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684F4" w14:textId="77777777" w:rsidR="002E05D6" w:rsidRDefault="002E05D6">
      <w:pPr>
        <w:widowControl w:val="0"/>
        <w:spacing w:after="0" w:line="360" w:lineRule="auto"/>
        <w:jc w:val="center"/>
        <w:rPr>
          <w:rFonts w:ascii="Times New Roman" w:hAnsi="Times New Roman"/>
          <w:sz w:val="24"/>
        </w:rPr>
      </w:pPr>
    </w:p>
    <w:p w14:paraId="7D475BC7" w14:textId="77777777" w:rsidR="002E05D6" w:rsidRDefault="002E05D6">
      <w:pPr>
        <w:widowControl w:val="0"/>
        <w:spacing w:after="0" w:line="360" w:lineRule="auto"/>
        <w:jc w:val="center"/>
        <w:rPr>
          <w:rFonts w:ascii="Times New Roman" w:hAnsi="Times New Roman"/>
          <w:sz w:val="24"/>
        </w:rPr>
      </w:pPr>
    </w:p>
    <w:p w14:paraId="3598EB03" w14:textId="77777777" w:rsidR="002E05D6" w:rsidRDefault="002E05D6">
      <w:pPr>
        <w:widowControl w:val="0"/>
        <w:spacing w:after="0" w:line="360" w:lineRule="auto"/>
        <w:jc w:val="center"/>
        <w:rPr>
          <w:rFonts w:ascii="Times New Roman" w:hAnsi="Times New Roman"/>
          <w:sz w:val="24"/>
        </w:rPr>
      </w:pPr>
    </w:p>
    <w:p w14:paraId="467CA689" w14:textId="77777777" w:rsidR="002E05D6" w:rsidRDefault="002E05D6">
      <w:pPr>
        <w:widowControl w:val="0"/>
        <w:spacing w:after="0" w:line="360" w:lineRule="auto"/>
        <w:jc w:val="center"/>
        <w:rPr>
          <w:rFonts w:ascii="Times New Roman" w:hAnsi="Times New Roman"/>
          <w:sz w:val="24"/>
        </w:rPr>
      </w:pPr>
    </w:p>
    <w:p w14:paraId="370DA472" w14:textId="77777777" w:rsidR="002E05D6" w:rsidRDefault="002E05D6">
      <w:pPr>
        <w:widowControl w:val="0"/>
        <w:spacing w:after="0" w:line="360" w:lineRule="auto"/>
        <w:jc w:val="center"/>
        <w:rPr>
          <w:rFonts w:ascii="Times New Roman" w:hAnsi="Times New Roman"/>
          <w:sz w:val="24"/>
        </w:rPr>
      </w:pPr>
    </w:p>
    <w:p w14:paraId="216A789E" w14:textId="77777777" w:rsidR="002E05D6" w:rsidRDefault="002E05D6">
      <w:pPr>
        <w:widowControl w:val="0"/>
        <w:spacing w:after="0" w:line="360" w:lineRule="auto"/>
        <w:jc w:val="center"/>
        <w:rPr>
          <w:rFonts w:ascii="Times New Roman" w:hAnsi="Times New Roman"/>
          <w:sz w:val="24"/>
        </w:rPr>
      </w:pPr>
    </w:p>
    <w:p w14:paraId="0CA1F8A7" w14:textId="77777777" w:rsidR="002E05D6" w:rsidRDefault="002E05D6">
      <w:pPr>
        <w:widowControl w:val="0"/>
        <w:spacing w:after="0" w:line="360" w:lineRule="auto"/>
        <w:jc w:val="center"/>
        <w:rPr>
          <w:rFonts w:ascii="Times New Roman" w:hAnsi="Times New Roman"/>
          <w:sz w:val="24"/>
        </w:rPr>
      </w:pPr>
    </w:p>
    <w:p w14:paraId="3CCCDB6F" w14:textId="77777777" w:rsidR="002E05D6" w:rsidRDefault="00FC6B76">
      <w:pPr>
        <w:widowControl w:val="0"/>
        <w:spacing w:after="0" w:line="360" w:lineRule="auto"/>
        <w:jc w:val="center"/>
        <w:rPr>
          <w:rFonts w:ascii="Times New Roman" w:hAnsi="Times New Roman"/>
          <w:b/>
          <w:sz w:val="24"/>
        </w:rPr>
      </w:pPr>
      <w:r>
        <w:rPr>
          <w:rFonts w:ascii="Times New Roman" w:hAnsi="Times New Roman"/>
          <w:b/>
          <w:sz w:val="24"/>
        </w:rPr>
        <w:t xml:space="preserve">РАБОЧАЯ ПРОГРАММА УЧЕБНОЙ ДИСЦИПЛИНЫ </w:t>
      </w:r>
    </w:p>
    <w:p w14:paraId="1A0B1714" w14:textId="40096629" w:rsidR="002E05D6" w:rsidRDefault="00FC6B76">
      <w:pPr>
        <w:spacing w:after="0" w:line="360" w:lineRule="auto"/>
        <w:jc w:val="center"/>
        <w:rPr>
          <w:rFonts w:ascii="Times New Roman" w:hAnsi="Times New Roman"/>
          <w:b/>
          <w:sz w:val="24"/>
        </w:rPr>
      </w:pPr>
      <w:r>
        <w:rPr>
          <w:rFonts w:ascii="Times New Roman" w:hAnsi="Times New Roman"/>
          <w:b/>
          <w:sz w:val="24"/>
        </w:rPr>
        <w:t xml:space="preserve"> </w:t>
      </w:r>
      <w:r w:rsidR="00B41BC5">
        <w:rPr>
          <w:rFonts w:ascii="Times New Roman" w:hAnsi="Times New Roman"/>
          <w:b/>
          <w:sz w:val="24"/>
        </w:rPr>
        <w:t xml:space="preserve">ОУД.01 </w:t>
      </w:r>
      <w:r>
        <w:rPr>
          <w:rFonts w:ascii="Times New Roman" w:hAnsi="Times New Roman"/>
          <w:b/>
          <w:sz w:val="24"/>
        </w:rPr>
        <w:t>«РУССКИЙ ЯЗЫК»</w:t>
      </w:r>
    </w:p>
    <w:p w14:paraId="3681275E" w14:textId="77777777" w:rsidR="002E05D6" w:rsidRDefault="00FC6B76">
      <w:pPr>
        <w:spacing w:after="0" w:line="360" w:lineRule="auto"/>
        <w:jc w:val="center"/>
        <w:rPr>
          <w:rFonts w:ascii="Times New Roman" w:hAnsi="Times New Roman"/>
          <w:sz w:val="24"/>
        </w:rPr>
      </w:pPr>
      <w:r>
        <w:rPr>
          <w:rFonts w:ascii="Times New Roman" w:hAnsi="Times New Roman"/>
          <w:sz w:val="24"/>
        </w:rPr>
        <w:t>программы подготовки специалистов среднего звена</w:t>
      </w:r>
    </w:p>
    <w:p w14:paraId="13D01778"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для специальностей экономического профиля</w:t>
      </w:r>
    </w:p>
    <w:p w14:paraId="312113A9" w14:textId="77777777" w:rsidR="002E05D6" w:rsidRDefault="002E05D6">
      <w:pPr>
        <w:widowControl w:val="0"/>
        <w:tabs>
          <w:tab w:val="left" w:pos="1134"/>
        </w:tabs>
        <w:spacing w:after="0" w:line="240" w:lineRule="auto"/>
        <w:ind w:firstLine="567"/>
        <w:jc w:val="center"/>
        <w:rPr>
          <w:rFonts w:ascii="Times New Roman" w:hAnsi="Times New Roman"/>
          <w:sz w:val="24"/>
        </w:rPr>
      </w:pPr>
    </w:p>
    <w:p w14:paraId="5CFC15A8"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38.02.01 Экономика и бухгалтерский учет (по отраслям)</w:t>
      </w:r>
    </w:p>
    <w:p w14:paraId="4DD7B103" w14:textId="77777777" w:rsidR="002E05D6" w:rsidRDefault="002E05D6">
      <w:pPr>
        <w:widowControl w:val="0"/>
        <w:tabs>
          <w:tab w:val="left" w:pos="1134"/>
        </w:tabs>
        <w:spacing w:after="0" w:line="240" w:lineRule="auto"/>
        <w:ind w:firstLine="567"/>
        <w:jc w:val="center"/>
        <w:rPr>
          <w:rFonts w:ascii="Times New Roman" w:hAnsi="Times New Roman"/>
          <w:sz w:val="24"/>
        </w:rPr>
      </w:pPr>
    </w:p>
    <w:p w14:paraId="66AE97E7"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на базе основного общего образования</w:t>
      </w:r>
    </w:p>
    <w:p w14:paraId="530674A0"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с получением среднего общего образования</w:t>
      </w:r>
    </w:p>
    <w:p w14:paraId="39B4F3B2" w14:textId="77777777" w:rsidR="002E05D6" w:rsidRDefault="002E05D6">
      <w:pPr>
        <w:widowControl w:val="0"/>
        <w:tabs>
          <w:tab w:val="left" w:pos="1134"/>
        </w:tabs>
        <w:spacing w:after="0" w:line="240" w:lineRule="auto"/>
        <w:ind w:firstLine="567"/>
        <w:jc w:val="center"/>
        <w:rPr>
          <w:rFonts w:ascii="Times New Roman" w:hAnsi="Times New Roman"/>
          <w:sz w:val="24"/>
        </w:rPr>
      </w:pPr>
    </w:p>
    <w:p w14:paraId="6DF5B7C5" w14:textId="77777777" w:rsidR="002E05D6" w:rsidRDefault="002E05D6">
      <w:pPr>
        <w:widowControl w:val="0"/>
        <w:tabs>
          <w:tab w:val="left" w:pos="1134"/>
        </w:tabs>
        <w:spacing w:after="0" w:line="360" w:lineRule="auto"/>
        <w:rPr>
          <w:rFonts w:ascii="Times New Roman" w:hAnsi="Times New Roman"/>
          <w:spacing w:val="34"/>
          <w:sz w:val="24"/>
        </w:rPr>
      </w:pPr>
    </w:p>
    <w:p w14:paraId="0698050B" w14:textId="77777777" w:rsidR="002E05D6" w:rsidRDefault="002E05D6">
      <w:pPr>
        <w:widowControl w:val="0"/>
        <w:tabs>
          <w:tab w:val="left" w:pos="1134"/>
        </w:tabs>
        <w:spacing w:after="0" w:line="360" w:lineRule="auto"/>
        <w:rPr>
          <w:rFonts w:ascii="Times New Roman" w:hAnsi="Times New Roman"/>
          <w:spacing w:val="34"/>
          <w:sz w:val="24"/>
        </w:rPr>
      </w:pPr>
    </w:p>
    <w:p w14:paraId="11062FDF" w14:textId="77777777" w:rsidR="002E05D6" w:rsidRDefault="002E05D6">
      <w:pPr>
        <w:widowControl w:val="0"/>
        <w:tabs>
          <w:tab w:val="left" w:pos="1134"/>
        </w:tabs>
        <w:spacing w:after="0" w:line="360" w:lineRule="auto"/>
        <w:ind w:firstLine="567"/>
        <w:jc w:val="center"/>
        <w:rPr>
          <w:rFonts w:ascii="Times New Roman" w:hAnsi="Times New Roman"/>
          <w:sz w:val="24"/>
        </w:rPr>
      </w:pPr>
    </w:p>
    <w:p w14:paraId="35672C52" w14:textId="77777777" w:rsidR="002E05D6" w:rsidRDefault="002E05D6">
      <w:pPr>
        <w:widowControl w:val="0"/>
        <w:tabs>
          <w:tab w:val="left" w:pos="1134"/>
        </w:tabs>
        <w:spacing w:after="0" w:line="360" w:lineRule="auto"/>
        <w:ind w:firstLine="567"/>
        <w:jc w:val="center"/>
        <w:rPr>
          <w:rFonts w:ascii="Times New Roman" w:hAnsi="Times New Roman"/>
          <w:sz w:val="24"/>
        </w:rPr>
      </w:pPr>
    </w:p>
    <w:p w14:paraId="521C0301" w14:textId="77777777" w:rsidR="002E05D6" w:rsidRDefault="002E05D6">
      <w:pPr>
        <w:widowControl w:val="0"/>
        <w:tabs>
          <w:tab w:val="left" w:pos="1134"/>
        </w:tabs>
        <w:spacing w:after="0" w:line="360" w:lineRule="auto"/>
        <w:rPr>
          <w:rFonts w:ascii="Times New Roman" w:hAnsi="Times New Roman"/>
          <w:spacing w:val="34"/>
          <w:sz w:val="24"/>
        </w:rPr>
      </w:pPr>
    </w:p>
    <w:p w14:paraId="17AC2691" w14:textId="77777777" w:rsidR="002E05D6" w:rsidRDefault="002E05D6">
      <w:pPr>
        <w:widowControl w:val="0"/>
        <w:tabs>
          <w:tab w:val="left" w:pos="1134"/>
        </w:tabs>
        <w:spacing w:after="0" w:line="360" w:lineRule="auto"/>
        <w:rPr>
          <w:rFonts w:ascii="Times New Roman" w:hAnsi="Times New Roman"/>
          <w:spacing w:val="34"/>
          <w:sz w:val="24"/>
        </w:rPr>
      </w:pPr>
    </w:p>
    <w:p w14:paraId="42503D0D" w14:textId="77777777" w:rsidR="002E05D6" w:rsidRDefault="002E05D6">
      <w:pPr>
        <w:spacing w:after="0" w:line="360" w:lineRule="auto"/>
        <w:jc w:val="center"/>
        <w:rPr>
          <w:rFonts w:ascii="Times New Roman" w:hAnsi="Times New Roman"/>
          <w:b/>
          <w:sz w:val="24"/>
        </w:rPr>
      </w:pPr>
    </w:p>
    <w:p w14:paraId="1B42F44A" w14:textId="77777777" w:rsidR="002E05D6" w:rsidRDefault="002E05D6">
      <w:pPr>
        <w:spacing w:after="0" w:line="360" w:lineRule="auto"/>
        <w:rPr>
          <w:rFonts w:ascii="Times New Roman" w:hAnsi="Times New Roman"/>
          <w:b/>
          <w:sz w:val="24"/>
        </w:rPr>
      </w:pPr>
    </w:p>
    <w:p w14:paraId="72A2892E" w14:textId="77777777" w:rsidR="002E05D6" w:rsidRDefault="002E05D6">
      <w:pPr>
        <w:spacing w:after="0" w:line="360" w:lineRule="auto"/>
        <w:rPr>
          <w:rFonts w:ascii="Times New Roman" w:hAnsi="Times New Roman"/>
          <w:b/>
          <w:sz w:val="24"/>
        </w:rPr>
      </w:pPr>
    </w:p>
    <w:p w14:paraId="6075A2CB" w14:textId="77777777" w:rsidR="002E05D6" w:rsidRDefault="002E05D6">
      <w:pPr>
        <w:spacing w:after="0" w:line="360" w:lineRule="auto"/>
        <w:rPr>
          <w:rFonts w:ascii="Times New Roman" w:hAnsi="Times New Roman"/>
          <w:b/>
          <w:sz w:val="24"/>
        </w:rPr>
      </w:pPr>
    </w:p>
    <w:p w14:paraId="1BF333F8" w14:textId="77777777" w:rsidR="002E05D6" w:rsidRDefault="002E05D6">
      <w:pPr>
        <w:spacing w:after="0" w:line="360" w:lineRule="auto"/>
        <w:rPr>
          <w:rFonts w:ascii="Times New Roman" w:hAnsi="Times New Roman"/>
          <w:b/>
          <w:sz w:val="24"/>
        </w:rPr>
      </w:pPr>
    </w:p>
    <w:p w14:paraId="5C1D6BFC" w14:textId="77777777" w:rsidR="002E05D6" w:rsidRDefault="002E05D6">
      <w:pPr>
        <w:spacing w:after="0" w:line="360" w:lineRule="auto"/>
        <w:rPr>
          <w:rFonts w:ascii="Times New Roman" w:hAnsi="Times New Roman"/>
          <w:b/>
          <w:sz w:val="24"/>
        </w:rPr>
      </w:pPr>
    </w:p>
    <w:p w14:paraId="6FC499E8" w14:textId="77777777" w:rsidR="002E05D6" w:rsidRDefault="002E05D6">
      <w:pPr>
        <w:spacing w:after="0" w:line="360" w:lineRule="auto"/>
        <w:rPr>
          <w:rFonts w:ascii="Times New Roman" w:hAnsi="Times New Roman"/>
          <w:b/>
          <w:sz w:val="24"/>
        </w:rPr>
      </w:pPr>
    </w:p>
    <w:p w14:paraId="645140AE" w14:textId="77777777" w:rsidR="002E05D6" w:rsidRDefault="002E05D6">
      <w:pPr>
        <w:spacing w:after="0" w:line="360" w:lineRule="auto"/>
        <w:jc w:val="center"/>
        <w:rPr>
          <w:rFonts w:ascii="Times New Roman" w:hAnsi="Times New Roman"/>
          <w:b/>
          <w:sz w:val="24"/>
        </w:rPr>
      </w:pPr>
    </w:p>
    <w:p w14:paraId="1C2B4687" w14:textId="77777777" w:rsidR="002E05D6" w:rsidRDefault="002E05D6">
      <w:pPr>
        <w:spacing w:after="0" w:line="360" w:lineRule="auto"/>
        <w:jc w:val="center"/>
        <w:rPr>
          <w:rFonts w:ascii="Times New Roman" w:hAnsi="Times New Roman"/>
          <w:b/>
          <w:sz w:val="24"/>
        </w:rPr>
      </w:pPr>
    </w:p>
    <w:p w14:paraId="433D716D" w14:textId="77777777" w:rsidR="002E05D6" w:rsidRDefault="002E05D6">
      <w:pPr>
        <w:spacing w:after="0" w:line="360" w:lineRule="auto"/>
        <w:jc w:val="center"/>
        <w:rPr>
          <w:rFonts w:ascii="Times New Roman" w:hAnsi="Times New Roman"/>
          <w:b/>
          <w:sz w:val="24"/>
        </w:rPr>
      </w:pPr>
    </w:p>
    <w:p w14:paraId="273527E8" w14:textId="77777777" w:rsidR="002E05D6" w:rsidRDefault="002E05D6">
      <w:pPr>
        <w:spacing w:after="0" w:line="360" w:lineRule="auto"/>
        <w:jc w:val="center"/>
        <w:rPr>
          <w:rFonts w:ascii="Times New Roman" w:hAnsi="Times New Roman"/>
          <w:b/>
          <w:sz w:val="24"/>
        </w:rPr>
      </w:pPr>
    </w:p>
    <w:p w14:paraId="3D48C9CC" w14:textId="77777777" w:rsidR="002E05D6" w:rsidRDefault="00FC6B76">
      <w:pPr>
        <w:spacing w:after="0" w:line="360" w:lineRule="auto"/>
        <w:jc w:val="center"/>
        <w:rPr>
          <w:rFonts w:ascii="Times New Roman" w:hAnsi="Times New Roman"/>
          <w:b/>
          <w:sz w:val="24"/>
        </w:rPr>
      </w:pPr>
      <w:r>
        <w:rPr>
          <w:rFonts w:ascii="Times New Roman" w:hAnsi="Times New Roman"/>
          <w:b/>
          <w:sz w:val="24"/>
        </w:rPr>
        <w:t>2022 г.</w:t>
      </w:r>
    </w:p>
    <w:p w14:paraId="2C725AC5" w14:textId="77777777" w:rsidR="002E05D6" w:rsidRDefault="00FC6B76">
      <w:pPr>
        <w:rPr>
          <w:rFonts w:ascii="Times New Roman" w:hAnsi="Times New Roman"/>
          <w:b/>
          <w:sz w:val="24"/>
        </w:rPr>
      </w:pPr>
      <w:r>
        <w:rPr>
          <w:rFonts w:ascii="Times New Roman" w:hAnsi="Times New Roman"/>
          <w:b/>
          <w:sz w:val="24"/>
        </w:rPr>
        <w:br w:type="page"/>
      </w:r>
    </w:p>
    <w:p w14:paraId="3A11123B" w14:textId="77777777" w:rsidR="002E05D6" w:rsidRDefault="00FC6B76">
      <w:pPr>
        <w:spacing w:after="0" w:line="360" w:lineRule="auto"/>
        <w:jc w:val="center"/>
        <w:rPr>
          <w:rFonts w:ascii="Times New Roman" w:hAnsi="Times New Roman"/>
          <w:b/>
          <w:sz w:val="24"/>
        </w:rPr>
      </w:pPr>
      <w:r>
        <w:rPr>
          <w:rFonts w:ascii="Times New Roman" w:hAnsi="Times New Roman"/>
          <w:b/>
          <w:sz w:val="24"/>
        </w:rPr>
        <w:lastRenderedPageBreak/>
        <w:t>СОДЕРЖАНИЕ</w:t>
      </w:r>
    </w:p>
    <w:p w14:paraId="3BF53308" w14:textId="77777777" w:rsidR="002E05D6" w:rsidRDefault="002E05D6">
      <w:pPr>
        <w:spacing w:after="0" w:line="360" w:lineRule="auto"/>
        <w:rPr>
          <w:rFonts w:ascii="Times New Roman" w:hAnsi="Times New Roman"/>
          <w:sz w:val="24"/>
        </w:rPr>
      </w:pPr>
    </w:p>
    <w:p w14:paraId="48B38C54" w14:textId="77777777" w:rsidR="002E05D6" w:rsidRDefault="00FC6B76">
      <w:pPr>
        <w:spacing w:after="0" w:line="360" w:lineRule="auto"/>
        <w:rPr>
          <w:rFonts w:ascii="Times New Roman" w:hAnsi="Times New Roman"/>
          <w:b/>
          <w:sz w:val="24"/>
        </w:rPr>
      </w:pPr>
      <w:r>
        <w:rPr>
          <w:rFonts w:ascii="Times New Roman" w:hAnsi="Times New Roman"/>
          <w:sz w:val="24"/>
        </w:rPr>
        <w:t xml:space="preserve"> </w:t>
      </w:r>
    </w:p>
    <w:tbl>
      <w:tblPr>
        <w:tblW w:w="0" w:type="auto"/>
        <w:tblLayout w:type="fixed"/>
        <w:tblLook w:val="04A0" w:firstRow="1" w:lastRow="0" w:firstColumn="1" w:lastColumn="0" w:noHBand="0" w:noVBand="1"/>
      </w:tblPr>
      <w:tblGrid>
        <w:gridCol w:w="9606"/>
      </w:tblGrid>
      <w:tr w:rsidR="002E05D6" w14:paraId="6A8E7D19" w14:textId="77777777">
        <w:tc>
          <w:tcPr>
            <w:tcW w:w="9606" w:type="dxa"/>
          </w:tcPr>
          <w:p w14:paraId="2B1B44DD" w14:textId="77777777" w:rsidR="002E05D6" w:rsidRDefault="00FC6B76">
            <w:pPr>
              <w:spacing w:after="0" w:line="360" w:lineRule="auto"/>
              <w:rPr>
                <w:rFonts w:ascii="Times New Roman" w:hAnsi="Times New Roman"/>
                <w:sz w:val="24"/>
              </w:rPr>
            </w:pPr>
            <w:r>
              <w:rPr>
                <w:rFonts w:ascii="Times New Roman" w:hAnsi="Times New Roman"/>
                <w:sz w:val="24"/>
              </w:rPr>
              <w:t>1.  ПАСПОРТ ПРОГРАММЫ УЧЕБНОЙ ДИСЦИПЛИНЫ</w:t>
            </w:r>
          </w:p>
          <w:p w14:paraId="502D9DAA" w14:textId="77777777" w:rsidR="002E05D6" w:rsidRDefault="00FC6B76">
            <w:pPr>
              <w:spacing w:after="0" w:line="360" w:lineRule="auto"/>
              <w:rPr>
                <w:rFonts w:ascii="Times New Roman" w:hAnsi="Times New Roman"/>
                <w:sz w:val="24"/>
              </w:rPr>
            </w:pPr>
            <w:r>
              <w:rPr>
                <w:rFonts w:ascii="Times New Roman" w:hAnsi="Times New Roman"/>
                <w:sz w:val="24"/>
              </w:rPr>
              <w:t xml:space="preserve"> «РУССКИЙ ЯЗЫК»</w:t>
            </w:r>
          </w:p>
          <w:p w14:paraId="01065243" w14:textId="77777777" w:rsidR="002E05D6" w:rsidRDefault="002E05D6">
            <w:pPr>
              <w:spacing w:after="0" w:line="360" w:lineRule="auto"/>
              <w:rPr>
                <w:rFonts w:ascii="Times New Roman" w:hAnsi="Times New Roman"/>
                <w:sz w:val="24"/>
              </w:rPr>
            </w:pPr>
          </w:p>
        </w:tc>
      </w:tr>
      <w:tr w:rsidR="002E05D6" w14:paraId="2C6B29FA" w14:textId="77777777">
        <w:tc>
          <w:tcPr>
            <w:tcW w:w="9606" w:type="dxa"/>
          </w:tcPr>
          <w:p w14:paraId="77622117" w14:textId="77777777" w:rsidR="002E05D6" w:rsidRDefault="00FC6B76">
            <w:pPr>
              <w:spacing w:after="0" w:line="360" w:lineRule="auto"/>
              <w:rPr>
                <w:rFonts w:ascii="Times New Roman" w:hAnsi="Times New Roman"/>
                <w:sz w:val="24"/>
              </w:rPr>
            </w:pPr>
            <w:r>
              <w:rPr>
                <w:rFonts w:ascii="Times New Roman" w:hAnsi="Times New Roman"/>
                <w:sz w:val="24"/>
              </w:rPr>
              <w:t>2.  СТРУКТУРА И СОДЕРЖАНИЕ УЧЕБНОЙ ДИСЦИПЛИНЫ</w:t>
            </w:r>
          </w:p>
          <w:p w14:paraId="0A9C6213" w14:textId="77777777" w:rsidR="002E05D6" w:rsidRDefault="002E05D6">
            <w:pPr>
              <w:spacing w:after="0" w:line="360" w:lineRule="auto"/>
              <w:rPr>
                <w:rFonts w:ascii="Times New Roman" w:hAnsi="Times New Roman"/>
                <w:sz w:val="24"/>
              </w:rPr>
            </w:pPr>
          </w:p>
        </w:tc>
      </w:tr>
      <w:tr w:rsidR="002E05D6" w14:paraId="3682CD3A" w14:textId="77777777">
        <w:tc>
          <w:tcPr>
            <w:tcW w:w="9606" w:type="dxa"/>
          </w:tcPr>
          <w:p w14:paraId="263622B4" w14:textId="77777777" w:rsidR="002E05D6" w:rsidRDefault="00FC6B76">
            <w:pPr>
              <w:spacing w:after="0" w:line="360" w:lineRule="auto"/>
              <w:rPr>
                <w:rFonts w:ascii="Times New Roman" w:hAnsi="Times New Roman"/>
                <w:sz w:val="24"/>
              </w:rPr>
            </w:pPr>
            <w:r>
              <w:rPr>
                <w:rFonts w:ascii="Times New Roman" w:hAnsi="Times New Roman"/>
                <w:sz w:val="24"/>
              </w:rPr>
              <w:t>3. УСЛОВИЯ РЕАЛИЗАЦИИ УЧЕБНОЙ ДИСЦИПЛИНЫ</w:t>
            </w:r>
          </w:p>
          <w:p w14:paraId="05DE26CA" w14:textId="77777777" w:rsidR="002E05D6" w:rsidRDefault="002E05D6">
            <w:pPr>
              <w:spacing w:after="0" w:line="360" w:lineRule="auto"/>
              <w:rPr>
                <w:rFonts w:ascii="Times New Roman" w:hAnsi="Times New Roman"/>
                <w:b/>
                <w:sz w:val="24"/>
              </w:rPr>
            </w:pPr>
          </w:p>
        </w:tc>
      </w:tr>
      <w:tr w:rsidR="002E05D6" w14:paraId="76D84450" w14:textId="77777777">
        <w:tc>
          <w:tcPr>
            <w:tcW w:w="9606" w:type="dxa"/>
          </w:tcPr>
          <w:p w14:paraId="53080C9A" w14:textId="77777777" w:rsidR="002E05D6" w:rsidRDefault="00FC6B76">
            <w:pPr>
              <w:spacing w:after="0" w:line="360" w:lineRule="auto"/>
              <w:rPr>
                <w:rFonts w:ascii="Times New Roman" w:hAnsi="Times New Roman"/>
                <w:b/>
                <w:sz w:val="24"/>
              </w:rPr>
            </w:pPr>
            <w:r>
              <w:rPr>
                <w:rFonts w:ascii="Times New Roman" w:hAnsi="Times New Roman"/>
                <w:sz w:val="24"/>
              </w:rPr>
              <w:t xml:space="preserve">4.  КОНТРОЛЬ И ОЦЕНКА РЕЗУЛЬТАТОВ ОСВОЕНИЯ УЧЕБНОЙ ДИСЦИПЛИНЫ </w:t>
            </w:r>
          </w:p>
        </w:tc>
      </w:tr>
    </w:tbl>
    <w:p w14:paraId="61C19F21" w14:textId="77777777" w:rsidR="002E05D6" w:rsidRDefault="00FC6B76">
      <w:pPr>
        <w:spacing w:after="0" w:line="360" w:lineRule="auto"/>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44416" behindDoc="0" locked="0" layoutInCell="1" allowOverlap="1" wp14:anchorId="14E691E9" wp14:editId="6C785383">
                <wp:simplePos x="0" y="0"/>
                <wp:positionH relativeFrom="column">
                  <wp:posOffset>4711065</wp:posOffset>
                </wp:positionH>
                <wp:positionV relativeFrom="paragraph">
                  <wp:posOffset>6564630</wp:posOffset>
                </wp:positionV>
                <wp:extent cx="2828925" cy="1514475"/>
                <wp:effectExtent l="0" t="0" r="0" b="0"/>
                <wp:wrapNone/>
                <wp:docPr id="1" name="Picture 1"/>
                <wp:cNvGraphicFramePr/>
                <a:graphic xmlns:a="http://schemas.openxmlformats.org/drawingml/2006/main">
                  <a:graphicData uri="http://schemas.microsoft.com/office/word/2010/wordprocessingShape">
                    <wps:wsp>
                      <wps:cNvSpPr/>
                      <wps:spPr>
                        <a:xfrm>
                          <a:off x="0" y="0"/>
                          <a:ext cx="2828925" cy="1514475"/>
                        </a:xfrm>
                        <a:prstGeom prst="rect">
                          <a:avLst/>
                        </a:prstGeom>
                        <a:solidFill>
                          <a:srgbClr val="FFFFFF"/>
                        </a:solidFill>
                        <a:ln w="12700">
                          <a:solidFill>
                            <a:srgbClr val="FFFFFF"/>
                          </a:solidFill>
                          <a:prstDash val="solid"/>
                        </a:ln>
                      </wps:spPr>
                      <wps:bodyPr lIns="91440" tIns="45720" rIns="91440" bIns="45720" anchor="t">
                        <a:noAutofit/>
                      </wps:bodyPr>
                    </wps:wsp>
                  </a:graphicData>
                </a:graphic>
              </wp:anchor>
            </w:drawing>
          </mc:Choice>
          <mc:Fallback>
            <w:pict>
              <v:rect w14:anchorId="24E914B7" id="Picture 1" o:spid="_x0000_s1026" style="position:absolute;margin-left:370.95pt;margin-top:516.9pt;width:222.75pt;height:119.25pt;z-index:251644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" strokecolor="white" strokeweight="1pt"/>
            </w:pict>
          </mc:Fallback>
        </mc:AlternateContent>
      </w:r>
      <w:r>
        <w:rPr>
          <w:rFonts w:ascii="Times New Roman" w:hAnsi="Times New Roman"/>
          <w:noProof/>
        </w:rPr>
        <mc:AlternateContent>
          <mc:Choice Requires="wps">
            <w:drawing>
              <wp:anchor distT="0" distB="0" distL="114300" distR="114300" simplePos="0" relativeHeight="251645440" behindDoc="0" locked="0" layoutInCell="1" allowOverlap="1" wp14:anchorId="5F28A773" wp14:editId="35ACBF1E">
                <wp:simplePos x="0" y="0"/>
                <wp:positionH relativeFrom="column">
                  <wp:posOffset>4446905</wp:posOffset>
                </wp:positionH>
                <wp:positionV relativeFrom="paragraph">
                  <wp:posOffset>7520940</wp:posOffset>
                </wp:positionV>
                <wp:extent cx="1971675" cy="1162050"/>
                <wp:effectExtent l="0" t="0" r="0" b="0"/>
                <wp:wrapNone/>
                <wp:docPr id="2" name="Picture 2"/>
                <wp:cNvGraphicFramePr/>
                <a:graphic xmlns:a="http://schemas.openxmlformats.org/drawingml/2006/main">
                  <a:graphicData uri="http://schemas.microsoft.com/office/word/2010/wordprocessingShape">
                    <wps:wsp>
                      <wps:cNvSpPr/>
                      <wps:spPr>
                        <a:xfrm>
                          <a:off x="0" y="0"/>
                          <a:ext cx="1971675" cy="1162050"/>
                        </a:xfrm>
                        <a:prstGeom prst="rect">
                          <a:avLst/>
                        </a:prstGeom>
                        <a:solidFill>
                          <a:srgbClr val="FFFFFF"/>
                        </a:solidFill>
                        <a:ln w="12700">
                          <a:solidFill>
                            <a:srgbClr val="FFFFFF"/>
                          </a:solidFill>
                          <a:prstDash val="solid"/>
                        </a:ln>
                      </wps:spPr>
                      <wps:bodyPr lIns="91440" tIns="45720" rIns="91440" bIns="45720" anchor="t">
                        <a:noAutofit/>
                      </wps:bodyPr>
                    </wps:wsp>
                  </a:graphicData>
                </a:graphic>
              </wp:anchor>
            </w:drawing>
          </mc:Choice>
          <mc:Fallback>
            <w:pict>
              <v:rect w14:anchorId="3784EFED" id="Picture 2" o:spid="_x0000_s1026" style="position:absolute;margin-left:350.15pt;margin-top:592.2pt;width:155.25pt;height:91.5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" strokecolor="white" strokeweight="1pt"/>
            </w:pict>
          </mc:Fallback>
        </mc:AlternateContent>
      </w:r>
      <w:r>
        <w:rPr>
          <w:rFonts w:ascii="Times New Roman" w:hAnsi="Times New Roman"/>
          <w:noProof/>
        </w:rPr>
        <mc:AlternateContent>
          <mc:Choice Requires="wps">
            <w:drawing>
              <wp:anchor distT="0" distB="0" distL="114300" distR="114300" simplePos="0" relativeHeight="251646464" behindDoc="0" locked="0" layoutInCell="1" allowOverlap="1" wp14:anchorId="3F2CC1A8" wp14:editId="330E291E">
                <wp:simplePos x="0" y="0"/>
                <wp:positionH relativeFrom="column">
                  <wp:posOffset>4820920</wp:posOffset>
                </wp:positionH>
                <wp:positionV relativeFrom="paragraph">
                  <wp:posOffset>6440805</wp:posOffset>
                </wp:positionV>
                <wp:extent cx="1530985" cy="499744"/>
                <wp:effectExtent l="0" t="0" r="0" b="0"/>
                <wp:wrapNone/>
                <wp:docPr id="3" name="Picture 3"/>
                <wp:cNvGraphicFramePr/>
                <a:graphic xmlns:a="http://schemas.openxmlformats.org/drawingml/2006/main">
                  <a:graphicData uri="http://schemas.microsoft.com/office/word/2010/wordprocessingShape">
                    <wps:wsp>
                      <wps:cNvSpPr/>
                      <wps:spPr>
                        <a:xfrm>
                          <a:off x="0" y="0"/>
                          <a:ext cx="1530985" cy="499744"/>
                        </a:xfrm>
                        <a:prstGeom prst="rect">
                          <a:avLst/>
                        </a:prstGeom>
                        <a:solidFill>
                          <a:srgbClr val="FFFFFF"/>
                        </a:solidFill>
                        <a:ln>
                          <a:noFill/>
                        </a:ln>
                      </wps:spPr>
                      <wps:bodyPr lIns="91440" tIns="45720" rIns="91440" bIns="45720" anchor="t">
                        <a:noAutofit/>
                      </wps:bodyPr>
                    </wps:wsp>
                  </a:graphicData>
                </a:graphic>
              </wp:anchor>
            </w:drawing>
          </mc:Choice>
          <mc:Fallback>
            <w:pict>
              <v:rect w14:anchorId="1152DFB2" id="Picture 3" o:spid="_x0000_s1026" style="position:absolute;margin-left:379.6pt;margin-top:507.15pt;width:120.55pt;height:39.35pt;z-index:25164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" stroked="f"/>
            </w:pict>
          </mc:Fallback>
        </mc:AlternateContent>
      </w:r>
      <w:r>
        <w:rPr>
          <w:rFonts w:ascii="Times New Roman" w:hAnsi="Times New Roman"/>
          <w:b/>
          <w:sz w:val="24"/>
        </w:rPr>
        <w:br w:type="page"/>
      </w:r>
    </w:p>
    <w:p w14:paraId="5C02AEBF" w14:textId="77777777" w:rsidR="002E05D6" w:rsidRDefault="00FC6B76">
      <w:pPr>
        <w:spacing w:after="0" w:line="360" w:lineRule="auto"/>
        <w:jc w:val="center"/>
        <w:rPr>
          <w:rFonts w:ascii="Times New Roman" w:hAnsi="Times New Roman"/>
          <w:b/>
          <w:sz w:val="24"/>
        </w:rPr>
      </w:pPr>
      <w:r>
        <w:rPr>
          <w:rFonts w:ascii="Times New Roman" w:hAnsi="Times New Roman"/>
          <w:b/>
          <w:sz w:val="24"/>
        </w:rPr>
        <w:lastRenderedPageBreak/>
        <w:t>1.  ПАСПОРТ ПРОГРАММЫ УЧЕБНОЙ ДИСЦИПЛИНЫ</w:t>
      </w:r>
    </w:p>
    <w:p w14:paraId="6DF6B598" w14:textId="593C20E2" w:rsidR="002E05D6" w:rsidRDefault="00B41BC5">
      <w:pPr>
        <w:widowControl w:val="0"/>
        <w:spacing w:after="0" w:line="360" w:lineRule="auto"/>
        <w:ind w:left="180"/>
        <w:jc w:val="center"/>
        <w:rPr>
          <w:rFonts w:ascii="Times New Roman" w:hAnsi="Times New Roman"/>
          <w:b/>
          <w:sz w:val="24"/>
        </w:rPr>
      </w:pPr>
      <w:r>
        <w:rPr>
          <w:rFonts w:ascii="Times New Roman" w:hAnsi="Times New Roman"/>
          <w:b/>
          <w:sz w:val="24"/>
        </w:rPr>
        <w:t xml:space="preserve">ОУД.01 </w:t>
      </w:r>
      <w:r w:rsidR="00FC6B76">
        <w:rPr>
          <w:rFonts w:ascii="Times New Roman" w:hAnsi="Times New Roman"/>
          <w:b/>
          <w:sz w:val="24"/>
        </w:rPr>
        <w:t>«РУССКИЙ ЯЗЫК»</w:t>
      </w:r>
    </w:p>
    <w:p w14:paraId="2CA16AC0" w14:textId="77777777" w:rsidR="002E05D6" w:rsidRDefault="00FC6B76">
      <w:pPr>
        <w:widowControl w:val="0"/>
        <w:spacing w:after="0" w:line="360" w:lineRule="auto"/>
        <w:ind w:firstLine="709"/>
        <w:jc w:val="both"/>
        <w:rPr>
          <w:rFonts w:ascii="Times New Roman" w:hAnsi="Times New Roman"/>
          <w:b/>
          <w:sz w:val="24"/>
        </w:rPr>
      </w:pPr>
      <w:r>
        <w:rPr>
          <w:rFonts w:ascii="Times New Roman" w:hAnsi="Times New Roman"/>
          <w:b/>
          <w:sz w:val="24"/>
        </w:rPr>
        <w:t>1.1. Область применения программы</w:t>
      </w:r>
    </w:p>
    <w:p w14:paraId="47891C32" w14:textId="77777777" w:rsidR="002E05D6" w:rsidRDefault="00FC6B76">
      <w:pPr>
        <w:spacing w:after="0" w:line="240" w:lineRule="auto"/>
        <w:ind w:firstLine="707"/>
        <w:jc w:val="both"/>
        <w:rPr>
          <w:rFonts w:ascii="Times New Roman" w:hAnsi="Times New Roman"/>
          <w:sz w:val="24"/>
        </w:rPr>
      </w:pPr>
      <w:r>
        <w:rPr>
          <w:rFonts w:ascii="Times New Roman" w:hAnsi="Times New Roman"/>
          <w:sz w:val="24"/>
        </w:rPr>
        <w:t>Программа учебной дисциплины «Русский язык» общеобразовательного цикла предназначена для реализации требований Федерального государственного образовательного стандарта среднего общего образования и является частью образовательной программы среднего профессионального образования социально-экономического профиля - программы подготовки специалистов среднего звена, реализуемой на базе основного общего образования,</w:t>
      </w:r>
      <w:r>
        <w:rPr>
          <w:rFonts w:ascii="Times New Roman" w:hAnsi="Times New Roman"/>
          <w:color w:val="FF0000"/>
          <w:sz w:val="24"/>
        </w:rPr>
        <w:t> </w:t>
      </w:r>
      <w:r>
        <w:rPr>
          <w:rFonts w:ascii="Times New Roman" w:hAnsi="Times New Roman"/>
          <w:sz w:val="24"/>
        </w:rPr>
        <w:t>с получением среднего общего образования.</w:t>
      </w:r>
    </w:p>
    <w:p w14:paraId="720B78D6" w14:textId="77777777" w:rsidR="002E05D6" w:rsidRDefault="00FC6B76">
      <w:pPr>
        <w:spacing w:after="0" w:line="240" w:lineRule="auto"/>
        <w:jc w:val="both"/>
        <w:rPr>
          <w:rFonts w:ascii="Times New Roman" w:hAnsi="Times New Roman"/>
          <w:sz w:val="24"/>
        </w:rPr>
      </w:pPr>
      <w:r>
        <w:rPr>
          <w:rFonts w:ascii="Times New Roman" w:hAnsi="Times New Roman"/>
          <w:sz w:val="24"/>
        </w:rPr>
        <w:t>Составлена в соответствии с «Рекомендациями по реализации образовательной программы среднего (полного) общего образования в образовательных учреждениях начального профессионального и среднего профессионального образования в соответствии с федеральным базисным учебным планом и примерными учебными планами для образовательных учреждений Российской Федерации, реализующих программы общего образования» (письмо Министерства образования и науки РФ от 29.05.2007 03-1180); Приказа Министерства образования и науки Российской Федерации от 20.08.08 г. № 241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РФ от 9 апреля 2016 №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 2/16-з).</w:t>
      </w:r>
    </w:p>
    <w:p w14:paraId="3D279F4E" w14:textId="77777777" w:rsidR="002E05D6" w:rsidRDefault="00FC6B76">
      <w:pPr>
        <w:widowControl w:val="0"/>
        <w:tabs>
          <w:tab w:val="left" w:pos="1134"/>
        </w:tabs>
        <w:spacing w:after="0" w:line="240" w:lineRule="auto"/>
        <w:ind w:firstLine="567"/>
        <w:jc w:val="both"/>
        <w:rPr>
          <w:rFonts w:ascii="Times New Roman" w:hAnsi="Times New Roman"/>
          <w:b/>
          <w:sz w:val="24"/>
        </w:rPr>
      </w:pPr>
      <w:r>
        <w:rPr>
          <w:rFonts w:ascii="Times New Roman" w:hAnsi="Times New Roman"/>
          <w:b/>
          <w:sz w:val="24"/>
        </w:rPr>
        <w:t xml:space="preserve">1.2. Место дисциплины в структуре программы подготовки специалистов среднего звена. </w:t>
      </w:r>
    </w:p>
    <w:p w14:paraId="34174D07" w14:textId="77777777" w:rsidR="002E05D6" w:rsidRDefault="00FC6B76">
      <w:pPr>
        <w:widowControl w:val="0"/>
        <w:tabs>
          <w:tab w:val="left" w:pos="1134"/>
        </w:tabs>
        <w:spacing w:after="0" w:line="240" w:lineRule="auto"/>
        <w:ind w:firstLine="567"/>
        <w:jc w:val="both"/>
        <w:rPr>
          <w:rFonts w:ascii="Times New Roman" w:hAnsi="Times New Roman"/>
          <w:sz w:val="24"/>
        </w:rPr>
      </w:pPr>
      <w:r>
        <w:rPr>
          <w:rFonts w:ascii="Times New Roman" w:hAnsi="Times New Roman"/>
          <w:sz w:val="24"/>
        </w:rPr>
        <w:t>Дисциплина «Русский язык» является общеобразовательной учебной дисциплиной из обязательной предметной области Русский язык и литература» ФГОС среднего общего образования для специальности: 38.02.01 Экономика и бухгалтерский учет.</w:t>
      </w:r>
    </w:p>
    <w:p w14:paraId="7CF2C946" w14:textId="77777777" w:rsidR="002E05D6" w:rsidRDefault="00FC6B76">
      <w:pPr>
        <w:widowControl w:val="0"/>
        <w:spacing w:after="0" w:line="240" w:lineRule="auto"/>
        <w:ind w:firstLine="708"/>
        <w:jc w:val="both"/>
        <w:rPr>
          <w:rFonts w:ascii="Times New Roman" w:hAnsi="Times New Roman"/>
          <w:b/>
          <w:sz w:val="24"/>
        </w:rPr>
      </w:pPr>
      <w:r>
        <w:rPr>
          <w:rFonts w:ascii="Times New Roman" w:hAnsi="Times New Roman"/>
          <w:b/>
          <w:sz w:val="24"/>
        </w:rPr>
        <w:t>1.3 Цели и задачи дисциплины - требования к результатам освоения дисциплины</w:t>
      </w:r>
    </w:p>
    <w:p w14:paraId="09208A6E" w14:textId="77777777" w:rsidR="002E05D6" w:rsidRDefault="00FC6B76">
      <w:pPr>
        <w:spacing w:after="0" w:line="240" w:lineRule="auto"/>
        <w:ind w:firstLine="567"/>
        <w:jc w:val="both"/>
        <w:rPr>
          <w:rFonts w:ascii="Times New Roman" w:hAnsi="Times New Roman"/>
          <w:spacing w:val="-2"/>
          <w:sz w:val="24"/>
        </w:rPr>
      </w:pPr>
      <w:r>
        <w:rPr>
          <w:rFonts w:ascii="Times New Roman" w:hAnsi="Times New Roman"/>
          <w:spacing w:val="-2"/>
          <w:sz w:val="24"/>
        </w:rPr>
        <w:t xml:space="preserve">Освоение содержания </w:t>
      </w:r>
      <w:r>
        <w:rPr>
          <w:rFonts w:ascii="Times New Roman" w:hAnsi="Times New Roman"/>
          <w:sz w:val="24"/>
        </w:rPr>
        <w:t xml:space="preserve">учебной дисциплины «Русский язык» обеспечивает достижения студентами  </w:t>
      </w:r>
      <w:r>
        <w:rPr>
          <w:rFonts w:ascii="Times New Roman" w:hAnsi="Times New Roman"/>
          <w:spacing w:val="-2"/>
          <w:sz w:val="24"/>
        </w:rPr>
        <w:t>следующих результатов:</w:t>
      </w:r>
    </w:p>
    <w:p w14:paraId="406B4526" w14:textId="77777777" w:rsidR="002E05D6" w:rsidRDefault="00FC6B76">
      <w:pPr>
        <w:widowControl w:val="0"/>
        <w:numPr>
          <w:ilvl w:val="0"/>
          <w:numId w:val="1"/>
        </w:numPr>
        <w:spacing w:after="0" w:line="240" w:lineRule="auto"/>
        <w:ind w:left="0" w:firstLine="567"/>
        <w:contextualSpacing/>
        <w:jc w:val="both"/>
        <w:rPr>
          <w:rFonts w:ascii="Times New Roman" w:hAnsi="Times New Roman"/>
          <w:sz w:val="24"/>
        </w:rPr>
      </w:pPr>
      <w:r>
        <w:rPr>
          <w:rFonts w:ascii="Times New Roman" w:hAnsi="Times New Roman"/>
          <w:sz w:val="24"/>
        </w:rPr>
        <w:t>совершенствование общеучебных умений и навыков обучаемых: языковых, речемыслительных, орфографических, пунктуационных, стилистических;</w:t>
      </w:r>
    </w:p>
    <w:p w14:paraId="6E489C91" w14:textId="77777777" w:rsidR="002E05D6" w:rsidRDefault="00FC6B76">
      <w:pPr>
        <w:widowControl w:val="0"/>
        <w:numPr>
          <w:ilvl w:val="0"/>
          <w:numId w:val="1"/>
        </w:numPr>
        <w:spacing w:after="0" w:line="240" w:lineRule="auto"/>
        <w:ind w:left="0" w:firstLine="567"/>
        <w:contextualSpacing/>
        <w:jc w:val="both"/>
        <w:rPr>
          <w:rFonts w:ascii="Times New Roman" w:hAnsi="Times New Roman"/>
          <w:sz w:val="24"/>
        </w:rPr>
      </w:pPr>
      <w:r>
        <w:rPr>
          <w:rFonts w:ascii="Times New Roman" w:hAnsi="Times New Roman"/>
          <w:sz w:val="24"/>
        </w:rPr>
        <w:t>формирование функциональной грамотности и всех видов компетенций (языковой, лингвистической (языковедческой), коммуникативной, культуроведческой);</w:t>
      </w:r>
    </w:p>
    <w:p w14:paraId="72AB57BD" w14:textId="77777777" w:rsidR="002E05D6" w:rsidRDefault="00FC6B76">
      <w:pPr>
        <w:widowControl w:val="0"/>
        <w:numPr>
          <w:ilvl w:val="0"/>
          <w:numId w:val="1"/>
        </w:numPr>
        <w:spacing w:after="0" w:line="240" w:lineRule="auto"/>
        <w:ind w:left="0" w:firstLine="567"/>
        <w:contextualSpacing/>
        <w:jc w:val="both"/>
        <w:rPr>
          <w:rFonts w:ascii="Times New Roman" w:hAnsi="Times New Roman"/>
          <w:sz w:val="24"/>
        </w:rPr>
      </w:pPr>
      <w:r>
        <w:rPr>
          <w:rFonts w:ascii="Times New Roman" w:hAnsi="Times New Roman"/>
          <w:sz w:val="24"/>
        </w:rPr>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14:paraId="3251F19C" w14:textId="77777777" w:rsidR="002E05D6" w:rsidRDefault="00FC6B76">
      <w:pPr>
        <w:widowControl w:val="0"/>
        <w:numPr>
          <w:ilvl w:val="0"/>
          <w:numId w:val="1"/>
        </w:numPr>
        <w:spacing w:after="0" w:line="240" w:lineRule="auto"/>
        <w:ind w:left="0" w:firstLine="567"/>
        <w:contextualSpacing/>
        <w:jc w:val="both"/>
        <w:rPr>
          <w:rFonts w:ascii="Times New Roman" w:hAnsi="Times New Roman"/>
          <w:sz w:val="24"/>
        </w:rPr>
      </w:pPr>
      <w:r>
        <w:rPr>
          <w:rFonts w:ascii="Times New Roman" w:hAnsi="Times New Roman"/>
          <w:sz w:val="24"/>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0CAEC292"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lastRenderedPageBreak/>
        <w:t>Освоение содержания учебной дисциплины «Русский язык» обеспечивает достижение студентами следующих результатов:</w:t>
      </w:r>
    </w:p>
    <w:p w14:paraId="276B06CD"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xml:space="preserve">• </w:t>
      </w:r>
      <w:r>
        <w:rPr>
          <w:rFonts w:ascii="Times New Roman" w:hAnsi="Times New Roman"/>
          <w:b/>
          <w:sz w:val="24"/>
        </w:rPr>
        <w:t>личностных:</w:t>
      </w:r>
    </w:p>
    <w:p w14:paraId="4FF09CF2"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5CC1CBC6"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понимание роли родного языка как основы успешной социализации личности;</w:t>
      </w:r>
    </w:p>
    <w:p w14:paraId="11B35F4C"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осознание эстетической ценности, потребности сохранить чистоту русского языка как явления национальной культуры;</w:t>
      </w:r>
    </w:p>
    <w:p w14:paraId="295B9D75"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xml:space="preserve"> --- 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3AB469D8"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364D633A"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готовность и способность к самостоятельной, творческой и ответственной деятельности;</w:t>
      </w:r>
    </w:p>
    <w:p w14:paraId="51E48727"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способность к самооценке на основе наблюдения за собственной речью, потребность речевого самосовершенствования;</w:t>
      </w:r>
    </w:p>
    <w:p w14:paraId="4721D043"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xml:space="preserve">• </w:t>
      </w:r>
      <w:r>
        <w:rPr>
          <w:rFonts w:ascii="Times New Roman" w:hAnsi="Times New Roman"/>
          <w:b/>
          <w:sz w:val="24"/>
        </w:rPr>
        <w:t>метапредметных:</w:t>
      </w:r>
    </w:p>
    <w:p w14:paraId="773F8629"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владение всеми видами речевой деятельности: аудированием, чтением (пониманием), говорением, письмом;</w:t>
      </w:r>
    </w:p>
    <w:p w14:paraId="5B0ABB58"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45C200E6"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3EA960E7"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овладение нормами речевого поведения в различных ситуациях межличностного и межкультурного общения;</w:t>
      </w:r>
    </w:p>
    <w:p w14:paraId="02F76699"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6827A58A"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5406948C"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xml:space="preserve">• </w:t>
      </w:r>
      <w:r>
        <w:rPr>
          <w:rFonts w:ascii="Times New Roman" w:hAnsi="Times New Roman"/>
          <w:b/>
          <w:sz w:val="24"/>
        </w:rPr>
        <w:t>предметных:</w:t>
      </w:r>
    </w:p>
    <w:p w14:paraId="1B7DA18B"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сформированность представлений о системе стилей языка художественной литературы;</w:t>
      </w:r>
    </w:p>
    <w:p w14:paraId="3DAB0D70"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662F6783"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владение навыками самоанализа и самооценки на основе наблюдений за собственной речью;</w:t>
      </w:r>
    </w:p>
    <w:p w14:paraId="43A30706" w14:textId="77777777" w:rsidR="002E05D6" w:rsidRDefault="00FC6B76">
      <w:pPr>
        <w:widowControl w:val="0"/>
        <w:spacing w:after="0" w:line="240" w:lineRule="auto"/>
        <w:ind w:firstLine="567"/>
        <w:jc w:val="both"/>
        <w:rPr>
          <w:rFonts w:ascii="Times New Roman" w:hAnsi="Times New Roman"/>
          <w:sz w:val="24"/>
        </w:rPr>
      </w:pPr>
      <w:r>
        <w:rPr>
          <w:rFonts w:ascii="Times New Roman" w:hAnsi="Times New Roman"/>
          <w:sz w:val="24"/>
        </w:rPr>
        <w:t>−− владение умением анализировать текст с точки зрения наличия в нем явной и скрытой, основной и второстепенной информации;</w:t>
      </w:r>
    </w:p>
    <w:p w14:paraId="60514360" w14:textId="77777777" w:rsidR="002E05D6" w:rsidRDefault="00FC6B76">
      <w:pPr>
        <w:widowControl w:val="0"/>
        <w:spacing w:after="0" w:line="240" w:lineRule="auto"/>
        <w:ind w:firstLine="567"/>
        <w:jc w:val="both"/>
        <w:rPr>
          <w:rFonts w:ascii="Times New Roman" w:hAnsi="Times New Roman"/>
          <w:sz w:val="24"/>
        </w:rPr>
      </w:pPr>
      <w:r>
        <w:rPr>
          <w:rFonts w:ascii="Times New Roman" w:hAnsi="Times New Roman"/>
          <w:sz w:val="24"/>
        </w:rPr>
        <w:t>−− владение умением представлять тексты в виде тезисов, конспектов, аннотаций, рефератов, сочинений различных жанров;</w:t>
      </w:r>
    </w:p>
    <w:p w14:paraId="28929DAE" w14:textId="77777777" w:rsidR="002E05D6" w:rsidRDefault="00FC6B76">
      <w:pPr>
        <w:widowControl w:val="0"/>
        <w:spacing w:after="0" w:line="240" w:lineRule="auto"/>
        <w:ind w:firstLine="567"/>
        <w:jc w:val="both"/>
        <w:rPr>
          <w:rFonts w:ascii="Times New Roman" w:hAnsi="Times New Roman"/>
          <w:sz w:val="24"/>
        </w:rPr>
      </w:pPr>
      <w:r>
        <w:rPr>
          <w:rFonts w:ascii="Times New Roman" w:hAnsi="Times New Roman"/>
          <w:sz w:val="24"/>
        </w:rPr>
        <w:t xml:space="preserve">−− сформированность представлений об изобразительно-выразительных </w:t>
      </w:r>
      <w:r>
        <w:rPr>
          <w:rFonts w:ascii="Times New Roman" w:hAnsi="Times New Roman"/>
          <w:sz w:val="24"/>
        </w:rPr>
        <w:lastRenderedPageBreak/>
        <w:t>возможностях русского языка;</w:t>
      </w:r>
    </w:p>
    <w:p w14:paraId="1BB7F3F4" w14:textId="77777777" w:rsidR="002E05D6" w:rsidRDefault="00FC6B76">
      <w:pPr>
        <w:widowControl w:val="0"/>
        <w:spacing w:after="0" w:line="240" w:lineRule="auto"/>
        <w:ind w:firstLine="567"/>
        <w:jc w:val="both"/>
        <w:rPr>
          <w:rFonts w:ascii="Times New Roman" w:hAnsi="Times New Roman"/>
          <w:sz w:val="24"/>
        </w:rPr>
      </w:pPr>
      <w:r>
        <w:rPr>
          <w:rFonts w:ascii="Times New Roman" w:hAnsi="Times New Roman"/>
          <w:sz w:val="24"/>
        </w:rPr>
        <w:t>−− сформированность умений учитывать исторический, историко-культурный контекст и контекст творчества писателя в процессе анализа текста;</w:t>
      </w:r>
    </w:p>
    <w:p w14:paraId="7B16A603" w14:textId="77777777" w:rsidR="002E05D6" w:rsidRDefault="00FC6B76">
      <w:pPr>
        <w:widowControl w:val="0"/>
        <w:spacing w:after="0" w:line="240" w:lineRule="auto"/>
        <w:ind w:firstLine="567"/>
        <w:jc w:val="both"/>
        <w:rPr>
          <w:rFonts w:ascii="Times New Roman" w:hAnsi="Times New Roman"/>
          <w:sz w:val="24"/>
        </w:rPr>
      </w:pPr>
      <w:r>
        <w:rPr>
          <w:rFonts w:ascii="Times New Roman" w:hAnsi="Times New Roman"/>
          <w:sz w:val="24"/>
        </w:rPr>
        <w:t>−− 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14:paraId="2EEBC125" w14:textId="77777777" w:rsidR="002E05D6" w:rsidRDefault="00FC6B76">
      <w:pPr>
        <w:widowControl w:val="0"/>
        <w:spacing w:after="0" w:line="240" w:lineRule="auto"/>
        <w:ind w:firstLine="567"/>
        <w:jc w:val="both"/>
        <w:rPr>
          <w:rFonts w:ascii="Times New Roman" w:hAnsi="Times New Roman"/>
          <w:sz w:val="24"/>
        </w:rPr>
      </w:pPr>
      <w:r>
        <w:rPr>
          <w:rFonts w:ascii="Times New Roman" w:hAnsi="Times New Roman"/>
          <w:sz w:val="24"/>
        </w:rPr>
        <w:t>−− владение навыками анализа текста с учетом их стилистической и жанрово 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255D6C41" w14:textId="77777777" w:rsidR="002E05D6" w:rsidRDefault="002E05D6">
      <w:pPr>
        <w:widowControl w:val="0"/>
        <w:spacing w:after="0" w:line="240" w:lineRule="auto"/>
        <w:ind w:firstLine="567"/>
        <w:jc w:val="both"/>
        <w:rPr>
          <w:rFonts w:ascii="Times New Roman" w:hAnsi="Times New Roman"/>
          <w:sz w:val="24"/>
        </w:rPr>
      </w:pPr>
    </w:p>
    <w:p w14:paraId="0C0EBBDA" w14:textId="77777777" w:rsidR="002E05D6" w:rsidRDefault="002E05D6">
      <w:pPr>
        <w:widowControl w:val="0"/>
        <w:numPr>
          <w:ilvl w:val="1"/>
          <w:numId w:val="2"/>
        </w:numPr>
        <w:spacing w:after="0" w:line="360" w:lineRule="auto"/>
        <w:ind w:firstLine="567"/>
        <w:jc w:val="both"/>
        <w:rPr>
          <w:rFonts w:ascii="Times New Roman" w:hAnsi="Times New Roman"/>
          <w:b/>
          <w:sz w:val="24"/>
        </w:rPr>
      </w:pPr>
    </w:p>
    <w:p w14:paraId="2C49638D" w14:textId="77777777" w:rsidR="002E05D6" w:rsidRDefault="002E05D6">
      <w:pPr>
        <w:widowControl w:val="0"/>
        <w:numPr>
          <w:ilvl w:val="1"/>
          <w:numId w:val="2"/>
        </w:numPr>
        <w:spacing w:after="0" w:line="360" w:lineRule="auto"/>
        <w:ind w:firstLine="567"/>
        <w:jc w:val="both"/>
        <w:rPr>
          <w:rFonts w:ascii="Times New Roman" w:hAnsi="Times New Roman"/>
          <w:b/>
          <w:sz w:val="24"/>
        </w:rPr>
      </w:pPr>
    </w:p>
    <w:p w14:paraId="167CEB65" w14:textId="77777777" w:rsidR="002E05D6" w:rsidRDefault="00FC6B76">
      <w:pPr>
        <w:widowControl w:val="0"/>
        <w:numPr>
          <w:ilvl w:val="1"/>
          <w:numId w:val="2"/>
        </w:numPr>
        <w:spacing w:after="0" w:line="360" w:lineRule="auto"/>
        <w:ind w:firstLine="567"/>
        <w:jc w:val="both"/>
        <w:rPr>
          <w:rFonts w:ascii="Times New Roman" w:hAnsi="Times New Roman"/>
          <w:b/>
          <w:sz w:val="24"/>
        </w:rPr>
      </w:pPr>
      <w:r>
        <w:rPr>
          <w:rFonts w:ascii="Times New Roman" w:hAnsi="Times New Roman"/>
          <w:b/>
          <w:sz w:val="24"/>
        </w:rPr>
        <w:t>1.4. Количество часов на освоение программы дисциплины:</w:t>
      </w:r>
    </w:p>
    <w:p w14:paraId="515F4CFE" w14:textId="77777777" w:rsidR="002E05D6" w:rsidRDefault="00FC6B76">
      <w:pPr>
        <w:widowControl w:val="0"/>
        <w:spacing w:after="0" w:line="240" w:lineRule="auto"/>
        <w:ind w:firstLine="567"/>
        <w:jc w:val="both"/>
        <w:rPr>
          <w:rFonts w:ascii="Times New Roman" w:hAnsi="Times New Roman"/>
          <w:b/>
          <w:sz w:val="24"/>
        </w:rPr>
      </w:pPr>
      <w:r>
        <w:rPr>
          <w:rFonts w:ascii="Times New Roman" w:hAnsi="Times New Roman"/>
          <w:sz w:val="24"/>
        </w:rPr>
        <w:t>Учебным планом для данной дисциплины определено:</w:t>
      </w:r>
    </w:p>
    <w:p w14:paraId="50199B2B" w14:textId="77777777" w:rsidR="002E05D6" w:rsidRDefault="00FC6B76">
      <w:pPr>
        <w:widowControl w:val="0"/>
        <w:spacing w:after="0" w:line="240" w:lineRule="auto"/>
        <w:ind w:firstLine="567"/>
        <w:jc w:val="both"/>
        <w:rPr>
          <w:rFonts w:ascii="Times New Roman" w:hAnsi="Times New Roman"/>
          <w:sz w:val="24"/>
        </w:rPr>
      </w:pPr>
      <w:r>
        <w:rPr>
          <w:rFonts w:ascii="Times New Roman" w:hAnsi="Times New Roman"/>
          <w:sz w:val="24"/>
        </w:rPr>
        <w:t>- максимальная учебная нагрузка студента устанавливается в объёме 90 часов, в том числе:</w:t>
      </w:r>
    </w:p>
    <w:p w14:paraId="016293DF" w14:textId="77777777" w:rsidR="002E05D6" w:rsidRDefault="00FC6B76">
      <w:pPr>
        <w:widowControl w:val="0"/>
        <w:spacing w:after="0" w:line="240" w:lineRule="auto"/>
        <w:ind w:firstLine="567"/>
        <w:jc w:val="both"/>
        <w:rPr>
          <w:rFonts w:ascii="Times New Roman" w:hAnsi="Times New Roman"/>
          <w:sz w:val="24"/>
        </w:rPr>
      </w:pPr>
      <w:r>
        <w:rPr>
          <w:rFonts w:ascii="Times New Roman" w:hAnsi="Times New Roman"/>
          <w:sz w:val="24"/>
        </w:rPr>
        <w:t>- обязательная аудиторная нагрузка студента составляет 78 часов,</w:t>
      </w:r>
    </w:p>
    <w:p w14:paraId="3DCF7DEC" w14:textId="77777777" w:rsidR="002E05D6" w:rsidRDefault="00FC6B76">
      <w:pPr>
        <w:widowControl w:val="0"/>
        <w:spacing w:after="0" w:line="240" w:lineRule="auto"/>
        <w:ind w:firstLine="567"/>
        <w:jc w:val="both"/>
        <w:rPr>
          <w:rFonts w:ascii="Times New Roman" w:hAnsi="Times New Roman"/>
          <w:sz w:val="24"/>
        </w:rPr>
      </w:pPr>
      <w:r>
        <w:rPr>
          <w:rFonts w:ascii="Times New Roman" w:hAnsi="Times New Roman"/>
          <w:sz w:val="24"/>
        </w:rPr>
        <w:t>Итоговый контроль знаний  проводится по завершению курса дисциплины в форме экзамена.</w:t>
      </w:r>
    </w:p>
    <w:p w14:paraId="5C1E8B25" w14:textId="77777777" w:rsidR="002E05D6" w:rsidRDefault="002E05D6">
      <w:pPr>
        <w:widowControl w:val="0"/>
        <w:tabs>
          <w:tab w:val="left" w:pos="851"/>
          <w:tab w:val="left" w:pos="1134"/>
        </w:tabs>
        <w:spacing w:after="0" w:line="360" w:lineRule="auto"/>
        <w:contextualSpacing/>
        <w:jc w:val="both"/>
        <w:rPr>
          <w:rFonts w:ascii="Times New Roman" w:hAnsi="Times New Roman"/>
          <w:sz w:val="24"/>
        </w:rPr>
      </w:pPr>
    </w:p>
    <w:p w14:paraId="1ACCE987" w14:textId="77777777" w:rsidR="002E05D6" w:rsidRDefault="00FC6B76">
      <w:pPr>
        <w:rPr>
          <w:rFonts w:ascii="Times New Roman" w:hAnsi="Times New Roman"/>
          <w:sz w:val="24"/>
        </w:rPr>
      </w:pPr>
      <w:r>
        <w:rPr>
          <w:rFonts w:ascii="Times New Roman" w:hAnsi="Times New Roman"/>
          <w:sz w:val="24"/>
        </w:rPr>
        <w:br w:type="page"/>
      </w:r>
    </w:p>
    <w:p w14:paraId="4227A6C7" w14:textId="77777777" w:rsidR="002E05D6" w:rsidRDefault="002E05D6">
      <w:pPr>
        <w:widowControl w:val="0"/>
        <w:tabs>
          <w:tab w:val="left" w:pos="851"/>
          <w:tab w:val="left" w:pos="1134"/>
        </w:tabs>
        <w:spacing w:after="0" w:line="360" w:lineRule="auto"/>
        <w:contextualSpacing/>
        <w:jc w:val="both"/>
        <w:rPr>
          <w:rFonts w:ascii="Times New Roman" w:hAnsi="Times New Roman"/>
          <w:sz w:val="24"/>
        </w:rPr>
      </w:pPr>
    </w:p>
    <w:p w14:paraId="0635E5C1" w14:textId="77777777" w:rsidR="002E05D6" w:rsidRDefault="00FC6B76">
      <w:pPr>
        <w:widowControl w:val="0"/>
        <w:tabs>
          <w:tab w:val="left" w:pos="851"/>
          <w:tab w:val="left" w:pos="1134"/>
        </w:tabs>
        <w:spacing w:after="0" w:line="360" w:lineRule="auto"/>
        <w:contextualSpacing/>
        <w:jc w:val="center"/>
        <w:rPr>
          <w:rFonts w:ascii="Times New Roman" w:hAnsi="Times New Roman"/>
          <w:b/>
          <w:sz w:val="24"/>
        </w:rPr>
      </w:pPr>
      <w:r>
        <w:rPr>
          <w:rFonts w:ascii="Times New Roman" w:hAnsi="Times New Roman"/>
          <w:b/>
          <w:sz w:val="24"/>
        </w:rPr>
        <w:t>2. СТРУКТУРА И СОДЕРЖАНИЕ УЧЕБНОЙ ДИСЦИПЛИНЫ</w:t>
      </w:r>
    </w:p>
    <w:p w14:paraId="5CBBDF33" w14:textId="77777777" w:rsidR="002E05D6" w:rsidRDefault="002E05D6">
      <w:pPr>
        <w:spacing w:after="0" w:line="360" w:lineRule="auto"/>
        <w:jc w:val="both"/>
        <w:rPr>
          <w:rFonts w:ascii="Times New Roman" w:hAnsi="Times New Roman"/>
          <w:b/>
          <w:sz w:val="24"/>
        </w:rPr>
      </w:pPr>
    </w:p>
    <w:p w14:paraId="2E6E894F" w14:textId="77777777" w:rsidR="002E05D6" w:rsidRDefault="00FC6B76">
      <w:pPr>
        <w:spacing w:after="0" w:line="360" w:lineRule="auto"/>
        <w:jc w:val="both"/>
        <w:rPr>
          <w:rFonts w:ascii="Times New Roman" w:hAnsi="Times New Roman"/>
          <w:b/>
          <w:sz w:val="24"/>
        </w:rPr>
      </w:pPr>
      <w:r>
        <w:rPr>
          <w:rFonts w:ascii="Times New Roman" w:hAnsi="Times New Roman"/>
          <w:b/>
          <w:sz w:val="24"/>
        </w:rPr>
        <w:t>2.1 Объём учебной дисциплины и виды учебной работы</w:t>
      </w:r>
    </w:p>
    <w:p w14:paraId="6196771C" w14:textId="77777777" w:rsidR="002E05D6" w:rsidRDefault="002E05D6">
      <w:pPr>
        <w:spacing w:after="0" w:line="360" w:lineRule="auto"/>
        <w:jc w:val="both"/>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4"/>
        <w:gridCol w:w="2321"/>
      </w:tblGrid>
      <w:tr w:rsidR="002E05D6" w14:paraId="67F1EB8D" w14:textId="77777777">
        <w:tc>
          <w:tcPr>
            <w:tcW w:w="7034" w:type="dxa"/>
            <w:tcBorders>
              <w:top w:val="single" w:sz="4" w:space="0" w:color="000000"/>
              <w:left w:val="single" w:sz="4" w:space="0" w:color="000000"/>
              <w:bottom w:val="single" w:sz="4" w:space="0" w:color="000000"/>
              <w:right w:val="single" w:sz="4" w:space="0" w:color="000000"/>
            </w:tcBorders>
          </w:tcPr>
          <w:p w14:paraId="64645E16" w14:textId="77777777" w:rsidR="002E05D6" w:rsidRDefault="00FC6B76">
            <w:pPr>
              <w:spacing w:after="0" w:line="360" w:lineRule="auto"/>
              <w:jc w:val="both"/>
              <w:rPr>
                <w:rFonts w:ascii="Times New Roman" w:hAnsi="Times New Roman"/>
                <w:b/>
                <w:sz w:val="24"/>
              </w:rPr>
            </w:pPr>
            <w:r>
              <w:rPr>
                <w:rFonts w:ascii="Times New Roman" w:hAnsi="Times New Roman"/>
                <w:b/>
                <w:sz w:val="24"/>
              </w:rPr>
              <w:t>Вид учебной работы</w:t>
            </w:r>
          </w:p>
        </w:tc>
        <w:tc>
          <w:tcPr>
            <w:tcW w:w="2321" w:type="dxa"/>
            <w:tcBorders>
              <w:top w:val="single" w:sz="4" w:space="0" w:color="000000"/>
              <w:left w:val="single" w:sz="4" w:space="0" w:color="000000"/>
              <w:bottom w:val="single" w:sz="4" w:space="0" w:color="000000"/>
              <w:right w:val="single" w:sz="4" w:space="0" w:color="000000"/>
            </w:tcBorders>
          </w:tcPr>
          <w:p w14:paraId="797A67ED" w14:textId="77777777" w:rsidR="002E05D6" w:rsidRDefault="00FC6B76">
            <w:pPr>
              <w:spacing w:after="0" w:line="360" w:lineRule="auto"/>
              <w:jc w:val="both"/>
              <w:rPr>
                <w:rFonts w:ascii="Times New Roman" w:hAnsi="Times New Roman"/>
                <w:b/>
                <w:sz w:val="24"/>
              </w:rPr>
            </w:pPr>
            <w:r>
              <w:rPr>
                <w:rFonts w:ascii="Times New Roman" w:hAnsi="Times New Roman"/>
                <w:b/>
                <w:sz w:val="24"/>
              </w:rPr>
              <w:t>Объём часов</w:t>
            </w:r>
          </w:p>
        </w:tc>
      </w:tr>
      <w:tr w:rsidR="002E05D6" w14:paraId="02B0CFDC" w14:textId="77777777">
        <w:tc>
          <w:tcPr>
            <w:tcW w:w="7034" w:type="dxa"/>
            <w:tcBorders>
              <w:top w:val="single" w:sz="4" w:space="0" w:color="000000"/>
              <w:left w:val="single" w:sz="4" w:space="0" w:color="000000"/>
              <w:bottom w:val="single" w:sz="4" w:space="0" w:color="000000"/>
              <w:right w:val="single" w:sz="4" w:space="0" w:color="000000"/>
            </w:tcBorders>
          </w:tcPr>
          <w:p w14:paraId="46E67530" w14:textId="77777777" w:rsidR="002E05D6" w:rsidRDefault="00FC6B76">
            <w:pPr>
              <w:spacing w:after="0" w:line="360" w:lineRule="auto"/>
              <w:jc w:val="both"/>
              <w:rPr>
                <w:rFonts w:ascii="Times New Roman" w:hAnsi="Times New Roman"/>
                <w:b/>
                <w:sz w:val="24"/>
              </w:rPr>
            </w:pPr>
            <w:r>
              <w:rPr>
                <w:rFonts w:ascii="Times New Roman" w:hAnsi="Times New Roman"/>
                <w:b/>
                <w:sz w:val="24"/>
              </w:rPr>
              <w:t>Максимальная учебная нагрузка (всего)</w:t>
            </w:r>
          </w:p>
        </w:tc>
        <w:tc>
          <w:tcPr>
            <w:tcW w:w="2321" w:type="dxa"/>
            <w:tcBorders>
              <w:top w:val="single" w:sz="4" w:space="0" w:color="000000"/>
              <w:left w:val="single" w:sz="4" w:space="0" w:color="000000"/>
              <w:bottom w:val="single" w:sz="4" w:space="0" w:color="000000"/>
              <w:right w:val="single" w:sz="4" w:space="0" w:color="000000"/>
            </w:tcBorders>
          </w:tcPr>
          <w:p w14:paraId="122A7AAC" w14:textId="77777777" w:rsidR="002E05D6" w:rsidRDefault="00FC6B76">
            <w:pPr>
              <w:spacing w:after="0" w:line="360" w:lineRule="auto"/>
              <w:jc w:val="center"/>
              <w:rPr>
                <w:rFonts w:ascii="Times New Roman" w:hAnsi="Times New Roman"/>
                <w:b/>
                <w:sz w:val="24"/>
              </w:rPr>
            </w:pPr>
            <w:r>
              <w:rPr>
                <w:rFonts w:ascii="Times New Roman" w:hAnsi="Times New Roman"/>
                <w:b/>
                <w:sz w:val="24"/>
              </w:rPr>
              <w:t>90</w:t>
            </w:r>
          </w:p>
        </w:tc>
      </w:tr>
      <w:tr w:rsidR="002E05D6" w14:paraId="523BC8F3" w14:textId="77777777">
        <w:tc>
          <w:tcPr>
            <w:tcW w:w="7034" w:type="dxa"/>
            <w:tcBorders>
              <w:top w:val="single" w:sz="4" w:space="0" w:color="000000"/>
              <w:left w:val="single" w:sz="4" w:space="0" w:color="000000"/>
              <w:bottom w:val="single" w:sz="4" w:space="0" w:color="000000"/>
              <w:right w:val="single" w:sz="4" w:space="0" w:color="000000"/>
            </w:tcBorders>
          </w:tcPr>
          <w:p w14:paraId="5422E750" w14:textId="77777777" w:rsidR="002E05D6" w:rsidRDefault="00FC6B76">
            <w:pPr>
              <w:spacing w:after="0" w:line="360" w:lineRule="auto"/>
              <w:jc w:val="both"/>
              <w:rPr>
                <w:rFonts w:ascii="Times New Roman" w:hAnsi="Times New Roman"/>
                <w:b/>
                <w:sz w:val="24"/>
              </w:rPr>
            </w:pPr>
            <w:r>
              <w:rPr>
                <w:rFonts w:ascii="Times New Roman" w:hAnsi="Times New Roman"/>
                <w:b/>
                <w:sz w:val="24"/>
              </w:rPr>
              <w:t>Обязательная аудиторная учебная нагрузка (всего)</w:t>
            </w:r>
          </w:p>
        </w:tc>
        <w:tc>
          <w:tcPr>
            <w:tcW w:w="2321" w:type="dxa"/>
            <w:tcBorders>
              <w:top w:val="single" w:sz="4" w:space="0" w:color="000000"/>
              <w:left w:val="single" w:sz="4" w:space="0" w:color="000000"/>
              <w:bottom w:val="single" w:sz="4" w:space="0" w:color="000000"/>
              <w:right w:val="single" w:sz="4" w:space="0" w:color="000000"/>
            </w:tcBorders>
          </w:tcPr>
          <w:p w14:paraId="5A10D156" w14:textId="77777777" w:rsidR="002E05D6" w:rsidRDefault="00FC6B76">
            <w:pPr>
              <w:spacing w:after="0" w:line="360" w:lineRule="auto"/>
              <w:jc w:val="center"/>
              <w:rPr>
                <w:rFonts w:ascii="Times New Roman" w:hAnsi="Times New Roman"/>
                <w:b/>
                <w:sz w:val="24"/>
              </w:rPr>
            </w:pPr>
            <w:r>
              <w:rPr>
                <w:rFonts w:ascii="Times New Roman" w:hAnsi="Times New Roman"/>
                <w:b/>
                <w:sz w:val="24"/>
              </w:rPr>
              <w:t>78</w:t>
            </w:r>
          </w:p>
        </w:tc>
      </w:tr>
      <w:tr w:rsidR="002E05D6" w14:paraId="0858098E" w14:textId="77777777">
        <w:tc>
          <w:tcPr>
            <w:tcW w:w="7034" w:type="dxa"/>
            <w:tcBorders>
              <w:top w:val="single" w:sz="4" w:space="0" w:color="000000"/>
              <w:left w:val="single" w:sz="4" w:space="0" w:color="000000"/>
              <w:bottom w:val="single" w:sz="4" w:space="0" w:color="000000"/>
              <w:right w:val="single" w:sz="4" w:space="0" w:color="000000"/>
            </w:tcBorders>
          </w:tcPr>
          <w:p w14:paraId="5A990404" w14:textId="77777777" w:rsidR="002E05D6" w:rsidRDefault="00FC6B76">
            <w:pPr>
              <w:spacing w:after="0" w:line="360" w:lineRule="auto"/>
              <w:jc w:val="both"/>
              <w:rPr>
                <w:rFonts w:ascii="Times New Roman" w:hAnsi="Times New Roman"/>
                <w:b/>
                <w:sz w:val="24"/>
              </w:rPr>
            </w:pPr>
            <w:r>
              <w:rPr>
                <w:rFonts w:ascii="Times New Roman" w:hAnsi="Times New Roman"/>
                <w:b/>
                <w:sz w:val="24"/>
              </w:rPr>
              <w:t>в том числе:</w:t>
            </w:r>
          </w:p>
        </w:tc>
        <w:tc>
          <w:tcPr>
            <w:tcW w:w="2321" w:type="dxa"/>
            <w:tcBorders>
              <w:top w:val="single" w:sz="4" w:space="0" w:color="000000"/>
              <w:left w:val="single" w:sz="4" w:space="0" w:color="000000"/>
              <w:bottom w:val="single" w:sz="4" w:space="0" w:color="000000"/>
              <w:right w:val="single" w:sz="4" w:space="0" w:color="000000"/>
            </w:tcBorders>
          </w:tcPr>
          <w:p w14:paraId="3B3C0351" w14:textId="77777777" w:rsidR="002E05D6" w:rsidRDefault="002E05D6">
            <w:pPr>
              <w:spacing w:after="0" w:line="360" w:lineRule="auto"/>
              <w:jc w:val="center"/>
              <w:rPr>
                <w:rFonts w:ascii="Times New Roman" w:hAnsi="Times New Roman"/>
                <w:sz w:val="24"/>
              </w:rPr>
            </w:pPr>
          </w:p>
        </w:tc>
      </w:tr>
      <w:tr w:rsidR="002E05D6" w14:paraId="5C25F3EE" w14:textId="77777777">
        <w:tc>
          <w:tcPr>
            <w:tcW w:w="7034" w:type="dxa"/>
            <w:tcBorders>
              <w:top w:val="single" w:sz="4" w:space="0" w:color="000000"/>
              <w:left w:val="single" w:sz="4" w:space="0" w:color="000000"/>
              <w:bottom w:val="single" w:sz="4" w:space="0" w:color="000000"/>
              <w:right w:val="single" w:sz="4" w:space="0" w:color="000000"/>
            </w:tcBorders>
          </w:tcPr>
          <w:p w14:paraId="347338DF" w14:textId="77777777" w:rsidR="002E05D6" w:rsidRDefault="00FC6B76">
            <w:pPr>
              <w:spacing w:after="0" w:line="360" w:lineRule="auto"/>
              <w:jc w:val="both"/>
              <w:rPr>
                <w:rFonts w:ascii="Times New Roman" w:hAnsi="Times New Roman"/>
                <w:b/>
                <w:sz w:val="24"/>
              </w:rPr>
            </w:pPr>
            <w:r>
              <w:rPr>
                <w:rFonts w:ascii="Times New Roman" w:hAnsi="Times New Roman"/>
                <w:b/>
                <w:sz w:val="24"/>
              </w:rPr>
              <w:t>практические занятия</w:t>
            </w:r>
          </w:p>
        </w:tc>
        <w:tc>
          <w:tcPr>
            <w:tcW w:w="2321" w:type="dxa"/>
            <w:tcBorders>
              <w:top w:val="single" w:sz="4" w:space="0" w:color="000000"/>
              <w:left w:val="single" w:sz="4" w:space="0" w:color="000000"/>
              <w:bottom w:val="single" w:sz="4" w:space="0" w:color="000000"/>
              <w:right w:val="single" w:sz="4" w:space="0" w:color="000000"/>
            </w:tcBorders>
          </w:tcPr>
          <w:p w14:paraId="435983E6" w14:textId="77777777" w:rsidR="002E05D6" w:rsidRDefault="00FC6B76">
            <w:pPr>
              <w:spacing w:after="0" w:line="360" w:lineRule="auto"/>
              <w:jc w:val="center"/>
              <w:rPr>
                <w:rFonts w:ascii="Times New Roman" w:hAnsi="Times New Roman"/>
                <w:sz w:val="24"/>
              </w:rPr>
            </w:pPr>
            <w:r>
              <w:rPr>
                <w:rFonts w:ascii="Times New Roman" w:hAnsi="Times New Roman"/>
                <w:sz w:val="24"/>
              </w:rPr>
              <w:t>18</w:t>
            </w:r>
          </w:p>
        </w:tc>
      </w:tr>
      <w:tr w:rsidR="002E05D6" w14:paraId="5EE14856" w14:textId="77777777">
        <w:trPr>
          <w:trHeight w:val="409"/>
        </w:trPr>
        <w:tc>
          <w:tcPr>
            <w:tcW w:w="9355" w:type="dxa"/>
            <w:gridSpan w:val="2"/>
            <w:tcBorders>
              <w:top w:val="single" w:sz="4" w:space="0" w:color="000000"/>
              <w:left w:val="single" w:sz="4" w:space="0" w:color="000000"/>
              <w:bottom w:val="single" w:sz="4" w:space="0" w:color="000000"/>
              <w:right w:val="single" w:sz="4" w:space="0" w:color="000000"/>
            </w:tcBorders>
          </w:tcPr>
          <w:p w14:paraId="370BE873" w14:textId="77777777" w:rsidR="002E05D6" w:rsidRDefault="00FC6B76">
            <w:pPr>
              <w:spacing w:after="0" w:line="240" w:lineRule="auto"/>
              <w:rPr>
                <w:rFonts w:ascii="Times New Roman" w:hAnsi="Times New Roman"/>
                <w:sz w:val="24"/>
              </w:rPr>
            </w:pPr>
            <w:r>
              <w:rPr>
                <w:rFonts w:ascii="Times New Roman" w:hAnsi="Times New Roman"/>
                <w:b/>
                <w:sz w:val="24"/>
              </w:rPr>
              <w:t>Итоговый контроль знаний проводится по завершению курса дисциплины в форме экзамена</w:t>
            </w:r>
          </w:p>
        </w:tc>
      </w:tr>
    </w:tbl>
    <w:p w14:paraId="03A0ECCE" w14:textId="77777777" w:rsidR="002E05D6" w:rsidRDefault="002E05D6">
      <w:pPr>
        <w:sectPr w:rsidR="002E05D6">
          <w:pgSz w:w="11906" w:h="16838"/>
          <w:pgMar w:top="1134" w:right="850" w:bottom="1134" w:left="1701" w:header="708" w:footer="708" w:gutter="0"/>
          <w:cols w:space="720"/>
        </w:sectPr>
      </w:pPr>
    </w:p>
    <w:p w14:paraId="4FA93AFB"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lastRenderedPageBreak/>
        <w:t>2.2 Тематический план и содержание учебной дисциплины «Русский язык»</w:t>
      </w:r>
    </w:p>
    <w:p w14:paraId="2A48861A" w14:textId="77777777" w:rsidR="002E05D6" w:rsidRDefault="002E05D6">
      <w:pPr>
        <w:widowControl w:val="0"/>
        <w:spacing w:after="0" w:line="240" w:lineRule="atLeast"/>
        <w:jc w:val="both"/>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4"/>
        <w:gridCol w:w="9532"/>
        <w:gridCol w:w="1084"/>
        <w:gridCol w:w="1258"/>
      </w:tblGrid>
      <w:tr w:rsidR="002E05D6" w14:paraId="67A30635" w14:textId="77777777">
        <w:trPr>
          <w:trHeight w:val="20"/>
        </w:trPr>
        <w:tc>
          <w:tcPr>
            <w:tcW w:w="2804" w:type="dxa"/>
            <w:tcBorders>
              <w:top w:val="single" w:sz="4" w:space="0" w:color="000000"/>
              <w:left w:val="single" w:sz="4" w:space="0" w:color="000000"/>
              <w:bottom w:val="single" w:sz="4" w:space="0" w:color="000000"/>
              <w:right w:val="single" w:sz="4" w:space="0" w:color="000000"/>
            </w:tcBorders>
          </w:tcPr>
          <w:p w14:paraId="3B4D61E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Наименование разделов и тем</w:t>
            </w:r>
          </w:p>
        </w:tc>
        <w:tc>
          <w:tcPr>
            <w:tcW w:w="9532" w:type="dxa"/>
            <w:tcBorders>
              <w:top w:val="single" w:sz="4" w:space="0" w:color="000000"/>
              <w:left w:val="single" w:sz="4" w:space="0" w:color="000000"/>
              <w:bottom w:val="single" w:sz="4" w:space="0" w:color="000000"/>
              <w:right w:val="single" w:sz="4" w:space="0" w:color="000000"/>
            </w:tcBorders>
          </w:tcPr>
          <w:p w14:paraId="22B16EDA"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Содержание учебного материала, лабораторные  работы и практические занятия, самостоятельная работа студентов, курсовая работа (проект)</w:t>
            </w:r>
          </w:p>
        </w:tc>
        <w:tc>
          <w:tcPr>
            <w:tcW w:w="1084" w:type="dxa"/>
            <w:tcBorders>
              <w:top w:val="single" w:sz="4" w:space="0" w:color="000000"/>
              <w:left w:val="single" w:sz="4" w:space="0" w:color="000000"/>
              <w:bottom w:val="single" w:sz="4" w:space="0" w:color="000000"/>
              <w:right w:val="single" w:sz="4" w:space="0" w:color="000000"/>
            </w:tcBorders>
          </w:tcPr>
          <w:p w14:paraId="0BF660D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Объем часов</w:t>
            </w:r>
          </w:p>
        </w:tc>
        <w:tc>
          <w:tcPr>
            <w:tcW w:w="1258" w:type="dxa"/>
            <w:tcBorders>
              <w:top w:val="single" w:sz="4" w:space="0" w:color="000000"/>
              <w:left w:val="single" w:sz="4" w:space="0" w:color="000000"/>
              <w:bottom w:val="single" w:sz="4" w:space="0" w:color="000000"/>
              <w:right w:val="single" w:sz="4" w:space="0" w:color="000000"/>
            </w:tcBorders>
          </w:tcPr>
          <w:p w14:paraId="05ECC73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Уровень освоения</w:t>
            </w:r>
          </w:p>
        </w:tc>
      </w:tr>
      <w:tr w:rsidR="002E05D6" w14:paraId="29780AF3" w14:textId="77777777">
        <w:trPr>
          <w:trHeight w:val="20"/>
        </w:trPr>
        <w:tc>
          <w:tcPr>
            <w:tcW w:w="2804" w:type="dxa"/>
            <w:tcBorders>
              <w:top w:val="single" w:sz="4" w:space="0" w:color="000000"/>
              <w:left w:val="single" w:sz="4" w:space="0" w:color="000000"/>
              <w:bottom w:val="single" w:sz="4" w:space="0" w:color="000000"/>
              <w:right w:val="single" w:sz="4" w:space="0" w:color="000000"/>
            </w:tcBorders>
          </w:tcPr>
          <w:p w14:paraId="743203CE"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1</w:t>
            </w:r>
          </w:p>
        </w:tc>
        <w:tc>
          <w:tcPr>
            <w:tcW w:w="9532" w:type="dxa"/>
            <w:tcBorders>
              <w:top w:val="single" w:sz="4" w:space="0" w:color="000000"/>
              <w:left w:val="single" w:sz="4" w:space="0" w:color="000000"/>
              <w:bottom w:val="single" w:sz="4" w:space="0" w:color="000000"/>
              <w:right w:val="single" w:sz="4" w:space="0" w:color="000000"/>
            </w:tcBorders>
          </w:tcPr>
          <w:p w14:paraId="3DC8ECE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084" w:type="dxa"/>
            <w:tcBorders>
              <w:top w:val="single" w:sz="4" w:space="0" w:color="000000"/>
              <w:left w:val="single" w:sz="4" w:space="0" w:color="000000"/>
              <w:bottom w:val="single" w:sz="4" w:space="0" w:color="000000"/>
              <w:right w:val="single" w:sz="4" w:space="0" w:color="000000"/>
            </w:tcBorders>
          </w:tcPr>
          <w:p w14:paraId="6034FF2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3</w:t>
            </w:r>
          </w:p>
        </w:tc>
        <w:tc>
          <w:tcPr>
            <w:tcW w:w="1258" w:type="dxa"/>
            <w:tcBorders>
              <w:top w:val="single" w:sz="4" w:space="0" w:color="000000"/>
              <w:left w:val="single" w:sz="4" w:space="0" w:color="000000"/>
              <w:bottom w:val="single" w:sz="4" w:space="0" w:color="000000"/>
              <w:right w:val="single" w:sz="4" w:space="0" w:color="000000"/>
            </w:tcBorders>
          </w:tcPr>
          <w:p w14:paraId="6C2D85E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4</w:t>
            </w:r>
          </w:p>
        </w:tc>
      </w:tr>
      <w:tr w:rsidR="002E05D6" w14:paraId="6FCAE8EA" w14:textId="77777777">
        <w:trPr>
          <w:trHeight w:val="20"/>
        </w:trPr>
        <w:tc>
          <w:tcPr>
            <w:tcW w:w="14678" w:type="dxa"/>
            <w:gridSpan w:val="4"/>
            <w:tcBorders>
              <w:top w:val="single" w:sz="4" w:space="0" w:color="000000"/>
              <w:left w:val="single" w:sz="4" w:space="0" w:color="000000"/>
              <w:bottom w:val="single" w:sz="4" w:space="0" w:color="000000"/>
              <w:right w:val="single" w:sz="4" w:space="0" w:color="000000"/>
            </w:tcBorders>
          </w:tcPr>
          <w:p w14:paraId="7D48E01E"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Раздел 1.</w:t>
            </w:r>
            <w:r>
              <w:rPr>
                <w:rFonts w:ascii="Times New Roman" w:hAnsi="Times New Roman"/>
                <w:sz w:val="24"/>
              </w:rPr>
              <w:t xml:space="preserve"> </w:t>
            </w:r>
            <w:r>
              <w:rPr>
                <w:rFonts w:ascii="Times New Roman" w:hAnsi="Times New Roman"/>
                <w:b/>
                <w:sz w:val="24"/>
              </w:rPr>
              <w:t xml:space="preserve">Язык и речь. Функциональные стили речи                                                                                                                  18 </w:t>
            </w:r>
            <w:r>
              <w:rPr>
                <w:rFonts w:ascii="Times New Roman" w:hAnsi="Times New Roman"/>
                <w:b/>
                <w:color w:val="FF0000"/>
                <w:sz w:val="24"/>
              </w:rPr>
              <w:t xml:space="preserve"> </w:t>
            </w:r>
          </w:p>
        </w:tc>
      </w:tr>
      <w:tr w:rsidR="002E05D6" w14:paraId="456C64ED" w14:textId="77777777">
        <w:trPr>
          <w:trHeight w:val="20"/>
        </w:trPr>
        <w:tc>
          <w:tcPr>
            <w:tcW w:w="2804" w:type="dxa"/>
            <w:vMerge w:val="restart"/>
            <w:tcBorders>
              <w:top w:val="single" w:sz="4" w:space="0" w:color="000000"/>
              <w:left w:val="single" w:sz="4" w:space="0" w:color="000000"/>
              <w:bottom w:val="single" w:sz="4" w:space="0" w:color="000000"/>
              <w:right w:val="single" w:sz="4" w:space="0" w:color="000000"/>
            </w:tcBorders>
          </w:tcPr>
          <w:p w14:paraId="56564953"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Введение</w:t>
            </w:r>
          </w:p>
        </w:tc>
        <w:tc>
          <w:tcPr>
            <w:tcW w:w="9532" w:type="dxa"/>
            <w:tcBorders>
              <w:top w:val="single" w:sz="4" w:space="0" w:color="000000"/>
              <w:left w:val="single" w:sz="4" w:space="0" w:color="000000"/>
              <w:bottom w:val="single" w:sz="4" w:space="0" w:color="000000"/>
              <w:right w:val="single" w:sz="4" w:space="0" w:color="000000"/>
            </w:tcBorders>
          </w:tcPr>
          <w:p w14:paraId="4747D9C8"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4" w:type="dxa"/>
            <w:vMerge w:val="restart"/>
            <w:tcBorders>
              <w:top w:val="single" w:sz="4" w:space="0" w:color="000000"/>
              <w:left w:val="single" w:sz="4" w:space="0" w:color="000000"/>
              <w:bottom w:val="single" w:sz="4" w:space="0" w:color="000000"/>
              <w:right w:val="single" w:sz="4" w:space="0" w:color="000000"/>
            </w:tcBorders>
          </w:tcPr>
          <w:p w14:paraId="2A7AA553"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3E25288F"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291D3C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1F75A334"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7F02C0AD"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27A6B54B"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8" w:type="dxa"/>
            <w:vMerge w:val="restart"/>
            <w:tcBorders>
              <w:top w:val="single" w:sz="4" w:space="0" w:color="000000"/>
              <w:left w:val="single" w:sz="4" w:space="0" w:color="000000"/>
              <w:bottom w:val="single" w:sz="4" w:space="0" w:color="000000"/>
              <w:right w:val="single" w:sz="4" w:space="0" w:color="000000"/>
            </w:tcBorders>
          </w:tcPr>
          <w:p w14:paraId="4185CF3E"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r>
      <w:tr w:rsidR="002E05D6" w14:paraId="5CE7A765" w14:textId="77777777">
        <w:trPr>
          <w:trHeight w:val="1437"/>
        </w:trPr>
        <w:tc>
          <w:tcPr>
            <w:tcW w:w="2804" w:type="dxa"/>
            <w:vMerge/>
            <w:tcBorders>
              <w:top w:val="single" w:sz="4" w:space="0" w:color="000000"/>
              <w:left w:val="single" w:sz="4" w:space="0" w:color="000000"/>
              <w:bottom w:val="single" w:sz="4" w:space="0" w:color="000000"/>
              <w:right w:val="single" w:sz="4" w:space="0" w:color="000000"/>
            </w:tcBorders>
          </w:tcPr>
          <w:p w14:paraId="6A68A50C"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4B90AC1A" w14:textId="77777777" w:rsidR="002E05D6" w:rsidRDefault="00FC6B76">
            <w:pPr>
              <w:spacing w:after="0" w:line="240" w:lineRule="atLeast"/>
              <w:jc w:val="both"/>
              <w:rPr>
                <w:rFonts w:ascii="Times New Roman" w:hAnsi="Times New Roman"/>
                <w:sz w:val="24"/>
              </w:rPr>
            </w:pPr>
            <w:r>
              <w:rPr>
                <w:rFonts w:ascii="Times New Roman" w:hAnsi="Times New Roman"/>
                <w:sz w:val="24"/>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14:paraId="08274D1F" w14:textId="77777777" w:rsidR="002E05D6" w:rsidRDefault="00FC6B76">
            <w:pPr>
              <w:spacing w:after="0" w:line="240" w:lineRule="atLeast"/>
              <w:jc w:val="both"/>
              <w:rPr>
                <w:rFonts w:ascii="Times New Roman" w:hAnsi="Times New Roman"/>
                <w:sz w:val="24"/>
              </w:rPr>
            </w:pPr>
            <w:r>
              <w:rPr>
                <w:rFonts w:ascii="Times New Roman" w:hAnsi="Times New Roman"/>
                <w:sz w:val="24"/>
              </w:rPr>
              <w:t>Русский язык в современном мире. Язык и культура. Отражение в русском языке</w:t>
            </w:r>
          </w:p>
          <w:p w14:paraId="66C65269" w14:textId="77777777" w:rsidR="002E05D6" w:rsidRDefault="00FC6B76">
            <w:pPr>
              <w:spacing w:after="0" w:line="240" w:lineRule="atLeast"/>
              <w:jc w:val="both"/>
              <w:rPr>
                <w:rFonts w:ascii="Times New Roman" w:hAnsi="Times New Roman"/>
                <w:sz w:val="24"/>
              </w:rPr>
            </w:pPr>
            <w:r>
              <w:rPr>
                <w:rFonts w:ascii="Times New Roman" w:hAnsi="Times New Roman"/>
                <w:sz w:val="24"/>
              </w:rPr>
              <w:t>материальной и духовной культуры русского и других народов. Понятие о русском</w:t>
            </w:r>
          </w:p>
          <w:p w14:paraId="6154702B" w14:textId="77777777" w:rsidR="002E05D6" w:rsidRDefault="00FC6B76">
            <w:pPr>
              <w:spacing w:after="0" w:line="240" w:lineRule="atLeast"/>
              <w:jc w:val="both"/>
              <w:rPr>
                <w:rFonts w:ascii="Times New Roman" w:hAnsi="Times New Roman"/>
                <w:b/>
                <w:sz w:val="24"/>
              </w:rPr>
            </w:pPr>
            <w:r>
              <w:rPr>
                <w:rFonts w:ascii="Times New Roman" w:hAnsi="Times New Roman"/>
                <w:sz w:val="24"/>
              </w:rPr>
              <w:t>литературном языке и языковой норме. Значение русского языка при освоении профессий СПО и специальностей СПО.</w:t>
            </w:r>
          </w:p>
        </w:tc>
        <w:tc>
          <w:tcPr>
            <w:tcW w:w="1084" w:type="dxa"/>
            <w:vMerge/>
            <w:tcBorders>
              <w:top w:val="single" w:sz="4" w:space="0" w:color="000000"/>
              <w:left w:val="single" w:sz="4" w:space="0" w:color="000000"/>
              <w:bottom w:val="single" w:sz="4" w:space="0" w:color="000000"/>
              <w:right w:val="single" w:sz="4" w:space="0" w:color="000000"/>
            </w:tcBorders>
          </w:tcPr>
          <w:p w14:paraId="7F5FFC48" w14:textId="77777777" w:rsidR="002E05D6" w:rsidRDefault="002E05D6"/>
        </w:tc>
        <w:tc>
          <w:tcPr>
            <w:tcW w:w="1258" w:type="dxa"/>
            <w:vMerge/>
            <w:tcBorders>
              <w:top w:val="single" w:sz="4" w:space="0" w:color="000000"/>
              <w:left w:val="single" w:sz="4" w:space="0" w:color="000000"/>
              <w:bottom w:val="single" w:sz="4" w:space="0" w:color="000000"/>
              <w:right w:val="single" w:sz="4" w:space="0" w:color="000000"/>
            </w:tcBorders>
          </w:tcPr>
          <w:p w14:paraId="205E4E1E" w14:textId="77777777" w:rsidR="002E05D6" w:rsidRDefault="002E05D6"/>
        </w:tc>
      </w:tr>
      <w:tr w:rsidR="002E05D6" w14:paraId="39F91A77" w14:textId="77777777">
        <w:trPr>
          <w:trHeight w:val="20"/>
        </w:trPr>
        <w:tc>
          <w:tcPr>
            <w:tcW w:w="2804" w:type="dxa"/>
            <w:vMerge w:val="restart"/>
            <w:tcBorders>
              <w:top w:val="single" w:sz="4" w:space="0" w:color="000000"/>
              <w:left w:val="single" w:sz="4" w:space="0" w:color="000000"/>
              <w:bottom w:val="single" w:sz="4" w:space="0" w:color="000000"/>
              <w:right w:val="single" w:sz="4" w:space="0" w:color="000000"/>
            </w:tcBorders>
          </w:tcPr>
          <w:p w14:paraId="3E0DA702"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1.1</w:t>
            </w:r>
          </w:p>
          <w:p w14:paraId="2CCCBEF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Язык и речь</w:t>
            </w:r>
          </w:p>
        </w:tc>
        <w:tc>
          <w:tcPr>
            <w:tcW w:w="9532" w:type="dxa"/>
            <w:tcBorders>
              <w:top w:val="single" w:sz="4" w:space="0" w:color="000000"/>
              <w:left w:val="single" w:sz="4" w:space="0" w:color="000000"/>
              <w:bottom w:val="single" w:sz="4" w:space="0" w:color="000000"/>
              <w:right w:val="single" w:sz="4" w:space="0" w:color="000000"/>
            </w:tcBorders>
          </w:tcPr>
          <w:p w14:paraId="45C7996C" w14:textId="77777777" w:rsidR="002E05D6" w:rsidRDefault="00FC6B76">
            <w:pPr>
              <w:spacing w:after="0" w:line="240" w:lineRule="atLeast"/>
              <w:jc w:val="both"/>
              <w:rPr>
                <w:rFonts w:ascii="Times New Roman" w:hAnsi="Times New Roman"/>
                <w:sz w:val="24"/>
              </w:rPr>
            </w:pPr>
            <w:r>
              <w:rPr>
                <w:rFonts w:ascii="Times New Roman" w:hAnsi="Times New Roman"/>
                <w:b/>
                <w:sz w:val="24"/>
              </w:rPr>
              <w:t>Содержание учебного материала</w:t>
            </w:r>
          </w:p>
        </w:tc>
        <w:tc>
          <w:tcPr>
            <w:tcW w:w="1084" w:type="dxa"/>
            <w:vMerge w:val="restart"/>
            <w:tcBorders>
              <w:top w:val="single" w:sz="4" w:space="0" w:color="000000"/>
              <w:left w:val="single" w:sz="4" w:space="0" w:color="000000"/>
              <w:bottom w:val="single" w:sz="4" w:space="0" w:color="000000"/>
              <w:right w:val="single" w:sz="4" w:space="0" w:color="000000"/>
            </w:tcBorders>
          </w:tcPr>
          <w:p w14:paraId="15558FD7"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0E7BE92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42AC199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5F5DA372"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2654291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8" w:type="dxa"/>
            <w:vMerge w:val="restart"/>
            <w:tcBorders>
              <w:top w:val="single" w:sz="4" w:space="0" w:color="000000"/>
              <w:left w:val="single" w:sz="4" w:space="0" w:color="000000"/>
              <w:bottom w:val="single" w:sz="4" w:space="0" w:color="000000"/>
              <w:right w:val="single" w:sz="4" w:space="0" w:color="000000"/>
            </w:tcBorders>
          </w:tcPr>
          <w:p w14:paraId="05B99860"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C174AC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2,3</w:t>
            </w:r>
          </w:p>
          <w:p w14:paraId="649BAA9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42EBA8C9"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5B709A0"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4E2CAFE0"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24790AD1"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52A0C79F"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Язык и речь. Виды речевой деятельности. Речевая ситуация и ее компоненты. Основные требования к речи: правильность, точность, выразительность, уместность употребления языковых средств. Язык как средство общения и форма существования национальной культуры. Русский язык в современном мире.  Язык как система. Основные уровни языка. Понятие о русском литературном языке и языковой норме. </w:t>
            </w:r>
          </w:p>
        </w:tc>
        <w:tc>
          <w:tcPr>
            <w:tcW w:w="1084" w:type="dxa"/>
            <w:vMerge/>
            <w:tcBorders>
              <w:top w:val="single" w:sz="4" w:space="0" w:color="000000"/>
              <w:left w:val="single" w:sz="4" w:space="0" w:color="000000"/>
              <w:bottom w:val="single" w:sz="4" w:space="0" w:color="000000"/>
              <w:right w:val="single" w:sz="4" w:space="0" w:color="000000"/>
            </w:tcBorders>
          </w:tcPr>
          <w:p w14:paraId="7D16F47A" w14:textId="77777777" w:rsidR="002E05D6" w:rsidRDefault="002E05D6"/>
        </w:tc>
        <w:tc>
          <w:tcPr>
            <w:tcW w:w="1258" w:type="dxa"/>
            <w:vMerge/>
            <w:tcBorders>
              <w:top w:val="single" w:sz="4" w:space="0" w:color="000000"/>
              <w:left w:val="single" w:sz="4" w:space="0" w:color="000000"/>
              <w:bottom w:val="single" w:sz="4" w:space="0" w:color="000000"/>
              <w:right w:val="single" w:sz="4" w:space="0" w:color="000000"/>
            </w:tcBorders>
          </w:tcPr>
          <w:p w14:paraId="74ADE4BA" w14:textId="77777777" w:rsidR="002E05D6" w:rsidRDefault="002E05D6"/>
        </w:tc>
      </w:tr>
      <w:tr w:rsidR="002E05D6" w14:paraId="164EBCF5" w14:textId="77777777">
        <w:trPr>
          <w:trHeight w:val="20"/>
        </w:trPr>
        <w:tc>
          <w:tcPr>
            <w:tcW w:w="2804" w:type="dxa"/>
            <w:vMerge w:val="restart"/>
            <w:tcBorders>
              <w:top w:val="single" w:sz="4" w:space="0" w:color="000000"/>
              <w:left w:val="single" w:sz="4" w:space="0" w:color="000000"/>
              <w:bottom w:val="single" w:sz="4" w:space="0" w:color="000000"/>
              <w:right w:val="single" w:sz="4" w:space="0" w:color="000000"/>
            </w:tcBorders>
          </w:tcPr>
          <w:p w14:paraId="23640B67"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1.2</w:t>
            </w:r>
          </w:p>
          <w:p w14:paraId="50163EE4"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Функциональные стили речи</w:t>
            </w:r>
          </w:p>
        </w:tc>
        <w:tc>
          <w:tcPr>
            <w:tcW w:w="9532" w:type="dxa"/>
            <w:tcBorders>
              <w:top w:val="single" w:sz="4" w:space="0" w:color="000000"/>
              <w:left w:val="single" w:sz="4" w:space="0" w:color="000000"/>
              <w:bottom w:val="single" w:sz="4" w:space="0" w:color="000000"/>
              <w:right w:val="single" w:sz="4" w:space="0" w:color="000000"/>
            </w:tcBorders>
          </w:tcPr>
          <w:p w14:paraId="00778DD1" w14:textId="77777777" w:rsidR="002E05D6" w:rsidRDefault="00FC6B76">
            <w:pPr>
              <w:spacing w:after="0" w:line="240" w:lineRule="atLeast"/>
              <w:jc w:val="both"/>
              <w:rPr>
                <w:rFonts w:ascii="Times New Roman" w:hAnsi="Times New Roman"/>
                <w:sz w:val="24"/>
              </w:rPr>
            </w:pPr>
            <w:r>
              <w:rPr>
                <w:rFonts w:ascii="Times New Roman" w:hAnsi="Times New Roman"/>
                <w:b/>
                <w:sz w:val="24"/>
              </w:rPr>
              <w:t>Содержание учебного материала</w:t>
            </w:r>
          </w:p>
        </w:tc>
        <w:tc>
          <w:tcPr>
            <w:tcW w:w="1084" w:type="dxa"/>
            <w:tcBorders>
              <w:top w:val="single" w:sz="4" w:space="0" w:color="000000"/>
              <w:left w:val="single" w:sz="4" w:space="0" w:color="000000"/>
              <w:bottom w:val="single" w:sz="4" w:space="0" w:color="000000"/>
              <w:right w:val="single" w:sz="4" w:space="0" w:color="000000"/>
            </w:tcBorders>
          </w:tcPr>
          <w:p w14:paraId="05884E5D" w14:textId="77777777" w:rsidR="002E05D6" w:rsidRDefault="002E05D6">
            <w:pPr>
              <w:widowControl w:val="0"/>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59330B8B" w14:textId="77777777" w:rsidR="002E05D6" w:rsidRDefault="002E05D6">
            <w:pPr>
              <w:widowControl w:val="0"/>
              <w:spacing w:after="0" w:line="240" w:lineRule="atLeast"/>
              <w:jc w:val="both"/>
              <w:rPr>
                <w:rFonts w:ascii="Times New Roman" w:hAnsi="Times New Roman"/>
                <w:b/>
                <w:sz w:val="24"/>
              </w:rPr>
            </w:pPr>
          </w:p>
        </w:tc>
      </w:tr>
      <w:tr w:rsidR="002E05D6" w14:paraId="52EBC72B" w14:textId="77777777">
        <w:trPr>
          <w:trHeight w:val="499"/>
        </w:trPr>
        <w:tc>
          <w:tcPr>
            <w:tcW w:w="2804" w:type="dxa"/>
            <w:vMerge/>
            <w:tcBorders>
              <w:top w:val="single" w:sz="4" w:space="0" w:color="000000"/>
              <w:left w:val="single" w:sz="4" w:space="0" w:color="000000"/>
              <w:bottom w:val="single" w:sz="4" w:space="0" w:color="000000"/>
              <w:right w:val="single" w:sz="4" w:space="0" w:color="000000"/>
            </w:tcBorders>
          </w:tcPr>
          <w:p w14:paraId="65B3B4FB"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3A32E0F1" w14:textId="77777777" w:rsidR="002E05D6" w:rsidRDefault="00FC6B76">
            <w:pPr>
              <w:spacing w:after="0" w:line="240" w:lineRule="atLeast"/>
              <w:jc w:val="both"/>
              <w:rPr>
                <w:rFonts w:ascii="Times New Roman" w:hAnsi="Times New Roman"/>
                <w:b/>
                <w:sz w:val="24"/>
              </w:rPr>
            </w:pPr>
            <w:r>
              <w:rPr>
                <w:rFonts w:ascii="Times New Roman" w:hAnsi="Times New Roman"/>
                <w:sz w:val="24"/>
              </w:rPr>
              <w:t>Функциональные стили речи и их особенности. Разговорный стиль речи, его основные признаки, сфера использования</w:t>
            </w:r>
          </w:p>
        </w:tc>
        <w:tc>
          <w:tcPr>
            <w:tcW w:w="1084" w:type="dxa"/>
            <w:tcBorders>
              <w:top w:val="single" w:sz="4" w:space="0" w:color="000000"/>
              <w:left w:val="single" w:sz="4" w:space="0" w:color="000000"/>
              <w:bottom w:val="single" w:sz="4" w:space="0" w:color="000000"/>
              <w:right w:val="single" w:sz="4" w:space="0" w:color="000000"/>
            </w:tcBorders>
          </w:tcPr>
          <w:p w14:paraId="4CEC5CA2"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p w14:paraId="22AA9FF3" w14:textId="77777777" w:rsidR="002E05D6" w:rsidRDefault="002E05D6">
            <w:pPr>
              <w:widowControl w:val="0"/>
              <w:spacing w:after="0" w:line="240" w:lineRule="atLeast"/>
              <w:jc w:val="both"/>
              <w:rPr>
                <w:rFonts w:ascii="Times New Roman" w:hAnsi="Times New Roman"/>
                <w:b/>
                <w:sz w:val="24"/>
              </w:rPr>
            </w:pPr>
          </w:p>
          <w:p w14:paraId="06C6F2BD" w14:textId="77777777" w:rsidR="002E05D6" w:rsidRDefault="002E05D6">
            <w:pPr>
              <w:widowControl w:val="0"/>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195AFEC0"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347E3910"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3A449809"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74895BD2" w14:textId="77777777" w:rsidR="002E05D6" w:rsidRDefault="00FC6B76">
            <w:pPr>
              <w:spacing w:after="0" w:line="240" w:lineRule="atLeast"/>
              <w:jc w:val="both"/>
              <w:rPr>
                <w:rFonts w:ascii="Times New Roman" w:hAnsi="Times New Roman"/>
                <w:sz w:val="24"/>
              </w:rPr>
            </w:pPr>
            <w:r>
              <w:rPr>
                <w:rFonts w:ascii="Times New Roman" w:hAnsi="Times New Roman"/>
                <w:sz w:val="24"/>
              </w:rPr>
              <w:t>Научный стиль речи. Основные жанры научного стиля.</w:t>
            </w:r>
            <w:r>
              <w:rPr>
                <w:rFonts w:ascii="Times New Roman" w:hAnsi="Times New Roman"/>
                <w:b/>
                <w:sz w:val="24"/>
              </w:rPr>
              <w:t xml:space="preserve"> </w:t>
            </w:r>
          </w:p>
        </w:tc>
        <w:tc>
          <w:tcPr>
            <w:tcW w:w="1084" w:type="dxa"/>
            <w:tcBorders>
              <w:top w:val="single" w:sz="4" w:space="0" w:color="000000"/>
              <w:left w:val="single" w:sz="4" w:space="0" w:color="000000"/>
              <w:bottom w:val="single" w:sz="4" w:space="0" w:color="000000"/>
              <w:right w:val="single" w:sz="4" w:space="0" w:color="000000"/>
            </w:tcBorders>
          </w:tcPr>
          <w:p w14:paraId="54947D3A"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p w14:paraId="5F94F050" w14:textId="77777777" w:rsidR="002E05D6" w:rsidRDefault="002E05D6">
            <w:pPr>
              <w:widowControl w:val="0"/>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6FD40985"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619D8194"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695FFD7E"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228CAD15" w14:textId="77777777" w:rsidR="002E05D6" w:rsidRDefault="00FC6B76">
            <w:pPr>
              <w:spacing w:after="0" w:line="240" w:lineRule="atLeast"/>
              <w:jc w:val="both"/>
              <w:rPr>
                <w:rFonts w:ascii="Times New Roman" w:hAnsi="Times New Roman"/>
                <w:sz w:val="24"/>
              </w:rPr>
            </w:pPr>
            <w:r>
              <w:rPr>
                <w:rFonts w:ascii="Times New Roman" w:hAnsi="Times New Roman"/>
                <w:spacing w:val="-4"/>
                <w:sz w:val="24"/>
              </w:rPr>
              <w:t>Официально-деловой стиль речи, его признаки, назначение. Жанры официально-делового стиля.</w:t>
            </w:r>
            <w:r>
              <w:rPr>
                <w:rFonts w:ascii="Times New Roman" w:hAnsi="Times New Roman"/>
                <w:b/>
                <w:sz w:val="24"/>
              </w:rPr>
              <w:t xml:space="preserve"> </w:t>
            </w:r>
          </w:p>
        </w:tc>
        <w:tc>
          <w:tcPr>
            <w:tcW w:w="1084" w:type="dxa"/>
            <w:tcBorders>
              <w:top w:val="single" w:sz="4" w:space="0" w:color="000000"/>
              <w:left w:val="single" w:sz="4" w:space="0" w:color="000000"/>
              <w:bottom w:val="single" w:sz="4" w:space="0" w:color="000000"/>
              <w:right w:val="single" w:sz="4" w:space="0" w:color="000000"/>
            </w:tcBorders>
          </w:tcPr>
          <w:p w14:paraId="09D8BE19"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5B0172C9"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2B9532E6"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7280EE91"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574D2EC7"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Публицистический и стиль речи, его назначение. Основные жанры публицистического стиля. </w:t>
            </w:r>
          </w:p>
          <w:p w14:paraId="47087D1B" w14:textId="77777777" w:rsidR="002E05D6" w:rsidRDefault="00FC6B76">
            <w:pPr>
              <w:spacing w:after="0" w:line="240" w:lineRule="atLeast"/>
              <w:jc w:val="both"/>
              <w:rPr>
                <w:rFonts w:ascii="Times New Roman" w:hAnsi="Times New Roman"/>
                <w:sz w:val="24"/>
              </w:rPr>
            </w:pPr>
            <w:r>
              <w:rPr>
                <w:rFonts w:ascii="Times New Roman" w:hAnsi="Times New Roman"/>
                <w:sz w:val="24"/>
              </w:rPr>
              <w:t>Художественный стиль речи. Изобразительно-выразительные средства языка художественного стиля речи.</w:t>
            </w:r>
          </w:p>
          <w:p w14:paraId="2BB45578" w14:textId="77777777" w:rsidR="002E05D6" w:rsidRDefault="00FC6B76">
            <w:pPr>
              <w:spacing w:after="0" w:line="240" w:lineRule="atLeast"/>
              <w:jc w:val="both"/>
              <w:rPr>
                <w:rFonts w:ascii="Times New Roman" w:hAnsi="Times New Roman"/>
                <w:sz w:val="24"/>
              </w:rPr>
            </w:pPr>
            <w:r>
              <w:rPr>
                <w:rFonts w:ascii="Times New Roman" w:hAnsi="Times New Roman"/>
                <w:b/>
                <w:sz w:val="24"/>
              </w:rPr>
              <w:lastRenderedPageBreak/>
              <w:t>Практическое занятие № 1. Функциональные стили русского языка</w:t>
            </w:r>
          </w:p>
        </w:tc>
        <w:tc>
          <w:tcPr>
            <w:tcW w:w="1084" w:type="dxa"/>
            <w:tcBorders>
              <w:top w:val="single" w:sz="4" w:space="0" w:color="000000"/>
              <w:left w:val="single" w:sz="4" w:space="0" w:color="000000"/>
              <w:bottom w:val="single" w:sz="4" w:space="0" w:color="000000"/>
              <w:right w:val="single" w:sz="4" w:space="0" w:color="000000"/>
            </w:tcBorders>
          </w:tcPr>
          <w:p w14:paraId="403F9C35"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lastRenderedPageBreak/>
              <w:t>2</w:t>
            </w:r>
          </w:p>
          <w:p w14:paraId="63587F42" w14:textId="77777777" w:rsidR="002E05D6" w:rsidRDefault="002E05D6">
            <w:pPr>
              <w:widowControl w:val="0"/>
              <w:spacing w:after="0" w:line="240" w:lineRule="atLeast"/>
              <w:jc w:val="both"/>
              <w:rPr>
                <w:rFonts w:ascii="Times New Roman" w:hAnsi="Times New Roman"/>
                <w:b/>
                <w:sz w:val="24"/>
              </w:rPr>
            </w:pPr>
          </w:p>
          <w:p w14:paraId="5516F74B"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p w14:paraId="6D19DCCC" w14:textId="77777777" w:rsidR="002E05D6" w:rsidRDefault="002E05D6">
            <w:pPr>
              <w:widowControl w:val="0"/>
              <w:spacing w:after="0" w:line="240" w:lineRule="atLeast"/>
              <w:jc w:val="both"/>
              <w:rPr>
                <w:rFonts w:ascii="Times New Roman" w:hAnsi="Times New Roman"/>
                <w:b/>
                <w:sz w:val="24"/>
              </w:rPr>
            </w:pPr>
          </w:p>
          <w:p w14:paraId="1438752C"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lastRenderedPageBreak/>
              <w:t>2</w:t>
            </w:r>
          </w:p>
        </w:tc>
        <w:tc>
          <w:tcPr>
            <w:tcW w:w="1258" w:type="dxa"/>
            <w:tcBorders>
              <w:top w:val="single" w:sz="4" w:space="0" w:color="000000"/>
              <w:left w:val="single" w:sz="4" w:space="0" w:color="000000"/>
              <w:bottom w:val="single" w:sz="4" w:space="0" w:color="000000"/>
              <w:right w:val="single" w:sz="4" w:space="0" w:color="000000"/>
            </w:tcBorders>
          </w:tcPr>
          <w:p w14:paraId="54F3E496"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lastRenderedPageBreak/>
              <w:t>2</w:t>
            </w:r>
          </w:p>
        </w:tc>
      </w:tr>
      <w:tr w:rsidR="002E05D6" w14:paraId="68FC12EB" w14:textId="77777777">
        <w:trPr>
          <w:trHeight w:val="20"/>
        </w:trPr>
        <w:tc>
          <w:tcPr>
            <w:tcW w:w="2804" w:type="dxa"/>
            <w:vMerge w:val="restart"/>
            <w:tcBorders>
              <w:top w:val="single" w:sz="4" w:space="0" w:color="000000"/>
              <w:left w:val="single" w:sz="4" w:space="0" w:color="000000"/>
              <w:bottom w:val="single" w:sz="4" w:space="0" w:color="000000"/>
              <w:right w:val="single" w:sz="4" w:space="0" w:color="000000"/>
            </w:tcBorders>
          </w:tcPr>
          <w:p w14:paraId="15CE6452" w14:textId="77777777" w:rsidR="002E05D6" w:rsidRDefault="00FC6B76">
            <w:pPr>
              <w:spacing w:after="0" w:line="240" w:lineRule="atLeast"/>
              <w:jc w:val="both"/>
              <w:rPr>
                <w:rFonts w:ascii="Times New Roman" w:hAnsi="Times New Roman"/>
                <w:b/>
                <w:sz w:val="24"/>
              </w:rPr>
            </w:pPr>
            <w:r>
              <w:rPr>
                <w:rFonts w:ascii="Times New Roman" w:hAnsi="Times New Roman"/>
                <w:b/>
                <w:sz w:val="24"/>
              </w:rPr>
              <w:lastRenderedPageBreak/>
              <w:t>Тема 1.3. Текст</w:t>
            </w:r>
            <w:r>
              <w:rPr>
                <w:rFonts w:ascii="Times New Roman" w:hAnsi="Times New Roman"/>
                <w:sz w:val="20"/>
              </w:rPr>
              <w:t xml:space="preserve"> </w:t>
            </w:r>
          </w:p>
        </w:tc>
        <w:tc>
          <w:tcPr>
            <w:tcW w:w="9532" w:type="dxa"/>
            <w:tcBorders>
              <w:top w:val="single" w:sz="4" w:space="0" w:color="000000"/>
              <w:left w:val="single" w:sz="4" w:space="0" w:color="000000"/>
              <w:bottom w:val="single" w:sz="4" w:space="0" w:color="000000"/>
              <w:right w:val="single" w:sz="4" w:space="0" w:color="000000"/>
            </w:tcBorders>
          </w:tcPr>
          <w:p w14:paraId="29EB4B33" w14:textId="77777777" w:rsidR="002E05D6" w:rsidRDefault="00FC6B76">
            <w:pPr>
              <w:spacing w:after="0" w:line="240" w:lineRule="atLeast"/>
              <w:jc w:val="both"/>
              <w:rPr>
                <w:rFonts w:ascii="Times New Roman" w:hAnsi="Times New Roman"/>
                <w:sz w:val="24"/>
              </w:rPr>
            </w:pPr>
            <w:r>
              <w:rPr>
                <w:rFonts w:ascii="Times New Roman" w:hAnsi="Times New Roman"/>
                <w:b/>
                <w:sz w:val="24"/>
              </w:rPr>
              <w:t>Содержание учебного материала</w:t>
            </w:r>
          </w:p>
        </w:tc>
        <w:tc>
          <w:tcPr>
            <w:tcW w:w="1084" w:type="dxa"/>
            <w:vMerge w:val="restart"/>
            <w:tcBorders>
              <w:top w:val="single" w:sz="4" w:space="0" w:color="000000"/>
              <w:left w:val="single" w:sz="4" w:space="0" w:color="000000"/>
              <w:bottom w:val="single" w:sz="4" w:space="0" w:color="000000"/>
              <w:right w:val="single" w:sz="4" w:space="0" w:color="000000"/>
            </w:tcBorders>
          </w:tcPr>
          <w:p w14:paraId="42B099DA" w14:textId="77777777" w:rsidR="002E05D6" w:rsidRDefault="002E05D6">
            <w:pPr>
              <w:widowControl w:val="0"/>
              <w:spacing w:after="0" w:line="240" w:lineRule="atLeast"/>
              <w:jc w:val="both"/>
              <w:rPr>
                <w:rFonts w:ascii="Times New Roman" w:hAnsi="Times New Roman"/>
                <w:b/>
                <w:sz w:val="24"/>
              </w:rPr>
            </w:pPr>
          </w:p>
          <w:p w14:paraId="0C0B0E20"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p w14:paraId="1F299182" w14:textId="77777777" w:rsidR="002E05D6" w:rsidRDefault="002E05D6">
            <w:pPr>
              <w:widowControl w:val="0"/>
              <w:spacing w:after="0" w:line="240" w:lineRule="atLeast"/>
              <w:jc w:val="both"/>
              <w:rPr>
                <w:rFonts w:ascii="Times New Roman" w:hAnsi="Times New Roman"/>
                <w:b/>
                <w:sz w:val="24"/>
              </w:rPr>
            </w:pPr>
          </w:p>
          <w:p w14:paraId="18BFDE54" w14:textId="77777777" w:rsidR="002E05D6" w:rsidRDefault="002E05D6">
            <w:pPr>
              <w:widowControl w:val="0"/>
              <w:spacing w:after="0" w:line="240" w:lineRule="atLeast"/>
              <w:jc w:val="both"/>
              <w:rPr>
                <w:rFonts w:ascii="Times New Roman" w:hAnsi="Times New Roman"/>
                <w:b/>
                <w:sz w:val="24"/>
              </w:rPr>
            </w:pPr>
          </w:p>
          <w:p w14:paraId="13C0F58A" w14:textId="77777777" w:rsidR="002E05D6" w:rsidRDefault="002E05D6">
            <w:pPr>
              <w:widowControl w:val="0"/>
              <w:spacing w:after="0" w:line="240" w:lineRule="atLeast"/>
              <w:jc w:val="both"/>
              <w:rPr>
                <w:rFonts w:ascii="Times New Roman" w:hAnsi="Times New Roman"/>
                <w:b/>
                <w:sz w:val="24"/>
              </w:rPr>
            </w:pPr>
          </w:p>
          <w:p w14:paraId="6C986B5F" w14:textId="77777777" w:rsidR="002E05D6" w:rsidRDefault="002E05D6">
            <w:pPr>
              <w:widowControl w:val="0"/>
              <w:spacing w:after="0" w:line="240" w:lineRule="atLeast"/>
              <w:jc w:val="both"/>
              <w:rPr>
                <w:rFonts w:ascii="Times New Roman" w:hAnsi="Times New Roman"/>
                <w:b/>
                <w:sz w:val="24"/>
              </w:rPr>
            </w:pPr>
          </w:p>
        </w:tc>
        <w:tc>
          <w:tcPr>
            <w:tcW w:w="1258" w:type="dxa"/>
            <w:vMerge w:val="restart"/>
            <w:tcBorders>
              <w:top w:val="single" w:sz="4" w:space="0" w:color="000000"/>
              <w:left w:val="single" w:sz="4" w:space="0" w:color="000000"/>
              <w:bottom w:val="single" w:sz="4" w:space="0" w:color="000000"/>
              <w:right w:val="single" w:sz="4" w:space="0" w:color="000000"/>
            </w:tcBorders>
          </w:tcPr>
          <w:p w14:paraId="2E5C1D37" w14:textId="77777777" w:rsidR="002E05D6" w:rsidRDefault="002E05D6">
            <w:pPr>
              <w:widowControl w:val="0"/>
              <w:spacing w:after="0" w:line="240" w:lineRule="atLeast"/>
              <w:jc w:val="both"/>
              <w:rPr>
                <w:rFonts w:ascii="Times New Roman" w:hAnsi="Times New Roman"/>
                <w:b/>
                <w:sz w:val="24"/>
              </w:rPr>
            </w:pPr>
          </w:p>
          <w:p w14:paraId="1ED98AA5"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3</w:t>
            </w:r>
          </w:p>
          <w:p w14:paraId="1AA8903E" w14:textId="77777777" w:rsidR="002E05D6" w:rsidRDefault="002E05D6">
            <w:pPr>
              <w:widowControl w:val="0"/>
              <w:spacing w:after="0" w:line="240" w:lineRule="atLeast"/>
              <w:jc w:val="both"/>
              <w:rPr>
                <w:rFonts w:ascii="Times New Roman" w:hAnsi="Times New Roman"/>
                <w:b/>
                <w:sz w:val="24"/>
              </w:rPr>
            </w:pPr>
          </w:p>
          <w:p w14:paraId="4FB26C1F" w14:textId="77777777" w:rsidR="002E05D6" w:rsidRDefault="002E05D6">
            <w:pPr>
              <w:widowControl w:val="0"/>
              <w:spacing w:after="0" w:line="240" w:lineRule="atLeast"/>
              <w:jc w:val="both"/>
              <w:rPr>
                <w:rFonts w:ascii="Times New Roman" w:hAnsi="Times New Roman"/>
                <w:b/>
                <w:sz w:val="24"/>
              </w:rPr>
            </w:pPr>
          </w:p>
          <w:p w14:paraId="0AEAB3B0" w14:textId="77777777" w:rsidR="002E05D6" w:rsidRDefault="002E05D6">
            <w:pPr>
              <w:widowControl w:val="0"/>
              <w:spacing w:after="0" w:line="240" w:lineRule="atLeast"/>
              <w:jc w:val="both"/>
              <w:rPr>
                <w:rFonts w:ascii="Times New Roman" w:hAnsi="Times New Roman"/>
                <w:b/>
                <w:sz w:val="24"/>
              </w:rPr>
            </w:pPr>
          </w:p>
        </w:tc>
      </w:tr>
      <w:tr w:rsidR="002E05D6" w14:paraId="5EDEAD26" w14:textId="77777777">
        <w:trPr>
          <w:trHeight w:val="1969"/>
        </w:trPr>
        <w:tc>
          <w:tcPr>
            <w:tcW w:w="2804" w:type="dxa"/>
            <w:vMerge/>
            <w:tcBorders>
              <w:top w:val="single" w:sz="4" w:space="0" w:color="000000"/>
              <w:left w:val="single" w:sz="4" w:space="0" w:color="000000"/>
              <w:bottom w:val="single" w:sz="4" w:space="0" w:color="000000"/>
              <w:right w:val="single" w:sz="4" w:space="0" w:color="000000"/>
            </w:tcBorders>
          </w:tcPr>
          <w:p w14:paraId="296EB31D"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16DA2F09"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Текст как произведение речи. Признаки, структура текста. Сложное синтаксическое целое. Абзац. Тема, идея текста. Средства и виды связи предложений в тексте. </w:t>
            </w:r>
            <w:r>
              <w:rPr>
                <w:rFonts w:ascii="Times New Roman" w:hAnsi="Times New Roman"/>
                <w:spacing w:val="-6"/>
                <w:sz w:val="24"/>
              </w:rPr>
              <w:t>Функционально-смысловые типы речи. Повествование, описание, рассуждение.</w:t>
            </w:r>
            <w:r>
              <w:rPr>
                <w:rFonts w:ascii="Times New Roman" w:hAnsi="Times New Roman"/>
                <w:sz w:val="24"/>
              </w:rPr>
              <w:t xml:space="preserve"> Выполнение упражнений. Информационная переработка текста. План, тезисы, конспект, реферат, аннотация. </w:t>
            </w:r>
          </w:p>
          <w:p w14:paraId="4B4B3B65" w14:textId="77777777" w:rsidR="002E05D6" w:rsidRDefault="00FC6B76">
            <w:pPr>
              <w:spacing w:after="0" w:line="240" w:lineRule="atLeast"/>
              <w:jc w:val="both"/>
              <w:rPr>
                <w:rFonts w:ascii="Times New Roman" w:hAnsi="Times New Roman"/>
                <w:sz w:val="24"/>
              </w:rPr>
            </w:pPr>
            <w:r>
              <w:rPr>
                <w:rFonts w:ascii="Times New Roman" w:hAnsi="Times New Roman"/>
                <w:b/>
                <w:sz w:val="24"/>
              </w:rPr>
              <w:t>Практическое занятие № 2. Текст</w:t>
            </w:r>
          </w:p>
        </w:tc>
        <w:tc>
          <w:tcPr>
            <w:tcW w:w="1084" w:type="dxa"/>
            <w:vMerge/>
            <w:tcBorders>
              <w:top w:val="single" w:sz="4" w:space="0" w:color="000000"/>
              <w:left w:val="single" w:sz="4" w:space="0" w:color="000000"/>
              <w:bottom w:val="single" w:sz="4" w:space="0" w:color="000000"/>
              <w:right w:val="single" w:sz="4" w:space="0" w:color="000000"/>
            </w:tcBorders>
          </w:tcPr>
          <w:p w14:paraId="20326457" w14:textId="77777777" w:rsidR="002E05D6" w:rsidRDefault="002E05D6"/>
        </w:tc>
        <w:tc>
          <w:tcPr>
            <w:tcW w:w="1258" w:type="dxa"/>
            <w:vMerge/>
            <w:tcBorders>
              <w:top w:val="single" w:sz="4" w:space="0" w:color="000000"/>
              <w:left w:val="single" w:sz="4" w:space="0" w:color="000000"/>
              <w:bottom w:val="single" w:sz="4" w:space="0" w:color="000000"/>
              <w:right w:val="single" w:sz="4" w:space="0" w:color="000000"/>
            </w:tcBorders>
          </w:tcPr>
          <w:p w14:paraId="48401E7E" w14:textId="77777777" w:rsidR="002E05D6" w:rsidRDefault="002E05D6"/>
        </w:tc>
      </w:tr>
      <w:tr w:rsidR="002E05D6" w14:paraId="5DFDF9B3" w14:textId="77777777">
        <w:trPr>
          <w:trHeight w:val="20"/>
        </w:trPr>
        <w:tc>
          <w:tcPr>
            <w:tcW w:w="12336" w:type="dxa"/>
            <w:gridSpan w:val="2"/>
            <w:tcBorders>
              <w:top w:val="single" w:sz="4" w:space="0" w:color="000000"/>
              <w:left w:val="single" w:sz="4" w:space="0" w:color="000000"/>
              <w:bottom w:val="single" w:sz="4" w:space="0" w:color="000000"/>
              <w:right w:val="single" w:sz="4" w:space="0" w:color="000000"/>
            </w:tcBorders>
          </w:tcPr>
          <w:p w14:paraId="1FA581CB"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Раздел 2. Фонетика, орфоэпия, графика, орфография</w:t>
            </w:r>
          </w:p>
        </w:tc>
        <w:tc>
          <w:tcPr>
            <w:tcW w:w="1084" w:type="dxa"/>
            <w:tcBorders>
              <w:top w:val="single" w:sz="4" w:space="0" w:color="000000"/>
              <w:left w:val="single" w:sz="4" w:space="0" w:color="000000"/>
              <w:bottom w:val="single" w:sz="4" w:space="0" w:color="000000"/>
              <w:right w:val="single" w:sz="4" w:space="0" w:color="000000"/>
            </w:tcBorders>
          </w:tcPr>
          <w:p w14:paraId="2B710D4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8</w:t>
            </w:r>
          </w:p>
        </w:tc>
        <w:tc>
          <w:tcPr>
            <w:tcW w:w="1258" w:type="dxa"/>
            <w:tcBorders>
              <w:top w:val="single" w:sz="4" w:space="0" w:color="000000"/>
              <w:left w:val="single" w:sz="4" w:space="0" w:color="000000"/>
              <w:bottom w:val="single" w:sz="4" w:space="0" w:color="000000"/>
              <w:right w:val="single" w:sz="4" w:space="0" w:color="000000"/>
            </w:tcBorders>
          </w:tcPr>
          <w:p w14:paraId="2B184AE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500CC024" w14:textId="77777777">
        <w:trPr>
          <w:trHeight w:val="20"/>
        </w:trPr>
        <w:tc>
          <w:tcPr>
            <w:tcW w:w="2804" w:type="dxa"/>
            <w:vMerge w:val="restart"/>
            <w:tcBorders>
              <w:top w:val="single" w:sz="4" w:space="0" w:color="000000"/>
              <w:left w:val="single" w:sz="4" w:space="0" w:color="000000"/>
              <w:bottom w:val="single" w:sz="4" w:space="0" w:color="000000"/>
              <w:right w:val="single" w:sz="4" w:space="0" w:color="000000"/>
            </w:tcBorders>
          </w:tcPr>
          <w:p w14:paraId="73611EF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Тема 2.1</w:t>
            </w:r>
          </w:p>
          <w:p w14:paraId="6FECF85D"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Фонетические единицы</w:t>
            </w:r>
          </w:p>
        </w:tc>
        <w:tc>
          <w:tcPr>
            <w:tcW w:w="9532" w:type="dxa"/>
            <w:tcBorders>
              <w:top w:val="single" w:sz="4" w:space="0" w:color="000000"/>
              <w:left w:val="single" w:sz="4" w:space="0" w:color="000000"/>
              <w:bottom w:val="single" w:sz="4" w:space="0" w:color="000000"/>
              <w:right w:val="single" w:sz="4" w:space="0" w:color="000000"/>
            </w:tcBorders>
          </w:tcPr>
          <w:p w14:paraId="7100E884" w14:textId="77777777" w:rsidR="002E05D6" w:rsidRDefault="00FC6B76">
            <w:pPr>
              <w:spacing w:after="0" w:line="240" w:lineRule="atLeast"/>
              <w:jc w:val="both"/>
              <w:rPr>
                <w:rFonts w:ascii="Times New Roman" w:hAnsi="Times New Roman"/>
                <w:sz w:val="24"/>
              </w:rPr>
            </w:pPr>
            <w:r>
              <w:rPr>
                <w:rFonts w:ascii="Times New Roman" w:hAnsi="Times New Roman"/>
                <w:b/>
                <w:sz w:val="24"/>
              </w:rPr>
              <w:t>Содержание учебного материала</w:t>
            </w:r>
          </w:p>
        </w:tc>
        <w:tc>
          <w:tcPr>
            <w:tcW w:w="1084" w:type="dxa"/>
            <w:vMerge w:val="restart"/>
            <w:tcBorders>
              <w:top w:val="single" w:sz="4" w:space="0" w:color="000000"/>
              <w:left w:val="single" w:sz="4" w:space="0" w:color="000000"/>
              <w:bottom w:val="single" w:sz="4" w:space="0" w:color="000000"/>
              <w:right w:val="single" w:sz="4" w:space="0" w:color="000000"/>
            </w:tcBorders>
          </w:tcPr>
          <w:p w14:paraId="4AE4FCF9"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58" w:type="dxa"/>
            <w:vMerge w:val="restart"/>
            <w:tcBorders>
              <w:top w:val="single" w:sz="4" w:space="0" w:color="000000"/>
              <w:left w:val="single" w:sz="4" w:space="0" w:color="000000"/>
              <w:bottom w:val="single" w:sz="4" w:space="0" w:color="000000"/>
              <w:right w:val="single" w:sz="4" w:space="0" w:color="000000"/>
            </w:tcBorders>
          </w:tcPr>
          <w:p w14:paraId="4DC9C163"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r>
      <w:tr w:rsidR="002E05D6" w14:paraId="161EAC88"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1434025E"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2A4B8918" w14:textId="77777777" w:rsidR="002E05D6" w:rsidRDefault="00FC6B76">
            <w:pPr>
              <w:spacing w:after="0" w:line="240" w:lineRule="atLeast"/>
              <w:jc w:val="both"/>
              <w:rPr>
                <w:rFonts w:ascii="Times New Roman" w:hAnsi="Times New Roman"/>
                <w:b/>
                <w:sz w:val="20"/>
              </w:rPr>
            </w:pPr>
            <w:r>
              <w:rPr>
                <w:rFonts w:ascii="Times New Roman" w:hAnsi="Times New Roman"/>
                <w:sz w:val="24"/>
              </w:rPr>
              <w:t>Фонетические единицы. Звук и фонема. Открытый и закрытый слог. Соотношение буквы и звука. Фонетическая фраза. Ударение словесное и логическое. Роль ударения в стихотворной речи. Интонационное богатство русской речи. Благозвучие речи. Звукопись как изобразительное средство. Ассонанс, аллитерация. Фонетический разбор слова.</w:t>
            </w:r>
          </w:p>
        </w:tc>
        <w:tc>
          <w:tcPr>
            <w:tcW w:w="1084" w:type="dxa"/>
            <w:vMerge/>
            <w:tcBorders>
              <w:top w:val="single" w:sz="4" w:space="0" w:color="000000"/>
              <w:left w:val="single" w:sz="4" w:space="0" w:color="000000"/>
              <w:bottom w:val="single" w:sz="4" w:space="0" w:color="000000"/>
              <w:right w:val="single" w:sz="4" w:space="0" w:color="000000"/>
            </w:tcBorders>
          </w:tcPr>
          <w:p w14:paraId="2ED7395C" w14:textId="77777777" w:rsidR="002E05D6" w:rsidRDefault="002E05D6"/>
        </w:tc>
        <w:tc>
          <w:tcPr>
            <w:tcW w:w="1258" w:type="dxa"/>
            <w:vMerge/>
            <w:tcBorders>
              <w:top w:val="single" w:sz="4" w:space="0" w:color="000000"/>
              <w:left w:val="single" w:sz="4" w:space="0" w:color="000000"/>
              <w:bottom w:val="single" w:sz="4" w:space="0" w:color="000000"/>
              <w:right w:val="single" w:sz="4" w:space="0" w:color="000000"/>
            </w:tcBorders>
          </w:tcPr>
          <w:p w14:paraId="11C03785" w14:textId="77777777" w:rsidR="002E05D6" w:rsidRDefault="002E05D6"/>
        </w:tc>
      </w:tr>
      <w:tr w:rsidR="002E05D6" w14:paraId="22A51252" w14:textId="77777777">
        <w:trPr>
          <w:trHeight w:val="307"/>
        </w:trPr>
        <w:tc>
          <w:tcPr>
            <w:tcW w:w="2804" w:type="dxa"/>
            <w:vMerge w:val="restart"/>
            <w:tcBorders>
              <w:top w:val="single" w:sz="4" w:space="0" w:color="000000"/>
              <w:left w:val="single" w:sz="4" w:space="0" w:color="000000"/>
              <w:bottom w:val="single" w:sz="4" w:space="0" w:color="000000"/>
              <w:right w:val="single" w:sz="4" w:space="0" w:color="000000"/>
            </w:tcBorders>
          </w:tcPr>
          <w:p w14:paraId="31CD8E43"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2.2.</w:t>
            </w:r>
          </w:p>
          <w:p w14:paraId="35D7644D"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Орфоэпические нормы</w:t>
            </w:r>
          </w:p>
        </w:tc>
        <w:tc>
          <w:tcPr>
            <w:tcW w:w="9532" w:type="dxa"/>
            <w:tcBorders>
              <w:top w:val="single" w:sz="4" w:space="0" w:color="000000"/>
              <w:left w:val="single" w:sz="4" w:space="0" w:color="000000"/>
              <w:bottom w:val="single" w:sz="4" w:space="0" w:color="000000"/>
              <w:right w:val="single" w:sz="4" w:space="0" w:color="000000"/>
            </w:tcBorders>
          </w:tcPr>
          <w:p w14:paraId="232FAE26"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4" w:type="dxa"/>
            <w:vMerge w:val="restart"/>
            <w:tcBorders>
              <w:top w:val="single" w:sz="4" w:space="0" w:color="000000"/>
              <w:left w:val="single" w:sz="4" w:space="0" w:color="000000"/>
              <w:bottom w:val="single" w:sz="4" w:space="0" w:color="000000"/>
              <w:right w:val="single" w:sz="4" w:space="0" w:color="000000"/>
            </w:tcBorders>
          </w:tcPr>
          <w:p w14:paraId="7738A8EA" w14:textId="77777777" w:rsidR="002E05D6" w:rsidRDefault="002E05D6">
            <w:pPr>
              <w:widowControl w:val="0"/>
              <w:spacing w:after="0" w:line="240" w:lineRule="atLeast"/>
              <w:jc w:val="both"/>
              <w:rPr>
                <w:rFonts w:ascii="Times New Roman" w:hAnsi="Times New Roman"/>
                <w:b/>
                <w:sz w:val="24"/>
              </w:rPr>
            </w:pPr>
          </w:p>
          <w:p w14:paraId="53B5134A"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p w14:paraId="64B1E881" w14:textId="77777777" w:rsidR="002E05D6" w:rsidRDefault="002E05D6">
            <w:pPr>
              <w:widowControl w:val="0"/>
              <w:spacing w:after="0" w:line="240" w:lineRule="atLeast"/>
              <w:jc w:val="both"/>
              <w:rPr>
                <w:rFonts w:ascii="Times New Roman" w:hAnsi="Times New Roman"/>
                <w:b/>
                <w:sz w:val="24"/>
              </w:rPr>
            </w:pPr>
          </w:p>
          <w:p w14:paraId="183188EA" w14:textId="77777777" w:rsidR="002E05D6" w:rsidRDefault="002E05D6">
            <w:pPr>
              <w:widowControl w:val="0"/>
              <w:spacing w:after="0" w:line="240" w:lineRule="atLeast"/>
              <w:jc w:val="both"/>
              <w:rPr>
                <w:rFonts w:ascii="Times New Roman" w:hAnsi="Times New Roman"/>
                <w:b/>
                <w:sz w:val="24"/>
              </w:rPr>
            </w:pPr>
          </w:p>
          <w:p w14:paraId="3F5E29A3" w14:textId="77777777" w:rsidR="002E05D6" w:rsidRDefault="002E05D6">
            <w:pPr>
              <w:widowControl w:val="0"/>
              <w:spacing w:after="0" w:line="240" w:lineRule="atLeast"/>
              <w:jc w:val="both"/>
              <w:rPr>
                <w:rFonts w:ascii="Times New Roman" w:hAnsi="Times New Roman"/>
                <w:b/>
                <w:sz w:val="24"/>
              </w:rPr>
            </w:pPr>
          </w:p>
        </w:tc>
        <w:tc>
          <w:tcPr>
            <w:tcW w:w="1258" w:type="dxa"/>
            <w:vMerge w:val="restart"/>
            <w:tcBorders>
              <w:top w:val="single" w:sz="4" w:space="0" w:color="000000"/>
              <w:left w:val="single" w:sz="4" w:space="0" w:color="000000"/>
              <w:bottom w:val="single" w:sz="4" w:space="0" w:color="000000"/>
              <w:right w:val="single" w:sz="4" w:space="0" w:color="000000"/>
            </w:tcBorders>
          </w:tcPr>
          <w:p w14:paraId="1A7027A3"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p w14:paraId="5BAD4E63" w14:textId="77777777" w:rsidR="002E05D6" w:rsidRDefault="002E05D6">
            <w:pPr>
              <w:widowControl w:val="0"/>
              <w:spacing w:after="0" w:line="240" w:lineRule="atLeast"/>
              <w:jc w:val="both"/>
              <w:rPr>
                <w:rFonts w:ascii="Times New Roman" w:hAnsi="Times New Roman"/>
                <w:b/>
                <w:sz w:val="24"/>
              </w:rPr>
            </w:pPr>
          </w:p>
        </w:tc>
      </w:tr>
      <w:tr w:rsidR="002E05D6" w14:paraId="1B1F4218"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31BC8BE9"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2950455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sz w:val="24"/>
              </w:rPr>
              <w:t>Орфоэпические нормы: произносительные и нормы ударения. Произношение гласных и согласных звуков, произношение заимствованных слов. Использование орфоэпического словаря.</w:t>
            </w:r>
            <w:r>
              <w:rPr>
                <w:rFonts w:ascii="Times New Roman" w:hAnsi="Times New Roman"/>
                <w:b/>
                <w:sz w:val="24"/>
              </w:rPr>
              <w:t xml:space="preserve"> </w:t>
            </w:r>
          </w:p>
        </w:tc>
        <w:tc>
          <w:tcPr>
            <w:tcW w:w="1084" w:type="dxa"/>
            <w:vMerge/>
            <w:tcBorders>
              <w:top w:val="single" w:sz="4" w:space="0" w:color="000000"/>
              <w:left w:val="single" w:sz="4" w:space="0" w:color="000000"/>
              <w:bottom w:val="single" w:sz="4" w:space="0" w:color="000000"/>
              <w:right w:val="single" w:sz="4" w:space="0" w:color="000000"/>
            </w:tcBorders>
          </w:tcPr>
          <w:p w14:paraId="07819A7D" w14:textId="77777777" w:rsidR="002E05D6" w:rsidRDefault="002E05D6"/>
        </w:tc>
        <w:tc>
          <w:tcPr>
            <w:tcW w:w="1258" w:type="dxa"/>
            <w:vMerge/>
            <w:tcBorders>
              <w:top w:val="single" w:sz="4" w:space="0" w:color="000000"/>
              <w:left w:val="single" w:sz="4" w:space="0" w:color="000000"/>
              <w:bottom w:val="single" w:sz="4" w:space="0" w:color="000000"/>
              <w:right w:val="single" w:sz="4" w:space="0" w:color="000000"/>
            </w:tcBorders>
          </w:tcPr>
          <w:p w14:paraId="12106C81" w14:textId="77777777" w:rsidR="002E05D6" w:rsidRDefault="002E05D6"/>
        </w:tc>
      </w:tr>
      <w:tr w:rsidR="002E05D6" w14:paraId="7DAA0618" w14:textId="77777777">
        <w:trPr>
          <w:trHeight w:val="20"/>
        </w:trPr>
        <w:tc>
          <w:tcPr>
            <w:tcW w:w="2804" w:type="dxa"/>
            <w:vMerge w:val="restart"/>
            <w:tcBorders>
              <w:top w:val="single" w:sz="4" w:space="0" w:color="000000"/>
              <w:left w:val="single" w:sz="4" w:space="0" w:color="000000"/>
              <w:bottom w:val="single" w:sz="4" w:space="0" w:color="000000"/>
              <w:right w:val="single" w:sz="4" w:space="0" w:color="000000"/>
            </w:tcBorders>
          </w:tcPr>
          <w:p w14:paraId="19375329"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r>
              <w:rPr>
                <w:rFonts w:ascii="Times New Roman" w:hAnsi="Times New Roman"/>
                <w:b/>
                <w:sz w:val="24"/>
              </w:rPr>
              <w:t>Тема 2.3. Орфографические нормы</w:t>
            </w:r>
          </w:p>
        </w:tc>
        <w:tc>
          <w:tcPr>
            <w:tcW w:w="9532" w:type="dxa"/>
            <w:tcBorders>
              <w:top w:val="single" w:sz="4" w:space="0" w:color="000000"/>
              <w:left w:val="single" w:sz="4" w:space="0" w:color="000000"/>
              <w:bottom w:val="single" w:sz="4" w:space="0" w:color="000000"/>
              <w:right w:val="single" w:sz="4" w:space="0" w:color="000000"/>
            </w:tcBorders>
          </w:tcPr>
          <w:p w14:paraId="7A7E0776"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4" w:type="dxa"/>
            <w:tcBorders>
              <w:top w:val="single" w:sz="4" w:space="0" w:color="000000"/>
              <w:left w:val="single" w:sz="4" w:space="0" w:color="000000"/>
              <w:bottom w:val="single" w:sz="4" w:space="0" w:color="000000"/>
              <w:right w:val="single" w:sz="4" w:space="0" w:color="000000"/>
            </w:tcBorders>
          </w:tcPr>
          <w:p w14:paraId="4FF12337" w14:textId="77777777" w:rsidR="002E05D6" w:rsidRDefault="002E05D6">
            <w:pPr>
              <w:widowControl w:val="0"/>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70E0DDCD" w14:textId="77777777" w:rsidR="002E05D6" w:rsidRDefault="002E05D6">
            <w:pPr>
              <w:widowControl w:val="0"/>
              <w:spacing w:after="0" w:line="240" w:lineRule="atLeast"/>
              <w:jc w:val="both"/>
              <w:rPr>
                <w:rFonts w:ascii="Times New Roman" w:hAnsi="Times New Roman"/>
                <w:b/>
                <w:sz w:val="24"/>
              </w:rPr>
            </w:pPr>
          </w:p>
        </w:tc>
      </w:tr>
      <w:tr w:rsidR="002E05D6" w14:paraId="372281B6" w14:textId="77777777">
        <w:trPr>
          <w:trHeight w:val="607"/>
        </w:trPr>
        <w:tc>
          <w:tcPr>
            <w:tcW w:w="2804" w:type="dxa"/>
            <w:vMerge/>
            <w:tcBorders>
              <w:top w:val="single" w:sz="4" w:space="0" w:color="000000"/>
              <w:left w:val="single" w:sz="4" w:space="0" w:color="000000"/>
              <w:bottom w:val="single" w:sz="4" w:space="0" w:color="000000"/>
              <w:right w:val="single" w:sz="4" w:space="0" w:color="000000"/>
            </w:tcBorders>
          </w:tcPr>
          <w:p w14:paraId="7EB8B409" w14:textId="77777777" w:rsidR="002E05D6" w:rsidRDefault="002E05D6"/>
        </w:tc>
        <w:tc>
          <w:tcPr>
            <w:tcW w:w="9532" w:type="dxa"/>
            <w:vMerge w:val="restart"/>
            <w:tcBorders>
              <w:top w:val="single" w:sz="4" w:space="0" w:color="000000"/>
              <w:left w:val="single" w:sz="4" w:space="0" w:color="000000"/>
              <w:bottom w:val="single" w:sz="4" w:space="0" w:color="000000"/>
              <w:right w:val="single" w:sz="4" w:space="0" w:color="000000"/>
            </w:tcBorders>
          </w:tcPr>
          <w:p w14:paraId="0EDFBE13"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sz w:val="24"/>
              </w:rPr>
              <w:t>Правописание безударных гласных, звонких и глухих согласных. Употребление</w:t>
            </w:r>
          </w:p>
          <w:p w14:paraId="388B9BA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sz w:val="24"/>
              </w:rPr>
              <w:t xml:space="preserve">буквы </w:t>
            </w:r>
            <w:r>
              <w:rPr>
                <w:rFonts w:ascii="Times New Roman" w:hAnsi="Times New Roman"/>
                <w:i/>
                <w:sz w:val="24"/>
              </w:rPr>
              <w:t>ь</w:t>
            </w:r>
            <w:r>
              <w:rPr>
                <w:rFonts w:ascii="Times New Roman" w:hAnsi="Times New Roman"/>
                <w:sz w:val="24"/>
              </w:rPr>
              <w:t xml:space="preserve">. Правописание </w:t>
            </w:r>
            <w:r>
              <w:rPr>
                <w:rFonts w:ascii="Times New Roman" w:hAnsi="Times New Roman"/>
                <w:i/>
                <w:sz w:val="24"/>
              </w:rPr>
              <w:t>о</w:t>
            </w:r>
            <w:r>
              <w:rPr>
                <w:rFonts w:ascii="Times New Roman" w:hAnsi="Times New Roman"/>
                <w:sz w:val="24"/>
              </w:rPr>
              <w:t>/</w:t>
            </w:r>
            <w:r>
              <w:rPr>
                <w:rFonts w:ascii="Times New Roman" w:hAnsi="Times New Roman"/>
                <w:i/>
                <w:sz w:val="24"/>
              </w:rPr>
              <w:t xml:space="preserve">е </w:t>
            </w:r>
            <w:r>
              <w:rPr>
                <w:rFonts w:ascii="Times New Roman" w:hAnsi="Times New Roman"/>
                <w:sz w:val="24"/>
              </w:rPr>
              <w:t xml:space="preserve">после шипящих и </w:t>
            </w:r>
            <w:r>
              <w:rPr>
                <w:rFonts w:ascii="Times New Roman" w:hAnsi="Times New Roman"/>
                <w:i/>
                <w:sz w:val="24"/>
              </w:rPr>
              <w:t>ц</w:t>
            </w:r>
            <w:r>
              <w:rPr>
                <w:rFonts w:ascii="Times New Roman" w:hAnsi="Times New Roman"/>
                <w:sz w:val="24"/>
              </w:rPr>
              <w:t xml:space="preserve">. </w:t>
            </w:r>
          </w:p>
          <w:p w14:paraId="5EDFD4D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sz w:val="24"/>
              </w:rPr>
              <w:t xml:space="preserve">Правописание приставок на </w:t>
            </w:r>
            <w:r>
              <w:rPr>
                <w:rFonts w:ascii="Times New Roman" w:hAnsi="Times New Roman"/>
                <w:i/>
                <w:sz w:val="24"/>
              </w:rPr>
              <w:t>з</w:t>
            </w:r>
            <w:r>
              <w:rPr>
                <w:rFonts w:ascii="Times New Roman" w:hAnsi="Times New Roman"/>
                <w:sz w:val="24"/>
              </w:rPr>
              <w:t xml:space="preserve">- / </w:t>
            </w:r>
            <w:r>
              <w:rPr>
                <w:rFonts w:ascii="Times New Roman" w:hAnsi="Times New Roman"/>
                <w:i/>
                <w:sz w:val="24"/>
              </w:rPr>
              <w:t>с</w:t>
            </w:r>
            <w:r>
              <w:rPr>
                <w:rFonts w:ascii="Times New Roman" w:hAnsi="Times New Roman"/>
                <w:sz w:val="24"/>
              </w:rPr>
              <w:t>-.</w:t>
            </w:r>
          </w:p>
          <w:p w14:paraId="4BF6627A"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sz w:val="24"/>
              </w:rPr>
              <w:t xml:space="preserve">Правописание </w:t>
            </w:r>
            <w:r>
              <w:rPr>
                <w:rFonts w:ascii="Times New Roman" w:hAnsi="Times New Roman"/>
                <w:i/>
                <w:sz w:val="24"/>
              </w:rPr>
              <w:t>и</w:t>
            </w:r>
            <w:r>
              <w:rPr>
                <w:rFonts w:ascii="Times New Roman" w:hAnsi="Times New Roman"/>
                <w:sz w:val="24"/>
              </w:rPr>
              <w:t>/</w:t>
            </w:r>
            <w:r>
              <w:rPr>
                <w:rFonts w:ascii="Times New Roman" w:hAnsi="Times New Roman"/>
                <w:i/>
                <w:sz w:val="24"/>
              </w:rPr>
              <w:t xml:space="preserve">ы </w:t>
            </w:r>
            <w:r>
              <w:rPr>
                <w:rFonts w:ascii="Times New Roman" w:hAnsi="Times New Roman"/>
                <w:sz w:val="24"/>
              </w:rPr>
              <w:t>после приставок.</w:t>
            </w:r>
          </w:p>
          <w:p w14:paraId="462CB8A3"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Практическое занятие № 3.Орфоэпические и орфографические нормы</w:t>
            </w:r>
          </w:p>
        </w:tc>
        <w:tc>
          <w:tcPr>
            <w:tcW w:w="1084" w:type="dxa"/>
            <w:vMerge w:val="restart"/>
            <w:tcBorders>
              <w:top w:val="single" w:sz="4" w:space="0" w:color="000000"/>
              <w:left w:val="single" w:sz="4" w:space="0" w:color="000000"/>
              <w:bottom w:val="single" w:sz="4" w:space="0" w:color="000000"/>
              <w:right w:val="single" w:sz="4" w:space="0" w:color="000000"/>
            </w:tcBorders>
          </w:tcPr>
          <w:p w14:paraId="3CB428A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6881D34"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0ED536E0"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24A6E0D4"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10BFA5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339070FE"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474B846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3</w:t>
            </w:r>
          </w:p>
        </w:tc>
      </w:tr>
      <w:tr w:rsidR="002E05D6" w14:paraId="0FC42780" w14:textId="77777777">
        <w:trPr>
          <w:trHeight w:val="890"/>
        </w:trPr>
        <w:tc>
          <w:tcPr>
            <w:tcW w:w="2804" w:type="dxa"/>
            <w:vMerge/>
            <w:tcBorders>
              <w:top w:val="single" w:sz="4" w:space="0" w:color="000000"/>
              <w:left w:val="single" w:sz="4" w:space="0" w:color="000000"/>
              <w:bottom w:val="single" w:sz="4" w:space="0" w:color="000000"/>
              <w:right w:val="single" w:sz="4" w:space="0" w:color="000000"/>
            </w:tcBorders>
          </w:tcPr>
          <w:p w14:paraId="41D7025A" w14:textId="77777777" w:rsidR="002E05D6" w:rsidRDefault="002E05D6"/>
        </w:tc>
        <w:tc>
          <w:tcPr>
            <w:tcW w:w="9532" w:type="dxa"/>
            <w:vMerge/>
            <w:tcBorders>
              <w:top w:val="single" w:sz="4" w:space="0" w:color="000000"/>
              <w:left w:val="single" w:sz="4" w:space="0" w:color="000000"/>
              <w:bottom w:val="single" w:sz="4" w:space="0" w:color="000000"/>
              <w:right w:val="single" w:sz="4" w:space="0" w:color="000000"/>
            </w:tcBorders>
          </w:tcPr>
          <w:p w14:paraId="70820B5D" w14:textId="77777777" w:rsidR="002E05D6" w:rsidRDefault="002E05D6"/>
        </w:tc>
        <w:tc>
          <w:tcPr>
            <w:tcW w:w="1084" w:type="dxa"/>
            <w:vMerge/>
            <w:tcBorders>
              <w:top w:val="single" w:sz="4" w:space="0" w:color="000000"/>
              <w:left w:val="single" w:sz="4" w:space="0" w:color="000000"/>
              <w:bottom w:val="single" w:sz="4" w:space="0" w:color="000000"/>
              <w:right w:val="single" w:sz="4" w:space="0" w:color="000000"/>
            </w:tcBorders>
          </w:tcPr>
          <w:p w14:paraId="47FAD25D" w14:textId="77777777" w:rsidR="002E05D6" w:rsidRDefault="002E05D6"/>
        </w:tc>
        <w:tc>
          <w:tcPr>
            <w:tcW w:w="1258" w:type="dxa"/>
            <w:tcBorders>
              <w:top w:val="single" w:sz="4" w:space="0" w:color="000000"/>
              <w:left w:val="single" w:sz="4" w:space="0" w:color="000000"/>
              <w:bottom w:val="single" w:sz="4" w:space="0" w:color="000000"/>
              <w:right w:val="single" w:sz="4" w:space="0" w:color="000000"/>
            </w:tcBorders>
          </w:tcPr>
          <w:p w14:paraId="7C65230E"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3</w:t>
            </w:r>
          </w:p>
          <w:p w14:paraId="4EFED828"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21B74AF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7A6276DA" w14:textId="77777777">
        <w:trPr>
          <w:trHeight w:val="20"/>
        </w:trPr>
        <w:tc>
          <w:tcPr>
            <w:tcW w:w="14678" w:type="dxa"/>
            <w:gridSpan w:val="4"/>
            <w:tcBorders>
              <w:top w:val="single" w:sz="4" w:space="0" w:color="000000"/>
              <w:left w:val="single" w:sz="4" w:space="0" w:color="000000"/>
              <w:bottom w:val="single" w:sz="4" w:space="0" w:color="000000"/>
              <w:right w:val="single" w:sz="4" w:space="0" w:color="000000"/>
            </w:tcBorders>
          </w:tcPr>
          <w:p w14:paraId="732C025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Раздел 3. Лексика и фразеология                                                                                                                                                       6</w:t>
            </w:r>
          </w:p>
        </w:tc>
      </w:tr>
      <w:tr w:rsidR="002E05D6" w14:paraId="4F7D5034" w14:textId="77777777">
        <w:trPr>
          <w:trHeight w:val="20"/>
        </w:trPr>
        <w:tc>
          <w:tcPr>
            <w:tcW w:w="2804" w:type="dxa"/>
            <w:vMerge w:val="restart"/>
            <w:tcBorders>
              <w:top w:val="single" w:sz="4" w:space="0" w:color="000000"/>
              <w:left w:val="single" w:sz="4" w:space="0" w:color="000000"/>
              <w:bottom w:val="single" w:sz="4" w:space="0" w:color="000000"/>
              <w:right w:val="single" w:sz="4" w:space="0" w:color="000000"/>
            </w:tcBorders>
          </w:tcPr>
          <w:p w14:paraId="2E7692B1"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Тема 3.1 </w:t>
            </w:r>
          </w:p>
          <w:p w14:paraId="15E64FC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r>
              <w:rPr>
                <w:rFonts w:ascii="Times New Roman" w:hAnsi="Times New Roman"/>
                <w:b/>
                <w:sz w:val="24"/>
              </w:rPr>
              <w:t>Лексическая система русского языка. Лексика устной речи</w:t>
            </w:r>
          </w:p>
        </w:tc>
        <w:tc>
          <w:tcPr>
            <w:tcW w:w="9532" w:type="dxa"/>
            <w:tcBorders>
              <w:top w:val="single" w:sz="4" w:space="0" w:color="000000"/>
              <w:left w:val="single" w:sz="4" w:space="0" w:color="000000"/>
              <w:bottom w:val="single" w:sz="4" w:space="0" w:color="000000"/>
              <w:right w:val="single" w:sz="4" w:space="0" w:color="000000"/>
            </w:tcBorders>
          </w:tcPr>
          <w:p w14:paraId="3F8EE64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4" w:type="dxa"/>
            <w:vMerge w:val="restart"/>
            <w:tcBorders>
              <w:top w:val="single" w:sz="4" w:space="0" w:color="000000"/>
              <w:left w:val="single" w:sz="4" w:space="0" w:color="000000"/>
              <w:bottom w:val="single" w:sz="4" w:space="0" w:color="000000"/>
              <w:right w:val="single" w:sz="4" w:space="0" w:color="000000"/>
            </w:tcBorders>
          </w:tcPr>
          <w:p w14:paraId="6824DDA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58" w:type="dxa"/>
            <w:vMerge w:val="restart"/>
            <w:tcBorders>
              <w:top w:val="single" w:sz="4" w:space="0" w:color="000000"/>
              <w:left w:val="single" w:sz="4" w:space="0" w:color="000000"/>
              <w:bottom w:val="single" w:sz="4" w:space="0" w:color="000000"/>
              <w:right w:val="single" w:sz="4" w:space="0" w:color="000000"/>
            </w:tcBorders>
          </w:tcPr>
          <w:p w14:paraId="695726ED"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r>
      <w:tr w:rsidR="002E05D6" w14:paraId="0EF860EA"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157AA945"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1DBC6F6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sz w:val="24"/>
              </w:rPr>
              <w:t xml:space="preserve">Слово в лексической системе языка. Лексическое и грамматическое значение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w:t>
            </w:r>
            <w:r>
              <w:rPr>
                <w:rFonts w:ascii="Times New Roman" w:hAnsi="Times New Roman"/>
                <w:sz w:val="24"/>
              </w:rPr>
              <w:lastRenderedPageBreak/>
              <w:t>употребление. Изобразительные возможности синонимов, антонимов, омонимов, паронимов. Контекстуальные синонимы и антонимы. Градация. Антитеза. Русская лексика с точки зрения ее происхождения (исконно русская, заимствованная лексика, старославянизмы). Лексика с точки зрения ее употребления: нейтральная, книжная, лексика устной  речи (жаргонизмы, арготизмы, диалектизмы). Профессионализмы. Терминологическая лексика</w:t>
            </w:r>
          </w:p>
        </w:tc>
        <w:tc>
          <w:tcPr>
            <w:tcW w:w="1084" w:type="dxa"/>
            <w:vMerge/>
            <w:tcBorders>
              <w:top w:val="single" w:sz="4" w:space="0" w:color="000000"/>
              <w:left w:val="single" w:sz="4" w:space="0" w:color="000000"/>
              <w:bottom w:val="single" w:sz="4" w:space="0" w:color="000000"/>
              <w:right w:val="single" w:sz="4" w:space="0" w:color="000000"/>
            </w:tcBorders>
          </w:tcPr>
          <w:p w14:paraId="610A396D" w14:textId="77777777" w:rsidR="002E05D6" w:rsidRDefault="002E05D6"/>
        </w:tc>
        <w:tc>
          <w:tcPr>
            <w:tcW w:w="1258" w:type="dxa"/>
            <w:vMerge/>
            <w:tcBorders>
              <w:top w:val="single" w:sz="4" w:space="0" w:color="000000"/>
              <w:left w:val="single" w:sz="4" w:space="0" w:color="000000"/>
              <w:bottom w:val="single" w:sz="4" w:space="0" w:color="000000"/>
              <w:right w:val="single" w:sz="4" w:space="0" w:color="000000"/>
            </w:tcBorders>
          </w:tcPr>
          <w:p w14:paraId="6049EC3A" w14:textId="77777777" w:rsidR="002E05D6" w:rsidRDefault="002E05D6"/>
        </w:tc>
      </w:tr>
      <w:tr w:rsidR="002E05D6" w14:paraId="33E27A57" w14:textId="77777777">
        <w:trPr>
          <w:trHeight w:val="20"/>
        </w:trPr>
        <w:tc>
          <w:tcPr>
            <w:tcW w:w="2804" w:type="dxa"/>
            <w:vMerge w:val="restart"/>
            <w:tcBorders>
              <w:top w:val="single" w:sz="4" w:space="0" w:color="000000"/>
              <w:left w:val="single" w:sz="4" w:space="0" w:color="000000"/>
              <w:bottom w:val="single" w:sz="4" w:space="0" w:color="000000"/>
              <w:right w:val="single" w:sz="4" w:space="0" w:color="000000"/>
            </w:tcBorders>
          </w:tcPr>
          <w:p w14:paraId="69AA9D7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lastRenderedPageBreak/>
              <w:t>Тема 3.2. Фразеология.</w:t>
            </w:r>
          </w:p>
          <w:p w14:paraId="5166C6E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Лексические нормы</w:t>
            </w:r>
          </w:p>
        </w:tc>
        <w:tc>
          <w:tcPr>
            <w:tcW w:w="9532" w:type="dxa"/>
            <w:tcBorders>
              <w:top w:val="single" w:sz="4" w:space="0" w:color="000000"/>
              <w:left w:val="single" w:sz="4" w:space="0" w:color="000000"/>
              <w:bottom w:val="single" w:sz="4" w:space="0" w:color="000000"/>
              <w:right w:val="single" w:sz="4" w:space="0" w:color="000000"/>
            </w:tcBorders>
          </w:tcPr>
          <w:p w14:paraId="6EE85C8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4" w:type="dxa"/>
            <w:tcBorders>
              <w:top w:val="single" w:sz="4" w:space="0" w:color="000000"/>
              <w:left w:val="single" w:sz="4" w:space="0" w:color="000000"/>
              <w:bottom w:val="single" w:sz="4" w:space="0" w:color="000000"/>
              <w:right w:val="single" w:sz="4" w:space="0" w:color="000000"/>
            </w:tcBorders>
          </w:tcPr>
          <w:p w14:paraId="6331DEF6"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0B436766"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4861A9B2"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127C1D9F"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3E89113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sz w:val="24"/>
              </w:rPr>
              <w:t>Фразеологизмы. Отличие фразеологизма от слова. Употребление фразеологизмов в речи. Афоризмы. Лексические и фразеологические словари. Лексико-фразеологический разбор.</w:t>
            </w:r>
          </w:p>
          <w:p w14:paraId="2B66242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sz w:val="24"/>
              </w:rPr>
              <w:t xml:space="preserve"> Лексические нормы. Лексические ошибки и их исправление. Ошибки в употреблении</w:t>
            </w:r>
          </w:p>
          <w:p w14:paraId="0885B65A"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sz w:val="24"/>
              </w:rPr>
              <w:t>фразеологических единиц и их исправление.</w:t>
            </w:r>
          </w:p>
          <w:p w14:paraId="0CB1476E"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b/>
                <w:sz w:val="24"/>
              </w:rPr>
              <w:t>Практическое занятие № 4. Лексические нормы русского языка</w:t>
            </w:r>
          </w:p>
        </w:tc>
        <w:tc>
          <w:tcPr>
            <w:tcW w:w="1084" w:type="dxa"/>
            <w:tcBorders>
              <w:top w:val="single" w:sz="4" w:space="0" w:color="000000"/>
              <w:left w:val="single" w:sz="4" w:space="0" w:color="000000"/>
              <w:bottom w:val="single" w:sz="4" w:space="0" w:color="000000"/>
              <w:right w:val="single" w:sz="4" w:space="0" w:color="000000"/>
            </w:tcBorders>
          </w:tcPr>
          <w:p w14:paraId="080E0B4D"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1DD42F4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7025F03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7A7D1D68"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2CDE1E3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603ABC9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r>
      <w:tr w:rsidR="002E05D6" w14:paraId="69339037" w14:textId="77777777">
        <w:trPr>
          <w:trHeight w:val="20"/>
        </w:trPr>
        <w:tc>
          <w:tcPr>
            <w:tcW w:w="12336" w:type="dxa"/>
            <w:gridSpan w:val="2"/>
            <w:tcBorders>
              <w:top w:val="single" w:sz="4" w:space="0" w:color="000000"/>
              <w:left w:val="single" w:sz="4" w:space="0" w:color="000000"/>
              <w:bottom w:val="single" w:sz="4" w:space="0" w:color="000000"/>
              <w:right w:val="single" w:sz="4" w:space="0" w:color="000000"/>
            </w:tcBorders>
          </w:tcPr>
          <w:p w14:paraId="65B7FE6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Раздел 4. Морфемика, словообразование, орфография</w:t>
            </w:r>
          </w:p>
        </w:tc>
        <w:tc>
          <w:tcPr>
            <w:tcW w:w="1084" w:type="dxa"/>
            <w:tcBorders>
              <w:top w:val="single" w:sz="4" w:space="0" w:color="000000"/>
              <w:left w:val="single" w:sz="4" w:space="0" w:color="000000"/>
              <w:bottom w:val="single" w:sz="4" w:space="0" w:color="000000"/>
              <w:right w:val="single" w:sz="4" w:space="0" w:color="000000"/>
            </w:tcBorders>
          </w:tcPr>
          <w:p w14:paraId="5EA6E4F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6</w:t>
            </w:r>
          </w:p>
        </w:tc>
        <w:tc>
          <w:tcPr>
            <w:tcW w:w="1258" w:type="dxa"/>
            <w:tcBorders>
              <w:top w:val="single" w:sz="4" w:space="0" w:color="000000"/>
              <w:left w:val="single" w:sz="4" w:space="0" w:color="000000"/>
              <w:bottom w:val="single" w:sz="4" w:space="0" w:color="000000"/>
              <w:right w:val="single" w:sz="4" w:space="0" w:color="000000"/>
            </w:tcBorders>
          </w:tcPr>
          <w:p w14:paraId="43A9EE9B"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5801D2DF" w14:textId="77777777">
        <w:trPr>
          <w:trHeight w:val="20"/>
        </w:trPr>
        <w:tc>
          <w:tcPr>
            <w:tcW w:w="2804" w:type="dxa"/>
            <w:vMerge w:val="restart"/>
            <w:tcBorders>
              <w:top w:val="single" w:sz="4" w:space="0" w:color="000000"/>
              <w:left w:val="single" w:sz="4" w:space="0" w:color="000000"/>
              <w:bottom w:val="single" w:sz="4" w:space="0" w:color="000000"/>
              <w:right w:val="single" w:sz="4" w:space="0" w:color="000000"/>
            </w:tcBorders>
          </w:tcPr>
          <w:p w14:paraId="7A307AF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Тема 4.1. Морфемный состав слова.</w:t>
            </w:r>
          </w:p>
          <w:p w14:paraId="30EB93DB"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r>
              <w:rPr>
                <w:rFonts w:ascii="Times New Roman" w:hAnsi="Times New Roman"/>
                <w:b/>
                <w:sz w:val="24"/>
              </w:rPr>
              <w:t>Способы словообразования</w:t>
            </w:r>
          </w:p>
        </w:tc>
        <w:tc>
          <w:tcPr>
            <w:tcW w:w="9532" w:type="dxa"/>
            <w:tcBorders>
              <w:top w:val="single" w:sz="4" w:space="0" w:color="000000"/>
              <w:left w:val="single" w:sz="4" w:space="0" w:color="000000"/>
              <w:bottom w:val="single" w:sz="4" w:space="0" w:color="000000"/>
              <w:right w:val="single" w:sz="4" w:space="0" w:color="000000"/>
            </w:tcBorders>
          </w:tcPr>
          <w:p w14:paraId="5893FEEA"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4" w:type="dxa"/>
            <w:tcBorders>
              <w:top w:val="single" w:sz="4" w:space="0" w:color="000000"/>
              <w:left w:val="single" w:sz="4" w:space="0" w:color="000000"/>
              <w:bottom w:val="single" w:sz="4" w:space="0" w:color="000000"/>
              <w:right w:val="single" w:sz="4" w:space="0" w:color="000000"/>
            </w:tcBorders>
          </w:tcPr>
          <w:p w14:paraId="40A7465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6C42C16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47375DDB" w14:textId="77777777">
        <w:trPr>
          <w:trHeight w:val="1656"/>
        </w:trPr>
        <w:tc>
          <w:tcPr>
            <w:tcW w:w="2804" w:type="dxa"/>
            <w:vMerge/>
            <w:tcBorders>
              <w:top w:val="single" w:sz="4" w:space="0" w:color="000000"/>
              <w:left w:val="single" w:sz="4" w:space="0" w:color="000000"/>
              <w:bottom w:val="single" w:sz="4" w:space="0" w:color="000000"/>
              <w:right w:val="single" w:sz="4" w:space="0" w:color="000000"/>
            </w:tcBorders>
          </w:tcPr>
          <w:p w14:paraId="5903A208"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7B6BF1C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sz w:val="24"/>
              </w:rPr>
              <w:t xml:space="preserve">Понятие морфемы как значимой части слова. Многозначность морфем. Синонимия и антонимия морфем. Морфемный разбор слова. </w:t>
            </w:r>
          </w:p>
          <w:p w14:paraId="77268C0B"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sz w:val="24"/>
              </w:rPr>
              <w:t>Способы словообразования. Словообразование знаменательных частей речи. Особенности словообразования профессиональной лексики и терминов. Понятие об</w:t>
            </w:r>
          </w:p>
          <w:p w14:paraId="1CD789D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sz w:val="24"/>
              </w:rPr>
              <w:t>этимологии. Словообразовательный анализ.</w:t>
            </w:r>
          </w:p>
        </w:tc>
        <w:tc>
          <w:tcPr>
            <w:tcW w:w="1084" w:type="dxa"/>
            <w:tcBorders>
              <w:top w:val="single" w:sz="4" w:space="0" w:color="000000"/>
              <w:left w:val="single" w:sz="4" w:space="0" w:color="000000"/>
              <w:bottom w:val="single" w:sz="4" w:space="0" w:color="000000"/>
              <w:right w:val="single" w:sz="4" w:space="0" w:color="000000"/>
            </w:tcBorders>
          </w:tcPr>
          <w:p w14:paraId="13CFE31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29477EA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6D1FD2C"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0EA3F2D"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2586720C"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31D201E3"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609F3EE6"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583CEACD"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4088DDE"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787AA853" w14:textId="77777777">
        <w:trPr>
          <w:trHeight w:val="1532"/>
        </w:trPr>
        <w:tc>
          <w:tcPr>
            <w:tcW w:w="2804" w:type="dxa"/>
            <w:vMerge w:val="restart"/>
            <w:tcBorders>
              <w:top w:val="single" w:sz="4" w:space="0" w:color="000000"/>
              <w:left w:val="single" w:sz="4" w:space="0" w:color="000000"/>
              <w:bottom w:val="single" w:sz="4" w:space="0" w:color="000000"/>
              <w:right w:val="single" w:sz="4" w:space="0" w:color="000000"/>
            </w:tcBorders>
          </w:tcPr>
          <w:p w14:paraId="32187D1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r>
              <w:rPr>
                <w:rFonts w:ascii="Times New Roman" w:hAnsi="Times New Roman"/>
                <w:b/>
                <w:sz w:val="24"/>
              </w:rPr>
              <w:t>Тема 4.2.Речевые ошибки.</w:t>
            </w:r>
          </w:p>
          <w:p w14:paraId="7083AFB9"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r>
              <w:rPr>
                <w:rFonts w:ascii="Times New Roman" w:hAnsi="Times New Roman"/>
                <w:b/>
                <w:sz w:val="24"/>
              </w:rPr>
              <w:t xml:space="preserve">Словообразовательный </w:t>
            </w:r>
          </w:p>
          <w:p w14:paraId="06F93A4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анализ</w:t>
            </w:r>
          </w:p>
        </w:tc>
        <w:tc>
          <w:tcPr>
            <w:tcW w:w="9532" w:type="dxa"/>
            <w:tcBorders>
              <w:top w:val="single" w:sz="4" w:space="0" w:color="000000"/>
              <w:left w:val="single" w:sz="4" w:space="0" w:color="000000"/>
              <w:bottom w:val="single" w:sz="4" w:space="0" w:color="000000"/>
              <w:right w:val="single" w:sz="4" w:space="0" w:color="000000"/>
            </w:tcBorders>
          </w:tcPr>
          <w:p w14:paraId="223D893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4" w:type="dxa"/>
            <w:tcBorders>
              <w:top w:val="single" w:sz="4" w:space="0" w:color="000000"/>
              <w:left w:val="single" w:sz="4" w:space="0" w:color="000000"/>
              <w:bottom w:val="single" w:sz="4" w:space="0" w:color="000000"/>
              <w:right w:val="single" w:sz="4" w:space="0" w:color="000000"/>
            </w:tcBorders>
          </w:tcPr>
          <w:p w14:paraId="2DC4D6A6"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736B5A78"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399BE57E" w14:textId="77777777">
        <w:trPr>
          <w:trHeight w:val="2484"/>
        </w:trPr>
        <w:tc>
          <w:tcPr>
            <w:tcW w:w="2804" w:type="dxa"/>
            <w:vMerge/>
            <w:tcBorders>
              <w:top w:val="single" w:sz="4" w:space="0" w:color="000000"/>
              <w:left w:val="single" w:sz="4" w:space="0" w:color="000000"/>
              <w:bottom w:val="single" w:sz="4" w:space="0" w:color="000000"/>
              <w:right w:val="single" w:sz="4" w:space="0" w:color="000000"/>
            </w:tcBorders>
          </w:tcPr>
          <w:p w14:paraId="14986660"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359C2BD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sz w:val="24"/>
              </w:rPr>
              <w:t>Употребление приставок в разных стилях речи. Употребление суффиксов в разных стилях речи. Речевые ошибки, связанные с неоправданным повтором однокоренных слов.</w:t>
            </w:r>
          </w:p>
          <w:p w14:paraId="434AD56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sz w:val="24"/>
              </w:rPr>
              <w:t>Правописание чередующихся гласных в корнях слов.</w:t>
            </w:r>
          </w:p>
          <w:p w14:paraId="28EAE69B"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sz w:val="24"/>
              </w:rPr>
              <w:t>Правописание приставок</w:t>
            </w:r>
          </w:p>
          <w:p w14:paraId="569D95A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sz w:val="24"/>
              </w:rPr>
              <w:t xml:space="preserve">при- / пре-. Правописание сложных слов. </w:t>
            </w:r>
          </w:p>
          <w:p w14:paraId="7682531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Практическое занятие № 5.</w:t>
            </w:r>
            <w:r>
              <w:rPr>
                <w:rFonts w:ascii="Times New Roman" w:hAnsi="Times New Roman"/>
                <w:sz w:val="24"/>
              </w:rPr>
              <w:t xml:space="preserve"> </w:t>
            </w:r>
            <w:r>
              <w:rPr>
                <w:rFonts w:ascii="Times New Roman" w:hAnsi="Times New Roman"/>
                <w:b/>
                <w:sz w:val="24"/>
              </w:rPr>
              <w:t>Способы словообразования и словообразовательный анализ</w:t>
            </w:r>
          </w:p>
        </w:tc>
        <w:tc>
          <w:tcPr>
            <w:tcW w:w="1084" w:type="dxa"/>
            <w:tcBorders>
              <w:top w:val="single" w:sz="4" w:space="0" w:color="000000"/>
              <w:left w:val="single" w:sz="4" w:space="0" w:color="000000"/>
              <w:bottom w:val="single" w:sz="4" w:space="0" w:color="000000"/>
              <w:right w:val="single" w:sz="4" w:space="0" w:color="000000"/>
            </w:tcBorders>
          </w:tcPr>
          <w:p w14:paraId="00B9D6F9"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7478C4A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581C3AD7"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4E0A342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787EB0A6"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2F4BC844"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094EAB34"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2A0A9CD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742FD1B9"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98D9C7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78B78D2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4AF7699"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4A65AC9D"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64B28101" w14:textId="77777777">
        <w:trPr>
          <w:trHeight w:val="20"/>
        </w:trPr>
        <w:tc>
          <w:tcPr>
            <w:tcW w:w="12336" w:type="dxa"/>
            <w:gridSpan w:val="2"/>
            <w:tcBorders>
              <w:top w:val="single" w:sz="4" w:space="0" w:color="000000"/>
              <w:left w:val="single" w:sz="4" w:space="0" w:color="000000"/>
              <w:bottom w:val="single" w:sz="4" w:space="0" w:color="000000"/>
              <w:right w:val="single" w:sz="4" w:space="0" w:color="000000"/>
            </w:tcBorders>
          </w:tcPr>
          <w:p w14:paraId="2CBFE02D"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lastRenderedPageBreak/>
              <w:t>Раздел 5. Морфология и орфография</w:t>
            </w:r>
          </w:p>
        </w:tc>
        <w:tc>
          <w:tcPr>
            <w:tcW w:w="1084" w:type="dxa"/>
            <w:tcBorders>
              <w:top w:val="single" w:sz="4" w:space="0" w:color="000000"/>
              <w:left w:val="single" w:sz="4" w:space="0" w:color="000000"/>
              <w:bottom w:val="single" w:sz="4" w:space="0" w:color="000000"/>
              <w:right w:val="single" w:sz="4" w:space="0" w:color="000000"/>
            </w:tcBorders>
          </w:tcPr>
          <w:p w14:paraId="5807EA2D"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24</w:t>
            </w:r>
          </w:p>
        </w:tc>
        <w:tc>
          <w:tcPr>
            <w:tcW w:w="1258" w:type="dxa"/>
            <w:tcBorders>
              <w:top w:val="single" w:sz="4" w:space="0" w:color="000000"/>
              <w:left w:val="single" w:sz="4" w:space="0" w:color="000000"/>
              <w:bottom w:val="single" w:sz="4" w:space="0" w:color="000000"/>
              <w:right w:val="single" w:sz="4" w:space="0" w:color="000000"/>
            </w:tcBorders>
          </w:tcPr>
          <w:p w14:paraId="42AF934B"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6DBA6ADA" w14:textId="77777777">
        <w:trPr>
          <w:trHeight w:val="20"/>
        </w:trPr>
        <w:tc>
          <w:tcPr>
            <w:tcW w:w="2804" w:type="dxa"/>
            <w:vMerge w:val="restart"/>
            <w:tcBorders>
              <w:top w:val="single" w:sz="4" w:space="0" w:color="000000"/>
              <w:left w:val="single" w:sz="4" w:space="0" w:color="000000"/>
              <w:bottom w:val="single" w:sz="4" w:space="0" w:color="000000"/>
              <w:right w:val="single" w:sz="4" w:space="0" w:color="000000"/>
            </w:tcBorders>
          </w:tcPr>
          <w:p w14:paraId="2F0BFE9F"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5.1</w:t>
            </w:r>
          </w:p>
          <w:p w14:paraId="7A33EBE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r>
              <w:rPr>
                <w:rFonts w:ascii="Times New Roman" w:hAnsi="Times New Roman"/>
                <w:b/>
                <w:sz w:val="24"/>
              </w:rPr>
              <w:t xml:space="preserve">Самостоятельные и служебные части речи. </w:t>
            </w:r>
          </w:p>
          <w:p w14:paraId="34ED19F0"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0708E82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7BBDE897"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3F90E84F"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352CF77D"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191F599E"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62BDC8C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25CB837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0B7EF63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20B7BC1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43B6EB8F"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5B77B1CD"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tc>
        <w:tc>
          <w:tcPr>
            <w:tcW w:w="9532" w:type="dxa"/>
            <w:tcBorders>
              <w:top w:val="single" w:sz="4" w:space="0" w:color="000000"/>
              <w:left w:val="single" w:sz="4" w:space="0" w:color="000000"/>
              <w:bottom w:val="single" w:sz="4" w:space="0" w:color="000000"/>
              <w:right w:val="single" w:sz="4" w:space="0" w:color="000000"/>
            </w:tcBorders>
          </w:tcPr>
          <w:p w14:paraId="19ECF20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4" w:type="dxa"/>
            <w:tcBorders>
              <w:top w:val="single" w:sz="4" w:space="0" w:color="000000"/>
              <w:left w:val="single" w:sz="4" w:space="0" w:color="000000"/>
              <w:bottom w:val="single" w:sz="4" w:space="0" w:color="000000"/>
              <w:right w:val="single" w:sz="4" w:space="0" w:color="000000"/>
            </w:tcBorders>
          </w:tcPr>
          <w:p w14:paraId="320E7167"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6F215B59"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2046A020"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23A22169"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1DE8887F"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Грамматические признаки слова (грамматическое значение, грамматическая форма и синтаксическая функция). Знаменательные и незнаменательные части речи и их роль в построении текста. Основные выразительные средства морфологии. </w:t>
            </w:r>
          </w:p>
          <w:p w14:paraId="7CC93152" w14:textId="77777777" w:rsidR="002E05D6" w:rsidRDefault="002E05D6">
            <w:pPr>
              <w:spacing w:after="0" w:line="240" w:lineRule="atLeast"/>
              <w:jc w:val="both"/>
              <w:rPr>
                <w:rFonts w:ascii="Times New Roman" w:hAnsi="Times New Roman"/>
                <w:b/>
                <w:sz w:val="24"/>
              </w:rPr>
            </w:pPr>
          </w:p>
          <w:p w14:paraId="4D76180A" w14:textId="77777777" w:rsidR="002E05D6" w:rsidRDefault="00FC6B76">
            <w:pPr>
              <w:spacing w:after="0" w:line="240" w:lineRule="atLeast"/>
              <w:jc w:val="both"/>
              <w:rPr>
                <w:rFonts w:ascii="Times New Roman" w:hAnsi="Times New Roman"/>
                <w:b/>
                <w:sz w:val="20"/>
              </w:rPr>
            </w:pPr>
            <w:r>
              <w:rPr>
                <w:rFonts w:ascii="Times New Roman" w:hAnsi="Times New Roman"/>
                <w:b/>
                <w:sz w:val="24"/>
              </w:rPr>
              <w:t>Имя существительное</w:t>
            </w:r>
            <w:r>
              <w:rPr>
                <w:rFonts w:ascii="Times New Roman" w:hAnsi="Times New Roman"/>
                <w:sz w:val="24"/>
              </w:rPr>
              <w:t>. Лексико-грамматические разряды имен существительных. Род, число, падеж существительных. Склонение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существительных в речи.</w:t>
            </w:r>
            <w:r>
              <w:rPr>
                <w:rFonts w:ascii="Times New Roman" w:hAnsi="Times New Roman"/>
                <w:b/>
                <w:i/>
                <w:sz w:val="24"/>
              </w:rPr>
              <w:t xml:space="preserve"> </w:t>
            </w:r>
          </w:p>
          <w:p w14:paraId="46851E36" w14:textId="77777777" w:rsidR="002E05D6" w:rsidRDefault="002E05D6">
            <w:pPr>
              <w:spacing w:after="0" w:line="240" w:lineRule="atLeast"/>
              <w:jc w:val="both"/>
              <w:rPr>
                <w:rFonts w:ascii="Times New Roman" w:hAnsi="Times New Roman"/>
                <w:b/>
                <w:sz w:val="20"/>
              </w:rPr>
            </w:pPr>
          </w:p>
        </w:tc>
        <w:tc>
          <w:tcPr>
            <w:tcW w:w="1084" w:type="dxa"/>
            <w:tcBorders>
              <w:top w:val="single" w:sz="4" w:space="0" w:color="000000"/>
              <w:left w:val="single" w:sz="4" w:space="0" w:color="000000"/>
              <w:bottom w:val="single" w:sz="4" w:space="0" w:color="000000"/>
              <w:right w:val="single" w:sz="4" w:space="0" w:color="000000"/>
            </w:tcBorders>
          </w:tcPr>
          <w:p w14:paraId="7BE4CAA4"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133EEB4B"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FD55D82"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771261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7ACED628"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BFAB74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0C55739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453F164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r>
      <w:tr w:rsidR="002E05D6" w14:paraId="660CA96A"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5079A88B"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6643A9D2" w14:textId="77777777" w:rsidR="002E05D6" w:rsidRDefault="00FC6B76">
            <w:pPr>
              <w:spacing w:after="0" w:line="240" w:lineRule="atLeast"/>
              <w:jc w:val="both"/>
              <w:rPr>
                <w:rFonts w:ascii="Times New Roman" w:hAnsi="Times New Roman"/>
                <w:sz w:val="24"/>
              </w:rPr>
            </w:pPr>
            <w:r>
              <w:rPr>
                <w:rFonts w:ascii="Times New Roman" w:hAnsi="Times New Roman"/>
                <w:b/>
                <w:sz w:val="24"/>
              </w:rPr>
              <w:t>Имя прилагательное</w:t>
            </w:r>
            <w:r>
              <w:rPr>
                <w:rFonts w:ascii="Times New Roman" w:hAnsi="Times New Roman"/>
                <w:sz w:val="24"/>
              </w:rPr>
              <w:t>. Лексико-грамматические разряды имен прилагательных. Степени сравнения имен прилагательных. Правописание суффиксов и окончаний имен прилагательных.</w:t>
            </w:r>
            <w:r>
              <w:rPr>
                <w:rFonts w:ascii="Times New Roman" w:hAnsi="Times New Roman"/>
                <w:b/>
                <w:i/>
                <w:sz w:val="24"/>
              </w:rPr>
              <w:t xml:space="preserve"> </w:t>
            </w:r>
          </w:p>
        </w:tc>
        <w:tc>
          <w:tcPr>
            <w:tcW w:w="1084" w:type="dxa"/>
            <w:tcBorders>
              <w:top w:val="single" w:sz="4" w:space="0" w:color="000000"/>
              <w:left w:val="single" w:sz="4" w:space="0" w:color="000000"/>
              <w:bottom w:val="single" w:sz="4" w:space="0" w:color="000000"/>
              <w:right w:val="single" w:sz="4" w:space="0" w:color="000000"/>
            </w:tcBorders>
          </w:tcPr>
          <w:p w14:paraId="4CD6C883"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66D720A8"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6C733B82" w14:textId="77777777">
        <w:trPr>
          <w:trHeight w:val="1285"/>
        </w:trPr>
        <w:tc>
          <w:tcPr>
            <w:tcW w:w="2804" w:type="dxa"/>
            <w:vMerge/>
            <w:tcBorders>
              <w:top w:val="single" w:sz="4" w:space="0" w:color="000000"/>
              <w:left w:val="single" w:sz="4" w:space="0" w:color="000000"/>
              <w:bottom w:val="single" w:sz="4" w:space="0" w:color="000000"/>
              <w:right w:val="single" w:sz="4" w:space="0" w:color="000000"/>
            </w:tcBorders>
          </w:tcPr>
          <w:p w14:paraId="0ECC464A"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4DB1453F" w14:textId="77777777" w:rsidR="002E05D6" w:rsidRDefault="00FC6B76">
            <w:pPr>
              <w:spacing w:after="0" w:line="240" w:lineRule="atLeast"/>
              <w:jc w:val="both"/>
              <w:rPr>
                <w:rFonts w:ascii="Times New Roman" w:hAnsi="Times New Roman"/>
                <w:b/>
                <w:i/>
                <w:sz w:val="24"/>
              </w:rPr>
            </w:pPr>
            <w:r>
              <w:rPr>
                <w:rFonts w:ascii="Times New Roman" w:hAnsi="Times New Roman"/>
                <w:b/>
                <w:sz w:val="24"/>
              </w:rPr>
              <w:t>Имя числительное</w:t>
            </w:r>
            <w:r>
              <w:rPr>
                <w:rFonts w:ascii="Times New Roman" w:hAnsi="Times New Roman"/>
                <w:sz w:val="24"/>
              </w:rPr>
              <w:t>. Лексико-грамматические разряды имен числительных.</w:t>
            </w:r>
            <w:r>
              <w:rPr>
                <w:rFonts w:ascii="Times New Roman" w:hAnsi="Times New Roman"/>
                <w:b/>
                <w:sz w:val="24"/>
              </w:rPr>
              <w:t xml:space="preserve"> </w:t>
            </w:r>
            <w:r>
              <w:rPr>
                <w:rFonts w:ascii="Times New Roman" w:hAnsi="Times New Roman"/>
                <w:sz w:val="24"/>
              </w:rPr>
              <w:t>Правописание числительных.</w:t>
            </w:r>
            <w:r>
              <w:rPr>
                <w:rFonts w:ascii="Times New Roman" w:hAnsi="Times New Roman"/>
                <w:b/>
                <w:sz w:val="24"/>
              </w:rPr>
              <w:t xml:space="preserve"> </w:t>
            </w:r>
            <w:r>
              <w:rPr>
                <w:rFonts w:ascii="Times New Roman" w:hAnsi="Times New Roman"/>
                <w:sz w:val="24"/>
              </w:rPr>
              <w:t xml:space="preserve">Сочетание числительных </w:t>
            </w:r>
            <w:r>
              <w:rPr>
                <w:rFonts w:ascii="Times New Roman" w:hAnsi="Times New Roman"/>
                <w:i/>
                <w:sz w:val="24"/>
              </w:rPr>
              <w:t>оба</w:t>
            </w:r>
            <w:r>
              <w:rPr>
                <w:rFonts w:ascii="Times New Roman" w:hAnsi="Times New Roman"/>
                <w:sz w:val="24"/>
              </w:rPr>
              <w:t>,</w:t>
            </w:r>
            <w:r>
              <w:rPr>
                <w:rFonts w:ascii="Times New Roman" w:hAnsi="Times New Roman"/>
                <w:i/>
                <w:sz w:val="24"/>
              </w:rPr>
              <w:t xml:space="preserve"> обе</w:t>
            </w:r>
            <w:r>
              <w:rPr>
                <w:rFonts w:ascii="Times New Roman" w:hAnsi="Times New Roman"/>
                <w:sz w:val="24"/>
              </w:rPr>
              <w:t>,</w:t>
            </w:r>
            <w:r>
              <w:rPr>
                <w:rFonts w:ascii="Times New Roman" w:hAnsi="Times New Roman"/>
                <w:i/>
                <w:sz w:val="24"/>
              </w:rPr>
              <w:t xml:space="preserve"> двое</w:t>
            </w:r>
            <w:r>
              <w:rPr>
                <w:rFonts w:ascii="Times New Roman" w:hAnsi="Times New Roman"/>
                <w:sz w:val="24"/>
              </w:rPr>
              <w:t>,</w:t>
            </w:r>
            <w:r>
              <w:rPr>
                <w:rFonts w:ascii="Times New Roman" w:hAnsi="Times New Roman"/>
                <w:i/>
                <w:sz w:val="24"/>
              </w:rPr>
              <w:t xml:space="preserve"> трое </w:t>
            </w:r>
            <w:r>
              <w:rPr>
                <w:rFonts w:ascii="Times New Roman" w:hAnsi="Times New Roman"/>
                <w:sz w:val="24"/>
              </w:rPr>
              <w:t>и др. с существительными разного рода.</w:t>
            </w:r>
            <w:r>
              <w:rPr>
                <w:rFonts w:ascii="Times New Roman" w:hAnsi="Times New Roman"/>
                <w:b/>
                <w:i/>
                <w:sz w:val="24"/>
              </w:rPr>
              <w:t xml:space="preserve"> </w:t>
            </w:r>
          </w:p>
          <w:p w14:paraId="24BA5CDA" w14:textId="77777777" w:rsidR="002E05D6" w:rsidRDefault="00FC6B76">
            <w:pPr>
              <w:spacing w:after="0" w:line="240" w:lineRule="atLeast"/>
              <w:jc w:val="both"/>
              <w:rPr>
                <w:rFonts w:ascii="Times New Roman" w:hAnsi="Times New Roman"/>
                <w:sz w:val="24"/>
              </w:rPr>
            </w:pPr>
            <w:r>
              <w:rPr>
                <w:rFonts w:ascii="Times New Roman" w:hAnsi="Times New Roman"/>
                <w:b/>
                <w:sz w:val="24"/>
              </w:rPr>
              <w:t>Местоимение.</w:t>
            </w:r>
            <w:r>
              <w:rPr>
                <w:rFonts w:ascii="Times New Roman" w:hAnsi="Times New Roman"/>
                <w:sz w:val="24"/>
              </w:rPr>
              <w:t xml:space="preserve"> Значение местоимения. Лексико-грамматические разряды местоимений. Правописание местоимений.</w:t>
            </w:r>
            <w:r>
              <w:rPr>
                <w:rFonts w:ascii="Times New Roman" w:hAnsi="Times New Roman"/>
                <w:spacing w:val="-10"/>
                <w:sz w:val="24"/>
              </w:rPr>
              <w:t xml:space="preserve"> Местоимение как средство связи предложений в тексте.</w:t>
            </w:r>
            <w:r>
              <w:rPr>
                <w:rFonts w:ascii="Times New Roman" w:hAnsi="Times New Roman"/>
                <w:b/>
                <w:i/>
                <w:sz w:val="24"/>
              </w:rPr>
              <w:t xml:space="preserve"> </w:t>
            </w:r>
          </w:p>
          <w:p w14:paraId="1C88DE4E" w14:textId="77777777" w:rsidR="002E05D6" w:rsidRDefault="002E05D6">
            <w:pPr>
              <w:spacing w:after="0" w:line="240" w:lineRule="atLeast"/>
              <w:jc w:val="both"/>
              <w:rPr>
                <w:rFonts w:ascii="Times New Roman" w:hAnsi="Times New Roman"/>
                <w:sz w:val="24"/>
              </w:rPr>
            </w:pPr>
          </w:p>
        </w:tc>
        <w:tc>
          <w:tcPr>
            <w:tcW w:w="1084" w:type="dxa"/>
            <w:tcBorders>
              <w:top w:val="single" w:sz="4" w:space="0" w:color="000000"/>
              <w:left w:val="single" w:sz="4" w:space="0" w:color="000000"/>
              <w:bottom w:val="single" w:sz="4" w:space="0" w:color="000000"/>
              <w:right w:val="single" w:sz="4" w:space="0" w:color="000000"/>
            </w:tcBorders>
          </w:tcPr>
          <w:p w14:paraId="49C51846"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p w14:paraId="29410947" w14:textId="77777777" w:rsidR="002E05D6" w:rsidRDefault="002E05D6">
            <w:pPr>
              <w:widowControl w:val="0"/>
              <w:spacing w:after="0" w:line="240" w:lineRule="atLeast"/>
              <w:jc w:val="both"/>
              <w:rPr>
                <w:rFonts w:ascii="Times New Roman" w:hAnsi="Times New Roman"/>
                <w:b/>
                <w:sz w:val="24"/>
              </w:rPr>
            </w:pPr>
          </w:p>
          <w:p w14:paraId="3F0DA616" w14:textId="77777777" w:rsidR="002E05D6" w:rsidRDefault="002E05D6">
            <w:pPr>
              <w:widowControl w:val="0"/>
              <w:spacing w:after="0" w:line="240" w:lineRule="atLeast"/>
              <w:jc w:val="both"/>
              <w:rPr>
                <w:rFonts w:ascii="Times New Roman" w:hAnsi="Times New Roman"/>
                <w:b/>
                <w:sz w:val="24"/>
              </w:rPr>
            </w:pPr>
          </w:p>
          <w:p w14:paraId="09A963CD"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42665FBA"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11679570" w14:textId="77777777">
        <w:trPr>
          <w:trHeight w:val="1656"/>
        </w:trPr>
        <w:tc>
          <w:tcPr>
            <w:tcW w:w="2804" w:type="dxa"/>
            <w:vMerge/>
            <w:tcBorders>
              <w:top w:val="single" w:sz="4" w:space="0" w:color="000000"/>
              <w:left w:val="single" w:sz="4" w:space="0" w:color="000000"/>
              <w:bottom w:val="single" w:sz="4" w:space="0" w:color="000000"/>
              <w:right w:val="single" w:sz="4" w:space="0" w:color="000000"/>
            </w:tcBorders>
          </w:tcPr>
          <w:p w14:paraId="1BBEDB5F"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03F289C8" w14:textId="77777777" w:rsidR="002E05D6" w:rsidRDefault="00FC6B76">
            <w:pPr>
              <w:spacing w:after="0" w:line="240" w:lineRule="atLeast"/>
              <w:jc w:val="both"/>
              <w:rPr>
                <w:rFonts w:ascii="Times New Roman" w:hAnsi="Times New Roman"/>
                <w:sz w:val="24"/>
              </w:rPr>
            </w:pPr>
            <w:r>
              <w:rPr>
                <w:rFonts w:ascii="Times New Roman" w:hAnsi="Times New Roman"/>
                <w:b/>
                <w:sz w:val="24"/>
              </w:rPr>
              <w:t>Глагол</w:t>
            </w:r>
            <w:r>
              <w:rPr>
                <w:rFonts w:ascii="Times New Roman" w:hAnsi="Times New Roman"/>
                <w:sz w:val="24"/>
              </w:rPr>
              <w:t xml:space="preserve">. Грамматические признаки глагола. Правописание суффиксов и личных окончаний глагола. </w:t>
            </w:r>
          </w:p>
          <w:p w14:paraId="0A9C6EF6" w14:textId="77777777" w:rsidR="002E05D6" w:rsidRDefault="00FC6B76">
            <w:pPr>
              <w:spacing w:after="0" w:line="240" w:lineRule="atLeast"/>
              <w:jc w:val="both"/>
              <w:rPr>
                <w:rFonts w:ascii="Times New Roman" w:hAnsi="Times New Roman"/>
                <w:sz w:val="24"/>
              </w:rPr>
            </w:pPr>
            <w:r>
              <w:rPr>
                <w:rFonts w:ascii="Times New Roman" w:hAnsi="Times New Roman"/>
                <w:b/>
                <w:sz w:val="24"/>
              </w:rPr>
              <w:t>Причастие как особая форма глагола</w:t>
            </w:r>
            <w:r>
              <w:rPr>
                <w:rFonts w:ascii="Times New Roman" w:hAnsi="Times New Roman"/>
                <w:sz w:val="24"/>
              </w:rPr>
              <w:t xml:space="preserve">. Образование действительных и страдательных причастий. Правописание суффиксов и окончаний причастий. Правописание -Н- и –НН- в причастиях и отглагольных прилагательных. </w:t>
            </w:r>
          </w:p>
          <w:p w14:paraId="2E599AC6" w14:textId="77777777" w:rsidR="002E05D6" w:rsidRDefault="00FC6B76">
            <w:pPr>
              <w:spacing w:after="0" w:line="240" w:lineRule="atLeast"/>
              <w:jc w:val="both"/>
              <w:rPr>
                <w:rFonts w:ascii="Times New Roman" w:hAnsi="Times New Roman"/>
                <w:sz w:val="24"/>
              </w:rPr>
            </w:pPr>
            <w:r>
              <w:rPr>
                <w:rFonts w:ascii="Times New Roman" w:hAnsi="Times New Roman"/>
                <w:b/>
                <w:sz w:val="24"/>
              </w:rPr>
              <w:t>Деепричастие как особая форма глагола</w:t>
            </w:r>
            <w:r>
              <w:rPr>
                <w:rFonts w:ascii="Times New Roman" w:hAnsi="Times New Roman"/>
                <w:sz w:val="24"/>
              </w:rPr>
              <w:t>. Образование деепричастий совершенного и несовершенного вида. Особенности построения предложений с деепричастиями.</w:t>
            </w:r>
            <w:r>
              <w:rPr>
                <w:rFonts w:ascii="Times New Roman" w:hAnsi="Times New Roman"/>
                <w:b/>
                <w:i/>
                <w:sz w:val="24"/>
              </w:rPr>
              <w:t xml:space="preserve"> </w:t>
            </w:r>
          </w:p>
          <w:p w14:paraId="3E937BBE" w14:textId="77777777" w:rsidR="002E05D6" w:rsidRDefault="002E05D6">
            <w:pPr>
              <w:spacing w:after="0" w:line="240" w:lineRule="atLeast"/>
              <w:jc w:val="both"/>
              <w:rPr>
                <w:rFonts w:ascii="Times New Roman" w:hAnsi="Times New Roman"/>
                <w:sz w:val="24"/>
              </w:rPr>
            </w:pPr>
          </w:p>
        </w:tc>
        <w:tc>
          <w:tcPr>
            <w:tcW w:w="1084" w:type="dxa"/>
            <w:tcBorders>
              <w:top w:val="single" w:sz="4" w:space="0" w:color="000000"/>
              <w:left w:val="single" w:sz="4" w:space="0" w:color="000000"/>
              <w:bottom w:val="single" w:sz="4" w:space="0" w:color="000000"/>
              <w:right w:val="single" w:sz="4" w:space="0" w:color="000000"/>
            </w:tcBorders>
          </w:tcPr>
          <w:p w14:paraId="3AFEEB6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6098F3C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6CC153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3E55F016"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01E85C6E"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4A2E92AB"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77BD987D"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3F8FF99B"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r>
      <w:tr w:rsidR="002E05D6" w14:paraId="5DACB191" w14:textId="77777777">
        <w:trPr>
          <w:trHeight w:val="690"/>
        </w:trPr>
        <w:tc>
          <w:tcPr>
            <w:tcW w:w="2804" w:type="dxa"/>
            <w:vMerge/>
            <w:tcBorders>
              <w:top w:val="single" w:sz="4" w:space="0" w:color="000000"/>
              <w:left w:val="single" w:sz="4" w:space="0" w:color="000000"/>
              <w:bottom w:val="single" w:sz="4" w:space="0" w:color="000000"/>
              <w:right w:val="single" w:sz="4" w:space="0" w:color="000000"/>
            </w:tcBorders>
          </w:tcPr>
          <w:p w14:paraId="4DDCB344"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26D61FC8" w14:textId="77777777" w:rsidR="002E05D6" w:rsidRDefault="00FC6B76">
            <w:pPr>
              <w:spacing w:after="0" w:line="240" w:lineRule="atLeast"/>
              <w:jc w:val="both"/>
              <w:rPr>
                <w:rFonts w:ascii="Times New Roman" w:hAnsi="Times New Roman"/>
                <w:sz w:val="24"/>
              </w:rPr>
            </w:pPr>
            <w:r>
              <w:rPr>
                <w:rFonts w:ascii="Times New Roman" w:hAnsi="Times New Roman"/>
                <w:b/>
                <w:sz w:val="24"/>
              </w:rPr>
              <w:t>Наречие.</w:t>
            </w:r>
            <w:r>
              <w:rPr>
                <w:rFonts w:ascii="Times New Roman" w:hAnsi="Times New Roman"/>
                <w:sz w:val="24"/>
              </w:rPr>
              <w:t xml:space="preserve"> Грамматические признаки наречия. Степени сравнения наречий. Правописание наречий. Отличие наречий от слов-омонимов. Использование местоименных наречий для связи предложений в тексте. Слова категории состояния. Отличие слов категории состояния от слов-омонимов. Группы слов категории состояния. Их функции в речи.</w:t>
            </w:r>
          </w:p>
        </w:tc>
        <w:tc>
          <w:tcPr>
            <w:tcW w:w="1084" w:type="dxa"/>
            <w:vMerge w:val="restart"/>
            <w:tcBorders>
              <w:top w:val="single" w:sz="4" w:space="0" w:color="000000"/>
              <w:left w:val="single" w:sz="4" w:space="0" w:color="000000"/>
              <w:bottom w:val="single" w:sz="4" w:space="0" w:color="000000"/>
              <w:right w:val="single" w:sz="4" w:space="0" w:color="000000"/>
            </w:tcBorders>
          </w:tcPr>
          <w:p w14:paraId="7F8DFA9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04D3893E"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4244B1E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06A4628"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81258CD"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58" w:type="dxa"/>
            <w:vMerge w:val="restart"/>
            <w:tcBorders>
              <w:top w:val="single" w:sz="4" w:space="0" w:color="000000"/>
              <w:left w:val="single" w:sz="4" w:space="0" w:color="000000"/>
              <w:bottom w:val="single" w:sz="4" w:space="0" w:color="000000"/>
              <w:right w:val="single" w:sz="4" w:space="0" w:color="000000"/>
            </w:tcBorders>
          </w:tcPr>
          <w:p w14:paraId="22E59C5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r>
      <w:tr w:rsidR="002E05D6" w14:paraId="0EB76F49" w14:textId="77777777">
        <w:trPr>
          <w:trHeight w:val="690"/>
        </w:trPr>
        <w:tc>
          <w:tcPr>
            <w:tcW w:w="2804" w:type="dxa"/>
            <w:vMerge/>
            <w:tcBorders>
              <w:top w:val="single" w:sz="4" w:space="0" w:color="000000"/>
              <w:left w:val="single" w:sz="4" w:space="0" w:color="000000"/>
              <w:bottom w:val="single" w:sz="4" w:space="0" w:color="000000"/>
              <w:right w:val="single" w:sz="4" w:space="0" w:color="000000"/>
            </w:tcBorders>
          </w:tcPr>
          <w:p w14:paraId="4524E556"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337EF008"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Практическое занятие № 6. Самостоятельные части речи</w:t>
            </w:r>
          </w:p>
        </w:tc>
        <w:tc>
          <w:tcPr>
            <w:tcW w:w="1084" w:type="dxa"/>
            <w:vMerge/>
            <w:tcBorders>
              <w:top w:val="single" w:sz="4" w:space="0" w:color="000000"/>
              <w:left w:val="single" w:sz="4" w:space="0" w:color="000000"/>
              <w:bottom w:val="single" w:sz="4" w:space="0" w:color="000000"/>
              <w:right w:val="single" w:sz="4" w:space="0" w:color="000000"/>
            </w:tcBorders>
          </w:tcPr>
          <w:p w14:paraId="27CB29F1" w14:textId="77777777" w:rsidR="002E05D6" w:rsidRDefault="002E05D6"/>
        </w:tc>
        <w:tc>
          <w:tcPr>
            <w:tcW w:w="1258" w:type="dxa"/>
            <w:vMerge/>
            <w:tcBorders>
              <w:top w:val="single" w:sz="4" w:space="0" w:color="000000"/>
              <w:left w:val="single" w:sz="4" w:space="0" w:color="000000"/>
              <w:bottom w:val="single" w:sz="4" w:space="0" w:color="000000"/>
              <w:right w:val="single" w:sz="4" w:space="0" w:color="000000"/>
            </w:tcBorders>
          </w:tcPr>
          <w:p w14:paraId="3814BD85" w14:textId="77777777" w:rsidR="002E05D6" w:rsidRDefault="002E05D6"/>
        </w:tc>
      </w:tr>
      <w:tr w:rsidR="002E05D6" w14:paraId="7FC3063C" w14:textId="77777777">
        <w:trPr>
          <w:trHeight w:val="3332"/>
        </w:trPr>
        <w:tc>
          <w:tcPr>
            <w:tcW w:w="2804" w:type="dxa"/>
            <w:vMerge w:val="restart"/>
            <w:tcBorders>
              <w:top w:val="single" w:sz="4" w:space="0" w:color="000000"/>
              <w:left w:val="single" w:sz="4" w:space="0" w:color="000000"/>
              <w:bottom w:val="single" w:sz="4" w:space="0" w:color="000000"/>
              <w:right w:val="single" w:sz="4" w:space="0" w:color="000000"/>
            </w:tcBorders>
          </w:tcPr>
          <w:p w14:paraId="2E350070"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425E9604"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41ADDC50"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45E9C02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p>
          <w:p w14:paraId="337C8E60"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4C6ED14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525FEA9C"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44B83DA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B215D52"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9532" w:type="dxa"/>
            <w:tcBorders>
              <w:top w:val="single" w:sz="4" w:space="0" w:color="000000"/>
              <w:left w:val="single" w:sz="4" w:space="0" w:color="000000"/>
              <w:bottom w:val="single" w:sz="4" w:space="0" w:color="000000"/>
              <w:right w:val="single" w:sz="4" w:space="0" w:color="000000"/>
            </w:tcBorders>
          </w:tcPr>
          <w:p w14:paraId="7A05FB16" w14:textId="77777777" w:rsidR="002E05D6" w:rsidRDefault="00FC6B76">
            <w:pPr>
              <w:spacing w:after="0" w:line="240" w:lineRule="atLeast"/>
              <w:jc w:val="both"/>
              <w:rPr>
                <w:rFonts w:ascii="Times New Roman" w:hAnsi="Times New Roman"/>
                <w:i/>
                <w:sz w:val="24"/>
              </w:rPr>
            </w:pPr>
            <w:r>
              <w:rPr>
                <w:rFonts w:ascii="Times New Roman" w:hAnsi="Times New Roman"/>
                <w:b/>
                <w:sz w:val="24"/>
              </w:rPr>
              <w:t>Предлог как часть речи.</w:t>
            </w:r>
            <w:r>
              <w:rPr>
                <w:rFonts w:ascii="Times New Roman" w:hAnsi="Times New Roman"/>
                <w:sz w:val="24"/>
              </w:rPr>
              <w:t xml:space="preserve"> Правописание предлогов. Отличие производных предлогов </w:t>
            </w:r>
            <w:r>
              <w:rPr>
                <w:rFonts w:ascii="Times New Roman" w:hAnsi="Times New Roman"/>
                <w:i/>
                <w:sz w:val="24"/>
              </w:rPr>
              <w:t>(в течение</w:t>
            </w:r>
            <w:r>
              <w:rPr>
                <w:rFonts w:ascii="Times New Roman" w:hAnsi="Times New Roman"/>
                <w:sz w:val="24"/>
              </w:rPr>
              <w:t>,</w:t>
            </w:r>
            <w:r>
              <w:rPr>
                <w:rFonts w:ascii="Times New Roman" w:hAnsi="Times New Roman"/>
                <w:i/>
                <w:sz w:val="24"/>
              </w:rPr>
              <w:t xml:space="preserve"> в продолжение</w:t>
            </w:r>
            <w:r>
              <w:rPr>
                <w:rFonts w:ascii="Times New Roman" w:hAnsi="Times New Roman"/>
                <w:sz w:val="24"/>
              </w:rPr>
              <w:t>,</w:t>
            </w:r>
            <w:r>
              <w:rPr>
                <w:rFonts w:ascii="Times New Roman" w:hAnsi="Times New Roman"/>
                <w:i/>
                <w:sz w:val="24"/>
              </w:rPr>
              <w:t xml:space="preserve"> вследствие и др.)</w:t>
            </w:r>
            <w:r>
              <w:rPr>
                <w:rFonts w:ascii="Times New Roman" w:hAnsi="Times New Roman"/>
                <w:sz w:val="24"/>
              </w:rPr>
              <w:t xml:space="preserve"> от слов-омонимов. Употребление предлогов в составе словосочетаний. Употребление существительных с предлогами </w:t>
            </w:r>
            <w:r>
              <w:rPr>
                <w:rFonts w:ascii="Times New Roman" w:hAnsi="Times New Roman"/>
                <w:i/>
                <w:sz w:val="24"/>
              </w:rPr>
              <w:t>благодаря</w:t>
            </w:r>
            <w:r>
              <w:rPr>
                <w:rFonts w:ascii="Times New Roman" w:hAnsi="Times New Roman"/>
                <w:sz w:val="24"/>
              </w:rPr>
              <w:t>,</w:t>
            </w:r>
            <w:r>
              <w:rPr>
                <w:rFonts w:ascii="Times New Roman" w:hAnsi="Times New Roman"/>
                <w:i/>
                <w:sz w:val="24"/>
              </w:rPr>
              <w:t xml:space="preserve"> вопреки</w:t>
            </w:r>
            <w:r>
              <w:rPr>
                <w:rFonts w:ascii="Times New Roman" w:hAnsi="Times New Roman"/>
                <w:sz w:val="24"/>
              </w:rPr>
              <w:t>,</w:t>
            </w:r>
            <w:r>
              <w:rPr>
                <w:rFonts w:ascii="Times New Roman" w:hAnsi="Times New Roman"/>
                <w:i/>
                <w:sz w:val="24"/>
              </w:rPr>
              <w:t xml:space="preserve"> согласно и др.</w:t>
            </w:r>
          </w:p>
          <w:p w14:paraId="527E7533" w14:textId="77777777" w:rsidR="002E05D6" w:rsidRDefault="00FC6B76">
            <w:pPr>
              <w:spacing w:after="0" w:line="240" w:lineRule="atLeast"/>
              <w:jc w:val="both"/>
              <w:rPr>
                <w:rFonts w:ascii="Times New Roman" w:hAnsi="Times New Roman"/>
                <w:sz w:val="24"/>
              </w:rPr>
            </w:pPr>
            <w:r>
              <w:rPr>
                <w:rFonts w:ascii="Times New Roman" w:hAnsi="Times New Roman"/>
                <w:b/>
                <w:sz w:val="24"/>
              </w:rPr>
              <w:t>Союз как часть речи.</w:t>
            </w:r>
            <w:r>
              <w:rPr>
                <w:rFonts w:ascii="Times New Roman" w:hAnsi="Times New Roman"/>
                <w:sz w:val="24"/>
              </w:rPr>
              <w:t xml:space="preserve"> Правописание союзов. Отличие союзов </w:t>
            </w:r>
            <w:r>
              <w:rPr>
                <w:rFonts w:ascii="Times New Roman" w:hAnsi="Times New Roman"/>
                <w:i/>
                <w:sz w:val="24"/>
              </w:rPr>
              <w:t>тоже</w:t>
            </w:r>
            <w:r>
              <w:rPr>
                <w:rFonts w:ascii="Times New Roman" w:hAnsi="Times New Roman"/>
                <w:sz w:val="24"/>
              </w:rPr>
              <w:t>,</w:t>
            </w:r>
            <w:r>
              <w:rPr>
                <w:rFonts w:ascii="Times New Roman" w:hAnsi="Times New Roman"/>
                <w:i/>
                <w:sz w:val="24"/>
              </w:rPr>
              <w:t xml:space="preserve"> также</w:t>
            </w:r>
            <w:r>
              <w:rPr>
                <w:rFonts w:ascii="Times New Roman" w:hAnsi="Times New Roman"/>
                <w:sz w:val="24"/>
              </w:rPr>
              <w:t>,</w:t>
            </w:r>
            <w:r>
              <w:rPr>
                <w:rFonts w:ascii="Times New Roman" w:hAnsi="Times New Roman"/>
                <w:i/>
                <w:sz w:val="24"/>
              </w:rPr>
              <w:t xml:space="preserve"> чтобы</w:t>
            </w:r>
            <w:r>
              <w:rPr>
                <w:rFonts w:ascii="Times New Roman" w:hAnsi="Times New Roman"/>
                <w:sz w:val="24"/>
              </w:rPr>
              <w:t>,</w:t>
            </w:r>
            <w:r>
              <w:rPr>
                <w:rFonts w:ascii="Times New Roman" w:hAnsi="Times New Roman"/>
                <w:i/>
                <w:sz w:val="24"/>
              </w:rPr>
              <w:t xml:space="preserve"> зато</w:t>
            </w:r>
            <w:r>
              <w:rPr>
                <w:rFonts w:ascii="Times New Roman" w:hAnsi="Times New Roman"/>
                <w:sz w:val="24"/>
              </w:rPr>
              <w:t xml:space="preserve"> от слов-омонимов. Употребление союзов в простом и сложном предложении. Союзы как средство связи предложений в тексте. </w:t>
            </w:r>
          </w:p>
          <w:p w14:paraId="58630941" w14:textId="77777777" w:rsidR="002E05D6" w:rsidRDefault="00FC6B76">
            <w:pPr>
              <w:spacing w:after="0" w:line="240" w:lineRule="atLeast"/>
              <w:jc w:val="both"/>
              <w:rPr>
                <w:rFonts w:ascii="Times New Roman" w:hAnsi="Times New Roman"/>
                <w:sz w:val="24"/>
              </w:rPr>
            </w:pPr>
            <w:r>
              <w:rPr>
                <w:rFonts w:ascii="Times New Roman" w:hAnsi="Times New Roman"/>
                <w:b/>
                <w:sz w:val="24"/>
              </w:rPr>
              <w:t>Частица как часть речи</w:t>
            </w:r>
            <w:r>
              <w:rPr>
                <w:rFonts w:ascii="Times New Roman" w:hAnsi="Times New Roman"/>
                <w:sz w:val="24"/>
              </w:rPr>
              <w:t>. Правописание частиц. Правописание частиц НЕ и НИ с разными частями речи.</w:t>
            </w:r>
          </w:p>
          <w:p w14:paraId="6A66F9BF" w14:textId="77777777" w:rsidR="002E05D6" w:rsidRDefault="00FC6B76">
            <w:pPr>
              <w:spacing w:after="0" w:line="240" w:lineRule="atLeast"/>
              <w:jc w:val="both"/>
              <w:rPr>
                <w:rFonts w:ascii="Times New Roman" w:hAnsi="Times New Roman"/>
                <w:i/>
                <w:sz w:val="24"/>
              </w:rPr>
            </w:pPr>
            <w:r>
              <w:rPr>
                <w:rFonts w:ascii="Times New Roman" w:hAnsi="Times New Roman"/>
                <w:sz w:val="24"/>
              </w:rPr>
              <w:t>Междометия и звукоподражательные слова. Правописание междометий и звукоподражаний. Знаки препинания в предложениях с междометиями</w:t>
            </w:r>
          </w:p>
        </w:tc>
        <w:tc>
          <w:tcPr>
            <w:tcW w:w="1084" w:type="dxa"/>
            <w:vMerge w:val="restart"/>
            <w:tcBorders>
              <w:top w:val="single" w:sz="4" w:space="0" w:color="000000"/>
              <w:left w:val="single" w:sz="4" w:space="0" w:color="000000"/>
              <w:bottom w:val="single" w:sz="4" w:space="0" w:color="000000"/>
              <w:right w:val="single" w:sz="4" w:space="0" w:color="000000"/>
            </w:tcBorders>
          </w:tcPr>
          <w:p w14:paraId="0B880D4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7D71033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7394A92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2929E6C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47864CC2"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063B95BB"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6EBE5F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12E16BE7"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CF5417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17DDC6E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2236C66"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1402438C"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5E6181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58" w:type="dxa"/>
            <w:vMerge w:val="restart"/>
            <w:tcBorders>
              <w:top w:val="single" w:sz="4" w:space="0" w:color="000000"/>
              <w:left w:val="single" w:sz="4" w:space="0" w:color="000000"/>
              <w:bottom w:val="single" w:sz="4" w:space="0" w:color="000000"/>
              <w:right w:val="single" w:sz="4" w:space="0" w:color="000000"/>
            </w:tcBorders>
          </w:tcPr>
          <w:p w14:paraId="5736259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3</w:t>
            </w:r>
          </w:p>
          <w:p w14:paraId="534CA410"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E3ED8F9"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0C169629"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598B643B"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53911442"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486F24F0" w14:textId="77777777">
        <w:trPr>
          <w:trHeight w:val="410"/>
        </w:trPr>
        <w:tc>
          <w:tcPr>
            <w:tcW w:w="2804" w:type="dxa"/>
            <w:vMerge/>
            <w:tcBorders>
              <w:top w:val="single" w:sz="4" w:space="0" w:color="000000"/>
              <w:left w:val="single" w:sz="4" w:space="0" w:color="000000"/>
              <w:bottom w:val="single" w:sz="4" w:space="0" w:color="000000"/>
              <w:right w:val="single" w:sz="4" w:space="0" w:color="000000"/>
            </w:tcBorders>
          </w:tcPr>
          <w:p w14:paraId="77D318F7"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7871AE98"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Практическое занятие № 7. Служебные  части речи</w:t>
            </w:r>
          </w:p>
        </w:tc>
        <w:tc>
          <w:tcPr>
            <w:tcW w:w="1084" w:type="dxa"/>
            <w:vMerge/>
            <w:tcBorders>
              <w:top w:val="single" w:sz="4" w:space="0" w:color="000000"/>
              <w:left w:val="single" w:sz="4" w:space="0" w:color="000000"/>
              <w:bottom w:val="single" w:sz="4" w:space="0" w:color="000000"/>
              <w:right w:val="single" w:sz="4" w:space="0" w:color="000000"/>
            </w:tcBorders>
          </w:tcPr>
          <w:p w14:paraId="3C43E897" w14:textId="77777777" w:rsidR="002E05D6" w:rsidRDefault="002E05D6"/>
        </w:tc>
        <w:tc>
          <w:tcPr>
            <w:tcW w:w="1258" w:type="dxa"/>
            <w:vMerge/>
            <w:tcBorders>
              <w:top w:val="single" w:sz="4" w:space="0" w:color="000000"/>
              <w:left w:val="single" w:sz="4" w:space="0" w:color="000000"/>
              <w:bottom w:val="single" w:sz="4" w:space="0" w:color="000000"/>
              <w:right w:val="single" w:sz="4" w:space="0" w:color="000000"/>
            </w:tcBorders>
          </w:tcPr>
          <w:p w14:paraId="143ECDF0" w14:textId="77777777" w:rsidR="002E05D6" w:rsidRDefault="002E05D6"/>
        </w:tc>
      </w:tr>
      <w:tr w:rsidR="002E05D6" w14:paraId="255DDF81" w14:textId="77777777">
        <w:trPr>
          <w:trHeight w:val="20"/>
        </w:trPr>
        <w:tc>
          <w:tcPr>
            <w:tcW w:w="12336" w:type="dxa"/>
            <w:gridSpan w:val="2"/>
            <w:tcBorders>
              <w:top w:val="single" w:sz="4" w:space="0" w:color="000000"/>
              <w:left w:val="single" w:sz="4" w:space="0" w:color="000000"/>
              <w:bottom w:val="single" w:sz="4" w:space="0" w:color="000000"/>
              <w:right w:val="single" w:sz="4" w:space="0" w:color="000000"/>
            </w:tcBorders>
          </w:tcPr>
          <w:p w14:paraId="6AE8E03B"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Раздел 6. Синтаксис и пунктуация</w:t>
            </w:r>
          </w:p>
        </w:tc>
        <w:tc>
          <w:tcPr>
            <w:tcW w:w="1084" w:type="dxa"/>
            <w:tcBorders>
              <w:top w:val="single" w:sz="4" w:space="0" w:color="000000"/>
              <w:left w:val="single" w:sz="4" w:space="0" w:color="000000"/>
              <w:bottom w:val="single" w:sz="4" w:space="0" w:color="000000"/>
              <w:right w:val="single" w:sz="4" w:space="0" w:color="000000"/>
            </w:tcBorders>
          </w:tcPr>
          <w:p w14:paraId="02EF177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16</w:t>
            </w:r>
          </w:p>
        </w:tc>
        <w:tc>
          <w:tcPr>
            <w:tcW w:w="1258" w:type="dxa"/>
            <w:tcBorders>
              <w:top w:val="single" w:sz="4" w:space="0" w:color="000000"/>
              <w:left w:val="single" w:sz="4" w:space="0" w:color="000000"/>
              <w:bottom w:val="single" w:sz="4" w:space="0" w:color="000000"/>
              <w:right w:val="single" w:sz="4" w:space="0" w:color="000000"/>
            </w:tcBorders>
          </w:tcPr>
          <w:p w14:paraId="2965118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4730A8A9" w14:textId="77777777">
        <w:trPr>
          <w:trHeight w:val="20"/>
        </w:trPr>
        <w:tc>
          <w:tcPr>
            <w:tcW w:w="2804" w:type="dxa"/>
            <w:vMerge w:val="restart"/>
            <w:tcBorders>
              <w:top w:val="single" w:sz="4" w:space="0" w:color="000000"/>
              <w:left w:val="single" w:sz="4" w:space="0" w:color="000000"/>
              <w:bottom w:val="single" w:sz="4" w:space="0" w:color="000000"/>
              <w:right w:val="single" w:sz="4" w:space="0" w:color="000000"/>
            </w:tcBorders>
          </w:tcPr>
          <w:p w14:paraId="1D542D95"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6.1</w:t>
            </w:r>
          </w:p>
          <w:p w14:paraId="41657F2D"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lastRenderedPageBreak/>
              <w:t>Основные единицы синтаксиса</w:t>
            </w:r>
          </w:p>
        </w:tc>
        <w:tc>
          <w:tcPr>
            <w:tcW w:w="9532" w:type="dxa"/>
            <w:tcBorders>
              <w:top w:val="single" w:sz="4" w:space="0" w:color="000000"/>
              <w:left w:val="single" w:sz="4" w:space="0" w:color="000000"/>
              <w:bottom w:val="single" w:sz="4" w:space="0" w:color="000000"/>
              <w:right w:val="single" w:sz="4" w:space="0" w:color="000000"/>
            </w:tcBorders>
          </w:tcPr>
          <w:p w14:paraId="6DCCB737" w14:textId="77777777" w:rsidR="002E05D6" w:rsidRDefault="00FC6B76">
            <w:pPr>
              <w:spacing w:after="0" w:line="240" w:lineRule="atLeast"/>
              <w:jc w:val="both"/>
              <w:rPr>
                <w:rFonts w:ascii="Times New Roman" w:hAnsi="Times New Roman"/>
                <w:sz w:val="24"/>
              </w:rPr>
            </w:pPr>
            <w:r>
              <w:rPr>
                <w:rFonts w:ascii="Times New Roman" w:hAnsi="Times New Roman"/>
                <w:b/>
                <w:sz w:val="24"/>
              </w:rPr>
              <w:lastRenderedPageBreak/>
              <w:t>Содержание учебного материала</w:t>
            </w:r>
          </w:p>
        </w:tc>
        <w:tc>
          <w:tcPr>
            <w:tcW w:w="1084" w:type="dxa"/>
            <w:tcBorders>
              <w:top w:val="single" w:sz="4" w:space="0" w:color="000000"/>
              <w:left w:val="single" w:sz="4" w:space="0" w:color="000000"/>
              <w:bottom w:val="single" w:sz="4" w:space="0" w:color="000000"/>
              <w:right w:val="single" w:sz="4" w:space="0" w:color="000000"/>
            </w:tcBorders>
          </w:tcPr>
          <w:p w14:paraId="619D98F6" w14:textId="77777777" w:rsidR="002E05D6" w:rsidRDefault="002E05D6">
            <w:pPr>
              <w:widowControl w:val="0"/>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7602096E" w14:textId="77777777" w:rsidR="002E05D6" w:rsidRDefault="002E05D6">
            <w:pPr>
              <w:widowControl w:val="0"/>
              <w:spacing w:after="0" w:line="240" w:lineRule="atLeast"/>
              <w:jc w:val="both"/>
              <w:rPr>
                <w:rFonts w:ascii="Times New Roman" w:hAnsi="Times New Roman"/>
                <w:b/>
                <w:sz w:val="24"/>
              </w:rPr>
            </w:pPr>
          </w:p>
        </w:tc>
      </w:tr>
      <w:tr w:rsidR="002E05D6" w14:paraId="2A8619FF" w14:textId="77777777">
        <w:trPr>
          <w:trHeight w:val="1006"/>
        </w:trPr>
        <w:tc>
          <w:tcPr>
            <w:tcW w:w="2804" w:type="dxa"/>
            <w:vMerge/>
            <w:tcBorders>
              <w:top w:val="single" w:sz="4" w:space="0" w:color="000000"/>
              <w:left w:val="single" w:sz="4" w:space="0" w:color="000000"/>
              <w:bottom w:val="single" w:sz="4" w:space="0" w:color="000000"/>
              <w:right w:val="single" w:sz="4" w:space="0" w:color="000000"/>
            </w:tcBorders>
          </w:tcPr>
          <w:p w14:paraId="30C34438"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4E1CF69A" w14:textId="77777777" w:rsidR="002E05D6" w:rsidRDefault="00FC6B76">
            <w:pPr>
              <w:spacing w:after="0" w:line="240" w:lineRule="atLeast"/>
              <w:jc w:val="both"/>
              <w:rPr>
                <w:rFonts w:ascii="Times New Roman" w:hAnsi="Times New Roman"/>
                <w:sz w:val="24"/>
              </w:rPr>
            </w:pPr>
            <w:r>
              <w:rPr>
                <w:rFonts w:ascii="Times New Roman" w:hAnsi="Times New Roman"/>
                <w:sz w:val="24"/>
              </w:rPr>
              <w:t>Синтаксис и пунктуация. Основные единицы синтаксиса. Словосочетание. Строение словосочетания. Виды связи слов в словосочетании.</w:t>
            </w:r>
            <w:r>
              <w:rPr>
                <w:rFonts w:ascii="Times New Roman" w:hAnsi="Times New Roman"/>
                <w:b/>
                <w:sz w:val="24"/>
              </w:rPr>
              <w:t xml:space="preserve"> </w:t>
            </w:r>
          </w:p>
          <w:p w14:paraId="482D5F1E" w14:textId="77777777" w:rsidR="002E05D6" w:rsidRDefault="00FC6B76">
            <w:pPr>
              <w:spacing w:after="0" w:line="240" w:lineRule="atLeast"/>
              <w:jc w:val="both"/>
              <w:rPr>
                <w:rFonts w:ascii="Times New Roman" w:hAnsi="Times New Roman"/>
                <w:sz w:val="24"/>
              </w:rPr>
            </w:pPr>
            <w:r>
              <w:rPr>
                <w:rFonts w:ascii="Times New Roman" w:hAnsi="Times New Roman"/>
                <w:sz w:val="24"/>
              </w:rPr>
              <w:t>Предложение. Прямой и обратный порядок слов.</w:t>
            </w:r>
          </w:p>
          <w:p w14:paraId="0FA6CE54" w14:textId="77777777" w:rsidR="002E05D6" w:rsidRDefault="002E05D6">
            <w:pPr>
              <w:spacing w:after="0" w:line="240" w:lineRule="atLeast"/>
              <w:jc w:val="both"/>
              <w:rPr>
                <w:rFonts w:ascii="Times New Roman" w:hAnsi="Times New Roman"/>
                <w:sz w:val="24"/>
              </w:rPr>
            </w:pPr>
          </w:p>
        </w:tc>
        <w:tc>
          <w:tcPr>
            <w:tcW w:w="1084" w:type="dxa"/>
            <w:tcBorders>
              <w:top w:val="single" w:sz="4" w:space="0" w:color="000000"/>
              <w:left w:val="single" w:sz="4" w:space="0" w:color="000000"/>
              <w:bottom w:val="single" w:sz="4" w:space="0" w:color="000000"/>
              <w:right w:val="single" w:sz="4" w:space="0" w:color="000000"/>
            </w:tcBorders>
          </w:tcPr>
          <w:p w14:paraId="0D462A7C"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57D892D7"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38264168" w14:textId="77777777">
        <w:trPr>
          <w:trHeight w:val="225"/>
        </w:trPr>
        <w:tc>
          <w:tcPr>
            <w:tcW w:w="2804" w:type="dxa"/>
            <w:vMerge w:val="restart"/>
            <w:tcBorders>
              <w:top w:val="single" w:sz="4" w:space="0" w:color="000000"/>
              <w:left w:val="single" w:sz="4" w:space="0" w:color="000000"/>
              <w:bottom w:val="single" w:sz="4" w:space="0" w:color="000000"/>
              <w:right w:val="single" w:sz="4" w:space="0" w:color="000000"/>
            </w:tcBorders>
          </w:tcPr>
          <w:p w14:paraId="75A027F2" w14:textId="77777777" w:rsidR="002E05D6" w:rsidRDefault="00FC6B76">
            <w:pPr>
              <w:spacing w:after="0" w:line="240" w:lineRule="atLeast"/>
              <w:jc w:val="both"/>
              <w:rPr>
                <w:rFonts w:ascii="Times New Roman" w:hAnsi="Times New Roman"/>
                <w:b/>
                <w:sz w:val="24"/>
              </w:rPr>
            </w:pPr>
            <w:r>
              <w:rPr>
                <w:rFonts w:ascii="Times New Roman" w:hAnsi="Times New Roman"/>
                <w:b/>
                <w:sz w:val="24"/>
              </w:rPr>
              <w:lastRenderedPageBreak/>
              <w:t>Тема 6.2</w:t>
            </w:r>
          </w:p>
          <w:p w14:paraId="1C2966BA"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Простое предложение</w:t>
            </w:r>
          </w:p>
          <w:p w14:paraId="7B56B220" w14:textId="77777777" w:rsidR="002E05D6" w:rsidRDefault="002E05D6">
            <w:pPr>
              <w:spacing w:after="0" w:line="240" w:lineRule="atLeast"/>
              <w:jc w:val="both"/>
              <w:rPr>
                <w:rFonts w:ascii="Times New Roman" w:hAnsi="Times New Roman"/>
                <w:b/>
                <w:sz w:val="24"/>
              </w:rPr>
            </w:pPr>
          </w:p>
        </w:tc>
        <w:tc>
          <w:tcPr>
            <w:tcW w:w="9532" w:type="dxa"/>
            <w:tcBorders>
              <w:top w:val="single" w:sz="4" w:space="0" w:color="000000"/>
              <w:left w:val="single" w:sz="4" w:space="0" w:color="000000"/>
              <w:bottom w:val="single" w:sz="4" w:space="0" w:color="000000"/>
              <w:right w:val="single" w:sz="4" w:space="0" w:color="000000"/>
            </w:tcBorders>
          </w:tcPr>
          <w:p w14:paraId="47FC7D8B" w14:textId="77777777" w:rsidR="002E05D6" w:rsidRDefault="00FC6B76">
            <w:pPr>
              <w:spacing w:after="0" w:line="240" w:lineRule="atLeast"/>
              <w:jc w:val="both"/>
              <w:rPr>
                <w:rFonts w:ascii="Times New Roman" w:hAnsi="Times New Roman"/>
                <w:sz w:val="24"/>
              </w:rPr>
            </w:pPr>
            <w:r>
              <w:rPr>
                <w:rFonts w:ascii="Times New Roman" w:hAnsi="Times New Roman"/>
                <w:b/>
                <w:sz w:val="24"/>
              </w:rPr>
              <w:t>Содержание учебного материала</w:t>
            </w:r>
          </w:p>
        </w:tc>
        <w:tc>
          <w:tcPr>
            <w:tcW w:w="1084" w:type="dxa"/>
            <w:tcBorders>
              <w:top w:val="single" w:sz="4" w:space="0" w:color="000000"/>
              <w:left w:val="single" w:sz="4" w:space="0" w:color="000000"/>
              <w:bottom w:val="single" w:sz="4" w:space="0" w:color="000000"/>
              <w:right w:val="single" w:sz="4" w:space="0" w:color="000000"/>
            </w:tcBorders>
          </w:tcPr>
          <w:p w14:paraId="3C692A84" w14:textId="77777777" w:rsidR="002E05D6" w:rsidRDefault="002E05D6">
            <w:pPr>
              <w:widowControl w:val="0"/>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2990EECF" w14:textId="77777777" w:rsidR="002E05D6" w:rsidRDefault="002E05D6">
            <w:pPr>
              <w:widowControl w:val="0"/>
              <w:spacing w:after="0" w:line="240" w:lineRule="atLeast"/>
              <w:jc w:val="both"/>
              <w:rPr>
                <w:rFonts w:ascii="Times New Roman" w:hAnsi="Times New Roman"/>
                <w:b/>
                <w:sz w:val="24"/>
              </w:rPr>
            </w:pPr>
          </w:p>
        </w:tc>
      </w:tr>
      <w:tr w:rsidR="002E05D6" w14:paraId="3580C1A1" w14:textId="77777777">
        <w:trPr>
          <w:trHeight w:val="365"/>
        </w:trPr>
        <w:tc>
          <w:tcPr>
            <w:tcW w:w="2804" w:type="dxa"/>
            <w:vMerge/>
            <w:tcBorders>
              <w:top w:val="single" w:sz="4" w:space="0" w:color="000000"/>
              <w:left w:val="single" w:sz="4" w:space="0" w:color="000000"/>
              <w:bottom w:val="single" w:sz="4" w:space="0" w:color="000000"/>
              <w:right w:val="single" w:sz="4" w:space="0" w:color="000000"/>
            </w:tcBorders>
          </w:tcPr>
          <w:p w14:paraId="2EA81430" w14:textId="77777777" w:rsidR="002E05D6" w:rsidRDefault="002E05D6"/>
        </w:tc>
        <w:tc>
          <w:tcPr>
            <w:tcW w:w="9532" w:type="dxa"/>
            <w:vMerge w:val="restart"/>
            <w:tcBorders>
              <w:top w:val="single" w:sz="4" w:space="0" w:color="000000"/>
              <w:left w:val="single" w:sz="4" w:space="0" w:color="000000"/>
              <w:bottom w:val="single" w:sz="4" w:space="0" w:color="000000"/>
              <w:right w:val="single" w:sz="4" w:space="0" w:color="000000"/>
            </w:tcBorders>
          </w:tcPr>
          <w:p w14:paraId="011B5460" w14:textId="77777777" w:rsidR="002E05D6" w:rsidRDefault="00FC6B76">
            <w:pPr>
              <w:spacing w:after="0" w:line="240" w:lineRule="atLeast"/>
              <w:jc w:val="both"/>
              <w:rPr>
                <w:rFonts w:ascii="Times New Roman" w:hAnsi="Times New Roman"/>
                <w:b/>
                <w:sz w:val="24"/>
              </w:rPr>
            </w:pPr>
            <w:r>
              <w:rPr>
                <w:rFonts w:ascii="Times New Roman" w:hAnsi="Times New Roman"/>
                <w:sz w:val="24"/>
              </w:rPr>
              <w:t>Виды предложений по цели высказывания. Грамматическая основа простого двусоставного предложения. Тире между подлежащим и сказуемым.</w:t>
            </w:r>
            <w:r>
              <w:rPr>
                <w:rFonts w:ascii="Times New Roman" w:hAnsi="Times New Roman"/>
                <w:b/>
                <w:sz w:val="24"/>
              </w:rPr>
              <w:t xml:space="preserve"> </w:t>
            </w:r>
          </w:p>
          <w:p w14:paraId="10809FAD"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Второстепенные члены предложения. </w:t>
            </w:r>
          </w:p>
          <w:p w14:paraId="317A5730" w14:textId="77777777" w:rsidR="002E05D6" w:rsidRDefault="00FC6B76">
            <w:pPr>
              <w:spacing w:after="0" w:line="240" w:lineRule="atLeast"/>
              <w:jc w:val="both"/>
              <w:rPr>
                <w:rFonts w:ascii="Times New Roman" w:hAnsi="Times New Roman"/>
                <w:b/>
                <w:sz w:val="24"/>
              </w:rPr>
            </w:pPr>
            <w:r>
              <w:rPr>
                <w:rFonts w:ascii="Times New Roman" w:hAnsi="Times New Roman"/>
                <w:sz w:val="24"/>
              </w:rPr>
              <w:t>Односоставные предложения. Виды односоставных предложений. Полные и неполные предложения.</w:t>
            </w:r>
            <w:r>
              <w:rPr>
                <w:rFonts w:ascii="Times New Roman" w:hAnsi="Times New Roman"/>
                <w:b/>
                <w:sz w:val="24"/>
              </w:rPr>
              <w:t xml:space="preserve"> </w:t>
            </w:r>
          </w:p>
        </w:tc>
        <w:tc>
          <w:tcPr>
            <w:tcW w:w="1084" w:type="dxa"/>
            <w:vMerge w:val="restart"/>
            <w:tcBorders>
              <w:top w:val="single" w:sz="4" w:space="0" w:color="000000"/>
              <w:left w:val="single" w:sz="4" w:space="0" w:color="000000"/>
              <w:bottom w:val="single" w:sz="4" w:space="0" w:color="000000"/>
              <w:right w:val="single" w:sz="4" w:space="0" w:color="000000"/>
            </w:tcBorders>
          </w:tcPr>
          <w:p w14:paraId="3D6F9947"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7D5809E6"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5FFC409A"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279107BE" w14:textId="77777777" w:rsidR="002E05D6" w:rsidRDefault="002E05D6"/>
        </w:tc>
        <w:tc>
          <w:tcPr>
            <w:tcW w:w="9532" w:type="dxa"/>
            <w:vMerge/>
            <w:tcBorders>
              <w:top w:val="single" w:sz="4" w:space="0" w:color="000000"/>
              <w:left w:val="single" w:sz="4" w:space="0" w:color="000000"/>
              <w:bottom w:val="single" w:sz="4" w:space="0" w:color="000000"/>
              <w:right w:val="single" w:sz="4" w:space="0" w:color="000000"/>
            </w:tcBorders>
          </w:tcPr>
          <w:p w14:paraId="01E2DE17" w14:textId="77777777" w:rsidR="002E05D6" w:rsidRDefault="002E05D6"/>
        </w:tc>
        <w:tc>
          <w:tcPr>
            <w:tcW w:w="1084" w:type="dxa"/>
            <w:vMerge/>
            <w:tcBorders>
              <w:top w:val="single" w:sz="4" w:space="0" w:color="000000"/>
              <w:left w:val="single" w:sz="4" w:space="0" w:color="000000"/>
              <w:bottom w:val="single" w:sz="4" w:space="0" w:color="000000"/>
              <w:right w:val="single" w:sz="4" w:space="0" w:color="000000"/>
            </w:tcBorders>
          </w:tcPr>
          <w:p w14:paraId="776ED891" w14:textId="77777777" w:rsidR="002E05D6" w:rsidRDefault="002E05D6"/>
        </w:tc>
        <w:tc>
          <w:tcPr>
            <w:tcW w:w="1258" w:type="dxa"/>
            <w:tcBorders>
              <w:top w:val="single" w:sz="4" w:space="0" w:color="000000"/>
              <w:left w:val="single" w:sz="4" w:space="0" w:color="000000"/>
              <w:bottom w:val="single" w:sz="4" w:space="0" w:color="000000"/>
              <w:right w:val="single" w:sz="4" w:space="0" w:color="000000"/>
            </w:tcBorders>
          </w:tcPr>
          <w:p w14:paraId="72772611"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01C1DBB7"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6B473979"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2674B585" w14:textId="77777777" w:rsidR="002E05D6" w:rsidRDefault="00FC6B76">
            <w:pPr>
              <w:spacing w:after="0" w:line="240" w:lineRule="atLeast"/>
              <w:jc w:val="both"/>
              <w:rPr>
                <w:rFonts w:ascii="Times New Roman" w:hAnsi="Times New Roman"/>
                <w:b/>
                <w:sz w:val="24"/>
              </w:rPr>
            </w:pPr>
            <w:r>
              <w:rPr>
                <w:rFonts w:ascii="Times New Roman" w:hAnsi="Times New Roman"/>
                <w:sz w:val="24"/>
              </w:rPr>
              <w:t>Осложненное простое предложение. Предложения с однородными, обособленными и уточняющими членами предложения. Знаки препинания при них.</w:t>
            </w:r>
            <w:r>
              <w:rPr>
                <w:rFonts w:ascii="Times New Roman" w:hAnsi="Times New Roman"/>
                <w:b/>
                <w:sz w:val="24"/>
              </w:rPr>
              <w:t xml:space="preserve"> </w:t>
            </w:r>
          </w:p>
          <w:p w14:paraId="66646BC8" w14:textId="77777777" w:rsidR="002E05D6" w:rsidRDefault="00FC6B76">
            <w:pPr>
              <w:spacing w:after="0" w:line="240" w:lineRule="atLeast"/>
              <w:jc w:val="both"/>
              <w:rPr>
                <w:rFonts w:ascii="Times New Roman" w:hAnsi="Times New Roman"/>
                <w:sz w:val="24"/>
              </w:rPr>
            </w:pPr>
            <w:r>
              <w:rPr>
                <w:rFonts w:ascii="Times New Roman" w:hAnsi="Times New Roman"/>
                <w:sz w:val="24"/>
              </w:rPr>
              <w:t>Вводные слова и предложения. Знаки препинания при обращении и междометии</w:t>
            </w:r>
          </w:p>
        </w:tc>
        <w:tc>
          <w:tcPr>
            <w:tcW w:w="1084" w:type="dxa"/>
            <w:tcBorders>
              <w:top w:val="single" w:sz="4" w:space="0" w:color="000000"/>
              <w:left w:val="single" w:sz="4" w:space="0" w:color="000000"/>
              <w:bottom w:val="single" w:sz="4" w:space="0" w:color="000000"/>
              <w:right w:val="single" w:sz="4" w:space="0" w:color="000000"/>
            </w:tcBorders>
          </w:tcPr>
          <w:p w14:paraId="3587C7E6"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p w14:paraId="350CA024" w14:textId="77777777" w:rsidR="002E05D6" w:rsidRDefault="002E05D6">
            <w:pPr>
              <w:widowControl w:val="0"/>
              <w:spacing w:after="0" w:line="240" w:lineRule="atLeast"/>
              <w:jc w:val="both"/>
              <w:rPr>
                <w:rFonts w:ascii="Times New Roman" w:hAnsi="Times New Roman"/>
                <w:b/>
                <w:sz w:val="24"/>
              </w:rPr>
            </w:pPr>
          </w:p>
          <w:p w14:paraId="406859E6" w14:textId="77777777" w:rsidR="002E05D6" w:rsidRDefault="002E05D6">
            <w:pPr>
              <w:widowControl w:val="0"/>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7E4D97B4"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1BE68198"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0516B0C2"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5287BB93" w14:textId="77777777" w:rsidR="002E05D6" w:rsidRDefault="00FC6B76">
            <w:pPr>
              <w:spacing w:after="0" w:line="240" w:lineRule="atLeast"/>
              <w:jc w:val="both"/>
              <w:rPr>
                <w:rFonts w:ascii="Times New Roman" w:hAnsi="Times New Roman"/>
                <w:sz w:val="24"/>
              </w:rPr>
            </w:pPr>
            <w:r>
              <w:rPr>
                <w:rFonts w:ascii="Times New Roman" w:hAnsi="Times New Roman"/>
                <w:sz w:val="24"/>
              </w:rPr>
              <w:t>Составление таблицы «Виды предложений».</w:t>
            </w:r>
          </w:p>
          <w:p w14:paraId="3C33D09B" w14:textId="77777777" w:rsidR="002E05D6" w:rsidRDefault="00FC6B76">
            <w:pPr>
              <w:spacing w:after="0" w:line="240" w:lineRule="atLeast"/>
              <w:jc w:val="both"/>
              <w:rPr>
                <w:rFonts w:ascii="Times New Roman" w:hAnsi="Times New Roman"/>
                <w:sz w:val="24"/>
              </w:rPr>
            </w:pPr>
            <w:r>
              <w:rPr>
                <w:rFonts w:ascii="Times New Roman" w:hAnsi="Times New Roman"/>
                <w:sz w:val="24"/>
              </w:rPr>
              <w:t>Составление схем по теме «Знаки препинания в простом предложении».</w:t>
            </w:r>
          </w:p>
          <w:p w14:paraId="2AD6AF8A" w14:textId="77777777" w:rsidR="002E05D6" w:rsidRDefault="00FC6B76">
            <w:pPr>
              <w:spacing w:after="0" w:line="240" w:lineRule="atLeast"/>
              <w:jc w:val="both"/>
              <w:rPr>
                <w:rFonts w:ascii="Times New Roman" w:hAnsi="Times New Roman"/>
                <w:sz w:val="24"/>
              </w:rPr>
            </w:pPr>
            <w:r>
              <w:rPr>
                <w:rFonts w:ascii="Times New Roman" w:hAnsi="Times New Roman"/>
                <w:sz w:val="24"/>
              </w:rPr>
              <w:t>Синтаксический разбор простых предложений.</w:t>
            </w:r>
          </w:p>
          <w:p w14:paraId="091903D3"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Практическое занятие № 8. Простое предложение</w:t>
            </w:r>
          </w:p>
        </w:tc>
        <w:tc>
          <w:tcPr>
            <w:tcW w:w="1084" w:type="dxa"/>
            <w:tcBorders>
              <w:top w:val="single" w:sz="4" w:space="0" w:color="000000"/>
              <w:left w:val="single" w:sz="4" w:space="0" w:color="000000"/>
              <w:bottom w:val="single" w:sz="4" w:space="0" w:color="000000"/>
              <w:right w:val="single" w:sz="4" w:space="0" w:color="000000"/>
            </w:tcBorders>
          </w:tcPr>
          <w:p w14:paraId="1FB45C18" w14:textId="77777777" w:rsidR="002E05D6" w:rsidRDefault="002E05D6">
            <w:pPr>
              <w:widowControl w:val="0"/>
              <w:spacing w:after="0" w:line="240" w:lineRule="atLeast"/>
              <w:jc w:val="both"/>
              <w:rPr>
                <w:rFonts w:ascii="Times New Roman" w:hAnsi="Times New Roman"/>
                <w:b/>
                <w:sz w:val="24"/>
              </w:rPr>
            </w:pPr>
          </w:p>
          <w:p w14:paraId="653DBF29" w14:textId="77777777" w:rsidR="002E05D6" w:rsidRDefault="002E05D6">
            <w:pPr>
              <w:widowControl w:val="0"/>
              <w:spacing w:after="0" w:line="240" w:lineRule="atLeast"/>
              <w:jc w:val="both"/>
              <w:rPr>
                <w:rFonts w:ascii="Times New Roman" w:hAnsi="Times New Roman"/>
                <w:b/>
                <w:sz w:val="24"/>
              </w:rPr>
            </w:pPr>
          </w:p>
          <w:p w14:paraId="0CDB7BD0"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5B298DF6"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3</w:t>
            </w:r>
          </w:p>
          <w:p w14:paraId="6438076F" w14:textId="77777777" w:rsidR="002E05D6" w:rsidRDefault="002E05D6">
            <w:pPr>
              <w:widowControl w:val="0"/>
              <w:spacing w:after="0" w:line="240" w:lineRule="atLeast"/>
              <w:jc w:val="both"/>
              <w:rPr>
                <w:rFonts w:ascii="Times New Roman" w:hAnsi="Times New Roman"/>
                <w:b/>
                <w:sz w:val="24"/>
              </w:rPr>
            </w:pPr>
          </w:p>
          <w:p w14:paraId="54820AD5" w14:textId="77777777" w:rsidR="002E05D6" w:rsidRDefault="002E05D6">
            <w:pPr>
              <w:widowControl w:val="0"/>
              <w:spacing w:after="0" w:line="240" w:lineRule="atLeast"/>
              <w:jc w:val="both"/>
              <w:rPr>
                <w:rFonts w:ascii="Times New Roman" w:hAnsi="Times New Roman"/>
                <w:b/>
                <w:sz w:val="24"/>
              </w:rPr>
            </w:pPr>
          </w:p>
        </w:tc>
      </w:tr>
      <w:tr w:rsidR="002E05D6" w14:paraId="191D235D" w14:textId="77777777">
        <w:trPr>
          <w:trHeight w:val="213"/>
        </w:trPr>
        <w:tc>
          <w:tcPr>
            <w:tcW w:w="2804" w:type="dxa"/>
            <w:vMerge w:val="restart"/>
            <w:tcBorders>
              <w:top w:val="single" w:sz="4" w:space="0" w:color="000000"/>
              <w:left w:val="single" w:sz="4" w:space="0" w:color="000000"/>
              <w:bottom w:val="single" w:sz="4" w:space="0" w:color="000000"/>
              <w:right w:val="single" w:sz="4" w:space="0" w:color="000000"/>
            </w:tcBorders>
          </w:tcPr>
          <w:p w14:paraId="7506737D"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6.3</w:t>
            </w:r>
          </w:p>
          <w:p w14:paraId="1389895C" w14:textId="77777777" w:rsidR="002E05D6" w:rsidRDefault="00FC6B76">
            <w:pPr>
              <w:spacing w:after="0" w:line="240" w:lineRule="atLeast"/>
              <w:jc w:val="both"/>
              <w:rPr>
                <w:rFonts w:ascii="Times New Roman" w:hAnsi="Times New Roman"/>
                <w:sz w:val="20"/>
              </w:rPr>
            </w:pPr>
            <w:r>
              <w:rPr>
                <w:rFonts w:ascii="Times New Roman" w:hAnsi="Times New Roman"/>
                <w:b/>
                <w:sz w:val="24"/>
              </w:rPr>
              <w:t>Сложное предложение</w:t>
            </w:r>
          </w:p>
        </w:tc>
        <w:tc>
          <w:tcPr>
            <w:tcW w:w="9532" w:type="dxa"/>
            <w:tcBorders>
              <w:top w:val="single" w:sz="4" w:space="0" w:color="000000"/>
              <w:left w:val="single" w:sz="4" w:space="0" w:color="000000"/>
              <w:bottom w:val="single" w:sz="4" w:space="0" w:color="000000"/>
              <w:right w:val="single" w:sz="4" w:space="0" w:color="000000"/>
            </w:tcBorders>
          </w:tcPr>
          <w:p w14:paraId="1E674725" w14:textId="77777777" w:rsidR="002E05D6" w:rsidRDefault="00FC6B76">
            <w:pPr>
              <w:spacing w:after="0" w:line="240" w:lineRule="atLeast"/>
              <w:jc w:val="both"/>
              <w:rPr>
                <w:rFonts w:ascii="Times New Roman" w:hAnsi="Times New Roman"/>
                <w:sz w:val="24"/>
              </w:rPr>
            </w:pPr>
            <w:r>
              <w:rPr>
                <w:rFonts w:ascii="Times New Roman" w:hAnsi="Times New Roman"/>
                <w:b/>
                <w:sz w:val="24"/>
              </w:rPr>
              <w:t>Содержание учебного материала</w:t>
            </w:r>
          </w:p>
        </w:tc>
        <w:tc>
          <w:tcPr>
            <w:tcW w:w="1084" w:type="dxa"/>
            <w:tcBorders>
              <w:top w:val="single" w:sz="4" w:space="0" w:color="000000"/>
              <w:left w:val="single" w:sz="4" w:space="0" w:color="000000"/>
              <w:bottom w:val="single" w:sz="4" w:space="0" w:color="000000"/>
              <w:right w:val="single" w:sz="4" w:space="0" w:color="000000"/>
            </w:tcBorders>
          </w:tcPr>
          <w:p w14:paraId="7B211D2C"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8</w:t>
            </w:r>
          </w:p>
        </w:tc>
        <w:tc>
          <w:tcPr>
            <w:tcW w:w="1258" w:type="dxa"/>
            <w:tcBorders>
              <w:top w:val="single" w:sz="4" w:space="0" w:color="000000"/>
              <w:left w:val="single" w:sz="4" w:space="0" w:color="000000"/>
              <w:bottom w:val="single" w:sz="4" w:space="0" w:color="000000"/>
              <w:right w:val="single" w:sz="4" w:space="0" w:color="000000"/>
            </w:tcBorders>
          </w:tcPr>
          <w:p w14:paraId="40690CCE" w14:textId="77777777" w:rsidR="002E05D6" w:rsidRDefault="002E05D6">
            <w:pPr>
              <w:widowControl w:val="0"/>
              <w:spacing w:after="0" w:line="240" w:lineRule="atLeast"/>
              <w:jc w:val="both"/>
              <w:rPr>
                <w:rFonts w:ascii="Times New Roman" w:hAnsi="Times New Roman"/>
                <w:b/>
                <w:sz w:val="24"/>
              </w:rPr>
            </w:pPr>
          </w:p>
        </w:tc>
      </w:tr>
      <w:tr w:rsidR="002E05D6" w14:paraId="61585ED3" w14:textId="77777777">
        <w:trPr>
          <w:trHeight w:val="600"/>
        </w:trPr>
        <w:tc>
          <w:tcPr>
            <w:tcW w:w="2804" w:type="dxa"/>
            <w:vMerge/>
            <w:tcBorders>
              <w:top w:val="single" w:sz="4" w:space="0" w:color="000000"/>
              <w:left w:val="single" w:sz="4" w:space="0" w:color="000000"/>
              <w:bottom w:val="single" w:sz="4" w:space="0" w:color="000000"/>
              <w:right w:val="single" w:sz="4" w:space="0" w:color="000000"/>
            </w:tcBorders>
          </w:tcPr>
          <w:p w14:paraId="0DE2692D"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41E99447" w14:textId="77777777" w:rsidR="002E05D6" w:rsidRDefault="00FC6B76">
            <w:pPr>
              <w:spacing w:after="0" w:line="240" w:lineRule="atLeast"/>
              <w:jc w:val="both"/>
              <w:rPr>
                <w:rFonts w:ascii="Times New Roman" w:hAnsi="Times New Roman"/>
                <w:b/>
                <w:sz w:val="24"/>
              </w:rPr>
            </w:pPr>
            <w:r>
              <w:rPr>
                <w:rFonts w:ascii="Times New Roman" w:hAnsi="Times New Roman"/>
                <w:sz w:val="24"/>
              </w:rPr>
              <w:t xml:space="preserve">Сложносочиненное предложение. Знаки препинания в сложносочиненном предложении. Синтаксический разбор сложных предложений. </w:t>
            </w:r>
          </w:p>
        </w:tc>
        <w:tc>
          <w:tcPr>
            <w:tcW w:w="1084" w:type="dxa"/>
            <w:tcBorders>
              <w:top w:val="single" w:sz="4" w:space="0" w:color="000000"/>
              <w:left w:val="single" w:sz="4" w:space="0" w:color="000000"/>
              <w:bottom w:val="single" w:sz="4" w:space="0" w:color="000000"/>
              <w:right w:val="single" w:sz="4" w:space="0" w:color="000000"/>
            </w:tcBorders>
          </w:tcPr>
          <w:p w14:paraId="38EA32B9"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0BA8AF43"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39392200" w14:textId="77777777">
        <w:trPr>
          <w:trHeight w:val="20"/>
        </w:trPr>
        <w:tc>
          <w:tcPr>
            <w:tcW w:w="2804" w:type="dxa"/>
            <w:vMerge/>
            <w:tcBorders>
              <w:top w:val="single" w:sz="4" w:space="0" w:color="000000"/>
              <w:left w:val="single" w:sz="4" w:space="0" w:color="000000"/>
              <w:bottom w:val="single" w:sz="4" w:space="0" w:color="000000"/>
              <w:right w:val="single" w:sz="4" w:space="0" w:color="000000"/>
            </w:tcBorders>
          </w:tcPr>
          <w:p w14:paraId="163ABB6B"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6634A786" w14:textId="77777777" w:rsidR="002E05D6" w:rsidRDefault="00FC6B76">
            <w:pPr>
              <w:spacing w:after="0" w:line="240" w:lineRule="atLeast"/>
              <w:jc w:val="both"/>
              <w:rPr>
                <w:rFonts w:ascii="Times New Roman" w:hAnsi="Times New Roman"/>
                <w:sz w:val="24"/>
              </w:rPr>
            </w:pPr>
            <w:r>
              <w:rPr>
                <w:rFonts w:ascii="Times New Roman" w:hAnsi="Times New Roman"/>
                <w:sz w:val="24"/>
              </w:rPr>
              <w:t>Сложноподчиненное предложение. Знаки препинания в сложноподчиненном предложении</w:t>
            </w:r>
            <w:r>
              <w:rPr>
                <w:rFonts w:ascii="Times New Roman" w:hAnsi="Times New Roman"/>
                <w:b/>
                <w:sz w:val="24"/>
              </w:rPr>
              <w:t xml:space="preserve"> </w:t>
            </w:r>
          </w:p>
        </w:tc>
        <w:tc>
          <w:tcPr>
            <w:tcW w:w="1084" w:type="dxa"/>
            <w:tcBorders>
              <w:top w:val="single" w:sz="4" w:space="0" w:color="000000"/>
              <w:left w:val="single" w:sz="4" w:space="0" w:color="000000"/>
              <w:bottom w:val="single" w:sz="4" w:space="0" w:color="000000"/>
              <w:right w:val="single" w:sz="4" w:space="0" w:color="000000"/>
            </w:tcBorders>
          </w:tcPr>
          <w:p w14:paraId="0D0BAD9A"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140FB255"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53805207" w14:textId="77777777">
        <w:trPr>
          <w:trHeight w:val="70"/>
        </w:trPr>
        <w:tc>
          <w:tcPr>
            <w:tcW w:w="2804" w:type="dxa"/>
            <w:vMerge/>
            <w:tcBorders>
              <w:top w:val="single" w:sz="4" w:space="0" w:color="000000"/>
              <w:left w:val="single" w:sz="4" w:space="0" w:color="000000"/>
              <w:bottom w:val="single" w:sz="4" w:space="0" w:color="000000"/>
              <w:right w:val="single" w:sz="4" w:space="0" w:color="000000"/>
            </w:tcBorders>
          </w:tcPr>
          <w:p w14:paraId="5FDA198A"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4D129E2C" w14:textId="77777777" w:rsidR="002E05D6" w:rsidRDefault="00FC6B76">
            <w:pPr>
              <w:spacing w:after="0" w:line="240" w:lineRule="atLeast"/>
              <w:jc w:val="both"/>
              <w:rPr>
                <w:rFonts w:ascii="Times New Roman" w:hAnsi="Times New Roman"/>
                <w:sz w:val="24"/>
              </w:rPr>
            </w:pPr>
            <w:r>
              <w:rPr>
                <w:rFonts w:ascii="Times New Roman" w:hAnsi="Times New Roman"/>
                <w:sz w:val="24"/>
              </w:rPr>
              <w:t>Бессоюзное сложное предложение. Знаки препинания в бессоюзном сложном предложении.</w:t>
            </w:r>
            <w:r>
              <w:rPr>
                <w:rFonts w:ascii="Times New Roman" w:hAnsi="Times New Roman"/>
                <w:b/>
                <w:sz w:val="24"/>
              </w:rPr>
              <w:t xml:space="preserve"> </w:t>
            </w:r>
          </w:p>
        </w:tc>
        <w:tc>
          <w:tcPr>
            <w:tcW w:w="1084" w:type="dxa"/>
            <w:tcBorders>
              <w:top w:val="single" w:sz="4" w:space="0" w:color="000000"/>
              <w:left w:val="single" w:sz="4" w:space="0" w:color="000000"/>
              <w:bottom w:val="single" w:sz="4" w:space="0" w:color="000000"/>
              <w:right w:val="single" w:sz="4" w:space="0" w:color="000000"/>
            </w:tcBorders>
          </w:tcPr>
          <w:p w14:paraId="5E4ACC0F"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p w14:paraId="76833FA0" w14:textId="77777777" w:rsidR="002E05D6" w:rsidRDefault="002E05D6">
            <w:pPr>
              <w:widowControl w:val="0"/>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242CD7B6"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p w14:paraId="675C1AE3" w14:textId="77777777" w:rsidR="002E05D6" w:rsidRDefault="002E05D6">
            <w:pPr>
              <w:widowControl w:val="0"/>
              <w:spacing w:after="0" w:line="240" w:lineRule="atLeast"/>
              <w:jc w:val="both"/>
              <w:rPr>
                <w:rFonts w:ascii="Times New Roman" w:hAnsi="Times New Roman"/>
                <w:b/>
                <w:sz w:val="24"/>
              </w:rPr>
            </w:pPr>
          </w:p>
        </w:tc>
      </w:tr>
      <w:tr w:rsidR="002E05D6" w14:paraId="4A5677EF" w14:textId="77777777">
        <w:trPr>
          <w:trHeight w:val="162"/>
        </w:trPr>
        <w:tc>
          <w:tcPr>
            <w:tcW w:w="2804" w:type="dxa"/>
            <w:vMerge/>
            <w:tcBorders>
              <w:top w:val="single" w:sz="4" w:space="0" w:color="000000"/>
              <w:left w:val="single" w:sz="4" w:space="0" w:color="000000"/>
              <w:bottom w:val="single" w:sz="4" w:space="0" w:color="000000"/>
              <w:right w:val="single" w:sz="4" w:space="0" w:color="000000"/>
            </w:tcBorders>
          </w:tcPr>
          <w:p w14:paraId="7CD7AF08"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7962B39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Практическое занятие № 9. Сложное предложение</w:t>
            </w:r>
          </w:p>
        </w:tc>
        <w:tc>
          <w:tcPr>
            <w:tcW w:w="1084" w:type="dxa"/>
            <w:tcBorders>
              <w:top w:val="single" w:sz="4" w:space="0" w:color="000000"/>
              <w:left w:val="single" w:sz="4" w:space="0" w:color="000000"/>
              <w:bottom w:val="single" w:sz="4" w:space="0" w:color="000000"/>
              <w:right w:val="single" w:sz="4" w:space="0" w:color="000000"/>
            </w:tcBorders>
          </w:tcPr>
          <w:p w14:paraId="5A90F1C9"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059899F1"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3</w:t>
            </w:r>
          </w:p>
        </w:tc>
      </w:tr>
      <w:tr w:rsidR="002E05D6" w14:paraId="1F2B13D9" w14:textId="77777777">
        <w:trPr>
          <w:trHeight w:val="267"/>
        </w:trPr>
        <w:tc>
          <w:tcPr>
            <w:tcW w:w="2804" w:type="dxa"/>
            <w:vMerge w:val="restart"/>
            <w:tcBorders>
              <w:top w:val="single" w:sz="4" w:space="0" w:color="000000"/>
              <w:left w:val="single" w:sz="4" w:space="0" w:color="000000"/>
              <w:bottom w:val="single" w:sz="4" w:space="0" w:color="000000"/>
              <w:right w:val="single" w:sz="4" w:space="0" w:color="000000"/>
            </w:tcBorders>
          </w:tcPr>
          <w:p w14:paraId="7243ED4E"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6.4</w:t>
            </w:r>
          </w:p>
          <w:p w14:paraId="32F3AF3D"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 Способы передачи чужой речи</w:t>
            </w:r>
          </w:p>
        </w:tc>
        <w:tc>
          <w:tcPr>
            <w:tcW w:w="9532" w:type="dxa"/>
            <w:tcBorders>
              <w:top w:val="single" w:sz="4" w:space="0" w:color="000000"/>
              <w:left w:val="single" w:sz="4" w:space="0" w:color="000000"/>
              <w:bottom w:val="single" w:sz="4" w:space="0" w:color="000000"/>
              <w:right w:val="single" w:sz="4" w:space="0" w:color="000000"/>
            </w:tcBorders>
          </w:tcPr>
          <w:p w14:paraId="49969233" w14:textId="77777777" w:rsidR="002E05D6" w:rsidRDefault="00FC6B76">
            <w:pPr>
              <w:spacing w:after="0" w:line="240" w:lineRule="atLeast"/>
              <w:jc w:val="both"/>
              <w:rPr>
                <w:rFonts w:ascii="Times New Roman" w:hAnsi="Times New Roman"/>
                <w:sz w:val="24"/>
              </w:rPr>
            </w:pPr>
            <w:r>
              <w:rPr>
                <w:rFonts w:ascii="Times New Roman" w:hAnsi="Times New Roman"/>
                <w:b/>
                <w:sz w:val="24"/>
              </w:rPr>
              <w:t>Содержание учебного материала</w:t>
            </w:r>
          </w:p>
        </w:tc>
        <w:tc>
          <w:tcPr>
            <w:tcW w:w="1084" w:type="dxa"/>
            <w:tcBorders>
              <w:top w:val="single" w:sz="4" w:space="0" w:color="000000"/>
              <w:left w:val="single" w:sz="4" w:space="0" w:color="000000"/>
              <w:bottom w:val="single" w:sz="4" w:space="0" w:color="000000"/>
              <w:right w:val="single" w:sz="4" w:space="0" w:color="000000"/>
            </w:tcBorders>
          </w:tcPr>
          <w:p w14:paraId="30737C9B" w14:textId="77777777" w:rsidR="002E05D6" w:rsidRDefault="002E05D6">
            <w:pPr>
              <w:widowControl w:val="0"/>
              <w:spacing w:after="0" w:line="240" w:lineRule="atLeast"/>
              <w:jc w:val="both"/>
              <w:rPr>
                <w:rFonts w:ascii="Times New Roman" w:hAnsi="Times New Roman"/>
                <w:b/>
                <w:sz w:val="24"/>
              </w:rPr>
            </w:pPr>
          </w:p>
        </w:tc>
        <w:tc>
          <w:tcPr>
            <w:tcW w:w="1258" w:type="dxa"/>
            <w:tcBorders>
              <w:top w:val="single" w:sz="4" w:space="0" w:color="000000"/>
              <w:left w:val="single" w:sz="4" w:space="0" w:color="000000"/>
              <w:bottom w:val="single" w:sz="4" w:space="0" w:color="000000"/>
              <w:right w:val="single" w:sz="4" w:space="0" w:color="000000"/>
            </w:tcBorders>
          </w:tcPr>
          <w:p w14:paraId="59800420" w14:textId="77777777" w:rsidR="002E05D6" w:rsidRDefault="002E05D6">
            <w:pPr>
              <w:widowControl w:val="0"/>
              <w:spacing w:after="0" w:line="240" w:lineRule="atLeast"/>
              <w:jc w:val="both"/>
              <w:rPr>
                <w:rFonts w:ascii="Times New Roman" w:hAnsi="Times New Roman"/>
                <w:b/>
                <w:sz w:val="24"/>
              </w:rPr>
            </w:pPr>
          </w:p>
        </w:tc>
      </w:tr>
      <w:tr w:rsidR="002E05D6" w14:paraId="3B77E948" w14:textId="77777777">
        <w:trPr>
          <w:trHeight w:val="589"/>
        </w:trPr>
        <w:tc>
          <w:tcPr>
            <w:tcW w:w="2804" w:type="dxa"/>
            <w:vMerge/>
            <w:tcBorders>
              <w:top w:val="single" w:sz="4" w:space="0" w:color="000000"/>
              <w:left w:val="single" w:sz="4" w:space="0" w:color="000000"/>
              <w:bottom w:val="single" w:sz="4" w:space="0" w:color="000000"/>
              <w:right w:val="single" w:sz="4" w:space="0" w:color="000000"/>
            </w:tcBorders>
          </w:tcPr>
          <w:p w14:paraId="52A5259A" w14:textId="77777777" w:rsidR="002E05D6" w:rsidRDefault="002E05D6"/>
        </w:tc>
        <w:tc>
          <w:tcPr>
            <w:tcW w:w="9532" w:type="dxa"/>
            <w:tcBorders>
              <w:top w:val="single" w:sz="4" w:space="0" w:color="000000"/>
              <w:left w:val="single" w:sz="4" w:space="0" w:color="000000"/>
              <w:bottom w:val="single" w:sz="4" w:space="0" w:color="000000"/>
              <w:right w:val="single" w:sz="4" w:space="0" w:color="000000"/>
            </w:tcBorders>
          </w:tcPr>
          <w:p w14:paraId="24A06082" w14:textId="77777777" w:rsidR="002E05D6" w:rsidRDefault="00FC6B76">
            <w:pPr>
              <w:spacing w:after="0" w:line="240" w:lineRule="atLeast"/>
              <w:jc w:val="both"/>
              <w:rPr>
                <w:rFonts w:ascii="Times New Roman" w:hAnsi="Times New Roman"/>
                <w:sz w:val="24"/>
              </w:rPr>
            </w:pPr>
            <w:r>
              <w:rPr>
                <w:rFonts w:ascii="Times New Roman" w:hAnsi="Times New Roman"/>
                <w:sz w:val="24"/>
              </w:rPr>
              <w:t>Знаки препинания при прямой речи. Замена прямой речи косвенной. Знаки препинания при цитатах. Оформление диалога. Знаки препинания при диалоге.</w:t>
            </w:r>
          </w:p>
          <w:p w14:paraId="37A333B8" w14:textId="77777777" w:rsidR="002E05D6" w:rsidRDefault="002E05D6">
            <w:pPr>
              <w:spacing w:after="0" w:line="240" w:lineRule="atLeast"/>
              <w:jc w:val="both"/>
              <w:rPr>
                <w:rFonts w:ascii="Times New Roman" w:hAnsi="Times New Roman"/>
                <w:sz w:val="24"/>
              </w:rPr>
            </w:pPr>
          </w:p>
        </w:tc>
        <w:tc>
          <w:tcPr>
            <w:tcW w:w="1084" w:type="dxa"/>
            <w:tcBorders>
              <w:top w:val="single" w:sz="4" w:space="0" w:color="000000"/>
              <w:left w:val="single" w:sz="4" w:space="0" w:color="000000"/>
              <w:bottom w:val="single" w:sz="4" w:space="0" w:color="000000"/>
              <w:right w:val="single" w:sz="4" w:space="0" w:color="000000"/>
            </w:tcBorders>
          </w:tcPr>
          <w:p w14:paraId="0B03E12E"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8" w:type="dxa"/>
            <w:tcBorders>
              <w:top w:val="single" w:sz="4" w:space="0" w:color="000000"/>
              <w:left w:val="single" w:sz="4" w:space="0" w:color="000000"/>
              <w:bottom w:val="single" w:sz="4" w:space="0" w:color="000000"/>
              <w:right w:val="single" w:sz="4" w:space="0" w:color="000000"/>
            </w:tcBorders>
          </w:tcPr>
          <w:p w14:paraId="2EE25231"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6F487013" w14:textId="77777777">
        <w:trPr>
          <w:trHeight w:val="20"/>
        </w:trPr>
        <w:tc>
          <w:tcPr>
            <w:tcW w:w="2804" w:type="dxa"/>
            <w:tcBorders>
              <w:top w:val="single" w:sz="4" w:space="0" w:color="000000"/>
              <w:left w:val="single" w:sz="4" w:space="0" w:color="000000"/>
              <w:bottom w:val="single" w:sz="4" w:space="0" w:color="000000"/>
              <w:right w:val="single" w:sz="4" w:space="0" w:color="000000"/>
            </w:tcBorders>
          </w:tcPr>
          <w:p w14:paraId="023D53F0" w14:textId="77777777" w:rsidR="002E05D6" w:rsidRDefault="002E05D6">
            <w:pPr>
              <w:widowControl w:val="0"/>
              <w:spacing w:after="0" w:line="240" w:lineRule="atLeast"/>
              <w:jc w:val="both"/>
              <w:rPr>
                <w:rFonts w:ascii="Times New Roman" w:hAnsi="Times New Roman"/>
                <w:b/>
                <w:sz w:val="24"/>
              </w:rPr>
            </w:pPr>
          </w:p>
        </w:tc>
        <w:tc>
          <w:tcPr>
            <w:tcW w:w="9532" w:type="dxa"/>
            <w:tcBorders>
              <w:top w:val="single" w:sz="4" w:space="0" w:color="000000"/>
              <w:left w:val="single" w:sz="4" w:space="0" w:color="000000"/>
              <w:bottom w:val="single" w:sz="4" w:space="0" w:color="000000"/>
              <w:right w:val="single" w:sz="4" w:space="0" w:color="000000"/>
            </w:tcBorders>
          </w:tcPr>
          <w:p w14:paraId="05C9DD6E" w14:textId="77777777" w:rsidR="002E05D6" w:rsidRDefault="00FC6B76">
            <w:pPr>
              <w:spacing w:after="0" w:line="240" w:lineRule="atLeast"/>
              <w:jc w:val="both"/>
              <w:rPr>
                <w:rFonts w:ascii="Times New Roman" w:hAnsi="Times New Roman"/>
                <w:sz w:val="24"/>
              </w:rPr>
            </w:pPr>
            <w:r>
              <w:rPr>
                <w:rFonts w:ascii="Times New Roman" w:hAnsi="Times New Roman"/>
                <w:b/>
                <w:sz w:val="24"/>
              </w:rPr>
              <w:t>Всего по дисциплине</w:t>
            </w:r>
          </w:p>
        </w:tc>
        <w:tc>
          <w:tcPr>
            <w:tcW w:w="1084" w:type="dxa"/>
            <w:tcBorders>
              <w:top w:val="single" w:sz="4" w:space="0" w:color="000000"/>
              <w:left w:val="single" w:sz="4" w:space="0" w:color="000000"/>
              <w:bottom w:val="single" w:sz="4" w:space="0" w:color="000000"/>
              <w:right w:val="single" w:sz="4" w:space="0" w:color="000000"/>
            </w:tcBorders>
          </w:tcPr>
          <w:p w14:paraId="2C408421"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78</w:t>
            </w:r>
          </w:p>
        </w:tc>
        <w:tc>
          <w:tcPr>
            <w:tcW w:w="1258" w:type="dxa"/>
            <w:tcBorders>
              <w:top w:val="single" w:sz="4" w:space="0" w:color="000000"/>
              <w:left w:val="single" w:sz="4" w:space="0" w:color="000000"/>
              <w:bottom w:val="single" w:sz="4" w:space="0" w:color="000000"/>
              <w:right w:val="single" w:sz="4" w:space="0" w:color="000000"/>
            </w:tcBorders>
          </w:tcPr>
          <w:p w14:paraId="4219B52E" w14:textId="77777777" w:rsidR="002E05D6" w:rsidRDefault="002E05D6">
            <w:pPr>
              <w:widowControl w:val="0"/>
              <w:spacing w:after="0" w:line="240" w:lineRule="atLeast"/>
              <w:jc w:val="both"/>
              <w:rPr>
                <w:rFonts w:ascii="Times New Roman" w:hAnsi="Times New Roman"/>
                <w:b/>
                <w:sz w:val="24"/>
              </w:rPr>
            </w:pPr>
          </w:p>
        </w:tc>
      </w:tr>
    </w:tbl>
    <w:p w14:paraId="490080A3" w14:textId="77777777" w:rsidR="002E05D6" w:rsidRDefault="002E05D6">
      <w:pPr>
        <w:sectPr w:rsidR="002E05D6">
          <w:pgSz w:w="16838" w:h="11906" w:orient="landscape"/>
          <w:pgMar w:top="1276" w:right="1134" w:bottom="1701" w:left="1134" w:header="708" w:footer="708" w:gutter="0"/>
          <w:cols w:space="720"/>
        </w:sectPr>
      </w:pPr>
    </w:p>
    <w:p w14:paraId="3353D13F" w14:textId="77777777" w:rsidR="002E05D6" w:rsidRDefault="00FC6B76">
      <w:pPr>
        <w:spacing w:after="0" w:line="360" w:lineRule="auto"/>
        <w:ind w:left="180"/>
        <w:jc w:val="center"/>
        <w:rPr>
          <w:rFonts w:ascii="Times New Roman" w:hAnsi="Times New Roman"/>
          <w:b/>
          <w:sz w:val="24"/>
        </w:rPr>
      </w:pPr>
      <w:r>
        <w:rPr>
          <w:rFonts w:ascii="Times New Roman" w:hAnsi="Times New Roman"/>
          <w:b/>
          <w:sz w:val="24"/>
        </w:rPr>
        <w:lastRenderedPageBreak/>
        <w:t>3.УСЛОВИЯ РЕАЛИЗАЦИИ УЧЕБНОЙ ДИСЦИПЛИНЫ</w:t>
      </w:r>
    </w:p>
    <w:p w14:paraId="318F242C" w14:textId="77777777" w:rsidR="002E05D6" w:rsidRDefault="002E05D6">
      <w:pPr>
        <w:spacing w:after="0" w:line="360" w:lineRule="auto"/>
        <w:ind w:left="720"/>
        <w:jc w:val="both"/>
        <w:rPr>
          <w:rFonts w:ascii="Times New Roman" w:hAnsi="Times New Roman"/>
          <w:b/>
          <w:sz w:val="24"/>
        </w:rPr>
      </w:pPr>
    </w:p>
    <w:p w14:paraId="5B6B6DFF" w14:textId="77777777" w:rsidR="002E05D6" w:rsidRDefault="00FC6B76">
      <w:pPr>
        <w:spacing w:after="0" w:line="360" w:lineRule="auto"/>
        <w:jc w:val="center"/>
        <w:rPr>
          <w:rFonts w:ascii="Times New Roman" w:hAnsi="Times New Roman"/>
          <w:b/>
          <w:sz w:val="24"/>
        </w:rPr>
      </w:pPr>
      <w:r>
        <w:rPr>
          <w:rFonts w:ascii="Times New Roman" w:hAnsi="Times New Roman"/>
          <w:b/>
          <w:sz w:val="24"/>
        </w:rPr>
        <w:t>3.1 Требования к материально-техническому обеспечению</w:t>
      </w:r>
    </w:p>
    <w:p w14:paraId="4367AA73" w14:textId="77777777" w:rsidR="002E05D6" w:rsidRDefault="00FC6B76">
      <w:pPr>
        <w:spacing w:after="0" w:line="240" w:lineRule="auto"/>
        <w:ind w:firstLine="708"/>
        <w:rPr>
          <w:rFonts w:ascii="Times New Roman" w:hAnsi="Times New Roman"/>
          <w:sz w:val="24"/>
        </w:rPr>
      </w:pPr>
      <w:r>
        <w:rPr>
          <w:rFonts w:ascii="Times New Roman" w:hAnsi="Times New Roman"/>
          <w:sz w:val="24"/>
        </w:rPr>
        <w:t>Для реализации учебной программы дисциплины «Русский язык» имеется учебный кабинет русского языка и литературы № 220</w:t>
      </w:r>
    </w:p>
    <w:p w14:paraId="7B02DD4F" w14:textId="77777777" w:rsidR="002E05D6" w:rsidRDefault="00FC6B76">
      <w:pPr>
        <w:spacing w:after="0" w:line="240" w:lineRule="auto"/>
        <w:ind w:firstLine="708"/>
        <w:rPr>
          <w:rFonts w:ascii="Times New Roman" w:hAnsi="Times New Roman"/>
          <w:sz w:val="24"/>
        </w:rPr>
      </w:pPr>
      <w:r>
        <w:rPr>
          <w:rFonts w:ascii="Times New Roman" w:hAnsi="Times New Roman"/>
          <w:sz w:val="24"/>
        </w:rPr>
        <w:t>.</w:t>
      </w:r>
    </w:p>
    <w:p w14:paraId="37F1103E"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Оборудование учебного кабинета: </w:t>
      </w:r>
    </w:p>
    <w:p w14:paraId="3608EDC5" w14:textId="77777777" w:rsidR="002E05D6" w:rsidRDefault="00FC6B76">
      <w:pPr>
        <w:spacing w:after="0" w:line="240" w:lineRule="auto"/>
        <w:rPr>
          <w:rFonts w:ascii="Times New Roman" w:hAnsi="Times New Roman"/>
          <w:sz w:val="24"/>
        </w:rPr>
      </w:pPr>
      <w:r>
        <w:rPr>
          <w:rFonts w:ascii="Times New Roman" w:hAnsi="Times New Roman"/>
          <w:b/>
          <w:sz w:val="24"/>
        </w:rPr>
        <w:t xml:space="preserve">- </w:t>
      </w:r>
      <w:r>
        <w:rPr>
          <w:rFonts w:ascii="Times New Roman" w:hAnsi="Times New Roman"/>
          <w:sz w:val="24"/>
        </w:rPr>
        <w:t>учебная мебель,</w:t>
      </w:r>
    </w:p>
    <w:p w14:paraId="0F9670D7" w14:textId="77777777" w:rsidR="002E05D6" w:rsidRDefault="00FC6B76">
      <w:pPr>
        <w:spacing w:after="0" w:line="240" w:lineRule="auto"/>
        <w:rPr>
          <w:rFonts w:ascii="Times New Roman" w:hAnsi="Times New Roman"/>
          <w:sz w:val="24"/>
        </w:rPr>
      </w:pPr>
      <w:r>
        <w:rPr>
          <w:rFonts w:ascii="Times New Roman" w:hAnsi="Times New Roman"/>
          <w:sz w:val="24"/>
        </w:rPr>
        <w:t xml:space="preserve">-  рабочее место учителя, </w:t>
      </w:r>
    </w:p>
    <w:p w14:paraId="1973AC85" w14:textId="77777777" w:rsidR="002E05D6" w:rsidRDefault="00FC6B76">
      <w:pPr>
        <w:spacing w:after="0" w:line="240" w:lineRule="auto"/>
        <w:rPr>
          <w:rFonts w:ascii="Times New Roman" w:hAnsi="Times New Roman"/>
          <w:sz w:val="24"/>
        </w:rPr>
      </w:pPr>
      <w:r>
        <w:rPr>
          <w:rFonts w:ascii="Times New Roman" w:hAnsi="Times New Roman"/>
          <w:sz w:val="24"/>
        </w:rPr>
        <w:t xml:space="preserve">- доска, </w:t>
      </w:r>
    </w:p>
    <w:p w14:paraId="05AE1794" w14:textId="77777777" w:rsidR="002E05D6" w:rsidRDefault="00FC6B76">
      <w:pPr>
        <w:spacing w:after="0" w:line="240" w:lineRule="auto"/>
        <w:rPr>
          <w:rFonts w:ascii="Times New Roman" w:hAnsi="Times New Roman"/>
          <w:sz w:val="24"/>
        </w:rPr>
      </w:pPr>
      <w:r>
        <w:rPr>
          <w:rFonts w:ascii="Times New Roman" w:hAnsi="Times New Roman"/>
          <w:sz w:val="24"/>
        </w:rPr>
        <w:t>- ящики для хранения таблиц.</w:t>
      </w:r>
    </w:p>
    <w:p w14:paraId="02CB3128" w14:textId="77777777" w:rsidR="002E05D6" w:rsidRDefault="002E05D6">
      <w:pPr>
        <w:spacing w:after="0" w:line="240" w:lineRule="auto"/>
        <w:rPr>
          <w:rFonts w:ascii="Times New Roman" w:hAnsi="Times New Roman"/>
          <w:sz w:val="24"/>
        </w:rPr>
      </w:pPr>
    </w:p>
    <w:p w14:paraId="48297B56"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Технические средства обучения: </w:t>
      </w:r>
    </w:p>
    <w:p w14:paraId="7A6D67BC" w14:textId="77777777" w:rsidR="002E05D6" w:rsidRDefault="00FC6B76">
      <w:pPr>
        <w:spacing w:after="0" w:line="240" w:lineRule="auto"/>
        <w:rPr>
          <w:rFonts w:ascii="Times New Roman" w:hAnsi="Times New Roman"/>
          <w:sz w:val="24"/>
        </w:rPr>
      </w:pPr>
      <w:r>
        <w:rPr>
          <w:rFonts w:ascii="Times New Roman" w:hAnsi="Times New Roman"/>
          <w:sz w:val="24"/>
        </w:rPr>
        <w:t xml:space="preserve">- телевизор, </w:t>
      </w:r>
    </w:p>
    <w:p w14:paraId="523191CE" w14:textId="77777777" w:rsidR="002E05D6" w:rsidRDefault="00FC6B76">
      <w:pPr>
        <w:spacing w:after="0" w:line="240" w:lineRule="auto"/>
        <w:rPr>
          <w:rFonts w:ascii="Times New Roman" w:hAnsi="Times New Roman"/>
          <w:sz w:val="24"/>
        </w:rPr>
      </w:pPr>
      <w:r>
        <w:rPr>
          <w:rFonts w:ascii="Times New Roman" w:hAnsi="Times New Roman"/>
          <w:sz w:val="24"/>
        </w:rPr>
        <w:t xml:space="preserve">- экспозиционный экран, </w:t>
      </w:r>
    </w:p>
    <w:p w14:paraId="52B36513" w14:textId="77777777" w:rsidR="002E05D6" w:rsidRDefault="00FC6B76">
      <w:pPr>
        <w:spacing w:after="0" w:line="240" w:lineRule="auto"/>
        <w:rPr>
          <w:rFonts w:ascii="Times New Roman" w:hAnsi="Times New Roman"/>
          <w:sz w:val="24"/>
        </w:rPr>
      </w:pPr>
      <w:r>
        <w:rPr>
          <w:rFonts w:ascii="Times New Roman" w:hAnsi="Times New Roman"/>
          <w:sz w:val="24"/>
        </w:rPr>
        <w:t xml:space="preserve">- аудио-центр, </w:t>
      </w:r>
    </w:p>
    <w:p w14:paraId="4739708E" w14:textId="77777777" w:rsidR="002E05D6" w:rsidRDefault="00FC6B76">
      <w:pPr>
        <w:spacing w:after="0" w:line="240" w:lineRule="auto"/>
        <w:rPr>
          <w:rFonts w:ascii="Times New Roman" w:hAnsi="Times New Roman"/>
          <w:sz w:val="24"/>
        </w:rPr>
      </w:pPr>
      <w:r>
        <w:rPr>
          <w:rFonts w:ascii="Times New Roman" w:hAnsi="Times New Roman"/>
          <w:sz w:val="24"/>
        </w:rPr>
        <w:t xml:space="preserve">- мультимедиа проектор, </w:t>
      </w:r>
    </w:p>
    <w:p w14:paraId="019FCB96" w14:textId="77777777" w:rsidR="002E05D6" w:rsidRDefault="00FC6B76">
      <w:pPr>
        <w:spacing w:after="0" w:line="240" w:lineRule="auto"/>
        <w:rPr>
          <w:rFonts w:ascii="Times New Roman" w:hAnsi="Times New Roman"/>
          <w:sz w:val="24"/>
        </w:rPr>
      </w:pPr>
      <w:r>
        <w:rPr>
          <w:rFonts w:ascii="Times New Roman" w:hAnsi="Times New Roman"/>
          <w:sz w:val="24"/>
        </w:rPr>
        <w:t xml:space="preserve">- компьютер, </w:t>
      </w:r>
    </w:p>
    <w:p w14:paraId="6A51DE5B" w14:textId="77777777" w:rsidR="002E05D6" w:rsidRDefault="00FC6B76">
      <w:pPr>
        <w:spacing w:after="0" w:line="240" w:lineRule="auto"/>
        <w:rPr>
          <w:rFonts w:ascii="Times New Roman" w:hAnsi="Times New Roman"/>
          <w:sz w:val="24"/>
        </w:rPr>
      </w:pPr>
      <w:r>
        <w:rPr>
          <w:rFonts w:ascii="Times New Roman" w:hAnsi="Times New Roman"/>
          <w:sz w:val="24"/>
        </w:rPr>
        <w:t>- принтер, сканер.</w:t>
      </w:r>
    </w:p>
    <w:p w14:paraId="61CC30FC" w14:textId="77777777" w:rsidR="002E05D6" w:rsidRDefault="002E05D6">
      <w:pPr>
        <w:spacing w:after="0" w:line="240" w:lineRule="auto"/>
        <w:rPr>
          <w:rFonts w:ascii="Times New Roman" w:hAnsi="Times New Roman"/>
          <w:b/>
          <w:sz w:val="24"/>
        </w:rPr>
      </w:pPr>
    </w:p>
    <w:p w14:paraId="71801660" w14:textId="77777777" w:rsidR="002E05D6" w:rsidRDefault="00FC6B76">
      <w:pPr>
        <w:spacing w:after="0" w:line="240" w:lineRule="auto"/>
        <w:rPr>
          <w:rFonts w:ascii="Times New Roman" w:hAnsi="Times New Roman"/>
          <w:b/>
          <w:sz w:val="24"/>
        </w:rPr>
      </w:pPr>
      <w:r>
        <w:rPr>
          <w:rFonts w:ascii="Times New Roman" w:hAnsi="Times New Roman"/>
          <w:sz w:val="24"/>
        </w:rPr>
        <w:tab/>
      </w:r>
      <w:r>
        <w:rPr>
          <w:rFonts w:ascii="Times New Roman" w:hAnsi="Times New Roman"/>
          <w:b/>
          <w:sz w:val="24"/>
        </w:rPr>
        <w:t>3.2. Учебно-методическое и информационное обеспечение дисциплины.</w:t>
      </w:r>
    </w:p>
    <w:p w14:paraId="59E7511E" w14:textId="77777777" w:rsidR="002E05D6" w:rsidRDefault="00FC6B76">
      <w:pPr>
        <w:spacing w:after="0" w:line="240" w:lineRule="auto"/>
        <w:rPr>
          <w:rFonts w:ascii="Times New Roman" w:hAnsi="Times New Roman"/>
          <w:sz w:val="24"/>
        </w:rPr>
      </w:pPr>
      <w:r>
        <w:rPr>
          <w:rFonts w:ascii="Times New Roman" w:hAnsi="Times New Roman"/>
          <w:sz w:val="24"/>
        </w:rPr>
        <w:tab/>
      </w:r>
    </w:p>
    <w:p w14:paraId="1A1FC9A3" w14:textId="77777777" w:rsidR="002E05D6" w:rsidRDefault="00FC6B76">
      <w:pPr>
        <w:spacing w:after="0" w:line="240" w:lineRule="auto"/>
        <w:rPr>
          <w:rFonts w:ascii="Times New Roman" w:hAnsi="Times New Roman"/>
          <w:b/>
          <w:sz w:val="24"/>
        </w:rPr>
      </w:pPr>
      <w:r>
        <w:rPr>
          <w:rFonts w:ascii="Times New Roman" w:hAnsi="Times New Roman"/>
          <w:b/>
          <w:sz w:val="24"/>
        </w:rPr>
        <w:t>Для студентов:</w:t>
      </w:r>
    </w:p>
    <w:p w14:paraId="50872E9B" w14:textId="77777777" w:rsidR="002E05D6" w:rsidRDefault="002E05D6">
      <w:pPr>
        <w:spacing w:after="0" w:line="240" w:lineRule="auto"/>
        <w:rPr>
          <w:rFonts w:ascii="Times New Roman" w:hAnsi="Times New Roman"/>
          <w:sz w:val="24"/>
        </w:rPr>
      </w:pPr>
    </w:p>
    <w:p w14:paraId="6D13D995" w14:textId="77777777" w:rsidR="002E05D6" w:rsidRDefault="00FC6B76">
      <w:pPr>
        <w:widowControl w:val="0"/>
        <w:numPr>
          <w:ilvl w:val="0"/>
          <w:numId w:val="3"/>
        </w:numPr>
        <w:spacing w:after="0" w:line="240" w:lineRule="auto"/>
        <w:ind w:left="0" w:firstLine="567"/>
        <w:jc w:val="both"/>
        <w:rPr>
          <w:rFonts w:ascii="Times New Roman" w:hAnsi="Times New Roman"/>
          <w:sz w:val="24"/>
        </w:rPr>
      </w:pPr>
      <w:r>
        <w:rPr>
          <w:rFonts w:ascii="Times New Roman" w:hAnsi="Times New Roman"/>
          <w:sz w:val="24"/>
        </w:rPr>
        <w:t>Антонова Е. С., Воителева Т. М. Русский язык: пособие для подготовки к ЕГЭ: учеб. пособие для студентов профессиональных образовательных организаций, осваивающих профессии и специальности СПО. — М.: 2017</w:t>
      </w:r>
    </w:p>
    <w:p w14:paraId="2D8F0AD6" w14:textId="77777777" w:rsidR="002E05D6" w:rsidRDefault="00FC6B76">
      <w:pPr>
        <w:widowControl w:val="0"/>
        <w:numPr>
          <w:ilvl w:val="0"/>
          <w:numId w:val="3"/>
        </w:numPr>
        <w:spacing w:after="0" w:line="240" w:lineRule="auto"/>
        <w:ind w:left="0" w:firstLine="567"/>
        <w:jc w:val="both"/>
        <w:rPr>
          <w:rFonts w:ascii="Times New Roman" w:hAnsi="Times New Roman"/>
          <w:sz w:val="24"/>
        </w:rPr>
      </w:pPr>
      <w:r>
        <w:rPr>
          <w:rFonts w:ascii="Times New Roman" w:hAnsi="Times New Roman"/>
          <w:sz w:val="24"/>
        </w:rPr>
        <w:t xml:space="preserve"> Антонова Е. С., Воителева Т. М. Русский язык: учебник для студентов профессиональных образовательных организаций, осваивающих профессии и специальности СПО. — М.: 2017 </w:t>
      </w:r>
    </w:p>
    <w:p w14:paraId="639F882F" w14:textId="77777777" w:rsidR="002E05D6" w:rsidRDefault="00FC6B76">
      <w:pPr>
        <w:widowControl w:val="0"/>
        <w:numPr>
          <w:ilvl w:val="0"/>
          <w:numId w:val="3"/>
        </w:numPr>
        <w:spacing w:after="0" w:line="240" w:lineRule="auto"/>
        <w:ind w:left="0" w:firstLine="567"/>
        <w:jc w:val="both"/>
        <w:rPr>
          <w:rFonts w:ascii="Times New Roman" w:hAnsi="Times New Roman"/>
          <w:sz w:val="24"/>
        </w:rPr>
      </w:pPr>
      <w:r>
        <w:rPr>
          <w:rFonts w:ascii="Times New Roman" w:hAnsi="Times New Roman"/>
          <w:sz w:val="24"/>
        </w:rPr>
        <w:t>Воителева Т. М. Русский язык: электронный учебно-методический комплекс для студентов профессиональных образовательных организаций, осваивающих профессии и специальности СПО. — М.: 2017</w:t>
      </w:r>
    </w:p>
    <w:p w14:paraId="7A38681C" w14:textId="77777777" w:rsidR="002E05D6" w:rsidRDefault="00FC6B76">
      <w:pPr>
        <w:widowControl w:val="0"/>
        <w:numPr>
          <w:ilvl w:val="0"/>
          <w:numId w:val="3"/>
        </w:numPr>
        <w:spacing w:after="0" w:line="240" w:lineRule="auto"/>
        <w:ind w:left="0" w:firstLine="567"/>
        <w:jc w:val="both"/>
        <w:rPr>
          <w:rFonts w:ascii="Times New Roman" w:hAnsi="Times New Roman"/>
          <w:sz w:val="24"/>
        </w:rPr>
      </w:pPr>
      <w:r>
        <w:rPr>
          <w:rFonts w:ascii="Times New Roman" w:hAnsi="Times New Roman"/>
          <w:sz w:val="24"/>
        </w:rPr>
        <w:t>Воителева Т. М. Русский язык и литература. Русский язык (базовый уровень): учебник для 11 класса общеобразовательной школы. — М., 2014.</w:t>
      </w:r>
    </w:p>
    <w:p w14:paraId="60FEEFBC" w14:textId="77777777" w:rsidR="002E05D6" w:rsidRDefault="00FC6B76">
      <w:pPr>
        <w:widowControl w:val="0"/>
        <w:numPr>
          <w:ilvl w:val="0"/>
          <w:numId w:val="3"/>
        </w:numPr>
        <w:spacing w:after="0" w:line="240" w:lineRule="auto"/>
        <w:ind w:left="0" w:firstLine="567"/>
        <w:jc w:val="both"/>
        <w:rPr>
          <w:rFonts w:ascii="Times New Roman" w:hAnsi="Times New Roman"/>
          <w:sz w:val="24"/>
        </w:rPr>
      </w:pPr>
      <w:r>
        <w:rPr>
          <w:rFonts w:ascii="Times New Roman" w:hAnsi="Times New Roman"/>
          <w:sz w:val="24"/>
        </w:rPr>
        <w:t>Воителева Т. М. Русский язык: сборник упражнений: учеб. пособие для студентов профессиональных образовательных организаций, осваивающих профессии и специальности СПО. — М.: 2015</w:t>
      </w:r>
    </w:p>
    <w:p w14:paraId="2F3FD8FD" w14:textId="77777777" w:rsidR="002E05D6" w:rsidRDefault="00FC6B76">
      <w:pPr>
        <w:widowControl w:val="0"/>
        <w:numPr>
          <w:ilvl w:val="0"/>
          <w:numId w:val="3"/>
        </w:numPr>
        <w:spacing w:after="0" w:line="240" w:lineRule="auto"/>
        <w:ind w:left="0" w:firstLine="567"/>
        <w:jc w:val="both"/>
        <w:rPr>
          <w:rFonts w:ascii="Times New Roman" w:hAnsi="Times New Roman"/>
          <w:sz w:val="24"/>
        </w:rPr>
      </w:pPr>
      <w:r>
        <w:rPr>
          <w:rFonts w:ascii="Times New Roman" w:hAnsi="Times New Roman"/>
          <w:sz w:val="24"/>
        </w:rPr>
        <w:t>Гольцова Н. Г., Шамшин И. В., Мищерина М. А. Русский язык и литература. Русский язык (базовый уровень). 10—11 классы: в 2 ч. — М., 2014.</w:t>
      </w:r>
    </w:p>
    <w:p w14:paraId="3F7425A5" w14:textId="77777777" w:rsidR="002E05D6" w:rsidRDefault="002E05D6">
      <w:pPr>
        <w:spacing w:after="0" w:line="240" w:lineRule="auto"/>
        <w:ind w:left="927"/>
        <w:jc w:val="both"/>
        <w:rPr>
          <w:rFonts w:ascii="Times New Roman" w:hAnsi="Times New Roman"/>
          <w:sz w:val="24"/>
        </w:rPr>
      </w:pPr>
    </w:p>
    <w:p w14:paraId="65D50C92" w14:textId="77777777" w:rsidR="002E05D6" w:rsidRDefault="002E05D6">
      <w:pPr>
        <w:spacing w:after="0" w:line="240" w:lineRule="auto"/>
        <w:jc w:val="both"/>
        <w:rPr>
          <w:rFonts w:ascii="Times New Roman" w:hAnsi="Times New Roman"/>
          <w:sz w:val="24"/>
        </w:rPr>
      </w:pPr>
    </w:p>
    <w:p w14:paraId="395030E1" w14:textId="77777777" w:rsidR="002E05D6" w:rsidRDefault="00FC6B76">
      <w:pPr>
        <w:spacing w:after="0" w:line="240" w:lineRule="auto"/>
        <w:ind w:firstLine="567"/>
        <w:jc w:val="both"/>
        <w:rPr>
          <w:rFonts w:ascii="Times New Roman" w:hAnsi="Times New Roman"/>
          <w:b/>
          <w:sz w:val="24"/>
        </w:rPr>
      </w:pPr>
      <w:r>
        <w:rPr>
          <w:rFonts w:ascii="Times New Roman" w:hAnsi="Times New Roman"/>
          <w:b/>
          <w:sz w:val="24"/>
        </w:rPr>
        <w:t>Для преподавателей:</w:t>
      </w:r>
    </w:p>
    <w:p w14:paraId="546FFA88" w14:textId="77777777" w:rsidR="002E05D6" w:rsidRDefault="00FC6B76">
      <w:pPr>
        <w:widowControl w:val="0"/>
        <w:numPr>
          <w:ilvl w:val="0"/>
          <w:numId w:val="4"/>
        </w:numPr>
        <w:spacing w:after="0" w:line="240" w:lineRule="auto"/>
        <w:ind w:left="0" w:firstLine="567"/>
        <w:jc w:val="both"/>
        <w:rPr>
          <w:rFonts w:ascii="Times New Roman" w:hAnsi="Times New Roman"/>
          <w:sz w:val="24"/>
        </w:rPr>
      </w:pPr>
      <w:r>
        <w:rPr>
          <w:rFonts w:ascii="Times New Roman" w:hAnsi="Times New Roman"/>
          <w:sz w:val="24"/>
        </w:rPr>
        <w:t xml:space="preserve">Федеральный закон от 29.12.2012 № 273-ФЗ «Об образовании в Российской Федерации»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изменениями, внесенными Федеральным законом от 04.06.2014 № 145-ФЗ).Приказ Минобрнауки России от 17.05.2012 № 413 «Об утверждении федерального государственного образовательного стандарта среднего (полного) общего </w:t>
      </w:r>
      <w:r>
        <w:rPr>
          <w:rFonts w:ascii="Times New Roman" w:hAnsi="Times New Roman"/>
          <w:sz w:val="24"/>
        </w:rPr>
        <w:lastRenderedPageBreak/>
        <w:t>образования» (зарегистрирован в Минюсте РФ 07.06.2012 № 24480).</w:t>
      </w:r>
    </w:p>
    <w:p w14:paraId="66EB2898" w14:textId="77777777" w:rsidR="002E05D6" w:rsidRDefault="00FC6B76">
      <w:pPr>
        <w:widowControl w:val="0"/>
        <w:numPr>
          <w:ilvl w:val="0"/>
          <w:numId w:val="4"/>
        </w:numPr>
        <w:spacing w:after="0" w:line="240" w:lineRule="auto"/>
        <w:ind w:left="0" w:firstLine="567"/>
        <w:jc w:val="both"/>
        <w:rPr>
          <w:rFonts w:ascii="Times New Roman" w:hAnsi="Times New Roman"/>
          <w:sz w:val="24"/>
        </w:rPr>
      </w:pPr>
      <w:r>
        <w:rPr>
          <w:rFonts w:ascii="Times New Roman" w:hAnsi="Times New Roman"/>
          <w:sz w:val="24"/>
        </w:rPr>
        <w:t>Приказ Минобрнауки России от 29.12.2014 № 1645 «О внесении изменений в Приказ Министерства образования и науки Российской Федерации от 17 мая 2012 г. № 413 “Об утверждении федерального государственного образовательного стандарта среднего (полного) общего образования”».</w:t>
      </w:r>
    </w:p>
    <w:p w14:paraId="66812C5A" w14:textId="77777777" w:rsidR="002E05D6" w:rsidRDefault="00FC6B76">
      <w:pPr>
        <w:widowControl w:val="0"/>
        <w:numPr>
          <w:ilvl w:val="0"/>
          <w:numId w:val="4"/>
        </w:numPr>
        <w:spacing w:after="0" w:line="240" w:lineRule="auto"/>
        <w:ind w:left="0" w:firstLine="567"/>
        <w:jc w:val="both"/>
        <w:rPr>
          <w:rFonts w:ascii="Times New Roman" w:hAnsi="Times New Roman"/>
          <w:sz w:val="24"/>
        </w:rPr>
      </w:pPr>
      <w:r>
        <w:rPr>
          <w:rFonts w:ascii="Times New Roman" w:hAnsi="Times New Roman"/>
          <w:sz w:val="24"/>
        </w:rPr>
        <w:t>Письмо Департамента государственной политики в сфере подготовки рабочих кадров и</w:t>
      </w:r>
    </w:p>
    <w:p w14:paraId="048F706F" w14:textId="77777777" w:rsidR="002E05D6" w:rsidRDefault="00FC6B76">
      <w:pPr>
        <w:widowControl w:val="0"/>
        <w:numPr>
          <w:ilvl w:val="0"/>
          <w:numId w:val="4"/>
        </w:numPr>
        <w:spacing w:after="0" w:line="240" w:lineRule="auto"/>
        <w:ind w:left="0" w:firstLine="567"/>
        <w:jc w:val="both"/>
        <w:rPr>
          <w:rFonts w:ascii="Times New Roman" w:hAnsi="Times New Roman"/>
          <w:sz w:val="24"/>
        </w:rPr>
      </w:pPr>
      <w:r>
        <w:rPr>
          <w:rFonts w:ascii="Times New Roman" w:hAnsi="Times New Roman"/>
          <w:sz w:val="24"/>
        </w:rPr>
        <w:t>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0DD90FD8" w14:textId="77777777" w:rsidR="002E05D6" w:rsidRDefault="00FC6B76">
      <w:pPr>
        <w:widowControl w:val="0"/>
        <w:numPr>
          <w:ilvl w:val="0"/>
          <w:numId w:val="4"/>
        </w:numPr>
        <w:spacing w:after="0" w:line="240" w:lineRule="auto"/>
        <w:ind w:left="0" w:firstLine="567"/>
        <w:jc w:val="both"/>
        <w:rPr>
          <w:rFonts w:ascii="Times New Roman" w:hAnsi="Times New Roman"/>
          <w:sz w:val="24"/>
        </w:rPr>
      </w:pPr>
      <w:r>
        <w:rPr>
          <w:rFonts w:ascii="Times New Roman" w:hAnsi="Times New Roman"/>
          <w:sz w:val="24"/>
        </w:rPr>
        <w:t>Воителева Т. М. Русский язык: методические рекомендации: метод. пособие для учреждений сред. проф. образования. — М., 2014.</w:t>
      </w:r>
    </w:p>
    <w:p w14:paraId="5B4189D0" w14:textId="77777777" w:rsidR="002E05D6" w:rsidRDefault="00FC6B76">
      <w:pPr>
        <w:widowControl w:val="0"/>
        <w:numPr>
          <w:ilvl w:val="0"/>
          <w:numId w:val="4"/>
        </w:numPr>
        <w:spacing w:after="0" w:line="240" w:lineRule="auto"/>
        <w:ind w:left="0" w:firstLine="567"/>
        <w:jc w:val="both"/>
        <w:rPr>
          <w:rFonts w:ascii="Times New Roman" w:hAnsi="Times New Roman"/>
          <w:sz w:val="24"/>
        </w:rPr>
      </w:pPr>
      <w:r>
        <w:rPr>
          <w:rFonts w:ascii="Times New Roman" w:hAnsi="Times New Roman"/>
          <w:sz w:val="24"/>
        </w:rPr>
        <w:t>Горшков А. И. Русская словесность. От слова к словесности. 10—11 классы: учебник для общеобразовательных учреждений. — М., 2010.</w:t>
      </w:r>
    </w:p>
    <w:p w14:paraId="7C50E12D" w14:textId="77777777" w:rsidR="002E05D6" w:rsidRDefault="00FC6B76">
      <w:pPr>
        <w:widowControl w:val="0"/>
        <w:numPr>
          <w:ilvl w:val="0"/>
          <w:numId w:val="4"/>
        </w:numPr>
        <w:spacing w:after="0" w:line="240" w:lineRule="auto"/>
        <w:ind w:left="0" w:firstLine="567"/>
        <w:jc w:val="both"/>
        <w:rPr>
          <w:rFonts w:ascii="Times New Roman" w:hAnsi="Times New Roman"/>
          <w:sz w:val="24"/>
        </w:rPr>
      </w:pPr>
      <w:r>
        <w:rPr>
          <w:rFonts w:ascii="Times New Roman" w:hAnsi="Times New Roman"/>
          <w:sz w:val="24"/>
        </w:rPr>
        <w:t>Львова С. И. Таблицы по русскому языку. — М., 2010.</w:t>
      </w:r>
    </w:p>
    <w:p w14:paraId="45DB7BC6" w14:textId="77777777" w:rsidR="002E05D6" w:rsidRDefault="00FC6B76">
      <w:pPr>
        <w:widowControl w:val="0"/>
        <w:numPr>
          <w:ilvl w:val="0"/>
          <w:numId w:val="4"/>
        </w:numPr>
        <w:spacing w:after="0" w:line="240" w:lineRule="auto"/>
        <w:ind w:left="0" w:firstLine="567"/>
        <w:jc w:val="both"/>
        <w:rPr>
          <w:rFonts w:ascii="Times New Roman" w:hAnsi="Times New Roman"/>
          <w:sz w:val="24"/>
        </w:rPr>
      </w:pPr>
      <w:r>
        <w:rPr>
          <w:rFonts w:ascii="Times New Roman" w:hAnsi="Times New Roman"/>
          <w:sz w:val="24"/>
        </w:rPr>
        <w:t>Пахнова Т. М. Готовимся к устному и письменному экзамену по русскому языку. — М., 2011.</w:t>
      </w:r>
    </w:p>
    <w:p w14:paraId="102841A9" w14:textId="77777777" w:rsidR="002E05D6" w:rsidRDefault="00FC6B76">
      <w:pPr>
        <w:spacing w:after="0" w:line="240" w:lineRule="auto"/>
        <w:ind w:firstLine="567"/>
        <w:jc w:val="both"/>
        <w:rPr>
          <w:rFonts w:ascii="Times New Roman" w:hAnsi="Times New Roman"/>
          <w:b/>
          <w:sz w:val="24"/>
        </w:rPr>
      </w:pPr>
      <w:r>
        <w:rPr>
          <w:rFonts w:ascii="Times New Roman" w:hAnsi="Times New Roman"/>
          <w:b/>
          <w:sz w:val="24"/>
        </w:rPr>
        <w:t>Дополнительные источники:</w:t>
      </w:r>
    </w:p>
    <w:p w14:paraId="736BA4FE" w14:textId="77777777" w:rsidR="002E05D6" w:rsidRDefault="002E05D6">
      <w:pPr>
        <w:spacing w:after="0" w:line="240" w:lineRule="auto"/>
        <w:ind w:firstLine="567"/>
        <w:rPr>
          <w:rFonts w:ascii="Times New Roman" w:hAnsi="Times New Roman"/>
          <w:sz w:val="24"/>
        </w:rPr>
      </w:pPr>
    </w:p>
    <w:p w14:paraId="03A591BF" w14:textId="77777777" w:rsidR="002E05D6" w:rsidRDefault="00FC6B76">
      <w:pPr>
        <w:widowControl w:val="0"/>
        <w:numPr>
          <w:ilvl w:val="0"/>
          <w:numId w:val="5"/>
        </w:numPr>
        <w:spacing w:after="0" w:line="240" w:lineRule="auto"/>
        <w:ind w:left="0" w:firstLine="567"/>
        <w:contextualSpacing/>
        <w:jc w:val="both"/>
        <w:rPr>
          <w:rFonts w:ascii="Times New Roman" w:hAnsi="Times New Roman"/>
          <w:b/>
          <w:i/>
          <w:sz w:val="24"/>
        </w:rPr>
      </w:pPr>
      <w:r>
        <w:rPr>
          <w:rFonts w:ascii="Times New Roman" w:hAnsi="Times New Roman"/>
          <w:sz w:val="24"/>
        </w:rPr>
        <w:t>Антонова Е.С., Воителева Т.М. Русский язык и культура речи. Учебник для средних специальных учебных заведений. - М., 2010.</w:t>
      </w:r>
    </w:p>
    <w:p w14:paraId="01D50E67" w14:textId="77777777" w:rsidR="002E05D6" w:rsidRDefault="00FC6B76">
      <w:pPr>
        <w:widowControl w:val="0"/>
        <w:numPr>
          <w:ilvl w:val="0"/>
          <w:numId w:val="5"/>
        </w:numPr>
        <w:spacing w:after="0" w:line="240" w:lineRule="auto"/>
        <w:ind w:left="0" w:firstLine="567"/>
        <w:jc w:val="both"/>
        <w:rPr>
          <w:rFonts w:ascii="Times New Roman" w:hAnsi="Times New Roman"/>
          <w:sz w:val="24"/>
        </w:rPr>
      </w:pPr>
      <w:r>
        <w:rPr>
          <w:rFonts w:ascii="Times New Roman" w:hAnsi="Times New Roman"/>
          <w:sz w:val="24"/>
        </w:rPr>
        <w:t>Власенков А.И., Рыбченкова Л.М. Русский язык: Грамматика. Текст. Стили речи: учеб. для 10 – 11 классов общеобразоват. учреждений. – 14-е изд-е. М.: Просвещение, 2008, 382 с..</w:t>
      </w:r>
    </w:p>
    <w:p w14:paraId="659639DE" w14:textId="77777777" w:rsidR="002E05D6" w:rsidRDefault="00FC6B76">
      <w:pPr>
        <w:widowControl w:val="0"/>
        <w:numPr>
          <w:ilvl w:val="0"/>
          <w:numId w:val="5"/>
        </w:numPr>
        <w:spacing w:after="0" w:line="240" w:lineRule="auto"/>
        <w:ind w:left="0" w:firstLine="567"/>
        <w:contextualSpacing/>
        <w:jc w:val="both"/>
        <w:rPr>
          <w:rFonts w:ascii="Times New Roman" w:hAnsi="Times New Roman"/>
          <w:sz w:val="24"/>
        </w:rPr>
      </w:pPr>
      <w:r>
        <w:rPr>
          <w:rFonts w:ascii="Times New Roman" w:hAnsi="Times New Roman"/>
          <w:sz w:val="24"/>
        </w:rPr>
        <w:t xml:space="preserve">Гайбарян ,О.Е.Все правила русского языка : справочник по правописанию / О.Е. Гайбарян, А.В. Кузнецова. -М. : КНОРУС, 2014.-344 с. </w:t>
      </w:r>
      <w:hyperlink r:id="rId7" w:history="1">
        <w:r>
          <w:rPr>
            <w:rFonts w:ascii="Times New Roman" w:hAnsi="Times New Roman"/>
            <w:sz w:val="24"/>
          </w:rPr>
          <w:t>http://www.book.ru</w:t>
        </w:r>
      </w:hyperlink>
    </w:p>
    <w:p w14:paraId="4F36D92F" w14:textId="77777777" w:rsidR="002E05D6" w:rsidRDefault="00613E27">
      <w:pPr>
        <w:widowControl w:val="0"/>
        <w:numPr>
          <w:ilvl w:val="0"/>
          <w:numId w:val="5"/>
        </w:numPr>
        <w:spacing w:after="0" w:line="240" w:lineRule="auto"/>
        <w:ind w:left="0" w:firstLine="567"/>
        <w:contextualSpacing/>
        <w:jc w:val="both"/>
        <w:rPr>
          <w:rFonts w:ascii="Times New Roman" w:hAnsi="Times New Roman"/>
          <w:sz w:val="24"/>
        </w:rPr>
      </w:pPr>
      <w:hyperlink r:id="rId8" w:anchor="none" w:history="1">
        <w:r w:rsidR="00FC6B76">
          <w:rPr>
            <w:rFonts w:ascii="Times New Roman" w:hAnsi="Times New Roman"/>
            <w:sz w:val="24"/>
          </w:rPr>
          <w:t>Шапошников А К</w:t>
        </w:r>
      </w:hyperlink>
      <w:r w:rsidR="00FC6B76">
        <w:rPr>
          <w:rFonts w:ascii="Times New Roman" w:hAnsi="Times New Roman"/>
          <w:sz w:val="24"/>
        </w:rPr>
        <w:t xml:space="preserve"> Этимологический словарь современного русского языка. Т. 1 [Электронный ресурс] : в 2 т. / сост. А. К. Шапошников. - М.: Флинта : Наука, 2010. - 584 с. www.znanium.com </w:t>
      </w:r>
    </w:p>
    <w:p w14:paraId="0636C143" w14:textId="77777777" w:rsidR="002E05D6" w:rsidRDefault="00FC6B76">
      <w:pPr>
        <w:widowControl w:val="0"/>
        <w:numPr>
          <w:ilvl w:val="0"/>
          <w:numId w:val="5"/>
        </w:numPr>
        <w:spacing w:after="0" w:line="240" w:lineRule="auto"/>
        <w:ind w:left="0" w:firstLine="567"/>
        <w:contextualSpacing/>
        <w:jc w:val="both"/>
        <w:rPr>
          <w:rFonts w:ascii="Times New Roman" w:hAnsi="Times New Roman"/>
          <w:sz w:val="24"/>
        </w:rPr>
      </w:pPr>
      <w:r>
        <w:rPr>
          <w:rFonts w:ascii="Times New Roman" w:hAnsi="Times New Roman"/>
          <w:sz w:val="24"/>
        </w:rPr>
        <w:t xml:space="preserve">Дурново, Н. Н. Грамматический словарь: Грамматические и лингвистические термины  Н. Н. Дурново; под ред. О. В. Никитина; сост., вступ. ст., послесл. и примеч. - 2-е изд., стер. - М.: Флинта, 2012. - 184 с. </w:t>
      </w:r>
      <w:hyperlink r:id="rId9" w:history="1">
        <w:r>
          <w:rPr>
            <w:rFonts w:ascii="Times New Roman" w:hAnsi="Times New Roman"/>
            <w:sz w:val="24"/>
          </w:rPr>
          <w:t>www.znanium.com</w:t>
        </w:r>
      </w:hyperlink>
    </w:p>
    <w:p w14:paraId="7DA0CB01" w14:textId="77777777" w:rsidR="002E05D6" w:rsidRDefault="00613E27">
      <w:pPr>
        <w:widowControl w:val="0"/>
        <w:numPr>
          <w:ilvl w:val="0"/>
          <w:numId w:val="5"/>
        </w:numPr>
        <w:spacing w:after="0" w:line="240" w:lineRule="auto"/>
        <w:ind w:left="0" w:firstLine="567"/>
        <w:contextualSpacing/>
        <w:jc w:val="both"/>
        <w:rPr>
          <w:rFonts w:ascii="Times New Roman" w:hAnsi="Times New Roman"/>
          <w:sz w:val="24"/>
        </w:rPr>
      </w:pPr>
      <w:hyperlink r:id="rId10" w:anchor="none" w:history="1">
        <w:r w:rsidR="00FC6B76">
          <w:rPr>
            <w:rFonts w:ascii="Times New Roman" w:hAnsi="Times New Roman"/>
            <w:sz w:val="24"/>
          </w:rPr>
          <w:t>Тихонова Е. Н.</w:t>
        </w:r>
      </w:hyperlink>
      <w:r w:rsidR="00FC6B76">
        <w:rPr>
          <w:rFonts w:ascii="Times New Roman" w:hAnsi="Times New Roman"/>
          <w:sz w:val="24"/>
        </w:rPr>
        <w:t xml:space="preserve">Большой грамматический словарь [Электронный ресурс] / авт.-сост. Л. З. Бояринова, Е. Н. Тихонова, М. Н. Трубаева ; под ред. А. Н. Тихонова : в 2 т. Т. 1. – 2-е изд., стереотип. – М. : ФЛИНТА, 2011. – 656 с. www.znanium.com </w:t>
      </w:r>
    </w:p>
    <w:p w14:paraId="1C98D0E3" w14:textId="77777777" w:rsidR="002E05D6" w:rsidRDefault="00613E27">
      <w:pPr>
        <w:widowControl w:val="0"/>
        <w:numPr>
          <w:ilvl w:val="0"/>
          <w:numId w:val="5"/>
        </w:numPr>
        <w:spacing w:after="0" w:line="240" w:lineRule="auto"/>
        <w:ind w:left="0" w:right="65" w:firstLine="567"/>
        <w:jc w:val="both"/>
        <w:rPr>
          <w:rFonts w:ascii="Times New Roman" w:hAnsi="Times New Roman"/>
          <w:sz w:val="24"/>
        </w:rPr>
      </w:pPr>
      <w:hyperlink r:id="rId11" w:anchor="none" w:history="1">
        <w:r w:rsidR="00FC6B76">
          <w:rPr>
            <w:rFonts w:ascii="Times New Roman" w:hAnsi="Times New Roman"/>
            <w:sz w:val="24"/>
          </w:rPr>
          <w:t>Тихонова Е. Н.</w:t>
        </w:r>
      </w:hyperlink>
      <w:r w:rsidR="00FC6B76">
        <w:rPr>
          <w:rFonts w:ascii="Times New Roman" w:hAnsi="Times New Roman"/>
          <w:sz w:val="24"/>
        </w:rPr>
        <w:t xml:space="preserve">Большой грамматический словарь [Электронный ресурс] / авт.-сост. Л. З. Бояринова, Е. Н. Тихонова, М. Н. Трубаева ; под ред. А. Н. Тихонова : в 2 т. Т. 2. – 2-е изд., стереотип. – М. : ФЛИНТА, 2011. – 656 с. </w:t>
      </w:r>
      <w:hyperlink r:id="rId12" w:history="1">
        <w:r w:rsidR="00FC6B76">
          <w:rPr>
            <w:rFonts w:ascii="Times New Roman" w:hAnsi="Times New Roman"/>
            <w:color w:val="0000FF"/>
            <w:sz w:val="24"/>
            <w:u w:val="single"/>
          </w:rPr>
          <w:t>www.znanium.com</w:t>
        </w:r>
      </w:hyperlink>
      <w:r w:rsidR="00FC6B76">
        <w:rPr>
          <w:rFonts w:ascii="Times New Roman" w:hAnsi="Times New Roman"/>
          <w:sz w:val="24"/>
        </w:rPr>
        <w:t>.</w:t>
      </w:r>
    </w:p>
    <w:p w14:paraId="2D92611E" w14:textId="77777777" w:rsidR="002E05D6" w:rsidRDefault="00FC6B76">
      <w:pPr>
        <w:widowControl w:val="0"/>
        <w:numPr>
          <w:ilvl w:val="0"/>
          <w:numId w:val="5"/>
        </w:numPr>
        <w:spacing w:after="0" w:line="240" w:lineRule="auto"/>
        <w:ind w:left="0" w:right="65" w:firstLine="567"/>
        <w:rPr>
          <w:rFonts w:ascii="Times New Roman" w:hAnsi="Times New Roman"/>
          <w:sz w:val="24"/>
        </w:rPr>
      </w:pPr>
      <w:r>
        <w:rPr>
          <w:rFonts w:ascii="Times New Roman" w:hAnsi="Times New Roman"/>
          <w:sz w:val="24"/>
        </w:rPr>
        <w:t>Периодические издания.- Журнал «Русский язык в школе»</w:t>
      </w:r>
    </w:p>
    <w:p w14:paraId="63A48EC4" w14:textId="77777777" w:rsidR="002E05D6" w:rsidRDefault="00FC6B76">
      <w:pPr>
        <w:spacing w:after="0" w:line="240" w:lineRule="auto"/>
        <w:ind w:firstLine="567"/>
        <w:rPr>
          <w:rFonts w:ascii="Times New Roman" w:hAnsi="Times New Roman"/>
          <w:b/>
          <w:sz w:val="24"/>
        </w:rPr>
      </w:pPr>
      <w:r>
        <w:rPr>
          <w:rFonts w:ascii="Times New Roman" w:hAnsi="Times New Roman"/>
          <w:b/>
          <w:sz w:val="24"/>
        </w:rPr>
        <w:t>Словари</w:t>
      </w:r>
    </w:p>
    <w:p w14:paraId="3B05F15C"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Горбачевич К. С. Словарь трудностей современного русского языка. — СПб., 2003.</w:t>
      </w:r>
    </w:p>
    <w:p w14:paraId="6E092F6F"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Граудина Л.К., Ицкович В.А., Катлинская Л.П. Грамматическая правильность русской речи.</w:t>
      </w:r>
    </w:p>
    <w:p w14:paraId="716DAD6E"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Стилистический словарь вариантов. — 2-е изд., испр. и доп. — М., 2001.</w:t>
      </w:r>
    </w:p>
    <w:p w14:paraId="17A35BC2"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Иванова О. Е., Лопатин В. В., Нечаева И. В., Чельцова Л. К. Русский орфографический словарь: около 180 000 слов / Российская академия наук. Институт русского языка им.</w:t>
      </w:r>
    </w:p>
    <w:p w14:paraId="7103F29F"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 xml:space="preserve">В. В. Виноградова / под ред. В. В. Лопатина. — 2-е изд., испр. и доп. — М., </w:t>
      </w:r>
      <w:r>
        <w:rPr>
          <w:rFonts w:ascii="Times New Roman" w:hAnsi="Times New Roman"/>
          <w:sz w:val="24"/>
        </w:rPr>
        <w:lastRenderedPageBreak/>
        <w:t>2004.</w:t>
      </w:r>
    </w:p>
    <w:p w14:paraId="3F7FB31A"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Крысин Л. П. Толковый словарь иноязычных слов. — М., 2008.</w:t>
      </w:r>
    </w:p>
    <w:p w14:paraId="2106B14E"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Лекант П. А., Леденева В. В. Школьный орфоэпический словарь русского языка. — М., 2005.</w:t>
      </w:r>
    </w:p>
    <w:p w14:paraId="18CCD468"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Львов В. В. Школьный орфоэпический словарь русского языка. — М., 2004.</w:t>
      </w:r>
    </w:p>
    <w:p w14:paraId="04FD4FCF"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Ожегов С. И. Словарь русского языка. Около 60 000 слов и фразеологических выражений. — 25-е изд., испр. и доп. /под общ. ред. Л. И. Скворцова. — М., 2006.</w:t>
      </w:r>
    </w:p>
    <w:p w14:paraId="04EB6A41"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Розенталь Д. Э., Краснянский В. В. Фразеологический словарь русского языка. — М., 2011.</w:t>
      </w:r>
    </w:p>
    <w:p w14:paraId="5657FFFA"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Скворцов Л. И. Большой толковый словарь правильной русской речи. — М., 2005.</w:t>
      </w:r>
    </w:p>
    <w:p w14:paraId="0903F4C9"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Ушаков Д. Н., Крючков С. Е. Орфографический словарь. — М., 2006.</w:t>
      </w:r>
    </w:p>
    <w:p w14:paraId="77D28A20"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Через дефис, слитно или раздельно?: словарь-справочник русского языка / сост.</w:t>
      </w:r>
    </w:p>
    <w:p w14:paraId="6309D5EC" w14:textId="77777777" w:rsidR="002E05D6" w:rsidRDefault="00FC6B76">
      <w:pPr>
        <w:widowControl w:val="0"/>
        <w:numPr>
          <w:ilvl w:val="0"/>
          <w:numId w:val="6"/>
        </w:numPr>
        <w:spacing w:after="0" w:line="240" w:lineRule="auto"/>
        <w:ind w:left="0" w:firstLine="567"/>
        <w:jc w:val="both"/>
        <w:rPr>
          <w:rFonts w:ascii="Times New Roman" w:hAnsi="Times New Roman"/>
          <w:sz w:val="24"/>
        </w:rPr>
      </w:pPr>
      <w:r>
        <w:rPr>
          <w:rFonts w:ascii="Times New Roman" w:hAnsi="Times New Roman"/>
          <w:sz w:val="24"/>
        </w:rPr>
        <w:t>В. В. Бурцева. — М., 2006.</w:t>
      </w:r>
    </w:p>
    <w:p w14:paraId="0B60B8F2" w14:textId="77777777" w:rsidR="002E05D6" w:rsidRDefault="002E05D6">
      <w:pPr>
        <w:spacing w:after="0" w:line="240" w:lineRule="auto"/>
        <w:ind w:firstLine="567"/>
        <w:rPr>
          <w:rFonts w:ascii="Times New Roman" w:hAnsi="Times New Roman"/>
          <w:b/>
          <w:sz w:val="24"/>
        </w:rPr>
      </w:pPr>
    </w:p>
    <w:p w14:paraId="18A3D935" w14:textId="77777777" w:rsidR="002E05D6" w:rsidRDefault="00FC6B76">
      <w:pPr>
        <w:spacing w:after="0" w:line="240" w:lineRule="auto"/>
        <w:ind w:firstLine="567"/>
        <w:rPr>
          <w:rFonts w:ascii="Times New Roman" w:hAnsi="Times New Roman"/>
          <w:b/>
          <w:sz w:val="24"/>
        </w:rPr>
      </w:pPr>
      <w:r>
        <w:rPr>
          <w:rFonts w:ascii="Times New Roman" w:hAnsi="Times New Roman"/>
          <w:b/>
          <w:sz w:val="24"/>
        </w:rPr>
        <w:t>Интернет-ресурсы</w:t>
      </w:r>
    </w:p>
    <w:p w14:paraId="60D0900E" w14:textId="77777777" w:rsidR="002E05D6" w:rsidRDefault="00FC6B76">
      <w:pPr>
        <w:widowControl w:val="0"/>
        <w:numPr>
          <w:ilvl w:val="0"/>
          <w:numId w:val="7"/>
        </w:numPr>
        <w:spacing w:after="0" w:line="240" w:lineRule="auto"/>
        <w:ind w:left="0" w:firstLine="567"/>
        <w:rPr>
          <w:rFonts w:ascii="Times New Roman" w:hAnsi="Times New Roman"/>
          <w:sz w:val="24"/>
        </w:rPr>
      </w:pPr>
      <w:r>
        <w:rPr>
          <w:rFonts w:ascii="Times New Roman" w:hAnsi="Times New Roman"/>
          <w:sz w:val="24"/>
        </w:rPr>
        <w:t>www. eor. it. ru/eor (учебный портал по использованию ЭОР).</w:t>
      </w:r>
    </w:p>
    <w:p w14:paraId="3C336611" w14:textId="77777777" w:rsidR="002E05D6" w:rsidRDefault="00FC6B76">
      <w:pPr>
        <w:widowControl w:val="0"/>
        <w:numPr>
          <w:ilvl w:val="0"/>
          <w:numId w:val="7"/>
        </w:numPr>
        <w:spacing w:after="0" w:line="240" w:lineRule="auto"/>
        <w:ind w:left="0" w:firstLine="567"/>
        <w:jc w:val="both"/>
        <w:rPr>
          <w:rFonts w:ascii="Times New Roman" w:hAnsi="Times New Roman"/>
          <w:sz w:val="24"/>
        </w:rPr>
      </w:pPr>
      <w:r>
        <w:rPr>
          <w:rFonts w:ascii="Times New Roman" w:hAnsi="Times New Roman"/>
          <w:sz w:val="24"/>
        </w:rPr>
        <w:t>www. ruscorpora. ru (Национальный корпус русского языка — информационно-справочная система, основанная на собрании русских текстов в электронной форме).</w:t>
      </w:r>
    </w:p>
    <w:p w14:paraId="1ADF731E" w14:textId="77777777" w:rsidR="002E05D6" w:rsidRDefault="00FC6B76">
      <w:pPr>
        <w:widowControl w:val="0"/>
        <w:numPr>
          <w:ilvl w:val="0"/>
          <w:numId w:val="7"/>
        </w:numPr>
        <w:spacing w:after="0" w:line="240" w:lineRule="auto"/>
        <w:ind w:left="0" w:firstLine="567"/>
        <w:rPr>
          <w:rFonts w:ascii="Times New Roman" w:hAnsi="Times New Roman"/>
          <w:sz w:val="24"/>
        </w:rPr>
      </w:pPr>
      <w:r>
        <w:rPr>
          <w:rFonts w:ascii="Times New Roman" w:hAnsi="Times New Roman"/>
          <w:sz w:val="24"/>
        </w:rPr>
        <w:t>www. russkiyjazik. ru (энциклопедия «Языкознание»).</w:t>
      </w:r>
    </w:p>
    <w:p w14:paraId="095010AE" w14:textId="77777777" w:rsidR="002E05D6" w:rsidRDefault="00FC6B76">
      <w:pPr>
        <w:widowControl w:val="0"/>
        <w:numPr>
          <w:ilvl w:val="0"/>
          <w:numId w:val="7"/>
        </w:numPr>
        <w:spacing w:after="0" w:line="240" w:lineRule="auto"/>
        <w:ind w:left="0" w:firstLine="567"/>
        <w:rPr>
          <w:rFonts w:ascii="Times New Roman" w:hAnsi="Times New Roman"/>
          <w:sz w:val="24"/>
        </w:rPr>
      </w:pPr>
      <w:r>
        <w:rPr>
          <w:rFonts w:ascii="Times New Roman" w:hAnsi="Times New Roman"/>
          <w:sz w:val="24"/>
        </w:rPr>
        <w:t>www. etymolog. ruslang. ru (Этимология и история русского языка).</w:t>
      </w:r>
    </w:p>
    <w:p w14:paraId="5F9CA153" w14:textId="77777777" w:rsidR="002E05D6" w:rsidRDefault="00FC6B76">
      <w:pPr>
        <w:widowControl w:val="0"/>
        <w:numPr>
          <w:ilvl w:val="0"/>
          <w:numId w:val="7"/>
        </w:numPr>
        <w:spacing w:after="0" w:line="240" w:lineRule="auto"/>
        <w:ind w:left="0" w:firstLine="567"/>
        <w:jc w:val="both"/>
        <w:rPr>
          <w:rFonts w:ascii="Times New Roman" w:hAnsi="Times New Roman"/>
          <w:sz w:val="24"/>
        </w:rPr>
      </w:pPr>
      <w:r>
        <w:rPr>
          <w:rFonts w:ascii="Times New Roman" w:hAnsi="Times New Roman"/>
          <w:sz w:val="24"/>
        </w:rPr>
        <w:t>www. rus.1september. ru (электронная версия газеты «Русский язык»). Сайт для учителей «Я иду на урок русского языка».</w:t>
      </w:r>
    </w:p>
    <w:p w14:paraId="16E5DD3F" w14:textId="77777777" w:rsidR="002E05D6" w:rsidRDefault="00FC6B76">
      <w:pPr>
        <w:widowControl w:val="0"/>
        <w:numPr>
          <w:ilvl w:val="0"/>
          <w:numId w:val="7"/>
        </w:numPr>
        <w:spacing w:after="0" w:line="240" w:lineRule="auto"/>
        <w:ind w:left="0" w:firstLine="567"/>
        <w:jc w:val="both"/>
        <w:rPr>
          <w:rFonts w:ascii="Times New Roman" w:hAnsi="Times New Roman"/>
          <w:sz w:val="24"/>
        </w:rPr>
      </w:pPr>
      <w:r>
        <w:rPr>
          <w:rFonts w:ascii="Times New Roman" w:hAnsi="Times New Roman"/>
          <w:sz w:val="24"/>
        </w:rPr>
        <w:t>www. uchportal. ru (Учительский портал. Уроки, презентации, контрольные работы, тесты, компьютерные программы, методические разработки по русскому языку и литературе).</w:t>
      </w:r>
    </w:p>
    <w:p w14:paraId="0B65898A" w14:textId="77777777" w:rsidR="002E05D6" w:rsidRDefault="00FC6B76">
      <w:pPr>
        <w:widowControl w:val="0"/>
        <w:numPr>
          <w:ilvl w:val="0"/>
          <w:numId w:val="7"/>
        </w:numPr>
        <w:spacing w:after="0" w:line="240" w:lineRule="auto"/>
        <w:ind w:left="0" w:firstLine="567"/>
        <w:jc w:val="both"/>
        <w:rPr>
          <w:rFonts w:ascii="Times New Roman" w:hAnsi="Times New Roman"/>
          <w:sz w:val="24"/>
        </w:rPr>
      </w:pPr>
      <w:r>
        <w:rPr>
          <w:rFonts w:ascii="Times New Roman" w:hAnsi="Times New Roman"/>
          <w:sz w:val="24"/>
        </w:rPr>
        <w:t>www. Ucheba. com (Образовательный портал «Учеба»: «Уроки» (www. uroki. ru)</w:t>
      </w:r>
    </w:p>
    <w:p w14:paraId="515A29D4" w14:textId="77777777" w:rsidR="002E05D6" w:rsidRDefault="00FC6B76">
      <w:pPr>
        <w:widowControl w:val="0"/>
        <w:numPr>
          <w:ilvl w:val="0"/>
          <w:numId w:val="7"/>
        </w:numPr>
        <w:spacing w:after="0" w:line="240" w:lineRule="auto"/>
        <w:ind w:left="0" w:firstLine="567"/>
        <w:rPr>
          <w:rFonts w:ascii="Times New Roman" w:hAnsi="Times New Roman"/>
          <w:sz w:val="24"/>
        </w:rPr>
      </w:pPr>
      <w:r>
        <w:rPr>
          <w:rFonts w:ascii="Times New Roman" w:hAnsi="Times New Roman"/>
          <w:sz w:val="24"/>
        </w:rPr>
        <w:t>www. metodiki. ru (Методики).</w:t>
      </w:r>
    </w:p>
    <w:p w14:paraId="0B039AC9" w14:textId="77777777" w:rsidR="002E05D6" w:rsidRDefault="00FC6B76">
      <w:pPr>
        <w:widowControl w:val="0"/>
        <w:numPr>
          <w:ilvl w:val="0"/>
          <w:numId w:val="7"/>
        </w:numPr>
        <w:spacing w:after="0" w:line="240" w:lineRule="auto"/>
        <w:ind w:left="0" w:firstLine="567"/>
        <w:rPr>
          <w:rFonts w:ascii="Times New Roman" w:hAnsi="Times New Roman"/>
          <w:sz w:val="24"/>
        </w:rPr>
      </w:pPr>
      <w:r>
        <w:rPr>
          <w:rFonts w:ascii="Times New Roman" w:hAnsi="Times New Roman"/>
          <w:sz w:val="24"/>
        </w:rPr>
        <w:t>www. posobie. ru (Пособия).</w:t>
      </w:r>
    </w:p>
    <w:p w14:paraId="2455D2A9" w14:textId="77777777" w:rsidR="002E05D6" w:rsidRDefault="00FC6B76">
      <w:pPr>
        <w:widowControl w:val="0"/>
        <w:numPr>
          <w:ilvl w:val="0"/>
          <w:numId w:val="7"/>
        </w:numPr>
        <w:spacing w:after="0" w:line="240" w:lineRule="auto"/>
        <w:ind w:left="0" w:firstLine="567"/>
        <w:rPr>
          <w:rFonts w:ascii="Times New Roman" w:hAnsi="Times New Roman"/>
          <w:sz w:val="24"/>
        </w:rPr>
      </w:pPr>
      <w:r w:rsidRPr="00BB10E1">
        <w:rPr>
          <w:rFonts w:ascii="Times New Roman" w:hAnsi="Times New Roman"/>
          <w:sz w:val="24"/>
          <w:lang w:val="en-US"/>
        </w:rPr>
        <w:t>www. it-n. ru/communities. aspx?cat_no=2168&amp;tmpl=com (</w:t>
      </w:r>
      <w:r>
        <w:rPr>
          <w:rFonts w:ascii="Times New Roman" w:hAnsi="Times New Roman"/>
          <w:sz w:val="24"/>
        </w:rPr>
        <w:t>Сеть</w:t>
      </w:r>
      <w:r w:rsidRPr="00BB10E1">
        <w:rPr>
          <w:rFonts w:ascii="Times New Roman" w:hAnsi="Times New Roman"/>
          <w:sz w:val="24"/>
          <w:lang w:val="en-US"/>
        </w:rPr>
        <w:t xml:space="preserve"> </w:t>
      </w:r>
      <w:r>
        <w:rPr>
          <w:rFonts w:ascii="Times New Roman" w:hAnsi="Times New Roman"/>
          <w:sz w:val="24"/>
        </w:rPr>
        <w:t>творческих</w:t>
      </w:r>
      <w:r w:rsidRPr="00BB10E1">
        <w:rPr>
          <w:rFonts w:ascii="Times New Roman" w:hAnsi="Times New Roman"/>
          <w:sz w:val="24"/>
          <w:lang w:val="en-US"/>
        </w:rPr>
        <w:t xml:space="preserve"> </w:t>
      </w:r>
      <w:r>
        <w:rPr>
          <w:rFonts w:ascii="Times New Roman" w:hAnsi="Times New Roman"/>
          <w:sz w:val="24"/>
        </w:rPr>
        <w:t>учителей</w:t>
      </w:r>
      <w:r w:rsidRPr="00BB10E1">
        <w:rPr>
          <w:rFonts w:ascii="Times New Roman" w:hAnsi="Times New Roman"/>
          <w:sz w:val="24"/>
          <w:lang w:val="en-US"/>
        </w:rPr>
        <w:t xml:space="preserve">. </w:t>
      </w:r>
      <w:r>
        <w:rPr>
          <w:rFonts w:ascii="Times New Roman" w:hAnsi="Times New Roman"/>
          <w:sz w:val="24"/>
        </w:rPr>
        <w:t>Информационные технологии на уроках русского языка и литературы).</w:t>
      </w:r>
    </w:p>
    <w:p w14:paraId="0B7F555F" w14:textId="77777777" w:rsidR="002E05D6" w:rsidRDefault="00FC6B76">
      <w:pPr>
        <w:widowControl w:val="0"/>
        <w:numPr>
          <w:ilvl w:val="0"/>
          <w:numId w:val="7"/>
        </w:numPr>
        <w:spacing w:after="0" w:line="240" w:lineRule="auto"/>
        <w:ind w:left="0" w:firstLine="567"/>
        <w:rPr>
          <w:rFonts w:ascii="Times New Roman" w:hAnsi="Times New Roman"/>
          <w:sz w:val="24"/>
        </w:rPr>
      </w:pPr>
      <w:r>
        <w:rPr>
          <w:rFonts w:ascii="Times New Roman" w:hAnsi="Times New Roman"/>
          <w:sz w:val="24"/>
        </w:rPr>
        <w:t>www. prosv. ru/umk/konkurs/info. aspx?ob_no=12267 (Работы победителей конкурса «Учитель — учителю» издательства «Просвещение»).</w:t>
      </w:r>
    </w:p>
    <w:p w14:paraId="2EFAC4ED" w14:textId="77777777" w:rsidR="002E05D6" w:rsidRDefault="00FC6B76">
      <w:pPr>
        <w:widowControl w:val="0"/>
        <w:numPr>
          <w:ilvl w:val="0"/>
          <w:numId w:val="7"/>
        </w:numPr>
        <w:spacing w:after="0" w:line="240" w:lineRule="auto"/>
        <w:ind w:left="0" w:firstLine="567"/>
        <w:rPr>
          <w:rFonts w:ascii="Times New Roman" w:hAnsi="Times New Roman"/>
          <w:sz w:val="24"/>
        </w:rPr>
      </w:pPr>
      <w:r>
        <w:rPr>
          <w:rFonts w:ascii="Times New Roman" w:hAnsi="Times New Roman"/>
          <w:sz w:val="24"/>
        </w:rPr>
        <w:t>www. spravka. gramota. ru (Справочная служба русского языка).</w:t>
      </w:r>
    </w:p>
    <w:p w14:paraId="65618067" w14:textId="77777777" w:rsidR="002E05D6" w:rsidRPr="00BB10E1" w:rsidRDefault="00FC6B76">
      <w:pPr>
        <w:widowControl w:val="0"/>
        <w:numPr>
          <w:ilvl w:val="0"/>
          <w:numId w:val="7"/>
        </w:numPr>
        <w:spacing w:after="0" w:line="240" w:lineRule="auto"/>
        <w:ind w:left="0" w:firstLine="567"/>
        <w:rPr>
          <w:rFonts w:ascii="Times New Roman" w:hAnsi="Times New Roman"/>
          <w:sz w:val="24"/>
          <w:lang w:val="en-US"/>
        </w:rPr>
      </w:pPr>
      <w:r w:rsidRPr="00BB10E1">
        <w:rPr>
          <w:rFonts w:ascii="Times New Roman" w:hAnsi="Times New Roman"/>
          <w:sz w:val="24"/>
          <w:lang w:val="en-US"/>
        </w:rPr>
        <w:t>www. slovari. ru/dictsearch (</w:t>
      </w:r>
      <w:r>
        <w:rPr>
          <w:rFonts w:ascii="Times New Roman" w:hAnsi="Times New Roman"/>
          <w:sz w:val="24"/>
        </w:rPr>
        <w:t>Словари</w:t>
      </w:r>
      <w:r w:rsidRPr="00BB10E1">
        <w:rPr>
          <w:rFonts w:ascii="Times New Roman" w:hAnsi="Times New Roman"/>
          <w:sz w:val="24"/>
          <w:lang w:val="en-US"/>
        </w:rPr>
        <w:t xml:space="preserve">. </w:t>
      </w:r>
      <w:r>
        <w:rPr>
          <w:rFonts w:ascii="Times New Roman" w:hAnsi="Times New Roman"/>
          <w:sz w:val="24"/>
        </w:rPr>
        <w:t>ру</w:t>
      </w:r>
      <w:r w:rsidRPr="00BB10E1">
        <w:rPr>
          <w:rFonts w:ascii="Times New Roman" w:hAnsi="Times New Roman"/>
          <w:sz w:val="24"/>
          <w:lang w:val="en-US"/>
        </w:rPr>
        <w:t>).</w:t>
      </w:r>
    </w:p>
    <w:p w14:paraId="6887D41F" w14:textId="77777777" w:rsidR="002E05D6" w:rsidRPr="00BB10E1" w:rsidRDefault="00FC6B76">
      <w:pPr>
        <w:widowControl w:val="0"/>
        <w:numPr>
          <w:ilvl w:val="0"/>
          <w:numId w:val="7"/>
        </w:numPr>
        <w:spacing w:after="0" w:line="240" w:lineRule="auto"/>
        <w:ind w:left="0" w:firstLine="567"/>
        <w:rPr>
          <w:rFonts w:ascii="Times New Roman" w:hAnsi="Times New Roman"/>
          <w:sz w:val="24"/>
          <w:lang w:val="en-US"/>
        </w:rPr>
      </w:pPr>
      <w:r w:rsidRPr="00BB10E1">
        <w:rPr>
          <w:rFonts w:ascii="Times New Roman" w:hAnsi="Times New Roman"/>
          <w:sz w:val="24"/>
          <w:lang w:val="en-US"/>
        </w:rPr>
        <w:t>www. gramota. ru/class/coach/tbgramota (</w:t>
      </w:r>
      <w:r>
        <w:rPr>
          <w:rFonts w:ascii="Times New Roman" w:hAnsi="Times New Roman"/>
          <w:sz w:val="24"/>
        </w:rPr>
        <w:t>Учебник</w:t>
      </w:r>
      <w:r w:rsidRPr="00BB10E1">
        <w:rPr>
          <w:rFonts w:ascii="Times New Roman" w:hAnsi="Times New Roman"/>
          <w:sz w:val="24"/>
          <w:lang w:val="en-US"/>
        </w:rPr>
        <w:t xml:space="preserve"> </w:t>
      </w:r>
      <w:r>
        <w:rPr>
          <w:rFonts w:ascii="Times New Roman" w:hAnsi="Times New Roman"/>
          <w:sz w:val="24"/>
        </w:rPr>
        <w:t>грамоты</w:t>
      </w:r>
      <w:r w:rsidRPr="00BB10E1">
        <w:rPr>
          <w:rFonts w:ascii="Times New Roman" w:hAnsi="Times New Roman"/>
          <w:sz w:val="24"/>
          <w:lang w:val="en-US"/>
        </w:rPr>
        <w:t>).</w:t>
      </w:r>
    </w:p>
    <w:p w14:paraId="3DE187E6" w14:textId="77777777" w:rsidR="002E05D6" w:rsidRDefault="00FC6B76">
      <w:pPr>
        <w:widowControl w:val="0"/>
        <w:numPr>
          <w:ilvl w:val="0"/>
          <w:numId w:val="7"/>
        </w:numPr>
        <w:spacing w:after="0" w:line="240" w:lineRule="auto"/>
        <w:ind w:left="0" w:firstLine="567"/>
        <w:rPr>
          <w:rFonts w:ascii="Times New Roman" w:hAnsi="Times New Roman"/>
          <w:sz w:val="24"/>
        </w:rPr>
      </w:pPr>
      <w:r>
        <w:rPr>
          <w:rFonts w:ascii="Times New Roman" w:hAnsi="Times New Roman"/>
          <w:sz w:val="24"/>
        </w:rPr>
        <w:t>www. gramota. ru (Справочная служба).</w:t>
      </w:r>
    </w:p>
    <w:p w14:paraId="102745D8" w14:textId="77777777" w:rsidR="002E05D6" w:rsidRDefault="00FC6B76">
      <w:pPr>
        <w:widowControl w:val="0"/>
        <w:numPr>
          <w:ilvl w:val="0"/>
          <w:numId w:val="7"/>
        </w:numPr>
        <w:spacing w:after="0" w:line="240" w:lineRule="auto"/>
        <w:ind w:left="0" w:firstLine="567"/>
        <w:rPr>
          <w:rFonts w:ascii="Times New Roman" w:hAnsi="Times New Roman"/>
          <w:sz w:val="24"/>
        </w:rPr>
      </w:pPr>
      <w:r w:rsidRPr="00BB10E1">
        <w:rPr>
          <w:rFonts w:ascii="Times New Roman" w:hAnsi="Times New Roman"/>
          <w:sz w:val="24"/>
          <w:lang w:val="en-US"/>
        </w:rPr>
        <w:t>www. gramma. ru/EXM (</w:t>
      </w:r>
      <w:r>
        <w:rPr>
          <w:rFonts w:ascii="Times New Roman" w:hAnsi="Times New Roman"/>
          <w:sz w:val="24"/>
        </w:rPr>
        <w:t>Экзамены</w:t>
      </w:r>
      <w:r w:rsidRPr="00BB10E1">
        <w:rPr>
          <w:rFonts w:ascii="Times New Roman" w:hAnsi="Times New Roman"/>
          <w:sz w:val="24"/>
          <w:lang w:val="en-US"/>
        </w:rPr>
        <w:t xml:space="preserve">. </w:t>
      </w:r>
      <w:r>
        <w:rPr>
          <w:rFonts w:ascii="Times New Roman" w:hAnsi="Times New Roman"/>
          <w:sz w:val="24"/>
        </w:rPr>
        <w:t>Нормативные документы).</w:t>
      </w:r>
    </w:p>
    <w:p w14:paraId="4DAF274A" w14:textId="77777777" w:rsidR="002E05D6" w:rsidRDefault="002E05D6">
      <w:pPr>
        <w:spacing w:after="0" w:line="240" w:lineRule="auto"/>
        <w:ind w:firstLine="567"/>
        <w:rPr>
          <w:rFonts w:ascii="Times New Roman" w:hAnsi="Times New Roman"/>
          <w:b/>
          <w:sz w:val="24"/>
        </w:rPr>
      </w:pPr>
    </w:p>
    <w:p w14:paraId="53832816" w14:textId="77777777" w:rsidR="002E05D6" w:rsidRDefault="00FC6B76">
      <w:pPr>
        <w:spacing w:after="0" w:line="240" w:lineRule="auto"/>
        <w:ind w:firstLine="567"/>
        <w:rPr>
          <w:rFonts w:ascii="Times New Roman" w:hAnsi="Times New Roman"/>
          <w:b/>
          <w:sz w:val="24"/>
        </w:rPr>
      </w:pPr>
      <w:r>
        <w:rPr>
          <w:rFonts w:ascii="Times New Roman" w:hAnsi="Times New Roman"/>
          <w:b/>
          <w:sz w:val="24"/>
        </w:rPr>
        <w:t>Методические разработки:</w:t>
      </w:r>
    </w:p>
    <w:p w14:paraId="69A5A48A" w14:textId="77777777" w:rsidR="002E05D6" w:rsidRDefault="00FC6B76">
      <w:pPr>
        <w:widowControl w:val="0"/>
        <w:numPr>
          <w:ilvl w:val="0"/>
          <w:numId w:val="8"/>
        </w:numPr>
        <w:spacing w:after="0" w:line="240" w:lineRule="auto"/>
        <w:ind w:left="0" w:firstLine="567"/>
        <w:rPr>
          <w:rFonts w:ascii="Times New Roman" w:hAnsi="Times New Roman"/>
          <w:sz w:val="24"/>
        </w:rPr>
      </w:pPr>
      <w:r>
        <w:rPr>
          <w:rFonts w:ascii="Times New Roman" w:hAnsi="Times New Roman"/>
          <w:sz w:val="24"/>
        </w:rPr>
        <w:t>Тематические тесты (2012г)</w:t>
      </w:r>
    </w:p>
    <w:p w14:paraId="12A62617" w14:textId="77777777" w:rsidR="002E05D6" w:rsidRDefault="00FC6B76">
      <w:pPr>
        <w:widowControl w:val="0"/>
        <w:numPr>
          <w:ilvl w:val="0"/>
          <w:numId w:val="8"/>
        </w:numPr>
        <w:spacing w:after="0" w:line="240" w:lineRule="auto"/>
        <w:ind w:left="0" w:firstLine="567"/>
        <w:rPr>
          <w:rFonts w:ascii="Times New Roman" w:hAnsi="Times New Roman"/>
          <w:sz w:val="24"/>
        </w:rPr>
      </w:pPr>
      <w:r>
        <w:rPr>
          <w:rFonts w:ascii="Times New Roman" w:hAnsi="Times New Roman"/>
          <w:sz w:val="24"/>
        </w:rPr>
        <w:t>Тестовые задания для проведения входного, рубежного и итогового контроля знаний (2013г).</w:t>
      </w:r>
    </w:p>
    <w:p w14:paraId="0B0FFFAC" w14:textId="77777777" w:rsidR="002E05D6" w:rsidRDefault="002E05D6">
      <w:pPr>
        <w:rPr>
          <w:rFonts w:ascii="Times New Roman" w:hAnsi="Times New Roman"/>
          <w:b/>
          <w:sz w:val="24"/>
        </w:rPr>
      </w:pPr>
    </w:p>
    <w:p w14:paraId="7FD02F9D" w14:textId="77777777" w:rsidR="002E05D6" w:rsidRDefault="00FC6B76">
      <w:pPr>
        <w:rPr>
          <w:rFonts w:ascii="Times New Roman" w:hAnsi="Times New Roman"/>
          <w:b/>
          <w:sz w:val="24"/>
        </w:rPr>
      </w:pPr>
      <w:r>
        <w:rPr>
          <w:rFonts w:ascii="Times New Roman" w:hAnsi="Times New Roman"/>
          <w:b/>
          <w:sz w:val="24"/>
        </w:rPr>
        <w:t>3.3. Методические рекомендации по организации изучения дисциплины</w:t>
      </w:r>
      <w:r>
        <w:rPr>
          <w:rFonts w:ascii="Times New Roman" w:hAnsi="Times New Roman"/>
          <w:sz w:val="24"/>
        </w:rPr>
        <w:tab/>
      </w:r>
    </w:p>
    <w:p w14:paraId="70BF9AD6" w14:textId="77777777" w:rsidR="002E05D6" w:rsidRDefault="00FC6B76">
      <w:pPr>
        <w:widowControl w:val="0"/>
        <w:spacing w:after="0" w:line="240" w:lineRule="auto"/>
        <w:ind w:firstLine="567"/>
        <w:jc w:val="both"/>
        <w:rPr>
          <w:rFonts w:ascii="Times New Roman" w:hAnsi="Times New Roman"/>
          <w:sz w:val="24"/>
        </w:rPr>
      </w:pPr>
      <w:r>
        <w:rPr>
          <w:rFonts w:ascii="Times New Roman" w:hAnsi="Times New Roman"/>
          <w:sz w:val="24"/>
        </w:rPr>
        <w:tab/>
        <w:t xml:space="preserve">В целях реализации компетентностного подхода при преподавании дисциплины </w:t>
      </w:r>
      <w:r>
        <w:rPr>
          <w:rFonts w:ascii="Times New Roman" w:hAnsi="Times New Roman"/>
          <w:sz w:val="24"/>
        </w:rPr>
        <w:lastRenderedPageBreak/>
        <w:t xml:space="preserve">«Русский язык» используются современные образовательные технологии: </w:t>
      </w:r>
    </w:p>
    <w:p w14:paraId="01A3E6E0" w14:textId="77777777" w:rsidR="002E05D6" w:rsidRDefault="00FC6B76">
      <w:pPr>
        <w:widowControl w:val="0"/>
        <w:numPr>
          <w:ilvl w:val="0"/>
          <w:numId w:val="9"/>
        </w:numPr>
        <w:spacing w:after="0" w:line="240" w:lineRule="auto"/>
        <w:ind w:left="0" w:firstLine="567"/>
        <w:contextualSpacing/>
        <w:jc w:val="both"/>
        <w:rPr>
          <w:rFonts w:ascii="Times New Roman" w:hAnsi="Times New Roman"/>
          <w:sz w:val="24"/>
        </w:rPr>
      </w:pPr>
      <w:r>
        <w:rPr>
          <w:rFonts w:ascii="Times New Roman" w:hAnsi="Times New Roman"/>
          <w:sz w:val="24"/>
        </w:rPr>
        <w:t>технологии традиционного обучения для освоения минимума содержания образования в соответствии с требованиями стандартов; технологии, построенные на основе объяснительно – иллюстративного способа обучения;</w:t>
      </w:r>
    </w:p>
    <w:p w14:paraId="07DCDED8" w14:textId="77777777" w:rsidR="002E05D6" w:rsidRDefault="00FC6B76">
      <w:pPr>
        <w:widowControl w:val="0"/>
        <w:numPr>
          <w:ilvl w:val="0"/>
          <w:numId w:val="9"/>
        </w:numPr>
        <w:spacing w:after="0" w:line="240" w:lineRule="auto"/>
        <w:ind w:left="0" w:firstLine="567"/>
        <w:contextualSpacing/>
        <w:jc w:val="both"/>
        <w:rPr>
          <w:rFonts w:ascii="Times New Roman" w:hAnsi="Times New Roman"/>
          <w:sz w:val="24"/>
        </w:rPr>
      </w:pPr>
      <w:r>
        <w:rPr>
          <w:rFonts w:ascii="Times New Roman" w:hAnsi="Times New Roman"/>
          <w:sz w:val="24"/>
        </w:rPr>
        <w:t>технологии развивающего обучения;</w:t>
      </w:r>
    </w:p>
    <w:p w14:paraId="3F5DB22D" w14:textId="77777777" w:rsidR="002E05D6" w:rsidRDefault="00FC6B76">
      <w:pPr>
        <w:widowControl w:val="0"/>
        <w:numPr>
          <w:ilvl w:val="0"/>
          <w:numId w:val="9"/>
        </w:numPr>
        <w:spacing w:after="0" w:line="240" w:lineRule="auto"/>
        <w:ind w:left="0" w:firstLine="567"/>
        <w:contextualSpacing/>
        <w:jc w:val="both"/>
        <w:rPr>
          <w:rFonts w:ascii="Times New Roman" w:hAnsi="Times New Roman"/>
          <w:sz w:val="24"/>
        </w:rPr>
      </w:pPr>
      <w:r>
        <w:rPr>
          <w:rFonts w:ascii="Times New Roman" w:hAnsi="Times New Roman"/>
          <w:sz w:val="24"/>
        </w:rPr>
        <w:t>технологии реализации межпредметных связей в учебном процессе;</w:t>
      </w:r>
    </w:p>
    <w:p w14:paraId="0889460D" w14:textId="77777777" w:rsidR="002E05D6" w:rsidRDefault="00FC6B76">
      <w:pPr>
        <w:widowControl w:val="0"/>
        <w:numPr>
          <w:ilvl w:val="0"/>
          <w:numId w:val="9"/>
        </w:numPr>
        <w:spacing w:after="0" w:line="240" w:lineRule="auto"/>
        <w:ind w:left="0" w:firstLine="567"/>
        <w:contextualSpacing/>
        <w:jc w:val="both"/>
        <w:rPr>
          <w:rFonts w:ascii="Times New Roman" w:hAnsi="Times New Roman"/>
          <w:sz w:val="24"/>
        </w:rPr>
      </w:pPr>
      <w:r>
        <w:rPr>
          <w:rFonts w:ascii="Times New Roman" w:hAnsi="Times New Roman"/>
          <w:sz w:val="24"/>
        </w:rPr>
        <w:t>технологии дифференцированного обучения для освоения учебного материала студентами, различающимися по уровню обучаемости, повышения познавательного интереса;</w:t>
      </w:r>
    </w:p>
    <w:p w14:paraId="1551067D" w14:textId="77777777" w:rsidR="002E05D6" w:rsidRDefault="00FC6B76">
      <w:pPr>
        <w:widowControl w:val="0"/>
        <w:numPr>
          <w:ilvl w:val="0"/>
          <w:numId w:val="9"/>
        </w:numPr>
        <w:spacing w:after="0" w:line="240" w:lineRule="auto"/>
        <w:ind w:left="0" w:firstLine="567"/>
        <w:contextualSpacing/>
        <w:jc w:val="both"/>
        <w:rPr>
          <w:rFonts w:ascii="Times New Roman" w:hAnsi="Times New Roman"/>
          <w:sz w:val="24"/>
        </w:rPr>
      </w:pPr>
      <w:r>
        <w:rPr>
          <w:rFonts w:ascii="Times New Roman" w:hAnsi="Times New Roman"/>
          <w:sz w:val="24"/>
        </w:rPr>
        <w:t>технологии проблемного обучения с целью развития творческих способностей студентов, их интеллектуального потенциала, познавательных возможностей. Обучение ориентировано на самостоятельный поиск результата, самостоятельное добывание знаний, творческое, интеллектуально – познавательное усвоение студентами заданного предметного материала;</w:t>
      </w:r>
    </w:p>
    <w:p w14:paraId="6072B1DD" w14:textId="77777777" w:rsidR="002E05D6" w:rsidRDefault="00FC6B76">
      <w:pPr>
        <w:widowControl w:val="0"/>
        <w:numPr>
          <w:ilvl w:val="0"/>
          <w:numId w:val="9"/>
        </w:numPr>
        <w:spacing w:after="0" w:line="240" w:lineRule="auto"/>
        <w:ind w:left="0" w:firstLine="567"/>
        <w:contextualSpacing/>
        <w:jc w:val="both"/>
        <w:rPr>
          <w:rFonts w:ascii="Times New Roman" w:hAnsi="Times New Roman"/>
          <w:sz w:val="24"/>
        </w:rPr>
      </w:pPr>
      <w:r>
        <w:rPr>
          <w:rFonts w:ascii="Times New Roman" w:hAnsi="Times New Roman"/>
          <w:sz w:val="24"/>
        </w:rPr>
        <w:t>проектно – исследовательские технологии, которые обеспечивают рост личности студентов;</w:t>
      </w:r>
    </w:p>
    <w:p w14:paraId="2B1E5DED" w14:textId="77777777" w:rsidR="002E05D6" w:rsidRDefault="00FC6B76">
      <w:pPr>
        <w:widowControl w:val="0"/>
        <w:numPr>
          <w:ilvl w:val="0"/>
          <w:numId w:val="9"/>
        </w:numPr>
        <w:spacing w:after="0" w:line="240" w:lineRule="auto"/>
        <w:ind w:left="0" w:firstLine="567"/>
        <w:contextualSpacing/>
        <w:jc w:val="both"/>
        <w:rPr>
          <w:rFonts w:ascii="Times New Roman" w:hAnsi="Times New Roman"/>
          <w:sz w:val="24"/>
        </w:rPr>
      </w:pPr>
      <w:r>
        <w:rPr>
          <w:rFonts w:ascii="Times New Roman" w:hAnsi="Times New Roman"/>
          <w:sz w:val="24"/>
        </w:rPr>
        <w:t>здоровьесберегающие;</w:t>
      </w:r>
    </w:p>
    <w:p w14:paraId="4706237D" w14:textId="77777777" w:rsidR="002E05D6" w:rsidRDefault="00FC6B76">
      <w:pPr>
        <w:widowControl w:val="0"/>
        <w:numPr>
          <w:ilvl w:val="0"/>
          <w:numId w:val="9"/>
        </w:numPr>
        <w:spacing w:after="0" w:line="240" w:lineRule="auto"/>
        <w:ind w:left="0" w:firstLine="567"/>
        <w:contextualSpacing/>
        <w:jc w:val="both"/>
        <w:rPr>
          <w:rFonts w:ascii="Times New Roman" w:hAnsi="Times New Roman"/>
          <w:sz w:val="24"/>
        </w:rPr>
      </w:pPr>
      <w:r>
        <w:rPr>
          <w:rFonts w:ascii="Times New Roman" w:hAnsi="Times New Roman"/>
          <w:sz w:val="24"/>
        </w:rPr>
        <w:t>информационно – коммуникационные;</w:t>
      </w:r>
    </w:p>
    <w:p w14:paraId="518C5CCF" w14:textId="77777777" w:rsidR="002E05D6" w:rsidRDefault="00FC6B76">
      <w:pPr>
        <w:ind w:firstLine="567"/>
        <w:jc w:val="both"/>
        <w:rPr>
          <w:rFonts w:ascii="Times New Roman" w:hAnsi="Times New Roman"/>
          <w:sz w:val="24"/>
        </w:rPr>
      </w:pPr>
      <w:r>
        <w:rPr>
          <w:rFonts w:ascii="Times New Roman" w:hAnsi="Times New Roman"/>
          <w:sz w:val="24"/>
        </w:rPr>
        <w:t xml:space="preserve">Для проведения текущего контроля знаний  проводятся устные (индивидуальный и фронтальный) и письменные опросы (тестирование, контрольная работа, доклады, тесты) по соответствующим темам. </w:t>
      </w:r>
    </w:p>
    <w:p w14:paraId="10D14858" w14:textId="77777777" w:rsidR="002E05D6" w:rsidRDefault="00FC6B76">
      <w:pPr>
        <w:ind w:firstLine="567"/>
        <w:jc w:val="both"/>
        <w:rPr>
          <w:rFonts w:ascii="Times New Roman" w:hAnsi="Times New Roman"/>
          <w:sz w:val="24"/>
        </w:rPr>
      </w:pPr>
      <w:r>
        <w:rPr>
          <w:rFonts w:ascii="Times New Roman" w:hAnsi="Times New Roman"/>
          <w:sz w:val="24"/>
        </w:rPr>
        <w:t>Итоговый контроль проводится после завершения курса дисциплины в форме экзамена</w:t>
      </w:r>
    </w:p>
    <w:p w14:paraId="47D114F6" w14:textId="77777777" w:rsidR="002E05D6" w:rsidRDefault="00FC6B76">
      <w:pPr>
        <w:spacing w:after="0" w:line="360" w:lineRule="auto"/>
        <w:jc w:val="both"/>
        <w:rPr>
          <w:rFonts w:ascii="Times New Roman" w:hAnsi="Times New Roman"/>
          <w:b/>
          <w:sz w:val="20"/>
        </w:rPr>
      </w:pPr>
      <w:r>
        <w:rPr>
          <w:rFonts w:ascii="Times New Roman" w:hAnsi="Times New Roman"/>
          <w:sz w:val="24"/>
        </w:rPr>
        <w:tab/>
      </w:r>
    </w:p>
    <w:p w14:paraId="3B1DF5AA" w14:textId="77777777" w:rsidR="002E05D6" w:rsidRDefault="002E05D6">
      <w:pPr>
        <w:widowControl w:val="0"/>
        <w:spacing w:after="0" w:line="360" w:lineRule="auto"/>
        <w:ind w:left="180"/>
        <w:jc w:val="both"/>
        <w:rPr>
          <w:rFonts w:ascii="Times New Roman" w:hAnsi="Times New Roman"/>
          <w:b/>
          <w:sz w:val="24"/>
        </w:rPr>
      </w:pPr>
    </w:p>
    <w:p w14:paraId="07663B80" w14:textId="77777777" w:rsidR="002E05D6" w:rsidRDefault="002E05D6">
      <w:pPr>
        <w:rPr>
          <w:rFonts w:ascii="Times New Roman" w:hAnsi="Times New Roman"/>
          <w:b/>
          <w:sz w:val="24"/>
        </w:rPr>
      </w:pPr>
    </w:p>
    <w:p w14:paraId="78054E93" w14:textId="77777777" w:rsidR="002E05D6" w:rsidRDefault="002E05D6">
      <w:pPr>
        <w:rPr>
          <w:rFonts w:ascii="Times New Roman" w:hAnsi="Times New Roman"/>
          <w:b/>
          <w:sz w:val="24"/>
        </w:rPr>
      </w:pPr>
    </w:p>
    <w:p w14:paraId="7EA45CA1" w14:textId="77777777" w:rsidR="002E05D6" w:rsidRDefault="002E05D6">
      <w:pPr>
        <w:rPr>
          <w:rFonts w:ascii="Times New Roman" w:hAnsi="Times New Roman"/>
          <w:b/>
          <w:sz w:val="24"/>
        </w:rPr>
      </w:pPr>
    </w:p>
    <w:p w14:paraId="028276D1" w14:textId="77777777" w:rsidR="002E05D6" w:rsidRDefault="002E05D6">
      <w:pPr>
        <w:rPr>
          <w:rFonts w:ascii="Times New Roman" w:hAnsi="Times New Roman"/>
          <w:b/>
          <w:sz w:val="24"/>
        </w:rPr>
      </w:pPr>
    </w:p>
    <w:p w14:paraId="6214D9CF" w14:textId="77777777" w:rsidR="002E05D6" w:rsidRDefault="002E05D6">
      <w:pPr>
        <w:rPr>
          <w:rFonts w:ascii="Times New Roman" w:hAnsi="Times New Roman"/>
          <w:b/>
          <w:sz w:val="24"/>
        </w:rPr>
      </w:pPr>
    </w:p>
    <w:p w14:paraId="54F4C8A5" w14:textId="77777777" w:rsidR="002E05D6" w:rsidRDefault="002E05D6">
      <w:pPr>
        <w:rPr>
          <w:rFonts w:ascii="Times New Roman" w:hAnsi="Times New Roman"/>
          <w:b/>
          <w:sz w:val="24"/>
        </w:rPr>
      </w:pPr>
    </w:p>
    <w:p w14:paraId="4DC248BE" w14:textId="77777777" w:rsidR="002E05D6" w:rsidRDefault="002E05D6">
      <w:pPr>
        <w:rPr>
          <w:rFonts w:ascii="Times New Roman" w:hAnsi="Times New Roman"/>
          <w:b/>
          <w:sz w:val="24"/>
        </w:rPr>
      </w:pPr>
    </w:p>
    <w:p w14:paraId="316D82F5" w14:textId="77777777" w:rsidR="002E05D6" w:rsidRDefault="002E05D6">
      <w:pPr>
        <w:rPr>
          <w:rFonts w:ascii="Times New Roman" w:hAnsi="Times New Roman"/>
          <w:b/>
          <w:sz w:val="24"/>
        </w:rPr>
      </w:pPr>
    </w:p>
    <w:p w14:paraId="5145B3FD" w14:textId="77777777" w:rsidR="002E05D6" w:rsidRDefault="00FC6B76">
      <w:pPr>
        <w:rPr>
          <w:rFonts w:ascii="Times New Roman" w:hAnsi="Times New Roman"/>
          <w:b/>
          <w:sz w:val="24"/>
        </w:rPr>
      </w:pPr>
      <w:r>
        <w:rPr>
          <w:rFonts w:ascii="Times New Roman" w:hAnsi="Times New Roman"/>
          <w:b/>
          <w:sz w:val="24"/>
        </w:rPr>
        <w:br w:type="page"/>
      </w:r>
    </w:p>
    <w:p w14:paraId="7A16D995" w14:textId="77777777" w:rsidR="002E05D6" w:rsidRDefault="00FC6B76">
      <w:pPr>
        <w:spacing w:after="0" w:line="360" w:lineRule="auto"/>
        <w:ind w:left="900"/>
        <w:jc w:val="both"/>
        <w:rPr>
          <w:rFonts w:ascii="Times New Roman" w:hAnsi="Times New Roman"/>
          <w:b/>
          <w:sz w:val="24"/>
        </w:rPr>
      </w:pPr>
      <w:r>
        <w:rPr>
          <w:rFonts w:ascii="Times New Roman" w:hAnsi="Times New Roman"/>
          <w:b/>
          <w:sz w:val="24"/>
        </w:rPr>
        <w:lastRenderedPageBreak/>
        <w:t>4. КОНТРОЛЬ И ОЦЕНКА РЕЗУЛЬТАТОВ ОСВОЕНИЯ ДИСЦИПЛИНЫ</w:t>
      </w:r>
    </w:p>
    <w:p w14:paraId="59A61FD0" w14:textId="77777777" w:rsidR="002E05D6" w:rsidRDefault="00FC6B76">
      <w:pPr>
        <w:spacing w:after="0" w:line="240" w:lineRule="auto"/>
        <w:ind w:left="-567"/>
        <w:jc w:val="both"/>
        <w:rPr>
          <w:rFonts w:ascii="Times New Roman" w:hAnsi="Times New Roman"/>
          <w:sz w:val="24"/>
        </w:rPr>
      </w:pPr>
      <w:r>
        <w:rPr>
          <w:rFonts w:ascii="Times New Roman" w:hAnsi="Times New Roman"/>
          <w:b/>
          <w:sz w:val="24"/>
        </w:rPr>
        <w:t xml:space="preserve">    Контроль и оценка</w:t>
      </w:r>
      <w:r>
        <w:rPr>
          <w:rFonts w:ascii="Times New Roman" w:hAnsi="Times New Roman"/>
          <w:sz w:val="24"/>
        </w:rPr>
        <w:t xml:space="preserve"> результатов освоения дисциплины осуществляется преподавателем в процессе проведения текущего контроля знаний, осуществляемого в виде тестирования,  в форме устного и письменного опросов по контрольным вопросам соответствующих разделов, в ходе выполнения студентами индивидуальных заданий (доклады, рефераты). </w:t>
      </w:r>
    </w:p>
    <w:p w14:paraId="551F63F9" w14:textId="77777777" w:rsidR="002E05D6" w:rsidRDefault="00FC6B76">
      <w:pPr>
        <w:spacing w:after="0" w:line="240" w:lineRule="auto"/>
        <w:ind w:left="-567"/>
        <w:jc w:val="both"/>
        <w:rPr>
          <w:rFonts w:ascii="Times New Roman" w:hAnsi="Times New Roman"/>
          <w:sz w:val="24"/>
        </w:rPr>
      </w:pPr>
      <w:r>
        <w:rPr>
          <w:rFonts w:ascii="Times New Roman" w:hAnsi="Times New Roman"/>
          <w:sz w:val="24"/>
        </w:rPr>
        <w:t xml:space="preserve">   Формы и методы контроля и оценки результатов обучения позволяют проверить у студентов </w:t>
      </w:r>
    </w:p>
    <w:p w14:paraId="304B3980" w14:textId="77777777" w:rsidR="002E05D6" w:rsidRDefault="00FC6B76">
      <w:pPr>
        <w:spacing w:after="0" w:line="240" w:lineRule="auto"/>
        <w:ind w:left="-567"/>
        <w:jc w:val="both"/>
        <w:rPr>
          <w:rFonts w:ascii="Times New Roman" w:hAnsi="Times New Roman"/>
          <w:sz w:val="24"/>
        </w:rPr>
      </w:pPr>
      <w:r>
        <w:rPr>
          <w:rFonts w:ascii="Times New Roman" w:hAnsi="Times New Roman"/>
          <w:sz w:val="24"/>
        </w:rPr>
        <w:t>сформированность  и развитие предметных результатов, обеспечивающих их умения и знания.</w:t>
      </w:r>
    </w:p>
    <w:p w14:paraId="50E9A882" w14:textId="77777777" w:rsidR="002E05D6" w:rsidRDefault="002E05D6">
      <w:pPr>
        <w:spacing w:after="0" w:line="240" w:lineRule="auto"/>
        <w:ind w:left="-567"/>
        <w:jc w:val="both"/>
        <w:rPr>
          <w:rFonts w:ascii="Times New Roman" w:hAnsi="Times New Roman"/>
          <w:sz w:val="24"/>
        </w:rPr>
      </w:pPr>
    </w:p>
    <w:tbl>
      <w:tblPr>
        <w:tblW w:w="0" w:type="auto"/>
        <w:tblInd w:w="-6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842"/>
        <w:gridCol w:w="4358"/>
      </w:tblGrid>
      <w:tr w:rsidR="002E05D6" w14:paraId="15E17A8F" w14:textId="77777777">
        <w:tc>
          <w:tcPr>
            <w:tcW w:w="5842" w:type="dxa"/>
            <w:tcBorders>
              <w:top w:val="single" w:sz="6" w:space="0" w:color="000000"/>
              <w:left w:val="single" w:sz="6" w:space="0" w:color="000000"/>
              <w:bottom w:val="single" w:sz="6" w:space="0" w:color="000000"/>
              <w:right w:val="single" w:sz="6" w:space="0" w:color="000000"/>
            </w:tcBorders>
            <w:vAlign w:val="center"/>
          </w:tcPr>
          <w:p w14:paraId="2EF2683B" w14:textId="77777777" w:rsidR="002E05D6" w:rsidRDefault="00FC6B76">
            <w:pPr>
              <w:spacing w:after="0" w:line="360" w:lineRule="auto"/>
              <w:jc w:val="center"/>
              <w:rPr>
                <w:rFonts w:ascii="Times New Roman" w:hAnsi="Times New Roman"/>
                <w:b/>
                <w:sz w:val="24"/>
              </w:rPr>
            </w:pPr>
            <w:r>
              <w:rPr>
                <w:rFonts w:ascii="Times New Roman" w:hAnsi="Times New Roman"/>
                <w:b/>
                <w:sz w:val="24"/>
              </w:rPr>
              <w:t>Результаты обучения</w:t>
            </w:r>
          </w:p>
          <w:p w14:paraId="24957394" w14:textId="77777777" w:rsidR="002E05D6" w:rsidRDefault="00FC6B76">
            <w:pPr>
              <w:widowControl w:val="0"/>
              <w:spacing w:after="0" w:line="360" w:lineRule="auto"/>
              <w:jc w:val="center"/>
              <w:rPr>
                <w:rFonts w:ascii="Times New Roman" w:hAnsi="Times New Roman"/>
                <w:b/>
                <w:sz w:val="24"/>
              </w:rPr>
            </w:pPr>
            <w:r>
              <w:rPr>
                <w:rFonts w:ascii="Times New Roman" w:hAnsi="Times New Roman"/>
                <w:b/>
                <w:sz w:val="24"/>
              </w:rPr>
              <w:t>(освоенные умения, усвоенные знания)</w:t>
            </w:r>
          </w:p>
        </w:tc>
        <w:tc>
          <w:tcPr>
            <w:tcW w:w="4358" w:type="dxa"/>
            <w:tcBorders>
              <w:top w:val="single" w:sz="6" w:space="0" w:color="000000"/>
              <w:left w:val="single" w:sz="6" w:space="0" w:color="000000"/>
              <w:bottom w:val="single" w:sz="6" w:space="0" w:color="000000"/>
              <w:right w:val="single" w:sz="6" w:space="0" w:color="000000"/>
            </w:tcBorders>
            <w:vAlign w:val="center"/>
          </w:tcPr>
          <w:p w14:paraId="147FCDEF" w14:textId="77777777" w:rsidR="002E05D6" w:rsidRDefault="00FC6B76">
            <w:pPr>
              <w:widowControl w:val="0"/>
              <w:spacing w:after="0" w:line="360" w:lineRule="auto"/>
              <w:jc w:val="center"/>
              <w:rPr>
                <w:rFonts w:ascii="Times New Roman" w:hAnsi="Times New Roman"/>
                <w:b/>
                <w:sz w:val="24"/>
              </w:rPr>
            </w:pPr>
            <w:r>
              <w:rPr>
                <w:rFonts w:ascii="Times New Roman" w:hAnsi="Times New Roman"/>
                <w:b/>
                <w:sz w:val="24"/>
              </w:rPr>
              <w:t>Формы и методы контроля и оценки</w:t>
            </w:r>
          </w:p>
          <w:p w14:paraId="060C0326" w14:textId="77777777" w:rsidR="002E05D6" w:rsidRDefault="00FC6B76">
            <w:pPr>
              <w:widowControl w:val="0"/>
              <w:spacing w:after="0" w:line="360" w:lineRule="auto"/>
              <w:jc w:val="center"/>
              <w:rPr>
                <w:rFonts w:ascii="Times New Roman" w:hAnsi="Times New Roman"/>
                <w:b/>
                <w:i/>
                <w:sz w:val="24"/>
              </w:rPr>
            </w:pPr>
            <w:r>
              <w:rPr>
                <w:rFonts w:ascii="Times New Roman" w:hAnsi="Times New Roman"/>
                <w:b/>
                <w:sz w:val="24"/>
              </w:rPr>
              <w:t>результатов  обучения</w:t>
            </w:r>
          </w:p>
        </w:tc>
      </w:tr>
      <w:tr w:rsidR="002E05D6" w14:paraId="7029B457" w14:textId="77777777">
        <w:tc>
          <w:tcPr>
            <w:tcW w:w="5842" w:type="dxa"/>
            <w:tcBorders>
              <w:top w:val="single" w:sz="6" w:space="0" w:color="000000"/>
              <w:left w:val="single" w:sz="6" w:space="0" w:color="000000"/>
              <w:bottom w:val="single" w:sz="6" w:space="0" w:color="000000"/>
              <w:right w:val="single" w:sz="6" w:space="0" w:color="000000"/>
            </w:tcBorders>
            <w:vAlign w:val="center"/>
          </w:tcPr>
          <w:p w14:paraId="06278ACE" w14:textId="77777777" w:rsidR="002E05D6" w:rsidRDefault="00FC6B76">
            <w:pPr>
              <w:spacing w:after="0" w:line="360" w:lineRule="auto"/>
              <w:jc w:val="center"/>
              <w:rPr>
                <w:rFonts w:ascii="Times New Roman" w:hAnsi="Times New Roman"/>
                <w:sz w:val="24"/>
              </w:rPr>
            </w:pPr>
            <w:r>
              <w:rPr>
                <w:rFonts w:ascii="Times New Roman" w:hAnsi="Times New Roman"/>
                <w:sz w:val="24"/>
              </w:rPr>
              <w:t>1</w:t>
            </w:r>
          </w:p>
        </w:tc>
        <w:tc>
          <w:tcPr>
            <w:tcW w:w="4358" w:type="dxa"/>
            <w:tcBorders>
              <w:top w:val="single" w:sz="6" w:space="0" w:color="000000"/>
              <w:left w:val="single" w:sz="6" w:space="0" w:color="000000"/>
              <w:bottom w:val="single" w:sz="6" w:space="0" w:color="000000"/>
              <w:right w:val="single" w:sz="6" w:space="0" w:color="000000"/>
            </w:tcBorders>
            <w:vAlign w:val="center"/>
          </w:tcPr>
          <w:p w14:paraId="3604C5EC" w14:textId="77777777" w:rsidR="002E05D6" w:rsidRDefault="00FC6B76">
            <w:pPr>
              <w:widowControl w:val="0"/>
              <w:spacing w:after="0" w:line="360" w:lineRule="auto"/>
              <w:jc w:val="center"/>
              <w:rPr>
                <w:rFonts w:ascii="Times New Roman" w:hAnsi="Times New Roman"/>
                <w:sz w:val="24"/>
              </w:rPr>
            </w:pPr>
            <w:r>
              <w:rPr>
                <w:rFonts w:ascii="Times New Roman" w:hAnsi="Times New Roman"/>
                <w:sz w:val="24"/>
              </w:rPr>
              <w:t>2</w:t>
            </w:r>
          </w:p>
        </w:tc>
      </w:tr>
      <w:tr w:rsidR="002E05D6" w14:paraId="2E6BC819" w14:textId="77777777">
        <w:tc>
          <w:tcPr>
            <w:tcW w:w="5842" w:type="dxa"/>
            <w:tcBorders>
              <w:top w:val="single" w:sz="6" w:space="0" w:color="000000"/>
              <w:left w:val="single" w:sz="6" w:space="0" w:color="000000"/>
              <w:bottom w:val="single" w:sz="6" w:space="0" w:color="000000"/>
              <w:right w:val="single" w:sz="6" w:space="0" w:color="000000"/>
            </w:tcBorders>
          </w:tcPr>
          <w:p w14:paraId="0AF863FF" w14:textId="77777777" w:rsidR="002E05D6" w:rsidRDefault="00FC6B76">
            <w:pPr>
              <w:spacing w:after="0" w:line="240" w:lineRule="auto"/>
              <w:rPr>
                <w:rFonts w:ascii="Times New Roman" w:hAnsi="Times New Roman"/>
                <w:b/>
                <w:sz w:val="24"/>
              </w:rPr>
            </w:pPr>
            <w:r>
              <w:rPr>
                <w:rFonts w:ascii="Times New Roman" w:hAnsi="Times New Roman"/>
                <w:b/>
                <w:sz w:val="24"/>
              </w:rPr>
              <w:t>В результате освоения дисциплины студент должен продемонстрировать предметные результаты освоения учебной дисциплины «Русский язык»:</w:t>
            </w:r>
          </w:p>
          <w:p w14:paraId="7620E0CF" w14:textId="77777777" w:rsidR="002E05D6" w:rsidRDefault="00FC6B76">
            <w:pPr>
              <w:spacing w:after="0" w:line="240" w:lineRule="auto"/>
              <w:rPr>
                <w:rFonts w:ascii="Times New Roman" w:hAnsi="Times New Roman"/>
                <w:sz w:val="24"/>
              </w:rPr>
            </w:pPr>
            <w:r>
              <w:rPr>
                <w:rFonts w:ascii="Times New Roman" w:hAnsi="Times New Roman"/>
                <w:sz w:val="24"/>
              </w:rPr>
              <w:t>- сформированность понятий о нормах русского литературного языка и применение знаний о них в речевой практике</w:t>
            </w:r>
          </w:p>
        </w:tc>
        <w:tc>
          <w:tcPr>
            <w:tcW w:w="4358" w:type="dxa"/>
            <w:tcBorders>
              <w:top w:val="single" w:sz="6" w:space="0" w:color="000000"/>
              <w:left w:val="single" w:sz="6" w:space="0" w:color="000000"/>
              <w:bottom w:val="single" w:sz="6" w:space="0" w:color="000000"/>
              <w:right w:val="single" w:sz="6" w:space="0" w:color="000000"/>
            </w:tcBorders>
            <w:vAlign w:val="center"/>
          </w:tcPr>
          <w:p w14:paraId="665D67B9"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28610E3B" w14:textId="77777777" w:rsidR="002E05D6" w:rsidRDefault="00FC6B76">
            <w:pPr>
              <w:widowControl w:val="0"/>
              <w:spacing w:after="0" w:line="240" w:lineRule="auto"/>
              <w:rPr>
                <w:rFonts w:ascii="Times New Roman" w:hAnsi="Times New Roman"/>
                <w:sz w:val="24"/>
              </w:rPr>
            </w:pPr>
            <w:r>
              <w:rPr>
                <w:rFonts w:ascii="Times New Roman" w:hAnsi="Times New Roman"/>
                <w:sz w:val="24"/>
              </w:rPr>
              <w:t>- тестирование, аудиторные контрольные работы</w:t>
            </w:r>
          </w:p>
        </w:tc>
      </w:tr>
      <w:tr w:rsidR="002E05D6" w14:paraId="482869E8" w14:textId="77777777">
        <w:tc>
          <w:tcPr>
            <w:tcW w:w="5842" w:type="dxa"/>
            <w:tcBorders>
              <w:top w:val="single" w:sz="6" w:space="0" w:color="000000"/>
              <w:left w:val="single" w:sz="6" w:space="0" w:color="000000"/>
              <w:bottom w:val="single" w:sz="6" w:space="0" w:color="000000"/>
              <w:right w:val="single" w:sz="6" w:space="0" w:color="000000"/>
            </w:tcBorders>
          </w:tcPr>
          <w:p w14:paraId="77E838AD" w14:textId="77777777" w:rsidR="002E05D6" w:rsidRDefault="00FC6B76">
            <w:pPr>
              <w:spacing w:after="0" w:line="240" w:lineRule="auto"/>
              <w:rPr>
                <w:rFonts w:ascii="Times New Roman" w:hAnsi="Times New Roman"/>
                <w:sz w:val="24"/>
              </w:rPr>
            </w:pPr>
            <w:r>
              <w:rPr>
                <w:rFonts w:ascii="Times New Roman" w:hAnsi="Times New Roman"/>
                <w:sz w:val="24"/>
              </w:rPr>
              <w:t>- владение навыками самоанализа и самооценки на основе наблюдений за собственной речью</w:t>
            </w:r>
          </w:p>
        </w:tc>
        <w:tc>
          <w:tcPr>
            <w:tcW w:w="4358" w:type="dxa"/>
            <w:tcBorders>
              <w:top w:val="single" w:sz="6" w:space="0" w:color="000000"/>
              <w:left w:val="single" w:sz="6" w:space="0" w:color="000000"/>
              <w:bottom w:val="single" w:sz="6" w:space="0" w:color="000000"/>
              <w:right w:val="single" w:sz="6" w:space="0" w:color="000000"/>
            </w:tcBorders>
            <w:vAlign w:val="center"/>
          </w:tcPr>
          <w:p w14:paraId="22D33DA2"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1CF04233" w14:textId="77777777" w:rsidR="002E05D6" w:rsidRDefault="00FC6B76">
            <w:pPr>
              <w:widowControl w:val="0"/>
              <w:spacing w:after="0" w:line="240" w:lineRule="auto"/>
              <w:rPr>
                <w:rFonts w:ascii="Times New Roman" w:hAnsi="Times New Roman"/>
                <w:sz w:val="24"/>
              </w:rPr>
            </w:pPr>
            <w:r>
              <w:rPr>
                <w:rFonts w:ascii="Times New Roman" w:hAnsi="Times New Roman"/>
                <w:sz w:val="24"/>
              </w:rPr>
              <w:t>- в форме тестирования</w:t>
            </w:r>
          </w:p>
        </w:tc>
      </w:tr>
      <w:tr w:rsidR="002E05D6" w14:paraId="7C03FB3B" w14:textId="77777777">
        <w:tc>
          <w:tcPr>
            <w:tcW w:w="5842" w:type="dxa"/>
            <w:tcBorders>
              <w:top w:val="single" w:sz="6" w:space="0" w:color="000000"/>
              <w:left w:val="single" w:sz="6" w:space="0" w:color="000000"/>
              <w:bottom w:val="single" w:sz="6" w:space="0" w:color="000000"/>
              <w:right w:val="single" w:sz="6" w:space="0" w:color="000000"/>
            </w:tcBorders>
          </w:tcPr>
          <w:p w14:paraId="5173B8C8" w14:textId="77777777" w:rsidR="002E05D6" w:rsidRDefault="00FC6B76">
            <w:pPr>
              <w:spacing w:after="0" w:line="240" w:lineRule="auto"/>
              <w:rPr>
                <w:rFonts w:ascii="Times New Roman" w:hAnsi="Times New Roman"/>
                <w:sz w:val="24"/>
              </w:rPr>
            </w:pPr>
            <w:r>
              <w:rPr>
                <w:rFonts w:ascii="Times New Roman" w:hAnsi="Times New Roman"/>
                <w:sz w:val="24"/>
              </w:rPr>
              <w:t>- владение умением анализировать текст с точки зрения наличия в нем явной и скрытой, основной и второстепенной информации</w:t>
            </w:r>
          </w:p>
        </w:tc>
        <w:tc>
          <w:tcPr>
            <w:tcW w:w="4358" w:type="dxa"/>
            <w:tcBorders>
              <w:top w:val="single" w:sz="6" w:space="0" w:color="000000"/>
              <w:left w:val="single" w:sz="6" w:space="0" w:color="000000"/>
              <w:bottom w:val="single" w:sz="6" w:space="0" w:color="000000"/>
              <w:right w:val="single" w:sz="6" w:space="0" w:color="000000"/>
            </w:tcBorders>
            <w:vAlign w:val="center"/>
          </w:tcPr>
          <w:p w14:paraId="5F849FC7"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7DF28E4C" w14:textId="77777777" w:rsidR="002E05D6" w:rsidRDefault="00FC6B76">
            <w:pPr>
              <w:widowControl w:val="0"/>
              <w:spacing w:after="0" w:line="240" w:lineRule="auto"/>
              <w:rPr>
                <w:rFonts w:ascii="Times New Roman" w:hAnsi="Times New Roman"/>
                <w:sz w:val="24"/>
              </w:rPr>
            </w:pPr>
            <w:r>
              <w:rPr>
                <w:rFonts w:ascii="Times New Roman" w:hAnsi="Times New Roman"/>
                <w:sz w:val="24"/>
              </w:rPr>
              <w:t>- в форме практических занятий;</w:t>
            </w:r>
          </w:p>
          <w:p w14:paraId="5D4A0739" w14:textId="77777777" w:rsidR="002E05D6" w:rsidRDefault="00FC6B76">
            <w:pPr>
              <w:widowControl w:val="0"/>
              <w:spacing w:after="0" w:line="240" w:lineRule="auto"/>
              <w:rPr>
                <w:rFonts w:ascii="Times New Roman" w:hAnsi="Times New Roman"/>
                <w:sz w:val="24"/>
              </w:rPr>
            </w:pPr>
            <w:r>
              <w:rPr>
                <w:rFonts w:ascii="Times New Roman" w:hAnsi="Times New Roman"/>
                <w:sz w:val="24"/>
              </w:rPr>
              <w:t>- тестирование</w:t>
            </w:r>
          </w:p>
        </w:tc>
      </w:tr>
      <w:tr w:rsidR="002E05D6" w14:paraId="0C79F3C1" w14:textId="77777777">
        <w:tc>
          <w:tcPr>
            <w:tcW w:w="5842" w:type="dxa"/>
            <w:tcBorders>
              <w:top w:val="single" w:sz="6" w:space="0" w:color="000000"/>
              <w:left w:val="single" w:sz="6" w:space="0" w:color="000000"/>
              <w:bottom w:val="single" w:sz="6" w:space="0" w:color="000000"/>
              <w:right w:val="single" w:sz="6" w:space="0" w:color="000000"/>
            </w:tcBorders>
          </w:tcPr>
          <w:p w14:paraId="3FCA0B5B" w14:textId="77777777" w:rsidR="002E05D6" w:rsidRDefault="00FC6B76">
            <w:pPr>
              <w:spacing w:after="0" w:line="240" w:lineRule="auto"/>
              <w:rPr>
                <w:rFonts w:ascii="Times New Roman" w:hAnsi="Times New Roman"/>
                <w:sz w:val="24"/>
              </w:rPr>
            </w:pPr>
            <w:r>
              <w:rPr>
                <w:rFonts w:ascii="Times New Roman" w:hAnsi="Times New Roman"/>
                <w:sz w:val="24"/>
              </w:rPr>
              <w:t>- владение умением представлять тексты в виде тезисов, конспектов, аннотаций, рефератов, сочинений различных жанров</w:t>
            </w:r>
          </w:p>
        </w:tc>
        <w:tc>
          <w:tcPr>
            <w:tcW w:w="4358" w:type="dxa"/>
            <w:tcBorders>
              <w:top w:val="single" w:sz="6" w:space="0" w:color="000000"/>
              <w:left w:val="single" w:sz="6" w:space="0" w:color="000000"/>
              <w:bottom w:val="single" w:sz="6" w:space="0" w:color="000000"/>
              <w:right w:val="single" w:sz="6" w:space="0" w:color="000000"/>
            </w:tcBorders>
            <w:vAlign w:val="center"/>
          </w:tcPr>
          <w:p w14:paraId="452284E4" w14:textId="77777777" w:rsidR="002E05D6" w:rsidRDefault="00FC6B76">
            <w:pPr>
              <w:widowControl w:val="0"/>
              <w:spacing w:after="0" w:line="240" w:lineRule="auto"/>
              <w:ind w:left="57" w:right="57"/>
              <w:jc w:val="both"/>
              <w:rPr>
                <w:rFonts w:ascii="Times New Roman" w:hAnsi="Times New Roman"/>
                <w:sz w:val="24"/>
              </w:rPr>
            </w:pPr>
            <w:r>
              <w:rPr>
                <w:rFonts w:ascii="Times New Roman" w:hAnsi="Times New Roman"/>
                <w:sz w:val="24"/>
              </w:rPr>
              <w:t>Входной контроль: тестирование</w:t>
            </w:r>
          </w:p>
          <w:p w14:paraId="5850E8B5" w14:textId="77777777" w:rsidR="002E05D6" w:rsidRDefault="00FC6B76">
            <w:pPr>
              <w:widowControl w:val="0"/>
              <w:spacing w:after="0" w:line="240" w:lineRule="auto"/>
              <w:rPr>
                <w:rFonts w:ascii="Times New Roman" w:hAnsi="Times New Roman"/>
                <w:sz w:val="24"/>
              </w:rPr>
            </w:pPr>
            <w:r>
              <w:rPr>
                <w:rFonts w:ascii="Times New Roman" w:hAnsi="Times New Roman"/>
                <w:sz w:val="24"/>
              </w:rPr>
              <w:t>Рубежный контроль:</w:t>
            </w:r>
          </w:p>
          <w:p w14:paraId="32FC4557" w14:textId="77777777" w:rsidR="002E05D6" w:rsidRDefault="00FC6B76">
            <w:pPr>
              <w:widowControl w:val="0"/>
              <w:spacing w:after="0" w:line="240" w:lineRule="auto"/>
              <w:rPr>
                <w:rFonts w:ascii="Times New Roman" w:hAnsi="Times New Roman"/>
                <w:sz w:val="24"/>
              </w:rPr>
            </w:pPr>
            <w:r>
              <w:rPr>
                <w:rFonts w:ascii="Times New Roman" w:hAnsi="Times New Roman"/>
                <w:sz w:val="24"/>
              </w:rPr>
              <w:t>- аудиторная контрольная работа;</w:t>
            </w:r>
          </w:p>
          <w:p w14:paraId="12FCEF6D" w14:textId="77777777" w:rsidR="002E05D6" w:rsidRDefault="00FC6B76">
            <w:pPr>
              <w:widowControl w:val="0"/>
              <w:spacing w:after="0" w:line="240" w:lineRule="auto"/>
              <w:rPr>
                <w:rFonts w:ascii="Times New Roman" w:hAnsi="Times New Roman"/>
                <w:sz w:val="24"/>
              </w:rPr>
            </w:pPr>
            <w:r>
              <w:rPr>
                <w:rFonts w:ascii="Times New Roman" w:hAnsi="Times New Roman"/>
                <w:sz w:val="24"/>
              </w:rPr>
              <w:t>- тестирование</w:t>
            </w:r>
          </w:p>
        </w:tc>
      </w:tr>
      <w:tr w:rsidR="002E05D6" w14:paraId="59C677D0" w14:textId="77777777">
        <w:tc>
          <w:tcPr>
            <w:tcW w:w="5842" w:type="dxa"/>
            <w:tcBorders>
              <w:top w:val="single" w:sz="6" w:space="0" w:color="000000"/>
              <w:left w:val="single" w:sz="6" w:space="0" w:color="000000"/>
              <w:bottom w:val="single" w:sz="6" w:space="0" w:color="000000"/>
              <w:right w:val="single" w:sz="6" w:space="0" w:color="000000"/>
            </w:tcBorders>
          </w:tcPr>
          <w:p w14:paraId="3D88EDB5" w14:textId="77777777" w:rsidR="002E05D6" w:rsidRDefault="00FC6B76">
            <w:pPr>
              <w:spacing w:after="0" w:line="240" w:lineRule="auto"/>
              <w:rPr>
                <w:rFonts w:ascii="Times New Roman" w:hAnsi="Times New Roman"/>
                <w:sz w:val="24"/>
              </w:rPr>
            </w:pPr>
            <w:r>
              <w:rPr>
                <w:rFonts w:ascii="Times New Roman" w:hAnsi="Times New Roman"/>
                <w:sz w:val="24"/>
              </w:rPr>
              <w:t>- сформированность представлений об изобразительно-выразительных возможностях русского языка</w:t>
            </w:r>
          </w:p>
        </w:tc>
        <w:tc>
          <w:tcPr>
            <w:tcW w:w="4358" w:type="dxa"/>
            <w:tcBorders>
              <w:top w:val="single" w:sz="6" w:space="0" w:color="000000"/>
              <w:left w:val="single" w:sz="6" w:space="0" w:color="000000"/>
              <w:bottom w:val="single" w:sz="6" w:space="0" w:color="000000"/>
              <w:right w:val="single" w:sz="6" w:space="0" w:color="000000"/>
            </w:tcBorders>
            <w:vAlign w:val="center"/>
          </w:tcPr>
          <w:p w14:paraId="4914143E"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2259600C" w14:textId="77777777" w:rsidR="002E05D6" w:rsidRDefault="00FC6B76">
            <w:pPr>
              <w:widowControl w:val="0"/>
              <w:spacing w:after="0" w:line="240" w:lineRule="auto"/>
              <w:rPr>
                <w:rFonts w:ascii="Times New Roman" w:hAnsi="Times New Roman"/>
                <w:sz w:val="24"/>
              </w:rPr>
            </w:pPr>
            <w:r>
              <w:rPr>
                <w:rFonts w:ascii="Times New Roman" w:hAnsi="Times New Roman"/>
                <w:sz w:val="24"/>
              </w:rPr>
              <w:t>-тестирование</w:t>
            </w:r>
          </w:p>
        </w:tc>
      </w:tr>
      <w:tr w:rsidR="002E05D6" w14:paraId="7AA4DC7C" w14:textId="77777777">
        <w:tc>
          <w:tcPr>
            <w:tcW w:w="5842" w:type="dxa"/>
            <w:tcBorders>
              <w:top w:val="single" w:sz="6" w:space="0" w:color="000000"/>
              <w:left w:val="single" w:sz="6" w:space="0" w:color="000000"/>
              <w:bottom w:val="single" w:sz="6" w:space="0" w:color="000000"/>
              <w:right w:val="single" w:sz="6" w:space="0" w:color="000000"/>
            </w:tcBorders>
          </w:tcPr>
          <w:p w14:paraId="2DEF3D08" w14:textId="77777777" w:rsidR="002E05D6" w:rsidRDefault="00FC6B76">
            <w:pPr>
              <w:spacing w:after="0" w:line="240" w:lineRule="auto"/>
              <w:rPr>
                <w:rFonts w:ascii="Times New Roman" w:hAnsi="Times New Roman"/>
                <w:sz w:val="24"/>
              </w:rPr>
            </w:pPr>
            <w:r>
              <w:rPr>
                <w:rFonts w:ascii="Times New Roman" w:hAnsi="Times New Roman"/>
                <w:sz w:val="24"/>
              </w:rPr>
              <w:t>- 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c>
          <w:tcPr>
            <w:tcW w:w="4358" w:type="dxa"/>
            <w:tcBorders>
              <w:top w:val="single" w:sz="6" w:space="0" w:color="000000"/>
              <w:left w:val="single" w:sz="6" w:space="0" w:color="000000"/>
              <w:bottom w:val="single" w:sz="6" w:space="0" w:color="000000"/>
              <w:right w:val="single" w:sz="6" w:space="0" w:color="000000"/>
            </w:tcBorders>
            <w:vAlign w:val="center"/>
          </w:tcPr>
          <w:p w14:paraId="4E0526E9"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36B28BAA" w14:textId="77777777" w:rsidR="002E05D6" w:rsidRDefault="00FC6B76">
            <w:pPr>
              <w:widowControl w:val="0"/>
              <w:spacing w:after="0" w:line="240" w:lineRule="auto"/>
              <w:rPr>
                <w:rFonts w:ascii="Times New Roman" w:hAnsi="Times New Roman"/>
                <w:sz w:val="24"/>
              </w:rPr>
            </w:pPr>
            <w:r>
              <w:rPr>
                <w:rFonts w:ascii="Times New Roman" w:hAnsi="Times New Roman"/>
                <w:sz w:val="24"/>
              </w:rPr>
              <w:t xml:space="preserve">- практическая работа </w:t>
            </w:r>
          </w:p>
        </w:tc>
      </w:tr>
      <w:tr w:rsidR="002E05D6" w14:paraId="471AC482" w14:textId="77777777">
        <w:tc>
          <w:tcPr>
            <w:tcW w:w="5842" w:type="dxa"/>
            <w:tcBorders>
              <w:top w:val="single" w:sz="6" w:space="0" w:color="000000"/>
              <w:left w:val="single" w:sz="6" w:space="0" w:color="000000"/>
              <w:bottom w:val="single" w:sz="6" w:space="0" w:color="000000"/>
              <w:right w:val="single" w:sz="6" w:space="0" w:color="000000"/>
            </w:tcBorders>
          </w:tcPr>
          <w:p w14:paraId="21AB782F" w14:textId="77777777" w:rsidR="002E05D6" w:rsidRDefault="00FC6B76">
            <w:pPr>
              <w:spacing w:after="0" w:line="240" w:lineRule="auto"/>
              <w:rPr>
                <w:rFonts w:ascii="Times New Roman" w:hAnsi="Times New Roman"/>
                <w:sz w:val="24"/>
              </w:rPr>
            </w:pPr>
            <w:r>
              <w:rPr>
                <w:rFonts w:ascii="Times New Roman" w:hAnsi="Times New Roman"/>
                <w:sz w:val="24"/>
              </w:rPr>
              <w:t>-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c>
          <w:tcPr>
            <w:tcW w:w="4358" w:type="dxa"/>
            <w:tcBorders>
              <w:top w:val="single" w:sz="6" w:space="0" w:color="000000"/>
              <w:left w:val="single" w:sz="6" w:space="0" w:color="000000"/>
              <w:bottom w:val="single" w:sz="6" w:space="0" w:color="000000"/>
              <w:right w:val="single" w:sz="6" w:space="0" w:color="000000"/>
            </w:tcBorders>
            <w:vAlign w:val="center"/>
          </w:tcPr>
          <w:p w14:paraId="4A2E75B8"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7366FB18" w14:textId="77777777" w:rsidR="002E05D6" w:rsidRDefault="00FC6B76">
            <w:pPr>
              <w:widowControl w:val="0"/>
              <w:spacing w:after="0" w:line="240" w:lineRule="auto"/>
              <w:rPr>
                <w:rFonts w:ascii="Times New Roman" w:hAnsi="Times New Roman"/>
                <w:sz w:val="24"/>
              </w:rPr>
            </w:pPr>
            <w:r>
              <w:rPr>
                <w:rFonts w:ascii="Times New Roman" w:hAnsi="Times New Roman"/>
                <w:sz w:val="24"/>
              </w:rPr>
              <w:t>- в форме практических занятий;</w:t>
            </w:r>
          </w:p>
          <w:p w14:paraId="50BBAD19" w14:textId="77777777" w:rsidR="002E05D6" w:rsidRDefault="00FC6B76">
            <w:pPr>
              <w:widowControl w:val="0"/>
              <w:spacing w:after="0" w:line="240" w:lineRule="auto"/>
              <w:rPr>
                <w:rFonts w:ascii="Times New Roman" w:hAnsi="Times New Roman"/>
                <w:sz w:val="24"/>
              </w:rPr>
            </w:pPr>
            <w:r>
              <w:rPr>
                <w:rFonts w:ascii="Times New Roman" w:hAnsi="Times New Roman"/>
                <w:sz w:val="24"/>
              </w:rPr>
              <w:t>- тестирования</w:t>
            </w:r>
          </w:p>
          <w:p w14:paraId="4AEC68C8" w14:textId="77777777" w:rsidR="002E05D6" w:rsidRDefault="00FC6B76">
            <w:pPr>
              <w:widowControl w:val="0"/>
              <w:spacing w:after="0" w:line="240" w:lineRule="auto"/>
              <w:rPr>
                <w:rFonts w:ascii="Times New Roman" w:hAnsi="Times New Roman"/>
                <w:sz w:val="24"/>
              </w:rPr>
            </w:pPr>
            <w:r>
              <w:rPr>
                <w:rFonts w:ascii="Times New Roman" w:hAnsi="Times New Roman"/>
                <w:sz w:val="24"/>
              </w:rPr>
              <w:t>Итоговый контроль:</w:t>
            </w:r>
          </w:p>
          <w:p w14:paraId="6A7C8C2F" w14:textId="77777777" w:rsidR="002E05D6" w:rsidRDefault="00FC6B76">
            <w:pPr>
              <w:widowControl w:val="0"/>
              <w:spacing w:after="0" w:line="240" w:lineRule="auto"/>
              <w:rPr>
                <w:rFonts w:ascii="Times New Roman" w:hAnsi="Times New Roman"/>
                <w:sz w:val="24"/>
              </w:rPr>
            </w:pPr>
            <w:r>
              <w:rPr>
                <w:rFonts w:ascii="Times New Roman" w:hAnsi="Times New Roman"/>
                <w:sz w:val="24"/>
              </w:rPr>
              <w:t>- экзамен</w:t>
            </w:r>
          </w:p>
        </w:tc>
      </w:tr>
    </w:tbl>
    <w:p w14:paraId="68F19C78" w14:textId="77777777" w:rsidR="002E05D6" w:rsidRDefault="002E05D6">
      <w:pPr>
        <w:rPr>
          <w:rFonts w:ascii="Times New Roman" w:hAnsi="Times New Roman"/>
        </w:rPr>
      </w:pPr>
    </w:p>
    <w:p w14:paraId="180CA15B" w14:textId="77777777" w:rsidR="002E05D6" w:rsidRDefault="002E05D6">
      <w:pPr>
        <w:rPr>
          <w:rFonts w:ascii="Times New Roman" w:hAnsi="Times New Roman"/>
        </w:rPr>
      </w:pPr>
    </w:p>
    <w:p w14:paraId="3796D9E7" w14:textId="77777777" w:rsidR="002E05D6" w:rsidRDefault="002E05D6">
      <w:pPr>
        <w:rPr>
          <w:rFonts w:ascii="Times New Roman" w:hAnsi="Times New Roman"/>
        </w:rPr>
      </w:pPr>
    </w:p>
    <w:p w14:paraId="31325573" w14:textId="77777777" w:rsidR="002E05D6" w:rsidRDefault="00FC6B76">
      <w:pPr>
        <w:rPr>
          <w:rFonts w:ascii="Times New Roman" w:hAnsi="Times New Roman"/>
        </w:rPr>
      </w:pPr>
      <w:r>
        <w:rPr>
          <w:rFonts w:ascii="Times New Roman" w:hAnsi="Times New Roman"/>
        </w:rPr>
        <w:br w:type="page"/>
      </w:r>
    </w:p>
    <w:p w14:paraId="7304F125" w14:textId="77777777" w:rsidR="002E05D6" w:rsidRDefault="002E05D6">
      <w:pPr>
        <w:rPr>
          <w:rFonts w:ascii="Times New Roman" w:hAnsi="Times New Roman"/>
        </w:rPr>
      </w:pPr>
    </w:p>
    <w:p w14:paraId="1FA40683" w14:textId="77777777" w:rsidR="002E05D6" w:rsidRDefault="002E05D6">
      <w:pPr>
        <w:widowControl w:val="0"/>
        <w:spacing w:after="0" w:line="360" w:lineRule="auto"/>
        <w:jc w:val="center"/>
        <w:rPr>
          <w:rFonts w:ascii="Times New Roman" w:hAnsi="Times New Roman"/>
          <w:sz w:val="24"/>
        </w:rPr>
      </w:pPr>
    </w:p>
    <w:p w14:paraId="729AA2FB" w14:textId="77777777" w:rsidR="002E05D6" w:rsidRDefault="002E05D6">
      <w:pPr>
        <w:widowControl w:val="0"/>
        <w:spacing w:after="0" w:line="360" w:lineRule="auto"/>
        <w:jc w:val="center"/>
        <w:rPr>
          <w:rFonts w:ascii="Times New Roman" w:hAnsi="Times New Roman"/>
          <w:sz w:val="24"/>
        </w:rPr>
      </w:pPr>
    </w:p>
    <w:p w14:paraId="316B7DC2" w14:textId="77777777" w:rsidR="002E05D6" w:rsidRDefault="002E05D6">
      <w:pPr>
        <w:widowControl w:val="0"/>
        <w:spacing w:after="0" w:line="360" w:lineRule="auto"/>
        <w:jc w:val="center"/>
        <w:rPr>
          <w:rFonts w:ascii="Times New Roman" w:hAnsi="Times New Roman"/>
          <w:sz w:val="24"/>
        </w:rPr>
      </w:pPr>
    </w:p>
    <w:p w14:paraId="03C437A6" w14:textId="77777777" w:rsidR="002E05D6" w:rsidRDefault="002E05D6">
      <w:pPr>
        <w:widowControl w:val="0"/>
        <w:spacing w:after="0" w:line="360" w:lineRule="auto"/>
        <w:jc w:val="center"/>
        <w:rPr>
          <w:rFonts w:ascii="Times New Roman" w:hAnsi="Times New Roman"/>
          <w:sz w:val="24"/>
        </w:rPr>
      </w:pPr>
    </w:p>
    <w:p w14:paraId="19978950" w14:textId="77777777" w:rsidR="002E05D6" w:rsidRDefault="002E05D6">
      <w:pPr>
        <w:widowControl w:val="0"/>
        <w:spacing w:after="0" w:line="360" w:lineRule="auto"/>
        <w:jc w:val="center"/>
        <w:rPr>
          <w:rFonts w:ascii="Times New Roman" w:hAnsi="Times New Roman"/>
          <w:sz w:val="24"/>
        </w:rPr>
      </w:pPr>
    </w:p>
    <w:p w14:paraId="657B89C4" w14:textId="77777777" w:rsidR="002E05D6" w:rsidRDefault="002E05D6">
      <w:pPr>
        <w:widowControl w:val="0"/>
        <w:spacing w:after="0" w:line="360" w:lineRule="auto"/>
        <w:jc w:val="center"/>
        <w:rPr>
          <w:rFonts w:ascii="Times New Roman" w:hAnsi="Times New Roman"/>
          <w:sz w:val="24"/>
        </w:rPr>
      </w:pPr>
    </w:p>
    <w:p w14:paraId="4F611DE3" w14:textId="77777777" w:rsidR="002E05D6" w:rsidRDefault="002E05D6">
      <w:pPr>
        <w:widowControl w:val="0"/>
        <w:spacing w:after="0" w:line="360" w:lineRule="auto"/>
        <w:jc w:val="center"/>
        <w:rPr>
          <w:rFonts w:ascii="Times New Roman" w:hAnsi="Times New Roman"/>
          <w:sz w:val="24"/>
        </w:rPr>
      </w:pPr>
    </w:p>
    <w:p w14:paraId="5BC466B4" w14:textId="77777777" w:rsidR="002E05D6" w:rsidRDefault="00FC6B76">
      <w:pPr>
        <w:widowControl w:val="0"/>
        <w:spacing w:after="0" w:line="360" w:lineRule="auto"/>
        <w:jc w:val="center"/>
        <w:rPr>
          <w:rFonts w:ascii="Times New Roman" w:hAnsi="Times New Roman"/>
          <w:b/>
          <w:sz w:val="24"/>
        </w:rPr>
      </w:pPr>
      <w:r>
        <w:rPr>
          <w:rFonts w:ascii="Times New Roman" w:hAnsi="Times New Roman"/>
          <w:b/>
          <w:sz w:val="24"/>
        </w:rPr>
        <w:t xml:space="preserve">РАБОЧАЯ ПРОГРАММА УЧЕБНОЙ ДИСЦИПЛИНЫ </w:t>
      </w:r>
    </w:p>
    <w:p w14:paraId="18A4EE0C" w14:textId="5179AE27" w:rsidR="002E05D6" w:rsidRDefault="00B41BC5">
      <w:pPr>
        <w:spacing w:after="0" w:line="360" w:lineRule="auto"/>
        <w:jc w:val="center"/>
        <w:rPr>
          <w:rFonts w:ascii="Times New Roman" w:hAnsi="Times New Roman"/>
          <w:b/>
          <w:sz w:val="24"/>
        </w:rPr>
      </w:pPr>
      <w:r>
        <w:rPr>
          <w:rFonts w:ascii="Times New Roman" w:hAnsi="Times New Roman"/>
          <w:b/>
          <w:sz w:val="24"/>
        </w:rPr>
        <w:t xml:space="preserve">ОУД.02 </w:t>
      </w:r>
      <w:r w:rsidR="00FC6B76">
        <w:rPr>
          <w:rFonts w:ascii="Times New Roman" w:hAnsi="Times New Roman"/>
          <w:b/>
          <w:sz w:val="24"/>
        </w:rPr>
        <w:t xml:space="preserve"> «ЛИТЕРАТУРА»</w:t>
      </w:r>
    </w:p>
    <w:p w14:paraId="0A4CEFFF"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программы подготовки специалистов среднего звена</w:t>
      </w:r>
    </w:p>
    <w:p w14:paraId="449FAE80"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для специальностей экономического профиля</w:t>
      </w:r>
    </w:p>
    <w:p w14:paraId="3CF64C6D" w14:textId="77777777" w:rsidR="002E05D6" w:rsidRDefault="002E05D6">
      <w:pPr>
        <w:widowControl w:val="0"/>
        <w:tabs>
          <w:tab w:val="left" w:pos="1134"/>
        </w:tabs>
        <w:spacing w:after="0" w:line="240" w:lineRule="auto"/>
        <w:ind w:firstLine="567"/>
        <w:jc w:val="center"/>
        <w:rPr>
          <w:rFonts w:ascii="Times New Roman" w:hAnsi="Times New Roman"/>
          <w:sz w:val="24"/>
        </w:rPr>
      </w:pPr>
    </w:p>
    <w:p w14:paraId="4FDEC8F7"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38.02.05 Экономика и бухгалтерский учет</w:t>
      </w:r>
    </w:p>
    <w:p w14:paraId="30D07DA1" w14:textId="77777777" w:rsidR="002E05D6" w:rsidRDefault="002E05D6">
      <w:pPr>
        <w:widowControl w:val="0"/>
        <w:tabs>
          <w:tab w:val="left" w:pos="1134"/>
        </w:tabs>
        <w:spacing w:after="0" w:line="240" w:lineRule="auto"/>
        <w:ind w:firstLine="567"/>
        <w:jc w:val="center"/>
        <w:rPr>
          <w:rFonts w:ascii="Times New Roman" w:hAnsi="Times New Roman"/>
          <w:sz w:val="24"/>
        </w:rPr>
      </w:pPr>
    </w:p>
    <w:p w14:paraId="4970516B"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на базе основного общего образования</w:t>
      </w:r>
    </w:p>
    <w:p w14:paraId="74F05E18"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с получением среднего общего образования</w:t>
      </w:r>
    </w:p>
    <w:p w14:paraId="4456B1F5" w14:textId="77777777" w:rsidR="002E05D6" w:rsidRDefault="002E05D6">
      <w:pPr>
        <w:tabs>
          <w:tab w:val="left" w:pos="10205"/>
        </w:tabs>
        <w:spacing w:after="0" w:line="240" w:lineRule="atLeast"/>
        <w:jc w:val="center"/>
        <w:rPr>
          <w:rFonts w:ascii="Times New Roman" w:hAnsi="Times New Roman"/>
          <w:sz w:val="24"/>
        </w:rPr>
      </w:pPr>
    </w:p>
    <w:p w14:paraId="4CF5EBEE" w14:textId="77777777" w:rsidR="002E05D6" w:rsidRDefault="002E05D6">
      <w:pPr>
        <w:widowControl w:val="0"/>
        <w:tabs>
          <w:tab w:val="left" w:pos="1134"/>
        </w:tabs>
        <w:spacing w:after="0" w:line="240" w:lineRule="auto"/>
        <w:ind w:firstLine="567"/>
        <w:jc w:val="center"/>
        <w:rPr>
          <w:rFonts w:ascii="Times New Roman" w:hAnsi="Times New Roman"/>
          <w:sz w:val="24"/>
        </w:rPr>
      </w:pPr>
    </w:p>
    <w:p w14:paraId="1168E0D5" w14:textId="77777777" w:rsidR="002E05D6" w:rsidRDefault="002E05D6">
      <w:pPr>
        <w:widowControl w:val="0"/>
        <w:tabs>
          <w:tab w:val="left" w:pos="1134"/>
        </w:tabs>
        <w:spacing w:after="0" w:line="360" w:lineRule="auto"/>
        <w:rPr>
          <w:rFonts w:ascii="Times New Roman" w:hAnsi="Times New Roman"/>
          <w:spacing w:val="34"/>
          <w:sz w:val="24"/>
        </w:rPr>
      </w:pPr>
    </w:p>
    <w:p w14:paraId="7F85F6E9" w14:textId="77777777" w:rsidR="002E05D6" w:rsidRDefault="002E05D6">
      <w:pPr>
        <w:widowControl w:val="0"/>
        <w:tabs>
          <w:tab w:val="left" w:pos="1134"/>
        </w:tabs>
        <w:spacing w:after="0" w:line="360" w:lineRule="auto"/>
        <w:rPr>
          <w:rFonts w:ascii="Times New Roman" w:hAnsi="Times New Roman"/>
          <w:spacing w:val="34"/>
          <w:sz w:val="24"/>
        </w:rPr>
      </w:pPr>
    </w:p>
    <w:p w14:paraId="515E36F0" w14:textId="77777777" w:rsidR="002E05D6" w:rsidRDefault="002E05D6">
      <w:pPr>
        <w:widowControl w:val="0"/>
        <w:tabs>
          <w:tab w:val="left" w:pos="1134"/>
        </w:tabs>
        <w:spacing w:after="0" w:line="360" w:lineRule="auto"/>
        <w:ind w:firstLine="567"/>
        <w:jc w:val="center"/>
        <w:rPr>
          <w:rFonts w:ascii="Times New Roman" w:hAnsi="Times New Roman"/>
          <w:b/>
          <w:sz w:val="24"/>
          <w:u w:val="single"/>
        </w:rPr>
      </w:pPr>
    </w:p>
    <w:p w14:paraId="266E7D6A" w14:textId="77777777" w:rsidR="002E05D6" w:rsidRDefault="002E05D6">
      <w:pPr>
        <w:widowControl w:val="0"/>
        <w:tabs>
          <w:tab w:val="left" w:pos="1134"/>
        </w:tabs>
        <w:spacing w:after="0" w:line="360" w:lineRule="auto"/>
        <w:ind w:firstLine="567"/>
        <w:jc w:val="center"/>
        <w:rPr>
          <w:rFonts w:ascii="Times New Roman" w:hAnsi="Times New Roman"/>
          <w:sz w:val="24"/>
        </w:rPr>
      </w:pPr>
    </w:p>
    <w:p w14:paraId="77CE1862" w14:textId="77777777" w:rsidR="002E05D6" w:rsidRDefault="002E05D6">
      <w:pPr>
        <w:widowControl w:val="0"/>
        <w:tabs>
          <w:tab w:val="left" w:pos="1134"/>
        </w:tabs>
        <w:spacing w:after="0" w:line="360" w:lineRule="auto"/>
        <w:rPr>
          <w:rFonts w:ascii="Times New Roman" w:hAnsi="Times New Roman"/>
          <w:spacing w:val="34"/>
          <w:sz w:val="24"/>
        </w:rPr>
      </w:pPr>
    </w:p>
    <w:p w14:paraId="388A4F61" w14:textId="77777777" w:rsidR="002E05D6" w:rsidRDefault="002E05D6">
      <w:pPr>
        <w:widowControl w:val="0"/>
        <w:tabs>
          <w:tab w:val="left" w:pos="1134"/>
        </w:tabs>
        <w:spacing w:after="0" w:line="360" w:lineRule="auto"/>
        <w:rPr>
          <w:rFonts w:ascii="Times New Roman" w:hAnsi="Times New Roman"/>
          <w:spacing w:val="34"/>
          <w:sz w:val="24"/>
        </w:rPr>
      </w:pPr>
    </w:p>
    <w:p w14:paraId="2D1405BF" w14:textId="77777777" w:rsidR="002E05D6" w:rsidRDefault="002E05D6">
      <w:pPr>
        <w:widowControl w:val="0"/>
        <w:tabs>
          <w:tab w:val="left" w:pos="1134"/>
        </w:tabs>
        <w:spacing w:after="0" w:line="360" w:lineRule="auto"/>
        <w:rPr>
          <w:rFonts w:ascii="Times New Roman" w:hAnsi="Times New Roman"/>
          <w:spacing w:val="34"/>
          <w:sz w:val="24"/>
        </w:rPr>
      </w:pPr>
    </w:p>
    <w:p w14:paraId="742D2B21" w14:textId="77777777" w:rsidR="002E05D6" w:rsidRDefault="002E05D6">
      <w:pPr>
        <w:widowControl w:val="0"/>
        <w:tabs>
          <w:tab w:val="left" w:pos="1134"/>
        </w:tabs>
        <w:spacing w:after="0" w:line="360" w:lineRule="auto"/>
        <w:rPr>
          <w:rFonts w:ascii="Times New Roman" w:hAnsi="Times New Roman"/>
          <w:spacing w:val="34"/>
          <w:sz w:val="24"/>
        </w:rPr>
      </w:pPr>
    </w:p>
    <w:p w14:paraId="03DC7A6B" w14:textId="77777777" w:rsidR="002E05D6" w:rsidRDefault="002E05D6">
      <w:pPr>
        <w:widowControl w:val="0"/>
        <w:tabs>
          <w:tab w:val="left" w:pos="1134"/>
        </w:tabs>
        <w:spacing w:after="0" w:line="360" w:lineRule="auto"/>
        <w:rPr>
          <w:rFonts w:ascii="Times New Roman" w:hAnsi="Times New Roman"/>
          <w:spacing w:val="34"/>
          <w:sz w:val="24"/>
        </w:rPr>
      </w:pPr>
    </w:p>
    <w:p w14:paraId="3C50FDDD" w14:textId="77777777" w:rsidR="002E05D6" w:rsidRDefault="002E05D6">
      <w:pPr>
        <w:widowControl w:val="0"/>
        <w:tabs>
          <w:tab w:val="left" w:pos="1134"/>
        </w:tabs>
        <w:spacing w:after="0" w:line="360" w:lineRule="auto"/>
        <w:rPr>
          <w:rFonts w:ascii="Times New Roman" w:hAnsi="Times New Roman"/>
          <w:spacing w:val="34"/>
          <w:sz w:val="24"/>
        </w:rPr>
      </w:pPr>
    </w:p>
    <w:p w14:paraId="0A27DA76" w14:textId="77777777" w:rsidR="002E05D6" w:rsidRDefault="002E05D6">
      <w:pPr>
        <w:widowControl w:val="0"/>
        <w:tabs>
          <w:tab w:val="left" w:pos="1134"/>
        </w:tabs>
        <w:spacing w:after="0" w:line="360" w:lineRule="auto"/>
        <w:rPr>
          <w:rFonts w:ascii="Times New Roman" w:hAnsi="Times New Roman"/>
          <w:spacing w:val="34"/>
          <w:sz w:val="24"/>
        </w:rPr>
      </w:pPr>
    </w:p>
    <w:p w14:paraId="35F485CF" w14:textId="77777777" w:rsidR="002E05D6" w:rsidRDefault="002E05D6">
      <w:pPr>
        <w:widowControl w:val="0"/>
        <w:tabs>
          <w:tab w:val="left" w:pos="1134"/>
        </w:tabs>
        <w:spacing w:after="0" w:line="360" w:lineRule="auto"/>
        <w:rPr>
          <w:rFonts w:ascii="Times New Roman" w:hAnsi="Times New Roman"/>
          <w:spacing w:val="34"/>
          <w:sz w:val="24"/>
        </w:rPr>
      </w:pPr>
    </w:p>
    <w:p w14:paraId="00BE1EBC" w14:textId="77777777" w:rsidR="002E05D6" w:rsidRDefault="002E05D6">
      <w:pPr>
        <w:widowControl w:val="0"/>
        <w:tabs>
          <w:tab w:val="left" w:pos="1134"/>
        </w:tabs>
        <w:spacing w:after="0" w:line="360" w:lineRule="auto"/>
        <w:jc w:val="center"/>
        <w:rPr>
          <w:rFonts w:ascii="Times New Roman" w:hAnsi="Times New Roman"/>
          <w:spacing w:val="34"/>
          <w:sz w:val="24"/>
        </w:rPr>
      </w:pPr>
    </w:p>
    <w:p w14:paraId="18ADBF2F" w14:textId="77777777" w:rsidR="002E05D6" w:rsidRDefault="002E05D6">
      <w:pPr>
        <w:widowControl w:val="0"/>
        <w:tabs>
          <w:tab w:val="left" w:pos="1134"/>
        </w:tabs>
        <w:spacing w:after="0" w:line="360" w:lineRule="auto"/>
        <w:jc w:val="center"/>
        <w:rPr>
          <w:rFonts w:ascii="Times New Roman" w:hAnsi="Times New Roman"/>
          <w:spacing w:val="34"/>
          <w:sz w:val="24"/>
        </w:rPr>
      </w:pPr>
    </w:p>
    <w:p w14:paraId="5C8C19FB" w14:textId="77777777" w:rsidR="002E05D6" w:rsidRDefault="002E05D6">
      <w:pPr>
        <w:widowControl w:val="0"/>
        <w:tabs>
          <w:tab w:val="left" w:pos="1134"/>
        </w:tabs>
        <w:spacing w:after="0" w:line="360" w:lineRule="auto"/>
        <w:jc w:val="center"/>
        <w:rPr>
          <w:rFonts w:ascii="Times New Roman" w:hAnsi="Times New Roman"/>
          <w:spacing w:val="34"/>
          <w:sz w:val="24"/>
        </w:rPr>
      </w:pPr>
    </w:p>
    <w:p w14:paraId="05CDA876" w14:textId="77777777" w:rsidR="002E05D6" w:rsidRDefault="002E05D6">
      <w:pPr>
        <w:spacing w:after="0" w:line="360" w:lineRule="auto"/>
        <w:jc w:val="both"/>
        <w:rPr>
          <w:rFonts w:ascii="Times New Roman" w:hAnsi="Times New Roman"/>
          <w:sz w:val="24"/>
        </w:rPr>
      </w:pPr>
    </w:p>
    <w:p w14:paraId="3DC472CF" w14:textId="77777777" w:rsidR="002E05D6" w:rsidRDefault="00FC6B76">
      <w:pPr>
        <w:spacing w:after="0" w:line="360" w:lineRule="auto"/>
        <w:jc w:val="center"/>
        <w:rPr>
          <w:rFonts w:ascii="Times New Roman" w:hAnsi="Times New Roman"/>
          <w:b/>
          <w:sz w:val="24"/>
        </w:rPr>
      </w:pPr>
      <w:r>
        <w:rPr>
          <w:rFonts w:ascii="Times New Roman" w:hAnsi="Times New Roman"/>
          <w:b/>
          <w:sz w:val="24"/>
        </w:rPr>
        <w:t>2022 г.</w:t>
      </w:r>
    </w:p>
    <w:p w14:paraId="34755507" w14:textId="77777777" w:rsidR="002E05D6" w:rsidRDefault="00FC6B76">
      <w:pPr>
        <w:rPr>
          <w:rFonts w:ascii="Times New Roman" w:hAnsi="Times New Roman"/>
          <w:sz w:val="24"/>
        </w:rPr>
      </w:pPr>
      <w:r>
        <w:rPr>
          <w:rFonts w:ascii="Times New Roman" w:hAnsi="Times New Roman"/>
          <w:sz w:val="24"/>
        </w:rPr>
        <w:br w:type="page"/>
      </w:r>
    </w:p>
    <w:p w14:paraId="144BC19E" w14:textId="77777777" w:rsidR="002E05D6" w:rsidRDefault="00FC6B76">
      <w:pPr>
        <w:spacing w:after="0" w:line="360" w:lineRule="auto"/>
        <w:jc w:val="center"/>
        <w:rPr>
          <w:rFonts w:ascii="Times New Roman" w:hAnsi="Times New Roman"/>
          <w:b/>
          <w:sz w:val="24"/>
        </w:rPr>
      </w:pPr>
      <w:r>
        <w:rPr>
          <w:rFonts w:ascii="Times New Roman" w:hAnsi="Times New Roman"/>
          <w:noProof/>
          <w:sz w:val="24"/>
        </w:rPr>
        <w:lastRenderedPageBreak/>
        <mc:AlternateContent>
          <mc:Choice Requires="wps">
            <w:drawing>
              <wp:anchor distT="0" distB="0" distL="114300" distR="114300" simplePos="0" relativeHeight="251647488" behindDoc="0" locked="0" layoutInCell="1" allowOverlap="1" wp14:anchorId="414C2AA2" wp14:editId="220C4E50">
                <wp:simplePos x="0" y="0"/>
                <wp:positionH relativeFrom="column">
                  <wp:posOffset>5769610</wp:posOffset>
                </wp:positionH>
                <wp:positionV relativeFrom="paragraph">
                  <wp:posOffset>2712085</wp:posOffset>
                </wp:positionV>
                <wp:extent cx="552450" cy="340360"/>
                <wp:effectExtent l="0" t="0" r="0" b="0"/>
                <wp:wrapNone/>
                <wp:docPr id="4" name="Picture 4"/>
                <wp:cNvGraphicFramePr/>
                <a:graphic xmlns:a="http://schemas.openxmlformats.org/drawingml/2006/main">
                  <a:graphicData uri="http://schemas.microsoft.com/office/word/2010/wordprocessingShape">
                    <wps:wsp>
                      <wps:cNvSpPr/>
                      <wps:spPr>
                        <a:xfrm>
                          <a:off x="0" y="0"/>
                          <a:ext cx="552450" cy="340360"/>
                        </a:xfrm>
                        <a:prstGeom prst="rect">
                          <a:avLst/>
                        </a:prstGeom>
                        <a:solidFill>
                          <a:srgbClr val="FFFFFF"/>
                        </a:solidFill>
                        <a:ln>
                          <a:noFill/>
                        </a:ln>
                      </wps:spPr>
                      <wps:bodyPr lIns="91440" tIns="45720" rIns="91440" bIns="45720" anchor="t">
                        <a:noAutofit/>
                      </wps:bodyPr>
                    </wps:wsp>
                  </a:graphicData>
                </a:graphic>
              </wp:anchor>
            </w:drawing>
          </mc:Choice>
          <mc:Fallback>
            <w:pict>
              <v:rect w14:anchorId="164DA052" id="Picture 4" o:spid="_x0000_s1026" style="position:absolute;margin-left:454.3pt;margin-top:213.55pt;width:43.5pt;height:26.8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" stroked="f"/>
            </w:pict>
          </mc:Fallback>
        </mc:AlternateContent>
      </w:r>
      <w:r>
        <w:rPr>
          <w:rFonts w:ascii="Times New Roman" w:hAnsi="Times New Roman"/>
          <w:b/>
          <w:sz w:val="24"/>
        </w:rPr>
        <w:t>СОДЕРЖАНИЕ</w:t>
      </w:r>
    </w:p>
    <w:p w14:paraId="394F763B" w14:textId="77777777" w:rsidR="002E05D6" w:rsidRDefault="002E05D6">
      <w:pPr>
        <w:spacing w:after="0" w:line="360" w:lineRule="auto"/>
        <w:rPr>
          <w:rFonts w:ascii="Times New Roman" w:hAnsi="Times New Roman"/>
          <w:sz w:val="24"/>
        </w:rPr>
      </w:pPr>
    </w:p>
    <w:p w14:paraId="3877993D" w14:textId="77777777" w:rsidR="002E05D6" w:rsidRDefault="00FC6B76">
      <w:pPr>
        <w:spacing w:after="0" w:line="360" w:lineRule="auto"/>
        <w:rPr>
          <w:rFonts w:ascii="Times New Roman" w:hAnsi="Times New Roman"/>
          <w:b/>
          <w:sz w:val="24"/>
        </w:rPr>
      </w:pPr>
      <w:r>
        <w:rPr>
          <w:rFonts w:ascii="Times New Roman" w:hAnsi="Times New Roman"/>
          <w:sz w:val="24"/>
        </w:rPr>
        <w:t xml:space="preserve"> </w:t>
      </w:r>
    </w:p>
    <w:tbl>
      <w:tblPr>
        <w:tblW w:w="0" w:type="auto"/>
        <w:tblLayout w:type="fixed"/>
        <w:tblLook w:val="04A0" w:firstRow="1" w:lastRow="0" w:firstColumn="1" w:lastColumn="0" w:noHBand="0" w:noVBand="1"/>
      </w:tblPr>
      <w:tblGrid>
        <w:gridCol w:w="9606"/>
      </w:tblGrid>
      <w:tr w:rsidR="002E05D6" w14:paraId="61E554FF" w14:textId="77777777">
        <w:tc>
          <w:tcPr>
            <w:tcW w:w="9606" w:type="dxa"/>
          </w:tcPr>
          <w:p w14:paraId="5F3E90E6" w14:textId="77777777" w:rsidR="002E05D6" w:rsidRDefault="00FC6B76">
            <w:pPr>
              <w:spacing w:after="0" w:line="360" w:lineRule="auto"/>
              <w:rPr>
                <w:rFonts w:ascii="Times New Roman" w:hAnsi="Times New Roman"/>
                <w:sz w:val="24"/>
              </w:rPr>
            </w:pPr>
            <w:r>
              <w:rPr>
                <w:rFonts w:ascii="Times New Roman" w:hAnsi="Times New Roman"/>
                <w:sz w:val="24"/>
              </w:rPr>
              <w:t>1.  ПАСПОРТ ПРОГРАММЫ УЧЕБНОЙ ДИСЦИПЛИНЫ</w:t>
            </w:r>
          </w:p>
          <w:p w14:paraId="7E49BC4A" w14:textId="77777777" w:rsidR="002E05D6" w:rsidRDefault="00FC6B76">
            <w:pPr>
              <w:spacing w:after="0" w:line="360" w:lineRule="auto"/>
              <w:rPr>
                <w:rFonts w:ascii="Times New Roman" w:hAnsi="Times New Roman"/>
                <w:sz w:val="24"/>
              </w:rPr>
            </w:pPr>
            <w:r>
              <w:rPr>
                <w:rFonts w:ascii="Times New Roman" w:hAnsi="Times New Roman"/>
                <w:sz w:val="24"/>
              </w:rPr>
              <w:t xml:space="preserve"> «ЛИТЕРАТУРА»</w:t>
            </w:r>
          </w:p>
          <w:p w14:paraId="6DC962EF" w14:textId="77777777" w:rsidR="002E05D6" w:rsidRDefault="002E05D6">
            <w:pPr>
              <w:spacing w:after="0" w:line="360" w:lineRule="auto"/>
              <w:rPr>
                <w:rFonts w:ascii="Times New Roman" w:hAnsi="Times New Roman"/>
                <w:sz w:val="24"/>
              </w:rPr>
            </w:pPr>
          </w:p>
        </w:tc>
      </w:tr>
      <w:tr w:rsidR="002E05D6" w14:paraId="2AAD1904" w14:textId="77777777">
        <w:tc>
          <w:tcPr>
            <w:tcW w:w="9606" w:type="dxa"/>
          </w:tcPr>
          <w:p w14:paraId="35FAA350" w14:textId="77777777" w:rsidR="002E05D6" w:rsidRDefault="00FC6B76">
            <w:pPr>
              <w:spacing w:after="0" w:line="360" w:lineRule="auto"/>
              <w:rPr>
                <w:rFonts w:ascii="Times New Roman" w:hAnsi="Times New Roman"/>
                <w:sz w:val="24"/>
              </w:rPr>
            </w:pPr>
            <w:r>
              <w:rPr>
                <w:rFonts w:ascii="Times New Roman" w:hAnsi="Times New Roman"/>
                <w:sz w:val="24"/>
              </w:rPr>
              <w:t>2.  СТРУКТУРА И СОДЕРЖАНИЕ УЧЕБНОЙ ДИСЦИПЛИНЫ</w:t>
            </w:r>
          </w:p>
          <w:p w14:paraId="6B580462" w14:textId="77777777" w:rsidR="002E05D6" w:rsidRDefault="002E05D6">
            <w:pPr>
              <w:spacing w:after="0" w:line="360" w:lineRule="auto"/>
              <w:rPr>
                <w:rFonts w:ascii="Times New Roman" w:hAnsi="Times New Roman"/>
                <w:sz w:val="24"/>
              </w:rPr>
            </w:pPr>
          </w:p>
        </w:tc>
      </w:tr>
      <w:tr w:rsidR="002E05D6" w14:paraId="2DAB2B51" w14:textId="77777777">
        <w:tc>
          <w:tcPr>
            <w:tcW w:w="9606" w:type="dxa"/>
          </w:tcPr>
          <w:p w14:paraId="4DA57A35" w14:textId="77777777" w:rsidR="002E05D6" w:rsidRDefault="00FC6B76">
            <w:pPr>
              <w:spacing w:after="0" w:line="360" w:lineRule="auto"/>
              <w:rPr>
                <w:rFonts w:ascii="Times New Roman" w:hAnsi="Times New Roman"/>
                <w:sz w:val="24"/>
              </w:rPr>
            </w:pPr>
            <w:r>
              <w:rPr>
                <w:rFonts w:ascii="Times New Roman" w:hAnsi="Times New Roman"/>
                <w:sz w:val="24"/>
              </w:rPr>
              <w:t>3. УСЛОВИЯ РЕАЛИЗАЦИИ УЧЕБНОЙ ДИСЦИПЛИНЫ</w:t>
            </w:r>
          </w:p>
          <w:p w14:paraId="604E0F3B" w14:textId="77777777" w:rsidR="002E05D6" w:rsidRDefault="002E05D6">
            <w:pPr>
              <w:spacing w:after="0" w:line="360" w:lineRule="auto"/>
              <w:rPr>
                <w:rFonts w:ascii="Times New Roman" w:hAnsi="Times New Roman"/>
                <w:b/>
                <w:sz w:val="24"/>
              </w:rPr>
            </w:pPr>
          </w:p>
        </w:tc>
      </w:tr>
      <w:tr w:rsidR="002E05D6" w14:paraId="7710978E" w14:textId="77777777">
        <w:tc>
          <w:tcPr>
            <w:tcW w:w="9606" w:type="dxa"/>
          </w:tcPr>
          <w:p w14:paraId="1AA996F3" w14:textId="77777777" w:rsidR="002E05D6" w:rsidRDefault="00FC6B76">
            <w:pPr>
              <w:spacing w:after="0" w:line="360" w:lineRule="auto"/>
              <w:rPr>
                <w:rFonts w:ascii="Times New Roman" w:hAnsi="Times New Roman"/>
                <w:b/>
                <w:sz w:val="24"/>
              </w:rPr>
            </w:pPr>
            <w:r>
              <w:rPr>
                <w:rFonts w:ascii="Times New Roman" w:hAnsi="Times New Roman"/>
                <w:sz w:val="24"/>
              </w:rPr>
              <w:t xml:space="preserve">4.  КОНТРОЛЬ И ОЦЕНКА РЕЗУЛЬТАТОВ ОСВОЕНИЯ УЧЕБНОЙ ДИСЦИПЛИНЫ </w:t>
            </w:r>
          </w:p>
        </w:tc>
      </w:tr>
    </w:tbl>
    <w:p w14:paraId="52931407" w14:textId="77777777" w:rsidR="002E05D6" w:rsidRDefault="00FC6B76">
      <w:pPr>
        <w:spacing w:after="0" w:line="360" w:lineRule="auto"/>
        <w:jc w:val="center"/>
        <w:rPr>
          <w:rFonts w:ascii="Times New Roman" w:hAnsi="Times New Roman"/>
          <w:b/>
          <w:sz w:val="24"/>
        </w:rPr>
      </w:pPr>
      <w:r>
        <w:rPr>
          <w:rFonts w:ascii="Times New Roman" w:hAnsi="Times New Roman"/>
          <w:noProof/>
          <w:sz w:val="24"/>
        </w:rPr>
        <mc:AlternateContent>
          <mc:Choice Requires="wps">
            <w:drawing>
              <wp:anchor distT="0" distB="0" distL="114300" distR="114300" simplePos="0" relativeHeight="251648512" behindDoc="0" locked="0" layoutInCell="1" allowOverlap="1" wp14:anchorId="4D251526" wp14:editId="22A93497">
                <wp:simplePos x="0" y="0"/>
                <wp:positionH relativeFrom="column">
                  <wp:posOffset>4711065</wp:posOffset>
                </wp:positionH>
                <wp:positionV relativeFrom="paragraph">
                  <wp:posOffset>6564630</wp:posOffset>
                </wp:positionV>
                <wp:extent cx="2828925" cy="1514475"/>
                <wp:effectExtent l="0" t="0" r="0" b="0"/>
                <wp:wrapNone/>
                <wp:docPr id="5" name="Picture 5"/>
                <wp:cNvGraphicFramePr/>
                <a:graphic xmlns:a="http://schemas.openxmlformats.org/drawingml/2006/main">
                  <a:graphicData uri="http://schemas.microsoft.com/office/word/2010/wordprocessingShape">
                    <wps:wsp>
                      <wps:cNvSpPr/>
                      <wps:spPr>
                        <a:xfrm>
                          <a:off x="0" y="0"/>
                          <a:ext cx="2828925" cy="1514475"/>
                        </a:xfrm>
                        <a:prstGeom prst="rect">
                          <a:avLst/>
                        </a:prstGeom>
                        <a:solidFill>
                          <a:srgbClr val="FFFFFF"/>
                        </a:solidFill>
                        <a:ln w="12700">
                          <a:solidFill>
                            <a:srgbClr val="FFFFFF"/>
                          </a:solidFill>
                          <a:prstDash val="solid"/>
                        </a:ln>
                      </wps:spPr>
                      <wps:bodyPr lIns="91440" tIns="45720" rIns="91440" bIns="45720" anchor="t">
                        <a:noAutofit/>
                      </wps:bodyPr>
                    </wps:wsp>
                  </a:graphicData>
                </a:graphic>
              </wp:anchor>
            </w:drawing>
          </mc:Choice>
          <mc:Fallback>
            <w:pict>
              <v:rect w14:anchorId="67AC84F9" id="Picture 5" o:spid="_x0000_s1026" style="position:absolute;margin-left:370.95pt;margin-top:516.9pt;width:222.75pt;height:119.25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" strokecolor="white" strokeweight="1pt"/>
            </w:pict>
          </mc:Fallback>
        </mc:AlternateContent>
      </w:r>
      <w:r>
        <w:rPr>
          <w:rFonts w:ascii="Times New Roman" w:hAnsi="Times New Roman"/>
          <w:noProof/>
          <w:sz w:val="24"/>
        </w:rPr>
        <mc:AlternateContent>
          <mc:Choice Requires="wps">
            <w:drawing>
              <wp:anchor distT="0" distB="0" distL="114300" distR="114300" simplePos="0" relativeHeight="251649536" behindDoc="0" locked="0" layoutInCell="1" allowOverlap="1" wp14:anchorId="505339E7" wp14:editId="23E143D6">
                <wp:simplePos x="0" y="0"/>
                <wp:positionH relativeFrom="column">
                  <wp:posOffset>4446905</wp:posOffset>
                </wp:positionH>
                <wp:positionV relativeFrom="paragraph">
                  <wp:posOffset>7520940</wp:posOffset>
                </wp:positionV>
                <wp:extent cx="1971675" cy="1162050"/>
                <wp:effectExtent l="0" t="0" r="0" b="0"/>
                <wp:wrapNone/>
                <wp:docPr id="6" name="Picture 6"/>
                <wp:cNvGraphicFramePr/>
                <a:graphic xmlns:a="http://schemas.openxmlformats.org/drawingml/2006/main">
                  <a:graphicData uri="http://schemas.microsoft.com/office/word/2010/wordprocessingShape">
                    <wps:wsp>
                      <wps:cNvSpPr/>
                      <wps:spPr>
                        <a:xfrm>
                          <a:off x="0" y="0"/>
                          <a:ext cx="1971675" cy="1162050"/>
                        </a:xfrm>
                        <a:prstGeom prst="rect">
                          <a:avLst/>
                        </a:prstGeom>
                        <a:solidFill>
                          <a:srgbClr val="FFFFFF"/>
                        </a:solidFill>
                        <a:ln w="12700">
                          <a:solidFill>
                            <a:srgbClr val="FFFFFF"/>
                          </a:solidFill>
                          <a:prstDash val="solid"/>
                        </a:ln>
                      </wps:spPr>
                      <wps:bodyPr lIns="91440" tIns="45720" rIns="91440" bIns="45720" anchor="t">
                        <a:noAutofit/>
                      </wps:bodyPr>
                    </wps:wsp>
                  </a:graphicData>
                </a:graphic>
              </wp:anchor>
            </w:drawing>
          </mc:Choice>
          <mc:Fallback>
            <w:pict>
              <v:rect w14:anchorId="78017CAD" id="Picture 6" o:spid="_x0000_s1026" style="position:absolute;margin-left:350.15pt;margin-top:592.2pt;width:155.25pt;height:91.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" strokecolor="white" strokeweight="1pt"/>
            </w:pict>
          </mc:Fallback>
        </mc:AlternateContent>
      </w:r>
      <w:r>
        <w:rPr>
          <w:rFonts w:ascii="Times New Roman" w:hAnsi="Times New Roman"/>
          <w:noProof/>
          <w:sz w:val="24"/>
        </w:rPr>
        <mc:AlternateContent>
          <mc:Choice Requires="wps">
            <w:drawing>
              <wp:anchor distT="0" distB="0" distL="114300" distR="114300" simplePos="0" relativeHeight="251650560" behindDoc="0" locked="0" layoutInCell="1" allowOverlap="1" wp14:anchorId="13F43852" wp14:editId="1B215185">
                <wp:simplePos x="0" y="0"/>
                <wp:positionH relativeFrom="column">
                  <wp:posOffset>4820920</wp:posOffset>
                </wp:positionH>
                <wp:positionV relativeFrom="paragraph">
                  <wp:posOffset>6440805</wp:posOffset>
                </wp:positionV>
                <wp:extent cx="1530985" cy="499744"/>
                <wp:effectExtent l="0" t="0" r="0" b="0"/>
                <wp:wrapNone/>
                <wp:docPr id="7" name="Picture 7"/>
                <wp:cNvGraphicFramePr/>
                <a:graphic xmlns:a="http://schemas.openxmlformats.org/drawingml/2006/main">
                  <a:graphicData uri="http://schemas.microsoft.com/office/word/2010/wordprocessingShape">
                    <wps:wsp>
                      <wps:cNvSpPr/>
                      <wps:spPr>
                        <a:xfrm>
                          <a:off x="0" y="0"/>
                          <a:ext cx="1530985" cy="499744"/>
                        </a:xfrm>
                        <a:prstGeom prst="rect">
                          <a:avLst/>
                        </a:prstGeom>
                        <a:solidFill>
                          <a:srgbClr val="FFFFFF"/>
                        </a:solidFill>
                        <a:ln>
                          <a:noFill/>
                        </a:ln>
                      </wps:spPr>
                      <wps:bodyPr lIns="91440" tIns="45720" rIns="91440" bIns="45720" anchor="t">
                        <a:noAutofit/>
                      </wps:bodyPr>
                    </wps:wsp>
                  </a:graphicData>
                </a:graphic>
              </wp:anchor>
            </w:drawing>
          </mc:Choice>
          <mc:Fallback>
            <w:pict>
              <v:rect w14:anchorId="22259D64" id="Picture 7" o:spid="_x0000_s1026" style="position:absolute;margin-left:379.6pt;margin-top:507.15pt;width:120.55pt;height:39.3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" stroked="f"/>
            </w:pict>
          </mc:Fallback>
        </mc:AlternateContent>
      </w:r>
      <w:r>
        <w:rPr>
          <w:rFonts w:ascii="Times New Roman" w:hAnsi="Times New Roman"/>
          <w:b/>
          <w:sz w:val="24"/>
        </w:rPr>
        <w:br w:type="page"/>
      </w:r>
      <w:r>
        <w:rPr>
          <w:rFonts w:ascii="Times New Roman" w:hAnsi="Times New Roman"/>
          <w:b/>
          <w:sz w:val="24"/>
        </w:rPr>
        <w:lastRenderedPageBreak/>
        <w:t>1.  ПАСПОРТ ПРОГРАММЫ УЧЕБНОЙ ДИСЦИПЛИНЫ</w:t>
      </w:r>
    </w:p>
    <w:p w14:paraId="6F742AAE" w14:textId="0B3A0448" w:rsidR="002E05D6" w:rsidRDefault="00B41BC5">
      <w:pPr>
        <w:widowControl w:val="0"/>
        <w:spacing w:after="0" w:line="360" w:lineRule="auto"/>
        <w:ind w:left="180"/>
        <w:jc w:val="center"/>
        <w:rPr>
          <w:rFonts w:ascii="Times New Roman" w:hAnsi="Times New Roman"/>
          <w:b/>
          <w:sz w:val="24"/>
        </w:rPr>
      </w:pPr>
      <w:r>
        <w:rPr>
          <w:rFonts w:ascii="Times New Roman" w:hAnsi="Times New Roman"/>
          <w:b/>
          <w:sz w:val="24"/>
        </w:rPr>
        <w:t xml:space="preserve">ОУД.02 </w:t>
      </w:r>
      <w:r w:rsidR="00FC6B76">
        <w:rPr>
          <w:rFonts w:ascii="Times New Roman" w:hAnsi="Times New Roman"/>
          <w:b/>
          <w:sz w:val="24"/>
        </w:rPr>
        <w:t>«ЛИТЕРАТУРА»</w:t>
      </w:r>
    </w:p>
    <w:p w14:paraId="569642C1" w14:textId="77777777" w:rsidR="002E05D6" w:rsidRDefault="00FC6B76">
      <w:pPr>
        <w:widowControl w:val="0"/>
        <w:spacing w:after="0" w:line="360" w:lineRule="auto"/>
        <w:ind w:firstLine="709"/>
        <w:jc w:val="both"/>
        <w:rPr>
          <w:rFonts w:ascii="Times New Roman" w:hAnsi="Times New Roman"/>
          <w:b/>
          <w:sz w:val="24"/>
        </w:rPr>
      </w:pPr>
      <w:r>
        <w:rPr>
          <w:rFonts w:ascii="Times New Roman" w:hAnsi="Times New Roman"/>
          <w:b/>
          <w:sz w:val="24"/>
        </w:rPr>
        <w:t>1.1. Область применения программы</w:t>
      </w:r>
    </w:p>
    <w:p w14:paraId="5D8BD588" w14:textId="77777777" w:rsidR="002E05D6" w:rsidRDefault="00FC6B76">
      <w:pPr>
        <w:widowControl w:val="0"/>
        <w:spacing w:after="0" w:line="240" w:lineRule="auto"/>
        <w:ind w:firstLine="567"/>
        <w:jc w:val="both"/>
        <w:rPr>
          <w:rFonts w:ascii="Times New Roman" w:hAnsi="Times New Roman"/>
          <w:sz w:val="24"/>
        </w:rPr>
      </w:pPr>
      <w:r>
        <w:rPr>
          <w:rFonts w:ascii="Times New Roman" w:hAnsi="Times New Roman"/>
          <w:sz w:val="24"/>
        </w:rPr>
        <w:t>Программа учебной дисциплины «Литература» общеобразовательного цикла предназначена для реализации требований Федерального государственного образовательного стандарта среднего общего образования и является частью образовательной программы среднего профессионального образования социально-экономического профиля - программы подготовки специалистов среднего звена, реализуемой на базе основного общего образования,</w:t>
      </w:r>
      <w:r>
        <w:rPr>
          <w:rFonts w:ascii="Times New Roman" w:hAnsi="Times New Roman"/>
          <w:color w:val="FF0000"/>
          <w:sz w:val="24"/>
        </w:rPr>
        <w:t xml:space="preserve"> </w:t>
      </w:r>
      <w:r>
        <w:rPr>
          <w:rFonts w:ascii="Times New Roman" w:hAnsi="Times New Roman"/>
          <w:sz w:val="24"/>
        </w:rPr>
        <w:t>с получением среднего общего образования.</w:t>
      </w:r>
    </w:p>
    <w:p w14:paraId="588BA011"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xml:space="preserve">Составлена в соответствии с «Рекомендациями по реализации образовательной программы среднего (полного) общего образования в образовательных учреждениях начального профессионального и среднего профессионального образования в соответствии с федеральным базисным учебным планом  и примерными учебными планами для образовательных учреждений Российской Федерации, реализующих программы общего образования» </w:t>
      </w:r>
      <w:r>
        <w:rPr>
          <w:rFonts w:ascii="Times New Roman" w:hAnsi="Times New Roman"/>
          <w:spacing w:val="-2"/>
          <w:sz w:val="24"/>
        </w:rPr>
        <w:t xml:space="preserve">(письмо </w:t>
      </w:r>
      <w:r>
        <w:rPr>
          <w:rFonts w:ascii="Times New Roman" w:hAnsi="Times New Roman"/>
          <w:sz w:val="24"/>
        </w:rPr>
        <w:t>Министерства образования и науки РФ</w:t>
      </w:r>
      <w:r>
        <w:rPr>
          <w:rFonts w:ascii="Times New Roman" w:hAnsi="Times New Roman"/>
          <w:spacing w:val="-2"/>
          <w:sz w:val="24"/>
        </w:rPr>
        <w:t xml:space="preserve"> от 29.05.2007  03-1180);  </w:t>
      </w:r>
      <w:r>
        <w:rPr>
          <w:rFonts w:ascii="Times New Roman" w:hAnsi="Times New Roman"/>
          <w:sz w:val="24"/>
        </w:rPr>
        <w:t>Приказа Министерства образования и науки Российской Федерации от 20.08.08 г. № 241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r>
        <w:rPr>
          <w:rFonts w:ascii="Times New Roman" w:hAnsi="Times New Roman"/>
          <w:color w:val="FF0000"/>
          <w:sz w:val="24"/>
        </w:rPr>
        <w:t xml:space="preserve"> </w:t>
      </w:r>
      <w:r>
        <w:rPr>
          <w:rFonts w:ascii="Times New Roman" w:hAnsi="Times New Roman"/>
          <w:sz w:val="24"/>
        </w:rPr>
        <w:t>с учетом Концепции преподавания русского языка и литературы в Российской Федерации утвержденной распоряжением Правительства РФ от 9 апреля 2016 №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 2/16-з).</w:t>
      </w:r>
    </w:p>
    <w:p w14:paraId="7F8887F6" w14:textId="77777777" w:rsidR="002E05D6" w:rsidRDefault="002E05D6">
      <w:pPr>
        <w:widowControl w:val="0"/>
        <w:tabs>
          <w:tab w:val="left" w:pos="709"/>
        </w:tabs>
        <w:spacing w:after="0" w:line="240" w:lineRule="auto"/>
        <w:jc w:val="both"/>
        <w:rPr>
          <w:rFonts w:ascii="Times New Roman" w:hAnsi="Times New Roman"/>
          <w:sz w:val="24"/>
        </w:rPr>
      </w:pPr>
    </w:p>
    <w:p w14:paraId="33D4D5C3" w14:textId="77777777" w:rsidR="002E05D6" w:rsidRDefault="00FC6B76">
      <w:pPr>
        <w:widowControl w:val="0"/>
        <w:tabs>
          <w:tab w:val="left" w:pos="1134"/>
        </w:tabs>
        <w:spacing w:after="0" w:line="240" w:lineRule="auto"/>
        <w:ind w:firstLine="567"/>
        <w:rPr>
          <w:rFonts w:ascii="Times New Roman" w:hAnsi="Times New Roman"/>
          <w:b/>
          <w:sz w:val="24"/>
        </w:rPr>
      </w:pPr>
      <w:r>
        <w:rPr>
          <w:rFonts w:ascii="Times New Roman" w:hAnsi="Times New Roman"/>
          <w:b/>
          <w:sz w:val="24"/>
        </w:rPr>
        <w:t>1.2. Место дисциплины в структуре программы подготовки специалистов среднего звена.</w:t>
      </w:r>
    </w:p>
    <w:p w14:paraId="07197B2D" w14:textId="77777777" w:rsidR="002E05D6" w:rsidRDefault="00FC6B76">
      <w:pPr>
        <w:widowControl w:val="0"/>
        <w:tabs>
          <w:tab w:val="left" w:pos="1134"/>
        </w:tabs>
        <w:spacing w:after="0" w:line="240" w:lineRule="auto"/>
        <w:ind w:firstLine="567"/>
        <w:rPr>
          <w:rFonts w:ascii="Times New Roman" w:hAnsi="Times New Roman"/>
          <w:sz w:val="24"/>
        </w:rPr>
      </w:pPr>
      <w:r>
        <w:rPr>
          <w:rFonts w:ascii="Times New Roman" w:hAnsi="Times New Roman"/>
          <w:sz w:val="24"/>
        </w:rPr>
        <w:t>Дисциплина «Литература» является общеобразовательной учебной дисциплиной из обязательной предметной области «Русский язык и литература» ФГОС среднего общего образования для специальности: 38.02.05 Экономика и бухгалтерский учет</w:t>
      </w:r>
    </w:p>
    <w:p w14:paraId="77971EF2" w14:textId="77777777" w:rsidR="002E05D6" w:rsidRDefault="00FC6B76">
      <w:pPr>
        <w:widowControl w:val="0"/>
        <w:tabs>
          <w:tab w:val="left" w:pos="1134"/>
        </w:tabs>
        <w:spacing w:after="0" w:line="240" w:lineRule="auto"/>
        <w:ind w:firstLine="567"/>
        <w:rPr>
          <w:rFonts w:ascii="Times New Roman" w:hAnsi="Times New Roman"/>
          <w:sz w:val="24"/>
        </w:rPr>
      </w:pPr>
      <w:r>
        <w:rPr>
          <w:rFonts w:ascii="Times New Roman" w:hAnsi="Times New Roman"/>
          <w:sz w:val="24"/>
        </w:rPr>
        <w:t xml:space="preserve"> </w:t>
      </w:r>
    </w:p>
    <w:p w14:paraId="7B8B338E" w14:textId="77777777" w:rsidR="002E05D6" w:rsidRDefault="00FC6B76">
      <w:pPr>
        <w:widowControl w:val="0"/>
        <w:spacing w:after="0" w:line="240" w:lineRule="auto"/>
        <w:ind w:firstLine="708"/>
        <w:jc w:val="both"/>
        <w:rPr>
          <w:rFonts w:ascii="Times New Roman" w:hAnsi="Times New Roman"/>
          <w:b/>
          <w:sz w:val="24"/>
        </w:rPr>
      </w:pPr>
      <w:r>
        <w:rPr>
          <w:rFonts w:ascii="Times New Roman" w:hAnsi="Times New Roman"/>
          <w:b/>
          <w:sz w:val="24"/>
        </w:rPr>
        <w:t>1.3 Цели и задачи дисциплины - требования к результатам освоения дисциплины</w:t>
      </w:r>
    </w:p>
    <w:p w14:paraId="2645C25A" w14:textId="77777777" w:rsidR="002E05D6" w:rsidRDefault="00FC6B76">
      <w:pPr>
        <w:spacing w:after="0" w:line="240" w:lineRule="auto"/>
        <w:jc w:val="both"/>
        <w:rPr>
          <w:rFonts w:ascii="Times New Roman" w:hAnsi="Times New Roman"/>
          <w:sz w:val="24"/>
          <w:u w:val="single"/>
        </w:rPr>
      </w:pPr>
      <w:r>
        <w:rPr>
          <w:rFonts w:ascii="Times New Roman" w:hAnsi="Times New Roman"/>
          <w:sz w:val="24"/>
        </w:rPr>
        <w:t>Освоение содержания учебной дисциплины «Литература» обеспечивает достижение студентами следующих результатов:</w:t>
      </w:r>
    </w:p>
    <w:p w14:paraId="5D3DC299" w14:textId="77777777" w:rsidR="002E05D6" w:rsidRDefault="00FC6B76">
      <w:pPr>
        <w:widowControl w:val="0"/>
        <w:numPr>
          <w:ilvl w:val="0"/>
          <w:numId w:val="10"/>
        </w:numPr>
        <w:spacing w:after="0" w:line="240" w:lineRule="auto"/>
        <w:rPr>
          <w:rFonts w:ascii="Times New Roman" w:hAnsi="Times New Roman"/>
          <w:sz w:val="24"/>
        </w:rPr>
      </w:pPr>
      <w:r>
        <w:rPr>
          <w:rFonts w:ascii="Times New Roman" w:hAnsi="Times New Roman"/>
          <w:sz w:val="24"/>
        </w:rPr>
        <w:t>воспитание духовно развитой личности, готовой к самопознанию и самосовер-</w:t>
      </w:r>
    </w:p>
    <w:p w14:paraId="255F417F" w14:textId="77777777" w:rsidR="002E05D6" w:rsidRDefault="00FC6B76">
      <w:pPr>
        <w:spacing w:after="0" w:line="240" w:lineRule="auto"/>
        <w:ind w:left="720"/>
        <w:rPr>
          <w:rFonts w:ascii="Times New Roman" w:hAnsi="Times New Roman"/>
          <w:sz w:val="24"/>
        </w:rPr>
      </w:pPr>
      <w:r>
        <w:rPr>
          <w:rFonts w:ascii="Times New Roman" w:hAnsi="Times New Roman"/>
          <w:sz w:val="24"/>
        </w:rPr>
        <w:t>шенствованию, способной к созидательной деятельности в современном мире;</w:t>
      </w:r>
    </w:p>
    <w:p w14:paraId="52607DC7" w14:textId="77777777" w:rsidR="002E05D6" w:rsidRDefault="00FC6B76">
      <w:pPr>
        <w:widowControl w:val="0"/>
        <w:numPr>
          <w:ilvl w:val="0"/>
          <w:numId w:val="10"/>
        </w:numPr>
        <w:spacing w:after="0" w:line="240" w:lineRule="auto"/>
        <w:rPr>
          <w:rFonts w:ascii="Times New Roman" w:hAnsi="Times New Roman"/>
          <w:sz w:val="24"/>
        </w:rPr>
      </w:pPr>
      <w:r>
        <w:rPr>
          <w:rFonts w:ascii="Times New Roman" w:hAnsi="Times New Roman"/>
          <w:sz w:val="24"/>
        </w:rPr>
        <w:t>формирование гуманистического мировоззрения, национального самосознания,</w:t>
      </w:r>
    </w:p>
    <w:p w14:paraId="5AC6108F" w14:textId="77777777" w:rsidR="002E05D6" w:rsidRDefault="00FC6B76">
      <w:pPr>
        <w:spacing w:after="0" w:line="240" w:lineRule="auto"/>
        <w:ind w:left="720"/>
        <w:rPr>
          <w:rFonts w:ascii="Times New Roman" w:hAnsi="Times New Roman"/>
          <w:sz w:val="24"/>
        </w:rPr>
      </w:pPr>
      <w:r>
        <w:rPr>
          <w:rFonts w:ascii="Times New Roman" w:hAnsi="Times New Roman"/>
          <w:sz w:val="24"/>
        </w:rPr>
        <w:t>гражданской позиции, чувства патриотизма, любви и уважения к литературе</w:t>
      </w:r>
    </w:p>
    <w:p w14:paraId="7B7632E9" w14:textId="77777777" w:rsidR="002E05D6" w:rsidRDefault="00FC6B76">
      <w:pPr>
        <w:spacing w:after="0" w:line="240" w:lineRule="auto"/>
        <w:ind w:left="720"/>
        <w:rPr>
          <w:rFonts w:ascii="Times New Roman" w:hAnsi="Times New Roman"/>
          <w:sz w:val="24"/>
        </w:rPr>
      </w:pPr>
      <w:r>
        <w:rPr>
          <w:rFonts w:ascii="Times New Roman" w:hAnsi="Times New Roman"/>
          <w:sz w:val="24"/>
        </w:rPr>
        <w:t>и ценностям отечественной культуры;</w:t>
      </w:r>
    </w:p>
    <w:p w14:paraId="008C033E" w14:textId="77777777" w:rsidR="002E05D6" w:rsidRDefault="00FC6B76">
      <w:pPr>
        <w:widowControl w:val="0"/>
        <w:numPr>
          <w:ilvl w:val="0"/>
          <w:numId w:val="10"/>
        </w:numPr>
        <w:spacing w:after="0" w:line="240" w:lineRule="auto"/>
        <w:rPr>
          <w:rFonts w:ascii="Times New Roman" w:hAnsi="Times New Roman"/>
          <w:sz w:val="24"/>
        </w:rPr>
      </w:pPr>
      <w:r>
        <w:rPr>
          <w:rFonts w:ascii="Times New Roman" w:hAnsi="Times New Roman"/>
          <w:sz w:val="24"/>
        </w:rPr>
        <w:t>развитие представлений о специфике литературы в ряду других искусств, куль-</w:t>
      </w:r>
    </w:p>
    <w:p w14:paraId="166518E6" w14:textId="77777777" w:rsidR="002E05D6" w:rsidRDefault="00FC6B76">
      <w:pPr>
        <w:spacing w:after="0" w:line="240" w:lineRule="auto"/>
        <w:ind w:left="720"/>
        <w:rPr>
          <w:rFonts w:ascii="Times New Roman" w:hAnsi="Times New Roman"/>
          <w:sz w:val="24"/>
        </w:rPr>
      </w:pPr>
      <w:r>
        <w:rPr>
          <w:rFonts w:ascii="Times New Roman" w:hAnsi="Times New Roman"/>
          <w:sz w:val="24"/>
        </w:rPr>
        <w:t>туры читательского восприятия художественного текста, понимания авторской</w:t>
      </w:r>
    </w:p>
    <w:p w14:paraId="3F78EBF3" w14:textId="77777777" w:rsidR="002E05D6" w:rsidRDefault="00FC6B76">
      <w:pPr>
        <w:spacing w:after="0" w:line="240" w:lineRule="auto"/>
        <w:ind w:left="720"/>
        <w:rPr>
          <w:rFonts w:ascii="Times New Roman" w:hAnsi="Times New Roman"/>
          <w:sz w:val="24"/>
        </w:rPr>
      </w:pPr>
      <w:r>
        <w:rPr>
          <w:rFonts w:ascii="Times New Roman" w:hAnsi="Times New Roman"/>
          <w:sz w:val="24"/>
        </w:rPr>
        <w:t>позиции, исторической и эстетической обусловленности литературного процес-</w:t>
      </w:r>
    </w:p>
    <w:p w14:paraId="1D0097B1" w14:textId="77777777" w:rsidR="002E05D6" w:rsidRDefault="00FC6B76">
      <w:pPr>
        <w:spacing w:after="0" w:line="240" w:lineRule="auto"/>
        <w:ind w:left="360"/>
        <w:rPr>
          <w:rFonts w:ascii="Times New Roman" w:hAnsi="Times New Roman"/>
          <w:sz w:val="24"/>
        </w:rPr>
      </w:pPr>
      <w:r>
        <w:rPr>
          <w:rFonts w:ascii="Times New Roman" w:hAnsi="Times New Roman"/>
          <w:sz w:val="24"/>
        </w:rPr>
        <w:lastRenderedPageBreak/>
        <w:t xml:space="preserve">      са; образного и аналитического мышления, эстетических и творческих способ-</w:t>
      </w:r>
    </w:p>
    <w:p w14:paraId="3AC82B55" w14:textId="77777777" w:rsidR="002E05D6" w:rsidRDefault="00FC6B76">
      <w:pPr>
        <w:spacing w:after="0" w:line="240" w:lineRule="auto"/>
        <w:ind w:left="720"/>
        <w:rPr>
          <w:rFonts w:ascii="Times New Roman" w:hAnsi="Times New Roman"/>
          <w:sz w:val="24"/>
        </w:rPr>
      </w:pPr>
      <w:r>
        <w:rPr>
          <w:rFonts w:ascii="Times New Roman" w:hAnsi="Times New Roman"/>
          <w:sz w:val="24"/>
        </w:rPr>
        <w:t>ностей учащихся, читательских интересов, художественного вкуса; устной и</w:t>
      </w:r>
    </w:p>
    <w:p w14:paraId="2C33210A" w14:textId="77777777" w:rsidR="002E05D6" w:rsidRDefault="00FC6B76">
      <w:pPr>
        <w:spacing w:after="0" w:line="240" w:lineRule="auto"/>
        <w:ind w:left="720"/>
        <w:rPr>
          <w:rFonts w:ascii="Times New Roman" w:hAnsi="Times New Roman"/>
          <w:sz w:val="24"/>
        </w:rPr>
      </w:pPr>
      <w:r>
        <w:rPr>
          <w:rFonts w:ascii="Times New Roman" w:hAnsi="Times New Roman"/>
          <w:sz w:val="24"/>
        </w:rPr>
        <w:t>письменной речи учащихся;</w:t>
      </w:r>
    </w:p>
    <w:p w14:paraId="40874936" w14:textId="77777777" w:rsidR="002E05D6" w:rsidRDefault="00FC6B76">
      <w:pPr>
        <w:widowControl w:val="0"/>
        <w:numPr>
          <w:ilvl w:val="0"/>
          <w:numId w:val="10"/>
        </w:numPr>
        <w:spacing w:after="0" w:line="240" w:lineRule="auto"/>
        <w:rPr>
          <w:rFonts w:ascii="Times New Roman" w:hAnsi="Times New Roman"/>
          <w:sz w:val="24"/>
        </w:rPr>
      </w:pPr>
      <w:r>
        <w:rPr>
          <w:rFonts w:ascii="Times New Roman" w:hAnsi="Times New Roman"/>
          <w:sz w:val="24"/>
        </w:rPr>
        <w:t>освоение текстов художественных произведений в единстве содержания и фор-</w:t>
      </w:r>
    </w:p>
    <w:p w14:paraId="21106886" w14:textId="77777777" w:rsidR="002E05D6" w:rsidRDefault="00FC6B76">
      <w:pPr>
        <w:spacing w:after="0" w:line="240" w:lineRule="auto"/>
        <w:ind w:left="720"/>
        <w:rPr>
          <w:rFonts w:ascii="Times New Roman" w:hAnsi="Times New Roman"/>
          <w:sz w:val="24"/>
        </w:rPr>
      </w:pPr>
      <w:r>
        <w:rPr>
          <w:rFonts w:ascii="Times New Roman" w:hAnsi="Times New Roman"/>
          <w:sz w:val="24"/>
        </w:rPr>
        <w:t>мы, основных историко-литературных сведений и теоретико-литературных</w:t>
      </w:r>
    </w:p>
    <w:p w14:paraId="0D86903C" w14:textId="77777777" w:rsidR="002E05D6" w:rsidRDefault="00FC6B76">
      <w:pPr>
        <w:spacing w:after="0" w:line="240" w:lineRule="auto"/>
        <w:ind w:left="720"/>
        <w:rPr>
          <w:rFonts w:ascii="Times New Roman" w:hAnsi="Times New Roman"/>
          <w:sz w:val="24"/>
        </w:rPr>
      </w:pPr>
      <w:r>
        <w:rPr>
          <w:rFonts w:ascii="Times New Roman" w:hAnsi="Times New Roman"/>
          <w:sz w:val="24"/>
        </w:rPr>
        <w:t>понятий; формирование общего представления об историко-литературном про-</w:t>
      </w:r>
    </w:p>
    <w:p w14:paraId="7E580012" w14:textId="77777777" w:rsidR="002E05D6" w:rsidRDefault="00FC6B76">
      <w:pPr>
        <w:spacing w:after="0" w:line="240" w:lineRule="auto"/>
        <w:ind w:left="720"/>
        <w:rPr>
          <w:rFonts w:ascii="Times New Roman" w:hAnsi="Times New Roman"/>
          <w:sz w:val="24"/>
        </w:rPr>
      </w:pPr>
      <w:r>
        <w:rPr>
          <w:rFonts w:ascii="Times New Roman" w:hAnsi="Times New Roman"/>
          <w:sz w:val="24"/>
        </w:rPr>
        <w:t>цессе;</w:t>
      </w:r>
    </w:p>
    <w:p w14:paraId="1107AE2D" w14:textId="77777777" w:rsidR="002E05D6" w:rsidRDefault="00FC6B76">
      <w:pPr>
        <w:widowControl w:val="0"/>
        <w:numPr>
          <w:ilvl w:val="0"/>
          <w:numId w:val="10"/>
        </w:numPr>
        <w:spacing w:after="0" w:line="240" w:lineRule="auto"/>
        <w:rPr>
          <w:rFonts w:ascii="Times New Roman" w:hAnsi="Times New Roman"/>
          <w:sz w:val="24"/>
        </w:rPr>
      </w:pPr>
      <w:r>
        <w:rPr>
          <w:rFonts w:ascii="Times New Roman" w:hAnsi="Times New Roman"/>
          <w:sz w:val="24"/>
        </w:rPr>
        <w:t>совершенствование умений анализа и интерпретации литературного произведе-</w:t>
      </w:r>
    </w:p>
    <w:p w14:paraId="6EB19CBB" w14:textId="77777777" w:rsidR="002E05D6" w:rsidRDefault="00FC6B76">
      <w:pPr>
        <w:spacing w:after="0" w:line="240" w:lineRule="auto"/>
        <w:ind w:left="360"/>
        <w:rPr>
          <w:rFonts w:ascii="Times New Roman" w:hAnsi="Times New Roman"/>
          <w:sz w:val="24"/>
        </w:rPr>
      </w:pPr>
      <w:r>
        <w:rPr>
          <w:rFonts w:ascii="Times New Roman" w:hAnsi="Times New Roman"/>
          <w:sz w:val="24"/>
        </w:rPr>
        <w:t xml:space="preserve">      ния как художественного целого в его историко-литературной обусловленности</w:t>
      </w:r>
    </w:p>
    <w:p w14:paraId="2ED6AE77" w14:textId="77777777" w:rsidR="002E05D6" w:rsidRDefault="00FC6B76">
      <w:pPr>
        <w:spacing w:after="0" w:line="240" w:lineRule="auto"/>
        <w:ind w:left="720"/>
        <w:rPr>
          <w:rFonts w:ascii="Times New Roman" w:hAnsi="Times New Roman"/>
          <w:sz w:val="24"/>
        </w:rPr>
      </w:pPr>
      <w:r>
        <w:rPr>
          <w:rFonts w:ascii="Times New Roman" w:hAnsi="Times New Roman"/>
          <w:sz w:val="24"/>
        </w:rPr>
        <w:t>с использованием теоретико-литературных знаний; написания сочинений раз-</w:t>
      </w:r>
    </w:p>
    <w:p w14:paraId="7CEFE0DF" w14:textId="77777777" w:rsidR="002E05D6" w:rsidRDefault="00FC6B76">
      <w:pPr>
        <w:spacing w:after="0" w:line="240" w:lineRule="auto"/>
        <w:ind w:left="720"/>
        <w:rPr>
          <w:rFonts w:ascii="Times New Roman" w:hAnsi="Times New Roman"/>
          <w:sz w:val="24"/>
        </w:rPr>
      </w:pPr>
      <w:r>
        <w:rPr>
          <w:rFonts w:ascii="Times New Roman" w:hAnsi="Times New Roman"/>
          <w:sz w:val="24"/>
        </w:rPr>
        <w:t>личных типов; поиска, систематизации и использования необходимой инфор-</w:t>
      </w:r>
    </w:p>
    <w:p w14:paraId="1992BC75" w14:textId="77777777" w:rsidR="002E05D6" w:rsidRDefault="00FC6B76">
      <w:pPr>
        <w:spacing w:after="0" w:line="240" w:lineRule="auto"/>
        <w:ind w:left="720"/>
        <w:rPr>
          <w:rFonts w:ascii="Times New Roman" w:hAnsi="Times New Roman"/>
          <w:sz w:val="24"/>
        </w:rPr>
      </w:pPr>
      <w:r>
        <w:rPr>
          <w:rFonts w:ascii="Times New Roman" w:hAnsi="Times New Roman"/>
          <w:sz w:val="24"/>
        </w:rPr>
        <w:t>мации, в том числе в сети Интернет.</w:t>
      </w:r>
    </w:p>
    <w:p w14:paraId="2D548848" w14:textId="77777777" w:rsidR="002E05D6" w:rsidRDefault="002E05D6">
      <w:pPr>
        <w:spacing w:after="0" w:line="240" w:lineRule="auto"/>
        <w:ind w:firstLine="708"/>
        <w:jc w:val="both"/>
        <w:rPr>
          <w:rFonts w:ascii="Times New Roman" w:hAnsi="Times New Roman"/>
          <w:sz w:val="24"/>
        </w:rPr>
      </w:pPr>
    </w:p>
    <w:p w14:paraId="1EFCF957" w14:textId="77777777" w:rsidR="002E05D6" w:rsidRDefault="00FC6B76">
      <w:pPr>
        <w:spacing w:after="0" w:line="240" w:lineRule="auto"/>
        <w:ind w:firstLine="708"/>
        <w:jc w:val="both"/>
        <w:rPr>
          <w:rFonts w:ascii="Times New Roman" w:hAnsi="Times New Roman"/>
          <w:b/>
          <w:sz w:val="24"/>
        </w:rPr>
      </w:pPr>
      <w:r>
        <w:rPr>
          <w:rFonts w:ascii="Times New Roman" w:hAnsi="Times New Roman"/>
          <w:b/>
          <w:sz w:val="24"/>
        </w:rPr>
        <w:t>Личностные результаты</w:t>
      </w:r>
    </w:p>
    <w:p w14:paraId="69F64782" w14:textId="77777777" w:rsidR="002E05D6" w:rsidRDefault="00FC6B76">
      <w:pPr>
        <w:widowControl w:val="0"/>
        <w:numPr>
          <w:ilvl w:val="0"/>
          <w:numId w:val="11"/>
        </w:numPr>
        <w:spacing w:after="0" w:line="240" w:lineRule="auto"/>
        <w:jc w:val="both"/>
        <w:rPr>
          <w:rFonts w:ascii="Times New Roman" w:hAnsi="Times New Roman"/>
          <w:sz w:val="24"/>
        </w:rPr>
      </w:pPr>
      <w:r>
        <w:rPr>
          <w:rFonts w:ascii="Times New Roman" w:hAnsi="Times New Roman"/>
          <w:sz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28223C51" w14:textId="77777777" w:rsidR="002E05D6" w:rsidRDefault="00FC6B76">
      <w:pPr>
        <w:widowControl w:val="0"/>
        <w:numPr>
          <w:ilvl w:val="0"/>
          <w:numId w:val="11"/>
        </w:numPr>
        <w:spacing w:after="0" w:line="240" w:lineRule="auto"/>
        <w:jc w:val="both"/>
        <w:rPr>
          <w:rFonts w:ascii="Times New Roman" w:hAnsi="Times New Roman"/>
          <w:sz w:val="24"/>
        </w:rPr>
      </w:pPr>
      <w:r>
        <w:rPr>
          <w:rFonts w:ascii="Times New Roman" w:hAnsi="Times New Roman"/>
          <w:sz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4470AD18" w14:textId="77777777" w:rsidR="002E05D6" w:rsidRDefault="00FC6B76">
      <w:pPr>
        <w:widowControl w:val="0"/>
        <w:numPr>
          <w:ilvl w:val="0"/>
          <w:numId w:val="11"/>
        </w:numPr>
        <w:spacing w:after="0" w:line="240" w:lineRule="auto"/>
        <w:jc w:val="both"/>
        <w:rPr>
          <w:rFonts w:ascii="Times New Roman" w:hAnsi="Times New Roman"/>
          <w:sz w:val="24"/>
        </w:rPr>
      </w:pPr>
      <w:r>
        <w:rPr>
          <w:rFonts w:ascii="Times New Roman" w:hAnsi="Times New Roman"/>
          <w:sz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31AD3801" w14:textId="77777777" w:rsidR="002E05D6" w:rsidRDefault="00FC6B76">
      <w:pPr>
        <w:widowControl w:val="0"/>
        <w:numPr>
          <w:ilvl w:val="0"/>
          <w:numId w:val="11"/>
        </w:numPr>
        <w:spacing w:after="0" w:line="240" w:lineRule="auto"/>
        <w:jc w:val="both"/>
        <w:rPr>
          <w:rFonts w:ascii="Times New Roman" w:hAnsi="Times New Roman"/>
          <w:sz w:val="24"/>
        </w:rPr>
      </w:pPr>
      <w:r>
        <w:rPr>
          <w:rFonts w:ascii="Times New Roman" w:hAnsi="Times New Roman"/>
          <w:sz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5D4A4060" w14:textId="77777777" w:rsidR="002E05D6" w:rsidRDefault="00FC6B76">
      <w:pPr>
        <w:widowControl w:val="0"/>
        <w:numPr>
          <w:ilvl w:val="0"/>
          <w:numId w:val="11"/>
        </w:numPr>
        <w:spacing w:after="0" w:line="240" w:lineRule="auto"/>
        <w:jc w:val="both"/>
        <w:rPr>
          <w:rFonts w:ascii="Times New Roman" w:hAnsi="Times New Roman"/>
          <w:sz w:val="24"/>
        </w:rPr>
      </w:pPr>
      <w:r>
        <w:rPr>
          <w:rFonts w:ascii="Times New Roman" w:hAnsi="Times New Roman"/>
          <w:sz w:val="24"/>
        </w:rPr>
        <w:t>эстетическое отношение к миру;</w:t>
      </w:r>
    </w:p>
    <w:p w14:paraId="04947DB1" w14:textId="77777777" w:rsidR="002E05D6" w:rsidRDefault="00FC6B76">
      <w:pPr>
        <w:widowControl w:val="0"/>
        <w:numPr>
          <w:ilvl w:val="0"/>
          <w:numId w:val="11"/>
        </w:numPr>
        <w:spacing w:after="0" w:line="240" w:lineRule="auto"/>
        <w:jc w:val="both"/>
        <w:rPr>
          <w:rFonts w:ascii="Times New Roman" w:hAnsi="Times New Roman"/>
          <w:sz w:val="24"/>
        </w:rPr>
      </w:pPr>
      <w:r>
        <w:rPr>
          <w:rFonts w:ascii="Times New Roman" w:hAnsi="Times New Roman"/>
          <w:sz w:val="24"/>
        </w:rPr>
        <w:t>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 народов;</w:t>
      </w:r>
    </w:p>
    <w:p w14:paraId="4FA6A878" w14:textId="77777777" w:rsidR="002E05D6" w:rsidRDefault="00FC6B76">
      <w:pPr>
        <w:widowControl w:val="0"/>
        <w:numPr>
          <w:ilvl w:val="0"/>
          <w:numId w:val="11"/>
        </w:numPr>
        <w:spacing w:after="0" w:line="240" w:lineRule="auto"/>
        <w:jc w:val="both"/>
        <w:rPr>
          <w:rFonts w:ascii="Times New Roman" w:hAnsi="Times New Roman"/>
          <w:sz w:val="24"/>
        </w:rPr>
      </w:pPr>
      <w:r>
        <w:rPr>
          <w:rFonts w:ascii="Times New Roman" w:hAnsi="Times New Roman"/>
          <w:sz w:val="24"/>
        </w:rPr>
        <w:t>использование для решения познавательных и коммуникативных задач различных источников информации (словарей, энциклопедий, интернет-ресурсов и др.);</w:t>
      </w:r>
    </w:p>
    <w:p w14:paraId="4799F423" w14:textId="77777777" w:rsidR="002E05D6" w:rsidRDefault="002E05D6">
      <w:pPr>
        <w:spacing w:after="0" w:line="240" w:lineRule="auto"/>
        <w:ind w:left="720"/>
        <w:jc w:val="both"/>
        <w:rPr>
          <w:rFonts w:ascii="Times New Roman" w:hAnsi="Times New Roman"/>
          <w:sz w:val="24"/>
        </w:rPr>
      </w:pPr>
    </w:p>
    <w:p w14:paraId="7837B5CF" w14:textId="77777777" w:rsidR="002E05D6" w:rsidRDefault="00FC6B76">
      <w:pPr>
        <w:spacing w:after="0" w:line="240" w:lineRule="auto"/>
        <w:ind w:firstLine="708"/>
        <w:jc w:val="both"/>
        <w:rPr>
          <w:rFonts w:ascii="Times New Roman" w:hAnsi="Times New Roman"/>
          <w:sz w:val="24"/>
        </w:rPr>
      </w:pPr>
      <w:r>
        <w:rPr>
          <w:rFonts w:ascii="Times New Roman" w:hAnsi="Times New Roman"/>
          <w:b/>
          <w:sz w:val="24"/>
        </w:rPr>
        <w:t>Метапредметные результаты</w:t>
      </w:r>
      <w:r>
        <w:rPr>
          <w:rFonts w:ascii="Times New Roman" w:hAnsi="Times New Roman"/>
          <w:sz w:val="24"/>
        </w:rPr>
        <w:t xml:space="preserve"> </w:t>
      </w:r>
    </w:p>
    <w:p w14:paraId="0C46B0E7" w14:textId="77777777" w:rsidR="002E05D6" w:rsidRDefault="00FC6B76">
      <w:pPr>
        <w:widowControl w:val="0"/>
        <w:numPr>
          <w:ilvl w:val="0"/>
          <w:numId w:val="12"/>
        </w:numPr>
        <w:spacing w:after="0" w:line="240" w:lineRule="auto"/>
        <w:jc w:val="both"/>
        <w:rPr>
          <w:rFonts w:ascii="Times New Roman" w:hAnsi="Times New Roman"/>
          <w:sz w:val="24"/>
        </w:rPr>
      </w:pPr>
      <w:r>
        <w:rPr>
          <w:rFonts w:ascii="Times New Roman" w:hAnsi="Times New Roman"/>
          <w:sz w:val="24"/>
        </w:rPr>
        <w:t>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14:paraId="0EFD3436" w14:textId="77777777" w:rsidR="002E05D6" w:rsidRDefault="00FC6B76">
      <w:pPr>
        <w:widowControl w:val="0"/>
        <w:numPr>
          <w:ilvl w:val="0"/>
          <w:numId w:val="12"/>
        </w:numPr>
        <w:spacing w:after="0" w:line="240" w:lineRule="auto"/>
        <w:jc w:val="both"/>
        <w:rPr>
          <w:rFonts w:ascii="Times New Roman" w:hAnsi="Times New Roman"/>
          <w:sz w:val="24"/>
        </w:rPr>
      </w:pPr>
      <w:r>
        <w:rPr>
          <w:rFonts w:ascii="Times New Roman" w:hAnsi="Times New Roman"/>
          <w:sz w:val="24"/>
        </w:rPr>
        <w:t>умение самостоятельно организовывать собственную деятельность, оценивать ее, определять сферу своих интересов;</w:t>
      </w:r>
    </w:p>
    <w:p w14:paraId="22C8A820" w14:textId="77777777" w:rsidR="002E05D6" w:rsidRDefault="00FC6B76">
      <w:pPr>
        <w:widowControl w:val="0"/>
        <w:numPr>
          <w:ilvl w:val="0"/>
          <w:numId w:val="12"/>
        </w:numPr>
        <w:spacing w:after="0" w:line="240" w:lineRule="auto"/>
        <w:jc w:val="both"/>
        <w:rPr>
          <w:rFonts w:ascii="Times New Roman" w:hAnsi="Times New Roman"/>
          <w:sz w:val="24"/>
        </w:rPr>
      </w:pPr>
      <w:r>
        <w:rPr>
          <w:rFonts w:ascii="Times New Roman" w:hAnsi="Times New Roman"/>
          <w:sz w:val="24"/>
        </w:rPr>
        <w:t>умение работать с разными источниками информации, находить ее, анализировать, использовать в самостоятельной деятельности;</w:t>
      </w:r>
    </w:p>
    <w:p w14:paraId="06E6A96C" w14:textId="77777777" w:rsidR="002E05D6" w:rsidRDefault="00FC6B76">
      <w:pPr>
        <w:widowControl w:val="0"/>
        <w:numPr>
          <w:ilvl w:val="0"/>
          <w:numId w:val="12"/>
        </w:numPr>
        <w:spacing w:after="0" w:line="240" w:lineRule="auto"/>
        <w:jc w:val="both"/>
        <w:rPr>
          <w:rFonts w:ascii="Times New Roman" w:hAnsi="Times New Roman"/>
          <w:sz w:val="24"/>
        </w:rPr>
      </w:pPr>
      <w:r>
        <w:rPr>
          <w:rFonts w:ascii="Times New Roman" w:hAnsi="Times New Roman"/>
          <w:sz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59FE46E2" w14:textId="77777777" w:rsidR="002E05D6" w:rsidRDefault="002E05D6">
      <w:pPr>
        <w:spacing w:after="0" w:line="240" w:lineRule="auto"/>
        <w:ind w:firstLine="708"/>
        <w:jc w:val="both"/>
        <w:rPr>
          <w:rFonts w:ascii="Times New Roman" w:hAnsi="Times New Roman"/>
          <w:b/>
          <w:sz w:val="24"/>
        </w:rPr>
      </w:pPr>
    </w:p>
    <w:p w14:paraId="0AF24437" w14:textId="77777777" w:rsidR="002E05D6" w:rsidRDefault="002E05D6">
      <w:pPr>
        <w:spacing w:after="0" w:line="240" w:lineRule="auto"/>
        <w:ind w:firstLine="708"/>
        <w:jc w:val="both"/>
        <w:rPr>
          <w:rFonts w:ascii="Times New Roman" w:hAnsi="Times New Roman"/>
          <w:b/>
          <w:sz w:val="24"/>
        </w:rPr>
      </w:pPr>
    </w:p>
    <w:p w14:paraId="0B2FABFB" w14:textId="77777777" w:rsidR="002E05D6" w:rsidRDefault="002E05D6">
      <w:pPr>
        <w:spacing w:after="0" w:line="240" w:lineRule="auto"/>
        <w:ind w:firstLine="708"/>
        <w:jc w:val="both"/>
        <w:rPr>
          <w:rFonts w:ascii="Times New Roman" w:hAnsi="Times New Roman"/>
          <w:b/>
          <w:sz w:val="24"/>
        </w:rPr>
      </w:pPr>
    </w:p>
    <w:p w14:paraId="3EE55FED" w14:textId="77777777" w:rsidR="002E05D6" w:rsidRDefault="00FC6B76">
      <w:pPr>
        <w:spacing w:after="0" w:line="240" w:lineRule="auto"/>
        <w:ind w:firstLine="708"/>
        <w:jc w:val="both"/>
        <w:rPr>
          <w:rFonts w:ascii="Times New Roman" w:hAnsi="Times New Roman"/>
          <w:sz w:val="24"/>
        </w:rPr>
      </w:pPr>
      <w:r>
        <w:rPr>
          <w:rFonts w:ascii="Times New Roman" w:hAnsi="Times New Roman"/>
          <w:b/>
          <w:sz w:val="24"/>
        </w:rPr>
        <w:lastRenderedPageBreak/>
        <w:t>Предметные результаты</w:t>
      </w:r>
      <w:r>
        <w:rPr>
          <w:rFonts w:ascii="Times New Roman" w:hAnsi="Times New Roman"/>
          <w:sz w:val="24"/>
        </w:rPr>
        <w:t xml:space="preserve"> освоения учебной дисциплины  " Литература" (базовый уровень) отражают:</w:t>
      </w:r>
    </w:p>
    <w:p w14:paraId="009DD33B" w14:textId="77777777" w:rsidR="002E05D6" w:rsidRDefault="00FC6B76">
      <w:pPr>
        <w:widowControl w:val="0"/>
        <w:numPr>
          <w:ilvl w:val="0"/>
          <w:numId w:val="13"/>
        </w:numPr>
        <w:spacing w:after="0" w:line="240" w:lineRule="auto"/>
        <w:rPr>
          <w:rFonts w:ascii="Times New Roman" w:hAnsi="Times New Roman"/>
          <w:sz w:val="24"/>
        </w:rPr>
      </w:pPr>
      <w:r>
        <w:rPr>
          <w:rFonts w:ascii="Times New Roman" w:hAnsi="Times New Roman"/>
          <w:sz w:val="24"/>
        </w:rPr>
        <w:t xml:space="preserve">           сформированность представлений о системе стилей языка художественной литературы</w:t>
      </w:r>
    </w:p>
    <w:p w14:paraId="41BD2087" w14:textId="77777777" w:rsidR="002E05D6" w:rsidRDefault="00FC6B76">
      <w:pPr>
        <w:widowControl w:val="0"/>
        <w:numPr>
          <w:ilvl w:val="0"/>
          <w:numId w:val="14"/>
        </w:numPr>
        <w:spacing w:after="0" w:line="240" w:lineRule="auto"/>
        <w:jc w:val="both"/>
        <w:rPr>
          <w:rFonts w:ascii="Times New Roman" w:hAnsi="Times New Roman"/>
          <w:sz w:val="24"/>
        </w:rPr>
      </w:pPr>
      <w:r>
        <w:rPr>
          <w:rFonts w:ascii="Times New Roman" w:hAnsi="Times New Roman"/>
          <w:sz w:val="24"/>
        </w:rPr>
        <w:t>сформированность устойчивого интереса к чтению как средству познания других культур, уважительного отношения к ним;</w:t>
      </w:r>
    </w:p>
    <w:p w14:paraId="0F95A753" w14:textId="77777777" w:rsidR="002E05D6" w:rsidRDefault="00FC6B76">
      <w:pPr>
        <w:widowControl w:val="0"/>
        <w:numPr>
          <w:ilvl w:val="0"/>
          <w:numId w:val="14"/>
        </w:numPr>
        <w:spacing w:after="0" w:line="240" w:lineRule="auto"/>
        <w:jc w:val="both"/>
        <w:rPr>
          <w:rFonts w:ascii="Times New Roman" w:hAnsi="Times New Roman"/>
          <w:sz w:val="24"/>
        </w:rPr>
      </w:pPr>
      <w:r>
        <w:rPr>
          <w:rFonts w:ascii="Times New Roman" w:hAnsi="Times New Roman"/>
          <w:sz w:val="24"/>
        </w:rPr>
        <w:t>сформированность навыков различных видов анализа литературных произведений;</w:t>
      </w:r>
    </w:p>
    <w:p w14:paraId="7B40D6A4" w14:textId="77777777" w:rsidR="002E05D6" w:rsidRDefault="00FC6B76">
      <w:pPr>
        <w:widowControl w:val="0"/>
        <w:numPr>
          <w:ilvl w:val="0"/>
          <w:numId w:val="14"/>
        </w:numPr>
        <w:spacing w:after="0" w:line="240" w:lineRule="auto"/>
        <w:jc w:val="both"/>
        <w:rPr>
          <w:rFonts w:ascii="Times New Roman" w:hAnsi="Times New Roman"/>
          <w:sz w:val="24"/>
        </w:rPr>
      </w:pPr>
      <w:r>
        <w:rPr>
          <w:rFonts w:ascii="Times New Roman" w:hAnsi="Times New Roman"/>
          <w:sz w:val="24"/>
        </w:rPr>
        <w:t>владение навыками самоанализа и самооценки на основе наблюдений за собственной речью;</w:t>
      </w:r>
    </w:p>
    <w:p w14:paraId="01775A54" w14:textId="77777777" w:rsidR="002E05D6" w:rsidRDefault="00FC6B76">
      <w:pPr>
        <w:widowControl w:val="0"/>
        <w:numPr>
          <w:ilvl w:val="0"/>
          <w:numId w:val="14"/>
        </w:numPr>
        <w:spacing w:after="0" w:line="240" w:lineRule="auto"/>
        <w:jc w:val="both"/>
        <w:rPr>
          <w:rFonts w:ascii="Times New Roman" w:hAnsi="Times New Roman"/>
          <w:sz w:val="24"/>
        </w:rPr>
      </w:pPr>
      <w:r>
        <w:rPr>
          <w:rFonts w:ascii="Times New Roman" w:hAnsi="Times New Roman"/>
          <w:sz w:val="24"/>
        </w:rPr>
        <w:t>владение умением анализировать текст с точки зрения наличия в нем явной и скрытой, основной и второстепенной информации;</w:t>
      </w:r>
    </w:p>
    <w:p w14:paraId="5AD0E8A9" w14:textId="77777777" w:rsidR="002E05D6" w:rsidRDefault="00FC6B76">
      <w:pPr>
        <w:widowControl w:val="0"/>
        <w:numPr>
          <w:ilvl w:val="0"/>
          <w:numId w:val="14"/>
        </w:numPr>
        <w:spacing w:after="0" w:line="240" w:lineRule="auto"/>
        <w:jc w:val="both"/>
        <w:rPr>
          <w:rFonts w:ascii="Times New Roman" w:hAnsi="Times New Roman"/>
          <w:sz w:val="24"/>
        </w:rPr>
      </w:pPr>
      <w:r>
        <w:rPr>
          <w:rFonts w:ascii="Times New Roman" w:hAnsi="Times New Roman"/>
          <w:sz w:val="24"/>
        </w:rPr>
        <w:t>владение умением представлять тексты в виде тезисов, конспектов, аннотаций, рефератов, сочинений различных жанров;</w:t>
      </w:r>
    </w:p>
    <w:p w14:paraId="1B7A7251" w14:textId="77777777" w:rsidR="002E05D6" w:rsidRDefault="00FC6B76">
      <w:pPr>
        <w:widowControl w:val="0"/>
        <w:numPr>
          <w:ilvl w:val="0"/>
          <w:numId w:val="14"/>
        </w:numPr>
        <w:spacing w:after="0" w:line="240" w:lineRule="auto"/>
        <w:jc w:val="both"/>
        <w:rPr>
          <w:rFonts w:ascii="Times New Roman" w:hAnsi="Times New Roman"/>
          <w:sz w:val="24"/>
        </w:rPr>
      </w:pPr>
      <w:r>
        <w:rPr>
          <w:rFonts w:ascii="Times New Roman" w:hAnsi="Times New Roman"/>
          <w:sz w:val="24"/>
        </w:rPr>
        <w:t>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14:paraId="438040FA" w14:textId="77777777" w:rsidR="002E05D6" w:rsidRDefault="00FC6B76">
      <w:pPr>
        <w:widowControl w:val="0"/>
        <w:numPr>
          <w:ilvl w:val="0"/>
          <w:numId w:val="14"/>
        </w:numPr>
        <w:spacing w:after="0" w:line="240" w:lineRule="auto"/>
        <w:jc w:val="both"/>
        <w:rPr>
          <w:rFonts w:ascii="Times New Roman" w:hAnsi="Times New Roman"/>
          <w:sz w:val="24"/>
        </w:rPr>
      </w:pPr>
      <w:r>
        <w:rPr>
          <w:rFonts w:ascii="Times New Roman" w:hAnsi="Times New Roman"/>
          <w:sz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2A498F76" w14:textId="77777777" w:rsidR="002E05D6" w:rsidRDefault="00FC6B76">
      <w:pPr>
        <w:widowControl w:val="0"/>
        <w:numPr>
          <w:ilvl w:val="0"/>
          <w:numId w:val="14"/>
        </w:numPr>
        <w:spacing w:after="0" w:line="240" w:lineRule="auto"/>
        <w:jc w:val="both"/>
        <w:rPr>
          <w:rFonts w:ascii="Times New Roman" w:hAnsi="Times New Roman"/>
          <w:sz w:val="24"/>
        </w:rPr>
      </w:pPr>
      <w:r>
        <w:rPr>
          <w:rFonts w:ascii="Times New Roman" w:hAnsi="Times New Roman"/>
          <w:sz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63117722" w14:textId="77777777" w:rsidR="002E05D6" w:rsidRDefault="00FC6B76">
      <w:pPr>
        <w:widowControl w:val="0"/>
        <w:numPr>
          <w:ilvl w:val="0"/>
          <w:numId w:val="14"/>
        </w:numPr>
        <w:spacing w:after="0" w:line="240" w:lineRule="auto"/>
        <w:jc w:val="both"/>
        <w:rPr>
          <w:rFonts w:ascii="Times New Roman" w:hAnsi="Times New Roman"/>
          <w:sz w:val="24"/>
        </w:rPr>
      </w:pPr>
      <w:r>
        <w:rPr>
          <w:rFonts w:ascii="Times New Roman" w:hAnsi="Times New Roman"/>
          <w:sz w:val="24"/>
        </w:rPr>
        <w:t>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30144851" w14:textId="77777777" w:rsidR="002E05D6" w:rsidRDefault="002E05D6">
      <w:pPr>
        <w:widowControl w:val="0"/>
        <w:spacing w:after="0" w:line="240" w:lineRule="auto"/>
        <w:ind w:left="1428"/>
        <w:jc w:val="both"/>
        <w:rPr>
          <w:rFonts w:ascii="Times New Roman" w:hAnsi="Times New Roman"/>
          <w:sz w:val="24"/>
        </w:rPr>
      </w:pPr>
    </w:p>
    <w:p w14:paraId="152713A9" w14:textId="77777777" w:rsidR="002E05D6" w:rsidRDefault="00FC6B76">
      <w:pPr>
        <w:spacing w:after="0" w:line="240" w:lineRule="auto"/>
        <w:ind w:left="1428"/>
        <w:jc w:val="both"/>
        <w:rPr>
          <w:rFonts w:ascii="Times New Roman" w:hAnsi="Times New Roman"/>
          <w:sz w:val="24"/>
        </w:rPr>
      </w:pPr>
      <w:r>
        <w:rPr>
          <w:rFonts w:ascii="Times New Roman" w:hAnsi="Times New Roman"/>
          <w:sz w:val="24"/>
        </w:rPr>
        <w:t>.</w:t>
      </w:r>
    </w:p>
    <w:p w14:paraId="1729F1C5" w14:textId="77777777" w:rsidR="002E05D6" w:rsidRDefault="00FC6B76">
      <w:pPr>
        <w:widowControl w:val="0"/>
        <w:numPr>
          <w:ilvl w:val="1"/>
          <w:numId w:val="15"/>
        </w:numPr>
        <w:spacing w:after="0" w:line="360" w:lineRule="auto"/>
        <w:jc w:val="both"/>
        <w:rPr>
          <w:rFonts w:ascii="Times New Roman" w:hAnsi="Times New Roman"/>
          <w:b/>
          <w:sz w:val="24"/>
        </w:rPr>
      </w:pPr>
      <w:r>
        <w:rPr>
          <w:rFonts w:ascii="Times New Roman" w:hAnsi="Times New Roman"/>
          <w:b/>
          <w:sz w:val="24"/>
        </w:rPr>
        <w:t>1.4 Количество часов на освоение программы дисциплины:</w:t>
      </w:r>
    </w:p>
    <w:p w14:paraId="3F2CCEF6" w14:textId="77777777" w:rsidR="002E05D6" w:rsidRDefault="00FC6B76">
      <w:pPr>
        <w:widowControl w:val="0"/>
        <w:spacing w:after="0" w:line="240" w:lineRule="auto"/>
        <w:ind w:left="540"/>
        <w:rPr>
          <w:rFonts w:ascii="Times New Roman" w:hAnsi="Times New Roman"/>
          <w:b/>
          <w:sz w:val="24"/>
        </w:rPr>
      </w:pPr>
      <w:r>
        <w:rPr>
          <w:rFonts w:ascii="Times New Roman" w:hAnsi="Times New Roman"/>
          <w:sz w:val="24"/>
        </w:rPr>
        <w:t>Учебным планом для данной дисциплины определено:</w:t>
      </w:r>
    </w:p>
    <w:p w14:paraId="350C7647" w14:textId="77777777" w:rsidR="002E05D6" w:rsidRDefault="00FC6B76">
      <w:pPr>
        <w:widowControl w:val="0"/>
        <w:spacing w:after="0" w:line="240" w:lineRule="auto"/>
        <w:jc w:val="both"/>
        <w:rPr>
          <w:rFonts w:ascii="Times New Roman" w:hAnsi="Times New Roman"/>
          <w:sz w:val="24"/>
        </w:rPr>
      </w:pPr>
      <w:r>
        <w:rPr>
          <w:rFonts w:ascii="Times New Roman" w:hAnsi="Times New Roman"/>
          <w:sz w:val="24"/>
        </w:rPr>
        <w:t>- максимальная учебная  нагрузка обучающегося устанавливается в объёме 78 часов, в том числе:</w:t>
      </w:r>
    </w:p>
    <w:p w14:paraId="3A226380" w14:textId="77777777" w:rsidR="002E05D6" w:rsidRDefault="00FC6B76">
      <w:pPr>
        <w:widowControl w:val="0"/>
        <w:spacing w:after="0" w:line="240" w:lineRule="auto"/>
        <w:jc w:val="both"/>
        <w:rPr>
          <w:rFonts w:ascii="Times New Roman" w:hAnsi="Times New Roman"/>
          <w:sz w:val="24"/>
        </w:rPr>
      </w:pPr>
      <w:r>
        <w:rPr>
          <w:rFonts w:ascii="Times New Roman" w:hAnsi="Times New Roman"/>
          <w:sz w:val="24"/>
        </w:rPr>
        <w:t>- обязательная аудиторная нагрузка  обучающегося  составляет 66 часов,</w:t>
      </w:r>
    </w:p>
    <w:p w14:paraId="544FF9F1" w14:textId="77777777" w:rsidR="002E05D6" w:rsidRDefault="00FC6B76">
      <w:pPr>
        <w:widowControl w:val="0"/>
        <w:tabs>
          <w:tab w:val="left" w:pos="851"/>
          <w:tab w:val="left" w:pos="1134"/>
        </w:tabs>
        <w:spacing w:after="0" w:line="360" w:lineRule="auto"/>
        <w:jc w:val="both"/>
        <w:rPr>
          <w:rFonts w:ascii="Times New Roman" w:hAnsi="Times New Roman"/>
          <w:sz w:val="24"/>
        </w:rPr>
      </w:pPr>
      <w:r>
        <w:rPr>
          <w:rFonts w:ascii="Times New Roman" w:hAnsi="Times New Roman"/>
          <w:sz w:val="24"/>
        </w:rPr>
        <w:t xml:space="preserve">Итоговый контроль знаний проводится по завершению курса дисциплины в форме экзамена  </w:t>
      </w:r>
    </w:p>
    <w:p w14:paraId="1B348797" w14:textId="77777777" w:rsidR="002E05D6" w:rsidRDefault="00FC6B76">
      <w:pPr>
        <w:rPr>
          <w:rFonts w:ascii="Times New Roman" w:hAnsi="Times New Roman"/>
          <w:b/>
          <w:sz w:val="24"/>
        </w:rPr>
      </w:pPr>
      <w:r>
        <w:rPr>
          <w:rFonts w:ascii="Times New Roman" w:hAnsi="Times New Roman"/>
          <w:b/>
          <w:sz w:val="24"/>
        </w:rPr>
        <w:br w:type="page"/>
      </w:r>
    </w:p>
    <w:p w14:paraId="49427B0E" w14:textId="77777777" w:rsidR="002E05D6" w:rsidRDefault="00FC6B76">
      <w:pPr>
        <w:widowControl w:val="0"/>
        <w:tabs>
          <w:tab w:val="left" w:pos="851"/>
          <w:tab w:val="left" w:pos="1134"/>
        </w:tabs>
        <w:spacing w:after="0" w:line="240" w:lineRule="atLeast"/>
        <w:contextualSpacing/>
        <w:jc w:val="both"/>
        <w:rPr>
          <w:rFonts w:ascii="Times New Roman" w:hAnsi="Times New Roman"/>
          <w:b/>
          <w:sz w:val="24"/>
        </w:rPr>
      </w:pPr>
      <w:r>
        <w:rPr>
          <w:rFonts w:ascii="Times New Roman" w:hAnsi="Times New Roman"/>
          <w:b/>
          <w:sz w:val="24"/>
        </w:rPr>
        <w:lastRenderedPageBreak/>
        <w:t>2. СТРУКТУРА И СОДЕРЖАНИЕ УЧЕБНОЙ ДИСЦИПЛИНЫ</w:t>
      </w:r>
    </w:p>
    <w:p w14:paraId="1677A1B4" w14:textId="77777777" w:rsidR="002E05D6" w:rsidRDefault="002E05D6">
      <w:pPr>
        <w:widowControl w:val="0"/>
        <w:tabs>
          <w:tab w:val="left" w:pos="851"/>
          <w:tab w:val="left" w:pos="1134"/>
        </w:tabs>
        <w:spacing w:after="0" w:line="240" w:lineRule="atLeast"/>
        <w:contextualSpacing/>
        <w:jc w:val="both"/>
        <w:rPr>
          <w:rFonts w:ascii="Times New Roman" w:hAnsi="Times New Roman"/>
          <w:b/>
          <w:sz w:val="24"/>
        </w:rPr>
      </w:pPr>
    </w:p>
    <w:p w14:paraId="0683332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2.1 Объём учебной дисциплины и виды учебной работы</w:t>
      </w:r>
    </w:p>
    <w:p w14:paraId="724E6B48" w14:textId="77777777" w:rsidR="002E05D6" w:rsidRDefault="002E05D6">
      <w:pPr>
        <w:spacing w:after="0" w:line="240" w:lineRule="atLeast"/>
        <w:jc w:val="both"/>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4"/>
        <w:gridCol w:w="2321"/>
      </w:tblGrid>
      <w:tr w:rsidR="002E05D6" w14:paraId="67ED0090" w14:textId="77777777">
        <w:tc>
          <w:tcPr>
            <w:tcW w:w="7034" w:type="dxa"/>
            <w:tcBorders>
              <w:top w:val="single" w:sz="4" w:space="0" w:color="000000"/>
              <w:left w:val="single" w:sz="4" w:space="0" w:color="000000"/>
              <w:bottom w:val="single" w:sz="4" w:space="0" w:color="000000"/>
              <w:right w:val="single" w:sz="4" w:space="0" w:color="000000"/>
            </w:tcBorders>
          </w:tcPr>
          <w:p w14:paraId="45769C9F" w14:textId="77777777" w:rsidR="002E05D6" w:rsidRDefault="00FC6B76">
            <w:pPr>
              <w:spacing w:after="0" w:line="240" w:lineRule="atLeast"/>
              <w:jc w:val="both"/>
              <w:rPr>
                <w:rFonts w:ascii="Times New Roman" w:hAnsi="Times New Roman"/>
                <w:sz w:val="24"/>
              </w:rPr>
            </w:pPr>
            <w:r>
              <w:rPr>
                <w:rFonts w:ascii="Times New Roman" w:hAnsi="Times New Roman"/>
                <w:sz w:val="24"/>
              </w:rPr>
              <w:t>Вид учебной работы</w:t>
            </w:r>
          </w:p>
        </w:tc>
        <w:tc>
          <w:tcPr>
            <w:tcW w:w="2321" w:type="dxa"/>
            <w:tcBorders>
              <w:top w:val="single" w:sz="4" w:space="0" w:color="000000"/>
              <w:left w:val="single" w:sz="4" w:space="0" w:color="000000"/>
              <w:bottom w:val="single" w:sz="4" w:space="0" w:color="000000"/>
              <w:right w:val="single" w:sz="4" w:space="0" w:color="000000"/>
            </w:tcBorders>
          </w:tcPr>
          <w:p w14:paraId="72635627" w14:textId="77777777" w:rsidR="002E05D6" w:rsidRDefault="00FC6B76">
            <w:pPr>
              <w:spacing w:after="0" w:line="240" w:lineRule="atLeast"/>
              <w:jc w:val="both"/>
              <w:rPr>
                <w:rFonts w:ascii="Times New Roman" w:hAnsi="Times New Roman"/>
                <w:sz w:val="24"/>
              </w:rPr>
            </w:pPr>
            <w:r>
              <w:rPr>
                <w:rFonts w:ascii="Times New Roman" w:hAnsi="Times New Roman"/>
                <w:sz w:val="24"/>
              </w:rPr>
              <w:t>Объём часов</w:t>
            </w:r>
          </w:p>
        </w:tc>
      </w:tr>
      <w:tr w:rsidR="002E05D6" w14:paraId="3BD6B873" w14:textId="77777777">
        <w:tc>
          <w:tcPr>
            <w:tcW w:w="7034" w:type="dxa"/>
            <w:tcBorders>
              <w:top w:val="single" w:sz="4" w:space="0" w:color="000000"/>
              <w:left w:val="single" w:sz="4" w:space="0" w:color="000000"/>
              <w:bottom w:val="single" w:sz="4" w:space="0" w:color="000000"/>
              <w:right w:val="single" w:sz="4" w:space="0" w:color="000000"/>
            </w:tcBorders>
          </w:tcPr>
          <w:p w14:paraId="0A3B91D2" w14:textId="77777777" w:rsidR="002E05D6" w:rsidRDefault="00FC6B76">
            <w:pPr>
              <w:spacing w:after="0" w:line="240" w:lineRule="atLeast"/>
              <w:jc w:val="both"/>
              <w:rPr>
                <w:rFonts w:ascii="Times New Roman" w:hAnsi="Times New Roman"/>
                <w:sz w:val="24"/>
              </w:rPr>
            </w:pPr>
            <w:r>
              <w:rPr>
                <w:rFonts w:ascii="Times New Roman" w:hAnsi="Times New Roman"/>
                <w:sz w:val="24"/>
              </w:rPr>
              <w:t>Максимальная учебная  нагрузка</w:t>
            </w:r>
          </w:p>
        </w:tc>
        <w:tc>
          <w:tcPr>
            <w:tcW w:w="2321" w:type="dxa"/>
            <w:tcBorders>
              <w:top w:val="single" w:sz="4" w:space="0" w:color="000000"/>
              <w:left w:val="single" w:sz="4" w:space="0" w:color="000000"/>
              <w:bottom w:val="single" w:sz="4" w:space="0" w:color="000000"/>
              <w:right w:val="single" w:sz="4" w:space="0" w:color="000000"/>
            </w:tcBorders>
          </w:tcPr>
          <w:p w14:paraId="2A55E248" w14:textId="77777777" w:rsidR="002E05D6" w:rsidRDefault="00FC6B76">
            <w:pPr>
              <w:spacing w:after="0" w:line="240" w:lineRule="atLeast"/>
              <w:jc w:val="both"/>
              <w:rPr>
                <w:rFonts w:ascii="Times New Roman" w:hAnsi="Times New Roman"/>
                <w:sz w:val="24"/>
              </w:rPr>
            </w:pPr>
            <w:r>
              <w:rPr>
                <w:rFonts w:ascii="Times New Roman" w:hAnsi="Times New Roman"/>
                <w:sz w:val="24"/>
              </w:rPr>
              <w:t>78</w:t>
            </w:r>
          </w:p>
        </w:tc>
      </w:tr>
      <w:tr w:rsidR="002E05D6" w14:paraId="5EEBFA93" w14:textId="77777777">
        <w:tc>
          <w:tcPr>
            <w:tcW w:w="7034" w:type="dxa"/>
            <w:tcBorders>
              <w:top w:val="single" w:sz="4" w:space="0" w:color="000000"/>
              <w:left w:val="single" w:sz="4" w:space="0" w:color="000000"/>
              <w:bottom w:val="single" w:sz="4" w:space="0" w:color="000000"/>
              <w:right w:val="single" w:sz="4" w:space="0" w:color="000000"/>
            </w:tcBorders>
          </w:tcPr>
          <w:p w14:paraId="376EFAE1" w14:textId="77777777" w:rsidR="002E05D6" w:rsidRDefault="00FC6B76">
            <w:pPr>
              <w:spacing w:after="0" w:line="240" w:lineRule="atLeast"/>
              <w:jc w:val="both"/>
              <w:rPr>
                <w:rFonts w:ascii="Times New Roman" w:hAnsi="Times New Roman"/>
                <w:sz w:val="24"/>
              </w:rPr>
            </w:pPr>
            <w:r>
              <w:rPr>
                <w:rFonts w:ascii="Times New Roman" w:hAnsi="Times New Roman"/>
                <w:sz w:val="24"/>
              </w:rPr>
              <w:t>Обязательная аудиторная учебная нагрузка (всего)</w:t>
            </w:r>
          </w:p>
        </w:tc>
        <w:tc>
          <w:tcPr>
            <w:tcW w:w="2321" w:type="dxa"/>
            <w:tcBorders>
              <w:top w:val="single" w:sz="4" w:space="0" w:color="000000"/>
              <w:left w:val="single" w:sz="4" w:space="0" w:color="000000"/>
              <w:bottom w:val="single" w:sz="4" w:space="0" w:color="000000"/>
              <w:right w:val="single" w:sz="4" w:space="0" w:color="000000"/>
            </w:tcBorders>
          </w:tcPr>
          <w:p w14:paraId="379B612E" w14:textId="77777777" w:rsidR="002E05D6" w:rsidRDefault="00FC6B76">
            <w:pPr>
              <w:spacing w:after="0" w:line="240" w:lineRule="atLeast"/>
              <w:jc w:val="both"/>
              <w:rPr>
                <w:rFonts w:ascii="Times New Roman" w:hAnsi="Times New Roman"/>
                <w:sz w:val="24"/>
              </w:rPr>
            </w:pPr>
            <w:r>
              <w:rPr>
                <w:rFonts w:ascii="Times New Roman" w:hAnsi="Times New Roman"/>
                <w:sz w:val="24"/>
              </w:rPr>
              <w:t>66</w:t>
            </w:r>
          </w:p>
        </w:tc>
      </w:tr>
      <w:tr w:rsidR="002E05D6" w14:paraId="6B73C700" w14:textId="77777777">
        <w:trPr>
          <w:trHeight w:val="409"/>
        </w:trPr>
        <w:tc>
          <w:tcPr>
            <w:tcW w:w="9355" w:type="dxa"/>
            <w:gridSpan w:val="2"/>
            <w:tcBorders>
              <w:top w:val="single" w:sz="4" w:space="0" w:color="000000"/>
              <w:left w:val="single" w:sz="4" w:space="0" w:color="000000"/>
              <w:bottom w:val="single" w:sz="4" w:space="0" w:color="000000"/>
              <w:right w:val="single" w:sz="4" w:space="0" w:color="000000"/>
            </w:tcBorders>
          </w:tcPr>
          <w:p w14:paraId="1DF8C394" w14:textId="77777777" w:rsidR="002E05D6" w:rsidRDefault="00FC6B76">
            <w:pPr>
              <w:spacing w:after="0" w:line="240" w:lineRule="atLeast"/>
              <w:jc w:val="both"/>
              <w:rPr>
                <w:rFonts w:ascii="Times New Roman" w:hAnsi="Times New Roman"/>
                <w:sz w:val="24"/>
              </w:rPr>
            </w:pPr>
            <w:r>
              <w:rPr>
                <w:rFonts w:ascii="Times New Roman" w:hAnsi="Times New Roman"/>
                <w:sz w:val="24"/>
              </w:rPr>
              <w:t>Итоговый контроль знаний проводится по завершению курса дисциплины в форме экзамена</w:t>
            </w:r>
          </w:p>
        </w:tc>
      </w:tr>
    </w:tbl>
    <w:p w14:paraId="53A63AB8" w14:textId="77777777" w:rsidR="002E05D6" w:rsidRDefault="002E05D6">
      <w:pPr>
        <w:sectPr w:rsidR="002E05D6">
          <w:footerReference w:type="default" r:id="rId13"/>
          <w:pgSz w:w="11906" w:h="16838"/>
          <w:pgMar w:top="1134" w:right="850" w:bottom="1134" w:left="1701" w:header="708" w:footer="708" w:gutter="0"/>
          <w:cols w:space="720"/>
        </w:sectPr>
      </w:pPr>
    </w:p>
    <w:p w14:paraId="2B277817"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lastRenderedPageBreak/>
        <w:t>2.2 Тематический план и содержание учебной дисциплины «Литература»</w:t>
      </w:r>
    </w:p>
    <w:p w14:paraId="2436DCA1" w14:textId="77777777" w:rsidR="002E05D6" w:rsidRDefault="002E05D6">
      <w:pPr>
        <w:widowControl w:val="0"/>
        <w:spacing w:after="0" w:line="240" w:lineRule="atLeast"/>
        <w:jc w:val="both"/>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8"/>
        <w:gridCol w:w="9633"/>
        <w:gridCol w:w="1086"/>
        <w:gridCol w:w="1261"/>
      </w:tblGrid>
      <w:tr w:rsidR="002E05D6" w14:paraId="6F6589BE" w14:textId="77777777">
        <w:trPr>
          <w:trHeight w:val="20"/>
        </w:trPr>
        <w:tc>
          <w:tcPr>
            <w:tcW w:w="2698" w:type="dxa"/>
            <w:tcBorders>
              <w:top w:val="single" w:sz="4" w:space="0" w:color="000000"/>
              <w:left w:val="single" w:sz="4" w:space="0" w:color="000000"/>
              <w:bottom w:val="single" w:sz="4" w:space="0" w:color="000000"/>
              <w:right w:val="single" w:sz="4" w:space="0" w:color="000000"/>
            </w:tcBorders>
          </w:tcPr>
          <w:p w14:paraId="67BAD0E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Наименование разделов и тем</w:t>
            </w:r>
          </w:p>
        </w:tc>
        <w:tc>
          <w:tcPr>
            <w:tcW w:w="9633" w:type="dxa"/>
            <w:tcBorders>
              <w:top w:val="single" w:sz="4" w:space="0" w:color="000000"/>
              <w:left w:val="single" w:sz="4" w:space="0" w:color="000000"/>
              <w:bottom w:val="single" w:sz="4" w:space="0" w:color="000000"/>
              <w:right w:val="single" w:sz="4" w:space="0" w:color="000000"/>
            </w:tcBorders>
          </w:tcPr>
          <w:p w14:paraId="04ECDB2E"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0DA11C1A"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Объем часов</w:t>
            </w:r>
          </w:p>
        </w:tc>
        <w:tc>
          <w:tcPr>
            <w:tcW w:w="1261" w:type="dxa"/>
            <w:tcBorders>
              <w:top w:val="single" w:sz="4" w:space="0" w:color="000000"/>
              <w:left w:val="single" w:sz="4" w:space="0" w:color="000000"/>
              <w:bottom w:val="single" w:sz="4" w:space="0" w:color="000000"/>
              <w:right w:val="single" w:sz="4" w:space="0" w:color="000000"/>
            </w:tcBorders>
          </w:tcPr>
          <w:p w14:paraId="78BFC13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Уровень освоения</w:t>
            </w:r>
          </w:p>
        </w:tc>
      </w:tr>
      <w:tr w:rsidR="002E05D6" w14:paraId="201D634C" w14:textId="77777777">
        <w:trPr>
          <w:trHeight w:val="20"/>
        </w:trPr>
        <w:tc>
          <w:tcPr>
            <w:tcW w:w="2698" w:type="dxa"/>
            <w:tcBorders>
              <w:top w:val="single" w:sz="4" w:space="0" w:color="000000"/>
              <w:left w:val="single" w:sz="4" w:space="0" w:color="000000"/>
              <w:bottom w:val="single" w:sz="4" w:space="0" w:color="000000"/>
              <w:right w:val="single" w:sz="4" w:space="0" w:color="000000"/>
            </w:tcBorders>
          </w:tcPr>
          <w:p w14:paraId="2562219B"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b/>
                <w:sz w:val="24"/>
              </w:rPr>
            </w:pPr>
            <w:r>
              <w:rPr>
                <w:rFonts w:ascii="Times New Roman" w:hAnsi="Times New Roman"/>
                <w:b/>
                <w:sz w:val="24"/>
              </w:rPr>
              <w:t>1</w:t>
            </w:r>
          </w:p>
        </w:tc>
        <w:tc>
          <w:tcPr>
            <w:tcW w:w="9633" w:type="dxa"/>
            <w:tcBorders>
              <w:top w:val="single" w:sz="4" w:space="0" w:color="000000"/>
              <w:left w:val="single" w:sz="4" w:space="0" w:color="000000"/>
              <w:bottom w:val="single" w:sz="4" w:space="0" w:color="000000"/>
              <w:right w:val="single" w:sz="4" w:space="0" w:color="000000"/>
            </w:tcBorders>
          </w:tcPr>
          <w:p w14:paraId="40AFFA3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b/>
                <w:sz w:val="24"/>
              </w:rPr>
            </w:pPr>
            <w:r>
              <w:rPr>
                <w:rFonts w:ascii="Times New Roman" w:hAnsi="Times New Roman"/>
                <w:b/>
                <w:sz w:val="24"/>
              </w:rPr>
              <w:t>2</w:t>
            </w:r>
          </w:p>
        </w:tc>
        <w:tc>
          <w:tcPr>
            <w:tcW w:w="1086" w:type="dxa"/>
            <w:tcBorders>
              <w:top w:val="single" w:sz="4" w:space="0" w:color="000000"/>
              <w:left w:val="single" w:sz="4" w:space="0" w:color="000000"/>
              <w:bottom w:val="single" w:sz="4" w:space="0" w:color="000000"/>
              <w:right w:val="single" w:sz="4" w:space="0" w:color="000000"/>
            </w:tcBorders>
          </w:tcPr>
          <w:p w14:paraId="3A1F180D"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b/>
                <w:sz w:val="24"/>
              </w:rPr>
            </w:pPr>
            <w:r>
              <w:rPr>
                <w:rFonts w:ascii="Times New Roman" w:hAnsi="Times New Roman"/>
                <w:b/>
                <w:sz w:val="24"/>
              </w:rPr>
              <w:t>3</w:t>
            </w:r>
          </w:p>
        </w:tc>
        <w:tc>
          <w:tcPr>
            <w:tcW w:w="1261" w:type="dxa"/>
            <w:tcBorders>
              <w:top w:val="single" w:sz="4" w:space="0" w:color="000000"/>
              <w:left w:val="single" w:sz="4" w:space="0" w:color="000000"/>
              <w:bottom w:val="single" w:sz="4" w:space="0" w:color="000000"/>
              <w:right w:val="single" w:sz="4" w:space="0" w:color="000000"/>
            </w:tcBorders>
          </w:tcPr>
          <w:p w14:paraId="55EA7F2A"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b/>
                <w:sz w:val="24"/>
              </w:rPr>
            </w:pPr>
            <w:r>
              <w:rPr>
                <w:rFonts w:ascii="Times New Roman" w:hAnsi="Times New Roman"/>
                <w:b/>
                <w:sz w:val="24"/>
              </w:rPr>
              <w:t>4</w:t>
            </w:r>
          </w:p>
        </w:tc>
      </w:tr>
      <w:tr w:rsidR="002E05D6" w14:paraId="1C68EF31" w14:textId="77777777">
        <w:trPr>
          <w:trHeight w:val="20"/>
        </w:trPr>
        <w:tc>
          <w:tcPr>
            <w:tcW w:w="2698" w:type="dxa"/>
            <w:tcBorders>
              <w:top w:val="single" w:sz="4" w:space="0" w:color="000000"/>
              <w:left w:val="single" w:sz="4" w:space="0" w:color="000000"/>
              <w:bottom w:val="single" w:sz="4" w:space="0" w:color="000000"/>
              <w:right w:val="single" w:sz="4" w:space="0" w:color="000000"/>
            </w:tcBorders>
          </w:tcPr>
          <w:p w14:paraId="227729D0"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9633" w:type="dxa"/>
            <w:tcBorders>
              <w:top w:val="single" w:sz="4" w:space="0" w:color="000000"/>
              <w:left w:val="single" w:sz="4" w:space="0" w:color="000000"/>
              <w:bottom w:val="single" w:sz="4" w:space="0" w:color="000000"/>
              <w:right w:val="single" w:sz="4" w:space="0" w:color="000000"/>
            </w:tcBorders>
          </w:tcPr>
          <w:p w14:paraId="508BC3D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 xml:space="preserve">Раздел 1. Русская литература первой половины XIX века                                                                                                            </w:t>
            </w:r>
          </w:p>
        </w:tc>
        <w:tc>
          <w:tcPr>
            <w:tcW w:w="1086" w:type="dxa"/>
            <w:tcBorders>
              <w:top w:val="single" w:sz="4" w:space="0" w:color="000000"/>
              <w:left w:val="single" w:sz="4" w:space="0" w:color="000000"/>
              <w:bottom w:val="single" w:sz="4" w:space="0" w:color="000000"/>
              <w:right w:val="single" w:sz="4" w:space="0" w:color="000000"/>
            </w:tcBorders>
          </w:tcPr>
          <w:p w14:paraId="1CE3E5B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 xml:space="preserve">     8</w:t>
            </w:r>
          </w:p>
        </w:tc>
        <w:tc>
          <w:tcPr>
            <w:tcW w:w="1261" w:type="dxa"/>
            <w:tcBorders>
              <w:top w:val="single" w:sz="4" w:space="0" w:color="000000"/>
              <w:left w:val="single" w:sz="4" w:space="0" w:color="000000"/>
              <w:bottom w:val="single" w:sz="4" w:space="0" w:color="000000"/>
              <w:right w:val="single" w:sz="4" w:space="0" w:color="000000"/>
            </w:tcBorders>
          </w:tcPr>
          <w:p w14:paraId="6DEF9D0D"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0CF85CC3" w14:textId="77777777">
        <w:trPr>
          <w:trHeight w:val="20"/>
        </w:trPr>
        <w:tc>
          <w:tcPr>
            <w:tcW w:w="2698" w:type="dxa"/>
            <w:tcBorders>
              <w:top w:val="single" w:sz="4" w:space="0" w:color="000000"/>
              <w:left w:val="single" w:sz="4" w:space="0" w:color="000000"/>
              <w:bottom w:val="single" w:sz="4" w:space="0" w:color="000000"/>
              <w:right w:val="single" w:sz="4" w:space="0" w:color="000000"/>
            </w:tcBorders>
          </w:tcPr>
          <w:p w14:paraId="00ACDAD6"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Введение. </w:t>
            </w:r>
          </w:p>
          <w:p w14:paraId="0253E16B"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Тема 1.1. </w:t>
            </w:r>
          </w:p>
          <w:p w14:paraId="66FB76A6"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Развитие русской литературы и культур в первой половине ХIХ века</w:t>
            </w:r>
          </w:p>
        </w:tc>
        <w:tc>
          <w:tcPr>
            <w:tcW w:w="9633" w:type="dxa"/>
            <w:tcBorders>
              <w:top w:val="single" w:sz="4" w:space="0" w:color="000000"/>
              <w:left w:val="single" w:sz="4" w:space="0" w:color="000000"/>
              <w:bottom w:val="single" w:sz="4" w:space="0" w:color="000000"/>
              <w:right w:val="single" w:sz="4" w:space="0" w:color="000000"/>
            </w:tcBorders>
          </w:tcPr>
          <w:p w14:paraId="5803AD28" w14:textId="77777777" w:rsidR="002E05D6" w:rsidRDefault="00FC6B76">
            <w:pPr>
              <w:spacing w:after="0" w:line="240" w:lineRule="atLeast"/>
              <w:jc w:val="both"/>
              <w:rPr>
                <w:rFonts w:ascii="Times New Roman" w:hAnsi="Times New Roman"/>
                <w:sz w:val="24"/>
              </w:rPr>
            </w:pPr>
            <w:r>
              <w:rPr>
                <w:rFonts w:ascii="Times New Roman" w:hAnsi="Times New Roman"/>
                <w:b/>
                <w:sz w:val="24"/>
              </w:rPr>
              <w:t>Содержание дисциплины и её задачи</w:t>
            </w:r>
            <w:r>
              <w:rPr>
                <w:rFonts w:ascii="Times New Roman" w:hAnsi="Times New Roman"/>
                <w:sz w:val="24"/>
              </w:rPr>
              <w:t>. Связь с другими дисциплинами.</w:t>
            </w:r>
          </w:p>
          <w:p w14:paraId="2016C9E0"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Историко-культурный процесс и периодизация русской литературы. Специфика литературы как вида искусства. </w:t>
            </w:r>
            <w:r>
              <w:rPr>
                <w:rFonts w:ascii="Times New Roman" w:hAnsi="Times New Roman"/>
                <w:b/>
                <w:sz w:val="24"/>
              </w:rPr>
              <w:t>Русская литература XIX века в контексте мировой культуры.</w:t>
            </w:r>
            <w:r>
              <w:rPr>
                <w:rFonts w:ascii="Times New Roman" w:hAnsi="Times New Roman"/>
                <w:sz w:val="24"/>
              </w:rPr>
              <w:t xml:space="preserve"> Общая характеристика русской классической литературы, ее гуманистический пафос, художественные поиски жизнеутверждающих идеалов, высоких духовных ценностей. Связь литературы с общественно-политической жизнью. Периоды развития литературы как вида искусства. Общественное значение русской литературы.</w:t>
            </w:r>
          </w:p>
        </w:tc>
        <w:tc>
          <w:tcPr>
            <w:tcW w:w="1086" w:type="dxa"/>
            <w:tcBorders>
              <w:top w:val="single" w:sz="4" w:space="0" w:color="000000"/>
              <w:left w:val="single" w:sz="4" w:space="0" w:color="000000"/>
              <w:bottom w:val="single" w:sz="4" w:space="0" w:color="000000"/>
              <w:right w:val="single" w:sz="4" w:space="0" w:color="000000"/>
            </w:tcBorders>
          </w:tcPr>
          <w:p w14:paraId="254B50E5" w14:textId="77777777" w:rsidR="002E05D6" w:rsidRDefault="00FC6B76">
            <w:pPr>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556B35B6" w14:textId="77777777" w:rsidR="002E05D6" w:rsidRDefault="00FC6B76">
            <w:pPr>
              <w:spacing w:after="0" w:line="240" w:lineRule="atLeast"/>
              <w:jc w:val="both"/>
              <w:rPr>
                <w:rFonts w:ascii="Times New Roman" w:hAnsi="Times New Roman"/>
                <w:b/>
                <w:sz w:val="24"/>
              </w:rPr>
            </w:pPr>
            <w:r>
              <w:rPr>
                <w:rFonts w:ascii="Times New Roman" w:hAnsi="Times New Roman"/>
                <w:b/>
                <w:sz w:val="24"/>
              </w:rPr>
              <w:t>2</w:t>
            </w:r>
          </w:p>
        </w:tc>
      </w:tr>
      <w:tr w:rsidR="002E05D6" w14:paraId="6D9A8785"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2F0B6FEB"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1.2.</w:t>
            </w:r>
          </w:p>
          <w:p w14:paraId="64D1645C"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 Александр Сергеевич Пушкин (1799—1837)</w:t>
            </w:r>
          </w:p>
        </w:tc>
        <w:tc>
          <w:tcPr>
            <w:tcW w:w="9633" w:type="dxa"/>
            <w:tcBorders>
              <w:top w:val="single" w:sz="4" w:space="0" w:color="000000"/>
              <w:left w:val="single" w:sz="4" w:space="0" w:color="000000"/>
              <w:bottom w:val="single" w:sz="4" w:space="0" w:color="000000"/>
              <w:right w:val="single" w:sz="4" w:space="0" w:color="000000"/>
            </w:tcBorders>
            <w:vAlign w:val="center"/>
          </w:tcPr>
          <w:p w14:paraId="5003FD08"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vMerge w:val="restart"/>
            <w:tcBorders>
              <w:top w:val="single" w:sz="4" w:space="0" w:color="000000"/>
              <w:left w:val="single" w:sz="4" w:space="0" w:color="000000"/>
              <w:bottom w:val="single" w:sz="4" w:space="0" w:color="000000"/>
              <w:right w:val="single" w:sz="4" w:space="0" w:color="000000"/>
            </w:tcBorders>
            <w:vAlign w:val="center"/>
          </w:tcPr>
          <w:p w14:paraId="440EED0E" w14:textId="77777777" w:rsidR="002E05D6" w:rsidRDefault="00FC6B76">
            <w:pPr>
              <w:spacing w:after="0" w:line="240" w:lineRule="atLeast"/>
              <w:jc w:val="both"/>
              <w:rPr>
                <w:rFonts w:ascii="Times New Roman" w:hAnsi="Times New Roman"/>
                <w:b/>
                <w:sz w:val="24"/>
              </w:rPr>
            </w:pPr>
            <w:r>
              <w:rPr>
                <w:rFonts w:ascii="Times New Roman" w:hAnsi="Times New Roman"/>
                <w:b/>
                <w:sz w:val="24"/>
              </w:rPr>
              <w:t>2</w:t>
            </w:r>
          </w:p>
        </w:tc>
        <w:tc>
          <w:tcPr>
            <w:tcW w:w="1261" w:type="dxa"/>
            <w:vMerge w:val="restart"/>
            <w:tcBorders>
              <w:top w:val="single" w:sz="4" w:space="0" w:color="000000"/>
              <w:left w:val="single" w:sz="4" w:space="0" w:color="000000"/>
              <w:bottom w:val="single" w:sz="4" w:space="0" w:color="000000"/>
              <w:right w:val="single" w:sz="4" w:space="0" w:color="000000"/>
            </w:tcBorders>
            <w:vAlign w:val="center"/>
          </w:tcPr>
          <w:p w14:paraId="0BA90110" w14:textId="77777777" w:rsidR="002E05D6" w:rsidRDefault="00FC6B76">
            <w:pPr>
              <w:spacing w:after="0" w:line="240" w:lineRule="atLeast"/>
              <w:jc w:val="both"/>
              <w:rPr>
                <w:rFonts w:ascii="Times New Roman" w:hAnsi="Times New Roman"/>
                <w:b/>
                <w:sz w:val="24"/>
              </w:rPr>
            </w:pPr>
            <w:r>
              <w:rPr>
                <w:rFonts w:ascii="Times New Roman" w:hAnsi="Times New Roman"/>
                <w:b/>
                <w:sz w:val="24"/>
              </w:rPr>
              <w:t>2, 3</w:t>
            </w:r>
          </w:p>
        </w:tc>
      </w:tr>
      <w:tr w:rsidR="002E05D6" w14:paraId="611B58FF" w14:textId="77777777">
        <w:trPr>
          <w:trHeight w:val="1176"/>
        </w:trPr>
        <w:tc>
          <w:tcPr>
            <w:tcW w:w="2698" w:type="dxa"/>
            <w:vMerge/>
            <w:tcBorders>
              <w:top w:val="single" w:sz="4" w:space="0" w:color="000000"/>
              <w:left w:val="single" w:sz="4" w:space="0" w:color="000000"/>
              <w:bottom w:val="single" w:sz="4" w:space="0" w:color="000000"/>
              <w:right w:val="single" w:sz="4" w:space="0" w:color="000000"/>
            </w:tcBorders>
          </w:tcPr>
          <w:p w14:paraId="5C4DE8CF"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33E931D4"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 </w:t>
            </w:r>
            <w:r>
              <w:rPr>
                <w:rFonts w:ascii="Times New Roman" w:hAnsi="Times New Roman"/>
                <w:b/>
                <w:sz w:val="24"/>
              </w:rPr>
              <w:t>Жизненный и творческий путь (</w:t>
            </w:r>
            <w:r>
              <w:rPr>
                <w:rFonts w:ascii="Times New Roman" w:hAnsi="Times New Roman"/>
                <w:sz w:val="24"/>
              </w:rPr>
              <w:t xml:space="preserve">с обобщением ранее изученного). Роль Пушкина в становлении русского литературного языка. Болдинская осень в творчестве Пушкина. </w:t>
            </w:r>
          </w:p>
          <w:p w14:paraId="142969AF" w14:textId="77777777" w:rsidR="002E05D6" w:rsidRDefault="00FC6B76">
            <w:pPr>
              <w:spacing w:after="0" w:line="240" w:lineRule="atLeast"/>
              <w:jc w:val="both"/>
              <w:rPr>
                <w:rFonts w:ascii="Times New Roman" w:hAnsi="Times New Roman"/>
                <w:sz w:val="24"/>
              </w:rPr>
            </w:pPr>
            <w:r>
              <w:rPr>
                <w:rFonts w:ascii="Times New Roman" w:hAnsi="Times New Roman"/>
                <w:b/>
                <w:color w:val="333333"/>
                <w:sz w:val="24"/>
                <w:highlight w:val="white"/>
              </w:rPr>
              <w:t xml:space="preserve"> «Маленькие</w:t>
            </w:r>
            <w:r>
              <w:rPr>
                <w:rFonts w:ascii="Times New Roman" w:hAnsi="Times New Roman"/>
                <w:color w:val="333333"/>
                <w:sz w:val="24"/>
                <w:highlight w:val="white"/>
              </w:rPr>
              <w:t> </w:t>
            </w:r>
            <w:r>
              <w:rPr>
                <w:rFonts w:ascii="Times New Roman" w:hAnsi="Times New Roman"/>
                <w:b/>
                <w:color w:val="333333"/>
                <w:sz w:val="24"/>
                <w:highlight w:val="white"/>
              </w:rPr>
              <w:t>трагедии</w:t>
            </w:r>
            <w:r>
              <w:rPr>
                <w:rFonts w:ascii="Times New Roman" w:hAnsi="Times New Roman"/>
                <w:color w:val="333333"/>
                <w:sz w:val="24"/>
                <w:highlight w:val="white"/>
              </w:rPr>
              <w:t>" - единый цикл о </w:t>
            </w:r>
            <w:r>
              <w:rPr>
                <w:rFonts w:ascii="Times New Roman" w:hAnsi="Times New Roman"/>
                <w:b/>
                <w:color w:val="333333"/>
                <w:sz w:val="24"/>
                <w:highlight w:val="white"/>
              </w:rPr>
              <w:t>трагедии</w:t>
            </w:r>
            <w:r>
              <w:rPr>
                <w:rFonts w:ascii="Times New Roman" w:hAnsi="Times New Roman"/>
                <w:color w:val="333333"/>
                <w:sz w:val="24"/>
                <w:highlight w:val="white"/>
              </w:rPr>
              <w:t> человеческих страстей ("Скупой рыцарь", "Моцарт и Сальери", "Каменный гость" и "Пир во время чумы")</w:t>
            </w:r>
          </w:p>
        </w:tc>
        <w:tc>
          <w:tcPr>
            <w:tcW w:w="1086" w:type="dxa"/>
            <w:vMerge/>
            <w:tcBorders>
              <w:top w:val="single" w:sz="4" w:space="0" w:color="000000"/>
              <w:left w:val="single" w:sz="4" w:space="0" w:color="000000"/>
              <w:bottom w:val="single" w:sz="4" w:space="0" w:color="000000"/>
              <w:right w:val="single" w:sz="4" w:space="0" w:color="000000"/>
            </w:tcBorders>
            <w:vAlign w:val="center"/>
          </w:tcPr>
          <w:p w14:paraId="13C825FC" w14:textId="77777777" w:rsidR="002E05D6" w:rsidRDefault="002E05D6"/>
        </w:tc>
        <w:tc>
          <w:tcPr>
            <w:tcW w:w="1261" w:type="dxa"/>
            <w:vMerge/>
            <w:tcBorders>
              <w:top w:val="single" w:sz="4" w:space="0" w:color="000000"/>
              <w:left w:val="single" w:sz="4" w:space="0" w:color="000000"/>
              <w:bottom w:val="single" w:sz="4" w:space="0" w:color="000000"/>
              <w:right w:val="single" w:sz="4" w:space="0" w:color="000000"/>
            </w:tcBorders>
            <w:vAlign w:val="center"/>
          </w:tcPr>
          <w:p w14:paraId="0065EBFF" w14:textId="77777777" w:rsidR="002E05D6" w:rsidRDefault="002E05D6"/>
        </w:tc>
      </w:tr>
      <w:tr w:rsidR="002E05D6" w14:paraId="6C8E38C2"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713213CA"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1.3</w:t>
            </w:r>
          </w:p>
          <w:p w14:paraId="292E1CDA"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Михаил Юрьевич Лермонтов</w:t>
            </w:r>
          </w:p>
          <w:p w14:paraId="6915A36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b/>
                <w:sz w:val="24"/>
              </w:rPr>
              <w:t xml:space="preserve"> (1814 — 1841)</w:t>
            </w:r>
          </w:p>
        </w:tc>
        <w:tc>
          <w:tcPr>
            <w:tcW w:w="9633" w:type="dxa"/>
            <w:tcBorders>
              <w:top w:val="single" w:sz="4" w:space="0" w:color="000000"/>
              <w:left w:val="single" w:sz="4" w:space="0" w:color="000000"/>
              <w:bottom w:val="single" w:sz="4" w:space="0" w:color="000000"/>
              <w:right w:val="single" w:sz="4" w:space="0" w:color="000000"/>
            </w:tcBorders>
          </w:tcPr>
          <w:p w14:paraId="7E2A4F7A"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vMerge w:val="restart"/>
            <w:tcBorders>
              <w:top w:val="single" w:sz="4" w:space="0" w:color="000000"/>
              <w:left w:val="single" w:sz="4" w:space="0" w:color="000000"/>
              <w:bottom w:val="single" w:sz="4" w:space="0" w:color="000000"/>
              <w:right w:val="single" w:sz="4" w:space="0" w:color="000000"/>
            </w:tcBorders>
          </w:tcPr>
          <w:p w14:paraId="3837E9D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vMerge w:val="restart"/>
            <w:tcBorders>
              <w:top w:val="single" w:sz="4" w:space="0" w:color="000000"/>
              <w:left w:val="single" w:sz="4" w:space="0" w:color="000000"/>
              <w:bottom w:val="single" w:sz="4" w:space="0" w:color="000000"/>
              <w:right w:val="single" w:sz="4" w:space="0" w:color="000000"/>
            </w:tcBorders>
          </w:tcPr>
          <w:p w14:paraId="5412B3F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2, 3</w:t>
            </w:r>
          </w:p>
        </w:tc>
      </w:tr>
      <w:tr w:rsidR="002E05D6" w14:paraId="4213CFE7" w14:textId="77777777">
        <w:trPr>
          <w:trHeight w:val="1090"/>
        </w:trPr>
        <w:tc>
          <w:tcPr>
            <w:tcW w:w="2698" w:type="dxa"/>
            <w:vMerge/>
            <w:tcBorders>
              <w:top w:val="single" w:sz="4" w:space="0" w:color="000000"/>
              <w:left w:val="single" w:sz="4" w:space="0" w:color="000000"/>
              <w:bottom w:val="single" w:sz="4" w:space="0" w:color="000000"/>
              <w:right w:val="single" w:sz="4" w:space="0" w:color="000000"/>
            </w:tcBorders>
          </w:tcPr>
          <w:p w14:paraId="27244F42"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3701564B" w14:textId="77777777" w:rsidR="002E05D6" w:rsidRDefault="00FC6B76">
            <w:pPr>
              <w:spacing w:after="0" w:line="240" w:lineRule="atLeast"/>
              <w:jc w:val="both"/>
              <w:rPr>
                <w:rFonts w:ascii="Times New Roman" w:hAnsi="Times New Roman"/>
                <w:sz w:val="24"/>
              </w:rPr>
            </w:pPr>
            <w:r>
              <w:rPr>
                <w:rFonts w:ascii="Times New Roman" w:hAnsi="Times New Roman"/>
                <w:b/>
                <w:sz w:val="24"/>
              </w:rPr>
              <w:t xml:space="preserve">Жизненный  и творческий путь  </w:t>
            </w:r>
            <w:r>
              <w:rPr>
                <w:rFonts w:ascii="Times New Roman" w:hAnsi="Times New Roman"/>
                <w:sz w:val="24"/>
              </w:rPr>
              <w:t xml:space="preserve">(с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 </w:t>
            </w:r>
            <w:r>
              <w:rPr>
                <w:rFonts w:ascii="Times New Roman" w:hAnsi="Times New Roman"/>
                <w:b/>
                <w:sz w:val="24"/>
              </w:rPr>
              <w:t>Поэма «Демон»</w:t>
            </w:r>
          </w:p>
        </w:tc>
        <w:tc>
          <w:tcPr>
            <w:tcW w:w="1086" w:type="dxa"/>
            <w:vMerge/>
            <w:tcBorders>
              <w:top w:val="single" w:sz="4" w:space="0" w:color="000000"/>
              <w:left w:val="single" w:sz="4" w:space="0" w:color="000000"/>
              <w:bottom w:val="single" w:sz="4" w:space="0" w:color="000000"/>
              <w:right w:val="single" w:sz="4" w:space="0" w:color="000000"/>
            </w:tcBorders>
          </w:tcPr>
          <w:p w14:paraId="49584161" w14:textId="77777777" w:rsidR="002E05D6" w:rsidRDefault="002E05D6"/>
        </w:tc>
        <w:tc>
          <w:tcPr>
            <w:tcW w:w="1261" w:type="dxa"/>
            <w:vMerge/>
            <w:tcBorders>
              <w:top w:val="single" w:sz="4" w:space="0" w:color="000000"/>
              <w:left w:val="single" w:sz="4" w:space="0" w:color="000000"/>
              <w:bottom w:val="single" w:sz="4" w:space="0" w:color="000000"/>
              <w:right w:val="single" w:sz="4" w:space="0" w:color="000000"/>
            </w:tcBorders>
          </w:tcPr>
          <w:p w14:paraId="59D100AD" w14:textId="77777777" w:rsidR="002E05D6" w:rsidRDefault="002E05D6"/>
        </w:tc>
      </w:tr>
      <w:tr w:rsidR="002E05D6" w14:paraId="3BDF2C53" w14:textId="77777777">
        <w:trPr>
          <w:trHeight w:val="273"/>
        </w:trPr>
        <w:tc>
          <w:tcPr>
            <w:tcW w:w="2698" w:type="dxa"/>
            <w:vMerge w:val="restart"/>
            <w:tcBorders>
              <w:top w:val="single" w:sz="4" w:space="0" w:color="000000"/>
              <w:left w:val="single" w:sz="4" w:space="0" w:color="000000"/>
              <w:bottom w:val="single" w:sz="4" w:space="0" w:color="000000"/>
              <w:right w:val="single" w:sz="4" w:space="0" w:color="000000"/>
            </w:tcBorders>
          </w:tcPr>
          <w:p w14:paraId="0D1BAFB5" w14:textId="77777777" w:rsidR="002E05D6" w:rsidRDefault="00FC6B76">
            <w:pPr>
              <w:widowControl w:val="0"/>
              <w:spacing w:after="0" w:line="240" w:lineRule="atLeast"/>
              <w:jc w:val="both"/>
              <w:rPr>
                <w:rFonts w:ascii="Times New Roman" w:hAnsi="Times New Roman"/>
                <w:sz w:val="24"/>
              </w:rPr>
            </w:pPr>
            <w:r>
              <w:rPr>
                <w:rFonts w:ascii="Times New Roman" w:hAnsi="Times New Roman"/>
                <w:b/>
                <w:sz w:val="24"/>
              </w:rPr>
              <w:t>Тема 1.4</w:t>
            </w:r>
          </w:p>
          <w:p w14:paraId="7A305D9C"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Николай Васильевич Гоголь (1809—1852)</w:t>
            </w:r>
          </w:p>
        </w:tc>
        <w:tc>
          <w:tcPr>
            <w:tcW w:w="9633" w:type="dxa"/>
            <w:tcBorders>
              <w:top w:val="single" w:sz="4" w:space="0" w:color="000000"/>
              <w:left w:val="single" w:sz="4" w:space="0" w:color="000000"/>
              <w:bottom w:val="single" w:sz="4" w:space="0" w:color="000000"/>
              <w:right w:val="single" w:sz="4" w:space="0" w:color="000000"/>
            </w:tcBorders>
          </w:tcPr>
          <w:p w14:paraId="2C8425FB"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64B1CED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14592B4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2, 3</w:t>
            </w:r>
          </w:p>
        </w:tc>
      </w:tr>
      <w:tr w:rsidR="002E05D6" w14:paraId="65D583C6" w14:textId="77777777">
        <w:trPr>
          <w:trHeight w:val="862"/>
        </w:trPr>
        <w:tc>
          <w:tcPr>
            <w:tcW w:w="2698" w:type="dxa"/>
            <w:vMerge/>
            <w:tcBorders>
              <w:top w:val="single" w:sz="4" w:space="0" w:color="000000"/>
              <w:left w:val="single" w:sz="4" w:space="0" w:color="000000"/>
              <w:bottom w:val="single" w:sz="4" w:space="0" w:color="000000"/>
              <w:right w:val="single" w:sz="4" w:space="0" w:color="000000"/>
            </w:tcBorders>
          </w:tcPr>
          <w:p w14:paraId="7BB42F96"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4A92799D" w14:textId="77777777" w:rsidR="002E05D6" w:rsidRDefault="00FC6B76">
            <w:pPr>
              <w:spacing w:after="0" w:line="240" w:lineRule="atLeast"/>
              <w:jc w:val="both"/>
              <w:rPr>
                <w:rFonts w:ascii="Times New Roman" w:hAnsi="Times New Roman"/>
                <w:sz w:val="24"/>
              </w:rPr>
            </w:pPr>
            <w:r>
              <w:rPr>
                <w:rFonts w:ascii="Times New Roman" w:hAnsi="Times New Roman"/>
                <w:b/>
                <w:sz w:val="24"/>
              </w:rPr>
              <w:t>Жизненный и творческий путь</w:t>
            </w:r>
            <w:r>
              <w:rPr>
                <w:rFonts w:ascii="Times New Roman" w:hAnsi="Times New Roman"/>
                <w:sz w:val="24"/>
              </w:rPr>
              <w:t xml:space="preserve"> (с обобщением ранее изученного). </w:t>
            </w:r>
            <w:r>
              <w:rPr>
                <w:rFonts w:ascii="Times New Roman" w:hAnsi="Times New Roman"/>
                <w:b/>
                <w:sz w:val="24"/>
              </w:rPr>
              <w:t>«Петербургские повести»</w:t>
            </w:r>
            <w:r>
              <w:rPr>
                <w:rFonts w:ascii="Times New Roman" w:hAnsi="Times New Roman"/>
                <w:sz w:val="24"/>
              </w:rPr>
              <w:t>: проблематика и художественное своеобразие. Особенности сатиры Гоголя. Значение творчества Н. В. Гоголя в русской литературе.</w:t>
            </w:r>
          </w:p>
        </w:tc>
        <w:tc>
          <w:tcPr>
            <w:tcW w:w="1086" w:type="dxa"/>
            <w:tcBorders>
              <w:top w:val="single" w:sz="4" w:space="0" w:color="000000"/>
              <w:left w:val="single" w:sz="4" w:space="0" w:color="000000"/>
              <w:bottom w:val="single" w:sz="4" w:space="0" w:color="000000"/>
              <w:right w:val="single" w:sz="4" w:space="0" w:color="000000"/>
            </w:tcBorders>
          </w:tcPr>
          <w:p w14:paraId="70505A1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p>
        </w:tc>
        <w:tc>
          <w:tcPr>
            <w:tcW w:w="1261" w:type="dxa"/>
            <w:tcBorders>
              <w:top w:val="single" w:sz="4" w:space="0" w:color="000000"/>
              <w:left w:val="single" w:sz="4" w:space="0" w:color="000000"/>
              <w:bottom w:val="single" w:sz="4" w:space="0" w:color="000000"/>
              <w:right w:val="single" w:sz="4" w:space="0" w:color="000000"/>
            </w:tcBorders>
          </w:tcPr>
          <w:p w14:paraId="559C3CCE"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p>
        </w:tc>
      </w:tr>
      <w:tr w:rsidR="002E05D6" w14:paraId="20337B05" w14:textId="77777777">
        <w:trPr>
          <w:trHeight w:val="273"/>
        </w:trPr>
        <w:tc>
          <w:tcPr>
            <w:tcW w:w="14678" w:type="dxa"/>
            <w:gridSpan w:val="4"/>
            <w:tcBorders>
              <w:top w:val="single" w:sz="4" w:space="0" w:color="000000"/>
              <w:left w:val="single" w:sz="4" w:space="0" w:color="000000"/>
              <w:bottom w:val="single" w:sz="4" w:space="0" w:color="000000"/>
              <w:right w:val="single" w:sz="4" w:space="0" w:color="000000"/>
            </w:tcBorders>
          </w:tcPr>
          <w:p w14:paraId="4B2D3412"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Раздел 2. Особенности развития русской литературы во  второй половине XIX века                                                  14</w:t>
            </w:r>
          </w:p>
        </w:tc>
      </w:tr>
      <w:tr w:rsidR="002E05D6" w14:paraId="00521ACF" w14:textId="77777777">
        <w:trPr>
          <w:trHeight w:val="253"/>
        </w:trPr>
        <w:tc>
          <w:tcPr>
            <w:tcW w:w="2698" w:type="dxa"/>
            <w:vMerge w:val="restart"/>
            <w:tcBorders>
              <w:top w:val="single" w:sz="4" w:space="0" w:color="000000"/>
              <w:left w:val="single" w:sz="4" w:space="0" w:color="000000"/>
              <w:bottom w:val="single" w:sz="4" w:space="0" w:color="000000"/>
              <w:right w:val="single" w:sz="4" w:space="0" w:color="000000"/>
            </w:tcBorders>
          </w:tcPr>
          <w:p w14:paraId="7203388B"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Тема 2.1. </w:t>
            </w:r>
          </w:p>
          <w:p w14:paraId="009D2283" w14:textId="77777777" w:rsidR="002E05D6" w:rsidRDefault="00FC6B76">
            <w:pPr>
              <w:spacing w:after="0" w:line="240" w:lineRule="atLeast"/>
              <w:jc w:val="both"/>
              <w:rPr>
                <w:rFonts w:ascii="Times New Roman" w:hAnsi="Times New Roman"/>
                <w:b/>
                <w:sz w:val="24"/>
              </w:rPr>
            </w:pPr>
            <w:r>
              <w:rPr>
                <w:rFonts w:ascii="Times New Roman" w:hAnsi="Times New Roman"/>
                <w:b/>
                <w:sz w:val="24"/>
              </w:rPr>
              <w:lastRenderedPageBreak/>
              <w:t>Культурно-историческое</w:t>
            </w:r>
          </w:p>
          <w:p w14:paraId="2741B25D" w14:textId="77777777" w:rsidR="002E05D6" w:rsidRDefault="00FC6B76">
            <w:pPr>
              <w:spacing w:after="0" w:line="240" w:lineRule="atLeast"/>
              <w:rPr>
                <w:rFonts w:ascii="Times New Roman" w:hAnsi="Times New Roman"/>
                <w:b/>
                <w:sz w:val="24"/>
              </w:rPr>
            </w:pPr>
            <w:r>
              <w:rPr>
                <w:rFonts w:ascii="Times New Roman" w:hAnsi="Times New Roman"/>
                <w:b/>
                <w:sz w:val="24"/>
              </w:rPr>
              <w:t>развитие России середины XIX века.</w:t>
            </w:r>
          </w:p>
          <w:p w14:paraId="1E646B2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Александр Николаевич Островский </w:t>
            </w:r>
          </w:p>
          <w:p w14:paraId="0D6FCCEA" w14:textId="77777777" w:rsidR="002E05D6" w:rsidRDefault="00FC6B76">
            <w:pPr>
              <w:spacing w:after="0" w:line="240" w:lineRule="atLeast"/>
              <w:jc w:val="both"/>
              <w:rPr>
                <w:rFonts w:ascii="Times New Roman" w:hAnsi="Times New Roman"/>
                <w:b/>
                <w:sz w:val="24"/>
              </w:rPr>
            </w:pPr>
            <w:r>
              <w:rPr>
                <w:rFonts w:ascii="Times New Roman" w:hAnsi="Times New Roman"/>
                <w:b/>
                <w:sz w:val="24"/>
              </w:rPr>
              <w:t>(1823—1886)</w:t>
            </w:r>
          </w:p>
        </w:tc>
        <w:tc>
          <w:tcPr>
            <w:tcW w:w="9633" w:type="dxa"/>
            <w:tcBorders>
              <w:top w:val="single" w:sz="4" w:space="0" w:color="000000"/>
              <w:left w:val="single" w:sz="4" w:space="0" w:color="000000"/>
              <w:bottom w:val="single" w:sz="4" w:space="0" w:color="000000"/>
              <w:right w:val="single" w:sz="4" w:space="0" w:color="000000"/>
            </w:tcBorders>
          </w:tcPr>
          <w:p w14:paraId="1514F401" w14:textId="77777777" w:rsidR="002E05D6" w:rsidRDefault="00FC6B76">
            <w:pPr>
              <w:spacing w:after="0" w:line="240" w:lineRule="atLeast"/>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1086" w:type="dxa"/>
            <w:vMerge w:val="restart"/>
            <w:tcBorders>
              <w:top w:val="single" w:sz="4" w:space="0" w:color="000000"/>
              <w:left w:val="single" w:sz="4" w:space="0" w:color="000000"/>
              <w:bottom w:val="single" w:sz="4" w:space="0" w:color="000000"/>
              <w:right w:val="single" w:sz="4" w:space="0" w:color="000000"/>
            </w:tcBorders>
          </w:tcPr>
          <w:p w14:paraId="5FE1950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vMerge w:val="restart"/>
            <w:tcBorders>
              <w:top w:val="single" w:sz="4" w:space="0" w:color="000000"/>
              <w:left w:val="single" w:sz="4" w:space="0" w:color="000000"/>
              <w:bottom w:val="single" w:sz="4" w:space="0" w:color="000000"/>
              <w:right w:val="single" w:sz="4" w:space="0" w:color="000000"/>
            </w:tcBorders>
          </w:tcPr>
          <w:p w14:paraId="6C1F1AC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2, 3</w:t>
            </w:r>
          </w:p>
        </w:tc>
      </w:tr>
      <w:tr w:rsidR="002E05D6" w14:paraId="2DEC547E" w14:textId="77777777">
        <w:trPr>
          <w:trHeight w:val="1410"/>
        </w:trPr>
        <w:tc>
          <w:tcPr>
            <w:tcW w:w="2698" w:type="dxa"/>
            <w:vMerge/>
            <w:tcBorders>
              <w:top w:val="single" w:sz="4" w:space="0" w:color="000000"/>
              <w:left w:val="single" w:sz="4" w:space="0" w:color="000000"/>
              <w:bottom w:val="single" w:sz="4" w:space="0" w:color="000000"/>
              <w:right w:val="single" w:sz="4" w:space="0" w:color="000000"/>
            </w:tcBorders>
          </w:tcPr>
          <w:p w14:paraId="68DB2FC5" w14:textId="77777777" w:rsidR="002E05D6" w:rsidRDefault="002E05D6"/>
        </w:tc>
        <w:tc>
          <w:tcPr>
            <w:tcW w:w="9633" w:type="dxa"/>
            <w:vMerge w:val="restart"/>
            <w:tcBorders>
              <w:top w:val="single" w:sz="4" w:space="0" w:color="000000"/>
              <w:left w:val="single" w:sz="4" w:space="0" w:color="000000"/>
              <w:bottom w:val="single" w:sz="4" w:space="0" w:color="000000"/>
              <w:right w:val="single" w:sz="4" w:space="0" w:color="000000"/>
            </w:tcBorders>
          </w:tcPr>
          <w:p w14:paraId="3BC477BA" w14:textId="77777777" w:rsidR="002E05D6" w:rsidRDefault="00FC6B76">
            <w:pPr>
              <w:spacing w:after="0" w:line="240" w:lineRule="atLeast"/>
              <w:jc w:val="both"/>
              <w:rPr>
                <w:rFonts w:ascii="Times New Roman" w:hAnsi="Times New Roman"/>
              </w:rPr>
            </w:pPr>
            <w:r>
              <w:rPr>
                <w:rFonts w:ascii="Times New Roman" w:hAnsi="Times New Roman"/>
                <w:sz w:val="24"/>
              </w:rPr>
              <w:t xml:space="preserve"> </w:t>
            </w:r>
            <w:r>
              <w:rPr>
                <w:rFonts w:ascii="Times New Roman" w:hAnsi="Times New Roman"/>
                <w:b/>
                <w:sz w:val="24"/>
              </w:rPr>
              <w:t xml:space="preserve">Культурно-историческое развитие России середины XIX века. </w:t>
            </w:r>
            <w:r>
              <w:rPr>
                <w:rFonts w:ascii="Times New Roman" w:hAnsi="Times New Roman"/>
                <w:sz w:val="24"/>
              </w:rPr>
              <w:t xml:space="preserve">Конфликт либерального дворянства и разночинной демократии. </w:t>
            </w:r>
          </w:p>
          <w:p w14:paraId="7B31F6A7" w14:textId="77777777" w:rsidR="002E05D6" w:rsidRDefault="00FC6B76">
            <w:pPr>
              <w:spacing w:after="0" w:line="240" w:lineRule="atLeast"/>
              <w:jc w:val="both"/>
              <w:rPr>
                <w:rFonts w:ascii="Times New Roman" w:hAnsi="Times New Roman"/>
                <w:sz w:val="24"/>
              </w:rPr>
            </w:pPr>
            <w:r>
              <w:rPr>
                <w:rFonts w:ascii="Times New Roman" w:hAnsi="Times New Roman"/>
                <w:b/>
                <w:sz w:val="24"/>
              </w:rPr>
              <w:t>Жизненный и творческий путь А. Н. Островского</w:t>
            </w:r>
            <w:r>
              <w:rPr>
                <w:rFonts w:ascii="Times New Roman" w:hAnsi="Times New Roman"/>
                <w:sz w:val="24"/>
              </w:rPr>
              <w:t xml:space="preserve"> (с обобщением ранее изученного). Социально-культурная новизна драматургии А. Н. Островского. </w:t>
            </w:r>
          </w:p>
          <w:p w14:paraId="46D06DF0" w14:textId="77777777" w:rsidR="002E05D6" w:rsidRDefault="00FC6B76">
            <w:pPr>
              <w:spacing w:after="0" w:line="240" w:lineRule="atLeast"/>
              <w:jc w:val="both"/>
              <w:rPr>
                <w:rFonts w:ascii="Times New Roman" w:hAnsi="Times New Roman"/>
                <w:sz w:val="24"/>
              </w:rPr>
            </w:pPr>
            <w:r>
              <w:rPr>
                <w:rFonts w:ascii="Times New Roman" w:hAnsi="Times New Roman"/>
                <w:b/>
                <w:sz w:val="24"/>
              </w:rPr>
              <w:t>Драма «Гроза».</w:t>
            </w:r>
            <w:r>
              <w:rPr>
                <w:rFonts w:ascii="Times New Roman" w:hAnsi="Times New Roman"/>
                <w:sz w:val="24"/>
              </w:rPr>
              <w:t xml:space="preserve"> Творческая история драмы, жанровое своеобразие, художественные особенности. Система персонажей. Образ Катерины — воплощение лучших качеств женской натуры. Мотивы искушений, мотив своеволия и свободы в драме. Катерина в оценке Н. А. Добролюбова и Д. И. Писарева. </w:t>
            </w:r>
          </w:p>
        </w:tc>
        <w:tc>
          <w:tcPr>
            <w:tcW w:w="1086" w:type="dxa"/>
            <w:vMerge/>
            <w:tcBorders>
              <w:top w:val="single" w:sz="4" w:space="0" w:color="000000"/>
              <w:left w:val="single" w:sz="4" w:space="0" w:color="000000"/>
              <w:bottom w:val="single" w:sz="4" w:space="0" w:color="000000"/>
              <w:right w:val="single" w:sz="4" w:space="0" w:color="000000"/>
            </w:tcBorders>
          </w:tcPr>
          <w:p w14:paraId="45166109" w14:textId="77777777" w:rsidR="002E05D6" w:rsidRDefault="002E05D6"/>
        </w:tc>
        <w:tc>
          <w:tcPr>
            <w:tcW w:w="1261" w:type="dxa"/>
            <w:vMerge/>
            <w:tcBorders>
              <w:top w:val="single" w:sz="4" w:space="0" w:color="000000"/>
              <w:left w:val="single" w:sz="4" w:space="0" w:color="000000"/>
              <w:bottom w:val="single" w:sz="4" w:space="0" w:color="000000"/>
              <w:right w:val="single" w:sz="4" w:space="0" w:color="000000"/>
            </w:tcBorders>
          </w:tcPr>
          <w:p w14:paraId="06956FBD" w14:textId="77777777" w:rsidR="002E05D6" w:rsidRDefault="002E05D6"/>
        </w:tc>
      </w:tr>
      <w:tr w:rsidR="002E05D6" w14:paraId="62A5FA35" w14:textId="77777777">
        <w:trPr>
          <w:trHeight w:val="412"/>
        </w:trPr>
        <w:tc>
          <w:tcPr>
            <w:tcW w:w="2698" w:type="dxa"/>
            <w:vMerge/>
            <w:tcBorders>
              <w:top w:val="single" w:sz="4" w:space="0" w:color="000000"/>
              <w:left w:val="single" w:sz="4" w:space="0" w:color="000000"/>
              <w:bottom w:val="single" w:sz="4" w:space="0" w:color="000000"/>
              <w:right w:val="single" w:sz="4" w:space="0" w:color="000000"/>
            </w:tcBorders>
          </w:tcPr>
          <w:p w14:paraId="5E722D67" w14:textId="77777777" w:rsidR="002E05D6" w:rsidRDefault="002E05D6"/>
        </w:tc>
        <w:tc>
          <w:tcPr>
            <w:tcW w:w="9633" w:type="dxa"/>
            <w:vMerge/>
            <w:tcBorders>
              <w:top w:val="single" w:sz="4" w:space="0" w:color="000000"/>
              <w:left w:val="single" w:sz="4" w:space="0" w:color="000000"/>
              <w:bottom w:val="single" w:sz="4" w:space="0" w:color="000000"/>
              <w:right w:val="single" w:sz="4" w:space="0" w:color="000000"/>
            </w:tcBorders>
          </w:tcPr>
          <w:p w14:paraId="5D44BB22" w14:textId="77777777" w:rsidR="002E05D6" w:rsidRDefault="002E05D6"/>
        </w:tc>
        <w:tc>
          <w:tcPr>
            <w:tcW w:w="1086" w:type="dxa"/>
            <w:vMerge/>
            <w:tcBorders>
              <w:top w:val="single" w:sz="4" w:space="0" w:color="000000"/>
              <w:left w:val="single" w:sz="4" w:space="0" w:color="000000"/>
              <w:bottom w:val="single" w:sz="4" w:space="0" w:color="000000"/>
              <w:right w:val="single" w:sz="4" w:space="0" w:color="000000"/>
            </w:tcBorders>
          </w:tcPr>
          <w:p w14:paraId="30CBE4B7" w14:textId="77777777" w:rsidR="002E05D6" w:rsidRDefault="002E05D6"/>
        </w:tc>
        <w:tc>
          <w:tcPr>
            <w:tcW w:w="1261" w:type="dxa"/>
            <w:tcBorders>
              <w:top w:val="single" w:sz="4" w:space="0" w:color="000000"/>
              <w:left w:val="single" w:sz="4" w:space="0" w:color="000000"/>
              <w:bottom w:val="single" w:sz="4" w:space="0" w:color="000000"/>
              <w:right w:val="single" w:sz="4" w:space="0" w:color="000000"/>
            </w:tcBorders>
          </w:tcPr>
          <w:p w14:paraId="1912006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2, 3</w:t>
            </w:r>
          </w:p>
        </w:tc>
      </w:tr>
      <w:tr w:rsidR="002E05D6" w14:paraId="565BECBD" w14:textId="77777777">
        <w:trPr>
          <w:trHeight w:val="332"/>
        </w:trPr>
        <w:tc>
          <w:tcPr>
            <w:tcW w:w="2698" w:type="dxa"/>
            <w:vMerge w:val="restart"/>
            <w:tcBorders>
              <w:top w:val="single" w:sz="4" w:space="0" w:color="000000"/>
              <w:left w:val="single" w:sz="4" w:space="0" w:color="000000"/>
              <w:bottom w:val="single" w:sz="4" w:space="0" w:color="000000"/>
              <w:right w:val="single" w:sz="4" w:space="0" w:color="000000"/>
            </w:tcBorders>
          </w:tcPr>
          <w:p w14:paraId="147CA317"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2.2.</w:t>
            </w:r>
          </w:p>
          <w:p w14:paraId="0C89690C"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Иван Александрович Гончаров (1812—1891)</w:t>
            </w:r>
          </w:p>
        </w:tc>
        <w:tc>
          <w:tcPr>
            <w:tcW w:w="9633" w:type="dxa"/>
            <w:tcBorders>
              <w:top w:val="single" w:sz="4" w:space="0" w:color="000000"/>
              <w:left w:val="single" w:sz="4" w:space="0" w:color="000000"/>
              <w:bottom w:val="single" w:sz="4" w:space="0" w:color="000000"/>
              <w:right w:val="single" w:sz="4" w:space="0" w:color="000000"/>
            </w:tcBorders>
          </w:tcPr>
          <w:p w14:paraId="0E8FB3F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vMerge w:val="restart"/>
            <w:tcBorders>
              <w:top w:val="single" w:sz="4" w:space="0" w:color="000000"/>
              <w:left w:val="single" w:sz="4" w:space="0" w:color="000000"/>
              <w:bottom w:val="single" w:sz="4" w:space="0" w:color="000000"/>
              <w:right w:val="single" w:sz="4" w:space="0" w:color="000000"/>
            </w:tcBorders>
          </w:tcPr>
          <w:p w14:paraId="39F81D4A"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vMerge w:val="restart"/>
            <w:tcBorders>
              <w:top w:val="single" w:sz="4" w:space="0" w:color="000000"/>
              <w:left w:val="single" w:sz="4" w:space="0" w:color="000000"/>
              <w:bottom w:val="single" w:sz="4" w:space="0" w:color="000000"/>
              <w:right w:val="single" w:sz="4" w:space="0" w:color="000000"/>
            </w:tcBorders>
          </w:tcPr>
          <w:p w14:paraId="7E8884C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2, 3</w:t>
            </w:r>
          </w:p>
        </w:tc>
      </w:tr>
      <w:tr w:rsidR="002E05D6" w14:paraId="4C0EBF03" w14:textId="77777777">
        <w:trPr>
          <w:trHeight w:val="277"/>
        </w:trPr>
        <w:tc>
          <w:tcPr>
            <w:tcW w:w="2698" w:type="dxa"/>
            <w:vMerge/>
            <w:tcBorders>
              <w:top w:val="single" w:sz="4" w:space="0" w:color="000000"/>
              <w:left w:val="single" w:sz="4" w:space="0" w:color="000000"/>
              <w:bottom w:val="single" w:sz="4" w:space="0" w:color="000000"/>
              <w:right w:val="single" w:sz="4" w:space="0" w:color="000000"/>
            </w:tcBorders>
          </w:tcPr>
          <w:p w14:paraId="1F95EC19"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558F41F7" w14:textId="77777777" w:rsidR="002E05D6" w:rsidRDefault="00FC6B76">
            <w:pPr>
              <w:spacing w:after="0" w:line="240" w:lineRule="atLeast"/>
              <w:jc w:val="both"/>
              <w:rPr>
                <w:rFonts w:ascii="Times New Roman" w:hAnsi="Times New Roman"/>
                <w:sz w:val="24"/>
              </w:rPr>
            </w:pPr>
            <w:r>
              <w:rPr>
                <w:rFonts w:ascii="Times New Roman" w:hAnsi="Times New Roman"/>
                <w:b/>
                <w:sz w:val="24"/>
              </w:rPr>
              <w:t>Жизненный и творческий путь И. А. Гончарова</w:t>
            </w:r>
            <w:r>
              <w:rPr>
                <w:rFonts w:ascii="Times New Roman" w:hAnsi="Times New Roman"/>
                <w:sz w:val="24"/>
              </w:rPr>
              <w:t xml:space="preserve">. </w:t>
            </w:r>
          </w:p>
          <w:p w14:paraId="73E2741F"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Творческая история романа «Обломов». Своеобразие сюжета и жанра произведения. Проблема русского национального характера в романе. Типичность образа Обломова. Штольц и Обломов - прошлое и будущее России. Проблемы любви в романе. Оценка романа «Обломов» в критике (Н. Добролюбова, Д. И. Писарева, И. Анненского и др.). </w:t>
            </w:r>
          </w:p>
        </w:tc>
        <w:tc>
          <w:tcPr>
            <w:tcW w:w="1086" w:type="dxa"/>
            <w:vMerge/>
            <w:tcBorders>
              <w:top w:val="single" w:sz="4" w:space="0" w:color="000000"/>
              <w:left w:val="single" w:sz="4" w:space="0" w:color="000000"/>
              <w:bottom w:val="single" w:sz="4" w:space="0" w:color="000000"/>
              <w:right w:val="single" w:sz="4" w:space="0" w:color="000000"/>
            </w:tcBorders>
          </w:tcPr>
          <w:p w14:paraId="518DCFD5" w14:textId="77777777" w:rsidR="002E05D6" w:rsidRDefault="002E05D6"/>
        </w:tc>
        <w:tc>
          <w:tcPr>
            <w:tcW w:w="1261" w:type="dxa"/>
            <w:vMerge/>
            <w:tcBorders>
              <w:top w:val="single" w:sz="4" w:space="0" w:color="000000"/>
              <w:left w:val="single" w:sz="4" w:space="0" w:color="000000"/>
              <w:bottom w:val="single" w:sz="4" w:space="0" w:color="000000"/>
              <w:right w:val="single" w:sz="4" w:space="0" w:color="000000"/>
            </w:tcBorders>
          </w:tcPr>
          <w:p w14:paraId="486B00E9" w14:textId="77777777" w:rsidR="002E05D6" w:rsidRDefault="002E05D6"/>
        </w:tc>
      </w:tr>
      <w:tr w:rsidR="002E05D6" w14:paraId="646A2D14" w14:textId="77777777">
        <w:trPr>
          <w:trHeight w:val="455"/>
        </w:trPr>
        <w:tc>
          <w:tcPr>
            <w:tcW w:w="2698" w:type="dxa"/>
            <w:vMerge w:val="restart"/>
            <w:tcBorders>
              <w:top w:val="single" w:sz="4" w:space="0" w:color="000000"/>
              <w:left w:val="single" w:sz="4" w:space="0" w:color="000000"/>
              <w:bottom w:val="single" w:sz="4" w:space="0" w:color="000000"/>
              <w:right w:val="single" w:sz="4" w:space="0" w:color="000000"/>
            </w:tcBorders>
          </w:tcPr>
          <w:p w14:paraId="6CC2C428"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2.3</w:t>
            </w:r>
          </w:p>
          <w:p w14:paraId="06EC2C38" w14:textId="77777777" w:rsidR="002E05D6" w:rsidRDefault="00FC6B76">
            <w:pPr>
              <w:spacing w:after="0" w:line="240" w:lineRule="atLeast"/>
              <w:rPr>
                <w:rFonts w:ascii="Times New Roman" w:hAnsi="Times New Roman"/>
                <w:b/>
                <w:sz w:val="24"/>
              </w:rPr>
            </w:pPr>
            <w:r>
              <w:rPr>
                <w:rFonts w:ascii="Times New Roman" w:hAnsi="Times New Roman"/>
                <w:b/>
                <w:sz w:val="24"/>
              </w:rPr>
              <w:t>Иван Сергеевич Тургенев (1818—1883)</w:t>
            </w:r>
          </w:p>
        </w:tc>
        <w:tc>
          <w:tcPr>
            <w:tcW w:w="9633" w:type="dxa"/>
            <w:tcBorders>
              <w:top w:val="single" w:sz="4" w:space="0" w:color="000000"/>
              <w:left w:val="single" w:sz="4" w:space="0" w:color="000000"/>
              <w:bottom w:val="single" w:sz="4" w:space="0" w:color="000000"/>
              <w:right w:val="single" w:sz="4" w:space="0" w:color="000000"/>
            </w:tcBorders>
          </w:tcPr>
          <w:p w14:paraId="2D69133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331331F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0271D7A3"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2, 3</w:t>
            </w:r>
          </w:p>
        </w:tc>
      </w:tr>
      <w:tr w:rsidR="002E05D6" w14:paraId="0BBB94D9" w14:textId="77777777">
        <w:trPr>
          <w:trHeight w:val="2208"/>
        </w:trPr>
        <w:tc>
          <w:tcPr>
            <w:tcW w:w="2698" w:type="dxa"/>
            <w:vMerge/>
            <w:tcBorders>
              <w:top w:val="single" w:sz="4" w:space="0" w:color="000000"/>
              <w:left w:val="single" w:sz="4" w:space="0" w:color="000000"/>
              <w:bottom w:val="single" w:sz="4" w:space="0" w:color="000000"/>
              <w:right w:val="single" w:sz="4" w:space="0" w:color="000000"/>
            </w:tcBorders>
          </w:tcPr>
          <w:p w14:paraId="58504031"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19BB862C"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Жизненный и творческий путь И. С. Тургенева</w:t>
            </w:r>
            <w:r>
              <w:rPr>
                <w:rFonts w:ascii="Times New Roman" w:hAnsi="Times New Roman"/>
                <w:sz w:val="24"/>
              </w:rPr>
              <w:t xml:space="preserve"> (с обобщением ранее изученного). </w:t>
            </w:r>
          </w:p>
          <w:p w14:paraId="4A170ED0" w14:textId="77777777" w:rsidR="002E05D6" w:rsidRDefault="00FC6B76">
            <w:pPr>
              <w:spacing w:after="0" w:line="240" w:lineRule="atLeast"/>
              <w:jc w:val="both"/>
              <w:rPr>
                <w:rFonts w:ascii="Times New Roman" w:hAnsi="Times New Roman"/>
                <w:sz w:val="24"/>
              </w:rPr>
            </w:pPr>
            <w:r>
              <w:rPr>
                <w:rFonts w:ascii="Times New Roman" w:hAnsi="Times New Roman"/>
                <w:b/>
                <w:sz w:val="24"/>
              </w:rPr>
              <w:t>Роман «Отцы и дети».</w:t>
            </w:r>
            <w:r>
              <w:rPr>
                <w:rFonts w:ascii="Times New Roman" w:hAnsi="Times New Roman"/>
                <w:sz w:val="24"/>
              </w:rPr>
              <w:t xml:space="preserve"> Смысл названия романа. Отображение в романе общественно политической обстановки 1860-х годов. Особенности композиции романа. Базаров в системе образов романа. Нигилизм Базарова и пародия на нигилизм в романе (Ситников и Кукшина). Любовная интрига в романе и ее роль в раскрытии идейно-эстетического содержания романа. Сущность споров, конфликт «отцов» и «детей». Значение заключительных сцен романа в раскрытии его идейно-эстетического содержания. Авторская позиция в романе.</w:t>
            </w:r>
          </w:p>
        </w:tc>
        <w:tc>
          <w:tcPr>
            <w:tcW w:w="1086" w:type="dxa"/>
            <w:tcBorders>
              <w:top w:val="single" w:sz="4" w:space="0" w:color="000000"/>
              <w:left w:val="single" w:sz="4" w:space="0" w:color="000000"/>
              <w:bottom w:val="single" w:sz="4" w:space="0" w:color="000000"/>
              <w:right w:val="single" w:sz="4" w:space="0" w:color="000000"/>
            </w:tcBorders>
          </w:tcPr>
          <w:p w14:paraId="71A030AE" w14:textId="77777777" w:rsidR="002E05D6" w:rsidRDefault="002E05D6">
            <w:pPr>
              <w:spacing w:after="0" w:line="240" w:lineRule="atLeast"/>
              <w:jc w:val="both"/>
              <w:rPr>
                <w:rFonts w:ascii="Times New Roman" w:hAnsi="Times New Roman"/>
                <w:b/>
                <w:sz w:val="20"/>
              </w:rPr>
            </w:pPr>
          </w:p>
        </w:tc>
        <w:tc>
          <w:tcPr>
            <w:tcW w:w="1261" w:type="dxa"/>
            <w:tcBorders>
              <w:top w:val="single" w:sz="4" w:space="0" w:color="000000"/>
              <w:left w:val="single" w:sz="4" w:space="0" w:color="000000"/>
              <w:bottom w:val="single" w:sz="4" w:space="0" w:color="000000"/>
              <w:right w:val="single" w:sz="4" w:space="0" w:color="000000"/>
            </w:tcBorders>
          </w:tcPr>
          <w:p w14:paraId="29786B5D"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77E25717" w14:textId="77777777">
        <w:trPr>
          <w:trHeight w:val="558"/>
        </w:trPr>
        <w:tc>
          <w:tcPr>
            <w:tcW w:w="2698" w:type="dxa"/>
            <w:vMerge w:val="restart"/>
            <w:tcBorders>
              <w:top w:val="single" w:sz="4" w:space="0" w:color="000000"/>
              <w:left w:val="single" w:sz="4" w:space="0" w:color="000000"/>
              <w:bottom w:val="single" w:sz="4" w:space="0" w:color="000000"/>
              <w:right w:val="single" w:sz="4" w:space="0" w:color="000000"/>
            </w:tcBorders>
          </w:tcPr>
          <w:p w14:paraId="3649F5F1"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Тема 2.4. </w:t>
            </w:r>
          </w:p>
          <w:p w14:paraId="4E6CDF5D"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Михаил Евграфович Салтыков-Щедрин (1826—1889)</w:t>
            </w:r>
          </w:p>
        </w:tc>
        <w:tc>
          <w:tcPr>
            <w:tcW w:w="9633" w:type="dxa"/>
            <w:tcBorders>
              <w:top w:val="single" w:sz="4" w:space="0" w:color="000000"/>
              <w:left w:val="single" w:sz="4" w:space="0" w:color="000000"/>
              <w:bottom w:val="single" w:sz="4" w:space="0" w:color="000000"/>
              <w:right w:val="single" w:sz="4" w:space="0" w:color="000000"/>
            </w:tcBorders>
          </w:tcPr>
          <w:p w14:paraId="41C1D132"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43833FE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r>
              <w:rPr>
                <w:rFonts w:ascii="Times New Roman" w:hAnsi="Times New Roman"/>
                <w:sz w:val="24"/>
              </w:rPr>
              <w:t>2</w:t>
            </w:r>
          </w:p>
        </w:tc>
        <w:tc>
          <w:tcPr>
            <w:tcW w:w="1261" w:type="dxa"/>
            <w:tcBorders>
              <w:top w:val="single" w:sz="4" w:space="0" w:color="000000"/>
              <w:left w:val="single" w:sz="4" w:space="0" w:color="000000"/>
              <w:bottom w:val="single" w:sz="4" w:space="0" w:color="000000"/>
              <w:right w:val="single" w:sz="4" w:space="0" w:color="000000"/>
            </w:tcBorders>
          </w:tcPr>
          <w:p w14:paraId="1D3791D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p>
        </w:tc>
      </w:tr>
      <w:tr w:rsidR="002E05D6" w14:paraId="497DF7CD"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41340ED5"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0529D66D" w14:textId="77777777" w:rsidR="002E05D6" w:rsidRDefault="00FC6B76">
            <w:pPr>
              <w:spacing w:after="0" w:line="240" w:lineRule="atLeast"/>
              <w:jc w:val="both"/>
              <w:rPr>
                <w:rFonts w:ascii="Times New Roman" w:hAnsi="Times New Roman"/>
                <w:sz w:val="24"/>
              </w:rPr>
            </w:pPr>
            <w:r>
              <w:rPr>
                <w:rFonts w:ascii="Times New Roman" w:hAnsi="Times New Roman"/>
                <w:b/>
                <w:sz w:val="24"/>
              </w:rPr>
              <w:t>Жизненный и творческий путь М. Е. Салтыкова-Щедрина</w:t>
            </w:r>
            <w:r>
              <w:rPr>
                <w:rFonts w:ascii="Times New Roman" w:hAnsi="Times New Roman"/>
                <w:sz w:val="24"/>
              </w:rPr>
              <w:t xml:space="preserve"> (с обобщением ранее изученного). Замысел, история создания</w:t>
            </w:r>
            <w:r>
              <w:rPr>
                <w:rFonts w:ascii="Times New Roman" w:hAnsi="Times New Roman"/>
                <w:b/>
                <w:sz w:val="24"/>
              </w:rPr>
              <w:t xml:space="preserve"> «Истории одного города».</w:t>
            </w:r>
            <w:r>
              <w:rPr>
                <w:rFonts w:ascii="Times New Roman" w:hAnsi="Times New Roman"/>
                <w:sz w:val="24"/>
              </w:rPr>
              <w:t xml:space="preserve">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p w14:paraId="3113CD4B" w14:textId="77777777" w:rsidR="002E05D6" w:rsidRDefault="00FC6B76">
            <w:pPr>
              <w:spacing w:after="0" w:line="240" w:lineRule="atLeast"/>
              <w:jc w:val="both"/>
              <w:rPr>
                <w:rFonts w:ascii="Times New Roman" w:hAnsi="Times New Roman"/>
                <w:sz w:val="24"/>
              </w:rPr>
            </w:pPr>
            <w:r>
              <w:rPr>
                <w:rFonts w:ascii="Times New Roman" w:hAnsi="Times New Roman"/>
                <w:b/>
                <w:sz w:val="24"/>
              </w:rPr>
              <w:t xml:space="preserve">Теория литературы. </w:t>
            </w:r>
            <w:r>
              <w:rPr>
                <w:rFonts w:ascii="Times New Roman" w:hAnsi="Times New Roman"/>
                <w:sz w:val="24"/>
              </w:rPr>
              <w:t xml:space="preserve">Развитие понятия сатиры. Понятия об условности в искусстве </w:t>
            </w:r>
            <w:r>
              <w:rPr>
                <w:rFonts w:ascii="Times New Roman" w:hAnsi="Times New Roman"/>
                <w:sz w:val="24"/>
              </w:rPr>
              <w:lastRenderedPageBreak/>
              <w:t>(гротеск, эзопов язык).</w:t>
            </w:r>
          </w:p>
        </w:tc>
        <w:tc>
          <w:tcPr>
            <w:tcW w:w="1086" w:type="dxa"/>
            <w:tcBorders>
              <w:top w:val="single" w:sz="4" w:space="0" w:color="000000"/>
              <w:left w:val="single" w:sz="4" w:space="0" w:color="000000"/>
              <w:bottom w:val="single" w:sz="4" w:space="0" w:color="000000"/>
              <w:right w:val="single" w:sz="4" w:space="0" w:color="000000"/>
            </w:tcBorders>
          </w:tcPr>
          <w:p w14:paraId="5FB78AD7"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61" w:type="dxa"/>
            <w:tcBorders>
              <w:top w:val="single" w:sz="4" w:space="0" w:color="000000"/>
              <w:left w:val="single" w:sz="4" w:space="0" w:color="000000"/>
              <w:bottom w:val="single" w:sz="4" w:space="0" w:color="000000"/>
              <w:right w:val="single" w:sz="4" w:space="0" w:color="000000"/>
            </w:tcBorders>
          </w:tcPr>
          <w:p w14:paraId="1F5636B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2, 3</w:t>
            </w:r>
          </w:p>
        </w:tc>
      </w:tr>
      <w:tr w:rsidR="002E05D6" w14:paraId="3F44E194" w14:textId="77777777">
        <w:trPr>
          <w:trHeight w:val="298"/>
        </w:trPr>
        <w:tc>
          <w:tcPr>
            <w:tcW w:w="2698" w:type="dxa"/>
            <w:vMerge w:val="restart"/>
            <w:tcBorders>
              <w:top w:val="single" w:sz="4" w:space="0" w:color="000000"/>
              <w:left w:val="single" w:sz="4" w:space="0" w:color="000000"/>
              <w:bottom w:val="single" w:sz="4" w:space="0" w:color="000000"/>
              <w:right w:val="single" w:sz="4" w:space="0" w:color="000000"/>
            </w:tcBorders>
          </w:tcPr>
          <w:p w14:paraId="00984DD7" w14:textId="77777777" w:rsidR="002E05D6" w:rsidRDefault="00FC6B76">
            <w:pPr>
              <w:spacing w:after="0" w:line="240" w:lineRule="atLeast"/>
              <w:jc w:val="both"/>
              <w:rPr>
                <w:rFonts w:ascii="Times New Roman" w:hAnsi="Times New Roman"/>
                <w:b/>
                <w:sz w:val="24"/>
              </w:rPr>
            </w:pPr>
            <w:r>
              <w:rPr>
                <w:rFonts w:ascii="Times New Roman" w:hAnsi="Times New Roman"/>
                <w:b/>
                <w:sz w:val="24"/>
              </w:rPr>
              <w:lastRenderedPageBreak/>
              <w:t>Тема 2.5.</w:t>
            </w:r>
          </w:p>
          <w:p w14:paraId="6DEEE6D4"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Федор Михайлович Достоевский </w:t>
            </w:r>
          </w:p>
          <w:p w14:paraId="011A35ED" w14:textId="77777777" w:rsidR="002E05D6" w:rsidRDefault="00FC6B76">
            <w:pPr>
              <w:spacing w:after="0" w:line="240" w:lineRule="atLeast"/>
              <w:jc w:val="both"/>
              <w:rPr>
                <w:rFonts w:ascii="Times New Roman" w:hAnsi="Times New Roman"/>
                <w:b/>
                <w:sz w:val="24"/>
              </w:rPr>
            </w:pPr>
            <w:r>
              <w:rPr>
                <w:rFonts w:ascii="Times New Roman" w:hAnsi="Times New Roman"/>
                <w:b/>
                <w:sz w:val="24"/>
              </w:rPr>
              <w:t>(1821—1881)</w:t>
            </w:r>
          </w:p>
        </w:tc>
        <w:tc>
          <w:tcPr>
            <w:tcW w:w="9633" w:type="dxa"/>
            <w:tcBorders>
              <w:top w:val="single" w:sz="4" w:space="0" w:color="000000"/>
              <w:left w:val="single" w:sz="4" w:space="0" w:color="000000"/>
              <w:bottom w:val="single" w:sz="4" w:space="0" w:color="000000"/>
              <w:right w:val="single" w:sz="4" w:space="0" w:color="000000"/>
            </w:tcBorders>
          </w:tcPr>
          <w:p w14:paraId="65937B1E"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r>
              <w:rPr>
                <w:rFonts w:ascii="Times New Roman" w:hAnsi="Times New Roman"/>
                <w:sz w:val="24"/>
              </w:rPr>
              <w:t xml:space="preserve"> </w:t>
            </w:r>
          </w:p>
        </w:tc>
        <w:tc>
          <w:tcPr>
            <w:tcW w:w="1086" w:type="dxa"/>
            <w:tcBorders>
              <w:top w:val="single" w:sz="4" w:space="0" w:color="000000"/>
              <w:left w:val="single" w:sz="4" w:space="0" w:color="000000"/>
              <w:bottom w:val="single" w:sz="4" w:space="0" w:color="000000"/>
              <w:right w:val="single" w:sz="4" w:space="0" w:color="000000"/>
            </w:tcBorders>
          </w:tcPr>
          <w:p w14:paraId="65E72CAD"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70A9DB09"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p>
        </w:tc>
      </w:tr>
      <w:tr w:rsidR="002E05D6" w14:paraId="6D47318F"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508EC79A" w14:textId="77777777" w:rsidR="002E05D6" w:rsidRDefault="002E05D6"/>
        </w:tc>
        <w:tc>
          <w:tcPr>
            <w:tcW w:w="9633" w:type="dxa"/>
            <w:vMerge w:val="restart"/>
            <w:tcBorders>
              <w:top w:val="single" w:sz="4" w:space="0" w:color="000000"/>
              <w:left w:val="single" w:sz="4" w:space="0" w:color="000000"/>
              <w:bottom w:val="single" w:sz="4" w:space="0" w:color="000000"/>
              <w:right w:val="single" w:sz="4" w:space="0" w:color="000000"/>
            </w:tcBorders>
          </w:tcPr>
          <w:p w14:paraId="108C3AD0" w14:textId="77777777" w:rsidR="002E05D6" w:rsidRDefault="00FC6B76">
            <w:pPr>
              <w:spacing w:after="0" w:line="240" w:lineRule="atLeast"/>
              <w:jc w:val="both"/>
              <w:rPr>
                <w:rFonts w:ascii="Times New Roman" w:hAnsi="Times New Roman"/>
                <w:sz w:val="24"/>
              </w:rPr>
            </w:pPr>
            <w:r>
              <w:rPr>
                <w:rFonts w:ascii="Times New Roman" w:hAnsi="Times New Roman"/>
                <w:b/>
                <w:sz w:val="24"/>
              </w:rPr>
              <w:t>Жизненный и творческий путь</w:t>
            </w:r>
            <w:r>
              <w:rPr>
                <w:rFonts w:ascii="Times New Roman" w:hAnsi="Times New Roman"/>
                <w:sz w:val="24"/>
              </w:rPr>
              <w:t xml:space="preserve"> </w:t>
            </w:r>
            <w:r>
              <w:rPr>
                <w:rFonts w:ascii="Times New Roman" w:hAnsi="Times New Roman"/>
                <w:b/>
                <w:sz w:val="24"/>
              </w:rPr>
              <w:t>Ф. М. Достоевского</w:t>
            </w:r>
            <w:r>
              <w:rPr>
                <w:rFonts w:ascii="Times New Roman" w:hAnsi="Times New Roman"/>
                <w:sz w:val="24"/>
              </w:rPr>
              <w:t>.</w:t>
            </w:r>
          </w:p>
          <w:p w14:paraId="6EB8E532"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Роман «Преступление и наказание».</w:t>
            </w:r>
          </w:p>
          <w:p w14:paraId="463DB2BD" w14:textId="77777777" w:rsidR="002E05D6" w:rsidRDefault="00FC6B76">
            <w:pPr>
              <w:spacing w:after="0" w:line="240" w:lineRule="atLeast"/>
              <w:jc w:val="both"/>
              <w:rPr>
                <w:rFonts w:ascii="Times New Roman" w:hAnsi="Times New Roman"/>
                <w:sz w:val="24"/>
              </w:rPr>
            </w:pPr>
            <w:r>
              <w:rPr>
                <w:rFonts w:ascii="Times New Roman" w:hAnsi="Times New Roman"/>
                <w:sz w:val="24"/>
              </w:rPr>
              <w:t>Своеобразие жанра. Особенности сюжета. Отображение русской действительности в романе. Социальные и философские основы бунта Раскольникова. Смысл теории Раскольникова. Своеобразие воплощения авторской позиции в романе. «Правда» Раскольникова и «правда» Сони.</w:t>
            </w:r>
          </w:p>
        </w:tc>
        <w:tc>
          <w:tcPr>
            <w:tcW w:w="1086" w:type="dxa"/>
            <w:vMerge w:val="restart"/>
            <w:tcBorders>
              <w:top w:val="single" w:sz="4" w:space="0" w:color="000000"/>
              <w:left w:val="single" w:sz="4" w:space="0" w:color="000000"/>
              <w:bottom w:val="single" w:sz="4" w:space="0" w:color="000000"/>
              <w:right w:val="single" w:sz="4" w:space="0" w:color="000000"/>
            </w:tcBorders>
          </w:tcPr>
          <w:p w14:paraId="47FED500" w14:textId="77777777" w:rsidR="002E05D6" w:rsidRDefault="002E05D6">
            <w:pPr>
              <w:spacing w:after="0" w:line="240" w:lineRule="atLeast"/>
              <w:jc w:val="both"/>
              <w:rPr>
                <w:rFonts w:ascii="Times New Roman" w:hAnsi="Times New Roman"/>
                <w:sz w:val="24"/>
              </w:rPr>
            </w:pPr>
          </w:p>
        </w:tc>
        <w:tc>
          <w:tcPr>
            <w:tcW w:w="1261" w:type="dxa"/>
            <w:tcBorders>
              <w:top w:val="single" w:sz="4" w:space="0" w:color="000000"/>
              <w:left w:val="single" w:sz="4" w:space="0" w:color="000000"/>
              <w:bottom w:val="single" w:sz="4" w:space="0" w:color="000000"/>
              <w:right w:val="single" w:sz="4" w:space="0" w:color="000000"/>
            </w:tcBorders>
          </w:tcPr>
          <w:p w14:paraId="163E40C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48D5832F"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5F45280B" w14:textId="77777777" w:rsidR="002E05D6" w:rsidRDefault="002E05D6"/>
        </w:tc>
        <w:tc>
          <w:tcPr>
            <w:tcW w:w="9633" w:type="dxa"/>
            <w:vMerge/>
            <w:tcBorders>
              <w:top w:val="single" w:sz="4" w:space="0" w:color="000000"/>
              <w:left w:val="single" w:sz="4" w:space="0" w:color="000000"/>
              <w:bottom w:val="single" w:sz="4" w:space="0" w:color="000000"/>
              <w:right w:val="single" w:sz="4" w:space="0" w:color="000000"/>
            </w:tcBorders>
          </w:tcPr>
          <w:p w14:paraId="7B1E19D1" w14:textId="77777777" w:rsidR="002E05D6" w:rsidRDefault="002E05D6"/>
        </w:tc>
        <w:tc>
          <w:tcPr>
            <w:tcW w:w="1086" w:type="dxa"/>
            <w:vMerge/>
            <w:tcBorders>
              <w:top w:val="single" w:sz="4" w:space="0" w:color="000000"/>
              <w:left w:val="single" w:sz="4" w:space="0" w:color="000000"/>
              <w:bottom w:val="single" w:sz="4" w:space="0" w:color="000000"/>
              <w:right w:val="single" w:sz="4" w:space="0" w:color="000000"/>
            </w:tcBorders>
          </w:tcPr>
          <w:p w14:paraId="4CD14F60" w14:textId="77777777" w:rsidR="002E05D6" w:rsidRDefault="002E05D6"/>
        </w:tc>
        <w:tc>
          <w:tcPr>
            <w:tcW w:w="1261" w:type="dxa"/>
            <w:tcBorders>
              <w:top w:val="single" w:sz="4" w:space="0" w:color="000000"/>
              <w:left w:val="single" w:sz="4" w:space="0" w:color="000000"/>
              <w:bottom w:val="single" w:sz="4" w:space="0" w:color="000000"/>
              <w:right w:val="single" w:sz="4" w:space="0" w:color="000000"/>
            </w:tcBorders>
          </w:tcPr>
          <w:p w14:paraId="14DEF7CF"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729E30E1"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42168AC0"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Тема 2.6. </w:t>
            </w:r>
          </w:p>
          <w:p w14:paraId="75D5B812" w14:textId="77777777" w:rsidR="002E05D6" w:rsidRDefault="00FC6B76">
            <w:pPr>
              <w:widowControl w:val="0"/>
              <w:spacing w:after="0" w:line="240" w:lineRule="atLeast"/>
              <w:rPr>
                <w:rFonts w:ascii="Times New Roman" w:hAnsi="Times New Roman"/>
                <w:b/>
                <w:sz w:val="24"/>
              </w:rPr>
            </w:pPr>
            <w:r>
              <w:rPr>
                <w:rFonts w:ascii="Times New Roman" w:hAnsi="Times New Roman"/>
                <w:b/>
                <w:sz w:val="24"/>
              </w:rPr>
              <w:t>Лев Николаевич Толстой (1828—1910)</w:t>
            </w:r>
          </w:p>
          <w:p w14:paraId="23037FF4" w14:textId="77777777" w:rsidR="002E05D6" w:rsidRDefault="002E05D6">
            <w:pPr>
              <w:spacing w:after="0" w:line="240" w:lineRule="atLeast"/>
              <w:jc w:val="both"/>
              <w:rPr>
                <w:rFonts w:ascii="Times New Roman" w:hAnsi="Times New Roman"/>
                <w:b/>
                <w:sz w:val="24"/>
              </w:rPr>
            </w:pPr>
          </w:p>
        </w:tc>
        <w:tc>
          <w:tcPr>
            <w:tcW w:w="9633" w:type="dxa"/>
            <w:tcBorders>
              <w:top w:val="single" w:sz="4" w:space="0" w:color="000000"/>
              <w:left w:val="single" w:sz="4" w:space="0" w:color="000000"/>
              <w:bottom w:val="single" w:sz="4" w:space="0" w:color="000000"/>
              <w:right w:val="single" w:sz="4" w:space="0" w:color="000000"/>
            </w:tcBorders>
          </w:tcPr>
          <w:p w14:paraId="58507F64"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233411A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1F96AE0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44F29B73" w14:textId="77777777">
        <w:trPr>
          <w:trHeight w:val="1834"/>
        </w:trPr>
        <w:tc>
          <w:tcPr>
            <w:tcW w:w="2698" w:type="dxa"/>
            <w:vMerge/>
            <w:tcBorders>
              <w:top w:val="single" w:sz="4" w:space="0" w:color="000000"/>
              <w:left w:val="single" w:sz="4" w:space="0" w:color="000000"/>
              <w:bottom w:val="single" w:sz="4" w:space="0" w:color="000000"/>
              <w:right w:val="single" w:sz="4" w:space="0" w:color="000000"/>
            </w:tcBorders>
          </w:tcPr>
          <w:p w14:paraId="39C623BF"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0156218B"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Жизненный путь и творческая биография</w:t>
            </w:r>
            <w:r>
              <w:rPr>
                <w:rFonts w:ascii="Times New Roman" w:hAnsi="Times New Roman"/>
                <w:sz w:val="24"/>
              </w:rPr>
              <w:t xml:space="preserve"> (с обобщением ранее изученного). Духовные искания писателя.</w:t>
            </w:r>
            <w:r>
              <w:rPr>
                <w:rFonts w:ascii="Times New Roman" w:hAnsi="Times New Roman"/>
                <w:b/>
                <w:sz w:val="24"/>
              </w:rPr>
              <w:t xml:space="preserve"> Роман-эпопея «Война и мир».</w:t>
            </w:r>
            <w:r>
              <w:rPr>
                <w:rFonts w:ascii="Times New Roman" w:hAnsi="Times New Roman"/>
                <w:sz w:val="24"/>
              </w:rPr>
              <w:t xml:space="preserve">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w:t>
            </w:r>
            <w:r>
              <w:rPr>
                <w:rFonts w:ascii="Times New Roman" w:hAnsi="Times New Roman"/>
                <w:b/>
                <w:sz w:val="24"/>
              </w:rPr>
              <w:t xml:space="preserve"> </w:t>
            </w:r>
          </w:p>
          <w:p w14:paraId="60518C17"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Теория литературы</w:t>
            </w:r>
            <w:r>
              <w:rPr>
                <w:rFonts w:ascii="Times New Roman" w:hAnsi="Times New Roman"/>
                <w:sz w:val="24"/>
              </w:rPr>
              <w:t>. Понятие о романе-эпопее.</w:t>
            </w:r>
          </w:p>
        </w:tc>
        <w:tc>
          <w:tcPr>
            <w:tcW w:w="1086" w:type="dxa"/>
            <w:tcBorders>
              <w:top w:val="single" w:sz="4" w:space="0" w:color="000000"/>
              <w:left w:val="single" w:sz="4" w:space="0" w:color="000000"/>
              <w:bottom w:val="single" w:sz="4" w:space="0" w:color="000000"/>
              <w:right w:val="single" w:sz="4" w:space="0" w:color="000000"/>
            </w:tcBorders>
          </w:tcPr>
          <w:p w14:paraId="337829D8" w14:textId="77777777" w:rsidR="002E05D6" w:rsidRDefault="002E05D6">
            <w:pPr>
              <w:spacing w:after="0" w:line="240" w:lineRule="atLeast"/>
              <w:jc w:val="both"/>
              <w:rPr>
                <w:rFonts w:ascii="Times New Roman" w:hAnsi="Times New Roman"/>
                <w:b/>
                <w:sz w:val="20"/>
              </w:rPr>
            </w:pPr>
          </w:p>
          <w:p w14:paraId="23EA2075" w14:textId="77777777" w:rsidR="002E05D6" w:rsidRDefault="002E05D6">
            <w:pPr>
              <w:spacing w:after="0" w:line="240" w:lineRule="atLeast"/>
              <w:jc w:val="both"/>
              <w:rPr>
                <w:rFonts w:ascii="Times New Roman" w:hAnsi="Times New Roman"/>
                <w:b/>
                <w:sz w:val="20"/>
              </w:rPr>
            </w:pPr>
          </w:p>
          <w:p w14:paraId="67EBEBF0" w14:textId="77777777" w:rsidR="002E05D6" w:rsidRDefault="002E05D6">
            <w:pPr>
              <w:spacing w:after="0" w:line="240" w:lineRule="atLeast"/>
              <w:jc w:val="both"/>
              <w:rPr>
                <w:rFonts w:ascii="Times New Roman" w:hAnsi="Times New Roman"/>
                <w:b/>
                <w:sz w:val="20"/>
              </w:rPr>
            </w:pPr>
          </w:p>
          <w:p w14:paraId="60C7424F" w14:textId="77777777" w:rsidR="002E05D6" w:rsidRDefault="002E05D6">
            <w:pPr>
              <w:spacing w:after="0" w:line="240" w:lineRule="atLeast"/>
              <w:jc w:val="both"/>
              <w:rPr>
                <w:rFonts w:ascii="Times New Roman" w:hAnsi="Times New Roman"/>
                <w:b/>
                <w:sz w:val="20"/>
              </w:rPr>
            </w:pPr>
          </w:p>
          <w:p w14:paraId="5747AEA8" w14:textId="77777777" w:rsidR="002E05D6" w:rsidRDefault="002E05D6">
            <w:pPr>
              <w:spacing w:after="0" w:line="240" w:lineRule="atLeast"/>
              <w:jc w:val="both"/>
              <w:rPr>
                <w:rFonts w:ascii="Times New Roman" w:hAnsi="Times New Roman"/>
                <w:b/>
                <w:sz w:val="24"/>
              </w:rPr>
            </w:pPr>
          </w:p>
          <w:p w14:paraId="74045AB0" w14:textId="77777777" w:rsidR="002E05D6" w:rsidRDefault="002E05D6">
            <w:pPr>
              <w:spacing w:after="0" w:line="240" w:lineRule="atLeast"/>
              <w:jc w:val="both"/>
              <w:rPr>
                <w:rFonts w:ascii="Times New Roman" w:hAnsi="Times New Roman"/>
                <w:b/>
                <w:sz w:val="24"/>
              </w:rPr>
            </w:pPr>
          </w:p>
        </w:tc>
        <w:tc>
          <w:tcPr>
            <w:tcW w:w="1261" w:type="dxa"/>
            <w:tcBorders>
              <w:top w:val="single" w:sz="4" w:space="0" w:color="000000"/>
              <w:left w:val="single" w:sz="4" w:space="0" w:color="000000"/>
              <w:bottom w:val="single" w:sz="4" w:space="0" w:color="000000"/>
              <w:right w:val="single" w:sz="4" w:space="0" w:color="000000"/>
            </w:tcBorders>
          </w:tcPr>
          <w:p w14:paraId="6618153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2,3</w:t>
            </w:r>
          </w:p>
        </w:tc>
      </w:tr>
      <w:tr w:rsidR="002E05D6" w14:paraId="03085815"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2A4254A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Тема 2.7. </w:t>
            </w:r>
          </w:p>
          <w:p w14:paraId="4DB68E9E"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Антон Павлович Чехов (1860—1904</w:t>
            </w:r>
            <w:r>
              <w:rPr>
                <w:rFonts w:ascii="Times New Roman" w:hAnsi="Times New Roman"/>
                <w:b/>
                <w:i/>
                <w:sz w:val="24"/>
              </w:rPr>
              <w:t>)</w:t>
            </w:r>
          </w:p>
        </w:tc>
        <w:tc>
          <w:tcPr>
            <w:tcW w:w="9633" w:type="dxa"/>
            <w:tcBorders>
              <w:top w:val="single" w:sz="4" w:space="0" w:color="000000"/>
              <w:left w:val="single" w:sz="4" w:space="0" w:color="000000"/>
              <w:bottom w:val="single" w:sz="4" w:space="0" w:color="000000"/>
              <w:right w:val="single" w:sz="4" w:space="0" w:color="000000"/>
            </w:tcBorders>
          </w:tcPr>
          <w:p w14:paraId="6F8A1837"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1FCFE78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05F0D42C"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7FFE382B"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7227C4AA" w14:textId="77777777" w:rsidR="002E05D6" w:rsidRDefault="002E05D6"/>
        </w:tc>
        <w:tc>
          <w:tcPr>
            <w:tcW w:w="9633" w:type="dxa"/>
            <w:vMerge w:val="restart"/>
            <w:tcBorders>
              <w:top w:val="single" w:sz="4" w:space="0" w:color="000000"/>
              <w:left w:val="single" w:sz="4" w:space="0" w:color="000000"/>
              <w:bottom w:val="single" w:sz="4" w:space="0" w:color="000000"/>
              <w:right w:val="single" w:sz="4" w:space="0" w:color="000000"/>
            </w:tcBorders>
          </w:tcPr>
          <w:p w14:paraId="7AB09FF3"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Сведения из биографии (с обобщением ранее изученного).</w:t>
            </w:r>
            <w:r>
              <w:rPr>
                <w:rFonts w:ascii="Times New Roman" w:hAnsi="Times New Roman"/>
                <w:sz w:val="24"/>
              </w:rPr>
              <w:t xml:space="preserve"> Своеобразие и всепроникающая сила чеховского творчества. Новаторство Чехова. Особенности изображения «маленького человека» в прозе А. П. Чехова. Драматургия Чехова.</w:t>
            </w:r>
            <w:r>
              <w:rPr>
                <w:rFonts w:ascii="Times New Roman" w:hAnsi="Times New Roman"/>
                <w:b/>
                <w:sz w:val="24"/>
              </w:rPr>
              <w:t xml:space="preserve"> </w:t>
            </w:r>
          </w:p>
          <w:p w14:paraId="64F5174D" w14:textId="77777777" w:rsidR="002E05D6" w:rsidRDefault="00FC6B76">
            <w:pPr>
              <w:spacing w:after="0" w:line="240" w:lineRule="atLeast"/>
              <w:jc w:val="both"/>
              <w:rPr>
                <w:rFonts w:ascii="Times New Roman" w:hAnsi="Times New Roman"/>
                <w:sz w:val="24"/>
              </w:rPr>
            </w:pPr>
            <w:r>
              <w:rPr>
                <w:rFonts w:ascii="Times New Roman" w:hAnsi="Times New Roman"/>
                <w:b/>
                <w:sz w:val="24"/>
              </w:rPr>
              <w:t xml:space="preserve">Чтение и обсуждение. </w:t>
            </w:r>
            <w:r>
              <w:rPr>
                <w:rFonts w:ascii="Times New Roman" w:hAnsi="Times New Roman"/>
                <w:sz w:val="24"/>
              </w:rPr>
              <w:t>Рассказы «Дама с собачкой», «Палата № 6».</w:t>
            </w:r>
          </w:p>
          <w:p w14:paraId="298BBFB6" w14:textId="77777777" w:rsidR="002E05D6" w:rsidRDefault="00FC6B76">
            <w:pPr>
              <w:spacing w:after="0" w:line="240" w:lineRule="atLeast"/>
              <w:jc w:val="both"/>
              <w:rPr>
                <w:rFonts w:ascii="Times New Roman" w:hAnsi="Times New Roman"/>
                <w:sz w:val="24"/>
              </w:rPr>
            </w:pPr>
            <w:r>
              <w:rPr>
                <w:rFonts w:ascii="Times New Roman" w:hAnsi="Times New Roman"/>
                <w:b/>
                <w:sz w:val="24"/>
              </w:rPr>
              <w:t xml:space="preserve">Комедия «Вишневый сад». </w:t>
            </w:r>
            <w:r>
              <w:rPr>
                <w:rFonts w:ascii="Times New Roman" w:hAnsi="Times New Roman"/>
                <w:sz w:val="24"/>
              </w:rPr>
              <w:t xml:space="preserve">История создания, жанр, система персонажей. Сложность и многозначность отношений между персонажами. Сочетание комического и драматического в пьесе «Вишневый сад». Лиризм и юмор в пьесе «Вишневый сад». Смысл названия пьесы. Особенности символов.  </w:t>
            </w:r>
          </w:p>
        </w:tc>
        <w:tc>
          <w:tcPr>
            <w:tcW w:w="1086" w:type="dxa"/>
            <w:vMerge w:val="restart"/>
            <w:tcBorders>
              <w:top w:val="single" w:sz="4" w:space="0" w:color="000000"/>
              <w:left w:val="single" w:sz="4" w:space="0" w:color="000000"/>
              <w:bottom w:val="single" w:sz="4" w:space="0" w:color="000000"/>
              <w:right w:val="single" w:sz="4" w:space="0" w:color="000000"/>
            </w:tcBorders>
          </w:tcPr>
          <w:p w14:paraId="714681AE" w14:textId="77777777" w:rsidR="002E05D6" w:rsidRDefault="002E05D6">
            <w:pPr>
              <w:spacing w:after="0" w:line="240" w:lineRule="atLeast"/>
              <w:jc w:val="both"/>
              <w:rPr>
                <w:rFonts w:ascii="Times New Roman" w:hAnsi="Times New Roman"/>
                <w:b/>
                <w:sz w:val="20"/>
              </w:rPr>
            </w:pPr>
          </w:p>
        </w:tc>
        <w:tc>
          <w:tcPr>
            <w:tcW w:w="1261" w:type="dxa"/>
            <w:tcBorders>
              <w:top w:val="single" w:sz="4" w:space="0" w:color="000000"/>
              <w:left w:val="single" w:sz="4" w:space="0" w:color="000000"/>
              <w:bottom w:val="single" w:sz="4" w:space="0" w:color="000000"/>
              <w:right w:val="single" w:sz="4" w:space="0" w:color="000000"/>
            </w:tcBorders>
          </w:tcPr>
          <w:p w14:paraId="38E9E4E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r>
      <w:tr w:rsidR="002E05D6" w14:paraId="6AFE4DCA"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56BDBECF" w14:textId="77777777" w:rsidR="002E05D6" w:rsidRDefault="002E05D6"/>
        </w:tc>
        <w:tc>
          <w:tcPr>
            <w:tcW w:w="9633" w:type="dxa"/>
            <w:vMerge/>
            <w:tcBorders>
              <w:top w:val="single" w:sz="4" w:space="0" w:color="000000"/>
              <w:left w:val="single" w:sz="4" w:space="0" w:color="000000"/>
              <w:bottom w:val="single" w:sz="4" w:space="0" w:color="000000"/>
              <w:right w:val="single" w:sz="4" w:space="0" w:color="000000"/>
            </w:tcBorders>
          </w:tcPr>
          <w:p w14:paraId="484DE856" w14:textId="77777777" w:rsidR="002E05D6" w:rsidRDefault="002E05D6"/>
        </w:tc>
        <w:tc>
          <w:tcPr>
            <w:tcW w:w="1086" w:type="dxa"/>
            <w:vMerge/>
            <w:tcBorders>
              <w:top w:val="single" w:sz="4" w:space="0" w:color="000000"/>
              <w:left w:val="single" w:sz="4" w:space="0" w:color="000000"/>
              <w:bottom w:val="single" w:sz="4" w:space="0" w:color="000000"/>
              <w:right w:val="single" w:sz="4" w:space="0" w:color="000000"/>
            </w:tcBorders>
          </w:tcPr>
          <w:p w14:paraId="6FD6FC9D" w14:textId="77777777" w:rsidR="002E05D6" w:rsidRDefault="002E05D6"/>
        </w:tc>
        <w:tc>
          <w:tcPr>
            <w:tcW w:w="1261" w:type="dxa"/>
            <w:tcBorders>
              <w:top w:val="single" w:sz="4" w:space="0" w:color="000000"/>
              <w:left w:val="single" w:sz="4" w:space="0" w:color="000000"/>
              <w:bottom w:val="single" w:sz="4" w:space="0" w:color="000000"/>
              <w:right w:val="single" w:sz="4" w:space="0" w:color="000000"/>
            </w:tcBorders>
          </w:tcPr>
          <w:p w14:paraId="25A5F6EB"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5E549D36" w14:textId="77777777">
        <w:trPr>
          <w:trHeight w:val="20"/>
        </w:trPr>
        <w:tc>
          <w:tcPr>
            <w:tcW w:w="12331" w:type="dxa"/>
            <w:gridSpan w:val="2"/>
            <w:tcBorders>
              <w:top w:val="single" w:sz="4" w:space="0" w:color="000000"/>
              <w:left w:val="single" w:sz="4" w:space="0" w:color="000000"/>
              <w:bottom w:val="single" w:sz="4" w:space="0" w:color="000000"/>
              <w:right w:val="single" w:sz="4" w:space="0" w:color="000000"/>
            </w:tcBorders>
          </w:tcPr>
          <w:p w14:paraId="38FB35F8"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Раздел 3. Поэзия второй половины XIX века</w:t>
            </w:r>
          </w:p>
        </w:tc>
        <w:tc>
          <w:tcPr>
            <w:tcW w:w="1086" w:type="dxa"/>
            <w:tcBorders>
              <w:top w:val="single" w:sz="4" w:space="0" w:color="000000"/>
              <w:left w:val="single" w:sz="4" w:space="0" w:color="000000"/>
              <w:bottom w:val="single" w:sz="4" w:space="0" w:color="000000"/>
              <w:right w:val="single" w:sz="4" w:space="0" w:color="000000"/>
            </w:tcBorders>
          </w:tcPr>
          <w:p w14:paraId="1852410A"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       4</w:t>
            </w:r>
          </w:p>
        </w:tc>
        <w:tc>
          <w:tcPr>
            <w:tcW w:w="1261" w:type="dxa"/>
            <w:tcBorders>
              <w:top w:val="single" w:sz="4" w:space="0" w:color="000000"/>
              <w:left w:val="single" w:sz="4" w:space="0" w:color="000000"/>
              <w:bottom w:val="single" w:sz="4" w:space="0" w:color="000000"/>
              <w:right w:val="single" w:sz="4" w:space="0" w:color="000000"/>
            </w:tcBorders>
          </w:tcPr>
          <w:p w14:paraId="2695DD39"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color w:val="FF0000"/>
                <w:sz w:val="24"/>
              </w:rPr>
            </w:pPr>
          </w:p>
        </w:tc>
      </w:tr>
      <w:tr w:rsidR="002E05D6" w14:paraId="05B83407"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6F2001B9" w14:textId="77777777" w:rsidR="002E05D6" w:rsidRDefault="00FC6B76">
            <w:pPr>
              <w:spacing w:after="0" w:line="240" w:lineRule="atLeast"/>
              <w:rPr>
                <w:rFonts w:ascii="Times New Roman" w:hAnsi="Times New Roman"/>
                <w:sz w:val="21"/>
              </w:rPr>
            </w:pPr>
            <w:r>
              <w:rPr>
                <w:rFonts w:ascii="Times New Roman" w:hAnsi="Times New Roman"/>
                <w:b/>
                <w:sz w:val="24"/>
              </w:rPr>
              <w:t xml:space="preserve">Тема 3.1      </w:t>
            </w:r>
          </w:p>
          <w:p w14:paraId="39EEFFA2" w14:textId="77777777" w:rsidR="002E05D6" w:rsidRDefault="00FC6B76">
            <w:pPr>
              <w:spacing w:after="0" w:line="240" w:lineRule="atLeast"/>
              <w:rPr>
                <w:rFonts w:ascii="Times New Roman" w:hAnsi="Times New Roman"/>
                <w:b/>
                <w:sz w:val="24"/>
              </w:rPr>
            </w:pPr>
            <w:r>
              <w:rPr>
                <w:rFonts w:ascii="Times New Roman" w:hAnsi="Times New Roman"/>
                <w:b/>
                <w:sz w:val="24"/>
              </w:rPr>
              <w:t>Федор Иванович Тютчев (1803—1873).</w:t>
            </w:r>
          </w:p>
          <w:p w14:paraId="20D1B335" w14:textId="77777777" w:rsidR="002E05D6" w:rsidRDefault="00FC6B76">
            <w:pPr>
              <w:spacing w:after="0" w:line="240" w:lineRule="atLeast"/>
              <w:rPr>
                <w:rFonts w:ascii="Times New Roman" w:hAnsi="Times New Roman"/>
                <w:b/>
                <w:sz w:val="24"/>
              </w:rPr>
            </w:pPr>
            <w:r>
              <w:rPr>
                <w:rFonts w:ascii="Times New Roman" w:hAnsi="Times New Roman"/>
                <w:b/>
                <w:sz w:val="24"/>
              </w:rPr>
              <w:t xml:space="preserve">Афанасий Афанасьевич Фет </w:t>
            </w:r>
            <w:r>
              <w:rPr>
                <w:rFonts w:ascii="Times New Roman" w:hAnsi="Times New Roman"/>
                <w:b/>
                <w:sz w:val="24"/>
              </w:rPr>
              <w:lastRenderedPageBreak/>
              <w:t>(1820—1892)</w:t>
            </w:r>
          </w:p>
        </w:tc>
        <w:tc>
          <w:tcPr>
            <w:tcW w:w="9633" w:type="dxa"/>
            <w:tcBorders>
              <w:top w:val="single" w:sz="4" w:space="0" w:color="000000"/>
              <w:left w:val="single" w:sz="4" w:space="0" w:color="000000"/>
              <w:bottom w:val="single" w:sz="4" w:space="0" w:color="000000"/>
              <w:right w:val="single" w:sz="4" w:space="0" w:color="000000"/>
            </w:tcBorders>
          </w:tcPr>
          <w:p w14:paraId="27D4CB6D" w14:textId="77777777" w:rsidR="002E05D6" w:rsidRDefault="00FC6B76">
            <w:pPr>
              <w:spacing w:after="0" w:line="240" w:lineRule="atLeast"/>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298CDFE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1C76697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06334197"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06B09C74"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406ED28D" w14:textId="77777777" w:rsidR="002E05D6" w:rsidRDefault="00FC6B76">
            <w:pPr>
              <w:spacing w:after="0" w:line="240" w:lineRule="atLeast"/>
              <w:jc w:val="both"/>
              <w:rPr>
                <w:rFonts w:ascii="Times New Roman" w:hAnsi="Times New Roman"/>
                <w:sz w:val="24"/>
              </w:rPr>
            </w:pPr>
            <w:r>
              <w:rPr>
                <w:rFonts w:ascii="Times New Roman" w:hAnsi="Times New Roman"/>
                <w:b/>
                <w:sz w:val="24"/>
              </w:rPr>
              <w:t>Жизненный и творческий путь Ф. И. Тютчева (с обобщением ранее изученного).</w:t>
            </w:r>
            <w:r>
              <w:rPr>
                <w:rFonts w:ascii="Times New Roman" w:hAnsi="Times New Roman"/>
                <w:sz w:val="24"/>
              </w:rPr>
              <w:t xml:space="preserve"> Философская, общественно-политическая и любовная лирика Ф. И. Тютчева. Художественные особенности лирики Ф. И. Тютчева.</w:t>
            </w:r>
          </w:p>
        </w:tc>
        <w:tc>
          <w:tcPr>
            <w:tcW w:w="1086" w:type="dxa"/>
            <w:vMerge w:val="restart"/>
            <w:tcBorders>
              <w:top w:val="single" w:sz="4" w:space="0" w:color="000000"/>
              <w:left w:val="single" w:sz="4" w:space="0" w:color="000000"/>
              <w:bottom w:val="single" w:sz="4" w:space="0" w:color="000000"/>
              <w:right w:val="single" w:sz="4" w:space="0" w:color="000000"/>
            </w:tcBorders>
          </w:tcPr>
          <w:p w14:paraId="76903ED7"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61" w:type="dxa"/>
            <w:tcBorders>
              <w:top w:val="single" w:sz="4" w:space="0" w:color="000000"/>
              <w:left w:val="single" w:sz="4" w:space="0" w:color="000000"/>
              <w:bottom w:val="single" w:sz="4" w:space="0" w:color="000000"/>
              <w:right w:val="single" w:sz="4" w:space="0" w:color="000000"/>
            </w:tcBorders>
          </w:tcPr>
          <w:p w14:paraId="16C7B339"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1,2</w:t>
            </w:r>
          </w:p>
        </w:tc>
      </w:tr>
      <w:tr w:rsidR="002E05D6" w14:paraId="11AD63E7"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7767F3F3"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6A06B706" w14:textId="77777777" w:rsidR="002E05D6" w:rsidRDefault="00FC6B76">
            <w:pPr>
              <w:spacing w:after="0" w:line="240" w:lineRule="atLeast"/>
              <w:jc w:val="both"/>
              <w:rPr>
                <w:rFonts w:ascii="Times New Roman" w:hAnsi="Times New Roman"/>
                <w:sz w:val="24"/>
              </w:rPr>
            </w:pPr>
            <w:r>
              <w:rPr>
                <w:rFonts w:ascii="Times New Roman" w:hAnsi="Times New Roman"/>
                <w:b/>
                <w:sz w:val="24"/>
              </w:rPr>
              <w:t>Жизненный и творческий путь А. А. Фета (с обобщением ранее изученного).</w:t>
            </w:r>
            <w:r>
              <w:rPr>
                <w:rFonts w:ascii="Times New Roman" w:hAnsi="Times New Roman"/>
                <w:sz w:val="24"/>
              </w:rPr>
              <w:t xml:space="preserve"> </w:t>
            </w:r>
            <w:r>
              <w:rPr>
                <w:rFonts w:ascii="Times New Roman" w:hAnsi="Times New Roman"/>
                <w:sz w:val="24"/>
              </w:rPr>
              <w:lastRenderedPageBreak/>
              <w:t>Эстетические взгляды поэта и художественные особенности лирики А. А. Фета. Темы, мотивы и художественное своеобразие лирики А. А. Фета.</w:t>
            </w:r>
          </w:p>
        </w:tc>
        <w:tc>
          <w:tcPr>
            <w:tcW w:w="1086" w:type="dxa"/>
            <w:vMerge/>
            <w:tcBorders>
              <w:top w:val="single" w:sz="4" w:space="0" w:color="000000"/>
              <w:left w:val="single" w:sz="4" w:space="0" w:color="000000"/>
              <w:bottom w:val="single" w:sz="4" w:space="0" w:color="000000"/>
              <w:right w:val="single" w:sz="4" w:space="0" w:color="000000"/>
            </w:tcBorders>
          </w:tcPr>
          <w:p w14:paraId="1EA843DD" w14:textId="77777777" w:rsidR="002E05D6" w:rsidRDefault="002E05D6"/>
        </w:tc>
        <w:tc>
          <w:tcPr>
            <w:tcW w:w="1261" w:type="dxa"/>
            <w:tcBorders>
              <w:top w:val="single" w:sz="4" w:space="0" w:color="000000"/>
              <w:left w:val="single" w:sz="4" w:space="0" w:color="000000"/>
              <w:bottom w:val="single" w:sz="4" w:space="0" w:color="000000"/>
              <w:right w:val="single" w:sz="4" w:space="0" w:color="000000"/>
            </w:tcBorders>
          </w:tcPr>
          <w:p w14:paraId="3840313B"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1,2</w:t>
            </w:r>
          </w:p>
        </w:tc>
      </w:tr>
      <w:tr w:rsidR="002E05D6" w14:paraId="023306B7"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43DE42A0" w14:textId="77777777" w:rsidR="002E05D6" w:rsidRDefault="00FC6B76">
            <w:pPr>
              <w:spacing w:after="0" w:line="240" w:lineRule="atLeast"/>
              <w:jc w:val="both"/>
              <w:rPr>
                <w:rFonts w:ascii="Times New Roman" w:hAnsi="Times New Roman"/>
                <w:sz w:val="21"/>
              </w:rPr>
            </w:pPr>
            <w:r>
              <w:rPr>
                <w:rFonts w:ascii="Times New Roman" w:hAnsi="Times New Roman"/>
                <w:b/>
                <w:sz w:val="24"/>
              </w:rPr>
              <w:lastRenderedPageBreak/>
              <w:t>Тема 3.2.</w:t>
            </w:r>
          </w:p>
          <w:p w14:paraId="40AEC652"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Николай Алексеевич Некрасов (1821—1878)</w:t>
            </w:r>
          </w:p>
        </w:tc>
        <w:tc>
          <w:tcPr>
            <w:tcW w:w="9633" w:type="dxa"/>
            <w:tcBorders>
              <w:top w:val="single" w:sz="4" w:space="0" w:color="000000"/>
              <w:left w:val="single" w:sz="4" w:space="0" w:color="000000"/>
              <w:bottom w:val="single" w:sz="4" w:space="0" w:color="000000"/>
              <w:right w:val="single" w:sz="4" w:space="0" w:color="000000"/>
            </w:tcBorders>
          </w:tcPr>
          <w:p w14:paraId="0BFB1B9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3B5E6DF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30AD44BE"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547E1239"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7A955E36"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4F4C459D" w14:textId="77777777" w:rsidR="002E05D6" w:rsidRDefault="00FC6B76">
            <w:pPr>
              <w:spacing w:after="0" w:line="240" w:lineRule="atLeast"/>
              <w:jc w:val="both"/>
              <w:rPr>
                <w:rFonts w:ascii="Times New Roman" w:hAnsi="Times New Roman"/>
                <w:sz w:val="24"/>
              </w:rPr>
            </w:pPr>
            <w:r>
              <w:rPr>
                <w:rFonts w:ascii="Times New Roman" w:hAnsi="Times New Roman"/>
                <w:b/>
                <w:sz w:val="24"/>
              </w:rPr>
              <w:t>Жизненный и творческий путь Н. А. Некрасова</w:t>
            </w:r>
            <w:r>
              <w:rPr>
                <w:rFonts w:ascii="Times New Roman" w:hAnsi="Times New Roman"/>
                <w:sz w:val="24"/>
              </w:rPr>
              <w:t xml:space="preserve"> (с обобщением ранее изученного). Гражданская позиция поэта. Журнал «Современник». Поэма «Кому на Руси жить хорошо». Замысел поэмы, жанр, композиция. Сюжет. Нравственная проблематика. Авторская позиция. </w:t>
            </w:r>
          </w:p>
        </w:tc>
        <w:tc>
          <w:tcPr>
            <w:tcW w:w="1086" w:type="dxa"/>
            <w:tcBorders>
              <w:top w:val="single" w:sz="4" w:space="0" w:color="000000"/>
              <w:left w:val="single" w:sz="4" w:space="0" w:color="000000"/>
              <w:bottom w:val="single" w:sz="4" w:space="0" w:color="000000"/>
              <w:right w:val="single" w:sz="4" w:space="0" w:color="000000"/>
            </w:tcBorders>
          </w:tcPr>
          <w:p w14:paraId="3C177C84"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61" w:type="dxa"/>
            <w:tcBorders>
              <w:top w:val="single" w:sz="4" w:space="0" w:color="000000"/>
              <w:left w:val="single" w:sz="4" w:space="0" w:color="000000"/>
              <w:bottom w:val="single" w:sz="4" w:space="0" w:color="000000"/>
              <w:right w:val="single" w:sz="4" w:space="0" w:color="000000"/>
            </w:tcBorders>
          </w:tcPr>
          <w:p w14:paraId="6C109DAE"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1,2</w:t>
            </w:r>
          </w:p>
        </w:tc>
      </w:tr>
      <w:tr w:rsidR="002E05D6" w14:paraId="08D20D56" w14:textId="77777777">
        <w:trPr>
          <w:trHeight w:val="20"/>
        </w:trPr>
        <w:tc>
          <w:tcPr>
            <w:tcW w:w="12331" w:type="dxa"/>
            <w:gridSpan w:val="2"/>
            <w:tcBorders>
              <w:top w:val="single" w:sz="4" w:space="0" w:color="000000"/>
              <w:left w:val="single" w:sz="4" w:space="0" w:color="000000"/>
              <w:bottom w:val="single" w:sz="4" w:space="0" w:color="000000"/>
              <w:right w:val="single" w:sz="4" w:space="0" w:color="000000"/>
            </w:tcBorders>
          </w:tcPr>
          <w:p w14:paraId="038DF1D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Раздел 4. ЛИТЕРАТУРА ХХ ВЕКА</w:t>
            </w:r>
          </w:p>
        </w:tc>
        <w:tc>
          <w:tcPr>
            <w:tcW w:w="1086" w:type="dxa"/>
            <w:tcBorders>
              <w:top w:val="single" w:sz="4" w:space="0" w:color="000000"/>
              <w:left w:val="single" w:sz="4" w:space="0" w:color="000000"/>
              <w:bottom w:val="single" w:sz="4" w:space="0" w:color="000000"/>
              <w:right w:val="single" w:sz="4" w:space="0" w:color="000000"/>
            </w:tcBorders>
          </w:tcPr>
          <w:p w14:paraId="7783BCD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10</w:t>
            </w:r>
          </w:p>
        </w:tc>
        <w:tc>
          <w:tcPr>
            <w:tcW w:w="1261" w:type="dxa"/>
            <w:tcBorders>
              <w:top w:val="single" w:sz="4" w:space="0" w:color="000000"/>
              <w:left w:val="single" w:sz="4" w:space="0" w:color="000000"/>
              <w:bottom w:val="single" w:sz="4" w:space="0" w:color="000000"/>
              <w:right w:val="single" w:sz="4" w:space="0" w:color="000000"/>
            </w:tcBorders>
          </w:tcPr>
          <w:p w14:paraId="13F067FD"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1B819C92"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7D56471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4.1.</w:t>
            </w:r>
            <w:r>
              <w:rPr>
                <w:rFonts w:ascii="Times New Roman" w:hAnsi="Times New Roman"/>
                <w:sz w:val="20"/>
              </w:rPr>
              <w:t xml:space="preserve"> </w:t>
            </w:r>
            <w:r>
              <w:rPr>
                <w:rFonts w:ascii="Times New Roman" w:hAnsi="Times New Roman"/>
                <w:b/>
                <w:sz w:val="24"/>
              </w:rPr>
              <w:t xml:space="preserve">Особенности развития литературы </w:t>
            </w:r>
          </w:p>
          <w:p w14:paraId="71F28663" w14:textId="77777777" w:rsidR="002E05D6" w:rsidRDefault="00FC6B76">
            <w:pPr>
              <w:spacing w:after="0" w:line="240" w:lineRule="atLeast"/>
              <w:rPr>
                <w:rFonts w:ascii="Times New Roman" w:hAnsi="Times New Roman"/>
                <w:b/>
                <w:sz w:val="20"/>
              </w:rPr>
            </w:pPr>
            <w:r>
              <w:rPr>
                <w:rFonts w:ascii="Times New Roman" w:hAnsi="Times New Roman"/>
                <w:b/>
                <w:sz w:val="24"/>
              </w:rPr>
              <w:t>в начале XX века. Серебряный век русской поэзии.</w:t>
            </w:r>
          </w:p>
        </w:tc>
        <w:tc>
          <w:tcPr>
            <w:tcW w:w="9633" w:type="dxa"/>
            <w:tcBorders>
              <w:top w:val="single" w:sz="4" w:space="0" w:color="000000"/>
              <w:left w:val="single" w:sz="4" w:space="0" w:color="000000"/>
              <w:bottom w:val="single" w:sz="4" w:space="0" w:color="000000"/>
              <w:right w:val="single" w:sz="4" w:space="0" w:color="000000"/>
            </w:tcBorders>
          </w:tcPr>
          <w:p w14:paraId="001A6AFF"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108762D3"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34E6F63F"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13920F7A"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5660563E"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48D9741F" w14:textId="77777777" w:rsidR="002E05D6" w:rsidRDefault="00FC6B76">
            <w:pPr>
              <w:spacing w:after="0" w:line="240" w:lineRule="atLeast"/>
              <w:jc w:val="both"/>
              <w:rPr>
                <w:rFonts w:ascii="Times New Roman" w:hAnsi="Times New Roman"/>
                <w:sz w:val="20"/>
              </w:rPr>
            </w:pPr>
            <w:r>
              <w:rPr>
                <w:rFonts w:ascii="Times New Roman" w:hAnsi="Times New Roman"/>
                <w:sz w:val="24"/>
              </w:rPr>
              <w:t>Серебряный век русской поэзии</w:t>
            </w:r>
            <w:r>
              <w:rPr>
                <w:rFonts w:ascii="Times New Roman" w:hAnsi="Times New Roman"/>
                <w:sz w:val="20"/>
              </w:rPr>
              <w:t xml:space="preserve"> </w:t>
            </w:r>
            <w:r>
              <w:rPr>
                <w:rFonts w:ascii="Times New Roman" w:hAnsi="Times New Roman"/>
                <w:sz w:val="24"/>
              </w:rPr>
              <w:t xml:space="preserve">как культурно-историческая эпоха. Литературные течения поэзии русского модернизма: символизм, акмеизм, футуризм. </w:t>
            </w:r>
          </w:p>
        </w:tc>
        <w:tc>
          <w:tcPr>
            <w:tcW w:w="1086" w:type="dxa"/>
            <w:tcBorders>
              <w:top w:val="single" w:sz="4" w:space="0" w:color="000000"/>
              <w:left w:val="single" w:sz="4" w:space="0" w:color="000000"/>
              <w:bottom w:val="single" w:sz="4" w:space="0" w:color="000000"/>
              <w:right w:val="single" w:sz="4" w:space="0" w:color="000000"/>
            </w:tcBorders>
          </w:tcPr>
          <w:p w14:paraId="59489CCE"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61" w:type="dxa"/>
            <w:tcBorders>
              <w:top w:val="single" w:sz="4" w:space="0" w:color="000000"/>
              <w:left w:val="single" w:sz="4" w:space="0" w:color="000000"/>
              <w:bottom w:val="single" w:sz="4" w:space="0" w:color="000000"/>
              <w:right w:val="single" w:sz="4" w:space="0" w:color="000000"/>
            </w:tcBorders>
          </w:tcPr>
          <w:p w14:paraId="51B478FB"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498AB095" w14:textId="77777777">
        <w:trPr>
          <w:trHeight w:val="20"/>
        </w:trPr>
        <w:tc>
          <w:tcPr>
            <w:tcW w:w="2698" w:type="dxa"/>
            <w:tcBorders>
              <w:top w:val="single" w:sz="4" w:space="0" w:color="000000"/>
              <w:left w:val="single" w:sz="4" w:space="0" w:color="000000"/>
              <w:bottom w:val="single" w:sz="4" w:space="0" w:color="000000"/>
              <w:right w:val="single" w:sz="4" w:space="0" w:color="000000"/>
            </w:tcBorders>
          </w:tcPr>
          <w:p w14:paraId="65686A13"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4.2.</w:t>
            </w:r>
            <w:r>
              <w:rPr>
                <w:rFonts w:ascii="Times New Roman" w:hAnsi="Times New Roman"/>
                <w:sz w:val="20"/>
              </w:rPr>
              <w:t xml:space="preserve"> </w:t>
            </w:r>
            <w:r>
              <w:rPr>
                <w:rFonts w:ascii="Times New Roman" w:hAnsi="Times New Roman"/>
                <w:b/>
                <w:sz w:val="24"/>
              </w:rPr>
              <w:t>Александр Иванович Куприн (1870—1938)</w:t>
            </w:r>
          </w:p>
          <w:p w14:paraId="71BA41ED" w14:textId="77777777" w:rsidR="002E05D6" w:rsidRDefault="002E05D6">
            <w:pPr>
              <w:spacing w:after="0" w:line="240" w:lineRule="atLeast"/>
              <w:jc w:val="both"/>
              <w:rPr>
                <w:rFonts w:ascii="Times New Roman" w:hAnsi="Times New Roman"/>
                <w:b/>
                <w:sz w:val="24"/>
              </w:rPr>
            </w:pPr>
          </w:p>
        </w:tc>
        <w:tc>
          <w:tcPr>
            <w:tcW w:w="9633" w:type="dxa"/>
            <w:tcBorders>
              <w:top w:val="single" w:sz="4" w:space="0" w:color="000000"/>
              <w:left w:val="single" w:sz="4" w:space="0" w:color="000000"/>
              <w:bottom w:val="single" w:sz="4" w:space="0" w:color="000000"/>
              <w:right w:val="single" w:sz="4" w:space="0" w:color="000000"/>
            </w:tcBorders>
          </w:tcPr>
          <w:p w14:paraId="118017F0" w14:textId="77777777" w:rsidR="002E05D6" w:rsidRDefault="00FC6B76">
            <w:pPr>
              <w:spacing w:after="0" w:line="240" w:lineRule="atLeast"/>
              <w:jc w:val="both"/>
              <w:rPr>
                <w:rFonts w:ascii="Times New Roman" w:hAnsi="Times New Roman"/>
                <w:b/>
                <w:sz w:val="24"/>
                <w:u w:val="single"/>
              </w:rPr>
            </w:pPr>
            <w:r>
              <w:rPr>
                <w:rFonts w:ascii="Times New Roman" w:hAnsi="Times New Roman"/>
                <w:b/>
                <w:sz w:val="24"/>
                <w:u w:val="single"/>
              </w:rPr>
              <w:t>Содержание учебного материала</w:t>
            </w:r>
          </w:p>
          <w:p w14:paraId="7A2308F5" w14:textId="77777777" w:rsidR="002E05D6" w:rsidRDefault="00FC6B76">
            <w:pPr>
              <w:spacing w:after="0" w:line="240" w:lineRule="atLeast"/>
              <w:jc w:val="both"/>
              <w:rPr>
                <w:rFonts w:ascii="Times New Roman" w:hAnsi="Times New Roman"/>
                <w:sz w:val="24"/>
              </w:rPr>
            </w:pPr>
            <w:r>
              <w:rPr>
                <w:rFonts w:ascii="Times New Roman" w:hAnsi="Times New Roman"/>
                <w:b/>
                <w:sz w:val="24"/>
              </w:rPr>
              <w:t>Жизненный и творческий путь(с обобщением ранее изученного).</w:t>
            </w:r>
            <w:r>
              <w:rPr>
                <w:rFonts w:ascii="Times New Roman" w:hAnsi="Times New Roman"/>
                <w:sz w:val="24"/>
              </w:rPr>
              <w:t xml:space="preserve"> </w:t>
            </w:r>
            <w:r>
              <w:rPr>
                <w:rFonts w:ascii="Times New Roman" w:hAnsi="Times New Roman"/>
                <w:b/>
                <w:sz w:val="24"/>
              </w:rPr>
              <w:t>Повесть «Гранатовый браслет».</w:t>
            </w:r>
            <w:r>
              <w:rPr>
                <w:rFonts w:ascii="Times New Roman" w:hAnsi="Times New Roman"/>
                <w:sz w:val="24"/>
              </w:rPr>
              <w:t xml:space="preserve"> Трагическая история любви «маленького человека». Столкновение высоты чувства и низости жизни как лейтмотив произведений А. И. Куприна о любви. Традиции психологизма Л. Н. Толстого в творчестве Куприна.</w:t>
            </w:r>
            <w:r>
              <w:rPr>
                <w:rFonts w:ascii="Times New Roman" w:hAnsi="Times New Roman"/>
                <w:i/>
                <w:sz w:val="24"/>
              </w:rPr>
              <w:t xml:space="preserve"> </w:t>
            </w:r>
          </w:p>
        </w:tc>
        <w:tc>
          <w:tcPr>
            <w:tcW w:w="1086" w:type="dxa"/>
            <w:tcBorders>
              <w:top w:val="single" w:sz="4" w:space="0" w:color="000000"/>
              <w:left w:val="single" w:sz="4" w:space="0" w:color="000000"/>
              <w:bottom w:val="single" w:sz="4" w:space="0" w:color="000000"/>
              <w:right w:val="single" w:sz="4" w:space="0" w:color="000000"/>
            </w:tcBorders>
          </w:tcPr>
          <w:p w14:paraId="2D1B96BE"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1672B4B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03DE136F" w14:textId="77777777">
        <w:trPr>
          <w:trHeight w:val="20"/>
        </w:trPr>
        <w:tc>
          <w:tcPr>
            <w:tcW w:w="2698" w:type="dxa"/>
            <w:tcBorders>
              <w:top w:val="single" w:sz="4" w:space="0" w:color="000000"/>
              <w:left w:val="single" w:sz="4" w:space="0" w:color="000000"/>
              <w:bottom w:val="single" w:sz="4" w:space="0" w:color="000000"/>
              <w:right w:val="single" w:sz="4" w:space="0" w:color="000000"/>
            </w:tcBorders>
          </w:tcPr>
          <w:p w14:paraId="68A52C80"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4.3.</w:t>
            </w:r>
            <w:r>
              <w:rPr>
                <w:rFonts w:ascii="Times New Roman" w:hAnsi="Times New Roman"/>
                <w:sz w:val="28"/>
              </w:rPr>
              <w:t xml:space="preserve"> </w:t>
            </w:r>
            <w:r>
              <w:rPr>
                <w:rFonts w:ascii="Times New Roman" w:hAnsi="Times New Roman"/>
                <w:b/>
                <w:sz w:val="24"/>
              </w:rPr>
              <w:t>Иван Алексеевич Бунин (1870—1953)</w:t>
            </w:r>
          </w:p>
          <w:p w14:paraId="23A92BAE" w14:textId="77777777" w:rsidR="002E05D6" w:rsidRDefault="002E05D6">
            <w:pPr>
              <w:spacing w:after="0" w:line="240" w:lineRule="atLeast"/>
              <w:jc w:val="both"/>
              <w:rPr>
                <w:rFonts w:ascii="Times New Roman" w:hAnsi="Times New Roman"/>
                <w:b/>
                <w:sz w:val="24"/>
              </w:rPr>
            </w:pPr>
          </w:p>
        </w:tc>
        <w:tc>
          <w:tcPr>
            <w:tcW w:w="9633" w:type="dxa"/>
            <w:tcBorders>
              <w:top w:val="single" w:sz="4" w:space="0" w:color="000000"/>
              <w:left w:val="single" w:sz="4" w:space="0" w:color="000000"/>
              <w:bottom w:val="single" w:sz="4" w:space="0" w:color="000000"/>
              <w:right w:val="single" w:sz="4" w:space="0" w:color="000000"/>
            </w:tcBorders>
          </w:tcPr>
          <w:p w14:paraId="2BFD6B62" w14:textId="77777777" w:rsidR="002E05D6" w:rsidRDefault="00FC6B76">
            <w:pPr>
              <w:spacing w:after="0" w:line="240" w:lineRule="atLeast"/>
              <w:jc w:val="both"/>
              <w:rPr>
                <w:rFonts w:ascii="Times New Roman" w:hAnsi="Times New Roman"/>
                <w:b/>
                <w:sz w:val="24"/>
                <w:u w:val="single"/>
              </w:rPr>
            </w:pPr>
            <w:r>
              <w:rPr>
                <w:rFonts w:ascii="Times New Roman" w:hAnsi="Times New Roman"/>
                <w:b/>
                <w:sz w:val="24"/>
                <w:u w:val="single"/>
              </w:rPr>
              <w:t>Содержание учебного материала</w:t>
            </w:r>
          </w:p>
          <w:p w14:paraId="340D58C8"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Сведения из биографии</w:t>
            </w:r>
            <w:r>
              <w:rPr>
                <w:rFonts w:ascii="Times New Roman" w:hAnsi="Times New Roman"/>
                <w:sz w:val="24"/>
              </w:rPr>
              <w:t xml:space="preserve"> (с обобщением ранее изученного). Своеобразие поэтического мира И. А. Бунина. Философичность лирики Бунина. Поэтизация родной природы; мотивы деревенской и усадебной жизни. Общая характеристика цикла рассказов «Темные аллеи». Тема любви в творчестве И. А. Бунина, новизна ее в сравнении с классической традицией. </w:t>
            </w:r>
          </w:p>
        </w:tc>
        <w:tc>
          <w:tcPr>
            <w:tcW w:w="1086" w:type="dxa"/>
            <w:tcBorders>
              <w:top w:val="single" w:sz="4" w:space="0" w:color="000000"/>
              <w:left w:val="single" w:sz="4" w:space="0" w:color="000000"/>
              <w:bottom w:val="single" w:sz="4" w:space="0" w:color="000000"/>
              <w:right w:val="single" w:sz="4" w:space="0" w:color="000000"/>
            </w:tcBorders>
          </w:tcPr>
          <w:p w14:paraId="7F13C3C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3449877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31A64B5E"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799C35D4" w14:textId="77777777" w:rsidR="002E05D6" w:rsidRDefault="00FC6B76">
            <w:pPr>
              <w:spacing w:after="0" w:line="240" w:lineRule="atLeast"/>
              <w:jc w:val="both"/>
              <w:rPr>
                <w:rFonts w:ascii="Times New Roman" w:hAnsi="Times New Roman"/>
                <w:i/>
                <w:sz w:val="26"/>
              </w:rPr>
            </w:pPr>
            <w:r>
              <w:rPr>
                <w:rFonts w:ascii="Times New Roman" w:hAnsi="Times New Roman"/>
                <w:b/>
                <w:sz w:val="24"/>
              </w:rPr>
              <w:t>Тема 4.4.</w:t>
            </w:r>
            <w:r>
              <w:rPr>
                <w:rFonts w:ascii="Times New Roman" w:hAnsi="Times New Roman"/>
                <w:i/>
                <w:sz w:val="26"/>
              </w:rPr>
              <w:t xml:space="preserve"> </w:t>
            </w:r>
          </w:p>
          <w:p w14:paraId="78CA022B" w14:textId="77777777" w:rsidR="002E05D6" w:rsidRDefault="00FC6B76">
            <w:pPr>
              <w:spacing w:after="0" w:line="240" w:lineRule="atLeast"/>
              <w:jc w:val="both"/>
              <w:rPr>
                <w:rFonts w:ascii="Times New Roman" w:hAnsi="Times New Roman"/>
                <w:sz w:val="26"/>
              </w:rPr>
            </w:pPr>
            <w:r>
              <w:rPr>
                <w:rFonts w:ascii="Times New Roman" w:hAnsi="Times New Roman"/>
                <w:b/>
                <w:sz w:val="24"/>
              </w:rPr>
              <w:t>Максим Горький (1868—1936)</w:t>
            </w:r>
          </w:p>
          <w:p w14:paraId="78C22B12" w14:textId="77777777" w:rsidR="002E05D6" w:rsidRDefault="002E05D6">
            <w:pPr>
              <w:spacing w:after="0" w:line="240" w:lineRule="atLeast"/>
              <w:jc w:val="both"/>
              <w:rPr>
                <w:rFonts w:ascii="Times New Roman" w:hAnsi="Times New Roman"/>
                <w:b/>
                <w:sz w:val="24"/>
              </w:rPr>
            </w:pPr>
          </w:p>
        </w:tc>
        <w:tc>
          <w:tcPr>
            <w:tcW w:w="9633" w:type="dxa"/>
            <w:tcBorders>
              <w:top w:val="single" w:sz="4" w:space="0" w:color="000000"/>
              <w:left w:val="single" w:sz="4" w:space="0" w:color="000000"/>
              <w:bottom w:val="single" w:sz="4" w:space="0" w:color="000000"/>
              <w:right w:val="single" w:sz="4" w:space="0" w:color="000000"/>
            </w:tcBorders>
          </w:tcPr>
          <w:p w14:paraId="4BFB50B1"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0353799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346C167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19FCDF1B"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53A61CDB"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26ADD0E1"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Сведения из биографии</w:t>
            </w:r>
            <w:r>
              <w:rPr>
                <w:rFonts w:ascii="Times New Roman" w:hAnsi="Times New Roman"/>
                <w:sz w:val="24"/>
              </w:rPr>
              <w:t xml:space="preserve"> (с обобщением ранее изученного). М. Горького как ранний образец социалистического реализма. </w:t>
            </w:r>
            <w:r>
              <w:rPr>
                <w:rFonts w:ascii="Times New Roman" w:hAnsi="Times New Roman"/>
                <w:b/>
                <w:sz w:val="24"/>
              </w:rPr>
              <w:t>Пьеса «На дне».</w:t>
            </w:r>
            <w:r>
              <w:rPr>
                <w:rFonts w:ascii="Times New Roman" w:hAnsi="Times New Roman"/>
                <w:sz w:val="24"/>
              </w:rPr>
              <w:t xml:space="preserve">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w:t>
            </w:r>
          </w:p>
        </w:tc>
        <w:tc>
          <w:tcPr>
            <w:tcW w:w="1086" w:type="dxa"/>
            <w:tcBorders>
              <w:top w:val="single" w:sz="4" w:space="0" w:color="000000"/>
              <w:left w:val="single" w:sz="4" w:space="0" w:color="000000"/>
              <w:bottom w:val="single" w:sz="4" w:space="0" w:color="000000"/>
              <w:right w:val="single" w:sz="4" w:space="0" w:color="000000"/>
            </w:tcBorders>
          </w:tcPr>
          <w:p w14:paraId="753320F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61" w:type="dxa"/>
            <w:tcBorders>
              <w:top w:val="single" w:sz="4" w:space="0" w:color="000000"/>
              <w:left w:val="single" w:sz="4" w:space="0" w:color="000000"/>
              <w:bottom w:val="single" w:sz="4" w:space="0" w:color="000000"/>
              <w:right w:val="single" w:sz="4" w:space="0" w:color="000000"/>
            </w:tcBorders>
          </w:tcPr>
          <w:p w14:paraId="4584FD79"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133E146F"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1507C19D" w14:textId="77777777" w:rsidR="002E05D6" w:rsidRDefault="00FC6B76">
            <w:pPr>
              <w:spacing w:after="0" w:line="240" w:lineRule="atLeast"/>
              <w:jc w:val="both"/>
              <w:rPr>
                <w:rFonts w:ascii="Times New Roman" w:hAnsi="Times New Roman"/>
                <w:i/>
                <w:sz w:val="26"/>
              </w:rPr>
            </w:pPr>
            <w:r>
              <w:rPr>
                <w:rFonts w:ascii="Times New Roman" w:hAnsi="Times New Roman"/>
                <w:b/>
                <w:sz w:val="24"/>
              </w:rPr>
              <w:t>Тема 4.5.</w:t>
            </w:r>
            <w:r>
              <w:rPr>
                <w:rFonts w:ascii="Times New Roman" w:hAnsi="Times New Roman"/>
                <w:i/>
                <w:sz w:val="26"/>
              </w:rPr>
              <w:t xml:space="preserve"> </w:t>
            </w:r>
          </w:p>
          <w:p w14:paraId="659B5D5A"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Александр Александрович Блок </w:t>
            </w:r>
            <w:r>
              <w:rPr>
                <w:rFonts w:ascii="Times New Roman" w:hAnsi="Times New Roman"/>
                <w:b/>
                <w:sz w:val="24"/>
              </w:rPr>
              <w:lastRenderedPageBreak/>
              <w:t>(1880—1921)</w:t>
            </w:r>
          </w:p>
        </w:tc>
        <w:tc>
          <w:tcPr>
            <w:tcW w:w="9633" w:type="dxa"/>
            <w:tcBorders>
              <w:top w:val="single" w:sz="4" w:space="0" w:color="000000"/>
              <w:left w:val="single" w:sz="4" w:space="0" w:color="000000"/>
              <w:bottom w:val="single" w:sz="4" w:space="0" w:color="000000"/>
              <w:right w:val="single" w:sz="4" w:space="0" w:color="000000"/>
            </w:tcBorders>
          </w:tcPr>
          <w:p w14:paraId="1459442D" w14:textId="77777777" w:rsidR="002E05D6" w:rsidRDefault="00FC6B76">
            <w:pPr>
              <w:spacing w:after="0" w:line="240" w:lineRule="atLeast"/>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3F993D34"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74CDB8F9"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0A67FC18"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4FA2900F"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2A7D6FF5" w14:textId="77777777" w:rsidR="002E05D6" w:rsidRDefault="00FC6B76">
            <w:pPr>
              <w:spacing w:after="0" w:line="240" w:lineRule="atLeast"/>
              <w:jc w:val="both"/>
              <w:rPr>
                <w:rFonts w:ascii="Times New Roman" w:hAnsi="Times New Roman"/>
                <w:sz w:val="24"/>
              </w:rPr>
            </w:pPr>
            <w:r>
              <w:rPr>
                <w:rFonts w:ascii="Times New Roman" w:hAnsi="Times New Roman"/>
                <w:b/>
                <w:sz w:val="24"/>
              </w:rPr>
              <w:t>Сведения из биографии</w:t>
            </w:r>
            <w:r>
              <w:rPr>
                <w:rFonts w:ascii="Times New Roman" w:hAnsi="Times New Roman"/>
                <w:sz w:val="24"/>
              </w:rPr>
              <w:t xml:space="preserve"> (с обобщением ранее изученного). Тема родины, тревога за судьбу России в лирике Блока. Поэма «Двенадцать». Сюжет поэмы и ее герои. </w:t>
            </w:r>
            <w:r>
              <w:rPr>
                <w:rFonts w:ascii="Times New Roman" w:hAnsi="Times New Roman"/>
                <w:sz w:val="24"/>
              </w:rPr>
              <w:lastRenderedPageBreak/>
              <w:t>Композиция, лексика, ритмика, интонационное разнообразие поэмы.</w:t>
            </w:r>
          </w:p>
        </w:tc>
        <w:tc>
          <w:tcPr>
            <w:tcW w:w="1086" w:type="dxa"/>
            <w:tcBorders>
              <w:top w:val="single" w:sz="4" w:space="0" w:color="000000"/>
              <w:left w:val="single" w:sz="4" w:space="0" w:color="000000"/>
              <w:bottom w:val="single" w:sz="4" w:space="0" w:color="000000"/>
              <w:right w:val="single" w:sz="4" w:space="0" w:color="000000"/>
            </w:tcBorders>
          </w:tcPr>
          <w:p w14:paraId="293CE20C"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61" w:type="dxa"/>
            <w:tcBorders>
              <w:top w:val="single" w:sz="4" w:space="0" w:color="000000"/>
              <w:left w:val="single" w:sz="4" w:space="0" w:color="000000"/>
              <w:bottom w:val="single" w:sz="4" w:space="0" w:color="000000"/>
              <w:right w:val="single" w:sz="4" w:space="0" w:color="000000"/>
            </w:tcBorders>
          </w:tcPr>
          <w:p w14:paraId="1FB8AA3F"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52A2092F" w14:textId="77777777">
        <w:trPr>
          <w:trHeight w:val="20"/>
        </w:trPr>
        <w:tc>
          <w:tcPr>
            <w:tcW w:w="14678" w:type="dxa"/>
            <w:gridSpan w:val="4"/>
            <w:tcBorders>
              <w:top w:val="single" w:sz="4" w:space="0" w:color="000000"/>
              <w:left w:val="single" w:sz="4" w:space="0" w:color="000000"/>
              <w:bottom w:val="single" w:sz="4" w:space="0" w:color="000000"/>
              <w:right w:val="single" w:sz="4" w:space="0" w:color="000000"/>
            </w:tcBorders>
          </w:tcPr>
          <w:p w14:paraId="523EE9F4"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lastRenderedPageBreak/>
              <w:t>Раздел 5. Особенности развития литературы 1920-х годов                                                                                              4</w:t>
            </w:r>
          </w:p>
        </w:tc>
      </w:tr>
      <w:tr w:rsidR="002E05D6" w14:paraId="5FCEA9BC"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2D473E38" w14:textId="77777777" w:rsidR="002E05D6" w:rsidRDefault="00FC6B76">
            <w:pPr>
              <w:spacing w:after="0" w:line="240" w:lineRule="atLeast"/>
              <w:rPr>
                <w:rFonts w:ascii="Times New Roman" w:hAnsi="Times New Roman"/>
                <w:b/>
                <w:sz w:val="24"/>
              </w:rPr>
            </w:pPr>
            <w:r>
              <w:rPr>
                <w:rFonts w:ascii="Times New Roman" w:hAnsi="Times New Roman"/>
                <w:b/>
                <w:sz w:val="24"/>
              </w:rPr>
              <w:t>Тема 5.1.</w:t>
            </w:r>
            <w:r>
              <w:rPr>
                <w:rFonts w:ascii="Times New Roman" w:hAnsi="Times New Roman"/>
                <w:sz w:val="21"/>
              </w:rPr>
              <w:t xml:space="preserve"> </w:t>
            </w:r>
            <w:r>
              <w:rPr>
                <w:rFonts w:ascii="Times New Roman" w:hAnsi="Times New Roman"/>
                <w:b/>
                <w:sz w:val="24"/>
              </w:rPr>
              <w:t>Противоречивость развития культуры в 1920-е годы. Владимир Владимирович Маяковский (1893—1930)</w:t>
            </w:r>
          </w:p>
        </w:tc>
        <w:tc>
          <w:tcPr>
            <w:tcW w:w="9633" w:type="dxa"/>
            <w:tcBorders>
              <w:top w:val="single" w:sz="4" w:space="0" w:color="000000"/>
              <w:left w:val="single" w:sz="4" w:space="0" w:color="000000"/>
              <w:bottom w:val="single" w:sz="4" w:space="0" w:color="000000"/>
              <w:right w:val="single" w:sz="4" w:space="0" w:color="000000"/>
            </w:tcBorders>
          </w:tcPr>
          <w:p w14:paraId="212AC4A2" w14:textId="77777777" w:rsidR="002E05D6" w:rsidRDefault="00FC6B76">
            <w:pPr>
              <w:spacing w:after="0" w:line="240" w:lineRule="atLeast"/>
              <w:jc w:val="both"/>
              <w:rPr>
                <w:rFonts w:ascii="Times New Roman" w:hAnsi="Times New Roman"/>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00C64FF9"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52F6C41F"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6905CF29"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165279C0"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7515762A" w14:textId="77777777" w:rsidR="002E05D6" w:rsidRDefault="00FC6B76">
            <w:pPr>
              <w:spacing w:after="0" w:line="240" w:lineRule="atLeast"/>
              <w:rPr>
                <w:rFonts w:ascii="Times New Roman" w:hAnsi="Times New Roman"/>
                <w:sz w:val="24"/>
              </w:rPr>
            </w:pPr>
            <w:r>
              <w:rPr>
                <w:rFonts w:ascii="Times New Roman" w:hAnsi="Times New Roman"/>
                <w:sz w:val="24"/>
              </w:rPr>
              <w:t xml:space="preserve">Противоречивость развития культуры в 20-е годы. Литературный процесс 20-х годов. </w:t>
            </w:r>
            <w:r>
              <w:rPr>
                <w:rFonts w:ascii="Times New Roman" w:hAnsi="Times New Roman"/>
                <w:b/>
                <w:sz w:val="24"/>
              </w:rPr>
              <w:t>Сведения из биографии В. В. Маяковского (с обобщением ранее изученного).</w:t>
            </w:r>
            <w:r>
              <w:rPr>
                <w:rFonts w:ascii="Times New Roman" w:hAnsi="Times New Roman"/>
                <w:sz w:val="24"/>
              </w:rPr>
              <w:t xml:space="preserve"> Поэтическая новизна ранней лирики: необычное содержание, гиперболичность и пластика образов, яркость метафор, контрасты и противоречия. Сатира Маяковского. </w:t>
            </w:r>
            <w:r>
              <w:rPr>
                <w:rFonts w:ascii="Times New Roman" w:hAnsi="Times New Roman"/>
                <w:b/>
                <w:sz w:val="24"/>
              </w:rPr>
              <w:t>Поэма «Во весь голос».</w:t>
            </w:r>
            <w:r>
              <w:rPr>
                <w:rFonts w:ascii="Times New Roman" w:hAnsi="Times New Roman"/>
                <w:sz w:val="24"/>
              </w:rPr>
              <w:t xml:space="preserve"> Тема поэта и поэзии. Новаторство поэзии Маяковского. Образ поэта-гражданина.</w:t>
            </w:r>
          </w:p>
          <w:p w14:paraId="53632B08" w14:textId="77777777" w:rsidR="002E05D6" w:rsidRDefault="002E05D6">
            <w:pPr>
              <w:spacing w:after="0" w:line="240" w:lineRule="atLeast"/>
              <w:jc w:val="both"/>
              <w:rPr>
                <w:rFonts w:ascii="Times New Roman" w:hAnsi="Times New Roman"/>
                <w:b/>
                <w:sz w:val="24"/>
              </w:rPr>
            </w:pPr>
          </w:p>
        </w:tc>
        <w:tc>
          <w:tcPr>
            <w:tcW w:w="1086" w:type="dxa"/>
            <w:tcBorders>
              <w:top w:val="single" w:sz="4" w:space="0" w:color="000000"/>
              <w:left w:val="single" w:sz="4" w:space="0" w:color="000000"/>
              <w:bottom w:val="single" w:sz="4" w:space="0" w:color="000000"/>
              <w:right w:val="single" w:sz="4" w:space="0" w:color="000000"/>
            </w:tcBorders>
          </w:tcPr>
          <w:p w14:paraId="1E76C2D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61" w:type="dxa"/>
            <w:tcBorders>
              <w:top w:val="single" w:sz="4" w:space="0" w:color="000000"/>
              <w:left w:val="single" w:sz="4" w:space="0" w:color="000000"/>
              <w:bottom w:val="single" w:sz="4" w:space="0" w:color="000000"/>
              <w:right w:val="single" w:sz="4" w:space="0" w:color="000000"/>
            </w:tcBorders>
          </w:tcPr>
          <w:p w14:paraId="4D1CE83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3A4E3D0F"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1EE94CC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5.2.</w:t>
            </w:r>
          </w:p>
          <w:p w14:paraId="77337C47"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Сергей Александрович Есенин (1895—1925)</w:t>
            </w:r>
          </w:p>
        </w:tc>
        <w:tc>
          <w:tcPr>
            <w:tcW w:w="9633" w:type="dxa"/>
            <w:tcBorders>
              <w:top w:val="single" w:sz="4" w:space="0" w:color="000000"/>
              <w:left w:val="single" w:sz="4" w:space="0" w:color="000000"/>
              <w:bottom w:val="single" w:sz="4" w:space="0" w:color="000000"/>
              <w:right w:val="single" w:sz="4" w:space="0" w:color="000000"/>
            </w:tcBorders>
          </w:tcPr>
          <w:p w14:paraId="0D33B804"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14272DA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3E0E0122"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2DA60203"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66893BC4"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39C6CDCF" w14:textId="77777777" w:rsidR="002E05D6" w:rsidRDefault="00FC6B76">
            <w:pPr>
              <w:spacing w:after="0" w:line="240" w:lineRule="atLeast"/>
              <w:jc w:val="both"/>
              <w:rPr>
                <w:rFonts w:ascii="Times New Roman" w:hAnsi="Times New Roman"/>
                <w:sz w:val="24"/>
              </w:rPr>
            </w:pPr>
            <w:r>
              <w:rPr>
                <w:rFonts w:ascii="Times New Roman" w:hAnsi="Times New Roman"/>
                <w:b/>
                <w:sz w:val="24"/>
              </w:rPr>
              <w:t>Сведения из биографии</w:t>
            </w:r>
            <w:r>
              <w:rPr>
                <w:rFonts w:ascii="Times New Roman" w:hAnsi="Times New Roman"/>
                <w:sz w:val="24"/>
              </w:rPr>
              <w:t xml:space="preserve"> (с обобщением раннее изученного).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r>
              <w:rPr>
                <w:rFonts w:ascii="Times New Roman" w:hAnsi="Times New Roman"/>
                <w:b/>
                <w:sz w:val="24"/>
              </w:rPr>
              <w:t>Поэма «Анна Снегина»</w:t>
            </w:r>
            <w:r>
              <w:rPr>
                <w:rFonts w:ascii="Times New Roman" w:hAnsi="Times New Roman"/>
                <w:sz w:val="24"/>
              </w:rPr>
              <w:t xml:space="preserve"> </w:t>
            </w:r>
            <w:r>
              <w:rPr>
                <w:rFonts w:ascii="Times New Roman" w:hAnsi="Times New Roman"/>
                <w:b/>
                <w:sz w:val="24"/>
              </w:rPr>
              <w:t xml:space="preserve">— </w:t>
            </w:r>
            <w:r>
              <w:rPr>
                <w:rFonts w:ascii="Times New Roman" w:hAnsi="Times New Roman"/>
                <w:sz w:val="24"/>
              </w:rPr>
              <w:t>поэма о судьбе человека и Родины. Лирическое и эпическое в поэме.</w:t>
            </w:r>
          </w:p>
        </w:tc>
        <w:tc>
          <w:tcPr>
            <w:tcW w:w="1086" w:type="dxa"/>
            <w:tcBorders>
              <w:top w:val="single" w:sz="4" w:space="0" w:color="000000"/>
              <w:left w:val="single" w:sz="4" w:space="0" w:color="000000"/>
              <w:bottom w:val="single" w:sz="4" w:space="0" w:color="000000"/>
              <w:right w:val="single" w:sz="4" w:space="0" w:color="000000"/>
            </w:tcBorders>
          </w:tcPr>
          <w:p w14:paraId="1AD23E7E"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61" w:type="dxa"/>
            <w:tcBorders>
              <w:top w:val="single" w:sz="4" w:space="0" w:color="000000"/>
              <w:left w:val="single" w:sz="4" w:space="0" w:color="000000"/>
              <w:bottom w:val="single" w:sz="4" w:space="0" w:color="000000"/>
              <w:right w:val="single" w:sz="4" w:space="0" w:color="000000"/>
            </w:tcBorders>
          </w:tcPr>
          <w:p w14:paraId="0EB41568"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497B5409" w14:textId="77777777">
        <w:trPr>
          <w:trHeight w:val="20"/>
        </w:trPr>
        <w:tc>
          <w:tcPr>
            <w:tcW w:w="14678" w:type="dxa"/>
            <w:gridSpan w:val="4"/>
            <w:tcBorders>
              <w:top w:val="single" w:sz="4" w:space="0" w:color="000000"/>
              <w:left w:val="single" w:sz="4" w:space="0" w:color="000000"/>
              <w:bottom w:val="single" w:sz="4" w:space="0" w:color="000000"/>
              <w:right w:val="single" w:sz="4" w:space="0" w:color="000000"/>
            </w:tcBorders>
          </w:tcPr>
          <w:p w14:paraId="54A7EEA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Раздел 6. Особенности развития литературы 1930 — начала 1940-х годов                                                                   6</w:t>
            </w:r>
          </w:p>
        </w:tc>
      </w:tr>
      <w:tr w:rsidR="002E05D6" w14:paraId="4F49C350"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1B53AF2B" w14:textId="77777777" w:rsidR="002E05D6" w:rsidRDefault="00FC6B76">
            <w:pPr>
              <w:spacing w:after="0" w:line="240" w:lineRule="atLeast"/>
              <w:jc w:val="both"/>
              <w:rPr>
                <w:rFonts w:ascii="Times New Roman" w:hAnsi="Times New Roman"/>
                <w:i/>
                <w:sz w:val="26"/>
              </w:rPr>
            </w:pPr>
            <w:r>
              <w:rPr>
                <w:rFonts w:ascii="Times New Roman" w:hAnsi="Times New Roman"/>
                <w:b/>
                <w:sz w:val="24"/>
              </w:rPr>
              <w:t>Тема 6.1.</w:t>
            </w:r>
            <w:r>
              <w:rPr>
                <w:rFonts w:ascii="Times New Roman" w:hAnsi="Times New Roman"/>
                <w:i/>
                <w:sz w:val="26"/>
              </w:rPr>
              <w:t xml:space="preserve"> </w:t>
            </w:r>
          </w:p>
          <w:p w14:paraId="7473CC8D" w14:textId="77777777" w:rsidR="002E05D6" w:rsidRDefault="00FC6B76">
            <w:pPr>
              <w:spacing w:after="0" w:line="240" w:lineRule="atLeast"/>
              <w:jc w:val="both"/>
              <w:rPr>
                <w:rFonts w:ascii="Times New Roman" w:hAnsi="Times New Roman"/>
                <w:b/>
                <w:sz w:val="20"/>
              </w:rPr>
            </w:pPr>
            <w:r>
              <w:rPr>
                <w:rFonts w:ascii="Times New Roman" w:hAnsi="Times New Roman"/>
                <w:b/>
                <w:sz w:val="24"/>
              </w:rPr>
              <w:t>Становление новой культуры в 1930-е годы.</w:t>
            </w:r>
          </w:p>
          <w:p w14:paraId="197B2573" w14:textId="77777777" w:rsidR="002E05D6" w:rsidRDefault="00FC6B76">
            <w:pPr>
              <w:spacing w:after="0" w:line="240" w:lineRule="atLeast"/>
              <w:jc w:val="both"/>
              <w:rPr>
                <w:rFonts w:ascii="Times New Roman" w:hAnsi="Times New Roman"/>
                <w:b/>
                <w:sz w:val="26"/>
              </w:rPr>
            </w:pPr>
            <w:r>
              <w:rPr>
                <w:rFonts w:ascii="Times New Roman" w:hAnsi="Times New Roman"/>
                <w:b/>
                <w:sz w:val="26"/>
              </w:rPr>
              <w:t xml:space="preserve">Марина </w:t>
            </w:r>
          </w:p>
          <w:p w14:paraId="245879BB" w14:textId="77777777" w:rsidR="002E05D6" w:rsidRDefault="00FC6B76">
            <w:pPr>
              <w:spacing w:after="0" w:line="240" w:lineRule="atLeast"/>
              <w:jc w:val="both"/>
              <w:rPr>
                <w:rFonts w:ascii="Times New Roman" w:hAnsi="Times New Roman"/>
                <w:b/>
                <w:sz w:val="26"/>
              </w:rPr>
            </w:pPr>
            <w:r>
              <w:rPr>
                <w:rFonts w:ascii="Times New Roman" w:hAnsi="Times New Roman"/>
                <w:b/>
                <w:sz w:val="26"/>
              </w:rPr>
              <w:t>Ивановна</w:t>
            </w:r>
          </w:p>
          <w:p w14:paraId="7142C350" w14:textId="77777777" w:rsidR="002E05D6" w:rsidRDefault="00FC6B76">
            <w:pPr>
              <w:spacing w:after="0" w:line="240" w:lineRule="atLeast"/>
              <w:jc w:val="both"/>
              <w:rPr>
                <w:rFonts w:ascii="Times New Roman" w:hAnsi="Times New Roman"/>
                <w:b/>
                <w:sz w:val="26"/>
              </w:rPr>
            </w:pPr>
            <w:r>
              <w:rPr>
                <w:rFonts w:ascii="Times New Roman" w:hAnsi="Times New Roman"/>
                <w:b/>
                <w:sz w:val="26"/>
              </w:rPr>
              <w:t xml:space="preserve"> Цветаева</w:t>
            </w:r>
          </w:p>
          <w:p w14:paraId="294BBFBC" w14:textId="77777777" w:rsidR="002E05D6" w:rsidRDefault="00FC6B76">
            <w:pPr>
              <w:spacing w:after="0" w:line="240" w:lineRule="atLeast"/>
              <w:jc w:val="both"/>
              <w:rPr>
                <w:rFonts w:ascii="Times New Roman" w:hAnsi="Times New Roman"/>
                <w:b/>
                <w:sz w:val="26"/>
              </w:rPr>
            </w:pPr>
            <w:r>
              <w:rPr>
                <w:rFonts w:ascii="Times New Roman" w:hAnsi="Times New Roman"/>
                <w:b/>
                <w:sz w:val="26"/>
              </w:rPr>
              <w:t xml:space="preserve"> (1892—1941)</w:t>
            </w:r>
          </w:p>
        </w:tc>
        <w:tc>
          <w:tcPr>
            <w:tcW w:w="9633" w:type="dxa"/>
            <w:tcBorders>
              <w:top w:val="single" w:sz="4" w:space="0" w:color="000000"/>
              <w:left w:val="single" w:sz="4" w:space="0" w:color="000000"/>
              <w:bottom w:val="single" w:sz="4" w:space="0" w:color="000000"/>
              <w:right w:val="single" w:sz="4" w:space="0" w:color="000000"/>
            </w:tcBorders>
          </w:tcPr>
          <w:p w14:paraId="5A0769E2" w14:textId="77777777" w:rsidR="002E05D6" w:rsidRDefault="00FC6B76">
            <w:pPr>
              <w:spacing w:after="0" w:line="240" w:lineRule="atLeast"/>
              <w:jc w:val="both"/>
              <w:rPr>
                <w:rFonts w:ascii="Times New Roman" w:hAnsi="Times New Roman"/>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6975F41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6D22134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1,2</w:t>
            </w:r>
          </w:p>
        </w:tc>
      </w:tr>
      <w:tr w:rsidR="002E05D6" w14:paraId="2B4CF556" w14:textId="77777777">
        <w:trPr>
          <w:trHeight w:val="2039"/>
        </w:trPr>
        <w:tc>
          <w:tcPr>
            <w:tcW w:w="2698" w:type="dxa"/>
            <w:vMerge/>
            <w:tcBorders>
              <w:top w:val="single" w:sz="4" w:space="0" w:color="000000"/>
              <w:left w:val="single" w:sz="4" w:space="0" w:color="000000"/>
              <w:bottom w:val="single" w:sz="4" w:space="0" w:color="000000"/>
              <w:right w:val="single" w:sz="4" w:space="0" w:color="000000"/>
            </w:tcBorders>
          </w:tcPr>
          <w:p w14:paraId="5BD6A31C"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543C5B36"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Поворот к патриотизму в середине 1930-х годов (в культуре, искусстве и литературе). </w:t>
            </w:r>
          </w:p>
          <w:p w14:paraId="2A8411FE" w14:textId="77777777" w:rsidR="002E05D6" w:rsidRDefault="00FC6B76">
            <w:pPr>
              <w:spacing w:after="0" w:line="240" w:lineRule="atLeast"/>
              <w:jc w:val="both"/>
              <w:rPr>
                <w:rFonts w:ascii="Times New Roman" w:hAnsi="Times New Roman"/>
                <w:sz w:val="24"/>
              </w:rPr>
            </w:pPr>
            <w:r>
              <w:rPr>
                <w:rFonts w:ascii="Times New Roman" w:hAnsi="Times New Roman"/>
                <w:b/>
                <w:sz w:val="24"/>
              </w:rPr>
              <w:t>Сведения из биографии М.И.Цветаевой.</w:t>
            </w:r>
            <w:r>
              <w:rPr>
                <w:rFonts w:ascii="Times New Roman" w:hAnsi="Times New Roman"/>
                <w:sz w:val="24"/>
              </w:rPr>
              <w:t xml:space="preserve">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её лирике. Стихотворение «Моим стихам, написанным так рано…»</w:t>
            </w:r>
          </w:p>
        </w:tc>
        <w:tc>
          <w:tcPr>
            <w:tcW w:w="1086" w:type="dxa"/>
            <w:tcBorders>
              <w:top w:val="single" w:sz="4" w:space="0" w:color="000000"/>
              <w:left w:val="single" w:sz="4" w:space="0" w:color="000000"/>
              <w:bottom w:val="single" w:sz="4" w:space="0" w:color="000000"/>
              <w:right w:val="single" w:sz="4" w:space="0" w:color="000000"/>
            </w:tcBorders>
          </w:tcPr>
          <w:p w14:paraId="27B2FBE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61" w:type="dxa"/>
            <w:tcBorders>
              <w:top w:val="single" w:sz="4" w:space="0" w:color="000000"/>
              <w:left w:val="single" w:sz="4" w:space="0" w:color="000000"/>
              <w:bottom w:val="single" w:sz="4" w:space="0" w:color="000000"/>
              <w:right w:val="single" w:sz="4" w:space="0" w:color="000000"/>
            </w:tcBorders>
          </w:tcPr>
          <w:p w14:paraId="18771428"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0187ED0E" w14:textId="77777777">
        <w:trPr>
          <w:trHeight w:val="298"/>
        </w:trPr>
        <w:tc>
          <w:tcPr>
            <w:tcW w:w="2698" w:type="dxa"/>
            <w:vMerge w:val="restart"/>
            <w:tcBorders>
              <w:top w:val="single" w:sz="4" w:space="0" w:color="000000"/>
              <w:left w:val="single" w:sz="4" w:space="0" w:color="000000"/>
              <w:bottom w:val="single" w:sz="4" w:space="0" w:color="000000"/>
              <w:right w:val="single" w:sz="4" w:space="0" w:color="000000"/>
            </w:tcBorders>
          </w:tcPr>
          <w:p w14:paraId="426C9D90"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6.2.</w:t>
            </w:r>
          </w:p>
          <w:p w14:paraId="5BE5756D"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Михаил Афанасьевич Булгаков (1891—1940)</w:t>
            </w:r>
          </w:p>
        </w:tc>
        <w:tc>
          <w:tcPr>
            <w:tcW w:w="9633" w:type="dxa"/>
            <w:tcBorders>
              <w:top w:val="single" w:sz="4" w:space="0" w:color="000000"/>
              <w:left w:val="single" w:sz="4" w:space="0" w:color="000000"/>
              <w:bottom w:val="single" w:sz="4" w:space="0" w:color="000000"/>
              <w:right w:val="single" w:sz="4" w:space="0" w:color="000000"/>
            </w:tcBorders>
          </w:tcPr>
          <w:p w14:paraId="0CD6C7D1"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r>
              <w:rPr>
                <w:rFonts w:ascii="Times New Roman" w:hAnsi="Times New Roman"/>
                <w:sz w:val="24"/>
              </w:rPr>
              <w:t xml:space="preserve"> </w:t>
            </w:r>
          </w:p>
        </w:tc>
        <w:tc>
          <w:tcPr>
            <w:tcW w:w="1086" w:type="dxa"/>
            <w:tcBorders>
              <w:top w:val="single" w:sz="4" w:space="0" w:color="000000"/>
              <w:left w:val="single" w:sz="4" w:space="0" w:color="000000"/>
              <w:bottom w:val="single" w:sz="4" w:space="0" w:color="000000"/>
              <w:right w:val="single" w:sz="4" w:space="0" w:color="000000"/>
            </w:tcBorders>
          </w:tcPr>
          <w:p w14:paraId="26BC6203"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2408D2B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p>
        </w:tc>
      </w:tr>
      <w:tr w:rsidR="002E05D6" w14:paraId="74749702" w14:textId="77777777">
        <w:trPr>
          <w:trHeight w:val="273"/>
        </w:trPr>
        <w:tc>
          <w:tcPr>
            <w:tcW w:w="2698" w:type="dxa"/>
            <w:vMerge/>
            <w:tcBorders>
              <w:top w:val="single" w:sz="4" w:space="0" w:color="000000"/>
              <w:left w:val="single" w:sz="4" w:space="0" w:color="000000"/>
              <w:bottom w:val="single" w:sz="4" w:space="0" w:color="000000"/>
              <w:right w:val="single" w:sz="4" w:space="0" w:color="000000"/>
            </w:tcBorders>
          </w:tcPr>
          <w:p w14:paraId="569DE543" w14:textId="77777777" w:rsidR="002E05D6" w:rsidRDefault="002E05D6"/>
        </w:tc>
        <w:tc>
          <w:tcPr>
            <w:tcW w:w="9633" w:type="dxa"/>
            <w:vMerge w:val="restart"/>
            <w:tcBorders>
              <w:top w:val="single" w:sz="4" w:space="0" w:color="000000"/>
              <w:left w:val="single" w:sz="4" w:space="0" w:color="000000"/>
              <w:bottom w:val="single" w:sz="4" w:space="0" w:color="000000"/>
              <w:right w:val="single" w:sz="4" w:space="0" w:color="000000"/>
            </w:tcBorders>
          </w:tcPr>
          <w:p w14:paraId="02711782"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Краткий обзор жизни и творчества</w:t>
            </w:r>
            <w:r>
              <w:rPr>
                <w:rFonts w:ascii="Times New Roman" w:hAnsi="Times New Roman"/>
                <w:sz w:val="24"/>
              </w:rPr>
              <w:t xml:space="preserve"> (с обобщением ранее изученного материала). </w:t>
            </w:r>
          </w:p>
          <w:p w14:paraId="479F7ED6"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Роман «Мастер и Маргарита».</w:t>
            </w:r>
            <w:r>
              <w:rPr>
                <w:rFonts w:ascii="Times New Roman" w:hAnsi="Times New Roman"/>
                <w:sz w:val="24"/>
              </w:rPr>
              <w:t xml:space="preserve">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Фантастическое и реалистическое в романе. Традиции русской литературы (творчество Н. В. Гоголя) в творчестве М. Булгакова. Своеобразие </w:t>
            </w:r>
            <w:r>
              <w:rPr>
                <w:rFonts w:ascii="Times New Roman" w:hAnsi="Times New Roman"/>
                <w:sz w:val="24"/>
              </w:rPr>
              <w:lastRenderedPageBreak/>
              <w:t>писательской манеры.</w:t>
            </w:r>
          </w:p>
        </w:tc>
        <w:tc>
          <w:tcPr>
            <w:tcW w:w="1086" w:type="dxa"/>
            <w:vMerge w:val="restart"/>
            <w:tcBorders>
              <w:top w:val="single" w:sz="4" w:space="0" w:color="000000"/>
              <w:left w:val="single" w:sz="4" w:space="0" w:color="000000"/>
              <w:bottom w:val="single" w:sz="4" w:space="0" w:color="000000"/>
              <w:right w:val="single" w:sz="4" w:space="0" w:color="000000"/>
            </w:tcBorders>
          </w:tcPr>
          <w:p w14:paraId="4CD1C2D1" w14:textId="77777777" w:rsidR="002E05D6" w:rsidRDefault="002E05D6">
            <w:pPr>
              <w:spacing w:after="0" w:line="240" w:lineRule="atLeast"/>
              <w:jc w:val="both"/>
              <w:rPr>
                <w:rFonts w:ascii="Times New Roman" w:hAnsi="Times New Roman"/>
                <w:b/>
                <w:sz w:val="24"/>
              </w:rPr>
            </w:pPr>
          </w:p>
        </w:tc>
        <w:tc>
          <w:tcPr>
            <w:tcW w:w="1261" w:type="dxa"/>
            <w:tcBorders>
              <w:top w:val="single" w:sz="4" w:space="0" w:color="000000"/>
              <w:left w:val="single" w:sz="4" w:space="0" w:color="000000"/>
              <w:bottom w:val="single" w:sz="4" w:space="0" w:color="000000"/>
              <w:right w:val="single" w:sz="4" w:space="0" w:color="000000"/>
            </w:tcBorders>
          </w:tcPr>
          <w:p w14:paraId="262BAC10"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11B4D591" w14:textId="77777777">
        <w:trPr>
          <w:trHeight w:val="273"/>
        </w:trPr>
        <w:tc>
          <w:tcPr>
            <w:tcW w:w="2698" w:type="dxa"/>
            <w:vMerge/>
            <w:tcBorders>
              <w:top w:val="single" w:sz="4" w:space="0" w:color="000000"/>
              <w:left w:val="single" w:sz="4" w:space="0" w:color="000000"/>
              <w:bottom w:val="single" w:sz="4" w:space="0" w:color="000000"/>
              <w:right w:val="single" w:sz="4" w:space="0" w:color="000000"/>
            </w:tcBorders>
          </w:tcPr>
          <w:p w14:paraId="37D22695" w14:textId="77777777" w:rsidR="002E05D6" w:rsidRDefault="002E05D6"/>
        </w:tc>
        <w:tc>
          <w:tcPr>
            <w:tcW w:w="9633" w:type="dxa"/>
            <w:vMerge/>
            <w:tcBorders>
              <w:top w:val="single" w:sz="4" w:space="0" w:color="000000"/>
              <w:left w:val="single" w:sz="4" w:space="0" w:color="000000"/>
              <w:bottom w:val="single" w:sz="4" w:space="0" w:color="000000"/>
              <w:right w:val="single" w:sz="4" w:space="0" w:color="000000"/>
            </w:tcBorders>
          </w:tcPr>
          <w:p w14:paraId="141EE98A" w14:textId="77777777" w:rsidR="002E05D6" w:rsidRDefault="002E05D6"/>
        </w:tc>
        <w:tc>
          <w:tcPr>
            <w:tcW w:w="1086" w:type="dxa"/>
            <w:vMerge/>
            <w:tcBorders>
              <w:top w:val="single" w:sz="4" w:space="0" w:color="000000"/>
              <w:left w:val="single" w:sz="4" w:space="0" w:color="000000"/>
              <w:bottom w:val="single" w:sz="4" w:space="0" w:color="000000"/>
              <w:right w:val="single" w:sz="4" w:space="0" w:color="000000"/>
            </w:tcBorders>
          </w:tcPr>
          <w:p w14:paraId="00F20A95" w14:textId="77777777" w:rsidR="002E05D6" w:rsidRDefault="002E05D6"/>
        </w:tc>
        <w:tc>
          <w:tcPr>
            <w:tcW w:w="1261" w:type="dxa"/>
            <w:tcBorders>
              <w:top w:val="single" w:sz="4" w:space="0" w:color="000000"/>
              <w:left w:val="single" w:sz="4" w:space="0" w:color="000000"/>
              <w:bottom w:val="single" w:sz="4" w:space="0" w:color="000000"/>
              <w:right w:val="single" w:sz="4" w:space="0" w:color="000000"/>
            </w:tcBorders>
          </w:tcPr>
          <w:p w14:paraId="608CB97D"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67D1F6A8" w14:textId="77777777">
        <w:trPr>
          <w:trHeight w:val="282"/>
        </w:trPr>
        <w:tc>
          <w:tcPr>
            <w:tcW w:w="2698" w:type="dxa"/>
            <w:vMerge w:val="restart"/>
            <w:tcBorders>
              <w:top w:val="single" w:sz="4" w:space="0" w:color="000000"/>
              <w:left w:val="single" w:sz="4" w:space="0" w:color="000000"/>
              <w:bottom w:val="single" w:sz="4" w:space="0" w:color="000000"/>
              <w:right w:val="single" w:sz="4" w:space="0" w:color="000000"/>
            </w:tcBorders>
          </w:tcPr>
          <w:p w14:paraId="6171E2DB" w14:textId="77777777" w:rsidR="002E05D6" w:rsidRDefault="00FC6B76">
            <w:pPr>
              <w:spacing w:after="0" w:line="240" w:lineRule="atLeast"/>
              <w:jc w:val="both"/>
              <w:rPr>
                <w:rFonts w:ascii="Times New Roman" w:hAnsi="Times New Roman"/>
                <w:b/>
                <w:sz w:val="24"/>
              </w:rPr>
            </w:pPr>
            <w:r>
              <w:rPr>
                <w:rFonts w:ascii="Times New Roman" w:hAnsi="Times New Roman"/>
                <w:b/>
                <w:sz w:val="24"/>
              </w:rPr>
              <w:lastRenderedPageBreak/>
              <w:t xml:space="preserve">Тема 6.3. </w:t>
            </w:r>
          </w:p>
          <w:p w14:paraId="6918DAD3"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Михаил Александрович Шолохов </w:t>
            </w:r>
          </w:p>
          <w:p w14:paraId="798FC6BC" w14:textId="77777777" w:rsidR="002E05D6" w:rsidRDefault="00FC6B76">
            <w:pPr>
              <w:spacing w:after="0" w:line="240" w:lineRule="atLeast"/>
              <w:jc w:val="both"/>
              <w:rPr>
                <w:rFonts w:ascii="Times New Roman" w:hAnsi="Times New Roman"/>
                <w:b/>
                <w:sz w:val="24"/>
              </w:rPr>
            </w:pPr>
            <w:r>
              <w:rPr>
                <w:rFonts w:ascii="Times New Roman" w:hAnsi="Times New Roman"/>
                <w:b/>
                <w:sz w:val="24"/>
              </w:rPr>
              <w:t>(1905—1984)</w:t>
            </w:r>
          </w:p>
          <w:p w14:paraId="1BC824B1" w14:textId="77777777" w:rsidR="002E05D6" w:rsidRDefault="002E05D6">
            <w:pPr>
              <w:spacing w:after="0" w:line="240" w:lineRule="atLeast"/>
              <w:jc w:val="both"/>
              <w:rPr>
                <w:rFonts w:ascii="Times New Roman" w:hAnsi="Times New Roman"/>
                <w:b/>
                <w:sz w:val="24"/>
              </w:rPr>
            </w:pPr>
          </w:p>
        </w:tc>
        <w:tc>
          <w:tcPr>
            <w:tcW w:w="9633" w:type="dxa"/>
            <w:tcBorders>
              <w:top w:val="single" w:sz="4" w:space="0" w:color="000000"/>
              <w:left w:val="single" w:sz="4" w:space="0" w:color="000000"/>
              <w:bottom w:val="single" w:sz="4" w:space="0" w:color="000000"/>
              <w:right w:val="single" w:sz="4" w:space="0" w:color="000000"/>
            </w:tcBorders>
          </w:tcPr>
          <w:p w14:paraId="683460A8" w14:textId="77777777" w:rsidR="002E05D6" w:rsidRDefault="00FC6B76">
            <w:pPr>
              <w:spacing w:after="0" w:line="240" w:lineRule="atLeast"/>
              <w:jc w:val="both"/>
              <w:rPr>
                <w:rFonts w:ascii="Times New Roman" w:hAnsi="Times New Roman"/>
                <w:sz w:val="24"/>
              </w:rPr>
            </w:pPr>
            <w:r>
              <w:rPr>
                <w:rFonts w:ascii="Times New Roman" w:hAnsi="Times New Roman"/>
                <w:b/>
                <w:sz w:val="24"/>
              </w:rPr>
              <w:t>Содержание учебного материала</w:t>
            </w:r>
            <w:r>
              <w:rPr>
                <w:rFonts w:ascii="Times New Roman" w:hAnsi="Times New Roman"/>
                <w:sz w:val="24"/>
              </w:rPr>
              <w:t xml:space="preserve"> </w:t>
            </w:r>
          </w:p>
        </w:tc>
        <w:tc>
          <w:tcPr>
            <w:tcW w:w="1086" w:type="dxa"/>
            <w:vMerge w:val="restart"/>
            <w:tcBorders>
              <w:top w:val="single" w:sz="4" w:space="0" w:color="000000"/>
              <w:left w:val="single" w:sz="4" w:space="0" w:color="000000"/>
              <w:bottom w:val="single" w:sz="4" w:space="0" w:color="000000"/>
              <w:right w:val="single" w:sz="4" w:space="0" w:color="000000"/>
            </w:tcBorders>
          </w:tcPr>
          <w:p w14:paraId="3C6CFC6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3C1AC59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A1A2B9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61" w:type="dxa"/>
            <w:vMerge w:val="restart"/>
            <w:tcBorders>
              <w:top w:val="single" w:sz="4" w:space="0" w:color="000000"/>
              <w:left w:val="single" w:sz="4" w:space="0" w:color="000000"/>
              <w:bottom w:val="single" w:sz="4" w:space="0" w:color="000000"/>
              <w:right w:val="single" w:sz="4" w:space="0" w:color="000000"/>
            </w:tcBorders>
          </w:tcPr>
          <w:p w14:paraId="0906E027"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746C7210" w14:textId="77777777">
        <w:trPr>
          <w:trHeight w:val="922"/>
        </w:trPr>
        <w:tc>
          <w:tcPr>
            <w:tcW w:w="2698" w:type="dxa"/>
            <w:vMerge/>
            <w:tcBorders>
              <w:top w:val="single" w:sz="4" w:space="0" w:color="000000"/>
              <w:left w:val="single" w:sz="4" w:space="0" w:color="000000"/>
              <w:bottom w:val="single" w:sz="4" w:space="0" w:color="000000"/>
              <w:right w:val="single" w:sz="4" w:space="0" w:color="000000"/>
            </w:tcBorders>
          </w:tcPr>
          <w:p w14:paraId="7CF07799"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3029305A" w14:textId="77777777" w:rsidR="002E05D6" w:rsidRDefault="00FC6B76">
            <w:pPr>
              <w:spacing w:after="0" w:line="240" w:lineRule="atLeast"/>
              <w:jc w:val="both"/>
              <w:rPr>
                <w:rFonts w:ascii="Times New Roman" w:hAnsi="Times New Roman"/>
                <w:sz w:val="24"/>
              </w:rPr>
            </w:pPr>
            <w:r>
              <w:rPr>
                <w:rFonts w:ascii="Times New Roman" w:hAnsi="Times New Roman"/>
                <w:b/>
                <w:sz w:val="24"/>
              </w:rPr>
              <w:t>Жизненный и творческий путь писателя</w:t>
            </w:r>
            <w:r>
              <w:rPr>
                <w:rFonts w:ascii="Times New Roman" w:hAnsi="Times New Roman"/>
                <w:sz w:val="24"/>
              </w:rPr>
              <w:t xml:space="preserve"> (с обобщением ранее изученного). </w:t>
            </w:r>
          </w:p>
          <w:p w14:paraId="3730CBA1" w14:textId="77777777" w:rsidR="002E05D6" w:rsidRDefault="00FC6B76">
            <w:pPr>
              <w:spacing w:after="0" w:line="240" w:lineRule="atLeast"/>
              <w:jc w:val="both"/>
              <w:rPr>
                <w:rFonts w:ascii="Times New Roman" w:hAnsi="Times New Roman"/>
                <w:sz w:val="24"/>
              </w:rPr>
            </w:pPr>
            <w:r>
              <w:rPr>
                <w:rFonts w:ascii="Times New Roman" w:hAnsi="Times New Roman"/>
                <w:b/>
                <w:sz w:val="24"/>
              </w:rPr>
              <w:t>Роман-эпопея «Тихий Дон».</w:t>
            </w:r>
            <w:r>
              <w:rPr>
                <w:rFonts w:ascii="Times New Roman" w:hAnsi="Times New Roman"/>
                <w:sz w:val="24"/>
              </w:rPr>
              <w:t xml:space="preserve"> Мастерство психологического анализа. Патриотизм и гуманизм в романе.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086" w:type="dxa"/>
            <w:vMerge/>
            <w:tcBorders>
              <w:top w:val="single" w:sz="4" w:space="0" w:color="000000"/>
              <w:left w:val="single" w:sz="4" w:space="0" w:color="000000"/>
              <w:bottom w:val="single" w:sz="4" w:space="0" w:color="000000"/>
              <w:right w:val="single" w:sz="4" w:space="0" w:color="000000"/>
            </w:tcBorders>
          </w:tcPr>
          <w:p w14:paraId="6600BEA5" w14:textId="77777777" w:rsidR="002E05D6" w:rsidRDefault="002E05D6"/>
        </w:tc>
        <w:tc>
          <w:tcPr>
            <w:tcW w:w="1261" w:type="dxa"/>
            <w:vMerge/>
            <w:tcBorders>
              <w:top w:val="single" w:sz="4" w:space="0" w:color="000000"/>
              <w:left w:val="single" w:sz="4" w:space="0" w:color="000000"/>
              <w:bottom w:val="single" w:sz="4" w:space="0" w:color="000000"/>
              <w:right w:val="single" w:sz="4" w:space="0" w:color="000000"/>
            </w:tcBorders>
          </w:tcPr>
          <w:p w14:paraId="459EB401" w14:textId="77777777" w:rsidR="002E05D6" w:rsidRDefault="002E05D6"/>
        </w:tc>
      </w:tr>
      <w:tr w:rsidR="002E05D6" w14:paraId="3398A613" w14:textId="77777777">
        <w:trPr>
          <w:trHeight w:val="20"/>
        </w:trPr>
        <w:tc>
          <w:tcPr>
            <w:tcW w:w="14678" w:type="dxa"/>
            <w:gridSpan w:val="4"/>
            <w:tcBorders>
              <w:top w:val="single" w:sz="4" w:space="0" w:color="000000"/>
              <w:left w:val="single" w:sz="4" w:space="0" w:color="000000"/>
              <w:bottom w:val="single" w:sz="4" w:space="0" w:color="000000"/>
              <w:right w:val="single" w:sz="4" w:space="0" w:color="000000"/>
            </w:tcBorders>
          </w:tcPr>
          <w:p w14:paraId="7F60B8A2"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Раздел 7 .                                       Особенности развития литературы периода Великой Отечественной войны </w:t>
            </w:r>
          </w:p>
          <w:p w14:paraId="3C98238D"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                                                                                 и первых послевоенных лет                                                          6</w:t>
            </w:r>
          </w:p>
        </w:tc>
      </w:tr>
      <w:tr w:rsidR="002E05D6" w14:paraId="5721D345"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0227F62E"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Тема 7.1 </w:t>
            </w:r>
          </w:p>
          <w:p w14:paraId="521BFCEE"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Деятели литературы и искусства на защите Отечества.</w:t>
            </w:r>
          </w:p>
        </w:tc>
        <w:tc>
          <w:tcPr>
            <w:tcW w:w="9633" w:type="dxa"/>
            <w:tcBorders>
              <w:top w:val="single" w:sz="4" w:space="0" w:color="000000"/>
              <w:left w:val="single" w:sz="4" w:space="0" w:color="000000"/>
              <w:bottom w:val="single" w:sz="4" w:space="0" w:color="000000"/>
              <w:right w:val="single" w:sz="4" w:space="0" w:color="000000"/>
            </w:tcBorders>
          </w:tcPr>
          <w:p w14:paraId="16C3157A"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vMerge w:val="restart"/>
            <w:tcBorders>
              <w:top w:val="single" w:sz="4" w:space="0" w:color="000000"/>
              <w:left w:val="single" w:sz="4" w:space="0" w:color="000000"/>
              <w:bottom w:val="single" w:sz="4" w:space="0" w:color="000000"/>
              <w:right w:val="single" w:sz="4" w:space="0" w:color="000000"/>
            </w:tcBorders>
          </w:tcPr>
          <w:p w14:paraId="551B99B9"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1EE53516"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61" w:type="dxa"/>
            <w:vMerge w:val="restart"/>
            <w:tcBorders>
              <w:top w:val="single" w:sz="4" w:space="0" w:color="000000"/>
              <w:left w:val="single" w:sz="4" w:space="0" w:color="000000"/>
              <w:bottom w:val="single" w:sz="4" w:space="0" w:color="000000"/>
              <w:right w:val="single" w:sz="4" w:space="0" w:color="000000"/>
            </w:tcBorders>
          </w:tcPr>
          <w:p w14:paraId="5A324F8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2, 3</w:t>
            </w:r>
          </w:p>
        </w:tc>
      </w:tr>
      <w:tr w:rsidR="002E05D6" w14:paraId="10BFB303" w14:textId="77777777">
        <w:trPr>
          <w:trHeight w:val="841"/>
        </w:trPr>
        <w:tc>
          <w:tcPr>
            <w:tcW w:w="2698" w:type="dxa"/>
            <w:vMerge/>
            <w:tcBorders>
              <w:top w:val="single" w:sz="4" w:space="0" w:color="000000"/>
              <w:left w:val="single" w:sz="4" w:space="0" w:color="000000"/>
              <w:bottom w:val="single" w:sz="4" w:space="0" w:color="000000"/>
              <w:right w:val="single" w:sz="4" w:space="0" w:color="000000"/>
            </w:tcBorders>
          </w:tcPr>
          <w:p w14:paraId="47B2E71E"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355936B3" w14:textId="77777777" w:rsidR="002E05D6" w:rsidRDefault="00FC6B76">
            <w:pPr>
              <w:spacing w:after="0" w:line="240" w:lineRule="atLeast"/>
              <w:jc w:val="both"/>
              <w:rPr>
                <w:rFonts w:ascii="Times New Roman" w:hAnsi="Times New Roman"/>
                <w:sz w:val="24"/>
              </w:rPr>
            </w:pPr>
            <w:r>
              <w:rPr>
                <w:rFonts w:ascii="Times New Roman" w:hAnsi="Times New Roman"/>
                <w:sz w:val="24"/>
              </w:rPr>
              <w:t>Литература первого послевоенного десятилетия. Проблемы человеческого бытия, добра и зла, эгоизма и жизненного подвига, противоборства созидающих и разрушающих сил в произведениях В.Некрасова</w:t>
            </w:r>
            <w:r>
              <w:rPr>
                <w:rFonts w:ascii="Times New Roman" w:hAnsi="Times New Roman"/>
                <w:color w:val="333333"/>
                <w:sz w:val="27"/>
                <w:highlight w:val="white"/>
              </w:rPr>
              <w:t xml:space="preserve"> </w:t>
            </w:r>
            <w:r>
              <w:rPr>
                <w:rFonts w:ascii="Times New Roman" w:hAnsi="Times New Roman"/>
                <w:color w:val="333333"/>
                <w:sz w:val="24"/>
                <w:highlight w:val="white"/>
              </w:rPr>
              <w:t>«В окопах Сталинграда»,</w:t>
            </w:r>
            <w:r>
              <w:rPr>
                <w:rFonts w:ascii="Times New Roman" w:hAnsi="Times New Roman"/>
                <w:sz w:val="24"/>
              </w:rPr>
              <w:t xml:space="preserve"> В.Гроссмана «Жизнь и судьба», А.Фадеева «Молодая гвардия» и др. </w:t>
            </w:r>
          </w:p>
        </w:tc>
        <w:tc>
          <w:tcPr>
            <w:tcW w:w="1086" w:type="dxa"/>
            <w:vMerge/>
            <w:tcBorders>
              <w:top w:val="single" w:sz="4" w:space="0" w:color="000000"/>
              <w:left w:val="single" w:sz="4" w:space="0" w:color="000000"/>
              <w:bottom w:val="single" w:sz="4" w:space="0" w:color="000000"/>
              <w:right w:val="single" w:sz="4" w:space="0" w:color="000000"/>
            </w:tcBorders>
          </w:tcPr>
          <w:p w14:paraId="3A9451D6" w14:textId="77777777" w:rsidR="002E05D6" w:rsidRDefault="002E05D6"/>
        </w:tc>
        <w:tc>
          <w:tcPr>
            <w:tcW w:w="1261" w:type="dxa"/>
            <w:vMerge/>
            <w:tcBorders>
              <w:top w:val="single" w:sz="4" w:space="0" w:color="000000"/>
              <w:left w:val="single" w:sz="4" w:space="0" w:color="000000"/>
              <w:bottom w:val="single" w:sz="4" w:space="0" w:color="000000"/>
              <w:right w:val="single" w:sz="4" w:space="0" w:color="000000"/>
            </w:tcBorders>
          </w:tcPr>
          <w:p w14:paraId="67144C4A" w14:textId="77777777" w:rsidR="002E05D6" w:rsidRDefault="002E05D6"/>
        </w:tc>
      </w:tr>
      <w:tr w:rsidR="002E05D6" w14:paraId="27DDFB4A" w14:textId="77777777">
        <w:trPr>
          <w:trHeight w:val="398"/>
        </w:trPr>
        <w:tc>
          <w:tcPr>
            <w:tcW w:w="2698" w:type="dxa"/>
            <w:vMerge w:val="restart"/>
            <w:tcBorders>
              <w:top w:val="single" w:sz="4" w:space="0" w:color="000000"/>
              <w:left w:val="single" w:sz="4" w:space="0" w:color="000000"/>
              <w:bottom w:val="single" w:sz="4" w:space="0" w:color="000000"/>
              <w:right w:val="single" w:sz="4" w:space="0" w:color="000000"/>
            </w:tcBorders>
          </w:tcPr>
          <w:p w14:paraId="254344CC" w14:textId="77777777" w:rsidR="002E05D6" w:rsidRDefault="00FC6B76">
            <w:pPr>
              <w:spacing w:after="0" w:line="240" w:lineRule="atLeast"/>
              <w:jc w:val="both"/>
              <w:rPr>
                <w:rFonts w:ascii="Times New Roman" w:hAnsi="Times New Roman"/>
                <w:i/>
                <w:sz w:val="26"/>
              </w:rPr>
            </w:pPr>
            <w:r>
              <w:rPr>
                <w:rFonts w:ascii="Times New Roman" w:hAnsi="Times New Roman"/>
                <w:b/>
                <w:sz w:val="24"/>
              </w:rPr>
              <w:t>Тема 7.2</w:t>
            </w:r>
            <w:r>
              <w:rPr>
                <w:rFonts w:ascii="Times New Roman" w:hAnsi="Times New Roman"/>
                <w:i/>
                <w:sz w:val="26"/>
              </w:rPr>
              <w:t xml:space="preserve"> </w:t>
            </w:r>
          </w:p>
          <w:p w14:paraId="20B2FD42"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Анна Андреевна Ахматова </w:t>
            </w:r>
          </w:p>
          <w:p w14:paraId="0DAA9AD5" w14:textId="77777777" w:rsidR="002E05D6" w:rsidRDefault="00FC6B76">
            <w:pPr>
              <w:spacing w:after="0" w:line="240" w:lineRule="atLeast"/>
              <w:jc w:val="both"/>
              <w:rPr>
                <w:rFonts w:ascii="Times New Roman" w:hAnsi="Times New Roman"/>
                <w:b/>
                <w:sz w:val="24"/>
              </w:rPr>
            </w:pPr>
            <w:r>
              <w:rPr>
                <w:rFonts w:ascii="Times New Roman" w:hAnsi="Times New Roman"/>
                <w:b/>
                <w:sz w:val="24"/>
              </w:rPr>
              <w:t>(1889—1966</w:t>
            </w:r>
            <w:r>
              <w:rPr>
                <w:rFonts w:ascii="Times New Roman" w:hAnsi="Times New Roman"/>
                <w:b/>
                <w:i/>
                <w:sz w:val="24"/>
              </w:rPr>
              <w:t>)</w:t>
            </w:r>
          </w:p>
        </w:tc>
        <w:tc>
          <w:tcPr>
            <w:tcW w:w="9633" w:type="dxa"/>
            <w:tcBorders>
              <w:top w:val="single" w:sz="4" w:space="0" w:color="000000"/>
              <w:left w:val="single" w:sz="4" w:space="0" w:color="000000"/>
              <w:bottom w:val="single" w:sz="4" w:space="0" w:color="000000"/>
              <w:right w:val="single" w:sz="4" w:space="0" w:color="000000"/>
            </w:tcBorders>
          </w:tcPr>
          <w:p w14:paraId="6502864A"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r>
              <w:rPr>
                <w:rFonts w:ascii="Times New Roman" w:hAnsi="Times New Roman"/>
                <w:sz w:val="24"/>
              </w:rPr>
              <w:t xml:space="preserve"> </w:t>
            </w:r>
          </w:p>
        </w:tc>
        <w:tc>
          <w:tcPr>
            <w:tcW w:w="1086" w:type="dxa"/>
            <w:vMerge w:val="restart"/>
            <w:tcBorders>
              <w:top w:val="single" w:sz="4" w:space="0" w:color="000000"/>
              <w:left w:val="single" w:sz="4" w:space="0" w:color="000000"/>
              <w:bottom w:val="single" w:sz="4" w:space="0" w:color="000000"/>
              <w:right w:val="single" w:sz="4" w:space="0" w:color="000000"/>
            </w:tcBorders>
          </w:tcPr>
          <w:p w14:paraId="2CE6A57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vMerge w:val="restart"/>
            <w:tcBorders>
              <w:top w:val="single" w:sz="4" w:space="0" w:color="000000"/>
              <w:left w:val="single" w:sz="4" w:space="0" w:color="000000"/>
              <w:bottom w:val="single" w:sz="4" w:space="0" w:color="000000"/>
              <w:right w:val="single" w:sz="4" w:space="0" w:color="000000"/>
            </w:tcBorders>
          </w:tcPr>
          <w:p w14:paraId="2766A53E"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r>
      <w:tr w:rsidR="002E05D6" w14:paraId="14D914AA" w14:textId="77777777">
        <w:trPr>
          <w:trHeight w:val="1054"/>
        </w:trPr>
        <w:tc>
          <w:tcPr>
            <w:tcW w:w="2698" w:type="dxa"/>
            <w:vMerge/>
            <w:tcBorders>
              <w:top w:val="single" w:sz="4" w:space="0" w:color="000000"/>
              <w:left w:val="single" w:sz="4" w:space="0" w:color="000000"/>
              <w:bottom w:val="single" w:sz="4" w:space="0" w:color="000000"/>
              <w:right w:val="single" w:sz="4" w:space="0" w:color="000000"/>
            </w:tcBorders>
          </w:tcPr>
          <w:p w14:paraId="09FE0F77"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72A409F1" w14:textId="77777777" w:rsidR="002E05D6" w:rsidRDefault="00FC6B76">
            <w:pPr>
              <w:spacing w:after="0" w:line="240" w:lineRule="atLeast"/>
              <w:jc w:val="both"/>
              <w:rPr>
                <w:rFonts w:ascii="Times New Roman" w:hAnsi="Times New Roman"/>
                <w:sz w:val="24"/>
              </w:rPr>
            </w:pPr>
            <w:r>
              <w:rPr>
                <w:rFonts w:ascii="Times New Roman" w:hAnsi="Times New Roman"/>
                <w:b/>
                <w:sz w:val="24"/>
              </w:rPr>
              <w:t>Жизненный и творческий путь</w:t>
            </w:r>
            <w:r>
              <w:rPr>
                <w:rFonts w:ascii="Times New Roman" w:hAnsi="Times New Roman"/>
                <w:sz w:val="24"/>
              </w:rPr>
              <w:t xml:space="preserve"> (с обобщением ранее изученного). Пушкинские темы в творчестве Ахматовой. Тема любви к Родине и гражданского мужества в лирике военных лет.  </w:t>
            </w:r>
            <w:r>
              <w:rPr>
                <w:rFonts w:ascii="Times New Roman" w:hAnsi="Times New Roman"/>
                <w:b/>
                <w:sz w:val="24"/>
              </w:rPr>
              <w:t>Поэма «Реквием».</w:t>
            </w:r>
            <w:r>
              <w:rPr>
                <w:rFonts w:ascii="Times New Roman" w:hAnsi="Times New Roman"/>
                <w:sz w:val="24"/>
              </w:rPr>
              <w:t xml:space="preserve"> Исторический масштаб и трагизм поэмы. Своеобразие лирики Ахматовой.</w:t>
            </w:r>
          </w:p>
        </w:tc>
        <w:tc>
          <w:tcPr>
            <w:tcW w:w="1086" w:type="dxa"/>
            <w:vMerge/>
            <w:tcBorders>
              <w:top w:val="single" w:sz="4" w:space="0" w:color="000000"/>
              <w:left w:val="single" w:sz="4" w:space="0" w:color="000000"/>
              <w:bottom w:val="single" w:sz="4" w:space="0" w:color="000000"/>
              <w:right w:val="single" w:sz="4" w:space="0" w:color="000000"/>
            </w:tcBorders>
          </w:tcPr>
          <w:p w14:paraId="1A1E47DB" w14:textId="77777777" w:rsidR="002E05D6" w:rsidRDefault="002E05D6"/>
        </w:tc>
        <w:tc>
          <w:tcPr>
            <w:tcW w:w="1261" w:type="dxa"/>
            <w:vMerge/>
            <w:tcBorders>
              <w:top w:val="single" w:sz="4" w:space="0" w:color="000000"/>
              <w:left w:val="single" w:sz="4" w:space="0" w:color="000000"/>
              <w:bottom w:val="single" w:sz="4" w:space="0" w:color="000000"/>
              <w:right w:val="single" w:sz="4" w:space="0" w:color="000000"/>
            </w:tcBorders>
          </w:tcPr>
          <w:p w14:paraId="16B76637" w14:textId="77777777" w:rsidR="002E05D6" w:rsidRDefault="002E05D6"/>
        </w:tc>
      </w:tr>
      <w:tr w:rsidR="002E05D6" w14:paraId="1205CE33" w14:textId="77777777">
        <w:trPr>
          <w:trHeight w:val="274"/>
        </w:trPr>
        <w:tc>
          <w:tcPr>
            <w:tcW w:w="2698" w:type="dxa"/>
            <w:vMerge w:val="restart"/>
            <w:tcBorders>
              <w:top w:val="single" w:sz="4" w:space="0" w:color="000000"/>
              <w:left w:val="single" w:sz="4" w:space="0" w:color="000000"/>
              <w:bottom w:val="single" w:sz="4" w:space="0" w:color="000000"/>
              <w:right w:val="single" w:sz="4" w:space="0" w:color="000000"/>
            </w:tcBorders>
          </w:tcPr>
          <w:p w14:paraId="66FA7893" w14:textId="77777777" w:rsidR="002E05D6" w:rsidRDefault="00FC6B76">
            <w:pPr>
              <w:spacing w:after="0" w:line="240" w:lineRule="atLeast"/>
              <w:jc w:val="both"/>
              <w:rPr>
                <w:rFonts w:ascii="Times New Roman" w:hAnsi="Times New Roman"/>
                <w:i/>
                <w:sz w:val="26"/>
              </w:rPr>
            </w:pPr>
            <w:r>
              <w:rPr>
                <w:rFonts w:ascii="Times New Roman" w:hAnsi="Times New Roman"/>
                <w:b/>
                <w:sz w:val="24"/>
              </w:rPr>
              <w:t>Тема 7.3</w:t>
            </w:r>
            <w:r>
              <w:rPr>
                <w:rFonts w:ascii="Times New Roman" w:hAnsi="Times New Roman"/>
                <w:i/>
                <w:sz w:val="26"/>
              </w:rPr>
              <w:t xml:space="preserve"> </w:t>
            </w:r>
          </w:p>
          <w:p w14:paraId="31F08FCC"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Борис Леонидович Пастернак </w:t>
            </w:r>
          </w:p>
          <w:p w14:paraId="74C94A44" w14:textId="77777777" w:rsidR="002E05D6" w:rsidRDefault="00FC6B76">
            <w:pPr>
              <w:spacing w:after="0" w:line="240" w:lineRule="atLeast"/>
              <w:jc w:val="both"/>
              <w:rPr>
                <w:rFonts w:ascii="Times New Roman" w:hAnsi="Times New Roman"/>
                <w:b/>
                <w:sz w:val="24"/>
              </w:rPr>
            </w:pPr>
            <w:r>
              <w:rPr>
                <w:rFonts w:ascii="Times New Roman" w:hAnsi="Times New Roman"/>
                <w:b/>
                <w:sz w:val="24"/>
              </w:rPr>
              <w:t>(1890—1960)</w:t>
            </w:r>
          </w:p>
          <w:p w14:paraId="693305A4" w14:textId="77777777" w:rsidR="002E05D6" w:rsidRDefault="002E05D6">
            <w:pPr>
              <w:spacing w:after="0" w:line="240" w:lineRule="atLeast"/>
              <w:jc w:val="both"/>
              <w:rPr>
                <w:rFonts w:ascii="Times New Roman" w:hAnsi="Times New Roman"/>
                <w:sz w:val="20"/>
              </w:rPr>
            </w:pPr>
          </w:p>
        </w:tc>
        <w:tc>
          <w:tcPr>
            <w:tcW w:w="9633" w:type="dxa"/>
            <w:tcBorders>
              <w:top w:val="single" w:sz="4" w:space="0" w:color="000000"/>
              <w:left w:val="single" w:sz="4" w:space="0" w:color="000000"/>
              <w:bottom w:val="single" w:sz="4" w:space="0" w:color="000000"/>
              <w:right w:val="single" w:sz="4" w:space="0" w:color="000000"/>
            </w:tcBorders>
          </w:tcPr>
          <w:p w14:paraId="656C56FE"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r>
              <w:rPr>
                <w:rFonts w:ascii="Times New Roman" w:hAnsi="Times New Roman"/>
                <w:sz w:val="24"/>
              </w:rPr>
              <w:t xml:space="preserve"> </w:t>
            </w:r>
          </w:p>
        </w:tc>
        <w:tc>
          <w:tcPr>
            <w:tcW w:w="1086" w:type="dxa"/>
            <w:vMerge w:val="restart"/>
            <w:tcBorders>
              <w:top w:val="single" w:sz="4" w:space="0" w:color="000000"/>
              <w:left w:val="single" w:sz="4" w:space="0" w:color="000000"/>
              <w:bottom w:val="single" w:sz="4" w:space="0" w:color="000000"/>
              <w:right w:val="single" w:sz="4" w:space="0" w:color="000000"/>
            </w:tcBorders>
          </w:tcPr>
          <w:p w14:paraId="0852362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vMerge w:val="restart"/>
            <w:tcBorders>
              <w:top w:val="single" w:sz="4" w:space="0" w:color="000000"/>
              <w:left w:val="single" w:sz="4" w:space="0" w:color="000000"/>
              <w:bottom w:val="single" w:sz="4" w:space="0" w:color="000000"/>
              <w:right w:val="single" w:sz="4" w:space="0" w:color="000000"/>
            </w:tcBorders>
          </w:tcPr>
          <w:p w14:paraId="54F33A0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1,2</w:t>
            </w:r>
          </w:p>
        </w:tc>
      </w:tr>
      <w:tr w:rsidR="002E05D6" w14:paraId="3C7F52DB" w14:textId="77777777">
        <w:trPr>
          <w:trHeight w:val="1550"/>
        </w:trPr>
        <w:tc>
          <w:tcPr>
            <w:tcW w:w="2698" w:type="dxa"/>
            <w:vMerge/>
            <w:tcBorders>
              <w:top w:val="single" w:sz="4" w:space="0" w:color="000000"/>
              <w:left w:val="single" w:sz="4" w:space="0" w:color="000000"/>
              <w:bottom w:val="single" w:sz="4" w:space="0" w:color="000000"/>
              <w:right w:val="single" w:sz="4" w:space="0" w:color="000000"/>
            </w:tcBorders>
          </w:tcPr>
          <w:p w14:paraId="03C44216"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1B280B61" w14:textId="77777777" w:rsidR="002E05D6" w:rsidRDefault="00FC6B76">
            <w:pPr>
              <w:spacing w:after="0" w:line="240" w:lineRule="atLeast"/>
              <w:jc w:val="both"/>
              <w:rPr>
                <w:rFonts w:ascii="Times New Roman" w:hAnsi="Times New Roman"/>
                <w:sz w:val="24"/>
              </w:rPr>
            </w:pPr>
            <w:r>
              <w:rPr>
                <w:rFonts w:ascii="Times New Roman" w:hAnsi="Times New Roman"/>
                <w:b/>
                <w:sz w:val="24"/>
              </w:rPr>
              <w:t>Сведения из биографии.</w:t>
            </w:r>
            <w:r>
              <w:rPr>
                <w:rFonts w:ascii="Times New Roman" w:hAnsi="Times New Roman"/>
                <w:sz w:val="24"/>
              </w:rPr>
              <w:t xml:space="preserve"> Эволюция поэтического стиля Б.Л.Пастернака. </w:t>
            </w:r>
          </w:p>
          <w:p w14:paraId="6A49435B"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Роман-эпопея «Доктор Живаго». </w:t>
            </w:r>
            <w:r>
              <w:rPr>
                <w:rFonts w:ascii="Times New Roman" w:hAnsi="Times New Roman"/>
                <w:sz w:val="24"/>
              </w:rPr>
              <w:t xml:space="preserve">Раскрытие автором </w:t>
            </w:r>
            <w:r>
              <w:rPr>
                <w:rFonts w:ascii="Times New Roman" w:hAnsi="Times New Roman"/>
                <w:color w:val="333333"/>
                <w:sz w:val="24"/>
                <w:highlight w:val="white"/>
              </w:rPr>
              <w:t>множество важных тем: жизнь и смерть, поиск себя в обновленном социуме, верность своим идеалам, выбор жизненного пути, судьба русской интеллигенции, честь и долг, любовь и милосердие, стойкость ударам судьбы.</w:t>
            </w:r>
          </w:p>
        </w:tc>
        <w:tc>
          <w:tcPr>
            <w:tcW w:w="1086" w:type="dxa"/>
            <w:vMerge/>
            <w:tcBorders>
              <w:top w:val="single" w:sz="4" w:space="0" w:color="000000"/>
              <w:left w:val="single" w:sz="4" w:space="0" w:color="000000"/>
              <w:bottom w:val="single" w:sz="4" w:space="0" w:color="000000"/>
              <w:right w:val="single" w:sz="4" w:space="0" w:color="000000"/>
            </w:tcBorders>
          </w:tcPr>
          <w:p w14:paraId="17A9DFF7" w14:textId="77777777" w:rsidR="002E05D6" w:rsidRDefault="002E05D6"/>
        </w:tc>
        <w:tc>
          <w:tcPr>
            <w:tcW w:w="1261" w:type="dxa"/>
            <w:vMerge/>
            <w:tcBorders>
              <w:top w:val="single" w:sz="4" w:space="0" w:color="000000"/>
              <w:left w:val="single" w:sz="4" w:space="0" w:color="000000"/>
              <w:bottom w:val="single" w:sz="4" w:space="0" w:color="000000"/>
              <w:right w:val="single" w:sz="4" w:space="0" w:color="000000"/>
            </w:tcBorders>
          </w:tcPr>
          <w:p w14:paraId="6B01BB67" w14:textId="77777777" w:rsidR="002E05D6" w:rsidRDefault="002E05D6"/>
        </w:tc>
      </w:tr>
      <w:tr w:rsidR="002E05D6" w14:paraId="7129099E" w14:textId="77777777">
        <w:trPr>
          <w:trHeight w:val="319"/>
        </w:trPr>
        <w:tc>
          <w:tcPr>
            <w:tcW w:w="14678" w:type="dxa"/>
            <w:gridSpan w:val="4"/>
            <w:tcBorders>
              <w:top w:val="single" w:sz="4" w:space="0" w:color="000000"/>
              <w:left w:val="single" w:sz="4" w:space="0" w:color="000000"/>
              <w:bottom w:val="single" w:sz="4" w:space="0" w:color="000000"/>
              <w:right w:val="single" w:sz="4" w:space="0" w:color="000000"/>
            </w:tcBorders>
          </w:tcPr>
          <w:p w14:paraId="7B9A7FE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Раздел 8. Особенности развития литературы 1950—1980-х годов                                                                                  10</w:t>
            </w:r>
          </w:p>
        </w:tc>
      </w:tr>
      <w:tr w:rsidR="002E05D6" w14:paraId="54D63730" w14:textId="77777777">
        <w:trPr>
          <w:trHeight w:val="274"/>
        </w:trPr>
        <w:tc>
          <w:tcPr>
            <w:tcW w:w="2698" w:type="dxa"/>
            <w:vMerge w:val="restart"/>
            <w:tcBorders>
              <w:top w:val="single" w:sz="4" w:space="0" w:color="000000"/>
              <w:left w:val="single" w:sz="4" w:space="0" w:color="000000"/>
              <w:bottom w:val="single" w:sz="4" w:space="0" w:color="000000"/>
              <w:right w:val="single" w:sz="4" w:space="0" w:color="000000"/>
            </w:tcBorders>
          </w:tcPr>
          <w:p w14:paraId="4E62F0CD" w14:textId="77777777" w:rsidR="002E05D6" w:rsidRDefault="00FC6B76">
            <w:pPr>
              <w:spacing w:after="0" w:line="240" w:lineRule="atLeast"/>
              <w:rPr>
                <w:rFonts w:ascii="Times New Roman" w:hAnsi="Times New Roman"/>
                <w:b/>
                <w:sz w:val="24"/>
              </w:rPr>
            </w:pPr>
            <w:r>
              <w:rPr>
                <w:rFonts w:ascii="Times New Roman" w:hAnsi="Times New Roman"/>
                <w:b/>
                <w:sz w:val="24"/>
              </w:rPr>
              <w:t>Тема 8.1.</w:t>
            </w:r>
            <w:r>
              <w:rPr>
                <w:rFonts w:ascii="Times New Roman" w:hAnsi="Times New Roman"/>
                <w:sz w:val="21"/>
              </w:rPr>
              <w:t xml:space="preserve"> </w:t>
            </w:r>
            <w:r>
              <w:rPr>
                <w:rFonts w:ascii="Times New Roman" w:hAnsi="Times New Roman"/>
                <w:b/>
                <w:sz w:val="24"/>
              </w:rPr>
              <w:t xml:space="preserve">Поэзия и </w:t>
            </w:r>
            <w:r>
              <w:rPr>
                <w:rFonts w:ascii="Times New Roman" w:hAnsi="Times New Roman"/>
                <w:b/>
                <w:sz w:val="24"/>
              </w:rPr>
              <w:lastRenderedPageBreak/>
              <w:t>проза 1950—1980-х годов</w:t>
            </w:r>
          </w:p>
          <w:p w14:paraId="44BCD2CC" w14:textId="77777777" w:rsidR="002E05D6" w:rsidRDefault="002E05D6">
            <w:pPr>
              <w:spacing w:after="0" w:line="240" w:lineRule="atLeast"/>
              <w:jc w:val="both"/>
              <w:rPr>
                <w:rFonts w:ascii="Times New Roman" w:hAnsi="Times New Roman"/>
                <w:b/>
                <w:sz w:val="24"/>
              </w:rPr>
            </w:pPr>
          </w:p>
        </w:tc>
        <w:tc>
          <w:tcPr>
            <w:tcW w:w="9633" w:type="dxa"/>
            <w:tcBorders>
              <w:top w:val="single" w:sz="4" w:space="0" w:color="000000"/>
              <w:left w:val="single" w:sz="4" w:space="0" w:color="000000"/>
              <w:bottom w:val="single" w:sz="4" w:space="0" w:color="000000"/>
              <w:right w:val="single" w:sz="4" w:space="0" w:color="000000"/>
            </w:tcBorders>
          </w:tcPr>
          <w:p w14:paraId="1AEFAC49" w14:textId="77777777" w:rsidR="002E05D6" w:rsidRDefault="00FC6B76">
            <w:pPr>
              <w:spacing w:after="0" w:line="240" w:lineRule="atLeast"/>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77B12DA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633073C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2, 3</w:t>
            </w:r>
          </w:p>
        </w:tc>
      </w:tr>
      <w:tr w:rsidR="002E05D6" w14:paraId="7A216AFF" w14:textId="77777777">
        <w:trPr>
          <w:trHeight w:val="982"/>
        </w:trPr>
        <w:tc>
          <w:tcPr>
            <w:tcW w:w="2698" w:type="dxa"/>
            <w:vMerge/>
            <w:tcBorders>
              <w:top w:val="single" w:sz="4" w:space="0" w:color="000000"/>
              <w:left w:val="single" w:sz="4" w:space="0" w:color="000000"/>
              <w:bottom w:val="single" w:sz="4" w:space="0" w:color="000000"/>
              <w:right w:val="single" w:sz="4" w:space="0" w:color="000000"/>
            </w:tcBorders>
          </w:tcPr>
          <w:p w14:paraId="3910187C" w14:textId="77777777" w:rsidR="002E05D6" w:rsidRDefault="002E05D6"/>
        </w:tc>
        <w:tc>
          <w:tcPr>
            <w:tcW w:w="9633" w:type="dxa"/>
            <w:vMerge w:val="restart"/>
            <w:tcBorders>
              <w:top w:val="single" w:sz="4" w:space="0" w:color="000000"/>
              <w:left w:val="single" w:sz="4" w:space="0" w:color="000000"/>
              <w:bottom w:val="single" w:sz="4" w:space="0" w:color="000000"/>
              <w:right w:val="single" w:sz="4" w:space="0" w:color="000000"/>
            </w:tcBorders>
          </w:tcPr>
          <w:p w14:paraId="3988240A"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 Развитие литературы 1950—1980-х годов  в контексте культуры. Развитие традиций русской классики и поиски нового поэтического языка, формы, жанра в поэзии 1950—1980-х годов. Литературные объединения и направления в поэзии 1950—1980-х годов</w:t>
            </w:r>
          </w:p>
          <w:p w14:paraId="36DB690D" w14:textId="77777777" w:rsidR="002E05D6" w:rsidRDefault="00FC6B76">
            <w:pPr>
              <w:spacing w:after="0" w:line="240" w:lineRule="atLeast"/>
              <w:jc w:val="both"/>
              <w:rPr>
                <w:rFonts w:ascii="Times New Roman" w:hAnsi="Times New Roman"/>
                <w:sz w:val="24"/>
              </w:rPr>
            </w:pPr>
            <w:r>
              <w:rPr>
                <w:rFonts w:ascii="Times New Roman" w:hAnsi="Times New Roman"/>
                <w:sz w:val="24"/>
              </w:rPr>
              <w:t>Литература периода «оттепели»( произведения Ю.Казакова, Ф.Искандера, И.Эренберга, Н.Рубцова, Б.Окуджавы, А. Вознесенского и др.)</w:t>
            </w:r>
          </w:p>
        </w:tc>
        <w:tc>
          <w:tcPr>
            <w:tcW w:w="1086" w:type="dxa"/>
            <w:vMerge w:val="restart"/>
            <w:tcBorders>
              <w:top w:val="single" w:sz="4" w:space="0" w:color="000000"/>
              <w:left w:val="single" w:sz="4" w:space="0" w:color="000000"/>
              <w:bottom w:val="single" w:sz="4" w:space="0" w:color="000000"/>
              <w:right w:val="single" w:sz="4" w:space="0" w:color="000000"/>
            </w:tcBorders>
          </w:tcPr>
          <w:p w14:paraId="1A59F44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p>
        </w:tc>
        <w:tc>
          <w:tcPr>
            <w:tcW w:w="1261" w:type="dxa"/>
            <w:tcBorders>
              <w:top w:val="single" w:sz="4" w:space="0" w:color="000000"/>
              <w:left w:val="single" w:sz="4" w:space="0" w:color="000000"/>
              <w:bottom w:val="single" w:sz="4" w:space="0" w:color="000000"/>
              <w:right w:val="single" w:sz="4" w:space="0" w:color="000000"/>
            </w:tcBorders>
          </w:tcPr>
          <w:p w14:paraId="07FC6E5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p>
        </w:tc>
      </w:tr>
      <w:tr w:rsidR="002E05D6" w14:paraId="19572958" w14:textId="77777777">
        <w:trPr>
          <w:trHeight w:val="416"/>
        </w:trPr>
        <w:tc>
          <w:tcPr>
            <w:tcW w:w="2698" w:type="dxa"/>
            <w:vMerge/>
            <w:tcBorders>
              <w:top w:val="single" w:sz="4" w:space="0" w:color="000000"/>
              <w:left w:val="single" w:sz="4" w:space="0" w:color="000000"/>
              <w:bottom w:val="single" w:sz="4" w:space="0" w:color="000000"/>
              <w:right w:val="single" w:sz="4" w:space="0" w:color="000000"/>
            </w:tcBorders>
          </w:tcPr>
          <w:p w14:paraId="6F12BAB6" w14:textId="77777777" w:rsidR="002E05D6" w:rsidRDefault="002E05D6"/>
        </w:tc>
        <w:tc>
          <w:tcPr>
            <w:tcW w:w="9633" w:type="dxa"/>
            <w:vMerge/>
            <w:tcBorders>
              <w:top w:val="single" w:sz="4" w:space="0" w:color="000000"/>
              <w:left w:val="single" w:sz="4" w:space="0" w:color="000000"/>
              <w:bottom w:val="single" w:sz="4" w:space="0" w:color="000000"/>
              <w:right w:val="single" w:sz="4" w:space="0" w:color="000000"/>
            </w:tcBorders>
          </w:tcPr>
          <w:p w14:paraId="3C91BE8B" w14:textId="77777777" w:rsidR="002E05D6" w:rsidRDefault="002E05D6"/>
        </w:tc>
        <w:tc>
          <w:tcPr>
            <w:tcW w:w="1086" w:type="dxa"/>
            <w:vMerge/>
            <w:tcBorders>
              <w:top w:val="single" w:sz="4" w:space="0" w:color="000000"/>
              <w:left w:val="single" w:sz="4" w:space="0" w:color="000000"/>
              <w:bottom w:val="single" w:sz="4" w:space="0" w:color="000000"/>
              <w:right w:val="single" w:sz="4" w:space="0" w:color="000000"/>
            </w:tcBorders>
          </w:tcPr>
          <w:p w14:paraId="3E47C006" w14:textId="77777777" w:rsidR="002E05D6" w:rsidRDefault="002E05D6"/>
        </w:tc>
        <w:tc>
          <w:tcPr>
            <w:tcW w:w="1261" w:type="dxa"/>
            <w:tcBorders>
              <w:top w:val="single" w:sz="4" w:space="0" w:color="000000"/>
              <w:left w:val="single" w:sz="4" w:space="0" w:color="000000"/>
              <w:bottom w:val="single" w:sz="4" w:space="0" w:color="000000"/>
              <w:right w:val="single" w:sz="4" w:space="0" w:color="000000"/>
            </w:tcBorders>
          </w:tcPr>
          <w:p w14:paraId="619E84BD"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68942111" w14:textId="77777777">
        <w:trPr>
          <w:trHeight w:val="376"/>
        </w:trPr>
        <w:tc>
          <w:tcPr>
            <w:tcW w:w="2698" w:type="dxa"/>
            <w:vMerge w:val="restart"/>
            <w:tcBorders>
              <w:top w:val="single" w:sz="4" w:space="0" w:color="000000"/>
              <w:left w:val="single" w:sz="4" w:space="0" w:color="000000"/>
              <w:bottom w:val="single" w:sz="4" w:space="0" w:color="000000"/>
              <w:right w:val="single" w:sz="4" w:space="0" w:color="000000"/>
            </w:tcBorders>
          </w:tcPr>
          <w:p w14:paraId="3FD9D0E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Тема 8.2. </w:t>
            </w:r>
          </w:p>
          <w:p w14:paraId="2230607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Драматургия 1950—1980-х годов.</w:t>
            </w:r>
          </w:p>
          <w:p w14:paraId="34F1D607" w14:textId="77777777" w:rsidR="002E05D6" w:rsidRDefault="00FC6B76">
            <w:pPr>
              <w:spacing w:after="0" w:line="240" w:lineRule="atLeast"/>
              <w:jc w:val="both"/>
              <w:rPr>
                <w:rFonts w:ascii="Times New Roman" w:hAnsi="Times New Roman"/>
                <w:b/>
                <w:sz w:val="24"/>
              </w:rPr>
            </w:pPr>
            <w:r>
              <w:rPr>
                <w:rFonts w:ascii="Times New Roman" w:hAnsi="Times New Roman"/>
                <w:b/>
                <w:sz w:val="26"/>
              </w:rPr>
              <w:t xml:space="preserve">Александр Валентинович </w:t>
            </w:r>
            <w:r>
              <w:rPr>
                <w:rFonts w:ascii="Times New Roman" w:hAnsi="Times New Roman"/>
                <w:b/>
                <w:sz w:val="24"/>
              </w:rPr>
              <w:t>Вампилов</w:t>
            </w:r>
          </w:p>
          <w:p w14:paraId="3CAC9CBD"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 (1937—1972)</w:t>
            </w:r>
          </w:p>
        </w:tc>
        <w:tc>
          <w:tcPr>
            <w:tcW w:w="9633" w:type="dxa"/>
            <w:tcBorders>
              <w:top w:val="single" w:sz="4" w:space="0" w:color="000000"/>
              <w:left w:val="single" w:sz="4" w:space="0" w:color="000000"/>
              <w:bottom w:val="single" w:sz="4" w:space="0" w:color="000000"/>
              <w:right w:val="single" w:sz="4" w:space="0" w:color="000000"/>
            </w:tcBorders>
          </w:tcPr>
          <w:p w14:paraId="4505E277"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0DCDC6FA"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2A570CD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2, 3</w:t>
            </w:r>
          </w:p>
        </w:tc>
      </w:tr>
      <w:tr w:rsidR="002E05D6" w14:paraId="32275009" w14:textId="77777777">
        <w:trPr>
          <w:trHeight w:val="416"/>
        </w:trPr>
        <w:tc>
          <w:tcPr>
            <w:tcW w:w="2698" w:type="dxa"/>
            <w:vMerge/>
            <w:tcBorders>
              <w:top w:val="single" w:sz="4" w:space="0" w:color="000000"/>
              <w:left w:val="single" w:sz="4" w:space="0" w:color="000000"/>
              <w:bottom w:val="single" w:sz="4" w:space="0" w:color="000000"/>
              <w:right w:val="single" w:sz="4" w:space="0" w:color="000000"/>
            </w:tcBorders>
          </w:tcPr>
          <w:p w14:paraId="15C57347"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52E4260F"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Жанры и жанровые разновидности драматургии 1950—1980-х годов. Интерес к молодому современнику, актуальным проблемам настоящего. </w:t>
            </w:r>
            <w:r>
              <w:rPr>
                <w:rFonts w:ascii="Times New Roman" w:hAnsi="Times New Roman"/>
                <w:i/>
                <w:sz w:val="24"/>
              </w:rPr>
              <w:t xml:space="preserve">Развитие жанра производственной </w:t>
            </w:r>
            <w:r>
              <w:rPr>
                <w:rFonts w:ascii="Times New Roman" w:hAnsi="Times New Roman"/>
                <w:sz w:val="24"/>
              </w:rPr>
              <w:t>(</w:t>
            </w:r>
            <w:r>
              <w:rPr>
                <w:rFonts w:ascii="Times New Roman" w:hAnsi="Times New Roman"/>
                <w:i/>
                <w:sz w:val="24"/>
              </w:rPr>
              <w:t>социологической</w:t>
            </w:r>
            <w:r>
              <w:rPr>
                <w:rFonts w:ascii="Times New Roman" w:hAnsi="Times New Roman"/>
                <w:sz w:val="24"/>
              </w:rPr>
              <w:t xml:space="preserve">) </w:t>
            </w:r>
            <w:r>
              <w:rPr>
                <w:rFonts w:ascii="Times New Roman" w:hAnsi="Times New Roman"/>
                <w:i/>
                <w:sz w:val="24"/>
              </w:rPr>
              <w:t>драмы</w:t>
            </w:r>
            <w:r>
              <w:rPr>
                <w:rFonts w:ascii="Times New Roman" w:hAnsi="Times New Roman"/>
                <w:sz w:val="24"/>
              </w:rPr>
              <w:t xml:space="preserve">. Драматургия В. Розова, А. Арбузова, А. Володина в 1970—1980-х годах. </w:t>
            </w:r>
            <w:r>
              <w:rPr>
                <w:rFonts w:ascii="Times New Roman" w:hAnsi="Times New Roman"/>
                <w:b/>
                <w:sz w:val="24"/>
              </w:rPr>
              <w:t>Обзор жизни и творчества А. Вампилова.</w:t>
            </w:r>
            <w:r>
              <w:rPr>
                <w:rFonts w:ascii="Times New Roman" w:hAnsi="Times New Roman"/>
                <w:sz w:val="24"/>
              </w:rPr>
              <w:t xml:space="preserve"> Своеобразие драмы «Утиная охота». Композиция драмы. Система персонажей, особенности художественного конфликта. Утверждение добра, любви и милосердия — главный пафос драматургии А. Вампилова</w:t>
            </w:r>
          </w:p>
        </w:tc>
        <w:tc>
          <w:tcPr>
            <w:tcW w:w="1086" w:type="dxa"/>
            <w:tcBorders>
              <w:top w:val="single" w:sz="4" w:space="0" w:color="000000"/>
              <w:left w:val="single" w:sz="4" w:space="0" w:color="000000"/>
              <w:bottom w:val="single" w:sz="4" w:space="0" w:color="000000"/>
              <w:right w:val="single" w:sz="4" w:space="0" w:color="000000"/>
            </w:tcBorders>
          </w:tcPr>
          <w:p w14:paraId="1595014B"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p>
        </w:tc>
        <w:tc>
          <w:tcPr>
            <w:tcW w:w="1261" w:type="dxa"/>
            <w:tcBorders>
              <w:top w:val="single" w:sz="4" w:space="0" w:color="000000"/>
              <w:left w:val="single" w:sz="4" w:space="0" w:color="000000"/>
              <w:bottom w:val="single" w:sz="4" w:space="0" w:color="000000"/>
              <w:right w:val="single" w:sz="4" w:space="0" w:color="000000"/>
            </w:tcBorders>
          </w:tcPr>
          <w:p w14:paraId="105F46AF"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sz w:val="24"/>
              </w:rPr>
            </w:pPr>
          </w:p>
        </w:tc>
      </w:tr>
      <w:tr w:rsidR="002E05D6" w14:paraId="087C25D0" w14:textId="77777777">
        <w:trPr>
          <w:trHeight w:val="386"/>
        </w:trPr>
        <w:tc>
          <w:tcPr>
            <w:tcW w:w="2698" w:type="dxa"/>
            <w:vMerge w:val="restart"/>
            <w:tcBorders>
              <w:top w:val="single" w:sz="4" w:space="0" w:color="000000"/>
              <w:left w:val="single" w:sz="4" w:space="0" w:color="000000"/>
              <w:bottom w:val="single" w:sz="4" w:space="0" w:color="000000"/>
              <w:right w:val="single" w:sz="4" w:space="0" w:color="000000"/>
            </w:tcBorders>
          </w:tcPr>
          <w:p w14:paraId="29364668"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8.3.</w:t>
            </w:r>
          </w:p>
          <w:p w14:paraId="2237D528"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Александр Трифонович Твардовский (1910—1971)</w:t>
            </w:r>
          </w:p>
        </w:tc>
        <w:tc>
          <w:tcPr>
            <w:tcW w:w="9633" w:type="dxa"/>
            <w:tcBorders>
              <w:top w:val="single" w:sz="4" w:space="0" w:color="000000"/>
              <w:left w:val="single" w:sz="4" w:space="0" w:color="000000"/>
              <w:bottom w:val="single" w:sz="4" w:space="0" w:color="000000"/>
              <w:right w:val="single" w:sz="4" w:space="0" w:color="000000"/>
            </w:tcBorders>
          </w:tcPr>
          <w:p w14:paraId="52F91D0C"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vMerge w:val="restart"/>
            <w:tcBorders>
              <w:top w:val="single" w:sz="4" w:space="0" w:color="000000"/>
              <w:left w:val="single" w:sz="4" w:space="0" w:color="000000"/>
              <w:bottom w:val="single" w:sz="4" w:space="0" w:color="000000"/>
              <w:right w:val="single" w:sz="4" w:space="0" w:color="000000"/>
            </w:tcBorders>
          </w:tcPr>
          <w:p w14:paraId="39DC341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vMerge w:val="restart"/>
            <w:tcBorders>
              <w:top w:val="single" w:sz="4" w:space="0" w:color="000000"/>
              <w:left w:val="single" w:sz="4" w:space="0" w:color="000000"/>
              <w:bottom w:val="single" w:sz="4" w:space="0" w:color="000000"/>
              <w:right w:val="single" w:sz="4" w:space="0" w:color="000000"/>
            </w:tcBorders>
          </w:tcPr>
          <w:p w14:paraId="4FC660CB"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2, 3</w:t>
            </w:r>
          </w:p>
        </w:tc>
      </w:tr>
      <w:tr w:rsidR="002E05D6" w14:paraId="4CEF3E3F" w14:textId="77777777">
        <w:trPr>
          <w:trHeight w:val="1509"/>
        </w:trPr>
        <w:tc>
          <w:tcPr>
            <w:tcW w:w="2698" w:type="dxa"/>
            <w:vMerge/>
            <w:tcBorders>
              <w:top w:val="single" w:sz="4" w:space="0" w:color="000000"/>
              <w:left w:val="single" w:sz="4" w:space="0" w:color="000000"/>
              <w:bottom w:val="single" w:sz="4" w:space="0" w:color="000000"/>
              <w:right w:val="single" w:sz="4" w:space="0" w:color="000000"/>
            </w:tcBorders>
          </w:tcPr>
          <w:p w14:paraId="1DC35CC7"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6ACB0B51"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 </w:t>
            </w:r>
            <w:r>
              <w:rPr>
                <w:rFonts w:ascii="Times New Roman" w:hAnsi="Times New Roman"/>
                <w:b/>
                <w:sz w:val="24"/>
              </w:rPr>
              <w:t>Сведения из биографии А. Т. Твардовского</w:t>
            </w:r>
            <w:r>
              <w:rPr>
                <w:rFonts w:ascii="Times New Roman" w:hAnsi="Times New Roman"/>
                <w:sz w:val="24"/>
              </w:rPr>
              <w:t xml:space="preserve"> (с обобщением ранее изученного). Обзор творчества А. Т. Твардовского. Особенности поэтического мира. Автобиографизм поэзии</w:t>
            </w:r>
          </w:p>
          <w:p w14:paraId="0A7E1824" w14:textId="77777777" w:rsidR="002E05D6" w:rsidRDefault="00FC6B76">
            <w:pPr>
              <w:spacing w:after="0" w:line="240" w:lineRule="atLeast"/>
              <w:jc w:val="both"/>
              <w:rPr>
                <w:rFonts w:ascii="Times New Roman" w:hAnsi="Times New Roman"/>
                <w:sz w:val="20"/>
              </w:rPr>
            </w:pPr>
            <w:r>
              <w:rPr>
                <w:rFonts w:ascii="Times New Roman" w:hAnsi="Times New Roman"/>
                <w:sz w:val="24"/>
              </w:rPr>
              <w:t xml:space="preserve">Твардовского. Образ лирического героя в поэме </w:t>
            </w:r>
            <w:r>
              <w:rPr>
                <w:rFonts w:ascii="Times New Roman" w:hAnsi="Times New Roman"/>
                <w:b/>
                <w:sz w:val="24"/>
              </w:rPr>
              <w:t>«По праву памяти».</w:t>
            </w:r>
            <w:r>
              <w:rPr>
                <w:rFonts w:ascii="Times New Roman" w:hAnsi="Times New Roman"/>
                <w:sz w:val="24"/>
              </w:rPr>
              <w:t xml:space="preserve"> Драматизм и исповедальность поэмы. Образ отца как композиционный центр поэмы. Поэма «По праву памяти» как «завещание» поэта. </w:t>
            </w:r>
          </w:p>
        </w:tc>
        <w:tc>
          <w:tcPr>
            <w:tcW w:w="1086" w:type="dxa"/>
            <w:vMerge/>
            <w:tcBorders>
              <w:top w:val="single" w:sz="4" w:space="0" w:color="000000"/>
              <w:left w:val="single" w:sz="4" w:space="0" w:color="000000"/>
              <w:bottom w:val="single" w:sz="4" w:space="0" w:color="000000"/>
              <w:right w:val="single" w:sz="4" w:space="0" w:color="000000"/>
            </w:tcBorders>
          </w:tcPr>
          <w:p w14:paraId="2270DE58" w14:textId="77777777" w:rsidR="002E05D6" w:rsidRDefault="002E05D6"/>
        </w:tc>
        <w:tc>
          <w:tcPr>
            <w:tcW w:w="1261" w:type="dxa"/>
            <w:vMerge/>
            <w:tcBorders>
              <w:top w:val="single" w:sz="4" w:space="0" w:color="000000"/>
              <w:left w:val="single" w:sz="4" w:space="0" w:color="000000"/>
              <w:bottom w:val="single" w:sz="4" w:space="0" w:color="000000"/>
              <w:right w:val="single" w:sz="4" w:space="0" w:color="000000"/>
            </w:tcBorders>
          </w:tcPr>
          <w:p w14:paraId="5F0E9176" w14:textId="77777777" w:rsidR="002E05D6" w:rsidRDefault="002E05D6"/>
        </w:tc>
      </w:tr>
      <w:tr w:rsidR="002E05D6" w14:paraId="0549D895" w14:textId="77777777">
        <w:trPr>
          <w:trHeight w:val="20"/>
        </w:trPr>
        <w:tc>
          <w:tcPr>
            <w:tcW w:w="2698" w:type="dxa"/>
            <w:vMerge w:val="restart"/>
            <w:tcBorders>
              <w:top w:val="single" w:sz="4" w:space="0" w:color="000000"/>
              <w:left w:val="single" w:sz="4" w:space="0" w:color="000000"/>
              <w:bottom w:val="single" w:sz="4" w:space="0" w:color="000000"/>
              <w:right w:val="single" w:sz="4" w:space="0" w:color="000000"/>
            </w:tcBorders>
          </w:tcPr>
          <w:p w14:paraId="1133E3B0" w14:textId="77777777" w:rsidR="002E05D6" w:rsidRDefault="002E05D6">
            <w:pPr>
              <w:spacing w:after="0" w:line="240" w:lineRule="atLeast"/>
              <w:jc w:val="both"/>
              <w:rPr>
                <w:rFonts w:ascii="Times New Roman" w:hAnsi="Times New Roman"/>
                <w:b/>
                <w:sz w:val="24"/>
              </w:rPr>
            </w:pPr>
          </w:p>
          <w:p w14:paraId="0EB28087" w14:textId="77777777" w:rsidR="002E05D6" w:rsidRDefault="002E05D6">
            <w:pPr>
              <w:spacing w:after="0" w:line="240" w:lineRule="atLeast"/>
              <w:jc w:val="both"/>
              <w:rPr>
                <w:rFonts w:ascii="Times New Roman" w:hAnsi="Times New Roman"/>
                <w:b/>
                <w:sz w:val="24"/>
              </w:rPr>
            </w:pPr>
          </w:p>
          <w:p w14:paraId="70F9673F"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8.4.</w:t>
            </w:r>
          </w:p>
          <w:p w14:paraId="2AFAE28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Александр Исаевич Солженицын </w:t>
            </w:r>
          </w:p>
          <w:p w14:paraId="75D164FA" w14:textId="77777777" w:rsidR="002E05D6" w:rsidRDefault="00FC6B76">
            <w:pPr>
              <w:spacing w:after="0" w:line="240" w:lineRule="atLeast"/>
              <w:jc w:val="both"/>
              <w:rPr>
                <w:rFonts w:ascii="Times New Roman" w:hAnsi="Times New Roman"/>
                <w:b/>
                <w:sz w:val="24"/>
              </w:rPr>
            </w:pPr>
            <w:r>
              <w:rPr>
                <w:rFonts w:ascii="Times New Roman" w:hAnsi="Times New Roman"/>
                <w:b/>
                <w:sz w:val="24"/>
              </w:rPr>
              <w:t>(1918—2008)</w:t>
            </w:r>
          </w:p>
        </w:tc>
        <w:tc>
          <w:tcPr>
            <w:tcW w:w="9633" w:type="dxa"/>
            <w:tcBorders>
              <w:top w:val="single" w:sz="4" w:space="0" w:color="000000"/>
              <w:left w:val="single" w:sz="4" w:space="0" w:color="000000"/>
              <w:bottom w:val="single" w:sz="4" w:space="0" w:color="000000"/>
              <w:right w:val="single" w:sz="4" w:space="0" w:color="000000"/>
            </w:tcBorders>
          </w:tcPr>
          <w:p w14:paraId="7D1BC866"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vMerge w:val="restart"/>
            <w:tcBorders>
              <w:top w:val="single" w:sz="4" w:space="0" w:color="000000"/>
              <w:left w:val="single" w:sz="4" w:space="0" w:color="000000"/>
              <w:bottom w:val="single" w:sz="4" w:space="0" w:color="000000"/>
              <w:right w:val="single" w:sz="4" w:space="0" w:color="000000"/>
            </w:tcBorders>
          </w:tcPr>
          <w:p w14:paraId="2DE3DB6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4</w:t>
            </w:r>
          </w:p>
          <w:p w14:paraId="1963E87D"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28DACB7E"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6CBD7092"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A947C0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D674DCB"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vMerge w:val="restart"/>
            <w:tcBorders>
              <w:top w:val="single" w:sz="4" w:space="0" w:color="000000"/>
              <w:left w:val="single" w:sz="4" w:space="0" w:color="000000"/>
              <w:bottom w:val="single" w:sz="4" w:space="0" w:color="000000"/>
              <w:right w:val="single" w:sz="4" w:space="0" w:color="000000"/>
            </w:tcBorders>
          </w:tcPr>
          <w:p w14:paraId="2F204D7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2, 3</w:t>
            </w:r>
          </w:p>
        </w:tc>
      </w:tr>
      <w:tr w:rsidR="002E05D6" w14:paraId="3CD41FAE" w14:textId="77777777">
        <w:trPr>
          <w:trHeight w:val="20"/>
        </w:trPr>
        <w:tc>
          <w:tcPr>
            <w:tcW w:w="2698" w:type="dxa"/>
            <w:vMerge/>
            <w:tcBorders>
              <w:top w:val="single" w:sz="4" w:space="0" w:color="000000"/>
              <w:left w:val="single" w:sz="4" w:space="0" w:color="000000"/>
              <w:bottom w:val="single" w:sz="4" w:space="0" w:color="000000"/>
              <w:right w:val="single" w:sz="4" w:space="0" w:color="000000"/>
            </w:tcBorders>
          </w:tcPr>
          <w:p w14:paraId="7D067EA1"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7D34D0A9" w14:textId="77777777" w:rsidR="002E05D6" w:rsidRDefault="00FC6B76">
            <w:pPr>
              <w:spacing w:after="0" w:line="240" w:lineRule="atLeast"/>
              <w:jc w:val="both"/>
              <w:rPr>
                <w:rFonts w:ascii="Times New Roman" w:hAnsi="Times New Roman"/>
                <w:sz w:val="24"/>
              </w:rPr>
            </w:pPr>
            <w:r>
              <w:rPr>
                <w:rFonts w:ascii="Times New Roman" w:hAnsi="Times New Roman"/>
                <w:b/>
                <w:sz w:val="24"/>
              </w:rPr>
              <w:t>Обзор жизни и творчества А. И. Солженицына</w:t>
            </w:r>
            <w:r>
              <w:rPr>
                <w:rFonts w:ascii="Times New Roman" w:hAnsi="Times New Roman"/>
                <w:sz w:val="24"/>
              </w:rPr>
              <w:t xml:space="preserve"> (с обобщением ранее изученного). Сюжетно-композиционные особенности </w:t>
            </w:r>
            <w:r>
              <w:rPr>
                <w:rFonts w:ascii="Times New Roman" w:hAnsi="Times New Roman"/>
                <w:b/>
                <w:sz w:val="24"/>
              </w:rPr>
              <w:t>повести «Один день Ивана Денисовича»</w:t>
            </w:r>
            <w:r>
              <w:rPr>
                <w:rFonts w:ascii="Times New Roman" w:hAnsi="Times New Roman"/>
                <w:sz w:val="24"/>
              </w:rPr>
              <w:t xml:space="preserve"> Отражение конфликтов истории в судьбах героев. Характеры героев как способ выражения авторской позиции. Новый подход к изображению прошлого. Мастерство А. Солженицына-психолога. </w:t>
            </w:r>
            <w:r>
              <w:rPr>
                <w:rFonts w:ascii="Times New Roman" w:hAnsi="Times New Roman"/>
                <w:b/>
                <w:sz w:val="24"/>
              </w:rPr>
              <w:t>«Лагерная проза» А. Солженицына: «Архипелаг ГУЛАГ»,</w:t>
            </w:r>
          </w:p>
          <w:p w14:paraId="6E35CC11"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романы «В круге первом», «Раковый корпус». </w:t>
            </w:r>
          </w:p>
        </w:tc>
        <w:tc>
          <w:tcPr>
            <w:tcW w:w="1086" w:type="dxa"/>
            <w:vMerge/>
            <w:tcBorders>
              <w:top w:val="single" w:sz="4" w:space="0" w:color="000000"/>
              <w:left w:val="single" w:sz="4" w:space="0" w:color="000000"/>
              <w:bottom w:val="single" w:sz="4" w:space="0" w:color="000000"/>
              <w:right w:val="single" w:sz="4" w:space="0" w:color="000000"/>
            </w:tcBorders>
          </w:tcPr>
          <w:p w14:paraId="20E29EF0" w14:textId="77777777" w:rsidR="002E05D6" w:rsidRDefault="002E05D6"/>
        </w:tc>
        <w:tc>
          <w:tcPr>
            <w:tcW w:w="1261" w:type="dxa"/>
            <w:vMerge/>
            <w:tcBorders>
              <w:top w:val="single" w:sz="4" w:space="0" w:color="000000"/>
              <w:left w:val="single" w:sz="4" w:space="0" w:color="000000"/>
              <w:bottom w:val="single" w:sz="4" w:space="0" w:color="000000"/>
              <w:right w:val="single" w:sz="4" w:space="0" w:color="000000"/>
            </w:tcBorders>
          </w:tcPr>
          <w:p w14:paraId="30F83348" w14:textId="77777777" w:rsidR="002E05D6" w:rsidRDefault="002E05D6"/>
        </w:tc>
      </w:tr>
      <w:tr w:rsidR="002E05D6" w14:paraId="3FE11C99" w14:textId="77777777">
        <w:trPr>
          <w:trHeight w:val="265"/>
        </w:trPr>
        <w:tc>
          <w:tcPr>
            <w:tcW w:w="14678" w:type="dxa"/>
            <w:gridSpan w:val="4"/>
            <w:tcBorders>
              <w:top w:val="single" w:sz="4" w:space="0" w:color="000000"/>
              <w:left w:val="single" w:sz="4" w:space="0" w:color="000000"/>
              <w:bottom w:val="single" w:sz="4" w:space="0" w:color="000000"/>
              <w:right w:val="single" w:sz="4" w:space="0" w:color="000000"/>
            </w:tcBorders>
          </w:tcPr>
          <w:p w14:paraId="30D03DD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 xml:space="preserve">Раздел 9.                        </w:t>
            </w:r>
            <w:r>
              <w:rPr>
                <w:rFonts w:ascii="Times New Roman" w:hAnsi="Times New Roman"/>
                <w:sz w:val="28"/>
              </w:rPr>
              <w:t xml:space="preserve"> </w:t>
            </w:r>
            <w:r>
              <w:rPr>
                <w:rFonts w:ascii="Times New Roman" w:hAnsi="Times New Roman"/>
                <w:b/>
                <w:sz w:val="24"/>
              </w:rPr>
              <w:t xml:space="preserve">Русское литературное зарубежье 1920—1990-х годов (три волны эмиграции)                   2                                    </w:t>
            </w:r>
          </w:p>
        </w:tc>
      </w:tr>
      <w:tr w:rsidR="002E05D6" w14:paraId="53DDE464" w14:textId="77777777">
        <w:trPr>
          <w:trHeight w:val="342"/>
        </w:trPr>
        <w:tc>
          <w:tcPr>
            <w:tcW w:w="2698" w:type="dxa"/>
            <w:vMerge w:val="restart"/>
            <w:tcBorders>
              <w:top w:val="single" w:sz="4" w:space="0" w:color="000000"/>
              <w:left w:val="single" w:sz="4" w:space="0" w:color="000000"/>
              <w:bottom w:val="single" w:sz="4" w:space="0" w:color="000000"/>
              <w:right w:val="single" w:sz="4" w:space="0" w:color="000000"/>
            </w:tcBorders>
          </w:tcPr>
          <w:p w14:paraId="3A12FBF7" w14:textId="77777777" w:rsidR="002E05D6" w:rsidRDefault="00FC6B76">
            <w:pPr>
              <w:spacing w:after="0" w:line="240" w:lineRule="atLeast"/>
              <w:jc w:val="both"/>
              <w:rPr>
                <w:rFonts w:ascii="Times New Roman" w:hAnsi="Times New Roman"/>
                <w:sz w:val="24"/>
              </w:rPr>
            </w:pPr>
            <w:r>
              <w:rPr>
                <w:rFonts w:ascii="Times New Roman" w:hAnsi="Times New Roman"/>
                <w:b/>
                <w:sz w:val="24"/>
              </w:rPr>
              <w:t>Тема 9.1</w:t>
            </w:r>
            <w:r>
              <w:rPr>
                <w:rFonts w:ascii="Times New Roman" w:hAnsi="Times New Roman"/>
                <w:sz w:val="24"/>
              </w:rPr>
              <w:t xml:space="preserve"> </w:t>
            </w:r>
          </w:p>
          <w:p w14:paraId="0558F92B"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Характерные черты литературы русского зарубежья </w:t>
            </w:r>
          </w:p>
          <w:p w14:paraId="415B9035" w14:textId="77777777" w:rsidR="002E05D6" w:rsidRDefault="00FC6B76">
            <w:pPr>
              <w:spacing w:after="0" w:line="240" w:lineRule="atLeast"/>
              <w:jc w:val="both"/>
              <w:rPr>
                <w:rFonts w:ascii="Times New Roman" w:hAnsi="Times New Roman"/>
                <w:b/>
                <w:sz w:val="24"/>
              </w:rPr>
            </w:pPr>
            <w:r>
              <w:rPr>
                <w:rFonts w:ascii="Times New Roman" w:hAnsi="Times New Roman"/>
                <w:b/>
                <w:sz w:val="24"/>
              </w:rPr>
              <w:lastRenderedPageBreak/>
              <w:t>1920—1930-х годов.</w:t>
            </w:r>
          </w:p>
          <w:p w14:paraId="70B813D2" w14:textId="77777777" w:rsidR="002E05D6" w:rsidRDefault="002E05D6">
            <w:pPr>
              <w:spacing w:after="0" w:line="240" w:lineRule="atLeast"/>
              <w:jc w:val="both"/>
              <w:rPr>
                <w:rFonts w:ascii="Times New Roman" w:hAnsi="Times New Roman"/>
                <w:b/>
                <w:sz w:val="24"/>
              </w:rPr>
            </w:pPr>
          </w:p>
        </w:tc>
        <w:tc>
          <w:tcPr>
            <w:tcW w:w="9633" w:type="dxa"/>
            <w:tcBorders>
              <w:top w:val="single" w:sz="4" w:space="0" w:color="000000"/>
              <w:left w:val="single" w:sz="4" w:space="0" w:color="000000"/>
              <w:bottom w:val="single" w:sz="4" w:space="0" w:color="000000"/>
              <w:right w:val="single" w:sz="4" w:space="0" w:color="000000"/>
            </w:tcBorders>
          </w:tcPr>
          <w:p w14:paraId="60DD65EF" w14:textId="77777777" w:rsidR="002E05D6" w:rsidRDefault="00FC6B76">
            <w:pPr>
              <w:spacing w:after="0" w:line="240" w:lineRule="atLeast"/>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1086" w:type="dxa"/>
            <w:vMerge w:val="restart"/>
            <w:tcBorders>
              <w:top w:val="single" w:sz="4" w:space="0" w:color="000000"/>
              <w:left w:val="single" w:sz="4" w:space="0" w:color="000000"/>
              <w:bottom w:val="single" w:sz="4" w:space="0" w:color="000000"/>
              <w:right w:val="single" w:sz="4" w:space="0" w:color="000000"/>
            </w:tcBorders>
          </w:tcPr>
          <w:p w14:paraId="289C6B6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vMerge w:val="restart"/>
            <w:tcBorders>
              <w:top w:val="single" w:sz="4" w:space="0" w:color="000000"/>
              <w:left w:val="single" w:sz="4" w:space="0" w:color="000000"/>
              <w:bottom w:val="single" w:sz="4" w:space="0" w:color="000000"/>
              <w:right w:val="single" w:sz="4" w:space="0" w:color="000000"/>
            </w:tcBorders>
          </w:tcPr>
          <w:p w14:paraId="13D0FF46"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145B7A81" w14:textId="77777777">
        <w:trPr>
          <w:trHeight w:val="786"/>
        </w:trPr>
        <w:tc>
          <w:tcPr>
            <w:tcW w:w="2698" w:type="dxa"/>
            <w:vMerge/>
            <w:tcBorders>
              <w:top w:val="single" w:sz="4" w:space="0" w:color="000000"/>
              <w:left w:val="single" w:sz="4" w:space="0" w:color="000000"/>
              <w:bottom w:val="single" w:sz="4" w:space="0" w:color="000000"/>
              <w:right w:val="single" w:sz="4" w:space="0" w:color="000000"/>
            </w:tcBorders>
          </w:tcPr>
          <w:p w14:paraId="028FA081"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5B0D35FA"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Первая волна эмиграции русских писателей. Творчество И.Шмелева, Б. Зайцева, В. Набокова. Вторая волна эмиграции русских писателей. Осмысление опыта сталинских репрессий и Великой Отечественной войны в литературе. Творчество Б. Ширяева, Д. </w:t>
            </w:r>
            <w:r>
              <w:rPr>
                <w:rFonts w:ascii="Times New Roman" w:hAnsi="Times New Roman"/>
                <w:sz w:val="24"/>
              </w:rPr>
              <w:lastRenderedPageBreak/>
              <w:t>Кленовского, И. Елагина. Третья волна эмиграции. Возникновение диссидентского движения в СССР. Творчество И. Бродского, А. Синявского, Г. Владимова.</w:t>
            </w:r>
          </w:p>
        </w:tc>
        <w:tc>
          <w:tcPr>
            <w:tcW w:w="1086" w:type="dxa"/>
            <w:vMerge/>
            <w:tcBorders>
              <w:top w:val="single" w:sz="4" w:space="0" w:color="000000"/>
              <w:left w:val="single" w:sz="4" w:space="0" w:color="000000"/>
              <w:bottom w:val="single" w:sz="4" w:space="0" w:color="000000"/>
              <w:right w:val="single" w:sz="4" w:space="0" w:color="000000"/>
            </w:tcBorders>
          </w:tcPr>
          <w:p w14:paraId="24DC8BBF" w14:textId="77777777" w:rsidR="002E05D6" w:rsidRDefault="002E05D6"/>
        </w:tc>
        <w:tc>
          <w:tcPr>
            <w:tcW w:w="1261" w:type="dxa"/>
            <w:vMerge/>
            <w:tcBorders>
              <w:top w:val="single" w:sz="4" w:space="0" w:color="000000"/>
              <w:left w:val="single" w:sz="4" w:space="0" w:color="000000"/>
              <w:bottom w:val="single" w:sz="4" w:space="0" w:color="000000"/>
              <w:right w:val="single" w:sz="4" w:space="0" w:color="000000"/>
            </w:tcBorders>
          </w:tcPr>
          <w:p w14:paraId="3BE9D349" w14:textId="77777777" w:rsidR="002E05D6" w:rsidRDefault="002E05D6"/>
        </w:tc>
      </w:tr>
      <w:tr w:rsidR="002E05D6" w14:paraId="4183F0C5" w14:textId="77777777">
        <w:trPr>
          <w:trHeight w:val="365"/>
        </w:trPr>
        <w:tc>
          <w:tcPr>
            <w:tcW w:w="14678" w:type="dxa"/>
            <w:gridSpan w:val="4"/>
            <w:tcBorders>
              <w:top w:val="single" w:sz="4" w:space="0" w:color="000000"/>
              <w:left w:val="single" w:sz="4" w:space="0" w:color="000000"/>
              <w:bottom w:val="single" w:sz="4" w:space="0" w:color="000000"/>
              <w:right w:val="single" w:sz="4" w:space="0" w:color="000000"/>
            </w:tcBorders>
          </w:tcPr>
          <w:p w14:paraId="1477585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r>
              <w:rPr>
                <w:rFonts w:ascii="Times New Roman" w:hAnsi="Times New Roman"/>
                <w:b/>
                <w:sz w:val="24"/>
              </w:rPr>
              <w:lastRenderedPageBreak/>
              <w:t xml:space="preserve">Раздел 10. Особенности развития литературы конца 1980—2000-х годов                                                                            2                 </w:t>
            </w:r>
          </w:p>
        </w:tc>
      </w:tr>
      <w:tr w:rsidR="002E05D6" w14:paraId="676797F7" w14:textId="77777777">
        <w:trPr>
          <w:trHeight w:val="279"/>
        </w:trPr>
        <w:tc>
          <w:tcPr>
            <w:tcW w:w="2698" w:type="dxa"/>
            <w:vMerge w:val="restart"/>
            <w:tcBorders>
              <w:top w:val="single" w:sz="4" w:space="0" w:color="000000"/>
              <w:left w:val="single" w:sz="4" w:space="0" w:color="000000"/>
              <w:bottom w:val="single" w:sz="4" w:space="0" w:color="000000"/>
              <w:right w:val="single" w:sz="4" w:space="0" w:color="000000"/>
            </w:tcBorders>
          </w:tcPr>
          <w:p w14:paraId="7DB88B22" w14:textId="77777777" w:rsidR="002E05D6" w:rsidRDefault="002E05D6">
            <w:pPr>
              <w:spacing w:after="0" w:line="240" w:lineRule="atLeast"/>
              <w:jc w:val="both"/>
              <w:rPr>
                <w:rFonts w:ascii="Times New Roman" w:hAnsi="Times New Roman"/>
                <w:b/>
                <w:sz w:val="24"/>
              </w:rPr>
            </w:pPr>
          </w:p>
          <w:p w14:paraId="2BBE81D4"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10.1.</w:t>
            </w:r>
          </w:p>
          <w:p w14:paraId="468759D6"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Особенности развития литературы конца 1980—2000-х годов</w:t>
            </w:r>
          </w:p>
        </w:tc>
        <w:tc>
          <w:tcPr>
            <w:tcW w:w="9633" w:type="dxa"/>
            <w:tcBorders>
              <w:top w:val="single" w:sz="4" w:space="0" w:color="000000"/>
              <w:left w:val="single" w:sz="4" w:space="0" w:color="000000"/>
              <w:bottom w:val="single" w:sz="4" w:space="0" w:color="000000"/>
              <w:right w:val="single" w:sz="4" w:space="0" w:color="000000"/>
            </w:tcBorders>
          </w:tcPr>
          <w:p w14:paraId="518E4CF2"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86" w:type="dxa"/>
            <w:tcBorders>
              <w:top w:val="single" w:sz="4" w:space="0" w:color="000000"/>
              <w:left w:val="single" w:sz="4" w:space="0" w:color="000000"/>
              <w:bottom w:val="single" w:sz="4" w:space="0" w:color="000000"/>
              <w:right w:val="single" w:sz="4" w:space="0" w:color="000000"/>
            </w:tcBorders>
          </w:tcPr>
          <w:p w14:paraId="5B2AB07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61" w:type="dxa"/>
            <w:tcBorders>
              <w:top w:val="single" w:sz="4" w:space="0" w:color="000000"/>
              <w:left w:val="single" w:sz="4" w:space="0" w:color="000000"/>
              <w:bottom w:val="single" w:sz="4" w:space="0" w:color="000000"/>
              <w:right w:val="single" w:sz="4" w:space="0" w:color="000000"/>
            </w:tcBorders>
          </w:tcPr>
          <w:p w14:paraId="0FC082D3"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76BE1FDF" w14:textId="77777777">
        <w:trPr>
          <w:trHeight w:val="1403"/>
        </w:trPr>
        <w:tc>
          <w:tcPr>
            <w:tcW w:w="2698" w:type="dxa"/>
            <w:vMerge/>
            <w:tcBorders>
              <w:top w:val="single" w:sz="4" w:space="0" w:color="000000"/>
              <w:left w:val="single" w:sz="4" w:space="0" w:color="000000"/>
              <w:bottom w:val="single" w:sz="4" w:space="0" w:color="000000"/>
              <w:right w:val="single" w:sz="4" w:space="0" w:color="000000"/>
            </w:tcBorders>
          </w:tcPr>
          <w:p w14:paraId="0C3DCB3B" w14:textId="77777777" w:rsidR="002E05D6" w:rsidRDefault="002E05D6"/>
        </w:tc>
        <w:tc>
          <w:tcPr>
            <w:tcW w:w="9633" w:type="dxa"/>
            <w:tcBorders>
              <w:top w:val="single" w:sz="4" w:space="0" w:color="000000"/>
              <w:left w:val="single" w:sz="4" w:space="0" w:color="000000"/>
              <w:bottom w:val="single" w:sz="4" w:space="0" w:color="000000"/>
              <w:right w:val="single" w:sz="4" w:space="0" w:color="000000"/>
            </w:tcBorders>
          </w:tcPr>
          <w:p w14:paraId="39AA4A82" w14:textId="77777777" w:rsidR="002E05D6" w:rsidRDefault="00FC6B76">
            <w:pPr>
              <w:spacing w:after="0" w:line="240" w:lineRule="atLeast"/>
              <w:jc w:val="both"/>
              <w:rPr>
                <w:rFonts w:ascii="Times New Roman" w:hAnsi="Times New Roman"/>
                <w:sz w:val="24"/>
              </w:rPr>
            </w:pPr>
            <w:r>
              <w:rPr>
                <w:rFonts w:ascii="Times New Roman" w:hAnsi="Times New Roman"/>
                <w:sz w:val="24"/>
              </w:rPr>
              <w:t>Общественно-культурная ситуация в России конца ХХ — начала ХХI века. Смешение разных идеологических и эстетических ориентиров. Всплеск антитоталитарных настроений на рубеже 1980—1990-х годов. «Задержанная» и «возвращенная» литература. А. Бека, А. Рыбакова, В. Дудинцева, В. Войновича.</w:t>
            </w:r>
          </w:p>
          <w:p w14:paraId="54F94048" w14:textId="77777777" w:rsidR="002E05D6" w:rsidRDefault="00FC6B76">
            <w:pPr>
              <w:spacing w:after="0" w:line="240" w:lineRule="atLeast"/>
              <w:jc w:val="both"/>
              <w:rPr>
                <w:rFonts w:ascii="Times New Roman" w:hAnsi="Times New Roman"/>
                <w:sz w:val="24"/>
              </w:rPr>
            </w:pPr>
            <w:r>
              <w:rPr>
                <w:rFonts w:ascii="Times New Roman" w:hAnsi="Times New Roman"/>
                <w:b/>
                <w:sz w:val="24"/>
              </w:rPr>
              <w:t xml:space="preserve">Обзор зарубежной литературы. </w:t>
            </w:r>
          </w:p>
        </w:tc>
        <w:tc>
          <w:tcPr>
            <w:tcW w:w="1086" w:type="dxa"/>
            <w:tcBorders>
              <w:top w:val="single" w:sz="4" w:space="0" w:color="000000"/>
              <w:left w:val="single" w:sz="4" w:space="0" w:color="000000"/>
              <w:bottom w:val="single" w:sz="4" w:space="0" w:color="000000"/>
              <w:right w:val="single" w:sz="4" w:space="0" w:color="000000"/>
            </w:tcBorders>
          </w:tcPr>
          <w:p w14:paraId="7923E8F0" w14:textId="77777777" w:rsidR="002E05D6" w:rsidRDefault="002E05D6">
            <w:pPr>
              <w:spacing w:after="0" w:line="240" w:lineRule="atLeast"/>
              <w:jc w:val="both"/>
              <w:rPr>
                <w:rFonts w:ascii="Times New Roman" w:hAnsi="Times New Roman"/>
                <w:b/>
                <w:sz w:val="20"/>
              </w:rPr>
            </w:pPr>
          </w:p>
        </w:tc>
        <w:tc>
          <w:tcPr>
            <w:tcW w:w="1261" w:type="dxa"/>
            <w:tcBorders>
              <w:top w:val="single" w:sz="4" w:space="0" w:color="000000"/>
              <w:left w:val="single" w:sz="4" w:space="0" w:color="000000"/>
              <w:bottom w:val="single" w:sz="4" w:space="0" w:color="000000"/>
              <w:right w:val="single" w:sz="4" w:space="0" w:color="000000"/>
            </w:tcBorders>
          </w:tcPr>
          <w:p w14:paraId="71AC36C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05FBB8B7" w14:textId="77777777">
        <w:trPr>
          <w:trHeight w:val="20"/>
        </w:trPr>
        <w:tc>
          <w:tcPr>
            <w:tcW w:w="2698" w:type="dxa"/>
            <w:tcBorders>
              <w:top w:val="single" w:sz="4" w:space="0" w:color="000000"/>
              <w:left w:val="single" w:sz="4" w:space="0" w:color="000000"/>
              <w:bottom w:val="single" w:sz="4" w:space="0" w:color="000000"/>
              <w:right w:val="single" w:sz="4" w:space="0" w:color="000000"/>
            </w:tcBorders>
          </w:tcPr>
          <w:p w14:paraId="76D99509" w14:textId="77777777" w:rsidR="002E05D6" w:rsidRDefault="002E05D6">
            <w:pPr>
              <w:widowControl w:val="0"/>
              <w:spacing w:after="0" w:line="240" w:lineRule="atLeast"/>
              <w:jc w:val="both"/>
              <w:rPr>
                <w:rFonts w:ascii="Times New Roman" w:hAnsi="Times New Roman"/>
                <w:b/>
                <w:sz w:val="24"/>
              </w:rPr>
            </w:pPr>
          </w:p>
        </w:tc>
        <w:tc>
          <w:tcPr>
            <w:tcW w:w="9633" w:type="dxa"/>
            <w:tcBorders>
              <w:top w:val="single" w:sz="4" w:space="0" w:color="000000"/>
              <w:left w:val="single" w:sz="4" w:space="0" w:color="000000"/>
              <w:bottom w:val="single" w:sz="4" w:space="0" w:color="000000"/>
              <w:right w:val="single" w:sz="4" w:space="0" w:color="000000"/>
            </w:tcBorders>
          </w:tcPr>
          <w:p w14:paraId="1437712F" w14:textId="77777777" w:rsidR="002E05D6" w:rsidRDefault="00FC6B76">
            <w:pPr>
              <w:spacing w:after="0" w:line="240" w:lineRule="atLeast"/>
              <w:jc w:val="both"/>
              <w:rPr>
                <w:rFonts w:ascii="Times New Roman" w:hAnsi="Times New Roman"/>
                <w:sz w:val="24"/>
              </w:rPr>
            </w:pPr>
            <w:r>
              <w:rPr>
                <w:rFonts w:ascii="Times New Roman" w:hAnsi="Times New Roman"/>
                <w:b/>
                <w:sz w:val="24"/>
              </w:rPr>
              <w:t>Всего по дисциплине</w:t>
            </w:r>
          </w:p>
        </w:tc>
        <w:tc>
          <w:tcPr>
            <w:tcW w:w="1086" w:type="dxa"/>
            <w:tcBorders>
              <w:top w:val="single" w:sz="4" w:space="0" w:color="000000"/>
              <w:left w:val="single" w:sz="4" w:space="0" w:color="000000"/>
              <w:bottom w:val="single" w:sz="4" w:space="0" w:color="000000"/>
              <w:right w:val="single" w:sz="4" w:space="0" w:color="000000"/>
            </w:tcBorders>
          </w:tcPr>
          <w:p w14:paraId="2DFDD5BE"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66</w:t>
            </w:r>
          </w:p>
        </w:tc>
        <w:tc>
          <w:tcPr>
            <w:tcW w:w="1261" w:type="dxa"/>
            <w:tcBorders>
              <w:top w:val="single" w:sz="4" w:space="0" w:color="000000"/>
              <w:left w:val="single" w:sz="4" w:space="0" w:color="000000"/>
              <w:bottom w:val="single" w:sz="4" w:space="0" w:color="000000"/>
              <w:right w:val="single" w:sz="4" w:space="0" w:color="000000"/>
            </w:tcBorders>
          </w:tcPr>
          <w:p w14:paraId="7DFDA04D" w14:textId="77777777" w:rsidR="002E05D6" w:rsidRDefault="002E05D6">
            <w:pPr>
              <w:widowControl w:val="0"/>
              <w:spacing w:after="0" w:line="240" w:lineRule="atLeast"/>
              <w:jc w:val="both"/>
              <w:rPr>
                <w:rFonts w:ascii="Times New Roman" w:hAnsi="Times New Roman"/>
                <w:b/>
                <w:sz w:val="24"/>
              </w:rPr>
            </w:pPr>
          </w:p>
        </w:tc>
      </w:tr>
    </w:tbl>
    <w:p w14:paraId="24E9F902" w14:textId="77777777" w:rsidR="002E05D6" w:rsidRDefault="002E05D6">
      <w:pPr>
        <w:spacing w:after="0" w:line="240" w:lineRule="atLeast"/>
        <w:jc w:val="both"/>
        <w:rPr>
          <w:rFonts w:ascii="Times New Roman" w:hAnsi="Times New Roman"/>
          <w:color w:val="00B0F0"/>
          <w:sz w:val="24"/>
        </w:rPr>
      </w:pPr>
    </w:p>
    <w:p w14:paraId="3F0281DE" w14:textId="77777777" w:rsidR="002E05D6" w:rsidRDefault="002E05D6">
      <w:pPr>
        <w:sectPr w:rsidR="002E05D6">
          <w:footerReference w:type="default" r:id="rId14"/>
          <w:pgSz w:w="16838" w:h="11906" w:orient="landscape"/>
          <w:pgMar w:top="1276" w:right="1134" w:bottom="1701" w:left="1134" w:header="708" w:footer="708" w:gutter="0"/>
          <w:cols w:space="720"/>
        </w:sectPr>
      </w:pPr>
    </w:p>
    <w:p w14:paraId="5E3CE7B4" w14:textId="77777777" w:rsidR="002E05D6" w:rsidRDefault="002E05D6">
      <w:pPr>
        <w:widowControl w:val="0"/>
        <w:spacing w:after="0" w:line="360" w:lineRule="auto"/>
        <w:jc w:val="both"/>
        <w:rPr>
          <w:rFonts w:ascii="Times New Roman" w:hAnsi="Times New Roman"/>
          <w:sz w:val="24"/>
        </w:rPr>
      </w:pPr>
    </w:p>
    <w:p w14:paraId="6191DE39" w14:textId="77777777" w:rsidR="002E05D6" w:rsidRDefault="00FC6B76">
      <w:pPr>
        <w:spacing w:after="0" w:line="360" w:lineRule="auto"/>
        <w:ind w:left="180"/>
        <w:jc w:val="center"/>
        <w:rPr>
          <w:rFonts w:ascii="Times New Roman" w:hAnsi="Times New Roman"/>
          <w:b/>
          <w:sz w:val="24"/>
        </w:rPr>
      </w:pPr>
      <w:r>
        <w:rPr>
          <w:rFonts w:ascii="Times New Roman" w:hAnsi="Times New Roman"/>
          <w:b/>
          <w:sz w:val="24"/>
        </w:rPr>
        <w:t>3.УСЛОВИЯ РЕАЛИЗАЦИИ УЧЕБНОЙ ДИСЦИПЛИНЫ</w:t>
      </w:r>
    </w:p>
    <w:p w14:paraId="340717E2" w14:textId="77777777" w:rsidR="002E05D6" w:rsidRDefault="002E05D6">
      <w:pPr>
        <w:spacing w:after="0" w:line="360" w:lineRule="auto"/>
        <w:ind w:left="720"/>
        <w:jc w:val="both"/>
        <w:rPr>
          <w:rFonts w:ascii="Times New Roman" w:hAnsi="Times New Roman"/>
          <w:b/>
          <w:sz w:val="24"/>
        </w:rPr>
      </w:pPr>
    </w:p>
    <w:p w14:paraId="0F2C1784" w14:textId="77777777" w:rsidR="002E05D6" w:rsidRDefault="00FC6B76">
      <w:pPr>
        <w:spacing w:after="0" w:line="360" w:lineRule="auto"/>
        <w:jc w:val="center"/>
        <w:rPr>
          <w:rFonts w:ascii="Times New Roman" w:hAnsi="Times New Roman"/>
          <w:b/>
          <w:sz w:val="24"/>
        </w:rPr>
      </w:pPr>
      <w:r>
        <w:rPr>
          <w:rFonts w:ascii="Times New Roman" w:hAnsi="Times New Roman"/>
          <w:b/>
          <w:sz w:val="24"/>
        </w:rPr>
        <w:t>3.1 Требования к минимальному материально-техническому обеспечению</w:t>
      </w:r>
    </w:p>
    <w:p w14:paraId="298ED156" w14:textId="77777777" w:rsidR="002E05D6" w:rsidRDefault="00FC6B76">
      <w:pPr>
        <w:spacing w:after="0" w:line="240" w:lineRule="auto"/>
        <w:ind w:firstLine="708"/>
        <w:rPr>
          <w:rFonts w:ascii="Times New Roman" w:hAnsi="Times New Roman"/>
          <w:sz w:val="24"/>
        </w:rPr>
      </w:pPr>
      <w:r>
        <w:rPr>
          <w:rFonts w:ascii="Times New Roman" w:hAnsi="Times New Roman"/>
          <w:sz w:val="24"/>
        </w:rPr>
        <w:t>Для реализации учебной программы дисциплины «Литература» имеется учебный кабинет русского языка и литературы № 220</w:t>
      </w:r>
    </w:p>
    <w:p w14:paraId="6701946D" w14:textId="77777777" w:rsidR="002E05D6" w:rsidRDefault="00FC6B76">
      <w:pPr>
        <w:spacing w:after="0" w:line="240" w:lineRule="auto"/>
        <w:ind w:firstLine="708"/>
        <w:rPr>
          <w:rFonts w:ascii="Times New Roman" w:hAnsi="Times New Roman"/>
          <w:sz w:val="24"/>
        </w:rPr>
      </w:pPr>
      <w:r>
        <w:rPr>
          <w:rFonts w:ascii="Times New Roman" w:hAnsi="Times New Roman"/>
          <w:sz w:val="24"/>
        </w:rPr>
        <w:t>.</w:t>
      </w:r>
    </w:p>
    <w:p w14:paraId="42A7FEAD"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Оборудование учебного кабинета: </w:t>
      </w:r>
    </w:p>
    <w:p w14:paraId="41E20DF6" w14:textId="77777777" w:rsidR="002E05D6" w:rsidRDefault="00FC6B76">
      <w:pPr>
        <w:spacing w:after="0" w:line="240" w:lineRule="auto"/>
        <w:rPr>
          <w:rFonts w:ascii="Times New Roman" w:hAnsi="Times New Roman"/>
          <w:sz w:val="24"/>
        </w:rPr>
      </w:pPr>
      <w:r>
        <w:rPr>
          <w:rFonts w:ascii="Times New Roman" w:hAnsi="Times New Roman"/>
          <w:b/>
          <w:sz w:val="24"/>
        </w:rPr>
        <w:t xml:space="preserve">- </w:t>
      </w:r>
      <w:r>
        <w:rPr>
          <w:rFonts w:ascii="Times New Roman" w:hAnsi="Times New Roman"/>
          <w:sz w:val="24"/>
        </w:rPr>
        <w:t>учебная мебель,</w:t>
      </w:r>
    </w:p>
    <w:p w14:paraId="183E6B6A" w14:textId="77777777" w:rsidR="002E05D6" w:rsidRDefault="00FC6B76">
      <w:pPr>
        <w:spacing w:after="0" w:line="240" w:lineRule="auto"/>
        <w:rPr>
          <w:rFonts w:ascii="Times New Roman" w:hAnsi="Times New Roman"/>
          <w:sz w:val="24"/>
        </w:rPr>
      </w:pPr>
      <w:r>
        <w:rPr>
          <w:rFonts w:ascii="Times New Roman" w:hAnsi="Times New Roman"/>
          <w:sz w:val="24"/>
        </w:rPr>
        <w:t xml:space="preserve">-  рабочее место учителя, </w:t>
      </w:r>
    </w:p>
    <w:p w14:paraId="2DAB7B34" w14:textId="77777777" w:rsidR="002E05D6" w:rsidRDefault="00FC6B76">
      <w:pPr>
        <w:spacing w:after="0" w:line="240" w:lineRule="auto"/>
        <w:rPr>
          <w:rFonts w:ascii="Times New Roman" w:hAnsi="Times New Roman"/>
          <w:sz w:val="24"/>
        </w:rPr>
      </w:pPr>
      <w:r>
        <w:rPr>
          <w:rFonts w:ascii="Times New Roman" w:hAnsi="Times New Roman"/>
          <w:sz w:val="24"/>
        </w:rPr>
        <w:t xml:space="preserve">- доска, </w:t>
      </w:r>
    </w:p>
    <w:p w14:paraId="26A24E7D" w14:textId="77777777" w:rsidR="002E05D6" w:rsidRDefault="00FC6B76">
      <w:pPr>
        <w:spacing w:after="0" w:line="240" w:lineRule="auto"/>
        <w:rPr>
          <w:rFonts w:ascii="Times New Roman" w:hAnsi="Times New Roman"/>
          <w:sz w:val="24"/>
        </w:rPr>
      </w:pPr>
      <w:r>
        <w:rPr>
          <w:rFonts w:ascii="Times New Roman" w:hAnsi="Times New Roman"/>
          <w:sz w:val="24"/>
        </w:rPr>
        <w:t>- ящики для хранения таблиц.</w:t>
      </w:r>
    </w:p>
    <w:p w14:paraId="3BA9C7A9" w14:textId="77777777" w:rsidR="002E05D6" w:rsidRDefault="002E05D6">
      <w:pPr>
        <w:spacing w:after="0" w:line="240" w:lineRule="auto"/>
        <w:rPr>
          <w:rFonts w:ascii="Times New Roman" w:hAnsi="Times New Roman"/>
          <w:sz w:val="24"/>
        </w:rPr>
      </w:pPr>
    </w:p>
    <w:p w14:paraId="7B5D6559"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Технические средства обучения: </w:t>
      </w:r>
    </w:p>
    <w:p w14:paraId="4906080F" w14:textId="77777777" w:rsidR="002E05D6" w:rsidRDefault="00FC6B76">
      <w:pPr>
        <w:spacing w:after="0" w:line="240" w:lineRule="auto"/>
        <w:rPr>
          <w:rFonts w:ascii="Times New Roman" w:hAnsi="Times New Roman"/>
          <w:sz w:val="24"/>
        </w:rPr>
      </w:pPr>
      <w:r>
        <w:rPr>
          <w:rFonts w:ascii="Times New Roman" w:hAnsi="Times New Roman"/>
          <w:sz w:val="24"/>
        </w:rPr>
        <w:t xml:space="preserve">- телевизор, </w:t>
      </w:r>
    </w:p>
    <w:p w14:paraId="077003B1" w14:textId="77777777" w:rsidR="002E05D6" w:rsidRDefault="00FC6B76">
      <w:pPr>
        <w:spacing w:after="0" w:line="240" w:lineRule="auto"/>
        <w:rPr>
          <w:rFonts w:ascii="Times New Roman" w:hAnsi="Times New Roman"/>
          <w:sz w:val="24"/>
        </w:rPr>
      </w:pPr>
      <w:r>
        <w:rPr>
          <w:rFonts w:ascii="Times New Roman" w:hAnsi="Times New Roman"/>
          <w:sz w:val="24"/>
        </w:rPr>
        <w:t xml:space="preserve">- экспозиционный экран, </w:t>
      </w:r>
    </w:p>
    <w:p w14:paraId="6F4A416A" w14:textId="77777777" w:rsidR="002E05D6" w:rsidRDefault="00FC6B76">
      <w:pPr>
        <w:spacing w:after="0" w:line="240" w:lineRule="auto"/>
        <w:rPr>
          <w:rFonts w:ascii="Times New Roman" w:hAnsi="Times New Roman"/>
          <w:sz w:val="24"/>
        </w:rPr>
      </w:pPr>
      <w:r>
        <w:rPr>
          <w:rFonts w:ascii="Times New Roman" w:hAnsi="Times New Roman"/>
          <w:sz w:val="24"/>
        </w:rPr>
        <w:t xml:space="preserve">- аудио-центр, </w:t>
      </w:r>
    </w:p>
    <w:p w14:paraId="0EBC6E7B" w14:textId="77777777" w:rsidR="002E05D6" w:rsidRDefault="00FC6B76">
      <w:pPr>
        <w:spacing w:after="0" w:line="240" w:lineRule="auto"/>
        <w:rPr>
          <w:rFonts w:ascii="Times New Roman" w:hAnsi="Times New Roman"/>
          <w:sz w:val="24"/>
        </w:rPr>
      </w:pPr>
      <w:r>
        <w:rPr>
          <w:rFonts w:ascii="Times New Roman" w:hAnsi="Times New Roman"/>
          <w:sz w:val="24"/>
        </w:rPr>
        <w:t xml:space="preserve">- мультимедиа проектор, </w:t>
      </w:r>
    </w:p>
    <w:p w14:paraId="6DE7189B" w14:textId="77777777" w:rsidR="002E05D6" w:rsidRDefault="00FC6B76">
      <w:pPr>
        <w:spacing w:after="0" w:line="240" w:lineRule="auto"/>
        <w:rPr>
          <w:rFonts w:ascii="Times New Roman" w:hAnsi="Times New Roman"/>
          <w:sz w:val="24"/>
        </w:rPr>
      </w:pPr>
      <w:r>
        <w:rPr>
          <w:rFonts w:ascii="Times New Roman" w:hAnsi="Times New Roman"/>
          <w:sz w:val="24"/>
        </w:rPr>
        <w:t xml:space="preserve">- компьютер, </w:t>
      </w:r>
    </w:p>
    <w:p w14:paraId="55A7EDCA" w14:textId="77777777" w:rsidR="002E05D6" w:rsidRDefault="00FC6B76">
      <w:pPr>
        <w:spacing w:after="0" w:line="240" w:lineRule="auto"/>
        <w:rPr>
          <w:rFonts w:ascii="Times New Roman" w:hAnsi="Times New Roman"/>
          <w:sz w:val="24"/>
        </w:rPr>
      </w:pPr>
      <w:r>
        <w:rPr>
          <w:rFonts w:ascii="Times New Roman" w:hAnsi="Times New Roman"/>
          <w:sz w:val="24"/>
        </w:rPr>
        <w:t>- принтер, сканер.</w:t>
      </w:r>
    </w:p>
    <w:p w14:paraId="265A4569" w14:textId="77777777" w:rsidR="002E05D6" w:rsidRDefault="002E05D6">
      <w:pPr>
        <w:spacing w:after="0" w:line="240" w:lineRule="auto"/>
        <w:rPr>
          <w:rFonts w:ascii="Times New Roman" w:hAnsi="Times New Roman"/>
          <w:b/>
          <w:sz w:val="24"/>
        </w:rPr>
      </w:pPr>
    </w:p>
    <w:p w14:paraId="70259D9D" w14:textId="77777777" w:rsidR="002E05D6" w:rsidRDefault="00FC6B76">
      <w:pPr>
        <w:spacing w:after="0" w:line="240" w:lineRule="auto"/>
        <w:rPr>
          <w:rFonts w:ascii="Times New Roman" w:hAnsi="Times New Roman"/>
          <w:b/>
          <w:sz w:val="24"/>
        </w:rPr>
      </w:pPr>
      <w:r>
        <w:rPr>
          <w:rFonts w:ascii="Times New Roman" w:hAnsi="Times New Roman"/>
          <w:sz w:val="24"/>
        </w:rPr>
        <w:tab/>
      </w:r>
      <w:r>
        <w:rPr>
          <w:rFonts w:ascii="Times New Roman" w:hAnsi="Times New Roman"/>
          <w:b/>
          <w:sz w:val="24"/>
        </w:rPr>
        <w:t>3.2. Учебно-методическое и информационное обеспечение дисциплины</w:t>
      </w:r>
    </w:p>
    <w:p w14:paraId="6E1C9362" w14:textId="77777777" w:rsidR="002E05D6" w:rsidRDefault="00FC6B76">
      <w:pPr>
        <w:spacing w:after="0" w:line="240" w:lineRule="auto"/>
        <w:rPr>
          <w:rFonts w:ascii="Times New Roman" w:hAnsi="Times New Roman"/>
          <w:sz w:val="24"/>
        </w:rPr>
      </w:pPr>
      <w:r>
        <w:rPr>
          <w:rFonts w:ascii="Times New Roman" w:hAnsi="Times New Roman"/>
          <w:sz w:val="24"/>
        </w:rPr>
        <w:tab/>
      </w:r>
    </w:p>
    <w:p w14:paraId="594F0079" w14:textId="77777777" w:rsidR="002E05D6" w:rsidRDefault="002E05D6">
      <w:pPr>
        <w:spacing w:after="0" w:line="240" w:lineRule="auto"/>
        <w:ind w:left="720"/>
        <w:rPr>
          <w:rFonts w:ascii="Times New Roman" w:hAnsi="Times New Roman"/>
          <w:b/>
          <w:sz w:val="24"/>
        </w:rPr>
      </w:pPr>
    </w:p>
    <w:p w14:paraId="46D2151F" w14:textId="77777777" w:rsidR="002E05D6" w:rsidRDefault="00FC6B76">
      <w:pPr>
        <w:spacing w:after="0" w:line="240" w:lineRule="auto"/>
        <w:ind w:left="720"/>
        <w:rPr>
          <w:rFonts w:ascii="Times New Roman" w:hAnsi="Times New Roman"/>
          <w:b/>
          <w:sz w:val="24"/>
        </w:rPr>
      </w:pPr>
      <w:r>
        <w:rPr>
          <w:rFonts w:ascii="Times New Roman" w:hAnsi="Times New Roman"/>
          <w:b/>
          <w:sz w:val="24"/>
        </w:rPr>
        <w:t>Для студентов:</w:t>
      </w:r>
    </w:p>
    <w:p w14:paraId="04812713" w14:textId="77777777" w:rsidR="002E05D6" w:rsidRDefault="002E05D6">
      <w:pPr>
        <w:widowControl w:val="0"/>
        <w:spacing w:after="0" w:line="240" w:lineRule="auto"/>
        <w:ind w:left="360"/>
        <w:rPr>
          <w:rFonts w:ascii="Times New Roman" w:hAnsi="Times New Roman"/>
          <w:i/>
          <w:sz w:val="24"/>
        </w:rPr>
      </w:pPr>
    </w:p>
    <w:p w14:paraId="69C4AB16" w14:textId="77777777" w:rsidR="002E05D6" w:rsidRDefault="00FC6B76">
      <w:pPr>
        <w:widowControl w:val="0"/>
        <w:spacing w:after="0" w:line="240" w:lineRule="auto"/>
        <w:ind w:left="360"/>
        <w:rPr>
          <w:rFonts w:ascii="Times New Roman" w:hAnsi="Times New Roman"/>
          <w:sz w:val="24"/>
        </w:rPr>
      </w:pPr>
      <w:r>
        <w:rPr>
          <w:rFonts w:ascii="Times New Roman" w:hAnsi="Times New Roman"/>
          <w:sz w:val="24"/>
        </w:rPr>
        <w:t xml:space="preserve">     Агеносов В. В. и др. Русский язык и литература. Литература (углубленный уровень).</w:t>
      </w:r>
    </w:p>
    <w:p w14:paraId="38E46B1F" w14:textId="77777777" w:rsidR="002E05D6" w:rsidRDefault="00FC6B76">
      <w:pPr>
        <w:widowControl w:val="0"/>
        <w:spacing w:after="0" w:line="240" w:lineRule="auto"/>
        <w:ind w:left="360"/>
        <w:rPr>
          <w:rFonts w:ascii="Times New Roman" w:hAnsi="Times New Roman"/>
          <w:sz w:val="24"/>
        </w:rPr>
      </w:pPr>
      <w:r>
        <w:rPr>
          <w:rFonts w:ascii="Times New Roman" w:hAnsi="Times New Roman"/>
          <w:sz w:val="24"/>
        </w:rPr>
        <w:t xml:space="preserve">    11 класс. — М., 2014.</w:t>
      </w:r>
    </w:p>
    <w:p w14:paraId="2DEE4EF7"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Архангельский А.Н. и др. Русский язык и литература. Литература (углубленный уровень).10 класс. — М., 2014.</w:t>
      </w:r>
    </w:p>
    <w:p w14:paraId="2A58373E"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Белокурова С.П., Сухих И.Н. Русский язык и литература. Литература (базовый уровень).</w:t>
      </w:r>
    </w:p>
    <w:p w14:paraId="154C1360"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10 класс. Практикум / под ред И. Н. Сухих. — М., 2014.</w:t>
      </w:r>
    </w:p>
    <w:p w14:paraId="22901927"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 xml:space="preserve">Белокурова С. П., Дорофеева М. Г., Ежова И. В. и др. Русский язык и литература. </w:t>
      </w:r>
    </w:p>
    <w:p w14:paraId="0D21A764"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Литература (базовый уровень). 11 класс. Практикум / под ред. И. Н. Сухих.– М., 2014.</w:t>
      </w:r>
    </w:p>
    <w:p w14:paraId="5F1F5FF9"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Зинин С. А., Сахаров В. И. Русский язык и литература. Литература (базовый уровень).10 класс: в 2 ч. — М., 2014.</w:t>
      </w:r>
    </w:p>
    <w:p w14:paraId="51B1B995"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Зинин С. А., Чалмаев В. А. Русский язык и литература. Литература (базовый уровень).11 класс: в 2 ч. — М., 2014.</w:t>
      </w:r>
    </w:p>
    <w:p w14:paraId="2A297913"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Курдюмова Т.Ф. и др. Русский язык и литература. Литература (базовый уровень) 10 класс /под ред. Т. Ф. Курдюмовой. — М., 2014.</w:t>
      </w:r>
    </w:p>
    <w:p w14:paraId="14168F9E"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 xml:space="preserve">Курдюмова Т. Ф. и др. Русский язык и литература. Литература (базовый уровень). </w:t>
      </w:r>
    </w:p>
    <w:p w14:paraId="40905F57"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11 класс:в 2 ч. / под ред. Т. Ф. Курдюмовой. — М., 2014.</w:t>
      </w:r>
    </w:p>
    <w:p w14:paraId="7DA65642"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 xml:space="preserve">Ланин Б. А., Устинова Л.Ю., Шамчикова В.М. Русский язык и литература. </w:t>
      </w:r>
    </w:p>
    <w:p w14:paraId="71481105"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 xml:space="preserve"> Литература(базовый и углубленный уровни). 10—11 класс / под ред. Б. А. Ланина — М., 2014.</w:t>
      </w:r>
    </w:p>
    <w:p w14:paraId="74C1CE25"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Лебедев Ю. В. Русский язык и литература. Литература (базовый уровень). 10 класс:в 2 ч. — М., 2014.</w:t>
      </w:r>
    </w:p>
    <w:p w14:paraId="4A0E5FD8"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lastRenderedPageBreak/>
        <w:t>Михайлов О. Н., Шайтанов И. О., Чалмаев В. А. и др. Русский язык и литература. Литература (базовый уровень). 11 класс: в 2 ч. / под ред. В. П. Журавлева. — М., 2014.</w:t>
      </w:r>
    </w:p>
    <w:p w14:paraId="247FCBCB"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Обернихина Г. А., Антонова А. Г., Вольнова И. Л. и др. Литература: учебник для учреж-дений сред. проф. образования: в 2 ч. / под ред. Г. А. Обернихиной. — М., 2015.</w:t>
      </w:r>
    </w:p>
    <w:p w14:paraId="55B9FAEB" w14:textId="77777777" w:rsidR="002E05D6" w:rsidRDefault="00FC6B76">
      <w:pPr>
        <w:widowControl w:val="0"/>
        <w:numPr>
          <w:ilvl w:val="0"/>
          <w:numId w:val="16"/>
        </w:numPr>
        <w:spacing w:after="0" w:line="240" w:lineRule="auto"/>
        <w:rPr>
          <w:rFonts w:ascii="Times New Roman" w:hAnsi="Times New Roman"/>
          <w:color w:val="FF0000"/>
          <w:sz w:val="24"/>
        </w:rPr>
      </w:pPr>
      <w:r>
        <w:rPr>
          <w:rFonts w:ascii="Times New Roman" w:hAnsi="Times New Roman"/>
          <w:sz w:val="24"/>
        </w:rPr>
        <w:t>Обернихина Г. А., Антонова А. Г., Вольнова И. Л. и др. Литература. практикум: учеб.пособие / под ред. Г. А. Обернихиной. — М., 2014</w:t>
      </w:r>
      <w:r>
        <w:rPr>
          <w:rFonts w:ascii="Times New Roman" w:hAnsi="Times New Roman"/>
          <w:color w:val="FF0000"/>
          <w:sz w:val="24"/>
        </w:rPr>
        <w:t>.</w:t>
      </w:r>
    </w:p>
    <w:p w14:paraId="5ADBF0D9"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Сухих И.Н. Русский язык и литература. Литература (базовый уровень). 10 класс: в 2 ч. - М., 2014.</w:t>
      </w:r>
    </w:p>
    <w:p w14:paraId="42B388C0" w14:textId="77777777" w:rsidR="002E05D6" w:rsidRDefault="00FC6B76">
      <w:pPr>
        <w:widowControl w:val="0"/>
        <w:numPr>
          <w:ilvl w:val="0"/>
          <w:numId w:val="16"/>
        </w:numPr>
        <w:spacing w:after="0" w:line="240" w:lineRule="auto"/>
        <w:rPr>
          <w:rFonts w:ascii="Times New Roman" w:hAnsi="Times New Roman"/>
          <w:sz w:val="24"/>
        </w:rPr>
      </w:pPr>
      <w:r>
        <w:rPr>
          <w:rFonts w:ascii="Times New Roman" w:hAnsi="Times New Roman"/>
          <w:sz w:val="24"/>
        </w:rPr>
        <w:t>Сухих И.Н. Русский язык и литература. Литература (базовый уровень). 11 класс: в 2 ч. - М., 2014.</w:t>
      </w:r>
    </w:p>
    <w:p w14:paraId="7C92185F" w14:textId="77777777" w:rsidR="002E05D6" w:rsidRDefault="002E05D6">
      <w:pPr>
        <w:widowControl w:val="0"/>
        <w:spacing w:after="0" w:line="240" w:lineRule="auto"/>
        <w:rPr>
          <w:rFonts w:ascii="Times New Roman" w:hAnsi="Times New Roman"/>
          <w:sz w:val="24"/>
        </w:rPr>
      </w:pPr>
    </w:p>
    <w:p w14:paraId="0BBDE090" w14:textId="77777777" w:rsidR="002E05D6" w:rsidRDefault="00FC6B76">
      <w:pPr>
        <w:widowControl w:val="0"/>
        <w:spacing w:after="0" w:line="240" w:lineRule="auto"/>
        <w:rPr>
          <w:rFonts w:ascii="Times New Roman" w:hAnsi="Times New Roman"/>
          <w:b/>
          <w:sz w:val="24"/>
        </w:rPr>
      </w:pPr>
      <w:r>
        <w:rPr>
          <w:rFonts w:ascii="Times New Roman" w:hAnsi="Times New Roman"/>
          <w:b/>
          <w:sz w:val="24"/>
        </w:rPr>
        <w:t>Для преподавателей:</w:t>
      </w:r>
    </w:p>
    <w:p w14:paraId="0E5CA518"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Федеральный закон от 29.12. 2012 № 273-ФЗ «Об образовании в Российской Федерации».</w:t>
      </w:r>
    </w:p>
    <w:p w14:paraId="133646B7"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2443886A"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Приказ Минобрнауки России от 29.12.2014 № 1645 «О внесении изменений в ПриказМинистерства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общегообразования”».</w:t>
      </w:r>
    </w:p>
    <w:p w14:paraId="4DD50B3F"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011D4755"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Белокурова С.П., Сухих И.Н. Русский язык и литература. Русская литература в 10 классе (базовый уровень). Книга для учителя / под ред И. Н. Сухих. — М., 2014.</w:t>
      </w:r>
    </w:p>
    <w:p w14:paraId="5B463A61"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Белокурова С. П., Дорофеева М. Г., Ежова И. В. и др. Русский язык и литература. Литература в 11 классе (базовый уровень). Книга для учителя / под ред. И. Н. Сухих. — М., 2014.</w:t>
      </w:r>
    </w:p>
    <w:p w14:paraId="303A856A"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Бурменская Г. В., Володарская И. А. и др. Формирование универсальных учебных действий в основной школе: от действия к мысли. Система заданий: пособие для учителя / под ред. А. Г. Асмолова. — М., 2010.</w:t>
      </w:r>
    </w:p>
    <w:p w14:paraId="501D0135"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Карнаух Н. Л. Наши творческие работы // Литература. 8 кл. Дополнительные материалы /авт.-сост. Г. И. Беленький, О. М. Хренова. — М., 2011.</w:t>
      </w:r>
    </w:p>
    <w:p w14:paraId="03C435F5"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Карнаух Н. Л., Кац Э. Э. Письмо и эссе // Литература. 8 кл. — М., 2012.</w:t>
      </w:r>
    </w:p>
    <w:p w14:paraId="1956BA78"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Обернихина Г. А., Мацыяка Е. В. Литература. Книга для преподавателя: метод. пособие /под ред. Г. А. Обернихиной. — М., 2014.</w:t>
      </w:r>
    </w:p>
    <w:p w14:paraId="2F3C457E"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Панфилова А. П. Инновационные педагогические технологии. — М., 2009.</w:t>
      </w:r>
    </w:p>
    <w:p w14:paraId="3642B995"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Поташник М.М., Левит М. В. Как помочь учителю в освоении ФГОС: пособие для учителей, руководителей школ и органов образования. — М., 2014.</w:t>
      </w:r>
    </w:p>
    <w:p w14:paraId="38D6558E"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Самостоятельная работа: методические рекомендации для специалистов учреждений начального и среднего профессионального образования. — Киров, 2011.</w:t>
      </w:r>
    </w:p>
    <w:p w14:paraId="119D0CEB"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Современная русская литература конца ХХ — начала ХХI века. — М., 2011.</w:t>
      </w:r>
    </w:p>
    <w:p w14:paraId="51054F2A" w14:textId="77777777" w:rsidR="002E05D6" w:rsidRDefault="00FC6B76">
      <w:pPr>
        <w:widowControl w:val="0"/>
        <w:numPr>
          <w:ilvl w:val="0"/>
          <w:numId w:val="17"/>
        </w:numPr>
        <w:spacing w:after="0" w:line="240" w:lineRule="auto"/>
        <w:rPr>
          <w:rFonts w:ascii="Times New Roman" w:hAnsi="Times New Roman"/>
          <w:sz w:val="24"/>
        </w:rPr>
      </w:pPr>
      <w:r>
        <w:rPr>
          <w:rFonts w:ascii="Times New Roman" w:hAnsi="Times New Roman"/>
          <w:sz w:val="24"/>
        </w:rPr>
        <w:t>Черняк М. А. Современная русская литература. — М., 2010.</w:t>
      </w:r>
    </w:p>
    <w:p w14:paraId="53BAD626" w14:textId="77777777" w:rsidR="002E05D6" w:rsidRDefault="002E05D6">
      <w:pPr>
        <w:spacing w:after="0" w:line="240" w:lineRule="auto"/>
        <w:rPr>
          <w:rFonts w:ascii="Times New Roman" w:hAnsi="Times New Roman"/>
          <w:b/>
          <w:sz w:val="24"/>
        </w:rPr>
      </w:pPr>
    </w:p>
    <w:p w14:paraId="41B64C1E" w14:textId="77777777" w:rsidR="002E05D6" w:rsidRDefault="002E05D6">
      <w:pPr>
        <w:spacing w:after="0" w:line="240" w:lineRule="auto"/>
        <w:rPr>
          <w:rFonts w:ascii="Times New Roman" w:hAnsi="Times New Roman"/>
          <w:b/>
          <w:sz w:val="24"/>
        </w:rPr>
      </w:pPr>
    </w:p>
    <w:p w14:paraId="0992EC59" w14:textId="77777777" w:rsidR="002E05D6" w:rsidRDefault="002E05D6">
      <w:pPr>
        <w:spacing w:after="0" w:line="240" w:lineRule="auto"/>
        <w:rPr>
          <w:rFonts w:ascii="Times New Roman" w:hAnsi="Times New Roman"/>
          <w:b/>
          <w:sz w:val="24"/>
        </w:rPr>
      </w:pPr>
    </w:p>
    <w:p w14:paraId="6481D6D1" w14:textId="77777777" w:rsidR="002E05D6" w:rsidRDefault="002E05D6">
      <w:pPr>
        <w:spacing w:after="0" w:line="240" w:lineRule="auto"/>
        <w:rPr>
          <w:rFonts w:ascii="Times New Roman" w:hAnsi="Times New Roman"/>
          <w:b/>
          <w:sz w:val="24"/>
        </w:rPr>
      </w:pPr>
    </w:p>
    <w:p w14:paraId="641AEA83" w14:textId="77777777" w:rsidR="002E05D6" w:rsidRDefault="002E05D6">
      <w:pPr>
        <w:spacing w:after="0" w:line="240" w:lineRule="auto"/>
        <w:rPr>
          <w:rFonts w:ascii="Times New Roman" w:hAnsi="Times New Roman"/>
          <w:b/>
          <w:sz w:val="24"/>
        </w:rPr>
      </w:pPr>
    </w:p>
    <w:p w14:paraId="77A39494" w14:textId="77777777" w:rsidR="002E05D6" w:rsidRDefault="00FC6B76">
      <w:pPr>
        <w:spacing w:after="0" w:line="240" w:lineRule="auto"/>
        <w:rPr>
          <w:rFonts w:ascii="Times New Roman" w:hAnsi="Times New Roman"/>
          <w:b/>
          <w:sz w:val="24"/>
        </w:rPr>
      </w:pPr>
      <w:r>
        <w:rPr>
          <w:rFonts w:ascii="Times New Roman" w:hAnsi="Times New Roman"/>
          <w:b/>
          <w:sz w:val="24"/>
        </w:rPr>
        <w:t>Дополнительные источники:</w:t>
      </w:r>
    </w:p>
    <w:p w14:paraId="5987EEAB" w14:textId="77777777" w:rsidR="002E05D6" w:rsidRDefault="002E05D6">
      <w:pPr>
        <w:spacing w:after="0" w:line="240" w:lineRule="auto"/>
        <w:rPr>
          <w:rFonts w:ascii="Times New Roman" w:hAnsi="Times New Roman"/>
          <w:sz w:val="24"/>
        </w:rPr>
      </w:pPr>
    </w:p>
    <w:p w14:paraId="4EDC0E88" w14:textId="77777777" w:rsidR="002E05D6" w:rsidRDefault="00FC6B76">
      <w:pPr>
        <w:widowControl w:val="0"/>
        <w:numPr>
          <w:ilvl w:val="0"/>
          <w:numId w:val="18"/>
        </w:numPr>
        <w:spacing w:before="100" w:after="0" w:line="240" w:lineRule="auto"/>
        <w:rPr>
          <w:rFonts w:ascii="Times New Roman" w:hAnsi="Times New Roman"/>
          <w:sz w:val="24"/>
        </w:rPr>
      </w:pPr>
      <w:r>
        <w:rPr>
          <w:rFonts w:ascii="Times New Roman" w:hAnsi="Times New Roman"/>
          <w:sz w:val="24"/>
        </w:rPr>
        <w:t>Качурин М.Г. Русская литература (вторая половина XIX века) 10 кл. - М.:</w:t>
      </w:r>
      <w:r>
        <w:rPr>
          <w:rFonts w:ascii="Times New Roman" w:hAnsi="Times New Roman"/>
          <w:sz w:val="24"/>
        </w:rPr>
        <w:br/>
        <w:t>Просвещение.1997.</w:t>
      </w:r>
    </w:p>
    <w:p w14:paraId="6B264D46" w14:textId="77777777" w:rsidR="002E05D6" w:rsidRDefault="00FC6B76">
      <w:pPr>
        <w:widowControl w:val="0"/>
        <w:numPr>
          <w:ilvl w:val="0"/>
          <w:numId w:val="18"/>
        </w:numPr>
        <w:spacing w:before="100" w:after="0" w:line="240" w:lineRule="auto"/>
        <w:rPr>
          <w:rFonts w:ascii="Times New Roman" w:hAnsi="Times New Roman"/>
          <w:sz w:val="24"/>
        </w:rPr>
      </w:pPr>
      <w:r>
        <w:rPr>
          <w:rFonts w:ascii="Times New Roman" w:hAnsi="Times New Roman"/>
          <w:sz w:val="24"/>
        </w:rPr>
        <w:t>Крутецкая В.А. Литература в таблицах и схемах. 10 класс. – СПб.: Издательский Дом «Литера», 2008.</w:t>
      </w:r>
    </w:p>
    <w:p w14:paraId="376F566A" w14:textId="77777777" w:rsidR="002E05D6" w:rsidRDefault="00FC6B76">
      <w:pPr>
        <w:widowControl w:val="0"/>
        <w:numPr>
          <w:ilvl w:val="0"/>
          <w:numId w:val="18"/>
        </w:numPr>
        <w:spacing w:before="100" w:after="0" w:line="240" w:lineRule="auto"/>
        <w:rPr>
          <w:rFonts w:ascii="Times New Roman" w:hAnsi="Times New Roman"/>
          <w:sz w:val="24"/>
        </w:rPr>
      </w:pPr>
      <w:r>
        <w:rPr>
          <w:rFonts w:ascii="Times New Roman" w:hAnsi="Times New Roman"/>
          <w:sz w:val="24"/>
        </w:rPr>
        <w:t>Русская литература XX: материалы к экзамену/Сост. И.Л.Жуковский, С.Е.Камашинский. – Мн.: Книжный Дом, 2003.</w:t>
      </w:r>
    </w:p>
    <w:p w14:paraId="4552EE35" w14:textId="77777777" w:rsidR="002E05D6" w:rsidRDefault="00FC6B76">
      <w:pPr>
        <w:widowControl w:val="0"/>
        <w:numPr>
          <w:ilvl w:val="0"/>
          <w:numId w:val="18"/>
        </w:numPr>
        <w:spacing w:before="100" w:after="0" w:line="240" w:lineRule="auto"/>
        <w:rPr>
          <w:rFonts w:ascii="Times New Roman" w:hAnsi="Times New Roman"/>
          <w:sz w:val="24"/>
        </w:rPr>
      </w:pPr>
      <w:r>
        <w:rPr>
          <w:rFonts w:ascii="Times New Roman" w:hAnsi="Times New Roman"/>
          <w:sz w:val="24"/>
        </w:rPr>
        <w:t>Русская литература XX века: Очерки. Портреты. Эссе. Книга для учащихся 11кл.ср.шк./Под ред. Ф.Ф.Кузнецова/В 2-х ч. - М.: Просвещение, 1994, 1996.</w:t>
      </w:r>
    </w:p>
    <w:p w14:paraId="19894EF5" w14:textId="77777777" w:rsidR="002E05D6" w:rsidRDefault="00FC6B76">
      <w:pPr>
        <w:widowControl w:val="0"/>
        <w:numPr>
          <w:ilvl w:val="0"/>
          <w:numId w:val="18"/>
        </w:numPr>
        <w:spacing w:before="100" w:after="0" w:line="240" w:lineRule="auto"/>
        <w:rPr>
          <w:rFonts w:ascii="Times New Roman" w:hAnsi="Times New Roman"/>
          <w:sz w:val="24"/>
        </w:rPr>
      </w:pPr>
      <w:r>
        <w:rPr>
          <w:rFonts w:ascii="Times New Roman" w:hAnsi="Times New Roman"/>
          <w:sz w:val="24"/>
        </w:rPr>
        <w:t>Русские писатели XI - начала XX вв. Словарь - справочник. /Сост. В.А.Котельников/ М.:Просвещение, 1995.</w:t>
      </w:r>
    </w:p>
    <w:p w14:paraId="43A6CF77" w14:textId="77777777" w:rsidR="002E05D6" w:rsidRDefault="00FC6B76">
      <w:pPr>
        <w:widowControl w:val="0"/>
        <w:numPr>
          <w:ilvl w:val="0"/>
          <w:numId w:val="18"/>
        </w:numPr>
        <w:spacing w:before="100" w:after="0" w:line="240" w:lineRule="auto"/>
        <w:rPr>
          <w:rFonts w:ascii="Times New Roman" w:hAnsi="Times New Roman"/>
          <w:sz w:val="24"/>
        </w:rPr>
      </w:pPr>
      <w:r>
        <w:rPr>
          <w:rFonts w:ascii="Times New Roman" w:hAnsi="Times New Roman"/>
          <w:sz w:val="24"/>
        </w:rPr>
        <w:t>Русские писатели. Библиографический словарь. /Под ред. П.А.Николаева/ - М.:Просвещение, 1990.</w:t>
      </w:r>
    </w:p>
    <w:p w14:paraId="7171E67D" w14:textId="77777777" w:rsidR="002E05D6" w:rsidRDefault="00FC6B76">
      <w:pPr>
        <w:widowControl w:val="0"/>
        <w:numPr>
          <w:ilvl w:val="0"/>
          <w:numId w:val="18"/>
        </w:numPr>
        <w:spacing w:before="100" w:after="0" w:line="240" w:lineRule="auto"/>
        <w:rPr>
          <w:rFonts w:ascii="Times New Roman" w:hAnsi="Times New Roman"/>
          <w:sz w:val="24"/>
        </w:rPr>
      </w:pPr>
      <w:r>
        <w:rPr>
          <w:rFonts w:ascii="Times New Roman" w:hAnsi="Times New Roman"/>
          <w:sz w:val="24"/>
        </w:rPr>
        <w:t>Фогельсон И.А. Литература учит. 10 кл.- М.: Просвещение, 1990.</w:t>
      </w:r>
    </w:p>
    <w:p w14:paraId="39A43695" w14:textId="77777777" w:rsidR="002E05D6" w:rsidRDefault="00FC6B76">
      <w:pPr>
        <w:widowControl w:val="0"/>
        <w:numPr>
          <w:ilvl w:val="0"/>
          <w:numId w:val="18"/>
        </w:numPr>
        <w:spacing w:before="100" w:after="0" w:line="240" w:lineRule="auto"/>
        <w:rPr>
          <w:rFonts w:ascii="Times New Roman" w:hAnsi="Times New Roman"/>
          <w:sz w:val="24"/>
        </w:rPr>
      </w:pPr>
      <w:r>
        <w:rPr>
          <w:rFonts w:ascii="Times New Roman" w:hAnsi="Times New Roman"/>
          <w:sz w:val="24"/>
        </w:rPr>
        <w:t>Русская литература XX века. Хрестоматия для 11 кл. В 2-х ч. /Сост. А.В.Баранников и др./- М.: Просвещение, 1997.</w:t>
      </w:r>
    </w:p>
    <w:p w14:paraId="6BCEBEA1" w14:textId="77777777" w:rsidR="002E05D6" w:rsidRDefault="00FC6B76">
      <w:pPr>
        <w:spacing w:after="0" w:line="240" w:lineRule="auto"/>
        <w:rPr>
          <w:rFonts w:ascii="Times New Roman" w:hAnsi="Times New Roman"/>
          <w:b/>
          <w:sz w:val="24"/>
        </w:rPr>
      </w:pPr>
      <w:r>
        <w:rPr>
          <w:rFonts w:ascii="Times New Roman" w:hAnsi="Times New Roman"/>
          <w:b/>
          <w:sz w:val="24"/>
        </w:rPr>
        <w:t>Интернет-ресурсы</w:t>
      </w:r>
    </w:p>
    <w:p w14:paraId="757411C8" w14:textId="77777777" w:rsidR="002E05D6" w:rsidRDefault="00FC6B76">
      <w:pPr>
        <w:widowControl w:val="0"/>
        <w:spacing w:after="0" w:line="240" w:lineRule="auto"/>
        <w:ind w:left="180"/>
        <w:rPr>
          <w:rFonts w:ascii="Times New Roman" w:hAnsi="Times New Roman"/>
          <w:sz w:val="24"/>
        </w:rPr>
      </w:pPr>
      <w:r>
        <w:rPr>
          <w:rFonts w:ascii="Times New Roman" w:hAnsi="Times New Roman"/>
          <w:sz w:val="24"/>
        </w:rPr>
        <w:t>1.www. gramma. ru (сайт «Культура письменной речи», созданный для оказания помощи в овладении нормами современного русского литературного языка и навыками совершенство-вания устной и письменной речи, создания и редактирования текста).</w:t>
      </w:r>
    </w:p>
    <w:p w14:paraId="00DB2A0F" w14:textId="77777777" w:rsidR="002E05D6" w:rsidRDefault="00FC6B76">
      <w:pPr>
        <w:widowControl w:val="0"/>
        <w:numPr>
          <w:ilvl w:val="0"/>
          <w:numId w:val="15"/>
        </w:numPr>
        <w:spacing w:after="0" w:line="240" w:lineRule="auto"/>
        <w:rPr>
          <w:rFonts w:ascii="Times New Roman" w:hAnsi="Times New Roman"/>
          <w:sz w:val="24"/>
        </w:rPr>
      </w:pPr>
      <w:r>
        <w:rPr>
          <w:rFonts w:ascii="Times New Roman" w:hAnsi="Times New Roman"/>
          <w:sz w:val="24"/>
        </w:rPr>
        <w:t>www. krugosvet. ru (универсальная научно-популярная онлайн-энциклопедия «Энциклопедия Кругосвет»).</w:t>
      </w:r>
    </w:p>
    <w:p w14:paraId="72E9336C" w14:textId="77777777" w:rsidR="002E05D6" w:rsidRDefault="00FC6B76">
      <w:pPr>
        <w:widowControl w:val="0"/>
        <w:numPr>
          <w:ilvl w:val="0"/>
          <w:numId w:val="15"/>
        </w:numPr>
        <w:spacing w:after="0" w:line="240" w:lineRule="auto"/>
        <w:rPr>
          <w:rFonts w:ascii="Times New Roman" w:hAnsi="Times New Roman"/>
          <w:sz w:val="24"/>
        </w:rPr>
      </w:pPr>
      <w:r>
        <w:rPr>
          <w:rFonts w:ascii="Times New Roman" w:hAnsi="Times New Roman"/>
          <w:sz w:val="24"/>
        </w:rPr>
        <w:t>www. school-collection. edu. ru (сайт «Единая коллекция цифровых образовательных ресурсов»).</w:t>
      </w:r>
    </w:p>
    <w:p w14:paraId="7766BC5B" w14:textId="77777777" w:rsidR="002E05D6" w:rsidRDefault="00FC6B76">
      <w:pPr>
        <w:widowControl w:val="0"/>
        <w:numPr>
          <w:ilvl w:val="0"/>
          <w:numId w:val="15"/>
        </w:numPr>
        <w:spacing w:after="0" w:line="240" w:lineRule="auto"/>
        <w:rPr>
          <w:rFonts w:ascii="Times New Roman" w:hAnsi="Times New Roman"/>
          <w:sz w:val="24"/>
        </w:rPr>
      </w:pPr>
      <w:r>
        <w:rPr>
          <w:rFonts w:ascii="Times New Roman" w:hAnsi="Times New Roman"/>
          <w:sz w:val="24"/>
        </w:rPr>
        <w:t>www. spravka. gramota. ru (сайт «Справочная служба русского языка»).</w:t>
      </w:r>
    </w:p>
    <w:p w14:paraId="3B54D9AF" w14:textId="77777777" w:rsidR="002E05D6" w:rsidRDefault="002E05D6">
      <w:pPr>
        <w:rPr>
          <w:rFonts w:ascii="Times New Roman" w:hAnsi="Times New Roman"/>
          <w:b/>
          <w:sz w:val="24"/>
        </w:rPr>
      </w:pPr>
    </w:p>
    <w:p w14:paraId="412FD455" w14:textId="77777777" w:rsidR="002E05D6" w:rsidRDefault="00FC6B76">
      <w:pPr>
        <w:rPr>
          <w:rFonts w:ascii="Times New Roman" w:hAnsi="Times New Roman"/>
          <w:b/>
          <w:sz w:val="24"/>
        </w:rPr>
      </w:pPr>
      <w:r>
        <w:rPr>
          <w:rFonts w:ascii="Times New Roman" w:hAnsi="Times New Roman"/>
          <w:b/>
          <w:sz w:val="24"/>
        </w:rPr>
        <w:t>3.3. Методические рекомендации по организации изучения дисциплины</w:t>
      </w:r>
      <w:r>
        <w:rPr>
          <w:rFonts w:ascii="Times New Roman" w:hAnsi="Times New Roman"/>
          <w:sz w:val="24"/>
        </w:rPr>
        <w:tab/>
      </w:r>
    </w:p>
    <w:p w14:paraId="62F19ED6" w14:textId="77777777" w:rsidR="002E05D6" w:rsidRDefault="00FC6B76">
      <w:pPr>
        <w:widowControl w:val="0"/>
        <w:spacing w:after="0" w:line="240" w:lineRule="auto"/>
        <w:jc w:val="both"/>
        <w:rPr>
          <w:rFonts w:ascii="Times New Roman" w:hAnsi="Times New Roman"/>
          <w:sz w:val="24"/>
        </w:rPr>
      </w:pPr>
      <w:r>
        <w:rPr>
          <w:rFonts w:ascii="Times New Roman" w:hAnsi="Times New Roman"/>
          <w:sz w:val="24"/>
        </w:rPr>
        <w:tab/>
        <w:t xml:space="preserve">В целях реализации компетентностного подхода при преподавании дисциплины «Литература» используются современные образовательные технологии: </w:t>
      </w:r>
    </w:p>
    <w:p w14:paraId="6A676F67" w14:textId="77777777" w:rsidR="002E05D6" w:rsidRDefault="00FC6B76">
      <w:pPr>
        <w:widowControl w:val="0"/>
        <w:numPr>
          <w:ilvl w:val="0"/>
          <w:numId w:val="9"/>
        </w:numPr>
        <w:spacing w:after="0" w:line="240" w:lineRule="auto"/>
        <w:ind w:left="0" w:firstLine="851"/>
        <w:contextualSpacing/>
        <w:jc w:val="both"/>
        <w:rPr>
          <w:rFonts w:ascii="Times New Roman" w:hAnsi="Times New Roman"/>
          <w:sz w:val="24"/>
        </w:rPr>
      </w:pPr>
      <w:r>
        <w:rPr>
          <w:rFonts w:ascii="Times New Roman" w:hAnsi="Times New Roman"/>
          <w:sz w:val="24"/>
        </w:rPr>
        <w:t>технологии традиционного обучения для освоения минимума содержания образования в соответствии с требованиями стандартов; технологии, построенные на основе объяснительно – иллюстративного способа обучения;</w:t>
      </w:r>
    </w:p>
    <w:p w14:paraId="1D299F55" w14:textId="77777777" w:rsidR="002E05D6" w:rsidRDefault="00FC6B76">
      <w:pPr>
        <w:widowControl w:val="0"/>
        <w:numPr>
          <w:ilvl w:val="0"/>
          <w:numId w:val="9"/>
        </w:numPr>
        <w:spacing w:after="0" w:line="240" w:lineRule="auto"/>
        <w:ind w:left="0" w:firstLine="851"/>
        <w:contextualSpacing/>
        <w:jc w:val="both"/>
        <w:rPr>
          <w:rFonts w:ascii="Times New Roman" w:hAnsi="Times New Roman"/>
          <w:sz w:val="24"/>
        </w:rPr>
      </w:pPr>
      <w:r>
        <w:rPr>
          <w:rFonts w:ascii="Times New Roman" w:hAnsi="Times New Roman"/>
          <w:sz w:val="24"/>
        </w:rPr>
        <w:t>технологии развивающего обучения;</w:t>
      </w:r>
    </w:p>
    <w:p w14:paraId="60D23C58" w14:textId="77777777" w:rsidR="002E05D6" w:rsidRDefault="00FC6B76">
      <w:pPr>
        <w:widowControl w:val="0"/>
        <w:numPr>
          <w:ilvl w:val="0"/>
          <w:numId w:val="9"/>
        </w:numPr>
        <w:spacing w:after="0" w:line="240" w:lineRule="auto"/>
        <w:ind w:left="0" w:firstLine="851"/>
        <w:contextualSpacing/>
        <w:jc w:val="both"/>
        <w:rPr>
          <w:rFonts w:ascii="Times New Roman" w:hAnsi="Times New Roman"/>
          <w:sz w:val="24"/>
        </w:rPr>
      </w:pPr>
      <w:r>
        <w:rPr>
          <w:rFonts w:ascii="Times New Roman" w:hAnsi="Times New Roman"/>
          <w:sz w:val="24"/>
        </w:rPr>
        <w:t>технологии реализации межпредметных связей в учебном процессе;</w:t>
      </w:r>
    </w:p>
    <w:p w14:paraId="7C61EC35" w14:textId="77777777" w:rsidR="002E05D6" w:rsidRDefault="00FC6B76">
      <w:pPr>
        <w:widowControl w:val="0"/>
        <w:numPr>
          <w:ilvl w:val="0"/>
          <w:numId w:val="9"/>
        </w:numPr>
        <w:spacing w:after="0" w:line="240" w:lineRule="auto"/>
        <w:ind w:left="0" w:firstLine="851"/>
        <w:contextualSpacing/>
        <w:jc w:val="both"/>
        <w:rPr>
          <w:rFonts w:ascii="Times New Roman" w:hAnsi="Times New Roman"/>
          <w:sz w:val="24"/>
        </w:rPr>
      </w:pPr>
      <w:r>
        <w:rPr>
          <w:rFonts w:ascii="Times New Roman" w:hAnsi="Times New Roman"/>
          <w:sz w:val="24"/>
        </w:rPr>
        <w:t>технологии дифференцированного обучения для освоения учебного материала студентами, различающимися по уровню обучаемости, повышения познавательного интереса;</w:t>
      </w:r>
    </w:p>
    <w:p w14:paraId="53AFB134" w14:textId="77777777" w:rsidR="002E05D6" w:rsidRDefault="00FC6B76">
      <w:pPr>
        <w:widowControl w:val="0"/>
        <w:numPr>
          <w:ilvl w:val="0"/>
          <w:numId w:val="9"/>
        </w:numPr>
        <w:spacing w:after="0" w:line="240" w:lineRule="auto"/>
        <w:ind w:left="0" w:firstLine="851"/>
        <w:contextualSpacing/>
        <w:jc w:val="both"/>
        <w:rPr>
          <w:rFonts w:ascii="Times New Roman" w:hAnsi="Times New Roman"/>
          <w:sz w:val="24"/>
        </w:rPr>
      </w:pPr>
      <w:r>
        <w:rPr>
          <w:rFonts w:ascii="Times New Roman" w:hAnsi="Times New Roman"/>
          <w:sz w:val="24"/>
        </w:rPr>
        <w:t>технологии проблемного обучения с целью развития творческих способностей студентов, их интеллектуального потенциала, познавательных возможностей. Обучение ориентировано на самостоятельный поиск результата, самостоятельное добывание знаний, творческое, интеллектуально – познавательное усвоение студентами заданного предметного материала;</w:t>
      </w:r>
    </w:p>
    <w:p w14:paraId="162DECCA" w14:textId="77777777" w:rsidR="002E05D6" w:rsidRDefault="00FC6B76">
      <w:pPr>
        <w:widowControl w:val="0"/>
        <w:numPr>
          <w:ilvl w:val="0"/>
          <w:numId w:val="9"/>
        </w:numPr>
        <w:spacing w:after="0" w:line="240" w:lineRule="auto"/>
        <w:ind w:left="0" w:firstLine="851"/>
        <w:contextualSpacing/>
        <w:jc w:val="both"/>
        <w:rPr>
          <w:rFonts w:ascii="Times New Roman" w:hAnsi="Times New Roman"/>
          <w:sz w:val="24"/>
        </w:rPr>
      </w:pPr>
      <w:r>
        <w:rPr>
          <w:rFonts w:ascii="Times New Roman" w:hAnsi="Times New Roman"/>
          <w:sz w:val="24"/>
        </w:rPr>
        <w:lastRenderedPageBreak/>
        <w:t>проектно – исследовательские технологии, которые обеспечивают рост личности студентов;</w:t>
      </w:r>
    </w:p>
    <w:p w14:paraId="7AE1AD23" w14:textId="77777777" w:rsidR="002E05D6" w:rsidRDefault="00FC6B76">
      <w:pPr>
        <w:widowControl w:val="0"/>
        <w:numPr>
          <w:ilvl w:val="0"/>
          <w:numId w:val="9"/>
        </w:numPr>
        <w:spacing w:after="0" w:line="240" w:lineRule="auto"/>
        <w:ind w:left="0" w:firstLine="851"/>
        <w:contextualSpacing/>
        <w:jc w:val="both"/>
        <w:rPr>
          <w:rFonts w:ascii="Times New Roman" w:hAnsi="Times New Roman"/>
          <w:sz w:val="24"/>
        </w:rPr>
      </w:pPr>
      <w:r>
        <w:rPr>
          <w:rFonts w:ascii="Times New Roman" w:hAnsi="Times New Roman"/>
          <w:sz w:val="24"/>
        </w:rPr>
        <w:t>здоровьесберегающие;</w:t>
      </w:r>
    </w:p>
    <w:p w14:paraId="3EBC1AEA" w14:textId="77777777" w:rsidR="002E05D6" w:rsidRDefault="00FC6B76">
      <w:pPr>
        <w:widowControl w:val="0"/>
        <w:numPr>
          <w:ilvl w:val="0"/>
          <w:numId w:val="9"/>
        </w:numPr>
        <w:spacing w:after="0" w:line="240" w:lineRule="auto"/>
        <w:ind w:left="0" w:firstLine="851"/>
        <w:contextualSpacing/>
        <w:jc w:val="both"/>
        <w:rPr>
          <w:rFonts w:ascii="Times New Roman" w:hAnsi="Times New Roman"/>
          <w:sz w:val="24"/>
        </w:rPr>
      </w:pPr>
      <w:r>
        <w:rPr>
          <w:rFonts w:ascii="Times New Roman" w:hAnsi="Times New Roman"/>
          <w:sz w:val="24"/>
        </w:rPr>
        <w:t>информационно – коммуникационные</w:t>
      </w:r>
    </w:p>
    <w:p w14:paraId="51615EF2" w14:textId="77777777" w:rsidR="002E05D6" w:rsidRDefault="00FC6B76">
      <w:pPr>
        <w:spacing w:after="0" w:line="240" w:lineRule="auto"/>
        <w:ind w:firstLine="708"/>
        <w:jc w:val="both"/>
        <w:rPr>
          <w:rFonts w:ascii="Times New Roman" w:hAnsi="Times New Roman"/>
          <w:sz w:val="24"/>
        </w:rPr>
      </w:pPr>
      <w:r>
        <w:rPr>
          <w:rFonts w:ascii="Times New Roman" w:hAnsi="Times New Roman"/>
          <w:sz w:val="24"/>
        </w:rPr>
        <w:t>В помощь студентам разработаны:</w:t>
      </w:r>
    </w:p>
    <w:p w14:paraId="1F843EE3" w14:textId="77777777" w:rsidR="002E05D6" w:rsidRDefault="00FC6B76">
      <w:pPr>
        <w:widowControl w:val="0"/>
        <w:spacing w:after="0" w:line="240" w:lineRule="auto"/>
        <w:jc w:val="both"/>
        <w:rPr>
          <w:rFonts w:ascii="Times New Roman" w:hAnsi="Times New Roman"/>
          <w:sz w:val="24"/>
        </w:rPr>
      </w:pPr>
      <w:r>
        <w:rPr>
          <w:rFonts w:ascii="Times New Roman" w:hAnsi="Times New Roman"/>
          <w:sz w:val="24"/>
        </w:rPr>
        <w:t>- Методическое пособие по организации самостоятельной работы по дисциплине  « Литература XVIII века», 2019 .</w:t>
      </w:r>
    </w:p>
    <w:p w14:paraId="2F6D3D31" w14:textId="77777777" w:rsidR="002E05D6" w:rsidRDefault="00FC6B76">
      <w:pPr>
        <w:widowControl w:val="0"/>
        <w:spacing w:after="0" w:line="240" w:lineRule="auto"/>
        <w:jc w:val="both"/>
        <w:rPr>
          <w:rFonts w:ascii="Times New Roman" w:hAnsi="Times New Roman"/>
          <w:sz w:val="24"/>
        </w:rPr>
      </w:pPr>
      <w:r>
        <w:rPr>
          <w:rFonts w:ascii="Times New Roman" w:hAnsi="Times New Roman"/>
          <w:sz w:val="24"/>
        </w:rPr>
        <w:t>- Методическое пособие по организации самостоятельной работы по дисциплине  « Литература XIXвека», 2020.</w:t>
      </w:r>
    </w:p>
    <w:p w14:paraId="0CD15985" w14:textId="77777777" w:rsidR="002E05D6" w:rsidRDefault="00FC6B76">
      <w:pPr>
        <w:spacing w:after="0" w:line="240" w:lineRule="auto"/>
        <w:rPr>
          <w:rFonts w:ascii="Times New Roman" w:hAnsi="Times New Roman"/>
          <w:sz w:val="24"/>
        </w:rPr>
      </w:pPr>
      <w:r>
        <w:rPr>
          <w:rFonts w:ascii="Times New Roman" w:hAnsi="Times New Roman"/>
          <w:sz w:val="20"/>
        </w:rPr>
        <w:t xml:space="preserve">- </w:t>
      </w:r>
      <w:r>
        <w:rPr>
          <w:rFonts w:ascii="Times New Roman" w:hAnsi="Times New Roman"/>
          <w:sz w:val="24"/>
        </w:rPr>
        <w:t>Тестовые задания для проведения входного, рубежного и итогового контроля знаний (2021г).</w:t>
      </w:r>
    </w:p>
    <w:p w14:paraId="5663F930" w14:textId="77777777" w:rsidR="002E05D6" w:rsidRDefault="00FC6B76">
      <w:pPr>
        <w:widowControl w:val="0"/>
        <w:spacing w:after="0" w:line="240" w:lineRule="auto"/>
        <w:jc w:val="both"/>
        <w:rPr>
          <w:rFonts w:ascii="Times New Roman" w:hAnsi="Times New Roman"/>
          <w:sz w:val="24"/>
        </w:rPr>
      </w:pPr>
      <w:r>
        <w:rPr>
          <w:rFonts w:ascii="Times New Roman" w:hAnsi="Times New Roman"/>
          <w:sz w:val="24"/>
        </w:rPr>
        <w:t xml:space="preserve">Для проведения текущего контроля знаний  проводятся устные (индивидуальный и фронтальный) и письменные опросы (тестирование, контрольная работа, доклады, тесты) по соответствующим темам. </w:t>
      </w:r>
    </w:p>
    <w:p w14:paraId="545B9747" w14:textId="77777777" w:rsidR="002E05D6" w:rsidRDefault="00FC6B76">
      <w:pPr>
        <w:ind w:firstLine="708"/>
        <w:jc w:val="both"/>
        <w:rPr>
          <w:rFonts w:ascii="Times New Roman" w:hAnsi="Times New Roman"/>
          <w:sz w:val="24"/>
        </w:rPr>
      </w:pPr>
      <w:r>
        <w:rPr>
          <w:rFonts w:ascii="Times New Roman" w:hAnsi="Times New Roman"/>
          <w:sz w:val="24"/>
        </w:rPr>
        <w:t>Итоговый контроль проводится после завершения курса дисциплины в форме экзамена.</w:t>
      </w:r>
    </w:p>
    <w:p w14:paraId="58C76DC3" w14:textId="77777777" w:rsidR="002E05D6" w:rsidRDefault="00FC6B76">
      <w:pPr>
        <w:spacing w:after="0" w:line="360" w:lineRule="auto"/>
        <w:jc w:val="both"/>
        <w:rPr>
          <w:rFonts w:ascii="Times New Roman" w:hAnsi="Times New Roman"/>
          <w:b/>
          <w:sz w:val="20"/>
        </w:rPr>
      </w:pPr>
      <w:r>
        <w:rPr>
          <w:rFonts w:ascii="Times New Roman" w:hAnsi="Times New Roman"/>
          <w:sz w:val="24"/>
        </w:rPr>
        <w:tab/>
      </w:r>
    </w:p>
    <w:p w14:paraId="75CAAC0D" w14:textId="77777777" w:rsidR="002E05D6" w:rsidRDefault="002E05D6">
      <w:pPr>
        <w:widowControl w:val="0"/>
        <w:spacing w:after="0" w:line="360" w:lineRule="auto"/>
        <w:ind w:left="180"/>
        <w:jc w:val="both"/>
        <w:rPr>
          <w:rFonts w:ascii="Times New Roman" w:hAnsi="Times New Roman"/>
          <w:b/>
          <w:sz w:val="24"/>
        </w:rPr>
      </w:pPr>
    </w:p>
    <w:p w14:paraId="7B37633C" w14:textId="77777777" w:rsidR="002E05D6" w:rsidRDefault="002E05D6">
      <w:pPr>
        <w:rPr>
          <w:rFonts w:ascii="Times New Roman" w:hAnsi="Times New Roman"/>
          <w:b/>
          <w:sz w:val="24"/>
        </w:rPr>
      </w:pPr>
    </w:p>
    <w:p w14:paraId="16E6E006" w14:textId="77777777" w:rsidR="002E05D6" w:rsidRDefault="00FC6B76">
      <w:pPr>
        <w:rPr>
          <w:rFonts w:ascii="Times New Roman" w:hAnsi="Times New Roman"/>
          <w:b/>
          <w:sz w:val="24"/>
        </w:rPr>
      </w:pPr>
      <w:r>
        <w:rPr>
          <w:rFonts w:ascii="Times New Roman" w:hAnsi="Times New Roman"/>
          <w:b/>
          <w:sz w:val="24"/>
        </w:rPr>
        <w:br w:type="page"/>
      </w:r>
    </w:p>
    <w:p w14:paraId="322CF6F6" w14:textId="77777777" w:rsidR="002E05D6" w:rsidRDefault="00FC6B76">
      <w:pPr>
        <w:widowControl w:val="0"/>
        <w:spacing w:after="0" w:line="360" w:lineRule="auto"/>
        <w:ind w:left="900"/>
        <w:jc w:val="both"/>
        <w:rPr>
          <w:rFonts w:ascii="Times New Roman" w:hAnsi="Times New Roman"/>
          <w:b/>
          <w:sz w:val="24"/>
        </w:rPr>
      </w:pPr>
      <w:r>
        <w:rPr>
          <w:rFonts w:ascii="Times New Roman" w:hAnsi="Times New Roman"/>
          <w:b/>
          <w:sz w:val="24"/>
        </w:rPr>
        <w:lastRenderedPageBreak/>
        <w:t>4. КОНТРОЛЬ И ОЦЕНКА РЕЗУЛЬТАТОВ ОСВОЕНИЯ ДИСЦИПЛИНЫ</w:t>
      </w:r>
    </w:p>
    <w:p w14:paraId="020AF85D" w14:textId="77777777" w:rsidR="002E05D6" w:rsidRDefault="00FC6B76">
      <w:pPr>
        <w:spacing w:after="0" w:line="240" w:lineRule="auto"/>
        <w:ind w:left="-567" w:firstLine="1469"/>
        <w:jc w:val="both"/>
        <w:rPr>
          <w:rFonts w:ascii="Times New Roman" w:hAnsi="Times New Roman"/>
          <w:sz w:val="24"/>
        </w:rPr>
      </w:pPr>
      <w:r>
        <w:rPr>
          <w:rFonts w:ascii="Times New Roman" w:hAnsi="Times New Roman"/>
          <w:b/>
          <w:sz w:val="24"/>
        </w:rPr>
        <w:t>Контроль и оценка</w:t>
      </w:r>
      <w:r>
        <w:rPr>
          <w:rFonts w:ascii="Times New Roman" w:hAnsi="Times New Roman"/>
          <w:sz w:val="24"/>
        </w:rPr>
        <w:t xml:space="preserve"> результатов освоения дисциплины осуществляется преподавателем в процессе проведения текущего контроля знаний, осуществляемого в виде тестирования,  в форме устного и письменного опросов по контрольным вопросам соответствующих разделов, в ходе выполнения студентами индивидуальных заданий (доклады, рефераты). </w:t>
      </w:r>
    </w:p>
    <w:p w14:paraId="79E6B5B7" w14:textId="77777777" w:rsidR="002E05D6" w:rsidRDefault="00FC6B76">
      <w:pPr>
        <w:spacing w:after="0" w:line="240" w:lineRule="auto"/>
        <w:ind w:left="-567" w:firstLine="1469"/>
        <w:jc w:val="both"/>
        <w:rPr>
          <w:rFonts w:ascii="Times New Roman" w:hAnsi="Times New Roman"/>
          <w:sz w:val="24"/>
        </w:rPr>
      </w:pPr>
      <w:r>
        <w:rPr>
          <w:rFonts w:ascii="Times New Roman" w:hAnsi="Times New Roman"/>
          <w:sz w:val="24"/>
        </w:rPr>
        <w:t>Формы и методы контроля и оценки результатов обучения позволяют проверить у студентов сформированность  и развитие предметных результатов, обеспечивающих их умения и знания.</w:t>
      </w:r>
    </w:p>
    <w:p w14:paraId="22D61496" w14:textId="77777777" w:rsidR="002E05D6" w:rsidRDefault="002E05D6">
      <w:pPr>
        <w:spacing w:after="0" w:line="240" w:lineRule="auto"/>
        <w:ind w:left="-567" w:firstLine="1469"/>
        <w:jc w:val="both"/>
        <w:rPr>
          <w:rFonts w:ascii="Times New Roman" w:hAnsi="Times New Roman"/>
          <w:sz w:val="24"/>
        </w:rPr>
      </w:pPr>
    </w:p>
    <w:tbl>
      <w:tblPr>
        <w:tblW w:w="0" w:type="auto"/>
        <w:tblInd w:w="-6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845"/>
        <w:gridCol w:w="4360"/>
      </w:tblGrid>
      <w:tr w:rsidR="002E05D6" w14:paraId="1ED45403"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E086A7" w14:textId="77777777" w:rsidR="002E05D6" w:rsidRDefault="00FC6B76">
            <w:pPr>
              <w:spacing w:after="0" w:line="360" w:lineRule="auto"/>
              <w:jc w:val="center"/>
              <w:rPr>
                <w:rFonts w:ascii="Times New Roman" w:hAnsi="Times New Roman"/>
                <w:b/>
                <w:sz w:val="24"/>
              </w:rPr>
            </w:pPr>
            <w:r>
              <w:rPr>
                <w:rFonts w:ascii="Times New Roman" w:hAnsi="Times New Roman"/>
                <w:b/>
                <w:sz w:val="24"/>
              </w:rPr>
              <w:t>Результаты обучения</w:t>
            </w:r>
          </w:p>
          <w:p w14:paraId="059A6513" w14:textId="77777777" w:rsidR="002E05D6" w:rsidRDefault="00FC6B76">
            <w:pPr>
              <w:widowControl w:val="0"/>
              <w:spacing w:after="0" w:line="360" w:lineRule="auto"/>
              <w:jc w:val="center"/>
              <w:rPr>
                <w:rFonts w:ascii="Times New Roman" w:hAnsi="Times New Roman"/>
                <w:b/>
                <w:sz w:val="24"/>
              </w:rPr>
            </w:pPr>
            <w:r>
              <w:rPr>
                <w:rFonts w:ascii="Times New Roman" w:hAnsi="Times New Roman"/>
                <w:b/>
                <w:sz w:val="24"/>
              </w:rPr>
              <w:t>(освоенные умения, усвоенные знания)</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244A6B" w14:textId="77777777" w:rsidR="002E05D6" w:rsidRDefault="00FC6B76">
            <w:pPr>
              <w:widowControl w:val="0"/>
              <w:spacing w:after="0" w:line="360" w:lineRule="auto"/>
              <w:jc w:val="center"/>
              <w:rPr>
                <w:rFonts w:ascii="Times New Roman" w:hAnsi="Times New Roman"/>
                <w:b/>
                <w:sz w:val="24"/>
              </w:rPr>
            </w:pPr>
            <w:r>
              <w:rPr>
                <w:rFonts w:ascii="Times New Roman" w:hAnsi="Times New Roman"/>
                <w:b/>
                <w:sz w:val="24"/>
              </w:rPr>
              <w:t>Формы и методы контроля и оценки</w:t>
            </w:r>
          </w:p>
          <w:p w14:paraId="7E47AD67" w14:textId="77777777" w:rsidR="002E05D6" w:rsidRDefault="00FC6B76">
            <w:pPr>
              <w:widowControl w:val="0"/>
              <w:spacing w:after="0" w:line="360" w:lineRule="auto"/>
              <w:jc w:val="center"/>
              <w:rPr>
                <w:rFonts w:ascii="Times New Roman" w:hAnsi="Times New Roman"/>
                <w:b/>
                <w:i/>
                <w:sz w:val="24"/>
              </w:rPr>
            </w:pPr>
            <w:r>
              <w:rPr>
                <w:rFonts w:ascii="Times New Roman" w:hAnsi="Times New Roman"/>
                <w:b/>
                <w:sz w:val="24"/>
              </w:rPr>
              <w:t>результатов  обучения</w:t>
            </w:r>
          </w:p>
        </w:tc>
      </w:tr>
      <w:tr w:rsidR="002E05D6" w14:paraId="7BB1E76A"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A7B9DA" w14:textId="77777777" w:rsidR="002E05D6" w:rsidRDefault="00FC6B76">
            <w:pPr>
              <w:spacing w:after="0" w:line="360" w:lineRule="auto"/>
              <w:jc w:val="center"/>
              <w:rPr>
                <w:rFonts w:ascii="Times New Roman" w:hAnsi="Times New Roman"/>
                <w:sz w:val="24"/>
              </w:rPr>
            </w:pPr>
            <w:r>
              <w:rPr>
                <w:rFonts w:ascii="Times New Roman" w:hAnsi="Times New Roman"/>
                <w:sz w:val="24"/>
              </w:rPr>
              <w:t>1</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91B3F8" w14:textId="77777777" w:rsidR="002E05D6" w:rsidRDefault="00FC6B76">
            <w:pPr>
              <w:widowControl w:val="0"/>
              <w:spacing w:after="0" w:line="360" w:lineRule="auto"/>
              <w:jc w:val="center"/>
              <w:rPr>
                <w:rFonts w:ascii="Times New Roman" w:hAnsi="Times New Roman"/>
                <w:sz w:val="24"/>
              </w:rPr>
            </w:pPr>
            <w:r>
              <w:rPr>
                <w:rFonts w:ascii="Times New Roman" w:hAnsi="Times New Roman"/>
                <w:sz w:val="24"/>
              </w:rPr>
              <w:t>2</w:t>
            </w:r>
          </w:p>
        </w:tc>
      </w:tr>
      <w:tr w:rsidR="002E05D6" w14:paraId="6351B3DF"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7307C1CB" w14:textId="77777777" w:rsidR="002E05D6" w:rsidRDefault="00FC6B76">
            <w:pPr>
              <w:spacing w:after="0" w:line="240" w:lineRule="auto"/>
              <w:rPr>
                <w:rFonts w:ascii="Times New Roman" w:hAnsi="Times New Roman"/>
                <w:b/>
                <w:sz w:val="24"/>
              </w:rPr>
            </w:pPr>
            <w:r>
              <w:rPr>
                <w:rFonts w:ascii="Times New Roman" w:hAnsi="Times New Roman"/>
                <w:b/>
                <w:sz w:val="24"/>
              </w:rPr>
              <w:t>В результате освоения дисциплины студент должен продемонстрировать предметные результаты освоения учебной дисциплины «Литература»:</w:t>
            </w:r>
          </w:p>
          <w:p w14:paraId="0BA2855B" w14:textId="77777777" w:rsidR="002E05D6" w:rsidRDefault="00FC6B76">
            <w:pPr>
              <w:spacing w:after="0" w:line="240" w:lineRule="auto"/>
              <w:jc w:val="both"/>
              <w:rPr>
                <w:rFonts w:ascii="Times New Roman" w:hAnsi="Times New Roman"/>
                <w:sz w:val="24"/>
              </w:rPr>
            </w:pPr>
            <w:r>
              <w:rPr>
                <w:rFonts w:ascii="Times New Roman" w:hAnsi="Times New Roman"/>
                <w:sz w:val="24"/>
              </w:rPr>
              <w:t>сформированность устойчивого интереса к чтению как средству познания других культур, уважительного отношения к ним;</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E2AA3B" w14:textId="77777777" w:rsidR="002E05D6" w:rsidRDefault="002E05D6">
            <w:pPr>
              <w:widowControl w:val="0"/>
              <w:spacing w:after="0" w:line="240" w:lineRule="auto"/>
              <w:rPr>
                <w:rFonts w:ascii="Times New Roman" w:hAnsi="Times New Roman"/>
                <w:sz w:val="24"/>
              </w:rPr>
            </w:pPr>
          </w:p>
          <w:p w14:paraId="36A97FC9" w14:textId="77777777" w:rsidR="002E05D6" w:rsidRDefault="002E05D6">
            <w:pPr>
              <w:widowControl w:val="0"/>
              <w:spacing w:after="0" w:line="240" w:lineRule="auto"/>
              <w:rPr>
                <w:rFonts w:ascii="Times New Roman" w:hAnsi="Times New Roman"/>
                <w:sz w:val="24"/>
              </w:rPr>
            </w:pPr>
          </w:p>
          <w:p w14:paraId="1F9820A8" w14:textId="77777777" w:rsidR="002E05D6" w:rsidRDefault="002E05D6">
            <w:pPr>
              <w:widowControl w:val="0"/>
              <w:spacing w:after="0" w:line="240" w:lineRule="auto"/>
              <w:rPr>
                <w:rFonts w:ascii="Times New Roman" w:hAnsi="Times New Roman"/>
                <w:sz w:val="24"/>
              </w:rPr>
            </w:pPr>
          </w:p>
          <w:p w14:paraId="2A299052"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1792519D" w14:textId="77777777" w:rsidR="002E05D6" w:rsidRDefault="00FC6B76">
            <w:pPr>
              <w:widowControl w:val="0"/>
              <w:spacing w:after="0" w:line="240" w:lineRule="auto"/>
              <w:rPr>
                <w:rFonts w:ascii="Times New Roman" w:hAnsi="Times New Roman"/>
                <w:sz w:val="24"/>
              </w:rPr>
            </w:pPr>
            <w:r>
              <w:rPr>
                <w:rFonts w:ascii="Times New Roman" w:hAnsi="Times New Roman"/>
                <w:sz w:val="24"/>
              </w:rPr>
              <w:t>- тестирование</w:t>
            </w:r>
          </w:p>
        </w:tc>
      </w:tr>
      <w:tr w:rsidR="002E05D6" w14:paraId="4FEE9588"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506E68EC" w14:textId="77777777" w:rsidR="002E05D6" w:rsidRDefault="00FC6B76">
            <w:pPr>
              <w:spacing w:after="0" w:line="240" w:lineRule="auto"/>
              <w:jc w:val="both"/>
              <w:rPr>
                <w:rFonts w:ascii="Times New Roman" w:hAnsi="Times New Roman"/>
                <w:b/>
                <w:sz w:val="24"/>
              </w:rPr>
            </w:pPr>
            <w:r>
              <w:rPr>
                <w:rFonts w:ascii="Times New Roman" w:hAnsi="Times New Roman"/>
                <w:sz w:val="24"/>
              </w:rPr>
              <w:t>владение навыками самоанализа и самооценки на основе наблюдений за собственной речью;</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BC09B1"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66CC8A9D" w14:textId="77777777" w:rsidR="002E05D6" w:rsidRDefault="00FC6B76">
            <w:pPr>
              <w:widowControl w:val="0"/>
              <w:spacing w:after="0" w:line="240" w:lineRule="auto"/>
              <w:rPr>
                <w:rFonts w:ascii="Times New Roman" w:hAnsi="Times New Roman"/>
                <w:sz w:val="24"/>
              </w:rPr>
            </w:pPr>
            <w:r>
              <w:rPr>
                <w:rFonts w:ascii="Times New Roman" w:hAnsi="Times New Roman"/>
                <w:sz w:val="24"/>
              </w:rPr>
              <w:t>- подготовка сообщений</w:t>
            </w:r>
          </w:p>
        </w:tc>
      </w:tr>
      <w:tr w:rsidR="002E05D6" w14:paraId="1726C288"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0EEB5CD9" w14:textId="77777777" w:rsidR="002E05D6" w:rsidRDefault="00FC6B76">
            <w:pPr>
              <w:spacing w:after="0" w:line="240" w:lineRule="auto"/>
              <w:jc w:val="both"/>
              <w:rPr>
                <w:rFonts w:ascii="Times New Roman" w:hAnsi="Times New Roman"/>
                <w:b/>
                <w:sz w:val="24"/>
              </w:rPr>
            </w:pPr>
            <w:r>
              <w:rPr>
                <w:rFonts w:ascii="Times New Roman" w:hAnsi="Times New Roman"/>
                <w:sz w:val="24"/>
              </w:rPr>
              <w:t xml:space="preserve"> владение умением анализировать текст с точки зрения наличия в нем явной и скрытой, основной и второстепенной информации;</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55AD85"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4FEECC77" w14:textId="77777777" w:rsidR="002E05D6" w:rsidRDefault="00FC6B76">
            <w:pPr>
              <w:widowControl w:val="0"/>
              <w:spacing w:after="0" w:line="240" w:lineRule="auto"/>
              <w:rPr>
                <w:rFonts w:ascii="Times New Roman" w:hAnsi="Times New Roman"/>
                <w:sz w:val="24"/>
              </w:rPr>
            </w:pPr>
            <w:r>
              <w:rPr>
                <w:rFonts w:ascii="Times New Roman" w:hAnsi="Times New Roman"/>
                <w:sz w:val="24"/>
              </w:rPr>
              <w:t>- подготовка сообщений, докладов</w:t>
            </w:r>
          </w:p>
        </w:tc>
      </w:tr>
      <w:tr w:rsidR="002E05D6" w14:paraId="24196156"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450191F4" w14:textId="77777777" w:rsidR="002E05D6" w:rsidRDefault="00FC6B76">
            <w:pPr>
              <w:spacing w:after="0" w:line="240" w:lineRule="auto"/>
              <w:jc w:val="both"/>
              <w:rPr>
                <w:rFonts w:ascii="Times New Roman" w:hAnsi="Times New Roman"/>
                <w:b/>
                <w:sz w:val="24"/>
              </w:rPr>
            </w:pPr>
            <w:r>
              <w:rPr>
                <w:rFonts w:ascii="Times New Roman" w:hAnsi="Times New Roman"/>
                <w:sz w:val="24"/>
              </w:rPr>
              <w:t>владение умением представлять тексты в виде тезисов, конспектов, аннотаций, рефератов, сочинений различных жанров;</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492078" w14:textId="77777777" w:rsidR="002E05D6" w:rsidRDefault="00FC6B76">
            <w:pPr>
              <w:widowControl w:val="0"/>
              <w:spacing w:after="0" w:line="240" w:lineRule="auto"/>
              <w:rPr>
                <w:rFonts w:ascii="Times New Roman" w:hAnsi="Times New Roman"/>
                <w:sz w:val="24"/>
              </w:rPr>
            </w:pPr>
            <w:r>
              <w:rPr>
                <w:rFonts w:ascii="Times New Roman" w:hAnsi="Times New Roman"/>
                <w:sz w:val="24"/>
              </w:rPr>
              <w:t xml:space="preserve">Оперативный контроль: </w:t>
            </w:r>
          </w:p>
          <w:p w14:paraId="586F8BD6" w14:textId="77777777" w:rsidR="002E05D6" w:rsidRDefault="00FC6B76">
            <w:pPr>
              <w:widowControl w:val="0"/>
              <w:spacing w:after="0" w:line="240" w:lineRule="auto"/>
              <w:rPr>
                <w:rFonts w:ascii="Times New Roman" w:hAnsi="Times New Roman"/>
                <w:sz w:val="24"/>
              </w:rPr>
            </w:pPr>
            <w:r>
              <w:rPr>
                <w:rFonts w:ascii="Times New Roman" w:hAnsi="Times New Roman"/>
                <w:sz w:val="24"/>
              </w:rPr>
              <w:t>письменная работа</w:t>
            </w:r>
          </w:p>
          <w:p w14:paraId="4A546E54" w14:textId="77777777" w:rsidR="002E05D6" w:rsidRDefault="002E05D6">
            <w:pPr>
              <w:widowControl w:val="0"/>
              <w:spacing w:after="0" w:line="240" w:lineRule="auto"/>
              <w:rPr>
                <w:rFonts w:ascii="Times New Roman" w:hAnsi="Times New Roman"/>
                <w:sz w:val="24"/>
              </w:rPr>
            </w:pPr>
          </w:p>
        </w:tc>
      </w:tr>
      <w:tr w:rsidR="002E05D6" w14:paraId="06ADDC4E"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7CB7EB64" w14:textId="77777777" w:rsidR="002E05D6" w:rsidRDefault="00FC6B76">
            <w:pPr>
              <w:spacing w:after="0" w:line="240" w:lineRule="auto"/>
              <w:rPr>
                <w:rFonts w:ascii="Times New Roman" w:hAnsi="Times New Roman"/>
                <w:sz w:val="24"/>
              </w:rPr>
            </w:pPr>
            <w:r>
              <w:rPr>
                <w:rFonts w:ascii="Times New Roman" w:hAnsi="Times New Roman"/>
                <w:sz w:val="24"/>
              </w:rPr>
              <w:t xml:space="preserve"> знание содержания произведений русской, родной и мировой классической литературы, их историко-культурного и нравственно-ценностного влияния</w:t>
            </w:r>
          </w:p>
          <w:p w14:paraId="36CE62A6" w14:textId="77777777" w:rsidR="002E05D6" w:rsidRDefault="00FC6B76">
            <w:pPr>
              <w:spacing w:after="0" w:line="240" w:lineRule="auto"/>
              <w:jc w:val="both"/>
              <w:rPr>
                <w:rFonts w:ascii="Times New Roman" w:hAnsi="Times New Roman"/>
                <w:b/>
                <w:sz w:val="24"/>
              </w:rPr>
            </w:pPr>
            <w:r>
              <w:rPr>
                <w:rFonts w:ascii="Times New Roman" w:hAnsi="Times New Roman"/>
                <w:sz w:val="24"/>
              </w:rPr>
              <w:t>на формирование национальной и мировой культуры;</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AB55F2" w14:textId="77777777" w:rsidR="002E05D6" w:rsidRDefault="00FC6B76">
            <w:pPr>
              <w:widowControl w:val="0"/>
              <w:spacing w:after="0" w:line="240" w:lineRule="auto"/>
              <w:ind w:left="57" w:right="57"/>
              <w:jc w:val="both"/>
              <w:rPr>
                <w:rFonts w:ascii="Times New Roman" w:hAnsi="Times New Roman"/>
                <w:sz w:val="24"/>
              </w:rPr>
            </w:pPr>
            <w:r>
              <w:rPr>
                <w:rFonts w:ascii="Times New Roman" w:hAnsi="Times New Roman"/>
                <w:sz w:val="24"/>
              </w:rPr>
              <w:t>Входной контроль: тестовые задания</w:t>
            </w:r>
          </w:p>
          <w:p w14:paraId="160CDE03" w14:textId="77777777" w:rsidR="002E05D6" w:rsidRDefault="002E05D6">
            <w:pPr>
              <w:widowControl w:val="0"/>
              <w:spacing w:after="0" w:line="240" w:lineRule="auto"/>
              <w:rPr>
                <w:rFonts w:ascii="Times New Roman" w:hAnsi="Times New Roman"/>
                <w:sz w:val="24"/>
              </w:rPr>
            </w:pPr>
          </w:p>
        </w:tc>
      </w:tr>
      <w:tr w:rsidR="002E05D6" w14:paraId="64175390"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56E94D30" w14:textId="77777777" w:rsidR="002E05D6" w:rsidRDefault="00FC6B76">
            <w:pPr>
              <w:spacing w:after="0" w:line="240" w:lineRule="auto"/>
              <w:jc w:val="both"/>
              <w:rPr>
                <w:rFonts w:ascii="Times New Roman" w:hAnsi="Times New Roman"/>
                <w:b/>
                <w:sz w:val="24"/>
              </w:rPr>
            </w:pPr>
            <w:r>
              <w:rPr>
                <w:rFonts w:ascii="Times New Roman" w:hAnsi="Times New Roman"/>
                <w:sz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4314C3"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5B804D03" w14:textId="77777777" w:rsidR="002E05D6" w:rsidRDefault="00FC6B76">
            <w:pPr>
              <w:widowControl w:val="0"/>
              <w:spacing w:after="0" w:line="240" w:lineRule="auto"/>
              <w:rPr>
                <w:rFonts w:ascii="Times New Roman" w:hAnsi="Times New Roman"/>
                <w:sz w:val="24"/>
              </w:rPr>
            </w:pPr>
            <w:r>
              <w:rPr>
                <w:rFonts w:ascii="Times New Roman" w:hAnsi="Times New Roman"/>
                <w:sz w:val="24"/>
              </w:rPr>
              <w:t>доклад, сообщения или реферат</w:t>
            </w:r>
          </w:p>
        </w:tc>
      </w:tr>
      <w:tr w:rsidR="002E05D6" w14:paraId="37360340" w14:textId="77777777">
        <w:trPr>
          <w:trHeight w:val="1848"/>
        </w:trPr>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6DEDB598" w14:textId="77777777" w:rsidR="002E05D6" w:rsidRDefault="00FC6B76">
            <w:pPr>
              <w:spacing w:after="0" w:line="240" w:lineRule="auto"/>
              <w:rPr>
                <w:rFonts w:ascii="Times New Roman" w:hAnsi="Times New Roman"/>
                <w:b/>
                <w:sz w:val="24"/>
              </w:rPr>
            </w:pPr>
            <w:r>
              <w:rPr>
                <w:rFonts w:ascii="Times New Roman" w:hAnsi="Times New Roman"/>
                <w:sz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 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5C72D7"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1CAE8E3B" w14:textId="77777777" w:rsidR="002E05D6" w:rsidRDefault="00FC6B76">
            <w:pPr>
              <w:widowControl w:val="0"/>
              <w:spacing w:after="0" w:line="240" w:lineRule="auto"/>
              <w:rPr>
                <w:rFonts w:ascii="Times New Roman" w:hAnsi="Times New Roman"/>
                <w:sz w:val="24"/>
              </w:rPr>
            </w:pPr>
            <w:r>
              <w:rPr>
                <w:rFonts w:ascii="Times New Roman" w:hAnsi="Times New Roman"/>
                <w:sz w:val="24"/>
              </w:rPr>
              <w:t>сочинение, эссе, компьютерное тестирование</w:t>
            </w:r>
          </w:p>
          <w:p w14:paraId="6F932507" w14:textId="77777777" w:rsidR="002E05D6" w:rsidRDefault="002E05D6">
            <w:pPr>
              <w:widowControl w:val="0"/>
              <w:spacing w:after="0" w:line="240" w:lineRule="auto"/>
              <w:rPr>
                <w:rFonts w:ascii="Times New Roman" w:hAnsi="Times New Roman"/>
                <w:sz w:val="24"/>
              </w:rPr>
            </w:pPr>
          </w:p>
          <w:p w14:paraId="7B007533" w14:textId="77777777" w:rsidR="002E05D6" w:rsidRDefault="00FC6B76">
            <w:pPr>
              <w:widowControl w:val="0"/>
              <w:spacing w:after="0" w:line="240" w:lineRule="auto"/>
              <w:rPr>
                <w:rFonts w:ascii="Times New Roman" w:hAnsi="Times New Roman"/>
                <w:sz w:val="24"/>
              </w:rPr>
            </w:pPr>
            <w:r>
              <w:rPr>
                <w:rFonts w:ascii="Times New Roman" w:hAnsi="Times New Roman"/>
                <w:sz w:val="24"/>
              </w:rPr>
              <w:t>Итоговый контроль:</w:t>
            </w:r>
          </w:p>
          <w:p w14:paraId="5B9D28E0" w14:textId="77777777" w:rsidR="002E05D6" w:rsidRDefault="00FC6B76">
            <w:pPr>
              <w:widowControl w:val="0"/>
              <w:spacing w:after="0" w:line="240" w:lineRule="auto"/>
              <w:rPr>
                <w:rFonts w:ascii="Times New Roman" w:hAnsi="Times New Roman"/>
                <w:sz w:val="24"/>
              </w:rPr>
            </w:pPr>
            <w:r>
              <w:rPr>
                <w:rFonts w:ascii="Times New Roman" w:hAnsi="Times New Roman"/>
                <w:sz w:val="24"/>
              </w:rPr>
              <w:t>- экзамен</w:t>
            </w:r>
          </w:p>
        </w:tc>
      </w:tr>
    </w:tbl>
    <w:p w14:paraId="2E277AFA" w14:textId="77777777" w:rsidR="002E05D6" w:rsidRDefault="002E05D6">
      <w:pPr>
        <w:rPr>
          <w:rFonts w:ascii="Times New Roman" w:hAnsi="Times New Roman"/>
        </w:rPr>
      </w:pPr>
    </w:p>
    <w:p w14:paraId="3BA5A2A9" w14:textId="77777777" w:rsidR="002E05D6" w:rsidRDefault="002E05D6">
      <w:pPr>
        <w:pStyle w:val="affffff5"/>
        <w:jc w:val="center"/>
        <w:rPr>
          <w:rFonts w:ascii="Times New Roman" w:hAnsi="Times New Roman"/>
          <w:b/>
          <w:sz w:val="24"/>
        </w:rPr>
      </w:pPr>
    </w:p>
    <w:p w14:paraId="5C5DFF11" w14:textId="77777777" w:rsidR="002E05D6" w:rsidRDefault="00FC6B76">
      <w:pPr>
        <w:rPr>
          <w:rFonts w:ascii="Times New Roman" w:hAnsi="Times New Roman"/>
          <w:b/>
          <w:sz w:val="24"/>
        </w:rPr>
      </w:pPr>
      <w:r>
        <w:rPr>
          <w:rFonts w:ascii="Times New Roman" w:hAnsi="Times New Roman"/>
          <w:b/>
          <w:sz w:val="24"/>
        </w:rPr>
        <w:br w:type="page"/>
      </w:r>
    </w:p>
    <w:p w14:paraId="1D0F0891" w14:textId="77777777" w:rsidR="002E05D6" w:rsidRDefault="002E05D6">
      <w:pPr>
        <w:pStyle w:val="affffff5"/>
        <w:jc w:val="center"/>
        <w:rPr>
          <w:rFonts w:ascii="Times New Roman" w:hAnsi="Times New Roman"/>
          <w:b/>
          <w:sz w:val="24"/>
        </w:rPr>
      </w:pPr>
    </w:p>
    <w:p w14:paraId="64C870E6" w14:textId="77777777" w:rsidR="002E05D6" w:rsidRDefault="002E05D6">
      <w:pPr>
        <w:pStyle w:val="affffff5"/>
        <w:jc w:val="center"/>
        <w:rPr>
          <w:rFonts w:ascii="Times New Roman" w:hAnsi="Times New Roman"/>
          <w:b/>
          <w:sz w:val="24"/>
        </w:rPr>
      </w:pPr>
    </w:p>
    <w:p w14:paraId="78A019AB" w14:textId="77777777" w:rsidR="002E05D6" w:rsidRDefault="002E05D6">
      <w:pPr>
        <w:pStyle w:val="affffff5"/>
        <w:rPr>
          <w:rFonts w:ascii="Times New Roman" w:hAnsi="Times New Roman"/>
          <w:b/>
          <w:sz w:val="24"/>
        </w:rPr>
      </w:pPr>
    </w:p>
    <w:p w14:paraId="3105A777" w14:textId="77777777" w:rsidR="002E05D6" w:rsidRDefault="002E05D6">
      <w:pPr>
        <w:pStyle w:val="affffff5"/>
        <w:rPr>
          <w:rFonts w:ascii="Times New Roman" w:hAnsi="Times New Roman"/>
          <w:b/>
          <w:sz w:val="24"/>
        </w:rPr>
      </w:pPr>
    </w:p>
    <w:p w14:paraId="40F63AE6" w14:textId="77777777" w:rsidR="002E05D6" w:rsidRDefault="002E05D6">
      <w:pPr>
        <w:pStyle w:val="affffff5"/>
        <w:rPr>
          <w:rFonts w:ascii="Times New Roman" w:hAnsi="Times New Roman"/>
          <w:b/>
          <w:sz w:val="24"/>
        </w:rPr>
      </w:pPr>
    </w:p>
    <w:p w14:paraId="413E6C03" w14:textId="77777777" w:rsidR="002E05D6" w:rsidRDefault="002E05D6">
      <w:pPr>
        <w:pStyle w:val="affffff5"/>
        <w:rPr>
          <w:rFonts w:ascii="Times New Roman" w:hAnsi="Times New Roman"/>
          <w:b/>
          <w:sz w:val="24"/>
        </w:rPr>
      </w:pPr>
    </w:p>
    <w:p w14:paraId="12C27C7E" w14:textId="77777777" w:rsidR="002E05D6" w:rsidRDefault="002E05D6">
      <w:pPr>
        <w:pStyle w:val="affffff5"/>
        <w:rPr>
          <w:rFonts w:ascii="Times New Roman" w:hAnsi="Times New Roman"/>
          <w:sz w:val="24"/>
        </w:rPr>
      </w:pPr>
    </w:p>
    <w:p w14:paraId="4A2EB99A" w14:textId="77777777" w:rsidR="002E05D6" w:rsidRDefault="002E05D6">
      <w:pPr>
        <w:pStyle w:val="affffff5"/>
        <w:rPr>
          <w:rFonts w:ascii="Times New Roman" w:hAnsi="Times New Roman"/>
          <w:b/>
          <w:sz w:val="24"/>
        </w:rPr>
      </w:pPr>
    </w:p>
    <w:p w14:paraId="7D931BE3" w14:textId="77777777" w:rsidR="002E05D6" w:rsidRDefault="002E05D6">
      <w:pPr>
        <w:pStyle w:val="affffff5"/>
        <w:rPr>
          <w:rFonts w:ascii="Times New Roman" w:hAnsi="Times New Roman"/>
          <w:b/>
          <w:sz w:val="24"/>
        </w:rPr>
      </w:pPr>
    </w:p>
    <w:p w14:paraId="0FA1D698" w14:textId="77777777" w:rsidR="002E05D6" w:rsidRDefault="002E05D6">
      <w:pPr>
        <w:pStyle w:val="affffff5"/>
        <w:rPr>
          <w:rFonts w:ascii="Times New Roman" w:hAnsi="Times New Roman"/>
          <w:b/>
          <w:sz w:val="24"/>
        </w:rPr>
      </w:pPr>
    </w:p>
    <w:p w14:paraId="4EB233E6" w14:textId="77777777" w:rsidR="002E05D6" w:rsidRDefault="002E05D6">
      <w:pPr>
        <w:pStyle w:val="affffff5"/>
        <w:jc w:val="center"/>
        <w:rPr>
          <w:rFonts w:ascii="Times New Roman" w:hAnsi="Times New Roman"/>
          <w:b/>
          <w:sz w:val="24"/>
        </w:rPr>
      </w:pPr>
    </w:p>
    <w:p w14:paraId="257DDE9D" w14:textId="77777777" w:rsidR="002E05D6" w:rsidRDefault="002E05D6">
      <w:pPr>
        <w:pStyle w:val="affffff5"/>
        <w:jc w:val="center"/>
        <w:rPr>
          <w:rFonts w:ascii="Times New Roman" w:hAnsi="Times New Roman"/>
          <w:b/>
          <w:sz w:val="24"/>
        </w:rPr>
      </w:pPr>
    </w:p>
    <w:p w14:paraId="68D201A1" w14:textId="77777777" w:rsidR="002E05D6" w:rsidRDefault="002E05D6">
      <w:pPr>
        <w:pStyle w:val="affffff5"/>
        <w:jc w:val="center"/>
        <w:rPr>
          <w:rFonts w:ascii="Times New Roman" w:hAnsi="Times New Roman"/>
          <w:b/>
          <w:sz w:val="24"/>
        </w:rPr>
      </w:pPr>
    </w:p>
    <w:p w14:paraId="5B955A19" w14:textId="77777777" w:rsidR="002E05D6" w:rsidRDefault="00FC6B76">
      <w:pPr>
        <w:pStyle w:val="affffff5"/>
        <w:jc w:val="center"/>
        <w:rPr>
          <w:rFonts w:ascii="Times New Roman" w:hAnsi="Times New Roman"/>
          <w:b/>
          <w:sz w:val="24"/>
        </w:rPr>
      </w:pPr>
      <w:r>
        <w:rPr>
          <w:rFonts w:ascii="Times New Roman" w:hAnsi="Times New Roman"/>
          <w:b/>
          <w:sz w:val="24"/>
        </w:rPr>
        <w:t>РАБОЧАЯ ПРОГРАММА УЧЕБНОЙ ДИСЦИПЛИНЫ</w:t>
      </w:r>
    </w:p>
    <w:p w14:paraId="0BAE5E68" w14:textId="307C1460" w:rsidR="002E05D6" w:rsidRDefault="00B41BC5">
      <w:pPr>
        <w:pStyle w:val="affffff5"/>
        <w:jc w:val="center"/>
        <w:rPr>
          <w:rFonts w:ascii="Times New Roman" w:hAnsi="Times New Roman"/>
          <w:b/>
          <w:sz w:val="24"/>
        </w:rPr>
      </w:pPr>
      <w:r>
        <w:rPr>
          <w:rFonts w:ascii="Times New Roman" w:hAnsi="Times New Roman"/>
          <w:b/>
          <w:sz w:val="24"/>
        </w:rPr>
        <w:t xml:space="preserve">ОУД.03 </w:t>
      </w:r>
      <w:r w:rsidR="00FC6B76">
        <w:rPr>
          <w:rFonts w:ascii="Times New Roman" w:hAnsi="Times New Roman"/>
          <w:b/>
          <w:sz w:val="24"/>
        </w:rPr>
        <w:t>«</w:t>
      </w:r>
      <w:r w:rsidR="00FC6B76">
        <w:rPr>
          <w:rFonts w:ascii="Times New Roman" w:hAnsi="Times New Roman"/>
          <w:b/>
          <w:caps/>
          <w:sz w:val="24"/>
        </w:rPr>
        <w:t>АНГЛИЙСКИЙ язык»</w:t>
      </w:r>
    </w:p>
    <w:p w14:paraId="3B686FC8" w14:textId="77777777" w:rsidR="002E05D6" w:rsidRDefault="002E05D6">
      <w:pPr>
        <w:pStyle w:val="affffff5"/>
        <w:jc w:val="center"/>
        <w:rPr>
          <w:rFonts w:ascii="Times New Roman" w:hAnsi="Times New Roman"/>
          <w:b/>
          <w:sz w:val="24"/>
        </w:rPr>
      </w:pPr>
    </w:p>
    <w:p w14:paraId="309527BF" w14:textId="77777777" w:rsidR="002E05D6" w:rsidRDefault="00FC6B76">
      <w:pPr>
        <w:jc w:val="center"/>
        <w:rPr>
          <w:rFonts w:ascii="Times New Roman" w:hAnsi="Times New Roman"/>
          <w:sz w:val="24"/>
        </w:rPr>
      </w:pPr>
      <w:r>
        <w:rPr>
          <w:rFonts w:ascii="Times New Roman" w:hAnsi="Times New Roman"/>
          <w:sz w:val="24"/>
        </w:rPr>
        <w:t>программы подготовки специалистов среднего звена</w:t>
      </w:r>
    </w:p>
    <w:p w14:paraId="652286ED" w14:textId="77777777" w:rsidR="002E05D6" w:rsidRDefault="00FC6B76">
      <w:pPr>
        <w:jc w:val="center"/>
        <w:rPr>
          <w:rFonts w:ascii="Times New Roman" w:hAnsi="Times New Roman"/>
          <w:sz w:val="24"/>
        </w:rPr>
      </w:pPr>
      <w:r>
        <w:rPr>
          <w:rFonts w:ascii="Times New Roman" w:hAnsi="Times New Roman"/>
          <w:sz w:val="24"/>
        </w:rPr>
        <w:t>для специальности социально-экономического профиля</w:t>
      </w:r>
    </w:p>
    <w:p w14:paraId="789F294E" w14:textId="77777777" w:rsidR="002E05D6" w:rsidRDefault="00FC6B76">
      <w:pPr>
        <w:jc w:val="center"/>
        <w:rPr>
          <w:rFonts w:ascii="Times New Roman" w:hAnsi="Times New Roman"/>
          <w:sz w:val="24"/>
        </w:rPr>
      </w:pPr>
      <w:r>
        <w:rPr>
          <w:rFonts w:ascii="Times New Roman" w:hAnsi="Times New Roman"/>
          <w:sz w:val="24"/>
        </w:rPr>
        <w:t>38.02.01 Экономика и бухгалтерский учет</w:t>
      </w:r>
    </w:p>
    <w:p w14:paraId="0D00952B" w14:textId="77777777" w:rsidR="002E05D6" w:rsidRDefault="00FC6B76">
      <w:pPr>
        <w:tabs>
          <w:tab w:val="left" w:pos="1134"/>
        </w:tabs>
        <w:ind w:firstLine="567"/>
        <w:jc w:val="center"/>
        <w:rPr>
          <w:rFonts w:ascii="Times New Roman" w:hAnsi="Times New Roman"/>
          <w:b/>
          <w:sz w:val="24"/>
        </w:rPr>
      </w:pPr>
      <w:r>
        <w:rPr>
          <w:rFonts w:ascii="Times New Roman" w:hAnsi="Times New Roman"/>
          <w:sz w:val="24"/>
        </w:rPr>
        <w:t>на базе основного общего образования</w:t>
      </w:r>
    </w:p>
    <w:p w14:paraId="6A674199" w14:textId="77777777" w:rsidR="002E05D6" w:rsidRDefault="002E05D6">
      <w:pPr>
        <w:pStyle w:val="affffff5"/>
        <w:jc w:val="center"/>
        <w:rPr>
          <w:rFonts w:ascii="Times New Roman" w:hAnsi="Times New Roman"/>
          <w:b/>
          <w:sz w:val="24"/>
        </w:rPr>
      </w:pPr>
    </w:p>
    <w:p w14:paraId="164C8684" w14:textId="77777777" w:rsidR="002E05D6" w:rsidRDefault="002E05D6">
      <w:pPr>
        <w:pStyle w:val="affffff5"/>
        <w:jc w:val="center"/>
        <w:rPr>
          <w:rFonts w:ascii="Times New Roman" w:hAnsi="Times New Roman"/>
          <w:b/>
          <w:sz w:val="24"/>
        </w:rPr>
      </w:pPr>
    </w:p>
    <w:p w14:paraId="10D13A11" w14:textId="77777777" w:rsidR="002E05D6" w:rsidRDefault="002E05D6">
      <w:pPr>
        <w:pStyle w:val="affffff5"/>
        <w:jc w:val="center"/>
        <w:rPr>
          <w:rFonts w:ascii="Times New Roman" w:hAnsi="Times New Roman"/>
          <w:b/>
          <w:sz w:val="24"/>
        </w:rPr>
      </w:pPr>
    </w:p>
    <w:p w14:paraId="45AD55EC" w14:textId="77777777" w:rsidR="002E05D6" w:rsidRDefault="002E05D6">
      <w:pPr>
        <w:pStyle w:val="affffff5"/>
        <w:jc w:val="center"/>
        <w:rPr>
          <w:rFonts w:ascii="Times New Roman" w:hAnsi="Times New Roman"/>
          <w:b/>
          <w:sz w:val="24"/>
        </w:rPr>
      </w:pPr>
    </w:p>
    <w:p w14:paraId="25C61DF8" w14:textId="77777777" w:rsidR="002E05D6" w:rsidRDefault="002E05D6">
      <w:pPr>
        <w:pStyle w:val="affffff5"/>
        <w:jc w:val="center"/>
        <w:rPr>
          <w:rFonts w:ascii="Times New Roman" w:hAnsi="Times New Roman"/>
          <w:b/>
          <w:sz w:val="24"/>
        </w:rPr>
      </w:pPr>
    </w:p>
    <w:p w14:paraId="3C7887C3" w14:textId="77777777" w:rsidR="002E05D6" w:rsidRDefault="002E05D6">
      <w:pPr>
        <w:pStyle w:val="affffff5"/>
        <w:jc w:val="center"/>
        <w:rPr>
          <w:rFonts w:ascii="Times New Roman" w:hAnsi="Times New Roman"/>
          <w:b/>
          <w:sz w:val="24"/>
        </w:rPr>
      </w:pPr>
    </w:p>
    <w:p w14:paraId="76FD276B" w14:textId="77777777" w:rsidR="002E05D6" w:rsidRDefault="002E05D6">
      <w:pPr>
        <w:pStyle w:val="affffff5"/>
        <w:jc w:val="center"/>
        <w:rPr>
          <w:rFonts w:ascii="Times New Roman" w:hAnsi="Times New Roman"/>
          <w:b/>
          <w:sz w:val="24"/>
        </w:rPr>
      </w:pPr>
    </w:p>
    <w:p w14:paraId="68DE1D11" w14:textId="77777777" w:rsidR="002E05D6" w:rsidRDefault="002E05D6">
      <w:pPr>
        <w:pStyle w:val="affffff5"/>
        <w:jc w:val="center"/>
        <w:rPr>
          <w:rFonts w:ascii="Times New Roman" w:hAnsi="Times New Roman"/>
          <w:b/>
          <w:sz w:val="24"/>
        </w:rPr>
      </w:pPr>
    </w:p>
    <w:p w14:paraId="2C0E1647" w14:textId="77777777" w:rsidR="002E05D6" w:rsidRDefault="002E05D6">
      <w:pPr>
        <w:pStyle w:val="affffff5"/>
        <w:rPr>
          <w:rFonts w:ascii="Times New Roman" w:hAnsi="Times New Roman"/>
          <w:b/>
          <w:sz w:val="24"/>
        </w:rPr>
      </w:pPr>
    </w:p>
    <w:p w14:paraId="33797A5C" w14:textId="77777777" w:rsidR="002E05D6" w:rsidRDefault="002E05D6">
      <w:pPr>
        <w:pStyle w:val="affffff5"/>
        <w:rPr>
          <w:rFonts w:ascii="Times New Roman" w:hAnsi="Times New Roman"/>
          <w:b/>
          <w:sz w:val="24"/>
        </w:rPr>
      </w:pPr>
    </w:p>
    <w:p w14:paraId="5657E9B9" w14:textId="77777777" w:rsidR="002E05D6" w:rsidRDefault="002E05D6">
      <w:pPr>
        <w:pStyle w:val="affffff5"/>
        <w:rPr>
          <w:rFonts w:ascii="Times New Roman" w:hAnsi="Times New Roman"/>
          <w:b/>
          <w:sz w:val="24"/>
        </w:rPr>
      </w:pPr>
    </w:p>
    <w:p w14:paraId="05AE30EF" w14:textId="77777777" w:rsidR="002E05D6" w:rsidRDefault="002E05D6">
      <w:pPr>
        <w:pStyle w:val="affffff5"/>
        <w:rPr>
          <w:rFonts w:ascii="Times New Roman" w:hAnsi="Times New Roman"/>
          <w:b/>
          <w:sz w:val="24"/>
        </w:rPr>
      </w:pPr>
    </w:p>
    <w:p w14:paraId="0697E252" w14:textId="77777777" w:rsidR="002E05D6" w:rsidRDefault="00FC6B76">
      <w:pPr>
        <w:pStyle w:val="affffff5"/>
        <w:rPr>
          <w:rFonts w:ascii="Times New Roman" w:hAnsi="Times New Roman"/>
          <w:b/>
          <w:sz w:val="24"/>
        </w:rPr>
      </w:pPr>
      <w:r>
        <w:rPr>
          <w:rFonts w:ascii="Times New Roman" w:hAnsi="Times New Roman"/>
          <w:b/>
          <w:sz w:val="24"/>
        </w:rPr>
        <w:t xml:space="preserve">                                                                                  </w:t>
      </w:r>
    </w:p>
    <w:p w14:paraId="0BD21EB0" w14:textId="77777777" w:rsidR="002E05D6" w:rsidRDefault="002E05D6">
      <w:pPr>
        <w:pStyle w:val="affffff5"/>
        <w:rPr>
          <w:rFonts w:ascii="Times New Roman" w:hAnsi="Times New Roman"/>
          <w:b/>
          <w:sz w:val="24"/>
        </w:rPr>
      </w:pPr>
    </w:p>
    <w:p w14:paraId="16EFF093" w14:textId="77777777" w:rsidR="002E05D6" w:rsidRDefault="002E05D6">
      <w:pPr>
        <w:pStyle w:val="affffff5"/>
        <w:rPr>
          <w:rFonts w:ascii="Times New Roman" w:hAnsi="Times New Roman"/>
          <w:b/>
          <w:sz w:val="24"/>
        </w:rPr>
      </w:pPr>
    </w:p>
    <w:p w14:paraId="0DECF872" w14:textId="77777777" w:rsidR="002E05D6" w:rsidRDefault="002E05D6">
      <w:pPr>
        <w:pStyle w:val="affffff5"/>
        <w:jc w:val="center"/>
        <w:rPr>
          <w:rFonts w:ascii="Times New Roman" w:hAnsi="Times New Roman"/>
          <w:b/>
          <w:sz w:val="24"/>
        </w:rPr>
      </w:pPr>
    </w:p>
    <w:p w14:paraId="5703D400" w14:textId="77777777" w:rsidR="002E05D6" w:rsidRDefault="002E05D6">
      <w:pPr>
        <w:pStyle w:val="affffff5"/>
        <w:jc w:val="center"/>
        <w:rPr>
          <w:rFonts w:ascii="Times New Roman" w:hAnsi="Times New Roman"/>
          <w:b/>
          <w:sz w:val="24"/>
        </w:rPr>
      </w:pPr>
    </w:p>
    <w:p w14:paraId="48E8F2BE" w14:textId="77777777" w:rsidR="002E05D6" w:rsidRDefault="002E05D6">
      <w:pPr>
        <w:pStyle w:val="affffff5"/>
        <w:jc w:val="center"/>
        <w:rPr>
          <w:rFonts w:ascii="Times New Roman" w:hAnsi="Times New Roman"/>
          <w:b/>
          <w:sz w:val="24"/>
        </w:rPr>
      </w:pPr>
    </w:p>
    <w:p w14:paraId="2BB54EB2" w14:textId="77777777" w:rsidR="002E05D6" w:rsidRDefault="002E05D6">
      <w:pPr>
        <w:pStyle w:val="affffff5"/>
        <w:jc w:val="center"/>
        <w:rPr>
          <w:rFonts w:ascii="Times New Roman" w:hAnsi="Times New Roman"/>
          <w:b/>
          <w:sz w:val="24"/>
        </w:rPr>
      </w:pPr>
    </w:p>
    <w:p w14:paraId="6598DD2D" w14:textId="77777777" w:rsidR="002E05D6" w:rsidRDefault="002E05D6">
      <w:pPr>
        <w:pStyle w:val="affffff5"/>
        <w:jc w:val="center"/>
        <w:rPr>
          <w:rFonts w:ascii="Times New Roman" w:hAnsi="Times New Roman"/>
          <w:b/>
          <w:sz w:val="24"/>
        </w:rPr>
      </w:pPr>
    </w:p>
    <w:p w14:paraId="3469F15F" w14:textId="77777777" w:rsidR="002E05D6" w:rsidRDefault="002E05D6">
      <w:pPr>
        <w:pStyle w:val="affffff5"/>
        <w:jc w:val="center"/>
        <w:rPr>
          <w:rFonts w:ascii="Times New Roman" w:hAnsi="Times New Roman"/>
          <w:b/>
          <w:sz w:val="24"/>
        </w:rPr>
      </w:pPr>
    </w:p>
    <w:p w14:paraId="5F5DA42C" w14:textId="77777777" w:rsidR="002E05D6" w:rsidRDefault="002E05D6">
      <w:pPr>
        <w:pStyle w:val="affffff5"/>
        <w:jc w:val="center"/>
        <w:rPr>
          <w:rFonts w:ascii="Times New Roman" w:hAnsi="Times New Roman"/>
          <w:b/>
          <w:sz w:val="24"/>
        </w:rPr>
      </w:pPr>
    </w:p>
    <w:p w14:paraId="267023F2" w14:textId="77777777" w:rsidR="002E05D6" w:rsidRDefault="002E05D6">
      <w:pPr>
        <w:pStyle w:val="affffff5"/>
        <w:jc w:val="center"/>
        <w:rPr>
          <w:rFonts w:ascii="Times New Roman" w:hAnsi="Times New Roman"/>
          <w:b/>
          <w:sz w:val="24"/>
        </w:rPr>
      </w:pPr>
    </w:p>
    <w:p w14:paraId="371FCD56" w14:textId="77777777" w:rsidR="002E05D6" w:rsidRDefault="002E05D6">
      <w:pPr>
        <w:pStyle w:val="affffff5"/>
        <w:jc w:val="center"/>
        <w:rPr>
          <w:rFonts w:ascii="Times New Roman" w:hAnsi="Times New Roman"/>
          <w:b/>
          <w:sz w:val="24"/>
        </w:rPr>
      </w:pPr>
    </w:p>
    <w:p w14:paraId="5A152E96" w14:textId="77777777" w:rsidR="002E05D6" w:rsidRDefault="002E05D6">
      <w:pPr>
        <w:pStyle w:val="affffff5"/>
        <w:jc w:val="center"/>
        <w:rPr>
          <w:rFonts w:ascii="Times New Roman" w:hAnsi="Times New Roman"/>
          <w:b/>
          <w:sz w:val="24"/>
        </w:rPr>
      </w:pPr>
    </w:p>
    <w:p w14:paraId="79A9223B" w14:textId="77777777" w:rsidR="002E05D6" w:rsidRDefault="002E05D6">
      <w:pPr>
        <w:pStyle w:val="affffff5"/>
        <w:jc w:val="center"/>
        <w:rPr>
          <w:rFonts w:ascii="Times New Roman" w:hAnsi="Times New Roman"/>
          <w:b/>
          <w:sz w:val="24"/>
        </w:rPr>
      </w:pPr>
    </w:p>
    <w:p w14:paraId="6893274B" w14:textId="77777777" w:rsidR="002E05D6" w:rsidRDefault="00FC6B76">
      <w:pPr>
        <w:pStyle w:val="affffff5"/>
        <w:jc w:val="center"/>
        <w:rPr>
          <w:rFonts w:ascii="Times New Roman" w:hAnsi="Times New Roman"/>
          <w:b/>
          <w:sz w:val="24"/>
        </w:rPr>
      </w:pPr>
      <w:r>
        <w:rPr>
          <w:rFonts w:ascii="Times New Roman" w:hAnsi="Times New Roman"/>
          <w:b/>
          <w:sz w:val="24"/>
        </w:rPr>
        <w:t>2022</w:t>
      </w:r>
    </w:p>
    <w:p w14:paraId="70575DCE" w14:textId="77777777" w:rsidR="002E05D6" w:rsidRDefault="002E05D6">
      <w:pPr>
        <w:sectPr w:rsidR="002E05D6">
          <w:footerReference w:type="default" r:id="rId15"/>
          <w:pgSz w:w="11906" w:h="16838"/>
          <w:pgMar w:top="1134" w:right="850" w:bottom="1134" w:left="1701" w:header="708" w:footer="708" w:gutter="0"/>
          <w:cols w:space="720"/>
        </w:sectPr>
      </w:pPr>
    </w:p>
    <w:p w14:paraId="62B6A7D0" w14:textId="77777777" w:rsidR="002E05D6" w:rsidRDefault="002E05D6">
      <w:pPr>
        <w:rPr>
          <w:rFonts w:ascii="Times New Roman" w:hAnsi="Times New Roman"/>
          <w:b/>
          <w:sz w:val="24"/>
        </w:rPr>
      </w:pPr>
    </w:p>
    <w:p w14:paraId="1450B9B2" w14:textId="77777777" w:rsidR="002E05D6" w:rsidRDefault="002E05D6">
      <w:pPr>
        <w:spacing w:line="360" w:lineRule="auto"/>
        <w:jc w:val="center"/>
        <w:rPr>
          <w:rFonts w:ascii="Times New Roman" w:hAnsi="Times New Roman"/>
          <w:b/>
          <w:sz w:val="24"/>
        </w:rPr>
      </w:pPr>
    </w:p>
    <w:p w14:paraId="77F0A10D" w14:textId="77777777" w:rsidR="002E05D6" w:rsidRDefault="00FC6B76">
      <w:pPr>
        <w:spacing w:line="360" w:lineRule="auto"/>
        <w:jc w:val="center"/>
        <w:rPr>
          <w:rFonts w:ascii="Times New Roman" w:hAnsi="Times New Roman"/>
          <w:sz w:val="24"/>
        </w:rPr>
      </w:pPr>
      <w:r>
        <w:rPr>
          <w:rFonts w:ascii="Times New Roman" w:hAnsi="Times New Roman"/>
          <w:b/>
          <w:sz w:val="24"/>
        </w:rPr>
        <w:t>СОДЕРЖАНИЕ</w:t>
      </w:r>
    </w:p>
    <w:p w14:paraId="655F632F" w14:textId="77777777" w:rsidR="002E05D6" w:rsidRDefault="002E05D6">
      <w:pPr>
        <w:spacing w:line="360" w:lineRule="auto"/>
        <w:jc w:val="center"/>
        <w:rPr>
          <w:rFonts w:ascii="Times New Roman" w:hAnsi="Times New Roman"/>
          <w:sz w:val="24"/>
        </w:rPr>
      </w:pPr>
    </w:p>
    <w:p w14:paraId="176CFED5" w14:textId="77777777" w:rsidR="002E05D6" w:rsidRDefault="00FC6B76">
      <w:pPr>
        <w:spacing w:line="360" w:lineRule="auto"/>
        <w:rPr>
          <w:rFonts w:ascii="Times New Roman" w:hAnsi="Times New Roman"/>
          <w:sz w:val="24"/>
        </w:rPr>
      </w:pPr>
      <w:r>
        <w:rPr>
          <w:rFonts w:ascii="Times New Roman" w:hAnsi="Times New Roman"/>
          <w:sz w:val="24"/>
        </w:rPr>
        <w:t>1. ПАСПОРТ ПРОГРАММЫ УЧЕБНОЙ ДИСЦИПЛИНЫ …………………………….</w:t>
      </w:r>
    </w:p>
    <w:p w14:paraId="4B78F56A" w14:textId="77777777" w:rsidR="002E05D6" w:rsidRDefault="00FC6B76">
      <w:pPr>
        <w:spacing w:line="360" w:lineRule="auto"/>
        <w:rPr>
          <w:rFonts w:ascii="Times New Roman" w:hAnsi="Times New Roman"/>
          <w:sz w:val="24"/>
        </w:rPr>
      </w:pPr>
      <w:r>
        <w:rPr>
          <w:rFonts w:ascii="Times New Roman" w:hAnsi="Times New Roman"/>
          <w:sz w:val="24"/>
        </w:rPr>
        <w:t xml:space="preserve">                                                                 </w:t>
      </w:r>
    </w:p>
    <w:p w14:paraId="7A6BBAA5" w14:textId="77777777" w:rsidR="002E05D6" w:rsidRDefault="00FC6B76">
      <w:pPr>
        <w:spacing w:line="360" w:lineRule="auto"/>
        <w:rPr>
          <w:rFonts w:ascii="Times New Roman" w:hAnsi="Times New Roman"/>
          <w:sz w:val="24"/>
        </w:rPr>
      </w:pPr>
      <w:r>
        <w:rPr>
          <w:rFonts w:ascii="Times New Roman" w:hAnsi="Times New Roman"/>
          <w:sz w:val="24"/>
        </w:rPr>
        <w:t xml:space="preserve">2. СТРУКТУРА И СОДЕРЖАНИЕ УЧЕБНОЙ ДИСЦИПЛИНЫ …………………….. </w:t>
      </w:r>
    </w:p>
    <w:p w14:paraId="11E455AA" w14:textId="77777777" w:rsidR="002E05D6" w:rsidRDefault="00FC6B76">
      <w:pPr>
        <w:spacing w:line="360" w:lineRule="auto"/>
        <w:rPr>
          <w:rFonts w:ascii="Times New Roman" w:hAnsi="Times New Roman"/>
          <w:sz w:val="24"/>
        </w:rPr>
      </w:pPr>
      <w:r>
        <w:rPr>
          <w:rFonts w:ascii="Times New Roman" w:hAnsi="Times New Roman"/>
          <w:sz w:val="24"/>
        </w:rPr>
        <w:t xml:space="preserve">               </w:t>
      </w:r>
    </w:p>
    <w:p w14:paraId="7FB708D6" w14:textId="77777777" w:rsidR="002E05D6" w:rsidRDefault="00FC6B76">
      <w:pPr>
        <w:spacing w:line="360" w:lineRule="auto"/>
        <w:rPr>
          <w:rFonts w:ascii="Times New Roman" w:hAnsi="Times New Roman"/>
          <w:sz w:val="24"/>
        </w:rPr>
      </w:pPr>
      <w:r>
        <w:rPr>
          <w:rFonts w:ascii="Times New Roman" w:hAnsi="Times New Roman"/>
          <w:sz w:val="24"/>
        </w:rPr>
        <w:t xml:space="preserve">3. УСЛОВИЯ РЕАЛИЗАЦИИ ПРОГРАММЫ УЧЕБНОЙ ДИСЦИПЛИНЫ …..…… </w:t>
      </w:r>
    </w:p>
    <w:p w14:paraId="2BDAEEC8" w14:textId="77777777" w:rsidR="002E05D6" w:rsidRDefault="00FC6B76">
      <w:pPr>
        <w:spacing w:line="360" w:lineRule="auto"/>
        <w:rPr>
          <w:rFonts w:ascii="Times New Roman" w:hAnsi="Times New Roman"/>
          <w:sz w:val="24"/>
        </w:rPr>
      </w:pPr>
      <w:r>
        <w:rPr>
          <w:rFonts w:ascii="Times New Roman" w:hAnsi="Times New Roman"/>
          <w:sz w:val="24"/>
        </w:rPr>
        <w:t xml:space="preserve">                      </w:t>
      </w:r>
    </w:p>
    <w:p w14:paraId="09073E02" w14:textId="77777777" w:rsidR="002E05D6" w:rsidRDefault="00FC6B76">
      <w:pPr>
        <w:spacing w:line="360" w:lineRule="auto"/>
        <w:rPr>
          <w:rFonts w:ascii="Times New Roman" w:hAnsi="Times New Roman"/>
          <w:sz w:val="24"/>
        </w:rPr>
      </w:pPr>
      <w:r>
        <w:rPr>
          <w:rFonts w:ascii="Times New Roman" w:hAnsi="Times New Roman"/>
          <w:sz w:val="24"/>
        </w:rPr>
        <w:t xml:space="preserve">4. КОНТРОЛЬ И ОЦЕНКА РЕЗУЛЬТАТОВ ОСВОЕНИЯ </w:t>
      </w:r>
    </w:p>
    <w:p w14:paraId="75E293E9" w14:textId="77777777" w:rsidR="002E05D6" w:rsidRDefault="00FC6B76">
      <w:pPr>
        <w:spacing w:line="360" w:lineRule="auto"/>
        <w:rPr>
          <w:rFonts w:ascii="Times New Roman" w:hAnsi="Times New Roman"/>
          <w:sz w:val="24"/>
        </w:rPr>
      </w:pPr>
      <w:r>
        <w:rPr>
          <w:rFonts w:ascii="Times New Roman" w:hAnsi="Times New Roman"/>
          <w:sz w:val="24"/>
        </w:rPr>
        <w:t>УЧЕБНОЙ ДИСЦИПЛИНЫ ………………………………………………………………</w:t>
      </w:r>
    </w:p>
    <w:p w14:paraId="105152E6" w14:textId="77777777" w:rsidR="002E05D6" w:rsidRDefault="002E05D6">
      <w:pPr>
        <w:spacing w:line="360" w:lineRule="auto"/>
        <w:rPr>
          <w:rFonts w:ascii="Times New Roman" w:hAnsi="Times New Roman"/>
          <w:sz w:val="24"/>
        </w:rPr>
      </w:pPr>
    </w:p>
    <w:p w14:paraId="1AE601C5" w14:textId="77777777" w:rsidR="002E05D6" w:rsidRDefault="002E05D6">
      <w:pPr>
        <w:spacing w:line="360" w:lineRule="auto"/>
        <w:rPr>
          <w:rFonts w:ascii="Times New Roman" w:hAnsi="Times New Roman"/>
          <w:sz w:val="24"/>
        </w:rPr>
      </w:pPr>
    </w:p>
    <w:p w14:paraId="04DEAF99" w14:textId="77777777" w:rsidR="002E05D6" w:rsidRDefault="002E05D6">
      <w:pPr>
        <w:spacing w:line="360" w:lineRule="auto"/>
        <w:rPr>
          <w:rFonts w:ascii="Times New Roman" w:hAnsi="Times New Roman"/>
          <w:sz w:val="24"/>
        </w:rPr>
      </w:pPr>
    </w:p>
    <w:p w14:paraId="6E032991" w14:textId="77777777" w:rsidR="002E05D6" w:rsidRDefault="002E05D6">
      <w:pPr>
        <w:spacing w:line="360" w:lineRule="auto"/>
        <w:rPr>
          <w:rFonts w:ascii="Times New Roman" w:hAnsi="Times New Roman"/>
          <w:sz w:val="24"/>
        </w:rPr>
      </w:pPr>
    </w:p>
    <w:p w14:paraId="0A5E873B" w14:textId="77777777" w:rsidR="002E05D6" w:rsidRDefault="00FC6B76">
      <w:pPr>
        <w:rPr>
          <w:rFonts w:ascii="Times New Roman" w:hAnsi="Times New Roman"/>
          <w:sz w:val="24"/>
        </w:rPr>
      </w:pPr>
      <w:r>
        <w:rPr>
          <w:rFonts w:ascii="Times New Roman" w:hAnsi="Times New Roman"/>
          <w:sz w:val="24"/>
        </w:rPr>
        <w:br w:type="page"/>
      </w:r>
    </w:p>
    <w:p w14:paraId="6776971B" w14:textId="77777777" w:rsidR="002E05D6" w:rsidRDefault="00FC6B76">
      <w:pPr>
        <w:pageBreakBefore/>
        <w:spacing w:line="360" w:lineRule="auto"/>
        <w:jc w:val="center"/>
        <w:rPr>
          <w:rFonts w:ascii="Times New Roman" w:hAnsi="Times New Roman"/>
          <w:b/>
          <w:sz w:val="24"/>
        </w:rPr>
      </w:pPr>
      <w:r>
        <w:rPr>
          <w:rFonts w:ascii="Times New Roman" w:hAnsi="Times New Roman"/>
          <w:b/>
          <w:sz w:val="24"/>
        </w:rPr>
        <w:lastRenderedPageBreak/>
        <w:t>ПАСПОРТ ПРОГРАММЫ УЧЕБНОЙ ДИСЦИПЛИНЫ</w:t>
      </w:r>
    </w:p>
    <w:p w14:paraId="4B8FDB3F" w14:textId="1F00A1A7" w:rsidR="002E05D6" w:rsidRDefault="00B41BC5">
      <w:pPr>
        <w:spacing w:line="360" w:lineRule="auto"/>
        <w:jc w:val="center"/>
        <w:rPr>
          <w:rFonts w:ascii="Times New Roman" w:hAnsi="Times New Roman"/>
          <w:b/>
          <w:sz w:val="24"/>
        </w:rPr>
      </w:pPr>
      <w:r>
        <w:rPr>
          <w:rFonts w:ascii="Times New Roman" w:hAnsi="Times New Roman"/>
          <w:b/>
          <w:sz w:val="24"/>
        </w:rPr>
        <w:t xml:space="preserve">ОУД.03 </w:t>
      </w:r>
      <w:r w:rsidR="00FC6B76">
        <w:rPr>
          <w:rFonts w:ascii="Times New Roman" w:hAnsi="Times New Roman"/>
          <w:b/>
          <w:sz w:val="24"/>
        </w:rPr>
        <w:t>«АНГЛИЙСКИЙ ЯЗЫК»</w:t>
      </w:r>
    </w:p>
    <w:p w14:paraId="68DAE410" w14:textId="77777777" w:rsidR="002E05D6" w:rsidRDefault="00FC6B76">
      <w:pPr>
        <w:spacing w:line="360" w:lineRule="auto"/>
        <w:rPr>
          <w:rFonts w:ascii="Times New Roman" w:hAnsi="Times New Roman"/>
          <w:sz w:val="24"/>
        </w:rPr>
      </w:pPr>
      <w:r>
        <w:rPr>
          <w:rFonts w:ascii="Times New Roman" w:hAnsi="Times New Roman"/>
          <w:b/>
          <w:sz w:val="24"/>
        </w:rPr>
        <w:t>1.1.     Область применения программы</w:t>
      </w:r>
      <w:r>
        <w:rPr>
          <w:rFonts w:ascii="Times New Roman" w:hAnsi="Times New Roman"/>
          <w:i/>
          <w:sz w:val="24"/>
        </w:rPr>
        <w:t xml:space="preserve">                                                          </w:t>
      </w:r>
    </w:p>
    <w:p w14:paraId="306C3465" w14:textId="77777777" w:rsidR="002E05D6" w:rsidRDefault="00FC6B76" w:rsidP="00B41BC5">
      <w:pPr>
        <w:ind w:firstLine="360"/>
        <w:jc w:val="both"/>
        <w:rPr>
          <w:rFonts w:ascii="Times New Roman" w:hAnsi="Times New Roman"/>
          <w:sz w:val="24"/>
        </w:rPr>
      </w:pPr>
      <w:r>
        <w:rPr>
          <w:rFonts w:ascii="Times New Roman" w:hAnsi="Times New Roman"/>
          <w:sz w:val="24"/>
        </w:rPr>
        <w:t>Программа учебной дисциплины общеобразовательного цикла «Английский язык»</w:t>
      </w:r>
    </w:p>
    <w:p w14:paraId="4222E6D3" w14:textId="77777777" w:rsidR="002E05D6" w:rsidRDefault="00FC6B76" w:rsidP="00B41BC5">
      <w:pPr>
        <w:ind w:firstLine="360"/>
        <w:jc w:val="both"/>
        <w:rPr>
          <w:rFonts w:ascii="Times New Roman" w:hAnsi="Times New Roman"/>
          <w:sz w:val="24"/>
        </w:rPr>
      </w:pPr>
      <w:r>
        <w:rPr>
          <w:rFonts w:ascii="Times New Roman" w:hAnsi="Times New Roman"/>
          <w:sz w:val="24"/>
        </w:rPr>
        <w:t xml:space="preserve">Предназначена для реализации требований Федерального государственного образовательного стандарта среднего общего образования и является частью образовательной программы среднего профессионального образования социально-экономического профиля - программы подготовки специалистов среднего звена, реализуемой на базе основного общего образования, с получением среднего общего образования. </w:t>
      </w:r>
    </w:p>
    <w:p w14:paraId="4FFE0837" w14:textId="77777777" w:rsidR="002E05D6" w:rsidRDefault="00FC6B76" w:rsidP="00B41BC5">
      <w:pPr>
        <w:ind w:firstLine="360"/>
        <w:jc w:val="both"/>
        <w:rPr>
          <w:rFonts w:ascii="Times New Roman" w:hAnsi="Times New Roman"/>
          <w:sz w:val="24"/>
        </w:rPr>
      </w:pPr>
      <w:r>
        <w:rPr>
          <w:rFonts w:ascii="Times New Roman" w:hAnsi="Times New Roman"/>
          <w:sz w:val="24"/>
        </w:rPr>
        <w:t>Составлена в соответствии с «Рекомендациями по реализации образовательной программы среднего (полного) общего образования в образовательных учреждениях начального профессионального и среднего профессионального образования в соответствии с федеральным базисным учебным планом и примерными учебными планами для образовательных учреждений Российской Федерации, реализующих программы общего образования(письмо Министерства образования и науки РФ от 29.05.2007 03-1180);Приказа Министерства образования и науки Российской Федерации от 20.08.08г. №241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Рекомендациями по организации получения среднего (полного) общего образования (профильное обучение)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стандартов и получаемой профессии или специальности среднего профессионального образования (письмо Департамента государственной политикив сфере подготовки рабочих кадров и ДПО Минобрнауки России от 17.03.2015г. № 06-259), с учетом Концепции преподавания иностранного языка в Российской Федерации, утвержденной распоряжением Правительства РФ от 9 апреля 2016г. №637-р, и Примерной основной общеобразовательной программы среднего общего образования, одобренной решением федерального методического объединения по общему образованию (протокол от 28 июня 2016г №2/16-з)</w:t>
      </w:r>
    </w:p>
    <w:p w14:paraId="5F8DFE78" w14:textId="77777777" w:rsidR="002E05D6" w:rsidRDefault="002E05D6" w:rsidP="00B41BC5">
      <w:pPr>
        <w:ind w:firstLine="708"/>
        <w:jc w:val="both"/>
        <w:rPr>
          <w:rFonts w:ascii="Times New Roman" w:hAnsi="Times New Roman"/>
          <w:sz w:val="24"/>
        </w:rPr>
      </w:pPr>
    </w:p>
    <w:p w14:paraId="65682F49" w14:textId="77777777" w:rsidR="002E05D6" w:rsidRDefault="00FC6B76">
      <w:pPr>
        <w:numPr>
          <w:ilvl w:val="1"/>
          <w:numId w:val="19"/>
        </w:numPr>
        <w:spacing w:after="0" w:line="240" w:lineRule="auto"/>
        <w:rPr>
          <w:rFonts w:ascii="Times New Roman" w:hAnsi="Times New Roman"/>
          <w:sz w:val="24"/>
        </w:rPr>
      </w:pPr>
      <w:r>
        <w:rPr>
          <w:rFonts w:ascii="Times New Roman" w:hAnsi="Times New Roman"/>
          <w:b/>
          <w:sz w:val="24"/>
        </w:rPr>
        <w:t>Место дисциплины в структуре программы подготовки специалистов среднего звена:</w:t>
      </w:r>
    </w:p>
    <w:p w14:paraId="68EB00B9" w14:textId="77777777" w:rsidR="002E05D6" w:rsidRDefault="00FC6B76">
      <w:pPr>
        <w:ind w:firstLine="567"/>
        <w:rPr>
          <w:rFonts w:ascii="Times New Roman" w:hAnsi="Times New Roman"/>
          <w:sz w:val="24"/>
        </w:rPr>
      </w:pPr>
      <w:r>
        <w:rPr>
          <w:rFonts w:ascii="Times New Roman" w:hAnsi="Times New Roman"/>
          <w:sz w:val="24"/>
        </w:rPr>
        <w:t>Учебная дисциплина «Английский язык» является обязательной общеобразовательной учебной дисциплиной из предметной области "Иностранные языки"</w:t>
      </w:r>
      <w:r>
        <w:rPr>
          <w:rFonts w:ascii="Times New Roman" w:hAnsi="Times New Roman"/>
        </w:rPr>
        <w:t xml:space="preserve"> </w:t>
      </w:r>
      <w:r>
        <w:rPr>
          <w:rFonts w:ascii="Times New Roman" w:hAnsi="Times New Roman"/>
          <w:sz w:val="24"/>
        </w:rPr>
        <w:t>ФГОС среднего общего образования социально-экономического профиля при реализации программ подготовки специальности: 38.02.05 Экономика и бухгалтерский учет.</w:t>
      </w:r>
    </w:p>
    <w:p w14:paraId="1A87A70E" w14:textId="77777777" w:rsidR="002E05D6" w:rsidRDefault="002E05D6">
      <w:pPr>
        <w:ind w:firstLine="360"/>
        <w:rPr>
          <w:rFonts w:ascii="Times New Roman" w:hAnsi="Times New Roman"/>
          <w:sz w:val="24"/>
        </w:rPr>
      </w:pPr>
    </w:p>
    <w:p w14:paraId="61208280" w14:textId="77777777" w:rsidR="002E05D6" w:rsidRDefault="00FC6B76">
      <w:pPr>
        <w:numPr>
          <w:ilvl w:val="1"/>
          <w:numId w:val="19"/>
        </w:numPr>
        <w:spacing w:after="0" w:line="240" w:lineRule="auto"/>
        <w:rPr>
          <w:rFonts w:ascii="Times New Roman" w:hAnsi="Times New Roman"/>
          <w:sz w:val="24"/>
        </w:rPr>
      </w:pPr>
      <w:r>
        <w:rPr>
          <w:rFonts w:ascii="Times New Roman" w:hAnsi="Times New Roman"/>
          <w:b/>
          <w:sz w:val="24"/>
        </w:rPr>
        <w:lastRenderedPageBreak/>
        <w:t>Цели и задачи дисциплины – требования к результатам освоения дисциплины:</w:t>
      </w:r>
    </w:p>
    <w:p w14:paraId="373B4E1B" w14:textId="77777777" w:rsidR="002E05D6" w:rsidRDefault="00FC6B76">
      <w:pPr>
        <w:pStyle w:val="affffff5"/>
        <w:ind w:firstLine="708"/>
        <w:jc w:val="both"/>
        <w:rPr>
          <w:rFonts w:ascii="Times New Roman" w:hAnsi="Times New Roman"/>
          <w:b/>
          <w:sz w:val="24"/>
        </w:rPr>
      </w:pPr>
      <w:r>
        <w:rPr>
          <w:rFonts w:ascii="Times New Roman" w:hAnsi="Times New Roman"/>
          <w:sz w:val="24"/>
        </w:rPr>
        <w:t xml:space="preserve">В ходе освоения общеобразовательного цикла дисциплин программы подготовки специалистов среднего звена формируются </w:t>
      </w:r>
    </w:p>
    <w:p w14:paraId="793020F8" w14:textId="77777777" w:rsidR="002E05D6" w:rsidRDefault="00FC6B76">
      <w:pPr>
        <w:pStyle w:val="affffff5"/>
        <w:ind w:firstLine="708"/>
        <w:jc w:val="both"/>
        <w:rPr>
          <w:rFonts w:ascii="Times New Roman" w:hAnsi="Times New Roman"/>
          <w:sz w:val="24"/>
        </w:rPr>
      </w:pPr>
      <w:r>
        <w:rPr>
          <w:rFonts w:ascii="Times New Roman" w:hAnsi="Times New Roman"/>
          <w:b/>
          <w:sz w:val="24"/>
        </w:rPr>
        <w:t>личностные результаты</w:t>
      </w:r>
    </w:p>
    <w:p w14:paraId="466DCF04" w14:textId="77777777" w:rsidR="002E05D6" w:rsidRDefault="00FC6B76">
      <w:pPr>
        <w:pStyle w:val="affffff5"/>
        <w:jc w:val="both"/>
        <w:rPr>
          <w:rFonts w:ascii="Times New Roman" w:hAnsi="Times New Roman"/>
          <w:sz w:val="24"/>
        </w:rPr>
      </w:pPr>
      <w:r>
        <w:rPr>
          <w:rFonts w:ascii="Times New Roman" w:hAnsi="Times New Roman"/>
          <w:sz w:val="24"/>
        </w:rPr>
        <w:t>1) 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государственных символов (герб, флаг, гимн);</w:t>
      </w:r>
    </w:p>
    <w:p w14:paraId="7DABAF48" w14:textId="77777777" w:rsidR="002E05D6" w:rsidRDefault="00FC6B76">
      <w:pPr>
        <w:pStyle w:val="affffff5"/>
        <w:jc w:val="both"/>
        <w:rPr>
          <w:rFonts w:ascii="Times New Roman" w:hAnsi="Times New Roman"/>
          <w:sz w:val="24"/>
        </w:rPr>
      </w:pPr>
      <w:r>
        <w:rPr>
          <w:rFonts w:ascii="Times New Roman" w:hAnsi="Times New Roman"/>
          <w:sz w:val="24"/>
        </w:rPr>
        <w:t>2) 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3E704D66" w14:textId="77777777" w:rsidR="002E05D6" w:rsidRDefault="00FC6B76">
      <w:pPr>
        <w:pStyle w:val="affffff5"/>
        <w:jc w:val="both"/>
        <w:rPr>
          <w:rFonts w:ascii="Times New Roman" w:hAnsi="Times New Roman"/>
          <w:sz w:val="24"/>
        </w:rPr>
      </w:pPr>
      <w:r>
        <w:rPr>
          <w:rFonts w:ascii="Times New Roman" w:hAnsi="Times New Roman"/>
          <w:sz w:val="24"/>
        </w:rPr>
        <w:t>3) готовность к служению Отечеству, его защите;</w:t>
      </w:r>
    </w:p>
    <w:p w14:paraId="75561FC9" w14:textId="77777777" w:rsidR="002E05D6" w:rsidRDefault="00FC6B76">
      <w:pPr>
        <w:pStyle w:val="affffff5"/>
        <w:jc w:val="both"/>
        <w:rPr>
          <w:rFonts w:ascii="Times New Roman" w:hAnsi="Times New Roman"/>
          <w:sz w:val="24"/>
        </w:rPr>
      </w:pPr>
      <w:r>
        <w:rPr>
          <w:rFonts w:ascii="Times New Roman" w:hAnsi="Times New Roman"/>
          <w:sz w:val="24"/>
        </w:rPr>
        <w:t>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40E6B24" w14:textId="77777777" w:rsidR="002E05D6" w:rsidRDefault="00FC6B76">
      <w:pPr>
        <w:pStyle w:val="affffff5"/>
        <w:jc w:val="both"/>
        <w:rPr>
          <w:rFonts w:ascii="Times New Roman" w:hAnsi="Times New Roman"/>
          <w:sz w:val="24"/>
        </w:rPr>
      </w:pPr>
      <w:r>
        <w:rPr>
          <w:rFonts w:ascii="Times New Roman" w:hAnsi="Times New Roman"/>
          <w:sz w:val="24"/>
        </w:rP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38310724" w14:textId="77777777" w:rsidR="002E05D6" w:rsidRDefault="00FC6B76">
      <w:pPr>
        <w:pStyle w:val="affffff5"/>
        <w:jc w:val="both"/>
        <w:rPr>
          <w:rFonts w:ascii="Times New Roman" w:hAnsi="Times New Roman"/>
          <w:sz w:val="24"/>
        </w:rPr>
      </w:pPr>
      <w:r>
        <w:rPr>
          <w:rFonts w:ascii="Times New Roman" w:hAnsi="Times New Roman"/>
          <w:sz w:val="24"/>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4BEBB95C" w14:textId="77777777" w:rsidR="002E05D6" w:rsidRDefault="00FC6B76">
      <w:pPr>
        <w:pStyle w:val="affffff5"/>
        <w:jc w:val="both"/>
        <w:rPr>
          <w:rFonts w:ascii="Times New Roman" w:hAnsi="Times New Roman"/>
          <w:sz w:val="24"/>
        </w:rPr>
      </w:pPr>
      <w:r>
        <w:rPr>
          <w:rFonts w:ascii="Times New Roman" w:hAnsi="Times New Roman"/>
          <w:sz w:val="24"/>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2D32CAA0" w14:textId="77777777" w:rsidR="002E05D6" w:rsidRDefault="00FC6B76">
      <w:pPr>
        <w:pStyle w:val="affffff5"/>
        <w:jc w:val="both"/>
        <w:rPr>
          <w:rFonts w:ascii="Times New Roman" w:hAnsi="Times New Roman"/>
          <w:sz w:val="24"/>
        </w:rPr>
      </w:pPr>
      <w:r>
        <w:rPr>
          <w:rFonts w:ascii="Times New Roman" w:hAnsi="Times New Roman"/>
          <w:sz w:val="24"/>
        </w:rPr>
        <w:t>8) нравственное сознание и поведение на основе усвоения общечеловеческих ценностей;</w:t>
      </w:r>
    </w:p>
    <w:p w14:paraId="10942B8D" w14:textId="77777777" w:rsidR="002E05D6" w:rsidRDefault="00FC6B76">
      <w:pPr>
        <w:pStyle w:val="affffff5"/>
        <w:jc w:val="both"/>
        <w:rPr>
          <w:rFonts w:ascii="Times New Roman" w:hAnsi="Times New Roman"/>
          <w:sz w:val="24"/>
        </w:rPr>
      </w:pPr>
      <w:r>
        <w:rPr>
          <w:rFonts w:ascii="Times New Roman" w:hAnsi="Times New Roman"/>
          <w:sz w:val="24"/>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1F578862" w14:textId="77777777" w:rsidR="002E05D6" w:rsidRDefault="00FC6B76">
      <w:pPr>
        <w:pStyle w:val="affffff5"/>
        <w:jc w:val="both"/>
        <w:rPr>
          <w:rFonts w:ascii="Times New Roman" w:hAnsi="Times New Roman"/>
          <w:sz w:val="24"/>
        </w:rPr>
      </w:pPr>
      <w:r>
        <w:rPr>
          <w:rFonts w:ascii="Times New Roman" w:hAnsi="Times New Roman"/>
          <w:sz w:val="24"/>
        </w:rPr>
        <w:t>10) эстетическое отношение к миру, включая эстетику быта, научного и технического творчества, спорта, общественных отношений;</w:t>
      </w:r>
    </w:p>
    <w:p w14:paraId="7C17C800" w14:textId="77777777" w:rsidR="002E05D6" w:rsidRDefault="00FC6B76">
      <w:pPr>
        <w:pStyle w:val="affffff5"/>
        <w:jc w:val="both"/>
        <w:rPr>
          <w:rFonts w:ascii="Times New Roman" w:hAnsi="Times New Roman"/>
          <w:sz w:val="24"/>
        </w:rPr>
      </w:pPr>
      <w:r>
        <w:rPr>
          <w:rFonts w:ascii="Times New Roman" w:hAnsi="Times New Roman"/>
          <w:sz w:val="24"/>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3760B53E" w14:textId="77777777" w:rsidR="002E05D6" w:rsidRDefault="00FC6B76">
      <w:pPr>
        <w:pStyle w:val="affffff5"/>
        <w:jc w:val="both"/>
        <w:rPr>
          <w:rFonts w:ascii="Times New Roman" w:hAnsi="Times New Roman"/>
          <w:sz w:val="24"/>
        </w:rPr>
      </w:pPr>
      <w:r>
        <w:rPr>
          <w:rFonts w:ascii="Times New Roman" w:hAnsi="Times New Roman"/>
          <w:sz w:val="24"/>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1415CE23" w14:textId="77777777" w:rsidR="002E05D6" w:rsidRDefault="00FC6B76">
      <w:pPr>
        <w:pStyle w:val="affffff5"/>
        <w:jc w:val="both"/>
        <w:rPr>
          <w:rFonts w:ascii="Times New Roman" w:hAnsi="Times New Roman"/>
          <w:sz w:val="24"/>
        </w:rPr>
      </w:pPr>
      <w:r>
        <w:rPr>
          <w:rFonts w:ascii="Times New Roman" w:hAnsi="Times New Roman"/>
          <w:sz w:val="24"/>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2391DA8D" w14:textId="77777777" w:rsidR="002E05D6" w:rsidRDefault="00FC6B76">
      <w:pPr>
        <w:pStyle w:val="affffff5"/>
        <w:jc w:val="both"/>
        <w:rPr>
          <w:rFonts w:ascii="Times New Roman" w:hAnsi="Times New Roman"/>
          <w:sz w:val="24"/>
        </w:rPr>
      </w:pPr>
      <w:r>
        <w:rPr>
          <w:rFonts w:ascii="Times New Roman" w:hAnsi="Times New Roman"/>
          <w:sz w:val="24"/>
        </w:rPr>
        <w:t>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2D7A11CA" w14:textId="77777777" w:rsidR="002E05D6" w:rsidRDefault="00FC6B76">
      <w:pPr>
        <w:pStyle w:val="affffff5"/>
        <w:jc w:val="both"/>
        <w:rPr>
          <w:rFonts w:ascii="Times New Roman" w:hAnsi="Times New Roman"/>
          <w:sz w:val="24"/>
        </w:rPr>
      </w:pPr>
      <w:r>
        <w:rPr>
          <w:rFonts w:ascii="Times New Roman" w:hAnsi="Times New Roman"/>
          <w:sz w:val="24"/>
        </w:rPr>
        <w:t>15) ответственное отношение к созданию семьи на основе осознанного принятия ценностей семейной жизни;</w:t>
      </w:r>
    </w:p>
    <w:p w14:paraId="3F093F8F" w14:textId="77777777" w:rsidR="002E05D6" w:rsidRDefault="002E05D6">
      <w:pPr>
        <w:pStyle w:val="affffff5"/>
        <w:jc w:val="both"/>
        <w:rPr>
          <w:rFonts w:ascii="Times New Roman" w:hAnsi="Times New Roman"/>
          <w:sz w:val="24"/>
        </w:rPr>
      </w:pPr>
    </w:p>
    <w:p w14:paraId="60D82E3C" w14:textId="77777777" w:rsidR="002E05D6" w:rsidRDefault="00FC6B76">
      <w:pPr>
        <w:pStyle w:val="affffff5"/>
        <w:ind w:firstLine="708"/>
        <w:jc w:val="both"/>
        <w:rPr>
          <w:rFonts w:ascii="Times New Roman" w:hAnsi="Times New Roman"/>
          <w:sz w:val="24"/>
        </w:rPr>
      </w:pPr>
      <w:r>
        <w:rPr>
          <w:rFonts w:ascii="Times New Roman" w:hAnsi="Times New Roman"/>
          <w:b/>
          <w:sz w:val="24"/>
        </w:rPr>
        <w:t>метапредметные результаты</w:t>
      </w:r>
      <w:r>
        <w:rPr>
          <w:rFonts w:ascii="Times New Roman" w:hAnsi="Times New Roman"/>
          <w:sz w:val="24"/>
        </w:rPr>
        <w:t xml:space="preserve"> </w:t>
      </w:r>
    </w:p>
    <w:p w14:paraId="6072931B" w14:textId="77777777" w:rsidR="002E05D6" w:rsidRDefault="00FC6B76">
      <w:pPr>
        <w:pStyle w:val="affffff5"/>
        <w:jc w:val="both"/>
        <w:rPr>
          <w:rFonts w:ascii="Times New Roman" w:hAnsi="Times New Roman"/>
          <w:sz w:val="24"/>
        </w:rPr>
      </w:pPr>
      <w:r>
        <w:rPr>
          <w:rFonts w:ascii="Times New Roman" w:hAnsi="Times New Roman"/>
          <w:sz w:val="24"/>
        </w:rPr>
        <w:t xml:space="preserve">1) умение самостоятельно определять цели деятельности и составлять планы деятельности; самостоятельно осуществлять, контролировать и корректировать </w:t>
      </w:r>
      <w:r>
        <w:rPr>
          <w:rFonts w:ascii="Times New Roman" w:hAnsi="Times New Roman"/>
          <w:sz w:val="24"/>
        </w:rPr>
        <w:lastRenderedPageBreak/>
        <w:t>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26824E73" w14:textId="77777777" w:rsidR="002E05D6" w:rsidRDefault="00FC6B76">
      <w:pPr>
        <w:pStyle w:val="affffff5"/>
        <w:jc w:val="both"/>
        <w:rPr>
          <w:rFonts w:ascii="Times New Roman" w:hAnsi="Times New Roman"/>
          <w:sz w:val="24"/>
        </w:rPr>
      </w:pPr>
      <w:r>
        <w:rPr>
          <w:rFonts w:ascii="Times New Roman" w:hAnsi="Times New Roman"/>
          <w:sz w:val="24"/>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70084ADF" w14:textId="77777777" w:rsidR="002E05D6" w:rsidRDefault="00FC6B76">
      <w:pPr>
        <w:pStyle w:val="affffff5"/>
        <w:jc w:val="both"/>
        <w:rPr>
          <w:rFonts w:ascii="Times New Roman" w:hAnsi="Times New Roman"/>
          <w:sz w:val="24"/>
        </w:rPr>
      </w:pPr>
      <w:r>
        <w:rPr>
          <w:rFonts w:ascii="Times New Roman" w:hAnsi="Times New Roman"/>
          <w:sz w:val="24"/>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092D3697" w14:textId="77777777" w:rsidR="002E05D6" w:rsidRDefault="00FC6B76">
      <w:pPr>
        <w:pStyle w:val="affffff5"/>
        <w:jc w:val="both"/>
        <w:rPr>
          <w:rFonts w:ascii="Times New Roman" w:hAnsi="Times New Roman"/>
          <w:sz w:val="24"/>
        </w:rPr>
      </w:pPr>
      <w:r>
        <w:rPr>
          <w:rFonts w:ascii="Times New Roman" w:hAnsi="Times New Roman"/>
          <w:sz w:val="24"/>
        </w:rPr>
        <w:t>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2693EFC9" w14:textId="77777777" w:rsidR="002E05D6" w:rsidRDefault="00FC6B76">
      <w:pPr>
        <w:pStyle w:val="affffff5"/>
        <w:jc w:val="both"/>
        <w:rPr>
          <w:rFonts w:ascii="Times New Roman" w:hAnsi="Times New Roman"/>
          <w:sz w:val="24"/>
        </w:rPr>
      </w:pPr>
      <w:r>
        <w:rPr>
          <w:rFonts w:ascii="Times New Roman" w:hAnsi="Times New Roman"/>
          <w:sz w:val="24"/>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462BCF3" w14:textId="77777777" w:rsidR="002E05D6" w:rsidRDefault="00FC6B76">
      <w:pPr>
        <w:pStyle w:val="affffff5"/>
        <w:jc w:val="both"/>
        <w:rPr>
          <w:rFonts w:ascii="Times New Roman" w:hAnsi="Times New Roman"/>
          <w:sz w:val="24"/>
        </w:rPr>
      </w:pPr>
      <w:r>
        <w:rPr>
          <w:rFonts w:ascii="Times New Roman" w:hAnsi="Times New Roman"/>
          <w:sz w:val="24"/>
        </w:rPr>
        <w:t>6) умение определять назначение и функции различных социальных институтов;</w:t>
      </w:r>
    </w:p>
    <w:p w14:paraId="2AF78255" w14:textId="77777777" w:rsidR="002E05D6" w:rsidRDefault="00FC6B76">
      <w:pPr>
        <w:pStyle w:val="affffff5"/>
        <w:jc w:val="both"/>
        <w:rPr>
          <w:rFonts w:ascii="Times New Roman" w:hAnsi="Times New Roman"/>
          <w:sz w:val="24"/>
        </w:rPr>
      </w:pPr>
      <w:r>
        <w:rPr>
          <w:rFonts w:ascii="Times New Roman" w:hAnsi="Times New Roman"/>
          <w:sz w:val="24"/>
        </w:rPr>
        <w:t>7) умение самостоятельно оценивать и принимать решения, определяющие стратегию поведения, с учетом гражданских и нравственных ценностей;</w:t>
      </w:r>
    </w:p>
    <w:p w14:paraId="744FB85D" w14:textId="77777777" w:rsidR="002E05D6" w:rsidRDefault="00FC6B76">
      <w:pPr>
        <w:pStyle w:val="affffff5"/>
        <w:jc w:val="both"/>
        <w:rPr>
          <w:rFonts w:ascii="Times New Roman" w:hAnsi="Times New Roman"/>
          <w:sz w:val="24"/>
        </w:rPr>
      </w:pPr>
      <w:r>
        <w:rPr>
          <w:rFonts w:ascii="Times New Roman" w:hAnsi="Times New Roman"/>
          <w:sz w:val="24"/>
        </w:rPr>
        <w:t>8) владение языковыми средствами - умение ясно, логично и точно излагать свою точку зрения, использовать адекватные языковые средства;</w:t>
      </w:r>
    </w:p>
    <w:p w14:paraId="3160BE8C" w14:textId="77777777" w:rsidR="002E05D6" w:rsidRDefault="00FC6B76">
      <w:pPr>
        <w:pStyle w:val="affffff5"/>
        <w:jc w:val="both"/>
        <w:rPr>
          <w:rFonts w:ascii="Times New Roman" w:hAnsi="Times New Roman"/>
          <w:sz w:val="24"/>
        </w:rPr>
      </w:pPr>
      <w:r>
        <w:rPr>
          <w:rFonts w:ascii="Times New Roman" w:hAnsi="Times New Roman"/>
          <w:sz w:val="24"/>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677AD6F3" w14:textId="77777777" w:rsidR="002E05D6" w:rsidRDefault="002E05D6">
      <w:pPr>
        <w:pStyle w:val="affffff5"/>
        <w:jc w:val="both"/>
        <w:rPr>
          <w:rFonts w:ascii="Times New Roman" w:hAnsi="Times New Roman"/>
          <w:sz w:val="24"/>
        </w:rPr>
      </w:pPr>
    </w:p>
    <w:p w14:paraId="6E951D2A" w14:textId="77777777" w:rsidR="002E05D6" w:rsidRDefault="00FC6B76">
      <w:pPr>
        <w:pStyle w:val="affffff5"/>
        <w:ind w:firstLine="360"/>
        <w:jc w:val="both"/>
        <w:rPr>
          <w:rFonts w:ascii="Times New Roman" w:hAnsi="Times New Roman"/>
          <w:sz w:val="24"/>
        </w:rPr>
      </w:pPr>
      <w:r>
        <w:rPr>
          <w:rFonts w:ascii="Times New Roman" w:hAnsi="Times New Roman"/>
          <w:b/>
          <w:sz w:val="24"/>
        </w:rPr>
        <w:t>Предметные результаты</w:t>
      </w:r>
      <w:r>
        <w:rPr>
          <w:rFonts w:ascii="Times New Roman" w:hAnsi="Times New Roman"/>
          <w:sz w:val="24"/>
        </w:rPr>
        <w:t xml:space="preserve"> освоения учебной дисциплины "Английский язык" (базовый уровень) отражают:</w:t>
      </w:r>
    </w:p>
    <w:p w14:paraId="698CBBE2" w14:textId="77777777" w:rsidR="002E05D6" w:rsidRDefault="00FC6B76">
      <w:pPr>
        <w:numPr>
          <w:ilvl w:val="0"/>
          <w:numId w:val="20"/>
        </w:numPr>
        <w:tabs>
          <w:tab w:val="left" w:pos="284"/>
        </w:tabs>
        <w:spacing w:after="0" w:line="240" w:lineRule="auto"/>
        <w:ind w:left="0" w:firstLine="0"/>
        <w:jc w:val="both"/>
        <w:rPr>
          <w:rFonts w:ascii="Times New Roman" w:hAnsi="Times New Roman"/>
          <w:sz w:val="24"/>
        </w:rPr>
      </w:pPr>
      <w:r>
        <w:rPr>
          <w:rFonts w:ascii="Times New Roman" w:hAnsi="Times New Roman"/>
          <w:sz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5710AF08" w14:textId="77777777" w:rsidR="002E05D6" w:rsidRDefault="00FC6B76">
      <w:pPr>
        <w:tabs>
          <w:tab w:val="left" w:pos="284"/>
        </w:tabs>
        <w:rPr>
          <w:rFonts w:ascii="Times New Roman" w:hAnsi="Times New Roman"/>
          <w:sz w:val="24"/>
        </w:rPr>
      </w:pPr>
      <w:r>
        <w:rPr>
          <w:rFonts w:ascii="Times New Roman" w:hAnsi="Times New Roman"/>
          <w:sz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14:paraId="3617AF42" w14:textId="77777777" w:rsidR="002E05D6" w:rsidRDefault="00FC6B76">
      <w:pPr>
        <w:numPr>
          <w:ilvl w:val="0"/>
          <w:numId w:val="20"/>
        </w:numPr>
        <w:tabs>
          <w:tab w:val="left" w:pos="284"/>
        </w:tabs>
        <w:spacing w:after="0" w:line="240" w:lineRule="auto"/>
        <w:ind w:left="0" w:firstLine="0"/>
        <w:jc w:val="both"/>
        <w:rPr>
          <w:rFonts w:ascii="Times New Roman" w:hAnsi="Times New Roman"/>
          <w:sz w:val="24"/>
        </w:rPr>
      </w:pPr>
      <w:r>
        <w:rPr>
          <w:rFonts w:ascii="Times New Roman" w:hAnsi="Times New Roman"/>
          <w:sz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45AB394A" w14:textId="77777777" w:rsidR="002E05D6" w:rsidRDefault="00FC6B76">
      <w:pPr>
        <w:numPr>
          <w:ilvl w:val="0"/>
          <w:numId w:val="20"/>
        </w:numPr>
        <w:tabs>
          <w:tab w:val="left" w:pos="284"/>
        </w:tabs>
        <w:spacing w:after="0" w:line="240" w:lineRule="auto"/>
        <w:ind w:left="0" w:firstLine="0"/>
        <w:jc w:val="both"/>
        <w:rPr>
          <w:rFonts w:ascii="Times New Roman" w:hAnsi="Times New Roman"/>
          <w:sz w:val="24"/>
        </w:rPr>
      </w:pPr>
      <w:r>
        <w:rPr>
          <w:rFonts w:ascii="Times New Roman" w:hAnsi="Times New Roman"/>
          <w:sz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54C19C34" w14:textId="77777777" w:rsidR="002E05D6" w:rsidRDefault="002E05D6">
      <w:pPr>
        <w:tabs>
          <w:tab w:val="left" w:pos="1134"/>
        </w:tabs>
        <w:contextualSpacing/>
        <w:rPr>
          <w:rFonts w:ascii="Times New Roman" w:hAnsi="Times New Roman"/>
          <w:sz w:val="24"/>
        </w:rPr>
      </w:pPr>
    </w:p>
    <w:p w14:paraId="22926C4E" w14:textId="77777777" w:rsidR="002E05D6" w:rsidRDefault="00FC6B76">
      <w:pPr>
        <w:numPr>
          <w:ilvl w:val="1"/>
          <w:numId w:val="19"/>
        </w:numPr>
        <w:spacing w:after="0" w:line="240" w:lineRule="auto"/>
        <w:rPr>
          <w:rFonts w:ascii="Times New Roman" w:hAnsi="Times New Roman"/>
          <w:b/>
          <w:sz w:val="24"/>
        </w:rPr>
      </w:pPr>
      <w:r>
        <w:rPr>
          <w:rFonts w:ascii="Times New Roman" w:hAnsi="Times New Roman"/>
          <w:b/>
          <w:sz w:val="24"/>
        </w:rPr>
        <w:t>Количество часов на освоение программы дисциплины:</w:t>
      </w:r>
    </w:p>
    <w:p w14:paraId="6651B803" w14:textId="77777777" w:rsidR="002E05D6" w:rsidRDefault="00FC6B76">
      <w:pPr>
        <w:rPr>
          <w:rFonts w:ascii="Times New Roman" w:hAnsi="Times New Roman"/>
          <w:sz w:val="24"/>
        </w:rPr>
      </w:pPr>
      <w:r>
        <w:rPr>
          <w:rFonts w:ascii="Times New Roman" w:hAnsi="Times New Roman"/>
          <w:b/>
          <w:sz w:val="24"/>
        </w:rPr>
        <w:tab/>
      </w:r>
      <w:r>
        <w:rPr>
          <w:rFonts w:ascii="Times New Roman" w:hAnsi="Times New Roman"/>
          <w:sz w:val="24"/>
        </w:rPr>
        <w:t>Учебным планом для данной дисциплины определено:</w:t>
      </w:r>
    </w:p>
    <w:p w14:paraId="680D3676" w14:textId="77777777" w:rsidR="002E05D6" w:rsidRDefault="00FC6B76">
      <w:pPr>
        <w:ind w:left="360"/>
        <w:rPr>
          <w:rFonts w:ascii="Times New Roman" w:hAnsi="Times New Roman"/>
          <w:sz w:val="24"/>
        </w:rPr>
      </w:pPr>
      <w:r>
        <w:rPr>
          <w:rFonts w:ascii="Times New Roman" w:hAnsi="Times New Roman"/>
          <w:sz w:val="24"/>
        </w:rPr>
        <w:t xml:space="preserve">      - максимальная учебная нагрузка обучающегося - 117 часов, в том числе:</w:t>
      </w:r>
    </w:p>
    <w:p w14:paraId="5DEF31DE" w14:textId="77777777" w:rsidR="002E05D6" w:rsidRDefault="00FC6B76">
      <w:pPr>
        <w:ind w:left="360"/>
        <w:rPr>
          <w:rFonts w:ascii="Times New Roman" w:hAnsi="Times New Roman"/>
          <w:sz w:val="24"/>
        </w:rPr>
      </w:pPr>
      <w:r>
        <w:rPr>
          <w:rFonts w:ascii="Times New Roman" w:hAnsi="Times New Roman"/>
          <w:sz w:val="24"/>
        </w:rPr>
        <w:tab/>
        <w:t>- обязательная аудиторная нагрузка обучающегося - 117 часов.</w:t>
      </w:r>
    </w:p>
    <w:p w14:paraId="3C590C28" w14:textId="77777777" w:rsidR="002E05D6" w:rsidRDefault="00FC6B76">
      <w:pPr>
        <w:pStyle w:val="affffff5"/>
        <w:ind w:firstLine="708"/>
        <w:jc w:val="both"/>
        <w:rPr>
          <w:rFonts w:ascii="Times New Roman" w:hAnsi="Times New Roman"/>
          <w:sz w:val="24"/>
        </w:rPr>
      </w:pPr>
      <w:r>
        <w:rPr>
          <w:rFonts w:ascii="Times New Roman" w:hAnsi="Times New Roman"/>
          <w:sz w:val="24"/>
        </w:rPr>
        <w:t>Итоговый контроль знаний проводится по завершению курса дисциплины в форме дифференцированного зачёта.</w:t>
      </w:r>
    </w:p>
    <w:p w14:paraId="3F3433B2" w14:textId="77777777" w:rsidR="002E05D6" w:rsidRDefault="00FC6B76">
      <w:pPr>
        <w:rPr>
          <w:rFonts w:ascii="Times New Roman" w:hAnsi="Times New Roman"/>
          <w:sz w:val="24"/>
        </w:rPr>
      </w:pPr>
      <w:r>
        <w:rPr>
          <w:rFonts w:ascii="Times New Roman" w:hAnsi="Times New Roman"/>
          <w:sz w:val="24"/>
        </w:rPr>
        <w:br w:type="page"/>
      </w:r>
    </w:p>
    <w:p w14:paraId="50B01359" w14:textId="77777777" w:rsidR="002E05D6" w:rsidRDefault="00FC6B76">
      <w:pPr>
        <w:pStyle w:val="affffff5"/>
        <w:numPr>
          <w:ilvl w:val="0"/>
          <w:numId w:val="19"/>
        </w:numPr>
        <w:jc w:val="center"/>
        <w:rPr>
          <w:rFonts w:ascii="Times New Roman" w:hAnsi="Times New Roman"/>
          <w:b/>
          <w:sz w:val="24"/>
        </w:rPr>
      </w:pPr>
      <w:r>
        <w:rPr>
          <w:rFonts w:ascii="Times New Roman" w:hAnsi="Times New Roman"/>
          <w:b/>
          <w:sz w:val="24"/>
        </w:rPr>
        <w:lastRenderedPageBreak/>
        <w:t>СТРУКТУРА И СОДЕРЖАНИЕ УЧЕБНОЙ ДИСЦИПЛИНЫ</w:t>
      </w:r>
    </w:p>
    <w:p w14:paraId="0DE31573" w14:textId="77777777" w:rsidR="002E05D6" w:rsidRDefault="002E05D6">
      <w:pPr>
        <w:pStyle w:val="affffff5"/>
        <w:jc w:val="center"/>
        <w:rPr>
          <w:rFonts w:ascii="Times New Roman" w:hAnsi="Times New Roman"/>
          <w:b/>
          <w:sz w:val="24"/>
        </w:rPr>
      </w:pPr>
    </w:p>
    <w:p w14:paraId="5BBAA7A1" w14:textId="77777777" w:rsidR="002E05D6" w:rsidRDefault="00FC6B76">
      <w:pPr>
        <w:pStyle w:val="affffff5"/>
        <w:rPr>
          <w:rFonts w:ascii="Times New Roman" w:hAnsi="Times New Roman"/>
          <w:b/>
          <w:sz w:val="24"/>
        </w:rPr>
      </w:pPr>
      <w:r>
        <w:rPr>
          <w:rFonts w:ascii="Times New Roman" w:hAnsi="Times New Roman"/>
          <w:b/>
          <w:sz w:val="24"/>
        </w:rPr>
        <w:t>2.1. Объём учебной дисциплины и виды учебной работы</w:t>
      </w:r>
    </w:p>
    <w:p w14:paraId="22BDB6F0" w14:textId="77777777" w:rsidR="002E05D6" w:rsidRDefault="002E05D6">
      <w:pPr>
        <w:pStyle w:val="affffff5"/>
        <w:rPr>
          <w:rFonts w:ascii="Times New Roman" w:hAnsi="Times New Roman"/>
          <w:b/>
          <w:sz w:val="24"/>
        </w:rPr>
      </w:pPr>
    </w:p>
    <w:tbl>
      <w:tblPr>
        <w:tblW w:w="0" w:type="auto"/>
        <w:tblInd w:w="-10" w:type="dxa"/>
        <w:tblLayout w:type="fixed"/>
        <w:tblLook w:val="04A0" w:firstRow="1" w:lastRow="0" w:firstColumn="1" w:lastColumn="0" w:noHBand="0" w:noVBand="1"/>
      </w:tblPr>
      <w:tblGrid>
        <w:gridCol w:w="7195"/>
        <w:gridCol w:w="2395"/>
      </w:tblGrid>
      <w:tr w:rsidR="002E05D6" w14:paraId="6854B5E4" w14:textId="77777777">
        <w:tc>
          <w:tcPr>
            <w:tcW w:w="7195" w:type="dxa"/>
            <w:tcBorders>
              <w:top w:val="single" w:sz="4" w:space="0" w:color="000000"/>
              <w:left w:val="single" w:sz="4" w:space="0" w:color="000000"/>
              <w:bottom w:val="single" w:sz="4" w:space="0" w:color="000000"/>
            </w:tcBorders>
            <w:shd w:val="clear" w:color="auto" w:fill="auto"/>
          </w:tcPr>
          <w:p w14:paraId="631FDACB" w14:textId="77777777" w:rsidR="002E05D6" w:rsidRDefault="00FC6B76">
            <w:pPr>
              <w:pStyle w:val="affffff5"/>
              <w:jc w:val="center"/>
              <w:rPr>
                <w:rFonts w:ascii="Times New Roman" w:hAnsi="Times New Roman"/>
                <w:b/>
                <w:sz w:val="24"/>
              </w:rPr>
            </w:pPr>
            <w:r>
              <w:rPr>
                <w:rFonts w:ascii="Times New Roman" w:hAnsi="Times New Roman"/>
                <w:b/>
                <w:sz w:val="24"/>
              </w:rPr>
              <w:t>Вид учебной работы</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58199422" w14:textId="77777777" w:rsidR="002E05D6" w:rsidRDefault="00FC6B76">
            <w:pPr>
              <w:pStyle w:val="affffff5"/>
              <w:jc w:val="center"/>
              <w:rPr>
                <w:rFonts w:ascii="Times New Roman" w:hAnsi="Times New Roman"/>
              </w:rPr>
            </w:pPr>
            <w:r>
              <w:rPr>
                <w:rFonts w:ascii="Times New Roman" w:hAnsi="Times New Roman"/>
                <w:b/>
                <w:sz w:val="24"/>
              </w:rPr>
              <w:t>Объём часов</w:t>
            </w:r>
          </w:p>
        </w:tc>
      </w:tr>
      <w:tr w:rsidR="002E05D6" w14:paraId="775CD1BE" w14:textId="77777777">
        <w:tc>
          <w:tcPr>
            <w:tcW w:w="7195" w:type="dxa"/>
            <w:tcBorders>
              <w:top w:val="single" w:sz="4" w:space="0" w:color="000000"/>
              <w:left w:val="single" w:sz="4" w:space="0" w:color="000000"/>
              <w:bottom w:val="single" w:sz="4" w:space="0" w:color="000000"/>
            </w:tcBorders>
            <w:shd w:val="clear" w:color="auto" w:fill="auto"/>
          </w:tcPr>
          <w:p w14:paraId="14D2C7FE" w14:textId="77777777" w:rsidR="002E05D6" w:rsidRDefault="00FC6B76">
            <w:pPr>
              <w:pStyle w:val="affffff5"/>
              <w:rPr>
                <w:rFonts w:ascii="Times New Roman" w:hAnsi="Times New Roman"/>
                <w:b/>
                <w:sz w:val="24"/>
              </w:rPr>
            </w:pPr>
            <w:r>
              <w:rPr>
                <w:rFonts w:ascii="Times New Roman" w:hAnsi="Times New Roman"/>
                <w:b/>
                <w:sz w:val="24"/>
              </w:rPr>
              <w:t>Максимальная учебная нагрузка (всего)</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754F1EC8" w14:textId="77777777" w:rsidR="002E05D6" w:rsidRDefault="00FC6B76">
            <w:pPr>
              <w:pStyle w:val="affffff5"/>
              <w:jc w:val="center"/>
              <w:rPr>
                <w:rFonts w:ascii="Times New Roman" w:hAnsi="Times New Roman"/>
              </w:rPr>
            </w:pPr>
            <w:r>
              <w:rPr>
                <w:rFonts w:ascii="Times New Roman" w:hAnsi="Times New Roman"/>
                <w:b/>
                <w:sz w:val="24"/>
              </w:rPr>
              <w:t>117</w:t>
            </w:r>
          </w:p>
        </w:tc>
      </w:tr>
      <w:tr w:rsidR="002E05D6" w14:paraId="77458248" w14:textId="77777777">
        <w:tc>
          <w:tcPr>
            <w:tcW w:w="7195" w:type="dxa"/>
            <w:tcBorders>
              <w:top w:val="single" w:sz="4" w:space="0" w:color="000000"/>
              <w:left w:val="single" w:sz="4" w:space="0" w:color="000000"/>
              <w:bottom w:val="single" w:sz="4" w:space="0" w:color="000000"/>
            </w:tcBorders>
            <w:shd w:val="clear" w:color="auto" w:fill="auto"/>
          </w:tcPr>
          <w:p w14:paraId="3EE7663A" w14:textId="77777777" w:rsidR="002E05D6" w:rsidRDefault="00FC6B76">
            <w:pPr>
              <w:pStyle w:val="affffff5"/>
              <w:rPr>
                <w:rFonts w:ascii="Times New Roman" w:hAnsi="Times New Roman"/>
                <w:b/>
                <w:sz w:val="24"/>
              </w:rPr>
            </w:pPr>
            <w:r>
              <w:rPr>
                <w:rFonts w:ascii="Times New Roman" w:hAnsi="Times New Roman"/>
                <w:b/>
                <w:sz w:val="24"/>
              </w:rPr>
              <w:t>Обязательная аудиторная учебная нагрузка (всего)</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4E4990D1" w14:textId="77777777" w:rsidR="002E05D6" w:rsidRDefault="00FC6B76">
            <w:pPr>
              <w:pStyle w:val="affffff5"/>
              <w:jc w:val="center"/>
              <w:rPr>
                <w:rFonts w:ascii="Times New Roman" w:hAnsi="Times New Roman"/>
              </w:rPr>
            </w:pPr>
            <w:r>
              <w:rPr>
                <w:rFonts w:ascii="Times New Roman" w:hAnsi="Times New Roman"/>
                <w:b/>
                <w:sz w:val="24"/>
              </w:rPr>
              <w:t>117</w:t>
            </w:r>
          </w:p>
        </w:tc>
      </w:tr>
      <w:tr w:rsidR="002E05D6" w14:paraId="44B7E7F1" w14:textId="77777777">
        <w:tc>
          <w:tcPr>
            <w:tcW w:w="7195" w:type="dxa"/>
            <w:tcBorders>
              <w:top w:val="single" w:sz="4" w:space="0" w:color="000000"/>
              <w:left w:val="single" w:sz="4" w:space="0" w:color="000000"/>
              <w:bottom w:val="single" w:sz="4" w:space="0" w:color="000000"/>
            </w:tcBorders>
            <w:shd w:val="clear" w:color="auto" w:fill="auto"/>
          </w:tcPr>
          <w:p w14:paraId="40A3F4A0" w14:textId="77777777" w:rsidR="002E05D6" w:rsidRDefault="00FC6B76">
            <w:pPr>
              <w:pStyle w:val="affffff5"/>
              <w:rPr>
                <w:rFonts w:ascii="Times New Roman" w:hAnsi="Times New Roman"/>
                <w:b/>
                <w:sz w:val="24"/>
              </w:rPr>
            </w:pPr>
            <w:r>
              <w:rPr>
                <w:rFonts w:ascii="Times New Roman" w:hAnsi="Times New Roman"/>
                <w:sz w:val="24"/>
              </w:rPr>
              <w:t>в том числе:</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6CEC6A53" w14:textId="77777777" w:rsidR="002E05D6" w:rsidRDefault="002E05D6">
            <w:pPr>
              <w:pStyle w:val="affffff5"/>
              <w:jc w:val="center"/>
              <w:rPr>
                <w:rFonts w:ascii="Times New Roman" w:hAnsi="Times New Roman"/>
                <w:b/>
                <w:sz w:val="24"/>
              </w:rPr>
            </w:pPr>
          </w:p>
        </w:tc>
      </w:tr>
      <w:tr w:rsidR="002E05D6" w14:paraId="1DAD8332" w14:textId="77777777">
        <w:tc>
          <w:tcPr>
            <w:tcW w:w="7195" w:type="dxa"/>
            <w:tcBorders>
              <w:top w:val="single" w:sz="4" w:space="0" w:color="000000"/>
              <w:left w:val="single" w:sz="4" w:space="0" w:color="000000"/>
              <w:bottom w:val="single" w:sz="4" w:space="0" w:color="000000"/>
            </w:tcBorders>
            <w:shd w:val="clear" w:color="auto" w:fill="auto"/>
          </w:tcPr>
          <w:p w14:paraId="5E49D0B5" w14:textId="77777777" w:rsidR="002E05D6" w:rsidRDefault="00FC6B76">
            <w:pPr>
              <w:pStyle w:val="affffff5"/>
              <w:rPr>
                <w:rFonts w:ascii="Times New Roman" w:hAnsi="Times New Roman"/>
                <w:sz w:val="24"/>
              </w:rPr>
            </w:pPr>
            <w:r>
              <w:rPr>
                <w:rFonts w:ascii="Times New Roman" w:hAnsi="Times New Roman"/>
                <w:sz w:val="24"/>
              </w:rPr>
              <w:t xml:space="preserve">     практические занятия</w:t>
            </w: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50D88685" w14:textId="77777777" w:rsidR="002E05D6" w:rsidRDefault="00FC6B76">
            <w:pPr>
              <w:pStyle w:val="affffff5"/>
              <w:jc w:val="center"/>
              <w:rPr>
                <w:rFonts w:ascii="Times New Roman" w:hAnsi="Times New Roman"/>
              </w:rPr>
            </w:pPr>
            <w:r>
              <w:rPr>
                <w:rFonts w:ascii="Times New Roman" w:hAnsi="Times New Roman"/>
                <w:sz w:val="24"/>
              </w:rPr>
              <w:t>117</w:t>
            </w:r>
          </w:p>
        </w:tc>
      </w:tr>
      <w:tr w:rsidR="002E05D6" w14:paraId="6FB64DA9" w14:textId="77777777">
        <w:tc>
          <w:tcPr>
            <w:tcW w:w="7195" w:type="dxa"/>
            <w:tcBorders>
              <w:top w:val="single" w:sz="4" w:space="0" w:color="000000"/>
              <w:left w:val="single" w:sz="4" w:space="0" w:color="000000"/>
              <w:bottom w:val="single" w:sz="4" w:space="0" w:color="000000"/>
            </w:tcBorders>
            <w:shd w:val="clear" w:color="auto" w:fill="auto"/>
          </w:tcPr>
          <w:p w14:paraId="248ED7B4" w14:textId="77777777" w:rsidR="002E05D6" w:rsidRDefault="002E05D6">
            <w:pPr>
              <w:pStyle w:val="affffff5"/>
              <w:rPr>
                <w:rFonts w:ascii="Times New Roman" w:hAnsi="Times New Roman"/>
                <w:b/>
                <w:sz w:val="24"/>
              </w:rPr>
            </w:pPr>
          </w:p>
        </w:tc>
        <w:tc>
          <w:tcPr>
            <w:tcW w:w="2395" w:type="dxa"/>
            <w:tcBorders>
              <w:top w:val="single" w:sz="4" w:space="0" w:color="000000"/>
              <w:left w:val="single" w:sz="4" w:space="0" w:color="000000"/>
              <w:bottom w:val="single" w:sz="4" w:space="0" w:color="000000"/>
              <w:right w:val="single" w:sz="4" w:space="0" w:color="000000"/>
            </w:tcBorders>
            <w:shd w:val="clear" w:color="auto" w:fill="auto"/>
          </w:tcPr>
          <w:p w14:paraId="16F5D342" w14:textId="77777777" w:rsidR="002E05D6" w:rsidRDefault="002E05D6">
            <w:pPr>
              <w:pStyle w:val="affffff5"/>
              <w:jc w:val="center"/>
              <w:rPr>
                <w:rFonts w:ascii="Times New Roman" w:hAnsi="Times New Roman"/>
                <w:b/>
                <w:sz w:val="24"/>
              </w:rPr>
            </w:pPr>
          </w:p>
        </w:tc>
      </w:tr>
      <w:tr w:rsidR="002E05D6" w14:paraId="666931D4" w14:textId="77777777">
        <w:tc>
          <w:tcPr>
            <w:tcW w:w="9590" w:type="dxa"/>
            <w:gridSpan w:val="2"/>
            <w:tcBorders>
              <w:top w:val="single" w:sz="4" w:space="0" w:color="000000"/>
              <w:left w:val="single" w:sz="4" w:space="0" w:color="000000"/>
              <w:bottom w:val="single" w:sz="4" w:space="0" w:color="000000"/>
              <w:right w:val="single" w:sz="4" w:space="0" w:color="000000"/>
            </w:tcBorders>
            <w:shd w:val="clear" w:color="auto" w:fill="auto"/>
          </w:tcPr>
          <w:p w14:paraId="3FCE3F8F" w14:textId="77777777" w:rsidR="002E05D6" w:rsidRDefault="00FC6B76">
            <w:pPr>
              <w:rPr>
                <w:rFonts w:ascii="Times New Roman" w:hAnsi="Times New Roman"/>
              </w:rPr>
            </w:pPr>
            <w:r>
              <w:rPr>
                <w:rFonts w:ascii="Times New Roman" w:hAnsi="Times New Roman"/>
                <w:b/>
                <w:sz w:val="24"/>
              </w:rPr>
              <w:t>Итоговый контроль – дифференцированный зачет</w:t>
            </w:r>
          </w:p>
        </w:tc>
      </w:tr>
    </w:tbl>
    <w:p w14:paraId="6CA98CE5" w14:textId="77777777" w:rsidR="002E05D6" w:rsidRDefault="002E05D6">
      <w:pPr>
        <w:ind w:left="360"/>
        <w:rPr>
          <w:rFonts w:ascii="Times New Roman" w:hAnsi="Times New Roman"/>
          <w:sz w:val="24"/>
        </w:rPr>
      </w:pPr>
    </w:p>
    <w:p w14:paraId="3F8F2933" w14:textId="77777777" w:rsidR="002E05D6" w:rsidRDefault="002E05D6">
      <w:pPr>
        <w:ind w:left="360"/>
        <w:rPr>
          <w:rFonts w:ascii="Times New Roman" w:hAnsi="Times New Roman"/>
          <w:i/>
          <w:sz w:val="24"/>
        </w:rPr>
      </w:pPr>
    </w:p>
    <w:p w14:paraId="722C54AD" w14:textId="77777777" w:rsidR="002E05D6" w:rsidRDefault="002E05D6">
      <w:pPr>
        <w:ind w:left="360"/>
        <w:rPr>
          <w:rFonts w:ascii="Times New Roman" w:hAnsi="Times New Roman"/>
          <w:i/>
          <w:sz w:val="24"/>
        </w:rPr>
      </w:pPr>
    </w:p>
    <w:p w14:paraId="29B9782B" w14:textId="77777777" w:rsidR="002E05D6" w:rsidRDefault="002E05D6">
      <w:pPr>
        <w:ind w:left="360"/>
        <w:rPr>
          <w:rFonts w:ascii="Times New Roman" w:hAnsi="Times New Roman"/>
          <w:i/>
          <w:sz w:val="24"/>
        </w:rPr>
      </w:pPr>
    </w:p>
    <w:p w14:paraId="4B43E542" w14:textId="77777777" w:rsidR="002E05D6" w:rsidRDefault="002E05D6">
      <w:pPr>
        <w:ind w:left="360"/>
        <w:rPr>
          <w:rFonts w:ascii="Times New Roman" w:hAnsi="Times New Roman"/>
          <w:i/>
          <w:sz w:val="24"/>
        </w:rPr>
      </w:pPr>
    </w:p>
    <w:p w14:paraId="06BEF470" w14:textId="77777777" w:rsidR="002E05D6" w:rsidRDefault="002E05D6">
      <w:pPr>
        <w:ind w:left="360"/>
        <w:rPr>
          <w:rFonts w:ascii="Times New Roman" w:hAnsi="Times New Roman"/>
          <w:i/>
          <w:sz w:val="24"/>
        </w:rPr>
      </w:pPr>
    </w:p>
    <w:p w14:paraId="66B42FE5" w14:textId="77777777" w:rsidR="002E05D6" w:rsidRDefault="002E05D6">
      <w:pPr>
        <w:ind w:left="360"/>
        <w:rPr>
          <w:rFonts w:ascii="Times New Roman" w:hAnsi="Times New Roman"/>
          <w:i/>
          <w:sz w:val="24"/>
        </w:rPr>
      </w:pPr>
    </w:p>
    <w:p w14:paraId="299E61C6" w14:textId="77777777" w:rsidR="002E05D6" w:rsidRDefault="002E05D6">
      <w:pPr>
        <w:sectPr w:rsidR="002E05D6">
          <w:footerReference w:type="default" r:id="rId16"/>
          <w:footerReference w:type="first" r:id="rId17"/>
          <w:pgSz w:w="11906" w:h="16838"/>
          <w:pgMar w:top="1134" w:right="850" w:bottom="1134" w:left="1701" w:header="720" w:footer="708" w:gutter="0"/>
          <w:cols w:space="720"/>
          <w:titlePg/>
        </w:sectPr>
      </w:pPr>
    </w:p>
    <w:p w14:paraId="3C19ACE4" w14:textId="77777777" w:rsidR="002E05D6" w:rsidRDefault="00FC6B76">
      <w:pPr>
        <w:jc w:val="center"/>
        <w:rPr>
          <w:rFonts w:ascii="Times New Roman" w:hAnsi="Times New Roman"/>
          <w:b/>
          <w:sz w:val="24"/>
        </w:rPr>
      </w:pPr>
      <w:r>
        <w:rPr>
          <w:rFonts w:ascii="Times New Roman" w:hAnsi="Times New Roman"/>
          <w:b/>
          <w:sz w:val="24"/>
        </w:rPr>
        <w:lastRenderedPageBreak/>
        <w:t xml:space="preserve">2.2. Тематический план и содержание учебной дисциплины </w:t>
      </w:r>
      <w:r>
        <w:rPr>
          <w:rFonts w:ascii="Times New Roman" w:hAnsi="Times New Roman"/>
          <w:sz w:val="24"/>
        </w:rPr>
        <w:t>«</w:t>
      </w:r>
      <w:r>
        <w:rPr>
          <w:rFonts w:ascii="Times New Roman" w:hAnsi="Times New Roman"/>
          <w:b/>
          <w:sz w:val="24"/>
        </w:rPr>
        <w:t>Английский язык»</w:t>
      </w:r>
    </w:p>
    <w:p w14:paraId="400A7700" w14:textId="77777777" w:rsidR="002E05D6" w:rsidRDefault="00FC6B76">
      <w:pPr>
        <w:rPr>
          <w:rFonts w:ascii="Times New Roman" w:hAnsi="Times New Roman"/>
          <w:b/>
          <w:sz w:val="24"/>
        </w:rPr>
      </w:pP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p>
    <w:tbl>
      <w:tblPr>
        <w:tblW w:w="0" w:type="auto"/>
        <w:tblInd w:w="-10" w:type="dxa"/>
        <w:tblLayout w:type="fixed"/>
        <w:tblLook w:val="04A0" w:firstRow="1" w:lastRow="0" w:firstColumn="1" w:lastColumn="0" w:noHBand="0" w:noVBand="1"/>
      </w:tblPr>
      <w:tblGrid>
        <w:gridCol w:w="3077"/>
        <w:gridCol w:w="662"/>
        <w:gridCol w:w="17"/>
        <w:gridCol w:w="1672"/>
        <w:gridCol w:w="4461"/>
        <w:gridCol w:w="2410"/>
        <w:gridCol w:w="2351"/>
      </w:tblGrid>
      <w:tr w:rsidR="002E05D6" w14:paraId="4144F062" w14:textId="77777777">
        <w:tc>
          <w:tcPr>
            <w:tcW w:w="3077" w:type="dxa"/>
            <w:tcBorders>
              <w:top w:val="single" w:sz="4" w:space="0" w:color="000000"/>
              <w:left w:val="single" w:sz="4" w:space="0" w:color="000000"/>
              <w:bottom w:val="single" w:sz="4" w:space="0" w:color="000000"/>
            </w:tcBorders>
            <w:shd w:val="clear" w:color="auto" w:fill="auto"/>
          </w:tcPr>
          <w:p w14:paraId="6C842279" w14:textId="77777777" w:rsidR="002E05D6" w:rsidRDefault="00FC6B76">
            <w:pPr>
              <w:jc w:val="center"/>
              <w:rPr>
                <w:rFonts w:ascii="Times New Roman" w:hAnsi="Times New Roman"/>
                <w:b/>
                <w:sz w:val="24"/>
              </w:rPr>
            </w:pPr>
            <w:r>
              <w:rPr>
                <w:rFonts w:ascii="Times New Roman" w:hAnsi="Times New Roman"/>
                <w:b/>
                <w:sz w:val="24"/>
              </w:rPr>
              <w:t>Наименование разделов и тем</w:t>
            </w:r>
          </w:p>
        </w:tc>
        <w:tc>
          <w:tcPr>
            <w:tcW w:w="6812" w:type="dxa"/>
            <w:gridSpan w:val="4"/>
            <w:tcBorders>
              <w:top w:val="single" w:sz="4" w:space="0" w:color="000000"/>
              <w:left w:val="single" w:sz="4" w:space="0" w:color="000000"/>
              <w:bottom w:val="single" w:sz="4" w:space="0" w:color="000000"/>
            </w:tcBorders>
            <w:shd w:val="clear" w:color="auto" w:fill="auto"/>
          </w:tcPr>
          <w:p w14:paraId="242B763E" w14:textId="77777777" w:rsidR="002E05D6" w:rsidRDefault="00FC6B76">
            <w:pPr>
              <w:jc w:val="center"/>
              <w:rPr>
                <w:rFonts w:ascii="Times New Roman" w:hAnsi="Times New Roman"/>
                <w:b/>
                <w:sz w:val="24"/>
              </w:rPr>
            </w:pPr>
            <w:r>
              <w:rPr>
                <w:rFonts w:ascii="Times New Roman" w:hAnsi="Times New Roman"/>
                <w:b/>
                <w:sz w:val="24"/>
              </w:rPr>
              <w:t>Содержание учебного материала, лабораторные и практические работы, самостоятельная работа обучающихся</w:t>
            </w:r>
          </w:p>
        </w:tc>
        <w:tc>
          <w:tcPr>
            <w:tcW w:w="2410" w:type="dxa"/>
            <w:tcBorders>
              <w:top w:val="single" w:sz="4" w:space="0" w:color="000000"/>
              <w:left w:val="single" w:sz="4" w:space="0" w:color="000000"/>
              <w:bottom w:val="single" w:sz="4" w:space="0" w:color="000000"/>
            </w:tcBorders>
            <w:shd w:val="clear" w:color="auto" w:fill="auto"/>
          </w:tcPr>
          <w:p w14:paraId="3263ECC9" w14:textId="77777777" w:rsidR="002E05D6" w:rsidRDefault="00FC6B76">
            <w:pPr>
              <w:jc w:val="center"/>
              <w:rPr>
                <w:rFonts w:ascii="Times New Roman" w:hAnsi="Times New Roman"/>
                <w:b/>
                <w:sz w:val="24"/>
              </w:rPr>
            </w:pPr>
            <w:r>
              <w:rPr>
                <w:rFonts w:ascii="Times New Roman" w:hAnsi="Times New Roman"/>
                <w:b/>
                <w:sz w:val="24"/>
              </w:rPr>
              <w:t>Объём часов</w:t>
            </w:r>
          </w:p>
        </w:tc>
        <w:tc>
          <w:tcPr>
            <w:tcW w:w="2351" w:type="dxa"/>
            <w:tcBorders>
              <w:top w:val="single" w:sz="4" w:space="0" w:color="000000"/>
              <w:left w:val="single" w:sz="4" w:space="0" w:color="000000"/>
              <w:bottom w:val="single" w:sz="4" w:space="0" w:color="000000"/>
              <w:right w:val="single" w:sz="4" w:space="0" w:color="000000"/>
            </w:tcBorders>
            <w:shd w:val="clear" w:color="auto" w:fill="auto"/>
          </w:tcPr>
          <w:p w14:paraId="3E7FA0B4" w14:textId="77777777" w:rsidR="002E05D6" w:rsidRDefault="00FC6B76">
            <w:pPr>
              <w:jc w:val="center"/>
              <w:rPr>
                <w:rFonts w:ascii="Times New Roman" w:hAnsi="Times New Roman"/>
              </w:rPr>
            </w:pPr>
            <w:r>
              <w:rPr>
                <w:rFonts w:ascii="Times New Roman" w:hAnsi="Times New Roman"/>
                <w:b/>
                <w:sz w:val="24"/>
              </w:rPr>
              <w:t>Уровень освоения</w:t>
            </w:r>
          </w:p>
        </w:tc>
      </w:tr>
      <w:tr w:rsidR="002E05D6" w14:paraId="7ABC882D" w14:textId="77777777">
        <w:tc>
          <w:tcPr>
            <w:tcW w:w="3077" w:type="dxa"/>
            <w:tcBorders>
              <w:top w:val="single" w:sz="4" w:space="0" w:color="000000"/>
              <w:left w:val="single" w:sz="4" w:space="0" w:color="000000"/>
              <w:bottom w:val="single" w:sz="4" w:space="0" w:color="000000"/>
            </w:tcBorders>
            <w:shd w:val="clear" w:color="auto" w:fill="auto"/>
          </w:tcPr>
          <w:p w14:paraId="0CC6B506" w14:textId="77777777" w:rsidR="002E05D6" w:rsidRDefault="00FC6B76">
            <w:pPr>
              <w:jc w:val="center"/>
              <w:rPr>
                <w:rFonts w:ascii="Times New Roman" w:hAnsi="Times New Roman"/>
                <w:b/>
                <w:sz w:val="24"/>
              </w:rPr>
            </w:pPr>
            <w:r>
              <w:rPr>
                <w:rFonts w:ascii="Times New Roman" w:hAnsi="Times New Roman"/>
                <w:b/>
                <w:sz w:val="24"/>
              </w:rPr>
              <w:t>1</w:t>
            </w:r>
          </w:p>
        </w:tc>
        <w:tc>
          <w:tcPr>
            <w:tcW w:w="6812" w:type="dxa"/>
            <w:gridSpan w:val="4"/>
            <w:tcBorders>
              <w:top w:val="single" w:sz="4" w:space="0" w:color="000000"/>
              <w:left w:val="single" w:sz="4" w:space="0" w:color="000000"/>
              <w:bottom w:val="single" w:sz="4" w:space="0" w:color="000000"/>
            </w:tcBorders>
            <w:shd w:val="clear" w:color="auto" w:fill="auto"/>
          </w:tcPr>
          <w:p w14:paraId="3E1B5D5A" w14:textId="77777777" w:rsidR="002E05D6" w:rsidRDefault="00FC6B76">
            <w:pPr>
              <w:jc w:val="center"/>
              <w:rPr>
                <w:rFonts w:ascii="Times New Roman" w:hAnsi="Times New Roman"/>
                <w:b/>
                <w:sz w:val="24"/>
              </w:rPr>
            </w:pPr>
            <w:r>
              <w:rPr>
                <w:rFonts w:ascii="Times New Roman" w:hAnsi="Times New Roman"/>
                <w:b/>
                <w:sz w:val="24"/>
              </w:rPr>
              <w:t>2</w:t>
            </w:r>
          </w:p>
        </w:tc>
        <w:tc>
          <w:tcPr>
            <w:tcW w:w="2410" w:type="dxa"/>
            <w:tcBorders>
              <w:top w:val="single" w:sz="4" w:space="0" w:color="000000"/>
              <w:left w:val="single" w:sz="4" w:space="0" w:color="000000"/>
              <w:bottom w:val="single" w:sz="4" w:space="0" w:color="000000"/>
            </w:tcBorders>
            <w:shd w:val="clear" w:color="auto" w:fill="auto"/>
          </w:tcPr>
          <w:p w14:paraId="3AD92C0C" w14:textId="77777777" w:rsidR="002E05D6" w:rsidRDefault="00FC6B76">
            <w:pPr>
              <w:jc w:val="center"/>
              <w:rPr>
                <w:rFonts w:ascii="Times New Roman" w:hAnsi="Times New Roman"/>
                <w:b/>
                <w:sz w:val="24"/>
              </w:rPr>
            </w:pPr>
            <w:r>
              <w:rPr>
                <w:rFonts w:ascii="Times New Roman" w:hAnsi="Times New Roman"/>
                <w:b/>
                <w:sz w:val="24"/>
              </w:rPr>
              <w:t>3</w:t>
            </w:r>
          </w:p>
        </w:tc>
        <w:tc>
          <w:tcPr>
            <w:tcW w:w="2351" w:type="dxa"/>
            <w:tcBorders>
              <w:top w:val="single" w:sz="4" w:space="0" w:color="000000"/>
              <w:left w:val="single" w:sz="4" w:space="0" w:color="000000"/>
              <w:bottom w:val="single" w:sz="4" w:space="0" w:color="000000"/>
              <w:right w:val="single" w:sz="4" w:space="0" w:color="000000"/>
            </w:tcBorders>
            <w:shd w:val="clear" w:color="auto" w:fill="auto"/>
          </w:tcPr>
          <w:p w14:paraId="387BA6D8" w14:textId="77777777" w:rsidR="002E05D6" w:rsidRDefault="00FC6B76">
            <w:pPr>
              <w:jc w:val="center"/>
              <w:rPr>
                <w:rFonts w:ascii="Times New Roman" w:hAnsi="Times New Roman"/>
              </w:rPr>
            </w:pPr>
            <w:r>
              <w:rPr>
                <w:rFonts w:ascii="Times New Roman" w:hAnsi="Times New Roman"/>
                <w:b/>
                <w:sz w:val="24"/>
              </w:rPr>
              <w:t>4</w:t>
            </w:r>
          </w:p>
        </w:tc>
      </w:tr>
      <w:tr w:rsidR="002E05D6" w14:paraId="6F16760E" w14:textId="77777777">
        <w:tc>
          <w:tcPr>
            <w:tcW w:w="3077" w:type="dxa"/>
            <w:vMerge w:val="restart"/>
            <w:tcBorders>
              <w:top w:val="single" w:sz="4" w:space="0" w:color="000000"/>
              <w:left w:val="single" w:sz="4" w:space="0" w:color="000000"/>
              <w:bottom w:val="single" w:sz="4" w:space="0" w:color="000000"/>
            </w:tcBorders>
            <w:shd w:val="clear" w:color="auto" w:fill="auto"/>
          </w:tcPr>
          <w:p w14:paraId="2DC13324" w14:textId="77777777" w:rsidR="002E05D6" w:rsidRDefault="00FC6B76">
            <w:pPr>
              <w:jc w:val="center"/>
              <w:rPr>
                <w:rFonts w:ascii="Times New Roman" w:hAnsi="Times New Roman"/>
                <w:b/>
                <w:sz w:val="24"/>
              </w:rPr>
            </w:pPr>
            <w:r>
              <w:rPr>
                <w:rFonts w:ascii="Times New Roman" w:hAnsi="Times New Roman"/>
                <w:b/>
                <w:sz w:val="24"/>
              </w:rPr>
              <w:t>Введение</w:t>
            </w:r>
          </w:p>
        </w:tc>
        <w:tc>
          <w:tcPr>
            <w:tcW w:w="6812" w:type="dxa"/>
            <w:gridSpan w:val="4"/>
            <w:tcBorders>
              <w:top w:val="single" w:sz="4" w:space="0" w:color="000000"/>
              <w:left w:val="single" w:sz="4" w:space="0" w:color="000000"/>
              <w:bottom w:val="single" w:sz="4" w:space="0" w:color="000000"/>
            </w:tcBorders>
            <w:shd w:val="clear" w:color="auto" w:fill="auto"/>
          </w:tcPr>
          <w:p w14:paraId="67D3AB3E" w14:textId="77777777" w:rsidR="002E05D6" w:rsidRDefault="00FC6B76">
            <w:pPr>
              <w:rPr>
                <w:rFonts w:ascii="Times New Roman" w:hAnsi="Times New Roman"/>
                <w:sz w:val="24"/>
              </w:rPr>
            </w:pPr>
            <w:r>
              <w:rPr>
                <w:rFonts w:ascii="Times New Roman" w:hAnsi="Times New Roman"/>
                <w:b/>
                <w:sz w:val="24"/>
              </w:rPr>
              <w:t>Практические занятия.</w:t>
            </w:r>
          </w:p>
          <w:p w14:paraId="3E5D4815" w14:textId="77777777" w:rsidR="002E05D6" w:rsidRDefault="00FC6B76">
            <w:pPr>
              <w:rPr>
                <w:rFonts w:ascii="Times New Roman" w:hAnsi="Times New Roman"/>
                <w:sz w:val="24"/>
              </w:rPr>
            </w:pPr>
            <w:r>
              <w:rPr>
                <w:rFonts w:ascii="Times New Roman" w:hAnsi="Times New Roman"/>
                <w:sz w:val="24"/>
              </w:rPr>
              <w:t>________________________________________________________</w:t>
            </w:r>
          </w:p>
          <w:p w14:paraId="1BA33050" w14:textId="77777777" w:rsidR="002E05D6" w:rsidRDefault="00FC6B76">
            <w:pPr>
              <w:rPr>
                <w:rFonts w:ascii="Times New Roman" w:hAnsi="Times New Roman"/>
              </w:rPr>
            </w:pPr>
            <w:r>
              <w:rPr>
                <w:rFonts w:ascii="Times New Roman" w:hAnsi="Times New Roman"/>
                <w:sz w:val="24"/>
              </w:rPr>
              <w:t>Английский язык как средство международного общения, роль английского языка в современном обществе. Основные варианты английского языка, их сходство и различия. Цели, задачи обучения английскому языку в колледже. Знакомство с учебной, справочной литературой, основными требованиями изучения языка.</w:t>
            </w:r>
          </w:p>
          <w:p w14:paraId="5E812901" w14:textId="77777777" w:rsidR="002E05D6" w:rsidRDefault="002E05D6">
            <w:pPr>
              <w:rPr>
                <w:rFonts w:ascii="Times New Roman" w:hAnsi="Times New Roman"/>
              </w:rPr>
            </w:pPr>
          </w:p>
        </w:tc>
        <w:tc>
          <w:tcPr>
            <w:tcW w:w="2410" w:type="dxa"/>
            <w:tcBorders>
              <w:top w:val="single" w:sz="4" w:space="0" w:color="000000"/>
              <w:left w:val="single" w:sz="4" w:space="0" w:color="000000"/>
              <w:bottom w:val="single" w:sz="4" w:space="0" w:color="000000"/>
            </w:tcBorders>
            <w:shd w:val="clear" w:color="auto" w:fill="auto"/>
          </w:tcPr>
          <w:p w14:paraId="1C0EF131" w14:textId="77777777" w:rsidR="002E05D6" w:rsidRDefault="00FC6B76">
            <w:pPr>
              <w:jc w:val="center"/>
              <w:rPr>
                <w:rFonts w:ascii="Times New Roman" w:hAnsi="Times New Roman"/>
                <w:b/>
                <w:sz w:val="24"/>
              </w:rPr>
            </w:pPr>
            <w:r>
              <w:rPr>
                <w:rFonts w:ascii="Times New Roman" w:hAnsi="Times New Roman"/>
                <w:b/>
                <w:sz w:val="24"/>
              </w:rPr>
              <w:t>2</w:t>
            </w:r>
          </w:p>
        </w:tc>
        <w:tc>
          <w:tcPr>
            <w:tcW w:w="235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47B8E0" w14:textId="77777777" w:rsidR="002E05D6" w:rsidRDefault="00FC6B76">
            <w:pPr>
              <w:jc w:val="center"/>
              <w:rPr>
                <w:rFonts w:ascii="Times New Roman" w:hAnsi="Times New Roman"/>
                <w:b/>
                <w:sz w:val="24"/>
              </w:rPr>
            </w:pPr>
            <w:r>
              <w:rPr>
                <w:rFonts w:ascii="Times New Roman" w:hAnsi="Times New Roman"/>
                <w:b/>
                <w:sz w:val="24"/>
              </w:rPr>
              <w:t>2-3</w:t>
            </w:r>
          </w:p>
          <w:p w14:paraId="4E8C1535" w14:textId="77777777" w:rsidR="002E05D6" w:rsidRDefault="002E05D6">
            <w:pPr>
              <w:jc w:val="center"/>
              <w:rPr>
                <w:rFonts w:ascii="Times New Roman" w:hAnsi="Times New Roman"/>
                <w:b/>
                <w:sz w:val="24"/>
              </w:rPr>
            </w:pPr>
          </w:p>
        </w:tc>
      </w:tr>
      <w:tr w:rsidR="002E05D6" w14:paraId="7DBAA25E" w14:textId="77777777">
        <w:tc>
          <w:tcPr>
            <w:tcW w:w="3077" w:type="dxa"/>
            <w:vMerge/>
            <w:tcBorders>
              <w:top w:val="single" w:sz="4" w:space="0" w:color="000000"/>
              <w:left w:val="single" w:sz="4" w:space="0" w:color="000000"/>
              <w:bottom w:val="single" w:sz="4" w:space="0" w:color="000000"/>
            </w:tcBorders>
            <w:shd w:val="clear" w:color="auto" w:fill="auto"/>
          </w:tcPr>
          <w:p w14:paraId="4BBBF531" w14:textId="77777777" w:rsidR="002E05D6" w:rsidRDefault="002E05D6"/>
        </w:tc>
        <w:tc>
          <w:tcPr>
            <w:tcW w:w="6812" w:type="dxa"/>
            <w:gridSpan w:val="4"/>
            <w:tcBorders>
              <w:top w:val="single" w:sz="4" w:space="0" w:color="000000"/>
              <w:left w:val="single" w:sz="4" w:space="0" w:color="000000"/>
              <w:bottom w:val="single" w:sz="4" w:space="0" w:color="000000"/>
            </w:tcBorders>
            <w:shd w:val="clear" w:color="auto" w:fill="auto"/>
          </w:tcPr>
          <w:p w14:paraId="04BA2741" w14:textId="77777777" w:rsidR="002E05D6" w:rsidRDefault="002E05D6">
            <w:pPr>
              <w:rPr>
                <w:rFonts w:ascii="Times New Roman" w:hAnsi="Times New Roman"/>
                <w:b/>
                <w:sz w:val="24"/>
              </w:rPr>
            </w:pPr>
          </w:p>
        </w:tc>
        <w:tc>
          <w:tcPr>
            <w:tcW w:w="2410" w:type="dxa"/>
            <w:tcBorders>
              <w:top w:val="single" w:sz="4" w:space="0" w:color="000000"/>
              <w:left w:val="single" w:sz="4" w:space="0" w:color="000000"/>
              <w:bottom w:val="single" w:sz="4" w:space="0" w:color="000000"/>
            </w:tcBorders>
            <w:shd w:val="clear" w:color="auto" w:fill="auto"/>
          </w:tcPr>
          <w:p w14:paraId="7480A2E8" w14:textId="77777777" w:rsidR="002E05D6" w:rsidRDefault="002E05D6">
            <w:pPr>
              <w:jc w:val="center"/>
              <w:rPr>
                <w:rFonts w:ascii="Times New Roman" w:hAnsi="Times New Roman"/>
                <w:b/>
                <w:sz w:val="24"/>
              </w:rPr>
            </w:pPr>
          </w:p>
          <w:p w14:paraId="05F68443" w14:textId="77777777" w:rsidR="002E05D6" w:rsidRDefault="002E05D6">
            <w:pPr>
              <w:jc w:val="center"/>
              <w:rPr>
                <w:rFonts w:ascii="Times New Roman" w:hAnsi="Times New Roman"/>
                <w:b/>
                <w:sz w:val="24"/>
              </w:rPr>
            </w:pPr>
          </w:p>
        </w:tc>
        <w:tc>
          <w:tcPr>
            <w:tcW w:w="2351" w:type="dxa"/>
            <w:vMerge/>
            <w:tcBorders>
              <w:top w:val="single" w:sz="4" w:space="0" w:color="000000"/>
              <w:left w:val="single" w:sz="4" w:space="0" w:color="000000"/>
              <w:bottom w:val="single" w:sz="4" w:space="0" w:color="000000"/>
              <w:right w:val="single" w:sz="4" w:space="0" w:color="000000"/>
            </w:tcBorders>
            <w:shd w:val="clear" w:color="auto" w:fill="auto"/>
          </w:tcPr>
          <w:p w14:paraId="5D3CBA0E" w14:textId="77777777" w:rsidR="002E05D6" w:rsidRDefault="002E05D6"/>
        </w:tc>
      </w:tr>
      <w:tr w:rsidR="002E05D6" w14:paraId="5955730F" w14:textId="77777777">
        <w:trPr>
          <w:trHeight w:val="234"/>
        </w:trPr>
        <w:tc>
          <w:tcPr>
            <w:tcW w:w="14650" w:type="dxa"/>
            <w:gridSpan w:val="7"/>
            <w:tcBorders>
              <w:top w:val="single" w:sz="4" w:space="0" w:color="000000"/>
              <w:left w:val="single" w:sz="4" w:space="0" w:color="000000"/>
              <w:bottom w:val="single" w:sz="4" w:space="0" w:color="000000"/>
              <w:right w:val="single" w:sz="4" w:space="0" w:color="000000"/>
            </w:tcBorders>
            <w:shd w:val="clear" w:color="auto" w:fill="auto"/>
          </w:tcPr>
          <w:p w14:paraId="7BF3F6F1" w14:textId="77777777" w:rsidR="002E05D6" w:rsidRDefault="00FC6B76">
            <w:pPr>
              <w:rPr>
                <w:rFonts w:ascii="Times New Roman" w:hAnsi="Times New Roman"/>
              </w:rPr>
            </w:pPr>
            <w:r>
              <w:rPr>
                <w:rFonts w:ascii="Times New Roman" w:hAnsi="Times New Roman"/>
                <w:b/>
                <w:sz w:val="24"/>
              </w:rPr>
              <w:t>Основной модуль</w:t>
            </w:r>
          </w:p>
        </w:tc>
      </w:tr>
      <w:tr w:rsidR="002E05D6" w14:paraId="7408EF2B" w14:textId="77777777">
        <w:trPr>
          <w:trHeight w:val="232"/>
        </w:trPr>
        <w:tc>
          <w:tcPr>
            <w:tcW w:w="3077" w:type="dxa"/>
            <w:vMerge w:val="restart"/>
            <w:tcBorders>
              <w:top w:val="single" w:sz="4" w:space="0" w:color="000000"/>
              <w:left w:val="single" w:sz="4" w:space="0" w:color="000000"/>
              <w:bottom w:val="single" w:sz="4" w:space="0" w:color="000000"/>
            </w:tcBorders>
            <w:shd w:val="clear" w:color="auto" w:fill="auto"/>
          </w:tcPr>
          <w:p w14:paraId="3E2BFBDD" w14:textId="77777777" w:rsidR="002E05D6" w:rsidRDefault="00FC6B76">
            <w:pPr>
              <w:jc w:val="center"/>
              <w:rPr>
                <w:rFonts w:ascii="Times New Roman" w:hAnsi="Times New Roman"/>
                <w:b/>
                <w:sz w:val="24"/>
              </w:rPr>
            </w:pPr>
            <w:r>
              <w:rPr>
                <w:rFonts w:ascii="Times New Roman" w:hAnsi="Times New Roman"/>
                <w:b/>
                <w:sz w:val="24"/>
              </w:rPr>
              <w:t>Тема 1.</w:t>
            </w:r>
          </w:p>
          <w:p w14:paraId="386A18F7" w14:textId="77777777" w:rsidR="002E05D6" w:rsidRDefault="00FC6B76">
            <w:pPr>
              <w:jc w:val="center"/>
              <w:rPr>
                <w:rFonts w:ascii="Times New Roman" w:hAnsi="Times New Roman"/>
                <w:b/>
                <w:sz w:val="24"/>
              </w:rPr>
            </w:pPr>
            <w:r>
              <w:rPr>
                <w:rFonts w:ascii="Times New Roman" w:hAnsi="Times New Roman"/>
                <w:b/>
                <w:sz w:val="24"/>
              </w:rPr>
              <w:t xml:space="preserve">Приветствие, прощание, </w:t>
            </w:r>
            <w:r>
              <w:rPr>
                <w:rFonts w:ascii="Times New Roman" w:hAnsi="Times New Roman"/>
                <w:b/>
                <w:sz w:val="24"/>
              </w:rPr>
              <w:lastRenderedPageBreak/>
              <w:t>представление себя и других людей в официальной и неофициальной обстановке.</w:t>
            </w:r>
          </w:p>
        </w:tc>
        <w:tc>
          <w:tcPr>
            <w:tcW w:w="6812" w:type="dxa"/>
            <w:gridSpan w:val="4"/>
            <w:tcBorders>
              <w:top w:val="single" w:sz="4" w:space="0" w:color="000000"/>
              <w:left w:val="single" w:sz="4" w:space="0" w:color="000000"/>
              <w:bottom w:val="single" w:sz="4" w:space="0" w:color="000000"/>
            </w:tcBorders>
            <w:shd w:val="clear" w:color="auto" w:fill="auto"/>
          </w:tcPr>
          <w:p w14:paraId="594C80BD" w14:textId="77777777" w:rsidR="002E05D6" w:rsidRDefault="00FC6B76">
            <w:pPr>
              <w:rPr>
                <w:rFonts w:ascii="Times New Roman" w:hAnsi="Times New Roman"/>
                <w:b/>
                <w:sz w:val="24"/>
              </w:rPr>
            </w:pPr>
            <w:r>
              <w:rPr>
                <w:rFonts w:ascii="Times New Roman" w:hAnsi="Times New Roman"/>
                <w:b/>
                <w:sz w:val="24"/>
              </w:rPr>
              <w:lastRenderedPageBreak/>
              <w:t>Содержание учебного материала</w:t>
            </w:r>
          </w:p>
          <w:p w14:paraId="66F3B7A9" w14:textId="77777777" w:rsidR="002E05D6" w:rsidRDefault="00FC6B76">
            <w:pPr>
              <w:rPr>
                <w:rFonts w:ascii="Times New Roman" w:hAnsi="Times New Roman"/>
                <w:b/>
                <w:sz w:val="24"/>
              </w:rPr>
            </w:pPr>
            <w:r>
              <w:rPr>
                <w:rFonts w:ascii="Times New Roman" w:hAnsi="Times New Roman"/>
                <w:b/>
                <w:sz w:val="24"/>
              </w:rPr>
              <w:t>Практические занятия</w:t>
            </w:r>
          </w:p>
        </w:tc>
        <w:tc>
          <w:tcPr>
            <w:tcW w:w="2410" w:type="dxa"/>
            <w:vMerge w:val="restart"/>
            <w:tcBorders>
              <w:top w:val="single" w:sz="4" w:space="0" w:color="000000"/>
              <w:left w:val="single" w:sz="4" w:space="0" w:color="000000"/>
              <w:bottom w:val="single" w:sz="4" w:space="0" w:color="000000"/>
            </w:tcBorders>
            <w:shd w:val="clear" w:color="auto" w:fill="auto"/>
          </w:tcPr>
          <w:p w14:paraId="2ED9C8E7" w14:textId="77777777" w:rsidR="002E05D6" w:rsidRDefault="00FC6B76">
            <w:pPr>
              <w:jc w:val="center"/>
              <w:rPr>
                <w:rFonts w:ascii="Times New Roman" w:hAnsi="Times New Roman"/>
                <w:b/>
                <w:sz w:val="24"/>
              </w:rPr>
            </w:pPr>
            <w:r>
              <w:rPr>
                <w:rFonts w:ascii="Times New Roman" w:hAnsi="Times New Roman"/>
                <w:b/>
                <w:sz w:val="24"/>
              </w:rPr>
              <w:t>4</w:t>
            </w:r>
          </w:p>
          <w:p w14:paraId="73FD1F14" w14:textId="77777777" w:rsidR="002E05D6" w:rsidRDefault="002E05D6">
            <w:pPr>
              <w:jc w:val="center"/>
              <w:rPr>
                <w:rFonts w:ascii="Times New Roman" w:hAnsi="Times New Roman"/>
                <w:b/>
                <w:sz w:val="24"/>
              </w:rPr>
            </w:pPr>
          </w:p>
          <w:p w14:paraId="509E4850" w14:textId="77777777" w:rsidR="002E05D6" w:rsidRDefault="002E05D6">
            <w:pPr>
              <w:jc w:val="center"/>
              <w:rPr>
                <w:rFonts w:ascii="Times New Roman" w:hAnsi="Times New Roman"/>
                <w:b/>
                <w:sz w:val="24"/>
              </w:rPr>
            </w:pPr>
          </w:p>
          <w:p w14:paraId="6348FD40" w14:textId="77777777" w:rsidR="002E05D6" w:rsidRDefault="002E05D6">
            <w:pPr>
              <w:jc w:val="center"/>
              <w:rPr>
                <w:rFonts w:ascii="Times New Roman" w:hAnsi="Times New Roman"/>
                <w:b/>
                <w:sz w:val="24"/>
              </w:rPr>
            </w:pPr>
          </w:p>
        </w:tc>
        <w:tc>
          <w:tcPr>
            <w:tcW w:w="235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2287870" w14:textId="77777777" w:rsidR="002E05D6" w:rsidRDefault="00FC6B76">
            <w:pPr>
              <w:jc w:val="center"/>
              <w:rPr>
                <w:rFonts w:ascii="Times New Roman" w:hAnsi="Times New Roman"/>
                <w:b/>
                <w:sz w:val="24"/>
              </w:rPr>
            </w:pPr>
            <w:r>
              <w:rPr>
                <w:rFonts w:ascii="Times New Roman" w:hAnsi="Times New Roman"/>
                <w:b/>
                <w:sz w:val="24"/>
              </w:rPr>
              <w:lastRenderedPageBreak/>
              <w:t>2-3</w:t>
            </w:r>
          </w:p>
          <w:p w14:paraId="65A121A6" w14:textId="77777777" w:rsidR="002E05D6" w:rsidRDefault="002E05D6">
            <w:pPr>
              <w:jc w:val="center"/>
              <w:rPr>
                <w:rFonts w:ascii="Times New Roman" w:hAnsi="Times New Roman"/>
                <w:b/>
                <w:sz w:val="24"/>
              </w:rPr>
            </w:pPr>
          </w:p>
          <w:p w14:paraId="7194C9A7" w14:textId="77777777" w:rsidR="002E05D6" w:rsidRDefault="002E05D6">
            <w:pPr>
              <w:jc w:val="center"/>
              <w:rPr>
                <w:rFonts w:ascii="Times New Roman" w:hAnsi="Times New Roman"/>
                <w:b/>
                <w:sz w:val="24"/>
              </w:rPr>
            </w:pPr>
          </w:p>
        </w:tc>
      </w:tr>
      <w:tr w:rsidR="002E05D6" w14:paraId="1BCD9D1C" w14:textId="77777777">
        <w:trPr>
          <w:trHeight w:val="795"/>
        </w:trPr>
        <w:tc>
          <w:tcPr>
            <w:tcW w:w="3077" w:type="dxa"/>
            <w:vMerge/>
            <w:tcBorders>
              <w:top w:val="single" w:sz="4" w:space="0" w:color="000000"/>
              <w:left w:val="single" w:sz="4" w:space="0" w:color="000000"/>
              <w:bottom w:val="single" w:sz="4" w:space="0" w:color="000000"/>
            </w:tcBorders>
            <w:shd w:val="clear" w:color="auto" w:fill="auto"/>
          </w:tcPr>
          <w:p w14:paraId="15CC4D38" w14:textId="77777777" w:rsidR="002E05D6" w:rsidRDefault="002E05D6"/>
        </w:tc>
        <w:tc>
          <w:tcPr>
            <w:tcW w:w="6812" w:type="dxa"/>
            <w:gridSpan w:val="4"/>
            <w:tcBorders>
              <w:top w:val="single" w:sz="4" w:space="0" w:color="000000"/>
              <w:left w:val="single" w:sz="4" w:space="0" w:color="000000"/>
              <w:bottom w:val="single" w:sz="4" w:space="0" w:color="000000"/>
            </w:tcBorders>
            <w:shd w:val="clear" w:color="auto" w:fill="auto"/>
          </w:tcPr>
          <w:p w14:paraId="59BB15EA" w14:textId="77777777" w:rsidR="002E05D6" w:rsidRDefault="00FC6B76">
            <w:pPr>
              <w:rPr>
                <w:rFonts w:ascii="Times New Roman" w:hAnsi="Times New Roman"/>
                <w:sz w:val="24"/>
              </w:rPr>
            </w:pPr>
            <w:r>
              <w:rPr>
                <w:rFonts w:ascii="Times New Roman" w:hAnsi="Times New Roman"/>
                <w:sz w:val="24"/>
              </w:rPr>
              <w:t>1. Приветствие, прощание, представление себя и других людей в официальной и неофициальной обстановке.</w:t>
            </w:r>
          </w:p>
          <w:p w14:paraId="7944912A" w14:textId="77777777" w:rsidR="002E05D6" w:rsidRDefault="00FC6B76">
            <w:pPr>
              <w:rPr>
                <w:rFonts w:ascii="Times New Roman" w:hAnsi="Times New Roman"/>
                <w:b/>
                <w:sz w:val="24"/>
              </w:rPr>
            </w:pPr>
            <w:r>
              <w:rPr>
                <w:rFonts w:ascii="Times New Roman" w:hAnsi="Times New Roman"/>
                <w:sz w:val="24"/>
              </w:rPr>
              <w:t>Грамматика: местоимения( личные, притяжательные, указательные)</w:t>
            </w:r>
          </w:p>
        </w:tc>
        <w:tc>
          <w:tcPr>
            <w:tcW w:w="2410" w:type="dxa"/>
            <w:vMerge/>
            <w:tcBorders>
              <w:top w:val="single" w:sz="4" w:space="0" w:color="000000"/>
              <w:left w:val="single" w:sz="4" w:space="0" w:color="000000"/>
              <w:bottom w:val="single" w:sz="4" w:space="0" w:color="000000"/>
            </w:tcBorders>
            <w:shd w:val="clear" w:color="auto" w:fill="auto"/>
          </w:tcPr>
          <w:p w14:paraId="5681EC52" w14:textId="77777777" w:rsidR="002E05D6" w:rsidRDefault="002E05D6"/>
        </w:tc>
        <w:tc>
          <w:tcPr>
            <w:tcW w:w="2351" w:type="dxa"/>
            <w:vMerge/>
            <w:tcBorders>
              <w:top w:val="single" w:sz="4" w:space="0" w:color="000000"/>
              <w:left w:val="single" w:sz="4" w:space="0" w:color="000000"/>
              <w:bottom w:val="single" w:sz="4" w:space="0" w:color="000000"/>
              <w:right w:val="single" w:sz="4" w:space="0" w:color="000000"/>
            </w:tcBorders>
            <w:shd w:val="clear" w:color="auto" w:fill="auto"/>
          </w:tcPr>
          <w:p w14:paraId="5153ED90" w14:textId="77777777" w:rsidR="002E05D6" w:rsidRDefault="002E05D6"/>
        </w:tc>
      </w:tr>
      <w:tr w:rsidR="002E05D6" w14:paraId="0AB7D850" w14:textId="77777777">
        <w:tc>
          <w:tcPr>
            <w:tcW w:w="3077" w:type="dxa"/>
            <w:vMerge/>
            <w:tcBorders>
              <w:top w:val="single" w:sz="4" w:space="0" w:color="000000"/>
              <w:left w:val="single" w:sz="4" w:space="0" w:color="000000"/>
              <w:bottom w:val="single" w:sz="4" w:space="0" w:color="000000"/>
            </w:tcBorders>
            <w:shd w:val="clear" w:color="auto" w:fill="auto"/>
          </w:tcPr>
          <w:p w14:paraId="3A10EEF3" w14:textId="77777777" w:rsidR="002E05D6" w:rsidRDefault="002E05D6"/>
        </w:tc>
        <w:tc>
          <w:tcPr>
            <w:tcW w:w="6812" w:type="dxa"/>
            <w:gridSpan w:val="4"/>
            <w:tcBorders>
              <w:top w:val="single" w:sz="4" w:space="0" w:color="000000"/>
              <w:left w:val="single" w:sz="4" w:space="0" w:color="000000"/>
              <w:bottom w:val="single" w:sz="4" w:space="0" w:color="000000"/>
            </w:tcBorders>
            <w:shd w:val="clear" w:color="auto" w:fill="auto"/>
          </w:tcPr>
          <w:p w14:paraId="36ABA776" w14:textId="77777777" w:rsidR="002E05D6" w:rsidRDefault="00FC6B76">
            <w:pPr>
              <w:rPr>
                <w:rFonts w:ascii="Times New Roman" w:hAnsi="Times New Roman"/>
                <w:sz w:val="24"/>
              </w:rPr>
            </w:pPr>
            <w:r>
              <w:rPr>
                <w:rFonts w:ascii="Times New Roman" w:hAnsi="Times New Roman"/>
                <w:sz w:val="24"/>
              </w:rPr>
              <w:t>2Приветствие, прощание, представление себя и других в неофициальной обстановке.</w:t>
            </w:r>
          </w:p>
          <w:p w14:paraId="724422C5" w14:textId="77777777" w:rsidR="002E05D6" w:rsidRDefault="00FC6B76">
            <w:pPr>
              <w:rPr>
                <w:rFonts w:ascii="Times New Roman" w:hAnsi="Times New Roman"/>
                <w:sz w:val="28"/>
              </w:rPr>
            </w:pPr>
            <w:r>
              <w:rPr>
                <w:rFonts w:ascii="Times New Roman" w:hAnsi="Times New Roman"/>
                <w:sz w:val="24"/>
              </w:rPr>
              <w:t>Грамматика:местоимения (возвратные, относительные, вопросительные).</w:t>
            </w:r>
          </w:p>
        </w:tc>
        <w:tc>
          <w:tcPr>
            <w:tcW w:w="2410" w:type="dxa"/>
            <w:vMerge/>
            <w:tcBorders>
              <w:top w:val="single" w:sz="4" w:space="0" w:color="000000"/>
              <w:left w:val="single" w:sz="4" w:space="0" w:color="000000"/>
              <w:bottom w:val="single" w:sz="4" w:space="0" w:color="000000"/>
            </w:tcBorders>
            <w:shd w:val="clear" w:color="auto" w:fill="auto"/>
          </w:tcPr>
          <w:p w14:paraId="3AF6D5A7" w14:textId="77777777" w:rsidR="002E05D6" w:rsidRDefault="002E05D6"/>
        </w:tc>
        <w:tc>
          <w:tcPr>
            <w:tcW w:w="2351" w:type="dxa"/>
            <w:vMerge/>
            <w:tcBorders>
              <w:top w:val="single" w:sz="4" w:space="0" w:color="000000"/>
              <w:left w:val="single" w:sz="4" w:space="0" w:color="000000"/>
              <w:bottom w:val="single" w:sz="4" w:space="0" w:color="000000"/>
              <w:right w:val="single" w:sz="4" w:space="0" w:color="000000"/>
            </w:tcBorders>
            <w:shd w:val="clear" w:color="auto" w:fill="auto"/>
          </w:tcPr>
          <w:p w14:paraId="2A6F4BB3" w14:textId="77777777" w:rsidR="002E05D6" w:rsidRDefault="002E05D6"/>
        </w:tc>
      </w:tr>
      <w:tr w:rsidR="002E05D6" w14:paraId="0BE1F282" w14:textId="77777777">
        <w:trPr>
          <w:trHeight w:val="76"/>
        </w:trPr>
        <w:tc>
          <w:tcPr>
            <w:tcW w:w="3077" w:type="dxa"/>
            <w:vMerge w:val="restart"/>
            <w:tcBorders>
              <w:top w:val="single" w:sz="4" w:space="0" w:color="000000"/>
              <w:left w:val="single" w:sz="4" w:space="0" w:color="000000"/>
              <w:bottom w:val="single" w:sz="4" w:space="0" w:color="000000"/>
            </w:tcBorders>
            <w:shd w:val="clear" w:color="auto" w:fill="auto"/>
          </w:tcPr>
          <w:p w14:paraId="49F23713" w14:textId="77777777" w:rsidR="002E05D6" w:rsidRDefault="00FC6B76">
            <w:pPr>
              <w:jc w:val="center"/>
              <w:rPr>
                <w:rFonts w:ascii="Times New Roman" w:hAnsi="Times New Roman"/>
                <w:b/>
                <w:sz w:val="24"/>
              </w:rPr>
            </w:pPr>
            <w:r>
              <w:rPr>
                <w:rFonts w:ascii="Times New Roman" w:hAnsi="Times New Roman"/>
                <w:b/>
                <w:sz w:val="24"/>
              </w:rPr>
              <w:t>Тема 2.</w:t>
            </w:r>
          </w:p>
          <w:p w14:paraId="6C37AEB7" w14:textId="77777777" w:rsidR="002E05D6" w:rsidRDefault="00FC6B76">
            <w:pPr>
              <w:jc w:val="center"/>
              <w:rPr>
                <w:rFonts w:ascii="Times New Roman" w:hAnsi="Times New Roman"/>
                <w:b/>
                <w:sz w:val="24"/>
              </w:rPr>
            </w:pPr>
            <w:r>
              <w:rPr>
                <w:rFonts w:ascii="Times New Roman" w:hAnsi="Times New Roman"/>
                <w:b/>
                <w:sz w:val="24"/>
              </w:rPr>
              <w:t>Описание человека(внешность,национальность, образование, личные качества, род занятий. Профессия, место работы и др.Общение с друзьями.</w:t>
            </w:r>
          </w:p>
        </w:tc>
        <w:tc>
          <w:tcPr>
            <w:tcW w:w="6812" w:type="dxa"/>
            <w:gridSpan w:val="4"/>
            <w:tcBorders>
              <w:top w:val="single" w:sz="4" w:space="0" w:color="000000"/>
              <w:left w:val="single" w:sz="4" w:space="0" w:color="000000"/>
              <w:bottom w:val="single" w:sz="4" w:space="0" w:color="000000"/>
            </w:tcBorders>
            <w:shd w:val="clear" w:color="auto" w:fill="auto"/>
          </w:tcPr>
          <w:p w14:paraId="2F368204"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r>
              <w:rPr>
                <w:rFonts w:ascii="Times New Roman" w:hAnsi="Times New Roman"/>
                <w:b/>
                <w:sz w:val="24"/>
              </w:rPr>
              <w:br/>
              <w:t>Практические занятия</w:t>
            </w:r>
          </w:p>
        </w:tc>
        <w:tc>
          <w:tcPr>
            <w:tcW w:w="2410" w:type="dxa"/>
            <w:vMerge w:val="restart"/>
            <w:tcBorders>
              <w:top w:val="single" w:sz="4" w:space="0" w:color="000000"/>
              <w:left w:val="single" w:sz="4" w:space="0" w:color="000000"/>
              <w:bottom w:val="single" w:sz="4" w:space="0" w:color="000000"/>
            </w:tcBorders>
            <w:shd w:val="clear" w:color="auto" w:fill="auto"/>
          </w:tcPr>
          <w:p w14:paraId="59269DB5" w14:textId="77777777" w:rsidR="002E05D6" w:rsidRDefault="00FC6B76">
            <w:pPr>
              <w:jc w:val="center"/>
              <w:rPr>
                <w:rFonts w:ascii="Times New Roman" w:hAnsi="Times New Roman"/>
                <w:b/>
                <w:sz w:val="24"/>
              </w:rPr>
            </w:pPr>
            <w:r>
              <w:rPr>
                <w:rFonts w:ascii="Times New Roman" w:hAnsi="Times New Roman"/>
                <w:b/>
                <w:sz w:val="24"/>
              </w:rPr>
              <w:t>2</w:t>
            </w:r>
          </w:p>
        </w:tc>
        <w:tc>
          <w:tcPr>
            <w:tcW w:w="235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7D02D2" w14:textId="77777777" w:rsidR="002E05D6" w:rsidRDefault="00FC6B76">
            <w:pPr>
              <w:jc w:val="center"/>
              <w:rPr>
                <w:rFonts w:ascii="Times New Roman" w:hAnsi="Times New Roman"/>
              </w:rPr>
            </w:pPr>
            <w:r>
              <w:rPr>
                <w:rFonts w:ascii="Times New Roman" w:hAnsi="Times New Roman"/>
                <w:b/>
                <w:sz w:val="24"/>
              </w:rPr>
              <w:t>2-3</w:t>
            </w:r>
          </w:p>
        </w:tc>
      </w:tr>
      <w:tr w:rsidR="002E05D6" w14:paraId="00011C5A" w14:textId="77777777">
        <w:trPr>
          <w:trHeight w:val="517"/>
        </w:trPr>
        <w:tc>
          <w:tcPr>
            <w:tcW w:w="3077" w:type="dxa"/>
            <w:vMerge/>
            <w:tcBorders>
              <w:top w:val="single" w:sz="4" w:space="0" w:color="000000"/>
              <w:left w:val="single" w:sz="4" w:space="0" w:color="000000"/>
              <w:bottom w:val="single" w:sz="4" w:space="0" w:color="000000"/>
            </w:tcBorders>
            <w:shd w:val="clear" w:color="auto" w:fill="auto"/>
          </w:tcPr>
          <w:p w14:paraId="76210BE3" w14:textId="77777777" w:rsidR="002E05D6" w:rsidRDefault="002E05D6"/>
        </w:tc>
        <w:tc>
          <w:tcPr>
            <w:tcW w:w="662" w:type="dxa"/>
            <w:vMerge w:val="restart"/>
            <w:tcBorders>
              <w:top w:val="single" w:sz="4" w:space="0" w:color="000000"/>
              <w:left w:val="single" w:sz="4" w:space="0" w:color="000000"/>
              <w:bottom w:val="single" w:sz="4" w:space="0" w:color="000000"/>
            </w:tcBorders>
            <w:shd w:val="clear" w:color="auto" w:fill="auto"/>
          </w:tcPr>
          <w:p w14:paraId="6CD1F92D" w14:textId="77777777" w:rsidR="002E05D6" w:rsidRDefault="00FC6B76">
            <w:pPr>
              <w:rPr>
                <w:rFonts w:ascii="Times New Roman" w:hAnsi="Times New Roman"/>
              </w:rPr>
            </w:pPr>
            <w:r>
              <w:rPr>
                <w:rFonts w:ascii="Times New Roman" w:hAnsi="Times New Roman"/>
                <w:sz w:val="24"/>
              </w:rPr>
              <w:t>1.</w:t>
            </w:r>
          </w:p>
          <w:p w14:paraId="4E511AF9" w14:textId="77777777" w:rsidR="002E05D6" w:rsidRDefault="002E05D6">
            <w:pPr>
              <w:rPr>
                <w:rFonts w:ascii="Times New Roman" w:hAnsi="Times New Roman"/>
              </w:rPr>
            </w:pPr>
          </w:p>
          <w:p w14:paraId="1884A464" w14:textId="77777777" w:rsidR="002E05D6" w:rsidRDefault="002E05D6">
            <w:pPr>
              <w:rPr>
                <w:rFonts w:ascii="Times New Roman" w:hAnsi="Times New Roman"/>
              </w:rPr>
            </w:pPr>
          </w:p>
        </w:tc>
        <w:tc>
          <w:tcPr>
            <w:tcW w:w="6150" w:type="dxa"/>
            <w:gridSpan w:val="3"/>
            <w:vMerge w:val="restart"/>
            <w:tcBorders>
              <w:top w:val="single" w:sz="4" w:space="0" w:color="000000"/>
              <w:left w:val="single" w:sz="4" w:space="0" w:color="000000"/>
              <w:bottom w:val="single" w:sz="4" w:space="0" w:color="000000"/>
            </w:tcBorders>
            <w:shd w:val="clear" w:color="auto" w:fill="auto"/>
          </w:tcPr>
          <w:p w14:paraId="33A35351" w14:textId="77777777" w:rsidR="002E05D6" w:rsidRDefault="00FC6B76">
            <w:pPr>
              <w:rPr>
                <w:rFonts w:ascii="Times New Roman" w:hAnsi="Times New Roman"/>
                <w:sz w:val="24"/>
              </w:rPr>
            </w:pPr>
            <w:r>
              <w:rPr>
                <w:rFonts w:ascii="Times New Roman" w:hAnsi="Times New Roman"/>
                <w:sz w:val="24"/>
              </w:rPr>
              <w:t>Описание людей( внешность,  национальность,характер,</w:t>
            </w:r>
          </w:p>
          <w:p w14:paraId="1BC00CBD" w14:textId="77777777" w:rsidR="002E05D6" w:rsidRDefault="00FC6B76">
            <w:pPr>
              <w:rPr>
                <w:rFonts w:ascii="Times New Roman" w:hAnsi="Times New Roman"/>
                <w:sz w:val="24"/>
              </w:rPr>
            </w:pPr>
            <w:r>
              <w:rPr>
                <w:rFonts w:ascii="Times New Roman" w:hAnsi="Times New Roman"/>
                <w:sz w:val="24"/>
              </w:rPr>
              <w:t xml:space="preserve"> личные качества. род занятий, профессия, место работы)</w:t>
            </w:r>
          </w:p>
          <w:p w14:paraId="31B57EFC" w14:textId="77777777" w:rsidR="002E05D6" w:rsidRDefault="00FC6B76">
            <w:pPr>
              <w:rPr>
                <w:rFonts w:ascii="Times New Roman" w:hAnsi="Times New Roman"/>
                <w:b/>
                <w:sz w:val="24"/>
              </w:rPr>
            </w:pPr>
            <w:r>
              <w:rPr>
                <w:rFonts w:ascii="Times New Roman" w:hAnsi="Times New Roman"/>
                <w:sz w:val="24"/>
              </w:rPr>
              <w:t>Грамматика: притяжательный падеж, множественное число существительных</w:t>
            </w:r>
          </w:p>
        </w:tc>
        <w:tc>
          <w:tcPr>
            <w:tcW w:w="2410" w:type="dxa"/>
            <w:vMerge/>
            <w:tcBorders>
              <w:top w:val="single" w:sz="4" w:space="0" w:color="000000"/>
              <w:left w:val="single" w:sz="4" w:space="0" w:color="000000"/>
              <w:bottom w:val="single" w:sz="4" w:space="0" w:color="000000"/>
            </w:tcBorders>
            <w:shd w:val="clear" w:color="auto" w:fill="auto"/>
          </w:tcPr>
          <w:p w14:paraId="1AD55899" w14:textId="77777777" w:rsidR="002E05D6" w:rsidRDefault="002E05D6"/>
        </w:tc>
        <w:tc>
          <w:tcPr>
            <w:tcW w:w="2351" w:type="dxa"/>
            <w:vMerge/>
            <w:tcBorders>
              <w:top w:val="single" w:sz="4" w:space="0" w:color="000000"/>
              <w:left w:val="single" w:sz="4" w:space="0" w:color="000000"/>
              <w:bottom w:val="single" w:sz="4" w:space="0" w:color="000000"/>
              <w:right w:val="single" w:sz="4" w:space="0" w:color="000000"/>
            </w:tcBorders>
            <w:shd w:val="clear" w:color="auto" w:fill="auto"/>
          </w:tcPr>
          <w:p w14:paraId="05B4B143" w14:textId="77777777" w:rsidR="002E05D6" w:rsidRDefault="002E05D6"/>
        </w:tc>
      </w:tr>
      <w:tr w:rsidR="002E05D6" w14:paraId="12698063" w14:textId="77777777">
        <w:trPr>
          <w:trHeight w:val="276"/>
        </w:trPr>
        <w:tc>
          <w:tcPr>
            <w:tcW w:w="3077" w:type="dxa"/>
            <w:vMerge/>
            <w:tcBorders>
              <w:top w:val="single" w:sz="4" w:space="0" w:color="000000"/>
              <w:left w:val="single" w:sz="4" w:space="0" w:color="000000"/>
              <w:bottom w:val="single" w:sz="4" w:space="0" w:color="000000"/>
            </w:tcBorders>
            <w:shd w:val="clear" w:color="auto" w:fill="auto"/>
          </w:tcPr>
          <w:p w14:paraId="45A96756" w14:textId="77777777" w:rsidR="002E05D6" w:rsidRDefault="002E05D6"/>
        </w:tc>
        <w:tc>
          <w:tcPr>
            <w:tcW w:w="662" w:type="dxa"/>
            <w:vMerge/>
            <w:tcBorders>
              <w:top w:val="single" w:sz="4" w:space="0" w:color="000000"/>
              <w:left w:val="single" w:sz="4" w:space="0" w:color="000000"/>
              <w:bottom w:val="single" w:sz="4" w:space="0" w:color="000000"/>
            </w:tcBorders>
            <w:shd w:val="clear" w:color="auto" w:fill="auto"/>
          </w:tcPr>
          <w:p w14:paraId="0EEE2264" w14:textId="77777777" w:rsidR="002E05D6" w:rsidRDefault="002E05D6"/>
        </w:tc>
        <w:tc>
          <w:tcPr>
            <w:tcW w:w="6150" w:type="dxa"/>
            <w:gridSpan w:val="3"/>
            <w:vMerge/>
            <w:tcBorders>
              <w:top w:val="single" w:sz="4" w:space="0" w:color="000000"/>
              <w:left w:val="single" w:sz="4" w:space="0" w:color="000000"/>
              <w:bottom w:val="single" w:sz="4" w:space="0" w:color="000000"/>
            </w:tcBorders>
            <w:shd w:val="clear" w:color="auto" w:fill="auto"/>
          </w:tcPr>
          <w:p w14:paraId="60AA16FD" w14:textId="77777777" w:rsidR="002E05D6" w:rsidRDefault="002E05D6"/>
        </w:tc>
        <w:tc>
          <w:tcPr>
            <w:tcW w:w="2410" w:type="dxa"/>
            <w:vMerge/>
            <w:tcBorders>
              <w:top w:val="single" w:sz="4" w:space="0" w:color="000000"/>
              <w:left w:val="single" w:sz="4" w:space="0" w:color="000000"/>
              <w:bottom w:val="single" w:sz="4" w:space="0" w:color="000000"/>
            </w:tcBorders>
            <w:shd w:val="clear" w:color="auto" w:fill="auto"/>
          </w:tcPr>
          <w:p w14:paraId="7840DEBE" w14:textId="77777777" w:rsidR="002E05D6" w:rsidRDefault="002E05D6"/>
        </w:tc>
        <w:tc>
          <w:tcPr>
            <w:tcW w:w="2351" w:type="dxa"/>
            <w:tcBorders>
              <w:top w:val="single" w:sz="4" w:space="0" w:color="000000"/>
              <w:left w:val="single" w:sz="4" w:space="0" w:color="000000"/>
              <w:bottom w:val="single" w:sz="4" w:space="0" w:color="000000"/>
              <w:right w:val="single" w:sz="4" w:space="0" w:color="000000"/>
            </w:tcBorders>
            <w:shd w:val="clear" w:color="auto" w:fill="auto"/>
          </w:tcPr>
          <w:p w14:paraId="6BAE225F" w14:textId="77777777" w:rsidR="002E05D6" w:rsidRDefault="002E05D6">
            <w:pPr>
              <w:jc w:val="center"/>
              <w:rPr>
                <w:rFonts w:ascii="Times New Roman" w:hAnsi="Times New Roman"/>
                <w:b/>
                <w:sz w:val="24"/>
              </w:rPr>
            </w:pPr>
          </w:p>
        </w:tc>
      </w:tr>
      <w:tr w:rsidR="002E05D6" w14:paraId="3771787D" w14:textId="77777777">
        <w:tc>
          <w:tcPr>
            <w:tcW w:w="3077" w:type="dxa"/>
            <w:vMerge w:val="restart"/>
            <w:tcBorders>
              <w:top w:val="single" w:sz="4" w:space="0" w:color="000000"/>
              <w:left w:val="single" w:sz="4" w:space="0" w:color="000000"/>
              <w:bottom w:val="single" w:sz="4" w:space="0" w:color="000000"/>
            </w:tcBorders>
            <w:shd w:val="clear" w:color="auto" w:fill="auto"/>
          </w:tcPr>
          <w:p w14:paraId="746F22C3" w14:textId="77777777" w:rsidR="002E05D6" w:rsidRDefault="00FC6B76">
            <w:pPr>
              <w:jc w:val="center"/>
              <w:rPr>
                <w:rFonts w:ascii="Times New Roman" w:hAnsi="Times New Roman"/>
                <w:b/>
                <w:sz w:val="24"/>
              </w:rPr>
            </w:pPr>
            <w:r>
              <w:rPr>
                <w:rFonts w:ascii="Times New Roman" w:hAnsi="Times New Roman"/>
                <w:b/>
                <w:sz w:val="24"/>
              </w:rPr>
              <w:t>Тема 3.</w:t>
            </w:r>
          </w:p>
          <w:p w14:paraId="66959A02" w14:textId="77777777" w:rsidR="002E05D6" w:rsidRDefault="00FC6B76">
            <w:pPr>
              <w:jc w:val="center"/>
              <w:rPr>
                <w:rFonts w:ascii="Times New Roman" w:hAnsi="Times New Roman"/>
                <w:b/>
                <w:sz w:val="24"/>
              </w:rPr>
            </w:pPr>
            <w:r>
              <w:rPr>
                <w:rFonts w:ascii="Times New Roman" w:hAnsi="Times New Roman"/>
                <w:b/>
                <w:sz w:val="24"/>
              </w:rPr>
              <w:t>Семья и семейные отношения. Домашние обязанности.</w:t>
            </w:r>
          </w:p>
        </w:tc>
        <w:tc>
          <w:tcPr>
            <w:tcW w:w="6812" w:type="dxa"/>
            <w:gridSpan w:val="4"/>
            <w:tcBorders>
              <w:top w:val="single" w:sz="4" w:space="0" w:color="000000"/>
              <w:left w:val="single" w:sz="4" w:space="0" w:color="000000"/>
              <w:bottom w:val="single" w:sz="4" w:space="0" w:color="000000"/>
            </w:tcBorders>
            <w:shd w:val="clear" w:color="auto" w:fill="auto"/>
          </w:tcPr>
          <w:p w14:paraId="144232A5"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p w14:paraId="4A9D9758" w14:textId="77777777" w:rsidR="002E05D6" w:rsidRDefault="00FC6B76">
            <w:pPr>
              <w:rPr>
                <w:rFonts w:ascii="Times New Roman" w:hAnsi="Times New Roman"/>
                <w:b/>
                <w:sz w:val="24"/>
              </w:rPr>
            </w:pPr>
            <w:r>
              <w:rPr>
                <w:rFonts w:ascii="Times New Roman" w:hAnsi="Times New Roman"/>
                <w:b/>
                <w:sz w:val="24"/>
              </w:rPr>
              <w:t>Практические занятия</w:t>
            </w:r>
          </w:p>
        </w:tc>
        <w:tc>
          <w:tcPr>
            <w:tcW w:w="2410" w:type="dxa"/>
            <w:vMerge w:val="restart"/>
            <w:tcBorders>
              <w:top w:val="single" w:sz="4" w:space="0" w:color="000000"/>
              <w:left w:val="single" w:sz="4" w:space="0" w:color="000000"/>
              <w:bottom w:val="single" w:sz="4" w:space="0" w:color="000000"/>
            </w:tcBorders>
            <w:shd w:val="clear" w:color="auto" w:fill="auto"/>
          </w:tcPr>
          <w:p w14:paraId="1AC3D5AD" w14:textId="77777777" w:rsidR="002E05D6" w:rsidRDefault="00FC6B76">
            <w:pPr>
              <w:jc w:val="center"/>
              <w:rPr>
                <w:rFonts w:ascii="Times New Roman" w:hAnsi="Times New Roman"/>
                <w:b/>
                <w:sz w:val="24"/>
              </w:rPr>
            </w:pPr>
            <w:r>
              <w:rPr>
                <w:rFonts w:ascii="Times New Roman" w:hAnsi="Times New Roman"/>
                <w:b/>
                <w:sz w:val="24"/>
              </w:rPr>
              <w:t>4</w:t>
            </w:r>
          </w:p>
        </w:tc>
        <w:tc>
          <w:tcPr>
            <w:tcW w:w="235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E904FE" w14:textId="77777777" w:rsidR="002E05D6" w:rsidRDefault="00FC6B76">
            <w:pPr>
              <w:jc w:val="center"/>
              <w:rPr>
                <w:rFonts w:ascii="Times New Roman" w:hAnsi="Times New Roman"/>
              </w:rPr>
            </w:pPr>
            <w:r>
              <w:rPr>
                <w:rFonts w:ascii="Times New Roman" w:hAnsi="Times New Roman"/>
                <w:b/>
                <w:sz w:val="24"/>
              </w:rPr>
              <w:t>2-3</w:t>
            </w:r>
          </w:p>
        </w:tc>
      </w:tr>
      <w:tr w:rsidR="002E05D6" w14:paraId="72FB781A" w14:textId="77777777">
        <w:trPr>
          <w:trHeight w:val="1136"/>
        </w:trPr>
        <w:tc>
          <w:tcPr>
            <w:tcW w:w="3077" w:type="dxa"/>
            <w:vMerge/>
            <w:tcBorders>
              <w:top w:val="single" w:sz="4" w:space="0" w:color="000000"/>
              <w:left w:val="single" w:sz="4" w:space="0" w:color="000000"/>
              <w:bottom w:val="single" w:sz="4" w:space="0" w:color="000000"/>
            </w:tcBorders>
            <w:shd w:val="clear" w:color="auto" w:fill="auto"/>
          </w:tcPr>
          <w:p w14:paraId="172822B0" w14:textId="77777777" w:rsidR="002E05D6" w:rsidRDefault="002E05D6"/>
        </w:tc>
        <w:tc>
          <w:tcPr>
            <w:tcW w:w="679" w:type="dxa"/>
            <w:gridSpan w:val="2"/>
            <w:tcBorders>
              <w:top w:val="single" w:sz="4" w:space="0" w:color="000000"/>
              <w:left w:val="single" w:sz="4" w:space="0" w:color="000000"/>
              <w:bottom w:val="single" w:sz="4" w:space="0" w:color="000000"/>
            </w:tcBorders>
            <w:shd w:val="clear" w:color="auto" w:fill="auto"/>
          </w:tcPr>
          <w:p w14:paraId="79C77427" w14:textId="77777777" w:rsidR="002E05D6" w:rsidRDefault="00FC6B76">
            <w:pPr>
              <w:rPr>
                <w:rFonts w:ascii="Times New Roman" w:hAnsi="Times New Roman"/>
              </w:rPr>
            </w:pPr>
            <w:r>
              <w:rPr>
                <w:rFonts w:ascii="Times New Roman" w:hAnsi="Times New Roman"/>
                <w:sz w:val="24"/>
              </w:rPr>
              <w:t>1.</w:t>
            </w:r>
          </w:p>
          <w:p w14:paraId="73C0018A" w14:textId="77777777" w:rsidR="002E05D6" w:rsidRDefault="002E05D6">
            <w:pPr>
              <w:rPr>
                <w:rFonts w:ascii="Times New Roman" w:hAnsi="Times New Roman"/>
              </w:rPr>
            </w:pPr>
          </w:p>
          <w:p w14:paraId="2807F143" w14:textId="77777777" w:rsidR="002E05D6" w:rsidRDefault="002E05D6">
            <w:pPr>
              <w:rPr>
                <w:rFonts w:ascii="Times New Roman" w:hAnsi="Times New Roman"/>
              </w:rPr>
            </w:pPr>
          </w:p>
          <w:p w14:paraId="53BF60FE" w14:textId="77777777" w:rsidR="002E05D6" w:rsidRDefault="00FC6B76">
            <w:pPr>
              <w:rPr>
                <w:rFonts w:ascii="Times New Roman" w:hAnsi="Times New Roman"/>
              </w:rPr>
            </w:pPr>
            <w:r>
              <w:rPr>
                <w:rFonts w:ascii="Times New Roman" w:hAnsi="Times New Roman"/>
                <w:sz w:val="24"/>
              </w:rPr>
              <w:t>2.</w:t>
            </w:r>
          </w:p>
          <w:p w14:paraId="6FF8DF51" w14:textId="77777777" w:rsidR="002E05D6" w:rsidRDefault="002E05D6">
            <w:pPr>
              <w:rPr>
                <w:rFonts w:ascii="Times New Roman" w:hAnsi="Times New Roman"/>
              </w:rPr>
            </w:pPr>
          </w:p>
        </w:tc>
        <w:tc>
          <w:tcPr>
            <w:tcW w:w="6133" w:type="dxa"/>
            <w:gridSpan w:val="2"/>
            <w:tcBorders>
              <w:top w:val="single" w:sz="4" w:space="0" w:color="000000"/>
              <w:left w:val="single" w:sz="4" w:space="0" w:color="000000"/>
              <w:bottom w:val="single" w:sz="4" w:space="0" w:color="000000"/>
            </w:tcBorders>
            <w:shd w:val="clear" w:color="auto" w:fill="auto"/>
          </w:tcPr>
          <w:p w14:paraId="399C079C" w14:textId="77777777" w:rsidR="002E05D6" w:rsidRDefault="00FC6B76">
            <w:pPr>
              <w:rPr>
                <w:rFonts w:ascii="Times New Roman" w:hAnsi="Times New Roman"/>
                <w:sz w:val="24"/>
              </w:rPr>
            </w:pPr>
            <w:r>
              <w:rPr>
                <w:rFonts w:ascii="Times New Roman" w:hAnsi="Times New Roman"/>
                <w:sz w:val="24"/>
              </w:rPr>
              <w:lastRenderedPageBreak/>
              <w:t>Моя семья. Взаимоотношения родителей и детей. Домашние обязанности.</w:t>
            </w:r>
          </w:p>
          <w:p w14:paraId="31DCB5C7" w14:textId="77777777" w:rsidR="002E05D6" w:rsidRDefault="00FC6B76">
            <w:pPr>
              <w:rPr>
                <w:rFonts w:ascii="Times New Roman" w:hAnsi="Times New Roman"/>
                <w:sz w:val="24"/>
              </w:rPr>
            </w:pPr>
            <w:r>
              <w:rPr>
                <w:rFonts w:ascii="Times New Roman" w:hAnsi="Times New Roman"/>
                <w:sz w:val="24"/>
              </w:rPr>
              <w:t>Грамматика: Исчисляемые и неисчисляемые существительные</w:t>
            </w:r>
          </w:p>
          <w:p w14:paraId="7B365F6B" w14:textId="77777777" w:rsidR="002E05D6" w:rsidRDefault="00FC6B76">
            <w:pPr>
              <w:rPr>
                <w:rFonts w:ascii="Times New Roman" w:hAnsi="Times New Roman"/>
                <w:b/>
                <w:sz w:val="24"/>
              </w:rPr>
            </w:pPr>
            <w:r>
              <w:rPr>
                <w:rFonts w:ascii="Times New Roman" w:hAnsi="Times New Roman"/>
                <w:sz w:val="24"/>
              </w:rPr>
              <w:t>Проблемы молодежи.</w:t>
            </w:r>
          </w:p>
        </w:tc>
        <w:tc>
          <w:tcPr>
            <w:tcW w:w="2410" w:type="dxa"/>
            <w:vMerge/>
            <w:tcBorders>
              <w:top w:val="single" w:sz="4" w:space="0" w:color="000000"/>
              <w:left w:val="single" w:sz="4" w:space="0" w:color="000000"/>
              <w:bottom w:val="single" w:sz="4" w:space="0" w:color="000000"/>
            </w:tcBorders>
            <w:shd w:val="clear" w:color="auto" w:fill="auto"/>
          </w:tcPr>
          <w:p w14:paraId="6FF77AB0" w14:textId="77777777" w:rsidR="002E05D6" w:rsidRDefault="002E05D6"/>
        </w:tc>
        <w:tc>
          <w:tcPr>
            <w:tcW w:w="2351" w:type="dxa"/>
            <w:vMerge/>
            <w:tcBorders>
              <w:top w:val="single" w:sz="4" w:space="0" w:color="000000"/>
              <w:left w:val="single" w:sz="4" w:space="0" w:color="000000"/>
              <w:bottom w:val="single" w:sz="4" w:space="0" w:color="000000"/>
              <w:right w:val="single" w:sz="4" w:space="0" w:color="000000"/>
            </w:tcBorders>
            <w:shd w:val="clear" w:color="auto" w:fill="auto"/>
          </w:tcPr>
          <w:p w14:paraId="042AA4A8" w14:textId="77777777" w:rsidR="002E05D6" w:rsidRDefault="002E05D6"/>
        </w:tc>
      </w:tr>
      <w:tr w:rsidR="002E05D6" w14:paraId="75BABF17" w14:textId="77777777">
        <w:tc>
          <w:tcPr>
            <w:tcW w:w="3077" w:type="dxa"/>
            <w:vMerge/>
            <w:tcBorders>
              <w:top w:val="single" w:sz="4" w:space="0" w:color="000000"/>
              <w:left w:val="single" w:sz="4" w:space="0" w:color="000000"/>
              <w:bottom w:val="single" w:sz="4" w:space="0" w:color="000000"/>
            </w:tcBorders>
            <w:shd w:val="clear" w:color="auto" w:fill="auto"/>
          </w:tcPr>
          <w:p w14:paraId="343B6AB1" w14:textId="77777777" w:rsidR="002E05D6" w:rsidRDefault="002E05D6"/>
        </w:tc>
        <w:tc>
          <w:tcPr>
            <w:tcW w:w="2351" w:type="dxa"/>
            <w:gridSpan w:val="3"/>
            <w:tcBorders>
              <w:top w:val="single" w:sz="4" w:space="0" w:color="000000"/>
              <w:left w:val="single" w:sz="4" w:space="0" w:color="000000"/>
              <w:bottom w:val="single" w:sz="4" w:space="0" w:color="000000"/>
              <w:right w:val="single" w:sz="4" w:space="0" w:color="000000"/>
            </w:tcBorders>
            <w:shd w:val="clear" w:color="auto" w:fill="auto"/>
          </w:tcPr>
          <w:p w14:paraId="6678DBD8" w14:textId="77777777" w:rsidR="002E05D6" w:rsidRDefault="002E05D6">
            <w:pPr>
              <w:jc w:val="center"/>
              <w:rPr>
                <w:rFonts w:ascii="Times New Roman" w:hAnsi="Times New Roman"/>
                <w:b/>
                <w:sz w:val="24"/>
              </w:rPr>
            </w:pPr>
          </w:p>
        </w:tc>
        <w:tc>
          <w:tcPr>
            <w:tcW w:w="4461" w:type="dxa"/>
          </w:tcPr>
          <w:p w14:paraId="4596DB9D" w14:textId="77777777" w:rsidR="002E05D6" w:rsidRDefault="002E05D6"/>
        </w:tc>
        <w:tc>
          <w:tcPr>
            <w:tcW w:w="2410" w:type="dxa"/>
          </w:tcPr>
          <w:p w14:paraId="4773F053" w14:textId="77777777" w:rsidR="002E05D6" w:rsidRDefault="002E05D6"/>
        </w:tc>
        <w:tc>
          <w:tcPr>
            <w:tcW w:w="2351" w:type="dxa"/>
          </w:tcPr>
          <w:p w14:paraId="45D77545" w14:textId="77777777" w:rsidR="002E05D6" w:rsidRDefault="002E05D6"/>
        </w:tc>
      </w:tr>
      <w:tr w:rsidR="002E05D6" w14:paraId="66BAC5B7" w14:textId="77777777">
        <w:tc>
          <w:tcPr>
            <w:tcW w:w="3077" w:type="dxa"/>
            <w:vMerge w:val="restart"/>
            <w:tcBorders>
              <w:top w:val="single" w:sz="4" w:space="0" w:color="000000"/>
              <w:left w:val="single" w:sz="4" w:space="0" w:color="000000"/>
              <w:bottom w:val="single" w:sz="4" w:space="0" w:color="000000"/>
            </w:tcBorders>
            <w:shd w:val="clear" w:color="auto" w:fill="auto"/>
          </w:tcPr>
          <w:p w14:paraId="1841CC32" w14:textId="77777777" w:rsidR="002E05D6" w:rsidRDefault="00FC6B76">
            <w:pPr>
              <w:jc w:val="center"/>
              <w:rPr>
                <w:rFonts w:ascii="Times New Roman" w:hAnsi="Times New Roman"/>
                <w:b/>
                <w:sz w:val="24"/>
              </w:rPr>
            </w:pPr>
            <w:r>
              <w:rPr>
                <w:rFonts w:ascii="Times New Roman" w:hAnsi="Times New Roman"/>
                <w:b/>
                <w:sz w:val="24"/>
              </w:rPr>
              <w:t>Тема 4.</w:t>
            </w:r>
          </w:p>
          <w:p w14:paraId="2F4350F0" w14:textId="77777777" w:rsidR="002E05D6" w:rsidRDefault="00FC6B76">
            <w:pPr>
              <w:jc w:val="center"/>
              <w:rPr>
                <w:rFonts w:ascii="Times New Roman" w:hAnsi="Times New Roman"/>
                <w:b/>
                <w:sz w:val="24"/>
              </w:rPr>
            </w:pPr>
            <w:r>
              <w:rPr>
                <w:rFonts w:ascii="Times New Roman" w:hAnsi="Times New Roman"/>
                <w:b/>
                <w:sz w:val="24"/>
              </w:rPr>
              <w:t>Описание жилища и учебного заведения( здание, обстановка, условия жизни, техника, оборудование.</w:t>
            </w:r>
          </w:p>
        </w:tc>
        <w:tc>
          <w:tcPr>
            <w:tcW w:w="6812" w:type="dxa"/>
            <w:gridSpan w:val="4"/>
            <w:tcBorders>
              <w:top w:val="single" w:sz="4" w:space="0" w:color="000000"/>
              <w:left w:val="single" w:sz="4" w:space="0" w:color="000000"/>
              <w:bottom w:val="single" w:sz="4" w:space="0" w:color="000000"/>
            </w:tcBorders>
            <w:shd w:val="clear" w:color="auto" w:fill="auto"/>
          </w:tcPr>
          <w:p w14:paraId="4484D88F"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p w14:paraId="3774C9D4" w14:textId="77777777" w:rsidR="002E05D6" w:rsidRDefault="00FC6B76">
            <w:pPr>
              <w:rPr>
                <w:rFonts w:ascii="Times New Roman" w:hAnsi="Times New Roman"/>
                <w:b/>
                <w:sz w:val="24"/>
              </w:rPr>
            </w:pPr>
            <w:r>
              <w:rPr>
                <w:rFonts w:ascii="Times New Roman" w:hAnsi="Times New Roman"/>
                <w:b/>
                <w:sz w:val="24"/>
              </w:rPr>
              <w:t>Практические занятия</w:t>
            </w:r>
          </w:p>
        </w:tc>
        <w:tc>
          <w:tcPr>
            <w:tcW w:w="2410" w:type="dxa"/>
            <w:vMerge w:val="restart"/>
            <w:tcBorders>
              <w:top w:val="single" w:sz="4" w:space="0" w:color="000000"/>
              <w:left w:val="single" w:sz="4" w:space="0" w:color="000000"/>
              <w:bottom w:val="single" w:sz="4" w:space="0" w:color="000000"/>
            </w:tcBorders>
            <w:shd w:val="clear" w:color="auto" w:fill="auto"/>
          </w:tcPr>
          <w:p w14:paraId="166FA8BA" w14:textId="77777777" w:rsidR="002E05D6" w:rsidRDefault="00FC6B76">
            <w:pPr>
              <w:jc w:val="center"/>
              <w:rPr>
                <w:rFonts w:ascii="Times New Roman" w:hAnsi="Times New Roman"/>
                <w:b/>
                <w:sz w:val="24"/>
              </w:rPr>
            </w:pPr>
            <w:r>
              <w:rPr>
                <w:rFonts w:ascii="Times New Roman" w:hAnsi="Times New Roman"/>
                <w:b/>
                <w:sz w:val="24"/>
              </w:rPr>
              <w:t>4</w:t>
            </w:r>
          </w:p>
        </w:tc>
        <w:tc>
          <w:tcPr>
            <w:tcW w:w="235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4A8B1D3" w14:textId="77777777" w:rsidR="002E05D6" w:rsidRDefault="00FC6B76">
            <w:pPr>
              <w:jc w:val="center"/>
              <w:rPr>
                <w:rFonts w:ascii="Times New Roman" w:hAnsi="Times New Roman"/>
              </w:rPr>
            </w:pPr>
            <w:r>
              <w:rPr>
                <w:rFonts w:ascii="Times New Roman" w:hAnsi="Times New Roman"/>
                <w:b/>
                <w:sz w:val="24"/>
              </w:rPr>
              <w:t>2-3</w:t>
            </w:r>
          </w:p>
        </w:tc>
      </w:tr>
      <w:tr w:rsidR="002E05D6" w14:paraId="05E0218A" w14:textId="77777777">
        <w:tc>
          <w:tcPr>
            <w:tcW w:w="3077" w:type="dxa"/>
            <w:vMerge/>
            <w:tcBorders>
              <w:top w:val="single" w:sz="4" w:space="0" w:color="000000"/>
              <w:left w:val="single" w:sz="4" w:space="0" w:color="000000"/>
              <w:bottom w:val="single" w:sz="4" w:space="0" w:color="000000"/>
            </w:tcBorders>
            <w:shd w:val="clear" w:color="auto" w:fill="auto"/>
          </w:tcPr>
          <w:p w14:paraId="263FE40F"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Pr>
          <w:p w14:paraId="7C1CE079" w14:textId="77777777" w:rsidR="002E05D6" w:rsidRDefault="00FC6B76">
            <w:pPr>
              <w:rPr>
                <w:rFonts w:ascii="Times New Roman" w:hAnsi="Times New Roman"/>
                <w:sz w:val="24"/>
              </w:rPr>
            </w:pPr>
            <w:r>
              <w:rPr>
                <w:rFonts w:ascii="Times New Roman" w:hAnsi="Times New Roman"/>
                <w:sz w:val="24"/>
              </w:rPr>
              <w:t>1.</w:t>
            </w:r>
          </w:p>
          <w:p w14:paraId="7ADC77AB" w14:textId="77777777" w:rsidR="002E05D6" w:rsidRDefault="002E05D6">
            <w:pPr>
              <w:rPr>
                <w:rFonts w:ascii="Times New Roman" w:hAnsi="Times New Roman"/>
                <w:sz w:val="24"/>
              </w:rPr>
            </w:pPr>
          </w:p>
          <w:p w14:paraId="76E7C2BE" w14:textId="77777777" w:rsidR="002E05D6" w:rsidRDefault="002E05D6">
            <w:pPr>
              <w:rPr>
                <w:rFonts w:ascii="Times New Roman" w:hAnsi="Times New Roman"/>
                <w:sz w:val="24"/>
              </w:rPr>
            </w:pPr>
          </w:p>
          <w:p w14:paraId="3426FB52" w14:textId="77777777" w:rsidR="002E05D6" w:rsidRDefault="00FC6B76">
            <w:pPr>
              <w:rPr>
                <w:rFonts w:ascii="Times New Roman" w:hAnsi="Times New Roman"/>
                <w:sz w:val="24"/>
              </w:rPr>
            </w:pPr>
            <w:r>
              <w:rPr>
                <w:rFonts w:ascii="Times New Roman" w:hAnsi="Times New Roman"/>
                <w:sz w:val="24"/>
              </w:rPr>
              <w:t>___</w:t>
            </w:r>
          </w:p>
          <w:p w14:paraId="56843BD9" w14:textId="77777777" w:rsidR="002E05D6" w:rsidRDefault="002E05D6">
            <w:pPr>
              <w:rPr>
                <w:rFonts w:ascii="Times New Roman" w:hAnsi="Times New Roman"/>
                <w:sz w:val="24"/>
              </w:rPr>
            </w:pPr>
          </w:p>
          <w:p w14:paraId="29F8E37A" w14:textId="77777777" w:rsidR="002E05D6" w:rsidRDefault="002E05D6">
            <w:pPr>
              <w:rPr>
                <w:rFonts w:ascii="Times New Roman" w:hAnsi="Times New Roman"/>
                <w:sz w:val="24"/>
              </w:rPr>
            </w:pPr>
          </w:p>
          <w:p w14:paraId="4C3B8B86" w14:textId="77777777" w:rsidR="002E05D6" w:rsidRDefault="00FC6B76">
            <w:pPr>
              <w:rPr>
                <w:rFonts w:ascii="Times New Roman" w:hAnsi="Times New Roman"/>
                <w:sz w:val="24"/>
              </w:rPr>
            </w:pPr>
            <w:r>
              <w:rPr>
                <w:rFonts w:ascii="Times New Roman" w:hAnsi="Times New Roman"/>
                <w:sz w:val="24"/>
              </w:rPr>
              <w:t>2.</w:t>
            </w:r>
          </w:p>
          <w:p w14:paraId="2364631B" w14:textId="77777777" w:rsidR="002E05D6" w:rsidRDefault="002E05D6">
            <w:pPr>
              <w:rPr>
                <w:rFonts w:ascii="Times New Roman" w:hAnsi="Times New Roman"/>
                <w:sz w:val="24"/>
              </w:rPr>
            </w:pPr>
          </w:p>
        </w:tc>
        <w:tc>
          <w:tcPr>
            <w:tcW w:w="6150" w:type="dxa"/>
            <w:gridSpan w:val="3"/>
            <w:tcBorders>
              <w:top w:val="single" w:sz="4" w:space="0" w:color="000000"/>
              <w:left w:val="single" w:sz="4" w:space="0" w:color="000000"/>
              <w:bottom w:val="single" w:sz="4" w:space="0" w:color="000000"/>
            </w:tcBorders>
            <w:shd w:val="clear" w:color="auto" w:fill="auto"/>
          </w:tcPr>
          <w:p w14:paraId="5D3ACAF7" w14:textId="77777777" w:rsidR="002E05D6" w:rsidRDefault="00FC6B76">
            <w:pPr>
              <w:rPr>
                <w:rFonts w:ascii="Times New Roman" w:hAnsi="Times New Roman"/>
                <w:sz w:val="24"/>
              </w:rPr>
            </w:pPr>
            <w:r>
              <w:rPr>
                <w:rFonts w:ascii="Times New Roman" w:hAnsi="Times New Roman"/>
                <w:sz w:val="24"/>
              </w:rPr>
              <w:t>Описание учебного заведения( здание. обстановка)</w:t>
            </w:r>
          </w:p>
          <w:p w14:paraId="33893C80" w14:textId="77777777" w:rsidR="002E05D6" w:rsidRDefault="00FC6B76">
            <w:pPr>
              <w:rPr>
                <w:rFonts w:ascii="Times New Roman" w:hAnsi="Times New Roman"/>
                <w:sz w:val="24"/>
              </w:rPr>
            </w:pPr>
            <w:r>
              <w:rPr>
                <w:rFonts w:ascii="Times New Roman" w:hAnsi="Times New Roman"/>
                <w:sz w:val="24"/>
              </w:rPr>
              <w:t>Грамматика: порядок слов в повествовательных, вопросительных и побудительных предложениях</w:t>
            </w:r>
          </w:p>
          <w:p w14:paraId="32E2BB04" w14:textId="77777777" w:rsidR="002E05D6" w:rsidRDefault="00FC6B76">
            <w:pPr>
              <w:rPr>
                <w:rFonts w:ascii="Times New Roman" w:hAnsi="Times New Roman"/>
                <w:sz w:val="24"/>
              </w:rPr>
            </w:pPr>
            <w:r>
              <w:rPr>
                <w:rFonts w:ascii="Times New Roman" w:hAnsi="Times New Roman"/>
                <w:sz w:val="24"/>
              </w:rPr>
              <w:t>_________________________________________________</w:t>
            </w:r>
          </w:p>
          <w:p w14:paraId="3F2D4AFD" w14:textId="77777777" w:rsidR="002E05D6" w:rsidRDefault="002E05D6">
            <w:pPr>
              <w:rPr>
                <w:rFonts w:ascii="Times New Roman" w:hAnsi="Times New Roman"/>
                <w:sz w:val="24"/>
              </w:rPr>
            </w:pPr>
          </w:p>
          <w:p w14:paraId="47A2B123" w14:textId="77777777" w:rsidR="002E05D6" w:rsidRDefault="002E05D6">
            <w:pPr>
              <w:rPr>
                <w:rFonts w:ascii="Times New Roman" w:hAnsi="Times New Roman"/>
                <w:sz w:val="24"/>
              </w:rPr>
            </w:pPr>
          </w:p>
          <w:p w14:paraId="477274C4" w14:textId="77777777" w:rsidR="002E05D6" w:rsidRDefault="00FC6B76">
            <w:pPr>
              <w:rPr>
                <w:rFonts w:ascii="Times New Roman" w:hAnsi="Times New Roman"/>
                <w:sz w:val="24"/>
              </w:rPr>
            </w:pPr>
            <w:r>
              <w:rPr>
                <w:rFonts w:ascii="Times New Roman" w:hAnsi="Times New Roman"/>
                <w:sz w:val="24"/>
              </w:rPr>
              <w:t>Описание своего жилья( условия жизни, техника. Оборудование)</w:t>
            </w:r>
          </w:p>
          <w:p w14:paraId="0CF65002" w14:textId="77777777" w:rsidR="002E05D6" w:rsidRDefault="002E05D6">
            <w:pPr>
              <w:rPr>
                <w:rFonts w:ascii="Times New Roman" w:hAnsi="Times New Roman"/>
                <w:sz w:val="24"/>
              </w:rPr>
            </w:pPr>
          </w:p>
        </w:tc>
        <w:tc>
          <w:tcPr>
            <w:tcW w:w="2410" w:type="dxa"/>
            <w:vMerge/>
            <w:tcBorders>
              <w:top w:val="single" w:sz="4" w:space="0" w:color="000000"/>
              <w:left w:val="single" w:sz="4" w:space="0" w:color="000000"/>
              <w:bottom w:val="single" w:sz="4" w:space="0" w:color="000000"/>
            </w:tcBorders>
            <w:shd w:val="clear" w:color="auto" w:fill="auto"/>
          </w:tcPr>
          <w:p w14:paraId="6068172B" w14:textId="77777777" w:rsidR="002E05D6" w:rsidRDefault="002E05D6"/>
        </w:tc>
        <w:tc>
          <w:tcPr>
            <w:tcW w:w="2351" w:type="dxa"/>
            <w:vMerge/>
            <w:tcBorders>
              <w:top w:val="single" w:sz="4" w:space="0" w:color="000000"/>
              <w:left w:val="single" w:sz="4" w:space="0" w:color="000000"/>
              <w:bottom w:val="single" w:sz="4" w:space="0" w:color="000000"/>
              <w:right w:val="single" w:sz="4" w:space="0" w:color="000000"/>
            </w:tcBorders>
            <w:shd w:val="clear" w:color="auto" w:fill="auto"/>
          </w:tcPr>
          <w:p w14:paraId="144DC08A" w14:textId="77777777" w:rsidR="002E05D6" w:rsidRDefault="002E05D6"/>
        </w:tc>
      </w:tr>
      <w:tr w:rsidR="002E05D6" w14:paraId="73269487" w14:textId="77777777">
        <w:trPr>
          <w:trHeight w:val="243"/>
        </w:trPr>
        <w:tc>
          <w:tcPr>
            <w:tcW w:w="3077" w:type="dxa"/>
            <w:vMerge w:val="restart"/>
            <w:tcBorders>
              <w:top w:val="single" w:sz="4" w:space="0" w:color="000000"/>
              <w:left w:val="single" w:sz="4" w:space="0" w:color="000000"/>
              <w:bottom w:val="single" w:sz="4" w:space="0" w:color="000000"/>
            </w:tcBorders>
            <w:shd w:val="clear" w:color="auto" w:fill="auto"/>
          </w:tcPr>
          <w:p w14:paraId="02734F7A" w14:textId="77777777" w:rsidR="002E05D6" w:rsidRDefault="00FC6B76">
            <w:pPr>
              <w:jc w:val="center"/>
              <w:rPr>
                <w:rFonts w:ascii="Times New Roman" w:hAnsi="Times New Roman"/>
                <w:b/>
                <w:sz w:val="24"/>
              </w:rPr>
            </w:pPr>
            <w:r>
              <w:rPr>
                <w:rFonts w:ascii="Times New Roman" w:hAnsi="Times New Roman"/>
                <w:b/>
                <w:sz w:val="24"/>
              </w:rPr>
              <w:t>Тема 5.</w:t>
            </w:r>
          </w:p>
          <w:p w14:paraId="1CBCB278" w14:textId="77777777" w:rsidR="002E05D6" w:rsidRDefault="00FC6B76">
            <w:pPr>
              <w:jc w:val="center"/>
              <w:rPr>
                <w:rFonts w:ascii="Times New Roman" w:hAnsi="Times New Roman"/>
                <w:b/>
                <w:sz w:val="24"/>
              </w:rPr>
            </w:pPr>
            <w:r>
              <w:rPr>
                <w:rFonts w:ascii="Times New Roman" w:hAnsi="Times New Roman"/>
                <w:b/>
                <w:sz w:val="24"/>
              </w:rPr>
              <w:t>Хобби, досуг</w:t>
            </w:r>
          </w:p>
        </w:tc>
        <w:tc>
          <w:tcPr>
            <w:tcW w:w="6812" w:type="dxa"/>
            <w:gridSpan w:val="4"/>
            <w:tcBorders>
              <w:top w:val="single" w:sz="4" w:space="0" w:color="000000"/>
              <w:left w:val="single" w:sz="4" w:space="0" w:color="000000"/>
              <w:bottom w:val="single" w:sz="4" w:space="0" w:color="000000"/>
            </w:tcBorders>
            <w:shd w:val="clear" w:color="auto" w:fill="auto"/>
          </w:tcPr>
          <w:p w14:paraId="0E177373"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p w14:paraId="34B4C2B1" w14:textId="77777777" w:rsidR="002E05D6" w:rsidRDefault="00FC6B76">
            <w:pPr>
              <w:rPr>
                <w:rFonts w:ascii="Times New Roman" w:hAnsi="Times New Roman"/>
                <w:b/>
                <w:sz w:val="24"/>
              </w:rPr>
            </w:pPr>
            <w:r>
              <w:rPr>
                <w:rFonts w:ascii="Times New Roman" w:hAnsi="Times New Roman"/>
                <w:b/>
                <w:sz w:val="24"/>
              </w:rPr>
              <w:t>Практические занятия</w:t>
            </w:r>
          </w:p>
        </w:tc>
        <w:tc>
          <w:tcPr>
            <w:tcW w:w="2410" w:type="dxa"/>
            <w:vMerge w:val="restart"/>
            <w:tcBorders>
              <w:top w:val="single" w:sz="4" w:space="0" w:color="000000"/>
              <w:left w:val="single" w:sz="4" w:space="0" w:color="000000"/>
              <w:bottom w:val="single" w:sz="4" w:space="0" w:color="000000"/>
            </w:tcBorders>
            <w:shd w:val="clear" w:color="auto" w:fill="auto"/>
          </w:tcPr>
          <w:p w14:paraId="159DD7D2" w14:textId="77777777" w:rsidR="002E05D6" w:rsidRDefault="00FC6B76">
            <w:pPr>
              <w:jc w:val="center"/>
              <w:rPr>
                <w:rFonts w:ascii="Times New Roman" w:hAnsi="Times New Roman"/>
                <w:b/>
                <w:sz w:val="24"/>
              </w:rPr>
            </w:pPr>
            <w:r>
              <w:rPr>
                <w:rFonts w:ascii="Times New Roman" w:hAnsi="Times New Roman"/>
                <w:b/>
                <w:sz w:val="24"/>
              </w:rPr>
              <w:t>6</w:t>
            </w:r>
          </w:p>
        </w:tc>
        <w:tc>
          <w:tcPr>
            <w:tcW w:w="235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6D4CC2" w14:textId="77777777" w:rsidR="002E05D6" w:rsidRDefault="00FC6B76">
            <w:pPr>
              <w:jc w:val="center"/>
              <w:rPr>
                <w:rFonts w:ascii="Times New Roman" w:hAnsi="Times New Roman"/>
              </w:rPr>
            </w:pPr>
            <w:r>
              <w:rPr>
                <w:rFonts w:ascii="Times New Roman" w:hAnsi="Times New Roman"/>
                <w:b/>
                <w:sz w:val="24"/>
              </w:rPr>
              <w:t>2-3</w:t>
            </w:r>
          </w:p>
        </w:tc>
      </w:tr>
      <w:tr w:rsidR="002E05D6" w14:paraId="18974F8E" w14:textId="77777777">
        <w:trPr>
          <w:trHeight w:val="580"/>
        </w:trPr>
        <w:tc>
          <w:tcPr>
            <w:tcW w:w="3077" w:type="dxa"/>
            <w:vMerge/>
            <w:tcBorders>
              <w:top w:val="single" w:sz="4" w:space="0" w:color="000000"/>
              <w:left w:val="single" w:sz="4" w:space="0" w:color="000000"/>
              <w:bottom w:val="single" w:sz="4" w:space="0" w:color="000000"/>
            </w:tcBorders>
            <w:shd w:val="clear" w:color="auto" w:fill="auto"/>
          </w:tcPr>
          <w:p w14:paraId="2A1CE805"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Pr>
          <w:p w14:paraId="31FDCDBA" w14:textId="77777777" w:rsidR="002E05D6" w:rsidRDefault="00FC6B76">
            <w:pPr>
              <w:rPr>
                <w:rFonts w:ascii="Times New Roman" w:hAnsi="Times New Roman"/>
                <w:sz w:val="24"/>
              </w:rPr>
            </w:pPr>
            <w:r>
              <w:rPr>
                <w:rFonts w:ascii="Times New Roman" w:hAnsi="Times New Roman"/>
                <w:sz w:val="24"/>
              </w:rPr>
              <w:t>1.</w:t>
            </w:r>
          </w:p>
          <w:p w14:paraId="70CA1E1A" w14:textId="77777777" w:rsidR="002E05D6" w:rsidRDefault="002E05D6">
            <w:pPr>
              <w:rPr>
                <w:rFonts w:ascii="Times New Roman" w:hAnsi="Times New Roman"/>
                <w:sz w:val="24"/>
              </w:rPr>
            </w:pPr>
          </w:p>
          <w:p w14:paraId="14F1BADE" w14:textId="77777777" w:rsidR="002E05D6" w:rsidRDefault="002E05D6">
            <w:pPr>
              <w:rPr>
                <w:rFonts w:ascii="Times New Roman" w:hAnsi="Times New Roman"/>
                <w:sz w:val="24"/>
              </w:rPr>
            </w:pPr>
          </w:p>
          <w:p w14:paraId="189A8E06" w14:textId="77777777" w:rsidR="002E05D6" w:rsidRDefault="002E05D6">
            <w:pPr>
              <w:rPr>
                <w:rFonts w:ascii="Times New Roman" w:hAnsi="Times New Roman"/>
                <w:sz w:val="24"/>
              </w:rPr>
            </w:pPr>
          </w:p>
          <w:p w14:paraId="7C473892" w14:textId="77777777" w:rsidR="002E05D6" w:rsidRDefault="00FC6B76">
            <w:pPr>
              <w:rPr>
                <w:rFonts w:ascii="Times New Roman" w:hAnsi="Times New Roman"/>
                <w:sz w:val="24"/>
              </w:rPr>
            </w:pPr>
            <w:r>
              <w:rPr>
                <w:rFonts w:ascii="Times New Roman" w:hAnsi="Times New Roman"/>
                <w:sz w:val="24"/>
              </w:rPr>
              <w:t>2.</w:t>
            </w:r>
          </w:p>
          <w:p w14:paraId="53522250" w14:textId="77777777" w:rsidR="002E05D6" w:rsidRDefault="002E05D6">
            <w:pPr>
              <w:rPr>
                <w:rFonts w:ascii="Times New Roman" w:hAnsi="Times New Roman"/>
                <w:sz w:val="24"/>
              </w:rPr>
            </w:pPr>
          </w:p>
          <w:p w14:paraId="10FB38D9" w14:textId="77777777" w:rsidR="002E05D6" w:rsidRDefault="002E05D6">
            <w:pPr>
              <w:rPr>
                <w:rFonts w:ascii="Times New Roman" w:hAnsi="Times New Roman"/>
                <w:sz w:val="24"/>
              </w:rPr>
            </w:pPr>
          </w:p>
          <w:p w14:paraId="10C091E2" w14:textId="77777777" w:rsidR="002E05D6" w:rsidRDefault="002E05D6">
            <w:pPr>
              <w:rPr>
                <w:rFonts w:ascii="Times New Roman" w:hAnsi="Times New Roman"/>
                <w:sz w:val="24"/>
              </w:rPr>
            </w:pPr>
          </w:p>
          <w:p w14:paraId="46A955A8" w14:textId="77777777" w:rsidR="002E05D6" w:rsidRDefault="00FC6B76">
            <w:pPr>
              <w:rPr>
                <w:rFonts w:ascii="Times New Roman" w:hAnsi="Times New Roman"/>
                <w:sz w:val="24"/>
              </w:rPr>
            </w:pPr>
            <w:r>
              <w:rPr>
                <w:rFonts w:ascii="Times New Roman" w:hAnsi="Times New Roman"/>
                <w:sz w:val="24"/>
              </w:rPr>
              <w:t>3</w:t>
            </w:r>
          </w:p>
          <w:p w14:paraId="6947DD9A" w14:textId="77777777" w:rsidR="002E05D6" w:rsidRDefault="002E05D6">
            <w:pPr>
              <w:rPr>
                <w:rFonts w:ascii="Times New Roman" w:hAnsi="Times New Roman"/>
                <w:sz w:val="24"/>
              </w:rPr>
            </w:pPr>
          </w:p>
          <w:p w14:paraId="050D5968" w14:textId="77777777" w:rsidR="002E05D6" w:rsidRDefault="002E05D6">
            <w:pPr>
              <w:rPr>
                <w:rFonts w:ascii="Times New Roman" w:hAnsi="Times New Roman"/>
                <w:sz w:val="24"/>
              </w:rPr>
            </w:pPr>
          </w:p>
        </w:tc>
        <w:tc>
          <w:tcPr>
            <w:tcW w:w="6150" w:type="dxa"/>
            <w:gridSpan w:val="3"/>
            <w:tcBorders>
              <w:top w:val="single" w:sz="4" w:space="0" w:color="000000"/>
              <w:left w:val="single" w:sz="4" w:space="0" w:color="000000"/>
              <w:bottom w:val="single" w:sz="4" w:space="0" w:color="000000"/>
            </w:tcBorders>
            <w:shd w:val="clear" w:color="auto" w:fill="auto"/>
          </w:tcPr>
          <w:p w14:paraId="6C2B92F1" w14:textId="77777777" w:rsidR="002E05D6" w:rsidRDefault="00FC6B76">
            <w:pPr>
              <w:rPr>
                <w:rFonts w:ascii="Times New Roman" w:hAnsi="Times New Roman"/>
                <w:sz w:val="24"/>
              </w:rPr>
            </w:pPr>
            <w:r>
              <w:rPr>
                <w:rFonts w:ascii="Times New Roman" w:hAnsi="Times New Roman"/>
                <w:sz w:val="24"/>
              </w:rPr>
              <w:lastRenderedPageBreak/>
              <w:t>Свободное время, досуг.</w:t>
            </w:r>
          </w:p>
          <w:p w14:paraId="5EB10F2D" w14:textId="77777777" w:rsidR="002E05D6" w:rsidRDefault="00FC6B76">
            <w:pPr>
              <w:rPr>
                <w:rFonts w:ascii="Times New Roman" w:hAnsi="Times New Roman"/>
                <w:sz w:val="24"/>
              </w:rPr>
            </w:pPr>
            <w:r>
              <w:rPr>
                <w:rFonts w:ascii="Times New Roman" w:hAnsi="Times New Roman"/>
                <w:sz w:val="24"/>
              </w:rPr>
              <w:t>Грамматика: словообразование</w:t>
            </w:r>
          </w:p>
          <w:p w14:paraId="49A01347" w14:textId="77777777" w:rsidR="002E05D6" w:rsidRDefault="00FC6B76">
            <w:pPr>
              <w:rPr>
                <w:rFonts w:ascii="Times New Roman" w:hAnsi="Times New Roman"/>
                <w:sz w:val="24"/>
              </w:rPr>
            </w:pPr>
            <w:r>
              <w:rPr>
                <w:rFonts w:ascii="Times New Roman" w:hAnsi="Times New Roman"/>
                <w:sz w:val="24"/>
              </w:rPr>
              <w:t>_________________________________________________</w:t>
            </w:r>
          </w:p>
          <w:p w14:paraId="1D107425" w14:textId="77777777" w:rsidR="002E05D6" w:rsidRDefault="002E05D6">
            <w:pPr>
              <w:rPr>
                <w:rFonts w:ascii="Times New Roman" w:hAnsi="Times New Roman"/>
                <w:sz w:val="24"/>
              </w:rPr>
            </w:pPr>
          </w:p>
          <w:p w14:paraId="1B4471C1" w14:textId="77777777" w:rsidR="002E05D6" w:rsidRDefault="00FC6B76">
            <w:pPr>
              <w:rPr>
                <w:rFonts w:ascii="Times New Roman" w:hAnsi="Times New Roman"/>
                <w:sz w:val="24"/>
              </w:rPr>
            </w:pPr>
            <w:r>
              <w:rPr>
                <w:rFonts w:ascii="Times New Roman" w:hAnsi="Times New Roman"/>
                <w:sz w:val="24"/>
              </w:rPr>
              <w:t>Хобби. Увлечения зарубежных студентов.</w:t>
            </w:r>
          </w:p>
          <w:p w14:paraId="2BCCC970" w14:textId="77777777" w:rsidR="002E05D6" w:rsidRDefault="00FC6B76">
            <w:pPr>
              <w:rPr>
                <w:rFonts w:ascii="Times New Roman" w:hAnsi="Times New Roman"/>
                <w:sz w:val="24"/>
              </w:rPr>
            </w:pPr>
            <w:r>
              <w:rPr>
                <w:rFonts w:ascii="Times New Roman" w:hAnsi="Times New Roman"/>
                <w:sz w:val="24"/>
              </w:rPr>
              <w:t>Грамматика: Артикли.</w:t>
            </w:r>
          </w:p>
          <w:p w14:paraId="6A589CBC" w14:textId="77777777" w:rsidR="002E05D6" w:rsidRDefault="002E05D6">
            <w:pPr>
              <w:rPr>
                <w:rFonts w:ascii="Times New Roman" w:hAnsi="Times New Roman"/>
                <w:sz w:val="24"/>
              </w:rPr>
            </w:pPr>
          </w:p>
          <w:p w14:paraId="6481CA56" w14:textId="77777777" w:rsidR="002E05D6" w:rsidRDefault="00FC6B76">
            <w:pPr>
              <w:rPr>
                <w:rFonts w:ascii="Times New Roman" w:hAnsi="Times New Roman"/>
                <w:sz w:val="24"/>
              </w:rPr>
            </w:pPr>
            <w:r>
              <w:rPr>
                <w:rFonts w:ascii="Times New Roman" w:hAnsi="Times New Roman"/>
                <w:sz w:val="24"/>
              </w:rPr>
              <w:t>_________________________________________________</w:t>
            </w:r>
          </w:p>
          <w:p w14:paraId="623C309D" w14:textId="77777777" w:rsidR="002E05D6" w:rsidRDefault="00FC6B76">
            <w:pPr>
              <w:rPr>
                <w:rFonts w:ascii="Times New Roman" w:hAnsi="Times New Roman"/>
                <w:sz w:val="24"/>
              </w:rPr>
            </w:pPr>
            <w:r>
              <w:rPr>
                <w:rFonts w:ascii="Times New Roman" w:hAnsi="Times New Roman"/>
                <w:sz w:val="24"/>
              </w:rPr>
              <w:t>Хобби. Увлечения российских студентов.</w:t>
            </w:r>
          </w:p>
          <w:p w14:paraId="3A21DC0A" w14:textId="77777777" w:rsidR="002E05D6" w:rsidRDefault="00FC6B76">
            <w:pPr>
              <w:rPr>
                <w:rFonts w:ascii="Times New Roman" w:hAnsi="Times New Roman"/>
                <w:sz w:val="24"/>
              </w:rPr>
            </w:pPr>
            <w:r>
              <w:rPr>
                <w:rFonts w:ascii="Times New Roman" w:hAnsi="Times New Roman"/>
                <w:sz w:val="24"/>
              </w:rPr>
              <w:t>Грамматика: Предлоги, управляющие существительными</w:t>
            </w:r>
          </w:p>
          <w:p w14:paraId="40033FC7" w14:textId="77777777" w:rsidR="002E05D6" w:rsidRDefault="002E05D6">
            <w:pPr>
              <w:rPr>
                <w:rFonts w:ascii="Times New Roman" w:hAnsi="Times New Roman"/>
                <w:sz w:val="24"/>
              </w:rPr>
            </w:pPr>
          </w:p>
        </w:tc>
        <w:tc>
          <w:tcPr>
            <w:tcW w:w="2410" w:type="dxa"/>
            <w:vMerge/>
            <w:tcBorders>
              <w:top w:val="single" w:sz="4" w:space="0" w:color="000000"/>
              <w:left w:val="single" w:sz="4" w:space="0" w:color="000000"/>
              <w:bottom w:val="single" w:sz="4" w:space="0" w:color="000000"/>
            </w:tcBorders>
            <w:shd w:val="clear" w:color="auto" w:fill="auto"/>
          </w:tcPr>
          <w:p w14:paraId="57B28E75" w14:textId="77777777" w:rsidR="002E05D6" w:rsidRDefault="002E05D6"/>
        </w:tc>
        <w:tc>
          <w:tcPr>
            <w:tcW w:w="2351" w:type="dxa"/>
            <w:vMerge/>
            <w:tcBorders>
              <w:top w:val="single" w:sz="4" w:space="0" w:color="000000"/>
              <w:left w:val="single" w:sz="4" w:space="0" w:color="000000"/>
              <w:bottom w:val="single" w:sz="4" w:space="0" w:color="000000"/>
              <w:right w:val="single" w:sz="4" w:space="0" w:color="000000"/>
            </w:tcBorders>
            <w:shd w:val="clear" w:color="auto" w:fill="auto"/>
          </w:tcPr>
          <w:p w14:paraId="780FFE2F" w14:textId="77777777" w:rsidR="002E05D6" w:rsidRDefault="002E05D6"/>
        </w:tc>
      </w:tr>
      <w:tr w:rsidR="002E05D6" w14:paraId="6519F6AE" w14:textId="77777777">
        <w:tc>
          <w:tcPr>
            <w:tcW w:w="3077" w:type="dxa"/>
            <w:vMerge w:val="restart"/>
            <w:tcBorders>
              <w:top w:val="single" w:sz="4" w:space="0" w:color="000000"/>
              <w:left w:val="single" w:sz="4" w:space="0" w:color="000000"/>
              <w:bottom w:val="single" w:sz="4" w:space="0" w:color="000000"/>
            </w:tcBorders>
            <w:shd w:val="clear" w:color="auto" w:fill="auto"/>
          </w:tcPr>
          <w:p w14:paraId="7FD3C570" w14:textId="77777777" w:rsidR="002E05D6" w:rsidRDefault="00FC6B76">
            <w:pPr>
              <w:jc w:val="center"/>
              <w:rPr>
                <w:rFonts w:ascii="Times New Roman" w:hAnsi="Times New Roman"/>
                <w:b/>
                <w:sz w:val="24"/>
              </w:rPr>
            </w:pPr>
            <w:r>
              <w:rPr>
                <w:rFonts w:ascii="Times New Roman" w:hAnsi="Times New Roman"/>
                <w:b/>
                <w:sz w:val="24"/>
              </w:rPr>
              <w:lastRenderedPageBreak/>
              <w:t>Тема 6.</w:t>
            </w:r>
          </w:p>
          <w:p w14:paraId="7A4A4522" w14:textId="77777777" w:rsidR="002E05D6" w:rsidRDefault="00FC6B76">
            <w:pPr>
              <w:jc w:val="center"/>
              <w:rPr>
                <w:rFonts w:ascii="Times New Roman" w:hAnsi="Times New Roman"/>
                <w:b/>
                <w:sz w:val="24"/>
              </w:rPr>
            </w:pPr>
            <w:r>
              <w:rPr>
                <w:rFonts w:ascii="Times New Roman" w:hAnsi="Times New Roman"/>
                <w:b/>
                <w:sz w:val="24"/>
              </w:rPr>
              <w:t>Распорядок дня студента колледжа</w:t>
            </w:r>
          </w:p>
        </w:tc>
        <w:tc>
          <w:tcPr>
            <w:tcW w:w="6812" w:type="dxa"/>
            <w:gridSpan w:val="4"/>
            <w:tcBorders>
              <w:top w:val="single" w:sz="4" w:space="0" w:color="000000"/>
              <w:left w:val="single" w:sz="4" w:space="0" w:color="000000"/>
              <w:bottom w:val="single" w:sz="4" w:space="0" w:color="000000"/>
            </w:tcBorders>
            <w:shd w:val="clear" w:color="auto" w:fill="auto"/>
          </w:tcPr>
          <w:p w14:paraId="0E4B157A"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Pr>
          <w:p w14:paraId="7183A0FD" w14:textId="77777777" w:rsidR="002E05D6" w:rsidRDefault="00FC6B76">
            <w:pPr>
              <w:jc w:val="center"/>
              <w:rPr>
                <w:rFonts w:ascii="Times New Roman" w:hAnsi="Times New Roman"/>
                <w:b/>
                <w:sz w:val="24"/>
              </w:rPr>
            </w:pPr>
            <w:r>
              <w:rPr>
                <w:rFonts w:ascii="Times New Roman" w:hAnsi="Times New Roman"/>
                <w:b/>
                <w:sz w:val="24"/>
              </w:rPr>
              <w:t>4</w:t>
            </w:r>
          </w:p>
        </w:tc>
        <w:tc>
          <w:tcPr>
            <w:tcW w:w="235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1C4088A" w14:textId="77777777" w:rsidR="002E05D6" w:rsidRDefault="00FC6B76">
            <w:pPr>
              <w:jc w:val="center"/>
              <w:rPr>
                <w:rFonts w:ascii="Times New Roman" w:hAnsi="Times New Roman"/>
                <w:b/>
                <w:sz w:val="24"/>
              </w:rPr>
            </w:pPr>
            <w:r>
              <w:rPr>
                <w:rFonts w:ascii="Times New Roman" w:hAnsi="Times New Roman"/>
                <w:b/>
                <w:sz w:val="24"/>
              </w:rPr>
              <w:t>2-3</w:t>
            </w:r>
          </w:p>
          <w:p w14:paraId="38886F13" w14:textId="77777777" w:rsidR="002E05D6" w:rsidRDefault="002E05D6">
            <w:pPr>
              <w:jc w:val="center"/>
              <w:rPr>
                <w:rFonts w:ascii="Times New Roman" w:hAnsi="Times New Roman"/>
                <w:b/>
                <w:sz w:val="24"/>
              </w:rPr>
            </w:pPr>
          </w:p>
        </w:tc>
      </w:tr>
      <w:tr w:rsidR="002E05D6" w14:paraId="0A898274" w14:textId="77777777">
        <w:tc>
          <w:tcPr>
            <w:tcW w:w="3077" w:type="dxa"/>
            <w:vMerge/>
            <w:tcBorders>
              <w:top w:val="single" w:sz="4" w:space="0" w:color="000000"/>
              <w:left w:val="single" w:sz="4" w:space="0" w:color="000000"/>
              <w:bottom w:val="single" w:sz="4" w:space="0" w:color="000000"/>
            </w:tcBorders>
            <w:shd w:val="clear" w:color="auto" w:fill="auto"/>
          </w:tcPr>
          <w:p w14:paraId="301955B1"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Pr>
          <w:p w14:paraId="56F93107" w14:textId="77777777" w:rsidR="002E05D6" w:rsidRDefault="00FC6B76">
            <w:pPr>
              <w:rPr>
                <w:rFonts w:ascii="Times New Roman" w:hAnsi="Times New Roman"/>
                <w:sz w:val="24"/>
              </w:rPr>
            </w:pPr>
            <w:r>
              <w:rPr>
                <w:rFonts w:ascii="Times New Roman" w:hAnsi="Times New Roman"/>
                <w:sz w:val="24"/>
              </w:rPr>
              <w:t>1.</w:t>
            </w:r>
          </w:p>
        </w:tc>
        <w:tc>
          <w:tcPr>
            <w:tcW w:w="6150" w:type="dxa"/>
            <w:gridSpan w:val="3"/>
            <w:tcBorders>
              <w:top w:val="single" w:sz="4" w:space="0" w:color="000000"/>
              <w:left w:val="single" w:sz="4" w:space="0" w:color="000000"/>
              <w:bottom w:val="single" w:sz="4" w:space="0" w:color="000000"/>
            </w:tcBorders>
            <w:shd w:val="clear" w:color="auto" w:fill="auto"/>
          </w:tcPr>
          <w:p w14:paraId="30DACF8E" w14:textId="77777777" w:rsidR="002E05D6" w:rsidRDefault="00FC6B76">
            <w:pPr>
              <w:rPr>
                <w:rFonts w:ascii="Times New Roman" w:hAnsi="Times New Roman"/>
                <w:sz w:val="24"/>
              </w:rPr>
            </w:pPr>
            <w:r>
              <w:rPr>
                <w:rFonts w:ascii="Times New Roman" w:hAnsi="Times New Roman"/>
                <w:sz w:val="24"/>
              </w:rPr>
              <w:t>Распорядок дня студента колледжа.</w:t>
            </w:r>
          </w:p>
          <w:p w14:paraId="555957A5" w14:textId="77777777" w:rsidR="002E05D6" w:rsidRDefault="00FC6B76">
            <w:pPr>
              <w:rPr>
                <w:rFonts w:ascii="Times New Roman" w:hAnsi="Times New Roman"/>
                <w:b/>
                <w:sz w:val="24"/>
              </w:rPr>
            </w:pPr>
            <w:r>
              <w:rPr>
                <w:rFonts w:ascii="Times New Roman" w:hAnsi="Times New Roman"/>
                <w:sz w:val="24"/>
              </w:rPr>
              <w:t>Грамматика: Степени сравнения прилагательных</w:t>
            </w:r>
          </w:p>
        </w:tc>
        <w:tc>
          <w:tcPr>
            <w:tcW w:w="2410" w:type="dxa"/>
            <w:vMerge/>
            <w:tcBorders>
              <w:top w:val="single" w:sz="4" w:space="0" w:color="000000"/>
              <w:left w:val="single" w:sz="4" w:space="0" w:color="000000"/>
              <w:bottom w:val="single" w:sz="4" w:space="0" w:color="000000"/>
            </w:tcBorders>
            <w:shd w:val="clear" w:color="auto" w:fill="auto"/>
          </w:tcPr>
          <w:p w14:paraId="5F8445B5" w14:textId="77777777" w:rsidR="002E05D6" w:rsidRDefault="002E05D6"/>
        </w:tc>
        <w:tc>
          <w:tcPr>
            <w:tcW w:w="2351" w:type="dxa"/>
            <w:vMerge/>
            <w:tcBorders>
              <w:top w:val="single" w:sz="4" w:space="0" w:color="000000"/>
              <w:left w:val="single" w:sz="4" w:space="0" w:color="000000"/>
              <w:bottom w:val="single" w:sz="4" w:space="0" w:color="000000"/>
              <w:right w:val="single" w:sz="4" w:space="0" w:color="000000"/>
            </w:tcBorders>
            <w:shd w:val="clear" w:color="auto" w:fill="auto"/>
          </w:tcPr>
          <w:p w14:paraId="707318C0" w14:textId="77777777" w:rsidR="002E05D6" w:rsidRDefault="002E05D6"/>
        </w:tc>
      </w:tr>
      <w:tr w:rsidR="002E05D6" w14:paraId="3A5B38C2" w14:textId="77777777">
        <w:tc>
          <w:tcPr>
            <w:tcW w:w="3077" w:type="dxa"/>
            <w:vMerge/>
            <w:tcBorders>
              <w:top w:val="single" w:sz="4" w:space="0" w:color="000000"/>
              <w:left w:val="single" w:sz="4" w:space="0" w:color="000000"/>
              <w:bottom w:val="single" w:sz="4" w:space="0" w:color="000000"/>
            </w:tcBorders>
            <w:shd w:val="clear" w:color="auto" w:fill="auto"/>
          </w:tcPr>
          <w:p w14:paraId="585E43A0"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Pr>
          <w:p w14:paraId="335546C3" w14:textId="77777777" w:rsidR="002E05D6" w:rsidRDefault="00FC6B76">
            <w:pPr>
              <w:rPr>
                <w:rFonts w:ascii="Times New Roman" w:hAnsi="Times New Roman"/>
                <w:sz w:val="24"/>
              </w:rPr>
            </w:pPr>
            <w:r>
              <w:rPr>
                <w:rFonts w:ascii="Times New Roman" w:hAnsi="Times New Roman"/>
                <w:sz w:val="24"/>
              </w:rPr>
              <w:t>2</w:t>
            </w:r>
          </w:p>
          <w:p w14:paraId="6988876C" w14:textId="77777777" w:rsidR="002E05D6" w:rsidRDefault="002E05D6">
            <w:pPr>
              <w:rPr>
                <w:rFonts w:ascii="Times New Roman" w:hAnsi="Times New Roman"/>
                <w:sz w:val="24"/>
              </w:rPr>
            </w:pPr>
          </w:p>
          <w:p w14:paraId="35C0193F" w14:textId="77777777" w:rsidR="002E05D6" w:rsidRDefault="00FC6B76">
            <w:pPr>
              <w:rPr>
                <w:rFonts w:ascii="Times New Roman" w:hAnsi="Times New Roman"/>
                <w:sz w:val="24"/>
              </w:rPr>
            </w:pPr>
            <w:r>
              <w:rPr>
                <w:rFonts w:ascii="Times New Roman" w:hAnsi="Times New Roman"/>
                <w:sz w:val="24"/>
              </w:rPr>
              <w:t>3.</w:t>
            </w:r>
          </w:p>
        </w:tc>
        <w:tc>
          <w:tcPr>
            <w:tcW w:w="6150" w:type="dxa"/>
            <w:gridSpan w:val="3"/>
            <w:tcBorders>
              <w:top w:val="single" w:sz="4" w:space="0" w:color="000000"/>
              <w:left w:val="single" w:sz="4" w:space="0" w:color="000000"/>
              <w:bottom w:val="single" w:sz="4" w:space="0" w:color="000000"/>
            </w:tcBorders>
            <w:shd w:val="clear" w:color="auto" w:fill="auto"/>
          </w:tcPr>
          <w:p w14:paraId="259545A7" w14:textId="77777777" w:rsidR="002E05D6" w:rsidRDefault="00FC6B76">
            <w:pPr>
              <w:rPr>
                <w:rFonts w:ascii="Times New Roman" w:hAnsi="Times New Roman"/>
                <w:sz w:val="24"/>
              </w:rPr>
            </w:pPr>
            <w:r>
              <w:rPr>
                <w:rFonts w:ascii="Times New Roman" w:hAnsi="Times New Roman"/>
                <w:sz w:val="24"/>
              </w:rPr>
              <w:t>Рабочий день студента</w:t>
            </w:r>
          </w:p>
          <w:p w14:paraId="6A9DE13F" w14:textId="77777777" w:rsidR="002E05D6" w:rsidRDefault="00FC6B76">
            <w:pPr>
              <w:rPr>
                <w:rFonts w:ascii="Times New Roman" w:hAnsi="Times New Roman"/>
                <w:sz w:val="24"/>
              </w:rPr>
            </w:pPr>
            <w:r>
              <w:rPr>
                <w:rFonts w:ascii="Times New Roman" w:hAnsi="Times New Roman"/>
                <w:sz w:val="24"/>
              </w:rPr>
              <w:t>Грамматика: Степени сравнения наречий.</w:t>
            </w:r>
          </w:p>
          <w:p w14:paraId="45D715F6" w14:textId="77777777" w:rsidR="002E05D6" w:rsidRDefault="00FC6B76">
            <w:pPr>
              <w:rPr>
                <w:rFonts w:ascii="Times New Roman" w:hAnsi="Times New Roman"/>
                <w:sz w:val="24"/>
              </w:rPr>
            </w:pPr>
            <w:r>
              <w:rPr>
                <w:rFonts w:ascii="Times New Roman" w:hAnsi="Times New Roman"/>
                <w:sz w:val="24"/>
              </w:rPr>
              <w:t>Выходной день студента.</w:t>
            </w:r>
          </w:p>
        </w:tc>
        <w:tc>
          <w:tcPr>
            <w:tcW w:w="2410" w:type="dxa"/>
            <w:vMerge/>
            <w:tcBorders>
              <w:top w:val="single" w:sz="4" w:space="0" w:color="000000"/>
              <w:left w:val="single" w:sz="4" w:space="0" w:color="000000"/>
              <w:bottom w:val="single" w:sz="4" w:space="0" w:color="000000"/>
            </w:tcBorders>
            <w:shd w:val="clear" w:color="auto" w:fill="auto"/>
          </w:tcPr>
          <w:p w14:paraId="677263AB" w14:textId="77777777" w:rsidR="002E05D6" w:rsidRDefault="002E05D6"/>
        </w:tc>
        <w:tc>
          <w:tcPr>
            <w:tcW w:w="2351" w:type="dxa"/>
            <w:vMerge/>
            <w:tcBorders>
              <w:top w:val="single" w:sz="4" w:space="0" w:color="000000"/>
              <w:left w:val="single" w:sz="4" w:space="0" w:color="000000"/>
              <w:bottom w:val="single" w:sz="4" w:space="0" w:color="000000"/>
              <w:right w:val="single" w:sz="4" w:space="0" w:color="000000"/>
            </w:tcBorders>
            <w:shd w:val="clear" w:color="auto" w:fill="auto"/>
          </w:tcPr>
          <w:p w14:paraId="2A668724" w14:textId="77777777" w:rsidR="002E05D6" w:rsidRDefault="002E05D6"/>
        </w:tc>
      </w:tr>
      <w:tr w:rsidR="002E05D6" w14:paraId="1C534CD4" w14:textId="77777777">
        <w:tc>
          <w:tcPr>
            <w:tcW w:w="3077" w:type="dxa"/>
            <w:vMerge w:val="restart"/>
            <w:tcBorders>
              <w:top w:val="single" w:sz="4" w:space="0" w:color="000000"/>
              <w:left w:val="single" w:sz="4" w:space="0" w:color="000000"/>
              <w:bottom w:val="single" w:sz="4" w:space="0" w:color="000000"/>
            </w:tcBorders>
            <w:shd w:val="clear" w:color="auto" w:fill="auto"/>
          </w:tcPr>
          <w:p w14:paraId="589D4BA8" w14:textId="77777777" w:rsidR="002E05D6" w:rsidRDefault="00FC6B76">
            <w:pPr>
              <w:jc w:val="center"/>
              <w:rPr>
                <w:rFonts w:ascii="Times New Roman" w:hAnsi="Times New Roman"/>
                <w:b/>
                <w:sz w:val="24"/>
              </w:rPr>
            </w:pPr>
            <w:r>
              <w:rPr>
                <w:rFonts w:ascii="Times New Roman" w:hAnsi="Times New Roman"/>
                <w:b/>
                <w:sz w:val="24"/>
              </w:rPr>
              <w:t>Тема 7.</w:t>
            </w:r>
          </w:p>
          <w:p w14:paraId="256C5C6D" w14:textId="77777777" w:rsidR="002E05D6" w:rsidRDefault="00FC6B76">
            <w:pPr>
              <w:jc w:val="center"/>
              <w:rPr>
                <w:rFonts w:ascii="Times New Roman" w:hAnsi="Times New Roman"/>
                <w:b/>
                <w:sz w:val="24"/>
              </w:rPr>
            </w:pPr>
            <w:r>
              <w:rPr>
                <w:rFonts w:ascii="Times New Roman" w:hAnsi="Times New Roman"/>
                <w:b/>
                <w:sz w:val="24"/>
              </w:rPr>
              <w:t>Описание местонахождения объекта.</w:t>
            </w:r>
          </w:p>
        </w:tc>
        <w:tc>
          <w:tcPr>
            <w:tcW w:w="6812" w:type="dxa"/>
            <w:gridSpan w:val="4"/>
            <w:tcBorders>
              <w:top w:val="single" w:sz="4" w:space="0" w:color="000000"/>
              <w:left w:val="single" w:sz="4" w:space="0" w:color="000000"/>
              <w:bottom w:val="single" w:sz="4" w:space="0" w:color="000000"/>
            </w:tcBorders>
            <w:shd w:val="clear" w:color="auto" w:fill="auto"/>
          </w:tcPr>
          <w:p w14:paraId="492286C2"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Pr>
          <w:p w14:paraId="4C988D0E" w14:textId="77777777" w:rsidR="002E05D6" w:rsidRDefault="00FC6B76">
            <w:pPr>
              <w:jc w:val="center"/>
              <w:rPr>
                <w:rFonts w:ascii="Times New Roman" w:hAnsi="Times New Roman"/>
                <w:b/>
                <w:sz w:val="24"/>
              </w:rPr>
            </w:pPr>
            <w:r>
              <w:rPr>
                <w:rFonts w:ascii="Times New Roman" w:hAnsi="Times New Roman"/>
                <w:b/>
                <w:sz w:val="24"/>
              </w:rPr>
              <w:t>6</w:t>
            </w:r>
          </w:p>
        </w:tc>
        <w:tc>
          <w:tcPr>
            <w:tcW w:w="235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3681DFE" w14:textId="77777777" w:rsidR="002E05D6" w:rsidRDefault="00FC6B76">
            <w:pPr>
              <w:jc w:val="center"/>
              <w:rPr>
                <w:rFonts w:ascii="Times New Roman" w:hAnsi="Times New Roman"/>
              </w:rPr>
            </w:pPr>
            <w:r>
              <w:rPr>
                <w:rFonts w:ascii="Times New Roman" w:hAnsi="Times New Roman"/>
                <w:b/>
                <w:sz w:val="24"/>
              </w:rPr>
              <w:t>2-3</w:t>
            </w:r>
          </w:p>
        </w:tc>
      </w:tr>
      <w:tr w:rsidR="002E05D6" w14:paraId="4C84663A" w14:textId="77777777">
        <w:tc>
          <w:tcPr>
            <w:tcW w:w="3077" w:type="dxa"/>
            <w:vMerge/>
            <w:tcBorders>
              <w:top w:val="single" w:sz="4" w:space="0" w:color="000000"/>
              <w:left w:val="single" w:sz="4" w:space="0" w:color="000000"/>
              <w:bottom w:val="single" w:sz="4" w:space="0" w:color="000000"/>
            </w:tcBorders>
            <w:shd w:val="clear" w:color="auto" w:fill="auto"/>
          </w:tcPr>
          <w:p w14:paraId="42B7134B"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Pr>
          <w:p w14:paraId="046BF985" w14:textId="77777777" w:rsidR="002E05D6" w:rsidRDefault="00FC6B76">
            <w:pPr>
              <w:rPr>
                <w:rFonts w:ascii="Times New Roman" w:hAnsi="Times New Roman"/>
                <w:sz w:val="24"/>
              </w:rPr>
            </w:pPr>
            <w:r>
              <w:rPr>
                <w:rFonts w:ascii="Times New Roman" w:hAnsi="Times New Roman"/>
                <w:sz w:val="24"/>
              </w:rPr>
              <w:t>1.</w:t>
            </w:r>
          </w:p>
        </w:tc>
        <w:tc>
          <w:tcPr>
            <w:tcW w:w="6150" w:type="dxa"/>
            <w:gridSpan w:val="3"/>
            <w:tcBorders>
              <w:top w:val="single" w:sz="4" w:space="0" w:color="000000"/>
              <w:left w:val="single" w:sz="4" w:space="0" w:color="000000"/>
              <w:bottom w:val="single" w:sz="4" w:space="0" w:color="000000"/>
            </w:tcBorders>
            <w:shd w:val="clear" w:color="auto" w:fill="auto"/>
          </w:tcPr>
          <w:p w14:paraId="3D500B8E" w14:textId="77777777" w:rsidR="002E05D6" w:rsidRDefault="00FC6B76">
            <w:pPr>
              <w:rPr>
                <w:rFonts w:ascii="Times New Roman" w:hAnsi="Times New Roman"/>
                <w:sz w:val="24"/>
              </w:rPr>
            </w:pPr>
            <w:r>
              <w:rPr>
                <w:rFonts w:ascii="Times New Roman" w:hAnsi="Times New Roman"/>
                <w:sz w:val="24"/>
              </w:rPr>
              <w:t>Описание местонахождения учебного заведения.</w:t>
            </w:r>
          </w:p>
          <w:p w14:paraId="42D80ED1" w14:textId="77777777" w:rsidR="002E05D6" w:rsidRDefault="00FC6B76">
            <w:pPr>
              <w:rPr>
                <w:rFonts w:ascii="Times New Roman" w:hAnsi="Times New Roman"/>
                <w:b/>
                <w:sz w:val="24"/>
              </w:rPr>
            </w:pPr>
            <w:r>
              <w:rPr>
                <w:rFonts w:ascii="Times New Roman" w:hAnsi="Times New Roman"/>
                <w:sz w:val="24"/>
              </w:rPr>
              <w:t>Грамматика: числительные few, little, many, much</w:t>
            </w:r>
          </w:p>
        </w:tc>
        <w:tc>
          <w:tcPr>
            <w:tcW w:w="2410" w:type="dxa"/>
            <w:vMerge/>
            <w:tcBorders>
              <w:top w:val="single" w:sz="4" w:space="0" w:color="000000"/>
              <w:left w:val="single" w:sz="4" w:space="0" w:color="000000"/>
              <w:bottom w:val="single" w:sz="4" w:space="0" w:color="000000"/>
            </w:tcBorders>
            <w:shd w:val="clear" w:color="auto" w:fill="auto"/>
          </w:tcPr>
          <w:p w14:paraId="75BD45A8" w14:textId="77777777" w:rsidR="002E05D6" w:rsidRDefault="002E05D6"/>
        </w:tc>
        <w:tc>
          <w:tcPr>
            <w:tcW w:w="2351" w:type="dxa"/>
            <w:vMerge/>
            <w:tcBorders>
              <w:top w:val="single" w:sz="4" w:space="0" w:color="000000"/>
              <w:left w:val="single" w:sz="4" w:space="0" w:color="000000"/>
              <w:bottom w:val="single" w:sz="4" w:space="0" w:color="000000"/>
              <w:right w:val="single" w:sz="4" w:space="0" w:color="000000"/>
            </w:tcBorders>
            <w:shd w:val="clear" w:color="auto" w:fill="auto"/>
          </w:tcPr>
          <w:p w14:paraId="79264726" w14:textId="77777777" w:rsidR="002E05D6" w:rsidRDefault="002E05D6"/>
        </w:tc>
      </w:tr>
      <w:tr w:rsidR="002E05D6" w14:paraId="6747DD23" w14:textId="77777777">
        <w:tc>
          <w:tcPr>
            <w:tcW w:w="3077" w:type="dxa"/>
            <w:vMerge/>
            <w:tcBorders>
              <w:top w:val="single" w:sz="4" w:space="0" w:color="000000"/>
              <w:left w:val="single" w:sz="4" w:space="0" w:color="000000"/>
              <w:bottom w:val="single" w:sz="4" w:space="0" w:color="000000"/>
            </w:tcBorders>
            <w:shd w:val="clear" w:color="auto" w:fill="auto"/>
          </w:tcPr>
          <w:p w14:paraId="0E52AECB" w14:textId="77777777" w:rsidR="002E05D6" w:rsidRDefault="002E05D6"/>
        </w:tc>
        <w:tc>
          <w:tcPr>
            <w:tcW w:w="6812" w:type="dxa"/>
            <w:gridSpan w:val="4"/>
            <w:tcBorders>
              <w:top w:val="single" w:sz="4" w:space="0" w:color="000000"/>
              <w:left w:val="single" w:sz="4" w:space="0" w:color="000000"/>
              <w:bottom w:val="single" w:sz="4" w:space="0" w:color="000000"/>
            </w:tcBorders>
            <w:shd w:val="clear" w:color="auto" w:fill="auto"/>
          </w:tcPr>
          <w:p w14:paraId="15084E8E" w14:textId="77777777" w:rsidR="002E05D6" w:rsidRDefault="00FC6B76">
            <w:pPr>
              <w:rPr>
                <w:rFonts w:ascii="Times New Roman" w:hAnsi="Times New Roman"/>
                <w:sz w:val="24"/>
              </w:rPr>
            </w:pPr>
            <w:r>
              <w:rPr>
                <w:rFonts w:ascii="Times New Roman" w:hAnsi="Times New Roman"/>
                <w:sz w:val="24"/>
              </w:rPr>
              <w:t>2Конструкция there is/are/</w:t>
            </w:r>
          </w:p>
          <w:p w14:paraId="7ABA68E3" w14:textId="77777777" w:rsidR="002E05D6" w:rsidRDefault="00FC6B76">
            <w:pPr>
              <w:rPr>
                <w:rFonts w:ascii="Times New Roman" w:hAnsi="Times New Roman"/>
                <w:sz w:val="24"/>
              </w:rPr>
            </w:pPr>
            <w:r>
              <w:rPr>
                <w:rFonts w:ascii="Times New Roman" w:hAnsi="Times New Roman"/>
                <w:sz w:val="24"/>
              </w:rPr>
              <w:lastRenderedPageBreak/>
              <w:t>3.      Ролевая игра «Местонахождение колледжа: как спросить адрес и дорогу)</w:t>
            </w:r>
          </w:p>
          <w:p w14:paraId="5C56BB5B" w14:textId="77777777" w:rsidR="002E05D6" w:rsidRDefault="002E05D6">
            <w:pPr>
              <w:ind w:left="360"/>
              <w:rPr>
                <w:rFonts w:ascii="Times New Roman" w:hAnsi="Times New Roman"/>
                <w:sz w:val="24"/>
              </w:rPr>
            </w:pPr>
          </w:p>
          <w:p w14:paraId="065E8BAC" w14:textId="77777777" w:rsidR="002E05D6" w:rsidRDefault="002E05D6">
            <w:pPr>
              <w:rPr>
                <w:rFonts w:ascii="Times New Roman" w:hAnsi="Times New Roman"/>
                <w:b/>
                <w:sz w:val="24"/>
              </w:rPr>
            </w:pPr>
          </w:p>
        </w:tc>
        <w:tc>
          <w:tcPr>
            <w:tcW w:w="2410" w:type="dxa"/>
            <w:tcBorders>
              <w:top w:val="single" w:sz="4" w:space="0" w:color="000000"/>
              <w:left w:val="single" w:sz="4" w:space="0" w:color="000000"/>
              <w:bottom w:val="single" w:sz="4" w:space="0" w:color="000000"/>
            </w:tcBorders>
            <w:shd w:val="clear" w:color="auto" w:fill="auto"/>
          </w:tcPr>
          <w:p w14:paraId="7420F164" w14:textId="77777777" w:rsidR="002E05D6" w:rsidRDefault="002E05D6">
            <w:pPr>
              <w:jc w:val="center"/>
              <w:rPr>
                <w:rFonts w:ascii="Times New Roman" w:hAnsi="Times New Roman"/>
                <w:b/>
                <w:sz w:val="24"/>
              </w:rPr>
            </w:pPr>
          </w:p>
        </w:tc>
        <w:tc>
          <w:tcPr>
            <w:tcW w:w="2351" w:type="dxa"/>
            <w:vMerge/>
            <w:tcBorders>
              <w:top w:val="single" w:sz="4" w:space="0" w:color="000000"/>
              <w:left w:val="single" w:sz="4" w:space="0" w:color="000000"/>
              <w:bottom w:val="single" w:sz="4" w:space="0" w:color="000000"/>
              <w:right w:val="single" w:sz="4" w:space="0" w:color="000000"/>
            </w:tcBorders>
            <w:shd w:val="clear" w:color="auto" w:fill="auto"/>
          </w:tcPr>
          <w:p w14:paraId="2ED9741A" w14:textId="77777777" w:rsidR="002E05D6" w:rsidRDefault="002E05D6"/>
        </w:tc>
      </w:tr>
    </w:tbl>
    <w:p w14:paraId="4AFB83CC" w14:textId="77777777" w:rsidR="002E05D6" w:rsidRDefault="002E05D6">
      <w:pPr>
        <w:rPr>
          <w:rFonts w:ascii="Times New Roman" w:hAnsi="Times New Roman"/>
        </w:rPr>
      </w:pPr>
    </w:p>
    <w:tbl>
      <w:tblPr>
        <w:tblW w:w="0" w:type="auto"/>
        <w:tblInd w:w="-113" w:type="dxa"/>
        <w:tblLayout w:type="fixed"/>
        <w:tblCellMar>
          <w:left w:w="0" w:type="dxa"/>
          <w:right w:w="0" w:type="dxa"/>
        </w:tblCellMar>
        <w:tblLook w:val="04A0" w:firstRow="1" w:lastRow="0" w:firstColumn="1" w:lastColumn="0" w:noHBand="0" w:noVBand="1"/>
      </w:tblPr>
      <w:tblGrid>
        <w:gridCol w:w="3077"/>
        <w:gridCol w:w="662"/>
        <w:gridCol w:w="10"/>
        <w:gridCol w:w="7"/>
        <w:gridCol w:w="6133"/>
        <w:gridCol w:w="2410"/>
        <w:gridCol w:w="2278"/>
        <w:gridCol w:w="3061"/>
      </w:tblGrid>
      <w:tr w:rsidR="002E05D6" w14:paraId="17A5B211" w14:textId="77777777">
        <w:trPr>
          <w:trHeight w:val="85"/>
        </w:trPr>
        <w:tc>
          <w:tcPr>
            <w:tcW w:w="3077"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2DFBFB28" w14:textId="77777777" w:rsidR="002E05D6" w:rsidRDefault="00FC6B76">
            <w:pPr>
              <w:jc w:val="center"/>
              <w:rPr>
                <w:rFonts w:ascii="Times New Roman" w:hAnsi="Times New Roman"/>
                <w:b/>
                <w:sz w:val="24"/>
              </w:rPr>
            </w:pPr>
            <w:r>
              <w:rPr>
                <w:rFonts w:ascii="Times New Roman" w:hAnsi="Times New Roman"/>
                <w:b/>
                <w:sz w:val="24"/>
              </w:rPr>
              <w:t>Тема 8.</w:t>
            </w:r>
          </w:p>
          <w:p w14:paraId="36DF0366" w14:textId="77777777" w:rsidR="002E05D6" w:rsidRDefault="00FC6B76">
            <w:pPr>
              <w:jc w:val="center"/>
              <w:rPr>
                <w:rFonts w:ascii="Times New Roman" w:hAnsi="Times New Roman"/>
                <w:b/>
                <w:sz w:val="24"/>
              </w:rPr>
            </w:pPr>
            <w:r>
              <w:rPr>
                <w:rFonts w:ascii="Times New Roman" w:hAnsi="Times New Roman"/>
                <w:b/>
                <w:sz w:val="24"/>
              </w:rPr>
              <w:t>Магазины, товары, совершение покупок.</w:t>
            </w:r>
          </w:p>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2492400A"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19AF8D43" w14:textId="77777777" w:rsidR="002E05D6" w:rsidRDefault="00FC6B76">
            <w:pPr>
              <w:jc w:val="center"/>
              <w:rPr>
                <w:rFonts w:ascii="Times New Roman" w:hAnsi="Times New Roman"/>
                <w:b/>
                <w:sz w:val="24"/>
              </w:rPr>
            </w:pPr>
            <w:r>
              <w:rPr>
                <w:rFonts w:ascii="Times New Roman" w:hAnsi="Times New Roman"/>
                <w:b/>
                <w:sz w:val="24"/>
              </w:rPr>
              <w:t>8</w:t>
            </w:r>
          </w:p>
        </w:tc>
        <w:tc>
          <w:tcPr>
            <w:tcW w:w="2278"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7ECAFDB5" w14:textId="77777777" w:rsidR="002E05D6" w:rsidRDefault="00FC6B76">
            <w:pPr>
              <w:jc w:val="center"/>
              <w:rPr>
                <w:rFonts w:ascii="Times New Roman" w:hAnsi="Times New Roman"/>
                <w:sz w:val="24"/>
              </w:rPr>
            </w:pPr>
            <w:r>
              <w:rPr>
                <w:rFonts w:ascii="Times New Roman" w:hAnsi="Times New Roman"/>
                <w:b/>
                <w:sz w:val="24"/>
              </w:rPr>
              <w:t>2-3</w:t>
            </w:r>
          </w:p>
        </w:tc>
        <w:tc>
          <w:tcPr>
            <w:tcW w:w="3061" w:type="dxa"/>
            <w:tcBorders>
              <w:left w:val="single" w:sz="4" w:space="0" w:color="000000"/>
            </w:tcBorders>
            <w:shd w:val="clear" w:color="auto" w:fill="auto"/>
            <w:tcMar>
              <w:left w:w="0" w:type="dxa"/>
              <w:right w:w="0" w:type="dxa"/>
            </w:tcMar>
          </w:tcPr>
          <w:p w14:paraId="4C73F5B3" w14:textId="77777777" w:rsidR="002E05D6" w:rsidRDefault="002E05D6">
            <w:pPr>
              <w:rPr>
                <w:rFonts w:ascii="Times New Roman" w:hAnsi="Times New Roman"/>
                <w:sz w:val="24"/>
              </w:rPr>
            </w:pPr>
          </w:p>
        </w:tc>
      </w:tr>
      <w:tr w:rsidR="002E05D6" w14:paraId="044A5835" w14:textId="77777777">
        <w:trPr>
          <w:trHeight w:val="1092"/>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4AACE814"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6650200E" w14:textId="77777777" w:rsidR="002E05D6" w:rsidRDefault="00FC6B76">
            <w:pPr>
              <w:rPr>
                <w:rFonts w:ascii="Times New Roman" w:hAnsi="Times New Roman"/>
                <w:sz w:val="24"/>
              </w:rPr>
            </w:pPr>
            <w:r>
              <w:rPr>
                <w:rFonts w:ascii="Times New Roman" w:hAnsi="Times New Roman"/>
                <w:sz w:val="24"/>
              </w:rPr>
              <w:t>1.</w:t>
            </w:r>
          </w:p>
          <w:p w14:paraId="2AEA9C4B" w14:textId="77777777" w:rsidR="002E05D6" w:rsidRDefault="00FC6B76">
            <w:pPr>
              <w:rPr>
                <w:rFonts w:ascii="Times New Roman" w:hAnsi="Times New Roman"/>
                <w:sz w:val="24"/>
              </w:rPr>
            </w:pPr>
            <w:r>
              <w:rPr>
                <w:rFonts w:ascii="Times New Roman" w:hAnsi="Times New Roman"/>
                <w:sz w:val="24"/>
              </w:rPr>
              <w:t>2.</w:t>
            </w:r>
          </w:p>
          <w:p w14:paraId="057AAF9C" w14:textId="77777777" w:rsidR="002E05D6" w:rsidRDefault="00FC6B76">
            <w:pPr>
              <w:rPr>
                <w:rFonts w:ascii="Times New Roman" w:hAnsi="Times New Roman"/>
                <w:sz w:val="24"/>
              </w:rPr>
            </w:pPr>
            <w:r>
              <w:rPr>
                <w:rFonts w:ascii="Times New Roman" w:hAnsi="Times New Roman"/>
                <w:sz w:val="24"/>
              </w:rPr>
              <w:t>3</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4EAF964A" w14:textId="77777777" w:rsidR="002E05D6" w:rsidRDefault="00FC6B76">
            <w:pPr>
              <w:rPr>
                <w:rFonts w:ascii="Times New Roman" w:hAnsi="Times New Roman"/>
                <w:sz w:val="24"/>
              </w:rPr>
            </w:pPr>
            <w:r>
              <w:rPr>
                <w:rFonts w:ascii="Times New Roman" w:hAnsi="Times New Roman"/>
                <w:sz w:val="24"/>
              </w:rPr>
              <w:t>Магазины. Виды магазинов.</w:t>
            </w:r>
          </w:p>
          <w:p w14:paraId="41256B93" w14:textId="77777777" w:rsidR="002E05D6" w:rsidRDefault="00FC6B76">
            <w:pPr>
              <w:rPr>
                <w:rFonts w:ascii="Times New Roman" w:hAnsi="Times New Roman"/>
                <w:sz w:val="24"/>
              </w:rPr>
            </w:pPr>
            <w:r>
              <w:rPr>
                <w:rFonts w:ascii="Times New Roman" w:hAnsi="Times New Roman"/>
                <w:sz w:val="24"/>
              </w:rPr>
              <w:t>Покупки. Правила поведения в супермаркетах.</w:t>
            </w:r>
          </w:p>
          <w:p w14:paraId="539CC64F" w14:textId="77777777" w:rsidR="002E05D6" w:rsidRDefault="00FC6B76">
            <w:pPr>
              <w:rPr>
                <w:rFonts w:ascii="Times New Roman" w:hAnsi="Times New Roman"/>
                <w:sz w:val="24"/>
              </w:rPr>
            </w:pPr>
            <w:r>
              <w:rPr>
                <w:rFonts w:ascii="Times New Roman" w:hAnsi="Times New Roman"/>
                <w:sz w:val="24"/>
              </w:rPr>
              <w:t>Покупки в Лондоне. Крупнейшие магазины и супермаркеты.</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4070B1B8"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3E5EC4B3" w14:textId="77777777" w:rsidR="002E05D6" w:rsidRDefault="002E05D6"/>
        </w:tc>
        <w:tc>
          <w:tcPr>
            <w:tcW w:w="3061" w:type="dxa"/>
            <w:tcBorders>
              <w:left w:val="single" w:sz="4" w:space="0" w:color="000000"/>
            </w:tcBorders>
            <w:shd w:val="clear" w:color="auto" w:fill="auto"/>
            <w:tcMar>
              <w:left w:w="0" w:type="dxa"/>
              <w:right w:w="0" w:type="dxa"/>
            </w:tcMar>
          </w:tcPr>
          <w:p w14:paraId="54ACCD3C" w14:textId="77777777" w:rsidR="002E05D6" w:rsidRDefault="002E05D6">
            <w:pPr>
              <w:rPr>
                <w:rFonts w:ascii="Times New Roman" w:hAnsi="Times New Roman"/>
                <w:sz w:val="24"/>
              </w:rPr>
            </w:pPr>
          </w:p>
        </w:tc>
      </w:tr>
      <w:tr w:rsidR="002E05D6" w14:paraId="10A76B31" w14:textId="77777777">
        <w:trPr>
          <w:trHeight w:val="288"/>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3326A1D3"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6C1AFACF" w14:textId="77777777" w:rsidR="002E05D6" w:rsidRDefault="00FC6B76">
            <w:pPr>
              <w:rPr>
                <w:rFonts w:ascii="Times New Roman" w:hAnsi="Times New Roman"/>
                <w:sz w:val="24"/>
              </w:rPr>
            </w:pPr>
            <w:r>
              <w:rPr>
                <w:rFonts w:ascii="Times New Roman" w:hAnsi="Times New Roman"/>
                <w:sz w:val="24"/>
              </w:rPr>
              <w:t>4</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6214CB43" w14:textId="77777777" w:rsidR="002E05D6" w:rsidRDefault="00FC6B76">
            <w:pPr>
              <w:rPr>
                <w:rFonts w:ascii="Times New Roman" w:hAnsi="Times New Roman"/>
                <w:sz w:val="24"/>
              </w:rPr>
            </w:pPr>
            <w:r>
              <w:rPr>
                <w:rFonts w:ascii="Times New Roman" w:hAnsi="Times New Roman"/>
                <w:sz w:val="24"/>
              </w:rPr>
              <w:t>Английский этикет при покупке товаров.</w:t>
            </w:r>
          </w:p>
          <w:p w14:paraId="52C6B11D" w14:textId="77777777" w:rsidR="002E05D6" w:rsidRDefault="00FC6B76">
            <w:pPr>
              <w:rPr>
                <w:rFonts w:ascii="Times New Roman" w:hAnsi="Times New Roman"/>
                <w:sz w:val="24"/>
              </w:rPr>
            </w:pPr>
            <w:r>
              <w:rPr>
                <w:rFonts w:ascii="Times New Roman" w:hAnsi="Times New Roman"/>
                <w:sz w:val="24"/>
              </w:rPr>
              <w:t>В овощном магазине.</w:t>
            </w:r>
          </w:p>
          <w:p w14:paraId="2B859554" w14:textId="77777777" w:rsidR="002E05D6" w:rsidRDefault="002E05D6">
            <w:pPr>
              <w:rPr>
                <w:rFonts w:ascii="Times New Roman" w:hAnsi="Times New Roman"/>
                <w:b/>
                <w:sz w:val="24"/>
              </w:rPr>
            </w:pP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3EBE91A8"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2FE6A137" w14:textId="77777777" w:rsidR="002E05D6" w:rsidRDefault="002E05D6"/>
        </w:tc>
        <w:tc>
          <w:tcPr>
            <w:tcW w:w="3061" w:type="dxa"/>
            <w:tcBorders>
              <w:left w:val="single" w:sz="4" w:space="0" w:color="000000"/>
            </w:tcBorders>
            <w:shd w:val="clear" w:color="auto" w:fill="auto"/>
            <w:tcMar>
              <w:left w:w="0" w:type="dxa"/>
              <w:right w:w="0" w:type="dxa"/>
            </w:tcMar>
          </w:tcPr>
          <w:p w14:paraId="3DC383E3" w14:textId="77777777" w:rsidR="002E05D6" w:rsidRDefault="002E05D6">
            <w:pPr>
              <w:rPr>
                <w:rFonts w:ascii="Times New Roman" w:hAnsi="Times New Roman"/>
                <w:sz w:val="24"/>
              </w:rPr>
            </w:pPr>
          </w:p>
        </w:tc>
      </w:tr>
      <w:tr w:rsidR="002E05D6" w14:paraId="691FDC6F" w14:textId="77777777">
        <w:trPr>
          <w:trHeight w:val="243"/>
        </w:trPr>
        <w:tc>
          <w:tcPr>
            <w:tcW w:w="3077"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01C7F479" w14:textId="77777777" w:rsidR="002E05D6" w:rsidRDefault="00FC6B76">
            <w:pPr>
              <w:jc w:val="center"/>
              <w:rPr>
                <w:rFonts w:ascii="Times New Roman" w:hAnsi="Times New Roman"/>
                <w:b/>
                <w:sz w:val="24"/>
              </w:rPr>
            </w:pPr>
            <w:r>
              <w:rPr>
                <w:rFonts w:ascii="Times New Roman" w:hAnsi="Times New Roman"/>
                <w:b/>
                <w:sz w:val="24"/>
              </w:rPr>
              <w:t>Тема 9.</w:t>
            </w:r>
          </w:p>
          <w:p w14:paraId="6EFA65E0" w14:textId="77777777" w:rsidR="002E05D6" w:rsidRDefault="00FC6B76">
            <w:pPr>
              <w:jc w:val="center"/>
              <w:rPr>
                <w:rFonts w:ascii="Times New Roman" w:hAnsi="Times New Roman"/>
                <w:b/>
                <w:sz w:val="24"/>
              </w:rPr>
            </w:pPr>
            <w:r>
              <w:rPr>
                <w:rFonts w:ascii="Times New Roman" w:hAnsi="Times New Roman"/>
                <w:b/>
                <w:sz w:val="24"/>
              </w:rPr>
              <w:t>Еда. Способы приготовления пищи</w:t>
            </w:r>
          </w:p>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17232AC1"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3B2BF991" w14:textId="77777777" w:rsidR="002E05D6" w:rsidRDefault="00FC6B76">
            <w:pPr>
              <w:jc w:val="center"/>
              <w:rPr>
                <w:rFonts w:ascii="Times New Roman" w:hAnsi="Times New Roman"/>
                <w:b/>
                <w:sz w:val="24"/>
              </w:rPr>
            </w:pPr>
            <w:r>
              <w:rPr>
                <w:rFonts w:ascii="Times New Roman" w:hAnsi="Times New Roman"/>
                <w:b/>
                <w:sz w:val="24"/>
              </w:rPr>
              <w:t>7</w:t>
            </w:r>
          </w:p>
        </w:tc>
        <w:tc>
          <w:tcPr>
            <w:tcW w:w="2278"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21120625" w14:textId="77777777" w:rsidR="002E05D6" w:rsidRDefault="00FC6B76">
            <w:pPr>
              <w:jc w:val="center"/>
              <w:rPr>
                <w:rFonts w:ascii="Times New Roman" w:hAnsi="Times New Roman"/>
                <w:sz w:val="24"/>
              </w:rPr>
            </w:pPr>
            <w:r>
              <w:rPr>
                <w:rFonts w:ascii="Times New Roman" w:hAnsi="Times New Roman"/>
                <w:b/>
                <w:sz w:val="24"/>
              </w:rPr>
              <w:t>2-3</w:t>
            </w:r>
          </w:p>
        </w:tc>
        <w:tc>
          <w:tcPr>
            <w:tcW w:w="3061" w:type="dxa"/>
            <w:tcBorders>
              <w:left w:val="single" w:sz="4" w:space="0" w:color="000000"/>
            </w:tcBorders>
            <w:shd w:val="clear" w:color="auto" w:fill="auto"/>
            <w:tcMar>
              <w:left w:w="0" w:type="dxa"/>
              <w:right w:w="0" w:type="dxa"/>
            </w:tcMar>
          </w:tcPr>
          <w:p w14:paraId="4B828472" w14:textId="77777777" w:rsidR="002E05D6" w:rsidRDefault="002E05D6">
            <w:pPr>
              <w:rPr>
                <w:rFonts w:ascii="Times New Roman" w:hAnsi="Times New Roman"/>
                <w:sz w:val="24"/>
              </w:rPr>
            </w:pPr>
          </w:p>
        </w:tc>
      </w:tr>
      <w:tr w:rsidR="002E05D6" w14:paraId="2A6AD8C7" w14:textId="77777777">
        <w:trPr>
          <w:trHeight w:val="299"/>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0658720F"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0A1C53DD" w14:textId="77777777" w:rsidR="002E05D6" w:rsidRDefault="00FC6B76">
            <w:pPr>
              <w:rPr>
                <w:rFonts w:ascii="Times New Roman" w:hAnsi="Times New Roman"/>
                <w:sz w:val="24"/>
              </w:rPr>
            </w:pPr>
            <w:r>
              <w:rPr>
                <w:rFonts w:ascii="Times New Roman" w:hAnsi="Times New Roman"/>
                <w:sz w:val="24"/>
              </w:rPr>
              <w:t>1.</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7BC9F16A" w14:textId="77777777" w:rsidR="002E05D6" w:rsidRDefault="00FC6B76">
            <w:pPr>
              <w:rPr>
                <w:rFonts w:ascii="Times New Roman" w:hAnsi="Times New Roman"/>
                <w:sz w:val="24"/>
              </w:rPr>
            </w:pPr>
            <w:r>
              <w:rPr>
                <w:rFonts w:ascii="Times New Roman" w:hAnsi="Times New Roman"/>
                <w:sz w:val="24"/>
              </w:rPr>
              <w:t>Овощная  и фруктовая радуга.Способы приготовления еды</w:t>
            </w:r>
          </w:p>
          <w:p w14:paraId="0D3F6F30" w14:textId="77777777" w:rsidR="002E05D6" w:rsidRDefault="002E05D6">
            <w:pPr>
              <w:rPr>
                <w:rFonts w:ascii="Times New Roman" w:hAnsi="Times New Roman"/>
                <w:b/>
                <w:sz w:val="24"/>
              </w:rPr>
            </w:pP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55994BB1"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74F9BB89" w14:textId="77777777" w:rsidR="002E05D6" w:rsidRDefault="002E05D6"/>
        </w:tc>
        <w:tc>
          <w:tcPr>
            <w:tcW w:w="3061" w:type="dxa"/>
            <w:tcBorders>
              <w:left w:val="single" w:sz="4" w:space="0" w:color="000000"/>
            </w:tcBorders>
            <w:shd w:val="clear" w:color="auto" w:fill="auto"/>
            <w:tcMar>
              <w:left w:w="0" w:type="dxa"/>
              <w:right w:w="0" w:type="dxa"/>
            </w:tcMar>
          </w:tcPr>
          <w:p w14:paraId="2B9C68BD" w14:textId="77777777" w:rsidR="002E05D6" w:rsidRDefault="002E05D6">
            <w:pPr>
              <w:rPr>
                <w:rFonts w:ascii="Times New Roman" w:hAnsi="Times New Roman"/>
                <w:sz w:val="24"/>
              </w:rPr>
            </w:pPr>
          </w:p>
        </w:tc>
      </w:tr>
      <w:tr w:rsidR="002E05D6" w14:paraId="2722B7EF" w14:textId="77777777">
        <w:trPr>
          <w:trHeight w:val="299"/>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600B1405"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240BF9D5" w14:textId="77777777" w:rsidR="002E05D6" w:rsidRDefault="00FC6B76">
            <w:pPr>
              <w:rPr>
                <w:rFonts w:ascii="Times New Roman" w:hAnsi="Times New Roman"/>
                <w:sz w:val="24"/>
              </w:rPr>
            </w:pPr>
            <w:r>
              <w:rPr>
                <w:rFonts w:ascii="Times New Roman" w:hAnsi="Times New Roman"/>
                <w:sz w:val="24"/>
              </w:rPr>
              <w:t>2.</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7A7C1713" w14:textId="77777777" w:rsidR="002E05D6" w:rsidRDefault="00FC6B76">
            <w:pPr>
              <w:rPr>
                <w:rFonts w:ascii="Times New Roman" w:hAnsi="Times New Roman"/>
                <w:sz w:val="24"/>
              </w:rPr>
            </w:pPr>
            <w:r>
              <w:rPr>
                <w:rFonts w:ascii="Times New Roman" w:hAnsi="Times New Roman"/>
                <w:sz w:val="24"/>
              </w:rPr>
              <w:t>Традиции русской кухни.</w:t>
            </w:r>
          </w:p>
          <w:p w14:paraId="058E24AC" w14:textId="77777777" w:rsidR="002E05D6" w:rsidRDefault="002E05D6">
            <w:pPr>
              <w:rPr>
                <w:rFonts w:ascii="Times New Roman" w:hAnsi="Times New Roman"/>
                <w:b/>
                <w:sz w:val="24"/>
              </w:rPr>
            </w:pP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39219C32"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59720F77" w14:textId="77777777" w:rsidR="002E05D6" w:rsidRDefault="002E05D6"/>
        </w:tc>
        <w:tc>
          <w:tcPr>
            <w:tcW w:w="3061" w:type="dxa"/>
            <w:tcBorders>
              <w:left w:val="single" w:sz="4" w:space="0" w:color="000000"/>
            </w:tcBorders>
            <w:shd w:val="clear" w:color="auto" w:fill="auto"/>
            <w:tcMar>
              <w:left w:w="0" w:type="dxa"/>
              <w:right w:w="0" w:type="dxa"/>
            </w:tcMar>
          </w:tcPr>
          <w:p w14:paraId="07C83841" w14:textId="77777777" w:rsidR="002E05D6" w:rsidRDefault="002E05D6">
            <w:pPr>
              <w:rPr>
                <w:rFonts w:ascii="Times New Roman" w:hAnsi="Times New Roman"/>
                <w:sz w:val="24"/>
              </w:rPr>
            </w:pPr>
          </w:p>
        </w:tc>
      </w:tr>
      <w:tr w:rsidR="002E05D6" w14:paraId="39C27E14" w14:textId="77777777">
        <w:trPr>
          <w:trHeight w:val="299"/>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79F706A4"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14C6B1F9" w14:textId="77777777" w:rsidR="002E05D6" w:rsidRDefault="00FC6B76">
            <w:pPr>
              <w:rPr>
                <w:rFonts w:ascii="Times New Roman" w:hAnsi="Times New Roman"/>
                <w:sz w:val="24"/>
              </w:rPr>
            </w:pPr>
            <w:r>
              <w:rPr>
                <w:rFonts w:ascii="Times New Roman" w:hAnsi="Times New Roman"/>
                <w:sz w:val="24"/>
              </w:rPr>
              <w:t>3.</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25A6629E" w14:textId="77777777" w:rsidR="002E05D6" w:rsidRDefault="00FC6B76">
            <w:pPr>
              <w:rPr>
                <w:rFonts w:ascii="Times New Roman" w:hAnsi="Times New Roman"/>
                <w:sz w:val="24"/>
              </w:rPr>
            </w:pPr>
            <w:r>
              <w:rPr>
                <w:rFonts w:ascii="Times New Roman" w:hAnsi="Times New Roman"/>
                <w:sz w:val="24"/>
              </w:rPr>
              <w:t>Традиции питания в англоязычных странах.</w:t>
            </w:r>
          </w:p>
          <w:p w14:paraId="7B2213F9" w14:textId="77777777" w:rsidR="002E05D6" w:rsidRDefault="002E05D6">
            <w:pPr>
              <w:rPr>
                <w:rFonts w:ascii="Times New Roman" w:hAnsi="Times New Roman"/>
                <w:b/>
                <w:sz w:val="24"/>
              </w:rPr>
            </w:pP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656529B9"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74FE7831" w14:textId="77777777" w:rsidR="002E05D6" w:rsidRDefault="002E05D6"/>
        </w:tc>
        <w:tc>
          <w:tcPr>
            <w:tcW w:w="3061" w:type="dxa"/>
            <w:tcBorders>
              <w:left w:val="single" w:sz="4" w:space="0" w:color="000000"/>
            </w:tcBorders>
            <w:shd w:val="clear" w:color="auto" w:fill="auto"/>
            <w:tcMar>
              <w:left w:w="0" w:type="dxa"/>
              <w:right w:w="0" w:type="dxa"/>
            </w:tcMar>
          </w:tcPr>
          <w:p w14:paraId="6155F5C5" w14:textId="77777777" w:rsidR="002E05D6" w:rsidRDefault="002E05D6">
            <w:pPr>
              <w:rPr>
                <w:rFonts w:ascii="Times New Roman" w:hAnsi="Times New Roman"/>
                <w:sz w:val="24"/>
              </w:rPr>
            </w:pPr>
          </w:p>
        </w:tc>
      </w:tr>
      <w:tr w:rsidR="002E05D6" w14:paraId="56E8A06B" w14:textId="77777777">
        <w:trPr>
          <w:trHeight w:val="299"/>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756B943D"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3B22D33C" w14:textId="77777777" w:rsidR="002E05D6" w:rsidRDefault="00FC6B76">
            <w:pPr>
              <w:rPr>
                <w:rFonts w:ascii="Times New Roman" w:hAnsi="Times New Roman"/>
                <w:sz w:val="24"/>
              </w:rPr>
            </w:pPr>
            <w:r>
              <w:rPr>
                <w:rFonts w:ascii="Times New Roman" w:hAnsi="Times New Roman"/>
                <w:sz w:val="24"/>
              </w:rPr>
              <w:t>4.</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420E6E01" w14:textId="77777777" w:rsidR="002E05D6" w:rsidRDefault="00FC6B76">
            <w:pPr>
              <w:rPr>
                <w:rFonts w:ascii="Times New Roman" w:hAnsi="Times New Roman"/>
                <w:sz w:val="24"/>
              </w:rPr>
            </w:pPr>
            <w:r>
              <w:rPr>
                <w:rFonts w:ascii="Times New Roman" w:hAnsi="Times New Roman"/>
                <w:sz w:val="24"/>
              </w:rPr>
              <w:t>Интернационализмы.</w:t>
            </w:r>
          </w:p>
          <w:p w14:paraId="3E9EE199" w14:textId="77777777" w:rsidR="002E05D6" w:rsidRDefault="002E05D6">
            <w:pPr>
              <w:rPr>
                <w:rFonts w:ascii="Times New Roman" w:hAnsi="Times New Roman"/>
                <w:b/>
                <w:sz w:val="24"/>
              </w:rPr>
            </w:pP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70417E20"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1B907FC6" w14:textId="77777777" w:rsidR="002E05D6" w:rsidRDefault="002E05D6"/>
        </w:tc>
        <w:tc>
          <w:tcPr>
            <w:tcW w:w="3061" w:type="dxa"/>
            <w:tcBorders>
              <w:left w:val="single" w:sz="4" w:space="0" w:color="000000"/>
            </w:tcBorders>
            <w:shd w:val="clear" w:color="auto" w:fill="auto"/>
            <w:tcMar>
              <w:left w:w="0" w:type="dxa"/>
              <w:right w:w="0" w:type="dxa"/>
            </w:tcMar>
          </w:tcPr>
          <w:p w14:paraId="11828302" w14:textId="77777777" w:rsidR="002E05D6" w:rsidRDefault="002E05D6">
            <w:pPr>
              <w:rPr>
                <w:rFonts w:ascii="Times New Roman" w:hAnsi="Times New Roman"/>
                <w:sz w:val="24"/>
              </w:rPr>
            </w:pPr>
          </w:p>
        </w:tc>
      </w:tr>
      <w:tr w:rsidR="002E05D6" w14:paraId="4035B637" w14:textId="77777777">
        <w:trPr>
          <w:trHeight w:val="299"/>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355F07A8" w14:textId="77777777" w:rsidR="002E05D6" w:rsidRDefault="002E05D6"/>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19B58942" w14:textId="77777777" w:rsidR="002E05D6" w:rsidRDefault="002E05D6">
            <w:pPr>
              <w:rPr>
                <w:rFonts w:ascii="Times New Roman" w:hAnsi="Times New Roman"/>
                <w:sz w:val="24"/>
              </w:rPr>
            </w:pPr>
          </w:p>
          <w:p w14:paraId="645F588E" w14:textId="77777777" w:rsidR="002E05D6" w:rsidRDefault="002E05D6">
            <w:pPr>
              <w:rPr>
                <w:rFonts w:ascii="Times New Roman" w:hAnsi="Times New Roman"/>
                <w:b/>
                <w:sz w:val="24"/>
              </w:rPr>
            </w:pPr>
          </w:p>
        </w:tc>
        <w:tc>
          <w:tcPr>
            <w:tcW w:w="2410" w:type="dxa"/>
            <w:tcBorders>
              <w:top w:val="single" w:sz="4" w:space="0" w:color="000000"/>
              <w:left w:val="single" w:sz="4" w:space="0" w:color="000000"/>
              <w:bottom w:val="single" w:sz="4" w:space="0" w:color="000000"/>
            </w:tcBorders>
            <w:shd w:val="clear" w:color="auto" w:fill="auto"/>
            <w:tcMar>
              <w:left w:w="0" w:type="dxa"/>
              <w:right w:w="0" w:type="dxa"/>
            </w:tcMar>
          </w:tcPr>
          <w:p w14:paraId="38D5268A" w14:textId="77777777" w:rsidR="002E05D6" w:rsidRDefault="002E05D6">
            <w:pPr>
              <w:jc w:val="center"/>
              <w:rPr>
                <w:rFonts w:ascii="Times New Roman" w:hAnsi="Times New Roman"/>
                <w:b/>
                <w:sz w:val="24"/>
              </w:rPr>
            </w:pPr>
          </w:p>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643445A3" w14:textId="77777777" w:rsidR="002E05D6" w:rsidRDefault="002E05D6"/>
        </w:tc>
        <w:tc>
          <w:tcPr>
            <w:tcW w:w="3061" w:type="dxa"/>
            <w:tcBorders>
              <w:left w:val="single" w:sz="4" w:space="0" w:color="000000"/>
            </w:tcBorders>
            <w:shd w:val="clear" w:color="auto" w:fill="auto"/>
            <w:tcMar>
              <w:left w:w="0" w:type="dxa"/>
              <w:right w:w="0" w:type="dxa"/>
            </w:tcMar>
          </w:tcPr>
          <w:p w14:paraId="44605F52" w14:textId="77777777" w:rsidR="002E05D6" w:rsidRDefault="002E05D6">
            <w:pPr>
              <w:rPr>
                <w:rFonts w:ascii="Times New Roman" w:hAnsi="Times New Roman"/>
                <w:sz w:val="24"/>
              </w:rPr>
            </w:pPr>
          </w:p>
        </w:tc>
      </w:tr>
      <w:tr w:rsidR="002E05D6" w14:paraId="42FF079E" w14:textId="77777777">
        <w:tc>
          <w:tcPr>
            <w:tcW w:w="3077"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679C2542" w14:textId="77777777" w:rsidR="002E05D6" w:rsidRDefault="00FC6B76">
            <w:pPr>
              <w:jc w:val="center"/>
              <w:rPr>
                <w:rFonts w:ascii="Times New Roman" w:hAnsi="Times New Roman"/>
                <w:b/>
                <w:sz w:val="24"/>
              </w:rPr>
            </w:pPr>
            <w:r>
              <w:rPr>
                <w:rFonts w:ascii="Times New Roman" w:hAnsi="Times New Roman"/>
                <w:b/>
                <w:sz w:val="24"/>
              </w:rPr>
              <w:t>Тема 10.</w:t>
            </w:r>
          </w:p>
          <w:p w14:paraId="6C4E478A" w14:textId="77777777" w:rsidR="002E05D6" w:rsidRDefault="00FC6B76">
            <w:pPr>
              <w:jc w:val="center"/>
              <w:rPr>
                <w:rFonts w:ascii="Times New Roman" w:hAnsi="Times New Roman"/>
                <w:b/>
                <w:sz w:val="24"/>
              </w:rPr>
            </w:pPr>
            <w:r>
              <w:rPr>
                <w:rFonts w:ascii="Times New Roman" w:hAnsi="Times New Roman"/>
                <w:b/>
                <w:sz w:val="24"/>
              </w:rPr>
              <w:t>Физкультура. Здоровый образ жизни.</w:t>
            </w:r>
          </w:p>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121B6EEC"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417B1BE4" w14:textId="77777777" w:rsidR="002E05D6" w:rsidRDefault="00FC6B76">
            <w:pPr>
              <w:jc w:val="center"/>
              <w:rPr>
                <w:rFonts w:ascii="Times New Roman" w:hAnsi="Times New Roman"/>
                <w:b/>
                <w:sz w:val="24"/>
              </w:rPr>
            </w:pPr>
            <w:r>
              <w:rPr>
                <w:rFonts w:ascii="Times New Roman" w:hAnsi="Times New Roman"/>
                <w:b/>
                <w:sz w:val="24"/>
              </w:rPr>
              <w:t>8</w:t>
            </w:r>
          </w:p>
        </w:tc>
        <w:tc>
          <w:tcPr>
            <w:tcW w:w="2278"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2AE9D099" w14:textId="77777777" w:rsidR="002E05D6" w:rsidRDefault="00FC6B76">
            <w:pPr>
              <w:jc w:val="center"/>
              <w:rPr>
                <w:rFonts w:ascii="Times New Roman" w:hAnsi="Times New Roman"/>
                <w:sz w:val="24"/>
              </w:rPr>
            </w:pPr>
            <w:r>
              <w:rPr>
                <w:rFonts w:ascii="Times New Roman" w:hAnsi="Times New Roman"/>
                <w:b/>
                <w:sz w:val="24"/>
              </w:rPr>
              <w:t>2-3</w:t>
            </w:r>
          </w:p>
        </w:tc>
        <w:tc>
          <w:tcPr>
            <w:tcW w:w="3061" w:type="dxa"/>
            <w:tcBorders>
              <w:left w:val="single" w:sz="4" w:space="0" w:color="000000"/>
            </w:tcBorders>
            <w:shd w:val="clear" w:color="auto" w:fill="auto"/>
            <w:tcMar>
              <w:left w:w="0" w:type="dxa"/>
              <w:right w:w="0" w:type="dxa"/>
            </w:tcMar>
          </w:tcPr>
          <w:p w14:paraId="66F43E18" w14:textId="77777777" w:rsidR="002E05D6" w:rsidRDefault="002E05D6">
            <w:pPr>
              <w:rPr>
                <w:rFonts w:ascii="Times New Roman" w:hAnsi="Times New Roman"/>
                <w:sz w:val="24"/>
              </w:rPr>
            </w:pPr>
          </w:p>
        </w:tc>
      </w:tr>
      <w:tr w:rsidR="002E05D6" w14:paraId="1F2D3335" w14:textId="77777777">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4CD41DA0"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00816C2E" w14:textId="77777777" w:rsidR="002E05D6" w:rsidRDefault="00FC6B76">
            <w:pPr>
              <w:rPr>
                <w:rFonts w:ascii="Times New Roman" w:hAnsi="Times New Roman"/>
                <w:sz w:val="24"/>
              </w:rPr>
            </w:pPr>
            <w:r>
              <w:rPr>
                <w:rFonts w:ascii="Times New Roman" w:hAnsi="Times New Roman"/>
                <w:sz w:val="24"/>
              </w:rPr>
              <w:t>1.</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001FC727" w14:textId="77777777" w:rsidR="002E05D6" w:rsidRDefault="00FC6B76">
            <w:pPr>
              <w:rPr>
                <w:rFonts w:ascii="Times New Roman" w:hAnsi="Times New Roman"/>
                <w:sz w:val="24"/>
              </w:rPr>
            </w:pPr>
            <w:r>
              <w:rPr>
                <w:rFonts w:ascii="Times New Roman" w:hAnsi="Times New Roman"/>
                <w:sz w:val="24"/>
              </w:rPr>
              <w:t>Здоровый образ жизни.</w:t>
            </w:r>
          </w:p>
          <w:p w14:paraId="5E27DD9D" w14:textId="77777777" w:rsidR="002E05D6" w:rsidRDefault="00FC6B76">
            <w:pPr>
              <w:rPr>
                <w:rFonts w:ascii="Times New Roman" w:hAnsi="Times New Roman"/>
                <w:b/>
                <w:sz w:val="24"/>
              </w:rPr>
            </w:pPr>
            <w:r>
              <w:rPr>
                <w:rFonts w:ascii="Times New Roman" w:hAnsi="Times New Roman"/>
                <w:sz w:val="24"/>
              </w:rPr>
              <w:t>Грамматика: порядок слов в предложении</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3A6DA916"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1BFC854A" w14:textId="77777777" w:rsidR="002E05D6" w:rsidRDefault="002E05D6"/>
        </w:tc>
        <w:tc>
          <w:tcPr>
            <w:tcW w:w="3061" w:type="dxa"/>
            <w:tcBorders>
              <w:left w:val="single" w:sz="4" w:space="0" w:color="000000"/>
            </w:tcBorders>
            <w:shd w:val="clear" w:color="auto" w:fill="auto"/>
            <w:tcMar>
              <w:left w:w="0" w:type="dxa"/>
              <w:right w:w="0" w:type="dxa"/>
            </w:tcMar>
          </w:tcPr>
          <w:p w14:paraId="4192289F" w14:textId="77777777" w:rsidR="002E05D6" w:rsidRDefault="002E05D6">
            <w:pPr>
              <w:rPr>
                <w:rFonts w:ascii="Times New Roman" w:hAnsi="Times New Roman"/>
                <w:sz w:val="24"/>
              </w:rPr>
            </w:pPr>
          </w:p>
        </w:tc>
      </w:tr>
      <w:tr w:rsidR="002E05D6" w14:paraId="713A7B7F" w14:textId="77777777">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24122AC2" w14:textId="77777777" w:rsidR="002E05D6" w:rsidRDefault="002E05D6"/>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67FF1849" w14:textId="77777777" w:rsidR="002E05D6" w:rsidRDefault="00FC6B76">
            <w:pPr>
              <w:rPr>
                <w:rFonts w:ascii="Times New Roman" w:hAnsi="Times New Roman"/>
                <w:sz w:val="24"/>
              </w:rPr>
            </w:pPr>
            <w:r>
              <w:rPr>
                <w:rFonts w:ascii="Times New Roman" w:hAnsi="Times New Roman"/>
                <w:sz w:val="24"/>
              </w:rPr>
              <w:t>2.      История английского спорта.</w:t>
            </w:r>
          </w:p>
          <w:p w14:paraId="4053911F" w14:textId="77777777" w:rsidR="002E05D6" w:rsidRDefault="00FC6B76">
            <w:pPr>
              <w:rPr>
                <w:rFonts w:ascii="Times New Roman" w:hAnsi="Times New Roman"/>
                <w:sz w:val="24"/>
              </w:rPr>
            </w:pPr>
            <w:r>
              <w:rPr>
                <w:rFonts w:ascii="Times New Roman" w:hAnsi="Times New Roman"/>
                <w:b/>
                <w:sz w:val="24"/>
              </w:rPr>
              <w:t xml:space="preserve">         </w:t>
            </w:r>
            <w:r>
              <w:rPr>
                <w:rFonts w:ascii="Times New Roman" w:hAnsi="Times New Roman"/>
                <w:sz w:val="24"/>
              </w:rPr>
              <w:t>Грамматика: Вопросительные предложения.</w:t>
            </w:r>
          </w:p>
        </w:tc>
        <w:tc>
          <w:tcPr>
            <w:tcW w:w="2410" w:type="dxa"/>
            <w:tcBorders>
              <w:top w:val="single" w:sz="4" w:space="0" w:color="000000"/>
              <w:left w:val="single" w:sz="4" w:space="0" w:color="000000"/>
              <w:bottom w:val="single" w:sz="4" w:space="0" w:color="000000"/>
            </w:tcBorders>
            <w:shd w:val="clear" w:color="auto" w:fill="auto"/>
            <w:tcMar>
              <w:left w:w="0" w:type="dxa"/>
              <w:right w:w="0" w:type="dxa"/>
            </w:tcMar>
          </w:tcPr>
          <w:p w14:paraId="60F31B9D" w14:textId="77777777" w:rsidR="002E05D6" w:rsidRDefault="002E05D6">
            <w:pPr>
              <w:jc w:val="center"/>
              <w:rPr>
                <w:rFonts w:ascii="Times New Roman" w:hAnsi="Times New Roman"/>
                <w:b/>
                <w:sz w:val="24"/>
              </w:rPr>
            </w:pPr>
          </w:p>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69774F91" w14:textId="77777777" w:rsidR="002E05D6" w:rsidRDefault="002E05D6"/>
        </w:tc>
        <w:tc>
          <w:tcPr>
            <w:tcW w:w="3061" w:type="dxa"/>
            <w:tcBorders>
              <w:left w:val="single" w:sz="4" w:space="0" w:color="000000"/>
            </w:tcBorders>
            <w:shd w:val="clear" w:color="auto" w:fill="auto"/>
            <w:tcMar>
              <w:left w:w="0" w:type="dxa"/>
              <w:right w:w="0" w:type="dxa"/>
            </w:tcMar>
          </w:tcPr>
          <w:p w14:paraId="21345F58" w14:textId="77777777" w:rsidR="002E05D6" w:rsidRDefault="002E05D6">
            <w:pPr>
              <w:rPr>
                <w:rFonts w:ascii="Times New Roman" w:hAnsi="Times New Roman"/>
                <w:sz w:val="24"/>
              </w:rPr>
            </w:pPr>
          </w:p>
        </w:tc>
      </w:tr>
      <w:tr w:rsidR="002E05D6" w14:paraId="62B1BC6D" w14:textId="77777777">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6BA0B0BE" w14:textId="77777777" w:rsidR="002E05D6" w:rsidRDefault="002E05D6"/>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0EA961BC" w14:textId="77777777" w:rsidR="002E05D6" w:rsidRDefault="00FC6B76">
            <w:pPr>
              <w:rPr>
                <w:rFonts w:ascii="Times New Roman" w:hAnsi="Times New Roman"/>
                <w:sz w:val="24"/>
              </w:rPr>
            </w:pPr>
            <w:r>
              <w:rPr>
                <w:rFonts w:ascii="Times New Roman" w:hAnsi="Times New Roman"/>
                <w:sz w:val="24"/>
              </w:rPr>
              <w:t>3.      История Олимпийскогодвижения</w:t>
            </w:r>
          </w:p>
        </w:tc>
        <w:tc>
          <w:tcPr>
            <w:tcW w:w="2410" w:type="dxa"/>
            <w:tcBorders>
              <w:top w:val="single" w:sz="4" w:space="0" w:color="000000"/>
              <w:left w:val="single" w:sz="4" w:space="0" w:color="000000"/>
              <w:bottom w:val="single" w:sz="4" w:space="0" w:color="000000"/>
            </w:tcBorders>
            <w:shd w:val="clear" w:color="auto" w:fill="auto"/>
            <w:tcMar>
              <w:left w:w="0" w:type="dxa"/>
              <w:right w:w="0" w:type="dxa"/>
            </w:tcMar>
          </w:tcPr>
          <w:p w14:paraId="131734C1" w14:textId="77777777" w:rsidR="002E05D6" w:rsidRDefault="002E05D6">
            <w:pPr>
              <w:jc w:val="center"/>
              <w:rPr>
                <w:rFonts w:ascii="Times New Roman" w:hAnsi="Times New Roman"/>
                <w:b/>
                <w:sz w:val="24"/>
              </w:rPr>
            </w:pPr>
          </w:p>
        </w:tc>
        <w:tc>
          <w:tcPr>
            <w:tcW w:w="2278" w:type="dxa"/>
            <w:tcBorders>
              <w:top w:val="single" w:sz="4" w:space="0" w:color="000000"/>
              <w:left w:val="single" w:sz="4" w:space="0" w:color="000000"/>
              <w:bottom w:val="single" w:sz="4" w:space="0" w:color="000000"/>
            </w:tcBorders>
            <w:shd w:val="clear" w:color="auto" w:fill="auto"/>
            <w:tcMar>
              <w:left w:w="0" w:type="dxa"/>
              <w:right w:w="0" w:type="dxa"/>
            </w:tcMar>
          </w:tcPr>
          <w:p w14:paraId="7C4F8037" w14:textId="77777777" w:rsidR="002E05D6" w:rsidRDefault="00FC6B76">
            <w:pPr>
              <w:jc w:val="center"/>
              <w:rPr>
                <w:rFonts w:ascii="Times New Roman" w:hAnsi="Times New Roman"/>
                <w:sz w:val="24"/>
              </w:rPr>
            </w:pPr>
            <w:r>
              <w:rPr>
                <w:rFonts w:ascii="Times New Roman" w:hAnsi="Times New Roman"/>
                <w:b/>
                <w:sz w:val="24"/>
              </w:rPr>
              <w:t>2-3</w:t>
            </w:r>
          </w:p>
        </w:tc>
        <w:tc>
          <w:tcPr>
            <w:tcW w:w="3061" w:type="dxa"/>
            <w:tcBorders>
              <w:left w:val="single" w:sz="4" w:space="0" w:color="000000"/>
            </w:tcBorders>
            <w:shd w:val="clear" w:color="auto" w:fill="auto"/>
            <w:tcMar>
              <w:left w:w="0" w:type="dxa"/>
              <w:right w:w="0" w:type="dxa"/>
            </w:tcMar>
          </w:tcPr>
          <w:p w14:paraId="10F6AF5A" w14:textId="77777777" w:rsidR="002E05D6" w:rsidRDefault="002E05D6">
            <w:pPr>
              <w:rPr>
                <w:rFonts w:ascii="Times New Roman" w:hAnsi="Times New Roman"/>
                <w:sz w:val="24"/>
              </w:rPr>
            </w:pPr>
          </w:p>
        </w:tc>
      </w:tr>
      <w:tr w:rsidR="002E05D6" w14:paraId="6E5349A4" w14:textId="77777777">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57968C4B" w14:textId="77777777" w:rsidR="002E05D6" w:rsidRDefault="002E05D6"/>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45910C43" w14:textId="77777777" w:rsidR="002E05D6" w:rsidRDefault="00FC6B76">
            <w:pPr>
              <w:rPr>
                <w:rFonts w:ascii="Times New Roman" w:hAnsi="Times New Roman"/>
                <w:sz w:val="24"/>
              </w:rPr>
            </w:pPr>
            <w:r>
              <w:rPr>
                <w:rFonts w:ascii="Times New Roman" w:hAnsi="Times New Roman"/>
                <w:sz w:val="24"/>
              </w:rPr>
              <w:t>4.       Современные виды спорта.</w:t>
            </w:r>
          </w:p>
        </w:tc>
        <w:tc>
          <w:tcPr>
            <w:tcW w:w="2410" w:type="dxa"/>
            <w:tcBorders>
              <w:top w:val="single" w:sz="4" w:space="0" w:color="000000"/>
              <w:left w:val="single" w:sz="4" w:space="0" w:color="000000"/>
              <w:bottom w:val="single" w:sz="4" w:space="0" w:color="000000"/>
            </w:tcBorders>
            <w:shd w:val="clear" w:color="auto" w:fill="auto"/>
            <w:tcMar>
              <w:left w:w="0" w:type="dxa"/>
              <w:right w:w="0" w:type="dxa"/>
            </w:tcMar>
          </w:tcPr>
          <w:p w14:paraId="68903935" w14:textId="77777777" w:rsidR="002E05D6" w:rsidRDefault="002E05D6">
            <w:pPr>
              <w:jc w:val="center"/>
              <w:rPr>
                <w:rFonts w:ascii="Times New Roman" w:hAnsi="Times New Roman"/>
                <w:b/>
                <w:sz w:val="24"/>
              </w:rPr>
            </w:pPr>
          </w:p>
        </w:tc>
        <w:tc>
          <w:tcPr>
            <w:tcW w:w="2278" w:type="dxa"/>
            <w:tcBorders>
              <w:top w:val="single" w:sz="4" w:space="0" w:color="000000"/>
              <w:left w:val="single" w:sz="4" w:space="0" w:color="000000"/>
              <w:bottom w:val="single" w:sz="4" w:space="0" w:color="000000"/>
            </w:tcBorders>
            <w:shd w:val="clear" w:color="auto" w:fill="auto"/>
            <w:tcMar>
              <w:left w:w="0" w:type="dxa"/>
              <w:right w:w="0" w:type="dxa"/>
            </w:tcMar>
          </w:tcPr>
          <w:p w14:paraId="7FEFA268" w14:textId="77777777" w:rsidR="002E05D6" w:rsidRDefault="002E05D6">
            <w:pPr>
              <w:jc w:val="center"/>
              <w:rPr>
                <w:rFonts w:ascii="Times New Roman" w:hAnsi="Times New Roman"/>
                <w:b/>
                <w:sz w:val="24"/>
              </w:rPr>
            </w:pPr>
          </w:p>
        </w:tc>
        <w:tc>
          <w:tcPr>
            <w:tcW w:w="3061" w:type="dxa"/>
            <w:tcBorders>
              <w:left w:val="single" w:sz="4" w:space="0" w:color="000000"/>
            </w:tcBorders>
            <w:shd w:val="clear" w:color="auto" w:fill="auto"/>
            <w:tcMar>
              <w:left w:w="0" w:type="dxa"/>
              <w:right w:w="0" w:type="dxa"/>
            </w:tcMar>
          </w:tcPr>
          <w:p w14:paraId="27366F29" w14:textId="77777777" w:rsidR="002E05D6" w:rsidRDefault="002E05D6">
            <w:pPr>
              <w:rPr>
                <w:rFonts w:ascii="Times New Roman" w:hAnsi="Times New Roman"/>
                <w:sz w:val="24"/>
              </w:rPr>
            </w:pPr>
          </w:p>
        </w:tc>
      </w:tr>
      <w:tr w:rsidR="002E05D6" w14:paraId="7ABF39AB" w14:textId="77777777">
        <w:trPr>
          <w:trHeight w:val="231"/>
        </w:trPr>
        <w:tc>
          <w:tcPr>
            <w:tcW w:w="3077"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0C3CF8F0" w14:textId="77777777" w:rsidR="002E05D6" w:rsidRDefault="00FC6B76">
            <w:pPr>
              <w:jc w:val="center"/>
              <w:rPr>
                <w:rFonts w:ascii="Times New Roman" w:hAnsi="Times New Roman"/>
                <w:b/>
                <w:sz w:val="24"/>
              </w:rPr>
            </w:pPr>
            <w:r>
              <w:rPr>
                <w:rFonts w:ascii="Times New Roman" w:hAnsi="Times New Roman"/>
                <w:b/>
                <w:sz w:val="24"/>
              </w:rPr>
              <w:t>Тема 11.</w:t>
            </w:r>
          </w:p>
          <w:p w14:paraId="1A26D972" w14:textId="77777777" w:rsidR="002E05D6" w:rsidRDefault="00FC6B76">
            <w:pPr>
              <w:jc w:val="center"/>
              <w:rPr>
                <w:rFonts w:ascii="Times New Roman" w:hAnsi="Times New Roman"/>
                <w:b/>
                <w:sz w:val="24"/>
              </w:rPr>
            </w:pPr>
            <w:r>
              <w:rPr>
                <w:rFonts w:ascii="Times New Roman" w:hAnsi="Times New Roman"/>
                <w:b/>
                <w:sz w:val="24"/>
              </w:rPr>
              <w:t>Экскурсии и путешествия</w:t>
            </w:r>
          </w:p>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5F709E1D"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7E6EA51C" w14:textId="77777777" w:rsidR="002E05D6" w:rsidRDefault="00FC6B76">
            <w:pPr>
              <w:jc w:val="center"/>
              <w:rPr>
                <w:rFonts w:ascii="Times New Roman" w:hAnsi="Times New Roman"/>
                <w:b/>
                <w:sz w:val="24"/>
              </w:rPr>
            </w:pPr>
            <w:r>
              <w:rPr>
                <w:rFonts w:ascii="Times New Roman" w:hAnsi="Times New Roman"/>
                <w:b/>
                <w:sz w:val="24"/>
              </w:rPr>
              <w:t>6</w:t>
            </w:r>
          </w:p>
        </w:tc>
        <w:tc>
          <w:tcPr>
            <w:tcW w:w="2278"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75C1168F" w14:textId="77777777" w:rsidR="002E05D6" w:rsidRDefault="00FC6B76">
            <w:pPr>
              <w:jc w:val="center"/>
              <w:rPr>
                <w:rFonts w:ascii="Times New Roman" w:hAnsi="Times New Roman"/>
                <w:b/>
                <w:sz w:val="24"/>
              </w:rPr>
            </w:pPr>
            <w:r>
              <w:rPr>
                <w:rFonts w:ascii="Times New Roman" w:hAnsi="Times New Roman"/>
                <w:b/>
                <w:sz w:val="24"/>
              </w:rPr>
              <w:t>2-3</w:t>
            </w:r>
          </w:p>
          <w:p w14:paraId="0B8B61AA" w14:textId="77777777" w:rsidR="002E05D6" w:rsidRDefault="002E05D6">
            <w:pPr>
              <w:jc w:val="center"/>
              <w:rPr>
                <w:rFonts w:ascii="Times New Roman" w:hAnsi="Times New Roman"/>
                <w:b/>
                <w:sz w:val="24"/>
              </w:rPr>
            </w:pPr>
          </w:p>
        </w:tc>
        <w:tc>
          <w:tcPr>
            <w:tcW w:w="3061" w:type="dxa"/>
            <w:tcBorders>
              <w:left w:val="single" w:sz="4" w:space="0" w:color="000000"/>
            </w:tcBorders>
            <w:shd w:val="clear" w:color="auto" w:fill="auto"/>
            <w:tcMar>
              <w:left w:w="0" w:type="dxa"/>
              <w:right w:w="0" w:type="dxa"/>
            </w:tcMar>
          </w:tcPr>
          <w:p w14:paraId="7D2E7804" w14:textId="77777777" w:rsidR="002E05D6" w:rsidRDefault="002E05D6">
            <w:pPr>
              <w:rPr>
                <w:rFonts w:ascii="Times New Roman" w:hAnsi="Times New Roman"/>
                <w:sz w:val="24"/>
              </w:rPr>
            </w:pPr>
          </w:p>
        </w:tc>
      </w:tr>
      <w:tr w:rsidR="002E05D6" w14:paraId="460F222D" w14:textId="77777777">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15145E05"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496793E6" w14:textId="77777777" w:rsidR="002E05D6" w:rsidRDefault="00FC6B76">
            <w:pPr>
              <w:rPr>
                <w:rFonts w:ascii="Times New Roman" w:hAnsi="Times New Roman"/>
                <w:sz w:val="24"/>
              </w:rPr>
            </w:pPr>
            <w:r>
              <w:rPr>
                <w:rFonts w:ascii="Times New Roman" w:hAnsi="Times New Roman"/>
                <w:sz w:val="24"/>
              </w:rPr>
              <w:t>1.</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25A1AD3B" w14:textId="77777777" w:rsidR="002E05D6" w:rsidRDefault="00FC6B76">
            <w:pPr>
              <w:rPr>
                <w:rFonts w:ascii="Times New Roman" w:hAnsi="Times New Roman"/>
                <w:sz w:val="24"/>
              </w:rPr>
            </w:pPr>
            <w:r>
              <w:rPr>
                <w:rFonts w:ascii="Times New Roman" w:hAnsi="Times New Roman"/>
                <w:sz w:val="24"/>
              </w:rPr>
              <w:t xml:space="preserve"> Виды транспорта.</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467F7FA2"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24504378" w14:textId="77777777" w:rsidR="002E05D6" w:rsidRDefault="002E05D6"/>
        </w:tc>
        <w:tc>
          <w:tcPr>
            <w:tcW w:w="3061" w:type="dxa"/>
            <w:tcBorders>
              <w:left w:val="single" w:sz="4" w:space="0" w:color="000000"/>
            </w:tcBorders>
            <w:shd w:val="clear" w:color="auto" w:fill="auto"/>
            <w:tcMar>
              <w:left w:w="0" w:type="dxa"/>
              <w:right w:w="0" w:type="dxa"/>
            </w:tcMar>
          </w:tcPr>
          <w:p w14:paraId="36390F5D" w14:textId="77777777" w:rsidR="002E05D6" w:rsidRDefault="002E05D6">
            <w:pPr>
              <w:rPr>
                <w:rFonts w:ascii="Times New Roman" w:hAnsi="Times New Roman"/>
                <w:sz w:val="24"/>
              </w:rPr>
            </w:pPr>
          </w:p>
        </w:tc>
      </w:tr>
      <w:tr w:rsidR="002E05D6" w14:paraId="3C4814AD" w14:textId="77777777">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4D9EE573"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63D54318" w14:textId="77777777" w:rsidR="002E05D6" w:rsidRDefault="00FC6B76">
            <w:pPr>
              <w:rPr>
                <w:rFonts w:ascii="Times New Roman" w:hAnsi="Times New Roman"/>
                <w:sz w:val="24"/>
              </w:rPr>
            </w:pPr>
            <w:r>
              <w:rPr>
                <w:rFonts w:ascii="Times New Roman" w:hAnsi="Times New Roman"/>
                <w:sz w:val="24"/>
              </w:rPr>
              <w:t>2 .</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077BD327" w14:textId="77777777" w:rsidR="002E05D6" w:rsidRDefault="00FC6B76">
            <w:pPr>
              <w:rPr>
                <w:rFonts w:ascii="Times New Roman" w:hAnsi="Times New Roman"/>
                <w:sz w:val="24"/>
              </w:rPr>
            </w:pPr>
            <w:r>
              <w:rPr>
                <w:rFonts w:ascii="Times New Roman" w:hAnsi="Times New Roman"/>
                <w:sz w:val="24"/>
              </w:rPr>
              <w:t>Экскурсия по родной стране.</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34603412"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69BA5327" w14:textId="77777777" w:rsidR="002E05D6" w:rsidRDefault="002E05D6"/>
        </w:tc>
        <w:tc>
          <w:tcPr>
            <w:tcW w:w="3061" w:type="dxa"/>
            <w:tcBorders>
              <w:left w:val="single" w:sz="4" w:space="0" w:color="000000"/>
            </w:tcBorders>
            <w:shd w:val="clear" w:color="auto" w:fill="auto"/>
            <w:tcMar>
              <w:left w:w="0" w:type="dxa"/>
              <w:right w:w="0" w:type="dxa"/>
            </w:tcMar>
          </w:tcPr>
          <w:p w14:paraId="2C14FD59" w14:textId="77777777" w:rsidR="002E05D6" w:rsidRDefault="002E05D6">
            <w:pPr>
              <w:rPr>
                <w:rFonts w:ascii="Times New Roman" w:hAnsi="Times New Roman"/>
                <w:sz w:val="24"/>
              </w:rPr>
            </w:pPr>
          </w:p>
        </w:tc>
      </w:tr>
      <w:tr w:rsidR="002E05D6" w14:paraId="0B28BD2D" w14:textId="77777777">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344E066B" w14:textId="77777777" w:rsidR="002E05D6" w:rsidRDefault="002E05D6"/>
        </w:tc>
        <w:tc>
          <w:tcPr>
            <w:tcW w:w="679" w:type="dxa"/>
            <w:gridSpan w:val="3"/>
            <w:tcBorders>
              <w:top w:val="single" w:sz="4" w:space="0" w:color="000000"/>
              <w:left w:val="single" w:sz="4" w:space="0" w:color="000000"/>
            </w:tcBorders>
            <w:shd w:val="clear" w:color="auto" w:fill="auto"/>
            <w:tcMar>
              <w:left w:w="0" w:type="dxa"/>
              <w:right w:w="0" w:type="dxa"/>
            </w:tcMar>
          </w:tcPr>
          <w:p w14:paraId="3058FAFB" w14:textId="77777777" w:rsidR="002E05D6" w:rsidRDefault="00FC6B76">
            <w:pPr>
              <w:rPr>
                <w:rFonts w:ascii="Times New Roman" w:hAnsi="Times New Roman"/>
                <w:sz w:val="24"/>
              </w:rPr>
            </w:pPr>
            <w:r>
              <w:rPr>
                <w:rFonts w:ascii="Times New Roman" w:hAnsi="Times New Roman"/>
                <w:sz w:val="24"/>
              </w:rPr>
              <w:t>3.</w:t>
            </w:r>
          </w:p>
        </w:tc>
        <w:tc>
          <w:tcPr>
            <w:tcW w:w="6133" w:type="dxa"/>
            <w:tcBorders>
              <w:top w:val="single" w:sz="4" w:space="0" w:color="000000"/>
              <w:left w:val="single" w:sz="4" w:space="0" w:color="000000"/>
            </w:tcBorders>
            <w:shd w:val="clear" w:color="auto" w:fill="auto"/>
            <w:tcMar>
              <w:left w:w="0" w:type="dxa"/>
              <w:right w:w="0" w:type="dxa"/>
            </w:tcMar>
          </w:tcPr>
          <w:p w14:paraId="60A14D4B" w14:textId="77777777" w:rsidR="002E05D6" w:rsidRDefault="00FC6B76">
            <w:pPr>
              <w:rPr>
                <w:rFonts w:ascii="Times New Roman" w:hAnsi="Times New Roman"/>
                <w:sz w:val="24"/>
              </w:rPr>
            </w:pPr>
            <w:r>
              <w:rPr>
                <w:rFonts w:ascii="Times New Roman" w:hAnsi="Times New Roman"/>
                <w:sz w:val="24"/>
              </w:rPr>
              <w:t>Поездка за границу.</w:t>
            </w:r>
          </w:p>
          <w:p w14:paraId="271F157B" w14:textId="77777777" w:rsidR="002E05D6" w:rsidRDefault="00FC6B76">
            <w:pPr>
              <w:rPr>
                <w:rFonts w:ascii="Times New Roman" w:hAnsi="Times New Roman"/>
                <w:b/>
                <w:sz w:val="24"/>
              </w:rPr>
            </w:pPr>
            <w:r>
              <w:rPr>
                <w:rFonts w:ascii="Times New Roman" w:hAnsi="Times New Roman"/>
                <w:sz w:val="24"/>
              </w:rPr>
              <w:t>Грамматика: фразовые глаголы</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6E87E45A"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6E503446" w14:textId="77777777" w:rsidR="002E05D6" w:rsidRDefault="002E05D6"/>
        </w:tc>
        <w:tc>
          <w:tcPr>
            <w:tcW w:w="3061" w:type="dxa"/>
            <w:tcBorders>
              <w:left w:val="single" w:sz="4" w:space="0" w:color="000000"/>
            </w:tcBorders>
            <w:shd w:val="clear" w:color="auto" w:fill="auto"/>
            <w:tcMar>
              <w:left w:w="0" w:type="dxa"/>
              <w:right w:w="0" w:type="dxa"/>
            </w:tcMar>
          </w:tcPr>
          <w:p w14:paraId="15F24AB5" w14:textId="77777777" w:rsidR="002E05D6" w:rsidRDefault="002E05D6">
            <w:pPr>
              <w:rPr>
                <w:rFonts w:ascii="Times New Roman" w:hAnsi="Times New Roman"/>
                <w:sz w:val="24"/>
              </w:rPr>
            </w:pPr>
          </w:p>
        </w:tc>
      </w:tr>
      <w:tr w:rsidR="002E05D6" w14:paraId="7931DA17" w14:textId="77777777">
        <w:trPr>
          <w:trHeight w:val="85"/>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34EE1C66" w14:textId="77777777" w:rsidR="002E05D6" w:rsidRDefault="002E05D6"/>
        </w:tc>
        <w:tc>
          <w:tcPr>
            <w:tcW w:w="679" w:type="dxa"/>
            <w:gridSpan w:val="3"/>
            <w:tcBorders>
              <w:left w:val="single" w:sz="4" w:space="0" w:color="000000"/>
              <w:bottom w:val="single" w:sz="4" w:space="0" w:color="000000"/>
            </w:tcBorders>
            <w:shd w:val="clear" w:color="auto" w:fill="auto"/>
            <w:tcMar>
              <w:left w:w="0" w:type="dxa"/>
              <w:right w:w="0" w:type="dxa"/>
            </w:tcMar>
          </w:tcPr>
          <w:p w14:paraId="2DC43F9C" w14:textId="77777777" w:rsidR="002E05D6" w:rsidRDefault="002E05D6">
            <w:pPr>
              <w:rPr>
                <w:rFonts w:ascii="Times New Roman" w:hAnsi="Times New Roman"/>
                <w:sz w:val="24"/>
              </w:rPr>
            </w:pPr>
          </w:p>
        </w:tc>
        <w:tc>
          <w:tcPr>
            <w:tcW w:w="6133" w:type="dxa"/>
            <w:tcBorders>
              <w:left w:val="single" w:sz="4" w:space="0" w:color="000000"/>
              <w:bottom w:val="single" w:sz="4" w:space="0" w:color="000000"/>
            </w:tcBorders>
            <w:shd w:val="clear" w:color="auto" w:fill="auto"/>
            <w:tcMar>
              <w:left w:w="0" w:type="dxa"/>
              <w:right w:w="0" w:type="dxa"/>
            </w:tcMar>
          </w:tcPr>
          <w:p w14:paraId="5CC9133F" w14:textId="77777777" w:rsidR="002E05D6" w:rsidRDefault="002E05D6">
            <w:pPr>
              <w:rPr>
                <w:rFonts w:ascii="Times New Roman" w:hAnsi="Times New Roman"/>
                <w:sz w:val="24"/>
              </w:rPr>
            </w:pP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28F42DFB"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3A94C4B6" w14:textId="77777777" w:rsidR="002E05D6" w:rsidRDefault="002E05D6"/>
        </w:tc>
        <w:tc>
          <w:tcPr>
            <w:tcW w:w="3061" w:type="dxa"/>
            <w:tcBorders>
              <w:left w:val="single" w:sz="4" w:space="0" w:color="000000"/>
            </w:tcBorders>
            <w:shd w:val="clear" w:color="auto" w:fill="auto"/>
            <w:tcMar>
              <w:left w:w="0" w:type="dxa"/>
              <w:right w:w="0" w:type="dxa"/>
            </w:tcMar>
          </w:tcPr>
          <w:p w14:paraId="784B3B60" w14:textId="77777777" w:rsidR="002E05D6" w:rsidRDefault="002E05D6">
            <w:pPr>
              <w:rPr>
                <w:rFonts w:ascii="Times New Roman" w:hAnsi="Times New Roman"/>
                <w:sz w:val="24"/>
              </w:rPr>
            </w:pPr>
          </w:p>
        </w:tc>
      </w:tr>
      <w:tr w:rsidR="002E05D6" w14:paraId="766E2D8E" w14:textId="77777777">
        <w:trPr>
          <w:trHeight w:val="232"/>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0888AD41" w14:textId="77777777" w:rsidR="002E05D6" w:rsidRDefault="002E05D6"/>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7E6B44B1" w14:textId="77777777" w:rsidR="002E05D6" w:rsidRDefault="002E05D6">
            <w:pPr>
              <w:rPr>
                <w:rFonts w:ascii="Times New Roman" w:hAnsi="Times New Roman"/>
                <w:b/>
                <w:sz w:val="24"/>
              </w:rPr>
            </w:pPr>
          </w:p>
        </w:tc>
        <w:tc>
          <w:tcPr>
            <w:tcW w:w="2410" w:type="dxa"/>
            <w:tcBorders>
              <w:top w:val="single" w:sz="4" w:space="0" w:color="000000"/>
              <w:left w:val="single" w:sz="4" w:space="0" w:color="000000"/>
              <w:bottom w:val="single" w:sz="4" w:space="0" w:color="000000"/>
            </w:tcBorders>
            <w:shd w:val="clear" w:color="auto" w:fill="auto"/>
            <w:tcMar>
              <w:left w:w="0" w:type="dxa"/>
              <w:right w:w="0" w:type="dxa"/>
            </w:tcMar>
          </w:tcPr>
          <w:p w14:paraId="74372F56" w14:textId="77777777" w:rsidR="002E05D6" w:rsidRDefault="00FC6B76">
            <w:pPr>
              <w:jc w:val="center"/>
              <w:rPr>
                <w:rFonts w:ascii="Times New Roman" w:hAnsi="Times New Roman"/>
                <w:b/>
                <w:sz w:val="24"/>
              </w:rPr>
            </w:pPr>
            <w:r>
              <w:rPr>
                <w:rFonts w:ascii="Times New Roman" w:hAnsi="Times New Roman"/>
                <w:b/>
                <w:sz w:val="24"/>
              </w:rPr>
              <w:t>6</w:t>
            </w:r>
          </w:p>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041FEBF5" w14:textId="77777777" w:rsidR="002E05D6" w:rsidRDefault="002E05D6"/>
        </w:tc>
        <w:tc>
          <w:tcPr>
            <w:tcW w:w="3061" w:type="dxa"/>
            <w:tcBorders>
              <w:left w:val="single" w:sz="4" w:space="0" w:color="000000"/>
            </w:tcBorders>
            <w:shd w:val="clear" w:color="auto" w:fill="auto"/>
            <w:tcMar>
              <w:left w:w="0" w:type="dxa"/>
              <w:right w:w="0" w:type="dxa"/>
            </w:tcMar>
          </w:tcPr>
          <w:p w14:paraId="57ABD744" w14:textId="77777777" w:rsidR="002E05D6" w:rsidRDefault="002E05D6">
            <w:pPr>
              <w:rPr>
                <w:rFonts w:ascii="Times New Roman" w:hAnsi="Times New Roman"/>
                <w:sz w:val="24"/>
              </w:rPr>
            </w:pPr>
          </w:p>
        </w:tc>
      </w:tr>
      <w:tr w:rsidR="002E05D6" w14:paraId="0A21F4F6" w14:textId="77777777">
        <w:trPr>
          <w:trHeight w:val="240"/>
        </w:trPr>
        <w:tc>
          <w:tcPr>
            <w:tcW w:w="14577" w:type="dxa"/>
            <w:gridSpan w:val="7"/>
            <w:tcBorders>
              <w:top w:val="single" w:sz="4" w:space="0" w:color="000000"/>
              <w:left w:val="single" w:sz="4" w:space="0" w:color="000000"/>
              <w:bottom w:val="single" w:sz="4" w:space="0" w:color="000000"/>
            </w:tcBorders>
            <w:shd w:val="clear" w:color="auto" w:fill="auto"/>
            <w:tcMar>
              <w:left w:w="0" w:type="dxa"/>
              <w:right w:w="0" w:type="dxa"/>
            </w:tcMar>
          </w:tcPr>
          <w:p w14:paraId="7BD6A954" w14:textId="77777777" w:rsidR="002E05D6" w:rsidRDefault="002E05D6">
            <w:pPr>
              <w:rPr>
                <w:rFonts w:ascii="Times New Roman" w:hAnsi="Times New Roman"/>
                <w:sz w:val="24"/>
              </w:rPr>
            </w:pPr>
          </w:p>
        </w:tc>
        <w:tc>
          <w:tcPr>
            <w:tcW w:w="3061" w:type="dxa"/>
            <w:tcBorders>
              <w:left w:val="single" w:sz="4" w:space="0" w:color="000000"/>
            </w:tcBorders>
            <w:shd w:val="clear" w:color="auto" w:fill="auto"/>
            <w:tcMar>
              <w:left w:w="0" w:type="dxa"/>
              <w:right w:w="0" w:type="dxa"/>
            </w:tcMar>
          </w:tcPr>
          <w:p w14:paraId="752AE862" w14:textId="77777777" w:rsidR="002E05D6" w:rsidRDefault="002E05D6">
            <w:pPr>
              <w:rPr>
                <w:rFonts w:ascii="Times New Roman" w:hAnsi="Times New Roman"/>
                <w:sz w:val="24"/>
              </w:rPr>
            </w:pPr>
          </w:p>
        </w:tc>
      </w:tr>
      <w:tr w:rsidR="002E05D6" w14:paraId="6FED2FFE" w14:textId="77777777">
        <w:tc>
          <w:tcPr>
            <w:tcW w:w="3077"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53BF307F" w14:textId="77777777" w:rsidR="002E05D6" w:rsidRDefault="00FC6B76">
            <w:pPr>
              <w:jc w:val="center"/>
              <w:rPr>
                <w:rFonts w:ascii="Times New Roman" w:hAnsi="Times New Roman"/>
                <w:b/>
                <w:sz w:val="24"/>
              </w:rPr>
            </w:pPr>
            <w:r>
              <w:rPr>
                <w:rFonts w:ascii="Times New Roman" w:hAnsi="Times New Roman"/>
                <w:b/>
                <w:sz w:val="24"/>
              </w:rPr>
              <w:t>Тема 12</w:t>
            </w:r>
          </w:p>
          <w:p w14:paraId="68B45BA4" w14:textId="77777777" w:rsidR="002E05D6" w:rsidRDefault="00FC6B76">
            <w:pPr>
              <w:jc w:val="center"/>
              <w:rPr>
                <w:rFonts w:ascii="Times New Roman" w:hAnsi="Times New Roman"/>
                <w:sz w:val="24"/>
              </w:rPr>
            </w:pPr>
            <w:r>
              <w:rPr>
                <w:rFonts w:ascii="Times New Roman" w:hAnsi="Times New Roman"/>
                <w:b/>
                <w:sz w:val="24"/>
              </w:rPr>
              <w:t>Россия. Ее национальные символы. Государственное  и политическое устройство.</w:t>
            </w:r>
          </w:p>
          <w:p w14:paraId="6A2C84CF" w14:textId="77777777" w:rsidR="002E05D6" w:rsidRDefault="002E05D6">
            <w:pPr>
              <w:jc w:val="center"/>
              <w:rPr>
                <w:rFonts w:ascii="Times New Roman" w:hAnsi="Times New Roman"/>
                <w:sz w:val="24"/>
              </w:rPr>
            </w:pPr>
          </w:p>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48EFD80F"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34408FA4" w14:textId="77777777" w:rsidR="002E05D6" w:rsidRDefault="00FC6B76">
            <w:pPr>
              <w:jc w:val="center"/>
              <w:rPr>
                <w:rFonts w:ascii="Times New Roman" w:hAnsi="Times New Roman"/>
                <w:b/>
                <w:sz w:val="24"/>
              </w:rPr>
            </w:pPr>
            <w:r>
              <w:rPr>
                <w:rFonts w:ascii="Times New Roman" w:hAnsi="Times New Roman"/>
                <w:b/>
                <w:sz w:val="24"/>
              </w:rPr>
              <w:t>8</w:t>
            </w:r>
          </w:p>
        </w:tc>
        <w:tc>
          <w:tcPr>
            <w:tcW w:w="2278"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2BD35867" w14:textId="77777777" w:rsidR="002E05D6" w:rsidRDefault="00FC6B76">
            <w:pPr>
              <w:jc w:val="center"/>
              <w:rPr>
                <w:rFonts w:ascii="Times New Roman" w:hAnsi="Times New Roman"/>
                <w:b/>
                <w:sz w:val="24"/>
              </w:rPr>
            </w:pPr>
            <w:r>
              <w:rPr>
                <w:rFonts w:ascii="Times New Roman" w:hAnsi="Times New Roman"/>
                <w:b/>
                <w:sz w:val="24"/>
              </w:rPr>
              <w:t>2-3</w:t>
            </w:r>
          </w:p>
          <w:p w14:paraId="65F32861" w14:textId="77777777" w:rsidR="002E05D6" w:rsidRDefault="002E05D6">
            <w:pPr>
              <w:jc w:val="center"/>
              <w:rPr>
                <w:rFonts w:ascii="Times New Roman" w:hAnsi="Times New Roman"/>
                <w:b/>
                <w:sz w:val="24"/>
              </w:rPr>
            </w:pPr>
          </w:p>
        </w:tc>
        <w:tc>
          <w:tcPr>
            <w:tcW w:w="3061" w:type="dxa"/>
            <w:tcBorders>
              <w:left w:val="single" w:sz="4" w:space="0" w:color="000000"/>
            </w:tcBorders>
            <w:shd w:val="clear" w:color="auto" w:fill="auto"/>
            <w:tcMar>
              <w:left w:w="0" w:type="dxa"/>
              <w:right w:w="0" w:type="dxa"/>
            </w:tcMar>
          </w:tcPr>
          <w:p w14:paraId="3C60FD96" w14:textId="77777777" w:rsidR="002E05D6" w:rsidRDefault="002E05D6">
            <w:pPr>
              <w:rPr>
                <w:rFonts w:ascii="Times New Roman" w:hAnsi="Times New Roman"/>
                <w:sz w:val="24"/>
              </w:rPr>
            </w:pPr>
          </w:p>
        </w:tc>
      </w:tr>
      <w:tr w:rsidR="002E05D6" w14:paraId="735989C5" w14:textId="77777777">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79570E91" w14:textId="77777777" w:rsidR="002E05D6" w:rsidRDefault="002E05D6"/>
        </w:tc>
        <w:tc>
          <w:tcPr>
            <w:tcW w:w="679" w:type="dxa"/>
            <w:gridSpan w:val="3"/>
            <w:tcBorders>
              <w:top w:val="single" w:sz="4" w:space="0" w:color="000000"/>
              <w:left w:val="single" w:sz="4" w:space="0" w:color="000000"/>
            </w:tcBorders>
            <w:shd w:val="clear" w:color="auto" w:fill="auto"/>
            <w:tcMar>
              <w:left w:w="0" w:type="dxa"/>
              <w:right w:w="0" w:type="dxa"/>
            </w:tcMar>
          </w:tcPr>
          <w:p w14:paraId="1BD6D514" w14:textId="77777777" w:rsidR="002E05D6" w:rsidRDefault="00FC6B76">
            <w:pPr>
              <w:rPr>
                <w:rFonts w:ascii="Times New Roman" w:hAnsi="Times New Roman"/>
                <w:sz w:val="24"/>
              </w:rPr>
            </w:pPr>
            <w:r>
              <w:rPr>
                <w:rFonts w:ascii="Times New Roman" w:hAnsi="Times New Roman"/>
                <w:sz w:val="24"/>
              </w:rPr>
              <w:t>1.</w:t>
            </w:r>
          </w:p>
        </w:tc>
        <w:tc>
          <w:tcPr>
            <w:tcW w:w="6133" w:type="dxa"/>
            <w:tcBorders>
              <w:top w:val="single" w:sz="4" w:space="0" w:color="000000"/>
              <w:left w:val="single" w:sz="4" w:space="0" w:color="000000"/>
            </w:tcBorders>
            <w:shd w:val="clear" w:color="auto" w:fill="auto"/>
            <w:tcMar>
              <w:left w:w="0" w:type="dxa"/>
              <w:right w:w="0" w:type="dxa"/>
            </w:tcMar>
          </w:tcPr>
          <w:p w14:paraId="1BB9123F" w14:textId="77777777" w:rsidR="002E05D6" w:rsidRDefault="00FC6B76">
            <w:pPr>
              <w:rPr>
                <w:rFonts w:ascii="Times New Roman" w:hAnsi="Times New Roman"/>
                <w:sz w:val="24"/>
              </w:rPr>
            </w:pPr>
            <w:r>
              <w:rPr>
                <w:rFonts w:ascii="Times New Roman" w:hAnsi="Times New Roman"/>
                <w:sz w:val="24"/>
              </w:rPr>
              <w:t>Москва-столица РФ. Достопримечательности Москвы.</w:t>
            </w:r>
          </w:p>
          <w:p w14:paraId="25FDB449" w14:textId="77777777" w:rsidR="002E05D6" w:rsidRDefault="00FC6B76">
            <w:pPr>
              <w:rPr>
                <w:rFonts w:ascii="Times New Roman" w:hAnsi="Times New Roman"/>
                <w:b/>
                <w:sz w:val="24"/>
              </w:rPr>
            </w:pPr>
            <w:r>
              <w:rPr>
                <w:rFonts w:ascii="Times New Roman" w:hAnsi="Times New Roman"/>
                <w:sz w:val="24"/>
              </w:rPr>
              <w:t>Грамматика: модальные глаголы can, must, may</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10FA0D3E"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63DACA41" w14:textId="77777777" w:rsidR="002E05D6" w:rsidRDefault="002E05D6"/>
        </w:tc>
        <w:tc>
          <w:tcPr>
            <w:tcW w:w="3061" w:type="dxa"/>
            <w:tcBorders>
              <w:left w:val="single" w:sz="4" w:space="0" w:color="000000"/>
            </w:tcBorders>
            <w:shd w:val="clear" w:color="auto" w:fill="auto"/>
            <w:tcMar>
              <w:left w:w="0" w:type="dxa"/>
              <w:right w:w="0" w:type="dxa"/>
            </w:tcMar>
          </w:tcPr>
          <w:p w14:paraId="5B8E0B6F" w14:textId="77777777" w:rsidR="002E05D6" w:rsidRDefault="002E05D6">
            <w:pPr>
              <w:rPr>
                <w:rFonts w:ascii="Times New Roman" w:hAnsi="Times New Roman"/>
                <w:sz w:val="24"/>
              </w:rPr>
            </w:pPr>
          </w:p>
        </w:tc>
      </w:tr>
      <w:tr w:rsidR="002E05D6" w14:paraId="485BAD2E" w14:textId="77777777">
        <w:trPr>
          <w:trHeight w:val="592"/>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4D0752B6" w14:textId="77777777" w:rsidR="002E05D6" w:rsidRDefault="002E05D6"/>
        </w:tc>
        <w:tc>
          <w:tcPr>
            <w:tcW w:w="679"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2CFCEB9B" w14:textId="77777777" w:rsidR="002E05D6" w:rsidRDefault="00FC6B76">
            <w:pPr>
              <w:rPr>
                <w:rFonts w:ascii="Times New Roman" w:hAnsi="Times New Roman"/>
                <w:sz w:val="24"/>
              </w:rPr>
            </w:pPr>
            <w:r>
              <w:rPr>
                <w:rFonts w:ascii="Times New Roman" w:hAnsi="Times New Roman"/>
                <w:sz w:val="24"/>
              </w:rPr>
              <w:t>2.</w:t>
            </w:r>
          </w:p>
          <w:p w14:paraId="7DE76AD4" w14:textId="77777777" w:rsidR="002E05D6" w:rsidRDefault="002E05D6">
            <w:pPr>
              <w:rPr>
                <w:rFonts w:ascii="Times New Roman" w:hAnsi="Times New Roman"/>
                <w:sz w:val="24"/>
              </w:rPr>
            </w:pPr>
          </w:p>
        </w:tc>
        <w:tc>
          <w:tcPr>
            <w:tcW w:w="6133" w:type="dxa"/>
            <w:tcBorders>
              <w:top w:val="single" w:sz="4" w:space="0" w:color="000000"/>
              <w:left w:val="single" w:sz="4" w:space="0" w:color="000000"/>
              <w:bottom w:val="single" w:sz="4" w:space="0" w:color="000000"/>
            </w:tcBorders>
            <w:shd w:val="clear" w:color="auto" w:fill="auto"/>
            <w:tcMar>
              <w:left w:w="0" w:type="dxa"/>
              <w:right w:w="0" w:type="dxa"/>
            </w:tcMar>
          </w:tcPr>
          <w:p w14:paraId="31FA38D5" w14:textId="77777777" w:rsidR="002E05D6" w:rsidRDefault="00FC6B76">
            <w:pPr>
              <w:rPr>
                <w:rFonts w:ascii="Times New Roman" w:hAnsi="Times New Roman"/>
                <w:sz w:val="24"/>
              </w:rPr>
            </w:pPr>
            <w:r>
              <w:rPr>
                <w:rFonts w:ascii="Times New Roman" w:hAnsi="Times New Roman"/>
                <w:sz w:val="24"/>
              </w:rPr>
              <w:t>Географическое положение, климат, флора, фауна России.</w:t>
            </w:r>
          </w:p>
          <w:p w14:paraId="676319EB" w14:textId="77777777" w:rsidR="002E05D6" w:rsidRDefault="00FC6B76">
            <w:pPr>
              <w:rPr>
                <w:rFonts w:ascii="Times New Roman" w:hAnsi="Times New Roman"/>
                <w:b/>
                <w:sz w:val="24"/>
              </w:rPr>
            </w:pPr>
            <w:r>
              <w:rPr>
                <w:rFonts w:ascii="Times New Roman" w:hAnsi="Times New Roman"/>
                <w:sz w:val="24"/>
              </w:rPr>
              <w:t>Грамматика: модальные глаголы should,would</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5FE644B4"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1FE6A2A8" w14:textId="77777777" w:rsidR="002E05D6" w:rsidRDefault="002E05D6"/>
        </w:tc>
        <w:tc>
          <w:tcPr>
            <w:tcW w:w="3061" w:type="dxa"/>
            <w:tcBorders>
              <w:left w:val="single" w:sz="4" w:space="0" w:color="000000"/>
            </w:tcBorders>
            <w:shd w:val="clear" w:color="auto" w:fill="auto"/>
            <w:tcMar>
              <w:left w:w="0" w:type="dxa"/>
              <w:right w:w="0" w:type="dxa"/>
            </w:tcMar>
          </w:tcPr>
          <w:p w14:paraId="6DFAC4C5" w14:textId="77777777" w:rsidR="002E05D6" w:rsidRDefault="002E05D6">
            <w:pPr>
              <w:rPr>
                <w:rFonts w:ascii="Times New Roman" w:hAnsi="Times New Roman"/>
                <w:sz w:val="24"/>
              </w:rPr>
            </w:pPr>
          </w:p>
        </w:tc>
      </w:tr>
      <w:tr w:rsidR="002E05D6" w14:paraId="1BA2CFBF" w14:textId="77777777">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000FA20B" w14:textId="77777777" w:rsidR="002E05D6" w:rsidRDefault="002E05D6"/>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72C83BC9" w14:textId="77777777" w:rsidR="002E05D6" w:rsidRDefault="00FC6B76">
            <w:pPr>
              <w:rPr>
                <w:rFonts w:ascii="Times New Roman" w:hAnsi="Times New Roman"/>
                <w:sz w:val="24"/>
              </w:rPr>
            </w:pPr>
            <w:r>
              <w:rPr>
                <w:rFonts w:ascii="Times New Roman" w:hAnsi="Times New Roman"/>
                <w:sz w:val="24"/>
              </w:rPr>
              <w:t>3.        Государственное устройство РФ. Политические партии.</w:t>
            </w:r>
          </w:p>
          <w:p w14:paraId="06AA8C47" w14:textId="77777777" w:rsidR="002E05D6" w:rsidRDefault="00FC6B76">
            <w:pPr>
              <w:rPr>
                <w:rFonts w:ascii="Times New Roman" w:hAnsi="Times New Roman"/>
                <w:sz w:val="24"/>
              </w:rPr>
            </w:pPr>
            <w:r>
              <w:rPr>
                <w:rFonts w:ascii="Times New Roman" w:hAnsi="Times New Roman"/>
                <w:sz w:val="24"/>
              </w:rPr>
              <w:t>4.        Крупнейшие города РФ.</w:t>
            </w:r>
          </w:p>
        </w:tc>
        <w:tc>
          <w:tcPr>
            <w:tcW w:w="2410" w:type="dxa"/>
            <w:tcBorders>
              <w:top w:val="single" w:sz="4" w:space="0" w:color="000000"/>
              <w:left w:val="single" w:sz="4" w:space="0" w:color="000000"/>
              <w:bottom w:val="single" w:sz="4" w:space="0" w:color="000000"/>
            </w:tcBorders>
            <w:shd w:val="clear" w:color="auto" w:fill="auto"/>
            <w:tcMar>
              <w:left w:w="0" w:type="dxa"/>
              <w:right w:w="0" w:type="dxa"/>
            </w:tcMar>
          </w:tcPr>
          <w:p w14:paraId="57D44374" w14:textId="77777777" w:rsidR="002E05D6" w:rsidRDefault="002E05D6">
            <w:pPr>
              <w:jc w:val="center"/>
              <w:rPr>
                <w:rFonts w:ascii="Times New Roman" w:hAnsi="Times New Roman"/>
                <w:sz w:val="24"/>
              </w:rPr>
            </w:pPr>
          </w:p>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052C93CF" w14:textId="77777777" w:rsidR="002E05D6" w:rsidRDefault="002E05D6"/>
        </w:tc>
        <w:tc>
          <w:tcPr>
            <w:tcW w:w="3061" w:type="dxa"/>
            <w:tcBorders>
              <w:left w:val="single" w:sz="4" w:space="0" w:color="000000"/>
            </w:tcBorders>
            <w:shd w:val="clear" w:color="auto" w:fill="auto"/>
            <w:tcMar>
              <w:left w:w="0" w:type="dxa"/>
              <w:right w:w="0" w:type="dxa"/>
            </w:tcMar>
          </w:tcPr>
          <w:p w14:paraId="1A2F176F" w14:textId="77777777" w:rsidR="002E05D6" w:rsidRDefault="002E05D6">
            <w:pPr>
              <w:rPr>
                <w:rFonts w:ascii="Times New Roman" w:hAnsi="Times New Roman"/>
                <w:sz w:val="24"/>
              </w:rPr>
            </w:pPr>
          </w:p>
        </w:tc>
      </w:tr>
      <w:tr w:rsidR="002E05D6" w14:paraId="2D5CEDEB" w14:textId="77777777">
        <w:tc>
          <w:tcPr>
            <w:tcW w:w="3077" w:type="dxa"/>
            <w:vMerge w:val="restart"/>
            <w:tcBorders>
              <w:left w:val="single" w:sz="4" w:space="0" w:color="000000"/>
              <w:bottom w:val="single" w:sz="4" w:space="0" w:color="000000"/>
            </w:tcBorders>
            <w:shd w:val="clear" w:color="auto" w:fill="auto"/>
            <w:tcMar>
              <w:left w:w="0" w:type="dxa"/>
              <w:right w:w="0" w:type="dxa"/>
            </w:tcMar>
          </w:tcPr>
          <w:p w14:paraId="5008A4BB" w14:textId="77777777" w:rsidR="002E05D6" w:rsidRDefault="00FC6B76">
            <w:pPr>
              <w:jc w:val="center"/>
              <w:rPr>
                <w:rFonts w:ascii="Times New Roman" w:hAnsi="Times New Roman"/>
                <w:b/>
                <w:sz w:val="24"/>
              </w:rPr>
            </w:pPr>
            <w:r>
              <w:rPr>
                <w:rFonts w:ascii="Times New Roman" w:hAnsi="Times New Roman"/>
                <w:b/>
                <w:sz w:val="24"/>
              </w:rPr>
              <w:t>Тема  13.</w:t>
            </w:r>
          </w:p>
          <w:p w14:paraId="76A48BAC" w14:textId="77777777" w:rsidR="002E05D6" w:rsidRDefault="00FC6B76">
            <w:pPr>
              <w:jc w:val="center"/>
              <w:rPr>
                <w:rFonts w:ascii="Times New Roman" w:hAnsi="Times New Roman"/>
                <w:b/>
                <w:sz w:val="24"/>
              </w:rPr>
            </w:pPr>
            <w:r>
              <w:rPr>
                <w:rFonts w:ascii="Times New Roman" w:hAnsi="Times New Roman"/>
                <w:b/>
                <w:sz w:val="24"/>
              </w:rPr>
              <w:t>Англоговорящие страны географическое положение, климат, флора, фауна. Государственное устройство.</w:t>
            </w:r>
          </w:p>
          <w:p w14:paraId="218F3B59" w14:textId="77777777" w:rsidR="002E05D6" w:rsidRDefault="002E05D6">
            <w:pPr>
              <w:jc w:val="center"/>
              <w:rPr>
                <w:rFonts w:ascii="Times New Roman" w:hAnsi="Times New Roman"/>
                <w:b/>
                <w:sz w:val="24"/>
              </w:rPr>
            </w:pPr>
          </w:p>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0EE49489"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7222FF05" w14:textId="77777777" w:rsidR="002E05D6" w:rsidRDefault="00FC6B76">
            <w:pPr>
              <w:jc w:val="center"/>
              <w:rPr>
                <w:rFonts w:ascii="Times New Roman" w:hAnsi="Times New Roman"/>
                <w:b/>
                <w:sz w:val="24"/>
              </w:rPr>
            </w:pPr>
            <w:r>
              <w:rPr>
                <w:rFonts w:ascii="Times New Roman" w:hAnsi="Times New Roman"/>
                <w:b/>
                <w:sz w:val="24"/>
              </w:rPr>
              <w:t>8</w:t>
            </w:r>
          </w:p>
        </w:tc>
        <w:tc>
          <w:tcPr>
            <w:tcW w:w="2278"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439E45F2" w14:textId="77777777" w:rsidR="002E05D6" w:rsidRDefault="00FC6B76">
            <w:pPr>
              <w:jc w:val="center"/>
              <w:rPr>
                <w:rFonts w:ascii="Times New Roman" w:hAnsi="Times New Roman"/>
                <w:b/>
                <w:sz w:val="24"/>
              </w:rPr>
            </w:pPr>
            <w:r>
              <w:rPr>
                <w:rFonts w:ascii="Times New Roman" w:hAnsi="Times New Roman"/>
                <w:b/>
                <w:sz w:val="24"/>
              </w:rPr>
              <w:t>2-3</w:t>
            </w:r>
          </w:p>
          <w:p w14:paraId="29EE3ABE" w14:textId="77777777" w:rsidR="002E05D6" w:rsidRDefault="002E05D6">
            <w:pPr>
              <w:jc w:val="center"/>
              <w:rPr>
                <w:rFonts w:ascii="Times New Roman" w:hAnsi="Times New Roman"/>
                <w:b/>
                <w:sz w:val="24"/>
              </w:rPr>
            </w:pPr>
          </w:p>
        </w:tc>
        <w:tc>
          <w:tcPr>
            <w:tcW w:w="3061" w:type="dxa"/>
            <w:tcBorders>
              <w:left w:val="single" w:sz="4" w:space="0" w:color="000000"/>
            </w:tcBorders>
            <w:shd w:val="clear" w:color="auto" w:fill="auto"/>
            <w:tcMar>
              <w:left w:w="0" w:type="dxa"/>
              <w:right w:w="0" w:type="dxa"/>
            </w:tcMar>
          </w:tcPr>
          <w:p w14:paraId="33505F18" w14:textId="77777777" w:rsidR="002E05D6" w:rsidRDefault="002E05D6">
            <w:pPr>
              <w:rPr>
                <w:rFonts w:ascii="Times New Roman" w:hAnsi="Times New Roman"/>
                <w:sz w:val="24"/>
              </w:rPr>
            </w:pPr>
          </w:p>
        </w:tc>
      </w:tr>
      <w:tr w:rsidR="002E05D6" w14:paraId="5F682BD9" w14:textId="77777777">
        <w:tc>
          <w:tcPr>
            <w:tcW w:w="3077" w:type="dxa"/>
            <w:vMerge/>
            <w:tcBorders>
              <w:left w:val="single" w:sz="4" w:space="0" w:color="000000"/>
              <w:bottom w:val="single" w:sz="4" w:space="0" w:color="000000"/>
            </w:tcBorders>
            <w:shd w:val="clear" w:color="auto" w:fill="auto"/>
            <w:tcMar>
              <w:left w:w="0" w:type="dxa"/>
              <w:right w:w="0" w:type="dxa"/>
            </w:tcMar>
          </w:tcPr>
          <w:p w14:paraId="61200DD0"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25BEBC4E" w14:textId="77777777" w:rsidR="002E05D6" w:rsidRDefault="00FC6B76">
            <w:pPr>
              <w:rPr>
                <w:rFonts w:ascii="Times New Roman" w:hAnsi="Times New Roman"/>
                <w:sz w:val="24"/>
              </w:rPr>
            </w:pPr>
            <w:r>
              <w:rPr>
                <w:rFonts w:ascii="Times New Roman" w:hAnsi="Times New Roman"/>
                <w:sz w:val="24"/>
              </w:rPr>
              <w:t>1.</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214ACAB7" w14:textId="77777777" w:rsidR="002E05D6" w:rsidRDefault="00FC6B76">
            <w:pPr>
              <w:rPr>
                <w:rFonts w:ascii="Times New Roman" w:hAnsi="Times New Roman"/>
                <w:sz w:val="24"/>
              </w:rPr>
            </w:pPr>
            <w:r>
              <w:rPr>
                <w:rFonts w:ascii="Times New Roman" w:hAnsi="Times New Roman"/>
                <w:sz w:val="24"/>
              </w:rPr>
              <w:t>Географическое положение Великобритании.</w:t>
            </w:r>
          </w:p>
          <w:p w14:paraId="4D4F81CE" w14:textId="77777777" w:rsidR="002E05D6" w:rsidRDefault="00FC6B76">
            <w:pPr>
              <w:rPr>
                <w:rFonts w:ascii="Times New Roman" w:hAnsi="Times New Roman"/>
                <w:b/>
                <w:sz w:val="24"/>
              </w:rPr>
            </w:pPr>
            <w:r>
              <w:rPr>
                <w:rFonts w:ascii="Times New Roman" w:hAnsi="Times New Roman"/>
                <w:sz w:val="24"/>
              </w:rPr>
              <w:t>Грамматика: глаголы should, have, to be в роли модальных</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7E33A5EE"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1E71A375" w14:textId="77777777" w:rsidR="002E05D6" w:rsidRDefault="002E05D6"/>
        </w:tc>
        <w:tc>
          <w:tcPr>
            <w:tcW w:w="3061" w:type="dxa"/>
            <w:tcBorders>
              <w:left w:val="single" w:sz="4" w:space="0" w:color="000000"/>
            </w:tcBorders>
            <w:shd w:val="clear" w:color="auto" w:fill="auto"/>
            <w:tcMar>
              <w:left w:w="0" w:type="dxa"/>
              <w:right w:w="0" w:type="dxa"/>
            </w:tcMar>
          </w:tcPr>
          <w:p w14:paraId="08988D0F" w14:textId="77777777" w:rsidR="002E05D6" w:rsidRDefault="002E05D6">
            <w:pPr>
              <w:rPr>
                <w:rFonts w:ascii="Times New Roman" w:hAnsi="Times New Roman"/>
                <w:sz w:val="24"/>
              </w:rPr>
            </w:pPr>
          </w:p>
        </w:tc>
      </w:tr>
      <w:tr w:rsidR="002E05D6" w14:paraId="33A676AE" w14:textId="77777777">
        <w:tc>
          <w:tcPr>
            <w:tcW w:w="3077" w:type="dxa"/>
            <w:vMerge/>
            <w:tcBorders>
              <w:left w:val="single" w:sz="4" w:space="0" w:color="000000"/>
              <w:bottom w:val="single" w:sz="4" w:space="0" w:color="000000"/>
            </w:tcBorders>
            <w:shd w:val="clear" w:color="auto" w:fill="auto"/>
            <w:tcMar>
              <w:left w:w="0" w:type="dxa"/>
              <w:right w:w="0" w:type="dxa"/>
            </w:tcMar>
          </w:tcPr>
          <w:p w14:paraId="3A6714E6"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1F999911" w14:textId="77777777" w:rsidR="002E05D6" w:rsidRDefault="00FC6B76">
            <w:pPr>
              <w:rPr>
                <w:rFonts w:ascii="Times New Roman" w:hAnsi="Times New Roman"/>
                <w:sz w:val="24"/>
              </w:rPr>
            </w:pPr>
            <w:r>
              <w:rPr>
                <w:rFonts w:ascii="Times New Roman" w:hAnsi="Times New Roman"/>
                <w:sz w:val="24"/>
              </w:rPr>
              <w:t>2 .</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6291EF06" w14:textId="77777777" w:rsidR="002E05D6" w:rsidRDefault="00FC6B76">
            <w:pPr>
              <w:rPr>
                <w:rFonts w:ascii="Times New Roman" w:hAnsi="Times New Roman"/>
                <w:sz w:val="24"/>
              </w:rPr>
            </w:pPr>
            <w:r>
              <w:rPr>
                <w:rFonts w:ascii="Times New Roman" w:hAnsi="Times New Roman"/>
                <w:sz w:val="24"/>
              </w:rPr>
              <w:t>Государственное устройство Великобритании.</w:t>
            </w:r>
          </w:p>
          <w:p w14:paraId="138BAED2" w14:textId="77777777" w:rsidR="002E05D6" w:rsidRDefault="00FC6B76">
            <w:pPr>
              <w:rPr>
                <w:rFonts w:ascii="Times New Roman" w:hAnsi="Times New Roman"/>
                <w:b/>
                <w:sz w:val="24"/>
              </w:rPr>
            </w:pPr>
            <w:r>
              <w:rPr>
                <w:rFonts w:ascii="Times New Roman" w:hAnsi="Times New Roman"/>
                <w:sz w:val="24"/>
              </w:rPr>
              <w:t>Грамматика: времена глагола.</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70BE6881"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53BC223C" w14:textId="77777777" w:rsidR="002E05D6" w:rsidRDefault="002E05D6"/>
        </w:tc>
        <w:tc>
          <w:tcPr>
            <w:tcW w:w="3061" w:type="dxa"/>
            <w:tcBorders>
              <w:left w:val="single" w:sz="4" w:space="0" w:color="000000"/>
            </w:tcBorders>
            <w:shd w:val="clear" w:color="auto" w:fill="auto"/>
            <w:tcMar>
              <w:left w:w="0" w:type="dxa"/>
              <w:right w:w="0" w:type="dxa"/>
            </w:tcMar>
          </w:tcPr>
          <w:p w14:paraId="737A3DEC" w14:textId="77777777" w:rsidR="002E05D6" w:rsidRDefault="002E05D6">
            <w:pPr>
              <w:rPr>
                <w:rFonts w:ascii="Times New Roman" w:hAnsi="Times New Roman"/>
                <w:sz w:val="24"/>
              </w:rPr>
            </w:pPr>
          </w:p>
        </w:tc>
      </w:tr>
      <w:tr w:rsidR="002E05D6" w14:paraId="381D3B17" w14:textId="77777777">
        <w:tc>
          <w:tcPr>
            <w:tcW w:w="3077" w:type="dxa"/>
            <w:vMerge/>
            <w:tcBorders>
              <w:left w:val="single" w:sz="4" w:space="0" w:color="000000"/>
              <w:bottom w:val="single" w:sz="4" w:space="0" w:color="000000"/>
            </w:tcBorders>
            <w:shd w:val="clear" w:color="auto" w:fill="auto"/>
            <w:tcMar>
              <w:left w:w="0" w:type="dxa"/>
              <w:right w:w="0" w:type="dxa"/>
            </w:tcMar>
          </w:tcPr>
          <w:p w14:paraId="1423B313" w14:textId="77777777" w:rsidR="002E05D6" w:rsidRDefault="002E05D6"/>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3899ACC8" w14:textId="77777777" w:rsidR="002E05D6" w:rsidRDefault="00FC6B76">
            <w:pPr>
              <w:numPr>
                <w:ilvl w:val="0"/>
                <w:numId w:val="19"/>
              </w:numPr>
              <w:spacing w:after="0" w:line="240" w:lineRule="auto"/>
              <w:jc w:val="both"/>
              <w:rPr>
                <w:rFonts w:ascii="Times New Roman" w:hAnsi="Times New Roman"/>
                <w:sz w:val="24"/>
              </w:rPr>
            </w:pPr>
            <w:r>
              <w:rPr>
                <w:rFonts w:ascii="Times New Roman" w:hAnsi="Times New Roman"/>
                <w:sz w:val="24"/>
              </w:rPr>
              <w:t xml:space="preserve">    Географическое положение США</w:t>
            </w:r>
          </w:p>
          <w:p w14:paraId="7A863611" w14:textId="77777777" w:rsidR="002E05D6" w:rsidRDefault="00FC6B76">
            <w:pPr>
              <w:numPr>
                <w:ilvl w:val="0"/>
                <w:numId w:val="19"/>
              </w:numPr>
              <w:spacing w:after="0" w:line="240" w:lineRule="auto"/>
              <w:jc w:val="both"/>
              <w:rPr>
                <w:rFonts w:ascii="Times New Roman" w:hAnsi="Times New Roman"/>
                <w:sz w:val="24"/>
              </w:rPr>
            </w:pPr>
            <w:r>
              <w:rPr>
                <w:rFonts w:ascii="Times New Roman" w:hAnsi="Times New Roman"/>
                <w:sz w:val="24"/>
              </w:rPr>
              <w:t xml:space="preserve">    Государственное устройство США</w:t>
            </w:r>
          </w:p>
        </w:tc>
        <w:tc>
          <w:tcPr>
            <w:tcW w:w="2410" w:type="dxa"/>
            <w:tcBorders>
              <w:top w:val="single" w:sz="4" w:space="0" w:color="000000"/>
              <w:left w:val="single" w:sz="4" w:space="0" w:color="000000"/>
              <w:bottom w:val="single" w:sz="4" w:space="0" w:color="000000"/>
            </w:tcBorders>
            <w:shd w:val="clear" w:color="auto" w:fill="auto"/>
            <w:tcMar>
              <w:left w:w="0" w:type="dxa"/>
              <w:right w:w="0" w:type="dxa"/>
            </w:tcMar>
          </w:tcPr>
          <w:p w14:paraId="09D519F9" w14:textId="77777777" w:rsidR="002E05D6" w:rsidRDefault="002E05D6">
            <w:pPr>
              <w:jc w:val="center"/>
              <w:rPr>
                <w:rFonts w:ascii="Times New Roman" w:hAnsi="Times New Roman"/>
                <w:sz w:val="24"/>
              </w:rPr>
            </w:pPr>
          </w:p>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4F52193B" w14:textId="77777777" w:rsidR="002E05D6" w:rsidRDefault="002E05D6"/>
        </w:tc>
        <w:tc>
          <w:tcPr>
            <w:tcW w:w="3061" w:type="dxa"/>
            <w:tcBorders>
              <w:left w:val="single" w:sz="4" w:space="0" w:color="000000"/>
            </w:tcBorders>
            <w:shd w:val="clear" w:color="auto" w:fill="auto"/>
            <w:tcMar>
              <w:left w:w="0" w:type="dxa"/>
              <w:right w:w="0" w:type="dxa"/>
            </w:tcMar>
          </w:tcPr>
          <w:p w14:paraId="1B9ED9FB" w14:textId="77777777" w:rsidR="002E05D6" w:rsidRDefault="002E05D6">
            <w:pPr>
              <w:rPr>
                <w:rFonts w:ascii="Times New Roman" w:hAnsi="Times New Roman"/>
                <w:sz w:val="24"/>
              </w:rPr>
            </w:pPr>
          </w:p>
        </w:tc>
      </w:tr>
      <w:tr w:rsidR="002E05D6" w14:paraId="726A7794" w14:textId="77777777">
        <w:trPr>
          <w:trHeight w:val="243"/>
        </w:trPr>
        <w:tc>
          <w:tcPr>
            <w:tcW w:w="3077"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5470B114" w14:textId="77777777" w:rsidR="002E05D6" w:rsidRDefault="00FC6B76">
            <w:pPr>
              <w:jc w:val="center"/>
              <w:rPr>
                <w:rFonts w:ascii="Times New Roman" w:hAnsi="Times New Roman"/>
                <w:b/>
                <w:sz w:val="24"/>
              </w:rPr>
            </w:pPr>
            <w:r>
              <w:rPr>
                <w:rFonts w:ascii="Times New Roman" w:hAnsi="Times New Roman"/>
                <w:b/>
                <w:sz w:val="24"/>
              </w:rPr>
              <w:t>Тема 14</w:t>
            </w:r>
          </w:p>
          <w:p w14:paraId="0246304D" w14:textId="77777777" w:rsidR="002E05D6" w:rsidRDefault="00FC6B76">
            <w:pPr>
              <w:jc w:val="center"/>
              <w:rPr>
                <w:rFonts w:ascii="Times New Roman" w:hAnsi="Times New Roman"/>
                <w:b/>
                <w:sz w:val="24"/>
              </w:rPr>
            </w:pPr>
            <w:r>
              <w:rPr>
                <w:rFonts w:ascii="Times New Roman" w:hAnsi="Times New Roman"/>
                <w:b/>
                <w:sz w:val="24"/>
              </w:rPr>
              <w:t>Обычаи и традиции народов РФ и англо-</w:t>
            </w:r>
            <w:r>
              <w:rPr>
                <w:rFonts w:ascii="Times New Roman" w:hAnsi="Times New Roman"/>
                <w:b/>
                <w:sz w:val="24"/>
              </w:rPr>
              <w:lastRenderedPageBreak/>
              <w:t>гворящих стран</w:t>
            </w:r>
          </w:p>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59B799E4" w14:textId="77777777" w:rsidR="002E05D6" w:rsidRDefault="00FC6B76">
            <w:pPr>
              <w:rPr>
                <w:rFonts w:ascii="Times New Roman" w:hAnsi="Times New Roman"/>
                <w:b/>
                <w:sz w:val="24"/>
              </w:rPr>
            </w:pPr>
            <w:r>
              <w:rPr>
                <w:rFonts w:ascii="Times New Roman" w:hAnsi="Times New Roman"/>
                <w:b/>
                <w:sz w:val="24"/>
              </w:rPr>
              <w:lastRenderedPageBreak/>
              <w:t>Содержание учебного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7397A834" w14:textId="77777777" w:rsidR="002E05D6" w:rsidRDefault="00FC6B76">
            <w:pPr>
              <w:jc w:val="center"/>
              <w:rPr>
                <w:rFonts w:ascii="Times New Roman" w:hAnsi="Times New Roman"/>
                <w:b/>
                <w:sz w:val="24"/>
              </w:rPr>
            </w:pPr>
            <w:r>
              <w:rPr>
                <w:rFonts w:ascii="Times New Roman" w:hAnsi="Times New Roman"/>
                <w:b/>
                <w:sz w:val="24"/>
              </w:rPr>
              <w:t>6</w:t>
            </w:r>
          </w:p>
        </w:tc>
        <w:tc>
          <w:tcPr>
            <w:tcW w:w="2278"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1C1CC4B6" w14:textId="77777777" w:rsidR="002E05D6" w:rsidRDefault="00FC6B76">
            <w:pPr>
              <w:jc w:val="center"/>
              <w:rPr>
                <w:rFonts w:ascii="Times New Roman" w:hAnsi="Times New Roman"/>
                <w:sz w:val="24"/>
              </w:rPr>
            </w:pPr>
            <w:r>
              <w:rPr>
                <w:rFonts w:ascii="Times New Roman" w:hAnsi="Times New Roman"/>
                <w:b/>
                <w:sz w:val="24"/>
              </w:rPr>
              <w:t>2-3</w:t>
            </w:r>
          </w:p>
        </w:tc>
        <w:tc>
          <w:tcPr>
            <w:tcW w:w="3061" w:type="dxa"/>
            <w:tcBorders>
              <w:left w:val="single" w:sz="4" w:space="0" w:color="000000"/>
            </w:tcBorders>
            <w:shd w:val="clear" w:color="auto" w:fill="auto"/>
            <w:tcMar>
              <w:left w:w="0" w:type="dxa"/>
              <w:right w:w="0" w:type="dxa"/>
            </w:tcMar>
          </w:tcPr>
          <w:p w14:paraId="16B32A4D" w14:textId="77777777" w:rsidR="002E05D6" w:rsidRDefault="002E05D6">
            <w:pPr>
              <w:rPr>
                <w:rFonts w:ascii="Times New Roman" w:hAnsi="Times New Roman"/>
                <w:sz w:val="24"/>
              </w:rPr>
            </w:pPr>
          </w:p>
        </w:tc>
      </w:tr>
      <w:tr w:rsidR="002E05D6" w14:paraId="3FE9B60A" w14:textId="77777777">
        <w:trPr>
          <w:trHeight w:val="160"/>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797A5E06"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667616B8" w14:textId="77777777" w:rsidR="002E05D6" w:rsidRDefault="00FC6B76">
            <w:pPr>
              <w:rPr>
                <w:rFonts w:ascii="Times New Roman" w:hAnsi="Times New Roman"/>
                <w:sz w:val="24"/>
              </w:rPr>
            </w:pPr>
            <w:r>
              <w:rPr>
                <w:rFonts w:ascii="Times New Roman" w:hAnsi="Times New Roman"/>
                <w:sz w:val="24"/>
              </w:rPr>
              <w:t>1.</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5B528B80" w14:textId="77777777" w:rsidR="002E05D6" w:rsidRDefault="00FC6B76">
            <w:pPr>
              <w:rPr>
                <w:rFonts w:ascii="Times New Roman" w:hAnsi="Times New Roman"/>
                <w:sz w:val="24"/>
              </w:rPr>
            </w:pPr>
            <w:r>
              <w:rPr>
                <w:rFonts w:ascii="Times New Roman" w:hAnsi="Times New Roman"/>
                <w:sz w:val="24"/>
              </w:rPr>
              <w:t>Праздники, подарки, обычаи Великобритании.</w:t>
            </w:r>
          </w:p>
          <w:p w14:paraId="08BE949B" w14:textId="77777777" w:rsidR="002E05D6" w:rsidRDefault="00FC6B76">
            <w:pPr>
              <w:rPr>
                <w:rFonts w:ascii="Times New Roman" w:hAnsi="Times New Roman"/>
                <w:b/>
                <w:sz w:val="24"/>
              </w:rPr>
            </w:pPr>
            <w:r>
              <w:rPr>
                <w:rFonts w:ascii="Times New Roman" w:hAnsi="Times New Roman"/>
                <w:sz w:val="24"/>
              </w:rPr>
              <w:t xml:space="preserve">Грамматика: страдательный залог (образование, </w:t>
            </w:r>
            <w:r>
              <w:rPr>
                <w:rFonts w:ascii="Times New Roman" w:hAnsi="Times New Roman"/>
                <w:sz w:val="24"/>
              </w:rPr>
              <w:lastRenderedPageBreak/>
              <w:t>употребление в речи)</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1257AF64"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48F041D4" w14:textId="77777777" w:rsidR="002E05D6" w:rsidRDefault="002E05D6"/>
        </w:tc>
        <w:tc>
          <w:tcPr>
            <w:tcW w:w="3061" w:type="dxa"/>
            <w:tcBorders>
              <w:left w:val="single" w:sz="4" w:space="0" w:color="000000"/>
            </w:tcBorders>
            <w:shd w:val="clear" w:color="auto" w:fill="auto"/>
            <w:tcMar>
              <w:left w:w="0" w:type="dxa"/>
              <w:right w:w="0" w:type="dxa"/>
            </w:tcMar>
          </w:tcPr>
          <w:p w14:paraId="441A4C30" w14:textId="77777777" w:rsidR="002E05D6" w:rsidRDefault="002E05D6">
            <w:pPr>
              <w:rPr>
                <w:rFonts w:ascii="Times New Roman" w:hAnsi="Times New Roman"/>
                <w:sz w:val="24"/>
              </w:rPr>
            </w:pPr>
          </w:p>
        </w:tc>
      </w:tr>
      <w:tr w:rsidR="002E05D6" w14:paraId="454CB653" w14:textId="77777777">
        <w:trPr>
          <w:trHeight w:val="160"/>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03F966FE"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11F0CB15" w14:textId="77777777" w:rsidR="002E05D6" w:rsidRDefault="00FC6B76">
            <w:pPr>
              <w:rPr>
                <w:rFonts w:ascii="Times New Roman" w:hAnsi="Times New Roman"/>
                <w:sz w:val="24"/>
              </w:rPr>
            </w:pPr>
            <w:r>
              <w:rPr>
                <w:rFonts w:ascii="Times New Roman" w:hAnsi="Times New Roman"/>
                <w:sz w:val="24"/>
              </w:rPr>
              <w:t>2.</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5DABAFEE" w14:textId="77777777" w:rsidR="002E05D6" w:rsidRDefault="00FC6B76">
            <w:pPr>
              <w:rPr>
                <w:rFonts w:ascii="Times New Roman" w:hAnsi="Times New Roman"/>
                <w:sz w:val="24"/>
              </w:rPr>
            </w:pPr>
            <w:r>
              <w:rPr>
                <w:rFonts w:ascii="Times New Roman" w:hAnsi="Times New Roman"/>
                <w:sz w:val="24"/>
              </w:rPr>
              <w:t>Праздники, подарки, обычаи США.</w:t>
            </w:r>
          </w:p>
          <w:p w14:paraId="1E892C5B" w14:textId="77777777" w:rsidR="002E05D6" w:rsidRDefault="00FC6B76">
            <w:pPr>
              <w:rPr>
                <w:rFonts w:ascii="Times New Roman" w:hAnsi="Times New Roman"/>
                <w:b/>
                <w:sz w:val="24"/>
              </w:rPr>
            </w:pPr>
            <w:r>
              <w:rPr>
                <w:rFonts w:ascii="Times New Roman" w:hAnsi="Times New Roman"/>
                <w:sz w:val="24"/>
              </w:rPr>
              <w:t>Грамматика: страдательный залог, образование, употребление в речи</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0F77724F"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7468EC9B" w14:textId="77777777" w:rsidR="002E05D6" w:rsidRDefault="002E05D6"/>
        </w:tc>
        <w:tc>
          <w:tcPr>
            <w:tcW w:w="3061" w:type="dxa"/>
            <w:tcBorders>
              <w:left w:val="single" w:sz="4" w:space="0" w:color="000000"/>
            </w:tcBorders>
            <w:shd w:val="clear" w:color="auto" w:fill="auto"/>
            <w:tcMar>
              <w:left w:w="0" w:type="dxa"/>
              <w:right w:w="0" w:type="dxa"/>
            </w:tcMar>
          </w:tcPr>
          <w:p w14:paraId="7849E114" w14:textId="77777777" w:rsidR="002E05D6" w:rsidRDefault="002E05D6">
            <w:pPr>
              <w:rPr>
                <w:rFonts w:ascii="Times New Roman" w:hAnsi="Times New Roman"/>
                <w:sz w:val="24"/>
              </w:rPr>
            </w:pPr>
          </w:p>
        </w:tc>
      </w:tr>
      <w:tr w:rsidR="002E05D6" w14:paraId="5763B618" w14:textId="77777777">
        <w:trPr>
          <w:trHeight w:val="160"/>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2AFB63F2"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093613EF" w14:textId="77777777" w:rsidR="002E05D6" w:rsidRDefault="00FC6B76">
            <w:pPr>
              <w:rPr>
                <w:rFonts w:ascii="Times New Roman" w:hAnsi="Times New Roman"/>
                <w:sz w:val="24"/>
              </w:rPr>
            </w:pPr>
            <w:r>
              <w:rPr>
                <w:rFonts w:ascii="Times New Roman" w:hAnsi="Times New Roman"/>
                <w:sz w:val="24"/>
              </w:rPr>
              <w:t>3.</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7AA76334" w14:textId="77777777" w:rsidR="002E05D6" w:rsidRDefault="00FC6B76">
            <w:pPr>
              <w:rPr>
                <w:rFonts w:ascii="Times New Roman" w:hAnsi="Times New Roman"/>
                <w:sz w:val="24"/>
              </w:rPr>
            </w:pPr>
            <w:r>
              <w:rPr>
                <w:rFonts w:ascii="Times New Roman" w:hAnsi="Times New Roman"/>
                <w:sz w:val="24"/>
              </w:rPr>
              <w:t>Праздники, обычаи, подарки народов России.</w:t>
            </w:r>
          </w:p>
          <w:p w14:paraId="0295C89E" w14:textId="77777777" w:rsidR="002E05D6" w:rsidRDefault="00FC6B76">
            <w:pPr>
              <w:rPr>
                <w:rFonts w:ascii="Times New Roman" w:hAnsi="Times New Roman"/>
                <w:b/>
                <w:sz w:val="24"/>
              </w:rPr>
            </w:pPr>
            <w:r>
              <w:rPr>
                <w:rFonts w:ascii="Times New Roman" w:hAnsi="Times New Roman"/>
                <w:sz w:val="24"/>
              </w:rPr>
              <w:t>Грамматика: страдательный залог</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473DF94A"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2F9165F3" w14:textId="77777777" w:rsidR="002E05D6" w:rsidRDefault="002E05D6"/>
        </w:tc>
        <w:tc>
          <w:tcPr>
            <w:tcW w:w="3061" w:type="dxa"/>
            <w:tcBorders>
              <w:left w:val="single" w:sz="4" w:space="0" w:color="000000"/>
            </w:tcBorders>
            <w:shd w:val="clear" w:color="auto" w:fill="auto"/>
            <w:tcMar>
              <w:left w:w="0" w:type="dxa"/>
              <w:right w:w="0" w:type="dxa"/>
            </w:tcMar>
          </w:tcPr>
          <w:p w14:paraId="7800F27E" w14:textId="77777777" w:rsidR="002E05D6" w:rsidRDefault="002E05D6">
            <w:pPr>
              <w:rPr>
                <w:rFonts w:ascii="Times New Roman" w:hAnsi="Times New Roman"/>
                <w:sz w:val="24"/>
              </w:rPr>
            </w:pPr>
          </w:p>
        </w:tc>
      </w:tr>
      <w:tr w:rsidR="002E05D6" w14:paraId="3732F680" w14:textId="77777777">
        <w:tc>
          <w:tcPr>
            <w:tcW w:w="3077"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274DAD55" w14:textId="77777777" w:rsidR="002E05D6" w:rsidRDefault="00FC6B76">
            <w:pPr>
              <w:jc w:val="center"/>
              <w:rPr>
                <w:rFonts w:ascii="Times New Roman" w:hAnsi="Times New Roman"/>
                <w:b/>
                <w:sz w:val="24"/>
              </w:rPr>
            </w:pPr>
            <w:r>
              <w:rPr>
                <w:rFonts w:ascii="Times New Roman" w:hAnsi="Times New Roman"/>
                <w:b/>
                <w:sz w:val="24"/>
              </w:rPr>
              <w:t>Тема 15</w:t>
            </w:r>
          </w:p>
          <w:p w14:paraId="69FF5DF5" w14:textId="77777777" w:rsidR="002E05D6" w:rsidRDefault="00FC6B76">
            <w:pPr>
              <w:jc w:val="center"/>
              <w:rPr>
                <w:rFonts w:ascii="Times New Roman" w:hAnsi="Times New Roman"/>
                <w:b/>
                <w:sz w:val="24"/>
              </w:rPr>
            </w:pPr>
            <w:r>
              <w:rPr>
                <w:rFonts w:ascii="Times New Roman" w:hAnsi="Times New Roman"/>
                <w:b/>
                <w:sz w:val="24"/>
              </w:rPr>
              <w:t>Жизнь в городе и деревне.</w:t>
            </w:r>
          </w:p>
          <w:p w14:paraId="04C4762B" w14:textId="77777777" w:rsidR="002E05D6" w:rsidRDefault="002E05D6">
            <w:pPr>
              <w:rPr>
                <w:rFonts w:ascii="Times New Roman" w:hAnsi="Times New Roman"/>
                <w:b/>
                <w:sz w:val="24"/>
              </w:rPr>
            </w:pPr>
          </w:p>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7FF61440"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1E73EA24" w14:textId="77777777" w:rsidR="002E05D6" w:rsidRDefault="00FC6B76">
            <w:pPr>
              <w:jc w:val="center"/>
              <w:rPr>
                <w:rFonts w:ascii="Times New Roman" w:hAnsi="Times New Roman"/>
                <w:b/>
                <w:sz w:val="24"/>
              </w:rPr>
            </w:pPr>
            <w:r>
              <w:rPr>
                <w:rFonts w:ascii="Times New Roman" w:hAnsi="Times New Roman"/>
                <w:b/>
                <w:sz w:val="24"/>
              </w:rPr>
              <w:t>6</w:t>
            </w:r>
          </w:p>
        </w:tc>
        <w:tc>
          <w:tcPr>
            <w:tcW w:w="2278"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5FEA298A" w14:textId="77777777" w:rsidR="002E05D6" w:rsidRDefault="00FC6B76">
            <w:pPr>
              <w:jc w:val="center"/>
              <w:rPr>
                <w:rFonts w:ascii="Times New Roman" w:hAnsi="Times New Roman"/>
                <w:sz w:val="24"/>
              </w:rPr>
            </w:pPr>
            <w:r>
              <w:rPr>
                <w:rFonts w:ascii="Times New Roman" w:hAnsi="Times New Roman"/>
                <w:b/>
                <w:sz w:val="24"/>
              </w:rPr>
              <w:t>2-3</w:t>
            </w:r>
          </w:p>
        </w:tc>
        <w:tc>
          <w:tcPr>
            <w:tcW w:w="3061" w:type="dxa"/>
            <w:tcBorders>
              <w:left w:val="single" w:sz="4" w:space="0" w:color="000000"/>
            </w:tcBorders>
            <w:shd w:val="clear" w:color="auto" w:fill="auto"/>
            <w:tcMar>
              <w:left w:w="0" w:type="dxa"/>
              <w:right w:w="0" w:type="dxa"/>
            </w:tcMar>
          </w:tcPr>
          <w:p w14:paraId="35487165" w14:textId="77777777" w:rsidR="002E05D6" w:rsidRDefault="002E05D6">
            <w:pPr>
              <w:rPr>
                <w:rFonts w:ascii="Times New Roman" w:hAnsi="Times New Roman"/>
                <w:sz w:val="24"/>
              </w:rPr>
            </w:pPr>
          </w:p>
        </w:tc>
      </w:tr>
      <w:tr w:rsidR="002E05D6" w14:paraId="514A824E" w14:textId="77777777">
        <w:trPr>
          <w:trHeight w:val="816"/>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392758ED" w14:textId="77777777" w:rsidR="002E05D6" w:rsidRDefault="002E05D6"/>
        </w:tc>
        <w:tc>
          <w:tcPr>
            <w:tcW w:w="679"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358B606D" w14:textId="77777777" w:rsidR="002E05D6" w:rsidRDefault="00FC6B76">
            <w:pPr>
              <w:rPr>
                <w:rFonts w:ascii="Times New Roman" w:hAnsi="Times New Roman"/>
                <w:sz w:val="24"/>
              </w:rPr>
            </w:pPr>
            <w:r>
              <w:rPr>
                <w:rFonts w:ascii="Times New Roman" w:hAnsi="Times New Roman"/>
                <w:sz w:val="24"/>
              </w:rPr>
              <w:t>1.</w:t>
            </w:r>
          </w:p>
        </w:tc>
        <w:tc>
          <w:tcPr>
            <w:tcW w:w="6133" w:type="dxa"/>
            <w:tcBorders>
              <w:top w:val="single" w:sz="4" w:space="0" w:color="000000"/>
              <w:left w:val="single" w:sz="4" w:space="0" w:color="000000"/>
              <w:bottom w:val="single" w:sz="4" w:space="0" w:color="000000"/>
            </w:tcBorders>
            <w:shd w:val="clear" w:color="auto" w:fill="auto"/>
            <w:tcMar>
              <w:left w:w="0" w:type="dxa"/>
              <w:right w:w="0" w:type="dxa"/>
            </w:tcMar>
          </w:tcPr>
          <w:p w14:paraId="3EFF17C1" w14:textId="77777777" w:rsidR="002E05D6" w:rsidRDefault="00FC6B76">
            <w:pPr>
              <w:rPr>
                <w:rFonts w:ascii="Times New Roman" w:hAnsi="Times New Roman"/>
                <w:sz w:val="24"/>
              </w:rPr>
            </w:pPr>
            <w:r>
              <w:rPr>
                <w:rFonts w:ascii="Times New Roman" w:hAnsi="Times New Roman"/>
                <w:sz w:val="24"/>
              </w:rPr>
              <w:t>Жизнь в городе. Транспорт.</w:t>
            </w:r>
          </w:p>
          <w:p w14:paraId="5B3F1F01" w14:textId="77777777" w:rsidR="002E05D6" w:rsidRDefault="00FC6B76">
            <w:pPr>
              <w:rPr>
                <w:rFonts w:ascii="Times New Roman" w:hAnsi="Times New Roman"/>
                <w:sz w:val="24"/>
              </w:rPr>
            </w:pPr>
            <w:r>
              <w:rPr>
                <w:rFonts w:ascii="Times New Roman" w:hAnsi="Times New Roman"/>
                <w:sz w:val="24"/>
              </w:rPr>
              <w:t>Грамматика: Сложносочиненные предложения.</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1F9545AD"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3C9ECF4C" w14:textId="77777777" w:rsidR="002E05D6" w:rsidRDefault="002E05D6"/>
        </w:tc>
        <w:tc>
          <w:tcPr>
            <w:tcW w:w="3061" w:type="dxa"/>
            <w:tcBorders>
              <w:left w:val="single" w:sz="4" w:space="0" w:color="000000"/>
            </w:tcBorders>
            <w:shd w:val="clear" w:color="auto" w:fill="auto"/>
            <w:tcMar>
              <w:left w:w="0" w:type="dxa"/>
              <w:right w:w="0" w:type="dxa"/>
            </w:tcMar>
          </w:tcPr>
          <w:p w14:paraId="33835B18" w14:textId="77777777" w:rsidR="002E05D6" w:rsidRDefault="002E05D6">
            <w:pPr>
              <w:rPr>
                <w:rFonts w:ascii="Times New Roman" w:hAnsi="Times New Roman"/>
                <w:sz w:val="24"/>
              </w:rPr>
            </w:pPr>
          </w:p>
        </w:tc>
      </w:tr>
      <w:tr w:rsidR="002E05D6" w14:paraId="47D09013" w14:textId="77777777">
        <w:trPr>
          <w:trHeight w:val="276"/>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3275DB54" w14:textId="77777777" w:rsidR="002E05D6" w:rsidRDefault="002E05D6"/>
        </w:tc>
        <w:tc>
          <w:tcPr>
            <w:tcW w:w="679"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6E6BFC0E" w14:textId="77777777" w:rsidR="002E05D6" w:rsidRDefault="00FC6B76">
            <w:pPr>
              <w:rPr>
                <w:rFonts w:ascii="Times New Roman" w:hAnsi="Times New Roman"/>
                <w:sz w:val="24"/>
              </w:rPr>
            </w:pPr>
            <w:r>
              <w:rPr>
                <w:rFonts w:ascii="Times New Roman" w:hAnsi="Times New Roman"/>
                <w:sz w:val="24"/>
              </w:rPr>
              <w:t>2.</w:t>
            </w:r>
          </w:p>
        </w:tc>
        <w:tc>
          <w:tcPr>
            <w:tcW w:w="6133" w:type="dxa"/>
            <w:tcBorders>
              <w:top w:val="single" w:sz="4" w:space="0" w:color="000000"/>
              <w:left w:val="single" w:sz="4" w:space="0" w:color="000000"/>
              <w:bottom w:val="single" w:sz="4" w:space="0" w:color="000000"/>
            </w:tcBorders>
            <w:shd w:val="clear" w:color="auto" w:fill="auto"/>
            <w:tcMar>
              <w:left w:w="0" w:type="dxa"/>
              <w:right w:w="0" w:type="dxa"/>
            </w:tcMar>
          </w:tcPr>
          <w:p w14:paraId="3FB19D6C" w14:textId="77777777" w:rsidR="002E05D6" w:rsidRDefault="00FC6B76">
            <w:pPr>
              <w:rPr>
                <w:rFonts w:ascii="Times New Roman" w:hAnsi="Times New Roman"/>
                <w:sz w:val="24"/>
              </w:rPr>
            </w:pPr>
            <w:r>
              <w:rPr>
                <w:rFonts w:ascii="Times New Roman" w:hAnsi="Times New Roman"/>
                <w:sz w:val="24"/>
              </w:rPr>
              <w:t xml:space="preserve">Жизнь в деревне. </w:t>
            </w:r>
          </w:p>
          <w:p w14:paraId="1BF10749" w14:textId="77777777" w:rsidR="002E05D6" w:rsidRDefault="00FC6B76">
            <w:pPr>
              <w:rPr>
                <w:rFonts w:ascii="Times New Roman" w:hAnsi="Times New Roman"/>
                <w:sz w:val="24"/>
              </w:rPr>
            </w:pPr>
            <w:r>
              <w:rPr>
                <w:rFonts w:ascii="Times New Roman" w:hAnsi="Times New Roman"/>
                <w:sz w:val="24"/>
              </w:rPr>
              <w:t>Грамматика: Сложноподчиненные предложения.</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08B14733"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1405348A" w14:textId="77777777" w:rsidR="002E05D6" w:rsidRDefault="002E05D6"/>
        </w:tc>
        <w:tc>
          <w:tcPr>
            <w:tcW w:w="3061" w:type="dxa"/>
            <w:tcBorders>
              <w:left w:val="single" w:sz="4" w:space="0" w:color="000000"/>
            </w:tcBorders>
            <w:shd w:val="clear" w:color="auto" w:fill="auto"/>
            <w:tcMar>
              <w:left w:w="0" w:type="dxa"/>
              <w:right w:w="0" w:type="dxa"/>
            </w:tcMar>
          </w:tcPr>
          <w:p w14:paraId="26BD50C6" w14:textId="77777777" w:rsidR="002E05D6" w:rsidRDefault="002E05D6">
            <w:pPr>
              <w:rPr>
                <w:rFonts w:ascii="Times New Roman" w:hAnsi="Times New Roman"/>
                <w:sz w:val="24"/>
              </w:rPr>
            </w:pPr>
          </w:p>
        </w:tc>
      </w:tr>
      <w:tr w:rsidR="002E05D6" w14:paraId="431CEB69" w14:textId="77777777">
        <w:trPr>
          <w:trHeight w:val="215"/>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27340212" w14:textId="77777777" w:rsidR="002E05D6" w:rsidRDefault="002E05D6"/>
        </w:tc>
        <w:tc>
          <w:tcPr>
            <w:tcW w:w="679"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114025DD" w14:textId="77777777" w:rsidR="002E05D6" w:rsidRDefault="00FC6B76">
            <w:pPr>
              <w:rPr>
                <w:rFonts w:ascii="Times New Roman" w:hAnsi="Times New Roman"/>
                <w:sz w:val="24"/>
              </w:rPr>
            </w:pPr>
            <w:r>
              <w:rPr>
                <w:rFonts w:ascii="Times New Roman" w:hAnsi="Times New Roman"/>
                <w:sz w:val="24"/>
              </w:rPr>
              <w:t>3.</w:t>
            </w:r>
          </w:p>
        </w:tc>
        <w:tc>
          <w:tcPr>
            <w:tcW w:w="6133" w:type="dxa"/>
            <w:tcBorders>
              <w:top w:val="single" w:sz="4" w:space="0" w:color="000000"/>
              <w:left w:val="single" w:sz="4" w:space="0" w:color="000000"/>
              <w:bottom w:val="single" w:sz="4" w:space="0" w:color="000000"/>
            </w:tcBorders>
            <w:shd w:val="clear" w:color="auto" w:fill="auto"/>
            <w:tcMar>
              <w:left w:w="0" w:type="dxa"/>
              <w:right w:w="0" w:type="dxa"/>
            </w:tcMar>
          </w:tcPr>
          <w:p w14:paraId="64F94109" w14:textId="77777777" w:rsidR="002E05D6" w:rsidRDefault="00FC6B76">
            <w:pPr>
              <w:rPr>
                <w:rFonts w:ascii="Times New Roman" w:hAnsi="Times New Roman"/>
                <w:sz w:val="24"/>
              </w:rPr>
            </w:pPr>
            <w:r>
              <w:rPr>
                <w:rFonts w:ascii="Times New Roman" w:hAnsi="Times New Roman"/>
                <w:sz w:val="24"/>
              </w:rPr>
              <w:t>Моя маленькая родина.</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4940E77C"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59FD6B7E" w14:textId="77777777" w:rsidR="002E05D6" w:rsidRDefault="002E05D6"/>
        </w:tc>
        <w:tc>
          <w:tcPr>
            <w:tcW w:w="3061" w:type="dxa"/>
            <w:tcBorders>
              <w:left w:val="single" w:sz="4" w:space="0" w:color="000000"/>
            </w:tcBorders>
            <w:shd w:val="clear" w:color="auto" w:fill="auto"/>
            <w:tcMar>
              <w:left w:w="0" w:type="dxa"/>
              <w:right w:w="0" w:type="dxa"/>
            </w:tcMar>
          </w:tcPr>
          <w:p w14:paraId="6A11ACBE" w14:textId="77777777" w:rsidR="002E05D6" w:rsidRDefault="002E05D6">
            <w:pPr>
              <w:rPr>
                <w:rFonts w:ascii="Times New Roman" w:hAnsi="Times New Roman"/>
                <w:sz w:val="24"/>
              </w:rPr>
            </w:pPr>
          </w:p>
        </w:tc>
      </w:tr>
      <w:tr w:rsidR="002E05D6" w14:paraId="48F7B43D" w14:textId="77777777">
        <w:trPr>
          <w:trHeight w:val="215"/>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477FF4AF" w14:textId="77777777" w:rsidR="002E05D6" w:rsidRDefault="002E05D6"/>
        </w:tc>
        <w:tc>
          <w:tcPr>
            <w:tcW w:w="679"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12DAB9BD" w14:textId="77777777" w:rsidR="002E05D6" w:rsidRDefault="002E05D6">
            <w:pPr>
              <w:rPr>
                <w:rFonts w:ascii="Times New Roman" w:hAnsi="Times New Roman"/>
                <w:b/>
                <w:sz w:val="24"/>
              </w:rPr>
            </w:pPr>
          </w:p>
        </w:tc>
        <w:tc>
          <w:tcPr>
            <w:tcW w:w="6133" w:type="dxa"/>
            <w:tcBorders>
              <w:top w:val="single" w:sz="4" w:space="0" w:color="000000"/>
              <w:left w:val="single" w:sz="4" w:space="0" w:color="000000"/>
              <w:bottom w:val="single" w:sz="4" w:space="0" w:color="000000"/>
            </w:tcBorders>
            <w:shd w:val="clear" w:color="auto" w:fill="auto"/>
            <w:tcMar>
              <w:left w:w="0" w:type="dxa"/>
              <w:right w:w="0" w:type="dxa"/>
            </w:tcMar>
          </w:tcPr>
          <w:p w14:paraId="6C144B2B" w14:textId="77777777" w:rsidR="002E05D6" w:rsidRDefault="00FC6B76">
            <w:pPr>
              <w:rPr>
                <w:rFonts w:ascii="Times New Roman" w:hAnsi="Times New Roman"/>
                <w:b/>
                <w:sz w:val="24"/>
              </w:rPr>
            </w:pPr>
            <w:r>
              <w:rPr>
                <w:rFonts w:ascii="Times New Roman" w:hAnsi="Times New Roman"/>
                <w:b/>
                <w:sz w:val="24"/>
              </w:rPr>
              <w:t>ПРОФЕССИОНАЛЬНО-НАПРАВЛЕННЫЙ МОДУЛЬ</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6194A3B6"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1E5956F5" w14:textId="77777777" w:rsidR="002E05D6" w:rsidRDefault="002E05D6"/>
        </w:tc>
        <w:tc>
          <w:tcPr>
            <w:tcW w:w="3061" w:type="dxa"/>
            <w:tcBorders>
              <w:left w:val="single" w:sz="4" w:space="0" w:color="000000"/>
            </w:tcBorders>
            <w:shd w:val="clear" w:color="auto" w:fill="auto"/>
            <w:tcMar>
              <w:left w:w="0" w:type="dxa"/>
              <w:right w:w="0" w:type="dxa"/>
            </w:tcMar>
          </w:tcPr>
          <w:p w14:paraId="6469C6AD" w14:textId="77777777" w:rsidR="002E05D6" w:rsidRDefault="002E05D6">
            <w:pPr>
              <w:rPr>
                <w:rFonts w:ascii="Times New Roman" w:hAnsi="Times New Roman"/>
                <w:sz w:val="24"/>
              </w:rPr>
            </w:pPr>
          </w:p>
        </w:tc>
      </w:tr>
      <w:tr w:rsidR="002E05D6" w14:paraId="614A8453" w14:textId="77777777">
        <w:tc>
          <w:tcPr>
            <w:tcW w:w="3077"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61CA5662" w14:textId="77777777" w:rsidR="002E05D6" w:rsidRDefault="00FC6B76">
            <w:pPr>
              <w:jc w:val="center"/>
              <w:rPr>
                <w:rFonts w:ascii="Times New Roman" w:hAnsi="Times New Roman"/>
                <w:b/>
                <w:sz w:val="24"/>
              </w:rPr>
            </w:pPr>
            <w:r>
              <w:rPr>
                <w:rFonts w:ascii="Times New Roman" w:hAnsi="Times New Roman"/>
                <w:b/>
                <w:sz w:val="24"/>
              </w:rPr>
              <w:t>Тема 1</w:t>
            </w:r>
          </w:p>
          <w:p w14:paraId="2A60DFB8" w14:textId="77777777" w:rsidR="002E05D6" w:rsidRDefault="00FC6B76">
            <w:pPr>
              <w:jc w:val="center"/>
              <w:rPr>
                <w:rFonts w:ascii="Times New Roman" w:hAnsi="Times New Roman"/>
                <w:sz w:val="24"/>
              </w:rPr>
            </w:pPr>
            <w:r>
              <w:rPr>
                <w:rFonts w:ascii="Times New Roman" w:hAnsi="Times New Roman"/>
                <w:b/>
                <w:sz w:val="24"/>
              </w:rPr>
              <w:t>Переговоры, разрешение конфликтных ситуаций. Рабочие совещания. Отношения внутри коллектива.</w:t>
            </w:r>
          </w:p>
          <w:p w14:paraId="617361D2" w14:textId="77777777" w:rsidR="002E05D6" w:rsidRDefault="002E05D6">
            <w:pPr>
              <w:jc w:val="center"/>
              <w:rPr>
                <w:rFonts w:ascii="Times New Roman" w:hAnsi="Times New Roman"/>
                <w:sz w:val="24"/>
              </w:rPr>
            </w:pPr>
          </w:p>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227C962C" w14:textId="77777777" w:rsidR="002E05D6" w:rsidRDefault="00FC6B76">
            <w:pPr>
              <w:rPr>
                <w:rFonts w:ascii="Times New Roman" w:hAnsi="Times New Roman"/>
                <w:b/>
                <w:sz w:val="24"/>
              </w:rPr>
            </w:pPr>
            <w:r>
              <w:rPr>
                <w:rFonts w:ascii="Times New Roman" w:hAnsi="Times New Roman"/>
                <w:b/>
                <w:sz w:val="24"/>
              </w:rPr>
              <w:lastRenderedPageBreak/>
              <w:t>Содержание учебного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2099EA81" w14:textId="77777777" w:rsidR="002E05D6" w:rsidRDefault="00FC6B76">
            <w:pPr>
              <w:jc w:val="center"/>
              <w:rPr>
                <w:rFonts w:ascii="Times New Roman" w:hAnsi="Times New Roman"/>
                <w:sz w:val="24"/>
              </w:rPr>
            </w:pPr>
            <w:r>
              <w:rPr>
                <w:rFonts w:ascii="Times New Roman" w:hAnsi="Times New Roman"/>
                <w:b/>
                <w:sz w:val="24"/>
              </w:rPr>
              <w:t>6</w:t>
            </w:r>
          </w:p>
        </w:tc>
        <w:tc>
          <w:tcPr>
            <w:tcW w:w="2278"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4BC62C82" w14:textId="77777777" w:rsidR="002E05D6" w:rsidRDefault="00FC6B76">
            <w:pPr>
              <w:jc w:val="center"/>
              <w:rPr>
                <w:rFonts w:ascii="Times New Roman" w:hAnsi="Times New Roman"/>
                <w:sz w:val="24"/>
              </w:rPr>
            </w:pPr>
            <w:r>
              <w:rPr>
                <w:rFonts w:ascii="Times New Roman" w:hAnsi="Times New Roman"/>
                <w:b/>
                <w:sz w:val="24"/>
              </w:rPr>
              <w:t>2-3</w:t>
            </w:r>
          </w:p>
        </w:tc>
        <w:tc>
          <w:tcPr>
            <w:tcW w:w="3061" w:type="dxa"/>
            <w:tcBorders>
              <w:left w:val="single" w:sz="4" w:space="0" w:color="000000"/>
            </w:tcBorders>
            <w:shd w:val="clear" w:color="auto" w:fill="auto"/>
            <w:tcMar>
              <w:left w:w="0" w:type="dxa"/>
              <w:right w:w="0" w:type="dxa"/>
            </w:tcMar>
          </w:tcPr>
          <w:p w14:paraId="0CA6424F" w14:textId="77777777" w:rsidR="002E05D6" w:rsidRDefault="002E05D6">
            <w:pPr>
              <w:rPr>
                <w:rFonts w:ascii="Times New Roman" w:hAnsi="Times New Roman"/>
                <w:sz w:val="24"/>
              </w:rPr>
            </w:pPr>
          </w:p>
        </w:tc>
      </w:tr>
      <w:tr w:rsidR="002E05D6" w14:paraId="07AEFD11" w14:textId="77777777">
        <w:trPr>
          <w:trHeight w:val="215"/>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02C343C4" w14:textId="77777777" w:rsidR="002E05D6" w:rsidRDefault="002E05D6"/>
        </w:tc>
        <w:tc>
          <w:tcPr>
            <w:tcW w:w="679"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180B60FD" w14:textId="77777777" w:rsidR="002E05D6" w:rsidRDefault="00FC6B76">
            <w:pPr>
              <w:rPr>
                <w:rFonts w:ascii="Times New Roman" w:hAnsi="Times New Roman"/>
                <w:sz w:val="24"/>
              </w:rPr>
            </w:pPr>
            <w:r>
              <w:rPr>
                <w:rFonts w:ascii="Times New Roman" w:hAnsi="Times New Roman"/>
                <w:sz w:val="24"/>
              </w:rPr>
              <w:t>1.</w:t>
            </w:r>
          </w:p>
        </w:tc>
        <w:tc>
          <w:tcPr>
            <w:tcW w:w="6133" w:type="dxa"/>
            <w:tcBorders>
              <w:top w:val="single" w:sz="4" w:space="0" w:color="000000"/>
              <w:left w:val="single" w:sz="4" w:space="0" w:color="000000"/>
              <w:bottom w:val="single" w:sz="4" w:space="0" w:color="000000"/>
            </w:tcBorders>
            <w:shd w:val="clear" w:color="auto" w:fill="auto"/>
            <w:tcMar>
              <w:left w:w="0" w:type="dxa"/>
              <w:right w:w="0" w:type="dxa"/>
            </w:tcMar>
          </w:tcPr>
          <w:p w14:paraId="079498E4" w14:textId="77777777" w:rsidR="002E05D6" w:rsidRDefault="00FC6B76">
            <w:pPr>
              <w:rPr>
                <w:rFonts w:ascii="Times New Roman" w:hAnsi="Times New Roman"/>
                <w:sz w:val="24"/>
              </w:rPr>
            </w:pPr>
            <w:r>
              <w:rPr>
                <w:rFonts w:ascii="Times New Roman" w:hAnsi="Times New Roman"/>
                <w:sz w:val="24"/>
              </w:rPr>
              <w:t>Переговоры. Разрешение конфликтных ситуаций.</w:t>
            </w:r>
          </w:p>
          <w:p w14:paraId="6ABA182D" w14:textId="77777777" w:rsidR="002E05D6" w:rsidRDefault="00FC6B76">
            <w:pPr>
              <w:rPr>
                <w:rFonts w:ascii="Times New Roman" w:hAnsi="Times New Roman"/>
                <w:b/>
                <w:sz w:val="24"/>
              </w:rPr>
            </w:pPr>
            <w:r>
              <w:rPr>
                <w:rFonts w:ascii="Times New Roman" w:hAnsi="Times New Roman"/>
                <w:sz w:val="24"/>
              </w:rPr>
              <w:t>Грамматика: Согласование времен.</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003E5CC7"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7379FD61" w14:textId="77777777" w:rsidR="002E05D6" w:rsidRDefault="002E05D6"/>
        </w:tc>
        <w:tc>
          <w:tcPr>
            <w:tcW w:w="3061" w:type="dxa"/>
            <w:tcBorders>
              <w:left w:val="single" w:sz="4" w:space="0" w:color="000000"/>
            </w:tcBorders>
            <w:shd w:val="clear" w:color="auto" w:fill="auto"/>
            <w:tcMar>
              <w:left w:w="0" w:type="dxa"/>
              <w:right w:w="0" w:type="dxa"/>
            </w:tcMar>
          </w:tcPr>
          <w:p w14:paraId="29FA7032" w14:textId="77777777" w:rsidR="002E05D6" w:rsidRDefault="002E05D6">
            <w:pPr>
              <w:rPr>
                <w:rFonts w:ascii="Times New Roman" w:hAnsi="Times New Roman"/>
                <w:sz w:val="24"/>
              </w:rPr>
            </w:pPr>
          </w:p>
        </w:tc>
      </w:tr>
      <w:tr w:rsidR="002E05D6" w14:paraId="7789E6C5" w14:textId="77777777">
        <w:trPr>
          <w:trHeight w:val="562"/>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5F2F32EA" w14:textId="77777777" w:rsidR="002E05D6" w:rsidRDefault="002E05D6"/>
        </w:tc>
        <w:tc>
          <w:tcPr>
            <w:tcW w:w="679"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30C12EA0" w14:textId="77777777" w:rsidR="002E05D6" w:rsidRDefault="00FC6B76">
            <w:pPr>
              <w:rPr>
                <w:rFonts w:ascii="Times New Roman" w:hAnsi="Times New Roman"/>
                <w:sz w:val="24"/>
              </w:rPr>
            </w:pPr>
            <w:r>
              <w:rPr>
                <w:rFonts w:ascii="Times New Roman" w:hAnsi="Times New Roman"/>
                <w:sz w:val="24"/>
              </w:rPr>
              <w:t>2 .</w:t>
            </w:r>
          </w:p>
        </w:tc>
        <w:tc>
          <w:tcPr>
            <w:tcW w:w="6133" w:type="dxa"/>
            <w:tcBorders>
              <w:top w:val="single" w:sz="4" w:space="0" w:color="000000"/>
              <w:left w:val="single" w:sz="4" w:space="0" w:color="000000"/>
              <w:bottom w:val="single" w:sz="4" w:space="0" w:color="000000"/>
            </w:tcBorders>
            <w:shd w:val="clear" w:color="auto" w:fill="auto"/>
            <w:tcMar>
              <w:left w:w="0" w:type="dxa"/>
              <w:right w:w="0" w:type="dxa"/>
            </w:tcMar>
          </w:tcPr>
          <w:p w14:paraId="7E266E03" w14:textId="77777777" w:rsidR="002E05D6" w:rsidRDefault="00FC6B76">
            <w:pPr>
              <w:rPr>
                <w:rFonts w:ascii="Times New Roman" w:hAnsi="Times New Roman"/>
                <w:sz w:val="24"/>
              </w:rPr>
            </w:pPr>
            <w:r>
              <w:rPr>
                <w:rFonts w:ascii="Times New Roman" w:hAnsi="Times New Roman"/>
                <w:sz w:val="24"/>
              </w:rPr>
              <w:t>Рабочие совещания.</w:t>
            </w:r>
          </w:p>
          <w:p w14:paraId="23576AA5" w14:textId="77777777" w:rsidR="002E05D6" w:rsidRDefault="00FC6B76">
            <w:pPr>
              <w:rPr>
                <w:rFonts w:ascii="Times New Roman" w:hAnsi="Times New Roman"/>
                <w:b/>
                <w:sz w:val="24"/>
              </w:rPr>
            </w:pPr>
            <w:r>
              <w:rPr>
                <w:rFonts w:ascii="Times New Roman" w:hAnsi="Times New Roman"/>
                <w:sz w:val="24"/>
              </w:rPr>
              <w:t>Грамматика: прямая речь</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6BA2F1AA"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651DE9A9" w14:textId="77777777" w:rsidR="002E05D6" w:rsidRDefault="002E05D6"/>
        </w:tc>
        <w:tc>
          <w:tcPr>
            <w:tcW w:w="3061" w:type="dxa"/>
            <w:tcBorders>
              <w:left w:val="single" w:sz="4" w:space="0" w:color="000000"/>
            </w:tcBorders>
            <w:shd w:val="clear" w:color="auto" w:fill="auto"/>
            <w:tcMar>
              <w:left w:w="0" w:type="dxa"/>
              <w:right w:w="0" w:type="dxa"/>
            </w:tcMar>
          </w:tcPr>
          <w:p w14:paraId="4799EF9B" w14:textId="77777777" w:rsidR="002E05D6" w:rsidRDefault="002E05D6">
            <w:pPr>
              <w:rPr>
                <w:rFonts w:ascii="Times New Roman" w:hAnsi="Times New Roman"/>
                <w:sz w:val="24"/>
              </w:rPr>
            </w:pPr>
          </w:p>
        </w:tc>
      </w:tr>
      <w:tr w:rsidR="002E05D6" w14:paraId="567E6C70" w14:textId="77777777">
        <w:trPr>
          <w:trHeight w:val="363"/>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00670F21" w14:textId="77777777" w:rsidR="002E05D6" w:rsidRDefault="002E05D6"/>
        </w:tc>
        <w:tc>
          <w:tcPr>
            <w:tcW w:w="679"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0CBC0656" w14:textId="77777777" w:rsidR="002E05D6" w:rsidRDefault="00FC6B76">
            <w:pPr>
              <w:rPr>
                <w:rFonts w:ascii="Times New Roman" w:hAnsi="Times New Roman"/>
                <w:sz w:val="24"/>
              </w:rPr>
            </w:pPr>
            <w:r>
              <w:rPr>
                <w:rFonts w:ascii="Times New Roman" w:hAnsi="Times New Roman"/>
                <w:sz w:val="24"/>
              </w:rPr>
              <w:t>3.</w:t>
            </w:r>
          </w:p>
        </w:tc>
        <w:tc>
          <w:tcPr>
            <w:tcW w:w="6133" w:type="dxa"/>
            <w:tcBorders>
              <w:top w:val="single" w:sz="4" w:space="0" w:color="000000"/>
              <w:left w:val="single" w:sz="4" w:space="0" w:color="000000"/>
              <w:bottom w:val="single" w:sz="4" w:space="0" w:color="000000"/>
            </w:tcBorders>
            <w:shd w:val="clear" w:color="auto" w:fill="auto"/>
            <w:tcMar>
              <w:left w:w="0" w:type="dxa"/>
              <w:right w:w="0" w:type="dxa"/>
            </w:tcMar>
          </w:tcPr>
          <w:p w14:paraId="244BBE34" w14:textId="77777777" w:rsidR="002E05D6" w:rsidRDefault="00FC6B76">
            <w:pPr>
              <w:rPr>
                <w:rFonts w:ascii="Times New Roman" w:hAnsi="Times New Roman"/>
                <w:sz w:val="24"/>
              </w:rPr>
            </w:pPr>
            <w:r>
              <w:rPr>
                <w:rFonts w:ascii="Times New Roman" w:hAnsi="Times New Roman"/>
                <w:sz w:val="24"/>
              </w:rPr>
              <w:t>Отношения внутри коллектива</w:t>
            </w:r>
          </w:p>
          <w:p w14:paraId="08CC9226" w14:textId="77777777" w:rsidR="002E05D6" w:rsidRDefault="00FC6B76">
            <w:pPr>
              <w:rPr>
                <w:rFonts w:ascii="Times New Roman" w:hAnsi="Times New Roman"/>
                <w:b/>
                <w:sz w:val="24"/>
              </w:rPr>
            </w:pPr>
            <w:r>
              <w:rPr>
                <w:rFonts w:ascii="Times New Roman" w:hAnsi="Times New Roman"/>
                <w:sz w:val="24"/>
              </w:rPr>
              <w:t>Грамматика: Косвенная речь</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2B0F680D"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09178B50" w14:textId="77777777" w:rsidR="002E05D6" w:rsidRDefault="002E05D6"/>
        </w:tc>
        <w:tc>
          <w:tcPr>
            <w:tcW w:w="3061" w:type="dxa"/>
            <w:tcBorders>
              <w:left w:val="single" w:sz="4" w:space="0" w:color="000000"/>
            </w:tcBorders>
            <w:shd w:val="clear" w:color="auto" w:fill="auto"/>
            <w:tcMar>
              <w:left w:w="0" w:type="dxa"/>
              <w:right w:w="0" w:type="dxa"/>
            </w:tcMar>
          </w:tcPr>
          <w:p w14:paraId="674829F4" w14:textId="77777777" w:rsidR="002E05D6" w:rsidRDefault="002E05D6">
            <w:pPr>
              <w:rPr>
                <w:rFonts w:ascii="Times New Roman" w:hAnsi="Times New Roman"/>
                <w:sz w:val="24"/>
              </w:rPr>
            </w:pPr>
          </w:p>
        </w:tc>
      </w:tr>
      <w:tr w:rsidR="002E05D6" w14:paraId="213A4417" w14:textId="77777777">
        <w:trPr>
          <w:trHeight w:val="240"/>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4B12F155" w14:textId="77777777" w:rsidR="002E05D6" w:rsidRDefault="002E05D6"/>
        </w:tc>
        <w:tc>
          <w:tcPr>
            <w:tcW w:w="679"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30C13241" w14:textId="77777777" w:rsidR="002E05D6" w:rsidRDefault="002E05D6">
            <w:pPr>
              <w:rPr>
                <w:rFonts w:ascii="Times New Roman" w:hAnsi="Times New Roman"/>
                <w:sz w:val="24"/>
              </w:rPr>
            </w:pPr>
          </w:p>
        </w:tc>
        <w:tc>
          <w:tcPr>
            <w:tcW w:w="6133" w:type="dxa"/>
            <w:tcBorders>
              <w:top w:val="single" w:sz="4" w:space="0" w:color="000000"/>
              <w:left w:val="single" w:sz="4" w:space="0" w:color="000000"/>
              <w:bottom w:val="single" w:sz="4" w:space="0" w:color="000000"/>
            </w:tcBorders>
            <w:shd w:val="clear" w:color="auto" w:fill="auto"/>
            <w:tcMar>
              <w:left w:w="0" w:type="dxa"/>
              <w:right w:w="0" w:type="dxa"/>
            </w:tcMar>
          </w:tcPr>
          <w:p w14:paraId="7EB1C26C" w14:textId="77777777" w:rsidR="002E05D6" w:rsidRDefault="002E05D6">
            <w:pPr>
              <w:rPr>
                <w:rFonts w:ascii="Times New Roman" w:hAnsi="Times New Roman"/>
                <w:b/>
                <w:sz w:val="24"/>
              </w:rPr>
            </w:pP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047CAF23"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3E57759B" w14:textId="77777777" w:rsidR="002E05D6" w:rsidRDefault="002E05D6"/>
        </w:tc>
        <w:tc>
          <w:tcPr>
            <w:tcW w:w="3061" w:type="dxa"/>
            <w:tcBorders>
              <w:left w:val="single" w:sz="4" w:space="0" w:color="000000"/>
            </w:tcBorders>
            <w:shd w:val="clear" w:color="auto" w:fill="auto"/>
            <w:tcMar>
              <w:left w:w="0" w:type="dxa"/>
              <w:right w:w="0" w:type="dxa"/>
            </w:tcMar>
          </w:tcPr>
          <w:p w14:paraId="3C47955F" w14:textId="77777777" w:rsidR="002E05D6" w:rsidRDefault="002E05D6">
            <w:pPr>
              <w:rPr>
                <w:rFonts w:ascii="Times New Roman" w:hAnsi="Times New Roman"/>
                <w:sz w:val="24"/>
              </w:rPr>
            </w:pPr>
          </w:p>
        </w:tc>
      </w:tr>
      <w:tr w:rsidR="002E05D6" w14:paraId="32443498" w14:textId="77777777">
        <w:tc>
          <w:tcPr>
            <w:tcW w:w="3077"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5352F362" w14:textId="77777777" w:rsidR="002E05D6" w:rsidRDefault="00FC6B76">
            <w:pPr>
              <w:jc w:val="center"/>
              <w:rPr>
                <w:rFonts w:ascii="Times New Roman" w:hAnsi="Times New Roman"/>
                <w:b/>
                <w:sz w:val="24"/>
              </w:rPr>
            </w:pPr>
            <w:r>
              <w:rPr>
                <w:rFonts w:ascii="Times New Roman" w:hAnsi="Times New Roman"/>
                <w:b/>
                <w:sz w:val="24"/>
              </w:rPr>
              <w:t>Тема 2</w:t>
            </w:r>
          </w:p>
          <w:p w14:paraId="304FC5F4" w14:textId="77777777" w:rsidR="002E05D6" w:rsidRDefault="00FC6B76">
            <w:pPr>
              <w:jc w:val="center"/>
              <w:rPr>
                <w:rFonts w:ascii="Times New Roman" w:hAnsi="Times New Roman"/>
                <w:b/>
                <w:sz w:val="24"/>
              </w:rPr>
            </w:pPr>
            <w:r>
              <w:rPr>
                <w:rFonts w:ascii="Times New Roman" w:hAnsi="Times New Roman"/>
                <w:b/>
                <w:sz w:val="24"/>
              </w:rPr>
              <w:t>Этикет делового общения.</w:t>
            </w:r>
          </w:p>
          <w:p w14:paraId="7F69E2D3" w14:textId="77777777" w:rsidR="002E05D6" w:rsidRDefault="00FC6B76">
            <w:pPr>
              <w:jc w:val="center"/>
              <w:rPr>
                <w:rFonts w:ascii="Times New Roman" w:hAnsi="Times New Roman"/>
                <w:b/>
                <w:sz w:val="24"/>
              </w:rPr>
            </w:pPr>
            <w:r>
              <w:rPr>
                <w:rFonts w:ascii="Times New Roman" w:hAnsi="Times New Roman"/>
                <w:b/>
                <w:sz w:val="24"/>
              </w:rPr>
              <w:t>Дресскод. Телефонные переговоры. Правила поведения в ресторане.</w:t>
            </w:r>
          </w:p>
          <w:p w14:paraId="1C2FB9E8" w14:textId="77777777" w:rsidR="002E05D6" w:rsidRDefault="002E05D6">
            <w:pPr>
              <w:jc w:val="center"/>
              <w:rPr>
                <w:rFonts w:ascii="Times New Roman" w:hAnsi="Times New Roman"/>
                <w:b/>
                <w:sz w:val="24"/>
              </w:rPr>
            </w:pPr>
          </w:p>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6DFBB97E"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6D080A29" w14:textId="77777777" w:rsidR="002E05D6" w:rsidRDefault="00FC6B76">
            <w:pPr>
              <w:jc w:val="center"/>
              <w:rPr>
                <w:rFonts w:ascii="Times New Roman" w:hAnsi="Times New Roman"/>
                <w:b/>
                <w:sz w:val="24"/>
              </w:rPr>
            </w:pPr>
            <w:r>
              <w:rPr>
                <w:rFonts w:ascii="Times New Roman" w:hAnsi="Times New Roman"/>
                <w:b/>
                <w:sz w:val="24"/>
              </w:rPr>
              <w:t>8</w:t>
            </w:r>
          </w:p>
        </w:tc>
        <w:tc>
          <w:tcPr>
            <w:tcW w:w="2278"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687ABC9B" w14:textId="77777777" w:rsidR="002E05D6" w:rsidRDefault="00FC6B76">
            <w:pPr>
              <w:jc w:val="center"/>
              <w:rPr>
                <w:rFonts w:ascii="Times New Roman" w:hAnsi="Times New Roman"/>
                <w:b/>
                <w:sz w:val="24"/>
              </w:rPr>
            </w:pPr>
            <w:r>
              <w:rPr>
                <w:rFonts w:ascii="Times New Roman" w:hAnsi="Times New Roman"/>
                <w:b/>
                <w:sz w:val="24"/>
              </w:rPr>
              <w:t>2-3</w:t>
            </w:r>
          </w:p>
          <w:p w14:paraId="47A26DEF" w14:textId="77777777" w:rsidR="002E05D6" w:rsidRDefault="002E05D6">
            <w:pPr>
              <w:jc w:val="center"/>
              <w:rPr>
                <w:rFonts w:ascii="Times New Roman" w:hAnsi="Times New Roman"/>
                <w:b/>
                <w:sz w:val="24"/>
              </w:rPr>
            </w:pPr>
          </w:p>
        </w:tc>
        <w:tc>
          <w:tcPr>
            <w:tcW w:w="3061" w:type="dxa"/>
            <w:tcBorders>
              <w:left w:val="single" w:sz="4" w:space="0" w:color="000000"/>
            </w:tcBorders>
            <w:shd w:val="clear" w:color="auto" w:fill="auto"/>
            <w:tcMar>
              <w:left w:w="0" w:type="dxa"/>
              <w:right w:w="0" w:type="dxa"/>
            </w:tcMar>
          </w:tcPr>
          <w:p w14:paraId="3D604BAE" w14:textId="77777777" w:rsidR="002E05D6" w:rsidRDefault="002E05D6">
            <w:pPr>
              <w:rPr>
                <w:rFonts w:ascii="Times New Roman" w:hAnsi="Times New Roman"/>
                <w:sz w:val="24"/>
              </w:rPr>
            </w:pPr>
          </w:p>
        </w:tc>
      </w:tr>
      <w:tr w:rsidR="002E05D6" w14:paraId="1BF7A8DE" w14:textId="77777777">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7DA271A6"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5BEEE39D" w14:textId="77777777" w:rsidR="002E05D6" w:rsidRDefault="00FC6B76">
            <w:pPr>
              <w:rPr>
                <w:rFonts w:ascii="Times New Roman" w:hAnsi="Times New Roman"/>
                <w:sz w:val="24"/>
              </w:rPr>
            </w:pPr>
            <w:r>
              <w:rPr>
                <w:rFonts w:ascii="Times New Roman" w:hAnsi="Times New Roman"/>
                <w:sz w:val="24"/>
              </w:rPr>
              <w:t>1.</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769EF70B" w14:textId="77777777" w:rsidR="002E05D6" w:rsidRDefault="00FC6B76">
            <w:pPr>
              <w:rPr>
                <w:rFonts w:ascii="Times New Roman" w:hAnsi="Times New Roman"/>
                <w:sz w:val="24"/>
              </w:rPr>
            </w:pPr>
            <w:r>
              <w:rPr>
                <w:rFonts w:ascii="Times New Roman" w:hAnsi="Times New Roman"/>
                <w:sz w:val="24"/>
              </w:rPr>
              <w:t>Официальное и неофициальное общение.</w:t>
            </w:r>
          </w:p>
          <w:p w14:paraId="4B78483F" w14:textId="77777777" w:rsidR="002E05D6" w:rsidRDefault="00FC6B76">
            <w:pPr>
              <w:rPr>
                <w:rFonts w:ascii="Times New Roman" w:hAnsi="Times New Roman"/>
                <w:b/>
                <w:sz w:val="24"/>
              </w:rPr>
            </w:pPr>
            <w:r>
              <w:rPr>
                <w:rFonts w:ascii="Times New Roman" w:hAnsi="Times New Roman"/>
                <w:sz w:val="24"/>
              </w:rPr>
              <w:t>Грамматика: Косвенная речь</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60787E6A"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09968712" w14:textId="77777777" w:rsidR="002E05D6" w:rsidRDefault="002E05D6"/>
        </w:tc>
        <w:tc>
          <w:tcPr>
            <w:tcW w:w="3061" w:type="dxa"/>
            <w:tcBorders>
              <w:left w:val="single" w:sz="4" w:space="0" w:color="000000"/>
            </w:tcBorders>
            <w:shd w:val="clear" w:color="auto" w:fill="auto"/>
            <w:tcMar>
              <w:left w:w="0" w:type="dxa"/>
              <w:right w:w="0" w:type="dxa"/>
            </w:tcMar>
          </w:tcPr>
          <w:p w14:paraId="6EC879DB" w14:textId="77777777" w:rsidR="002E05D6" w:rsidRDefault="002E05D6">
            <w:pPr>
              <w:rPr>
                <w:rFonts w:ascii="Times New Roman" w:hAnsi="Times New Roman"/>
                <w:sz w:val="24"/>
              </w:rPr>
            </w:pPr>
          </w:p>
        </w:tc>
      </w:tr>
      <w:tr w:rsidR="002E05D6" w14:paraId="5937DB0A" w14:textId="77777777">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07160C1E"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73DB889A" w14:textId="77777777" w:rsidR="002E05D6" w:rsidRDefault="00FC6B76">
            <w:pPr>
              <w:rPr>
                <w:rFonts w:ascii="Times New Roman" w:hAnsi="Times New Roman"/>
                <w:sz w:val="24"/>
              </w:rPr>
            </w:pPr>
            <w:r>
              <w:rPr>
                <w:rFonts w:ascii="Times New Roman" w:hAnsi="Times New Roman"/>
                <w:sz w:val="24"/>
              </w:rPr>
              <w:t>2 .</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48147481" w14:textId="77777777" w:rsidR="002E05D6" w:rsidRDefault="00FC6B76">
            <w:pPr>
              <w:rPr>
                <w:rFonts w:ascii="Times New Roman" w:hAnsi="Times New Roman"/>
                <w:sz w:val="24"/>
              </w:rPr>
            </w:pPr>
            <w:r>
              <w:rPr>
                <w:rFonts w:ascii="Times New Roman" w:hAnsi="Times New Roman"/>
                <w:sz w:val="24"/>
              </w:rPr>
              <w:t>Дресс-код сотрудника.</w:t>
            </w:r>
          </w:p>
          <w:p w14:paraId="53C65CBE" w14:textId="77777777" w:rsidR="002E05D6" w:rsidRDefault="00FC6B76">
            <w:pPr>
              <w:rPr>
                <w:rFonts w:ascii="Times New Roman" w:hAnsi="Times New Roman"/>
                <w:b/>
                <w:sz w:val="24"/>
              </w:rPr>
            </w:pPr>
            <w:r>
              <w:rPr>
                <w:rFonts w:ascii="Times New Roman" w:hAnsi="Times New Roman"/>
                <w:sz w:val="24"/>
              </w:rPr>
              <w:t>Грамматика: Тест</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7BE0C3BB"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78C1CD8C" w14:textId="77777777" w:rsidR="002E05D6" w:rsidRDefault="002E05D6"/>
        </w:tc>
        <w:tc>
          <w:tcPr>
            <w:tcW w:w="3061" w:type="dxa"/>
            <w:tcBorders>
              <w:left w:val="single" w:sz="4" w:space="0" w:color="000000"/>
            </w:tcBorders>
            <w:shd w:val="clear" w:color="auto" w:fill="auto"/>
            <w:tcMar>
              <w:left w:w="0" w:type="dxa"/>
              <w:right w:w="0" w:type="dxa"/>
            </w:tcMar>
          </w:tcPr>
          <w:p w14:paraId="3DF7745D" w14:textId="77777777" w:rsidR="002E05D6" w:rsidRDefault="002E05D6">
            <w:pPr>
              <w:rPr>
                <w:rFonts w:ascii="Times New Roman" w:hAnsi="Times New Roman"/>
                <w:sz w:val="24"/>
              </w:rPr>
            </w:pPr>
          </w:p>
        </w:tc>
      </w:tr>
      <w:tr w:rsidR="002E05D6" w14:paraId="4B171D45" w14:textId="77777777">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4EDB04DE" w14:textId="77777777" w:rsidR="002E05D6" w:rsidRDefault="002E05D6"/>
        </w:tc>
        <w:tc>
          <w:tcPr>
            <w:tcW w:w="662" w:type="dxa"/>
            <w:tcBorders>
              <w:top w:val="single" w:sz="4" w:space="0" w:color="000000"/>
              <w:left w:val="single" w:sz="4" w:space="0" w:color="000000"/>
              <w:bottom w:val="single" w:sz="4" w:space="0" w:color="000000"/>
            </w:tcBorders>
            <w:shd w:val="clear" w:color="auto" w:fill="auto"/>
            <w:tcMar>
              <w:left w:w="0" w:type="dxa"/>
              <w:right w:w="0" w:type="dxa"/>
            </w:tcMar>
          </w:tcPr>
          <w:p w14:paraId="4356AA9D" w14:textId="77777777" w:rsidR="002E05D6" w:rsidRDefault="00FC6B76">
            <w:pPr>
              <w:rPr>
                <w:rFonts w:ascii="Times New Roman" w:hAnsi="Times New Roman"/>
                <w:sz w:val="24"/>
              </w:rPr>
            </w:pPr>
            <w:r>
              <w:rPr>
                <w:rFonts w:ascii="Times New Roman" w:hAnsi="Times New Roman"/>
                <w:sz w:val="24"/>
              </w:rPr>
              <w:t>3.</w:t>
            </w:r>
          </w:p>
          <w:p w14:paraId="6EDC2D70" w14:textId="77777777" w:rsidR="002E05D6" w:rsidRDefault="00FC6B76">
            <w:pPr>
              <w:rPr>
                <w:rFonts w:ascii="Times New Roman" w:hAnsi="Times New Roman"/>
                <w:sz w:val="24"/>
              </w:rPr>
            </w:pPr>
            <w:r>
              <w:rPr>
                <w:rFonts w:ascii="Times New Roman" w:hAnsi="Times New Roman"/>
                <w:sz w:val="24"/>
              </w:rPr>
              <w:t>4.</w:t>
            </w:r>
          </w:p>
        </w:tc>
        <w:tc>
          <w:tcPr>
            <w:tcW w:w="6150" w:type="dxa"/>
            <w:gridSpan w:val="3"/>
            <w:tcBorders>
              <w:top w:val="single" w:sz="4" w:space="0" w:color="000000"/>
              <w:left w:val="single" w:sz="4" w:space="0" w:color="000000"/>
              <w:bottom w:val="single" w:sz="4" w:space="0" w:color="000000"/>
            </w:tcBorders>
            <w:shd w:val="clear" w:color="auto" w:fill="auto"/>
            <w:tcMar>
              <w:left w:w="0" w:type="dxa"/>
              <w:right w:w="0" w:type="dxa"/>
            </w:tcMar>
          </w:tcPr>
          <w:p w14:paraId="0FC80AD1" w14:textId="77777777" w:rsidR="002E05D6" w:rsidRDefault="00FC6B76">
            <w:pPr>
              <w:rPr>
                <w:rFonts w:ascii="Times New Roman" w:hAnsi="Times New Roman"/>
                <w:sz w:val="24"/>
              </w:rPr>
            </w:pPr>
            <w:r>
              <w:rPr>
                <w:rFonts w:ascii="Times New Roman" w:hAnsi="Times New Roman"/>
                <w:sz w:val="24"/>
              </w:rPr>
              <w:t>Телефонные переговоры</w:t>
            </w:r>
          </w:p>
          <w:p w14:paraId="0853A169" w14:textId="77777777" w:rsidR="002E05D6" w:rsidRDefault="00FC6B76">
            <w:pPr>
              <w:rPr>
                <w:rFonts w:ascii="Times New Roman" w:hAnsi="Times New Roman"/>
                <w:sz w:val="24"/>
              </w:rPr>
            </w:pPr>
            <w:r>
              <w:rPr>
                <w:rFonts w:ascii="Times New Roman" w:hAnsi="Times New Roman"/>
                <w:sz w:val="24"/>
              </w:rPr>
              <w:t>Этикет в ресторане, кафе во время делового обеда.</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0B63F670"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14F1F07F" w14:textId="77777777" w:rsidR="002E05D6" w:rsidRDefault="002E05D6"/>
        </w:tc>
        <w:tc>
          <w:tcPr>
            <w:tcW w:w="3061" w:type="dxa"/>
            <w:tcBorders>
              <w:left w:val="single" w:sz="4" w:space="0" w:color="000000"/>
            </w:tcBorders>
            <w:shd w:val="clear" w:color="auto" w:fill="auto"/>
            <w:tcMar>
              <w:left w:w="0" w:type="dxa"/>
              <w:right w:w="0" w:type="dxa"/>
            </w:tcMar>
          </w:tcPr>
          <w:p w14:paraId="20A3E865" w14:textId="77777777" w:rsidR="002E05D6" w:rsidRDefault="002E05D6">
            <w:pPr>
              <w:rPr>
                <w:rFonts w:ascii="Times New Roman" w:hAnsi="Times New Roman"/>
                <w:sz w:val="24"/>
              </w:rPr>
            </w:pPr>
          </w:p>
        </w:tc>
      </w:tr>
      <w:tr w:rsidR="002E05D6" w14:paraId="36A13FE5" w14:textId="77777777">
        <w:trPr>
          <w:trHeight w:val="504"/>
        </w:trPr>
        <w:tc>
          <w:tcPr>
            <w:tcW w:w="3077"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50CAAAD8" w14:textId="77777777" w:rsidR="002E05D6" w:rsidRDefault="00FC6B76">
            <w:pPr>
              <w:jc w:val="center"/>
              <w:rPr>
                <w:rFonts w:ascii="Times New Roman" w:hAnsi="Times New Roman"/>
                <w:b/>
                <w:sz w:val="24"/>
              </w:rPr>
            </w:pPr>
            <w:r>
              <w:rPr>
                <w:rFonts w:ascii="Times New Roman" w:hAnsi="Times New Roman"/>
                <w:b/>
                <w:sz w:val="24"/>
              </w:rPr>
              <w:t>Тема 3</w:t>
            </w:r>
          </w:p>
          <w:p w14:paraId="0A0904F4" w14:textId="77777777" w:rsidR="002E05D6" w:rsidRDefault="00FC6B76">
            <w:pPr>
              <w:jc w:val="center"/>
              <w:rPr>
                <w:rFonts w:ascii="Times New Roman" w:hAnsi="Times New Roman"/>
                <w:b/>
                <w:sz w:val="24"/>
              </w:rPr>
            </w:pPr>
            <w:r>
              <w:rPr>
                <w:rFonts w:ascii="Times New Roman" w:hAnsi="Times New Roman"/>
                <w:b/>
                <w:sz w:val="24"/>
              </w:rPr>
              <w:t>Выдающиеся исторические события и личности. Исторические памятники.</w:t>
            </w:r>
          </w:p>
          <w:p w14:paraId="170FA802" w14:textId="77777777" w:rsidR="002E05D6" w:rsidRDefault="002E05D6">
            <w:pPr>
              <w:jc w:val="center"/>
              <w:rPr>
                <w:rFonts w:ascii="Times New Roman" w:hAnsi="Times New Roman"/>
                <w:b/>
                <w:sz w:val="24"/>
              </w:rPr>
            </w:pPr>
          </w:p>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4EAD2460" w14:textId="77777777" w:rsidR="002E05D6" w:rsidRDefault="00FC6B76">
            <w:pPr>
              <w:rPr>
                <w:rFonts w:ascii="Times New Roman" w:hAnsi="Times New Roman"/>
                <w:b/>
                <w:sz w:val="24"/>
              </w:rPr>
            </w:pPr>
            <w:r>
              <w:rPr>
                <w:rFonts w:ascii="Times New Roman" w:hAnsi="Times New Roman"/>
                <w:b/>
                <w:sz w:val="24"/>
              </w:rPr>
              <w:t>Содержание учебного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635953EF" w14:textId="77777777" w:rsidR="002E05D6" w:rsidRDefault="00FC6B76">
            <w:pPr>
              <w:jc w:val="center"/>
              <w:rPr>
                <w:rFonts w:ascii="Times New Roman" w:hAnsi="Times New Roman"/>
                <w:b/>
                <w:sz w:val="24"/>
              </w:rPr>
            </w:pPr>
            <w:r>
              <w:rPr>
                <w:rFonts w:ascii="Times New Roman" w:hAnsi="Times New Roman"/>
                <w:b/>
                <w:sz w:val="24"/>
              </w:rPr>
              <w:t>6</w:t>
            </w:r>
          </w:p>
        </w:tc>
        <w:tc>
          <w:tcPr>
            <w:tcW w:w="2278"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74F5E897" w14:textId="77777777" w:rsidR="002E05D6" w:rsidRDefault="00FC6B76">
            <w:pPr>
              <w:jc w:val="center"/>
              <w:rPr>
                <w:rFonts w:ascii="Times New Roman" w:hAnsi="Times New Roman"/>
                <w:sz w:val="24"/>
              </w:rPr>
            </w:pPr>
            <w:r>
              <w:rPr>
                <w:rFonts w:ascii="Times New Roman" w:hAnsi="Times New Roman"/>
                <w:b/>
                <w:sz w:val="24"/>
              </w:rPr>
              <w:t>2-3</w:t>
            </w:r>
          </w:p>
        </w:tc>
        <w:tc>
          <w:tcPr>
            <w:tcW w:w="3061" w:type="dxa"/>
            <w:tcBorders>
              <w:left w:val="single" w:sz="4" w:space="0" w:color="000000"/>
            </w:tcBorders>
            <w:shd w:val="clear" w:color="auto" w:fill="auto"/>
            <w:tcMar>
              <w:left w:w="0" w:type="dxa"/>
              <w:right w:w="0" w:type="dxa"/>
            </w:tcMar>
          </w:tcPr>
          <w:p w14:paraId="18E8D0DC" w14:textId="77777777" w:rsidR="002E05D6" w:rsidRDefault="002E05D6">
            <w:pPr>
              <w:rPr>
                <w:rFonts w:ascii="Times New Roman" w:hAnsi="Times New Roman"/>
                <w:sz w:val="24"/>
              </w:rPr>
            </w:pPr>
          </w:p>
        </w:tc>
      </w:tr>
      <w:tr w:rsidR="002E05D6" w14:paraId="372B0E29" w14:textId="77777777">
        <w:trPr>
          <w:trHeight w:val="348"/>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631D01F7" w14:textId="77777777" w:rsidR="002E05D6" w:rsidRDefault="002E05D6"/>
        </w:tc>
        <w:tc>
          <w:tcPr>
            <w:tcW w:w="672" w:type="dxa"/>
            <w:gridSpan w:val="2"/>
            <w:tcBorders>
              <w:top w:val="single" w:sz="4" w:space="0" w:color="000000"/>
              <w:left w:val="single" w:sz="4" w:space="0" w:color="000000"/>
              <w:bottom w:val="single" w:sz="4" w:space="0" w:color="000000"/>
            </w:tcBorders>
            <w:shd w:val="clear" w:color="auto" w:fill="auto"/>
            <w:tcMar>
              <w:left w:w="0" w:type="dxa"/>
              <w:right w:w="0" w:type="dxa"/>
            </w:tcMar>
          </w:tcPr>
          <w:p w14:paraId="6AE14F66" w14:textId="77777777" w:rsidR="002E05D6" w:rsidRDefault="00FC6B76">
            <w:pPr>
              <w:rPr>
                <w:rFonts w:ascii="Times New Roman" w:hAnsi="Times New Roman"/>
                <w:sz w:val="24"/>
              </w:rPr>
            </w:pPr>
            <w:r>
              <w:rPr>
                <w:rFonts w:ascii="Times New Roman" w:hAnsi="Times New Roman"/>
                <w:sz w:val="24"/>
              </w:rPr>
              <w:t>1.</w:t>
            </w:r>
          </w:p>
        </w:tc>
        <w:tc>
          <w:tcPr>
            <w:tcW w:w="6140" w:type="dxa"/>
            <w:gridSpan w:val="2"/>
            <w:tcBorders>
              <w:top w:val="single" w:sz="4" w:space="0" w:color="000000"/>
              <w:left w:val="single" w:sz="4" w:space="0" w:color="000000"/>
              <w:bottom w:val="single" w:sz="4" w:space="0" w:color="000000"/>
            </w:tcBorders>
            <w:shd w:val="clear" w:color="auto" w:fill="auto"/>
            <w:tcMar>
              <w:left w:w="0" w:type="dxa"/>
              <w:right w:w="0" w:type="dxa"/>
            </w:tcMar>
          </w:tcPr>
          <w:p w14:paraId="60AFE0C2" w14:textId="77777777" w:rsidR="002E05D6" w:rsidRDefault="00FC6B76">
            <w:pPr>
              <w:rPr>
                <w:rFonts w:ascii="Times New Roman" w:hAnsi="Times New Roman"/>
                <w:b/>
                <w:sz w:val="24"/>
              </w:rPr>
            </w:pPr>
            <w:r>
              <w:rPr>
                <w:rFonts w:ascii="Times New Roman" w:hAnsi="Times New Roman"/>
                <w:sz w:val="24"/>
              </w:rPr>
              <w:t>Исторические события и личности России. Памятники</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564E511C"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158A88D3" w14:textId="77777777" w:rsidR="002E05D6" w:rsidRDefault="002E05D6"/>
        </w:tc>
        <w:tc>
          <w:tcPr>
            <w:tcW w:w="3061" w:type="dxa"/>
            <w:tcBorders>
              <w:left w:val="single" w:sz="4" w:space="0" w:color="000000"/>
            </w:tcBorders>
            <w:shd w:val="clear" w:color="auto" w:fill="auto"/>
            <w:tcMar>
              <w:left w:w="0" w:type="dxa"/>
              <w:right w:w="0" w:type="dxa"/>
            </w:tcMar>
          </w:tcPr>
          <w:p w14:paraId="7EAFBE78" w14:textId="77777777" w:rsidR="002E05D6" w:rsidRDefault="002E05D6">
            <w:pPr>
              <w:rPr>
                <w:rFonts w:ascii="Times New Roman" w:hAnsi="Times New Roman"/>
                <w:sz w:val="24"/>
              </w:rPr>
            </w:pPr>
          </w:p>
        </w:tc>
      </w:tr>
      <w:tr w:rsidR="002E05D6" w14:paraId="5FAD8C40" w14:textId="77777777">
        <w:trPr>
          <w:trHeight w:val="180"/>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09CB0B72" w14:textId="77777777" w:rsidR="002E05D6" w:rsidRDefault="002E05D6"/>
        </w:tc>
        <w:tc>
          <w:tcPr>
            <w:tcW w:w="672" w:type="dxa"/>
            <w:gridSpan w:val="2"/>
            <w:tcBorders>
              <w:top w:val="single" w:sz="4" w:space="0" w:color="000000"/>
              <w:left w:val="single" w:sz="4" w:space="0" w:color="000000"/>
              <w:bottom w:val="single" w:sz="4" w:space="0" w:color="000000"/>
            </w:tcBorders>
            <w:shd w:val="clear" w:color="auto" w:fill="auto"/>
            <w:tcMar>
              <w:left w:w="0" w:type="dxa"/>
              <w:right w:w="0" w:type="dxa"/>
            </w:tcMar>
          </w:tcPr>
          <w:p w14:paraId="4D82D201" w14:textId="77777777" w:rsidR="002E05D6" w:rsidRDefault="00FC6B76">
            <w:pPr>
              <w:rPr>
                <w:rFonts w:ascii="Times New Roman" w:hAnsi="Times New Roman"/>
                <w:sz w:val="24"/>
              </w:rPr>
            </w:pPr>
            <w:r>
              <w:rPr>
                <w:rFonts w:ascii="Times New Roman" w:hAnsi="Times New Roman"/>
                <w:sz w:val="24"/>
              </w:rPr>
              <w:t>2.</w:t>
            </w:r>
          </w:p>
        </w:tc>
        <w:tc>
          <w:tcPr>
            <w:tcW w:w="6140" w:type="dxa"/>
            <w:gridSpan w:val="2"/>
            <w:tcBorders>
              <w:top w:val="single" w:sz="4" w:space="0" w:color="000000"/>
              <w:left w:val="single" w:sz="4" w:space="0" w:color="000000"/>
              <w:bottom w:val="single" w:sz="4" w:space="0" w:color="000000"/>
            </w:tcBorders>
            <w:shd w:val="clear" w:color="auto" w:fill="auto"/>
            <w:tcMar>
              <w:left w:w="0" w:type="dxa"/>
              <w:right w:w="0" w:type="dxa"/>
            </w:tcMar>
          </w:tcPr>
          <w:p w14:paraId="2EBF560B" w14:textId="77777777" w:rsidR="002E05D6" w:rsidRDefault="00FC6B76">
            <w:pPr>
              <w:rPr>
                <w:rFonts w:ascii="Times New Roman" w:hAnsi="Times New Roman"/>
                <w:sz w:val="24"/>
              </w:rPr>
            </w:pPr>
            <w:r>
              <w:rPr>
                <w:rFonts w:ascii="Times New Roman" w:hAnsi="Times New Roman"/>
                <w:sz w:val="24"/>
              </w:rPr>
              <w:t>Исторические события и личности Великобритании.</w:t>
            </w:r>
          </w:p>
          <w:p w14:paraId="7D54AA20" w14:textId="77777777" w:rsidR="002E05D6" w:rsidRDefault="00FC6B76">
            <w:pPr>
              <w:rPr>
                <w:rFonts w:ascii="Times New Roman" w:hAnsi="Times New Roman"/>
                <w:b/>
                <w:sz w:val="24"/>
              </w:rPr>
            </w:pPr>
            <w:r>
              <w:rPr>
                <w:rFonts w:ascii="Times New Roman" w:hAnsi="Times New Roman"/>
                <w:sz w:val="24"/>
              </w:rPr>
              <w:t>Грамматика: систематизация изученного материала</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340F8E6E"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53D7CEBA" w14:textId="77777777" w:rsidR="002E05D6" w:rsidRDefault="002E05D6"/>
        </w:tc>
        <w:tc>
          <w:tcPr>
            <w:tcW w:w="3061" w:type="dxa"/>
            <w:tcBorders>
              <w:left w:val="single" w:sz="4" w:space="0" w:color="000000"/>
            </w:tcBorders>
            <w:shd w:val="clear" w:color="auto" w:fill="auto"/>
            <w:tcMar>
              <w:left w:w="0" w:type="dxa"/>
              <w:right w:w="0" w:type="dxa"/>
            </w:tcMar>
          </w:tcPr>
          <w:p w14:paraId="19229B53" w14:textId="77777777" w:rsidR="002E05D6" w:rsidRDefault="002E05D6">
            <w:pPr>
              <w:rPr>
                <w:rFonts w:ascii="Times New Roman" w:hAnsi="Times New Roman"/>
                <w:sz w:val="24"/>
              </w:rPr>
            </w:pPr>
          </w:p>
        </w:tc>
      </w:tr>
      <w:tr w:rsidR="002E05D6" w14:paraId="652D6146" w14:textId="77777777">
        <w:trPr>
          <w:trHeight w:val="360"/>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1FEA6FEF" w14:textId="77777777" w:rsidR="002E05D6" w:rsidRDefault="002E05D6"/>
        </w:tc>
        <w:tc>
          <w:tcPr>
            <w:tcW w:w="672" w:type="dxa"/>
            <w:gridSpan w:val="2"/>
            <w:tcBorders>
              <w:top w:val="single" w:sz="4" w:space="0" w:color="000000"/>
              <w:left w:val="single" w:sz="4" w:space="0" w:color="000000"/>
              <w:bottom w:val="single" w:sz="4" w:space="0" w:color="000000"/>
            </w:tcBorders>
            <w:shd w:val="clear" w:color="auto" w:fill="auto"/>
            <w:tcMar>
              <w:left w:w="0" w:type="dxa"/>
              <w:right w:w="0" w:type="dxa"/>
            </w:tcMar>
          </w:tcPr>
          <w:p w14:paraId="7FD4E0E3" w14:textId="77777777" w:rsidR="002E05D6" w:rsidRDefault="00FC6B76">
            <w:pPr>
              <w:rPr>
                <w:rFonts w:ascii="Times New Roman" w:hAnsi="Times New Roman"/>
                <w:sz w:val="24"/>
              </w:rPr>
            </w:pPr>
            <w:r>
              <w:rPr>
                <w:rFonts w:ascii="Times New Roman" w:hAnsi="Times New Roman"/>
                <w:sz w:val="24"/>
              </w:rPr>
              <w:t>3.</w:t>
            </w:r>
          </w:p>
        </w:tc>
        <w:tc>
          <w:tcPr>
            <w:tcW w:w="6140" w:type="dxa"/>
            <w:gridSpan w:val="2"/>
            <w:tcBorders>
              <w:top w:val="single" w:sz="4" w:space="0" w:color="000000"/>
              <w:left w:val="single" w:sz="4" w:space="0" w:color="000000"/>
              <w:bottom w:val="single" w:sz="4" w:space="0" w:color="000000"/>
            </w:tcBorders>
            <w:shd w:val="clear" w:color="auto" w:fill="auto"/>
            <w:tcMar>
              <w:left w:w="0" w:type="dxa"/>
              <w:right w:w="0" w:type="dxa"/>
            </w:tcMar>
          </w:tcPr>
          <w:p w14:paraId="24C46618" w14:textId="77777777" w:rsidR="002E05D6" w:rsidRDefault="00FC6B76">
            <w:pPr>
              <w:rPr>
                <w:rFonts w:ascii="Times New Roman" w:hAnsi="Times New Roman"/>
                <w:sz w:val="24"/>
              </w:rPr>
            </w:pPr>
            <w:r>
              <w:rPr>
                <w:rFonts w:ascii="Times New Roman" w:hAnsi="Times New Roman"/>
                <w:sz w:val="24"/>
              </w:rPr>
              <w:t>Исторические события и личности США.</w:t>
            </w:r>
          </w:p>
          <w:p w14:paraId="1D8D637D" w14:textId="77777777" w:rsidR="002E05D6" w:rsidRDefault="00FC6B76">
            <w:pPr>
              <w:rPr>
                <w:rFonts w:ascii="Times New Roman" w:hAnsi="Times New Roman"/>
                <w:b/>
                <w:sz w:val="24"/>
              </w:rPr>
            </w:pPr>
            <w:r>
              <w:rPr>
                <w:rFonts w:ascii="Times New Roman" w:hAnsi="Times New Roman"/>
                <w:sz w:val="24"/>
              </w:rPr>
              <w:t>Грамматика: систематизация изученного материала</w:t>
            </w: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542E71CC"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14D09294" w14:textId="77777777" w:rsidR="002E05D6" w:rsidRDefault="002E05D6"/>
        </w:tc>
        <w:tc>
          <w:tcPr>
            <w:tcW w:w="3061" w:type="dxa"/>
            <w:tcBorders>
              <w:left w:val="single" w:sz="4" w:space="0" w:color="000000"/>
            </w:tcBorders>
            <w:shd w:val="clear" w:color="auto" w:fill="auto"/>
            <w:tcMar>
              <w:left w:w="0" w:type="dxa"/>
              <w:right w:w="0" w:type="dxa"/>
            </w:tcMar>
          </w:tcPr>
          <w:p w14:paraId="2093E7B9" w14:textId="77777777" w:rsidR="002E05D6" w:rsidRDefault="002E05D6">
            <w:pPr>
              <w:rPr>
                <w:rFonts w:ascii="Times New Roman" w:hAnsi="Times New Roman"/>
                <w:sz w:val="24"/>
              </w:rPr>
            </w:pPr>
          </w:p>
        </w:tc>
      </w:tr>
      <w:tr w:rsidR="002E05D6" w14:paraId="0B1395AA" w14:textId="77777777">
        <w:trPr>
          <w:trHeight w:val="324"/>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18F995B2" w14:textId="77777777" w:rsidR="002E05D6" w:rsidRDefault="002E05D6"/>
        </w:tc>
        <w:tc>
          <w:tcPr>
            <w:tcW w:w="672" w:type="dxa"/>
            <w:gridSpan w:val="2"/>
            <w:tcBorders>
              <w:top w:val="single" w:sz="4" w:space="0" w:color="000000"/>
              <w:left w:val="single" w:sz="4" w:space="0" w:color="000000"/>
              <w:bottom w:val="single" w:sz="4" w:space="0" w:color="000000"/>
            </w:tcBorders>
            <w:shd w:val="clear" w:color="auto" w:fill="auto"/>
            <w:tcMar>
              <w:left w:w="0" w:type="dxa"/>
              <w:right w:w="0" w:type="dxa"/>
            </w:tcMar>
          </w:tcPr>
          <w:p w14:paraId="39F08A48" w14:textId="77777777" w:rsidR="002E05D6" w:rsidRDefault="002E05D6">
            <w:pPr>
              <w:rPr>
                <w:rFonts w:ascii="Times New Roman" w:hAnsi="Times New Roman"/>
                <w:sz w:val="24"/>
              </w:rPr>
            </w:pPr>
          </w:p>
        </w:tc>
        <w:tc>
          <w:tcPr>
            <w:tcW w:w="6140" w:type="dxa"/>
            <w:gridSpan w:val="2"/>
            <w:tcBorders>
              <w:top w:val="single" w:sz="4" w:space="0" w:color="000000"/>
              <w:left w:val="single" w:sz="4" w:space="0" w:color="000000"/>
              <w:bottom w:val="single" w:sz="4" w:space="0" w:color="000000"/>
            </w:tcBorders>
            <w:shd w:val="clear" w:color="auto" w:fill="auto"/>
            <w:tcMar>
              <w:left w:w="0" w:type="dxa"/>
              <w:right w:w="0" w:type="dxa"/>
            </w:tcMar>
          </w:tcPr>
          <w:p w14:paraId="5BF5C3F9" w14:textId="77777777" w:rsidR="002E05D6" w:rsidRDefault="002E05D6">
            <w:pPr>
              <w:rPr>
                <w:rFonts w:ascii="Times New Roman" w:hAnsi="Times New Roman"/>
                <w:b/>
                <w:sz w:val="24"/>
              </w:rPr>
            </w:pP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7E6BFCCC"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0FCE1A0B" w14:textId="77777777" w:rsidR="002E05D6" w:rsidRDefault="002E05D6"/>
        </w:tc>
        <w:tc>
          <w:tcPr>
            <w:tcW w:w="3061" w:type="dxa"/>
            <w:tcBorders>
              <w:left w:val="single" w:sz="4" w:space="0" w:color="000000"/>
            </w:tcBorders>
            <w:shd w:val="clear" w:color="auto" w:fill="auto"/>
            <w:tcMar>
              <w:left w:w="0" w:type="dxa"/>
              <w:right w:w="0" w:type="dxa"/>
            </w:tcMar>
          </w:tcPr>
          <w:p w14:paraId="70C9DC41" w14:textId="77777777" w:rsidR="002E05D6" w:rsidRDefault="002E05D6">
            <w:pPr>
              <w:rPr>
                <w:rFonts w:ascii="Times New Roman" w:hAnsi="Times New Roman"/>
                <w:sz w:val="24"/>
              </w:rPr>
            </w:pPr>
          </w:p>
        </w:tc>
      </w:tr>
      <w:tr w:rsidR="002E05D6" w14:paraId="40718A58" w14:textId="77777777">
        <w:trPr>
          <w:trHeight w:val="232"/>
        </w:trPr>
        <w:tc>
          <w:tcPr>
            <w:tcW w:w="3077"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09614B8A" w14:textId="77777777" w:rsidR="002E05D6" w:rsidRDefault="00FC6B76">
            <w:pPr>
              <w:jc w:val="center"/>
              <w:rPr>
                <w:rFonts w:ascii="Times New Roman" w:hAnsi="Times New Roman"/>
                <w:b/>
                <w:sz w:val="24"/>
              </w:rPr>
            </w:pPr>
            <w:r>
              <w:rPr>
                <w:rFonts w:ascii="Times New Roman" w:hAnsi="Times New Roman"/>
                <w:b/>
                <w:sz w:val="24"/>
              </w:rPr>
              <w:t>Тема 4</w:t>
            </w:r>
          </w:p>
          <w:p w14:paraId="749BAA1F" w14:textId="77777777" w:rsidR="002E05D6" w:rsidRDefault="00FC6B76">
            <w:pPr>
              <w:jc w:val="center"/>
              <w:rPr>
                <w:rFonts w:ascii="Times New Roman" w:hAnsi="Times New Roman"/>
                <w:b/>
                <w:sz w:val="24"/>
              </w:rPr>
            </w:pPr>
            <w:r>
              <w:rPr>
                <w:rFonts w:ascii="Times New Roman" w:hAnsi="Times New Roman"/>
                <w:b/>
                <w:sz w:val="24"/>
              </w:rPr>
              <w:lastRenderedPageBreak/>
              <w:t>Финансовые учреждения и услуги.</w:t>
            </w:r>
          </w:p>
          <w:p w14:paraId="12DA61EC" w14:textId="77777777" w:rsidR="002E05D6" w:rsidRDefault="002E05D6">
            <w:pPr>
              <w:jc w:val="center"/>
              <w:rPr>
                <w:rFonts w:ascii="Times New Roman" w:hAnsi="Times New Roman"/>
                <w:b/>
                <w:sz w:val="24"/>
              </w:rPr>
            </w:pPr>
          </w:p>
          <w:p w14:paraId="5EEB5B8C" w14:textId="77777777" w:rsidR="002E05D6" w:rsidRDefault="002E05D6">
            <w:pPr>
              <w:jc w:val="center"/>
              <w:rPr>
                <w:rFonts w:ascii="Times New Roman" w:hAnsi="Times New Roman"/>
                <w:b/>
                <w:sz w:val="24"/>
              </w:rPr>
            </w:pPr>
          </w:p>
        </w:tc>
        <w:tc>
          <w:tcPr>
            <w:tcW w:w="6812" w:type="dxa"/>
            <w:gridSpan w:val="4"/>
            <w:tcBorders>
              <w:top w:val="single" w:sz="4" w:space="0" w:color="000000"/>
              <w:left w:val="single" w:sz="4" w:space="0" w:color="000000"/>
            </w:tcBorders>
            <w:shd w:val="clear" w:color="auto" w:fill="auto"/>
            <w:tcMar>
              <w:left w:w="0" w:type="dxa"/>
              <w:right w:w="0" w:type="dxa"/>
            </w:tcMar>
          </w:tcPr>
          <w:p w14:paraId="0623E846" w14:textId="77777777" w:rsidR="002E05D6" w:rsidRDefault="00FC6B76">
            <w:pPr>
              <w:rPr>
                <w:rFonts w:ascii="Times New Roman" w:hAnsi="Times New Roman"/>
                <w:b/>
                <w:sz w:val="24"/>
              </w:rPr>
            </w:pPr>
            <w:r>
              <w:rPr>
                <w:rFonts w:ascii="Times New Roman" w:hAnsi="Times New Roman"/>
                <w:b/>
                <w:sz w:val="24"/>
              </w:rPr>
              <w:lastRenderedPageBreak/>
              <w:t>Содержание учебного материала</w:t>
            </w:r>
          </w:p>
        </w:tc>
        <w:tc>
          <w:tcPr>
            <w:tcW w:w="2410" w:type="dxa"/>
            <w:tcBorders>
              <w:top w:val="single" w:sz="4" w:space="0" w:color="000000"/>
              <w:left w:val="single" w:sz="4" w:space="0" w:color="000000"/>
              <w:bottom w:val="single" w:sz="4" w:space="0" w:color="000000"/>
            </w:tcBorders>
            <w:shd w:val="clear" w:color="auto" w:fill="auto"/>
            <w:tcMar>
              <w:left w:w="0" w:type="dxa"/>
              <w:right w:w="0" w:type="dxa"/>
            </w:tcMar>
          </w:tcPr>
          <w:p w14:paraId="2A9273D0" w14:textId="77777777" w:rsidR="002E05D6" w:rsidRDefault="002E05D6">
            <w:pPr>
              <w:jc w:val="center"/>
              <w:rPr>
                <w:rFonts w:ascii="Times New Roman" w:hAnsi="Times New Roman"/>
                <w:b/>
                <w:sz w:val="24"/>
              </w:rPr>
            </w:pPr>
          </w:p>
        </w:tc>
        <w:tc>
          <w:tcPr>
            <w:tcW w:w="2278" w:type="dxa"/>
            <w:tcBorders>
              <w:top w:val="single" w:sz="4" w:space="0" w:color="000000"/>
              <w:left w:val="single" w:sz="4" w:space="0" w:color="000000"/>
              <w:bottom w:val="single" w:sz="4" w:space="0" w:color="000000"/>
            </w:tcBorders>
            <w:shd w:val="clear" w:color="auto" w:fill="auto"/>
            <w:tcMar>
              <w:left w:w="0" w:type="dxa"/>
              <w:right w:w="0" w:type="dxa"/>
            </w:tcMar>
          </w:tcPr>
          <w:p w14:paraId="4F71B6BF" w14:textId="77777777" w:rsidR="002E05D6" w:rsidRDefault="002E05D6">
            <w:pPr>
              <w:jc w:val="center"/>
              <w:rPr>
                <w:rFonts w:ascii="Times New Roman" w:hAnsi="Times New Roman"/>
                <w:b/>
                <w:sz w:val="24"/>
              </w:rPr>
            </w:pPr>
          </w:p>
        </w:tc>
        <w:tc>
          <w:tcPr>
            <w:tcW w:w="3061" w:type="dxa"/>
            <w:tcBorders>
              <w:left w:val="single" w:sz="4" w:space="0" w:color="000000"/>
            </w:tcBorders>
            <w:shd w:val="clear" w:color="auto" w:fill="auto"/>
            <w:tcMar>
              <w:left w:w="0" w:type="dxa"/>
              <w:right w:w="0" w:type="dxa"/>
            </w:tcMar>
          </w:tcPr>
          <w:p w14:paraId="587CA277" w14:textId="77777777" w:rsidR="002E05D6" w:rsidRDefault="002E05D6">
            <w:pPr>
              <w:rPr>
                <w:rFonts w:ascii="Times New Roman" w:hAnsi="Times New Roman"/>
                <w:sz w:val="24"/>
              </w:rPr>
            </w:pPr>
          </w:p>
        </w:tc>
      </w:tr>
      <w:tr w:rsidR="002E05D6" w14:paraId="348C2B20" w14:textId="77777777">
        <w:trPr>
          <w:trHeight w:val="232"/>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5ED52703" w14:textId="77777777" w:rsidR="002E05D6" w:rsidRDefault="002E05D6"/>
        </w:tc>
        <w:tc>
          <w:tcPr>
            <w:tcW w:w="672" w:type="dxa"/>
            <w:gridSpan w:val="2"/>
            <w:tcBorders>
              <w:top w:val="single" w:sz="4" w:space="0" w:color="000000"/>
              <w:left w:val="single" w:sz="4" w:space="0" w:color="000000"/>
            </w:tcBorders>
            <w:shd w:val="clear" w:color="auto" w:fill="auto"/>
            <w:tcMar>
              <w:left w:w="0" w:type="dxa"/>
              <w:right w:w="0" w:type="dxa"/>
            </w:tcMar>
          </w:tcPr>
          <w:p w14:paraId="32467E26" w14:textId="77777777" w:rsidR="002E05D6" w:rsidRDefault="00FC6B76">
            <w:pPr>
              <w:rPr>
                <w:rFonts w:ascii="Times New Roman" w:hAnsi="Times New Roman"/>
                <w:sz w:val="24"/>
              </w:rPr>
            </w:pPr>
            <w:r>
              <w:rPr>
                <w:rFonts w:ascii="Times New Roman" w:hAnsi="Times New Roman"/>
                <w:sz w:val="24"/>
              </w:rPr>
              <w:t>1.</w:t>
            </w:r>
          </w:p>
        </w:tc>
        <w:tc>
          <w:tcPr>
            <w:tcW w:w="6140" w:type="dxa"/>
            <w:gridSpan w:val="2"/>
            <w:tcBorders>
              <w:top w:val="single" w:sz="4" w:space="0" w:color="000000"/>
              <w:left w:val="single" w:sz="4" w:space="0" w:color="000000"/>
            </w:tcBorders>
            <w:shd w:val="clear" w:color="auto" w:fill="auto"/>
            <w:tcMar>
              <w:left w:w="0" w:type="dxa"/>
              <w:right w:w="0" w:type="dxa"/>
            </w:tcMar>
          </w:tcPr>
          <w:p w14:paraId="55624C66" w14:textId="77777777" w:rsidR="002E05D6" w:rsidRDefault="00FC6B76">
            <w:pPr>
              <w:rPr>
                <w:rFonts w:ascii="Times New Roman" w:hAnsi="Times New Roman"/>
                <w:sz w:val="24"/>
              </w:rPr>
            </w:pPr>
            <w:r>
              <w:rPr>
                <w:rFonts w:ascii="Times New Roman" w:hAnsi="Times New Roman"/>
                <w:sz w:val="24"/>
              </w:rPr>
              <w:t>Финансовые учреждения и их услуги.</w:t>
            </w:r>
          </w:p>
          <w:p w14:paraId="3719C1AB" w14:textId="77777777" w:rsidR="002E05D6" w:rsidRDefault="00FC6B76">
            <w:pPr>
              <w:rPr>
                <w:rFonts w:ascii="Times New Roman" w:hAnsi="Times New Roman"/>
                <w:b/>
                <w:sz w:val="24"/>
              </w:rPr>
            </w:pPr>
            <w:r>
              <w:rPr>
                <w:rFonts w:ascii="Times New Roman" w:hAnsi="Times New Roman"/>
                <w:sz w:val="24"/>
              </w:rPr>
              <w:t>Грамматика: систематизация грамматического материала</w:t>
            </w:r>
          </w:p>
        </w:tc>
        <w:tc>
          <w:tcPr>
            <w:tcW w:w="2410"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72278413" w14:textId="77777777" w:rsidR="002E05D6" w:rsidRDefault="00FC6B76">
            <w:pPr>
              <w:jc w:val="center"/>
              <w:rPr>
                <w:rFonts w:ascii="Times New Roman" w:hAnsi="Times New Roman"/>
                <w:b/>
                <w:sz w:val="24"/>
              </w:rPr>
            </w:pPr>
            <w:r>
              <w:rPr>
                <w:rFonts w:ascii="Times New Roman" w:hAnsi="Times New Roman"/>
                <w:b/>
                <w:sz w:val="24"/>
              </w:rPr>
              <w:t>2</w:t>
            </w:r>
          </w:p>
        </w:tc>
        <w:tc>
          <w:tcPr>
            <w:tcW w:w="2278" w:type="dxa"/>
            <w:vMerge w:val="restart"/>
            <w:tcBorders>
              <w:top w:val="single" w:sz="4" w:space="0" w:color="000000"/>
              <w:left w:val="single" w:sz="4" w:space="0" w:color="000000"/>
              <w:bottom w:val="single" w:sz="4" w:space="0" w:color="000000"/>
            </w:tcBorders>
            <w:shd w:val="clear" w:color="auto" w:fill="auto"/>
            <w:tcMar>
              <w:left w:w="0" w:type="dxa"/>
              <w:right w:w="0" w:type="dxa"/>
            </w:tcMar>
          </w:tcPr>
          <w:p w14:paraId="7102CDA0" w14:textId="77777777" w:rsidR="002E05D6" w:rsidRDefault="00FC6B76">
            <w:pPr>
              <w:jc w:val="center"/>
              <w:rPr>
                <w:rFonts w:ascii="Times New Roman" w:hAnsi="Times New Roman"/>
                <w:sz w:val="24"/>
              </w:rPr>
            </w:pPr>
            <w:r>
              <w:rPr>
                <w:rFonts w:ascii="Times New Roman" w:hAnsi="Times New Roman"/>
                <w:b/>
                <w:sz w:val="24"/>
              </w:rPr>
              <w:t>2-3</w:t>
            </w:r>
          </w:p>
        </w:tc>
        <w:tc>
          <w:tcPr>
            <w:tcW w:w="3061" w:type="dxa"/>
            <w:tcBorders>
              <w:left w:val="single" w:sz="4" w:space="0" w:color="000000"/>
            </w:tcBorders>
            <w:shd w:val="clear" w:color="auto" w:fill="auto"/>
            <w:tcMar>
              <w:left w:w="0" w:type="dxa"/>
              <w:right w:w="0" w:type="dxa"/>
            </w:tcMar>
          </w:tcPr>
          <w:p w14:paraId="139775BA" w14:textId="77777777" w:rsidR="002E05D6" w:rsidRDefault="002E05D6">
            <w:pPr>
              <w:rPr>
                <w:rFonts w:ascii="Times New Roman" w:hAnsi="Times New Roman"/>
                <w:sz w:val="24"/>
              </w:rPr>
            </w:pPr>
          </w:p>
        </w:tc>
      </w:tr>
      <w:tr w:rsidR="002E05D6" w14:paraId="5F9F808C" w14:textId="77777777">
        <w:trPr>
          <w:trHeight w:val="232"/>
        </w:trPr>
        <w:tc>
          <w:tcPr>
            <w:tcW w:w="3077" w:type="dxa"/>
            <w:vMerge/>
            <w:tcBorders>
              <w:top w:val="single" w:sz="4" w:space="0" w:color="000000"/>
              <w:left w:val="single" w:sz="4" w:space="0" w:color="000000"/>
              <w:bottom w:val="single" w:sz="4" w:space="0" w:color="000000"/>
            </w:tcBorders>
            <w:shd w:val="clear" w:color="auto" w:fill="auto"/>
            <w:tcMar>
              <w:left w:w="0" w:type="dxa"/>
              <w:right w:w="0" w:type="dxa"/>
            </w:tcMar>
          </w:tcPr>
          <w:p w14:paraId="005F3A34" w14:textId="77777777" w:rsidR="002E05D6" w:rsidRDefault="002E05D6"/>
        </w:tc>
        <w:tc>
          <w:tcPr>
            <w:tcW w:w="662" w:type="dxa"/>
            <w:tcBorders>
              <w:top w:val="single" w:sz="4" w:space="0" w:color="000000"/>
              <w:left w:val="single" w:sz="4" w:space="0" w:color="000000"/>
            </w:tcBorders>
            <w:shd w:val="clear" w:color="auto" w:fill="auto"/>
            <w:tcMar>
              <w:left w:w="0" w:type="dxa"/>
              <w:right w:w="0" w:type="dxa"/>
            </w:tcMar>
          </w:tcPr>
          <w:p w14:paraId="60488C9E" w14:textId="77777777" w:rsidR="002E05D6" w:rsidRDefault="00FC6B76">
            <w:pPr>
              <w:rPr>
                <w:rFonts w:ascii="Times New Roman" w:hAnsi="Times New Roman"/>
                <w:sz w:val="24"/>
              </w:rPr>
            </w:pPr>
            <w:r>
              <w:rPr>
                <w:rFonts w:ascii="Times New Roman" w:hAnsi="Times New Roman"/>
                <w:sz w:val="24"/>
              </w:rPr>
              <w:t>2.</w:t>
            </w:r>
          </w:p>
        </w:tc>
        <w:tc>
          <w:tcPr>
            <w:tcW w:w="6150" w:type="dxa"/>
            <w:gridSpan w:val="3"/>
            <w:tcBorders>
              <w:top w:val="single" w:sz="4" w:space="0" w:color="000000"/>
              <w:left w:val="single" w:sz="4" w:space="0" w:color="000000"/>
            </w:tcBorders>
            <w:shd w:val="clear" w:color="auto" w:fill="auto"/>
            <w:tcMar>
              <w:left w:w="0" w:type="dxa"/>
              <w:right w:w="0" w:type="dxa"/>
            </w:tcMar>
          </w:tcPr>
          <w:p w14:paraId="5A477E49" w14:textId="77777777" w:rsidR="002E05D6" w:rsidRDefault="00FC6B76">
            <w:pPr>
              <w:rPr>
                <w:rFonts w:ascii="Times New Roman" w:hAnsi="Times New Roman"/>
                <w:sz w:val="24"/>
              </w:rPr>
            </w:pPr>
            <w:r>
              <w:rPr>
                <w:rFonts w:ascii="Times New Roman" w:hAnsi="Times New Roman"/>
                <w:sz w:val="24"/>
              </w:rPr>
              <w:t>Банки. Виды банков и их услуги.</w:t>
            </w:r>
          </w:p>
          <w:p w14:paraId="03C4AC89" w14:textId="77777777" w:rsidR="002E05D6" w:rsidRDefault="002E05D6">
            <w:pPr>
              <w:rPr>
                <w:rFonts w:ascii="Times New Roman" w:hAnsi="Times New Roman"/>
                <w:b/>
                <w:sz w:val="24"/>
              </w:rPr>
            </w:pPr>
          </w:p>
        </w:tc>
        <w:tc>
          <w:tcPr>
            <w:tcW w:w="2410" w:type="dxa"/>
            <w:vMerge/>
            <w:tcBorders>
              <w:top w:val="single" w:sz="4" w:space="0" w:color="000000"/>
              <w:left w:val="single" w:sz="4" w:space="0" w:color="000000"/>
              <w:bottom w:val="single" w:sz="4" w:space="0" w:color="000000"/>
            </w:tcBorders>
            <w:shd w:val="clear" w:color="auto" w:fill="auto"/>
            <w:tcMar>
              <w:left w:w="0" w:type="dxa"/>
              <w:right w:w="0" w:type="dxa"/>
            </w:tcMar>
          </w:tcPr>
          <w:p w14:paraId="2B1BBA78" w14:textId="77777777" w:rsidR="002E05D6" w:rsidRDefault="002E05D6"/>
        </w:tc>
        <w:tc>
          <w:tcPr>
            <w:tcW w:w="2278" w:type="dxa"/>
            <w:vMerge/>
            <w:tcBorders>
              <w:top w:val="single" w:sz="4" w:space="0" w:color="000000"/>
              <w:left w:val="single" w:sz="4" w:space="0" w:color="000000"/>
              <w:bottom w:val="single" w:sz="4" w:space="0" w:color="000000"/>
            </w:tcBorders>
            <w:shd w:val="clear" w:color="auto" w:fill="auto"/>
            <w:tcMar>
              <w:left w:w="0" w:type="dxa"/>
              <w:right w:w="0" w:type="dxa"/>
            </w:tcMar>
          </w:tcPr>
          <w:p w14:paraId="61CD57FF" w14:textId="77777777" w:rsidR="002E05D6" w:rsidRDefault="002E05D6"/>
        </w:tc>
        <w:tc>
          <w:tcPr>
            <w:tcW w:w="3061" w:type="dxa"/>
            <w:tcBorders>
              <w:left w:val="single" w:sz="4" w:space="0" w:color="000000"/>
            </w:tcBorders>
            <w:shd w:val="clear" w:color="auto" w:fill="auto"/>
            <w:tcMar>
              <w:left w:w="0" w:type="dxa"/>
              <w:right w:w="0" w:type="dxa"/>
            </w:tcMar>
          </w:tcPr>
          <w:p w14:paraId="1DB5B9A4" w14:textId="77777777" w:rsidR="002E05D6" w:rsidRDefault="002E05D6">
            <w:pPr>
              <w:rPr>
                <w:rFonts w:ascii="Times New Roman" w:hAnsi="Times New Roman"/>
                <w:sz w:val="24"/>
              </w:rPr>
            </w:pPr>
          </w:p>
        </w:tc>
      </w:tr>
      <w:tr w:rsidR="002E05D6" w14:paraId="5A97C46D" w14:textId="77777777">
        <w:trPr>
          <w:trHeight w:val="360"/>
        </w:trPr>
        <w:tc>
          <w:tcPr>
            <w:tcW w:w="9889" w:type="dxa"/>
            <w:gridSpan w:val="5"/>
            <w:tcBorders>
              <w:top w:val="single" w:sz="4" w:space="0" w:color="000000"/>
              <w:left w:val="single" w:sz="4" w:space="0" w:color="000000"/>
              <w:bottom w:val="single" w:sz="4" w:space="0" w:color="000000"/>
            </w:tcBorders>
            <w:shd w:val="clear" w:color="auto" w:fill="auto"/>
            <w:tcMar>
              <w:left w:w="0" w:type="dxa"/>
              <w:right w:w="0" w:type="dxa"/>
            </w:tcMar>
          </w:tcPr>
          <w:p w14:paraId="05136F01" w14:textId="77777777" w:rsidR="002E05D6" w:rsidRDefault="00FC6B76">
            <w:pPr>
              <w:rPr>
                <w:rFonts w:ascii="Times New Roman" w:hAnsi="Times New Roman"/>
                <w:b/>
                <w:sz w:val="24"/>
              </w:rPr>
            </w:pPr>
            <w:r>
              <w:rPr>
                <w:rFonts w:ascii="Times New Roman" w:hAnsi="Times New Roman"/>
                <w:b/>
                <w:sz w:val="24"/>
              </w:rPr>
              <w:t>Дифференцированный зачет</w:t>
            </w:r>
          </w:p>
        </w:tc>
        <w:tc>
          <w:tcPr>
            <w:tcW w:w="2410" w:type="dxa"/>
            <w:tcBorders>
              <w:top w:val="single" w:sz="4" w:space="0" w:color="000000"/>
              <w:left w:val="single" w:sz="4" w:space="0" w:color="000000"/>
              <w:bottom w:val="single" w:sz="4" w:space="0" w:color="000000"/>
            </w:tcBorders>
            <w:shd w:val="clear" w:color="auto" w:fill="auto"/>
            <w:tcMar>
              <w:left w:w="0" w:type="dxa"/>
              <w:right w:w="0" w:type="dxa"/>
            </w:tcMar>
          </w:tcPr>
          <w:p w14:paraId="55961B4E" w14:textId="77777777" w:rsidR="002E05D6" w:rsidRDefault="00FC6B76">
            <w:pPr>
              <w:jc w:val="center"/>
              <w:rPr>
                <w:rFonts w:ascii="Times New Roman" w:hAnsi="Times New Roman"/>
                <w:b/>
                <w:sz w:val="24"/>
              </w:rPr>
            </w:pPr>
            <w:r>
              <w:rPr>
                <w:rFonts w:ascii="Times New Roman" w:hAnsi="Times New Roman"/>
                <w:b/>
                <w:sz w:val="24"/>
              </w:rPr>
              <w:t>2</w:t>
            </w:r>
          </w:p>
        </w:tc>
        <w:tc>
          <w:tcPr>
            <w:tcW w:w="2278" w:type="dxa"/>
            <w:tcBorders>
              <w:top w:val="single" w:sz="4" w:space="0" w:color="000000"/>
              <w:left w:val="single" w:sz="4" w:space="0" w:color="000000"/>
              <w:bottom w:val="single" w:sz="4" w:space="0" w:color="000000"/>
            </w:tcBorders>
            <w:shd w:val="clear" w:color="auto" w:fill="auto"/>
            <w:tcMar>
              <w:left w:w="0" w:type="dxa"/>
              <w:right w:w="0" w:type="dxa"/>
            </w:tcMar>
          </w:tcPr>
          <w:p w14:paraId="7AA26409" w14:textId="77777777" w:rsidR="002E05D6" w:rsidRDefault="002E05D6">
            <w:pPr>
              <w:jc w:val="center"/>
              <w:rPr>
                <w:rFonts w:ascii="Times New Roman" w:hAnsi="Times New Roman"/>
                <w:sz w:val="24"/>
              </w:rPr>
            </w:pPr>
          </w:p>
        </w:tc>
        <w:tc>
          <w:tcPr>
            <w:tcW w:w="3061" w:type="dxa"/>
            <w:tcBorders>
              <w:left w:val="single" w:sz="4" w:space="0" w:color="000000"/>
            </w:tcBorders>
            <w:shd w:val="clear" w:color="auto" w:fill="auto"/>
            <w:tcMar>
              <w:left w:w="0" w:type="dxa"/>
              <w:right w:w="0" w:type="dxa"/>
            </w:tcMar>
          </w:tcPr>
          <w:p w14:paraId="42E4B244" w14:textId="77777777" w:rsidR="002E05D6" w:rsidRDefault="002E05D6">
            <w:pPr>
              <w:rPr>
                <w:rFonts w:ascii="Times New Roman" w:hAnsi="Times New Roman"/>
                <w:sz w:val="24"/>
              </w:rPr>
            </w:pPr>
          </w:p>
        </w:tc>
      </w:tr>
      <w:tr w:rsidR="002E05D6" w14:paraId="44BABAB7" w14:textId="77777777">
        <w:trPr>
          <w:trHeight w:val="240"/>
        </w:trPr>
        <w:tc>
          <w:tcPr>
            <w:tcW w:w="3077" w:type="dxa"/>
            <w:tcBorders>
              <w:top w:val="single" w:sz="4" w:space="0" w:color="000000"/>
              <w:left w:val="single" w:sz="4" w:space="0" w:color="000000"/>
              <w:bottom w:val="single" w:sz="4" w:space="0" w:color="000000"/>
            </w:tcBorders>
            <w:shd w:val="clear" w:color="auto" w:fill="auto"/>
            <w:tcMar>
              <w:left w:w="0" w:type="dxa"/>
              <w:right w:w="0" w:type="dxa"/>
            </w:tcMar>
          </w:tcPr>
          <w:p w14:paraId="0B576EC1" w14:textId="77777777" w:rsidR="002E05D6" w:rsidRDefault="002E05D6">
            <w:pPr>
              <w:jc w:val="center"/>
              <w:rPr>
                <w:rFonts w:ascii="Times New Roman" w:hAnsi="Times New Roman"/>
                <w:sz w:val="24"/>
              </w:rPr>
            </w:pPr>
          </w:p>
        </w:tc>
        <w:tc>
          <w:tcPr>
            <w:tcW w:w="6812" w:type="dxa"/>
            <w:gridSpan w:val="4"/>
            <w:tcBorders>
              <w:top w:val="single" w:sz="4" w:space="0" w:color="000000"/>
              <w:left w:val="single" w:sz="4" w:space="0" w:color="000000"/>
              <w:bottom w:val="single" w:sz="4" w:space="0" w:color="000000"/>
            </w:tcBorders>
            <w:shd w:val="clear" w:color="auto" w:fill="auto"/>
            <w:tcMar>
              <w:left w:w="0" w:type="dxa"/>
              <w:right w:w="0" w:type="dxa"/>
            </w:tcMar>
          </w:tcPr>
          <w:p w14:paraId="34409DD5" w14:textId="77777777" w:rsidR="002E05D6" w:rsidRDefault="00FC6B76">
            <w:pPr>
              <w:jc w:val="center"/>
              <w:rPr>
                <w:rFonts w:ascii="Times New Roman" w:hAnsi="Times New Roman"/>
                <w:b/>
                <w:sz w:val="24"/>
              </w:rPr>
            </w:pPr>
            <w:r>
              <w:rPr>
                <w:rFonts w:ascii="Times New Roman" w:hAnsi="Times New Roman"/>
                <w:b/>
                <w:sz w:val="24"/>
              </w:rPr>
              <w:t>Всего:</w:t>
            </w:r>
          </w:p>
        </w:tc>
        <w:tc>
          <w:tcPr>
            <w:tcW w:w="2410" w:type="dxa"/>
            <w:tcBorders>
              <w:top w:val="single" w:sz="4" w:space="0" w:color="000000"/>
              <w:left w:val="single" w:sz="4" w:space="0" w:color="000000"/>
              <w:bottom w:val="single" w:sz="4" w:space="0" w:color="000000"/>
            </w:tcBorders>
            <w:shd w:val="clear" w:color="auto" w:fill="auto"/>
            <w:tcMar>
              <w:left w:w="0" w:type="dxa"/>
              <w:right w:w="0" w:type="dxa"/>
            </w:tcMar>
          </w:tcPr>
          <w:p w14:paraId="2DF3C54E" w14:textId="77777777" w:rsidR="002E05D6" w:rsidRDefault="00FC6B76">
            <w:pPr>
              <w:jc w:val="center"/>
              <w:rPr>
                <w:rFonts w:ascii="Times New Roman" w:hAnsi="Times New Roman"/>
                <w:sz w:val="24"/>
              </w:rPr>
            </w:pPr>
            <w:r>
              <w:rPr>
                <w:rFonts w:ascii="Times New Roman" w:hAnsi="Times New Roman"/>
                <w:b/>
                <w:sz w:val="24"/>
              </w:rPr>
              <w:t>117</w:t>
            </w:r>
          </w:p>
        </w:tc>
        <w:tc>
          <w:tcPr>
            <w:tcW w:w="2278" w:type="dxa"/>
            <w:tcBorders>
              <w:top w:val="single" w:sz="4" w:space="0" w:color="000000"/>
              <w:left w:val="single" w:sz="4" w:space="0" w:color="000000"/>
              <w:bottom w:val="single" w:sz="4" w:space="0" w:color="000000"/>
            </w:tcBorders>
            <w:shd w:val="clear" w:color="auto" w:fill="auto"/>
            <w:tcMar>
              <w:left w:w="0" w:type="dxa"/>
              <w:right w:w="0" w:type="dxa"/>
            </w:tcMar>
          </w:tcPr>
          <w:p w14:paraId="7BE4FB67" w14:textId="77777777" w:rsidR="002E05D6" w:rsidRDefault="002E05D6">
            <w:pPr>
              <w:jc w:val="center"/>
              <w:rPr>
                <w:rFonts w:ascii="Times New Roman" w:hAnsi="Times New Roman"/>
                <w:sz w:val="24"/>
              </w:rPr>
            </w:pPr>
          </w:p>
        </w:tc>
        <w:tc>
          <w:tcPr>
            <w:tcW w:w="3061" w:type="dxa"/>
            <w:tcBorders>
              <w:left w:val="single" w:sz="4" w:space="0" w:color="000000"/>
            </w:tcBorders>
            <w:shd w:val="clear" w:color="auto" w:fill="auto"/>
            <w:tcMar>
              <w:left w:w="0" w:type="dxa"/>
              <w:right w:w="0" w:type="dxa"/>
            </w:tcMar>
          </w:tcPr>
          <w:p w14:paraId="1A8D95DB" w14:textId="77777777" w:rsidR="002E05D6" w:rsidRDefault="002E05D6">
            <w:pPr>
              <w:rPr>
                <w:rFonts w:ascii="Times New Roman" w:hAnsi="Times New Roman"/>
                <w:sz w:val="24"/>
              </w:rPr>
            </w:pPr>
          </w:p>
        </w:tc>
      </w:tr>
    </w:tbl>
    <w:p w14:paraId="4A99D53F" w14:textId="77777777" w:rsidR="002E05D6" w:rsidRDefault="002E05D6">
      <w:pPr>
        <w:sectPr w:rsidR="002E05D6">
          <w:footerReference w:type="default" r:id="rId18"/>
          <w:pgSz w:w="16838" w:h="11906" w:orient="landscape"/>
          <w:pgMar w:top="1134" w:right="567" w:bottom="1134" w:left="1134" w:header="720" w:footer="708" w:gutter="0"/>
          <w:cols w:space="720"/>
        </w:sectPr>
      </w:pPr>
    </w:p>
    <w:p w14:paraId="0A96B8C4" w14:textId="77777777" w:rsidR="002E05D6" w:rsidRDefault="00FC6B76">
      <w:pPr>
        <w:pStyle w:val="affffff5"/>
        <w:numPr>
          <w:ilvl w:val="0"/>
          <w:numId w:val="21"/>
        </w:numPr>
        <w:jc w:val="center"/>
        <w:rPr>
          <w:rFonts w:ascii="Times New Roman" w:hAnsi="Times New Roman"/>
          <w:b/>
          <w:sz w:val="24"/>
        </w:rPr>
      </w:pPr>
      <w:r>
        <w:rPr>
          <w:rFonts w:ascii="Times New Roman" w:hAnsi="Times New Roman"/>
          <w:b/>
          <w:sz w:val="24"/>
        </w:rPr>
        <w:lastRenderedPageBreak/>
        <w:t>УСЛОВИЯ РЕАЛИЗАЦИИ УЧЕБНОЙ ДИСЦИПЛИНЫ</w:t>
      </w:r>
    </w:p>
    <w:p w14:paraId="533AF9BD" w14:textId="77777777" w:rsidR="002E05D6" w:rsidRDefault="002E05D6">
      <w:pPr>
        <w:pStyle w:val="affffff5"/>
        <w:ind w:left="180"/>
        <w:jc w:val="center"/>
        <w:rPr>
          <w:rFonts w:ascii="Times New Roman" w:hAnsi="Times New Roman"/>
          <w:b/>
          <w:sz w:val="24"/>
        </w:rPr>
      </w:pPr>
    </w:p>
    <w:p w14:paraId="188BACE4" w14:textId="77777777" w:rsidR="002E05D6" w:rsidRDefault="002E05D6">
      <w:pPr>
        <w:pStyle w:val="affffff5"/>
        <w:ind w:left="720"/>
        <w:rPr>
          <w:rFonts w:ascii="Times New Roman" w:hAnsi="Times New Roman"/>
          <w:b/>
          <w:sz w:val="24"/>
        </w:rPr>
      </w:pPr>
    </w:p>
    <w:p w14:paraId="41746984" w14:textId="77777777" w:rsidR="002E05D6" w:rsidRDefault="00FC6B76">
      <w:pPr>
        <w:pStyle w:val="affffff5"/>
        <w:jc w:val="both"/>
        <w:rPr>
          <w:rFonts w:ascii="Times New Roman" w:hAnsi="Times New Roman"/>
          <w:sz w:val="24"/>
        </w:rPr>
      </w:pPr>
      <w:r>
        <w:rPr>
          <w:rFonts w:ascii="Times New Roman" w:hAnsi="Times New Roman"/>
          <w:b/>
          <w:sz w:val="24"/>
        </w:rPr>
        <w:t xml:space="preserve">3.1. Требования к минимальному материально-техническому обеспечению </w:t>
      </w:r>
    </w:p>
    <w:p w14:paraId="2A00B9C2" w14:textId="1E1D9D37" w:rsidR="002E05D6" w:rsidRDefault="00FC6B76">
      <w:pPr>
        <w:pStyle w:val="affffff5"/>
        <w:jc w:val="both"/>
        <w:rPr>
          <w:rFonts w:ascii="Times New Roman" w:hAnsi="Times New Roman"/>
          <w:b/>
          <w:sz w:val="24"/>
        </w:rPr>
      </w:pPr>
      <w:r>
        <w:rPr>
          <w:rFonts w:ascii="Times New Roman" w:hAnsi="Times New Roman"/>
          <w:sz w:val="24"/>
        </w:rPr>
        <w:tab/>
        <w:t>Для реализации программы дисциплины «Английский язык» имеется учебный кабинет иностранных языков</w:t>
      </w:r>
      <w:r w:rsidR="00613E27">
        <w:rPr>
          <w:rFonts w:ascii="Times New Roman" w:hAnsi="Times New Roman"/>
          <w:sz w:val="24"/>
        </w:rPr>
        <w:t xml:space="preserve"> № 135</w:t>
      </w:r>
      <w:r>
        <w:rPr>
          <w:rFonts w:ascii="Times New Roman" w:hAnsi="Times New Roman"/>
          <w:sz w:val="24"/>
        </w:rPr>
        <w:t>.</w:t>
      </w:r>
    </w:p>
    <w:p w14:paraId="78E301EB" w14:textId="77777777" w:rsidR="002E05D6" w:rsidRDefault="00FC6B76">
      <w:pPr>
        <w:pStyle w:val="affffff5"/>
        <w:jc w:val="both"/>
        <w:rPr>
          <w:rFonts w:ascii="Times New Roman" w:hAnsi="Times New Roman"/>
          <w:b/>
          <w:sz w:val="24"/>
        </w:rPr>
      </w:pPr>
      <w:r>
        <w:rPr>
          <w:rFonts w:ascii="Times New Roman" w:hAnsi="Times New Roman"/>
          <w:b/>
          <w:sz w:val="24"/>
        </w:rPr>
        <w:t xml:space="preserve"> Оборудование учебного кабинета №135 </w:t>
      </w:r>
    </w:p>
    <w:p w14:paraId="37CD8849" w14:textId="77777777" w:rsidR="002E05D6" w:rsidRDefault="00FC6B76">
      <w:pPr>
        <w:pStyle w:val="affffff5"/>
        <w:ind w:firstLine="709"/>
        <w:jc w:val="both"/>
        <w:rPr>
          <w:rFonts w:ascii="Times New Roman" w:hAnsi="Times New Roman"/>
          <w:sz w:val="24"/>
        </w:rPr>
      </w:pPr>
      <w:r>
        <w:rPr>
          <w:rFonts w:ascii="Times New Roman" w:hAnsi="Times New Roman"/>
          <w:b/>
          <w:sz w:val="24"/>
        </w:rPr>
        <w:t xml:space="preserve">- </w:t>
      </w:r>
      <w:r>
        <w:rPr>
          <w:rFonts w:ascii="Times New Roman" w:hAnsi="Times New Roman"/>
          <w:sz w:val="24"/>
        </w:rPr>
        <w:t>учебная мебель;</w:t>
      </w:r>
    </w:p>
    <w:p w14:paraId="62F2325B" w14:textId="77777777" w:rsidR="002E05D6" w:rsidRDefault="00FC6B76">
      <w:pPr>
        <w:pStyle w:val="affffff5"/>
        <w:ind w:firstLine="709"/>
        <w:jc w:val="both"/>
        <w:rPr>
          <w:rFonts w:ascii="Times New Roman" w:hAnsi="Times New Roman"/>
          <w:sz w:val="24"/>
        </w:rPr>
      </w:pPr>
      <w:r>
        <w:rPr>
          <w:rFonts w:ascii="Times New Roman" w:hAnsi="Times New Roman"/>
          <w:sz w:val="24"/>
        </w:rPr>
        <w:t>- рабочее место учителя;</w:t>
      </w:r>
    </w:p>
    <w:p w14:paraId="0082C519" w14:textId="77777777" w:rsidR="002E05D6" w:rsidRDefault="00FC6B76">
      <w:pPr>
        <w:pStyle w:val="affffff5"/>
        <w:ind w:firstLine="709"/>
        <w:jc w:val="both"/>
        <w:rPr>
          <w:rFonts w:ascii="Times New Roman" w:hAnsi="Times New Roman"/>
          <w:sz w:val="24"/>
        </w:rPr>
      </w:pPr>
      <w:r>
        <w:rPr>
          <w:rFonts w:ascii="Times New Roman" w:hAnsi="Times New Roman"/>
          <w:sz w:val="24"/>
        </w:rPr>
        <w:t>- доска;</w:t>
      </w:r>
    </w:p>
    <w:p w14:paraId="33D0031C" w14:textId="77777777" w:rsidR="002E05D6" w:rsidRDefault="00FC6B76">
      <w:pPr>
        <w:pStyle w:val="affffff5"/>
        <w:ind w:firstLine="709"/>
        <w:jc w:val="both"/>
        <w:rPr>
          <w:rFonts w:ascii="Times New Roman" w:hAnsi="Times New Roman"/>
          <w:sz w:val="24"/>
        </w:rPr>
      </w:pPr>
      <w:r>
        <w:rPr>
          <w:rFonts w:ascii="Times New Roman" w:hAnsi="Times New Roman"/>
          <w:sz w:val="24"/>
        </w:rPr>
        <w:t>- стенды « Мой колледж», «Символы стран Соединенного Королевства», « Карта Соединенного королевства», «Достопримечательности Лондона», выполненные учащимися;</w:t>
      </w:r>
    </w:p>
    <w:p w14:paraId="4E141766" w14:textId="77777777" w:rsidR="002E05D6" w:rsidRDefault="00FC6B76">
      <w:pPr>
        <w:pStyle w:val="affffff5"/>
        <w:ind w:firstLine="709"/>
        <w:jc w:val="both"/>
        <w:rPr>
          <w:rFonts w:ascii="Times New Roman" w:hAnsi="Times New Roman"/>
          <w:sz w:val="24"/>
        </w:rPr>
      </w:pPr>
      <w:r>
        <w:rPr>
          <w:rFonts w:ascii="Times New Roman" w:hAnsi="Times New Roman"/>
          <w:sz w:val="24"/>
        </w:rPr>
        <w:t>- раздаточный материал.</w:t>
      </w:r>
    </w:p>
    <w:p w14:paraId="73D27B4E" w14:textId="77777777" w:rsidR="002E05D6" w:rsidRDefault="002E05D6">
      <w:pPr>
        <w:pStyle w:val="affffff5"/>
        <w:ind w:firstLine="709"/>
        <w:jc w:val="both"/>
        <w:rPr>
          <w:rFonts w:ascii="Times New Roman" w:hAnsi="Times New Roman"/>
          <w:sz w:val="24"/>
        </w:rPr>
      </w:pPr>
    </w:p>
    <w:p w14:paraId="6CD1605C" w14:textId="77777777" w:rsidR="002E05D6" w:rsidRDefault="00FC6B76">
      <w:pPr>
        <w:pStyle w:val="affffff5"/>
        <w:jc w:val="both"/>
        <w:rPr>
          <w:rFonts w:ascii="Times New Roman" w:hAnsi="Times New Roman"/>
          <w:b/>
          <w:sz w:val="24"/>
        </w:rPr>
      </w:pPr>
      <w:r>
        <w:rPr>
          <w:rFonts w:ascii="Times New Roman" w:hAnsi="Times New Roman"/>
          <w:b/>
          <w:sz w:val="24"/>
        </w:rPr>
        <w:t xml:space="preserve"> </w:t>
      </w:r>
      <w:r>
        <w:rPr>
          <w:rFonts w:ascii="Times New Roman" w:hAnsi="Times New Roman"/>
          <w:b/>
          <w:sz w:val="24"/>
        </w:rPr>
        <w:tab/>
        <w:t xml:space="preserve"> Технические средства обучения: </w:t>
      </w:r>
    </w:p>
    <w:p w14:paraId="376AA188" w14:textId="77777777" w:rsidR="002E05D6" w:rsidRDefault="00FC6B76">
      <w:pPr>
        <w:pStyle w:val="affffff5"/>
        <w:jc w:val="both"/>
        <w:rPr>
          <w:rFonts w:ascii="Times New Roman" w:hAnsi="Times New Roman"/>
          <w:sz w:val="24"/>
        </w:rPr>
      </w:pPr>
      <w:r>
        <w:rPr>
          <w:rFonts w:ascii="Times New Roman" w:hAnsi="Times New Roman"/>
          <w:b/>
          <w:sz w:val="24"/>
        </w:rPr>
        <w:t xml:space="preserve">- </w:t>
      </w:r>
      <w:r>
        <w:rPr>
          <w:rFonts w:ascii="Times New Roman" w:hAnsi="Times New Roman"/>
          <w:sz w:val="24"/>
        </w:rPr>
        <w:t>мультимедийный проектор;</w:t>
      </w:r>
    </w:p>
    <w:p w14:paraId="10C3BED8" w14:textId="77777777" w:rsidR="002E05D6" w:rsidRDefault="00FC6B76">
      <w:pPr>
        <w:pStyle w:val="affffff5"/>
        <w:jc w:val="both"/>
        <w:rPr>
          <w:rFonts w:ascii="Times New Roman" w:hAnsi="Times New Roman"/>
          <w:sz w:val="24"/>
        </w:rPr>
      </w:pPr>
      <w:r>
        <w:rPr>
          <w:rFonts w:ascii="Times New Roman" w:hAnsi="Times New Roman"/>
          <w:sz w:val="24"/>
        </w:rPr>
        <w:t>- ноутбук;</w:t>
      </w:r>
    </w:p>
    <w:p w14:paraId="407D0F2E" w14:textId="77777777" w:rsidR="002E05D6" w:rsidRDefault="00FC6B76">
      <w:pPr>
        <w:pStyle w:val="affffff5"/>
        <w:jc w:val="both"/>
        <w:rPr>
          <w:rFonts w:ascii="Times New Roman" w:hAnsi="Times New Roman"/>
          <w:sz w:val="24"/>
        </w:rPr>
      </w:pPr>
      <w:r>
        <w:rPr>
          <w:rFonts w:ascii="Times New Roman" w:hAnsi="Times New Roman"/>
          <w:sz w:val="24"/>
        </w:rPr>
        <w:t>- экран</w:t>
      </w:r>
    </w:p>
    <w:p w14:paraId="18BC1FB8" w14:textId="77777777" w:rsidR="002E05D6" w:rsidRDefault="00FC6B76">
      <w:pPr>
        <w:pStyle w:val="affffff5"/>
        <w:jc w:val="both"/>
        <w:rPr>
          <w:rFonts w:ascii="Times New Roman" w:hAnsi="Times New Roman"/>
          <w:sz w:val="24"/>
        </w:rPr>
      </w:pPr>
      <w:r>
        <w:rPr>
          <w:rFonts w:ascii="Times New Roman" w:hAnsi="Times New Roman"/>
          <w:sz w:val="24"/>
        </w:rPr>
        <w:t>- аудиовизуальные средства;</w:t>
      </w:r>
    </w:p>
    <w:p w14:paraId="04199EAE" w14:textId="77777777" w:rsidR="002E05D6" w:rsidRDefault="00FC6B76">
      <w:pPr>
        <w:pStyle w:val="affffff5"/>
        <w:jc w:val="both"/>
        <w:rPr>
          <w:rFonts w:ascii="Times New Roman" w:hAnsi="Times New Roman"/>
          <w:b/>
          <w:sz w:val="24"/>
        </w:rPr>
      </w:pPr>
      <w:r>
        <w:rPr>
          <w:rFonts w:ascii="Times New Roman" w:hAnsi="Times New Roman"/>
          <w:sz w:val="24"/>
        </w:rPr>
        <w:t>- электронные презентации к занятиям.</w:t>
      </w:r>
    </w:p>
    <w:p w14:paraId="65E91B9A" w14:textId="77777777" w:rsidR="002E05D6" w:rsidRDefault="002E05D6">
      <w:pPr>
        <w:pStyle w:val="affffff5"/>
        <w:rPr>
          <w:rFonts w:ascii="Times New Roman" w:hAnsi="Times New Roman"/>
          <w:b/>
          <w:sz w:val="24"/>
        </w:rPr>
      </w:pPr>
    </w:p>
    <w:p w14:paraId="3AD4CB19" w14:textId="77777777" w:rsidR="002E05D6" w:rsidRDefault="00FC6B76">
      <w:pPr>
        <w:pStyle w:val="affffff5"/>
        <w:rPr>
          <w:rFonts w:ascii="Times New Roman" w:hAnsi="Times New Roman"/>
          <w:sz w:val="24"/>
        </w:rPr>
      </w:pPr>
      <w:r>
        <w:rPr>
          <w:rFonts w:ascii="Times New Roman" w:hAnsi="Times New Roman"/>
          <w:b/>
          <w:sz w:val="24"/>
        </w:rPr>
        <w:t>3.2. Учебно-методическое и информационное обеспечение дисциплины</w:t>
      </w:r>
    </w:p>
    <w:p w14:paraId="108043FE" w14:textId="77777777" w:rsidR="002E05D6" w:rsidRDefault="00FC6B76">
      <w:pPr>
        <w:pStyle w:val="affffff5"/>
        <w:rPr>
          <w:rFonts w:ascii="Times New Roman" w:hAnsi="Times New Roman"/>
          <w:b/>
          <w:sz w:val="24"/>
        </w:rPr>
      </w:pPr>
      <w:r>
        <w:rPr>
          <w:rFonts w:ascii="Times New Roman" w:hAnsi="Times New Roman"/>
          <w:sz w:val="24"/>
        </w:rPr>
        <w:tab/>
      </w:r>
    </w:p>
    <w:p w14:paraId="23BD2CCF" w14:textId="77777777" w:rsidR="002E05D6" w:rsidRDefault="00FC6B76">
      <w:pPr>
        <w:pStyle w:val="affffff5"/>
        <w:jc w:val="center"/>
        <w:rPr>
          <w:rFonts w:ascii="Times New Roman" w:hAnsi="Times New Roman"/>
          <w:b/>
          <w:sz w:val="24"/>
        </w:rPr>
      </w:pPr>
      <w:r>
        <w:rPr>
          <w:rFonts w:ascii="Times New Roman" w:hAnsi="Times New Roman"/>
          <w:b/>
          <w:sz w:val="24"/>
        </w:rPr>
        <w:t>Перечень учебных изданий</w:t>
      </w:r>
    </w:p>
    <w:p w14:paraId="2B6CCA42" w14:textId="77777777" w:rsidR="002E05D6" w:rsidRDefault="00FC6B76">
      <w:pPr>
        <w:pStyle w:val="affffff5"/>
        <w:rPr>
          <w:rFonts w:ascii="Times New Roman" w:hAnsi="Times New Roman"/>
          <w:sz w:val="24"/>
        </w:rPr>
      </w:pPr>
      <w:r>
        <w:rPr>
          <w:rFonts w:ascii="Times New Roman" w:hAnsi="Times New Roman"/>
          <w:b/>
          <w:sz w:val="24"/>
        </w:rPr>
        <w:t>Основные источники:</w:t>
      </w:r>
      <w:r>
        <w:rPr>
          <w:rFonts w:ascii="Times New Roman" w:hAnsi="Times New Roman"/>
          <w:b/>
          <w:sz w:val="28"/>
        </w:rPr>
        <w:t xml:space="preserve"> </w:t>
      </w:r>
    </w:p>
    <w:p w14:paraId="0797FD47" w14:textId="77777777" w:rsidR="002E05D6" w:rsidRDefault="00FC6B7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Агабекян И.П.Английский для ССУЗов, -Ростов</w:t>
      </w:r>
      <w:r>
        <w:rPr>
          <w:rFonts w:ascii="Times New Roman" w:hAnsi="Times New Roman"/>
          <w:sz w:val="24"/>
        </w:rPr>
        <w:br/>
        <w:t>н/Дону,Феникс, 2012</w:t>
      </w:r>
    </w:p>
    <w:p w14:paraId="6CDC4237" w14:textId="77777777" w:rsidR="002E05D6" w:rsidRDefault="00FC6B7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Голубев А.П. Английский языкАфанасьева О.В. Английский язык.10 класс. - М., Просвещение, 2011.-248с. Рекомендовано Министерством образования и науки Российской Федерации.</w:t>
      </w:r>
    </w:p>
    <w:p w14:paraId="58E52560" w14:textId="77777777" w:rsidR="002E05D6" w:rsidRDefault="00FC6B7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Афанасьева О.В. Английский язык.11 класс. - М., Просвещение, 2011.-248с. Рекомендовано Министерством образования и науки Российской Федерации.</w:t>
      </w:r>
    </w:p>
    <w:p w14:paraId="69D7B534" w14:textId="77777777" w:rsidR="002E05D6" w:rsidRDefault="00FC6B7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Английский язык. Книга для учителя к учебнику английского языка 10 класса (образовательный уровень) - М., Просвещение, 2011.-175с.</w:t>
      </w:r>
    </w:p>
    <w:p w14:paraId="134F8A39" w14:textId="77777777" w:rsidR="002E05D6" w:rsidRDefault="00FC6B7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Английский язык. Книга для учителя к учебнику английского языка 11 класса (образовательный уровень) - М., Просвещение, 2011.-127с.</w:t>
      </w:r>
    </w:p>
    <w:p w14:paraId="6D76699F" w14:textId="77777777" w:rsidR="002E05D6" w:rsidRDefault="002E05D6">
      <w:pPr>
        <w:pStyle w:val="affffff5"/>
        <w:rPr>
          <w:rFonts w:ascii="Times New Roman" w:hAnsi="Times New Roman"/>
          <w:sz w:val="24"/>
        </w:rPr>
      </w:pPr>
    </w:p>
    <w:p w14:paraId="72BEEC73" w14:textId="77777777" w:rsidR="002E05D6" w:rsidRDefault="00FC6B76">
      <w:pPr>
        <w:pStyle w:val="affffff5"/>
        <w:rPr>
          <w:rFonts w:ascii="Times New Roman" w:hAnsi="Times New Roman"/>
          <w:sz w:val="24"/>
        </w:rPr>
      </w:pPr>
      <w:r>
        <w:rPr>
          <w:rFonts w:ascii="Times New Roman" w:hAnsi="Times New Roman"/>
          <w:b/>
          <w:sz w:val="24"/>
        </w:rPr>
        <w:t>Дополнительные источники:</w:t>
      </w:r>
    </w:p>
    <w:p w14:paraId="2181E300" w14:textId="77777777" w:rsidR="002E05D6" w:rsidRDefault="00FC6B76">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Агабекян И.П. Деловой английский. - Ростов н/Д.:Феникс, 2011.</w:t>
      </w:r>
    </w:p>
    <w:p w14:paraId="0EEE4E25" w14:textId="77777777" w:rsidR="002E05D6" w:rsidRDefault="00FC6B76">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2"/>
          <w:sz w:val="24"/>
        </w:rPr>
      </w:pPr>
      <w:r>
        <w:rPr>
          <w:rFonts w:ascii="Times New Roman" w:hAnsi="Times New Roman"/>
          <w:sz w:val="24"/>
        </w:rPr>
        <w:t>Макнамара Т. Языковое тестирование. - М.:RELOD, 2010</w:t>
      </w:r>
    </w:p>
    <w:p w14:paraId="67389E6E" w14:textId="77777777" w:rsidR="002E05D6" w:rsidRDefault="002E05D6">
      <w:pPr>
        <w:rPr>
          <w:rFonts w:ascii="Times New Roman" w:hAnsi="Times New Roman"/>
          <w:spacing w:val="-2"/>
          <w:sz w:val="24"/>
        </w:rPr>
      </w:pPr>
    </w:p>
    <w:p w14:paraId="0222DC9F" w14:textId="77777777" w:rsidR="002E05D6" w:rsidRDefault="00FC6B76">
      <w:pPr>
        <w:rPr>
          <w:rFonts w:ascii="Times New Roman" w:hAnsi="Times New Roman"/>
          <w:sz w:val="24"/>
        </w:rPr>
      </w:pPr>
      <w:r>
        <w:rPr>
          <w:rFonts w:ascii="Times New Roman" w:hAnsi="Times New Roman"/>
          <w:b/>
          <w:spacing w:val="-2"/>
          <w:sz w:val="24"/>
        </w:rPr>
        <w:t>Словари (справочники)</w:t>
      </w:r>
    </w:p>
    <w:p w14:paraId="0E76808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1. Мюллер В.К. Англо-русский и русско-английский словарь.-М.:Эксмо, 2011.</w:t>
      </w:r>
    </w:p>
    <w:p w14:paraId="732C85F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sz w:val="24"/>
        </w:rPr>
        <w:t>2. Осечкин В.В., Романова И.А. Англо-русский учебный словарь по экономике и бизнесу. - М.:Феникс, 2010.</w:t>
      </w:r>
    </w:p>
    <w:p w14:paraId="0E1B5E6C" w14:textId="77777777" w:rsidR="002E05D6" w:rsidRDefault="002E05D6">
      <w:pPr>
        <w:pStyle w:val="affffff5"/>
        <w:rPr>
          <w:rFonts w:ascii="Times New Roman" w:hAnsi="Times New Roman"/>
          <w:b/>
          <w:sz w:val="24"/>
        </w:rPr>
      </w:pPr>
    </w:p>
    <w:p w14:paraId="4B02100E" w14:textId="77777777" w:rsidR="002E05D6" w:rsidRDefault="00FC6B76">
      <w:pPr>
        <w:pStyle w:val="affffff5"/>
        <w:rPr>
          <w:rFonts w:ascii="Times New Roman" w:hAnsi="Times New Roman"/>
          <w:sz w:val="24"/>
        </w:rPr>
      </w:pPr>
      <w:r>
        <w:rPr>
          <w:rFonts w:ascii="Times New Roman" w:hAnsi="Times New Roman"/>
          <w:b/>
          <w:sz w:val="24"/>
        </w:rPr>
        <w:t xml:space="preserve">Интернет-ресурсы: </w:t>
      </w:r>
    </w:p>
    <w:p w14:paraId="292EB31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1. </w:t>
      </w:r>
      <w:hyperlink r:id="rId19" w:history="1">
        <w:r>
          <w:rPr>
            <w:rStyle w:val="1ff1"/>
            <w:rFonts w:ascii="Times New Roman" w:hAnsi="Times New Roman"/>
            <w:sz w:val="24"/>
          </w:rPr>
          <w:t>www.englishbiblioteka.ru</w:t>
        </w:r>
      </w:hyperlink>
    </w:p>
    <w:p w14:paraId="7F9A4B0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lastRenderedPageBreak/>
        <w:t xml:space="preserve">2. </w:t>
      </w:r>
      <w:hyperlink r:id="rId20" w:history="1">
        <w:r>
          <w:rPr>
            <w:rStyle w:val="1ff1"/>
            <w:rFonts w:ascii="Times New Roman" w:hAnsi="Times New Roman"/>
            <w:sz w:val="24"/>
          </w:rPr>
          <w:t>www.student-library.net</w:t>
        </w:r>
      </w:hyperlink>
    </w:p>
    <w:p w14:paraId="5D3E4B0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3. www.alleng.ru</w:t>
      </w:r>
    </w:p>
    <w:p w14:paraId="39D11799" w14:textId="77777777" w:rsidR="002E05D6" w:rsidRDefault="002E05D6">
      <w:pPr>
        <w:rPr>
          <w:rFonts w:ascii="Times New Roman" w:hAnsi="Times New Roman"/>
          <w:sz w:val="24"/>
        </w:rPr>
      </w:pPr>
    </w:p>
    <w:p w14:paraId="25830A12" w14:textId="77777777" w:rsidR="002E05D6" w:rsidRDefault="002E05D6">
      <w:pPr>
        <w:spacing w:before="280" w:after="280"/>
        <w:contextualSpacing/>
        <w:rPr>
          <w:rFonts w:ascii="Times New Roman" w:hAnsi="Times New Roman"/>
          <w:sz w:val="24"/>
        </w:rPr>
      </w:pPr>
    </w:p>
    <w:p w14:paraId="2F2624F0" w14:textId="77777777" w:rsidR="002E05D6" w:rsidRDefault="002E05D6">
      <w:pPr>
        <w:spacing w:before="280" w:after="280"/>
        <w:contextualSpacing/>
        <w:rPr>
          <w:rFonts w:ascii="Times New Roman" w:hAnsi="Times New Roman"/>
          <w:b/>
          <w:sz w:val="24"/>
        </w:rPr>
      </w:pPr>
    </w:p>
    <w:p w14:paraId="6563E134" w14:textId="77777777" w:rsidR="002E05D6" w:rsidRDefault="00FC6B76">
      <w:pPr>
        <w:pStyle w:val="msonormalcxspmiddle"/>
        <w:contextualSpacing/>
        <w:rPr>
          <w:b/>
        </w:rPr>
      </w:pPr>
      <w:r>
        <w:rPr>
          <w:b/>
        </w:rPr>
        <w:t>3.3. Методические рекомендации по организации изучения дисциплины</w:t>
      </w:r>
    </w:p>
    <w:p w14:paraId="43C375CF" w14:textId="77777777" w:rsidR="002E05D6" w:rsidRDefault="00FC6B76">
      <w:pPr>
        <w:pStyle w:val="msonormalcxspmiddle"/>
        <w:contextualSpacing/>
        <w:jc w:val="both"/>
        <w:rPr>
          <w:b/>
        </w:rPr>
      </w:pPr>
      <w:r>
        <w:rPr>
          <w:b/>
        </w:rPr>
        <w:tab/>
      </w:r>
      <w:r>
        <w:t>В целях реализации компетентностного подхода при преподавании дисциплины используются современные образовательные технологии: информационные технологии (компьютерные презентации, тестирование в программе АСТ-тест), технологии развивающего обучения, технологии проблемного обучения (проблемное изложение, исследовательский метод), технологии эвристического обучения (выполнение творческих проектов, игровые методики). В сочетании с внеаудиторной работой для формирования и развития общих и профессиональных компетенций обучающихся применяются активные и интерактивные формы проведения занятий (деловые и ролевые игры).</w:t>
      </w:r>
    </w:p>
    <w:p w14:paraId="3C8B71F2" w14:textId="77777777" w:rsidR="002E05D6" w:rsidRDefault="00FC6B76">
      <w:pPr>
        <w:pStyle w:val="msonormalcxspmiddle"/>
        <w:contextualSpacing/>
        <w:jc w:val="both"/>
      </w:pPr>
      <w:r>
        <w:rPr>
          <w:b/>
        </w:rPr>
        <w:tab/>
      </w:r>
      <w:r>
        <w:t xml:space="preserve">Для проведения текущего контроля знаний проводятся устные (индивидуальный и фронтальный) и письменные опросы (тестирование, контрольная работа, рефераты), a также технические средства контроля (программа компьютерного тестирования АСТ - тест) по соответствующим  темам. </w:t>
      </w:r>
    </w:p>
    <w:p w14:paraId="4C9F3265" w14:textId="77777777" w:rsidR="002E05D6" w:rsidRDefault="00FC6B76">
      <w:pPr>
        <w:pStyle w:val="msonormalcxspmiddle"/>
        <w:contextualSpacing/>
        <w:jc w:val="both"/>
        <w:rPr>
          <w:b/>
        </w:rPr>
      </w:pPr>
      <w:r>
        <w:tab/>
        <w:t>Промежуточная аттестация обучающихся по дисциплине  предусматривает проведение дифференцированного зачета в форме контрольного тестирования.</w:t>
      </w:r>
    </w:p>
    <w:p w14:paraId="125D3299" w14:textId="77777777" w:rsidR="002E05D6" w:rsidRDefault="002E05D6">
      <w:pPr>
        <w:ind w:left="180"/>
        <w:rPr>
          <w:rFonts w:ascii="Times New Roman" w:hAnsi="Times New Roman"/>
          <w:b/>
          <w:sz w:val="24"/>
        </w:rPr>
      </w:pPr>
    </w:p>
    <w:p w14:paraId="1C6ACC42" w14:textId="77777777" w:rsidR="002E05D6" w:rsidRDefault="002E05D6">
      <w:pPr>
        <w:ind w:left="180"/>
        <w:rPr>
          <w:rFonts w:ascii="Times New Roman" w:hAnsi="Times New Roman"/>
          <w:b/>
          <w:sz w:val="24"/>
        </w:rPr>
      </w:pPr>
    </w:p>
    <w:p w14:paraId="482ACE0D" w14:textId="77777777" w:rsidR="002E05D6" w:rsidRDefault="002E05D6">
      <w:pPr>
        <w:ind w:left="180"/>
        <w:rPr>
          <w:rFonts w:ascii="Times New Roman" w:hAnsi="Times New Roman"/>
          <w:b/>
          <w:sz w:val="24"/>
        </w:rPr>
      </w:pPr>
    </w:p>
    <w:p w14:paraId="2D2FACE7" w14:textId="77777777" w:rsidR="002E05D6" w:rsidRDefault="00FC6B76">
      <w:pPr>
        <w:pageBreakBefore/>
        <w:numPr>
          <w:ilvl w:val="0"/>
          <w:numId w:val="24"/>
        </w:numPr>
        <w:spacing w:after="0" w:line="240" w:lineRule="auto"/>
        <w:rPr>
          <w:rFonts w:ascii="Times New Roman" w:hAnsi="Times New Roman"/>
          <w:sz w:val="24"/>
        </w:rPr>
      </w:pPr>
      <w:r>
        <w:rPr>
          <w:rFonts w:ascii="Times New Roman" w:hAnsi="Times New Roman"/>
          <w:b/>
          <w:sz w:val="24"/>
        </w:rPr>
        <w:lastRenderedPageBreak/>
        <w:t>КОНТРОЛЬ И ОЦЕНКА РЕЗУЛЬТАТОВ ОСВОЕНИЯ ДИСЦИПЛИНЫ.</w:t>
      </w:r>
    </w:p>
    <w:p w14:paraId="1908EE24" w14:textId="77777777" w:rsidR="002E05D6" w:rsidRDefault="002E05D6">
      <w:pPr>
        <w:rPr>
          <w:rFonts w:ascii="Times New Roman" w:hAnsi="Times New Roman"/>
          <w:sz w:val="24"/>
        </w:rPr>
      </w:pPr>
    </w:p>
    <w:p w14:paraId="06A494DA" w14:textId="77777777" w:rsidR="002E05D6" w:rsidRDefault="00FC6B76">
      <w:pPr>
        <w:ind w:firstLine="709"/>
        <w:rPr>
          <w:rFonts w:ascii="Times New Roman" w:hAnsi="Times New Roman"/>
          <w:sz w:val="24"/>
        </w:rPr>
      </w:pPr>
      <w:r>
        <w:rPr>
          <w:rFonts w:ascii="Times New Roman" w:hAnsi="Times New Roman"/>
          <w:b/>
          <w:sz w:val="24"/>
        </w:rPr>
        <w:t>Контроль и оценка</w:t>
      </w:r>
      <w:r>
        <w:rPr>
          <w:rFonts w:ascii="Times New Roman" w:hAnsi="Times New Roman"/>
          <w:sz w:val="24"/>
        </w:rPr>
        <w:t xml:space="preserve"> результатов освоения дисциплины осуществляется преподавателем в процессе проведения практических занятий, тестирования, в форме устного и письменного опроса, а также выполнения обучающимися индивидуальных заданий - проектов, рефератов, презентаций.</w:t>
      </w:r>
    </w:p>
    <w:p w14:paraId="72EF2464" w14:textId="77777777" w:rsidR="002E05D6" w:rsidRDefault="002E05D6">
      <w:pPr>
        <w:ind w:firstLine="709"/>
        <w:rPr>
          <w:rFonts w:ascii="Times New Roman" w:hAnsi="Times New Roman"/>
          <w:sz w:val="24"/>
        </w:rPr>
      </w:pPr>
    </w:p>
    <w:p w14:paraId="5B540F2E" w14:textId="77777777" w:rsidR="002E05D6" w:rsidRDefault="002E05D6">
      <w:pPr>
        <w:pStyle w:val="affffff5"/>
        <w:rPr>
          <w:rFonts w:ascii="Times New Roman" w:hAnsi="Times New Roman"/>
          <w:sz w:val="24"/>
        </w:rPr>
      </w:pPr>
    </w:p>
    <w:tbl>
      <w:tblPr>
        <w:tblW w:w="0" w:type="auto"/>
        <w:tblInd w:w="-10" w:type="dxa"/>
        <w:tblLayout w:type="fixed"/>
        <w:tblLook w:val="04A0" w:firstRow="1" w:lastRow="0" w:firstColumn="1" w:lastColumn="0" w:noHBand="0" w:noVBand="1"/>
      </w:tblPr>
      <w:tblGrid>
        <w:gridCol w:w="4672"/>
        <w:gridCol w:w="4692"/>
      </w:tblGrid>
      <w:tr w:rsidR="002E05D6" w14:paraId="2399B14B" w14:textId="77777777">
        <w:tc>
          <w:tcPr>
            <w:tcW w:w="4672" w:type="dxa"/>
            <w:tcBorders>
              <w:top w:val="single" w:sz="4" w:space="0" w:color="000000"/>
              <w:left w:val="single" w:sz="4" w:space="0" w:color="000000"/>
              <w:bottom w:val="single" w:sz="4" w:space="0" w:color="000000"/>
            </w:tcBorders>
            <w:shd w:val="clear" w:color="auto" w:fill="auto"/>
          </w:tcPr>
          <w:p w14:paraId="42D7457B" w14:textId="77777777" w:rsidR="002E05D6" w:rsidRDefault="00FC6B76">
            <w:pPr>
              <w:jc w:val="center"/>
              <w:rPr>
                <w:rFonts w:ascii="Times New Roman" w:hAnsi="Times New Roman"/>
                <w:b/>
                <w:sz w:val="24"/>
              </w:rPr>
            </w:pPr>
            <w:r>
              <w:rPr>
                <w:rFonts w:ascii="Times New Roman" w:hAnsi="Times New Roman"/>
                <w:b/>
                <w:sz w:val="24"/>
              </w:rPr>
              <w:t>Результаты обучения</w:t>
            </w:r>
          </w:p>
          <w:p w14:paraId="57915D7E" w14:textId="77777777" w:rsidR="002E05D6" w:rsidRDefault="00FC6B76">
            <w:pPr>
              <w:jc w:val="center"/>
              <w:rPr>
                <w:rFonts w:ascii="Times New Roman" w:hAnsi="Times New Roman"/>
                <w:b/>
                <w:sz w:val="24"/>
              </w:rPr>
            </w:pPr>
            <w:r>
              <w:rPr>
                <w:rFonts w:ascii="Times New Roman" w:hAnsi="Times New Roman"/>
                <w:b/>
                <w:sz w:val="24"/>
              </w:rPr>
              <w:t>(предметные результаты)</w:t>
            </w:r>
          </w:p>
        </w:tc>
        <w:tc>
          <w:tcPr>
            <w:tcW w:w="4692" w:type="dxa"/>
            <w:tcBorders>
              <w:top w:val="single" w:sz="4" w:space="0" w:color="000000"/>
              <w:left w:val="single" w:sz="4" w:space="0" w:color="000000"/>
              <w:bottom w:val="single" w:sz="4" w:space="0" w:color="000000"/>
              <w:right w:val="single" w:sz="4" w:space="0" w:color="000000"/>
            </w:tcBorders>
            <w:shd w:val="clear" w:color="auto" w:fill="auto"/>
          </w:tcPr>
          <w:p w14:paraId="7EBC947E" w14:textId="77777777" w:rsidR="002E05D6" w:rsidRDefault="00FC6B76">
            <w:pPr>
              <w:jc w:val="center"/>
              <w:rPr>
                <w:rFonts w:ascii="Times New Roman" w:hAnsi="Times New Roman"/>
              </w:rPr>
            </w:pPr>
            <w:r>
              <w:rPr>
                <w:rFonts w:ascii="Times New Roman" w:hAnsi="Times New Roman"/>
                <w:b/>
                <w:sz w:val="24"/>
              </w:rPr>
              <w:t>Формы и методы контроля и оценки результатов обучения</w:t>
            </w:r>
          </w:p>
        </w:tc>
      </w:tr>
      <w:tr w:rsidR="002E05D6" w14:paraId="31B47A1D" w14:textId="77777777">
        <w:tc>
          <w:tcPr>
            <w:tcW w:w="4672" w:type="dxa"/>
            <w:tcBorders>
              <w:top w:val="single" w:sz="4" w:space="0" w:color="000000"/>
              <w:left w:val="single" w:sz="4" w:space="0" w:color="000000"/>
              <w:bottom w:val="single" w:sz="4" w:space="0" w:color="000000"/>
            </w:tcBorders>
            <w:shd w:val="clear" w:color="auto" w:fill="auto"/>
          </w:tcPr>
          <w:p w14:paraId="5A33461D" w14:textId="77777777" w:rsidR="002E05D6" w:rsidRDefault="00FC6B76">
            <w:pPr>
              <w:pStyle w:val="affffff5"/>
              <w:jc w:val="both"/>
              <w:rPr>
                <w:rFonts w:ascii="Times New Roman" w:hAnsi="Times New Roman"/>
                <w:b/>
                <w:sz w:val="24"/>
              </w:rPr>
            </w:pPr>
            <w:r>
              <w:rPr>
                <w:rFonts w:ascii="Times New Roman" w:hAnsi="Times New Roman"/>
                <w:sz w:val="24"/>
              </w:rPr>
              <w:t xml:space="preserve">       </w:t>
            </w:r>
            <w:r>
              <w:rPr>
                <w:rFonts w:ascii="Times New Roman" w:hAnsi="Times New Roman"/>
                <w:b/>
                <w:sz w:val="24"/>
              </w:rPr>
              <w:t>В результате освоения дисциплины обучающийся должен продемонстрировать предметные результаты освоения учебной дисциплины "Английский язык":</w:t>
            </w:r>
          </w:p>
          <w:p w14:paraId="7C15A564" w14:textId="77777777" w:rsidR="002E05D6" w:rsidRDefault="00FC6B76">
            <w:pPr>
              <w:pStyle w:val="affffff5"/>
              <w:jc w:val="both"/>
              <w:rPr>
                <w:rFonts w:ascii="Times New Roman" w:hAnsi="Times New Roman"/>
                <w:sz w:val="24"/>
              </w:rPr>
            </w:pPr>
            <w:r>
              <w:rPr>
                <w:rFonts w:ascii="Times New Roman" w:hAnsi="Times New Roman"/>
                <w:b/>
                <w:sz w:val="24"/>
              </w:rPr>
              <w:t xml:space="preserve">- </w:t>
            </w:r>
            <w:r>
              <w:rPr>
                <w:rFonts w:ascii="Times New Roman" w:hAnsi="Times New Roman"/>
                <w:sz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c>
          <w:tcPr>
            <w:tcW w:w="4692" w:type="dxa"/>
            <w:tcBorders>
              <w:top w:val="single" w:sz="4" w:space="0" w:color="000000"/>
              <w:left w:val="single" w:sz="4" w:space="0" w:color="000000"/>
              <w:bottom w:val="single" w:sz="4" w:space="0" w:color="000000"/>
              <w:right w:val="single" w:sz="4" w:space="0" w:color="000000"/>
            </w:tcBorders>
            <w:shd w:val="clear" w:color="auto" w:fill="auto"/>
          </w:tcPr>
          <w:p w14:paraId="6576EBE1" w14:textId="77777777" w:rsidR="002E05D6" w:rsidRDefault="00FC6B76">
            <w:pPr>
              <w:rPr>
                <w:rFonts w:ascii="Times New Roman" w:hAnsi="Times New Roman"/>
                <w:sz w:val="24"/>
              </w:rPr>
            </w:pPr>
            <w:r>
              <w:rPr>
                <w:rFonts w:ascii="Times New Roman" w:hAnsi="Times New Roman"/>
                <w:sz w:val="24"/>
              </w:rPr>
              <w:t>Оперативный контроль в форме:</w:t>
            </w:r>
          </w:p>
          <w:p w14:paraId="1E440F00" w14:textId="77777777" w:rsidR="002E05D6" w:rsidRDefault="00FC6B76">
            <w:pPr>
              <w:numPr>
                <w:ilvl w:val="0"/>
                <w:numId w:val="25"/>
              </w:numPr>
              <w:spacing w:after="0" w:line="240" w:lineRule="auto"/>
              <w:jc w:val="both"/>
              <w:rPr>
                <w:rFonts w:ascii="Times New Roman" w:hAnsi="Times New Roman"/>
                <w:sz w:val="24"/>
              </w:rPr>
            </w:pPr>
            <w:r>
              <w:rPr>
                <w:rFonts w:ascii="Times New Roman" w:hAnsi="Times New Roman"/>
                <w:sz w:val="24"/>
              </w:rPr>
              <w:t>индивидуальный устный опрос;</w:t>
            </w:r>
          </w:p>
          <w:p w14:paraId="34003AEF" w14:textId="77777777" w:rsidR="002E05D6" w:rsidRDefault="00FC6B76">
            <w:pPr>
              <w:numPr>
                <w:ilvl w:val="0"/>
                <w:numId w:val="25"/>
              </w:numPr>
              <w:spacing w:after="0" w:line="240" w:lineRule="auto"/>
              <w:jc w:val="both"/>
              <w:rPr>
                <w:rFonts w:ascii="Times New Roman" w:hAnsi="Times New Roman"/>
                <w:sz w:val="24"/>
              </w:rPr>
            </w:pPr>
            <w:r>
              <w:rPr>
                <w:rFonts w:ascii="Times New Roman" w:hAnsi="Times New Roman"/>
                <w:sz w:val="24"/>
              </w:rPr>
              <w:t>фронтальный устный опрос;</w:t>
            </w:r>
          </w:p>
          <w:p w14:paraId="07E1A4B1" w14:textId="77777777" w:rsidR="002E05D6" w:rsidRDefault="00FC6B76">
            <w:pPr>
              <w:numPr>
                <w:ilvl w:val="0"/>
                <w:numId w:val="25"/>
              </w:numPr>
              <w:spacing w:after="0" w:line="240" w:lineRule="auto"/>
              <w:jc w:val="both"/>
              <w:rPr>
                <w:rFonts w:ascii="Times New Roman" w:hAnsi="Times New Roman"/>
                <w:sz w:val="24"/>
              </w:rPr>
            </w:pPr>
            <w:r>
              <w:rPr>
                <w:rFonts w:ascii="Times New Roman" w:hAnsi="Times New Roman"/>
                <w:sz w:val="24"/>
              </w:rPr>
              <w:t>оценка практических занятий;</w:t>
            </w:r>
          </w:p>
          <w:p w14:paraId="7677C0D0" w14:textId="77777777" w:rsidR="002E05D6" w:rsidRDefault="00FC6B76">
            <w:pPr>
              <w:numPr>
                <w:ilvl w:val="0"/>
                <w:numId w:val="25"/>
              </w:numPr>
              <w:spacing w:after="0" w:line="240" w:lineRule="auto"/>
              <w:jc w:val="both"/>
              <w:rPr>
                <w:rFonts w:ascii="Times New Roman" w:hAnsi="Times New Roman"/>
                <w:sz w:val="24"/>
              </w:rPr>
            </w:pPr>
            <w:r>
              <w:rPr>
                <w:rFonts w:ascii="Times New Roman" w:hAnsi="Times New Roman"/>
                <w:sz w:val="24"/>
              </w:rPr>
              <w:t>контроль и оценка самостоятельной работы обучающихся: докладов, рефератов, презентаций.</w:t>
            </w:r>
          </w:p>
          <w:p w14:paraId="6B2CD356" w14:textId="77777777" w:rsidR="002E05D6" w:rsidRDefault="002E05D6">
            <w:pPr>
              <w:ind w:left="720"/>
              <w:rPr>
                <w:rFonts w:ascii="Times New Roman" w:hAnsi="Times New Roman"/>
                <w:sz w:val="24"/>
              </w:rPr>
            </w:pPr>
          </w:p>
        </w:tc>
      </w:tr>
      <w:tr w:rsidR="002E05D6" w14:paraId="0BC3E955" w14:textId="77777777">
        <w:tc>
          <w:tcPr>
            <w:tcW w:w="4672" w:type="dxa"/>
            <w:tcBorders>
              <w:top w:val="single" w:sz="4" w:space="0" w:color="000000"/>
              <w:left w:val="single" w:sz="4" w:space="0" w:color="000000"/>
              <w:bottom w:val="single" w:sz="4" w:space="0" w:color="000000"/>
            </w:tcBorders>
            <w:shd w:val="clear" w:color="auto" w:fill="auto"/>
          </w:tcPr>
          <w:p w14:paraId="73BD655A" w14:textId="77777777" w:rsidR="002E05D6" w:rsidRDefault="00FC6B76">
            <w:pPr>
              <w:pStyle w:val="affffff5"/>
              <w:jc w:val="both"/>
              <w:rPr>
                <w:rFonts w:ascii="Times New Roman" w:hAnsi="Times New Roman"/>
                <w:sz w:val="24"/>
              </w:rPr>
            </w:pPr>
            <w:r>
              <w:rPr>
                <w:rFonts w:ascii="Times New Roman" w:hAnsi="Times New Roman"/>
                <w:sz w:val="24"/>
              </w:rPr>
              <w:t>-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c>
          <w:tcPr>
            <w:tcW w:w="4692" w:type="dxa"/>
            <w:tcBorders>
              <w:top w:val="single" w:sz="4" w:space="0" w:color="000000"/>
              <w:left w:val="single" w:sz="4" w:space="0" w:color="000000"/>
              <w:bottom w:val="single" w:sz="4" w:space="0" w:color="000000"/>
              <w:right w:val="single" w:sz="4" w:space="0" w:color="000000"/>
            </w:tcBorders>
            <w:shd w:val="clear" w:color="auto" w:fill="auto"/>
          </w:tcPr>
          <w:p w14:paraId="43E61E16" w14:textId="77777777" w:rsidR="002E05D6" w:rsidRDefault="00FC6B76">
            <w:pPr>
              <w:rPr>
                <w:rFonts w:ascii="Times New Roman" w:hAnsi="Times New Roman"/>
                <w:sz w:val="24"/>
              </w:rPr>
            </w:pPr>
            <w:r>
              <w:rPr>
                <w:rFonts w:ascii="Times New Roman" w:hAnsi="Times New Roman"/>
                <w:sz w:val="24"/>
              </w:rPr>
              <w:t>Оперативный контроль в форме:</w:t>
            </w:r>
          </w:p>
          <w:p w14:paraId="6E1D1D83" w14:textId="77777777" w:rsidR="002E05D6" w:rsidRDefault="00FC6B76">
            <w:pPr>
              <w:numPr>
                <w:ilvl w:val="0"/>
                <w:numId w:val="26"/>
              </w:numPr>
              <w:spacing w:after="0" w:line="240" w:lineRule="auto"/>
              <w:jc w:val="both"/>
              <w:rPr>
                <w:rFonts w:ascii="Times New Roman" w:hAnsi="Times New Roman"/>
                <w:sz w:val="24"/>
              </w:rPr>
            </w:pPr>
            <w:r>
              <w:rPr>
                <w:rFonts w:ascii="Times New Roman" w:hAnsi="Times New Roman"/>
                <w:sz w:val="24"/>
              </w:rPr>
              <w:t>оценки практических занятий;</w:t>
            </w:r>
          </w:p>
          <w:p w14:paraId="6E021D87" w14:textId="77777777" w:rsidR="002E05D6" w:rsidRDefault="00FC6B76">
            <w:pPr>
              <w:numPr>
                <w:ilvl w:val="0"/>
                <w:numId w:val="26"/>
              </w:numPr>
              <w:spacing w:after="0" w:line="240" w:lineRule="auto"/>
              <w:jc w:val="both"/>
              <w:rPr>
                <w:rFonts w:ascii="Times New Roman" w:hAnsi="Times New Roman"/>
                <w:sz w:val="24"/>
              </w:rPr>
            </w:pPr>
            <w:r>
              <w:rPr>
                <w:rFonts w:ascii="Times New Roman" w:hAnsi="Times New Roman"/>
                <w:sz w:val="24"/>
              </w:rPr>
              <w:t>тестового контроля;</w:t>
            </w:r>
          </w:p>
          <w:p w14:paraId="6233B675" w14:textId="77777777" w:rsidR="002E05D6" w:rsidRDefault="00FC6B76">
            <w:pPr>
              <w:numPr>
                <w:ilvl w:val="0"/>
                <w:numId w:val="26"/>
              </w:numPr>
              <w:spacing w:after="0" w:line="240" w:lineRule="auto"/>
              <w:jc w:val="both"/>
              <w:rPr>
                <w:rFonts w:ascii="Times New Roman" w:hAnsi="Times New Roman"/>
                <w:sz w:val="24"/>
              </w:rPr>
            </w:pPr>
            <w:r>
              <w:rPr>
                <w:rFonts w:ascii="Times New Roman" w:hAnsi="Times New Roman"/>
                <w:sz w:val="24"/>
              </w:rPr>
              <w:t>устного индивидуального и фронтального опроса.</w:t>
            </w:r>
          </w:p>
          <w:p w14:paraId="74EB8E6D" w14:textId="77777777" w:rsidR="002E05D6" w:rsidRDefault="002E05D6">
            <w:pPr>
              <w:rPr>
                <w:rFonts w:ascii="Times New Roman" w:hAnsi="Times New Roman"/>
                <w:sz w:val="24"/>
              </w:rPr>
            </w:pPr>
          </w:p>
        </w:tc>
      </w:tr>
      <w:tr w:rsidR="002E05D6" w14:paraId="070B6A48" w14:textId="77777777">
        <w:tc>
          <w:tcPr>
            <w:tcW w:w="4672" w:type="dxa"/>
            <w:tcBorders>
              <w:top w:val="single" w:sz="4" w:space="0" w:color="000000"/>
              <w:left w:val="single" w:sz="4" w:space="0" w:color="000000"/>
              <w:bottom w:val="single" w:sz="4" w:space="0" w:color="000000"/>
            </w:tcBorders>
            <w:shd w:val="clear" w:color="auto" w:fill="auto"/>
          </w:tcPr>
          <w:p w14:paraId="75DB0D8F" w14:textId="77777777" w:rsidR="002E05D6" w:rsidRDefault="00FC6B76">
            <w:pPr>
              <w:tabs>
                <w:tab w:val="left" w:pos="284"/>
              </w:tabs>
              <w:rPr>
                <w:rFonts w:ascii="Times New Roman" w:hAnsi="Times New Roman"/>
                <w:sz w:val="24"/>
              </w:rPr>
            </w:pPr>
            <w:r>
              <w:rPr>
                <w:rFonts w:ascii="Times New Roman" w:hAnsi="Times New Roman"/>
                <w:sz w:val="24"/>
              </w:rPr>
              <w:t>- 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c>
          <w:tcPr>
            <w:tcW w:w="4692" w:type="dxa"/>
            <w:tcBorders>
              <w:top w:val="single" w:sz="4" w:space="0" w:color="000000"/>
              <w:left w:val="single" w:sz="4" w:space="0" w:color="000000"/>
              <w:bottom w:val="single" w:sz="4" w:space="0" w:color="000000"/>
              <w:right w:val="single" w:sz="4" w:space="0" w:color="000000"/>
            </w:tcBorders>
            <w:shd w:val="clear" w:color="auto" w:fill="auto"/>
          </w:tcPr>
          <w:p w14:paraId="6FA4232E" w14:textId="77777777" w:rsidR="002E05D6" w:rsidRDefault="00FC6B76">
            <w:pPr>
              <w:rPr>
                <w:rFonts w:ascii="Times New Roman" w:hAnsi="Times New Roman"/>
                <w:sz w:val="24"/>
              </w:rPr>
            </w:pPr>
            <w:r>
              <w:rPr>
                <w:rFonts w:ascii="Times New Roman" w:hAnsi="Times New Roman"/>
                <w:sz w:val="24"/>
              </w:rPr>
              <w:t>Оперативный контроль в форме:</w:t>
            </w:r>
          </w:p>
          <w:p w14:paraId="06E67BD9" w14:textId="77777777" w:rsidR="002E05D6" w:rsidRDefault="00FC6B76">
            <w:pPr>
              <w:numPr>
                <w:ilvl w:val="0"/>
                <w:numId w:val="27"/>
              </w:numPr>
              <w:spacing w:after="0" w:line="240" w:lineRule="auto"/>
              <w:jc w:val="both"/>
              <w:rPr>
                <w:rFonts w:ascii="Times New Roman" w:hAnsi="Times New Roman"/>
                <w:sz w:val="24"/>
              </w:rPr>
            </w:pPr>
            <w:r>
              <w:rPr>
                <w:rFonts w:ascii="Times New Roman" w:hAnsi="Times New Roman"/>
                <w:sz w:val="24"/>
              </w:rPr>
              <w:t>контроля самостоятельной работы (в письменной форме);</w:t>
            </w:r>
          </w:p>
          <w:p w14:paraId="5329E91B" w14:textId="77777777" w:rsidR="002E05D6" w:rsidRDefault="00FC6B76">
            <w:pPr>
              <w:numPr>
                <w:ilvl w:val="0"/>
                <w:numId w:val="27"/>
              </w:numPr>
              <w:spacing w:after="0" w:line="240" w:lineRule="auto"/>
              <w:jc w:val="both"/>
              <w:rPr>
                <w:rFonts w:ascii="Times New Roman" w:hAnsi="Times New Roman"/>
                <w:sz w:val="24"/>
              </w:rPr>
            </w:pPr>
            <w:r>
              <w:rPr>
                <w:rFonts w:ascii="Times New Roman" w:hAnsi="Times New Roman"/>
                <w:sz w:val="24"/>
              </w:rPr>
              <w:t>тестирования (письменное или компьютерное);</w:t>
            </w:r>
          </w:p>
          <w:p w14:paraId="09E09045" w14:textId="77777777" w:rsidR="002E05D6" w:rsidRDefault="00FC6B76">
            <w:pPr>
              <w:numPr>
                <w:ilvl w:val="0"/>
                <w:numId w:val="27"/>
              </w:numPr>
              <w:spacing w:after="0" w:line="240" w:lineRule="auto"/>
              <w:jc w:val="both"/>
              <w:rPr>
                <w:rFonts w:ascii="Times New Roman" w:hAnsi="Times New Roman"/>
                <w:sz w:val="24"/>
              </w:rPr>
            </w:pPr>
            <w:r>
              <w:rPr>
                <w:rFonts w:ascii="Times New Roman" w:hAnsi="Times New Roman"/>
                <w:sz w:val="24"/>
              </w:rPr>
              <w:t>проведения письменных контрольных работ.</w:t>
            </w:r>
          </w:p>
        </w:tc>
      </w:tr>
      <w:tr w:rsidR="002E05D6" w14:paraId="3749440A" w14:textId="77777777">
        <w:tc>
          <w:tcPr>
            <w:tcW w:w="4672" w:type="dxa"/>
            <w:tcBorders>
              <w:top w:val="single" w:sz="4" w:space="0" w:color="000000"/>
              <w:left w:val="single" w:sz="4" w:space="0" w:color="000000"/>
              <w:bottom w:val="single" w:sz="4" w:space="0" w:color="000000"/>
            </w:tcBorders>
            <w:shd w:val="clear" w:color="auto" w:fill="auto"/>
          </w:tcPr>
          <w:p w14:paraId="5BF8FD02" w14:textId="77777777" w:rsidR="002E05D6" w:rsidRDefault="00FC6B76">
            <w:pPr>
              <w:tabs>
                <w:tab w:val="left" w:pos="284"/>
              </w:tabs>
              <w:rPr>
                <w:rFonts w:ascii="Times New Roman" w:hAnsi="Times New Roman"/>
                <w:sz w:val="24"/>
              </w:rPr>
            </w:pPr>
            <w:r>
              <w:rPr>
                <w:rFonts w:ascii="Times New Roman" w:hAnsi="Times New Roman"/>
                <w:sz w:val="24"/>
              </w:rPr>
              <w:t>-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c>
          <w:tcPr>
            <w:tcW w:w="4692" w:type="dxa"/>
            <w:tcBorders>
              <w:top w:val="single" w:sz="4" w:space="0" w:color="000000"/>
              <w:left w:val="single" w:sz="4" w:space="0" w:color="000000"/>
              <w:bottom w:val="single" w:sz="4" w:space="0" w:color="000000"/>
              <w:right w:val="single" w:sz="4" w:space="0" w:color="000000"/>
            </w:tcBorders>
            <w:shd w:val="clear" w:color="auto" w:fill="auto"/>
          </w:tcPr>
          <w:p w14:paraId="7A0F200C" w14:textId="77777777" w:rsidR="002E05D6" w:rsidRDefault="00FC6B76">
            <w:pPr>
              <w:rPr>
                <w:rFonts w:ascii="Times New Roman" w:hAnsi="Times New Roman"/>
                <w:sz w:val="24"/>
              </w:rPr>
            </w:pPr>
            <w:r>
              <w:rPr>
                <w:rFonts w:ascii="Times New Roman" w:hAnsi="Times New Roman"/>
                <w:sz w:val="24"/>
              </w:rPr>
              <w:t>Рубежный контроль в форме:</w:t>
            </w:r>
          </w:p>
          <w:p w14:paraId="314D62E6" w14:textId="77777777" w:rsidR="002E05D6" w:rsidRDefault="00FC6B76">
            <w:pPr>
              <w:numPr>
                <w:ilvl w:val="0"/>
                <w:numId w:val="28"/>
              </w:numPr>
              <w:spacing w:after="0" w:line="240" w:lineRule="auto"/>
              <w:jc w:val="both"/>
              <w:rPr>
                <w:rFonts w:ascii="Times New Roman" w:hAnsi="Times New Roman"/>
                <w:sz w:val="24"/>
              </w:rPr>
            </w:pPr>
            <w:r>
              <w:rPr>
                <w:rFonts w:ascii="Times New Roman" w:hAnsi="Times New Roman"/>
                <w:sz w:val="24"/>
              </w:rPr>
              <w:t>аудиторной контрольной работы;</w:t>
            </w:r>
          </w:p>
          <w:p w14:paraId="00D7D2D2" w14:textId="77777777" w:rsidR="002E05D6" w:rsidRDefault="00FC6B76">
            <w:pPr>
              <w:numPr>
                <w:ilvl w:val="0"/>
                <w:numId w:val="28"/>
              </w:numPr>
              <w:spacing w:after="0" w:line="240" w:lineRule="auto"/>
              <w:jc w:val="both"/>
              <w:rPr>
                <w:rFonts w:ascii="Times New Roman" w:hAnsi="Times New Roman"/>
                <w:sz w:val="24"/>
              </w:rPr>
            </w:pPr>
            <w:r>
              <w:rPr>
                <w:rFonts w:ascii="Times New Roman" w:hAnsi="Times New Roman"/>
                <w:sz w:val="24"/>
              </w:rPr>
              <w:t>тестирования (письменное или компьютерное).</w:t>
            </w:r>
          </w:p>
          <w:p w14:paraId="72BF7DC8" w14:textId="77777777" w:rsidR="002E05D6" w:rsidRDefault="002E05D6">
            <w:pPr>
              <w:rPr>
                <w:rFonts w:ascii="Times New Roman" w:hAnsi="Times New Roman"/>
                <w:sz w:val="24"/>
              </w:rPr>
            </w:pPr>
          </w:p>
        </w:tc>
      </w:tr>
      <w:tr w:rsidR="002E05D6" w14:paraId="44177F1C" w14:textId="77777777">
        <w:tc>
          <w:tcPr>
            <w:tcW w:w="4672" w:type="dxa"/>
            <w:tcBorders>
              <w:top w:val="single" w:sz="4" w:space="0" w:color="000000"/>
              <w:left w:val="single" w:sz="4" w:space="0" w:color="000000"/>
              <w:bottom w:val="single" w:sz="4" w:space="0" w:color="000000"/>
            </w:tcBorders>
            <w:shd w:val="clear" w:color="auto" w:fill="auto"/>
          </w:tcPr>
          <w:p w14:paraId="10C405AF" w14:textId="77777777" w:rsidR="002E05D6" w:rsidRDefault="002E05D6">
            <w:pPr>
              <w:tabs>
                <w:tab w:val="left" w:pos="284"/>
              </w:tabs>
              <w:rPr>
                <w:rFonts w:ascii="Times New Roman" w:hAnsi="Times New Roman"/>
                <w:sz w:val="24"/>
              </w:rPr>
            </w:pPr>
          </w:p>
        </w:tc>
        <w:tc>
          <w:tcPr>
            <w:tcW w:w="4692" w:type="dxa"/>
            <w:tcBorders>
              <w:top w:val="single" w:sz="4" w:space="0" w:color="000000"/>
              <w:left w:val="single" w:sz="4" w:space="0" w:color="000000"/>
              <w:bottom w:val="single" w:sz="4" w:space="0" w:color="000000"/>
              <w:right w:val="single" w:sz="4" w:space="0" w:color="000000"/>
            </w:tcBorders>
            <w:shd w:val="clear" w:color="auto" w:fill="auto"/>
          </w:tcPr>
          <w:p w14:paraId="4B1ABA14" w14:textId="77777777" w:rsidR="002E05D6" w:rsidRDefault="00FC6B76">
            <w:pPr>
              <w:rPr>
                <w:rFonts w:ascii="Times New Roman" w:hAnsi="Times New Roman"/>
                <w:sz w:val="24"/>
              </w:rPr>
            </w:pPr>
            <w:r>
              <w:rPr>
                <w:rFonts w:ascii="Times New Roman" w:hAnsi="Times New Roman"/>
                <w:sz w:val="24"/>
              </w:rPr>
              <w:t xml:space="preserve">Итоговый контроль: </w:t>
            </w:r>
          </w:p>
          <w:p w14:paraId="5B61713F" w14:textId="77777777" w:rsidR="002E05D6" w:rsidRDefault="00FC6B76">
            <w:pPr>
              <w:rPr>
                <w:rFonts w:ascii="Times New Roman" w:hAnsi="Times New Roman"/>
                <w:sz w:val="24"/>
              </w:rPr>
            </w:pPr>
            <w:r>
              <w:rPr>
                <w:rFonts w:ascii="Times New Roman" w:hAnsi="Times New Roman"/>
                <w:sz w:val="24"/>
              </w:rPr>
              <w:lastRenderedPageBreak/>
              <w:t xml:space="preserve"> - дифференцированный зачет</w:t>
            </w:r>
          </w:p>
          <w:p w14:paraId="444271E0" w14:textId="77777777" w:rsidR="002E05D6" w:rsidRDefault="002E05D6">
            <w:pPr>
              <w:rPr>
                <w:rFonts w:ascii="Times New Roman" w:hAnsi="Times New Roman"/>
                <w:sz w:val="24"/>
              </w:rPr>
            </w:pPr>
          </w:p>
        </w:tc>
      </w:tr>
    </w:tbl>
    <w:p w14:paraId="54741BC1" w14:textId="77777777" w:rsidR="002E05D6" w:rsidRDefault="002E05D6">
      <w:pPr>
        <w:sectPr w:rsidR="002E05D6">
          <w:footerReference w:type="default" r:id="rId21"/>
          <w:pgSz w:w="11906" w:h="16838"/>
          <w:pgMar w:top="1134" w:right="851" w:bottom="1134" w:left="1701" w:header="720" w:footer="708" w:gutter="0"/>
          <w:cols w:space="720"/>
        </w:sectPr>
      </w:pPr>
    </w:p>
    <w:p w14:paraId="05599901" w14:textId="77777777" w:rsidR="002E05D6" w:rsidRDefault="00FC6B76">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rFonts w:ascii="Times New Roman" w:hAnsi="Times New Roman"/>
          <w:sz w:val="24"/>
        </w:rPr>
      </w:pPr>
      <w:r>
        <w:rPr>
          <w:rFonts w:ascii="Times New Roman" w:hAnsi="Times New Roman"/>
          <w:sz w:val="24"/>
        </w:rPr>
        <w:lastRenderedPageBreak/>
        <w:t>Формы и методы контроля и оценки результатов обучения должны позволять проверять у обучающихся не только сформированность предметных результатов, но и развитие личностных и метапредметных результатов обучения.</w:t>
      </w:r>
    </w:p>
    <w:p w14:paraId="594F5F54"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rFonts w:ascii="Times New Roman" w:hAnsi="Times New Roman"/>
          <w:sz w:val="24"/>
        </w:rPr>
      </w:pPr>
    </w:p>
    <w:tbl>
      <w:tblPr>
        <w:tblW w:w="0" w:type="auto"/>
        <w:tblInd w:w="-45" w:type="dxa"/>
        <w:tblLayout w:type="fixed"/>
        <w:tblLook w:val="04A0" w:firstRow="1" w:lastRow="0" w:firstColumn="1" w:lastColumn="0" w:noHBand="0" w:noVBand="1"/>
      </w:tblPr>
      <w:tblGrid>
        <w:gridCol w:w="5454"/>
        <w:gridCol w:w="24"/>
        <w:gridCol w:w="5888"/>
        <w:gridCol w:w="3249"/>
      </w:tblGrid>
      <w:tr w:rsidR="002E05D6" w14:paraId="43BD5C6A" w14:textId="77777777">
        <w:tc>
          <w:tcPr>
            <w:tcW w:w="5454" w:type="dxa"/>
            <w:tcBorders>
              <w:top w:val="single" w:sz="8" w:space="0" w:color="000000"/>
              <w:left w:val="single" w:sz="8" w:space="0" w:color="000000"/>
              <w:bottom w:val="single" w:sz="8" w:space="0" w:color="000000"/>
            </w:tcBorders>
            <w:shd w:val="clear" w:color="auto" w:fill="auto"/>
            <w:vAlign w:val="center"/>
          </w:tcPr>
          <w:p w14:paraId="5508FA8C" w14:textId="77777777" w:rsidR="002E05D6" w:rsidRDefault="00FC6B76">
            <w:pPr>
              <w:jc w:val="center"/>
              <w:rPr>
                <w:rFonts w:ascii="Times New Roman" w:hAnsi="Times New Roman"/>
                <w:b/>
                <w:sz w:val="24"/>
              </w:rPr>
            </w:pPr>
            <w:r>
              <w:rPr>
                <w:rFonts w:ascii="Times New Roman" w:hAnsi="Times New Roman"/>
                <w:b/>
                <w:sz w:val="24"/>
              </w:rPr>
              <w:t xml:space="preserve">Результаты </w:t>
            </w:r>
          </w:p>
          <w:p w14:paraId="5480AF50" w14:textId="77777777" w:rsidR="002E05D6" w:rsidRDefault="00FC6B76">
            <w:pPr>
              <w:jc w:val="center"/>
              <w:rPr>
                <w:rFonts w:ascii="Times New Roman" w:hAnsi="Times New Roman"/>
                <w:b/>
                <w:sz w:val="24"/>
              </w:rPr>
            </w:pPr>
            <w:r>
              <w:rPr>
                <w:rFonts w:ascii="Times New Roman" w:hAnsi="Times New Roman"/>
                <w:b/>
                <w:sz w:val="24"/>
              </w:rPr>
              <w:t xml:space="preserve">(личностные и метапредметные) </w:t>
            </w:r>
          </w:p>
        </w:tc>
        <w:tc>
          <w:tcPr>
            <w:tcW w:w="5911" w:type="dxa"/>
            <w:gridSpan w:val="2"/>
            <w:tcBorders>
              <w:top w:val="single" w:sz="8" w:space="0" w:color="000000"/>
              <w:left w:val="single" w:sz="4" w:space="0" w:color="000000"/>
              <w:bottom w:val="single" w:sz="8" w:space="0" w:color="000000"/>
            </w:tcBorders>
            <w:shd w:val="clear" w:color="auto" w:fill="auto"/>
            <w:vAlign w:val="center"/>
          </w:tcPr>
          <w:p w14:paraId="67D283D3" w14:textId="77777777" w:rsidR="002E05D6" w:rsidRDefault="00FC6B76">
            <w:pPr>
              <w:jc w:val="center"/>
              <w:rPr>
                <w:rFonts w:ascii="Times New Roman" w:hAnsi="Times New Roman"/>
                <w:b/>
                <w:sz w:val="24"/>
              </w:rPr>
            </w:pPr>
            <w:r>
              <w:rPr>
                <w:rFonts w:ascii="Times New Roman" w:hAnsi="Times New Roman"/>
                <w:b/>
                <w:sz w:val="24"/>
              </w:rPr>
              <w:t>Основные показатели оценки результата</w:t>
            </w:r>
          </w:p>
        </w:tc>
        <w:tc>
          <w:tcPr>
            <w:tcW w:w="3249" w:type="dxa"/>
            <w:tcBorders>
              <w:top w:val="single" w:sz="8" w:space="0" w:color="000000"/>
              <w:left w:val="single" w:sz="4" w:space="0" w:color="000000"/>
              <w:bottom w:val="single" w:sz="8" w:space="0" w:color="000000"/>
              <w:right w:val="single" w:sz="8" w:space="0" w:color="000000"/>
            </w:tcBorders>
            <w:shd w:val="clear" w:color="auto" w:fill="auto"/>
            <w:vAlign w:val="center"/>
          </w:tcPr>
          <w:p w14:paraId="121827D9" w14:textId="77777777" w:rsidR="002E05D6" w:rsidRDefault="00FC6B76">
            <w:pPr>
              <w:jc w:val="center"/>
              <w:rPr>
                <w:rFonts w:ascii="Times New Roman" w:hAnsi="Times New Roman"/>
              </w:rPr>
            </w:pPr>
            <w:r>
              <w:rPr>
                <w:rFonts w:ascii="Times New Roman" w:hAnsi="Times New Roman"/>
                <w:b/>
                <w:sz w:val="24"/>
              </w:rPr>
              <w:t xml:space="preserve">Формы и методы контроля и оценки </w:t>
            </w:r>
          </w:p>
        </w:tc>
      </w:tr>
      <w:tr w:rsidR="002E05D6" w14:paraId="597BCAF5" w14:textId="77777777">
        <w:trPr>
          <w:trHeight w:val="268"/>
        </w:trPr>
        <w:tc>
          <w:tcPr>
            <w:tcW w:w="14615" w:type="dxa"/>
            <w:gridSpan w:val="4"/>
            <w:tcBorders>
              <w:top w:val="single" w:sz="8" w:space="0" w:color="000000"/>
              <w:left w:val="single" w:sz="8" w:space="0" w:color="000000"/>
              <w:bottom w:val="single" w:sz="8" w:space="0" w:color="000000"/>
              <w:right w:val="single" w:sz="8" w:space="0" w:color="000000"/>
            </w:tcBorders>
            <w:shd w:val="clear" w:color="auto" w:fill="auto"/>
          </w:tcPr>
          <w:p w14:paraId="528F2B45" w14:textId="77777777" w:rsidR="002E05D6" w:rsidRDefault="00FC6B76">
            <w:pPr>
              <w:rPr>
                <w:rFonts w:ascii="Times New Roman" w:hAnsi="Times New Roman"/>
              </w:rPr>
            </w:pPr>
            <w:r>
              <w:rPr>
                <w:rFonts w:ascii="Times New Roman" w:hAnsi="Times New Roman"/>
                <w:b/>
                <w:sz w:val="24"/>
              </w:rPr>
              <w:t>Личностные результаты</w:t>
            </w:r>
          </w:p>
        </w:tc>
      </w:tr>
      <w:tr w:rsidR="002E05D6" w14:paraId="2ED9F5C1" w14:textId="77777777">
        <w:trPr>
          <w:trHeight w:val="637"/>
        </w:trPr>
        <w:tc>
          <w:tcPr>
            <w:tcW w:w="5454" w:type="dxa"/>
            <w:tcBorders>
              <w:top w:val="single" w:sz="8" w:space="0" w:color="000000"/>
              <w:left w:val="single" w:sz="8" w:space="0" w:color="000000"/>
              <w:bottom w:val="single" w:sz="4" w:space="0" w:color="000000"/>
            </w:tcBorders>
            <w:shd w:val="clear" w:color="auto" w:fill="auto"/>
          </w:tcPr>
          <w:p w14:paraId="7D26117C" w14:textId="77777777" w:rsidR="002E05D6" w:rsidRDefault="00FC6B76">
            <w:pPr>
              <w:rPr>
                <w:rFonts w:ascii="Times New Roman" w:hAnsi="Times New Roman"/>
                <w:sz w:val="24"/>
              </w:rPr>
            </w:pPr>
            <w:r>
              <w:rPr>
                <w:rFonts w:ascii="Times New Roman" w:hAnsi="Times New Roman"/>
                <w:sz w:val="24"/>
              </w:rPr>
              <w:t>- 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государственных символов (герб, флаг, гимн);</w:t>
            </w:r>
          </w:p>
          <w:p w14:paraId="3879C53F" w14:textId="77777777" w:rsidR="002E05D6" w:rsidRDefault="00FC6B76">
            <w:pPr>
              <w:rPr>
                <w:rFonts w:ascii="Times New Roman" w:hAnsi="Times New Roman"/>
                <w:sz w:val="24"/>
              </w:rPr>
            </w:pPr>
            <w:r>
              <w:rPr>
                <w:rFonts w:ascii="Times New Roman" w:hAnsi="Times New Roman"/>
                <w:sz w:val="24"/>
              </w:rPr>
              <w:t>- нравственное сознание и поведение на основе усвоения общечеловеческих ценностей;</w:t>
            </w:r>
          </w:p>
        </w:tc>
        <w:tc>
          <w:tcPr>
            <w:tcW w:w="5911" w:type="dxa"/>
            <w:gridSpan w:val="2"/>
            <w:tcBorders>
              <w:top w:val="single" w:sz="8" w:space="0" w:color="000000"/>
              <w:left w:val="single" w:sz="4" w:space="0" w:color="000000"/>
              <w:bottom w:val="single" w:sz="8" w:space="0" w:color="000000"/>
            </w:tcBorders>
            <w:shd w:val="clear" w:color="auto" w:fill="auto"/>
          </w:tcPr>
          <w:p w14:paraId="3290DDD3" w14:textId="77777777" w:rsidR="002E05D6" w:rsidRDefault="00FC6B76">
            <w:pPr>
              <w:rPr>
                <w:rFonts w:ascii="Times New Roman" w:hAnsi="Times New Roman"/>
                <w:sz w:val="24"/>
              </w:rPr>
            </w:pPr>
            <w:r>
              <w:rPr>
                <w:rFonts w:ascii="Times New Roman" w:hAnsi="Times New Roman"/>
                <w:sz w:val="24"/>
              </w:rPr>
              <w:t>- проявление гражданственности, патриотизма;</w:t>
            </w:r>
          </w:p>
          <w:p w14:paraId="7A9ABC9E" w14:textId="77777777" w:rsidR="002E05D6" w:rsidRDefault="00FC6B76">
            <w:pPr>
              <w:rPr>
                <w:rFonts w:ascii="Times New Roman" w:hAnsi="Times New Roman"/>
                <w:sz w:val="24"/>
              </w:rPr>
            </w:pPr>
            <w:r>
              <w:rPr>
                <w:rFonts w:ascii="Times New Roman" w:hAnsi="Times New Roman"/>
                <w:sz w:val="24"/>
              </w:rPr>
              <w:t>- знание истории своей страны;</w:t>
            </w:r>
          </w:p>
          <w:p w14:paraId="1D42F8DB" w14:textId="77777777" w:rsidR="002E05D6" w:rsidRDefault="00FC6B76">
            <w:pPr>
              <w:rPr>
                <w:rFonts w:ascii="Times New Roman" w:hAnsi="Times New Roman"/>
                <w:sz w:val="24"/>
              </w:rPr>
            </w:pPr>
            <w:r>
              <w:rPr>
                <w:rFonts w:ascii="Times New Roman" w:hAnsi="Times New Roman"/>
                <w:sz w:val="24"/>
              </w:rPr>
              <w:t>- демонстрация поведения, достойного гражданина РФ</w:t>
            </w:r>
          </w:p>
        </w:tc>
        <w:tc>
          <w:tcPr>
            <w:tcW w:w="3249" w:type="dxa"/>
            <w:tcBorders>
              <w:top w:val="single" w:sz="8" w:space="0" w:color="000000"/>
              <w:left w:val="single" w:sz="4" w:space="0" w:color="000000"/>
              <w:bottom w:val="single" w:sz="4" w:space="0" w:color="000000"/>
              <w:right w:val="single" w:sz="8" w:space="0" w:color="000000"/>
            </w:tcBorders>
            <w:shd w:val="clear" w:color="auto" w:fill="auto"/>
          </w:tcPr>
          <w:p w14:paraId="2D519BFD" w14:textId="77777777" w:rsidR="002E05D6" w:rsidRDefault="00FC6B76">
            <w:pPr>
              <w:rPr>
                <w:rFonts w:ascii="Times New Roman" w:hAnsi="Times New Roman"/>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r w:rsidR="002E05D6" w14:paraId="616D7313" w14:textId="77777777">
        <w:trPr>
          <w:trHeight w:val="637"/>
        </w:trPr>
        <w:tc>
          <w:tcPr>
            <w:tcW w:w="5454" w:type="dxa"/>
            <w:tcBorders>
              <w:top w:val="single" w:sz="4" w:space="0" w:color="000000"/>
              <w:left w:val="single" w:sz="8" w:space="0" w:color="000000"/>
              <w:bottom w:val="single" w:sz="8" w:space="0" w:color="000000"/>
            </w:tcBorders>
            <w:shd w:val="clear" w:color="auto" w:fill="auto"/>
          </w:tcPr>
          <w:p w14:paraId="7AB5B378" w14:textId="77777777" w:rsidR="002E05D6" w:rsidRDefault="00FC6B76">
            <w:pPr>
              <w:rPr>
                <w:rFonts w:ascii="Times New Roman" w:hAnsi="Times New Roman"/>
                <w:sz w:val="24"/>
              </w:rPr>
            </w:pPr>
            <w:r>
              <w:rPr>
                <w:rFonts w:ascii="Times New Roman" w:hAnsi="Times New Roman"/>
                <w:sz w:val="24"/>
              </w:rPr>
              <w:t>- 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27B2F1F0" w14:textId="77777777" w:rsidR="002E05D6" w:rsidRDefault="00FC6B76">
            <w:pPr>
              <w:rPr>
                <w:rFonts w:ascii="Times New Roman" w:hAnsi="Times New Roman"/>
                <w:sz w:val="24"/>
              </w:rPr>
            </w:pPr>
            <w:r>
              <w:rPr>
                <w:rFonts w:ascii="Times New Roman" w:hAnsi="Times New Roman"/>
                <w:sz w:val="24"/>
              </w:rPr>
              <w:lastRenderedPageBreak/>
              <w:t>- готовность к служению Отечеству, его защите;</w:t>
            </w:r>
          </w:p>
        </w:tc>
        <w:tc>
          <w:tcPr>
            <w:tcW w:w="5911" w:type="dxa"/>
            <w:gridSpan w:val="2"/>
            <w:tcBorders>
              <w:top w:val="single" w:sz="8" w:space="0" w:color="000000"/>
              <w:left w:val="single" w:sz="4" w:space="0" w:color="000000"/>
              <w:bottom w:val="single" w:sz="8" w:space="0" w:color="000000"/>
            </w:tcBorders>
            <w:shd w:val="clear" w:color="auto" w:fill="auto"/>
          </w:tcPr>
          <w:p w14:paraId="16F85B08" w14:textId="77777777" w:rsidR="002E05D6" w:rsidRDefault="00FC6B76">
            <w:pPr>
              <w:rPr>
                <w:rFonts w:ascii="Times New Roman" w:hAnsi="Times New Roman"/>
                <w:sz w:val="24"/>
              </w:rPr>
            </w:pPr>
            <w:r>
              <w:rPr>
                <w:rFonts w:ascii="Times New Roman" w:hAnsi="Times New Roman"/>
                <w:sz w:val="24"/>
              </w:rPr>
              <w:lastRenderedPageBreak/>
              <w:t>- проявление активной жизненной позиции;</w:t>
            </w:r>
          </w:p>
          <w:p w14:paraId="50C90963" w14:textId="77777777" w:rsidR="002E05D6" w:rsidRDefault="00FC6B76">
            <w:pPr>
              <w:rPr>
                <w:rFonts w:ascii="Times New Roman" w:hAnsi="Times New Roman"/>
                <w:sz w:val="24"/>
              </w:rPr>
            </w:pPr>
            <w:r>
              <w:rPr>
                <w:rFonts w:ascii="Times New Roman" w:hAnsi="Times New Roman"/>
                <w:sz w:val="24"/>
              </w:rPr>
              <w:t>- проявление уважения к национальным и культурным традициям народов РФ;</w:t>
            </w:r>
          </w:p>
          <w:p w14:paraId="4B79FFBE" w14:textId="77777777" w:rsidR="002E05D6" w:rsidRDefault="00FC6B76">
            <w:pPr>
              <w:rPr>
                <w:rFonts w:ascii="Times New Roman" w:hAnsi="Times New Roman"/>
                <w:sz w:val="24"/>
              </w:rPr>
            </w:pPr>
            <w:r>
              <w:rPr>
                <w:rFonts w:ascii="Times New Roman" w:hAnsi="Times New Roman"/>
                <w:sz w:val="24"/>
              </w:rPr>
              <w:t>- уважение общечеловеческих и демократических ценностей</w:t>
            </w:r>
          </w:p>
          <w:p w14:paraId="225501A1" w14:textId="77777777" w:rsidR="002E05D6" w:rsidRDefault="002E05D6">
            <w:pPr>
              <w:rPr>
                <w:rFonts w:ascii="Times New Roman" w:hAnsi="Times New Roman"/>
                <w:sz w:val="24"/>
              </w:rPr>
            </w:pPr>
          </w:p>
          <w:p w14:paraId="322C3CA7" w14:textId="77777777" w:rsidR="002E05D6" w:rsidRDefault="00FC6B76">
            <w:pPr>
              <w:rPr>
                <w:rFonts w:ascii="Times New Roman" w:hAnsi="Times New Roman"/>
                <w:sz w:val="24"/>
              </w:rPr>
            </w:pPr>
            <w:r>
              <w:rPr>
                <w:rFonts w:ascii="Times New Roman" w:hAnsi="Times New Roman"/>
                <w:sz w:val="24"/>
              </w:rPr>
              <w:lastRenderedPageBreak/>
              <w:t>- демонстрация готовности к исполнению воинского долга</w:t>
            </w:r>
          </w:p>
        </w:tc>
        <w:tc>
          <w:tcPr>
            <w:tcW w:w="3249" w:type="dxa"/>
            <w:tcBorders>
              <w:top w:val="single" w:sz="4" w:space="0" w:color="000000"/>
              <w:left w:val="single" w:sz="4" w:space="0" w:color="000000"/>
              <w:bottom w:val="single" w:sz="4" w:space="0" w:color="000000"/>
              <w:right w:val="single" w:sz="8" w:space="0" w:color="000000"/>
            </w:tcBorders>
            <w:shd w:val="clear" w:color="auto" w:fill="auto"/>
            <w:vAlign w:val="center"/>
          </w:tcPr>
          <w:p w14:paraId="661FB13A" w14:textId="77777777" w:rsidR="002E05D6" w:rsidRDefault="00FC6B76">
            <w:pPr>
              <w:rPr>
                <w:rFonts w:ascii="Times New Roman" w:hAnsi="Times New Roman"/>
                <w:sz w:val="24"/>
              </w:rPr>
            </w:pPr>
            <w:r>
              <w:rPr>
                <w:rFonts w:ascii="Times New Roman" w:hAnsi="Times New Roman"/>
                <w:sz w:val="24"/>
              </w:rPr>
              <w:lastRenderedPageBreak/>
              <w:t>Интерпретация результатов наблюдений за деятельностью обучающегося в процессе освоения образовательной программы.</w:t>
            </w:r>
          </w:p>
          <w:p w14:paraId="68DEE0C0" w14:textId="77777777" w:rsidR="002E05D6" w:rsidRDefault="002E05D6">
            <w:pPr>
              <w:rPr>
                <w:rFonts w:ascii="Times New Roman" w:hAnsi="Times New Roman"/>
                <w:sz w:val="24"/>
              </w:rPr>
            </w:pPr>
          </w:p>
          <w:p w14:paraId="4961080E" w14:textId="77777777" w:rsidR="002E05D6" w:rsidRDefault="00FC6B76">
            <w:pPr>
              <w:rPr>
                <w:rFonts w:ascii="Times New Roman" w:hAnsi="Times New Roman"/>
                <w:sz w:val="24"/>
              </w:rPr>
            </w:pPr>
            <w:r>
              <w:rPr>
                <w:rFonts w:ascii="Times New Roman" w:hAnsi="Times New Roman"/>
                <w:sz w:val="24"/>
              </w:rPr>
              <w:t xml:space="preserve">Своевременность постановки </w:t>
            </w:r>
            <w:r>
              <w:rPr>
                <w:rFonts w:ascii="Times New Roman" w:hAnsi="Times New Roman"/>
                <w:sz w:val="24"/>
              </w:rPr>
              <w:lastRenderedPageBreak/>
              <w:t>на воинский учет</w:t>
            </w:r>
          </w:p>
          <w:p w14:paraId="2A7EE6EA" w14:textId="77777777" w:rsidR="002E05D6" w:rsidRDefault="00FC6B76">
            <w:pPr>
              <w:rPr>
                <w:rFonts w:ascii="Times New Roman" w:hAnsi="Times New Roman"/>
              </w:rPr>
            </w:pPr>
            <w:r>
              <w:rPr>
                <w:rFonts w:ascii="Times New Roman" w:hAnsi="Times New Roman"/>
                <w:sz w:val="24"/>
              </w:rPr>
              <w:t>Проведение воинских сборов</w:t>
            </w:r>
          </w:p>
        </w:tc>
      </w:tr>
      <w:tr w:rsidR="002E05D6" w14:paraId="6AF52048" w14:textId="77777777">
        <w:trPr>
          <w:trHeight w:val="264"/>
        </w:trPr>
        <w:tc>
          <w:tcPr>
            <w:tcW w:w="5454" w:type="dxa"/>
            <w:tcBorders>
              <w:top w:val="single" w:sz="8" w:space="0" w:color="000000"/>
              <w:left w:val="single" w:sz="8" w:space="0" w:color="000000"/>
              <w:bottom w:val="single" w:sz="8" w:space="0" w:color="000000"/>
            </w:tcBorders>
            <w:shd w:val="clear" w:color="auto" w:fill="auto"/>
          </w:tcPr>
          <w:p w14:paraId="3EE49876" w14:textId="77777777" w:rsidR="002E05D6" w:rsidRDefault="00FC6B76">
            <w:pPr>
              <w:tabs>
                <w:tab w:val="left" w:pos="1159"/>
              </w:tabs>
              <w:rPr>
                <w:rFonts w:ascii="Times New Roman" w:hAnsi="Times New Roman"/>
                <w:sz w:val="24"/>
              </w:rPr>
            </w:pPr>
            <w:r>
              <w:rPr>
                <w:rFonts w:ascii="Times New Roman" w:hAnsi="Times New Roman"/>
                <w:sz w:val="24"/>
              </w:rPr>
              <w:lastRenderedPageBreak/>
              <w:t>-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62B9CAAB" w14:textId="77777777" w:rsidR="002E05D6" w:rsidRDefault="00FC6B76">
            <w:pPr>
              <w:rPr>
                <w:rFonts w:ascii="Times New Roman" w:hAnsi="Times New Roman"/>
                <w:sz w:val="24"/>
              </w:rPr>
            </w:pPr>
            <w:r>
              <w:rPr>
                <w:rFonts w:ascii="Times New Roman" w:hAnsi="Times New Roman"/>
                <w:sz w:val="24"/>
              </w:rPr>
              <w:t>-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c>
          <w:tcPr>
            <w:tcW w:w="5911" w:type="dxa"/>
            <w:gridSpan w:val="2"/>
            <w:tcBorders>
              <w:top w:val="single" w:sz="8" w:space="0" w:color="000000"/>
              <w:left w:val="single" w:sz="4" w:space="0" w:color="000000"/>
              <w:bottom w:val="single" w:sz="8" w:space="0" w:color="000000"/>
            </w:tcBorders>
            <w:shd w:val="clear" w:color="auto" w:fill="auto"/>
          </w:tcPr>
          <w:p w14:paraId="0CA1003B" w14:textId="77777777" w:rsidR="002E05D6" w:rsidRDefault="00FC6B76">
            <w:pPr>
              <w:rPr>
                <w:rFonts w:ascii="Times New Roman" w:hAnsi="Times New Roman"/>
                <w:sz w:val="24"/>
              </w:rPr>
            </w:pPr>
            <w:r>
              <w:rPr>
                <w:rFonts w:ascii="Times New Roman" w:hAnsi="Times New Roman"/>
                <w:sz w:val="24"/>
              </w:rPr>
              <w:t>- демонстрация сформированности мировоззрения, отвечающего современным реалиям;</w:t>
            </w:r>
          </w:p>
          <w:p w14:paraId="17927F73" w14:textId="77777777" w:rsidR="002E05D6" w:rsidRDefault="00FC6B76">
            <w:pPr>
              <w:rPr>
                <w:rFonts w:ascii="Times New Roman" w:hAnsi="Times New Roman"/>
                <w:sz w:val="24"/>
              </w:rPr>
            </w:pPr>
            <w:r>
              <w:rPr>
                <w:rFonts w:ascii="Times New Roman" w:hAnsi="Times New Roman"/>
                <w:sz w:val="24"/>
              </w:rPr>
              <w:t>- проявление общественного сознания;</w:t>
            </w:r>
          </w:p>
          <w:p w14:paraId="6A30121A" w14:textId="77777777" w:rsidR="002E05D6" w:rsidRDefault="00FC6B76">
            <w:pPr>
              <w:rPr>
                <w:rFonts w:ascii="Times New Roman" w:hAnsi="Times New Roman"/>
                <w:sz w:val="24"/>
              </w:rPr>
            </w:pPr>
            <w:r>
              <w:rPr>
                <w:rFonts w:ascii="Times New Roman" w:hAnsi="Times New Roman"/>
                <w:sz w:val="24"/>
              </w:rPr>
              <w:t>- воспитанность и тактичность;</w:t>
            </w:r>
          </w:p>
          <w:p w14:paraId="5133598B" w14:textId="77777777" w:rsidR="002E05D6" w:rsidRDefault="00FC6B76">
            <w:pPr>
              <w:rPr>
                <w:rFonts w:ascii="Times New Roman" w:hAnsi="Times New Roman"/>
                <w:sz w:val="24"/>
              </w:rPr>
            </w:pPr>
            <w:r>
              <w:rPr>
                <w:rFonts w:ascii="Times New Roman" w:hAnsi="Times New Roman"/>
                <w:sz w:val="24"/>
              </w:rPr>
              <w:t>- демонстрация готовности к самостоятельной, творческой деятельности</w:t>
            </w:r>
          </w:p>
          <w:p w14:paraId="39FF0B21" w14:textId="77777777" w:rsidR="002E05D6" w:rsidRDefault="002E05D6">
            <w:pPr>
              <w:rPr>
                <w:rFonts w:ascii="Times New Roman" w:hAnsi="Times New Roman"/>
                <w:sz w:val="24"/>
              </w:rPr>
            </w:pPr>
          </w:p>
          <w:p w14:paraId="085ABE78" w14:textId="77777777" w:rsidR="002E05D6" w:rsidRDefault="002E05D6">
            <w:pPr>
              <w:rPr>
                <w:rFonts w:ascii="Times New Roman" w:hAnsi="Times New Roman"/>
                <w:sz w:val="24"/>
              </w:rPr>
            </w:pPr>
          </w:p>
          <w:p w14:paraId="1C49AE07" w14:textId="77777777" w:rsidR="002E05D6" w:rsidRDefault="002E05D6">
            <w:pPr>
              <w:rPr>
                <w:rFonts w:ascii="Times New Roman" w:hAnsi="Times New Roman"/>
                <w:color w:val="FF0000"/>
                <w:sz w:val="24"/>
              </w:rPr>
            </w:pPr>
          </w:p>
        </w:tc>
        <w:tc>
          <w:tcPr>
            <w:tcW w:w="3249" w:type="dxa"/>
            <w:tcBorders>
              <w:top w:val="single" w:sz="4" w:space="0" w:color="000000"/>
              <w:left w:val="single" w:sz="4" w:space="0" w:color="000000"/>
              <w:bottom w:val="single" w:sz="4" w:space="0" w:color="000000"/>
              <w:right w:val="single" w:sz="8" w:space="0" w:color="000000"/>
            </w:tcBorders>
            <w:shd w:val="clear" w:color="auto" w:fill="auto"/>
            <w:vAlign w:val="center"/>
          </w:tcPr>
          <w:p w14:paraId="51A6115E" w14:textId="77777777" w:rsidR="002E05D6" w:rsidRDefault="00FC6B76">
            <w:pPr>
              <w:rPr>
                <w:rFonts w:ascii="Times New Roman" w:hAnsi="Times New Roman"/>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r w:rsidR="002E05D6" w14:paraId="3EFBDF97" w14:textId="77777777">
        <w:trPr>
          <w:trHeight w:val="637"/>
        </w:trPr>
        <w:tc>
          <w:tcPr>
            <w:tcW w:w="5454" w:type="dxa"/>
            <w:tcBorders>
              <w:top w:val="single" w:sz="8" w:space="0" w:color="000000"/>
              <w:left w:val="single" w:sz="8" w:space="0" w:color="000000"/>
              <w:bottom w:val="single" w:sz="4" w:space="0" w:color="000000"/>
            </w:tcBorders>
            <w:shd w:val="clear" w:color="auto" w:fill="auto"/>
          </w:tcPr>
          <w:p w14:paraId="58E461E4" w14:textId="77777777" w:rsidR="002E05D6" w:rsidRDefault="00FC6B76">
            <w:pPr>
              <w:rPr>
                <w:rFonts w:ascii="Times New Roman" w:hAnsi="Times New Roman"/>
                <w:sz w:val="24"/>
              </w:rPr>
            </w:pPr>
            <w:r>
              <w:rPr>
                <w:rFonts w:ascii="Times New Roman" w:hAnsi="Times New Roman"/>
                <w:sz w:val="24"/>
              </w:rPr>
              <w:t>-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4C8C4BDB" w14:textId="77777777" w:rsidR="002E05D6" w:rsidRDefault="00FC6B76">
            <w:pPr>
              <w:rPr>
                <w:rFonts w:ascii="Times New Roman" w:hAnsi="Times New Roman"/>
                <w:sz w:val="24"/>
              </w:rPr>
            </w:pPr>
            <w:r>
              <w:rPr>
                <w:rFonts w:ascii="Times New Roman" w:hAnsi="Times New Roman"/>
                <w:sz w:val="24"/>
              </w:rPr>
              <w:t>- навыки сотрудничества со сверстниками, детьми младшего возраста, взрослыми в образовательной, общественно-полезной, учебно-исследовательской, проектной и других видах деятельности;</w:t>
            </w:r>
          </w:p>
        </w:tc>
        <w:tc>
          <w:tcPr>
            <w:tcW w:w="5911" w:type="dxa"/>
            <w:gridSpan w:val="2"/>
            <w:tcBorders>
              <w:top w:val="single" w:sz="8" w:space="0" w:color="000000"/>
              <w:left w:val="single" w:sz="4" w:space="0" w:color="000000"/>
              <w:bottom w:val="single" w:sz="4" w:space="0" w:color="000000"/>
            </w:tcBorders>
            <w:shd w:val="clear" w:color="auto" w:fill="auto"/>
          </w:tcPr>
          <w:p w14:paraId="3D46FD35" w14:textId="77777777" w:rsidR="002E05D6" w:rsidRDefault="00FC6B76">
            <w:pPr>
              <w:rPr>
                <w:rFonts w:ascii="Times New Roman" w:hAnsi="Times New Roman"/>
                <w:sz w:val="24"/>
              </w:rPr>
            </w:pPr>
            <w:r>
              <w:rPr>
                <w:rFonts w:ascii="Times New Roman" w:hAnsi="Times New Roman"/>
                <w:sz w:val="24"/>
              </w:rPr>
              <w:t>- взаимодействие с обучающимися, преподавателями и мастерами в ходе обучения;</w:t>
            </w:r>
          </w:p>
          <w:p w14:paraId="676C9C43" w14:textId="77777777" w:rsidR="002E05D6" w:rsidRDefault="00FC6B76">
            <w:pPr>
              <w:rPr>
                <w:rFonts w:ascii="Times New Roman" w:hAnsi="Times New Roman"/>
                <w:sz w:val="24"/>
              </w:rPr>
            </w:pPr>
            <w:r>
              <w:rPr>
                <w:rFonts w:ascii="Times New Roman" w:hAnsi="Times New Roman"/>
                <w:sz w:val="24"/>
              </w:rPr>
              <w:t>- сотрудничество со сверстниками и преподавателями при выполнении различного рода деятельности</w:t>
            </w:r>
          </w:p>
        </w:tc>
        <w:tc>
          <w:tcPr>
            <w:tcW w:w="3249" w:type="dxa"/>
            <w:tcBorders>
              <w:top w:val="single" w:sz="4" w:space="0" w:color="000000"/>
              <w:left w:val="single" w:sz="4" w:space="0" w:color="000000"/>
              <w:bottom w:val="single" w:sz="4" w:space="0" w:color="000000"/>
              <w:right w:val="single" w:sz="8" w:space="0" w:color="000000"/>
            </w:tcBorders>
            <w:shd w:val="clear" w:color="auto" w:fill="auto"/>
            <w:vAlign w:val="center"/>
          </w:tcPr>
          <w:p w14:paraId="4CB3B784" w14:textId="77777777" w:rsidR="002E05D6" w:rsidRDefault="00FC6B76">
            <w:pPr>
              <w:rPr>
                <w:rFonts w:ascii="Times New Roman" w:hAnsi="Times New Roman"/>
                <w:sz w:val="24"/>
              </w:rPr>
            </w:pPr>
            <w:r>
              <w:rPr>
                <w:rFonts w:ascii="Times New Roman" w:hAnsi="Times New Roman"/>
                <w:sz w:val="24"/>
              </w:rPr>
              <w:t>Успешное прохождение учебной практики.</w:t>
            </w:r>
          </w:p>
          <w:p w14:paraId="2594227D" w14:textId="77777777" w:rsidR="002E05D6" w:rsidRDefault="00FC6B76">
            <w:pPr>
              <w:rPr>
                <w:rFonts w:ascii="Times New Roman" w:hAnsi="Times New Roman"/>
              </w:rPr>
            </w:pPr>
            <w:r>
              <w:rPr>
                <w:rFonts w:ascii="Times New Roman" w:hAnsi="Times New Roman"/>
                <w:sz w:val="24"/>
              </w:rPr>
              <w:t>Участие в коллективных мероприятиях, проводимых на различных уровнях</w:t>
            </w:r>
          </w:p>
        </w:tc>
      </w:tr>
      <w:tr w:rsidR="002E05D6" w14:paraId="5892FD83" w14:textId="77777777">
        <w:trPr>
          <w:trHeight w:val="864"/>
        </w:trPr>
        <w:tc>
          <w:tcPr>
            <w:tcW w:w="5454" w:type="dxa"/>
            <w:tcBorders>
              <w:top w:val="single" w:sz="4" w:space="0" w:color="000000"/>
              <w:left w:val="single" w:sz="8" w:space="0" w:color="000000"/>
            </w:tcBorders>
            <w:shd w:val="clear" w:color="auto" w:fill="auto"/>
          </w:tcPr>
          <w:p w14:paraId="5FBD76F3" w14:textId="77777777" w:rsidR="002E05D6" w:rsidRDefault="00FC6B76">
            <w:pPr>
              <w:rPr>
                <w:rFonts w:ascii="Times New Roman" w:hAnsi="Times New Roman"/>
                <w:sz w:val="24"/>
              </w:rPr>
            </w:pPr>
            <w:r>
              <w:rPr>
                <w:rFonts w:ascii="Times New Roman" w:hAnsi="Times New Roman"/>
                <w:sz w:val="24"/>
              </w:rPr>
              <w:lastRenderedPageBreak/>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5911" w:type="dxa"/>
            <w:gridSpan w:val="2"/>
            <w:tcBorders>
              <w:top w:val="single" w:sz="4" w:space="0" w:color="000000"/>
              <w:left w:val="single" w:sz="4" w:space="0" w:color="000000"/>
              <w:bottom w:val="single" w:sz="4" w:space="0" w:color="000000"/>
            </w:tcBorders>
            <w:shd w:val="clear" w:color="auto" w:fill="auto"/>
          </w:tcPr>
          <w:p w14:paraId="028932FB" w14:textId="77777777" w:rsidR="002E05D6" w:rsidRDefault="00FC6B76">
            <w:pPr>
              <w:rPr>
                <w:rFonts w:ascii="Times New Roman" w:hAnsi="Times New Roman"/>
                <w:sz w:val="24"/>
              </w:rPr>
            </w:pPr>
            <w:r>
              <w:rPr>
                <w:rFonts w:ascii="Times New Roman" w:hAnsi="Times New Roman"/>
                <w:sz w:val="24"/>
              </w:rPr>
              <w:t>- демонстрация желания учиться;</w:t>
            </w:r>
          </w:p>
          <w:p w14:paraId="64756D78" w14:textId="77777777" w:rsidR="002E05D6" w:rsidRDefault="00FC6B76">
            <w:pPr>
              <w:rPr>
                <w:rFonts w:ascii="Times New Roman" w:hAnsi="Times New Roman"/>
                <w:sz w:val="24"/>
              </w:rPr>
            </w:pPr>
            <w:r>
              <w:rPr>
                <w:rFonts w:ascii="Times New Roman" w:hAnsi="Times New Roman"/>
                <w:sz w:val="24"/>
              </w:rPr>
              <w:t>- сознательное отношение к продолжению образования в ВУЗе</w:t>
            </w:r>
          </w:p>
          <w:p w14:paraId="07F58DD5" w14:textId="77777777" w:rsidR="002E05D6" w:rsidRDefault="002E05D6">
            <w:pPr>
              <w:rPr>
                <w:rFonts w:ascii="Times New Roman" w:hAnsi="Times New Roman"/>
                <w:sz w:val="24"/>
              </w:rPr>
            </w:pPr>
          </w:p>
        </w:tc>
        <w:tc>
          <w:tcPr>
            <w:tcW w:w="3249" w:type="dxa"/>
            <w:tcBorders>
              <w:top w:val="single" w:sz="4" w:space="0" w:color="000000"/>
              <w:left w:val="single" w:sz="4" w:space="0" w:color="000000"/>
              <w:bottom w:val="single" w:sz="4" w:space="0" w:color="000000"/>
              <w:right w:val="single" w:sz="8" w:space="0" w:color="000000"/>
            </w:tcBorders>
            <w:shd w:val="clear" w:color="auto" w:fill="auto"/>
            <w:vAlign w:val="center"/>
          </w:tcPr>
          <w:p w14:paraId="724EEACF" w14:textId="77777777" w:rsidR="002E05D6" w:rsidRDefault="00FC6B76">
            <w:pPr>
              <w:rPr>
                <w:rFonts w:ascii="Times New Roman" w:hAnsi="Times New Roman"/>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r w:rsidR="002E05D6" w14:paraId="37D1CB14" w14:textId="77777777">
        <w:trPr>
          <w:trHeight w:val="406"/>
        </w:trPr>
        <w:tc>
          <w:tcPr>
            <w:tcW w:w="5454" w:type="dxa"/>
            <w:tcBorders>
              <w:top w:val="single" w:sz="8" w:space="0" w:color="000000"/>
              <w:left w:val="single" w:sz="8" w:space="0" w:color="000000"/>
            </w:tcBorders>
            <w:shd w:val="clear" w:color="auto" w:fill="auto"/>
          </w:tcPr>
          <w:p w14:paraId="1A145D3D" w14:textId="77777777" w:rsidR="002E05D6" w:rsidRDefault="00FC6B76">
            <w:pPr>
              <w:rPr>
                <w:rFonts w:ascii="Times New Roman" w:hAnsi="Times New Roman"/>
                <w:sz w:val="24"/>
              </w:rPr>
            </w:pPr>
            <w:r>
              <w:rPr>
                <w:rFonts w:ascii="Times New Roman" w:hAnsi="Times New Roman"/>
                <w:sz w:val="24"/>
              </w:rPr>
              <w:t>- эстетическое отношение к миру, включая эстетику быта, научного и технического творчества, спорта, общественных отношений;</w:t>
            </w:r>
          </w:p>
        </w:tc>
        <w:tc>
          <w:tcPr>
            <w:tcW w:w="5911" w:type="dxa"/>
            <w:gridSpan w:val="2"/>
            <w:tcBorders>
              <w:top w:val="single" w:sz="4" w:space="0" w:color="000000"/>
              <w:left w:val="single" w:sz="4" w:space="0" w:color="000000"/>
            </w:tcBorders>
            <w:shd w:val="clear" w:color="auto" w:fill="auto"/>
          </w:tcPr>
          <w:p w14:paraId="1A49AE0D" w14:textId="77777777" w:rsidR="002E05D6" w:rsidRDefault="00FC6B76">
            <w:pPr>
              <w:rPr>
                <w:rFonts w:ascii="Times New Roman" w:hAnsi="Times New Roman"/>
                <w:sz w:val="24"/>
              </w:rPr>
            </w:pPr>
            <w:r>
              <w:rPr>
                <w:rFonts w:ascii="Times New Roman" w:hAnsi="Times New Roman"/>
                <w:sz w:val="24"/>
              </w:rPr>
              <w:t>- умение ценить прекрасное;</w:t>
            </w:r>
          </w:p>
        </w:tc>
        <w:tc>
          <w:tcPr>
            <w:tcW w:w="3249" w:type="dxa"/>
            <w:tcBorders>
              <w:top w:val="single" w:sz="4" w:space="0" w:color="000000"/>
              <w:left w:val="single" w:sz="4" w:space="0" w:color="000000"/>
              <w:right w:val="single" w:sz="8" w:space="0" w:color="000000"/>
            </w:tcBorders>
            <w:shd w:val="clear" w:color="auto" w:fill="auto"/>
            <w:vAlign w:val="center"/>
          </w:tcPr>
          <w:p w14:paraId="17A6E7BD" w14:textId="77777777" w:rsidR="002E05D6" w:rsidRDefault="00FC6B76">
            <w:pPr>
              <w:rPr>
                <w:rFonts w:ascii="Times New Roman" w:hAnsi="Times New Roman"/>
                <w:sz w:val="24"/>
              </w:rPr>
            </w:pPr>
            <w:r>
              <w:rPr>
                <w:rFonts w:ascii="Times New Roman" w:hAnsi="Times New Roman"/>
                <w:sz w:val="24"/>
              </w:rPr>
              <w:t>Творческие и исследовательские проекты.</w:t>
            </w:r>
          </w:p>
          <w:p w14:paraId="79150E48" w14:textId="77777777" w:rsidR="002E05D6" w:rsidRDefault="00FC6B76">
            <w:pPr>
              <w:rPr>
                <w:rFonts w:ascii="Times New Roman" w:hAnsi="Times New Roman"/>
              </w:rPr>
            </w:pPr>
            <w:r>
              <w:rPr>
                <w:rFonts w:ascii="Times New Roman" w:hAnsi="Times New Roman"/>
                <w:sz w:val="24"/>
              </w:rPr>
              <w:t>Дизайн-проекты по благоустройству</w:t>
            </w:r>
          </w:p>
        </w:tc>
      </w:tr>
      <w:tr w:rsidR="002E05D6" w14:paraId="7D870F0B" w14:textId="77777777">
        <w:trPr>
          <w:trHeight w:val="264"/>
        </w:trPr>
        <w:tc>
          <w:tcPr>
            <w:tcW w:w="5454" w:type="dxa"/>
            <w:tcBorders>
              <w:top w:val="single" w:sz="8" w:space="0" w:color="000000"/>
              <w:left w:val="single" w:sz="8" w:space="0" w:color="000000"/>
              <w:bottom w:val="single" w:sz="8" w:space="0" w:color="000000"/>
            </w:tcBorders>
            <w:shd w:val="clear" w:color="auto" w:fill="auto"/>
          </w:tcPr>
          <w:p w14:paraId="06689FE7" w14:textId="77777777" w:rsidR="002E05D6" w:rsidRDefault="00FC6B76">
            <w:pPr>
              <w:rPr>
                <w:rFonts w:ascii="Times New Roman" w:hAnsi="Times New Roman"/>
                <w:sz w:val="24"/>
              </w:rPr>
            </w:pPr>
            <w:r>
              <w:rPr>
                <w:rFonts w:ascii="Times New Roman" w:hAnsi="Times New Roman"/>
                <w:sz w:val="24"/>
              </w:rPr>
              <w:t>- 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76CB0807" w14:textId="77777777" w:rsidR="002E05D6" w:rsidRDefault="00FC6B76">
            <w:pPr>
              <w:rPr>
                <w:rFonts w:ascii="Times New Roman" w:hAnsi="Times New Roman"/>
                <w:sz w:val="24"/>
              </w:rPr>
            </w:pPr>
            <w:r>
              <w:rPr>
                <w:rFonts w:ascii="Times New Roman" w:hAnsi="Times New Roman"/>
                <w:sz w:val="24"/>
              </w:rPr>
              <w:t>-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c>
          <w:tcPr>
            <w:tcW w:w="5911" w:type="dxa"/>
            <w:gridSpan w:val="2"/>
            <w:tcBorders>
              <w:top w:val="single" w:sz="8" w:space="0" w:color="000000"/>
              <w:left w:val="single" w:sz="4" w:space="0" w:color="000000"/>
              <w:bottom w:val="single" w:sz="8" w:space="0" w:color="000000"/>
            </w:tcBorders>
            <w:shd w:val="clear" w:color="auto" w:fill="auto"/>
          </w:tcPr>
          <w:p w14:paraId="65FFEDB3" w14:textId="77777777" w:rsidR="002E05D6" w:rsidRDefault="00FC6B76">
            <w:pPr>
              <w:rPr>
                <w:rFonts w:ascii="Times New Roman" w:hAnsi="Times New Roman"/>
                <w:sz w:val="24"/>
              </w:rPr>
            </w:pPr>
            <w:r>
              <w:rPr>
                <w:rFonts w:ascii="Times New Roman" w:hAnsi="Times New Roman"/>
                <w:sz w:val="24"/>
              </w:rPr>
              <w:t>- готовность вести здоровый образ жизни;</w:t>
            </w:r>
          </w:p>
          <w:p w14:paraId="264EE14B" w14:textId="77777777" w:rsidR="002E05D6" w:rsidRDefault="00FC6B76">
            <w:pPr>
              <w:rPr>
                <w:rFonts w:ascii="Times New Roman" w:hAnsi="Times New Roman"/>
                <w:sz w:val="24"/>
              </w:rPr>
            </w:pPr>
            <w:r>
              <w:rPr>
                <w:rFonts w:ascii="Times New Roman" w:hAnsi="Times New Roman"/>
                <w:sz w:val="24"/>
              </w:rPr>
              <w:t>- занятия в спортивных секциях;</w:t>
            </w:r>
          </w:p>
          <w:p w14:paraId="3B25B7FD" w14:textId="77777777" w:rsidR="002E05D6" w:rsidRDefault="00FC6B76">
            <w:pPr>
              <w:rPr>
                <w:rFonts w:ascii="Times New Roman" w:hAnsi="Times New Roman"/>
                <w:sz w:val="24"/>
              </w:rPr>
            </w:pPr>
            <w:r>
              <w:rPr>
                <w:rFonts w:ascii="Times New Roman" w:hAnsi="Times New Roman"/>
                <w:sz w:val="24"/>
              </w:rPr>
              <w:t>- отказ от курения, употребления алкоголя;</w:t>
            </w:r>
          </w:p>
          <w:p w14:paraId="3110322A" w14:textId="77777777" w:rsidR="002E05D6" w:rsidRDefault="00FC6B76">
            <w:pPr>
              <w:rPr>
                <w:rFonts w:ascii="Times New Roman" w:hAnsi="Times New Roman"/>
                <w:sz w:val="24"/>
              </w:rPr>
            </w:pPr>
            <w:r>
              <w:rPr>
                <w:rFonts w:ascii="Times New Roman" w:hAnsi="Times New Roman"/>
                <w:sz w:val="24"/>
              </w:rPr>
              <w:t>- забота о своём здоровье и здоровье окружающих;</w:t>
            </w:r>
          </w:p>
          <w:p w14:paraId="55613326" w14:textId="77777777" w:rsidR="002E05D6" w:rsidRDefault="00FC6B76">
            <w:pPr>
              <w:rPr>
                <w:rFonts w:ascii="Times New Roman" w:hAnsi="Times New Roman"/>
                <w:color w:val="FF0000"/>
                <w:sz w:val="24"/>
              </w:rPr>
            </w:pPr>
            <w:r>
              <w:rPr>
                <w:rFonts w:ascii="Times New Roman" w:hAnsi="Times New Roman"/>
                <w:sz w:val="24"/>
              </w:rPr>
              <w:t>- оказание первой помощи</w:t>
            </w:r>
          </w:p>
          <w:p w14:paraId="0CF413FF" w14:textId="77777777" w:rsidR="002E05D6" w:rsidRDefault="002E05D6">
            <w:pPr>
              <w:rPr>
                <w:rFonts w:ascii="Times New Roman" w:hAnsi="Times New Roman"/>
                <w:color w:val="FF0000"/>
                <w:sz w:val="24"/>
              </w:rPr>
            </w:pPr>
          </w:p>
          <w:p w14:paraId="0AAFD34A" w14:textId="77777777" w:rsidR="002E05D6" w:rsidRDefault="002E05D6">
            <w:pPr>
              <w:rPr>
                <w:rFonts w:ascii="Times New Roman" w:hAnsi="Times New Roman"/>
                <w:sz w:val="24"/>
              </w:rPr>
            </w:pPr>
          </w:p>
        </w:tc>
        <w:tc>
          <w:tcPr>
            <w:tcW w:w="3249" w:type="dxa"/>
            <w:tcBorders>
              <w:top w:val="single" w:sz="4" w:space="0" w:color="000000"/>
              <w:left w:val="single" w:sz="4" w:space="0" w:color="000000"/>
              <w:bottom w:val="single" w:sz="4" w:space="0" w:color="000000"/>
              <w:right w:val="single" w:sz="8" w:space="0" w:color="000000"/>
            </w:tcBorders>
            <w:shd w:val="clear" w:color="auto" w:fill="auto"/>
            <w:vAlign w:val="center"/>
          </w:tcPr>
          <w:p w14:paraId="16497376" w14:textId="77777777" w:rsidR="002E05D6" w:rsidRDefault="00FC6B76">
            <w:pPr>
              <w:rPr>
                <w:rFonts w:ascii="Times New Roman" w:hAnsi="Times New Roman"/>
                <w:sz w:val="24"/>
              </w:rPr>
            </w:pPr>
            <w:r>
              <w:rPr>
                <w:rFonts w:ascii="Times New Roman" w:hAnsi="Times New Roman"/>
                <w:sz w:val="24"/>
              </w:rPr>
              <w:t>Спортивно-массовые мероприятия.</w:t>
            </w:r>
          </w:p>
          <w:p w14:paraId="1ADF247A" w14:textId="77777777" w:rsidR="002E05D6" w:rsidRDefault="00FC6B76">
            <w:pPr>
              <w:rPr>
                <w:rFonts w:ascii="Times New Roman" w:hAnsi="Times New Roman"/>
              </w:rPr>
            </w:pPr>
            <w:r>
              <w:rPr>
                <w:rFonts w:ascii="Times New Roman" w:hAnsi="Times New Roman"/>
                <w:sz w:val="24"/>
              </w:rPr>
              <w:t>Дни здоровья</w:t>
            </w:r>
          </w:p>
        </w:tc>
      </w:tr>
      <w:tr w:rsidR="002E05D6" w14:paraId="139DB99E" w14:textId="77777777">
        <w:trPr>
          <w:trHeight w:val="637"/>
        </w:trPr>
        <w:tc>
          <w:tcPr>
            <w:tcW w:w="5454" w:type="dxa"/>
            <w:tcBorders>
              <w:top w:val="single" w:sz="8" w:space="0" w:color="000000"/>
              <w:left w:val="single" w:sz="8" w:space="0" w:color="000000"/>
              <w:bottom w:val="single" w:sz="8" w:space="0" w:color="000000"/>
            </w:tcBorders>
            <w:shd w:val="clear" w:color="auto" w:fill="auto"/>
          </w:tcPr>
          <w:p w14:paraId="41591813" w14:textId="77777777" w:rsidR="002E05D6" w:rsidRDefault="00FC6B76">
            <w:pPr>
              <w:rPr>
                <w:rFonts w:ascii="Times New Roman" w:hAnsi="Times New Roman"/>
                <w:sz w:val="24"/>
              </w:rPr>
            </w:pPr>
            <w:r>
              <w:rPr>
                <w:rFonts w:ascii="Times New Roman" w:hAnsi="Times New Roman"/>
                <w:sz w:val="24"/>
              </w:rPr>
              <w:t xml:space="preserve">-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w:t>
            </w:r>
            <w:r>
              <w:rPr>
                <w:rFonts w:ascii="Times New Roman" w:hAnsi="Times New Roman"/>
                <w:sz w:val="24"/>
              </w:rPr>
              <w:lastRenderedPageBreak/>
              <w:t>участия в решении личных, общественных, государственных, общенациональных проблем;</w:t>
            </w:r>
          </w:p>
        </w:tc>
        <w:tc>
          <w:tcPr>
            <w:tcW w:w="5911" w:type="dxa"/>
            <w:gridSpan w:val="2"/>
            <w:tcBorders>
              <w:top w:val="single" w:sz="8" w:space="0" w:color="000000"/>
              <w:left w:val="single" w:sz="4" w:space="0" w:color="000000"/>
              <w:bottom w:val="single" w:sz="8" w:space="0" w:color="000000"/>
            </w:tcBorders>
            <w:shd w:val="clear" w:color="auto" w:fill="auto"/>
          </w:tcPr>
          <w:p w14:paraId="11FD6D24" w14:textId="77777777" w:rsidR="002E05D6" w:rsidRDefault="00FC6B76">
            <w:pPr>
              <w:rPr>
                <w:rFonts w:ascii="Times New Roman" w:hAnsi="Times New Roman"/>
                <w:sz w:val="24"/>
              </w:rPr>
            </w:pPr>
            <w:r>
              <w:rPr>
                <w:rFonts w:ascii="Times New Roman" w:hAnsi="Times New Roman"/>
                <w:sz w:val="24"/>
              </w:rPr>
              <w:lastRenderedPageBreak/>
              <w:t>- демонстрация интереса к будущей профессии;</w:t>
            </w:r>
          </w:p>
          <w:p w14:paraId="4250C88F" w14:textId="77777777" w:rsidR="002E05D6" w:rsidRDefault="00FC6B76">
            <w:pPr>
              <w:rPr>
                <w:rFonts w:ascii="Times New Roman" w:hAnsi="Times New Roman"/>
                <w:sz w:val="24"/>
              </w:rPr>
            </w:pPr>
            <w:r>
              <w:rPr>
                <w:rFonts w:ascii="Times New Roman" w:hAnsi="Times New Roman"/>
                <w:sz w:val="24"/>
              </w:rPr>
              <w:t>-</w:t>
            </w:r>
            <w:r>
              <w:rPr>
                <w:rFonts w:ascii="Times New Roman" w:hAnsi="Times New Roman"/>
                <w:color w:val="FF0000"/>
                <w:sz w:val="24"/>
              </w:rPr>
              <w:t xml:space="preserve"> </w:t>
            </w:r>
            <w:r>
              <w:rPr>
                <w:rFonts w:ascii="Times New Roman" w:hAnsi="Times New Roman"/>
                <w:sz w:val="24"/>
              </w:rPr>
              <w:t>выбор и применение методов и способов решения профессиональных задач</w:t>
            </w:r>
            <w:r>
              <w:rPr>
                <w:rFonts w:ascii="Times New Roman" w:hAnsi="Times New Roman"/>
                <w:color w:val="FF0000"/>
                <w:sz w:val="24"/>
              </w:rPr>
              <w:t xml:space="preserve"> </w:t>
            </w:r>
          </w:p>
          <w:p w14:paraId="302ADE8E" w14:textId="77777777" w:rsidR="002E05D6" w:rsidRDefault="002E05D6">
            <w:pPr>
              <w:rPr>
                <w:rFonts w:ascii="Times New Roman" w:hAnsi="Times New Roman"/>
                <w:sz w:val="24"/>
              </w:rPr>
            </w:pPr>
          </w:p>
        </w:tc>
        <w:tc>
          <w:tcPr>
            <w:tcW w:w="3249" w:type="dxa"/>
            <w:tcBorders>
              <w:top w:val="single" w:sz="4" w:space="0" w:color="000000"/>
              <w:left w:val="single" w:sz="4" w:space="0" w:color="000000"/>
              <w:bottom w:val="single" w:sz="4" w:space="0" w:color="000000"/>
              <w:right w:val="single" w:sz="8" w:space="0" w:color="000000"/>
            </w:tcBorders>
            <w:shd w:val="clear" w:color="auto" w:fill="auto"/>
            <w:vAlign w:val="center"/>
          </w:tcPr>
          <w:p w14:paraId="77A8C7CC" w14:textId="77777777" w:rsidR="002E05D6" w:rsidRDefault="00FC6B76">
            <w:pPr>
              <w:rPr>
                <w:rFonts w:ascii="Times New Roman" w:hAnsi="Times New Roman"/>
                <w:sz w:val="24"/>
              </w:rPr>
            </w:pPr>
            <w:r>
              <w:rPr>
                <w:rFonts w:ascii="Times New Roman" w:hAnsi="Times New Roman"/>
                <w:sz w:val="24"/>
              </w:rPr>
              <w:lastRenderedPageBreak/>
              <w:t>Занятия по специальным дисциплинам.</w:t>
            </w:r>
          </w:p>
          <w:p w14:paraId="2105D1A0" w14:textId="77777777" w:rsidR="002E05D6" w:rsidRDefault="00FC6B76">
            <w:pPr>
              <w:rPr>
                <w:rFonts w:ascii="Times New Roman" w:hAnsi="Times New Roman"/>
                <w:sz w:val="24"/>
              </w:rPr>
            </w:pPr>
            <w:r>
              <w:rPr>
                <w:rFonts w:ascii="Times New Roman" w:hAnsi="Times New Roman"/>
                <w:sz w:val="24"/>
              </w:rPr>
              <w:t>Учебная практика.</w:t>
            </w:r>
          </w:p>
          <w:p w14:paraId="7747ABFB" w14:textId="77777777" w:rsidR="002E05D6" w:rsidRDefault="00FC6B76">
            <w:pPr>
              <w:rPr>
                <w:rFonts w:ascii="Times New Roman" w:hAnsi="Times New Roman"/>
              </w:rPr>
            </w:pPr>
            <w:r>
              <w:rPr>
                <w:rFonts w:ascii="Times New Roman" w:hAnsi="Times New Roman"/>
                <w:sz w:val="24"/>
              </w:rPr>
              <w:lastRenderedPageBreak/>
              <w:t>Творческие проекты</w:t>
            </w:r>
          </w:p>
        </w:tc>
      </w:tr>
      <w:tr w:rsidR="002E05D6" w14:paraId="4C68B0AE" w14:textId="77777777">
        <w:trPr>
          <w:trHeight w:val="637"/>
        </w:trPr>
        <w:tc>
          <w:tcPr>
            <w:tcW w:w="5454" w:type="dxa"/>
            <w:tcBorders>
              <w:top w:val="single" w:sz="8" w:space="0" w:color="000000"/>
              <w:left w:val="single" w:sz="8" w:space="0" w:color="000000"/>
              <w:bottom w:val="single" w:sz="8" w:space="0" w:color="000000"/>
            </w:tcBorders>
            <w:shd w:val="clear" w:color="auto" w:fill="auto"/>
          </w:tcPr>
          <w:p w14:paraId="24E69893" w14:textId="77777777" w:rsidR="002E05D6" w:rsidRDefault="00FC6B76">
            <w:pPr>
              <w:rPr>
                <w:rFonts w:ascii="Times New Roman" w:hAnsi="Times New Roman"/>
                <w:sz w:val="24"/>
              </w:rPr>
            </w:pPr>
            <w:r>
              <w:rPr>
                <w:rFonts w:ascii="Times New Roman" w:hAnsi="Times New Roman"/>
                <w:sz w:val="24"/>
              </w:rPr>
              <w:lastRenderedPageBreak/>
              <w:t>-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c>
          <w:tcPr>
            <w:tcW w:w="5911" w:type="dxa"/>
            <w:gridSpan w:val="2"/>
            <w:tcBorders>
              <w:top w:val="single" w:sz="8" w:space="0" w:color="000000"/>
              <w:left w:val="single" w:sz="4" w:space="0" w:color="000000"/>
              <w:bottom w:val="single" w:sz="8" w:space="0" w:color="000000"/>
            </w:tcBorders>
            <w:shd w:val="clear" w:color="auto" w:fill="auto"/>
          </w:tcPr>
          <w:p w14:paraId="3D77FF64" w14:textId="77777777" w:rsidR="002E05D6" w:rsidRDefault="00FC6B76">
            <w:pPr>
              <w:rPr>
                <w:rFonts w:ascii="Times New Roman" w:hAnsi="Times New Roman"/>
                <w:sz w:val="24"/>
              </w:rPr>
            </w:pPr>
            <w:r>
              <w:rPr>
                <w:rFonts w:ascii="Times New Roman" w:hAnsi="Times New Roman"/>
                <w:sz w:val="24"/>
              </w:rPr>
              <w:t>- экологическое мировоззрение;</w:t>
            </w:r>
          </w:p>
          <w:p w14:paraId="3F8D7DD0" w14:textId="77777777" w:rsidR="002E05D6" w:rsidRDefault="00FC6B76">
            <w:pPr>
              <w:rPr>
                <w:rFonts w:ascii="Times New Roman" w:hAnsi="Times New Roman"/>
                <w:sz w:val="24"/>
              </w:rPr>
            </w:pPr>
            <w:r>
              <w:rPr>
                <w:rFonts w:ascii="Times New Roman" w:hAnsi="Times New Roman"/>
                <w:sz w:val="24"/>
              </w:rPr>
              <w:t>- знание основ рационального природопользования и охраны природы</w:t>
            </w:r>
          </w:p>
          <w:p w14:paraId="32207047" w14:textId="77777777" w:rsidR="002E05D6" w:rsidRDefault="002E05D6">
            <w:pPr>
              <w:rPr>
                <w:rFonts w:ascii="Times New Roman" w:hAnsi="Times New Roman"/>
                <w:sz w:val="24"/>
              </w:rPr>
            </w:pPr>
          </w:p>
        </w:tc>
        <w:tc>
          <w:tcPr>
            <w:tcW w:w="3249" w:type="dxa"/>
            <w:tcBorders>
              <w:top w:val="single" w:sz="4" w:space="0" w:color="000000"/>
              <w:left w:val="single" w:sz="4" w:space="0" w:color="000000"/>
              <w:bottom w:val="single" w:sz="4" w:space="0" w:color="000000"/>
              <w:right w:val="single" w:sz="8" w:space="0" w:color="000000"/>
            </w:tcBorders>
            <w:shd w:val="clear" w:color="auto" w:fill="auto"/>
            <w:vAlign w:val="center"/>
          </w:tcPr>
          <w:p w14:paraId="218013DC" w14:textId="77777777" w:rsidR="002E05D6" w:rsidRDefault="00FC6B76">
            <w:pPr>
              <w:rPr>
                <w:rFonts w:ascii="Times New Roman" w:hAnsi="Times New Roman"/>
                <w:sz w:val="24"/>
              </w:rPr>
            </w:pPr>
            <w:r>
              <w:rPr>
                <w:rFonts w:ascii="Times New Roman" w:hAnsi="Times New Roman"/>
                <w:sz w:val="24"/>
              </w:rPr>
              <w:t>Мероприятия по озеленению территории.</w:t>
            </w:r>
          </w:p>
          <w:p w14:paraId="49869E03" w14:textId="77777777" w:rsidR="002E05D6" w:rsidRDefault="00FC6B76">
            <w:pPr>
              <w:rPr>
                <w:rFonts w:ascii="Times New Roman" w:hAnsi="Times New Roman"/>
              </w:rPr>
            </w:pPr>
            <w:r>
              <w:rPr>
                <w:rFonts w:ascii="Times New Roman" w:hAnsi="Times New Roman"/>
                <w:sz w:val="24"/>
              </w:rPr>
              <w:t>Экологические проекты</w:t>
            </w:r>
          </w:p>
        </w:tc>
      </w:tr>
      <w:tr w:rsidR="002E05D6" w14:paraId="64A55CDA" w14:textId="77777777">
        <w:trPr>
          <w:trHeight w:val="356"/>
        </w:trPr>
        <w:tc>
          <w:tcPr>
            <w:tcW w:w="5454" w:type="dxa"/>
            <w:tcBorders>
              <w:top w:val="single" w:sz="8" w:space="0" w:color="000000"/>
              <w:left w:val="single" w:sz="8" w:space="0" w:color="000000"/>
              <w:bottom w:val="single" w:sz="8" w:space="0" w:color="000000"/>
            </w:tcBorders>
            <w:shd w:val="clear" w:color="auto" w:fill="auto"/>
          </w:tcPr>
          <w:p w14:paraId="674EEA03" w14:textId="77777777" w:rsidR="002E05D6" w:rsidRDefault="00FC6B76">
            <w:pPr>
              <w:rPr>
                <w:rFonts w:ascii="Times New Roman" w:hAnsi="Times New Roman"/>
                <w:sz w:val="24"/>
              </w:rPr>
            </w:pPr>
            <w:r>
              <w:rPr>
                <w:rFonts w:ascii="Times New Roman" w:hAnsi="Times New Roman"/>
                <w:sz w:val="24"/>
              </w:rPr>
              <w:t>- ответственное отношение к созданию семьи на основе осознанного принятия ценностей семейной жизни;</w:t>
            </w:r>
          </w:p>
        </w:tc>
        <w:tc>
          <w:tcPr>
            <w:tcW w:w="5911" w:type="dxa"/>
            <w:gridSpan w:val="2"/>
            <w:tcBorders>
              <w:top w:val="single" w:sz="8" w:space="0" w:color="000000"/>
              <w:left w:val="single" w:sz="4" w:space="0" w:color="000000"/>
              <w:bottom w:val="single" w:sz="8" w:space="0" w:color="000000"/>
            </w:tcBorders>
            <w:shd w:val="clear" w:color="auto" w:fill="auto"/>
          </w:tcPr>
          <w:p w14:paraId="59745705" w14:textId="77777777" w:rsidR="002E05D6" w:rsidRDefault="00FC6B76">
            <w:pPr>
              <w:rPr>
                <w:rFonts w:ascii="Times New Roman" w:hAnsi="Times New Roman"/>
                <w:sz w:val="24"/>
              </w:rPr>
            </w:pPr>
            <w:r>
              <w:rPr>
                <w:rFonts w:ascii="Times New Roman" w:hAnsi="Times New Roman"/>
                <w:sz w:val="24"/>
              </w:rPr>
              <w:t>- уважение к семейным ценностям;</w:t>
            </w:r>
          </w:p>
          <w:p w14:paraId="5F3B442A" w14:textId="77777777" w:rsidR="002E05D6" w:rsidRDefault="00FC6B76">
            <w:pPr>
              <w:rPr>
                <w:rFonts w:ascii="Times New Roman" w:hAnsi="Times New Roman"/>
                <w:sz w:val="24"/>
              </w:rPr>
            </w:pPr>
            <w:r>
              <w:rPr>
                <w:rFonts w:ascii="Times New Roman" w:hAnsi="Times New Roman"/>
                <w:sz w:val="24"/>
              </w:rPr>
              <w:t xml:space="preserve">- ответственное отношение к созданию семьи </w:t>
            </w:r>
          </w:p>
        </w:tc>
        <w:tc>
          <w:tcPr>
            <w:tcW w:w="3249" w:type="dxa"/>
            <w:tcBorders>
              <w:top w:val="single" w:sz="4" w:space="0" w:color="000000"/>
              <w:left w:val="single" w:sz="4" w:space="0" w:color="000000"/>
              <w:bottom w:val="single" w:sz="8" w:space="0" w:color="000000"/>
              <w:right w:val="single" w:sz="8" w:space="0" w:color="000000"/>
            </w:tcBorders>
            <w:shd w:val="clear" w:color="auto" w:fill="auto"/>
            <w:vAlign w:val="center"/>
          </w:tcPr>
          <w:p w14:paraId="7FB2E7EE" w14:textId="77777777" w:rsidR="002E05D6" w:rsidRDefault="00FC6B76">
            <w:pPr>
              <w:rPr>
                <w:rFonts w:ascii="Times New Roman" w:hAnsi="Times New Roman"/>
                <w:sz w:val="24"/>
              </w:rPr>
            </w:pPr>
            <w:r>
              <w:rPr>
                <w:rFonts w:ascii="Times New Roman" w:hAnsi="Times New Roman"/>
                <w:sz w:val="24"/>
              </w:rPr>
              <w:t>Внеклассные мероприятия, посвящённые институту семьи.</w:t>
            </w:r>
          </w:p>
          <w:p w14:paraId="0D788C27" w14:textId="77777777" w:rsidR="002E05D6" w:rsidRDefault="00FC6B76">
            <w:pPr>
              <w:rPr>
                <w:rFonts w:ascii="Times New Roman" w:hAnsi="Times New Roman"/>
              </w:rPr>
            </w:pPr>
            <w:r>
              <w:rPr>
                <w:rFonts w:ascii="Times New Roman" w:hAnsi="Times New Roman"/>
                <w:sz w:val="24"/>
              </w:rPr>
              <w:t>Мероприятия, проводимые «Молодёжь+»</w:t>
            </w:r>
          </w:p>
        </w:tc>
      </w:tr>
      <w:tr w:rsidR="002E05D6" w14:paraId="7EB72E2A" w14:textId="77777777">
        <w:trPr>
          <w:trHeight w:val="323"/>
        </w:trPr>
        <w:tc>
          <w:tcPr>
            <w:tcW w:w="14615" w:type="dxa"/>
            <w:gridSpan w:val="4"/>
            <w:tcBorders>
              <w:top w:val="single" w:sz="8" w:space="0" w:color="000000"/>
              <w:left w:val="single" w:sz="8" w:space="0" w:color="000000"/>
              <w:bottom w:val="single" w:sz="8" w:space="0" w:color="000000"/>
              <w:right w:val="single" w:sz="8" w:space="0" w:color="000000"/>
            </w:tcBorders>
            <w:shd w:val="clear" w:color="auto" w:fill="auto"/>
          </w:tcPr>
          <w:p w14:paraId="36E8093D" w14:textId="77777777" w:rsidR="002E05D6" w:rsidRDefault="00FC6B76">
            <w:pPr>
              <w:rPr>
                <w:rFonts w:ascii="Times New Roman" w:hAnsi="Times New Roman"/>
              </w:rPr>
            </w:pPr>
            <w:r>
              <w:rPr>
                <w:rFonts w:ascii="Times New Roman" w:hAnsi="Times New Roman"/>
                <w:b/>
                <w:sz w:val="24"/>
              </w:rPr>
              <w:t>метапредметные результаты</w:t>
            </w:r>
            <w:r>
              <w:rPr>
                <w:rFonts w:ascii="Times New Roman" w:hAnsi="Times New Roman"/>
                <w:sz w:val="24"/>
              </w:rPr>
              <w:t xml:space="preserve"> </w:t>
            </w:r>
          </w:p>
        </w:tc>
      </w:tr>
      <w:tr w:rsidR="002E05D6" w14:paraId="15F25BA1" w14:textId="77777777">
        <w:trPr>
          <w:trHeight w:val="984"/>
        </w:trPr>
        <w:tc>
          <w:tcPr>
            <w:tcW w:w="5478" w:type="dxa"/>
            <w:gridSpan w:val="2"/>
            <w:tcBorders>
              <w:top w:val="single" w:sz="4" w:space="0" w:color="000000"/>
              <w:left w:val="single" w:sz="8" w:space="0" w:color="000000"/>
              <w:bottom w:val="single" w:sz="8" w:space="0" w:color="000000"/>
            </w:tcBorders>
            <w:shd w:val="clear" w:color="auto" w:fill="auto"/>
          </w:tcPr>
          <w:p w14:paraId="54730CA0" w14:textId="77777777" w:rsidR="002E05D6" w:rsidRDefault="00FC6B76">
            <w:pPr>
              <w:rPr>
                <w:rFonts w:ascii="Times New Roman" w:hAnsi="Times New Roman"/>
                <w:sz w:val="24"/>
              </w:rPr>
            </w:pPr>
            <w:r>
              <w:rPr>
                <w:rFonts w:ascii="Times New Roman" w:hAnsi="Times New Roman"/>
                <w:sz w:val="24"/>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5CB82A45" w14:textId="77777777" w:rsidR="002E05D6" w:rsidRDefault="00FC6B76">
            <w:pPr>
              <w:rPr>
                <w:rFonts w:ascii="Times New Roman" w:hAnsi="Times New Roman"/>
                <w:sz w:val="24"/>
              </w:rPr>
            </w:pPr>
            <w:r>
              <w:rPr>
                <w:rFonts w:ascii="Times New Roman" w:hAnsi="Times New Roman"/>
                <w:sz w:val="24"/>
              </w:rPr>
              <w:t xml:space="preserve"> </w:t>
            </w:r>
          </w:p>
        </w:tc>
        <w:tc>
          <w:tcPr>
            <w:tcW w:w="5888" w:type="dxa"/>
            <w:tcBorders>
              <w:top w:val="single" w:sz="4" w:space="0" w:color="000000"/>
              <w:left w:val="single" w:sz="4" w:space="0" w:color="000000"/>
              <w:bottom w:val="single" w:sz="8" w:space="0" w:color="000000"/>
            </w:tcBorders>
            <w:shd w:val="clear" w:color="auto" w:fill="auto"/>
          </w:tcPr>
          <w:p w14:paraId="203A723C" w14:textId="77777777" w:rsidR="002E05D6" w:rsidRDefault="00FC6B76">
            <w:pPr>
              <w:rPr>
                <w:rFonts w:ascii="Times New Roman" w:hAnsi="Times New Roman"/>
                <w:sz w:val="24"/>
              </w:rPr>
            </w:pPr>
            <w:r>
              <w:rPr>
                <w:rFonts w:ascii="Times New Roman" w:hAnsi="Times New Roman"/>
                <w:sz w:val="24"/>
              </w:rPr>
              <w:t>- организация самостоятельных занятий в ходе изучения общеобразовательных дисциплин;</w:t>
            </w:r>
          </w:p>
          <w:p w14:paraId="7D3D211D" w14:textId="77777777" w:rsidR="002E05D6" w:rsidRDefault="00FC6B76">
            <w:pPr>
              <w:rPr>
                <w:rFonts w:ascii="Times New Roman" w:hAnsi="Times New Roman"/>
                <w:sz w:val="24"/>
              </w:rPr>
            </w:pPr>
            <w:r>
              <w:rPr>
                <w:rFonts w:ascii="Times New Roman" w:hAnsi="Times New Roman"/>
                <w:sz w:val="24"/>
              </w:rPr>
              <w:t>- умение планировать собственную деятельность;</w:t>
            </w:r>
          </w:p>
          <w:p w14:paraId="2D2C5404" w14:textId="77777777" w:rsidR="002E05D6" w:rsidRDefault="00FC6B76">
            <w:pPr>
              <w:rPr>
                <w:rFonts w:ascii="Times New Roman" w:hAnsi="Times New Roman"/>
                <w:sz w:val="24"/>
              </w:rPr>
            </w:pPr>
            <w:r>
              <w:rPr>
                <w:rFonts w:ascii="Times New Roman" w:hAnsi="Times New Roman"/>
                <w:sz w:val="24"/>
              </w:rPr>
              <w:t>- осуществление контроля и корректировки своей деятельности;</w:t>
            </w:r>
          </w:p>
          <w:p w14:paraId="189FE84F" w14:textId="77777777" w:rsidR="002E05D6" w:rsidRDefault="00FC6B76">
            <w:pPr>
              <w:rPr>
                <w:rFonts w:ascii="Times New Roman" w:hAnsi="Times New Roman"/>
                <w:sz w:val="24"/>
              </w:rPr>
            </w:pPr>
            <w:r>
              <w:rPr>
                <w:rFonts w:ascii="Times New Roman" w:hAnsi="Times New Roman"/>
                <w:sz w:val="24"/>
              </w:rPr>
              <w:t>- использование различных ресурсов для достижения поставленных целей</w:t>
            </w:r>
          </w:p>
        </w:tc>
        <w:tc>
          <w:tcPr>
            <w:tcW w:w="3249" w:type="dxa"/>
            <w:tcBorders>
              <w:top w:val="single" w:sz="4" w:space="0" w:color="000000"/>
              <w:left w:val="single" w:sz="4" w:space="0" w:color="000000"/>
              <w:bottom w:val="single" w:sz="8" w:space="0" w:color="000000"/>
              <w:right w:val="single" w:sz="8" w:space="0" w:color="000000"/>
            </w:tcBorders>
            <w:shd w:val="clear" w:color="auto" w:fill="auto"/>
          </w:tcPr>
          <w:p w14:paraId="499FE3C8" w14:textId="77777777" w:rsidR="002E05D6" w:rsidRDefault="00FC6B76">
            <w:pPr>
              <w:rPr>
                <w:rFonts w:ascii="Times New Roman" w:hAnsi="Times New Roman"/>
              </w:rPr>
            </w:pPr>
            <w:r>
              <w:rPr>
                <w:rFonts w:ascii="Times New Roman" w:hAnsi="Times New Roman"/>
                <w:sz w:val="24"/>
              </w:rPr>
              <w:t>Контроль графика выполнения индивидуальной самостоятельной работы обучающегося; открытые защиты проектных работ</w:t>
            </w:r>
          </w:p>
        </w:tc>
      </w:tr>
      <w:tr w:rsidR="002E05D6" w14:paraId="6A85472C" w14:textId="77777777">
        <w:trPr>
          <w:trHeight w:val="984"/>
        </w:trPr>
        <w:tc>
          <w:tcPr>
            <w:tcW w:w="5478" w:type="dxa"/>
            <w:gridSpan w:val="2"/>
            <w:tcBorders>
              <w:top w:val="single" w:sz="8" w:space="0" w:color="000000"/>
              <w:left w:val="single" w:sz="8" w:space="0" w:color="000000"/>
              <w:bottom w:val="single" w:sz="8" w:space="0" w:color="000000"/>
            </w:tcBorders>
            <w:shd w:val="clear" w:color="auto" w:fill="auto"/>
          </w:tcPr>
          <w:p w14:paraId="0DB1FF84" w14:textId="77777777" w:rsidR="002E05D6" w:rsidRDefault="00FC6B76">
            <w:pPr>
              <w:rPr>
                <w:rFonts w:ascii="Times New Roman" w:hAnsi="Times New Roman"/>
                <w:b/>
                <w:sz w:val="24"/>
              </w:rPr>
            </w:pPr>
            <w:r>
              <w:rPr>
                <w:rFonts w:ascii="Times New Roman" w:hAnsi="Times New Roman"/>
                <w:sz w:val="24"/>
              </w:rPr>
              <w:lastRenderedPageBreak/>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5888" w:type="dxa"/>
            <w:tcBorders>
              <w:top w:val="single" w:sz="8" w:space="0" w:color="000000"/>
              <w:left w:val="single" w:sz="4" w:space="0" w:color="000000"/>
              <w:bottom w:val="single" w:sz="8" w:space="0" w:color="000000"/>
            </w:tcBorders>
            <w:shd w:val="clear" w:color="auto" w:fill="auto"/>
          </w:tcPr>
          <w:p w14:paraId="00A41E22" w14:textId="77777777" w:rsidR="002E05D6" w:rsidRDefault="00FC6B76">
            <w:pPr>
              <w:rPr>
                <w:rFonts w:ascii="Times New Roman" w:hAnsi="Times New Roman"/>
                <w:sz w:val="24"/>
              </w:rPr>
            </w:pPr>
            <w:r>
              <w:rPr>
                <w:rFonts w:ascii="Times New Roman" w:hAnsi="Times New Roman"/>
                <w:b/>
                <w:sz w:val="24"/>
              </w:rPr>
              <w:t xml:space="preserve">- </w:t>
            </w:r>
            <w:r>
              <w:rPr>
                <w:rFonts w:ascii="Times New Roman" w:hAnsi="Times New Roman"/>
                <w:sz w:val="24"/>
              </w:rPr>
              <w:t>демонстрация коммуникативных способностей;</w:t>
            </w:r>
          </w:p>
          <w:p w14:paraId="3324B427" w14:textId="77777777" w:rsidR="002E05D6" w:rsidRDefault="00FC6B76">
            <w:pPr>
              <w:rPr>
                <w:rFonts w:ascii="Times New Roman" w:hAnsi="Times New Roman"/>
                <w:sz w:val="24"/>
              </w:rPr>
            </w:pPr>
            <w:r>
              <w:rPr>
                <w:rFonts w:ascii="Times New Roman" w:hAnsi="Times New Roman"/>
                <w:sz w:val="24"/>
              </w:rPr>
              <w:t>- умение вести диалог, учитывая позицию других участников деятельности;</w:t>
            </w:r>
          </w:p>
          <w:p w14:paraId="221FFFAF" w14:textId="77777777" w:rsidR="002E05D6" w:rsidRDefault="00FC6B76">
            <w:pPr>
              <w:rPr>
                <w:rFonts w:ascii="Times New Roman" w:hAnsi="Times New Roman"/>
                <w:sz w:val="24"/>
              </w:rPr>
            </w:pPr>
            <w:r>
              <w:rPr>
                <w:rFonts w:ascii="Times New Roman" w:hAnsi="Times New Roman"/>
                <w:sz w:val="24"/>
              </w:rPr>
              <w:t>- умение разрешить конфликтную ситуацию</w:t>
            </w:r>
          </w:p>
        </w:tc>
        <w:tc>
          <w:tcPr>
            <w:tcW w:w="3249" w:type="dxa"/>
            <w:tcBorders>
              <w:top w:val="single" w:sz="8" w:space="0" w:color="000000"/>
              <w:left w:val="single" w:sz="4" w:space="0" w:color="000000"/>
              <w:bottom w:val="single" w:sz="8" w:space="0" w:color="000000"/>
              <w:right w:val="single" w:sz="8" w:space="0" w:color="000000"/>
            </w:tcBorders>
            <w:shd w:val="clear" w:color="auto" w:fill="auto"/>
          </w:tcPr>
          <w:p w14:paraId="40A08E70" w14:textId="77777777" w:rsidR="002E05D6" w:rsidRDefault="00FC6B76">
            <w:pPr>
              <w:rPr>
                <w:rFonts w:ascii="Times New Roman" w:hAnsi="Times New Roman"/>
              </w:rPr>
            </w:pPr>
            <w:r>
              <w:rPr>
                <w:rFonts w:ascii="Times New Roman" w:hAnsi="Times New Roman"/>
                <w:sz w:val="24"/>
              </w:rPr>
              <w:t>Наблюдение за ролью обучающегося в группе; портфолио</w:t>
            </w:r>
          </w:p>
        </w:tc>
      </w:tr>
      <w:tr w:rsidR="002E05D6" w14:paraId="5B51306F" w14:textId="77777777">
        <w:trPr>
          <w:trHeight w:val="984"/>
        </w:trPr>
        <w:tc>
          <w:tcPr>
            <w:tcW w:w="5478" w:type="dxa"/>
            <w:gridSpan w:val="2"/>
            <w:tcBorders>
              <w:top w:val="single" w:sz="8" w:space="0" w:color="000000"/>
              <w:left w:val="single" w:sz="8" w:space="0" w:color="000000"/>
              <w:bottom w:val="single" w:sz="8" w:space="0" w:color="000000"/>
            </w:tcBorders>
            <w:shd w:val="clear" w:color="auto" w:fill="auto"/>
          </w:tcPr>
          <w:p w14:paraId="16085B79" w14:textId="77777777" w:rsidR="002E05D6" w:rsidRDefault="00FC6B76">
            <w:pPr>
              <w:rPr>
                <w:rFonts w:ascii="Times New Roman" w:hAnsi="Times New Roman"/>
                <w:b/>
                <w:sz w:val="24"/>
              </w:rPr>
            </w:pPr>
            <w:r>
              <w:rPr>
                <w:rFonts w:ascii="Times New Roman" w:hAnsi="Times New Roman"/>
                <w:sz w:val="24"/>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5888" w:type="dxa"/>
            <w:tcBorders>
              <w:top w:val="single" w:sz="8" w:space="0" w:color="000000"/>
              <w:left w:val="single" w:sz="4" w:space="0" w:color="000000"/>
              <w:bottom w:val="single" w:sz="8" w:space="0" w:color="000000"/>
            </w:tcBorders>
            <w:shd w:val="clear" w:color="auto" w:fill="auto"/>
          </w:tcPr>
          <w:p w14:paraId="59A9E76E" w14:textId="77777777" w:rsidR="002E05D6" w:rsidRDefault="00FC6B76">
            <w:pPr>
              <w:rPr>
                <w:rFonts w:ascii="Times New Roman" w:hAnsi="Times New Roman"/>
                <w:sz w:val="24"/>
              </w:rPr>
            </w:pPr>
            <w:r>
              <w:rPr>
                <w:rFonts w:ascii="Times New Roman" w:hAnsi="Times New Roman"/>
                <w:b/>
                <w:sz w:val="24"/>
              </w:rPr>
              <w:t xml:space="preserve">- </w:t>
            </w:r>
            <w:r>
              <w:rPr>
                <w:rFonts w:ascii="Times New Roman" w:hAnsi="Times New Roman"/>
                <w:sz w:val="24"/>
              </w:rPr>
              <w:t>демонстрация способностей к учебно-исследовательской и проектной деятельности;</w:t>
            </w:r>
          </w:p>
          <w:p w14:paraId="662042D2" w14:textId="77777777" w:rsidR="002E05D6" w:rsidRDefault="00FC6B76">
            <w:pPr>
              <w:rPr>
                <w:rFonts w:ascii="Times New Roman" w:hAnsi="Times New Roman"/>
                <w:sz w:val="24"/>
              </w:rPr>
            </w:pPr>
            <w:r>
              <w:rPr>
                <w:rFonts w:ascii="Times New Roman" w:hAnsi="Times New Roman"/>
                <w:sz w:val="24"/>
              </w:rPr>
              <w:t>- использование различных методов решения практических задач</w:t>
            </w:r>
          </w:p>
        </w:tc>
        <w:tc>
          <w:tcPr>
            <w:tcW w:w="3249" w:type="dxa"/>
            <w:tcBorders>
              <w:top w:val="single" w:sz="8" w:space="0" w:color="000000"/>
              <w:left w:val="single" w:sz="4" w:space="0" w:color="000000"/>
              <w:bottom w:val="single" w:sz="8" w:space="0" w:color="000000"/>
              <w:right w:val="single" w:sz="8" w:space="0" w:color="000000"/>
            </w:tcBorders>
            <w:shd w:val="clear" w:color="auto" w:fill="auto"/>
          </w:tcPr>
          <w:p w14:paraId="7EB066A6" w14:textId="77777777" w:rsidR="002E05D6" w:rsidRDefault="00FC6B76">
            <w:pPr>
              <w:ind w:left="39"/>
              <w:rPr>
                <w:rFonts w:ascii="Times New Roman" w:hAnsi="Times New Roman"/>
                <w:sz w:val="24"/>
              </w:rPr>
            </w:pPr>
            <w:r>
              <w:rPr>
                <w:rFonts w:ascii="Times New Roman" w:hAnsi="Times New Roman"/>
                <w:sz w:val="24"/>
              </w:rPr>
              <w:t>Семинары</w:t>
            </w:r>
          </w:p>
          <w:p w14:paraId="505EF1E1" w14:textId="77777777" w:rsidR="002E05D6" w:rsidRDefault="00FC6B76">
            <w:pPr>
              <w:ind w:left="39"/>
              <w:rPr>
                <w:rFonts w:ascii="Times New Roman" w:hAnsi="Times New Roman"/>
                <w:sz w:val="24"/>
              </w:rPr>
            </w:pPr>
            <w:r>
              <w:rPr>
                <w:rFonts w:ascii="Times New Roman" w:hAnsi="Times New Roman"/>
                <w:sz w:val="24"/>
              </w:rPr>
              <w:t>Учебно-практические конференции</w:t>
            </w:r>
          </w:p>
          <w:p w14:paraId="65721D14" w14:textId="77777777" w:rsidR="002E05D6" w:rsidRDefault="00FC6B76">
            <w:pPr>
              <w:ind w:left="39"/>
              <w:rPr>
                <w:rFonts w:ascii="Times New Roman" w:hAnsi="Times New Roman"/>
                <w:sz w:val="24"/>
              </w:rPr>
            </w:pPr>
            <w:r>
              <w:rPr>
                <w:rFonts w:ascii="Times New Roman" w:hAnsi="Times New Roman"/>
                <w:sz w:val="24"/>
              </w:rPr>
              <w:t xml:space="preserve">Конкурсы </w:t>
            </w:r>
          </w:p>
          <w:p w14:paraId="65D26806" w14:textId="77777777" w:rsidR="002E05D6" w:rsidRDefault="00FC6B76">
            <w:pPr>
              <w:ind w:left="39"/>
              <w:rPr>
                <w:rFonts w:ascii="Times New Roman" w:hAnsi="Times New Roman"/>
                <w:b/>
                <w:sz w:val="24"/>
              </w:rPr>
            </w:pPr>
            <w:r>
              <w:rPr>
                <w:rFonts w:ascii="Times New Roman" w:hAnsi="Times New Roman"/>
                <w:sz w:val="24"/>
              </w:rPr>
              <w:t>Олимпиады</w:t>
            </w:r>
          </w:p>
          <w:p w14:paraId="53ED8D43" w14:textId="77777777" w:rsidR="002E05D6" w:rsidRDefault="002E05D6">
            <w:pPr>
              <w:rPr>
                <w:rFonts w:ascii="Times New Roman" w:hAnsi="Times New Roman"/>
                <w:b/>
                <w:sz w:val="24"/>
              </w:rPr>
            </w:pPr>
          </w:p>
        </w:tc>
      </w:tr>
      <w:tr w:rsidR="002E05D6" w14:paraId="7912319C" w14:textId="77777777">
        <w:trPr>
          <w:trHeight w:val="984"/>
        </w:trPr>
        <w:tc>
          <w:tcPr>
            <w:tcW w:w="5478" w:type="dxa"/>
            <w:gridSpan w:val="2"/>
            <w:tcBorders>
              <w:top w:val="single" w:sz="8" w:space="0" w:color="000000"/>
              <w:left w:val="single" w:sz="8" w:space="0" w:color="000000"/>
              <w:bottom w:val="single" w:sz="8" w:space="0" w:color="000000"/>
            </w:tcBorders>
            <w:shd w:val="clear" w:color="auto" w:fill="auto"/>
          </w:tcPr>
          <w:p w14:paraId="54BBFE25" w14:textId="77777777" w:rsidR="002E05D6" w:rsidRDefault="00FC6B76">
            <w:pPr>
              <w:rPr>
                <w:rFonts w:ascii="Times New Roman" w:hAnsi="Times New Roman"/>
                <w:sz w:val="24"/>
              </w:rPr>
            </w:pPr>
            <w:r>
              <w:rPr>
                <w:rFonts w:ascii="Times New Roman" w:hAnsi="Times New Roman"/>
                <w:sz w:val="24"/>
              </w:rPr>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4B11B9E4" w14:textId="77777777" w:rsidR="002E05D6" w:rsidRDefault="00FC6B76">
            <w:pPr>
              <w:rPr>
                <w:rFonts w:ascii="Times New Roman" w:hAnsi="Times New Roman"/>
                <w:sz w:val="24"/>
              </w:rPr>
            </w:pPr>
            <w:r>
              <w:rPr>
                <w:rFonts w:ascii="Times New Roman" w:hAnsi="Times New Roman"/>
                <w:sz w:val="24"/>
              </w:rPr>
              <w:t xml:space="preserve">-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w:t>
            </w:r>
            <w:r>
              <w:rPr>
                <w:rFonts w:ascii="Times New Roman" w:hAnsi="Times New Roman"/>
                <w:sz w:val="24"/>
              </w:rPr>
              <w:lastRenderedPageBreak/>
              <w:t>требований эргономики, техники безопасности, гигиены, ресурсосбережения, правовых и этических норм, норм информационной безопасности;</w:t>
            </w:r>
          </w:p>
        </w:tc>
        <w:tc>
          <w:tcPr>
            <w:tcW w:w="5888" w:type="dxa"/>
            <w:tcBorders>
              <w:top w:val="single" w:sz="8" w:space="0" w:color="000000"/>
              <w:left w:val="single" w:sz="4" w:space="0" w:color="000000"/>
              <w:bottom w:val="single" w:sz="8" w:space="0" w:color="000000"/>
            </w:tcBorders>
            <w:shd w:val="clear" w:color="auto" w:fill="auto"/>
          </w:tcPr>
          <w:p w14:paraId="0215419D" w14:textId="77777777" w:rsidR="002E05D6" w:rsidRDefault="00FC6B76">
            <w:pPr>
              <w:rPr>
                <w:rFonts w:ascii="Times New Roman" w:hAnsi="Times New Roman"/>
                <w:sz w:val="24"/>
              </w:rPr>
            </w:pPr>
            <w:r>
              <w:rPr>
                <w:rFonts w:ascii="Times New Roman" w:hAnsi="Times New Roman"/>
                <w:sz w:val="24"/>
              </w:rPr>
              <w:lastRenderedPageBreak/>
              <w:t>- эффективный поиск необходимой информации;</w:t>
            </w:r>
          </w:p>
          <w:p w14:paraId="0482D917" w14:textId="77777777" w:rsidR="002E05D6" w:rsidRDefault="00FC6B76">
            <w:pPr>
              <w:rPr>
                <w:rFonts w:ascii="Times New Roman" w:hAnsi="Times New Roman"/>
                <w:sz w:val="24"/>
              </w:rPr>
            </w:pPr>
            <w:r>
              <w:rPr>
                <w:rFonts w:ascii="Times New Roman" w:hAnsi="Times New Roman"/>
                <w:sz w:val="24"/>
              </w:rPr>
              <w:t>- использование различных источников информации, включая электронные;</w:t>
            </w:r>
          </w:p>
          <w:p w14:paraId="2ACEEB8D" w14:textId="77777777" w:rsidR="002E05D6" w:rsidRDefault="00FC6B76">
            <w:pPr>
              <w:rPr>
                <w:rFonts w:ascii="Times New Roman" w:hAnsi="Times New Roman"/>
                <w:sz w:val="24"/>
              </w:rPr>
            </w:pPr>
            <w:r>
              <w:rPr>
                <w:rFonts w:ascii="Times New Roman" w:hAnsi="Times New Roman"/>
                <w:sz w:val="24"/>
              </w:rPr>
              <w:t>- демонстрация способности самостоятельно использовать необходимую информацию для выполнения поставленных учебных задач;</w:t>
            </w:r>
          </w:p>
          <w:p w14:paraId="5F2F406D" w14:textId="77777777" w:rsidR="002E05D6" w:rsidRDefault="00FC6B76">
            <w:pPr>
              <w:rPr>
                <w:rFonts w:ascii="Times New Roman" w:hAnsi="Times New Roman"/>
                <w:b/>
                <w:sz w:val="24"/>
              </w:rPr>
            </w:pPr>
            <w:r>
              <w:rPr>
                <w:rFonts w:ascii="Times New Roman" w:hAnsi="Times New Roman"/>
                <w:sz w:val="24"/>
              </w:rPr>
              <w:t>- соблюдение техники безопасности, гигиены, ресурсосбережения, правовых и этических норм, норм информационной безопасности.</w:t>
            </w:r>
          </w:p>
          <w:p w14:paraId="32C779BE" w14:textId="77777777" w:rsidR="002E05D6" w:rsidRDefault="002E05D6">
            <w:pPr>
              <w:rPr>
                <w:rFonts w:ascii="Times New Roman" w:hAnsi="Times New Roman"/>
                <w:b/>
                <w:sz w:val="24"/>
              </w:rPr>
            </w:pPr>
          </w:p>
        </w:tc>
        <w:tc>
          <w:tcPr>
            <w:tcW w:w="3249" w:type="dxa"/>
            <w:tcBorders>
              <w:top w:val="single" w:sz="8" w:space="0" w:color="000000"/>
              <w:left w:val="single" w:sz="4" w:space="0" w:color="000000"/>
              <w:bottom w:val="single" w:sz="8" w:space="0" w:color="000000"/>
              <w:right w:val="single" w:sz="8" w:space="0" w:color="000000"/>
            </w:tcBorders>
            <w:shd w:val="clear" w:color="auto" w:fill="auto"/>
          </w:tcPr>
          <w:p w14:paraId="29962B9E" w14:textId="77777777" w:rsidR="002E05D6" w:rsidRDefault="00FC6B76">
            <w:pPr>
              <w:rPr>
                <w:rFonts w:ascii="Times New Roman" w:hAnsi="Times New Roman"/>
                <w:sz w:val="24"/>
              </w:rPr>
            </w:pPr>
            <w:r>
              <w:rPr>
                <w:rFonts w:ascii="Times New Roman" w:hAnsi="Times New Roman"/>
                <w:sz w:val="24"/>
              </w:rPr>
              <w:lastRenderedPageBreak/>
              <w:t>Подготовка рефератов, докладов, курсовое проектирование, использование электронных источников.</w:t>
            </w:r>
          </w:p>
          <w:p w14:paraId="01140BB8" w14:textId="77777777" w:rsidR="002E05D6" w:rsidRDefault="00FC6B76">
            <w:pPr>
              <w:rPr>
                <w:rFonts w:ascii="Times New Roman" w:hAnsi="Times New Roman"/>
              </w:rPr>
            </w:pPr>
            <w:r>
              <w:rPr>
                <w:rFonts w:ascii="Times New Roman" w:hAnsi="Times New Roman"/>
                <w:sz w:val="24"/>
              </w:rPr>
              <w:t>Наблюдение за навыками работы в глобальных, корпоративных и локальных информационных сетях.</w:t>
            </w:r>
          </w:p>
        </w:tc>
      </w:tr>
      <w:tr w:rsidR="002E05D6" w14:paraId="6C102CF4" w14:textId="77777777">
        <w:trPr>
          <w:trHeight w:val="984"/>
        </w:trPr>
        <w:tc>
          <w:tcPr>
            <w:tcW w:w="5478" w:type="dxa"/>
            <w:gridSpan w:val="2"/>
            <w:tcBorders>
              <w:top w:val="single" w:sz="8" w:space="0" w:color="000000"/>
              <w:left w:val="single" w:sz="8" w:space="0" w:color="000000"/>
              <w:bottom w:val="single" w:sz="8" w:space="0" w:color="000000"/>
            </w:tcBorders>
            <w:shd w:val="clear" w:color="auto" w:fill="auto"/>
          </w:tcPr>
          <w:p w14:paraId="4A062E79" w14:textId="77777777" w:rsidR="002E05D6" w:rsidRDefault="00FC6B76">
            <w:pPr>
              <w:rPr>
                <w:rFonts w:ascii="Times New Roman" w:hAnsi="Times New Roman"/>
                <w:b/>
                <w:sz w:val="24"/>
              </w:rPr>
            </w:pPr>
            <w:r>
              <w:rPr>
                <w:rFonts w:ascii="Times New Roman" w:hAnsi="Times New Roman"/>
                <w:sz w:val="24"/>
              </w:rPr>
              <w:lastRenderedPageBreak/>
              <w:t>- умение определять назначение и функции различных социальных институтов;</w:t>
            </w:r>
          </w:p>
          <w:p w14:paraId="6A31C6A0" w14:textId="77777777" w:rsidR="002E05D6" w:rsidRDefault="002E05D6">
            <w:pPr>
              <w:rPr>
                <w:rFonts w:ascii="Times New Roman" w:hAnsi="Times New Roman"/>
                <w:b/>
                <w:sz w:val="24"/>
              </w:rPr>
            </w:pPr>
          </w:p>
        </w:tc>
        <w:tc>
          <w:tcPr>
            <w:tcW w:w="5888" w:type="dxa"/>
            <w:tcBorders>
              <w:top w:val="single" w:sz="8" w:space="0" w:color="000000"/>
              <w:left w:val="single" w:sz="4" w:space="0" w:color="000000"/>
              <w:bottom w:val="single" w:sz="8" w:space="0" w:color="000000"/>
            </w:tcBorders>
            <w:shd w:val="clear" w:color="auto" w:fill="auto"/>
          </w:tcPr>
          <w:p w14:paraId="129DCCD5" w14:textId="77777777" w:rsidR="002E05D6" w:rsidRDefault="00FC6B76">
            <w:pPr>
              <w:rPr>
                <w:rFonts w:ascii="Times New Roman" w:hAnsi="Times New Roman"/>
                <w:sz w:val="24"/>
              </w:rPr>
            </w:pPr>
            <w:r>
              <w:rPr>
                <w:rFonts w:ascii="Times New Roman" w:hAnsi="Times New Roman"/>
                <w:sz w:val="24"/>
              </w:rPr>
              <w:t xml:space="preserve">- сформированность представлений о различных социальных институтах и их функциях в обществе (институте </w:t>
            </w:r>
            <w:hyperlink r:id="rId22" w:history="1">
              <w:r>
                <w:rPr>
                  <w:rStyle w:val="1ff1"/>
                  <w:rFonts w:ascii="Times New Roman" w:hAnsi="Times New Roman"/>
                  <w:sz w:val="24"/>
                </w:rPr>
                <w:t>семьи</w:t>
              </w:r>
            </w:hyperlink>
            <w:r>
              <w:rPr>
                <w:rFonts w:ascii="Times New Roman" w:hAnsi="Times New Roman"/>
                <w:sz w:val="24"/>
              </w:rPr>
              <w:t xml:space="preserve">, институте </w:t>
            </w:r>
            <w:hyperlink r:id="rId23" w:history="1">
              <w:r>
                <w:rPr>
                  <w:rStyle w:val="1ff1"/>
                  <w:rFonts w:ascii="Times New Roman" w:hAnsi="Times New Roman"/>
                  <w:sz w:val="24"/>
                </w:rPr>
                <w:t>образования</w:t>
              </w:r>
            </w:hyperlink>
            <w:r>
              <w:rPr>
                <w:rFonts w:ascii="Times New Roman" w:hAnsi="Times New Roman"/>
                <w:sz w:val="24"/>
              </w:rPr>
              <w:t xml:space="preserve">, институте </w:t>
            </w:r>
            <w:hyperlink r:id="rId24" w:history="1">
              <w:r>
                <w:rPr>
                  <w:rStyle w:val="1ff1"/>
                  <w:rFonts w:ascii="Times New Roman" w:hAnsi="Times New Roman"/>
                  <w:sz w:val="24"/>
                </w:rPr>
                <w:t>здравоохранения</w:t>
              </w:r>
            </w:hyperlink>
            <w:r>
              <w:rPr>
                <w:rFonts w:ascii="Times New Roman" w:hAnsi="Times New Roman"/>
                <w:sz w:val="24"/>
              </w:rPr>
              <w:t xml:space="preserve">, институте </w:t>
            </w:r>
            <w:hyperlink r:id="rId25" w:history="1">
              <w:r>
                <w:rPr>
                  <w:rStyle w:val="1ff1"/>
                  <w:rFonts w:ascii="Times New Roman" w:hAnsi="Times New Roman"/>
                  <w:sz w:val="24"/>
                </w:rPr>
                <w:t>государственной власти</w:t>
              </w:r>
            </w:hyperlink>
            <w:r>
              <w:rPr>
                <w:rFonts w:ascii="Times New Roman" w:hAnsi="Times New Roman"/>
                <w:sz w:val="24"/>
              </w:rPr>
              <w:t xml:space="preserve">, институте </w:t>
            </w:r>
            <w:hyperlink r:id="rId26" w:history="1">
              <w:r>
                <w:rPr>
                  <w:rStyle w:val="1ff1"/>
                  <w:rFonts w:ascii="Times New Roman" w:hAnsi="Times New Roman"/>
                  <w:sz w:val="24"/>
                </w:rPr>
                <w:t>парламентаризма</w:t>
              </w:r>
            </w:hyperlink>
            <w:r>
              <w:rPr>
                <w:rFonts w:ascii="Times New Roman" w:hAnsi="Times New Roman"/>
                <w:sz w:val="24"/>
              </w:rPr>
              <w:t xml:space="preserve">, институте </w:t>
            </w:r>
            <w:hyperlink r:id="rId27" w:history="1">
              <w:r>
                <w:rPr>
                  <w:rStyle w:val="1ff1"/>
                  <w:rFonts w:ascii="Times New Roman" w:hAnsi="Times New Roman"/>
                  <w:sz w:val="24"/>
                </w:rPr>
                <w:t>частной собственности</w:t>
              </w:r>
            </w:hyperlink>
            <w:r>
              <w:rPr>
                <w:rFonts w:ascii="Times New Roman" w:hAnsi="Times New Roman"/>
                <w:sz w:val="24"/>
              </w:rPr>
              <w:t xml:space="preserve">, институте </w:t>
            </w:r>
            <w:hyperlink r:id="rId28" w:history="1">
              <w:r>
                <w:rPr>
                  <w:rStyle w:val="1ff1"/>
                  <w:rFonts w:ascii="Times New Roman" w:hAnsi="Times New Roman"/>
                  <w:sz w:val="24"/>
                </w:rPr>
                <w:t>религии</w:t>
              </w:r>
            </w:hyperlink>
            <w:r>
              <w:rPr>
                <w:rFonts w:ascii="Times New Roman" w:hAnsi="Times New Roman"/>
                <w:sz w:val="24"/>
              </w:rPr>
              <w:t xml:space="preserve"> и т. д.)</w:t>
            </w:r>
          </w:p>
        </w:tc>
        <w:tc>
          <w:tcPr>
            <w:tcW w:w="3249" w:type="dxa"/>
            <w:tcBorders>
              <w:top w:val="single" w:sz="8" w:space="0" w:color="000000"/>
              <w:left w:val="single" w:sz="4" w:space="0" w:color="000000"/>
              <w:bottom w:val="single" w:sz="8" w:space="0" w:color="000000"/>
              <w:right w:val="single" w:sz="8" w:space="0" w:color="000000"/>
            </w:tcBorders>
            <w:shd w:val="clear" w:color="auto" w:fill="auto"/>
          </w:tcPr>
          <w:p w14:paraId="4AC7BFA6" w14:textId="77777777" w:rsidR="002E05D6" w:rsidRDefault="00FC6B76">
            <w:pPr>
              <w:rPr>
                <w:rFonts w:ascii="Times New Roman" w:hAnsi="Times New Roman"/>
              </w:rPr>
            </w:pPr>
            <w:r>
              <w:rPr>
                <w:rFonts w:ascii="Times New Roman" w:hAnsi="Times New Roman"/>
                <w:sz w:val="24"/>
              </w:rPr>
              <w:t>Деловые игры-моделирование социальных и профессиональных ситуаций.</w:t>
            </w:r>
          </w:p>
        </w:tc>
      </w:tr>
      <w:tr w:rsidR="002E05D6" w14:paraId="6A083FD2" w14:textId="77777777">
        <w:trPr>
          <w:trHeight w:val="800"/>
        </w:trPr>
        <w:tc>
          <w:tcPr>
            <w:tcW w:w="5478" w:type="dxa"/>
            <w:gridSpan w:val="2"/>
            <w:tcBorders>
              <w:top w:val="single" w:sz="8" w:space="0" w:color="000000"/>
              <w:left w:val="single" w:sz="8" w:space="0" w:color="000000"/>
              <w:bottom w:val="single" w:sz="8" w:space="0" w:color="000000"/>
            </w:tcBorders>
            <w:shd w:val="clear" w:color="auto" w:fill="auto"/>
          </w:tcPr>
          <w:p w14:paraId="43996AD3" w14:textId="77777777" w:rsidR="002E05D6" w:rsidRDefault="00FC6B76">
            <w:pPr>
              <w:rPr>
                <w:rFonts w:ascii="Times New Roman" w:hAnsi="Times New Roman"/>
                <w:sz w:val="24"/>
              </w:rPr>
            </w:pPr>
            <w:r>
              <w:rPr>
                <w:rFonts w:ascii="Times New Roman" w:hAnsi="Times New Roman"/>
                <w:sz w:val="24"/>
              </w:rPr>
              <w:t>- умение самостоятельно оценивать и принимать решения, определяющие стратегию поведения, с учетом гражданских и нравственных ценностей;</w:t>
            </w:r>
          </w:p>
        </w:tc>
        <w:tc>
          <w:tcPr>
            <w:tcW w:w="5888" w:type="dxa"/>
            <w:tcBorders>
              <w:top w:val="single" w:sz="8" w:space="0" w:color="000000"/>
              <w:left w:val="single" w:sz="4" w:space="0" w:color="000000"/>
              <w:bottom w:val="single" w:sz="8" w:space="0" w:color="000000"/>
            </w:tcBorders>
            <w:shd w:val="clear" w:color="auto" w:fill="auto"/>
          </w:tcPr>
          <w:p w14:paraId="6FA406ED" w14:textId="77777777" w:rsidR="002E05D6" w:rsidRDefault="00FC6B76">
            <w:pPr>
              <w:rPr>
                <w:rFonts w:ascii="Times New Roman" w:hAnsi="Times New Roman"/>
                <w:sz w:val="24"/>
              </w:rPr>
            </w:pPr>
            <w:r>
              <w:rPr>
                <w:rFonts w:ascii="Times New Roman" w:hAnsi="Times New Roman"/>
                <w:sz w:val="24"/>
              </w:rPr>
              <w:t>- демонстрация способности самостоятельно давать оценку ситуации и находить выход из неё;</w:t>
            </w:r>
          </w:p>
          <w:p w14:paraId="02AAAFFB" w14:textId="77777777" w:rsidR="002E05D6" w:rsidRDefault="00FC6B76">
            <w:pPr>
              <w:rPr>
                <w:rFonts w:ascii="Times New Roman" w:hAnsi="Times New Roman"/>
                <w:sz w:val="24"/>
              </w:rPr>
            </w:pPr>
            <w:r>
              <w:rPr>
                <w:rFonts w:ascii="Times New Roman" w:hAnsi="Times New Roman"/>
                <w:sz w:val="24"/>
              </w:rPr>
              <w:t>- самоанализ и коррекция результатов собственной работы</w:t>
            </w:r>
          </w:p>
        </w:tc>
        <w:tc>
          <w:tcPr>
            <w:tcW w:w="3249" w:type="dxa"/>
            <w:tcBorders>
              <w:top w:val="single" w:sz="8" w:space="0" w:color="000000"/>
              <w:left w:val="single" w:sz="4" w:space="0" w:color="000000"/>
              <w:bottom w:val="single" w:sz="8" w:space="0" w:color="000000"/>
              <w:right w:val="single" w:sz="8" w:space="0" w:color="000000"/>
            </w:tcBorders>
            <w:shd w:val="clear" w:color="auto" w:fill="auto"/>
          </w:tcPr>
          <w:p w14:paraId="692DE9A7" w14:textId="77777777" w:rsidR="002E05D6" w:rsidRDefault="00FC6B76">
            <w:pPr>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w:t>
            </w:r>
          </w:p>
          <w:p w14:paraId="216991BA" w14:textId="77777777" w:rsidR="002E05D6" w:rsidRDefault="00FC6B76">
            <w:pPr>
              <w:rPr>
                <w:rFonts w:ascii="Times New Roman" w:hAnsi="Times New Roman"/>
              </w:rPr>
            </w:pPr>
            <w:r>
              <w:rPr>
                <w:rFonts w:ascii="Times New Roman" w:hAnsi="Times New Roman"/>
                <w:sz w:val="24"/>
              </w:rPr>
              <w:t>программы</w:t>
            </w:r>
          </w:p>
        </w:tc>
      </w:tr>
      <w:tr w:rsidR="002E05D6" w14:paraId="1672E664" w14:textId="77777777">
        <w:trPr>
          <w:trHeight w:val="984"/>
        </w:trPr>
        <w:tc>
          <w:tcPr>
            <w:tcW w:w="5478" w:type="dxa"/>
            <w:gridSpan w:val="2"/>
            <w:tcBorders>
              <w:top w:val="single" w:sz="8" w:space="0" w:color="000000"/>
              <w:left w:val="single" w:sz="8" w:space="0" w:color="000000"/>
              <w:bottom w:val="single" w:sz="8" w:space="0" w:color="000000"/>
            </w:tcBorders>
            <w:shd w:val="clear" w:color="auto" w:fill="auto"/>
          </w:tcPr>
          <w:p w14:paraId="59853E6B" w14:textId="77777777" w:rsidR="002E05D6" w:rsidRDefault="00FC6B76">
            <w:pPr>
              <w:rPr>
                <w:rFonts w:ascii="Times New Roman" w:hAnsi="Times New Roman"/>
                <w:sz w:val="24"/>
              </w:rPr>
            </w:pPr>
            <w:r>
              <w:rPr>
                <w:rFonts w:ascii="Times New Roman" w:hAnsi="Times New Roman"/>
                <w:sz w:val="24"/>
              </w:rPr>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5888" w:type="dxa"/>
            <w:tcBorders>
              <w:top w:val="single" w:sz="8" w:space="0" w:color="000000"/>
              <w:left w:val="single" w:sz="4" w:space="0" w:color="000000"/>
              <w:bottom w:val="single" w:sz="8" w:space="0" w:color="000000"/>
            </w:tcBorders>
            <w:shd w:val="clear" w:color="auto" w:fill="auto"/>
          </w:tcPr>
          <w:p w14:paraId="67B8749F" w14:textId="77777777" w:rsidR="002E05D6" w:rsidRDefault="00FC6B76">
            <w:pPr>
              <w:rPr>
                <w:rFonts w:ascii="Times New Roman" w:hAnsi="Times New Roman"/>
                <w:sz w:val="24"/>
              </w:rPr>
            </w:pPr>
            <w:r>
              <w:rPr>
                <w:rFonts w:ascii="Times New Roman" w:hAnsi="Times New Roman"/>
                <w:sz w:val="24"/>
              </w:rPr>
              <w:t>- умение оценивать свою собственную деятельность, анализировать и делать правильные выводы</w:t>
            </w:r>
          </w:p>
        </w:tc>
        <w:tc>
          <w:tcPr>
            <w:tcW w:w="3249" w:type="dxa"/>
            <w:tcBorders>
              <w:top w:val="single" w:sz="8" w:space="0" w:color="000000"/>
              <w:left w:val="single" w:sz="4" w:space="0" w:color="000000"/>
              <w:bottom w:val="single" w:sz="8" w:space="0" w:color="000000"/>
              <w:right w:val="single" w:sz="8" w:space="0" w:color="000000"/>
            </w:tcBorders>
            <w:shd w:val="clear" w:color="auto" w:fill="auto"/>
          </w:tcPr>
          <w:p w14:paraId="2A5EEB3A" w14:textId="77777777" w:rsidR="002E05D6" w:rsidRDefault="00FC6B76">
            <w:pPr>
              <w:rPr>
                <w:rFonts w:ascii="Times New Roman" w:hAnsi="Times New Roman"/>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bl>
    <w:p w14:paraId="50FD4765" w14:textId="77777777" w:rsidR="002E05D6" w:rsidRDefault="002E05D6">
      <w:pPr>
        <w:rPr>
          <w:rFonts w:ascii="Times New Roman" w:hAnsi="Times New Roman"/>
        </w:rPr>
      </w:pPr>
    </w:p>
    <w:p w14:paraId="1FA8C8F5" w14:textId="77777777" w:rsidR="002E05D6" w:rsidRDefault="002E05D6">
      <w:pPr>
        <w:sectPr w:rsidR="002E05D6">
          <w:footerReference w:type="default" r:id="rId29"/>
          <w:pgSz w:w="16838" w:h="11906" w:orient="landscape"/>
          <w:pgMar w:top="1701" w:right="1134" w:bottom="850" w:left="1134" w:header="708" w:footer="708" w:gutter="0"/>
          <w:cols w:space="720"/>
        </w:sectPr>
      </w:pPr>
    </w:p>
    <w:p w14:paraId="29321B9F" w14:textId="77777777" w:rsidR="002E05D6" w:rsidRDefault="002E05D6">
      <w:pPr>
        <w:rPr>
          <w:rFonts w:ascii="Times New Roman" w:hAnsi="Times New Roman"/>
        </w:rPr>
      </w:pPr>
    </w:p>
    <w:p w14:paraId="025A7A95" w14:textId="77777777" w:rsidR="002E05D6" w:rsidRDefault="00FC6B76">
      <w:pPr>
        <w:tabs>
          <w:tab w:val="left" w:pos="1170"/>
        </w:tabs>
        <w:rPr>
          <w:rFonts w:ascii="Times New Roman" w:hAnsi="Times New Roman"/>
          <w:b/>
        </w:rPr>
      </w:pPr>
      <w:r>
        <w:rPr>
          <w:rFonts w:ascii="Times New Roman" w:hAnsi="Times New Roman"/>
          <w:b/>
        </w:rPr>
        <w:tab/>
      </w:r>
    </w:p>
    <w:p w14:paraId="641D551B" w14:textId="77777777" w:rsidR="002E05D6" w:rsidRDefault="002E05D6">
      <w:pPr>
        <w:pStyle w:val="affffff5"/>
        <w:rPr>
          <w:rFonts w:ascii="Times New Roman" w:hAnsi="Times New Roman"/>
          <w:sz w:val="24"/>
        </w:rPr>
      </w:pPr>
    </w:p>
    <w:p w14:paraId="5456E8BE" w14:textId="77777777" w:rsidR="002E05D6" w:rsidRDefault="002E05D6">
      <w:pPr>
        <w:pStyle w:val="affffff5"/>
        <w:jc w:val="center"/>
        <w:rPr>
          <w:rFonts w:ascii="Times New Roman" w:hAnsi="Times New Roman"/>
          <w:sz w:val="24"/>
        </w:rPr>
      </w:pPr>
    </w:p>
    <w:p w14:paraId="252B9C23" w14:textId="77777777" w:rsidR="002E05D6" w:rsidRDefault="002E05D6">
      <w:pPr>
        <w:pStyle w:val="affffff5"/>
        <w:jc w:val="center"/>
        <w:rPr>
          <w:rFonts w:ascii="Times New Roman" w:hAnsi="Times New Roman"/>
          <w:b/>
          <w:sz w:val="24"/>
        </w:rPr>
      </w:pPr>
    </w:p>
    <w:p w14:paraId="1511BFC3" w14:textId="77777777" w:rsidR="002E05D6" w:rsidRDefault="002E05D6">
      <w:pPr>
        <w:pStyle w:val="affffff5"/>
        <w:jc w:val="center"/>
        <w:rPr>
          <w:rFonts w:ascii="Times New Roman" w:hAnsi="Times New Roman"/>
          <w:b/>
          <w:sz w:val="24"/>
        </w:rPr>
      </w:pPr>
    </w:p>
    <w:p w14:paraId="64F65588" w14:textId="77777777" w:rsidR="002E05D6" w:rsidRDefault="002E05D6">
      <w:pPr>
        <w:pStyle w:val="affffff5"/>
        <w:jc w:val="center"/>
        <w:rPr>
          <w:rFonts w:ascii="Times New Roman" w:hAnsi="Times New Roman"/>
          <w:b/>
          <w:sz w:val="24"/>
        </w:rPr>
      </w:pPr>
    </w:p>
    <w:p w14:paraId="593C3D5D" w14:textId="77777777" w:rsidR="002E05D6" w:rsidRDefault="002E05D6">
      <w:pPr>
        <w:pStyle w:val="affffff5"/>
        <w:jc w:val="center"/>
        <w:rPr>
          <w:rFonts w:ascii="Times New Roman" w:hAnsi="Times New Roman"/>
          <w:b/>
          <w:sz w:val="24"/>
        </w:rPr>
      </w:pPr>
    </w:p>
    <w:p w14:paraId="770AF565" w14:textId="77777777" w:rsidR="002E05D6" w:rsidRDefault="002E05D6">
      <w:pPr>
        <w:pStyle w:val="affffff5"/>
        <w:jc w:val="center"/>
        <w:rPr>
          <w:rFonts w:ascii="Times New Roman" w:hAnsi="Times New Roman"/>
          <w:b/>
          <w:sz w:val="24"/>
        </w:rPr>
      </w:pPr>
    </w:p>
    <w:p w14:paraId="7A751102" w14:textId="77777777" w:rsidR="002E05D6" w:rsidRDefault="002E05D6">
      <w:pPr>
        <w:pStyle w:val="affffff5"/>
        <w:jc w:val="center"/>
        <w:rPr>
          <w:rFonts w:ascii="Times New Roman" w:hAnsi="Times New Roman"/>
          <w:b/>
          <w:sz w:val="24"/>
        </w:rPr>
      </w:pPr>
    </w:p>
    <w:p w14:paraId="781A7A86" w14:textId="77777777" w:rsidR="002E05D6" w:rsidRDefault="002E05D6">
      <w:pPr>
        <w:pStyle w:val="affffff5"/>
        <w:jc w:val="center"/>
        <w:rPr>
          <w:rFonts w:ascii="Times New Roman" w:hAnsi="Times New Roman"/>
          <w:b/>
          <w:sz w:val="24"/>
        </w:rPr>
      </w:pPr>
    </w:p>
    <w:p w14:paraId="2ADB702D" w14:textId="77777777" w:rsidR="002E05D6" w:rsidRDefault="002E05D6">
      <w:pPr>
        <w:pStyle w:val="affffff5"/>
        <w:rPr>
          <w:rFonts w:ascii="Times New Roman" w:hAnsi="Times New Roman"/>
          <w:b/>
          <w:sz w:val="24"/>
        </w:rPr>
      </w:pPr>
    </w:p>
    <w:p w14:paraId="3F6B2DD0" w14:textId="77777777" w:rsidR="002E05D6" w:rsidRDefault="002E05D6">
      <w:pPr>
        <w:pStyle w:val="affffff5"/>
        <w:jc w:val="center"/>
        <w:rPr>
          <w:rFonts w:ascii="Times New Roman" w:hAnsi="Times New Roman"/>
          <w:b/>
          <w:sz w:val="24"/>
        </w:rPr>
      </w:pPr>
    </w:p>
    <w:p w14:paraId="0DC958A3" w14:textId="77777777" w:rsidR="002E05D6" w:rsidRDefault="002E05D6">
      <w:pPr>
        <w:pStyle w:val="affffff5"/>
        <w:jc w:val="center"/>
        <w:rPr>
          <w:rFonts w:ascii="Times New Roman" w:hAnsi="Times New Roman"/>
          <w:b/>
          <w:sz w:val="24"/>
        </w:rPr>
      </w:pPr>
    </w:p>
    <w:p w14:paraId="005A110D" w14:textId="77777777" w:rsidR="002E05D6" w:rsidRDefault="00FC6B76">
      <w:pPr>
        <w:pStyle w:val="affffff5"/>
        <w:jc w:val="center"/>
        <w:rPr>
          <w:rFonts w:ascii="Times New Roman" w:hAnsi="Times New Roman"/>
          <w:b/>
          <w:sz w:val="24"/>
        </w:rPr>
      </w:pPr>
      <w:r>
        <w:rPr>
          <w:rFonts w:ascii="Times New Roman" w:hAnsi="Times New Roman"/>
          <w:b/>
          <w:sz w:val="24"/>
        </w:rPr>
        <w:t>РАБОЧАЯ ПРОГРАММА УЧЕБНОЙ  ДИСЦИПЛИНЫ</w:t>
      </w:r>
    </w:p>
    <w:p w14:paraId="1A4CDD2B" w14:textId="4F6AEB8B" w:rsidR="002E05D6" w:rsidRDefault="00B41BC5">
      <w:pPr>
        <w:pStyle w:val="affffff5"/>
        <w:jc w:val="center"/>
        <w:rPr>
          <w:rFonts w:ascii="Times New Roman" w:hAnsi="Times New Roman"/>
          <w:b/>
          <w:sz w:val="24"/>
        </w:rPr>
      </w:pPr>
      <w:r>
        <w:rPr>
          <w:rFonts w:ascii="Times New Roman" w:hAnsi="Times New Roman"/>
          <w:b/>
          <w:sz w:val="24"/>
        </w:rPr>
        <w:t xml:space="preserve">ОУД.04 </w:t>
      </w:r>
      <w:r w:rsidR="00FC6B76">
        <w:rPr>
          <w:rFonts w:ascii="Times New Roman" w:hAnsi="Times New Roman"/>
          <w:b/>
          <w:sz w:val="24"/>
        </w:rPr>
        <w:t>«МАТЕМАТИКА»</w:t>
      </w:r>
    </w:p>
    <w:p w14:paraId="11CD6C01" w14:textId="77777777" w:rsidR="002E05D6" w:rsidRDefault="002E05D6">
      <w:pPr>
        <w:pStyle w:val="affffff5"/>
        <w:rPr>
          <w:rFonts w:ascii="Times New Roman" w:hAnsi="Times New Roman"/>
          <w:b/>
          <w:caps/>
          <w:sz w:val="24"/>
        </w:rPr>
      </w:pPr>
    </w:p>
    <w:p w14:paraId="10B518BF" w14:textId="77777777" w:rsidR="002E05D6" w:rsidRDefault="00FC6B76">
      <w:pPr>
        <w:jc w:val="center"/>
        <w:rPr>
          <w:rFonts w:ascii="Times New Roman" w:hAnsi="Times New Roman"/>
        </w:rPr>
      </w:pPr>
      <w:r>
        <w:rPr>
          <w:rFonts w:ascii="Times New Roman" w:hAnsi="Times New Roman"/>
        </w:rPr>
        <w:t>программы подготовки специалистов среднего звена</w:t>
      </w:r>
    </w:p>
    <w:p w14:paraId="0E830DC5" w14:textId="77777777" w:rsidR="002E05D6" w:rsidRDefault="00FC6B76">
      <w:pPr>
        <w:jc w:val="center"/>
        <w:rPr>
          <w:rFonts w:ascii="Times New Roman" w:hAnsi="Times New Roman"/>
        </w:rPr>
      </w:pPr>
      <w:r>
        <w:rPr>
          <w:rFonts w:ascii="Times New Roman" w:hAnsi="Times New Roman"/>
        </w:rPr>
        <w:t>для специальности социально-экономического профиля</w:t>
      </w:r>
    </w:p>
    <w:p w14:paraId="54B3F4F2" w14:textId="77777777" w:rsidR="002E05D6" w:rsidRDefault="00FC6B76">
      <w:pPr>
        <w:jc w:val="center"/>
        <w:rPr>
          <w:rFonts w:ascii="Times New Roman" w:hAnsi="Times New Roman"/>
        </w:rPr>
      </w:pPr>
      <w:r>
        <w:rPr>
          <w:rFonts w:ascii="Times New Roman" w:hAnsi="Times New Roman"/>
        </w:rPr>
        <w:t>38.02.01 Экономика и бухгалтерский учет (по отраслям)</w:t>
      </w:r>
    </w:p>
    <w:p w14:paraId="16C8C4A9" w14:textId="77777777" w:rsidR="002E05D6" w:rsidRDefault="00FC6B76">
      <w:pPr>
        <w:tabs>
          <w:tab w:val="left" w:pos="1134"/>
        </w:tabs>
        <w:ind w:firstLine="567"/>
        <w:jc w:val="center"/>
        <w:rPr>
          <w:rFonts w:ascii="Times New Roman" w:hAnsi="Times New Roman"/>
        </w:rPr>
      </w:pPr>
      <w:r>
        <w:rPr>
          <w:rFonts w:ascii="Times New Roman" w:hAnsi="Times New Roman"/>
        </w:rPr>
        <w:t>на базе основного общего образования</w:t>
      </w:r>
    </w:p>
    <w:p w14:paraId="2F2D3DCB" w14:textId="77777777" w:rsidR="002E05D6" w:rsidRDefault="00FC6B76">
      <w:pPr>
        <w:tabs>
          <w:tab w:val="left" w:pos="1134"/>
        </w:tabs>
        <w:ind w:firstLine="567"/>
        <w:jc w:val="center"/>
        <w:rPr>
          <w:rFonts w:ascii="Times New Roman" w:hAnsi="Times New Roman"/>
        </w:rPr>
      </w:pPr>
      <w:r>
        <w:rPr>
          <w:rFonts w:ascii="Times New Roman" w:hAnsi="Times New Roman"/>
        </w:rPr>
        <w:t>с получением среднего общего образования</w:t>
      </w:r>
    </w:p>
    <w:p w14:paraId="75A869A3" w14:textId="77777777" w:rsidR="002E05D6" w:rsidRDefault="002E05D6">
      <w:pPr>
        <w:pStyle w:val="affffff5"/>
        <w:jc w:val="center"/>
        <w:rPr>
          <w:rFonts w:ascii="Times New Roman" w:hAnsi="Times New Roman"/>
          <w:sz w:val="24"/>
        </w:rPr>
      </w:pPr>
    </w:p>
    <w:p w14:paraId="58E98AB3" w14:textId="77777777" w:rsidR="002E05D6" w:rsidRDefault="002E05D6">
      <w:pPr>
        <w:jc w:val="center"/>
        <w:rPr>
          <w:rFonts w:ascii="Times New Roman" w:hAnsi="Times New Roman"/>
          <w:b/>
        </w:rPr>
      </w:pPr>
    </w:p>
    <w:p w14:paraId="127AD1DE" w14:textId="77777777" w:rsidR="002E05D6" w:rsidRDefault="002E05D6">
      <w:pPr>
        <w:pStyle w:val="affffff5"/>
        <w:jc w:val="center"/>
        <w:rPr>
          <w:rFonts w:ascii="Times New Roman" w:hAnsi="Times New Roman"/>
          <w:b/>
          <w:sz w:val="24"/>
        </w:rPr>
      </w:pPr>
    </w:p>
    <w:p w14:paraId="0CD1E727" w14:textId="77777777" w:rsidR="002E05D6" w:rsidRDefault="002E05D6">
      <w:pPr>
        <w:pStyle w:val="affffff5"/>
        <w:jc w:val="center"/>
        <w:rPr>
          <w:rFonts w:ascii="Times New Roman" w:hAnsi="Times New Roman"/>
          <w:b/>
          <w:sz w:val="24"/>
        </w:rPr>
      </w:pPr>
    </w:p>
    <w:p w14:paraId="6B9D6ACD" w14:textId="77777777" w:rsidR="002E05D6" w:rsidRDefault="002E05D6">
      <w:pPr>
        <w:tabs>
          <w:tab w:val="left" w:pos="1134"/>
        </w:tabs>
        <w:spacing w:line="360" w:lineRule="auto"/>
        <w:rPr>
          <w:rFonts w:ascii="Times New Roman" w:hAnsi="Times New Roman"/>
          <w:b/>
        </w:rPr>
      </w:pPr>
    </w:p>
    <w:p w14:paraId="11173E0D" w14:textId="77777777" w:rsidR="002E05D6" w:rsidRDefault="002E05D6">
      <w:pPr>
        <w:tabs>
          <w:tab w:val="left" w:pos="1134"/>
        </w:tabs>
        <w:spacing w:line="360" w:lineRule="auto"/>
        <w:jc w:val="center"/>
        <w:rPr>
          <w:rFonts w:ascii="Times New Roman" w:hAnsi="Times New Roman"/>
          <w:b/>
        </w:rPr>
      </w:pPr>
    </w:p>
    <w:p w14:paraId="43B42AB3" w14:textId="77777777" w:rsidR="002E05D6" w:rsidRDefault="002E05D6">
      <w:pPr>
        <w:tabs>
          <w:tab w:val="left" w:pos="1134"/>
        </w:tabs>
        <w:spacing w:line="360" w:lineRule="auto"/>
        <w:jc w:val="center"/>
        <w:rPr>
          <w:rFonts w:ascii="Times New Roman" w:hAnsi="Times New Roman"/>
          <w:b/>
        </w:rPr>
      </w:pPr>
    </w:p>
    <w:p w14:paraId="71D6F4C8" w14:textId="77777777" w:rsidR="002E05D6" w:rsidRDefault="002E05D6">
      <w:pPr>
        <w:tabs>
          <w:tab w:val="left" w:pos="1134"/>
        </w:tabs>
        <w:spacing w:line="360" w:lineRule="auto"/>
        <w:jc w:val="center"/>
        <w:rPr>
          <w:rFonts w:ascii="Times New Roman" w:hAnsi="Times New Roman"/>
          <w:b/>
        </w:rPr>
      </w:pPr>
    </w:p>
    <w:p w14:paraId="5E79A21A" w14:textId="77777777" w:rsidR="002E05D6" w:rsidRDefault="002E05D6">
      <w:pPr>
        <w:tabs>
          <w:tab w:val="left" w:pos="1134"/>
        </w:tabs>
        <w:spacing w:line="360" w:lineRule="auto"/>
        <w:jc w:val="center"/>
        <w:rPr>
          <w:rFonts w:ascii="Times New Roman" w:hAnsi="Times New Roman"/>
          <w:b/>
        </w:rPr>
      </w:pPr>
    </w:p>
    <w:p w14:paraId="7B4CAC9D" w14:textId="77777777" w:rsidR="002E05D6" w:rsidRDefault="002E05D6">
      <w:pPr>
        <w:tabs>
          <w:tab w:val="left" w:pos="1134"/>
        </w:tabs>
        <w:spacing w:line="360" w:lineRule="auto"/>
        <w:jc w:val="center"/>
        <w:rPr>
          <w:rFonts w:ascii="Times New Roman" w:hAnsi="Times New Roman"/>
          <w:b/>
        </w:rPr>
      </w:pPr>
    </w:p>
    <w:p w14:paraId="4786F5D3" w14:textId="77777777" w:rsidR="002E05D6" w:rsidRDefault="002E05D6">
      <w:pPr>
        <w:tabs>
          <w:tab w:val="left" w:pos="1134"/>
        </w:tabs>
        <w:spacing w:line="360" w:lineRule="auto"/>
        <w:jc w:val="center"/>
        <w:rPr>
          <w:rFonts w:ascii="Times New Roman" w:hAnsi="Times New Roman"/>
          <w:b/>
        </w:rPr>
      </w:pPr>
    </w:p>
    <w:p w14:paraId="1F9183FC" w14:textId="77777777" w:rsidR="002E05D6" w:rsidRDefault="002E05D6">
      <w:pPr>
        <w:tabs>
          <w:tab w:val="left" w:pos="1134"/>
        </w:tabs>
        <w:spacing w:line="360" w:lineRule="auto"/>
        <w:jc w:val="center"/>
        <w:rPr>
          <w:rFonts w:ascii="Times New Roman" w:hAnsi="Times New Roman"/>
          <w:b/>
        </w:rPr>
      </w:pPr>
    </w:p>
    <w:p w14:paraId="2C811657" w14:textId="77777777" w:rsidR="002E05D6" w:rsidRDefault="00FC6B76">
      <w:pPr>
        <w:tabs>
          <w:tab w:val="left" w:pos="1134"/>
        </w:tabs>
        <w:spacing w:line="360" w:lineRule="auto"/>
        <w:jc w:val="center"/>
        <w:rPr>
          <w:rFonts w:ascii="Times New Roman" w:hAnsi="Times New Roman"/>
          <w:b/>
        </w:rPr>
      </w:pPr>
      <w:r>
        <w:rPr>
          <w:rFonts w:ascii="Times New Roman" w:hAnsi="Times New Roman"/>
          <w:b/>
        </w:rPr>
        <w:t>2022</w:t>
      </w:r>
    </w:p>
    <w:p w14:paraId="6F42DF7E" w14:textId="77777777" w:rsidR="002E05D6" w:rsidRDefault="00FC6B76">
      <w:pPr>
        <w:tabs>
          <w:tab w:val="left" w:pos="1134"/>
        </w:tabs>
        <w:spacing w:line="360" w:lineRule="auto"/>
        <w:jc w:val="center"/>
        <w:rPr>
          <w:rFonts w:ascii="Times New Roman" w:hAnsi="Times New Roman"/>
          <w:b/>
        </w:rPr>
      </w:pPr>
      <w:r>
        <w:rPr>
          <w:rFonts w:ascii="Times New Roman" w:hAnsi="Times New Roman"/>
          <w:b/>
        </w:rPr>
        <w:br w:type="page"/>
      </w:r>
    </w:p>
    <w:p w14:paraId="7384E772" w14:textId="77777777" w:rsidR="002E05D6" w:rsidRDefault="002E05D6">
      <w:pPr>
        <w:ind w:left="12036" w:firstLine="708"/>
        <w:rPr>
          <w:rFonts w:ascii="Times New Roman" w:hAnsi="Times New Roman"/>
        </w:rPr>
      </w:pPr>
    </w:p>
    <w:p w14:paraId="4CAFF839" w14:textId="77777777" w:rsidR="002E05D6" w:rsidRDefault="00FC6B76">
      <w:pPr>
        <w:spacing w:line="360" w:lineRule="auto"/>
        <w:jc w:val="center"/>
        <w:rPr>
          <w:rFonts w:ascii="Times New Roman" w:hAnsi="Times New Roman"/>
          <w:b/>
        </w:rPr>
      </w:pPr>
      <w:r>
        <w:rPr>
          <w:rFonts w:ascii="Times New Roman" w:hAnsi="Times New Roman"/>
          <w:b/>
        </w:rPr>
        <w:t>СОДЕРЖАНИЕ</w:t>
      </w:r>
    </w:p>
    <w:p w14:paraId="15D28DA2" w14:textId="77777777" w:rsidR="002E05D6" w:rsidRDefault="002E05D6">
      <w:pPr>
        <w:spacing w:line="360" w:lineRule="auto"/>
        <w:jc w:val="center"/>
        <w:rPr>
          <w:rFonts w:ascii="Times New Roman" w:hAnsi="Times New Roman"/>
          <w:b/>
        </w:rPr>
      </w:pPr>
    </w:p>
    <w:p w14:paraId="49903B0B" w14:textId="77777777" w:rsidR="002E05D6" w:rsidRDefault="00FC6B76">
      <w:pPr>
        <w:spacing w:line="360" w:lineRule="auto"/>
        <w:rPr>
          <w:rFonts w:ascii="Times New Roman" w:hAnsi="Times New Roman"/>
        </w:rPr>
      </w:pPr>
      <w:r>
        <w:rPr>
          <w:rFonts w:ascii="Times New Roman" w:hAnsi="Times New Roman"/>
        </w:rPr>
        <w:t xml:space="preserve">1. ПАСПОРТ ПРОГРАММЫ УЧЕБНОЙ ДИСЦИПЛИНЫ                                              </w:t>
      </w:r>
    </w:p>
    <w:p w14:paraId="3D3601DE" w14:textId="77777777" w:rsidR="002E05D6" w:rsidRDefault="00FC6B76">
      <w:pPr>
        <w:spacing w:line="360" w:lineRule="auto"/>
        <w:rPr>
          <w:rFonts w:ascii="Times New Roman" w:hAnsi="Times New Roman"/>
        </w:rPr>
      </w:pPr>
      <w:r>
        <w:rPr>
          <w:rFonts w:ascii="Times New Roman" w:hAnsi="Times New Roman"/>
        </w:rPr>
        <w:t xml:space="preserve">                                                                 </w:t>
      </w:r>
    </w:p>
    <w:p w14:paraId="5BF27890" w14:textId="77777777" w:rsidR="002E05D6" w:rsidRDefault="00FC6B76">
      <w:pPr>
        <w:spacing w:line="360" w:lineRule="auto"/>
        <w:rPr>
          <w:rFonts w:ascii="Times New Roman" w:hAnsi="Times New Roman"/>
        </w:rPr>
      </w:pPr>
      <w:r>
        <w:rPr>
          <w:rFonts w:ascii="Times New Roman" w:hAnsi="Times New Roman"/>
        </w:rPr>
        <w:t xml:space="preserve">2. СТРУКТУРА И СОДЕРЖАНИЕ УЧЕБНОЙ ДИСЦИПЛИНЫ                                   </w:t>
      </w:r>
    </w:p>
    <w:p w14:paraId="00082121" w14:textId="77777777" w:rsidR="002E05D6" w:rsidRDefault="00FC6B76">
      <w:pPr>
        <w:spacing w:line="360" w:lineRule="auto"/>
        <w:rPr>
          <w:rFonts w:ascii="Times New Roman" w:hAnsi="Times New Roman"/>
        </w:rPr>
      </w:pPr>
      <w:r>
        <w:rPr>
          <w:rFonts w:ascii="Times New Roman" w:hAnsi="Times New Roman"/>
        </w:rPr>
        <w:t xml:space="preserve">              </w:t>
      </w:r>
    </w:p>
    <w:p w14:paraId="52EBA948" w14:textId="77777777" w:rsidR="002E05D6" w:rsidRDefault="00FC6B76">
      <w:pPr>
        <w:spacing w:line="360" w:lineRule="auto"/>
        <w:rPr>
          <w:rFonts w:ascii="Times New Roman" w:hAnsi="Times New Roman"/>
        </w:rPr>
      </w:pPr>
      <w:r>
        <w:rPr>
          <w:rFonts w:ascii="Times New Roman" w:hAnsi="Times New Roman"/>
        </w:rPr>
        <w:t xml:space="preserve">3. УСЛОВИЯ РЕАЛИЗАЦИИ ПРОГРАММЫ УЧЕБНОЙ ДИСЦИПЛИНЫ                </w:t>
      </w:r>
    </w:p>
    <w:p w14:paraId="35CA1523" w14:textId="77777777" w:rsidR="002E05D6" w:rsidRDefault="00FC6B76">
      <w:pPr>
        <w:spacing w:line="360" w:lineRule="auto"/>
        <w:rPr>
          <w:rFonts w:ascii="Times New Roman" w:hAnsi="Times New Roman"/>
        </w:rPr>
      </w:pPr>
      <w:r>
        <w:rPr>
          <w:rFonts w:ascii="Times New Roman" w:hAnsi="Times New Roman"/>
        </w:rPr>
        <w:t xml:space="preserve">                      </w:t>
      </w:r>
    </w:p>
    <w:p w14:paraId="2499A8FF" w14:textId="77777777" w:rsidR="002E05D6" w:rsidRDefault="00FC6B76">
      <w:pPr>
        <w:spacing w:line="360" w:lineRule="auto"/>
        <w:rPr>
          <w:rFonts w:ascii="Times New Roman" w:hAnsi="Times New Roman"/>
        </w:rPr>
      </w:pPr>
      <w:r>
        <w:rPr>
          <w:rFonts w:ascii="Times New Roman" w:hAnsi="Times New Roman"/>
        </w:rPr>
        <w:t xml:space="preserve">4. КОНТРОЛЬ И ОЦЕНКА РЕЗУЛЬТАТОВ ОСВОЕНИЯ УЧЕБНОЙ </w:t>
      </w:r>
    </w:p>
    <w:p w14:paraId="35F50AD7" w14:textId="77777777" w:rsidR="002E05D6" w:rsidRDefault="00FC6B76">
      <w:pPr>
        <w:spacing w:line="360" w:lineRule="auto"/>
        <w:ind w:left="360"/>
        <w:rPr>
          <w:rFonts w:ascii="Times New Roman" w:hAnsi="Times New Roman"/>
        </w:rPr>
      </w:pPr>
      <w:r>
        <w:rPr>
          <w:rFonts w:ascii="Times New Roman" w:hAnsi="Times New Roman"/>
        </w:rPr>
        <w:t>ДИСЦИПЛИНЫ     «МАТЕМАТИКА»</w:t>
      </w:r>
    </w:p>
    <w:p w14:paraId="14ADA988" w14:textId="77777777" w:rsidR="002E05D6" w:rsidRDefault="002E05D6">
      <w:pPr>
        <w:spacing w:line="360" w:lineRule="auto"/>
        <w:rPr>
          <w:rFonts w:ascii="Times New Roman" w:hAnsi="Times New Roman"/>
        </w:rPr>
      </w:pPr>
    </w:p>
    <w:p w14:paraId="654D8E8F" w14:textId="77777777" w:rsidR="002E05D6" w:rsidRDefault="002E05D6">
      <w:pPr>
        <w:spacing w:line="360" w:lineRule="auto"/>
        <w:rPr>
          <w:rFonts w:ascii="Times New Roman" w:hAnsi="Times New Roman"/>
        </w:rPr>
      </w:pPr>
    </w:p>
    <w:p w14:paraId="6B630114" w14:textId="77777777" w:rsidR="002E05D6" w:rsidRDefault="002E05D6">
      <w:pPr>
        <w:spacing w:line="360" w:lineRule="auto"/>
        <w:rPr>
          <w:rFonts w:ascii="Times New Roman" w:hAnsi="Times New Roman"/>
          <w:b/>
        </w:rPr>
      </w:pPr>
    </w:p>
    <w:p w14:paraId="502D4324" w14:textId="77777777" w:rsidR="002E05D6" w:rsidRDefault="00FC6B76">
      <w:pPr>
        <w:rPr>
          <w:rFonts w:ascii="Times New Roman" w:hAnsi="Times New Roman"/>
          <w:b/>
        </w:rPr>
      </w:pPr>
      <w:r>
        <w:rPr>
          <w:rFonts w:ascii="Times New Roman" w:hAnsi="Times New Roman"/>
          <w:b/>
        </w:rPr>
        <w:br w:type="page"/>
      </w:r>
    </w:p>
    <w:p w14:paraId="7375A50D" w14:textId="77777777" w:rsidR="002E05D6" w:rsidRDefault="00FC6B76">
      <w:pPr>
        <w:numPr>
          <w:ilvl w:val="0"/>
          <w:numId w:val="15"/>
        </w:numPr>
        <w:spacing w:after="0" w:line="240" w:lineRule="auto"/>
        <w:jc w:val="center"/>
        <w:rPr>
          <w:rFonts w:ascii="Times New Roman" w:hAnsi="Times New Roman"/>
          <w:b/>
        </w:rPr>
      </w:pPr>
      <w:r>
        <w:rPr>
          <w:rFonts w:ascii="Times New Roman" w:hAnsi="Times New Roman"/>
          <w:b/>
        </w:rPr>
        <w:lastRenderedPageBreak/>
        <w:t>ПАСПОРТ ПРОГРАММЫ УЧЕБНОЙ ДИСЦИПЛИНЫ</w:t>
      </w:r>
    </w:p>
    <w:p w14:paraId="0349CFEC" w14:textId="43374200" w:rsidR="002E05D6" w:rsidRDefault="00B41BC5">
      <w:pPr>
        <w:ind w:left="360"/>
        <w:jc w:val="center"/>
        <w:rPr>
          <w:rFonts w:ascii="Times New Roman" w:hAnsi="Times New Roman"/>
          <w:b/>
        </w:rPr>
      </w:pPr>
      <w:r>
        <w:rPr>
          <w:rFonts w:ascii="Times New Roman" w:hAnsi="Times New Roman"/>
          <w:b/>
        </w:rPr>
        <w:t xml:space="preserve">ОУД.04 </w:t>
      </w:r>
      <w:r w:rsidR="00FC6B76">
        <w:rPr>
          <w:rFonts w:ascii="Times New Roman" w:hAnsi="Times New Roman"/>
          <w:b/>
        </w:rPr>
        <w:t>«МАТЕМАТИКА»</w:t>
      </w:r>
    </w:p>
    <w:p w14:paraId="41BA4F4D" w14:textId="77777777" w:rsidR="002E05D6" w:rsidRDefault="00FC6B76">
      <w:pPr>
        <w:pStyle w:val="affffff5"/>
        <w:numPr>
          <w:ilvl w:val="1"/>
          <w:numId w:val="29"/>
        </w:numPr>
        <w:jc w:val="both"/>
        <w:rPr>
          <w:rFonts w:ascii="Times New Roman" w:hAnsi="Times New Roman"/>
          <w:b/>
          <w:sz w:val="24"/>
        </w:rPr>
      </w:pPr>
      <w:r>
        <w:rPr>
          <w:rFonts w:ascii="Times New Roman" w:hAnsi="Times New Roman"/>
          <w:b/>
          <w:sz w:val="24"/>
        </w:rPr>
        <w:t>Область применения программы</w:t>
      </w:r>
    </w:p>
    <w:p w14:paraId="23810A27" w14:textId="77777777" w:rsidR="002E05D6" w:rsidRDefault="00FC6B76">
      <w:pPr>
        <w:tabs>
          <w:tab w:val="left" w:pos="709"/>
        </w:tabs>
        <w:jc w:val="both"/>
        <w:rPr>
          <w:rFonts w:ascii="Times New Roman" w:hAnsi="Times New Roman"/>
        </w:rPr>
      </w:pPr>
      <w:r>
        <w:rPr>
          <w:rFonts w:ascii="Times New Roman" w:hAnsi="Times New Roman"/>
        </w:rPr>
        <w:tab/>
        <w:t>Программа учебной дисциплины общеобразовательного цикла «Математика» предназначена для реализации требований Федерального государственного образовательного стандарта среднего общего образования и является частью образовательной программы среднего профессионального образования социально-экономического профиля - программы подготовки специалистов среднего звена, реализуемой на базе основного общего образования, с получением среднего общего образования.</w:t>
      </w:r>
    </w:p>
    <w:p w14:paraId="286F4818" w14:textId="77777777" w:rsidR="002E05D6" w:rsidRDefault="00FC6B76">
      <w:pPr>
        <w:ind w:firstLine="709"/>
        <w:jc w:val="both"/>
        <w:rPr>
          <w:rFonts w:ascii="Times New Roman" w:hAnsi="Times New Roman"/>
        </w:rPr>
      </w:pPr>
      <w:r>
        <w:rPr>
          <w:rFonts w:ascii="Times New Roman" w:hAnsi="Times New Roman"/>
        </w:rPr>
        <w:t xml:space="preserve">Составлена в соответствии с «Рекомендациями по реализации образовательной программы среднего (полного) общего образования в образовательных учреждениях начального профессионального и среднего профессионального образования в соответствии с федеральным базисным учебным планом  и примерными учебными планами для образовательных учреждений Российской Федерации, реализующих программы общего образования» </w:t>
      </w:r>
      <w:r>
        <w:rPr>
          <w:rFonts w:ascii="Times New Roman" w:hAnsi="Times New Roman"/>
          <w:spacing w:val="-2"/>
        </w:rPr>
        <w:t xml:space="preserve">(письмо </w:t>
      </w:r>
      <w:r>
        <w:rPr>
          <w:rFonts w:ascii="Times New Roman" w:hAnsi="Times New Roman"/>
        </w:rPr>
        <w:t>Министерства образования и науки РФ</w:t>
      </w:r>
      <w:r>
        <w:rPr>
          <w:rFonts w:ascii="Times New Roman" w:hAnsi="Times New Roman"/>
          <w:spacing w:val="-2"/>
        </w:rPr>
        <w:t xml:space="preserve"> от 29.05.2007  03-1180).</w:t>
      </w:r>
      <w:r>
        <w:rPr>
          <w:rFonts w:ascii="Times New Roman" w:hAnsi="Times New Roman"/>
        </w:rPr>
        <w:t xml:space="preserve"> Приказа Министерства образования и науки Российской Федерации от 20.08.08 г. № 241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14:paraId="502D96F6" w14:textId="77777777" w:rsidR="002E05D6" w:rsidRDefault="002E05D6">
      <w:pPr>
        <w:jc w:val="both"/>
        <w:rPr>
          <w:rFonts w:ascii="Times New Roman" w:hAnsi="Times New Roman"/>
          <w:color w:val="FF0000"/>
        </w:rPr>
      </w:pPr>
    </w:p>
    <w:p w14:paraId="000537D5" w14:textId="77777777" w:rsidR="002E05D6" w:rsidRDefault="00FC6B76">
      <w:pPr>
        <w:jc w:val="both"/>
        <w:rPr>
          <w:rFonts w:ascii="Times New Roman" w:hAnsi="Times New Roman"/>
          <w:b/>
        </w:rPr>
      </w:pPr>
      <w:r>
        <w:rPr>
          <w:rFonts w:ascii="Times New Roman" w:hAnsi="Times New Roman"/>
          <w:b/>
        </w:rPr>
        <w:t>1.2. Место дисциплины в структуре программы подготовки специалистов среднего звена:</w:t>
      </w:r>
    </w:p>
    <w:p w14:paraId="633B9F66" w14:textId="77777777" w:rsidR="002E05D6" w:rsidRDefault="00FC6B76">
      <w:pPr>
        <w:ind w:firstLine="708"/>
        <w:jc w:val="both"/>
        <w:rPr>
          <w:rFonts w:ascii="Times New Roman" w:hAnsi="Times New Roman"/>
        </w:rPr>
      </w:pPr>
      <w:r>
        <w:rPr>
          <w:rFonts w:ascii="Times New Roman" w:hAnsi="Times New Roman"/>
        </w:rPr>
        <w:t>Учебная дисциплина «Математика» является общей общеобразовательной учебной дисциплиной из обязательной предметной области «Математика и информатика» ФГОС среднего общего образования для специальности 38.02.01 Экономика и бухгалтерский учет (по отраслям) среднего профессионального образования социально-экономического профиля при реализации программы подготовки специалистов среднего звена.</w:t>
      </w:r>
    </w:p>
    <w:p w14:paraId="015EEEAA" w14:textId="77777777" w:rsidR="002E05D6" w:rsidRDefault="002E05D6">
      <w:pPr>
        <w:ind w:left="360"/>
        <w:rPr>
          <w:rFonts w:ascii="Times New Roman" w:hAnsi="Times New Roman"/>
        </w:rPr>
      </w:pPr>
    </w:p>
    <w:p w14:paraId="31F6B298" w14:textId="77777777" w:rsidR="002E05D6" w:rsidRDefault="00FC6B76">
      <w:pPr>
        <w:rPr>
          <w:rFonts w:ascii="Times New Roman" w:hAnsi="Times New Roman"/>
          <w:b/>
        </w:rPr>
      </w:pPr>
      <w:r>
        <w:rPr>
          <w:rFonts w:ascii="Times New Roman" w:hAnsi="Times New Roman"/>
          <w:b/>
        </w:rPr>
        <w:t>1.3. Цели и задачи дисциплины – требования к результатам освоения дисциплины:</w:t>
      </w:r>
    </w:p>
    <w:p w14:paraId="602E4BF5" w14:textId="77777777" w:rsidR="002E05D6" w:rsidRDefault="00FC6B76">
      <w:pPr>
        <w:ind w:firstLine="709"/>
        <w:rPr>
          <w:rFonts w:ascii="Times New Roman" w:hAnsi="Times New Roman"/>
          <w:b/>
        </w:rPr>
      </w:pPr>
      <w:r>
        <w:rPr>
          <w:rFonts w:ascii="Times New Roman" w:hAnsi="Times New Roman"/>
        </w:rPr>
        <w:t xml:space="preserve">Содержание программы «Математика» направлено на достижение следующих </w:t>
      </w:r>
      <w:r>
        <w:rPr>
          <w:rFonts w:ascii="Times New Roman" w:hAnsi="Times New Roman"/>
          <w:b/>
        </w:rPr>
        <w:t>целей:</w:t>
      </w:r>
    </w:p>
    <w:p w14:paraId="6B24DA11" w14:textId="77777777" w:rsidR="002E05D6" w:rsidRDefault="00FC6B76">
      <w:pPr>
        <w:rPr>
          <w:rFonts w:ascii="Times New Roman" w:hAnsi="Times New Roman"/>
        </w:rPr>
      </w:pPr>
      <w:r>
        <w:rPr>
          <w:rFonts w:ascii="Times New Roman" w:hAnsi="Times New Roman"/>
        </w:rPr>
        <w:t>• обеспечение сформированности представлений о социальных, культурных и исторических факторах становления математики;</w:t>
      </w:r>
    </w:p>
    <w:p w14:paraId="7FCEC172" w14:textId="77777777" w:rsidR="002E05D6" w:rsidRDefault="00FC6B76">
      <w:pPr>
        <w:rPr>
          <w:rFonts w:ascii="Times New Roman" w:hAnsi="Times New Roman"/>
        </w:rPr>
      </w:pPr>
      <w:r>
        <w:rPr>
          <w:rFonts w:ascii="Times New Roman" w:hAnsi="Times New Roman"/>
        </w:rPr>
        <w:t>• обеспечение сформированности логического, алгоритмического и математического мышления;</w:t>
      </w:r>
    </w:p>
    <w:p w14:paraId="39E03B9C" w14:textId="77777777" w:rsidR="002E05D6" w:rsidRDefault="00FC6B76">
      <w:pPr>
        <w:rPr>
          <w:rFonts w:ascii="Times New Roman" w:hAnsi="Times New Roman"/>
        </w:rPr>
      </w:pPr>
      <w:r>
        <w:rPr>
          <w:rFonts w:ascii="Times New Roman" w:hAnsi="Times New Roman"/>
        </w:rPr>
        <w:t>• обеспечение сформированности умений применять полученные знания при решении различных задач;</w:t>
      </w:r>
    </w:p>
    <w:p w14:paraId="6A5B99A0" w14:textId="77777777" w:rsidR="002E05D6" w:rsidRDefault="00FC6B76">
      <w:pPr>
        <w:rPr>
          <w:rFonts w:ascii="Times New Roman" w:hAnsi="Times New Roman"/>
        </w:rPr>
      </w:pPr>
      <w:r>
        <w:rPr>
          <w:rFonts w:ascii="Times New Roman" w:hAnsi="Times New Roman"/>
        </w:rPr>
        <w:lastRenderedPageBreak/>
        <w:t>• обеспечение сформированности представлений о математике как части общечеловеческой культуры, универсальном языке науки, позволяющем описывать</w:t>
      </w:r>
    </w:p>
    <w:p w14:paraId="572173AD" w14:textId="77777777" w:rsidR="002E05D6" w:rsidRDefault="00FC6B76">
      <w:pPr>
        <w:pStyle w:val="affffff5"/>
        <w:jc w:val="both"/>
        <w:rPr>
          <w:rFonts w:ascii="Times New Roman" w:hAnsi="Times New Roman"/>
          <w:sz w:val="24"/>
        </w:rPr>
      </w:pPr>
      <w:r>
        <w:rPr>
          <w:rFonts w:ascii="Times New Roman" w:hAnsi="Times New Roman"/>
          <w:sz w:val="24"/>
        </w:rPr>
        <w:t xml:space="preserve">и изучать реальные процессы и явления. </w:t>
      </w:r>
    </w:p>
    <w:p w14:paraId="395FAAE9" w14:textId="77777777" w:rsidR="002E05D6" w:rsidRDefault="00FC6B76">
      <w:pPr>
        <w:ind w:firstLine="709"/>
        <w:rPr>
          <w:rFonts w:ascii="Times New Roman" w:hAnsi="Times New Roman"/>
        </w:rPr>
      </w:pPr>
      <w:r>
        <w:rPr>
          <w:rFonts w:ascii="Times New Roman" w:hAnsi="Times New Roman"/>
        </w:rPr>
        <w:t xml:space="preserve">Освоение содержания учебной дисциплины «Математика» обеспечивает достижение студентами следующих </w:t>
      </w:r>
      <w:r>
        <w:rPr>
          <w:rFonts w:ascii="Times New Roman" w:hAnsi="Times New Roman"/>
          <w:b/>
        </w:rPr>
        <w:t>результатов</w:t>
      </w:r>
      <w:r>
        <w:rPr>
          <w:rFonts w:ascii="Times New Roman" w:hAnsi="Times New Roman"/>
        </w:rPr>
        <w:t>:</w:t>
      </w:r>
    </w:p>
    <w:p w14:paraId="262C782D" w14:textId="77777777" w:rsidR="002E05D6" w:rsidRDefault="00FC6B76">
      <w:pPr>
        <w:rPr>
          <w:rFonts w:ascii="Times New Roman" w:hAnsi="Times New Roman"/>
          <w:b/>
          <w:u w:val="single"/>
        </w:rPr>
      </w:pPr>
      <w:r>
        <w:rPr>
          <w:rFonts w:ascii="Times New Roman" w:hAnsi="Times New Roman"/>
          <w:u w:val="single"/>
        </w:rPr>
        <w:t xml:space="preserve">• </w:t>
      </w:r>
      <w:r>
        <w:rPr>
          <w:rFonts w:ascii="Times New Roman" w:hAnsi="Times New Roman"/>
          <w:b/>
          <w:u w:val="single"/>
        </w:rPr>
        <w:t>личностных:</w:t>
      </w:r>
    </w:p>
    <w:p w14:paraId="130B0D6C" w14:textId="77777777" w:rsidR="002E05D6" w:rsidRDefault="00FC6B76">
      <w:pPr>
        <w:rPr>
          <w:rFonts w:ascii="Times New Roman" w:hAnsi="Times New Roman"/>
        </w:rPr>
      </w:pPr>
      <w:r>
        <w:rPr>
          <w:rFonts w:ascii="Times New Roman" w:hAnsi="Times New Roman"/>
        </w:rPr>
        <w:t>− сформированность представлений о математике как универсальном языке науки, средстве моделирования явлений и процессов, идеях и методах математики;</w:t>
      </w:r>
    </w:p>
    <w:p w14:paraId="2A0EAF1E" w14:textId="77777777" w:rsidR="002E05D6" w:rsidRDefault="00FC6B76">
      <w:pPr>
        <w:rPr>
          <w:rFonts w:ascii="Times New Roman" w:hAnsi="Times New Roman"/>
        </w:rPr>
      </w:pPr>
      <w:r>
        <w:rPr>
          <w:rFonts w:ascii="Times New Roman" w:hAnsi="Times New Roman"/>
        </w:rPr>
        <w:t>− понимание значимости математики для научно-технического прогресса,</w:t>
      </w:r>
    </w:p>
    <w:p w14:paraId="1060E54C" w14:textId="77777777" w:rsidR="002E05D6" w:rsidRDefault="00FC6B76">
      <w:pPr>
        <w:rPr>
          <w:rFonts w:ascii="Times New Roman" w:hAnsi="Times New Roman"/>
        </w:rPr>
      </w:pPr>
      <w:r>
        <w:rPr>
          <w:rFonts w:ascii="Times New Roman" w:hAnsi="Times New Roman"/>
        </w:rPr>
        <w:t>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p w14:paraId="70494E74" w14:textId="77777777" w:rsidR="002E05D6" w:rsidRDefault="00FC6B76">
      <w:pPr>
        <w:rPr>
          <w:rFonts w:ascii="Times New Roman" w:hAnsi="Times New Roman"/>
        </w:rPr>
      </w:pPr>
      <w:r>
        <w:rPr>
          <w:rFonts w:ascii="Times New Roman" w:hAnsi="Times New Roman"/>
        </w:rPr>
        <w:t>− 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14:paraId="47539AAC" w14:textId="77777777" w:rsidR="002E05D6" w:rsidRDefault="00FC6B76">
      <w:pPr>
        <w:rPr>
          <w:rFonts w:ascii="Times New Roman" w:hAnsi="Times New Roman"/>
        </w:rPr>
      </w:pPr>
      <w:r>
        <w:rPr>
          <w:rFonts w:ascii="Times New Roman" w:hAnsi="Times New Roman"/>
        </w:rPr>
        <w:t>− 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 для получения образования в областях, не требующих углубленной математической подготовки;</w:t>
      </w:r>
    </w:p>
    <w:p w14:paraId="6D618CED" w14:textId="77777777" w:rsidR="002E05D6" w:rsidRDefault="00FC6B76">
      <w:pPr>
        <w:rPr>
          <w:rFonts w:ascii="Times New Roman" w:hAnsi="Times New Roman"/>
        </w:rPr>
      </w:pPr>
      <w:r>
        <w:rPr>
          <w:rFonts w:ascii="Times New Roman" w:hAnsi="Times New Roman"/>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52685523" w14:textId="77777777" w:rsidR="002E05D6" w:rsidRDefault="00FC6B76">
      <w:pPr>
        <w:rPr>
          <w:rFonts w:ascii="Times New Roman" w:hAnsi="Times New Roman"/>
        </w:rPr>
      </w:pPr>
      <w:r>
        <w:rPr>
          <w:rFonts w:ascii="Times New Roman" w:hAnsi="Times New Roman"/>
        </w:rPr>
        <w:t>− готовность и способность к самостоятельной творческой и ответственной деятельности;</w:t>
      </w:r>
    </w:p>
    <w:p w14:paraId="0796EF11" w14:textId="77777777" w:rsidR="002E05D6" w:rsidRDefault="00FC6B76">
      <w:pPr>
        <w:rPr>
          <w:rFonts w:ascii="Times New Roman" w:hAnsi="Times New Roman"/>
        </w:rPr>
      </w:pPr>
      <w:r>
        <w:rPr>
          <w:rFonts w:ascii="Times New Roman" w:hAnsi="Times New Roman"/>
        </w:rPr>
        <w:t>− 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14:paraId="445E205D" w14:textId="77777777" w:rsidR="002E05D6" w:rsidRDefault="00FC6B76">
      <w:pPr>
        <w:rPr>
          <w:rFonts w:ascii="Times New Roman" w:hAnsi="Times New Roman"/>
        </w:rPr>
      </w:pPr>
      <w:r>
        <w:rPr>
          <w:rFonts w:ascii="Times New Roman" w:hAnsi="Times New Roman"/>
        </w:rPr>
        <w:t>−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6A0C6AAC" w14:textId="77777777" w:rsidR="002E05D6" w:rsidRDefault="00FC6B76">
      <w:pPr>
        <w:rPr>
          <w:rFonts w:ascii="Times New Roman" w:hAnsi="Times New Roman"/>
          <w:b/>
          <w:u w:val="single"/>
        </w:rPr>
      </w:pPr>
      <w:r>
        <w:rPr>
          <w:rFonts w:ascii="Times New Roman" w:hAnsi="Times New Roman"/>
          <w:u w:val="single"/>
        </w:rPr>
        <w:t xml:space="preserve">• </w:t>
      </w:r>
      <w:r>
        <w:rPr>
          <w:rFonts w:ascii="Times New Roman" w:hAnsi="Times New Roman"/>
          <w:b/>
          <w:u w:val="single"/>
        </w:rPr>
        <w:t>метапредметных:</w:t>
      </w:r>
    </w:p>
    <w:p w14:paraId="79652EFC" w14:textId="77777777" w:rsidR="002E05D6" w:rsidRDefault="00FC6B76">
      <w:pPr>
        <w:rPr>
          <w:rFonts w:ascii="Times New Roman" w:hAnsi="Times New Roman"/>
        </w:rPr>
      </w:pPr>
      <w:r>
        <w:rPr>
          <w:rFonts w:ascii="Times New Roman" w:hAnsi="Times New Roman"/>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39C865F8" w14:textId="77777777" w:rsidR="002E05D6" w:rsidRDefault="00FC6B76">
      <w:pPr>
        <w:rPr>
          <w:rFonts w:ascii="Times New Roman" w:hAnsi="Times New Roman"/>
        </w:rPr>
      </w:pPr>
      <w:r>
        <w:rPr>
          <w:rFonts w:ascii="Times New Roman" w:hAnsi="Times New Roman"/>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57FCAEA3" w14:textId="77777777" w:rsidR="002E05D6" w:rsidRDefault="00FC6B76">
      <w:pPr>
        <w:rPr>
          <w:rFonts w:ascii="Times New Roman" w:hAnsi="Times New Roman"/>
        </w:rPr>
      </w:pPr>
      <w:r>
        <w:rPr>
          <w:rFonts w:ascii="Times New Roman" w:hAnsi="Times New Roman"/>
        </w:rPr>
        <w:t>− владение навыками познавательной, учебно-исследовательской и проектной</w:t>
      </w:r>
    </w:p>
    <w:p w14:paraId="13C4915D" w14:textId="77777777" w:rsidR="002E05D6" w:rsidRDefault="00FC6B76">
      <w:pPr>
        <w:rPr>
          <w:rFonts w:ascii="Times New Roman" w:hAnsi="Times New Roman"/>
        </w:rPr>
      </w:pPr>
      <w:r>
        <w:rPr>
          <w:rFonts w:ascii="Times New Roman" w:hAnsi="Times New Roman"/>
        </w:rPr>
        <w:t>деятельности, навыками разрешения проблем; способность и готовность к самостоятельному поиску методов решения практических задач, применению</w:t>
      </w:r>
    </w:p>
    <w:p w14:paraId="770950B5" w14:textId="77777777" w:rsidR="002E05D6" w:rsidRDefault="00FC6B76">
      <w:pPr>
        <w:rPr>
          <w:rFonts w:ascii="Times New Roman" w:hAnsi="Times New Roman"/>
        </w:rPr>
      </w:pPr>
      <w:r>
        <w:rPr>
          <w:rFonts w:ascii="Times New Roman" w:hAnsi="Times New Roman"/>
        </w:rPr>
        <w:t>различных методов познания;</w:t>
      </w:r>
    </w:p>
    <w:p w14:paraId="3B6A2B3D" w14:textId="77777777" w:rsidR="002E05D6" w:rsidRDefault="00FC6B76">
      <w:pPr>
        <w:rPr>
          <w:rFonts w:ascii="Times New Roman" w:hAnsi="Times New Roman"/>
        </w:rPr>
      </w:pPr>
      <w:r>
        <w:rPr>
          <w:rFonts w:ascii="Times New Roman" w:hAnsi="Times New Roman"/>
        </w:rPr>
        <w:t>− готовность и способность к самостоятельной информационно-познавательной</w:t>
      </w:r>
    </w:p>
    <w:p w14:paraId="730983D2" w14:textId="77777777" w:rsidR="002E05D6" w:rsidRDefault="00FC6B76">
      <w:pPr>
        <w:rPr>
          <w:rFonts w:ascii="Times New Roman" w:hAnsi="Times New Roman"/>
        </w:rPr>
      </w:pPr>
      <w:r>
        <w:rPr>
          <w:rFonts w:ascii="Times New Roman" w:hAnsi="Times New Roman"/>
        </w:rPr>
        <w:lastRenderedPageBreak/>
        <w:t>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4F130620" w14:textId="77777777" w:rsidR="002E05D6" w:rsidRDefault="00FC6B76">
      <w:pPr>
        <w:rPr>
          <w:rFonts w:ascii="Times New Roman" w:hAnsi="Times New Roman"/>
        </w:rPr>
      </w:pPr>
      <w:r>
        <w:rPr>
          <w:rFonts w:ascii="Times New Roman" w:hAnsi="Times New Roman"/>
        </w:rPr>
        <w:t>− владение языковыми средствами: умение ясно, логично и точно излагать</w:t>
      </w:r>
    </w:p>
    <w:p w14:paraId="27DED6C3" w14:textId="77777777" w:rsidR="002E05D6" w:rsidRDefault="00FC6B76">
      <w:pPr>
        <w:rPr>
          <w:rFonts w:ascii="Times New Roman" w:hAnsi="Times New Roman"/>
        </w:rPr>
      </w:pPr>
      <w:r>
        <w:rPr>
          <w:rFonts w:ascii="Times New Roman" w:hAnsi="Times New Roman"/>
        </w:rPr>
        <w:t>свою точку зрения, использовать адекватные языковые средства;</w:t>
      </w:r>
    </w:p>
    <w:p w14:paraId="2AE1C837" w14:textId="77777777" w:rsidR="002E05D6" w:rsidRDefault="00FC6B76">
      <w:pPr>
        <w:rPr>
          <w:rFonts w:ascii="Times New Roman" w:hAnsi="Times New Roman"/>
        </w:rPr>
      </w:pPr>
      <w:r>
        <w:rPr>
          <w:rFonts w:ascii="Times New Roman" w:hAnsi="Times New Roman"/>
        </w:rPr>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для их достижения;</w:t>
      </w:r>
    </w:p>
    <w:p w14:paraId="32CAA37F" w14:textId="77777777" w:rsidR="002E05D6" w:rsidRDefault="00FC6B76">
      <w:pPr>
        <w:rPr>
          <w:rFonts w:ascii="Times New Roman" w:hAnsi="Times New Roman"/>
        </w:rPr>
      </w:pPr>
      <w:r>
        <w:rPr>
          <w:rFonts w:ascii="Times New Roman" w:hAnsi="Times New Roman"/>
        </w:rPr>
        <w:t xml:space="preserve">− 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 </w:t>
      </w:r>
    </w:p>
    <w:p w14:paraId="22EF1DD9" w14:textId="77777777" w:rsidR="002E05D6" w:rsidRDefault="00FC6B76">
      <w:pPr>
        <w:rPr>
          <w:rFonts w:ascii="Times New Roman" w:hAnsi="Times New Roman"/>
          <w:b/>
          <w:u w:val="single"/>
        </w:rPr>
      </w:pPr>
      <w:r>
        <w:rPr>
          <w:rFonts w:ascii="Times New Roman" w:hAnsi="Times New Roman"/>
          <w:u w:val="single"/>
        </w:rPr>
        <w:t xml:space="preserve">• </w:t>
      </w:r>
      <w:r>
        <w:rPr>
          <w:rFonts w:ascii="Times New Roman" w:hAnsi="Times New Roman"/>
          <w:b/>
          <w:u w:val="single"/>
        </w:rPr>
        <w:t>предметных:</w:t>
      </w:r>
    </w:p>
    <w:p w14:paraId="4A58D816" w14:textId="77777777" w:rsidR="002E05D6" w:rsidRDefault="00FC6B76">
      <w:pPr>
        <w:rPr>
          <w:rFonts w:ascii="Times New Roman" w:hAnsi="Times New Roman"/>
        </w:rPr>
      </w:pPr>
      <w:r>
        <w:rPr>
          <w:rFonts w:ascii="Times New Roman" w:hAnsi="Times New Roman"/>
        </w:rPr>
        <w:t xml:space="preserve">−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 </w:t>
      </w:r>
    </w:p>
    <w:p w14:paraId="4D669E0E" w14:textId="77777777" w:rsidR="002E05D6" w:rsidRDefault="00FC6B76">
      <w:pPr>
        <w:rPr>
          <w:rFonts w:ascii="Times New Roman" w:hAnsi="Times New Roman"/>
        </w:rPr>
      </w:pPr>
      <w:r>
        <w:rPr>
          <w:rFonts w:ascii="Times New Roman" w:hAnsi="Times New Roman"/>
        </w:rPr>
        <w:t>− владение навыками использования готовых компьютерных программ при решении задач;</w:t>
      </w:r>
    </w:p>
    <w:p w14:paraId="74CA65A9" w14:textId="77777777" w:rsidR="002E05D6" w:rsidRDefault="00FC6B76">
      <w:pPr>
        <w:rPr>
          <w:rFonts w:ascii="Times New Roman" w:hAnsi="Times New Roman"/>
        </w:rPr>
      </w:pPr>
      <w:r>
        <w:rPr>
          <w:rFonts w:ascii="Times New Roman" w:hAnsi="Times New Roman"/>
        </w:rPr>
        <w:t>−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13AAF7CA" w14:textId="77777777" w:rsidR="002E05D6" w:rsidRDefault="00FC6B76">
      <w:pPr>
        <w:rPr>
          <w:rFonts w:ascii="Times New Roman" w:hAnsi="Times New Roman"/>
        </w:rPr>
      </w:pPr>
      <w:r>
        <w:rPr>
          <w:rFonts w:ascii="Times New Roman" w:hAnsi="Times New Roman"/>
        </w:rPr>
        <w:t>− владение методами доказательств и алгоритмов решения, умение их применять, проводить доказательные рассуждения в ходе решения задач;</w:t>
      </w:r>
    </w:p>
    <w:p w14:paraId="20F0A95F" w14:textId="77777777" w:rsidR="002E05D6" w:rsidRDefault="00FC6B76">
      <w:pPr>
        <w:rPr>
          <w:rFonts w:ascii="Times New Roman" w:hAnsi="Times New Roman"/>
        </w:rPr>
      </w:pPr>
      <w:r>
        <w:rPr>
          <w:rFonts w:ascii="Times New Roman" w:hAnsi="Times New Roman"/>
        </w:rPr>
        <w:t>− владение стандартными приемами решения рациональных и иррациональных,</w:t>
      </w:r>
    </w:p>
    <w:p w14:paraId="4B9E62B3" w14:textId="77777777" w:rsidR="002E05D6" w:rsidRDefault="00FC6B76">
      <w:pPr>
        <w:rPr>
          <w:rFonts w:ascii="Times New Roman" w:hAnsi="Times New Roman"/>
        </w:rPr>
      </w:pPr>
      <w:r>
        <w:rPr>
          <w:rFonts w:ascii="Times New Roman" w:hAnsi="Times New Roman"/>
        </w:rPr>
        <w:t>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163D47EB" w14:textId="77777777" w:rsidR="002E05D6" w:rsidRDefault="00FC6B76">
      <w:pPr>
        <w:rPr>
          <w:rFonts w:ascii="Times New Roman" w:hAnsi="Times New Roman"/>
        </w:rPr>
      </w:pPr>
      <w:r>
        <w:rPr>
          <w:rFonts w:ascii="Times New Roman" w:hAnsi="Times New Roman"/>
        </w:rPr>
        <w:t>− 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47FCC282" w14:textId="77777777" w:rsidR="002E05D6" w:rsidRDefault="00FC6B76">
      <w:pPr>
        <w:rPr>
          <w:rFonts w:ascii="Times New Roman" w:hAnsi="Times New Roman"/>
        </w:rPr>
      </w:pPr>
      <w:r>
        <w:rPr>
          <w:rFonts w:ascii="Times New Roman" w:hAnsi="Times New Roman"/>
        </w:rPr>
        <w:t>−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46BEE1A6" w14:textId="77777777" w:rsidR="002E05D6" w:rsidRDefault="00FC6B76">
      <w:pPr>
        <w:rPr>
          <w:rFonts w:ascii="Times New Roman" w:hAnsi="Times New Roman"/>
        </w:rPr>
      </w:pPr>
      <w:r>
        <w:rPr>
          <w:rFonts w:ascii="Times New Roman" w:hAnsi="Times New Roman"/>
        </w:rPr>
        <w:t>−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23E370C7" w14:textId="77777777" w:rsidR="002E05D6" w:rsidRDefault="002E05D6">
      <w:pPr>
        <w:rPr>
          <w:rFonts w:ascii="Times New Roman" w:hAnsi="Times New Roman"/>
        </w:rPr>
      </w:pPr>
    </w:p>
    <w:p w14:paraId="676A431B" w14:textId="77777777" w:rsidR="002E05D6" w:rsidRDefault="002E05D6">
      <w:pPr>
        <w:rPr>
          <w:rFonts w:ascii="Times New Roman" w:hAnsi="Times New Roman"/>
        </w:rPr>
      </w:pPr>
    </w:p>
    <w:p w14:paraId="729D4137" w14:textId="77777777" w:rsidR="002E05D6" w:rsidRDefault="00FC6B76">
      <w:pPr>
        <w:numPr>
          <w:ilvl w:val="1"/>
          <w:numId w:val="15"/>
        </w:numPr>
        <w:spacing w:after="0" w:line="240" w:lineRule="auto"/>
        <w:rPr>
          <w:rFonts w:ascii="Times New Roman" w:hAnsi="Times New Roman"/>
          <w:b/>
        </w:rPr>
      </w:pPr>
      <w:r>
        <w:rPr>
          <w:rFonts w:ascii="Times New Roman" w:hAnsi="Times New Roman"/>
          <w:b/>
        </w:rPr>
        <w:t>1.4. Количество часов на освоение программы дисциплины:</w:t>
      </w:r>
    </w:p>
    <w:p w14:paraId="15DBD617" w14:textId="77777777" w:rsidR="002E05D6" w:rsidRDefault="00FC6B76">
      <w:pPr>
        <w:pStyle w:val="affffff5"/>
        <w:ind w:left="180" w:firstLine="529"/>
        <w:jc w:val="both"/>
        <w:rPr>
          <w:rFonts w:ascii="Times New Roman" w:hAnsi="Times New Roman"/>
          <w:sz w:val="24"/>
        </w:rPr>
      </w:pPr>
      <w:r>
        <w:rPr>
          <w:rFonts w:ascii="Times New Roman" w:hAnsi="Times New Roman"/>
          <w:sz w:val="24"/>
        </w:rPr>
        <w:t>Учебным планом для данной дисциплины определено:</w:t>
      </w:r>
    </w:p>
    <w:p w14:paraId="2DB0F49E" w14:textId="77777777" w:rsidR="002E05D6" w:rsidRDefault="00FC6B76">
      <w:pPr>
        <w:pStyle w:val="affffff5"/>
        <w:jc w:val="both"/>
        <w:rPr>
          <w:rFonts w:ascii="Times New Roman" w:hAnsi="Times New Roman"/>
          <w:sz w:val="24"/>
        </w:rPr>
      </w:pPr>
      <w:r>
        <w:rPr>
          <w:rFonts w:ascii="Times New Roman" w:hAnsi="Times New Roman"/>
          <w:sz w:val="24"/>
        </w:rPr>
        <w:lastRenderedPageBreak/>
        <w:t>максимальная учебная нагрузка обучающегося устанавливается в объёме 280 часов, в том числе:</w:t>
      </w:r>
    </w:p>
    <w:p w14:paraId="78A51714" w14:textId="77777777" w:rsidR="002E05D6" w:rsidRDefault="00FC6B76">
      <w:pPr>
        <w:pStyle w:val="affffff5"/>
        <w:jc w:val="both"/>
        <w:rPr>
          <w:rFonts w:ascii="Times New Roman" w:hAnsi="Times New Roman"/>
          <w:sz w:val="24"/>
        </w:rPr>
      </w:pPr>
      <w:r>
        <w:rPr>
          <w:rFonts w:ascii="Times New Roman" w:hAnsi="Times New Roman"/>
          <w:sz w:val="24"/>
        </w:rPr>
        <w:t>обязательная аудиторная нагрузка обучающегося составляет 217 часов;</w:t>
      </w:r>
    </w:p>
    <w:p w14:paraId="7073579E" w14:textId="77777777" w:rsidR="002E05D6" w:rsidRDefault="00FC6B76">
      <w:pPr>
        <w:pStyle w:val="affffff5"/>
        <w:jc w:val="both"/>
        <w:rPr>
          <w:rFonts w:ascii="Times New Roman" w:hAnsi="Times New Roman"/>
          <w:sz w:val="24"/>
        </w:rPr>
      </w:pPr>
      <w:r>
        <w:rPr>
          <w:rFonts w:ascii="Times New Roman" w:hAnsi="Times New Roman"/>
          <w:sz w:val="24"/>
        </w:rPr>
        <w:t>самостоятельная работа обучающегося - 39 часов.</w:t>
      </w:r>
    </w:p>
    <w:p w14:paraId="13F54442" w14:textId="77777777" w:rsidR="002E05D6" w:rsidRDefault="00FC6B76">
      <w:pPr>
        <w:pStyle w:val="affffff5"/>
        <w:ind w:left="180" w:firstLine="529"/>
        <w:jc w:val="both"/>
        <w:rPr>
          <w:rFonts w:ascii="Times New Roman" w:hAnsi="Times New Roman"/>
          <w:sz w:val="24"/>
        </w:rPr>
      </w:pPr>
      <w:r>
        <w:rPr>
          <w:rFonts w:ascii="Times New Roman" w:hAnsi="Times New Roman"/>
          <w:sz w:val="24"/>
        </w:rPr>
        <w:t>Итоговый контроль знаний проводится по завершению курса дисциплины в форме экзамена.</w:t>
      </w:r>
    </w:p>
    <w:p w14:paraId="43485531" w14:textId="77777777" w:rsidR="002E05D6" w:rsidRDefault="002E05D6">
      <w:pPr>
        <w:ind w:left="360"/>
        <w:rPr>
          <w:rFonts w:ascii="Times New Roman" w:hAnsi="Times New Roman"/>
        </w:rPr>
      </w:pPr>
    </w:p>
    <w:p w14:paraId="48F92200" w14:textId="77777777" w:rsidR="002E05D6" w:rsidRDefault="002E05D6">
      <w:pPr>
        <w:ind w:left="360"/>
        <w:rPr>
          <w:rFonts w:ascii="Times New Roman" w:hAnsi="Times New Roman"/>
        </w:rPr>
      </w:pPr>
    </w:p>
    <w:p w14:paraId="189A34BE" w14:textId="77777777" w:rsidR="002E05D6" w:rsidRDefault="00FC6B76">
      <w:pPr>
        <w:ind w:left="360"/>
        <w:rPr>
          <w:rFonts w:ascii="Times New Roman" w:hAnsi="Times New Roman"/>
        </w:rPr>
      </w:pPr>
      <w:r>
        <w:rPr>
          <w:rFonts w:ascii="Times New Roman" w:hAnsi="Times New Roman"/>
        </w:rPr>
        <w:t xml:space="preserve">                                                  </w:t>
      </w:r>
    </w:p>
    <w:p w14:paraId="6EE60F39" w14:textId="77777777" w:rsidR="002E05D6" w:rsidRDefault="002E05D6">
      <w:pPr>
        <w:ind w:left="360"/>
        <w:rPr>
          <w:rFonts w:ascii="Times New Roman" w:hAnsi="Times New Roman"/>
        </w:rPr>
      </w:pPr>
    </w:p>
    <w:p w14:paraId="0AE2F260" w14:textId="77777777" w:rsidR="002E05D6" w:rsidRDefault="00FC6B76">
      <w:pPr>
        <w:rPr>
          <w:rFonts w:ascii="Times New Roman" w:hAnsi="Times New Roman"/>
        </w:rPr>
      </w:pPr>
      <w:r>
        <w:rPr>
          <w:rFonts w:ascii="Times New Roman" w:hAnsi="Times New Roman"/>
        </w:rPr>
        <w:br w:type="page"/>
      </w:r>
      <w:r>
        <w:rPr>
          <w:rFonts w:ascii="Times New Roman" w:hAnsi="Times New Roman"/>
        </w:rPr>
        <w:lastRenderedPageBreak/>
        <w:t xml:space="preserve">                             </w:t>
      </w:r>
    </w:p>
    <w:p w14:paraId="3F78F94F" w14:textId="77777777" w:rsidR="002E05D6" w:rsidRDefault="00FC6B76">
      <w:pPr>
        <w:pStyle w:val="affffff5"/>
        <w:numPr>
          <w:ilvl w:val="0"/>
          <w:numId w:val="15"/>
        </w:numPr>
        <w:jc w:val="center"/>
        <w:rPr>
          <w:rFonts w:ascii="Times New Roman" w:hAnsi="Times New Roman"/>
          <w:b/>
          <w:sz w:val="24"/>
        </w:rPr>
      </w:pPr>
      <w:r>
        <w:rPr>
          <w:rFonts w:ascii="Times New Roman" w:hAnsi="Times New Roman"/>
          <w:b/>
          <w:sz w:val="24"/>
        </w:rPr>
        <w:t>СТРУКТУРА И СОДЕРЖАНИЕ УЧЕБНОЙ ДИСЦИПЛИНЫ</w:t>
      </w:r>
    </w:p>
    <w:p w14:paraId="1F011A87" w14:textId="77777777" w:rsidR="002E05D6" w:rsidRDefault="002E05D6">
      <w:pPr>
        <w:pStyle w:val="affffff5"/>
        <w:jc w:val="center"/>
        <w:rPr>
          <w:rFonts w:ascii="Times New Roman" w:hAnsi="Times New Roman"/>
          <w:b/>
          <w:sz w:val="24"/>
        </w:rPr>
      </w:pPr>
    </w:p>
    <w:p w14:paraId="086363D2" w14:textId="77777777" w:rsidR="002E05D6" w:rsidRDefault="00FC6B76">
      <w:pPr>
        <w:pStyle w:val="affffff5"/>
        <w:rPr>
          <w:rFonts w:ascii="Times New Roman" w:hAnsi="Times New Roman"/>
          <w:b/>
          <w:sz w:val="24"/>
        </w:rPr>
      </w:pPr>
      <w:r>
        <w:rPr>
          <w:rFonts w:ascii="Times New Roman" w:hAnsi="Times New Roman"/>
          <w:b/>
          <w:sz w:val="24"/>
        </w:rPr>
        <w:t>2.1. Объём учебной дисциплины и виды учебной работы</w:t>
      </w:r>
    </w:p>
    <w:p w14:paraId="67F91A4C" w14:textId="77777777" w:rsidR="002E05D6" w:rsidRDefault="002E05D6">
      <w:pPr>
        <w:pStyle w:val="affffff5"/>
        <w:rPr>
          <w:rFonts w:ascii="Times New Roman" w:hAnsi="Times New Roman"/>
          <w:b/>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05"/>
        <w:gridCol w:w="1800"/>
      </w:tblGrid>
      <w:tr w:rsidR="002E05D6" w14:paraId="6410A284" w14:textId="77777777">
        <w:trPr>
          <w:trHeight w:val="460"/>
        </w:trPr>
        <w:tc>
          <w:tcPr>
            <w:tcW w:w="7905" w:type="dxa"/>
            <w:tcBorders>
              <w:top w:val="single" w:sz="6" w:space="0" w:color="000000"/>
              <w:left w:val="single" w:sz="6" w:space="0" w:color="000000"/>
              <w:bottom w:val="single" w:sz="6" w:space="0" w:color="000000"/>
              <w:right w:val="single" w:sz="6" w:space="0" w:color="000000"/>
            </w:tcBorders>
            <w:vAlign w:val="center"/>
          </w:tcPr>
          <w:p w14:paraId="5A72B97D" w14:textId="77777777" w:rsidR="002E05D6" w:rsidRDefault="00FC6B76">
            <w:pPr>
              <w:jc w:val="center"/>
              <w:rPr>
                <w:rFonts w:ascii="Times New Roman" w:hAnsi="Times New Roman"/>
              </w:rPr>
            </w:pPr>
            <w:r>
              <w:rPr>
                <w:rFonts w:ascii="Times New Roman" w:hAnsi="Times New Roman"/>
                <w:b/>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vAlign w:val="center"/>
          </w:tcPr>
          <w:p w14:paraId="7E42CF1E" w14:textId="77777777" w:rsidR="002E05D6" w:rsidRDefault="00FC6B76">
            <w:pPr>
              <w:jc w:val="center"/>
              <w:rPr>
                <w:rFonts w:ascii="Times New Roman" w:hAnsi="Times New Roman"/>
              </w:rPr>
            </w:pPr>
            <w:r>
              <w:rPr>
                <w:rFonts w:ascii="Times New Roman" w:hAnsi="Times New Roman"/>
                <w:b/>
              </w:rPr>
              <w:t>Объем часов</w:t>
            </w:r>
          </w:p>
        </w:tc>
      </w:tr>
      <w:tr w:rsidR="002E05D6" w14:paraId="195845FA" w14:textId="77777777">
        <w:trPr>
          <w:trHeight w:val="285"/>
        </w:trPr>
        <w:tc>
          <w:tcPr>
            <w:tcW w:w="7905" w:type="dxa"/>
            <w:tcBorders>
              <w:top w:val="single" w:sz="6" w:space="0" w:color="000000"/>
              <w:left w:val="single" w:sz="6" w:space="0" w:color="000000"/>
              <w:bottom w:val="single" w:sz="6" w:space="0" w:color="000000"/>
              <w:right w:val="single" w:sz="6" w:space="0" w:color="000000"/>
            </w:tcBorders>
          </w:tcPr>
          <w:p w14:paraId="6D377C17" w14:textId="77777777" w:rsidR="002E05D6" w:rsidRDefault="00FC6B76">
            <w:pPr>
              <w:rPr>
                <w:rFonts w:ascii="Times New Roman" w:hAnsi="Times New Roman"/>
                <w:b/>
              </w:rPr>
            </w:pPr>
            <w:r>
              <w:rPr>
                <w:rFonts w:ascii="Times New Roman" w:hAnsi="Times New Roman"/>
                <w:b/>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tcPr>
          <w:p w14:paraId="04A06BE8" w14:textId="77777777" w:rsidR="002E05D6" w:rsidRDefault="00FC6B76">
            <w:pPr>
              <w:jc w:val="center"/>
              <w:rPr>
                <w:rFonts w:ascii="Times New Roman" w:hAnsi="Times New Roman"/>
                <w:b/>
              </w:rPr>
            </w:pPr>
            <w:r>
              <w:rPr>
                <w:rFonts w:ascii="Times New Roman" w:hAnsi="Times New Roman"/>
                <w:b/>
              </w:rPr>
              <w:t>280</w:t>
            </w:r>
          </w:p>
        </w:tc>
      </w:tr>
      <w:tr w:rsidR="002E05D6" w14:paraId="0FCE4FF9" w14:textId="77777777">
        <w:tc>
          <w:tcPr>
            <w:tcW w:w="7905" w:type="dxa"/>
            <w:tcBorders>
              <w:top w:val="single" w:sz="6" w:space="0" w:color="000000"/>
              <w:left w:val="single" w:sz="6" w:space="0" w:color="000000"/>
              <w:bottom w:val="single" w:sz="6" w:space="0" w:color="000000"/>
              <w:right w:val="single" w:sz="6" w:space="0" w:color="000000"/>
            </w:tcBorders>
          </w:tcPr>
          <w:p w14:paraId="6A813F1D" w14:textId="77777777" w:rsidR="002E05D6" w:rsidRDefault="00FC6B76">
            <w:pPr>
              <w:jc w:val="both"/>
              <w:rPr>
                <w:rFonts w:ascii="Times New Roman" w:hAnsi="Times New Roman"/>
                <w:b/>
              </w:rPr>
            </w:pPr>
            <w:r>
              <w:rPr>
                <w:rFonts w:ascii="Times New Roman" w:hAnsi="Times New Roman"/>
                <w:b/>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tcPr>
          <w:p w14:paraId="7B5F3DAF" w14:textId="77777777" w:rsidR="002E05D6" w:rsidRDefault="00FC6B76">
            <w:pPr>
              <w:jc w:val="center"/>
              <w:rPr>
                <w:rFonts w:ascii="Times New Roman" w:hAnsi="Times New Roman"/>
                <w:b/>
              </w:rPr>
            </w:pPr>
            <w:r>
              <w:rPr>
                <w:rFonts w:ascii="Times New Roman" w:hAnsi="Times New Roman"/>
                <w:b/>
              </w:rPr>
              <w:t>217</w:t>
            </w:r>
          </w:p>
        </w:tc>
      </w:tr>
      <w:tr w:rsidR="002E05D6" w14:paraId="6492FEBE" w14:textId="77777777">
        <w:tc>
          <w:tcPr>
            <w:tcW w:w="7905" w:type="dxa"/>
            <w:tcBorders>
              <w:top w:val="single" w:sz="6" w:space="0" w:color="000000"/>
              <w:left w:val="single" w:sz="6" w:space="0" w:color="000000"/>
              <w:bottom w:val="single" w:sz="6" w:space="0" w:color="000000"/>
              <w:right w:val="single" w:sz="6" w:space="0" w:color="000000"/>
            </w:tcBorders>
          </w:tcPr>
          <w:p w14:paraId="78DEBE6C" w14:textId="77777777" w:rsidR="002E05D6" w:rsidRDefault="00FC6B76">
            <w:pPr>
              <w:jc w:val="both"/>
              <w:rPr>
                <w:rFonts w:ascii="Times New Roman" w:hAnsi="Times New Roman"/>
              </w:rPr>
            </w:pPr>
            <w:r>
              <w:rPr>
                <w:rFonts w:ascii="Times New Roman" w:hAnsi="Times New Roman"/>
              </w:rPr>
              <w:t>в том числе:</w:t>
            </w:r>
          </w:p>
        </w:tc>
        <w:tc>
          <w:tcPr>
            <w:tcW w:w="1800" w:type="dxa"/>
            <w:tcBorders>
              <w:top w:val="single" w:sz="6" w:space="0" w:color="000000"/>
              <w:left w:val="single" w:sz="6" w:space="0" w:color="000000"/>
              <w:bottom w:val="single" w:sz="6" w:space="0" w:color="000000"/>
              <w:right w:val="single" w:sz="6" w:space="0" w:color="000000"/>
            </w:tcBorders>
          </w:tcPr>
          <w:p w14:paraId="143C3391" w14:textId="77777777" w:rsidR="002E05D6" w:rsidRDefault="002E05D6">
            <w:pPr>
              <w:jc w:val="center"/>
              <w:rPr>
                <w:rFonts w:ascii="Times New Roman" w:hAnsi="Times New Roman"/>
              </w:rPr>
            </w:pPr>
          </w:p>
        </w:tc>
      </w:tr>
      <w:tr w:rsidR="002E05D6" w14:paraId="25DF9765" w14:textId="77777777">
        <w:tc>
          <w:tcPr>
            <w:tcW w:w="7905" w:type="dxa"/>
            <w:tcBorders>
              <w:top w:val="single" w:sz="6" w:space="0" w:color="000000"/>
              <w:left w:val="single" w:sz="6" w:space="0" w:color="000000"/>
              <w:bottom w:val="single" w:sz="6" w:space="0" w:color="000000"/>
              <w:right w:val="single" w:sz="6" w:space="0" w:color="000000"/>
            </w:tcBorders>
          </w:tcPr>
          <w:p w14:paraId="76439A48" w14:textId="77777777" w:rsidR="002E05D6" w:rsidRDefault="00FC6B76">
            <w:pPr>
              <w:ind w:firstLine="284"/>
              <w:jc w:val="both"/>
              <w:rPr>
                <w:rFonts w:ascii="Times New Roman" w:hAnsi="Times New Roman"/>
              </w:rPr>
            </w:pPr>
            <w:r>
              <w:rPr>
                <w:rFonts w:ascii="Times New Roman" w:hAnsi="Times New Roman"/>
              </w:rPr>
              <w:t>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tcPr>
          <w:p w14:paraId="1A82C581" w14:textId="77777777" w:rsidR="002E05D6" w:rsidRDefault="00FC6B76">
            <w:pPr>
              <w:jc w:val="center"/>
              <w:rPr>
                <w:rFonts w:ascii="Times New Roman" w:hAnsi="Times New Roman"/>
              </w:rPr>
            </w:pPr>
            <w:r>
              <w:rPr>
                <w:rFonts w:ascii="Times New Roman" w:hAnsi="Times New Roman"/>
              </w:rPr>
              <w:t>36</w:t>
            </w:r>
          </w:p>
        </w:tc>
      </w:tr>
      <w:tr w:rsidR="002E05D6" w14:paraId="644C0D07" w14:textId="77777777">
        <w:tc>
          <w:tcPr>
            <w:tcW w:w="7905" w:type="dxa"/>
            <w:tcBorders>
              <w:top w:val="single" w:sz="6" w:space="0" w:color="000000"/>
              <w:left w:val="single" w:sz="6" w:space="0" w:color="000000"/>
              <w:bottom w:val="single" w:sz="6" w:space="0" w:color="000000"/>
              <w:right w:val="single" w:sz="6" w:space="0" w:color="000000"/>
            </w:tcBorders>
          </w:tcPr>
          <w:p w14:paraId="0DBFB3A5" w14:textId="77777777" w:rsidR="002E05D6" w:rsidRDefault="00FC6B76">
            <w:pPr>
              <w:jc w:val="both"/>
              <w:rPr>
                <w:rFonts w:ascii="Times New Roman" w:hAnsi="Times New Roman"/>
              </w:rPr>
            </w:pPr>
            <w:r>
              <w:rPr>
                <w:rFonts w:ascii="Times New Roman" w:hAnsi="Times New Roman"/>
              </w:rPr>
              <w:t xml:space="preserve">     контрольные работы</w:t>
            </w:r>
          </w:p>
        </w:tc>
        <w:tc>
          <w:tcPr>
            <w:tcW w:w="1800" w:type="dxa"/>
            <w:tcBorders>
              <w:top w:val="single" w:sz="6" w:space="0" w:color="000000"/>
              <w:left w:val="single" w:sz="6" w:space="0" w:color="000000"/>
              <w:bottom w:val="single" w:sz="6" w:space="0" w:color="000000"/>
              <w:right w:val="single" w:sz="6" w:space="0" w:color="000000"/>
            </w:tcBorders>
          </w:tcPr>
          <w:p w14:paraId="0E5B6C07" w14:textId="77777777" w:rsidR="002E05D6" w:rsidRDefault="00FC6B76">
            <w:pPr>
              <w:jc w:val="center"/>
              <w:rPr>
                <w:rFonts w:ascii="Times New Roman" w:hAnsi="Times New Roman"/>
              </w:rPr>
            </w:pPr>
            <w:r>
              <w:rPr>
                <w:rFonts w:ascii="Times New Roman" w:hAnsi="Times New Roman"/>
              </w:rPr>
              <w:t>2</w:t>
            </w:r>
          </w:p>
        </w:tc>
      </w:tr>
      <w:tr w:rsidR="002E05D6" w14:paraId="09572DBB" w14:textId="77777777">
        <w:tc>
          <w:tcPr>
            <w:tcW w:w="7905" w:type="dxa"/>
            <w:tcBorders>
              <w:top w:val="single" w:sz="6" w:space="0" w:color="000000"/>
              <w:left w:val="single" w:sz="6" w:space="0" w:color="000000"/>
              <w:bottom w:val="single" w:sz="6" w:space="0" w:color="000000"/>
              <w:right w:val="single" w:sz="6" w:space="0" w:color="000000"/>
            </w:tcBorders>
          </w:tcPr>
          <w:p w14:paraId="549CA021" w14:textId="77777777" w:rsidR="002E05D6" w:rsidRDefault="00FC6B76">
            <w:pPr>
              <w:jc w:val="both"/>
              <w:rPr>
                <w:rFonts w:ascii="Times New Roman" w:hAnsi="Times New Roman"/>
                <w:b/>
              </w:rPr>
            </w:pPr>
            <w:r>
              <w:rPr>
                <w:rFonts w:ascii="Times New Roman" w:hAnsi="Times New Roman"/>
                <w:b/>
              </w:rPr>
              <w:t>Консультации</w:t>
            </w:r>
          </w:p>
        </w:tc>
        <w:tc>
          <w:tcPr>
            <w:tcW w:w="1800" w:type="dxa"/>
            <w:tcBorders>
              <w:top w:val="single" w:sz="6" w:space="0" w:color="000000"/>
              <w:left w:val="single" w:sz="6" w:space="0" w:color="000000"/>
              <w:bottom w:val="single" w:sz="6" w:space="0" w:color="000000"/>
              <w:right w:val="single" w:sz="6" w:space="0" w:color="000000"/>
            </w:tcBorders>
          </w:tcPr>
          <w:p w14:paraId="17B802FC" w14:textId="77777777" w:rsidR="002E05D6" w:rsidRDefault="00FC6B76">
            <w:pPr>
              <w:jc w:val="center"/>
              <w:rPr>
                <w:rFonts w:ascii="Times New Roman" w:hAnsi="Times New Roman"/>
                <w:b/>
              </w:rPr>
            </w:pPr>
            <w:r>
              <w:rPr>
                <w:rFonts w:ascii="Times New Roman" w:hAnsi="Times New Roman"/>
                <w:b/>
              </w:rPr>
              <w:t>16</w:t>
            </w:r>
          </w:p>
        </w:tc>
      </w:tr>
      <w:tr w:rsidR="002E05D6" w14:paraId="420217DF" w14:textId="77777777">
        <w:tc>
          <w:tcPr>
            <w:tcW w:w="7905" w:type="dxa"/>
            <w:tcBorders>
              <w:top w:val="single" w:sz="6" w:space="0" w:color="000000"/>
              <w:left w:val="single" w:sz="6" w:space="0" w:color="000000"/>
              <w:bottom w:val="single" w:sz="6" w:space="0" w:color="000000"/>
              <w:right w:val="single" w:sz="6" w:space="0" w:color="000000"/>
            </w:tcBorders>
            <w:shd w:val="clear" w:color="auto" w:fill="auto"/>
          </w:tcPr>
          <w:p w14:paraId="70820A8A" w14:textId="77777777" w:rsidR="002E05D6" w:rsidRDefault="00FC6B76">
            <w:pPr>
              <w:jc w:val="both"/>
              <w:rPr>
                <w:rFonts w:ascii="Times New Roman" w:hAnsi="Times New Roman"/>
                <w:b/>
              </w:rPr>
            </w:pPr>
            <w:r>
              <w:rPr>
                <w:rFonts w:ascii="Times New Roman" w:hAnsi="Times New Roman"/>
                <w:b/>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47DB4565" w14:textId="77777777" w:rsidR="002E05D6" w:rsidRDefault="00FC6B76">
            <w:pPr>
              <w:jc w:val="center"/>
              <w:rPr>
                <w:rFonts w:ascii="Times New Roman" w:hAnsi="Times New Roman"/>
                <w:b/>
              </w:rPr>
            </w:pPr>
            <w:r>
              <w:rPr>
                <w:rFonts w:ascii="Times New Roman" w:hAnsi="Times New Roman"/>
                <w:b/>
              </w:rPr>
              <w:t>39</w:t>
            </w:r>
          </w:p>
        </w:tc>
      </w:tr>
      <w:tr w:rsidR="002E05D6" w14:paraId="0904FB3E" w14:textId="77777777">
        <w:tc>
          <w:tcPr>
            <w:tcW w:w="7905" w:type="dxa"/>
            <w:tcBorders>
              <w:top w:val="single" w:sz="6" w:space="0" w:color="000000"/>
              <w:left w:val="single" w:sz="6" w:space="0" w:color="000000"/>
              <w:bottom w:val="single" w:sz="6" w:space="0" w:color="000000"/>
              <w:right w:val="single" w:sz="6" w:space="0" w:color="000000"/>
            </w:tcBorders>
            <w:shd w:val="clear" w:color="auto" w:fill="auto"/>
          </w:tcPr>
          <w:p w14:paraId="655A9A3B" w14:textId="77777777" w:rsidR="002E05D6" w:rsidRDefault="00FC6B76">
            <w:pPr>
              <w:jc w:val="both"/>
              <w:rPr>
                <w:rFonts w:ascii="Times New Roman" w:hAnsi="Times New Roman"/>
                <w:b/>
              </w:rPr>
            </w:pPr>
            <w:r>
              <w:rPr>
                <w:rFonts w:ascii="Times New Roman" w:hAnsi="Times New Roman"/>
              </w:rPr>
              <w:t xml:space="preserve">в том числе: </w:t>
            </w: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5FDBA991" w14:textId="77777777" w:rsidR="002E05D6" w:rsidRDefault="002E05D6">
            <w:pPr>
              <w:jc w:val="center"/>
              <w:rPr>
                <w:rFonts w:ascii="Times New Roman" w:hAnsi="Times New Roman"/>
                <w:b/>
              </w:rPr>
            </w:pPr>
          </w:p>
        </w:tc>
      </w:tr>
      <w:tr w:rsidR="002E05D6" w14:paraId="09DC6FD8" w14:textId="77777777">
        <w:tc>
          <w:tcPr>
            <w:tcW w:w="7905" w:type="dxa"/>
            <w:tcBorders>
              <w:top w:val="single" w:sz="6" w:space="0" w:color="000000"/>
              <w:left w:val="single" w:sz="6" w:space="0" w:color="000000"/>
              <w:bottom w:val="single" w:sz="6" w:space="0" w:color="000000"/>
              <w:right w:val="single" w:sz="6" w:space="0" w:color="000000"/>
            </w:tcBorders>
          </w:tcPr>
          <w:p w14:paraId="1F272BA7" w14:textId="77777777" w:rsidR="002E05D6" w:rsidRDefault="00FC6B76">
            <w:pPr>
              <w:ind w:firstLine="284"/>
              <w:rPr>
                <w:rFonts w:ascii="Times New Roman" w:hAnsi="Times New Roman"/>
              </w:rPr>
            </w:pPr>
            <w:r>
              <w:rPr>
                <w:rFonts w:ascii="Times New Roman" w:hAnsi="Times New Roman"/>
              </w:rPr>
              <w:t>индивидуальный проект</w:t>
            </w:r>
          </w:p>
        </w:tc>
        <w:tc>
          <w:tcPr>
            <w:tcW w:w="1800" w:type="dxa"/>
            <w:tcBorders>
              <w:top w:val="single" w:sz="6" w:space="0" w:color="000000"/>
              <w:left w:val="single" w:sz="6" w:space="0" w:color="000000"/>
              <w:bottom w:val="single" w:sz="6" w:space="0" w:color="000000"/>
              <w:right w:val="single" w:sz="6" w:space="0" w:color="000000"/>
            </w:tcBorders>
            <w:vAlign w:val="center"/>
          </w:tcPr>
          <w:p w14:paraId="3CC26D00" w14:textId="77777777" w:rsidR="002E05D6" w:rsidRDefault="00FC6B76">
            <w:pPr>
              <w:jc w:val="center"/>
              <w:rPr>
                <w:rFonts w:ascii="Times New Roman" w:hAnsi="Times New Roman"/>
              </w:rPr>
            </w:pPr>
            <w:r>
              <w:rPr>
                <w:rFonts w:ascii="Times New Roman" w:hAnsi="Times New Roman"/>
              </w:rPr>
              <w:t>39</w:t>
            </w:r>
          </w:p>
        </w:tc>
      </w:tr>
      <w:tr w:rsidR="002E05D6" w14:paraId="787BE9B0" w14:textId="77777777">
        <w:tc>
          <w:tcPr>
            <w:tcW w:w="7905" w:type="dxa"/>
            <w:tcBorders>
              <w:top w:val="single" w:sz="6" w:space="0" w:color="000000"/>
              <w:left w:val="single" w:sz="6" w:space="0" w:color="000000"/>
              <w:bottom w:val="single" w:sz="6" w:space="0" w:color="000000"/>
              <w:right w:val="single" w:sz="6" w:space="0" w:color="000000"/>
            </w:tcBorders>
          </w:tcPr>
          <w:p w14:paraId="68BB78F3" w14:textId="77777777" w:rsidR="002E05D6" w:rsidRDefault="00FC6B76">
            <w:pPr>
              <w:rPr>
                <w:rFonts w:ascii="Times New Roman" w:hAnsi="Times New Roman"/>
                <w:b/>
              </w:rPr>
            </w:pPr>
            <w:r>
              <w:rPr>
                <w:rFonts w:ascii="Times New Roman" w:hAnsi="Times New Roman"/>
                <w:b/>
              </w:rPr>
              <w:t xml:space="preserve">Итоговый контроль знаний проводится по завершению курса дисциплины в форме экзамена </w:t>
            </w:r>
          </w:p>
        </w:tc>
        <w:tc>
          <w:tcPr>
            <w:tcW w:w="1800" w:type="dxa"/>
            <w:tcBorders>
              <w:top w:val="single" w:sz="6" w:space="0" w:color="000000"/>
              <w:left w:val="single" w:sz="6" w:space="0" w:color="000000"/>
              <w:bottom w:val="single" w:sz="6" w:space="0" w:color="000000"/>
              <w:right w:val="single" w:sz="6" w:space="0" w:color="000000"/>
            </w:tcBorders>
            <w:vAlign w:val="center"/>
          </w:tcPr>
          <w:p w14:paraId="7B1BE70D" w14:textId="77777777" w:rsidR="002E05D6" w:rsidRDefault="00FC6B76">
            <w:pPr>
              <w:jc w:val="center"/>
              <w:rPr>
                <w:rFonts w:ascii="Times New Roman" w:hAnsi="Times New Roman"/>
                <w:b/>
              </w:rPr>
            </w:pPr>
            <w:r>
              <w:rPr>
                <w:rFonts w:ascii="Times New Roman" w:hAnsi="Times New Roman"/>
                <w:b/>
              </w:rPr>
              <w:t>8</w:t>
            </w:r>
          </w:p>
        </w:tc>
      </w:tr>
    </w:tbl>
    <w:p w14:paraId="44C0EA77" w14:textId="77777777" w:rsidR="002E05D6" w:rsidRDefault="002E05D6">
      <w:pPr>
        <w:rPr>
          <w:rFonts w:ascii="Times New Roman" w:hAnsi="Times New Roman"/>
        </w:rPr>
      </w:pPr>
    </w:p>
    <w:p w14:paraId="37EFB5DE" w14:textId="77777777" w:rsidR="002E05D6" w:rsidRDefault="002E05D6">
      <w:pPr>
        <w:ind w:left="360"/>
        <w:rPr>
          <w:rFonts w:ascii="Times New Roman" w:hAnsi="Times New Roman"/>
        </w:rPr>
      </w:pPr>
    </w:p>
    <w:p w14:paraId="0220C8F0" w14:textId="77777777" w:rsidR="002E05D6" w:rsidRDefault="002E05D6">
      <w:pPr>
        <w:sectPr w:rsidR="002E05D6">
          <w:footerReference w:type="default" r:id="rId30"/>
          <w:pgSz w:w="11906" w:h="16838"/>
          <w:pgMar w:top="1134" w:right="850" w:bottom="1134" w:left="1701" w:header="708" w:footer="708" w:gutter="0"/>
          <w:cols w:space="720"/>
        </w:sectPr>
      </w:pPr>
    </w:p>
    <w:p w14:paraId="3EC95702" w14:textId="77777777" w:rsidR="002E05D6" w:rsidRDefault="00FC6B76">
      <w:pPr>
        <w:jc w:val="center"/>
        <w:rPr>
          <w:rFonts w:ascii="Times New Roman" w:hAnsi="Times New Roman"/>
          <w:b/>
        </w:rPr>
      </w:pPr>
      <w:r>
        <w:rPr>
          <w:rFonts w:ascii="Times New Roman" w:hAnsi="Times New Roman"/>
          <w:b/>
        </w:rPr>
        <w:lastRenderedPageBreak/>
        <w:t>2.2. Тематический план и содержание учебной дисциплины «Математика»</w:t>
      </w:r>
    </w:p>
    <w:p w14:paraId="4D1BCDEE" w14:textId="77777777" w:rsidR="002E05D6" w:rsidRDefault="002E05D6">
      <w:pPr>
        <w:jc w:val="center"/>
        <w:rPr>
          <w:rFonts w:ascii="Times New Roman" w:hAnsi="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7"/>
        <w:gridCol w:w="425"/>
        <w:gridCol w:w="12"/>
        <w:gridCol w:w="8917"/>
        <w:gridCol w:w="969"/>
        <w:gridCol w:w="1236"/>
      </w:tblGrid>
      <w:tr w:rsidR="002E05D6" w14:paraId="208E0A17" w14:textId="77777777">
        <w:tc>
          <w:tcPr>
            <w:tcW w:w="3227" w:type="dxa"/>
            <w:tcBorders>
              <w:top w:val="single" w:sz="4" w:space="0" w:color="000000"/>
              <w:left w:val="single" w:sz="4" w:space="0" w:color="000000"/>
              <w:bottom w:val="single" w:sz="4" w:space="0" w:color="000000"/>
              <w:right w:val="single" w:sz="4" w:space="0" w:color="000000"/>
            </w:tcBorders>
          </w:tcPr>
          <w:p w14:paraId="3EB80B03" w14:textId="77777777" w:rsidR="002E05D6" w:rsidRDefault="00FC6B76">
            <w:pPr>
              <w:jc w:val="center"/>
              <w:rPr>
                <w:rFonts w:ascii="Times New Roman" w:hAnsi="Times New Roman"/>
                <w:b/>
              </w:rPr>
            </w:pPr>
            <w:r>
              <w:rPr>
                <w:rFonts w:ascii="Times New Roman" w:hAnsi="Times New Roman"/>
                <w:b/>
              </w:rPr>
              <w:t>Наименование разделов и тем</w:t>
            </w:r>
          </w:p>
        </w:tc>
        <w:tc>
          <w:tcPr>
            <w:tcW w:w="9354" w:type="dxa"/>
            <w:gridSpan w:val="3"/>
            <w:tcBorders>
              <w:top w:val="single" w:sz="4" w:space="0" w:color="000000"/>
              <w:left w:val="single" w:sz="4" w:space="0" w:color="000000"/>
              <w:bottom w:val="single" w:sz="4" w:space="0" w:color="000000"/>
              <w:right w:val="single" w:sz="4" w:space="0" w:color="000000"/>
            </w:tcBorders>
          </w:tcPr>
          <w:p w14:paraId="358B4CFB" w14:textId="77777777" w:rsidR="002E05D6" w:rsidRDefault="00FC6B76">
            <w:pPr>
              <w:jc w:val="center"/>
              <w:rPr>
                <w:rFonts w:ascii="Times New Roman" w:hAnsi="Times New Roman"/>
                <w:b/>
              </w:rPr>
            </w:pPr>
            <w:r>
              <w:rPr>
                <w:rFonts w:ascii="Times New Roman" w:hAnsi="Times New Roman"/>
                <w:b/>
              </w:rPr>
              <w:t>Содержание учебного материала, лабораторные и практические работы, самостоятельная работа обучающихся</w:t>
            </w:r>
          </w:p>
        </w:tc>
        <w:tc>
          <w:tcPr>
            <w:tcW w:w="969" w:type="dxa"/>
            <w:tcBorders>
              <w:top w:val="single" w:sz="4" w:space="0" w:color="000000"/>
              <w:left w:val="single" w:sz="4" w:space="0" w:color="000000"/>
              <w:bottom w:val="single" w:sz="4" w:space="0" w:color="000000"/>
              <w:right w:val="single" w:sz="4" w:space="0" w:color="000000"/>
            </w:tcBorders>
          </w:tcPr>
          <w:p w14:paraId="3C14F953" w14:textId="77777777" w:rsidR="002E05D6" w:rsidRDefault="00FC6B76">
            <w:pPr>
              <w:ind w:left="-35" w:firstLine="35"/>
              <w:jc w:val="center"/>
              <w:rPr>
                <w:rFonts w:ascii="Times New Roman" w:hAnsi="Times New Roman"/>
                <w:b/>
              </w:rPr>
            </w:pPr>
            <w:r>
              <w:rPr>
                <w:rFonts w:ascii="Times New Roman" w:hAnsi="Times New Roman"/>
                <w:b/>
              </w:rPr>
              <w:t>Объем часов</w:t>
            </w:r>
          </w:p>
        </w:tc>
        <w:tc>
          <w:tcPr>
            <w:tcW w:w="1236" w:type="dxa"/>
            <w:tcBorders>
              <w:top w:val="single" w:sz="4" w:space="0" w:color="000000"/>
              <w:left w:val="single" w:sz="4" w:space="0" w:color="000000"/>
              <w:bottom w:val="single" w:sz="4" w:space="0" w:color="000000"/>
              <w:right w:val="single" w:sz="4" w:space="0" w:color="000000"/>
            </w:tcBorders>
          </w:tcPr>
          <w:p w14:paraId="0BADAB37" w14:textId="77777777" w:rsidR="002E05D6" w:rsidRDefault="00FC6B76">
            <w:pPr>
              <w:jc w:val="center"/>
              <w:rPr>
                <w:rFonts w:ascii="Times New Roman" w:hAnsi="Times New Roman"/>
                <w:b/>
              </w:rPr>
            </w:pPr>
            <w:r>
              <w:rPr>
                <w:rFonts w:ascii="Times New Roman" w:hAnsi="Times New Roman"/>
                <w:b/>
              </w:rPr>
              <w:t>Уровень освоения</w:t>
            </w:r>
          </w:p>
        </w:tc>
      </w:tr>
      <w:tr w:rsidR="002E05D6" w14:paraId="2F88E646" w14:textId="77777777">
        <w:tc>
          <w:tcPr>
            <w:tcW w:w="3227" w:type="dxa"/>
            <w:tcBorders>
              <w:top w:val="single" w:sz="4" w:space="0" w:color="000000"/>
              <w:left w:val="single" w:sz="4" w:space="0" w:color="000000"/>
              <w:bottom w:val="single" w:sz="4" w:space="0" w:color="000000"/>
              <w:right w:val="single" w:sz="4" w:space="0" w:color="000000"/>
            </w:tcBorders>
          </w:tcPr>
          <w:p w14:paraId="0425D52C" w14:textId="77777777" w:rsidR="002E05D6" w:rsidRDefault="00FC6B76">
            <w:pPr>
              <w:jc w:val="center"/>
              <w:rPr>
                <w:rFonts w:ascii="Times New Roman" w:hAnsi="Times New Roman"/>
                <w:b/>
              </w:rPr>
            </w:pPr>
            <w:r>
              <w:rPr>
                <w:rFonts w:ascii="Times New Roman" w:hAnsi="Times New Roman"/>
                <w:b/>
              </w:rPr>
              <w:t>1</w:t>
            </w:r>
          </w:p>
        </w:tc>
        <w:tc>
          <w:tcPr>
            <w:tcW w:w="9354" w:type="dxa"/>
            <w:gridSpan w:val="3"/>
            <w:tcBorders>
              <w:top w:val="single" w:sz="4" w:space="0" w:color="000000"/>
              <w:left w:val="single" w:sz="4" w:space="0" w:color="000000"/>
              <w:bottom w:val="single" w:sz="4" w:space="0" w:color="000000"/>
              <w:right w:val="single" w:sz="4" w:space="0" w:color="000000"/>
            </w:tcBorders>
          </w:tcPr>
          <w:p w14:paraId="3A6FB108" w14:textId="77777777" w:rsidR="002E05D6" w:rsidRDefault="00FC6B76">
            <w:pPr>
              <w:jc w:val="center"/>
              <w:rPr>
                <w:rFonts w:ascii="Times New Roman" w:hAnsi="Times New Roman"/>
                <w:b/>
              </w:rPr>
            </w:pPr>
            <w:r>
              <w:rPr>
                <w:rFonts w:ascii="Times New Roman" w:hAnsi="Times New Roman"/>
                <w:b/>
              </w:rPr>
              <w:t>2</w:t>
            </w:r>
          </w:p>
        </w:tc>
        <w:tc>
          <w:tcPr>
            <w:tcW w:w="969" w:type="dxa"/>
            <w:tcBorders>
              <w:top w:val="single" w:sz="4" w:space="0" w:color="000000"/>
              <w:left w:val="single" w:sz="4" w:space="0" w:color="000000"/>
              <w:bottom w:val="single" w:sz="4" w:space="0" w:color="000000"/>
              <w:right w:val="single" w:sz="4" w:space="0" w:color="000000"/>
            </w:tcBorders>
          </w:tcPr>
          <w:p w14:paraId="69E754A6" w14:textId="77777777" w:rsidR="002E05D6" w:rsidRDefault="00FC6B76">
            <w:pPr>
              <w:ind w:left="-35" w:firstLine="35"/>
              <w:jc w:val="center"/>
              <w:rPr>
                <w:rFonts w:ascii="Times New Roman" w:hAnsi="Times New Roman"/>
                <w:b/>
              </w:rPr>
            </w:pPr>
            <w:r>
              <w:rPr>
                <w:rFonts w:ascii="Times New Roman" w:hAnsi="Times New Roman"/>
                <w:b/>
              </w:rPr>
              <w:t>3</w:t>
            </w:r>
          </w:p>
        </w:tc>
        <w:tc>
          <w:tcPr>
            <w:tcW w:w="1236" w:type="dxa"/>
            <w:tcBorders>
              <w:top w:val="single" w:sz="4" w:space="0" w:color="000000"/>
              <w:left w:val="single" w:sz="4" w:space="0" w:color="000000"/>
              <w:bottom w:val="single" w:sz="4" w:space="0" w:color="000000"/>
              <w:right w:val="single" w:sz="4" w:space="0" w:color="000000"/>
            </w:tcBorders>
          </w:tcPr>
          <w:p w14:paraId="6AA74EDA" w14:textId="77777777" w:rsidR="002E05D6" w:rsidRDefault="00FC6B76">
            <w:pPr>
              <w:jc w:val="center"/>
              <w:rPr>
                <w:rFonts w:ascii="Times New Roman" w:hAnsi="Times New Roman"/>
                <w:b/>
              </w:rPr>
            </w:pPr>
            <w:r>
              <w:rPr>
                <w:rFonts w:ascii="Times New Roman" w:hAnsi="Times New Roman"/>
                <w:b/>
              </w:rPr>
              <w:t>4</w:t>
            </w:r>
          </w:p>
        </w:tc>
      </w:tr>
      <w:tr w:rsidR="002E05D6" w14:paraId="6C713EAF" w14:textId="77777777">
        <w:tc>
          <w:tcPr>
            <w:tcW w:w="3227" w:type="dxa"/>
            <w:tcBorders>
              <w:top w:val="single" w:sz="4" w:space="0" w:color="000000"/>
              <w:left w:val="single" w:sz="4" w:space="0" w:color="000000"/>
              <w:bottom w:val="single" w:sz="4" w:space="0" w:color="000000"/>
              <w:right w:val="single" w:sz="4" w:space="0" w:color="000000"/>
            </w:tcBorders>
          </w:tcPr>
          <w:p w14:paraId="31F6E68B" w14:textId="77777777" w:rsidR="002E05D6" w:rsidRDefault="00FC6B76">
            <w:pPr>
              <w:rPr>
                <w:rFonts w:ascii="Times New Roman" w:hAnsi="Times New Roman"/>
                <w:b/>
              </w:rPr>
            </w:pPr>
            <w:r>
              <w:rPr>
                <w:rFonts w:ascii="Times New Roman" w:hAnsi="Times New Roman"/>
                <w:b/>
              </w:rPr>
              <w:t>Введение</w:t>
            </w:r>
          </w:p>
          <w:p w14:paraId="67F7378A" w14:textId="77777777" w:rsidR="002E05D6" w:rsidRDefault="002E05D6">
            <w:pPr>
              <w:pStyle w:val="afffffffffa"/>
              <w:spacing w:after="0"/>
              <w:jc w:val="left"/>
              <w:rPr>
                <w:rFonts w:ascii="Times New Roman" w:hAnsi="Times New Roman"/>
                <w:b/>
              </w:rPr>
            </w:pPr>
          </w:p>
        </w:tc>
        <w:tc>
          <w:tcPr>
            <w:tcW w:w="425" w:type="dxa"/>
            <w:tcBorders>
              <w:top w:val="single" w:sz="4" w:space="0" w:color="000000"/>
              <w:left w:val="single" w:sz="4" w:space="0" w:color="000000"/>
              <w:bottom w:val="single" w:sz="4" w:space="0" w:color="000000"/>
              <w:right w:val="single" w:sz="4" w:space="0" w:color="000000"/>
            </w:tcBorders>
          </w:tcPr>
          <w:p w14:paraId="121A8932" w14:textId="77777777" w:rsidR="002E05D6" w:rsidRDefault="00FC6B76">
            <w:pPr>
              <w:pStyle w:val="afffffffffa"/>
              <w:spacing w:after="0"/>
              <w:rPr>
                <w:rFonts w:ascii="Times New Roman" w:hAnsi="Times New Roman"/>
              </w:rPr>
            </w:pPr>
            <w:r>
              <w:rPr>
                <w:rFonts w:ascii="Times New Roman" w:hAnsi="Times New Roman"/>
              </w:rPr>
              <w:t>1</w:t>
            </w:r>
          </w:p>
        </w:tc>
        <w:tc>
          <w:tcPr>
            <w:tcW w:w="8929" w:type="dxa"/>
            <w:gridSpan w:val="2"/>
            <w:tcBorders>
              <w:top w:val="single" w:sz="4" w:space="0" w:color="000000"/>
              <w:left w:val="single" w:sz="4" w:space="0" w:color="000000"/>
              <w:bottom w:val="single" w:sz="4" w:space="0" w:color="000000"/>
              <w:right w:val="single" w:sz="4" w:space="0" w:color="000000"/>
            </w:tcBorders>
          </w:tcPr>
          <w:p w14:paraId="1F0DF166" w14:textId="77777777" w:rsidR="002E05D6" w:rsidRDefault="00FC6B76">
            <w:pPr>
              <w:pStyle w:val="afffffffffa"/>
              <w:spacing w:after="0"/>
              <w:jc w:val="left"/>
              <w:rPr>
                <w:rFonts w:ascii="Times New Roman" w:hAnsi="Times New Roman"/>
                <w:b/>
              </w:rPr>
            </w:pPr>
            <w:r>
              <w:rPr>
                <w:rFonts w:ascii="Times New Roman" w:hAnsi="Times New Roman"/>
              </w:rPr>
              <w:t>Математика в науке, технике, экономике, информационных технологиях и практической деятельности. Цели и задачи изучения математики в учреждениях среднего профессионального образования.</w:t>
            </w:r>
          </w:p>
        </w:tc>
        <w:tc>
          <w:tcPr>
            <w:tcW w:w="969" w:type="dxa"/>
            <w:tcBorders>
              <w:top w:val="single" w:sz="4" w:space="0" w:color="000000"/>
              <w:left w:val="single" w:sz="4" w:space="0" w:color="000000"/>
              <w:bottom w:val="single" w:sz="4" w:space="0" w:color="000000"/>
              <w:right w:val="single" w:sz="4" w:space="0" w:color="000000"/>
            </w:tcBorders>
          </w:tcPr>
          <w:p w14:paraId="74F28C4D" w14:textId="77777777" w:rsidR="002E05D6" w:rsidRDefault="00FC6B76">
            <w:pPr>
              <w:jc w:val="center"/>
              <w:rPr>
                <w:rFonts w:ascii="Times New Roman" w:hAnsi="Times New Roman"/>
                <w:b/>
              </w:rPr>
            </w:pPr>
            <w:r>
              <w:rPr>
                <w:rFonts w:ascii="Times New Roman" w:hAnsi="Times New Roman"/>
                <w:b/>
              </w:rPr>
              <w:t>1</w:t>
            </w:r>
          </w:p>
        </w:tc>
        <w:tc>
          <w:tcPr>
            <w:tcW w:w="1236" w:type="dxa"/>
            <w:tcBorders>
              <w:top w:val="single" w:sz="4" w:space="0" w:color="000000"/>
              <w:left w:val="single" w:sz="4" w:space="0" w:color="000000"/>
              <w:bottom w:val="single" w:sz="4" w:space="0" w:color="000000"/>
              <w:right w:val="single" w:sz="4" w:space="0" w:color="000000"/>
            </w:tcBorders>
          </w:tcPr>
          <w:p w14:paraId="17FD534C" w14:textId="77777777" w:rsidR="002E05D6" w:rsidRDefault="00FC6B76">
            <w:pPr>
              <w:jc w:val="center"/>
              <w:rPr>
                <w:rFonts w:ascii="Times New Roman" w:hAnsi="Times New Roman"/>
                <w:b/>
              </w:rPr>
            </w:pPr>
            <w:r>
              <w:rPr>
                <w:rFonts w:ascii="Times New Roman" w:hAnsi="Times New Roman"/>
                <w:b/>
              </w:rPr>
              <w:t>1</w:t>
            </w:r>
          </w:p>
        </w:tc>
      </w:tr>
      <w:tr w:rsidR="002E05D6" w14:paraId="28166765"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4F7EA2A1" w14:textId="77777777" w:rsidR="002E05D6" w:rsidRDefault="00FC6B76">
            <w:pPr>
              <w:rPr>
                <w:rFonts w:ascii="Times New Roman" w:hAnsi="Times New Roman"/>
                <w:b/>
              </w:rPr>
            </w:pPr>
            <w:r>
              <w:rPr>
                <w:rFonts w:ascii="Times New Roman" w:hAnsi="Times New Roman"/>
                <w:b/>
              </w:rPr>
              <w:t>Раздел 1. Развитие понятия о числе</w:t>
            </w:r>
          </w:p>
        </w:tc>
        <w:tc>
          <w:tcPr>
            <w:tcW w:w="969" w:type="dxa"/>
            <w:tcBorders>
              <w:top w:val="single" w:sz="4" w:space="0" w:color="000000"/>
              <w:left w:val="single" w:sz="4" w:space="0" w:color="000000"/>
              <w:bottom w:val="single" w:sz="4" w:space="0" w:color="000000"/>
              <w:right w:val="single" w:sz="4" w:space="0" w:color="000000"/>
            </w:tcBorders>
          </w:tcPr>
          <w:p w14:paraId="4831D96C" w14:textId="77777777" w:rsidR="002E05D6" w:rsidRDefault="00FC6B76">
            <w:pPr>
              <w:jc w:val="center"/>
              <w:rPr>
                <w:rFonts w:ascii="Times New Roman" w:hAnsi="Times New Roman"/>
                <w:b/>
              </w:rPr>
            </w:pPr>
            <w:r>
              <w:rPr>
                <w:rFonts w:ascii="Times New Roman" w:hAnsi="Times New Roman"/>
                <w:b/>
              </w:rPr>
              <w:t>9</w:t>
            </w:r>
          </w:p>
        </w:tc>
        <w:tc>
          <w:tcPr>
            <w:tcW w:w="1236" w:type="dxa"/>
            <w:tcBorders>
              <w:top w:val="single" w:sz="4" w:space="0" w:color="000000"/>
              <w:left w:val="single" w:sz="4" w:space="0" w:color="000000"/>
              <w:bottom w:val="single" w:sz="4" w:space="0" w:color="000000"/>
              <w:right w:val="single" w:sz="4" w:space="0" w:color="000000"/>
            </w:tcBorders>
          </w:tcPr>
          <w:p w14:paraId="3B6EE365" w14:textId="77777777" w:rsidR="002E05D6" w:rsidRDefault="002E05D6">
            <w:pPr>
              <w:jc w:val="center"/>
              <w:rPr>
                <w:rFonts w:ascii="Times New Roman" w:hAnsi="Times New Roman"/>
                <w:b/>
              </w:rPr>
            </w:pPr>
          </w:p>
        </w:tc>
      </w:tr>
      <w:tr w:rsidR="002E05D6" w14:paraId="22FFBCD5" w14:textId="77777777">
        <w:trPr>
          <w:trHeight w:val="158"/>
        </w:trPr>
        <w:tc>
          <w:tcPr>
            <w:tcW w:w="3227" w:type="dxa"/>
            <w:vMerge w:val="restart"/>
            <w:tcBorders>
              <w:top w:val="single" w:sz="4" w:space="0" w:color="000000"/>
              <w:left w:val="single" w:sz="4" w:space="0" w:color="000000"/>
              <w:bottom w:val="single" w:sz="4" w:space="0" w:color="000000"/>
              <w:right w:val="single" w:sz="4" w:space="0" w:color="000000"/>
            </w:tcBorders>
          </w:tcPr>
          <w:p w14:paraId="7E894F06" w14:textId="77777777" w:rsidR="002E05D6" w:rsidRDefault="00FC6B76">
            <w:pPr>
              <w:rPr>
                <w:rFonts w:ascii="Times New Roman" w:hAnsi="Times New Roman"/>
                <w:b/>
              </w:rPr>
            </w:pPr>
            <w:r>
              <w:rPr>
                <w:rFonts w:ascii="Times New Roman" w:hAnsi="Times New Roman"/>
                <w:b/>
              </w:rPr>
              <w:t xml:space="preserve">Тема 1.1. Развитие понятия о числе </w:t>
            </w:r>
          </w:p>
        </w:tc>
        <w:tc>
          <w:tcPr>
            <w:tcW w:w="9354" w:type="dxa"/>
            <w:gridSpan w:val="3"/>
            <w:tcBorders>
              <w:top w:val="single" w:sz="4" w:space="0" w:color="000000"/>
              <w:left w:val="single" w:sz="4" w:space="0" w:color="000000"/>
              <w:bottom w:val="single" w:sz="4" w:space="0" w:color="000000"/>
              <w:right w:val="single" w:sz="4" w:space="0" w:color="000000"/>
            </w:tcBorders>
          </w:tcPr>
          <w:p w14:paraId="74A9A85D" w14:textId="77777777" w:rsidR="002E05D6" w:rsidRDefault="00FC6B76">
            <w:pPr>
              <w:rPr>
                <w:rFonts w:ascii="Times New Roman" w:hAnsi="Times New Roman"/>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2BACFC7C" w14:textId="77777777" w:rsidR="002E05D6" w:rsidRDefault="00FC6B76">
            <w:pPr>
              <w:jc w:val="center"/>
              <w:rPr>
                <w:rFonts w:ascii="Times New Roman" w:hAnsi="Times New Roman"/>
                <w:b/>
              </w:rPr>
            </w:pPr>
            <w:r>
              <w:rPr>
                <w:rFonts w:ascii="Times New Roman" w:hAnsi="Times New Roman"/>
                <w:b/>
              </w:rPr>
              <w:t>7</w:t>
            </w:r>
          </w:p>
        </w:tc>
        <w:tc>
          <w:tcPr>
            <w:tcW w:w="1236" w:type="dxa"/>
            <w:vMerge w:val="restart"/>
            <w:tcBorders>
              <w:top w:val="single" w:sz="4" w:space="0" w:color="000000"/>
              <w:left w:val="single" w:sz="4" w:space="0" w:color="000000"/>
              <w:bottom w:val="single" w:sz="4" w:space="0" w:color="000000"/>
              <w:right w:val="single" w:sz="4" w:space="0" w:color="000000"/>
            </w:tcBorders>
          </w:tcPr>
          <w:p w14:paraId="265EEEE6" w14:textId="77777777" w:rsidR="002E05D6" w:rsidRDefault="00FC6B76">
            <w:pPr>
              <w:jc w:val="center"/>
              <w:rPr>
                <w:rFonts w:ascii="Times New Roman" w:hAnsi="Times New Roman"/>
                <w:b/>
              </w:rPr>
            </w:pPr>
            <w:r>
              <w:rPr>
                <w:rFonts w:ascii="Times New Roman" w:hAnsi="Times New Roman"/>
                <w:b/>
              </w:rPr>
              <w:t>1, 2</w:t>
            </w:r>
          </w:p>
        </w:tc>
      </w:tr>
      <w:tr w:rsidR="002E05D6" w14:paraId="31DABB55" w14:textId="77777777">
        <w:trPr>
          <w:trHeight w:val="303"/>
        </w:trPr>
        <w:tc>
          <w:tcPr>
            <w:tcW w:w="3227" w:type="dxa"/>
            <w:vMerge/>
            <w:tcBorders>
              <w:top w:val="single" w:sz="4" w:space="0" w:color="000000"/>
              <w:left w:val="single" w:sz="4" w:space="0" w:color="000000"/>
              <w:bottom w:val="single" w:sz="4" w:space="0" w:color="000000"/>
              <w:right w:val="single" w:sz="4" w:space="0" w:color="000000"/>
            </w:tcBorders>
          </w:tcPr>
          <w:p w14:paraId="47FBF199"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27705998" w14:textId="77777777" w:rsidR="002E05D6" w:rsidRDefault="00FC6B76">
            <w:pPr>
              <w:jc w:val="center"/>
              <w:rPr>
                <w:rFonts w:ascii="Times New Roman" w:hAnsi="Times New Roman"/>
              </w:rPr>
            </w:pPr>
            <w:r>
              <w:rPr>
                <w:rFonts w:ascii="Times New Roman" w:hAnsi="Times New Roman"/>
              </w:rPr>
              <w:t>1</w:t>
            </w:r>
          </w:p>
        </w:tc>
        <w:tc>
          <w:tcPr>
            <w:tcW w:w="8917" w:type="dxa"/>
            <w:tcBorders>
              <w:top w:val="single" w:sz="4" w:space="0" w:color="000000"/>
              <w:left w:val="single" w:sz="4" w:space="0" w:color="000000"/>
              <w:bottom w:val="single" w:sz="4" w:space="0" w:color="000000"/>
              <w:right w:val="single" w:sz="4" w:space="0" w:color="000000"/>
            </w:tcBorders>
          </w:tcPr>
          <w:p w14:paraId="1C29DBFC" w14:textId="77777777" w:rsidR="002E05D6" w:rsidRDefault="00FC6B76">
            <w:pPr>
              <w:rPr>
                <w:rFonts w:ascii="Times New Roman" w:hAnsi="Times New Roman"/>
              </w:rPr>
            </w:pPr>
            <w:r>
              <w:rPr>
                <w:rFonts w:ascii="Times New Roman" w:hAnsi="Times New Roman"/>
              </w:rPr>
              <w:t xml:space="preserve">Целые и рациональные числа. Действительные числа. </w:t>
            </w:r>
          </w:p>
        </w:tc>
        <w:tc>
          <w:tcPr>
            <w:tcW w:w="969" w:type="dxa"/>
            <w:vMerge/>
            <w:tcBorders>
              <w:top w:val="single" w:sz="4" w:space="0" w:color="000000"/>
              <w:left w:val="single" w:sz="4" w:space="0" w:color="000000"/>
              <w:bottom w:val="single" w:sz="4" w:space="0" w:color="000000"/>
              <w:right w:val="single" w:sz="4" w:space="0" w:color="000000"/>
            </w:tcBorders>
          </w:tcPr>
          <w:p w14:paraId="0CE91C21"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65E8DFB3" w14:textId="77777777" w:rsidR="002E05D6" w:rsidRDefault="002E05D6"/>
        </w:tc>
      </w:tr>
      <w:tr w:rsidR="002E05D6" w14:paraId="0ECF6C90" w14:textId="77777777">
        <w:trPr>
          <w:trHeight w:val="303"/>
        </w:trPr>
        <w:tc>
          <w:tcPr>
            <w:tcW w:w="3227" w:type="dxa"/>
            <w:vMerge/>
            <w:tcBorders>
              <w:top w:val="single" w:sz="4" w:space="0" w:color="000000"/>
              <w:left w:val="single" w:sz="4" w:space="0" w:color="000000"/>
              <w:bottom w:val="single" w:sz="4" w:space="0" w:color="000000"/>
              <w:right w:val="single" w:sz="4" w:space="0" w:color="000000"/>
            </w:tcBorders>
          </w:tcPr>
          <w:p w14:paraId="2F517589"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6316D173" w14:textId="77777777" w:rsidR="002E05D6" w:rsidRDefault="00FC6B76">
            <w:pPr>
              <w:jc w:val="center"/>
              <w:rPr>
                <w:rFonts w:ascii="Times New Roman" w:hAnsi="Times New Roman"/>
              </w:rPr>
            </w:pPr>
            <w:r>
              <w:rPr>
                <w:rFonts w:ascii="Times New Roman" w:hAnsi="Times New Roman"/>
              </w:rPr>
              <w:t>2</w:t>
            </w:r>
          </w:p>
        </w:tc>
        <w:tc>
          <w:tcPr>
            <w:tcW w:w="8917" w:type="dxa"/>
            <w:tcBorders>
              <w:top w:val="single" w:sz="4" w:space="0" w:color="000000"/>
              <w:left w:val="single" w:sz="4" w:space="0" w:color="000000"/>
              <w:bottom w:val="single" w:sz="4" w:space="0" w:color="000000"/>
              <w:right w:val="single" w:sz="4" w:space="0" w:color="000000"/>
            </w:tcBorders>
          </w:tcPr>
          <w:p w14:paraId="7D6E09F5" w14:textId="77777777" w:rsidR="002E05D6" w:rsidRDefault="00FC6B76">
            <w:pPr>
              <w:rPr>
                <w:rFonts w:ascii="Times New Roman" w:hAnsi="Times New Roman"/>
              </w:rPr>
            </w:pPr>
            <w:r>
              <w:rPr>
                <w:rFonts w:ascii="Times New Roman" w:hAnsi="Times New Roman"/>
              </w:rPr>
              <w:t>Выполнение арифметических действий над числами.</w:t>
            </w:r>
          </w:p>
        </w:tc>
        <w:tc>
          <w:tcPr>
            <w:tcW w:w="969" w:type="dxa"/>
            <w:vMerge/>
            <w:tcBorders>
              <w:top w:val="single" w:sz="4" w:space="0" w:color="000000"/>
              <w:left w:val="single" w:sz="4" w:space="0" w:color="000000"/>
              <w:bottom w:val="single" w:sz="4" w:space="0" w:color="000000"/>
              <w:right w:val="single" w:sz="4" w:space="0" w:color="000000"/>
            </w:tcBorders>
          </w:tcPr>
          <w:p w14:paraId="0180EC67"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49F9CA37" w14:textId="77777777" w:rsidR="002E05D6" w:rsidRDefault="002E05D6"/>
        </w:tc>
      </w:tr>
      <w:tr w:rsidR="002E05D6" w14:paraId="7EEFAF19" w14:textId="77777777">
        <w:trPr>
          <w:trHeight w:val="287"/>
        </w:trPr>
        <w:tc>
          <w:tcPr>
            <w:tcW w:w="3227" w:type="dxa"/>
            <w:vMerge/>
            <w:tcBorders>
              <w:top w:val="single" w:sz="4" w:space="0" w:color="000000"/>
              <w:left w:val="single" w:sz="4" w:space="0" w:color="000000"/>
              <w:bottom w:val="single" w:sz="4" w:space="0" w:color="000000"/>
              <w:right w:val="single" w:sz="4" w:space="0" w:color="000000"/>
            </w:tcBorders>
          </w:tcPr>
          <w:p w14:paraId="46848151"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6461D252" w14:textId="77777777" w:rsidR="002E05D6" w:rsidRDefault="00FC6B76">
            <w:pPr>
              <w:jc w:val="center"/>
              <w:rPr>
                <w:rFonts w:ascii="Times New Roman" w:hAnsi="Times New Roman"/>
              </w:rPr>
            </w:pPr>
            <w:r>
              <w:rPr>
                <w:rFonts w:ascii="Times New Roman" w:hAnsi="Times New Roman"/>
              </w:rPr>
              <w:t>3</w:t>
            </w:r>
          </w:p>
        </w:tc>
        <w:tc>
          <w:tcPr>
            <w:tcW w:w="8917" w:type="dxa"/>
            <w:tcBorders>
              <w:top w:val="single" w:sz="4" w:space="0" w:color="000000"/>
              <w:left w:val="single" w:sz="4" w:space="0" w:color="000000"/>
              <w:bottom w:val="single" w:sz="4" w:space="0" w:color="000000"/>
              <w:right w:val="single" w:sz="4" w:space="0" w:color="000000"/>
            </w:tcBorders>
          </w:tcPr>
          <w:p w14:paraId="17CE8216" w14:textId="77777777" w:rsidR="002E05D6" w:rsidRDefault="00FC6B76">
            <w:pPr>
              <w:rPr>
                <w:rFonts w:ascii="Times New Roman" w:hAnsi="Times New Roman"/>
              </w:rPr>
            </w:pPr>
            <w:r>
              <w:rPr>
                <w:rFonts w:ascii="Times New Roman" w:hAnsi="Times New Roman"/>
              </w:rPr>
              <w:t xml:space="preserve">Приближённые вычисления. Приближённое значение величины и погрешности приближений. </w:t>
            </w:r>
          </w:p>
        </w:tc>
        <w:tc>
          <w:tcPr>
            <w:tcW w:w="969" w:type="dxa"/>
            <w:vMerge/>
            <w:tcBorders>
              <w:top w:val="single" w:sz="4" w:space="0" w:color="000000"/>
              <w:left w:val="single" w:sz="4" w:space="0" w:color="000000"/>
              <w:bottom w:val="single" w:sz="4" w:space="0" w:color="000000"/>
              <w:right w:val="single" w:sz="4" w:space="0" w:color="000000"/>
            </w:tcBorders>
          </w:tcPr>
          <w:p w14:paraId="686147DA"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770E696F" w14:textId="77777777" w:rsidR="002E05D6" w:rsidRDefault="002E05D6"/>
        </w:tc>
      </w:tr>
      <w:tr w:rsidR="002E05D6" w14:paraId="33189C5A" w14:textId="77777777">
        <w:trPr>
          <w:trHeight w:val="287"/>
        </w:trPr>
        <w:tc>
          <w:tcPr>
            <w:tcW w:w="3227" w:type="dxa"/>
            <w:vMerge/>
            <w:tcBorders>
              <w:top w:val="single" w:sz="4" w:space="0" w:color="000000"/>
              <w:left w:val="single" w:sz="4" w:space="0" w:color="000000"/>
              <w:bottom w:val="single" w:sz="4" w:space="0" w:color="000000"/>
              <w:right w:val="single" w:sz="4" w:space="0" w:color="000000"/>
            </w:tcBorders>
          </w:tcPr>
          <w:p w14:paraId="4C1D41F3"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1977E876" w14:textId="77777777" w:rsidR="002E05D6" w:rsidRDefault="00FC6B76">
            <w:pPr>
              <w:jc w:val="center"/>
              <w:rPr>
                <w:rFonts w:ascii="Times New Roman" w:hAnsi="Times New Roman"/>
              </w:rPr>
            </w:pPr>
            <w:r>
              <w:rPr>
                <w:rFonts w:ascii="Times New Roman" w:hAnsi="Times New Roman"/>
              </w:rPr>
              <w:t>4</w:t>
            </w:r>
          </w:p>
        </w:tc>
        <w:tc>
          <w:tcPr>
            <w:tcW w:w="8917" w:type="dxa"/>
            <w:tcBorders>
              <w:top w:val="single" w:sz="4" w:space="0" w:color="000000"/>
              <w:left w:val="single" w:sz="4" w:space="0" w:color="000000"/>
              <w:bottom w:val="single" w:sz="4" w:space="0" w:color="000000"/>
              <w:right w:val="single" w:sz="4" w:space="0" w:color="000000"/>
            </w:tcBorders>
          </w:tcPr>
          <w:p w14:paraId="281DC0E6" w14:textId="77777777" w:rsidR="002E05D6" w:rsidRDefault="00FC6B76">
            <w:pPr>
              <w:rPr>
                <w:rFonts w:ascii="Times New Roman" w:hAnsi="Times New Roman"/>
              </w:rPr>
            </w:pPr>
            <w:r>
              <w:rPr>
                <w:rFonts w:ascii="Times New Roman" w:hAnsi="Times New Roman"/>
              </w:rPr>
              <w:t>Комплексные числа.</w:t>
            </w:r>
          </w:p>
        </w:tc>
        <w:tc>
          <w:tcPr>
            <w:tcW w:w="969" w:type="dxa"/>
            <w:vMerge/>
            <w:tcBorders>
              <w:top w:val="single" w:sz="4" w:space="0" w:color="000000"/>
              <w:left w:val="single" w:sz="4" w:space="0" w:color="000000"/>
              <w:bottom w:val="single" w:sz="4" w:space="0" w:color="000000"/>
              <w:right w:val="single" w:sz="4" w:space="0" w:color="000000"/>
            </w:tcBorders>
          </w:tcPr>
          <w:p w14:paraId="187DFCB7"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454C50F" w14:textId="77777777" w:rsidR="002E05D6" w:rsidRDefault="002E05D6"/>
        </w:tc>
      </w:tr>
      <w:tr w:rsidR="002E05D6" w14:paraId="56775691" w14:textId="77777777">
        <w:trPr>
          <w:trHeight w:val="679"/>
        </w:trPr>
        <w:tc>
          <w:tcPr>
            <w:tcW w:w="3227" w:type="dxa"/>
            <w:vMerge/>
            <w:tcBorders>
              <w:top w:val="single" w:sz="4" w:space="0" w:color="000000"/>
              <w:left w:val="single" w:sz="4" w:space="0" w:color="000000"/>
              <w:bottom w:val="single" w:sz="4" w:space="0" w:color="000000"/>
              <w:right w:val="single" w:sz="4" w:space="0" w:color="000000"/>
            </w:tcBorders>
          </w:tcPr>
          <w:p w14:paraId="5233029C"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09F7F351" w14:textId="77777777" w:rsidR="002E05D6" w:rsidRDefault="00FC6B76">
            <w:pPr>
              <w:tabs>
                <w:tab w:val="left" w:pos="1134"/>
              </w:tabs>
              <w:rPr>
                <w:rFonts w:ascii="Times New Roman" w:hAnsi="Times New Roman"/>
                <w:b/>
              </w:rPr>
            </w:pPr>
            <w:r>
              <w:rPr>
                <w:rFonts w:ascii="Times New Roman" w:hAnsi="Times New Roman"/>
                <w:b/>
              </w:rPr>
              <w:t xml:space="preserve">Практическое занятие № 1.                  </w:t>
            </w:r>
          </w:p>
          <w:p w14:paraId="083E1956" w14:textId="77777777" w:rsidR="002E05D6" w:rsidRDefault="00FC6B76">
            <w:pPr>
              <w:tabs>
                <w:tab w:val="left" w:pos="1134"/>
              </w:tabs>
              <w:rPr>
                <w:rFonts w:ascii="Times New Roman" w:hAnsi="Times New Roman"/>
                <w:b/>
              </w:rPr>
            </w:pPr>
            <w:r>
              <w:rPr>
                <w:rFonts w:ascii="Times New Roman" w:hAnsi="Times New Roman"/>
              </w:rPr>
              <w:t>Выполнение арифметических действий над числами. Нахождение приближенных значений величин и погрешностей вычислений.</w:t>
            </w:r>
          </w:p>
        </w:tc>
        <w:tc>
          <w:tcPr>
            <w:tcW w:w="969" w:type="dxa"/>
            <w:tcBorders>
              <w:top w:val="single" w:sz="4" w:space="0" w:color="000000"/>
              <w:left w:val="single" w:sz="4" w:space="0" w:color="000000"/>
              <w:bottom w:val="single" w:sz="4" w:space="0" w:color="000000"/>
              <w:right w:val="single" w:sz="4" w:space="0" w:color="000000"/>
            </w:tcBorders>
          </w:tcPr>
          <w:p w14:paraId="515EA07A" w14:textId="77777777" w:rsidR="002E05D6" w:rsidRDefault="00FC6B76">
            <w:pPr>
              <w:jc w:val="center"/>
              <w:rPr>
                <w:rFonts w:ascii="Times New Roman" w:hAnsi="Times New Roman"/>
                <w:b/>
              </w:rPr>
            </w:pPr>
            <w:r>
              <w:rPr>
                <w:rFonts w:ascii="Times New Roman" w:hAnsi="Times New Roman"/>
                <w:b/>
              </w:rPr>
              <w:t>2</w:t>
            </w:r>
          </w:p>
          <w:p w14:paraId="363F56EA" w14:textId="77777777" w:rsidR="002E05D6" w:rsidRDefault="002E05D6">
            <w:pPr>
              <w:jc w:val="center"/>
              <w:rPr>
                <w:rFonts w:ascii="Times New Roman" w:hAnsi="Times New Roman"/>
                <w:b/>
              </w:rPr>
            </w:pPr>
          </w:p>
          <w:p w14:paraId="36F62CBE" w14:textId="77777777" w:rsidR="002E05D6" w:rsidRDefault="002E05D6">
            <w:pPr>
              <w:jc w:val="center"/>
              <w:rPr>
                <w:rFonts w:ascii="Times New Roman" w:hAnsi="Times New Roman"/>
                <w:b/>
              </w:rPr>
            </w:pPr>
          </w:p>
        </w:tc>
        <w:tc>
          <w:tcPr>
            <w:tcW w:w="1236" w:type="dxa"/>
            <w:tcBorders>
              <w:top w:val="single" w:sz="4" w:space="0" w:color="000000"/>
              <w:left w:val="single" w:sz="4" w:space="0" w:color="000000"/>
              <w:bottom w:val="single" w:sz="4" w:space="0" w:color="000000"/>
              <w:right w:val="single" w:sz="4" w:space="0" w:color="000000"/>
            </w:tcBorders>
          </w:tcPr>
          <w:p w14:paraId="1D1F57C8" w14:textId="77777777" w:rsidR="002E05D6" w:rsidRDefault="002E05D6">
            <w:pPr>
              <w:jc w:val="center"/>
              <w:rPr>
                <w:rFonts w:ascii="Times New Roman" w:hAnsi="Times New Roman"/>
                <w:b/>
              </w:rPr>
            </w:pPr>
          </w:p>
        </w:tc>
      </w:tr>
      <w:tr w:rsidR="002E05D6" w14:paraId="30015D78" w14:textId="77777777">
        <w:tc>
          <w:tcPr>
            <w:tcW w:w="12581" w:type="dxa"/>
            <w:gridSpan w:val="4"/>
            <w:tcBorders>
              <w:top w:val="single" w:sz="4" w:space="0" w:color="000000"/>
              <w:left w:val="single" w:sz="4" w:space="0" w:color="000000"/>
              <w:bottom w:val="single" w:sz="4" w:space="0" w:color="000000"/>
              <w:right w:val="single" w:sz="4" w:space="0" w:color="000000"/>
            </w:tcBorders>
            <w:vAlign w:val="center"/>
          </w:tcPr>
          <w:p w14:paraId="3B40DA62" w14:textId="77777777" w:rsidR="002E05D6" w:rsidRDefault="00FC6B76">
            <w:pPr>
              <w:tabs>
                <w:tab w:val="left" w:pos="1134"/>
              </w:tabs>
              <w:rPr>
                <w:rFonts w:ascii="Times New Roman" w:hAnsi="Times New Roman"/>
                <w:b/>
              </w:rPr>
            </w:pPr>
            <w:r>
              <w:rPr>
                <w:rFonts w:ascii="Times New Roman" w:hAnsi="Times New Roman"/>
                <w:b/>
              </w:rPr>
              <w:t>Раздел 2.  Корни, степени и логарифмы</w:t>
            </w:r>
          </w:p>
        </w:tc>
        <w:tc>
          <w:tcPr>
            <w:tcW w:w="969" w:type="dxa"/>
            <w:tcBorders>
              <w:top w:val="single" w:sz="4" w:space="0" w:color="000000"/>
              <w:left w:val="single" w:sz="4" w:space="0" w:color="000000"/>
              <w:bottom w:val="single" w:sz="4" w:space="0" w:color="000000"/>
              <w:right w:val="single" w:sz="4" w:space="0" w:color="000000"/>
            </w:tcBorders>
          </w:tcPr>
          <w:p w14:paraId="4206B60C" w14:textId="77777777" w:rsidR="002E05D6" w:rsidRDefault="00FC6B76">
            <w:pPr>
              <w:jc w:val="center"/>
              <w:rPr>
                <w:rFonts w:ascii="Times New Roman" w:hAnsi="Times New Roman"/>
                <w:b/>
              </w:rPr>
            </w:pPr>
            <w:r>
              <w:rPr>
                <w:rFonts w:ascii="Times New Roman" w:hAnsi="Times New Roman"/>
                <w:b/>
              </w:rPr>
              <w:t>22</w:t>
            </w:r>
          </w:p>
        </w:tc>
        <w:tc>
          <w:tcPr>
            <w:tcW w:w="1236" w:type="dxa"/>
            <w:tcBorders>
              <w:top w:val="single" w:sz="4" w:space="0" w:color="000000"/>
              <w:left w:val="single" w:sz="4" w:space="0" w:color="000000"/>
              <w:bottom w:val="single" w:sz="4" w:space="0" w:color="000000"/>
              <w:right w:val="single" w:sz="4" w:space="0" w:color="000000"/>
            </w:tcBorders>
          </w:tcPr>
          <w:p w14:paraId="1682B909" w14:textId="77777777" w:rsidR="002E05D6" w:rsidRDefault="002E05D6">
            <w:pPr>
              <w:jc w:val="center"/>
              <w:rPr>
                <w:rFonts w:ascii="Times New Roman" w:hAnsi="Times New Roman"/>
                <w:b/>
              </w:rPr>
            </w:pPr>
          </w:p>
        </w:tc>
      </w:tr>
      <w:tr w:rsidR="002E05D6" w14:paraId="21965D0D"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3F6B9E35" w14:textId="77777777" w:rsidR="002E05D6" w:rsidRDefault="00FC6B76">
            <w:pPr>
              <w:rPr>
                <w:rFonts w:ascii="Times New Roman" w:hAnsi="Times New Roman"/>
                <w:b/>
              </w:rPr>
            </w:pPr>
            <w:r>
              <w:rPr>
                <w:rFonts w:ascii="Times New Roman" w:hAnsi="Times New Roman"/>
                <w:b/>
              </w:rPr>
              <w:t>Тема 2.1. Корни и степени</w:t>
            </w:r>
          </w:p>
        </w:tc>
        <w:tc>
          <w:tcPr>
            <w:tcW w:w="9354" w:type="dxa"/>
            <w:gridSpan w:val="3"/>
            <w:tcBorders>
              <w:top w:val="single" w:sz="4" w:space="0" w:color="000000"/>
              <w:left w:val="single" w:sz="4" w:space="0" w:color="000000"/>
              <w:bottom w:val="single" w:sz="4" w:space="0" w:color="000000"/>
              <w:right w:val="single" w:sz="4" w:space="0" w:color="000000"/>
            </w:tcBorders>
          </w:tcPr>
          <w:p w14:paraId="1EA13A63"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2A49A75B" w14:textId="77777777" w:rsidR="002E05D6" w:rsidRDefault="00FC6B76">
            <w:pPr>
              <w:jc w:val="center"/>
              <w:rPr>
                <w:rFonts w:ascii="Times New Roman" w:hAnsi="Times New Roman"/>
                <w:b/>
              </w:rPr>
            </w:pPr>
            <w:r>
              <w:rPr>
                <w:rFonts w:ascii="Times New Roman" w:hAnsi="Times New Roman"/>
                <w:b/>
              </w:rPr>
              <w:t>8</w:t>
            </w:r>
          </w:p>
        </w:tc>
        <w:tc>
          <w:tcPr>
            <w:tcW w:w="1236" w:type="dxa"/>
            <w:vMerge w:val="restart"/>
            <w:tcBorders>
              <w:top w:val="single" w:sz="4" w:space="0" w:color="000000"/>
              <w:left w:val="single" w:sz="4" w:space="0" w:color="000000"/>
              <w:bottom w:val="single" w:sz="4" w:space="0" w:color="000000"/>
              <w:right w:val="single" w:sz="4" w:space="0" w:color="000000"/>
            </w:tcBorders>
          </w:tcPr>
          <w:p w14:paraId="66A61B28" w14:textId="77777777" w:rsidR="002E05D6" w:rsidRDefault="00FC6B76">
            <w:pPr>
              <w:jc w:val="center"/>
              <w:rPr>
                <w:rFonts w:ascii="Times New Roman" w:hAnsi="Times New Roman"/>
                <w:b/>
              </w:rPr>
            </w:pPr>
            <w:r>
              <w:rPr>
                <w:rFonts w:ascii="Times New Roman" w:hAnsi="Times New Roman"/>
                <w:b/>
              </w:rPr>
              <w:t>2</w:t>
            </w:r>
          </w:p>
          <w:p w14:paraId="0D6CCA37" w14:textId="77777777" w:rsidR="002E05D6" w:rsidRDefault="002E05D6">
            <w:pPr>
              <w:jc w:val="center"/>
              <w:rPr>
                <w:rFonts w:ascii="Times New Roman" w:hAnsi="Times New Roman"/>
                <w:b/>
              </w:rPr>
            </w:pPr>
          </w:p>
        </w:tc>
      </w:tr>
      <w:tr w:rsidR="002E05D6" w14:paraId="39795298" w14:textId="77777777">
        <w:trPr>
          <w:trHeight w:val="194"/>
        </w:trPr>
        <w:tc>
          <w:tcPr>
            <w:tcW w:w="3227" w:type="dxa"/>
            <w:vMerge/>
            <w:tcBorders>
              <w:top w:val="single" w:sz="4" w:space="0" w:color="000000"/>
              <w:left w:val="single" w:sz="4" w:space="0" w:color="000000"/>
              <w:bottom w:val="single" w:sz="4" w:space="0" w:color="000000"/>
              <w:right w:val="single" w:sz="4" w:space="0" w:color="000000"/>
            </w:tcBorders>
          </w:tcPr>
          <w:p w14:paraId="207C70A0"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60F966BE" w14:textId="77777777" w:rsidR="002E05D6" w:rsidRDefault="00FC6B76">
            <w:pPr>
              <w:jc w:val="center"/>
              <w:rPr>
                <w:rFonts w:ascii="Times New Roman" w:hAnsi="Times New Roman"/>
              </w:rPr>
            </w:pPr>
            <w:r>
              <w:rPr>
                <w:rFonts w:ascii="Times New Roman" w:hAnsi="Times New Roman"/>
              </w:rPr>
              <w:t>1</w:t>
            </w:r>
          </w:p>
        </w:tc>
        <w:tc>
          <w:tcPr>
            <w:tcW w:w="8917" w:type="dxa"/>
            <w:tcBorders>
              <w:top w:val="single" w:sz="4" w:space="0" w:color="000000"/>
              <w:left w:val="single" w:sz="4" w:space="0" w:color="000000"/>
              <w:bottom w:val="single" w:sz="4" w:space="0" w:color="000000"/>
              <w:right w:val="single" w:sz="4" w:space="0" w:color="000000"/>
            </w:tcBorders>
          </w:tcPr>
          <w:p w14:paraId="5AE75ED7"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 xml:space="preserve">Корни натуральной степени из числа их свойства.  </w:t>
            </w:r>
          </w:p>
        </w:tc>
        <w:tc>
          <w:tcPr>
            <w:tcW w:w="969" w:type="dxa"/>
            <w:vMerge/>
            <w:tcBorders>
              <w:top w:val="single" w:sz="4" w:space="0" w:color="000000"/>
              <w:left w:val="single" w:sz="4" w:space="0" w:color="000000"/>
              <w:bottom w:val="single" w:sz="4" w:space="0" w:color="000000"/>
              <w:right w:val="single" w:sz="4" w:space="0" w:color="000000"/>
            </w:tcBorders>
          </w:tcPr>
          <w:p w14:paraId="792E3372"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7C789858" w14:textId="77777777" w:rsidR="002E05D6" w:rsidRDefault="002E05D6"/>
        </w:tc>
      </w:tr>
      <w:tr w:rsidR="002E05D6" w14:paraId="73DA6B1C" w14:textId="77777777">
        <w:trPr>
          <w:trHeight w:val="190"/>
        </w:trPr>
        <w:tc>
          <w:tcPr>
            <w:tcW w:w="3227" w:type="dxa"/>
            <w:vMerge/>
            <w:tcBorders>
              <w:top w:val="single" w:sz="4" w:space="0" w:color="000000"/>
              <w:left w:val="single" w:sz="4" w:space="0" w:color="000000"/>
              <w:bottom w:val="single" w:sz="4" w:space="0" w:color="000000"/>
              <w:right w:val="single" w:sz="4" w:space="0" w:color="000000"/>
            </w:tcBorders>
          </w:tcPr>
          <w:p w14:paraId="7E6256F9"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1DAF92C8" w14:textId="77777777" w:rsidR="002E05D6" w:rsidRDefault="00FC6B76">
            <w:pPr>
              <w:jc w:val="center"/>
              <w:rPr>
                <w:rFonts w:ascii="Times New Roman" w:hAnsi="Times New Roman"/>
              </w:rPr>
            </w:pPr>
            <w:r>
              <w:rPr>
                <w:rFonts w:ascii="Times New Roman" w:hAnsi="Times New Roman"/>
              </w:rPr>
              <w:t>2</w:t>
            </w:r>
          </w:p>
        </w:tc>
        <w:tc>
          <w:tcPr>
            <w:tcW w:w="8917" w:type="dxa"/>
            <w:tcBorders>
              <w:top w:val="single" w:sz="4" w:space="0" w:color="000000"/>
              <w:left w:val="single" w:sz="4" w:space="0" w:color="000000"/>
              <w:bottom w:val="single" w:sz="4" w:space="0" w:color="000000"/>
              <w:right w:val="single" w:sz="4" w:space="0" w:color="000000"/>
            </w:tcBorders>
          </w:tcPr>
          <w:p w14:paraId="739ED41A"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Действия с корнями.</w:t>
            </w:r>
          </w:p>
        </w:tc>
        <w:tc>
          <w:tcPr>
            <w:tcW w:w="969" w:type="dxa"/>
            <w:vMerge/>
            <w:tcBorders>
              <w:top w:val="single" w:sz="4" w:space="0" w:color="000000"/>
              <w:left w:val="single" w:sz="4" w:space="0" w:color="000000"/>
              <w:bottom w:val="single" w:sz="4" w:space="0" w:color="000000"/>
              <w:right w:val="single" w:sz="4" w:space="0" w:color="000000"/>
            </w:tcBorders>
          </w:tcPr>
          <w:p w14:paraId="2F3BD44B"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254C1BFC" w14:textId="77777777" w:rsidR="002E05D6" w:rsidRDefault="002E05D6"/>
        </w:tc>
      </w:tr>
      <w:tr w:rsidR="002E05D6" w14:paraId="01EA0288" w14:textId="77777777">
        <w:trPr>
          <w:trHeight w:val="190"/>
        </w:trPr>
        <w:tc>
          <w:tcPr>
            <w:tcW w:w="3227" w:type="dxa"/>
            <w:vMerge/>
            <w:tcBorders>
              <w:top w:val="single" w:sz="4" w:space="0" w:color="000000"/>
              <w:left w:val="single" w:sz="4" w:space="0" w:color="000000"/>
              <w:bottom w:val="single" w:sz="4" w:space="0" w:color="000000"/>
              <w:right w:val="single" w:sz="4" w:space="0" w:color="000000"/>
            </w:tcBorders>
          </w:tcPr>
          <w:p w14:paraId="1D4C05D6"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0888B58B" w14:textId="77777777" w:rsidR="002E05D6" w:rsidRDefault="00FC6B76">
            <w:pPr>
              <w:jc w:val="center"/>
              <w:rPr>
                <w:rFonts w:ascii="Times New Roman" w:hAnsi="Times New Roman"/>
              </w:rPr>
            </w:pPr>
            <w:r>
              <w:rPr>
                <w:rFonts w:ascii="Times New Roman" w:hAnsi="Times New Roman"/>
              </w:rPr>
              <w:t>3</w:t>
            </w:r>
          </w:p>
        </w:tc>
        <w:tc>
          <w:tcPr>
            <w:tcW w:w="8917" w:type="dxa"/>
            <w:tcBorders>
              <w:top w:val="single" w:sz="4" w:space="0" w:color="000000"/>
              <w:left w:val="single" w:sz="4" w:space="0" w:color="000000"/>
              <w:bottom w:val="single" w:sz="4" w:space="0" w:color="000000"/>
              <w:right w:val="single" w:sz="4" w:space="0" w:color="000000"/>
            </w:tcBorders>
          </w:tcPr>
          <w:p w14:paraId="7FA93DF4"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Степени с рациональными показателями и их свойства.</w:t>
            </w:r>
          </w:p>
        </w:tc>
        <w:tc>
          <w:tcPr>
            <w:tcW w:w="969" w:type="dxa"/>
            <w:vMerge/>
            <w:tcBorders>
              <w:top w:val="single" w:sz="4" w:space="0" w:color="000000"/>
              <w:left w:val="single" w:sz="4" w:space="0" w:color="000000"/>
              <w:bottom w:val="single" w:sz="4" w:space="0" w:color="000000"/>
              <w:right w:val="single" w:sz="4" w:space="0" w:color="000000"/>
            </w:tcBorders>
          </w:tcPr>
          <w:p w14:paraId="1ABABD24"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08F6DF87" w14:textId="77777777" w:rsidR="002E05D6" w:rsidRDefault="002E05D6"/>
        </w:tc>
      </w:tr>
      <w:tr w:rsidR="002E05D6" w14:paraId="3B4912D2" w14:textId="77777777">
        <w:trPr>
          <w:trHeight w:val="190"/>
        </w:trPr>
        <w:tc>
          <w:tcPr>
            <w:tcW w:w="3227" w:type="dxa"/>
            <w:vMerge/>
            <w:tcBorders>
              <w:top w:val="single" w:sz="4" w:space="0" w:color="000000"/>
              <w:left w:val="single" w:sz="4" w:space="0" w:color="000000"/>
              <w:bottom w:val="single" w:sz="4" w:space="0" w:color="000000"/>
              <w:right w:val="single" w:sz="4" w:space="0" w:color="000000"/>
            </w:tcBorders>
          </w:tcPr>
          <w:p w14:paraId="096FCFA3"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217D447C" w14:textId="77777777" w:rsidR="002E05D6" w:rsidRDefault="00FC6B76">
            <w:pPr>
              <w:jc w:val="center"/>
              <w:rPr>
                <w:rFonts w:ascii="Times New Roman" w:hAnsi="Times New Roman"/>
              </w:rPr>
            </w:pPr>
            <w:r>
              <w:rPr>
                <w:rFonts w:ascii="Times New Roman" w:hAnsi="Times New Roman"/>
              </w:rPr>
              <w:t>4</w:t>
            </w:r>
          </w:p>
        </w:tc>
        <w:tc>
          <w:tcPr>
            <w:tcW w:w="8917" w:type="dxa"/>
            <w:tcBorders>
              <w:top w:val="single" w:sz="4" w:space="0" w:color="000000"/>
              <w:left w:val="single" w:sz="4" w:space="0" w:color="000000"/>
              <w:bottom w:val="single" w:sz="4" w:space="0" w:color="000000"/>
              <w:right w:val="single" w:sz="4" w:space="0" w:color="000000"/>
            </w:tcBorders>
          </w:tcPr>
          <w:p w14:paraId="5DB91038"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Степени с действительными показателями и их свойства.</w:t>
            </w:r>
          </w:p>
        </w:tc>
        <w:tc>
          <w:tcPr>
            <w:tcW w:w="969" w:type="dxa"/>
            <w:vMerge/>
            <w:tcBorders>
              <w:top w:val="single" w:sz="4" w:space="0" w:color="000000"/>
              <w:left w:val="single" w:sz="4" w:space="0" w:color="000000"/>
              <w:bottom w:val="single" w:sz="4" w:space="0" w:color="000000"/>
              <w:right w:val="single" w:sz="4" w:space="0" w:color="000000"/>
            </w:tcBorders>
          </w:tcPr>
          <w:p w14:paraId="1FB0145E"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410A180A" w14:textId="77777777" w:rsidR="002E05D6" w:rsidRDefault="002E05D6"/>
        </w:tc>
      </w:tr>
      <w:tr w:rsidR="002E05D6" w14:paraId="6D0D49EF" w14:textId="77777777">
        <w:tc>
          <w:tcPr>
            <w:tcW w:w="3227" w:type="dxa"/>
            <w:vMerge/>
            <w:tcBorders>
              <w:top w:val="single" w:sz="4" w:space="0" w:color="000000"/>
              <w:left w:val="single" w:sz="4" w:space="0" w:color="000000"/>
              <w:bottom w:val="single" w:sz="4" w:space="0" w:color="000000"/>
              <w:right w:val="single" w:sz="4" w:space="0" w:color="000000"/>
            </w:tcBorders>
          </w:tcPr>
          <w:p w14:paraId="7D63DE4C"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7B540BE8" w14:textId="77777777" w:rsidR="002E05D6" w:rsidRDefault="00FC6B76">
            <w:pPr>
              <w:pStyle w:val="affffff5"/>
              <w:rPr>
                <w:rFonts w:ascii="Times New Roman" w:hAnsi="Times New Roman"/>
                <w:b/>
                <w:sz w:val="24"/>
              </w:rPr>
            </w:pPr>
            <w:r>
              <w:rPr>
                <w:rFonts w:ascii="Times New Roman" w:hAnsi="Times New Roman"/>
                <w:b/>
                <w:sz w:val="24"/>
              </w:rPr>
              <w:t>Практическое занятие № 2.</w:t>
            </w:r>
          </w:p>
          <w:p w14:paraId="6259BEB0" w14:textId="77777777" w:rsidR="002E05D6" w:rsidRDefault="00FC6B76">
            <w:pPr>
              <w:pStyle w:val="affffff5"/>
              <w:rPr>
                <w:rFonts w:ascii="Times New Roman" w:hAnsi="Times New Roman"/>
                <w:sz w:val="24"/>
              </w:rPr>
            </w:pPr>
            <w:r>
              <w:rPr>
                <w:rFonts w:ascii="Times New Roman" w:hAnsi="Times New Roman"/>
                <w:sz w:val="24"/>
              </w:rPr>
              <w:t>Выполнение действий с корнями и степенями.</w:t>
            </w:r>
          </w:p>
        </w:tc>
        <w:tc>
          <w:tcPr>
            <w:tcW w:w="969" w:type="dxa"/>
            <w:tcBorders>
              <w:top w:val="single" w:sz="4" w:space="0" w:color="000000"/>
              <w:left w:val="single" w:sz="4" w:space="0" w:color="000000"/>
              <w:bottom w:val="single" w:sz="4" w:space="0" w:color="000000"/>
              <w:right w:val="single" w:sz="4" w:space="0" w:color="000000"/>
            </w:tcBorders>
          </w:tcPr>
          <w:p w14:paraId="27F54613"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078DFC1B" w14:textId="77777777" w:rsidR="002E05D6" w:rsidRDefault="002E05D6">
            <w:pPr>
              <w:jc w:val="center"/>
              <w:rPr>
                <w:rFonts w:ascii="Times New Roman" w:hAnsi="Times New Roman"/>
                <w:b/>
              </w:rPr>
            </w:pPr>
          </w:p>
        </w:tc>
      </w:tr>
      <w:tr w:rsidR="002E05D6" w14:paraId="40C22F98"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31DA4385" w14:textId="77777777" w:rsidR="002E05D6" w:rsidRDefault="00FC6B76">
            <w:pPr>
              <w:rPr>
                <w:rFonts w:ascii="Times New Roman" w:hAnsi="Times New Roman"/>
                <w:b/>
              </w:rPr>
            </w:pPr>
            <w:r>
              <w:rPr>
                <w:rFonts w:ascii="Times New Roman" w:hAnsi="Times New Roman"/>
                <w:b/>
              </w:rPr>
              <w:t xml:space="preserve">Тема 2.2. Логарифмы </w:t>
            </w:r>
          </w:p>
          <w:p w14:paraId="1D5D1C29" w14:textId="77777777" w:rsidR="002E05D6" w:rsidRDefault="002E05D6">
            <w:pPr>
              <w:rPr>
                <w:rFonts w:ascii="Times New Roman" w:hAnsi="Times New Roman"/>
                <w:b/>
              </w:rPr>
            </w:pPr>
          </w:p>
        </w:tc>
        <w:tc>
          <w:tcPr>
            <w:tcW w:w="9354" w:type="dxa"/>
            <w:gridSpan w:val="3"/>
            <w:tcBorders>
              <w:top w:val="single" w:sz="4" w:space="0" w:color="000000"/>
              <w:left w:val="single" w:sz="4" w:space="0" w:color="000000"/>
              <w:bottom w:val="single" w:sz="4" w:space="0" w:color="000000"/>
              <w:right w:val="single" w:sz="4" w:space="0" w:color="000000"/>
            </w:tcBorders>
          </w:tcPr>
          <w:p w14:paraId="180E1861"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6FC9FFA7" w14:textId="77777777" w:rsidR="002E05D6" w:rsidRDefault="00FC6B76">
            <w:pPr>
              <w:jc w:val="center"/>
              <w:rPr>
                <w:rFonts w:ascii="Times New Roman" w:hAnsi="Times New Roman"/>
                <w:b/>
              </w:rPr>
            </w:pPr>
            <w:r>
              <w:rPr>
                <w:rFonts w:ascii="Times New Roman" w:hAnsi="Times New Roman"/>
                <w:b/>
              </w:rPr>
              <w:t>6</w:t>
            </w:r>
          </w:p>
        </w:tc>
        <w:tc>
          <w:tcPr>
            <w:tcW w:w="1236" w:type="dxa"/>
            <w:vMerge w:val="restart"/>
            <w:tcBorders>
              <w:top w:val="single" w:sz="4" w:space="0" w:color="000000"/>
              <w:left w:val="single" w:sz="4" w:space="0" w:color="000000"/>
              <w:bottom w:val="single" w:sz="4" w:space="0" w:color="000000"/>
              <w:right w:val="single" w:sz="4" w:space="0" w:color="000000"/>
            </w:tcBorders>
          </w:tcPr>
          <w:p w14:paraId="33618F46" w14:textId="77777777" w:rsidR="002E05D6" w:rsidRDefault="00FC6B76">
            <w:pPr>
              <w:jc w:val="center"/>
              <w:rPr>
                <w:rFonts w:ascii="Times New Roman" w:hAnsi="Times New Roman"/>
                <w:b/>
              </w:rPr>
            </w:pPr>
            <w:r>
              <w:rPr>
                <w:rFonts w:ascii="Times New Roman" w:hAnsi="Times New Roman"/>
                <w:b/>
              </w:rPr>
              <w:t>2</w:t>
            </w:r>
          </w:p>
        </w:tc>
      </w:tr>
      <w:tr w:rsidR="002E05D6" w14:paraId="476E7233" w14:textId="77777777">
        <w:trPr>
          <w:trHeight w:val="318"/>
        </w:trPr>
        <w:tc>
          <w:tcPr>
            <w:tcW w:w="3227" w:type="dxa"/>
            <w:vMerge/>
            <w:tcBorders>
              <w:top w:val="single" w:sz="4" w:space="0" w:color="000000"/>
              <w:left w:val="single" w:sz="4" w:space="0" w:color="000000"/>
              <w:bottom w:val="single" w:sz="4" w:space="0" w:color="000000"/>
              <w:right w:val="single" w:sz="4" w:space="0" w:color="000000"/>
            </w:tcBorders>
          </w:tcPr>
          <w:p w14:paraId="74A8B8C6"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07C58CFA" w14:textId="77777777" w:rsidR="002E05D6" w:rsidRDefault="00FC6B76">
            <w:pPr>
              <w:jc w:val="center"/>
              <w:rPr>
                <w:rFonts w:ascii="Times New Roman" w:hAnsi="Times New Roman"/>
              </w:rPr>
            </w:pPr>
            <w:r>
              <w:rPr>
                <w:rFonts w:ascii="Times New Roman" w:hAnsi="Times New Roman"/>
              </w:rPr>
              <w:t>1</w:t>
            </w:r>
          </w:p>
        </w:tc>
        <w:tc>
          <w:tcPr>
            <w:tcW w:w="8917" w:type="dxa"/>
            <w:tcBorders>
              <w:top w:val="single" w:sz="4" w:space="0" w:color="000000"/>
              <w:left w:val="single" w:sz="4" w:space="0" w:color="000000"/>
              <w:bottom w:val="single" w:sz="4" w:space="0" w:color="000000"/>
              <w:right w:val="single" w:sz="4" w:space="0" w:color="000000"/>
            </w:tcBorders>
          </w:tcPr>
          <w:p w14:paraId="40BE0ED7" w14:textId="77777777" w:rsidR="002E05D6" w:rsidRDefault="00FC6B76">
            <w:pPr>
              <w:tabs>
                <w:tab w:val="left" w:pos="1134"/>
              </w:tabs>
              <w:rPr>
                <w:rFonts w:ascii="Times New Roman" w:hAnsi="Times New Roman"/>
              </w:rPr>
            </w:pPr>
            <w:r>
              <w:rPr>
                <w:rFonts w:ascii="Times New Roman" w:hAnsi="Times New Roman"/>
              </w:rPr>
              <w:t xml:space="preserve">Логарифм числа. Основное логарифмическое тождество. Десятичные и натуральные логарифмы. </w:t>
            </w:r>
          </w:p>
        </w:tc>
        <w:tc>
          <w:tcPr>
            <w:tcW w:w="969" w:type="dxa"/>
            <w:vMerge/>
            <w:tcBorders>
              <w:top w:val="single" w:sz="4" w:space="0" w:color="000000"/>
              <w:left w:val="single" w:sz="4" w:space="0" w:color="000000"/>
              <w:bottom w:val="single" w:sz="4" w:space="0" w:color="000000"/>
              <w:right w:val="single" w:sz="4" w:space="0" w:color="000000"/>
            </w:tcBorders>
          </w:tcPr>
          <w:p w14:paraId="564C1489"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FBCC215" w14:textId="77777777" w:rsidR="002E05D6" w:rsidRDefault="002E05D6"/>
        </w:tc>
      </w:tr>
      <w:tr w:rsidR="002E05D6" w14:paraId="00C995FC" w14:textId="77777777">
        <w:trPr>
          <w:trHeight w:val="129"/>
        </w:trPr>
        <w:tc>
          <w:tcPr>
            <w:tcW w:w="3227" w:type="dxa"/>
            <w:vMerge/>
            <w:tcBorders>
              <w:top w:val="single" w:sz="4" w:space="0" w:color="000000"/>
              <w:left w:val="single" w:sz="4" w:space="0" w:color="000000"/>
              <w:bottom w:val="single" w:sz="4" w:space="0" w:color="000000"/>
              <w:right w:val="single" w:sz="4" w:space="0" w:color="000000"/>
            </w:tcBorders>
          </w:tcPr>
          <w:p w14:paraId="731FEECF"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2B1964B3" w14:textId="77777777" w:rsidR="002E05D6" w:rsidRDefault="00FC6B76">
            <w:pPr>
              <w:jc w:val="center"/>
              <w:rPr>
                <w:rFonts w:ascii="Times New Roman" w:hAnsi="Times New Roman"/>
              </w:rPr>
            </w:pPr>
            <w:r>
              <w:rPr>
                <w:rFonts w:ascii="Times New Roman" w:hAnsi="Times New Roman"/>
              </w:rPr>
              <w:t>2</w:t>
            </w:r>
          </w:p>
        </w:tc>
        <w:tc>
          <w:tcPr>
            <w:tcW w:w="8917" w:type="dxa"/>
            <w:tcBorders>
              <w:top w:val="single" w:sz="4" w:space="0" w:color="000000"/>
              <w:left w:val="single" w:sz="4" w:space="0" w:color="000000"/>
              <w:bottom w:val="single" w:sz="4" w:space="0" w:color="000000"/>
              <w:right w:val="single" w:sz="4" w:space="0" w:color="000000"/>
            </w:tcBorders>
          </w:tcPr>
          <w:p w14:paraId="0838F747" w14:textId="77777777" w:rsidR="002E05D6" w:rsidRDefault="00FC6B76">
            <w:pPr>
              <w:tabs>
                <w:tab w:val="left" w:pos="1134"/>
              </w:tabs>
              <w:rPr>
                <w:rFonts w:ascii="Times New Roman" w:hAnsi="Times New Roman"/>
              </w:rPr>
            </w:pPr>
            <w:r>
              <w:rPr>
                <w:rFonts w:ascii="Times New Roman" w:hAnsi="Times New Roman"/>
              </w:rPr>
              <w:t>Правила действий с логарифмами. Переход к новому основанию.</w:t>
            </w:r>
          </w:p>
        </w:tc>
        <w:tc>
          <w:tcPr>
            <w:tcW w:w="969" w:type="dxa"/>
            <w:vMerge/>
            <w:tcBorders>
              <w:top w:val="single" w:sz="4" w:space="0" w:color="000000"/>
              <w:left w:val="single" w:sz="4" w:space="0" w:color="000000"/>
              <w:bottom w:val="single" w:sz="4" w:space="0" w:color="000000"/>
              <w:right w:val="single" w:sz="4" w:space="0" w:color="000000"/>
            </w:tcBorders>
          </w:tcPr>
          <w:p w14:paraId="0C7326E1"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8A72F2D" w14:textId="77777777" w:rsidR="002E05D6" w:rsidRDefault="002E05D6"/>
        </w:tc>
      </w:tr>
      <w:tr w:rsidR="002E05D6" w14:paraId="3337433F" w14:textId="77777777">
        <w:trPr>
          <w:trHeight w:val="129"/>
        </w:trPr>
        <w:tc>
          <w:tcPr>
            <w:tcW w:w="3227" w:type="dxa"/>
            <w:vMerge/>
            <w:tcBorders>
              <w:top w:val="single" w:sz="4" w:space="0" w:color="000000"/>
              <w:left w:val="single" w:sz="4" w:space="0" w:color="000000"/>
              <w:bottom w:val="single" w:sz="4" w:space="0" w:color="000000"/>
              <w:right w:val="single" w:sz="4" w:space="0" w:color="000000"/>
            </w:tcBorders>
          </w:tcPr>
          <w:p w14:paraId="508BA6B5"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18875682" w14:textId="77777777" w:rsidR="002E05D6" w:rsidRDefault="00FC6B76">
            <w:pPr>
              <w:jc w:val="center"/>
              <w:rPr>
                <w:rFonts w:ascii="Times New Roman" w:hAnsi="Times New Roman"/>
              </w:rPr>
            </w:pPr>
            <w:r>
              <w:rPr>
                <w:rFonts w:ascii="Times New Roman" w:hAnsi="Times New Roman"/>
              </w:rPr>
              <w:t>3</w:t>
            </w:r>
          </w:p>
        </w:tc>
        <w:tc>
          <w:tcPr>
            <w:tcW w:w="8917" w:type="dxa"/>
            <w:tcBorders>
              <w:top w:val="single" w:sz="4" w:space="0" w:color="000000"/>
              <w:left w:val="single" w:sz="4" w:space="0" w:color="000000"/>
              <w:bottom w:val="single" w:sz="4" w:space="0" w:color="000000"/>
              <w:right w:val="single" w:sz="4" w:space="0" w:color="000000"/>
            </w:tcBorders>
          </w:tcPr>
          <w:p w14:paraId="1B0E759F" w14:textId="77777777" w:rsidR="002E05D6" w:rsidRDefault="00FC6B76">
            <w:pPr>
              <w:tabs>
                <w:tab w:val="left" w:pos="1134"/>
              </w:tabs>
              <w:rPr>
                <w:rFonts w:ascii="Times New Roman" w:hAnsi="Times New Roman"/>
              </w:rPr>
            </w:pPr>
            <w:r>
              <w:rPr>
                <w:rFonts w:ascii="Times New Roman" w:hAnsi="Times New Roman"/>
              </w:rPr>
              <w:t>Решение упражнений.</w:t>
            </w:r>
          </w:p>
        </w:tc>
        <w:tc>
          <w:tcPr>
            <w:tcW w:w="969" w:type="dxa"/>
            <w:vMerge/>
            <w:tcBorders>
              <w:top w:val="single" w:sz="4" w:space="0" w:color="000000"/>
              <w:left w:val="single" w:sz="4" w:space="0" w:color="000000"/>
              <w:bottom w:val="single" w:sz="4" w:space="0" w:color="000000"/>
              <w:right w:val="single" w:sz="4" w:space="0" w:color="000000"/>
            </w:tcBorders>
          </w:tcPr>
          <w:p w14:paraId="14C317AD"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B700332" w14:textId="77777777" w:rsidR="002E05D6" w:rsidRDefault="002E05D6"/>
        </w:tc>
      </w:tr>
      <w:tr w:rsidR="002E05D6" w14:paraId="669C5523" w14:textId="77777777">
        <w:trPr>
          <w:trHeight w:val="562"/>
        </w:trPr>
        <w:tc>
          <w:tcPr>
            <w:tcW w:w="3227" w:type="dxa"/>
            <w:vMerge/>
            <w:tcBorders>
              <w:top w:val="single" w:sz="4" w:space="0" w:color="000000"/>
              <w:left w:val="single" w:sz="4" w:space="0" w:color="000000"/>
              <w:bottom w:val="single" w:sz="4" w:space="0" w:color="000000"/>
              <w:right w:val="single" w:sz="4" w:space="0" w:color="000000"/>
            </w:tcBorders>
          </w:tcPr>
          <w:p w14:paraId="6A1B968F"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3F6BE183" w14:textId="77777777" w:rsidR="002E05D6" w:rsidRDefault="00FC6B76">
            <w:pPr>
              <w:tabs>
                <w:tab w:val="left" w:pos="851"/>
                <w:tab w:val="left" w:pos="1134"/>
              </w:tabs>
              <w:contextualSpacing/>
              <w:rPr>
                <w:rFonts w:ascii="Times New Roman" w:hAnsi="Times New Roman"/>
              </w:rPr>
            </w:pPr>
            <w:r>
              <w:rPr>
                <w:rFonts w:ascii="Times New Roman" w:hAnsi="Times New Roman"/>
                <w:b/>
              </w:rPr>
              <w:t>Практическое занятие № 3.</w:t>
            </w:r>
            <w:r>
              <w:rPr>
                <w:rFonts w:ascii="Times New Roman" w:hAnsi="Times New Roman"/>
              </w:rPr>
              <w:t xml:space="preserve">     </w:t>
            </w:r>
          </w:p>
          <w:p w14:paraId="28B73835" w14:textId="77777777" w:rsidR="002E05D6" w:rsidRDefault="00FC6B76">
            <w:pPr>
              <w:tabs>
                <w:tab w:val="left" w:pos="851"/>
                <w:tab w:val="left" w:pos="1134"/>
              </w:tabs>
              <w:contextualSpacing/>
              <w:rPr>
                <w:rFonts w:ascii="Times New Roman" w:hAnsi="Times New Roman"/>
              </w:rPr>
            </w:pPr>
            <w:r>
              <w:rPr>
                <w:rFonts w:ascii="Times New Roman" w:hAnsi="Times New Roman"/>
              </w:rPr>
              <w:t>Выполнение действий с логарифмами.</w:t>
            </w:r>
          </w:p>
        </w:tc>
        <w:tc>
          <w:tcPr>
            <w:tcW w:w="969" w:type="dxa"/>
            <w:tcBorders>
              <w:top w:val="single" w:sz="4" w:space="0" w:color="000000"/>
              <w:left w:val="single" w:sz="4" w:space="0" w:color="000000"/>
              <w:bottom w:val="single" w:sz="4" w:space="0" w:color="000000"/>
              <w:right w:val="single" w:sz="4" w:space="0" w:color="000000"/>
            </w:tcBorders>
          </w:tcPr>
          <w:p w14:paraId="17F40606"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0797D393" w14:textId="77777777" w:rsidR="002E05D6" w:rsidRDefault="002E05D6">
            <w:pPr>
              <w:jc w:val="center"/>
              <w:rPr>
                <w:rFonts w:ascii="Times New Roman" w:hAnsi="Times New Roman"/>
                <w:b/>
              </w:rPr>
            </w:pPr>
          </w:p>
        </w:tc>
      </w:tr>
      <w:tr w:rsidR="002E05D6" w14:paraId="48096036"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167B1C66" w14:textId="77777777" w:rsidR="002E05D6" w:rsidRDefault="00FC6B76">
            <w:pPr>
              <w:jc w:val="both"/>
              <w:rPr>
                <w:rFonts w:ascii="Times New Roman" w:hAnsi="Times New Roman"/>
                <w:b/>
              </w:rPr>
            </w:pPr>
            <w:r>
              <w:rPr>
                <w:rFonts w:ascii="Times New Roman" w:hAnsi="Times New Roman"/>
                <w:b/>
              </w:rPr>
              <w:t>Тема 2.3. Преобразование алгебраических выражений</w:t>
            </w:r>
          </w:p>
        </w:tc>
        <w:tc>
          <w:tcPr>
            <w:tcW w:w="9354" w:type="dxa"/>
            <w:gridSpan w:val="3"/>
            <w:tcBorders>
              <w:top w:val="single" w:sz="4" w:space="0" w:color="000000"/>
              <w:left w:val="single" w:sz="4" w:space="0" w:color="000000"/>
              <w:bottom w:val="single" w:sz="4" w:space="0" w:color="000000"/>
              <w:right w:val="single" w:sz="4" w:space="0" w:color="000000"/>
            </w:tcBorders>
          </w:tcPr>
          <w:p w14:paraId="0BFD3220" w14:textId="77777777" w:rsidR="002E05D6" w:rsidRDefault="00FC6B76">
            <w:pPr>
              <w:rPr>
                <w:rFonts w:ascii="Times New Roman" w:hAnsi="Times New Roman"/>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0B78AA87" w14:textId="77777777" w:rsidR="002E05D6" w:rsidRDefault="00FC6B76">
            <w:pPr>
              <w:jc w:val="center"/>
              <w:rPr>
                <w:rFonts w:ascii="Times New Roman" w:hAnsi="Times New Roman"/>
                <w:b/>
              </w:rPr>
            </w:pPr>
            <w:r>
              <w:rPr>
                <w:rFonts w:ascii="Times New Roman" w:hAnsi="Times New Roman"/>
                <w:b/>
              </w:rPr>
              <w:t>4</w:t>
            </w:r>
          </w:p>
        </w:tc>
        <w:tc>
          <w:tcPr>
            <w:tcW w:w="1236" w:type="dxa"/>
            <w:vMerge w:val="restart"/>
            <w:tcBorders>
              <w:top w:val="single" w:sz="4" w:space="0" w:color="000000"/>
              <w:left w:val="single" w:sz="4" w:space="0" w:color="000000"/>
              <w:bottom w:val="single" w:sz="4" w:space="0" w:color="000000"/>
              <w:right w:val="single" w:sz="4" w:space="0" w:color="000000"/>
            </w:tcBorders>
          </w:tcPr>
          <w:p w14:paraId="2F32B9A9" w14:textId="77777777" w:rsidR="002E05D6" w:rsidRDefault="00FC6B76">
            <w:pPr>
              <w:jc w:val="center"/>
              <w:rPr>
                <w:rFonts w:ascii="Times New Roman" w:hAnsi="Times New Roman"/>
                <w:b/>
              </w:rPr>
            </w:pPr>
            <w:r>
              <w:rPr>
                <w:rFonts w:ascii="Times New Roman" w:hAnsi="Times New Roman"/>
                <w:b/>
              </w:rPr>
              <w:t>2</w:t>
            </w:r>
          </w:p>
        </w:tc>
      </w:tr>
      <w:tr w:rsidR="002E05D6" w14:paraId="328A2770" w14:textId="77777777">
        <w:trPr>
          <w:trHeight w:val="118"/>
        </w:trPr>
        <w:tc>
          <w:tcPr>
            <w:tcW w:w="3227" w:type="dxa"/>
            <w:vMerge/>
            <w:tcBorders>
              <w:top w:val="single" w:sz="4" w:space="0" w:color="000000"/>
              <w:left w:val="single" w:sz="4" w:space="0" w:color="000000"/>
              <w:bottom w:val="single" w:sz="4" w:space="0" w:color="000000"/>
              <w:right w:val="single" w:sz="4" w:space="0" w:color="000000"/>
            </w:tcBorders>
          </w:tcPr>
          <w:p w14:paraId="2ABCCCF6"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280FCEF0" w14:textId="77777777" w:rsidR="002E05D6" w:rsidRDefault="00FC6B76">
            <w:pPr>
              <w:jc w:val="center"/>
              <w:rPr>
                <w:rFonts w:ascii="Times New Roman" w:hAnsi="Times New Roman"/>
              </w:rPr>
            </w:pPr>
            <w:r>
              <w:rPr>
                <w:rFonts w:ascii="Times New Roman" w:hAnsi="Times New Roman"/>
              </w:rPr>
              <w:t>1</w:t>
            </w:r>
          </w:p>
        </w:tc>
        <w:tc>
          <w:tcPr>
            <w:tcW w:w="8917" w:type="dxa"/>
            <w:tcBorders>
              <w:top w:val="single" w:sz="4" w:space="0" w:color="000000"/>
              <w:left w:val="single" w:sz="4" w:space="0" w:color="000000"/>
              <w:bottom w:val="single" w:sz="4" w:space="0" w:color="000000"/>
              <w:right w:val="single" w:sz="4" w:space="0" w:color="000000"/>
            </w:tcBorders>
          </w:tcPr>
          <w:p w14:paraId="0182914D" w14:textId="77777777" w:rsidR="002E05D6" w:rsidRDefault="00FC6B76">
            <w:pPr>
              <w:rPr>
                <w:rFonts w:ascii="Times New Roman" w:hAnsi="Times New Roman"/>
              </w:rPr>
            </w:pPr>
            <w:r>
              <w:rPr>
                <w:rFonts w:ascii="Times New Roman" w:hAnsi="Times New Roman"/>
              </w:rPr>
              <w:t>Преобразование рациональных и иррациональных выражений.</w:t>
            </w:r>
          </w:p>
        </w:tc>
        <w:tc>
          <w:tcPr>
            <w:tcW w:w="969" w:type="dxa"/>
            <w:vMerge/>
            <w:tcBorders>
              <w:top w:val="single" w:sz="4" w:space="0" w:color="000000"/>
              <w:left w:val="single" w:sz="4" w:space="0" w:color="000000"/>
              <w:bottom w:val="single" w:sz="4" w:space="0" w:color="000000"/>
              <w:right w:val="single" w:sz="4" w:space="0" w:color="000000"/>
            </w:tcBorders>
          </w:tcPr>
          <w:p w14:paraId="090CEEB9"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502EE814" w14:textId="77777777" w:rsidR="002E05D6" w:rsidRDefault="002E05D6"/>
        </w:tc>
      </w:tr>
      <w:tr w:rsidR="002E05D6" w14:paraId="0CAFCFB0" w14:textId="77777777">
        <w:trPr>
          <w:trHeight w:val="212"/>
        </w:trPr>
        <w:tc>
          <w:tcPr>
            <w:tcW w:w="3227" w:type="dxa"/>
            <w:vMerge/>
            <w:tcBorders>
              <w:top w:val="single" w:sz="4" w:space="0" w:color="000000"/>
              <w:left w:val="single" w:sz="4" w:space="0" w:color="000000"/>
              <w:bottom w:val="single" w:sz="4" w:space="0" w:color="000000"/>
              <w:right w:val="single" w:sz="4" w:space="0" w:color="000000"/>
            </w:tcBorders>
          </w:tcPr>
          <w:p w14:paraId="7917BF83"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1F1AFDE7" w14:textId="77777777" w:rsidR="002E05D6" w:rsidRDefault="00FC6B76">
            <w:pPr>
              <w:jc w:val="center"/>
              <w:rPr>
                <w:rFonts w:ascii="Times New Roman" w:hAnsi="Times New Roman"/>
              </w:rPr>
            </w:pPr>
            <w:r>
              <w:rPr>
                <w:rFonts w:ascii="Times New Roman" w:hAnsi="Times New Roman"/>
              </w:rPr>
              <w:t>2</w:t>
            </w:r>
          </w:p>
        </w:tc>
        <w:tc>
          <w:tcPr>
            <w:tcW w:w="8917" w:type="dxa"/>
            <w:tcBorders>
              <w:top w:val="single" w:sz="4" w:space="0" w:color="000000"/>
              <w:left w:val="single" w:sz="4" w:space="0" w:color="000000"/>
              <w:bottom w:val="single" w:sz="4" w:space="0" w:color="000000"/>
              <w:right w:val="single" w:sz="4" w:space="0" w:color="000000"/>
            </w:tcBorders>
          </w:tcPr>
          <w:p w14:paraId="698B3D63" w14:textId="77777777" w:rsidR="002E05D6" w:rsidRDefault="00FC6B76">
            <w:pPr>
              <w:rPr>
                <w:rFonts w:ascii="Times New Roman" w:hAnsi="Times New Roman"/>
              </w:rPr>
            </w:pPr>
            <w:r>
              <w:rPr>
                <w:rFonts w:ascii="Times New Roman" w:hAnsi="Times New Roman"/>
              </w:rPr>
              <w:t>Преобразование степенных, показательных и логарифмических выражений.</w:t>
            </w:r>
          </w:p>
        </w:tc>
        <w:tc>
          <w:tcPr>
            <w:tcW w:w="969" w:type="dxa"/>
            <w:vMerge/>
            <w:tcBorders>
              <w:top w:val="single" w:sz="4" w:space="0" w:color="000000"/>
              <w:left w:val="single" w:sz="4" w:space="0" w:color="000000"/>
              <w:bottom w:val="single" w:sz="4" w:space="0" w:color="000000"/>
              <w:right w:val="single" w:sz="4" w:space="0" w:color="000000"/>
            </w:tcBorders>
          </w:tcPr>
          <w:p w14:paraId="1DBF0131"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439D82CD" w14:textId="77777777" w:rsidR="002E05D6" w:rsidRDefault="002E05D6"/>
        </w:tc>
      </w:tr>
      <w:tr w:rsidR="002E05D6" w14:paraId="135427B1" w14:textId="77777777">
        <w:tc>
          <w:tcPr>
            <w:tcW w:w="12581" w:type="dxa"/>
            <w:gridSpan w:val="4"/>
            <w:tcBorders>
              <w:top w:val="single" w:sz="4" w:space="0" w:color="000000"/>
              <w:left w:val="single" w:sz="4" w:space="0" w:color="000000"/>
              <w:bottom w:val="single" w:sz="4" w:space="0" w:color="000000"/>
              <w:right w:val="single" w:sz="4" w:space="0" w:color="000000"/>
            </w:tcBorders>
            <w:vAlign w:val="center"/>
          </w:tcPr>
          <w:p w14:paraId="4FBF44EA" w14:textId="77777777" w:rsidR="002E05D6" w:rsidRDefault="00FC6B76">
            <w:pPr>
              <w:tabs>
                <w:tab w:val="left" w:pos="1134"/>
              </w:tabs>
              <w:rPr>
                <w:rFonts w:ascii="Times New Roman" w:hAnsi="Times New Roman"/>
                <w:b/>
              </w:rPr>
            </w:pPr>
            <w:r>
              <w:rPr>
                <w:rFonts w:ascii="Times New Roman" w:hAnsi="Times New Roman"/>
                <w:b/>
              </w:rPr>
              <w:t>Раздел 3. Прямые и плоскости в пространстве</w:t>
            </w:r>
          </w:p>
        </w:tc>
        <w:tc>
          <w:tcPr>
            <w:tcW w:w="969" w:type="dxa"/>
            <w:tcBorders>
              <w:top w:val="single" w:sz="4" w:space="0" w:color="000000"/>
              <w:left w:val="single" w:sz="4" w:space="0" w:color="000000"/>
              <w:bottom w:val="single" w:sz="4" w:space="0" w:color="000000"/>
              <w:right w:val="single" w:sz="4" w:space="0" w:color="000000"/>
            </w:tcBorders>
            <w:vAlign w:val="center"/>
          </w:tcPr>
          <w:p w14:paraId="77C3A4C3" w14:textId="77777777" w:rsidR="002E05D6" w:rsidRDefault="00FC6B76">
            <w:pPr>
              <w:tabs>
                <w:tab w:val="left" w:pos="1134"/>
              </w:tabs>
              <w:jc w:val="center"/>
              <w:rPr>
                <w:rFonts w:ascii="Times New Roman" w:hAnsi="Times New Roman"/>
                <w:b/>
              </w:rPr>
            </w:pPr>
            <w:r>
              <w:rPr>
                <w:rFonts w:ascii="Times New Roman" w:hAnsi="Times New Roman"/>
                <w:b/>
              </w:rPr>
              <w:t>18</w:t>
            </w:r>
          </w:p>
        </w:tc>
        <w:tc>
          <w:tcPr>
            <w:tcW w:w="1236" w:type="dxa"/>
            <w:tcBorders>
              <w:top w:val="single" w:sz="4" w:space="0" w:color="000000"/>
              <w:left w:val="single" w:sz="4" w:space="0" w:color="000000"/>
              <w:bottom w:val="single" w:sz="4" w:space="0" w:color="000000"/>
              <w:right w:val="single" w:sz="4" w:space="0" w:color="000000"/>
            </w:tcBorders>
          </w:tcPr>
          <w:p w14:paraId="2794D24A" w14:textId="77777777" w:rsidR="002E05D6" w:rsidRDefault="002E05D6">
            <w:pPr>
              <w:jc w:val="center"/>
              <w:rPr>
                <w:rFonts w:ascii="Times New Roman" w:hAnsi="Times New Roman"/>
                <w:b/>
              </w:rPr>
            </w:pPr>
          </w:p>
        </w:tc>
      </w:tr>
      <w:tr w:rsidR="002E05D6" w14:paraId="2ABDCC0A" w14:textId="77777777">
        <w:trPr>
          <w:trHeight w:val="189"/>
        </w:trPr>
        <w:tc>
          <w:tcPr>
            <w:tcW w:w="3227" w:type="dxa"/>
            <w:vMerge w:val="restart"/>
            <w:tcBorders>
              <w:top w:val="single" w:sz="4" w:space="0" w:color="000000"/>
              <w:left w:val="single" w:sz="4" w:space="0" w:color="000000"/>
              <w:bottom w:val="single" w:sz="4" w:space="0" w:color="000000"/>
              <w:right w:val="single" w:sz="4" w:space="0" w:color="000000"/>
            </w:tcBorders>
          </w:tcPr>
          <w:p w14:paraId="1E837DBB" w14:textId="77777777" w:rsidR="002E05D6" w:rsidRDefault="00FC6B76">
            <w:pPr>
              <w:rPr>
                <w:rFonts w:ascii="Times New Roman" w:hAnsi="Times New Roman"/>
                <w:b/>
              </w:rPr>
            </w:pPr>
            <w:r>
              <w:rPr>
                <w:rFonts w:ascii="Times New Roman" w:hAnsi="Times New Roman"/>
                <w:b/>
              </w:rPr>
              <w:t xml:space="preserve">Тема 3.1. Прямые и плоскости в пространстве </w:t>
            </w:r>
          </w:p>
        </w:tc>
        <w:tc>
          <w:tcPr>
            <w:tcW w:w="9354" w:type="dxa"/>
            <w:gridSpan w:val="3"/>
            <w:tcBorders>
              <w:top w:val="single" w:sz="4" w:space="0" w:color="000000"/>
              <w:left w:val="single" w:sz="4" w:space="0" w:color="000000"/>
              <w:bottom w:val="single" w:sz="4" w:space="0" w:color="000000"/>
              <w:right w:val="single" w:sz="4" w:space="0" w:color="000000"/>
            </w:tcBorders>
          </w:tcPr>
          <w:p w14:paraId="357B2CE6"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517655B6" w14:textId="77777777" w:rsidR="002E05D6" w:rsidRDefault="00FC6B76">
            <w:pPr>
              <w:jc w:val="center"/>
              <w:rPr>
                <w:rFonts w:ascii="Times New Roman" w:hAnsi="Times New Roman"/>
                <w:b/>
              </w:rPr>
            </w:pPr>
            <w:r>
              <w:rPr>
                <w:rFonts w:ascii="Times New Roman" w:hAnsi="Times New Roman"/>
                <w:b/>
              </w:rPr>
              <w:t>16</w:t>
            </w:r>
          </w:p>
        </w:tc>
        <w:tc>
          <w:tcPr>
            <w:tcW w:w="1236" w:type="dxa"/>
            <w:vMerge w:val="restart"/>
            <w:tcBorders>
              <w:top w:val="single" w:sz="4" w:space="0" w:color="000000"/>
              <w:left w:val="single" w:sz="4" w:space="0" w:color="000000"/>
              <w:bottom w:val="single" w:sz="4" w:space="0" w:color="000000"/>
              <w:right w:val="single" w:sz="4" w:space="0" w:color="000000"/>
            </w:tcBorders>
          </w:tcPr>
          <w:p w14:paraId="43C2FF02" w14:textId="77777777" w:rsidR="002E05D6" w:rsidRDefault="00FC6B76">
            <w:pPr>
              <w:jc w:val="center"/>
              <w:rPr>
                <w:rFonts w:ascii="Times New Roman" w:hAnsi="Times New Roman"/>
                <w:b/>
              </w:rPr>
            </w:pPr>
            <w:r>
              <w:rPr>
                <w:rFonts w:ascii="Times New Roman" w:hAnsi="Times New Roman"/>
                <w:b/>
              </w:rPr>
              <w:t>1,2</w:t>
            </w:r>
          </w:p>
        </w:tc>
      </w:tr>
      <w:tr w:rsidR="002E05D6" w14:paraId="1C69B665" w14:textId="77777777">
        <w:trPr>
          <w:trHeight w:val="240"/>
        </w:trPr>
        <w:tc>
          <w:tcPr>
            <w:tcW w:w="3227" w:type="dxa"/>
            <w:vMerge/>
            <w:tcBorders>
              <w:top w:val="single" w:sz="4" w:space="0" w:color="000000"/>
              <w:left w:val="single" w:sz="4" w:space="0" w:color="000000"/>
              <w:bottom w:val="single" w:sz="4" w:space="0" w:color="000000"/>
              <w:right w:val="single" w:sz="4" w:space="0" w:color="000000"/>
            </w:tcBorders>
          </w:tcPr>
          <w:p w14:paraId="4E496D14"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71EA831C" w14:textId="77777777" w:rsidR="002E05D6" w:rsidRDefault="00FC6B76">
            <w:pPr>
              <w:jc w:val="center"/>
              <w:rPr>
                <w:rFonts w:ascii="Times New Roman" w:hAnsi="Times New Roman"/>
              </w:rPr>
            </w:pPr>
            <w:r>
              <w:rPr>
                <w:rFonts w:ascii="Times New Roman" w:hAnsi="Times New Roman"/>
              </w:rPr>
              <w:t>1</w:t>
            </w:r>
          </w:p>
        </w:tc>
        <w:tc>
          <w:tcPr>
            <w:tcW w:w="8917" w:type="dxa"/>
            <w:tcBorders>
              <w:top w:val="single" w:sz="4" w:space="0" w:color="000000"/>
              <w:left w:val="single" w:sz="4" w:space="0" w:color="000000"/>
              <w:bottom w:val="single" w:sz="4" w:space="0" w:color="000000"/>
              <w:right w:val="single" w:sz="4" w:space="0" w:color="000000"/>
            </w:tcBorders>
          </w:tcPr>
          <w:p w14:paraId="4CB4CA1F" w14:textId="77777777" w:rsidR="002E05D6" w:rsidRDefault="00FC6B76">
            <w:pPr>
              <w:rPr>
                <w:rFonts w:ascii="Times New Roman" w:hAnsi="Times New Roman"/>
              </w:rPr>
            </w:pPr>
            <w:r>
              <w:rPr>
                <w:rFonts w:ascii="Times New Roman" w:hAnsi="Times New Roman"/>
              </w:rPr>
              <w:t xml:space="preserve">Взаимное расположение двух прямых в пространстве. </w:t>
            </w:r>
          </w:p>
        </w:tc>
        <w:tc>
          <w:tcPr>
            <w:tcW w:w="969" w:type="dxa"/>
            <w:vMerge/>
            <w:tcBorders>
              <w:top w:val="single" w:sz="4" w:space="0" w:color="000000"/>
              <w:left w:val="single" w:sz="4" w:space="0" w:color="000000"/>
              <w:bottom w:val="single" w:sz="4" w:space="0" w:color="000000"/>
              <w:right w:val="single" w:sz="4" w:space="0" w:color="000000"/>
            </w:tcBorders>
          </w:tcPr>
          <w:p w14:paraId="4EBAF854"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75D58C06" w14:textId="77777777" w:rsidR="002E05D6" w:rsidRDefault="002E05D6"/>
        </w:tc>
      </w:tr>
      <w:tr w:rsidR="002E05D6" w14:paraId="506ECE15"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1E87100B"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3E7F372F" w14:textId="77777777" w:rsidR="002E05D6" w:rsidRDefault="00FC6B76">
            <w:pPr>
              <w:jc w:val="center"/>
              <w:rPr>
                <w:rFonts w:ascii="Times New Roman" w:hAnsi="Times New Roman"/>
              </w:rPr>
            </w:pPr>
            <w:r>
              <w:rPr>
                <w:rFonts w:ascii="Times New Roman" w:hAnsi="Times New Roman"/>
              </w:rPr>
              <w:t>2</w:t>
            </w:r>
          </w:p>
        </w:tc>
        <w:tc>
          <w:tcPr>
            <w:tcW w:w="8917" w:type="dxa"/>
            <w:tcBorders>
              <w:top w:val="single" w:sz="4" w:space="0" w:color="000000"/>
              <w:left w:val="single" w:sz="4" w:space="0" w:color="000000"/>
              <w:bottom w:val="single" w:sz="4" w:space="0" w:color="000000"/>
              <w:right w:val="single" w:sz="4" w:space="0" w:color="000000"/>
            </w:tcBorders>
          </w:tcPr>
          <w:p w14:paraId="3174E0F7" w14:textId="77777777" w:rsidR="002E05D6" w:rsidRDefault="00FC6B76">
            <w:pPr>
              <w:rPr>
                <w:rFonts w:ascii="Times New Roman" w:hAnsi="Times New Roman"/>
              </w:rPr>
            </w:pPr>
            <w:r>
              <w:rPr>
                <w:rFonts w:ascii="Times New Roman" w:hAnsi="Times New Roman"/>
              </w:rPr>
              <w:t>Параллельность прямой и плоскости. Параллельность плоскостей.</w:t>
            </w:r>
          </w:p>
        </w:tc>
        <w:tc>
          <w:tcPr>
            <w:tcW w:w="969" w:type="dxa"/>
            <w:vMerge/>
            <w:tcBorders>
              <w:top w:val="single" w:sz="4" w:space="0" w:color="000000"/>
              <w:left w:val="single" w:sz="4" w:space="0" w:color="000000"/>
              <w:bottom w:val="single" w:sz="4" w:space="0" w:color="000000"/>
              <w:right w:val="single" w:sz="4" w:space="0" w:color="000000"/>
            </w:tcBorders>
          </w:tcPr>
          <w:p w14:paraId="6BE723DE"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D57E812" w14:textId="77777777" w:rsidR="002E05D6" w:rsidRDefault="002E05D6"/>
        </w:tc>
      </w:tr>
      <w:tr w:rsidR="002E05D6" w14:paraId="52CA943F"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45E4E9C6"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79E92B37" w14:textId="77777777" w:rsidR="002E05D6" w:rsidRDefault="00FC6B76">
            <w:pPr>
              <w:jc w:val="center"/>
              <w:rPr>
                <w:rFonts w:ascii="Times New Roman" w:hAnsi="Times New Roman"/>
              </w:rPr>
            </w:pPr>
            <w:r>
              <w:rPr>
                <w:rFonts w:ascii="Times New Roman" w:hAnsi="Times New Roman"/>
              </w:rPr>
              <w:t>3</w:t>
            </w:r>
          </w:p>
        </w:tc>
        <w:tc>
          <w:tcPr>
            <w:tcW w:w="8917" w:type="dxa"/>
            <w:tcBorders>
              <w:top w:val="single" w:sz="4" w:space="0" w:color="000000"/>
              <w:left w:val="single" w:sz="4" w:space="0" w:color="000000"/>
              <w:bottom w:val="single" w:sz="4" w:space="0" w:color="000000"/>
              <w:right w:val="single" w:sz="4" w:space="0" w:color="000000"/>
            </w:tcBorders>
          </w:tcPr>
          <w:p w14:paraId="012BD877" w14:textId="77777777" w:rsidR="002E05D6" w:rsidRDefault="00FC6B76">
            <w:pPr>
              <w:rPr>
                <w:rFonts w:ascii="Times New Roman" w:hAnsi="Times New Roman"/>
              </w:rPr>
            </w:pPr>
            <w:r>
              <w:rPr>
                <w:rFonts w:ascii="Times New Roman" w:hAnsi="Times New Roman"/>
              </w:rPr>
              <w:t>Перпендикулярность прямой и плоскости.</w:t>
            </w:r>
          </w:p>
        </w:tc>
        <w:tc>
          <w:tcPr>
            <w:tcW w:w="969" w:type="dxa"/>
            <w:vMerge/>
            <w:tcBorders>
              <w:top w:val="single" w:sz="4" w:space="0" w:color="000000"/>
              <w:left w:val="single" w:sz="4" w:space="0" w:color="000000"/>
              <w:bottom w:val="single" w:sz="4" w:space="0" w:color="000000"/>
              <w:right w:val="single" w:sz="4" w:space="0" w:color="000000"/>
            </w:tcBorders>
          </w:tcPr>
          <w:p w14:paraId="0A1C0DE6"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714DDAAA" w14:textId="77777777" w:rsidR="002E05D6" w:rsidRDefault="002E05D6"/>
        </w:tc>
      </w:tr>
      <w:tr w:rsidR="002E05D6" w14:paraId="0D9586BF"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40A60715"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3C6A946F" w14:textId="77777777" w:rsidR="002E05D6" w:rsidRDefault="00FC6B76">
            <w:pPr>
              <w:jc w:val="center"/>
              <w:rPr>
                <w:rFonts w:ascii="Times New Roman" w:hAnsi="Times New Roman"/>
              </w:rPr>
            </w:pPr>
            <w:r>
              <w:rPr>
                <w:rFonts w:ascii="Times New Roman" w:hAnsi="Times New Roman"/>
              </w:rPr>
              <w:t>4</w:t>
            </w:r>
          </w:p>
        </w:tc>
        <w:tc>
          <w:tcPr>
            <w:tcW w:w="8917" w:type="dxa"/>
            <w:tcBorders>
              <w:top w:val="single" w:sz="4" w:space="0" w:color="000000"/>
              <w:left w:val="single" w:sz="4" w:space="0" w:color="000000"/>
              <w:bottom w:val="single" w:sz="4" w:space="0" w:color="000000"/>
              <w:right w:val="single" w:sz="4" w:space="0" w:color="000000"/>
            </w:tcBorders>
          </w:tcPr>
          <w:p w14:paraId="5FCD3E10" w14:textId="77777777" w:rsidR="002E05D6" w:rsidRDefault="00FC6B76">
            <w:pPr>
              <w:rPr>
                <w:rFonts w:ascii="Times New Roman" w:hAnsi="Times New Roman"/>
              </w:rPr>
            </w:pPr>
            <w:r>
              <w:rPr>
                <w:rFonts w:ascii="Times New Roman" w:hAnsi="Times New Roman"/>
              </w:rPr>
              <w:t>Перпендикуляр и наклонная. Угол между прямой и плоскостью.</w:t>
            </w:r>
          </w:p>
        </w:tc>
        <w:tc>
          <w:tcPr>
            <w:tcW w:w="969" w:type="dxa"/>
            <w:vMerge/>
            <w:tcBorders>
              <w:top w:val="single" w:sz="4" w:space="0" w:color="000000"/>
              <w:left w:val="single" w:sz="4" w:space="0" w:color="000000"/>
              <w:bottom w:val="single" w:sz="4" w:space="0" w:color="000000"/>
              <w:right w:val="single" w:sz="4" w:space="0" w:color="000000"/>
            </w:tcBorders>
          </w:tcPr>
          <w:p w14:paraId="5FD2E08D"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7FD5AEA" w14:textId="77777777" w:rsidR="002E05D6" w:rsidRDefault="002E05D6"/>
        </w:tc>
      </w:tr>
      <w:tr w:rsidR="002E05D6" w14:paraId="22B33BE0"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3C5F08A8"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24DBE282" w14:textId="77777777" w:rsidR="002E05D6" w:rsidRDefault="00FC6B76">
            <w:pPr>
              <w:jc w:val="center"/>
              <w:rPr>
                <w:rFonts w:ascii="Times New Roman" w:hAnsi="Times New Roman"/>
              </w:rPr>
            </w:pPr>
            <w:r>
              <w:rPr>
                <w:rFonts w:ascii="Times New Roman" w:hAnsi="Times New Roman"/>
              </w:rPr>
              <w:t>5</w:t>
            </w:r>
          </w:p>
        </w:tc>
        <w:tc>
          <w:tcPr>
            <w:tcW w:w="8917" w:type="dxa"/>
            <w:tcBorders>
              <w:top w:val="single" w:sz="4" w:space="0" w:color="000000"/>
              <w:left w:val="single" w:sz="4" w:space="0" w:color="000000"/>
              <w:bottom w:val="single" w:sz="4" w:space="0" w:color="000000"/>
              <w:right w:val="single" w:sz="4" w:space="0" w:color="000000"/>
            </w:tcBorders>
          </w:tcPr>
          <w:p w14:paraId="228D6806" w14:textId="77777777" w:rsidR="002E05D6" w:rsidRDefault="00FC6B76">
            <w:pPr>
              <w:rPr>
                <w:rFonts w:ascii="Times New Roman" w:hAnsi="Times New Roman"/>
              </w:rPr>
            </w:pPr>
            <w:r>
              <w:rPr>
                <w:rFonts w:ascii="Times New Roman" w:hAnsi="Times New Roman"/>
              </w:rPr>
              <w:t>Двугранный угол. Угол между плоскостями. Перпендикулярность двух плоскостей.</w:t>
            </w:r>
          </w:p>
        </w:tc>
        <w:tc>
          <w:tcPr>
            <w:tcW w:w="969" w:type="dxa"/>
            <w:vMerge/>
            <w:tcBorders>
              <w:top w:val="single" w:sz="4" w:space="0" w:color="000000"/>
              <w:left w:val="single" w:sz="4" w:space="0" w:color="000000"/>
              <w:bottom w:val="single" w:sz="4" w:space="0" w:color="000000"/>
              <w:right w:val="single" w:sz="4" w:space="0" w:color="000000"/>
            </w:tcBorders>
          </w:tcPr>
          <w:p w14:paraId="25DC7D02"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6B46C81" w14:textId="77777777" w:rsidR="002E05D6" w:rsidRDefault="002E05D6"/>
        </w:tc>
      </w:tr>
      <w:tr w:rsidR="002E05D6" w14:paraId="262BFD2E"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510CBDE4"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70DDB289" w14:textId="77777777" w:rsidR="002E05D6" w:rsidRDefault="00FC6B76">
            <w:pPr>
              <w:jc w:val="center"/>
              <w:rPr>
                <w:rFonts w:ascii="Times New Roman" w:hAnsi="Times New Roman"/>
              </w:rPr>
            </w:pPr>
            <w:r>
              <w:rPr>
                <w:rFonts w:ascii="Times New Roman" w:hAnsi="Times New Roman"/>
              </w:rPr>
              <w:t>6</w:t>
            </w:r>
          </w:p>
        </w:tc>
        <w:tc>
          <w:tcPr>
            <w:tcW w:w="8917" w:type="dxa"/>
            <w:tcBorders>
              <w:top w:val="single" w:sz="4" w:space="0" w:color="000000"/>
              <w:left w:val="single" w:sz="4" w:space="0" w:color="000000"/>
              <w:bottom w:val="single" w:sz="4" w:space="0" w:color="000000"/>
              <w:right w:val="single" w:sz="4" w:space="0" w:color="000000"/>
            </w:tcBorders>
          </w:tcPr>
          <w:p w14:paraId="04172264" w14:textId="77777777" w:rsidR="002E05D6" w:rsidRDefault="00FC6B76">
            <w:pPr>
              <w:rPr>
                <w:rFonts w:ascii="Times New Roman" w:hAnsi="Times New Roman"/>
                <w:b/>
              </w:rPr>
            </w:pPr>
            <w:r>
              <w:rPr>
                <w:rFonts w:ascii="Times New Roman" w:hAnsi="Times New Roman"/>
              </w:rPr>
              <w:t xml:space="preserve">Геометрические преобразования пространства: параллельный перенос, симметрия относительно плоскости. </w:t>
            </w:r>
          </w:p>
        </w:tc>
        <w:tc>
          <w:tcPr>
            <w:tcW w:w="969" w:type="dxa"/>
            <w:vMerge/>
            <w:tcBorders>
              <w:top w:val="single" w:sz="4" w:space="0" w:color="000000"/>
              <w:left w:val="single" w:sz="4" w:space="0" w:color="000000"/>
              <w:bottom w:val="single" w:sz="4" w:space="0" w:color="000000"/>
              <w:right w:val="single" w:sz="4" w:space="0" w:color="000000"/>
            </w:tcBorders>
          </w:tcPr>
          <w:p w14:paraId="068F0A1B"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88374FE" w14:textId="77777777" w:rsidR="002E05D6" w:rsidRDefault="002E05D6"/>
        </w:tc>
      </w:tr>
      <w:tr w:rsidR="002E05D6" w14:paraId="198FD464"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009C9D70"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13508F5B" w14:textId="77777777" w:rsidR="002E05D6" w:rsidRDefault="00FC6B76">
            <w:pPr>
              <w:jc w:val="center"/>
              <w:rPr>
                <w:rFonts w:ascii="Times New Roman" w:hAnsi="Times New Roman"/>
              </w:rPr>
            </w:pPr>
            <w:r>
              <w:rPr>
                <w:rFonts w:ascii="Times New Roman" w:hAnsi="Times New Roman"/>
              </w:rPr>
              <w:t>7</w:t>
            </w:r>
          </w:p>
        </w:tc>
        <w:tc>
          <w:tcPr>
            <w:tcW w:w="8917" w:type="dxa"/>
            <w:tcBorders>
              <w:top w:val="single" w:sz="4" w:space="0" w:color="000000"/>
              <w:left w:val="single" w:sz="4" w:space="0" w:color="000000"/>
              <w:bottom w:val="single" w:sz="4" w:space="0" w:color="000000"/>
              <w:right w:val="single" w:sz="4" w:space="0" w:color="000000"/>
            </w:tcBorders>
          </w:tcPr>
          <w:p w14:paraId="14985C58" w14:textId="77777777" w:rsidR="002E05D6" w:rsidRDefault="00FC6B76">
            <w:pPr>
              <w:rPr>
                <w:rFonts w:ascii="Times New Roman" w:hAnsi="Times New Roman"/>
              </w:rPr>
            </w:pPr>
            <w:r>
              <w:rPr>
                <w:rFonts w:ascii="Times New Roman" w:hAnsi="Times New Roman"/>
              </w:rPr>
              <w:t xml:space="preserve">Параллельное проектирование. Площадь ортогональной проекции. Изображение пространственных фигур.  </w:t>
            </w:r>
          </w:p>
        </w:tc>
        <w:tc>
          <w:tcPr>
            <w:tcW w:w="969" w:type="dxa"/>
            <w:vMerge/>
            <w:tcBorders>
              <w:top w:val="single" w:sz="4" w:space="0" w:color="000000"/>
              <w:left w:val="single" w:sz="4" w:space="0" w:color="000000"/>
              <w:bottom w:val="single" w:sz="4" w:space="0" w:color="000000"/>
              <w:right w:val="single" w:sz="4" w:space="0" w:color="000000"/>
            </w:tcBorders>
          </w:tcPr>
          <w:p w14:paraId="341B697C"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AAA7D26" w14:textId="77777777" w:rsidR="002E05D6" w:rsidRDefault="002E05D6"/>
        </w:tc>
      </w:tr>
      <w:tr w:rsidR="002E05D6" w14:paraId="7EA201F7"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3DD3B74A"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7E2B617E" w14:textId="77777777" w:rsidR="002E05D6" w:rsidRDefault="00FC6B76">
            <w:pPr>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51584" behindDoc="0" locked="0" layoutInCell="1" allowOverlap="1" wp14:anchorId="684129D7" wp14:editId="26EF04BC">
                      <wp:simplePos x="0" y="0"/>
                      <wp:positionH relativeFrom="column">
                        <wp:posOffset>-2130425</wp:posOffset>
                      </wp:positionH>
                      <wp:positionV relativeFrom="paragraph">
                        <wp:posOffset>26035</wp:posOffset>
                      </wp:positionV>
                      <wp:extent cx="635" cy="635"/>
                      <wp:effectExtent l="0" t="0" r="0" b="0"/>
                      <wp:wrapNone/>
                      <wp:docPr id="8" name="Picture 8"/>
                      <wp:cNvGraphicFramePr/>
                      <a:graphic xmlns:a="http://schemas.openxmlformats.org/drawingml/2006/main">
                        <a:graphicData uri="http://schemas.microsoft.com/office/word/2010/wordprocessingShape">
                          <wps:wsp>
                            <wps:cNvSpPr/>
                            <wps:spPr>
                              <a:xfrm>
                                <a:off x="0" y="0"/>
                                <a:ext cx="635" cy="635"/>
                              </a:xfrm>
                              <a:custGeom>
                                <a:avLst/>
                                <a:gdLst>
                                  <a:gd name="COTextRectL" fmla="val 0"/>
                                  <a:gd name="COTextRectT" fmla="val 0"/>
                                  <a:gd name="COTextRectR" fmla="val 1"/>
                                  <a:gd name="COTextRectB" fmla="val 1"/>
                                  <a:gd name="ODFLeft" fmla="val 0"/>
                                  <a:gd name="ODFTop" fmla="val 0"/>
                                  <a:gd name="ODFRight" fmla="val 21600"/>
                                  <a:gd name="ODFBottom" fmla="val 21600"/>
                                  <a:gd name="ODFWidth" fmla="val 21600"/>
                                  <a:gd name="ODFHeight" fmla="val 21600"/>
                                  <a:gd name="OXMLTextRectL" fmla="*/ COTextRectL w 1"/>
                                  <a:gd name="OXMLTextRectT" fmla="*/ COTextRectT h 1"/>
                                  <a:gd name="OXMLTextRectR" fmla="*/ COTextRectR w 1"/>
                                  <a:gd name="OXMLTextRectB" fmla="*/ COTextRectB h 1"/>
                                </a:gdLst>
                                <a:ahLst/>
                                <a:cxnLst/>
                                <a:rect l="OXMLTextRectL" t="OXMLTextRectT" r="OXMLTextRectR" b="OXMLTextRectB"/>
                                <a:pathLst>
                                  <a:path w="21600" h="21600">
                                    <a:moveTo>
                                      <a:pt x="0" y="0"/>
                                    </a:moveTo>
                                    <a:lnTo>
                                      <a:pt x="21600" y="21600"/>
                                    </a:lnTo>
                                  </a:path>
                                </a:pathLst>
                              </a:custGeom>
                              <a:noFill/>
                              <a:ln w="12700">
                                <a:solidFill>
                                  <a:srgbClr val="000000"/>
                                </a:solidFill>
                                <a:prstDash val="solid"/>
                              </a:ln>
                            </wps:spPr>
                            <wps:bodyPr lIns="91440" tIns="45720" rIns="91440" bIns="45720" anchor="t">
                              <a:noAutofit/>
                            </wps:bodyPr>
                          </wps:wsp>
                        </a:graphicData>
                      </a:graphic>
                    </wp:anchor>
                  </w:drawing>
                </mc:Choice>
                <mc:Fallback>
                  <w:pict>
                    <v:shape w14:anchorId="43979E0B" id="Picture 8" o:spid="_x0000_s1026" style="position:absolute;margin-left:-167.75pt;margin-top:2.05pt;width:.05pt;height:.05pt;z-index:25165158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" path="m,l21600,21600e" filled="f" strokeweight="1pt">
                      <v:path arrowok="t" textboxrect="0,0,21600,21600"/>
                    </v:shape>
                  </w:pict>
                </mc:Fallback>
              </mc:AlternateContent>
            </w:r>
            <w:r>
              <w:rPr>
                <w:rFonts w:ascii="Times New Roman" w:hAnsi="Times New Roman"/>
              </w:rPr>
              <w:t>8</w:t>
            </w:r>
          </w:p>
        </w:tc>
        <w:tc>
          <w:tcPr>
            <w:tcW w:w="8917" w:type="dxa"/>
            <w:tcBorders>
              <w:top w:val="single" w:sz="4" w:space="0" w:color="000000"/>
              <w:left w:val="single" w:sz="4" w:space="0" w:color="000000"/>
              <w:bottom w:val="single" w:sz="4" w:space="0" w:color="000000"/>
              <w:right w:val="single" w:sz="4" w:space="0" w:color="000000"/>
            </w:tcBorders>
          </w:tcPr>
          <w:p w14:paraId="61480B91" w14:textId="77777777" w:rsidR="002E05D6" w:rsidRDefault="00FC6B76">
            <w:pPr>
              <w:rPr>
                <w:rFonts w:ascii="Times New Roman" w:hAnsi="Times New Roman"/>
              </w:rPr>
            </w:pPr>
            <w:r>
              <w:rPr>
                <w:rFonts w:ascii="Times New Roman" w:hAnsi="Times New Roman"/>
              </w:rPr>
              <w:t>Решение задач.</w:t>
            </w:r>
          </w:p>
        </w:tc>
        <w:tc>
          <w:tcPr>
            <w:tcW w:w="969" w:type="dxa"/>
            <w:vMerge/>
            <w:tcBorders>
              <w:top w:val="single" w:sz="4" w:space="0" w:color="000000"/>
              <w:left w:val="single" w:sz="4" w:space="0" w:color="000000"/>
              <w:bottom w:val="single" w:sz="4" w:space="0" w:color="000000"/>
              <w:right w:val="single" w:sz="4" w:space="0" w:color="000000"/>
            </w:tcBorders>
          </w:tcPr>
          <w:p w14:paraId="23F0AFFD"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639C4F7B" w14:textId="77777777" w:rsidR="002E05D6" w:rsidRDefault="002E05D6"/>
        </w:tc>
      </w:tr>
      <w:tr w:rsidR="002E05D6" w14:paraId="7398059D" w14:textId="77777777">
        <w:trPr>
          <w:trHeight w:val="278"/>
        </w:trPr>
        <w:tc>
          <w:tcPr>
            <w:tcW w:w="3227" w:type="dxa"/>
            <w:vMerge/>
            <w:tcBorders>
              <w:top w:val="single" w:sz="4" w:space="0" w:color="000000"/>
              <w:left w:val="single" w:sz="4" w:space="0" w:color="000000"/>
              <w:bottom w:val="single" w:sz="4" w:space="0" w:color="000000"/>
              <w:right w:val="single" w:sz="4" w:space="0" w:color="000000"/>
            </w:tcBorders>
          </w:tcPr>
          <w:p w14:paraId="28324A3B"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2C5689AF"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 4.</w:t>
            </w:r>
          </w:p>
          <w:p w14:paraId="0EECC6A9" w14:textId="77777777" w:rsidR="002E05D6" w:rsidRDefault="00FC6B76">
            <w:pPr>
              <w:rPr>
                <w:rFonts w:ascii="Times New Roman" w:hAnsi="Times New Roman"/>
              </w:rPr>
            </w:pPr>
            <w:r>
              <w:rPr>
                <w:rFonts w:ascii="Times New Roman" w:hAnsi="Times New Roman"/>
              </w:rPr>
              <w:t>Решение задач на параллельность и перпендикулярность прямых и плоскостей.</w:t>
            </w:r>
          </w:p>
        </w:tc>
        <w:tc>
          <w:tcPr>
            <w:tcW w:w="969" w:type="dxa"/>
            <w:tcBorders>
              <w:top w:val="single" w:sz="4" w:space="0" w:color="000000"/>
              <w:left w:val="single" w:sz="4" w:space="0" w:color="000000"/>
              <w:bottom w:val="single" w:sz="4" w:space="0" w:color="000000"/>
              <w:right w:val="single" w:sz="4" w:space="0" w:color="000000"/>
            </w:tcBorders>
          </w:tcPr>
          <w:p w14:paraId="2C8DEAD5"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5B76B203" w14:textId="77777777" w:rsidR="002E05D6" w:rsidRDefault="002E05D6">
            <w:pPr>
              <w:jc w:val="center"/>
              <w:rPr>
                <w:rFonts w:ascii="Times New Roman" w:hAnsi="Times New Roman"/>
                <w:b/>
              </w:rPr>
            </w:pPr>
          </w:p>
        </w:tc>
      </w:tr>
      <w:tr w:rsidR="002E05D6" w14:paraId="3830611C" w14:textId="77777777">
        <w:trPr>
          <w:trHeight w:val="288"/>
        </w:trPr>
        <w:tc>
          <w:tcPr>
            <w:tcW w:w="12581" w:type="dxa"/>
            <w:gridSpan w:val="4"/>
            <w:tcBorders>
              <w:top w:val="single" w:sz="4" w:space="0" w:color="000000"/>
              <w:left w:val="single" w:sz="4" w:space="0" w:color="000000"/>
              <w:bottom w:val="single" w:sz="4" w:space="0" w:color="000000"/>
              <w:right w:val="single" w:sz="4" w:space="0" w:color="000000"/>
            </w:tcBorders>
            <w:vAlign w:val="center"/>
          </w:tcPr>
          <w:p w14:paraId="2A1C40C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Раздел 4. Элементы комбинаторики</w:t>
            </w:r>
          </w:p>
        </w:tc>
        <w:tc>
          <w:tcPr>
            <w:tcW w:w="969" w:type="dxa"/>
            <w:tcBorders>
              <w:top w:val="single" w:sz="4" w:space="0" w:color="000000"/>
              <w:left w:val="single" w:sz="4" w:space="0" w:color="000000"/>
              <w:bottom w:val="single" w:sz="4" w:space="0" w:color="000000"/>
              <w:right w:val="single" w:sz="4" w:space="0" w:color="000000"/>
            </w:tcBorders>
          </w:tcPr>
          <w:p w14:paraId="18EE3677" w14:textId="77777777" w:rsidR="002E05D6" w:rsidRDefault="00FC6B76">
            <w:pPr>
              <w:jc w:val="center"/>
              <w:rPr>
                <w:rFonts w:ascii="Times New Roman" w:hAnsi="Times New Roman"/>
                <w:b/>
              </w:rPr>
            </w:pPr>
            <w:r>
              <w:rPr>
                <w:rFonts w:ascii="Times New Roman" w:hAnsi="Times New Roman"/>
                <w:b/>
              </w:rPr>
              <w:t>6</w:t>
            </w:r>
          </w:p>
        </w:tc>
        <w:tc>
          <w:tcPr>
            <w:tcW w:w="1236" w:type="dxa"/>
            <w:tcBorders>
              <w:top w:val="single" w:sz="4" w:space="0" w:color="000000"/>
              <w:left w:val="single" w:sz="4" w:space="0" w:color="000000"/>
              <w:bottom w:val="single" w:sz="4" w:space="0" w:color="000000"/>
              <w:right w:val="single" w:sz="4" w:space="0" w:color="000000"/>
            </w:tcBorders>
          </w:tcPr>
          <w:p w14:paraId="05AC25BC" w14:textId="77777777" w:rsidR="002E05D6" w:rsidRDefault="002E05D6">
            <w:pPr>
              <w:jc w:val="center"/>
              <w:rPr>
                <w:rFonts w:ascii="Times New Roman" w:hAnsi="Times New Roman"/>
                <w:b/>
              </w:rPr>
            </w:pPr>
          </w:p>
        </w:tc>
      </w:tr>
      <w:tr w:rsidR="002E05D6" w14:paraId="78B56D40" w14:textId="77777777">
        <w:trPr>
          <w:trHeight w:val="268"/>
        </w:trPr>
        <w:tc>
          <w:tcPr>
            <w:tcW w:w="3227" w:type="dxa"/>
            <w:vMerge w:val="restart"/>
            <w:tcBorders>
              <w:top w:val="single" w:sz="4" w:space="0" w:color="000000"/>
              <w:left w:val="single" w:sz="4" w:space="0" w:color="000000"/>
              <w:bottom w:val="single" w:sz="4" w:space="0" w:color="000000"/>
              <w:right w:val="single" w:sz="4" w:space="0" w:color="000000"/>
            </w:tcBorders>
          </w:tcPr>
          <w:p w14:paraId="330A3169" w14:textId="77777777" w:rsidR="002E05D6" w:rsidRDefault="00FC6B76">
            <w:pPr>
              <w:rPr>
                <w:rFonts w:ascii="Times New Roman" w:hAnsi="Times New Roman"/>
                <w:b/>
              </w:rPr>
            </w:pPr>
            <w:r>
              <w:rPr>
                <w:rFonts w:ascii="Times New Roman" w:hAnsi="Times New Roman"/>
                <w:b/>
              </w:rPr>
              <w:t>Тема 4.1. Элементы комбинаторики</w:t>
            </w:r>
          </w:p>
        </w:tc>
        <w:tc>
          <w:tcPr>
            <w:tcW w:w="9354" w:type="dxa"/>
            <w:gridSpan w:val="3"/>
            <w:tcBorders>
              <w:top w:val="single" w:sz="4" w:space="0" w:color="000000"/>
              <w:left w:val="single" w:sz="4" w:space="0" w:color="000000"/>
              <w:bottom w:val="single" w:sz="4" w:space="0" w:color="000000"/>
              <w:right w:val="single" w:sz="4" w:space="0" w:color="000000"/>
            </w:tcBorders>
          </w:tcPr>
          <w:p w14:paraId="29165280"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5867CBAB" w14:textId="77777777" w:rsidR="002E05D6" w:rsidRDefault="00FC6B76">
            <w:pPr>
              <w:jc w:val="center"/>
              <w:rPr>
                <w:rFonts w:ascii="Times New Roman" w:hAnsi="Times New Roman"/>
                <w:b/>
              </w:rPr>
            </w:pPr>
            <w:r>
              <w:rPr>
                <w:rFonts w:ascii="Times New Roman" w:hAnsi="Times New Roman"/>
                <w:b/>
              </w:rPr>
              <w:t>6</w:t>
            </w:r>
          </w:p>
        </w:tc>
        <w:tc>
          <w:tcPr>
            <w:tcW w:w="1236" w:type="dxa"/>
            <w:vMerge w:val="restart"/>
            <w:tcBorders>
              <w:top w:val="single" w:sz="4" w:space="0" w:color="000000"/>
              <w:left w:val="single" w:sz="4" w:space="0" w:color="000000"/>
              <w:bottom w:val="single" w:sz="4" w:space="0" w:color="000000"/>
              <w:right w:val="single" w:sz="4" w:space="0" w:color="000000"/>
            </w:tcBorders>
          </w:tcPr>
          <w:p w14:paraId="20FD50CA" w14:textId="77777777" w:rsidR="002E05D6" w:rsidRDefault="00FC6B76">
            <w:pPr>
              <w:jc w:val="center"/>
              <w:rPr>
                <w:rFonts w:ascii="Times New Roman" w:hAnsi="Times New Roman"/>
                <w:b/>
              </w:rPr>
            </w:pPr>
            <w:r>
              <w:rPr>
                <w:rFonts w:ascii="Times New Roman" w:hAnsi="Times New Roman"/>
                <w:b/>
              </w:rPr>
              <w:t>1, 2</w:t>
            </w:r>
          </w:p>
          <w:p w14:paraId="31111DEA" w14:textId="77777777" w:rsidR="002E05D6" w:rsidRDefault="002E05D6">
            <w:pPr>
              <w:jc w:val="center"/>
              <w:rPr>
                <w:rFonts w:ascii="Times New Roman" w:hAnsi="Times New Roman"/>
                <w:b/>
              </w:rPr>
            </w:pPr>
          </w:p>
        </w:tc>
      </w:tr>
      <w:tr w:rsidR="002E05D6" w14:paraId="3D8B2975" w14:textId="77777777">
        <w:trPr>
          <w:trHeight w:val="281"/>
        </w:trPr>
        <w:tc>
          <w:tcPr>
            <w:tcW w:w="3227" w:type="dxa"/>
            <w:vMerge/>
            <w:tcBorders>
              <w:top w:val="single" w:sz="4" w:space="0" w:color="000000"/>
              <w:left w:val="single" w:sz="4" w:space="0" w:color="000000"/>
              <w:bottom w:val="single" w:sz="4" w:space="0" w:color="000000"/>
              <w:right w:val="single" w:sz="4" w:space="0" w:color="000000"/>
            </w:tcBorders>
          </w:tcPr>
          <w:p w14:paraId="632D28E2"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56865106" w14:textId="77777777" w:rsidR="002E05D6" w:rsidRDefault="00FC6B76">
            <w:pPr>
              <w:tabs>
                <w:tab w:val="left" w:pos="1134"/>
              </w:tabs>
              <w:jc w:val="center"/>
              <w:rPr>
                <w:rFonts w:ascii="Times New Roman" w:hAnsi="Times New Roman"/>
              </w:rPr>
            </w:pPr>
            <w:r>
              <w:rPr>
                <w:rFonts w:ascii="Times New Roman" w:hAnsi="Times New Roman"/>
              </w:rPr>
              <w:t>1</w:t>
            </w:r>
          </w:p>
        </w:tc>
        <w:tc>
          <w:tcPr>
            <w:tcW w:w="8929" w:type="dxa"/>
            <w:gridSpan w:val="2"/>
            <w:tcBorders>
              <w:top w:val="single" w:sz="4" w:space="0" w:color="000000"/>
              <w:left w:val="single" w:sz="4" w:space="0" w:color="000000"/>
              <w:bottom w:val="single" w:sz="4" w:space="0" w:color="000000"/>
              <w:right w:val="single" w:sz="4" w:space="0" w:color="000000"/>
            </w:tcBorders>
          </w:tcPr>
          <w:p w14:paraId="79DF34BC" w14:textId="77777777" w:rsidR="002E05D6" w:rsidRDefault="00FC6B76">
            <w:pPr>
              <w:tabs>
                <w:tab w:val="left" w:pos="1134"/>
              </w:tabs>
              <w:rPr>
                <w:rFonts w:ascii="Times New Roman" w:hAnsi="Times New Roman"/>
                <w:b/>
              </w:rPr>
            </w:pPr>
            <w:r>
              <w:rPr>
                <w:rFonts w:ascii="Times New Roman" w:hAnsi="Times New Roman"/>
              </w:rPr>
              <w:t xml:space="preserve">Основные понятия комбинаторики. </w:t>
            </w:r>
          </w:p>
        </w:tc>
        <w:tc>
          <w:tcPr>
            <w:tcW w:w="969" w:type="dxa"/>
            <w:vMerge/>
            <w:tcBorders>
              <w:top w:val="single" w:sz="4" w:space="0" w:color="000000"/>
              <w:left w:val="single" w:sz="4" w:space="0" w:color="000000"/>
              <w:bottom w:val="single" w:sz="4" w:space="0" w:color="000000"/>
              <w:right w:val="single" w:sz="4" w:space="0" w:color="000000"/>
            </w:tcBorders>
          </w:tcPr>
          <w:p w14:paraId="02F6FD2C"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585B319D" w14:textId="77777777" w:rsidR="002E05D6" w:rsidRDefault="002E05D6"/>
        </w:tc>
      </w:tr>
      <w:tr w:rsidR="002E05D6" w14:paraId="0DEA7670" w14:textId="77777777">
        <w:trPr>
          <w:trHeight w:val="272"/>
        </w:trPr>
        <w:tc>
          <w:tcPr>
            <w:tcW w:w="3227" w:type="dxa"/>
            <w:vMerge/>
            <w:tcBorders>
              <w:top w:val="single" w:sz="4" w:space="0" w:color="000000"/>
              <w:left w:val="single" w:sz="4" w:space="0" w:color="000000"/>
              <w:bottom w:val="single" w:sz="4" w:space="0" w:color="000000"/>
              <w:right w:val="single" w:sz="4" w:space="0" w:color="000000"/>
            </w:tcBorders>
          </w:tcPr>
          <w:p w14:paraId="1EC23AAF"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1C520280" w14:textId="77777777" w:rsidR="002E05D6" w:rsidRDefault="00FC6B76">
            <w:pPr>
              <w:tabs>
                <w:tab w:val="left" w:pos="1134"/>
              </w:tabs>
              <w:jc w:val="center"/>
              <w:rPr>
                <w:rFonts w:ascii="Times New Roman" w:hAnsi="Times New Roman"/>
              </w:rPr>
            </w:pPr>
            <w:r>
              <w:rPr>
                <w:rFonts w:ascii="Times New Roman" w:hAnsi="Times New Roman"/>
              </w:rPr>
              <w:t>2</w:t>
            </w:r>
          </w:p>
        </w:tc>
        <w:tc>
          <w:tcPr>
            <w:tcW w:w="8929" w:type="dxa"/>
            <w:gridSpan w:val="2"/>
            <w:tcBorders>
              <w:top w:val="single" w:sz="4" w:space="0" w:color="000000"/>
              <w:left w:val="single" w:sz="4" w:space="0" w:color="000000"/>
              <w:bottom w:val="single" w:sz="4" w:space="0" w:color="000000"/>
              <w:right w:val="single" w:sz="4" w:space="0" w:color="000000"/>
            </w:tcBorders>
          </w:tcPr>
          <w:p w14:paraId="1136A173" w14:textId="77777777" w:rsidR="002E05D6" w:rsidRDefault="00FC6B76">
            <w:pPr>
              <w:tabs>
                <w:tab w:val="left" w:pos="1134"/>
              </w:tabs>
              <w:rPr>
                <w:rFonts w:ascii="Times New Roman" w:hAnsi="Times New Roman"/>
              </w:rPr>
            </w:pPr>
            <w:r>
              <w:rPr>
                <w:rFonts w:ascii="Times New Roman" w:hAnsi="Times New Roman"/>
              </w:rPr>
              <w:t>Задачи на подсчёт числа размещений, перестановок, сочетаний.</w:t>
            </w:r>
          </w:p>
        </w:tc>
        <w:tc>
          <w:tcPr>
            <w:tcW w:w="969" w:type="dxa"/>
            <w:vMerge/>
            <w:tcBorders>
              <w:top w:val="single" w:sz="4" w:space="0" w:color="000000"/>
              <w:left w:val="single" w:sz="4" w:space="0" w:color="000000"/>
              <w:bottom w:val="single" w:sz="4" w:space="0" w:color="000000"/>
              <w:right w:val="single" w:sz="4" w:space="0" w:color="000000"/>
            </w:tcBorders>
          </w:tcPr>
          <w:p w14:paraId="77DC6E0C"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5E76C82E" w14:textId="77777777" w:rsidR="002E05D6" w:rsidRDefault="002E05D6"/>
        </w:tc>
      </w:tr>
      <w:tr w:rsidR="002E05D6" w14:paraId="0EC60CF7" w14:textId="77777777">
        <w:trPr>
          <w:trHeight w:val="293"/>
        </w:trPr>
        <w:tc>
          <w:tcPr>
            <w:tcW w:w="3227" w:type="dxa"/>
            <w:vMerge/>
            <w:tcBorders>
              <w:top w:val="single" w:sz="4" w:space="0" w:color="000000"/>
              <w:left w:val="single" w:sz="4" w:space="0" w:color="000000"/>
              <w:bottom w:val="single" w:sz="4" w:space="0" w:color="000000"/>
              <w:right w:val="single" w:sz="4" w:space="0" w:color="000000"/>
            </w:tcBorders>
          </w:tcPr>
          <w:p w14:paraId="76CE657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6717DB66" w14:textId="77777777" w:rsidR="002E05D6" w:rsidRDefault="00FC6B76">
            <w:pPr>
              <w:tabs>
                <w:tab w:val="left" w:pos="1134"/>
              </w:tabs>
              <w:jc w:val="center"/>
              <w:rPr>
                <w:rFonts w:ascii="Times New Roman" w:hAnsi="Times New Roman"/>
              </w:rPr>
            </w:pPr>
            <w:r>
              <w:rPr>
                <w:rFonts w:ascii="Times New Roman" w:hAnsi="Times New Roman"/>
              </w:rPr>
              <w:t>3</w:t>
            </w:r>
          </w:p>
        </w:tc>
        <w:tc>
          <w:tcPr>
            <w:tcW w:w="8929" w:type="dxa"/>
            <w:gridSpan w:val="2"/>
            <w:tcBorders>
              <w:top w:val="single" w:sz="4" w:space="0" w:color="000000"/>
              <w:left w:val="single" w:sz="4" w:space="0" w:color="000000"/>
              <w:bottom w:val="single" w:sz="4" w:space="0" w:color="000000"/>
              <w:right w:val="single" w:sz="4" w:space="0" w:color="000000"/>
            </w:tcBorders>
          </w:tcPr>
          <w:p w14:paraId="1948CF6B" w14:textId="77777777" w:rsidR="002E05D6" w:rsidRDefault="00FC6B76">
            <w:pPr>
              <w:tabs>
                <w:tab w:val="left" w:pos="1134"/>
              </w:tabs>
              <w:rPr>
                <w:rFonts w:ascii="Times New Roman" w:hAnsi="Times New Roman"/>
              </w:rPr>
            </w:pPr>
            <w:r>
              <w:rPr>
                <w:rFonts w:ascii="Times New Roman" w:hAnsi="Times New Roman"/>
              </w:rPr>
              <w:t>Формула бинома Ньютона. Свойства биноминальных коэффициентов. Треугольник Паскаля.</w:t>
            </w:r>
          </w:p>
        </w:tc>
        <w:tc>
          <w:tcPr>
            <w:tcW w:w="969" w:type="dxa"/>
            <w:vMerge/>
            <w:tcBorders>
              <w:top w:val="single" w:sz="4" w:space="0" w:color="000000"/>
              <w:left w:val="single" w:sz="4" w:space="0" w:color="000000"/>
              <w:bottom w:val="single" w:sz="4" w:space="0" w:color="000000"/>
              <w:right w:val="single" w:sz="4" w:space="0" w:color="000000"/>
            </w:tcBorders>
          </w:tcPr>
          <w:p w14:paraId="1949FCE9"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46784399" w14:textId="77777777" w:rsidR="002E05D6" w:rsidRDefault="002E05D6"/>
        </w:tc>
      </w:tr>
      <w:tr w:rsidR="002E05D6" w14:paraId="016C93E6" w14:textId="77777777">
        <w:tc>
          <w:tcPr>
            <w:tcW w:w="12581" w:type="dxa"/>
            <w:gridSpan w:val="4"/>
            <w:tcBorders>
              <w:top w:val="single" w:sz="4" w:space="0" w:color="000000"/>
              <w:left w:val="single" w:sz="4" w:space="0" w:color="000000"/>
              <w:bottom w:val="single" w:sz="4" w:space="0" w:color="000000"/>
              <w:right w:val="single" w:sz="4" w:space="0" w:color="000000"/>
            </w:tcBorders>
            <w:vAlign w:val="center"/>
          </w:tcPr>
          <w:p w14:paraId="5EEC250A" w14:textId="77777777" w:rsidR="002E05D6" w:rsidRDefault="00FC6B76">
            <w:pPr>
              <w:pStyle w:val="affffff5"/>
              <w:rPr>
                <w:rFonts w:ascii="Times New Roman" w:hAnsi="Times New Roman"/>
                <w:b/>
                <w:sz w:val="24"/>
              </w:rPr>
            </w:pPr>
            <w:r>
              <w:rPr>
                <w:rFonts w:ascii="Times New Roman" w:hAnsi="Times New Roman"/>
                <w:b/>
                <w:sz w:val="24"/>
              </w:rPr>
              <w:t>Раздел 5. Координаты и векторы</w:t>
            </w:r>
          </w:p>
        </w:tc>
        <w:tc>
          <w:tcPr>
            <w:tcW w:w="969" w:type="dxa"/>
            <w:tcBorders>
              <w:top w:val="single" w:sz="4" w:space="0" w:color="000000"/>
              <w:left w:val="single" w:sz="4" w:space="0" w:color="000000"/>
              <w:bottom w:val="single" w:sz="4" w:space="0" w:color="000000"/>
              <w:right w:val="single" w:sz="4" w:space="0" w:color="000000"/>
            </w:tcBorders>
          </w:tcPr>
          <w:p w14:paraId="2455CB26" w14:textId="77777777" w:rsidR="002E05D6" w:rsidRDefault="00FC6B76">
            <w:pPr>
              <w:jc w:val="center"/>
              <w:rPr>
                <w:rFonts w:ascii="Times New Roman" w:hAnsi="Times New Roman"/>
                <w:b/>
              </w:rPr>
            </w:pPr>
            <w:r>
              <w:rPr>
                <w:rFonts w:ascii="Times New Roman" w:hAnsi="Times New Roman"/>
                <w:b/>
              </w:rPr>
              <w:t>12</w:t>
            </w:r>
          </w:p>
        </w:tc>
        <w:tc>
          <w:tcPr>
            <w:tcW w:w="1236" w:type="dxa"/>
            <w:tcBorders>
              <w:top w:val="single" w:sz="4" w:space="0" w:color="000000"/>
              <w:left w:val="single" w:sz="4" w:space="0" w:color="000000"/>
              <w:bottom w:val="single" w:sz="4" w:space="0" w:color="000000"/>
              <w:right w:val="single" w:sz="4" w:space="0" w:color="000000"/>
            </w:tcBorders>
          </w:tcPr>
          <w:p w14:paraId="0A5F3478" w14:textId="77777777" w:rsidR="002E05D6" w:rsidRDefault="002E05D6">
            <w:pPr>
              <w:jc w:val="center"/>
              <w:rPr>
                <w:rFonts w:ascii="Times New Roman" w:hAnsi="Times New Roman"/>
                <w:b/>
              </w:rPr>
            </w:pPr>
          </w:p>
        </w:tc>
      </w:tr>
      <w:tr w:rsidR="002E05D6" w14:paraId="77977DE8"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3D7289CA" w14:textId="77777777" w:rsidR="002E05D6" w:rsidRDefault="00FC6B76">
            <w:pPr>
              <w:rPr>
                <w:rFonts w:ascii="Times New Roman" w:hAnsi="Times New Roman"/>
                <w:b/>
              </w:rPr>
            </w:pPr>
            <w:r>
              <w:rPr>
                <w:rFonts w:ascii="Times New Roman" w:hAnsi="Times New Roman"/>
                <w:b/>
              </w:rPr>
              <w:t xml:space="preserve">Тема 5.1. Координаты и </w:t>
            </w:r>
            <w:r>
              <w:rPr>
                <w:rFonts w:ascii="Times New Roman" w:hAnsi="Times New Roman"/>
                <w:b/>
              </w:rPr>
              <w:lastRenderedPageBreak/>
              <w:t xml:space="preserve">векторы </w:t>
            </w:r>
          </w:p>
        </w:tc>
        <w:tc>
          <w:tcPr>
            <w:tcW w:w="9354" w:type="dxa"/>
            <w:gridSpan w:val="3"/>
            <w:tcBorders>
              <w:top w:val="single" w:sz="4" w:space="0" w:color="000000"/>
              <w:left w:val="single" w:sz="4" w:space="0" w:color="000000"/>
              <w:bottom w:val="single" w:sz="4" w:space="0" w:color="000000"/>
              <w:right w:val="single" w:sz="4" w:space="0" w:color="000000"/>
            </w:tcBorders>
          </w:tcPr>
          <w:p w14:paraId="6E1CDCCD"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644FA8A5" w14:textId="77777777" w:rsidR="002E05D6" w:rsidRDefault="00FC6B76">
            <w:pPr>
              <w:jc w:val="center"/>
              <w:rPr>
                <w:rFonts w:ascii="Times New Roman" w:hAnsi="Times New Roman"/>
                <w:b/>
              </w:rPr>
            </w:pPr>
            <w:r>
              <w:rPr>
                <w:rFonts w:ascii="Times New Roman" w:hAnsi="Times New Roman"/>
                <w:b/>
              </w:rPr>
              <w:t>10</w:t>
            </w:r>
          </w:p>
        </w:tc>
        <w:tc>
          <w:tcPr>
            <w:tcW w:w="1236" w:type="dxa"/>
            <w:vMerge w:val="restart"/>
            <w:tcBorders>
              <w:top w:val="single" w:sz="4" w:space="0" w:color="000000"/>
              <w:left w:val="single" w:sz="4" w:space="0" w:color="000000"/>
              <w:bottom w:val="single" w:sz="4" w:space="0" w:color="000000"/>
              <w:right w:val="single" w:sz="4" w:space="0" w:color="000000"/>
            </w:tcBorders>
          </w:tcPr>
          <w:p w14:paraId="5F05ABAA" w14:textId="77777777" w:rsidR="002E05D6" w:rsidRDefault="00FC6B76">
            <w:pPr>
              <w:jc w:val="center"/>
              <w:rPr>
                <w:rFonts w:ascii="Times New Roman" w:hAnsi="Times New Roman"/>
                <w:b/>
              </w:rPr>
            </w:pPr>
            <w:r>
              <w:rPr>
                <w:rFonts w:ascii="Times New Roman" w:hAnsi="Times New Roman"/>
                <w:b/>
              </w:rPr>
              <w:t>1,2</w:t>
            </w:r>
          </w:p>
        </w:tc>
      </w:tr>
      <w:tr w:rsidR="002E05D6" w14:paraId="7C14B7E0" w14:textId="77777777">
        <w:trPr>
          <w:trHeight w:val="413"/>
        </w:trPr>
        <w:tc>
          <w:tcPr>
            <w:tcW w:w="3227" w:type="dxa"/>
            <w:vMerge/>
            <w:tcBorders>
              <w:top w:val="single" w:sz="4" w:space="0" w:color="000000"/>
              <w:left w:val="single" w:sz="4" w:space="0" w:color="000000"/>
              <w:bottom w:val="single" w:sz="4" w:space="0" w:color="000000"/>
              <w:right w:val="single" w:sz="4" w:space="0" w:color="000000"/>
            </w:tcBorders>
          </w:tcPr>
          <w:p w14:paraId="09C635BB"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1407F192" w14:textId="77777777" w:rsidR="002E05D6" w:rsidRDefault="00FC6B76">
            <w:pPr>
              <w:jc w:val="center"/>
              <w:rPr>
                <w:rFonts w:ascii="Times New Roman" w:hAnsi="Times New Roman"/>
              </w:rPr>
            </w:pPr>
            <w:r>
              <w:rPr>
                <w:rFonts w:ascii="Times New Roman" w:hAnsi="Times New Roman"/>
              </w:rPr>
              <w:t>1</w:t>
            </w:r>
          </w:p>
        </w:tc>
        <w:tc>
          <w:tcPr>
            <w:tcW w:w="8917" w:type="dxa"/>
            <w:tcBorders>
              <w:top w:val="single" w:sz="4" w:space="0" w:color="000000"/>
              <w:left w:val="single" w:sz="4" w:space="0" w:color="000000"/>
              <w:bottom w:val="single" w:sz="4" w:space="0" w:color="000000"/>
              <w:right w:val="single" w:sz="4" w:space="0" w:color="000000"/>
            </w:tcBorders>
          </w:tcPr>
          <w:p w14:paraId="0FCB2F15" w14:textId="77777777" w:rsidR="002E05D6" w:rsidRDefault="00FC6B76">
            <w:pPr>
              <w:rPr>
                <w:rFonts w:ascii="Times New Roman" w:hAnsi="Times New Roman"/>
                <w:b/>
              </w:rPr>
            </w:pPr>
            <w:r>
              <w:rPr>
                <w:rFonts w:ascii="Times New Roman" w:hAnsi="Times New Roman"/>
              </w:rPr>
              <w:t xml:space="preserve">Прямоугольная (декартова) система координат в пространстве. Формула расстояния между двумя точками. </w:t>
            </w:r>
          </w:p>
        </w:tc>
        <w:tc>
          <w:tcPr>
            <w:tcW w:w="969" w:type="dxa"/>
            <w:vMerge/>
            <w:tcBorders>
              <w:top w:val="single" w:sz="4" w:space="0" w:color="000000"/>
              <w:left w:val="single" w:sz="4" w:space="0" w:color="000000"/>
              <w:bottom w:val="single" w:sz="4" w:space="0" w:color="000000"/>
              <w:right w:val="single" w:sz="4" w:space="0" w:color="000000"/>
            </w:tcBorders>
          </w:tcPr>
          <w:p w14:paraId="00D9DF39"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41552FBA" w14:textId="77777777" w:rsidR="002E05D6" w:rsidRDefault="002E05D6"/>
        </w:tc>
      </w:tr>
      <w:tr w:rsidR="002E05D6" w14:paraId="1E06783C" w14:textId="77777777">
        <w:trPr>
          <w:trHeight w:val="274"/>
        </w:trPr>
        <w:tc>
          <w:tcPr>
            <w:tcW w:w="3227" w:type="dxa"/>
            <w:vMerge/>
            <w:tcBorders>
              <w:top w:val="single" w:sz="4" w:space="0" w:color="000000"/>
              <w:left w:val="single" w:sz="4" w:space="0" w:color="000000"/>
              <w:bottom w:val="single" w:sz="4" w:space="0" w:color="000000"/>
              <w:right w:val="single" w:sz="4" w:space="0" w:color="000000"/>
            </w:tcBorders>
          </w:tcPr>
          <w:p w14:paraId="41DF18B7"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26C40690" w14:textId="77777777" w:rsidR="002E05D6" w:rsidRDefault="00FC6B76">
            <w:pPr>
              <w:jc w:val="center"/>
              <w:rPr>
                <w:rFonts w:ascii="Times New Roman" w:hAnsi="Times New Roman"/>
              </w:rPr>
            </w:pPr>
            <w:r>
              <w:rPr>
                <w:rFonts w:ascii="Times New Roman" w:hAnsi="Times New Roman"/>
              </w:rPr>
              <w:t>2</w:t>
            </w:r>
          </w:p>
        </w:tc>
        <w:tc>
          <w:tcPr>
            <w:tcW w:w="8917" w:type="dxa"/>
            <w:tcBorders>
              <w:top w:val="single" w:sz="4" w:space="0" w:color="000000"/>
              <w:left w:val="single" w:sz="4" w:space="0" w:color="000000"/>
              <w:bottom w:val="single" w:sz="4" w:space="0" w:color="000000"/>
              <w:right w:val="single" w:sz="4" w:space="0" w:color="000000"/>
            </w:tcBorders>
          </w:tcPr>
          <w:p w14:paraId="493C933C" w14:textId="77777777" w:rsidR="002E05D6" w:rsidRDefault="00FC6B76">
            <w:pPr>
              <w:rPr>
                <w:rFonts w:ascii="Times New Roman" w:hAnsi="Times New Roman"/>
              </w:rPr>
            </w:pPr>
            <w:r>
              <w:rPr>
                <w:rFonts w:ascii="Times New Roman" w:hAnsi="Times New Roman"/>
              </w:rPr>
              <w:t>Уравнения сферы, плоскости и прямой.</w:t>
            </w:r>
          </w:p>
        </w:tc>
        <w:tc>
          <w:tcPr>
            <w:tcW w:w="969" w:type="dxa"/>
            <w:vMerge/>
            <w:tcBorders>
              <w:top w:val="single" w:sz="4" w:space="0" w:color="000000"/>
              <w:left w:val="single" w:sz="4" w:space="0" w:color="000000"/>
              <w:bottom w:val="single" w:sz="4" w:space="0" w:color="000000"/>
              <w:right w:val="single" w:sz="4" w:space="0" w:color="000000"/>
            </w:tcBorders>
          </w:tcPr>
          <w:p w14:paraId="33E9453B"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711B982" w14:textId="77777777" w:rsidR="002E05D6" w:rsidRDefault="002E05D6"/>
        </w:tc>
      </w:tr>
      <w:tr w:rsidR="002E05D6" w14:paraId="477AFF6C" w14:textId="77777777">
        <w:trPr>
          <w:trHeight w:val="413"/>
        </w:trPr>
        <w:tc>
          <w:tcPr>
            <w:tcW w:w="3227" w:type="dxa"/>
            <w:vMerge/>
            <w:tcBorders>
              <w:top w:val="single" w:sz="4" w:space="0" w:color="000000"/>
              <w:left w:val="single" w:sz="4" w:space="0" w:color="000000"/>
              <w:bottom w:val="single" w:sz="4" w:space="0" w:color="000000"/>
              <w:right w:val="single" w:sz="4" w:space="0" w:color="000000"/>
            </w:tcBorders>
          </w:tcPr>
          <w:p w14:paraId="793F5EA0"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0F1E0F3F" w14:textId="77777777" w:rsidR="002E05D6" w:rsidRDefault="00FC6B76">
            <w:pPr>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52608" behindDoc="0" locked="0" layoutInCell="1" allowOverlap="1" wp14:anchorId="3A955BCA" wp14:editId="0EEF36C4">
                      <wp:simplePos x="0" y="0"/>
                      <wp:positionH relativeFrom="column">
                        <wp:posOffset>-2130425</wp:posOffset>
                      </wp:positionH>
                      <wp:positionV relativeFrom="paragraph">
                        <wp:posOffset>5715</wp:posOffset>
                      </wp:positionV>
                      <wp:extent cx="9401810" cy="0"/>
                      <wp:effectExtent l="0" t="0" r="0" b="0"/>
                      <wp:wrapNone/>
                      <wp:docPr id="9" name="Picture 9"/>
                      <wp:cNvGraphicFramePr/>
                      <a:graphic xmlns:a="http://schemas.openxmlformats.org/drawingml/2006/main">
                        <a:graphicData uri="http://schemas.microsoft.com/office/word/2010/wordprocessingShape">
                          <wps:wsp>
                            <wps:cNvSpPr txBox="1"/>
                            <wps:spPr>
                              <a:xfrm>
                                <a:off x="0" y="0"/>
                                <a:ext cx="9401810" cy="0"/>
                              </a:xfrm>
                              <a:prstGeom prst="rect">
                                <a:avLst/>
                              </a:prstGeom>
                              <a:solidFill>
                                <a:srgbClr val="FFFFFF"/>
                              </a:solidFill>
                              <a:ln w="12700">
                                <a:solidFill>
                                  <a:srgbClr val="000000"/>
                                </a:solidFill>
                                <a:prstDash val="solid"/>
                              </a:ln>
                            </wps:spPr>
                            <wps:bodyPr lIns="91440" tIns="45720" rIns="91440" bIns="45720" anchor="t">
                              <a:noAutofit/>
                            </wps:bodyPr>
                          </wps:wsp>
                        </a:graphicData>
                      </a:graphic>
                    </wp:anchor>
                  </w:drawing>
                </mc:Choice>
                <mc:Fallback>
                  <w:pict>
                    <v:shapetype w14:anchorId="235329F8" id="_x0000_t202" coordsize="21600,21600" o:spt="202" path="m,l,21600r21600,l21600,xe">
                      <v:stroke joinstyle="miter"/>
                      <v:path gradientshapeok="t" o:connecttype="rect"/>
                    </v:shapetype>
                    <v:shape id="Picture 9" o:spid="_x0000_s1026" type="#_x0000_t202" style="position:absolute;margin-left:-167.75pt;margin-top:.45pt;width:740.3pt;height:0;z-index:25165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" strokeweight="1pt"/>
                  </w:pict>
                </mc:Fallback>
              </mc:AlternateContent>
            </w:r>
            <w:r>
              <w:rPr>
                <w:rFonts w:ascii="Times New Roman" w:hAnsi="Times New Roman"/>
              </w:rPr>
              <w:t>3</w:t>
            </w:r>
          </w:p>
        </w:tc>
        <w:tc>
          <w:tcPr>
            <w:tcW w:w="8917" w:type="dxa"/>
            <w:tcBorders>
              <w:top w:val="single" w:sz="4" w:space="0" w:color="000000"/>
              <w:left w:val="single" w:sz="4" w:space="0" w:color="000000"/>
              <w:bottom w:val="single" w:sz="4" w:space="0" w:color="000000"/>
              <w:right w:val="single" w:sz="4" w:space="0" w:color="000000"/>
            </w:tcBorders>
          </w:tcPr>
          <w:p w14:paraId="0F3BA5C1" w14:textId="77777777" w:rsidR="002E05D6" w:rsidRDefault="00FC6B76">
            <w:pPr>
              <w:tabs>
                <w:tab w:val="left" w:pos="851"/>
                <w:tab w:val="left" w:pos="1134"/>
              </w:tabs>
              <w:rPr>
                <w:rFonts w:ascii="Times New Roman" w:hAnsi="Times New Roman"/>
                <w:b/>
              </w:rPr>
            </w:pPr>
            <w:r>
              <w:rPr>
                <w:rFonts w:ascii="Times New Roman" w:hAnsi="Times New Roman"/>
              </w:rPr>
              <w:t xml:space="preserve">Векторы. Модуль вектора. Равенство векторов. Сложение векторов. Умножение вектора на число. </w:t>
            </w:r>
          </w:p>
        </w:tc>
        <w:tc>
          <w:tcPr>
            <w:tcW w:w="969" w:type="dxa"/>
            <w:vMerge/>
            <w:tcBorders>
              <w:top w:val="single" w:sz="4" w:space="0" w:color="000000"/>
              <w:left w:val="single" w:sz="4" w:space="0" w:color="000000"/>
              <w:bottom w:val="single" w:sz="4" w:space="0" w:color="000000"/>
              <w:right w:val="single" w:sz="4" w:space="0" w:color="000000"/>
            </w:tcBorders>
          </w:tcPr>
          <w:p w14:paraId="7E52839F"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E9078E7" w14:textId="77777777" w:rsidR="002E05D6" w:rsidRDefault="002E05D6"/>
        </w:tc>
      </w:tr>
      <w:tr w:rsidR="002E05D6" w14:paraId="7E535C3D" w14:textId="77777777">
        <w:trPr>
          <w:trHeight w:val="562"/>
        </w:trPr>
        <w:tc>
          <w:tcPr>
            <w:tcW w:w="3227" w:type="dxa"/>
            <w:vMerge/>
            <w:tcBorders>
              <w:top w:val="single" w:sz="4" w:space="0" w:color="000000"/>
              <w:left w:val="single" w:sz="4" w:space="0" w:color="000000"/>
              <w:bottom w:val="single" w:sz="4" w:space="0" w:color="000000"/>
              <w:right w:val="single" w:sz="4" w:space="0" w:color="000000"/>
            </w:tcBorders>
          </w:tcPr>
          <w:p w14:paraId="54A5B357"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73DDFA07" w14:textId="77777777" w:rsidR="002E05D6" w:rsidRDefault="00FC6B76">
            <w:pPr>
              <w:jc w:val="center"/>
              <w:rPr>
                <w:rFonts w:ascii="Times New Roman" w:hAnsi="Times New Roman"/>
              </w:rPr>
            </w:pPr>
            <w:r>
              <w:rPr>
                <w:rFonts w:ascii="Times New Roman" w:hAnsi="Times New Roman"/>
              </w:rPr>
              <w:t>4</w:t>
            </w:r>
          </w:p>
          <w:p w14:paraId="25CDCE30" w14:textId="77777777" w:rsidR="002E05D6" w:rsidRDefault="002E05D6">
            <w:pPr>
              <w:jc w:val="center"/>
              <w:rPr>
                <w:rFonts w:ascii="Times New Roman" w:hAnsi="Times New Roman"/>
              </w:rPr>
            </w:pPr>
          </w:p>
        </w:tc>
        <w:tc>
          <w:tcPr>
            <w:tcW w:w="8917" w:type="dxa"/>
            <w:tcBorders>
              <w:top w:val="single" w:sz="4" w:space="0" w:color="000000"/>
              <w:left w:val="single" w:sz="4" w:space="0" w:color="000000"/>
              <w:bottom w:val="single" w:sz="4" w:space="0" w:color="000000"/>
              <w:right w:val="single" w:sz="4" w:space="0" w:color="000000"/>
            </w:tcBorders>
          </w:tcPr>
          <w:p w14:paraId="636BD3CA" w14:textId="77777777" w:rsidR="002E05D6" w:rsidRDefault="00FC6B76">
            <w:pPr>
              <w:tabs>
                <w:tab w:val="left" w:pos="851"/>
                <w:tab w:val="left" w:pos="1134"/>
              </w:tabs>
              <w:rPr>
                <w:rFonts w:ascii="Times New Roman" w:hAnsi="Times New Roman"/>
              </w:rPr>
            </w:pPr>
            <w:r>
              <w:rPr>
                <w:rFonts w:ascii="Times New Roman" w:hAnsi="Times New Roman"/>
              </w:rPr>
              <w:t>Разложение вектора по направлениям. Угол между двумя векторами.</w:t>
            </w:r>
          </w:p>
          <w:p w14:paraId="3AA8C9BE" w14:textId="77777777" w:rsidR="002E05D6" w:rsidRDefault="00FC6B76">
            <w:pPr>
              <w:tabs>
                <w:tab w:val="left" w:pos="851"/>
                <w:tab w:val="left" w:pos="1134"/>
              </w:tabs>
              <w:rPr>
                <w:rFonts w:ascii="Times New Roman" w:hAnsi="Times New Roman"/>
              </w:rPr>
            </w:pPr>
            <w:r>
              <w:rPr>
                <w:rFonts w:ascii="Times New Roman" w:hAnsi="Times New Roman"/>
              </w:rPr>
              <w:t>Проекция вектора на ось. Координаты вектора. Скалярное произведение векторов.</w:t>
            </w:r>
          </w:p>
        </w:tc>
        <w:tc>
          <w:tcPr>
            <w:tcW w:w="969" w:type="dxa"/>
            <w:vMerge/>
            <w:tcBorders>
              <w:top w:val="single" w:sz="4" w:space="0" w:color="000000"/>
              <w:left w:val="single" w:sz="4" w:space="0" w:color="000000"/>
              <w:bottom w:val="single" w:sz="4" w:space="0" w:color="000000"/>
              <w:right w:val="single" w:sz="4" w:space="0" w:color="000000"/>
            </w:tcBorders>
          </w:tcPr>
          <w:p w14:paraId="7850644C"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F24B57D" w14:textId="77777777" w:rsidR="002E05D6" w:rsidRDefault="002E05D6"/>
        </w:tc>
      </w:tr>
      <w:tr w:rsidR="002E05D6" w14:paraId="0B082F98" w14:textId="77777777">
        <w:trPr>
          <w:trHeight w:val="413"/>
        </w:trPr>
        <w:tc>
          <w:tcPr>
            <w:tcW w:w="3227" w:type="dxa"/>
            <w:vMerge/>
            <w:tcBorders>
              <w:top w:val="single" w:sz="4" w:space="0" w:color="000000"/>
              <w:left w:val="single" w:sz="4" w:space="0" w:color="000000"/>
              <w:bottom w:val="single" w:sz="4" w:space="0" w:color="000000"/>
              <w:right w:val="single" w:sz="4" w:space="0" w:color="000000"/>
            </w:tcBorders>
          </w:tcPr>
          <w:p w14:paraId="5F069C93"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1BB19C87" w14:textId="77777777" w:rsidR="002E05D6" w:rsidRDefault="00FC6B76">
            <w:pPr>
              <w:jc w:val="center"/>
              <w:rPr>
                <w:rFonts w:ascii="Times New Roman" w:hAnsi="Times New Roman"/>
              </w:rPr>
            </w:pPr>
            <w:r>
              <w:rPr>
                <w:rFonts w:ascii="Times New Roman" w:hAnsi="Times New Roman"/>
              </w:rPr>
              <w:t>5</w:t>
            </w:r>
          </w:p>
        </w:tc>
        <w:tc>
          <w:tcPr>
            <w:tcW w:w="8917" w:type="dxa"/>
            <w:tcBorders>
              <w:top w:val="single" w:sz="4" w:space="0" w:color="000000"/>
              <w:left w:val="single" w:sz="4" w:space="0" w:color="000000"/>
              <w:bottom w:val="single" w:sz="4" w:space="0" w:color="000000"/>
              <w:right w:val="single" w:sz="4" w:space="0" w:color="000000"/>
            </w:tcBorders>
          </w:tcPr>
          <w:p w14:paraId="07CEBAD1" w14:textId="77777777" w:rsidR="002E05D6" w:rsidRDefault="00FC6B76">
            <w:pPr>
              <w:tabs>
                <w:tab w:val="left" w:pos="851"/>
                <w:tab w:val="left" w:pos="1134"/>
              </w:tabs>
              <w:rPr>
                <w:rFonts w:ascii="Times New Roman" w:hAnsi="Times New Roman"/>
              </w:rPr>
            </w:pPr>
            <w:r>
              <w:rPr>
                <w:rFonts w:ascii="Times New Roman" w:hAnsi="Times New Roman"/>
              </w:rPr>
              <w:t>Использование координат и векторов при решении математических и прикладных задач.</w:t>
            </w:r>
          </w:p>
        </w:tc>
        <w:tc>
          <w:tcPr>
            <w:tcW w:w="969" w:type="dxa"/>
            <w:vMerge/>
            <w:tcBorders>
              <w:top w:val="single" w:sz="4" w:space="0" w:color="000000"/>
              <w:left w:val="single" w:sz="4" w:space="0" w:color="000000"/>
              <w:bottom w:val="single" w:sz="4" w:space="0" w:color="000000"/>
              <w:right w:val="single" w:sz="4" w:space="0" w:color="000000"/>
            </w:tcBorders>
          </w:tcPr>
          <w:p w14:paraId="20E19A40"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09E7572E" w14:textId="77777777" w:rsidR="002E05D6" w:rsidRDefault="002E05D6"/>
        </w:tc>
      </w:tr>
      <w:tr w:rsidR="002E05D6" w14:paraId="2EFACCBC" w14:textId="77777777">
        <w:trPr>
          <w:trHeight w:val="413"/>
        </w:trPr>
        <w:tc>
          <w:tcPr>
            <w:tcW w:w="3227" w:type="dxa"/>
            <w:vMerge/>
            <w:tcBorders>
              <w:top w:val="single" w:sz="4" w:space="0" w:color="000000"/>
              <w:left w:val="single" w:sz="4" w:space="0" w:color="000000"/>
              <w:bottom w:val="single" w:sz="4" w:space="0" w:color="000000"/>
              <w:right w:val="single" w:sz="4" w:space="0" w:color="000000"/>
            </w:tcBorders>
          </w:tcPr>
          <w:p w14:paraId="54169051"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00AB52D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 5.</w:t>
            </w:r>
          </w:p>
          <w:p w14:paraId="4794B1CE" w14:textId="77777777" w:rsidR="002E05D6" w:rsidRDefault="00FC6B76">
            <w:pPr>
              <w:rPr>
                <w:rFonts w:ascii="Times New Roman" w:hAnsi="Times New Roman"/>
              </w:rPr>
            </w:pPr>
            <w:r>
              <w:rPr>
                <w:rFonts w:ascii="Times New Roman" w:hAnsi="Times New Roman"/>
              </w:rPr>
              <w:t>Действия над векторами.</w:t>
            </w:r>
          </w:p>
        </w:tc>
        <w:tc>
          <w:tcPr>
            <w:tcW w:w="969" w:type="dxa"/>
            <w:tcBorders>
              <w:top w:val="single" w:sz="4" w:space="0" w:color="000000"/>
              <w:left w:val="single" w:sz="4" w:space="0" w:color="000000"/>
              <w:bottom w:val="single" w:sz="4" w:space="0" w:color="000000"/>
              <w:right w:val="single" w:sz="4" w:space="0" w:color="000000"/>
            </w:tcBorders>
          </w:tcPr>
          <w:p w14:paraId="2E76072D"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00FE1867" w14:textId="77777777" w:rsidR="002E05D6" w:rsidRDefault="002E05D6">
            <w:pPr>
              <w:jc w:val="center"/>
              <w:rPr>
                <w:rFonts w:ascii="Times New Roman" w:hAnsi="Times New Roman"/>
                <w:b/>
              </w:rPr>
            </w:pPr>
          </w:p>
        </w:tc>
      </w:tr>
      <w:tr w:rsidR="002E05D6" w14:paraId="6ACB3432"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668D0D4E" w14:textId="77777777" w:rsidR="002E05D6" w:rsidRDefault="00FC6B76">
            <w:pPr>
              <w:tabs>
                <w:tab w:val="left" w:pos="1134"/>
              </w:tabs>
              <w:rPr>
                <w:rFonts w:ascii="Times New Roman" w:hAnsi="Times New Roman"/>
                <w:b/>
              </w:rPr>
            </w:pPr>
            <w:r>
              <w:rPr>
                <w:rFonts w:ascii="Times New Roman" w:hAnsi="Times New Roman"/>
                <w:b/>
              </w:rPr>
              <w:t xml:space="preserve"> Раздел 6. Основы тригонометрии</w:t>
            </w:r>
          </w:p>
        </w:tc>
        <w:tc>
          <w:tcPr>
            <w:tcW w:w="969" w:type="dxa"/>
            <w:tcBorders>
              <w:top w:val="single" w:sz="4" w:space="0" w:color="000000"/>
              <w:left w:val="single" w:sz="4" w:space="0" w:color="000000"/>
              <w:bottom w:val="single" w:sz="4" w:space="0" w:color="000000"/>
              <w:right w:val="single" w:sz="4" w:space="0" w:color="000000"/>
            </w:tcBorders>
          </w:tcPr>
          <w:p w14:paraId="4C4459D7" w14:textId="77777777" w:rsidR="002E05D6" w:rsidRDefault="00FC6B76">
            <w:pPr>
              <w:jc w:val="center"/>
              <w:rPr>
                <w:rFonts w:ascii="Times New Roman" w:hAnsi="Times New Roman"/>
                <w:b/>
              </w:rPr>
            </w:pPr>
            <w:r>
              <w:rPr>
                <w:rFonts w:ascii="Times New Roman" w:hAnsi="Times New Roman"/>
                <w:b/>
              </w:rPr>
              <w:t>27</w:t>
            </w:r>
          </w:p>
        </w:tc>
        <w:tc>
          <w:tcPr>
            <w:tcW w:w="1236" w:type="dxa"/>
            <w:tcBorders>
              <w:top w:val="single" w:sz="4" w:space="0" w:color="000000"/>
              <w:left w:val="single" w:sz="4" w:space="0" w:color="000000"/>
              <w:bottom w:val="single" w:sz="4" w:space="0" w:color="000000"/>
              <w:right w:val="single" w:sz="4" w:space="0" w:color="000000"/>
            </w:tcBorders>
          </w:tcPr>
          <w:p w14:paraId="75376FDC" w14:textId="77777777" w:rsidR="002E05D6" w:rsidRDefault="002E05D6">
            <w:pPr>
              <w:jc w:val="center"/>
              <w:rPr>
                <w:rFonts w:ascii="Times New Roman" w:hAnsi="Times New Roman"/>
                <w:b/>
              </w:rPr>
            </w:pPr>
          </w:p>
        </w:tc>
      </w:tr>
      <w:tr w:rsidR="002E05D6" w14:paraId="7E90C961"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109E43F3" w14:textId="77777777" w:rsidR="002E05D6" w:rsidRDefault="00FC6B76">
            <w:pPr>
              <w:tabs>
                <w:tab w:val="left" w:pos="1134"/>
              </w:tabs>
              <w:rPr>
                <w:rFonts w:ascii="Times New Roman" w:hAnsi="Times New Roman"/>
                <w:b/>
              </w:rPr>
            </w:pPr>
            <w:r>
              <w:rPr>
                <w:rFonts w:ascii="Times New Roman" w:hAnsi="Times New Roman"/>
                <w:b/>
              </w:rPr>
              <w:t xml:space="preserve">Тема 6.1. Основные понятия </w:t>
            </w:r>
          </w:p>
          <w:p w14:paraId="22A17667" w14:textId="77777777" w:rsidR="002E05D6" w:rsidRDefault="002E05D6">
            <w:pPr>
              <w:rPr>
                <w:rFonts w:ascii="Times New Roman" w:hAnsi="Times New Roman"/>
                <w:b/>
              </w:rPr>
            </w:pPr>
          </w:p>
        </w:tc>
        <w:tc>
          <w:tcPr>
            <w:tcW w:w="9354" w:type="dxa"/>
            <w:gridSpan w:val="3"/>
            <w:tcBorders>
              <w:top w:val="single" w:sz="4" w:space="0" w:color="000000"/>
              <w:left w:val="single" w:sz="4" w:space="0" w:color="000000"/>
              <w:bottom w:val="single" w:sz="4" w:space="0" w:color="000000"/>
              <w:right w:val="single" w:sz="4" w:space="0" w:color="000000"/>
            </w:tcBorders>
          </w:tcPr>
          <w:p w14:paraId="27481EF1"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14D7CF02" w14:textId="77777777" w:rsidR="002E05D6" w:rsidRDefault="00FC6B76">
            <w:pPr>
              <w:jc w:val="center"/>
              <w:rPr>
                <w:rFonts w:ascii="Times New Roman" w:hAnsi="Times New Roman"/>
                <w:b/>
              </w:rPr>
            </w:pPr>
            <w:r>
              <w:rPr>
                <w:rFonts w:ascii="Times New Roman" w:hAnsi="Times New Roman"/>
                <w:b/>
              </w:rPr>
              <w:t>2</w:t>
            </w:r>
          </w:p>
        </w:tc>
        <w:tc>
          <w:tcPr>
            <w:tcW w:w="1236" w:type="dxa"/>
            <w:vMerge w:val="restart"/>
            <w:tcBorders>
              <w:top w:val="single" w:sz="4" w:space="0" w:color="000000"/>
              <w:left w:val="single" w:sz="4" w:space="0" w:color="000000"/>
              <w:bottom w:val="single" w:sz="4" w:space="0" w:color="000000"/>
              <w:right w:val="single" w:sz="4" w:space="0" w:color="000000"/>
            </w:tcBorders>
          </w:tcPr>
          <w:p w14:paraId="362D2FD5" w14:textId="77777777" w:rsidR="002E05D6" w:rsidRDefault="00FC6B76">
            <w:pPr>
              <w:jc w:val="center"/>
              <w:rPr>
                <w:rFonts w:ascii="Times New Roman" w:hAnsi="Times New Roman"/>
                <w:b/>
              </w:rPr>
            </w:pPr>
            <w:r>
              <w:rPr>
                <w:rFonts w:ascii="Times New Roman" w:hAnsi="Times New Roman"/>
                <w:b/>
              </w:rPr>
              <w:t>1,2</w:t>
            </w:r>
          </w:p>
        </w:tc>
      </w:tr>
      <w:tr w:rsidR="002E05D6" w14:paraId="7AB10721" w14:textId="77777777">
        <w:trPr>
          <w:trHeight w:val="285"/>
        </w:trPr>
        <w:tc>
          <w:tcPr>
            <w:tcW w:w="3227" w:type="dxa"/>
            <w:vMerge/>
            <w:tcBorders>
              <w:top w:val="single" w:sz="4" w:space="0" w:color="000000"/>
              <w:left w:val="single" w:sz="4" w:space="0" w:color="000000"/>
              <w:bottom w:val="single" w:sz="4" w:space="0" w:color="000000"/>
              <w:right w:val="single" w:sz="4" w:space="0" w:color="000000"/>
            </w:tcBorders>
          </w:tcPr>
          <w:p w14:paraId="138A87A0"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4481C27E" w14:textId="77777777" w:rsidR="002E05D6" w:rsidRDefault="00FC6B76">
            <w:pPr>
              <w:jc w:val="center"/>
              <w:rPr>
                <w:rFonts w:ascii="Times New Roman" w:hAnsi="Times New Roman"/>
              </w:rPr>
            </w:pPr>
            <w:r>
              <w:rPr>
                <w:rFonts w:ascii="Times New Roman" w:hAnsi="Times New Roman"/>
              </w:rPr>
              <w:t>1</w:t>
            </w:r>
          </w:p>
        </w:tc>
        <w:tc>
          <w:tcPr>
            <w:tcW w:w="8917" w:type="dxa"/>
            <w:tcBorders>
              <w:top w:val="single" w:sz="4" w:space="0" w:color="000000"/>
              <w:left w:val="single" w:sz="4" w:space="0" w:color="000000"/>
              <w:bottom w:val="single" w:sz="4" w:space="0" w:color="000000"/>
              <w:right w:val="single" w:sz="4" w:space="0" w:color="000000"/>
            </w:tcBorders>
          </w:tcPr>
          <w:p w14:paraId="410F2C8C" w14:textId="77777777" w:rsidR="002E05D6" w:rsidRDefault="00FC6B76">
            <w:pPr>
              <w:rPr>
                <w:rFonts w:ascii="Times New Roman" w:hAnsi="Times New Roman"/>
                <w:b/>
              </w:rPr>
            </w:pPr>
            <w:r>
              <w:rPr>
                <w:rFonts w:ascii="Times New Roman" w:hAnsi="Times New Roman"/>
              </w:rPr>
              <w:t xml:space="preserve">Радианная мера угла. Вращательное движение. Синус, косинус, тангенс и котангенс числа.  </w:t>
            </w:r>
          </w:p>
        </w:tc>
        <w:tc>
          <w:tcPr>
            <w:tcW w:w="969" w:type="dxa"/>
            <w:vMerge/>
            <w:tcBorders>
              <w:top w:val="single" w:sz="4" w:space="0" w:color="000000"/>
              <w:left w:val="single" w:sz="4" w:space="0" w:color="000000"/>
              <w:bottom w:val="single" w:sz="4" w:space="0" w:color="000000"/>
              <w:right w:val="single" w:sz="4" w:space="0" w:color="000000"/>
            </w:tcBorders>
          </w:tcPr>
          <w:p w14:paraId="7E2CC95A"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7358160" w14:textId="77777777" w:rsidR="002E05D6" w:rsidRDefault="002E05D6"/>
        </w:tc>
      </w:tr>
      <w:tr w:rsidR="002E05D6" w14:paraId="456360EC"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746B7339" w14:textId="77777777" w:rsidR="002E05D6" w:rsidRDefault="00FC6B76">
            <w:pPr>
              <w:tabs>
                <w:tab w:val="left" w:pos="1134"/>
              </w:tabs>
              <w:rPr>
                <w:rFonts w:ascii="Times New Roman" w:hAnsi="Times New Roman"/>
                <w:b/>
              </w:rPr>
            </w:pPr>
            <w:r>
              <w:rPr>
                <w:rFonts w:ascii="Times New Roman" w:hAnsi="Times New Roman"/>
                <w:b/>
              </w:rPr>
              <w:t>Тема 6.2. Основные тригонометрические тождества</w:t>
            </w:r>
          </w:p>
        </w:tc>
        <w:tc>
          <w:tcPr>
            <w:tcW w:w="9354" w:type="dxa"/>
            <w:gridSpan w:val="3"/>
            <w:tcBorders>
              <w:top w:val="single" w:sz="4" w:space="0" w:color="000000"/>
              <w:left w:val="single" w:sz="4" w:space="0" w:color="000000"/>
              <w:bottom w:val="single" w:sz="4" w:space="0" w:color="000000"/>
              <w:right w:val="single" w:sz="4" w:space="0" w:color="000000"/>
            </w:tcBorders>
          </w:tcPr>
          <w:p w14:paraId="593043D2"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2BA6C1B5" w14:textId="77777777" w:rsidR="002E05D6" w:rsidRDefault="00FC6B76">
            <w:pPr>
              <w:jc w:val="center"/>
              <w:rPr>
                <w:rFonts w:ascii="Times New Roman" w:hAnsi="Times New Roman"/>
                <w:b/>
              </w:rPr>
            </w:pPr>
            <w:r>
              <w:rPr>
                <w:rFonts w:ascii="Times New Roman" w:hAnsi="Times New Roman"/>
                <w:b/>
              </w:rPr>
              <w:t>2</w:t>
            </w:r>
          </w:p>
        </w:tc>
        <w:tc>
          <w:tcPr>
            <w:tcW w:w="1236" w:type="dxa"/>
            <w:vMerge w:val="restart"/>
            <w:tcBorders>
              <w:top w:val="single" w:sz="4" w:space="0" w:color="000000"/>
              <w:left w:val="single" w:sz="4" w:space="0" w:color="000000"/>
              <w:bottom w:val="single" w:sz="4" w:space="0" w:color="000000"/>
              <w:right w:val="single" w:sz="4" w:space="0" w:color="000000"/>
            </w:tcBorders>
          </w:tcPr>
          <w:p w14:paraId="3761FE3E" w14:textId="77777777" w:rsidR="002E05D6" w:rsidRDefault="00FC6B76">
            <w:pPr>
              <w:jc w:val="center"/>
              <w:rPr>
                <w:rFonts w:ascii="Times New Roman" w:hAnsi="Times New Roman"/>
                <w:b/>
              </w:rPr>
            </w:pPr>
            <w:r>
              <w:rPr>
                <w:rFonts w:ascii="Times New Roman" w:hAnsi="Times New Roman"/>
                <w:b/>
              </w:rPr>
              <w:t>1,2</w:t>
            </w:r>
          </w:p>
        </w:tc>
      </w:tr>
      <w:tr w:rsidR="002E05D6" w14:paraId="030E67DF" w14:textId="77777777">
        <w:trPr>
          <w:trHeight w:val="279"/>
        </w:trPr>
        <w:tc>
          <w:tcPr>
            <w:tcW w:w="3227" w:type="dxa"/>
            <w:vMerge/>
            <w:tcBorders>
              <w:top w:val="single" w:sz="4" w:space="0" w:color="000000"/>
              <w:left w:val="single" w:sz="4" w:space="0" w:color="000000"/>
              <w:bottom w:val="single" w:sz="4" w:space="0" w:color="000000"/>
              <w:right w:val="single" w:sz="4" w:space="0" w:color="000000"/>
            </w:tcBorders>
          </w:tcPr>
          <w:p w14:paraId="108A13C1"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1C249AAC" w14:textId="77777777" w:rsidR="002E05D6" w:rsidRDefault="00FC6B76">
            <w:pPr>
              <w:jc w:val="center"/>
              <w:rPr>
                <w:rFonts w:ascii="Times New Roman" w:hAnsi="Times New Roman"/>
              </w:rPr>
            </w:pPr>
            <w:r>
              <w:rPr>
                <w:rFonts w:ascii="Times New Roman" w:hAnsi="Times New Roman"/>
              </w:rPr>
              <w:t>1</w:t>
            </w:r>
          </w:p>
        </w:tc>
        <w:tc>
          <w:tcPr>
            <w:tcW w:w="8917" w:type="dxa"/>
            <w:tcBorders>
              <w:top w:val="single" w:sz="4" w:space="0" w:color="000000"/>
              <w:left w:val="single" w:sz="4" w:space="0" w:color="000000"/>
              <w:bottom w:val="single" w:sz="4" w:space="0" w:color="000000"/>
              <w:right w:val="single" w:sz="4" w:space="0" w:color="000000"/>
            </w:tcBorders>
          </w:tcPr>
          <w:p w14:paraId="434E7DDE" w14:textId="77777777" w:rsidR="002E05D6" w:rsidRDefault="00FC6B76">
            <w:pPr>
              <w:rPr>
                <w:rFonts w:ascii="Times New Roman" w:hAnsi="Times New Roman"/>
              </w:rPr>
            </w:pPr>
            <w:r>
              <w:rPr>
                <w:rFonts w:ascii="Times New Roman" w:hAnsi="Times New Roman"/>
              </w:rPr>
              <w:t>Основные тригонометрические тождества.</w:t>
            </w:r>
          </w:p>
        </w:tc>
        <w:tc>
          <w:tcPr>
            <w:tcW w:w="969" w:type="dxa"/>
            <w:vMerge/>
            <w:tcBorders>
              <w:top w:val="single" w:sz="4" w:space="0" w:color="000000"/>
              <w:left w:val="single" w:sz="4" w:space="0" w:color="000000"/>
              <w:bottom w:val="single" w:sz="4" w:space="0" w:color="000000"/>
              <w:right w:val="single" w:sz="4" w:space="0" w:color="000000"/>
            </w:tcBorders>
          </w:tcPr>
          <w:p w14:paraId="353F8F22"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6262CAE4" w14:textId="77777777" w:rsidR="002E05D6" w:rsidRDefault="002E05D6"/>
        </w:tc>
      </w:tr>
      <w:tr w:rsidR="002E05D6" w14:paraId="6C52EF68"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5AB37DB9" w14:textId="77777777" w:rsidR="002E05D6" w:rsidRDefault="00FC6B76">
            <w:pPr>
              <w:tabs>
                <w:tab w:val="left" w:pos="1134"/>
              </w:tabs>
              <w:rPr>
                <w:rFonts w:ascii="Times New Roman" w:hAnsi="Times New Roman"/>
                <w:b/>
              </w:rPr>
            </w:pPr>
            <w:r>
              <w:rPr>
                <w:rFonts w:ascii="Times New Roman" w:hAnsi="Times New Roman"/>
                <w:b/>
              </w:rPr>
              <w:t>Тема 6.3. Преобразования простейших тригонометрических выражений</w:t>
            </w:r>
          </w:p>
          <w:p w14:paraId="32EB0664" w14:textId="77777777" w:rsidR="002E05D6" w:rsidRDefault="002E05D6">
            <w:pPr>
              <w:rPr>
                <w:rFonts w:ascii="Times New Roman" w:hAnsi="Times New Roman"/>
                <w:b/>
              </w:rPr>
            </w:pPr>
          </w:p>
        </w:tc>
        <w:tc>
          <w:tcPr>
            <w:tcW w:w="9354" w:type="dxa"/>
            <w:gridSpan w:val="3"/>
            <w:tcBorders>
              <w:top w:val="single" w:sz="4" w:space="0" w:color="000000"/>
              <w:left w:val="single" w:sz="4" w:space="0" w:color="000000"/>
              <w:bottom w:val="single" w:sz="4" w:space="0" w:color="000000"/>
              <w:right w:val="single" w:sz="4" w:space="0" w:color="000000"/>
            </w:tcBorders>
          </w:tcPr>
          <w:p w14:paraId="7D60EF2F"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0AC4DB82" w14:textId="77777777" w:rsidR="002E05D6" w:rsidRDefault="00FC6B76">
            <w:pPr>
              <w:jc w:val="center"/>
              <w:rPr>
                <w:rFonts w:ascii="Times New Roman" w:hAnsi="Times New Roman"/>
                <w:b/>
              </w:rPr>
            </w:pPr>
            <w:r>
              <w:rPr>
                <w:rFonts w:ascii="Times New Roman" w:hAnsi="Times New Roman"/>
                <w:b/>
              </w:rPr>
              <w:t>10</w:t>
            </w:r>
          </w:p>
        </w:tc>
        <w:tc>
          <w:tcPr>
            <w:tcW w:w="1236" w:type="dxa"/>
            <w:vMerge w:val="restart"/>
            <w:tcBorders>
              <w:top w:val="single" w:sz="4" w:space="0" w:color="000000"/>
              <w:left w:val="single" w:sz="4" w:space="0" w:color="000000"/>
              <w:bottom w:val="single" w:sz="4" w:space="0" w:color="000000"/>
              <w:right w:val="single" w:sz="4" w:space="0" w:color="000000"/>
            </w:tcBorders>
          </w:tcPr>
          <w:p w14:paraId="3D25C066" w14:textId="77777777" w:rsidR="002E05D6" w:rsidRDefault="00FC6B76">
            <w:pPr>
              <w:jc w:val="center"/>
              <w:rPr>
                <w:rFonts w:ascii="Times New Roman" w:hAnsi="Times New Roman"/>
                <w:b/>
              </w:rPr>
            </w:pPr>
            <w:r>
              <w:rPr>
                <w:rFonts w:ascii="Times New Roman" w:hAnsi="Times New Roman"/>
                <w:b/>
              </w:rPr>
              <w:t>1,2</w:t>
            </w:r>
          </w:p>
        </w:tc>
      </w:tr>
      <w:tr w:rsidR="002E05D6" w14:paraId="466871EC" w14:textId="77777777">
        <w:trPr>
          <w:trHeight w:val="279"/>
        </w:trPr>
        <w:tc>
          <w:tcPr>
            <w:tcW w:w="3227" w:type="dxa"/>
            <w:vMerge/>
            <w:tcBorders>
              <w:top w:val="single" w:sz="4" w:space="0" w:color="000000"/>
              <w:left w:val="single" w:sz="4" w:space="0" w:color="000000"/>
              <w:bottom w:val="single" w:sz="4" w:space="0" w:color="000000"/>
              <w:right w:val="single" w:sz="4" w:space="0" w:color="000000"/>
            </w:tcBorders>
          </w:tcPr>
          <w:p w14:paraId="44B74744"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4635D77D" w14:textId="77777777" w:rsidR="002E05D6" w:rsidRDefault="00FC6B76">
            <w:pPr>
              <w:jc w:val="center"/>
              <w:rPr>
                <w:rFonts w:ascii="Times New Roman" w:hAnsi="Times New Roman"/>
              </w:rPr>
            </w:pPr>
            <w:r>
              <w:rPr>
                <w:rFonts w:ascii="Times New Roman" w:hAnsi="Times New Roman"/>
              </w:rPr>
              <w:t>1</w:t>
            </w:r>
          </w:p>
        </w:tc>
        <w:tc>
          <w:tcPr>
            <w:tcW w:w="8917" w:type="dxa"/>
            <w:tcBorders>
              <w:top w:val="single" w:sz="4" w:space="0" w:color="000000"/>
              <w:left w:val="single" w:sz="4" w:space="0" w:color="000000"/>
              <w:bottom w:val="single" w:sz="4" w:space="0" w:color="000000"/>
              <w:right w:val="single" w:sz="4" w:space="0" w:color="000000"/>
            </w:tcBorders>
          </w:tcPr>
          <w:p w14:paraId="1A98C3CF" w14:textId="77777777" w:rsidR="002E05D6" w:rsidRDefault="00FC6B76">
            <w:pPr>
              <w:rPr>
                <w:rFonts w:ascii="Times New Roman" w:hAnsi="Times New Roman"/>
              </w:rPr>
            </w:pPr>
            <w:r>
              <w:rPr>
                <w:rFonts w:ascii="Times New Roman" w:hAnsi="Times New Roman"/>
              </w:rPr>
              <w:t>Формулы приведения.</w:t>
            </w:r>
          </w:p>
        </w:tc>
        <w:tc>
          <w:tcPr>
            <w:tcW w:w="969" w:type="dxa"/>
            <w:vMerge/>
            <w:tcBorders>
              <w:top w:val="single" w:sz="4" w:space="0" w:color="000000"/>
              <w:left w:val="single" w:sz="4" w:space="0" w:color="000000"/>
              <w:bottom w:val="single" w:sz="4" w:space="0" w:color="000000"/>
              <w:right w:val="single" w:sz="4" w:space="0" w:color="000000"/>
            </w:tcBorders>
          </w:tcPr>
          <w:p w14:paraId="719C972A"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F602497" w14:textId="77777777" w:rsidR="002E05D6" w:rsidRDefault="002E05D6"/>
        </w:tc>
      </w:tr>
      <w:tr w:rsidR="002E05D6" w14:paraId="5B535C51" w14:textId="77777777">
        <w:trPr>
          <w:trHeight w:val="279"/>
        </w:trPr>
        <w:tc>
          <w:tcPr>
            <w:tcW w:w="3227" w:type="dxa"/>
            <w:vMerge/>
            <w:tcBorders>
              <w:top w:val="single" w:sz="4" w:space="0" w:color="000000"/>
              <w:left w:val="single" w:sz="4" w:space="0" w:color="000000"/>
              <w:bottom w:val="single" w:sz="4" w:space="0" w:color="000000"/>
              <w:right w:val="single" w:sz="4" w:space="0" w:color="000000"/>
            </w:tcBorders>
          </w:tcPr>
          <w:p w14:paraId="2FE74600"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56752A9E" w14:textId="77777777" w:rsidR="002E05D6" w:rsidRDefault="00FC6B76">
            <w:pPr>
              <w:jc w:val="center"/>
              <w:rPr>
                <w:rFonts w:ascii="Times New Roman" w:hAnsi="Times New Roman"/>
              </w:rPr>
            </w:pPr>
            <w:r>
              <w:rPr>
                <w:rFonts w:ascii="Times New Roman" w:hAnsi="Times New Roman"/>
              </w:rPr>
              <w:t>2</w:t>
            </w:r>
          </w:p>
        </w:tc>
        <w:tc>
          <w:tcPr>
            <w:tcW w:w="8917" w:type="dxa"/>
            <w:tcBorders>
              <w:top w:val="single" w:sz="4" w:space="0" w:color="000000"/>
              <w:left w:val="single" w:sz="4" w:space="0" w:color="000000"/>
              <w:bottom w:val="single" w:sz="4" w:space="0" w:color="000000"/>
              <w:right w:val="single" w:sz="4" w:space="0" w:color="000000"/>
            </w:tcBorders>
          </w:tcPr>
          <w:p w14:paraId="67F0C736" w14:textId="77777777" w:rsidR="002E05D6" w:rsidRDefault="00FC6B76">
            <w:pPr>
              <w:rPr>
                <w:rFonts w:ascii="Times New Roman" w:hAnsi="Times New Roman"/>
              </w:rPr>
            </w:pPr>
            <w:r>
              <w:rPr>
                <w:rFonts w:ascii="Times New Roman" w:hAnsi="Times New Roman"/>
              </w:rPr>
              <w:t>Формулы сложения</w:t>
            </w:r>
          </w:p>
        </w:tc>
        <w:tc>
          <w:tcPr>
            <w:tcW w:w="969" w:type="dxa"/>
            <w:vMerge/>
            <w:tcBorders>
              <w:top w:val="single" w:sz="4" w:space="0" w:color="000000"/>
              <w:left w:val="single" w:sz="4" w:space="0" w:color="000000"/>
              <w:bottom w:val="single" w:sz="4" w:space="0" w:color="000000"/>
              <w:right w:val="single" w:sz="4" w:space="0" w:color="000000"/>
            </w:tcBorders>
          </w:tcPr>
          <w:p w14:paraId="1B175E54"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6A8A6BB8" w14:textId="77777777" w:rsidR="002E05D6" w:rsidRDefault="002E05D6"/>
        </w:tc>
      </w:tr>
      <w:tr w:rsidR="002E05D6" w14:paraId="465D3EA0" w14:textId="77777777">
        <w:trPr>
          <w:trHeight w:val="279"/>
        </w:trPr>
        <w:tc>
          <w:tcPr>
            <w:tcW w:w="3227" w:type="dxa"/>
            <w:vMerge/>
            <w:tcBorders>
              <w:top w:val="single" w:sz="4" w:space="0" w:color="000000"/>
              <w:left w:val="single" w:sz="4" w:space="0" w:color="000000"/>
              <w:bottom w:val="single" w:sz="4" w:space="0" w:color="000000"/>
              <w:right w:val="single" w:sz="4" w:space="0" w:color="000000"/>
            </w:tcBorders>
          </w:tcPr>
          <w:p w14:paraId="28096D8A"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0CBC0002" w14:textId="77777777" w:rsidR="002E05D6" w:rsidRDefault="00FC6B76">
            <w:pPr>
              <w:jc w:val="center"/>
              <w:rPr>
                <w:rFonts w:ascii="Times New Roman" w:hAnsi="Times New Roman"/>
              </w:rPr>
            </w:pPr>
            <w:r>
              <w:rPr>
                <w:rFonts w:ascii="Times New Roman" w:hAnsi="Times New Roman"/>
              </w:rPr>
              <w:t>3</w:t>
            </w:r>
          </w:p>
        </w:tc>
        <w:tc>
          <w:tcPr>
            <w:tcW w:w="8917" w:type="dxa"/>
            <w:tcBorders>
              <w:top w:val="single" w:sz="4" w:space="0" w:color="000000"/>
              <w:left w:val="single" w:sz="4" w:space="0" w:color="000000"/>
              <w:bottom w:val="single" w:sz="4" w:space="0" w:color="000000"/>
              <w:right w:val="single" w:sz="4" w:space="0" w:color="000000"/>
            </w:tcBorders>
          </w:tcPr>
          <w:p w14:paraId="2358FB09" w14:textId="77777777" w:rsidR="002E05D6" w:rsidRDefault="00FC6B76">
            <w:pPr>
              <w:rPr>
                <w:rFonts w:ascii="Times New Roman" w:hAnsi="Times New Roman"/>
              </w:rPr>
            </w:pPr>
            <w:r>
              <w:rPr>
                <w:rFonts w:ascii="Times New Roman" w:hAnsi="Times New Roman"/>
              </w:rPr>
              <w:t>Формулы удвоения. Формулы половинного угла.</w:t>
            </w:r>
          </w:p>
        </w:tc>
        <w:tc>
          <w:tcPr>
            <w:tcW w:w="969" w:type="dxa"/>
            <w:vMerge/>
            <w:tcBorders>
              <w:top w:val="single" w:sz="4" w:space="0" w:color="000000"/>
              <w:left w:val="single" w:sz="4" w:space="0" w:color="000000"/>
              <w:bottom w:val="single" w:sz="4" w:space="0" w:color="000000"/>
              <w:right w:val="single" w:sz="4" w:space="0" w:color="000000"/>
            </w:tcBorders>
          </w:tcPr>
          <w:p w14:paraId="27A3457D"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DAD8F3F" w14:textId="77777777" w:rsidR="002E05D6" w:rsidRDefault="002E05D6"/>
        </w:tc>
      </w:tr>
      <w:tr w:rsidR="002E05D6" w14:paraId="1A212DB3" w14:textId="77777777">
        <w:trPr>
          <w:trHeight w:val="279"/>
        </w:trPr>
        <w:tc>
          <w:tcPr>
            <w:tcW w:w="3227" w:type="dxa"/>
            <w:vMerge/>
            <w:tcBorders>
              <w:top w:val="single" w:sz="4" w:space="0" w:color="000000"/>
              <w:left w:val="single" w:sz="4" w:space="0" w:color="000000"/>
              <w:bottom w:val="single" w:sz="4" w:space="0" w:color="000000"/>
              <w:right w:val="single" w:sz="4" w:space="0" w:color="000000"/>
            </w:tcBorders>
          </w:tcPr>
          <w:p w14:paraId="023858B2"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46AF4C9A" w14:textId="77777777" w:rsidR="002E05D6" w:rsidRDefault="00FC6B76">
            <w:pPr>
              <w:jc w:val="center"/>
              <w:rPr>
                <w:rFonts w:ascii="Times New Roman" w:hAnsi="Times New Roman"/>
              </w:rPr>
            </w:pPr>
            <w:r>
              <w:rPr>
                <w:rFonts w:ascii="Times New Roman" w:hAnsi="Times New Roman"/>
              </w:rPr>
              <w:t>4</w:t>
            </w:r>
          </w:p>
        </w:tc>
        <w:tc>
          <w:tcPr>
            <w:tcW w:w="8917" w:type="dxa"/>
            <w:tcBorders>
              <w:top w:val="single" w:sz="4" w:space="0" w:color="000000"/>
              <w:left w:val="single" w:sz="4" w:space="0" w:color="000000"/>
              <w:bottom w:val="single" w:sz="4" w:space="0" w:color="000000"/>
              <w:right w:val="single" w:sz="4" w:space="0" w:color="000000"/>
            </w:tcBorders>
          </w:tcPr>
          <w:p w14:paraId="4E1A82AB" w14:textId="77777777" w:rsidR="002E05D6" w:rsidRDefault="00FC6B76">
            <w:pPr>
              <w:rPr>
                <w:rFonts w:ascii="Times New Roman" w:hAnsi="Times New Roman"/>
              </w:rPr>
            </w:pPr>
            <w:r>
              <w:rPr>
                <w:rFonts w:ascii="Times New Roman" w:hAnsi="Times New Roman"/>
              </w:rPr>
              <w:t>Преобразования суммы тригонометрических функций в произведение и произведения в сумму.</w:t>
            </w:r>
          </w:p>
        </w:tc>
        <w:tc>
          <w:tcPr>
            <w:tcW w:w="969" w:type="dxa"/>
            <w:vMerge/>
            <w:tcBorders>
              <w:top w:val="single" w:sz="4" w:space="0" w:color="000000"/>
              <w:left w:val="single" w:sz="4" w:space="0" w:color="000000"/>
              <w:bottom w:val="single" w:sz="4" w:space="0" w:color="000000"/>
              <w:right w:val="single" w:sz="4" w:space="0" w:color="000000"/>
            </w:tcBorders>
          </w:tcPr>
          <w:p w14:paraId="6A13B8FA"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1AC4D61" w14:textId="77777777" w:rsidR="002E05D6" w:rsidRDefault="002E05D6"/>
        </w:tc>
      </w:tr>
      <w:tr w:rsidR="002E05D6" w14:paraId="6D63107A" w14:textId="77777777">
        <w:trPr>
          <w:trHeight w:val="279"/>
        </w:trPr>
        <w:tc>
          <w:tcPr>
            <w:tcW w:w="3227" w:type="dxa"/>
            <w:vMerge/>
            <w:tcBorders>
              <w:top w:val="single" w:sz="4" w:space="0" w:color="000000"/>
              <w:left w:val="single" w:sz="4" w:space="0" w:color="000000"/>
              <w:bottom w:val="single" w:sz="4" w:space="0" w:color="000000"/>
              <w:right w:val="single" w:sz="4" w:space="0" w:color="000000"/>
            </w:tcBorders>
          </w:tcPr>
          <w:p w14:paraId="05E2ECFE"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6DAA9241" w14:textId="77777777" w:rsidR="002E05D6" w:rsidRDefault="00FC6B76">
            <w:pPr>
              <w:jc w:val="center"/>
              <w:rPr>
                <w:rFonts w:ascii="Times New Roman" w:hAnsi="Times New Roman"/>
              </w:rPr>
            </w:pPr>
            <w:r>
              <w:rPr>
                <w:rFonts w:ascii="Times New Roman" w:hAnsi="Times New Roman"/>
              </w:rPr>
              <w:t>5</w:t>
            </w:r>
          </w:p>
        </w:tc>
        <w:tc>
          <w:tcPr>
            <w:tcW w:w="8917" w:type="dxa"/>
            <w:tcBorders>
              <w:top w:val="single" w:sz="4" w:space="0" w:color="000000"/>
              <w:left w:val="single" w:sz="4" w:space="0" w:color="000000"/>
              <w:bottom w:val="single" w:sz="4" w:space="0" w:color="000000"/>
              <w:right w:val="single" w:sz="4" w:space="0" w:color="000000"/>
            </w:tcBorders>
          </w:tcPr>
          <w:p w14:paraId="43B9BA7A" w14:textId="77777777" w:rsidR="002E05D6" w:rsidRDefault="00FC6B76">
            <w:pPr>
              <w:rPr>
                <w:rFonts w:ascii="Times New Roman" w:hAnsi="Times New Roman"/>
              </w:rPr>
            </w:pPr>
            <w:r>
              <w:rPr>
                <w:rFonts w:ascii="Times New Roman" w:hAnsi="Times New Roman"/>
              </w:rPr>
              <w:t>Выражение тригонометрических функций через тангенс половинного аргумента.</w:t>
            </w:r>
          </w:p>
        </w:tc>
        <w:tc>
          <w:tcPr>
            <w:tcW w:w="969" w:type="dxa"/>
            <w:vMerge/>
            <w:tcBorders>
              <w:top w:val="single" w:sz="4" w:space="0" w:color="000000"/>
              <w:left w:val="single" w:sz="4" w:space="0" w:color="000000"/>
              <w:bottom w:val="single" w:sz="4" w:space="0" w:color="000000"/>
              <w:right w:val="single" w:sz="4" w:space="0" w:color="000000"/>
            </w:tcBorders>
          </w:tcPr>
          <w:p w14:paraId="4733C5B1"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2833FC4E" w14:textId="77777777" w:rsidR="002E05D6" w:rsidRDefault="002E05D6"/>
        </w:tc>
      </w:tr>
      <w:tr w:rsidR="002E05D6" w14:paraId="40FE65A4" w14:textId="77777777">
        <w:trPr>
          <w:trHeight w:val="552"/>
        </w:trPr>
        <w:tc>
          <w:tcPr>
            <w:tcW w:w="3227" w:type="dxa"/>
            <w:vMerge/>
            <w:tcBorders>
              <w:top w:val="single" w:sz="4" w:space="0" w:color="000000"/>
              <w:left w:val="single" w:sz="4" w:space="0" w:color="000000"/>
              <w:bottom w:val="single" w:sz="4" w:space="0" w:color="000000"/>
              <w:right w:val="single" w:sz="4" w:space="0" w:color="000000"/>
            </w:tcBorders>
          </w:tcPr>
          <w:p w14:paraId="0C7C17DA"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0FABBFAB" w14:textId="77777777" w:rsidR="002E05D6" w:rsidRDefault="00FC6B76">
            <w:pPr>
              <w:rPr>
                <w:rFonts w:ascii="Times New Roman" w:hAnsi="Times New Roman"/>
                <w:b/>
              </w:rPr>
            </w:pPr>
            <w:r>
              <w:rPr>
                <w:rFonts w:ascii="Times New Roman" w:hAnsi="Times New Roman"/>
                <w:b/>
              </w:rPr>
              <w:t>Практическое занятие № 6.</w:t>
            </w:r>
          </w:p>
          <w:p w14:paraId="4AE4C2CF" w14:textId="77777777" w:rsidR="002E05D6" w:rsidRDefault="00FC6B76">
            <w:pPr>
              <w:rPr>
                <w:rFonts w:ascii="Times New Roman" w:hAnsi="Times New Roman"/>
                <w:b/>
              </w:rPr>
            </w:pPr>
            <w:r>
              <w:rPr>
                <w:rFonts w:ascii="Times New Roman" w:hAnsi="Times New Roman"/>
              </w:rPr>
              <w:t>Преобразования простейших тригонометрических выражений.</w:t>
            </w:r>
          </w:p>
        </w:tc>
        <w:tc>
          <w:tcPr>
            <w:tcW w:w="969" w:type="dxa"/>
            <w:tcBorders>
              <w:top w:val="single" w:sz="4" w:space="0" w:color="000000"/>
              <w:left w:val="single" w:sz="4" w:space="0" w:color="000000"/>
              <w:bottom w:val="single" w:sz="4" w:space="0" w:color="000000"/>
              <w:right w:val="single" w:sz="4" w:space="0" w:color="000000"/>
            </w:tcBorders>
          </w:tcPr>
          <w:p w14:paraId="4512682C"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6E334C2E" w14:textId="77777777" w:rsidR="002E05D6" w:rsidRDefault="002E05D6">
            <w:pPr>
              <w:jc w:val="center"/>
              <w:rPr>
                <w:rFonts w:ascii="Times New Roman" w:hAnsi="Times New Roman"/>
                <w:b/>
              </w:rPr>
            </w:pPr>
          </w:p>
        </w:tc>
      </w:tr>
      <w:tr w:rsidR="002E05D6" w14:paraId="6A77AED7" w14:textId="77777777">
        <w:trPr>
          <w:trHeight w:val="275"/>
        </w:trPr>
        <w:tc>
          <w:tcPr>
            <w:tcW w:w="3227" w:type="dxa"/>
            <w:vMerge/>
            <w:tcBorders>
              <w:top w:val="single" w:sz="4" w:space="0" w:color="000000"/>
              <w:left w:val="single" w:sz="4" w:space="0" w:color="000000"/>
              <w:bottom w:val="single" w:sz="4" w:space="0" w:color="000000"/>
              <w:right w:val="single" w:sz="4" w:space="0" w:color="000000"/>
            </w:tcBorders>
          </w:tcPr>
          <w:p w14:paraId="7A8E11D3"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374ED645" w14:textId="77777777" w:rsidR="002E05D6" w:rsidRDefault="00FC6B76">
            <w:pPr>
              <w:rPr>
                <w:rFonts w:ascii="Times New Roman" w:hAnsi="Times New Roman"/>
                <w:b/>
              </w:rPr>
            </w:pPr>
            <w:r>
              <w:rPr>
                <w:rFonts w:ascii="Times New Roman" w:hAnsi="Times New Roman"/>
                <w:b/>
              </w:rPr>
              <w:t>Контрольная работа</w:t>
            </w:r>
          </w:p>
        </w:tc>
        <w:tc>
          <w:tcPr>
            <w:tcW w:w="969" w:type="dxa"/>
            <w:tcBorders>
              <w:top w:val="single" w:sz="4" w:space="0" w:color="000000"/>
              <w:left w:val="single" w:sz="4" w:space="0" w:color="000000"/>
              <w:bottom w:val="single" w:sz="4" w:space="0" w:color="000000"/>
              <w:right w:val="single" w:sz="4" w:space="0" w:color="000000"/>
            </w:tcBorders>
          </w:tcPr>
          <w:p w14:paraId="667EF067" w14:textId="77777777" w:rsidR="002E05D6" w:rsidRDefault="00FC6B76">
            <w:pPr>
              <w:jc w:val="center"/>
              <w:rPr>
                <w:rFonts w:ascii="Times New Roman" w:hAnsi="Times New Roman"/>
                <w:b/>
              </w:rPr>
            </w:pPr>
            <w:r>
              <w:rPr>
                <w:rFonts w:ascii="Times New Roman" w:hAnsi="Times New Roman"/>
                <w:b/>
              </w:rPr>
              <w:t>1</w:t>
            </w:r>
          </w:p>
        </w:tc>
        <w:tc>
          <w:tcPr>
            <w:tcW w:w="1236" w:type="dxa"/>
            <w:tcBorders>
              <w:top w:val="single" w:sz="4" w:space="0" w:color="000000"/>
              <w:left w:val="single" w:sz="4" w:space="0" w:color="000000"/>
              <w:bottom w:val="single" w:sz="4" w:space="0" w:color="000000"/>
              <w:right w:val="single" w:sz="4" w:space="0" w:color="000000"/>
            </w:tcBorders>
          </w:tcPr>
          <w:p w14:paraId="2ED9895E" w14:textId="77777777" w:rsidR="002E05D6" w:rsidRDefault="00FC6B76">
            <w:pPr>
              <w:jc w:val="center"/>
              <w:rPr>
                <w:rFonts w:ascii="Times New Roman" w:hAnsi="Times New Roman"/>
                <w:b/>
              </w:rPr>
            </w:pPr>
            <w:r>
              <w:rPr>
                <w:rFonts w:ascii="Times New Roman" w:hAnsi="Times New Roman"/>
                <w:b/>
              </w:rPr>
              <w:t>3</w:t>
            </w:r>
          </w:p>
        </w:tc>
      </w:tr>
      <w:tr w:rsidR="002E05D6" w14:paraId="67E98C37"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0C7B6A31" w14:textId="77777777" w:rsidR="002E05D6" w:rsidRDefault="00FC6B76">
            <w:pPr>
              <w:tabs>
                <w:tab w:val="left" w:pos="1134"/>
              </w:tabs>
              <w:rPr>
                <w:rFonts w:ascii="Times New Roman" w:hAnsi="Times New Roman"/>
                <w:b/>
              </w:rPr>
            </w:pPr>
            <w:r>
              <w:rPr>
                <w:rFonts w:ascii="Times New Roman" w:hAnsi="Times New Roman"/>
                <w:b/>
              </w:rPr>
              <w:t>Тема 6.4. Тригонометрические уравнения и неравенства</w:t>
            </w:r>
          </w:p>
          <w:p w14:paraId="75A5857B" w14:textId="77777777" w:rsidR="002E05D6" w:rsidRDefault="002E05D6">
            <w:pPr>
              <w:rPr>
                <w:rFonts w:ascii="Times New Roman" w:hAnsi="Times New Roman"/>
                <w:b/>
              </w:rPr>
            </w:pPr>
          </w:p>
        </w:tc>
        <w:tc>
          <w:tcPr>
            <w:tcW w:w="9354" w:type="dxa"/>
            <w:gridSpan w:val="3"/>
            <w:tcBorders>
              <w:top w:val="single" w:sz="4" w:space="0" w:color="000000"/>
              <w:left w:val="single" w:sz="4" w:space="0" w:color="000000"/>
              <w:bottom w:val="single" w:sz="4" w:space="0" w:color="000000"/>
              <w:right w:val="single" w:sz="4" w:space="0" w:color="000000"/>
            </w:tcBorders>
          </w:tcPr>
          <w:p w14:paraId="69FEBBEA"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6C7BE023" w14:textId="77777777" w:rsidR="002E05D6" w:rsidRDefault="00FC6B76">
            <w:pPr>
              <w:jc w:val="center"/>
              <w:rPr>
                <w:rFonts w:ascii="Times New Roman" w:hAnsi="Times New Roman"/>
                <w:b/>
              </w:rPr>
            </w:pPr>
            <w:r>
              <w:rPr>
                <w:rFonts w:ascii="Times New Roman" w:hAnsi="Times New Roman"/>
                <w:b/>
              </w:rPr>
              <w:t>8</w:t>
            </w:r>
          </w:p>
        </w:tc>
        <w:tc>
          <w:tcPr>
            <w:tcW w:w="1236" w:type="dxa"/>
            <w:vMerge w:val="restart"/>
            <w:tcBorders>
              <w:top w:val="single" w:sz="4" w:space="0" w:color="000000"/>
              <w:left w:val="single" w:sz="4" w:space="0" w:color="000000"/>
              <w:bottom w:val="single" w:sz="4" w:space="0" w:color="000000"/>
              <w:right w:val="single" w:sz="4" w:space="0" w:color="000000"/>
            </w:tcBorders>
          </w:tcPr>
          <w:p w14:paraId="6752A0A3" w14:textId="77777777" w:rsidR="002E05D6" w:rsidRDefault="00FC6B76">
            <w:pPr>
              <w:jc w:val="center"/>
              <w:rPr>
                <w:rFonts w:ascii="Times New Roman" w:hAnsi="Times New Roman"/>
                <w:b/>
              </w:rPr>
            </w:pPr>
            <w:r>
              <w:rPr>
                <w:rFonts w:ascii="Times New Roman" w:hAnsi="Times New Roman"/>
                <w:b/>
              </w:rPr>
              <w:t>1,2</w:t>
            </w:r>
          </w:p>
        </w:tc>
      </w:tr>
      <w:tr w:rsidR="002E05D6" w14:paraId="1FD3C560" w14:textId="77777777">
        <w:trPr>
          <w:trHeight w:val="159"/>
        </w:trPr>
        <w:tc>
          <w:tcPr>
            <w:tcW w:w="3227" w:type="dxa"/>
            <w:vMerge/>
            <w:tcBorders>
              <w:top w:val="single" w:sz="4" w:space="0" w:color="000000"/>
              <w:left w:val="single" w:sz="4" w:space="0" w:color="000000"/>
              <w:bottom w:val="single" w:sz="4" w:space="0" w:color="000000"/>
              <w:right w:val="single" w:sz="4" w:space="0" w:color="000000"/>
            </w:tcBorders>
          </w:tcPr>
          <w:p w14:paraId="05B5159E"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0F0AF6A3" w14:textId="77777777" w:rsidR="002E05D6" w:rsidRDefault="00FC6B76">
            <w:pPr>
              <w:jc w:val="center"/>
              <w:rPr>
                <w:rFonts w:ascii="Times New Roman" w:hAnsi="Times New Roman"/>
              </w:rPr>
            </w:pPr>
            <w:r>
              <w:rPr>
                <w:rFonts w:ascii="Times New Roman" w:hAnsi="Times New Roman"/>
              </w:rPr>
              <w:t>1</w:t>
            </w:r>
          </w:p>
        </w:tc>
        <w:tc>
          <w:tcPr>
            <w:tcW w:w="8917" w:type="dxa"/>
            <w:tcBorders>
              <w:top w:val="single" w:sz="4" w:space="0" w:color="000000"/>
              <w:left w:val="single" w:sz="4" w:space="0" w:color="000000"/>
              <w:bottom w:val="single" w:sz="4" w:space="0" w:color="000000"/>
              <w:right w:val="single" w:sz="4" w:space="0" w:color="000000"/>
            </w:tcBorders>
          </w:tcPr>
          <w:p w14:paraId="32A49372" w14:textId="77777777" w:rsidR="002E05D6" w:rsidRDefault="00FC6B76">
            <w:pPr>
              <w:rPr>
                <w:rFonts w:ascii="Times New Roman" w:hAnsi="Times New Roman"/>
                <w:b/>
              </w:rPr>
            </w:pPr>
            <w:r>
              <w:rPr>
                <w:rFonts w:ascii="Times New Roman" w:hAnsi="Times New Roman"/>
              </w:rPr>
              <w:t xml:space="preserve">Обратные тригонометрические функции: арксинус, арккосинус, арктангенс. </w:t>
            </w:r>
          </w:p>
        </w:tc>
        <w:tc>
          <w:tcPr>
            <w:tcW w:w="969" w:type="dxa"/>
            <w:vMerge/>
            <w:tcBorders>
              <w:top w:val="single" w:sz="4" w:space="0" w:color="000000"/>
              <w:left w:val="single" w:sz="4" w:space="0" w:color="000000"/>
              <w:bottom w:val="single" w:sz="4" w:space="0" w:color="000000"/>
              <w:right w:val="single" w:sz="4" w:space="0" w:color="000000"/>
            </w:tcBorders>
          </w:tcPr>
          <w:p w14:paraId="6EB95A26"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57C4468F" w14:textId="77777777" w:rsidR="002E05D6" w:rsidRDefault="002E05D6"/>
        </w:tc>
      </w:tr>
      <w:tr w:rsidR="002E05D6" w14:paraId="3602091A" w14:textId="77777777">
        <w:trPr>
          <w:trHeight w:val="159"/>
        </w:trPr>
        <w:tc>
          <w:tcPr>
            <w:tcW w:w="3227" w:type="dxa"/>
            <w:vMerge/>
            <w:tcBorders>
              <w:top w:val="single" w:sz="4" w:space="0" w:color="000000"/>
              <w:left w:val="single" w:sz="4" w:space="0" w:color="000000"/>
              <w:bottom w:val="single" w:sz="4" w:space="0" w:color="000000"/>
              <w:right w:val="single" w:sz="4" w:space="0" w:color="000000"/>
            </w:tcBorders>
          </w:tcPr>
          <w:p w14:paraId="1A47BD28"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4D3073BC" w14:textId="77777777" w:rsidR="002E05D6" w:rsidRDefault="00FC6B76">
            <w:pPr>
              <w:jc w:val="center"/>
              <w:rPr>
                <w:rFonts w:ascii="Times New Roman" w:hAnsi="Times New Roman"/>
              </w:rPr>
            </w:pPr>
            <w:r>
              <w:rPr>
                <w:rFonts w:ascii="Times New Roman" w:hAnsi="Times New Roman"/>
              </w:rPr>
              <w:t>2</w:t>
            </w:r>
          </w:p>
        </w:tc>
        <w:tc>
          <w:tcPr>
            <w:tcW w:w="8917" w:type="dxa"/>
            <w:tcBorders>
              <w:top w:val="single" w:sz="4" w:space="0" w:color="000000"/>
              <w:left w:val="single" w:sz="4" w:space="0" w:color="000000"/>
              <w:bottom w:val="single" w:sz="4" w:space="0" w:color="000000"/>
              <w:right w:val="single" w:sz="4" w:space="0" w:color="000000"/>
            </w:tcBorders>
          </w:tcPr>
          <w:p w14:paraId="56D4C2B8" w14:textId="77777777" w:rsidR="002E05D6" w:rsidRDefault="00FC6B76">
            <w:pPr>
              <w:rPr>
                <w:rFonts w:ascii="Times New Roman" w:hAnsi="Times New Roman"/>
              </w:rPr>
            </w:pPr>
            <w:r>
              <w:rPr>
                <w:rFonts w:ascii="Times New Roman" w:hAnsi="Times New Roman"/>
              </w:rPr>
              <w:t>Простейшие тригонометрические уравнения.</w:t>
            </w:r>
          </w:p>
        </w:tc>
        <w:tc>
          <w:tcPr>
            <w:tcW w:w="969" w:type="dxa"/>
            <w:vMerge/>
            <w:tcBorders>
              <w:top w:val="single" w:sz="4" w:space="0" w:color="000000"/>
              <w:left w:val="single" w:sz="4" w:space="0" w:color="000000"/>
              <w:bottom w:val="single" w:sz="4" w:space="0" w:color="000000"/>
              <w:right w:val="single" w:sz="4" w:space="0" w:color="000000"/>
            </w:tcBorders>
          </w:tcPr>
          <w:p w14:paraId="3B3EFB5D"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7A3DF58D" w14:textId="77777777" w:rsidR="002E05D6" w:rsidRDefault="002E05D6"/>
        </w:tc>
      </w:tr>
      <w:tr w:rsidR="002E05D6" w14:paraId="33A28397" w14:textId="77777777">
        <w:trPr>
          <w:trHeight w:val="159"/>
        </w:trPr>
        <w:tc>
          <w:tcPr>
            <w:tcW w:w="3227" w:type="dxa"/>
            <w:vMerge/>
            <w:tcBorders>
              <w:top w:val="single" w:sz="4" w:space="0" w:color="000000"/>
              <w:left w:val="single" w:sz="4" w:space="0" w:color="000000"/>
              <w:bottom w:val="single" w:sz="4" w:space="0" w:color="000000"/>
              <w:right w:val="single" w:sz="4" w:space="0" w:color="000000"/>
            </w:tcBorders>
          </w:tcPr>
          <w:p w14:paraId="0723ED0F"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084A1E49" w14:textId="77777777" w:rsidR="002E05D6" w:rsidRDefault="00FC6B76">
            <w:pPr>
              <w:jc w:val="center"/>
              <w:rPr>
                <w:rFonts w:ascii="Times New Roman" w:hAnsi="Times New Roman"/>
              </w:rPr>
            </w:pPr>
            <w:r>
              <w:rPr>
                <w:rFonts w:ascii="Times New Roman" w:hAnsi="Times New Roman"/>
              </w:rPr>
              <w:t>3</w:t>
            </w:r>
          </w:p>
        </w:tc>
        <w:tc>
          <w:tcPr>
            <w:tcW w:w="8917" w:type="dxa"/>
            <w:tcBorders>
              <w:top w:val="single" w:sz="4" w:space="0" w:color="000000"/>
              <w:left w:val="single" w:sz="4" w:space="0" w:color="000000"/>
              <w:bottom w:val="single" w:sz="4" w:space="0" w:color="000000"/>
              <w:right w:val="single" w:sz="4" w:space="0" w:color="000000"/>
            </w:tcBorders>
          </w:tcPr>
          <w:p w14:paraId="1E789516" w14:textId="77777777" w:rsidR="002E05D6" w:rsidRDefault="00FC6B76">
            <w:pPr>
              <w:rPr>
                <w:rFonts w:ascii="Times New Roman" w:hAnsi="Times New Roman"/>
              </w:rPr>
            </w:pPr>
            <w:r>
              <w:rPr>
                <w:rFonts w:ascii="Times New Roman" w:hAnsi="Times New Roman"/>
              </w:rPr>
              <w:t>Способы решения тригонометрических уравнений.</w:t>
            </w:r>
          </w:p>
        </w:tc>
        <w:tc>
          <w:tcPr>
            <w:tcW w:w="969" w:type="dxa"/>
            <w:vMerge/>
            <w:tcBorders>
              <w:top w:val="single" w:sz="4" w:space="0" w:color="000000"/>
              <w:left w:val="single" w:sz="4" w:space="0" w:color="000000"/>
              <w:bottom w:val="single" w:sz="4" w:space="0" w:color="000000"/>
              <w:right w:val="single" w:sz="4" w:space="0" w:color="000000"/>
            </w:tcBorders>
          </w:tcPr>
          <w:p w14:paraId="12FC3A2C"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715060E7" w14:textId="77777777" w:rsidR="002E05D6" w:rsidRDefault="002E05D6"/>
        </w:tc>
      </w:tr>
      <w:tr w:rsidR="002E05D6" w14:paraId="050F5ED9" w14:textId="77777777">
        <w:trPr>
          <w:trHeight w:val="156"/>
        </w:trPr>
        <w:tc>
          <w:tcPr>
            <w:tcW w:w="3227" w:type="dxa"/>
            <w:vMerge/>
            <w:tcBorders>
              <w:top w:val="single" w:sz="4" w:space="0" w:color="000000"/>
              <w:left w:val="single" w:sz="4" w:space="0" w:color="000000"/>
              <w:bottom w:val="single" w:sz="4" w:space="0" w:color="000000"/>
              <w:right w:val="single" w:sz="4" w:space="0" w:color="000000"/>
            </w:tcBorders>
          </w:tcPr>
          <w:p w14:paraId="7C9F137D"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7DBBA83B" w14:textId="77777777" w:rsidR="002E05D6" w:rsidRDefault="00FC6B76">
            <w:pPr>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53632" behindDoc="0" locked="0" layoutInCell="1" allowOverlap="1" wp14:anchorId="0A14C3A4" wp14:editId="59A21429">
                      <wp:simplePos x="0" y="0"/>
                      <wp:positionH relativeFrom="column">
                        <wp:posOffset>-2141220</wp:posOffset>
                      </wp:positionH>
                      <wp:positionV relativeFrom="paragraph">
                        <wp:posOffset>15240</wp:posOffset>
                      </wp:positionV>
                      <wp:extent cx="10795" cy="10795"/>
                      <wp:effectExtent l="0" t="0" r="0" b="0"/>
                      <wp:wrapNone/>
                      <wp:docPr id="10" name="Picture 10"/>
                      <wp:cNvGraphicFramePr/>
                      <a:graphic xmlns:a="http://schemas.openxmlformats.org/drawingml/2006/main">
                        <a:graphicData uri="http://schemas.microsoft.com/office/word/2010/wordprocessingShape">
                          <wps:wsp>
                            <wps:cNvSpPr txBox="1"/>
                            <wps:spPr>
                              <a:xfrm flipV="1">
                                <a:off x="0" y="0"/>
                                <a:ext cx="10795" cy="10795"/>
                              </a:xfrm>
                              <a:prstGeom prst="rect">
                                <a:avLst/>
                              </a:prstGeom>
                              <a:solidFill>
                                <a:srgbClr val="FFFFFF"/>
                              </a:solidFill>
                              <a:ln w="12700">
                                <a:solidFill>
                                  <a:srgbClr val="000000"/>
                                </a:solidFill>
                                <a:prstDash val="solid"/>
                              </a:ln>
                            </wps:spPr>
                            <wps:bodyPr lIns="91440" tIns="45720" rIns="91440" bIns="45720" anchor="t">
                              <a:noAutofit/>
                            </wps:bodyPr>
                          </wps:wsp>
                        </a:graphicData>
                      </a:graphic>
                    </wp:anchor>
                  </w:drawing>
                </mc:Choice>
                <mc:Fallback>
                  <w:pict>
                    <v:shape w14:anchorId="11EF651A" id="Picture 10" o:spid="_x0000_s1026" type="#_x0000_t202" style="position:absolute;margin-left:-168.6pt;margin-top:1.2pt;width:.85pt;height:.85pt;flip:y;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" strokeweight="1pt"/>
                  </w:pict>
                </mc:Fallback>
              </mc:AlternateContent>
            </w:r>
            <w:r>
              <w:rPr>
                <w:rFonts w:ascii="Times New Roman" w:hAnsi="Times New Roman"/>
              </w:rPr>
              <w:t>4</w:t>
            </w:r>
          </w:p>
        </w:tc>
        <w:tc>
          <w:tcPr>
            <w:tcW w:w="8917" w:type="dxa"/>
            <w:tcBorders>
              <w:top w:val="single" w:sz="4" w:space="0" w:color="000000"/>
              <w:left w:val="single" w:sz="4" w:space="0" w:color="000000"/>
              <w:bottom w:val="single" w:sz="4" w:space="0" w:color="000000"/>
              <w:right w:val="single" w:sz="4" w:space="0" w:color="000000"/>
            </w:tcBorders>
          </w:tcPr>
          <w:p w14:paraId="2331C929" w14:textId="77777777" w:rsidR="002E05D6" w:rsidRDefault="00FC6B76">
            <w:pPr>
              <w:rPr>
                <w:rFonts w:ascii="Times New Roman" w:hAnsi="Times New Roman"/>
              </w:rPr>
            </w:pPr>
            <w:r>
              <w:rPr>
                <w:rFonts w:ascii="Times New Roman" w:hAnsi="Times New Roman"/>
              </w:rPr>
              <w:t>Простейшие тригонометрические неравенства.</w:t>
            </w:r>
          </w:p>
        </w:tc>
        <w:tc>
          <w:tcPr>
            <w:tcW w:w="969" w:type="dxa"/>
            <w:vMerge/>
            <w:tcBorders>
              <w:top w:val="single" w:sz="4" w:space="0" w:color="000000"/>
              <w:left w:val="single" w:sz="4" w:space="0" w:color="000000"/>
              <w:bottom w:val="single" w:sz="4" w:space="0" w:color="000000"/>
              <w:right w:val="single" w:sz="4" w:space="0" w:color="000000"/>
            </w:tcBorders>
          </w:tcPr>
          <w:p w14:paraId="47FEE8C2"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9344387" w14:textId="77777777" w:rsidR="002E05D6" w:rsidRDefault="002E05D6"/>
        </w:tc>
      </w:tr>
      <w:tr w:rsidR="002E05D6" w14:paraId="2E4B9671" w14:textId="77777777">
        <w:trPr>
          <w:trHeight w:val="562"/>
        </w:trPr>
        <w:tc>
          <w:tcPr>
            <w:tcW w:w="3227" w:type="dxa"/>
            <w:vMerge/>
            <w:tcBorders>
              <w:top w:val="single" w:sz="4" w:space="0" w:color="000000"/>
              <w:left w:val="single" w:sz="4" w:space="0" w:color="000000"/>
              <w:bottom w:val="single" w:sz="4" w:space="0" w:color="000000"/>
              <w:right w:val="single" w:sz="4" w:space="0" w:color="000000"/>
            </w:tcBorders>
          </w:tcPr>
          <w:p w14:paraId="39B66547"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25582259" w14:textId="77777777" w:rsidR="002E05D6" w:rsidRDefault="00FC6B76">
            <w:pPr>
              <w:tabs>
                <w:tab w:val="left" w:pos="0"/>
                <w:tab w:val="left" w:pos="851"/>
                <w:tab w:val="left" w:pos="1134"/>
              </w:tabs>
              <w:contextualSpacing/>
              <w:rPr>
                <w:rFonts w:ascii="Times New Roman" w:hAnsi="Times New Roman"/>
                <w:b/>
              </w:rPr>
            </w:pPr>
            <w:r>
              <w:rPr>
                <w:rFonts w:ascii="Times New Roman" w:hAnsi="Times New Roman"/>
                <w:b/>
              </w:rPr>
              <w:t>Практическое занятие № 7.</w:t>
            </w:r>
          </w:p>
          <w:p w14:paraId="412A63BC" w14:textId="77777777" w:rsidR="002E05D6" w:rsidRDefault="00FC6B76">
            <w:pPr>
              <w:tabs>
                <w:tab w:val="left" w:pos="0"/>
                <w:tab w:val="left" w:pos="851"/>
                <w:tab w:val="left" w:pos="1134"/>
              </w:tabs>
              <w:contextualSpacing/>
              <w:rPr>
                <w:rFonts w:ascii="Times New Roman" w:hAnsi="Times New Roman"/>
                <w:b/>
              </w:rPr>
            </w:pPr>
            <w:r>
              <w:rPr>
                <w:rFonts w:ascii="Times New Roman" w:hAnsi="Times New Roman"/>
              </w:rPr>
              <w:t>Решение тригонометрических уравнений.</w:t>
            </w:r>
          </w:p>
        </w:tc>
        <w:tc>
          <w:tcPr>
            <w:tcW w:w="969" w:type="dxa"/>
            <w:tcBorders>
              <w:top w:val="single" w:sz="4" w:space="0" w:color="000000"/>
              <w:left w:val="single" w:sz="4" w:space="0" w:color="000000"/>
              <w:bottom w:val="single" w:sz="4" w:space="0" w:color="000000"/>
              <w:right w:val="single" w:sz="4" w:space="0" w:color="000000"/>
            </w:tcBorders>
          </w:tcPr>
          <w:p w14:paraId="1240EE01"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5FF75382" w14:textId="77777777" w:rsidR="002E05D6" w:rsidRDefault="002E05D6">
            <w:pPr>
              <w:rPr>
                <w:rFonts w:ascii="Times New Roman" w:hAnsi="Times New Roman"/>
                <w:b/>
              </w:rPr>
            </w:pPr>
          </w:p>
        </w:tc>
      </w:tr>
      <w:tr w:rsidR="002E05D6" w14:paraId="0AA79177" w14:textId="77777777">
        <w:trPr>
          <w:trHeight w:val="250"/>
        </w:trPr>
        <w:tc>
          <w:tcPr>
            <w:tcW w:w="12581" w:type="dxa"/>
            <w:gridSpan w:val="4"/>
            <w:tcBorders>
              <w:top w:val="single" w:sz="4" w:space="0" w:color="000000"/>
              <w:left w:val="single" w:sz="4" w:space="0" w:color="000000"/>
              <w:bottom w:val="single" w:sz="4" w:space="0" w:color="000000"/>
              <w:right w:val="single" w:sz="4" w:space="0" w:color="000000"/>
            </w:tcBorders>
          </w:tcPr>
          <w:p w14:paraId="24D73C54" w14:textId="77777777" w:rsidR="002E05D6" w:rsidRDefault="00FC6B76">
            <w:pPr>
              <w:pStyle w:val="affffff5"/>
              <w:rPr>
                <w:rFonts w:ascii="Times New Roman" w:hAnsi="Times New Roman"/>
                <w:b/>
                <w:sz w:val="24"/>
              </w:rPr>
            </w:pPr>
            <w:r>
              <w:rPr>
                <w:rFonts w:ascii="Times New Roman" w:hAnsi="Times New Roman"/>
                <w:b/>
                <w:sz w:val="24"/>
              </w:rPr>
              <w:t>Раздел 7. Функции, их свойства и графики</w:t>
            </w:r>
          </w:p>
        </w:tc>
        <w:tc>
          <w:tcPr>
            <w:tcW w:w="969" w:type="dxa"/>
            <w:tcBorders>
              <w:top w:val="single" w:sz="4" w:space="0" w:color="000000"/>
              <w:left w:val="single" w:sz="4" w:space="0" w:color="000000"/>
              <w:bottom w:val="single" w:sz="4" w:space="0" w:color="000000"/>
              <w:right w:val="single" w:sz="4" w:space="0" w:color="000000"/>
            </w:tcBorders>
          </w:tcPr>
          <w:p w14:paraId="70321CBB" w14:textId="77777777" w:rsidR="002E05D6" w:rsidRDefault="00FC6B76">
            <w:pPr>
              <w:jc w:val="center"/>
              <w:rPr>
                <w:rFonts w:ascii="Times New Roman" w:hAnsi="Times New Roman"/>
                <w:b/>
              </w:rPr>
            </w:pPr>
            <w:r>
              <w:rPr>
                <w:rFonts w:ascii="Times New Roman" w:hAnsi="Times New Roman"/>
                <w:b/>
              </w:rPr>
              <w:t>20</w:t>
            </w:r>
          </w:p>
        </w:tc>
        <w:tc>
          <w:tcPr>
            <w:tcW w:w="1236" w:type="dxa"/>
            <w:tcBorders>
              <w:top w:val="single" w:sz="4" w:space="0" w:color="000000"/>
              <w:left w:val="single" w:sz="4" w:space="0" w:color="000000"/>
              <w:bottom w:val="single" w:sz="4" w:space="0" w:color="000000"/>
              <w:right w:val="single" w:sz="4" w:space="0" w:color="000000"/>
            </w:tcBorders>
          </w:tcPr>
          <w:p w14:paraId="4D85374E" w14:textId="77777777" w:rsidR="002E05D6" w:rsidRDefault="002E05D6">
            <w:pPr>
              <w:jc w:val="center"/>
              <w:rPr>
                <w:rFonts w:ascii="Times New Roman" w:hAnsi="Times New Roman"/>
                <w:b/>
              </w:rPr>
            </w:pPr>
          </w:p>
        </w:tc>
      </w:tr>
      <w:tr w:rsidR="002E05D6" w14:paraId="13582853"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59844BCF" w14:textId="77777777" w:rsidR="002E05D6" w:rsidRDefault="00FC6B76">
            <w:pPr>
              <w:tabs>
                <w:tab w:val="left" w:pos="1134"/>
              </w:tabs>
              <w:rPr>
                <w:rFonts w:ascii="Times New Roman" w:hAnsi="Times New Roman"/>
                <w:b/>
              </w:rPr>
            </w:pPr>
            <w:r>
              <w:rPr>
                <w:rFonts w:ascii="Times New Roman" w:hAnsi="Times New Roman"/>
                <w:b/>
              </w:rPr>
              <w:t>Тема 7.1. Функции</w:t>
            </w:r>
          </w:p>
        </w:tc>
        <w:tc>
          <w:tcPr>
            <w:tcW w:w="9354" w:type="dxa"/>
            <w:gridSpan w:val="3"/>
            <w:tcBorders>
              <w:top w:val="single" w:sz="4" w:space="0" w:color="000000"/>
              <w:left w:val="single" w:sz="4" w:space="0" w:color="000000"/>
              <w:bottom w:val="single" w:sz="4" w:space="0" w:color="000000"/>
              <w:right w:val="single" w:sz="4" w:space="0" w:color="000000"/>
            </w:tcBorders>
          </w:tcPr>
          <w:p w14:paraId="435D2C46"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68785EBB" w14:textId="77777777" w:rsidR="002E05D6" w:rsidRDefault="00FC6B76">
            <w:pPr>
              <w:jc w:val="center"/>
              <w:rPr>
                <w:rFonts w:ascii="Times New Roman" w:hAnsi="Times New Roman"/>
                <w:b/>
              </w:rPr>
            </w:pPr>
            <w:r>
              <w:rPr>
                <w:rFonts w:ascii="Times New Roman" w:hAnsi="Times New Roman"/>
                <w:b/>
              </w:rPr>
              <w:t>2</w:t>
            </w:r>
          </w:p>
        </w:tc>
        <w:tc>
          <w:tcPr>
            <w:tcW w:w="1236" w:type="dxa"/>
            <w:vMerge w:val="restart"/>
            <w:tcBorders>
              <w:top w:val="single" w:sz="4" w:space="0" w:color="000000"/>
              <w:left w:val="single" w:sz="4" w:space="0" w:color="000000"/>
              <w:bottom w:val="single" w:sz="4" w:space="0" w:color="000000"/>
              <w:right w:val="single" w:sz="4" w:space="0" w:color="000000"/>
            </w:tcBorders>
          </w:tcPr>
          <w:p w14:paraId="6CD71BF3" w14:textId="77777777" w:rsidR="002E05D6" w:rsidRDefault="00FC6B76">
            <w:pPr>
              <w:jc w:val="center"/>
              <w:rPr>
                <w:rFonts w:ascii="Times New Roman" w:hAnsi="Times New Roman"/>
                <w:b/>
              </w:rPr>
            </w:pPr>
            <w:r>
              <w:rPr>
                <w:rFonts w:ascii="Times New Roman" w:hAnsi="Times New Roman"/>
                <w:b/>
              </w:rPr>
              <w:t>2,1</w:t>
            </w:r>
          </w:p>
        </w:tc>
      </w:tr>
      <w:tr w:rsidR="002E05D6" w14:paraId="6B908A48" w14:textId="77777777">
        <w:trPr>
          <w:trHeight w:val="532"/>
        </w:trPr>
        <w:tc>
          <w:tcPr>
            <w:tcW w:w="3227" w:type="dxa"/>
            <w:vMerge/>
            <w:tcBorders>
              <w:top w:val="single" w:sz="4" w:space="0" w:color="000000"/>
              <w:left w:val="single" w:sz="4" w:space="0" w:color="000000"/>
              <w:bottom w:val="single" w:sz="4" w:space="0" w:color="000000"/>
              <w:right w:val="single" w:sz="4" w:space="0" w:color="000000"/>
            </w:tcBorders>
          </w:tcPr>
          <w:p w14:paraId="380FB31F"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4D57843A" w14:textId="77777777" w:rsidR="002E05D6" w:rsidRDefault="00FC6B76">
            <w:pPr>
              <w:tabs>
                <w:tab w:val="left" w:pos="0"/>
                <w:tab w:val="left" w:pos="851"/>
                <w:tab w:val="left" w:pos="1134"/>
              </w:tabs>
              <w:ind w:firstLine="49"/>
              <w:contextualSpacing/>
              <w:jc w:val="center"/>
              <w:rPr>
                <w:rFonts w:ascii="Times New Roman" w:hAnsi="Times New Roman"/>
              </w:rPr>
            </w:pPr>
            <w:r>
              <w:rPr>
                <w:rFonts w:ascii="Times New Roman" w:hAnsi="Times New Roman"/>
              </w:rPr>
              <w:t>1</w:t>
            </w:r>
          </w:p>
          <w:p w14:paraId="3178885A" w14:textId="77777777" w:rsidR="002E05D6" w:rsidRDefault="002E05D6">
            <w:pPr>
              <w:tabs>
                <w:tab w:val="left" w:pos="0"/>
                <w:tab w:val="left" w:pos="851"/>
                <w:tab w:val="left" w:pos="1134"/>
              </w:tabs>
              <w:ind w:firstLine="49"/>
              <w:contextualSpacing/>
              <w:jc w:val="center"/>
              <w:rPr>
                <w:rFonts w:ascii="Times New Roman" w:hAnsi="Times New Roman"/>
              </w:rPr>
            </w:pPr>
          </w:p>
        </w:tc>
        <w:tc>
          <w:tcPr>
            <w:tcW w:w="8929" w:type="dxa"/>
            <w:gridSpan w:val="2"/>
            <w:tcBorders>
              <w:top w:val="single" w:sz="4" w:space="0" w:color="000000"/>
              <w:left w:val="single" w:sz="4" w:space="0" w:color="000000"/>
              <w:bottom w:val="single" w:sz="4" w:space="0" w:color="000000"/>
              <w:right w:val="single" w:sz="4" w:space="0" w:color="000000"/>
            </w:tcBorders>
          </w:tcPr>
          <w:p w14:paraId="7813B205"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Функции. Область определения и множество значений; график функции, построение графиков функций, заданных различными способами.</w:t>
            </w:r>
          </w:p>
        </w:tc>
        <w:tc>
          <w:tcPr>
            <w:tcW w:w="969" w:type="dxa"/>
            <w:vMerge/>
            <w:tcBorders>
              <w:top w:val="single" w:sz="4" w:space="0" w:color="000000"/>
              <w:left w:val="single" w:sz="4" w:space="0" w:color="000000"/>
              <w:bottom w:val="single" w:sz="4" w:space="0" w:color="000000"/>
              <w:right w:val="single" w:sz="4" w:space="0" w:color="000000"/>
            </w:tcBorders>
          </w:tcPr>
          <w:p w14:paraId="26A1550A"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64837C7" w14:textId="77777777" w:rsidR="002E05D6" w:rsidRDefault="002E05D6"/>
        </w:tc>
      </w:tr>
      <w:tr w:rsidR="002E05D6" w14:paraId="09A158B5"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2315E6D1" w14:textId="77777777" w:rsidR="002E05D6" w:rsidRDefault="00FC6B76">
            <w:pPr>
              <w:tabs>
                <w:tab w:val="left" w:pos="1134"/>
              </w:tabs>
              <w:rPr>
                <w:rFonts w:ascii="Times New Roman" w:hAnsi="Times New Roman"/>
                <w:b/>
              </w:rPr>
            </w:pPr>
            <w:r>
              <w:rPr>
                <w:rFonts w:ascii="Times New Roman" w:hAnsi="Times New Roman"/>
                <w:b/>
              </w:rPr>
              <w:t>Тема 7.2. Свойства функции</w:t>
            </w:r>
          </w:p>
        </w:tc>
        <w:tc>
          <w:tcPr>
            <w:tcW w:w="9354" w:type="dxa"/>
            <w:gridSpan w:val="3"/>
            <w:tcBorders>
              <w:top w:val="single" w:sz="4" w:space="0" w:color="000000"/>
              <w:left w:val="single" w:sz="4" w:space="0" w:color="000000"/>
              <w:bottom w:val="single" w:sz="4" w:space="0" w:color="000000"/>
              <w:right w:val="single" w:sz="4" w:space="0" w:color="000000"/>
            </w:tcBorders>
          </w:tcPr>
          <w:p w14:paraId="1A44A0BE"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55D75112" w14:textId="77777777" w:rsidR="002E05D6" w:rsidRDefault="00FC6B76">
            <w:pPr>
              <w:jc w:val="center"/>
              <w:rPr>
                <w:rFonts w:ascii="Times New Roman" w:hAnsi="Times New Roman"/>
                <w:b/>
              </w:rPr>
            </w:pPr>
            <w:r>
              <w:rPr>
                <w:rFonts w:ascii="Times New Roman" w:hAnsi="Times New Roman"/>
                <w:b/>
              </w:rPr>
              <w:t>4</w:t>
            </w:r>
          </w:p>
        </w:tc>
        <w:tc>
          <w:tcPr>
            <w:tcW w:w="1236" w:type="dxa"/>
            <w:vMerge w:val="restart"/>
            <w:tcBorders>
              <w:top w:val="single" w:sz="4" w:space="0" w:color="000000"/>
              <w:left w:val="single" w:sz="4" w:space="0" w:color="000000"/>
              <w:bottom w:val="single" w:sz="4" w:space="0" w:color="000000"/>
              <w:right w:val="single" w:sz="4" w:space="0" w:color="000000"/>
            </w:tcBorders>
          </w:tcPr>
          <w:p w14:paraId="404DF449" w14:textId="77777777" w:rsidR="002E05D6" w:rsidRDefault="00FC6B76">
            <w:pPr>
              <w:jc w:val="center"/>
              <w:rPr>
                <w:rFonts w:ascii="Times New Roman" w:hAnsi="Times New Roman"/>
                <w:b/>
              </w:rPr>
            </w:pPr>
            <w:r>
              <w:rPr>
                <w:rFonts w:ascii="Times New Roman" w:hAnsi="Times New Roman"/>
                <w:b/>
              </w:rPr>
              <w:t>2,1</w:t>
            </w:r>
          </w:p>
        </w:tc>
      </w:tr>
      <w:tr w:rsidR="002E05D6" w14:paraId="79A0A297" w14:textId="77777777">
        <w:trPr>
          <w:trHeight w:val="960"/>
        </w:trPr>
        <w:tc>
          <w:tcPr>
            <w:tcW w:w="3227" w:type="dxa"/>
            <w:vMerge/>
            <w:tcBorders>
              <w:top w:val="single" w:sz="4" w:space="0" w:color="000000"/>
              <w:left w:val="single" w:sz="4" w:space="0" w:color="000000"/>
              <w:bottom w:val="single" w:sz="4" w:space="0" w:color="000000"/>
              <w:right w:val="single" w:sz="4" w:space="0" w:color="000000"/>
            </w:tcBorders>
          </w:tcPr>
          <w:p w14:paraId="0DD4D67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393494B5" w14:textId="77777777" w:rsidR="002E05D6" w:rsidRDefault="00FC6B76">
            <w:pPr>
              <w:tabs>
                <w:tab w:val="left" w:pos="0"/>
                <w:tab w:val="left" w:pos="851"/>
                <w:tab w:val="left" w:pos="1134"/>
              </w:tabs>
              <w:ind w:firstLine="49"/>
              <w:contextualSpacing/>
              <w:jc w:val="center"/>
              <w:rPr>
                <w:rFonts w:ascii="Times New Roman" w:hAnsi="Times New Roman"/>
              </w:rPr>
            </w:pPr>
            <w:r>
              <w:rPr>
                <w:rFonts w:ascii="Times New Roman" w:hAnsi="Times New Roman"/>
              </w:rPr>
              <w:t>1</w:t>
            </w:r>
          </w:p>
        </w:tc>
        <w:tc>
          <w:tcPr>
            <w:tcW w:w="8929" w:type="dxa"/>
            <w:gridSpan w:val="2"/>
            <w:tcBorders>
              <w:top w:val="single" w:sz="4" w:space="0" w:color="000000"/>
              <w:left w:val="single" w:sz="4" w:space="0" w:color="000000"/>
              <w:bottom w:val="single" w:sz="4" w:space="0" w:color="000000"/>
              <w:right w:val="single" w:sz="4" w:space="0" w:color="000000"/>
            </w:tcBorders>
          </w:tcPr>
          <w:p w14:paraId="3139B8CC"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 xml:space="preserve">Свойства функции: монотонность, чётность, нечётность,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Примеры функциональных зависимостей в реальных процессах и явлениях. </w:t>
            </w:r>
          </w:p>
        </w:tc>
        <w:tc>
          <w:tcPr>
            <w:tcW w:w="969" w:type="dxa"/>
            <w:vMerge/>
            <w:tcBorders>
              <w:top w:val="single" w:sz="4" w:space="0" w:color="000000"/>
              <w:left w:val="single" w:sz="4" w:space="0" w:color="000000"/>
              <w:bottom w:val="single" w:sz="4" w:space="0" w:color="000000"/>
              <w:right w:val="single" w:sz="4" w:space="0" w:color="000000"/>
            </w:tcBorders>
          </w:tcPr>
          <w:p w14:paraId="0E734A2C"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77F12836" w14:textId="77777777" w:rsidR="002E05D6" w:rsidRDefault="002E05D6"/>
        </w:tc>
      </w:tr>
      <w:tr w:rsidR="002E05D6" w14:paraId="3F17E0D6" w14:textId="77777777">
        <w:trPr>
          <w:trHeight w:val="421"/>
        </w:trPr>
        <w:tc>
          <w:tcPr>
            <w:tcW w:w="3227" w:type="dxa"/>
            <w:vMerge/>
            <w:tcBorders>
              <w:top w:val="single" w:sz="4" w:space="0" w:color="000000"/>
              <w:left w:val="single" w:sz="4" w:space="0" w:color="000000"/>
              <w:bottom w:val="single" w:sz="4" w:space="0" w:color="000000"/>
              <w:right w:val="single" w:sz="4" w:space="0" w:color="000000"/>
            </w:tcBorders>
          </w:tcPr>
          <w:p w14:paraId="228A682E"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32CB60CA" w14:textId="77777777" w:rsidR="002E05D6" w:rsidRDefault="00FC6B76">
            <w:pPr>
              <w:tabs>
                <w:tab w:val="left" w:pos="0"/>
                <w:tab w:val="left" w:pos="851"/>
                <w:tab w:val="left" w:pos="1134"/>
              </w:tabs>
              <w:ind w:firstLine="49"/>
              <w:contextualSpacing/>
              <w:jc w:val="center"/>
              <w:rPr>
                <w:rFonts w:ascii="Times New Roman" w:hAnsi="Times New Roman"/>
              </w:rPr>
            </w:pPr>
            <w:r>
              <w:rPr>
                <w:rFonts w:ascii="Times New Roman" w:hAnsi="Times New Roman"/>
              </w:rPr>
              <w:t>2</w:t>
            </w:r>
          </w:p>
        </w:tc>
        <w:tc>
          <w:tcPr>
            <w:tcW w:w="8929" w:type="dxa"/>
            <w:gridSpan w:val="2"/>
            <w:tcBorders>
              <w:top w:val="single" w:sz="4" w:space="0" w:color="000000"/>
              <w:left w:val="single" w:sz="4" w:space="0" w:color="000000"/>
              <w:bottom w:val="single" w:sz="4" w:space="0" w:color="000000"/>
              <w:right w:val="single" w:sz="4" w:space="0" w:color="000000"/>
            </w:tcBorders>
          </w:tcPr>
          <w:p w14:paraId="3F4CE213"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Арифметические операции над функциями. Сложная функция (композиция). Понятие о непрерывности функции</w:t>
            </w:r>
          </w:p>
        </w:tc>
        <w:tc>
          <w:tcPr>
            <w:tcW w:w="969" w:type="dxa"/>
            <w:vMerge/>
            <w:tcBorders>
              <w:top w:val="single" w:sz="4" w:space="0" w:color="000000"/>
              <w:left w:val="single" w:sz="4" w:space="0" w:color="000000"/>
              <w:bottom w:val="single" w:sz="4" w:space="0" w:color="000000"/>
              <w:right w:val="single" w:sz="4" w:space="0" w:color="000000"/>
            </w:tcBorders>
          </w:tcPr>
          <w:p w14:paraId="0389D1B1"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593E1E29" w14:textId="77777777" w:rsidR="002E05D6" w:rsidRDefault="002E05D6"/>
        </w:tc>
      </w:tr>
      <w:tr w:rsidR="002E05D6" w14:paraId="51772FEA"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121958B2" w14:textId="77777777" w:rsidR="002E05D6" w:rsidRDefault="00FC6B76">
            <w:pPr>
              <w:tabs>
                <w:tab w:val="left" w:pos="1134"/>
              </w:tabs>
              <w:rPr>
                <w:rFonts w:ascii="Times New Roman" w:hAnsi="Times New Roman"/>
                <w:b/>
              </w:rPr>
            </w:pPr>
            <w:r>
              <w:rPr>
                <w:rFonts w:ascii="Times New Roman" w:hAnsi="Times New Roman"/>
                <w:b/>
              </w:rPr>
              <w:t>Тема 7.3. Обратные функции</w:t>
            </w:r>
          </w:p>
        </w:tc>
        <w:tc>
          <w:tcPr>
            <w:tcW w:w="9354" w:type="dxa"/>
            <w:gridSpan w:val="3"/>
            <w:tcBorders>
              <w:top w:val="single" w:sz="4" w:space="0" w:color="000000"/>
              <w:left w:val="single" w:sz="4" w:space="0" w:color="000000"/>
              <w:bottom w:val="single" w:sz="4" w:space="0" w:color="000000"/>
              <w:right w:val="single" w:sz="4" w:space="0" w:color="000000"/>
            </w:tcBorders>
          </w:tcPr>
          <w:p w14:paraId="716C6E2B"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67CB48BA" w14:textId="77777777" w:rsidR="002E05D6" w:rsidRDefault="00FC6B76">
            <w:pPr>
              <w:jc w:val="center"/>
              <w:rPr>
                <w:rFonts w:ascii="Times New Roman" w:hAnsi="Times New Roman"/>
                <w:b/>
              </w:rPr>
            </w:pPr>
            <w:r>
              <w:rPr>
                <w:rFonts w:ascii="Times New Roman" w:hAnsi="Times New Roman"/>
                <w:b/>
              </w:rPr>
              <w:t>2</w:t>
            </w:r>
          </w:p>
        </w:tc>
        <w:tc>
          <w:tcPr>
            <w:tcW w:w="1236" w:type="dxa"/>
            <w:vMerge w:val="restart"/>
            <w:tcBorders>
              <w:top w:val="single" w:sz="4" w:space="0" w:color="000000"/>
              <w:left w:val="single" w:sz="4" w:space="0" w:color="000000"/>
              <w:bottom w:val="single" w:sz="4" w:space="0" w:color="000000"/>
              <w:right w:val="single" w:sz="4" w:space="0" w:color="000000"/>
            </w:tcBorders>
          </w:tcPr>
          <w:p w14:paraId="7CB1F0FE" w14:textId="77777777" w:rsidR="002E05D6" w:rsidRDefault="00FC6B76">
            <w:pPr>
              <w:jc w:val="center"/>
              <w:rPr>
                <w:rFonts w:ascii="Times New Roman" w:hAnsi="Times New Roman"/>
                <w:b/>
              </w:rPr>
            </w:pPr>
            <w:r>
              <w:rPr>
                <w:rFonts w:ascii="Times New Roman" w:hAnsi="Times New Roman"/>
                <w:b/>
              </w:rPr>
              <w:t>2,1</w:t>
            </w:r>
          </w:p>
        </w:tc>
      </w:tr>
      <w:tr w:rsidR="002E05D6" w14:paraId="0C2017D7" w14:textId="77777777">
        <w:trPr>
          <w:trHeight w:val="449"/>
        </w:trPr>
        <w:tc>
          <w:tcPr>
            <w:tcW w:w="3227" w:type="dxa"/>
            <w:vMerge/>
            <w:tcBorders>
              <w:top w:val="single" w:sz="4" w:space="0" w:color="000000"/>
              <w:left w:val="single" w:sz="4" w:space="0" w:color="000000"/>
              <w:bottom w:val="single" w:sz="4" w:space="0" w:color="000000"/>
              <w:right w:val="single" w:sz="4" w:space="0" w:color="000000"/>
            </w:tcBorders>
          </w:tcPr>
          <w:p w14:paraId="647616B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21529492" w14:textId="77777777" w:rsidR="002E05D6" w:rsidRDefault="00FC6B76">
            <w:pPr>
              <w:tabs>
                <w:tab w:val="left" w:pos="0"/>
                <w:tab w:val="left" w:pos="851"/>
                <w:tab w:val="left" w:pos="1134"/>
              </w:tabs>
              <w:ind w:firstLine="49"/>
              <w:contextualSpacing/>
              <w:jc w:val="center"/>
              <w:rPr>
                <w:rFonts w:ascii="Times New Roman" w:hAnsi="Times New Roman"/>
              </w:rPr>
            </w:pPr>
            <w:r>
              <w:rPr>
                <w:rFonts w:ascii="Times New Roman" w:hAnsi="Times New Roman"/>
              </w:rPr>
              <w:t>1</w:t>
            </w:r>
          </w:p>
        </w:tc>
        <w:tc>
          <w:tcPr>
            <w:tcW w:w="8929" w:type="dxa"/>
            <w:gridSpan w:val="2"/>
            <w:tcBorders>
              <w:top w:val="single" w:sz="4" w:space="0" w:color="000000"/>
              <w:left w:val="single" w:sz="4" w:space="0" w:color="000000"/>
              <w:bottom w:val="single" w:sz="4" w:space="0" w:color="000000"/>
              <w:right w:val="single" w:sz="4" w:space="0" w:color="000000"/>
            </w:tcBorders>
          </w:tcPr>
          <w:p w14:paraId="781A64F3"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Обратные функции. Область определения и область значений обратной функции.  График обратной функции.</w:t>
            </w:r>
          </w:p>
        </w:tc>
        <w:tc>
          <w:tcPr>
            <w:tcW w:w="969" w:type="dxa"/>
            <w:vMerge/>
            <w:tcBorders>
              <w:top w:val="single" w:sz="4" w:space="0" w:color="000000"/>
              <w:left w:val="single" w:sz="4" w:space="0" w:color="000000"/>
              <w:bottom w:val="single" w:sz="4" w:space="0" w:color="000000"/>
              <w:right w:val="single" w:sz="4" w:space="0" w:color="000000"/>
            </w:tcBorders>
          </w:tcPr>
          <w:p w14:paraId="279FBC29"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6022A5E" w14:textId="77777777" w:rsidR="002E05D6" w:rsidRDefault="002E05D6"/>
        </w:tc>
      </w:tr>
      <w:tr w:rsidR="002E05D6" w14:paraId="3F6CD1E1"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463F55B7" w14:textId="77777777" w:rsidR="002E05D6" w:rsidRDefault="00FC6B76">
            <w:pPr>
              <w:tabs>
                <w:tab w:val="left" w:pos="1134"/>
              </w:tabs>
              <w:rPr>
                <w:rFonts w:ascii="Times New Roman" w:hAnsi="Times New Roman"/>
                <w:b/>
              </w:rPr>
            </w:pPr>
            <w:r>
              <w:rPr>
                <w:rFonts w:ascii="Times New Roman" w:hAnsi="Times New Roman"/>
                <w:b/>
              </w:rPr>
              <w:t xml:space="preserve">Тема 7.4. Степенные, показательные, логарифмические и тригонометрические </w:t>
            </w:r>
            <w:r>
              <w:rPr>
                <w:rFonts w:ascii="Times New Roman" w:hAnsi="Times New Roman"/>
                <w:b/>
                <w:noProof/>
              </w:rPr>
              <mc:AlternateContent>
                <mc:Choice Requires="wps">
                  <w:drawing>
                    <wp:anchor distT="0" distB="0" distL="114300" distR="114300" simplePos="0" relativeHeight="251654656" behindDoc="0" locked="0" layoutInCell="1" allowOverlap="1" wp14:anchorId="39EC61D4" wp14:editId="3C71E24D">
                      <wp:simplePos x="0" y="0"/>
                      <wp:positionH relativeFrom="column">
                        <wp:posOffset>-69850</wp:posOffset>
                      </wp:positionH>
                      <wp:positionV relativeFrom="paragraph">
                        <wp:posOffset>15240</wp:posOffset>
                      </wp:positionV>
                      <wp:extent cx="0" cy="0"/>
                      <wp:effectExtent l="0" t="0" r="0" b="0"/>
                      <wp:wrapNone/>
                      <wp:docPr id="11" name="Picture 11"/>
                      <wp:cNvGraphicFramePr/>
                      <a:graphic xmlns:a="http://schemas.openxmlformats.org/drawingml/2006/main">
                        <a:graphicData uri="http://schemas.microsoft.com/office/word/2010/wordprocessingShape">
                          <wps:wsp>
                            <wps:cNvSpPr txBox="1"/>
                            <wps:spPr>
                              <a:xfrm>
                                <a:off x="0" y="0"/>
                                <a:ext cx="0" cy="0"/>
                              </a:xfrm>
                              <a:prstGeom prst="rect">
                                <a:avLst/>
                              </a:prstGeom>
                              <a:solidFill>
                                <a:srgbClr val="FFFFFF"/>
                              </a:solidFill>
                              <a:ln w="12700">
                                <a:solidFill>
                                  <a:srgbClr val="000000"/>
                                </a:solidFill>
                                <a:prstDash val="solid"/>
                              </a:ln>
                            </wps:spPr>
                            <wps:bodyPr lIns="91440" tIns="45720" rIns="91440" bIns="45720" anchor="t">
                              <a:noAutofit/>
                            </wps:bodyPr>
                          </wps:wsp>
                        </a:graphicData>
                      </a:graphic>
                    </wp:anchor>
                  </w:drawing>
                </mc:Choice>
                <mc:Fallback>
                  <w:pict>
                    <v:shape w14:anchorId="468A860D" id="Picture 11" o:spid="_x0000_s1026" type="#_x0000_t202" style="position:absolute;margin-left:-5.5pt;margin-top:1.2pt;width:0;height:0;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" strokeweight="1pt"/>
                  </w:pict>
                </mc:Fallback>
              </mc:AlternateContent>
            </w:r>
            <w:r>
              <w:rPr>
                <w:rFonts w:ascii="Times New Roman" w:hAnsi="Times New Roman"/>
                <w:b/>
                <w:noProof/>
              </w:rPr>
              <mc:AlternateContent>
                <mc:Choice Requires="wps">
                  <w:drawing>
                    <wp:anchor distT="0" distB="0" distL="114300" distR="114300" simplePos="0" relativeHeight="251655680" behindDoc="0" locked="0" layoutInCell="1" allowOverlap="1" wp14:anchorId="7803671B" wp14:editId="35976D6C">
                      <wp:simplePos x="0" y="0"/>
                      <wp:positionH relativeFrom="column">
                        <wp:posOffset>-69850</wp:posOffset>
                      </wp:positionH>
                      <wp:positionV relativeFrom="paragraph">
                        <wp:posOffset>15240</wp:posOffset>
                      </wp:positionV>
                      <wp:extent cx="0" cy="0"/>
                      <wp:effectExtent l="0" t="0" r="0" b="0"/>
                      <wp:wrapNone/>
                      <wp:docPr id="12" name="Picture 12"/>
                      <wp:cNvGraphicFramePr/>
                      <a:graphic xmlns:a="http://schemas.openxmlformats.org/drawingml/2006/main">
                        <a:graphicData uri="http://schemas.microsoft.com/office/word/2010/wordprocessingShape">
                          <wps:wsp>
                            <wps:cNvSpPr txBox="1"/>
                            <wps:spPr>
                              <a:xfrm>
                                <a:off x="0" y="0"/>
                                <a:ext cx="0" cy="0"/>
                              </a:xfrm>
                              <a:prstGeom prst="rect">
                                <a:avLst/>
                              </a:prstGeom>
                              <a:solidFill>
                                <a:srgbClr val="FFFFFF"/>
                              </a:solidFill>
                              <a:ln w="12700">
                                <a:solidFill>
                                  <a:srgbClr val="000000"/>
                                </a:solidFill>
                                <a:prstDash val="solid"/>
                              </a:ln>
                            </wps:spPr>
                            <wps:bodyPr lIns="91440" tIns="45720" rIns="91440" bIns="45720" anchor="t">
                              <a:noAutofit/>
                            </wps:bodyPr>
                          </wps:wsp>
                        </a:graphicData>
                      </a:graphic>
                    </wp:anchor>
                  </w:drawing>
                </mc:Choice>
                <mc:Fallback>
                  <w:pict>
                    <v:shape w14:anchorId="749B9C85" id="Picture 12" o:spid="_x0000_s1026" type="#_x0000_t202" style="position:absolute;margin-left:-5.5pt;margin-top:1.2pt;width:0;height:0;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" strokeweight="1pt"/>
                  </w:pict>
                </mc:Fallback>
              </mc:AlternateContent>
            </w:r>
            <w:r>
              <w:rPr>
                <w:rFonts w:ascii="Times New Roman" w:hAnsi="Times New Roman"/>
                <w:b/>
                <w:noProof/>
              </w:rPr>
              <mc:AlternateContent>
                <mc:Choice Requires="wps">
                  <w:drawing>
                    <wp:anchor distT="0" distB="0" distL="114300" distR="114300" simplePos="0" relativeHeight="251656704" behindDoc="0" locked="0" layoutInCell="1" allowOverlap="1" wp14:anchorId="0D4D9065" wp14:editId="73A92318">
                      <wp:simplePos x="0" y="0"/>
                      <wp:positionH relativeFrom="column">
                        <wp:posOffset>-69850</wp:posOffset>
                      </wp:positionH>
                      <wp:positionV relativeFrom="paragraph">
                        <wp:posOffset>15240</wp:posOffset>
                      </wp:positionV>
                      <wp:extent cx="10795" cy="0"/>
                      <wp:effectExtent l="0" t="0" r="0" b="0"/>
                      <wp:wrapNone/>
                      <wp:docPr id="13" name="Picture 13"/>
                      <wp:cNvGraphicFramePr/>
                      <a:graphic xmlns:a="http://schemas.openxmlformats.org/drawingml/2006/main">
                        <a:graphicData uri="http://schemas.microsoft.com/office/word/2010/wordprocessingShape">
                          <wps:wsp>
                            <wps:cNvSpPr txBox="1"/>
                            <wps:spPr>
                              <a:xfrm flipH="1">
                                <a:off x="0" y="0"/>
                                <a:ext cx="10795" cy="0"/>
                              </a:xfrm>
                              <a:prstGeom prst="rect">
                                <a:avLst/>
                              </a:prstGeom>
                              <a:solidFill>
                                <a:srgbClr val="FFFFFF"/>
                              </a:solidFill>
                              <a:ln w="12700">
                                <a:solidFill>
                                  <a:srgbClr val="000000"/>
                                </a:solidFill>
                                <a:prstDash val="solid"/>
                              </a:ln>
                            </wps:spPr>
                            <wps:bodyPr lIns="91440" tIns="45720" rIns="91440" bIns="45720" anchor="t">
                              <a:noAutofit/>
                            </wps:bodyPr>
                          </wps:wsp>
                        </a:graphicData>
                      </a:graphic>
                    </wp:anchor>
                  </w:drawing>
                </mc:Choice>
                <mc:Fallback>
                  <w:pict>
                    <v:shape w14:anchorId="3BA64EF6" id="Picture 13" o:spid="_x0000_s1026" type="#_x0000_t202" style="position:absolute;margin-left:-5.5pt;margin-top:1.2pt;width:.85pt;height:0;flip:x;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" strokeweight="1pt"/>
                  </w:pict>
                </mc:Fallback>
              </mc:AlternateContent>
            </w:r>
            <w:r>
              <w:rPr>
                <w:rFonts w:ascii="Times New Roman" w:hAnsi="Times New Roman"/>
                <w:b/>
              </w:rPr>
              <w:t>функции</w:t>
            </w:r>
          </w:p>
        </w:tc>
        <w:tc>
          <w:tcPr>
            <w:tcW w:w="9354" w:type="dxa"/>
            <w:gridSpan w:val="3"/>
            <w:tcBorders>
              <w:top w:val="single" w:sz="4" w:space="0" w:color="000000"/>
              <w:left w:val="single" w:sz="4" w:space="0" w:color="000000"/>
              <w:bottom w:val="single" w:sz="4" w:space="0" w:color="000000"/>
              <w:right w:val="single" w:sz="4" w:space="0" w:color="000000"/>
            </w:tcBorders>
          </w:tcPr>
          <w:p w14:paraId="06C839AE"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4A5986C7" w14:textId="77777777" w:rsidR="002E05D6" w:rsidRDefault="00FC6B76">
            <w:pPr>
              <w:jc w:val="center"/>
              <w:rPr>
                <w:rFonts w:ascii="Times New Roman" w:hAnsi="Times New Roman"/>
                <w:b/>
              </w:rPr>
            </w:pPr>
            <w:r>
              <w:rPr>
                <w:rFonts w:ascii="Times New Roman" w:hAnsi="Times New Roman"/>
                <w:b/>
              </w:rPr>
              <w:t>10</w:t>
            </w:r>
          </w:p>
        </w:tc>
        <w:tc>
          <w:tcPr>
            <w:tcW w:w="1236" w:type="dxa"/>
            <w:vMerge w:val="restart"/>
            <w:tcBorders>
              <w:top w:val="single" w:sz="4" w:space="0" w:color="000000"/>
              <w:left w:val="single" w:sz="4" w:space="0" w:color="000000"/>
              <w:bottom w:val="single" w:sz="4" w:space="0" w:color="000000"/>
              <w:right w:val="single" w:sz="4" w:space="0" w:color="000000"/>
            </w:tcBorders>
          </w:tcPr>
          <w:p w14:paraId="67944D78" w14:textId="77777777" w:rsidR="002E05D6" w:rsidRDefault="00FC6B76">
            <w:pPr>
              <w:jc w:val="center"/>
              <w:rPr>
                <w:rFonts w:ascii="Times New Roman" w:hAnsi="Times New Roman"/>
                <w:b/>
              </w:rPr>
            </w:pPr>
            <w:r>
              <w:rPr>
                <w:rFonts w:ascii="Times New Roman" w:hAnsi="Times New Roman"/>
                <w:b/>
              </w:rPr>
              <w:t>2,1</w:t>
            </w:r>
          </w:p>
        </w:tc>
      </w:tr>
      <w:tr w:rsidR="002E05D6" w14:paraId="731FBBF8" w14:textId="77777777">
        <w:trPr>
          <w:trHeight w:val="275"/>
        </w:trPr>
        <w:tc>
          <w:tcPr>
            <w:tcW w:w="3227" w:type="dxa"/>
            <w:vMerge/>
            <w:tcBorders>
              <w:top w:val="single" w:sz="4" w:space="0" w:color="000000"/>
              <w:left w:val="single" w:sz="4" w:space="0" w:color="000000"/>
              <w:bottom w:val="single" w:sz="4" w:space="0" w:color="000000"/>
              <w:right w:val="single" w:sz="4" w:space="0" w:color="000000"/>
            </w:tcBorders>
          </w:tcPr>
          <w:p w14:paraId="4CBC840C"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77229BFE" w14:textId="77777777" w:rsidR="002E05D6" w:rsidRDefault="00FC6B76">
            <w:pPr>
              <w:jc w:val="center"/>
              <w:rPr>
                <w:rFonts w:ascii="Times New Roman" w:hAnsi="Times New Roman"/>
              </w:rPr>
            </w:pPr>
            <w:r>
              <w:rPr>
                <w:rFonts w:ascii="Times New Roman" w:hAnsi="Times New Roman"/>
              </w:rPr>
              <w:t>1</w:t>
            </w:r>
          </w:p>
        </w:tc>
        <w:tc>
          <w:tcPr>
            <w:tcW w:w="8929" w:type="dxa"/>
            <w:gridSpan w:val="2"/>
            <w:tcBorders>
              <w:top w:val="single" w:sz="4" w:space="0" w:color="000000"/>
              <w:left w:val="single" w:sz="4" w:space="0" w:color="000000"/>
              <w:bottom w:val="single" w:sz="4" w:space="0" w:color="000000"/>
              <w:right w:val="single" w:sz="4" w:space="0" w:color="000000"/>
            </w:tcBorders>
          </w:tcPr>
          <w:p w14:paraId="05C76519" w14:textId="77777777" w:rsidR="002E05D6" w:rsidRDefault="00FC6B76">
            <w:pPr>
              <w:tabs>
                <w:tab w:val="left" w:pos="0"/>
                <w:tab w:val="left" w:pos="851"/>
                <w:tab w:val="left" w:pos="1134"/>
              </w:tabs>
              <w:contextualSpacing/>
              <w:rPr>
                <w:rFonts w:ascii="Times New Roman" w:hAnsi="Times New Roman"/>
                <w:b/>
              </w:rPr>
            </w:pPr>
            <w:r>
              <w:rPr>
                <w:rFonts w:ascii="Times New Roman" w:hAnsi="Times New Roman"/>
              </w:rPr>
              <w:t>Степенные функции,  их свойства и графики.</w:t>
            </w:r>
            <w:r>
              <w:rPr>
                <w:rFonts w:ascii="Times New Roman" w:hAnsi="Times New Roman"/>
                <w:b/>
              </w:rPr>
              <w:t xml:space="preserve"> </w:t>
            </w:r>
          </w:p>
        </w:tc>
        <w:tc>
          <w:tcPr>
            <w:tcW w:w="969" w:type="dxa"/>
            <w:vMerge/>
            <w:tcBorders>
              <w:top w:val="single" w:sz="4" w:space="0" w:color="000000"/>
              <w:left w:val="single" w:sz="4" w:space="0" w:color="000000"/>
              <w:bottom w:val="single" w:sz="4" w:space="0" w:color="000000"/>
              <w:right w:val="single" w:sz="4" w:space="0" w:color="000000"/>
            </w:tcBorders>
          </w:tcPr>
          <w:p w14:paraId="4D7E3371"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7D885B33" w14:textId="77777777" w:rsidR="002E05D6" w:rsidRDefault="002E05D6"/>
        </w:tc>
      </w:tr>
      <w:tr w:rsidR="002E05D6" w14:paraId="420C30C6" w14:textId="77777777">
        <w:trPr>
          <w:trHeight w:val="279"/>
        </w:trPr>
        <w:tc>
          <w:tcPr>
            <w:tcW w:w="3227" w:type="dxa"/>
            <w:vMerge/>
            <w:tcBorders>
              <w:top w:val="single" w:sz="4" w:space="0" w:color="000000"/>
              <w:left w:val="single" w:sz="4" w:space="0" w:color="000000"/>
              <w:bottom w:val="single" w:sz="4" w:space="0" w:color="000000"/>
              <w:right w:val="single" w:sz="4" w:space="0" w:color="000000"/>
            </w:tcBorders>
          </w:tcPr>
          <w:p w14:paraId="237B1075"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4333199E" w14:textId="77777777" w:rsidR="002E05D6" w:rsidRDefault="00FC6B76">
            <w:pPr>
              <w:jc w:val="center"/>
              <w:rPr>
                <w:rFonts w:ascii="Times New Roman" w:hAnsi="Times New Roman"/>
              </w:rPr>
            </w:pPr>
            <w:r>
              <w:rPr>
                <w:rFonts w:ascii="Times New Roman" w:hAnsi="Times New Roman"/>
              </w:rPr>
              <w:t>2</w:t>
            </w:r>
          </w:p>
        </w:tc>
        <w:tc>
          <w:tcPr>
            <w:tcW w:w="8929" w:type="dxa"/>
            <w:gridSpan w:val="2"/>
            <w:tcBorders>
              <w:top w:val="single" w:sz="4" w:space="0" w:color="000000"/>
              <w:left w:val="single" w:sz="4" w:space="0" w:color="000000"/>
              <w:bottom w:val="single" w:sz="4" w:space="0" w:color="000000"/>
              <w:right w:val="single" w:sz="4" w:space="0" w:color="000000"/>
            </w:tcBorders>
          </w:tcPr>
          <w:p w14:paraId="1A6A9652"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Показательные функции, их свойства и графики.</w:t>
            </w:r>
          </w:p>
        </w:tc>
        <w:tc>
          <w:tcPr>
            <w:tcW w:w="969" w:type="dxa"/>
            <w:vMerge/>
            <w:tcBorders>
              <w:top w:val="single" w:sz="4" w:space="0" w:color="000000"/>
              <w:left w:val="single" w:sz="4" w:space="0" w:color="000000"/>
              <w:bottom w:val="single" w:sz="4" w:space="0" w:color="000000"/>
              <w:right w:val="single" w:sz="4" w:space="0" w:color="000000"/>
            </w:tcBorders>
          </w:tcPr>
          <w:p w14:paraId="06158C0D"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03AA9469" w14:textId="77777777" w:rsidR="002E05D6" w:rsidRDefault="002E05D6"/>
        </w:tc>
      </w:tr>
      <w:tr w:rsidR="002E05D6" w14:paraId="260890B0" w14:textId="77777777">
        <w:trPr>
          <w:trHeight w:val="270"/>
        </w:trPr>
        <w:tc>
          <w:tcPr>
            <w:tcW w:w="3227" w:type="dxa"/>
            <w:vMerge/>
            <w:tcBorders>
              <w:top w:val="single" w:sz="4" w:space="0" w:color="000000"/>
              <w:left w:val="single" w:sz="4" w:space="0" w:color="000000"/>
              <w:bottom w:val="single" w:sz="4" w:space="0" w:color="000000"/>
              <w:right w:val="single" w:sz="4" w:space="0" w:color="000000"/>
            </w:tcBorders>
          </w:tcPr>
          <w:p w14:paraId="68B7F15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73B2BFDE" w14:textId="77777777" w:rsidR="002E05D6" w:rsidRDefault="00FC6B76">
            <w:pPr>
              <w:jc w:val="center"/>
              <w:rPr>
                <w:rFonts w:ascii="Times New Roman" w:hAnsi="Times New Roman"/>
              </w:rPr>
            </w:pPr>
            <w:r>
              <w:rPr>
                <w:rFonts w:ascii="Times New Roman" w:hAnsi="Times New Roman"/>
              </w:rPr>
              <w:t>3</w:t>
            </w:r>
          </w:p>
        </w:tc>
        <w:tc>
          <w:tcPr>
            <w:tcW w:w="8929" w:type="dxa"/>
            <w:gridSpan w:val="2"/>
            <w:tcBorders>
              <w:top w:val="single" w:sz="4" w:space="0" w:color="000000"/>
              <w:left w:val="single" w:sz="4" w:space="0" w:color="000000"/>
              <w:bottom w:val="single" w:sz="4" w:space="0" w:color="000000"/>
              <w:right w:val="single" w:sz="4" w:space="0" w:color="000000"/>
            </w:tcBorders>
          </w:tcPr>
          <w:p w14:paraId="2B778E01"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Логарифмические функции, их свойства и графики.</w:t>
            </w:r>
          </w:p>
        </w:tc>
        <w:tc>
          <w:tcPr>
            <w:tcW w:w="969" w:type="dxa"/>
            <w:vMerge/>
            <w:tcBorders>
              <w:top w:val="single" w:sz="4" w:space="0" w:color="000000"/>
              <w:left w:val="single" w:sz="4" w:space="0" w:color="000000"/>
              <w:bottom w:val="single" w:sz="4" w:space="0" w:color="000000"/>
              <w:right w:val="single" w:sz="4" w:space="0" w:color="000000"/>
            </w:tcBorders>
          </w:tcPr>
          <w:p w14:paraId="248F74A3"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2E7A5480" w14:textId="77777777" w:rsidR="002E05D6" w:rsidRDefault="002E05D6"/>
        </w:tc>
      </w:tr>
      <w:tr w:rsidR="002E05D6" w14:paraId="7495F5B3" w14:textId="77777777">
        <w:trPr>
          <w:trHeight w:val="381"/>
        </w:trPr>
        <w:tc>
          <w:tcPr>
            <w:tcW w:w="3227" w:type="dxa"/>
            <w:vMerge/>
            <w:tcBorders>
              <w:top w:val="single" w:sz="4" w:space="0" w:color="000000"/>
              <w:left w:val="single" w:sz="4" w:space="0" w:color="000000"/>
              <w:bottom w:val="single" w:sz="4" w:space="0" w:color="000000"/>
              <w:right w:val="single" w:sz="4" w:space="0" w:color="000000"/>
            </w:tcBorders>
          </w:tcPr>
          <w:p w14:paraId="31A36FC7"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6603F5D7" w14:textId="77777777" w:rsidR="002E05D6" w:rsidRDefault="00FC6B76">
            <w:pPr>
              <w:jc w:val="center"/>
              <w:rPr>
                <w:rFonts w:ascii="Times New Roman" w:hAnsi="Times New Roman"/>
              </w:rPr>
            </w:pPr>
            <w:r>
              <w:rPr>
                <w:rFonts w:ascii="Times New Roman" w:hAnsi="Times New Roman"/>
              </w:rPr>
              <w:t>4</w:t>
            </w:r>
          </w:p>
        </w:tc>
        <w:tc>
          <w:tcPr>
            <w:tcW w:w="8929" w:type="dxa"/>
            <w:gridSpan w:val="2"/>
            <w:tcBorders>
              <w:top w:val="single" w:sz="4" w:space="0" w:color="000000"/>
              <w:left w:val="single" w:sz="4" w:space="0" w:color="000000"/>
              <w:bottom w:val="single" w:sz="4" w:space="0" w:color="000000"/>
              <w:right w:val="single" w:sz="4" w:space="0" w:color="000000"/>
            </w:tcBorders>
          </w:tcPr>
          <w:p w14:paraId="40FB1D0F"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Тригонометрические функции, их свойства и графики. Обратные тригонометрические функции.</w:t>
            </w:r>
            <w:r>
              <w:rPr>
                <w:rFonts w:ascii="Times New Roman" w:hAnsi="Times New Roman"/>
              </w:rPr>
              <w:tab/>
            </w:r>
          </w:p>
        </w:tc>
        <w:tc>
          <w:tcPr>
            <w:tcW w:w="969" w:type="dxa"/>
            <w:vMerge/>
            <w:tcBorders>
              <w:top w:val="single" w:sz="4" w:space="0" w:color="000000"/>
              <w:left w:val="single" w:sz="4" w:space="0" w:color="000000"/>
              <w:bottom w:val="single" w:sz="4" w:space="0" w:color="000000"/>
              <w:right w:val="single" w:sz="4" w:space="0" w:color="000000"/>
            </w:tcBorders>
          </w:tcPr>
          <w:p w14:paraId="7C96AE20"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BA2EE1F" w14:textId="77777777" w:rsidR="002E05D6" w:rsidRDefault="002E05D6"/>
        </w:tc>
      </w:tr>
      <w:tr w:rsidR="002E05D6" w14:paraId="5A06C7C2" w14:textId="77777777">
        <w:trPr>
          <w:trHeight w:val="278"/>
        </w:trPr>
        <w:tc>
          <w:tcPr>
            <w:tcW w:w="3227" w:type="dxa"/>
            <w:vMerge/>
            <w:tcBorders>
              <w:top w:val="single" w:sz="4" w:space="0" w:color="000000"/>
              <w:left w:val="single" w:sz="4" w:space="0" w:color="000000"/>
              <w:bottom w:val="single" w:sz="4" w:space="0" w:color="000000"/>
              <w:right w:val="single" w:sz="4" w:space="0" w:color="000000"/>
            </w:tcBorders>
          </w:tcPr>
          <w:p w14:paraId="37FFB715"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681F7F90" w14:textId="77777777" w:rsidR="002E05D6" w:rsidRDefault="00FC6B76">
            <w:pPr>
              <w:jc w:val="center"/>
              <w:rPr>
                <w:rFonts w:ascii="Times New Roman" w:hAnsi="Times New Roman"/>
              </w:rPr>
            </w:pPr>
            <w:r>
              <w:rPr>
                <w:rFonts w:ascii="Times New Roman" w:hAnsi="Times New Roman"/>
              </w:rPr>
              <w:t>5</w:t>
            </w:r>
          </w:p>
        </w:tc>
        <w:tc>
          <w:tcPr>
            <w:tcW w:w="8929" w:type="dxa"/>
            <w:gridSpan w:val="2"/>
            <w:tcBorders>
              <w:top w:val="single" w:sz="4" w:space="0" w:color="000000"/>
              <w:left w:val="single" w:sz="4" w:space="0" w:color="000000"/>
              <w:bottom w:val="single" w:sz="4" w:space="0" w:color="000000"/>
              <w:right w:val="single" w:sz="4" w:space="0" w:color="000000"/>
            </w:tcBorders>
          </w:tcPr>
          <w:p w14:paraId="1B6D9679"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у = х, растяжение и сжатие вдоль осей координат.</w:t>
            </w:r>
          </w:p>
        </w:tc>
        <w:tc>
          <w:tcPr>
            <w:tcW w:w="969" w:type="dxa"/>
            <w:vMerge/>
            <w:tcBorders>
              <w:top w:val="single" w:sz="4" w:space="0" w:color="000000"/>
              <w:left w:val="single" w:sz="4" w:space="0" w:color="000000"/>
              <w:bottom w:val="single" w:sz="4" w:space="0" w:color="000000"/>
              <w:right w:val="single" w:sz="4" w:space="0" w:color="000000"/>
            </w:tcBorders>
          </w:tcPr>
          <w:p w14:paraId="56326DA8"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67A5ADBB" w14:textId="77777777" w:rsidR="002E05D6" w:rsidRDefault="002E05D6"/>
        </w:tc>
      </w:tr>
      <w:tr w:rsidR="002E05D6" w14:paraId="5BB2F258" w14:textId="77777777">
        <w:trPr>
          <w:trHeight w:val="278"/>
        </w:trPr>
        <w:tc>
          <w:tcPr>
            <w:tcW w:w="3227" w:type="dxa"/>
            <w:vMerge/>
            <w:tcBorders>
              <w:top w:val="single" w:sz="4" w:space="0" w:color="000000"/>
              <w:left w:val="single" w:sz="4" w:space="0" w:color="000000"/>
              <w:bottom w:val="single" w:sz="4" w:space="0" w:color="000000"/>
              <w:right w:val="single" w:sz="4" w:space="0" w:color="000000"/>
            </w:tcBorders>
          </w:tcPr>
          <w:p w14:paraId="512A3BBC"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5C42887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 8.</w:t>
            </w:r>
          </w:p>
          <w:p w14:paraId="7F7A300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Функции, их свойства и графики.</w:t>
            </w:r>
          </w:p>
        </w:tc>
        <w:tc>
          <w:tcPr>
            <w:tcW w:w="969" w:type="dxa"/>
            <w:tcBorders>
              <w:top w:val="single" w:sz="4" w:space="0" w:color="000000"/>
              <w:left w:val="single" w:sz="4" w:space="0" w:color="000000"/>
              <w:bottom w:val="single" w:sz="4" w:space="0" w:color="000000"/>
              <w:right w:val="single" w:sz="4" w:space="0" w:color="000000"/>
            </w:tcBorders>
          </w:tcPr>
          <w:p w14:paraId="0D911426"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11BEB1AD" w14:textId="77777777" w:rsidR="002E05D6" w:rsidRDefault="002E05D6">
            <w:pPr>
              <w:jc w:val="center"/>
              <w:rPr>
                <w:rFonts w:ascii="Times New Roman" w:hAnsi="Times New Roman"/>
                <w:b/>
              </w:rPr>
            </w:pPr>
          </w:p>
        </w:tc>
      </w:tr>
      <w:tr w:rsidR="002E05D6" w14:paraId="52DCD242"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7B07F228" w14:textId="77777777" w:rsidR="002E05D6" w:rsidRDefault="00FC6B76">
            <w:pPr>
              <w:tabs>
                <w:tab w:val="left" w:pos="1134"/>
              </w:tabs>
              <w:rPr>
                <w:rFonts w:ascii="Times New Roman" w:hAnsi="Times New Roman"/>
                <w:b/>
              </w:rPr>
            </w:pPr>
            <w:r>
              <w:rPr>
                <w:rFonts w:ascii="Times New Roman" w:hAnsi="Times New Roman"/>
                <w:b/>
              </w:rPr>
              <w:t>Раздел 8. Многогранники и круглые тела</w:t>
            </w:r>
          </w:p>
        </w:tc>
        <w:tc>
          <w:tcPr>
            <w:tcW w:w="969" w:type="dxa"/>
            <w:tcBorders>
              <w:top w:val="single" w:sz="4" w:space="0" w:color="000000"/>
              <w:left w:val="single" w:sz="4" w:space="0" w:color="000000"/>
              <w:bottom w:val="single" w:sz="4" w:space="0" w:color="000000"/>
              <w:right w:val="single" w:sz="4" w:space="0" w:color="000000"/>
            </w:tcBorders>
          </w:tcPr>
          <w:p w14:paraId="7AE1E0B7" w14:textId="77777777" w:rsidR="002E05D6" w:rsidRDefault="00FC6B76">
            <w:pPr>
              <w:jc w:val="center"/>
              <w:rPr>
                <w:rFonts w:ascii="Times New Roman" w:hAnsi="Times New Roman"/>
                <w:b/>
              </w:rPr>
            </w:pPr>
            <w:r>
              <w:rPr>
                <w:rFonts w:ascii="Times New Roman" w:hAnsi="Times New Roman"/>
                <w:b/>
              </w:rPr>
              <w:t>28</w:t>
            </w:r>
          </w:p>
        </w:tc>
        <w:tc>
          <w:tcPr>
            <w:tcW w:w="1236" w:type="dxa"/>
            <w:tcBorders>
              <w:top w:val="single" w:sz="4" w:space="0" w:color="000000"/>
              <w:left w:val="single" w:sz="4" w:space="0" w:color="000000"/>
              <w:bottom w:val="single" w:sz="4" w:space="0" w:color="000000"/>
              <w:right w:val="single" w:sz="4" w:space="0" w:color="000000"/>
            </w:tcBorders>
          </w:tcPr>
          <w:p w14:paraId="4676B3CE" w14:textId="77777777" w:rsidR="002E05D6" w:rsidRDefault="002E05D6">
            <w:pPr>
              <w:jc w:val="center"/>
              <w:rPr>
                <w:rFonts w:ascii="Times New Roman" w:hAnsi="Times New Roman"/>
                <w:b/>
              </w:rPr>
            </w:pPr>
          </w:p>
        </w:tc>
      </w:tr>
      <w:tr w:rsidR="002E05D6" w14:paraId="4F65C6A6"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7C7B0171" w14:textId="77777777" w:rsidR="002E05D6" w:rsidRDefault="00FC6B76">
            <w:pPr>
              <w:tabs>
                <w:tab w:val="left" w:pos="1134"/>
              </w:tabs>
              <w:rPr>
                <w:rFonts w:ascii="Times New Roman" w:hAnsi="Times New Roman"/>
                <w:b/>
              </w:rPr>
            </w:pPr>
            <w:r>
              <w:rPr>
                <w:rFonts w:ascii="Times New Roman" w:hAnsi="Times New Roman"/>
                <w:b/>
              </w:rPr>
              <w:t>Тема 8.1. Многогранники</w:t>
            </w:r>
          </w:p>
          <w:p w14:paraId="15F35998" w14:textId="77777777" w:rsidR="002E05D6" w:rsidRDefault="002E05D6">
            <w:pPr>
              <w:rPr>
                <w:rFonts w:ascii="Times New Roman" w:hAnsi="Times New Roman"/>
                <w:b/>
              </w:rPr>
            </w:pPr>
          </w:p>
        </w:tc>
        <w:tc>
          <w:tcPr>
            <w:tcW w:w="9354" w:type="dxa"/>
            <w:gridSpan w:val="3"/>
            <w:tcBorders>
              <w:top w:val="single" w:sz="4" w:space="0" w:color="000000"/>
              <w:left w:val="single" w:sz="4" w:space="0" w:color="000000"/>
              <w:bottom w:val="single" w:sz="4" w:space="0" w:color="000000"/>
              <w:right w:val="single" w:sz="4" w:space="0" w:color="000000"/>
            </w:tcBorders>
          </w:tcPr>
          <w:p w14:paraId="33C0D457"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079EE952" w14:textId="77777777" w:rsidR="002E05D6" w:rsidRDefault="00FC6B76">
            <w:pPr>
              <w:jc w:val="center"/>
              <w:rPr>
                <w:rFonts w:ascii="Times New Roman" w:hAnsi="Times New Roman"/>
                <w:b/>
              </w:rPr>
            </w:pPr>
            <w:r>
              <w:rPr>
                <w:rFonts w:ascii="Times New Roman" w:hAnsi="Times New Roman"/>
                <w:b/>
              </w:rPr>
              <w:t>6</w:t>
            </w:r>
          </w:p>
        </w:tc>
        <w:tc>
          <w:tcPr>
            <w:tcW w:w="1236" w:type="dxa"/>
            <w:vMerge w:val="restart"/>
            <w:tcBorders>
              <w:top w:val="single" w:sz="4" w:space="0" w:color="000000"/>
              <w:left w:val="single" w:sz="4" w:space="0" w:color="000000"/>
              <w:bottom w:val="single" w:sz="4" w:space="0" w:color="000000"/>
              <w:right w:val="single" w:sz="4" w:space="0" w:color="000000"/>
            </w:tcBorders>
          </w:tcPr>
          <w:p w14:paraId="7669AEDA" w14:textId="77777777" w:rsidR="002E05D6" w:rsidRDefault="00FC6B76">
            <w:pPr>
              <w:jc w:val="center"/>
              <w:rPr>
                <w:rFonts w:ascii="Times New Roman" w:hAnsi="Times New Roman"/>
                <w:b/>
              </w:rPr>
            </w:pPr>
            <w:r>
              <w:rPr>
                <w:rFonts w:ascii="Times New Roman" w:hAnsi="Times New Roman"/>
                <w:b/>
              </w:rPr>
              <w:t>2</w:t>
            </w:r>
          </w:p>
        </w:tc>
      </w:tr>
      <w:tr w:rsidR="002E05D6" w14:paraId="20277F89" w14:textId="77777777">
        <w:trPr>
          <w:trHeight w:val="875"/>
        </w:trPr>
        <w:tc>
          <w:tcPr>
            <w:tcW w:w="3227" w:type="dxa"/>
            <w:vMerge/>
            <w:tcBorders>
              <w:top w:val="single" w:sz="4" w:space="0" w:color="000000"/>
              <w:left w:val="single" w:sz="4" w:space="0" w:color="000000"/>
              <w:bottom w:val="single" w:sz="4" w:space="0" w:color="000000"/>
              <w:right w:val="single" w:sz="4" w:space="0" w:color="000000"/>
            </w:tcBorders>
          </w:tcPr>
          <w:p w14:paraId="0E82A60D"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4528E8BC" w14:textId="77777777" w:rsidR="002E05D6" w:rsidRDefault="00FC6B76">
            <w:pPr>
              <w:jc w:val="center"/>
              <w:rPr>
                <w:rFonts w:ascii="Times New Roman" w:hAnsi="Times New Roman"/>
              </w:rPr>
            </w:pPr>
            <w:r>
              <w:rPr>
                <w:rFonts w:ascii="Times New Roman" w:hAnsi="Times New Roman"/>
              </w:rPr>
              <w:t>1</w:t>
            </w:r>
          </w:p>
          <w:p w14:paraId="4D754DFC" w14:textId="77777777" w:rsidR="002E05D6" w:rsidRDefault="002E05D6">
            <w:pPr>
              <w:jc w:val="center"/>
              <w:rPr>
                <w:rFonts w:ascii="Times New Roman" w:hAnsi="Times New Roman"/>
              </w:rPr>
            </w:pPr>
          </w:p>
        </w:tc>
        <w:tc>
          <w:tcPr>
            <w:tcW w:w="8929" w:type="dxa"/>
            <w:gridSpan w:val="2"/>
            <w:tcBorders>
              <w:top w:val="single" w:sz="4" w:space="0" w:color="000000"/>
              <w:left w:val="single" w:sz="4" w:space="0" w:color="000000"/>
              <w:bottom w:val="single" w:sz="4" w:space="0" w:color="000000"/>
              <w:right w:val="single" w:sz="4" w:space="0" w:color="000000"/>
            </w:tcBorders>
          </w:tcPr>
          <w:p w14:paraId="283DA6A6" w14:textId="77777777" w:rsidR="002E05D6" w:rsidRDefault="00FC6B76">
            <w:pPr>
              <w:rPr>
                <w:rFonts w:ascii="Times New Roman" w:hAnsi="Times New Roman"/>
                <w:b/>
              </w:rPr>
            </w:pPr>
            <w:r>
              <w:rPr>
                <w:rFonts w:ascii="Times New Roman" w:hAnsi="Times New Roman"/>
              </w:rPr>
              <w:t>Вершины, рёбра, грани многогранника. Развёртка. Многогранные углы. Выпуклые многогранники. Теорема Эйлера. Призма. Прямая и</w:t>
            </w:r>
            <w:r>
              <w:rPr>
                <w:rFonts w:ascii="Times New Roman" w:hAnsi="Times New Roman"/>
                <w:b/>
              </w:rPr>
              <w:t xml:space="preserve"> </w:t>
            </w:r>
            <w:r>
              <w:rPr>
                <w:rFonts w:ascii="Times New Roman" w:hAnsi="Times New Roman"/>
              </w:rPr>
              <w:t xml:space="preserve">наклонная призма. Правильная  призма. Параллелепипед. Куб. </w:t>
            </w:r>
          </w:p>
        </w:tc>
        <w:tc>
          <w:tcPr>
            <w:tcW w:w="969" w:type="dxa"/>
            <w:vMerge/>
            <w:tcBorders>
              <w:top w:val="single" w:sz="4" w:space="0" w:color="000000"/>
              <w:left w:val="single" w:sz="4" w:space="0" w:color="000000"/>
              <w:bottom w:val="single" w:sz="4" w:space="0" w:color="000000"/>
              <w:right w:val="single" w:sz="4" w:space="0" w:color="000000"/>
            </w:tcBorders>
          </w:tcPr>
          <w:p w14:paraId="602EE992"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02C379E2" w14:textId="77777777" w:rsidR="002E05D6" w:rsidRDefault="002E05D6"/>
        </w:tc>
      </w:tr>
      <w:tr w:rsidR="002E05D6" w14:paraId="092F2FF7" w14:textId="77777777">
        <w:tc>
          <w:tcPr>
            <w:tcW w:w="3227" w:type="dxa"/>
            <w:vMerge/>
            <w:tcBorders>
              <w:top w:val="single" w:sz="4" w:space="0" w:color="000000"/>
              <w:left w:val="single" w:sz="4" w:space="0" w:color="000000"/>
              <w:bottom w:val="single" w:sz="4" w:space="0" w:color="000000"/>
              <w:right w:val="single" w:sz="4" w:space="0" w:color="000000"/>
            </w:tcBorders>
          </w:tcPr>
          <w:p w14:paraId="2654799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11C9B05C" w14:textId="77777777" w:rsidR="002E05D6" w:rsidRDefault="00FC6B76">
            <w:pPr>
              <w:jc w:val="center"/>
              <w:rPr>
                <w:rFonts w:ascii="Times New Roman" w:hAnsi="Times New Roman"/>
              </w:rPr>
            </w:pPr>
            <w:r>
              <w:rPr>
                <w:rFonts w:ascii="Times New Roman" w:hAnsi="Times New Roman"/>
              </w:rPr>
              <w:t>2</w:t>
            </w:r>
          </w:p>
        </w:tc>
        <w:tc>
          <w:tcPr>
            <w:tcW w:w="8929" w:type="dxa"/>
            <w:gridSpan w:val="2"/>
            <w:tcBorders>
              <w:top w:val="single" w:sz="4" w:space="0" w:color="000000"/>
              <w:left w:val="single" w:sz="4" w:space="0" w:color="000000"/>
              <w:bottom w:val="single" w:sz="4" w:space="0" w:color="000000"/>
              <w:right w:val="single" w:sz="4" w:space="0" w:color="000000"/>
            </w:tcBorders>
          </w:tcPr>
          <w:p w14:paraId="017F81BB" w14:textId="77777777" w:rsidR="002E05D6" w:rsidRDefault="00FC6B76">
            <w:pPr>
              <w:tabs>
                <w:tab w:val="left" w:pos="0"/>
                <w:tab w:val="left" w:pos="851"/>
                <w:tab w:val="left" w:pos="1134"/>
              </w:tabs>
              <w:contextualSpacing/>
              <w:rPr>
                <w:rFonts w:ascii="Times New Roman" w:hAnsi="Times New Roman"/>
                <w:b/>
              </w:rPr>
            </w:pPr>
            <w:r>
              <w:rPr>
                <w:rFonts w:ascii="Times New Roman" w:hAnsi="Times New Roman"/>
              </w:rPr>
              <w:t>Пирамида. Правильная пирамида. Усечённая пирамида. Тетраэдр.</w:t>
            </w:r>
          </w:p>
        </w:tc>
        <w:tc>
          <w:tcPr>
            <w:tcW w:w="969" w:type="dxa"/>
            <w:vMerge/>
            <w:tcBorders>
              <w:top w:val="single" w:sz="4" w:space="0" w:color="000000"/>
              <w:left w:val="single" w:sz="4" w:space="0" w:color="000000"/>
              <w:bottom w:val="single" w:sz="4" w:space="0" w:color="000000"/>
              <w:right w:val="single" w:sz="4" w:space="0" w:color="000000"/>
            </w:tcBorders>
          </w:tcPr>
          <w:p w14:paraId="13A0A147"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457D911" w14:textId="77777777" w:rsidR="002E05D6" w:rsidRDefault="002E05D6"/>
        </w:tc>
      </w:tr>
      <w:tr w:rsidR="002E05D6" w14:paraId="303BD395" w14:textId="77777777">
        <w:trPr>
          <w:trHeight w:val="724"/>
        </w:trPr>
        <w:tc>
          <w:tcPr>
            <w:tcW w:w="3227" w:type="dxa"/>
            <w:vMerge/>
            <w:tcBorders>
              <w:top w:val="single" w:sz="4" w:space="0" w:color="000000"/>
              <w:left w:val="single" w:sz="4" w:space="0" w:color="000000"/>
              <w:bottom w:val="single" w:sz="4" w:space="0" w:color="000000"/>
              <w:right w:val="single" w:sz="4" w:space="0" w:color="000000"/>
            </w:tcBorders>
          </w:tcPr>
          <w:p w14:paraId="724FDD33"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7CE5D423" w14:textId="77777777" w:rsidR="002E05D6" w:rsidRDefault="00FC6B76">
            <w:pPr>
              <w:jc w:val="center"/>
              <w:rPr>
                <w:rFonts w:ascii="Times New Roman" w:hAnsi="Times New Roman"/>
              </w:rPr>
            </w:pPr>
            <w:r>
              <w:rPr>
                <w:rFonts w:ascii="Times New Roman" w:hAnsi="Times New Roman"/>
              </w:rPr>
              <w:t>3</w:t>
            </w:r>
          </w:p>
          <w:p w14:paraId="18084CCF" w14:textId="77777777" w:rsidR="002E05D6" w:rsidRDefault="002E05D6">
            <w:pPr>
              <w:jc w:val="center"/>
              <w:rPr>
                <w:rFonts w:ascii="Times New Roman" w:hAnsi="Times New Roman"/>
              </w:rPr>
            </w:pPr>
          </w:p>
        </w:tc>
        <w:tc>
          <w:tcPr>
            <w:tcW w:w="8929" w:type="dxa"/>
            <w:gridSpan w:val="2"/>
            <w:tcBorders>
              <w:top w:val="single" w:sz="4" w:space="0" w:color="000000"/>
              <w:left w:val="single" w:sz="4" w:space="0" w:color="000000"/>
              <w:bottom w:val="single" w:sz="4" w:space="0" w:color="000000"/>
              <w:right w:val="single" w:sz="4" w:space="0" w:color="000000"/>
            </w:tcBorders>
          </w:tcPr>
          <w:p w14:paraId="1177720D"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Симметрия в кубе, в параллелепипеде, в призме и пирамиде.</w:t>
            </w:r>
          </w:p>
          <w:p w14:paraId="2E5F0FD3"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 xml:space="preserve">Сечения куба, призмы и пирамиды. Представления о правильных многогранниках (тетраэдр, куб, октаэдр, додекаэдр и икосаэдр). </w:t>
            </w:r>
          </w:p>
        </w:tc>
        <w:tc>
          <w:tcPr>
            <w:tcW w:w="969" w:type="dxa"/>
            <w:vMerge/>
            <w:tcBorders>
              <w:top w:val="single" w:sz="4" w:space="0" w:color="000000"/>
              <w:left w:val="single" w:sz="4" w:space="0" w:color="000000"/>
              <w:bottom w:val="single" w:sz="4" w:space="0" w:color="000000"/>
              <w:right w:val="single" w:sz="4" w:space="0" w:color="000000"/>
            </w:tcBorders>
          </w:tcPr>
          <w:p w14:paraId="0FEEE6D9"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5B1ADA76" w14:textId="77777777" w:rsidR="002E05D6" w:rsidRDefault="002E05D6"/>
        </w:tc>
      </w:tr>
      <w:tr w:rsidR="002E05D6" w14:paraId="02BE83A4" w14:textId="77777777">
        <w:trPr>
          <w:trHeight w:val="311"/>
        </w:trPr>
        <w:tc>
          <w:tcPr>
            <w:tcW w:w="3227" w:type="dxa"/>
            <w:vMerge/>
            <w:tcBorders>
              <w:top w:val="single" w:sz="4" w:space="0" w:color="000000"/>
              <w:left w:val="single" w:sz="4" w:space="0" w:color="000000"/>
              <w:bottom w:val="single" w:sz="4" w:space="0" w:color="000000"/>
              <w:right w:val="single" w:sz="4" w:space="0" w:color="000000"/>
            </w:tcBorders>
          </w:tcPr>
          <w:p w14:paraId="0230D87E"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26EE19B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 9.</w:t>
            </w:r>
          </w:p>
          <w:p w14:paraId="175C4C75" w14:textId="77777777" w:rsidR="002E05D6" w:rsidRDefault="00FC6B76">
            <w:pPr>
              <w:rPr>
                <w:rFonts w:ascii="Times New Roman" w:hAnsi="Times New Roman"/>
                <w:b/>
              </w:rPr>
            </w:pPr>
            <w:r>
              <w:rPr>
                <w:rFonts w:ascii="Times New Roman" w:hAnsi="Times New Roman"/>
              </w:rPr>
              <w:t>Решение задач на нахождение элементов многогранников.</w:t>
            </w:r>
          </w:p>
        </w:tc>
        <w:tc>
          <w:tcPr>
            <w:tcW w:w="969" w:type="dxa"/>
            <w:tcBorders>
              <w:top w:val="single" w:sz="4" w:space="0" w:color="000000"/>
              <w:left w:val="single" w:sz="4" w:space="0" w:color="000000"/>
              <w:bottom w:val="single" w:sz="4" w:space="0" w:color="000000"/>
              <w:right w:val="single" w:sz="4" w:space="0" w:color="000000"/>
            </w:tcBorders>
          </w:tcPr>
          <w:p w14:paraId="4AEDF4FA"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25DBF7CF" w14:textId="77777777" w:rsidR="002E05D6" w:rsidRDefault="002E05D6">
            <w:pPr>
              <w:jc w:val="center"/>
              <w:rPr>
                <w:rFonts w:ascii="Times New Roman" w:hAnsi="Times New Roman"/>
                <w:b/>
              </w:rPr>
            </w:pPr>
          </w:p>
        </w:tc>
      </w:tr>
      <w:tr w:rsidR="002E05D6" w14:paraId="4CBCBFAB" w14:textId="77777777">
        <w:trPr>
          <w:trHeight w:val="274"/>
        </w:trPr>
        <w:tc>
          <w:tcPr>
            <w:tcW w:w="3227" w:type="dxa"/>
            <w:vMerge w:val="restart"/>
            <w:tcBorders>
              <w:top w:val="single" w:sz="4" w:space="0" w:color="000000"/>
              <w:left w:val="single" w:sz="4" w:space="0" w:color="000000"/>
              <w:bottom w:val="single" w:sz="4" w:space="0" w:color="000000"/>
              <w:right w:val="single" w:sz="4" w:space="0" w:color="000000"/>
            </w:tcBorders>
          </w:tcPr>
          <w:p w14:paraId="61CCC9F9" w14:textId="77777777" w:rsidR="002E05D6" w:rsidRDefault="00FC6B76">
            <w:pPr>
              <w:rPr>
                <w:rFonts w:ascii="Times New Roman" w:hAnsi="Times New Roman"/>
                <w:b/>
              </w:rPr>
            </w:pPr>
            <w:r>
              <w:rPr>
                <w:rFonts w:ascii="Times New Roman" w:hAnsi="Times New Roman"/>
                <w:b/>
              </w:rPr>
              <w:t>Тема 8.2. Тела и поверхности вращения</w:t>
            </w:r>
          </w:p>
        </w:tc>
        <w:tc>
          <w:tcPr>
            <w:tcW w:w="9354" w:type="dxa"/>
            <w:gridSpan w:val="3"/>
            <w:tcBorders>
              <w:top w:val="single" w:sz="4" w:space="0" w:color="000000"/>
              <w:left w:val="single" w:sz="4" w:space="0" w:color="000000"/>
              <w:bottom w:val="single" w:sz="4" w:space="0" w:color="000000"/>
              <w:right w:val="single" w:sz="4" w:space="0" w:color="000000"/>
            </w:tcBorders>
          </w:tcPr>
          <w:p w14:paraId="086D336C"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605A782B" w14:textId="77777777" w:rsidR="002E05D6" w:rsidRDefault="00FC6B76">
            <w:pPr>
              <w:jc w:val="center"/>
              <w:rPr>
                <w:rFonts w:ascii="Times New Roman" w:hAnsi="Times New Roman"/>
                <w:b/>
              </w:rPr>
            </w:pPr>
            <w:r>
              <w:rPr>
                <w:rFonts w:ascii="Times New Roman" w:hAnsi="Times New Roman"/>
                <w:b/>
              </w:rPr>
              <w:t>6</w:t>
            </w:r>
          </w:p>
        </w:tc>
        <w:tc>
          <w:tcPr>
            <w:tcW w:w="1236" w:type="dxa"/>
            <w:vMerge w:val="restart"/>
            <w:tcBorders>
              <w:top w:val="single" w:sz="4" w:space="0" w:color="000000"/>
              <w:left w:val="single" w:sz="4" w:space="0" w:color="000000"/>
              <w:bottom w:val="single" w:sz="4" w:space="0" w:color="000000"/>
              <w:right w:val="single" w:sz="4" w:space="0" w:color="000000"/>
            </w:tcBorders>
          </w:tcPr>
          <w:p w14:paraId="09C103D5" w14:textId="77777777" w:rsidR="002E05D6" w:rsidRDefault="00FC6B76">
            <w:pPr>
              <w:jc w:val="center"/>
              <w:rPr>
                <w:rFonts w:ascii="Times New Roman" w:hAnsi="Times New Roman"/>
                <w:b/>
              </w:rPr>
            </w:pPr>
            <w:r>
              <w:rPr>
                <w:rFonts w:ascii="Times New Roman" w:hAnsi="Times New Roman"/>
                <w:b/>
              </w:rPr>
              <w:t>2,1</w:t>
            </w:r>
          </w:p>
        </w:tc>
      </w:tr>
      <w:tr w:rsidR="002E05D6" w14:paraId="5E7756F7" w14:textId="77777777">
        <w:trPr>
          <w:trHeight w:val="169"/>
        </w:trPr>
        <w:tc>
          <w:tcPr>
            <w:tcW w:w="3227" w:type="dxa"/>
            <w:vMerge/>
            <w:tcBorders>
              <w:top w:val="single" w:sz="4" w:space="0" w:color="000000"/>
              <w:left w:val="single" w:sz="4" w:space="0" w:color="000000"/>
              <w:bottom w:val="single" w:sz="4" w:space="0" w:color="000000"/>
              <w:right w:val="single" w:sz="4" w:space="0" w:color="000000"/>
            </w:tcBorders>
          </w:tcPr>
          <w:p w14:paraId="0011F34B"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4BAF3480"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1</w:t>
            </w:r>
          </w:p>
        </w:tc>
        <w:tc>
          <w:tcPr>
            <w:tcW w:w="8917" w:type="dxa"/>
            <w:tcBorders>
              <w:top w:val="single" w:sz="4" w:space="0" w:color="000000"/>
              <w:left w:val="single" w:sz="4" w:space="0" w:color="000000"/>
              <w:bottom w:val="single" w:sz="4" w:space="0" w:color="000000"/>
              <w:right w:val="single" w:sz="4" w:space="0" w:color="000000"/>
            </w:tcBorders>
          </w:tcPr>
          <w:p w14:paraId="1B7DEB72"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 xml:space="preserve">Цилиндр и конус. Усечённый конус. Основание, высота, боковая поверхность, образующая, развёртка. </w:t>
            </w:r>
          </w:p>
        </w:tc>
        <w:tc>
          <w:tcPr>
            <w:tcW w:w="969" w:type="dxa"/>
            <w:vMerge/>
            <w:tcBorders>
              <w:top w:val="single" w:sz="4" w:space="0" w:color="000000"/>
              <w:left w:val="single" w:sz="4" w:space="0" w:color="000000"/>
              <w:bottom w:val="single" w:sz="4" w:space="0" w:color="000000"/>
              <w:right w:val="single" w:sz="4" w:space="0" w:color="000000"/>
            </w:tcBorders>
          </w:tcPr>
          <w:p w14:paraId="48BE2677"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41D689F5" w14:textId="77777777" w:rsidR="002E05D6" w:rsidRDefault="002E05D6"/>
        </w:tc>
      </w:tr>
      <w:tr w:rsidR="002E05D6" w14:paraId="4AAEEC66" w14:textId="77777777">
        <w:trPr>
          <w:trHeight w:val="278"/>
        </w:trPr>
        <w:tc>
          <w:tcPr>
            <w:tcW w:w="3227" w:type="dxa"/>
            <w:vMerge/>
            <w:tcBorders>
              <w:top w:val="single" w:sz="4" w:space="0" w:color="000000"/>
              <w:left w:val="single" w:sz="4" w:space="0" w:color="000000"/>
              <w:bottom w:val="single" w:sz="4" w:space="0" w:color="000000"/>
              <w:right w:val="single" w:sz="4" w:space="0" w:color="000000"/>
            </w:tcBorders>
          </w:tcPr>
          <w:p w14:paraId="23502F34"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562F9FD4"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2</w:t>
            </w:r>
          </w:p>
        </w:tc>
        <w:tc>
          <w:tcPr>
            <w:tcW w:w="8917" w:type="dxa"/>
            <w:tcBorders>
              <w:top w:val="single" w:sz="4" w:space="0" w:color="000000"/>
              <w:left w:val="single" w:sz="4" w:space="0" w:color="000000"/>
              <w:bottom w:val="single" w:sz="4" w:space="0" w:color="000000"/>
              <w:right w:val="single" w:sz="4" w:space="0" w:color="000000"/>
            </w:tcBorders>
          </w:tcPr>
          <w:p w14:paraId="7C135BDB"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Осевые сечения и сечения, параллельные основанию.</w:t>
            </w:r>
          </w:p>
        </w:tc>
        <w:tc>
          <w:tcPr>
            <w:tcW w:w="969" w:type="dxa"/>
            <w:vMerge/>
            <w:tcBorders>
              <w:top w:val="single" w:sz="4" w:space="0" w:color="000000"/>
              <w:left w:val="single" w:sz="4" w:space="0" w:color="000000"/>
              <w:bottom w:val="single" w:sz="4" w:space="0" w:color="000000"/>
              <w:right w:val="single" w:sz="4" w:space="0" w:color="000000"/>
            </w:tcBorders>
          </w:tcPr>
          <w:p w14:paraId="0DB7EA94"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63AEF9B8" w14:textId="77777777" w:rsidR="002E05D6" w:rsidRDefault="002E05D6"/>
        </w:tc>
      </w:tr>
      <w:tr w:rsidR="002E05D6" w14:paraId="7110E22E" w14:textId="77777777">
        <w:trPr>
          <w:trHeight w:val="318"/>
        </w:trPr>
        <w:tc>
          <w:tcPr>
            <w:tcW w:w="3227" w:type="dxa"/>
            <w:vMerge/>
            <w:tcBorders>
              <w:top w:val="single" w:sz="4" w:space="0" w:color="000000"/>
              <w:left w:val="single" w:sz="4" w:space="0" w:color="000000"/>
              <w:bottom w:val="single" w:sz="4" w:space="0" w:color="000000"/>
              <w:right w:val="single" w:sz="4" w:space="0" w:color="000000"/>
            </w:tcBorders>
          </w:tcPr>
          <w:p w14:paraId="33AFD5C1" w14:textId="77777777" w:rsidR="002E05D6" w:rsidRDefault="002E05D6"/>
        </w:tc>
        <w:tc>
          <w:tcPr>
            <w:tcW w:w="437" w:type="dxa"/>
            <w:gridSpan w:val="2"/>
            <w:tcBorders>
              <w:top w:val="single" w:sz="4" w:space="0" w:color="000000"/>
              <w:left w:val="single" w:sz="4" w:space="0" w:color="000000"/>
              <w:bottom w:val="single" w:sz="4" w:space="0" w:color="000000"/>
              <w:right w:val="single" w:sz="4" w:space="0" w:color="000000"/>
            </w:tcBorders>
          </w:tcPr>
          <w:p w14:paraId="7BA818A3"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3</w:t>
            </w:r>
          </w:p>
        </w:tc>
        <w:tc>
          <w:tcPr>
            <w:tcW w:w="8917" w:type="dxa"/>
            <w:tcBorders>
              <w:top w:val="single" w:sz="4" w:space="0" w:color="000000"/>
              <w:left w:val="single" w:sz="4" w:space="0" w:color="000000"/>
              <w:bottom w:val="single" w:sz="4" w:space="0" w:color="000000"/>
              <w:right w:val="single" w:sz="4" w:space="0" w:color="000000"/>
            </w:tcBorders>
          </w:tcPr>
          <w:p w14:paraId="7AC62903" w14:textId="77777777" w:rsidR="002E05D6" w:rsidRDefault="00FC6B76">
            <w:pPr>
              <w:rPr>
                <w:rFonts w:ascii="Times New Roman" w:hAnsi="Times New Roman"/>
                <w:b/>
              </w:rPr>
            </w:pPr>
            <w:r>
              <w:rPr>
                <w:rFonts w:ascii="Times New Roman" w:hAnsi="Times New Roman"/>
              </w:rPr>
              <w:t xml:space="preserve">Шар и сфера, их сечения. Касательная плоскость к сфере. </w:t>
            </w:r>
          </w:p>
        </w:tc>
        <w:tc>
          <w:tcPr>
            <w:tcW w:w="969" w:type="dxa"/>
            <w:vMerge/>
            <w:tcBorders>
              <w:top w:val="single" w:sz="4" w:space="0" w:color="000000"/>
              <w:left w:val="single" w:sz="4" w:space="0" w:color="000000"/>
              <w:bottom w:val="single" w:sz="4" w:space="0" w:color="000000"/>
              <w:right w:val="single" w:sz="4" w:space="0" w:color="000000"/>
            </w:tcBorders>
          </w:tcPr>
          <w:p w14:paraId="1F20456A"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413A796" w14:textId="77777777" w:rsidR="002E05D6" w:rsidRDefault="002E05D6"/>
        </w:tc>
      </w:tr>
      <w:tr w:rsidR="002E05D6" w14:paraId="6932E2D4" w14:textId="77777777">
        <w:trPr>
          <w:trHeight w:val="318"/>
        </w:trPr>
        <w:tc>
          <w:tcPr>
            <w:tcW w:w="3227" w:type="dxa"/>
            <w:vMerge/>
            <w:tcBorders>
              <w:top w:val="single" w:sz="4" w:space="0" w:color="000000"/>
              <w:left w:val="single" w:sz="4" w:space="0" w:color="000000"/>
              <w:bottom w:val="single" w:sz="4" w:space="0" w:color="000000"/>
              <w:right w:val="single" w:sz="4" w:space="0" w:color="000000"/>
            </w:tcBorders>
          </w:tcPr>
          <w:p w14:paraId="2FC203DC"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411AE038"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 xml:space="preserve">Практическое занятие № 10. </w:t>
            </w:r>
          </w:p>
          <w:p w14:paraId="3F18A141" w14:textId="77777777" w:rsidR="002E05D6" w:rsidRDefault="00FC6B76">
            <w:pPr>
              <w:rPr>
                <w:rFonts w:ascii="Times New Roman" w:hAnsi="Times New Roman"/>
              </w:rPr>
            </w:pPr>
            <w:r>
              <w:rPr>
                <w:rFonts w:ascii="Times New Roman" w:hAnsi="Times New Roman"/>
              </w:rPr>
              <w:t>Решение задач на нахождение элементов тел вращения.</w:t>
            </w:r>
          </w:p>
        </w:tc>
        <w:tc>
          <w:tcPr>
            <w:tcW w:w="969" w:type="dxa"/>
            <w:tcBorders>
              <w:top w:val="single" w:sz="4" w:space="0" w:color="000000"/>
              <w:left w:val="single" w:sz="4" w:space="0" w:color="000000"/>
              <w:bottom w:val="single" w:sz="4" w:space="0" w:color="000000"/>
              <w:right w:val="single" w:sz="4" w:space="0" w:color="000000"/>
            </w:tcBorders>
          </w:tcPr>
          <w:p w14:paraId="2EEF1D72"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2649684C" w14:textId="77777777" w:rsidR="002E05D6" w:rsidRDefault="002E05D6">
            <w:pPr>
              <w:jc w:val="center"/>
              <w:rPr>
                <w:rFonts w:ascii="Times New Roman" w:hAnsi="Times New Roman"/>
                <w:b/>
              </w:rPr>
            </w:pPr>
          </w:p>
        </w:tc>
      </w:tr>
      <w:tr w:rsidR="002E05D6" w14:paraId="7E116305" w14:textId="77777777">
        <w:trPr>
          <w:trHeight w:val="174"/>
        </w:trPr>
        <w:tc>
          <w:tcPr>
            <w:tcW w:w="3227" w:type="dxa"/>
            <w:vMerge w:val="restart"/>
            <w:tcBorders>
              <w:top w:val="single" w:sz="4" w:space="0" w:color="000000"/>
              <w:left w:val="single" w:sz="4" w:space="0" w:color="000000"/>
              <w:bottom w:val="single" w:sz="4" w:space="0" w:color="000000"/>
              <w:right w:val="single" w:sz="4" w:space="0" w:color="000000"/>
            </w:tcBorders>
          </w:tcPr>
          <w:p w14:paraId="6034DA32" w14:textId="77777777" w:rsidR="002E05D6" w:rsidRDefault="00FC6B76">
            <w:pPr>
              <w:tabs>
                <w:tab w:val="left" w:pos="1134"/>
              </w:tabs>
              <w:rPr>
                <w:rFonts w:ascii="Times New Roman" w:hAnsi="Times New Roman"/>
                <w:b/>
              </w:rPr>
            </w:pPr>
            <w:r>
              <w:rPr>
                <w:rFonts w:ascii="Times New Roman" w:hAnsi="Times New Roman"/>
                <w:b/>
              </w:rPr>
              <w:t>Тема 8.3. Измерения в геометрии</w:t>
            </w:r>
          </w:p>
          <w:p w14:paraId="66A3A1AE" w14:textId="77777777" w:rsidR="002E05D6" w:rsidRDefault="002E05D6">
            <w:pPr>
              <w:rPr>
                <w:rFonts w:ascii="Times New Roman" w:hAnsi="Times New Roman"/>
                <w:b/>
              </w:rPr>
            </w:pPr>
          </w:p>
          <w:p w14:paraId="2E7E712B" w14:textId="77777777" w:rsidR="002E05D6" w:rsidRDefault="002E05D6">
            <w:pPr>
              <w:rPr>
                <w:rFonts w:ascii="Times New Roman" w:hAnsi="Times New Roman"/>
                <w:b/>
              </w:rPr>
            </w:pPr>
          </w:p>
        </w:tc>
        <w:tc>
          <w:tcPr>
            <w:tcW w:w="9354" w:type="dxa"/>
            <w:gridSpan w:val="3"/>
            <w:tcBorders>
              <w:top w:val="single" w:sz="4" w:space="0" w:color="000000"/>
              <w:left w:val="single" w:sz="4" w:space="0" w:color="000000"/>
              <w:bottom w:val="single" w:sz="4" w:space="0" w:color="000000"/>
              <w:right w:val="single" w:sz="4" w:space="0" w:color="000000"/>
            </w:tcBorders>
          </w:tcPr>
          <w:p w14:paraId="43C85A1C"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7835B5B1" w14:textId="77777777" w:rsidR="002E05D6" w:rsidRDefault="00FC6B76">
            <w:pPr>
              <w:jc w:val="center"/>
              <w:rPr>
                <w:rFonts w:ascii="Times New Roman" w:hAnsi="Times New Roman"/>
                <w:b/>
              </w:rPr>
            </w:pPr>
            <w:r>
              <w:rPr>
                <w:rFonts w:ascii="Times New Roman" w:hAnsi="Times New Roman"/>
                <w:b/>
              </w:rPr>
              <w:t>10</w:t>
            </w:r>
          </w:p>
          <w:p w14:paraId="3F88391E" w14:textId="77777777" w:rsidR="002E05D6" w:rsidRDefault="002E05D6">
            <w:pPr>
              <w:jc w:val="center"/>
              <w:rPr>
                <w:rFonts w:ascii="Times New Roman" w:hAnsi="Times New Roman"/>
                <w:b/>
              </w:rPr>
            </w:pPr>
          </w:p>
        </w:tc>
        <w:tc>
          <w:tcPr>
            <w:tcW w:w="1236" w:type="dxa"/>
            <w:vMerge w:val="restart"/>
            <w:tcBorders>
              <w:top w:val="single" w:sz="4" w:space="0" w:color="000000"/>
              <w:left w:val="single" w:sz="4" w:space="0" w:color="000000"/>
              <w:bottom w:val="single" w:sz="4" w:space="0" w:color="000000"/>
              <w:right w:val="single" w:sz="4" w:space="0" w:color="000000"/>
            </w:tcBorders>
          </w:tcPr>
          <w:p w14:paraId="68040A70" w14:textId="77777777" w:rsidR="002E05D6" w:rsidRDefault="00FC6B76">
            <w:pPr>
              <w:jc w:val="center"/>
              <w:rPr>
                <w:rFonts w:ascii="Times New Roman" w:hAnsi="Times New Roman"/>
                <w:b/>
              </w:rPr>
            </w:pPr>
            <w:r>
              <w:rPr>
                <w:rFonts w:ascii="Times New Roman" w:hAnsi="Times New Roman"/>
                <w:b/>
              </w:rPr>
              <w:t>1, 2</w:t>
            </w:r>
          </w:p>
        </w:tc>
      </w:tr>
      <w:tr w:rsidR="002E05D6" w14:paraId="621A89FE" w14:textId="77777777">
        <w:trPr>
          <w:trHeight w:val="345"/>
        </w:trPr>
        <w:tc>
          <w:tcPr>
            <w:tcW w:w="3227" w:type="dxa"/>
            <w:vMerge/>
            <w:tcBorders>
              <w:top w:val="single" w:sz="4" w:space="0" w:color="000000"/>
              <w:left w:val="single" w:sz="4" w:space="0" w:color="000000"/>
              <w:bottom w:val="single" w:sz="4" w:space="0" w:color="000000"/>
              <w:right w:val="single" w:sz="4" w:space="0" w:color="000000"/>
            </w:tcBorders>
          </w:tcPr>
          <w:p w14:paraId="7C10AC13"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26A65F72"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1</w:t>
            </w:r>
          </w:p>
          <w:p w14:paraId="57A86CB5" w14:textId="77777777" w:rsidR="002E05D6" w:rsidRDefault="002E05D6">
            <w:pPr>
              <w:jc w:val="center"/>
              <w:rPr>
                <w:rFonts w:ascii="Times New Roman" w:hAnsi="Times New Roman"/>
              </w:rPr>
            </w:pPr>
          </w:p>
        </w:tc>
        <w:tc>
          <w:tcPr>
            <w:tcW w:w="8929" w:type="dxa"/>
            <w:gridSpan w:val="2"/>
            <w:tcBorders>
              <w:top w:val="single" w:sz="4" w:space="0" w:color="000000"/>
              <w:left w:val="single" w:sz="4" w:space="0" w:color="000000"/>
              <w:bottom w:val="single" w:sz="4" w:space="0" w:color="000000"/>
              <w:right w:val="single" w:sz="4" w:space="0" w:color="000000"/>
            </w:tcBorders>
          </w:tcPr>
          <w:p w14:paraId="735F42DA" w14:textId="77777777" w:rsidR="002E05D6" w:rsidRDefault="00FC6B76">
            <w:pPr>
              <w:pStyle w:val="affffff5"/>
              <w:rPr>
                <w:rFonts w:ascii="Times New Roman" w:hAnsi="Times New Roman"/>
                <w:sz w:val="24"/>
              </w:rPr>
            </w:pPr>
            <w:r>
              <w:rPr>
                <w:rFonts w:ascii="Times New Roman" w:hAnsi="Times New Roman"/>
                <w:sz w:val="24"/>
              </w:rPr>
              <w:t>Объём и его измерение. Интегральная формула объёма.</w:t>
            </w:r>
          </w:p>
          <w:p w14:paraId="2894A300" w14:textId="77777777" w:rsidR="002E05D6" w:rsidRDefault="00FC6B76">
            <w:pPr>
              <w:pStyle w:val="affffff5"/>
              <w:rPr>
                <w:rFonts w:ascii="Times New Roman" w:hAnsi="Times New Roman"/>
              </w:rPr>
            </w:pPr>
            <w:r>
              <w:rPr>
                <w:rFonts w:ascii="Times New Roman" w:hAnsi="Times New Roman"/>
                <w:sz w:val="24"/>
              </w:rPr>
              <w:t xml:space="preserve">Формулы объёма куба, прямоугольного параллелепипеда, призмы, пирамиды. </w:t>
            </w:r>
          </w:p>
        </w:tc>
        <w:tc>
          <w:tcPr>
            <w:tcW w:w="969" w:type="dxa"/>
            <w:vMerge/>
            <w:tcBorders>
              <w:top w:val="single" w:sz="4" w:space="0" w:color="000000"/>
              <w:left w:val="single" w:sz="4" w:space="0" w:color="000000"/>
              <w:bottom w:val="single" w:sz="4" w:space="0" w:color="000000"/>
              <w:right w:val="single" w:sz="4" w:space="0" w:color="000000"/>
            </w:tcBorders>
          </w:tcPr>
          <w:p w14:paraId="693E0FF0"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0CF65B55" w14:textId="77777777" w:rsidR="002E05D6" w:rsidRDefault="002E05D6"/>
        </w:tc>
      </w:tr>
      <w:tr w:rsidR="002E05D6" w14:paraId="3BACFE11" w14:textId="77777777">
        <w:trPr>
          <w:trHeight w:val="286"/>
        </w:trPr>
        <w:tc>
          <w:tcPr>
            <w:tcW w:w="3227" w:type="dxa"/>
            <w:vMerge/>
            <w:tcBorders>
              <w:top w:val="single" w:sz="4" w:space="0" w:color="000000"/>
              <w:left w:val="single" w:sz="4" w:space="0" w:color="000000"/>
              <w:bottom w:val="single" w:sz="4" w:space="0" w:color="000000"/>
              <w:right w:val="single" w:sz="4" w:space="0" w:color="000000"/>
            </w:tcBorders>
          </w:tcPr>
          <w:p w14:paraId="2F2CC55E"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639C76CC"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2</w:t>
            </w:r>
          </w:p>
        </w:tc>
        <w:tc>
          <w:tcPr>
            <w:tcW w:w="8929" w:type="dxa"/>
            <w:gridSpan w:val="2"/>
            <w:tcBorders>
              <w:top w:val="single" w:sz="4" w:space="0" w:color="000000"/>
              <w:left w:val="single" w:sz="4" w:space="0" w:color="000000"/>
              <w:bottom w:val="single" w:sz="4" w:space="0" w:color="000000"/>
              <w:right w:val="single" w:sz="4" w:space="0" w:color="000000"/>
            </w:tcBorders>
          </w:tcPr>
          <w:p w14:paraId="04864D2D" w14:textId="77777777" w:rsidR="002E05D6" w:rsidRDefault="00FC6B76">
            <w:pPr>
              <w:pStyle w:val="affffff5"/>
              <w:rPr>
                <w:rFonts w:ascii="Times New Roman" w:hAnsi="Times New Roman"/>
                <w:sz w:val="24"/>
              </w:rPr>
            </w:pPr>
            <w:r>
              <w:rPr>
                <w:rFonts w:ascii="Times New Roman" w:hAnsi="Times New Roman"/>
                <w:sz w:val="24"/>
              </w:rPr>
              <w:t>Формулы объёма цилиндра, конуса и шара.</w:t>
            </w:r>
          </w:p>
        </w:tc>
        <w:tc>
          <w:tcPr>
            <w:tcW w:w="969" w:type="dxa"/>
            <w:vMerge/>
            <w:tcBorders>
              <w:top w:val="single" w:sz="4" w:space="0" w:color="000000"/>
              <w:left w:val="single" w:sz="4" w:space="0" w:color="000000"/>
              <w:bottom w:val="single" w:sz="4" w:space="0" w:color="000000"/>
              <w:right w:val="single" w:sz="4" w:space="0" w:color="000000"/>
            </w:tcBorders>
          </w:tcPr>
          <w:p w14:paraId="2F4B5B64"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78FDCCF6" w14:textId="77777777" w:rsidR="002E05D6" w:rsidRDefault="002E05D6"/>
        </w:tc>
      </w:tr>
      <w:tr w:rsidR="002E05D6" w14:paraId="3333F415" w14:textId="77777777">
        <w:trPr>
          <w:trHeight w:val="211"/>
        </w:trPr>
        <w:tc>
          <w:tcPr>
            <w:tcW w:w="3227" w:type="dxa"/>
            <w:vMerge/>
            <w:tcBorders>
              <w:top w:val="single" w:sz="4" w:space="0" w:color="000000"/>
              <w:left w:val="single" w:sz="4" w:space="0" w:color="000000"/>
              <w:bottom w:val="single" w:sz="4" w:space="0" w:color="000000"/>
              <w:right w:val="single" w:sz="4" w:space="0" w:color="000000"/>
            </w:tcBorders>
          </w:tcPr>
          <w:p w14:paraId="769BA006"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4B56FBD1"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3</w:t>
            </w:r>
          </w:p>
        </w:tc>
        <w:tc>
          <w:tcPr>
            <w:tcW w:w="8929" w:type="dxa"/>
            <w:gridSpan w:val="2"/>
            <w:tcBorders>
              <w:top w:val="single" w:sz="4" w:space="0" w:color="000000"/>
              <w:left w:val="single" w:sz="4" w:space="0" w:color="000000"/>
              <w:bottom w:val="single" w:sz="4" w:space="0" w:color="000000"/>
              <w:right w:val="single" w:sz="4" w:space="0" w:color="000000"/>
            </w:tcBorders>
          </w:tcPr>
          <w:p w14:paraId="630761A8" w14:textId="77777777" w:rsidR="002E05D6" w:rsidRDefault="00FC6B76">
            <w:pPr>
              <w:pStyle w:val="affffff5"/>
              <w:rPr>
                <w:rFonts w:ascii="Times New Roman" w:hAnsi="Times New Roman"/>
                <w:sz w:val="24"/>
              </w:rPr>
            </w:pPr>
            <w:r>
              <w:rPr>
                <w:rFonts w:ascii="Times New Roman" w:hAnsi="Times New Roman"/>
                <w:sz w:val="24"/>
              </w:rPr>
              <w:t>Формулы площади поверхностей куба, прямоугольного параллелепипеда, призмы, пирамиды.</w:t>
            </w:r>
          </w:p>
        </w:tc>
        <w:tc>
          <w:tcPr>
            <w:tcW w:w="969" w:type="dxa"/>
            <w:vMerge/>
            <w:tcBorders>
              <w:top w:val="single" w:sz="4" w:space="0" w:color="000000"/>
              <w:left w:val="single" w:sz="4" w:space="0" w:color="000000"/>
              <w:bottom w:val="single" w:sz="4" w:space="0" w:color="000000"/>
              <w:right w:val="single" w:sz="4" w:space="0" w:color="000000"/>
            </w:tcBorders>
          </w:tcPr>
          <w:p w14:paraId="2D3A56FA"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22792B5" w14:textId="77777777" w:rsidR="002E05D6" w:rsidRDefault="002E05D6"/>
        </w:tc>
      </w:tr>
      <w:tr w:rsidR="002E05D6" w14:paraId="5BE28C90" w14:textId="77777777">
        <w:trPr>
          <w:trHeight w:val="211"/>
        </w:trPr>
        <w:tc>
          <w:tcPr>
            <w:tcW w:w="3227" w:type="dxa"/>
            <w:vMerge/>
            <w:tcBorders>
              <w:top w:val="single" w:sz="4" w:space="0" w:color="000000"/>
              <w:left w:val="single" w:sz="4" w:space="0" w:color="000000"/>
              <w:bottom w:val="single" w:sz="4" w:space="0" w:color="000000"/>
              <w:right w:val="single" w:sz="4" w:space="0" w:color="000000"/>
            </w:tcBorders>
          </w:tcPr>
          <w:p w14:paraId="6B27AAA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6BCAF7D9"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4</w:t>
            </w:r>
          </w:p>
        </w:tc>
        <w:tc>
          <w:tcPr>
            <w:tcW w:w="8929" w:type="dxa"/>
            <w:gridSpan w:val="2"/>
            <w:tcBorders>
              <w:top w:val="single" w:sz="4" w:space="0" w:color="000000"/>
              <w:left w:val="single" w:sz="4" w:space="0" w:color="000000"/>
              <w:bottom w:val="single" w:sz="4" w:space="0" w:color="000000"/>
              <w:right w:val="single" w:sz="4" w:space="0" w:color="000000"/>
            </w:tcBorders>
          </w:tcPr>
          <w:p w14:paraId="649333BF" w14:textId="77777777" w:rsidR="002E05D6" w:rsidRDefault="00FC6B76">
            <w:pPr>
              <w:pStyle w:val="affffff5"/>
              <w:rPr>
                <w:rFonts w:ascii="Times New Roman" w:hAnsi="Times New Roman"/>
                <w:sz w:val="24"/>
              </w:rPr>
            </w:pPr>
            <w:r>
              <w:rPr>
                <w:rFonts w:ascii="Times New Roman" w:hAnsi="Times New Roman"/>
                <w:sz w:val="24"/>
              </w:rPr>
              <w:t>Формулы площади поверхностей цилиндра,  конуса, площади сферы.</w:t>
            </w:r>
            <w:r>
              <w:rPr>
                <w:rFonts w:ascii="Times New Roman" w:hAnsi="Times New Roman"/>
                <w:b/>
              </w:rPr>
              <w:t xml:space="preserve">  </w:t>
            </w:r>
          </w:p>
        </w:tc>
        <w:tc>
          <w:tcPr>
            <w:tcW w:w="969" w:type="dxa"/>
            <w:vMerge/>
            <w:tcBorders>
              <w:top w:val="single" w:sz="4" w:space="0" w:color="000000"/>
              <w:left w:val="single" w:sz="4" w:space="0" w:color="000000"/>
              <w:bottom w:val="single" w:sz="4" w:space="0" w:color="000000"/>
              <w:right w:val="single" w:sz="4" w:space="0" w:color="000000"/>
            </w:tcBorders>
          </w:tcPr>
          <w:p w14:paraId="7E350039"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525682BE" w14:textId="77777777" w:rsidR="002E05D6" w:rsidRDefault="002E05D6"/>
        </w:tc>
      </w:tr>
      <w:tr w:rsidR="002E05D6" w14:paraId="15E4595D" w14:textId="77777777">
        <w:trPr>
          <w:trHeight w:val="148"/>
        </w:trPr>
        <w:tc>
          <w:tcPr>
            <w:tcW w:w="3227" w:type="dxa"/>
            <w:vMerge/>
            <w:tcBorders>
              <w:top w:val="single" w:sz="4" w:space="0" w:color="000000"/>
              <w:left w:val="single" w:sz="4" w:space="0" w:color="000000"/>
              <w:bottom w:val="single" w:sz="4" w:space="0" w:color="000000"/>
              <w:right w:val="single" w:sz="4" w:space="0" w:color="000000"/>
            </w:tcBorders>
          </w:tcPr>
          <w:p w14:paraId="1D374C7A"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6D7DA7D4"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5</w:t>
            </w:r>
          </w:p>
        </w:tc>
        <w:tc>
          <w:tcPr>
            <w:tcW w:w="8929" w:type="dxa"/>
            <w:gridSpan w:val="2"/>
            <w:tcBorders>
              <w:top w:val="single" w:sz="4" w:space="0" w:color="000000"/>
              <w:left w:val="single" w:sz="4" w:space="0" w:color="000000"/>
              <w:bottom w:val="single" w:sz="4" w:space="0" w:color="000000"/>
              <w:right w:val="single" w:sz="4" w:space="0" w:color="000000"/>
            </w:tcBorders>
          </w:tcPr>
          <w:p w14:paraId="089C631C" w14:textId="77777777" w:rsidR="002E05D6" w:rsidRDefault="00FC6B76">
            <w:pPr>
              <w:rPr>
                <w:rFonts w:ascii="Times New Roman" w:hAnsi="Times New Roman"/>
                <w:b/>
              </w:rPr>
            </w:pPr>
            <w:r>
              <w:rPr>
                <w:rFonts w:ascii="Times New Roman" w:hAnsi="Times New Roman"/>
              </w:rPr>
              <w:t>Подобие тел. Отношение площадей поверхностей и объёмов подобных тел</w:t>
            </w:r>
            <w:r>
              <w:rPr>
                <w:rFonts w:ascii="Times New Roman" w:hAnsi="Times New Roman"/>
                <w:b/>
              </w:rPr>
              <w:t>.</w:t>
            </w:r>
          </w:p>
        </w:tc>
        <w:tc>
          <w:tcPr>
            <w:tcW w:w="969" w:type="dxa"/>
            <w:vMerge/>
            <w:tcBorders>
              <w:top w:val="single" w:sz="4" w:space="0" w:color="000000"/>
              <w:left w:val="single" w:sz="4" w:space="0" w:color="000000"/>
              <w:bottom w:val="single" w:sz="4" w:space="0" w:color="000000"/>
              <w:right w:val="single" w:sz="4" w:space="0" w:color="000000"/>
            </w:tcBorders>
          </w:tcPr>
          <w:p w14:paraId="7292DCA5"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07279DFB" w14:textId="77777777" w:rsidR="002E05D6" w:rsidRDefault="002E05D6"/>
        </w:tc>
      </w:tr>
      <w:tr w:rsidR="002E05D6" w14:paraId="2FBF6956" w14:textId="77777777">
        <w:trPr>
          <w:trHeight w:val="148"/>
        </w:trPr>
        <w:tc>
          <w:tcPr>
            <w:tcW w:w="3227" w:type="dxa"/>
            <w:vMerge/>
            <w:tcBorders>
              <w:top w:val="single" w:sz="4" w:space="0" w:color="000000"/>
              <w:left w:val="single" w:sz="4" w:space="0" w:color="000000"/>
              <w:bottom w:val="single" w:sz="4" w:space="0" w:color="000000"/>
              <w:right w:val="single" w:sz="4" w:space="0" w:color="000000"/>
            </w:tcBorders>
          </w:tcPr>
          <w:p w14:paraId="7444FA95"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154E1001"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 11.</w:t>
            </w:r>
          </w:p>
          <w:p w14:paraId="6EC8C32A"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Вычисление объемов и площадей поверхностей геометрических тел.</w:t>
            </w:r>
          </w:p>
        </w:tc>
        <w:tc>
          <w:tcPr>
            <w:tcW w:w="969" w:type="dxa"/>
            <w:tcBorders>
              <w:top w:val="single" w:sz="4" w:space="0" w:color="000000"/>
              <w:left w:val="single" w:sz="4" w:space="0" w:color="000000"/>
              <w:bottom w:val="single" w:sz="4" w:space="0" w:color="000000"/>
              <w:right w:val="single" w:sz="4" w:space="0" w:color="000000"/>
            </w:tcBorders>
          </w:tcPr>
          <w:p w14:paraId="26F40311"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7A2670B9" w14:textId="77777777" w:rsidR="002E05D6" w:rsidRDefault="002E05D6">
            <w:pPr>
              <w:jc w:val="center"/>
              <w:rPr>
                <w:rFonts w:ascii="Times New Roman" w:hAnsi="Times New Roman"/>
                <w:b/>
              </w:rPr>
            </w:pPr>
          </w:p>
        </w:tc>
      </w:tr>
      <w:tr w:rsidR="002E05D6" w14:paraId="589A6575"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5D38D318" w14:textId="77777777" w:rsidR="002E05D6" w:rsidRDefault="00FC6B76">
            <w:pPr>
              <w:tabs>
                <w:tab w:val="left" w:pos="1134"/>
              </w:tabs>
              <w:rPr>
                <w:rFonts w:ascii="Times New Roman" w:hAnsi="Times New Roman"/>
                <w:b/>
              </w:rPr>
            </w:pPr>
            <w:r>
              <w:rPr>
                <w:rFonts w:ascii="Times New Roman" w:hAnsi="Times New Roman"/>
                <w:b/>
              </w:rPr>
              <w:t>Раздел 9.  Начала математического анализа</w:t>
            </w:r>
          </w:p>
        </w:tc>
        <w:tc>
          <w:tcPr>
            <w:tcW w:w="969" w:type="dxa"/>
            <w:tcBorders>
              <w:top w:val="single" w:sz="4" w:space="0" w:color="000000"/>
              <w:left w:val="single" w:sz="4" w:space="0" w:color="000000"/>
              <w:bottom w:val="single" w:sz="4" w:space="0" w:color="000000"/>
              <w:right w:val="single" w:sz="4" w:space="0" w:color="000000"/>
            </w:tcBorders>
          </w:tcPr>
          <w:p w14:paraId="68072B2A" w14:textId="77777777" w:rsidR="002E05D6" w:rsidRDefault="00FC6B76">
            <w:pPr>
              <w:jc w:val="center"/>
              <w:rPr>
                <w:rFonts w:ascii="Times New Roman" w:hAnsi="Times New Roman"/>
                <w:b/>
              </w:rPr>
            </w:pPr>
            <w:r>
              <w:rPr>
                <w:rFonts w:ascii="Times New Roman" w:hAnsi="Times New Roman"/>
                <w:b/>
              </w:rPr>
              <w:t>24</w:t>
            </w:r>
          </w:p>
        </w:tc>
        <w:tc>
          <w:tcPr>
            <w:tcW w:w="1236" w:type="dxa"/>
            <w:tcBorders>
              <w:top w:val="single" w:sz="4" w:space="0" w:color="000000"/>
              <w:left w:val="single" w:sz="4" w:space="0" w:color="000000"/>
              <w:bottom w:val="single" w:sz="4" w:space="0" w:color="000000"/>
              <w:right w:val="single" w:sz="4" w:space="0" w:color="000000"/>
            </w:tcBorders>
          </w:tcPr>
          <w:p w14:paraId="760FD63A" w14:textId="77777777" w:rsidR="002E05D6" w:rsidRDefault="002E05D6">
            <w:pPr>
              <w:jc w:val="center"/>
              <w:rPr>
                <w:rFonts w:ascii="Times New Roman" w:hAnsi="Times New Roman"/>
                <w:b/>
              </w:rPr>
            </w:pPr>
          </w:p>
        </w:tc>
      </w:tr>
      <w:tr w:rsidR="002E05D6" w14:paraId="36EC6B39" w14:textId="77777777">
        <w:trPr>
          <w:trHeight w:val="287"/>
        </w:trPr>
        <w:tc>
          <w:tcPr>
            <w:tcW w:w="3227" w:type="dxa"/>
            <w:vMerge w:val="restart"/>
            <w:tcBorders>
              <w:top w:val="single" w:sz="4" w:space="0" w:color="000000"/>
              <w:left w:val="single" w:sz="4" w:space="0" w:color="000000"/>
              <w:bottom w:val="single" w:sz="4" w:space="0" w:color="000000"/>
              <w:right w:val="single" w:sz="4" w:space="0" w:color="000000"/>
            </w:tcBorders>
          </w:tcPr>
          <w:p w14:paraId="3633130B" w14:textId="77777777" w:rsidR="002E05D6" w:rsidRDefault="00FC6B76">
            <w:pPr>
              <w:tabs>
                <w:tab w:val="left" w:pos="1134"/>
              </w:tabs>
              <w:rPr>
                <w:rFonts w:ascii="Times New Roman" w:hAnsi="Times New Roman"/>
                <w:b/>
              </w:rPr>
            </w:pPr>
            <w:r>
              <w:rPr>
                <w:rFonts w:ascii="Times New Roman" w:hAnsi="Times New Roman"/>
                <w:b/>
              </w:rPr>
              <w:t>Тема 9.1. Последовательности</w:t>
            </w:r>
          </w:p>
          <w:p w14:paraId="606E6928" w14:textId="77777777" w:rsidR="002E05D6" w:rsidRDefault="002E05D6">
            <w:pPr>
              <w:tabs>
                <w:tab w:val="left" w:pos="1134"/>
              </w:tabs>
              <w:rPr>
                <w:rFonts w:ascii="Times New Roman" w:hAnsi="Times New Roman"/>
                <w:b/>
              </w:rPr>
            </w:pPr>
          </w:p>
          <w:p w14:paraId="06C50D69" w14:textId="77777777" w:rsidR="002E05D6" w:rsidRDefault="002E05D6">
            <w:pPr>
              <w:rPr>
                <w:rFonts w:ascii="Times New Roman" w:hAnsi="Times New Roman"/>
                <w:b/>
              </w:rPr>
            </w:pPr>
          </w:p>
        </w:tc>
        <w:tc>
          <w:tcPr>
            <w:tcW w:w="9354" w:type="dxa"/>
            <w:gridSpan w:val="3"/>
            <w:tcBorders>
              <w:top w:val="single" w:sz="4" w:space="0" w:color="000000"/>
              <w:left w:val="single" w:sz="4" w:space="0" w:color="000000"/>
              <w:bottom w:val="single" w:sz="4" w:space="0" w:color="000000"/>
              <w:right w:val="single" w:sz="4" w:space="0" w:color="000000"/>
            </w:tcBorders>
          </w:tcPr>
          <w:p w14:paraId="50A01B82" w14:textId="77777777" w:rsidR="002E05D6" w:rsidRDefault="00FC6B76">
            <w:pPr>
              <w:tabs>
                <w:tab w:val="left" w:pos="0"/>
                <w:tab w:val="left" w:pos="851"/>
                <w:tab w:val="left" w:pos="1134"/>
              </w:tabs>
              <w:contextualSpacing/>
              <w:rPr>
                <w:rFonts w:ascii="Times New Roman" w:hAnsi="Times New Roman"/>
                <w:b/>
              </w:rPr>
            </w:pPr>
            <w:r>
              <w:rPr>
                <w:rFonts w:ascii="Times New Roman" w:hAnsi="Times New Roman"/>
                <w:b/>
              </w:rPr>
              <w:t>Содержание учебного материал</w:t>
            </w:r>
          </w:p>
        </w:tc>
        <w:tc>
          <w:tcPr>
            <w:tcW w:w="969" w:type="dxa"/>
            <w:vMerge w:val="restart"/>
            <w:tcBorders>
              <w:top w:val="single" w:sz="4" w:space="0" w:color="000000"/>
              <w:left w:val="single" w:sz="4" w:space="0" w:color="000000"/>
              <w:bottom w:val="single" w:sz="4" w:space="0" w:color="000000"/>
              <w:right w:val="single" w:sz="4" w:space="0" w:color="000000"/>
            </w:tcBorders>
          </w:tcPr>
          <w:p w14:paraId="294C2411" w14:textId="77777777" w:rsidR="002E05D6" w:rsidRDefault="00FC6B76">
            <w:pPr>
              <w:jc w:val="center"/>
              <w:rPr>
                <w:rFonts w:ascii="Times New Roman" w:hAnsi="Times New Roman"/>
                <w:b/>
              </w:rPr>
            </w:pPr>
            <w:r>
              <w:rPr>
                <w:rFonts w:ascii="Times New Roman" w:hAnsi="Times New Roman"/>
                <w:b/>
              </w:rPr>
              <w:t>2</w:t>
            </w:r>
          </w:p>
        </w:tc>
        <w:tc>
          <w:tcPr>
            <w:tcW w:w="1236" w:type="dxa"/>
            <w:vMerge w:val="restart"/>
            <w:tcBorders>
              <w:top w:val="single" w:sz="4" w:space="0" w:color="000000"/>
              <w:left w:val="single" w:sz="4" w:space="0" w:color="000000"/>
              <w:bottom w:val="single" w:sz="4" w:space="0" w:color="000000"/>
              <w:right w:val="single" w:sz="4" w:space="0" w:color="000000"/>
            </w:tcBorders>
          </w:tcPr>
          <w:p w14:paraId="691071D8" w14:textId="77777777" w:rsidR="002E05D6" w:rsidRDefault="00FC6B76">
            <w:pPr>
              <w:jc w:val="center"/>
              <w:rPr>
                <w:rFonts w:ascii="Times New Roman" w:hAnsi="Times New Roman"/>
                <w:b/>
              </w:rPr>
            </w:pPr>
            <w:r>
              <w:rPr>
                <w:rFonts w:ascii="Times New Roman" w:hAnsi="Times New Roman"/>
                <w:b/>
              </w:rPr>
              <w:t>1,2</w:t>
            </w:r>
          </w:p>
        </w:tc>
      </w:tr>
      <w:tr w:rsidR="002E05D6" w14:paraId="3E44CB1E" w14:textId="77777777">
        <w:trPr>
          <w:trHeight w:val="1126"/>
        </w:trPr>
        <w:tc>
          <w:tcPr>
            <w:tcW w:w="3227" w:type="dxa"/>
            <w:vMerge/>
            <w:tcBorders>
              <w:top w:val="single" w:sz="4" w:space="0" w:color="000000"/>
              <w:left w:val="single" w:sz="4" w:space="0" w:color="000000"/>
              <w:bottom w:val="single" w:sz="4" w:space="0" w:color="000000"/>
              <w:right w:val="single" w:sz="4" w:space="0" w:color="000000"/>
            </w:tcBorders>
          </w:tcPr>
          <w:p w14:paraId="26DA37EF"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1CA09794" w14:textId="77777777" w:rsidR="002E05D6" w:rsidRDefault="00FC6B76">
            <w:pPr>
              <w:tabs>
                <w:tab w:val="left" w:pos="0"/>
                <w:tab w:val="left" w:pos="851"/>
                <w:tab w:val="left" w:pos="1134"/>
              </w:tabs>
              <w:contextualSpacing/>
              <w:jc w:val="both"/>
              <w:rPr>
                <w:rFonts w:ascii="Times New Roman" w:hAnsi="Times New Roman"/>
              </w:rPr>
            </w:pPr>
            <w:r>
              <w:rPr>
                <w:rFonts w:ascii="Times New Roman" w:hAnsi="Times New Roman"/>
              </w:rPr>
              <w:t>1</w:t>
            </w:r>
          </w:p>
        </w:tc>
        <w:tc>
          <w:tcPr>
            <w:tcW w:w="8929" w:type="dxa"/>
            <w:gridSpan w:val="2"/>
            <w:tcBorders>
              <w:top w:val="single" w:sz="4" w:space="0" w:color="000000"/>
              <w:left w:val="single" w:sz="4" w:space="0" w:color="000000"/>
              <w:bottom w:val="single" w:sz="4" w:space="0" w:color="000000"/>
              <w:right w:val="single" w:sz="4" w:space="0" w:color="000000"/>
            </w:tcBorders>
          </w:tcPr>
          <w:p w14:paraId="57E3D4BE"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Последовательности. Способы задания и свойства числовых последовательностей. Понятие о пределе последовательности. Существование предела монотонной ограниченной последовательности. Суммирование последовательностей. Бесконечно убывающая геометрическая прогрессия и её сумма.</w:t>
            </w:r>
          </w:p>
        </w:tc>
        <w:tc>
          <w:tcPr>
            <w:tcW w:w="969" w:type="dxa"/>
            <w:vMerge/>
            <w:tcBorders>
              <w:top w:val="single" w:sz="4" w:space="0" w:color="000000"/>
              <w:left w:val="single" w:sz="4" w:space="0" w:color="000000"/>
              <w:bottom w:val="single" w:sz="4" w:space="0" w:color="000000"/>
              <w:right w:val="single" w:sz="4" w:space="0" w:color="000000"/>
            </w:tcBorders>
          </w:tcPr>
          <w:p w14:paraId="5A655DE8"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7DD061CC" w14:textId="77777777" w:rsidR="002E05D6" w:rsidRDefault="002E05D6"/>
        </w:tc>
      </w:tr>
      <w:tr w:rsidR="002E05D6" w14:paraId="000121BA" w14:textId="77777777">
        <w:trPr>
          <w:trHeight w:val="286"/>
        </w:trPr>
        <w:tc>
          <w:tcPr>
            <w:tcW w:w="3227" w:type="dxa"/>
            <w:vMerge w:val="restart"/>
            <w:tcBorders>
              <w:top w:val="single" w:sz="4" w:space="0" w:color="000000"/>
              <w:left w:val="single" w:sz="4" w:space="0" w:color="000000"/>
              <w:bottom w:val="single" w:sz="4" w:space="0" w:color="000000"/>
              <w:right w:val="single" w:sz="4" w:space="0" w:color="000000"/>
            </w:tcBorders>
          </w:tcPr>
          <w:p w14:paraId="7031090D" w14:textId="77777777" w:rsidR="002E05D6" w:rsidRDefault="00FC6B76">
            <w:pPr>
              <w:tabs>
                <w:tab w:val="left" w:pos="1134"/>
              </w:tabs>
              <w:rPr>
                <w:rFonts w:ascii="Times New Roman" w:hAnsi="Times New Roman"/>
                <w:b/>
              </w:rPr>
            </w:pPr>
            <w:r>
              <w:rPr>
                <w:rFonts w:ascii="Times New Roman" w:hAnsi="Times New Roman"/>
                <w:b/>
              </w:rPr>
              <w:t xml:space="preserve">Тема 9.2. Производная </w:t>
            </w:r>
          </w:p>
          <w:p w14:paraId="243518AF" w14:textId="77777777" w:rsidR="002E05D6" w:rsidRDefault="002E05D6">
            <w:pPr>
              <w:rPr>
                <w:rFonts w:ascii="Times New Roman" w:hAnsi="Times New Roman"/>
                <w:b/>
              </w:rPr>
            </w:pPr>
          </w:p>
        </w:tc>
        <w:tc>
          <w:tcPr>
            <w:tcW w:w="9354" w:type="dxa"/>
            <w:gridSpan w:val="3"/>
            <w:tcBorders>
              <w:top w:val="single" w:sz="4" w:space="0" w:color="000000"/>
              <w:left w:val="single" w:sz="4" w:space="0" w:color="000000"/>
              <w:bottom w:val="single" w:sz="4" w:space="0" w:color="000000"/>
              <w:right w:val="single" w:sz="4" w:space="0" w:color="000000"/>
            </w:tcBorders>
          </w:tcPr>
          <w:p w14:paraId="2400A6DA" w14:textId="77777777" w:rsidR="002E05D6" w:rsidRDefault="00FC6B76">
            <w:pPr>
              <w:tabs>
                <w:tab w:val="left" w:pos="0"/>
                <w:tab w:val="left" w:pos="851"/>
                <w:tab w:val="left" w:pos="1134"/>
              </w:tabs>
              <w:contextualSpacing/>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480DB24A" w14:textId="77777777" w:rsidR="002E05D6" w:rsidRDefault="00FC6B76">
            <w:pPr>
              <w:jc w:val="center"/>
              <w:rPr>
                <w:rFonts w:ascii="Times New Roman" w:hAnsi="Times New Roman"/>
                <w:b/>
              </w:rPr>
            </w:pPr>
            <w:r>
              <w:rPr>
                <w:rFonts w:ascii="Times New Roman" w:hAnsi="Times New Roman"/>
                <w:b/>
              </w:rPr>
              <w:t>18</w:t>
            </w:r>
          </w:p>
        </w:tc>
        <w:tc>
          <w:tcPr>
            <w:tcW w:w="1236" w:type="dxa"/>
            <w:vMerge w:val="restart"/>
            <w:tcBorders>
              <w:top w:val="single" w:sz="4" w:space="0" w:color="000000"/>
              <w:left w:val="single" w:sz="4" w:space="0" w:color="000000"/>
              <w:bottom w:val="single" w:sz="4" w:space="0" w:color="000000"/>
              <w:right w:val="single" w:sz="4" w:space="0" w:color="000000"/>
            </w:tcBorders>
          </w:tcPr>
          <w:p w14:paraId="507DAA75" w14:textId="77777777" w:rsidR="002E05D6" w:rsidRDefault="00FC6B76">
            <w:pPr>
              <w:jc w:val="center"/>
              <w:rPr>
                <w:rFonts w:ascii="Times New Roman" w:hAnsi="Times New Roman"/>
                <w:b/>
              </w:rPr>
            </w:pPr>
            <w:r>
              <w:rPr>
                <w:rFonts w:ascii="Times New Roman" w:hAnsi="Times New Roman"/>
                <w:b/>
              </w:rPr>
              <w:t>2</w:t>
            </w:r>
          </w:p>
        </w:tc>
      </w:tr>
      <w:tr w:rsidR="002E05D6" w14:paraId="060B98BB" w14:textId="77777777">
        <w:trPr>
          <w:trHeight w:val="240"/>
        </w:trPr>
        <w:tc>
          <w:tcPr>
            <w:tcW w:w="3227" w:type="dxa"/>
            <w:vMerge/>
            <w:tcBorders>
              <w:top w:val="single" w:sz="4" w:space="0" w:color="000000"/>
              <w:left w:val="single" w:sz="4" w:space="0" w:color="000000"/>
              <w:bottom w:val="single" w:sz="4" w:space="0" w:color="000000"/>
              <w:right w:val="single" w:sz="4" w:space="0" w:color="000000"/>
            </w:tcBorders>
          </w:tcPr>
          <w:p w14:paraId="46777A2B"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709693CB"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1</w:t>
            </w:r>
          </w:p>
        </w:tc>
        <w:tc>
          <w:tcPr>
            <w:tcW w:w="8929" w:type="dxa"/>
            <w:gridSpan w:val="2"/>
            <w:tcBorders>
              <w:top w:val="single" w:sz="4" w:space="0" w:color="000000"/>
              <w:left w:val="single" w:sz="4" w:space="0" w:color="000000"/>
              <w:bottom w:val="single" w:sz="4" w:space="0" w:color="000000"/>
              <w:right w:val="single" w:sz="4" w:space="0" w:color="000000"/>
            </w:tcBorders>
          </w:tcPr>
          <w:p w14:paraId="5BB0C815" w14:textId="77777777" w:rsidR="002E05D6" w:rsidRDefault="00FC6B76">
            <w:pPr>
              <w:tabs>
                <w:tab w:val="left" w:pos="0"/>
                <w:tab w:val="left" w:pos="851"/>
                <w:tab w:val="left" w:pos="1134"/>
              </w:tabs>
              <w:contextualSpacing/>
              <w:rPr>
                <w:rFonts w:ascii="Times New Roman" w:hAnsi="Times New Roman"/>
                <w:b/>
              </w:rPr>
            </w:pPr>
            <w:r>
              <w:rPr>
                <w:rFonts w:ascii="Times New Roman" w:hAnsi="Times New Roman"/>
              </w:rPr>
              <w:t xml:space="preserve">Понятие о производной функции, её геометрический и физический смысл. Уравнение касательной к графику функции. </w:t>
            </w:r>
          </w:p>
        </w:tc>
        <w:tc>
          <w:tcPr>
            <w:tcW w:w="969" w:type="dxa"/>
            <w:vMerge/>
            <w:tcBorders>
              <w:top w:val="single" w:sz="4" w:space="0" w:color="000000"/>
              <w:left w:val="single" w:sz="4" w:space="0" w:color="000000"/>
              <w:bottom w:val="single" w:sz="4" w:space="0" w:color="000000"/>
              <w:right w:val="single" w:sz="4" w:space="0" w:color="000000"/>
            </w:tcBorders>
          </w:tcPr>
          <w:p w14:paraId="27F8B8DA"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0BD85A44" w14:textId="77777777" w:rsidR="002E05D6" w:rsidRDefault="002E05D6"/>
        </w:tc>
      </w:tr>
      <w:tr w:rsidR="002E05D6" w14:paraId="33A197FE"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05EEEFFD"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3A797D46"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2</w:t>
            </w:r>
          </w:p>
        </w:tc>
        <w:tc>
          <w:tcPr>
            <w:tcW w:w="8929" w:type="dxa"/>
            <w:gridSpan w:val="2"/>
            <w:tcBorders>
              <w:top w:val="single" w:sz="4" w:space="0" w:color="000000"/>
              <w:left w:val="single" w:sz="4" w:space="0" w:color="000000"/>
              <w:bottom w:val="single" w:sz="4" w:space="0" w:color="000000"/>
              <w:right w:val="single" w:sz="4" w:space="0" w:color="000000"/>
            </w:tcBorders>
          </w:tcPr>
          <w:p w14:paraId="61C7C164"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Производные суммы, разности, произведения, частного. Производные основных элементарных функций.</w:t>
            </w:r>
          </w:p>
        </w:tc>
        <w:tc>
          <w:tcPr>
            <w:tcW w:w="969" w:type="dxa"/>
            <w:vMerge/>
            <w:tcBorders>
              <w:top w:val="single" w:sz="4" w:space="0" w:color="000000"/>
              <w:left w:val="single" w:sz="4" w:space="0" w:color="000000"/>
              <w:bottom w:val="single" w:sz="4" w:space="0" w:color="000000"/>
              <w:right w:val="single" w:sz="4" w:space="0" w:color="000000"/>
            </w:tcBorders>
          </w:tcPr>
          <w:p w14:paraId="475306CC"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5738A869" w14:textId="77777777" w:rsidR="002E05D6" w:rsidRDefault="002E05D6"/>
        </w:tc>
      </w:tr>
      <w:tr w:rsidR="002E05D6" w14:paraId="7468297F"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5950A890"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065F8C7C"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3</w:t>
            </w:r>
          </w:p>
        </w:tc>
        <w:tc>
          <w:tcPr>
            <w:tcW w:w="8929" w:type="dxa"/>
            <w:gridSpan w:val="2"/>
            <w:tcBorders>
              <w:top w:val="single" w:sz="4" w:space="0" w:color="000000"/>
              <w:left w:val="single" w:sz="4" w:space="0" w:color="000000"/>
              <w:bottom w:val="single" w:sz="4" w:space="0" w:color="000000"/>
              <w:right w:val="single" w:sz="4" w:space="0" w:color="000000"/>
            </w:tcBorders>
          </w:tcPr>
          <w:p w14:paraId="1A9D214E"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Нахождение производных функций.</w:t>
            </w:r>
          </w:p>
        </w:tc>
        <w:tc>
          <w:tcPr>
            <w:tcW w:w="969" w:type="dxa"/>
            <w:vMerge/>
            <w:tcBorders>
              <w:top w:val="single" w:sz="4" w:space="0" w:color="000000"/>
              <w:left w:val="single" w:sz="4" w:space="0" w:color="000000"/>
              <w:bottom w:val="single" w:sz="4" w:space="0" w:color="000000"/>
              <w:right w:val="single" w:sz="4" w:space="0" w:color="000000"/>
            </w:tcBorders>
          </w:tcPr>
          <w:p w14:paraId="19135FEA"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7535ECA" w14:textId="77777777" w:rsidR="002E05D6" w:rsidRDefault="002E05D6"/>
        </w:tc>
      </w:tr>
      <w:tr w:rsidR="002E05D6" w14:paraId="40DF61AA"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5B0CDD3A"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178FF016"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4</w:t>
            </w:r>
          </w:p>
        </w:tc>
        <w:tc>
          <w:tcPr>
            <w:tcW w:w="8929" w:type="dxa"/>
            <w:gridSpan w:val="2"/>
            <w:tcBorders>
              <w:top w:val="single" w:sz="4" w:space="0" w:color="000000"/>
              <w:left w:val="single" w:sz="4" w:space="0" w:color="000000"/>
              <w:bottom w:val="single" w:sz="4" w:space="0" w:color="000000"/>
              <w:right w:val="single" w:sz="4" w:space="0" w:color="000000"/>
            </w:tcBorders>
          </w:tcPr>
          <w:p w14:paraId="07FA32B2" w14:textId="77777777" w:rsidR="002E05D6" w:rsidRDefault="00FC6B76">
            <w:pPr>
              <w:tabs>
                <w:tab w:val="left" w:pos="0"/>
                <w:tab w:val="left" w:pos="851"/>
                <w:tab w:val="left" w:pos="1134"/>
              </w:tabs>
              <w:ind w:right="2"/>
              <w:contextualSpacing/>
              <w:jc w:val="both"/>
              <w:rPr>
                <w:rFonts w:ascii="Times New Roman" w:hAnsi="Times New Roman"/>
              </w:rPr>
            </w:pPr>
            <w:r>
              <w:rPr>
                <w:rFonts w:ascii="Times New Roman" w:hAnsi="Times New Roman"/>
              </w:rPr>
              <w:t>Производные обратной функции и композиции функции.</w:t>
            </w:r>
          </w:p>
        </w:tc>
        <w:tc>
          <w:tcPr>
            <w:tcW w:w="969" w:type="dxa"/>
            <w:vMerge/>
            <w:tcBorders>
              <w:top w:val="single" w:sz="4" w:space="0" w:color="000000"/>
              <w:left w:val="single" w:sz="4" w:space="0" w:color="000000"/>
              <w:bottom w:val="single" w:sz="4" w:space="0" w:color="000000"/>
              <w:right w:val="single" w:sz="4" w:space="0" w:color="000000"/>
            </w:tcBorders>
          </w:tcPr>
          <w:p w14:paraId="24777AB5"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6AB3365" w14:textId="77777777" w:rsidR="002E05D6" w:rsidRDefault="002E05D6"/>
        </w:tc>
      </w:tr>
      <w:tr w:rsidR="002E05D6" w14:paraId="018A1AB7"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54B28488"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5F934413"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5</w:t>
            </w:r>
          </w:p>
        </w:tc>
        <w:tc>
          <w:tcPr>
            <w:tcW w:w="8929" w:type="dxa"/>
            <w:gridSpan w:val="2"/>
            <w:tcBorders>
              <w:top w:val="single" w:sz="4" w:space="0" w:color="000000"/>
              <w:left w:val="single" w:sz="4" w:space="0" w:color="000000"/>
              <w:bottom w:val="single" w:sz="4" w:space="0" w:color="000000"/>
              <w:right w:val="single" w:sz="4" w:space="0" w:color="000000"/>
            </w:tcBorders>
          </w:tcPr>
          <w:p w14:paraId="2FA7719B" w14:textId="77777777" w:rsidR="002E05D6" w:rsidRDefault="00FC6B76">
            <w:pPr>
              <w:tabs>
                <w:tab w:val="left" w:pos="0"/>
                <w:tab w:val="left" w:pos="851"/>
                <w:tab w:val="left" w:pos="1134"/>
              </w:tabs>
              <w:ind w:right="2"/>
              <w:contextualSpacing/>
              <w:jc w:val="both"/>
              <w:rPr>
                <w:rFonts w:ascii="Times New Roman" w:hAnsi="Times New Roman"/>
              </w:rPr>
            </w:pPr>
            <w:r>
              <w:rPr>
                <w:rFonts w:ascii="Times New Roman" w:hAnsi="Times New Roman"/>
              </w:rPr>
              <w:t xml:space="preserve">Применение производной к исследованию функций и построению графиков. </w:t>
            </w:r>
            <w:r>
              <w:rPr>
                <w:rFonts w:ascii="Times New Roman" w:hAnsi="Times New Roman"/>
                <w:noProof/>
              </w:rPr>
              <mc:AlternateContent>
                <mc:Choice Requires="wps">
                  <w:drawing>
                    <wp:anchor distT="0" distB="0" distL="114300" distR="114300" simplePos="0" relativeHeight="251657728" behindDoc="0" locked="0" layoutInCell="1" allowOverlap="1" wp14:anchorId="3AB43699" wp14:editId="2E9F4E32">
                      <wp:simplePos x="0" y="0"/>
                      <wp:positionH relativeFrom="column">
                        <wp:posOffset>-2411095</wp:posOffset>
                      </wp:positionH>
                      <wp:positionV relativeFrom="paragraph">
                        <wp:posOffset>-6985</wp:posOffset>
                      </wp:positionV>
                      <wp:extent cx="635" cy="635"/>
                      <wp:effectExtent l="0" t="0" r="0" b="0"/>
                      <wp:wrapNone/>
                      <wp:docPr id="14" name="Picture 14"/>
                      <wp:cNvGraphicFramePr/>
                      <a:graphic xmlns:a="http://schemas.openxmlformats.org/drawingml/2006/main">
                        <a:graphicData uri="http://schemas.microsoft.com/office/word/2010/wordprocessingShape">
                          <wps:wsp>
                            <wps:cNvSpPr txBox="1"/>
                            <wps:spPr>
                              <a:xfrm>
                                <a:off x="0" y="0"/>
                                <a:ext cx="635" cy="635"/>
                              </a:xfrm>
                              <a:prstGeom prst="rect">
                                <a:avLst/>
                              </a:prstGeom>
                              <a:solidFill>
                                <a:srgbClr val="FFFFFF"/>
                              </a:solidFill>
                              <a:ln w="12700">
                                <a:solidFill>
                                  <a:srgbClr val="000000"/>
                                </a:solidFill>
                                <a:prstDash val="solid"/>
                              </a:ln>
                            </wps:spPr>
                            <wps:bodyPr lIns="91440" tIns="45720" rIns="91440" bIns="45720" anchor="t">
                              <a:noAutofit/>
                            </wps:bodyPr>
                          </wps:wsp>
                        </a:graphicData>
                      </a:graphic>
                    </wp:anchor>
                  </w:drawing>
                </mc:Choice>
                <mc:Fallback>
                  <w:pict>
                    <v:shape w14:anchorId="44960977" id="Picture 14" o:spid="_x0000_s1026" type="#_x0000_t202" style="position:absolute;margin-left:-189.85pt;margin-top:-.55pt;width:.05pt;height:.0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" strokeweight="1pt"/>
                  </w:pict>
                </mc:Fallback>
              </mc:AlternateContent>
            </w:r>
            <w:r>
              <w:rPr>
                <w:rFonts w:ascii="Times New Roman" w:hAnsi="Times New Roman"/>
              </w:rPr>
              <w:t>Признаки возрастания и убывания функции.</w:t>
            </w:r>
          </w:p>
        </w:tc>
        <w:tc>
          <w:tcPr>
            <w:tcW w:w="969" w:type="dxa"/>
            <w:vMerge/>
            <w:tcBorders>
              <w:top w:val="single" w:sz="4" w:space="0" w:color="000000"/>
              <w:left w:val="single" w:sz="4" w:space="0" w:color="000000"/>
              <w:bottom w:val="single" w:sz="4" w:space="0" w:color="000000"/>
              <w:right w:val="single" w:sz="4" w:space="0" w:color="000000"/>
            </w:tcBorders>
          </w:tcPr>
          <w:p w14:paraId="45BE25F1"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2AC27834" w14:textId="77777777" w:rsidR="002E05D6" w:rsidRDefault="002E05D6"/>
        </w:tc>
      </w:tr>
      <w:tr w:rsidR="002E05D6" w14:paraId="5F6A6C74"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2A2F9E52"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7FD98056"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58752" behindDoc="0" locked="0" layoutInCell="1" allowOverlap="1" wp14:anchorId="30879A00" wp14:editId="5D2BB090">
                      <wp:simplePos x="0" y="0"/>
                      <wp:positionH relativeFrom="column">
                        <wp:posOffset>-2108200</wp:posOffset>
                      </wp:positionH>
                      <wp:positionV relativeFrom="paragraph">
                        <wp:posOffset>4445</wp:posOffset>
                      </wp:positionV>
                      <wp:extent cx="0" cy="10795"/>
                      <wp:effectExtent l="0" t="0" r="0" b="0"/>
                      <wp:wrapNone/>
                      <wp:docPr id="15" name="Picture 15"/>
                      <wp:cNvGraphicFramePr/>
                      <a:graphic xmlns:a="http://schemas.openxmlformats.org/drawingml/2006/main">
                        <a:graphicData uri="http://schemas.microsoft.com/office/word/2010/wordprocessingShape">
                          <wps:wsp>
                            <wps:cNvSpPr txBox="1"/>
                            <wps:spPr>
                              <a:xfrm>
                                <a:off x="0" y="0"/>
                                <a:ext cx="0" cy="10795"/>
                              </a:xfrm>
                              <a:prstGeom prst="rect">
                                <a:avLst/>
                              </a:prstGeom>
                              <a:solidFill>
                                <a:srgbClr val="FFFFFF"/>
                              </a:solidFill>
                              <a:ln w="12700">
                                <a:solidFill>
                                  <a:srgbClr val="000000"/>
                                </a:solidFill>
                                <a:prstDash val="solid"/>
                              </a:ln>
                            </wps:spPr>
                            <wps:bodyPr lIns="91440" tIns="45720" rIns="91440" bIns="45720" anchor="t">
                              <a:noAutofit/>
                            </wps:bodyPr>
                          </wps:wsp>
                        </a:graphicData>
                      </a:graphic>
                    </wp:anchor>
                  </w:drawing>
                </mc:Choice>
                <mc:Fallback>
                  <w:pict>
                    <v:shape w14:anchorId="0F44DB3D" id="Picture 15" o:spid="_x0000_s1026" type="#_x0000_t202" style="position:absolute;margin-left:-166pt;margin-top:.35pt;width:0;height:.8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" strokeweight="1pt"/>
                  </w:pict>
                </mc:Fallback>
              </mc:AlternateContent>
            </w:r>
            <w:r>
              <w:rPr>
                <w:rFonts w:ascii="Times New Roman" w:hAnsi="Times New Roman"/>
              </w:rPr>
              <w:t>6</w:t>
            </w:r>
          </w:p>
        </w:tc>
        <w:tc>
          <w:tcPr>
            <w:tcW w:w="8929" w:type="dxa"/>
            <w:gridSpan w:val="2"/>
            <w:tcBorders>
              <w:top w:val="single" w:sz="4" w:space="0" w:color="000000"/>
              <w:left w:val="single" w:sz="4" w:space="0" w:color="000000"/>
              <w:bottom w:val="single" w:sz="4" w:space="0" w:color="000000"/>
              <w:right w:val="single" w:sz="4" w:space="0" w:color="000000"/>
            </w:tcBorders>
          </w:tcPr>
          <w:p w14:paraId="561D52B2" w14:textId="77777777" w:rsidR="002E05D6" w:rsidRDefault="00FC6B76">
            <w:pPr>
              <w:tabs>
                <w:tab w:val="left" w:pos="0"/>
                <w:tab w:val="left" w:pos="851"/>
                <w:tab w:val="left" w:pos="1134"/>
              </w:tabs>
              <w:ind w:right="2"/>
              <w:contextualSpacing/>
              <w:jc w:val="both"/>
              <w:rPr>
                <w:rFonts w:ascii="Times New Roman" w:hAnsi="Times New Roman"/>
              </w:rPr>
            </w:pPr>
            <w:r>
              <w:rPr>
                <w:rFonts w:ascii="Times New Roman" w:hAnsi="Times New Roman"/>
              </w:rPr>
              <w:t>Исследование функции на экстремум с помощью производной</w:t>
            </w:r>
          </w:p>
        </w:tc>
        <w:tc>
          <w:tcPr>
            <w:tcW w:w="969" w:type="dxa"/>
            <w:vMerge/>
            <w:tcBorders>
              <w:top w:val="single" w:sz="4" w:space="0" w:color="000000"/>
              <w:left w:val="single" w:sz="4" w:space="0" w:color="000000"/>
              <w:bottom w:val="single" w:sz="4" w:space="0" w:color="000000"/>
              <w:right w:val="single" w:sz="4" w:space="0" w:color="000000"/>
            </w:tcBorders>
          </w:tcPr>
          <w:p w14:paraId="3DFA6B07"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4AE8C8C1" w14:textId="77777777" w:rsidR="002E05D6" w:rsidRDefault="002E05D6"/>
        </w:tc>
      </w:tr>
      <w:tr w:rsidR="002E05D6" w14:paraId="6C257A5B"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10CF7DE7"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031DBFA5"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7</w:t>
            </w:r>
          </w:p>
        </w:tc>
        <w:tc>
          <w:tcPr>
            <w:tcW w:w="8929" w:type="dxa"/>
            <w:gridSpan w:val="2"/>
            <w:tcBorders>
              <w:top w:val="single" w:sz="4" w:space="0" w:color="000000"/>
              <w:left w:val="single" w:sz="4" w:space="0" w:color="000000"/>
              <w:bottom w:val="single" w:sz="4" w:space="0" w:color="000000"/>
              <w:right w:val="single" w:sz="4" w:space="0" w:color="000000"/>
            </w:tcBorders>
          </w:tcPr>
          <w:p w14:paraId="274DBD50" w14:textId="77777777" w:rsidR="002E05D6" w:rsidRDefault="00FC6B76">
            <w:pPr>
              <w:tabs>
                <w:tab w:val="left" w:pos="0"/>
                <w:tab w:val="left" w:pos="851"/>
                <w:tab w:val="left" w:pos="1134"/>
              </w:tabs>
              <w:ind w:right="2"/>
              <w:contextualSpacing/>
              <w:jc w:val="both"/>
              <w:rPr>
                <w:rFonts w:ascii="Times New Roman" w:hAnsi="Times New Roman"/>
              </w:rPr>
            </w:pPr>
            <w:r>
              <w:rPr>
                <w:rFonts w:ascii="Times New Roman" w:hAnsi="Times New Roman"/>
              </w:rPr>
              <w:t>Построение графиков функций с помощью производной.</w:t>
            </w:r>
          </w:p>
        </w:tc>
        <w:tc>
          <w:tcPr>
            <w:tcW w:w="969" w:type="dxa"/>
            <w:vMerge/>
            <w:tcBorders>
              <w:top w:val="single" w:sz="4" w:space="0" w:color="000000"/>
              <w:left w:val="single" w:sz="4" w:space="0" w:color="000000"/>
              <w:bottom w:val="single" w:sz="4" w:space="0" w:color="000000"/>
              <w:right w:val="single" w:sz="4" w:space="0" w:color="000000"/>
            </w:tcBorders>
          </w:tcPr>
          <w:p w14:paraId="6C646B85"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637DCCC5" w14:textId="77777777" w:rsidR="002E05D6" w:rsidRDefault="002E05D6"/>
        </w:tc>
      </w:tr>
      <w:tr w:rsidR="002E05D6" w14:paraId="6338CD55"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74D3D843"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7E1C6F0F"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8</w:t>
            </w:r>
          </w:p>
        </w:tc>
        <w:tc>
          <w:tcPr>
            <w:tcW w:w="8929" w:type="dxa"/>
            <w:gridSpan w:val="2"/>
            <w:tcBorders>
              <w:top w:val="single" w:sz="4" w:space="0" w:color="000000"/>
              <w:left w:val="single" w:sz="4" w:space="0" w:color="000000"/>
              <w:bottom w:val="single" w:sz="4" w:space="0" w:color="000000"/>
              <w:right w:val="single" w:sz="4" w:space="0" w:color="000000"/>
            </w:tcBorders>
          </w:tcPr>
          <w:p w14:paraId="23DD81DF" w14:textId="77777777" w:rsidR="002E05D6" w:rsidRDefault="00FC6B76">
            <w:pPr>
              <w:tabs>
                <w:tab w:val="left" w:pos="0"/>
                <w:tab w:val="left" w:pos="851"/>
                <w:tab w:val="left" w:pos="1134"/>
              </w:tabs>
              <w:ind w:right="2"/>
              <w:contextualSpacing/>
              <w:rPr>
                <w:rFonts w:ascii="Times New Roman" w:hAnsi="Times New Roman"/>
              </w:rPr>
            </w:pPr>
            <w:r>
              <w:rPr>
                <w:rFonts w:ascii="Times New Roman" w:hAnsi="Times New Roman"/>
              </w:rPr>
              <w:t>Наибольшее и наименьшее значения функции. Примеры использования производной для нахождения наилучшего решения в прикладных задачах.</w:t>
            </w:r>
          </w:p>
        </w:tc>
        <w:tc>
          <w:tcPr>
            <w:tcW w:w="969" w:type="dxa"/>
            <w:vMerge/>
            <w:tcBorders>
              <w:top w:val="single" w:sz="4" w:space="0" w:color="000000"/>
              <w:left w:val="single" w:sz="4" w:space="0" w:color="000000"/>
              <w:bottom w:val="single" w:sz="4" w:space="0" w:color="000000"/>
              <w:right w:val="single" w:sz="4" w:space="0" w:color="000000"/>
            </w:tcBorders>
          </w:tcPr>
          <w:p w14:paraId="03CBFF63"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4411355B" w14:textId="77777777" w:rsidR="002E05D6" w:rsidRDefault="002E05D6"/>
        </w:tc>
      </w:tr>
      <w:tr w:rsidR="002E05D6" w14:paraId="71D91386" w14:textId="77777777">
        <w:trPr>
          <w:trHeight w:val="238"/>
        </w:trPr>
        <w:tc>
          <w:tcPr>
            <w:tcW w:w="3227" w:type="dxa"/>
            <w:vMerge/>
            <w:tcBorders>
              <w:top w:val="single" w:sz="4" w:space="0" w:color="000000"/>
              <w:left w:val="single" w:sz="4" w:space="0" w:color="000000"/>
              <w:bottom w:val="single" w:sz="4" w:space="0" w:color="000000"/>
              <w:right w:val="single" w:sz="4" w:space="0" w:color="000000"/>
            </w:tcBorders>
          </w:tcPr>
          <w:p w14:paraId="152A1797"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0AD7A9F1"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9</w:t>
            </w:r>
          </w:p>
        </w:tc>
        <w:tc>
          <w:tcPr>
            <w:tcW w:w="8929" w:type="dxa"/>
            <w:gridSpan w:val="2"/>
            <w:tcBorders>
              <w:top w:val="single" w:sz="4" w:space="0" w:color="000000"/>
              <w:left w:val="single" w:sz="4" w:space="0" w:color="000000"/>
              <w:bottom w:val="single" w:sz="4" w:space="0" w:color="000000"/>
              <w:right w:val="single" w:sz="4" w:space="0" w:color="000000"/>
            </w:tcBorders>
          </w:tcPr>
          <w:p w14:paraId="0E9F2ADE" w14:textId="77777777" w:rsidR="002E05D6" w:rsidRDefault="00FC6B76">
            <w:pPr>
              <w:tabs>
                <w:tab w:val="left" w:pos="0"/>
                <w:tab w:val="left" w:pos="851"/>
                <w:tab w:val="left" w:pos="1134"/>
              </w:tabs>
              <w:contextualSpacing/>
              <w:rPr>
                <w:rFonts w:ascii="Times New Roman" w:hAnsi="Times New Roman"/>
                <w:b/>
              </w:rPr>
            </w:pPr>
            <w:r>
              <w:rPr>
                <w:rFonts w:ascii="Times New Roman" w:hAnsi="Times New Roman"/>
              </w:rPr>
              <w:t>Вторая производная, её геометрический и физический смысл. Нахождение скорости для процесса, заданного формулой и графиком.</w:t>
            </w:r>
          </w:p>
        </w:tc>
        <w:tc>
          <w:tcPr>
            <w:tcW w:w="969" w:type="dxa"/>
            <w:vMerge/>
            <w:tcBorders>
              <w:top w:val="single" w:sz="4" w:space="0" w:color="000000"/>
              <w:left w:val="single" w:sz="4" w:space="0" w:color="000000"/>
              <w:bottom w:val="single" w:sz="4" w:space="0" w:color="000000"/>
              <w:right w:val="single" w:sz="4" w:space="0" w:color="000000"/>
            </w:tcBorders>
          </w:tcPr>
          <w:p w14:paraId="0B3C2F7D"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EF681AA" w14:textId="77777777" w:rsidR="002E05D6" w:rsidRDefault="002E05D6"/>
        </w:tc>
      </w:tr>
      <w:tr w:rsidR="002E05D6" w14:paraId="6ED369F0" w14:textId="77777777">
        <w:tc>
          <w:tcPr>
            <w:tcW w:w="3227" w:type="dxa"/>
            <w:vMerge/>
            <w:tcBorders>
              <w:top w:val="single" w:sz="4" w:space="0" w:color="000000"/>
              <w:left w:val="single" w:sz="4" w:space="0" w:color="000000"/>
              <w:bottom w:val="single" w:sz="4" w:space="0" w:color="000000"/>
              <w:right w:val="single" w:sz="4" w:space="0" w:color="000000"/>
            </w:tcBorders>
          </w:tcPr>
          <w:p w14:paraId="2FCEE16F"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2EAB2C94"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 xml:space="preserve">Практическое занятие № 12. </w:t>
            </w:r>
          </w:p>
          <w:p w14:paraId="77D9E7A7" w14:textId="77777777" w:rsidR="002E05D6" w:rsidRDefault="00FC6B76">
            <w:pPr>
              <w:rPr>
                <w:rFonts w:ascii="Times New Roman" w:hAnsi="Times New Roman"/>
              </w:rPr>
            </w:pPr>
            <w:r>
              <w:rPr>
                <w:rFonts w:ascii="Times New Roman" w:hAnsi="Times New Roman"/>
              </w:rPr>
              <w:t>Нахождение производных функций. Решение задач на геометрический и физический смысл производной.</w:t>
            </w:r>
          </w:p>
        </w:tc>
        <w:tc>
          <w:tcPr>
            <w:tcW w:w="969" w:type="dxa"/>
            <w:tcBorders>
              <w:top w:val="single" w:sz="4" w:space="0" w:color="000000"/>
              <w:left w:val="single" w:sz="4" w:space="0" w:color="000000"/>
              <w:bottom w:val="single" w:sz="4" w:space="0" w:color="000000"/>
              <w:right w:val="single" w:sz="4" w:space="0" w:color="000000"/>
            </w:tcBorders>
          </w:tcPr>
          <w:p w14:paraId="7D98F337"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6FB7876E" w14:textId="77777777" w:rsidR="002E05D6" w:rsidRDefault="002E05D6">
            <w:pPr>
              <w:jc w:val="center"/>
              <w:rPr>
                <w:rFonts w:ascii="Times New Roman" w:hAnsi="Times New Roman"/>
                <w:b/>
              </w:rPr>
            </w:pPr>
          </w:p>
        </w:tc>
      </w:tr>
      <w:tr w:rsidR="002E05D6" w14:paraId="5A89B988" w14:textId="77777777">
        <w:tc>
          <w:tcPr>
            <w:tcW w:w="3227" w:type="dxa"/>
            <w:vMerge/>
            <w:tcBorders>
              <w:top w:val="single" w:sz="4" w:space="0" w:color="000000"/>
              <w:left w:val="single" w:sz="4" w:space="0" w:color="000000"/>
              <w:bottom w:val="single" w:sz="4" w:space="0" w:color="000000"/>
              <w:right w:val="single" w:sz="4" w:space="0" w:color="000000"/>
            </w:tcBorders>
          </w:tcPr>
          <w:p w14:paraId="3F941A71"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2FC73D70"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 xml:space="preserve">Практическое занятие № 13. </w:t>
            </w:r>
          </w:p>
          <w:p w14:paraId="098CCA1B"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Применение производной к построению графиков функций.</w:t>
            </w:r>
          </w:p>
        </w:tc>
        <w:tc>
          <w:tcPr>
            <w:tcW w:w="969" w:type="dxa"/>
            <w:tcBorders>
              <w:top w:val="single" w:sz="4" w:space="0" w:color="000000"/>
              <w:left w:val="single" w:sz="4" w:space="0" w:color="000000"/>
              <w:bottom w:val="single" w:sz="4" w:space="0" w:color="000000"/>
              <w:right w:val="single" w:sz="4" w:space="0" w:color="000000"/>
            </w:tcBorders>
          </w:tcPr>
          <w:p w14:paraId="79322E2B"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152228F3" w14:textId="77777777" w:rsidR="002E05D6" w:rsidRDefault="002E05D6">
            <w:pPr>
              <w:jc w:val="center"/>
              <w:rPr>
                <w:rFonts w:ascii="Times New Roman" w:hAnsi="Times New Roman"/>
                <w:b/>
              </w:rPr>
            </w:pPr>
          </w:p>
        </w:tc>
      </w:tr>
      <w:tr w:rsidR="002E05D6" w14:paraId="72E6418C"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709F8CA4" w14:textId="77777777" w:rsidR="002E05D6" w:rsidRDefault="00FC6B76">
            <w:pPr>
              <w:rPr>
                <w:rFonts w:ascii="Times New Roman" w:hAnsi="Times New Roman"/>
                <w:b/>
              </w:rPr>
            </w:pPr>
            <w:r>
              <w:rPr>
                <w:rFonts w:ascii="Times New Roman" w:hAnsi="Times New Roman"/>
                <w:b/>
              </w:rPr>
              <w:t>Раздел 10. Интеграл и его применение</w:t>
            </w:r>
          </w:p>
        </w:tc>
        <w:tc>
          <w:tcPr>
            <w:tcW w:w="969" w:type="dxa"/>
            <w:tcBorders>
              <w:top w:val="single" w:sz="4" w:space="0" w:color="000000"/>
              <w:left w:val="single" w:sz="4" w:space="0" w:color="000000"/>
              <w:bottom w:val="single" w:sz="4" w:space="0" w:color="000000"/>
              <w:right w:val="single" w:sz="4" w:space="0" w:color="000000"/>
            </w:tcBorders>
          </w:tcPr>
          <w:p w14:paraId="33E3618C" w14:textId="77777777" w:rsidR="002E05D6" w:rsidRDefault="00FC6B76">
            <w:pPr>
              <w:jc w:val="center"/>
              <w:rPr>
                <w:rFonts w:ascii="Times New Roman" w:hAnsi="Times New Roman"/>
                <w:b/>
              </w:rPr>
            </w:pPr>
            <w:r>
              <w:rPr>
                <w:rFonts w:ascii="Times New Roman" w:hAnsi="Times New Roman"/>
                <w:b/>
              </w:rPr>
              <w:t>16</w:t>
            </w:r>
          </w:p>
        </w:tc>
        <w:tc>
          <w:tcPr>
            <w:tcW w:w="1236" w:type="dxa"/>
            <w:tcBorders>
              <w:top w:val="single" w:sz="4" w:space="0" w:color="000000"/>
              <w:left w:val="single" w:sz="4" w:space="0" w:color="000000"/>
              <w:bottom w:val="single" w:sz="4" w:space="0" w:color="000000"/>
              <w:right w:val="single" w:sz="4" w:space="0" w:color="000000"/>
            </w:tcBorders>
          </w:tcPr>
          <w:p w14:paraId="3521F5FA" w14:textId="77777777" w:rsidR="002E05D6" w:rsidRDefault="002E05D6">
            <w:pPr>
              <w:jc w:val="center"/>
              <w:rPr>
                <w:rFonts w:ascii="Times New Roman" w:hAnsi="Times New Roman"/>
                <w:b/>
              </w:rPr>
            </w:pPr>
          </w:p>
        </w:tc>
      </w:tr>
      <w:tr w:rsidR="002E05D6" w14:paraId="7FD5C9DA" w14:textId="77777777">
        <w:trPr>
          <w:trHeight w:val="300"/>
        </w:trPr>
        <w:tc>
          <w:tcPr>
            <w:tcW w:w="3227" w:type="dxa"/>
            <w:vMerge w:val="restart"/>
            <w:tcBorders>
              <w:top w:val="single" w:sz="4" w:space="0" w:color="000000"/>
              <w:left w:val="single" w:sz="4" w:space="0" w:color="000000"/>
              <w:bottom w:val="single" w:sz="4" w:space="0" w:color="000000"/>
              <w:right w:val="single" w:sz="4" w:space="0" w:color="000000"/>
            </w:tcBorders>
          </w:tcPr>
          <w:p w14:paraId="066D8DE0" w14:textId="77777777" w:rsidR="002E05D6" w:rsidRDefault="00FC6B76">
            <w:pPr>
              <w:tabs>
                <w:tab w:val="left" w:pos="1134"/>
              </w:tabs>
              <w:rPr>
                <w:rFonts w:ascii="Times New Roman" w:hAnsi="Times New Roman"/>
                <w:b/>
              </w:rPr>
            </w:pPr>
            <w:r>
              <w:rPr>
                <w:rFonts w:ascii="Times New Roman" w:hAnsi="Times New Roman"/>
                <w:b/>
              </w:rPr>
              <w:t>Тема 10.1. Первообразная и интеграл</w:t>
            </w:r>
          </w:p>
        </w:tc>
        <w:tc>
          <w:tcPr>
            <w:tcW w:w="9354" w:type="dxa"/>
            <w:gridSpan w:val="3"/>
            <w:tcBorders>
              <w:top w:val="single" w:sz="4" w:space="0" w:color="000000"/>
              <w:left w:val="single" w:sz="4" w:space="0" w:color="000000"/>
              <w:bottom w:val="single" w:sz="4" w:space="0" w:color="000000"/>
              <w:right w:val="single" w:sz="4" w:space="0" w:color="000000"/>
            </w:tcBorders>
          </w:tcPr>
          <w:p w14:paraId="33E88126" w14:textId="77777777" w:rsidR="002E05D6" w:rsidRDefault="00FC6B76">
            <w:pPr>
              <w:tabs>
                <w:tab w:val="left" w:pos="0"/>
                <w:tab w:val="left" w:pos="851"/>
                <w:tab w:val="left" w:pos="1134"/>
              </w:tabs>
              <w:contextualSpacing/>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79AF602C" w14:textId="77777777" w:rsidR="002E05D6" w:rsidRDefault="00FC6B76">
            <w:pPr>
              <w:jc w:val="center"/>
              <w:rPr>
                <w:rFonts w:ascii="Times New Roman" w:hAnsi="Times New Roman"/>
                <w:b/>
              </w:rPr>
            </w:pPr>
            <w:r>
              <w:rPr>
                <w:rFonts w:ascii="Times New Roman" w:hAnsi="Times New Roman"/>
                <w:b/>
              </w:rPr>
              <w:t>12</w:t>
            </w:r>
          </w:p>
        </w:tc>
        <w:tc>
          <w:tcPr>
            <w:tcW w:w="1236" w:type="dxa"/>
            <w:vMerge w:val="restart"/>
            <w:tcBorders>
              <w:top w:val="single" w:sz="4" w:space="0" w:color="000000"/>
              <w:left w:val="single" w:sz="4" w:space="0" w:color="000000"/>
              <w:bottom w:val="single" w:sz="4" w:space="0" w:color="000000"/>
              <w:right w:val="single" w:sz="4" w:space="0" w:color="000000"/>
            </w:tcBorders>
          </w:tcPr>
          <w:p w14:paraId="5809823A" w14:textId="77777777" w:rsidR="002E05D6" w:rsidRDefault="00FC6B76">
            <w:pPr>
              <w:jc w:val="center"/>
              <w:rPr>
                <w:rFonts w:ascii="Times New Roman" w:hAnsi="Times New Roman"/>
                <w:b/>
              </w:rPr>
            </w:pPr>
            <w:r>
              <w:rPr>
                <w:rFonts w:ascii="Times New Roman" w:hAnsi="Times New Roman"/>
                <w:b/>
              </w:rPr>
              <w:t>2</w:t>
            </w:r>
          </w:p>
        </w:tc>
      </w:tr>
      <w:tr w:rsidR="002E05D6" w14:paraId="68A3F0F9" w14:textId="77777777">
        <w:trPr>
          <w:trHeight w:val="214"/>
        </w:trPr>
        <w:tc>
          <w:tcPr>
            <w:tcW w:w="3227" w:type="dxa"/>
            <w:vMerge/>
            <w:tcBorders>
              <w:top w:val="single" w:sz="4" w:space="0" w:color="000000"/>
              <w:left w:val="single" w:sz="4" w:space="0" w:color="000000"/>
              <w:bottom w:val="single" w:sz="4" w:space="0" w:color="000000"/>
              <w:right w:val="single" w:sz="4" w:space="0" w:color="000000"/>
            </w:tcBorders>
          </w:tcPr>
          <w:p w14:paraId="47ADA7C8"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6C0A7999"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1</w:t>
            </w:r>
          </w:p>
        </w:tc>
        <w:tc>
          <w:tcPr>
            <w:tcW w:w="8929" w:type="dxa"/>
            <w:gridSpan w:val="2"/>
            <w:tcBorders>
              <w:top w:val="single" w:sz="4" w:space="0" w:color="000000"/>
              <w:left w:val="single" w:sz="4" w:space="0" w:color="000000"/>
              <w:bottom w:val="single" w:sz="4" w:space="0" w:color="000000"/>
              <w:right w:val="single" w:sz="4" w:space="0" w:color="000000"/>
            </w:tcBorders>
          </w:tcPr>
          <w:p w14:paraId="68E7C988" w14:textId="77777777" w:rsidR="002E05D6" w:rsidRDefault="00FC6B76">
            <w:pPr>
              <w:tabs>
                <w:tab w:val="left" w:pos="0"/>
                <w:tab w:val="left" w:pos="851"/>
                <w:tab w:val="left" w:pos="1134"/>
              </w:tabs>
              <w:contextualSpacing/>
              <w:rPr>
                <w:rFonts w:ascii="Times New Roman" w:hAnsi="Times New Roman"/>
                <w:b/>
              </w:rPr>
            </w:pPr>
            <w:r>
              <w:rPr>
                <w:rFonts w:ascii="Times New Roman" w:hAnsi="Times New Roman"/>
              </w:rPr>
              <w:t xml:space="preserve">Первообразная. </w:t>
            </w:r>
          </w:p>
        </w:tc>
        <w:tc>
          <w:tcPr>
            <w:tcW w:w="969" w:type="dxa"/>
            <w:vMerge/>
            <w:tcBorders>
              <w:top w:val="single" w:sz="4" w:space="0" w:color="000000"/>
              <w:left w:val="single" w:sz="4" w:space="0" w:color="000000"/>
              <w:bottom w:val="single" w:sz="4" w:space="0" w:color="000000"/>
              <w:right w:val="single" w:sz="4" w:space="0" w:color="000000"/>
            </w:tcBorders>
          </w:tcPr>
          <w:p w14:paraId="1F2B566D"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5C9F5C47" w14:textId="77777777" w:rsidR="002E05D6" w:rsidRDefault="002E05D6"/>
        </w:tc>
      </w:tr>
      <w:tr w:rsidR="002E05D6" w14:paraId="2C105868" w14:textId="77777777">
        <w:trPr>
          <w:trHeight w:val="214"/>
        </w:trPr>
        <w:tc>
          <w:tcPr>
            <w:tcW w:w="3227" w:type="dxa"/>
            <w:vMerge/>
            <w:tcBorders>
              <w:top w:val="single" w:sz="4" w:space="0" w:color="000000"/>
              <w:left w:val="single" w:sz="4" w:space="0" w:color="000000"/>
              <w:bottom w:val="single" w:sz="4" w:space="0" w:color="000000"/>
              <w:right w:val="single" w:sz="4" w:space="0" w:color="000000"/>
            </w:tcBorders>
          </w:tcPr>
          <w:p w14:paraId="746070D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32D6205B"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2</w:t>
            </w:r>
          </w:p>
        </w:tc>
        <w:tc>
          <w:tcPr>
            <w:tcW w:w="8929" w:type="dxa"/>
            <w:gridSpan w:val="2"/>
            <w:tcBorders>
              <w:top w:val="single" w:sz="4" w:space="0" w:color="000000"/>
              <w:left w:val="single" w:sz="4" w:space="0" w:color="000000"/>
              <w:bottom w:val="single" w:sz="4" w:space="0" w:color="000000"/>
              <w:right w:val="single" w:sz="4" w:space="0" w:color="000000"/>
            </w:tcBorders>
          </w:tcPr>
          <w:p w14:paraId="5BA40FB5"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Основное свойство первообразной.</w:t>
            </w:r>
          </w:p>
        </w:tc>
        <w:tc>
          <w:tcPr>
            <w:tcW w:w="969" w:type="dxa"/>
            <w:vMerge/>
            <w:tcBorders>
              <w:top w:val="single" w:sz="4" w:space="0" w:color="000000"/>
              <w:left w:val="single" w:sz="4" w:space="0" w:color="000000"/>
              <w:bottom w:val="single" w:sz="4" w:space="0" w:color="000000"/>
              <w:right w:val="single" w:sz="4" w:space="0" w:color="000000"/>
            </w:tcBorders>
          </w:tcPr>
          <w:p w14:paraId="3FFB8BFD"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0363EB4" w14:textId="77777777" w:rsidR="002E05D6" w:rsidRDefault="002E05D6"/>
        </w:tc>
      </w:tr>
      <w:tr w:rsidR="002E05D6" w14:paraId="45F4D733" w14:textId="77777777">
        <w:trPr>
          <w:trHeight w:val="214"/>
        </w:trPr>
        <w:tc>
          <w:tcPr>
            <w:tcW w:w="3227" w:type="dxa"/>
            <w:vMerge/>
            <w:tcBorders>
              <w:top w:val="single" w:sz="4" w:space="0" w:color="000000"/>
              <w:left w:val="single" w:sz="4" w:space="0" w:color="000000"/>
              <w:bottom w:val="single" w:sz="4" w:space="0" w:color="000000"/>
              <w:right w:val="single" w:sz="4" w:space="0" w:color="000000"/>
            </w:tcBorders>
          </w:tcPr>
          <w:p w14:paraId="0A1C5F88"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7D899E66"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3</w:t>
            </w:r>
          </w:p>
        </w:tc>
        <w:tc>
          <w:tcPr>
            <w:tcW w:w="8929" w:type="dxa"/>
            <w:gridSpan w:val="2"/>
            <w:tcBorders>
              <w:top w:val="single" w:sz="4" w:space="0" w:color="000000"/>
              <w:left w:val="single" w:sz="4" w:space="0" w:color="000000"/>
              <w:bottom w:val="single" w:sz="4" w:space="0" w:color="000000"/>
              <w:right w:val="single" w:sz="4" w:space="0" w:color="000000"/>
            </w:tcBorders>
          </w:tcPr>
          <w:p w14:paraId="238E9F86"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Правила нахождения первообразной.</w:t>
            </w:r>
          </w:p>
        </w:tc>
        <w:tc>
          <w:tcPr>
            <w:tcW w:w="969" w:type="dxa"/>
            <w:vMerge/>
            <w:tcBorders>
              <w:top w:val="single" w:sz="4" w:space="0" w:color="000000"/>
              <w:left w:val="single" w:sz="4" w:space="0" w:color="000000"/>
              <w:bottom w:val="single" w:sz="4" w:space="0" w:color="000000"/>
              <w:right w:val="single" w:sz="4" w:space="0" w:color="000000"/>
            </w:tcBorders>
          </w:tcPr>
          <w:p w14:paraId="318AA3E2"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2EBDE487" w14:textId="77777777" w:rsidR="002E05D6" w:rsidRDefault="002E05D6"/>
        </w:tc>
      </w:tr>
      <w:tr w:rsidR="002E05D6" w14:paraId="1C3E41DE" w14:textId="77777777">
        <w:trPr>
          <w:trHeight w:val="214"/>
        </w:trPr>
        <w:tc>
          <w:tcPr>
            <w:tcW w:w="3227" w:type="dxa"/>
            <w:vMerge/>
            <w:tcBorders>
              <w:top w:val="single" w:sz="4" w:space="0" w:color="000000"/>
              <w:left w:val="single" w:sz="4" w:space="0" w:color="000000"/>
              <w:bottom w:val="single" w:sz="4" w:space="0" w:color="000000"/>
              <w:right w:val="single" w:sz="4" w:space="0" w:color="000000"/>
            </w:tcBorders>
          </w:tcPr>
          <w:p w14:paraId="5CF0964B"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14C2A220"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4</w:t>
            </w:r>
          </w:p>
        </w:tc>
        <w:tc>
          <w:tcPr>
            <w:tcW w:w="8929" w:type="dxa"/>
            <w:gridSpan w:val="2"/>
            <w:tcBorders>
              <w:top w:val="single" w:sz="4" w:space="0" w:color="000000"/>
              <w:left w:val="single" w:sz="4" w:space="0" w:color="000000"/>
              <w:bottom w:val="single" w:sz="4" w:space="0" w:color="000000"/>
              <w:right w:val="single" w:sz="4" w:space="0" w:color="000000"/>
            </w:tcBorders>
          </w:tcPr>
          <w:p w14:paraId="09D2682A"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Интеграл. Формула Ньютона – Лейбница.</w:t>
            </w:r>
          </w:p>
        </w:tc>
        <w:tc>
          <w:tcPr>
            <w:tcW w:w="969" w:type="dxa"/>
            <w:vMerge/>
            <w:tcBorders>
              <w:top w:val="single" w:sz="4" w:space="0" w:color="000000"/>
              <w:left w:val="single" w:sz="4" w:space="0" w:color="000000"/>
              <w:bottom w:val="single" w:sz="4" w:space="0" w:color="000000"/>
              <w:right w:val="single" w:sz="4" w:space="0" w:color="000000"/>
            </w:tcBorders>
          </w:tcPr>
          <w:p w14:paraId="67F2D21F"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6973D84F" w14:textId="77777777" w:rsidR="002E05D6" w:rsidRDefault="002E05D6"/>
        </w:tc>
      </w:tr>
      <w:tr w:rsidR="002E05D6" w14:paraId="5479A5B6" w14:textId="77777777">
        <w:trPr>
          <w:trHeight w:val="281"/>
        </w:trPr>
        <w:tc>
          <w:tcPr>
            <w:tcW w:w="3227" w:type="dxa"/>
            <w:vMerge/>
            <w:tcBorders>
              <w:top w:val="single" w:sz="4" w:space="0" w:color="000000"/>
              <w:left w:val="single" w:sz="4" w:space="0" w:color="000000"/>
              <w:bottom w:val="single" w:sz="4" w:space="0" w:color="000000"/>
              <w:right w:val="single" w:sz="4" w:space="0" w:color="000000"/>
            </w:tcBorders>
          </w:tcPr>
          <w:p w14:paraId="1B719C18"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707E1244"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5</w:t>
            </w:r>
          </w:p>
        </w:tc>
        <w:tc>
          <w:tcPr>
            <w:tcW w:w="8929" w:type="dxa"/>
            <w:gridSpan w:val="2"/>
            <w:tcBorders>
              <w:top w:val="single" w:sz="4" w:space="0" w:color="000000"/>
              <w:left w:val="single" w:sz="4" w:space="0" w:color="000000"/>
              <w:bottom w:val="single" w:sz="4" w:space="0" w:color="000000"/>
              <w:right w:val="single" w:sz="4" w:space="0" w:color="000000"/>
            </w:tcBorders>
          </w:tcPr>
          <w:p w14:paraId="2F8FBAD5"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Применение интеграла для нахождения площади криволинейной трапеции.</w:t>
            </w:r>
          </w:p>
        </w:tc>
        <w:tc>
          <w:tcPr>
            <w:tcW w:w="969" w:type="dxa"/>
            <w:vMerge/>
            <w:tcBorders>
              <w:top w:val="single" w:sz="4" w:space="0" w:color="000000"/>
              <w:left w:val="single" w:sz="4" w:space="0" w:color="000000"/>
              <w:bottom w:val="single" w:sz="4" w:space="0" w:color="000000"/>
              <w:right w:val="single" w:sz="4" w:space="0" w:color="000000"/>
            </w:tcBorders>
          </w:tcPr>
          <w:p w14:paraId="37FF483C"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5782EAE1" w14:textId="77777777" w:rsidR="002E05D6" w:rsidRDefault="002E05D6"/>
        </w:tc>
      </w:tr>
      <w:tr w:rsidR="002E05D6" w14:paraId="291C5714" w14:textId="77777777">
        <w:trPr>
          <w:trHeight w:val="214"/>
        </w:trPr>
        <w:tc>
          <w:tcPr>
            <w:tcW w:w="3227" w:type="dxa"/>
            <w:vMerge/>
            <w:tcBorders>
              <w:top w:val="single" w:sz="4" w:space="0" w:color="000000"/>
              <w:left w:val="single" w:sz="4" w:space="0" w:color="000000"/>
              <w:bottom w:val="single" w:sz="4" w:space="0" w:color="000000"/>
              <w:right w:val="single" w:sz="4" w:space="0" w:color="000000"/>
            </w:tcBorders>
          </w:tcPr>
          <w:p w14:paraId="59D70724"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2939C99F"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59776" behindDoc="0" locked="0" layoutInCell="1" allowOverlap="1" wp14:anchorId="702177D9" wp14:editId="4EFFC37B">
                      <wp:simplePos x="0" y="0"/>
                      <wp:positionH relativeFrom="column">
                        <wp:posOffset>-2130425</wp:posOffset>
                      </wp:positionH>
                      <wp:positionV relativeFrom="paragraph">
                        <wp:posOffset>5715</wp:posOffset>
                      </wp:positionV>
                      <wp:extent cx="9401810" cy="0"/>
                      <wp:effectExtent l="0" t="0" r="0" b="0"/>
                      <wp:wrapNone/>
                      <wp:docPr id="16" name="Picture 16"/>
                      <wp:cNvGraphicFramePr/>
                      <a:graphic xmlns:a="http://schemas.openxmlformats.org/drawingml/2006/main">
                        <a:graphicData uri="http://schemas.microsoft.com/office/word/2010/wordprocessingShape">
                          <wps:wsp>
                            <wps:cNvSpPr txBox="1"/>
                            <wps:spPr>
                              <a:xfrm>
                                <a:off x="0" y="0"/>
                                <a:ext cx="9401810" cy="0"/>
                              </a:xfrm>
                              <a:prstGeom prst="rect">
                                <a:avLst/>
                              </a:prstGeom>
                              <a:solidFill>
                                <a:srgbClr val="FFFFFF"/>
                              </a:solidFill>
                              <a:ln w="12700">
                                <a:solidFill>
                                  <a:srgbClr val="000000"/>
                                </a:solidFill>
                                <a:prstDash val="solid"/>
                              </a:ln>
                            </wps:spPr>
                            <wps:bodyPr lIns="91440" tIns="45720" rIns="91440" bIns="45720" anchor="t">
                              <a:noAutofit/>
                            </wps:bodyPr>
                          </wps:wsp>
                        </a:graphicData>
                      </a:graphic>
                    </wp:anchor>
                  </w:drawing>
                </mc:Choice>
                <mc:Fallback>
                  <w:pict>
                    <v:shape w14:anchorId="4AC0A0EC" id="Picture 16" o:spid="_x0000_s1026" type="#_x0000_t202" style="position:absolute;margin-left:-167.75pt;margin-top:.45pt;width:740.3pt;height:0;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" strokeweight="1pt"/>
                  </w:pict>
                </mc:Fallback>
              </mc:AlternateContent>
            </w:r>
            <w:r>
              <w:rPr>
                <w:rFonts w:ascii="Times New Roman" w:hAnsi="Times New Roman"/>
              </w:rPr>
              <w:t>6</w:t>
            </w:r>
          </w:p>
        </w:tc>
        <w:tc>
          <w:tcPr>
            <w:tcW w:w="8929" w:type="dxa"/>
            <w:gridSpan w:val="2"/>
            <w:tcBorders>
              <w:top w:val="single" w:sz="4" w:space="0" w:color="000000"/>
              <w:left w:val="single" w:sz="4" w:space="0" w:color="000000"/>
              <w:bottom w:val="single" w:sz="4" w:space="0" w:color="000000"/>
              <w:right w:val="single" w:sz="4" w:space="0" w:color="000000"/>
            </w:tcBorders>
          </w:tcPr>
          <w:p w14:paraId="28F88E90"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Примеры применения интеграла в физике и геометрии.</w:t>
            </w:r>
          </w:p>
        </w:tc>
        <w:tc>
          <w:tcPr>
            <w:tcW w:w="969" w:type="dxa"/>
            <w:vMerge/>
            <w:tcBorders>
              <w:top w:val="single" w:sz="4" w:space="0" w:color="000000"/>
              <w:left w:val="single" w:sz="4" w:space="0" w:color="000000"/>
              <w:bottom w:val="single" w:sz="4" w:space="0" w:color="000000"/>
              <w:right w:val="single" w:sz="4" w:space="0" w:color="000000"/>
            </w:tcBorders>
          </w:tcPr>
          <w:p w14:paraId="6281EDD2"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2D8D8461" w14:textId="77777777" w:rsidR="002E05D6" w:rsidRDefault="002E05D6"/>
        </w:tc>
      </w:tr>
      <w:tr w:rsidR="002E05D6" w14:paraId="63BEA911" w14:textId="77777777">
        <w:tc>
          <w:tcPr>
            <w:tcW w:w="3227" w:type="dxa"/>
            <w:vMerge/>
            <w:tcBorders>
              <w:top w:val="single" w:sz="4" w:space="0" w:color="000000"/>
              <w:left w:val="single" w:sz="4" w:space="0" w:color="000000"/>
              <w:bottom w:val="single" w:sz="4" w:space="0" w:color="000000"/>
              <w:right w:val="single" w:sz="4" w:space="0" w:color="000000"/>
            </w:tcBorders>
          </w:tcPr>
          <w:p w14:paraId="3F456BF0"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654AAF93"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 xml:space="preserve">Практическое занятие № 14. </w:t>
            </w:r>
          </w:p>
          <w:p w14:paraId="7D3E8EFD" w14:textId="77777777" w:rsidR="002E05D6" w:rsidRDefault="00FC6B76">
            <w:pPr>
              <w:tabs>
                <w:tab w:val="left" w:pos="851"/>
                <w:tab w:val="left" w:pos="1134"/>
              </w:tabs>
              <w:contextualSpacing/>
              <w:rPr>
                <w:rFonts w:ascii="Times New Roman" w:hAnsi="Times New Roman"/>
              </w:rPr>
            </w:pPr>
            <w:r>
              <w:rPr>
                <w:rFonts w:ascii="Times New Roman" w:hAnsi="Times New Roman"/>
              </w:rPr>
              <w:t>Нахождение первообразной.</w:t>
            </w:r>
          </w:p>
        </w:tc>
        <w:tc>
          <w:tcPr>
            <w:tcW w:w="969" w:type="dxa"/>
            <w:tcBorders>
              <w:top w:val="single" w:sz="4" w:space="0" w:color="000000"/>
              <w:left w:val="single" w:sz="4" w:space="0" w:color="000000"/>
              <w:bottom w:val="single" w:sz="4" w:space="0" w:color="000000"/>
              <w:right w:val="single" w:sz="4" w:space="0" w:color="000000"/>
            </w:tcBorders>
          </w:tcPr>
          <w:p w14:paraId="64007206"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00234299" w14:textId="77777777" w:rsidR="002E05D6" w:rsidRDefault="002E05D6">
            <w:pPr>
              <w:jc w:val="center"/>
              <w:rPr>
                <w:rFonts w:ascii="Times New Roman" w:hAnsi="Times New Roman"/>
                <w:b/>
              </w:rPr>
            </w:pPr>
          </w:p>
        </w:tc>
      </w:tr>
      <w:tr w:rsidR="002E05D6" w14:paraId="2B014071" w14:textId="77777777">
        <w:tc>
          <w:tcPr>
            <w:tcW w:w="3227" w:type="dxa"/>
            <w:vMerge/>
            <w:tcBorders>
              <w:top w:val="single" w:sz="4" w:space="0" w:color="000000"/>
              <w:left w:val="single" w:sz="4" w:space="0" w:color="000000"/>
              <w:bottom w:val="single" w:sz="4" w:space="0" w:color="000000"/>
              <w:right w:val="single" w:sz="4" w:space="0" w:color="000000"/>
            </w:tcBorders>
          </w:tcPr>
          <w:p w14:paraId="2468E7F1"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6796C697"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 xml:space="preserve">Практическое занятие № 15. </w:t>
            </w:r>
          </w:p>
          <w:p w14:paraId="1E4D77FB"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Вычисление интегралов, вычисление площадей и объемов с использованием интеграла.</w:t>
            </w:r>
          </w:p>
        </w:tc>
        <w:tc>
          <w:tcPr>
            <w:tcW w:w="969" w:type="dxa"/>
            <w:tcBorders>
              <w:top w:val="single" w:sz="4" w:space="0" w:color="000000"/>
              <w:left w:val="single" w:sz="4" w:space="0" w:color="000000"/>
              <w:bottom w:val="single" w:sz="4" w:space="0" w:color="000000"/>
              <w:right w:val="single" w:sz="4" w:space="0" w:color="000000"/>
            </w:tcBorders>
          </w:tcPr>
          <w:p w14:paraId="1D00ABF5"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3DD18C54" w14:textId="77777777" w:rsidR="002E05D6" w:rsidRDefault="002E05D6">
            <w:pPr>
              <w:jc w:val="center"/>
              <w:rPr>
                <w:rFonts w:ascii="Times New Roman" w:hAnsi="Times New Roman"/>
                <w:b/>
              </w:rPr>
            </w:pPr>
          </w:p>
        </w:tc>
      </w:tr>
      <w:tr w:rsidR="002E05D6" w14:paraId="65167E52"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6A12054A" w14:textId="77777777" w:rsidR="002E05D6" w:rsidRDefault="00FC6B76">
            <w:pPr>
              <w:tabs>
                <w:tab w:val="left" w:pos="1134"/>
              </w:tabs>
              <w:rPr>
                <w:rFonts w:ascii="Times New Roman" w:hAnsi="Times New Roman"/>
                <w:b/>
              </w:rPr>
            </w:pPr>
            <w:r>
              <w:rPr>
                <w:rFonts w:ascii="Times New Roman" w:hAnsi="Times New Roman"/>
                <w:b/>
              </w:rPr>
              <w:t>Раздел 11. Элементы теории вероятностей и математической статистики</w:t>
            </w:r>
          </w:p>
        </w:tc>
        <w:tc>
          <w:tcPr>
            <w:tcW w:w="969" w:type="dxa"/>
            <w:tcBorders>
              <w:top w:val="single" w:sz="4" w:space="0" w:color="000000"/>
              <w:left w:val="single" w:sz="4" w:space="0" w:color="000000"/>
              <w:bottom w:val="single" w:sz="4" w:space="0" w:color="000000"/>
              <w:right w:val="single" w:sz="4" w:space="0" w:color="000000"/>
            </w:tcBorders>
          </w:tcPr>
          <w:p w14:paraId="5061EAB5" w14:textId="77777777" w:rsidR="002E05D6" w:rsidRDefault="00FC6B76">
            <w:pPr>
              <w:jc w:val="center"/>
              <w:rPr>
                <w:rFonts w:ascii="Times New Roman" w:hAnsi="Times New Roman"/>
                <w:b/>
              </w:rPr>
            </w:pPr>
            <w:r>
              <w:rPr>
                <w:rFonts w:ascii="Times New Roman" w:hAnsi="Times New Roman"/>
                <w:b/>
              </w:rPr>
              <w:t>12</w:t>
            </w:r>
          </w:p>
        </w:tc>
        <w:tc>
          <w:tcPr>
            <w:tcW w:w="1236" w:type="dxa"/>
            <w:tcBorders>
              <w:top w:val="single" w:sz="4" w:space="0" w:color="000000"/>
              <w:left w:val="single" w:sz="4" w:space="0" w:color="000000"/>
              <w:bottom w:val="single" w:sz="4" w:space="0" w:color="000000"/>
              <w:right w:val="single" w:sz="4" w:space="0" w:color="000000"/>
            </w:tcBorders>
          </w:tcPr>
          <w:p w14:paraId="57760123" w14:textId="77777777" w:rsidR="002E05D6" w:rsidRDefault="002E05D6">
            <w:pPr>
              <w:jc w:val="center"/>
              <w:rPr>
                <w:rFonts w:ascii="Times New Roman" w:hAnsi="Times New Roman"/>
                <w:b/>
              </w:rPr>
            </w:pPr>
          </w:p>
        </w:tc>
      </w:tr>
      <w:tr w:rsidR="002E05D6" w14:paraId="45C9B52F"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2AF8EB21" w14:textId="77777777" w:rsidR="002E05D6" w:rsidRDefault="00FC6B76">
            <w:pPr>
              <w:tabs>
                <w:tab w:val="left" w:pos="1134"/>
              </w:tabs>
              <w:rPr>
                <w:rFonts w:ascii="Times New Roman" w:hAnsi="Times New Roman"/>
                <w:b/>
              </w:rPr>
            </w:pPr>
            <w:r>
              <w:rPr>
                <w:rFonts w:ascii="Times New Roman" w:hAnsi="Times New Roman"/>
                <w:b/>
              </w:rPr>
              <w:t>Тема11.1. Элементы теории вероятностей</w:t>
            </w:r>
          </w:p>
          <w:p w14:paraId="2A611493" w14:textId="77777777" w:rsidR="002E05D6" w:rsidRDefault="002E05D6">
            <w:pPr>
              <w:rPr>
                <w:rFonts w:ascii="Times New Roman" w:hAnsi="Times New Roman"/>
                <w:b/>
              </w:rPr>
            </w:pPr>
          </w:p>
        </w:tc>
        <w:tc>
          <w:tcPr>
            <w:tcW w:w="9354" w:type="dxa"/>
            <w:gridSpan w:val="3"/>
            <w:tcBorders>
              <w:top w:val="single" w:sz="4" w:space="0" w:color="000000"/>
              <w:left w:val="single" w:sz="4" w:space="0" w:color="000000"/>
              <w:bottom w:val="single" w:sz="4" w:space="0" w:color="000000"/>
              <w:right w:val="single" w:sz="4" w:space="0" w:color="000000"/>
            </w:tcBorders>
          </w:tcPr>
          <w:p w14:paraId="695F1F18"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0138D7CE" w14:textId="77777777" w:rsidR="002E05D6" w:rsidRDefault="00FC6B76">
            <w:pPr>
              <w:jc w:val="center"/>
              <w:rPr>
                <w:rFonts w:ascii="Times New Roman" w:hAnsi="Times New Roman"/>
                <w:b/>
              </w:rPr>
            </w:pPr>
            <w:r>
              <w:rPr>
                <w:rFonts w:ascii="Times New Roman" w:hAnsi="Times New Roman"/>
                <w:b/>
              </w:rPr>
              <w:t>6</w:t>
            </w:r>
          </w:p>
        </w:tc>
        <w:tc>
          <w:tcPr>
            <w:tcW w:w="1236" w:type="dxa"/>
            <w:vMerge w:val="restart"/>
            <w:tcBorders>
              <w:top w:val="single" w:sz="4" w:space="0" w:color="000000"/>
              <w:left w:val="single" w:sz="4" w:space="0" w:color="000000"/>
              <w:bottom w:val="single" w:sz="4" w:space="0" w:color="000000"/>
              <w:right w:val="single" w:sz="4" w:space="0" w:color="000000"/>
            </w:tcBorders>
          </w:tcPr>
          <w:p w14:paraId="7CBBA584" w14:textId="77777777" w:rsidR="002E05D6" w:rsidRDefault="00FC6B76">
            <w:pPr>
              <w:jc w:val="center"/>
              <w:rPr>
                <w:rFonts w:ascii="Times New Roman" w:hAnsi="Times New Roman"/>
                <w:b/>
              </w:rPr>
            </w:pPr>
            <w:r>
              <w:rPr>
                <w:rFonts w:ascii="Times New Roman" w:hAnsi="Times New Roman"/>
                <w:b/>
              </w:rPr>
              <w:t>1,2</w:t>
            </w:r>
          </w:p>
        </w:tc>
      </w:tr>
      <w:tr w:rsidR="002E05D6" w14:paraId="06F71490" w14:textId="77777777">
        <w:trPr>
          <w:trHeight w:val="427"/>
        </w:trPr>
        <w:tc>
          <w:tcPr>
            <w:tcW w:w="3227" w:type="dxa"/>
            <w:vMerge/>
            <w:tcBorders>
              <w:top w:val="single" w:sz="4" w:space="0" w:color="000000"/>
              <w:left w:val="single" w:sz="4" w:space="0" w:color="000000"/>
              <w:bottom w:val="single" w:sz="4" w:space="0" w:color="000000"/>
              <w:right w:val="single" w:sz="4" w:space="0" w:color="000000"/>
            </w:tcBorders>
          </w:tcPr>
          <w:p w14:paraId="6638B798"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28E83529" w14:textId="77777777" w:rsidR="002E05D6" w:rsidRDefault="00FC6B76">
            <w:pPr>
              <w:jc w:val="center"/>
              <w:rPr>
                <w:rFonts w:ascii="Times New Roman" w:hAnsi="Times New Roman"/>
              </w:rPr>
            </w:pPr>
            <w:r>
              <w:rPr>
                <w:rFonts w:ascii="Times New Roman" w:hAnsi="Times New Roman"/>
              </w:rPr>
              <w:t>1</w:t>
            </w:r>
          </w:p>
        </w:tc>
        <w:tc>
          <w:tcPr>
            <w:tcW w:w="8929" w:type="dxa"/>
            <w:gridSpan w:val="2"/>
            <w:tcBorders>
              <w:top w:val="single" w:sz="4" w:space="0" w:color="000000"/>
              <w:left w:val="single" w:sz="4" w:space="0" w:color="000000"/>
              <w:bottom w:val="single" w:sz="4" w:space="0" w:color="000000"/>
              <w:right w:val="single" w:sz="4" w:space="0" w:color="000000"/>
            </w:tcBorders>
          </w:tcPr>
          <w:p w14:paraId="6F4C31CB" w14:textId="77777777" w:rsidR="002E05D6" w:rsidRDefault="00FC6B76">
            <w:pPr>
              <w:rPr>
                <w:rFonts w:ascii="Times New Roman" w:hAnsi="Times New Roman"/>
                <w:b/>
              </w:rPr>
            </w:pPr>
            <w:r>
              <w:rPr>
                <w:rFonts w:ascii="Times New Roman" w:hAnsi="Times New Roman"/>
              </w:rPr>
              <w:t xml:space="preserve">Событие, вероятность события, сложение и умножение вероятностей. Понятие  о независимости событий. </w:t>
            </w:r>
          </w:p>
        </w:tc>
        <w:tc>
          <w:tcPr>
            <w:tcW w:w="969" w:type="dxa"/>
            <w:vMerge/>
            <w:tcBorders>
              <w:top w:val="single" w:sz="4" w:space="0" w:color="000000"/>
              <w:left w:val="single" w:sz="4" w:space="0" w:color="000000"/>
              <w:bottom w:val="single" w:sz="4" w:space="0" w:color="000000"/>
              <w:right w:val="single" w:sz="4" w:space="0" w:color="000000"/>
            </w:tcBorders>
          </w:tcPr>
          <w:p w14:paraId="591F3906"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1DDB73D3" w14:textId="77777777" w:rsidR="002E05D6" w:rsidRDefault="002E05D6"/>
        </w:tc>
      </w:tr>
      <w:tr w:rsidR="002E05D6" w14:paraId="249842DD" w14:textId="77777777">
        <w:trPr>
          <w:trHeight w:val="271"/>
        </w:trPr>
        <w:tc>
          <w:tcPr>
            <w:tcW w:w="3227" w:type="dxa"/>
            <w:vMerge/>
            <w:tcBorders>
              <w:top w:val="single" w:sz="4" w:space="0" w:color="000000"/>
              <w:left w:val="single" w:sz="4" w:space="0" w:color="000000"/>
              <w:bottom w:val="single" w:sz="4" w:space="0" w:color="000000"/>
              <w:right w:val="single" w:sz="4" w:space="0" w:color="000000"/>
            </w:tcBorders>
          </w:tcPr>
          <w:p w14:paraId="4FDC808C"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593C6974" w14:textId="77777777" w:rsidR="002E05D6" w:rsidRDefault="00FC6B76">
            <w:pPr>
              <w:jc w:val="center"/>
              <w:rPr>
                <w:rFonts w:ascii="Times New Roman" w:hAnsi="Times New Roman"/>
              </w:rPr>
            </w:pPr>
            <w:r>
              <w:rPr>
                <w:rFonts w:ascii="Times New Roman" w:hAnsi="Times New Roman"/>
              </w:rPr>
              <w:t>2</w:t>
            </w:r>
          </w:p>
        </w:tc>
        <w:tc>
          <w:tcPr>
            <w:tcW w:w="8929" w:type="dxa"/>
            <w:gridSpan w:val="2"/>
            <w:tcBorders>
              <w:top w:val="single" w:sz="4" w:space="0" w:color="000000"/>
              <w:left w:val="single" w:sz="4" w:space="0" w:color="000000"/>
              <w:bottom w:val="single" w:sz="4" w:space="0" w:color="000000"/>
              <w:right w:val="single" w:sz="4" w:space="0" w:color="000000"/>
            </w:tcBorders>
          </w:tcPr>
          <w:p w14:paraId="7DA664DF" w14:textId="77777777" w:rsidR="002E05D6" w:rsidRDefault="00FC6B76">
            <w:pPr>
              <w:rPr>
                <w:rFonts w:ascii="Times New Roman" w:hAnsi="Times New Roman"/>
              </w:rPr>
            </w:pPr>
            <w:r>
              <w:rPr>
                <w:rFonts w:ascii="Times New Roman" w:hAnsi="Times New Roman"/>
              </w:rPr>
              <w:t xml:space="preserve">Дискретная случайная величина, закон её распределения. </w:t>
            </w:r>
          </w:p>
        </w:tc>
        <w:tc>
          <w:tcPr>
            <w:tcW w:w="969" w:type="dxa"/>
            <w:vMerge/>
            <w:tcBorders>
              <w:top w:val="single" w:sz="4" w:space="0" w:color="000000"/>
              <w:left w:val="single" w:sz="4" w:space="0" w:color="000000"/>
              <w:bottom w:val="single" w:sz="4" w:space="0" w:color="000000"/>
              <w:right w:val="single" w:sz="4" w:space="0" w:color="000000"/>
            </w:tcBorders>
          </w:tcPr>
          <w:p w14:paraId="7378C821"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7BA28369" w14:textId="77777777" w:rsidR="002E05D6" w:rsidRDefault="002E05D6"/>
        </w:tc>
      </w:tr>
      <w:tr w:rsidR="002E05D6" w14:paraId="730907DE" w14:textId="77777777">
        <w:trPr>
          <w:trHeight w:val="421"/>
        </w:trPr>
        <w:tc>
          <w:tcPr>
            <w:tcW w:w="3227" w:type="dxa"/>
            <w:vMerge/>
            <w:tcBorders>
              <w:top w:val="single" w:sz="4" w:space="0" w:color="000000"/>
              <w:left w:val="single" w:sz="4" w:space="0" w:color="000000"/>
              <w:bottom w:val="single" w:sz="4" w:space="0" w:color="000000"/>
              <w:right w:val="single" w:sz="4" w:space="0" w:color="000000"/>
            </w:tcBorders>
          </w:tcPr>
          <w:p w14:paraId="0049EB8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2EDD92AE" w14:textId="77777777" w:rsidR="002E05D6" w:rsidRDefault="00FC6B76">
            <w:pPr>
              <w:jc w:val="center"/>
              <w:rPr>
                <w:rFonts w:ascii="Times New Roman" w:hAnsi="Times New Roman"/>
              </w:rPr>
            </w:pPr>
            <w:r>
              <w:rPr>
                <w:rFonts w:ascii="Times New Roman" w:hAnsi="Times New Roman"/>
              </w:rPr>
              <w:t>3</w:t>
            </w:r>
          </w:p>
        </w:tc>
        <w:tc>
          <w:tcPr>
            <w:tcW w:w="8929" w:type="dxa"/>
            <w:gridSpan w:val="2"/>
            <w:tcBorders>
              <w:top w:val="single" w:sz="4" w:space="0" w:color="000000"/>
              <w:left w:val="single" w:sz="4" w:space="0" w:color="000000"/>
              <w:bottom w:val="single" w:sz="4" w:space="0" w:color="000000"/>
              <w:right w:val="single" w:sz="4" w:space="0" w:color="000000"/>
            </w:tcBorders>
          </w:tcPr>
          <w:p w14:paraId="0550E1A0" w14:textId="77777777" w:rsidR="002E05D6" w:rsidRDefault="00FC6B76">
            <w:pPr>
              <w:rPr>
                <w:rFonts w:ascii="Times New Roman" w:hAnsi="Times New Roman"/>
              </w:rPr>
            </w:pPr>
            <w:r>
              <w:rPr>
                <w:rFonts w:ascii="Times New Roman" w:hAnsi="Times New Roman"/>
              </w:rPr>
              <w:t>Числовые характеристики дискретной случайной величины. Понятие о законе больших чисел.</w:t>
            </w:r>
          </w:p>
        </w:tc>
        <w:tc>
          <w:tcPr>
            <w:tcW w:w="969" w:type="dxa"/>
            <w:vMerge/>
            <w:tcBorders>
              <w:top w:val="single" w:sz="4" w:space="0" w:color="000000"/>
              <w:left w:val="single" w:sz="4" w:space="0" w:color="000000"/>
              <w:bottom w:val="single" w:sz="4" w:space="0" w:color="000000"/>
              <w:right w:val="single" w:sz="4" w:space="0" w:color="000000"/>
            </w:tcBorders>
          </w:tcPr>
          <w:p w14:paraId="0AEC72C6"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2BFBB986" w14:textId="77777777" w:rsidR="002E05D6" w:rsidRDefault="002E05D6"/>
        </w:tc>
      </w:tr>
      <w:tr w:rsidR="002E05D6" w14:paraId="62674E7A" w14:textId="77777777">
        <w:tc>
          <w:tcPr>
            <w:tcW w:w="3227" w:type="dxa"/>
            <w:vMerge/>
            <w:tcBorders>
              <w:top w:val="single" w:sz="4" w:space="0" w:color="000000"/>
              <w:left w:val="single" w:sz="4" w:space="0" w:color="000000"/>
              <w:bottom w:val="single" w:sz="4" w:space="0" w:color="000000"/>
              <w:right w:val="single" w:sz="4" w:space="0" w:color="000000"/>
            </w:tcBorders>
          </w:tcPr>
          <w:p w14:paraId="3C7FC6B6"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0CF6FFB9"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 16.</w:t>
            </w:r>
          </w:p>
          <w:p w14:paraId="7ABD1A3F"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Решение задач на вычисление вероятностей событий на основе подсчета числа исходов.</w:t>
            </w:r>
          </w:p>
        </w:tc>
        <w:tc>
          <w:tcPr>
            <w:tcW w:w="969" w:type="dxa"/>
            <w:tcBorders>
              <w:top w:val="single" w:sz="4" w:space="0" w:color="000000"/>
              <w:left w:val="single" w:sz="4" w:space="0" w:color="000000"/>
              <w:bottom w:val="single" w:sz="4" w:space="0" w:color="000000"/>
              <w:right w:val="single" w:sz="4" w:space="0" w:color="000000"/>
            </w:tcBorders>
          </w:tcPr>
          <w:p w14:paraId="43A4CC03"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243362F0" w14:textId="77777777" w:rsidR="002E05D6" w:rsidRDefault="002E05D6">
            <w:pPr>
              <w:jc w:val="center"/>
              <w:rPr>
                <w:rFonts w:ascii="Times New Roman" w:hAnsi="Times New Roman"/>
                <w:b/>
              </w:rPr>
            </w:pPr>
          </w:p>
        </w:tc>
      </w:tr>
      <w:tr w:rsidR="002E05D6" w14:paraId="4FA33115"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303A8E7D" w14:textId="77777777" w:rsidR="002E05D6" w:rsidRDefault="00FC6B76">
            <w:pPr>
              <w:tabs>
                <w:tab w:val="left" w:pos="1134"/>
              </w:tabs>
              <w:rPr>
                <w:rFonts w:ascii="Times New Roman" w:hAnsi="Times New Roman"/>
                <w:b/>
              </w:rPr>
            </w:pPr>
            <w:r>
              <w:rPr>
                <w:rFonts w:ascii="Times New Roman" w:hAnsi="Times New Roman"/>
                <w:b/>
              </w:rPr>
              <w:t>Тема 11.2. Элементы математической статистики</w:t>
            </w:r>
          </w:p>
        </w:tc>
        <w:tc>
          <w:tcPr>
            <w:tcW w:w="9354" w:type="dxa"/>
            <w:gridSpan w:val="3"/>
            <w:tcBorders>
              <w:top w:val="single" w:sz="4" w:space="0" w:color="000000"/>
              <w:left w:val="single" w:sz="4" w:space="0" w:color="000000"/>
              <w:bottom w:val="single" w:sz="4" w:space="0" w:color="000000"/>
              <w:right w:val="single" w:sz="4" w:space="0" w:color="000000"/>
            </w:tcBorders>
          </w:tcPr>
          <w:p w14:paraId="51792807"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30016D7C" w14:textId="77777777" w:rsidR="002E05D6" w:rsidRDefault="00FC6B76">
            <w:pPr>
              <w:jc w:val="center"/>
              <w:rPr>
                <w:rFonts w:ascii="Times New Roman" w:hAnsi="Times New Roman"/>
                <w:b/>
              </w:rPr>
            </w:pPr>
            <w:r>
              <w:rPr>
                <w:rFonts w:ascii="Times New Roman" w:hAnsi="Times New Roman"/>
                <w:b/>
              </w:rPr>
              <w:t>4</w:t>
            </w:r>
          </w:p>
        </w:tc>
        <w:tc>
          <w:tcPr>
            <w:tcW w:w="1236" w:type="dxa"/>
            <w:vMerge w:val="restart"/>
            <w:tcBorders>
              <w:top w:val="single" w:sz="4" w:space="0" w:color="000000"/>
              <w:left w:val="single" w:sz="4" w:space="0" w:color="000000"/>
              <w:bottom w:val="single" w:sz="4" w:space="0" w:color="000000"/>
              <w:right w:val="single" w:sz="4" w:space="0" w:color="000000"/>
            </w:tcBorders>
          </w:tcPr>
          <w:p w14:paraId="41D1F8D3" w14:textId="77777777" w:rsidR="002E05D6" w:rsidRDefault="00FC6B76">
            <w:pPr>
              <w:jc w:val="center"/>
              <w:rPr>
                <w:rFonts w:ascii="Times New Roman" w:hAnsi="Times New Roman"/>
                <w:b/>
              </w:rPr>
            </w:pPr>
            <w:r>
              <w:rPr>
                <w:rFonts w:ascii="Times New Roman" w:hAnsi="Times New Roman"/>
                <w:b/>
              </w:rPr>
              <w:t>1</w:t>
            </w:r>
          </w:p>
          <w:p w14:paraId="2F439B22" w14:textId="77777777" w:rsidR="002E05D6" w:rsidRDefault="002E05D6">
            <w:pPr>
              <w:jc w:val="center"/>
              <w:rPr>
                <w:rFonts w:ascii="Times New Roman" w:hAnsi="Times New Roman"/>
                <w:b/>
              </w:rPr>
            </w:pPr>
          </w:p>
        </w:tc>
      </w:tr>
      <w:tr w:rsidR="002E05D6" w14:paraId="23C3D4D3" w14:textId="77777777">
        <w:trPr>
          <w:trHeight w:val="278"/>
        </w:trPr>
        <w:tc>
          <w:tcPr>
            <w:tcW w:w="3227" w:type="dxa"/>
            <w:vMerge/>
            <w:tcBorders>
              <w:top w:val="single" w:sz="4" w:space="0" w:color="000000"/>
              <w:left w:val="single" w:sz="4" w:space="0" w:color="000000"/>
              <w:bottom w:val="single" w:sz="4" w:space="0" w:color="000000"/>
              <w:right w:val="single" w:sz="4" w:space="0" w:color="000000"/>
            </w:tcBorders>
          </w:tcPr>
          <w:p w14:paraId="429EC247"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5F8FFADA"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1</w:t>
            </w:r>
          </w:p>
        </w:tc>
        <w:tc>
          <w:tcPr>
            <w:tcW w:w="8929" w:type="dxa"/>
            <w:gridSpan w:val="2"/>
            <w:tcBorders>
              <w:top w:val="single" w:sz="4" w:space="0" w:color="000000"/>
              <w:left w:val="single" w:sz="4" w:space="0" w:color="000000"/>
              <w:bottom w:val="single" w:sz="4" w:space="0" w:color="000000"/>
              <w:right w:val="single" w:sz="4" w:space="0" w:color="000000"/>
            </w:tcBorders>
          </w:tcPr>
          <w:p w14:paraId="31976DF7"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 xml:space="preserve">Представление данных (таблицы, диаграммы, графики), генеральная совокупность, выборка, среднее арифметическое, медиана. Понятие о задачах математической статистики. </w:t>
            </w:r>
          </w:p>
        </w:tc>
        <w:tc>
          <w:tcPr>
            <w:tcW w:w="969" w:type="dxa"/>
            <w:vMerge/>
            <w:tcBorders>
              <w:top w:val="single" w:sz="4" w:space="0" w:color="000000"/>
              <w:left w:val="single" w:sz="4" w:space="0" w:color="000000"/>
              <w:bottom w:val="single" w:sz="4" w:space="0" w:color="000000"/>
              <w:right w:val="single" w:sz="4" w:space="0" w:color="000000"/>
            </w:tcBorders>
          </w:tcPr>
          <w:p w14:paraId="19625E5F"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6DCB1A7B" w14:textId="77777777" w:rsidR="002E05D6" w:rsidRDefault="002E05D6"/>
        </w:tc>
      </w:tr>
      <w:tr w:rsidR="002E05D6" w14:paraId="335B1B5C" w14:textId="77777777">
        <w:trPr>
          <w:trHeight w:val="278"/>
        </w:trPr>
        <w:tc>
          <w:tcPr>
            <w:tcW w:w="3227" w:type="dxa"/>
            <w:vMerge/>
            <w:tcBorders>
              <w:top w:val="single" w:sz="4" w:space="0" w:color="000000"/>
              <w:left w:val="single" w:sz="4" w:space="0" w:color="000000"/>
              <w:bottom w:val="single" w:sz="4" w:space="0" w:color="000000"/>
              <w:right w:val="single" w:sz="4" w:space="0" w:color="000000"/>
            </w:tcBorders>
          </w:tcPr>
          <w:p w14:paraId="2AC86B1C"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65C1DD72" w14:textId="77777777" w:rsidR="002E05D6" w:rsidRDefault="00FC6B76">
            <w:pPr>
              <w:tabs>
                <w:tab w:val="left" w:pos="0"/>
                <w:tab w:val="left" w:pos="851"/>
                <w:tab w:val="left" w:pos="1134"/>
              </w:tabs>
              <w:contextualSpacing/>
              <w:jc w:val="center"/>
              <w:rPr>
                <w:rFonts w:ascii="Times New Roman" w:hAnsi="Times New Roman"/>
              </w:rPr>
            </w:pPr>
            <w:r>
              <w:rPr>
                <w:rFonts w:ascii="Times New Roman" w:hAnsi="Times New Roman"/>
              </w:rPr>
              <w:t>2</w:t>
            </w:r>
          </w:p>
        </w:tc>
        <w:tc>
          <w:tcPr>
            <w:tcW w:w="8929" w:type="dxa"/>
            <w:gridSpan w:val="2"/>
            <w:tcBorders>
              <w:top w:val="single" w:sz="4" w:space="0" w:color="000000"/>
              <w:left w:val="single" w:sz="4" w:space="0" w:color="000000"/>
              <w:bottom w:val="single" w:sz="4" w:space="0" w:color="000000"/>
              <w:right w:val="single" w:sz="4" w:space="0" w:color="000000"/>
            </w:tcBorders>
          </w:tcPr>
          <w:p w14:paraId="59595B2B"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rPr>
              <w:t>Решение практических задач с применением вероятностных методов.</w:t>
            </w:r>
          </w:p>
        </w:tc>
        <w:tc>
          <w:tcPr>
            <w:tcW w:w="969" w:type="dxa"/>
            <w:vMerge/>
            <w:tcBorders>
              <w:top w:val="single" w:sz="4" w:space="0" w:color="000000"/>
              <w:left w:val="single" w:sz="4" w:space="0" w:color="000000"/>
              <w:bottom w:val="single" w:sz="4" w:space="0" w:color="000000"/>
              <w:right w:val="single" w:sz="4" w:space="0" w:color="000000"/>
            </w:tcBorders>
          </w:tcPr>
          <w:p w14:paraId="540B6B05"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551575F5" w14:textId="77777777" w:rsidR="002E05D6" w:rsidRDefault="002E05D6"/>
        </w:tc>
      </w:tr>
      <w:tr w:rsidR="002E05D6" w14:paraId="62A69FE7"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49356CB7" w14:textId="77777777" w:rsidR="002E05D6" w:rsidRDefault="00FC6B76">
            <w:pPr>
              <w:tabs>
                <w:tab w:val="left" w:pos="1134"/>
              </w:tabs>
              <w:rPr>
                <w:rFonts w:ascii="Times New Roman" w:hAnsi="Times New Roman"/>
                <w:b/>
              </w:rPr>
            </w:pPr>
            <w:r>
              <w:rPr>
                <w:rFonts w:ascii="Times New Roman" w:hAnsi="Times New Roman"/>
                <w:b/>
              </w:rPr>
              <w:t>Раздел 12. Уравнения и неравенства</w:t>
            </w:r>
          </w:p>
        </w:tc>
        <w:tc>
          <w:tcPr>
            <w:tcW w:w="969" w:type="dxa"/>
            <w:tcBorders>
              <w:top w:val="single" w:sz="4" w:space="0" w:color="000000"/>
              <w:left w:val="single" w:sz="4" w:space="0" w:color="000000"/>
              <w:bottom w:val="single" w:sz="4" w:space="0" w:color="000000"/>
              <w:right w:val="single" w:sz="4" w:space="0" w:color="000000"/>
            </w:tcBorders>
          </w:tcPr>
          <w:p w14:paraId="21988F95" w14:textId="77777777" w:rsidR="002E05D6" w:rsidRDefault="00FC6B76">
            <w:pPr>
              <w:jc w:val="center"/>
              <w:rPr>
                <w:rFonts w:ascii="Times New Roman" w:hAnsi="Times New Roman"/>
                <w:b/>
              </w:rPr>
            </w:pPr>
            <w:r>
              <w:rPr>
                <w:rFonts w:ascii="Times New Roman" w:hAnsi="Times New Roman"/>
                <w:b/>
              </w:rPr>
              <w:t>22</w:t>
            </w:r>
          </w:p>
        </w:tc>
        <w:tc>
          <w:tcPr>
            <w:tcW w:w="1236" w:type="dxa"/>
            <w:tcBorders>
              <w:top w:val="single" w:sz="4" w:space="0" w:color="000000"/>
              <w:left w:val="single" w:sz="4" w:space="0" w:color="000000"/>
              <w:bottom w:val="single" w:sz="4" w:space="0" w:color="000000"/>
              <w:right w:val="single" w:sz="4" w:space="0" w:color="000000"/>
            </w:tcBorders>
          </w:tcPr>
          <w:p w14:paraId="74C91E91" w14:textId="77777777" w:rsidR="002E05D6" w:rsidRDefault="002E05D6">
            <w:pPr>
              <w:jc w:val="center"/>
              <w:rPr>
                <w:rFonts w:ascii="Times New Roman" w:hAnsi="Times New Roman"/>
                <w:b/>
              </w:rPr>
            </w:pPr>
          </w:p>
        </w:tc>
      </w:tr>
      <w:tr w:rsidR="002E05D6" w14:paraId="62735205"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2D514B3E" w14:textId="77777777" w:rsidR="002E05D6" w:rsidRDefault="00FC6B76">
            <w:pPr>
              <w:tabs>
                <w:tab w:val="left" w:pos="1134"/>
              </w:tabs>
              <w:rPr>
                <w:rFonts w:ascii="Times New Roman" w:hAnsi="Times New Roman"/>
                <w:b/>
              </w:rPr>
            </w:pPr>
            <w:r>
              <w:rPr>
                <w:rFonts w:ascii="Times New Roman" w:hAnsi="Times New Roman"/>
                <w:b/>
              </w:rPr>
              <w:t>Тема 12.1. Уравнения и системы уравнений</w:t>
            </w:r>
          </w:p>
        </w:tc>
        <w:tc>
          <w:tcPr>
            <w:tcW w:w="9354" w:type="dxa"/>
            <w:gridSpan w:val="3"/>
            <w:tcBorders>
              <w:top w:val="single" w:sz="4" w:space="0" w:color="000000"/>
              <w:left w:val="single" w:sz="4" w:space="0" w:color="000000"/>
              <w:bottom w:val="single" w:sz="4" w:space="0" w:color="000000"/>
              <w:right w:val="single" w:sz="4" w:space="0" w:color="000000"/>
            </w:tcBorders>
          </w:tcPr>
          <w:p w14:paraId="22C059B3"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483DE924" w14:textId="77777777" w:rsidR="002E05D6" w:rsidRDefault="00FC6B76">
            <w:pPr>
              <w:jc w:val="center"/>
              <w:rPr>
                <w:rFonts w:ascii="Times New Roman" w:hAnsi="Times New Roman"/>
                <w:b/>
              </w:rPr>
            </w:pPr>
            <w:r>
              <w:rPr>
                <w:rFonts w:ascii="Times New Roman" w:hAnsi="Times New Roman"/>
                <w:b/>
              </w:rPr>
              <w:t>10</w:t>
            </w:r>
          </w:p>
        </w:tc>
        <w:tc>
          <w:tcPr>
            <w:tcW w:w="1236" w:type="dxa"/>
            <w:vMerge w:val="restart"/>
            <w:tcBorders>
              <w:top w:val="single" w:sz="4" w:space="0" w:color="000000"/>
              <w:left w:val="single" w:sz="4" w:space="0" w:color="000000"/>
              <w:bottom w:val="single" w:sz="4" w:space="0" w:color="000000"/>
              <w:right w:val="single" w:sz="4" w:space="0" w:color="000000"/>
            </w:tcBorders>
          </w:tcPr>
          <w:p w14:paraId="0A25DE00" w14:textId="77777777" w:rsidR="002E05D6" w:rsidRDefault="00FC6B76">
            <w:pPr>
              <w:jc w:val="center"/>
              <w:rPr>
                <w:rFonts w:ascii="Times New Roman" w:hAnsi="Times New Roman"/>
                <w:b/>
              </w:rPr>
            </w:pPr>
            <w:r>
              <w:rPr>
                <w:rFonts w:ascii="Times New Roman" w:hAnsi="Times New Roman"/>
                <w:b/>
              </w:rPr>
              <w:t>2</w:t>
            </w:r>
          </w:p>
          <w:p w14:paraId="69C26A42" w14:textId="77777777" w:rsidR="002E05D6" w:rsidRDefault="002E05D6">
            <w:pPr>
              <w:jc w:val="center"/>
              <w:rPr>
                <w:rFonts w:ascii="Times New Roman" w:hAnsi="Times New Roman"/>
                <w:b/>
              </w:rPr>
            </w:pPr>
          </w:p>
        </w:tc>
      </w:tr>
      <w:tr w:rsidR="002E05D6" w14:paraId="75357930" w14:textId="77777777">
        <w:trPr>
          <w:trHeight w:val="698"/>
        </w:trPr>
        <w:tc>
          <w:tcPr>
            <w:tcW w:w="3227" w:type="dxa"/>
            <w:vMerge/>
            <w:tcBorders>
              <w:top w:val="single" w:sz="4" w:space="0" w:color="000000"/>
              <w:left w:val="single" w:sz="4" w:space="0" w:color="000000"/>
              <w:bottom w:val="single" w:sz="4" w:space="0" w:color="000000"/>
              <w:right w:val="single" w:sz="4" w:space="0" w:color="000000"/>
            </w:tcBorders>
          </w:tcPr>
          <w:p w14:paraId="7D1E872B"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17347868" w14:textId="77777777" w:rsidR="002E05D6" w:rsidRDefault="00FC6B76">
            <w:pPr>
              <w:tabs>
                <w:tab w:val="left" w:pos="1134"/>
              </w:tabs>
              <w:jc w:val="center"/>
              <w:rPr>
                <w:rFonts w:ascii="Times New Roman" w:hAnsi="Times New Roman"/>
              </w:rPr>
            </w:pPr>
            <w:r>
              <w:rPr>
                <w:rFonts w:ascii="Times New Roman" w:hAnsi="Times New Roman"/>
              </w:rPr>
              <w:t>1</w:t>
            </w:r>
          </w:p>
        </w:tc>
        <w:tc>
          <w:tcPr>
            <w:tcW w:w="8929" w:type="dxa"/>
            <w:gridSpan w:val="2"/>
            <w:tcBorders>
              <w:top w:val="single" w:sz="4" w:space="0" w:color="000000"/>
              <w:left w:val="single" w:sz="4" w:space="0" w:color="000000"/>
              <w:bottom w:val="single" w:sz="4" w:space="0" w:color="000000"/>
              <w:right w:val="single" w:sz="4" w:space="0" w:color="000000"/>
            </w:tcBorders>
          </w:tcPr>
          <w:p w14:paraId="52FBE3F4" w14:textId="77777777" w:rsidR="002E05D6" w:rsidRDefault="00FC6B76">
            <w:pPr>
              <w:tabs>
                <w:tab w:val="left" w:pos="1134"/>
              </w:tabs>
              <w:rPr>
                <w:rFonts w:ascii="Times New Roman" w:hAnsi="Times New Roman"/>
              </w:rPr>
            </w:pPr>
            <w:r>
              <w:rPr>
                <w:rFonts w:ascii="Times New Roman" w:hAnsi="Times New Roman"/>
              </w:rPr>
              <w:t>Равносильность уравнений, неравенств, систем. Рациональные уравнения. Основные приёмы их решения (разложение на множители, введение новых неизвестных, подстановка, графический метод).</w:t>
            </w:r>
          </w:p>
        </w:tc>
        <w:tc>
          <w:tcPr>
            <w:tcW w:w="969" w:type="dxa"/>
            <w:vMerge/>
            <w:tcBorders>
              <w:top w:val="single" w:sz="4" w:space="0" w:color="000000"/>
              <w:left w:val="single" w:sz="4" w:space="0" w:color="000000"/>
              <w:bottom w:val="single" w:sz="4" w:space="0" w:color="000000"/>
              <w:right w:val="single" w:sz="4" w:space="0" w:color="000000"/>
            </w:tcBorders>
          </w:tcPr>
          <w:p w14:paraId="2464EDFF"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4F0B07C2" w14:textId="77777777" w:rsidR="002E05D6" w:rsidRDefault="002E05D6"/>
        </w:tc>
      </w:tr>
      <w:tr w:rsidR="002E05D6" w14:paraId="23BA1A63" w14:textId="77777777">
        <w:trPr>
          <w:trHeight w:val="214"/>
        </w:trPr>
        <w:tc>
          <w:tcPr>
            <w:tcW w:w="3227" w:type="dxa"/>
            <w:vMerge/>
            <w:tcBorders>
              <w:top w:val="single" w:sz="4" w:space="0" w:color="000000"/>
              <w:left w:val="single" w:sz="4" w:space="0" w:color="000000"/>
              <w:bottom w:val="single" w:sz="4" w:space="0" w:color="000000"/>
              <w:right w:val="single" w:sz="4" w:space="0" w:color="000000"/>
            </w:tcBorders>
          </w:tcPr>
          <w:p w14:paraId="1F770CDE"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35355FD0" w14:textId="77777777" w:rsidR="002E05D6" w:rsidRDefault="00FC6B76">
            <w:pPr>
              <w:tabs>
                <w:tab w:val="left" w:pos="1134"/>
              </w:tabs>
              <w:jc w:val="center"/>
              <w:rPr>
                <w:rFonts w:ascii="Times New Roman" w:hAnsi="Times New Roman"/>
              </w:rPr>
            </w:pPr>
            <w:r>
              <w:rPr>
                <w:rFonts w:ascii="Times New Roman" w:hAnsi="Times New Roman"/>
              </w:rPr>
              <w:t>2</w:t>
            </w:r>
          </w:p>
        </w:tc>
        <w:tc>
          <w:tcPr>
            <w:tcW w:w="8929" w:type="dxa"/>
            <w:gridSpan w:val="2"/>
            <w:tcBorders>
              <w:top w:val="single" w:sz="4" w:space="0" w:color="000000"/>
              <w:left w:val="single" w:sz="4" w:space="0" w:color="000000"/>
              <w:bottom w:val="single" w:sz="4" w:space="0" w:color="000000"/>
              <w:right w:val="single" w:sz="4" w:space="0" w:color="000000"/>
            </w:tcBorders>
          </w:tcPr>
          <w:p w14:paraId="5BA98D1F" w14:textId="77777777" w:rsidR="002E05D6" w:rsidRDefault="00FC6B76">
            <w:pPr>
              <w:tabs>
                <w:tab w:val="left" w:pos="1134"/>
              </w:tabs>
              <w:rPr>
                <w:rFonts w:ascii="Times New Roman" w:hAnsi="Times New Roman"/>
              </w:rPr>
            </w:pPr>
            <w:r>
              <w:rPr>
                <w:rFonts w:ascii="Times New Roman" w:hAnsi="Times New Roman"/>
              </w:rPr>
              <w:t>Иррациональные уравнения. Основные приемы их решения.</w:t>
            </w:r>
          </w:p>
        </w:tc>
        <w:tc>
          <w:tcPr>
            <w:tcW w:w="969" w:type="dxa"/>
            <w:vMerge/>
            <w:tcBorders>
              <w:top w:val="single" w:sz="4" w:space="0" w:color="000000"/>
              <w:left w:val="single" w:sz="4" w:space="0" w:color="000000"/>
              <w:bottom w:val="single" w:sz="4" w:space="0" w:color="000000"/>
              <w:right w:val="single" w:sz="4" w:space="0" w:color="000000"/>
            </w:tcBorders>
          </w:tcPr>
          <w:p w14:paraId="1297C0F2"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62D1BFDB" w14:textId="77777777" w:rsidR="002E05D6" w:rsidRDefault="002E05D6"/>
        </w:tc>
      </w:tr>
      <w:tr w:rsidR="002E05D6" w14:paraId="04A768EC" w14:textId="77777777">
        <w:trPr>
          <w:trHeight w:val="214"/>
        </w:trPr>
        <w:tc>
          <w:tcPr>
            <w:tcW w:w="3227" w:type="dxa"/>
            <w:vMerge/>
            <w:tcBorders>
              <w:top w:val="single" w:sz="4" w:space="0" w:color="000000"/>
              <w:left w:val="single" w:sz="4" w:space="0" w:color="000000"/>
              <w:bottom w:val="single" w:sz="4" w:space="0" w:color="000000"/>
              <w:right w:val="single" w:sz="4" w:space="0" w:color="000000"/>
            </w:tcBorders>
          </w:tcPr>
          <w:p w14:paraId="35931C0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67A75777" w14:textId="77777777" w:rsidR="002E05D6" w:rsidRDefault="00FC6B76">
            <w:pPr>
              <w:tabs>
                <w:tab w:val="left" w:pos="1134"/>
              </w:tabs>
              <w:jc w:val="center"/>
              <w:rPr>
                <w:rFonts w:ascii="Times New Roman" w:hAnsi="Times New Roman"/>
              </w:rPr>
            </w:pPr>
            <w:r>
              <w:rPr>
                <w:rFonts w:ascii="Times New Roman" w:hAnsi="Times New Roman"/>
              </w:rPr>
              <w:t>3</w:t>
            </w:r>
          </w:p>
        </w:tc>
        <w:tc>
          <w:tcPr>
            <w:tcW w:w="8929" w:type="dxa"/>
            <w:gridSpan w:val="2"/>
            <w:tcBorders>
              <w:top w:val="single" w:sz="4" w:space="0" w:color="000000"/>
              <w:left w:val="single" w:sz="4" w:space="0" w:color="000000"/>
              <w:bottom w:val="single" w:sz="4" w:space="0" w:color="000000"/>
              <w:right w:val="single" w:sz="4" w:space="0" w:color="000000"/>
            </w:tcBorders>
          </w:tcPr>
          <w:p w14:paraId="19D3540A" w14:textId="77777777" w:rsidR="002E05D6" w:rsidRDefault="00FC6B76">
            <w:pPr>
              <w:tabs>
                <w:tab w:val="left" w:pos="1134"/>
              </w:tabs>
              <w:rPr>
                <w:rFonts w:ascii="Times New Roman" w:hAnsi="Times New Roman"/>
              </w:rPr>
            </w:pPr>
            <w:r>
              <w:rPr>
                <w:rFonts w:ascii="Times New Roman" w:hAnsi="Times New Roman"/>
              </w:rPr>
              <w:t>Показательные уравнения. Основные приемы их решения.</w:t>
            </w:r>
          </w:p>
        </w:tc>
        <w:tc>
          <w:tcPr>
            <w:tcW w:w="969" w:type="dxa"/>
            <w:vMerge/>
            <w:tcBorders>
              <w:top w:val="single" w:sz="4" w:space="0" w:color="000000"/>
              <w:left w:val="single" w:sz="4" w:space="0" w:color="000000"/>
              <w:bottom w:val="single" w:sz="4" w:space="0" w:color="000000"/>
              <w:right w:val="single" w:sz="4" w:space="0" w:color="000000"/>
            </w:tcBorders>
          </w:tcPr>
          <w:p w14:paraId="5B4BB502"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026C0278" w14:textId="77777777" w:rsidR="002E05D6" w:rsidRDefault="002E05D6"/>
        </w:tc>
      </w:tr>
      <w:tr w:rsidR="002E05D6" w14:paraId="37565507" w14:textId="77777777">
        <w:trPr>
          <w:trHeight w:val="214"/>
        </w:trPr>
        <w:tc>
          <w:tcPr>
            <w:tcW w:w="3227" w:type="dxa"/>
            <w:vMerge/>
            <w:tcBorders>
              <w:top w:val="single" w:sz="4" w:space="0" w:color="000000"/>
              <w:left w:val="single" w:sz="4" w:space="0" w:color="000000"/>
              <w:bottom w:val="single" w:sz="4" w:space="0" w:color="000000"/>
              <w:right w:val="single" w:sz="4" w:space="0" w:color="000000"/>
            </w:tcBorders>
          </w:tcPr>
          <w:p w14:paraId="2570E97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77B99937" w14:textId="77777777" w:rsidR="002E05D6" w:rsidRDefault="00FC6B76">
            <w:pPr>
              <w:tabs>
                <w:tab w:val="left" w:pos="1134"/>
              </w:tabs>
              <w:jc w:val="center"/>
              <w:rPr>
                <w:rFonts w:ascii="Times New Roman" w:hAnsi="Times New Roman"/>
              </w:rPr>
            </w:pPr>
            <w:r>
              <w:rPr>
                <w:rFonts w:ascii="Times New Roman" w:hAnsi="Times New Roman"/>
              </w:rPr>
              <w:t>4</w:t>
            </w:r>
          </w:p>
        </w:tc>
        <w:tc>
          <w:tcPr>
            <w:tcW w:w="8929" w:type="dxa"/>
            <w:gridSpan w:val="2"/>
            <w:tcBorders>
              <w:top w:val="single" w:sz="4" w:space="0" w:color="000000"/>
              <w:left w:val="single" w:sz="4" w:space="0" w:color="000000"/>
              <w:bottom w:val="single" w:sz="4" w:space="0" w:color="000000"/>
              <w:right w:val="single" w:sz="4" w:space="0" w:color="000000"/>
            </w:tcBorders>
          </w:tcPr>
          <w:p w14:paraId="2637D4DF" w14:textId="77777777" w:rsidR="002E05D6" w:rsidRDefault="00FC6B76">
            <w:pPr>
              <w:tabs>
                <w:tab w:val="left" w:pos="1134"/>
              </w:tabs>
              <w:rPr>
                <w:rFonts w:ascii="Times New Roman" w:hAnsi="Times New Roman"/>
              </w:rPr>
            </w:pPr>
            <w:r>
              <w:rPr>
                <w:rFonts w:ascii="Times New Roman" w:hAnsi="Times New Roman"/>
              </w:rPr>
              <w:t>Логарифмические уравнения. Основные приемы их решения.</w:t>
            </w:r>
          </w:p>
        </w:tc>
        <w:tc>
          <w:tcPr>
            <w:tcW w:w="969" w:type="dxa"/>
            <w:vMerge/>
            <w:tcBorders>
              <w:top w:val="single" w:sz="4" w:space="0" w:color="000000"/>
              <w:left w:val="single" w:sz="4" w:space="0" w:color="000000"/>
              <w:bottom w:val="single" w:sz="4" w:space="0" w:color="000000"/>
              <w:right w:val="single" w:sz="4" w:space="0" w:color="000000"/>
            </w:tcBorders>
          </w:tcPr>
          <w:p w14:paraId="46EE30E0"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AD5CE41" w14:textId="77777777" w:rsidR="002E05D6" w:rsidRDefault="002E05D6"/>
        </w:tc>
      </w:tr>
      <w:tr w:rsidR="002E05D6" w14:paraId="5D094638" w14:textId="77777777">
        <w:trPr>
          <w:trHeight w:val="214"/>
        </w:trPr>
        <w:tc>
          <w:tcPr>
            <w:tcW w:w="3227" w:type="dxa"/>
            <w:vMerge/>
            <w:tcBorders>
              <w:top w:val="single" w:sz="4" w:space="0" w:color="000000"/>
              <w:left w:val="single" w:sz="4" w:space="0" w:color="000000"/>
              <w:bottom w:val="single" w:sz="4" w:space="0" w:color="000000"/>
              <w:right w:val="single" w:sz="4" w:space="0" w:color="000000"/>
            </w:tcBorders>
          </w:tcPr>
          <w:p w14:paraId="0608B6FA"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17604899" w14:textId="77777777" w:rsidR="002E05D6" w:rsidRDefault="00FC6B76">
            <w:pPr>
              <w:tabs>
                <w:tab w:val="left" w:pos="1134"/>
              </w:tabs>
              <w:jc w:val="center"/>
              <w:rPr>
                <w:rFonts w:ascii="Times New Roman" w:hAnsi="Times New Roman"/>
              </w:rPr>
            </w:pPr>
            <w:r>
              <w:rPr>
                <w:rFonts w:ascii="Times New Roman" w:hAnsi="Times New Roman"/>
              </w:rPr>
              <w:t>5</w:t>
            </w:r>
          </w:p>
        </w:tc>
        <w:tc>
          <w:tcPr>
            <w:tcW w:w="8929" w:type="dxa"/>
            <w:gridSpan w:val="2"/>
            <w:tcBorders>
              <w:top w:val="single" w:sz="4" w:space="0" w:color="000000"/>
              <w:left w:val="single" w:sz="4" w:space="0" w:color="000000"/>
              <w:bottom w:val="single" w:sz="4" w:space="0" w:color="000000"/>
              <w:right w:val="single" w:sz="4" w:space="0" w:color="000000"/>
            </w:tcBorders>
          </w:tcPr>
          <w:p w14:paraId="63CDDCC3" w14:textId="77777777" w:rsidR="002E05D6" w:rsidRDefault="00FC6B76">
            <w:pPr>
              <w:tabs>
                <w:tab w:val="left" w:pos="1134"/>
              </w:tabs>
              <w:rPr>
                <w:rFonts w:ascii="Times New Roman" w:hAnsi="Times New Roman"/>
              </w:rPr>
            </w:pPr>
            <w:r>
              <w:rPr>
                <w:rFonts w:ascii="Times New Roman" w:hAnsi="Times New Roman"/>
              </w:rPr>
              <w:t>Системы уравнений. Основные приемы их решения.</w:t>
            </w:r>
          </w:p>
        </w:tc>
        <w:tc>
          <w:tcPr>
            <w:tcW w:w="969" w:type="dxa"/>
            <w:vMerge/>
            <w:tcBorders>
              <w:top w:val="single" w:sz="4" w:space="0" w:color="000000"/>
              <w:left w:val="single" w:sz="4" w:space="0" w:color="000000"/>
              <w:bottom w:val="single" w:sz="4" w:space="0" w:color="000000"/>
              <w:right w:val="single" w:sz="4" w:space="0" w:color="000000"/>
            </w:tcBorders>
          </w:tcPr>
          <w:p w14:paraId="6B9B141B"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75F45E5" w14:textId="77777777" w:rsidR="002E05D6" w:rsidRDefault="002E05D6"/>
        </w:tc>
      </w:tr>
      <w:tr w:rsidR="002E05D6" w14:paraId="35B159E8" w14:textId="77777777">
        <w:tc>
          <w:tcPr>
            <w:tcW w:w="3227" w:type="dxa"/>
            <w:vMerge/>
            <w:tcBorders>
              <w:top w:val="single" w:sz="4" w:space="0" w:color="000000"/>
              <w:left w:val="single" w:sz="4" w:space="0" w:color="000000"/>
              <w:bottom w:val="single" w:sz="4" w:space="0" w:color="000000"/>
              <w:right w:val="single" w:sz="4" w:space="0" w:color="000000"/>
            </w:tcBorders>
          </w:tcPr>
          <w:p w14:paraId="47D7BEFD"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3AC6D849"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noProof/>
              </w:rPr>
              <mc:AlternateContent>
                <mc:Choice Requires="wps">
                  <w:drawing>
                    <wp:anchor distT="0" distB="0" distL="114300" distR="114300" simplePos="0" relativeHeight="251660800" behindDoc="0" locked="0" layoutInCell="1" allowOverlap="1" wp14:anchorId="44FB2511" wp14:editId="71C9DFC7">
                      <wp:simplePos x="0" y="0"/>
                      <wp:positionH relativeFrom="column">
                        <wp:posOffset>-2085975</wp:posOffset>
                      </wp:positionH>
                      <wp:positionV relativeFrom="paragraph">
                        <wp:posOffset>15240</wp:posOffset>
                      </wp:positionV>
                      <wp:extent cx="635" cy="635"/>
                      <wp:effectExtent l="0" t="0" r="0" b="0"/>
                      <wp:wrapNone/>
                      <wp:docPr id="17" name="Picture 17"/>
                      <wp:cNvGraphicFramePr/>
                      <a:graphic xmlns:a="http://schemas.openxmlformats.org/drawingml/2006/main">
                        <a:graphicData uri="http://schemas.microsoft.com/office/word/2010/wordprocessingShape">
                          <wps:wsp>
                            <wps:cNvSpPr txBox="1"/>
                            <wps:spPr>
                              <a:xfrm>
                                <a:off x="0" y="0"/>
                                <a:ext cx="635" cy="635"/>
                              </a:xfrm>
                              <a:prstGeom prst="rect">
                                <a:avLst/>
                              </a:prstGeom>
                              <a:solidFill>
                                <a:srgbClr val="FFFFFF"/>
                              </a:solidFill>
                              <a:ln w="12700">
                                <a:solidFill>
                                  <a:srgbClr val="000000"/>
                                </a:solidFill>
                                <a:prstDash val="solid"/>
                              </a:ln>
                            </wps:spPr>
                            <wps:bodyPr lIns="91440" tIns="45720" rIns="91440" bIns="45720" anchor="t">
                              <a:noAutofit/>
                            </wps:bodyPr>
                          </wps:wsp>
                        </a:graphicData>
                      </a:graphic>
                    </wp:anchor>
                  </w:drawing>
                </mc:Choice>
                <mc:Fallback>
                  <w:pict>
                    <v:shape w14:anchorId="51AE2416" id="Picture 17" o:spid="_x0000_s1026" type="#_x0000_t202" style="position:absolute;margin-left:-164.25pt;margin-top:1.2pt;width:.05pt;height:.0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" strokeweight="1pt"/>
                  </w:pict>
                </mc:Fallback>
              </mc:AlternateContent>
            </w:r>
            <w:r>
              <w:rPr>
                <w:rFonts w:ascii="Times New Roman" w:hAnsi="Times New Roman"/>
                <w:b/>
              </w:rPr>
              <w:t>Практическое занятие № 17.</w:t>
            </w:r>
          </w:p>
          <w:p w14:paraId="79644354"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Решение уравнений.</w:t>
            </w:r>
          </w:p>
        </w:tc>
        <w:tc>
          <w:tcPr>
            <w:tcW w:w="969" w:type="dxa"/>
            <w:tcBorders>
              <w:top w:val="single" w:sz="4" w:space="0" w:color="000000"/>
              <w:left w:val="single" w:sz="4" w:space="0" w:color="000000"/>
              <w:bottom w:val="single" w:sz="4" w:space="0" w:color="000000"/>
              <w:right w:val="single" w:sz="4" w:space="0" w:color="000000"/>
            </w:tcBorders>
          </w:tcPr>
          <w:p w14:paraId="1677F36A"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12C1F3C4" w14:textId="77777777" w:rsidR="002E05D6" w:rsidRDefault="002E05D6">
            <w:pPr>
              <w:jc w:val="center"/>
              <w:rPr>
                <w:rFonts w:ascii="Times New Roman" w:hAnsi="Times New Roman"/>
                <w:b/>
              </w:rPr>
            </w:pPr>
          </w:p>
        </w:tc>
      </w:tr>
      <w:tr w:rsidR="002E05D6" w14:paraId="12584174" w14:textId="77777777">
        <w:tc>
          <w:tcPr>
            <w:tcW w:w="3227" w:type="dxa"/>
            <w:vMerge w:val="restart"/>
            <w:tcBorders>
              <w:top w:val="single" w:sz="4" w:space="0" w:color="000000"/>
              <w:left w:val="single" w:sz="4" w:space="0" w:color="000000"/>
              <w:bottom w:val="single" w:sz="4" w:space="0" w:color="000000"/>
              <w:right w:val="single" w:sz="4" w:space="0" w:color="000000"/>
            </w:tcBorders>
          </w:tcPr>
          <w:p w14:paraId="6FD2D97E" w14:textId="77777777" w:rsidR="002E05D6" w:rsidRDefault="00FC6B76">
            <w:pPr>
              <w:tabs>
                <w:tab w:val="left" w:pos="1134"/>
              </w:tabs>
              <w:rPr>
                <w:rFonts w:ascii="Times New Roman" w:hAnsi="Times New Roman"/>
                <w:b/>
              </w:rPr>
            </w:pPr>
            <w:r>
              <w:rPr>
                <w:rFonts w:ascii="Times New Roman" w:hAnsi="Times New Roman"/>
                <w:b/>
              </w:rPr>
              <w:lastRenderedPageBreak/>
              <w:t>Тема 12.2. Неравенства</w:t>
            </w:r>
          </w:p>
          <w:p w14:paraId="06EEAA2B" w14:textId="77777777" w:rsidR="002E05D6" w:rsidRDefault="00FC6B76">
            <w:pPr>
              <w:rPr>
                <w:rFonts w:ascii="Times New Roman" w:hAnsi="Times New Roman"/>
                <w:b/>
              </w:rPr>
            </w:pPr>
            <w:r>
              <w:rPr>
                <w:rFonts w:ascii="Times New Roman" w:hAnsi="Times New Roman"/>
                <w:noProof/>
              </w:rPr>
              <mc:AlternateContent>
                <mc:Choice Requires="wps">
                  <w:drawing>
                    <wp:anchor distT="0" distB="0" distL="114300" distR="114300" simplePos="0" relativeHeight="251661824" behindDoc="0" locked="0" layoutInCell="1" allowOverlap="1" wp14:anchorId="689AD6FE" wp14:editId="1736B84D">
                      <wp:simplePos x="0" y="0"/>
                      <wp:positionH relativeFrom="column">
                        <wp:posOffset>-71755</wp:posOffset>
                      </wp:positionH>
                      <wp:positionV relativeFrom="paragraph">
                        <wp:posOffset>-3175</wp:posOffset>
                      </wp:positionV>
                      <wp:extent cx="9392285" cy="635"/>
                      <wp:effectExtent l="0" t="0" r="0" b="0"/>
                      <wp:wrapNone/>
                      <wp:docPr id="18" name="Picture 18"/>
                      <wp:cNvGraphicFramePr/>
                      <a:graphic xmlns:a="http://schemas.openxmlformats.org/drawingml/2006/main">
                        <a:graphicData uri="http://schemas.microsoft.com/office/word/2010/wordprocessingShape">
                          <wps:wsp>
                            <wps:cNvSpPr txBox="1"/>
                            <wps:spPr>
                              <a:xfrm>
                                <a:off x="0" y="0"/>
                                <a:ext cx="9392285" cy="635"/>
                              </a:xfrm>
                              <a:prstGeom prst="rect">
                                <a:avLst/>
                              </a:prstGeom>
                              <a:solidFill>
                                <a:srgbClr val="FFFFFF"/>
                              </a:solidFill>
                              <a:ln w="12700">
                                <a:solidFill>
                                  <a:srgbClr val="000000"/>
                                </a:solidFill>
                                <a:prstDash val="solid"/>
                              </a:ln>
                            </wps:spPr>
                            <wps:bodyPr lIns="91440" tIns="45720" rIns="91440" bIns="45720" anchor="t">
                              <a:noAutofit/>
                            </wps:bodyPr>
                          </wps:wsp>
                        </a:graphicData>
                      </a:graphic>
                    </wp:anchor>
                  </w:drawing>
                </mc:Choice>
                <mc:Fallback>
                  <w:pict>
                    <v:shape w14:anchorId="62703380" id="Picture 18" o:spid="_x0000_s1026" type="#_x0000_t202" style="position:absolute;margin-left:-5.65pt;margin-top:-.25pt;width:739.55pt;height:.0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" strokeweight="1pt"/>
                  </w:pict>
                </mc:Fallback>
              </mc:AlternateContent>
            </w:r>
          </w:p>
        </w:tc>
        <w:tc>
          <w:tcPr>
            <w:tcW w:w="9354" w:type="dxa"/>
            <w:gridSpan w:val="3"/>
            <w:tcBorders>
              <w:top w:val="single" w:sz="4" w:space="0" w:color="000000"/>
              <w:left w:val="single" w:sz="4" w:space="0" w:color="000000"/>
              <w:bottom w:val="single" w:sz="4" w:space="0" w:color="000000"/>
              <w:right w:val="single" w:sz="4" w:space="0" w:color="000000"/>
            </w:tcBorders>
          </w:tcPr>
          <w:p w14:paraId="0D02DC9C"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969" w:type="dxa"/>
            <w:vMerge w:val="restart"/>
            <w:tcBorders>
              <w:top w:val="single" w:sz="4" w:space="0" w:color="000000"/>
              <w:left w:val="single" w:sz="4" w:space="0" w:color="000000"/>
              <w:bottom w:val="single" w:sz="4" w:space="0" w:color="000000"/>
              <w:right w:val="single" w:sz="4" w:space="0" w:color="000000"/>
            </w:tcBorders>
          </w:tcPr>
          <w:p w14:paraId="41D60DDC" w14:textId="77777777" w:rsidR="002E05D6" w:rsidRDefault="00FC6B76">
            <w:pPr>
              <w:jc w:val="center"/>
              <w:rPr>
                <w:rFonts w:ascii="Times New Roman" w:hAnsi="Times New Roman"/>
                <w:b/>
              </w:rPr>
            </w:pPr>
            <w:r>
              <w:rPr>
                <w:rFonts w:ascii="Times New Roman" w:hAnsi="Times New Roman"/>
                <w:b/>
              </w:rPr>
              <w:t>8</w:t>
            </w:r>
          </w:p>
        </w:tc>
        <w:tc>
          <w:tcPr>
            <w:tcW w:w="1236" w:type="dxa"/>
            <w:vMerge w:val="restart"/>
            <w:tcBorders>
              <w:top w:val="single" w:sz="4" w:space="0" w:color="000000"/>
              <w:left w:val="single" w:sz="4" w:space="0" w:color="000000"/>
              <w:bottom w:val="single" w:sz="4" w:space="0" w:color="000000"/>
              <w:right w:val="single" w:sz="4" w:space="0" w:color="000000"/>
            </w:tcBorders>
          </w:tcPr>
          <w:p w14:paraId="4BDE8BCF" w14:textId="77777777" w:rsidR="002E05D6" w:rsidRDefault="00FC6B76">
            <w:pPr>
              <w:jc w:val="center"/>
              <w:rPr>
                <w:rFonts w:ascii="Times New Roman" w:hAnsi="Times New Roman"/>
                <w:b/>
              </w:rPr>
            </w:pPr>
            <w:r>
              <w:rPr>
                <w:rFonts w:ascii="Times New Roman" w:hAnsi="Times New Roman"/>
                <w:b/>
              </w:rPr>
              <w:t>2</w:t>
            </w:r>
          </w:p>
          <w:p w14:paraId="33A66AB4" w14:textId="77777777" w:rsidR="002E05D6" w:rsidRDefault="002E05D6">
            <w:pPr>
              <w:jc w:val="center"/>
              <w:rPr>
                <w:rFonts w:ascii="Times New Roman" w:hAnsi="Times New Roman"/>
                <w:b/>
              </w:rPr>
            </w:pPr>
          </w:p>
        </w:tc>
      </w:tr>
      <w:tr w:rsidR="002E05D6" w14:paraId="19F4223C" w14:textId="77777777">
        <w:trPr>
          <w:trHeight w:val="143"/>
        </w:trPr>
        <w:tc>
          <w:tcPr>
            <w:tcW w:w="3227" w:type="dxa"/>
            <w:vMerge/>
            <w:tcBorders>
              <w:top w:val="single" w:sz="4" w:space="0" w:color="000000"/>
              <w:left w:val="single" w:sz="4" w:space="0" w:color="000000"/>
              <w:bottom w:val="single" w:sz="4" w:space="0" w:color="000000"/>
              <w:right w:val="single" w:sz="4" w:space="0" w:color="000000"/>
            </w:tcBorders>
          </w:tcPr>
          <w:p w14:paraId="5ED3AC3F"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7983D40F" w14:textId="77777777" w:rsidR="002E05D6" w:rsidRDefault="00FC6B76">
            <w:pPr>
              <w:tabs>
                <w:tab w:val="left" w:pos="1134"/>
              </w:tabs>
              <w:jc w:val="center"/>
              <w:rPr>
                <w:rFonts w:ascii="Times New Roman" w:hAnsi="Times New Roman"/>
              </w:rPr>
            </w:pPr>
            <w:r>
              <w:rPr>
                <w:rFonts w:ascii="Times New Roman" w:hAnsi="Times New Roman"/>
              </w:rPr>
              <w:t>1</w:t>
            </w:r>
          </w:p>
        </w:tc>
        <w:tc>
          <w:tcPr>
            <w:tcW w:w="8929" w:type="dxa"/>
            <w:gridSpan w:val="2"/>
            <w:tcBorders>
              <w:top w:val="single" w:sz="4" w:space="0" w:color="000000"/>
              <w:left w:val="single" w:sz="4" w:space="0" w:color="000000"/>
              <w:bottom w:val="single" w:sz="4" w:space="0" w:color="000000"/>
              <w:right w:val="single" w:sz="4" w:space="0" w:color="000000"/>
            </w:tcBorders>
          </w:tcPr>
          <w:p w14:paraId="516B4839" w14:textId="77777777" w:rsidR="002E05D6" w:rsidRDefault="00FC6B76">
            <w:pPr>
              <w:tabs>
                <w:tab w:val="left" w:pos="1134"/>
              </w:tabs>
              <w:rPr>
                <w:rFonts w:ascii="Times New Roman" w:hAnsi="Times New Roman"/>
              </w:rPr>
            </w:pPr>
            <w:r>
              <w:rPr>
                <w:rFonts w:ascii="Times New Roman" w:hAnsi="Times New Roman"/>
              </w:rPr>
              <w:t>Рациональные и иррациональные неравенства. Основные приёмы их решения.</w:t>
            </w:r>
          </w:p>
        </w:tc>
        <w:tc>
          <w:tcPr>
            <w:tcW w:w="969" w:type="dxa"/>
            <w:vMerge/>
            <w:tcBorders>
              <w:top w:val="single" w:sz="4" w:space="0" w:color="000000"/>
              <w:left w:val="single" w:sz="4" w:space="0" w:color="000000"/>
              <w:bottom w:val="single" w:sz="4" w:space="0" w:color="000000"/>
              <w:right w:val="single" w:sz="4" w:space="0" w:color="000000"/>
            </w:tcBorders>
          </w:tcPr>
          <w:p w14:paraId="1BBE8774"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775F3153" w14:textId="77777777" w:rsidR="002E05D6" w:rsidRDefault="002E05D6"/>
        </w:tc>
      </w:tr>
      <w:tr w:rsidR="002E05D6" w14:paraId="47DC8120" w14:textId="77777777">
        <w:trPr>
          <w:trHeight w:val="148"/>
        </w:trPr>
        <w:tc>
          <w:tcPr>
            <w:tcW w:w="3227" w:type="dxa"/>
            <w:vMerge/>
            <w:tcBorders>
              <w:top w:val="single" w:sz="4" w:space="0" w:color="000000"/>
              <w:left w:val="single" w:sz="4" w:space="0" w:color="000000"/>
              <w:bottom w:val="single" w:sz="4" w:space="0" w:color="000000"/>
              <w:right w:val="single" w:sz="4" w:space="0" w:color="000000"/>
            </w:tcBorders>
          </w:tcPr>
          <w:p w14:paraId="45D20C9F"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263B0BC7" w14:textId="77777777" w:rsidR="002E05D6" w:rsidRDefault="00FC6B76">
            <w:pPr>
              <w:tabs>
                <w:tab w:val="left" w:pos="1134"/>
              </w:tabs>
              <w:jc w:val="center"/>
              <w:rPr>
                <w:rFonts w:ascii="Times New Roman" w:hAnsi="Times New Roman"/>
              </w:rPr>
            </w:pPr>
            <w:r>
              <w:rPr>
                <w:rFonts w:ascii="Times New Roman" w:hAnsi="Times New Roman"/>
              </w:rPr>
              <w:t>2</w:t>
            </w:r>
          </w:p>
        </w:tc>
        <w:tc>
          <w:tcPr>
            <w:tcW w:w="8929" w:type="dxa"/>
            <w:gridSpan w:val="2"/>
            <w:tcBorders>
              <w:top w:val="single" w:sz="4" w:space="0" w:color="000000"/>
              <w:left w:val="single" w:sz="4" w:space="0" w:color="000000"/>
              <w:bottom w:val="single" w:sz="4" w:space="0" w:color="000000"/>
              <w:right w:val="single" w:sz="4" w:space="0" w:color="000000"/>
            </w:tcBorders>
          </w:tcPr>
          <w:p w14:paraId="423F86DE" w14:textId="77777777" w:rsidR="002E05D6" w:rsidRDefault="00FC6B76">
            <w:pPr>
              <w:tabs>
                <w:tab w:val="left" w:pos="1134"/>
              </w:tabs>
              <w:rPr>
                <w:rFonts w:ascii="Times New Roman" w:hAnsi="Times New Roman"/>
              </w:rPr>
            </w:pPr>
            <w:r>
              <w:rPr>
                <w:rFonts w:ascii="Times New Roman" w:hAnsi="Times New Roman"/>
              </w:rPr>
              <w:t>Показательные неравенства. Основные приёмы их решения.</w:t>
            </w:r>
          </w:p>
        </w:tc>
        <w:tc>
          <w:tcPr>
            <w:tcW w:w="969" w:type="dxa"/>
            <w:vMerge/>
            <w:tcBorders>
              <w:top w:val="single" w:sz="4" w:space="0" w:color="000000"/>
              <w:left w:val="single" w:sz="4" w:space="0" w:color="000000"/>
              <w:bottom w:val="single" w:sz="4" w:space="0" w:color="000000"/>
              <w:right w:val="single" w:sz="4" w:space="0" w:color="000000"/>
            </w:tcBorders>
          </w:tcPr>
          <w:p w14:paraId="1A25C79F"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667D17D" w14:textId="77777777" w:rsidR="002E05D6" w:rsidRDefault="002E05D6"/>
        </w:tc>
      </w:tr>
      <w:tr w:rsidR="002E05D6" w14:paraId="55D11E95" w14:textId="77777777">
        <w:trPr>
          <w:trHeight w:val="137"/>
        </w:trPr>
        <w:tc>
          <w:tcPr>
            <w:tcW w:w="3227" w:type="dxa"/>
            <w:vMerge/>
            <w:tcBorders>
              <w:top w:val="single" w:sz="4" w:space="0" w:color="000000"/>
              <w:left w:val="single" w:sz="4" w:space="0" w:color="000000"/>
              <w:bottom w:val="single" w:sz="4" w:space="0" w:color="000000"/>
              <w:right w:val="single" w:sz="4" w:space="0" w:color="000000"/>
            </w:tcBorders>
          </w:tcPr>
          <w:p w14:paraId="715284DC"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05BFDCC5" w14:textId="77777777" w:rsidR="002E05D6" w:rsidRDefault="00FC6B76">
            <w:pPr>
              <w:tabs>
                <w:tab w:val="left" w:pos="1134"/>
              </w:tabs>
              <w:jc w:val="center"/>
              <w:rPr>
                <w:rFonts w:ascii="Times New Roman" w:hAnsi="Times New Roman"/>
              </w:rPr>
            </w:pPr>
            <w:r>
              <w:rPr>
                <w:rFonts w:ascii="Times New Roman" w:hAnsi="Times New Roman"/>
              </w:rPr>
              <w:t>3</w:t>
            </w:r>
          </w:p>
        </w:tc>
        <w:tc>
          <w:tcPr>
            <w:tcW w:w="8929" w:type="dxa"/>
            <w:gridSpan w:val="2"/>
            <w:tcBorders>
              <w:top w:val="single" w:sz="4" w:space="0" w:color="000000"/>
              <w:left w:val="single" w:sz="4" w:space="0" w:color="000000"/>
              <w:bottom w:val="single" w:sz="4" w:space="0" w:color="000000"/>
              <w:right w:val="single" w:sz="4" w:space="0" w:color="000000"/>
            </w:tcBorders>
          </w:tcPr>
          <w:p w14:paraId="2C8513F6" w14:textId="77777777" w:rsidR="002E05D6" w:rsidRDefault="00FC6B76">
            <w:pPr>
              <w:tabs>
                <w:tab w:val="left" w:pos="1134"/>
              </w:tabs>
              <w:rPr>
                <w:rFonts w:ascii="Times New Roman" w:hAnsi="Times New Roman"/>
              </w:rPr>
            </w:pPr>
            <w:r>
              <w:rPr>
                <w:rFonts w:ascii="Times New Roman" w:hAnsi="Times New Roman"/>
              </w:rPr>
              <w:t>Логарифмические неравенства. Основные приёмы их решения.</w:t>
            </w:r>
          </w:p>
        </w:tc>
        <w:tc>
          <w:tcPr>
            <w:tcW w:w="969" w:type="dxa"/>
            <w:vMerge/>
            <w:tcBorders>
              <w:top w:val="single" w:sz="4" w:space="0" w:color="000000"/>
              <w:left w:val="single" w:sz="4" w:space="0" w:color="000000"/>
              <w:bottom w:val="single" w:sz="4" w:space="0" w:color="000000"/>
              <w:right w:val="single" w:sz="4" w:space="0" w:color="000000"/>
            </w:tcBorders>
          </w:tcPr>
          <w:p w14:paraId="085B8628"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3A367271" w14:textId="77777777" w:rsidR="002E05D6" w:rsidRDefault="002E05D6"/>
        </w:tc>
      </w:tr>
      <w:tr w:rsidR="002E05D6" w14:paraId="5C16D6A7" w14:textId="77777777">
        <w:trPr>
          <w:trHeight w:val="142"/>
        </w:trPr>
        <w:tc>
          <w:tcPr>
            <w:tcW w:w="3227" w:type="dxa"/>
            <w:vMerge/>
            <w:tcBorders>
              <w:top w:val="single" w:sz="4" w:space="0" w:color="000000"/>
              <w:left w:val="single" w:sz="4" w:space="0" w:color="000000"/>
              <w:bottom w:val="single" w:sz="4" w:space="0" w:color="000000"/>
              <w:right w:val="single" w:sz="4" w:space="0" w:color="000000"/>
            </w:tcBorders>
          </w:tcPr>
          <w:p w14:paraId="528F298C"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5939BD85" w14:textId="77777777" w:rsidR="002E05D6" w:rsidRDefault="00FC6B76">
            <w:pPr>
              <w:tabs>
                <w:tab w:val="left" w:pos="1134"/>
              </w:tabs>
              <w:jc w:val="center"/>
              <w:rPr>
                <w:rFonts w:ascii="Times New Roman" w:hAnsi="Times New Roman"/>
              </w:rPr>
            </w:pPr>
            <w:r>
              <w:rPr>
                <w:rFonts w:ascii="Times New Roman" w:hAnsi="Times New Roman"/>
              </w:rPr>
              <w:t>4</w:t>
            </w:r>
          </w:p>
        </w:tc>
        <w:tc>
          <w:tcPr>
            <w:tcW w:w="8929" w:type="dxa"/>
            <w:gridSpan w:val="2"/>
            <w:tcBorders>
              <w:top w:val="single" w:sz="4" w:space="0" w:color="000000"/>
              <w:left w:val="single" w:sz="4" w:space="0" w:color="000000"/>
              <w:bottom w:val="single" w:sz="4" w:space="0" w:color="000000"/>
              <w:right w:val="single" w:sz="4" w:space="0" w:color="000000"/>
            </w:tcBorders>
          </w:tcPr>
          <w:p w14:paraId="1728731B" w14:textId="77777777" w:rsidR="002E05D6" w:rsidRDefault="00FC6B76">
            <w:pPr>
              <w:tabs>
                <w:tab w:val="left" w:pos="1134"/>
              </w:tabs>
              <w:rPr>
                <w:rFonts w:ascii="Times New Roman" w:hAnsi="Times New Roman"/>
              </w:rPr>
            </w:pPr>
            <w:r>
              <w:rPr>
                <w:rFonts w:ascii="Times New Roman" w:hAnsi="Times New Roman"/>
              </w:rPr>
              <w:t>Использование свойств и графиков функций при решении уравнений и неравенств. Метод интервалов. Изображение на координатной плоскости множества решений уравнений и неравенств с двумя переменными и их систем. Применение математических методов для решения содержательных задач из различных областей науки и практики. Интерпретация результата, учёт реальных ограничений.</w:t>
            </w:r>
          </w:p>
        </w:tc>
        <w:tc>
          <w:tcPr>
            <w:tcW w:w="969" w:type="dxa"/>
            <w:vMerge/>
            <w:tcBorders>
              <w:top w:val="single" w:sz="4" w:space="0" w:color="000000"/>
              <w:left w:val="single" w:sz="4" w:space="0" w:color="000000"/>
              <w:bottom w:val="single" w:sz="4" w:space="0" w:color="000000"/>
              <w:right w:val="single" w:sz="4" w:space="0" w:color="000000"/>
            </w:tcBorders>
          </w:tcPr>
          <w:p w14:paraId="05D499D8" w14:textId="77777777" w:rsidR="002E05D6" w:rsidRDefault="002E05D6"/>
        </w:tc>
        <w:tc>
          <w:tcPr>
            <w:tcW w:w="1236" w:type="dxa"/>
            <w:vMerge/>
            <w:tcBorders>
              <w:top w:val="single" w:sz="4" w:space="0" w:color="000000"/>
              <w:left w:val="single" w:sz="4" w:space="0" w:color="000000"/>
              <w:bottom w:val="single" w:sz="4" w:space="0" w:color="000000"/>
              <w:right w:val="single" w:sz="4" w:space="0" w:color="000000"/>
            </w:tcBorders>
          </w:tcPr>
          <w:p w14:paraId="481EAE70" w14:textId="77777777" w:rsidR="002E05D6" w:rsidRDefault="002E05D6"/>
        </w:tc>
      </w:tr>
      <w:tr w:rsidR="002E05D6" w14:paraId="35616354" w14:textId="77777777">
        <w:tc>
          <w:tcPr>
            <w:tcW w:w="3227" w:type="dxa"/>
            <w:vMerge/>
            <w:tcBorders>
              <w:top w:val="single" w:sz="4" w:space="0" w:color="000000"/>
              <w:left w:val="single" w:sz="4" w:space="0" w:color="000000"/>
              <w:bottom w:val="single" w:sz="4" w:space="0" w:color="000000"/>
              <w:right w:val="single" w:sz="4" w:space="0" w:color="000000"/>
            </w:tcBorders>
          </w:tcPr>
          <w:p w14:paraId="7335A7F2" w14:textId="77777777" w:rsidR="002E05D6" w:rsidRDefault="002E05D6"/>
        </w:tc>
        <w:tc>
          <w:tcPr>
            <w:tcW w:w="9354" w:type="dxa"/>
            <w:gridSpan w:val="3"/>
            <w:tcBorders>
              <w:top w:val="single" w:sz="4" w:space="0" w:color="000000"/>
              <w:left w:val="single" w:sz="4" w:space="0" w:color="000000"/>
              <w:bottom w:val="single" w:sz="4" w:space="0" w:color="000000"/>
              <w:right w:val="single" w:sz="4" w:space="0" w:color="000000"/>
            </w:tcBorders>
          </w:tcPr>
          <w:p w14:paraId="6C78E29A"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 xml:space="preserve">Практическое занятие № 18. </w:t>
            </w:r>
          </w:p>
          <w:p w14:paraId="749A192A" w14:textId="77777777" w:rsidR="002E05D6" w:rsidRDefault="00FC6B76">
            <w:p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rPr>
              <w:t>Решение неравенств.</w:t>
            </w:r>
          </w:p>
        </w:tc>
        <w:tc>
          <w:tcPr>
            <w:tcW w:w="969" w:type="dxa"/>
            <w:tcBorders>
              <w:top w:val="single" w:sz="4" w:space="0" w:color="000000"/>
              <w:left w:val="single" w:sz="4" w:space="0" w:color="000000"/>
              <w:bottom w:val="single" w:sz="4" w:space="0" w:color="000000"/>
              <w:right w:val="single" w:sz="4" w:space="0" w:color="000000"/>
            </w:tcBorders>
          </w:tcPr>
          <w:p w14:paraId="56C45DC3"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464DE545" w14:textId="77777777" w:rsidR="002E05D6" w:rsidRDefault="002E05D6">
            <w:pPr>
              <w:jc w:val="center"/>
              <w:rPr>
                <w:rFonts w:ascii="Times New Roman" w:hAnsi="Times New Roman"/>
                <w:b/>
              </w:rPr>
            </w:pPr>
          </w:p>
        </w:tc>
      </w:tr>
      <w:tr w:rsidR="002E05D6" w14:paraId="7368552B"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742C707E" w14:textId="77777777" w:rsidR="002E05D6" w:rsidRDefault="00FC6B76">
            <w:pPr>
              <w:jc w:val="both"/>
              <w:rPr>
                <w:rFonts w:ascii="Times New Roman" w:hAnsi="Times New Roman"/>
              </w:rPr>
            </w:pPr>
            <w:r>
              <w:rPr>
                <w:rFonts w:ascii="Times New Roman" w:hAnsi="Times New Roman"/>
                <w:b/>
              </w:rPr>
              <w:t xml:space="preserve">Индивидуальный проект </w:t>
            </w:r>
            <w:r>
              <w:rPr>
                <w:rFonts w:ascii="Times New Roman" w:hAnsi="Times New Roman"/>
              </w:rPr>
              <w:t xml:space="preserve"> </w:t>
            </w:r>
          </w:p>
          <w:p w14:paraId="67E48FF3" w14:textId="77777777" w:rsidR="002E05D6" w:rsidRDefault="00FC6B76">
            <w:pPr>
              <w:jc w:val="both"/>
              <w:rPr>
                <w:rFonts w:ascii="Times New Roman" w:hAnsi="Times New Roman"/>
                <w:b/>
              </w:rPr>
            </w:pPr>
            <w:r>
              <w:rPr>
                <w:rFonts w:ascii="Times New Roman" w:hAnsi="Times New Roman"/>
                <w:b/>
              </w:rPr>
              <w:t xml:space="preserve">Тематика индивидуальных проектов  </w:t>
            </w:r>
          </w:p>
          <w:p w14:paraId="467358FC" w14:textId="77777777" w:rsidR="002E05D6" w:rsidRDefault="00FC6B76">
            <w:pPr>
              <w:rPr>
                <w:rFonts w:ascii="Times New Roman" w:hAnsi="Times New Roman"/>
              </w:rPr>
            </w:pPr>
            <w:r>
              <w:rPr>
                <w:rFonts w:ascii="Times New Roman" w:hAnsi="Times New Roman"/>
              </w:rPr>
              <w:t>1. Известные женщины-математики</w:t>
            </w:r>
          </w:p>
          <w:p w14:paraId="5229911D" w14:textId="77777777" w:rsidR="002E05D6" w:rsidRDefault="00FC6B76">
            <w:pPr>
              <w:rPr>
                <w:rFonts w:ascii="Times New Roman" w:hAnsi="Times New Roman"/>
              </w:rPr>
            </w:pPr>
            <w:r>
              <w:rPr>
                <w:rFonts w:ascii="Times New Roman" w:hAnsi="Times New Roman"/>
              </w:rPr>
              <w:t>2. Великий Архимед</w:t>
            </w:r>
          </w:p>
          <w:p w14:paraId="1FB0F003" w14:textId="77777777" w:rsidR="002E05D6" w:rsidRDefault="00FC6B76">
            <w:pPr>
              <w:rPr>
                <w:rFonts w:ascii="Times New Roman" w:hAnsi="Times New Roman"/>
              </w:rPr>
            </w:pPr>
            <w:r>
              <w:rPr>
                <w:rFonts w:ascii="Times New Roman" w:hAnsi="Times New Roman"/>
              </w:rPr>
              <w:t>3. Жизнь и деятельность древнегреческого философа и математика Пифагора</w:t>
            </w:r>
          </w:p>
          <w:p w14:paraId="61F45AD6" w14:textId="77777777" w:rsidR="002E05D6" w:rsidRDefault="00FC6B76">
            <w:pPr>
              <w:rPr>
                <w:rFonts w:ascii="Times New Roman" w:hAnsi="Times New Roman"/>
              </w:rPr>
            </w:pPr>
            <w:r>
              <w:rPr>
                <w:rFonts w:ascii="Times New Roman" w:hAnsi="Times New Roman"/>
              </w:rPr>
              <w:t>4. Величайший математик Евклид</w:t>
            </w:r>
          </w:p>
          <w:p w14:paraId="764DA2F9" w14:textId="77777777" w:rsidR="002E05D6" w:rsidRDefault="00FC6B76">
            <w:pPr>
              <w:rPr>
                <w:rFonts w:ascii="Times New Roman" w:hAnsi="Times New Roman"/>
              </w:rPr>
            </w:pPr>
            <w:r>
              <w:rPr>
                <w:rFonts w:ascii="Times New Roman" w:hAnsi="Times New Roman"/>
              </w:rPr>
              <w:t>5. Декарт и его система координат</w:t>
            </w:r>
          </w:p>
          <w:p w14:paraId="1B72257E" w14:textId="77777777" w:rsidR="002E05D6" w:rsidRDefault="00FC6B76">
            <w:pPr>
              <w:rPr>
                <w:rFonts w:ascii="Times New Roman" w:hAnsi="Times New Roman"/>
              </w:rPr>
            </w:pPr>
            <w:r>
              <w:rPr>
                <w:rFonts w:ascii="Times New Roman" w:hAnsi="Times New Roman"/>
              </w:rPr>
              <w:t>6. Французский математик Блез Паскаль</w:t>
            </w:r>
          </w:p>
          <w:p w14:paraId="05151025" w14:textId="77777777" w:rsidR="002E05D6" w:rsidRDefault="00FC6B76">
            <w:pPr>
              <w:rPr>
                <w:rFonts w:ascii="Times New Roman" w:hAnsi="Times New Roman"/>
              </w:rPr>
            </w:pPr>
            <w:r>
              <w:rPr>
                <w:rFonts w:ascii="Times New Roman" w:hAnsi="Times New Roman"/>
              </w:rPr>
              <w:lastRenderedPageBreak/>
              <w:t>7. Великий математик Г.В. Лейбниц</w:t>
            </w:r>
          </w:p>
          <w:p w14:paraId="141905DB" w14:textId="77777777" w:rsidR="002E05D6" w:rsidRDefault="00FC6B76">
            <w:pPr>
              <w:rPr>
                <w:rFonts w:ascii="Times New Roman" w:hAnsi="Times New Roman"/>
              </w:rPr>
            </w:pPr>
            <w:r>
              <w:rPr>
                <w:rFonts w:ascii="Times New Roman" w:hAnsi="Times New Roman"/>
              </w:rPr>
              <w:t>8. Леонард Эйлер и его достижения в математике</w:t>
            </w:r>
          </w:p>
          <w:p w14:paraId="1F024EB2" w14:textId="77777777" w:rsidR="002E05D6" w:rsidRDefault="00FC6B76">
            <w:pPr>
              <w:rPr>
                <w:rFonts w:ascii="Times New Roman" w:hAnsi="Times New Roman"/>
              </w:rPr>
            </w:pPr>
            <w:r>
              <w:rPr>
                <w:rFonts w:ascii="Times New Roman" w:hAnsi="Times New Roman"/>
              </w:rPr>
              <w:t>9. Великая женщина — Софья Ковалевская</w:t>
            </w:r>
          </w:p>
          <w:p w14:paraId="3691B59E" w14:textId="77777777" w:rsidR="002E05D6" w:rsidRDefault="00FC6B76">
            <w:pPr>
              <w:rPr>
                <w:rFonts w:ascii="Times New Roman" w:hAnsi="Times New Roman"/>
              </w:rPr>
            </w:pPr>
            <w:r>
              <w:rPr>
                <w:rFonts w:ascii="Times New Roman" w:hAnsi="Times New Roman"/>
              </w:rPr>
              <w:t>10. Франсуа Виет и его теорема</w:t>
            </w:r>
          </w:p>
          <w:p w14:paraId="0EF135A9" w14:textId="77777777" w:rsidR="002E05D6" w:rsidRDefault="00FC6B76">
            <w:pPr>
              <w:rPr>
                <w:rFonts w:ascii="Times New Roman" w:hAnsi="Times New Roman"/>
              </w:rPr>
            </w:pPr>
            <w:r>
              <w:rPr>
                <w:rFonts w:ascii="Times New Roman" w:hAnsi="Times New Roman"/>
              </w:rPr>
              <w:t>11. Иоганн Кеплер. Тела вращения и симметрия</w:t>
            </w:r>
          </w:p>
          <w:p w14:paraId="56A43DE7" w14:textId="77777777" w:rsidR="002E05D6" w:rsidRDefault="00FC6B76">
            <w:pPr>
              <w:rPr>
                <w:rFonts w:ascii="Times New Roman" w:hAnsi="Times New Roman"/>
              </w:rPr>
            </w:pPr>
            <w:r>
              <w:rPr>
                <w:rFonts w:ascii="Times New Roman" w:hAnsi="Times New Roman"/>
              </w:rPr>
              <w:t>12. Жизнь К.Ф. Гаусса и его роль в математике</w:t>
            </w:r>
          </w:p>
          <w:p w14:paraId="75E7B8E2" w14:textId="77777777" w:rsidR="002E05D6" w:rsidRDefault="00FC6B76">
            <w:pPr>
              <w:rPr>
                <w:rFonts w:ascii="Times New Roman" w:hAnsi="Times New Roman"/>
              </w:rPr>
            </w:pPr>
            <w:r>
              <w:rPr>
                <w:rFonts w:ascii="Times New Roman" w:hAnsi="Times New Roman"/>
              </w:rPr>
              <w:t>13. Андрей Николаевич Колмогоров — ученый-математик</w:t>
            </w:r>
          </w:p>
          <w:p w14:paraId="55AC9A81" w14:textId="77777777" w:rsidR="002E05D6" w:rsidRDefault="00FC6B76">
            <w:pPr>
              <w:rPr>
                <w:rFonts w:ascii="Times New Roman" w:hAnsi="Times New Roman"/>
              </w:rPr>
            </w:pPr>
            <w:r>
              <w:rPr>
                <w:rFonts w:ascii="Times New Roman" w:hAnsi="Times New Roman"/>
              </w:rPr>
              <w:t>14. Великий математик Николай Иванович Лобачевский</w:t>
            </w:r>
          </w:p>
          <w:p w14:paraId="59B02FFD" w14:textId="77777777" w:rsidR="002E05D6" w:rsidRDefault="00FC6B76">
            <w:pPr>
              <w:rPr>
                <w:rFonts w:ascii="Times New Roman" w:hAnsi="Times New Roman"/>
              </w:rPr>
            </w:pPr>
            <w:r>
              <w:rPr>
                <w:rFonts w:ascii="Times New Roman" w:hAnsi="Times New Roman"/>
              </w:rPr>
              <w:t>15. Логарифмы вокруг нас</w:t>
            </w:r>
          </w:p>
          <w:p w14:paraId="572DD0AE" w14:textId="77777777" w:rsidR="002E05D6" w:rsidRDefault="00FC6B76">
            <w:pPr>
              <w:rPr>
                <w:rFonts w:ascii="Times New Roman" w:hAnsi="Times New Roman"/>
              </w:rPr>
            </w:pPr>
            <w:r>
              <w:rPr>
                <w:rFonts w:ascii="Times New Roman" w:hAnsi="Times New Roman"/>
              </w:rPr>
              <w:t>16. Тригонометрия в окружающем нас мире и жизни человека</w:t>
            </w:r>
          </w:p>
          <w:p w14:paraId="13AB7FE6" w14:textId="77777777" w:rsidR="002E05D6" w:rsidRDefault="00FC6B76">
            <w:pPr>
              <w:jc w:val="both"/>
              <w:rPr>
                <w:rFonts w:ascii="Times New Roman" w:hAnsi="Times New Roman"/>
              </w:rPr>
            </w:pPr>
            <w:r>
              <w:rPr>
                <w:rFonts w:ascii="Times New Roman" w:hAnsi="Times New Roman"/>
              </w:rPr>
              <w:t>17. Исследование симметрии в природе</w:t>
            </w:r>
          </w:p>
          <w:p w14:paraId="3556687B" w14:textId="77777777" w:rsidR="002E05D6" w:rsidRDefault="00FC6B76">
            <w:pPr>
              <w:jc w:val="both"/>
              <w:rPr>
                <w:rFonts w:ascii="Times New Roman" w:hAnsi="Times New Roman"/>
              </w:rPr>
            </w:pPr>
            <w:r>
              <w:rPr>
                <w:rFonts w:ascii="Times New Roman" w:hAnsi="Times New Roman"/>
              </w:rPr>
              <w:t>18. Созвездия на координатной плоскости</w:t>
            </w:r>
          </w:p>
          <w:p w14:paraId="4EF30CED" w14:textId="77777777" w:rsidR="002E05D6" w:rsidRDefault="00FC6B76">
            <w:pPr>
              <w:rPr>
                <w:rFonts w:ascii="Times New Roman" w:hAnsi="Times New Roman"/>
              </w:rPr>
            </w:pPr>
            <w:r>
              <w:rPr>
                <w:rFonts w:ascii="Times New Roman" w:hAnsi="Times New Roman"/>
              </w:rPr>
              <w:t>19. Функции вокруг нас</w:t>
            </w:r>
          </w:p>
          <w:p w14:paraId="5D43BC8F" w14:textId="77777777" w:rsidR="002E05D6" w:rsidRDefault="00FC6B76">
            <w:pPr>
              <w:rPr>
                <w:rFonts w:ascii="Times New Roman" w:hAnsi="Times New Roman"/>
              </w:rPr>
            </w:pPr>
            <w:r>
              <w:rPr>
                <w:rFonts w:ascii="Times New Roman" w:hAnsi="Times New Roman"/>
              </w:rPr>
              <w:t>20. Зеркальная симметрия в нашей жизни</w:t>
            </w:r>
          </w:p>
          <w:p w14:paraId="0AA59956" w14:textId="77777777" w:rsidR="002E05D6" w:rsidRDefault="00FC6B76">
            <w:pPr>
              <w:rPr>
                <w:rFonts w:ascii="Times New Roman" w:hAnsi="Times New Roman"/>
              </w:rPr>
            </w:pPr>
            <w:r>
              <w:rPr>
                <w:rFonts w:ascii="Times New Roman" w:hAnsi="Times New Roman"/>
              </w:rPr>
              <w:t>21. Синусоида вокруг нас</w:t>
            </w:r>
          </w:p>
          <w:p w14:paraId="0DF8347D" w14:textId="77777777" w:rsidR="002E05D6" w:rsidRDefault="00FC6B76">
            <w:pPr>
              <w:rPr>
                <w:rFonts w:ascii="Times New Roman" w:hAnsi="Times New Roman"/>
              </w:rPr>
            </w:pPr>
            <w:r>
              <w:rPr>
                <w:rFonts w:ascii="Times New Roman" w:hAnsi="Times New Roman"/>
              </w:rPr>
              <w:t>22. Магические квадраты и область их применения</w:t>
            </w:r>
          </w:p>
          <w:p w14:paraId="06025463" w14:textId="77777777" w:rsidR="002E05D6" w:rsidRDefault="00FC6B76">
            <w:pPr>
              <w:rPr>
                <w:rFonts w:ascii="Times New Roman" w:hAnsi="Times New Roman"/>
              </w:rPr>
            </w:pPr>
            <w:r>
              <w:rPr>
                <w:rFonts w:ascii="Times New Roman" w:hAnsi="Times New Roman"/>
              </w:rPr>
              <w:t>23. Графы в современном мире</w:t>
            </w:r>
          </w:p>
          <w:p w14:paraId="226C1D8D" w14:textId="77777777" w:rsidR="002E05D6" w:rsidRDefault="00FC6B76">
            <w:pPr>
              <w:rPr>
                <w:rFonts w:ascii="Times New Roman" w:hAnsi="Times New Roman"/>
              </w:rPr>
            </w:pPr>
            <w:r>
              <w:rPr>
                <w:rFonts w:ascii="Times New Roman" w:hAnsi="Times New Roman"/>
              </w:rPr>
              <w:t>24. Геометрические фигуры вокруг нас</w:t>
            </w:r>
          </w:p>
          <w:p w14:paraId="28B67DEB" w14:textId="77777777" w:rsidR="002E05D6" w:rsidRDefault="00FC6B76">
            <w:pPr>
              <w:rPr>
                <w:rFonts w:ascii="Times New Roman" w:hAnsi="Times New Roman"/>
              </w:rPr>
            </w:pPr>
            <w:r>
              <w:rPr>
                <w:rFonts w:ascii="Times New Roman" w:hAnsi="Times New Roman"/>
              </w:rPr>
              <w:lastRenderedPageBreak/>
              <w:t>25. Золотое сечение</w:t>
            </w:r>
          </w:p>
          <w:p w14:paraId="7C097616" w14:textId="77777777" w:rsidR="002E05D6" w:rsidRDefault="00FC6B76">
            <w:pPr>
              <w:rPr>
                <w:rFonts w:ascii="Times New Roman" w:hAnsi="Times New Roman"/>
              </w:rPr>
            </w:pPr>
            <w:r>
              <w:rPr>
                <w:rFonts w:ascii="Times New Roman" w:hAnsi="Times New Roman"/>
              </w:rPr>
              <w:t>26. Подобие в жизни</w:t>
            </w:r>
          </w:p>
          <w:p w14:paraId="12042268" w14:textId="77777777" w:rsidR="002E05D6" w:rsidRDefault="00FC6B76">
            <w:pPr>
              <w:rPr>
                <w:rFonts w:ascii="Times New Roman" w:hAnsi="Times New Roman"/>
              </w:rPr>
            </w:pPr>
            <w:r>
              <w:rPr>
                <w:rFonts w:ascii="Times New Roman" w:hAnsi="Times New Roman"/>
              </w:rPr>
              <w:t>27. Четырехугольники в нашей жизни</w:t>
            </w:r>
          </w:p>
          <w:p w14:paraId="43A89F5C" w14:textId="77777777" w:rsidR="002E05D6" w:rsidRDefault="00FC6B76">
            <w:pPr>
              <w:rPr>
                <w:rFonts w:ascii="Times New Roman" w:hAnsi="Times New Roman"/>
              </w:rPr>
            </w:pPr>
            <w:r>
              <w:rPr>
                <w:rFonts w:ascii="Times New Roman" w:hAnsi="Times New Roman"/>
              </w:rPr>
              <w:t>28. Многогранники вокруг нас</w:t>
            </w:r>
          </w:p>
          <w:p w14:paraId="36F67360" w14:textId="77777777" w:rsidR="002E05D6" w:rsidRDefault="00FC6B76">
            <w:pPr>
              <w:rPr>
                <w:rFonts w:ascii="Times New Roman" w:hAnsi="Times New Roman"/>
              </w:rPr>
            </w:pPr>
            <w:r>
              <w:rPr>
                <w:rFonts w:ascii="Times New Roman" w:hAnsi="Times New Roman"/>
              </w:rPr>
              <w:t>29. В мире призм</w:t>
            </w:r>
          </w:p>
          <w:p w14:paraId="27B4F362" w14:textId="77777777" w:rsidR="002E05D6" w:rsidRDefault="00FC6B76">
            <w:pPr>
              <w:rPr>
                <w:rFonts w:ascii="Times New Roman" w:hAnsi="Times New Roman"/>
              </w:rPr>
            </w:pPr>
            <w:r>
              <w:rPr>
                <w:rFonts w:ascii="Times New Roman" w:hAnsi="Times New Roman"/>
              </w:rPr>
              <w:t>30. Цилиндры вокруг нас</w:t>
            </w:r>
          </w:p>
          <w:p w14:paraId="63E9B158" w14:textId="77777777" w:rsidR="002E05D6" w:rsidRDefault="00FC6B76">
            <w:pPr>
              <w:rPr>
                <w:rFonts w:ascii="Times New Roman" w:hAnsi="Times New Roman"/>
              </w:rPr>
            </w:pPr>
            <w:r>
              <w:rPr>
                <w:rFonts w:ascii="Times New Roman" w:hAnsi="Times New Roman"/>
              </w:rPr>
              <w:t>31. Конус и его применение в быту</w:t>
            </w:r>
          </w:p>
          <w:p w14:paraId="17456665" w14:textId="77777777" w:rsidR="002E05D6" w:rsidRDefault="00FC6B76">
            <w:pPr>
              <w:rPr>
                <w:rFonts w:ascii="Times New Roman" w:hAnsi="Times New Roman"/>
              </w:rPr>
            </w:pPr>
            <w:r>
              <w:rPr>
                <w:rFonts w:ascii="Times New Roman" w:hAnsi="Times New Roman"/>
              </w:rPr>
              <w:t>32. Шар - лидер форм</w:t>
            </w:r>
          </w:p>
          <w:p w14:paraId="5C75F9F8" w14:textId="77777777" w:rsidR="002E05D6" w:rsidRDefault="00FC6B76">
            <w:pPr>
              <w:rPr>
                <w:rFonts w:ascii="Times New Roman" w:hAnsi="Times New Roman"/>
              </w:rPr>
            </w:pPr>
            <w:r>
              <w:rPr>
                <w:rFonts w:ascii="Times New Roman" w:hAnsi="Times New Roman"/>
              </w:rPr>
              <w:t>33. Вероятность вокруг нас</w:t>
            </w:r>
          </w:p>
          <w:p w14:paraId="350391A9" w14:textId="77777777" w:rsidR="002E05D6" w:rsidRDefault="00FC6B76">
            <w:pPr>
              <w:rPr>
                <w:rFonts w:ascii="Times New Roman" w:hAnsi="Times New Roman"/>
              </w:rPr>
            </w:pPr>
            <w:r>
              <w:rPr>
                <w:rFonts w:ascii="Times New Roman" w:hAnsi="Times New Roman"/>
              </w:rPr>
              <w:t>34 Комбинаторика вокруг нас</w:t>
            </w:r>
          </w:p>
          <w:p w14:paraId="64F7CFD1" w14:textId="77777777" w:rsidR="002E05D6" w:rsidRDefault="00FC6B76">
            <w:pPr>
              <w:rPr>
                <w:rFonts w:ascii="Times New Roman" w:hAnsi="Times New Roman"/>
              </w:rPr>
            </w:pPr>
            <w:r>
              <w:rPr>
                <w:rFonts w:ascii="Times New Roman" w:hAnsi="Times New Roman"/>
              </w:rPr>
              <w:t>35. Математика и законы красоты</w:t>
            </w:r>
          </w:p>
          <w:p w14:paraId="11EC7373" w14:textId="77777777" w:rsidR="002E05D6" w:rsidRDefault="00FC6B76">
            <w:pPr>
              <w:rPr>
                <w:rFonts w:ascii="Times New Roman" w:hAnsi="Times New Roman"/>
              </w:rPr>
            </w:pPr>
            <w:r>
              <w:rPr>
                <w:rFonts w:ascii="Times New Roman" w:hAnsi="Times New Roman"/>
              </w:rPr>
              <w:t>36. Решение экономических задач</w:t>
            </w:r>
          </w:p>
          <w:p w14:paraId="3715B32F" w14:textId="77777777" w:rsidR="002E05D6" w:rsidRDefault="00FC6B76">
            <w:pPr>
              <w:rPr>
                <w:rFonts w:ascii="Times New Roman" w:hAnsi="Times New Roman"/>
              </w:rPr>
            </w:pPr>
            <w:r>
              <w:rPr>
                <w:rFonts w:ascii="Times New Roman" w:hAnsi="Times New Roman"/>
              </w:rPr>
              <w:t>37. От тайнописи к криптографии</w:t>
            </w:r>
          </w:p>
          <w:p w14:paraId="5687D296" w14:textId="77777777" w:rsidR="002E05D6" w:rsidRDefault="00FC6B76">
            <w:pPr>
              <w:rPr>
                <w:rFonts w:ascii="Times New Roman" w:hAnsi="Times New Roman"/>
              </w:rPr>
            </w:pPr>
            <w:r>
              <w:rPr>
                <w:rFonts w:ascii="Times New Roman" w:hAnsi="Times New Roman"/>
              </w:rPr>
              <w:t>38. Геометрические решения алгебраических задач</w:t>
            </w:r>
          </w:p>
          <w:p w14:paraId="33A6AD65" w14:textId="77777777" w:rsidR="002E05D6" w:rsidRDefault="00FC6B76">
            <w:pPr>
              <w:rPr>
                <w:rFonts w:ascii="Times New Roman" w:hAnsi="Times New Roman"/>
              </w:rPr>
            </w:pPr>
            <w:r>
              <w:rPr>
                <w:rFonts w:ascii="Times New Roman" w:hAnsi="Times New Roman"/>
              </w:rPr>
              <w:t>39. Алгебраические операции над отрезками и углами</w:t>
            </w:r>
          </w:p>
          <w:p w14:paraId="1C56BA8F" w14:textId="77777777" w:rsidR="002E05D6" w:rsidRDefault="00FC6B76">
            <w:pPr>
              <w:rPr>
                <w:rFonts w:ascii="Times New Roman" w:hAnsi="Times New Roman"/>
              </w:rPr>
            </w:pPr>
            <w:r>
              <w:rPr>
                <w:rFonts w:ascii="Times New Roman" w:hAnsi="Times New Roman"/>
              </w:rPr>
              <w:t>40. Неевклидова геометрия</w:t>
            </w:r>
          </w:p>
          <w:p w14:paraId="463FC2A3" w14:textId="77777777" w:rsidR="002E05D6" w:rsidRDefault="00FC6B76">
            <w:pPr>
              <w:rPr>
                <w:rFonts w:ascii="Times New Roman" w:hAnsi="Times New Roman"/>
              </w:rPr>
            </w:pPr>
            <w:r>
              <w:rPr>
                <w:rFonts w:ascii="Times New Roman" w:hAnsi="Times New Roman"/>
              </w:rPr>
              <w:t>41. Моделирование при решении задач</w:t>
            </w:r>
          </w:p>
          <w:p w14:paraId="171AB405" w14:textId="77777777" w:rsidR="002E05D6" w:rsidRDefault="00FC6B76">
            <w:pPr>
              <w:rPr>
                <w:rFonts w:ascii="Times New Roman" w:hAnsi="Times New Roman"/>
              </w:rPr>
            </w:pPr>
            <w:r>
              <w:rPr>
                <w:rFonts w:ascii="Times New Roman" w:hAnsi="Times New Roman"/>
              </w:rPr>
              <w:t>42. Метод математической индукции</w:t>
            </w:r>
          </w:p>
          <w:p w14:paraId="7678DE42" w14:textId="77777777" w:rsidR="002E05D6" w:rsidRDefault="00FC6B76">
            <w:pPr>
              <w:rPr>
                <w:rFonts w:ascii="Times New Roman" w:hAnsi="Times New Roman"/>
              </w:rPr>
            </w:pPr>
            <w:r>
              <w:rPr>
                <w:rFonts w:ascii="Times New Roman" w:hAnsi="Times New Roman"/>
              </w:rPr>
              <w:lastRenderedPageBreak/>
              <w:t>43. Замечательные кривые и их уравнения</w:t>
            </w:r>
          </w:p>
          <w:p w14:paraId="15F37DE5" w14:textId="77777777" w:rsidR="002E05D6" w:rsidRDefault="00FC6B76">
            <w:pPr>
              <w:rPr>
                <w:rFonts w:ascii="Times New Roman" w:hAnsi="Times New Roman"/>
              </w:rPr>
            </w:pPr>
            <w:r>
              <w:rPr>
                <w:rFonts w:ascii="Times New Roman" w:hAnsi="Times New Roman"/>
              </w:rPr>
              <w:t>44. Задачи о наибольшем и наименьшем значении. Применение на практике</w:t>
            </w:r>
          </w:p>
          <w:p w14:paraId="39316DAB" w14:textId="77777777" w:rsidR="002E05D6" w:rsidRDefault="00FC6B76">
            <w:pPr>
              <w:rPr>
                <w:rFonts w:ascii="Times New Roman" w:hAnsi="Times New Roman"/>
              </w:rPr>
            </w:pPr>
            <w:r>
              <w:rPr>
                <w:rFonts w:ascii="Times New Roman" w:hAnsi="Times New Roman"/>
              </w:rPr>
              <w:t>45. Что нам стоит дом построить? Математика в строительстве</w:t>
            </w:r>
          </w:p>
          <w:p w14:paraId="38490ACB" w14:textId="77777777" w:rsidR="002E05D6" w:rsidRDefault="00FC6B76">
            <w:pPr>
              <w:rPr>
                <w:rFonts w:ascii="Times New Roman" w:hAnsi="Times New Roman"/>
              </w:rPr>
            </w:pPr>
            <w:r>
              <w:rPr>
                <w:rFonts w:ascii="Times New Roman" w:hAnsi="Times New Roman"/>
              </w:rPr>
              <w:t>46. Конические сечения и их применение в технике</w:t>
            </w:r>
          </w:p>
          <w:p w14:paraId="652FE722" w14:textId="77777777" w:rsidR="002E05D6" w:rsidRDefault="00FC6B76">
            <w:pPr>
              <w:rPr>
                <w:rFonts w:ascii="Times New Roman" w:hAnsi="Times New Roman"/>
              </w:rPr>
            </w:pPr>
            <w:r>
              <w:rPr>
                <w:rFonts w:ascii="Times New Roman" w:hAnsi="Times New Roman"/>
              </w:rPr>
              <w:t>47. Графическое решение уравнений и неравенств</w:t>
            </w:r>
          </w:p>
          <w:p w14:paraId="79C2F7F0" w14:textId="77777777" w:rsidR="002E05D6" w:rsidRDefault="00FC6B76">
            <w:pPr>
              <w:rPr>
                <w:rFonts w:ascii="Times New Roman" w:hAnsi="Times New Roman"/>
              </w:rPr>
            </w:pPr>
            <w:r>
              <w:rPr>
                <w:rFonts w:ascii="Times New Roman" w:hAnsi="Times New Roman"/>
              </w:rPr>
              <w:t>48. Геометрия Вселенной</w:t>
            </w:r>
          </w:p>
          <w:p w14:paraId="47AEA44E" w14:textId="77777777" w:rsidR="002E05D6" w:rsidRDefault="00FC6B76">
            <w:pPr>
              <w:rPr>
                <w:rFonts w:ascii="Times New Roman" w:hAnsi="Times New Roman"/>
              </w:rPr>
            </w:pPr>
            <w:r>
              <w:rPr>
                <w:rFonts w:ascii="Times New Roman" w:hAnsi="Times New Roman"/>
              </w:rPr>
              <w:t>49. Применение графов к решению логических задач</w:t>
            </w:r>
          </w:p>
          <w:p w14:paraId="11E21064" w14:textId="77777777" w:rsidR="002E05D6" w:rsidRDefault="00FC6B76">
            <w:pPr>
              <w:rPr>
                <w:rFonts w:ascii="Times New Roman" w:hAnsi="Times New Roman"/>
              </w:rPr>
            </w:pPr>
            <w:r>
              <w:rPr>
                <w:rFonts w:ascii="Times New Roman" w:hAnsi="Times New Roman"/>
              </w:rPr>
              <w:t>50. Проценты и финансы</w:t>
            </w:r>
          </w:p>
        </w:tc>
        <w:tc>
          <w:tcPr>
            <w:tcW w:w="969" w:type="dxa"/>
            <w:tcBorders>
              <w:top w:val="single" w:sz="4" w:space="0" w:color="000000"/>
              <w:left w:val="single" w:sz="4" w:space="0" w:color="000000"/>
              <w:bottom w:val="single" w:sz="4" w:space="0" w:color="000000"/>
              <w:right w:val="single" w:sz="4" w:space="0" w:color="000000"/>
            </w:tcBorders>
          </w:tcPr>
          <w:p w14:paraId="289B8DD1" w14:textId="77777777" w:rsidR="002E05D6" w:rsidRDefault="00FC6B76">
            <w:pPr>
              <w:jc w:val="center"/>
              <w:rPr>
                <w:rFonts w:ascii="Times New Roman" w:hAnsi="Times New Roman"/>
                <w:b/>
              </w:rPr>
            </w:pPr>
            <w:r>
              <w:rPr>
                <w:rFonts w:ascii="Times New Roman" w:hAnsi="Times New Roman"/>
                <w:b/>
              </w:rPr>
              <w:lastRenderedPageBreak/>
              <w:t>39</w:t>
            </w:r>
          </w:p>
        </w:tc>
        <w:tc>
          <w:tcPr>
            <w:tcW w:w="1236" w:type="dxa"/>
            <w:tcBorders>
              <w:top w:val="single" w:sz="4" w:space="0" w:color="000000"/>
              <w:left w:val="single" w:sz="4" w:space="0" w:color="000000"/>
              <w:bottom w:val="single" w:sz="4" w:space="0" w:color="000000"/>
              <w:right w:val="single" w:sz="4" w:space="0" w:color="000000"/>
            </w:tcBorders>
          </w:tcPr>
          <w:p w14:paraId="729C5B52" w14:textId="77777777" w:rsidR="002E05D6" w:rsidRDefault="002E05D6">
            <w:pPr>
              <w:jc w:val="center"/>
              <w:rPr>
                <w:rFonts w:ascii="Times New Roman" w:hAnsi="Times New Roman"/>
                <w:b/>
              </w:rPr>
            </w:pPr>
          </w:p>
        </w:tc>
      </w:tr>
      <w:tr w:rsidR="002E05D6" w14:paraId="5FF0D9F4" w14:textId="77777777">
        <w:tc>
          <w:tcPr>
            <w:tcW w:w="14786" w:type="dxa"/>
            <w:gridSpan w:val="6"/>
            <w:tcBorders>
              <w:top w:val="single" w:sz="4" w:space="0" w:color="000000"/>
              <w:left w:val="single" w:sz="4" w:space="0" w:color="000000"/>
              <w:bottom w:val="single" w:sz="4" w:space="0" w:color="000000"/>
              <w:right w:val="single" w:sz="4" w:space="0" w:color="000000"/>
            </w:tcBorders>
          </w:tcPr>
          <w:p w14:paraId="0498408B" w14:textId="77777777" w:rsidR="002E05D6" w:rsidRDefault="00FC6B76">
            <w:pPr>
              <w:rPr>
                <w:rFonts w:ascii="Times New Roman" w:hAnsi="Times New Roman"/>
                <w:b/>
              </w:rPr>
            </w:pPr>
            <w:r>
              <w:rPr>
                <w:rFonts w:ascii="Times New Roman" w:hAnsi="Times New Roman"/>
                <w:b/>
              </w:rPr>
              <w:lastRenderedPageBreak/>
              <w:t>Обязательные аудиторные учебные занятия по индивидуальному проекту</w:t>
            </w:r>
          </w:p>
        </w:tc>
      </w:tr>
      <w:tr w:rsidR="002E05D6" w14:paraId="5EC6A88A"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35E64E17" w14:textId="77777777" w:rsidR="002E05D6" w:rsidRDefault="00FC6B76">
            <w:pPr>
              <w:rPr>
                <w:rFonts w:ascii="Times New Roman" w:hAnsi="Times New Roman"/>
              </w:rPr>
            </w:pPr>
            <w:r>
              <w:rPr>
                <w:rFonts w:ascii="Times New Roman" w:hAnsi="Times New Roman"/>
              </w:rPr>
              <w:t xml:space="preserve">1. Требования  к  содержанию  проекта.  Особенности  организации  работы  над проектом. </w:t>
            </w:r>
          </w:p>
        </w:tc>
        <w:tc>
          <w:tcPr>
            <w:tcW w:w="969" w:type="dxa"/>
            <w:tcBorders>
              <w:top w:val="single" w:sz="4" w:space="0" w:color="000000"/>
              <w:left w:val="single" w:sz="4" w:space="0" w:color="000000"/>
              <w:bottom w:val="single" w:sz="4" w:space="0" w:color="000000"/>
              <w:right w:val="single" w:sz="4" w:space="0" w:color="000000"/>
            </w:tcBorders>
          </w:tcPr>
          <w:p w14:paraId="5F4EAA23"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67E1DC20" w14:textId="77777777" w:rsidR="002E05D6" w:rsidRDefault="002E05D6">
            <w:pPr>
              <w:jc w:val="center"/>
              <w:rPr>
                <w:rFonts w:ascii="Times New Roman" w:hAnsi="Times New Roman"/>
                <w:b/>
              </w:rPr>
            </w:pPr>
          </w:p>
        </w:tc>
      </w:tr>
      <w:tr w:rsidR="002E05D6" w14:paraId="70DB0F80"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063CAC13" w14:textId="77777777" w:rsidR="002E05D6" w:rsidRDefault="00FC6B76">
            <w:pPr>
              <w:rPr>
                <w:rFonts w:ascii="Times New Roman" w:hAnsi="Times New Roman"/>
              </w:rPr>
            </w:pPr>
            <w:r>
              <w:rPr>
                <w:rFonts w:ascii="Times New Roman" w:hAnsi="Times New Roman"/>
              </w:rPr>
              <w:t>2. Типы проектов. Виды проектов.</w:t>
            </w:r>
          </w:p>
        </w:tc>
        <w:tc>
          <w:tcPr>
            <w:tcW w:w="969" w:type="dxa"/>
            <w:tcBorders>
              <w:top w:val="single" w:sz="4" w:space="0" w:color="000000"/>
              <w:left w:val="single" w:sz="4" w:space="0" w:color="000000"/>
              <w:bottom w:val="single" w:sz="4" w:space="0" w:color="000000"/>
              <w:right w:val="single" w:sz="4" w:space="0" w:color="000000"/>
            </w:tcBorders>
          </w:tcPr>
          <w:p w14:paraId="60A204A1"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42988960" w14:textId="77777777" w:rsidR="002E05D6" w:rsidRDefault="002E05D6">
            <w:pPr>
              <w:jc w:val="center"/>
              <w:rPr>
                <w:rFonts w:ascii="Times New Roman" w:hAnsi="Times New Roman"/>
                <w:b/>
              </w:rPr>
            </w:pPr>
          </w:p>
        </w:tc>
      </w:tr>
      <w:tr w:rsidR="002E05D6" w14:paraId="3B58F5C7"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1EEE835C" w14:textId="77777777" w:rsidR="002E05D6" w:rsidRDefault="00FC6B76">
            <w:pPr>
              <w:rPr>
                <w:rFonts w:ascii="Times New Roman" w:hAnsi="Times New Roman"/>
              </w:rPr>
            </w:pPr>
            <w:r>
              <w:rPr>
                <w:rFonts w:ascii="Times New Roman" w:hAnsi="Times New Roman"/>
              </w:rPr>
              <w:t xml:space="preserve">3. Знакомство  с  критериями  оценки проекта.  Структура  проекта.  Формулировка  темы  индивидуального  проекта, идеи, цели и задач  проекта. </w:t>
            </w:r>
          </w:p>
        </w:tc>
        <w:tc>
          <w:tcPr>
            <w:tcW w:w="969" w:type="dxa"/>
            <w:tcBorders>
              <w:top w:val="single" w:sz="4" w:space="0" w:color="000000"/>
              <w:left w:val="single" w:sz="4" w:space="0" w:color="000000"/>
              <w:bottom w:val="single" w:sz="4" w:space="0" w:color="000000"/>
              <w:right w:val="single" w:sz="4" w:space="0" w:color="000000"/>
            </w:tcBorders>
          </w:tcPr>
          <w:p w14:paraId="3F321C97"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007FA13B" w14:textId="77777777" w:rsidR="002E05D6" w:rsidRDefault="002E05D6">
            <w:pPr>
              <w:jc w:val="center"/>
              <w:rPr>
                <w:rFonts w:ascii="Times New Roman" w:hAnsi="Times New Roman"/>
                <w:b/>
              </w:rPr>
            </w:pPr>
          </w:p>
        </w:tc>
      </w:tr>
      <w:tr w:rsidR="002E05D6" w14:paraId="53DC34E5"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5ED9A69D" w14:textId="77777777" w:rsidR="002E05D6" w:rsidRDefault="00FC6B76">
            <w:pPr>
              <w:rPr>
                <w:rFonts w:ascii="Times New Roman" w:hAnsi="Times New Roman"/>
              </w:rPr>
            </w:pPr>
            <w:r>
              <w:rPr>
                <w:rFonts w:ascii="Times New Roman" w:hAnsi="Times New Roman"/>
              </w:rPr>
              <w:t xml:space="preserve">4. Понятие «гипотеза». Формулирование гипотезы. Актуальность  и  практическая  значимость  исследования.  Оформление введения.  </w:t>
            </w:r>
          </w:p>
        </w:tc>
        <w:tc>
          <w:tcPr>
            <w:tcW w:w="969" w:type="dxa"/>
            <w:tcBorders>
              <w:top w:val="single" w:sz="4" w:space="0" w:color="000000"/>
              <w:left w:val="single" w:sz="4" w:space="0" w:color="000000"/>
              <w:bottom w:val="single" w:sz="4" w:space="0" w:color="000000"/>
              <w:right w:val="single" w:sz="4" w:space="0" w:color="000000"/>
            </w:tcBorders>
          </w:tcPr>
          <w:p w14:paraId="5ED9B9BD"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61B7664B" w14:textId="77777777" w:rsidR="002E05D6" w:rsidRDefault="002E05D6">
            <w:pPr>
              <w:jc w:val="center"/>
              <w:rPr>
                <w:rFonts w:ascii="Times New Roman" w:hAnsi="Times New Roman"/>
                <w:b/>
              </w:rPr>
            </w:pPr>
          </w:p>
        </w:tc>
      </w:tr>
      <w:tr w:rsidR="002E05D6" w14:paraId="5E4BF284"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41E61360" w14:textId="77777777" w:rsidR="002E05D6" w:rsidRDefault="00FC6B76">
            <w:pPr>
              <w:rPr>
                <w:rFonts w:ascii="Times New Roman" w:hAnsi="Times New Roman"/>
              </w:rPr>
            </w:pPr>
            <w:r>
              <w:rPr>
                <w:rFonts w:ascii="Times New Roman" w:hAnsi="Times New Roman"/>
              </w:rPr>
              <w:t xml:space="preserve">5. Планирование  этапов  выполнения  проекта;  определение  способов  сбора  и анализа  информации. Методы  исследования.  Формы проекта.  Изучение источников необходимой информации; обзор литературы по темам. </w:t>
            </w:r>
          </w:p>
        </w:tc>
        <w:tc>
          <w:tcPr>
            <w:tcW w:w="969" w:type="dxa"/>
            <w:tcBorders>
              <w:top w:val="single" w:sz="4" w:space="0" w:color="000000"/>
              <w:left w:val="single" w:sz="4" w:space="0" w:color="000000"/>
              <w:bottom w:val="single" w:sz="4" w:space="0" w:color="000000"/>
              <w:right w:val="single" w:sz="4" w:space="0" w:color="000000"/>
            </w:tcBorders>
          </w:tcPr>
          <w:p w14:paraId="32823014"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477B3FD0" w14:textId="77777777" w:rsidR="002E05D6" w:rsidRDefault="002E05D6">
            <w:pPr>
              <w:jc w:val="center"/>
              <w:rPr>
                <w:rFonts w:ascii="Times New Roman" w:hAnsi="Times New Roman"/>
                <w:b/>
              </w:rPr>
            </w:pPr>
          </w:p>
        </w:tc>
      </w:tr>
      <w:tr w:rsidR="002E05D6" w14:paraId="0E000EAE"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22A397A2" w14:textId="77777777" w:rsidR="002E05D6" w:rsidRDefault="00FC6B76">
            <w:pPr>
              <w:rPr>
                <w:rFonts w:ascii="Times New Roman" w:hAnsi="Times New Roman"/>
              </w:rPr>
            </w:pPr>
            <w:r>
              <w:rPr>
                <w:rFonts w:ascii="Times New Roman" w:hAnsi="Times New Roman"/>
              </w:rPr>
              <w:t xml:space="preserve">6. Виды литературных источников информации: учебная литература, справочно-информационная литература, научная литература. Информационные ресурсы (интернет - технологии). Правила и особенности информационного поиска в Интернете. Работа с источниками.  Отработка методов поиска информации в Интернете. </w:t>
            </w:r>
          </w:p>
        </w:tc>
        <w:tc>
          <w:tcPr>
            <w:tcW w:w="969" w:type="dxa"/>
            <w:tcBorders>
              <w:top w:val="single" w:sz="4" w:space="0" w:color="000000"/>
              <w:left w:val="single" w:sz="4" w:space="0" w:color="000000"/>
              <w:bottom w:val="single" w:sz="4" w:space="0" w:color="000000"/>
              <w:right w:val="single" w:sz="4" w:space="0" w:color="000000"/>
            </w:tcBorders>
          </w:tcPr>
          <w:p w14:paraId="78FCE7FB"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195C88FD" w14:textId="77777777" w:rsidR="002E05D6" w:rsidRDefault="002E05D6">
            <w:pPr>
              <w:jc w:val="center"/>
              <w:rPr>
                <w:rFonts w:ascii="Times New Roman" w:hAnsi="Times New Roman"/>
                <w:b/>
              </w:rPr>
            </w:pPr>
          </w:p>
        </w:tc>
      </w:tr>
      <w:tr w:rsidR="002E05D6" w14:paraId="6C4BDB46"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333FE89A" w14:textId="77777777" w:rsidR="002E05D6" w:rsidRDefault="00FC6B76">
            <w:pPr>
              <w:rPr>
                <w:rFonts w:ascii="Times New Roman" w:hAnsi="Times New Roman"/>
              </w:rPr>
            </w:pPr>
            <w:r>
              <w:rPr>
                <w:rFonts w:ascii="Times New Roman" w:hAnsi="Times New Roman"/>
              </w:rPr>
              <w:lastRenderedPageBreak/>
              <w:t>7. Составление плана текста. Оформление письменной части проекта</w:t>
            </w:r>
          </w:p>
        </w:tc>
        <w:tc>
          <w:tcPr>
            <w:tcW w:w="969" w:type="dxa"/>
            <w:tcBorders>
              <w:top w:val="single" w:sz="4" w:space="0" w:color="000000"/>
              <w:left w:val="single" w:sz="4" w:space="0" w:color="000000"/>
              <w:bottom w:val="single" w:sz="4" w:space="0" w:color="000000"/>
              <w:right w:val="single" w:sz="4" w:space="0" w:color="000000"/>
            </w:tcBorders>
          </w:tcPr>
          <w:p w14:paraId="35CB290C"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4DF287AD" w14:textId="77777777" w:rsidR="002E05D6" w:rsidRDefault="002E05D6">
            <w:pPr>
              <w:jc w:val="center"/>
              <w:rPr>
                <w:rFonts w:ascii="Times New Roman" w:hAnsi="Times New Roman"/>
                <w:b/>
              </w:rPr>
            </w:pPr>
          </w:p>
        </w:tc>
      </w:tr>
      <w:tr w:rsidR="002E05D6" w14:paraId="4690D266"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35280E0E" w14:textId="77777777" w:rsidR="002E05D6" w:rsidRDefault="00FC6B76">
            <w:pPr>
              <w:rPr>
                <w:rFonts w:ascii="Times New Roman" w:hAnsi="Times New Roman"/>
              </w:rPr>
            </w:pPr>
            <w:r>
              <w:rPr>
                <w:rFonts w:ascii="Times New Roman" w:hAnsi="Times New Roman"/>
              </w:rPr>
              <w:t xml:space="preserve">8. Сбор  и  уточнение  информации  (основные  инструменты:  интервью,  опросы, наблюдения,  эксперименты  и  т.п.); обсуждение  методических  аспектов  и организация работы. Поэтапное выполнение исследовательских задач проекта </w:t>
            </w:r>
          </w:p>
        </w:tc>
        <w:tc>
          <w:tcPr>
            <w:tcW w:w="969" w:type="dxa"/>
            <w:tcBorders>
              <w:top w:val="single" w:sz="4" w:space="0" w:color="000000"/>
              <w:left w:val="single" w:sz="4" w:space="0" w:color="000000"/>
              <w:bottom w:val="single" w:sz="4" w:space="0" w:color="000000"/>
              <w:right w:val="single" w:sz="4" w:space="0" w:color="000000"/>
            </w:tcBorders>
          </w:tcPr>
          <w:p w14:paraId="5CB01237"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69B7ADBB" w14:textId="77777777" w:rsidR="002E05D6" w:rsidRDefault="002E05D6">
            <w:pPr>
              <w:jc w:val="center"/>
              <w:rPr>
                <w:rFonts w:ascii="Times New Roman" w:hAnsi="Times New Roman"/>
                <w:b/>
              </w:rPr>
            </w:pPr>
          </w:p>
        </w:tc>
      </w:tr>
      <w:tr w:rsidR="002E05D6" w14:paraId="5D728A8B"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3CE4695F" w14:textId="77777777" w:rsidR="002E05D6" w:rsidRDefault="00FC6B76">
            <w:pPr>
              <w:rPr>
                <w:rFonts w:ascii="Times New Roman" w:hAnsi="Times New Roman"/>
              </w:rPr>
            </w:pPr>
            <w:r>
              <w:rPr>
                <w:rFonts w:ascii="Times New Roman" w:hAnsi="Times New Roman"/>
              </w:rPr>
              <w:t xml:space="preserve">9. Сбор,  систематизация  и  анализ  полученных  результатов;  формулировка выводов, структурирование  проекта.  Реферат.  Понятие  «Тезисы».  Правила составления  конспектов.  Методы  работы  с  текстовыми  источниками информации. </w:t>
            </w:r>
          </w:p>
        </w:tc>
        <w:tc>
          <w:tcPr>
            <w:tcW w:w="969" w:type="dxa"/>
            <w:tcBorders>
              <w:top w:val="single" w:sz="4" w:space="0" w:color="000000"/>
              <w:left w:val="single" w:sz="4" w:space="0" w:color="000000"/>
              <w:bottom w:val="single" w:sz="4" w:space="0" w:color="000000"/>
              <w:right w:val="single" w:sz="4" w:space="0" w:color="000000"/>
            </w:tcBorders>
          </w:tcPr>
          <w:p w14:paraId="21AB44F2" w14:textId="77777777" w:rsidR="002E05D6" w:rsidRDefault="00FC6B76">
            <w:pPr>
              <w:jc w:val="center"/>
              <w:rPr>
                <w:rFonts w:ascii="Times New Roman" w:hAnsi="Times New Roman"/>
                <w:b/>
              </w:rPr>
            </w:pPr>
            <w:r>
              <w:rPr>
                <w:rFonts w:ascii="Times New Roman" w:hAnsi="Times New Roman"/>
                <w:b/>
              </w:rPr>
              <w:t>1</w:t>
            </w:r>
          </w:p>
        </w:tc>
        <w:tc>
          <w:tcPr>
            <w:tcW w:w="1236" w:type="dxa"/>
            <w:tcBorders>
              <w:top w:val="single" w:sz="4" w:space="0" w:color="000000"/>
              <w:left w:val="single" w:sz="4" w:space="0" w:color="000000"/>
              <w:bottom w:val="single" w:sz="4" w:space="0" w:color="000000"/>
              <w:right w:val="single" w:sz="4" w:space="0" w:color="000000"/>
            </w:tcBorders>
          </w:tcPr>
          <w:p w14:paraId="4280ACD0" w14:textId="77777777" w:rsidR="002E05D6" w:rsidRDefault="002E05D6">
            <w:pPr>
              <w:jc w:val="center"/>
              <w:rPr>
                <w:rFonts w:ascii="Times New Roman" w:hAnsi="Times New Roman"/>
                <w:b/>
              </w:rPr>
            </w:pPr>
          </w:p>
        </w:tc>
      </w:tr>
      <w:tr w:rsidR="002E05D6" w14:paraId="2DE707CE"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0E39CE51" w14:textId="77777777" w:rsidR="002E05D6" w:rsidRDefault="00FC6B76">
            <w:pPr>
              <w:rPr>
                <w:rFonts w:ascii="Times New Roman" w:hAnsi="Times New Roman"/>
              </w:rPr>
            </w:pPr>
            <w:r>
              <w:rPr>
                <w:rFonts w:ascii="Times New Roman" w:hAnsi="Times New Roman"/>
              </w:rPr>
              <w:t xml:space="preserve">10. Правила оформление результатов, презентация проекта. </w:t>
            </w:r>
          </w:p>
        </w:tc>
        <w:tc>
          <w:tcPr>
            <w:tcW w:w="969" w:type="dxa"/>
            <w:tcBorders>
              <w:top w:val="single" w:sz="4" w:space="0" w:color="000000"/>
              <w:left w:val="single" w:sz="4" w:space="0" w:color="000000"/>
              <w:bottom w:val="single" w:sz="4" w:space="0" w:color="000000"/>
              <w:right w:val="single" w:sz="4" w:space="0" w:color="000000"/>
            </w:tcBorders>
          </w:tcPr>
          <w:p w14:paraId="5AACA868"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2CC5735A" w14:textId="77777777" w:rsidR="002E05D6" w:rsidRDefault="002E05D6">
            <w:pPr>
              <w:jc w:val="center"/>
              <w:rPr>
                <w:rFonts w:ascii="Times New Roman" w:hAnsi="Times New Roman"/>
                <w:b/>
              </w:rPr>
            </w:pPr>
          </w:p>
        </w:tc>
      </w:tr>
      <w:tr w:rsidR="002E05D6" w14:paraId="62519189"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132347F3" w14:textId="77777777" w:rsidR="002E05D6" w:rsidRDefault="00FC6B76">
            <w:pPr>
              <w:rPr>
                <w:rFonts w:ascii="Times New Roman" w:hAnsi="Times New Roman"/>
              </w:rPr>
            </w:pPr>
            <w:r>
              <w:rPr>
                <w:rFonts w:ascii="Times New Roman" w:hAnsi="Times New Roman"/>
              </w:rPr>
              <w:t xml:space="preserve">11. Оформление  пояснительной  записки  к  проекту.  Структура  пояснительной записки.  Требования  к  оформлению.  ГОСТы  по  оформлению  работ. </w:t>
            </w:r>
          </w:p>
        </w:tc>
        <w:tc>
          <w:tcPr>
            <w:tcW w:w="969" w:type="dxa"/>
            <w:tcBorders>
              <w:top w:val="single" w:sz="4" w:space="0" w:color="000000"/>
              <w:left w:val="single" w:sz="4" w:space="0" w:color="000000"/>
              <w:bottom w:val="single" w:sz="4" w:space="0" w:color="000000"/>
              <w:right w:val="single" w:sz="4" w:space="0" w:color="000000"/>
            </w:tcBorders>
          </w:tcPr>
          <w:p w14:paraId="4B8BEE26"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523BFC79" w14:textId="77777777" w:rsidR="002E05D6" w:rsidRDefault="002E05D6">
            <w:pPr>
              <w:jc w:val="center"/>
              <w:rPr>
                <w:rFonts w:ascii="Times New Roman" w:hAnsi="Times New Roman"/>
                <w:b/>
              </w:rPr>
            </w:pPr>
          </w:p>
        </w:tc>
      </w:tr>
      <w:tr w:rsidR="002E05D6" w14:paraId="0FB77E17"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6E491DF7" w14:textId="77777777" w:rsidR="002E05D6" w:rsidRDefault="00FC6B76">
            <w:pPr>
              <w:rPr>
                <w:rFonts w:ascii="Times New Roman" w:hAnsi="Times New Roman"/>
              </w:rPr>
            </w:pPr>
            <w:r>
              <w:rPr>
                <w:rFonts w:ascii="Times New Roman" w:hAnsi="Times New Roman"/>
              </w:rPr>
              <w:t xml:space="preserve">12. Особенности  оформления  текста  исследовательской  работы  (стили  текстов). Лексические  средства,  применяемые  в  текстах  научного  характера.  Правила оформления  титульного  листа,  содержания  проекта.  Оформление библиографического  списка.  </w:t>
            </w:r>
          </w:p>
        </w:tc>
        <w:tc>
          <w:tcPr>
            <w:tcW w:w="969" w:type="dxa"/>
            <w:tcBorders>
              <w:top w:val="single" w:sz="4" w:space="0" w:color="000000"/>
              <w:left w:val="single" w:sz="4" w:space="0" w:color="000000"/>
              <w:bottom w:val="single" w:sz="4" w:space="0" w:color="000000"/>
              <w:right w:val="single" w:sz="4" w:space="0" w:color="000000"/>
            </w:tcBorders>
          </w:tcPr>
          <w:p w14:paraId="060F8DD6"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1DC0FD06" w14:textId="77777777" w:rsidR="002E05D6" w:rsidRDefault="002E05D6">
            <w:pPr>
              <w:jc w:val="center"/>
              <w:rPr>
                <w:rFonts w:ascii="Times New Roman" w:hAnsi="Times New Roman"/>
                <w:b/>
              </w:rPr>
            </w:pPr>
          </w:p>
        </w:tc>
      </w:tr>
      <w:tr w:rsidR="002E05D6" w14:paraId="1F644059"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0D6CE098" w14:textId="77777777" w:rsidR="002E05D6" w:rsidRDefault="00FC6B76">
            <w:pPr>
              <w:rPr>
                <w:rFonts w:ascii="Times New Roman" w:hAnsi="Times New Roman"/>
              </w:rPr>
            </w:pPr>
            <w:r>
              <w:rPr>
                <w:rFonts w:ascii="Times New Roman" w:hAnsi="Times New Roman"/>
              </w:rPr>
              <w:t>13. Правила  оформления  таблиц,  графиков, диаграмм,  схем.  Оформление  титульного  листа,  содержания  проекта, библиографического списка.</w:t>
            </w:r>
          </w:p>
        </w:tc>
        <w:tc>
          <w:tcPr>
            <w:tcW w:w="969" w:type="dxa"/>
            <w:tcBorders>
              <w:top w:val="single" w:sz="4" w:space="0" w:color="000000"/>
              <w:left w:val="single" w:sz="4" w:space="0" w:color="000000"/>
              <w:bottom w:val="single" w:sz="4" w:space="0" w:color="000000"/>
              <w:right w:val="single" w:sz="4" w:space="0" w:color="000000"/>
            </w:tcBorders>
          </w:tcPr>
          <w:p w14:paraId="24F0EF74"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4A1EEC83" w14:textId="77777777" w:rsidR="002E05D6" w:rsidRDefault="002E05D6">
            <w:pPr>
              <w:jc w:val="center"/>
              <w:rPr>
                <w:rFonts w:ascii="Times New Roman" w:hAnsi="Times New Roman"/>
                <w:b/>
              </w:rPr>
            </w:pPr>
          </w:p>
        </w:tc>
      </w:tr>
      <w:tr w:rsidR="002E05D6" w14:paraId="1CF6EE6A"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6405593E" w14:textId="77777777" w:rsidR="002E05D6" w:rsidRDefault="00FC6B76">
            <w:pPr>
              <w:rPr>
                <w:rFonts w:ascii="Times New Roman" w:hAnsi="Times New Roman"/>
              </w:rPr>
            </w:pPr>
            <w:r>
              <w:rPr>
                <w:rFonts w:ascii="Times New Roman" w:hAnsi="Times New Roman"/>
              </w:rPr>
              <w:t xml:space="preserve">14. Презентация  проекта.  Особенности  работы  в  программе  PowerPoint. Требования к оформлению презентаций. Формы презентации. </w:t>
            </w:r>
          </w:p>
        </w:tc>
        <w:tc>
          <w:tcPr>
            <w:tcW w:w="969" w:type="dxa"/>
            <w:tcBorders>
              <w:top w:val="single" w:sz="4" w:space="0" w:color="000000"/>
              <w:left w:val="single" w:sz="4" w:space="0" w:color="000000"/>
              <w:bottom w:val="single" w:sz="4" w:space="0" w:color="000000"/>
              <w:right w:val="single" w:sz="4" w:space="0" w:color="000000"/>
            </w:tcBorders>
          </w:tcPr>
          <w:p w14:paraId="3C3D813B"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1E9388E1" w14:textId="77777777" w:rsidR="002E05D6" w:rsidRDefault="002E05D6">
            <w:pPr>
              <w:jc w:val="center"/>
              <w:rPr>
                <w:rFonts w:ascii="Times New Roman" w:hAnsi="Times New Roman"/>
                <w:b/>
              </w:rPr>
            </w:pPr>
          </w:p>
        </w:tc>
      </w:tr>
      <w:tr w:rsidR="002E05D6" w14:paraId="2543428C"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482527B5" w14:textId="77777777" w:rsidR="002E05D6" w:rsidRDefault="00FC6B76">
            <w:pPr>
              <w:rPr>
                <w:rFonts w:ascii="Times New Roman" w:hAnsi="Times New Roman"/>
              </w:rPr>
            </w:pPr>
            <w:r>
              <w:rPr>
                <w:rFonts w:ascii="Times New Roman" w:hAnsi="Times New Roman"/>
              </w:rPr>
              <w:t>15. Презентация к проекту. Оформление слайдов в программе PowerPoint». Правила оформления демонстрационных материалов (плакатов)</w:t>
            </w:r>
          </w:p>
        </w:tc>
        <w:tc>
          <w:tcPr>
            <w:tcW w:w="969" w:type="dxa"/>
            <w:tcBorders>
              <w:top w:val="single" w:sz="4" w:space="0" w:color="000000"/>
              <w:left w:val="single" w:sz="4" w:space="0" w:color="000000"/>
              <w:bottom w:val="single" w:sz="4" w:space="0" w:color="000000"/>
              <w:right w:val="single" w:sz="4" w:space="0" w:color="000000"/>
            </w:tcBorders>
          </w:tcPr>
          <w:p w14:paraId="5471245E"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138D0D48" w14:textId="77777777" w:rsidR="002E05D6" w:rsidRDefault="002E05D6">
            <w:pPr>
              <w:jc w:val="center"/>
              <w:rPr>
                <w:rFonts w:ascii="Times New Roman" w:hAnsi="Times New Roman"/>
                <w:b/>
              </w:rPr>
            </w:pPr>
          </w:p>
        </w:tc>
      </w:tr>
      <w:tr w:rsidR="002E05D6" w14:paraId="0A54DAA1"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205CC1F6" w14:textId="77777777" w:rsidR="002E05D6" w:rsidRDefault="00FC6B76">
            <w:pPr>
              <w:rPr>
                <w:rFonts w:ascii="Times New Roman" w:hAnsi="Times New Roman"/>
              </w:rPr>
            </w:pPr>
            <w:r>
              <w:rPr>
                <w:rFonts w:ascii="Times New Roman" w:hAnsi="Times New Roman"/>
              </w:rPr>
              <w:t xml:space="preserve">16. Время защиты. Редактирование тезисов и демонстрационных материалов. Критерии оценки проектной деятельности. Составление защитного слова, выступления по проекту. </w:t>
            </w:r>
          </w:p>
        </w:tc>
        <w:tc>
          <w:tcPr>
            <w:tcW w:w="969" w:type="dxa"/>
            <w:tcBorders>
              <w:top w:val="single" w:sz="4" w:space="0" w:color="000000"/>
              <w:left w:val="single" w:sz="4" w:space="0" w:color="000000"/>
              <w:bottom w:val="single" w:sz="4" w:space="0" w:color="000000"/>
              <w:right w:val="single" w:sz="4" w:space="0" w:color="000000"/>
            </w:tcBorders>
          </w:tcPr>
          <w:p w14:paraId="2189D0B0"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3F17AD01" w14:textId="77777777" w:rsidR="002E05D6" w:rsidRDefault="002E05D6">
            <w:pPr>
              <w:jc w:val="center"/>
              <w:rPr>
                <w:rFonts w:ascii="Times New Roman" w:hAnsi="Times New Roman"/>
                <w:b/>
              </w:rPr>
            </w:pPr>
          </w:p>
        </w:tc>
      </w:tr>
      <w:tr w:rsidR="002E05D6" w14:paraId="516D8A29"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74540F1A" w14:textId="77777777" w:rsidR="002E05D6" w:rsidRDefault="00FC6B76">
            <w:pPr>
              <w:rPr>
                <w:rFonts w:ascii="Times New Roman" w:hAnsi="Times New Roman"/>
                <w:b/>
                <w:i/>
                <w:color w:val="FF0000"/>
              </w:rPr>
            </w:pPr>
            <w:r>
              <w:rPr>
                <w:rFonts w:ascii="Times New Roman" w:hAnsi="Times New Roman"/>
              </w:rPr>
              <w:t>17. Индивидуальные консультации. Групповые занятия.</w:t>
            </w:r>
          </w:p>
        </w:tc>
        <w:tc>
          <w:tcPr>
            <w:tcW w:w="969" w:type="dxa"/>
            <w:tcBorders>
              <w:top w:val="single" w:sz="4" w:space="0" w:color="000000"/>
              <w:left w:val="single" w:sz="4" w:space="0" w:color="000000"/>
              <w:bottom w:val="single" w:sz="4" w:space="0" w:color="000000"/>
              <w:right w:val="single" w:sz="4" w:space="0" w:color="000000"/>
            </w:tcBorders>
          </w:tcPr>
          <w:p w14:paraId="57D456A0"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080C0D79" w14:textId="77777777" w:rsidR="002E05D6" w:rsidRDefault="002E05D6">
            <w:pPr>
              <w:jc w:val="center"/>
              <w:rPr>
                <w:rFonts w:ascii="Times New Roman" w:hAnsi="Times New Roman"/>
                <w:b/>
              </w:rPr>
            </w:pPr>
          </w:p>
        </w:tc>
      </w:tr>
      <w:tr w:rsidR="002E05D6" w14:paraId="22A44C4A"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725A315D" w14:textId="77777777" w:rsidR="002E05D6" w:rsidRDefault="00FC6B76">
            <w:pPr>
              <w:rPr>
                <w:rFonts w:ascii="Times New Roman" w:hAnsi="Times New Roman"/>
                <w:b/>
                <w:i/>
                <w:color w:val="FF0000"/>
              </w:rPr>
            </w:pPr>
            <w:r>
              <w:rPr>
                <w:rFonts w:ascii="Times New Roman" w:hAnsi="Times New Roman"/>
              </w:rPr>
              <w:t>18. Индивидуальные консультации. Групповые занятия.</w:t>
            </w:r>
          </w:p>
        </w:tc>
        <w:tc>
          <w:tcPr>
            <w:tcW w:w="969" w:type="dxa"/>
            <w:tcBorders>
              <w:top w:val="single" w:sz="4" w:space="0" w:color="000000"/>
              <w:left w:val="single" w:sz="4" w:space="0" w:color="000000"/>
              <w:bottom w:val="single" w:sz="4" w:space="0" w:color="000000"/>
              <w:right w:val="single" w:sz="4" w:space="0" w:color="000000"/>
            </w:tcBorders>
          </w:tcPr>
          <w:p w14:paraId="0924C143"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6216E035" w14:textId="77777777" w:rsidR="002E05D6" w:rsidRDefault="002E05D6">
            <w:pPr>
              <w:jc w:val="center"/>
              <w:rPr>
                <w:rFonts w:ascii="Times New Roman" w:hAnsi="Times New Roman"/>
                <w:b/>
              </w:rPr>
            </w:pPr>
          </w:p>
        </w:tc>
      </w:tr>
      <w:tr w:rsidR="002E05D6" w14:paraId="1D06D5C2"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140F701A" w14:textId="77777777" w:rsidR="002E05D6" w:rsidRDefault="00FC6B76">
            <w:pPr>
              <w:rPr>
                <w:rFonts w:ascii="Times New Roman" w:hAnsi="Times New Roman"/>
              </w:rPr>
            </w:pPr>
            <w:r>
              <w:rPr>
                <w:rFonts w:ascii="Times New Roman" w:hAnsi="Times New Roman"/>
              </w:rPr>
              <w:lastRenderedPageBreak/>
              <w:t>19. Защита индивидуального проекта</w:t>
            </w:r>
          </w:p>
        </w:tc>
        <w:tc>
          <w:tcPr>
            <w:tcW w:w="969" w:type="dxa"/>
            <w:tcBorders>
              <w:top w:val="single" w:sz="4" w:space="0" w:color="000000"/>
              <w:left w:val="single" w:sz="4" w:space="0" w:color="000000"/>
              <w:bottom w:val="single" w:sz="4" w:space="0" w:color="000000"/>
              <w:right w:val="single" w:sz="4" w:space="0" w:color="000000"/>
            </w:tcBorders>
          </w:tcPr>
          <w:p w14:paraId="2F4C5848"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1EE39CE6" w14:textId="77777777" w:rsidR="002E05D6" w:rsidRDefault="002E05D6">
            <w:pPr>
              <w:jc w:val="center"/>
              <w:rPr>
                <w:rFonts w:ascii="Times New Roman" w:hAnsi="Times New Roman"/>
                <w:b/>
              </w:rPr>
            </w:pPr>
          </w:p>
        </w:tc>
      </w:tr>
      <w:tr w:rsidR="002E05D6" w14:paraId="47BFC708"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2A4341C7" w14:textId="77777777" w:rsidR="002E05D6" w:rsidRDefault="00FC6B76">
            <w:pPr>
              <w:rPr>
                <w:rFonts w:ascii="Times New Roman" w:hAnsi="Times New Roman"/>
              </w:rPr>
            </w:pPr>
            <w:r>
              <w:rPr>
                <w:rFonts w:ascii="Times New Roman" w:hAnsi="Times New Roman"/>
              </w:rPr>
              <w:t>20. Защита индивидуального проекта</w:t>
            </w:r>
          </w:p>
        </w:tc>
        <w:tc>
          <w:tcPr>
            <w:tcW w:w="969" w:type="dxa"/>
            <w:tcBorders>
              <w:top w:val="single" w:sz="4" w:space="0" w:color="000000"/>
              <w:left w:val="single" w:sz="4" w:space="0" w:color="000000"/>
              <w:bottom w:val="single" w:sz="4" w:space="0" w:color="000000"/>
              <w:right w:val="single" w:sz="4" w:space="0" w:color="000000"/>
            </w:tcBorders>
          </w:tcPr>
          <w:p w14:paraId="713F4203" w14:textId="77777777" w:rsidR="002E05D6" w:rsidRDefault="00FC6B76">
            <w:pPr>
              <w:jc w:val="center"/>
              <w:rPr>
                <w:rFonts w:ascii="Times New Roman" w:hAnsi="Times New Roman"/>
                <w:b/>
              </w:rPr>
            </w:pPr>
            <w:r>
              <w:rPr>
                <w:rFonts w:ascii="Times New Roman" w:hAnsi="Times New Roman"/>
                <w:b/>
              </w:rPr>
              <w:t>2</w:t>
            </w:r>
          </w:p>
        </w:tc>
        <w:tc>
          <w:tcPr>
            <w:tcW w:w="1236" w:type="dxa"/>
            <w:tcBorders>
              <w:top w:val="single" w:sz="4" w:space="0" w:color="000000"/>
              <w:left w:val="single" w:sz="4" w:space="0" w:color="000000"/>
              <w:bottom w:val="single" w:sz="4" w:space="0" w:color="000000"/>
              <w:right w:val="single" w:sz="4" w:space="0" w:color="000000"/>
            </w:tcBorders>
          </w:tcPr>
          <w:p w14:paraId="22D45B50" w14:textId="77777777" w:rsidR="002E05D6" w:rsidRDefault="002E05D6">
            <w:pPr>
              <w:jc w:val="center"/>
              <w:rPr>
                <w:rFonts w:ascii="Times New Roman" w:hAnsi="Times New Roman"/>
                <w:b/>
              </w:rPr>
            </w:pPr>
          </w:p>
        </w:tc>
      </w:tr>
      <w:tr w:rsidR="002E05D6" w14:paraId="17045544" w14:textId="77777777">
        <w:tc>
          <w:tcPr>
            <w:tcW w:w="12581" w:type="dxa"/>
            <w:gridSpan w:val="4"/>
            <w:tcBorders>
              <w:top w:val="single" w:sz="4" w:space="0" w:color="000000"/>
              <w:left w:val="single" w:sz="4" w:space="0" w:color="000000"/>
              <w:bottom w:val="single" w:sz="4" w:space="0" w:color="000000"/>
              <w:right w:val="single" w:sz="4" w:space="0" w:color="000000"/>
            </w:tcBorders>
          </w:tcPr>
          <w:p w14:paraId="234355E0" w14:textId="77777777" w:rsidR="002E05D6" w:rsidRDefault="00FC6B76">
            <w:pPr>
              <w:jc w:val="right"/>
              <w:rPr>
                <w:rFonts w:ascii="Times New Roman" w:hAnsi="Times New Roman"/>
                <w:b/>
              </w:rPr>
            </w:pPr>
            <w:r>
              <w:rPr>
                <w:rFonts w:ascii="Times New Roman" w:hAnsi="Times New Roman"/>
                <w:b/>
              </w:rPr>
              <w:t>Всего</w:t>
            </w:r>
          </w:p>
        </w:tc>
        <w:tc>
          <w:tcPr>
            <w:tcW w:w="969" w:type="dxa"/>
            <w:tcBorders>
              <w:top w:val="single" w:sz="4" w:space="0" w:color="000000"/>
              <w:left w:val="single" w:sz="4" w:space="0" w:color="000000"/>
              <w:bottom w:val="single" w:sz="4" w:space="0" w:color="000000"/>
              <w:right w:val="single" w:sz="4" w:space="0" w:color="000000"/>
            </w:tcBorders>
          </w:tcPr>
          <w:p w14:paraId="69422F4A" w14:textId="77777777" w:rsidR="002E05D6" w:rsidRDefault="00FC6B76">
            <w:pPr>
              <w:jc w:val="center"/>
              <w:rPr>
                <w:rFonts w:ascii="Times New Roman" w:hAnsi="Times New Roman"/>
                <w:b/>
              </w:rPr>
            </w:pPr>
            <w:r>
              <w:rPr>
                <w:rFonts w:ascii="Times New Roman" w:hAnsi="Times New Roman"/>
                <w:b/>
              </w:rPr>
              <w:t>256</w:t>
            </w:r>
          </w:p>
        </w:tc>
        <w:tc>
          <w:tcPr>
            <w:tcW w:w="1236" w:type="dxa"/>
            <w:tcBorders>
              <w:top w:val="single" w:sz="4" w:space="0" w:color="000000"/>
              <w:left w:val="single" w:sz="4" w:space="0" w:color="000000"/>
              <w:bottom w:val="single" w:sz="4" w:space="0" w:color="000000"/>
              <w:right w:val="single" w:sz="4" w:space="0" w:color="000000"/>
            </w:tcBorders>
          </w:tcPr>
          <w:p w14:paraId="2B1D1D93" w14:textId="77777777" w:rsidR="002E05D6" w:rsidRDefault="002E05D6">
            <w:pPr>
              <w:jc w:val="center"/>
              <w:rPr>
                <w:rFonts w:ascii="Times New Roman" w:hAnsi="Times New Roman"/>
                <w:b/>
              </w:rPr>
            </w:pPr>
          </w:p>
        </w:tc>
      </w:tr>
    </w:tbl>
    <w:p w14:paraId="1C47C269" w14:textId="77777777" w:rsidR="002E05D6" w:rsidRDefault="002E05D6">
      <w:pPr>
        <w:sectPr w:rsidR="002E05D6">
          <w:footerReference w:type="default" r:id="rId31"/>
          <w:pgSz w:w="16838" w:h="11906" w:orient="landscape"/>
          <w:pgMar w:top="1701" w:right="1134" w:bottom="851" w:left="1134" w:header="709" w:footer="709" w:gutter="0"/>
          <w:cols w:space="720"/>
        </w:sectPr>
      </w:pPr>
    </w:p>
    <w:p w14:paraId="07F9EC2C" w14:textId="77777777" w:rsidR="002E05D6" w:rsidRDefault="00FC6B76">
      <w:pPr>
        <w:pStyle w:val="affffff5"/>
        <w:numPr>
          <w:ilvl w:val="0"/>
          <w:numId w:val="15"/>
        </w:numPr>
        <w:jc w:val="center"/>
        <w:rPr>
          <w:rFonts w:ascii="Times New Roman" w:hAnsi="Times New Roman"/>
          <w:b/>
          <w:sz w:val="24"/>
        </w:rPr>
      </w:pPr>
      <w:r>
        <w:rPr>
          <w:rFonts w:ascii="Times New Roman" w:hAnsi="Times New Roman"/>
          <w:b/>
          <w:sz w:val="24"/>
        </w:rPr>
        <w:lastRenderedPageBreak/>
        <w:t>УСЛОВИЯ РЕАЛИЗАЦИИ УЧЕБНОЙ ДИСЦИПЛИНЫ</w:t>
      </w:r>
    </w:p>
    <w:p w14:paraId="19E6060A" w14:textId="77777777" w:rsidR="002E05D6" w:rsidRDefault="002E05D6">
      <w:pPr>
        <w:pStyle w:val="affffff5"/>
        <w:ind w:left="720"/>
        <w:rPr>
          <w:rFonts w:ascii="Times New Roman" w:hAnsi="Times New Roman"/>
          <w:b/>
          <w:sz w:val="24"/>
        </w:rPr>
      </w:pPr>
    </w:p>
    <w:p w14:paraId="28826DFF" w14:textId="77777777" w:rsidR="002E05D6" w:rsidRDefault="00FC6B76">
      <w:pPr>
        <w:pStyle w:val="affffff5"/>
        <w:rPr>
          <w:rFonts w:ascii="Times New Roman" w:hAnsi="Times New Roman"/>
          <w:b/>
          <w:sz w:val="24"/>
        </w:rPr>
      </w:pPr>
      <w:r>
        <w:rPr>
          <w:rFonts w:ascii="Times New Roman" w:hAnsi="Times New Roman"/>
          <w:b/>
          <w:sz w:val="24"/>
        </w:rPr>
        <w:t xml:space="preserve">3.1. Требования к материально-техническому обеспечению </w:t>
      </w:r>
    </w:p>
    <w:p w14:paraId="2EC2AA9A" w14:textId="77777777" w:rsidR="002E05D6" w:rsidRDefault="002E05D6">
      <w:pPr>
        <w:pStyle w:val="affffff5"/>
        <w:rPr>
          <w:rFonts w:ascii="Times New Roman" w:hAnsi="Times New Roman"/>
          <w:b/>
          <w:sz w:val="24"/>
        </w:rPr>
      </w:pPr>
    </w:p>
    <w:p w14:paraId="7D179D0D" w14:textId="77777777" w:rsidR="002E05D6" w:rsidRDefault="00FC6B76">
      <w:pPr>
        <w:tabs>
          <w:tab w:val="left" w:pos="0"/>
        </w:tabs>
        <w:contextualSpacing/>
        <w:jc w:val="both"/>
        <w:rPr>
          <w:rFonts w:ascii="Times New Roman" w:hAnsi="Times New Roman"/>
        </w:rPr>
      </w:pPr>
      <w:r>
        <w:rPr>
          <w:rFonts w:ascii="Times New Roman" w:hAnsi="Times New Roman"/>
        </w:rPr>
        <w:tab/>
        <w:t>Для реализации программы дисциплины «Математика» имеется учебный кабинет математики №222.</w:t>
      </w:r>
    </w:p>
    <w:p w14:paraId="0DF0E407" w14:textId="77777777" w:rsidR="002E05D6" w:rsidRDefault="00FC6B76">
      <w:pPr>
        <w:pStyle w:val="affffff5"/>
        <w:rPr>
          <w:rFonts w:ascii="Times New Roman" w:hAnsi="Times New Roman"/>
          <w:b/>
          <w:sz w:val="24"/>
        </w:rPr>
      </w:pPr>
      <w:r>
        <w:rPr>
          <w:rFonts w:ascii="Times New Roman" w:hAnsi="Times New Roman"/>
          <w:sz w:val="24"/>
        </w:rPr>
        <w:t xml:space="preserve">         </w:t>
      </w:r>
      <w:r>
        <w:rPr>
          <w:rFonts w:ascii="Times New Roman" w:hAnsi="Times New Roman"/>
          <w:b/>
          <w:sz w:val="24"/>
        </w:rPr>
        <w:t xml:space="preserve">Оборудование учебного кабинета: </w:t>
      </w:r>
    </w:p>
    <w:p w14:paraId="6D688E06" w14:textId="77777777" w:rsidR="002E05D6" w:rsidRDefault="00FC6B76">
      <w:pPr>
        <w:pStyle w:val="affffff5"/>
        <w:rPr>
          <w:rFonts w:ascii="Times New Roman" w:hAnsi="Times New Roman"/>
          <w:sz w:val="24"/>
        </w:rPr>
      </w:pPr>
      <w:r>
        <w:rPr>
          <w:rFonts w:ascii="Times New Roman" w:hAnsi="Times New Roman"/>
          <w:sz w:val="24"/>
        </w:rPr>
        <w:t>- учебная мебель;</w:t>
      </w:r>
    </w:p>
    <w:p w14:paraId="5F1D5FD5" w14:textId="77777777" w:rsidR="002E05D6" w:rsidRDefault="00FC6B76">
      <w:pPr>
        <w:pStyle w:val="affffff5"/>
        <w:rPr>
          <w:rFonts w:ascii="Times New Roman" w:hAnsi="Times New Roman"/>
          <w:sz w:val="24"/>
        </w:rPr>
      </w:pPr>
      <w:r>
        <w:rPr>
          <w:rFonts w:ascii="Times New Roman" w:hAnsi="Times New Roman"/>
          <w:sz w:val="24"/>
        </w:rPr>
        <w:t>- рабочее место преподавателя;</w:t>
      </w:r>
    </w:p>
    <w:p w14:paraId="04F25EB3" w14:textId="77777777" w:rsidR="002E05D6" w:rsidRDefault="00FC6B76">
      <w:pPr>
        <w:pStyle w:val="affffff5"/>
        <w:rPr>
          <w:rFonts w:ascii="Times New Roman" w:hAnsi="Times New Roman"/>
          <w:sz w:val="24"/>
        </w:rPr>
      </w:pPr>
      <w:r>
        <w:rPr>
          <w:rFonts w:ascii="Times New Roman" w:hAnsi="Times New Roman"/>
          <w:sz w:val="24"/>
        </w:rPr>
        <w:t>- доска;</w:t>
      </w:r>
    </w:p>
    <w:p w14:paraId="6127B737" w14:textId="77777777" w:rsidR="002E05D6" w:rsidRDefault="00FC6B76">
      <w:pPr>
        <w:pStyle w:val="affffff5"/>
        <w:rPr>
          <w:rFonts w:ascii="Times New Roman" w:hAnsi="Times New Roman"/>
          <w:sz w:val="24"/>
        </w:rPr>
      </w:pPr>
      <w:r>
        <w:rPr>
          <w:rFonts w:ascii="Times New Roman" w:hAnsi="Times New Roman"/>
          <w:sz w:val="24"/>
        </w:rPr>
        <w:t>- модели по темам геометрии;</w:t>
      </w:r>
    </w:p>
    <w:p w14:paraId="4BACB00B" w14:textId="77777777" w:rsidR="002E05D6" w:rsidRDefault="00FC6B76">
      <w:pPr>
        <w:pStyle w:val="affffff5"/>
        <w:rPr>
          <w:rFonts w:ascii="Times New Roman" w:hAnsi="Times New Roman"/>
          <w:sz w:val="24"/>
        </w:rPr>
      </w:pPr>
      <w:r>
        <w:rPr>
          <w:rFonts w:ascii="Times New Roman" w:hAnsi="Times New Roman"/>
          <w:sz w:val="24"/>
        </w:rPr>
        <w:t xml:space="preserve">- таблица значений тригонометрических функций, таблица производных и первообразных. </w:t>
      </w:r>
    </w:p>
    <w:p w14:paraId="3AEA6186" w14:textId="77777777" w:rsidR="002E05D6" w:rsidRDefault="002E05D6">
      <w:pPr>
        <w:pStyle w:val="affffff5"/>
        <w:rPr>
          <w:rFonts w:ascii="Times New Roman" w:hAnsi="Times New Roman"/>
          <w:sz w:val="24"/>
        </w:rPr>
      </w:pPr>
    </w:p>
    <w:p w14:paraId="4CAC2F1D" w14:textId="77777777" w:rsidR="002E05D6" w:rsidRDefault="00FC6B76">
      <w:pPr>
        <w:pStyle w:val="affffff5"/>
        <w:rPr>
          <w:rFonts w:ascii="Times New Roman" w:hAnsi="Times New Roman"/>
          <w:b/>
          <w:sz w:val="24"/>
        </w:rPr>
      </w:pPr>
      <w:r>
        <w:rPr>
          <w:rFonts w:ascii="Times New Roman" w:hAnsi="Times New Roman"/>
          <w:sz w:val="24"/>
        </w:rPr>
        <w:t xml:space="preserve">          </w:t>
      </w:r>
      <w:r>
        <w:rPr>
          <w:rFonts w:ascii="Times New Roman" w:hAnsi="Times New Roman"/>
          <w:b/>
          <w:sz w:val="24"/>
        </w:rPr>
        <w:t xml:space="preserve">Технические средства обучения: </w:t>
      </w:r>
    </w:p>
    <w:p w14:paraId="049858C9" w14:textId="77777777" w:rsidR="002E05D6" w:rsidRDefault="00FC6B76">
      <w:pPr>
        <w:pStyle w:val="affffff5"/>
        <w:rPr>
          <w:rFonts w:ascii="Times New Roman" w:hAnsi="Times New Roman"/>
          <w:sz w:val="24"/>
        </w:rPr>
      </w:pPr>
      <w:r>
        <w:rPr>
          <w:rFonts w:ascii="Times New Roman" w:hAnsi="Times New Roman"/>
          <w:sz w:val="24"/>
        </w:rPr>
        <w:t>- ноутбук;</w:t>
      </w:r>
    </w:p>
    <w:p w14:paraId="6392C40D" w14:textId="77777777" w:rsidR="002E05D6" w:rsidRDefault="00FC6B76">
      <w:pPr>
        <w:pStyle w:val="affffff5"/>
        <w:rPr>
          <w:rFonts w:ascii="Times New Roman" w:hAnsi="Times New Roman"/>
          <w:sz w:val="24"/>
        </w:rPr>
      </w:pPr>
      <w:r>
        <w:rPr>
          <w:rFonts w:ascii="Times New Roman" w:hAnsi="Times New Roman"/>
          <w:sz w:val="24"/>
        </w:rPr>
        <w:t xml:space="preserve"> -мультимедийный  проектор;</w:t>
      </w:r>
    </w:p>
    <w:p w14:paraId="107806EF" w14:textId="77777777" w:rsidR="002E05D6" w:rsidRDefault="00FC6B76">
      <w:pPr>
        <w:pStyle w:val="affffff5"/>
        <w:rPr>
          <w:rFonts w:ascii="Times New Roman" w:hAnsi="Times New Roman"/>
          <w:sz w:val="24"/>
        </w:rPr>
      </w:pPr>
      <w:r>
        <w:rPr>
          <w:rFonts w:ascii="Times New Roman" w:hAnsi="Times New Roman"/>
          <w:sz w:val="24"/>
        </w:rPr>
        <w:t>- экран;</w:t>
      </w:r>
    </w:p>
    <w:p w14:paraId="67AEBAFD" w14:textId="77777777" w:rsidR="002E05D6" w:rsidRDefault="00FC6B76">
      <w:pPr>
        <w:pStyle w:val="affffff5"/>
        <w:rPr>
          <w:rFonts w:ascii="Times New Roman" w:hAnsi="Times New Roman"/>
          <w:sz w:val="24"/>
        </w:rPr>
      </w:pPr>
      <w:r>
        <w:rPr>
          <w:rFonts w:ascii="Times New Roman" w:hAnsi="Times New Roman"/>
          <w:sz w:val="24"/>
        </w:rPr>
        <w:t>- аудивизуальные средства- схемы и таблицы к занятиям в виде слайдов и электронных презентаций.</w:t>
      </w:r>
    </w:p>
    <w:p w14:paraId="354876A5" w14:textId="77777777" w:rsidR="002E05D6" w:rsidRDefault="002E05D6">
      <w:pPr>
        <w:pStyle w:val="affffff5"/>
        <w:rPr>
          <w:rFonts w:ascii="Times New Roman" w:hAnsi="Times New Roman"/>
          <w:sz w:val="24"/>
        </w:rPr>
      </w:pPr>
    </w:p>
    <w:p w14:paraId="37FC5FA6" w14:textId="77777777" w:rsidR="002E05D6" w:rsidRDefault="00FC6B76">
      <w:pPr>
        <w:pStyle w:val="affffff5"/>
        <w:rPr>
          <w:rFonts w:ascii="Times New Roman" w:hAnsi="Times New Roman"/>
          <w:b/>
          <w:sz w:val="24"/>
        </w:rPr>
      </w:pPr>
      <w:r>
        <w:rPr>
          <w:rFonts w:ascii="Times New Roman" w:hAnsi="Times New Roman"/>
          <w:b/>
          <w:sz w:val="24"/>
        </w:rPr>
        <w:t>3.2. Учебно-методическое и информационное обеспечение дисциплины</w:t>
      </w:r>
    </w:p>
    <w:p w14:paraId="67EE369F" w14:textId="77777777" w:rsidR="002E05D6" w:rsidRDefault="00FC6B76">
      <w:pPr>
        <w:pStyle w:val="affffff5"/>
        <w:rPr>
          <w:rFonts w:ascii="Times New Roman" w:hAnsi="Times New Roman"/>
          <w:sz w:val="24"/>
        </w:rPr>
      </w:pPr>
      <w:r>
        <w:rPr>
          <w:rFonts w:ascii="Times New Roman" w:hAnsi="Times New Roman"/>
          <w:sz w:val="24"/>
        </w:rPr>
        <w:tab/>
      </w:r>
    </w:p>
    <w:p w14:paraId="38B2715E" w14:textId="77777777" w:rsidR="002E05D6" w:rsidRDefault="00FC6B76">
      <w:pPr>
        <w:pStyle w:val="affffff5"/>
        <w:jc w:val="center"/>
        <w:rPr>
          <w:rFonts w:ascii="Times New Roman" w:hAnsi="Times New Roman"/>
          <w:b/>
          <w:sz w:val="24"/>
        </w:rPr>
      </w:pPr>
      <w:r>
        <w:rPr>
          <w:rFonts w:ascii="Times New Roman" w:hAnsi="Times New Roman"/>
          <w:b/>
          <w:sz w:val="24"/>
        </w:rPr>
        <w:t>Перечень учебных изданий</w:t>
      </w:r>
    </w:p>
    <w:p w14:paraId="30B3E370" w14:textId="77777777" w:rsidR="002E05D6" w:rsidRDefault="00FC6B76">
      <w:pPr>
        <w:pStyle w:val="affffff5"/>
        <w:spacing w:line="360" w:lineRule="auto"/>
        <w:rPr>
          <w:rFonts w:ascii="Times New Roman" w:hAnsi="Times New Roman"/>
          <w:b/>
          <w:sz w:val="24"/>
        </w:rPr>
      </w:pPr>
      <w:r>
        <w:rPr>
          <w:rFonts w:ascii="Times New Roman" w:hAnsi="Times New Roman"/>
          <w:b/>
          <w:sz w:val="24"/>
        </w:rPr>
        <w:t>Основные источники для студентов:</w:t>
      </w:r>
    </w:p>
    <w:p w14:paraId="002913B0" w14:textId="77777777" w:rsidR="002E05D6" w:rsidRDefault="00FC6B76">
      <w:pPr>
        <w:rPr>
          <w:rFonts w:ascii="Times New Roman" w:hAnsi="Times New Roman"/>
        </w:rPr>
      </w:pPr>
      <w:r>
        <w:rPr>
          <w:rFonts w:ascii="Times New Roman" w:hAnsi="Times New Roman"/>
        </w:rPr>
        <w:t xml:space="preserve">1. Математика : алгебра и начала математического анализа, геометрия. Алгебра и начала математического анализа. 10-11 классы : учеб. для общеобразоват. организаций: базовый и углубл. уровни / [Ш.А. Алимов и др.]. 7-е изд. – М. : Просвещение, 2019. – 463 с. : ил. – ISBN 978-5-09-071729-8. </w:t>
      </w:r>
    </w:p>
    <w:p w14:paraId="42E4EBCD" w14:textId="77777777" w:rsidR="002E05D6" w:rsidRDefault="00FC6B76">
      <w:pPr>
        <w:rPr>
          <w:rFonts w:ascii="Times New Roman" w:hAnsi="Times New Roman"/>
        </w:rPr>
      </w:pPr>
      <w:r>
        <w:rPr>
          <w:rFonts w:ascii="Times New Roman" w:hAnsi="Times New Roman"/>
        </w:rPr>
        <w:t xml:space="preserve">2. Математика : алгебра и начала математического анализа, геометрия. Геометрия. 10-11 классы : учеб. для общеобразоват. организаций: базовый и углубл. уровни  /  [Л.С. Атанасян и др.]. – 7-е изд., перераб. и доп.  -  М. : Просвещение, 2019. – 287 с. : ил. – (МГУ – школе). - ISBN 978-5-09-071730-4. </w:t>
      </w:r>
    </w:p>
    <w:p w14:paraId="6336FF66" w14:textId="77777777" w:rsidR="002E05D6" w:rsidRDefault="00FC6B76">
      <w:pPr>
        <w:rPr>
          <w:rFonts w:ascii="Times New Roman" w:hAnsi="Times New Roman"/>
        </w:rPr>
      </w:pPr>
      <w:r>
        <w:rPr>
          <w:rFonts w:ascii="Times New Roman" w:hAnsi="Times New Roman"/>
        </w:rPr>
        <w:t xml:space="preserve">3. Башмаков, Марк Иванович. Математика : учебник  / М.И. Башмаков. – 2-е изд., стер. – Москва : КНОРУС, 2019. – 394 с. – (Среднее профессиональное образование). </w:t>
      </w:r>
    </w:p>
    <w:p w14:paraId="4FF0D1CF" w14:textId="77777777" w:rsidR="002E05D6" w:rsidRDefault="00FC6B76">
      <w:pPr>
        <w:rPr>
          <w:rFonts w:ascii="Times New Roman" w:hAnsi="Times New Roman"/>
        </w:rPr>
      </w:pPr>
      <w:r>
        <w:rPr>
          <w:rFonts w:ascii="Times New Roman" w:hAnsi="Times New Roman"/>
        </w:rPr>
        <w:t>ISBN 978-5-406-06554-9</w:t>
      </w:r>
    </w:p>
    <w:p w14:paraId="64ADBF4C" w14:textId="77777777" w:rsidR="002E05D6" w:rsidRDefault="00FC6B76">
      <w:pPr>
        <w:rPr>
          <w:rFonts w:ascii="Times New Roman" w:hAnsi="Times New Roman"/>
        </w:rPr>
      </w:pPr>
      <w:r>
        <w:rPr>
          <w:rFonts w:ascii="Times New Roman" w:hAnsi="Times New Roman"/>
        </w:rPr>
        <w:t xml:space="preserve">4. Алгебра и начала математического анализа : учеб. для 10-11 кл. общеобразоват. учреждений / [А.Н. Колмогоров, А.М. Абрамов, Ю.П. Дудинцев и др.] ; под ред. А.Н. Колмогорова. – 17-е изд. – М. : Просвещение, 2022. – 400 с. : ил. -  ISBN 978-5-09-091974-6. </w:t>
      </w:r>
    </w:p>
    <w:p w14:paraId="7890C349" w14:textId="77777777" w:rsidR="002E05D6" w:rsidRDefault="002E05D6">
      <w:pPr>
        <w:pStyle w:val="27"/>
        <w:spacing w:after="0" w:line="240" w:lineRule="auto"/>
        <w:jc w:val="both"/>
      </w:pPr>
    </w:p>
    <w:p w14:paraId="64A0D150" w14:textId="77777777" w:rsidR="002E05D6" w:rsidRDefault="00FC6B76">
      <w:pPr>
        <w:tabs>
          <w:tab w:val="left" w:pos="0"/>
        </w:tabs>
        <w:spacing w:line="360" w:lineRule="auto"/>
        <w:rPr>
          <w:rFonts w:ascii="Times New Roman" w:hAnsi="Times New Roman"/>
          <w:b/>
        </w:rPr>
      </w:pPr>
      <w:r>
        <w:rPr>
          <w:rFonts w:ascii="Times New Roman" w:hAnsi="Times New Roman"/>
          <w:b/>
        </w:rPr>
        <w:t>Дополнительные источники:</w:t>
      </w:r>
    </w:p>
    <w:p w14:paraId="088AC567" w14:textId="77777777" w:rsidR="002E05D6" w:rsidRDefault="00FC6B76">
      <w:pPr>
        <w:rPr>
          <w:rFonts w:ascii="Times New Roman" w:hAnsi="Times New Roman"/>
        </w:rPr>
      </w:pPr>
      <w:r>
        <w:rPr>
          <w:rFonts w:ascii="Times New Roman" w:hAnsi="Times New Roman"/>
        </w:rPr>
        <w:t xml:space="preserve">1. Математика : Сборник задач профильной направленности: учеб. пособие для студ. учреждений сред. проф. образования / М.И. Башмаков. – 4-е изд., испр. – М. : Издательский центр «Академия», 2019. – 207 с.                                                                       ISBN 978-5-4468-8509-1 </w:t>
      </w:r>
    </w:p>
    <w:p w14:paraId="4EC3C401" w14:textId="77777777" w:rsidR="002E05D6" w:rsidRDefault="00FC6B76">
      <w:pPr>
        <w:rPr>
          <w:rFonts w:ascii="Times New Roman" w:hAnsi="Times New Roman"/>
        </w:rPr>
      </w:pPr>
      <w:r>
        <w:rPr>
          <w:rFonts w:ascii="Times New Roman" w:hAnsi="Times New Roman"/>
        </w:rPr>
        <w:lastRenderedPageBreak/>
        <w:t xml:space="preserve">2. Математика : Задачник : учеб. пособие для студ. учреждений сред. проф. образования / М.И. Башмаков. – 5-е изд., стер. – М. : Издательский центр «Академия», 2018. – 416 с. ISBN 978-5-4468-7283-1 </w:t>
      </w:r>
    </w:p>
    <w:p w14:paraId="47432E0F" w14:textId="77777777" w:rsidR="002E05D6" w:rsidRDefault="00FC6B76">
      <w:pPr>
        <w:rPr>
          <w:rFonts w:ascii="Times New Roman" w:hAnsi="Times New Roman"/>
        </w:rPr>
      </w:pPr>
      <w:r>
        <w:rPr>
          <w:rFonts w:ascii="Times New Roman" w:hAnsi="Times New Roman"/>
        </w:rPr>
        <w:t xml:space="preserve">3. Алгебра и начала математического анализа. 10 класс : учеб. для общеобразоват. учреждений: базовый и профил. уровни  /  [С.М. Никольский, М.К. Потапов, Н.Н. Решетников, А.В. Шевкин]. – 8-е изд. -  М. : Просвещение, 2020. – 464 с. : ил. –ISBN 978-5-09-071738-0. </w:t>
      </w:r>
    </w:p>
    <w:p w14:paraId="774ACB2A" w14:textId="77777777" w:rsidR="002E05D6" w:rsidRDefault="00FC6B76">
      <w:pPr>
        <w:rPr>
          <w:rFonts w:ascii="Times New Roman" w:hAnsi="Times New Roman"/>
        </w:rPr>
      </w:pPr>
      <w:r>
        <w:rPr>
          <w:rFonts w:ascii="Times New Roman" w:hAnsi="Times New Roman"/>
        </w:rPr>
        <w:t xml:space="preserve">4. Алгебра и начала математического анализа. 11 класс : учеб. для общеобразоват. учреждений: базовый и профил. уровни  /  [С.М. Никольский, М.К. Потапов, Н.Н. Решетников, А.В. Шевкин]. – 8-е изд. -  М. : Просвещение, 2019. – 576 с. : ил. – (МГУ – школе). – ISBN 978-5-09-068444-6. </w:t>
      </w:r>
    </w:p>
    <w:p w14:paraId="0B6102AC" w14:textId="77777777" w:rsidR="002E05D6" w:rsidRDefault="00FC6B76">
      <w:pPr>
        <w:rPr>
          <w:rFonts w:ascii="Times New Roman" w:hAnsi="Times New Roman"/>
        </w:rPr>
      </w:pPr>
      <w:r>
        <w:rPr>
          <w:rFonts w:ascii="Times New Roman" w:hAnsi="Times New Roman"/>
        </w:rPr>
        <w:t>5. Математика для техникумов. Алгебра и начала анализа: в двух частях. учеб./Каченовский М.И. и др. под ред. Г.Н. Яковлева. – М., 1987.</w:t>
      </w:r>
    </w:p>
    <w:p w14:paraId="23B03011" w14:textId="77777777" w:rsidR="002E05D6" w:rsidRDefault="00FC6B76">
      <w:pPr>
        <w:rPr>
          <w:rFonts w:ascii="Times New Roman" w:hAnsi="Times New Roman"/>
        </w:rPr>
      </w:pPr>
      <w:r>
        <w:rPr>
          <w:rFonts w:ascii="Times New Roman" w:hAnsi="Times New Roman"/>
        </w:rPr>
        <w:t xml:space="preserve">6. Попов, А.М.                                                                                  </w:t>
      </w:r>
    </w:p>
    <w:p w14:paraId="3930BCC4" w14:textId="77777777" w:rsidR="002E05D6" w:rsidRDefault="00FC6B76">
      <w:pPr>
        <w:rPr>
          <w:rFonts w:ascii="Times New Roman" w:hAnsi="Times New Roman"/>
        </w:rPr>
      </w:pPr>
      <w:r>
        <w:rPr>
          <w:rFonts w:ascii="Times New Roman" w:hAnsi="Times New Roman"/>
        </w:rPr>
        <w:t xml:space="preserve">Математика для экономистов. В 2 частях. Ч.1 учебник и практикум для среднего профессионального образования / А.М. Попов, В.Н. Сотников. - 2-е изд., перераб. и доп. - Москва : издательство Юрайт, 2022. - 271 с. - (Профессиональное образование).  – Текст : непосредственный.                                                                                </w:t>
      </w:r>
    </w:p>
    <w:p w14:paraId="1DC674B6" w14:textId="77777777" w:rsidR="002E05D6" w:rsidRDefault="00FC6B76">
      <w:pPr>
        <w:rPr>
          <w:rFonts w:ascii="Times New Roman" w:hAnsi="Times New Roman"/>
        </w:rPr>
      </w:pPr>
      <w:r>
        <w:rPr>
          <w:rFonts w:ascii="Times New Roman" w:hAnsi="Times New Roman"/>
        </w:rPr>
        <w:t xml:space="preserve">ISBN 978-5-534-09456-5  (ч. 1)                                                                                                                                                                   </w:t>
      </w:r>
    </w:p>
    <w:p w14:paraId="617824DC" w14:textId="77777777" w:rsidR="002E05D6" w:rsidRDefault="00FC6B76">
      <w:pPr>
        <w:rPr>
          <w:rFonts w:ascii="Times New Roman" w:hAnsi="Times New Roman"/>
        </w:rPr>
      </w:pPr>
      <w:r>
        <w:rPr>
          <w:rFonts w:ascii="Times New Roman" w:hAnsi="Times New Roman"/>
        </w:rPr>
        <w:t xml:space="preserve">7. Попов, А.М.                                                                          </w:t>
      </w:r>
    </w:p>
    <w:p w14:paraId="592AF558" w14:textId="77777777" w:rsidR="002E05D6" w:rsidRDefault="00FC6B76">
      <w:pPr>
        <w:rPr>
          <w:rFonts w:ascii="Times New Roman" w:hAnsi="Times New Roman"/>
        </w:rPr>
      </w:pPr>
      <w:r>
        <w:rPr>
          <w:rFonts w:ascii="Times New Roman" w:hAnsi="Times New Roman"/>
        </w:rPr>
        <w:t xml:space="preserve">Математика для экономистов. В 2 частях. Ч.2 учебник и практикум для среднего профессионального образования / А.М. Попов, В.Н. Сотников. - 2-е изд., перераб. и доп. - Москва : издательство Юрайт, 2022. - 295 с. - (Профессиональное образование).  – Текст : непосредственный.                                                                                </w:t>
      </w:r>
    </w:p>
    <w:p w14:paraId="6013209C" w14:textId="77777777" w:rsidR="002E05D6" w:rsidRDefault="00FC6B76">
      <w:pPr>
        <w:rPr>
          <w:rFonts w:ascii="Times New Roman" w:hAnsi="Times New Roman"/>
        </w:rPr>
      </w:pPr>
      <w:r>
        <w:rPr>
          <w:rFonts w:ascii="Times New Roman" w:hAnsi="Times New Roman"/>
        </w:rPr>
        <w:t xml:space="preserve">ISBN 978-5-534-09458-9  (ч. 2)                                                                       </w:t>
      </w:r>
    </w:p>
    <w:p w14:paraId="58D6F33C" w14:textId="77777777" w:rsidR="002E05D6" w:rsidRDefault="00FC6B76">
      <w:pPr>
        <w:rPr>
          <w:rFonts w:ascii="Times New Roman" w:hAnsi="Times New Roman"/>
        </w:rPr>
      </w:pPr>
      <w:r>
        <w:rPr>
          <w:rFonts w:ascii="Times New Roman" w:hAnsi="Times New Roman"/>
        </w:rPr>
        <w:t xml:space="preserve">ISBN 978-5-534-09457-2                 </w:t>
      </w:r>
    </w:p>
    <w:p w14:paraId="493E3A95" w14:textId="77777777" w:rsidR="002E05D6" w:rsidRDefault="00FC6B76">
      <w:pPr>
        <w:rPr>
          <w:rFonts w:ascii="Times New Roman" w:hAnsi="Times New Roman"/>
        </w:rPr>
      </w:pPr>
      <w:r>
        <w:rPr>
          <w:rFonts w:ascii="Times New Roman" w:hAnsi="Times New Roman"/>
        </w:rPr>
        <w:t xml:space="preserve">8. Красс, М.С. Математика в экономике. Базовый курс : учебник для среднего профессионального образования / М.С. Красс. - 2-е изд.., испр. и доп. - Москва : издательство Юрайт, 2022. - 471 с. - (Профессиональное образование).  – Текст : непосредственный.                                                                                </w:t>
      </w:r>
    </w:p>
    <w:p w14:paraId="735A54A5" w14:textId="77777777" w:rsidR="002E05D6" w:rsidRDefault="00FC6B76">
      <w:pPr>
        <w:rPr>
          <w:rFonts w:ascii="Times New Roman" w:hAnsi="Times New Roman"/>
        </w:rPr>
      </w:pPr>
      <w:r>
        <w:rPr>
          <w:rFonts w:ascii="Times New Roman" w:hAnsi="Times New Roman"/>
        </w:rPr>
        <w:t xml:space="preserve">ISBN 978-5-9916-9134-5                                            </w:t>
      </w:r>
    </w:p>
    <w:p w14:paraId="6B6E3B12" w14:textId="77777777" w:rsidR="002E05D6" w:rsidRDefault="002E05D6">
      <w:pPr>
        <w:pStyle w:val="27"/>
        <w:spacing w:after="0" w:line="360" w:lineRule="auto"/>
        <w:jc w:val="both"/>
        <w:rPr>
          <w:b/>
        </w:rPr>
      </w:pPr>
    </w:p>
    <w:p w14:paraId="7EDD0890" w14:textId="77777777" w:rsidR="002E05D6" w:rsidRDefault="00FC6B76">
      <w:pPr>
        <w:pStyle w:val="27"/>
        <w:spacing w:after="0" w:line="360" w:lineRule="auto"/>
        <w:jc w:val="both"/>
        <w:rPr>
          <w:b/>
        </w:rPr>
      </w:pPr>
      <w:r>
        <w:rPr>
          <w:b/>
        </w:rPr>
        <w:t>Для преподавателя:</w:t>
      </w:r>
    </w:p>
    <w:p w14:paraId="009E733A" w14:textId="77777777" w:rsidR="002E05D6" w:rsidRDefault="00FC6B76">
      <w:pPr>
        <w:rPr>
          <w:rFonts w:ascii="Times New Roman" w:hAnsi="Times New Roman"/>
        </w:rPr>
      </w:pPr>
      <w:r>
        <w:rPr>
          <w:rFonts w:ascii="Times New Roman" w:hAnsi="Times New Roman"/>
        </w:rPr>
        <w:t>1. Об образовании в Российской Федерации: федер.закон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в ред. от</w:t>
      </w:r>
    </w:p>
    <w:p w14:paraId="59B735BC" w14:textId="77777777" w:rsidR="002E05D6" w:rsidRDefault="00FC6B76">
      <w:pPr>
        <w:rPr>
          <w:rFonts w:ascii="Times New Roman" w:hAnsi="Times New Roman"/>
        </w:rPr>
      </w:pPr>
      <w:r>
        <w:rPr>
          <w:rFonts w:ascii="Times New Roman" w:hAnsi="Times New Roman"/>
        </w:rPr>
        <w:t>03.07.2016, с изм. от 19.12.2016.).</w:t>
      </w:r>
    </w:p>
    <w:p w14:paraId="649559F1" w14:textId="77777777" w:rsidR="002E05D6" w:rsidRDefault="00FC6B76">
      <w:pPr>
        <w:rPr>
          <w:rFonts w:ascii="Times New Roman" w:hAnsi="Times New Roman"/>
        </w:rPr>
      </w:pPr>
      <w:r>
        <w:rPr>
          <w:rFonts w:ascii="Times New Roman" w:hAnsi="Times New Roman"/>
        </w:rPr>
        <w:t>2. Приказ Министерства образования и науки РФ от 17.05.2012 № 413 «Об утверждении</w:t>
      </w:r>
    </w:p>
    <w:p w14:paraId="50A86664" w14:textId="77777777" w:rsidR="002E05D6" w:rsidRDefault="00FC6B76">
      <w:pPr>
        <w:rPr>
          <w:rFonts w:ascii="Times New Roman" w:hAnsi="Times New Roman"/>
        </w:rPr>
      </w:pPr>
      <w:r>
        <w:rPr>
          <w:rFonts w:ascii="Times New Roman" w:hAnsi="Times New Roman"/>
        </w:rPr>
        <w:lastRenderedPageBreak/>
        <w:t>федерального государственного образовательного стандарта среднего (полного) общего образования».</w:t>
      </w:r>
    </w:p>
    <w:p w14:paraId="676CDD1F" w14:textId="77777777" w:rsidR="002E05D6" w:rsidRDefault="00FC6B76">
      <w:pPr>
        <w:rPr>
          <w:rFonts w:ascii="Times New Roman" w:hAnsi="Times New Roman"/>
        </w:rPr>
      </w:pPr>
      <w:r>
        <w:rPr>
          <w:rFonts w:ascii="Times New Roman" w:hAnsi="Times New Roman"/>
        </w:rPr>
        <w:t>3. 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566BE373" w14:textId="77777777" w:rsidR="002E05D6" w:rsidRDefault="00FC6B76">
      <w:pPr>
        <w:rPr>
          <w:rFonts w:ascii="Times New Roman" w:hAnsi="Times New Roman"/>
        </w:rPr>
      </w:pPr>
      <w:r>
        <w:rPr>
          <w:rFonts w:ascii="Times New Roman" w:hAnsi="Times New Roman"/>
        </w:rPr>
        <w:t>4. Приказ Министерства образования и науки РФ от 31 декабря 2015 г. N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N413"</w:t>
      </w:r>
    </w:p>
    <w:p w14:paraId="04018FEB" w14:textId="77777777" w:rsidR="002E05D6" w:rsidRDefault="00FC6B76">
      <w:pPr>
        <w:rPr>
          <w:rFonts w:ascii="Times New Roman" w:hAnsi="Times New Roman"/>
        </w:rPr>
      </w:pPr>
      <w:r>
        <w:rPr>
          <w:rFonts w:ascii="Times New Roman" w:hAnsi="Times New Roman"/>
        </w:rPr>
        <w:t>5. Письмо Департамента государственной политики в сфере подготовки рабочих кадров и ДПО Министерства образования и науки РФ от 17.03.2015 № 06-259 «Рекомендации по</w:t>
      </w:r>
    </w:p>
    <w:p w14:paraId="4AFAD561" w14:textId="77777777" w:rsidR="002E05D6" w:rsidRDefault="00FC6B76">
      <w:pPr>
        <w:rPr>
          <w:rFonts w:ascii="Times New Roman" w:hAnsi="Times New Roman"/>
        </w:rPr>
      </w:pPr>
      <w:r>
        <w:rPr>
          <w:rFonts w:ascii="Times New Roman" w:hAnsi="Times New Roman"/>
        </w:rPr>
        <w:t>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13D8CE1F" w14:textId="77777777" w:rsidR="002E05D6" w:rsidRDefault="00FC6B76">
      <w:pPr>
        <w:rPr>
          <w:rFonts w:ascii="Times New Roman" w:hAnsi="Times New Roman"/>
        </w:rPr>
      </w:pPr>
      <w:r>
        <w:rPr>
          <w:rFonts w:ascii="Times New Roman" w:hAnsi="Times New Roman"/>
        </w:rPr>
        <w:t>6. 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14:paraId="7F68339B" w14:textId="77777777" w:rsidR="002E05D6" w:rsidRDefault="00FC6B76">
      <w:pPr>
        <w:rPr>
          <w:rFonts w:ascii="Times New Roman" w:hAnsi="Times New Roman"/>
        </w:rPr>
      </w:pPr>
      <w:r>
        <w:rPr>
          <w:rFonts w:ascii="Times New Roman" w:hAnsi="Times New Roman"/>
        </w:rPr>
        <w:t>7. Башмаков М. И. Математика: кн. для преподавателя: учеб. пособие / М.И. Башмаков. – 2-е изд., испр. – М. : Издательский центр «Академия», 2018. – 221 с.</w:t>
      </w:r>
    </w:p>
    <w:p w14:paraId="5B90B1ED" w14:textId="77777777" w:rsidR="002E05D6" w:rsidRDefault="00FC6B76">
      <w:pPr>
        <w:rPr>
          <w:rFonts w:ascii="Times New Roman" w:hAnsi="Times New Roman"/>
        </w:rPr>
      </w:pPr>
      <w:r>
        <w:rPr>
          <w:rFonts w:ascii="Times New Roman" w:hAnsi="Times New Roman"/>
        </w:rPr>
        <w:t xml:space="preserve">ISBN 978-5-4468-7559-7 </w:t>
      </w:r>
    </w:p>
    <w:p w14:paraId="5906AB3C" w14:textId="77777777" w:rsidR="002E05D6" w:rsidRDefault="002E05D6">
      <w:pPr>
        <w:tabs>
          <w:tab w:val="left" w:pos="0"/>
        </w:tabs>
        <w:spacing w:line="360" w:lineRule="auto"/>
        <w:contextualSpacing/>
        <w:rPr>
          <w:rFonts w:ascii="Times New Roman" w:hAnsi="Times New Roman"/>
          <w:b/>
        </w:rPr>
      </w:pPr>
    </w:p>
    <w:p w14:paraId="6FE40A57" w14:textId="77777777" w:rsidR="002E05D6" w:rsidRDefault="00FC6B76">
      <w:pPr>
        <w:tabs>
          <w:tab w:val="left" w:pos="0"/>
        </w:tabs>
        <w:spacing w:line="360" w:lineRule="auto"/>
        <w:contextualSpacing/>
        <w:rPr>
          <w:rFonts w:ascii="Times New Roman" w:hAnsi="Times New Roman"/>
          <w:b/>
        </w:rPr>
      </w:pPr>
      <w:r>
        <w:rPr>
          <w:rFonts w:ascii="Times New Roman" w:hAnsi="Times New Roman"/>
          <w:b/>
        </w:rPr>
        <w:t>Интернет-ресурсы</w:t>
      </w:r>
    </w:p>
    <w:p w14:paraId="1A6D9AE0" w14:textId="77777777" w:rsidR="002E05D6" w:rsidRDefault="00FC6B76">
      <w:pPr>
        <w:rPr>
          <w:rFonts w:ascii="Times New Roman" w:hAnsi="Times New Roman"/>
        </w:rPr>
      </w:pPr>
      <w:r>
        <w:rPr>
          <w:rFonts w:ascii="Times New Roman" w:hAnsi="Times New Roman"/>
        </w:rPr>
        <w:t>www. fcior. edu. ru (Информационные, тренировочные и контрольные материалы).</w:t>
      </w:r>
    </w:p>
    <w:p w14:paraId="79DB532C" w14:textId="77777777" w:rsidR="002E05D6" w:rsidRDefault="00FC6B76">
      <w:pPr>
        <w:pStyle w:val="afffffff8"/>
        <w:ind w:left="0"/>
        <w:rPr>
          <w:rFonts w:ascii="Times New Roman" w:hAnsi="Times New Roman"/>
          <w:b/>
          <w:sz w:val="24"/>
        </w:rPr>
      </w:pPr>
      <w:r>
        <w:rPr>
          <w:rFonts w:ascii="Times New Roman" w:hAnsi="Times New Roman"/>
          <w:sz w:val="24"/>
        </w:rPr>
        <w:t>www. school-collection. edu. ru (Единая коллекции цифровых образовательных ресурсов).</w:t>
      </w:r>
    </w:p>
    <w:p w14:paraId="6E12A9FB" w14:textId="77777777" w:rsidR="002E05D6" w:rsidRDefault="00FC6B76">
      <w:pPr>
        <w:pStyle w:val="afffffff8"/>
        <w:ind w:left="0"/>
        <w:rPr>
          <w:rFonts w:ascii="Times New Roman" w:hAnsi="Times New Roman"/>
          <w:sz w:val="24"/>
        </w:rPr>
      </w:pPr>
      <w:r>
        <w:rPr>
          <w:rFonts w:ascii="Times New Roman" w:hAnsi="Times New Roman"/>
          <w:b/>
          <w:sz w:val="24"/>
        </w:rPr>
        <w:t xml:space="preserve">                                                                                                                                                                   </w:t>
      </w:r>
    </w:p>
    <w:p w14:paraId="5D0FEAB5" w14:textId="77777777" w:rsidR="002E05D6" w:rsidRDefault="00FC6B76">
      <w:pPr>
        <w:pStyle w:val="afffffff8"/>
        <w:spacing w:line="360" w:lineRule="auto"/>
        <w:ind w:left="0"/>
        <w:rPr>
          <w:rFonts w:ascii="Times New Roman" w:hAnsi="Times New Roman"/>
          <w:b/>
          <w:sz w:val="24"/>
        </w:rPr>
      </w:pPr>
      <w:r>
        <w:rPr>
          <w:rFonts w:ascii="Times New Roman" w:hAnsi="Times New Roman"/>
          <w:b/>
          <w:sz w:val="24"/>
        </w:rPr>
        <w:t>Методические разработки:</w:t>
      </w:r>
    </w:p>
    <w:p w14:paraId="46AC0A94" w14:textId="77777777" w:rsidR="002E05D6" w:rsidRDefault="00FC6B76">
      <w:pPr>
        <w:pStyle w:val="afffffff8"/>
        <w:ind w:left="0"/>
        <w:rPr>
          <w:rFonts w:ascii="Times New Roman" w:hAnsi="Times New Roman"/>
          <w:sz w:val="24"/>
        </w:rPr>
      </w:pPr>
      <w:r>
        <w:rPr>
          <w:rFonts w:ascii="Times New Roman" w:hAnsi="Times New Roman"/>
          <w:sz w:val="24"/>
        </w:rPr>
        <w:t>1. Методические указания к выполнению практических занятий (2021).</w:t>
      </w:r>
    </w:p>
    <w:p w14:paraId="511EAE06" w14:textId="77777777" w:rsidR="002E05D6" w:rsidRDefault="00FC6B76">
      <w:pPr>
        <w:pStyle w:val="afffffff8"/>
        <w:ind w:left="0"/>
        <w:rPr>
          <w:rFonts w:ascii="Times New Roman" w:hAnsi="Times New Roman"/>
          <w:sz w:val="24"/>
        </w:rPr>
      </w:pPr>
      <w:r>
        <w:rPr>
          <w:rFonts w:ascii="Times New Roman" w:hAnsi="Times New Roman"/>
          <w:sz w:val="24"/>
        </w:rPr>
        <w:t>2. Тематические тесты (2021).</w:t>
      </w:r>
    </w:p>
    <w:p w14:paraId="2107095A" w14:textId="77777777" w:rsidR="002E05D6" w:rsidRDefault="00FC6B76">
      <w:pPr>
        <w:pStyle w:val="afffffff8"/>
        <w:ind w:left="0"/>
        <w:rPr>
          <w:rFonts w:ascii="Times New Roman" w:hAnsi="Times New Roman"/>
          <w:sz w:val="24"/>
        </w:rPr>
      </w:pPr>
      <w:r>
        <w:rPr>
          <w:rFonts w:ascii="Times New Roman" w:hAnsi="Times New Roman"/>
          <w:sz w:val="24"/>
        </w:rPr>
        <w:t>3. Тестовые задания для проведения входного, рубежных и итогового  контроля знаний (2021)</w:t>
      </w:r>
    </w:p>
    <w:p w14:paraId="25FE8E20" w14:textId="77777777" w:rsidR="002E05D6" w:rsidRDefault="00FC6B76">
      <w:pPr>
        <w:pStyle w:val="afffffff8"/>
        <w:ind w:left="0"/>
        <w:rPr>
          <w:rFonts w:ascii="Times New Roman" w:hAnsi="Times New Roman"/>
          <w:sz w:val="24"/>
        </w:rPr>
      </w:pPr>
      <w:r>
        <w:rPr>
          <w:rFonts w:ascii="Times New Roman" w:hAnsi="Times New Roman"/>
          <w:sz w:val="24"/>
        </w:rPr>
        <w:t>4. Методические разработки открытых занятий по темам: «Применение определённого интеграла для нахождения площади криволинейной трапеции» (2018), « Объемы и площади поверхностей геометрических тел» (2019), «Простейшие тригонометрические уравнения», «Способы решения тригонометрических уравнений» (2020), «Применение производной для исследования и построения графиков функций» (2021).</w:t>
      </w:r>
    </w:p>
    <w:p w14:paraId="319F1F98" w14:textId="77777777" w:rsidR="002E05D6" w:rsidRDefault="002E05D6">
      <w:pPr>
        <w:pStyle w:val="afffffff8"/>
        <w:ind w:left="0"/>
        <w:rPr>
          <w:rFonts w:ascii="Times New Roman" w:hAnsi="Times New Roman"/>
          <w:b/>
          <w:sz w:val="24"/>
        </w:rPr>
      </w:pPr>
    </w:p>
    <w:p w14:paraId="408BC603" w14:textId="77777777" w:rsidR="002E05D6" w:rsidRDefault="00FC6B76">
      <w:pPr>
        <w:pStyle w:val="afffffff8"/>
        <w:ind w:left="0"/>
        <w:rPr>
          <w:rFonts w:ascii="Times New Roman" w:hAnsi="Times New Roman"/>
          <w:b/>
          <w:sz w:val="24"/>
        </w:rPr>
      </w:pPr>
      <w:r>
        <w:rPr>
          <w:rFonts w:ascii="Times New Roman" w:hAnsi="Times New Roman"/>
          <w:b/>
          <w:sz w:val="24"/>
        </w:rPr>
        <w:t>3.3. Методические рекомендации по организации изучения дисциплины</w:t>
      </w:r>
    </w:p>
    <w:p w14:paraId="4D3838FB" w14:textId="77777777" w:rsidR="002E05D6" w:rsidRDefault="00FC6B76">
      <w:pPr>
        <w:pStyle w:val="afffffff8"/>
        <w:ind w:left="0" w:firstLine="709"/>
        <w:jc w:val="both"/>
        <w:rPr>
          <w:rFonts w:ascii="Times New Roman" w:hAnsi="Times New Roman"/>
          <w:sz w:val="24"/>
        </w:rPr>
      </w:pPr>
      <w:r>
        <w:rPr>
          <w:rFonts w:ascii="Times New Roman" w:hAnsi="Times New Roman"/>
          <w:sz w:val="24"/>
        </w:rPr>
        <w:t>В целях реализации компетентностного подхода при преподавании дисциплины используются современные образовательные технологии: информационные технологии (компьютерные презентации), технологии развивающего обучения,  технологии проблемного обучения (проблемное изложение, эвристическая беседа, исследовательский метод), технологии эвристического обучения (выполнение творческих проектов, «мозговая атака», игровые методики). В сочетании с внеаудиторной работой, для формирования и развития общих и профессиональных компетенций обучающихся применяются активные и интерактивные формы проведения занятий (групповая консультация, разбор конкретных ситуаций, деловые и ролевые игры, групповая дискуссия).</w:t>
      </w:r>
    </w:p>
    <w:p w14:paraId="00EED180" w14:textId="77777777" w:rsidR="002E05D6" w:rsidRDefault="00FC6B76">
      <w:pPr>
        <w:pStyle w:val="afffffff8"/>
        <w:ind w:left="0" w:firstLine="708"/>
        <w:jc w:val="both"/>
        <w:rPr>
          <w:rFonts w:ascii="Times New Roman" w:hAnsi="Times New Roman"/>
          <w:sz w:val="24"/>
        </w:rPr>
      </w:pPr>
      <w:r>
        <w:rPr>
          <w:rFonts w:ascii="Times New Roman" w:hAnsi="Times New Roman"/>
          <w:sz w:val="24"/>
        </w:rPr>
        <w:t>Для проведения текущего контроля знаний  проводятся устные (индивидуальный и фронтальный) и письменные опросы (тестирование, контрольная работа, доклады) по соответствующим темам разделов.</w:t>
      </w:r>
    </w:p>
    <w:p w14:paraId="64E7C695" w14:textId="77777777" w:rsidR="002E05D6" w:rsidRDefault="00FC6B76">
      <w:pPr>
        <w:pStyle w:val="afffffff8"/>
        <w:ind w:left="0" w:firstLine="708"/>
        <w:jc w:val="both"/>
        <w:rPr>
          <w:rFonts w:ascii="Times New Roman" w:hAnsi="Times New Roman"/>
          <w:sz w:val="24"/>
        </w:rPr>
      </w:pPr>
      <w:r>
        <w:rPr>
          <w:rFonts w:ascii="Times New Roman" w:hAnsi="Times New Roman"/>
          <w:sz w:val="24"/>
        </w:rPr>
        <w:t>Итоговый контроль в форме экзамена по завершению курса.</w:t>
      </w:r>
    </w:p>
    <w:p w14:paraId="2ABA2CFB" w14:textId="77777777" w:rsidR="002E05D6" w:rsidRDefault="002E05D6">
      <w:pPr>
        <w:pStyle w:val="afffffff8"/>
        <w:spacing w:line="240" w:lineRule="auto"/>
        <w:ind w:left="0" w:firstLine="708"/>
        <w:jc w:val="both"/>
        <w:rPr>
          <w:rFonts w:ascii="Times New Roman" w:hAnsi="Times New Roman"/>
          <w:sz w:val="24"/>
        </w:rPr>
      </w:pPr>
    </w:p>
    <w:p w14:paraId="435C58DF" w14:textId="77777777" w:rsidR="002E05D6" w:rsidRDefault="002E05D6">
      <w:pPr>
        <w:pStyle w:val="afffffff8"/>
        <w:spacing w:line="240" w:lineRule="auto"/>
        <w:ind w:left="0" w:firstLine="708"/>
        <w:jc w:val="both"/>
        <w:rPr>
          <w:rFonts w:ascii="Times New Roman" w:hAnsi="Times New Roman"/>
          <w:sz w:val="24"/>
        </w:rPr>
      </w:pPr>
    </w:p>
    <w:p w14:paraId="48CA4BFC" w14:textId="77777777" w:rsidR="002E05D6" w:rsidRDefault="00FC6B76">
      <w:pPr>
        <w:rPr>
          <w:rFonts w:ascii="Times New Roman" w:hAnsi="Times New Roman"/>
          <w:sz w:val="24"/>
        </w:rPr>
      </w:pPr>
      <w:r>
        <w:rPr>
          <w:rFonts w:ascii="Times New Roman" w:hAnsi="Times New Roman"/>
          <w:sz w:val="24"/>
        </w:rPr>
        <w:br w:type="page"/>
      </w:r>
    </w:p>
    <w:p w14:paraId="13D1EEBF" w14:textId="77777777" w:rsidR="002E05D6" w:rsidRDefault="00FC6B76">
      <w:pPr>
        <w:numPr>
          <w:ilvl w:val="0"/>
          <w:numId w:val="30"/>
        </w:numPr>
        <w:spacing w:after="0" w:line="240" w:lineRule="auto"/>
        <w:jc w:val="center"/>
        <w:rPr>
          <w:rFonts w:ascii="Times New Roman" w:hAnsi="Times New Roman"/>
          <w:b/>
        </w:rPr>
      </w:pPr>
      <w:r>
        <w:rPr>
          <w:rFonts w:ascii="Times New Roman" w:hAnsi="Times New Roman"/>
          <w:b/>
        </w:rPr>
        <w:lastRenderedPageBreak/>
        <w:t>КОНТРОЛЬ И ОЦЕНКА РЕЗУЛЬТАТОВ ОСВОЕНИЯ ДИСЦИПЛИНЫ</w:t>
      </w:r>
    </w:p>
    <w:p w14:paraId="3B9004D1" w14:textId="77777777" w:rsidR="002E05D6" w:rsidRDefault="00FC6B76">
      <w:pPr>
        <w:ind w:firstLine="180"/>
        <w:rPr>
          <w:rFonts w:ascii="Times New Roman" w:hAnsi="Times New Roman"/>
        </w:rPr>
      </w:pPr>
      <w:r>
        <w:rPr>
          <w:rFonts w:ascii="Times New Roman" w:hAnsi="Times New Roman"/>
          <w:b/>
        </w:rPr>
        <w:t>Контроль и оценка</w:t>
      </w:r>
      <w:r>
        <w:rPr>
          <w:rFonts w:ascii="Times New Roman" w:hAnsi="Times New Roman"/>
        </w:rPr>
        <w:t xml:space="preserve">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индивидуальныхзаданий, проектов, исследований.</w:t>
      </w:r>
    </w:p>
    <w:p w14:paraId="1F15A35D" w14:textId="77777777" w:rsidR="002E05D6" w:rsidRDefault="002E05D6">
      <w:pPr>
        <w:rPr>
          <w:rFonts w:ascii="Times New Roman" w:hAnsi="Times New Roman"/>
        </w:rPr>
      </w:pPr>
    </w:p>
    <w:tbl>
      <w:tblPr>
        <w:tblW w:w="0" w:type="auto"/>
        <w:tblInd w:w="-6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704"/>
        <w:gridCol w:w="4501"/>
      </w:tblGrid>
      <w:tr w:rsidR="002E05D6" w14:paraId="741958F7" w14:textId="77777777">
        <w:tc>
          <w:tcPr>
            <w:tcW w:w="570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C28EDAB" w14:textId="77777777" w:rsidR="002E05D6" w:rsidRDefault="00FC6B76">
            <w:pPr>
              <w:pStyle w:val="affffff5"/>
              <w:jc w:val="center"/>
              <w:rPr>
                <w:rFonts w:ascii="Times New Roman" w:hAnsi="Times New Roman"/>
                <w:b/>
                <w:sz w:val="24"/>
              </w:rPr>
            </w:pPr>
            <w:r>
              <w:rPr>
                <w:rFonts w:ascii="Times New Roman" w:hAnsi="Times New Roman"/>
                <w:b/>
                <w:sz w:val="24"/>
              </w:rPr>
              <w:t>Результаты обучения</w:t>
            </w:r>
          </w:p>
          <w:p w14:paraId="69328C84" w14:textId="77777777" w:rsidR="002E05D6" w:rsidRDefault="00FC6B76">
            <w:pPr>
              <w:jc w:val="center"/>
              <w:rPr>
                <w:rFonts w:ascii="Times New Roman" w:hAnsi="Times New Roman"/>
                <w:b/>
              </w:rPr>
            </w:pPr>
            <w:r>
              <w:rPr>
                <w:rFonts w:ascii="Times New Roman" w:hAnsi="Times New Roman"/>
                <w:b/>
              </w:rPr>
              <w:t>(предметные результаты)</w:t>
            </w:r>
          </w:p>
        </w:tc>
        <w:tc>
          <w:tcPr>
            <w:tcW w:w="45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458429" w14:textId="77777777" w:rsidR="002E05D6" w:rsidRDefault="00FC6B76">
            <w:pPr>
              <w:jc w:val="center"/>
              <w:rPr>
                <w:rFonts w:ascii="Times New Roman" w:hAnsi="Times New Roman"/>
                <w:b/>
              </w:rPr>
            </w:pPr>
            <w:r>
              <w:rPr>
                <w:rFonts w:ascii="Times New Roman" w:hAnsi="Times New Roman"/>
                <w:b/>
              </w:rPr>
              <w:t>Формы и методы контроля и оценки</w:t>
            </w:r>
          </w:p>
          <w:p w14:paraId="2CEBFB6D" w14:textId="77777777" w:rsidR="002E05D6" w:rsidRDefault="00FC6B76">
            <w:pPr>
              <w:jc w:val="center"/>
              <w:rPr>
                <w:rFonts w:ascii="Times New Roman" w:hAnsi="Times New Roman"/>
                <w:b/>
              </w:rPr>
            </w:pPr>
            <w:r>
              <w:rPr>
                <w:rFonts w:ascii="Times New Roman" w:hAnsi="Times New Roman"/>
                <w:b/>
              </w:rPr>
              <w:t>результатов  обучения</w:t>
            </w:r>
          </w:p>
        </w:tc>
      </w:tr>
      <w:tr w:rsidR="002E05D6" w14:paraId="4737C1A5" w14:textId="77777777">
        <w:trPr>
          <w:trHeight w:val="2159"/>
        </w:trPr>
        <w:tc>
          <w:tcPr>
            <w:tcW w:w="5704" w:type="dxa"/>
            <w:tcBorders>
              <w:top w:val="single" w:sz="6" w:space="0" w:color="000000"/>
              <w:left w:val="single" w:sz="6" w:space="0" w:color="000000"/>
              <w:bottom w:val="single" w:sz="6" w:space="0" w:color="000000"/>
              <w:right w:val="single" w:sz="6" w:space="0" w:color="000000"/>
            </w:tcBorders>
            <w:shd w:val="clear" w:color="auto" w:fill="auto"/>
          </w:tcPr>
          <w:p w14:paraId="0B76E9CE" w14:textId="77777777" w:rsidR="002E05D6" w:rsidRDefault="00FC6B76">
            <w:pPr>
              <w:pStyle w:val="affffff5"/>
              <w:rPr>
                <w:rFonts w:ascii="Times New Roman" w:hAnsi="Times New Roman"/>
                <w:b/>
                <w:sz w:val="24"/>
              </w:rPr>
            </w:pPr>
            <w:r>
              <w:rPr>
                <w:rFonts w:ascii="Times New Roman" w:hAnsi="Times New Roman"/>
                <w:sz w:val="24"/>
              </w:rPr>
              <w:t xml:space="preserve">       </w:t>
            </w:r>
            <w:r>
              <w:rPr>
                <w:rFonts w:ascii="Times New Roman" w:hAnsi="Times New Roman"/>
                <w:b/>
                <w:sz w:val="24"/>
              </w:rPr>
              <w:t>В результате освоения дисциплины обучающийся должен продемонстрировать предметные результаты освоения учебной дисциплины «Математика»:</w:t>
            </w:r>
          </w:p>
          <w:p w14:paraId="6BF430DE" w14:textId="77777777" w:rsidR="002E05D6" w:rsidRDefault="00FC6B76">
            <w:pPr>
              <w:rPr>
                <w:rFonts w:ascii="Times New Roman" w:hAnsi="Times New Roman"/>
                <w:b/>
              </w:rPr>
            </w:pPr>
            <w:r>
              <w:rPr>
                <w:rFonts w:ascii="Times New Roman" w:hAnsi="Times New Roman"/>
              </w:rPr>
              <w:t xml:space="preserve">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 </w:t>
            </w:r>
          </w:p>
        </w:tc>
        <w:tc>
          <w:tcPr>
            <w:tcW w:w="45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0394DC" w14:textId="77777777" w:rsidR="002E05D6" w:rsidRDefault="00FC6B76">
            <w:pPr>
              <w:ind w:left="57" w:right="57"/>
              <w:jc w:val="both"/>
              <w:rPr>
                <w:rFonts w:ascii="Times New Roman" w:hAnsi="Times New Roman"/>
              </w:rPr>
            </w:pPr>
            <w:r>
              <w:rPr>
                <w:rFonts w:ascii="Times New Roman" w:hAnsi="Times New Roman"/>
              </w:rPr>
              <w:t>Входной контроль: собеседование</w:t>
            </w:r>
          </w:p>
          <w:p w14:paraId="2E727817" w14:textId="77777777" w:rsidR="002E05D6" w:rsidRDefault="00FC6B76">
            <w:pPr>
              <w:ind w:left="567"/>
              <w:rPr>
                <w:rFonts w:ascii="Times New Roman" w:hAnsi="Times New Roman"/>
              </w:rPr>
            </w:pPr>
            <w:r>
              <w:rPr>
                <w:rFonts w:ascii="Times New Roman" w:hAnsi="Times New Roman"/>
              </w:rPr>
              <w:t>Оперативный контроль:</w:t>
            </w:r>
          </w:p>
          <w:p w14:paraId="7875DEB9" w14:textId="77777777" w:rsidR="002E05D6" w:rsidRDefault="00FC6B76">
            <w:pPr>
              <w:ind w:left="567"/>
              <w:rPr>
                <w:rFonts w:ascii="Times New Roman" w:hAnsi="Times New Roman"/>
              </w:rPr>
            </w:pPr>
            <w:r>
              <w:rPr>
                <w:rFonts w:ascii="Times New Roman" w:hAnsi="Times New Roman"/>
              </w:rPr>
              <w:t>- устный опрос на занятиях</w:t>
            </w:r>
          </w:p>
          <w:p w14:paraId="5CEE4D46" w14:textId="77777777" w:rsidR="002E05D6" w:rsidRDefault="00FC6B76">
            <w:pPr>
              <w:ind w:left="567"/>
              <w:rPr>
                <w:rFonts w:ascii="Times New Roman" w:hAnsi="Times New Roman"/>
              </w:rPr>
            </w:pPr>
            <w:r>
              <w:rPr>
                <w:rFonts w:ascii="Times New Roman" w:hAnsi="Times New Roman"/>
              </w:rPr>
              <w:t>- подготовка сообщений</w:t>
            </w:r>
          </w:p>
          <w:p w14:paraId="3D177030" w14:textId="77777777" w:rsidR="002E05D6" w:rsidRDefault="002E05D6">
            <w:pPr>
              <w:ind w:left="567"/>
              <w:rPr>
                <w:rFonts w:ascii="Times New Roman" w:hAnsi="Times New Roman"/>
              </w:rPr>
            </w:pPr>
          </w:p>
        </w:tc>
      </w:tr>
      <w:tr w:rsidR="002E05D6" w14:paraId="2CCF279E" w14:textId="77777777">
        <w:trPr>
          <w:trHeight w:val="2764"/>
        </w:trPr>
        <w:tc>
          <w:tcPr>
            <w:tcW w:w="5704" w:type="dxa"/>
            <w:tcBorders>
              <w:top w:val="single" w:sz="6" w:space="0" w:color="000000"/>
              <w:left w:val="single" w:sz="6" w:space="0" w:color="000000"/>
              <w:bottom w:val="single" w:sz="6" w:space="0" w:color="000000"/>
              <w:right w:val="single" w:sz="6" w:space="0" w:color="000000"/>
            </w:tcBorders>
            <w:shd w:val="clear" w:color="auto" w:fill="auto"/>
          </w:tcPr>
          <w:p w14:paraId="410CB979" w14:textId="77777777" w:rsidR="002E05D6" w:rsidRDefault="00FC6B76">
            <w:pPr>
              <w:rPr>
                <w:rFonts w:ascii="Times New Roman" w:hAnsi="Times New Roman"/>
              </w:rPr>
            </w:pPr>
            <w:r>
              <w:rPr>
                <w:rFonts w:ascii="Times New Roman" w:hAnsi="Times New Roman"/>
              </w:rPr>
              <w:t>−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w:t>
            </w:r>
          </w:p>
          <w:p w14:paraId="20342B54" w14:textId="77777777" w:rsidR="002E05D6" w:rsidRDefault="00FC6B76">
            <w:pPr>
              <w:rPr>
                <w:rFonts w:ascii="Times New Roman" w:hAnsi="Times New Roman"/>
              </w:rPr>
            </w:pPr>
            <w:r>
              <w:rPr>
                <w:rFonts w:ascii="Times New Roman" w:hAnsi="Times New Roman"/>
              </w:rPr>
              <w:t>математических теорий;</w:t>
            </w:r>
          </w:p>
          <w:p w14:paraId="0C6EFD3A" w14:textId="77777777" w:rsidR="002E05D6" w:rsidRDefault="002E05D6">
            <w:pPr>
              <w:rPr>
                <w:rFonts w:ascii="Times New Roman" w:hAnsi="Times New Roman"/>
              </w:rPr>
            </w:pPr>
          </w:p>
          <w:p w14:paraId="18F54708" w14:textId="77777777" w:rsidR="002E05D6" w:rsidRDefault="00FC6B76">
            <w:pPr>
              <w:rPr>
                <w:rFonts w:ascii="Times New Roman" w:hAnsi="Times New Roman"/>
              </w:rPr>
            </w:pPr>
            <w:r>
              <w:rPr>
                <w:rFonts w:ascii="Times New Roman" w:hAnsi="Times New Roman"/>
              </w:rPr>
              <w:t>− владение методами доказательств и алгоритмов решения, умение их применять, проводить доказательные рассуждения в ходе решения задач;</w:t>
            </w:r>
          </w:p>
          <w:p w14:paraId="14B2B0C9" w14:textId="77777777" w:rsidR="002E05D6" w:rsidRDefault="002E05D6">
            <w:pPr>
              <w:rPr>
                <w:rFonts w:ascii="Times New Roman" w:hAnsi="Times New Roman"/>
                <w:b/>
              </w:rPr>
            </w:pPr>
          </w:p>
        </w:tc>
        <w:tc>
          <w:tcPr>
            <w:tcW w:w="45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34CF4F" w14:textId="77777777" w:rsidR="002E05D6" w:rsidRDefault="00FC6B76">
            <w:pPr>
              <w:ind w:left="567"/>
              <w:rPr>
                <w:rFonts w:ascii="Times New Roman" w:hAnsi="Times New Roman"/>
              </w:rPr>
            </w:pPr>
            <w:r>
              <w:rPr>
                <w:rFonts w:ascii="Times New Roman" w:hAnsi="Times New Roman"/>
              </w:rPr>
              <w:t>Оперативный контроль:</w:t>
            </w:r>
          </w:p>
          <w:p w14:paraId="5301DDB1" w14:textId="77777777" w:rsidR="002E05D6" w:rsidRDefault="00FC6B76">
            <w:pPr>
              <w:ind w:left="567"/>
              <w:rPr>
                <w:rFonts w:ascii="Times New Roman" w:hAnsi="Times New Roman"/>
              </w:rPr>
            </w:pPr>
            <w:r>
              <w:rPr>
                <w:rFonts w:ascii="Times New Roman" w:hAnsi="Times New Roman"/>
              </w:rPr>
              <w:t>- устный опрос на занятиях,</w:t>
            </w:r>
          </w:p>
          <w:p w14:paraId="09A2C0E5" w14:textId="77777777" w:rsidR="002E05D6" w:rsidRDefault="00FC6B76">
            <w:pPr>
              <w:ind w:left="567"/>
              <w:rPr>
                <w:rFonts w:ascii="Times New Roman" w:hAnsi="Times New Roman"/>
              </w:rPr>
            </w:pPr>
            <w:r>
              <w:rPr>
                <w:rFonts w:ascii="Times New Roman" w:hAnsi="Times New Roman"/>
              </w:rPr>
              <w:t>- подготовка сообщений,</w:t>
            </w:r>
          </w:p>
          <w:p w14:paraId="43CED2C1" w14:textId="77777777" w:rsidR="002E05D6" w:rsidRDefault="00FC6B76">
            <w:pPr>
              <w:ind w:left="567"/>
              <w:rPr>
                <w:rFonts w:ascii="Times New Roman" w:hAnsi="Times New Roman"/>
              </w:rPr>
            </w:pPr>
            <w:r>
              <w:rPr>
                <w:rFonts w:ascii="Times New Roman" w:hAnsi="Times New Roman"/>
              </w:rPr>
              <w:t xml:space="preserve">- тестирование, </w:t>
            </w:r>
          </w:p>
          <w:p w14:paraId="70780D7A" w14:textId="77777777" w:rsidR="002E05D6" w:rsidRDefault="00FC6B76">
            <w:pPr>
              <w:ind w:left="567"/>
              <w:rPr>
                <w:rFonts w:ascii="Times New Roman" w:hAnsi="Times New Roman"/>
              </w:rPr>
            </w:pPr>
            <w:r>
              <w:rPr>
                <w:rFonts w:ascii="Times New Roman" w:hAnsi="Times New Roman"/>
              </w:rPr>
              <w:t>-  контроль самостоятельной работы студентов в письменной  форме.</w:t>
            </w:r>
          </w:p>
          <w:p w14:paraId="48A9F994" w14:textId="77777777" w:rsidR="002E05D6" w:rsidRDefault="00FC6B76">
            <w:pPr>
              <w:rPr>
                <w:rFonts w:ascii="Times New Roman" w:hAnsi="Times New Roman"/>
              </w:rPr>
            </w:pPr>
            <w:r>
              <w:rPr>
                <w:rFonts w:ascii="Times New Roman" w:hAnsi="Times New Roman"/>
              </w:rPr>
              <w:t xml:space="preserve">          Рубежный контроль  </w:t>
            </w:r>
          </w:p>
          <w:p w14:paraId="3BD89123" w14:textId="77777777" w:rsidR="002E05D6" w:rsidRDefault="00FC6B76">
            <w:pPr>
              <w:rPr>
                <w:rFonts w:ascii="Times New Roman" w:hAnsi="Times New Roman"/>
              </w:rPr>
            </w:pPr>
            <w:r>
              <w:rPr>
                <w:rFonts w:ascii="Times New Roman" w:hAnsi="Times New Roman"/>
              </w:rPr>
              <w:t xml:space="preserve">          - письменная самостоятельная  </w:t>
            </w:r>
          </w:p>
          <w:p w14:paraId="7E44B48B" w14:textId="77777777" w:rsidR="002E05D6" w:rsidRDefault="00FC6B76">
            <w:pPr>
              <w:rPr>
                <w:rFonts w:ascii="Times New Roman" w:hAnsi="Times New Roman"/>
              </w:rPr>
            </w:pPr>
            <w:r>
              <w:rPr>
                <w:rFonts w:ascii="Times New Roman" w:hAnsi="Times New Roman"/>
              </w:rPr>
              <w:t xml:space="preserve">          работа.</w:t>
            </w:r>
          </w:p>
        </w:tc>
      </w:tr>
      <w:tr w:rsidR="002E05D6" w14:paraId="167A6E51" w14:textId="77777777">
        <w:trPr>
          <w:trHeight w:val="3319"/>
        </w:trPr>
        <w:tc>
          <w:tcPr>
            <w:tcW w:w="5704" w:type="dxa"/>
            <w:tcBorders>
              <w:top w:val="single" w:sz="6" w:space="0" w:color="000000"/>
              <w:left w:val="single" w:sz="6" w:space="0" w:color="000000"/>
              <w:bottom w:val="single" w:sz="6" w:space="0" w:color="000000"/>
              <w:right w:val="single" w:sz="6" w:space="0" w:color="000000"/>
            </w:tcBorders>
            <w:shd w:val="clear" w:color="auto" w:fill="auto"/>
          </w:tcPr>
          <w:p w14:paraId="222F9A43" w14:textId="77777777" w:rsidR="002E05D6" w:rsidRDefault="00FC6B76">
            <w:pPr>
              <w:spacing w:beforeAutospacing="1" w:afterAutospacing="1"/>
              <w:rPr>
                <w:rFonts w:ascii="Times New Roman" w:hAnsi="Times New Roman"/>
              </w:rPr>
            </w:pPr>
            <w:r>
              <w:rPr>
                <w:rFonts w:ascii="Times New Roman" w:hAnsi="Times New Roman"/>
              </w:rPr>
              <w:t>-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173DC938" w14:textId="77777777" w:rsidR="002E05D6" w:rsidRDefault="002E05D6">
            <w:pPr>
              <w:spacing w:beforeAutospacing="1" w:afterAutospacing="1"/>
              <w:rPr>
                <w:rFonts w:ascii="Times New Roman" w:hAnsi="Times New Roman"/>
                <w:b/>
              </w:rPr>
            </w:pPr>
          </w:p>
        </w:tc>
        <w:tc>
          <w:tcPr>
            <w:tcW w:w="45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85D2AC2" w14:textId="77777777" w:rsidR="002E05D6" w:rsidRDefault="00FC6B76">
            <w:pPr>
              <w:ind w:left="567"/>
              <w:rPr>
                <w:rFonts w:ascii="Times New Roman" w:hAnsi="Times New Roman"/>
              </w:rPr>
            </w:pPr>
            <w:r>
              <w:rPr>
                <w:rFonts w:ascii="Times New Roman" w:hAnsi="Times New Roman"/>
              </w:rPr>
              <w:t xml:space="preserve">Оперативный контроль:  </w:t>
            </w:r>
          </w:p>
          <w:p w14:paraId="693E1DE7" w14:textId="77777777" w:rsidR="002E05D6" w:rsidRDefault="00FC6B76">
            <w:pPr>
              <w:ind w:left="567"/>
              <w:rPr>
                <w:rFonts w:ascii="Times New Roman" w:hAnsi="Times New Roman"/>
              </w:rPr>
            </w:pPr>
            <w:r>
              <w:rPr>
                <w:rFonts w:ascii="Times New Roman" w:hAnsi="Times New Roman"/>
              </w:rPr>
              <w:t>- устный опрос на занятиях,</w:t>
            </w:r>
          </w:p>
          <w:p w14:paraId="0F0E276C" w14:textId="77777777" w:rsidR="002E05D6" w:rsidRDefault="00FC6B76">
            <w:pPr>
              <w:ind w:left="567"/>
              <w:rPr>
                <w:rFonts w:ascii="Times New Roman" w:hAnsi="Times New Roman"/>
              </w:rPr>
            </w:pPr>
            <w:r>
              <w:rPr>
                <w:rFonts w:ascii="Times New Roman" w:hAnsi="Times New Roman"/>
              </w:rPr>
              <w:t>- подготовка сообщений,</w:t>
            </w:r>
          </w:p>
          <w:p w14:paraId="2D0B216B" w14:textId="77777777" w:rsidR="002E05D6" w:rsidRDefault="00FC6B76">
            <w:pPr>
              <w:ind w:left="567"/>
              <w:rPr>
                <w:rFonts w:ascii="Times New Roman" w:hAnsi="Times New Roman"/>
              </w:rPr>
            </w:pPr>
            <w:r>
              <w:rPr>
                <w:rFonts w:ascii="Times New Roman" w:hAnsi="Times New Roman"/>
              </w:rPr>
              <w:t xml:space="preserve">- тестирование, </w:t>
            </w:r>
          </w:p>
          <w:p w14:paraId="1F0DCEC7" w14:textId="77777777" w:rsidR="002E05D6" w:rsidRDefault="00FC6B76">
            <w:pPr>
              <w:ind w:left="567"/>
              <w:rPr>
                <w:rFonts w:ascii="Times New Roman" w:hAnsi="Times New Roman"/>
              </w:rPr>
            </w:pPr>
            <w:r>
              <w:rPr>
                <w:rFonts w:ascii="Times New Roman" w:hAnsi="Times New Roman"/>
              </w:rPr>
              <w:t>- письменные самостоятельные работы,</w:t>
            </w:r>
          </w:p>
          <w:p w14:paraId="6FC27804" w14:textId="77777777" w:rsidR="002E05D6" w:rsidRDefault="00FC6B76">
            <w:pPr>
              <w:rPr>
                <w:rFonts w:ascii="Times New Roman" w:hAnsi="Times New Roman"/>
              </w:rPr>
            </w:pPr>
            <w:r>
              <w:rPr>
                <w:rFonts w:ascii="Times New Roman" w:hAnsi="Times New Roman"/>
              </w:rPr>
              <w:t xml:space="preserve">        -  контроль самостоятельной  работы    </w:t>
            </w:r>
          </w:p>
          <w:p w14:paraId="1283157C" w14:textId="77777777" w:rsidR="002E05D6" w:rsidRDefault="00FC6B76">
            <w:pPr>
              <w:rPr>
                <w:rFonts w:ascii="Times New Roman" w:hAnsi="Times New Roman"/>
              </w:rPr>
            </w:pPr>
            <w:r>
              <w:rPr>
                <w:rFonts w:ascii="Times New Roman" w:hAnsi="Times New Roman"/>
              </w:rPr>
              <w:t xml:space="preserve">         студентов в письменной  форме,</w:t>
            </w:r>
          </w:p>
          <w:p w14:paraId="49DBFC67" w14:textId="77777777" w:rsidR="002E05D6" w:rsidRDefault="00FC6B76">
            <w:pPr>
              <w:rPr>
                <w:rFonts w:ascii="Times New Roman" w:hAnsi="Times New Roman"/>
              </w:rPr>
            </w:pPr>
            <w:r>
              <w:rPr>
                <w:rFonts w:ascii="Times New Roman" w:hAnsi="Times New Roman"/>
              </w:rPr>
              <w:t xml:space="preserve">         - защита практических занятий. </w:t>
            </w:r>
          </w:p>
          <w:p w14:paraId="176EEAC4" w14:textId="77777777" w:rsidR="002E05D6" w:rsidRDefault="00FC6B76">
            <w:pPr>
              <w:ind w:left="567"/>
              <w:rPr>
                <w:rFonts w:ascii="Times New Roman" w:hAnsi="Times New Roman"/>
              </w:rPr>
            </w:pPr>
            <w:r>
              <w:rPr>
                <w:rFonts w:ascii="Times New Roman" w:hAnsi="Times New Roman"/>
              </w:rPr>
              <w:t>Рубежный контроль</w:t>
            </w:r>
          </w:p>
          <w:p w14:paraId="15311189" w14:textId="77777777" w:rsidR="002E05D6" w:rsidRDefault="00FC6B76">
            <w:pPr>
              <w:ind w:left="567"/>
              <w:rPr>
                <w:rFonts w:ascii="Times New Roman" w:hAnsi="Times New Roman"/>
              </w:rPr>
            </w:pPr>
            <w:r>
              <w:rPr>
                <w:rFonts w:ascii="Times New Roman" w:hAnsi="Times New Roman"/>
              </w:rPr>
              <w:lastRenderedPageBreak/>
              <w:t>- опрос в  устной форме;</w:t>
            </w:r>
          </w:p>
        </w:tc>
      </w:tr>
      <w:tr w:rsidR="002E05D6" w14:paraId="10566A2A" w14:textId="77777777">
        <w:trPr>
          <w:trHeight w:val="4420"/>
        </w:trPr>
        <w:tc>
          <w:tcPr>
            <w:tcW w:w="5704" w:type="dxa"/>
            <w:tcBorders>
              <w:top w:val="single" w:sz="6" w:space="0" w:color="000000"/>
              <w:left w:val="single" w:sz="6" w:space="0" w:color="000000"/>
              <w:bottom w:val="single" w:sz="6" w:space="0" w:color="000000"/>
              <w:right w:val="single" w:sz="6" w:space="0" w:color="000000"/>
            </w:tcBorders>
            <w:shd w:val="clear" w:color="auto" w:fill="auto"/>
          </w:tcPr>
          <w:p w14:paraId="71E6E015" w14:textId="77777777" w:rsidR="002E05D6" w:rsidRDefault="00FC6B76">
            <w:pPr>
              <w:rPr>
                <w:rFonts w:ascii="Times New Roman" w:hAnsi="Times New Roman"/>
              </w:rPr>
            </w:pPr>
            <w:r>
              <w:rPr>
                <w:rFonts w:ascii="Times New Roman" w:hAnsi="Times New Roman"/>
              </w:rPr>
              <w:lastRenderedPageBreak/>
              <w:t>− 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412F6A7C" w14:textId="77777777" w:rsidR="002E05D6" w:rsidRDefault="002E05D6">
            <w:pPr>
              <w:rPr>
                <w:rFonts w:ascii="Times New Roman" w:hAnsi="Times New Roman"/>
              </w:rPr>
            </w:pPr>
          </w:p>
          <w:p w14:paraId="5314DD67" w14:textId="77777777" w:rsidR="002E05D6" w:rsidRDefault="00FC6B76">
            <w:pPr>
              <w:rPr>
                <w:rFonts w:ascii="Times New Roman" w:hAnsi="Times New Roman"/>
              </w:rPr>
            </w:pPr>
            <w:r>
              <w:rPr>
                <w:rFonts w:ascii="Times New Roman" w:hAnsi="Times New Roman"/>
              </w:rPr>
              <w:t>−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627EA7C2" w14:textId="77777777" w:rsidR="002E05D6" w:rsidRDefault="002E05D6">
            <w:pPr>
              <w:rPr>
                <w:rFonts w:ascii="Times New Roman" w:hAnsi="Times New Roman"/>
              </w:rPr>
            </w:pPr>
          </w:p>
          <w:p w14:paraId="2FF6BA88" w14:textId="77777777" w:rsidR="002E05D6" w:rsidRDefault="00FC6B76">
            <w:pPr>
              <w:rPr>
                <w:rFonts w:ascii="Times New Roman" w:hAnsi="Times New Roman"/>
              </w:rPr>
            </w:pPr>
            <w:r>
              <w:rPr>
                <w:rFonts w:ascii="Times New Roman" w:hAnsi="Times New Roman"/>
              </w:rPr>
              <w:t>− владение навыками использования готовых компьютерных программ при решении задач;</w:t>
            </w:r>
          </w:p>
        </w:tc>
        <w:tc>
          <w:tcPr>
            <w:tcW w:w="4501" w:type="dxa"/>
            <w:tcBorders>
              <w:top w:val="single" w:sz="6" w:space="0" w:color="000000"/>
              <w:left w:val="single" w:sz="6" w:space="0" w:color="000000"/>
              <w:bottom w:val="single" w:sz="6" w:space="0" w:color="000000"/>
              <w:right w:val="single" w:sz="6" w:space="0" w:color="000000"/>
            </w:tcBorders>
            <w:shd w:val="clear" w:color="auto" w:fill="auto"/>
          </w:tcPr>
          <w:p w14:paraId="275ED351" w14:textId="77777777" w:rsidR="002E05D6" w:rsidRDefault="00FC6B76">
            <w:pPr>
              <w:rPr>
                <w:rFonts w:ascii="Times New Roman" w:hAnsi="Times New Roman"/>
              </w:rPr>
            </w:pPr>
            <w:r>
              <w:rPr>
                <w:rFonts w:ascii="Times New Roman" w:hAnsi="Times New Roman"/>
              </w:rPr>
              <w:t xml:space="preserve">Оперативный контроль: </w:t>
            </w:r>
          </w:p>
          <w:p w14:paraId="7BDD9114" w14:textId="77777777" w:rsidR="002E05D6" w:rsidRDefault="00FC6B76">
            <w:pPr>
              <w:ind w:left="567"/>
              <w:rPr>
                <w:rFonts w:ascii="Times New Roman" w:hAnsi="Times New Roman"/>
              </w:rPr>
            </w:pPr>
            <w:r>
              <w:rPr>
                <w:rFonts w:ascii="Times New Roman" w:hAnsi="Times New Roman"/>
              </w:rPr>
              <w:t>- устный опрос на занятиях, - тестирование,</w:t>
            </w:r>
          </w:p>
          <w:p w14:paraId="7E13B77B" w14:textId="77777777" w:rsidR="002E05D6" w:rsidRDefault="00FC6B76">
            <w:pPr>
              <w:ind w:left="567"/>
              <w:rPr>
                <w:rFonts w:ascii="Times New Roman" w:hAnsi="Times New Roman"/>
              </w:rPr>
            </w:pPr>
            <w:r>
              <w:rPr>
                <w:rFonts w:ascii="Times New Roman" w:hAnsi="Times New Roman"/>
              </w:rPr>
              <w:t xml:space="preserve">- письменные самостоятельные работы </w:t>
            </w:r>
          </w:p>
          <w:p w14:paraId="5572D667" w14:textId="77777777" w:rsidR="002E05D6" w:rsidRDefault="00FC6B76">
            <w:pPr>
              <w:ind w:left="567"/>
              <w:rPr>
                <w:rFonts w:ascii="Times New Roman" w:hAnsi="Times New Roman"/>
              </w:rPr>
            </w:pPr>
            <w:r>
              <w:rPr>
                <w:rFonts w:ascii="Times New Roman" w:hAnsi="Times New Roman"/>
              </w:rPr>
              <w:t xml:space="preserve">- контроль самостоятельной       </w:t>
            </w:r>
          </w:p>
          <w:p w14:paraId="31981CD6" w14:textId="77777777" w:rsidR="002E05D6" w:rsidRDefault="00FC6B76">
            <w:pPr>
              <w:ind w:firstLine="600"/>
              <w:rPr>
                <w:rFonts w:ascii="Times New Roman" w:hAnsi="Times New Roman"/>
              </w:rPr>
            </w:pPr>
            <w:r>
              <w:rPr>
                <w:rFonts w:ascii="Times New Roman" w:hAnsi="Times New Roman"/>
              </w:rPr>
              <w:t>работы студентов в письменной и устной форме.</w:t>
            </w:r>
          </w:p>
          <w:p w14:paraId="33971B67" w14:textId="77777777" w:rsidR="002E05D6" w:rsidRDefault="002E05D6">
            <w:pPr>
              <w:ind w:firstLine="600"/>
              <w:rPr>
                <w:rFonts w:ascii="Times New Roman" w:hAnsi="Times New Roman"/>
              </w:rPr>
            </w:pPr>
          </w:p>
          <w:p w14:paraId="47031A34" w14:textId="77777777" w:rsidR="002E05D6" w:rsidRDefault="00FC6B76">
            <w:pPr>
              <w:ind w:firstLine="600"/>
              <w:rPr>
                <w:rFonts w:ascii="Times New Roman" w:hAnsi="Times New Roman"/>
              </w:rPr>
            </w:pPr>
            <w:r>
              <w:rPr>
                <w:rFonts w:ascii="Times New Roman" w:hAnsi="Times New Roman"/>
              </w:rPr>
              <w:t>Рубежный контроль</w:t>
            </w:r>
          </w:p>
          <w:p w14:paraId="5D112A49" w14:textId="77777777" w:rsidR="002E05D6" w:rsidRDefault="00FC6B76">
            <w:pPr>
              <w:ind w:firstLine="600"/>
              <w:rPr>
                <w:rFonts w:ascii="Times New Roman" w:hAnsi="Times New Roman"/>
              </w:rPr>
            </w:pPr>
            <w:r>
              <w:rPr>
                <w:rFonts w:ascii="Times New Roman" w:hAnsi="Times New Roman"/>
              </w:rPr>
              <w:t xml:space="preserve">- защита   </w:t>
            </w:r>
          </w:p>
          <w:p w14:paraId="769013D9" w14:textId="77777777" w:rsidR="002E05D6" w:rsidRDefault="00FC6B76">
            <w:pPr>
              <w:ind w:firstLine="600"/>
              <w:rPr>
                <w:rFonts w:ascii="Times New Roman" w:hAnsi="Times New Roman"/>
              </w:rPr>
            </w:pPr>
            <w:r>
              <w:rPr>
                <w:rFonts w:ascii="Times New Roman" w:hAnsi="Times New Roman"/>
              </w:rPr>
              <w:t>практических занятий</w:t>
            </w:r>
          </w:p>
        </w:tc>
      </w:tr>
      <w:tr w:rsidR="002E05D6" w14:paraId="1D4283C4" w14:textId="77777777">
        <w:tc>
          <w:tcPr>
            <w:tcW w:w="5704" w:type="dxa"/>
            <w:tcBorders>
              <w:top w:val="single" w:sz="6" w:space="0" w:color="000000"/>
              <w:left w:val="single" w:sz="6" w:space="0" w:color="000000"/>
              <w:bottom w:val="single" w:sz="6" w:space="0" w:color="000000"/>
              <w:right w:val="single" w:sz="6" w:space="0" w:color="000000"/>
            </w:tcBorders>
            <w:shd w:val="clear" w:color="auto" w:fill="auto"/>
          </w:tcPr>
          <w:p w14:paraId="5E338A53" w14:textId="77777777" w:rsidR="002E05D6" w:rsidRDefault="00FC6B76">
            <w:pPr>
              <w:rPr>
                <w:rFonts w:ascii="Times New Roman" w:hAnsi="Times New Roman"/>
              </w:rPr>
            </w:pPr>
            <w:r>
              <w:rPr>
                <w:rFonts w:ascii="Times New Roman" w:hAnsi="Times New Roman"/>
              </w:rPr>
              <w:t>− сформированность представлений о процессах и явлениях, имеющих вероятностный характер, статистических закономерностях в реальном мире,</w:t>
            </w:r>
          </w:p>
          <w:p w14:paraId="7A4E6D69" w14:textId="77777777" w:rsidR="002E05D6" w:rsidRDefault="00FC6B76">
            <w:pPr>
              <w:rPr>
                <w:rFonts w:ascii="Times New Roman" w:hAnsi="Times New Roman"/>
              </w:rPr>
            </w:pPr>
            <w:r>
              <w:rPr>
                <w:rFonts w:ascii="Times New Roman" w:hAnsi="Times New Roman"/>
              </w:rPr>
              <w:t>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c>
          <w:tcPr>
            <w:tcW w:w="4501" w:type="dxa"/>
            <w:tcBorders>
              <w:top w:val="single" w:sz="6" w:space="0" w:color="000000"/>
              <w:left w:val="single" w:sz="6" w:space="0" w:color="000000"/>
              <w:bottom w:val="single" w:sz="6" w:space="0" w:color="000000"/>
              <w:right w:val="single" w:sz="6" w:space="0" w:color="000000"/>
            </w:tcBorders>
            <w:shd w:val="clear" w:color="auto" w:fill="auto"/>
          </w:tcPr>
          <w:p w14:paraId="2DC85E7D" w14:textId="77777777" w:rsidR="002E05D6" w:rsidRDefault="00FC6B76">
            <w:pPr>
              <w:ind w:firstLine="600"/>
              <w:rPr>
                <w:rFonts w:ascii="Times New Roman" w:hAnsi="Times New Roman"/>
              </w:rPr>
            </w:pPr>
            <w:r>
              <w:rPr>
                <w:rFonts w:ascii="Times New Roman" w:hAnsi="Times New Roman"/>
              </w:rPr>
              <w:t xml:space="preserve">Оперативный контроль:     </w:t>
            </w:r>
          </w:p>
          <w:p w14:paraId="7ADDB94C" w14:textId="77777777" w:rsidR="002E05D6" w:rsidRDefault="00FC6B76">
            <w:pPr>
              <w:ind w:firstLine="600"/>
              <w:rPr>
                <w:rFonts w:ascii="Times New Roman" w:hAnsi="Times New Roman"/>
              </w:rPr>
            </w:pPr>
            <w:r>
              <w:rPr>
                <w:rFonts w:ascii="Times New Roman" w:hAnsi="Times New Roman"/>
              </w:rPr>
              <w:t xml:space="preserve"> - устный опрос на занятиях    </w:t>
            </w:r>
          </w:p>
          <w:p w14:paraId="271A9B49" w14:textId="77777777" w:rsidR="002E05D6" w:rsidRDefault="00FC6B76">
            <w:pPr>
              <w:ind w:firstLine="600"/>
              <w:rPr>
                <w:rFonts w:ascii="Times New Roman" w:hAnsi="Times New Roman"/>
              </w:rPr>
            </w:pPr>
            <w:r>
              <w:rPr>
                <w:rFonts w:ascii="Times New Roman" w:hAnsi="Times New Roman"/>
              </w:rPr>
              <w:t xml:space="preserve"> Рубежный контроль </w:t>
            </w:r>
          </w:p>
          <w:p w14:paraId="42C410F7" w14:textId="77777777" w:rsidR="002E05D6" w:rsidRDefault="00FC6B76">
            <w:pPr>
              <w:ind w:firstLine="600"/>
              <w:rPr>
                <w:rFonts w:ascii="Times New Roman" w:hAnsi="Times New Roman"/>
              </w:rPr>
            </w:pPr>
            <w:r>
              <w:rPr>
                <w:rFonts w:ascii="Times New Roman" w:hAnsi="Times New Roman"/>
              </w:rPr>
              <w:t xml:space="preserve"> - проведение     </w:t>
            </w:r>
          </w:p>
          <w:p w14:paraId="76CBBE93" w14:textId="77777777" w:rsidR="002E05D6" w:rsidRDefault="00FC6B76">
            <w:pPr>
              <w:ind w:firstLine="600"/>
              <w:rPr>
                <w:rFonts w:ascii="Times New Roman" w:hAnsi="Times New Roman"/>
              </w:rPr>
            </w:pPr>
            <w:r>
              <w:rPr>
                <w:rFonts w:ascii="Times New Roman" w:hAnsi="Times New Roman"/>
              </w:rPr>
              <w:t xml:space="preserve">  контрольной работы</w:t>
            </w:r>
          </w:p>
          <w:p w14:paraId="015B0E5C" w14:textId="77777777" w:rsidR="002E05D6" w:rsidRDefault="00FC6B76">
            <w:pPr>
              <w:ind w:firstLine="600"/>
              <w:rPr>
                <w:rFonts w:ascii="Times New Roman" w:hAnsi="Times New Roman"/>
              </w:rPr>
            </w:pPr>
            <w:r>
              <w:rPr>
                <w:rFonts w:ascii="Times New Roman" w:hAnsi="Times New Roman"/>
              </w:rPr>
              <w:t>Итоговый контроль - экзамен</w:t>
            </w:r>
          </w:p>
        </w:tc>
      </w:tr>
    </w:tbl>
    <w:p w14:paraId="1BC5AD5B" w14:textId="77777777" w:rsidR="002E05D6" w:rsidRDefault="002E05D6">
      <w:pPr>
        <w:sectPr w:rsidR="002E05D6">
          <w:footerReference w:type="default" r:id="rId32"/>
          <w:pgSz w:w="11906" w:h="16838"/>
          <w:pgMar w:top="1134" w:right="850" w:bottom="1134" w:left="1701" w:header="708" w:footer="708" w:gutter="0"/>
          <w:cols w:space="720"/>
        </w:sectPr>
      </w:pPr>
    </w:p>
    <w:p w14:paraId="09982F0D" w14:textId="77777777" w:rsidR="002E05D6" w:rsidRDefault="00FC6B76">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rFonts w:ascii="Times New Roman" w:hAnsi="Times New Roman"/>
        </w:rPr>
      </w:pPr>
      <w:r>
        <w:rPr>
          <w:rFonts w:ascii="Times New Roman" w:hAnsi="Times New Roman"/>
        </w:rPr>
        <w:lastRenderedPageBreak/>
        <w:t>Формы и методы контроля и оценки результатов обучения должны позволять проверять у обучающихся не только сформированность предметных результатов, но и развитие личностных и метапредметных результатов обучения.</w:t>
      </w:r>
    </w:p>
    <w:p w14:paraId="2E51BD49"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rPr>
      </w:pPr>
    </w:p>
    <w:tbl>
      <w:tblPr>
        <w:tblW w:w="0" w:type="auto"/>
        <w:tblInd w:w="-25" w:type="dxa"/>
        <w:tblLayout w:type="fixed"/>
        <w:tblLook w:val="04A0" w:firstRow="1" w:lastRow="0" w:firstColumn="1" w:lastColumn="0" w:noHBand="0" w:noVBand="1"/>
      </w:tblPr>
      <w:tblGrid>
        <w:gridCol w:w="5778"/>
        <w:gridCol w:w="25"/>
        <w:gridCol w:w="6237"/>
        <w:gridCol w:w="3402"/>
      </w:tblGrid>
      <w:tr w:rsidR="002E05D6" w14:paraId="00751BA0" w14:textId="77777777">
        <w:tc>
          <w:tcPr>
            <w:tcW w:w="5778" w:type="dxa"/>
            <w:tcBorders>
              <w:top w:val="single" w:sz="8" w:space="0" w:color="000000"/>
              <w:left w:val="single" w:sz="8" w:space="0" w:color="000000"/>
              <w:bottom w:val="single" w:sz="8" w:space="0" w:color="000000"/>
              <w:right w:val="nil"/>
            </w:tcBorders>
            <w:vAlign w:val="center"/>
          </w:tcPr>
          <w:p w14:paraId="10D75427" w14:textId="77777777" w:rsidR="002E05D6" w:rsidRDefault="00FC6B76">
            <w:pPr>
              <w:jc w:val="center"/>
              <w:rPr>
                <w:rFonts w:ascii="Times New Roman" w:hAnsi="Times New Roman"/>
                <w:b/>
              </w:rPr>
            </w:pPr>
            <w:r>
              <w:rPr>
                <w:rFonts w:ascii="Times New Roman" w:hAnsi="Times New Roman"/>
                <w:b/>
              </w:rPr>
              <w:t xml:space="preserve">Результаты </w:t>
            </w:r>
          </w:p>
          <w:p w14:paraId="2FC427F6" w14:textId="77777777" w:rsidR="002E05D6" w:rsidRDefault="00FC6B76">
            <w:pPr>
              <w:jc w:val="center"/>
              <w:rPr>
                <w:rFonts w:ascii="Times New Roman" w:hAnsi="Times New Roman"/>
                <w:b/>
              </w:rPr>
            </w:pPr>
            <w:r>
              <w:rPr>
                <w:rFonts w:ascii="Times New Roman" w:hAnsi="Times New Roman"/>
                <w:b/>
              </w:rPr>
              <w:t xml:space="preserve">(личностные и метапредметные) </w:t>
            </w:r>
          </w:p>
        </w:tc>
        <w:tc>
          <w:tcPr>
            <w:tcW w:w="6262" w:type="dxa"/>
            <w:gridSpan w:val="2"/>
            <w:tcBorders>
              <w:top w:val="single" w:sz="8" w:space="0" w:color="000000"/>
              <w:left w:val="single" w:sz="4" w:space="0" w:color="000000"/>
              <w:bottom w:val="single" w:sz="8" w:space="0" w:color="000000"/>
              <w:right w:val="nil"/>
            </w:tcBorders>
            <w:vAlign w:val="center"/>
          </w:tcPr>
          <w:p w14:paraId="133DC4A6" w14:textId="77777777" w:rsidR="002E05D6" w:rsidRDefault="00FC6B76">
            <w:pPr>
              <w:jc w:val="center"/>
              <w:rPr>
                <w:rFonts w:ascii="Times New Roman" w:hAnsi="Times New Roman"/>
                <w:b/>
              </w:rPr>
            </w:pPr>
            <w:r>
              <w:rPr>
                <w:rFonts w:ascii="Times New Roman" w:hAnsi="Times New Roman"/>
                <w:b/>
              </w:rPr>
              <w:t>Основные показатели оценки результата</w:t>
            </w:r>
          </w:p>
        </w:tc>
        <w:tc>
          <w:tcPr>
            <w:tcW w:w="3402" w:type="dxa"/>
            <w:tcBorders>
              <w:top w:val="single" w:sz="8" w:space="0" w:color="000000"/>
              <w:left w:val="single" w:sz="4" w:space="0" w:color="000000"/>
              <w:bottom w:val="single" w:sz="8" w:space="0" w:color="000000"/>
              <w:right w:val="single" w:sz="8" w:space="0" w:color="000000"/>
            </w:tcBorders>
            <w:vAlign w:val="center"/>
          </w:tcPr>
          <w:p w14:paraId="43ADDFF2" w14:textId="77777777" w:rsidR="002E05D6" w:rsidRDefault="00FC6B76">
            <w:pPr>
              <w:jc w:val="center"/>
              <w:rPr>
                <w:rFonts w:ascii="Times New Roman" w:hAnsi="Times New Roman"/>
                <w:b/>
              </w:rPr>
            </w:pPr>
            <w:r>
              <w:rPr>
                <w:rFonts w:ascii="Times New Roman" w:hAnsi="Times New Roman"/>
                <w:b/>
              </w:rPr>
              <w:t xml:space="preserve">Формы и методы контроля и оценки </w:t>
            </w:r>
          </w:p>
        </w:tc>
      </w:tr>
      <w:tr w:rsidR="002E05D6" w14:paraId="5E22DBD5" w14:textId="77777777">
        <w:trPr>
          <w:trHeight w:val="268"/>
        </w:trPr>
        <w:tc>
          <w:tcPr>
            <w:tcW w:w="15442" w:type="dxa"/>
            <w:gridSpan w:val="4"/>
            <w:tcBorders>
              <w:top w:val="single" w:sz="8" w:space="0" w:color="000000"/>
              <w:left w:val="single" w:sz="8" w:space="0" w:color="000000"/>
              <w:bottom w:val="single" w:sz="8" w:space="0" w:color="000000"/>
              <w:right w:val="single" w:sz="8" w:space="0" w:color="000000"/>
            </w:tcBorders>
          </w:tcPr>
          <w:p w14:paraId="27B176AF" w14:textId="77777777" w:rsidR="002E05D6" w:rsidRDefault="00FC6B76">
            <w:pPr>
              <w:rPr>
                <w:rFonts w:ascii="Times New Roman" w:hAnsi="Times New Roman"/>
                <w:b/>
              </w:rPr>
            </w:pPr>
            <w:r>
              <w:rPr>
                <w:rFonts w:ascii="Times New Roman" w:hAnsi="Times New Roman"/>
                <w:b/>
              </w:rPr>
              <w:t>Личностные результаты</w:t>
            </w:r>
          </w:p>
        </w:tc>
      </w:tr>
      <w:tr w:rsidR="002E05D6" w14:paraId="6A69A425" w14:textId="77777777">
        <w:trPr>
          <w:trHeight w:val="637"/>
        </w:trPr>
        <w:tc>
          <w:tcPr>
            <w:tcW w:w="5778" w:type="dxa"/>
            <w:tcBorders>
              <w:top w:val="single" w:sz="8" w:space="0" w:color="000000"/>
              <w:left w:val="single" w:sz="8" w:space="0" w:color="000000"/>
              <w:bottom w:val="single" w:sz="4" w:space="0" w:color="000000"/>
              <w:right w:val="nil"/>
            </w:tcBorders>
          </w:tcPr>
          <w:p w14:paraId="7A5871EC" w14:textId="77777777" w:rsidR="002E05D6" w:rsidRDefault="00FC6B76">
            <w:pPr>
              <w:rPr>
                <w:rFonts w:ascii="Times New Roman" w:hAnsi="Times New Roman"/>
                <w:color w:val="00B0F0"/>
              </w:rPr>
            </w:pPr>
            <w:r>
              <w:rPr>
                <w:rFonts w:ascii="Times New Roman" w:hAnsi="Times New Roman"/>
              </w:rPr>
              <w:t>− сформированность представлений о математике как универсальном языке науки, средстве моделирования явлений и процессов, идеях и методах математики;</w:t>
            </w:r>
          </w:p>
        </w:tc>
        <w:tc>
          <w:tcPr>
            <w:tcW w:w="6262" w:type="dxa"/>
            <w:gridSpan w:val="2"/>
            <w:tcBorders>
              <w:top w:val="single" w:sz="8" w:space="0" w:color="000000"/>
              <w:left w:val="single" w:sz="4" w:space="0" w:color="000000"/>
              <w:bottom w:val="single" w:sz="8" w:space="0" w:color="000000"/>
              <w:right w:val="nil"/>
            </w:tcBorders>
          </w:tcPr>
          <w:p w14:paraId="2E1776B4" w14:textId="77777777" w:rsidR="002E05D6" w:rsidRDefault="00FC6B76">
            <w:pPr>
              <w:rPr>
                <w:rFonts w:ascii="Times New Roman" w:hAnsi="Times New Roman"/>
              </w:rPr>
            </w:pPr>
            <w:r>
              <w:rPr>
                <w:rFonts w:ascii="Times New Roman" w:hAnsi="Times New Roman"/>
              </w:rPr>
              <w:t>- демонстрация сформированности представлений о математике как универсальном языке науки, средстве моделирования явлений и процессов, идеях и методах математики;</w:t>
            </w:r>
          </w:p>
        </w:tc>
        <w:tc>
          <w:tcPr>
            <w:tcW w:w="3402" w:type="dxa"/>
            <w:tcBorders>
              <w:top w:val="single" w:sz="8" w:space="0" w:color="000000"/>
              <w:left w:val="single" w:sz="4" w:space="0" w:color="000000"/>
              <w:bottom w:val="single" w:sz="4" w:space="0" w:color="000000"/>
              <w:right w:val="single" w:sz="8" w:space="0" w:color="000000"/>
            </w:tcBorders>
            <w:vAlign w:val="center"/>
          </w:tcPr>
          <w:p w14:paraId="5531968E"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2E05D6" w14:paraId="4C791005" w14:textId="77777777">
        <w:trPr>
          <w:trHeight w:val="637"/>
        </w:trPr>
        <w:tc>
          <w:tcPr>
            <w:tcW w:w="5778" w:type="dxa"/>
            <w:tcBorders>
              <w:top w:val="single" w:sz="8" w:space="0" w:color="000000"/>
              <w:left w:val="single" w:sz="8" w:space="0" w:color="000000"/>
              <w:bottom w:val="single" w:sz="4" w:space="0" w:color="000000"/>
              <w:right w:val="nil"/>
            </w:tcBorders>
          </w:tcPr>
          <w:p w14:paraId="71CB021F" w14:textId="77777777" w:rsidR="002E05D6" w:rsidRDefault="00FC6B76">
            <w:pPr>
              <w:rPr>
                <w:rFonts w:ascii="Times New Roman" w:hAnsi="Times New Roman"/>
                <w:color w:val="00B0F0"/>
              </w:rPr>
            </w:pPr>
            <w:r>
              <w:rPr>
                <w:rFonts w:ascii="Times New Roman" w:hAnsi="Times New Roman"/>
              </w:rPr>
              <w:t>− понимание значимости математики для научно-технического прогресса, 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tc>
        <w:tc>
          <w:tcPr>
            <w:tcW w:w="6262" w:type="dxa"/>
            <w:gridSpan w:val="2"/>
            <w:tcBorders>
              <w:top w:val="single" w:sz="8" w:space="0" w:color="000000"/>
              <w:left w:val="single" w:sz="4" w:space="0" w:color="000000"/>
              <w:bottom w:val="single" w:sz="8" w:space="0" w:color="000000"/>
              <w:right w:val="nil"/>
            </w:tcBorders>
          </w:tcPr>
          <w:p w14:paraId="141D4192" w14:textId="77777777" w:rsidR="002E05D6" w:rsidRDefault="00FC6B76">
            <w:pPr>
              <w:rPr>
                <w:rFonts w:ascii="Times New Roman" w:hAnsi="Times New Roman"/>
              </w:rPr>
            </w:pPr>
            <w:r>
              <w:rPr>
                <w:rFonts w:ascii="Times New Roman" w:hAnsi="Times New Roman"/>
              </w:rPr>
              <w:t xml:space="preserve">- демонстрация понимания значимости математики для научно-технического прогресса, </w:t>
            </w:r>
          </w:p>
          <w:p w14:paraId="41693D81" w14:textId="77777777" w:rsidR="002E05D6" w:rsidRDefault="00FC6B76">
            <w:pPr>
              <w:rPr>
                <w:rFonts w:ascii="Times New Roman" w:hAnsi="Times New Roman"/>
              </w:rPr>
            </w:pPr>
            <w:r>
              <w:rPr>
                <w:rFonts w:ascii="Times New Roman" w:hAnsi="Times New Roman"/>
              </w:rPr>
              <w:t>- демонстрация сформированности отношения к математике как к части общечеловеческой культуры через знакомство с историей развития математики, эволюцией математических идей;</w:t>
            </w:r>
          </w:p>
        </w:tc>
        <w:tc>
          <w:tcPr>
            <w:tcW w:w="3402" w:type="dxa"/>
            <w:tcBorders>
              <w:top w:val="single" w:sz="8" w:space="0" w:color="000000"/>
              <w:left w:val="single" w:sz="4" w:space="0" w:color="000000"/>
              <w:bottom w:val="single" w:sz="4" w:space="0" w:color="000000"/>
              <w:right w:val="single" w:sz="8" w:space="0" w:color="000000"/>
            </w:tcBorders>
            <w:vAlign w:val="center"/>
          </w:tcPr>
          <w:p w14:paraId="7D6951EE"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2E05D6" w14:paraId="612C870D" w14:textId="77777777">
        <w:trPr>
          <w:trHeight w:val="637"/>
        </w:trPr>
        <w:tc>
          <w:tcPr>
            <w:tcW w:w="5778" w:type="dxa"/>
            <w:tcBorders>
              <w:top w:val="single" w:sz="8" w:space="0" w:color="000000"/>
              <w:left w:val="single" w:sz="8" w:space="0" w:color="000000"/>
              <w:bottom w:val="single" w:sz="4" w:space="0" w:color="000000"/>
              <w:right w:val="nil"/>
            </w:tcBorders>
          </w:tcPr>
          <w:p w14:paraId="5B6873B2" w14:textId="77777777" w:rsidR="002E05D6" w:rsidRDefault="00FC6B76">
            <w:pPr>
              <w:rPr>
                <w:rFonts w:ascii="Times New Roman" w:hAnsi="Times New Roman"/>
                <w:color w:val="00B0F0"/>
              </w:rPr>
            </w:pPr>
            <w:r>
              <w:rPr>
                <w:rFonts w:ascii="Times New Roman" w:hAnsi="Times New Roman"/>
              </w:rPr>
              <w:t>− 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tc>
        <w:tc>
          <w:tcPr>
            <w:tcW w:w="6262" w:type="dxa"/>
            <w:gridSpan w:val="2"/>
            <w:tcBorders>
              <w:top w:val="single" w:sz="8" w:space="0" w:color="000000"/>
              <w:left w:val="single" w:sz="4" w:space="0" w:color="000000"/>
              <w:bottom w:val="single" w:sz="8" w:space="0" w:color="000000"/>
              <w:right w:val="nil"/>
            </w:tcBorders>
          </w:tcPr>
          <w:p w14:paraId="512B525F" w14:textId="77777777" w:rsidR="002E05D6" w:rsidRDefault="00FC6B76">
            <w:pPr>
              <w:rPr>
                <w:rFonts w:ascii="Times New Roman" w:hAnsi="Times New Roman"/>
              </w:rPr>
            </w:pPr>
            <w:r>
              <w:rPr>
                <w:rFonts w:ascii="Times New Roman" w:hAnsi="Times New Roman"/>
              </w:rPr>
              <w:t>- демонстрация  развитого логического мышления, пространственного воображения, алгоритмической культуры, критичности мышления на достаточно высоком уровне;</w:t>
            </w:r>
          </w:p>
        </w:tc>
        <w:tc>
          <w:tcPr>
            <w:tcW w:w="3402" w:type="dxa"/>
            <w:tcBorders>
              <w:top w:val="single" w:sz="8" w:space="0" w:color="000000"/>
              <w:left w:val="single" w:sz="4" w:space="0" w:color="000000"/>
              <w:bottom w:val="single" w:sz="4" w:space="0" w:color="000000"/>
              <w:right w:val="single" w:sz="8" w:space="0" w:color="000000"/>
            </w:tcBorders>
          </w:tcPr>
          <w:p w14:paraId="0603F722" w14:textId="77777777" w:rsidR="002E05D6" w:rsidRDefault="00FC6B76">
            <w:pPr>
              <w:rPr>
                <w:rFonts w:ascii="Times New Roman" w:hAnsi="Times New Roman"/>
              </w:rPr>
            </w:pPr>
            <w:r>
              <w:rPr>
                <w:rFonts w:ascii="Times New Roman" w:hAnsi="Times New Roman"/>
              </w:rPr>
              <w:t>Защита рефератов, докладов, индивидуальных проектов, участие во внеклассных мероприятиях</w:t>
            </w:r>
          </w:p>
        </w:tc>
      </w:tr>
      <w:tr w:rsidR="002E05D6" w14:paraId="4F61AF91" w14:textId="77777777">
        <w:trPr>
          <w:trHeight w:val="637"/>
        </w:trPr>
        <w:tc>
          <w:tcPr>
            <w:tcW w:w="5778" w:type="dxa"/>
            <w:tcBorders>
              <w:top w:val="single" w:sz="8" w:space="0" w:color="000000"/>
              <w:left w:val="single" w:sz="8" w:space="0" w:color="000000"/>
              <w:bottom w:val="single" w:sz="4" w:space="0" w:color="000000"/>
              <w:right w:val="nil"/>
            </w:tcBorders>
          </w:tcPr>
          <w:p w14:paraId="0445E44E" w14:textId="77777777" w:rsidR="002E05D6" w:rsidRDefault="00FC6B76">
            <w:pPr>
              <w:rPr>
                <w:rFonts w:ascii="Times New Roman" w:hAnsi="Times New Roman"/>
                <w:color w:val="00B0F0"/>
              </w:rPr>
            </w:pPr>
            <w:r>
              <w:rPr>
                <w:rFonts w:ascii="Times New Roman" w:hAnsi="Times New Roman"/>
              </w:rPr>
              <w:t xml:space="preserve">− овладение математическими знаниями и умениями, необходимыми в повседневной жизни, для освоения смежных естественно-научных дисциплин и дисциплин </w:t>
            </w:r>
            <w:r>
              <w:rPr>
                <w:rFonts w:ascii="Times New Roman" w:hAnsi="Times New Roman"/>
              </w:rPr>
              <w:lastRenderedPageBreak/>
              <w:t>профессионального цикла, для получения образования в областях, не требующих углубленной математической подготовки;</w:t>
            </w:r>
          </w:p>
        </w:tc>
        <w:tc>
          <w:tcPr>
            <w:tcW w:w="6262" w:type="dxa"/>
            <w:gridSpan w:val="2"/>
            <w:tcBorders>
              <w:top w:val="single" w:sz="8" w:space="0" w:color="000000"/>
              <w:left w:val="single" w:sz="4" w:space="0" w:color="000000"/>
              <w:bottom w:val="single" w:sz="8" w:space="0" w:color="000000"/>
              <w:right w:val="nil"/>
            </w:tcBorders>
          </w:tcPr>
          <w:p w14:paraId="08542B01" w14:textId="77777777" w:rsidR="002E05D6" w:rsidRDefault="00FC6B76">
            <w:pPr>
              <w:rPr>
                <w:rFonts w:ascii="Times New Roman" w:hAnsi="Times New Roman"/>
                <w:b/>
              </w:rPr>
            </w:pPr>
            <w:r>
              <w:rPr>
                <w:rFonts w:ascii="Times New Roman" w:hAnsi="Times New Roman"/>
              </w:rPr>
              <w:lastRenderedPageBreak/>
              <w:t>- демонстрация  математических знаний и умений в повседневной жизни, при освоения смежных естественно-</w:t>
            </w:r>
            <w:r>
              <w:rPr>
                <w:rFonts w:ascii="Times New Roman" w:hAnsi="Times New Roman"/>
              </w:rPr>
              <w:lastRenderedPageBreak/>
              <w:t>научных дисциплин и дисциплин профессионального цикла;</w:t>
            </w:r>
          </w:p>
        </w:tc>
        <w:tc>
          <w:tcPr>
            <w:tcW w:w="3402" w:type="dxa"/>
            <w:tcBorders>
              <w:top w:val="single" w:sz="8" w:space="0" w:color="000000"/>
              <w:left w:val="single" w:sz="4" w:space="0" w:color="000000"/>
              <w:bottom w:val="single" w:sz="4" w:space="0" w:color="000000"/>
              <w:right w:val="single" w:sz="8" w:space="0" w:color="000000"/>
            </w:tcBorders>
          </w:tcPr>
          <w:p w14:paraId="20026E5A" w14:textId="77777777" w:rsidR="002E05D6" w:rsidRDefault="00FC6B76">
            <w:pPr>
              <w:ind w:left="39"/>
              <w:jc w:val="both"/>
              <w:rPr>
                <w:rFonts w:ascii="Times New Roman" w:hAnsi="Times New Roman"/>
              </w:rPr>
            </w:pPr>
            <w:r>
              <w:rPr>
                <w:rFonts w:ascii="Times New Roman" w:hAnsi="Times New Roman"/>
              </w:rPr>
              <w:lastRenderedPageBreak/>
              <w:t>Учебно-практические конференции</w:t>
            </w:r>
          </w:p>
          <w:p w14:paraId="185033E3" w14:textId="77777777" w:rsidR="002E05D6" w:rsidRDefault="00FC6B76">
            <w:pPr>
              <w:ind w:left="39"/>
              <w:jc w:val="both"/>
              <w:rPr>
                <w:rFonts w:ascii="Times New Roman" w:hAnsi="Times New Roman"/>
              </w:rPr>
            </w:pPr>
            <w:r>
              <w:rPr>
                <w:rFonts w:ascii="Times New Roman" w:hAnsi="Times New Roman"/>
              </w:rPr>
              <w:lastRenderedPageBreak/>
              <w:t xml:space="preserve">Конкурсы </w:t>
            </w:r>
          </w:p>
          <w:p w14:paraId="57E33FFD" w14:textId="77777777" w:rsidR="002E05D6" w:rsidRDefault="00FC6B76">
            <w:pPr>
              <w:ind w:left="39"/>
              <w:jc w:val="both"/>
              <w:rPr>
                <w:rFonts w:ascii="Times New Roman" w:hAnsi="Times New Roman"/>
              </w:rPr>
            </w:pPr>
            <w:r>
              <w:rPr>
                <w:rFonts w:ascii="Times New Roman" w:hAnsi="Times New Roman"/>
              </w:rPr>
              <w:t>Олимпиады</w:t>
            </w:r>
          </w:p>
          <w:p w14:paraId="441AB36A" w14:textId="77777777" w:rsidR="002E05D6" w:rsidRDefault="002E05D6">
            <w:pPr>
              <w:rPr>
                <w:rFonts w:ascii="Times New Roman" w:hAnsi="Times New Roman"/>
                <w:b/>
              </w:rPr>
            </w:pPr>
          </w:p>
        </w:tc>
      </w:tr>
      <w:tr w:rsidR="002E05D6" w14:paraId="5A3A935D" w14:textId="77777777">
        <w:trPr>
          <w:trHeight w:val="267"/>
        </w:trPr>
        <w:tc>
          <w:tcPr>
            <w:tcW w:w="5778" w:type="dxa"/>
            <w:tcBorders>
              <w:top w:val="single" w:sz="8" w:space="0" w:color="000000"/>
              <w:left w:val="single" w:sz="8" w:space="0" w:color="000000"/>
              <w:bottom w:val="single" w:sz="4" w:space="0" w:color="000000"/>
              <w:right w:val="nil"/>
            </w:tcBorders>
          </w:tcPr>
          <w:p w14:paraId="71992125" w14:textId="77777777" w:rsidR="002E05D6" w:rsidRDefault="00FC6B76">
            <w:pPr>
              <w:jc w:val="both"/>
              <w:rPr>
                <w:rFonts w:ascii="Times New Roman" w:hAnsi="Times New Roman"/>
              </w:rPr>
            </w:pPr>
            <w:r>
              <w:rPr>
                <w:rFonts w:ascii="Times New Roman" w:hAnsi="Times New Roman"/>
              </w:rPr>
              <w:lastRenderedPageBreak/>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6262" w:type="dxa"/>
            <w:gridSpan w:val="2"/>
            <w:tcBorders>
              <w:top w:val="single" w:sz="8" w:space="0" w:color="000000"/>
              <w:left w:val="single" w:sz="4" w:space="0" w:color="000000"/>
              <w:bottom w:val="single" w:sz="8" w:space="0" w:color="000000"/>
              <w:right w:val="nil"/>
            </w:tcBorders>
          </w:tcPr>
          <w:p w14:paraId="1A996F9F" w14:textId="77777777" w:rsidR="002E05D6" w:rsidRDefault="00FC6B76">
            <w:pPr>
              <w:jc w:val="both"/>
              <w:rPr>
                <w:rFonts w:ascii="Times New Roman" w:hAnsi="Times New Roman"/>
              </w:rPr>
            </w:pPr>
            <w:r>
              <w:rPr>
                <w:rFonts w:ascii="Times New Roman" w:hAnsi="Times New Roman"/>
              </w:rPr>
              <w:t>- демонстрация желания учиться;</w:t>
            </w:r>
          </w:p>
          <w:p w14:paraId="0B5BDEE3" w14:textId="77777777" w:rsidR="002E05D6" w:rsidRDefault="00FC6B76">
            <w:pPr>
              <w:jc w:val="both"/>
              <w:rPr>
                <w:rFonts w:ascii="Times New Roman" w:hAnsi="Times New Roman"/>
              </w:rPr>
            </w:pPr>
            <w:r>
              <w:rPr>
                <w:rFonts w:ascii="Times New Roman" w:hAnsi="Times New Roman"/>
              </w:rPr>
              <w:t>- сознательное отношение к продолжению образования в ВУЗе</w:t>
            </w:r>
          </w:p>
          <w:p w14:paraId="5E825FD0" w14:textId="77777777" w:rsidR="002E05D6" w:rsidRDefault="002E05D6">
            <w:pPr>
              <w:jc w:val="both"/>
              <w:rPr>
                <w:rFonts w:ascii="Times New Roman" w:hAnsi="Times New Roman"/>
              </w:rPr>
            </w:pPr>
          </w:p>
        </w:tc>
        <w:tc>
          <w:tcPr>
            <w:tcW w:w="3402" w:type="dxa"/>
            <w:tcBorders>
              <w:top w:val="single" w:sz="8" w:space="0" w:color="000000"/>
              <w:left w:val="single" w:sz="4" w:space="0" w:color="000000"/>
              <w:bottom w:val="single" w:sz="4" w:space="0" w:color="000000"/>
              <w:right w:val="single" w:sz="8" w:space="0" w:color="000000"/>
            </w:tcBorders>
            <w:vAlign w:val="center"/>
          </w:tcPr>
          <w:p w14:paraId="4AA294FD"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2E05D6" w14:paraId="631F433C" w14:textId="77777777">
        <w:trPr>
          <w:trHeight w:val="864"/>
        </w:trPr>
        <w:tc>
          <w:tcPr>
            <w:tcW w:w="5778" w:type="dxa"/>
            <w:tcBorders>
              <w:top w:val="single" w:sz="4" w:space="0" w:color="000000"/>
              <w:left w:val="single" w:sz="8" w:space="0" w:color="000000"/>
              <w:right w:val="nil"/>
            </w:tcBorders>
          </w:tcPr>
          <w:p w14:paraId="14342E61" w14:textId="77777777" w:rsidR="002E05D6" w:rsidRDefault="00FC6B76">
            <w:pPr>
              <w:rPr>
                <w:rFonts w:ascii="Times New Roman" w:hAnsi="Times New Roman"/>
              </w:rPr>
            </w:pPr>
            <w:r>
              <w:rPr>
                <w:rFonts w:ascii="Times New Roman" w:hAnsi="Times New Roman"/>
              </w:rPr>
              <w:t>− готовность и способность к самостоятельной творческой и ответственной деятельности;</w:t>
            </w:r>
          </w:p>
          <w:p w14:paraId="30E3FFAE" w14:textId="77777777" w:rsidR="002E05D6" w:rsidRDefault="002E05D6">
            <w:pPr>
              <w:jc w:val="both"/>
              <w:rPr>
                <w:rFonts w:ascii="Times New Roman" w:hAnsi="Times New Roman"/>
              </w:rPr>
            </w:pPr>
          </w:p>
        </w:tc>
        <w:tc>
          <w:tcPr>
            <w:tcW w:w="6262" w:type="dxa"/>
            <w:gridSpan w:val="2"/>
            <w:tcBorders>
              <w:top w:val="single" w:sz="4" w:space="0" w:color="000000"/>
              <w:left w:val="single" w:sz="4" w:space="0" w:color="000000"/>
              <w:bottom w:val="single" w:sz="4" w:space="0" w:color="000000"/>
              <w:right w:val="nil"/>
            </w:tcBorders>
          </w:tcPr>
          <w:p w14:paraId="35D471C8" w14:textId="77777777" w:rsidR="002E05D6" w:rsidRDefault="00FC6B76">
            <w:pPr>
              <w:jc w:val="both"/>
              <w:rPr>
                <w:rFonts w:ascii="Times New Roman" w:hAnsi="Times New Roman"/>
              </w:rPr>
            </w:pPr>
            <w:r>
              <w:rPr>
                <w:rFonts w:ascii="Times New Roman" w:hAnsi="Times New Roman"/>
              </w:rPr>
              <w:t>- воспитанность и тактичность;</w:t>
            </w:r>
          </w:p>
          <w:p w14:paraId="321DC8A5" w14:textId="77777777" w:rsidR="002E05D6" w:rsidRDefault="00FC6B76">
            <w:pPr>
              <w:jc w:val="both"/>
              <w:rPr>
                <w:rFonts w:ascii="Times New Roman" w:hAnsi="Times New Roman"/>
              </w:rPr>
            </w:pPr>
            <w:r>
              <w:rPr>
                <w:rFonts w:ascii="Times New Roman" w:hAnsi="Times New Roman"/>
              </w:rPr>
              <w:t>- демонстрация готовности к самостоятельной, творческой деятельности</w:t>
            </w:r>
          </w:p>
          <w:p w14:paraId="3BA72441" w14:textId="77777777" w:rsidR="002E05D6" w:rsidRDefault="002E05D6">
            <w:pPr>
              <w:jc w:val="both"/>
              <w:rPr>
                <w:rFonts w:ascii="Times New Roman" w:hAnsi="Times New Roman"/>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1626A1F0"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2E05D6" w14:paraId="572EAE47" w14:textId="77777777">
        <w:trPr>
          <w:trHeight w:val="864"/>
        </w:trPr>
        <w:tc>
          <w:tcPr>
            <w:tcW w:w="5778" w:type="dxa"/>
            <w:tcBorders>
              <w:top w:val="single" w:sz="4" w:space="0" w:color="000000"/>
              <w:left w:val="single" w:sz="8" w:space="0" w:color="000000"/>
              <w:right w:val="nil"/>
            </w:tcBorders>
          </w:tcPr>
          <w:p w14:paraId="416346D7" w14:textId="77777777" w:rsidR="002E05D6" w:rsidRDefault="00FC6B76">
            <w:pPr>
              <w:rPr>
                <w:rFonts w:ascii="Times New Roman" w:hAnsi="Times New Roman"/>
              </w:rPr>
            </w:pPr>
            <w:r>
              <w:rPr>
                <w:rFonts w:ascii="Times New Roman" w:hAnsi="Times New Roman"/>
              </w:rPr>
              <w:t>− 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tc>
        <w:tc>
          <w:tcPr>
            <w:tcW w:w="6262" w:type="dxa"/>
            <w:gridSpan w:val="2"/>
            <w:tcBorders>
              <w:top w:val="single" w:sz="4" w:space="0" w:color="000000"/>
              <w:left w:val="single" w:sz="4" w:space="0" w:color="000000"/>
              <w:bottom w:val="single" w:sz="4" w:space="0" w:color="000000"/>
              <w:right w:val="nil"/>
            </w:tcBorders>
          </w:tcPr>
          <w:p w14:paraId="18A16B1E" w14:textId="77777777" w:rsidR="002E05D6" w:rsidRDefault="00FC6B76">
            <w:pPr>
              <w:jc w:val="both"/>
              <w:rPr>
                <w:rFonts w:ascii="Times New Roman" w:hAnsi="Times New Roman"/>
              </w:rPr>
            </w:pPr>
            <w:r>
              <w:rPr>
                <w:rFonts w:ascii="Times New Roman" w:hAnsi="Times New Roman"/>
              </w:rPr>
              <w:t>- сотрудничество со сверстниками и преподавателями при выполнении различного рода деятельности</w:t>
            </w:r>
          </w:p>
        </w:tc>
        <w:tc>
          <w:tcPr>
            <w:tcW w:w="3402" w:type="dxa"/>
            <w:tcBorders>
              <w:top w:val="single" w:sz="4" w:space="0" w:color="000000"/>
              <w:left w:val="single" w:sz="4" w:space="0" w:color="000000"/>
              <w:bottom w:val="single" w:sz="4" w:space="0" w:color="000000"/>
              <w:right w:val="single" w:sz="8" w:space="0" w:color="000000"/>
            </w:tcBorders>
            <w:vAlign w:val="center"/>
          </w:tcPr>
          <w:p w14:paraId="03971C8B" w14:textId="77777777" w:rsidR="002E05D6" w:rsidRDefault="00FC6B76">
            <w:pPr>
              <w:rPr>
                <w:rFonts w:ascii="Times New Roman" w:hAnsi="Times New Roman"/>
              </w:rPr>
            </w:pPr>
            <w:r>
              <w:rPr>
                <w:rFonts w:ascii="Times New Roman" w:hAnsi="Times New Roman"/>
              </w:rPr>
              <w:t>Участие в коллективных мероприятиях, проводимых на различных уровнях</w:t>
            </w:r>
          </w:p>
        </w:tc>
      </w:tr>
      <w:tr w:rsidR="002E05D6" w14:paraId="7F2D317D" w14:textId="77777777">
        <w:trPr>
          <w:trHeight w:val="1028"/>
        </w:trPr>
        <w:tc>
          <w:tcPr>
            <w:tcW w:w="5778" w:type="dxa"/>
            <w:tcBorders>
              <w:top w:val="single" w:sz="4" w:space="0" w:color="000000"/>
              <w:left w:val="single" w:sz="8" w:space="0" w:color="000000"/>
              <w:right w:val="nil"/>
            </w:tcBorders>
          </w:tcPr>
          <w:p w14:paraId="34E0B2F5" w14:textId="77777777" w:rsidR="002E05D6" w:rsidRDefault="00FC6B76">
            <w:pPr>
              <w:rPr>
                <w:rFonts w:ascii="Times New Roman" w:hAnsi="Times New Roman"/>
              </w:rPr>
            </w:pPr>
            <w:r>
              <w:rPr>
                <w:rFonts w:ascii="Times New Roman" w:hAnsi="Times New Roman"/>
              </w:rPr>
              <w:t>− отношение к профессиональной деятельности как возможности участия в решении личных, общественных, государственных, общенациональных проблем;</w:t>
            </w:r>
          </w:p>
        </w:tc>
        <w:tc>
          <w:tcPr>
            <w:tcW w:w="6262" w:type="dxa"/>
            <w:gridSpan w:val="2"/>
            <w:tcBorders>
              <w:top w:val="single" w:sz="4" w:space="0" w:color="000000"/>
              <w:left w:val="single" w:sz="4" w:space="0" w:color="000000"/>
              <w:bottom w:val="single" w:sz="4" w:space="0" w:color="000000"/>
              <w:right w:val="nil"/>
            </w:tcBorders>
          </w:tcPr>
          <w:p w14:paraId="2B3E40B0" w14:textId="77777777" w:rsidR="002E05D6" w:rsidRDefault="00FC6B76">
            <w:pPr>
              <w:jc w:val="both"/>
              <w:rPr>
                <w:rFonts w:ascii="Times New Roman" w:hAnsi="Times New Roman"/>
              </w:rPr>
            </w:pPr>
            <w:r>
              <w:rPr>
                <w:rFonts w:ascii="Times New Roman" w:hAnsi="Times New Roman"/>
              </w:rPr>
              <w:t>-  демонстрация интереса к будущей профессии;</w:t>
            </w:r>
          </w:p>
          <w:p w14:paraId="0E44780E" w14:textId="77777777" w:rsidR="002E05D6" w:rsidRDefault="00FC6B76">
            <w:pPr>
              <w:jc w:val="both"/>
              <w:rPr>
                <w:rFonts w:ascii="Times New Roman" w:hAnsi="Times New Roman"/>
              </w:rPr>
            </w:pPr>
            <w:r>
              <w:rPr>
                <w:rFonts w:ascii="Times New Roman" w:hAnsi="Times New Roman"/>
              </w:rPr>
              <w:t xml:space="preserve">- выбор и применение методов и способов решения профессиональных задач </w:t>
            </w:r>
          </w:p>
        </w:tc>
        <w:tc>
          <w:tcPr>
            <w:tcW w:w="3402" w:type="dxa"/>
            <w:tcBorders>
              <w:top w:val="single" w:sz="4" w:space="0" w:color="000000"/>
              <w:left w:val="single" w:sz="4" w:space="0" w:color="000000"/>
              <w:bottom w:val="single" w:sz="4" w:space="0" w:color="000000"/>
              <w:right w:val="single" w:sz="8" w:space="0" w:color="000000"/>
            </w:tcBorders>
            <w:vAlign w:val="center"/>
          </w:tcPr>
          <w:p w14:paraId="73BE7BF0" w14:textId="77777777" w:rsidR="002E05D6" w:rsidRDefault="00FC6B76">
            <w:pPr>
              <w:rPr>
                <w:rFonts w:ascii="Times New Roman" w:hAnsi="Times New Roman"/>
              </w:rPr>
            </w:pPr>
            <w:r>
              <w:rPr>
                <w:rFonts w:ascii="Times New Roman" w:hAnsi="Times New Roman"/>
              </w:rPr>
              <w:t>Занятия по специальным дисциплинам</w:t>
            </w:r>
          </w:p>
          <w:p w14:paraId="6DA591A2" w14:textId="77777777" w:rsidR="002E05D6" w:rsidRDefault="00FC6B76">
            <w:pPr>
              <w:rPr>
                <w:rFonts w:ascii="Times New Roman" w:hAnsi="Times New Roman"/>
              </w:rPr>
            </w:pPr>
            <w:r>
              <w:rPr>
                <w:rFonts w:ascii="Times New Roman" w:hAnsi="Times New Roman"/>
              </w:rPr>
              <w:t>Учебная практика</w:t>
            </w:r>
          </w:p>
          <w:p w14:paraId="03D0DFFA" w14:textId="77777777" w:rsidR="002E05D6" w:rsidRDefault="00FC6B76">
            <w:pPr>
              <w:rPr>
                <w:rFonts w:ascii="Times New Roman" w:hAnsi="Times New Roman"/>
              </w:rPr>
            </w:pPr>
            <w:r>
              <w:rPr>
                <w:rFonts w:ascii="Times New Roman" w:hAnsi="Times New Roman"/>
              </w:rPr>
              <w:t>Творческие проекты</w:t>
            </w:r>
          </w:p>
        </w:tc>
      </w:tr>
      <w:tr w:rsidR="002E05D6" w14:paraId="71D96392" w14:textId="77777777">
        <w:trPr>
          <w:trHeight w:val="323"/>
        </w:trPr>
        <w:tc>
          <w:tcPr>
            <w:tcW w:w="15442" w:type="dxa"/>
            <w:gridSpan w:val="4"/>
            <w:tcBorders>
              <w:top w:val="single" w:sz="8" w:space="0" w:color="000000"/>
              <w:left w:val="single" w:sz="8" w:space="0" w:color="000000"/>
              <w:bottom w:val="single" w:sz="8" w:space="0" w:color="000000"/>
              <w:right w:val="single" w:sz="8" w:space="0" w:color="000000"/>
            </w:tcBorders>
          </w:tcPr>
          <w:p w14:paraId="03D0870B" w14:textId="77777777" w:rsidR="002E05D6" w:rsidRDefault="00FC6B76">
            <w:pPr>
              <w:rPr>
                <w:rFonts w:ascii="Times New Roman" w:hAnsi="Times New Roman"/>
              </w:rPr>
            </w:pPr>
            <w:r>
              <w:rPr>
                <w:rFonts w:ascii="Times New Roman" w:hAnsi="Times New Roman"/>
                <w:b/>
              </w:rPr>
              <w:t>Метапредметные результаты</w:t>
            </w:r>
            <w:r>
              <w:rPr>
                <w:rFonts w:ascii="Times New Roman" w:hAnsi="Times New Roman"/>
              </w:rPr>
              <w:t xml:space="preserve"> </w:t>
            </w:r>
          </w:p>
        </w:tc>
      </w:tr>
      <w:tr w:rsidR="002E05D6" w14:paraId="70572D11" w14:textId="77777777">
        <w:trPr>
          <w:trHeight w:val="984"/>
        </w:trPr>
        <w:tc>
          <w:tcPr>
            <w:tcW w:w="5803" w:type="dxa"/>
            <w:gridSpan w:val="2"/>
            <w:tcBorders>
              <w:top w:val="single" w:sz="4" w:space="0" w:color="000000"/>
              <w:left w:val="single" w:sz="8" w:space="0" w:color="000000"/>
              <w:bottom w:val="single" w:sz="8" w:space="0" w:color="000000"/>
              <w:right w:val="single" w:sz="4" w:space="0" w:color="000000"/>
            </w:tcBorders>
          </w:tcPr>
          <w:p w14:paraId="3BCDC92E" w14:textId="77777777" w:rsidR="002E05D6" w:rsidRDefault="00FC6B76">
            <w:pPr>
              <w:jc w:val="both"/>
              <w:rPr>
                <w:rFonts w:ascii="Times New Roman" w:hAnsi="Times New Roman"/>
                <w:b/>
              </w:rPr>
            </w:pPr>
            <w:r>
              <w:rPr>
                <w:rFonts w:ascii="Times New Roman" w:hAnsi="Times New Roman"/>
              </w:rPr>
              <w:lastRenderedPageBreak/>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c>
          <w:tcPr>
            <w:tcW w:w="6237" w:type="dxa"/>
            <w:tcBorders>
              <w:top w:val="single" w:sz="4" w:space="0" w:color="000000"/>
              <w:left w:val="single" w:sz="4" w:space="0" w:color="000000"/>
              <w:bottom w:val="single" w:sz="8" w:space="0" w:color="000000"/>
              <w:right w:val="single" w:sz="4" w:space="0" w:color="000000"/>
            </w:tcBorders>
          </w:tcPr>
          <w:p w14:paraId="60ABCE57" w14:textId="77777777" w:rsidR="002E05D6" w:rsidRDefault="00FC6B76">
            <w:pPr>
              <w:rPr>
                <w:rFonts w:ascii="Times New Roman" w:hAnsi="Times New Roman"/>
              </w:rPr>
            </w:pPr>
            <w:r>
              <w:rPr>
                <w:rFonts w:ascii="Times New Roman" w:hAnsi="Times New Roman"/>
              </w:rPr>
              <w:t>- организация самостоятельных занятий в ходе изучения общеобразовательных дисциплин;</w:t>
            </w:r>
          </w:p>
          <w:p w14:paraId="3A17B746" w14:textId="77777777" w:rsidR="002E05D6" w:rsidRDefault="00FC6B76">
            <w:pPr>
              <w:rPr>
                <w:rFonts w:ascii="Times New Roman" w:hAnsi="Times New Roman"/>
              </w:rPr>
            </w:pPr>
            <w:r>
              <w:rPr>
                <w:rFonts w:ascii="Times New Roman" w:hAnsi="Times New Roman"/>
              </w:rPr>
              <w:t>- умение планировать собственную деятельность;</w:t>
            </w:r>
          </w:p>
          <w:p w14:paraId="3ADEBFD6" w14:textId="77777777" w:rsidR="002E05D6" w:rsidRDefault="00FC6B76">
            <w:pPr>
              <w:rPr>
                <w:rFonts w:ascii="Times New Roman" w:hAnsi="Times New Roman"/>
              </w:rPr>
            </w:pPr>
            <w:r>
              <w:rPr>
                <w:rFonts w:ascii="Times New Roman" w:hAnsi="Times New Roman"/>
              </w:rPr>
              <w:t>- осуществление контроля и корректировки своей деятельности;</w:t>
            </w:r>
          </w:p>
          <w:p w14:paraId="0E72528E" w14:textId="77777777" w:rsidR="002E05D6" w:rsidRDefault="00FC6B76">
            <w:pPr>
              <w:rPr>
                <w:rFonts w:ascii="Times New Roman" w:hAnsi="Times New Roman"/>
              </w:rPr>
            </w:pPr>
            <w:r>
              <w:rPr>
                <w:rFonts w:ascii="Times New Roman" w:hAnsi="Times New Roman"/>
              </w:rPr>
              <w:t>- использование различных ресурсов для достижения поставленных целей</w:t>
            </w:r>
          </w:p>
        </w:tc>
        <w:tc>
          <w:tcPr>
            <w:tcW w:w="3402" w:type="dxa"/>
            <w:tcBorders>
              <w:top w:val="single" w:sz="4" w:space="0" w:color="000000"/>
              <w:left w:val="single" w:sz="4" w:space="0" w:color="000000"/>
              <w:bottom w:val="single" w:sz="8" w:space="0" w:color="000000"/>
              <w:right w:val="single" w:sz="8" w:space="0" w:color="000000"/>
            </w:tcBorders>
          </w:tcPr>
          <w:p w14:paraId="52D5D4F2" w14:textId="77777777" w:rsidR="002E05D6" w:rsidRDefault="00FC6B76">
            <w:pPr>
              <w:rPr>
                <w:rFonts w:ascii="Times New Roman" w:hAnsi="Times New Roman"/>
                <w:b/>
              </w:rPr>
            </w:pPr>
            <w:r>
              <w:rPr>
                <w:rFonts w:ascii="Times New Roman" w:hAnsi="Times New Roman"/>
              </w:rPr>
              <w:t>Контроль графика выполнения индивидуальной самостоятельной работы обучающегося; открытые защиты проектных работ</w:t>
            </w:r>
          </w:p>
        </w:tc>
      </w:tr>
      <w:tr w:rsidR="002E05D6" w14:paraId="64E552EF"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tcPr>
          <w:p w14:paraId="5B68C741" w14:textId="77777777" w:rsidR="002E05D6" w:rsidRDefault="00FC6B76">
            <w:pPr>
              <w:jc w:val="both"/>
              <w:rPr>
                <w:rFonts w:ascii="Times New Roman" w:hAnsi="Times New Roman"/>
              </w:rPr>
            </w:pPr>
            <w:r>
              <w:rPr>
                <w:rFonts w:ascii="Times New Roman" w:hAnsi="Times New Roman"/>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6237" w:type="dxa"/>
            <w:tcBorders>
              <w:top w:val="single" w:sz="8" w:space="0" w:color="000000"/>
              <w:left w:val="single" w:sz="4" w:space="0" w:color="000000"/>
              <w:bottom w:val="single" w:sz="8" w:space="0" w:color="000000"/>
              <w:right w:val="single" w:sz="4" w:space="0" w:color="000000"/>
            </w:tcBorders>
          </w:tcPr>
          <w:p w14:paraId="5DB0FFF9" w14:textId="77777777" w:rsidR="002E05D6" w:rsidRDefault="00FC6B76">
            <w:pPr>
              <w:rPr>
                <w:rFonts w:ascii="Times New Roman" w:hAnsi="Times New Roman"/>
              </w:rPr>
            </w:pPr>
            <w:r>
              <w:rPr>
                <w:rFonts w:ascii="Times New Roman" w:hAnsi="Times New Roman"/>
                <w:b/>
              </w:rPr>
              <w:t xml:space="preserve">- </w:t>
            </w:r>
            <w:r>
              <w:rPr>
                <w:rFonts w:ascii="Times New Roman" w:hAnsi="Times New Roman"/>
              </w:rPr>
              <w:t>демонстрация коммуникативных способностей;</w:t>
            </w:r>
          </w:p>
          <w:p w14:paraId="6A58DADB" w14:textId="77777777" w:rsidR="002E05D6" w:rsidRDefault="00FC6B76">
            <w:pPr>
              <w:rPr>
                <w:rFonts w:ascii="Times New Roman" w:hAnsi="Times New Roman"/>
              </w:rPr>
            </w:pPr>
            <w:r>
              <w:rPr>
                <w:rFonts w:ascii="Times New Roman" w:hAnsi="Times New Roman"/>
              </w:rPr>
              <w:t>- умение вести диалог, учитывая позицию других участников деятельности;</w:t>
            </w:r>
          </w:p>
          <w:p w14:paraId="6DD0F6DF" w14:textId="77777777" w:rsidR="002E05D6" w:rsidRDefault="00FC6B76">
            <w:pPr>
              <w:rPr>
                <w:rFonts w:ascii="Times New Roman" w:hAnsi="Times New Roman"/>
                <w:b/>
              </w:rPr>
            </w:pPr>
            <w:r>
              <w:rPr>
                <w:rFonts w:ascii="Times New Roman" w:hAnsi="Times New Roman"/>
              </w:rPr>
              <w:t>- умение разрешить конфликтную ситуацию</w:t>
            </w:r>
          </w:p>
        </w:tc>
        <w:tc>
          <w:tcPr>
            <w:tcW w:w="3402" w:type="dxa"/>
            <w:tcBorders>
              <w:top w:val="single" w:sz="8" w:space="0" w:color="000000"/>
              <w:left w:val="single" w:sz="4" w:space="0" w:color="000000"/>
              <w:bottom w:val="single" w:sz="8" w:space="0" w:color="000000"/>
              <w:right w:val="single" w:sz="8" w:space="0" w:color="000000"/>
            </w:tcBorders>
          </w:tcPr>
          <w:p w14:paraId="049BB7C2" w14:textId="77777777" w:rsidR="002E05D6" w:rsidRDefault="00FC6B76">
            <w:pPr>
              <w:rPr>
                <w:rFonts w:ascii="Times New Roman" w:hAnsi="Times New Roman"/>
                <w:b/>
              </w:rPr>
            </w:pPr>
            <w:r>
              <w:rPr>
                <w:rFonts w:ascii="Times New Roman" w:hAnsi="Times New Roman"/>
              </w:rPr>
              <w:t>Наблюдение за ролью обучающегося в группе; портфолио</w:t>
            </w:r>
          </w:p>
        </w:tc>
      </w:tr>
      <w:tr w:rsidR="002E05D6" w14:paraId="3A84A773" w14:textId="77777777">
        <w:trPr>
          <w:trHeight w:val="551"/>
        </w:trPr>
        <w:tc>
          <w:tcPr>
            <w:tcW w:w="5803" w:type="dxa"/>
            <w:gridSpan w:val="2"/>
            <w:tcBorders>
              <w:top w:val="single" w:sz="8" w:space="0" w:color="000000"/>
              <w:left w:val="single" w:sz="8" w:space="0" w:color="000000"/>
              <w:bottom w:val="single" w:sz="8" w:space="0" w:color="000000"/>
              <w:right w:val="single" w:sz="4" w:space="0" w:color="000000"/>
            </w:tcBorders>
          </w:tcPr>
          <w:p w14:paraId="4CAB8346" w14:textId="77777777" w:rsidR="002E05D6" w:rsidRDefault="00FC6B76">
            <w:pPr>
              <w:jc w:val="both"/>
              <w:rPr>
                <w:rFonts w:ascii="Times New Roman" w:hAnsi="Times New Roman"/>
              </w:rPr>
            </w:pPr>
            <w:r>
              <w:rPr>
                <w:rFonts w:ascii="Times New Roman" w:hAnsi="Times New Roman"/>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6237" w:type="dxa"/>
            <w:tcBorders>
              <w:top w:val="single" w:sz="8" w:space="0" w:color="000000"/>
              <w:left w:val="single" w:sz="4" w:space="0" w:color="000000"/>
              <w:bottom w:val="single" w:sz="8" w:space="0" w:color="000000"/>
              <w:right w:val="single" w:sz="4" w:space="0" w:color="000000"/>
            </w:tcBorders>
          </w:tcPr>
          <w:p w14:paraId="6AD7F635" w14:textId="77777777" w:rsidR="002E05D6" w:rsidRDefault="00FC6B76">
            <w:pPr>
              <w:rPr>
                <w:rFonts w:ascii="Times New Roman" w:hAnsi="Times New Roman"/>
              </w:rPr>
            </w:pPr>
            <w:r>
              <w:rPr>
                <w:rFonts w:ascii="Times New Roman" w:hAnsi="Times New Roman"/>
                <w:b/>
              </w:rPr>
              <w:t xml:space="preserve">- </w:t>
            </w:r>
            <w:r>
              <w:rPr>
                <w:rFonts w:ascii="Times New Roman" w:hAnsi="Times New Roman"/>
              </w:rPr>
              <w:t>демонстрация способностей к учебно-исследовательской и проектной деятельности;</w:t>
            </w:r>
          </w:p>
          <w:p w14:paraId="7A0D5107" w14:textId="77777777" w:rsidR="002E05D6" w:rsidRDefault="00FC6B76">
            <w:pPr>
              <w:rPr>
                <w:rFonts w:ascii="Times New Roman" w:hAnsi="Times New Roman"/>
                <w:b/>
              </w:rPr>
            </w:pPr>
            <w:r>
              <w:rPr>
                <w:rFonts w:ascii="Times New Roman" w:hAnsi="Times New Roman"/>
              </w:rPr>
              <w:t>- использование различных методов решения практических задач</w:t>
            </w:r>
          </w:p>
        </w:tc>
        <w:tc>
          <w:tcPr>
            <w:tcW w:w="3402" w:type="dxa"/>
            <w:tcBorders>
              <w:top w:val="single" w:sz="8" w:space="0" w:color="000000"/>
              <w:left w:val="single" w:sz="4" w:space="0" w:color="000000"/>
              <w:bottom w:val="single" w:sz="8" w:space="0" w:color="000000"/>
              <w:right w:val="single" w:sz="8" w:space="0" w:color="000000"/>
            </w:tcBorders>
          </w:tcPr>
          <w:p w14:paraId="6BEA6A75" w14:textId="77777777" w:rsidR="002E05D6" w:rsidRDefault="00FC6B76">
            <w:pPr>
              <w:ind w:left="39"/>
              <w:jc w:val="both"/>
              <w:rPr>
                <w:rFonts w:ascii="Times New Roman" w:hAnsi="Times New Roman"/>
              </w:rPr>
            </w:pPr>
            <w:r>
              <w:rPr>
                <w:rFonts w:ascii="Times New Roman" w:hAnsi="Times New Roman"/>
              </w:rPr>
              <w:t>Учебно-практические конференции</w:t>
            </w:r>
          </w:p>
          <w:p w14:paraId="1B030085" w14:textId="77777777" w:rsidR="002E05D6" w:rsidRDefault="00FC6B76">
            <w:pPr>
              <w:ind w:left="39"/>
              <w:jc w:val="both"/>
              <w:rPr>
                <w:rFonts w:ascii="Times New Roman" w:hAnsi="Times New Roman"/>
              </w:rPr>
            </w:pPr>
            <w:r>
              <w:rPr>
                <w:rFonts w:ascii="Times New Roman" w:hAnsi="Times New Roman"/>
              </w:rPr>
              <w:t xml:space="preserve">Конкурсы </w:t>
            </w:r>
          </w:p>
          <w:p w14:paraId="5D37A516" w14:textId="77777777" w:rsidR="002E05D6" w:rsidRDefault="00FC6B76">
            <w:pPr>
              <w:ind w:left="39"/>
              <w:jc w:val="both"/>
              <w:rPr>
                <w:rFonts w:ascii="Times New Roman" w:hAnsi="Times New Roman"/>
              </w:rPr>
            </w:pPr>
            <w:r>
              <w:rPr>
                <w:rFonts w:ascii="Times New Roman" w:hAnsi="Times New Roman"/>
              </w:rPr>
              <w:t>Олимпиады</w:t>
            </w:r>
          </w:p>
          <w:p w14:paraId="3AC534BA" w14:textId="77777777" w:rsidR="002E05D6" w:rsidRDefault="002E05D6">
            <w:pPr>
              <w:rPr>
                <w:rFonts w:ascii="Times New Roman" w:hAnsi="Times New Roman"/>
                <w:b/>
              </w:rPr>
            </w:pPr>
          </w:p>
        </w:tc>
      </w:tr>
      <w:tr w:rsidR="002E05D6" w14:paraId="42F93E56"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tcPr>
          <w:p w14:paraId="0E18C57D" w14:textId="77777777" w:rsidR="002E05D6" w:rsidRDefault="00FC6B76">
            <w:pPr>
              <w:jc w:val="both"/>
              <w:rPr>
                <w:rFonts w:ascii="Times New Roman" w:hAnsi="Times New Roman"/>
              </w:rPr>
            </w:pPr>
            <w:r>
              <w:rPr>
                <w:rFonts w:ascii="Times New Roman" w:hAnsi="Times New Roman"/>
              </w:rPr>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6237" w:type="dxa"/>
            <w:tcBorders>
              <w:top w:val="single" w:sz="8" w:space="0" w:color="000000"/>
              <w:left w:val="single" w:sz="4" w:space="0" w:color="000000"/>
              <w:bottom w:val="single" w:sz="8" w:space="0" w:color="000000"/>
              <w:right w:val="single" w:sz="4" w:space="0" w:color="000000"/>
            </w:tcBorders>
          </w:tcPr>
          <w:p w14:paraId="675D16A9" w14:textId="77777777" w:rsidR="002E05D6" w:rsidRDefault="00FC6B76">
            <w:pPr>
              <w:jc w:val="both"/>
              <w:rPr>
                <w:rFonts w:ascii="Times New Roman" w:hAnsi="Times New Roman"/>
              </w:rPr>
            </w:pPr>
            <w:r>
              <w:rPr>
                <w:rFonts w:ascii="Times New Roman" w:hAnsi="Times New Roman"/>
              </w:rPr>
              <w:t>- эффективный поиск необходимой информации;</w:t>
            </w:r>
          </w:p>
          <w:p w14:paraId="793B51D2" w14:textId="77777777" w:rsidR="002E05D6" w:rsidRDefault="00FC6B76">
            <w:pPr>
              <w:jc w:val="both"/>
              <w:rPr>
                <w:rFonts w:ascii="Times New Roman" w:hAnsi="Times New Roman"/>
              </w:rPr>
            </w:pPr>
            <w:r>
              <w:rPr>
                <w:rFonts w:ascii="Times New Roman" w:hAnsi="Times New Roman"/>
              </w:rPr>
              <w:t>- использование различных источников информации, включая электронные;</w:t>
            </w:r>
          </w:p>
          <w:p w14:paraId="73BECBDD" w14:textId="77777777" w:rsidR="002E05D6" w:rsidRDefault="00FC6B76">
            <w:pPr>
              <w:jc w:val="both"/>
              <w:rPr>
                <w:rFonts w:ascii="Times New Roman" w:hAnsi="Times New Roman"/>
              </w:rPr>
            </w:pPr>
            <w:r>
              <w:rPr>
                <w:rFonts w:ascii="Times New Roman" w:hAnsi="Times New Roman"/>
              </w:rPr>
              <w:t xml:space="preserve">- демонстрация способности самостоятельно использовать необходимую информацию для выполнения поставленных </w:t>
            </w:r>
            <w:r>
              <w:rPr>
                <w:rFonts w:ascii="Times New Roman" w:hAnsi="Times New Roman"/>
              </w:rPr>
              <w:lastRenderedPageBreak/>
              <w:t>учебных задач;</w:t>
            </w:r>
          </w:p>
          <w:p w14:paraId="799FD0BF" w14:textId="77777777" w:rsidR="002E05D6" w:rsidRDefault="002E05D6">
            <w:pPr>
              <w:jc w:val="both"/>
              <w:rPr>
                <w:rFonts w:ascii="Times New Roman" w:hAnsi="Times New Roman"/>
                <w:b/>
              </w:rPr>
            </w:pPr>
          </w:p>
        </w:tc>
        <w:tc>
          <w:tcPr>
            <w:tcW w:w="3402" w:type="dxa"/>
            <w:tcBorders>
              <w:top w:val="single" w:sz="8" w:space="0" w:color="000000"/>
              <w:left w:val="single" w:sz="4" w:space="0" w:color="000000"/>
              <w:bottom w:val="single" w:sz="8" w:space="0" w:color="000000"/>
              <w:right w:val="single" w:sz="8" w:space="0" w:color="000000"/>
            </w:tcBorders>
          </w:tcPr>
          <w:p w14:paraId="03182C25" w14:textId="77777777" w:rsidR="002E05D6" w:rsidRDefault="00FC6B76">
            <w:pPr>
              <w:rPr>
                <w:rFonts w:ascii="Times New Roman" w:hAnsi="Times New Roman"/>
              </w:rPr>
            </w:pPr>
            <w:r>
              <w:rPr>
                <w:rFonts w:ascii="Times New Roman" w:hAnsi="Times New Roman"/>
              </w:rPr>
              <w:lastRenderedPageBreak/>
              <w:t>Подготовка рефератов, докладов, курсовое проектирование, использование электронных источников.</w:t>
            </w:r>
          </w:p>
          <w:p w14:paraId="51624B8D" w14:textId="77777777" w:rsidR="002E05D6" w:rsidRDefault="002E05D6">
            <w:pPr>
              <w:rPr>
                <w:rFonts w:ascii="Times New Roman" w:hAnsi="Times New Roman"/>
                <w:b/>
              </w:rPr>
            </w:pPr>
          </w:p>
        </w:tc>
      </w:tr>
      <w:tr w:rsidR="002E05D6" w14:paraId="4C8027EA"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tcPr>
          <w:p w14:paraId="6ED9391D" w14:textId="77777777" w:rsidR="002E05D6" w:rsidRDefault="00FC6B76">
            <w:pPr>
              <w:rPr>
                <w:rFonts w:ascii="Times New Roman" w:hAnsi="Times New Roman"/>
              </w:rPr>
            </w:pPr>
            <w:r>
              <w:rPr>
                <w:rFonts w:ascii="Times New Roman" w:hAnsi="Times New Roman"/>
              </w:rPr>
              <w:lastRenderedPageBreak/>
              <w:t>− владение языковыми средствами: умение ясно, логично и точно излагать свою точку зрения, использовать адекватные языковые средства;</w:t>
            </w:r>
          </w:p>
        </w:tc>
        <w:tc>
          <w:tcPr>
            <w:tcW w:w="6237" w:type="dxa"/>
            <w:tcBorders>
              <w:top w:val="single" w:sz="8" w:space="0" w:color="000000"/>
              <w:left w:val="single" w:sz="4" w:space="0" w:color="000000"/>
              <w:bottom w:val="single" w:sz="8" w:space="0" w:color="000000"/>
              <w:right w:val="single" w:sz="4" w:space="0" w:color="000000"/>
            </w:tcBorders>
          </w:tcPr>
          <w:p w14:paraId="1E70FF81" w14:textId="77777777" w:rsidR="002E05D6" w:rsidRDefault="00FC6B76">
            <w:pPr>
              <w:jc w:val="both"/>
              <w:rPr>
                <w:rFonts w:ascii="Times New Roman" w:hAnsi="Times New Roman"/>
              </w:rPr>
            </w:pPr>
            <w:r>
              <w:rPr>
                <w:rFonts w:ascii="Times New Roman" w:hAnsi="Times New Roman"/>
              </w:rPr>
              <w:t>- демонстрация владения языковыми средствами: умение ясно, логично и точно излагать свою точку зрения, использовать адекватные языковые средства;</w:t>
            </w:r>
          </w:p>
        </w:tc>
        <w:tc>
          <w:tcPr>
            <w:tcW w:w="3402" w:type="dxa"/>
            <w:tcBorders>
              <w:top w:val="single" w:sz="8" w:space="0" w:color="000000"/>
              <w:left w:val="single" w:sz="4" w:space="0" w:color="000000"/>
              <w:bottom w:val="single" w:sz="8" w:space="0" w:color="000000"/>
              <w:right w:val="single" w:sz="8" w:space="0" w:color="000000"/>
            </w:tcBorders>
          </w:tcPr>
          <w:p w14:paraId="7006B5FA" w14:textId="77777777" w:rsidR="002E05D6" w:rsidRDefault="00FC6B76">
            <w:pPr>
              <w:rPr>
                <w:rFonts w:ascii="Times New Roman" w:hAnsi="Times New Roman"/>
              </w:rPr>
            </w:pPr>
            <w:r>
              <w:rPr>
                <w:rFonts w:ascii="Times New Roman" w:hAnsi="Times New Roman"/>
              </w:rPr>
              <w:t>Защита рефератов, докладов, индивидуальных проектов, участие во внеклассных мероприятиях</w:t>
            </w:r>
          </w:p>
        </w:tc>
      </w:tr>
      <w:tr w:rsidR="002E05D6" w14:paraId="2E3D5501"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tcPr>
          <w:p w14:paraId="6B880BA7" w14:textId="77777777" w:rsidR="002E05D6" w:rsidRDefault="00FC6B76">
            <w:pPr>
              <w:jc w:val="both"/>
              <w:rPr>
                <w:rFonts w:ascii="Times New Roman" w:hAnsi="Times New Roman"/>
              </w:rPr>
            </w:pPr>
            <w:r>
              <w:rPr>
                <w:rFonts w:ascii="Times New Roman" w:hAnsi="Times New Roman"/>
              </w:rPr>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6237" w:type="dxa"/>
            <w:tcBorders>
              <w:top w:val="single" w:sz="8" w:space="0" w:color="000000"/>
              <w:left w:val="single" w:sz="4" w:space="0" w:color="000000"/>
              <w:bottom w:val="single" w:sz="8" w:space="0" w:color="000000"/>
              <w:right w:val="single" w:sz="4" w:space="0" w:color="000000"/>
            </w:tcBorders>
          </w:tcPr>
          <w:p w14:paraId="5D340917" w14:textId="77777777" w:rsidR="002E05D6" w:rsidRDefault="00FC6B76">
            <w:pPr>
              <w:rPr>
                <w:rFonts w:ascii="Times New Roman" w:hAnsi="Times New Roman"/>
              </w:rPr>
            </w:pPr>
            <w:r>
              <w:rPr>
                <w:rFonts w:ascii="Times New Roman" w:hAnsi="Times New Roman"/>
              </w:rPr>
              <w:t>- умение оценивать свою собственную деятельность, анализировать и делать правильные выводы</w:t>
            </w:r>
          </w:p>
        </w:tc>
        <w:tc>
          <w:tcPr>
            <w:tcW w:w="3402" w:type="dxa"/>
            <w:tcBorders>
              <w:top w:val="single" w:sz="8" w:space="0" w:color="000000"/>
              <w:left w:val="single" w:sz="4" w:space="0" w:color="000000"/>
              <w:bottom w:val="single" w:sz="8" w:space="0" w:color="000000"/>
              <w:right w:val="single" w:sz="8" w:space="0" w:color="000000"/>
            </w:tcBorders>
          </w:tcPr>
          <w:p w14:paraId="304DA846"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2E05D6" w14:paraId="0DFFECDA"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tcPr>
          <w:p w14:paraId="01F2DD76" w14:textId="77777777" w:rsidR="002E05D6" w:rsidRDefault="00FC6B76">
            <w:pPr>
              <w:rPr>
                <w:rFonts w:ascii="Times New Roman" w:hAnsi="Times New Roman"/>
              </w:rPr>
            </w:pPr>
            <w:r>
              <w:rPr>
                <w:rFonts w:ascii="Times New Roman" w:hAnsi="Times New Roman"/>
              </w:rPr>
              <w:t xml:space="preserve">− 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 </w:t>
            </w:r>
          </w:p>
          <w:p w14:paraId="5D26A007" w14:textId="77777777" w:rsidR="002E05D6" w:rsidRDefault="002E05D6">
            <w:pPr>
              <w:rPr>
                <w:rFonts w:ascii="Times New Roman" w:hAnsi="Times New Roman"/>
                <w:b/>
              </w:rPr>
            </w:pPr>
          </w:p>
        </w:tc>
        <w:tc>
          <w:tcPr>
            <w:tcW w:w="6237" w:type="dxa"/>
            <w:tcBorders>
              <w:top w:val="single" w:sz="8" w:space="0" w:color="000000"/>
              <w:left w:val="single" w:sz="4" w:space="0" w:color="000000"/>
              <w:bottom w:val="single" w:sz="8" w:space="0" w:color="000000"/>
              <w:right w:val="single" w:sz="4" w:space="0" w:color="000000"/>
            </w:tcBorders>
          </w:tcPr>
          <w:p w14:paraId="2DD6142C" w14:textId="77777777" w:rsidR="002E05D6" w:rsidRDefault="00FC6B76">
            <w:pPr>
              <w:jc w:val="both"/>
              <w:rPr>
                <w:rFonts w:ascii="Times New Roman" w:hAnsi="Times New Roman"/>
              </w:rPr>
            </w:pPr>
            <w:r>
              <w:rPr>
                <w:rFonts w:ascii="Times New Roman" w:hAnsi="Times New Roman"/>
              </w:rPr>
              <w:t>- демонстрация способности самостоятельно давать оценку ситуации и находить выход из неё;</w:t>
            </w:r>
          </w:p>
          <w:p w14:paraId="08D0AE7C" w14:textId="77777777" w:rsidR="002E05D6" w:rsidRDefault="00FC6B76">
            <w:pPr>
              <w:jc w:val="both"/>
              <w:rPr>
                <w:rFonts w:ascii="Times New Roman" w:hAnsi="Times New Roman"/>
              </w:rPr>
            </w:pPr>
            <w:r>
              <w:rPr>
                <w:rFonts w:ascii="Times New Roman" w:hAnsi="Times New Roman"/>
              </w:rPr>
              <w:t>- самоанализ и коррекция результатов собственной работы</w:t>
            </w:r>
          </w:p>
        </w:tc>
        <w:tc>
          <w:tcPr>
            <w:tcW w:w="3402" w:type="dxa"/>
            <w:tcBorders>
              <w:top w:val="single" w:sz="8" w:space="0" w:color="000000"/>
              <w:left w:val="single" w:sz="4" w:space="0" w:color="000000"/>
              <w:bottom w:val="single" w:sz="8" w:space="0" w:color="000000"/>
              <w:right w:val="single" w:sz="8" w:space="0" w:color="000000"/>
            </w:tcBorders>
          </w:tcPr>
          <w:p w14:paraId="48C27DFF"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w:t>
            </w:r>
          </w:p>
          <w:p w14:paraId="68688D41" w14:textId="77777777" w:rsidR="002E05D6" w:rsidRDefault="00FC6B76">
            <w:pPr>
              <w:rPr>
                <w:rFonts w:ascii="Times New Roman" w:hAnsi="Times New Roman"/>
                <w:b/>
              </w:rPr>
            </w:pPr>
            <w:r>
              <w:rPr>
                <w:rFonts w:ascii="Times New Roman" w:hAnsi="Times New Roman"/>
              </w:rPr>
              <w:t>программы</w:t>
            </w:r>
          </w:p>
        </w:tc>
      </w:tr>
    </w:tbl>
    <w:p w14:paraId="2E2E32CD" w14:textId="77777777" w:rsidR="002E05D6" w:rsidRDefault="002E05D6">
      <w:pPr>
        <w:rPr>
          <w:rFonts w:ascii="Times New Roman" w:hAnsi="Times New Roman"/>
        </w:rPr>
      </w:pPr>
    </w:p>
    <w:p w14:paraId="3D5FA084" w14:textId="77777777" w:rsidR="002E05D6" w:rsidRDefault="002E05D6">
      <w:pPr>
        <w:sectPr w:rsidR="002E05D6">
          <w:footerReference w:type="default" r:id="rId33"/>
          <w:pgSz w:w="16838" w:h="11906" w:orient="landscape"/>
          <w:pgMar w:top="1701" w:right="1134" w:bottom="850" w:left="1134" w:header="708" w:footer="708" w:gutter="0"/>
          <w:cols w:space="720"/>
        </w:sectPr>
      </w:pPr>
    </w:p>
    <w:p w14:paraId="189DAAB8" w14:textId="77777777" w:rsidR="002E05D6" w:rsidRDefault="002E05D6">
      <w:pPr>
        <w:rPr>
          <w:rFonts w:ascii="Times New Roman" w:hAnsi="Times New Roman"/>
        </w:rPr>
      </w:pPr>
    </w:p>
    <w:p w14:paraId="73AB023F" w14:textId="77777777" w:rsidR="002E05D6" w:rsidRDefault="002E05D6">
      <w:pPr>
        <w:rPr>
          <w:rFonts w:ascii="Times New Roman" w:hAnsi="Times New Roman"/>
        </w:rPr>
      </w:pPr>
    </w:p>
    <w:p w14:paraId="02822DF1" w14:textId="77777777" w:rsidR="002E05D6" w:rsidRDefault="002E05D6">
      <w:pPr>
        <w:pStyle w:val="212"/>
        <w:jc w:val="center"/>
        <w:rPr>
          <w:rFonts w:ascii="Times New Roman" w:hAnsi="Times New Roman"/>
          <w:b/>
          <w:sz w:val="24"/>
        </w:rPr>
      </w:pPr>
    </w:p>
    <w:p w14:paraId="57291E30" w14:textId="77777777" w:rsidR="002E05D6" w:rsidRDefault="002E05D6">
      <w:pPr>
        <w:pStyle w:val="212"/>
        <w:jc w:val="center"/>
        <w:rPr>
          <w:rFonts w:ascii="Times New Roman" w:hAnsi="Times New Roman"/>
          <w:b/>
          <w:sz w:val="24"/>
        </w:rPr>
      </w:pPr>
    </w:p>
    <w:p w14:paraId="5F77F4A6" w14:textId="77777777" w:rsidR="002E05D6" w:rsidRDefault="002E05D6">
      <w:pPr>
        <w:pStyle w:val="212"/>
        <w:jc w:val="center"/>
        <w:rPr>
          <w:rFonts w:ascii="Times New Roman" w:hAnsi="Times New Roman"/>
          <w:b/>
          <w:sz w:val="24"/>
        </w:rPr>
      </w:pPr>
    </w:p>
    <w:p w14:paraId="17F173A7" w14:textId="77777777" w:rsidR="002E05D6" w:rsidRDefault="002E05D6">
      <w:pPr>
        <w:pStyle w:val="212"/>
        <w:jc w:val="center"/>
        <w:rPr>
          <w:rFonts w:ascii="Times New Roman" w:hAnsi="Times New Roman"/>
          <w:b/>
          <w:sz w:val="24"/>
        </w:rPr>
      </w:pPr>
    </w:p>
    <w:p w14:paraId="24EE7E00" w14:textId="77777777" w:rsidR="002E05D6" w:rsidRDefault="002E05D6">
      <w:pPr>
        <w:pStyle w:val="212"/>
        <w:jc w:val="center"/>
        <w:rPr>
          <w:rFonts w:ascii="Times New Roman" w:hAnsi="Times New Roman"/>
          <w:b/>
          <w:sz w:val="24"/>
        </w:rPr>
      </w:pPr>
    </w:p>
    <w:p w14:paraId="6C647F8B" w14:textId="77777777" w:rsidR="002E05D6" w:rsidRDefault="002E05D6">
      <w:pPr>
        <w:pStyle w:val="212"/>
        <w:jc w:val="center"/>
        <w:rPr>
          <w:rFonts w:ascii="Times New Roman" w:hAnsi="Times New Roman"/>
          <w:b/>
          <w:sz w:val="24"/>
        </w:rPr>
      </w:pPr>
    </w:p>
    <w:p w14:paraId="667DE484" w14:textId="77777777" w:rsidR="002E05D6" w:rsidRDefault="002E05D6">
      <w:pPr>
        <w:pStyle w:val="212"/>
        <w:jc w:val="center"/>
        <w:rPr>
          <w:rFonts w:ascii="Times New Roman" w:hAnsi="Times New Roman"/>
          <w:b/>
          <w:sz w:val="24"/>
        </w:rPr>
      </w:pPr>
    </w:p>
    <w:p w14:paraId="06B480E3" w14:textId="77777777" w:rsidR="002E05D6" w:rsidRDefault="002E05D6">
      <w:pPr>
        <w:pStyle w:val="212"/>
        <w:jc w:val="right"/>
        <w:rPr>
          <w:rFonts w:ascii="Times New Roman" w:hAnsi="Times New Roman"/>
          <w:sz w:val="24"/>
        </w:rPr>
      </w:pPr>
    </w:p>
    <w:p w14:paraId="55C12B47" w14:textId="77777777" w:rsidR="002E05D6" w:rsidRDefault="002E05D6">
      <w:pPr>
        <w:pStyle w:val="212"/>
        <w:jc w:val="right"/>
        <w:rPr>
          <w:rFonts w:ascii="Times New Roman" w:hAnsi="Times New Roman"/>
          <w:sz w:val="24"/>
        </w:rPr>
      </w:pPr>
    </w:p>
    <w:p w14:paraId="6EA62013" w14:textId="77777777" w:rsidR="002E05D6" w:rsidRDefault="002E05D6">
      <w:pPr>
        <w:pStyle w:val="212"/>
        <w:jc w:val="right"/>
        <w:rPr>
          <w:rFonts w:ascii="Times New Roman" w:hAnsi="Times New Roman"/>
          <w:sz w:val="24"/>
        </w:rPr>
      </w:pPr>
    </w:p>
    <w:p w14:paraId="76297E92" w14:textId="77777777" w:rsidR="002E05D6" w:rsidRDefault="002E05D6">
      <w:pPr>
        <w:pStyle w:val="212"/>
        <w:jc w:val="right"/>
        <w:rPr>
          <w:rFonts w:ascii="Times New Roman" w:hAnsi="Times New Roman"/>
          <w:sz w:val="24"/>
        </w:rPr>
      </w:pPr>
    </w:p>
    <w:p w14:paraId="30E9A90A" w14:textId="77777777" w:rsidR="002E05D6" w:rsidRDefault="002E05D6">
      <w:pPr>
        <w:pStyle w:val="212"/>
        <w:jc w:val="right"/>
        <w:rPr>
          <w:rFonts w:ascii="Times New Roman" w:hAnsi="Times New Roman"/>
          <w:sz w:val="24"/>
        </w:rPr>
      </w:pPr>
    </w:p>
    <w:p w14:paraId="0F06C42B" w14:textId="77777777" w:rsidR="002E05D6" w:rsidRDefault="002E05D6">
      <w:pPr>
        <w:pStyle w:val="212"/>
        <w:jc w:val="right"/>
        <w:rPr>
          <w:rFonts w:ascii="Times New Roman" w:hAnsi="Times New Roman"/>
          <w:sz w:val="24"/>
        </w:rPr>
      </w:pPr>
    </w:p>
    <w:p w14:paraId="11A06FCE" w14:textId="77777777" w:rsidR="002E05D6" w:rsidRDefault="002E05D6">
      <w:pPr>
        <w:pStyle w:val="212"/>
        <w:jc w:val="right"/>
        <w:rPr>
          <w:rFonts w:ascii="Times New Roman" w:hAnsi="Times New Roman"/>
          <w:i/>
          <w:sz w:val="24"/>
        </w:rPr>
      </w:pPr>
    </w:p>
    <w:p w14:paraId="52EDDE91" w14:textId="77777777" w:rsidR="002E05D6" w:rsidRDefault="002E05D6">
      <w:pPr>
        <w:pStyle w:val="212"/>
        <w:rPr>
          <w:rFonts w:ascii="Times New Roman" w:hAnsi="Times New Roman"/>
          <w:b/>
          <w:sz w:val="24"/>
        </w:rPr>
      </w:pPr>
    </w:p>
    <w:p w14:paraId="0A804B6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rPr>
      </w:pPr>
      <w:r>
        <w:rPr>
          <w:rFonts w:ascii="Times New Roman" w:hAnsi="Times New Roman"/>
          <w:b/>
          <w:caps/>
        </w:rPr>
        <w:t xml:space="preserve">Рабочая ПРОГРАММа </w:t>
      </w:r>
    </w:p>
    <w:p w14:paraId="27FC8757" w14:textId="77777777" w:rsidR="00B41BC5"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aps/>
        </w:rPr>
      </w:pPr>
      <w:r>
        <w:rPr>
          <w:rFonts w:ascii="Times New Roman" w:hAnsi="Times New Roman"/>
          <w:b/>
          <w:caps/>
        </w:rPr>
        <w:t>УЧЕБНОЙ ДИСЦИПЛИНЫ</w:t>
      </w:r>
    </w:p>
    <w:p w14:paraId="76D86E86" w14:textId="7754EDF4" w:rsidR="002E05D6" w:rsidRDefault="00B41B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Pr>
          <w:rFonts w:ascii="Times New Roman" w:hAnsi="Times New Roman"/>
          <w:b/>
          <w:caps/>
        </w:rPr>
        <w:t xml:space="preserve">ОУД.05 </w:t>
      </w:r>
      <w:r w:rsidR="00FC6B76">
        <w:rPr>
          <w:rFonts w:ascii="Times New Roman" w:hAnsi="Times New Roman"/>
          <w:b/>
          <w:caps/>
        </w:rPr>
        <w:t xml:space="preserve"> </w:t>
      </w:r>
      <w:r w:rsidR="00FC6B76">
        <w:rPr>
          <w:rFonts w:ascii="Times New Roman" w:hAnsi="Times New Roman"/>
          <w:b/>
        </w:rPr>
        <w:t>«</w:t>
      </w:r>
      <w:r w:rsidR="00FC6B76">
        <w:rPr>
          <w:rFonts w:ascii="Times New Roman" w:hAnsi="Times New Roman"/>
          <w:b/>
          <w:caps/>
        </w:rPr>
        <w:t>ИСТОРИЯ</w:t>
      </w:r>
      <w:r w:rsidR="00FC6B76">
        <w:rPr>
          <w:rFonts w:ascii="Times New Roman" w:hAnsi="Times New Roman"/>
          <w:b/>
        </w:rPr>
        <w:t>»</w:t>
      </w:r>
    </w:p>
    <w:p w14:paraId="681503E9" w14:textId="77777777" w:rsidR="002E05D6" w:rsidRDefault="002E05D6">
      <w:pPr>
        <w:pStyle w:val="212"/>
        <w:rPr>
          <w:rFonts w:ascii="Times New Roman" w:hAnsi="Times New Roman"/>
          <w:b/>
          <w:caps/>
          <w:sz w:val="24"/>
        </w:rPr>
      </w:pPr>
    </w:p>
    <w:p w14:paraId="0943FDF4" w14:textId="77777777" w:rsidR="002E05D6" w:rsidRDefault="00FC6B76">
      <w:pPr>
        <w:jc w:val="center"/>
        <w:rPr>
          <w:rFonts w:ascii="Times New Roman" w:hAnsi="Times New Roman"/>
        </w:rPr>
      </w:pPr>
      <w:r>
        <w:rPr>
          <w:rFonts w:ascii="Times New Roman" w:hAnsi="Times New Roman"/>
        </w:rPr>
        <w:t>программа подготовки специалистов среднего звена</w:t>
      </w:r>
    </w:p>
    <w:p w14:paraId="10723A3B" w14:textId="77777777" w:rsidR="002E05D6" w:rsidRDefault="00FC6B76">
      <w:pPr>
        <w:jc w:val="center"/>
        <w:rPr>
          <w:rFonts w:ascii="Times New Roman" w:hAnsi="Times New Roman"/>
        </w:rPr>
      </w:pPr>
      <w:r>
        <w:rPr>
          <w:rFonts w:ascii="Times New Roman" w:hAnsi="Times New Roman"/>
        </w:rPr>
        <w:t>для специальностей социально-экономического профиля</w:t>
      </w:r>
    </w:p>
    <w:p w14:paraId="0930B2F1" w14:textId="77777777" w:rsidR="002E05D6" w:rsidRDefault="002E05D6">
      <w:pPr>
        <w:jc w:val="center"/>
        <w:rPr>
          <w:rFonts w:ascii="Times New Roman" w:hAnsi="Times New Roman"/>
        </w:rPr>
      </w:pPr>
    </w:p>
    <w:p w14:paraId="2C4D824C" w14:textId="77777777" w:rsidR="002E05D6" w:rsidRDefault="00FC6B76">
      <w:pPr>
        <w:pStyle w:val="a1"/>
        <w:jc w:val="center"/>
        <w:outlineLvl w:val="0"/>
      </w:pPr>
      <w:r>
        <w:t>38.02.01 Экономика и бухгалтерский учёт (по отраслям)</w:t>
      </w:r>
    </w:p>
    <w:p w14:paraId="348C60AC" w14:textId="77777777" w:rsidR="002E05D6" w:rsidRDefault="00FC6B76">
      <w:pPr>
        <w:pStyle w:val="a1"/>
        <w:jc w:val="center"/>
        <w:outlineLvl w:val="0"/>
      </w:pPr>
      <w:r>
        <w:t>на базе основного общего образования.</w:t>
      </w:r>
    </w:p>
    <w:p w14:paraId="08656FC5" w14:textId="77777777" w:rsidR="002E05D6" w:rsidRDefault="00FC6B76">
      <w:pPr>
        <w:tabs>
          <w:tab w:val="left" w:pos="1134"/>
        </w:tabs>
        <w:jc w:val="center"/>
        <w:rPr>
          <w:rFonts w:ascii="Times New Roman" w:hAnsi="Times New Roman"/>
        </w:rPr>
      </w:pPr>
      <w:r>
        <w:rPr>
          <w:rFonts w:ascii="Times New Roman" w:hAnsi="Times New Roman"/>
        </w:rPr>
        <w:t>с получением среднего общего образования</w:t>
      </w:r>
    </w:p>
    <w:p w14:paraId="367D7E68"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07672B36"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1BF1586A"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14D98AEA"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78B2F385"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04D50936"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7BCF1F4D"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53F0C023"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5607DF99"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0719C51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Pr>
          <w:rFonts w:ascii="Times New Roman" w:hAnsi="Times New Roman"/>
          <w:b/>
        </w:rPr>
        <w:t>2022</w:t>
      </w:r>
    </w:p>
    <w:p w14:paraId="02AB4C18" w14:textId="77777777" w:rsidR="002E05D6" w:rsidRDefault="00FC6B76">
      <w:pPr>
        <w:spacing w:line="360" w:lineRule="auto"/>
        <w:jc w:val="center"/>
        <w:rPr>
          <w:rFonts w:ascii="Times New Roman" w:hAnsi="Times New Roman"/>
          <w:b/>
        </w:rPr>
      </w:pPr>
      <w:r>
        <w:rPr>
          <w:rFonts w:ascii="Times New Roman" w:hAnsi="Times New Roman"/>
          <w:b/>
        </w:rPr>
        <w:br w:type="page"/>
      </w:r>
      <w:r>
        <w:rPr>
          <w:rFonts w:ascii="Times New Roman" w:hAnsi="Times New Roman"/>
          <w:b/>
        </w:rPr>
        <w:lastRenderedPageBreak/>
        <w:t>СОДЕРЖАНИЕ</w:t>
      </w:r>
    </w:p>
    <w:p w14:paraId="0092D970" w14:textId="77777777" w:rsidR="002E05D6" w:rsidRDefault="002E05D6">
      <w:pPr>
        <w:spacing w:line="360" w:lineRule="auto"/>
        <w:jc w:val="center"/>
        <w:rPr>
          <w:rFonts w:ascii="Times New Roman" w:hAnsi="Times New Roman"/>
          <w:b/>
        </w:rPr>
      </w:pPr>
    </w:p>
    <w:p w14:paraId="1CAC5151" w14:textId="77777777" w:rsidR="002E05D6" w:rsidRDefault="00FC6B76">
      <w:pPr>
        <w:spacing w:line="360" w:lineRule="auto"/>
        <w:rPr>
          <w:rFonts w:ascii="Times New Roman" w:hAnsi="Times New Roman"/>
        </w:rPr>
      </w:pPr>
      <w:r>
        <w:rPr>
          <w:rFonts w:ascii="Times New Roman" w:hAnsi="Times New Roman"/>
        </w:rPr>
        <w:t>1. ПАСПОРТ ПРОГРАММЫ УЧЕБНОЙ ДИСЦИПЛИНЫ …………………………</w:t>
      </w:r>
    </w:p>
    <w:p w14:paraId="19B860AC" w14:textId="77777777" w:rsidR="002E05D6" w:rsidRDefault="002E05D6">
      <w:pPr>
        <w:spacing w:line="360" w:lineRule="auto"/>
        <w:rPr>
          <w:rFonts w:ascii="Times New Roman" w:hAnsi="Times New Roman"/>
        </w:rPr>
      </w:pPr>
    </w:p>
    <w:p w14:paraId="51615B6C" w14:textId="77777777" w:rsidR="002E05D6" w:rsidRDefault="00FC6B76">
      <w:pPr>
        <w:spacing w:line="360" w:lineRule="auto"/>
        <w:rPr>
          <w:rFonts w:ascii="Times New Roman" w:hAnsi="Times New Roman"/>
        </w:rPr>
      </w:pPr>
      <w:r>
        <w:rPr>
          <w:rFonts w:ascii="Times New Roman" w:hAnsi="Times New Roman"/>
        </w:rPr>
        <w:t>2. СТРУКТУРА И СОДЕРЖАНИЕ УЧЕБНОЙ ДИСЦИПЛИНЫ ……………………</w:t>
      </w:r>
    </w:p>
    <w:p w14:paraId="1EFD1185" w14:textId="77777777" w:rsidR="002E05D6" w:rsidRDefault="00FC6B76">
      <w:pPr>
        <w:spacing w:line="360" w:lineRule="auto"/>
        <w:rPr>
          <w:rFonts w:ascii="Times New Roman" w:hAnsi="Times New Roman"/>
        </w:rPr>
      </w:pPr>
      <w:r>
        <w:rPr>
          <w:rFonts w:ascii="Times New Roman" w:hAnsi="Times New Roman"/>
        </w:rPr>
        <w:t xml:space="preserve"> </w:t>
      </w:r>
    </w:p>
    <w:p w14:paraId="6D95DDDA" w14:textId="77777777" w:rsidR="002E05D6" w:rsidRDefault="00FC6B76">
      <w:pPr>
        <w:spacing w:line="360" w:lineRule="auto"/>
        <w:rPr>
          <w:rFonts w:ascii="Times New Roman" w:hAnsi="Times New Roman"/>
        </w:rPr>
      </w:pPr>
      <w:r>
        <w:rPr>
          <w:rFonts w:ascii="Times New Roman" w:hAnsi="Times New Roman"/>
        </w:rPr>
        <w:t>3. УСЛОВИЯ РЕАЛИЗАЦИИ ПРОГРАММЫ УЧЕБНОЙ ДИСЦИПЛИНЫ ………</w:t>
      </w:r>
    </w:p>
    <w:p w14:paraId="296CD96D" w14:textId="77777777" w:rsidR="002E05D6" w:rsidRDefault="00FC6B76">
      <w:pPr>
        <w:spacing w:line="360" w:lineRule="auto"/>
        <w:rPr>
          <w:rFonts w:ascii="Times New Roman" w:hAnsi="Times New Roman"/>
        </w:rPr>
      </w:pPr>
      <w:r>
        <w:rPr>
          <w:rFonts w:ascii="Times New Roman" w:hAnsi="Times New Roman"/>
        </w:rPr>
        <w:t xml:space="preserve"> </w:t>
      </w:r>
    </w:p>
    <w:p w14:paraId="4FDDED5C" w14:textId="77777777" w:rsidR="002E05D6" w:rsidRDefault="00FC6B76">
      <w:pPr>
        <w:spacing w:line="360" w:lineRule="auto"/>
        <w:rPr>
          <w:rFonts w:ascii="Times New Roman" w:hAnsi="Times New Roman"/>
        </w:rPr>
      </w:pPr>
      <w:r>
        <w:rPr>
          <w:rFonts w:ascii="Times New Roman" w:hAnsi="Times New Roman"/>
        </w:rPr>
        <w:t xml:space="preserve">4. КОНТРОЛЬ И ОЦЕНКА РЕЗУЛЬТАТОВ ОСВОЕНИЯ </w:t>
      </w:r>
    </w:p>
    <w:p w14:paraId="0FE7B632" w14:textId="77777777" w:rsidR="002E05D6" w:rsidRDefault="00FC6B76">
      <w:pPr>
        <w:spacing w:line="360" w:lineRule="auto"/>
        <w:rPr>
          <w:rFonts w:ascii="Times New Roman" w:hAnsi="Times New Roman"/>
        </w:rPr>
      </w:pPr>
      <w:r>
        <w:rPr>
          <w:rFonts w:ascii="Times New Roman" w:hAnsi="Times New Roman"/>
        </w:rPr>
        <w:t>УЧЕБНОЙ ДИСЦИПЛИНЫ «ИСТОРИЯ» ……………………………………………………</w:t>
      </w:r>
    </w:p>
    <w:p w14:paraId="4745527D" w14:textId="77777777" w:rsidR="002E05D6" w:rsidRDefault="00FC6B76">
      <w:pPr>
        <w:spacing w:line="360" w:lineRule="auto"/>
        <w:rPr>
          <w:rFonts w:ascii="Times New Roman" w:hAnsi="Times New Roman"/>
          <w:b/>
        </w:rPr>
      </w:pPr>
      <w:r>
        <w:rPr>
          <w:rFonts w:ascii="Times New Roman" w:hAnsi="Times New Roman"/>
          <w:b/>
        </w:rPr>
        <w:br w:type="page"/>
      </w:r>
    </w:p>
    <w:p w14:paraId="497A5356" w14:textId="5126EBFD" w:rsidR="002E05D6" w:rsidRDefault="00FC6B76">
      <w:pPr>
        <w:numPr>
          <w:ilvl w:val="0"/>
          <w:numId w:val="31"/>
        </w:numPr>
        <w:spacing w:after="0" w:line="360" w:lineRule="auto"/>
        <w:jc w:val="both"/>
        <w:rPr>
          <w:rFonts w:ascii="Times New Roman" w:hAnsi="Times New Roman"/>
          <w:i/>
        </w:rPr>
      </w:pPr>
      <w:r>
        <w:rPr>
          <w:rFonts w:ascii="Times New Roman" w:hAnsi="Times New Roman"/>
          <w:b/>
        </w:rPr>
        <w:lastRenderedPageBreak/>
        <w:t>ПАСПОРТ ПРОГРАММЫ УЧЕБНОЙ ДИСЦИПЛИНЫ</w:t>
      </w:r>
      <w:r w:rsidR="00B41BC5">
        <w:rPr>
          <w:rFonts w:ascii="Times New Roman" w:hAnsi="Times New Roman"/>
          <w:b/>
        </w:rPr>
        <w:t xml:space="preserve"> ОУД.05 </w:t>
      </w:r>
      <w:r>
        <w:rPr>
          <w:rFonts w:ascii="Times New Roman" w:hAnsi="Times New Roman"/>
          <w:b/>
        </w:rPr>
        <w:t xml:space="preserve"> «ИСТОРИЯ»</w:t>
      </w:r>
      <w:r>
        <w:rPr>
          <w:rFonts w:ascii="Times New Roman" w:hAnsi="Times New Roman"/>
          <w:i/>
        </w:rPr>
        <w:t xml:space="preserve"> </w:t>
      </w:r>
    </w:p>
    <w:p w14:paraId="74DBE07B" w14:textId="77777777" w:rsidR="002E05D6" w:rsidRDefault="002E05D6">
      <w:pPr>
        <w:spacing w:line="360" w:lineRule="auto"/>
        <w:ind w:firstLine="709"/>
        <w:jc w:val="both"/>
        <w:rPr>
          <w:rFonts w:ascii="Times New Roman" w:hAnsi="Times New Roman"/>
          <w:b/>
        </w:rPr>
      </w:pPr>
    </w:p>
    <w:p w14:paraId="323FD182" w14:textId="77777777" w:rsidR="002E05D6" w:rsidRDefault="00FC6B76">
      <w:pPr>
        <w:numPr>
          <w:ilvl w:val="1"/>
          <w:numId w:val="31"/>
        </w:numPr>
        <w:spacing w:after="0" w:line="360" w:lineRule="auto"/>
        <w:jc w:val="both"/>
        <w:rPr>
          <w:rFonts w:ascii="Times New Roman" w:hAnsi="Times New Roman"/>
          <w:b/>
        </w:rPr>
      </w:pPr>
      <w:r>
        <w:rPr>
          <w:rFonts w:ascii="Times New Roman" w:hAnsi="Times New Roman"/>
          <w:b/>
        </w:rPr>
        <w:t>Область применения программы</w:t>
      </w:r>
    </w:p>
    <w:p w14:paraId="555547C2" w14:textId="77777777" w:rsidR="002E05D6" w:rsidRDefault="002E05D6">
      <w:pPr>
        <w:spacing w:line="360" w:lineRule="auto"/>
        <w:ind w:left="720"/>
        <w:jc w:val="both"/>
        <w:rPr>
          <w:rFonts w:ascii="Times New Roman" w:hAnsi="Times New Roman"/>
          <w:b/>
        </w:rPr>
      </w:pPr>
    </w:p>
    <w:p w14:paraId="43AECE05"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sz w:val="24"/>
        </w:rPr>
        <w:t>Программа учебной дисциплины «История» общеобразовательного цикла предназначена для реализации требований Федерального государственного образовательного стандарта среднего общего образования и является частью образовательной программы среднего профессионального образования социально-экономического профиля программы подготовки специалистов среднего звена, реализуемой на базе основного общего образования, с получением среднего общего образования.</w:t>
      </w:r>
    </w:p>
    <w:p w14:paraId="242268EA" w14:textId="77777777" w:rsidR="002E05D6" w:rsidRDefault="00FC6B76">
      <w:pPr>
        <w:spacing w:line="360" w:lineRule="auto"/>
        <w:ind w:firstLine="709"/>
        <w:jc w:val="both"/>
        <w:rPr>
          <w:rFonts w:ascii="Times New Roman" w:hAnsi="Times New Roman"/>
        </w:rPr>
      </w:pPr>
      <w:r>
        <w:rPr>
          <w:rFonts w:ascii="Times New Roman" w:hAnsi="Times New Roman"/>
        </w:rPr>
        <w:t>Составлена в соответствии с учетом Примерной основной образовательной программы среднего общего образования, одобренного решением федерального учебно-методического объединению по общему образованию (протокол от 28 июня 2016 года №2/16-з),</w:t>
      </w:r>
      <w:r>
        <w:rPr>
          <w:rFonts w:ascii="Times New Roman" w:hAnsi="Times New Roman"/>
          <w:spacing w:val="-2"/>
        </w:rPr>
        <w:t xml:space="preserve"> </w:t>
      </w:r>
      <w:r>
        <w:rPr>
          <w:rFonts w:ascii="Times New Roman" w:hAnsi="Times New Roman"/>
        </w:rPr>
        <w:t>Приказа Министерства образования и науки Российской Федерации от 20.08.08 г. № 241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14:paraId="571F9D57" w14:textId="77777777" w:rsidR="002E05D6" w:rsidRDefault="002E05D6">
      <w:pPr>
        <w:spacing w:line="360" w:lineRule="auto"/>
        <w:ind w:left="360"/>
        <w:jc w:val="both"/>
        <w:rPr>
          <w:rFonts w:ascii="Times New Roman" w:hAnsi="Times New Roman"/>
        </w:rPr>
      </w:pPr>
    </w:p>
    <w:p w14:paraId="72E4059E" w14:textId="77777777" w:rsidR="002E05D6" w:rsidRDefault="00FC6B76">
      <w:pPr>
        <w:spacing w:line="360" w:lineRule="auto"/>
        <w:ind w:right="-1" w:firstLine="709"/>
        <w:jc w:val="both"/>
        <w:rPr>
          <w:rFonts w:ascii="Times New Roman" w:hAnsi="Times New Roman"/>
          <w:b/>
        </w:rPr>
      </w:pPr>
      <w:r>
        <w:rPr>
          <w:rFonts w:ascii="Times New Roman" w:hAnsi="Times New Roman"/>
          <w:b/>
        </w:rPr>
        <w:t>1.2. Место дисциплины в структуре программы подготовки специалистов среднего звена</w:t>
      </w:r>
    </w:p>
    <w:p w14:paraId="30B877A2" w14:textId="77777777" w:rsidR="002E05D6" w:rsidRDefault="00FC6B76">
      <w:pPr>
        <w:tabs>
          <w:tab w:val="left" w:pos="851"/>
          <w:tab w:val="left" w:pos="1134"/>
        </w:tabs>
        <w:spacing w:line="360" w:lineRule="auto"/>
        <w:contextualSpacing/>
        <w:jc w:val="both"/>
        <w:rPr>
          <w:rFonts w:ascii="Times New Roman" w:hAnsi="Times New Roman"/>
        </w:rPr>
      </w:pPr>
      <w:r>
        <w:rPr>
          <w:rFonts w:ascii="Times New Roman" w:hAnsi="Times New Roman"/>
        </w:rPr>
        <w:tab/>
      </w:r>
    </w:p>
    <w:p w14:paraId="2FD257CC" w14:textId="77777777" w:rsidR="002E05D6" w:rsidRDefault="00FC6B76">
      <w:pPr>
        <w:spacing w:line="360" w:lineRule="auto"/>
        <w:ind w:firstLine="708"/>
        <w:jc w:val="both"/>
        <w:rPr>
          <w:rFonts w:ascii="Times New Roman" w:hAnsi="Times New Roman"/>
        </w:rPr>
      </w:pPr>
      <w:r>
        <w:rPr>
          <w:rFonts w:ascii="Times New Roman" w:hAnsi="Times New Roman"/>
        </w:rPr>
        <w:t>Учебная дисциплина «История» является общеобразовательной учебной дисциплиной из обязательной предметной области «Общественные науки» ФГОС среднего общего образования, для всех специальностей среднего профессионального образования социально-экономического профиля.</w:t>
      </w:r>
    </w:p>
    <w:p w14:paraId="337EEDB3" w14:textId="77777777" w:rsidR="002E05D6" w:rsidRDefault="00FC6B76">
      <w:pPr>
        <w:spacing w:line="360" w:lineRule="auto"/>
        <w:ind w:firstLine="709"/>
        <w:jc w:val="both"/>
        <w:rPr>
          <w:rFonts w:ascii="Times New Roman" w:hAnsi="Times New Roman"/>
          <w:b/>
        </w:rPr>
      </w:pPr>
      <w:r>
        <w:rPr>
          <w:rFonts w:ascii="Times New Roman" w:hAnsi="Times New Roman"/>
          <w:b/>
        </w:rPr>
        <w:lastRenderedPageBreak/>
        <w:t>1.3. Цели и задачи дисциплины – требования к результатам освоения дисциплины</w:t>
      </w:r>
    </w:p>
    <w:p w14:paraId="2771B589" w14:textId="77777777" w:rsidR="002E05D6" w:rsidRDefault="002E05D6">
      <w:pPr>
        <w:spacing w:line="360" w:lineRule="auto"/>
        <w:ind w:firstLine="709"/>
        <w:jc w:val="both"/>
        <w:rPr>
          <w:rFonts w:ascii="Times New Roman" w:hAnsi="Times New Roman"/>
          <w:b/>
        </w:rPr>
      </w:pPr>
    </w:p>
    <w:p w14:paraId="504E0383" w14:textId="77777777" w:rsidR="002E05D6" w:rsidRDefault="00FC6B76">
      <w:pPr>
        <w:spacing w:line="360" w:lineRule="auto"/>
        <w:ind w:firstLine="709"/>
        <w:jc w:val="both"/>
        <w:rPr>
          <w:rFonts w:ascii="Times New Roman" w:hAnsi="Times New Roman"/>
        </w:rPr>
      </w:pPr>
      <w:r>
        <w:rPr>
          <w:rFonts w:ascii="Times New Roman" w:hAnsi="Times New Roman"/>
        </w:rPr>
        <w:t>Освоение содержания учебной дисциплины «история» обеспечивает достижение студентами следующих результатов:</w:t>
      </w:r>
    </w:p>
    <w:p w14:paraId="5BE9A203" w14:textId="77777777" w:rsidR="002E05D6" w:rsidRDefault="00FC6B76">
      <w:pPr>
        <w:pStyle w:val="212"/>
        <w:spacing w:line="360" w:lineRule="auto"/>
        <w:ind w:firstLine="709"/>
        <w:jc w:val="both"/>
        <w:rPr>
          <w:rFonts w:ascii="Times New Roman" w:hAnsi="Times New Roman"/>
          <w:b/>
          <w:sz w:val="24"/>
        </w:rPr>
      </w:pPr>
      <w:r>
        <w:rPr>
          <w:rFonts w:ascii="Times New Roman" w:hAnsi="Times New Roman"/>
          <w:b/>
          <w:sz w:val="24"/>
        </w:rPr>
        <w:t>личностные результаты</w:t>
      </w:r>
    </w:p>
    <w:p w14:paraId="2CF93CBC"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sz w:val="24"/>
        </w:rPr>
        <w:t>1) сформированность российской гражданской идентичности, патриотизма, уважение к своему народу, чувств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(гербу, флагу, гимну);</w:t>
      </w:r>
    </w:p>
    <w:p w14:paraId="709BC47F"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sz w:val="24"/>
        </w:rPr>
        <w:t>2)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22CE31ED"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sz w:val="24"/>
        </w:rPr>
        <w:t>3) готовность к служению Отечеству, его защите;</w:t>
      </w:r>
    </w:p>
    <w:p w14:paraId="5B5E1941"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sz w:val="24"/>
        </w:rPr>
        <w:t>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43FBA961"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sz w:val="24"/>
        </w:rP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289DD51E"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sz w:val="24"/>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4A05A26F"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b/>
          <w:sz w:val="24"/>
        </w:rPr>
        <w:t>метапредметные результаты</w:t>
      </w:r>
      <w:r>
        <w:rPr>
          <w:rFonts w:ascii="Times New Roman" w:hAnsi="Times New Roman"/>
          <w:sz w:val="24"/>
        </w:rPr>
        <w:t xml:space="preserve"> </w:t>
      </w:r>
    </w:p>
    <w:p w14:paraId="5535618D"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sz w:val="24"/>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7BEC4745"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sz w:val="24"/>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3277153B"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sz w:val="24"/>
        </w:rPr>
        <w:lastRenderedPageBreak/>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1D765951"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sz w:val="24"/>
        </w:rPr>
        <w:t>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604D4CF1"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sz w:val="24"/>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08DB58F" w14:textId="77777777" w:rsidR="002E05D6" w:rsidRDefault="00FC6B76">
      <w:pPr>
        <w:pStyle w:val="212"/>
        <w:spacing w:line="360" w:lineRule="auto"/>
        <w:ind w:firstLine="709"/>
        <w:jc w:val="both"/>
        <w:rPr>
          <w:rFonts w:ascii="Times New Roman" w:hAnsi="Times New Roman"/>
          <w:sz w:val="24"/>
        </w:rPr>
      </w:pPr>
      <w:r>
        <w:rPr>
          <w:rFonts w:ascii="Times New Roman" w:hAnsi="Times New Roman"/>
          <w:sz w:val="24"/>
        </w:rPr>
        <w:t>6) умение самостоятельно оценивать и принимать решения, определяющие стратегию поведения, с учетом гражданских и нравственных ценностей;</w:t>
      </w:r>
    </w:p>
    <w:p w14:paraId="277AFA07" w14:textId="77777777" w:rsidR="002E05D6" w:rsidRDefault="00FC6B76">
      <w:pPr>
        <w:spacing w:line="360" w:lineRule="auto"/>
        <w:ind w:firstLine="709"/>
        <w:jc w:val="both"/>
        <w:rPr>
          <w:rFonts w:ascii="Times New Roman" w:hAnsi="Times New Roman"/>
        </w:rPr>
      </w:pPr>
      <w:r>
        <w:rPr>
          <w:rFonts w:ascii="Times New Roman" w:hAnsi="Times New Roman"/>
          <w:b/>
        </w:rPr>
        <w:t>предметные результаты</w:t>
      </w:r>
    </w:p>
    <w:p w14:paraId="33D6B888" w14:textId="77777777" w:rsidR="002E05D6" w:rsidRDefault="00FC6B76">
      <w:pPr>
        <w:spacing w:line="360" w:lineRule="auto"/>
        <w:ind w:firstLine="709"/>
        <w:jc w:val="both"/>
        <w:rPr>
          <w:rFonts w:ascii="Times New Roman" w:hAnsi="Times New Roman"/>
        </w:rPr>
      </w:pPr>
      <w:r>
        <w:rPr>
          <w:rFonts w:ascii="Times New Roman" w:hAnsi="Times New Roman"/>
        </w:rPr>
        <w:t>1)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4F721904" w14:textId="77777777" w:rsidR="002E05D6" w:rsidRDefault="00FC6B76">
      <w:pPr>
        <w:spacing w:line="360" w:lineRule="auto"/>
        <w:ind w:firstLine="709"/>
        <w:jc w:val="both"/>
        <w:rPr>
          <w:rFonts w:ascii="Times New Roman" w:hAnsi="Times New Roman"/>
        </w:rPr>
      </w:pPr>
      <w:r>
        <w:rPr>
          <w:rFonts w:ascii="Times New Roman" w:hAnsi="Times New Roman"/>
        </w:rPr>
        <w:t>2) владение комплексом знаний об истории России и человечества в целом, представлениями об общем и особенном в мировом историческом процессе;</w:t>
      </w:r>
    </w:p>
    <w:p w14:paraId="67367F99" w14:textId="77777777" w:rsidR="002E05D6" w:rsidRDefault="00FC6B76">
      <w:pPr>
        <w:spacing w:line="360" w:lineRule="auto"/>
        <w:ind w:firstLine="709"/>
        <w:jc w:val="both"/>
        <w:rPr>
          <w:rFonts w:ascii="Times New Roman" w:hAnsi="Times New Roman"/>
        </w:rPr>
      </w:pPr>
      <w:r>
        <w:rPr>
          <w:rFonts w:ascii="Times New Roman" w:hAnsi="Times New Roman"/>
        </w:rPr>
        <w:t>3) сформированность умений применять исторические знания в профессиональной и общественной деятельности, поликультурном общении;</w:t>
      </w:r>
    </w:p>
    <w:p w14:paraId="30CA05EC" w14:textId="77777777" w:rsidR="002E05D6" w:rsidRDefault="00FC6B76">
      <w:pPr>
        <w:spacing w:line="360" w:lineRule="auto"/>
        <w:ind w:firstLine="709"/>
        <w:jc w:val="both"/>
        <w:rPr>
          <w:rFonts w:ascii="Times New Roman" w:hAnsi="Times New Roman"/>
        </w:rPr>
      </w:pPr>
      <w:r>
        <w:rPr>
          <w:rFonts w:ascii="Times New Roman" w:hAnsi="Times New Roman"/>
        </w:rPr>
        <w:t>4) владение навыками проектной деятельности и исторической реконструкции с привлечением различных источников;</w:t>
      </w:r>
    </w:p>
    <w:p w14:paraId="5151F371" w14:textId="77777777" w:rsidR="002E05D6" w:rsidRDefault="00FC6B76">
      <w:pPr>
        <w:spacing w:line="360" w:lineRule="auto"/>
        <w:ind w:firstLine="709"/>
        <w:jc w:val="both"/>
        <w:rPr>
          <w:rFonts w:ascii="Times New Roman" w:hAnsi="Times New Roman"/>
        </w:rPr>
      </w:pPr>
      <w:r>
        <w:rPr>
          <w:rFonts w:ascii="Times New Roman" w:hAnsi="Times New Roman"/>
        </w:rPr>
        <w:t>5) сформированность умений вести диалог, обосновывать свою точку зрения в дискуссии по исторической тематике.</w:t>
      </w:r>
    </w:p>
    <w:p w14:paraId="4FF5258B" w14:textId="77777777" w:rsidR="002E05D6" w:rsidRDefault="002E05D6">
      <w:pPr>
        <w:spacing w:line="360" w:lineRule="auto"/>
        <w:ind w:firstLine="709"/>
        <w:jc w:val="both"/>
        <w:rPr>
          <w:rFonts w:ascii="Times New Roman" w:hAnsi="Times New Roman"/>
        </w:rPr>
      </w:pPr>
    </w:p>
    <w:p w14:paraId="0AAE2A21" w14:textId="77777777" w:rsidR="002E05D6" w:rsidRDefault="00FC6B76">
      <w:pPr>
        <w:spacing w:line="360" w:lineRule="auto"/>
        <w:ind w:firstLine="709"/>
        <w:jc w:val="both"/>
        <w:rPr>
          <w:rFonts w:ascii="Times New Roman" w:hAnsi="Times New Roman"/>
          <w:b/>
        </w:rPr>
      </w:pPr>
      <w:r>
        <w:rPr>
          <w:rFonts w:ascii="Times New Roman" w:hAnsi="Times New Roman"/>
          <w:b/>
        </w:rPr>
        <w:t>1.4. Количество часов на освоение программы дисциплины</w:t>
      </w:r>
    </w:p>
    <w:p w14:paraId="5692E54A" w14:textId="77777777" w:rsidR="002E05D6" w:rsidRDefault="002E05D6">
      <w:pPr>
        <w:spacing w:line="360" w:lineRule="auto"/>
        <w:ind w:firstLine="709"/>
        <w:jc w:val="both"/>
        <w:rPr>
          <w:rFonts w:ascii="Times New Roman" w:hAnsi="Times New Roman"/>
          <w:b/>
        </w:rPr>
      </w:pPr>
    </w:p>
    <w:p w14:paraId="5C7335A7" w14:textId="77777777" w:rsidR="002E05D6" w:rsidRDefault="00FC6B76">
      <w:pPr>
        <w:spacing w:line="360" w:lineRule="auto"/>
        <w:ind w:firstLine="709"/>
        <w:jc w:val="both"/>
        <w:rPr>
          <w:rFonts w:ascii="Times New Roman" w:hAnsi="Times New Roman"/>
        </w:rPr>
      </w:pPr>
      <w:r>
        <w:rPr>
          <w:rFonts w:ascii="Times New Roman" w:hAnsi="Times New Roman"/>
        </w:rPr>
        <w:t>Максимальной учебной нагрузки обучающегося 100 часов, в том числе:</w:t>
      </w:r>
    </w:p>
    <w:p w14:paraId="4ADE257A" w14:textId="77777777" w:rsidR="002E05D6" w:rsidRDefault="00FC6B76">
      <w:pPr>
        <w:spacing w:line="360" w:lineRule="auto"/>
        <w:ind w:firstLine="709"/>
        <w:jc w:val="both"/>
        <w:rPr>
          <w:rFonts w:ascii="Times New Roman" w:hAnsi="Times New Roman"/>
        </w:rPr>
      </w:pPr>
      <w:r>
        <w:rPr>
          <w:rFonts w:ascii="Times New Roman" w:hAnsi="Times New Roman"/>
        </w:rPr>
        <w:t>- обязательной аудиторной нагрузки обучающегося 100 часов</w:t>
      </w:r>
    </w:p>
    <w:p w14:paraId="4750A30B" w14:textId="77777777" w:rsidR="002E05D6" w:rsidRDefault="00FC6B76">
      <w:pPr>
        <w:spacing w:line="360" w:lineRule="auto"/>
        <w:ind w:firstLine="709"/>
        <w:jc w:val="both"/>
        <w:rPr>
          <w:rFonts w:ascii="Times New Roman" w:hAnsi="Times New Roman"/>
        </w:rPr>
      </w:pPr>
      <w:r>
        <w:rPr>
          <w:rFonts w:ascii="Times New Roman" w:hAnsi="Times New Roman"/>
        </w:rPr>
        <w:lastRenderedPageBreak/>
        <w:t>- практических занятий 61 час</w:t>
      </w:r>
    </w:p>
    <w:p w14:paraId="7B8BC225" w14:textId="77777777" w:rsidR="002E05D6" w:rsidRDefault="00FC6B76">
      <w:pPr>
        <w:spacing w:line="360" w:lineRule="auto"/>
        <w:ind w:firstLine="709"/>
        <w:jc w:val="both"/>
        <w:rPr>
          <w:rFonts w:ascii="Times New Roman" w:hAnsi="Times New Roman"/>
        </w:rPr>
      </w:pPr>
      <w:r>
        <w:rPr>
          <w:rFonts w:ascii="Times New Roman" w:hAnsi="Times New Roman"/>
        </w:rPr>
        <w:t xml:space="preserve"> Итоговый контроль знаний проводится по завершению курса дисциплины в форме дифференцированного зачёта.</w:t>
      </w:r>
    </w:p>
    <w:p w14:paraId="3BA40DE3" w14:textId="77777777" w:rsidR="002E05D6" w:rsidRDefault="00FC6B76">
      <w:pPr>
        <w:pStyle w:val="212"/>
        <w:jc w:val="center"/>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2. СТРУКТУРА И СОДЕРЖАНИЕ УЧЕБНОЙ ДИСЦИПЛИНЫ</w:t>
      </w:r>
    </w:p>
    <w:p w14:paraId="1FB58E77" w14:textId="77777777" w:rsidR="002E05D6" w:rsidRDefault="002E05D6">
      <w:pPr>
        <w:pStyle w:val="212"/>
        <w:jc w:val="center"/>
        <w:rPr>
          <w:rFonts w:ascii="Times New Roman" w:hAnsi="Times New Roman"/>
          <w:b/>
          <w:sz w:val="24"/>
        </w:rPr>
      </w:pPr>
    </w:p>
    <w:p w14:paraId="13272C45" w14:textId="77777777" w:rsidR="002E05D6" w:rsidRDefault="00FC6B76">
      <w:pPr>
        <w:pStyle w:val="212"/>
        <w:ind w:firstLine="709"/>
        <w:rPr>
          <w:rFonts w:ascii="Times New Roman" w:hAnsi="Times New Roman"/>
          <w:b/>
          <w:sz w:val="24"/>
        </w:rPr>
      </w:pPr>
      <w:r>
        <w:rPr>
          <w:rFonts w:ascii="Times New Roman" w:hAnsi="Times New Roman"/>
          <w:b/>
          <w:sz w:val="24"/>
        </w:rPr>
        <w:t>2.1. Объём учебной дисциплины и виды учебной работы</w:t>
      </w:r>
    </w:p>
    <w:p w14:paraId="60DA2004" w14:textId="77777777" w:rsidR="002E05D6" w:rsidRDefault="002E05D6">
      <w:pPr>
        <w:pStyle w:val="212"/>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4"/>
        <w:gridCol w:w="2321"/>
      </w:tblGrid>
      <w:tr w:rsidR="002E05D6" w14:paraId="59777941" w14:textId="77777777">
        <w:tc>
          <w:tcPr>
            <w:tcW w:w="7034" w:type="dxa"/>
            <w:tcBorders>
              <w:top w:val="single" w:sz="4" w:space="0" w:color="000000"/>
              <w:left w:val="single" w:sz="4" w:space="0" w:color="000000"/>
              <w:bottom w:val="single" w:sz="4" w:space="0" w:color="000000"/>
              <w:right w:val="single" w:sz="4" w:space="0" w:color="000000"/>
            </w:tcBorders>
          </w:tcPr>
          <w:p w14:paraId="2B0B2833" w14:textId="77777777" w:rsidR="002E05D6" w:rsidRDefault="00FC6B76">
            <w:pPr>
              <w:pStyle w:val="212"/>
              <w:jc w:val="center"/>
              <w:rPr>
                <w:rFonts w:ascii="Times New Roman" w:hAnsi="Times New Roman"/>
                <w:b/>
                <w:sz w:val="24"/>
              </w:rPr>
            </w:pPr>
            <w:r>
              <w:rPr>
                <w:rFonts w:ascii="Times New Roman" w:hAnsi="Times New Roman"/>
                <w:b/>
                <w:sz w:val="24"/>
              </w:rPr>
              <w:t>Вид учебной работы</w:t>
            </w:r>
          </w:p>
        </w:tc>
        <w:tc>
          <w:tcPr>
            <w:tcW w:w="2321" w:type="dxa"/>
            <w:tcBorders>
              <w:top w:val="single" w:sz="4" w:space="0" w:color="000000"/>
              <w:left w:val="single" w:sz="4" w:space="0" w:color="000000"/>
              <w:bottom w:val="single" w:sz="4" w:space="0" w:color="000000"/>
              <w:right w:val="single" w:sz="4" w:space="0" w:color="000000"/>
            </w:tcBorders>
          </w:tcPr>
          <w:p w14:paraId="6611F1D6" w14:textId="77777777" w:rsidR="002E05D6" w:rsidRDefault="00FC6B76">
            <w:pPr>
              <w:pStyle w:val="212"/>
              <w:jc w:val="center"/>
              <w:rPr>
                <w:rFonts w:ascii="Times New Roman" w:hAnsi="Times New Roman"/>
                <w:b/>
                <w:sz w:val="24"/>
              </w:rPr>
            </w:pPr>
            <w:r>
              <w:rPr>
                <w:rFonts w:ascii="Times New Roman" w:hAnsi="Times New Roman"/>
                <w:b/>
                <w:sz w:val="24"/>
              </w:rPr>
              <w:t>Объём часов</w:t>
            </w:r>
          </w:p>
        </w:tc>
      </w:tr>
      <w:tr w:rsidR="002E05D6" w14:paraId="6834D055" w14:textId="77777777">
        <w:tc>
          <w:tcPr>
            <w:tcW w:w="7034" w:type="dxa"/>
            <w:tcBorders>
              <w:top w:val="single" w:sz="4" w:space="0" w:color="000000"/>
              <w:left w:val="single" w:sz="4" w:space="0" w:color="000000"/>
              <w:bottom w:val="single" w:sz="4" w:space="0" w:color="000000"/>
              <w:right w:val="single" w:sz="4" w:space="0" w:color="000000"/>
            </w:tcBorders>
          </w:tcPr>
          <w:p w14:paraId="57739CA3" w14:textId="77777777" w:rsidR="002E05D6" w:rsidRDefault="00FC6B76">
            <w:pPr>
              <w:pStyle w:val="212"/>
              <w:rPr>
                <w:rFonts w:ascii="Times New Roman" w:hAnsi="Times New Roman"/>
                <w:b/>
                <w:sz w:val="24"/>
              </w:rPr>
            </w:pPr>
            <w:r>
              <w:rPr>
                <w:rFonts w:ascii="Times New Roman" w:hAnsi="Times New Roman"/>
                <w:b/>
                <w:sz w:val="24"/>
              </w:rPr>
              <w:t>Максимальная учебная нагрузка (всего)</w:t>
            </w:r>
          </w:p>
        </w:tc>
        <w:tc>
          <w:tcPr>
            <w:tcW w:w="2321" w:type="dxa"/>
            <w:tcBorders>
              <w:top w:val="single" w:sz="4" w:space="0" w:color="000000"/>
              <w:left w:val="single" w:sz="4" w:space="0" w:color="000000"/>
              <w:bottom w:val="single" w:sz="4" w:space="0" w:color="000000"/>
              <w:right w:val="single" w:sz="4" w:space="0" w:color="000000"/>
            </w:tcBorders>
          </w:tcPr>
          <w:p w14:paraId="094CF3E2" w14:textId="77777777" w:rsidR="002E05D6" w:rsidRDefault="00FC6B76">
            <w:pPr>
              <w:pStyle w:val="212"/>
              <w:jc w:val="center"/>
              <w:rPr>
                <w:rFonts w:ascii="Times New Roman" w:hAnsi="Times New Roman"/>
                <w:b/>
                <w:sz w:val="24"/>
              </w:rPr>
            </w:pPr>
            <w:r>
              <w:rPr>
                <w:rFonts w:ascii="Times New Roman" w:hAnsi="Times New Roman"/>
                <w:b/>
                <w:sz w:val="24"/>
              </w:rPr>
              <w:t>100</w:t>
            </w:r>
          </w:p>
        </w:tc>
      </w:tr>
      <w:tr w:rsidR="002E05D6" w14:paraId="2F9AA030" w14:textId="77777777">
        <w:tc>
          <w:tcPr>
            <w:tcW w:w="7034" w:type="dxa"/>
            <w:tcBorders>
              <w:top w:val="single" w:sz="4" w:space="0" w:color="000000"/>
              <w:left w:val="single" w:sz="4" w:space="0" w:color="000000"/>
              <w:bottom w:val="single" w:sz="4" w:space="0" w:color="000000"/>
              <w:right w:val="single" w:sz="4" w:space="0" w:color="000000"/>
            </w:tcBorders>
          </w:tcPr>
          <w:p w14:paraId="4D2945AA" w14:textId="77777777" w:rsidR="002E05D6" w:rsidRDefault="00FC6B76">
            <w:pPr>
              <w:pStyle w:val="212"/>
              <w:rPr>
                <w:rFonts w:ascii="Times New Roman" w:hAnsi="Times New Roman"/>
                <w:b/>
                <w:sz w:val="24"/>
              </w:rPr>
            </w:pPr>
            <w:r>
              <w:rPr>
                <w:rFonts w:ascii="Times New Roman" w:hAnsi="Times New Roman"/>
                <w:b/>
                <w:sz w:val="24"/>
              </w:rPr>
              <w:t>Обязательная аудиторная учебная нагрузка (всего)</w:t>
            </w:r>
          </w:p>
        </w:tc>
        <w:tc>
          <w:tcPr>
            <w:tcW w:w="2321" w:type="dxa"/>
            <w:tcBorders>
              <w:top w:val="single" w:sz="4" w:space="0" w:color="000000"/>
              <w:left w:val="single" w:sz="4" w:space="0" w:color="000000"/>
              <w:bottom w:val="single" w:sz="4" w:space="0" w:color="000000"/>
              <w:right w:val="single" w:sz="4" w:space="0" w:color="000000"/>
            </w:tcBorders>
          </w:tcPr>
          <w:p w14:paraId="43625D1B" w14:textId="77777777" w:rsidR="002E05D6" w:rsidRDefault="00FC6B76">
            <w:pPr>
              <w:pStyle w:val="212"/>
              <w:jc w:val="center"/>
              <w:rPr>
                <w:rFonts w:ascii="Times New Roman" w:hAnsi="Times New Roman"/>
                <w:b/>
                <w:sz w:val="24"/>
              </w:rPr>
            </w:pPr>
            <w:r>
              <w:rPr>
                <w:rFonts w:ascii="Times New Roman" w:hAnsi="Times New Roman"/>
                <w:b/>
                <w:sz w:val="24"/>
              </w:rPr>
              <w:t>100</w:t>
            </w:r>
          </w:p>
        </w:tc>
      </w:tr>
      <w:tr w:rsidR="002E05D6" w14:paraId="5AEDDDB5" w14:textId="77777777">
        <w:tc>
          <w:tcPr>
            <w:tcW w:w="7034" w:type="dxa"/>
            <w:tcBorders>
              <w:top w:val="single" w:sz="4" w:space="0" w:color="000000"/>
              <w:left w:val="single" w:sz="4" w:space="0" w:color="000000"/>
              <w:bottom w:val="single" w:sz="4" w:space="0" w:color="000000"/>
              <w:right w:val="single" w:sz="4" w:space="0" w:color="000000"/>
            </w:tcBorders>
          </w:tcPr>
          <w:p w14:paraId="5A0020EF" w14:textId="77777777" w:rsidR="002E05D6" w:rsidRDefault="00FC6B76">
            <w:pPr>
              <w:pStyle w:val="212"/>
              <w:rPr>
                <w:rFonts w:ascii="Times New Roman" w:hAnsi="Times New Roman"/>
                <w:sz w:val="24"/>
              </w:rPr>
            </w:pPr>
            <w:r>
              <w:rPr>
                <w:rFonts w:ascii="Times New Roman" w:hAnsi="Times New Roman"/>
                <w:sz w:val="24"/>
              </w:rPr>
              <w:t>в том числе:</w:t>
            </w:r>
          </w:p>
        </w:tc>
        <w:tc>
          <w:tcPr>
            <w:tcW w:w="2321" w:type="dxa"/>
            <w:tcBorders>
              <w:top w:val="single" w:sz="4" w:space="0" w:color="000000"/>
              <w:left w:val="single" w:sz="4" w:space="0" w:color="000000"/>
              <w:bottom w:val="single" w:sz="4" w:space="0" w:color="000000"/>
              <w:right w:val="single" w:sz="4" w:space="0" w:color="000000"/>
            </w:tcBorders>
          </w:tcPr>
          <w:p w14:paraId="51FC6650" w14:textId="77777777" w:rsidR="002E05D6" w:rsidRDefault="002E05D6">
            <w:pPr>
              <w:pStyle w:val="212"/>
              <w:jc w:val="center"/>
              <w:rPr>
                <w:rFonts w:ascii="Times New Roman" w:hAnsi="Times New Roman"/>
                <w:b/>
                <w:sz w:val="24"/>
              </w:rPr>
            </w:pPr>
          </w:p>
        </w:tc>
      </w:tr>
      <w:tr w:rsidR="002E05D6" w14:paraId="396E18B9" w14:textId="77777777">
        <w:tc>
          <w:tcPr>
            <w:tcW w:w="7034" w:type="dxa"/>
            <w:tcBorders>
              <w:top w:val="single" w:sz="4" w:space="0" w:color="000000"/>
              <w:left w:val="single" w:sz="4" w:space="0" w:color="000000"/>
              <w:bottom w:val="single" w:sz="4" w:space="0" w:color="000000"/>
              <w:right w:val="single" w:sz="4" w:space="0" w:color="000000"/>
            </w:tcBorders>
          </w:tcPr>
          <w:p w14:paraId="725F5001" w14:textId="77777777" w:rsidR="002E05D6" w:rsidRDefault="00FC6B76">
            <w:pPr>
              <w:pStyle w:val="212"/>
              <w:rPr>
                <w:rFonts w:ascii="Times New Roman" w:hAnsi="Times New Roman"/>
                <w:sz w:val="24"/>
              </w:rPr>
            </w:pPr>
            <w:r>
              <w:rPr>
                <w:rFonts w:ascii="Times New Roman" w:hAnsi="Times New Roman"/>
                <w:sz w:val="24"/>
              </w:rPr>
              <w:t xml:space="preserve"> Практические занятия</w:t>
            </w:r>
          </w:p>
        </w:tc>
        <w:tc>
          <w:tcPr>
            <w:tcW w:w="2321" w:type="dxa"/>
            <w:tcBorders>
              <w:top w:val="single" w:sz="4" w:space="0" w:color="000000"/>
              <w:left w:val="single" w:sz="4" w:space="0" w:color="000000"/>
              <w:bottom w:val="single" w:sz="4" w:space="0" w:color="000000"/>
              <w:right w:val="single" w:sz="4" w:space="0" w:color="000000"/>
            </w:tcBorders>
          </w:tcPr>
          <w:p w14:paraId="4D8D1BBE" w14:textId="77777777" w:rsidR="002E05D6" w:rsidRDefault="00FC6B76">
            <w:pPr>
              <w:pStyle w:val="212"/>
              <w:jc w:val="center"/>
              <w:rPr>
                <w:rFonts w:ascii="Times New Roman" w:hAnsi="Times New Roman"/>
                <w:b/>
                <w:sz w:val="24"/>
              </w:rPr>
            </w:pPr>
            <w:r>
              <w:rPr>
                <w:rFonts w:ascii="Times New Roman" w:hAnsi="Times New Roman"/>
                <w:b/>
                <w:sz w:val="24"/>
              </w:rPr>
              <w:t>61</w:t>
            </w:r>
          </w:p>
        </w:tc>
      </w:tr>
      <w:tr w:rsidR="002E05D6" w14:paraId="43A1D5BC" w14:textId="77777777">
        <w:tc>
          <w:tcPr>
            <w:tcW w:w="9355" w:type="dxa"/>
            <w:gridSpan w:val="2"/>
            <w:tcBorders>
              <w:top w:val="single" w:sz="4" w:space="0" w:color="000000"/>
              <w:left w:val="single" w:sz="4" w:space="0" w:color="000000"/>
              <w:bottom w:val="single" w:sz="4" w:space="0" w:color="000000"/>
              <w:right w:val="single" w:sz="4" w:space="0" w:color="000000"/>
            </w:tcBorders>
            <w:vAlign w:val="center"/>
          </w:tcPr>
          <w:p w14:paraId="4FB73CBC" w14:textId="77777777" w:rsidR="002E05D6" w:rsidRDefault="00FC6B76">
            <w:pPr>
              <w:tabs>
                <w:tab w:val="left" w:pos="0"/>
                <w:tab w:val="left" w:pos="851"/>
                <w:tab w:val="left" w:pos="1134"/>
              </w:tabs>
              <w:contextualSpacing/>
              <w:rPr>
                <w:rFonts w:ascii="Times New Roman" w:hAnsi="Times New Roman"/>
              </w:rPr>
            </w:pPr>
            <w:r>
              <w:rPr>
                <w:rFonts w:ascii="Times New Roman" w:hAnsi="Times New Roman"/>
                <w:b/>
              </w:rPr>
              <w:t>Итоговый контроль в форме дифференцированного зачета по завершению курса дисциплины</w:t>
            </w:r>
          </w:p>
        </w:tc>
      </w:tr>
    </w:tbl>
    <w:p w14:paraId="3291542E" w14:textId="77777777" w:rsidR="002E05D6" w:rsidRDefault="002E05D6">
      <w:pPr>
        <w:ind w:left="360"/>
        <w:rPr>
          <w:rFonts w:ascii="Times New Roman" w:hAnsi="Times New Roman"/>
          <w:i/>
        </w:rPr>
      </w:pPr>
    </w:p>
    <w:p w14:paraId="0C573C1C" w14:textId="77777777" w:rsidR="002E05D6" w:rsidRDefault="002E05D6">
      <w:pPr>
        <w:ind w:left="360"/>
        <w:rPr>
          <w:rFonts w:ascii="Times New Roman" w:hAnsi="Times New Roman"/>
          <w:i/>
        </w:rPr>
      </w:pPr>
    </w:p>
    <w:p w14:paraId="09A9B805" w14:textId="77777777" w:rsidR="002E05D6" w:rsidRDefault="002E05D6">
      <w:pPr>
        <w:ind w:left="360"/>
        <w:rPr>
          <w:rFonts w:ascii="Times New Roman" w:hAnsi="Times New Roman"/>
          <w:i/>
        </w:rPr>
      </w:pPr>
    </w:p>
    <w:p w14:paraId="4F0553FC" w14:textId="77777777" w:rsidR="002E05D6" w:rsidRDefault="002E05D6">
      <w:pPr>
        <w:ind w:left="360"/>
        <w:rPr>
          <w:rFonts w:ascii="Times New Roman" w:hAnsi="Times New Roman"/>
          <w:i/>
        </w:rPr>
      </w:pPr>
    </w:p>
    <w:p w14:paraId="1A73BEEB" w14:textId="77777777" w:rsidR="002E05D6" w:rsidRDefault="002E05D6">
      <w:pPr>
        <w:sectPr w:rsidR="002E05D6">
          <w:footerReference w:type="default" r:id="rId34"/>
          <w:pgSz w:w="11906" w:h="16838"/>
          <w:pgMar w:top="1134" w:right="850" w:bottom="1134" w:left="1701" w:header="708" w:footer="708" w:gutter="0"/>
          <w:cols w:space="720"/>
        </w:sectPr>
      </w:pPr>
    </w:p>
    <w:p w14:paraId="65700513" w14:textId="77777777" w:rsidR="002E05D6" w:rsidRDefault="00FC6B76">
      <w:pPr>
        <w:ind w:firstLine="709"/>
        <w:rPr>
          <w:rFonts w:ascii="Times New Roman" w:hAnsi="Times New Roman"/>
          <w:b/>
        </w:rPr>
      </w:pPr>
      <w:r>
        <w:rPr>
          <w:rFonts w:ascii="Times New Roman" w:hAnsi="Times New Roman"/>
          <w:b/>
        </w:rPr>
        <w:lastRenderedPageBreak/>
        <w:t>2.2. Тематический план и содержание учебной дисциплины «История»</w:t>
      </w:r>
    </w:p>
    <w:p w14:paraId="157FA397" w14:textId="77777777" w:rsidR="002E05D6" w:rsidRDefault="002E05D6">
      <w:pPr>
        <w:jc w:val="both"/>
        <w:rPr>
          <w:rFonts w:ascii="Times New Roman" w:hAnsi="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37"/>
        <w:gridCol w:w="516"/>
        <w:gridCol w:w="8527"/>
        <w:gridCol w:w="1407"/>
        <w:gridCol w:w="1828"/>
      </w:tblGrid>
      <w:tr w:rsidR="002E05D6" w14:paraId="7DC0B155" w14:textId="77777777">
        <w:tc>
          <w:tcPr>
            <w:tcW w:w="2537" w:type="dxa"/>
            <w:tcBorders>
              <w:top w:val="single" w:sz="4" w:space="0" w:color="000000"/>
              <w:left w:val="single" w:sz="4" w:space="0" w:color="000000"/>
              <w:bottom w:val="single" w:sz="4" w:space="0" w:color="000000"/>
              <w:right w:val="single" w:sz="4" w:space="0" w:color="000000"/>
            </w:tcBorders>
          </w:tcPr>
          <w:p w14:paraId="5CB38ABB" w14:textId="77777777" w:rsidR="002E05D6" w:rsidRDefault="00FC6B76">
            <w:pPr>
              <w:jc w:val="center"/>
              <w:rPr>
                <w:rFonts w:ascii="Times New Roman" w:hAnsi="Times New Roman"/>
              </w:rPr>
            </w:pPr>
            <w:r>
              <w:rPr>
                <w:rFonts w:ascii="Times New Roman" w:hAnsi="Times New Roman"/>
                <w:b/>
              </w:rPr>
              <w:t>Наименование разделов и тем</w:t>
            </w:r>
          </w:p>
        </w:tc>
        <w:tc>
          <w:tcPr>
            <w:tcW w:w="9043" w:type="dxa"/>
            <w:gridSpan w:val="2"/>
            <w:tcBorders>
              <w:top w:val="single" w:sz="4" w:space="0" w:color="000000"/>
              <w:left w:val="single" w:sz="4" w:space="0" w:color="000000"/>
              <w:bottom w:val="single" w:sz="4" w:space="0" w:color="000000"/>
              <w:right w:val="single" w:sz="4" w:space="0" w:color="000000"/>
            </w:tcBorders>
          </w:tcPr>
          <w:p w14:paraId="6EDE0E95" w14:textId="77777777" w:rsidR="002E05D6" w:rsidRDefault="00FC6B76">
            <w:pPr>
              <w:jc w:val="center"/>
              <w:rPr>
                <w:rFonts w:ascii="Times New Roman" w:hAnsi="Times New Roman"/>
                <w:b/>
              </w:rPr>
            </w:pPr>
            <w:r>
              <w:rPr>
                <w:rFonts w:ascii="Times New Roman" w:hAnsi="Times New Roman"/>
                <w:b/>
              </w:rPr>
              <w:t xml:space="preserve">Содержание учебного материала, лабораторные и практические работы, </w:t>
            </w:r>
          </w:p>
          <w:p w14:paraId="57E2647C" w14:textId="77777777" w:rsidR="002E05D6" w:rsidRDefault="00FC6B76">
            <w:pPr>
              <w:jc w:val="center"/>
              <w:rPr>
                <w:rFonts w:ascii="Times New Roman" w:hAnsi="Times New Roman"/>
              </w:rPr>
            </w:pPr>
            <w:r>
              <w:rPr>
                <w:rFonts w:ascii="Times New Roman" w:hAnsi="Times New Roman"/>
                <w:b/>
              </w:rPr>
              <w:t>самостоятельная работа обучающихся</w:t>
            </w:r>
          </w:p>
        </w:tc>
        <w:tc>
          <w:tcPr>
            <w:tcW w:w="1407" w:type="dxa"/>
            <w:tcBorders>
              <w:top w:val="single" w:sz="4" w:space="0" w:color="000000"/>
              <w:left w:val="single" w:sz="4" w:space="0" w:color="000000"/>
              <w:bottom w:val="single" w:sz="4" w:space="0" w:color="000000"/>
              <w:right w:val="single" w:sz="4" w:space="0" w:color="000000"/>
            </w:tcBorders>
          </w:tcPr>
          <w:p w14:paraId="2335DAB7" w14:textId="77777777" w:rsidR="002E05D6" w:rsidRDefault="00FC6B76">
            <w:pPr>
              <w:jc w:val="center"/>
              <w:rPr>
                <w:rFonts w:ascii="Times New Roman" w:hAnsi="Times New Roman"/>
              </w:rPr>
            </w:pPr>
            <w:r>
              <w:rPr>
                <w:rFonts w:ascii="Times New Roman" w:hAnsi="Times New Roman"/>
                <w:b/>
              </w:rPr>
              <w:t>Объём часов</w:t>
            </w:r>
          </w:p>
        </w:tc>
        <w:tc>
          <w:tcPr>
            <w:tcW w:w="1828" w:type="dxa"/>
            <w:tcBorders>
              <w:top w:val="single" w:sz="4" w:space="0" w:color="000000"/>
              <w:left w:val="single" w:sz="4" w:space="0" w:color="000000"/>
              <w:bottom w:val="single" w:sz="4" w:space="0" w:color="000000"/>
              <w:right w:val="single" w:sz="4" w:space="0" w:color="000000"/>
            </w:tcBorders>
          </w:tcPr>
          <w:p w14:paraId="64146702" w14:textId="77777777" w:rsidR="002E05D6" w:rsidRDefault="00FC6B76">
            <w:pPr>
              <w:jc w:val="center"/>
              <w:rPr>
                <w:rFonts w:ascii="Times New Roman" w:hAnsi="Times New Roman"/>
              </w:rPr>
            </w:pPr>
            <w:r>
              <w:rPr>
                <w:rFonts w:ascii="Times New Roman" w:hAnsi="Times New Roman"/>
                <w:b/>
              </w:rPr>
              <w:t>Уровень освоения</w:t>
            </w:r>
          </w:p>
        </w:tc>
      </w:tr>
      <w:tr w:rsidR="002E05D6" w14:paraId="650EA50D" w14:textId="77777777">
        <w:tc>
          <w:tcPr>
            <w:tcW w:w="2537" w:type="dxa"/>
            <w:tcBorders>
              <w:top w:val="single" w:sz="4" w:space="0" w:color="000000"/>
              <w:left w:val="single" w:sz="4" w:space="0" w:color="000000"/>
              <w:bottom w:val="single" w:sz="4" w:space="0" w:color="000000"/>
              <w:right w:val="single" w:sz="4" w:space="0" w:color="000000"/>
            </w:tcBorders>
          </w:tcPr>
          <w:p w14:paraId="64600283" w14:textId="77777777" w:rsidR="002E05D6" w:rsidRDefault="00FC6B76">
            <w:pPr>
              <w:jc w:val="center"/>
              <w:rPr>
                <w:rFonts w:ascii="Times New Roman" w:hAnsi="Times New Roman"/>
                <w:b/>
              </w:rPr>
            </w:pPr>
            <w:r>
              <w:rPr>
                <w:rFonts w:ascii="Times New Roman" w:hAnsi="Times New Roman"/>
                <w:b/>
              </w:rPr>
              <w:t>1</w:t>
            </w:r>
          </w:p>
        </w:tc>
        <w:tc>
          <w:tcPr>
            <w:tcW w:w="9043" w:type="dxa"/>
            <w:gridSpan w:val="2"/>
            <w:tcBorders>
              <w:top w:val="single" w:sz="4" w:space="0" w:color="000000"/>
              <w:left w:val="single" w:sz="4" w:space="0" w:color="000000"/>
              <w:bottom w:val="single" w:sz="4" w:space="0" w:color="000000"/>
              <w:right w:val="single" w:sz="4" w:space="0" w:color="000000"/>
            </w:tcBorders>
          </w:tcPr>
          <w:p w14:paraId="524D4683" w14:textId="77777777" w:rsidR="002E05D6" w:rsidRDefault="00FC6B76">
            <w:pPr>
              <w:jc w:val="center"/>
              <w:rPr>
                <w:rFonts w:ascii="Times New Roman" w:hAnsi="Times New Roman"/>
                <w:b/>
              </w:rPr>
            </w:pPr>
            <w:r>
              <w:rPr>
                <w:rFonts w:ascii="Times New Roman" w:hAnsi="Times New Roman"/>
                <w:b/>
              </w:rPr>
              <w:t>2</w:t>
            </w:r>
          </w:p>
        </w:tc>
        <w:tc>
          <w:tcPr>
            <w:tcW w:w="1407" w:type="dxa"/>
            <w:tcBorders>
              <w:top w:val="single" w:sz="4" w:space="0" w:color="000000"/>
              <w:left w:val="single" w:sz="4" w:space="0" w:color="000000"/>
              <w:bottom w:val="single" w:sz="4" w:space="0" w:color="000000"/>
              <w:right w:val="single" w:sz="4" w:space="0" w:color="000000"/>
            </w:tcBorders>
          </w:tcPr>
          <w:p w14:paraId="7996F125" w14:textId="77777777" w:rsidR="002E05D6" w:rsidRDefault="00FC6B76">
            <w:pPr>
              <w:jc w:val="center"/>
              <w:rPr>
                <w:rFonts w:ascii="Times New Roman" w:hAnsi="Times New Roman"/>
                <w:b/>
              </w:rPr>
            </w:pPr>
            <w:r>
              <w:rPr>
                <w:rFonts w:ascii="Times New Roman" w:hAnsi="Times New Roman"/>
                <w:b/>
              </w:rPr>
              <w:t>3</w:t>
            </w:r>
          </w:p>
        </w:tc>
        <w:tc>
          <w:tcPr>
            <w:tcW w:w="1828" w:type="dxa"/>
            <w:tcBorders>
              <w:top w:val="single" w:sz="4" w:space="0" w:color="000000"/>
              <w:left w:val="single" w:sz="4" w:space="0" w:color="000000"/>
              <w:bottom w:val="single" w:sz="4" w:space="0" w:color="000000"/>
              <w:right w:val="single" w:sz="4" w:space="0" w:color="000000"/>
            </w:tcBorders>
          </w:tcPr>
          <w:p w14:paraId="2EAE0550" w14:textId="77777777" w:rsidR="002E05D6" w:rsidRDefault="00FC6B76">
            <w:pPr>
              <w:jc w:val="center"/>
              <w:rPr>
                <w:rFonts w:ascii="Times New Roman" w:hAnsi="Times New Roman"/>
                <w:b/>
              </w:rPr>
            </w:pPr>
            <w:r>
              <w:rPr>
                <w:rFonts w:ascii="Times New Roman" w:hAnsi="Times New Roman"/>
                <w:b/>
              </w:rPr>
              <w:t>4</w:t>
            </w:r>
          </w:p>
        </w:tc>
      </w:tr>
      <w:tr w:rsidR="002E05D6" w14:paraId="24558575" w14:textId="77777777">
        <w:tc>
          <w:tcPr>
            <w:tcW w:w="2537" w:type="dxa"/>
            <w:tcBorders>
              <w:top w:val="single" w:sz="4" w:space="0" w:color="000000"/>
              <w:left w:val="single" w:sz="4" w:space="0" w:color="000000"/>
              <w:bottom w:val="single" w:sz="4" w:space="0" w:color="000000"/>
              <w:right w:val="single" w:sz="4" w:space="0" w:color="000000"/>
            </w:tcBorders>
          </w:tcPr>
          <w:p w14:paraId="7DDEDF80" w14:textId="77777777" w:rsidR="002E05D6" w:rsidRDefault="00FC6B76">
            <w:pPr>
              <w:jc w:val="center"/>
              <w:rPr>
                <w:rFonts w:ascii="Times New Roman" w:hAnsi="Times New Roman"/>
              </w:rPr>
            </w:pPr>
            <w:r>
              <w:rPr>
                <w:rFonts w:ascii="Times New Roman" w:hAnsi="Times New Roman"/>
                <w:b/>
              </w:rPr>
              <w:t>Введение</w:t>
            </w:r>
          </w:p>
        </w:tc>
        <w:tc>
          <w:tcPr>
            <w:tcW w:w="9043" w:type="dxa"/>
            <w:gridSpan w:val="2"/>
            <w:tcBorders>
              <w:top w:val="single" w:sz="4" w:space="0" w:color="000000"/>
              <w:left w:val="single" w:sz="4" w:space="0" w:color="000000"/>
              <w:bottom w:val="single" w:sz="4" w:space="0" w:color="000000"/>
              <w:right w:val="single" w:sz="4" w:space="0" w:color="000000"/>
            </w:tcBorders>
          </w:tcPr>
          <w:p w14:paraId="6A313466" w14:textId="77777777" w:rsidR="002E05D6" w:rsidRDefault="00FC6B76">
            <w:pPr>
              <w:rPr>
                <w:rFonts w:ascii="Times New Roman" w:hAnsi="Times New Roman"/>
              </w:rPr>
            </w:pPr>
            <w:r>
              <w:rPr>
                <w:rFonts w:ascii="Times New Roman" w:hAnsi="Times New Roman"/>
              </w:rPr>
              <w:t>Значение изучения истории. Проблема достоверности исторических знаний. Исторические источники, их виды, основные методы работы с ними. Вспомогательные исторические дисциплины. Историческое событие и исторический факт. Концепции исторического развития (формационная, цивилизационная, их сочетание). Периодизация всемирной истории. История России — часть всемирной истории.</w:t>
            </w:r>
          </w:p>
        </w:tc>
        <w:tc>
          <w:tcPr>
            <w:tcW w:w="1407" w:type="dxa"/>
            <w:tcBorders>
              <w:top w:val="single" w:sz="4" w:space="0" w:color="000000"/>
              <w:left w:val="single" w:sz="4" w:space="0" w:color="000000"/>
              <w:bottom w:val="single" w:sz="4" w:space="0" w:color="000000"/>
              <w:right w:val="single" w:sz="4" w:space="0" w:color="000000"/>
            </w:tcBorders>
          </w:tcPr>
          <w:p w14:paraId="7CB4137A"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235C3B23" w14:textId="77777777" w:rsidR="002E05D6" w:rsidRDefault="00FC6B76">
            <w:pPr>
              <w:jc w:val="center"/>
              <w:rPr>
                <w:rFonts w:ascii="Times New Roman" w:hAnsi="Times New Roman"/>
                <w:b/>
              </w:rPr>
            </w:pPr>
            <w:r>
              <w:rPr>
                <w:rFonts w:ascii="Times New Roman" w:hAnsi="Times New Roman"/>
                <w:b/>
              </w:rPr>
              <w:t>1</w:t>
            </w:r>
          </w:p>
        </w:tc>
      </w:tr>
      <w:tr w:rsidR="002E05D6" w14:paraId="5B4E3C6D"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7FEDA7E0" w14:textId="77777777" w:rsidR="002E05D6" w:rsidRDefault="00FC6B76">
            <w:pPr>
              <w:jc w:val="center"/>
              <w:rPr>
                <w:rFonts w:ascii="Times New Roman" w:hAnsi="Times New Roman"/>
                <w:b/>
              </w:rPr>
            </w:pPr>
            <w:r>
              <w:rPr>
                <w:rFonts w:ascii="Times New Roman" w:hAnsi="Times New Roman"/>
                <w:b/>
              </w:rPr>
              <w:t>Раздел 1. Древнейшая стадия истории человечества</w:t>
            </w:r>
          </w:p>
        </w:tc>
      </w:tr>
      <w:tr w:rsidR="002E05D6" w14:paraId="261CA313"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63710BC5" w14:textId="77777777" w:rsidR="002E05D6" w:rsidRDefault="00FC6B76">
            <w:pPr>
              <w:jc w:val="center"/>
              <w:rPr>
                <w:rFonts w:ascii="Times New Roman" w:hAnsi="Times New Roman"/>
                <w:b/>
              </w:rPr>
            </w:pPr>
            <w:r>
              <w:rPr>
                <w:rFonts w:ascii="Times New Roman" w:hAnsi="Times New Roman"/>
                <w:b/>
              </w:rPr>
              <w:t>Тема 1.1.</w:t>
            </w:r>
          </w:p>
          <w:p w14:paraId="02DD6D2C" w14:textId="77777777" w:rsidR="002E05D6" w:rsidRDefault="00FC6B76">
            <w:pPr>
              <w:jc w:val="center"/>
              <w:rPr>
                <w:rFonts w:ascii="Times New Roman" w:hAnsi="Times New Roman"/>
                <w:b/>
              </w:rPr>
            </w:pPr>
            <w:r>
              <w:rPr>
                <w:rFonts w:ascii="Times New Roman" w:hAnsi="Times New Roman"/>
                <w:b/>
              </w:rPr>
              <w:t>Происхождение человека. Люди эпохи палеолита.</w:t>
            </w:r>
          </w:p>
          <w:p w14:paraId="03B1D3FB" w14:textId="77777777" w:rsidR="002E05D6" w:rsidRDefault="00FC6B76">
            <w:pPr>
              <w:jc w:val="center"/>
              <w:rPr>
                <w:rFonts w:ascii="Times New Roman" w:hAnsi="Times New Roman"/>
                <w:b/>
              </w:rPr>
            </w:pPr>
            <w:r>
              <w:rPr>
                <w:rFonts w:ascii="Times New Roman" w:hAnsi="Times New Roman"/>
                <w:b/>
              </w:rPr>
              <w:t>Неолитическая революция и ее последствия.</w:t>
            </w:r>
          </w:p>
        </w:tc>
        <w:tc>
          <w:tcPr>
            <w:tcW w:w="9043" w:type="dxa"/>
            <w:gridSpan w:val="2"/>
            <w:tcBorders>
              <w:top w:val="single" w:sz="4" w:space="0" w:color="000000"/>
              <w:left w:val="single" w:sz="4" w:space="0" w:color="000000"/>
              <w:bottom w:val="single" w:sz="4" w:space="0" w:color="000000"/>
              <w:right w:val="single" w:sz="4" w:space="0" w:color="000000"/>
            </w:tcBorders>
          </w:tcPr>
          <w:p w14:paraId="581DF0FE"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vMerge w:val="restart"/>
            <w:tcBorders>
              <w:top w:val="single" w:sz="4" w:space="0" w:color="000000"/>
              <w:left w:val="single" w:sz="4" w:space="0" w:color="000000"/>
              <w:bottom w:val="single" w:sz="4" w:space="0" w:color="000000"/>
              <w:right w:val="single" w:sz="4" w:space="0" w:color="000000"/>
            </w:tcBorders>
          </w:tcPr>
          <w:p w14:paraId="0FB32293" w14:textId="77777777" w:rsidR="002E05D6" w:rsidRDefault="002E05D6">
            <w:pPr>
              <w:jc w:val="center"/>
              <w:rPr>
                <w:rFonts w:ascii="Times New Roman" w:hAnsi="Times New Roman"/>
                <w:b/>
              </w:rPr>
            </w:pPr>
          </w:p>
          <w:p w14:paraId="66421194" w14:textId="77777777" w:rsidR="002E05D6" w:rsidRDefault="00FC6B76">
            <w:pPr>
              <w:jc w:val="center"/>
              <w:rPr>
                <w:rFonts w:ascii="Times New Roman" w:hAnsi="Times New Roman"/>
                <w:b/>
              </w:rPr>
            </w:pPr>
            <w:r>
              <w:rPr>
                <w:rFonts w:ascii="Times New Roman" w:hAnsi="Times New Roman"/>
                <w:b/>
              </w:rPr>
              <w:t>2</w:t>
            </w:r>
          </w:p>
        </w:tc>
        <w:tc>
          <w:tcPr>
            <w:tcW w:w="1828" w:type="dxa"/>
            <w:vMerge w:val="restart"/>
            <w:tcBorders>
              <w:top w:val="single" w:sz="4" w:space="0" w:color="000000"/>
              <w:left w:val="single" w:sz="4" w:space="0" w:color="000000"/>
              <w:bottom w:val="single" w:sz="4" w:space="0" w:color="000000"/>
              <w:right w:val="single" w:sz="4" w:space="0" w:color="000000"/>
            </w:tcBorders>
          </w:tcPr>
          <w:p w14:paraId="0FA9531B" w14:textId="77777777" w:rsidR="002E05D6" w:rsidRDefault="002E05D6">
            <w:pPr>
              <w:jc w:val="center"/>
              <w:rPr>
                <w:rFonts w:ascii="Times New Roman" w:hAnsi="Times New Roman"/>
                <w:b/>
              </w:rPr>
            </w:pPr>
          </w:p>
          <w:p w14:paraId="6DE5DB58" w14:textId="77777777" w:rsidR="002E05D6" w:rsidRDefault="00FC6B76">
            <w:pPr>
              <w:jc w:val="center"/>
              <w:rPr>
                <w:rFonts w:ascii="Times New Roman" w:hAnsi="Times New Roman"/>
                <w:b/>
              </w:rPr>
            </w:pPr>
            <w:r>
              <w:rPr>
                <w:rFonts w:ascii="Times New Roman" w:hAnsi="Times New Roman"/>
                <w:b/>
              </w:rPr>
              <w:t>2</w:t>
            </w:r>
          </w:p>
        </w:tc>
      </w:tr>
      <w:tr w:rsidR="002E05D6" w14:paraId="00FB89CB" w14:textId="77777777">
        <w:trPr>
          <w:trHeight w:val="1208"/>
        </w:trPr>
        <w:tc>
          <w:tcPr>
            <w:tcW w:w="2537" w:type="dxa"/>
            <w:vMerge/>
            <w:tcBorders>
              <w:top w:val="single" w:sz="4" w:space="0" w:color="000000"/>
              <w:left w:val="single" w:sz="4" w:space="0" w:color="000000"/>
              <w:bottom w:val="single" w:sz="4" w:space="0" w:color="000000"/>
              <w:right w:val="single" w:sz="4" w:space="0" w:color="000000"/>
            </w:tcBorders>
          </w:tcPr>
          <w:p w14:paraId="33A8DD28" w14:textId="77777777" w:rsidR="002E05D6" w:rsidRDefault="002E05D6"/>
        </w:tc>
        <w:tc>
          <w:tcPr>
            <w:tcW w:w="516" w:type="dxa"/>
            <w:tcBorders>
              <w:top w:val="single" w:sz="4" w:space="0" w:color="000000"/>
              <w:left w:val="single" w:sz="4" w:space="0" w:color="000000"/>
              <w:bottom w:val="single" w:sz="4" w:space="0" w:color="000000"/>
              <w:right w:val="single" w:sz="4" w:space="0" w:color="000000"/>
            </w:tcBorders>
          </w:tcPr>
          <w:p w14:paraId="7039056B" w14:textId="77777777" w:rsidR="002E05D6" w:rsidRDefault="00FC6B76">
            <w:pPr>
              <w:rPr>
                <w:rFonts w:ascii="Times New Roman" w:hAnsi="Times New Roman"/>
              </w:rPr>
            </w:pPr>
            <w:r>
              <w:rPr>
                <w:rFonts w:ascii="Times New Roman" w:hAnsi="Times New Roman"/>
              </w:rPr>
              <w:t>1.</w:t>
            </w:r>
          </w:p>
        </w:tc>
        <w:tc>
          <w:tcPr>
            <w:tcW w:w="8527" w:type="dxa"/>
            <w:tcBorders>
              <w:top w:val="single" w:sz="4" w:space="0" w:color="000000"/>
              <w:left w:val="single" w:sz="4" w:space="0" w:color="000000"/>
              <w:bottom w:val="nil"/>
              <w:right w:val="single" w:sz="4" w:space="0" w:color="000000"/>
            </w:tcBorders>
          </w:tcPr>
          <w:p w14:paraId="5691DB6C" w14:textId="77777777" w:rsidR="002E05D6" w:rsidRDefault="00FC6B76">
            <w:pPr>
              <w:rPr>
                <w:rFonts w:ascii="Times New Roman" w:hAnsi="Times New Roman"/>
              </w:rPr>
            </w:pPr>
            <w:r>
              <w:rPr>
                <w:rFonts w:ascii="Times New Roman" w:hAnsi="Times New Roman"/>
              </w:rPr>
              <w:t>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первобытного брака. Достижения людей палеолита. Причины зарождения и особенности первобытной религии</w:t>
            </w:r>
          </w:p>
          <w:p w14:paraId="349B9A53" w14:textId="77777777" w:rsidR="002E05D6" w:rsidRDefault="00FC6B76">
            <w:pPr>
              <w:rPr>
                <w:rFonts w:ascii="Times New Roman" w:hAnsi="Times New Roman"/>
              </w:rPr>
            </w:pPr>
            <w:r>
              <w:rPr>
                <w:rFonts w:ascii="Times New Roman" w:hAnsi="Times New Roman"/>
              </w:rPr>
              <w:t>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Древнейшие поселения земледельцев и животноводов.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Индоевропейцы и проблема их прародины. Эволюция общественных отношений, усиление неравенства. Соседская община. Племена и союзы</w:t>
            </w:r>
          </w:p>
          <w:p w14:paraId="507C1EB2" w14:textId="77777777" w:rsidR="002E05D6" w:rsidRDefault="00FC6B76">
            <w:pPr>
              <w:rPr>
                <w:rFonts w:ascii="Times New Roman" w:hAnsi="Times New Roman"/>
              </w:rPr>
            </w:pPr>
            <w:r>
              <w:rPr>
                <w:rFonts w:ascii="Times New Roman" w:hAnsi="Times New Roman"/>
              </w:rPr>
              <w:lastRenderedPageBreak/>
              <w:t>племен. Укрепление власти вождей. Возникновение элементов государственности.</w:t>
            </w:r>
          </w:p>
          <w:p w14:paraId="44B26383" w14:textId="77777777" w:rsidR="002E05D6" w:rsidRDefault="00FC6B76">
            <w:pPr>
              <w:rPr>
                <w:rFonts w:ascii="Times New Roman" w:hAnsi="Times New Roman"/>
              </w:rPr>
            </w:pPr>
            <w:r>
              <w:rPr>
                <w:rFonts w:ascii="Times New Roman" w:hAnsi="Times New Roman"/>
              </w:rPr>
              <w:t>Древнейшие города.</w:t>
            </w:r>
          </w:p>
        </w:tc>
        <w:tc>
          <w:tcPr>
            <w:tcW w:w="1407" w:type="dxa"/>
            <w:vMerge/>
            <w:tcBorders>
              <w:top w:val="single" w:sz="4" w:space="0" w:color="000000"/>
              <w:left w:val="single" w:sz="4" w:space="0" w:color="000000"/>
              <w:bottom w:val="single" w:sz="4" w:space="0" w:color="000000"/>
              <w:right w:val="single" w:sz="4" w:space="0" w:color="000000"/>
            </w:tcBorders>
          </w:tcPr>
          <w:p w14:paraId="0AA0720F"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48445847" w14:textId="77777777" w:rsidR="002E05D6" w:rsidRDefault="002E05D6"/>
        </w:tc>
      </w:tr>
      <w:tr w:rsidR="002E05D6" w14:paraId="0EF7C7A9"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4CE1D6BC" w14:textId="77777777" w:rsidR="002E05D6" w:rsidRDefault="00FC6B76">
            <w:pPr>
              <w:jc w:val="center"/>
              <w:rPr>
                <w:rFonts w:ascii="Times New Roman" w:hAnsi="Times New Roman"/>
                <w:b/>
              </w:rPr>
            </w:pPr>
            <w:r>
              <w:rPr>
                <w:rFonts w:ascii="Times New Roman" w:hAnsi="Times New Roman"/>
                <w:b/>
              </w:rPr>
              <w:lastRenderedPageBreak/>
              <w:t>Раздел 2. Цивилизации Древнего мира</w:t>
            </w:r>
          </w:p>
        </w:tc>
      </w:tr>
      <w:tr w:rsidR="002E05D6" w14:paraId="05B2F16E" w14:textId="77777777">
        <w:trPr>
          <w:trHeight w:val="336"/>
        </w:trPr>
        <w:tc>
          <w:tcPr>
            <w:tcW w:w="2537" w:type="dxa"/>
            <w:vMerge w:val="restart"/>
            <w:tcBorders>
              <w:top w:val="single" w:sz="4" w:space="0" w:color="000000"/>
              <w:left w:val="single" w:sz="4" w:space="0" w:color="000000"/>
              <w:bottom w:val="single" w:sz="4" w:space="0" w:color="000000"/>
              <w:right w:val="single" w:sz="4" w:space="0" w:color="000000"/>
            </w:tcBorders>
          </w:tcPr>
          <w:p w14:paraId="52B369C6" w14:textId="77777777" w:rsidR="002E05D6" w:rsidRDefault="00FC6B76">
            <w:pPr>
              <w:jc w:val="center"/>
              <w:rPr>
                <w:rFonts w:ascii="Times New Roman" w:hAnsi="Times New Roman"/>
                <w:b/>
              </w:rPr>
            </w:pPr>
            <w:r>
              <w:rPr>
                <w:rFonts w:ascii="Times New Roman" w:hAnsi="Times New Roman"/>
                <w:b/>
              </w:rPr>
              <w:t>Тема 2.1.</w:t>
            </w:r>
          </w:p>
          <w:p w14:paraId="47EDA06E" w14:textId="77777777" w:rsidR="002E05D6" w:rsidRDefault="00FC6B76">
            <w:pPr>
              <w:jc w:val="center"/>
              <w:rPr>
                <w:rFonts w:ascii="Times New Roman" w:hAnsi="Times New Roman"/>
                <w:b/>
              </w:rPr>
            </w:pPr>
            <w:r>
              <w:rPr>
                <w:rFonts w:ascii="Times New Roman" w:hAnsi="Times New Roman"/>
                <w:b/>
              </w:rPr>
              <w:t>Древнейшие государства.</w:t>
            </w:r>
          </w:p>
          <w:p w14:paraId="02306B17" w14:textId="77777777" w:rsidR="002E05D6" w:rsidRDefault="00FC6B76">
            <w:pPr>
              <w:jc w:val="center"/>
              <w:rPr>
                <w:rFonts w:ascii="Times New Roman" w:hAnsi="Times New Roman"/>
                <w:b/>
              </w:rPr>
            </w:pPr>
            <w:r>
              <w:rPr>
                <w:rFonts w:ascii="Times New Roman" w:hAnsi="Times New Roman"/>
                <w:b/>
              </w:rPr>
              <w:t>Великие державы Древнего Востока</w:t>
            </w:r>
          </w:p>
        </w:tc>
        <w:tc>
          <w:tcPr>
            <w:tcW w:w="9043" w:type="dxa"/>
            <w:gridSpan w:val="2"/>
            <w:tcBorders>
              <w:top w:val="single" w:sz="4" w:space="0" w:color="000000"/>
              <w:left w:val="single" w:sz="4" w:space="0" w:color="000000"/>
              <w:bottom w:val="single" w:sz="4" w:space="0" w:color="000000"/>
              <w:right w:val="single" w:sz="4" w:space="0" w:color="000000"/>
            </w:tcBorders>
          </w:tcPr>
          <w:p w14:paraId="1688FDA4"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vMerge w:val="restart"/>
            <w:tcBorders>
              <w:top w:val="single" w:sz="4" w:space="0" w:color="000000"/>
              <w:left w:val="single" w:sz="4" w:space="0" w:color="000000"/>
              <w:bottom w:val="single" w:sz="4" w:space="0" w:color="000000"/>
              <w:right w:val="single" w:sz="4" w:space="0" w:color="000000"/>
            </w:tcBorders>
          </w:tcPr>
          <w:p w14:paraId="20773D78" w14:textId="77777777" w:rsidR="002E05D6" w:rsidRDefault="002E05D6">
            <w:pPr>
              <w:jc w:val="center"/>
              <w:rPr>
                <w:rFonts w:ascii="Times New Roman" w:hAnsi="Times New Roman"/>
                <w:b/>
              </w:rPr>
            </w:pPr>
          </w:p>
          <w:p w14:paraId="197DFA9D" w14:textId="77777777" w:rsidR="002E05D6" w:rsidRDefault="00FC6B76">
            <w:pPr>
              <w:jc w:val="center"/>
              <w:rPr>
                <w:rFonts w:ascii="Times New Roman" w:hAnsi="Times New Roman"/>
                <w:b/>
              </w:rPr>
            </w:pPr>
            <w:r>
              <w:rPr>
                <w:rFonts w:ascii="Times New Roman" w:hAnsi="Times New Roman"/>
                <w:b/>
              </w:rPr>
              <w:t>2</w:t>
            </w:r>
          </w:p>
        </w:tc>
        <w:tc>
          <w:tcPr>
            <w:tcW w:w="1828" w:type="dxa"/>
            <w:vMerge w:val="restart"/>
            <w:tcBorders>
              <w:top w:val="single" w:sz="4" w:space="0" w:color="000000"/>
              <w:left w:val="single" w:sz="4" w:space="0" w:color="000000"/>
              <w:bottom w:val="single" w:sz="4" w:space="0" w:color="000000"/>
              <w:right w:val="single" w:sz="4" w:space="0" w:color="000000"/>
            </w:tcBorders>
          </w:tcPr>
          <w:p w14:paraId="11042098" w14:textId="77777777" w:rsidR="002E05D6" w:rsidRDefault="002E05D6">
            <w:pPr>
              <w:jc w:val="center"/>
              <w:rPr>
                <w:rFonts w:ascii="Times New Roman" w:hAnsi="Times New Roman"/>
                <w:b/>
              </w:rPr>
            </w:pPr>
          </w:p>
          <w:p w14:paraId="66632C9A" w14:textId="77777777" w:rsidR="002E05D6" w:rsidRDefault="00FC6B76">
            <w:pPr>
              <w:jc w:val="center"/>
              <w:rPr>
                <w:rFonts w:ascii="Times New Roman" w:hAnsi="Times New Roman"/>
                <w:b/>
              </w:rPr>
            </w:pPr>
            <w:r>
              <w:rPr>
                <w:rFonts w:ascii="Times New Roman" w:hAnsi="Times New Roman"/>
                <w:b/>
              </w:rPr>
              <w:t>2</w:t>
            </w:r>
          </w:p>
        </w:tc>
      </w:tr>
      <w:tr w:rsidR="002E05D6" w14:paraId="0581480E" w14:textId="77777777">
        <w:trPr>
          <w:trHeight w:val="273"/>
        </w:trPr>
        <w:tc>
          <w:tcPr>
            <w:tcW w:w="2537" w:type="dxa"/>
            <w:vMerge/>
            <w:tcBorders>
              <w:top w:val="single" w:sz="4" w:space="0" w:color="000000"/>
              <w:left w:val="single" w:sz="4" w:space="0" w:color="000000"/>
              <w:bottom w:val="single" w:sz="4" w:space="0" w:color="000000"/>
              <w:right w:val="single" w:sz="4" w:space="0" w:color="000000"/>
            </w:tcBorders>
          </w:tcPr>
          <w:p w14:paraId="3CE4C880" w14:textId="77777777" w:rsidR="002E05D6" w:rsidRDefault="002E05D6"/>
        </w:tc>
        <w:tc>
          <w:tcPr>
            <w:tcW w:w="516" w:type="dxa"/>
            <w:tcBorders>
              <w:top w:val="single" w:sz="4" w:space="0" w:color="000000"/>
              <w:left w:val="single" w:sz="4" w:space="0" w:color="000000"/>
              <w:bottom w:val="single" w:sz="4" w:space="0" w:color="000000"/>
              <w:right w:val="single" w:sz="4" w:space="0" w:color="000000"/>
            </w:tcBorders>
          </w:tcPr>
          <w:p w14:paraId="2FECB18A" w14:textId="77777777" w:rsidR="002E05D6" w:rsidRDefault="00FC6B76">
            <w:pPr>
              <w:rPr>
                <w:rFonts w:ascii="Times New Roman" w:hAnsi="Times New Roman"/>
              </w:rPr>
            </w:pPr>
            <w:r>
              <w:rPr>
                <w:rFonts w:ascii="Times New Roman" w:hAnsi="Times New Roman"/>
              </w:rPr>
              <w:t>1</w:t>
            </w:r>
          </w:p>
        </w:tc>
        <w:tc>
          <w:tcPr>
            <w:tcW w:w="8527" w:type="dxa"/>
            <w:tcBorders>
              <w:top w:val="single" w:sz="4" w:space="0" w:color="000000"/>
              <w:left w:val="single" w:sz="4" w:space="0" w:color="000000"/>
              <w:bottom w:val="single" w:sz="4" w:space="0" w:color="000000"/>
              <w:right w:val="single" w:sz="4" w:space="0" w:color="000000"/>
            </w:tcBorders>
          </w:tcPr>
          <w:p w14:paraId="2663C936" w14:textId="77777777" w:rsidR="002E05D6" w:rsidRDefault="00FC6B76">
            <w:pPr>
              <w:rPr>
                <w:rFonts w:ascii="Times New Roman" w:hAnsi="Times New Roman"/>
              </w:rPr>
            </w:pPr>
            <w:r>
              <w:rPr>
                <w:rFonts w:ascii="Times New Roman" w:hAnsi="Times New Roman"/>
              </w:rPr>
              <w:t>Понятие цивилизации. Особенности цивилизаций Древнего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Хариппская цивилизация Индии. Индия под властью ариев. Зарождение древнекитайской цивилизации.</w:t>
            </w:r>
          </w:p>
          <w:p w14:paraId="5D2ADA6E" w14:textId="77777777" w:rsidR="002E05D6" w:rsidRDefault="00FC6B76">
            <w:pPr>
              <w:rPr>
                <w:rFonts w:ascii="Times New Roman" w:hAnsi="Times New Roman"/>
              </w:rPr>
            </w:pPr>
            <w:r>
              <w:rPr>
                <w:rFonts w:ascii="Times New Roman" w:hAnsi="Times New Roman"/>
              </w:rPr>
              <w:t>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w:t>
            </w:r>
          </w:p>
        </w:tc>
        <w:tc>
          <w:tcPr>
            <w:tcW w:w="1407" w:type="dxa"/>
            <w:vMerge/>
            <w:tcBorders>
              <w:top w:val="single" w:sz="4" w:space="0" w:color="000000"/>
              <w:left w:val="single" w:sz="4" w:space="0" w:color="000000"/>
              <w:bottom w:val="single" w:sz="4" w:space="0" w:color="000000"/>
              <w:right w:val="single" w:sz="4" w:space="0" w:color="000000"/>
            </w:tcBorders>
          </w:tcPr>
          <w:p w14:paraId="500AA88B"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43F0BCA1" w14:textId="77777777" w:rsidR="002E05D6" w:rsidRDefault="002E05D6"/>
        </w:tc>
      </w:tr>
      <w:tr w:rsidR="002E05D6" w14:paraId="0EA76788"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4BB5F336" w14:textId="77777777" w:rsidR="002E05D6" w:rsidRDefault="00FC6B76">
            <w:pPr>
              <w:jc w:val="center"/>
              <w:rPr>
                <w:rFonts w:ascii="Times New Roman" w:hAnsi="Times New Roman"/>
                <w:b/>
              </w:rPr>
            </w:pPr>
            <w:r>
              <w:rPr>
                <w:rFonts w:ascii="Times New Roman" w:hAnsi="Times New Roman"/>
                <w:b/>
              </w:rPr>
              <w:t>Тема 2.2</w:t>
            </w:r>
          </w:p>
          <w:p w14:paraId="1E404C51" w14:textId="77777777" w:rsidR="002E05D6" w:rsidRDefault="00FC6B76">
            <w:pPr>
              <w:jc w:val="center"/>
              <w:rPr>
                <w:rFonts w:ascii="Times New Roman" w:hAnsi="Times New Roman"/>
                <w:b/>
              </w:rPr>
            </w:pPr>
            <w:r>
              <w:rPr>
                <w:rFonts w:ascii="Times New Roman" w:hAnsi="Times New Roman"/>
                <w:b/>
              </w:rPr>
              <w:t>Древняя Греция</w:t>
            </w:r>
          </w:p>
          <w:p w14:paraId="23BC6FE8" w14:textId="77777777" w:rsidR="002E05D6" w:rsidRDefault="00FC6B76">
            <w:pPr>
              <w:jc w:val="center"/>
              <w:rPr>
                <w:rFonts w:ascii="Times New Roman" w:hAnsi="Times New Roman"/>
                <w:b/>
              </w:rPr>
            </w:pPr>
            <w:r>
              <w:rPr>
                <w:rFonts w:ascii="Times New Roman" w:hAnsi="Times New Roman"/>
                <w:b/>
              </w:rPr>
              <w:t>Древний Рим</w:t>
            </w:r>
          </w:p>
        </w:tc>
        <w:tc>
          <w:tcPr>
            <w:tcW w:w="9043" w:type="dxa"/>
            <w:gridSpan w:val="2"/>
            <w:tcBorders>
              <w:top w:val="single" w:sz="4" w:space="0" w:color="000000"/>
              <w:left w:val="single" w:sz="4" w:space="0" w:color="000000"/>
              <w:bottom w:val="single" w:sz="4" w:space="0" w:color="000000"/>
              <w:right w:val="single" w:sz="4" w:space="0" w:color="000000"/>
            </w:tcBorders>
          </w:tcPr>
          <w:p w14:paraId="0F1DDEC4"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07F7C39F"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47186A00" w14:textId="77777777" w:rsidR="002E05D6" w:rsidRDefault="002E05D6">
            <w:pPr>
              <w:jc w:val="center"/>
              <w:rPr>
                <w:rFonts w:ascii="Times New Roman" w:hAnsi="Times New Roman"/>
                <w:b/>
              </w:rPr>
            </w:pPr>
          </w:p>
        </w:tc>
      </w:tr>
      <w:tr w:rsidR="002E05D6" w14:paraId="7730A473" w14:textId="77777777">
        <w:tc>
          <w:tcPr>
            <w:tcW w:w="2537" w:type="dxa"/>
            <w:vMerge/>
            <w:tcBorders>
              <w:top w:val="single" w:sz="4" w:space="0" w:color="000000"/>
              <w:left w:val="single" w:sz="4" w:space="0" w:color="000000"/>
              <w:bottom w:val="single" w:sz="4" w:space="0" w:color="000000"/>
              <w:right w:val="single" w:sz="4" w:space="0" w:color="000000"/>
            </w:tcBorders>
          </w:tcPr>
          <w:p w14:paraId="473B849A"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515AEAA0" w14:textId="77777777" w:rsidR="002E05D6" w:rsidRDefault="00FC6B76">
            <w:pPr>
              <w:rPr>
                <w:rFonts w:ascii="Times New Roman" w:hAnsi="Times New Roman"/>
              </w:rPr>
            </w:pPr>
            <w:r>
              <w:rPr>
                <w:rFonts w:ascii="Times New Roman" w:hAnsi="Times New Roman"/>
              </w:rPr>
              <w:t>Великая греческая колонизация и ее последствия. Великое переселение народов и падение Западной Римской империи.</w:t>
            </w:r>
          </w:p>
        </w:tc>
        <w:tc>
          <w:tcPr>
            <w:tcW w:w="1407" w:type="dxa"/>
            <w:tcBorders>
              <w:top w:val="single" w:sz="4" w:space="0" w:color="000000"/>
              <w:left w:val="single" w:sz="4" w:space="0" w:color="000000"/>
              <w:bottom w:val="single" w:sz="4" w:space="0" w:color="000000"/>
              <w:right w:val="single" w:sz="4" w:space="0" w:color="000000"/>
            </w:tcBorders>
          </w:tcPr>
          <w:p w14:paraId="27E7DE6F"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054D07CB" w14:textId="77777777" w:rsidR="002E05D6" w:rsidRDefault="00FC6B76">
            <w:pPr>
              <w:jc w:val="center"/>
              <w:rPr>
                <w:rFonts w:ascii="Times New Roman" w:hAnsi="Times New Roman"/>
                <w:b/>
              </w:rPr>
            </w:pPr>
            <w:r>
              <w:rPr>
                <w:rFonts w:ascii="Times New Roman" w:hAnsi="Times New Roman"/>
                <w:b/>
              </w:rPr>
              <w:t>2</w:t>
            </w:r>
          </w:p>
        </w:tc>
      </w:tr>
      <w:tr w:rsidR="002E05D6" w14:paraId="2F3A8BFF"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2021C857" w14:textId="77777777" w:rsidR="002E05D6" w:rsidRDefault="00FC6B76">
            <w:pPr>
              <w:jc w:val="center"/>
              <w:rPr>
                <w:rFonts w:ascii="Times New Roman" w:hAnsi="Times New Roman"/>
                <w:b/>
              </w:rPr>
            </w:pPr>
            <w:r>
              <w:rPr>
                <w:rFonts w:ascii="Times New Roman" w:hAnsi="Times New Roman"/>
                <w:b/>
              </w:rPr>
              <w:t>Тема 2.3</w:t>
            </w:r>
          </w:p>
          <w:p w14:paraId="4B0F6F1F" w14:textId="77777777" w:rsidR="002E05D6" w:rsidRDefault="00FC6B76">
            <w:pPr>
              <w:jc w:val="center"/>
              <w:rPr>
                <w:rFonts w:ascii="Times New Roman" w:hAnsi="Times New Roman"/>
                <w:b/>
              </w:rPr>
            </w:pPr>
            <w:r>
              <w:rPr>
                <w:rFonts w:ascii="Times New Roman" w:hAnsi="Times New Roman"/>
                <w:b/>
              </w:rPr>
              <w:t>Культура и религия Древнего Мира</w:t>
            </w:r>
          </w:p>
        </w:tc>
        <w:tc>
          <w:tcPr>
            <w:tcW w:w="9043" w:type="dxa"/>
            <w:gridSpan w:val="2"/>
            <w:tcBorders>
              <w:top w:val="single" w:sz="4" w:space="0" w:color="000000"/>
              <w:left w:val="single" w:sz="4" w:space="0" w:color="000000"/>
              <w:bottom w:val="single" w:sz="4" w:space="0" w:color="000000"/>
              <w:right w:val="single" w:sz="4" w:space="0" w:color="000000"/>
            </w:tcBorders>
          </w:tcPr>
          <w:p w14:paraId="2A26D6F9"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vMerge w:val="restart"/>
            <w:tcBorders>
              <w:top w:val="single" w:sz="4" w:space="0" w:color="000000"/>
              <w:left w:val="single" w:sz="4" w:space="0" w:color="000000"/>
              <w:bottom w:val="single" w:sz="4" w:space="0" w:color="000000"/>
              <w:right w:val="single" w:sz="4" w:space="0" w:color="000000"/>
            </w:tcBorders>
          </w:tcPr>
          <w:p w14:paraId="2F11D8B6" w14:textId="77777777" w:rsidR="002E05D6" w:rsidRDefault="002E05D6">
            <w:pPr>
              <w:jc w:val="center"/>
              <w:rPr>
                <w:rFonts w:ascii="Times New Roman" w:hAnsi="Times New Roman"/>
                <w:b/>
              </w:rPr>
            </w:pPr>
          </w:p>
          <w:p w14:paraId="5AB3982E" w14:textId="77777777" w:rsidR="002E05D6" w:rsidRDefault="00FC6B76">
            <w:pPr>
              <w:jc w:val="center"/>
              <w:rPr>
                <w:rFonts w:ascii="Times New Roman" w:hAnsi="Times New Roman"/>
                <w:b/>
              </w:rPr>
            </w:pPr>
            <w:r>
              <w:rPr>
                <w:rFonts w:ascii="Times New Roman" w:hAnsi="Times New Roman"/>
                <w:b/>
              </w:rPr>
              <w:t>2</w:t>
            </w:r>
          </w:p>
        </w:tc>
        <w:tc>
          <w:tcPr>
            <w:tcW w:w="1828" w:type="dxa"/>
            <w:vMerge w:val="restart"/>
            <w:tcBorders>
              <w:top w:val="single" w:sz="4" w:space="0" w:color="000000"/>
              <w:left w:val="single" w:sz="4" w:space="0" w:color="000000"/>
              <w:bottom w:val="single" w:sz="4" w:space="0" w:color="000000"/>
              <w:right w:val="single" w:sz="4" w:space="0" w:color="000000"/>
            </w:tcBorders>
          </w:tcPr>
          <w:p w14:paraId="36E2034A" w14:textId="77777777" w:rsidR="002E05D6" w:rsidRDefault="002E05D6">
            <w:pPr>
              <w:jc w:val="center"/>
              <w:rPr>
                <w:rFonts w:ascii="Times New Roman" w:hAnsi="Times New Roman"/>
                <w:b/>
              </w:rPr>
            </w:pPr>
          </w:p>
          <w:p w14:paraId="17A4FAE9" w14:textId="77777777" w:rsidR="002E05D6" w:rsidRDefault="00FC6B76">
            <w:pPr>
              <w:jc w:val="center"/>
              <w:rPr>
                <w:rFonts w:ascii="Times New Roman" w:hAnsi="Times New Roman"/>
                <w:b/>
              </w:rPr>
            </w:pPr>
            <w:r>
              <w:rPr>
                <w:rFonts w:ascii="Times New Roman" w:hAnsi="Times New Roman"/>
                <w:b/>
              </w:rPr>
              <w:t>2</w:t>
            </w:r>
          </w:p>
        </w:tc>
      </w:tr>
      <w:tr w:rsidR="002E05D6" w14:paraId="152FB4F0" w14:textId="77777777">
        <w:tc>
          <w:tcPr>
            <w:tcW w:w="2537" w:type="dxa"/>
            <w:vMerge/>
            <w:tcBorders>
              <w:top w:val="single" w:sz="4" w:space="0" w:color="000000"/>
              <w:left w:val="single" w:sz="4" w:space="0" w:color="000000"/>
              <w:bottom w:val="single" w:sz="4" w:space="0" w:color="000000"/>
              <w:right w:val="single" w:sz="4" w:space="0" w:color="000000"/>
            </w:tcBorders>
          </w:tcPr>
          <w:p w14:paraId="741976D2" w14:textId="77777777" w:rsidR="002E05D6" w:rsidRDefault="002E05D6"/>
        </w:tc>
        <w:tc>
          <w:tcPr>
            <w:tcW w:w="516" w:type="dxa"/>
            <w:tcBorders>
              <w:top w:val="single" w:sz="4" w:space="0" w:color="000000"/>
              <w:left w:val="single" w:sz="4" w:space="0" w:color="000000"/>
              <w:bottom w:val="single" w:sz="4" w:space="0" w:color="000000"/>
              <w:right w:val="single" w:sz="4" w:space="0" w:color="000000"/>
            </w:tcBorders>
          </w:tcPr>
          <w:p w14:paraId="0FF0578B" w14:textId="77777777" w:rsidR="002E05D6" w:rsidRDefault="00FC6B76">
            <w:pPr>
              <w:rPr>
                <w:rFonts w:ascii="Times New Roman" w:hAnsi="Times New Roman"/>
              </w:rPr>
            </w:pPr>
            <w:r>
              <w:rPr>
                <w:rFonts w:ascii="Times New Roman" w:hAnsi="Times New Roman"/>
              </w:rPr>
              <w:t>1</w:t>
            </w:r>
          </w:p>
        </w:tc>
        <w:tc>
          <w:tcPr>
            <w:tcW w:w="8527" w:type="dxa"/>
            <w:tcBorders>
              <w:top w:val="single" w:sz="4" w:space="0" w:color="000000"/>
              <w:left w:val="single" w:sz="4" w:space="0" w:color="000000"/>
              <w:bottom w:val="single" w:sz="4" w:space="0" w:color="000000"/>
              <w:right w:val="single" w:sz="4" w:space="0" w:color="000000"/>
            </w:tcBorders>
          </w:tcPr>
          <w:p w14:paraId="125B2FB6" w14:textId="77777777" w:rsidR="002E05D6" w:rsidRDefault="00FC6B76">
            <w:pPr>
              <w:rPr>
                <w:rFonts w:ascii="Times New Roman" w:hAnsi="Times New Roman"/>
              </w:rPr>
            </w:pPr>
            <w:r>
              <w:rPr>
                <w:rFonts w:ascii="Times New Roman" w:hAnsi="Times New Roman"/>
              </w:rPr>
              <w:t xml:space="preserve">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Античная культура как фундамент современной мировой культуры. Религиозные представления древних греков и римлян. Возникновение христианства. Особенности христианского вероучения и церковной структуры. Превращение христианства в </w:t>
            </w:r>
            <w:r>
              <w:rPr>
                <w:rFonts w:ascii="Times New Roman" w:hAnsi="Times New Roman"/>
              </w:rPr>
              <w:lastRenderedPageBreak/>
              <w:t>государственную религию Римской империи</w:t>
            </w:r>
          </w:p>
        </w:tc>
        <w:tc>
          <w:tcPr>
            <w:tcW w:w="1407" w:type="dxa"/>
            <w:vMerge/>
            <w:tcBorders>
              <w:top w:val="single" w:sz="4" w:space="0" w:color="000000"/>
              <w:left w:val="single" w:sz="4" w:space="0" w:color="000000"/>
              <w:bottom w:val="single" w:sz="4" w:space="0" w:color="000000"/>
              <w:right w:val="single" w:sz="4" w:space="0" w:color="000000"/>
            </w:tcBorders>
          </w:tcPr>
          <w:p w14:paraId="4F422625"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37BE28CB" w14:textId="77777777" w:rsidR="002E05D6" w:rsidRDefault="002E05D6"/>
        </w:tc>
      </w:tr>
      <w:tr w:rsidR="002E05D6" w14:paraId="5B909F9E"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623D0FB6" w14:textId="77777777" w:rsidR="002E05D6" w:rsidRDefault="00FC6B76">
            <w:pPr>
              <w:jc w:val="center"/>
              <w:rPr>
                <w:rFonts w:ascii="Times New Roman" w:hAnsi="Times New Roman"/>
                <w:b/>
              </w:rPr>
            </w:pPr>
            <w:r>
              <w:rPr>
                <w:rFonts w:ascii="Times New Roman" w:hAnsi="Times New Roman"/>
                <w:b/>
              </w:rPr>
              <w:lastRenderedPageBreak/>
              <w:t>Раздел III. Цивилизации Запада и Востока в Средние века</w:t>
            </w:r>
          </w:p>
        </w:tc>
      </w:tr>
      <w:tr w:rsidR="002E05D6" w14:paraId="7C588AA5"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56485CD2" w14:textId="77777777" w:rsidR="002E05D6" w:rsidRDefault="00FC6B76">
            <w:pPr>
              <w:jc w:val="center"/>
              <w:rPr>
                <w:rFonts w:ascii="Times New Roman" w:hAnsi="Times New Roman"/>
                <w:b/>
              </w:rPr>
            </w:pPr>
            <w:r>
              <w:rPr>
                <w:rFonts w:ascii="Times New Roman" w:hAnsi="Times New Roman"/>
                <w:b/>
              </w:rPr>
              <w:t>Тема 3.1.</w:t>
            </w:r>
          </w:p>
          <w:p w14:paraId="311DB7C3" w14:textId="77777777" w:rsidR="002E05D6" w:rsidRDefault="00FC6B76">
            <w:pPr>
              <w:jc w:val="center"/>
              <w:rPr>
                <w:rFonts w:ascii="Times New Roman" w:hAnsi="Times New Roman"/>
                <w:b/>
              </w:rPr>
            </w:pPr>
            <w:r>
              <w:rPr>
                <w:rFonts w:ascii="Times New Roman" w:hAnsi="Times New Roman"/>
                <w:b/>
              </w:rPr>
              <w:t>Великое переселение народов и образование варварских королевств в Европе</w:t>
            </w:r>
          </w:p>
          <w:p w14:paraId="5C1F74A7" w14:textId="77777777" w:rsidR="002E05D6" w:rsidRDefault="00FC6B76">
            <w:pPr>
              <w:jc w:val="center"/>
              <w:rPr>
                <w:rFonts w:ascii="Times New Roman" w:hAnsi="Times New Roman"/>
                <w:b/>
              </w:rPr>
            </w:pPr>
            <w:r>
              <w:rPr>
                <w:rFonts w:ascii="Times New Roman" w:hAnsi="Times New Roman"/>
                <w:b/>
              </w:rPr>
              <w:t>Возникновение ислама. Арабские завоевания</w:t>
            </w:r>
          </w:p>
        </w:tc>
        <w:tc>
          <w:tcPr>
            <w:tcW w:w="9043" w:type="dxa"/>
            <w:gridSpan w:val="2"/>
            <w:tcBorders>
              <w:top w:val="single" w:sz="4" w:space="0" w:color="000000"/>
              <w:left w:val="single" w:sz="4" w:space="0" w:color="000000"/>
              <w:bottom w:val="single" w:sz="4" w:space="0" w:color="000000"/>
              <w:right w:val="single" w:sz="4" w:space="0" w:color="000000"/>
            </w:tcBorders>
          </w:tcPr>
          <w:p w14:paraId="3DCB0914"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vMerge w:val="restart"/>
            <w:tcBorders>
              <w:top w:val="single" w:sz="4" w:space="0" w:color="000000"/>
              <w:left w:val="single" w:sz="4" w:space="0" w:color="000000"/>
              <w:bottom w:val="single" w:sz="4" w:space="0" w:color="000000"/>
              <w:right w:val="single" w:sz="4" w:space="0" w:color="000000"/>
            </w:tcBorders>
          </w:tcPr>
          <w:p w14:paraId="31281903" w14:textId="77777777" w:rsidR="002E05D6" w:rsidRDefault="002E05D6">
            <w:pPr>
              <w:jc w:val="center"/>
              <w:rPr>
                <w:rFonts w:ascii="Times New Roman" w:hAnsi="Times New Roman"/>
                <w:b/>
              </w:rPr>
            </w:pPr>
          </w:p>
          <w:p w14:paraId="6A544C46" w14:textId="77777777" w:rsidR="002E05D6" w:rsidRDefault="00FC6B76">
            <w:pPr>
              <w:jc w:val="center"/>
              <w:rPr>
                <w:rFonts w:ascii="Times New Roman" w:hAnsi="Times New Roman"/>
                <w:b/>
              </w:rPr>
            </w:pPr>
            <w:r>
              <w:rPr>
                <w:rFonts w:ascii="Times New Roman" w:hAnsi="Times New Roman"/>
                <w:b/>
              </w:rPr>
              <w:t>2</w:t>
            </w:r>
          </w:p>
        </w:tc>
        <w:tc>
          <w:tcPr>
            <w:tcW w:w="1828" w:type="dxa"/>
            <w:vMerge w:val="restart"/>
            <w:tcBorders>
              <w:top w:val="single" w:sz="4" w:space="0" w:color="000000"/>
              <w:left w:val="single" w:sz="4" w:space="0" w:color="000000"/>
              <w:bottom w:val="single" w:sz="4" w:space="0" w:color="000000"/>
              <w:right w:val="single" w:sz="4" w:space="0" w:color="000000"/>
            </w:tcBorders>
          </w:tcPr>
          <w:p w14:paraId="3EFEFE82" w14:textId="77777777" w:rsidR="002E05D6" w:rsidRDefault="002E05D6">
            <w:pPr>
              <w:jc w:val="center"/>
              <w:rPr>
                <w:rFonts w:ascii="Times New Roman" w:hAnsi="Times New Roman"/>
                <w:b/>
              </w:rPr>
            </w:pPr>
          </w:p>
          <w:p w14:paraId="57769C57" w14:textId="77777777" w:rsidR="002E05D6" w:rsidRDefault="00FC6B76">
            <w:pPr>
              <w:jc w:val="center"/>
              <w:rPr>
                <w:rFonts w:ascii="Times New Roman" w:hAnsi="Times New Roman"/>
                <w:b/>
              </w:rPr>
            </w:pPr>
            <w:r>
              <w:rPr>
                <w:rFonts w:ascii="Times New Roman" w:hAnsi="Times New Roman"/>
                <w:b/>
              </w:rPr>
              <w:t>2</w:t>
            </w:r>
          </w:p>
        </w:tc>
      </w:tr>
      <w:tr w:rsidR="002E05D6" w14:paraId="2EBD7B5A" w14:textId="77777777">
        <w:tc>
          <w:tcPr>
            <w:tcW w:w="2537" w:type="dxa"/>
            <w:vMerge/>
            <w:tcBorders>
              <w:top w:val="single" w:sz="4" w:space="0" w:color="000000"/>
              <w:left w:val="single" w:sz="4" w:space="0" w:color="000000"/>
              <w:bottom w:val="single" w:sz="4" w:space="0" w:color="000000"/>
              <w:right w:val="single" w:sz="4" w:space="0" w:color="000000"/>
            </w:tcBorders>
          </w:tcPr>
          <w:p w14:paraId="6BCBE25C" w14:textId="77777777" w:rsidR="002E05D6" w:rsidRDefault="002E05D6"/>
        </w:tc>
        <w:tc>
          <w:tcPr>
            <w:tcW w:w="516" w:type="dxa"/>
            <w:tcBorders>
              <w:top w:val="single" w:sz="4" w:space="0" w:color="000000"/>
              <w:left w:val="single" w:sz="4" w:space="0" w:color="000000"/>
              <w:bottom w:val="single" w:sz="4" w:space="0" w:color="000000"/>
              <w:right w:val="single" w:sz="4" w:space="0" w:color="000000"/>
            </w:tcBorders>
          </w:tcPr>
          <w:p w14:paraId="07B7DE88" w14:textId="77777777" w:rsidR="002E05D6" w:rsidRDefault="00FC6B76">
            <w:pPr>
              <w:rPr>
                <w:rFonts w:ascii="Times New Roman" w:hAnsi="Times New Roman"/>
              </w:rPr>
            </w:pPr>
            <w:r>
              <w:rPr>
                <w:rFonts w:ascii="Times New Roman" w:hAnsi="Times New Roman"/>
              </w:rPr>
              <w:t>1</w:t>
            </w:r>
          </w:p>
        </w:tc>
        <w:tc>
          <w:tcPr>
            <w:tcW w:w="8527" w:type="dxa"/>
            <w:tcBorders>
              <w:top w:val="single" w:sz="4" w:space="0" w:color="000000"/>
              <w:left w:val="single" w:sz="4" w:space="0" w:color="000000"/>
              <w:bottom w:val="single" w:sz="4" w:space="0" w:color="000000"/>
              <w:right w:val="single" w:sz="4" w:space="0" w:color="000000"/>
            </w:tcBorders>
          </w:tcPr>
          <w:p w14:paraId="33E0CBAB" w14:textId="77777777" w:rsidR="002E05D6" w:rsidRDefault="00FC6B76">
            <w:pPr>
              <w:rPr>
                <w:rFonts w:ascii="Times New Roman" w:hAnsi="Times New Roman"/>
              </w:rPr>
            </w:pPr>
            <w:r>
              <w:rPr>
                <w:rFonts w:ascii="Times New Roman" w:hAnsi="Times New Roman"/>
              </w:rPr>
              <w:t>Средние века: понятие, хронологические рамки, периодизация. Варвары и их вторжения на территорию Римской империи. Крещение варварских племен. Варварские королевства, особенности отношений варваров и римского населения в различных королевствах. Синтез позднеримского и варварского начал в европейском обществе раннего Средневековья. Варварские правды.</w:t>
            </w:r>
          </w:p>
          <w:p w14:paraId="51F224CE" w14:textId="77777777" w:rsidR="002E05D6" w:rsidRDefault="00FC6B76">
            <w:pPr>
              <w:rPr>
                <w:rFonts w:ascii="Times New Roman" w:hAnsi="Times New Roman"/>
              </w:rPr>
            </w:pPr>
            <w:r>
              <w:rPr>
                <w:rFonts w:ascii="Times New Roman" w:hAnsi="Times New Roman"/>
              </w:rPr>
              <w:t>Арабы. Мухаммед и его учение.</w:t>
            </w:r>
          </w:p>
          <w:p w14:paraId="517AC9D4" w14:textId="77777777" w:rsidR="002E05D6" w:rsidRDefault="00FC6B76">
            <w:pPr>
              <w:rPr>
                <w:rFonts w:ascii="Times New Roman" w:hAnsi="Times New Roman"/>
              </w:rPr>
            </w:pPr>
            <w:r>
              <w:rPr>
                <w:rFonts w:ascii="Times New Roman" w:hAnsi="Times New Roman"/>
              </w:rPr>
              <w:t>Возникновение ислама. Основы мусульманского вероучения. Образование Арабского халифата. Арабские завоевания. Мусульмане и христиане. Халифат Омейядов и Аббасидов. Распад халифата. Культура исламского мира. Архитектура, каллиграфия, литература. Развитие науки. Арабы как связующее звено между культурами античного мира и средневековой Европы.</w:t>
            </w:r>
          </w:p>
        </w:tc>
        <w:tc>
          <w:tcPr>
            <w:tcW w:w="1407" w:type="dxa"/>
            <w:vMerge/>
            <w:tcBorders>
              <w:top w:val="single" w:sz="4" w:space="0" w:color="000000"/>
              <w:left w:val="single" w:sz="4" w:space="0" w:color="000000"/>
              <w:bottom w:val="single" w:sz="4" w:space="0" w:color="000000"/>
              <w:right w:val="single" w:sz="4" w:space="0" w:color="000000"/>
            </w:tcBorders>
          </w:tcPr>
          <w:p w14:paraId="6E9D9F6E"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2FFA41DD" w14:textId="77777777" w:rsidR="002E05D6" w:rsidRDefault="002E05D6"/>
        </w:tc>
      </w:tr>
      <w:tr w:rsidR="002E05D6" w14:paraId="4463C319" w14:textId="77777777">
        <w:trPr>
          <w:trHeight w:val="264"/>
        </w:trPr>
        <w:tc>
          <w:tcPr>
            <w:tcW w:w="2537" w:type="dxa"/>
            <w:vMerge w:val="restart"/>
            <w:tcBorders>
              <w:top w:val="single" w:sz="4" w:space="0" w:color="000000"/>
              <w:left w:val="single" w:sz="4" w:space="0" w:color="000000"/>
              <w:bottom w:val="single" w:sz="4" w:space="0" w:color="000000"/>
              <w:right w:val="single" w:sz="4" w:space="0" w:color="000000"/>
            </w:tcBorders>
          </w:tcPr>
          <w:p w14:paraId="3631EAC9" w14:textId="77777777" w:rsidR="002E05D6" w:rsidRDefault="00FC6B76">
            <w:pPr>
              <w:jc w:val="center"/>
              <w:rPr>
                <w:rFonts w:ascii="Times New Roman" w:hAnsi="Times New Roman"/>
                <w:b/>
              </w:rPr>
            </w:pPr>
            <w:r>
              <w:rPr>
                <w:rFonts w:ascii="Times New Roman" w:hAnsi="Times New Roman"/>
                <w:b/>
              </w:rPr>
              <w:t>Тема 3.2. Византийская империя</w:t>
            </w:r>
          </w:p>
          <w:p w14:paraId="3408F89D" w14:textId="77777777" w:rsidR="002E05D6" w:rsidRDefault="00FC6B76">
            <w:pPr>
              <w:jc w:val="center"/>
              <w:rPr>
                <w:rFonts w:ascii="Times New Roman" w:hAnsi="Times New Roman"/>
                <w:b/>
              </w:rPr>
            </w:pPr>
            <w:r>
              <w:rPr>
                <w:rFonts w:ascii="Times New Roman" w:hAnsi="Times New Roman"/>
                <w:b/>
              </w:rPr>
              <w:t>Восток в Средние века</w:t>
            </w:r>
          </w:p>
        </w:tc>
        <w:tc>
          <w:tcPr>
            <w:tcW w:w="9043" w:type="dxa"/>
            <w:gridSpan w:val="2"/>
            <w:tcBorders>
              <w:top w:val="single" w:sz="4" w:space="0" w:color="000000"/>
              <w:left w:val="single" w:sz="4" w:space="0" w:color="000000"/>
              <w:bottom w:val="single" w:sz="4" w:space="0" w:color="000000"/>
              <w:right w:val="single" w:sz="4" w:space="0" w:color="000000"/>
            </w:tcBorders>
          </w:tcPr>
          <w:p w14:paraId="57365F79"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vMerge w:val="restart"/>
            <w:tcBorders>
              <w:top w:val="single" w:sz="4" w:space="0" w:color="000000"/>
              <w:left w:val="single" w:sz="4" w:space="0" w:color="000000"/>
              <w:bottom w:val="single" w:sz="4" w:space="0" w:color="000000"/>
              <w:right w:val="single" w:sz="4" w:space="0" w:color="000000"/>
            </w:tcBorders>
          </w:tcPr>
          <w:p w14:paraId="5BF986E3" w14:textId="77777777" w:rsidR="002E05D6" w:rsidRDefault="002E05D6">
            <w:pPr>
              <w:jc w:val="center"/>
              <w:rPr>
                <w:rFonts w:ascii="Times New Roman" w:hAnsi="Times New Roman"/>
                <w:b/>
              </w:rPr>
            </w:pPr>
          </w:p>
          <w:p w14:paraId="0EB89BD1" w14:textId="77777777" w:rsidR="002E05D6" w:rsidRDefault="00FC6B76">
            <w:pPr>
              <w:jc w:val="center"/>
              <w:rPr>
                <w:rFonts w:ascii="Times New Roman" w:hAnsi="Times New Roman"/>
                <w:b/>
              </w:rPr>
            </w:pPr>
            <w:r>
              <w:rPr>
                <w:rFonts w:ascii="Times New Roman" w:hAnsi="Times New Roman"/>
                <w:b/>
              </w:rPr>
              <w:t>2</w:t>
            </w:r>
          </w:p>
        </w:tc>
        <w:tc>
          <w:tcPr>
            <w:tcW w:w="1828" w:type="dxa"/>
            <w:vMerge w:val="restart"/>
            <w:tcBorders>
              <w:top w:val="single" w:sz="4" w:space="0" w:color="000000"/>
              <w:left w:val="single" w:sz="4" w:space="0" w:color="000000"/>
              <w:bottom w:val="single" w:sz="4" w:space="0" w:color="000000"/>
              <w:right w:val="single" w:sz="4" w:space="0" w:color="000000"/>
            </w:tcBorders>
          </w:tcPr>
          <w:p w14:paraId="5B3E633C" w14:textId="77777777" w:rsidR="002E05D6" w:rsidRDefault="002E05D6">
            <w:pPr>
              <w:jc w:val="center"/>
              <w:rPr>
                <w:rFonts w:ascii="Times New Roman" w:hAnsi="Times New Roman"/>
                <w:b/>
              </w:rPr>
            </w:pPr>
          </w:p>
          <w:p w14:paraId="0371EB7D" w14:textId="77777777" w:rsidR="002E05D6" w:rsidRDefault="00FC6B76">
            <w:pPr>
              <w:jc w:val="center"/>
              <w:rPr>
                <w:rFonts w:ascii="Times New Roman" w:hAnsi="Times New Roman"/>
                <w:b/>
              </w:rPr>
            </w:pPr>
            <w:r>
              <w:rPr>
                <w:rFonts w:ascii="Times New Roman" w:hAnsi="Times New Roman"/>
                <w:b/>
              </w:rPr>
              <w:t>2</w:t>
            </w:r>
          </w:p>
        </w:tc>
      </w:tr>
      <w:tr w:rsidR="002E05D6" w14:paraId="5657D919" w14:textId="77777777">
        <w:trPr>
          <w:trHeight w:val="1557"/>
        </w:trPr>
        <w:tc>
          <w:tcPr>
            <w:tcW w:w="2537" w:type="dxa"/>
            <w:vMerge/>
            <w:tcBorders>
              <w:top w:val="single" w:sz="4" w:space="0" w:color="000000"/>
              <w:left w:val="single" w:sz="4" w:space="0" w:color="000000"/>
              <w:bottom w:val="single" w:sz="4" w:space="0" w:color="000000"/>
              <w:right w:val="single" w:sz="4" w:space="0" w:color="000000"/>
            </w:tcBorders>
          </w:tcPr>
          <w:p w14:paraId="424061C3" w14:textId="77777777" w:rsidR="002E05D6" w:rsidRDefault="002E05D6"/>
        </w:tc>
        <w:tc>
          <w:tcPr>
            <w:tcW w:w="516" w:type="dxa"/>
            <w:tcBorders>
              <w:top w:val="single" w:sz="4" w:space="0" w:color="000000"/>
              <w:left w:val="single" w:sz="4" w:space="0" w:color="000000"/>
              <w:bottom w:val="single" w:sz="4" w:space="0" w:color="000000"/>
              <w:right w:val="single" w:sz="4" w:space="0" w:color="000000"/>
            </w:tcBorders>
          </w:tcPr>
          <w:p w14:paraId="3AF33AD9" w14:textId="77777777" w:rsidR="002E05D6" w:rsidRDefault="00FC6B76">
            <w:pPr>
              <w:rPr>
                <w:rFonts w:ascii="Times New Roman" w:hAnsi="Times New Roman"/>
              </w:rPr>
            </w:pPr>
            <w:r>
              <w:rPr>
                <w:rFonts w:ascii="Times New Roman" w:hAnsi="Times New Roman"/>
              </w:rPr>
              <w:t>1</w:t>
            </w:r>
          </w:p>
        </w:tc>
        <w:tc>
          <w:tcPr>
            <w:tcW w:w="8527" w:type="dxa"/>
            <w:tcBorders>
              <w:top w:val="single" w:sz="4" w:space="0" w:color="000000"/>
              <w:left w:val="single" w:sz="4" w:space="0" w:color="000000"/>
              <w:bottom w:val="single" w:sz="4" w:space="0" w:color="000000"/>
              <w:right w:val="single" w:sz="4" w:space="0" w:color="000000"/>
            </w:tcBorders>
          </w:tcPr>
          <w:p w14:paraId="20257BD6" w14:textId="77777777" w:rsidR="002E05D6" w:rsidRDefault="00FC6B76">
            <w:pPr>
              <w:rPr>
                <w:rFonts w:ascii="Times New Roman" w:hAnsi="Times New Roman"/>
              </w:rPr>
            </w:pPr>
            <w:r>
              <w:rPr>
                <w:rFonts w:ascii="Times New Roman" w:hAnsi="Times New Roman"/>
              </w:rPr>
              <w:t>Территория Византии. Византийская империя: власть, управление. Расцвет Византии при Юстиниане. Попытка восстановления Римской империи. Кодификация права. Византия и славяне, славянизация Балкан. Принятие христианства славянскими народами. Византия и страны Востока. Турецкие завоевания и падение Византии. Культура Византии. Сохранение и переработка античного наследия. Искусство, иконопись, архитектура. Человек в византийской цивилизации. Влияние Византии на государственность и культуру России.</w:t>
            </w:r>
          </w:p>
          <w:p w14:paraId="590C94E3" w14:textId="77777777" w:rsidR="002E05D6" w:rsidRDefault="00FC6B76">
            <w:pPr>
              <w:rPr>
                <w:rFonts w:ascii="Times New Roman" w:hAnsi="Times New Roman"/>
              </w:rPr>
            </w:pPr>
            <w:r>
              <w:rPr>
                <w:rFonts w:ascii="Times New Roman" w:hAnsi="Times New Roman"/>
              </w:rPr>
              <w:t xml:space="preserve">Средневековая Индия. Ислам в Индии. Делийский султанат. Культура средневековой Индии. Особенности развития Китая. Административно бюрократическая система. Империи Суй, Тан. Монголы. Чингисхан. Монгольские завоевания, управление державой. Распад Монгольской империи. Империя Юань в Китае. Свержение </w:t>
            </w:r>
            <w:r>
              <w:rPr>
                <w:rFonts w:ascii="Times New Roman" w:hAnsi="Times New Roman"/>
              </w:rPr>
              <w:lastRenderedPageBreak/>
              <w:t>монгольского владычества в Китае, империя Мин. Китайская культура и ее влияние на соседние народы. Становление и эволюция государственности в Японии. Самураи. Правление сёгунов.</w:t>
            </w:r>
          </w:p>
        </w:tc>
        <w:tc>
          <w:tcPr>
            <w:tcW w:w="1407" w:type="dxa"/>
            <w:vMerge/>
            <w:tcBorders>
              <w:top w:val="single" w:sz="4" w:space="0" w:color="000000"/>
              <w:left w:val="single" w:sz="4" w:space="0" w:color="000000"/>
              <w:bottom w:val="single" w:sz="4" w:space="0" w:color="000000"/>
              <w:right w:val="single" w:sz="4" w:space="0" w:color="000000"/>
            </w:tcBorders>
          </w:tcPr>
          <w:p w14:paraId="52B8A1A1"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101D7D2D" w14:textId="77777777" w:rsidR="002E05D6" w:rsidRDefault="002E05D6"/>
        </w:tc>
      </w:tr>
      <w:tr w:rsidR="002E05D6" w14:paraId="1B255320"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0330854D" w14:textId="77777777" w:rsidR="002E05D6" w:rsidRDefault="00FC6B76">
            <w:pPr>
              <w:jc w:val="center"/>
              <w:rPr>
                <w:rFonts w:ascii="Times New Roman" w:hAnsi="Times New Roman"/>
                <w:b/>
              </w:rPr>
            </w:pPr>
            <w:r>
              <w:rPr>
                <w:rFonts w:ascii="Times New Roman" w:hAnsi="Times New Roman"/>
                <w:b/>
              </w:rPr>
              <w:lastRenderedPageBreak/>
              <w:t>Тема 3.3</w:t>
            </w:r>
          </w:p>
          <w:p w14:paraId="7776A00E" w14:textId="77777777" w:rsidR="002E05D6" w:rsidRDefault="00FC6B76">
            <w:pPr>
              <w:jc w:val="center"/>
              <w:rPr>
                <w:rFonts w:ascii="Times New Roman" w:hAnsi="Times New Roman"/>
                <w:b/>
              </w:rPr>
            </w:pPr>
            <w:r>
              <w:rPr>
                <w:rFonts w:ascii="Times New Roman" w:hAnsi="Times New Roman"/>
                <w:b/>
              </w:rPr>
              <w:t>Империя Карла Великого и ее распад. Феодальная раздробленность в Европе.</w:t>
            </w:r>
          </w:p>
          <w:p w14:paraId="1CE72510" w14:textId="77777777" w:rsidR="002E05D6" w:rsidRDefault="00FC6B76">
            <w:pPr>
              <w:jc w:val="center"/>
              <w:rPr>
                <w:rFonts w:ascii="Times New Roman" w:hAnsi="Times New Roman"/>
                <w:b/>
              </w:rPr>
            </w:pPr>
            <w:r>
              <w:rPr>
                <w:rFonts w:ascii="Times New Roman" w:hAnsi="Times New Roman"/>
                <w:b/>
              </w:rPr>
              <w:t>Основные черты западноевропейского феодализма.</w:t>
            </w:r>
          </w:p>
        </w:tc>
        <w:tc>
          <w:tcPr>
            <w:tcW w:w="9043" w:type="dxa"/>
            <w:gridSpan w:val="2"/>
            <w:tcBorders>
              <w:top w:val="single" w:sz="4" w:space="0" w:color="000000"/>
              <w:left w:val="single" w:sz="4" w:space="0" w:color="000000"/>
              <w:bottom w:val="single" w:sz="4" w:space="0" w:color="000000"/>
              <w:right w:val="single" w:sz="4" w:space="0" w:color="000000"/>
            </w:tcBorders>
          </w:tcPr>
          <w:p w14:paraId="6A859779"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vMerge w:val="restart"/>
            <w:tcBorders>
              <w:top w:val="single" w:sz="4" w:space="0" w:color="000000"/>
              <w:left w:val="single" w:sz="4" w:space="0" w:color="000000"/>
              <w:bottom w:val="single" w:sz="4" w:space="0" w:color="000000"/>
              <w:right w:val="single" w:sz="4" w:space="0" w:color="000000"/>
            </w:tcBorders>
          </w:tcPr>
          <w:p w14:paraId="2210F3CC" w14:textId="77777777" w:rsidR="002E05D6" w:rsidRDefault="002E05D6">
            <w:pPr>
              <w:jc w:val="center"/>
              <w:rPr>
                <w:rFonts w:ascii="Times New Roman" w:hAnsi="Times New Roman"/>
                <w:b/>
              </w:rPr>
            </w:pPr>
          </w:p>
          <w:p w14:paraId="7F658FBB" w14:textId="77777777" w:rsidR="002E05D6" w:rsidRDefault="00FC6B76">
            <w:pPr>
              <w:jc w:val="center"/>
              <w:rPr>
                <w:rFonts w:ascii="Times New Roman" w:hAnsi="Times New Roman"/>
                <w:b/>
              </w:rPr>
            </w:pPr>
            <w:r>
              <w:rPr>
                <w:rFonts w:ascii="Times New Roman" w:hAnsi="Times New Roman"/>
                <w:b/>
              </w:rPr>
              <w:t>2</w:t>
            </w:r>
          </w:p>
        </w:tc>
        <w:tc>
          <w:tcPr>
            <w:tcW w:w="1828" w:type="dxa"/>
            <w:vMerge w:val="restart"/>
            <w:tcBorders>
              <w:top w:val="single" w:sz="4" w:space="0" w:color="000000"/>
              <w:left w:val="single" w:sz="4" w:space="0" w:color="000000"/>
              <w:bottom w:val="single" w:sz="4" w:space="0" w:color="000000"/>
              <w:right w:val="single" w:sz="4" w:space="0" w:color="000000"/>
            </w:tcBorders>
          </w:tcPr>
          <w:p w14:paraId="7647E2BB" w14:textId="77777777" w:rsidR="002E05D6" w:rsidRDefault="002E05D6">
            <w:pPr>
              <w:jc w:val="center"/>
              <w:rPr>
                <w:rFonts w:ascii="Times New Roman" w:hAnsi="Times New Roman"/>
                <w:b/>
              </w:rPr>
            </w:pPr>
          </w:p>
          <w:p w14:paraId="3ED20C0E" w14:textId="77777777" w:rsidR="002E05D6" w:rsidRDefault="00FC6B76">
            <w:pPr>
              <w:jc w:val="center"/>
              <w:rPr>
                <w:rFonts w:ascii="Times New Roman" w:hAnsi="Times New Roman"/>
                <w:b/>
              </w:rPr>
            </w:pPr>
            <w:r>
              <w:rPr>
                <w:rFonts w:ascii="Times New Roman" w:hAnsi="Times New Roman"/>
                <w:b/>
              </w:rPr>
              <w:t>2</w:t>
            </w:r>
          </w:p>
        </w:tc>
      </w:tr>
      <w:tr w:rsidR="002E05D6" w14:paraId="65B2EA6F" w14:textId="77777777">
        <w:tc>
          <w:tcPr>
            <w:tcW w:w="2537" w:type="dxa"/>
            <w:vMerge/>
            <w:tcBorders>
              <w:top w:val="single" w:sz="4" w:space="0" w:color="000000"/>
              <w:left w:val="single" w:sz="4" w:space="0" w:color="000000"/>
              <w:bottom w:val="single" w:sz="4" w:space="0" w:color="000000"/>
              <w:right w:val="single" w:sz="4" w:space="0" w:color="000000"/>
            </w:tcBorders>
          </w:tcPr>
          <w:p w14:paraId="01F2A488" w14:textId="77777777" w:rsidR="002E05D6" w:rsidRDefault="002E05D6"/>
        </w:tc>
        <w:tc>
          <w:tcPr>
            <w:tcW w:w="516" w:type="dxa"/>
            <w:tcBorders>
              <w:top w:val="single" w:sz="4" w:space="0" w:color="000000"/>
              <w:left w:val="single" w:sz="4" w:space="0" w:color="000000"/>
              <w:bottom w:val="single" w:sz="4" w:space="0" w:color="000000"/>
              <w:right w:val="single" w:sz="4" w:space="0" w:color="000000"/>
            </w:tcBorders>
          </w:tcPr>
          <w:p w14:paraId="549EA7D5" w14:textId="77777777" w:rsidR="002E05D6" w:rsidRDefault="00FC6B76">
            <w:pPr>
              <w:rPr>
                <w:rFonts w:ascii="Times New Roman" w:hAnsi="Times New Roman"/>
              </w:rPr>
            </w:pPr>
            <w:r>
              <w:rPr>
                <w:rFonts w:ascii="Times New Roman" w:hAnsi="Times New Roman"/>
              </w:rPr>
              <w:t>1</w:t>
            </w:r>
          </w:p>
        </w:tc>
        <w:tc>
          <w:tcPr>
            <w:tcW w:w="8527" w:type="dxa"/>
            <w:tcBorders>
              <w:top w:val="single" w:sz="4" w:space="0" w:color="000000"/>
              <w:left w:val="single" w:sz="4" w:space="0" w:color="000000"/>
              <w:bottom w:val="single" w:sz="4" w:space="0" w:color="000000"/>
              <w:right w:val="single" w:sz="4" w:space="0" w:color="000000"/>
            </w:tcBorders>
          </w:tcPr>
          <w:p w14:paraId="65997996" w14:textId="77777777" w:rsidR="002E05D6" w:rsidRDefault="00FC6B76">
            <w:pPr>
              <w:rPr>
                <w:rFonts w:ascii="Times New Roman" w:hAnsi="Times New Roman"/>
              </w:rPr>
            </w:pPr>
            <w:r>
              <w:rPr>
                <w:rFonts w:ascii="Times New Roman" w:hAnsi="Times New Roman"/>
              </w:rPr>
              <w:t>Королевство франков. Военная реформа Карла Мартела и ее значение. Франкские короли и римские папы. 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Норманны и их походы. Норманнское завоевание Англии.</w:t>
            </w:r>
          </w:p>
          <w:p w14:paraId="4BDA4CDA" w14:textId="77777777" w:rsidR="002E05D6" w:rsidRDefault="00FC6B76">
            <w:pPr>
              <w:rPr>
                <w:rFonts w:ascii="Times New Roman" w:hAnsi="Times New Roman"/>
              </w:rPr>
            </w:pPr>
            <w:r>
              <w:rPr>
                <w:rFonts w:ascii="Times New Roman" w:hAnsi="Times New Roman"/>
              </w:rPr>
              <w:t xml:space="preserve">Средневековое общество. Феодализм: понятие, основные черты. Феодальное землевладение, вассально-ленные отношения. Причины возникновения феодализма. Структура и сословия средневекового общества. Крестьяне, хозяйственная жизнь, крестьянская община. Феодалы. </w:t>
            </w:r>
          </w:p>
          <w:p w14:paraId="10C32D7A" w14:textId="77777777" w:rsidR="002E05D6" w:rsidRDefault="00FC6B76">
            <w:pPr>
              <w:rPr>
                <w:rFonts w:ascii="Times New Roman" w:hAnsi="Times New Roman"/>
              </w:rPr>
            </w:pPr>
            <w:r>
              <w:rPr>
                <w:rFonts w:ascii="Times New Roman" w:hAnsi="Times New Roman"/>
              </w:rPr>
              <w:t>Феодальный замок. Рыцари, рыцарская культура</w:t>
            </w:r>
          </w:p>
        </w:tc>
        <w:tc>
          <w:tcPr>
            <w:tcW w:w="1407" w:type="dxa"/>
            <w:vMerge/>
            <w:tcBorders>
              <w:top w:val="single" w:sz="4" w:space="0" w:color="000000"/>
              <w:left w:val="single" w:sz="4" w:space="0" w:color="000000"/>
              <w:bottom w:val="single" w:sz="4" w:space="0" w:color="000000"/>
              <w:right w:val="single" w:sz="4" w:space="0" w:color="000000"/>
            </w:tcBorders>
          </w:tcPr>
          <w:p w14:paraId="2AB4527A"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62CCCBCA" w14:textId="77777777" w:rsidR="002E05D6" w:rsidRDefault="002E05D6"/>
        </w:tc>
      </w:tr>
      <w:tr w:rsidR="002E05D6" w14:paraId="019E4F78"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1BD88D4D" w14:textId="77777777" w:rsidR="002E05D6" w:rsidRDefault="00FC6B76">
            <w:pPr>
              <w:jc w:val="center"/>
              <w:rPr>
                <w:rFonts w:ascii="Times New Roman" w:hAnsi="Times New Roman"/>
                <w:b/>
              </w:rPr>
            </w:pPr>
            <w:r>
              <w:rPr>
                <w:rFonts w:ascii="Times New Roman" w:hAnsi="Times New Roman"/>
                <w:b/>
              </w:rPr>
              <w:t>Тема 3.4 Средневековый европейский город</w:t>
            </w:r>
          </w:p>
          <w:p w14:paraId="5DB188CE" w14:textId="77777777" w:rsidR="002E05D6" w:rsidRDefault="00FC6B76">
            <w:pPr>
              <w:jc w:val="center"/>
              <w:rPr>
                <w:rFonts w:ascii="Times New Roman" w:hAnsi="Times New Roman"/>
                <w:b/>
              </w:rPr>
            </w:pPr>
            <w:r>
              <w:rPr>
                <w:rFonts w:ascii="Times New Roman" w:hAnsi="Times New Roman"/>
                <w:b/>
              </w:rPr>
              <w:t>Католическая церковь в Средние века. Крестовые походы</w:t>
            </w:r>
          </w:p>
        </w:tc>
        <w:tc>
          <w:tcPr>
            <w:tcW w:w="9043" w:type="dxa"/>
            <w:gridSpan w:val="2"/>
            <w:tcBorders>
              <w:top w:val="single" w:sz="4" w:space="0" w:color="000000"/>
              <w:left w:val="single" w:sz="4" w:space="0" w:color="000000"/>
              <w:bottom w:val="single" w:sz="4" w:space="0" w:color="000000"/>
              <w:right w:val="single" w:sz="4" w:space="0" w:color="000000"/>
            </w:tcBorders>
          </w:tcPr>
          <w:p w14:paraId="7EDA2BC3"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vMerge w:val="restart"/>
            <w:tcBorders>
              <w:top w:val="single" w:sz="4" w:space="0" w:color="000000"/>
              <w:left w:val="single" w:sz="4" w:space="0" w:color="000000"/>
              <w:bottom w:val="single" w:sz="4" w:space="0" w:color="000000"/>
              <w:right w:val="single" w:sz="4" w:space="0" w:color="000000"/>
            </w:tcBorders>
          </w:tcPr>
          <w:p w14:paraId="12CDCB62" w14:textId="77777777" w:rsidR="002E05D6" w:rsidRDefault="002E05D6">
            <w:pPr>
              <w:jc w:val="center"/>
              <w:rPr>
                <w:rFonts w:ascii="Times New Roman" w:hAnsi="Times New Roman"/>
                <w:b/>
              </w:rPr>
            </w:pPr>
          </w:p>
          <w:p w14:paraId="7C0025AC" w14:textId="77777777" w:rsidR="002E05D6" w:rsidRDefault="00FC6B76">
            <w:pPr>
              <w:jc w:val="center"/>
              <w:rPr>
                <w:rFonts w:ascii="Times New Roman" w:hAnsi="Times New Roman"/>
                <w:b/>
              </w:rPr>
            </w:pPr>
            <w:r>
              <w:rPr>
                <w:rFonts w:ascii="Times New Roman" w:hAnsi="Times New Roman"/>
                <w:b/>
              </w:rPr>
              <w:t>2</w:t>
            </w:r>
          </w:p>
        </w:tc>
        <w:tc>
          <w:tcPr>
            <w:tcW w:w="1828" w:type="dxa"/>
            <w:vMerge w:val="restart"/>
            <w:tcBorders>
              <w:top w:val="single" w:sz="4" w:space="0" w:color="000000"/>
              <w:left w:val="single" w:sz="4" w:space="0" w:color="000000"/>
              <w:bottom w:val="single" w:sz="4" w:space="0" w:color="000000"/>
              <w:right w:val="single" w:sz="4" w:space="0" w:color="000000"/>
            </w:tcBorders>
          </w:tcPr>
          <w:p w14:paraId="2CB224BB" w14:textId="77777777" w:rsidR="002E05D6" w:rsidRDefault="002E05D6">
            <w:pPr>
              <w:jc w:val="center"/>
              <w:rPr>
                <w:rFonts w:ascii="Times New Roman" w:hAnsi="Times New Roman"/>
                <w:b/>
              </w:rPr>
            </w:pPr>
          </w:p>
          <w:p w14:paraId="4937ED7A" w14:textId="77777777" w:rsidR="002E05D6" w:rsidRDefault="00FC6B76">
            <w:pPr>
              <w:jc w:val="center"/>
              <w:rPr>
                <w:rFonts w:ascii="Times New Roman" w:hAnsi="Times New Roman"/>
                <w:b/>
              </w:rPr>
            </w:pPr>
            <w:r>
              <w:rPr>
                <w:rFonts w:ascii="Times New Roman" w:hAnsi="Times New Roman"/>
                <w:b/>
              </w:rPr>
              <w:t>2</w:t>
            </w:r>
          </w:p>
        </w:tc>
      </w:tr>
      <w:tr w:rsidR="002E05D6" w14:paraId="64BA2FF3" w14:textId="77777777">
        <w:tc>
          <w:tcPr>
            <w:tcW w:w="2537" w:type="dxa"/>
            <w:vMerge/>
            <w:tcBorders>
              <w:top w:val="single" w:sz="4" w:space="0" w:color="000000"/>
              <w:left w:val="single" w:sz="4" w:space="0" w:color="000000"/>
              <w:bottom w:val="single" w:sz="4" w:space="0" w:color="000000"/>
              <w:right w:val="single" w:sz="4" w:space="0" w:color="000000"/>
            </w:tcBorders>
          </w:tcPr>
          <w:p w14:paraId="315B6285" w14:textId="77777777" w:rsidR="002E05D6" w:rsidRDefault="002E05D6"/>
        </w:tc>
        <w:tc>
          <w:tcPr>
            <w:tcW w:w="516" w:type="dxa"/>
            <w:tcBorders>
              <w:top w:val="single" w:sz="4" w:space="0" w:color="000000"/>
              <w:left w:val="single" w:sz="4" w:space="0" w:color="000000"/>
              <w:bottom w:val="single" w:sz="4" w:space="0" w:color="000000"/>
              <w:right w:val="single" w:sz="4" w:space="0" w:color="000000"/>
            </w:tcBorders>
          </w:tcPr>
          <w:p w14:paraId="19DF5D70" w14:textId="77777777" w:rsidR="002E05D6" w:rsidRDefault="00FC6B76">
            <w:pPr>
              <w:rPr>
                <w:rFonts w:ascii="Times New Roman" w:hAnsi="Times New Roman"/>
              </w:rPr>
            </w:pPr>
            <w:r>
              <w:rPr>
                <w:rFonts w:ascii="Times New Roman" w:hAnsi="Times New Roman"/>
              </w:rPr>
              <w:t>1</w:t>
            </w:r>
          </w:p>
        </w:tc>
        <w:tc>
          <w:tcPr>
            <w:tcW w:w="8527" w:type="dxa"/>
            <w:tcBorders>
              <w:top w:val="single" w:sz="4" w:space="0" w:color="000000"/>
              <w:left w:val="single" w:sz="4" w:space="0" w:color="000000"/>
              <w:bottom w:val="single" w:sz="4" w:space="0" w:color="000000"/>
              <w:right w:val="single" w:sz="4" w:space="0" w:color="000000"/>
            </w:tcBorders>
          </w:tcPr>
          <w:p w14:paraId="29105DDB" w14:textId="77777777" w:rsidR="002E05D6" w:rsidRDefault="00FC6B76">
            <w:pPr>
              <w:rPr>
                <w:rFonts w:ascii="Times New Roman" w:hAnsi="Times New Roman"/>
              </w:rPr>
            </w:pPr>
            <w:r>
              <w:rPr>
                <w:rFonts w:ascii="Times New Roman" w:hAnsi="Times New Roman"/>
              </w:rPr>
              <w:t>Города Средневековья, причины их возникновения. Развитие ремесла и торговли. Коммуны и сеньоры. Городские республики. Ремесленники и цехи. Социальные движения. Повседневная жизнь горожан. Значение средневековых городов.</w:t>
            </w:r>
          </w:p>
          <w:p w14:paraId="73ED5350" w14:textId="77777777" w:rsidR="002E05D6" w:rsidRDefault="00FC6B76">
            <w:pPr>
              <w:rPr>
                <w:rFonts w:ascii="Times New Roman" w:hAnsi="Times New Roman"/>
              </w:rPr>
            </w:pPr>
            <w:r>
              <w:rPr>
                <w:rFonts w:ascii="Times New Roman" w:hAnsi="Times New Roman"/>
              </w:rPr>
              <w:t>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Клюнийская реформа, монашеские ордена. Борьба пап и императоров Священной Римской империи. Папская теократия. Крестовые походы, их последствия. Ереси в Средние века: причины их возникновения и распространения. Инквизиция. Упадок папства.</w:t>
            </w:r>
          </w:p>
        </w:tc>
        <w:tc>
          <w:tcPr>
            <w:tcW w:w="1407" w:type="dxa"/>
            <w:vMerge/>
            <w:tcBorders>
              <w:top w:val="single" w:sz="4" w:space="0" w:color="000000"/>
              <w:left w:val="single" w:sz="4" w:space="0" w:color="000000"/>
              <w:bottom w:val="single" w:sz="4" w:space="0" w:color="000000"/>
              <w:right w:val="single" w:sz="4" w:space="0" w:color="000000"/>
            </w:tcBorders>
          </w:tcPr>
          <w:p w14:paraId="72A227D2"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51DEA058" w14:textId="77777777" w:rsidR="002E05D6" w:rsidRDefault="002E05D6"/>
        </w:tc>
      </w:tr>
      <w:tr w:rsidR="002E05D6" w14:paraId="05855B09"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55CE7144" w14:textId="77777777" w:rsidR="002E05D6" w:rsidRDefault="00FC6B76">
            <w:pPr>
              <w:jc w:val="center"/>
              <w:rPr>
                <w:rFonts w:ascii="Times New Roman" w:hAnsi="Times New Roman"/>
                <w:b/>
              </w:rPr>
            </w:pPr>
            <w:r>
              <w:rPr>
                <w:rFonts w:ascii="Times New Roman" w:hAnsi="Times New Roman"/>
                <w:b/>
              </w:rPr>
              <w:lastRenderedPageBreak/>
              <w:t>Тема 3.5</w:t>
            </w:r>
          </w:p>
          <w:p w14:paraId="6BDC1E6F" w14:textId="77777777" w:rsidR="002E05D6" w:rsidRDefault="00FC6B76">
            <w:pPr>
              <w:jc w:val="center"/>
              <w:rPr>
                <w:rFonts w:ascii="Times New Roman" w:hAnsi="Times New Roman"/>
                <w:b/>
              </w:rPr>
            </w:pPr>
            <w:r>
              <w:rPr>
                <w:rFonts w:ascii="Times New Roman" w:hAnsi="Times New Roman"/>
                <w:b/>
              </w:rPr>
              <w:t>Зарождение централизованных государств в Европе</w:t>
            </w:r>
          </w:p>
          <w:p w14:paraId="76887544" w14:textId="77777777" w:rsidR="002E05D6" w:rsidRDefault="002E05D6">
            <w:pPr>
              <w:jc w:val="center"/>
              <w:rPr>
                <w:rFonts w:ascii="Times New Roman" w:hAnsi="Times New Roman"/>
                <w:b/>
              </w:rPr>
            </w:pPr>
          </w:p>
          <w:p w14:paraId="6C07B619" w14:textId="77777777" w:rsidR="002E05D6" w:rsidRDefault="00FC6B76">
            <w:pPr>
              <w:jc w:val="center"/>
              <w:rPr>
                <w:rFonts w:ascii="Times New Roman" w:hAnsi="Times New Roman"/>
                <w:b/>
              </w:rPr>
            </w:pPr>
            <w:r>
              <w:rPr>
                <w:rFonts w:ascii="Times New Roman" w:hAnsi="Times New Roman"/>
                <w:b/>
              </w:rPr>
              <w:t>Средневековая культура Западной Европы. Начало Ренессанса.</w:t>
            </w:r>
          </w:p>
        </w:tc>
        <w:tc>
          <w:tcPr>
            <w:tcW w:w="9043" w:type="dxa"/>
            <w:gridSpan w:val="2"/>
            <w:tcBorders>
              <w:top w:val="single" w:sz="4" w:space="0" w:color="000000"/>
              <w:left w:val="single" w:sz="4" w:space="0" w:color="000000"/>
              <w:bottom w:val="single" w:sz="4" w:space="0" w:color="000000"/>
              <w:right w:val="single" w:sz="4" w:space="0" w:color="000000"/>
            </w:tcBorders>
          </w:tcPr>
          <w:p w14:paraId="7EE1DBC8"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vMerge w:val="restart"/>
            <w:tcBorders>
              <w:top w:val="single" w:sz="4" w:space="0" w:color="000000"/>
              <w:left w:val="single" w:sz="4" w:space="0" w:color="000000"/>
              <w:bottom w:val="single" w:sz="4" w:space="0" w:color="000000"/>
              <w:right w:val="single" w:sz="4" w:space="0" w:color="000000"/>
            </w:tcBorders>
          </w:tcPr>
          <w:p w14:paraId="39B98DDB" w14:textId="77777777" w:rsidR="002E05D6" w:rsidRDefault="002E05D6">
            <w:pPr>
              <w:jc w:val="center"/>
              <w:rPr>
                <w:rFonts w:ascii="Times New Roman" w:hAnsi="Times New Roman"/>
                <w:b/>
              </w:rPr>
            </w:pPr>
          </w:p>
          <w:p w14:paraId="1E83CA53" w14:textId="77777777" w:rsidR="002E05D6" w:rsidRDefault="00FC6B76">
            <w:pPr>
              <w:jc w:val="center"/>
              <w:rPr>
                <w:rFonts w:ascii="Times New Roman" w:hAnsi="Times New Roman"/>
                <w:b/>
              </w:rPr>
            </w:pPr>
            <w:r>
              <w:rPr>
                <w:rFonts w:ascii="Times New Roman" w:hAnsi="Times New Roman"/>
                <w:b/>
              </w:rPr>
              <w:t>2</w:t>
            </w:r>
          </w:p>
        </w:tc>
        <w:tc>
          <w:tcPr>
            <w:tcW w:w="1828" w:type="dxa"/>
            <w:vMerge w:val="restart"/>
            <w:tcBorders>
              <w:top w:val="single" w:sz="4" w:space="0" w:color="000000"/>
              <w:left w:val="single" w:sz="4" w:space="0" w:color="000000"/>
              <w:bottom w:val="single" w:sz="4" w:space="0" w:color="000000"/>
              <w:right w:val="single" w:sz="4" w:space="0" w:color="000000"/>
            </w:tcBorders>
          </w:tcPr>
          <w:p w14:paraId="40F59BBB" w14:textId="77777777" w:rsidR="002E05D6" w:rsidRDefault="002E05D6">
            <w:pPr>
              <w:jc w:val="center"/>
              <w:rPr>
                <w:rFonts w:ascii="Times New Roman" w:hAnsi="Times New Roman"/>
                <w:b/>
              </w:rPr>
            </w:pPr>
          </w:p>
          <w:p w14:paraId="29643D03" w14:textId="77777777" w:rsidR="002E05D6" w:rsidRDefault="00FC6B76">
            <w:pPr>
              <w:jc w:val="center"/>
              <w:rPr>
                <w:rFonts w:ascii="Times New Roman" w:hAnsi="Times New Roman"/>
                <w:b/>
              </w:rPr>
            </w:pPr>
            <w:r>
              <w:rPr>
                <w:rFonts w:ascii="Times New Roman" w:hAnsi="Times New Roman"/>
                <w:b/>
              </w:rPr>
              <w:t>2</w:t>
            </w:r>
          </w:p>
        </w:tc>
      </w:tr>
      <w:tr w:rsidR="002E05D6" w14:paraId="29F27DC3" w14:textId="77777777">
        <w:tc>
          <w:tcPr>
            <w:tcW w:w="2537" w:type="dxa"/>
            <w:vMerge/>
            <w:tcBorders>
              <w:top w:val="single" w:sz="4" w:space="0" w:color="000000"/>
              <w:left w:val="single" w:sz="4" w:space="0" w:color="000000"/>
              <w:bottom w:val="single" w:sz="4" w:space="0" w:color="000000"/>
              <w:right w:val="single" w:sz="4" w:space="0" w:color="000000"/>
            </w:tcBorders>
          </w:tcPr>
          <w:p w14:paraId="68020B8F" w14:textId="77777777" w:rsidR="002E05D6" w:rsidRDefault="002E05D6"/>
        </w:tc>
        <w:tc>
          <w:tcPr>
            <w:tcW w:w="516" w:type="dxa"/>
            <w:tcBorders>
              <w:top w:val="single" w:sz="4" w:space="0" w:color="000000"/>
              <w:left w:val="single" w:sz="4" w:space="0" w:color="000000"/>
              <w:bottom w:val="single" w:sz="4" w:space="0" w:color="000000"/>
              <w:right w:val="single" w:sz="4" w:space="0" w:color="000000"/>
            </w:tcBorders>
          </w:tcPr>
          <w:p w14:paraId="31825BFF" w14:textId="77777777" w:rsidR="002E05D6" w:rsidRDefault="00FC6B76">
            <w:pPr>
              <w:rPr>
                <w:rFonts w:ascii="Times New Roman" w:hAnsi="Times New Roman"/>
              </w:rPr>
            </w:pPr>
            <w:r>
              <w:rPr>
                <w:rFonts w:ascii="Times New Roman" w:hAnsi="Times New Roman"/>
              </w:rPr>
              <w:t>1</w:t>
            </w:r>
          </w:p>
        </w:tc>
        <w:tc>
          <w:tcPr>
            <w:tcW w:w="8527" w:type="dxa"/>
            <w:tcBorders>
              <w:top w:val="single" w:sz="4" w:space="0" w:color="000000"/>
              <w:left w:val="single" w:sz="4" w:space="0" w:color="000000"/>
              <w:bottom w:val="single" w:sz="4" w:space="0" w:color="000000"/>
              <w:right w:val="single" w:sz="4" w:space="0" w:color="000000"/>
            </w:tcBorders>
          </w:tcPr>
          <w:p w14:paraId="71100074" w14:textId="77777777" w:rsidR="002E05D6" w:rsidRDefault="00FC6B76">
            <w:pPr>
              <w:rPr>
                <w:rFonts w:ascii="Times New Roman" w:hAnsi="Times New Roman"/>
              </w:rPr>
            </w:pPr>
            <w:r>
              <w:rPr>
                <w:rFonts w:ascii="Times New Roman" w:hAnsi="Times New Roman"/>
              </w:rPr>
              <w:t>Англия и Франция в Средние века. Держава Плантагенетов. Великая хартия вольностей. Франция под властью Капетингов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w:t>
            </w:r>
          </w:p>
          <w:p w14:paraId="0DEE5289" w14:textId="77777777" w:rsidR="002E05D6" w:rsidRDefault="00FC6B76">
            <w:pPr>
              <w:rPr>
                <w:rFonts w:ascii="Times New Roman" w:hAnsi="Times New Roman"/>
              </w:rPr>
            </w:pPr>
            <w:r>
              <w:rPr>
                <w:rFonts w:ascii="Times New Roman" w:hAnsi="Times New Roman"/>
              </w:rPr>
              <w:t>Гуситские войны и их последствия. Перемены во внутренней жизни европейских стран. «Черная смерть» и ее последствия. Изменения в положении трудового населения. Жакерия. Восстание Уота Тайлера. Завершение складывания национальных государств. Окончательное объединение Франции. Война Алой и Белой розы в Англии. Укрепление королевской власти в Англии.</w:t>
            </w:r>
          </w:p>
          <w:p w14:paraId="0AE116EF" w14:textId="77777777" w:rsidR="002E05D6" w:rsidRDefault="00FC6B76">
            <w:pPr>
              <w:rPr>
                <w:rFonts w:ascii="Times New Roman" w:hAnsi="Times New Roman"/>
              </w:rPr>
            </w:pPr>
            <w:r>
              <w:rPr>
                <w:rFonts w:ascii="Times New Roman" w:hAnsi="Times New Roman"/>
              </w:rPr>
              <w:t>Особенности и достижения средневековой культуры. Наука и богословие. Духовные ценности Средневековья. Школы и университеты. Художественная культура (стили, творцы, памятники искусства). Изобретение книгопечатания и последствия этого события. Гуманизм. Начало Ренессанса (Возрождения). Культурное наследие европейского Средневековья.</w:t>
            </w:r>
          </w:p>
        </w:tc>
        <w:tc>
          <w:tcPr>
            <w:tcW w:w="1407" w:type="dxa"/>
            <w:vMerge/>
            <w:tcBorders>
              <w:top w:val="single" w:sz="4" w:space="0" w:color="000000"/>
              <w:left w:val="single" w:sz="4" w:space="0" w:color="000000"/>
              <w:bottom w:val="single" w:sz="4" w:space="0" w:color="000000"/>
              <w:right w:val="single" w:sz="4" w:space="0" w:color="000000"/>
            </w:tcBorders>
          </w:tcPr>
          <w:p w14:paraId="78397509"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4F4BCC89" w14:textId="77777777" w:rsidR="002E05D6" w:rsidRDefault="002E05D6"/>
        </w:tc>
      </w:tr>
      <w:tr w:rsidR="002E05D6" w14:paraId="6BE62C23"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56CF5B16" w14:textId="77777777" w:rsidR="002E05D6" w:rsidRDefault="00FC6B76">
            <w:pPr>
              <w:jc w:val="center"/>
              <w:rPr>
                <w:rFonts w:ascii="Times New Roman" w:hAnsi="Times New Roman"/>
                <w:b/>
              </w:rPr>
            </w:pPr>
            <w:r>
              <w:rPr>
                <w:rFonts w:ascii="Times New Roman" w:hAnsi="Times New Roman"/>
                <w:b/>
              </w:rPr>
              <w:t>Раздел IV.</w:t>
            </w:r>
            <w:r>
              <w:rPr>
                <w:rFonts w:ascii="Times New Roman" w:hAnsi="Times New Roman"/>
              </w:rPr>
              <w:t xml:space="preserve"> </w:t>
            </w:r>
            <w:r>
              <w:rPr>
                <w:rFonts w:ascii="Times New Roman" w:hAnsi="Times New Roman"/>
                <w:b/>
              </w:rPr>
              <w:t>От Древней Руси к Российскому государству</w:t>
            </w:r>
          </w:p>
        </w:tc>
      </w:tr>
      <w:tr w:rsidR="002E05D6" w14:paraId="63EA590C" w14:textId="77777777">
        <w:trPr>
          <w:trHeight w:val="300"/>
        </w:trPr>
        <w:tc>
          <w:tcPr>
            <w:tcW w:w="2537" w:type="dxa"/>
            <w:vMerge w:val="restart"/>
            <w:tcBorders>
              <w:top w:val="single" w:sz="4" w:space="0" w:color="000000"/>
              <w:left w:val="single" w:sz="4" w:space="0" w:color="000000"/>
              <w:bottom w:val="single" w:sz="4" w:space="0" w:color="000000"/>
              <w:right w:val="single" w:sz="4" w:space="0" w:color="000000"/>
            </w:tcBorders>
          </w:tcPr>
          <w:p w14:paraId="7838300D" w14:textId="77777777" w:rsidR="002E05D6" w:rsidRDefault="00FC6B76">
            <w:pPr>
              <w:jc w:val="center"/>
              <w:rPr>
                <w:rFonts w:ascii="Times New Roman" w:hAnsi="Times New Roman"/>
                <w:b/>
              </w:rPr>
            </w:pPr>
            <w:r>
              <w:rPr>
                <w:rFonts w:ascii="Times New Roman" w:hAnsi="Times New Roman"/>
                <w:b/>
              </w:rPr>
              <w:t>Тема 4.1.</w:t>
            </w:r>
          </w:p>
          <w:p w14:paraId="1E984DF3" w14:textId="77777777" w:rsidR="002E05D6" w:rsidRDefault="00FC6B76">
            <w:pPr>
              <w:jc w:val="center"/>
              <w:rPr>
                <w:rFonts w:ascii="Times New Roman" w:hAnsi="Times New Roman"/>
                <w:b/>
              </w:rPr>
            </w:pPr>
            <w:r>
              <w:rPr>
                <w:rFonts w:ascii="Times New Roman" w:hAnsi="Times New Roman"/>
                <w:b/>
              </w:rPr>
              <w:t>Образование Древнерусского государства</w:t>
            </w:r>
          </w:p>
          <w:p w14:paraId="53F3140E" w14:textId="77777777" w:rsidR="002E05D6" w:rsidRDefault="002E05D6">
            <w:pPr>
              <w:jc w:val="center"/>
              <w:rPr>
                <w:rFonts w:ascii="Times New Roman" w:hAnsi="Times New Roman"/>
                <w:b/>
              </w:rPr>
            </w:pPr>
          </w:p>
          <w:p w14:paraId="2F554071" w14:textId="77777777" w:rsidR="002E05D6" w:rsidRDefault="00FC6B76">
            <w:pPr>
              <w:jc w:val="center"/>
              <w:rPr>
                <w:rFonts w:ascii="Times New Roman" w:hAnsi="Times New Roman"/>
                <w:b/>
              </w:rPr>
            </w:pPr>
            <w:r>
              <w:rPr>
                <w:rFonts w:ascii="Times New Roman" w:hAnsi="Times New Roman"/>
                <w:b/>
              </w:rPr>
              <w:t xml:space="preserve">Крещение Руси и его </w:t>
            </w:r>
            <w:r>
              <w:rPr>
                <w:rFonts w:ascii="Times New Roman" w:hAnsi="Times New Roman"/>
                <w:b/>
              </w:rPr>
              <w:lastRenderedPageBreak/>
              <w:t>значение</w:t>
            </w:r>
          </w:p>
        </w:tc>
        <w:tc>
          <w:tcPr>
            <w:tcW w:w="9043" w:type="dxa"/>
            <w:gridSpan w:val="2"/>
            <w:tcBorders>
              <w:top w:val="single" w:sz="4" w:space="0" w:color="000000"/>
              <w:left w:val="single" w:sz="4" w:space="0" w:color="000000"/>
              <w:bottom w:val="single" w:sz="4" w:space="0" w:color="000000"/>
              <w:right w:val="single" w:sz="4" w:space="0" w:color="000000"/>
            </w:tcBorders>
          </w:tcPr>
          <w:p w14:paraId="74960358"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3A0B2E12"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59F33FFB" w14:textId="77777777" w:rsidR="002E05D6" w:rsidRDefault="002E05D6">
            <w:pPr>
              <w:jc w:val="center"/>
              <w:rPr>
                <w:rFonts w:ascii="Times New Roman" w:hAnsi="Times New Roman"/>
                <w:b/>
              </w:rPr>
            </w:pPr>
          </w:p>
        </w:tc>
      </w:tr>
      <w:tr w:rsidR="002E05D6" w14:paraId="00532EA7" w14:textId="77777777">
        <w:trPr>
          <w:trHeight w:val="221"/>
        </w:trPr>
        <w:tc>
          <w:tcPr>
            <w:tcW w:w="2537" w:type="dxa"/>
            <w:vMerge/>
            <w:tcBorders>
              <w:top w:val="single" w:sz="4" w:space="0" w:color="000000"/>
              <w:left w:val="single" w:sz="4" w:space="0" w:color="000000"/>
              <w:bottom w:val="single" w:sz="4" w:space="0" w:color="000000"/>
              <w:right w:val="single" w:sz="4" w:space="0" w:color="000000"/>
            </w:tcBorders>
          </w:tcPr>
          <w:p w14:paraId="30670B89"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7C324901" w14:textId="77777777" w:rsidR="002E05D6" w:rsidRDefault="00FC6B76">
            <w:pPr>
              <w:rPr>
                <w:rFonts w:ascii="Times New Roman" w:hAnsi="Times New Roman"/>
              </w:rPr>
            </w:pPr>
            <w:r>
              <w:rPr>
                <w:rFonts w:ascii="Times New Roman" w:hAnsi="Times New Roman"/>
              </w:rPr>
              <w:t>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tc>
        <w:tc>
          <w:tcPr>
            <w:tcW w:w="1407" w:type="dxa"/>
            <w:tcBorders>
              <w:top w:val="single" w:sz="4" w:space="0" w:color="000000"/>
              <w:left w:val="single" w:sz="4" w:space="0" w:color="000000"/>
              <w:bottom w:val="single" w:sz="4" w:space="0" w:color="000000"/>
              <w:right w:val="single" w:sz="4" w:space="0" w:color="000000"/>
            </w:tcBorders>
          </w:tcPr>
          <w:p w14:paraId="30279B15"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7A7547DF" w14:textId="77777777" w:rsidR="002E05D6" w:rsidRDefault="00FC6B76">
            <w:pPr>
              <w:jc w:val="center"/>
              <w:rPr>
                <w:rFonts w:ascii="Times New Roman" w:hAnsi="Times New Roman"/>
                <w:b/>
              </w:rPr>
            </w:pPr>
            <w:r>
              <w:rPr>
                <w:rFonts w:ascii="Times New Roman" w:hAnsi="Times New Roman"/>
                <w:b/>
              </w:rPr>
              <w:t>2</w:t>
            </w:r>
          </w:p>
        </w:tc>
      </w:tr>
      <w:tr w:rsidR="002E05D6" w14:paraId="786F8E87" w14:textId="77777777">
        <w:trPr>
          <w:trHeight w:val="273"/>
        </w:trPr>
        <w:tc>
          <w:tcPr>
            <w:tcW w:w="2537" w:type="dxa"/>
            <w:vMerge w:val="restart"/>
            <w:tcBorders>
              <w:top w:val="single" w:sz="4" w:space="0" w:color="000000"/>
              <w:left w:val="single" w:sz="4" w:space="0" w:color="000000"/>
              <w:bottom w:val="single" w:sz="4" w:space="0" w:color="000000"/>
              <w:right w:val="single" w:sz="4" w:space="0" w:color="000000"/>
            </w:tcBorders>
          </w:tcPr>
          <w:p w14:paraId="12315ADE" w14:textId="77777777" w:rsidR="002E05D6" w:rsidRDefault="00FC6B76">
            <w:pPr>
              <w:jc w:val="center"/>
              <w:rPr>
                <w:rFonts w:ascii="Times New Roman" w:hAnsi="Times New Roman"/>
                <w:b/>
              </w:rPr>
            </w:pPr>
            <w:r>
              <w:rPr>
                <w:rFonts w:ascii="Times New Roman" w:hAnsi="Times New Roman"/>
                <w:b/>
              </w:rPr>
              <w:lastRenderedPageBreak/>
              <w:t>Тема 4.2.</w:t>
            </w:r>
          </w:p>
          <w:p w14:paraId="0A77B1D9" w14:textId="77777777" w:rsidR="002E05D6" w:rsidRDefault="00FC6B76">
            <w:pPr>
              <w:jc w:val="center"/>
              <w:rPr>
                <w:rFonts w:ascii="Times New Roman" w:hAnsi="Times New Roman"/>
                <w:b/>
              </w:rPr>
            </w:pPr>
            <w:r>
              <w:rPr>
                <w:rFonts w:ascii="Times New Roman" w:hAnsi="Times New Roman"/>
                <w:b/>
              </w:rPr>
              <w:t>Общество Древней Руси.</w:t>
            </w:r>
          </w:p>
          <w:p w14:paraId="2CEE8058" w14:textId="77777777" w:rsidR="002E05D6" w:rsidRDefault="002E05D6">
            <w:pPr>
              <w:jc w:val="center"/>
              <w:rPr>
                <w:rFonts w:ascii="Times New Roman" w:hAnsi="Times New Roman"/>
                <w:b/>
              </w:rPr>
            </w:pPr>
          </w:p>
          <w:p w14:paraId="54BE89F0" w14:textId="77777777" w:rsidR="002E05D6" w:rsidRDefault="00FC6B76">
            <w:pPr>
              <w:jc w:val="center"/>
              <w:rPr>
                <w:rFonts w:ascii="Times New Roman" w:hAnsi="Times New Roman"/>
                <w:b/>
              </w:rPr>
            </w:pPr>
            <w:r>
              <w:rPr>
                <w:rFonts w:ascii="Times New Roman" w:hAnsi="Times New Roman"/>
                <w:b/>
              </w:rPr>
              <w:t>Раздробленность на Руси</w:t>
            </w:r>
          </w:p>
        </w:tc>
        <w:tc>
          <w:tcPr>
            <w:tcW w:w="9043" w:type="dxa"/>
            <w:gridSpan w:val="2"/>
            <w:tcBorders>
              <w:top w:val="single" w:sz="4" w:space="0" w:color="000000"/>
              <w:left w:val="single" w:sz="4" w:space="0" w:color="000000"/>
              <w:bottom w:val="single" w:sz="4" w:space="0" w:color="000000"/>
              <w:right w:val="single" w:sz="4" w:space="0" w:color="000000"/>
            </w:tcBorders>
          </w:tcPr>
          <w:p w14:paraId="2CBEA3AA"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vMerge w:val="restart"/>
            <w:tcBorders>
              <w:top w:val="single" w:sz="4" w:space="0" w:color="000000"/>
              <w:left w:val="single" w:sz="4" w:space="0" w:color="000000"/>
              <w:bottom w:val="single" w:sz="4" w:space="0" w:color="000000"/>
              <w:right w:val="single" w:sz="4" w:space="0" w:color="000000"/>
            </w:tcBorders>
          </w:tcPr>
          <w:p w14:paraId="289984AE" w14:textId="77777777" w:rsidR="002E05D6" w:rsidRDefault="002E05D6">
            <w:pPr>
              <w:jc w:val="center"/>
              <w:rPr>
                <w:rFonts w:ascii="Times New Roman" w:hAnsi="Times New Roman"/>
                <w:b/>
              </w:rPr>
            </w:pPr>
          </w:p>
          <w:p w14:paraId="2483CB79" w14:textId="77777777" w:rsidR="002E05D6" w:rsidRDefault="00FC6B76">
            <w:pPr>
              <w:jc w:val="center"/>
              <w:rPr>
                <w:rFonts w:ascii="Times New Roman" w:hAnsi="Times New Roman"/>
                <w:b/>
              </w:rPr>
            </w:pPr>
            <w:r>
              <w:rPr>
                <w:rFonts w:ascii="Times New Roman" w:hAnsi="Times New Roman"/>
                <w:b/>
              </w:rPr>
              <w:t>2</w:t>
            </w:r>
          </w:p>
        </w:tc>
        <w:tc>
          <w:tcPr>
            <w:tcW w:w="1828" w:type="dxa"/>
            <w:vMerge w:val="restart"/>
            <w:tcBorders>
              <w:top w:val="single" w:sz="4" w:space="0" w:color="000000"/>
              <w:left w:val="single" w:sz="4" w:space="0" w:color="000000"/>
              <w:bottom w:val="single" w:sz="4" w:space="0" w:color="000000"/>
              <w:right w:val="single" w:sz="4" w:space="0" w:color="000000"/>
            </w:tcBorders>
          </w:tcPr>
          <w:p w14:paraId="6F21A6A3" w14:textId="77777777" w:rsidR="002E05D6" w:rsidRDefault="002E05D6">
            <w:pPr>
              <w:jc w:val="center"/>
              <w:rPr>
                <w:rFonts w:ascii="Times New Roman" w:hAnsi="Times New Roman"/>
                <w:b/>
              </w:rPr>
            </w:pPr>
          </w:p>
          <w:p w14:paraId="7902B891" w14:textId="77777777" w:rsidR="002E05D6" w:rsidRDefault="00FC6B76">
            <w:pPr>
              <w:jc w:val="center"/>
              <w:rPr>
                <w:rFonts w:ascii="Times New Roman" w:hAnsi="Times New Roman"/>
                <w:b/>
              </w:rPr>
            </w:pPr>
            <w:r>
              <w:rPr>
                <w:rFonts w:ascii="Times New Roman" w:hAnsi="Times New Roman"/>
                <w:b/>
              </w:rPr>
              <w:t>2</w:t>
            </w:r>
          </w:p>
        </w:tc>
      </w:tr>
      <w:tr w:rsidR="002E05D6" w14:paraId="65342A4D" w14:textId="77777777">
        <w:trPr>
          <w:trHeight w:val="337"/>
        </w:trPr>
        <w:tc>
          <w:tcPr>
            <w:tcW w:w="2537" w:type="dxa"/>
            <w:vMerge/>
            <w:tcBorders>
              <w:top w:val="single" w:sz="4" w:space="0" w:color="000000"/>
              <w:left w:val="single" w:sz="4" w:space="0" w:color="000000"/>
              <w:bottom w:val="single" w:sz="4" w:space="0" w:color="000000"/>
              <w:right w:val="single" w:sz="4" w:space="0" w:color="000000"/>
            </w:tcBorders>
          </w:tcPr>
          <w:p w14:paraId="6ABBDAFC"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43CCDED2" w14:textId="77777777" w:rsidR="002E05D6" w:rsidRDefault="00FC6B76">
            <w:pPr>
              <w:rPr>
                <w:rFonts w:ascii="Times New Roman" w:hAnsi="Times New Roman"/>
              </w:rPr>
            </w:pPr>
            <w:r>
              <w:rPr>
                <w:rFonts w:ascii="Times New Roman" w:hAnsi="Times New Roman"/>
              </w:rPr>
              <w:t>Политическая раздробленность: причины и последствия. Крупнейшие самостоятельные центры Руси, особенности их географического,социально-политического и культурного развития. Новгородская земля. Владимиро Суздальское княжество.</w:t>
            </w:r>
          </w:p>
        </w:tc>
        <w:tc>
          <w:tcPr>
            <w:tcW w:w="1407" w:type="dxa"/>
            <w:vMerge/>
            <w:tcBorders>
              <w:top w:val="single" w:sz="4" w:space="0" w:color="000000"/>
              <w:left w:val="single" w:sz="4" w:space="0" w:color="000000"/>
              <w:bottom w:val="single" w:sz="4" w:space="0" w:color="000000"/>
              <w:right w:val="single" w:sz="4" w:space="0" w:color="000000"/>
            </w:tcBorders>
          </w:tcPr>
          <w:p w14:paraId="258CFFFF"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2D45AE15" w14:textId="77777777" w:rsidR="002E05D6" w:rsidRDefault="002E05D6"/>
        </w:tc>
      </w:tr>
      <w:tr w:rsidR="002E05D6" w14:paraId="0798F2B6" w14:textId="77777777">
        <w:trPr>
          <w:trHeight w:val="205"/>
        </w:trPr>
        <w:tc>
          <w:tcPr>
            <w:tcW w:w="2537" w:type="dxa"/>
            <w:vMerge w:val="restart"/>
            <w:tcBorders>
              <w:top w:val="single" w:sz="4" w:space="0" w:color="000000"/>
              <w:left w:val="single" w:sz="4" w:space="0" w:color="000000"/>
              <w:bottom w:val="single" w:sz="4" w:space="0" w:color="000000"/>
              <w:right w:val="single" w:sz="4" w:space="0" w:color="000000"/>
            </w:tcBorders>
          </w:tcPr>
          <w:p w14:paraId="1D47C18A" w14:textId="77777777" w:rsidR="002E05D6" w:rsidRDefault="00FC6B76">
            <w:pPr>
              <w:jc w:val="center"/>
              <w:rPr>
                <w:rFonts w:ascii="Times New Roman" w:hAnsi="Times New Roman"/>
                <w:b/>
              </w:rPr>
            </w:pPr>
            <w:r>
              <w:rPr>
                <w:rFonts w:ascii="Times New Roman" w:hAnsi="Times New Roman"/>
                <w:b/>
              </w:rPr>
              <w:t>Тема 4.3.</w:t>
            </w:r>
          </w:p>
          <w:p w14:paraId="64D87E62" w14:textId="77777777" w:rsidR="002E05D6" w:rsidRDefault="00FC6B76">
            <w:pPr>
              <w:jc w:val="center"/>
              <w:rPr>
                <w:rFonts w:ascii="Times New Roman" w:hAnsi="Times New Roman"/>
                <w:b/>
              </w:rPr>
            </w:pPr>
            <w:r>
              <w:rPr>
                <w:rFonts w:ascii="Times New Roman" w:hAnsi="Times New Roman"/>
                <w:b/>
              </w:rPr>
              <w:t>Древнерусская культура</w:t>
            </w:r>
          </w:p>
          <w:p w14:paraId="607558BB" w14:textId="77777777" w:rsidR="002E05D6" w:rsidRDefault="00FC6B76">
            <w:pPr>
              <w:jc w:val="center"/>
              <w:rPr>
                <w:rFonts w:ascii="Times New Roman" w:hAnsi="Times New Roman"/>
                <w:b/>
              </w:rPr>
            </w:pPr>
            <w:r>
              <w:rPr>
                <w:rFonts w:ascii="Times New Roman" w:hAnsi="Times New Roman"/>
                <w:b/>
              </w:rPr>
              <w:t>Монгольское завоевание и его последствия</w:t>
            </w:r>
          </w:p>
        </w:tc>
        <w:tc>
          <w:tcPr>
            <w:tcW w:w="9043" w:type="dxa"/>
            <w:gridSpan w:val="2"/>
            <w:tcBorders>
              <w:top w:val="single" w:sz="4" w:space="0" w:color="000000"/>
              <w:left w:val="single" w:sz="4" w:space="0" w:color="000000"/>
              <w:bottom w:val="single" w:sz="4" w:space="0" w:color="000000"/>
              <w:right w:val="single" w:sz="4" w:space="0" w:color="000000"/>
            </w:tcBorders>
          </w:tcPr>
          <w:p w14:paraId="10D9E3B0"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1200A40B"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3DA1E9F3" w14:textId="77777777" w:rsidR="002E05D6" w:rsidRDefault="002E05D6">
            <w:pPr>
              <w:jc w:val="center"/>
              <w:rPr>
                <w:rFonts w:ascii="Times New Roman" w:hAnsi="Times New Roman"/>
                <w:b/>
              </w:rPr>
            </w:pPr>
          </w:p>
        </w:tc>
      </w:tr>
      <w:tr w:rsidR="002E05D6" w14:paraId="0E42051A" w14:textId="77777777">
        <w:tc>
          <w:tcPr>
            <w:tcW w:w="2537" w:type="dxa"/>
            <w:vMerge/>
            <w:tcBorders>
              <w:top w:val="single" w:sz="4" w:space="0" w:color="000000"/>
              <w:left w:val="single" w:sz="4" w:space="0" w:color="000000"/>
              <w:bottom w:val="single" w:sz="4" w:space="0" w:color="000000"/>
              <w:right w:val="single" w:sz="4" w:space="0" w:color="000000"/>
            </w:tcBorders>
          </w:tcPr>
          <w:p w14:paraId="11A3E505"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5795AD6F" w14:textId="77777777" w:rsidR="002E05D6" w:rsidRDefault="00FC6B76">
            <w:pPr>
              <w:rPr>
                <w:rFonts w:ascii="Times New Roman" w:hAnsi="Times New Roman"/>
              </w:rPr>
            </w:pPr>
            <w:r>
              <w:rPr>
                <w:rFonts w:ascii="Times New Roman" w:hAnsi="Times New Roman"/>
              </w:rPr>
              <w:t>Монгольское нашествие. Сражение на Калке. Поход монголов на Северо-Западную Русь. Героическая оборона русских городов. Походы монгольских войск на Юго-Западную Русь и страны Центральной Европы. Значение противостояния Руси монгольскому завоеванию. Борьба Руси против экспансии с Запада. Александр Ярославич. Невская битва. Ледовое побоище.</w:t>
            </w:r>
          </w:p>
          <w:p w14:paraId="242B5324" w14:textId="77777777" w:rsidR="002E05D6" w:rsidRDefault="00FC6B76">
            <w:pPr>
              <w:rPr>
                <w:rFonts w:ascii="Times New Roman" w:hAnsi="Times New Roman"/>
              </w:rPr>
            </w:pPr>
            <w:r>
              <w:rPr>
                <w:rFonts w:ascii="Times New Roman" w:hAnsi="Times New Roman"/>
              </w:rPr>
              <w:t>Зависимость русских земель от Орды и ее последствия. Борьба населения русских</w:t>
            </w:r>
          </w:p>
          <w:p w14:paraId="2D21616C" w14:textId="77777777" w:rsidR="002E05D6" w:rsidRDefault="00FC6B76">
            <w:pPr>
              <w:rPr>
                <w:rFonts w:ascii="Times New Roman" w:hAnsi="Times New Roman"/>
                <w:b/>
              </w:rPr>
            </w:pPr>
            <w:r>
              <w:rPr>
                <w:rFonts w:ascii="Times New Roman" w:hAnsi="Times New Roman"/>
              </w:rPr>
              <w:t>земель против ордынского владычества.</w:t>
            </w:r>
          </w:p>
        </w:tc>
        <w:tc>
          <w:tcPr>
            <w:tcW w:w="1407" w:type="dxa"/>
            <w:tcBorders>
              <w:top w:val="single" w:sz="4" w:space="0" w:color="000000"/>
              <w:left w:val="single" w:sz="4" w:space="0" w:color="000000"/>
              <w:bottom w:val="single" w:sz="4" w:space="0" w:color="000000"/>
              <w:right w:val="single" w:sz="4" w:space="0" w:color="000000"/>
            </w:tcBorders>
          </w:tcPr>
          <w:p w14:paraId="74A341CD"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36203FF2" w14:textId="77777777" w:rsidR="002E05D6" w:rsidRDefault="00FC6B76">
            <w:pPr>
              <w:jc w:val="center"/>
              <w:rPr>
                <w:rFonts w:ascii="Times New Roman" w:hAnsi="Times New Roman"/>
                <w:b/>
              </w:rPr>
            </w:pPr>
            <w:r>
              <w:rPr>
                <w:rFonts w:ascii="Times New Roman" w:hAnsi="Times New Roman"/>
                <w:b/>
              </w:rPr>
              <w:t>2</w:t>
            </w:r>
          </w:p>
        </w:tc>
      </w:tr>
      <w:tr w:rsidR="002E05D6" w14:paraId="2EA2F9DB" w14:textId="77777777">
        <w:trPr>
          <w:trHeight w:val="251"/>
        </w:trPr>
        <w:tc>
          <w:tcPr>
            <w:tcW w:w="2537" w:type="dxa"/>
            <w:vMerge w:val="restart"/>
            <w:tcBorders>
              <w:top w:val="single" w:sz="4" w:space="0" w:color="000000"/>
              <w:left w:val="single" w:sz="4" w:space="0" w:color="000000"/>
              <w:bottom w:val="single" w:sz="4" w:space="0" w:color="000000"/>
              <w:right w:val="single" w:sz="4" w:space="0" w:color="000000"/>
            </w:tcBorders>
          </w:tcPr>
          <w:p w14:paraId="15CA764A" w14:textId="77777777" w:rsidR="002E05D6" w:rsidRDefault="00FC6B76">
            <w:pPr>
              <w:jc w:val="center"/>
              <w:rPr>
                <w:rFonts w:ascii="Times New Roman" w:hAnsi="Times New Roman"/>
                <w:b/>
              </w:rPr>
            </w:pPr>
            <w:r>
              <w:rPr>
                <w:rFonts w:ascii="Times New Roman" w:hAnsi="Times New Roman"/>
                <w:b/>
              </w:rPr>
              <w:t>Тема 4.4.</w:t>
            </w:r>
          </w:p>
          <w:p w14:paraId="13289F12" w14:textId="77777777" w:rsidR="002E05D6" w:rsidRDefault="00FC6B76">
            <w:pPr>
              <w:jc w:val="center"/>
              <w:rPr>
                <w:rFonts w:ascii="Times New Roman" w:hAnsi="Times New Roman"/>
                <w:b/>
              </w:rPr>
            </w:pPr>
            <w:r>
              <w:rPr>
                <w:rFonts w:ascii="Times New Roman" w:hAnsi="Times New Roman"/>
                <w:b/>
              </w:rPr>
              <w:t>Начало возвышения Москвы</w:t>
            </w:r>
          </w:p>
          <w:p w14:paraId="186B3322" w14:textId="77777777" w:rsidR="002E05D6" w:rsidRDefault="00FC6B76">
            <w:pPr>
              <w:jc w:val="center"/>
              <w:rPr>
                <w:rFonts w:ascii="Times New Roman" w:hAnsi="Times New Roman"/>
                <w:b/>
              </w:rPr>
            </w:pPr>
            <w:r>
              <w:rPr>
                <w:rFonts w:ascii="Times New Roman" w:hAnsi="Times New Roman"/>
                <w:b/>
              </w:rPr>
              <w:t>Образование единого Русского государства</w:t>
            </w:r>
          </w:p>
        </w:tc>
        <w:tc>
          <w:tcPr>
            <w:tcW w:w="9043" w:type="dxa"/>
            <w:gridSpan w:val="2"/>
            <w:tcBorders>
              <w:top w:val="single" w:sz="4" w:space="0" w:color="000000"/>
              <w:left w:val="single" w:sz="4" w:space="0" w:color="000000"/>
              <w:bottom w:val="single" w:sz="4" w:space="0" w:color="000000"/>
              <w:right w:val="single" w:sz="4" w:space="0" w:color="000000"/>
            </w:tcBorders>
          </w:tcPr>
          <w:p w14:paraId="63955EAA"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745D8C40"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43DA740D" w14:textId="77777777" w:rsidR="002E05D6" w:rsidRDefault="002E05D6">
            <w:pPr>
              <w:jc w:val="center"/>
              <w:rPr>
                <w:rFonts w:ascii="Times New Roman" w:hAnsi="Times New Roman"/>
                <w:b/>
              </w:rPr>
            </w:pPr>
          </w:p>
        </w:tc>
      </w:tr>
      <w:tr w:rsidR="002E05D6" w14:paraId="5646D2B7" w14:textId="77777777">
        <w:tc>
          <w:tcPr>
            <w:tcW w:w="2537" w:type="dxa"/>
            <w:vMerge/>
            <w:tcBorders>
              <w:top w:val="single" w:sz="4" w:space="0" w:color="000000"/>
              <w:left w:val="single" w:sz="4" w:space="0" w:color="000000"/>
              <w:bottom w:val="single" w:sz="4" w:space="0" w:color="000000"/>
              <w:right w:val="single" w:sz="4" w:space="0" w:color="000000"/>
            </w:tcBorders>
          </w:tcPr>
          <w:p w14:paraId="3D5805F3"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74E90860" w14:textId="77777777" w:rsidR="002E05D6" w:rsidRDefault="00FC6B76">
            <w:pPr>
              <w:rPr>
                <w:rFonts w:ascii="Times New Roman" w:hAnsi="Times New Roman"/>
                <w:b/>
              </w:rPr>
            </w:pPr>
            <w:r>
              <w:rPr>
                <w:rFonts w:ascii="Times New Roman" w:hAnsi="Times New Roman"/>
                <w:b/>
              </w:rPr>
              <w:t xml:space="preserve"> </w:t>
            </w:r>
            <w:r>
              <w:rPr>
                <w:rFonts w:ascii="Times New Roman" w:hAnsi="Times New Roman"/>
              </w:rPr>
              <w:t>Куликовская битва, ее значение. Дмитрий Донской.. Образование единого Русского государства и его значение. Иван 3.</w:t>
            </w:r>
          </w:p>
        </w:tc>
        <w:tc>
          <w:tcPr>
            <w:tcW w:w="1407" w:type="dxa"/>
            <w:tcBorders>
              <w:top w:val="single" w:sz="4" w:space="0" w:color="000000"/>
              <w:left w:val="single" w:sz="4" w:space="0" w:color="000000"/>
              <w:bottom w:val="single" w:sz="4" w:space="0" w:color="000000"/>
              <w:right w:val="single" w:sz="4" w:space="0" w:color="000000"/>
            </w:tcBorders>
          </w:tcPr>
          <w:p w14:paraId="2AF3478F"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520CF604" w14:textId="77777777" w:rsidR="002E05D6" w:rsidRDefault="00FC6B76">
            <w:pPr>
              <w:jc w:val="center"/>
              <w:rPr>
                <w:rFonts w:ascii="Times New Roman" w:hAnsi="Times New Roman"/>
                <w:b/>
              </w:rPr>
            </w:pPr>
            <w:r>
              <w:rPr>
                <w:rFonts w:ascii="Times New Roman" w:hAnsi="Times New Roman"/>
                <w:b/>
              </w:rPr>
              <w:t>2</w:t>
            </w:r>
          </w:p>
        </w:tc>
      </w:tr>
      <w:tr w:rsidR="002E05D6" w14:paraId="29221BAF"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760E9975" w14:textId="77777777" w:rsidR="002E05D6" w:rsidRDefault="00FC6B76">
            <w:pPr>
              <w:jc w:val="center"/>
              <w:rPr>
                <w:rFonts w:ascii="Times New Roman" w:hAnsi="Times New Roman"/>
                <w:b/>
              </w:rPr>
            </w:pPr>
            <w:r>
              <w:rPr>
                <w:rFonts w:ascii="Times New Roman" w:hAnsi="Times New Roman"/>
                <w:b/>
              </w:rPr>
              <w:t>Раздел V. Россия в ХVI— ХVII веках: от великого княжества к царству</w:t>
            </w:r>
          </w:p>
        </w:tc>
      </w:tr>
      <w:tr w:rsidR="002E05D6" w14:paraId="2DC03B55" w14:textId="77777777">
        <w:trPr>
          <w:trHeight w:val="269"/>
        </w:trPr>
        <w:tc>
          <w:tcPr>
            <w:tcW w:w="2537" w:type="dxa"/>
            <w:vMerge w:val="restart"/>
            <w:tcBorders>
              <w:top w:val="single" w:sz="4" w:space="0" w:color="000000"/>
              <w:left w:val="single" w:sz="4" w:space="0" w:color="000000"/>
              <w:bottom w:val="single" w:sz="4" w:space="0" w:color="000000"/>
              <w:right w:val="single" w:sz="4" w:space="0" w:color="000000"/>
            </w:tcBorders>
          </w:tcPr>
          <w:p w14:paraId="1C8CDDEC" w14:textId="77777777" w:rsidR="002E05D6" w:rsidRDefault="00FC6B76">
            <w:pPr>
              <w:jc w:val="center"/>
              <w:rPr>
                <w:rFonts w:ascii="Times New Roman" w:hAnsi="Times New Roman"/>
                <w:b/>
              </w:rPr>
            </w:pPr>
            <w:r>
              <w:rPr>
                <w:rFonts w:ascii="Times New Roman" w:hAnsi="Times New Roman"/>
                <w:b/>
              </w:rPr>
              <w:t>Тема 5.1.</w:t>
            </w:r>
          </w:p>
          <w:p w14:paraId="632A55F0" w14:textId="77777777" w:rsidR="002E05D6" w:rsidRDefault="00FC6B76">
            <w:pPr>
              <w:jc w:val="center"/>
              <w:rPr>
                <w:rFonts w:ascii="Times New Roman" w:hAnsi="Times New Roman"/>
                <w:b/>
              </w:rPr>
            </w:pPr>
            <w:r>
              <w:rPr>
                <w:rFonts w:ascii="Times New Roman" w:hAnsi="Times New Roman"/>
                <w:b/>
              </w:rPr>
              <w:lastRenderedPageBreak/>
              <w:t>Россия в правление Ивана Грозного</w:t>
            </w:r>
          </w:p>
          <w:p w14:paraId="6A2FC2A9" w14:textId="77777777" w:rsidR="002E05D6" w:rsidRDefault="00FC6B76">
            <w:pPr>
              <w:jc w:val="center"/>
              <w:rPr>
                <w:rFonts w:ascii="Times New Roman" w:hAnsi="Times New Roman"/>
                <w:b/>
              </w:rPr>
            </w:pPr>
            <w:r>
              <w:rPr>
                <w:rFonts w:ascii="Times New Roman" w:hAnsi="Times New Roman"/>
                <w:b/>
              </w:rPr>
              <w:t>Смутное время начала XVII века.</w:t>
            </w:r>
          </w:p>
        </w:tc>
        <w:tc>
          <w:tcPr>
            <w:tcW w:w="9043" w:type="dxa"/>
            <w:gridSpan w:val="2"/>
            <w:tcBorders>
              <w:top w:val="single" w:sz="4" w:space="0" w:color="000000"/>
              <w:left w:val="single" w:sz="4" w:space="0" w:color="000000"/>
              <w:bottom w:val="single" w:sz="4" w:space="0" w:color="000000"/>
              <w:right w:val="single" w:sz="4" w:space="0" w:color="000000"/>
            </w:tcBorders>
          </w:tcPr>
          <w:p w14:paraId="454BAB81"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02FF531A"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1823BAC1" w14:textId="77777777" w:rsidR="002E05D6" w:rsidRDefault="002E05D6">
            <w:pPr>
              <w:jc w:val="center"/>
              <w:rPr>
                <w:rFonts w:ascii="Times New Roman" w:hAnsi="Times New Roman"/>
                <w:b/>
              </w:rPr>
            </w:pPr>
          </w:p>
        </w:tc>
      </w:tr>
      <w:tr w:rsidR="002E05D6" w14:paraId="1F2701EB" w14:textId="77777777">
        <w:tc>
          <w:tcPr>
            <w:tcW w:w="2537" w:type="dxa"/>
            <w:vMerge/>
            <w:tcBorders>
              <w:top w:val="single" w:sz="4" w:space="0" w:color="000000"/>
              <w:left w:val="single" w:sz="4" w:space="0" w:color="000000"/>
              <w:bottom w:val="single" w:sz="4" w:space="0" w:color="000000"/>
              <w:right w:val="single" w:sz="4" w:space="0" w:color="000000"/>
            </w:tcBorders>
          </w:tcPr>
          <w:p w14:paraId="42B105B8"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1C353585" w14:textId="77777777" w:rsidR="002E05D6" w:rsidRDefault="00FC6B76">
            <w:pPr>
              <w:rPr>
                <w:rFonts w:ascii="Times New Roman" w:hAnsi="Times New Roman"/>
                <w:b/>
              </w:rPr>
            </w:pPr>
            <w:r>
              <w:rPr>
                <w:rFonts w:ascii="Times New Roman" w:hAnsi="Times New Roman"/>
              </w:rPr>
              <w:t>Иван 4 Исторический портрет грозного царя. Внутренняя и внешняя политика.</w:t>
            </w:r>
            <w:r>
              <w:rPr>
                <w:rFonts w:ascii="Times New Roman" w:hAnsi="Times New Roman"/>
                <w:b/>
              </w:rPr>
              <w:t xml:space="preserve"> </w:t>
            </w:r>
            <w:r>
              <w:rPr>
                <w:rFonts w:ascii="Times New Roman" w:hAnsi="Times New Roman"/>
              </w:rPr>
              <w:t>Опричнина, споры о ее смысле. Последствия опричнины.</w:t>
            </w:r>
          </w:p>
        </w:tc>
        <w:tc>
          <w:tcPr>
            <w:tcW w:w="1407" w:type="dxa"/>
            <w:tcBorders>
              <w:top w:val="single" w:sz="4" w:space="0" w:color="000000"/>
              <w:left w:val="single" w:sz="4" w:space="0" w:color="000000"/>
              <w:bottom w:val="single" w:sz="4" w:space="0" w:color="000000"/>
              <w:right w:val="single" w:sz="4" w:space="0" w:color="000000"/>
            </w:tcBorders>
          </w:tcPr>
          <w:p w14:paraId="4052E258"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46C21832" w14:textId="77777777" w:rsidR="002E05D6" w:rsidRDefault="00FC6B76">
            <w:pPr>
              <w:jc w:val="center"/>
              <w:rPr>
                <w:rFonts w:ascii="Times New Roman" w:hAnsi="Times New Roman"/>
                <w:b/>
              </w:rPr>
            </w:pPr>
            <w:r>
              <w:rPr>
                <w:rFonts w:ascii="Times New Roman" w:hAnsi="Times New Roman"/>
                <w:b/>
              </w:rPr>
              <w:t>2</w:t>
            </w:r>
          </w:p>
        </w:tc>
      </w:tr>
      <w:tr w:rsidR="002E05D6" w14:paraId="0011DA6A"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36816059" w14:textId="77777777" w:rsidR="002E05D6" w:rsidRDefault="00FC6B76">
            <w:pPr>
              <w:jc w:val="center"/>
              <w:rPr>
                <w:rFonts w:ascii="Times New Roman" w:hAnsi="Times New Roman"/>
                <w:b/>
              </w:rPr>
            </w:pPr>
            <w:r>
              <w:rPr>
                <w:rFonts w:ascii="Times New Roman" w:hAnsi="Times New Roman"/>
                <w:b/>
              </w:rPr>
              <w:lastRenderedPageBreak/>
              <w:t>Тема 5.2.</w:t>
            </w:r>
          </w:p>
          <w:p w14:paraId="1C5A1738" w14:textId="77777777" w:rsidR="002E05D6" w:rsidRDefault="00FC6B76">
            <w:pPr>
              <w:jc w:val="center"/>
              <w:rPr>
                <w:rFonts w:ascii="Times New Roman" w:hAnsi="Times New Roman"/>
                <w:b/>
              </w:rPr>
            </w:pPr>
            <w:r>
              <w:rPr>
                <w:rFonts w:ascii="Times New Roman" w:hAnsi="Times New Roman"/>
                <w:b/>
              </w:rPr>
              <w:t>Экономическое и социальное развитие России в XVII веке.</w:t>
            </w:r>
          </w:p>
          <w:p w14:paraId="47396D80" w14:textId="77777777" w:rsidR="002E05D6" w:rsidRDefault="00FC6B76">
            <w:pPr>
              <w:jc w:val="center"/>
              <w:rPr>
                <w:rFonts w:ascii="Times New Roman" w:hAnsi="Times New Roman"/>
                <w:b/>
              </w:rPr>
            </w:pPr>
            <w:r>
              <w:rPr>
                <w:rFonts w:ascii="Times New Roman" w:hAnsi="Times New Roman"/>
                <w:b/>
              </w:rPr>
              <w:t>Народные движения.</w:t>
            </w:r>
          </w:p>
        </w:tc>
        <w:tc>
          <w:tcPr>
            <w:tcW w:w="9043" w:type="dxa"/>
            <w:gridSpan w:val="2"/>
            <w:tcBorders>
              <w:top w:val="single" w:sz="4" w:space="0" w:color="000000"/>
              <w:left w:val="single" w:sz="4" w:space="0" w:color="000000"/>
              <w:bottom w:val="single" w:sz="4" w:space="0" w:color="000000"/>
              <w:right w:val="single" w:sz="4" w:space="0" w:color="000000"/>
            </w:tcBorders>
          </w:tcPr>
          <w:p w14:paraId="012A9D26"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5ADB5F85"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2CEC4B4F" w14:textId="77777777" w:rsidR="002E05D6" w:rsidRDefault="002E05D6">
            <w:pPr>
              <w:jc w:val="center"/>
              <w:rPr>
                <w:rFonts w:ascii="Times New Roman" w:hAnsi="Times New Roman"/>
                <w:b/>
              </w:rPr>
            </w:pPr>
          </w:p>
        </w:tc>
      </w:tr>
      <w:tr w:rsidR="002E05D6" w14:paraId="1915A440" w14:textId="77777777">
        <w:trPr>
          <w:trHeight w:val="1104"/>
        </w:trPr>
        <w:tc>
          <w:tcPr>
            <w:tcW w:w="2537" w:type="dxa"/>
            <w:vMerge/>
            <w:tcBorders>
              <w:top w:val="single" w:sz="4" w:space="0" w:color="000000"/>
              <w:left w:val="single" w:sz="4" w:space="0" w:color="000000"/>
              <w:bottom w:val="single" w:sz="4" w:space="0" w:color="000000"/>
              <w:right w:val="single" w:sz="4" w:space="0" w:color="000000"/>
            </w:tcBorders>
          </w:tcPr>
          <w:p w14:paraId="47F4B746"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1227DD10" w14:textId="77777777" w:rsidR="002E05D6" w:rsidRDefault="00FC6B76">
            <w:pPr>
              <w:rPr>
                <w:rFonts w:ascii="Times New Roman" w:hAnsi="Times New Roman"/>
              </w:rPr>
            </w:pPr>
            <w:r>
              <w:rPr>
                <w:rFonts w:ascii="Times New Roman" w:hAnsi="Times New Roman"/>
              </w:rPr>
              <w:t>Народные движения в XVII веке: причины, формы, участники. Соляной и медный бунты. Окончательное закрепощение крестьян.</w:t>
            </w:r>
          </w:p>
        </w:tc>
        <w:tc>
          <w:tcPr>
            <w:tcW w:w="1407" w:type="dxa"/>
            <w:tcBorders>
              <w:top w:val="single" w:sz="4" w:space="0" w:color="000000"/>
              <w:left w:val="single" w:sz="4" w:space="0" w:color="000000"/>
              <w:bottom w:val="single" w:sz="4" w:space="0" w:color="000000"/>
              <w:right w:val="single" w:sz="4" w:space="0" w:color="000000"/>
            </w:tcBorders>
          </w:tcPr>
          <w:p w14:paraId="1E586DC1"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41774EC5" w14:textId="77777777" w:rsidR="002E05D6" w:rsidRDefault="00FC6B76">
            <w:pPr>
              <w:jc w:val="center"/>
              <w:rPr>
                <w:rFonts w:ascii="Times New Roman" w:hAnsi="Times New Roman"/>
                <w:b/>
              </w:rPr>
            </w:pPr>
            <w:r>
              <w:rPr>
                <w:rFonts w:ascii="Times New Roman" w:hAnsi="Times New Roman"/>
                <w:b/>
              </w:rPr>
              <w:t>2</w:t>
            </w:r>
          </w:p>
        </w:tc>
      </w:tr>
      <w:tr w:rsidR="002E05D6" w14:paraId="52AD778C"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6E4AE611" w14:textId="77777777" w:rsidR="002E05D6" w:rsidRDefault="00FC6B76">
            <w:pPr>
              <w:jc w:val="center"/>
              <w:rPr>
                <w:rFonts w:ascii="Times New Roman" w:hAnsi="Times New Roman"/>
                <w:b/>
              </w:rPr>
            </w:pPr>
            <w:r>
              <w:rPr>
                <w:rFonts w:ascii="Times New Roman" w:hAnsi="Times New Roman"/>
                <w:b/>
              </w:rPr>
              <w:t>Тема 5.3.</w:t>
            </w:r>
          </w:p>
          <w:p w14:paraId="4A690A91" w14:textId="77777777" w:rsidR="002E05D6" w:rsidRDefault="00FC6B76">
            <w:pPr>
              <w:jc w:val="center"/>
              <w:rPr>
                <w:rFonts w:ascii="Times New Roman" w:hAnsi="Times New Roman"/>
                <w:b/>
              </w:rPr>
            </w:pPr>
            <w:r>
              <w:rPr>
                <w:rFonts w:ascii="Times New Roman" w:hAnsi="Times New Roman"/>
                <w:b/>
              </w:rPr>
              <w:t>Становление абсолютизма в России. Внешняя политика России в ХVII веке.</w:t>
            </w:r>
          </w:p>
          <w:p w14:paraId="3AC74833" w14:textId="77777777" w:rsidR="002E05D6" w:rsidRDefault="00FC6B76">
            <w:pPr>
              <w:jc w:val="center"/>
              <w:rPr>
                <w:rFonts w:ascii="Times New Roman" w:hAnsi="Times New Roman"/>
                <w:b/>
              </w:rPr>
            </w:pPr>
            <w:r>
              <w:rPr>
                <w:rFonts w:ascii="Times New Roman" w:hAnsi="Times New Roman"/>
                <w:b/>
              </w:rPr>
              <w:t>Культура Руси конца XIII— XVII веков.</w:t>
            </w:r>
          </w:p>
        </w:tc>
        <w:tc>
          <w:tcPr>
            <w:tcW w:w="9043" w:type="dxa"/>
            <w:gridSpan w:val="2"/>
            <w:tcBorders>
              <w:top w:val="single" w:sz="4" w:space="0" w:color="000000"/>
              <w:left w:val="single" w:sz="4" w:space="0" w:color="000000"/>
              <w:bottom w:val="single" w:sz="4" w:space="0" w:color="000000"/>
              <w:right w:val="single" w:sz="4" w:space="0" w:color="000000"/>
            </w:tcBorders>
          </w:tcPr>
          <w:p w14:paraId="0A29991C"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78E36CB5"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47CE5C08" w14:textId="77777777" w:rsidR="002E05D6" w:rsidRDefault="002E05D6">
            <w:pPr>
              <w:rPr>
                <w:rFonts w:ascii="Times New Roman" w:hAnsi="Times New Roman"/>
                <w:b/>
              </w:rPr>
            </w:pPr>
          </w:p>
        </w:tc>
      </w:tr>
      <w:tr w:rsidR="002E05D6" w14:paraId="570ED353" w14:textId="77777777">
        <w:trPr>
          <w:trHeight w:val="1201"/>
        </w:trPr>
        <w:tc>
          <w:tcPr>
            <w:tcW w:w="2537" w:type="dxa"/>
            <w:vMerge/>
            <w:tcBorders>
              <w:top w:val="single" w:sz="4" w:space="0" w:color="000000"/>
              <w:left w:val="single" w:sz="4" w:space="0" w:color="000000"/>
              <w:bottom w:val="single" w:sz="4" w:space="0" w:color="000000"/>
              <w:right w:val="single" w:sz="4" w:space="0" w:color="000000"/>
            </w:tcBorders>
          </w:tcPr>
          <w:p w14:paraId="63D00B20"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3F47BF97" w14:textId="77777777" w:rsidR="002E05D6" w:rsidRDefault="00FC6B76">
            <w:pPr>
              <w:rPr>
                <w:rFonts w:ascii="Times New Roman" w:hAnsi="Times New Roman"/>
              </w:rPr>
            </w:pPr>
            <w:r>
              <w:rPr>
                <w:rFonts w:ascii="Times New Roman" w:hAnsi="Times New Roman"/>
              </w:rPr>
              <w:t xml:space="preserve"> Усиление царской власти. Реформы патриарха Никона. Церковный раскол Протопоп Аввакум.. Культура России XVII века.</w:t>
            </w:r>
          </w:p>
        </w:tc>
        <w:tc>
          <w:tcPr>
            <w:tcW w:w="1407" w:type="dxa"/>
            <w:tcBorders>
              <w:top w:val="single" w:sz="4" w:space="0" w:color="000000"/>
              <w:left w:val="single" w:sz="4" w:space="0" w:color="000000"/>
              <w:bottom w:val="single" w:sz="4" w:space="0" w:color="000000"/>
              <w:right w:val="single" w:sz="4" w:space="0" w:color="000000"/>
            </w:tcBorders>
          </w:tcPr>
          <w:p w14:paraId="3E8DCC16"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60DB45BA" w14:textId="77777777" w:rsidR="002E05D6" w:rsidRDefault="00FC6B76">
            <w:pPr>
              <w:jc w:val="center"/>
              <w:rPr>
                <w:rFonts w:ascii="Times New Roman" w:hAnsi="Times New Roman"/>
                <w:b/>
              </w:rPr>
            </w:pPr>
            <w:r>
              <w:rPr>
                <w:rFonts w:ascii="Times New Roman" w:hAnsi="Times New Roman"/>
                <w:b/>
              </w:rPr>
              <w:t>2</w:t>
            </w:r>
          </w:p>
        </w:tc>
      </w:tr>
      <w:tr w:rsidR="002E05D6" w14:paraId="6FF3374D"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6ECE006D" w14:textId="77777777" w:rsidR="002E05D6" w:rsidRDefault="00FC6B76">
            <w:pPr>
              <w:jc w:val="center"/>
              <w:rPr>
                <w:rFonts w:ascii="Times New Roman" w:hAnsi="Times New Roman"/>
                <w:b/>
              </w:rPr>
            </w:pPr>
            <w:r>
              <w:rPr>
                <w:rFonts w:ascii="Times New Roman" w:hAnsi="Times New Roman"/>
                <w:b/>
              </w:rPr>
              <w:t>Раздел VI. Страны Запада и Востока в ХVI—ХVIII веке</w:t>
            </w:r>
          </w:p>
        </w:tc>
      </w:tr>
      <w:tr w:rsidR="002E05D6" w14:paraId="4E5AD180"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609D7FC7" w14:textId="77777777" w:rsidR="002E05D6" w:rsidRDefault="00FC6B76">
            <w:pPr>
              <w:jc w:val="center"/>
              <w:rPr>
                <w:rFonts w:ascii="Times New Roman" w:hAnsi="Times New Roman"/>
                <w:b/>
              </w:rPr>
            </w:pPr>
            <w:r>
              <w:rPr>
                <w:rFonts w:ascii="Times New Roman" w:hAnsi="Times New Roman"/>
                <w:b/>
              </w:rPr>
              <w:t>Тема 6.1.</w:t>
            </w:r>
          </w:p>
          <w:p w14:paraId="153BEA69" w14:textId="77777777" w:rsidR="002E05D6" w:rsidRDefault="00FC6B76">
            <w:pPr>
              <w:jc w:val="center"/>
              <w:rPr>
                <w:rFonts w:ascii="Times New Roman" w:hAnsi="Times New Roman"/>
                <w:b/>
              </w:rPr>
            </w:pPr>
            <w:r>
              <w:rPr>
                <w:rFonts w:ascii="Times New Roman" w:hAnsi="Times New Roman"/>
                <w:b/>
              </w:rPr>
              <w:t>Экономическое развитие и перемены в западноевропейском обществе</w:t>
            </w:r>
          </w:p>
          <w:p w14:paraId="369C6DF3" w14:textId="77777777" w:rsidR="002E05D6" w:rsidRDefault="00FC6B76">
            <w:pPr>
              <w:jc w:val="center"/>
              <w:rPr>
                <w:rFonts w:ascii="Times New Roman" w:hAnsi="Times New Roman"/>
                <w:b/>
              </w:rPr>
            </w:pPr>
            <w:r>
              <w:rPr>
                <w:rFonts w:ascii="Times New Roman" w:hAnsi="Times New Roman"/>
                <w:b/>
              </w:rPr>
              <w:t xml:space="preserve">Великие географические </w:t>
            </w:r>
            <w:r>
              <w:rPr>
                <w:rFonts w:ascii="Times New Roman" w:hAnsi="Times New Roman"/>
                <w:b/>
              </w:rPr>
              <w:lastRenderedPageBreak/>
              <w:t>открытия. Образование колониальных империй</w:t>
            </w:r>
          </w:p>
        </w:tc>
        <w:tc>
          <w:tcPr>
            <w:tcW w:w="9043" w:type="dxa"/>
            <w:gridSpan w:val="2"/>
            <w:tcBorders>
              <w:top w:val="single" w:sz="4" w:space="0" w:color="000000"/>
              <w:left w:val="single" w:sz="4" w:space="0" w:color="000000"/>
              <w:bottom w:val="single" w:sz="4" w:space="0" w:color="000000"/>
              <w:right w:val="single" w:sz="4" w:space="0" w:color="000000"/>
            </w:tcBorders>
          </w:tcPr>
          <w:p w14:paraId="2A32D8C6"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7BB2E111"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187151C6" w14:textId="77777777" w:rsidR="002E05D6" w:rsidRDefault="002E05D6">
            <w:pPr>
              <w:jc w:val="center"/>
              <w:rPr>
                <w:rFonts w:ascii="Times New Roman" w:hAnsi="Times New Roman"/>
                <w:b/>
              </w:rPr>
            </w:pPr>
          </w:p>
        </w:tc>
      </w:tr>
      <w:tr w:rsidR="002E05D6" w14:paraId="276156ED" w14:textId="77777777">
        <w:trPr>
          <w:trHeight w:val="1128"/>
        </w:trPr>
        <w:tc>
          <w:tcPr>
            <w:tcW w:w="2537" w:type="dxa"/>
            <w:vMerge/>
            <w:tcBorders>
              <w:top w:val="single" w:sz="4" w:space="0" w:color="000000"/>
              <w:left w:val="single" w:sz="4" w:space="0" w:color="000000"/>
              <w:bottom w:val="single" w:sz="4" w:space="0" w:color="000000"/>
              <w:right w:val="single" w:sz="4" w:space="0" w:color="000000"/>
            </w:tcBorders>
          </w:tcPr>
          <w:p w14:paraId="0D23FAAA"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3853F319" w14:textId="77777777" w:rsidR="002E05D6" w:rsidRDefault="00FC6B76">
            <w:pPr>
              <w:rPr>
                <w:rFonts w:ascii="Times New Roman" w:hAnsi="Times New Roman"/>
              </w:rPr>
            </w:pPr>
            <w:r>
              <w:rPr>
                <w:rFonts w:ascii="Times New Roman" w:hAnsi="Times New Roman"/>
              </w:rPr>
              <w:t>Зарождение ранних капиталистических отношений. Мануфактура. Развитие торговли. Политические, экономические и культурные последствия Великих географических открытий.</w:t>
            </w:r>
          </w:p>
        </w:tc>
        <w:tc>
          <w:tcPr>
            <w:tcW w:w="1407" w:type="dxa"/>
            <w:tcBorders>
              <w:top w:val="single" w:sz="4" w:space="0" w:color="000000"/>
              <w:left w:val="single" w:sz="4" w:space="0" w:color="000000"/>
              <w:bottom w:val="single" w:sz="4" w:space="0" w:color="000000"/>
              <w:right w:val="single" w:sz="4" w:space="0" w:color="000000"/>
            </w:tcBorders>
          </w:tcPr>
          <w:p w14:paraId="07A1C76C"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646C3CB2" w14:textId="77777777" w:rsidR="002E05D6" w:rsidRDefault="00FC6B76">
            <w:pPr>
              <w:jc w:val="center"/>
              <w:rPr>
                <w:rFonts w:ascii="Times New Roman" w:hAnsi="Times New Roman"/>
                <w:b/>
              </w:rPr>
            </w:pPr>
            <w:r>
              <w:rPr>
                <w:rFonts w:ascii="Times New Roman" w:hAnsi="Times New Roman"/>
                <w:b/>
              </w:rPr>
              <w:t>2</w:t>
            </w:r>
          </w:p>
        </w:tc>
      </w:tr>
      <w:tr w:rsidR="002E05D6" w14:paraId="1E2FEFB3"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5C5088E7" w14:textId="77777777" w:rsidR="002E05D6" w:rsidRDefault="00FC6B76">
            <w:pPr>
              <w:jc w:val="center"/>
              <w:rPr>
                <w:rFonts w:ascii="Times New Roman" w:hAnsi="Times New Roman"/>
                <w:b/>
              </w:rPr>
            </w:pPr>
            <w:r>
              <w:rPr>
                <w:rFonts w:ascii="Times New Roman" w:hAnsi="Times New Roman"/>
                <w:b/>
              </w:rPr>
              <w:lastRenderedPageBreak/>
              <w:t>Тема 6.2.</w:t>
            </w:r>
          </w:p>
          <w:p w14:paraId="18A0F8B6" w14:textId="77777777" w:rsidR="002E05D6" w:rsidRDefault="00FC6B76">
            <w:pPr>
              <w:jc w:val="center"/>
              <w:rPr>
                <w:rFonts w:ascii="Times New Roman" w:hAnsi="Times New Roman"/>
                <w:b/>
              </w:rPr>
            </w:pPr>
            <w:r>
              <w:rPr>
                <w:rFonts w:ascii="Times New Roman" w:hAnsi="Times New Roman"/>
                <w:b/>
              </w:rPr>
              <w:t>Возрождение и гуманизм в Западной Европе</w:t>
            </w:r>
          </w:p>
        </w:tc>
        <w:tc>
          <w:tcPr>
            <w:tcW w:w="9043" w:type="dxa"/>
            <w:gridSpan w:val="2"/>
            <w:tcBorders>
              <w:top w:val="single" w:sz="4" w:space="0" w:color="000000"/>
              <w:left w:val="single" w:sz="4" w:space="0" w:color="000000"/>
              <w:bottom w:val="single" w:sz="4" w:space="0" w:color="000000"/>
              <w:right w:val="single" w:sz="4" w:space="0" w:color="000000"/>
            </w:tcBorders>
          </w:tcPr>
          <w:p w14:paraId="72721C15"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1EAC33CA"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4F4B7E0F" w14:textId="77777777" w:rsidR="002E05D6" w:rsidRDefault="002E05D6">
            <w:pPr>
              <w:jc w:val="center"/>
              <w:rPr>
                <w:rFonts w:ascii="Times New Roman" w:hAnsi="Times New Roman"/>
                <w:b/>
              </w:rPr>
            </w:pPr>
          </w:p>
        </w:tc>
      </w:tr>
      <w:tr w:rsidR="002E05D6" w14:paraId="756F4105" w14:textId="77777777">
        <w:trPr>
          <w:trHeight w:val="735"/>
        </w:trPr>
        <w:tc>
          <w:tcPr>
            <w:tcW w:w="2537" w:type="dxa"/>
            <w:vMerge/>
            <w:tcBorders>
              <w:top w:val="single" w:sz="4" w:space="0" w:color="000000"/>
              <w:left w:val="single" w:sz="4" w:space="0" w:color="000000"/>
              <w:bottom w:val="single" w:sz="4" w:space="0" w:color="000000"/>
              <w:right w:val="single" w:sz="4" w:space="0" w:color="000000"/>
            </w:tcBorders>
          </w:tcPr>
          <w:p w14:paraId="300B6F3C"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41B71608" w14:textId="77777777" w:rsidR="002E05D6" w:rsidRDefault="002E05D6">
            <w:pPr>
              <w:rPr>
                <w:rFonts w:ascii="Times New Roman" w:hAnsi="Times New Roman"/>
              </w:rPr>
            </w:pPr>
          </w:p>
        </w:tc>
        <w:tc>
          <w:tcPr>
            <w:tcW w:w="1407" w:type="dxa"/>
            <w:tcBorders>
              <w:top w:val="single" w:sz="4" w:space="0" w:color="000000"/>
              <w:left w:val="single" w:sz="4" w:space="0" w:color="000000"/>
              <w:bottom w:val="single" w:sz="4" w:space="0" w:color="000000"/>
              <w:right w:val="single" w:sz="4" w:space="0" w:color="000000"/>
            </w:tcBorders>
          </w:tcPr>
          <w:p w14:paraId="27D50474"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32189DEC" w14:textId="77777777" w:rsidR="002E05D6" w:rsidRDefault="002E05D6">
            <w:pPr>
              <w:jc w:val="center"/>
              <w:rPr>
                <w:rFonts w:ascii="Times New Roman" w:hAnsi="Times New Roman"/>
                <w:b/>
              </w:rPr>
            </w:pPr>
          </w:p>
        </w:tc>
      </w:tr>
      <w:tr w:rsidR="002E05D6" w14:paraId="32164289" w14:textId="77777777">
        <w:tc>
          <w:tcPr>
            <w:tcW w:w="2537" w:type="dxa"/>
            <w:tcBorders>
              <w:top w:val="single" w:sz="4" w:space="0" w:color="000000"/>
              <w:left w:val="single" w:sz="4" w:space="0" w:color="000000"/>
              <w:bottom w:val="single" w:sz="4" w:space="0" w:color="000000"/>
              <w:right w:val="single" w:sz="4" w:space="0" w:color="000000"/>
            </w:tcBorders>
          </w:tcPr>
          <w:p w14:paraId="481E584C" w14:textId="77777777" w:rsidR="002E05D6" w:rsidRDefault="00FC6B76">
            <w:pPr>
              <w:pStyle w:val="212"/>
              <w:jc w:val="center"/>
              <w:rPr>
                <w:rFonts w:ascii="Times New Roman" w:hAnsi="Times New Roman"/>
                <w:b/>
                <w:sz w:val="24"/>
              </w:rPr>
            </w:pPr>
            <w:r>
              <w:rPr>
                <w:rFonts w:ascii="Times New Roman" w:hAnsi="Times New Roman"/>
                <w:b/>
                <w:sz w:val="24"/>
              </w:rPr>
              <w:t>Реформация и контрреформация</w:t>
            </w:r>
          </w:p>
        </w:tc>
        <w:tc>
          <w:tcPr>
            <w:tcW w:w="9043" w:type="dxa"/>
            <w:gridSpan w:val="2"/>
            <w:tcBorders>
              <w:top w:val="single" w:sz="4" w:space="0" w:color="000000"/>
              <w:left w:val="single" w:sz="4" w:space="0" w:color="000000"/>
              <w:bottom w:val="single" w:sz="4" w:space="0" w:color="000000"/>
              <w:right w:val="single" w:sz="4" w:space="0" w:color="000000"/>
            </w:tcBorders>
          </w:tcPr>
          <w:p w14:paraId="4F2E42A3" w14:textId="77777777" w:rsidR="002E05D6" w:rsidRDefault="00FC6B76">
            <w:pPr>
              <w:rPr>
                <w:rFonts w:ascii="Times New Roman" w:hAnsi="Times New Roman"/>
                <w:b/>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1</w:t>
            </w:r>
            <w:r>
              <w:rPr>
                <w:rFonts w:ascii="Times New Roman" w:hAnsi="Times New Roman"/>
              </w:rPr>
              <w:t xml:space="preserve"> Высокое Возрождение в Италии. Гуманистическая критика церкви. Реформация в Германии. Мартин Лютер. Жан Кальвин.</w:t>
            </w:r>
          </w:p>
        </w:tc>
        <w:tc>
          <w:tcPr>
            <w:tcW w:w="1407" w:type="dxa"/>
            <w:tcBorders>
              <w:top w:val="single" w:sz="4" w:space="0" w:color="000000"/>
              <w:left w:val="single" w:sz="4" w:space="0" w:color="000000"/>
              <w:bottom w:val="single" w:sz="4" w:space="0" w:color="000000"/>
              <w:right w:val="single" w:sz="4" w:space="0" w:color="000000"/>
            </w:tcBorders>
          </w:tcPr>
          <w:p w14:paraId="3CBF37B0" w14:textId="77777777" w:rsidR="002E05D6" w:rsidRDefault="00FC6B76">
            <w:pPr>
              <w:jc w:val="center"/>
              <w:rPr>
                <w:rFonts w:ascii="Times New Roman" w:hAnsi="Times New Roman"/>
                <w:b/>
              </w:rPr>
            </w:pPr>
            <w:r>
              <w:rPr>
                <w:rFonts w:ascii="Times New Roman" w:hAnsi="Times New Roman"/>
                <w:b/>
              </w:rPr>
              <w:t xml:space="preserve">2 </w:t>
            </w:r>
          </w:p>
        </w:tc>
        <w:tc>
          <w:tcPr>
            <w:tcW w:w="1828" w:type="dxa"/>
            <w:tcBorders>
              <w:top w:val="single" w:sz="4" w:space="0" w:color="000000"/>
              <w:left w:val="single" w:sz="4" w:space="0" w:color="000000"/>
              <w:bottom w:val="single" w:sz="4" w:space="0" w:color="000000"/>
              <w:right w:val="single" w:sz="4" w:space="0" w:color="000000"/>
            </w:tcBorders>
          </w:tcPr>
          <w:p w14:paraId="0EC837ED" w14:textId="77777777" w:rsidR="002E05D6" w:rsidRDefault="00FC6B76">
            <w:pPr>
              <w:jc w:val="center"/>
              <w:rPr>
                <w:rFonts w:ascii="Times New Roman" w:hAnsi="Times New Roman"/>
                <w:b/>
              </w:rPr>
            </w:pPr>
            <w:r>
              <w:rPr>
                <w:rFonts w:ascii="Times New Roman" w:hAnsi="Times New Roman"/>
                <w:b/>
              </w:rPr>
              <w:t>2</w:t>
            </w:r>
          </w:p>
        </w:tc>
      </w:tr>
      <w:tr w:rsidR="002E05D6" w14:paraId="6BB84980"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1B034788" w14:textId="77777777" w:rsidR="002E05D6" w:rsidRDefault="00FC6B76">
            <w:pPr>
              <w:pStyle w:val="212"/>
              <w:jc w:val="center"/>
              <w:rPr>
                <w:rFonts w:ascii="Times New Roman" w:hAnsi="Times New Roman"/>
                <w:b/>
                <w:sz w:val="24"/>
              </w:rPr>
            </w:pPr>
            <w:r>
              <w:rPr>
                <w:rFonts w:ascii="Times New Roman" w:hAnsi="Times New Roman"/>
                <w:b/>
                <w:sz w:val="24"/>
              </w:rPr>
              <w:t>Тема 6.3.</w:t>
            </w:r>
          </w:p>
          <w:p w14:paraId="67DBE400" w14:textId="77777777" w:rsidR="002E05D6" w:rsidRDefault="00FC6B76">
            <w:pPr>
              <w:pStyle w:val="212"/>
              <w:jc w:val="center"/>
              <w:rPr>
                <w:rFonts w:ascii="Times New Roman" w:hAnsi="Times New Roman"/>
                <w:b/>
                <w:sz w:val="24"/>
              </w:rPr>
            </w:pPr>
            <w:r>
              <w:rPr>
                <w:rFonts w:ascii="Times New Roman" w:hAnsi="Times New Roman"/>
                <w:b/>
                <w:sz w:val="24"/>
              </w:rPr>
              <w:t>Становление абсолютизма в европейских странах</w:t>
            </w:r>
          </w:p>
        </w:tc>
        <w:tc>
          <w:tcPr>
            <w:tcW w:w="9043" w:type="dxa"/>
            <w:gridSpan w:val="2"/>
            <w:tcBorders>
              <w:top w:val="single" w:sz="4" w:space="0" w:color="000000"/>
              <w:left w:val="single" w:sz="4" w:space="0" w:color="000000"/>
              <w:bottom w:val="single" w:sz="4" w:space="0" w:color="000000"/>
              <w:right w:val="single" w:sz="4" w:space="0" w:color="000000"/>
            </w:tcBorders>
          </w:tcPr>
          <w:p w14:paraId="79C6CBA8"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5A7FEF4E"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790C662A" w14:textId="77777777" w:rsidR="002E05D6" w:rsidRDefault="002E05D6">
            <w:pPr>
              <w:jc w:val="center"/>
              <w:rPr>
                <w:rFonts w:ascii="Times New Roman" w:hAnsi="Times New Roman"/>
                <w:b/>
              </w:rPr>
            </w:pPr>
          </w:p>
        </w:tc>
      </w:tr>
      <w:tr w:rsidR="002E05D6" w14:paraId="1065C31E" w14:textId="77777777">
        <w:trPr>
          <w:trHeight w:val="698"/>
        </w:trPr>
        <w:tc>
          <w:tcPr>
            <w:tcW w:w="2537" w:type="dxa"/>
            <w:vMerge/>
            <w:tcBorders>
              <w:top w:val="single" w:sz="4" w:space="0" w:color="000000"/>
              <w:left w:val="single" w:sz="4" w:space="0" w:color="000000"/>
              <w:bottom w:val="single" w:sz="4" w:space="0" w:color="000000"/>
              <w:right w:val="single" w:sz="4" w:space="0" w:color="000000"/>
            </w:tcBorders>
          </w:tcPr>
          <w:p w14:paraId="17E8913D" w14:textId="77777777" w:rsidR="002E05D6" w:rsidRDefault="002E05D6"/>
        </w:tc>
        <w:tc>
          <w:tcPr>
            <w:tcW w:w="9043" w:type="dxa"/>
            <w:gridSpan w:val="2"/>
            <w:vMerge w:val="restart"/>
            <w:tcBorders>
              <w:top w:val="single" w:sz="4" w:space="0" w:color="000000"/>
              <w:left w:val="single" w:sz="4" w:space="0" w:color="000000"/>
              <w:bottom w:val="single" w:sz="4" w:space="0" w:color="000000"/>
              <w:right w:val="single" w:sz="4" w:space="0" w:color="000000"/>
            </w:tcBorders>
          </w:tcPr>
          <w:p w14:paraId="50188DA0" w14:textId="77777777" w:rsidR="002E05D6" w:rsidRDefault="00FC6B76">
            <w:pPr>
              <w:pStyle w:val="212"/>
              <w:rPr>
                <w:rFonts w:ascii="Times New Roman" w:hAnsi="Times New Roman"/>
              </w:rPr>
            </w:pPr>
            <w:r>
              <w:rPr>
                <w:rFonts w:ascii="Times New Roman" w:hAnsi="Times New Roman"/>
                <w:b/>
                <w:sz w:val="24"/>
              </w:rPr>
              <w:t>Практическое занятие</w:t>
            </w:r>
            <w:r>
              <w:rPr>
                <w:rFonts w:ascii="Times New Roman" w:hAnsi="Times New Roman"/>
                <w:sz w:val="24"/>
              </w:rPr>
              <w:t xml:space="preserve"> </w:t>
            </w:r>
            <w:r>
              <w:rPr>
                <w:rFonts w:ascii="Times New Roman" w:hAnsi="Times New Roman"/>
                <w:b/>
                <w:sz w:val="24"/>
              </w:rPr>
              <w:t>№ 2</w:t>
            </w:r>
            <w:r>
              <w:rPr>
                <w:rFonts w:ascii="Times New Roman" w:hAnsi="Times New Roman"/>
                <w:sz w:val="24"/>
              </w:rPr>
              <w:t xml:space="preserve"> Общие черты и особенности абсолютизма в странах Европы. Итоги, характер и значение Английской революции. Английское Просвещение. Дж.Локк.</w:t>
            </w:r>
          </w:p>
        </w:tc>
        <w:tc>
          <w:tcPr>
            <w:tcW w:w="1407" w:type="dxa"/>
            <w:vMerge w:val="restart"/>
            <w:tcBorders>
              <w:top w:val="single" w:sz="4" w:space="0" w:color="000000"/>
              <w:left w:val="single" w:sz="4" w:space="0" w:color="000000"/>
              <w:bottom w:val="single" w:sz="4" w:space="0" w:color="000000"/>
              <w:right w:val="single" w:sz="4" w:space="0" w:color="000000"/>
            </w:tcBorders>
          </w:tcPr>
          <w:p w14:paraId="58FE235E" w14:textId="77777777" w:rsidR="002E05D6" w:rsidRDefault="00FC6B76">
            <w:pPr>
              <w:jc w:val="center"/>
              <w:rPr>
                <w:rFonts w:ascii="Times New Roman" w:hAnsi="Times New Roman"/>
                <w:b/>
              </w:rPr>
            </w:pPr>
            <w:r>
              <w:rPr>
                <w:rFonts w:ascii="Times New Roman" w:hAnsi="Times New Roman"/>
                <w:b/>
              </w:rPr>
              <w:t>2</w:t>
            </w:r>
          </w:p>
        </w:tc>
        <w:tc>
          <w:tcPr>
            <w:tcW w:w="1828" w:type="dxa"/>
            <w:vMerge w:val="restart"/>
            <w:tcBorders>
              <w:top w:val="single" w:sz="4" w:space="0" w:color="000000"/>
              <w:left w:val="single" w:sz="4" w:space="0" w:color="000000"/>
              <w:bottom w:val="single" w:sz="4" w:space="0" w:color="000000"/>
              <w:right w:val="single" w:sz="4" w:space="0" w:color="000000"/>
            </w:tcBorders>
          </w:tcPr>
          <w:p w14:paraId="289FAABC" w14:textId="77777777" w:rsidR="002E05D6" w:rsidRDefault="00FC6B76">
            <w:pPr>
              <w:jc w:val="center"/>
              <w:rPr>
                <w:rFonts w:ascii="Times New Roman" w:hAnsi="Times New Roman"/>
                <w:b/>
              </w:rPr>
            </w:pPr>
            <w:r>
              <w:rPr>
                <w:rFonts w:ascii="Times New Roman" w:hAnsi="Times New Roman"/>
                <w:b/>
              </w:rPr>
              <w:t>2</w:t>
            </w:r>
          </w:p>
        </w:tc>
      </w:tr>
      <w:tr w:rsidR="002E05D6" w14:paraId="25BE73A2" w14:textId="77777777">
        <w:trPr>
          <w:trHeight w:val="276"/>
        </w:trPr>
        <w:tc>
          <w:tcPr>
            <w:tcW w:w="2537" w:type="dxa"/>
            <w:vMerge w:val="restart"/>
            <w:tcBorders>
              <w:top w:val="single" w:sz="4" w:space="0" w:color="000000"/>
              <w:left w:val="single" w:sz="4" w:space="0" w:color="000000"/>
              <w:bottom w:val="single" w:sz="4" w:space="0" w:color="000000"/>
              <w:right w:val="single" w:sz="4" w:space="0" w:color="000000"/>
            </w:tcBorders>
          </w:tcPr>
          <w:p w14:paraId="2AFB210E" w14:textId="77777777" w:rsidR="002E05D6" w:rsidRDefault="002E05D6">
            <w:pPr>
              <w:pStyle w:val="212"/>
              <w:jc w:val="center"/>
              <w:rPr>
                <w:rFonts w:ascii="Times New Roman" w:hAnsi="Times New Roman"/>
                <w:b/>
                <w:sz w:val="24"/>
              </w:rPr>
            </w:pPr>
          </w:p>
          <w:p w14:paraId="7F2FD0AD" w14:textId="77777777" w:rsidR="002E05D6" w:rsidRDefault="00FC6B76">
            <w:pPr>
              <w:pStyle w:val="212"/>
              <w:jc w:val="center"/>
              <w:rPr>
                <w:rFonts w:ascii="Times New Roman" w:hAnsi="Times New Roman"/>
                <w:b/>
                <w:sz w:val="24"/>
              </w:rPr>
            </w:pPr>
            <w:r>
              <w:rPr>
                <w:rFonts w:ascii="Times New Roman" w:hAnsi="Times New Roman"/>
                <w:b/>
                <w:sz w:val="24"/>
              </w:rPr>
              <w:t>Англия в XVII— ХVIII веках.</w:t>
            </w:r>
          </w:p>
          <w:p w14:paraId="68657EB2" w14:textId="77777777" w:rsidR="002E05D6" w:rsidRDefault="00FC6B76">
            <w:pPr>
              <w:pStyle w:val="212"/>
              <w:jc w:val="center"/>
              <w:rPr>
                <w:rFonts w:ascii="Times New Roman" w:hAnsi="Times New Roman"/>
                <w:b/>
                <w:sz w:val="24"/>
              </w:rPr>
            </w:pPr>
            <w:r>
              <w:rPr>
                <w:rFonts w:ascii="Times New Roman" w:hAnsi="Times New Roman"/>
                <w:b/>
                <w:sz w:val="24"/>
              </w:rPr>
              <w:t>Страны Востока в XVI—XVIII веках.</w:t>
            </w:r>
          </w:p>
        </w:tc>
        <w:tc>
          <w:tcPr>
            <w:tcW w:w="9043" w:type="dxa"/>
            <w:gridSpan w:val="2"/>
            <w:vMerge/>
            <w:tcBorders>
              <w:top w:val="single" w:sz="4" w:space="0" w:color="000000"/>
              <w:left w:val="single" w:sz="4" w:space="0" w:color="000000"/>
              <w:bottom w:val="single" w:sz="4" w:space="0" w:color="000000"/>
              <w:right w:val="single" w:sz="4" w:space="0" w:color="000000"/>
            </w:tcBorders>
          </w:tcPr>
          <w:p w14:paraId="18BA6AA1" w14:textId="77777777" w:rsidR="002E05D6" w:rsidRDefault="002E05D6"/>
        </w:tc>
        <w:tc>
          <w:tcPr>
            <w:tcW w:w="1407" w:type="dxa"/>
            <w:vMerge/>
            <w:tcBorders>
              <w:top w:val="single" w:sz="4" w:space="0" w:color="000000"/>
              <w:left w:val="single" w:sz="4" w:space="0" w:color="000000"/>
              <w:bottom w:val="single" w:sz="4" w:space="0" w:color="000000"/>
              <w:right w:val="single" w:sz="4" w:space="0" w:color="000000"/>
            </w:tcBorders>
          </w:tcPr>
          <w:p w14:paraId="42994E8C"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0E672335" w14:textId="77777777" w:rsidR="002E05D6" w:rsidRDefault="002E05D6"/>
        </w:tc>
      </w:tr>
      <w:tr w:rsidR="002E05D6" w14:paraId="257BAB49" w14:textId="77777777">
        <w:trPr>
          <w:trHeight w:val="495"/>
        </w:trPr>
        <w:tc>
          <w:tcPr>
            <w:tcW w:w="2537" w:type="dxa"/>
            <w:vMerge/>
            <w:tcBorders>
              <w:top w:val="single" w:sz="4" w:space="0" w:color="000000"/>
              <w:left w:val="single" w:sz="4" w:space="0" w:color="000000"/>
              <w:bottom w:val="single" w:sz="4" w:space="0" w:color="000000"/>
              <w:right w:val="single" w:sz="4" w:space="0" w:color="000000"/>
            </w:tcBorders>
          </w:tcPr>
          <w:p w14:paraId="1666DD5A"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034694D3" w14:textId="77777777" w:rsidR="002E05D6" w:rsidRDefault="002E05D6">
            <w:pPr>
              <w:rPr>
                <w:rFonts w:ascii="Times New Roman" w:hAnsi="Times New Roman"/>
              </w:rPr>
            </w:pPr>
          </w:p>
        </w:tc>
        <w:tc>
          <w:tcPr>
            <w:tcW w:w="1407" w:type="dxa"/>
            <w:tcBorders>
              <w:top w:val="single" w:sz="4" w:space="0" w:color="000000"/>
              <w:left w:val="single" w:sz="4" w:space="0" w:color="000000"/>
              <w:bottom w:val="single" w:sz="4" w:space="0" w:color="000000"/>
              <w:right w:val="single" w:sz="4" w:space="0" w:color="000000"/>
            </w:tcBorders>
          </w:tcPr>
          <w:p w14:paraId="45C80EEF"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26F1CE14" w14:textId="77777777" w:rsidR="002E05D6" w:rsidRDefault="002E05D6">
            <w:pPr>
              <w:jc w:val="center"/>
              <w:rPr>
                <w:rFonts w:ascii="Times New Roman" w:hAnsi="Times New Roman"/>
                <w:b/>
              </w:rPr>
            </w:pPr>
          </w:p>
        </w:tc>
      </w:tr>
      <w:tr w:rsidR="002E05D6" w14:paraId="586F90C5" w14:textId="77777777">
        <w:trPr>
          <w:trHeight w:val="363"/>
        </w:trPr>
        <w:tc>
          <w:tcPr>
            <w:tcW w:w="2537" w:type="dxa"/>
            <w:tcBorders>
              <w:top w:val="single" w:sz="4" w:space="0" w:color="000000"/>
              <w:left w:val="single" w:sz="4" w:space="0" w:color="000000"/>
              <w:bottom w:val="single" w:sz="4" w:space="0" w:color="000000"/>
              <w:right w:val="single" w:sz="4" w:space="0" w:color="000000"/>
            </w:tcBorders>
          </w:tcPr>
          <w:p w14:paraId="1466D714" w14:textId="77777777" w:rsidR="002E05D6" w:rsidRDefault="00FC6B76">
            <w:pPr>
              <w:pStyle w:val="212"/>
              <w:jc w:val="center"/>
              <w:rPr>
                <w:rFonts w:ascii="Times New Roman" w:hAnsi="Times New Roman"/>
                <w:b/>
                <w:sz w:val="24"/>
              </w:rPr>
            </w:pPr>
            <w:r>
              <w:rPr>
                <w:rFonts w:ascii="Times New Roman" w:hAnsi="Times New Roman"/>
                <w:b/>
                <w:sz w:val="24"/>
              </w:rPr>
              <w:t>Страны Востока и колониальная экспансия европейцев</w:t>
            </w:r>
          </w:p>
        </w:tc>
        <w:tc>
          <w:tcPr>
            <w:tcW w:w="9043" w:type="dxa"/>
            <w:gridSpan w:val="2"/>
            <w:tcBorders>
              <w:top w:val="single" w:sz="4" w:space="0" w:color="000000"/>
              <w:left w:val="single" w:sz="4" w:space="0" w:color="000000"/>
              <w:bottom w:val="single" w:sz="4" w:space="0" w:color="000000"/>
              <w:right w:val="single" w:sz="4" w:space="0" w:color="000000"/>
            </w:tcBorders>
          </w:tcPr>
          <w:p w14:paraId="4855DFA6" w14:textId="77777777" w:rsidR="002E05D6" w:rsidRDefault="00FC6B76">
            <w:pPr>
              <w:pStyle w:val="212"/>
              <w:rPr>
                <w:rFonts w:ascii="Times New Roman" w:hAnsi="Times New Roman"/>
                <w:sz w:val="24"/>
              </w:rPr>
            </w:pPr>
            <w:r>
              <w:rPr>
                <w:rFonts w:ascii="Times New Roman" w:hAnsi="Times New Roman"/>
                <w:b/>
                <w:sz w:val="24"/>
              </w:rPr>
              <w:t>Практическое занятие</w:t>
            </w:r>
            <w:r>
              <w:rPr>
                <w:rFonts w:ascii="Times New Roman" w:hAnsi="Times New Roman"/>
                <w:sz w:val="24"/>
              </w:rPr>
              <w:t xml:space="preserve"> </w:t>
            </w:r>
            <w:r>
              <w:rPr>
                <w:rFonts w:ascii="Times New Roman" w:hAnsi="Times New Roman"/>
                <w:b/>
                <w:sz w:val="24"/>
              </w:rPr>
              <w:t>№ 3</w:t>
            </w:r>
            <w:r>
              <w:rPr>
                <w:rFonts w:ascii="Times New Roman" w:hAnsi="Times New Roman"/>
                <w:sz w:val="24"/>
              </w:rPr>
              <w:t xml:space="preserve"> Сёгунат Токугавы в Японии. Европейские колонизаторы в Индии. Колониальное соперничество.</w:t>
            </w:r>
          </w:p>
        </w:tc>
        <w:tc>
          <w:tcPr>
            <w:tcW w:w="1407" w:type="dxa"/>
            <w:tcBorders>
              <w:top w:val="single" w:sz="4" w:space="0" w:color="000000"/>
              <w:left w:val="single" w:sz="4" w:space="0" w:color="000000"/>
              <w:bottom w:val="single" w:sz="4" w:space="0" w:color="000000"/>
              <w:right w:val="single" w:sz="4" w:space="0" w:color="000000"/>
            </w:tcBorders>
          </w:tcPr>
          <w:p w14:paraId="2171C4CA"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249738ED" w14:textId="77777777" w:rsidR="002E05D6" w:rsidRDefault="00FC6B76">
            <w:pPr>
              <w:jc w:val="center"/>
              <w:rPr>
                <w:rFonts w:ascii="Times New Roman" w:hAnsi="Times New Roman"/>
                <w:b/>
              </w:rPr>
            </w:pPr>
            <w:r>
              <w:rPr>
                <w:rFonts w:ascii="Times New Roman" w:hAnsi="Times New Roman"/>
                <w:b/>
              </w:rPr>
              <w:t>2</w:t>
            </w:r>
          </w:p>
        </w:tc>
      </w:tr>
      <w:tr w:rsidR="002E05D6" w14:paraId="600A8012"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4B11CA01" w14:textId="77777777" w:rsidR="002E05D6" w:rsidRDefault="00FC6B76">
            <w:pPr>
              <w:jc w:val="center"/>
              <w:rPr>
                <w:rFonts w:ascii="Times New Roman" w:hAnsi="Times New Roman"/>
                <w:b/>
              </w:rPr>
            </w:pPr>
            <w:r>
              <w:rPr>
                <w:rFonts w:ascii="Times New Roman" w:hAnsi="Times New Roman"/>
                <w:b/>
              </w:rPr>
              <w:t>Тема 6.5. Международные отношения в XVII— XVIII веках</w:t>
            </w:r>
          </w:p>
          <w:p w14:paraId="047F6C8C" w14:textId="77777777" w:rsidR="002E05D6" w:rsidRDefault="00FC6B76">
            <w:pPr>
              <w:pStyle w:val="212"/>
              <w:jc w:val="center"/>
              <w:rPr>
                <w:rFonts w:ascii="Times New Roman" w:hAnsi="Times New Roman"/>
                <w:b/>
              </w:rPr>
            </w:pPr>
            <w:r>
              <w:rPr>
                <w:rFonts w:ascii="Times New Roman" w:hAnsi="Times New Roman"/>
                <w:b/>
                <w:sz w:val="24"/>
              </w:rPr>
              <w:t xml:space="preserve">Развитие </w:t>
            </w:r>
            <w:r>
              <w:rPr>
                <w:rFonts w:ascii="Times New Roman" w:hAnsi="Times New Roman"/>
                <w:b/>
                <w:sz w:val="24"/>
              </w:rPr>
              <w:lastRenderedPageBreak/>
              <w:t>европейской культуры и науки в XVII— XVIII веках. Эпоха просвещения.</w:t>
            </w:r>
          </w:p>
        </w:tc>
        <w:tc>
          <w:tcPr>
            <w:tcW w:w="9043" w:type="dxa"/>
            <w:gridSpan w:val="2"/>
            <w:tcBorders>
              <w:top w:val="single" w:sz="4" w:space="0" w:color="000000"/>
              <w:left w:val="single" w:sz="4" w:space="0" w:color="000000"/>
              <w:bottom w:val="single" w:sz="4" w:space="0" w:color="000000"/>
              <w:right w:val="single" w:sz="4" w:space="0" w:color="000000"/>
            </w:tcBorders>
          </w:tcPr>
          <w:p w14:paraId="2773E4B8"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241A209E"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1962029A" w14:textId="77777777" w:rsidR="002E05D6" w:rsidRDefault="002E05D6">
            <w:pPr>
              <w:jc w:val="center"/>
              <w:rPr>
                <w:rFonts w:ascii="Times New Roman" w:hAnsi="Times New Roman"/>
                <w:b/>
              </w:rPr>
            </w:pPr>
          </w:p>
        </w:tc>
      </w:tr>
      <w:tr w:rsidR="002E05D6" w14:paraId="4A5861BF" w14:textId="77777777">
        <w:tc>
          <w:tcPr>
            <w:tcW w:w="2537" w:type="dxa"/>
            <w:vMerge/>
            <w:tcBorders>
              <w:top w:val="single" w:sz="4" w:space="0" w:color="000000"/>
              <w:left w:val="single" w:sz="4" w:space="0" w:color="000000"/>
              <w:bottom w:val="single" w:sz="4" w:space="0" w:color="000000"/>
              <w:right w:val="single" w:sz="4" w:space="0" w:color="000000"/>
            </w:tcBorders>
          </w:tcPr>
          <w:p w14:paraId="0DE0203D"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6A4174A3" w14:textId="77777777" w:rsidR="002E05D6" w:rsidRDefault="00FC6B76">
            <w:pPr>
              <w:rPr>
                <w:rFonts w:ascii="Times New Roman" w:hAnsi="Times New Roman"/>
                <w:b/>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xml:space="preserve">№ 4 </w:t>
            </w:r>
            <w:r>
              <w:rPr>
                <w:rFonts w:ascii="Times New Roman" w:hAnsi="Times New Roman"/>
              </w:rPr>
              <w:t>Религиозные, экономические и колониальные противоречия. Причины, ход, особенности, последствия Тридцатилетней войны. Идеология Просвещения и значение ее распространения.</w:t>
            </w:r>
          </w:p>
        </w:tc>
        <w:tc>
          <w:tcPr>
            <w:tcW w:w="1407" w:type="dxa"/>
            <w:tcBorders>
              <w:top w:val="single" w:sz="4" w:space="0" w:color="000000"/>
              <w:left w:val="single" w:sz="4" w:space="0" w:color="000000"/>
              <w:bottom w:val="single" w:sz="4" w:space="0" w:color="000000"/>
              <w:right w:val="single" w:sz="4" w:space="0" w:color="000000"/>
            </w:tcBorders>
          </w:tcPr>
          <w:p w14:paraId="6C247F0F"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4F2B473A" w14:textId="77777777" w:rsidR="002E05D6" w:rsidRDefault="00FC6B76">
            <w:pPr>
              <w:jc w:val="center"/>
              <w:rPr>
                <w:rFonts w:ascii="Times New Roman" w:hAnsi="Times New Roman"/>
                <w:b/>
              </w:rPr>
            </w:pPr>
            <w:r>
              <w:rPr>
                <w:rFonts w:ascii="Times New Roman" w:hAnsi="Times New Roman"/>
                <w:b/>
              </w:rPr>
              <w:t>2</w:t>
            </w:r>
          </w:p>
        </w:tc>
      </w:tr>
      <w:tr w:rsidR="002E05D6" w14:paraId="791C5467"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3BAAC8E2" w14:textId="77777777" w:rsidR="002E05D6" w:rsidRDefault="00FC6B76">
            <w:pPr>
              <w:jc w:val="center"/>
              <w:rPr>
                <w:rFonts w:ascii="Times New Roman" w:hAnsi="Times New Roman"/>
                <w:b/>
              </w:rPr>
            </w:pPr>
            <w:r>
              <w:rPr>
                <w:rFonts w:ascii="Times New Roman" w:hAnsi="Times New Roman"/>
                <w:b/>
              </w:rPr>
              <w:lastRenderedPageBreak/>
              <w:t>Тема 6.6</w:t>
            </w:r>
          </w:p>
          <w:p w14:paraId="21E9608B" w14:textId="77777777" w:rsidR="002E05D6" w:rsidRDefault="00FC6B76">
            <w:pPr>
              <w:jc w:val="center"/>
              <w:rPr>
                <w:rFonts w:ascii="Times New Roman" w:hAnsi="Times New Roman"/>
                <w:b/>
              </w:rPr>
            </w:pPr>
            <w:r>
              <w:rPr>
                <w:rFonts w:ascii="Times New Roman" w:hAnsi="Times New Roman"/>
                <w:b/>
              </w:rPr>
              <w:t>Война за независимость и образование США</w:t>
            </w:r>
          </w:p>
        </w:tc>
        <w:tc>
          <w:tcPr>
            <w:tcW w:w="9043" w:type="dxa"/>
            <w:gridSpan w:val="2"/>
            <w:tcBorders>
              <w:top w:val="single" w:sz="4" w:space="0" w:color="000000"/>
              <w:left w:val="single" w:sz="4" w:space="0" w:color="000000"/>
              <w:bottom w:val="single" w:sz="4" w:space="0" w:color="000000"/>
              <w:right w:val="single" w:sz="4" w:space="0" w:color="000000"/>
            </w:tcBorders>
          </w:tcPr>
          <w:p w14:paraId="11297131"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7DE81D38"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4CB5E4EE" w14:textId="77777777" w:rsidR="002E05D6" w:rsidRDefault="002E05D6">
            <w:pPr>
              <w:jc w:val="center"/>
              <w:rPr>
                <w:rFonts w:ascii="Times New Roman" w:hAnsi="Times New Roman"/>
                <w:b/>
              </w:rPr>
            </w:pPr>
          </w:p>
        </w:tc>
      </w:tr>
      <w:tr w:rsidR="002E05D6" w14:paraId="309B4990" w14:textId="77777777">
        <w:trPr>
          <w:trHeight w:val="570"/>
        </w:trPr>
        <w:tc>
          <w:tcPr>
            <w:tcW w:w="2537" w:type="dxa"/>
            <w:vMerge/>
            <w:tcBorders>
              <w:top w:val="single" w:sz="4" w:space="0" w:color="000000"/>
              <w:left w:val="single" w:sz="4" w:space="0" w:color="000000"/>
              <w:bottom w:val="single" w:sz="4" w:space="0" w:color="000000"/>
              <w:right w:val="single" w:sz="4" w:space="0" w:color="000000"/>
            </w:tcBorders>
          </w:tcPr>
          <w:p w14:paraId="4EDEDA5E"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566C382A" w14:textId="77777777" w:rsidR="002E05D6" w:rsidRDefault="002E05D6">
            <w:pPr>
              <w:rPr>
                <w:rFonts w:ascii="Times New Roman" w:hAnsi="Times New Roman"/>
              </w:rPr>
            </w:pPr>
          </w:p>
        </w:tc>
        <w:tc>
          <w:tcPr>
            <w:tcW w:w="1407" w:type="dxa"/>
            <w:tcBorders>
              <w:top w:val="single" w:sz="4" w:space="0" w:color="000000"/>
              <w:left w:val="single" w:sz="4" w:space="0" w:color="000000"/>
              <w:bottom w:val="single" w:sz="4" w:space="0" w:color="000000"/>
              <w:right w:val="single" w:sz="4" w:space="0" w:color="000000"/>
            </w:tcBorders>
          </w:tcPr>
          <w:p w14:paraId="10B3924E"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54007527" w14:textId="77777777" w:rsidR="002E05D6" w:rsidRDefault="002E05D6">
            <w:pPr>
              <w:jc w:val="center"/>
              <w:rPr>
                <w:rFonts w:ascii="Times New Roman" w:hAnsi="Times New Roman"/>
                <w:b/>
              </w:rPr>
            </w:pPr>
          </w:p>
        </w:tc>
      </w:tr>
      <w:tr w:rsidR="002E05D6" w14:paraId="241850B2" w14:textId="77777777">
        <w:tc>
          <w:tcPr>
            <w:tcW w:w="2537" w:type="dxa"/>
            <w:tcBorders>
              <w:top w:val="single" w:sz="4" w:space="0" w:color="000000"/>
              <w:left w:val="single" w:sz="4" w:space="0" w:color="000000"/>
              <w:bottom w:val="single" w:sz="4" w:space="0" w:color="000000"/>
              <w:right w:val="single" w:sz="4" w:space="0" w:color="000000"/>
            </w:tcBorders>
          </w:tcPr>
          <w:p w14:paraId="5061DE78" w14:textId="77777777" w:rsidR="002E05D6" w:rsidRDefault="00FC6B76">
            <w:pPr>
              <w:jc w:val="center"/>
              <w:rPr>
                <w:rFonts w:ascii="Times New Roman" w:hAnsi="Times New Roman"/>
                <w:b/>
              </w:rPr>
            </w:pPr>
            <w:r>
              <w:rPr>
                <w:rFonts w:ascii="Times New Roman" w:hAnsi="Times New Roman"/>
                <w:b/>
              </w:rPr>
              <w:t>Французская революция конца XVIII века</w:t>
            </w:r>
          </w:p>
        </w:tc>
        <w:tc>
          <w:tcPr>
            <w:tcW w:w="9043" w:type="dxa"/>
            <w:gridSpan w:val="2"/>
            <w:tcBorders>
              <w:top w:val="single" w:sz="4" w:space="0" w:color="000000"/>
              <w:left w:val="single" w:sz="4" w:space="0" w:color="000000"/>
              <w:bottom w:val="single" w:sz="4" w:space="0" w:color="000000"/>
              <w:right w:val="single" w:sz="4" w:space="0" w:color="000000"/>
            </w:tcBorders>
          </w:tcPr>
          <w:p w14:paraId="55A09488" w14:textId="77777777" w:rsidR="002E05D6" w:rsidRDefault="00FC6B76">
            <w:pPr>
              <w:rPr>
                <w:rFonts w:ascii="Times New Roman" w:hAnsi="Times New Roman"/>
                <w:b/>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5</w:t>
            </w:r>
            <w:r>
              <w:rPr>
                <w:rFonts w:ascii="Times New Roman" w:hAnsi="Times New Roman"/>
              </w:rPr>
              <w:t xml:space="preserve"> Война за независимость как первая буржуазная революция в США. Конституция США. Французская революция конца 18 века. Якобинская диктатура. Итоги революции.</w:t>
            </w:r>
          </w:p>
        </w:tc>
        <w:tc>
          <w:tcPr>
            <w:tcW w:w="1407" w:type="dxa"/>
            <w:tcBorders>
              <w:top w:val="single" w:sz="4" w:space="0" w:color="000000"/>
              <w:left w:val="single" w:sz="4" w:space="0" w:color="000000"/>
              <w:bottom w:val="single" w:sz="4" w:space="0" w:color="000000"/>
              <w:right w:val="single" w:sz="4" w:space="0" w:color="000000"/>
            </w:tcBorders>
          </w:tcPr>
          <w:p w14:paraId="0C6F17AD"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1CEBFB67" w14:textId="77777777" w:rsidR="002E05D6" w:rsidRDefault="00FC6B76">
            <w:pPr>
              <w:jc w:val="center"/>
              <w:rPr>
                <w:rFonts w:ascii="Times New Roman" w:hAnsi="Times New Roman"/>
                <w:b/>
              </w:rPr>
            </w:pPr>
            <w:r>
              <w:rPr>
                <w:rFonts w:ascii="Times New Roman" w:hAnsi="Times New Roman"/>
                <w:b/>
              </w:rPr>
              <w:t>2</w:t>
            </w:r>
          </w:p>
        </w:tc>
      </w:tr>
      <w:tr w:rsidR="002E05D6" w14:paraId="4FD74C6C"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53DC91EE" w14:textId="77777777" w:rsidR="002E05D6" w:rsidRDefault="00FC6B76">
            <w:pPr>
              <w:jc w:val="center"/>
              <w:rPr>
                <w:rFonts w:ascii="Times New Roman" w:hAnsi="Times New Roman"/>
                <w:b/>
              </w:rPr>
            </w:pPr>
            <w:r>
              <w:rPr>
                <w:rFonts w:ascii="Times New Roman" w:hAnsi="Times New Roman"/>
                <w:b/>
              </w:rPr>
              <w:t>Раздел VII. Россия в конце ХVII—ХVIII веков: от царства к империи</w:t>
            </w:r>
          </w:p>
        </w:tc>
      </w:tr>
      <w:tr w:rsidR="002E05D6" w14:paraId="5441008C"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119BB9D5" w14:textId="77777777" w:rsidR="002E05D6" w:rsidRDefault="00FC6B76">
            <w:pPr>
              <w:jc w:val="center"/>
              <w:rPr>
                <w:rFonts w:ascii="Times New Roman" w:hAnsi="Times New Roman"/>
                <w:b/>
              </w:rPr>
            </w:pPr>
            <w:r>
              <w:rPr>
                <w:rFonts w:ascii="Times New Roman" w:hAnsi="Times New Roman"/>
                <w:b/>
              </w:rPr>
              <w:t xml:space="preserve">Тема 7.1. </w:t>
            </w:r>
          </w:p>
          <w:p w14:paraId="1E34D7C1" w14:textId="77777777" w:rsidR="002E05D6" w:rsidRDefault="00FC6B76">
            <w:pPr>
              <w:jc w:val="center"/>
              <w:rPr>
                <w:rFonts w:ascii="Times New Roman" w:hAnsi="Times New Roman"/>
                <w:b/>
              </w:rPr>
            </w:pPr>
            <w:r>
              <w:rPr>
                <w:rFonts w:ascii="Times New Roman" w:hAnsi="Times New Roman"/>
                <w:b/>
              </w:rPr>
              <w:t>Россия в эпоху петровских преобразований</w:t>
            </w:r>
          </w:p>
        </w:tc>
        <w:tc>
          <w:tcPr>
            <w:tcW w:w="9043" w:type="dxa"/>
            <w:gridSpan w:val="2"/>
            <w:tcBorders>
              <w:top w:val="single" w:sz="4" w:space="0" w:color="000000"/>
              <w:left w:val="single" w:sz="4" w:space="0" w:color="000000"/>
              <w:bottom w:val="single" w:sz="4" w:space="0" w:color="000000"/>
              <w:right w:val="single" w:sz="4" w:space="0" w:color="000000"/>
            </w:tcBorders>
          </w:tcPr>
          <w:p w14:paraId="6C45C381"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4B6A1523"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3FB9C17F" w14:textId="77777777" w:rsidR="002E05D6" w:rsidRDefault="002E05D6">
            <w:pPr>
              <w:jc w:val="center"/>
              <w:rPr>
                <w:rFonts w:ascii="Times New Roman" w:hAnsi="Times New Roman"/>
                <w:b/>
              </w:rPr>
            </w:pPr>
          </w:p>
        </w:tc>
      </w:tr>
      <w:tr w:rsidR="002E05D6" w14:paraId="5117177C" w14:textId="77777777">
        <w:trPr>
          <w:trHeight w:val="525"/>
        </w:trPr>
        <w:tc>
          <w:tcPr>
            <w:tcW w:w="2537" w:type="dxa"/>
            <w:vMerge/>
            <w:tcBorders>
              <w:top w:val="single" w:sz="4" w:space="0" w:color="000000"/>
              <w:left w:val="single" w:sz="4" w:space="0" w:color="000000"/>
              <w:bottom w:val="single" w:sz="4" w:space="0" w:color="000000"/>
              <w:right w:val="single" w:sz="4" w:space="0" w:color="000000"/>
            </w:tcBorders>
          </w:tcPr>
          <w:p w14:paraId="5CBEEBC6"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236800DE" w14:textId="77777777" w:rsidR="002E05D6" w:rsidRDefault="002E05D6">
            <w:pPr>
              <w:rPr>
                <w:rFonts w:ascii="Times New Roman" w:hAnsi="Times New Roman"/>
              </w:rPr>
            </w:pPr>
          </w:p>
        </w:tc>
        <w:tc>
          <w:tcPr>
            <w:tcW w:w="1407" w:type="dxa"/>
            <w:tcBorders>
              <w:top w:val="single" w:sz="4" w:space="0" w:color="000000"/>
              <w:left w:val="single" w:sz="4" w:space="0" w:color="000000"/>
              <w:bottom w:val="single" w:sz="4" w:space="0" w:color="000000"/>
              <w:right w:val="single" w:sz="4" w:space="0" w:color="000000"/>
            </w:tcBorders>
          </w:tcPr>
          <w:p w14:paraId="67F61ABD"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676CB98C" w14:textId="77777777" w:rsidR="002E05D6" w:rsidRDefault="002E05D6">
            <w:pPr>
              <w:jc w:val="center"/>
              <w:rPr>
                <w:rFonts w:ascii="Times New Roman" w:hAnsi="Times New Roman"/>
                <w:b/>
              </w:rPr>
            </w:pPr>
          </w:p>
        </w:tc>
      </w:tr>
      <w:tr w:rsidR="002E05D6" w14:paraId="78E3137F" w14:textId="77777777">
        <w:trPr>
          <w:trHeight w:val="362"/>
        </w:trPr>
        <w:tc>
          <w:tcPr>
            <w:tcW w:w="2537" w:type="dxa"/>
            <w:vMerge w:val="restart"/>
            <w:tcBorders>
              <w:top w:val="single" w:sz="4" w:space="0" w:color="000000"/>
              <w:left w:val="single" w:sz="4" w:space="0" w:color="000000"/>
              <w:bottom w:val="single" w:sz="4" w:space="0" w:color="000000"/>
              <w:right w:val="single" w:sz="4" w:space="0" w:color="000000"/>
            </w:tcBorders>
          </w:tcPr>
          <w:p w14:paraId="7DECD1E6" w14:textId="77777777" w:rsidR="002E05D6" w:rsidRDefault="00FC6B76">
            <w:pPr>
              <w:jc w:val="center"/>
              <w:rPr>
                <w:rFonts w:ascii="Times New Roman" w:hAnsi="Times New Roman"/>
                <w:b/>
              </w:rPr>
            </w:pPr>
            <w:r>
              <w:rPr>
                <w:rFonts w:ascii="Times New Roman" w:hAnsi="Times New Roman"/>
                <w:b/>
              </w:rPr>
              <w:t>Экономическое и социальное развитие в XVIII веке. Народные</w:t>
            </w:r>
          </w:p>
          <w:p w14:paraId="013D6D4E" w14:textId="77777777" w:rsidR="002E05D6" w:rsidRDefault="00FC6B76">
            <w:pPr>
              <w:jc w:val="center"/>
              <w:rPr>
                <w:rFonts w:ascii="Times New Roman" w:hAnsi="Times New Roman"/>
                <w:b/>
              </w:rPr>
            </w:pPr>
            <w:r>
              <w:rPr>
                <w:rFonts w:ascii="Times New Roman" w:hAnsi="Times New Roman"/>
                <w:b/>
              </w:rPr>
              <w:t>движения</w:t>
            </w:r>
          </w:p>
        </w:tc>
        <w:tc>
          <w:tcPr>
            <w:tcW w:w="9043" w:type="dxa"/>
            <w:gridSpan w:val="2"/>
            <w:tcBorders>
              <w:top w:val="single" w:sz="4" w:space="0" w:color="000000"/>
              <w:left w:val="single" w:sz="4" w:space="0" w:color="000000"/>
              <w:bottom w:val="single" w:sz="4" w:space="0" w:color="000000"/>
              <w:right w:val="single" w:sz="4" w:space="0" w:color="000000"/>
            </w:tcBorders>
          </w:tcPr>
          <w:p w14:paraId="2C96E97B" w14:textId="77777777" w:rsidR="002E05D6" w:rsidRDefault="00FC6B76">
            <w:pPr>
              <w:rPr>
                <w:rFonts w:ascii="Times New Roman" w:hAnsi="Times New Roman"/>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6</w:t>
            </w:r>
            <w:r>
              <w:rPr>
                <w:rFonts w:ascii="Times New Roman" w:hAnsi="Times New Roman"/>
              </w:rPr>
              <w:t xml:space="preserve"> Итоги и цена преобразований Петра Великого. Внутренняя и внешняя политика. Восстание под предводительством Е. И. Пугачева и его значение.</w:t>
            </w:r>
          </w:p>
        </w:tc>
        <w:tc>
          <w:tcPr>
            <w:tcW w:w="1407" w:type="dxa"/>
            <w:tcBorders>
              <w:top w:val="single" w:sz="4" w:space="0" w:color="000000"/>
              <w:left w:val="single" w:sz="4" w:space="0" w:color="000000"/>
              <w:bottom w:val="single" w:sz="4" w:space="0" w:color="000000"/>
              <w:right w:val="single" w:sz="4" w:space="0" w:color="000000"/>
            </w:tcBorders>
          </w:tcPr>
          <w:p w14:paraId="3487EA9A"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5D3FEFE5" w14:textId="77777777" w:rsidR="002E05D6" w:rsidRDefault="00FC6B76">
            <w:pPr>
              <w:jc w:val="center"/>
              <w:rPr>
                <w:rFonts w:ascii="Times New Roman" w:hAnsi="Times New Roman"/>
                <w:b/>
              </w:rPr>
            </w:pPr>
            <w:r>
              <w:rPr>
                <w:rFonts w:ascii="Times New Roman" w:hAnsi="Times New Roman"/>
                <w:b/>
              </w:rPr>
              <w:t>2</w:t>
            </w:r>
          </w:p>
        </w:tc>
      </w:tr>
      <w:tr w:rsidR="002E05D6" w14:paraId="353ED792" w14:textId="77777777">
        <w:trPr>
          <w:trHeight w:val="362"/>
        </w:trPr>
        <w:tc>
          <w:tcPr>
            <w:tcW w:w="2537" w:type="dxa"/>
            <w:vMerge/>
            <w:tcBorders>
              <w:top w:val="single" w:sz="4" w:space="0" w:color="000000"/>
              <w:left w:val="single" w:sz="4" w:space="0" w:color="000000"/>
              <w:bottom w:val="single" w:sz="4" w:space="0" w:color="000000"/>
              <w:right w:val="single" w:sz="4" w:space="0" w:color="000000"/>
            </w:tcBorders>
          </w:tcPr>
          <w:p w14:paraId="3A6FD57D"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6F5DFB0B" w14:textId="77777777" w:rsidR="002E05D6" w:rsidRDefault="002E05D6">
            <w:pPr>
              <w:rPr>
                <w:rFonts w:ascii="Times New Roman" w:hAnsi="Times New Roman"/>
              </w:rPr>
            </w:pPr>
          </w:p>
        </w:tc>
        <w:tc>
          <w:tcPr>
            <w:tcW w:w="1407" w:type="dxa"/>
            <w:tcBorders>
              <w:top w:val="single" w:sz="4" w:space="0" w:color="000000"/>
              <w:left w:val="single" w:sz="4" w:space="0" w:color="000000"/>
              <w:bottom w:val="single" w:sz="4" w:space="0" w:color="000000"/>
              <w:right w:val="single" w:sz="4" w:space="0" w:color="000000"/>
            </w:tcBorders>
          </w:tcPr>
          <w:p w14:paraId="0374BEA6"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30C29E47" w14:textId="77777777" w:rsidR="002E05D6" w:rsidRDefault="002E05D6">
            <w:pPr>
              <w:jc w:val="center"/>
              <w:rPr>
                <w:rFonts w:ascii="Times New Roman" w:hAnsi="Times New Roman"/>
                <w:b/>
              </w:rPr>
            </w:pPr>
          </w:p>
        </w:tc>
      </w:tr>
      <w:tr w:rsidR="002E05D6" w14:paraId="298B960C"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46E0C458" w14:textId="77777777" w:rsidR="002E05D6" w:rsidRDefault="00FC6B76">
            <w:pPr>
              <w:jc w:val="center"/>
              <w:rPr>
                <w:rFonts w:ascii="Times New Roman" w:hAnsi="Times New Roman"/>
                <w:b/>
              </w:rPr>
            </w:pPr>
            <w:r>
              <w:rPr>
                <w:rFonts w:ascii="Times New Roman" w:hAnsi="Times New Roman"/>
                <w:b/>
              </w:rPr>
              <w:t>Тема 7.2. Внутренняя и внешняя политика России в середине — второй половине XVIII века</w:t>
            </w:r>
          </w:p>
        </w:tc>
        <w:tc>
          <w:tcPr>
            <w:tcW w:w="9043" w:type="dxa"/>
            <w:gridSpan w:val="2"/>
            <w:tcBorders>
              <w:top w:val="single" w:sz="4" w:space="0" w:color="000000"/>
              <w:left w:val="single" w:sz="4" w:space="0" w:color="000000"/>
              <w:bottom w:val="single" w:sz="4" w:space="0" w:color="000000"/>
              <w:right w:val="single" w:sz="4" w:space="0" w:color="000000"/>
            </w:tcBorders>
          </w:tcPr>
          <w:p w14:paraId="37D948AC"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25C5CD1F"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305AE18C" w14:textId="77777777" w:rsidR="002E05D6" w:rsidRDefault="002E05D6">
            <w:pPr>
              <w:jc w:val="center"/>
              <w:rPr>
                <w:rFonts w:ascii="Times New Roman" w:hAnsi="Times New Roman"/>
                <w:b/>
              </w:rPr>
            </w:pPr>
          </w:p>
        </w:tc>
      </w:tr>
      <w:tr w:rsidR="002E05D6" w14:paraId="22ACDE30" w14:textId="77777777">
        <w:trPr>
          <w:trHeight w:val="900"/>
        </w:trPr>
        <w:tc>
          <w:tcPr>
            <w:tcW w:w="2537" w:type="dxa"/>
            <w:vMerge/>
            <w:tcBorders>
              <w:top w:val="single" w:sz="4" w:space="0" w:color="000000"/>
              <w:left w:val="single" w:sz="4" w:space="0" w:color="000000"/>
              <w:bottom w:val="single" w:sz="4" w:space="0" w:color="000000"/>
              <w:right w:val="single" w:sz="4" w:space="0" w:color="000000"/>
            </w:tcBorders>
          </w:tcPr>
          <w:p w14:paraId="6B080A32"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2E7C1714" w14:textId="77777777" w:rsidR="002E05D6" w:rsidRDefault="002E05D6">
            <w:pPr>
              <w:rPr>
                <w:rFonts w:ascii="Times New Roman" w:hAnsi="Times New Roman"/>
              </w:rPr>
            </w:pPr>
          </w:p>
        </w:tc>
        <w:tc>
          <w:tcPr>
            <w:tcW w:w="1407" w:type="dxa"/>
            <w:tcBorders>
              <w:top w:val="single" w:sz="4" w:space="0" w:color="000000"/>
              <w:left w:val="single" w:sz="4" w:space="0" w:color="000000"/>
              <w:bottom w:val="single" w:sz="4" w:space="0" w:color="000000"/>
              <w:right w:val="single" w:sz="4" w:space="0" w:color="000000"/>
            </w:tcBorders>
          </w:tcPr>
          <w:p w14:paraId="698E17EE"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0B38F21C" w14:textId="77777777" w:rsidR="002E05D6" w:rsidRDefault="002E05D6">
            <w:pPr>
              <w:jc w:val="center"/>
              <w:rPr>
                <w:rFonts w:ascii="Times New Roman" w:hAnsi="Times New Roman"/>
                <w:b/>
              </w:rPr>
            </w:pPr>
          </w:p>
        </w:tc>
      </w:tr>
      <w:tr w:rsidR="002E05D6" w14:paraId="0628CD9D" w14:textId="77777777">
        <w:tc>
          <w:tcPr>
            <w:tcW w:w="2537" w:type="dxa"/>
            <w:tcBorders>
              <w:top w:val="single" w:sz="4" w:space="0" w:color="000000"/>
              <w:left w:val="single" w:sz="4" w:space="0" w:color="000000"/>
              <w:bottom w:val="single" w:sz="4" w:space="0" w:color="000000"/>
              <w:right w:val="single" w:sz="4" w:space="0" w:color="000000"/>
            </w:tcBorders>
          </w:tcPr>
          <w:p w14:paraId="5CD48BE3" w14:textId="77777777" w:rsidR="002E05D6" w:rsidRDefault="00FC6B76">
            <w:pPr>
              <w:jc w:val="center"/>
              <w:rPr>
                <w:rFonts w:ascii="Times New Roman" w:hAnsi="Times New Roman"/>
                <w:b/>
              </w:rPr>
            </w:pPr>
            <w:r>
              <w:rPr>
                <w:rFonts w:ascii="Times New Roman" w:hAnsi="Times New Roman"/>
                <w:b/>
              </w:rPr>
              <w:lastRenderedPageBreak/>
              <w:t>Русская культура XVIII века.</w:t>
            </w:r>
          </w:p>
        </w:tc>
        <w:tc>
          <w:tcPr>
            <w:tcW w:w="9043" w:type="dxa"/>
            <w:gridSpan w:val="2"/>
            <w:tcBorders>
              <w:top w:val="single" w:sz="4" w:space="0" w:color="000000"/>
              <w:left w:val="single" w:sz="4" w:space="0" w:color="000000"/>
              <w:bottom w:val="single" w:sz="4" w:space="0" w:color="000000"/>
              <w:right w:val="single" w:sz="4" w:space="0" w:color="000000"/>
            </w:tcBorders>
          </w:tcPr>
          <w:p w14:paraId="610762FF" w14:textId="77777777" w:rsidR="002E05D6" w:rsidRDefault="00FC6B76">
            <w:pPr>
              <w:rPr>
                <w:rFonts w:ascii="Times New Roman" w:hAnsi="Times New Roman"/>
                <w:b/>
              </w:rPr>
            </w:pPr>
            <w:r>
              <w:rPr>
                <w:rFonts w:ascii="Times New Roman" w:hAnsi="Times New Roman"/>
                <w:b/>
              </w:rPr>
              <w:t xml:space="preserve"> </w:t>
            </w:r>
            <w:r>
              <w:rPr>
                <w:rFonts w:ascii="Times New Roman" w:hAnsi="Times New Roman"/>
              </w:rPr>
              <w:t>Дворцовые перевороты: причины, сущность, последствия. Внутренняя и внешняя политика</w:t>
            </w:r>
            <w:r>
              <w:rPr>
                <w:rFonts w:ascii="Times New Roman" w:hAnsi="Times New Roman"/>
                <w:b/>
              </w:rPr>
              <w:t xml:space="preserve"> </w:t>
            </w:r>
            <w:r>
              <w:rPr>
                <w:rFonts w:ascii="Times New Roman" w:hAnsi="Times New Roman"/>
              </w:rPr>
              <w:t>преемников Петра I. Расширение привилегий дворянства. Русско-турецкая война 1735—1739 годов.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w:t>
            </w:r>
          </w:p>
        </w:tc>
        <w:tc>
          <w:tcPr>
            <w:tcW w:w="1407" w:type="dxa"/>
            <w:tcBorders>
              <w:top w:val="single" w:sz="4" w:space="0" w:color="000000"/>
              <w:left w:val="single" w:sz="4" w:space="0" w:color="000000"/>
              <w:bottom w:val="single" w:sz="4" w:space="0" w:color="000000"/>
              <w:right w:val="single" w:sz="4" w:space="0" w:color="000000"/>
            </w:tcBorders>
          </w:tcPr>
          <w:p w14:paraId="736DC12D"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5498D4CE" w14:textId="77777777" w:rsidR="002E05D6" w:rsidRDefault="00FC6B76">
            <w:pPr>
              <w:jc w:val="center"/>
              <w:rPr>
                <w:rFonts w:ascii="Times New Roman" w:hAnsi="Times New Roman"/>
                <w:b/>
              </w:rPr>
            </w:pPr>
            <w:r>
              <w:rPr>
                <w:rFonts w:ascii="Times New Roman" w:hAnsi="Times New Roman"/>
                <w:b/>
              </w:rPr>
              <w:t>2</w:t>
            </w:r>
          </w:p>
        </w:tc>
      </w:tr>
      <w:tr w:rsidR="002E05D6" w14:paraId="3F58E4FF"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6664AD4A" w14:textId="77777777" w:rsidR="002E05D6" w:rsidRDefault="00FC6B76">
            <w:pPr>
              <w:jc w:val="center"/>
              <w:rPr>
                <w:rFonts w:ascii="Times New Roman" w:hAnsi="Times New Roman"/>
                <w:b/>
              </w:rPr>
            </w:pPr>
            <w:r>
              <w:rPr>
                <w:rFonts w:ascii="Times New Roman" w:hAnsi="Times New Roman"/>
                <w:b/>
              </w:rPr>
              <w:t>Раздел VIII. Становление индустриальной цивилизации</w:t>
            </w:r>
          </w:p>
        </w:tc>
      </w:tr>
      <w:tr w:rsidR="002E05D6" w14:paraId="3CD7B338"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5055E0CE" w14:textId="77777777" w:rsidR="002E05D6" w:rsidRDefault="00FC6B76">
            <w:pPr>
              <w:jc w:val="center"/>
              <w:rPr>
                <w:rFonts w:ascii="Times New Roman" w:hAnsi="Times New Roman"/>
                <w:b/>
              </w:rPr>
            </w:pPr>
            <w:r>
              <w:rPr>
                <w:rFonts w:ascii="Times New Roman" w:hAnsi="Times New Roman"/>
                <w:b/>
              </w:rPr>
              <w:t>Тема 8.1. Промышленный переворот и его последствия</w:t>
            </w:r>
          </w:p>
        </w:tc>
        <w:tc>
          <w:tcPr>
            <w:tcW w:w="9043" w:type="dxa"/>
            <w:gridSpan w:val="2"/>
            <w:tcBorders>
              <w:top w:val="single" w:sz="4" w:space="0" w:color="000000"/>
              <w:left w:val="single" w:sz="4" w:space="0" w:color="000000"/>
              <w:bottom w:val="single" w:sz="4" w:space="0" w:color="000000"/>
              <w:right w:val="single" w:sz="4" w:space="0" w:color="000000"/>
            </w:tcBorders>
          </w:tcPr>
          <w:p w14:paraId="099E1455"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107EBE06"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694CA80C" w14:textId="77777777" w:rsidR="002E05D6" w:rsidRDefault="002E05D6">
            <w:pPr>
              <w:jc w:val="center"/>
              <w:rPr>
                <w:rFonts w:ascii="Times New Roman" w:hAnsi="Times New Roman"/>
                <w:b/>
              </w:rPr>
            </w:pPr>
          </w:p>
        </w:tc>
      </w:tr>
      <w:tr w:rsidR="002E05D6" w14:paraId="616330F3" w14:textId="77777777">
        <w:trPr>
          <w:trHeight w:val="780"/>
        </w:trPr>
        <w:tc>
          <w:tcPr>
            <w:tcW w:w="2537" w:type="dxa"/>
            <w:vMerge/>
            <w:tcBorders>
              <w:top w:val="single" w:sz="4" w:space="0" w:color="000000"/>
              <w:left w:val="single" w:sz="4" w:space="0" w:color="000000"/>
              <w:bottom w:val="single" w:sz="4" w:space="0" w:color="000000"/>
              <w:right w:val="single" w:sz="4" w:space="0" w:color="000000"/>
            </w:tcBorders>
          </w:tcPr>
          <w:p w14:paraId="3A034389"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2A42B098" w14:textId="77777777" w:rsidR="002E05D6" w:rsidRDefault="00FC6B76">
            <w:pPr>
              <w:rPr>
                <w:rFonts w:ascii="Times New Roman" w:hAnsi="Times New Roman"/>
              </w:rPr>
            </w:pPr>
            <w:r>
              <w:rPr>
                <w:rFonts w:ascii="Times New Roman" w:hAnsi="Times New Roman"/>
                <w:b/>
              </w:rPr>
              <w:t xml:space="preserve">Практическое занятие № 7 </w:t>
            </w:r>
            <w:r>
              <w:rPr>
                <w:rFonts w:ascii="Times New Roman" w:hAnsi="Times New Roman"/>
              </w:rPr>
              <w:t>Промышленный переворот (промышленная революция), его причины и последствия. Важнейшие изобретения. Технический переворот в промышленности. От мануфактуры к фабрике. Машинное производство. Появление новых видов транспорта и средств связи. Социальные последствия промышленной революции. Индустриальное общество.</w:t>
            </w:r>
          </w:p>
        </w:tc>
        <w:tc>
          <w:tcPr>
            <w:tcW w:w="1407" w:type="dxa"/>
            <w:tcBorders>
              <w:top w:val="single" w:sz="4" w:space="0" w:color="000000"/>
              <w:left w:val="single" w:sz="4" w:space="0" w:color="000000"/>
              <w:bottom w:val="single" w:sz="4" w:space="0" w:color="000000"/>
              <w:right w:val="single" w:sz="4" w:space="0" w:color="000000"/>
            </w:tcBorders>
          </w:tcPr>
          <w:p w14:paraId="5B7D782E"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7778690E" w14:textId="77777777" w:rsidR="002E05D6" w:rsidRDefault="00FC6B76">
            <w:pPr>
              <w:jc w:val="center"/>
              <w:rPr>
                <w:rFonts w:ascii="Times New Roman" w:hAnsi="Times New Roman"/>
                <w:b/>
              </w:rPr>
            </w:pPr>
            <w:r>
              <w:rPr>
                <w:rFonts w:ascii="Times New Roman" w:hAnsi="Times New Roman"/>
                <w:b/>
              </w:rPr>
              <w:t>2</w:t>
            </w:r>
          </w:p>
        </w:tc>
      </w:tr>
      <w:tr w:rsidR="002E05D6" w14:paraId="5000564F"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3559C5A7" w14:textId="77777777" w:rsidR="002E05D6" w:rsidRDefault="00FC6B76">
            <w:pPr>
              <w:pStyle w:val="212"/>
              <w:jc w:val="center"/>
              <w:rPr>
                <w:rFonts w:ascii="Times New Roman" w:hAnsi="Times New Roman"/>
                <w:b/>
                <w:sz w:val="24"/>
              </w:rPr>
            </w:pPr>
            <w:r>
              <w:rPr>
                <w:rFonts w:ascii="Times New Roman" w:hAnsi="Times New Roman"/>
                <w:b/>
                <w:sz w:val="24"/>
              </w:rPr>
              <w:t>Раздел IX. Процесс модернизации в традиционных обществах Востока</w:t>
            </w:r>
          </w:p>
        </w:tc>
      </w:tr>
      <w:tr w:rsidR="002E05D6" w14:paraId="56207FA2"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37FBE8D8" w14:textId="77777777" w:rsidR="002E05D6" w:rsidRDefault="00FC6B76">
            <w:pPr>
              <w:jc w:val="center"/>
              <w:rPr>
                <w:rFonts w:ascii="Times New Roman" w:hAnsi="Times New Roman"/>
                <w:b/>
              </w:rPr>
            </w:pPr>
            <w:r>
              <w:rPr>
                <w:rFonts w:ascii="Times New Roman" w:hAnsi="Times New Roman"/>
                <w:b/>
              </w:rPr>
              <w:t>Раздел X. Российская империя в ХIХ веке</w:t>
            </w:r>
          </w:p>
        </w:tc>
      </w:tr>
      <w:tr w:rsidR="002E05D6" w14:paraId="468FFE92" w14:textId="77777777">
        <w:trPr>
          <w:trHeight w:val="268"/>
        </w:trPr>
        <w:tc>
          <w:tcPr>
            <w:tcW w:w="2537" w:type="dxa"/>
            <w:vMerge w:val="restart"/>
            <w:tcBorders>
              <w:top w:val="single" w:sz="4" w:space="0" w:color="000000"/>
              <w:left w:val="single" w:sz="4" w:space="0" w:color="000000"/>
              <w:bottom w:val="single" w:sz="4" w:space="0" w:color="000000"/>
              <w:right w:val="single" w:sz="4" w:space="0" w:color="000000"/>
            </w:tcBorders>
          </w:tcPr>
          <w:p w14:paraId="37CD4989" w14:textId="77777777" w:rsidR="002E05D6" w:rsidRDefault="00FC6B76">
            <w:pPr>
              <w:jc w:val="center"/>
              <w:rPr>
                <w:rFonts w:ascii="Times New Roman" w:hAnsi="Times New Roman"/>
                <w:b/>
              </w:rPr>
            </w:pPr>
            <w:r>
              <w:rPr>
                <w:rFonts w:ascii="Times New Roman" w:hAnsi="Times New Roman"/>
                <w:b/>
              </w:rPr>
              <w:t>Тема 10.1. Внутренняя и внешняя политика России в начале XIX века.</w:t>
            </w:r>
          </w:p>
          <w:p w14:paraId="598AE4E2" w14:textId="77777777" w:rsidR="002E05D6" w:rsidRDefault="00FC6B76">
            <w:pPr>
              <w:jc w:val="center"/>
              <w:rPr>
                <w:rFonts w:ascii="Times New Roman" w:hAnsi="Times New Roman"/>
                <w:b/>
              </w:rPr>
            </w:pPr>
            <w:r>
              <w:rPr>
                <w:rFonts w:ascii="Times New Roman" w:hAnsi="Times New Roman"/>
                <w:b/>
              </w:rPr>
              <w:t>Движение декабристов</w:t>
            </w:r>
          </w:p>
        </w:tc>
        <w:tc>
          <w:tcPr>
            <w:tcW w:w="9043" w:type="dxa"/>
            <w:gridSpan w:val="2"/>
            <w:tcBorders>
              <w:top w:val="single" w:sz="4" w:space="0" w:color="000000"/>
              <w:left w:val="single" w:sz="4" w:space="0" w:color="000000"/>
              <w:bottom w:val="single" w:sz="4" w:space="0" w:color="000000"/>
              <w:right w:val="single" w:sz="4" w:space="0" w:color="000000"/>
            </w:tcBorders>
          </w:tcPr>
          <w:p w14:paraId="407BA352" w14:textId="77777777" w:rsidR="002E05D6" w:rsidRDefault="00FC6B76">
            <w:pPr>
              <w:rPr>
                <w:rFonts w:ascii="Times New Roman" w:hAnsi="Times New Roman"/>
                <w:b/>
              </w:rPr>
            </w:pPr>
            <w:r>
              <w:rPr>
                <w:rFonts w:ascii="Times New Roman" w:hAnsi="Times New Roman"/>
                <w:b/>
              </w:rPr>
              <w:t>Содержание учебного материала</w:t>
            </w:r>
            <w:r>
              <w:rPr>
                <w:rFonts w:ascii="Times New Roman" w:hAnsi="Times New Roman"/>
              </w:rPr>
              <w:t>.</w:t>
            </w:r>
          </w:p>
        </w:tc>
        <w:tc>
          <w:tcPr>
            <w:tcW w:w="1407" w:type="dxa"/>
            <w:tcBorders>
              <w:top w:val="single" w:sz="4" w:space="0" w:color="000000"/>
              <w:left w:val="single" w:sz="4" w:space="0" w:color="000000"/>
              <w:bottom w:val="single" w:sz="4" w:space="0" w:color="000000"/>
              <w:right w:val="single" w:sz="4" w:space="0" w:color="000000"/>
            </w:tcBorders>
          </w:tcPr>
          <w:p w14:paraId="623545DF"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30C667FC" w14:textId="77777777" w:rsidR="002E05D6" w:rsidRDefault="00FC6B76">
            <w:pPr>
              <w:jc w:val="center"/>
              <w:rPr>
                <w:rFonts w:ascii="Times New Roman" w:hAnsi="Times New Roman"/>
                <w:b/>
              </w:rPr>
            </w:pPr>
            <w:r>
              <w:rPr>
                <w:rFonts w:ascii="Times New Roman" w:hAnsi="Times New Roman"/>
                <w:b/>
              </w:rPr>
              <w:t>2</w:t>
            </w:r>
          </w:p>
        </w:tc>
      </w:tr>
      <w:tr w:rsidR="002E05D6" w14:paraId="40D22FEA" w14:textId="77777777">
        <w:trPr>
          <w:trHeight w:val="430"/>
        </w:trPr>
        <w:tc>
          <w:tcPr>
            <w:tcW w:w="2537" w:type="dxa"/>
            <w:vMerge/>
            <w:tcBorders>
              <w:top w:val="single" w:sz="4" w:space="0" w:color="000000"/>
              <w:left w:val="single" w:sz="4" w:space="0" w:color="000000"/>
              <w:bottom w:val="single" w:sz="4" w:space="0" w:color="000000"/>
              <w:right w:val="single" w:sz="4" w:space="0" w:color="000000"/>
            </w:tcBorders>
          </w:tcPr>
          <w:p w14:paraId="1D260095"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55F109ED" w14:textId="77777777" w:rsidR="002E05D6" w:rsidRDefault="00FC6B76">
            <w:pPr>
              <w:pStyle w:val="212"/>
              <w:rPr>
                <w:rFonts w:ascii="Times New Roman" w:hAnsi="Times New Roman"/>
                <w:b/>
                <w:sz w:val="24"/>
              </w:rPr>
            </w:pPr>
            <w:r>
              <w:rPr>
                <w:rFonts w:ascii="Times New Roman" w:hAnsi="Times New Roman"/>
                <w:b/>
                <w:sz w:val="24"/>
              </w:rPr>
              <w:t>Практическое занятие</w:t>
            </w:r>
            <w:r>
              <w:rPr>
                <w:rFonts w:ascii="Times New Roman" w:hAnsi="Times New Roman"/>
                <w:sz w:val="24"/>
              </w:rPr>
              <w:t xml:space="preserve"> </w:t>
            </w:r>
            <w:r>
              <w:rPr>
                <w:rFonts w:ascii="Times New Roman" w:hAnsi="Times New Roman"/>
                <w:b/>
                <w:sz w:val="24"/>
              </w:rPr>
              <w:t>№ 8</w:t>
            </w:r>
            <w:r>
              <w:rPr>
                <w:rFonts w:ascii="Times New Roman" w:hAnsi="Times New Roman"/>
                <w:sz w:val="24"/>
              </w:rPr>
              <w:t xml:space="preserve"> Император Александр 1 и его окружение .Отечественная война 1812 года. Значение движения декабристов</w:t>
            </w:r>
          </w:p>
        </w:tc>
        <w:tc>
          <w:tcPr>
            <w:tcW w:w="1407" w:type="dxa"/>
            <w:tcBorders>
              <w:top w:val="single" w:sz="4" w:space="0" w:color="000000"/>
              <w:left w:val="single" w:sz="4" w:space="0" w:color="000000"/>
              <w:bottom w:val="single" w:sz="4" w:space="0" w:color="000000"/>
              <w:right w:val="single" w:sz="4" w:space="0" w:color="000000"/>
            </w:tcBorders>
          </w:tcPr>
          <w:p w14:paraId="1B16B2F9"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50DCC72F" w14:textId="77777777" w:rsidR="002E05D6" w:rsidRDefault="002E05D6">
            <w:pPr>
              <w:jc w:val="center"/>
              <w:rPr>
                <w:rFonts w:ascii="Times New Roman" w:hAnsi="Times New Roman"/>
                <w:b/>
              </w:rPr>
            </w:pPr>
          </w:p>
        </w:tc>
      </w:tr>
    </w:tbl>
    <w:p w14:paraId="5A84F5AE" w14:textId="77777777" w:rsidR="002E05D6" w:rsidRDefault="002E05D6">
      <w:pP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37"/>
        <w:gridCol w:w="516"/>
        <w:gridCol w:w="8527"/>
        <w:gridCol w:w="1407"/>
        <w:gridCol w:w="1828"/>
      </w:tblGrid>
      <w:tr w:rsidR="002E05D6" w14:paraId="76FD1157" w14:textId="77777777">
        <w:trPr>
          <w:trHeight w:val="70"/>
        </w:trPr>
        <w:tc>
          <w:tcPr>
            <w:tcW w:w="2537" w:type="dxa"/>
            <w:vMerge w:val="restart"/>
            <w:tcBorders>
              <w:top w:val="single" w:sz="4" w:space="0" w:color="000000"/>
              <w:left w:val="single" w:sz="4" w:space="0" w:color="000000"/>
              <w:bottom w:val="single" w:sz="4" w:space="0" w:color="000000"/>
              <w:right w:val="single" w:sz="4" w:space="0" w:color="000000"/>
            </w:tcBorders>
          </w:tcPr>
          <w:p w14:paraId="39D1ED9A" w14:textId="77777777" w:rsidR="002E05D6" w:rsidRDefault="00FC6B76">
            <w:pPr>
              <w:jc w:val="center"/>
              <w:rPr>
                <w:rFonts w:ascii="Times New Roman" w:hAnsi="Times New Roman"/>
                <w:b/>
              </w:rPr>
            </w:pPr>
            <w:r>
              <w:rPr>
                <w:rFonts w:ascii="Times New Roman" w:hAnsi="Times New Roman"/>
                <w:b/>
              </w:rPr>
              <w:t>Тема 10.2. Внутренняя политика Николая I.</w:t>
            </w:r>
          </w:p>
          <w:p w14:paraId="4594FB2C" w14:textId="77777777" w:rsidR="002E05D6" w:rsidRDefault="00FC6B76">
            <w:pPr>
              <w:jc w:val="center"/>
              <w:rPr>
                <w:rFonts w:ascii="Times New Roman" w:hAnsi="Times New Roman"/>
                <w:b/>
              </w:rPr>
            </w:pPr>
            <w:r>
              <w:rPr>
                <w:rFonts w:ascii="Times New Roman" w:hAnsi="Times New Roman"/>
                <w:b/>
              </w:rPr>
              <w:t xml:space="preserve">Общественное движение во вт. </w:t>
            </w:r>
            <w:r>
              <w:rPr>
                <w:rFonts w:ascii="Times New Roman" w:hAnsi="Times New Roman"/>
                <w:b/>
              </w:rPr>
              <w:lastRenderedPageBreak/>
              <w:t>четверти XIX в.</w:t>
            </w:r>
          </w:p>
        </w:tc>
        <w:tc>
          <w:tcPr>
            <w:tcW w:w="9043" w:type="dxa"/>
            <w:gridSpan w:val="2"/>
            <w:tcBorders>
              <w:top w:val="single" w:sz="4" w:space="0" w:color="000000"/>
              <w:left w:val="single" w:sz="4" w:space="0" w:color="000000"/>
              <w:bottom w:val="single" w:sz="4" w:space="0" w:color="000000"/>
              <w:right w:val="single" w:sz="4" w:space="0" w:color="000000"/>
            </w:tcBorders>
          </w:tcPr>
          <w:p w14:paraId="7F7492BC"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362E28A3"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23D9D640" w14:textId="77777777" w:rsidR="002E05D6" w:rsidRDefault="002E05D6">
            <w:pPr>
              <w:jc w:val="center"/>
              <w:rPr>
                <w:rFonts w:ascii="Times New Roman" w:hAnsi="Times New Roman"/>
                <w:b/>
              </w:rPr>
            </w:pPr>
          </w:p>
        </w:tc>
      </w:tr>
      <w:tr w:rsidR="002E05D6" w14:paraId="09ADFFA6" w14:textId="77777777">
        <w:trPr>
          <w:trHeight w:val="700"/>
        </w:trPr>
        <w:tc>
          <w:tcPr>
            <w:tcW w:w="2537" w:type="dxa"/>
            <w:vMerge/>
            <w:tcBorders>
              <w:top w:val="single" w:sz="4" w:space="0" w:color="000000"/>
              <w:left w:val="single" w:sz="4" w:space="0" w:color="000000"/>
              <w:bottom w:val="single" w:sz="4" w:space="0" w:color="000000"/>
              <w:right w:val="single" w:sz="4" w:space="0" w:color="000000"/>
            </w:tcBorders>
          </w:tcPr>
          <w:p w14:paraId="658F2A5E"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40594A6A" w14:textId="77777777" w:rsidR="002E05D6" w:rsidRDefault="00FC6B76">
            <w:pPr>
              <w:rPr>
                <w:rFonts w:ascii="Times New Roman" w:hAnsi="Times New Roman"/>
              </w:rPr>
            </w:pPr>
            <w:r>
              <w:rPr>
                <w:rFonts w:ascii="Times New Roman" w:hAnsi="Times New Roman"/>
              </w:rPr>
              <w:t xml:space="preserve"> </w:t>
            </w:r>
            <w:r>
              <w:rPr>
                <w:rFonts w:ascii="Times New Roman" w:hAnsi="Times New Roman"/>
                <w:b/>
              </w:rPr>
              <w:t>Практическое занятие</w:t>
            </w:r>
            <w:r>
              <w:rPr>
                <w:rFonts w:ascii="Times New Roman" w:hAnsi="Times New Roman"/>
              </w:rPr>
              <w:t xml:space="preserve"> </w:t>
            </w:r>
            <w:r>
              <w:rPr>
                <w:rFonts w:ascii="Times New Roman" w:hAnsi="Times New Roman"/>
                <w:b/>
              </w:rPr>
              <w:t>№ 9</w:t>
            </w:r>
            <w:r>
              <w:rPr>
                <w:rFonts w:ascii="Times New Roman" w:hAnsi="Times New Roman"/>
              </w:rPr>
              <w:t xml:space="preserve"> Начало промышленного переворота в России, его экономические и социальные последствия. Теория официальной народности. Славянофилы и западники. </w:t>
            </w:r>
          </w:p>
        </w:tc>
        <w:tc>
          <w:tcPr>
            <w:tcW w:w="1407" w:type="dxa"/>
            <w:tcBorders>
              <w:top w:val="single" w:sz="4" w:space="0" w:color="000000"/>
              <w:left w:val="single" w:sz="4" w:space="0" w:color="000000"/>
              <w:bottom w:val="single" w:sz="4" w:space="0" w:color="000000"/>
              <w:right w:val="single" w:sz="4" w:space="0" w:color="000000"/>
            </w:tcBorders>
          </w:tcPr>
          <w:p w14:paraId="3C889E6C"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60326DDF" w14:textId="77777777" w:rsidR="002E05D6" w:rsidRDefault="00FC6B76">
            <w:pPr>
              <w:jc w:val="center"/>
              <w:rPr>
                <w:rFonts w:ascii="Times New Roman" w:hAnsi="Times New Roman"/>
                <w:b/>
              </w:rPr>
            </w:pPr>
            <w:r>
              <w:rPr>
                <w:rFonts w:ascii="Times New Roman" w:hAnsi="Times New Roman"/>
                <w:b/>
              </w:rPr>
              <w:t>2</w:t>
            </w:r>
          </w:p>
        </w:tc>
      </w:tr>
      <w:tr w:rsidR="002E05D6" w14:paraId="60474A9B" w14:textId="77777777">
        <w:trPr>
          <w:trHeight w:val="85"/>
        </w:trPr>
        <w:tc>
          <w:tcPr>
            <w:tcW w:w="2537" w:type="dxa"/>
            <w:vMerge w:val="restart"/>
            <w:tcBorders>
              <w:top w:val="single" w:sz="4" w:space="0" w:color="000000"/>
              <w:left w:val="single" w:sz="4" w:space="0" w:color="000000"/>
              <w:bottom w:val="single" w:sz="4" w:space="0" w:color="000000"/>
              <w:right w:val="single" w:sz="4" w:space="0" w:color="000000"/>
            </w:tcBorders>
          </w:tcPr>
          <w:p w14:paraId="73352B8A" w14:textId="77777777" w:rsidR="002E05D6" w:rsidRDefault="00FC6B76">
            <w:pPr>
              <w:jc w:val="center"/>
              <w:rPr>
                <w:rFonts w:ascii="Times New Roman" w:hAnsi="Times New Roman"/>
                <w:b/>
              </w:rPr>
            </w:pPr>
            <w:r>
              <w:rPr>
                <w:rFonts w:ascii="Times New Roman" w:hAnsi="Times New Roman"/>
                <w:b/>
              </w:rPr>
              <w:lastRenderedPageBreak/>
              <w:t xml:space="preserve">Тема 10.3. </w:t>
            </w:r>
          </w:p>
          <w:p w14:paraId="59D43BBA" w14:textId="77777777" w:rsidR="002E05D6" w:rsidRDefault="00FC6B76">
            <w:pPr>
              <w:jc w:val="center"/>
              <w:rPr>
                <w:rFonts w:ascii="Times New Roman" w:hAnsi="Times New Roman"/>
                <w:b/>
              </w:rPr>
            </w:pPr>
            <w:r>
              <w:rPr>
                <w:rFonts w:ascii="Times New Roman" w:hAnsi="Times New Roman"/>
                <w:b/>
              </w:rPr>
              <w:t>Внешняя политика России во второй четверти XIX века</w:t>
            </w:r>
          </w:p>
          <w:p w14:paraId="3E042C4E" w14:textId="77777777" w:rsidR="002E05D6" w:rsidRDefault="00FC6B76">
            <w:pPr>
              <w:jc w:val="center"/>
              <w:rPr>
                <w:rFonts w:ascii="Times New Roman" w:hAnsi="Times New Roman"/>
                <w:b/>
              </w:rPr>
            </w:pPr>
            <w:r>
              <w:rPr>
                <w:rFonts w:ascii="Times New Roman" w:hAnsi="Times New Roman"/>
                <w:b/>
              </w:rPr>
              <w:t>Отмена крепостного права и реформы 60—70-х годов XIX века. Контрреформы</w:t>
            </w:r>
          </w:p>
        </w:tc>
        <w:tc>
          <w:tcPr>
            <w:tcW w:w="9043" w:type="dxa"/>
            <w:gridSpan w:val="2"/>
            <w:tcBorders>
              <w:top w:val="single" w:sz="4" w:space="0" w:color="000000"/>
              <w:left w:val="single" w:sz="4" w:space="0" w:color="000000"/>
              <w:bottom w:val="single" w:sz="4" w:space="0" w:color="000000"/>
              <w:right w:val="single" w:sz="4" w:space="0" w:color="000000"/>
            </w:tcBorders>
          </w:tcPr>
          <w:p w14:paraId="41248F17"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32924EA2"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31DF5832" w14:textId="77777777" w:rsidR="002E05D6" w:rsidRDefault="002E05D6">
            <w:pPr>
              <w:jc w:val="center"/>
              <w:rPr>
                <w:rFonts w:ascii="Times New Roman" w:hAnsi="Times New Roman"/>
                <w:b/>
              </w:rPr>
            </w:pPr>
          </w:p>
        </w:tc>
      </w:tr>
      <w:tr w:rsidR="002E05D6" w14:paraId="230CF0BE" w14:textId="77777777">
        <w:tc>
          <w:tcPr>
            <w:tcW w:w="2537" w:type="dxa"/>
            <w:vMerge/>
            <w:tcBorders>
              <w:top w:val="single" w:sz="4" w:space="0" w:color="000000"/>
              <w:left w:val="single" w:sz="4" w:space="0" w:color="000000"/>
              <w:bottom w:val="single" w:sz="4" w:space="0" w:color="000000"/>
              <w:right w:val="single" w:sz="4" w:space="0" w:color="000000"/>
            </w:tcBorders>
          </w:tcPr>
          <w:p w14:paraId="2A061159"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45D45288" w14:textId="77777777" w:rsidR="002E05D6" w:rsidRDefault="00FC6B76">
            <w:pPr>
              <w:rPr>
                <w:rFonts w:ascii="Times New Roman" w:hAnsi="Times New Roman"/>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10</w:t>
            </w:r>
            <w:r>
              <w:rPr>
                <w:rFonts w:ascii="Times New Roman" w:hAnsi="Times New Roman"/>
              </w:rPr>
              <w:t xml:space="preserve"> Героическая оборона Севастополя в 1854—1855 годах и ее герои. Значение отмены крепостного права в России. Земская, судебная и военная реформы. Александр 3. Причины контрреформ, их основные направления и последствия.</w:t>
            </w:r>
          </w:p>
        </w:tc>
        <w:tc>
          <w:tcPr>
            <w:tcW w:w="1407" w:type="dxa"/>
            <w:tcBorders>
              <w:top w:val="single" w:sz="4" w:space="0" w:color="000000"/>
              <w:left w:val="single" w:sz="4" w:space="0" w:color="000000"/>
              <w:bottom w:val="single" w:sz="4" w:space="0" w:color="000000"/>
              <w:right w:val="single" w:sz="4" w:space="0" w:color="000000"/>
            </w:tcBorders>
          </w:tcPr>
          <w:p w14:paraId="7D6F0504"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272073F3" w14:textId="77777777" w:rsidR="002E05D6" w:rsidRDefault="00FC6B76">
            <w:pPr>
              <w:jc w:val="center"/>
              <w:rPr>
                <w:rFonts w:ascii="Times New Roman" w:hAnsi="Times New Roman"/>
                <w:b/>
              </w:rPr>
            </w:pPr>
            <w:r>
              <w:rPr>
                <w:rFonts w:ascii="Times New Roman" w:hAnsi="Times New Roman"/>
                <w:b/>
              </w:rPr>
              <w:t>2</w:t>
            </w:r>
          </w:p>
        </w:tc>
      </w:tr>
      <w:tr w:rsidR="002E05D6" w14:paraId="046148B7" w14:textId="77777777">
        <w:trPr>
          <w:trHeight w:val="85"/>
        </w:trPr>
        <w:tc>
          <w:tcPr>
            <w:tcW w:w="2537" w:type="dxa"/>
            <w:vMerge w:val="restart"/>
            <w:tcBorders>
              <w:top w:val="single" w:sz="4" w:space="0" w:color="000000"/>
              <w:left w:val="single" w:sz="4" w:space="0" w:color="000000"/>
              <w:bottom w:val="single" w:sz="4" w:space="0" w:color="000000"/>
              <w:right w:val="single" w:sz="4" w:space="0" w:color="000000"/>
            </w:tcBorders>
          </w:tcPr>
          <w:p w14:paraId="427C7D18" w14:textId="77777777" w:rsidR="002E05D6" w:rsidRDefault="00FC6B76">
            <w:pPr>
              <w:jc w:val="center"/>
              <w:rPr>
                <w:rFonts w:ascii="Times New Roman" w:hAnsi="Times New Roman"/>
                <w:b/>
              </w:rPr>
            </w:pPr>
            <w:r>
              <w:rPr>
                <w:rFonts w:ascii="Times New Roman" w:hAnsi="Times New Roman"/>
                <w:b/>
              </w:rPr>
              <w:t>Тема 10.4. Общественное движение во второй половине XIX века</w:t>
            </w:r>
          </w:p>
        </w:tc>
        <w:tc>
          <w:tcPr>
            <w:tcW w:w="9043" w:type="dxa"/>
            <w:gridSpan w:val="2"/>
            <w:tcBorders>
              <w:top w:val="single" w:sz="4" w:space="0" w:color="000000"/>
              <w:left w:val="single" w:sz="4" w:space="0" w:color="000000"/>
              <w:bottom w:val="single" w:sz="4" w:space="0" w:color="000000"/>
              <w:right w:val="single" w:sz="4" w:space="0" w:color="000000"/>
            </w:tcBorders>
          </w:tcPr>
          <w:p w14:paraId="3CD7D3EA"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3EE99BD0"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230B524E" w14:textId="77777777" w:rsidR="002E05D6" w:rsidRDefault="002E05D6">
            <w:pPr>
              <w:jc w:val="center"/>
              <w:rPr>
                <w:rFonts w:ascii="Times New Roman" w:hAnsi="Times New Roman"/>
                <w:b/>
              </w:rPr>
            </w:pPr>
          </w:p>
        </w:tc>
      </w:tr>
      <w:tr w:rsidR="002E05D6" w14:paraId="43BFF221" w14:textId="77777777">
        <w:tc>
          <w:tcPr>
            <w:tcW w:w="2537" w:type="dxa"/>
            <w:vMerge/>
            <w:tcBorders>
              <w:top w:val="single" w:sz="4" w:space="0" w:color="000000"/>
              <w:left w:val="single" w:sz="4" w:space="0" w:color="000000"/>
              <w:bottom w:val="single" w:sz="4" w:space="0" w:color="000000"/>
              <w:right w:val="single" w:sz="4" w:space="0" w:color="000000"/>
            </w:tcBorders>
          </w:tcPr>
          <w:p w14:paraId="232F47CF"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67E293EF" w14:textId="77777777" w:rsidR="002E05D6" w:rsidRDefault="00FC6B76">
            <w:pPr>
              <w:rPr>
                <w:rFonts w:ascii="Times New Roman" w:hAnsi="Times New Roman"/>
              </w:rPr>
            </w:pPr>
            <w:r>
              <w:rPr>
                <w:rFonts w:ascii="Times New Roman" w:hAnsi="Times New Roman"/>
                <w:b/>
              </w:rPr>
              <w:t>Практическое занятие № 11</w:t>
            </w:r>
            <w:r>
              <w:rPr>
                <w:rFonts w:ascii="Times New Roman" w:hAnsi="Times New Roman"/>
              </w:rPr>
              <w:t xml:space="preserve"> Народническое движение: Бакунин, Лавров, Ткачёв. Деятельность «Земли и воли» и «Народной воли» .Охота народовольцев на царя. . Курс на модернизацию промышленности в России во второй половине ХIХ века</w:t>
            </w:r>
          </w:p>
        </w:tc>
        <w:tc>
          <w:tcPr>
            <w:tcW w:w="1407" w:type="dxa"/>
            <w:tcBorders>
              <w:top w:val="single" w:sz="4" w:space="0" w:color="000000"/>
              <w:left w:val="single" w:sz="4" w:space="0" w:color="000000"/>
              <w:bottom w:val="single" w:sz="4" w:space="0" w:color="000000"/>
              <w:right w:val="single" w:sz="4" w:space="0" w:color="000000"/>
            </w:tcBorders>
          </w:tcPr>
          <w:p w14:paraId="7A521974"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3AA76AFB" w14:textId="77777777" w:rsidR="002E05D6" w:rsidRDefault="00FC6B76">
            <w:pPr>
              <w:jc w:val="center"/>
              <w:rPr>
                <w:rFonts w:ascii="Times New Roman" w:hAnsi="Times New Roman"/>
                <w:b/>
              </w:rPr>
            </w:pPr>
            <w:r>
              <w:rPr>
                <w:rFonts w:ascii="Times New Roman" w:hAnsi="Times New Roman"/>
                <w:b/>
              </w:rPr>
              <w:t>2</w:t>
            </w:r>
          </w:p>
        </w:tc>
      </w:tr>
      <w:tr w:rsidR="002E05D6" w14:paraId="0A9472A6" w14:textId="77777777">
        <w:trPr>
          <w:trHeight w:val="70"/>
        </w:trPr>
        <w:tc>
          <w:tcPr>
            <w:tcW w:w="14815" w:type="dxa"/>
            <w:gridSpan w:val="5"/>
            <w:tcBorders>
              <w:top w:val="single" w:sz="4" w:space="0" w:color="000000"/>
              <w:left w:val="single" w:sz="4" w:space="0" w:color="000000"/>
              <w:bottom w:val="single" w:sz="4" w:space="0" w:color="000000"/>
              <w:right w:val="single" w:sz="4" w:space="0" w:color="000000"/>
            </w:tcBorders>
          </w:tcPr>
          <w:p w14:paraId="35B8B8C0" w14:textId="77777777" w:rsidR="002E05D6" w:rsidRDefault="00FC6B76">
            <w:pPr>
              <w:jc w:val="center"/>
              <w:rPr>
                <w:rFonts w:ascii="Times New Roman" w:hAnsi="Times New Roman"/>
                <w:b/>
              </w:rPr>
            </w:pPr>
            <w:r>
              <w:rPr>
                <w:rFonts w:ascii="Times New Roman" w:hAnsi="Times New Roman"/>
                <w:b/>
              </w:rPr>
              <w:t>Раздел XI.</w:t>
            </w:r>
            <w:r>
              <w:rPr>
                <w:rFonts w:ascii="Times New Roman" w:hAnsi="Times New Roman"/>
              </w:rPr>
              <w:t xml:space="preserve"> </w:t>
            </w:r>
            <w:r>
              <w:rPr>
                <w:rFonts w:ascii="Times New Roman" w:hAnsi="Times New Roman"/>
                <w:b/>
              </w:rPr>
              <w:t>От Новой истории к Новейшей</w:t>
            </w:r>
          </w:p>
        </w:tc>
      </w:tr>
      <w:tr w:rsidR="002E05D6" w14:paraId="012995E5" w14:textId="77777777">
        <w:trPr>
          <w:trHeight w:val="85"/>
        </w:trPr>
        <w:tc>
          <w:tcPr>
            <w:tcW w:w="2537" w:type="dxa"/>
            <w:vMerge w:val="restart"/>
            <w:tcBorders>
              <w:top w:val="single" w:sz="4" w:space="0" w:color="000000"/>
              <w:left w:val="single" w:sz="4" w:space="0" w:color="000000"/>
              <w:bottom w:val="single" w:sz="4" w:space="0" w:color="000000"/>
              <w:right w:val="single" w:sz="4" w:space="0" w:color="000000"/>
            </w:tcBorders>
          </w:tcPr>
          <w:p w14:paraId="7BFEF60F" w14:textId="77777777" w:rsidR="002E05D6" w:rsidRDefault="00FC6B76">
            <w:pPr>
              <w:jc w:val="center"/>
              <w:rPr>
                <w:rFonts w:ascii="Times New Roman" w:hAnsi="Times New Roman"/>
                <w:b/>
              </w:rPr>
            </w:pPr>
            <w:r>
              <w:rPr>
                <w:rFonts w:ascii="Times New Roman" w:hAnsi="Times New Roman"/>
                <w:b/>
              </w:rPr>
              <w:t xml:space="preserve">Тема 11.1. </w:t>
            </w:r>
          </w:p>
          <w:p w14:paraId="7F32A0A5" w14:textId="77777777" w:rsidR="002E05D6" w:rsidRDefault="00FC6B76">
            <w:pPr>
              <w:jc w:val="center"/>
              <w:rPr>
                <w:rFonts w:ascii="Times New Roman" w:hAnsi="Times New Roman"/>
                <w:b/>
              </w:rPr>
            </w:pPr>
            <w:r>
              <w:rPr>
                <w:rFonts w:ascii="Times New Roman" w:hAnsi="Times New Roman"/>
                <w:b/>
              </w:rPr>
              <w:t>Россия на рубеже XIX— XX веков.</w:t>
            </w:r>
          </w:p>
        </w:tc>
        <w:tc>
          <w:tcPr>
            <w:tcW w:w="9043" w:type="dxa"/>
            <w:gridSpan w:val="2"/>
            <w:tcBorders>
              <w:top w:val="single" w:sz="4" w:space="0" w:color="000000"/>
              <w:left w:val="single" w:sz="4" w:space="0" w:color="000000"/>
              <w:bottom w:val="single" w:sz="4" w:space="0" w:color="000000"/>
              <w:right w:val="single" w:sz="4" w:space="0" w:color="000000"/>
            </w:tcBorders>
          </w:tcPr>
          <w:p w14:paraId="5449DC3E"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30930B91"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142F99BD" w14:textId="77777777" w:rsidR="002E05D6" w:rsidRDefault="002E05D6">
            <w:pPr>
              <w:jc w:val="center"/>
              <w:rPr>
                <w:rFonts w:ascii="Times New Roman" w:hAnsi="Times New Roman"/>
                <w:b/>
                <w:highlight w:val="yellow"/>
              </w:rPr>
            </w:pPr>
          </w:p>
        </w:tc>
      </w:tr>
      <w:tr w:rsidR="002E05D6" w14:paraId="6F90F607" w14:textId="77777777">
        <w:trPr>
          <w:trHeight w:val="509"/>
        </w:trPr>
        <w:tc>
          <w:tcPr>
            <w:tcW w:w="2537" w:type="dxa"/>
            <w:vMerge/>
            <w:tcBorders>
              <w:top w:val="single" w:sz="4" w:space="0" w:color="000000"/>
              <w:left w:val="single" w:sz="4" w:space="0" w:color="000000"/>
              <w:bottom w:val="single" w:sz="4" w:space="0" w:color="000000"/>
              <w:right w:val="single" w:sz="4" w:space="0" w:color="000000"/>
            </w:tcBorders>
          </w:tcPr>
          <w:p w14:paraId="33682871" w14:textId="77777777" w:rsidR="002E05D6" w:rsidRDefault="002E05D6"/>
        </w:tc>
        <w:tc>
          <w:tcPr>
            <w:tcW w:w="9043" w:type="dxa"/>
            <w:gridSpan w:val="2"/>
            <w:vMerge w:val="restart"/>
            <w:tcBorders>
              <w:top w:val="single" w:sz="4" w:space="0" w:color="000000"/>
              <w:left w:val="single" w:sz="4" w:space="0" w:color="000000"/>
              <w:bottom w:val="single" w:sz="4" w:space="0" w:color="000000"/>
              <w:right w:val="single" w:sz="4" w:space="0" w:color="000000"/>
            </w:tcBorders>
          </w:tcPr>
          <w:p w14:paraId="3DE43E02" w14:textId="77777777" w:rsidR="002E05D6" w:rsidRDefault="00FC6B76">
            <w:pPr>
              <w:rPr>
                <w:rFonts w:ascii="Times New Roman" w:hAnsi="Times New Roman"/>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12</w:t>
            </w:r>
            <w:r>
              <w:rPr>
                <w:rFonts w:ascii="Times New Roman" w:hAnsi="Times New Roman"/>
              </w:rPr>
              <w:t>Динамика промышленного развития. Роль государства в экономике России. Аграрный вопрос. Император Николай II, его политические воззрения.</w:t>
            </w:r>
          </w:p>
          <w:p w14:paraId="782BB897" w14:textId="77777777" w:rsidR="002E05D6" w:rsidRDefault="00FC6B76">
            <w:pPr>
              <w:rPr>
                <w:rFonts w:ascii="Times New Roman" w:hAnsi="Times New Roman"/>
              </w:rPr>
            </w:pPr>
            <w:r>
              <w:rPr>
                <w:rFonts w:ascii="Times New Roman" w:hAnsi="Times New Roman"/>
              </w:rPr>
              <w:t>Причины революции. «Кровавое воскресенье» и начало революции. Развитие революционных событий и политика властей. Советы как форма политического творчества масс. Манифест 17 октября 1905 года.</w:t>
            </w:r>
          </w:p>
        </w:tc>
        <w:tc>
          <w:tcPr>
            <w:tcW w:w="1407" w:type="dxa"/>
            <w:vMerge w:val="restart"/>
            <w:tcBorders>
              <w:top w:val="single" w:sz="4" w:space="0" w:color="000000"/>
              <w:left w:val="single" w:sz="4" w:space="0" w:color="000000"/>
              <w:bottom w:val="single" w:sz="4" w:space="0" w:color="000000"/>
              <w:right w:val="single" w:sz="4" w:space="0" w:color="000000"/>
            </w:tcBorders>
          </w:tcPr>
          <w:p w14:paraId="4055638E" w14:textId="77777777" w:rsidR="002E05D6" w:rsidRDefault="00FC6B76">
            <w:pPr>
              <w:jc w:val="center"/>
              <w:rPr>
                <w:rFonts w:ascii="Times New Roman" w:hAnsi="Times New Roman"/>
                <w:b/>
              </w:rPr>
            </w:pPr>
            <w:r>
              <w:rPr>
                <w:rFonts w:ascii="Times New Roman" w:hAnsi="Times New Roman"/>
                <w:b/>
              </w:rPr>
              <w:t>2</w:t>
            </w:r>
          </w:p>
        </w:tc>
        <w:tc>
          <w:tcPr>
            <w:tcW w:w="1828" w:type="dxa"/>
            <w:vMerge w:val="restart"/>
            <w:tcBorders>
              <w:top w:val="single" w:sz="4" w:space="0" w:color="000000"/>
              <w:left w:val="single" w:sz="4" w:space="0" w:color="000000"/>
              <w:bottom w:val="single" w:sz="4" w:space="0" w:color="000000"/>
              <w:right w:val="single" w:sz="4" w:space="0" w:color="000000"/>
            </w:tcBorders>
          </w:tcPr>
          <w:p w14:paraId="26D90B3D" w14:textId="77777777" w:rsidR="002E05D6" w:rsidRDefault="00FC6B76">
            <w:pPr>
              <w:jc w:val="center"/>
              <w:rPr>
                <w:rFonts w:ascii="Times New Roman" w:hAnsi="Times New Roman"/>
                <w:b/>
              </w:rPr>
            </w:pPr>
            <w:r>
              <w:rPr>
                <w:rFonts w:ascii="Times New Roman" w:hAnsi="Times New Roman"/>
                <w:b/>
              </w:rPr>
              <w:t>2</w:t>
            </w:r>
          </w:p>
        </w:tc>
      </w:tr>
      <w:tr w:rsidR="002E05D6" w14:paraId="4C882FE8" w14:textId="77777777">
        <w:trPr>
          <w:trHeight w:val="1114"/>
        </w:trPr>
        <w:tc>
          <w:tcPr>
            <w:tcW w:w="2537" w:type="dxa"/>
            <w:tcBorders>
              <w:top w:val="single" w:sz="4" w:space="0" w:color="000000"/>
              <w:left w:val="single" w:sz="4" w:space="0" w:color="000000"/>
              <w:bottom w:val="single" w:sz="4" w:space="0" w:color="000000"/>
              <w:right w:val="single" w:sz="4" w:space="0" w:color="000000"/>
            </w:tcBorders>
          </w:tcPr>
          <w:p w14:paraId="273B66B3" w14:textId="77777777" w:rsidR="002E05D6" w:rsidRDefault="00FC6B76">
            <w:pPr>
              <w:jc w:val="center"/>
              <w:rPr>
                <w:rFonts w:ascii="Times New Roman" w:hAnsi="Times New Roman"/>
                <w:b/>
              </w:rPr>
            </w:pPr>
            <w:r>
              <w:rPr>
                <w:rFonts w:ascii="Times New Roman" w:hAnsi="Times New Roman"/>
                <w:b/>
              </w:rPr>
              <w:t>Революция 1905—1907 годов в России</w:t>
            </w:r>
          </w:p>
        </w:tc>
        <w:tc>
          <w:tcPr>
            <w:tcW w:w="9043" w:type="dxa"/>
            <w:gridSpan w:val="2"/>
            <w:vMerge/>
            <w:tcBorders>
              <w:top w:val="single" w:sz="4" w:space="0" w:color="000000"/>
              <w:left w:val="single" w:sz="4" w:space="0" w:color="000000"/>
              <w:bottom w:val="single" w:sz="4" w:space="0" w:color="000000"/>
              <w:right w:val="single" w:sz="4" w:space="0" w:color="000000"/>
            </w:tcBorders>
          </w:tcPr>
          <w:p w14:paraId="2CDFBA1E" w14:textId="77777777" w:rsidR="002E05D6" w:rsidRDefault="002E05D6"/>
        </w:tc>
        <w:tc>
          <w:tcPr>
            <w:tcW w:w="1407" w:type="dxa"/>
            <w:vMerge/>
            <w:tcBorders>
              <w:top w:val="single" w:sz="4" w:space="0" w:color="000000"/>
              <w:left w:val="single" w:sz="4" w:space="0" w:color="000000"/>
              <w:bottom w:val="single" w:sz="4" w:space="0" w:color="000000"/>
              <w:right w:val="single" w:sz="4" w:space="0" w:color="000000"/>
            </w:tcBorders>
          </w:tcPr>
          <w:p w14:paraId="1DF3E99E"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31560846" w14:textId="77777777" w:rsidR="002E05D6" w:rsidRDefault="002E05D6"/>
        </w:tc>
      </w:tr>
      <w:tr w:rsidR="002E05D6" w14:paraId="5CB5C243" w14:textId="77777777">
        <w:trPr>
          <w:trHeight w:val="85"/>
        </w:trPr>
        <w:tc>
          <w:tcPr>
            <w:tcW w:w="2537" w:type="dxa"/>
            <w:vMerge w:val="restart"/>
            <w:tcBorders>
              <w:top w:val="single" w:sz="4" w:space="0" w:color="000000"/>
              <w:left w:val="single" w:sz="4" w:space="0" w:color="000000"/>
              <w:bottom w:val="single" w:sz="4" w:space="0" w:color="000000"/>
              <w:right w:val="single" w:sz="4" w:space="0" w:color="000000"/>
            </w:tcBorders>
          </w:tcPr>
          <w:p w14:paraId="1FA2C641" w14:textId="77777777" w:rsidR="002E05D6" w:rsidRDefault="00FC6B76">
            <w:pPr>
              <w:jc w:val="center"/>
              <w:rPr>
                <w:rFonts w:ascii="Times New Roman" w:hAnsi="Times New Roman"/>
                <w:b/>
              </w:rPr>
            </w:pPr>
            <w:r>
              <w:rPr>
                <w:rFonts w:ascii="Times New Roman" w:hAnsi="Times New Roman"/>
                <w:b/>
              </w:rPr>
              <w:t xml:space="preserve">Тема 11.2. </w:t>
            </w:r>
          </w:p>
          <w:p w14:paraId="429C5F77" w14:textId="77777777" w:rsidR="002E05D6" w:rsidRDefault="00FC6B76">
            <w:pPr>
              <w:jc w:val="center"/>
              <w:rPr>
                <w:rFonts w:ascii="Times New Roman" w:hAnsi="Times New Roman"/>
                <w:b/>
              </w:rPr>
            </w:pPr>
            <w:r>
              <w:rPr>
                <w:rFonts w:ascii="Times New Roman" w:hAnsi="Times New Roman"/>
                <w:b/>
              </w:rPr>
              <w:t xml:space="preserve">Россия в период </w:t>
            </w:r>
            <w:r>
              <w:rPr>
                <w:rFonts w:ascii="Times New Roman" w:hAnsi="Times New Roman"/>
                <w:b/>
              </w:rPr>
              <w:lastRenderedPageBreak/>
              <w:t>столыпинских реформ</w:t>
            </w:r>
          </w:p>
          <w:p w14:paraId="04072662" w14:textId="77777777" w:rsidR="002E05D6" w:rsidRDefault="002E05D6">
            <w:pPr>
              <w:jc w:val="center"/>
              <w:rPr>
                <w:rFonts w:ascii="Times New Roman" w:hAnsi="Times New Roman"/>
                <w:b/>
              </w:rPr>
            </w:pPr>
          </w:p>
          <w:p w14:paraId="21584263" w14:textId="77777777" w:rsidR="002E05D6" w:rsidRDefault="00FC6B76">
            <w:pPr>
              <w:jc w:val="center"/>
              <w:rPr>
                <w:rFonts w:ascii="Times New Roman" w:hAnsi="Times New Roman"/>
                <w:b/>
              </w:rPr>
            </w:pPr>
            <w:r>
              <w:rPr>
                <w:rFonts w:ascii="Times New Roman" w:hAnsi="Times New Roman"/>
                <w:b/>
              </w:rPr>
              <w:t>Серебряный век русской культуры</w:t>
            </w:r>
          </w:p>
        </w:tc>
        <w:tc>
          <w:tcPr>
            <w:tcW w:w="9043" w:type="dxa"/>
            <w:gridSpan w:val="2"/>
            <w:tcBorders>
              <w:top w:val="single" w:sz="4" w:space="0" w:color="000000"/>
              <w:left w:val="single" w:sz="4" w:space="0" w:color="000000"/>
              <w:bottom w:val="single" w:sz="4" w:space="0" w:color="000000"/>
              <w:right w:val="single" w:sz="4" w:space="0" w:color="000000"/>
            </w:tcBorders>
          </w:tcPr>
          <w:p w14:paraId="51F7A010"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23C46652"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40962FD5" w14:textId="77777777" w:rsidR="002E05D6" w:rsidRDefault="002E05D6">
            <w:pPr>
              <w:jc w:val="center"/>
              <w:rPr>
                <w:rFonts w:ascii="Times New Roman" w:hAnsi="Times New Roman"/>
                <w:b/>
              </w:rPr>
            </w:pPr>
          </w:p>
        </w:tc>
      </w:tr>
      <w:tr w:rsidR="002E05D6" w14:paraId="0D83AD44" w14:textId="77777777">
        <w:tc>
          <w:tcPr>
            <w:tcW w:w="2537" w:type="dxa"/>
            <w:vMerge/>
            <w:tcBorders>
              <w:top w:val="single" w:sz="4" w:space="0" w:color="000000"/>
              <w:left w:val="single" w:sz="4" w:space="0" w:color="000000"/>
              <w:bottom w:val="single" w:sz="4" w:space="0" w:color="000000"/>
              <w:right w:val="single" w:sz="4" w:space="0" w:color="000000"/>
            </w:tcBorders>
          </w:tcPr>
          <w:p w14:paraId="43EA73E8"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146D76E2" w14:textId="77777777" w:rsidR="002E05D6" w:rsidRDefault="00FC6B76">
            <w:pPr>
              <w:rPr>
                <w:rFonts w:ascii="Times New Roman" w:hAnsi="Times New Roman"/>
              </w:rPr>
            </w:pPr>
            <w:r>
              <w:rPr>
                <w:rFonts w:ascii="Times New Roman" w:hAnsi="Times New Roman"/>
                <w:b/>
              </w:rPr>
              <w:t>Практическое занятие № 13</w:t>
            </w:r>
            <w:r>
              <w:rPr>
                <w:rFonts w:ascii="Times New Roman" w:hAnsi="Times New Roman"/>
              </w:rPr>
              <w:t xml:space="preserve">: Основное содержание и этапы реализации столыпинской аграрной реформы, ее влияние на экономическое и социальное развитие России. Русская </w:t>
            </w:r>
            <w:r>
              <w:rPr>
                <w:rFonts w:ascii="Times New Roman" w:hAnsi="Times New Roman"/>
              </w:rPr>
              <w:lastRenderedPageBreak/>
              <w:t>философия: поиски общественного идеала.</w:t>
            </w:r>
          </w:p>
        </w:tc>
        <w:tc>
          <w:tcPr>
            <w:tcW w:w="1407" w:type="dxa"/>
            <w:tcBorders>
              <w:top w:val="single" w:sz="4" w:space="0" w:color="000000"/>
              <w:left w:val="single" w:sz="4" w:space="0" w:color="000000"/>
              <w:bottom w:val="single" w:sz="4" w:space="0" w:color="000000"/>
              <w:right w:val="single" w:sz="4" w:space="0" w:color="000000"/>
            </w:tcBorders>
          </w:tcPr>
          <w:p w14:paraId="46766949" w14:textId="77777777" w:rsidR="002E05D6" w:rsidRDefault="00FC6B76">
            <w:pPr>
              <w:jc w:val="center"/>
              <w:rPr>
                <w:rFonts w:ascii="Times New Roman" w:hAnsi="Times New Roman"/>
                <w:b/>
              </w:rPr>
            </w:pPr>
            <w:r>
              <w:rPr>
                <w:rFonts w:ascii="Times New Roman" w:hAnsi="Times New Roman"/>
                <w:b/>
              </w:rPr>
              <w:lastRenderedPageBreak/>
              <w:t>2</w:t>
            </w:r>
          </w:p>
        </w:tc>
        <w:tc>
          <w:tcPr>
            <w:tcW w:w="1828" w:type="dxa"/>
            <w:tcBorders>
              <w:top w:val="single" w:sz="4" w:space="0" w:color="000000"/>
              <w:left w:val="single" w:sz="4" w:space="0" w:color="000000"/>
              <w:bottom w:val="single" w:sz="4" w:space="0" w:color="000000"/>
              <w:right w:val="single" w:sz="4" w:space="0" w:color="000000"/>
            </w:tcBorders>
          </w:tcPr>
          <w:p w14:paraId="47B1DD4D" w14:textId="77777777" w:rsidR="002E05D6" w:rsidRDefault="00FC6B76">
            <w:pPr>
              <w:jc w:val="center"/>
              <w:rPr>
                <w:rFonts w:ascii="Times New Roman" w:hAnsi="Times New Roman"/>
                <w:b/>
              </w:rPr>
            </w:pPr>
            <w:r>
              <w:rPr>
                <w:rFonts w:ascii="Times New Roman" w:hAnsi="Times New Roman"/>
                <w:b/>
              </w:rPr>
              <w:t>2</w:t>
            </w:r>
          </w:p>
        </w:tc>
      </w:tr>
      <w:tr w:rsidR="002E05D6" w14:paraId="64A4697C" w14:textId="77777777">
        <w:trPr>
          <w:trHeight w:val="271"/>
        </w:trPr>
        <w:tc>
          <w:tcPr>
            <w:tcW w:w="2537" w:type="dxa"/>
            <w:vMerge w:val="restart"/>
            <w:tcBorders>
              <w:top w:val="single" w:sz="4" w:space="0" w:color="000000"/>
              <w:left w:val="single" w:sz="4" w:space="0" w:color="000000"/>
              <w:bottom w:val="single" w:sz="4" w:space="0" w:color="000000"/>
              <w:right w:val="single" w:sz="4" w:space="0" w:color="000000"/>
            </w:tcBorders>
          </w:tcPr>
          <w:p w14:paraId="0F9AB876" w14:textId="77777777" w:rsidR="002E05D6" w:rsidRDefault="00FC6B76">
            <w:pPr>
              <w:jc w:val="center"/>
              <w:rPr>
                <w:rFonts w:ascii="Times New Roman" w:hAnsi="Times New Roman"/>
                <w:b/>
              </w:rPr>
            </w:pPr>
            <w:r>
              <w:rPr>
                <w:rFonts w:ascii="Times New Roman" w:hAnsi="Times New Roman"/>
                <w:b/>
              </w:rPr>
              <w:lastRenderedPageBreak/>
              <w:t xml:space="preserve">Тема 11.3. </w:t>
            </w:r>
          </w:p>
          <w:p w14:paraId="3DA34788" w14:textId="77777777" w:rsidR="002E05D6" w:rsidRDefault="00FC6B76">
            <w:pPr>
              <w:jc w:val="center"/>
              <w:rPr>
                <w:rFonts w:ascii="Times New Roman" w:hAnsi="Times New Roman"/>
                <w:b/>
              </w:rPr>
            </w:pPr>
            <w:r>
              <w:rPr>
                <w:rFonts w:ascii="Times New Roman" w:hAnsi="Times New Roman"/>
                <w:b/>
              </w:rPr>
              <w:t>Первая мировая война. Боевые действия 1914—1918 годов</w:t>
            </w:r>
          </w:p>
        </w:tc>
        <w:tc>
          <w:tcPr>
            <w:tcW w:w="9043" w:type="dxa"/>
            <w:gridSpan w:val="2"/>
            <w:tcBorders>
              <w:top w:val="single" w:sz="4" w:space="0" w:color="000000"/>
              <w:left w:val="single" w:sz="4" w:space="0" w:color="000000"/>
              <w:bottom w:val="single" w:sz="4" w:space="0" w:color="000000"/>
              <w:right w:val="single" w:sz="4" w:space="0" w:color="000000"/>
            </w:tcBorders>
          </w:tcPr>
          <w:p w14:paraId="3BFBFCE1"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4D2120B9"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0AF14302" w14:textId="77777777" w:rsidR="002E05D6" w:rsidRDefault="002E05D6">
            <w:pPr>
              <w:jc w:val="center"/>
              <w:rPr>
                <w:rFonts w:ascii="Times New Roman" w:hAnsi="Times New Roman"/>
                <w:b/>
              </w:rPr>
            </w:pPr>
          </w:p>
        </w:tc>
      </w:tr>
      <w:tr w:rsidR="002E05D6" w14:paraId="345AA551" w14:textId="77777777">
        <w:trPr>
          <w:trHeight w:val="765"/>
        </w:trPr>
        <w:tc>
          <w:tcPr>
            <w:tcW w:w="2537" w:type="dxa"/>
            <w:vMerge/>
            <w:tcBorders>
              <w:top w:val="single" w:sz="4" w:space="0" w:color="000000"/>
              <w:left w:val="single" w:sz="4" w:space="0" w:color="000000"/>
              <w:bottom w:val="single" w:sz="4" w:space="0" w:color="000000"/>
              <w:right w:val="single" w:sz="4" w:space="0" w:color="000000"/>
            </w:tcBorders>
          </w:tcPr>
          <w:p w14:paraId="126F9803" w14:textId="77777777" w:rsidR="002E05D6" w:rsidRDefault="002E05D6"/>
        </w:tc>
        <w:tc>
          <w:tcPr>
            <w:tcW w:w="9043" w:type="dxa"/>
            <w:gridSpan w:val="2"/>
            <w:vMerge w:val="restart"/>
            <w:tcBorders>
              <w:top w:val="single" w:sz="4" w:space="0" w:color="000000"/>
              <w:left w:val="single" w:sz="4" w:space="0" w:color="000000"/>
              <w:bottom w:val="single" w:sz="4" w:space="0" w:color="000000"/>
              <w:right w:val="single" w:sz="4" w:space="0" w:color="000000"/>
            </w:tcBorders>
          </w:tcPr>
          <w:p w14:paraId="5E275606" w14:textId="77777777" w:rsidR="002E05D6" w:rsidRDefault="00FC6B76">
            <w:pPr>
              <w:rPr>
                <w:rFonts w:ascii="Times New Roman" w:hAnsi="Times New Roman"/>
              </w:rPr>
            </w:pPr>
            <w:r>
              <w:rPr>
                <w:rFonts w:ascii="Times New Roman" w:hAnsi="Times New Roman"/>
                <w:b/>
              </w:rPr>
              <w:t>Практическое занятие № 14</w:t>
            </w:r>
            <w:r>
              <w:rPr>
                <w:rFonts w:ascii="Times New Roman" w:hAnsi="Times New Roman"/>
              </w:rPr>
              <w:t>. Особенности и участники войны. Начальный период боевых действий (август—декабрь 1914 года). Восточный фронт и его роль в войне. Успехи и поражения русской армии. Переход к позиционной войне. Основные сражения в Европе в 1915—1917 годах. Брусиловский прорыв и его значение. Боевые действия в Африке и Азии. Боевые действия в 1918 году. Поражение Германии и ее союзников.</w:t>
            </w:r>
          </w:p>
        </w:tc>
        <w:tc>
          <w:tcPr>
            <w:tcW w:w="1407" w:type="dxa"/>
            <w:vMerge w:val="restart"/>
            <w:tcBorders>
              <w:top w:val="single" w:sz="4" w:space="0" w:color="000000"/>
              <w:left w:val="single" w:sz="4" w:space="0" w:color="000000"/>
              <w:bottom w:val="single" w:sz="4" w:space="0" w:color="000000"/>
              <w:right w:val="single" w:sz="4" w:space="0" w:color="000000"/>
            </w:tcBorders>
          </w:tcPr>
          <w:p w14:paraId="261C0118" w14:textId="77777777" w:rsidR="002E05D6" w:rsidRDefault="00FC6B76">
            <w:pPr>
              <w:jc w:val="center"/>
              <w:rPr>
                <w:rFonts w:ascii="Times New Roman" w:hAnsi="Times New Roman"/>
                <w:b/>
              </w:rPr>
            </w:pPr>
            <w:r>
              <w:rPr>
                <w:rFonts w:ascii="Times New Roman" w:hAnsi="Times New Roman"/>
                <w:b/>
              </w:rPr>
              <w:t>2</w:t>
            </w:r>
          </w:p>
        </w:tc>
        <w:tc>
          <w:tcPr>
            <w:tcW w:w="1828" w:type="dxa"/>
            <w:vMerge w:val="restart"/>
            <w:tcBorders>
              <w:top w:val="single" w:sz="4" w:space="0" w:color="000000"/>
              <w:left w:val="single" w:sz="4" w:space="0" w:color="000000"/>
              <w:bottom w:val="single" w:sz="4" w:space="0" w:color="000000"/>
              <w:right w:val="single" w:sz="4" w:space="0" w:color="000000"/>
            </w:tcBorders>
          </w:tcPr>
          <w:p w14:paraId="1B62B230" w14:textId="77777777" w:rsidR="002E05D6" w:rsidRDefault="00FC6B76">
            <w:pPr>
              <w:jc w:val="center"/>
              <w:rPr>
                <w:rFonts w:ascii="Times New Roman" w:hAnsi="Times New Roman"/>
                <w:b/>
              </w:rPr>
            </w:pPr>
            <w:r>
              <w:rPr>
                <w:rFonts w:ascii="Times New Roman" w:hAnsi="Times New Roman"/>
                <w:b/>
              </w:rPr>
              <w:t>2</w:t>
            </w:r>
          </w:p>
        </w:tc>
      </w:tr>
      <w:tr w:rsidR="002E05D6" w14:paraId="72A240A9" w14:textId="77777777">
        <w:trPr>
          <w:trHeight w:val="690"/>
        </w:trPr>
        <w:tc>
          <w:tcPr>
            <w:tcW w:w="2537" w:type="dxa"/>
            <w:tcBorders>
              <w:top w:val="single" w:sz="4" w:space="0" w:color="000000"/>
              <w:left w:val="single" w:sz="4" w:space="0" w:color="000000"/>
              <w:bottom w:val="single" w:sz="4" w:space="0" w:color="000000"/>
              <w:right w:val="single" w:sz="4" w:space="0" w:color="000000"/>
            </w:tcBorders>
          </w:tcPr>
          <w:p w14:paraId="1484F204" w14:textId="77777777" w:rsidR="002E05D6" w:rsidRDefault="00FC6B76">
            <w:pPr>
              <w:jc w:val="center"/>
              <w:rPr>
                <w:rFonts w:ascii="Times New Roman" w:hAnsi="Times New Roman"/>
                <w:b/>
              </w:rPr>
            </w:pPr>
            <w:r>
              <w:rPr>
                <w:rFonts w:ascii="Times New Roman" w:hAnsi="Times New Roman"/>
                <w:b/>
              </w:rPr>
              <w:t>Первая мировая война и общество</w:t>
            </w:r>
          </w:p>
        </w:tc>
        <w:tc>
          <w:tcPr>
            <w:tcW w:w="9043" w:type="dxa"/>
            <w:gridSpan w:val="2"/>
            <w:vMerge/>
            <w:tcBorders>
              <w:top w:val="single" w:sz="4" w:space="0" w:color="000000"/>
              <w:left w:val="single" w:sz="4" w:space="0" w:color="000000"/>
              <w:bottom w:val="single" w:sz="4" w:space="0" w:color="000000"/>
              <w:right w:val="single" w:sz="4" w:space="0" w:color="000000"/>
            </w:tcBorders>
          </w:tcPr>
          <w:p w14:paraId="4B4531E9" w14:textId="77777777" w:rsidR="002E05D6" w:rsidRDefault="002E05D6"/>
        </w:tc>
        <w:tc>
          <w:tcPr>
            <w:tcW w:w="1407" w:type="dxa"/>
            <w:vMerge/>
            <w:tcBorders>
              <w:top w:val="single" w:sz="4" w:space="0" w:color="000000"/>
              <w:left w:val="single" w:sz="4" w:space="0" w:color="000000"/>
              <w:bottom w:val="single" w:sz="4" w:space="0" w:color="000000"/>
              <w:right w:val="single" w:sz="4" w:space="0" w:color="000000"/>
            </w:tcBorders>
          </w:tcPr>
          <w:p w14:paraId="389882CC"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4DDEAD11" w14:textId="77777777" w:rsidR="002E05D6" w:rsidRDefault="002E05D6"/>
        </w:tc>
      </w:tr>
      <w:tr w:rsidR="002E05D6" w14:paraId="6C0A710A" w14:textId="77777777">
        <w:trPr>
          <w:trHeight w:val="85"/>
        </w:trPr>
        <w:tc>
          <w:tcPr>
            <w:tcW w:w="2537" w:type="dxa"/>
            <w:vMerge w:val="restart"/>
            <w:tcBorders>
              <w:top w:val="single" w:sz="4" w:space="0" w:color="000000"/>
              <w:left w:val="single" w:sz="4" w:space="0" w:color="000000"/>
              <w:bottom w:val="single" w:sz="4" w:space="0" w:color="000000"/>
              <w:right w:val="single" w:sz="4" w:space="0" w:color="000000"/>
            </w:tcBorders>
          </w:tcPr>
          <w:p w14:paraId="55978B47" w14:textId="77777777" w:rsidR="002E05D6" w:rsidRDefault="00FC6B76">
            <w:pPr>
              <w:jc w:val="center"/>
              <w:rPr>
                <w:rFonts w:ascii="Times New Roman" w:hAnsi="Times New Roman"/>
                <w:b/>
              </w:rPr>
            </w:pPr>
            <w:r>
              <w:rPr>
                <w:rFonts w:ascii="Times New Roman" w:hAnsi="Times New Roman"/>
                <w:b/>
              </w:rPr>
              <w:t>Тема 11.4. Февральская революция в России. От Февраля к Октябрю</w:t>
            </w:r>
          </w:p>
          <w:p w14:paraId="31C7149C" w14:textId="77777777" w:rsidR="002E05D6" w:rsidRDefault="002E05D6">
            <w:pPr>
              <w:jc w:val="center"/>
              <w:rPr>
                <w:rFonts w:ascii="Times New Roman" w:hAnsi="Times New Roman"/>
                <w:b/>
              </w:rPr>
            </w:pPr>
          </w:p>
          <w:p w14:paraId="3D6E7B24" w14:textId="77777777" w:rsidR="002E05D6" w:rsidRDefault="00FC6B76">
            <w:pPr>
              <w:jc w:val="center"/>
              <w:rPr>
                <w:rFonts w:ascii="Times New Roman" w:hAnsi="Times New Roman"/>
                <w:b/>
              </w:rPr>
            </w:pPr>
            <w:r>
              <w:rPr>
                <w:rFonts w:ascii="Times New Roman" w:hAnsi="Times New Roman"/>
                <w:b/>
              </w:rPr>
              <w:t>Октябрьская революция в России и ее последствия</w:t>
            </w:r>
          </w:p>
        </w:tc>
        <w:tc>
          <w:tcPr>
            <w:tcW w:w="9043" w:type="dxa"/>
            <w:gridSpan w:val="2"/>
            <w:tcBorders>
              <w:top w:val="single" w:sz="4" w:space="0" w:color="000000"/>
              <w:left w:val="single" w:sz="4" w:space="0" w:color="000000"/>
              <w:bottom w:val="single" w:sz="4" w:space="0" w:color="000000"/>
              <w:right w:val="single" w:sz="4" w:space="0" w:color="000000"/>
            </w:tcBorders>
          </w:tcPr>
          <w:p w14:paraId="5276DF15"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3558FBA7"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31BAF309" w14:textId="77777777" w:rsidR="002E05D6" w:rsidRDefault="002E05D6">
            <w:pPr>
              <w:jc w:val="center"/>
              <w:rPr>
                <w:rFonts w:ascii="Times New Roman" w:hAnsi="Times New Roman"/>
                <w:b/>
              </w:rPr>
            </w:pPr>
          </w:p>
        </w:tc>
      </w:tr>
      <w:tr w:rsidR="002E05D6" w14:paraId="7ABA4172" w14:textId="77777777">
        <w:trPr>
          <w:trHeight w:val="1666"/>
        </w:trPr>
        <w:tc>
          <w:tcPr>
            <w:tcW w:w="2537" w:type="dxa"/>
            <w:vMerge/>
            <w:tcBorders>
              <w:top w:val="single" w:sz="4" w:space="0" w:color="000000"/>
              <w:left w:val="single" w:sz="4" w:space="0" w:color="000000"/>
              <w:bottom w:val="single" w:sz="4" w:space="0" w:color="000000"/>
              <w:right w:val="single" w:sz="4" w:space="0" w:color="000000"/>
            </w:tcBorders>
          </w:tcPr>
          <w:p w14:paraId="679F857D"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6DD10C29" w14:textId="77777777" w:rsidR="002E05D6" w:rsidRDefault="00FC6B76">
            <w:pPr>
              <w:rPr>
                <w:rFonts w:ascii="Times New Roman" w:hAnsi="Times New Roman"/>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15</w:t>
            </w:r>
            <w:r>
              <w:rPr>
                <w:rFonts w:ascii="Times New Roman" w:hAnsi="Times New Roman"/>
              </w:rPr>
              <w:t xml:space="preserve"> 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Вопросы о войне и земле. События 24—25 октября в Петрограде, приход к власти большевиков во главе с В. И. Лениным.</w:t>
            </w:r>
          </w:p>
        </w:tc>
        <w:tc>
          <w:tcPr>
            <w:tcW w:w="1407" w:type="dxa"/>
            <w:tcBorders>
              <w:top w:val="single" w:sz="4" w:space="0" w:color="000000"/>
              <w:left w:val="single" w:sz="4" w:space="0" w:color="000000"/>
              <w:bottom w:val="single" w:sz="4" w:space="0" w:color="000000"/>
              <w:right w:val="single" w:sz="4" w:space="0" w:color="000000"/>
            </w:tcBorders>
          </w:tcPr>
          <w:p w14:paraId="07CC757D"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49C3E1CD" w14:textId="77777777" w:rsidR="002E05D6" w:rsidRDefault="00FC6B76">
            <w:pPr>
              <w:jc w:val="center"/>
              <w:rPr>
                <w:rFonts w:ascii="Times New Roman" w:hAnsi="Times New Roman"/>
                <w:b/>
              </w:rPr>
            </w:pPr>
            <w:r>
              <w:rPr>
                <w:rFonts w:ascii="Times New Roman" w:hAnsi="Times New Roman"/>
                <w:b/>
              </w:rPr>
              <w:t>2</w:t>
            </w:r>
          </w:p>
        </w:tc>
      </w:tr>
      <w:tr w:rsidR="002E05D6" w14:paraId="37DC1894" w14:textId="77777777">
        <w:trPr>
          <w:trHeight w:val="85"/>
        </w:trPr>
        <w:tc>
          <w:tcPr>
            <w:tcW w:w="2537" w:type="dxa"/>
            <w:vMerge w:val="restart"/>
            <w:tcBorders>
              <w:top w:val="single" w:sz="4" w:space="0" w:color="000000"/>
              <w:left w:val="single" w:sz="4" w:space="0" w:color="000000"/>
              <w:bottom w:val="single" w:sz="4" w:space="0" w:color="000000"/>
              <w:right w:val="single" w:sz="4" w:space="0" w:color="000000"/>
            </w:tcBorders>
          </w:tcPr>
          <w:p w14:paraId="566DB9A9" w14:textId="77777777" w:rsidR="002E05D6" w:rsidRDefault="00FC6B76">
            <w:pPr>
              <w:jc w:val="center"/>
              <w:rPr>
                <w:rFonts w:ascii="Times New Roman" w:hAnsi="Times New Roman"/>
                <w:b/>
              </w:rPr>
            </w:pPr>
            <w:r>
              <w:rPr>
                <w:rFonts w:ascii="Times New Roman" w:hAnsi="Times New Roman"/>
                <w:b/>
              </w:rPr>
              <w:t>Тема 11.5. Гражданская война в России</w:t>
            </w:r>
          </w:p>
        </w:tc>
        <w:tc>
          <w:tcPr>
            <w:tcW w:w="9043" w:type="dxa"/>
            <w:gridSpan w:val="2"/>
            <w:tcBorders>
              <w:top w:val="single" w:sz="4" w:space="0" w:color="000000"/>
              <w:left w:val="single" w:sz="4" w:space="0" w:color="000000"/>
              <w:bottom w:val="single" w:sz="4" w:space="0" w:color="000000"/>
              <w:right w:val="single" w:sz="4" w:space="0" w:color="000000"/>
            </w:tcBorders>
          </w:tcPr>
          <w:p w14:paraId="4A785CFD"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06943286"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7E6305A2" w14:textId="77777777" w:rsidR="002E05D6" w:rsidRDefault="002E05D6">
            <w:pPr>
              <w:jc w:val="center"/>
              <w:rPr>
                <w:rFonts w:ascii="Times New Roman" w:hAnsi="Times New Roman"/>
                <w:b/>
              </w:rPr>
            </w:pPr>
          </w:p>
        </w:tc>
      </w:tr>
      <w:tr w:rsidR="002E05D6" w14:paraId="255CE4EC" w14:textId="77777777">
        <w:tc>
          <w:tcPr>
            <w:tcW w:w="2537" w:type="dxa"/>
            <w:vMerge/>
            <w:tcBorders>
              <w:top w:val="single" w:sz="4" w:space="0" w:color="000000"/>
              <w:left w:val="single" w:sz="4" w:space="0" w:color="000000"/>
              <w:bottom w:val="single" w:sz="4" w:space="0" w:color="000000"/>
              <w:right w:val="single" w:sz="4" w:space="0" w:color="000000"/>
            </w:tcBorders>
          </w:tcPr>
          <w:p w14:paraId="11A7C201"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6BCA6AD7" w14:textId="77777777" w:rsidR="002E05D6" w:rsidRDefault="00FC6B76">
            <w:pPr>
              <w:rPr>
                <w:rFonts w:ascii="Times New Roman" w:hAnsi="Times New Roman"/>
              </w:rPr>
            </w:pPr>
            <w:r>
              <w:rPr>
                <w:rFonts w:ascii="Times New Roman" w:hAnsi="Times New Roman"/>
                <w:b/>
              </w:rPr>
              <w:t>Практическое занятие</w:t>
            </w:r>
            <w:r>
              <w:rPr>
                <w:rFonts w:ascii="Times New Roman" w:hAnsi="Times New Roman"/>
              </w:rPr>
              <w:t xml:space="preserve"> № 16 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w:t>
            </w:r>
            <w:r>
              <w:rPr>
                <w:rFonts w:ascii="Times New Roman" w:hAnsi="Times New Roman"/>
              </w:rPr>
              <w:lastRenderedPageBreak/>
              <w:t>Причины победы красных. Политика «военного коммунизма».</w:t>
            </w:r>
          </w:p>
        </w:tc>
        <w:tc>
          <w:tcPr>
            <w:tcW w:w="1407" w:type="dxa"/>
            <w:tcBorders>
              <w:top w:val="single" w:sz="4" w:space="0" w:color="000000"/>
              <w:left w:val="single" w:sz="4" w:space="0" w:color="000000"/>
              <w:bottom w:val="single" w:sz="4" w:space="0" w:color="000000"/>
              <w:right w:val="single" w:sz="4" w:space="0" w:color="000000"/>
            </w:tcBorders>
          </w:tcPr>
          <w:p w14:paraId="4F71A913" w14:textId="77777777" w:rsidR="002E05D6" w:rsidRDefault="00FC6B76">
            <w:pPr>
              <w:jc w:val="center"/>
              <w:rPr>
                <w:rFonts w:ascii="Times New Roman" w:hAnsi="Times New Roman"/>
                <w:b/>
              </w:rPr>
            </w:pPr>
            <w:r>
              <w:rPr>
                <w:rFonts w:ascii="Times New Roman" w:hAnsi="Times New Roman"/>
                <w:b/>
              </w:rPr>
              <w:lastRenderedPageBreak/>
              <w:t>2</w:t>
            </w:r>
          </w:p>
        </w:tc>
        <w:tc>
          <w:tcPr>
            <w:tcW w:w="1828" w:type="dxa"/>
            <w:tcBorders>
              <w:top w:val="single" w:sz="4" w:space="0" w:color="000000"/>
              <w:left w:val="single" w:sz="4" w:space="0" w:color="000000"/>
              <w:bottom w:val="single" w:sz="4" w:space="0" w:color="000000"/>
              <w:right w:val="single" w:sz="4" w:space="0" w:color="000000"/>
            </w:tcBorders>
          </w:tcPr>
          <w:p w14:paraId="56701831" w14:textId="77777777" w:rsidR="002E05D6" w:rsidRDefault="00FC6B76">
            <w:pPr>
              <w:jc w:val="center"/>
              <w:rPr>
                <w:rFonts w:ascii="Times New Roman" w:hAnsi="Times New Roman"/>
                <w:b/>
              </w:rPr>
            </w:pPr>
            <w:r>
              <w:rPr>
                <w:rFonts w:ascii="Times New Roman" w:hAnsi="Times New Roman"/>
                <w:b/>
              </w:rPr>
              <w:t>2</w:t>
            </w:r>
          </w:p>
        </w:tc>
      </w:tr>
      <w:tr w:rsidR="002E05D6" w14:paraId="264E0388"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77C6F265" w14:textId="77777777" w:rsidR="002E05D6" w:rsidRDefault="00FC6B76">
            <w:pPr>
              <w:jc w:val="center"/>
              <w:rPr>
                <w:rFonts w:ascii="Times New Roman" w:hAnsi="Times New Roman"/>
                <w:b/>
              </w:rPr>
            </w:pPr>
            <w:r>
              <w:rPr>
                <w:rFonts w:ascii="Times New Roman" w:hAnsi="Times New Roman"/>
                <w:b/>
              </w:rPr>
              <w:lastRenderedPageBreak/>
              <w:t>Раздел XII. Межвоенный период (1918-1939)</w:t>
            </w:r>
          </w:p>
        </w:tc>
      </w:tr>
      <w:tr w:rsidR="002E05D6" w14:paraId="47623DA3" w14:textId="77777777">
        <w:tc>
          <w:tcPr>
            <w:tcW w:w="2537" w:type="dxa"/>
            <w:tcBorders>
              <w:top w:val="single" w:sz="4" w:space="0" w:color="000000"/>
              <w:left w:val="single" w:sz="4" w:space="0" w:color="000000"/>
              <w:bottom w:val="single" w:sz="4" w:space="0" w:color="000000"/>
              <w:right w:val="single" w:sz="4" w:space="0" w:color="000000"/>
            </w:tcBorders>
          </w:tcPr>
          <w:p w14:paraId="19EA2F2E" w14:textId="77777777" w:rsidR="002E05D6" w:rsidRDefault="00FC6B76">
            <w:pPr>
              <w:jc w:val="center"/>
              <w:rPr>
                <w:rFonts w:ascii="Times New Roman" w:hAnsi="Times New Roman"/>
                <w:b/>
              </w:rPr>
            </w:pPr>
            <w:r>
              <w:rPr>
                <w:rFonts w:ascii="Times New Roman" w:hAnsi="Times New Roman"/>
                <w:b/>
              </w:rPr>
              <w:t xml:space="preserve">Тема 12.1. </w:t>
            </w:r>
          </w:p>
          <w:p w14:paraId="4820C915" w14:textId="77777777" w:rsidR="002E05D6" w:rsidRDefault="00FC6B76">
            <w:pPr>
              <w:jc w:val="center"/>
              <w:rPr>
                <w:rFonts w:ascii="Times New Roman" w:hAnsi="Times New Roman"/>
                <w:b/>
              </w:rPr>
            </w:pPr>
            <w:r>
              <w:rPr>
                <w:rFonts w:ascii="Times New Roman" w:hAnsi="Times New Roman"/>
                <w:b/>
              </w:rPr>
              <w:t>Европа и США.</w:t>
            </w:r>
          </w:p>
          <w:p w14:paraId="2CCF0E83" w14:textId="77777777" w:rsidR="002E05D6" w:rsidRDefault="00FC6B76">
            <w:pPr>
              <w:jc w:val="center"/>
              <w:rPr>
                <w:rFonts w:ascii="Times New Roman" w:hAnsi="Times New Roman"/>
                <w:b/>
              </w:rPr>
            </w:pPr>
            <w:r>
              <w:rPr>
                <w:rFonts w:ascii="Times New Roman" w:hAnsi="Times New Roman"/>
                <w:b/>
              </w:rPr>
              <w:t>Недемократические режимы</w:t>
            </w:r>
          </w:p>
        </w:tc>
        <w:tc>
          <w:tcPr>
            <w:tcW w:w="9043" w:type="dxa"/>
            <w:gridSpan w:val="2"/>
            <w:tcBorders>
              <w:top w:val="single" w:sz="4" w:space="0" w:color="000000"/>
              <w:left w:val="single" w:sz="4" w:space="0" w:color="000000"/>
              <w:bottom w:val="single" w:sz="4" w:space="0" w:color="000000"/>
              <w:right w:val="single" w:sz="4" w:space="0" w:color="000000"/>
            </w:tcBorders>
          </w:tcPr>
          <w:p w14:paraId="1E6C6FF0" w14:textId="77777777" w:rsidR="002E05D6" w:rsidRDefault="00FC6B76">
            <w:pPr>
              <w:rPr>
                <w:rFonts w:ascii="Times New Roman" w:hAnsi="Times New Roman"/>
                <w:b/>
              </w:rPr>
            </w:pPr>
            <w:r>
              <w:rPr>
                <w:rFonts w:ascii="Times New Roman" w:hAnsi="Times New Roman"/>
                <w:b/>
              </w:rPr>
              <w:t>Содержание учебного материала</w:t>
            </w:r>
          </w:p>
          <w:p w14:paraId="410F1471" w14:textId="77777777" w:rsidR="002E05D6" w:rsidRDefault="00FC6B76">
            <w:pPr>
              <w:rPr>
                <w:rFonts w:ascii="Times New Roman" w:hAnsi="Times New Roman"/>
                <w:b/>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17</w:t>
            </w:r>
            <w:r>
              <w:rPr>
                <w:rFonts w:ascii="Times New Roman" w:hAnsi="Times New Roman"/>
              </w:rPr>
              <w:t xml:space="preserve"> Деятельность Лиги Наций. Кризис Версальско- Вашингтонской системы. Складывание союза агрессивных государств «Берлин — Рим — Токио». Западная политика «умиротворения» агрессоров. Аншлюс Австрии. Мюнхенский сговор и раздел Чехословакии.</w:t>
            </w:r>
          </w:p>
        </w:tc>
        <w:tc>
          <w:tcPr>
            <w:tcW w:w="1407" w:type="dxa"/>
            <w:tcBorders>
              <w:top w:val="single" w:sz="4" w:space="0" w:color="000000"/>
              <w:left w:val="single" w:sz="4" w:space="0" w:color="000000"/>
              <w:bottom w:val="single" w:sz="4" w:space="0" w:color="000000"/>
              <w:right w:val="single" w:sz="4" w:space="0" w:color="000000"/>
            </w:tcBorders>
          </w:tcPr>
          <w:p w14:paraId="7A900D1D"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0353F81E" w14:textId="77777777" w:rsidR="002E05D6" w:rsidRDefault="002E05D6">
            <w:pPr>
              <w:jc w:val="center"/>
              <w:rPr>
                <w:rFonts w:ascii="Times New Roman" w:hAnsi="Times New Roman"/>
                <w:b/>
              </w:rPr>
            </w:pPr>
          </w:p>
        </w:tc>
      </w:tr>
      <w:tr w:rsidR="002E05D6" w14:paraId="29342054" w14:textId="77777777">
        <w:trPr>
          <w:trHeight w:val="125"/>
        </w:trPr>
        <w:tc>
          <w:tcPr>
            <w:tcW w:w="2537" w:type="dxa"/>
            <w:vMerge w:val="restart"/>
            <w:tcBorders>
              <w:top w:val="single" w:sz="4" w:space="0" w:color="000000"/>
              <w:left w:val="single" w:sz="4" w:space="0" w:color="000000"/>
              <w:bottom w:val="single" w:sz="4" w:space="0" w:color="000000"/>
              <w:right w:val="single" w:sz="4" w:space="0" w:color="000000"/>
            </w:tcBorders>
          </w:tcPr>
          <w:p w14:paraId="1EE36C89" w14:textId="77777777" w:rsidR="002E05D6" w:rsidRDefault="00FC6B76">
            <w:pPr>
              <w:jc w:val="center"/>
              <w:rPr>
                <w:rFonts w:ascii="Times New Roman" w:hAnsi="Times New Roman"/>
                <w:b/>
              </w:rPr>
            </w:pPr>
            <w:r>
              <w:rPr>
                <w:rFonts w:ascii="Times New Roman" w:hAnsi="Times New Roman"/>
                <w:b/>
              </w:rPr>
              <w:t xml:space="preserve">Тема 12.2. </w:t>
            </w:r>
          </w:p>
          <w:p w14:paraId="15C797D8" w14:textId="77777777" w:rsidR="002E05D6" w:rsidRDefault="00FC6B76">
            <w:pPr>
              <w:jc w:val="center"/>
              <w:rPr>
                <w:rFonts w:ascii="Times New Roman" w:hAnsi="Times New Roman"/>
                <w:b/>
              </w:rPr>
            </w:pPr>
            <w:r>
              <w:rPr>
                <w:rFonts w:ascii="Times New Roman" w:hAnsi="Times New Roman"/>
                <w:b/>
              </w:rPr>
              <w:t>Новая экономическая политика в Советской России. Образование СССР.</w:t>
            </w:r>
          </w:p>
          <w:p w14:paraId="2518E54E" w14:textId="77777777" w:rsidR="002E05D6" w:rsidRDefault="002E05D6">
            <w:pPr>
              <w:jc w:val="center"/>
              <w:rPr>
                <w:rFonts w:ascii="Times New Roman" w:hAnsi="Times New Roman"/>
                <w:b/>
              </w:rPr>
            </w:pPr>
          </w:p>
          <w:p w14:paraId="47219EC7" w14:textId="77777777" w:rsidR="002E05D6" w:rsidRDefault="00FC6B76">
            <w:pPr>
              <w:jc w:val="center"/>
              <w:rPr>
                <w:rFonts w:ascii="Times New Roman" w:hAnsi="Times New Roman"/>
                <w:b/>
              </w:rPr>
            </w:pPr>
            <w:r>
              <w:rPr>
                <w:rFonts w:ascii="Times New Roman" w:hAnsi="Times New Roman"/>
                <w:b/>
              </w:rPr>
              <w:t>Индустриализация и коллективизация</w:t>
            </w:r>
          </w:p>
        </w:tc>
        <w:tc>
          <w:tcPr>
            <w:tcW w:w="9043" w:type="dxa"/>
            <w:gridSpan w:val="2"/>
            <w:tcBorders>
              <w:top w:val="single" w:sz="4" w:space="0" w:color="000000"/>
              <w:left w:val="single" w:sz="4" w:space="0" w:color="000000"/>
              <w:bottom w:val="single" w:sz="4" w:space="0" w:color="000000"/>
              <w:right w:val="single" w:sz="4" w:space="0" w:color="000000"/>
            </w:tcBorders>
          </w:tcPr>
          <w:p w14:paraId="6FD51008"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5BD4F7A5"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142D4EC9" w14:textId="77777777" w:rsidR="002E05D6" w:rsidRDefault="002E05D6">
            <w:pPr>
              <w:jc w:val="center"/>
              <w:rPr>
                <w:rFonts w:ascii="Times New Roman" w:hAnsi="Times New Roman"/>
                <w:b/>
              </w:rPr>
            </w:pPr>
          </w:p>
        </w:tc>
      </w:tr>
      <w:tr w:rsidR="002E05D6" w14:paraId="573DC5B4" w14:textId="77777777">
        <w:tc>
          <w:tcPr>
            <w:tcW w:w="2537" w:type="dxa"/>
            <w:vMerge/>
            <w:tcBorders>
              <w:top w:val="single" w:sz="4" w:space="0" w:color="000000"/>
              <w:left w:val="single" w:sz="4" w:space="0" w:color="000000"/>
              <w:bottom w:val="single" w:sz="4" w:space="0" w:color="000000"/>
              <w:right w:val="single" w:sz="4" w:space="0" w:color="000000"/>
            </w:tcBorders>
          </w:tcPr>
          <w:p w14:paraId="4FC90FE8"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6F740581" w14:textId="77777777" w:rsidR="002E05D6" w:rsidRDefault="00FC6B76">
            <w:pPr>
              <w:rPr>
                <w:rFonts w:ascii="Times New Roman" w:hAnsi="Times New Roman"/>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18</w:t>
            </w:r>
            <w:r>
              <w:rPr>
                <w:rFonts w:ascii="Times New Roman" w:hAnsi="Times New Roman"/>
              </w:rPr>
              <w:t xml:space="preserve"> Сущность нэпа. Достижения и противоречия нэпа, причины его свертывания. Политическая жизнь в 1920-е годы.</w:t>
            </w:r>
          </w:p>
          <w:p w14:paraId="510417FA" w14:textId="77777777" w:rsidR="002E05D6" w:rsidRDefault="00FC6B76">
            <w:pPr>
              <w:rPr>
                <w:rFonts w:ascii="Times New Roman" w:hAnsi="Times New Roman"/>
              </w:rPr>
            </w:pPr>
            <w:r>
              <w:rPr>
                <w:rFonts w:ascii="Times New Roman" w:hAnsi="Times New Roman"/>
              </w:rPr>
              <w:t>Образование СССР. Советская модель модернизации. .Начало индустриализации. Коллективизация сельского хозяйства: формы, методы. Индустриализация: цели, методы, экономические и социальные итоги и следствия. Первые пятилетки: задачи и результаты.</w:t>
            </w:r>
          </w:p>
        </w:tc>
        <w:tc>
          <w:tcPr>
            <w:tcW w:w="1407" w:type="dxa"/>
            <w:tcBorders>
              <w:top w:val="single" w:sz="4" w:space="0" w:color="000000"/>
              <w:left w:val="single" w:sz="4" w:space="0" w:color="000000"/>
              <w:bottom w:val="single" w:sz="4" w:space="0" w:color="000000"/>
              <w:right w:val="single" w:sz="4" w:space="0" w:color="000000"/>
            </w:tcBorders>
          </w:tcPr>
          <w:p w14:paraId="2518C43D"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422D19A6" w14:textId="77777777" w:rsidR="002E05D6" w:rsidRDefault="00FC6B76">
            <w:pPr>
              <w:jc w:val="center"/>
              <w:rPr>
                <w:rFonts w:ascii="Times New Roman" w:hAnsi="Times New Roman"/>
                <w:b/>
              </w:rPr>
            </w:pPr>
            <w:r>
              <w:rPr>
                <w:rFonts w:ascii="Times New Roman" w:hAnsi="Times New Roman"/>
                <w:b/>
              </w:rPr>
              <w:t>2</w:t>
            </w:r>
          </w:p>
        </w:tc>
      </w:tr>
      <w:tr w:rsidR="002E05D6" w14:paraId="42DC5972" w14:textId="77777777">
        <w:trPr>
          <w:trHeight w:val="85"/>
        </w:trPr>
        <w:tc>
          <w:tcPr>
            <w:tcW w:w="2537" w:type="dxa"/>
            <w:vMerge w:val="restart"/>
            <w:tcBorders>
              <w:top w:val="single" w:sz="4" w:space="0" w:color="000000"/>
              <w:left w:val="single" w:sz="4" w:space="0" w:color="000000"/>
              <w:bottom w:val="single" w:sz="4" w:space="0" w:color="000000"/>
              <w:right w:val="single" w:sz="4" w:space="0" w:color="000000"/>
            </w:tcBorders>
          </w:tcPr>
          <w:p w14:paraId="77D66068" w14:textId="77777777" w:rsidR="002E05D6" w:rsidRDefault="00FC6B76">
            <w:pPr>
              <w:jc w:val="center"/>
              <w:rPr>
                <w:rFonts w:ascii="Times New Roman" w:hAnsi="Times New Roman"/>
                <w:b/>
              </w:rPr>
            </w:pPr>
            <w:r>
              <w:rPr>
                <w:rFonts w:ascii="Times New Roman" w:hAnsi="Times New Roman"/>
                <w:b/>
              </w:rPr>
              <w:t>Тема 12.3.</w:t>
            </w:r>
          </w:p>
          <w:p w14:paraId="763D63B3" w14:textId="77777777" w:rsidR="002E05D6" w:rsidRDefault="00FC6B76">
            <w:pPr>
              <w:jc w:val="center"/>
              <w:rPr>
                <w:rFonts w:ascii="Times New Roman" w:hAnsi="Times New Roman"/>
                <w:b/>
              </w:rPr>
            </w:pPr>
            <w:r>
              <w:rPr>
                <w:rFonts w:ascii="Times New Roman" w:hAnsi="Times New Roman"/>
                <w:b/>
              </w:rPr>
              <w:t>Советское государство и общество в 1920—1930-е годы.</w:t>
            </w:r>
          </w:p>
          <w:p w14:paraId="2C26B5DA" w14:textId="77777777" w:rsidR="002E05D6" w:rsidRDefault="002E05D6">
            <w:pPr>
              <w:jc w:val="center"/>
              <w:rPr>
                <w:rFonts w:ascii="Times New Roman" w:hAnsi="Times New Roman"/>
                <w:b/>
              </w:rPr>
            </w:pPr>
          </w:p>
          <w:p w14:paraId="641B2E5B" w14:textId="77777777" w:rsidR="002E05D6" w:rsidRDefault="00FC6B76">
            <w:pPr>
              <w:jc w:val="center"/>
              <w:rPr>
                <w:rFonts w:ascii="Times New Roman" w:hAnsi="Times New Roman"/>
                <w:b/>
              </w:rPr>
            </w:pPr>
            <w:r>
              <w:rPr>
                <w:rFonts w:ascii="Times New Roman" w:hAnsi="Times New Roman"/>
                <w:b/>
              </w:rPr>
              <w:t>Советская культура в 1920—1930-е годы</w:t>
            </w:r>
          </w:p>
        </w:tc>
        <w:tc>
          <w:tcPr>
            <w:tcW w:w="9043" w:type="dxa"/>
            <w:gridSpan w:val="2"/>
            <w:tcBorders>
              <w:top w:val="single" w:sz="4" w:space="0" w:color="000000"/>
              <w:left w:val="single" w:sz="4" w:space="0" w:color="000000"/>
              <w:bottom w:val="single" w:sz="4" w:space="0" w:color="000000"/>
              <w:right w:val="single" w:sz="4" w:space="0" w:color="000000"/>
            </w:tcBorders>
          </w:tcPr>
          <w:p w14:paraId="01CE41D0"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60BF797D"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2CA4A1B5" w14:textId="77777777" w:rsidR="002E05D6" w:rsidRDefault="002E05D6">
            <w:pPr>
              <w:jc w:val="center"/>
              <w:rPr>
                <w:rFonts w:ascii="Times New Roman" w:hAnsi="Times New Roman"/>
                <w:b/>
              </w:rPr>
            </w:pPr>
          </w:p>
        </w:tc>
      </w:tr>
      <w:tr w:rsidR="002E05D6" w14:paraId="5A7C94FD" w14:textId="77777777">
        <w:trPr>
          <w:trHeight w:val="1104"/>
        </w:trPr>
        <w:tc>
          <w:tcPr>
            <w:tcW w:w="2537" w:type="dxa"/>
            <w:vMerge/>
            <w:tcBorders>
              <w:top w:val="single" w:sz="4" w:space="0" w:color="000000"/>
              <w:left w:val="single" w:sz="4" w:space="0" w:color="000000"/>
              <w:bottom w:val="single" w:sz="4" w:space="0" w:color="000000"/>
              <w:right w:val="single" w:sz="4" w:space="0" w:color="000000"/>
            </w:tcBorders>
          </w:tcPr>
          <w:p w14:paraId="1A604933"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7AE4FABF" w14:textId="77777777" w:rsidR="002E05D6" w:rsidRDefault="00FC6B76">
            <w:pPr>
              <w:rPr>
                <w:rFonts w:ascii="Times New Roman" w:hAnsi="Times New Roman"/>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19</w:t>
            </w:r>
            <w:r>
              <w:rPr>
                <w:rFonts w:ascii="Times New Roman" w:hAnsi="Times New Roman"/>
              </w:rPr>
              <w:t>«Культурная революция»: задачи и направления. Ликвидация неграмотности, создание системы народного образования .Культурное разнообразие 1920-х годов. Идейная борьба среди деятелей культуры .Утверждение метода социалистического реализма в литературе и искусстве.</w:t>
            </w:r>
          </w:p>
        </w:tc>
        <w:tc>
          <w:tcPr>
            <w:tcW w:w="1407" w:type="dxa"/>
            <w:tcBorders>
              <w:top w:val="single" w:sz="4" w:space="0" w:color="000000"/>
              <w:left w:val="single" w:sz="4" w:space="0" w:color="000000"/>
              <w:bottom w:val="single" w:sz="4" w:space="0" w:color="000000"/>
              <w:right w:val="single" w:sz="4" w:space="0" w:color="000000"/>
            </w:tcBorders>
          </w:tcPr>
          <w:p w14:paraId="3D746DB1"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36A10654" w14:textId="77777777" w:rsidR="002E05D6" w:rsidRDefault="00FC6B76">
            <w:pPr>
              <w:jc w:val="center"/>
              <w:rPr>
                <w:rFonts w:ascii="Times New Roman" w:hAnsi="Times New Roman"/>
                <w:b/>
              </w:rPr>
            </w:pPr>
            <w:r>
              <w:rPr>
                <w:rFonts w:ascii="Times New Roman" w:hAnsi="Times New Roman"/>
                <w:b/>
              </w:rPr>
              <w:t>2</w:t>
            </w:r>
          </w:p>
        </w:tc>
      </w:tr>
      <w:tr w:rsidR="002E05D6" w14:paraId="77195CFD"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786C8AE5" w14:textId="77777777" w:rsidR="002E05D6" w:rsidRDefault="00FC6B76">
            <w:pPr>
              <w:jc w:val="center"/>
              <w:rPr>
                <w:rFonts w:ascii="Times New Roman" w:hAnsi="Times New Roman"/>
                <w:b/>
              </w:rPr>
            </w:pPr>
            <w:r>
              <w:rPr>
                <w:rFonts w:ascii="Times New Roman" w:hAnsi="Times New Roman"/>
                <w:b/>
              </w:rPr>
              <w:lastRenderedPageBreak/>
              <w:t>Раздел XIII. Вторая мировая война. Великая Отечественная война</w:t>
            </w:r>
          </w:p>
        </w:tc>
      </w:tr>
      <w:tr w:rsidR="002E05D6" w14:paraId="2FEEC64C"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23114209" w14:textId="77777777" w:rsidR="002E05D6" w:rsidRDefault="00FC6B76">
            <w:pPr>
              <w:jc w:val="center"/>
              <w:rPr>
                <w:rFonts w:ascii="Times New Roman" w:hAnsi="Times New Roman"/>
                <w:b/>
              </w:rPr>
            </w:pPr>
            <w:r>
              <w:rPr>
                <w:rFonts w:ascii="Times New Roman" w:hAnsi="Times New Roman"/>
                <w:b/>
              </w:rPr>
              <w:t xml:space="preserve">Тема 13.1. </w:t>
            </w:r>
          </w:p>
          <w:p w14:paraId="681F0AF0" w14:textId="77777777" w:rsidR="002E05D6" w:rsidRDefault="00FC6B76">
            <w:pPr>
              <w:jc w:val="center"/>
              <w:rPr>
                <w:rFonts w:ascii="Times New Roman" w:hAnsi="Times New Roman"/>
                <w:b/>
              </w:rPr>
            </w:pPr>
            <w:r>
              <w:rPr>
                <w:rFonts w:ascii="Times New Roman" w:hAnsi="Times New Roman"/>
                <w:b/>
              </w:rPr>
              <w:t>Накануне мировой войны</w:t>
            </w:r>
          </w:p>
        </w:tc>
        <w:tc>
          <w:tcPr>
            <w:tcW w:w="9043" w:type="dxa"/>
            <w:gridSpan w:val="2"/>
            <w:tcBorders>
              <w:top w:val="single" w:sz="4" w:space="0" w:color="000000"/>
              <w:left w:val="single" w:sz="4" w:space="0" w:color="000000"/>
              <w:bottom w:val="single" w:sz="4" w:space="0" w:color="000000"/>
              <w:right w:val="single" w:sz="4" w:space="0" w:color="000000"/>
            </w:tcBorders>
          </w:tcPr>
          <w:p w14:paraId="09F397D2"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611405B7"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582C20AF" w14:textId="77777777" w:rsidR="002E05D6" w:rsidRDefault="002E05D6">
            <w:pPr>
              <w:jc w:val="center"/>
              <w:rPr>
                <w:rFonts w:ascii="Times New Roman" w:hAnsi="Times New Roman"/>
                <w:b/>
              </w:rPr>
            </w:pPr>
          </w:p>
        </w:tc>
      </w:tr>
      <w:tr w:rsidR="002E05D6" w14:paraId="18162C74" w14:textId="77777777">
        <w:trPr>
          <w:trHeight w:val="1380"/>
        </w:trPr>
        <w:tc>
          <w:tcPr>
            <w:tcW w:w="2537" w:type="dxa"/>
            <w:vMerge/>
            <w:tcBorders>
              <w:top w:val="single" w:sz="4" w:space="0" w:color="000000"/>
              <w:left w:val="single" w:sz="4" w:space="0" w:color="000000"/>
              <w:bottom w:val="single" w:sz="4" w:space="0" w:color="000000"/>
              <w:right w:val="single" w:sz="4" w:space="0" w:color="000000"/>
            </w:tcBorders>
          </w:tcPr>
          <w:p w14:paraId="763A1A96"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2E1AE98D" w14:textId="77777777" w:rsidR="002E05D6" w:rsidRDefault="00FC6B76">
            <w:pPr>
              <w:rPr>
                <w:rFonts w:ascii="Times New Roman" w:hAnsi="Times New Roman"/>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20</w:t>
            </w:r>
            <w:r>
              <w:rPr>
                <w:rFonts w:ascii="Times New Roman" w:hAnsi="Times New Roman"/>
              </w:rPr>
              <w:t xml:space="preserve"> В Мир в конце 1930-х годов: три центра силы. Нарастание угрозы войны.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Подготовка к войне</w:t>
            </w:r>
          </w:p>
        </w:tc>
        <w:tc>
          <w:tcPr>
            <w:tcW w:w="1407" w:type="dxa"/>
            <w:tcBorders>
              <w:top w:val="single" w:sz="4" w:space="0" w:color="000000"/>
              <w:left w:val="single" w:sz="4" w:space="0" w:color="000000"/>
              <w:bottom w:val="single" w:sz="4" w:space="0" w:color="000000"/>
              <w:right w:val="single" w:sz="4" w:space="0" w:color="000000"/>
            </w:tcBorders>
          </w:tcPr>
          <w:p w14:paraId="597E7FD7"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64FB4F18" w14:textId="77777777" w:rsidR="002E05D6" w:rsidRDefault="00FC6B76">
            <w:pPr>
              <w:jc w:val="center"/>
              <w:rPr>
                <w:rFonts w:ascii="Times New Roman" w:hAnsi="Times New Roman"/>
                <w:b/>
              </w:rPr>
            </w:pPr>
            <w:r>
              <w:rPr>
                <w:rFonts w:ascii="Times New Roman" w:hAnsi="Times New Roman"/>
                <w:b/>
              </w:rPr>
              <w:t>2</w:t>
            </w:r>
          </w:p>
        </w:tc>
      </w:tr>
      <w:tr w:rsidR="002E05D6" w14:paraId="3743D15E"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25B424BA" w14:textId="77777777" w:rsidR="002E05D6" w:rsidRDefault="00FC6B76">
            <w:pPr>
              <w:jc w:val="center"/>
              <w:rPr>
                <w:rFonts w:ascii="Times New Roman" w:hAnsi="Times New Roman"/>
                <w:b/>
              </w:rPr>
            </w:pPr>
            <w:r>
              <w:rPr>
                <w:rFonts w:ascii="Times New Roman" w:hAnsi="Times New Roman"/>
                <w:b/>
              </w:rPr>
              <w:t xml:space="preserve">Тема 13.2. </w:t>
            </w:r>
          </w:p>
          <w:p w14:paraId="0AF1AB19" w14:textId="77777777" w:rsidR="002E05D6" w:rsidRDefault="00FC6B76">
            <w:pPr>
              <w:jc w:val="center"/>
              <w:rPr>
                <w:rFonts w:ascii="Times New Roman" w:hAnsi="Times New Roman"/>
                <w:b/>
              </w:rPr>
            </w:pPr>
            <w:r>
              <w:rPr>
                <w:rFonts w:ascii="Times New Roman" w:hAnsi="Times New Roman"/>
                <w:b/>
              </w:rPr>
              <w:t>Первый период Второй мировой войны. Бои на Тихом океане</w:t>
            </w:r>
          </w:p>
        </w:tc>
        <w:tc>
          <w:tcPr>
            <w:tcW w:w="9043" w:type="dxa"/>
            <w:gridSpan w:val="2"/>
            <w:tcBorders>
              <w:top w:val="single" w:sz="4" w:space="0" w:color="000000"/>
              <w:left w:val="single" w:sz="4" w:space="0" w:color="000000"/>
              <w:bottom w:val="single" w:sz="4" w:space="0" w:color="000000"/>
              <w:right w:val="single" w:sz="4" w:space="0" w:color="000000"/>
            </w:tcBorders>
          </w:tcPr>
          <w:p w14:paraId="743D820B"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76B2E763"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4863C9DC" w14:textId="77777777" w:rsidR="002E05D6" w:rsidRDefault="002E05D6">
            <w:pPr>
              <w:jc w:val="center"/>
              <w:rPr>
                <w:rFonts w:ascii="Times New Roman" w:hAnsi="Times New Roman"/>
                <w:b/>
              </w:rPr>
            </w:pPr>
          </w:p>
        </w:tc>
      </w:tr>
      <w:tr w:rsidR="002E05D6" w14:paraId="77A82A44" w14:textId="77777777">
        <w:trPr>
          <w:trHeight w:val="1150"/>
        </w:trPr>
        <w:tc>
          <w:tcPr>
            <w:tcW w:w="2537" w:type="dxa"/>
            <w:vMerge/>
            <w:tcBorders>
              <w:top w:val="single" w:sz="4" w:space="0" w:color="000000"/>
              <w:left w:val="single" w:sz="4" w:space="0" w:color="000000"/>
              <w:bottom w:val="single" w:sz="4" w:space="0" w:color="000000"/>
              <w:right w:val="single" w:sz="4" w:space="0" w:color="000000"/>
            </w:tcBorders>
          </w:tcPr>
          <w:p w14:paraId="3FC3D1D3"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56555ADA" w14:textId="77777777" w:rsidR="002E05D6" w:rsidRDefault="00FC6B76">
            <w:pPr>
              <w:rPr>
                <w:rFonts w:ascii="Times New Roman" w:hAnsi="Times New Roman"/>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21</w:t>
            </w:r>
            <w:r>
              <w:rPr>
                <w:rFonts w:ascii="Times New Roman" w:hAnsi="Times New Roman"/>
              </w:rPr>
              <w:t xml:space="preserve">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w:t>
            </w:r>
          </w:p>
        </w:tc>
        <w:tc>
          <w:tcPr>
            <w:tcW w:w="1407" w:type="dxa"/>
            <w:tcBorders>
              <w:top w:val="single" w:sz="4" w:space="0" w:color="000000"/>
              <w:left w:val="single" w:sz="4" w:space="0" w:color="000000"/>
              <w:bottom w:val="single" w:sz="4" w:space="0" w:color="000000"/>
              <w:right w:val="single" w:sz="4" w:space="0" w:color="000000"/>
            </w:tcBorders>
          </w:tcPr>
          <w:p w14:paraId="238B36D0"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2EC28655" w14:textId="77777777" w:rsidR="002E05D6" w:rsidRDefault="00FC6B76">
            <w:pPr>
              <w:jc w:val="center"/>
              <w:rPr>
                <w:rFonts w:ascii="Times New Roman" w:hAnsi="Times New Roman"/>
                <w:b/>
              </w:rPr>
            </w:pPr>
            <w:r>
              <w:rPr>
                <w:rFonts w:ascii="Times New Roman" w:hAnsi="Times New Roman"/>
                <w:b/>
              </w:rPr>
              <w:t>2</w:t>
            </w:r>
          </w:p>
        </w:tc>
      </w:tr>
      <w:tr w:rsidR="002E05D6" w14:paraId="35B31F10" w14:textId="77777777">
        <w:trPr>
          <w:trHeight w:val="85"/>
        </w:trPr>
        <w:tc>
          <w:tcPr>
            <w:tcW w:w="2537" w:type="dxa"/>
            <w:vMerge w:val="restart"/>
            <w:tcBorders>
              <w:top w:val="single" w:sz="4" w:space="0" w:color="000000"/>
              <w:left w:val="single" w:sz="4" w:space="0" w:color="000000"/>
              <w:bottom w:val="single" w:sz="4" w:space="0" w:color="000000"/>
              <w:right w:val="single" w:sz="4" w:space="0" w:color="000000"/>
            </w:tcBorders>
          </w:tcPr>
          <w:p w14:paraId="096A662C" w14:textId="77777777" w:rsidR="002E05D6" w:rsidRDefault="00FC6B76">
            <w:pPr>
              <w:jc w:val="center"/>
              <w:rPr>
                <w:rFonts w:ascii="Times New Roman" w:hAnsi="Times New Roman"/>
                <w:b/>
              </w:rPr>
            </w:pPr>
            <w:r>
              <w:rPr>
                <w:rFonts w:ascii="Times New Roman" w:hAnsi="Times New Roman"/>
                <w:b/>
              </w:rPr>
              <w:t xml:space="preserve">Тема 13.3. </w:t>
            </w:r>
          </w:p>
          <w:p w14:paraId="51DE5603" w14:textId="77777777" w:rsidR="002E05D6" w:rsidRDefault="00FC6B76">
            <w:pPr>
              <w:jc w:val="center"/>
              <w:rPr>
                <w:rFonts w:ascii="Times New Roman" w:hAnsi="Times New Roman"/>
                <w:b/>
              </w:rPr>
            </w:pPr>
            <w:r>
              <w:rPr>
                <w:rFonts w:ascii="Times New Roman" w:hAnsi="Times New Roman"/>
                <w:b/>
              </w:rPr>
              <w:t>Второй период Второй мировой войны</w:t>
            </w:r>
          </w:p>
        </w:tc>
        <w:tc>
          <w:tcPr>
            <w:tcW w:w="9043" w:type="dxa"/>
            <w:gridSpan w:val="2"/>
            <w:tcBorders>
              <w:top w:val="single" w:sz="4" w:space="0" w:color="000000"/>
              <w:left w:val="single" w:sz="4" w:space="0" w:color="000000"/>
              <w:bottom w:val="single" w:sz="4" w:space="0" w:color="000000"/>
              <w:right w:val="single" w:sz="4" w:space="0" w:color="000000"/>
            </w:tcBorders>
          </w:tcPr>
          <w:p w14:paraId="59969B7D"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01D7E18E"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51F4C194" w14:textId="77777777" w:rsidR="002E05D6" w:rsidRDefault="002E05D6">
            <w:pPr>
              <w:jc w:val="center"/>
              <w:rPr>
                <w:rFonts w:ascii="Times New Roman" w:hAnsi="Times New Roman"/>
                <w:b/>
              </w:rPr>
            </w:pPr>
          </w:p>
        </w:tc>
      </w:tr>
      <w:tr w:rsidR="002E05D6" w14:paraId="11CB561A" w14:textId="77777777">
        <w:trPr>
          <w:trHeight w:val="2218"/>
        </w:trPr>
        <w:tc>
          <w:tcPr>
            <w:tcW w:w="2537" w:type="dxa"/>
            <w:vMerge/>
            <w:tcBorders>
              <w:top w:val="single" w:sz="4" w:space="0" w:color="000000"/>
              <w:left w:val="single" w:sz="4" w:space="0" w:color="000000"/>
              <w:bottom w:val="single" w:sz="4" w:space="0" w:color="000000"/>
              <w:right w:val="single" w:sz="4" w:space="0" w:color="000000"/>
            </w:tcBorders>
          </w:tcPr>
          <w:p w14:paraId="33BB808E"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3B3F95F6" w14:textId="77777777" w:rsidR="002E05D6" w:rsidRDefault="00FC6B76">
            <w:pPr>
              <w:rPr>
                <w:rFonts w:ascii="Times New Roman" w:hAnsi="Times New Roman"/>
              </w:rPr>
            </w:pPr>
            <w:r>
              <w:rPr>
                <w:rFonts w:ascii="Times New Roman" w:hAnsi="Times New Roman"/>
                <w:b/>
              </w:rPr>
              <w:t xml:space="preserve">Практическое занятие № 22 </w:t>
            </w:r>
            <w:r>
              <w:rPr>
                <w:rFonts w:ascii="Times New Roman" w:hAnsi="Times New Roman"/>
              </w:rPr>
              <w:t>Главные задачи и основные наступательные операции Красной Армии на третьем этапе войны(1944). Открытие Второго фронта в Европе. Военные операции 1945 года .Разгром Германии. Советско-японская война. Атомная бомбардировка Хиросимы и Нагаса-</w:t>
            </w:r>
          </w:p>
          <w:p w14:paraId="1168D80F" w14:textId="77777777" w:rsidR="002E05D6" w:rsidRDefault="00FC6B76">
            <w:pPr>
              <w:rPr>
                <w:rFonts w:ascii="Times New Roman" w:hAnsi="Times New Roman"/>
              </w:rPr>
            </w:pPr>
            <w:r>
              <w:rPr>
                <w:rFonts w:ascii="Times New Roman" w:hAnsi="Times New Roman"/>
              </w:rPr>
              <w:t>ки. Окончание Второй мировой войны. Значение победы над фашизмом. Решающий</w:t>
            </w:r>
          </w:p>
          <w:p w14:paraId="7E357B2E" w14:textId="77777777" w:rsidR="002E05D6" w:rsidRDefault="00FC6B76">
            <w:pPr>
              <w:rPr>
                <w:rFonts w:ascii="Times New Roman" w:hAnsi="Times New Roman"/>
              </w:rPr>
            </w:pPr>
            <w:r>
              <w:rPr>
                <w:rFonts w:ascii="Times New Roman" w:hAnsi="Times New Roman"/>
              </w:rPr>
              <w:t>вклад СССР в Победу. Людские и материальные потери воюющих сторон.</w:t>
            </w:r>
          </w:p>
        </w:tc>
        <w:tc>
          <w:tcPr>
            <w:tcW w:w="1407" w:type="dxa"/>
            <w:tcBorders>
              <w:top w:val="single" w:sz="4" w:space="0" w:color="000000"/>
              <w:left w:val="single" w:sz="4" w:space="0" w:color="000000"/>
              <w:bottom w:val="single" w:sz="4" w:space="0" w:color="000000"/>
              <w:right w:val="single" w:sz="4" w:space="0" w:color="000000"/>
            </w:tcBorders>
          </w:tcPr>
          <w:p w14:paraId="64C39BB4"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3F393C4E" w14:textId="77777777" w:rsidR="002E05D6" w:rsidRDefault="00FC6B76">
            <w:pPr>
              <w:jc w:val="center"/>
              <w:rPr>
                <w:rFonts w:ascii="Times New Roman" w:hAnsi="Times New Roman"/>
                <w:b/>
              </w:rPr>
            </w:pPr>
            <w:r>
              <w:rPr>
                <w:rFonts w:ascii="Times New Roman" w:hAnsi="Times New Roman"/>
                <w:b/>
              </w:rPr>
              <w:t>2</w:t>
            </w:r>
          </w:p>
        </w:tc>
      </w:tr>
      <w:tr w:rsidR="002E05D6" w14:paraId="2B670551"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40B2EE26" w14:textId="77777777" w:rsidR="002E05D6" w:rsidRDefault="00FC6B76">
            <w:pPr>
              <w:jc w:val="center"/>
              <w:rPr>
                <w:rFonts w:ascii="Times New Roman" w:hAnsi="Times New Roman"/>
                <w:b/>
              </w:rPr>
            </w:pPr>
            <w:r>
              <w:rPr>
                <w:rFonts w:ascii="Times New Roman" w:hAnsi="Times New Roman"/>
                <w:b/>
              </w:rPr>
              <w:t>Раздел XIV. Соревнование социальных систем. Современный мир.</w:t>
            </w:r>
          </w:p>
        </w:tc>
      </w:tr>
      <w:tr w:rsidR="002E05D6" w14:paraId="7FEA08EC" w14:textId="77777777">
        <w:trPr>
          <w:trHeight w:val="129"/>
        </w:trPr>
        <w:tc>
          <w:tcPr>
            <w:tcW w:w="2537" w:type="dxa"/>
            <w:vMerge w:val="restart"/>
            <w:tcBorders>
              <w:top w:val="single" w:sz="4" w:space="0" w:color="000000"/>
              <w:left w:val="single" w:sz="4" w:space="0" w:color="000000"/>
              <w:bottom w:val="single" w:sz="4" w:space="0" w:color="000000"/>
              <w:right w:val="single" w:sz="4" w:space="0" w:color="000000"/>
            </w:tcBorders>
          </w:tcPr>
          <w:p w14:paraId="2A43C247" w14:textId="77777777" w:rsidR="002E05D6" w:rsidRDefault="00FC6B76">
            <w:pPr>
              <w:jc w:val="center"/>
              <w:rPr>
                <w:rFonts w:ascii="Times New Roman" w:hAnsi="Times New Roman"/>
                <w:b/>
              </w:rPr>
            </w:pPr>
            <w:r>
              <w:rPr>
                <w:rFonts w:ascii="Times New Roman" w:hAnsi="Times New Roman"/>
                <w:b/>
              </w:rPr>
              <w:t>Тема 14.1 Послевоенное устройство мира.</w:t>
            </w:r>
          </w:p>
          <w:p w14:paraId="0480ED12" w14:textId="77777777" w:rsidR="002E05D6" w:rsidRDefault="00FC6B76">
            <w:pPr>
              <w:jc w:val="center"/>
              <w:rPr>
                <w:rFonts w:ascii="Times New Roman" w:hAnsi="Times New Roman"/>
                <w:b/>
              </w:rPr>
            </w:pPr>
            <w:r>
              <w:rPr>
                <w:rFonts w:ascii="Times New Roman" w:hAnsi="Times New Roman"/>
                <w:b/>
              </w:rPr>
              <w:t xml:space="preserve">Начало «холодной </w:t>
            </w:r>
            <w:r>
              <w:rPr>
                <w:rFonts w:ascii="Times New Roman" w:hAnsi="Times New Roman"/>
                <w:b/>
              </w:rPr>
              <w:lastRenderedPageBreak/>
              <w:t>войны»</w:t>
            </w:r>
          </w:p>
        </w:tc>
        <w:tc>
          <w:tcPr>
            <w:tcW w:w="9043" w:type="dxa"/>
            <w:gridSpan w:val="2"/>
            <w:tcBorders>
              <w:top w:val="single" w:sz="4" w:space="0" w:color="000000"/>
              <w:left w:val="single" w:sz="4" w:space="0" w:color="000000"/>
              <w:bottom w:val="single" w:sz="4" w:space="0" w:color="000000"/>
              <w:right w:val="single" w:sz="4" w:space="0" w:color="000000"/>
            </w:tcBorders>
          </w:tcPr>
          <w:p w14:paraId="611385C2"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44FF427C"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0FA6752D" w14:textId="77777777" w:rsidR="002E05D6" w:rsidRDefault="002E05D6">
            <w:pPr>
              <w:jc w:val="center"/>
              <w:rPr>
                <w:rFonts w:ascii="Times New Roman" w:hAnsi="Times New Roman"/>
                <w:b/>
              </w:rPr>
            </w:pPr>
          </w:p>
        </w:tc>
      </w:tr>
      <w:tr w:rsidR="002E05D6" w14:paraId="26D22006" w14:textId="77777777">
        <w:trPr>
          <w:trHeight w:val="720"/>
        </w:trPr>
        <w:tc>
          <w:tcPr>
            <w:tcW w:w="2537" w:type="dxa"/>
            <w:vMerge/>
            <w:tcBorders>
              <w:top w:val="single" w:sz="4" w:space="0" w:color="000000"/>
              <w:left w:val="single" w:sz="4" w:space="0" w:color="000000"/>
              <w:bottom w:val="single" w:sz="4" w:space="0" w:color="000000"/>
              <w:right w:val="single" w:sz="4" w:space="0" w:color="000000"/>
            </w:tcBorders>
          </w:tcPr>
          <w:p w14:paraId="5065542C"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5A5B015C" w14:textId="77777777" w:rsidR="002E05D6" w:rsidRDefault="00FC6B76">
            <w:pPr>
              <w:rPr>
                <w:rFonts w:ascii="Times New Roman" w:hAnsi="Times New Roman"/>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23</w:t>
            </w:r>
            <w:r>
              <w:rPr>
                <w:rFonts w:ascii="Times New Roman" w:hAnsi="Times New Roman"/>
              </w:rPr>
              <w:t xml:space="preserve"> Итоги Второй мировой войны и новая геополитическая ситуация в мире. Решения Потсдамской конференции. Создание ООН и ее деятельность. </w:t>
            </w:r>
            <w:r>
              <w:rPr>
                <w:rFonts w:ascii="Times New Roman" w:hAnsi="Times New Roman"/>
              </w:rPr>
              <w:lastRenderedPageBreak/>
              <w:t xml:space="preserve">Раскол антифашистской коалиции. Начало «холодной войны». </w:t>
            </w:r>
          </w:p>
        </w:tc>
        <w:tc>
          <w:tcPr>
            <w:tcW w:w="1407" w:type="dxa"/>
            <w:tcBorders>
              <w:top w:val="single" w:sz="4" w:space="0" w:color="000000"/>
              <w:left w:val="single" w:sz="4" w:space="0" w:color="000000"/>
              <w:bottom w:val="single" w:sz="4" w:space="0" w:color="000000"/>
              <w:right w:val="single" w:sz="4" w:space="0" w:color="000000"/>
            </w:tcBorders>
          </w:tcPr>
          <w:p w14:paraId="70501D68" w14:textId="77777777" w:rsidR="002E05D6" w:rsidRDefault="00FC6B76">
            <w:pPr>
              <w:jc w:val="center"/>
              <w:rPr>
                <w:rFonts w:ascii="Times New Roman" w:hAnsi="Times New Roman"/>
                <w:b/>
              </w:rPr>
            </w:pPr>
            <w:r>
              <w:rPr>
                <w:rFonts w:ascii="Times New Roman" w:hAnsi="Times New Roman"/>
                <w:b/>
              </w:rPr>
              <w:lastRenderedPageBreak/>
              <w:t>2</w:t>
            </w:r>
          </w:p>
        </w:tc>
        <w:tc>
          <w:tcPr>
            <w:tcW w:w="1828" w:type="dxa"/>
            <w:tcBorders>
              <w:top w:val="single" w:sz="4" w:space="0" w:color="000000"/>
              <w:left w:val="single" w:sz="4" w:space="0" w:color="000000"/>
              <w:bottom w:val="single" w:sz="4" w:space="0" w:color="000000"/>
              <w:right w:val="single" w:sz="4" w:space="0" w:color="000000"/>
            </w:tcBorders>
          </w:tcPr>
          <w:p w14:paraId="4C8509B4" w14:textId="77777777" w:rsidR="002E05D6" w:rsidRDefault="00FC6B76">
            <w:pPr>
              <w:jc w:val="center"/>
              <w:rPr>
                <w:rFonts w:ascii="Times New Roman" w:hAnsi="Times New Roman"/>
                <w:b/>
              </w:rPr>
            </w:pPr>
            <w:r>
              <w:rPr>
                <w:rFonts w:ascii="Times New Roman" w:hAnsi="Times New Roman"/>
                <w:b/>
              </w:rPr>
              <w:t>2</w:t>
            </w:r>
          </w:p>
        </w:tc>
      </w:tr>
      <w:tr w:rsidR="002E05D6" w14:paraId="451C6612"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662353A7" w14:textId="77777777" w:rsidR="002E05D6" w:rsidRDefault="00FC6B76">
            <w:pPr>
              <w:pStyle w:val="212"/>
              <w:jc w:val="center"/>
              <w:rPr>
                <w:rFonts w:ascii="Times New Roman" w:hAnsi="Times New Roman"/>
                <w:b/>
                <w:sz w:val="24"/>
              </w:rPr>
            </w:pPr>
            <w:r>
              <w:rPr>
                <w:rFonts w:ascii="Times New Roman" w:hAnsi="Times New Roman"/>
                <w:b/>
                <w:sz w:val="24"/>
              </w:rPr>
              <w:lastRenderedPageBreak/>
              <w:t>Тема 14.2</w:t>
            </w:r>
          </w:p>
          <w:p w14:paraId="744D26D3" w14:textId="77777777" w:rsidR="002E05D6" w:rsidRDefault="00FC6B76">
            <w:pPr>
              <w:jc w:val="center"/>
              <w:rPr>
                <w:rFonts w:ascii="Times New Roman" w:hAnsi="Times New Roman"/>
                <w:b/>
              </w:rPr>
            </w:pPr>
            <w:r>
              <w:rPr>
                <w:rFonts w:ascii="Times New Roman" w:hAnsi="Times New Roman"/>
                <w:b/>
              </w:rPr>
              <w:t>Ведущие капиталистические страны</w:t>
            </w:r>
          </w:p>
        </w:tc>
        <w:tc>
          <w:tcPr>
            <w:tcW w:w="9043" w:type="dxa"/>
            <w:gridSpan w:val="2"/>
            <w:tcBorders>
              <w:top w:val="single" w:sz="4" w:space="0" w:color="000000"/>
              <w:left w:val="single" w:sz="4" w:space="0" w:color="000000"/>
              <w:bottom w:val="single" w:sz="4" w:space="0" w:color="000000"/>
              <w:right w:val="single" w:sz="4" w:space="0" w:color="000000"/>
            </w:tcBorders>
          </w:tcPr>
          <w:p w14:paraId="4ED761D7"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37D1523E"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744CE5E5" w14:textId="77777777" w:rsidR="002E05D6" w:rsidRDefault="002E05D6">
            <w:pPr>
              <w:jc w:val="center"/>
              <w:rPr>
                <w:rFonts w:ascii="Times New Roman" w:hAnsi="Times New Roman"/>
                <w:b/>
              </w:rPr>
            </w:pPr>
          </w:p>
        </w:tc>
      </w:tr>
      <w:tr w:rsidR="002E05D6" w14:paraId="2DCAE53F" w14:textId="77777777">
        <w:trPr>
          <w:trHeight w:val="675"/>
        </w:trPr>
        <w:tc>
          <w:tcPr>
            <w:tcW w:w="2537" w:type="dxa"/>
            <w:vMerge/>
            <w:tcBorders>
              <w:top w:val="single" w:sz="4" w:space="0" w:color="000000"/>
              <w:left w:val="single" w:sz="4" w:space="0" w:color="000000"/>
              <w:bottom w:val="single" w:sz="4" w:space="0" w:color="000000"/>
              <w:right w:val="single" w:sz="4" w:space="0" w:color="000000"/>
            </w:tcBorders>
          </w:tcPr>
          <w:p w14:paraId="6D849F52"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13E10461" w14:textId="77777777" w:rsidR="002E05D6" w:rsidRDefault="00FC6B76">
            <w:pPr>
              <w:rPr>
                <w:rFonts w:ascii="Times New Roman" w:hAnsi="Times New Roman"/>
              </w:rPr>
            </w:pPr>
            <w:r>
              <w:rPr>
                <w:rFonts w:ascii="Times New Roman" w:hAnsi="Times New Roman"/>
                <w:b/>
              </w:rPr>
              <w:t>Практическое занятие</w:t>
            </w:r>
            <w:r>
              <w:rPr>
                <w:rFonts w:ascii="Times New Roman" w:hAnsi="Times New Roman"/>
              </w:rPr>
              <w:t xml:space="preserve"> </w:t>
            </w:r>
            <w:r>
              <w:rPr>
                <w:rFonts w:ascii="Times New Roman" w:hAnsi="Times New Roman"/>
                <w:b/>
              </w:rPr>
              <w:t>№ 24</w:t>
            </w:r>
            <w:r>
              <w:rPr>
                <w:rFonts w:ascii="Times New Roman" w:hAnsi="Times New Roman"/>
              </w:rPr>
              <w:t xml:space="preserve"> Превращение США в ведущую мировую державу. Факторы, способствовавшие успешному экономическому развитию США. Развитие научно-технической революции. Основные тенденции внутренней и внешней политики США. Послевоенное восстановление стран Западной Европы. «План Маршалла».</w:t>
            </w:r>
          </w:p>
        </w:tc>
        <w:tc>
          <w:tcPr>
            <w:tcW w:w="1407" w:type="dxa"/>
            <w:tcBorders>
              <w:top w:val="single" w:sz="4" w:space="0" w:color="000000"/>
              <w:left w:val="single" w:sz="4" w:space="0" w:color="000000"/>
              <w:bottom w:val="single" w:sz="4" w:space="0" w:color="000000"/>
              <w:right w:val="single" w:sz="4" w:space="0" w:color="000000"/>
            </w:tcBorders>
          </w:tcPr>
          <w:p w14:paraId="3A71ACD2"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35FFB4E1" w14:textId="77777777" w:rsidR="002E05D6" w:rsidRDefault="00FC6B76">
            <w:pPr>
              <w:jc w:val="center"/>
              <w:rPr>
                <w:rFonts w:ascii="Times New Roman" w:hAnsi="Times New Roman"/>
                <w:b/>
              </w:rPr>
            </w:pPr>
            <w:r>
              <w:rPr>
                <w:rFonts w:ascii="Times New Roman" w:hAnsi="Times New Roman"/>
                <w:b/>
              </w:rPr>
              <w:t>2</w:t>
            </w:r>
          </w:p>
        </w:tc>
      </w:tr>
      <w:tr w:rsidR="002E05D6" w14:paraId="56F375E9"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5BC95CA1" w14:textId="77777777" w:rsidR="002E05D6" w:rsidRDefault="00FC6B76">
            <w:pPr>
              <w:jc w:val="center"/>
              <w:rPr>
                <w:rFonts w:ascii="Times New Roman" w:hAnsi="Times New Roman"/>
                <w:b/>
              </w:rPr>
            </w:pPr>
            <w:r>
              <w:rPr>
                <w:rFonts w:ascii="Times New Roman" w:hAnsi="Times New Roman"/>
                <w:b/>
              </w:rPr>
              <w:t>Раздел XV. Апогей и кризис советской системы. 1945—1991 годы</w:t>
            </w:r>
          </w:p>
        </w:tc>
      </w:tr>
      <w:tr w:rsidR="002E05D6" w14:paraId="073C6694"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54FF5B49" w14:textId="77777777" w:rsidR="002E05D6" w:rsidRDefault="00FC6B76">
            <w:pPr>
              <w:jc w:val="center"/>
              <w:rPr>
                <w:rFonts w:ascii="Times New Roman" w:hAnsi="Times New Roman"/>
                <w:b/>
              </w:rPr>
            </w:pPr>
            <w:r>
              <w:rPr>
                <w:rFonts w:ascii="Times New Roman" w:hAnsi="Times New Roman"/>
                <w:b/>
              </w:rPr>
              <w:t>Тема 15.1</w:t>
            </w:r>
          </w:p>
          <w:p w14:paraId="635DF215" w14:textId="77777777" w:rsidR="002E05D6" w:rsidRDefault="00FC6B76">
            <w:pPr>
              <w:jc w:val="center"/>
              <w:rPr>
                <w:rFonts w:ascii="Times New Roman" w:hAnsi="Times New Roman"/>
                <w:b/>
              </w:rPr>
            </w:pPr>
            <w:r>
              <w:rPr>
                <w:rFonts w:ascii="Times New Roman" w:hAnsi="Times New Roman"/>
                <w:b/>
              </w:rPr>
              <w:t>СССР в послевоенные годы</w:t>
            </w:r>
          </w:p>
        </w:tc>
        <w:tc>
          <w:tcPr>
            <w:tcW w:w="9043" w:type="dxa"/>
            <w:gridSpan w:val="2"/>
            <w:tcBorders>
              <w:top w:val="single" w:sz="4" w:space="0" w:color="000000"/>
              <w:left w:val="single" w:sz="4" w:space="0" w:color="000000"/>
              <w:bottom w:val="single" w:sz="4" w:space="0" w:color="000000"/>
              <w:right w:val="single" w:sz="4" w:space="0" w:color="000000"/>
            </w:tcBorders>
          </w:tcPr>
          <w:p w14:paraId="261D056B"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4265A207"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5005BD4F" w14:textId="77777777" w:rsidR="002E05D6" w:rsidRDefault="002E05D6">
            <w:pPr>
              <w:jc w:val="center"/>
              <w:rPr>
                <w:rFonts w:ascii="Times New Roman" w:hAnsi="Times New Roman"/>
                <w:b/>
              </w:rPr>
            </w:pPr>
          </w:p>
        </w:tc>
      </w:tr>
      <w:tr w:rsidR="002E05D6" w14:paraId="0E44819A" w14:textId="77777777">
        <w:trPr>
          <w:trHeight w:val="1380"/>
        </w:trPr>
        <w:tc>
          <w:tcPr>
            <w:tcW w:w="2537" w:type="dxa"/>
            <w:vMerge/>
            <w:tcBorders>
              <w:top w:val="single" w:sz="4" w:space="0" w:color="000000"/>
              <w:left w:val="single" w:sz="4" w:space="0" w:color="000000"/>
              <w:bottom w:val="single" w:sz="4" w:space="0" w:color="000000"/>
              <w:right w:val="single" w:sz="4" w:space="0" w:color="000000"/>
            </w:tcBorders>
          </w:tcPr>
          <w:p w14:paraId="3337FE4E"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0623B534" w14:textId="77777777" w:rsidR="002E05D6" w:rsidRDefault="00FC6B76">
            <w:pPr>
              <w:rPr>
                <w:rFonts w:ascii="Times New Roman" w:hAnsi="Times New Roman"/>
              </w:rPr>
            </w:pPr>
            <w:r>
              <w:rPr>
                <w:rFonts w:ascii="Times New Roman" w:hAnsi="Times New Roman"/>
                <w:b/>
              </w:rPr>
              <w:t>Практическое занятие № 25</w:t>
            </w:r>
            <w:r>
              <w:rPr>
                <w:rFonts w:ascii="Times New Roman" w:hAnsi="Times New Roman"/>
              </w:rPr>
              <w:t xml:space="preserve"> Послевоенное общество, духовный подъем людей. Противоречия социально-политического развития. Усиление роли государства во всех сферах жизни общества. Власть и общество. Репрессии. Идеология и культура в послевоенный период; идеологические кампании и научные</w:t>
            </w:r>
          </w:p>
          <w:p w14:paraId="22EB4E94" w14:textId="77777777" w:rsidR="002E05D6" w:rsidRDefault="00FC6B76">
            <w:pPr>
              <w:rPr>
                <w:rFonts w:ascii="Times New Roman" w:hAnsi="Times New Roman"/>
              </w:rPr>
            </w:pPr>
            <w:r>
              <w:rPr>
                <w:rFonts w:ascii="Times New Roman" w:hAnsi="Times New Roman"/>
              </w:rPr>
              <w:t>дискуссии 1940-х годов.</w:t>
            </w:r>
          </w:p>
        </w:tc>
        <w:tc>
          <w:tcPr>
            <w:tcW w:w="1407" w:type="dxa"/>
            <w:tcBorders>
              <w:top w:val="single" w:sz="4" w:space="0" w:color="000000"/>
              <w:left w:val="single" w:sz="4" w:space="0" w:color="000000"/>
              <w:bottom w:val="single" w:sz="4" w:space="0" w:color="000000"/>
              <w:right w:val="single" w:sz="4" w:space="0" w:color="000000"/>
            </w:tcBorders>
          </w:tcPr>
          <w:p w14:paraId="38325091"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7D49AB7B" w14:textId="77777777" w:rsidR="002E05D6" w:rsidRDefault="00FC6B76">
            <w:pPr>
              <w:jc w:val="center"/>
              <w:rPr>
                <w:rFonts w:ascii="Times New Roman" w:hAnsi="Times New Roman"/>
                <w:b/>
              </w:rPr>
            </w:pPr>
            <w:r>
              <w:rPr>
                <w:rFonts w:ascii="Times New Roman" w:hAnsi="Times New Roman"/>
                <w:b/>
              </w:rPr>
              <w:t>2</w:t>
            </w:r>
          </w:p>
        </w:tc>
      </w:tr>
      <w:tr w:rsidR="002E05D6" w14:paraId="54701D65" w14:textId="77777777">
        <w:trPr>
          <w:trHeight w:val="70"/>
        </w:trPr>
        <w:tc>
          <w:tcPr>
            <w:tcW w:w="2537" w:type="dxa"/>
            <w:vMerge w:val="restart"/>
            <w:tcBorders>
              <w:top w:val="single" w:sz="4" w:space="0" w:color="000000"/>
              <w:left w:val="single" w:sz="4" w:space="0" w:color="000000"/>
              <w:bottom w:val="single" w:sz="4" w:space="0" w:color="000000"/>
              <w:right w:val="single" w:sz="4" w:space="0" w:color="000000"/>
            </w:tcBorders>
          </w:tcPr>
          <w:p w14:paraId="752CA46B" w14:textId="77777777" w:rsidR="002E05D6" w:rsidRDefault="00FC6B76">
            <w:pPr>
              <w:jc w:val="center"/>
              <w:rPr>
                <w:rFonts w:ascii="Times New Roman" w:hAnsi="Times New Roman"/>
                <w:b/>
              </w:rPr>
            </w:pPr>
            <w:r>
              <w:rPr>
                <w:rFonts w:ascii="Times New Roman" w:hAnsi="Times New Roman"/>
                <w:b/>
              </w:rPr>
              <w:t xml:space="preserve">Тема 15.2 </w:t>
            </w:r>
          </w:p>
          <w:p w14:paraId="4CAC94E8" w14:textId="77777777" w:rsidR="002E05D6" w:rsidRDefault="00FC6B76">
            <w:pPr>
              <w:jc w:val="center"/>
              <w:rPr>
                <w:rFonts w:ascii="Times New Roman" w:hAnsi="Times New Roman"/>
                <w:b/>
              </w:rPr>
            </w:pPr>
            <w:r>
              <w:rPr>
                <w:rFonts w:ascii="Times New Roman" w:hAnsi="Times New Roman"/>
                <w:b/>
              </w:rPr>
              <w:t>СССР в 1950-х — начале 1960-х годов</w:t>
            </w:r>
          </w:p>
        </w:tc>
        <w:tc>
          <w:tcPr>
            <w:tcW w:w="9043" w:type="dxa"/>
            <w:gridSpan w:val="2"/>
            <w:tcBorders>
              <w:top w:val="single" w:sz="4" w:space="0" w:color="000000"/>
              <w:left w:val="single" w:sz="4" w:space="0" w:color="000000"/>
              <w:bottom w:val="single" w:sz="4" w:space="0" w:color="000000"/>
              <w:right w:val="single" w:sz="4" w:space="0" w:color="000000"/>
            </w:tcBorders>
          </w:tcPr>
          <w:p w14:paraId="13D961D3"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158A9174"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7FFAD2A6" w14:textId="77777777" w:rsidR="002E05D6" w:rsidRDefault="002E05D6">
            <w:pPr>
              <w:jc w:val="center"/>
              <w:rPr>
                <w:rFonts w:ascii="Times New Roman" w:hAnsi="Times New Roman"/>
                <w:b/>
              </w:rPr>
            </w:pPr>
          </w:p>
        </w:tc>
      </w:tr>
      <w:tr w:rsidR="002E05D6" w14:paraId="1159150D" w14:textId="77777777">
        <w:trPr>
          <w:trHeight w:val="743"/>
        </w:trPr>
        <w:tc>
          <w:tcPr>
            <w:tcW w:w="2537" w:type="dxa"/>
            <w:vMerge/>
            <w:tcBorders>
              <w:top w:val="single" w:sz="4" w:space="0" w:color="000000"/>
              <w:left w:val="single" w:sz="4" w:space="0" w:color="000000"/>
              <w:bottom w:val="single" w:sz="4" w:space="0" w:color="000000"/>
              <w:right w:val="single" w:sz="4" w:space="0" w:color="000000"/>
            </w:tcBorders>
          </w:tcPr>
          <w:p w14:paraId="6C248587"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50238414" w14:textId="77777777" w:rsidR="002E05D6" w:rsidRDefault="00FC6B76">
            <w:pPr>
              <w:rPr>
                <w:rFonts w:ascii="Times New Roman" w:hAnsi="Times New Roman"/>
              </w:rPr>
            </w:pPr>
            <w:r>
              <w:rPr>
                <w:rFonts w:ascii="Times New Roman" w:hAnsi="Times New Roman"/>
                <w:b/>
              </w:rPr>
              <w:t>Практическое занятие № 26</w:t>
            </w:r>
            <w:r>
              <w:rPr>
                <w:rFonts w:ascii="Times New Roman" w:hAnsi="Times New Roman"/>
              </w:rPr>
              <w:t xml:space="preserve"> Перемены после смерти И. В. Сталина.</w:t>
            </w:r>
          </w:p>
          <w:p w14:paraId="7D8ECCCD" w14:textId="77777777" w:rsidR="002E05D6" w:rsidRDefault="00FC6B76">
            <w:pPr>
              <w:rPr>
                <w:rFonts w:ascii="Times New Roman" w:hAnsi="Times New Roman"/>
              </w:rPr>
            </w:pPr>
            <w:r>
              <w:rPr>
                <w:rFonts w:ascii="Times New Roman" w:hAnsi="Times New Roman"/>
              </w:rPr>
              <w:t>Борьба за власть, победа Н. С. Хрущева. XX съезд КПСС и его значение. Начало реа-</w:t>
            </w:r>
          </w:p>
          <w:p w14:paraId="6A53D6FF" w14:textId="77777777" w:rsidR="002E05D6" w:rsidRDefault="00FC6B76">
            <w:pPr>
              <w:rPr>
                <w:rFonts w:ascii="Times New Roman" w:hAnsi="Times New Roman"/>
              </w:rPr>
            </w:pPr>
            <w:r>
              <w:rPr>
                <w:rFonts w:ascii="Times New Roman" w:hAnsi="Times New Roman"/>
              </w:rPr>
              <w:t>билитации жертв политических репрессий.</w:t>
            </w:r>
          </w:p>
        </w:tc>
        <w:tc>
          <w:tcPr>
            <w:tcW w:w="1407" w:type="dxa"/>
            <w:tcBorders>
              <w:top w:val="single" w:sz="4" w:space="0" w:color="000000"/>
              <w:left w:val="single" w:sz="4" w:space="0" w:color="000000"/>
              <w:bottom w:val="single" w:sz="4" w:space="0" w:color="000000"/>
              <w:right w:val="single" w:sz="4" w:space="0" w:color="000000"/>
            </w:tcBorders>
          </w:tcPr>
          <w:p w14:paraId="2D6BDEA9"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1E49D40F" w14:textId="77777777" w:rsidR="002E05D6" w:rsidRDefault="00FC6B76">
            <w:pPr>
              <w:jc w:val="center"/>
              <w:rPr>
                <w:rFonts w:ascii="Times New Roman" w:hAnsi="Times New Roman"/>
                <w:b/>
              </w:rPr>
            </w:pPr>
            <w:r>
              <w:rPr>
                <w:rFonts w:ascii="Times New Roman" w:hAnsi="Times New Roman"/>
                <w:b/>
              </w:rPr>
              <w:t>2</w:t>
            </w:r>
          </w:p>
        </w:tc>
      </w:tr>
      <w:tr w:rsidR="002E05D6" w14:paraId="11DD535B" w14:textId="77777777">
        <w:trPr>
          <w:trHeight w:val="255"/>
        </w:trPr>
        <w:tc>
          <w:tcPr>
            <w:tcW w:w="2537" w:type="dxa"/>
            <w:vMerge w:val="restart"/>
            <w:tcBorders>
              <w:top w:val="single" w:sz="4" w:space="0" w:color="000000"/>
              <w:left w:val="single" w:sz="4" w:space="0" w:color="000000"/>
              <w:bottom w:val="single" w:sz="4" w:space="0" w:color="000000"/>
              <w:right w:val="single" w:sz="4" w:space="0" w:color="000000"/>
            </w:tcBorders>
          </w:tcPr>
          <w:p w14:paraId="21893FC8" w14:textId="77777777" w:rsidR="002E05D6" w:rsidRDefault="00FC6B76">
            <w:pPr>
              <w:jc w:val="center"/>
              <w:rPr>
                <w:rFonts w:ascii="Times New Roman" w:hAnsi="Times New Roman"/>
                <w:b/>
              </w:rPr>
            </w:pPr>
            <w:r>
              <w:rPr>
                <w:rFonts w:ascii="Times New Roman" w:hAnsi="Times New Roman"/>
                <w:b/>
              </w:rPr>
              <w:t xml:space="preserve">Тема 15.3 </w:t>
            </w:r>
          </w:p>
          <w:p w14:paraId="2960AE01" w14:textId="77777777" w:rsidR="002E05D6" w:rsidRDefault="00FC6B76">
            <w:pPr>
              <w:jc w:val="center"/>
              <w:rPr>
                <w:rFonts w:ascii="Times New Roman" w:hAnsi="Times New Roman"/>
                <w:b/>
              </w:rPr>
            </w:pPr>
            <w:r>
              <w:rPr>
                <w:rFonts w:ascii="Times New Roman" w:hAnsi="Times New Roman"/>
                <w:b/>
              </w:rPr>
              <w:lastRenderedPageBreak/>
              <w:t>СССР во второй половине 1960-х — начале 1980-х годов</w:t>
            </w:r>
          </w:p>
        </w:tc>
        <w:tc>
          <w:tcPr>
            <w:tcW w:w="9043" w:type="dxa"/>
            <w:gridSpan w:val="2"/>
            <w:tcBorders>
              <w:top w:val="single" w:sz="4" w:space="0" w:color="000000"/>
              <w:left w:val="single" w:sz="4" w:space="0" w:color="000000"/>
              <w:bottom w:val="single" w:sz="4" w:space="0" w:color="000000"/>
              <w:right w:val="single" w:sz="4" w:space="0" w:color="000000"/>
            </w:tcBorders>
          </w:tcPr>
          <w:p w14:paraId="7D0027BD"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0A017387"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74B9AAE0" w14:textId="77777777" w:rsidR="002E05D6" w:rsidRDefault="002E05D6">
            <w:pPr>
              <w:jc w:val="center"/>
              <w:rPr>
                <w:rFonts w:ascii="Times New Roman" w:hAnsi="Times New Roman"/>
                <w:b/>
              </w:rPr>
            </w:pPr>
          </w:p>
        </w:tc>
      </w:tr>
      <w:tr w:rsidR="002E05D6" w14:paraId="56951015" w14:textId="77777777">
        <w:trPr>
          <w:trHeight w:val="1482"/>
        </w:trPr>
        <w:tc>
          <w:tcPr>
            <w:tcW w:w="2537" w:type="dxa"/>
            <w:vMerge/>
            <w:tcBorders>
              <w:top w:val="single" w:sz="4" w:space="0" w:color="000000"/>
              <w:left w:val="single" w:sz="4" w:space="0" w:color="000000"/>
              <w:bottom w:val="single" w:sz="4" w:space="0" w:color="000000"/>
              <w:right w:val="single" w:sz="4" w:space="0" w:color="000000"/>
            </w:tcBorders>
          </w:tcPr>
          <w:p w14:paraId="72D386D3"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37E83268" w14:textId="77777777" w:rsidR="002E05D6" w:rsidRDefault="00FC6B76">
            <w:pPr>
              <w:rPr>
                <w:rFonts w:ascii="Times New Roman" w:hAnsi="Times New Roman"/>
                <w:b/>
              </w:rPr>
            </w:pPr>
            <w:r>
              <w:rPr>
                <w:rFonts w:ascii="Times New Roman" w:hAnsi="Times New Roman"/>
                <w:b/>
              </w:rPr>
              <w:t>Практическое занятие № 27</w:t>
            </w:r>
            <w:r>
              <w:rPr>
                <w:rFonts w:ascii="Times New Roman" w:hAnsi="Times New Roman"/>
              </w:rPr>
              <w:t>: Экономическая реформа 1965 года в СССР: задачи и результаты. Противоречия внутриполитического курса Н. С. Хрущева. Причины отставки Н. С. Хрущева. Л. И. Брежнев .Застой. Теневая экономика. Инакомыслие, диссиденты. Переход к политике разрядки международной напряженности. Участие СССР в военных действиях в Афганистане.</w:t>
            </w:r>
          </w:p>
        </w:tc>
        <w:tc>
          <w:tcPr>
            <w:tcW w:w="1407" w:type="dxa"/>
            <w:tcBorders>
              <w:top w:val="single" w:sz="4" w:space="0" w:color="000000"/>
              <w:left w:val="single" w:sz="4" w:space="0" w:color="000000"/>
              <w:bottom w:val="single" w:sz="4" w:space="0" w:color="000000"/>
              <w:right w:val="single" w:sz="4" w:space="0" w:color="000000"/>
            </w:tcBorders>
          </w:tcPr>
          <w:p w14:paraId="61E28D08"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4B495029" w14:textId="77777777" w:rsidR="002E05D6" w:rsidRDefault="00FC6B76">
            <w:pPr>
              <w:jc w:val="center"/>
              <w:rPr>
                <w:rFonts w:ascii="Times New Roman" w:hAnsi="Times New Roman"/>
                <w:b/>
              </w:rPr>
            </w:pPr>
            <w:r>
              <w:rPr>
                <w:rFonts w:ascii="Times New Roman" w:hAnsi="Times New Roman"/>
                <w:b/>
              </w:rPr>
              <w:t>2</w:t>
            </w:r>
          </w:p>
        </w:tc>
      </w:tr>
      <w:tr w:rsidR="002E05D6" w14:paraId="5B7BBB62" w14:textId="77777777">
        <w:trPr>
          <w:trHeight w:val="270"/>
        </w:trPr>
        <w:tc>
          <w:tcPr>
            <w:tcW w:w="2537" w:type="dxa"/>
            <w:vMerge w:val="restart"/>
            <w:tcBorders>
              <w:top w:val="single" w:sz="4" w:space="0" w:color="000000"/>
              <w:left w:val="single" w:sz="4" w:space="0" w:color="000000"/>
              <w:bottom w:val="single" w:sz="4" w:space="0" w:color="000000"/>
              <w:right w:val="single" w:sz="4" w:space="0" w:color="000000"/>
            </w:tcBorders>
          </w:tcPr>
          <w:p w14:paraId="2F96D1A4" w14:textId="77777777" w:rsidR="002E05D6" w:rsidRDefault="00FC6B76">
            <w:pPr>
              <w:jc w:val="center"/>
              <w:rPr>
                <w:rFonts w:ascii="Times New Roman" w:hAnsi="Times New Roman"/>
                <w:b/>
              </w:rPr>
            </w:pPr>
            <w:r>
              <w:rPr>
                <w:rFonts w:ascii="Times New Roman" w:hAnsi="Times New Roman"/>
                <w:b/>
              </w:rPr>
              <w:lastRenderedPageBreak/>
              <w:t>Тема 15.4</w:t>
            </w:r>
          </w:p>
          <w:p w14:paraId="47F55C84" w14:textId="77777777" w:rsidR="002E05D6" w:rsidRDefault="00FC6B76">
            <w:pPr>
              <w:jc w:val="center"/>
              <w:rPr>
                <w:rFonts w:ascii="Times New Roman" w:hAnsi="Times New Roman"/>
                <w:b/>
              </w:rPr>
            </w:pPr>
            <w:r>
              <w:rPr>
                <w:rFonts w:ascii="Times New Roman" w:hAnsi="Times New Roman"/>
                <w:b/>
              </w:rPr>
              <w:t xml:space="preserve"> СССР в годы перестройки.</w:t>
            </w:r>
          </w:p>
        </w:tc>
        <w:tc>
          <w:tcPr>
            <w:tcW w:w="9043" w:type="dxa"/>
            <w:gridSpan w:val="2"/>
            <w:tcBorders>
              <w:top w:val="single" w:sz="4" w:space="0" w:color="000000"/>
              <w:left w:val="single" w:sz="4" w:space="0" w:color="000000"/>
              <w:bottom w:val="single" w:sz="4" w:space="0" w:color="000000"/>
              <w:right w:val="single" w:sz="4" w:space="0" w:color="000000"/>
            </w:tcBorders>
          </w:tcPr>
          <w:p w14:paraId="2AEB08EC"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tcBorders>
              <w:top w:val="single" w:sz="4" w:space="0" w:color="000000"/>
              <w:left w:val="single" w:sz="4" w:space="0" w:color="000000"/>
              <w:bottom w:val="single" w:sz="4" w:space="0" w:color="000000"/>
              <w:right w:val="single" w:sz="4" w:space="0" w:color="000000"/>
            </w:tcBorders>
          </w:tcPr>
          <w:p w14:paraId="15C21ED4" w14:textId="77777777" w:rsidR="002E05D6" w:rsidRDefault="002E05D6">
            <w:pPr>
              <w:jc w:val="center"/>
              <w:rPr>
                <w:rFonts w:ascii="Times New Roman" w:hAnsi="Times New Roman"/>
                <w:b/>
              </w:rPr>
            </w:pPr>
          </w:p>
        </w:tc>
        <w:tc>
          <w:tcPr>
            <w:tcW w:w="1828" w:type="dxa"/>
            <w:tcBorders>
              <w:top w:val="single" w:sz="4" w:space="0" w:color="000000"/>
              <w:left w:val="single" w:sz="4" w:space="0" w:color="000000"/>
              <w:bottom w:val="single" w:sz="4" w:space="0" w:color="000000"/>
              <w:right w:val="single" w:sz="4" w:space="0" w:color="000000"/>
            </w:tcBorders>
          </w:tcPr>
          <w:p w14:paraId="53255D5E" w14:textId="77777777" w:rsidR="002E05D6" w:rsidRDefault="002E05D6">
            <w:pPr>
              <w:jc w:val="center"/>
              <w:rPr>
                <w:rFonts w:ascii="Times New Roman" w:hAnsi="Times New Roman"/>
                <w:b/>
              </w:rPr>
            </w:pPr>
          </w:p>
        </w:tc>
      </w:tr>
      <w:tr w:rsidR="002E05D6" w14:paraId="707E603B" w14:textId="77777777">
        <w:trPr>
          <w:trHeight w:val="285"/>
        </w:trPr>
        <w:tc>
          <w:tcPr>
            <w:tcW w:w="2537" w:type="dxa"/>
            <w:vMerge/>
            <w:tcBorders>
              <w:top w:val="single" w:sz="4" w:space="0" w:color="000000"/>
              <w:left w:val="single" w:sz="4" w:space="0" w:color="000000"/>
              <w:bottom w:val="single" w:sz="4" w:space="0" w:color="000000"/>
              <w:right w:val="single" w:sz="4" w:space="0" w:color="000000"/>
            </w:tcBorders>
          </w:tcPr>
          <w:p w14:paraId="34D08F72"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401BD105" w14:textId="77777777" w:rsidR="002E05D6" w:rsidRDefault="00FC6B76">
            <w:pPr>
              <w:rPr>
                <w:rFonts w:ascii="Times New Roman" w:hAnsi="Times New Roman"/>
                <w:b/>
              </w:rPr>
            </w:pPr>
            <w:r>
              <w:rPr>
                <w:rFonts w:ascii="Times New Roman" w:hAnsi="Times New Roman"/>
                <w:b/>
              </w:rPr>
              <w:t>Практическое занятие № 28:</w:t>
            </w:r>
            <w:r>
              <w:rPr>
                <w:rFonts w:ascii="Times New Roman" w:hAnsi="Times New Roman"/>
              </w:rPr>
              <w:t xml:space="preserve"> Политика гласности в СССР и ее последствия.</w:t>
            </w:r>
          </w:p>
        </w:tc>
        <w:tc>
          <w:tcPr>
            <w:tcW w:w="1407" w:type="dxa"/>
            <w:tcBorders>
              <w:top w:val="single" w:sz="4" w:space="0" w:color="000000"/>
              <w:left w:val="single" w:sz="4" w:space="0" w:color="000000"/>
              <w:bottom w:val="single" w:sz="4" w:space="0" w:color="000000"/>
              <w:right w:val="single" w:sz="4" w:space="0" w:color="000000"/>
            </w:tcBorders>
          </w:tcPr>
          <w:p w14:paraId="062E8709" w14:textId="77777777" w:rsidR="002E05D6" w:rsidRDefault="00FC6B76">
            <w:pPr>
              <w:jc w:val="center"/>
              <w:rPr>
                <w:rFonts w:ascii="Times New Roman" w:hAnsi="Times New Roman"/>
                <w:b/>
              </w:rPr>
            </w:pPr>
            <w:r>
              <w:rPr>
                <w:rFonts w:ascii="Times New Roman" w:hAnsi="Times New Roman"/>
                <w:b/>
              </w:rPr>
              <w:t>2</w:t>
            </w:r>
          </w:p>
        </w:tc>
        <w:tc>
          <w:tcPr>
            <w:tcW w:w="1828" w:type="dxa"/>
            <w:tcBorders>
              <w:top w:val="single" w:sz="4" w:space="0" w:color="000000"/>
              <w:left w:val="single" w:sz="4" w:space="0" w:color="000000"/>
              <w:bottom w:val="single" w:sz="4" w:space="0" w:color="000000"/>
              <w:right w:val="single" w:sz="4" w:space="0" w:color="000000"/>
            </w:tcBorders>
          </w:tcPr>
          <w:p w14:paraId="41FF0C0F" w14:textId="77777777" w:rsidR="002E05D6" w:rsidRDefault="00FC6B76">
            <w:pPr>
              <w:jc w:val="center"/>
              <w:rPr>
                <w:rFonts w:ascii="Times New Roman" w:hAnsi="Times New Roman"/>
                <w:b/>
              </w:rPr>
            </w:pPr>
            <w:r>
              <w:rPr>
                <w:rFonts w:ascii="Times New Roman" w:hAnsi="Times New Roman"/>
                <w:b/>
              </w:rPr>
              <w:t>2</w:t>
            </w:r>
          </w:p>
        </w:tc>
      </w:tr>
      <w:tr w:rsidR="002E05D6" w14:paraId="5A625ACC"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3B3EADE5" w14:textId="77777777" w:rsidR="002E05D6" w:rsidRDefault="00FC6B76">
            <w:pPr>
              <w:jc w:val="center"/>
              <w:rPr>
                <w:rFonts w:ascii="Times New Roman" w:hAnsi="Times New Roman"/>
                <w:b/>
              </w:rPr>
            </w:pPr>
            <w:r>
              <w:rPr>
                <w:rFonts w:ascii="Times New Roman" w:hAnsi="Times New Roman"/>
                <w:b/>
              </w:rPr>
              <w:t xml:space="preserve">Тема 15.5 </w:t>
            </w:r>
          </w:p>
          <w:p w14:paraId="6EA20AC5" w14:textId="77777777" w:rsidR="002E05D6" w:rsidRDefault="00FC6B76">
            <w:pPr>
              <w:jc w:val="center"/>
              <w:rPr>
                <w:rFonts w:ascii="Times New Roman" w:hAnsi="Times New Roman"/>
                <w:b/>
              </w:rPr>
            </w:pPr>
            <w:r>
              <w:rPr>
                <w:rFonts w:ascii="Times New Roman" w:hAnsi="Times New Roman"/>
                <w:b/>
              </w:rPr>
              <w:t>Развитие советской культуры (1945—1991 годы).</w:t>
            </w:r>
          </w:p>
        </w:tc>
        <w:tc>
          <w:tcPr>
            <w:tcW w:w="9043" w:type="dxa"/>
            <w:gridSpan w:val="2"/>
            <w:tcBorders>
              <w:top w:val="single" w:sz="4" w:space="0" w:color="000000"/>
              <w:left w:val="single" w:sz="4" w:space="0" w:color="000000"/>
              <w:bottom w:val="single" w:sz="4" w:space="0" w:color="000000"/>
              <w:right w:val="single" w:sz="4" w:space="0" w:color="000000"/>
            </w:tcBorders>
          </w:tcPr>
          <w:p w14:paraId="59842CF0" w14:textId="77777777" w:rsidR="002E05D6" w:rsidRDefault="00FC6B76">
            <w:pPr>
              <w:rPr>
                <w:rFonts w:ascii="Times New Roman" w:hAnsi="Times New Roman"/>
                <w:b/>
              </w:rPr>
            </w:pPr>
            <w:r>
              <w:rPr>
                <w:rFonts w:ascii="Times New Roman" w:hAnsi="Times New Roman"/>
                <w:b/>
              </w:rPr>
              <w:t>Содержание учебного материала</w:t>
            </w:r>
          </w:p>
        </w:tc>
        <w:tc>
          <w:tcPr>
            <w:tcW w:w="1407" w:type="dxa"/>
            <w:vMerge w:val="restart"/>
            <w:tcBorders>
              <w:top w:val="single" w:sz="4" w:space="0" w:color="000000"/>
              <w:left w:val="single" w:sz="4" w:space="0" w:color="000000"/>
              <w:bottom w:val="single" w:sz="4" w:space="0" w:color="000000"/>
              <w:right w:val="single" w:sz="4" w:space="0" w:color="000000"/>
            </w:tcBorders>
          </w:tcPr>
          <w:p w14:paraId="3EBCD951" w14:textId="77777777" w:rsidR="002E05D6" w:rsidRDefault="002E05D6">
            <w:pPr>
              <w:jc w:val="center"/>
              <w:rPr>
                <w:rFonts w:ascii="Times New Roman" w:hAnsi="Times New Roman"/>
                <w:b/>
              </w:rPr>
            </w:pPr>
          </w:p>
          <w:p w14:paraId="6DE9C201" w14:textId="77777777" w:rsidR="002E05D6" w:rsidRDefault="00FC6B76">
            <w:pPr>
              <w:jc w:val="center"/>
              <w:rPr>
                <w:rFonts w:ascii="Times New Roman" w:hAnsi="Times New Roman"/>
                <w:b/>
              </w:rPr>
            </w:pPr>
            <w:r>
              <w:rPr>
                <w:rFonts w:ascii="Times New Roman" w:hAnsi="Times New Roman"/>
                <w:b/>
              </w:rPr>
              <w:t>2</w:t>
            </w:r>
          </w:p>
        </w:tc>
        <w:tc>
          <w:tcPr>
            <w:tcW w:w="1828" w:type="dxa"/>
            <w:vMerge w:val="restart"/>
            <w:tcBorders>
              <w:top w:val="single" w:sz="4" w:space="0" w:color="000000"/>
              <w:left w:val="single" w:sz="4" w:space="0" w:color="000000"/>
              <w:bottom w:val="single" w:sz="4" w:space="0" w:color="000000"/>
              <w:right w:val="single" w:sz="4" w:space="0" w:color="000000"/>
            </w:tcBorders>
          </w:tcPr>
          <w:p w14:paraId="3BC48870" w14:textId="77777777" w:rsidR="002E05D6" w:rsidRDefault="002E05D6">
            <w:pPr>
              <w:jc w:val="center"/>
              <w:rPr>
                <w:rFonts w:ascii="Times New Roman" w:hAnsi="Times New Roman"/>
                <w:b/>
              </w:rPr>
            </w:pPr>
          </w:p>
          <w:p w14:paraId="7DB31610" w14:textId="77777777" w:rsidR="002E05D6" w:rsidRDefault="00FC6B76">
            <w:pPr>
              <w:jc w:val="center"/>
              <w:rPr>
                <w:rFonts w:ascii="Times New Roman" w:hAnsi="Times New Roman"/>
                <w:b/>
              </w:rPr>
            </w:pPr>
            <w:r>
              <w:rPr>
                <w:rFonts w:ascii="Times New Roman" w:hAnsi="Times New Roman"/>
                <w:b/>
              </w:rPr>
              <w:t>2</w:t>
            </w:r>
          </w:p>
        </w:tc>
      </w:tr>
      <w:tr w:rsidR="002E05D6" w14:paraId="39CA007E" w14:textId="77777777">
        <w:trPr>
          <w:trHeight w:val="2622"/>
        </w:trPr>
        <w:tc>
          <w:tcPr>
            <w:tcW w:w="2537" w:type="dxa"/>
            <w:vMerge/>
            <w:tcBorders>
              <w:top w:val="single" w:sz="4" w:space="0" w:color="000000"/>
              <w:left w:val="single" w:sz="4" w:space="0" w:color="000000"/>
              <w:bottom w:val="single" w:sz="4" w:space="0" w:color="000000"/>
              <w:right w:val="single" w:sz="4" w:space="0" w:color="000000"/>
            </w:tcBorders>
          </w:tcPr>
          <w:p w14:paraId="0A422F09" w14:textId="77777777" w:rsidR="002E05D6" w:rsidRDefault="002E05D6"/>
        </w:tc>
        <w:tc>
          <w:tcPr>
            <w:tcW w:w="516" w:type="dxa"/>
            <w:tcBorders>
              <w:top w:val="single" w:sz="4" w:space="0" w:color="000000"/>
              <w:left w:val="single" w:sz="4" w:space="0" w:color="000000"/>
              <w:bottom w:val="single" w:sz="4" w:space="0" w:color="000000"/>
              <w:right w:val="single" w:sz="4" w:space="0" w:color="000000"/>
            </w:tcBorders>
          </w:tcPr>
          <w:p w14:paraId="28132777" w14:textId="77777777" w:rsidR="002E05D6" w:rsidRDefault="00FC6B76">
            <w:pPr>
              <w:rPr>
                <w:rFonts w:ascii="Times New Roman" w:hAnsi="Times New Roman"/>
              </w:rPr>
            </w:pPr>
            <w:r>
              <w:rPr>
                <w:rFonts w:ascii="Times New Roman" w:hAnsi="Times New Roman"/>
              </w:rPr>
              <w:t>1</w:t>
            </w:r>
          </w:p>
        </w:tc>
        <w:tc>
          <w:tcPr>
            <w:tcW w:w="8527" w:type="dxa"/>
            <w:tcBorders>
              <w:top w:val="single" w:sz="4" w:space="0" w:color="000000"/>
              <w:left w:val="single" w:sz="4" w:space="0" w:color="000000"/>
              <w:bottom w:val="single" w:sz="4" w:space="0" w:color="000000"/>
              <w:right w:val="single" w:sz="4" w:space="0" w:color="000000"/>
            </w:tcBorders>
          </w:tcPr>
          <w:p w14:paraId="01DDC6BE" w14:textId="77777777" w:rsidR="002E05D6" w:rsidRDefault="00FC6B76">
            <w:pPr>
              <w:rPr>
                <w:rFonts w:ascii="Times New Roman" w:hAnsi="Times New Roman"/>
              </w:rPr>
            </w:pPr>
            <w:r>
              <w:rPr>
                <w:rFonts w:ascii="Times New Roman" w:hAnsi="Times New Roman"/>
                <w:b/>
              </w:rPr>
              <w:t xml:space="preserve">Практическое занятие№29 </w:t>
            </w:r>
            <w:r>
              <w:rPr>
                <w:rFonts w:ascii="Times New Roman" w:hAnsi="Times New Roman"/>
              </w:rPr>
              <w:t>Развитие культуры в послевоенные годы. Произведения о прошедшей войне и послевоенной жизни.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Достижения и противоречия художественной культуры. Культура в годы перестройки. Публикация запрещенных ранее произведений, показ кинофильмов. Острые темы в литературе, публицистике, произведениях кинематографа. Развитие науки и техники в СССР. Научно-техническая революция.</w:t>
            </w:r>
          </w:p>
          <w:p w14:paraId="341E1794" w14:textId="77777777" w:rsidR="002E05D6" w:rsidRDefault="00FC6B76">
            <w:pPr>
              <w:rPr>
                <w:rFonts w:ascii="Times New Roman" w:hAnsi="Times New Roman"/>
              </w:rPr>
            </w:pPr>
            <w:r>
              <w:rPr>
                <w:rFonts w:ascii="Times New Roman" w:hAnsi="Times New Roman"/>
              </w:rPr>
              <w:t>Успехи советской космонавтики (С. П. Королев, Ю. А. Гагарин). Развитие образования в СССР. Введение обязательного восьмилетнего, затем обязательного среднего образования. Рост числа вузов и студентов.</w:t>
            </w:r>
          </w:p>
        </w:tc>
        <w:tc>
          <w:tcPr>
            <w:tcW w:w="1407" w:type="dxa"/>
            <w:vMerge/>
            <w:tcBorders>
              <w:top w:val="single" w:sz="4" w:space="0" w:color="000000"/>
              <w:left w:val="single" w:sz="4" w:space="0" w:color="000000"/>
              <w:bottom w:val="single" w:sz="4" w:space="0" w:color="000000"/>
              <w:right w:val="single" w:sz="4" w:space="0" w:color="000000"/>
            </w:tcBorders>
          </w:tcPr>
          <w:p w14:paraId="017B5739"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73CDD0A3" w14:textId="77777777" w:rsidR="002E05D6" w:rsidRDefault="002E05D6"/>
        </w:tc>
      </w:tr>
      <w:tr w:rsidR="002E05D6" w14:paraId="32526B0E" w14:textId="77777777">
        <w:trPr>
          <w:trHeight w:val="70"/>
        </w:trPr>
        <w:tc>
          <w:tcPr>
            <w:tcW w:w="2537" w:type="dxa"/>
            <w:vMerge/>
            <w:tcBorders>
              <w:top w:val="single" w:sz="4" w:space="0" w:color="000000"/>
              <w:left w:val="single" w:sz="4" w:space="0" w:color="000000"/>
              <w:bottom w:val="single" w:sz="4" w:space="0" w:color="000000"/>
              <w:right w:val="single" w:sz="4" w:space="0" w:color="000000"/>
            </w:tcBorders>
          </w:tcPr>
          <w:p w14:paraId="1581A9C8" w14:textId="77777777" w:rsidR="002E05D6" w:rsidRDefault="002E05D6"/>
        </w:tc>
        <w:tc>
          <w:tcPr>
            <w:tcW w:w="9043" w:type="dxa"/>
            <w:gridSpan w:val="2"/>
            <w:tcBorders>
              <w:top w:val="single" w:sz="4" w:space="0" w:color="000000"/>
              <w:left w:val="single" w:sz="4" w:space="0" w:color="000000"/>
              <w:bottom w:val="single" w:sz="4" w:space="0" w:color="000000"/>
              <w:right w:val="single" w:sz="4" w:space="0" w:color="000000"/>
            </w:tcBorders>
          </w:tcPr>
          <w:p w14:paraId="2A5B267D" w14:textId="77777777" w:rsidR="002E05D6" w:rsidRDefault="002E05D6">
            <w:pPr>
              <w:rPr>
                <w:rFonts w:ascii="Times New Roman" w:hAnsi="Times New Roman"/>
                <w:sz w:val="2"/>
              </w:rPr>
            </w:pPr>
          </w:p>
        </w:tc>
        <w:tc>
          <w:tcPr>
            <w:tcW w:w="1407" w:type="dxa"/>
            <w:tcBorders>
              <w:top w:val="single" w:sz="4" w:space="0" w:color="000000"/>
              <w:left w:val="single" w:sz="4" w:space="0" w:color="000000"/>
              <w:bottom w:val="single" w:sz="4" w:space="0" w:color="000000"/>
              <w:right w:val="single" w:sz="4" w:space="0" w:color="000000"/>
            </w:tcBorders>
          </w:tcPr>
          <w:p w14:paraId="05E0522B" w14:textId="77777777" w:rsidR="002E05D6" w:rsidRDefault="002E05D6">
            <w:pPr>
              <w:jc w:val="center"/>
              <w:rPr>
                <w:rFonts w:ascii="Times New Roman" w:hAnsi="Times New Roman"/>
                <w:b/>
                <w:sz w:val="2"/>
              </w:rPr>
            </w:pPr>
          </w:p>
        </w:tc>
        <w:tc>
          <w:tcPr>
            <w:tcW w:w="1828" w:type="dxa"/>
            <w:tcBorders>
              <w:top w:val="single" w:sz="4" w:space="0" w:color="000000"/>
              <w:left w:val="single" w:sz="4" w:space="0" w:color="000000"/>
              <w:bottom w:val="single" w:sz="4" w:space="0" w:color="000000"/>
              <w:right w:val="single" w:sz="4" w:space="0" w:color="000000"/>
            </w:tcBorders>
          </w:tcPr>
          <w:p w14:paraId="09BCFD69" w14:textId="77777777" w:rsidR="002E05D6" w:rsidRDefault="002E05D6">
            <w:pPr>
              <w:jc w:val="center"/>
              <w:rPr>
                <w:rFonts w:ascii="Times New Roman" w:hAnsi="Times New Roman"/>
                <w:b/>
                <w:sz w:val="2"/>
              </w:rPr>
            </w:pPr>
          </w:p>
        </w:tc>
      </w:tr>
      <w:tr w:rsidR="002E05D6" w14:paraId="553445D1" w14:textId="77777777">
        <w:tc>
          <w:tcPr>
            <w:tcW w:w="14815" w:type="dxa"/>
            <w:gridSpan w:val="5"/>
            <w:tcBorders>
              <w:top w:val="single" w:sz="4" w:space="0" w:color="000000"/>
              <w:left w:val="single" w:sz="4" w:space="0" w:color="000000"/>
              <w:bottom w:val="single" w:sz="4" w:space="0" w:color="000000"/>
              <w:right w:val="single" w:sz="4" w:space="0" w:color="000000"/>
            </w:tcBorders>
          </w:tcPr>
          <w:p w14:paraId="1EE1BD9F" w14:textId="77777777" w:rsidR="002E05D6" w:rsidRDefault="00FC6B76">
            <w:pPr>
              <w:jc w:val="center"/>
              <w:rPr>
                <w:rFonts w:ascii="Times New Roman" w:hAnsi="Times New Roman"/>
                <w:b/>
              </w:rPr>
            </w:pPr>
            <w:r>
              <w:rPr>
                <w:rFonts w:ascii="Times New Roman" w:hAnsi="Times New Roman"/>
                <w:b/>
              </w:rPr>
              <w:t>Раздел XVI. Российская Федерация на рубеже ХХ— ХХI веков</w:t>
            </w:r>
          </w:p>
        </w:tc>
      </w:tr>
      <w:tr w:rsidR="002E05D6" w14:paraId="66761472" w14:textId="77777777">
        <w:tc>
          <w:tcPr>
            <w:tcW w:w="2537" w:type="dxa"/>
            <w:vMerge w:val="restart"/>
            <w:tcBorders>
              <w:top w:val="single" w:sz="4" w:space="0" w:color="000000"/>
              <w:left w:val="single" w:sz="4" w:space="0" w:color="000000"/>
              <w:bottom w:val="single" w:sz="4" w:space="0" w:color="000000"/>
              <w:right w:val="single" w:sz="4" w:space="0" w:color="000000"/>
            </w:tcBorders>
          </w:tcPr>
          <w:p w14:paraId="51674096" w14:textId="77777777" w:rsidR="002E05D6" w:rsidRDefault="00FC6B76">
            <w:pPr>
              <w:pStyle w:val="212"/>
              <w:jc w:val="center"/>
              <w:rPr>
                <w:rFonts w:ascii="Times New Roman" w:hAnsi="Times New Roman"/>
                <w:b/>
              </w:rPr>
            </w:pPr>
            <w:r>
              <w:rPr>
                <w:rFonts w:ascii="Times New Roman" w:hAnsi="Times New Roman"/>
                <w:b/>
                <w:sz w:val="24"/>
              </w:rPr>
              <w:t xml:space="preserve">Тема 16.1 </w:t>
            </w:r>
            <w:r>
              <w:rPr>
                <w:rFonts w:ascii="Times New Roman" w:hAnsi="Times New Roman"/>
                <w:b/>
                <w:sz w:val="24"/>
              </w:rPr>
              <w:lastRenderedPageBreak/>
              <w:t>Формирование российской государственности</w:t>
            </w:r>
          </w:p>
        </w:tc>
        <w:tc>
          <w:tcPr>
            <w:tcW w:w="9043" w:type="dxa"/>
            <w:gridSpan w:val="2"/>
            <w:tcBorders>
              <w:top w:val="single" w:sz="4" w:space="0" w:color="000000"/>
              <w:left w:val="single" w:sz="4" w:space="0" w:color="000000"/>
              <w:bottom w:val="single" w:sz="4" w:space="0" w:color="000000"/>
              <w:right w:val="single" w:sz="4" w:space="0" w:color="000000"/>
            </w:tcBorders>
          </w:tcPr>
          <w:p w14:paraId="01259649"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c>
          <w:tcPr>
            <w:tcW w:w="1407" w:type="dxa"/>
            <w:vMerge w:val="restart"/>
            <w:tcBorders>
              <w:top w:val="single" w:sz="4" w:space="0" w:color="000000"/>
              <w:left w:val="single" w:sz="4" w:space="0" w:color="000000"/>
              <w:bottom w:val="single" w:sz="4" w:space="0" w:color="000000"/>
              <w:right w:val="single" w:sz="4" w:space="0" w:color="000000"/>
            </w:tcBorders>
          </w:tcPr>
          <w:p w14:paraId="1A030F31" w14:textId="77777777" w:rsidR="002E05D6" w:rsidRDefault="002E05D6">
            <w:pPr>
              <w:jc w:val="center"/>
              <w:rPr>
                <w:rFonts w:ascii="Times New Roman" w:hAnsi="Times New Roman"/>
                <w:b/>
              </w:rPr>
            </w:pPr>
          </w:p>
          <w:p w14:paraId="026A85C6" w14:textId="77777777" w:rsidR="002E05D6" w:rsidRDefault="00FC6B76">
            <w:pPr>
              <w:jc w:val="center"/>
              <w:rPr>
                <w:rFonts w:ascii="Times New Roman" w:hAnsi="Times New Roman"/>
                <w:b/>
              </w:rPr>
            </w:pPr>
            <w:r>
              <w:rPr>
                <w:rFonts w:ascii="Times New Roman" w:hAnsi="Times New Roman"/>
                <w:b/>
              </w:rPr>
              <w:lastRenderedPageBreak/>
              <w:t>3</w:t>
            </w:r>
          </w:p>
        </w:tc>
        <w:tc>
          <w:tcPr>
            <w:tcW w:w="1828" w:type="dxa"/>
            <w:vMerge w:val="restart"/>
            <w:tcBorders>
              <w:top w:val="single" w:sz="4" w:space="0" w:color="000000"/>
              <w:left w:val="single" w:sz="4" w:space="0" w:color="000000"/>
              <w:bottom w:val="single" w:sz="4" w:space="0" w:color="000000"/>
              <w:right w:val="single" w:sz="4" w:space="0" w:color="000000"/>
            </w:tcBorders>
          </w:tcPr>
          <w:p w14:paraId="4B9ABA09" w14:textId="77777777" w:rsidR="002E05D6" w:rsidRDefault="002E05D6">
            <w:pPr>
              <w:jc w:val="center"/>
              <w:rPr>
                <w:rFonts w:ascii="Times New Roman" w:hAnsi="Times New Roman"/>
                <w:b/>
              </w:rPr>
            </w:pPr>
          </w:p>
          <w:p w14:paraId="09DFB6D7" w14:textId="77777777" w:rsidR="002E05D6" w:rsidRDefault="00FC6B76">
            <w:pPr>
              <w:jc w:val="center"/>
              <w:rPr>
                <w:rFonts w:ascii="Times New Roman" w:hAnsi="Times New Roman"/>
                <w:b/>
              </w:rPr>
            </w:pPr>
            <w:r>
              <w:rPr>
                <w:rFonts w:ascii="Times New Roman" w:hAnsi="Times New Roman"/>
                <w:b/>
              </w:rPr>
              <w:lastRenderedPageBreak/>
              <w:t>2</w:t>
            </w:r>
          </w:p>
        </w:tc>
      </w:tr>
      <w:tr w:rsidR="002E05D6" w14:paraId="29688356" w14:textId="77777777">
        <w:trPr>
          <w:trHeight w:val="1547"/>
        </w:trPr>
        <w:tc>
          <w:tcPr>
            <w:tcW w:w="2537" w:type="dxa"/>
            <w:vMerge/>
            <w:tcBorders>
              <w:top w:val="single" w:sz="4" w:space="0" w:color="000000"/>
              <w:left w:val="single" w:sz="4" w:space="0" w:color="000000"/>
              <w:bottom w:val="single" w:sz="4" w:space="0" w:color="000000"/>
              <w:right w:val="single" w:sz="4" w:space="0" w:color="000000"/>
            </w:tcBorders>
          </w:tcPr>
          <w:p w14:paraId="5AFB380C" w14:textId="77777777" w:rsidR="002E05D6" w:rsidRDefault="002E05D6"/>
        </w:tc>
        <w:tc>
          <w:tcPr>
            <w:tcW w:w="516" w:type="dxa"/>
            <w:tcBorders>
              <w:top w:val="single" w:sz="4" w:space="0" w:color="000000"/>
              <w:left w:val="single" w:sz="4" w:space="0" w:color="000000"/>
              <w:bottom w:val="single" w:sz="4" w:space="0" w:color="000000"/>
              <w:right w:val="single" w:sz="4" w:space="0" w:color="000000"/>
            </w:tcBorders>
          </w:tcPr>
          <w:p w14:paraId="72A20E01" w14:textId="77777777" w:rsidR="002E05D6" w:rsidRDefault="00FC6B76">
            <w:pPr>
              <w:rPr>
                <w:rFonts w:ascii="Times New Roman" w:hAnsi="Times New Roman"/>
              </w:rPr>
            </w:pPr>
            <w:r>
              <w:rPr>
                <w:rFonts w:ascii="Times New Roman" w:hAnsi="Times New Roman"/>
              </w:rPr>
              <w:t>1</w:t>
            </w:r>
          </w:p>
        </w:tc>
        <w:tc>
          <w:tcPr>
            <w:tcW w:w="8527" w:type="dxa"/>
            <w:tcBorders>
              <w:top w:val="single" w:sz="4" w:space="0" w:color="000000"/>
              <w:left w:val="single" w:sz="4" w:space="0" w:color="000000"/>
              <w:bottom w:val="single" w:sz="4" w:space="0" w:color="000000"/>
              <w:right w:val="single" w:sz="4" w:space="0" w:color="000000"/>
            </w:tcBorders>
          </w:tcPr>
          <w:p w14:paraId="4E0040E9" w14:textId="77777777" w:rsidR="002E05D6" w:rsidRDefault="00FC6B76">
            <w:pPr>
              <w:rPr>
                <w:rFonts w:ascii="Times New Roman" w:hAnsi="Times New Roman"/>
              </w:rPr>
            </w:pPr>
            <w:r>
              <w:rPr>
                <w:rFonts w:ascii="Times New Roman" w:hAnsi="Times New Roman"/>
                <w:b/>
              </w:rPr>
              <w:t>Практическое занятие№30</w:t>
            </w:r>
            <w:r>
              <w:rPr>
                <w:rFonts w:ascii="Times New Roman" w:hAnsi="Times New Roman"/>
              </w:rPr>
              <w:t>Изменения в системе власти. Б. Н. Ельцин. Политический кризис осени 1993 года. Принятие Конституции России 1993 года. Экономические реформы 1990-х годов: основные этапы и результаты. Трудности и противоречия перехода к рыночной экономике. Основные направления национальной политики: успехи и просчеты. Нарастание противоречий между центром и регионами. Военно-политический кризис в Чечне. Отставка Б. Н. Ельцина.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w:t>
            </w:r>
          </w:p>
          <w:p w14:paraId="7AC710EB" w14:textId="77777777" w:rsidR="002E05D6" w:rsidRDefault="00FC6B76">
            <w:pPr>
              <w:rPr>
                <w:rFonts w:ascii="Times New Roman" w:hAnsi="Times New Roman"/>
              </w:rPr>
            </w:pPr>
            <w:r>
              <w:rPr>
                <w:rFonts w:ascii="Times New Roman" w:hAnsi="Times New Roman"/>
              </w:rPr>
              <w:t>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России Д. А. Медведев. Государственная политика в условиях экономического кризиса, начавшегося в 2008 году. Президент-</w:t>
            </w:r>
          </w:p>
          <w:p w14:paraId="41E10540" w14:textId="77777777" w:rsidR="002E05D6" w:rsidRDefault="00FC6B76">
            <w:pPr>
              <w:rPr>
                <w:rFonts w:ascii="Times New Roman" w:hAnsi="Times New Roman"/>
              </w:rPr>
            </w:pPr>
            <w:r>
              <w:rPr>
                <w:rFonts w:ascii="Times New Roman" w:hAnsi="Times New Roman"/>
              </w:rPr>
              <w:t xml:space="preserve">ские выборы 2012 года. Разработка и реализация планов дальнейшего развития России. Геополитическое положение и внешняя политика России в 1990-е годы. Россия и Запад. Балканский кризис 1999 года.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w:t>
            </w:r>
          </w:p>
        </w:tc>
        <w:tc>
          <w:tcPr>
            <w:tcW w:w="1407" w:type="dxa"/>
            <w:vMerge/>
            <w:tcBorders>
              <w:top w:val="single" w:sz="4" w:space="0" w:color="000000"/>
              <w:left w:val="single" w:sz="4" w:space="0" w:color="000000"/>
              <w:bottom w:val="single" w:sz="4" w:space="0" w:color="000000"/>
              <w:right w:val="single" w:sz="4" w:space="0" w:color="000000"/>
            </w:tcBorders>
          </w:tcPr>
          <w:p w14:paraId="70934815" w14:textId="77777777" w:rsidR="002E05D6" w:rsidRDefault="002E05D6"/>
        </w:tc>
        <w:tc>
          <w:tcPr>
            <w:tcW w:w="1828" w:type="dxa"/>
            <w:vMerge/>
            <w:tcBorders>
              <w:top w:val="single" w:sz="4" w:space="0" w:color="000000"/>
              <w:left w:val="single" w:sz="4" w:space="0" w:color="000000"/>
              <w:bottom w:val="single" w:sz="4" w:space="0" w:color="000000"/>
              <w:right w:val="single" w:sz="4" w:space="0" w:color="000000"/>
            </w:tcBorders>
          </w:tcPr>
          <w:p w14:paraId="5D4133AE" w14:textId="77777777" w:rsidR="002E05D6" w:rsidRDefault="002E05D6"/>
        </w:tc>
      </w:tr>
      <w:tr w:rsidR="002E05D6" w14:paraId="479C41F4" w14:textId="77777777">
        <w:tc>
          <w:tcPr>
            <w:tcW w:w="2537" w:type="dxa"/>
            <w:tcBorders>
              <w:top w:val="single" w:sz="4" w:space="0" w:color="000000"/>
              <w:left w:val="single" w:sz="4" w:space="0" w:color="000000"/>
              <w:bottom w:val="single" w:sz="4" w:space="0" w:color="000000"/>
              <w:right w:val="single" w:sz="4" w:space="0" w:color="000000"/>
            </w:tcBorders>
          </w:tcPr>
          <w:p w14:paraId="29834E04" w14:textId="77777777" w:rsidR="002E05D6" w:rsidRDefault="002E05D6">
            <w:pPr>
              <w:pStyle w:val="212"/>
              <w:jc w:val="center"/>
              <w:rPr>
                <w:rFonts w:ascii="Times New Roman" w:hAnsi="Times New Roman"/>
                <w:b/>
                <w:sz w:val="24"/>
              </w:rPr>
            </w:pPr>
          </w:p>
        </w:tc>
        <w:tc>
          <w:tcPr>
            <w:tcW w:w="9043" w:type="dxa"/>
            <w:gridSpan w:val="2"/>
            <w:tcBorders>
              <w:top w:val="single" w:sz="4" w:space="0" w:color="000000"/>
              <w:left w:val="single" w:sz="4" w:space="0" w:color="000000"/>
              <w:bottom w:val="single" w:sz="4" w:space="0" w:color="000000"/>
              <w:right w:val="single" w:sz="4" w:space="0" w:color="000000"/>
            </w:tcBorders>
          </w:tcPr>
          <w:p w14:paraId="2D54A5C7" w14:textId="77777777" w:rsidR="002E05D6" w:rsidRDefault="00FC6B76">
            <w:pPr>
              <w:rPr>
                <w:rFonts w:ascii="Times New Roman" w:hAnsi="Times New Roman"/>
                <w:b/>
              </w:rPr>
            </w:pPr>
            <w:r>
              <w:rPr>
                <w:rFonts w:ascii="Times New Roman" w:hAnsi="Times New Roman"/>
                <w:b/>
              </w:rPr>
              <w:t>Дифференцированный зачет</w:t>
            </w:r>
          </w:p>
        </w:tc>
        <w:tc>
          <w:tcPr>
            <w:tcW w:w="1407" w:type="dxa"/>
            <w:tcBorders>
              <w:top w:val="single" w:sz="4" w:space="0" w:color="000000"/>
              <w:left w:val="single" w:sz="4" w:space="0" w:color="000000"/>
              <w:bottom w:val="single" w:sz="4" w:space="0" w:color="000000"/>
              <w:right w:val="single" w:sz="4" w:space="0" w:color="000000"/>
            </w:tcBorders>
          </w:tcPr>
          <w:p w14:paraId="23689138" w14:textId="77777777" w:rsidR="002E05D6" w:rsidRDefault="00FC6B76">
            <w:pPr>
              <w:jc w:val="center"/>
              <w:rPr>
                <w:rFonts w:ascii="Times New Roman" w:hAnsi="Times New Roman"/>
                <w:b/>
              </w:rPr>
            </w:pPr>
            <w:r>
              <w:rPr>
                <w:rFonts w:ascii="Times New Roman" w:hAnsi="Times New Roman"/>
                <w:b/>
              </w:rPr>
              <w:t>1</w:t>
            </w:r>
          </w:p>
        </w:tc>
        <w:tc>
          <w:tcPr>
            <w:tcW w:w="1828" w:type="dxa"/>
            <w:tcBorders>
              <w:top w:val="single" w:sz="4" w:space="0" w:color="000000"/>
              <w:left w:val="single" w:sz="4" w:space="0" w:color="000000"/>
              <w:bottom w:val="single" w:sz="4" w:space="0" w:color="000000"/>
              <w:right w:val="single" w:sz="4" w:space="0" w:color="000000"/>
            </w:tcBorders>
          </w:tcPr>
          <w:p w14:paraId="7D97E795" w14:textId="77777777" w:rsidR="002E05D6" w:rsidRDefault="002E05D6">
            <w:pPr>
              <w:jc w:val="center"/>
              <w:rPr>
                <w:rFonts w:ascii="Times New Roman" w:hAnsi="Times New Roman"/>
                <w:b/>
              </w:rPr>
            </w:pPr>
          </w:p>
        </w:tc>
      </w:tr>
      <w:tr w:rsidR="002E05D6" w14:paraId="7B87D728" w14:textId="77777777">
        <w:tc>
          <w:tcPr>
            <w:tcW w:w="2537" w:type="dxa"/>
            <w:tcBorders>
              <w:top w:val="single" w:sz="4" w:space="0" w:color="000000"/>
              <w:left w:val="single" w:sz="4" w:space="0" w:color="000000"/>
              <w:bottom w:val="single" w:sz="4" w:space="0" w:color="000000"/>
              <w:right w:val="single" w:sz="4" w:space="0" w:color="000000"/>
            </w:tcBorders>
          </w:tcPr>
          <w:p w14:paraId="509B0D2C" w14:textId="77777777" w:rsidR="002E05D6" w:rsidRDefault="002E05D6">
            <w:pPr>
              <w:pStyle w:val="212"/>
              <w:jc w:val="center"/>
              <w:rPr>
                <w:rFonts w:ascii="Times New Roman" w:hAnsi="Times New Roman"/>
                <w:b/>
                <w:sz w:val="24"/>
              </w:rPr>
            </w:pPr>
          </w:p>
        </w:tc>
        <w:tc>
          <w:tcPr>
            <w:tcW w:w="9043" w:type="dxa"/>
            <w:gridSpan w:val="2"/>
            <w:tcBorders>
              <w:top w:val="single" w:sz="4" w:space="0" w:color="000000"/>
              <w:left w:val="single" w:sz="4" w:space="0" w:color="000000"/>
              <w:bottom w:val="single" w:sz="4" w:space="0" w:color="000000"/>
              <w:right w:val="single" w:sz="4" w:space="0" w:color="000000"/>
            </w:tcBorders>
          </w:tcPr>
          <w:p w14:paraId="67554186" w14:textId="77777777" w:rsidR="002E05D6" w:rsidRDefault="00FC6B76">
            <w:pPr>
              <w:pStyle w:val="212"/>
              <w:jc w:val="both"/>
              <w:rPr>
                <w:rFonts w:ascii="Times New Roman" w:hAnsi="Times New Roman"/>
                <w:b/>
                <w:sz w:val="24"/>
              </w:rPr>
            </w:pPr>
            <w:r>
              <w:rPr>
                <w:rFonts w:ascii="Times New Roman" w:hAnsi="Times New Roman"/>
                <w:b/>
                <w:sz w:val="24"/>
              </w:rPr>
              <w:t>Всего</w:t>
            </w:r>
          </w:p>
        </w:tc>
        <w:tc>
          <w:tcPr>
            <w:tcW w:w="1407" w:type="dxa"/>
            <w:tcBorders>
              <w:top w:val="single" w:sz="4" w:space="0" w:color="000000"/>
              <w:left w:val="single" w:sz="4" w:space="0" w:color="000000"/>
              <w:bottom w:val="single" w:sz="4" w:space="0" w:color="000000"/>
              <w:right w:val="single" w:sz="4" w:space="0" w:color="000000"/>
            </w:tcBorders>
          </w:tcPr>
          <w:p w14:paraId="4CBFAB23" w14:textId="77777777" w:rsidR="002E05D6" w:rsidRDefault="00FC6B76">
            <w:pPr>
              <w:jc w:val="center"/>
              <w:rPr>
                <w:rFonts w:ascii="Times New Roman" w:hAnsi="Times New Roman"/>
                <w:b/>
              </w:rPr>
            </w:pPr>
            <w:r>
              <w:rPr>
                <w:rFonts w:ascii="Times New Roman" w:hAnsi="Times New Roman"/>
                <w:b/>
              </w:rPr>
              <w:t>100</w:t>
            </w:r>
          </w:p>
        </w:tc>
        <w:tc>
          <w:tcPr>
            <w:tcW w:w="1828" w:type="dxa"/>
            <w:tcBorders>
              <w:top w:val="single" w:sz="4" w:space="0" w:color="000000"/>
              <w:left w:val="single" w:sz="4" w:space="0" w:color="000000"/>
              <w:bottom w:val="single" w:sz="4" w:space="0" w:color="000000"/>
              <w:right w:val="single" w:sz="4" w:space="0" w:color="000000"/>
            </w:tcBorders>
          </w:tcPr>
          <w:p w14:paraId="70154869" w14:textId="77777777" w:rsidR="002E05D6" w:rsidRDefault="002E05D6">
            <w:pPr>
              <w:jc w:val="center"/>
              <w:rPr>
                <w:rFonts w:ascii="Times New Roman" w:hAnsi="Times New Roman"/>
                <w:b/>
              </w:rPr>
            </w:pPr>
          </w:p>
        </w:tc>
      </w:tr>
    </w:tbl>
    <w:p w14:paraId="255612D8" w14:textId="77777777" w:rsidR="002E05D6" w:rsidRDefault="002E05D6">
      <w:pPr>
        <w:sectPr w:rsidR="002E05D6">
          <w:footerReference w:type="default" r:id="rId35"/>
          <w:pgSz w:w="16838" w:h="11906" w:orient="landscape"/>
          <w:pgMar w:top="1701" w:right="567" w:bottom="851" w:left="1134" w:header="567" w:footer="567" w:gutter="0"/>
          <w:cols w:space="720"/>
        </w:sectPr>
      </w:pPr>
    </w:p>
    <w:p w14:paraId="721D9EF0" w14:textId="77777777" w:rsidR="002E05D6" w:rsidRDefault="00FC6B76">
      <w:pPr>
        <w:pStyle w:val="affffff5"/>
        <w:jc w:val="center"/>
        <w:rPr>
          <w:rFonts w:ascii="Times New Roman" w:hAnsi="Times New Roman"/>
          <w:b/>
          <w:sz w:val="24"/>
        </w:rPr>
      </w:pPr>
      <w:r>
        <w:rPr>
          <w:rFonts w:ascii="Times New Roman" w:hAnsi="Times New Roman"/>
          <w:b/>
          <w:sz w:val="24"/>
        </w:rPr>
        <w:lastRenderedPageBreak/>
        <w:t>3. УСЛОВИЯ РЕАЛИЗАЦИИ УЧЕБНОЙ ДИСЦИПЛИНЫ</w:t>
      </w:r>
    </w:p>
    <w:p w14:paraId="75675F69" w14:textId="77777777" w:rsidR="002E05D6" w:rsidRDefault="002E05D6">
      <w:pPr>
        <w:pStyle w:val="affffff5"/>
        <w:ind w:left="720"/>
        <w:rPr>
          <w:rFonts w:ascii="Times New Roman" w:hAnsi="Times New Roman"/>
          <w:b/>
          <w:sz w:val="24"/>
        </w:rPr>
      </w:pPr>
    </w:p>
    <w:p w14:paraId="19C433A9" w14:textId="77777777" w:rsidR="002E05D6" w:rsidRDefault="00FC6B76">
      <w:pPr>
        <w:pStyle w:val="affffff5"/>
        <w:spacing w:line="360" w:lineRule="auto"/>
        <w:ind w:firstLine="709"/>
        <w:rPr>
          <w:rFonts w:ascii="Times New Roman" w:hAnsi="Times New Roman"/>
          <w:b/>
          <w:sz w:val="24"/>
        </w:rPr>
      </w:pPr>
      <w:r>
        <w:rPr>
          <w:rFonts w:ascii="Times New Roman" w:hAnsi="Times New Roman"/>
          <w:b/>
          <w:sz w:val="24"/>
        </w:rPr>
        <w:t>3.1. Материально-техническое обеспечение дисциплины</w:t>
      </w:r>
    </w:p>
    <w:p w14:paraId="16FE9F42" w14:textId="77777777" w:rsidR="002E05D6" w:rsidRDefault="002E05D6">
      <w:pPr>
        <w:pStyle w:val="affffff5"/>
        <w:spacing w:line="360" w:lineRule="auto"/>
        <w:ind w:firstLine="709"/>
        <w:jc w:val="both"/>
        <w:rPr>
          <w:rFonts w:ascii="Times New Roman" w:hAnsi="Times New Roman"/>
          <w:sz w:val="24"/>
        </w:rPr>
      </w:pPr>
    </w:p>
    <w:p w14:paraId="413057AE" w14:textId="350D880B" w:rsidR="002E05D6" w:rsidRDefault="00FC6B76">
      <w:pPr>
        <w:pStyle w:val="affffff5"/>
        <w:spacing w:line="360" w:lineRule="auto"/>
        <w:ind w:firstLine="709"/>
        <w:jc w:val="both"/>
        <w:rPr>
          <w:rFonts w:ascii="Times New Roman" w:hAnsi="Times New Roman"/>
          <w:sz w:val="24"/>
        </w:rPr>
      </w:pPr>
      <w:r>
        <w:rPr>
          <w:rFonts w:ascii="Times New Roman" w:hAnsi="Times New Roman"/>
          <w:sz w:val="24"/>
        </w:rPr>
        <w:t>Для реализации программы дисциплины «История» имеется учебный кабинет истории и обществознания</w:t>
      </w:r>
      <w:r w:rsidR="00613E27">
        <w:rPr>
          <w:rFonts w:ascii="Times New Roman" w:hAnsi="Times New Roman"/>
          <w:sz w:val="24"/>
        </w:rPr>
        <w:t xml:space="preserve"> № 105</w:t>
      </w:r>
      <w:r>
        <w:rPr>
          <w:rFonts w:ascii="Times New Roman" w:hAnsi="Times New Roman"/>
          <w:sz w:val="24"/>
        </w:rPr>
        <w:t>.</w:t>
      </w:r>
    </w:p>
    <w:p w14:paraId="76A08A98" w14:textId="77777777" w:rsidR="002E05D6" w:rsidRDefault="00FC6B76">
      <w:pPr>
        <w:pStyle w:val="affffff5"/>
        <w:spacing w:line="360" w:lineRule="auto"/>
        <w:ind w:firstLine="709"/>
        <w:jc w:val="both"/>
        <w:rPr>
          <w:rFonts w:ascii="Times New Roman" w:hAnsi="Times New Roman"/>
          <w:b/>
          <w:sz w:val="24"/>
        </w:rPr>
      </w:pPr>
      <w:r>
        <w:rPr>
          <w:rFonts w:ascii="Times New Roman" w:hAnsi="Times New Roman"/>
          <w:b/>
          <w:sz w:val="24"/>
        </w:rPr>
        <w:t>Оборудование учебного кабинета:</w:t>
      </w:r>
    </w:p>
    <w:p w14:paraId="07F1E800" w14:textId="77777777" w:rsidR="002E05D6" w:rsidRDefault="00FC6B76">
      <w:pPr>
        <w:pStyle w:val="affffff5"/>
        <w:spacing w:line="360" w:lineRule="auto"/>
        <w:ind w:firstLine="709"/>
        <w:rPr>
          <w:rFonts w:ascii="Times New Roman" w:hAnsi="Times New Roman"/>
          <w:sz w:val="24"/>
        </w:rPr>
      </w:pPr>
      <w:r>
        <w:rPr>
          <w:rFonts w:ascii="Times New Roman" w:hAnsi="Times New Roman"/>
          <w:sz w:val="24"/>
        </w:rPr>
        <w:t>- рабочее место преподавателя;</w:t>
      </w:r>
    </w:p>
    <w:p w14:paraId="665E085D" w14:textId="77777777" w:rsidR="002E05D6" w:rsidRDefault="00FC6B76">
      <w:pPr>
        <w:pStyle w:val="affffff5"/>
        <w:spacing w:line="360" w:lineRule="auto"/>
        <w:ind w:firstLine="709"/>
        <w:rPr>
          <w:rFonts w:ascii="Times New Roman" w:hAnsi="Times New Roman"/>
          <w:sz w:val="24"/>
        </w:rPr>
      </w:pPr>
      <w:r>
        <w:rPr>
          <w:rFonts w:ascii="Times New Roman" w:hAnsi="Times New Roman"/>
          <w:sz w:val="24"/>
        </w:rPr>
        <w:t>- посадочные места по количеству обучающихся;</w:t>
      </w:r>
    </w:p>
    <w:p w14:paraId="4073B2C0" w14:textId="77777777" w:rsidR="002E05D6" w:rsidRDefault="00FC6B76">
      <w:pPr>
        <w:pStyle w:val="affffff5"/>
        <w:spacing w:line="360" w:lineRule="auto"/>
        <w:ind w:firstLine="709"/>
        <w:jc w:val="both"/>
        <w:rPr>
          <w:rFonts w:ascii="Times New Roman" w:hAnsi="Times New Roman"/>
          <w:sz w:val="24"/>
        </w:rPr>
      </w:pPr>
      <w:r>
        <w:rPr>
          <w:rFonts w:ascii="Times New Roman" w:hAnsi="Times New Roman"/>
          <w:sz w:val="24"/>
        </w:rPr>
        <w:t>- карты</w:t>
      </w:r>
    </w:p>
    <w:p w14:paraId="319D36DC" w14:textId="77777777" w:rsidR="002E05D6" w:rsidRDefault="00FC6B76">
      <w:pPr>
        <w:pStyle w:val="affffff5"/>
        <w:spacing w:line="360" w:lineRule="auto"/>
        <w:ind w:firstLine="709"/>
        <w:jc w:val="both"/>
        <w:rPr>
          <w:rFonts w:ascii="Times New Roman" w:hAnsi="Times New Roman"/>
          <w:sz w:val="24"/>
        </w:rPr>
      </w:pPr>
      <w:r>
        <w:rPr>
          <w:rFonts w:ascii="Times New Roman" w:hAnsi="Times New Roman"/>
          <w:sz w:val="24"/>
        </w:rPr>
        <w:t>- видеотека.</w:t>
      </w:r>
    </w:p>
    <w:p w14:paraId="774E57DB" w14:textId="77777777" w:rsidR="002E05D6" w:rsidRDefault="00FC6B76">
      <w:pPr>
        <w:pStyle w:val="affffff5"/>
        <w:spacing w:line="360" w:lineRule="auto"/>
        <w:ind w:firstLine="709"/>
        <w:jc w:val="both"/>
        <w:rPr>
          <w:rFonts w:ascii="Times New Roman" w:hAnsi="Times New Roman"/>
          <w:sz w:val="24"/>
        </w:rPr>
      </w:pPr>
      <w:r>
        <w:rPr>
          <w:rFonts w:ascii="Times New Roman" w:hAnsi="Times New Roman"/>
          <w:b/>
          <w:sz w:val="24"/>
        </w:rPr>
        <w:t>Технические средства обучения</w:t>
      </w:r>
      <w:r>
        <w:rPr>
          <w:rFonts w:ascii="Times New Roman" w:hAnsi="Times New Roman"/>
          <w:sz w:val="24"/>
        </w:rPr>
        <w:t xml:space="preserve">: </w:t>
      </w:r>
    </w:p>
    <w:p w14:paraId="138D66C5" w14:textId="77777777" w:rsidR="002E05D6" w:rsidRDefault="00FC6B76">
      <w:pPr>
        <w:pStyle w:val="affffff5"/>
        <w:spacing w:line="360" w:lineRule="auto"/>
        <w:ind w:firstLine="709"/>
        <w:jc w:val="both"/>
        <w:rPr>
          <w:rFonts w:ascii="Times New Roman" w:hAnsi="Times New Roman"/>
          <w:sz w:val="24"/>
        </w:rPr>
      </w:pPr>
      <w:r>
        <w:rPr>
          <w:rFonts w:ascii="Times New Roman" w:hAnsi="Times New Roman"/>
          <w:sz w:val="24"/>
        </w:rPr>
        <w:t>- мультимедийный проектор;</w:t>
      </w:r>
    </w:p>
    <w:p w14:paraId="32AC50EF" w14:textId="77777777" w:rsidR="002E05D6" w:rsidRDefault="00FC6B76">
      <w:pPr>
        <w:pStyle w:val="affffff5"/>
        <w:spacing w:line="360" w:lineRule="auto"/>
        <w:ind w:firstLine="709"/>
        <w:jc w:val="both"/>
        <w:rPr>
          <w:rFonts w:ascii="Times New Roman" w:hAnsi="Times New Roman"/>
          <w:sz w:val="24"/>
        </w:rPr>
      </w:pPr>
      <w:r>
        <w:rPr>
          <w:rFonts w:ascii="Times New Roman" w:hAnsi="Times New Roman"/>
          <w:sz w:val="24"/>
        </w:rPr>
        <w:t>- ноутбук;</w:t>
      </w:r>
    </w:p>
    <w:p w14:paraId="17A9B19A" w14:textId="77777777" w:rsidR="002E05D6" w:rsidRDefault="00FC6B76">
      <w:pPr>
        <w:pStyle w:val="affffff5"/>
        <w:spacing w:line="360" w:lineRule="auto"/>
        <w:ind w:firstLine="709"/>
        <w:jc w:val="both"/>
        <w:rPr>
          <w:rFonts w:ascii="Times New Roman" w:hAnsi="Times New Roman"/>
          <w:sz w:val="24"/>
        </w:rPr>
      </w:pPr>
      <w:r>
        <w:rPr>
          <w:rFonts w:ascii="Times New Roman" w:hAnsi="Times New Roman"/>
          <w:sz w:val="24"/>
        </w:rPr>
        <w:t>- экран;</w:t>
      </w:r>
    </w:p>
    <w:p w14:paraId="640F0D14" w14:textId="77777777" w:rsidR="002E05D6" w:rsidRDefault="00FC6B76">
      <w:pPr>
        <w:pStyle w:val="affffff5"/>
        <w:spacing w:line="360" w:lineRule="auto"/>
        <w:ind w:firstLine="709"/>
        <w:jc w:val="both"/>
        <w:rPr>
          <w:rFonts w:ascii="Times New Roman" w:hAnsi="Times New Roman"/>
          <w:sz w:val="24"/>
        </w:rPr>
      </w:pPr>
      <w:r>
        <w:rPr>
          <w:rFonts w:ascii="Times New Roman" w:hAnsi="Times New Roman"/>
          <w:sz w:val="24"/>
        </w:rPr>
        <w:t>- аудивизуальные средства – схемы и рисунки к лекциям в виде слайдов и электронных презентаций;</w:t>
      </w:r>
    </w:p>
    <w:p w14:paraId="30759195" w14:textId="77777777" w:rsidR="002E05D6" w:rsidRDefault="00FC6B76">
      <w:pPr>
        <w:pStyle w:val="affffff5"/>
        <w:spacing w:line="360" w:lineRule="auto"/>
        <w:ind w:firstLine="709"/>
        <w:jc w:val="both"/>
        <w:rPr>
          <w:rFonts w:ascii="Times New Roman" w:hAnsi="Times New Roman"/>
          <w:sz w:val="24"/>
        </w:rPr>
      </w:pPr>
      <w:r>
        <w:rPr>
          <w:rFonts w:ascii="Times New Roman" w:hAnsi="Times New Roman"/>
          <w:sz w:val="24"/>
        </w:rPr>
        <w:t>- видеофильмы</w:t>
      </w:r>
    </w:p>
    <w:p w14:paraId="295EC863" w14:textId="77777777" w:rsidR="002E05D6" w:rsidRDefault="002E05D6">
      <w:pPr>
        <w:pStyle w:val="affffff5"/>
        <w:spacing w:line="360" w:lineRule="auto"/>
        <w:ind w:firstLine="709"/>
        <w:rPr>
          <w:rFonts w:ascii="Times New Roman" w:hAnsi="Times New Roman"/>
          <w:i/>
          <w:sz w:val="24"/>
        </w:rPr>
      </w:pPr>
    </w:p>
    <w:p w14:paraId="343A4DD7" w14:textId="77777777" w:rsidR="002E05D6" w:rsidRDefault="00FC6B76">
      <w:pPr>
        <w:pStyle w:val="affffff5"/>
        <w:spacing w:line="360" w:lineRule="auto"/>
        <w:ind w:firstLine="709"/>
        <w:rPr>
          <w:rFonts w:ascii="Times New Roman" w:hAnsi="Times New Roman"/>
          <w:b/>
          <w:sz w:val="24"/>
        </w:rPr>
      </w:pPr>
      <w:r>
        <w:rPr>
          <w:rFonts w:ascii="Times New Roman" w:hAnsi="Times New Roman"/>
          <w:b/>
          <w:sz w:val="24"/>
        </w:rPr>
        <w:t>3.2. Учебно-методическое и информационное обеспечение дисциплины</w:t>
      </w:r>
    </w:p>
    <w:p w14:paraId="3BC8FCB5" w14:textId="77777777" w:rsidR="002E05D6" w:rsidRDefault="00FC6B76">
      <w:pPr>
        <w:pStyle w:val="affffff5"/>
        <w:spacing w:line="360" w:lineRule="auto"/>
        <w:ind w:firstLine="709"/>
        <w:rPr>
          <w:rFonts w:ascii="Times New Roman" w:hAnsi="Times New Roman"/>
          <w:sz w:val="24"/>
        </w:rPr>
      </w:pPr>
      <w:r>
        <w:rPr>
          <w:rFonts w:ascii="Times New Roman" w:hAnsi="Times New Roman"/>
          <w:sz w:val="24"/>
        </w:rPr>
        <w:tab/>
      </w:r>
    </w:p>
    <w:p w14:paraId="28939029" w14:textId="77777777" w:rsidR="002E05D6" w:rsidRDefault="00FC6B76">
      <w:pPr>
        <w:pStyle w:val="afffffff8"/>
        <w:spacing w:after="0" w:line="360" w:lineRule="auto"/>
        <w:ind w:left="0" w:firstLine="709"/>
        <w:jc w:val="both"/>
        <w:rPr>
          <w:rFonts w:ascii="Times New Roman" w:hAnsi="Times New Roman"/>
          <w:sz w:val="24"/>
        </w:rPr>
      </w:pPr>
      <w:r>
        <w:rPr>
          <w:rFonts w:ascii="Times New Roman" w:hAnsi="Times New Roman"/>
          <w:sz w:val="24"/>
        </w:rPr>
        <w:t xml:space="preserve"> Для студентов</w:t>
      </w:r>
    </w:p>
    <w:p w14:paraId="400E37A8" w14:textId="77777777" w:rsidR="002E05D6" w:rsidRDefault="00FC6B76">
      <w:pPr>
        <w:pStyle w:val="afffffff8"/>
        <w:numPr>
          <w:ilvl w:val="0"/>
          <w:numId w:val="32"/>
        </w:numPr>
        <w:tabs>
          <w:tab w:val="left" w:pos="993"/>
        </w:tabs>
        <w:spacing w:after="0" w:line="360" w:lineRule="auto"/>
        <w:ind w:left="0" w:firstLine="709"/>
        <w:jc w:val="both"/>
        <w:rPr>
          <w:rFonts w:ascii="Times New Roman" w:hAnsi="Times New Roman"/>
          <w:sz w:val="24"/>
        </w:rPr>
      </w:pPr>
      <w:r>
        <w:rPr>
          <w:rFonts w:ascii="Times New Roman" w:hAnsi="Times New Roman"/>
          <w:sz w:val="24"/>
        </w:rPr>
        <w:t>История России. Вовина В.Г,Баранов П.А.,Александрова С.В. под редакцией Тишкова В.А.2020</w:t>
      </w:r>
    </w:p>
    <w:p w14:paraId="7C79FBCC" w14:textId="77777777" w:rsidR="002E05D6" w:rsidRDefault="00FC6B76">
      <w:pPr>
        <w:pStyle w:val="afffffff8"/>
        <w:numPr>
          <w:ilvl w:val="0"/>
          <w:numId w:val="32"/>
        </w:numPr>
        <w:tabs>
          <w:tab w:val="left" w:pos="993"/>
        </w:tabs>
        <w:spacing w:after="0" w:line="360" w:lineRule="auto"/>
        <w:ind w:left="0" w:firstLine="709"/>
        <w:jc w:val="both"/>
        <w:rPr>
          <w:rFonts w:ascii="Times New Roman" w:hAnsi="Times New Roman"/>
          <w:sz w:val="24"/>
        </w:rPr>
      </w:pPr>
      <w:r>
        <w:rPr>
          <w:rFonts w:ascii="Times New Roman" w:hAnsi="Times New Roman"/>
          <w:sz w:val="24"/>
        </w:rPr>
        <w:t>История России Лазукова Н.Н,Журавлёва О.Н.,под редакцией Тишкова В.А. «Вентана-Граф».2020</w:t>
      </w:r>
    </w:p>
    <w:p w14:paraId="6EBDC428" w14:textId="77777777" w:rsidR="002E05D6" w:rsidRDefault="00FC6B76">
      <w:pPr>
        <w:pStyle w:val="afffffff8"/>
        <w:numPr>
          <w:ilvl w:val="0"/>
          <w:numId w:val="32"/>
        </w:numPr>
        <w:tabs>
          <w:tab w:val="left" w:pos="993"/>
        </w:tabs>
        <w:spacing w:after="0" w:line="360" w:lineRule="auto"/>
        <w:ind w:left="0" w:firstLine="709"/>
        <w:jc w:val="both"/>
        <w:rPr>
          <w:rFonts w:ascii="Times New Roman" w:hAnsi="Times New Roman"/>
          <w:sz w:val="24"/>
        </w:rPr>
      </w:pPr>
      <w:r>
        <w:rPr>
          <w:rFonts w:ascii="Times New Roman" w:hAnsi="Times New Roman"/>
          <w:sz w:val="24"/>
        </w:rPr>
        <w:t>История России с древнейших времён до начала 16 века. Данилевский И.Н., Андреев И.Л., Юрасов М.К. «Дрофа».2020</w:t>
      </w:r>
    </w:p>
    <w:p w14:paraId="011B26E6" w14:textId="77777777" w:rsidR="002E05D6" w:rsidRDefault="00FC6B76">
      <w:pPr>
        <w:pStyle w:val="afffffff8"/>
        <w:numPr>
          <w:ilvl w:val="0"/>
          <w:numId w:val="32"/>
        </w:numPr>
        <w:tabs>
          <w:tab w:val="left" w:pos="993"/>
        </w:tabs>
        <w:spacing w:after="0" w:line="360" w:lineRule="auto"/>
        <w:ind w:left="0" w:firstLine="709"/>
        <w:jc w:val="both"/>
        <w:rPr>
          <w:rFonts w:ascii="Times New Roman" w:hAnsi="Times New Roman"/>
          <w:sz w:val="24"/>
        </w:rPr>
      </w:pPr>
      <w:r>
        <w:rPr>
          <w:rFonts w:ascii="Times New Roman" w:hAnsi="Times New Roman"/>
          <w:sz w:val="24"/>
        </w:rPr>
        <w:t>История России:16-конец 17 века. Андреев И,Л,, Данилевский И.Н., Фёдоров И.Н. «Дрофа». 2020</w:t>
      </w:r>
    </w:p>
    <w:p w14:paraId="09AFFC7B" w14:textId="77777777" w:rsidR="002E05D6" w:rsidRDefault="00FC6B76">
      <w:pPr>
        <w:pStyle w:val="afffffff8"/>
        <w:numPr>
          <w:ilvl w:val="0"/>
          <w:numId w:val="32"/>
        </w:numPr>
        <w:tabs>
          <w:tab w:val="left" w:pos="993"/>
        </w:tabs>
        <w:spacing w:after="0" w:line="360" w:lineRule="auto"/>
        <w:ind w:left="0" w:firstLine="709"/>
        <w:jc w:val="both"/>
        <w:rPr>
          <w:rFonts w:ascii="Times New Roman" w:hAnsi="Times New Roman"/>
          <w:sz w:val="24"/>
        </w:rPr>
      </w:pPr>
      <w:r>
        <w:rPr>
          <w:rFonts w:ascii="Times New Roman" w:hAnsi="Times New Roman"/>
          <w:sz w:val="24"/>
        </w:rPr>
        <w:t>История России :конец 17-18 век. Андреев И,Л, Ляшенко Л.,М., Амосова И.В.. «Дрофа». 2020</w:t>
      </w:r>
    </w:p>
    <w:p w14:paraId="3F75B3A1" w14:textId="77777777" w:rsidR="002E05D6" w:rsidRDefault="00FC6B76">
      <w:pPr>
        <w:pStyle w:val="afffffff8"/>
        <w:numPr>
          <w:ilvl w:val="0"/>
          <w:numId w:val="32"/>
        </w:numPr>
        <w:tabs>
          <w:tab w:val="left" w:pos="993"/>
        </w:tabs>
        <w:spacing w:after="0" w:line="360" w:lineRule="auto"/>
        <w:ind w:left="0" w:firstLine="709"/>
        <w:jc w:val="both"/>
        <w:rPr>
          <w:rFonts w:ascii="Times New Roman" w:hAnsi="Times New Roman"/>
          <w:sz w:val="24"/>
        </w:rPr>
      </w:pPr>
      <w:r>
        <w:rPr>
          <w:rFonts w:ascii="Times New Roman" w:hAnsi="Times New Roman"/>
          <w:sz w:val="24"/>
        </w:rPr>
        <w:t>История России: 19-начало 20 века. Ляшенко Л.М., Симонова Е.В., М., Волобуев., Клоков В.А «Дрофа». 2020</w:t>
      </w:r>
    </w:p>
    <w:p w14:paraId="21790EA1" w14:textId="77777777" w:rsidR="002E05D6" w:rsidRDefault="00FC6B76">
      <w:pPr>
        <w:pStyle w:val="afffffff8"/>
        <w:numPr>
          <w:ilvl w:val="0"/>
          <w:numId w:val="32"/>
        </w:numPr>
        <w:tabs>
          <w:tab w:val="left" w:pos="993"/>
        </w:tabs>
        <w:spacing w:after="0" w:line="360" w:lineRule="auto"/>
        <w:ind w:left="0" w:firstLine="709"/>
        <w:jc w:val="both"/>
        <w:rPr>
          <w:rFonts w:ascii="Times New Roman" w:hAnsi="Times New Roman"/>
          <w:sz w:val="24"/>
        </w:rPr>
      </w:pPr>
      <w:r>
        <w:rPr>
          <w:rFonts w:ascii="Times New Roman" w:hAnsi="Times New Roman"/>
          <w:sz w:val="24"/>
        </w:rPr>
        <w:t>История России. Вовина В.Г., Баранов П.А., Александрова С.В. ,под редакцией Тишкова В.А. «Просвещение» 2020</w:t>
      </w:r>
    </w:p>
    <w:p w14:paraId="3C32FE45" w14:textId="77777777" w:rsidR="002E05D6" w:rsidRDefault="00FC6B76">
      <w:pPr>
        <w:pStyle w:val="afffffff8"/>
        <w:numPr>
          <w:ilvl w:val="0"/>
          <w:numId w:val="32"/>
        </w:numPr>
        <w:tabs>
          <w:tab w:val="left" w:pos="993"/>
        </w:tabs>
        <w:spacing w:after="0" w:line="360" w:lineRule="auto"/>
        <w:ind w:left="0" w:firstLine="709"/>
        <w:jc w:val="both"/>
        <w:rPr>
          <w:rFonts w:ascii="Times New Roman" w:hAnsi="Times New Roman"/>
          <w:sz w:val="24"/>
        </w:rPr>
      </w:pPr>
      <w:r>
        <w:rPr>
          <w:rFonts w:ascii="Times New Roman" w:hAnsi="Times New Roman"/>
          <w:sz w:val="24"/>
        </w:rPr>
        <w:lastRenderedPageBreak/>
        <w:t>История России (в 2 частях). Арсентьев Н.М., Данилов А.А., Стефанович П.С.под редакцией Торкунова А.В. «Просвещение» 2020</w:t>
      </w:r>
    </w:p>
    <w:p w14:paraId="0B51775C" w14:textId="77777777" w:rsidR="002E05D6" w:rsidRDefault="00FC6B76">
      <w:pPr>
        <w:pStyle w:val="afffffff8"/>
        <w:numPr>
          <w:ilvl w:val="0"/>
          <w:numId w:val="32"/>
        </w:numPr>
        <w:tabs>
          <w:tab w:val="left" w:pos="993"/>
        </w:tabs>
        <w:spacing w:after="0" w:line="360" w:lineRule="auto"/>
        <w:ind w:left="0" w:firstLine="709"/>
        <w:jc w:val="both"/>
        <w:rPr>
          <w:rFonts w:ascii="Times New Roman" w:hAnsi="Times New Roman"/>
          <w:sz w:val="24"/>
        </w:rPr>
      </w:pPr>
      <w:r>
        <w:rPr>
          <w:rFonts w:ascii="Times New Roman" w:hAnsi="Times New Roman"/>
          <w:sz w:val="24"/>
        </w:rPr>
        <w:t>История России с древнейших времён до начала 16 века. Черникова Т.В.,Чиликин К.П., под общей редакцией Мединского В.Р. «Просвещение» до 2025 года</w:t>
      </w:r>
    </w:p>
    <w:p w14:paraId="4F5CB32D" w14:textId="77777777" w:rsidR="002E05D6" w:rsidRDefault="00FC6B76">
      <w:pPr>
        <w:pStyle w:val="afffffff8"/>
        <w:numPr>
          <w:ilvl w:val="0"/>
          <w:numId w:val="32"/>
        </w:numPr>
        <w:tabs>
          <w:tab w:val="left" w:pos="1134"/>
        </w:tabs>
        <w:spacing w:after="0" w:line="360" w:lineRule="auto"/>
        <w:ind w:left="0" w:firstLine="709"/>
        <w:jc w:val="both"/>
        <w:rPr>
          <w:rFonts w:ascii="Times New Roman" w:hAnsi="Times New Roman"/>
          <w:sz w:val="24"/>
        </w:rPr>
      </w:pPr>
      <w:r>
        <w:rPr>
          <w:rFonts w:ascii="Times New Roman" w:hAnsi="Times New Roman"/>
          <w:sz w:val="24"/>
        </w:rPr>
        <w:t>История России:16-конец 17 века. Черникова Т.В., Пазин Р.В., под общей редакцией Мединского В.Р. «Просвещение» до 2025 года</w:t>
      </w:r>
    </w:p>
    <w:p w14:paraId="3252AC60" w14:textId="77777777" w:rsidR="002E05D6" w:rsidRDefault="00FC6B76">
      <w:pPr>
        <w:pStyle w:val="afffffff8"/>
        <w:numPr>
          <w:ilvl w:val="0"/>
          <w:numId w:val="32"/>
        </w:numPr>
        <w:tabs>
          <w:tab w:val="left" w:pos="1134"/>
        </w:tabs>
        <w:spacing w:after="0" w:line="360" w:lineRule="auto"/>
        <w:ind w:left="0" w:firstLine="709"/>
        <w:jc w:val="both"/>
        <w:rPr>
          <w:rFonts w:ascii="Times New Roman" w:hAnsi="Times New Roman"/>
          <w:sz w:val="24"/>
        </w:rPr>
      </w:pPr>
      <w:r>
        <w:rPr>
          <w:rFonts w:ascii="Times New Roman" w:hAnsi="Times New Roman"/>
          <w:sz w:val="24"/>
        </w:rPr>
        <w:t>История России :конец 17-18 век. Черникова Т.В., Агафонов С.В,., под общей редакцией Мединского В.Р.</w:t>
      </w:r>
    </w:p>
    <w:p w14:paraId="28ABAF5A" w14:textId="77777777" w:rsidR="002E05D6" w:rsidRDefault="00FC6B76">
      <w:pPr>
        <w:pStyle w:val="afffffff8"/>
        <w:numPr>
          <w:ilvl w:val="0"/>
          <w:numId w:val="32"/>
        </w:numPr>
        <w:tabs>
          <w:tab w:val="left" w:pos="1134"/>
        </w:tabs>
        <w:spacing w:after="0" w:line="360" w:lineRule="auto"/>
        <w:ind w:left="0" w:firstLine="709"/>
        <w:jc w:val="both"/>
        <w:rPr>
          <w:rFonts w:ascii="Times New Roman" w:hAnsi="Times New Roman"/>
          <w:sz w:val="24"/>
        </w:rPr>
      </w:pPr>
      <w:r>
        <w:rPr>
          <w:rFonts w:ascii="Times New Roman" w:hAnsi="Times New Roman"/>
          <w:sz w:val="24"/>
        </w:rPr>
        <w:t>История России : 19-начало 20 века.Вишняков Я.В., Могилевский Н.А, Агафонов С.В. «Просвещение».</w:t>
      </w:r>
    </w:p>
    <w:p w14:paraId="5D72C651" w14:textId="77777777" w:rsidR="002E05D6" w:rsidRDefault="00FC6B76">
      <w:pPr>
        <w:pStyle w:val="afffffff8"/>
        <w:numPr>
          <w:ilvl w:val="0"/>
          <w:numId w:val="32"/>
        </w:numPr>
        <w:tabs>
          <w:tab w:val="left" w:pos="1134"/>
        </w:tabs>
        <w:spacing w:after="0" w:line="360" w:lineRule="auto"/>
        <w:ind w:left="0" w:firstLine="709"/>
        <w:jc w:val="both"/>
        <w:rPr>
          <w:rFonts w:ascii="Times New Roman" w:hAnsi="Times New Roman"/>
          <w:sz w:val="24"/>
        </w:rPr>
      </w:pPr>
      <w:r>
        <w:rPr>
          <w:rFonts w:ascii="Times New Roman" w:hAnsi="Times New Roman"/>
          <w:sz w:val="24"/>
        </w:rPr>
        <w:t>Всеобщая история. История Древнего мира.Саплина Е.В., Немировский А.А, Соломатина Е.И., Тырин С.В.</w:t>
      </w:r>
    </w:p>
    <w:p w14:paraId="172EFB3A" w14:textId="77777777" w:rsidR="002E05D6" w:rsidRDefault="00FC6B76">
      <w:pPr>
        <w:pStyle w:val="afffffff8"/>
        <w:numPr>
          <w:ilvl w:val="0"/>
          <w:numId w:val="32"/>
        </w:numPr>
        <w:tabs>
          <w:tab w:val="left" w:pos="1134"/>
        </w:tabs>
        <w:spacing w:after="0" w:line="360" w:lineRule="auto"/>
        <w:ind w:left="0" w:firstLine="709"/>
        <w:jc w:val="both"/>
        <w:rPr>
          <w:rFonts w:ascii="Times New Roman" w:hAnsi="Times New Roman"/>
          <w:sz w:val="24"/>
        </w:rPr>
      </w:pPr>
      <w:r>
        <w:rPr>
          <w:rFonts w:ascii="Times New Roman" w:hAnsi="Times New Roman"/>
          <w:sz w:val="24"/>
        </w:rPr>
        <w:t>Всеобщая история. История Средних веков. Абрамов А.В., Рогожкин В.А, Тырин С.В.</w:t>
      </w:r>
    </w:p>
    <w:p w14:paraId="0068A5D5" w14:textId="77777777" w:rsidR="002E05D6" w:rsidRDefault="00FC6B76">
      <w:pPr>
        <w:pStyle w:val="afffffff8"/>
        <w:numPr>
          <w:ilvl w:val="0"/>
          <w:numId w:val="32"/>
        </w:numPr>
        <w:tabs>
          <w:tab w:val="left" w:pos="1134"/>
        </w:tabs>
        <w:spacing w:after="0" w:line="360" w:lineRule="auto"/>
        <w:ind w:left="0" w:firstLine="709"/>
        <w:jc w:val="both"/>
        <w:rPr>
          <w:rFonts w:ascii="Times New Roman" w:hAnsi="Times New Roman"/>
          <w:sz w:val="24"/>
        </w:rPr>
      </w:pPr>
      <w:r>
        <w:rPr>
          <w:rFonts w:ascii="Times New Roman" w:hAnsi="Times New Roman"/>
          <w:sz w:val="24"/>
        </w:rPr>
        <w:t>Всеобщая история. История Нового времени. Конец 15-17 век. Морозов А.Ю.,Абдулаев Э.Н.,Чиликин К.П.</w:t>
      </w:r>
    </w:p>
    <w:p w14:paraId="49AE93FA" w14:textId="77777777" w:rsidR="002E05D6" w:rsidRDefault="00FC6B76">
      <w:pPr>
        <w:pStyle w:val="afffffff8"/>
        <w:numPr>
          <w:ilvl w:val="0"/>
          <w:numId w:val="32"/>
        </w:numPr>
        <w:tabs>
          <w:tab w:val="left" w:pos="1134"/>
        </w:tabs>
        <w:spacing w:after="0" w:line="360" w:lineRule="auto"/>
        <w:ind w:left="0" w:firstLine="709"/>
        <w:jc w:val="both"/>
        <w:rPr>
          <w:rFonts w:ascii="Times New Roman" w:hAnsi="Times New Roman"/>
          <w:sz w:val="24"/>
        </w:rPr>
      </w:pPr>
      <w:r>
        <w:rPr>
          <w:rFonts w:ascii="Times New Roman" w:hAnsi="Times New Roman"/>
          <w:sz w:val="24"/>
        </w:rPr>
        <w:t>Всеобщая история. История Нового времени. 18 век. Морозов А.Ю., Абдулаев Э.Н., Чиликин К.П, Тырин С.В.</w:t>
      </w:r>
    </w:p>
    <w:p w14:paraId="496FAF1E" w14:textId="77777777" w:rsidR="002E05D6" w:rsidRDefault="00FC6B76">
      <w:pPr>
        <w:pStyle w:val="afffffff8"/>
        <w:numPr>
          <w:ilvl w:val="0"/>
          <w:numId w:val="32"/>
        </w:numPr>
        <w:tabs>
          <w:tab w:val="left" w:pos="1134"/>
        </w:tabs>
        <w:spacing w:after="0" w:line="360" w:lineRule="auto"/>
        <w:ind w:left="0" w:firstLine="709"/>
        <w:jc w:val="both"/>
        <w:rPr>
          <w:rFonts w:ascii="Times New Roman" w:hAnsi="Times New Roman"/>
          <w:sz w:val="24"/>
        </w:rPr>
      </w:pPr>
      <w:r>
        <w:rPr>
          <w:rFonts w:ascii="Times New Roman" w:hAnsi="Times New Roman"/>
          <w:sz w:val="24"/>
        </w:rPr>
        <w:t>Всеобщая история. История Нового времени..19-начало20 века. Морозов А.Ю.,Абдулаев Э.Н.,Чиликин К.П.</w:t>
      </w:r>
    </w:p>
    <w:p w14:paraId="5C9DFD32" w14:textId="77777777" w:rsidR="002E05D6" w:rsidRDefault="00FC6B76">
      <w:pPr>
        <w:spacing w:line="360" w:lineRule="auto"/>
        <w:ind w:firstLine="709"/>
        <w:jc w:val="both"/>
        <w:rPr>
          <w:rFonts w:ascii="Times New Roman" w:hAnsi="Times New Roman"/>
        </w:rPr>
      </w:pPr>
      <w:r>
        <w:rPr>
          <w:rFonts w:ascii="Times New Roman" w:hAnsi="Times New Roman"/>
        </w:rPr>
        <w:t>18. Артемов В. В., Лубченков Ю. Н. История для профессий и специальностей технического,  естественно-научного, социально-экономического профилей: 2 ч: учебник для студ. учреждений сред. проф. образования. — М., 2015.</w:t>
      </w:r>
    </w:p>
    <w:p w14:paraId="34074533" w14:textId="77777777" w:rsidR="002E05D6" w:rsidRDefault="00FC6B76">
      <w:pPr>
        <w:spacing w:line="360" w:lineRule="auto"/>
        <w:ind w:firstLine="709"/>
        <w:jc w:val="both"/>
        <w:rPr>
          <w:rFonts w:ascii="Times New Roman" w:hAnsi="Times New Roman"/>
        </w:rPr>
      </w:pPr>
      <w:r>
        <w:rPr>
          <w:rFonts w:ascii="Times New Roman" w:hAnsi="Times New Roman"/>
        </w:rPr>
        <w:t>19. Артемов В. В., Лубченков Ю. Н. История для профессий и специальностей технического, естественно-научного, социально-экономического профилей. Дидактические материалы: учеб. пособие для студ. учреждений сред. проф. образования. — М., 2013.</w:t>
      </w:r>
    </w:p>
    <w:p w14:paraId="15F68DCC" w14:textId="77777777" w:rsidR="002E05D6" w:rsidRDefault="00FC6B76">
      <w:pPr>
        <w:spacing w:line="360" w:lineRule="auto"/>
        <w:ind w:firstLine="709"/>
        <w:jc w:val="both"/>
        <w:rPr>
          <w:rFonts w:ascii="Times New Roman" w:hAnsi="Times New Roman"/>
        </w:rPr>
      </w:pPr>
      <w:r>
        <w:rPr>
          <w:rFonts w:ascii="Times New Roman" w:hAnsi="Times New Roman"/>
        </w:rPr>
        <w:t>20. Гаджиев К. С., Закаурцева Т. А., Родригес А.М., Пономарев М. В. Новейшая история стран Европы и Америки. XX век: в 3 ч. Ч. 2. 1945—2000. — М., 2010.</w:t>
      </w:r>
    </w:p>
    <w:p w14:paraId="2EAA7D8A" w14:textId="77777777" w:rsidR="002E05D6" w:rsidRDefault="00FC6B76">
      <w:pPr>
        <w:spacing w:line="360" w:lineRule="auto"/>
        <w:ind w:firstLine="709"/>
        <w:jc w:val="both"/>
        <w:rPr>
          <w:rFonts w:ascii="Times New Roman" w:hAnsi="Times New Roman"/>
        </w:rPr>
      </w:pPr>
      <w:r>
        <w:rPr>
          <w:rFonts w:ascii="Times New Roman" w:hAnsi="Times New Roman"/>
        </w:rPr>
        <w:t>21. Горелов А. А. История мировой культуры. — М., 2011.</w:t>
      </w:r>
    </w:p>
    <w:p w14:paraId="5D9ED3F9" w14:textId="77777777" w:rsidR="002E05D6" w:rsidRDefault="00FC6B76">
      <w:pPr>
        <w:spacing w:line="360" w:lineRule="auto"/>
        <w:ind w:firstLine="709"/>
        <w:rPr>
          <w:rFonts w:ascii="Times New Roman" w:hAnsi="Times New Roman"/>
        </w:rPr>
      </w:pPr>
      <w:r>
        <w:rPr>
          <w:rFonts w:ascii="Times New Roman" w:hAnsi="Times New Roman"/>
        </w:rPr>
        <w:t>22. Загладин Н. В., Петров Ю. А. История (базовый уровень). 11 класс. — М., 2015.</w:t>
      </w:r>
    </w:p>
    <w:p w14:paraId="3136E42E" w14:textId="77777777" w:rsidR="002E05D6" w:rsidRDefault="00FC6B76">
      <w:pPr>
        <w:spacing w:line="360" w:lineRule="auto"/>
        <w:ind w:firstLine="709"/>
        <w:jc w:val="both"/>
        <w:rPr>
          <w:rFonts w:ascii="Times New Roman" w:hAnsi="Times New Roman"/>
        </w:rPr>
      </w:pPr>
      <w:r>
        <w:rPr>
          <w:rFonts w:ascii="Times New Roman" w:hAnsi="Times New Roman"/>
        </w:rPr>
        <w:t>23. Сахаров А. Н., Загладин Н. В. История (базовый уровень). 10 класс. — М., 2015.</w:t>
      </w:r>
    </w:p>
    <w:p w14:paraId="21DC81B1" w14:textId="77777777" w:rsidR="002E05D6" w:rsidRDefault="002E05D6">
      <w:pPr>
        <w:spacing w:line="360" w:lineRule="auto"/>
        <w:ind w:firstLine="709"/>
        <w:rPr>
          <w:rFonts w:ascii="Times New Roman" w:hAnsi="Times New Roman"/>
        </w:rPr>
      </w:pPr>
    </w:p>
    <w:p w14:paraId="236839FF" w14:textId="77777777" w:rsidR="002E05D6" w:rsidRDefault="002E05D6">
      <w:pPr>
        <w:spacing w:line="360" w:lineRule="auto"/>
        <w:ind w:firstLine="709"/>
        <w:rPr>
          <w:rFonts w:ascii="Times New Roman" w:hAnsi="Times New Roman"/>
        </w:rPr>
      </w:pPr>
    </w:p>
    <w:p w14:paraId="7085A52E" w14:textId="77777777" w:rsidR="002E05D6" w:rsidRDefault="002E05D6">
      <w:pPr>
        <w:spacing w:line="360" w:lineRule="auto"/>
        <w:ind w:firstLine="709"/>
        <w:rPr>
          <w:rFonts w:ascii="Times New Roman" w:hAnsi="Times New Roman"/>
        </w:rPr>
      </w:pPr>
    </w:p>
    <w:p w14:paraId="521EC2BB" w14:textId="77777777" w:rsidR="002E05D6" w:rsidRDefault="00FC6B76">
      <w:pPr>
        <w:pStyle w:val="afffffff8"/>
        <w:spacing w:after="0" w:line="360" w:lineRule="auto"/>
        <w:ind w:left="0" w:firstLine="709"/>
        <w:rPr>
          <w:rFonts w:ascii="Times New Roman" w:hAnsi="Times New Roman"/>
          <w:sz w:val="24"/>
        </w:rPr>
      </w:pPr>
      <w:r>
        <w:rPr>
          <w:rFonts w:ascii="Times New Roman" w:hAnsi="Times New Roman"/>
          <w:sz w:val="24"/>
        </w:rPr>
        <w:t xml:space="preserve"> Для преподавателей</w:t>
      </w:r>
    </w:p>
    <w:p w14:paraId="012164DE" w14:textId="77777777" w:rsidR="002E05D6" w:rsidRDefault="00FC6B76">
      <w:pPr>
        <w:numPr>
          <w:ilvl w:val="0"/>
          <w:numId w:val="33"/>
        </w:numPr>
        <w:spacing w:after="0" w:line="360" w:lineRule="auto"/>
        <w:ind w:left="0" w:firstLine="709"/>
        <w:jc w:val="both"/>
        <w:rPr>
          <w:rFonts w:ascii="Times New Roman" w:hAnsi="Times New Roman"/>
        </w:rPr>
      </w:pPr>
      <w:r>
        <w:rPr>
          <w:rFonts w:ascii="Times New Roman" w:hAnsi="Times New Roman"/>
        </w:rPr>
        <w:t>Федеральный закон Российской Федерации от 29.12.2012 № 273-ФЗ «Об образовании в Российской Федерации».</w:t>
      </w:r>
    </w:p>
    <w:p w14:paraId="79273F75" w14:textId="77777777" w:rsidR="002E05D6" w:rsidRDefault="00FC6B76">
      <w:pPr>
        <w:numPr>
          <w:ilvl w:val="0"/>
          <w:numId w:val="33"/>
        </w:numPr>
        <w:spacing w:after="0" w:line="360" w:lineRule="auto"/>
        <w:ind w:left="0" w:firstLine="709"/>
        <w:jc w:val="both"/>
        <w:rPr>
          <w:rFonts w:ascii="Times New Roman" w:hAnsi="Times New Roman"/>
        </w:rPr>
      </w:pPr>
      <w:r>
        <w:rPr>
          <w:rFonts w:ascii="Times New Roman" w:hAnsi="Times New Roman"/>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71BA6F27" w14:textId="77777777" w:rsidR="002E05D6" w:rsidRDefault="00FC6B76">
      <w:pPr>
        <w:numPr>
          <w:ilvl w:val="0"/>
          <w:numId w:val="33"/>
        </w:numPr>
        <w:spacing w:after="0" w:line="360" w:lineRule="auto"/>
        <w:ind w:left="0" w:firstLine="709"/>
        <w:jc w:val="both"/>
        <w:rPr>
          <w:rFonts w:ascii="Times New Roman" w:hAnsi="Times New Roman"/>
        </w:rPr>
      </w:pPr>
      <w:r>
        <w:rPr>
          <w:rFonts w:ascii="Times New Roman" w:hAnsi="Times New Roman"/>
        </w:rPr>
        <w:t>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18471618" w14:textId="77777777" w:rsidR="002E05D6" w:rsidRDefault="00FC6B76">
      <w:pPr>
        <w:numPr>
          <w:ilvl w:val="0"/>
          <w:numId w:val="33"/>
        </w:numPr>
        <w:spacing w:after="0" w:line="360" w:lineRule="auto"/>
        <w:ind w:left="0" w:firstLine="709"/>
        <w:jc w:val="both"/>
        <w:rPr>
          <w:rFonts w:ascii="Times New Roman" w:hAnsi="Times New Roman"/>
        </w:rPr>
      </w:pPr>
      <w:r>
        <w:rPr>
          <w:rFonts w:ascii="Times New Roman" w:hAnsi="Times New Roman"/>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A2751FC" w14:textId="77777777" w:rsidR="002E05D6" w:rsidRDefault="00FC6B76">
      <w:pPr>
        <w:numPr>
          <w:ilvl w:val="0"/>
          <w:numId w:val="33"/>
        </w:numPr>
        <w:spacing w:after="0" w:line="360" w:lineRule="auto"/>
        <w:ind w:left="0" w:firstLine="709"/>
        <w:jc w:val="both"/>
        <w:rPr>
          <w:rFonts w:ascii="Times New Roman" w:hAnsi="Times New Roman"/>
        </w:rPr>
      </w:pPr>
      <w:r>
        <w:rPr>
          <w:rFonts w:ascii="Times New Roman" w:hAnsi="Times New Roman"/>
        </w:rPr>
        <w:t>Вяземский Е. Е., Стрелова О. Ю. Уроки истории: думаем, спорим, размышляем. — М., 2012.</w:t>
      </w:r>
    </w:p>
    <w:p w14:paraId="51812463" w14:textId="77777777" w:rsidR="002E05D6" w:rsidRDefault="00FC6B76">
      <w:pPr>
        <w:numPr>
          <w:ilvl w:val="0"/>
          <w:numId w:val="33"/>
        </w:numPr>
        <w:spacing w:after="0" w:line="360" w:lineRule="auto"/>
        <w:ind w:left="0" w:firstLine="709"/>
        <w:jc w:val="both"/>
        <w:rPr>
          <w:rFonts w:ascii="Times New Roman" w:hAnsi="Times New Roman"/>
        </w:rPr>
      </w:pPr>
      <w:r>
        <w:rPr>
          <w:rFonts w:ascii="Times New Roman" w:hAnsi="Times New Roman"/>
        </w:rPr>
        <w:t>Вяземский Е. Е., Стрелова О.Ю. Педагогические подходы к реализации концепции единого учебника истории. — М., 2015.</w:t>
      </w:r>
    </w:p>
    <w:p w14:paraId="625DBCE9" w14:textId="77777777" w:rsidR="002E05D6" w:rsidRDefault="00FC6B76">
      <w:pPr>
        <w:numPr>
          <w:ilvl w:val="0"/>
          <w:numId w:val="33"/>
        </w:numPr>
        <w:spacing w:after="0" w:line="360" w:lineRule="auto"/>
        <w:ind w:left="0" w:firstLine="709"/>
        <w:jc w:val="both"/>
        <w:rPr>
          <w:rFonts w:ascii="Times New Roman" w:hAnsi="Times New Roman"/>
        </w:rPr>
      </w:pPr>
      <w:r>
        <w:rPr>
          <w:rFonts w:ascii="Times New Roman" w:hAnsi="Times New Roman"/>
        </w:rPr>
        <w:t>Шевченко Н. И. История для профессий и специальностей технического, естественно-научного, социально-экономического профилей. Методические рекомендации. — М., 2013.</w:t>
      </w:r>
    </w:p>
    <w:p w14:paraId="41251368" w14:textId="77777777" w:rsidR="002E05D6" w:rsidRDefault="00FC6B76">
      <w:pPr>
        <w:numPr>
          <w:ilvl w:val="0"/>
          <w:numId w:val="33"/>
        </w:numPr>
        <w:spacing w:after="0" w:line="360" w:lineRule="auto"/>
        <w:ind w:left="0" w:firstLine="709"/>
        <w:rPr>
          <w:rFonts w:ascii="Times New Roman" w:hAnsi="Times New Roman"/>
        </w:rPr>
      </w:pPr>
      <w:r>
        <w:rPr>
          <w:rFonts w:ascii="Times New Roman" w:hAnsi="Times New Roman"/>
        </w:rPr>
        <w:t>История России. 1900—1946 гг.: кн. для учителя / под ред. А. В. Филиппова, А. А. Данилова. — М., 2010.</w:t>
      </w:r>
    </w:p>
    <w:p w14:paraId="466651AD" w14:textId="77777777" w:rsidR="002E05D6" w:rsidRDefault="00FC6B76">
      <w:pPr>
        <w:numPr>
          <w:ilvl w:val="0"/>
          <w:numId w:val="33"/>
        </w:numPr>
        <w:spacing w:after="0" w:line="360" w:lineRule="auto"/>
        <w:ind w:left="0" w:firstLine="709"/>
        <w:rPr>
          <w:rFonts w:ascii="Times New Roman" w:hAnsi="Times New Roman"/>
        </w:rPr>
      </w:pPr>
      <w:r>
        <w:rPr>
          <w:rFonts w:ascii="Times New Roman" w:hAnsi="Times New Roman"/>
        </w:rPr>
        <w:t>Концепция нового учебно-методического комплекса по отечественной истории // Вестник образования. — 2014. — № 13. — С. 10—124.</w:t>
      </w:r>
    </w:p>
    <w:p w14:paraId="5E582BF8" w14:textId="77777777" w:rsidR="002E05D6" w:rsidRDefault="00FC6B76">
      <w:pPr>
        <w:pStyle w:val="afffffff8"/>
        <w:numPr>
          <w:ilvl w:val="0"/>
          <w:numId w:val="33"/>
        </w:numPr>
        <w:spacing w:after="0" w:line="360" w:lineRule="auto"/>
        <w:ind w:left="0" w:firstLine="709"/>
        <w:jc w:val="both"/>
        <w:rPr>
          <w:rFonts w:ascii="Times New Roman" w:hAnsi="Times New Roman"/>
          <w:b/>
          <w:sz w:val="24"/>
        </w:rPr>
      </w:pPr>
      <w:r>
        <w:rPr>
          <w:rFonts w:ascii="Times New Roman" w:hAnsi="Times New Roman"/>
          <w:sz w:val="24"/>
        </w:rPr>
        <w:t xml:space="preserve">Об образовании в Российской Федерации: федер.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в ред. от 03.07.2016, с изм. от 19.12.2016.) Приказ Министерства образования и науки РФ от 31 декабря 2015 г. N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N413" </w:t>
      </w:r>
    </w:p>
    <w:p w14:paraId="779BA5ED" w14:textId="77777777" w:rsidR="002E05D6" w:rsidRDefault="00FC6B76">
      <w:pPr>
        <w:pStyle w:val="afffffff8"/>
        <w:spacing w:after="0" w:line="360" w:lineRule="auto"/>
        <w:ind w:left="0" w:firstLine="709"/>
        <w:rPr>
          <w:rFonts w:ascii="Times New Roman" w:hAnsi="Times New Roman"/>
          <w:b/>
          <w:sz w:val="24"/>
        </w:rPr>
      </w:pPr>
      <w:r>
        <w:rPr>
          <w:rFonts w:ascii="Times New Roman" w:hAnsi="Times New Roman"/>
          <w:b/>
          <w:sz w:val="24"/>
        </w:rPr>
        <w:lastRenderedPageBreak/>
        <w:t>Интернет-ресурсы</w:t>
      </w:r>
    </w:p>
    <w:p w14:paraId="29397753"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gumer. info (Библиотека Гумер).</w:t>
      </w:r>
    </w:p>
    <w:p w14:paraId="1CA3794E"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hist. msu. ru/ER/Etext/PICT/feudal. htm (Библиотека Исторического факультета МГУ).</w:t>
      </w:r>
    </w:p>
    <w:p w14:paraId="46716A1F"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plekhanovfound. ru/library (Библиотека социал-демократа).</w:t>
      </w:r>
    </w:p>
    <w:p w14:paraId="0800F75D"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bibliotekar. ru (Библиотекарь. Ру: электронная библиотека нехудожественной литературы по русской и мировой истории, искусству, культуре, прикладным наукам).</w:t>
      </w:r>
    </w:p>
    <w:p w14:paraId="281E64EE" w14:textId="77777777" w:rsidR="002E05D6" w:rsidRDefault="00FC6B76">
      <w:pPr>
        <w:pStyle w:val="afffffff8"/>
        <w:numPr>
          <w:ilvl w:val="0"/>
          <w:numId w:val="34"/>
        </w:numPr>
        <w:tabs>
          <w:tab w:val="left" w:pos="1134"/>
        </w:tabs>
        <w:spacing w:after="0" w:line="360" w:lineRule="auto"/>
        <w:ind w:left="0" w:firstLine="709"/>
        <w:jc w:val="both"/>
        <w:rPr>
          <w:rFonts w:ascii="Times New Roman" w:hAnsi="Times New Roman"/>
          <w:sz w:val="24"/>
        </w:rPr>
      </w:pPr>
      <w:r>
        <w:rPr>
          <w:rFonts w:ascii="Times New Roman" w:hAnsi="Times New Roman"/>
          <w:sz w:val="24"/>
        </w:rPr>
        <w:t>https://ru. wikipedia. org (Википедия: свободная энциклопедия).</w:t>
      </w:r>
    </w:p>
    <w:p w14:paraId="3112D681"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https://ru. wikisource. org (Викитека: свободная библиотека).</w:t>
      </w:r>
    </w:p>
    <w:p w14:paraId="3ABBD6C0"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wco. ru/icons (Виртуальный каталог икон).</w:t>
      </w:r>
    </w:p>
    <w:p w14:paraId="532A4CF4"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militera. lib. ru (Военная литература: собрание текстов).</w:t>
      </w:r>
    </w:p>
    <w:p w14:paraId="18D7183E"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world-war2. chat. ru (Вторая Мировая война в русском Интернете).</w:t>
      </w:r>
    </w:p>
    <w:p w14:paraId="0EC9AFB5"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kulichki. com/~gumilev/HE1 (Древний Восток).</w:t>
      </w:r>
    </w:p>
    <w:p w14:paraId="6A667A88"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old-rus-maps. ru (Европейские гравированные географические чертежи и карты России, изданные в XVI— XVIII столетиях).</w:t>
      </w:r>
    </w:p>
    <w:p w14:paraId="7877B40E"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biograf-book. narod. ru (Избранные биографии: биографическая литература СССР).</w:t>
      </w:r>
    </w:p>
    <w:p w14:paraId="23437892"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magister. msk. ru/library/library. htm (Интернет-издательство «Библиотека»: электронные издания произведений и биографических и критических материалов).</w:t>
      </w:r>
    </w:p>
    <w:p w14:paraId="6E7539B3" w14:textId="77777777" w:rsidR="002E05D6" w:rsidRPr="00BB10E1" w:rsidRDefault="00FC6B76">
      <w:pPr>
        <w:numPr>
          <w:ilvl w:val="0"/>
          <w:numId w:val="34"/>
        </w:numPr>
        <w:tabs>
          <w:tab w:val="left" w:pos="1134"/>
        </w:tabs>
        <w:spacing w:after="0" w:line="360" w:lineRule="auto"/>
        <w:ind w:left="0" w:firstLine="709"/>
        <w:jc w:val="both"/>
        <w:rPr>
          <w:rFonts w:ascii="Times New Roman" w:hAnsi="Times New Roman"/>
          <w:lang w:val="en-US"/>
        </w:rPr>
      </w:pPr>
      <w:r w:rsidRPr="00BB10E1">
        <w:rPr>
          <w:rFonts w:ascii="Times New Roman" w:hAnsi="Times New Roman"/>
          <w:lang w:val="en-US"/>
        </w:rPr>
        <w:t>www. intellect-video. com/russian-history (</w:t>
      </w:r>
      <w:r>
        <w:rPr>
          <w:rFonts w:ascii="Times New Roman" w:hAnsi="Times New Roman"/>
        </w:rPr>
        <w:t>История</w:t>
      </w:r>
      <w:r w:rsidRPr="00BB10E1">
        <w:rPr>
          <w:rFonts w:ascii="Times New Roman" w:hAnsi="Times New Roman"/>
          <w:lang w:val="en-US"/>
        </w:rPr>
        <w:t xml:space="preserve"> </w:t>
      </w:r>
      <w:r>
        <w:rPr>
          <w:rFonts w:ascii="Times New Roman" w:hAnsi="Times New Roman"/>
        </w:rPr>
        <w:t>России</w:t>
      </w:r>
      <w:r w:rsidRPr="00BB10E1">
        <w:rPr>
          <w:rFonts w:ascii="Times New Roman" w:hAnsi="Times New Roman"/>
          <w:lang w:val="en-US"/>
        </w:rPr>
        <w:t xml:space="preserve"> </w:t>
      </w:r>
      <w:r>
        <w:rPr>
          <w:rFonts w:ascii="Times New Roman" w:hAnsi="Times New Roman"/>
        </w:rPr>
        <w:t>и</w:t>
      </w:r>
      <w:r w:rsidRPr="00BB10E1">
        <w:rPr>
          <w:rFonts w:ascii="Times New Roman" w:hAnsi="Times New Roman"/>
          <w:lang w:val="en-US"/>
        </w:rPr>
        <w:t xml:space="preserve"> </w:t>
      </w:r>
      <w:r>
        <w:rPr>
          <w:rFonts w:ascii="Times New Roman" w:hAnsi="Times New Roman"/>
        </w:rPr>
        <w:t>СССР</w:t>
      </w:r>
      <w:r w:rsidRPr="00BB10E1">
        <w:rPr>
          <w:rFonts w:ascii="Times New Roman" w:hAnsi="Times New Roman"/>
          <w:lang w:val="en-US"/>
        </w:rPr>
        <w:t xml:space="preserve">: </w:t>
      </w:r>
      <w:r>
        <w:rPr>
          <w:rFonts w:ascii="Times New Roman" w:hAnsi="Times New Roman"/>
        </w:rPr>
        <w:t>онлайн</w:t>
      </w:r>
      <w:r w:rsidRPr="00BB10E1">
        <w:rPr>
          <w:rFonts w:ascii="Times New Roman" w:hAnsi="Times New Roman"/>
          <w:lang w:val="en-US"/>
        </w:rPr>
        <w:t>-</w:t>
      </w:r>
      <w:r>
        <w:rPr>
          <w:rFonts w:ascii="Times New Roman" w:hAnsi="Times New Roman"/>
        </w:rPr>
        <w:t>видео</w:t>
      </w:r>
      <w:r w:rsidRPr="00BB10E1">
        <w:rPr>
          <w:rFonts w:ascii="Times New Roman" w:hAnsi="Times New Roman"/>
          <w:lang w:val="en-US"/>
        </w:rPr>
        <w:t>).</w:t>
      </w:r>
    </w:p>
    <w:p w14:paraId="22337EDE"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historicus. ru (Историк: общественно-политический журнал).</w:t>
      </w:r>
    </w:p>
    <w:p w14:paraId="2C96C16C"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history. tom. ru (История России от князей до Президента).</w:t>
      </w:r>
    </w:p>
    <w:p w14:paraId="2E871D9C"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statehistory. ru (История государства).</w:t>
      </w:r>
    </w:p>
    <w:p w14:paraId="1087A731"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kulichki. com/grandwar («Как наши деды воевали»: рассказы о военных конфликтах Российской империи).</w:t>
      </w:r>
    </w:p>
    <w:p w14:paraId="3F25BB26"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raremaps. ru (Коллекция старинных карт Российской империи).</w:t>
      </w:r>
    </w:p>
    <w:p w14:paraId="25896B10"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old-maps. narod. ru (Коллекция старинных карт территорий и городов России).</w:t>
      </w:r>
    </w:p>
    <w:p w14:paraId="23DCF884"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mifologia. chat. ru (Мифология народов мира).</w:t>
      </w:r>
    </w:p>
    <w:p w14:paraId="6F36A02A"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krugosvet. ru (Онлайн-энциклопедия «Кругосвет»).</w:t>
      </w:r>
    </w:p>
    <w:p w14:paraId="1DAB5EA6"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liber. rsuh. ru (Информационный комплекс РГГУ «Научная библиотека»).</w:t>
      </w:r>
    </w:p>
    <w:p w14:paraId="525AD5A7"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august-1914. ru (Первая мировая война: интернет-проект).</w:t>
      </w:r>
    </w:p>
    <w:p w14:paraId="01C34F39"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www.9may. ru (Проект-акция: «Наша Победа. День за днем»).</w:t>
      </w:r>
    </w:p>
    <w:p w14:paraId="3CC2F23B"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temples. ru (Проект «Храмы России»).</w:t>
      </w:r>
    </w:p>
    <w:p w14:paraId="1DD3A7F1"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radzivil. chat. ru (Радзивилловская летопись с иллюстрациями).</w:t>
      </w:r>
    </w:p>
    <w:p w14:paraId="5BDE7F3F"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borodulincollection. com/index. html (Раритеты фотохроники СССР: 1917—1991 гг. —коллекция Льва Бородулина).</w:t>
      </w:r>
    </w:p>
    <w:p w14:paraId="01C484A8"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rusrevolution. info (Революция и Гражданская война: интернет-проект).</w:t>
      </w:r>
    </w:p>
    <w:p w14:paraId="6B21E2AB"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 xml:space="preserve">www. rodina. rg. ru </w:t>
      </w:r>
      <w:r>
        <w:rPr>
          <w:rFonts w:ascii="Times New Roman" w:hAnsi="Times New Roman"/>
          <w:b/>
        </w:rPr>
        <w:t>(</w:t>
      </w:r>
      <w:r>
        <w:rPr>
          <w:rFonts w:ascii="Times New Roman" w:hAnsi="Times New Roman"/>
        </w:rPr>
        <w:t>Родина: российский исторический иллюстрированный журнал).</w:t>
      </w:r>
    </w:p>
    <w:p w14:paraId="0E019876"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lastRenderedPageBreak/>
        <w:t>www. all-photo. ru/empire/index. ru. html (Российская империя в фотографиях).</w:t>
      </w:r>
    </w:p>
    <w:p w14:paraId="6E42A548"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fershal. narod. ru (Российский мемуарий).</w:t>
      </w:r>
    </w:p>
    <w:p w14:paraId="0DCBA0C3"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avorhist. ru (Русь Древняя и удельная).</w:t>
      </w:r>
    </w:p>
    <w:p w14:paraId="57E31801"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memoirs. ru (Русские мемуары: Россия в дневниках и воспоминаниях).</w:t>
      </w:r>
    </w:p>
    <w:p w14:paraId="3E1CBCEC"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scepsis. ru/library/history/page1 (Скепсис: научно-просветительский журнал).</w:t>
      </w:r>
    </w:p>
    <w:p w14:paraId="6F888C6A"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arhivtime. ru (Следы времени: интернет-архив старинных фотографий, открыток, документов).</w:t>
      </w:r>
    </w:p>
    <w:p w14:paraId="647FA0D0" w14:textId="77777777" w:rsidR="002E05D6" w:rsidRDefault="00FC6B76">
      <w:pPr>
        <w:numPr>
          <w:ilvl w:val="0"/>
          <w:numId w:val="34"/>
        </w:numPr>
        <w:tabs>
          <w:tab w:val="left" w:pos="1134"/>
        </w:tabs>
        <w:spacing w:after="0" w:line="360" w:lineRule="auto"/>
        <w:ind w:left="0" w:firstLine="709"/>
        <w:jc w:val="both"/>
        <w:rPr>
          <w:rFonts w:ascii="Times New Roman" w:hAnsi="Times New Roman"/>
        </w:rPr>
      </w:pPr>
      <w:r>
        <w:rPr>
          <w:rFonts w:ascii="Times New Roman" w:hAnsi="Times New Roman"/>
        </w:rPr>
        <w:t>www. sovmusic. ru (Советская музыка).</w:t>
      </w:r>
    </w:p>
    <w:p w14:paraId="0F493165" w14:textId="77777777" w:rsidR="002E05D6" w:rsidRDefault="00613E27">
      <w:pPr>
        <w:numPr>
          <w:ilvl w:val="0"/>
          <w:numId w:val="34"/>
        </w:numPr>
        <w:tabs>
          <w:tab w:val="left" w:pos="1134"/>
        </w:tabs>
        <w:spacing w:after="0" w:line="360" w:lineRule="auto"/>
        <w:ind w:left="0" w:firstLine="709"/>
        <w:jc w:val="both"/>
        <w:rPr>
          <w:rFonts w:ascii="Times New Roman" w:hAnsi="Times New Roman"/>
        </w:rPr>
      </w:pPr>
      <w:hyperlink r:id="rId36" w:history="1">
        <w:r w:rsidR="00FC6B76">
          <w:rPr>
            <w:rStyle w:val="1ff1"/>
            <w:rFonts w:ascii="Times New Roman" w:hAnsi="Times New Roman"/>
          </w:rPr>
          <w:t>https://e-learning/tspk-mo.ru/msk/</w:t>
        </w:r>
      </w:hyperlink>
    </w:p>
    <w:p w14:paraId="05F89D67" w14:textId="77777777" w:rsidR="002E05D6" w:rsidRDefault="00613E27">
      <w:pPr>
        <w:numPr>
          <w:ilvl w:val="0"/>
          <w:numId w:val="34"/>
        </w:numPr>
        <w:tabs>
          <w:tab w:val="left" w:pos="1134"/>
        </w:tabs>
        <w:spacing w:after="0" w:line="360" w:lineRule="auto"/>
        <w:ind w:left="0" w:firstLine="709"/>
        <w:jc w:val="both"/>
        <w:rPr>
          <w:rFonts w:ascii="Times New Roman" w:hAnsi="Times New Roman"/>
        </w:rPr>
      </w:pPr>
      <w:hyperlink r:id="rId37" w:history="1">
        <w:r w:rsidR="00FC6B76">
          <w:rPr>
            <w:rStyle w:val="1ff1"/>
            <w:rFonts w:ascii="Times New Roman" w:hAnsi="Times New Roman"/>
          </w:rPr>
          <w:t>https://interneturok.ru</w:t>
        </w:r>
      </w:hyperlink>
    </w:p>
    <w:p w14:paraId="2DBB2441" w14:textId="77777777" w:rsidR="002E05D6" w:rsidRDefault="00613E27">
      <w:pPr>
        <w:numPr>
          <w:ilvl w:val="0"/>
          <w:numId w:val="34"/>
        </w:numPr>
        <w:tabs>
          <w:tab w:val="left" w:pos="1134"/>
        </w:tabs>
        <w:spacing w:after="0" w:line="360" w:lineRule="auto"/>
        <w:ind w:left="0" w:firstLine="709"/>
        <w:jc w:val="both"/>
        <w:rPr>
          <w:rFonts w:ascii="Times New Roman" w:hAnsi="Times New Roman"/>
        </w:rPr>
      </w:pPr>
      <w:hyperlink r:id="rId38" w:history="1">
        <w:r w:rsidR="00FC6B76">
          <w:rPr>
            <w:rStyle w:val="1ff1"/>
            <w:rFonts w:ascii="Times New Roman" w:hAnsi="Times New Roman"/>
          </w:rPr>
          <w:t>https://urait.ru/news/1064</w:t>
        </w:r>
      </w:hyperlink>
    </w:p>
    <w:p w14:paraId="7F6A8F0D" w14:textId="77777777" w:rsidR="002E05D6" w:rsidRDefault="00613E27">
      <w:pPr>
        <w:numPr>
          <w:ilvl w:val="0"/>
          <w:numId w:val="34"/>
        </w:numPr>
        <w:tabs>
          <w:tab w:val="left" w:pos="1134"/>
        </w:tabs>
        <w:spacing w:after="0" w:line="360" w:lineRule="auto"/>
        <w:ind w:left="0" w:firstLine="709"/>
        <w:jc w:val="both"/>
        <w:rPr>
          <w:rFonts w:ascii="Times New Roman" w:hAnsi="Times New Roman"/>
        </w:rPr>
      </w:pPr>
      <w:hyperlink r:id="rId39" w:history="1">
        <w:r w:rsidR="00FC6B76">
          <w:rPr>
            <w:rStyle w:val="1ff1"/>
            <w:rFonts w:ascii="Times New Roman" w:hAnsi="Times New Roman"/>
          </w:rPr>
          <w:t>https://www.yaklass.ru</w:t>
        </w:r>
      </w:hyperlink>
    </w:p>
    <w:p w14:paraId="35FEE3D4" w14:textId="77777777" w:rsidR="002E05D6" w:rsidRDefault="002E05D6">
      <w:pPr>
        <w:pStyle w:val="afffffff8"/>
        <w:spacing w:after="0" w:line="360" w:lineRule="auto"/>
        <w:ind w:left="0" w:firstLine="709"/>
        <w:rPr>
          <w:rFonts w:ascii="Times New Roman" w:hAnsi="Times New Roman"/>
          <w:b/>
          <w:sz w:val="24"/>
        </w:rPr>
      </w:pPr>
    </w:p>
    <w:p w14:paraId="0E770A78" w14:textId="77777777" w:rsidR="002E05D6" w:rsidRDefault="00FC6B76">
      <w:pPr>
        <w:pStyle w:val="afffffff8"/>
        <w:spacing w:after="0" w:line="360" w:lineRule="auto"/>
        <w:ind w:left="0" w:firstLine="709"/>
        <w:rPr>
          <w:rFonts w:ascii="Times New Roman" w:hAnsi="Times New Roman"/>
          <w:b/>
          <w:sz w:val="24"/>
        </w:rPr>
      </w:pPr>
      <w:r>
        <w:rPr>
          <w:rFonts w:ascii="Times New Roman" w:hAnsi="Times New Roman"/>
          <w:b/>
          <w:sz w:val="24"/>
        </w:rPr>
        <w:t>3.3. Методические рекомендации по организации изучения дисциплины</w:t>
      </w:r>
    </w:p>
    <w:p w14:paraId="07D957E4" w14:textId="77777777" w:rsidR="002E05D6" w:rsidRDefault="002E05D6">
      <w:pPr>
        <w:pStyle w:val="afffffff8"/>
        <w:spacing w:after="0" w:line="360" w:lineRule="auto"/>
        <w:ind w:left="0" w:firstLine="709"/>
        <w:rPr>
          <w:rFonts w:ascii="Times New Roman" w:hAnsi="Times New Roman"/>
          <w:b/>
          <w:sz w:val="24"/>
        </w:rPr>
      </w:pPr>
    </w:p>
    <w:p w14:paraId="380D8571" w14:textId="77777777" w:rsidR="002E05D6" w:rsidRDefault="00FC6B76">
      <w:pPr>
        <w:pStyle w:val="afffffff8"/>
        <w:spacing w:after="0" w:line="360" w:lineRule="auto"/>
        <w:ind w:left="0" w:firstLine="709"/>
        <w:jc w:val="both"/>
        <w:rPr>
          <w:rFonts w:ascii="Times New Roman" w:hAnsi="Times New Roman"/>
          <w:sz w:val="24"/>
        </w:rPr>
      </w:pPr>
      <w:r>
        <w:rPr>
          <w:rFonts w:ascii="Times New Roman" w:hAnsi="Times New Roman"/>
          <w:sz w:val="24"/>
        </w:rPr>
        <w:t>В целях реализации компетентностного подхода при преподавании дисциплины используются современные образовательные технологии: информационные технологии (компьютерные презентации, тестирование в программе АСТ-тест), технологии развивающего обучения, технологии проблемного обучения (проблемное изложение, эвристическая беседа, исследовательский метод), технологии эвристического обучения (выполнение творческих проектов, «мозговая атака», игровые методики). В сочетании с внеаудиторной работой, для формирования и развития общих и профессиональных компетенций обучающихся применяются активные и интерактивные формы проведения занятий (групповая консультация, разбор конкретных ситуаций, деловые и ролевые игры, групповая дискуссия).</w:t>
      </w:r>
    </w:p>
    <w:p w14:paraId="79C5220E" w14:textId="77777777" w:rsidR="002E05D6" w:rsidRDefault="00FC6B76">
      <w:pPr>
        <w:pStyle w:val="afffffff8"/>
        <w:spacing w:after="0" w:line="360" w:lineRule="auto"/>
        <w:ind w:left="0" w:firstLine="709"/>
        <w:jc w:val="both"/>
        <w:rPr>
          <w:rFonts w:ascii="Times New Roman" w:hAnsi="Times New Roman"/>
          <w:sz w:val="24"/>
        </w:rPr>
      </w:pPr>
      <w:r>
        <w:rPr>
          <w:rFonts w:ascii="Times New Roman" w:hAnsi="Times New Roman"/>
          <w:sz w:val="24"/>
        </w:rPr>
        <w:t>Для проведения текущего контроля знаний проводятся устные (индивидуальный и фронтальный) и письменные опросы (тестирование).</w:t>
      </w:r>
    </w:p>
    <w:p w14:paraId="1AB86368" w14:textId="77777777" w:rsidR="002E05D6" w:rsidRDefault="00FC6B76">
      <w:pPr>
        <w:pStyle w:val="afffffff8"/>
        <w:spacing w:after="0" w:line="360" w:lineRule="auto"/>
        <w:ind w:left="0" w:firstLine="709"/>
        <w:jc w:val="both"/>
        <w:rPr>
          <w:rFonts w:ascii="Times New Roman" w:hAnsi="Times New Roman"/>
          <w:sz w:val="24"/>
        </w:rPr>
      </w:pPr>
      <w:r>
        <w:rPr>
          <w:rFonts w:ascii="Times New Roman" w:hAnsi="Times New Roman"/>
          <w:sz w:val="24"/>
        </w:rPr>
        <w:t>Итоговый контроль – дифференцированный зачёт по завершению курса дисциплины.</w:t>
      </w:r>
    </w:p>
    <w:p w14:paraId="2ECA4B0C" w14:textId="77777777" w:rsidR="002E05D6" w:rsidRDefault="00FC6B76">
      <w:pPr>
        <w:pStyle w:val="afffffff8"/>
        <w:spacing w:after="0" w:line="360" w:lineRule="auto"/>
        <w:ind w:left="0" w:firstLine="709"/>
        <w:jc w:val="both"/>
        <w:rPr>
          <w:rFonts w:ascii="Times New Roman" w:hAnsi="Times New Roman"/>
          <w:b/>
          <w:sz w:val="24"/>
        </w:rPr>
      </w:pPr>
      <w:r>
        <w:rPr>
          <w:rFonts w:ascii="Times New Roman" w:hAnsi="Times New Roman"/>
        </w:rPr>
        <w:br w:type="page"/>
      </w:r>
      <w:r>
        <w:rPr>
          <w:rFonts w:ascii="Times New Roman" w:hAnsi="Times New Roman"/>
          <w:b/>
          <w:sz w:val="24"/>
        </w:rPr>
        <w:lastRenderedPageBreak/>
        <w:t>4.</w:t>
      </w:r>
      <w:r>
        <w:rPr>
          <w:rFonts w:ascii="Times New Roman" w:hAnsi="Times New Roman"/>
          <w:sz w:val="24"/>
        </w:rPr>
        <w:t xml:space="preserve"> </w:t>
      </w:r>
      <w:r>
        <w:rPr>
          <w:rFonts w:ascii="Times New Roman" w:hAnsi="Times New Roman"/>
          <w:b/>
          <w:sz w:val="24"/>
        </w:rPr>
        <w:t>КОНТРОЛЬ И ОЦЕНКА РЕЗУЛЬТАТОВ ОСВОЕНИЯ ДИСЦИПЛИНЫ.</w:t>
      </w:r>
    </w:p>
    <w:p w14:paraId="21ADE307" w14:textId="77777777" w:rsidR="002E05D6" w:rsidRDefault="002E05D6">
      <w:pPr>
        <w:rPr>
          <w:rFonts w:ascii="Times New Roman" w:hAnsi="Times New Roman"/>
        </w:rPr>
      </w:pPr>
    </w:p>
    <w:p w14:paraId="26EB4AF4" w14:textId="77777777" w:rsidR="002E05D6" w:rsidRDefault="00FC6B76">
      <w:pPr>
        <w:spacing w:line="360" w:lineRule="auto"/>
        <w:ind w:firstLine="709"/>
        <w:jc w:val="both"/>
        <w:rPr>
          <w:rFonts w:ascii="Times New Roman" w:hAnsi="Times New Roman"/>
        </w:rPr>
      </w:pPr>
      <w:r>
        <w:rPr>
          <w:rFonts w:ascii="Times New Roman" w:hAnsi="Times New Roman"/>
          <w:b/>
        </w:rPr>
        <w:t>Контроль и оценка</w:t>
      </w:r>
      <w:r>
        <w:rPr>
          <w:rFonts w:ascii="Times New Roman" w:hAnsi="Times New Roman"/>
        </w:rPr>
        <w:t xml:space="preserve"> результатов освоения дисциплины осуществляется преподавателем в процессе проведения устного и письменного опроса, тестирования, а также выполнения обучающимися индивидуальных заданий проектов исследований.</w:t>
      </w:r>
    </w:p>
    <w:p w14:paraId="2BA72A17" w14:textId="77777777" w:rsidR="002E05D6" w:rsidRDefault="002E05D6">
      <w:pPr>
        <w:pStyle w:val="affffff5"/>
        <w:rPr>
          <w:rFonts w:ascii="Times New Roman" w:hAnsi="Times New Roman"/>
          <w:sz w:val="24"/>
        </w:rPr>
      </w:pPr>
    </w:p>
    <w:tbl>
      <w:tblPr>
        <w:tblW w:w="0" w:type="auto"/>
        <w:tblInd w:w="-6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790"/>
        <w:gridCol w:w="4410"/>
      </w:tblGrid>
      <w:tr w:rsidR="002E05D6" w14:paraId="0AA820D3" w14:textId="77777777">
        <w:tc>
          <w:tcPr>
            <w:tcW w:w="5790" w:type="dxa"/>
            <w:tcBorders>
              <w:top w:val="single" w:sz="6" w:space="0" w:color="000000"/>
              <w:left w:val="single" w:sz="6" w:space="0" w:color="000000"/>
              <w:bottom w:val="single" w:sz="6" w:space="0" w:color="000000"/>
              <w:right w:val="single" w:sz="6" w:space="0" w:color="000000"/>
            </w:tcBorders>
            <w:vAlign w:val="center"/>
          </w:tcPr>
          <w:p w14:paraId="470677B7" w14:textId="77777777" w:rsidR="002E05D6" w:rsidRDefault="00FC6B76">
            <w:pPr>
              <w:pStyle w:val="affffff5"/>
              <w:jc w:val="center"/>
              <w:rPr>
                <w:rFonts w:ascii="Times New Roman" w:hAnsi="Times New Roman"/>
                <w:b/>
                <w:sz w:val="24"/>
              </w:rPr>
            </w:pPr>
            <w:r>
              <w:rPr>
                <w:rFonts w:ascii="Times New Roman" w:hAnsi="Times New Roman"/>
                <w:b/>
                <w:sz w:val="24"/>
              </w:rPr>
              <w:t>Результаты обучения</w:t>
            </w:r>
          </w:p>
          <w:p w14:paraId="5E2B8CA2" w14:textId="77777777" w:rsidR="002E05D6" w:rsidRDefault="00FC6B76">
            <w:pPr>
              <w:jc w:val="center"/>
              <w:rPr>
                <w:rFonts w:ascii="Times New Roman" w:hAnsi="Times New Roman"/>
                <w:b/>
              </w:rPr>
            </w:pPr>
            <w:r>
              <w:rPr>
                <w:rFonts w:ascii="Times New Roman" w:hAnsi="Times New Roman"/>
                <w:b/>
              </w:rPr>
              <w:t>(предметные результаты)</w:t>
            </w:r>
          </w:p>
        </w:tc>
        <w:tc>
          <w:tcPr>
            <w:tcW w:w="4410" w:type="dxa"/>
            <w:tcBorders>
              <w:top w:val="single" w:sz="6" w:space="0" w:color="000000"/>
              <w:left w:val="single" w:sz="6" w:space="0" w:color="000000"/>
              <w:bottom w:val="single" w:sz="6" w:space="0" w:color="000000"/>
              <w:right w:val="single" w:sz="6" w:space="0" w:color="000000"/>
            </w:tcBorders>
            <w:vAlign w:val="center"/>
          </w:tcPr>
          <w:p w14:paraId="47BF04EF" w14:textId="77777777" w:rsidR="002E05D6" w:rsidRDefault="00FC6B76">
            <w:pPr>
              <w:jc w:val="center"/>
              <w:rPr>
                <w:rFonts w:ascii="Times New Roman" w:hAnsi="Times New Roman"/>
                <w:b/>
              </w:rPr>
            </w:pPr>
            <w:r>
              <w:rPr>
                <w:rFonts w:ascii="Times New Roman" w:hAnsi="Times New Roman"/>
                <w:b/>
              </w:rPr>
              <w:t>Формы и методы контроля и оценки</w:t>
            </w:r>
          </w:p>
          <w:p w14:paraId="062D15C0" w14:textId="77777777" w:rsidR="002E05D6" w:rsidRDefault="00FC6B76">
            <w:pPr>
              <w:jc w:val="center"/>
              <w:rPr>
                <w:rFonts w:ascii="Times New Roman" w:hAnsi="Times New Roman"/>
                <w:b/>
                <w:i/>
              </w:rPr>
            </w:pPr>
            <w:r>
              <w:rPr>
                <w:rFonts w:ascii="Times New Roman" w:hAnsi="Times New Roman"/>
                <w:b/>
              </w:rPr>
              <w:t>результатов обучения</w:t>
            </w:r>
          </w:p>
        </w:tc>
      </w:tr>
      <w:tr w:rsidR="002E05D6" w14:paraId="447A6ED8" w14:textId="77777777">
        <w:trPr>
          <w:trHeight w:val="2235"/>
        </w:trPr>
        <w:tc>
          <w:tcPr>
            <w:tcW w:w="5790" w:type="dxa"/>
            <w:tcBorders>
              <w:top w:val="single" w:sz="6" w:space="0" w:color="000000"/>
              <w:left w:val="single" w:sz="6" w:space="0" w:color="000000"/>
              <w:bottom w:val="single" w:sz="4" w:space="0" w:color="000000"/>
              <w:right w:val="single" w:sz="6" w:space="0" w:color="000000"/>
            </w:tcBorders>
            <w:vAlign w:val="center"/>
          </w:tcPr>
          <w:p w14:paraId="6EFFE95C" w14:textId="77777777" w:rsidR="002E05D6" w:rsidRDefault="002E05D6">
            <w:pPr>
              <w:pStyle w:val="affffff5"/>
              <w:rPr>
                <w:rFonts w:ascii="Times New Roman" w:hAnsi="Times New Roman"/>
                <w:b/>
                <w:sz w:val="24"/>
              </w:rPr>
            </w:pPr>
          </w:p>
          <w:p w14:paraId="6AA85CCA" w14:textId="77777777" w:rsidR="002E05D6" w:rsidRDefault="00FC6B76">
            <w:pPr>
              <w:pStyle w:val="affffff5"/>
              <w:rPr>
                <w:rFonts w:ascii="Times New Roman" w:hAnsi="Times New Roman"/>
                <w:b/>
                <w:sz w:val="24"/>
              </w:rPr>
            </w:pPr>
            <w:r>
              <w:rPr>
                <w:rFonts w:ascii="Times New Roman" w:hAnsi="Times New Roman"/>
                <w:b/>
                <w:sz w:val="24"/>
              </w:rPr>
              <w:t>В результате освоения дисциплины обучающийся должен продемонстрировать предметные результаты освоения учебной дисциплины "История":</w:t>
            </w:r>
          </w:p>
          <w:p w14:paraId="57FCA0A6" w14:textId="77777777" w:rsidR="002E05D6" w:rsidRDefault="00FC6B76">
            <w:pPr>
              <w:rPr>
                <w:rFonts w:ascii="Times New Roman" w:hAnsi="Times New Roman"/>
                <w:i/>
              </w:rPr>
            </w:pPr>
            <w:r>
              <w:rPr>
                <w:rFonts w:ascii="Times New Roman" w:hAnsi="Times New Roman"/>
              </w:rPr>
              <w:t>-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c>
          <w:tcPr>
            <w:tcW w:w="4410" w:type="dxa"/>
            <w:tcBorders>
              <w:top w:val="single" w:sz="6" w:space="0" w:color="000000"/>
              <w:left w:val="single" w:sz="6" w:space="0" w:color="000000"/>
              <w:bottom w:val="single" w:sz="4" w:space="0" w:color="000000"/>
              <w:right w:val="single" w:sz="6" w:space="0" w:color="000000"/>
            </w:tcBorders>
            <w:vAlign w:val="center"/>
          </w:tcPr>
          <w:p w14:paraId="11ABF665" w14:textId="77777777" w:rsidR="002E05D6" w:rsidRDefault="002E05D6">
            <w:pPr>
              <w:pStyle w:val="affffff5"/>
              <w:rPr>
                <w:rFonts w:ascii="Times New Roman" w:hAnsi="Times New Roman"/>
                <w:sz w:val="24"/>
              </w:rPr>
            </w:pPr>
          </w:p>
          <w:p w14:paraId="0D183E5C" w14:textId="77777777" w:rsidR="002E05D6" w:rsidRDefault="002E05D6">
            <w:pPr>
              <w:pStyle w:val="affffff5"/>
              <w:rPr>
                <w:rFonts w:ascii="Times New Roman" w:hAnsi="Times New Roman"/>
                <w:sz w:val="24"/>
              </w:rPr>
            </w:pPr>
          </w:p>
          <w:p w14:paraId="761D15B4" w14:textId="77777777" w:rsidR="002E05D6" w:rsidRDefault="002E05D6">
            <w:pPr>
              <w:pStyle w:val="affffff5"/>
              <w:rPr>
                <w:rFonts w:ascii="Times New Roman" w:hAnsi="Times New Roman"/>
                <w:sz w:val="24"/>
              </w:rPr>
            </w:pPr>
          </w:p>
          <w:p w14:paraId="54D682C4" w14:textId="77777777" w:rsidR="002E05D6" w:rsidRDefault="002E05D6">
            <w:pPr>
              <w:pStyle w:val="affffff5"/>
              <w:rPr>
                <w:rFonts w:ascii="Times New Roman" w:hAnsi="Times New Roman"/>
                <w:sz w:val="24"/>
              </w:rPr>
            </w:pPr>
          </w:p>
          <w:p w14:paraId="44637417" w14:textId="77777777" w:rsidR="002E05D6" w:rsidRDefault="00FC6B76">
            <w:pPr>
              <w:pStyle w:val="affffff5"/>
              <w:rPr>
                <w:rFonts w:ascii="Times New Roman" w:hAnsi="Times New Roman"/>
                <w:sz w:val="24"/>
              </w:rPr>
            </w:pPr>
            <w:r>
              <w:rPr>
                <w:rFonts w:ascii="Times New Roman" w:hAnsi="Times New Roman"/>
                <w:sz w:val="24"/>
              </w:rPr>
              <w:t>Оперативный контроль в форме:</w:t>
            </w:r>
          </w:p>
          <w:p w14:paraId="36697CDC" w14:textId="77777777" w:rsidR="002E05D6" w:rsidRDefault="00FC6B76">
            <w:pPr>
              <w:pStyle w:val="affffff5"/>
              <w:rPr>
                <w:rFonts w:ascii="Times New Roman" w:hAnsi="Times New Roman"/>
                <w:sz w:val="24"/>
              </w:rPr>
            </w:pPr>
            <w:r>
              <w:rPr>
                <w:rFonts w:ascii="Times New Roman" w:hAnsi="Times New Roman"/>
                <w:sz w:val="24"/>
              </w:rPr>
              <w:t>- индивидуальный устный опрос;</w:t>
            </w:r>
          </w:p>
          <w:p w14:paraId="07E7C9FC" w14:textId="77777777" w:rsidR="002E05D6" w:rsidRDefault="00FC6B76">
            <w:pPr>
              <w:pStyle w:val="affffff5"/>
              <w:rPr>
                <w:rFonts w:ascii="Times New Roman" w:hAnsi="Times New Roman"/>
                <w:sz w:val="24"/>
              </w:rPr>
            </w:pPr>
            <w:r>
              <w:rPr>
                <w:rFonts w:ascii="Times New Roman" w:hAnsi="Times New Roman"/>
                <w:sz w:val="24"/>
              </w:rPr>
              <w:t>- фронтальный устный опрос;</w:t>
            </w:r>
          </w:p>
          <w:p w14:paraId="623C75A7" w14:textId="77777777" w:rsidR="002E05D6" w:rsidRDefault="00FC6B76">
            <w:pPr>
              <w:pStyle w:val="affffff5"/>
              <w:rPr>
                <w:rFonts w:ascii="Times New Roman" w:hAnsi="Times New Roman"/>
                <w:b/>
                <w:sz w:val="24"/>
              </w:rPr>
            </w:pPr>
            <w:r>
              <w:rPr>
                <w:rFonts w:ascii="Times New Roman" w:hAnsi="Times New Roman"/>
                <w:sz w:val="24"/>
              </w:rPr>
              <w:t xml:space="preserve">- тестовый контроль </w:t>
            </w:r>
          </w:p>
        </w:tc>
      </w:tr>
      <w:tr w:rsidR="002E05D6" w14:paraId="7C849D37" w14:textId="77777777">
        <w:trPr>
          <w:trHeight w:val="1240"/>
        </w:trPr>
        <w:tc>
          <w:tcPr>
            <w:tcW w:w="5790" w:type="dxa"/>
            <w:tcBorders>
              <w:top w:val="single" w:sz="4" w:space="0" w:color="000000"/>
              <w:left w:val="single" w:sz="6" w:space="0" w:color="000000"/>
              <w:bottom w:val="single" w:sz="4" w:space="0" w:color="000000"/>
              <w:right w:val="single" w:sz="6" w:space="0" w:color="000000"/>
            </w:tcBorders>
          </w:tcPr>
          <w:p w14:paraId="27FB32E1" w14:textId="77777777" w:rsidR="002E05D6" w:rsidRDefault="00FC6B76">
            <w:pPr>
              <w:rPr>
                <w:rFonts w:ascii="Times New Roman" w:hAnsi="Times New Roman"/>
                <w:b/>
              </w:rPr>
            </w:pPr>
            <w:r>
              <w:rPr>
                <w:rFonts w:ascii="Times New Roman" w:hAnsi="Times New Roman"/>
              </w:rPr>
              <w:t>- 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4410" w:type="dxa"/>
            <w:tcBorders>
              <w:top w:val="single" w:sz="4" w:space="0" w:color="000000"/>
              <w:left w:val="single" w:sz="6" w:space="0" w:color="000000"/>
              <w:bottom w:val="single" w:sz="4" w:space="0" w:color="000000"/>
              <w:right w:val="single" w:sz="6" w:space="0" w:color="000000"/>
            </w:tcBorders>
          </w:tcPr>
          <w:p w14:paraId="6ADBB67B" w14:textId="77777777" w:rsidR="002E05D6" w:rsidRDefault="00FC6B76">
            <w:pPr>
              <w:pStyle w:val="affffff5"/>
              <w:rPr>
                <w:rFonts w:ascii="Times New Roman" w:hAnsi="Times New Roman"/>
                <w:sz w:val="24"/>
              </w:rPr>
            </w:pPr>
            <w:r>
              <w:rPr>
                <w:rFonts w:ascii="Times New Roman" w:hAnsi="Times New Roman"/>
                <w:sz w:val="24"/>
              </w:rPr>
              <w:t>Оперативный контроль в форме:</w:t>
            </w:r>
          </w:p>
          <w:p w14:paraId="09F4773C" w14:textId="77777777" w:rsidR="002E05D6" w:rsidRDefault="00FC6B76">
            <w:pPr>
              <w:pStyle w:val="affffff5"/>
              <w:rPr>
                <w:rFonts w:ascii="Times New Roman" w:hAnsi="Times New Roman"/>
                <w:sz w:val="24"/>
              </w:rPr>
            </w:pPr>
            <w:r>
              <w:rPr>
                <w:rFonts w:ascii="Times New Roman" w:hAnsi="Times New Roman"/>
                <w:sz w:val="24"/>
              </w:rPr>
              <w:t>- индивидуальный устный опрос;</w:t>
            </w:r>
          </w:p>
          <w:p w14:paraId="028EF7AA" w14:textId="77777777" w:rsidR="002E05D6" w:rsidRDefault="00FC6B76">
            <w:pPr>
              <w:pStyle w:val="affffff5"/>
              <w:rPr>
                <w:rFonts w:ascii="Times New Roman" w:hAnsi="Times New Roman"/>
                <w:sz w:val="24"/>
              </w:rPr>
            </w:pPr>
            <w:r>
              <w:rPr>
                <w:rFonts w:ascii="Times New Roman" w:hAnsi="Times New Roman"/>
                <w:sz w:val="24"/>
              </w:rPr>
              <w:t>- фронтальный устный опрос;</w:t>
            </w:r>
          </w:p>
          <w:p w14:paraId="41BFF772" w14:textId="77777777" w:rsidR="002E05D6" w:rsidRDefault="00FC6B76">
            <w:pPr>
              <w:pStyle w:val="affffff5"/>
              <w:rPr>
                <w:rFonts w:ascii="Times New Roman" w:hAnsi="Times New Roman"/>
                <w:sz w:val="24"/>
              </w:rPr>
            </w:pPr>
            <w:r>
              <w:rPr>
                <w:rFonts w:ascii="Times New Roman" w:hAnsi="Times New Roman"/>
                <w:sz w:val="24"/>
              </w:rPr>
              <w:t xml:space="preserve">- тестовый контроль </w:t>
            </w:r>
          </w:p>
        </w:tc>
      </w:tr>
      <w:tr w:rsidR="002E05D6" w14:paraId="687D5D71" w14:textId="77777777">
        <w:trPr>
          <w:trHeight w:val="2392"/>
        </w:trPr>
        <w:tc>
          <w:tcPr>
            <w:tcW w:w="5790" w:type="dxa"/>
            <w:tcBorders>
              <w:top w:val="single" w:sz="4" w:space="0" w:color="000000"/>
              <w:left w:val="single" w:sz="6" w:space="0" w:color="000000"/>
              <w:bottom w:val="single" w:sz="4" w:space="0" w:color="000000"/>
              <w:right w:val="single" w:sz="6" w:space="0" w:color="000000"/>
            </w:tcBorders>
          </w:tcPr>
          <w:p w14:paraId="06903ECB" w14:textId="77777777" w:rsidR="002E05D6" w:rsidRDefault="00FC6B76">
            <w:pPr>
              <w:rPr>
                <w:rFonts w:ascii="Times New Roman" w:hAnsi="Times New Roman"/>
              </w:rPr>
            </w:pPr>
            <w:r>
              <w:rPr>
                <w:rFonts w:ascii="Times New Roman" w:hAnsi="Times New Roman"/>
              </w:rPr>
              <w:t>- сформированность умений применять исторические знания в профессиональной и общественной деятельности, поликультурном общении;</w:t>
            </w:r>
          </w:p>
          <w:p w14:paraId="66C5B64E" w14:textId="77777777" w:rsidR="002E05D6" w:rsidRDefault="00FC6B76">
            <w:pPr>
              <w:rPr>
                <w:rFonts w:ascii="Times New Roman" w:hAnsi="Times New Roman"/>
              </w:rPr>
            </w:pPr>
            <w:r>
              <w:rPr>
                <w:rFonts w:ascii="Times New Roman" w:hAnsi="Times New Roman"/>
              </w:rPr>
              <w:t>- владение навыками проектной деятельности и исторической реконструкции с привлечением различных источников;</w:t>
            </w:r>
          </w:p>
          <w:p w14:paraId="49EFAFE4" w14:textId="77777777" w:rsidR="002E05D6" w:rsidRDefault="00FC6B76">
            <w:pPr>
              <w:rPr>
                <w:rFonts w:ascii="Times New Roman" w:hAnsi="Times New Roman"/>
              </w:rPr>
            </w:pPr>
            <w:r>
              <w:rPr>
                <w:rFonts w:ascii="Times New Roman" w:hAnsi="Times New Roman"/>
              </w:rPr>
              <w:t>- сформированность умений вести диалог, обосновывать свою точку зрения в дискуссии по исторической тематике;</w:t>
            </w:r>
          </w:p>
        </w:tc>
        <w:tc>
          <w:tcPr>
            <w:tcW w:w="4410" w:type="dxa"/>
            <w:tcBorders>
              <w:top w:val="single" w:sz="4" w:space="0" w:color="000000"/>
              <w:left w:val="single" w:sz="6" w:space="0" w:color="000000"/>
              <w:bottom w:val="single" w:sz="4" w:space="0" w:color="000000"/>
              <w:right w:val="single" w:sz="6" w:space="0" w:color="000000"/>
            </w:tcBorders>
          </w:tcPr>
          <w:p w14:paraId="0B3BAAB4" w14:textId="77777777" w:rsidR="002E05D6" w:rsidRDefault="00FC6B76">
            <w:pPr>
              <w:pStyle w:val="affffff5"/>
              <w:rPr>
                <w:rFonts w:ascii="Times New Roman" w:hAnsi="Times New Roman"/>
                <w:sz w:val="24"/>
              </w:rPr>
            </w:pPr>
            <w:r>
              <w:rPr>
                <w:rFonts w:ascii="Times New Roman" w:hAnsi="Times New Roman"/>
                <w:sz w:val="24"/>
              </w:rPr>
              <w:t>Оперативный контроль:</w:t>
            </w:r>
          </w:p>
          <w:p w14:paraId="0B106BF3" w14:textId="77777777" w:rsidR="002E05D6" w:rsidRDefault="00FC6B76">
            <w:pPr>
              <w:pStyle w:val="affffff5"/>
              <w:rPr>
                <w:rFonts w:ascii="Times New Roman" w:hAnsi="Times New Roman"/>
                <w:sz w:val="24"/>
              </w:rPr>
            </w:pPr>
            <w:r>
              <w:rPr>
                <w:rFonts w:ascii="Times New Roman" w:hAnsi="Times New Roman"/>
                <w:sz w:val="24"/>
              </w:rPr>
              <w:t>- в форме проверки и оценки практических работ;</w:t>
            </w:r>
          </w:p>
          <w:p w14:paraId="1009F15E" w14:textId="77777777" w:rsidR="002E05D6" w:rsidRDefault="00FC6B76">
            <w:pPr>
              <w:pStyle w:val="affffff5"/>
              <w:rPr>
                <w:rFonts w:ascii="Times New Roman" w:hAnsi="Times New Roman"/>
              </w:rPr>
            </w:pPr>
            <w:r>
              <w:rPr>
                <w:rFonts w:ascii="Times New Roman" w:hAnsi="Times New Roman"/>
                <w:sz w:val="24"/>
              </w:rPr>
              <w:t xml:space="preserve">- тестирование </w:t>
            </w:r>
          </w:p>
        </w:tc>
      </w:tr>
      <w:tr w:rsidR="002E05D6" w14:paraId="5E4D6F2D" w14:textId="77777777">
        <w:trPr>
          <w:trHeight w:val="187"/>
        </w:trPr>
        <w:tc>
          <w:tcPr>
            <w:tcW w:w="5790" w:type="dxa"/>
            <w:tcBorders>
              <w:top w:val="single" w:sz="4" w:space="0" w:color="000000"/>
              <w:left w:val="single" w:sz="6" w:space="0" w:color="000000"/>
              <w:bottom w:val="single" w:sz="6" w:space="0" w:color="000000"/>
              <w:right w:val="single" w:sz="6" w:space="0" w:color="000000"/>
            </w:tcBorders>
          </w:tcPr>
          <w:p w14:paraId="2C769E08" w14:textId="77777777" w:rsidR="002E05D6" w:rsidRDefault="002E05D6">
            <w:pPr>
              <w:pStyle w:val="affffff5"/>
              <w:ind w:left="360"/>
              <w:rPr>
                <w:rFonts w:ascii="Times New Roman" w:hAnsi="Times New Roman"/>
                <w:sz w:val="24"/>
              </w:rPr>
            </w:pPr>
          </w:p>
        </w:tc>
        <w:tc>
          <w:tcPr>
            <w:tcW w:w="4410" w:type="dxa"/>
            <w:tcBorders>
              <w:top w:val="single" w:sz="4" w:space="0" w:color="000000"/>
              <w:left w:val="single" w:sz="6" w:space="0" w:color="000000"/>
              <w:bottom w:val="single" w:sz="6" w:space="0" w:color="000000"/>
              <w:right w:val="single" w:sz="6" w:space="0" w:color="000000"/>
            </w:tcBorders>
            <w:vAlign w:val="center"/>
          </w:tcPr>
          <w:p w14:paraId="5D99548C" w14:textId="77777777" w:rsidR="002E05D6" w:rsidRDefault="00FC6B76">
            <w:pPr>
              <w:rPr>
                <w:rFonts w:ascii="Times New Roman" w:hAnsi="Times New Roman"/>
              </w:rPr>
            </w:pPr>
            <w:r>
              <w:rPr>
                <w:rFonts w:ascii="Times New Roman" w:hAnsi="Times New Roman"/>
              </w:rPr>
              <w:t>Итоговый контроль в форме дифференцированного зачета по завершению курса дисциплины</w:t>
            </w:r>
          </w:p>
        </w:tc>
      </w:tr>
    </w:tbl>
    <w:p w14:paraId="5BAEF5E6" w14:textId="77777777" w:rsidR="002E05D6" w:rsidRDefault="002E05D6">
      <w:pPr>
        <w:sectPr w:rsidR="002E05D6">
          <w:footerReference w:type="default" r:id="rId40"/>
          <w:pgSz w:w="11906" w:h="16838"/>
          <w:pgMar w:top="1134" w:right="851" w:bottom="1134" w:left="1701" w:header="720" w:footer="709" w:gutter="0"/>
          <w:cols w:space="720"/>
        </w:sectPr>
      </w:pPr>
    </w:p>
    <w:p w14:paraId="621C6F9D" w14:textId="77777777" w:rsidR="002E05D6" w:rsidRDefault="00FC6B76">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rFonts w:ascii="Times New Roman" w:hAnsi="Times New Roman"/>
        </w:rPr>
      </w:pPr>
      <w:r>
        <w:rPr>
          <w:rFonts w:ascii="Times New Roman" w:hAnsi="Times New Roman"/>
        </w:rPr>
        <w:lastRenderedPageBreak/>
        <w:t>Формы и методы контроля и оценки результатов обучения должны позволять проверять у обучающихся не только сформированность предметных результатов, но и развитие личностных и метапредметных результатов обучения.</w:t>
      </w:r>
    </w:p>
    <w:p w14:paraId="77F2CBEC"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rPr>
      </w:pPr>
    </w:p>
    <w:tbl>
      <w:tblPr>
        <w:tblW w:w="0" w:type="auto"/>
        <w:tblInd w:w="-25" w:type="dxa"/>
        <w:tblLayout w:type="fixed"/>
        <w:tblLook w:val="04A0" w:firstRow="1" w:lastRow="0" w:firstColumn="1" w:lastColumn="0" w:noHBand="0" w:noVBand="1"/>
      </w:tblPr>
      <w:tblGrid>
        <w:gridCol w:w="5776"/>
        <w:gridCol w:w="25"/>
        <w:gridCol w:w="5105"/>
        <w:gridCol w:w="3686"/>
      </w:tblGrid>
      <w:tr w:rsidR="002E05D6" w14:paraId="12EB308E" w14:textId="77777777">
        <w:tc>
          <w:tcPr>
            <w:tcW w:w="5776" w:type="dxa"/>
            <w:tcBorders>
              <w:top w:val="single" w:sz="8" w:space="0" w:color="000000"/>
              <w:left w:val="single" w:sz="8" w:space="0" w:color="000000"/>
              <w:bottom w:val="single" w:sz="8" w:space="0" w:color="000000"/>
              <w:right w:val="nil"/>
            </w:tcBorders>
            <w:vAlign w:val="center"/>
          </w:tcPr>
          <w:p w14:paraId="38862089" w14:textId="77777777" w:rsidR="002E05D6" w:rsidRDefault="00FC6B76">
            <w:pPr>
              <w:jc w:val="center"/>
              <w:rPr>
                <w:rFonts w:ascii="Times New Roman" w:hAnsi="Times New Roman"/>
                <w:b/>
              </w:rPr>
            </w:pPr>
            <w:r>
              <w:rPr>
                <w:rFonts w:ascii="Times New Roman" w:hAnsi="Times New Roman"/>
                <w:b/>
              </w:rPr>
              <w:t xml:space="preserve">Результаты </w:t>
            </w:r>
          </w:p>
          <w:p w14:paraId="0C9AEEBB" w14:textId="77777777" w:rsidR="002E05D6" w:rsidRDefault="00FC6B76">
            <w:pPr>
              <w:jc w:val="center"/>
              <w:rPr>
                <w:rFonts w:ascii="Times New Roman" w:hAnsi="Times New Roman"/>
                <w:b/>
              </w:rPr>
            </w:pPr>
            <w:r>
              <w:rPr>
                <w:rFonts w:ascii="Times New Roman" w:hAnsi="Times New Roman"/>
                <w:b/>
              </w:rPr>
              <w:t xml:space="preserve">(личностные и метапредметные) </w:t>
            </w:r>
          </w:p>
        </w:tc>
        <w:tc>
          <w:tcPr>
            <w:tcW w:w="5130" w:type="dxa"/>
            <w:gridSpan w:val="2"/>
            <w:tcBorders>
              <w:top w:val="single" w:sz="8" w:space="0" w:color="000000"/>
              <w:left w:val="single" w:sz="4" w:space="0" w:color="000000"/>
              <w:bottom w:val="single" w:sz="8" w:space="0" w:color="000000"/>
              <w:right w:val="nil"/>
            </w:tcBorders>
            <w:vAlign w:val="center"/>
          </w:tcPr>
          <w:p w14:paraId="2EC52FEF" w14:textId="77777777" w:rsidR="002E05D6" w:rsidRDefault="00FC6B76">
            <w:pPr>
              <w:jc w:val="center"/>
              <w:rPr>
                <w:rFonts w:ascii="Times New Roman" w:hAnsi="Times New Roman"/>
                <w:b/>
              </w:rPr>
            </w:pPr>
            <w:r>
              <w:rPr>
                <w:rFonts w:ascii="Times New Roman" w:hAnsi="Times New Roman"/>
                <w:b/>
              </w:rPr>
              <w:t>Основные показатели оценки результата</w:t>
            </w:r>
          </w:p>
        </w:tc>
        <w:tc>
          <w:tcPr>
            <w:tcW w:w="3686" w:type="dxa"/>
            <w:tcBorders>
              <w:top w:val="single" w:sz="8" w:space="0" w:color="000000"/>
              <w:left w:val="single" w:sz="4" w:space="0" w:color="000000"/>
              <w:bottom w:val="single" w:sz="8" w:space="0" w:color="000000"/>
              <w:right w:val="single" w:sz="8" w:space="0" w:color="000000"/>
            </w:tcBorders>
            <w:vAlign w:val="center"/>
          </w:tcPr>
          <w:p w14:paraId="5DCCBFE9" w14:textId="77777777" w:rsidR="002E05D6" w:rsidRDefault="00FC6B76">
            <w:pPr>
              <w:jc w:val="center"/>
              <w:rPr>
                <w:rFonts w:ascii="Times New Roman" w:hAnsi="Times New Roman"/>
                <w:b/>
              </w:rPr>
            </w:pPr>
            <w:r>
              <w:rPr>
                <w:rFonts w:ascii="Times New Roman" w:hAnsi="Times New Roman"/>
                <w:b/>
              </w:rPr>
              <w:t xml:space="preserve">Формы и методы контроля и оценки </w:t>
            </w:r>
          </w:p>
        </w:tc>
      </w:tr>
      <w:tr w:rsidR="002E05D6" w14:paraId="4D692601" w14:textId="77777777">
        <w:trPr>
          <w:trHeight w:val="268"/>
        </w:trPr>
        <w:tc>
          <w:tcPr>
            <w:tcW w:w="14592" w:type="dxa"/>
            <w:gridSpan w:val="4"/>
            <w:tcBorders>
              <w:top w:val="single" w:sz="8" w:space="0" w:color="000000"/>
              <w:left w:val="single" w:sz="8" w:space="0" w:color="000000"/>
              <w:bottom w:val="single" w:sz="8" w:space="0" w:color="000000"/>
              <w:right w:val="single" w:sz="8" w:space="0" w:color="000000"/>
            </w:tcBorders>
          </w:tcPr>
          <w:p w14:paraId="63B26212" w14:textId="77777777" w:rsidR="002E05D6" w:rsidRDefault="00FC6B76">
            <w:pPr>
              <w:rPr>
                <w:rFonts w:ascii="Times New Roman" w:hAnsi="Times New Roman"/>
                <w:b/>
              </w:rPr>
            </w:pPr>
            <w:r>
              <w:rPr>
                <w:rFonts w:ascii="Times New Roman" w:hAnsi="Times New Roman"/>
                <w:b/>
              </w:rPr>
              <w:t>Личностные результаты</w:t>
            </w:r>
          </w:p>
        </w:tc>
      </w:tr>
      <w:tr w:rsidR="002E05D6" w14:paraId="6899E1BF" w14:textId="77777777">
        <w:trPr>
          <w:trHeight w:val="637"/>
        </w:trPr>
        <w:tc>
          <w:tcPr>
            <w:tcW w:w="5776" w:type="dxa"/>
            <w:tcBorders>
              <w:top w:val="single" w:sz="8" w:space="0" w:color="000000"/>
              <w:left w:val="single" w:sz="8" w:space="0" w:color="000000"/>
              <w:bottom w:val="single" w:sz="4" w:space="0" w:color="000000"/>
              <w:right w:val="nil"/>
            </w:tcBorders>
          </w:tcPr>
          <w:p w14:paraId="55E3C98E" w14:textId="77777777" w:rsidR="002E05D6" w:rsidRDefault="00FC6B76">
            <w:pPr>
              <w:rPr>
                <w:rFonts w:ascii="Times New Roman" w:hAnsi="Times New Roman"/>
              </w:rPr>
            </w:pPr>
            <w:r>
              <w:rPr>
                <w:rFonts w:ascii="Times New Roman" w:hAnsi="Times New Roman"/>
              </w:rPr>
              <w:t>-сформированность российской гражданской идентичности, патриотизма,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государственных символов (герб, флаг, гимн);</w:t>
            </w:r>
          </w:p>
          <w:p w14:paraId="1EB83A95" w14:textId="77777777" w:rsidR="002E05D6" w:rsidRDefault="00FC6B76">
            <w:pPr>
              <w:rPr>
                <w:rFonts w:ascii="Times New Roman" w:hAnsi="Times New Roman"/>
              </w:rPr>
            </w:pPr>
            <w:r>
              <w:rPr>
                <w:rFonts w:ascii="Times New Roman" w:hAnsi="Times New Roman"/>
              </w:rPr>
              <w:t>- нравственное сознание и поведение на основе усвоения общечеловеческих ценностей;</w:t>
            </w:r>
          </w:p>
        </w:tc>
        <w:tc>
          <w:tcPr>
            <w:tcW w:w="5130" w:type="dxa"/>
            <w:gridSpan w:val="2"/>
            <w:tcBorders>
              <w:top w:val="single" w:sz="8" w:space="0" w:color="000000"/>
              <w:left w:val="single" w:sz="4" w:space="0" w:color="000000"/>
              <w:bottom w:val="single" w:sz="8" w:space="0" w:color="000000"/>
              <w:right w:val="nil"/>
            </w:tcBorders>
          </w:tcPr>
          <w:p w14:paraId="1CAC327C" w14:textId="77777777" w:rsidR="002E05D6" w:rsidRDefault="00FC6B76">
            <w:pPr>
              <w:rPr>
                <w:rFonts w:ascii="Times New Roman" w:hAnsi="Times New Roman"/>
              </w:rPr>
            </w:pPr>
            <w:r>
              <w:rPr>
                <w:rFonts w:ascii="Times New Roman" w:hAnsi="Times New Roman"/>
              </w:rPr>
              <w:t>- проявление гражданственности, патриотизма;</w:t>
            </w:r>
          </w:p>
          <w:p w14:paraId="1519760C" w14:textId="77777777" w:rsidR="002E05D6" w:rsidRDefault="00FC6B76">
            <w:pPr>
              <w:rPr>
                <w:rFonts w:ascii="Times New Roman" w:hAnsi="Times New Roman"/>
              </w:rPr>
            </w:pPr>
            <w:r>
              <w:rPr>
                <w:rFonts w:ascii="Times New Roman" w:hAnsi="Times New Roman"/>
              </w:rPr>
              <w:t>- знание истории своей страны;</w:t>
            </w:r>
          </w:p>
          <w:p w14:paraId="0CD26A47" w14:textId="77777777" w:rsidR="002E05D6" w:rsidRDefault="00FC6B76">
            <w:pPr>
              <w:rPr>
                <w:rFonts w:ascii="Times New Roman" w:hAnsi="Times New Roman"/>
              </w:rPr>
            </w:pPr>
            <w:r>
              <w:rPr>
                <w:rFonts w:ascii="Times New Roman" w:hAnsi="Times New Roman"/>
              </w:rPr>
              <w:t>- демонстрация поведения, достойного гражданина РФ</w:t>
            </w:r>
          </w:p>
        </w:tc>
        <w:tc>
          <w:tcPr>
            <w:tcW w:w="3686" w:type="dxa"/>
            <w:tcBorders>
              <w:top w:val="single" w:sz="8" w:space="0" w:color="000000"/>
              <w:left w:val="single" w:sz="4" w:space="0" w:color="000000"/>
              <w:bottom w:val="single" w:sz="4" w:space="0" w:color="000000"/>
              <w:right w:val="single" w:sz="8" w:space="0" w:color="000000"/>
            </w:tcBorders>
          </w:tcPr>
          <w:p w14:paraId="7F43D6F1"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2E05D6" w14:paraId="430DAA23" w14:textId="77777777">
        <w:trPr>
          <w:trHeight w:val="637"/>
        </w:trPr>
        <w:tc>
          <w:tcPr>
            <w:tcW w:w="5776" w:type="dxa"/>
            <w:tcBorders>
              <w:top w:val="single" w:sz="4" w:space="0" w:color="000000"/>
              <w:left w:val="single" w:sz="8" w:space="0" w:color="000000"/>
              <w:bottom w:val="single" w:sz="8" w:space="0" w:color="000000"/>
              <w:right w:val="nil"/>
            </w:tcBorders>
          </w:tcPr>
          <w:p w14:paraId="72764283" w14:textId="77777777" w:rsidR="002E05D6" w:rsidRDefault="00FC6B76">
            <w:pPr>
              <w:rPr>
                <w:rFonts w:ascii="Times New Roman" w:hAnsi="Times New Roman"/>
              </w:rPr>
            </w:pPr>
            <w:r>
              <w:rPr>
                <w:rFonts w:ascii="Times New Roman" w:hAnsi="Times New Roman"/>
              </w:rPr>
              <w:t>-сформированность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3DE28B88" w14:textId="77777777" w:rsidR="002E05D6" w:rsidRDefault="00FC6B76">
            <w:pPr>
              <w:rPr>
                <w:rFonts w:ascii="Times New Roman" w:hAnsi="Times New Roman"/>
              </w:rPr>
            </w:pPr>
            <w:r>
              <w:rPr>
                <w:rFonts w:ascii="Times New Roman" w:hAnsi="Times New Roman"/>
              </w:rPr>
              <w:t>- готовность к служению Отечеству, его защите;</w:t>
            </w:r>
          </w:p>
        </w:tc>
        <w:tc>
          <w:tcPr>
            <w:tcW w:w="5130" w:type="dxa"/>
            <w:gridSpan w:val="2"/>
            <w:tcBorders>
              <w:top w:val="single" w:sz="8" w:space="0" w:color="000000"/>
              <w:left w:val="single" w:sz="4" w:space="0" w:color="000000"/>
              <w:bottom w:val="single" w:sz="8" w:space="0" w:color="000000"/>
              <w:right w:val="nil"/>
            </w:tcBorders>
          </w:tcPr>
          <w:p w14:paraId="370FC8A2" w14:textId="77777777" w:rsidR="002E05D6" w:rsidRDefault="00FC6B76">
            <w:pPr>
              <w:rPr>
                <w:rFonts w:ascii="Times New Roman" w:hAnsi="Times New Roman"/>
              </w:rPr>
            </w:pPr>
            <w:r>
              <w:rPr>
                <w:rFonts w:ascii="Times New Roman" w:hAnsi="Times New Roman"/>
              </w:rPr>
              <w:t>- проявление активной жизненной позиции;</w:t>
            </w:r>
          </w:p>
          <w:p w14:paraId="7390BBBA" w14:textId="77777777" w:rsidR="002E05D6" w:rsidRDefault="00FC6B76">
            <w:pPr>
              <w:rPr>
                <w:rFonts w:ascii="Times New Roman" w:hAnsi="Times New Roman"/>
              </w:rPr>
            </w:pPr>
            <w:r>
              <w:rPr>
                <w:rFonts w:ascii="Times New Roman" w:hAnsi="Times New Roman"/>
              </w:rPr>
              <w:t>- проявление уважения к национальным и культурным традициям народов РФ;</w:t>
            </w:r>
          </w:p>
          <w:p w14:paraId="127EB659" w14:textId="77777777" w:rsidR="002E05D6" w:rsidRDefault="00FC6B76">
            <w:pPr>
              <w:rPr>
                <w:rFonts w:ascii="Times New Roman" w:hAnsi="Times New Roman"/>
              </w:rPr>
            </w:pPr>
            <w:r>
              <w:rPr>
                <w:rFonts w:ascii="Times New Roman" w:hAnsi="Times New Roman"/>
              </w:rPr>
              <w:t>- уважение общечеловеческих и демократических ценностей</w:t>
            </w:r>
          </w:p>
          <w:p w14:paraId="22263DD7" w14:textId="77777777" w:rsidR="002E05D6" w:rsidRDefault="002E05D6">
            <w:pPr>
              <w:rPr>
                <w:rFonts w:ascii="Times New Roman" w:hAnsi="Times New Roman"/>
              </w:rPr>
            </w:pPr>
          </w:p>
          <w:p w14:paraId="301F1BDA" w14:textId="77777777" w:rsidR="002E05D6" w:rsidRDefault="00FC6B76">
            <w:pPr>
              <w:rPr>
                <w:rFonts w:ascii="Times New Roman" w:hAnsi="Times New Roman"/>
              </w:rPr>
            </w:pPr>
            <w:r>
              <w:rPr>
                <w:rFonts w:ascii="Times New Roman" w:hAnsi="Times New Roman"/>
              </w:rPr>
              <w:t>- демонстрация готовности к исполнению воинского долга</w:t>
            </w:r>
          </w:p>
        </w:tc>
        <w:tc>
          <w:tcPr>
            <w:tcW w:w="3686" w:type="dxa"/>
            <w:tcBorders>
              <w:top w:val="single" w:sz="4" w:space="0" w:color="000000"/>
              <w:left w:val="single" w:sz="4" w:space="0" w:color="000000"/>
              <w:bottom w:val="single" w:sz="4" w:space="0" w:color="000000"/>
              <w:right w:val="single" w:sz="8" w:space="0" w:color="000000"/>
            </w:tcBorders>
          </w:tcPr>
          <w:p w14:paraId="347C3D42"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1D46D642" w14:textId="77777777" w:rsidR="002E05D6" w:rsidRDefault="002E05D6">
            <w:pPr>
              <w:rPr>
                <w:rFonts w:ascii="Times New Roman" w:hAnsi="Times New Roman"/>
              </w:rPr>
            </w:pPr>
          </w:p>
          <w:p w14:paraId="41966E2E" w14:textId="77777777" w:rsidR="002E05D6" w:rsidRDefault="00FC6B76">
            <w:pPr>
              <w:rPr>
                <w:rFonts w:ascii="Times New Roman" w:hAnsi="Times New Roman"/>
              </w:rPr>
            </w:pPr>
            <w:r>
              <w:rPr>
                <w:rFonts w:ascii="Times New Roman" w:hAnsi="Times New Roman"/>
              </w:rPr>
              <w:t>Своевременность постановки на воинский учет</w:t>
            </w:r>
          </w:p>
        </w:tc>
      </w:tr>
      <w:tr w:rsidR="002E05D6" w14:paraId="18931E2F" w14:textId="77777777">
        <w:trPr>
          <w:trHeight w:val="637"/>
        </w:trPr>
        <w:tc>
          <w:tcPr>
            <w:tcW w:w="5776" w:type="dxa"/>
            <w:tcBorders>
              <w:top w:val="single" w:sz="8" w:space="0" w:color="000000"/>
              <w:left w:val="single" w:sz="8" w:space="0" w:color="000000"/>
              <w:bottom w:val="single" w:sz="4" w:space="0" w:color="000000"/>
              <w:right w:val="nil"/>
            </w:tcBorders>
          </w:tcPr>
          <w:p w14:paraId="7E44C8DE" w14:textId="77777777" w:rsidR="002E05D6" w:rsidRDefault="00FC6B76">
            <w:pPr>
              <w:rPr>
                <w:rFonts w:ascii="Times New Roman" w:hAnsi="Times New Roman"/>
              </w:rPr>
            </w:pPr>
            <w:r>
              <w:rPr>
                <w:rFonts w:ascii="Times New Roman" w:hAnsi="Times New Roman"/>
              </w:rPr>
              <w:lastRenderedPageBreak/>
              <w:t>-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2FDAE9C8" w14:textId="77777777" w:rsidR="002E05D6" w:rsidRDefault="00FC6B76">
            <w:pPr>
              <w:rPr>
                <w:rFonts w:ascii="Times New Roman" w:hAnsi="Times New Roman"/>
              </w:rPr>
            </w:pPr>
            <w:r>
              <w:rPr>
                <w:rFonts w:ascii="Times New Roman" w:hAnsi="Times New Roman"/>
              </w:rPr>
              <w:t>-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c>
          <w:tcPr>
            <w:tcW w:w="5130" w:type="dxa"/>
            <w:gridSpan w:val="2"/>
            <w:tcBorders>
              <w:top w:val="single" w:sz="8" w:space="0" w:color="000000"/>
              <w:left w:val="single" w:sz="4" w:space="0" w:color="000000"/>
              <w:bottom w:val="single" w:sz="4" w:space="0" w:color="000000"/>
              <w:right w:val="nil"/>
            </w:tcBorders>
          </w:tcPr>
          <w:p w14:paraId="7C475E51" w14:textId="77777777" w:rsidR="002E05D6" w:rsidRDefault="00FC6B76">
            <w:pPr>
              <w:rPr>
                <w:rFonts w:ascii="Times New Roman" w:hAnsi="Times New Roman"/>
              </w:rPr>
            </w:pPr>
            <w:r>
              <w:rPr>
                <w:rFonts w:ascii="Times New Roman" w:hAnsi="Times New Roman"/>
              </w:rPr>
              <w:t>- взаимодействие с обучающимися, преподавателями и мастерами в ходе обучения;</w:t>
            </w:r>
          </w:p>
          <w:p w14:paraId="58FA4043" w14:textId="77777777" w:rsidR="002E05D6" w:rsidRDefault="00FC6B76">
            <w:pPr>
              <w:rPr>
                <w:rFonts w:ascii="Times New Roman" w:hAnsi="Times New Roman"/>
              </w:rPr>
            </w:pPr>
            <w:r>
              <w:rPr>
                <w:rFonts w:ascii="Times New Roman" w:hAnsi="Times New Roman"/>
              </w:rPr>
              <w:t>- сотрудничество со сверстниками и преподавателями при выполнении различного рода деятельности</w:t>
            </w:r>
          </w:p>
        </w:tc>
        <w:tc>
          <w:tcPr>
            <w:tcW w:w="3686" w:type="dxa"/>
            <w:tcBorders>
              <w:top w:val="single" w:sz="4" w:space="0" w:color="000000"/>
              <w:left w:val="single" w:sz="4" w:space="0" w:color="000000"/>
              <w:bottom w:val="single" w:sz="4" w:space="0" w:color="000000"/>
              <w:right w:val="single" w:sz="8" w:space="0" w:color="000000"/>
            </w:tcBorders>
          </w:tcPr>
          <w:p w14:paraId="1380277B" w14:textId="77777777" w:rsidR="002E05D6" w:rsidRDefault="002E05D6">
            <w:pPr>
              <w:rPr>
                <w:rFonts w:ascii="Times New Roman" w:hAnsi="Times New Roman"/>
              </w:rPr>
            </w:pPr>
          </w:p>
          <w:p w14:paraId="367744B1" w14:textId="77777777" w:rsidR="002E05D6" w:rsidRDefault="00FC6B76">
            <w:pPr>
              <w:rPr>
                <w:rFonts w:ascii="Times New Roman" w:hAnsi="Times New Roman"/>
              </w:rPr>
            </w:pPr>
            <w:r>
              <w:rPr>
                <w:rFonts w:ascii="Times New Roman" w:hAnsi="Times New Roman"/>
              </w:rPr>
              <w:t>Участие в коллективных мероприятиях, проводимых на различных уровнях</w:t>
            </w:r>
          </w:p>
        </w:tc>
      </w:tr>
      <w:tr w:rsidR="002E05D6" w14:paraId="5A4F0FCB" w14:textId="77777777">
        <w:trPr>
          <w:trHeight w:val="125"/>
        </w:trPr>
        <w:tc>
          <w:tcPr>
            <w:tcW w:w="5776" w:type="dxa"/>
            <w:tcBorders>
              <w:top w:val="single" w:sz="4" w:space="0" w:color="000000"/>
              <w:left w:val="single" w:sz="8" w:space="0" w:color="000000"/>
              <w:bottom w:val="nil"/>
              <w:right w:val="nil"/>
            </w:tcBorders>
          </w:tcPr>
          <w:p w14:paraId="5EF9A96B" w14:textId="77777777" w:rsidR="002E05D6" w:rsidRDefault="00FC6B76">
            <w:pPr>
              <w:rPr>
                <w:rFonts w:ascii="Times New Roman" w:hAnsi="Times New Roman"/>
              </w:rPr>
            </w:pPr>
            <w:r>
              <w:rPr>
                <w:rFonts w:ascii="Times New Roman" w:hAnsi="Times New Roman"/>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5130" w:type="dxa"/>
            <w:gridSpan w:val="2"/>
            <w:tcBorders>
              <w:top w:val="single" w:sz="4" w:space="0" w:color="000000"/>
              <w:left w:val="single" w:sz="4" w:space="0" w:color="000000"/>
              <w:bottom w:val="single" w:sz="4" w:space="0" w:color="000000"/>
              <w:right w:val="nil"/>
            </w:tcBorders>
          </w:tcPr>
          <w:p w14:paraId="2AE55E7D" w14:textId="77777777" w:rsidR="002E05D6" w:rsidRDefault="00FC6B76">
            <w:pPr>
              <w:rPr>
                <w:rFonts w:ascii="Times New Roman" w:hAnsi="Times New Roman"/>
              </w:rPr>
            </w:pPr>
            <w:r>
              <w:rPr>
                <w:rFonts w:ascii="Times New Roman" w:hAnsi="Times New Roman"/>
              </w:rPr>
              <w:t>- демонстрация желания учиться;</w:t>
            </w:r>
          </w:p>
          <w:p w14:paraId="3C66BB79" w14:textId="77777777" w:rsidR="002E05D6" w:rsidRDefault="00FC6B76">
            <w:pPr>
              <w:rPr>
                <w:rFonts w:ascii="Times New Roman" w:hAnsi="Times New Roman"/>
              </w:rPr>
            </w:pPr>
            <w:r>
              <w:rPr>
                <w:rFonts w:ascii="Times New Roman" w:hAnsi="Times New Roman"/>
              </w:rPr>
              <w:t>- сознательное отношение к продолжению образования в ВУЗе</w:t>
            </w:r>
          </w:p>
        </w:tc>
        <w:tc>
          <w:tcPr>
            <w:tcW w:w="3686" w:type="dxa"/>
            <w:tcBorders>
              <w:top w:val="single" w:sz="4" w:space="0" w:color="000000"/>
              <w:left w:val="single" w:sz="4" w:space="0" w:color="000000"/>
              <w:bottom w:val="single" w:sz="4" w:space="0" w:color="000000"/>
              <w:right w:val="single" w:sz="8" w:space="0" w:color="000000"/>
            </w:tcBorders>
          </w:tcPr>
          <w:p w14:paraId="4C32F789"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2E05D6" w14:paraId="616C740E" w14:textId="77777777">
        <w:trPr>
          <w:trHeight w:val="323"/>
        </w:trPr>
        <w:tc>
          <w:tcPr>
            <w:tcW w:w="14592" w:type="dxa"/>
            <w:gridSpan w:val="4"/>
            <w:tcBorders>
              <w:top w:val="single" w:sz="8" w:space="0" w:color="000000"/>
              <w:left w:val="single" w:sz="8" w:space="0" w:color="000000"/>
              <w:bottom w:val="single" w:sz="8" w:space="0" w:color="000000"/>
              <w:right w:val="single" w:sz="8" w:space="0" w:color="000000"/>
            </w:tcBorders>
          </w:tcPr>
          <w:p w14:paraId="261DD476" w14:textId="77777777" w:rsidR="002E05D6" w:rsidRDefault="00FC6B76">
            <w:pPr>
              <w:rPr>
                <w:rFonts w:ascii="Times New Roman" w:hAnsi="Times New Roman"/>
              </w:rPr>
            </w:pPr>
            <w:r>
              <w:rPr>
                <w:rFonts w:ascii="Times New Roman" w:hAnsi="Times New Roman"/>
                <w:b/>
              </w:rPr>
              <w:t>метапредметные результаты</w:t>
            </w:r>
            <w:r>
              <w:rPr>
                <w:rFonts w:ascii="Times New Roman" w:hAnsi="Times New Roman"/>
              </w:rPr>
              <w:t xml:space="preserve"> </w:t>
            </w:r>
          </w:p>
        </w:tc>
      </w:tr>
      <w:tr w:rsidR="002E05D6" w14:paraId="379E578E" w14:textId="77777777">
        <w:trPr>
          <w:trHeight w:val="984"/>
        </w:trPr>
        <w:tc>
          <w:tcPr>
            <w:tcW w:w="5801" w:type="dxa"/>
            <w:gridSpan w:val="2"/>
            <w:tcBorders>
              <w:top w:val="single" w:sz="4" w:space="0" w:color="000000"/>
              <w:left w:val="single" w:sz="8" w:space="0" w:color="000000"/>
              <w:bottom w:val="single" w:sz="8" w:space="0" w:color="000000"/>
              <w:right w:val="single" w:sz="4" w:space="0" w:color="000000"/>
            </w:tcBorders>
          </w:tcPr>
          <w:p w14:paraId="18AD17FA" w14:textId="77777777" w:rsidR="002E05D6" w:rsidRDefault="00FC6B76">
            <w:pPr>
              <w:rPr>
                <w:rFonts w:ascii="Times New Roman" w:hAnsi="Times New Roman"/>
                <w:b/>
              </w:rPr>
            </w:pPr>
            <w:r>
              <w:rPr>
                <w:rFonts w:ascii="Times New Roman" w:hAnsi="Times New Roman"/>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c>
          <w:tcPr>
            <w:tcW w:w="5105" w:type="dxa"/>
            <w:tcBorders>
              <w:top w:val="single" w:sz="4" w:space="0" w:color="000000"/>
              <w:left w:val="single" w:sz="4" w:space="0" w:color="000000"/>
              <w:bottom w:val="single" w:sz="8" w:space="0" w:color="000000"/>
              <w:right w:val="single" w:sz="4" w:space="0" w:color="000000"/>
            </w:tcBorders>
          </w:tcPr>
          <w:p w14:paraId="437D91F6" w14:textId="77777777" w:rsidR="002E05D6" w:rsidRDefault="00FC6B76">
            <w:pPr>
              <w:rPr>
                <w:rFonts w:ascii="Times New Roman" w:hAnsi="Times New Roman"/>
              </w:rPr>
            </w:pPr>
            <w:r>
              <w:rPr>
                <w:rFonts w:ascii="Times New Roman" w:hAnsi="Times New Roman"/>
              </w:rPr>
              <w:t>- организация самостоятельных занятий в ходе изучения общеобразовательных дисциплин;</w:t>
            </w:r>
          </w:p>
          <w:p w14:paraId="4355506D" w14:textId="77777777" w:rsidR="002E05D6" w:rsidRDefault="00FC6B76">
            <w:pPr>
              <w:rPr>
                <w:rFonts w:ascii="Times New Roman" w:hAnsi="Times New Roman"/>
              </w:rPr>
            </w:pPr>
            <w:r>
              <w:rPr>
                <w:rFonts w:ascii="Times New Roman" w:hAnsi="Times New Roman"/>
              </w:rPr>
              <w:t>- умение планировать собственную деятельность;</w:t>
            </w:r>
          </w:p>
          <w:p w14:paraId="3AFB3912" w14:textId="77777777" w:rsidR="002E05D6" w:rsidRDefault="00FC6B76">
            <w:pPr>
              <w:rPr>
                <w:rFonts w:ascii="Times New Roman" w:hAnsi="Times New Roman"/>
              </w:rPr>
            </w:pPr>
            <w:r>
              <w:rPr>
                <w:rFonts w:ascii="Times New Roman" w:hAnsi="Times New Roman"/>
              </w:rPr>
              <w:t>- осуществление контроля и корректировки своей деятельности;</w:t>
            </w:r>
          </w:p>
          <w:p w14:paraId="52C9285A" w14:textId="77777777" w:rsidR="002E05D6" w:rsidRDefault="00FC6B76">
            <w:pPr>
              <w:rPr>
                <w:rFonts w:ascii="Times New Roman" w:hAnsi="Times New Roman"/>
              </w:rPr>
            </w:pPr>
            <w:r>
              <w:rPr>
                <w:rFonts w:ascii="Times New Roman" w:hAnsi="Times New Roman"/>
              </w:rPr>
              <w:t>- использование различных ресурсов для достижения поставленных целей</w:t>
            </w:r>
          </w:p>
        </w:tc>
        <w:tc>
          <w:tcPr>
            <w:tcW w:w="3686" w:type="dxa"/>
            <w:tcBorders>
              <w:top w:val="single" w:sz="4" w:space="0" w:color="000000"/>
              <w:left w:val="single" w:sz="4" w:space="0" w:color="000000"/>
              <w:bottom w:val="single" w:sz="8" w:space="0" w:color="000000"/>
              <w:right w:val="single" w:sz="8" w:space="0" w:color="000000"/>
            </w:tcBorders>
          </w:tcPr>
          <w:p w14:paraId="0A1DE31C" w14:textId="77777777" w:rsidR="002E05D6" w:rsidRDefault="00FC6B76">
            <w:pPr>
              <w:rPr>
                <w:rFonts w:ascii="Times New Roman" w:hAnsi="Times New Roman"/>
                <w:b/>
              </w:rPr>
            </w:pPr>
            <w:r>
              <w:rPr>
                <w:rFonts w:ascii="Times New Roman" w:hAnsi="Times New Roman"/>
              </w:rPr>
              <w:t>Контроль графика выполнения индивидуальной самостоятельной работы обучающегося.</w:t>
            </w:r>
          </w:p>
        </w:tc>
      </w:tr>
      <w:tr w:rsidR="002E05D6" w14:paraId="7E4BEA1A" w14:textId="77777777">
        <w:trPr>
          <w:trHeight w:val="984"/>
        </w:trPr>
        <w:tc>
          <w:tcPr>
            <w:tcW w:w="5801" w:type="dxa"/>
            <w:gridSpan w:val="2"/>
            <w:tcBorders>
              <w:top w:val="single" w:sz="8" w:space="0" w:color="000000"/>
              <w:left w:val="single" w:sz="8" w:space="0" w:color="000000"/>
              <w:bottom w:val="single" w:sz="8" w:space="0" w:color="000000"/>
              <w:right w:val="single" w:sz="4" w:space="0" w:color="000000"/>
            </w:tcBorders>
          </w:tcPr>
          <w:p w14:paraId="5091A6C5" w14:textId="77777777" w:rsidR="002E05D6" w:rsidRDefault="00FC6B76">
            <w:pPr>
              <w:rPr>
                <w:rFonts w:ascii="Times New Roman" w:hAnsi="Times New Roman"/>
              </w:rPr>
            </w:pPr>
            <w:r>
              <w:rPr>
                <w:rFonts w:ascii="Times New Roman" w:hAnsi="Times New Roman"/>
              </w:rPr>
              <w:t xml:space="preserve">-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w:t>
            </w:r>
            <w:r>
              <w:rPr>
                <w:rFonts w:ascii="Times New Roman" w:hAnsi="Times New Roman"/>
              </w:rPr>
              <w:lastRenderedPageBreak/>
              <w:t>конфликты;</w:t>
            </w:r>
          </w:p>
        </w:tc>
        <w:tc>
          <w:tcPr>
            <w:tcW w:w="5105" w:type="dxa"/>
            <w:tcBorders>
              <w:top w:val="single" w:sz="8" w:space="0" w:color="000000"/>
              <w:left w:val="single" w:sz="4" w:space="0" w:color="000000"/>
              <w:bottom w:val="single" w:sz="8" w:space="0" w:color="000000"/>
              <w:right w:val="single" w:sz="4" w:space="0" w:color="000000"/>
            </w:tcBorders>
          </w:tcPr>
          <w:p w14:paraId="7EB7B8A4" w14:textId="77777777" w:rsidR="002E05D6" w:rsidRDefault="00FC6B76">
            <w:pPr>
              <w:rPr>
                <w:rFonts w:ascii="Times New Roman" w:hAnsi="Times New Roman"/>
              </w:rPr>
            </w:pPr>
            <w:r>
              <w:rPr>
                <w:rFonts w:ascii="Times New Roman" w:hAnsi="Times New Roman"/>
                <w:b/>
              </w:rPr>
              <w:lastRenderedPageBreak/>
              <w:t xml:space="preserve">- </w:t>
            </w:r>
            <w:r>
              <w:rPr>
                <w:rFonts w:ascii="Times New Roman" w:hAnsi="Times New Roman"/>
              </w:rPr>
              <w:t>демонстрация коммуникативных способностей;</w:t>
            </w:r>
          </w:p>
          <w:p w14:paraId="69336D0D" w14:textId="77777777" w:rsidR="002E05D6" w:rsidRDefault="00FC6B76">
            <w:pPr>
              <w:rPr>
                <w:rFonts w:ascii="Times New Roman" w:hAnsi="Times New Roman"/>
              </w:rPr>
            </w:pPr>
            <w:r>
              <w:rPr>
                <w:rFonts w:ascii="Times New Roman" w:hAnsi="Times New Roman"/>
              </w:rPr>
              <w:t xml:space="preserve">- умение вести диалог, учитывая позицию других </w:t>
            </w:r>
            <w:r>
              <w:rPr>
                <w:rFonts w:ascii="Times New Roman" w:hAnsi="Times New Roman"/>
              </w:rPr>
              <w:lastRenderedPageBreak/>
              <w:t>участников деятельности;</w:t>
            </w:r>
          </w:p>
          <w:p w14:paraId="74EB8720" w14:textId="77777777" w:rsidR="002E05D6" w:rsidRDefault="00FC6B76">
            <w:pPr>
              <w:rPr>
                <w:rFonts w:ascii="Times New Roman" w:hAnsi="Times New Roman"/>
                <w:b/>
              </w:rPr>
            </w:pPr>
            <w:r>
              <w:rPr>
                <w:rFonts w:ascii="Times New Roman" w:hAnsi="Times New Roman"/>
              </w:rPr>
              <w:t>- умение разрешить конфликтную ситуацию</w:t>
            </w:r>
          </w:p>
        </w:tc>
        <w:tc>
          <w:tcPr>
            <w:tcW w:w="3686" w:type="dxa"/>
            <w:tcBorders>
              <w:top w:val="single" w:sz="8" w:space="0" w:color="000000"/>
              <w:left w:val="single" w:sz="4" w:space="0" w:color="000000"/>
              <w:bottom w:val="single" w:sz="8" w:space="0" w:color="000000"/>
              <w:right w:val="single" w:sz="8" w:space="0" w:color="000000"/>
            </w:tcBorders>
          </w:tcPr>
          <w:p w14:paraId="0AABDD0D" w14:textId="77777777" w:rsidR="002E05D6" w:rsidRDefault="00FC6B76">
            <w:pPr>
              <w:rPr>
                <w:rFonts w:ascii="Times New Roman" w:hAnsi="Times New Roman"/>
                <w:b/>
              </w:rPr>
            </w:pPr>
            <w:r>
              <w:rPr>
                <w:rFonts w:ascii="Times New Roman" w:hAnsi="Times New Roman"/>
              </w:rPr>
              <w:lastRenderedPageBreak/>
              <w:t>Наблюдение за ролью обучающегося в группе; портфолио</w:t>
            </w:r>
          </w:p>
        </w:tc>
      </w:tr>
      <w:tr w:rsidR="002E05D6" w14:paraId="40D6B1B5" w14:textId="77777777">
        <w:trPr>
          <w:trHeight w:val="984"/>
        </w:trPr>
        <w:tc>
          <w:tcPr>
            <w:tcW w:w="5801" w:type="dxa"/>
            <w:gridSpan w:val="2"/>
            <w:tcBorders>
              <w:top w:val="single" w:sz="8" w:space="0" w:color="000000"/>
              <w:left w:val="single" w:sz="8" w:space="0" w:color="000000"/>
              <w:bottom w:val="single" w:sz="8" w:space="0" w:color="000000"/>
              <w:right w:val="single" w:sz="4" w:space="0" w:color="000000"/>
            </w:tcBorders>
          </w:tcPr>
          <w:p w14:paraId="4160D1FE" w14:textId="77777777" w:rsidR="002E05D6" w:rsidRDefault="00FC6B76">
            <w:pPr>
              <w:rPr>
                <w:rFonts w:ascii="Times New Roman" w:hAnsi="Times New Roman"/>
              </w:rPr>
            </w:pPr>
            <w:r>
              <w:rPr>
                <w:rFonts w:ascii="Times New Roman" w:hAnsi="Times New Roman"/>
              </w:rPr>
              <w:lastRenderedPageBreak/>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5105" w:type="dxa"/>
            <w:tcBorders>
              <w:top w:val="single" w:sz="8" w:space="0" w:color="000000"/>
              <w:left w:val="single" w:sz="4" w:space="0" w:color="000000"/>
              <w:bottom w:val="single" w:sz="8" w:space="0" w:color="000000"/>
              <w:right w:val="single" w:sz="4" w:space="0" w:color="000000"/>
            </w:tcBorders>
          </w:tcPr>
          <w:p w14:paraId="3A64E281" w14:textId="77777777" w:rsidR="002E05D6" w:rsidRDefault="00FC6B76">
            <w:pPr>
              <w:rPr>
                <w:rFonts w:ascii="Times New Roman" w:hAnsi="Times New Roman"/>
              </w:rPr>
            </w:pPr>
            <w:r>
              <w:rPr>
                <w:rFonts w:ascii="Times New Roman" w:hAnsi="Times New Roman"/>
                <w:b/>
              </w:rPr>
              <w:t xml:space="preserve">- </w:t>
            </w:r>
            <w:r>
              <w:rPr>
                <w:rFonts w:ascii="Times New Roman" w:hAnsi="Times New Roman"/>
              </w:rPr>
              <w:t>демонстрация способностей к учебно-исследовательской и проектной деятельности;</w:t>
            </w:r>
          </w:p>
          <w:p w14:paraId="4B52318D" w14:textId="77777777" w:rsidR="002E05D6" w:rsidRDefault="00FC6B76">
            <w:pPr>
              <w:rPr>
                <w:rFonts w:ascii="Times New Roman" w:hAnsi="Times New Roman"/>
                <w:b/>
              </w:rPr>
            </w:pPr>
            <w:r>
              <w:rPr>
                <w:rFonts w:ascii="Times New Roman" w:hAnsi="Times New Roman"/>
              </w:rPr>
              <w:t>- использование различных методов решения практических задач</w:t>
            </w:r>
          </w:p>
        </w:tc>
        <w:tc>
          <w:tcPr>
            <w:tcW w:w="3686" w:type="dxa"/>
            <w:tcBorders>
              <w:top w:val="single" w:sz="8" w:space="0" w:color="000000"/>
              <w:left w:val="single" w:sz="4" w:space="0" w:color="000000"/>
              <w:bottom w:val="single" w:sz="8" w:space="0" w:color="000000"/>
              <w:right w:val="single" w:sz="8" w:space="0" w:color="000000"/>
            </w:tcBorders>
          </w:tcPr>
          <w:p w14:paraId="2B43BB07" w14:textId="77777777" w:rsidR="002E05D6" w:rsidRDefault="00FC6B76">
            <w:pPr>
              <w:ind w:left="39"/>
              <w:rPr>
                <w:rFonts w:ascii="Times New Roman" w:hAnsi="Times New Roman"/>
              </w:rPr>
            </w:pPr>
            <w:r>
              <w:rPr>
                <w:rFonts w:ascii="Times New Roman" w:hAnsi="Times New Roman"/>
              </w:rPr>
              <w:t>Семинары</w:t>
            </w:r>
          </w:p>
          <w:p w14:paraId="606AB5FC" w14:textId="77777777" w:rsidR="002E05D6" w:rsidRDefault="00FC6B76">
            <w:pPr>
              <w:ind w:left="39"/>
              <w:rPr>
                <w:rFonts w:ascii="Times New Roman" w:hAnsi="Times New Roman"/>
              </w:rPr>
            </w:pPr>
            <w:r>
              <w:rPr>
                <w:rFonts w:ascii="Times New Roman" w:hAnsi="Times New Roman"/>
              </w:rPr>
              <w:t>Учебно-практические конференции</w:t>
            </w:r>
          </w:p>
          <w:p w14:paraId="78D47875" w14:textId="77777777" w:rsidR="002E05D6" w:rsidRDefault="00FC6B76">
            <w:pPr>
              <w:ind w:left="39"/>
              <w:rPr>
                <w:rFonts w:ascii="Times New Roman" w:hAnsi="Times New Roman"/>
              </w:rPr>
            </w:pPr>
            <w:r>
              <w:rPr>
                <w:rFonts w:ascii="Times New Roman" w:hAnsi="Times New Roman"/>
              </w:rPr>
              <w:t xml:space="preserve">Конкурсы </w:t>
            </w:r>
          </w:p>
          <w:p w14:paraId="0A1E20A3" w14:textId="77777777" w:rsidR="002E05D6" w:rsidRDefault="00FC6B76">
            <w:pPr>
              <w:ind w:left="39"/>
              <w:rPr>
                <w:rFonts w:ascii="Times New Roman" w:hAnsi="Times New Roman"/>
                <w:b/>
              </w:rPr>
            </w:pPr>
            <w:r>
              <w:rPr>
                <w:rFonts w:ascii="Times New Roman" w:hAnsi="Times New Roman"/>
              </w:rPr>
              <w:t>Олимпиады</w:t>
            </w:r>
          </w:p>
        </w:tc>
      </w:tr>
      <w:tr w:rsidR="002E05D6" w14:paraId="6E374F1D" w14:textId="77777777">
        <w:trPr>
          <w:trHeight w:val="984"/>
        </w:trPr>
        <w:tc>
          <w:tcPr>
            <w:tcW w:w="5801" w:type="dxa"/>
            <w:gridSpan w:val="2"/>
            <w:tcBorders>
              <w:top w:val="single" w:sz="8" w:space="0" w:color="000000"/>
              <w:left w:val="single" w:sz="8" w:space="0" w:color="000000"/>
              <w:bottom w:val="single" w:sz="8" w:space="0" w:color="000000"/>
              <w:right w:val="single" w:sz="4" w:space="0" w:color="000000"/>
            </w:tcBorders>
          </w:tcPr>
          <w:p w14:paraId="076C31D7" w14:textId="77777777" w:rsidR="002E05D6" w:rsidRDefault="00FC6B76">
            <w:pPr>
              <w:rPr>
                <w:rFonts w:ascii="Times New Roman" w:hAnsi="Times New Roman"/>
              </w:rPr>
            </w:pPr>
            <w:r>
              <w:rPr>
                <w:rFonts w:ascii="Times New Roman" w:hAnsi="Times New Roman"/>
              </w:rPr>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5CC0CAB6" w14:textId="77777777" w:rsidR="002E05D6" w:rsidRDefault="00FC6B76">
            <w:pPr>
              <w:rPr>
                <w:rFonts w:ascii="Times New Roman" w:hAnsi="Times New Roman"/>
              </w:rPr>
            </w:pPr>
            <w:r>
              <w:rPr>
                <w:rFonts w:ascii="Times New Roman" w:hAnsi="Times New Roman"/>
              </w:rPr>
              <w:t>-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5105" w:type="dxa"/>
            <w:tcBorders>
              <w:top w:val="single" w:sz="8" w:space="0" w:color="000000"/>
              <w:left w:val="single" w:sz="4" w:space="0" w:color="000000"/>
              <w:bottom w:val="single" w:sz="8" w:space="0" w:color="000000"/>
              <w:right w:val="single" w:sz="4" w:space="0" w:color="000000"/>
            </w:tcBorders>
          </w:tcPr>
          <w:p w14:paraId="6B2D9E80" w14:textId="77777777" w:rsidR="002E05D6" w:rsidRDefault="00FC6B76">
            <w:pPr>
              <w:rPr>
                <w:rFonts w:ascii="Times New Roman" w:hAnsi="Times New Roman"/>
              </w:rPr>
            </w:pPr>
            <w:r>
              <w:rPr>
                <w:rFonts w:ascii="Times New Roman" w:hAnsi="Times New Roman"/>
              </w:rPr>
              <w:t>- эффективный поиск необходимой информации;</w:t>
            </w:r>
          </w:p>
          <w:p w14:paraId="50269467" w14:textId="77777777" w:rsidR="002E05D6" w:rsidRDefault="00FC6B76">
            <w:pPr>
              <w:rPr>
                <w:rFonts w:ascii="Times New Roman" w:hAnsi="Times New Roman"/>
              </w:rPr>
            </w:pPr>
            <w:r>
              <w:rPr>
                <w:rFonts w:ascii="Times New Roman" w:hAnsi="Times New Roman"/>
              </w:rPr>
              <w:t>- использование различных источников информации, включая электронные;</w:t>
            </w:r>
          </w:p>
          <w:p w14:paraId="73180FA7" w14:textId="77777777" w:rsidR="002E05D6" w:rsidRDefault="00FC6B76">
            <w:pPr>
              <w:rPr>
                <w:rFonts w:ascii="Times New Roman" w:hAnsi="Times New Roman"/>
              </w:rPr>
            </w:pPr>
            <w:r>
              <w:rPr>
                <w:rFonts w:ascii="Times New Roman" w:hAnsi="Times New Roman"/>
              </w:rPr>
              <w:t>- демонстрация способности самостоятельно использовать необходимую информацию для выполнения поставленных учебных задач;</w:t>
            </w:r>
          </w:p>
          <w:p w14:paraId="7D1D6A82" w14:textId="77777777" w:rsidR="002E05D6" w:rsidRDefault="00FC6B76">
            <w:pPr>
              <w:rPr>
                <w:rFonts w:ascii="Times New Roman" w:hAnsi="Times New Roman"/>
                <w:b/>
              </w:rPr>
            </w:pPr>
            <w:r>
              <w:rPr>
                <w:rFonts w:ascii="Times New Roman" w:hAnsi="Times New Roman"/>
              </w:rPr>
              <w:t>- соблюдение техники безопасности, гигиены, ресурсосбережения, правовых и этических норм, норм информационной безопасности.</w:t>
            </w:r>
          </w:p>
        </w:tc>
        <w:tc>
          <w:tcPr>
            <w:tcW w:w="3686" w:type="dxa"/>
            <w:tcBorders>
              <w:top w:val="single" w:sz="8" w:space="0" w:color="000000"/>
              <w:left w:val="single" w:sz="4" w:space="0" w:color="000000"/>
              <w:bottom w:val="single" w:sz="8" w:space="0" w:color="000000"/>
              <w:right w:val="single" w:sz="8" w:space="0" w:color="000000"/>
            </w:tcBorders>
          </w:tcPr>
          <w:p w14:paraId="6C8BEC58" w14:textId="77777777" w:rsidR="002E05D6" w:rsidRDefault="00FC6B76">
            <w:pPr>
              <w:rPr>
                <w:rFonts w:ascii="Times New Roman" w:hAnsi="Times New Roman"/>
              </w:rPr>
            </w:pPr>
            <w:r>
              <w:rPr>
                <w:rFonts w:ascii="Times New Roman" w:hAnsi="Times New Roman"/>
              </w:rPr>
              <w:t>Подготовка рефератов, докладов, использование электронных источников.</w:t>
            </w:r>
          </w:p>
          <w:p w14:paraId="4EF6D432" w14:textId="77777777" w:rsidR="002E05D6" w:rsidRDefault="00FC6B76">
            <w:pPr>
              <w:rPr>
                <w:rFonts w:ascii="Times New Roman" w:hAnsi="Times New Roman"/>
                <w:b/>
              </w:rPr>
            </w:pPr>
            <w:r>
              <w:rPr>
                <w:rFonts w:ascii="Times New Roman" w:hAnsi="Times New Roman"/>
              </w:rPr>
              <w:t>Наблюдение за навыками работы в глобальных, корпоративных и локальных информационных сетях.</w:t>
            </w:r>
          </w:p>
        </w:tc>
      </w:tr>
      <w:tr w:rsidR="002E05D6" w14:paraId="62A6F2D4" w14:textId="77777777">
        <w:trPr>
          <w:trHeight w:val="984"/>
        </w:trPr>
        <w:tc>
          <w:tcPr>
            <w:tcW w:w="5801" w:type="dxa"/>
            <w:gridSpan w:val="2"/>
            <w:tcBorders>
              <w:top w:val="single" w:sz="8" w:space="0" w:color="000000"/>
              <w:left w:val="single" w:sz="8" w:space="0" w:color="000000"/>
              <w:bottom w:val="single" w:sz="8" w:space="0" w:color="000000"/>
              <w:right w:val="single" w:sz="4" w:space="0" w:color="000000"/>
            </w:tcBorders>
          </w:tcPr>
          <w:p w14:paraId="5AE2FA47" w14:textId="77777777" w:rsidR="002E05D6" w:rsidRDefault="00FC6B76">
            <w:pPr>
              <w:rPr>
                <w:rFonts w:ascii="Times New Roman" w:hAnsi="Times New Roman"/>
                <w:b/>
              </w:rPr>
            </w:pPr>
            <w:r>
              <w:rPr>
                <w:rFonts w:ascii="Times New Roman" w:hAnsi="Times New Roman"/>
              </w:rPr>
              <w:t>- умение определять назначение и функции различных социальных институтов;</w:t>
            </w:r>
          </w:p>
        </w:tc>
        <w:tc>
          <w:tcPr>
            <w:tcW w:w="5105" w:type="dxa"/>
            <w:tcBorders>
              <w:top w:val="single" w:sz="8" w:space="0" w:color="000000"/>
              <w:left w:val="single" w:sz="4" w:space="0" w:color="000000"/>
              <w:bottom w:val="single" w:sz="8" w:space="0" w:color="000000"/>
              <w:right w:val="single" w:sz="4" w:space="0" w:color="000000"/>
            </w:tcBorders>
          </w:tcPr>
          <w:p w14:paraId="50A8619D" w14:textId="77777777" w:rsidR="002E05D6" w:rsidRDefault="00FC6B76">
            <w:pPr>
              <w:rPr>
                <w:rFonts w:ascii="Times New Roman" w:hAnsi="Times New Roman"/>
              </w:rPr>
            </w:pPr>
            <w:r>
              <w:rPr>
                <w:rFonts w:ascii="Times New Roman" w:hAnsi="Times New Roman"/>
              </w:rPr>
              <w:t xml:space="preserve">- сформированность представлений о различных социальных институтах и их функциях в обществе (институте </w:t>
            </w:r>
            <w:hyperlink r:id="rId41" w:tooltip="Семья" w:history="1">
              <w:r>
                <w:rPr>
                  <w:rStyle w:val="1ff1"/>
                  <w:rFonts w:ascii="Times New Roman" w:hAnsi="Times New Roman"/>
                </w:rPr>
                <w:t>семьи</w:t>
              </w:r>
            </w:hyperlink>
            <w:r>
              <w:rPr>
                <w:rFonts w:ascii="Times New Roman" w:hAnsi="Times New Roman"/>
              </w:rPr>
              <w:t xml:space="preserve">, институте </w:t>
            </w:r>
            <w:hyperlink r:id="rId42" w:tooltip="Образование" w:history="1">
              <w:r>
                <w:rPr>
                  <w:rStyle w:val="1ff1"/>
                  <w:rFonts w:ascii="Times New Roman" w:hAnsi="Times New Roman"/>
                </w:rPr>
                <w:t>образования</w:t>
              </w:r>
            </w:hyperlink>
            <w:r>
              <w:rPr>
                <w:rFonts w:ascii="Times New Roman" w:hAnsi="Times New Roman"/>
              </w:rPr>
              <w:t xml:space="preserve">, институте </w:t>
            </w:r>
            <w:hyperlink r:id="rId43" w:tooltip="Здравоохранение" w:history="1">
              <w:r>
                <w:rPr>
                  <w:rStyle w:val="1ff1"/>
                  <w:rFonts w:ascii="Times New Roman" w:hAnsi="Times New Roman"/>
                </w:rPr>
                <w:t>здравоохранения</w:t>
              </w:r>
            </w:hyperlink>
            <w:r>
              <w:rPr>
                <w:rFonts w:ascii="Times New Roman" w:hAnsi="Times New Roman"/>
              </w:rPr>
              <w:t xml:space="preserve">, институте </w:t>
            </w:r>
            <w:hyperlink r:id="rId44" w:tooltip="Государство" w:history="1">
              <w:r>
                <w:rPr>
                  <w:rStyle w:val="1ff1"/>
                  <w:rFonts w:ascii="Times New Roman" w:hAnsi="Times New Roman"/>
                </w:rPr>
                <w:t>государственной власти</w:t>
              </w:r>
            </w:hyperlink>
            <w:r>
              <w:rPr>
                <w:rFonts w:ascii="Times New Roman" w:hAnsi="Times New Roman"/>
              </w:rPr>
              <w:t xml:space="preserve">, институте </w:t>
            </w:r>
            <w:hyperlink r:id="rId45" w:tooltip="Парламентаризм" w:history="1">
              <w:r>
                <w:rPr>
                  <w:rStyle w:val="1ff1"/>
                  <w:rFonts w:ascii="Times New Roman" w:hAnsi="Times New Roman"/>
                </w:rPr>
                <w:t>парламентаризма</w:t>
              </w:r>
            </w:hyperlink>
            <w:r>
              <w:rPr>
                <w:rFonts w:ascii="Times New Roman" w:hAnsi="Times New Roman"/>
              </w:rPr>
              <w:t xml:space="preserve">, институте </w:t>
            </w:r>
            <w:hyperlink r:id="rId46" w:tooltip="Институте частная собственность (страница отсутствует)" w:history="1">
              <w:r>
                <w:rPr>
                  <w:rStyle w:val="1ff1"/>
                  <w:rFonts w:ascii="Times New Roman" w:hAnsi="Times New Roman"/>
                </w:rPr>
                <w:t>частной собственности</w:t>
              </w:r>
            </w:hyperlink>
            <w:r>
              <w:rPr>
                <w:rFonts w:ascii="Times New Roman" w:hAnsi="Times New Roman"/>
              </w:rPr>
              <w:t xml:space="preserve">, институте </w:t>
            </w:r>
            <w:hyperlink r:id="rId47" w:tooltip="Религия" w:history="1">
              <w:r>
                <w:rPr>
                  <w:rStyle w:val="1ff1"/>
                  <w:rFonts w:ascii="Times New Roman" w:hAnsi="Times New Roman"/>
                </w:rPr>
                <w:t>религии</w:t>
              </w:r>
            </w:hyperlink>
            <w:r>
              <w:rPr>
                <w:rFonts w:ascii="Times New Roman" w:hAnsi="Times New Roman"/>
              </w:rPr>
              <w:t xml:space="preserve"> и т. д.)</w:t>
            </w:r>
          </w:p>
        </w:tc>
        <w:tc>
          <w:tcPr>
            <w:tcW w:w="3686" w:type="dxa"/>
            <w:tcBorders>
              <w:top w:val="single" w:sz="8" w:space="0" w:color="000000"/>
              <w:left w:val="single" w:sz="4" w:space="0" w:color="000000"/>
              <w:bottom w:val="single" w:sz="8" w:space="0" w:color="000000"/>
              <w:right w:val="single" w:sz="8" w:space="0" w:color="000000"/>
            </w:tcBorders>
          </w:tcPr>
          <w:p w14:paraId="66B5AC7C" w14:textId="77777777" w:rsidR="002E05D6" w:rsidRDefault="00FC6B76">
            <w:pPr>
              <w:rPr>
                <w:rFonts w:ascii="Times New Roman" w:hAnsi="Times New Roman"/>
                <w:b/>
              </w:rPr>
            </w:pPr>
            <w:r>
              <w:rPr>
                <w:rFonts w:ascii="Times New Roman" w:hAnsi="Times New Roman"/>
              </w:rPr>
              <w:lastRenderedPageBreak/>
              <w:t>Деловые игры-моделирование социальных и профессиональных ситуаций.</w:t>
            </w:r>
          </w:p>
        </w:tc>
      </w:tr>
      <w:tr w:rsidR="002E05D6" w14:paraId="4F7EF8C9" w14:textId="77777777">
        <w:trPr>
          <w:trHeight w:val="800"/>
        </w:trPr>
        <w:tc>
          <w:tcPr>
            <w:tcW w:w="5801" w:type="dxa"/>
            <w:gridSpan w:val="2"/>
            <w:tcBorders>
              <w:top w:val="single" w:sz="8" w:space="0" w:color="000000"/>
              <w:left w:val="single" w:sz="8" w:space="0" w:color="000000"/>
              <w:bottom w:val="single" w:sz="8" w:space="0" w:color="000000"/>
              <w:right w:val="single" w:sz="4" w:space="0" w:color="000000"/>
            </w:tcBorders>
          </w:tcPr>
          <w:p w14:paraId="39BE8A6E" w14:textId="77777777" w:rsidR="002E05D6" w:rsidRDefault="00FC6B76">
            <w:pPr>
              <w:rPr>
                <w:rFonts w:ascii="Times New Roman" w:hAnsi="Times New Roman"/>
              </w:rPr>
            </w:pPr>
            <w:r>
              <w:rPr>
                <w:rFonts w:ascii="Times New Roman" w:hAnsi="Times New Roman"/>
              </w:rPr>
              <w:lastRenderedPageBreak/>
              <w:t>- умение самостоятельно оценивать и принимать решения, определяющие стратегию поведения, с учетом гражданских и нравственных ценностей;</w:t>
            </w:r>
          </w:p>
        </w:tc>
        <w:tc>
          <w:tcPr>
            <w:tcW w:w="5105" w:type="dxa"/>
            <w:tcBorders>
              <w:top w:val="single" w:sz="8" w:space="0" w:color="000000"/>
              <w:left w:val="single" w:sz="4" w:space="0" w:color="000000"/>
              <w:bottom w:val="single" w:sz="8" w:space="0" w:color="000000"/>
              <w:right w:val="single" w:sz="4" w:space="0" w:color="000000"/>
            </w:tcBorders>
          </w:tcPr>
          <w:p w14:paraId="5DD16883" w14:textId="77777777" w:rsidR="002E05D6" w:rsidRDefault="00FC6B76">
            <w:pPr>
              <w:rPr>
                <w:rFonts w:ascii="Times New Roman" w:hAnsi="Times New Roman"/>
              </w:rPr>
            </w:pPr>
            <w:r>
              <w:rPr>
                <w:rFonts w:ascii="Times New Roman" w:hAnsi="Times New Roman"/>
              </w:rPr>
              <w:t>- демонстрация способности самостоятельно давать оценку ситуации и находить выход из неё;</w:t>
            </w:r>
          </w:p>
          <w:p w14:paraId="45A35F87" w14:textId="77777777" w:rsidR="002E05D6" w:rsidRDefault="00FC6B76">
            <w:pPr>
              <w:rPr>
                <w:rFonts w:ascii="Times New Roman" w:hAnsi="Times New Roman"/>
              </w:rPr>
            </w:pPr>
            <w:r>
              <w:rPr>
                <w:rFonts w:ascii="Times New Roman" w:hAnsi="Times New Roman"/>
              </w:rPr>
              <w:t>- самоанализ и коррекция результатов собственной работы</w:t>
            </w:r>
          </w:p>
        </w:tc>
        <w:tc>
          <w:tcPr>
            <w:tcW w:w="3686" w:type="dxa"/>
            <w:tcBorders>
              <w:top w:val="single" w:sz="8" w:space="0" w:color="000000"/>
              <w:left w:val="single" w:sz="4" w:space="0" w:color="000000"/>
              <w:bottom w:val="single" w:sz="8" w:space="0" w:color="000000"/>
              <w:right w:val="single" w:sz="8" w:space="0" w:color="000000"/>
            </w:tcBorders>
          </w:tcPr>
          <w:p w14:paraId="27949423"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w:t>
            </w:r>
          </w:p>
          <w:p w14:paraId="0A03D13E" w14:textId="77777777" w:rsidR="002E05D6" w:rsidRDefault="00FC6B76">
            <w:pPr>
              <w:rPr>
                <w:rFonts w:ascii="Times New Roman" w:hAnsi="Times New Roman"/>
                <w:b/>
              </w:rPr>
            </w:pPr>
            <w:r>
              <w:rPr>
                <w:rFonts w:ascii="Times New Roman" w:hAnsi="Times New Roman"/>
              </w:rPr>
              <w:t>Программы</w:t>
            </w:r>
          </w:p>
        </w:tc>
      </w:tr>
      <w:tr w:rsidR="002E05D6" w14:paraId="3B19F598" w14:textId="77777777">
        <w:trPr>
          <w:trHeight w:val="984"/>
        </w:trPr>
        <w:tc>
          <w:tcPr>
            <w:tcW w:w="5801" w:type="dxa"/>
            <w:gridSpan w:val="2"/>
            <w:tcBorders>
              <w:top w:val="single" w:sz="8" w:space="0" w:color="000000"/>
              <w:left w:val="single" w:sz="8" w:space="0" w:color="000000"/>
              <w:bottom w:val="single" w:sz="8" w:space="0" w:color="000000"/>
              <w:right w:val="single" w:sz="4" w:space="0" w:color="000000"/>
            </w:tcBorders>
          </w:tcPr>
          <w:p w14:paraId="551B18E0" w14:textId="77777777" w:rsidR="002E05D6" w:rsidRDefault="00FC6B76">
            <w:pPr>
              <w:rPr>
                <w:rFonts w:ascii="Times New Roman" w:hAnsi="Times New Roman"/>
              </w:rPr>
            </w:pPr>
            <w:r>
              <w:rPr>
                <w:rFonts w:ascii="Times New Roman" w:hAnsi="Times New Roman"/>
              </w:rPr>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5105" w:type="dxa"/>
            <w:tcBorders>
              <w:top w:val="single" w:sz="8" w:space="0" w:color="000000"/>
              <w:left w:val="single" w:sz="4" w:space="0" w:color="000000"/>
              <w:bottom w:val="single" w:sz="8" w:space="0" w:color="000000"/>
              <w:right w:val="single" w:sz="4" w:space="0" w:color="000000"/>
            </w:tcBorders>
          </w:tcPr>
          <w:p w14:paraId="0B962BC2" w14:textId="77777777" w:rsidR="002E05D6" w:rsidRDefault="00FC6B76">
            <w:pPr>
              <w:rPr>
                <w:rFonts w:ascii="Times New Roman" w:hAnsi="Times New Roman"/>
              </w:rPr>
            </w:pPr>
            <w:r>
              <w:rPr>
                <w:rFonts w:ascii="Times New Roman" w:hAnsi="Times New Roman"/>
              </w:rPr>
              <w:t>- умение оценивать свою собственную деятельность, анализировать и делать правильные выводы</w:t>
            </w:r>
          </w:p>
        </w:tc>
        <w:tc>
          <w:tcPr>
            <w:tcW w:w="3686" w:type="dxa"/>
            <w:tcBorders>
              <w:top w:val="single" w:sz="8" w:space="0" w:color="000000"/>
              <w:left w:val="single" w:sz="4" w:space="0" w:color="000000"/>
              <w:bottom w:val="single" w:sz="8" w:space="0" w:color="000000"/>
              <w:right w:val="single" w:sz="8" w:space="0" w:color="000000"/>
            </w:tcBorders>
          </w:tcPr>
          <w:p w14:paraId="1B1977E9"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bl>
    <w:p w14:paraId="6DEF9ACA" w14:textId="77777777" w:rsidR="002E05D6" w:rsidRDefault="002E05D6">
      <w:pPr>
        <w:rPr>
          <w:rFonts w:ascii="Times New Roman" w:hAnsi="Times New Roman"/>
        </w:rPr>
      </w:pPr>
    </w:p>
    <w:p w14:paraId="1C1217AB" w14:textId="77777777" w:rsidR="002E05D6" w:rsidRDefault="002E05D6">
      <w:pPr>
        <w:sectPr w:rsidR="002E05D6">
          <w:footerReference w:type="default" r:id="rId48"/>
          <w:pgSz w:w="16838" w:h="11906" w:orient="landscape"/>
          <w:pgMar w:top="1701" w:right="1134" w:bottom="850" w:left="1134" w:header="708" w:footer="708" w:gutter="0"/>
          <w:cols w:space="720"/>
        </w:sectPr>
      </w:pPr>
    </w:p>
    <w:p w14:paraId="7D22BE54" w14:textId="77777777" w:rsidR="002E05D6" w:rsidRDefault="002E05D6">
      <w:pPr>
        <w:rPr>
          <w:rFonts w:ascii="Times New Roman" w:hAnsi="Times New Roman"/>
        </w:rPr>
      </w:pPr>
    </w:p>
    <w:p w14:paraId="38EC9A19" w14:textId="77777777" w:rsidR="002E05D6" w:rsidRDefault="002E05D6">
      <w:pPr>
        <w:rPr>
          <w:rFonts w:ascii="Times New Roman" w:hAnsi="Times New Roman"/>
        </w:rPr>
      </w:pPr>
    </w:p>
    <w:p w14:paraId="67E0750A" w14:textId="77777777" w:rsidR="002E05D6" w:rsidRDefault="002E05D6">
      <w:pPr>
        <w:tabs>
          <w:tab w:val="left" w:pos="284"/>
        </w:tabs>
        <w:rPr>
          <w:rFonts w:ascii="Times New Roman" w:hAnsi="Times New Roman"/>
        </w:rPr>
      </w:pPr>
    </w:p>
    <w:p w14:paraId="28F6F72C" w14:textId="77777777" w:rsidR="002E05D6" w:rsidRDefault="002E05D6">
      <w:pPr>
        <w:tabs>
          <w:tab w:val="left" w:pos="1134"/>
        </w:tabs>
        <w:spacing w:line="360" w:lineRule="auto"/>
        <w:jc w:val="both"/>
        <w:rPr>
          <w:rFonts w:ascii="Times New Roman" w:hAnsi="Times New Roman"/>
        </w:rPr>
      </w:pPr>
    </w:p>
    <w:p w14:paraId="25751419" w14:textId="77777777" w:rsidR="002E05D6" w:rsidRDefault="002E05D6">
      <w:pPr>
        <w:pStyle w:val="affffff5"/>
        <w:jc w:val="center"/>
        <w:rPr>
          <w:rFonts w:ascii="Times New Roman" w:hAnsi="Times New Roman"/>
          <w:b/>
          <w:sz w:val="24"/>
        </w:rPr>
      </w:pPr>
    </w:p>
    <w:p w14:paraId="1790D701" w14:textId="77777777" w:rsidR="002E05D6" w:rsidRDefault="002E05D6">
      <w:pPr>
        <w:pStyle w:val="affffff5"/>
        <w:jc w:val="center"/>
        <w:rPr>
          <w:rFonts w:ascii="Times New Roman" w:hAnsi="Times New Roman"/>
          <w:b/>
          <w:sz w:val="24"/>
        </w:rPr>
      </w:pPr>
    </w:p>
    <w:p w14:paraId="2A9505A0" w14:textId="77777777" w:rsidR="002E05D6" w:rsidRDefault="002E05D6">
      <w:pPr>
        <w:pStyle w:val="affffff5"/>
        <w:jc w:val="center"/>
        <w:rPr>
          <w:rFonts w:ascii="Times New Roman" w:hAnsi="Times New Roman"/>
          <w:b/>
          <w:sz w:val="24"/>
        </w:rPr>
      </w:pPr>
    </w:p>
    <w:p w14:paraId="320590CF" w14:textId="77777777" w:rsidR="002E05D6" w:rsidRDefault="002E05D6">
      <w:pPr>
        <w:pStyle w:val="affffff5"/>
        <w:jc w:val="center"/>
        <w:rPr>
          <w:rFonts w:ascii="Times New Roman" w:hAnsi="Times New Roman"/>
          <w:b/>
          <w:sz w:val="24"/>
        </w:rPr>
      </w:pPr>
    </w:p>
    <w:p w14:paraId="1A912C32" w14:textId="77777777" w:rsidR="002E05D6" w:rsidRDefault="002E05D6">
      <w:pPr>
        <w:pStyle w:val="affffff5"/>
        <w:jc w:val="center"/>
        <w:rPr>
          <w:rFonts w:ascii="Times New Roman" w:hAnsi="Times New Roman"/>
          <w:b/>
          <w:sz w:val="24"/>
        </w:rPr>
      </w:pPr>
    </w:p>
    <w:p w14:paraId="4E592938" w14:textId="77777777" w:rsidR="002E05D6" w:rsidRDefault="002E05D6">
      <w:pPr>
        <w:pStyle w:val="affffff5"/>
        <w:jc w:val="right"/>
        <w:rPr>
          <w:rFonts w:ascii="Times New Roman" w:hAnsi="Times New Roman"/>
          <w:sz w:val="24"/>
        </w:rPr>
      </w:pPr>
    </w:p>
    <w:p w14:paraId="4D8F25E1" w14:textId="77777777" w:rsidR="002E05D6" w:rsidRDefault="002E05D6">
      <w:pPr>
        <w:pStyle w:val="affffff5"/>
        <w:jc w:val="right"/>
        <w:rPr>
          <w:rFonts w:ascii="Times New Roman" w:hAnsi="Times New Roman"/>
          <w:sz w:val="24"/>
        </w:rPr>
      </w:pPr>
    </w:p>
    <w:p w14:paraId="07AD0F18" w14:textId="77777777" w:rsidR="002E05D6" w:rsidRDefault="002E05D6">
      <w:pPr>
        <w:pStyle w:val="affffff5"/>
        <w:jc w:val="right"/>
        <w:rPr>
          <w:rFonts w:ascii="Times New Roman" w:hAnsi="Times New Roman"/>
          <w:sz w:val="24"/>
        </w:rPr>
      </w:pPr>
    </w:p>
    <w:p w14:paraId="1528C3D8" w14:textId="77777777" w:rsidR="002E05D6" w:rsidRDefault="002E05D6">
      <w:pPr>
        <w:pStyle w:val="affffff5"/>
        <w:jc w:val="right"/>
        <w:rPr>
          <w:rFonts w:ascii="Times New Roman" w:hAnsi="Times New Roman"/>
          <w:sz w:val="24"/>
        </w:rPr>
      </w:pPr>
    </w:p>
    <w:p w14:paraId="57EDEAD1" w14:textId="77777777" w:rsidR="002E05D6" w:rsidRDefault="002E05D6">
      <w:pPr>
        <w:pStyle w:val="affffff5"/>
        <w:rPr>
          <w:rFonts w:ascii="Times New Roman" w:hAnsi="Times New Roman"/>
          <w:sz w:val="24"/>
        </w:rPr>
      </w:pPr>
    </w:p>
    <w:p w14:paraId="5D563A5A" w14:textId="77777777" w:rsidR="002E05D6" w:rsidRDefault="002E05D6">
      <w:pPr>
        <w:pStyle w:val="affffff5"/>
        <w:rPr>
          <w:rFonts w:ascii="Times New Roman" w:hAnsi="Times New Roman"/>
          <w:sz w:val="24"/>
        </w:rPr>
      </w:pPr>
    </w:p>
    <w:p w14:paraId="50097426" w14:textId="77777777" w:rsidR="002E05D6" w:rsidRDefault="002E05D6">
      <w:pPr>
        <w:pStyle w:val="affffff5"/>
        <w:rPr>
          <w:rFonts w:ascii="Times New Roman" w:hAnsi="Times New Roman"/>
          <w:sz w:val="24"/>
        </w:rPr>
      </w:pPr>
    </w:p>
    <w:p w14:paraId="15B9AD66" w14:textId="77777777" w:rsidR="002E05D6" w:rsidRDefault="002E05D6">
      <w:pPr>
        <w:pStyle w:val="affffff5"/>
        <w:rPr>
          <w:rFonts w:ascii="Times New Roman" w:hAnsi="Times New Roman"/>
          <w:sz w:val="24"/>
        </w:rPr>
      </w:pPr>
    </w:p>
    <w:p w14:paraId="0F3DE27F" w14:textId="77777777" w:rsidR="002E05D6" w:rsidRDefault="002E05D6">
      <w:pPr>
        <w:pStyle w:val="affffff5"/>
        <w:rPr>
          <w:rFonts w:ascii="Times New Roman" w:hAnsi="Times New Roman"/>
          <w:b/>
          <w:sz w:val="24"/>
        </w:rPr>
      </w:pPr>
    </w:p>
    <w:p w14:paraId="5426DDB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
          <w:caps/>
        </w:rPr>
      </w:pPr>
      <w:r>
        <w:rPr>
          <w:rFonts w:ascii="Times New Roman" w:hAnsi="Times New Roman"/>
          <w:b/>
          <w:caps/>
        </w:rPr>
        <w:t>Рабочая ПРОГРАММа УЧЕБНОЙ ДИСЦИПЛИНЫ</w:t>
      </w:r>
    </w:p>
    <w:p w14:paraId="72142BBD" w14:textId="5D9511C1" w:rsidR="002E05D6" w:rsidRDefault="00B41B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Pr>
          <w:rFonts w:ascii="Times New Roman" w:hAnsi="Times New Roman"/>
          <w:b/>
        </w:rPr>
        <w:t xml:space="preserve">ОУД.06 </w:t>
      </w:r>
      <w:r w:rsidR="00FC6B76">
        <w:rPr>
          <w:rFonts w:ascii="Times New Roman" w:hAnsi="Times New Roman"/>
          <w:b/>
        </w:rPr>
        <w:t>«</w:t>
      </w:r>
      <w:r w:rsidR="00FC6B76">
        <w:rPr>
          <w:rFonts w:ascii="Times New Roman" w:hAnsi="Times New Roman"/>
          <w:b/>
          <w:caps/>
        </w:rPr>
        <w:t>Физическая культура</w:t>
      </w:r>
      <w:r w:rsidR="00FC6B76">
        <w:rPr>
          <w:rFonts w:ascii="Times New Roman" w:hAnsi="Times New Roman"/>
          <w:b/>
        </w:rPr>
        <w:t>»</w:t>
      </w:r>
    </w:p>
    <w:p w14:paraId="0ADEDA57" w14:textId="77777777" w:rsidR="002E05D6" w:rsidRDefault="002E05D6">
      <w:pPr>
        <w:pStyle w:val="affffff5"/>
        <w:rPr>
          <w:rFonts w:ascii="Times New Roman" w:hAnsi="Times New Roman"/>
          <w:b/>
          <w:caps/>
          <w:sz w:val="24"/>
        </w:rPr>
      </w:pPr>
    </w:p>
    <w:p w14:paraId="226AE5A4" w14:textId="77777777" w:rsidR="002E05D6" w:rsidRDefault="00FC6B76">
      <w:pPr>
        <w:spacing w:line="360" w:lineRule="auto"/>
        <w:jc w:val="center"/>
        <w:rPr>
          <w:rFonts w:ascii="Times New Roman" w:hAnsi="Times New Roman"/>
        </w:rPr>
      </w:pPr>
      <w:r>
        <w:rPr>
          <w:rFonts w:ascii="Times New Roman" w:hAnsi="Times New Roman"/>
        </w:rPr>
        <w:t>программы подготовки специалистов среднего звена</w:t>
      </w:r>
    </w:p>
    <w:p w14:paraId="79F89A98" w14:textId="77777777" w:rsidR="002E05D6" w:rsidRDefault="00FC6B76">
      <w:pPr>
        <w:spacing w:line="360" w:lineRule="auto"/>
        <w:jc w:val="center"/>
        <w:rPr>
          <w:rFonts w:ascii="Times New Roman" w:hAnsi="Times New Roman"/>
        </w:rPr>
      </w:pPr>
      <w:r>
        <w:rPr>
          <w:rFonts w:ascii="Times New Roman" w:hAnsi="Times New Roman"/>
        </w:rPr>
        <w:t>для специальности социально-экономического профиля</w:t>
      </w:r>
    </w:p>
    <w:p w14:paraId="514FA723" w14:textId="77777777" w:rsidR="002E05D6" w:rsidRDefault="00FC6B76">
      <w:pPr>
        <w:tabs>
          <w:tab w:val="left" w:pos="1134"/>
        </w:tabs>
        <w:spacing w:line="360" w:lineRule="auto"/>
        <w:ind w:firstLine="567"/>
        <w:jc w:val="center"/>
        <w:rPr>
          <w:rFonts w:ascii="Times New Roman" w:hAnsi="Times New Roman"/>
        </w:rPr>
      </w:pPr>
      <w:r>
        <w:rPr>
          <w:rFonts w:ascii="Times New Roman" w:hAnsi="Times New Roman"/>
        </w:rPr>
        <w:t xml:space="preserve">38.02.05 Экономика и бухгалтерский учет </w:t>
      </w:r>
    </w:p>
    <w:p w14:paraId="77CBD589" w14:textId="77777777" w:rsidR="002E05D6" w:rsidRDefault="00FC6B76">
      <w:pPr>
        <w:tabs>
          <w:tab w:val="left" w:pos="1134"/>
        </w:tabs>
        <w:spacing w:line="360" w:lineRule="auto"/>
        <w:ind w:firstLine="567"/>
        <w:jc w:val="center"/>
        <w:rPr>
          <w:rFonts w:ascii="Times New Roman" w:hAnsi="Times New Roman"/>
        </w:rPr>
      </w:pPr>
      <w:r>
        <w:rPr>
          <w:rFonts w:ascii="Times New Roman" w:hAnsi="Times New Roman"/>
        </w:rPr>
        <w:t>с получением среднего общего образования</w:t>
      </w:r>
    </w:p>
    <w:p w14:paraId="61CBD138" w14:textId="77777777" w:rsidR="002E05D6" w:rsidRDefault="002E05D6">
      <w:pPr>
        <w:pStyle w:val="affffff5"/>
        <w:jc w:val="center"/>
        <w:rPr>
          <w:rFonts w:ascii="Times New Roman" w:hAnsi="Times New Roman"/>
          <w:sz w:val="24"/>
        </w:rPr>
      </w:pPr>
    </w:p>
    <w:p w14:paraId="63263346"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4B89EDC7"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0573D3F9"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4797A16B"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1F1854EC"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037EAD6A"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p w14:paraId="2DCF8085"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p w14:paraId="0C822CF6"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7903872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Pr>
          <w:rFonts w:ascii="Times New Roman" w:hAnsi="Times New Roman"/>
          <w:b/>
        </w:rPr>
        <w:t>2022 г.</w:t>
      </w:r>
    </w:p>
    <w:p w14:paraId="34ADAC27" w14:textId="66C8430E" w:rsidR="002E05D6" w:rsidRDefault="00FC6B76" w:rsidP="00B41BC5">
      <w:pPr>
        <w:rPr>
          <w:rFonts w:ascii="Times New Roman" w:hAnsi="Times New Roman"/>
          <w:b/>
        </w:rPr>
      </w:pPr>
      <w:r>
        <w:rPr>
          <w:rFonts w:ascii="Times New Roman" w:hAnsi="Times New Roman"/>
          <w:b/>
        </w:rPr>
        <w:br w:type="page"/>
      </w:r>
      <w:r>
        <w:rPr>
          <w:rFonts w:ascii="Times New Roman" w:hAnsi="Times New Roman"/>
          <w:b/>
        </w:rPr>
        <w:lastRenderedPageBreak/>
        <w:t>СОДЕРЖАНИЕ</w:t>
      </w:r>
    </w:p>
    <w:p w14:paraId="05B216C8" w14:textId="77777777" w:rsidR="002E05D6" w:rsidRDefault="002E05D6">
      <w:pPr>
        <w:pStyle w:val="affffff5"/>
        <w:spacing w:line="360" w:lineRule="auto"/>
        <w:jc w:val="center"/>
        <w:rPr>
          <w:rFonts w:ascii="Times New Roman" w:hAnsi="Times New Roman"/>
          <w:sz w:val="24"/>
        </w:rPr>
      </w:pPr>
    </w:p>
    <w:p w14:paraId="1C20BC7E" w14:textId="6324E0D3" w:rsidR="002E05D6" w:rsidRDefault="00FC6B76">
      <w:pPr>
        <w:pStyle w:val="affffff5"/>
        <w:numPr>
          <w:ilvl w:val="0"/>
          <w:numId w:val="35"/>
        </w:numPr>
        <w:spacing w:line="360" w:lineRule="auto"/>
        <w:rPr>
          <w:rFonts w:ascii="Times New Roman" w:hAnsi="Times New Roman"/>
          <w:sz w:val="24"/>
        </w:rPr>
      </w:pPr>
      <w:r>
        <w:rPr>
          <w:rFonts w:ascii="Times New Roman" w:hAnsi="Times New Roman"/>
          <w:sz w:val="24"/>
        </w:rPr>
        <w:t xml:space="preserve">ПАСПОРТ ПРОГРАММЫ УЧЕБНОЙ ДИСЦИПЛИНЫ </w:t>
      </w:r>
    </w:p>
    <w:p w14:paraId="2EEBEC57" w14:textId="77777777" w:rsidR="002E05D6" w:rsidRDefault="002E05D6">
      <w:pPr>
        <w:pStyle w:val="affffff5"/>
        <w:spacing w:line="360" w:lineRule="auto"/>
        <w:ind w:left="502"/>
        <w:rPr>
          <w:rFonts w:ascii="Times New Roman" w:hAnsi="Times New Roman"/>
          <w:sz w:val="24"/>
        </w:rPr>
      </w:pPr>
    </w:p>
    <w:p w14:paraId="2BD692C8" w14:textId="77777777" w:rsidR="002E05D6" w:rsidRDefault="00FC6B76">
      <w:pPr>
        <w:pStyle w:val="affffff5"/>
        <w:numPr>
          <w:ilvl w:val="0"/>
          <w:numId w:val="35"/>
        </w:numPr>
        <w:spacing w:line="360" w:lineRule="auto"/>
        <w:rPr>
          <w:rFonts w:ascii="Times New Roman" w:hAnsi="Times New Roman"/>
          <w:sz w:val="24"/>
        </w:rPr>
      </w:pPr>
      <w:r>
        <w:rPr>
          <w:rFonts w:ascii="Times New Roman" w:hAnsi="Times New Roman"/>
          <w:sz w:val="24"/>
        </w:rPr>
        <w:t xml:space="preserve">СТРУКТУРА И СОДЕРЖАНИЕ УЧЕБНОЙ ДИСЦИПЛИНЫ </w:t>
      </w:r>
    </w:p>
    <w:p w14:paraId="61C9DFF1" w14:textId="77777777" w:rsidR="002E05D6" w:rsidRDefault="002E05D6">
      <w:pPr>
        <w:pStyle w:val="affffff5"/>
        <w:spacing w:line="360" w:lineRule="auto"/>
        <w:ind w:left="502"/>
        <w:rPr>
          <w:rFonts w:ascii="Times New Roman" w:hAnsi="Times New Roman"/>
          <w:sz w:val="24"/>
        </w:rPr>
      </w:pPr>
    </w:p>
    <w:p w14:paraId="18A0FFDD" w14:textId="77777777" w:rsidR="002E05D6" w:rsidRDefault="00FC6B76">
      <w:pPr>
        <w:pStyle w:val="affffff5"/>
        <w:numPr>
          <w:ilvl w:val="0"/>
          <w:numId w:val="35"/>
        </w:numPr>
        <w:spacing w:line="360" w:lineRule="auto"/>
        <w:rPr>
          <w:rFonts w:ascii="Times New Roman" w:hAnsi="Times New Roman"/>
          <w:sz w:val="24"/>
        </w:rPr>
      </w:pPr>
      <w:r>
        <w:rPr>
          <w:rFonts w:ascii="Times New Roman" w:hAnsi="Times New Roman"/>
          <w:sz w:val="24"/>
        </w:rPr>
        <w:t xml:space="preserve">УСЛОВИЯ РЕАЛИЗАЦИИ УЧЕБНОЙ ДИСЦИПЛИНЫ  </w:t>
      </w:r>
    </w:p>
    <w:p w14:paraId="7384768E" w14:textId="77777777" w:rsidR="002E05D6" w:rsidRDefault="002E05D6">
      <w:pPr>
        <w:pStyle w:val="affffff5"/>
        <w:spacing w:line="360" w:lineRule="auto"/>
        <w:ind w:left="502"/>
        <w:rPr>
          <w:rFonts w:ascii="Times New Roman" w:hAnsi="Times New Roman"/>
          <w:sz w:val="24"/>
        </w:rPr>
      </w:pPr>
    </w:p>
    <w:p w14:paraId="3BC52B69" w14:textId="77777777" w:rsidR="002E05D6" w:rsidRDefault="00FC6B76">
      <w:pPr>
        <w:pStyle w:val="affffff5"/>
        <w:numPr>
          <w:ilvl w:val="0"/>
          <w:numId w:val="35"/>
        </w:numPr>
        <w:spacing w:line="360" w:lineRule="auto"/>
        <w:rPr>
          <w:rFonts w:ascii="Times New Roman" w:hAnsi="Times New Roman"/>
          <w:sz w:val="24"/>
        </w:rPr>
      </w:pPr>
      <w:r>
        <w:rPr>
          <w:rFonts w:ascii="Times New Roman" w:hAnsi="Times New Roman"/>
          <w:sz w:val="24"/>
        </w:rPr>
        <w:t xml:space="preserve">КОНТРОЛЬ  И ОЦЕНКА РЕЗУЛЬТАТОВ ОСВОЕНИЯ УЧЕБНОЙ  ДИСЦИПЛИНЫ «ФИЗИЧЕСКАЯ КУЛЬТУРА»  </w:t>
      </w:r>
    </w:p>
    <w:p w14:paraId="161F1E82" w14:textId="77777777" w:rsidR="002E05D6" w:rsidRDefault="00FC6B76">
      <w:pPr>
        <w:pStyle w:val="affffff5"/>
        <w:spacing w:line="360" w:lineRule="auto"/>
        <w:rPr>
          <w:rFonts w:ascii="Times New Roman" w:hAnsi="Times New Roman"/>
          <w:sz w:val="24"/>
        </w:rPr>
      </w:pPr>
      <w:r>
        <w:rPr>
          <w:rFonts w:ascii="Times New Roman" w:hAnsi="Times New Roman"/>
          <w:sz w:val="24"/>
        </w:rPr>
        <w:tab/>
      </w:r>
      <w:r>
        <w:rPr>
          <w:rFonts w:ascii="Times New Roman" w:hAnsi="Times New Roman"/>
          <w:sz w:val="24"/>
        </w:rPr>
        <w:tab/>
      </w:r>
    </w:p>
    <w:p w14:paraId="42E22004" w14:textId="77777777" w:rsidR="002E05D6" w:rsidRDefault="00FC6B76">
      <w:pPr>
        <w:pStyle w:val="affffff5"/>
        <w:rPr>
          <w:rFonts w:ascii="Times New Roman" w:hAnsi="Times New Roman"/>
          <w:sz w:val="24"/>
        </w:rPr>
      </w:pPr>
      <w:r>
        <w:rPr>
          <w:rFonts w:ascii="Times New Roman" w:hAnsi="Times New Roman"/>
          <w:sz w:val="24"/>
        </w:rPr>
        <w:t xml:space="preserve"> </w:t>
      </w:r>
    </w:p>
    <w:p w14:paraId="77F31B88" w14:textId="77777777" w:rsidR="002E05D6" w:rsidRDefault="002E05D6">
      <w:pPr>
        <w:pStyle w:val="affffff5"/>
        <w:rPr>
          <w:rFonts w:ascii="Times New Roman" w:hAnsi="Times New Roman"/>
          <w:b/>
          <w:sz w:val="24"/>
        </w:rPr>
      </w:pPr>
    </w:p>
    <w:p w14:paraId="447427B1" w14:textId="77777777" w:rsidR="002E05D6" w:rsidRDefault="002E05D6">
      <w:pPr>
        <w:sectPr w:rsidR="002E05D6">
          <w:footerReference w:type="default" r:id="rId49"/>
          <w:pgSz w:w="11906" w:h="16838"/>
          <w:pgMar w:top="1134" w:right="850" w:bottom="1134" w:left="1701" w:header="708" w:footer="708" w:gutter="0"/>
          <w:cols w:space="720"/>
        </w:sectPr>
      </w:pPr>
    </w:p>
    <w:p w14:paraId="372391BC" w14:textId="77777777" w:rsidR="002E05D6" w:rsidRDefault="00FC6B76">
      <w:pPr>
        <w:pStyle w:val="affffff5"/>
        <w:numPr>
          <w:ilvl w:val="0"/>
          <w:numId w:val="36"/>
        </w:numPr>
        <w:jc w:val="center"/>
        <w:rPr>
          <w:rFonts w:ascii="Times New Roman" w:hAnsi="Times New Roman"/>
          <w:b/>
          <w:sz w:val="24"/>
        </w:rPr>
      </w:pPr>
      <w:r>
        <w:rPr>
          <w:rFonts w:ascii="Times New Roman" w:hAnsi="Times New Roman"/>
          <w:b/>
          <w:sz w:val="24"/>
        </w:rPr>
        <w:lastRenderedPageBreak/>
        <w:t>ПАСПОРТ ПРОГРАММЫ УЧЕБНОЙ ДИСЦИПЛИНЫ</w:t>
      </w:r>
    </w:p>
    <w:p w14:paraId="6A9AAA5E" w14:textId="77777777" w:rsidR="002E05D6" w:rsidRDefault="002E05D6">
      <w:pPr>
        <w:pStyle w:val="affffff5"/>
        <w:ind w:left="720"/>
        <w:rPr>
          <w:rFonts w:ascii="Times New Roman" w:hAnsi="Times New Roman"/>
          <w:b/>
          <w:sz w:val="24"/>
        </w:rPr>
      </w:pPr>
    </w:p>
    <w:p w14:paraId="4A86C684" w14:textId="2ACDC963" w:rsidR="002E05D6" w:rsidRDefault="00B41BC5">
      <w:pPr>
        <w:pStyle w:val="affffff5"/>
        <w:ind w:left="720"/>
        <w:jc w:val="center"/>
        <w:rPr>
          <w:rFonts w:ascii="Times New Roman" w:hAnsi="Times New Roman"/>
          <w:b/>
          <w:sz w:val="24"/>
        </w:rPr>
      </w:pPr>
      <w:r>
        <w:rPr>
          <w:rFonts w:ascii="Times New Roman" w:hAnsi="Times New Roman"/>
          <w:b/>
          <w:sz w:val="24"/>
        </w:rPr>
        <w:t xml:space="preserve">ОУД.06 </w:t>
      </w:r>
      <w:r w:rsidR="00FC6B76">
        <w:rPr>
          <w:rFonts w:ascii="Times New Roman" w:hAnsi="Times New Roman"/>
          <w:b/>
          <w:sz w:val="24"/>
        </w:rPr>
        <w:t>«ФИЗИЧЕСКАЯ КУЛЬТУРА»</w:t>
      </w:r>
    </w:p>
    <w:p w14:paraId="2F7AA526" w14:textId="77777777" w:rsidR="002E05D6" w:rsidRDefault="002E05D6">
      <w:pPr>
        <w:tabs>
          <w:tab w:val="left" w:pos="0"/>
          <w:tab w:val="left" w:pos="851"/>
          <w:tab w:val="left" w:pos="1134"/>
        </w:tabs>
        <w:ind w:firstLine="567"/>
        <w:contextualSpacing/>
        <w:jc w:val="both"/>
        <w:rPr>
          <w:rFonts w:ascii="Times New Roman" w:hAnsi="Times New Roman"/>
        </w:rPr>
      </w:pPr>
    </w:p>
    <w:p w14:paraId="0F1E6B90" w14:textId="77777777" w:rsidR="002E05D6" w:rsidRDefault="00FC6B76">
      <w:pPr>
        <w:pStyle w:val="affffff5"/>
        <w:numPr>
          <w:ilvl w:val="1"/>
          <w:numId w:val="36"/>
        </w:numPr>
        <w:jc w:val="both"/>
        <w:rPr>
          <w:rFonts w:ascii="Times New Roman" w:hAnsi="Times New Roman"/>
          <w:b/>
          <w:sz w:val="24"/>
        </w:rPr>
      </w:pPr>
      <w:r>
        <w:rPr>
          <w:rFonts w:ascii="Times New Roman" w:hAnsi="Times New Roman"/>
          <w:b/>
          <w:sz w:val="24"/>
        </w:rPr>
        <w:t>Область применения программы</w:t>
      </w:r>
    </w:p>
    <w:p w14:paraId="1D11351A" w14:textId="77777777" w:rsidR="002E05D6" w:rsidRDefault="00FC6B76">
      <w:pPr>
        <w:jc w:val="both"/>
        <w:rPr>
          <w:rFonts w:ascii="Times New Roman" w:hAnsi="Times New Roman"/>
        </w:rPr>
      </w:pPr>
      <w:r>
        <w:rPr>
          <w:rFonts w:ascii="Times New Roman" w:hAnsi="Times New Roman"/>
        </w:rPr>
        <w:tab/>
        <w:t>Программа учебной дисциплины общеобразовательного цикла «Физическая культура» предназначена для реализации требований Федерального государственного образовательного стандарта среднего общего образования и является частью образовательной программы среднего профессионального образования социально-экономического профиля - программы подготовки специалистов среднего звена, реализуемой на базе основного общего образования, с получением среднего общего образования.</w:t>
      </w:r>
    </w:p>
    <w:p w14:paraId="382EEC5B" w14:textId="77777777" w:rsidR="002E05D6" w:rsidRDefault="00FC6B76">
      <w:pPr>
        <w:tabs>
          <w:tab w:val="left" w:pos="709"/>
        </w:tabs>
        <w:ind w:firstLine="567"/>
        <w:jc w:val="both"/>
        <w:rPr>
          <w:rFonts w:ascii="Times New Roman" w:hAnsi="Times New Roman"/>
        </w:rPr>
      </w:pPr>
      <w:r>
        <w:rPr>
          <w:rFonts w:ascii="Times New Roman" w:hAnsi="Times New Roman"/>
        </w:rPr>
        <w:t xml:space="preserve">Составлена в соответствии с «Рекомендациями по реализации образовательной программы среднего (полного) общего образования в образовательных учреждениях начального профессионального и среднего профессионального образования в соответствии с федеральным базисным учебным планом  и примерными учебными планами для образовательных учреждений Российской Федерации, реализующих программы общего образования» </w:t>
      </w:r>
      <w:r>
        <w:rPr>
          <w:rFonts w:ascii="Times New Roman" w:hAnsi="Times New Roman"/>
          <w:spacing w:val="-2"/>
        </w:rPr>
        <w:t xml:space="preserve">(письмо </w:t>
      </w:r>
      <w:r>
        <w:rPr>
          <w:rFonts w:ascii="Times New Roman" w:hAnsi="Times New Roman"/>
        </w:rPr>
        <w:t>Министерства образования и науки РФ</w:t>
      </w:r>
      <w:r>
        <w:rPr>
          <w:rFonts w:ascii="Times New Roman" w:hAnsi="Times New Roman"/>
          <w:spacing w:val="-2"/>
        </w:rPr>
        <w:t xml:space="preserve"> от 29.05.2007  03-1180);  </w:t>
      </w:r>
      <w:r>
        <w:rPr>
          <w:rFonts w:ascii="Times New Roman" w:hAnsi="Times New Roman"/>
        </w:rPr>
        <w:t>Приказа Министерства образования и науки Российской Федерации от 20.08.08 г. № 241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2016г. №2/16-з).</w:t>
      </w:r>
    </w:p>
    <w:p w14:paraId="7B2E2497" w14:textId="77777777" w:rsidR="002E05D6" w:rsidRDefault="002E05D6">
      <w:pPr>
        <w:tabs>
          <w:tab w:val="left" w:pos="709"/>
        </w:tabs>
        <w:jc w:val="both"/>
        <w:rPr>
          <w:rFonts w:ascii="Times New Roman" w:hAnsi="Times New Roman"/>
          <w:b/>
        </w:rPr>
      </w:pPr>
    </w:p>
    <w:p w14:paraId="343EA446" w14:textId="77777777" w:rsidR="002E05D6" w:rsidRDefault="00FC6B76">
      <w:pPr>
        <w:pStyle w:val="affffff5"/>
        <w:ind w:firstLine="360"/>
        <w:jc w:val="both"/>
        <w:rPr>
          <w:rFonts w:ascii="Times New Roman" w:hAnsi="Times New Roman"/>
          <w:b/>
          <w:sz w:val="24"/>
        </w:rPr>
      </w:pPr>
      <w:r>
        <w:rPr>
          <w:rFonts w:ascii="Times New Roman" w:hAnsi="Times New Roman"/>
          <w:b/>
          <w:sz w:val="24"/>
        </w:rPr>
        <w:t>1.2. Место дисциплины в структуре программы подготовки специалистов среднего звена:</w:t>
      </w:r>
    </w:p>
    <w:p w14:paraId="6230EF2A" w14:textId="77777777" w:rsidR="002E05D6" w:rsidRDefault="00FC6B76">
      <w:pPr>
        <w:tabs>
          <w:tab w:val="left" w:pos="1134"/>
        </w:tabs>
        <w:ind w:firstLine="567"/>
        <w:jc w:val="both"/>
        <w:rPr>
          <w:rFonts w:ascii="Times New Roman" w:hAnsi="Times New Roman"/>
        </w:rPr>
      </w:pPr>
      <w:r>
        <w:rPr>
          <w:rFonts w:ascii="Times New Roman" w:hAnsi="Times New Roman"/>
          <w:b/>
        </w:rPr>
        <w:tab/>
      </w:r>
      <w:r>
        <w:rPr>
          <w:rFonts w:ascii="Times New Roman" w:hAnsi="Times New Roman"/>
        </w:rPr>
        <w:t>Учебная дисциплина «Физическая культура» является общей общеобразовательной учебной дисциплиной из обязательной предметной области «Физическая культура, экология и основы безопасности жизнедеятельности» ФГОС среднего общего образования, для специальности 38.02.05 Экономика и бухгалтерский учет среднего профессионального образования социально-экономического профиля при реализации программ подготовки специалистов среднего звена.</w:t>
      </w:r>
    </w:p>
    <w:p w14:paraId="0A540104" w14:textId="77777777" w:rsidR="002E05D6" w:rsidRDefault="002E05D6">
      <w:pPr>
        <w:pStyle w:val="affffff5"/>
        <w:ind w:firstLine="360"/>
        <w:jc w:val="both"/>
        <w:rPr>
          <w:rFonts w:ascii="Times New Roman" w:hAnsi="Times New Roman"/>
          <w:sz w:val="24"/>
        </w:rPr>
      </w:pPr>
    </w:p>
    <w:p w14:paraId="53B7B95D" w14:textId="77777777" w:rsidR="002E05D6" w:rsidRDefault="00FC6B76">
      <w:pPr>
        <w:pStyle w:val="affffff5"/>
        <w:ind w:firstLine="360"/>
        <w:jc w:val="both"/>
        <w:rPr>
          <w:rFonts w:ascii="Times New Roman" w:hAnsi="Times New Roman"/>
          <w:b/>
          <w:sz w:val="24"/>
        </w:rPr>
      </w:pPr>
      <w:r>
        <w:rPr>
          <w:rFonts w:ascii="Times New Roman" w:hAnsi="Times New Roman"/>
          <w:b/>
          <w:sz w:val="24"/>
        </w:rPr>
        <w:t>1.3. Цели и задачи дисциплины – требования к результатам освоения дисциплины:</w:t>
      </w:r>
    </w:p>
    <w:p w14:paraId="4A4F067E" w14:textId="77777777" w:rsidR="002E05D6" w:rsidRDefault="00FC6B76">
      <w:pPr>
        <w:pStyle w:val="affffff5"/>
        <w:ind w:firstLine="567"/>
        <w:jc w:val="both"/>
        <w:rPr>
          <w:rFonts w:ascii="Times New Roman" w:hAnsi="Times New Roman"/>
          <w:spacing w:val="-2"/>
          <w:sz w:val="24"/>
        </w:rPr>
      </w:pPr>
      <w:r>
        <w:rPr>
          <w:rFonts w:ascii="Times New Roman" w:hAnsi="Times New Roman"/>
          <w:spacing w:val="-2"/>
          <w:sz w:val="24"/>
        </w:rPr>
        <w:t xml:space="preserve">Рабочая программа </w:t>
      </w:r>
      <w:r>
        <w:rPr>
          <w:rFonts w:ascii="Times New Roman" w:hAnsi="Times New Roman"/>
          <w:sz w:val="24"/>
        </w:rPr>
        <w:t xml:space="preserve">учебной дисциплины «Физическая культура» </w:t>
      </w:r>
      <w:r>
        <w:rPr>
          <w:rFonts w:ascii="Times New Roman" w:hAnsi="Times New Roman"/>
          <w:spacing w:val="-2"/>
          <w:sz w:val="24"/>
        </w:rPr>
        <w:t>ориентирована на достижение следующих целей:</w:t>
      </w:r>
    </w:p>
    <w:p w14:paraId="54B8E437" w14:textId="77777777" w:rsidR="002E05D6" w:rsidRDefault="00FC6B76">
      <w:pPr>
        <w:ind w:firstLine="567"/>
        <w:jc w:val="both"/>
        <w:rPr>
          <w:rFonts w:ascii="Times New Roman" w:hAnsi="Times New Roman"/>
        </w:rPr>
      </w:pPr>
      <w:r>
        <w:rPr>
          <w:rFonts w:ascii="Times New Roman" w:hAnsi="Times New Roman"/>
        </w:rPr>
        <w:t>• формирование физической культуры личности будущего профессионала, востребованного на современном рынке труда;</w:t>
      </w:r>
    </w:p>
    <w:p w14:paraId="54180704" w14:textId="77777777" w:rsidR="002E05D6" w:rsidRDefault="00FC6B76">
      <w:pPr>
        <w:ind w:firstLine="567"/>
        <w:jc w:val="both"/>
        <w:rPr>
          <w:rFonts w:ascii="Times New Roman" w:hAnsi="Times New Roman"/>
        </w:rPr>
      </w:pPr>
      <w:r>
        <w:rPr>
          <w:rFonts w:ascii="Times New Roman" w:hAnsi="Times New Roman"/>
        </w:rPr>
        <w:t>• развитие физических качеств и способностей, совершенствование функциональных возможностей организма, укрепление индивидуального здоровья;</w:t>
      </w:r>
    </w:p>
    <w:p w14:paraId="38D21A04" w14:textId="77777777" w:rsidR="002E05D6" w:rsidRDefault="00FC6B76">
      <w:pPr>
        <w:ind w:firstLine="567"/>
        <w:jc w:val="both"/>
        <w:rPr>
          <w:rFonts w:ascii="Times New Roman" w:hAnsi="Times New Roman"/>
        </w:rPr>
      </w:pPr>
      <w:r>
        <w:rPr>
          <w:rFonts w:ascii="Times New Roman" w:hAnsi="Times New Roman"/>
        </w:rPr>
        <w:lastRenderedPageBreak/>
        <w:t>• 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14:paraId="6F3CE511" w14:textId="77777777" w:rsidR="002E05D6" w:rsidRDefault="00FC6B76">
      <w:pPr>
        <w:ind w:firstLine="567"/>
        <w:jc w:val="both"/>
        <w:rPr>
          <w:rFonts w:ascii="Times New Roman" w:hAnsi="Times New Roman"/>
        </w:rPr>
      </w:pPr>
      <w:r>
        <w:rPr>
          <w:rFonts w:ascii="Times New Roman" w:hAnsi="Times New Roman"/>
        </w:rPr>
        <w:t>• 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14:paraId="0E2CA04F" w14:textId="77777777" w:rsidR="002E05D6" w:rsidRDefault="00FC6B76">
      <w:pPr>
        <w:ind w:firstLine="567"/>
        <w:jc w:val="both"/>
        <w:rPr>
          <w:rFonts w:ascii="Times New Roman" w:hAnsi="Times New Roman"/>
        </w:rPr>
      </w:pPr>
      <w:r>
        <w:rPr>
          <w:rFonts w:ascii="Times New Roman" w:hAnsi="Times New Roman"/>
        </w:rPr>
        <w:t>• 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14:paraId="610EB629" w14:textId="77777777" w:rsidR="002E05D6" w:rsidRDefault="00FC6B76">
      <w:pPr>
        <w:ind w:firstLine="567"/>
        <w:jc w:val="both"/>
        <w:rPr>
          <w:rFonts w:ascii="Times New Roman" w:hAnsi="Times New Roman"/>
        </w:rPr>
      </w:pPr>
      <w:r>
        <w:rPr>
          <w:rFonts w:ascii="Times New Roman" w:hAnsi="Times New Roman"/>
        </w:rPr>
        <w:t>• освоение системы знаний о занятиях физической культурой, их роли и значении в формировании здорового образа жизни и социальных ориентаций;</w:t>
      </w:r>
    </w:p>
    <w:p w14:paraId="0C6F3D55" w14:textId="77777777" w:rsidR="002E05D6" w:rsidRDefault="00FC6B76">
      <w:pPr>
        <w:ind w:firstLine="567"/>
        <w:jc w:val="both"/>
        <w:rPr>
          <w:rFonts w:ascii="Times New Roman" w:hAnsi="Times New Roman"/>
        </w:rPr>
      </w:pPr>
      <w:r>
        <w:rPr>
          <w:rFonts w:ascii="Times New Roman" w:hAnsi="Times New Roman"/>
        </w:rPr>
        <w:t>•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14:paraId="229091B7" w14:textId="77777777" w:rsidR="002E05D6" w:rsidRDefault="00FC6B76">
      <w:pPr>
        <w:ind w:firstLine="567"/>
        <w:jc w:val="both"/>
        <w:rPr>
          <w:rFonts w:ascii="Times New Roman" w:hAnsi="Times New Roman"/>
        </w:rPr>
      </w:pPr>
      <w:r>
        <w:rPr>
          <w:rFonts w:ascii="Times New Roman" w:hAnsi="Times New Roman"/>
        </w:rPr>
        <w:t>Освоение содержания учебной дисциплины «Физическая культура» обеспечивает</w:t>
      </w:r>
    </w:p>
    <w:p w14:paraId="1F32D6ED" w14:textId="77777777" w:rsidR="002E05D6" w:rsidRDefault="00FC6B76">
      <w:pPr>
        <w:ind w:firstLine="567"/>
        <w:jc w:val="both"/>
        <w:rPr>
          <w:rFonts w:ascii="Times New Roman" w:hAnsi="Times New Roman"/>
        </w:rPr>
      </w:pPr>
      <w:r>
        <w:rPr>
          <w:rFonts w:ascii="Times New Roman" w:hAnsi="Times New Roman"/>
        </w:rPr>
        <w:t>достижение студентами следующих результатов:</w:t>
      </w:r>
    </w:p>
    <w:p w14:paraId="7C6BF379" w14:textId="77777777" w:rsidR="002E05D6" w:rsidRDefault="00FC6B76">
      <w:pPr>
        <w:ind w:firstLine="567"/>
        <w:jc w:val="both"/>
        <w:rPr>
          <w:rFonts w:ascii="Times New Roman" w:hAnsi="Times New Roman"/>
          <w:b/>
        </w:rPr>
      </w:pPr>
      <w:r>
        <w:rPr>
          <w:rFonts w:ascii="Times New Roman" w:hAnsi="Times New Roman"/>
        </w:rPr>
        <w:t xml:space="preserve">• </w:t>
      </w:r>
      <w:r>
        <w:rPr>
          <w:rFonts w:ascii="Times New Roman" w:hAnsi="Times New Roman"/>
          <w:b/>
        </w:rPr>
        <w:t>личностных:</w:t>
      </w:r>
    </w:p>
    <w:p w14:paraId="54685DB2" w14:textId="77777777" w:rsidR="002E05D6" w:rsidRDefault="00FC6B76">
      <w:pPr>
        <w:ind w:firstLine="567"/>
        <w:jc w:val="both"/>
        <w:rPr>
          <w:rFonts w:ascii="Times New Roman" w:hAnsi="Times New Roman"/>
        </w:rPr>
      </w:pPr>
      <w:r>
        <w:rPr>
          <w:rFonts w:ascii="Times New Roman" w:hAnsi="Times New Roman"/>
        </w:rPr>
        <w:t>−− готовность и способность обучающихся к саморазвитию и личностному самоопределению;</w:t>
      </w:r>
    </w:p>
    <w:p w14:paraId="42DF4F81" w14:textId="77777777" w:rsidR="002E05D6" w:rsidRDefault="00FC6B76">
      <w:pPr>
        <w:ind w:firstLine="567"/>
        <w:jc w:val="both"/>
        <w:rPr>
          <w:rFonts w:ascii="Times New Roman" w:hAnsi="Times New Roman"/>
        </w:rPr>
      </w:pPr>
      <w:r>
        <w:rPr>
          <w:rFonts w:ascii="Times New Roman" w:hAnsi="Times New Roman"/>
        </w:rPr>
        <w:t>−− 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валеологической и профессиональной направленностью, неприятию вредных привычек: курения, употребления алкоголя, наркотиков;</w:t>
      </w:r>
    </w:p>
    <w:p w14:paraId="0BF9D98A" w14:textId="77777777" w:rsidR="002E05D6" w:rsidRDefault="00FC6B76">
      <w:pPr>
        <w:ind w:firstLine="567"/>
        <w:jc w:val="both"/>
        <w:rPr>
          <w:rFonts w:ascii="Times New Roman" w:hAnsi="Times New Roman"/>
        </w:rPr>
      </w:pPr>
      <w:r>
        <w:rPr>
          <w:rFonts w:ascii="Times New Roman" w:hAnsi="Times New Roman"/>
        </w:rPr>
        <w:t>−− потребность к самостоятельному использованию физической культуры как составляющей доминанты здоровья;</w:t>
      </w:r>
    </w:p>
    <w:p w14:paraId="0B1B362A" w14:textId="77777777" w:rsidR="002E05D6" w:rsidRDefault="00FC6B76">
      <w:pPr>
        <w:ind w:firstLine="567"/>
        <w:jc w:val="both"/>
        <w:rPr>
          <w:rFonts w:ascii="Times New Roman" w:hAnsi="Times New Roman"/>
        </w:rPr>
      </w:pPr>
      <w:r>
        <w:rPr>
          <w:rFonts w:ascii="Times New Roman" w:hAnsi="Times New Roman"/>
        </w:rPr>
        <w:t>−− приобретение личного опыта творческого использования профессионально-оздоровительных средств и методов двигательной активности;</w:t>
      </w:r>
    </w:p>
    <w:p w14:paraId="2DF9911F" w14:textId="77777777" w:rsidR="002E05D6" w:rsidRDefault="00FC6B76">
      <w:pPr>
        <w:ind w:firstLine="567"/>
        <w:jc w:val="both"/>
        <w:rPr>
          <w:rFonts w:ascii="Times New Roman" w:hAnsi="Times New Roman"/>
        </w:rPr>
      </w:pPr>
      <w:r>
        <w:rPr>
          <w:rFonts w:ascii="Times New Roman" w:hAnsi="Times New Roman"/>
        </w:rPr>
        <w:t>−− 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14:paraId="5A411E03" w14:textId="77777777" w:rsidR="002E05D6" w:rsidRDefault="00FC6B76">
      <w:pPr>
        <w:ind w:firstLine="567"/>
        <w:jc w:val="both"/>
        <w:rPr>
          <w:rFonts w:ascii="Times New Roman" w:hAnsi="Times New Roman"/>
        </w:rPr>
      </w:pPr>
      <w:r>
        <w:rPr>
          <w:rFonts w:ascii="Times New Roman" w:hAnsi="Times New Roman"/>
        </w:rPr>
        <w:t>−− готовность самостоятельно использовать в трудовых и жизненных ситуациях навыки профессиональной адаптивной физической культуры;</w:t>
      </w:r>
    </w:p>
    <w:p w14:paraId="0F294B6F" w14:textId="77777777" w:rsidR="002E05D6" w:rsidRDefault="00FC6B76">
      <w:pPr>
        <w:ind w:firstLine="567"/>
        <w:jc w:val="both"/>
        <w:rPr>
          <w:rFonts w:ascii="Times New Roman" w:hAnsi="Times New Roman"/>
        </w:rPr>
      </w:pPr>
      <w:r>
        <w:rPr>
          <w:rFonts w:ascii="Times New Roman" w:hAnsi="Times New Roman"/>
        </w:rPr>
        <w:t>−− 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14:paraId="3E3F9BD8" w14:textId="77777777" w:rsidR="002E05D6" w:rsidRDefault="00FC6B76">
      <w:pPr>
        <w:ind w:firstLine="567"/>
        <w:jc w:val="both"/>
        <w:rPr>
          <w:rFonts w:ascii="Times New Roman" w:hAnsi="Times New Roman"/>
        </w:rPr>
      </w:pPr>
      <w:r>
        <w:rPr>
          <w:rFonts w:ascii="Times New Roman" w:hAnsi="Times New Roman"/>
        </w:rPr>
        <w:t>−− 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w:t>
      </w:r>
    </w:p>
    <w:p w14:paraId="294A81FD" w14:textId="77777777" w:rsidR="002E05D6" w:rsidRDefault="00FC6B76">
      <w:pPr>
        <w:ind w:firstLine="567"/>
        <w:jc w:val="both"/>
        <w:rPr>
          <w:rFonts w:ascii="Times New Roman" w:hAnsi="Times New Roman"/>
        </w:rPr>
      </w:pPr>
      <w:r>
        <w:rPr>
          <w:rFonts w:ascii="Times New Roman" w:hAnsi="Times New Roman"/>
        </w:rPr>
        <w:lastRenderedPageBreak/>
        <w:t>−− 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14:paraId="2A699C8E" w14:textId="77777777" w:rsidR="002E05D6" w:rsidRDefault="00FC6B76">
      <w:pPr>
        <w:ind w:firstLine="567"/>
        <w:jc w:val="both"/>
        <w:rPr>
          <w:rFonts w:ascii="Times New Roman" w:hAnsi="Times New Roman"/>
        </w:rPr>
      </w:pPr>
      <w:r>
        <w:rPr>
          <w:rFonts w:ascii="Times New Roman" w:hAnsi="Times New Roman"/>
        </w:rPr>
        <w:t>−− принятие и реализация ценностей здорового и безопасного образа жизни,</w:t>
      </w:r>
    </w:p>
    <w:p w14:paraId="30A7BEAA" w14:textId="77777777" w:rsidR="002E05D6" w:rsidRDefault="00FC6B76">
      <w:pPr>
        <w:ind w:firstLine="567"/>
        <w:jc w:val="both"/>
        <w:rPr>
          <w:rFonts w:ascii="Times New Roman" w:hAnsi="Times New Roman"/>
        </w:rPr>
      </w:pPr>
      <w:r>
        <w:rPr>
          <w:rFonts w:ascii="Times New Roman" w:hAnsi="Times New Roman"/>
        </w:rPr>
        <w:t>потребности в физическом самосовершенствовании, занятиях спортивно-</w:t>
      </w:r>
    </w:p>
    <w:p w14:paraId="2E4A59C0" w14:textId="77777777" w:rsidR="002E05D6" w:rsidRDefault="00FC6B76">
      <w:pPr>
        <w:ind w:firstLine="567"/>
        <w:jc w:val="both"/>
        <w:rPr>
          <w:rFonts w:ascii="Times New Roman" w:hAnsi="Times New Roman"/>
        </w:rPr>
      </w:pPr>
      <w:r>
        <w:rPr>
          <w:rFonts w:ascii="Times New Roman" w:hAnsi="Times New Roman"/>
        </w:rPr>
        <w:t>оздоровительной деятельностью;</w:t>
      </w:r>
    </w:p>
    <w:p w14:paraId="7561D3FE" w14:textId="77777777" w:rsidR="002E05D6" w:rsidRDefault="00FC6B76">
      <w:pPr>
        <w:ind w:firstLine="567"/>
        <w:jc w:val="both"/>
        <w:rPr>
          <w:rFonts w:ascii="Times New Roman" w:hAnsi="Times New Roman"/>
        </w:rPr>
      </w:pPr>
      <w:r>
        <w:rPr>
          <w:rFonts w:ascii="Times New Roman" w:hAnsi="Times New Roman"/>
        </w:rPr>
        <w:t>−− умение оказывать первую помощь при занятиях спортивно-оздоровительной деятельностью;</w:t>
      </w:r>
    </w:p>
    <w:p w14:paraId="450EAEC9" w14:textId="77777777" w:rsidR="002E05D6" w:rsidRDefault="00FC6B76">
      <w:pPr>
        <w:ind w:firstLine="567"/>
        <w:jc w:val="both"/>
        <w:rPr>
          <w:rFonts w:ascii="Times New Roman" w:hAnsi="Times New Roman"/>
        </w:rPr>
      </w:pPr>
      <w:r>
        <w:rPr>
          <w:rFonts w:ascii="Times New Roman" w:hAnsi="Times New Roman"/>
        </w:rPr>
        <w:t>−− патриотизм, уважение к своему народу, чувство ответственности перед Родиной;</w:t>
      </w:r>
    </w:p>
    <w:p w14:paraId="5F542411" w14:textId="77777777" w:rsidR="002E05D6" w:rsidRDefault="00FC6B76">
      <w:pPr>
        <w:ind w:firstLine="567"/>
        <w:jc w:val="both"/>
        <w:rPr>
          <w:rFonts w:ascii="Times New Roman" w:hAnsi="Times New Roman"/>
        </w:rPr>
      </w:pPr>
      <w:r>
        <w:rPr>
          <w:rFonts w:ascii="Times New Roman" w:hAnsi="Times New Roman"/>
        </w:rPr>
        <w:t>−− готовность к служению Отечеству, его защите;</w:t>
      </w:r>
    </w:p>
    <w:p w14:paraId="39F89238" w14:textId="77777777" w:rsidR="002E05D6" w:rsidRDefault="00FC6B76">
      <w:pPr>
        <w:ind w:firstLine="567"/>
        <w:jc w:val="both"/>
        <w:rPr>
          <w:rFonts w:ascii="Times New Roman" w:hAnsi="Times New Roman"/>
          <w:b/>
        </w:rPr>
      </w:pPr>
      <w:r>
        <w:rPr>
          <w:rFonts w:ascii="Times New Roman" w:hAnsi="Times New Roman"/>
        </w:rPr>
        <w:t xml:space="preserve">• </w:t>
      </w:r>
      <w:r>
        <w:rPr>
          <w:rFonts w:ascii="Times New Roman" w:hAnsi="Times New Roman"/>
          <w:b/>
        </w:rPr>
        <w:t>метапредметных:</w:t>
      </w:r>
    </w:p>
    <w:p w14:paraId="100E335B" w14:textId="77777777" w:rsidR="002E05D6" w:rsidRDefault="00FC6B76">
      <w:pPr>
        <w:ind w:firstLine="567"/>
        <w:jc w:val="both"/>
        <w:rPr>
          <w:rFonts w:ascii="Times New Roman" w:hAnsi="Times New Roman"/>
        </w:rPr>
      </w:pPr>
      <w:r>
        <w:rPr>
          <w:rFonts w:ascii="Times New Roman" w:hAnsi="Times New Roman"/>
        </w:rPr>
        <w:t>−− 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w:t>
      </w:r>
    </w:p>
    <w:p w14:paraId="0BD4E8B4" w14:textId="77777777" w:rsidR="002E05D6" w:rsidRDefault="00FC6B76">
      <w:pPr>
        <w:ind w:firstLine="567"/>
        <w:jc w:val="both"/>
        <w:rPr>
          <w:rFonts w:ascii="Times New Roman" w:hAnsi="Times New Roman"/>
        </w:rPr>
      </w:pPr>
      <w:r>
        <w:rPr>
          <w:rFonts w:ascii="Times New Roman" w:hAnsi="Times New Roman"/>
        </w:rPr>
        <w:t>−− готовность учебного сотрудничества с преподавателями и сверстниками с использованием специальных средств и методов двигательной активности;</w:t>
      </w:r>
    </w:p>
    <w:p w14:paraId="01EFEF2D" w14:textId="77777777" w:rsidR="002E05D6" w:rsidRDefault="00FC6B76">
      <w:pPr>
        <w:ind w:firstLine="567"/>
        <w:jc w:val="both"/>
        <w:rPr>
          <w:rFonts w:ascii="Times New Roman" w:hAnsi="Times New Roman"/>
        </w:rPr>
      </w:pPr>
      <w:r>
        <w:rPr>
          <w:rFonts w:ascii="Times New Roman" w:hAnsi="Times New Roman"/>
        </w:rPr>
        <w:t>−− 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14:paraId="6CB74426" w14:textId="77777777" w:rsidR="002E05D6" w:rsidRDefault="00FC6B76">
      <w:pPr>
        <w:ind w:firstLine="567"/>
        <w:jc w:val="both"/>
        <w:rPr>
          <w:rFonts w:ascii="Times New Roman" w:hAnsi="Times New Roman"/>
        </w:rPr>
      </w:pPr>
      <w:r>
        <w:rPr>
          <w:rFonts w:ascii="Times New Roman" w:hAnsi="Times New Roman"/>
        </w:rPr>
        <w:t>−−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14:paraId="4DBE457D" w14:textId="77777777" w:rsidR="002E05D6" w:rsidRDefault="00FC6B76">
      <w:pPr>
        <w:ind w:firstLine="567"/>
        <w:jc w:val="both"/>
        <w:rPr>
          <w:rFonts w:ascii="Times New Roman" w:hAnsi="Times New Roman"/>
        </w:rPr>
      </w:pPr>
      <w:r>
        <w:rPr>
          <w:rFonts w:ascii="Times New Roman" w:hAnsi="Times New Roman"/>
        </w:rPr>
        <w:t>−− формирование навыков участия в различных видах соревновательной деятельности, моделирующих профессиональную подготовку;</w:t>
      </w:r>
    </w:p>
    <w:p w14:paraId="177CBB88" w14:textId="77777777" w:rsidR="002E05D6" w:rsidRDefault="00FC6B76">
      <w:pPr>
        <w:ind w:firstLine="567"/>
        <w:jc w:val="both"/>
        <w:rPr>
          <w:rFonts w:ascii="Times New Roman" w:hAnsi="Times New Roman"/>
        </w:rPr>
      </w:pPr>
      <w:r>
        <w:rPr>
          <w:rFonts w:ascii="Times New Roman" w:hAnsi="Times New Roman"/>
        </w:rPr>
        <w:t>−−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14:paraId="27331232" w14:textId="77777777" w:rsidR="002E05D6" w:rsidRDefault="00FC6B76">
      <w:pPr>
        <w:ind w:firstLine="567"/>
        <w:jc w:val="both"/>
        <w:rPr>
          <w:rFonts w:ascii="Times New Roman" w:hAnsi="Times New Roman"/>
          <w:b/>
        </w:rPr>
      </w:pPr>
      <w:r>
        <w:rPr>
          <w:rFonts w:ascii="Times New Roman" w:hAnsi="Times New Roman"/>
        </w:rPr>
        <w:t xml:space="preserve">• </w:t>
      </w:r>
      <w:r>
        <w:rPr>
          <w:rFonts w:ascii="Times New Roman" w:hAnsi="Times New Roman"/>
          <w:b/>
        </w:rPr>
        <w:t>предметных:</w:t>
      </w:r>
    </w:p>
    <w:p w14:paraId="6D4DCE12" w14:textId="77777777" w:rsidR="002E05D6" w:rsidRDefault="00FC6B76">
      <w:pPr>
        <w:ind w:firstLine="567"/>
        <w:jc w:val="both"/>
        <w:rPr>
          <w:rFonts w:ascii="Times New Roman" w:hAnsi="Times New Roman"/>
        </w:rPr>
      </w:pPr>
      <w:r>
        <w:rPr>
          <w:rFonts w:ascii="Times New Roman" w:hAnsi="Times New Roman"/>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5CE7746F" w14:textId="77777777" w:rsidR="002E05D6" w:rsidRDefault="00FC6B76">
      <w:pPr>
        <w:ind w:firstLine="567"/>
        <w:jc w:val="both"/>
        <w:rPr>
          <w:rFonts w:ascii="Times New Roman" w:hAnsi="Times New Roman"/>
        </w:rPr>
      </w:pPr>
      <w:r>
        <w:rPr>
          <w:rFonts w:ascii="Times New Roman" w:hAnsi="Times New Roman"/>
        </w:rPr>
        <w:t>−−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366AB5BE" w14:textId="77777777" w:rsidR="002E05D6" w:rsidRDefault="00FC6B76">
      <w:pPr>
        <w:ind w:firstLine="567"/>
        <w:jc w:val="both"/>
        <w:rPr>
          <w:rFonts w:ascii="Times New Roman" w:hAnsi="Times New Roman"/>
        </w:rPr>
      </w:pPr>
      <w:r>
        <w:rPr>
          <w:rFonts w:ascii="Times New Roman" w:hAnsi="Times New Roman"/>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36CB17AF" w14:textId="77777777" w:rsidR="002E05D6" w:rsidRDefault="00FC6B76">
      <w:pPr>
        <w:ind w:firstLine="567"/>
        <w:jc w:val="both"/>
        <w:rPr>
          <w:rFonts w:ascii="Times New Roman" w:hAnsi="Times New Roman"/>
        </w:rPr>
      </w:pPr>
      <w:r>
        <w:rPr>
          <w:rFonts w:ascii="Times New Roman" w:hAnsi="Times New Roman"/>
        </w:rPr>
        <w:lastRenderedPageBreak/>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2858705D" w14:textId="77777777" w:rsidR="002E05D6" w:rsidRDefault="00FC6B76">
      <w:pPr>
        <w:ind w:firstLine="567"/>
        <w:jc w:val="both"/>
        <w:rPr>
          <w:rFonts w:ascii="Times New Roman" w:hAnsi="Times New Roman"/>
        </w:rPr>
      </w:pPr>
      <w:r>
        <w:rPr>
          <w:rFonts w:ascii="Times New Roman" w:hAnsi="Times New Roman"/>
        </w:rPr>
        <w:t>−−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14:paraId="63DB66D1" w14:textId="77777777" w:rsidR="002E05D6" w:rsidRDefault="002E05D6">
      <w:pPr>
        <w:pStyle w:val="affffff5"/>
        <w:jc w:val="both"/>
        <w:rPr>
          <w:rFonts w:ascii="Times New Roman" w:hAnsi="Times New Roman"/>
          <w:sz w:val="24"/>
        </w:rPr>
      </w:pPr>
    </w:p>
    <w:p w14:paraId="73044141" w14:textId="77777777" w:rsidR="002E05D6" w:rsidRDefault="002E05D6">
      <w:pPr>
        <w:ind w:firstLine="567"/>
        <w:jc w:val="both"/>
        <w:rPr>
          <w:rFonts w:ascii="Times New Roman" w:hAnsi="Times New Roman"/>
        </w:rPr>
      </w:pPr>
    </w:p>
    <w:p w14:paraId="054858F2" w14:textId="77777777" w:rsidR="002E05D6" w:rsidRDefault="002E05D6">
      <w:pPr>
        <w:pStyle w:val="affffff5"/>
        <w:jc w:val="both"/>
        <w:rPr>
          <w:rFonts w:ascii="Times New Roman" w:hAnsi="Times New Roman"/>
          <w:sz w:val="24"/>
        </w:rPr>
      </w:pPr>
    </w:p>
    <w:p w14:paraId="4388F8FB" w14:textId="77777777" w:rsidR="002E05D6" w:rsidRDefault="00FC6B76">
      <w:pPr>
        <w:pStyle w:val="affffff5"/>
        <w:spacing w:line="360" w:lineRule="auto"/>
        <w:ind w:firstLine="360"/>
        <w:jc w:val="both"/>
        <w:rPr>
          <w:rFonts w:ascii="Times New Roman" w:hAnsi="Times New Roman"/>
          <w:b/>
          <w:sz w:val="24"/>
        </w:rPr>
      </w:pPr>
      <w:r>
        <w:rPr>
          <w:rFonts w:ascii="Times New Roman" w:hAnsi="Times New Roman"/>
          <w:b/>
          <w:sz w:val="24"/>
        </w:rPr>
        <w:t>1.4. Количество часов на освоение программы дисциплины:</w:t>
      </w:r>
    </w:p>
    <w:p w14:paraId="78C49071" w14:textId="77777777" w:rsidR="002E05D6" w:rsidRDefault="00FC6B76">
      <w:pPr>
        <w:ind w:left="180"/>
        <w:rPr>
          <w:rFonts w:ascii="Times New Roman" w:hAnsi="Times New Roman"/>
          <w:b/>
        </w:rPr>
      </w:pPr>
      <w:r>
        <w:rPr>
          <w:rFonts w:ascii="Times New Roman" w:hAnsi="Times New Roman"/>
        </w:rPr>
        <w:t>Учебным планом для данной дисциплины определено:</w:t>
      </w:r>
    </w:p>
    <w:p w14:paraId="27E64865" w14:textId="77777777" w:rsidR="002E05D6" w:rsidRDefault="00FC6B76">
      <w:pPr>
        <w:ind w:left="180"/>
        <w:jc w:val="both"/>
        <w:rPr>
          <w:rFonts w:ascii="Times New Roman" w:hAnsi="Times New Roman"/>
        </w:rPr>
      </w:pPr>
      <w:r>
        <w:rPr>
          <w:rFonts w:ascii="Times New Roman" w:hAnsi="Times New Roman"/>
        </w:rPr>
        <w:t>- максимальная учебная нагрузка студента устанавливается в объёме 117 часов, в том числе:</w:t>
      </w:r>
    </w:p>
    <w:p w14:paraId="48742295" w14:textId="77777777" w:rsidR="002E05D6" w:rsidRDefault="00FC6B76">
      <w:pPr>
        <w:ind w:left="180"/>
        <w:jc w:val="both"/>
        <w:rPr>
          <w:rFonts w:ascii="Times New Roman" w:hAnsi="Times New Roman"/>
        </w:rPr>
      </w:pPr>
      <w:r>
        <w:rPr>
          <w:rFonts w:ascii="Times New Roman" w:hAnsi="Times New Roman"/>
        </w:rPr>
        <w:t>- обязательная аудиторная нагрузка студента составляет 117 часов</w:t>
      </w:r>
    </w:p>
    <w:p w14:paraId="2A5F8A71" w14:textId="77777777" w:rsidR="002E05D6" w:rsidRDefault="00FC6B76">
      <w:pPr>
        <w:pStyle w:val="affffff5"/>
        <w:jc w:val="both"/>
        <w:rPr>
          <w:rFonts w:ascii="Times New Roman" w:hAnsi="Times New Roman"/>
          <w:sz w:val="24"/>
        </w:rPr>
      </w:pPr>
      <w:r>
        <w:rPr>
          <w:rFonts w:ascii="Times New Roman" w:hAnsi="Times New Roman"/>
          <w:sz w:val="24"/>
        </w:rPr>
        <w:t>Итоговый контроль знаний проводится по завершению курса дисциплины в форме дифференцированного зачёта.</w:t>
      </w:r>
    </w:p>
    <w:p w14:paraId="2E4EE280" w14:textId="77777777" w:rsidR="002E05D6" w:rsidRDefault="002E05D6">
      <w:pPr>
        <w:tabs>
          <w:tab w:val="left" w:pos="851"/>
          <w:tab w:val="left" w:pos="1134"/>
        </w:tabs>
        <w:ind w:left="360"/>
        <w:contextualSpacing/>
        <w:jc w:val="both"/>
        <w:rPr>
          <w:rFonts w:ascii="Times New Roman" w:hAnsi="Times New Roman"/>
        </w:rPr>
      </w:pPr>
    </w:p>
    <w:p w14:paraId="23540CFD" w14:textId="77777777" w:rsidR="002E05D6" w:rsidRDefault="00FC6B76">
      <w:pPr>
        <w:tabs>
          <w:tab w:val="left" w:pos="851"/>
          <w:tab w:val="left" w:pos="1134"/>
        </w:tabs>
        <w:ind w:left="360"/>
        <w:contextualSpacing/>
        <w:jc w:val="center"/>
        <w:rPr>
          <w:rFonts w:ascii="Times New Roman" w:hAnsi="Times New Roman"/>
          <w:b/>
        </w:rPr>
      </w:pPr>
      <w:r>
        <w:rPr>
          <w:rFonts w:ascii="Times New Roman" w:hAnsi="Times New Roman"/>
        </w:rPr>
        <w:br w:type="page"/>
      </w:r>
      <w:r>
        <w:rPr>
          <w:rFonts w:ascii="Times New Roman" w:hAnsi="Times New Roman"/>
          <w:b/>
        </w:rPr>
        <w:lastRenderedPageBreak/>
        <w:t>2. СТРУКТУРА И СОДЕРЖАНИЕ УЧЕБНОЙ ДИСЦИПЛИНЫ</w:t>
      </w:r>
    </w:p>
    <w:p w14:paraId="6A82FA22" w14:textId="77777777" w:rsidR="002E05D6" w:rsidRDefault="002E05D6">
      <w:pPr>
        <w:pStyle w:val="affffff5"/>
        <w:jc w:val="center"/>
        <w:rPr>
          <w:rFonts w:ascii="Times New Roman" w:hAnsi="Times New Roman"/>
          <w:b/>
          <w:sz w:val="24"/>
        </w:rPr>
      </w:pPr>
    </w:p>
    <w:p w14:paraId="3DC2DB58" w14:textId="77777777" w:rsidR="002E05D6" w:rsidRDefault="00FC6B76">
      <w:pPr>
        <w:pStyle w:val="affffff5"/>
        <w:rPr>
          <w:rFonts w:ascii="Times New Roman" w:hAnsi="Times New Roman"/>
          <w:b/>
          <w:sz w:val="24"/>
        </w:rPr>
      </w:pPr>
      <w:r>
        <w:rPr>
          <w:rFonts w:ascii="Times New Roman" w:hAnsi="Times New Roman"/>
          <w:b/>
          <w:sz w:val="24"/>
        </w:rPr>
        <w:t>2.1. Объём учебной дисциплины и виды учебной работы</w:t>
      </w:r>
    </w:p>
    <w:p w14:paraId="77659582" w14:textId="77777777" w:rsidR="002E05D6" w:rsidRDefault="002E05D6">
      <w:pPr>
        <w:pStyle w:val="affffff5"/>
        <w:rPr>
          <w:rFonts w:ascii="Times New Roman" w:hAnsi="Times New Roman"/>
          <w:b/>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621"/>
        <w:gridCol w:w="1735"/>
      </w:tblGrid>
      <w:tr w:rsidR="002E05D6" w14:paraId="200FE677" w14:textId="77777777">
        <w:trPr>
          <w:trHeight w:val="490"/>
        </w:trPr>
        <w:tc>
          <w:tcPr>
            <w:tcW w:w="7621" w:type="dxa"/>
            <w:tcBorders>
              <w:top w:val="single" w:sz="6" w:space="0" w:color="000000"/>
              <w:left w:val="single" w:sz="6" w:space="0" w:color="000000"/>
              <w:bottom w:val="single" w:sz="6" w:space="0" w:color="000000"/>
              <w:right w:val="single" w:sz="6" w:space="0" w:color="000000"/>
            </w:tcBorders>
            <w:vAlign w:val="center"/>
          </w:tcPr>
          <w:p w14:paraId="0F259491" w14:textId="77777777" w:rsidR="002E05D6" w:rsidRDefault="00FC6B76">
            <w:pPr>
              <w:rPr>
                <w:rFonts w:ascii="Times New Roman" w:hAnsi="Times New Roman"/>
                <w:b/>
              </w:rPr>
            </w:pPr>
            <w:r>
              <w:rPr>
                <w:rFonts w:ascii="Times New Roman" w:hAnsi="Times New Roman"/>
                <w:b/>
              </w:rPr>
              <w:t>Вид учебной работы</w:t>
            </w:r>
          </w:p>
        </w:tc>
        <w:tc>
          <w:tcPr>
            <w:tcW w:w="1735" w:type="dxa"/>
            <w:tcBorders>
              <w:top w:val="single" w:sz="6" w:space="0" w:color="000000"/>
              <w:left w:val="single" w:sz="6" w:space="0" w:color="000000"/>
              <w:bottom w:val="single" w:sz="6" w:space="0" w:color="000000"/>
              <w:right w:val="single" w:sz="6" w:space="0" w:color="000000"/>
            </w:tcBorders>
            <w:vAlign w:val="center"/>
          </w:tcPr>
          <w:p w14:paraId="2FC1275D" w14:textId="77777777" w:rsidR="002E05D6" w:rsidRDefault="00FC6B76">
            <w:pPr>
              <w:rPr>
                <w:rFonts w:ascii="Times New Roman" w:hAnsi="Times New Roman"/>
                <w:b/>
              </w:rPr>
            </w:pPr>
            <w:r>
              <w:rPr>
                <w:rFonts w:ascii="Times New Roman" w:hAnsi="Times New Roman"/>
                <w:b/>
              </w:rPr>
              <w:t>Объем в часах</w:t>
            </w:r>
          </w:p>
        </w:tc>
      </w:tr>
      <w:tr w:rsidR="002E05D6" w14:paraId="1E22CC68" w14:textId="77777777">
        <w:trPr>
          <w:trHeight w:val="490"/>
        </w:trPr>
        <w:tc>
          <w:tcPr>
            <w:tcW w:w="7621" w:type="dxa"/>
            <w:tcBorders>
              <w:top w:val="single" w:sz="6" w:space="0" w:color="000000"/>
              <w:left w:val="single" w:sz="6" w:space="0" w:color="000000"/>
              <w:bottom w:val="single" w:sz="6" w:space="0" w:color="000000"/>
              <w:right w:val="single" w:sz="6" w:space="0" w:color="000000"/>
            </w:tcBorders>
            <w:vAlign w:val="center"/>
          </w:tcPr>
          <w:p w14:paraId="1D09283E" w14:textId="77777777" w:rsidR="002E05D6" w:rsidRDefault="00FC6B76">
            <w:pPr>
              <w:rPr>
                <w:rFonts w:ascii="Times New Roman" w:hAnsi="Times New Roman"/>
                <w:b/>
              </w:rPr>
            </w:pPr>
            <w:r>
              <w:rPr>
                <w:rFonts w:ascii="Times New Roman" w:hAnsi="Times New Roman"/>
                <w:b/>
              </w:rPr>
              <w:t>Обязательная учебная нагрузка</w:t>
            </w:r>
          </w:p>
        </w:tc>
        <w:tc>
          <w:tcPr>
            <w:tcW w:w="1735" w:type="dxa"/>
            <w:tcBorders>
              <w:top w:val="single" w:sz="6" w:space="0" w:color="000000"/>
              <w:left w:val="single" w:sz="6" w:space="0" w:color="000000"/>
              <w:bottom w:val="single" w:sz="6" w:space="0" w:color="000000"/>
              <w:right w:val="single" w:sz="6" w:space="0" w:color="000000"/>
            </w:tcBorders>
            <w:vAlign w:val="center"/>
          </w:tcPr>
          <w:p w14:paraId="0359912B" w14:textId="77777777" w:rsidR="002E05D6" w:rsidRDefault="00FC6B76">
            <w:pPr>
              <w:rPr>
                <w:rFonts w:ascii="Times New Roman" w:hAnsi="Times New Roman"/>
              </w:rPr>
            </w:pPr>
            <w:r>
              <w:rPr>
                <w:rFonts w:ascii="Times New Roman" w:hAnsi="Times New Roman"/>
              </w:rPr>
              <w:t>117</w:t>
            </w:r>
          </w:p>
        </w:tc>
      </w:tr>
      <w:tr w:rsidR="002E05D6" w14:paraId="350787D0" w14:textId="77777777">
        <w:trPr>
          <w:trHeight w:val="490"/>
        </w:trPr>
        <w:tc>
          <w:tcPr>
            <w:tcW w:w="9356" w:type="dxa"/>
            <w:gridSpan w:val="2"/>
            <w:tcBorders>
              <w:top w:val="single" w:sz="6" w:space="0" w:color="000000"/>
              <w:left w:val="single" w:sz="6" w:space="0" w:color="000000"/>
              <w:bottom w:val="single" w:sz="6" w:space="0" w:color="000000"/>
              <w:right w:val="single" w:sz="6" w:space="0" w:color="000000"/>
            </w:tcBorders>
            <w:vAlign w:val="center"/>
          </w:tcPr>
          <w:p w14:paraId="38086495" w14:textId="77777777" w:rsidR="002E05D6" w:rsidRDefault="00FC6B76">
            <w:pPr>
              <w:rPr>
                <w:rFonts w:ascii="Times New Roman" w:hAnsi="Times New Roman"/>
              </w:rPr>
            </w:pPr>
            <w:r>
              <w:rPr>
                <w:rFonts w:ascii="Times New Roman" w:hAnsi="Times New Roman"/>
              </w:rPr>
              <w:t>в том числе:</w:t>
            </w:r>
          </w:p>
        </w:tc>
      </w:tr>
      <w:tr w:rsidR="002E05D6" w14:paraId="7D84F555" w14:textId="77777777">
        <w:trPr>
          <w:trHeight w:val="490"/>
        </w:trPr>
        <w:tc>
          <w:tcPr>
            <w:tcW w:w="7621" w:type="dxa"/>
            <w:tcBorders>
              <w:top w:val="single" w:sz="6" w:space="0" w:color="000000"/>
              <w:left w:val="single" w:sz="6" w:space="0" w:color="000000"/>
              <w:bottom w:val="single" w:sz="6" w:space="0" w:color="000000"/>
              <w:right w:val="single" w:sz="6" w:space="0" w:color="000000"/>
            </w:tcBorders>
            <w:vAlign w:val="center"/>
          </w:tcPr>
          <w:p w14:paraId="7CF20EAD" w14:textId="77777777" w:rsidR="002E05D6" w:rsidRDefault="00FC6B76">
            <w:pPr>
              <w:rPr>
                <w:rFonts w:ascii="Times New Roman" w:hAnsi="Times New Roman"/>
              </w:rPr>
            </w:pPr>
            <w:r>
              <w:rPr>
                <w:rFonts w:ascii="Times New Roman" w:hAnsi="Times New Roman"/>
              </w:rPr>
              <w:t>теоретическое обучение</w:t>
            </w:r>
          </w:p>
        </w:tc>
        <w:tc>
          <w:tcPr>
            <w:tcW w:w="1735" w:type="dxa"/>
            <w:tcBorders>
              <w:top w:val="single" w:sz="6" w:space="0" w:color="000000"/>
              <w:left w:val="single" w:sz="6" w:space="0" w:color="000000"/>
              <w:bottom w:val="single" w:sz="6" w:space="0" w:color="000000"/>
              <w:right w:val="single" w:sz="6" w:space="0" w:color="000000"/>
            </w:tcBorders>
            <w:vAlign w:val="center"/>
          </w:tcPr>
          <w:p w14:paraId="6D29F410" w14:textId="77777777" w:rsidR="002E05D6" w:rsidRDefault="00FC6B76">
            <w:pPr>
              <w:rPr>
                <w:rFonts w:ascii="Times New Roman" w:hAnsi="Times New Roman"/>
              </w:rPr>
            </w:pPr>
            <w:r>
              <w:rPr>
                <w:rFonts w:ascii="Times New Roman" w:hAnsi="Times New Roman"/>
              </w:rPr>
              <w:t>4</w:t>
            </w:r>
          </w:p>
        </w:tc>
      </w:tr>
      <w:tr w:rsidR="002E05D6" w14:paraId="0AE85F8E" w14:textId="77777777">
        <w:trPr>
          <w:trHeight w:val="490"/>
        </w:trPr>
        <w:tc>
          <w:tcPr>
            <w:tcW w:w="7621" w:type="dxa"/>
            <w:tcBorders>
              <w:top w:val="single" w:sz="6" w:space="0" w:color="000000"/>
              <w:left w:val="single" w:sz="6" w:space="0" w:color="000000"/>
              <w:bottom w:val="single" w:sz="6" w:space="0" w:color="000000"/>
              <w:right w:val="single" w:sz="6" w:space="0" w:color="000000"/>
            </w:tcBorders>
            <w:vAlign w:val="center"/>
          </w:tcPr>
          <w:p w14:paraId="70C4B0E4" w14:textId="77777777" w:rsidR="002E05D6" w:rsidRDefault="00FC6B76">
            <w:pPr>
              <w:rPr>
                <w:rFonts w:ascii="Times New Roman" w:hAnsi="Times New Roman"/>
              </w:rPr>
            </w:pPr>
            <w:r>
              <w:rPr>
                <w:rFonts w:ascii="Times New Roman" w:hAnsi="Times New Roman"/>
              </w:rPr>
              <w:t>практические занятия (если предусмотрено)</w:t>
            </w:r>
          </w:p>
        </w:tc>
        <w:tc>
          <w:tcPr>
            <w:tcW w:w="1735" w:type="dxa"/>
            <w:tcBorders>
              <w:top w:val="single" w:sz="6" w:space="0" w:color="000000"/>
              <w:left w:val="single" w:sz="6" w:space="0" w:color="000000"/>
              <w:bottom w:val="single" w:sz="6" w:space="0" w:color="000000"/>
              <w:right w:val="single" w:sz="6" w:space="0" w:color="000000"/>
            </w:tcBorders>
            <w:vAlign w:val="center"/>
          </w:tcPr>
          <w:p w14:paraId="44C31423" w14:textId="77777777" w:rsidR="002E05D6" w:rsidRDefault="00FC6B76">
            <w:pPr>
              <w:rPr>
                <w:rFonts w:ascii="Times New Roman" w:hAnsi="Times New Roman"/>
              </w:rPr>
            </w:pPr>
            <w:r>
              <w:rPr>
                <w:rFonts w:ascii="Times New Roman" w:hAnsi="Times New Roman"/>
              </w:rPr>
              <w:t>113</w:t>
            </w:r>
          </w:p>
        </w:tc>
      </w:tr>
      <w:tr w:rsidR="002E05D6" w14:paraId="09FC827D" w14:textId="77777777">
        <w:trPr>
          <w:trHeight w:val="490"/>
        </w:trPr>
        <w:tc>
          <w:tcPr>
            <w:tcW w:w="7621" w:type="dxa"/>
            <w:tcBorders>
              <w:top w:val="single" w:sz="6" w:space="0" w:color="000000"/>
              <w:left w:val="single" w:sz="6" w:space="0" w:color="000000"/>
              <w:bottom w:val="single" w:sz="6" w:space="0" w:color="000000"/>
              <w:right w:val="single" w:sz="6" w:space="0" w:color="000000"/>
            </w:tcBorders>
            <w:vAlign w:val="center"/>
          </w:tcPr>
          <w:p w14:paraId="0FA68017" w14:textId="77777777" w:rsidR="002E05D6" w:rsidRDefault="00FC6B76">
            <w:pPr>
              <w:rPr>
                <w:rFonts w:ascii="Times New Roman" w:hAnsi="Times New Roman"/>
              </w:rPr>
            </w:pPr>
            <w:r>
              <w:rPr>
                <w:rFonts w:ascii="Times New Roman" w:hAnsi="Times New Roman"/>
              </w:rPr>
              <w:t>Самостоятельная работа</w:t>
            </w:r>
          </w:p>
        </w:tc>
        <w:tc>
          <w:tcPr>
            <w:tcW w:w="1735" w:type="dxa"/>
            <w:tcBorders>
              <w:top w:val="single" w:sz="6" w:space="0" w:color="000000"/>
              <w:left w:val="single" w:sz="6" w:space="0" w:color="000000"/>
              <w:bottom w:val="single" w:sz="6" w:space="0" w:color="000000"/>
              <w:right w:val="single" w:sz="6" w:space="0" w:color="000000"/>
            </w:tcBorders>
            <w:vAlign w:val="center"/>
          </w:tcPr>
          <w:p w14:paraId="018C99FF" w14:textId="77777777" w:rsidR="002E05D6" w:rsidRDefault="00FC6B76">
            <w:pPr>
              <w:rPr>
                <w:rFonts w:ascii="Times New Roman" w:hAnsi="Times New Roman"/>
              </w:rPr>
            </w:pPr>
            <w:r>
              <w:rPr>
                <w:rFonts w:ascii="Times New Roman" w:hAnsi="Times New Roman"/>
              </w:rPr>
              <w:t>-</w:t>
            </w:r>
          </w:p>
        </w:tc>
      </w:tr>
      <w:tr w:rsidR="002E05D6" w14:paraId="60F06C39" w14:textId="77777777">
        <w:trPr>
          <w:trHeight w:val="490"/>
        </w:trPr>
        <w:tc>
          <w:tcPr>
            <w:tcW w:w="9356" w:type="dxa"/>
            <w:gridSpan w:val="2"/>
            <w:tcBorders>
              <w:top w:val="single" w:sz="6" w:space="0" w:color="000000"/>
              <w:left w:val="single" w:sz="6" w:space="0" w:color="000000"/>
              <w:bottom w:val="single" w:sz="6" w:space="0" w:color="000000"/>
              <w:right w:val="single" w:sz="6" w:space="0" w:color="000000"/>
            </w:tcBorders>
            <w:vAlign w:val="center"/>
          </w:tcPr>
          <w:p w14:paraId="3726A764" w14:textId="77777777" w:rsidR="002E05D6" w:rsidRDefault="00FC6B76">
            <w:pPr>
              <w:rPr>
                <w:rFonts w:ascii="Times New Roman" w:hAnsi="Times New Roman"/>
              </w:rPr>
            </w:pPr>
            <w:r>
              <w:rPr>
                <w:rFonts w:ascii="Times New Roman" w:hAnsi="Times New Roman"/>
                <w:b/>
              </w:rPr>
              <w:t>Промежуточная аттестация  (форма контроля)           Дифференцированный зачет</w:t>
            </w:r>
          </w:p>
        </w:tc>
      </w:tr>
    </w:tbl>
    <w:p w14:paraId="0274B468" w14:textId="77777777" w:rsidR="002E05D6" w:rsidRDefault="002E05D6">
      <w:pPr>
        <w:pStyle w:val="affffff5"/>
        <w:rPr>
          <w:rFonts w:ascii="Times New Roman" w:hAnsi="Times New Roman"/>
          <w:b/>
          <w:sz w:val="24"/>
        </w:rPr>
      </w:pPr>
    </w:p>
    <w:p w14:paraId="5239AA42" w14:textId="77777777" w:rsidR="002E05D6" w:rsidRDefault="002E05D6">
      <w:pPr>
        <w:ind w:left="360"/>
        <w:rPr>
          <w:rFonts w:ascii="Times New Roman" w:hAnsi="Times New Roman"/>
          <w:i/>
        </w:rPr>
      </w:pPr>
    </w:p>
    <w:p w14:paraId="094593D4" w14:textId="77777777" w:rsidR="002E05D6" w:rsidRDefault="002E05D6">
      <w:pPr>
        <w:tabs>
          <w:tab w:val="left" w:pos="851"/>
          <w:tab w:val="left" w:pos="1134"/>
        </w:tabs>
        <w:contextualSpacing/>
        <w:jc w:val="both"/>
        <w:rPr>
          <w:rFonts w:ascii="Times New Roman" w:hAnsi="Times New Roman"/>
        </w:rPr>
      </w:pPr>
    </w:p>
    <w:p w14:paraId="4D44DB12" w14:textId="77777777" w:rsidR="002E05D6" w:rsidRDefault="002E05D6">
      <w:pPr>
        <w:sectPr w:rsidR="002E05D6">
          <w:headerReference w:type="default" r:id="rId50"/>
          <w:pgSz w:w="11907" w:h="16839"/>
          <w:pgMar w:top="1134" w:right="850" w:bottom="851" w:left="1701" w:header="283" w:footer="283" w:gutter="0"/>
          <w:pgNumType w:start="3"/>
          <w:cols w:space="720"/>
        </w:sectPr>
      </w:pPr>
    </w:p>
    <w:p w14:paraId="65951E13" w14:textId="77777777" w:rsidR="002E05D6" w:rsidRDefault="00FC6B7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color w:val="040404"/>
        </w:rPr>
      </w:pPr>
      <w:r>
        <w:rPr>
          <w:b/>
          <w:color w:val="040404"/>
        </w:rPr>
        <w:lastRenderedPageBreak/>
        <w:t>2.2. Тематический план и содержание учебной дисциплины</w:t>
      </w:r>
      <w:r>
        <w:rPr>
          <w:b/>
          <w:caps/>
          <w:color w:val="040404"/>
        </w:rPr>
        <w:t xml:space="preserve"> </w:t>
      </w:r>
      <w:r>
        <w:rPr>
          <w:b/>
          <w:color w:val="040404"/>
        </w:rPr>
        <w:t>«Физическая культура» 1 семестр</w:t>
      </w:r>
    </w:p>
    <w:p w14:paraId="24AFA542" w14:textId="77777777" w:rsidR="002E05D6" w:rsidRDefault="002E05D6">
      <w:pP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29"/>
        <w:gridCol w:w="598"/>
        <w:gridCol w:w="10043"/>
        <w:gridCol w:w="965"/>
        <w:gridCol w:w="1206"/>
      </w:tblGrid>
      <w:tr w:rsidR="002E05D6" w14:paraId="13A9567F" w14:textId="77777777">
        <w:trPr>
          <w:trHeight w:val="20"/>
        </w:trPr>
        <w:tc>
          <w:tcPr>
            <w:tcW w:w="2629" w:type="dxa"/>
            <w:tcBorders>
              <w:top w:val="single" w:sz="4" w:space="0" w:color="000000"/>
              <w:left w:val="single" w:sz="4" w:space="0" w:color="000000"/>
              <w:bottom w:val="single" w:sz="4" w:space="0" w:color="000000"/>
              <w:right w:val="single" w:sz="4" w:space="0" w:color="000000"/>
            </w:tcBorders>
          </w:tcPr>
          <w:p w14:paraId="01638D1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Наименование разделов и тем</w:t>
            </w:r>
          </w:p>
        </w:tc>
        <w:tc>
          <w:tcPr>
            <w:tcW w:w="10641" w:type="dxa"/>
            <w:gridSpan w:val="2"/>
            <w:tcBorders>
              <w:top w:val="single" w:sz="4" w:space="0" w:color="000000"/>
              <w:left w:val="single" w:sz="4" w:space="0" w:color="000000"/>
              <w:bottom w:val="single" w:sz="4" w:space="0" w:color="000000"/>
              <w:right w:val="single" w:sz="4" w:space="0" w:color="000000"/>
            </w:tcBorders>
          </w:tcPr>
          <w:p w14:paraId="6328D3C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Содержание учебного материала, лабораторные  работы и практические занятия, самостоятельная работа обучающихся</w:t>
            </w:r>
          </w:p>
        </w:tc>
        <w:tc>
          <w:tcPr>
            <w:tcW w:w="965" w:type="dxa"/>
            <w:tcBorders>
              <w:top w:val="single" w:sz="4" w:space="0" w:color="000000"/>
              <w:left w:val="single" w:sz="4" w:space="0" w:color="000000"/>
              <w:bottom w:val="single" w:sz="4" w:space="0" w:color="000000"/>
              <w:right w:val="single" w:sz="4" w:space="0" w:color="000000"/>
            </w:tcBorders>
          </w:tcPr>
          <w:p w14:paraId="3051F92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Объем часов</w:t>
            </w:r>
          </w:p>
        </w:tc>
        <w:tc>
          <w:tcPr>
            <w:tcW w:w="1206" w:type="dxa"/>
            <w:tcBorders>
              <w:top w:val="single" w:sz="4" w:space="0" w:color="000000"/>
              <w:left w:val="single" w:sz="4" w:space="0" w:color="000000"/>
              <w:bottom w:val="single" w:sz="4" w:space="0" w:color="000000"/>
              <w:right w:val="single" w:sz="4" w:space="0" w:color="000000"/>
            </w:tcBorders>
          </w:tcPr>
          <w:p w14:paraId="53D0FDE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rPr>
              <w:t>Уровень освоения</w:t>
            </w:r>
          </w:p>
        </w:tc>
      </w:tr>
      <w:tr w:rsidR="002E05D6" w14:paraId="3B5B326D" w14:textId="77777777">
        <w:trPr>
          <w:trHeight w:val="20"/>
        </w:trPr>
        <w:tc>
          <w:tcPr>
            <w:tcW w:w="2629" w:type="dxa"/>
            <w:tcBorders>
              <w:top w:val="single" w:sz="4" w:space="0" w:color="000000"/>
              <w:left w:val="single" w:sz="4" w:space="0" w:color="000000"/>
              <w:bottom w:val="single" w:sz="4" w:space="0" w:color="000000"/>
              <w:right w:val="single" w:sz="4" w:space="0" w:color="000000"/>
            </w:tcBorders>
          </w:tcPr>
          <w:p w14:paraId="6267F5D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1</w:t>
            </w:r>
          </w:p>
        </w:tc>
        <w:tc>
          <w:tcPr>
            <w:tcW w:w="10641" w:type="dxa"/>
            <w:gridSpan w:val="2"/>
            <w:tcBorders>
              <w:top w:val="single" w:sz="4" w:space="0" w:color="000000"/>
              <w:left w:val="single" w:sz="4" w:space="0" w:color="000000"/>
              <w:bottom w:val="single" w:sz="4" w:space="0" w:color="000000"/>
              <w:right w:val="single" w:sz="4" w:space="0" w:color="000000"/>
            </w:tcBorders>
          </w:tcPr>
          <w:p w14:paraId="4950142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2</w:t>
            </w:r>
          </w:p>
        </w:tc>
        <w:tc>
          <w:tcPr>
            <w:tcW w:w="965" w:type="dxa"/>
            <w:tcBorders>
              <w:top w:val="single" w:sz="4" w:space="0" w:color="000000"/>
              <w:left w:val="single" w:sz="4" w:space="0" w:color="000000"/>
              <w:bottom w:val="single" w:sz="4" w:space="0" w:color="000000"/>
              <w:right w:val="single" w:sz="4" w:space="0" w:color="000000"/>
            </w:tcBorders>
          </w:tcPr>
          <w:p w14:paraId="2022C39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3</w:t>
            </w:r>
          </w:p>
        </w:tc>
        <w:tc>
          <w:tcPr>
            <w:tcW w:w="1206" w:type="dxa"/>
            <w:tcBorders>
              <w:top w:val="single" w:sz="4" w:space="0" w:color="000000"/>
              <w:left w:val="single" w:sz="4" w:space="0" w:color="000000"/>
              <w:bottom w:val="single" w:sz="4" w:space="0" w:color="000000"/>
              <w:right w:val="single" w:sz="4" w:space="0" w:color="000000"/>
            </w:tcBorders>
          </w:tcPr>
          <w:p w14:paraId="70B7198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4</w:t>
            </w:r>
          </w:p>
        </w:tc>
      </w:tr>
      <w:tr w:rsidR="002E05D6" w14:paraId="035050BB" w14:textId="77777777">
        <w:trPr>
          <w:trHeight w:val="20"/>
        </w:trPr>
        <w:tc>
          <w:tcPr>
            <w:tcW w:w="15441" w:type="dxa"/>
            <w:gridSpan w:val="5"/>
            <w:tcBorders>
              <w:top w:val="single" w:sz="4" w:space="0" w:color="000000"/>
              <w:left w:val="single" w:sz="4" w:space="0" w:color="000000"/>
              <w:bottom w:val="single" w:sz="4" w:space="0" w:color="000000"/>
              <w:right w:val="single" w:sz="4" w:space="0" w:color="000000"/>
            </w:tcBorders>
          </w:tcPr>
          <w:p w14:paraId="34AA461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40404"/>
              </w:rPr>
            </w:pPr>
            <w:r>
              <w:rPr>
                <w:rFonts w:ascii="Times New Roman" w:hAnsi="Times New Roman"/>
                <w:b/>
              </w:rPr>
              <w:t xml:space="preserve">Раздел 1 Теоретическая часть                                                                                                                                                         2 </w:t>
            </w:r>
          </w:p>
        </w:tc>
      </w:tr>
      <w:tr w:rsidR="002E05D6" w14:paraId="64C7AAD0" w14:textId="77777777">
        <w:trPr>
          <w:trHeight w:val="20"/>
        </w:trPr>
        <w:tc>
          <w:tcPr>
            <w:tcW w:w="2629" w:type="dxa"/>
            <w:vMerge w:val="restart"/>
            <w:tcBorders>
              <w:top w:val="single" w:sz="4" w:space="0" w:color="000000"/>
              <w:left w:val="single" w:sz="4" w:space="0" w:color="000000"/>
              <w:bottom w:val="single" w:sz="4" w:space="0" w:color="000000"/>
              <w:right w:val="single" w:sz="4" w:space="0" w:color="000000"/>
            </w:tcBorders>
          </w:tcPr>
          <w:p w14:paraId="3B35BE0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Тема 1.1.</w:t>
            </w:r>
          </w:p>
          <w:p w14:paraId="17C7A67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40404"/>
              </w:rPr>
            </w:pPr>
            <w:r>
              <w:rPr>
                <w:rStyle w:val="FontStyle190"/>
                <w:color w:val="040404"/>
                <w:sz w:val="24"/>
              </w:rPr>
              <w:t>Техника безопасности на уроках физической культуры</w:t>
            </w:r>
            <w:r>
              <w:rPr>
                <w:rStyle w:val="FontStyle190"/>
                <w:b w:val="0"/>
                <w:color w:val="040404"/>
                <w:sz w:val="24"/>
              </w:rPr>
              <w:t xml:space="preserve">. </w:t>
            </w:r>
            <w:r>
              <w:rPr>
                <w:rFonts w:ascii="Times New Roman" w:hAnsi="Times New Roman"/>
                <w:b/>
              </w:rPr>
              <w:t xml:space="preserve">Основы здорового образа жизни. Физическая культура в обеспечении здоровья </w:t>
            </w:r>
          </w:p>
        </w:tc>
        <w:tc>
          <w:tcPr>
            <w:tcW w:w="10641" w:type="dxa"/>
            <w:gridSpan w:val="2"/>
            <w:tcBorders>
              <w:top w:val="single" w:sz="4" w:space="0" w:color="000000"/>
              <w:left w:val="single" w:sz="4" w:space="0" w:color="000000"/>
              <w:bottom w:val="single" w:sz="4" w:space="0" w:color="000000"/>
              <w:right w:val="single" w:sz="4" w:space="0" w:color="000000"/>
            </w:tcBorders>
          </w:tcPr>
          <w:p w14:paraId="614A6CF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40404"/>
              </w:rPr>
            </w:pPr>
            <w:r>
              <w:rPr>
                <w:rFonts w:ascii="Times New Roman" w:hAnsi="Times New Roman"/>
                <w:b/>
                <w:color w:val="040404"/>
              </w:rPr>
              <w:t>Содержание учебного материала</w:t>
            </w:r>
          </w:p>
        </w:tc>
        <w:tc>
          <w:tcPr>
            <w:tcW w:w="965" w:type="dxa"/>
            <w:vMerge w:val="restart"/>
            <w:tcBorders>
              <w:top w:val="single" w:sz="4" w:space="0" w:color="000000"/>
              <w:left w:val="single" w:sz="4" w:space="0" w:color="000000"/>
              <w:bottom w:val="single" w:sz="4" w:space="0" w:color="000000"/>
              <w:right w:val="single" w:sz="4" w:space="0" w:color="000000"/>
            </w:tcBorders>
          </w:tcPr>
          <w:p w14:paraId="7F420C20"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23D818C5"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343AFBD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Pr>
                <w:rFonts w:ascii="Times New Roman" w:hAnsi="Times New Roman"/>
                <w:b/>
              </w:rPr>
              <w:t>2</w:t>
            </w:r>
          </w:p>
        </w:tc>
        <w:tc>
          <w:tcPr>
            <w:tcW w:w="1206" w:type="dxa"/>
            <w:vMerge w:val="restart"/>
            <w:tcBorders>
              <w:top w:val="single" w:sz="4" w:space="0" w:color="000000"/>
              <w:left w:val="single" w:sz="4" w:space="0" w:color="000000"/>
              <w:bottom w:val="single" w:sz="4" w:space="0" w:color="000000"/>
              <w:right w:val="single" w:sz="4" w:space="0" w:color="000000"/>
            </w:tcBorders>
          </w:tcPr>
          <w:p w14:paraId="55DBF20B"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71E17DC3"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72A2A60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rPr>
              <w:t>1</w:t>
            </w:r>
          </w:p>
        </w:tc>
      </w:tr>
      <w:tr w:rsidR="002E05D6" w14:paraId="610DBDE8" w14:textId="77777777">
        <w:trPr>
          <w:trHeight w:val="20"/>
        </w:trPr>
        <w:tc>
          <w:tcPr>
            <w:tcW w:w="2629" w:type="dxa"/>
            <w:vMerge/>
            <w:tcBorders>
              <w:top w:val="single" w:sz="4" w:space="0" w:color="000000"/>
              <w:left w:val="single" w:sz="4" w:space="0" w:color="000000"/>
              <w:bottom w:val="single" w:sz="4" w:space="0" w:color="000000"/>
              <w:right w:val="single" w:sz="4" w:space="0" w:color="000000"/>
            </w:tcBorders>
          </w:tcPr>
          <w:p w14:paraId="5AF0D2CA" w14:textId="77777777" w:rsidR="002E05D6" w:rsidRDefault="002E05D6"/>
        </w:tc>
        <w:tc>
          <w:tcPr>
            <w:tcW w:w="598" w:type="dxa"/>
            <w:tcBorders>
              <w:top w:val="single" w:sz="4" w:space="0" w:color="000000"/>
              <w:left w:val="single" w:sz="4" w:space="0" w:color="000000"/>
              <w:bottom w:val="single" w:sz="4" w:space="0" w:color="000000"/>
              <w:right w:val="single" w:sz="4" w:space="0" w:color="000000"/>
            </w:tcBorders>
          </w:tcPr>
          <w:p w14:paraId="63D3786E" w14:textId="77777777" w:rsidR="002E05D6" w:rsidRDefault="00FC6B76">
            <w:pPr>
              <w:rPr>
                <w:rFonts w:ascii="Times New Roman" w:hAnsi="Times New Roman"/>
                <w:color w:val="040404"/>
              </w:rPr>
            </w:pPr>
            <w:r>
              <w:rPr>
                <w:rFonts w:ascii="Times New Roman" w:hAnsi="Times New Roman"/>
              </w:rPr>
              <w:t>1.</w:t>
            </w:r>
          </w:p>
        </w:tc>
        <w:tc>
          <w:tcPr>
            <w:tcW w:w="10043" w:type="dxa"/>
            <w:tcBorders>
              <w:top w:val="single" w:sz="4" w:space="0" w:color="000000"/>
              <w:left w:val="single" w:sz="4" w:space="0" w:color="000000"/>
              <w:bottom w:val="single" w:sz="4" w:space="0" w:color="000000"/>
              <w:right w:val="single" w:sz="4" w:space="0" w:color="000000"/>
            </w:tcBorders>
          </w:tcPr>
          <w:p w14:paraId="42C00720" w14:textId="77777777" w:rsidR="002E05D6" w:rsidRDefault="00FC6B76">
            <w:pPr>
              <w:rPr>
                <w:rStyle w:val="FontStyle190"/>
                <w:b w:val="0"/>
                <w:color w:val="040404"/>
                <w:sz w:val="24"/>
              </w:rPr>
            </w:pPr>
            <w:r>
              <w:rPr>
                <w:rStyle w:val="FontStyle190"/>
                <w:b w:val="0"/>
                <w:color w:val="040404"/>
                <w:sz w:val="24"/>
              </w:rPr>
              <w:t xml:space="preserve">Техника безопасности на уроках физической культуры. Физическая подготовка как часть физического и спортивного совершенствования. Врачебный контроль и самоконтроль во время занятий физическими упражнениями. </w:t>
            </w:r>
          </w:p>
          <w:p w14:paraId="5BDE376E" w14:textId="77777777" w:rsidR="002E05D6" w:rsidRDefault="00FC6B76">
            <w:pPr>
              <w:rPr>
                <w:rFonts w:ascii="Times New Roman" w:hAnsi="Times New Roman"/>
              </w:rPr>
            </w:pPr>
            <w:r>
              <w:rPr>
                <w:rFonts w:ascii="Times New Roman" w:hAnsi="Times New Roman"/>
              </w:rPr>
              <w:t xml:space="preserve">Основы здорового образа и стиля жизни. Здоровье человека, его ценность и значимость для профессионала. </w:t>
            </w:r>
          </w:p>
          <w:p w14:paraId="77016ADF" w14:textId="77777777" w:rsidR="002E05D6" w:rsidRDefault="00FC6B76">
            <w:pPr>
              <w:rPr>
                <w:rFonts w:ascii="Times New Roman" w:hAnsi="Times New Roman"/>
                <w:color w:val="040404"/>
              </w:rPr>
            </w:pPr>
            <w:r>
              <w:rPr>
                <w:rFonts w:ascii="Times New Roman" w:hAnsi="Times New Roman"/>
              </w:rPr>
              <w:t>Введение Всероссийского физкультурно-спортивного комплекса «Готов к труду и обороне» (ГТО).</w:t>
            </w:r>
          </w:p>
        </w:tc>
        <w:tc>
          <w:tcPr>
            <w:tcW w:w="965" w:type="dxa"/>
            <w:vMerge/>
            <w:tcBorders>
              <w:top w:val="single" w:sz="4" w:space="0" w:color="000000"/>
              <w:left w:val="single" w:sz="4" w:space="0" w:color="000000"/>
              <w:bottom w:val="single" w:sz="4" w:space="0" w:color="000000"/>
              <w:right w:val="single" w:sz="4" w:space="0" w:color="000000"/>
            </w:tcBorders>
          </w:tcPr>
          <w:p w14:paraId="0C6DED25" w14:textId="77777777" w:rsidR="002E05D6" w:rsidRDefault="002E05D6"/>
        </w:tc>
        <w:tc>
          <w:tcPr>
            <w:tcW w:w="1206" w:type="dxa"/>
            <w:vMerge/>
            <w:tcBorders>
              <w:top w:val="single" w:sz="4" w:space="0" w:color="000000"/>
              <w:left w:val="single" w:sz="4" w:space="0" w:color="000000"/>
              <w:bottom w:val="single" w:sz="4" w:space="0" w:color="000000"/>
              <w:right w:val="single" w:sz="4" w:space="0" w:color="000000"/>
            </w:tcBorders>
          </w:tcPr>
          <w:p w14:paraId="702F48EE" w14:textId="77777777" w:rsidR="002E05D6" w:rsidRDefault="002E05D6"/>
        </w:tc>
      </w:tr>
      <w:tr w:rsidR="002E05D6" w14:paraId="6AE1A260" w14:textId="77777777">
        <w:trPr>
          <w:trHeight w:val="225"/>
        </w:trPr>
        <w:tc>
          <w:tcPr>
            <w:tcW w:w="15441" w:type="dxa"/>
            <w:gridSpan w:val="5"/>
            <w:tcBorders>
              <w:top w:val="single" w:sz="4" w:space="0" w:color="000000"/>
              <w:left w:val="single" w:sz="4" w:space="0" w:color="000000"/>
              <w:bottom w:val="single" w:sz="4" w:space="0" w:color="000000"/>
              <w:right w:val="single" w:sz="4" w:space="0" w:color="000000"/>
            </w:tcBorders>
          </w:tcPr>
          <w:p w14:paraId="673B596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40404"/>
              </w:rPr>
            </w:pPr>
            <w:r>
              <w:rPr>
                <w:rFonts w:ascii="Times New Roman" w:hAnsi="Times New Roman"/>
                <w:b/>
                <w:color w:val="040404"/>
              </w:rPr>
              <w:t>Раздел 2. Практическая часть                                                                                                                                                         49</w:t>
            </w:r>
          </w:p>
        </w:tc>
      </w:tr>
      <w:tr w:rsidR="002E05D6" w14:paraId="612F48C1" w14:textId="77777777">
        <w:trPr>
          <w:trHeight w:val="225"/>
        </w:trPr>
        <w:tc>
          <w:tcPr>
            <w:tcW w:w="15441" w:type="dxa"/>
            <w:gridSpan w:val="5"/>
            <w:tcBorders>
              <w:top w:val="single" w:sz="4" w:space="0" w:color="000000"/>
              <w:left w:val="single" w:sz="4" w:space="0" w:color="000000"/>
              <w:bottom w:val="single" w:sz="4" w:space="0" w:color="000000"/>
              <w:right w:val="single" w:sz="4" w:space="0" w:color="000000"/>
            </w:tcBorders>
          </w:tcPr>
          <w:p w14:paraId="6D1F348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40404"/>
              </w:rPr>
            </w:pPr>
            <w:r>
              <w:rPr>
                <w:rFonts w:ascii="Times New Roman" w:hAnsi="Times New Roman"/>
                <w:b/>
                <w:color w:val="040404"/>
              </w:rPr>
              <w:t>Учебно-тренировочные занятия                                                                                                                                                     49</w:t>
            </w:r>
          </w:p>
        </w:tc>
      </w:tr>
      <w:tr w:rsidR="002E05D6" w14:paraId="303C6F7C" w14:textId="77777777">
        <w:trPr>
          <w:trHeight w:val="354"/>
        </w:trPr>
        <w:tc>
          <w:tcPr>
            <w:tcW w:w="2629" w:type="dxa"/>
            <w:vMerge w:val="restart"/>
            <w:tcBorders>
              <w:top w:val="single" w:sz="4" w:space="0" w:color="000000"/>
              <w:left w:val="single" w:sz="4" w:space="0" w:color="000000"/>
              <w:bottom w:val="single" w:sz="4" w:space="0" w:color="000000"/>
              <w:right w:val="single" w:sz="4" w:space="0" w:color="000000"/>
            </w:tcBorders>
          </w:tcPr>
          <w:p w14:paraId="6E06FDF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Тема 2.1</w:t>
            </w:r>
          </w:p>
          <w:p w14:paraId="1D4A9FA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Style w:val="FontStyle130"/>
                <w:b/>
                <w:color w:val="040404"/>
              </w:rPr>
              <w:t>Легкая атлетика</w:t>
            </w:r>
            <w:r>
              <w:rPr>
                <w:rFonts w:ascii="Times New Roman" w:hAnsi="Times New Roman"/>
                <w:b/>
                <w:color w:val="040404"/>
              </w:rPr>
              <w:t xml:space="preserve"> </w:t>
            </w:r>
          </w:p>
        </w:tc>
        <w:tc>
          <w:tcPr>
            <w:tcW w:w="10641" w:type="dxa"/>
            <w:gridSpan w:val="2"/>
            <w:tcBorders>
              <w:top w:val="single" w:sz="4" w:space="0" w:color="000000"/>
              <w:left w:val="single" w:sz="4" w:space="0" w:color="000000"/>
              <w:bottom w:val="single" w:sz="4" w:space="0" w:color="000000"/>
              <w:right w:val="single" w:sz="4" w:space="0" w:color="000000"/>
            </w:tcBorders>
          </w:tcPr>
          <w:p w14:paraId="52DB0A0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
                <w:color w:val="040404"/>
              </w:rPr>
              <w:t>Содержание учебного материала</w:t>
            </w:r>
          </w:p>
        </w:tc>
        <w:tc>
          <w:tcPr>
            <w:tcW w:w="965" w:type="dxa"/>
            <w:vMerge w:val="restart"/>
            <w:tcBorders>
              <w:top w:val="single" w:sz="4" w:space="0" w:color="000000"/>
              <w:left w:val="single" w:sz="4" w:space="0" w:color="000000"/>
              <w:bottom w:val="single" w:sz="4" w:space="0" w:color="000000"/>
              <w:right w:val="single" w:sz="4" w:space="0" w:color="000000"/>
            </w:tcBorders>
          </w:tcPr>
          <w:p w14:paraId="381D8CC2" w14:textId="77777777" w:rsidR="002E05D6" w:rsidRDefault="002E05D6">
            <w:pPr>
              <w:jc w:val="center"/>
              <w:rPr>
                <w:rFonts w:ascii="Times New Roman" w:hAnsi="Times New Roman"/>
                <w:b/>
                <w:color w:val="040404"/>
              </w:rPr>
            </w:pPr>
          </w:p>
          <w:p w14:paraId="60ADC7DD" w14:textId="77777777" w:rsidR="002E05D6" w:rsidRDefault="002E05D6">
            <w:pPr>
              <w:jc w:val="center"/>
              <w:rPr>
                <w:rFonts w:ascii="Times New Roman" w:hAnsi="Times New Roman"/>
                <w:b/>
                <w:color w:val="040404"/>
              </w:rPr>
            </w:pPr>
          </w:p>
          <w:p w14:paraId="05D95DE1" w14:textId="77777777" w:rsidR="002E05D6" w:rsidRDefault="002E05D6">
            <w:pPr>
              <w:jc w:val="center"/>
              <w:rPr>
                <w:rFonts w:ascii="Times New Roman" w:hAnsi="Times New Roman"/>
                <w:b/>
                <w:color w:val="040404"/>
              </w:rPr>
            </w:pPr>
          </w:p>
          <w:p w14:paraId="7EF32620" w14:textId="77777777" w:rsidR="002E05D6" w:rsidRDefault="002E05D6">
            <w:pPr>
              <w:jc w:val="center"/>
              <w:rPr>
                <w:rFonts w:ascii="Times New Roman" w:hAnsi="Times New Roman"/>
                <w:b/>
                <w:color w:val="040404"/>
              </w:rPr>
            </w:pPr>
          </w:p>
          <w:p w14:paraId="510A8BF7" w14:textId="77777777" w:rsidR="002E05D6" w:rsidRDefault="00FC6B76">
            <w:pPr>
              <w:jc w:val="center"/>
              <w:rPr>
                <w:rFonts w:ascii="Times New Roman" w:hAnsi="Times New Roman"/>
                <w:b/>
                <w:color w:val="040404"/>
              </w:rPr>
            </w:pPr>
            <w:r>
              <w:rPr>
                <w:rFonts w:ascii="Times New Roman" w:hAnsi="Times New Roman"/>
                <w:b/>
                <w:color w:val="040404"/>
              </w:rPr>
              <w:t>2</w:t>
            </w:r>
            <w:r>
              <w:rPr>
                <w:rFonts w:ascii="Times New Roman" w:hAnsi="Times New Roman"/>
                <w:b/>
              </w:rPr>
              <w:t>4</w:t>
            </w:r>
          </w:p>
        </w:tc>
        <w:tc>
          <w:tcPr>
            <w:tcW w:w="1206" w:type="dxa"/>
            <w:vMerge w:val="restart"/>
            <w:tcBorders>
              <w:top w:val="single" w:sz="4" w:space="0" w:color="000000"/>
              <w:left w:val="single" w:sz="4" w:space="0" w:color="000000"/>
              <w:bottom w:val="single" w:sz="4" w:space="0" w:color="000000"/>
              <w:right w:val="single" w:sz="4" w:space="0" w:color="000000"/>
            </w:tcBorders>
          </w:tcPr>
          <w:p w14:paraId="1CA863C4"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0308124D"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67B2BB02"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4EBD2DEB"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4A977A5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rPr>
              <w:t>2</w:t>
            </w:r>
          </w:p>
        </w:tc>
      </w:tr>
      <w:tr w:rsidR="002E05D6" w14:paraId="56A96E62" w14:textId="77777777">
        <w:trPr>
          <w:trHeight w:val="365"/>
        </w:trPr>
        <w:tc>
          <w:tcPr>
            <w:tcW w:w="2629" w:type="dxa"/>
            <w:vMerge/>
            <w:tcBorders>
              <w:top w:val="single" w:sz="4" w:space="0" w:color="000000"/>
              <w:left w:val="single" w:sz="4" w:space="0" w:color="000000"/>
              <w:bottom w:val="single" w:sz="4" w:space="0" w:color="000000"/>
              <w:right w:val="single" w:sz="4" w:space="0" w:color="000000"/>
            </w:tcBorders>
          </w:tcPr>
          <w:p w14:paraId="198DBDC4" w14:textId="77777777" w:rsidR="002E05D6" w:rsidRDefault="002E05D6"/>
        </w:tc>
        <w:tc>
          <w:tcPr>
            <w:tcW w:w="598" w:type="dxa"/>
            <w:tcBorders>
              <w:top w:val="single" w:sz="4" w:space="0" w:color="000000"/>
              <w:left w:val="single" w:sz="4" w:space="0" w:color="000000"/>
              <w:bottom w:val="single" w:sz="4" w:space="0" w:color="000000"/>
              <w:right w:val="single" w:sz="4" w:space="0" w:color="000000"/>
            </w:tcBorders>
          </w:tcPr>
          <w:p w14:paraId="6DB5DA3F"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1.</w:t>
            </w:r>
          </w:p>
          <w:p w14:paraId="74829F1D"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2.</w:t>
            </w:r>
          </w:p>
          <w:p w14:paraId="521F2208"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3.</w:t>
            </w:r>
          </w:p>
          <w:p w14:paraId="0F69688C"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4.</w:t>
            </w:r>
          </w:p>
          <w:p w14:paraId="59DC7BF4"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5.</w:t>
            </w:r>
          </w:p>
          <w:p w14:paraId="7A8C2936"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6.</w:t>
            </w:r>
          </w:p>
          <w:p w14:paraId="6E15FA32"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7.</w:t>
            </w:r>
          </w:p>
          <w:p w14:paraId="5C2C3A7C"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8.</w:t>
            </w:r>
          </w:p>
          <w:p w14:paraId="27CC9DA9"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 xml:space="preserve">9. </w:t>
            </w:r>
          </w:p>
          <w:p w14:paraId="6FC92479"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10.</w:t>
            </w:r>
          </w:p>
          <w:p w14:paraId="12892C1F"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11.</w:t>
            </w:r>
          </w:p>
          <w:p w14:paraId="336E65F9" w14:textId="77777777" w:rsidR="002E05D6" w:rsidRDefault="002E05D6">
            <w:pPr>
              <w:pStyle w:val="afffffff8"/>
              <w:spacing w:after="0" w:line="240" w:lineRule="auto"/>
              <w:ind w:left="57"/>
              <w:rPr>
                <w:rFonts w:ascii="Times New Roman" w:hAnsi="Times New Roman"/>
                <w:sz w:val="24"/>
              </w:rPr>
            </w:pPr>
          </w:p>
          <w:p w14:paraId="2D4ACA97"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lastRenderedPageBreak/>
              <w:t>12.</w:t>
            </w:r>
            <w:r>
              <w:rPr>
                <w:rFonts w:ascii="Times New Roman" w:hAnsi="Times New Roman"/>
                <w:b/>
                <w:color w:val="040404"/>
                <w:sz w:val="24"/>
              </w:rPr>
              <w:t xml:space="preserve"> </w:t>
            </w:r>
          </w:p>
        </w:tc>
        <w:tc>
          <w:tcPr>
            <w:tcW w:w="10043" w:type="dxa"/>
            <w:tcBorders>
              <w:top w:val="single" w:sz="4" w:space="0" w:color="000000"/>
              <w:left w:val="single" w:sz="4" w:space="0" w:color="000000"/>
              <w:bottom w:val="single" w:sz="4" w:space="0" w:color="000000"/>
              <w:right w:val="single" w:sz="4" w:space="0" w:color="000000"/>
            </w:tcBorders>
          </w:tcPr>
          <w:p w14:paraId="294AC11F"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lastRenderedPageBreak/>
              <w:t xml:space="preserve">Техника низкого и высокого старта. </w:t>
            </w:r>
          </w:p>
          <w:p w14:paraId="33DF99EE"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Техника эстафетного бега. Творческое сотрудничество в коллективных формах занятий физической культурой.</w:t>
            </w:r>
          </w:p>
          <w:p w14:paraId="242106DF"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Техника спортивной ходьбы.</w:t>
            </w:r>
            <w:r>
              <w:rPr>
                <w:rStyle w:val="FontStyle190"/>
                <w:b w:val="0"/>
                <w:color w:val="040404"/>
                <w:sz w:val="24"/>
              </w:rPr>
              <w:t xml:space="preserve"> Обучение, закрепление и совершенствование двигательных действий</w:t>
            </w:r>
          </w:p>
          <w:p w14:paraId="22115076" w14:textId="77777777" w:rsidR="002E05D6" w:rsidRDefault="00FC6B76">
            <w:pPr>
              <w:pStyle w:val="afffffff8"/>
              <w:spacing w:after="0" w:line="240" w:lineRule="auto"/>
              <w:ind w:left="57"/>
              <w:rPr>
                <w:rStyle w:val="FontStyle190"/>
                <w:b w:val="0"/>
                <w:color w:val="040404"/>
                <w:sz w:val="24"/>
              </w:rPr>
            </w:pPr>
            <w:r>
              <w:rPr>
                <w:rFonts w:ascii="Times New Roman" w:hAnsi="Times New Roman"/>
                <w:sz w:val="24"/>
              </w:rPr>
              <w:t>Техника метания гранаты.</w:t>
            </w:r>
            <w:r>
              <w:rPr>
                <w:rFonts w:ascii="Times New Roman" w:hAnsi="Times New Roman"/>
                <w:b/>
                <w:color w:val="040404"/>
                <w:sz w:val="24"/>
              </w:rPr>
              <w:t xml:space="preserve"> </w:t>
            </w:r>
            <w:r>
              <w:rPr>
                <w:rStyle w:val="FontStyle190"/>
                <w:b w:val="0"/>
                <w:color w:val="040404"/>
                <w:sz w:val="24"/>
              </w:rPr>
              <w:t>Подготовка к выполнению нормативов комплекса ГТО.</w:t>
            </w:r>
          </w:p>
          <w:p w14:paraId="0D48823B" w14:textId="77777777" w:rsidR="002E05D6" w:rsidRDefault="00FC6B76">
            <w:pPr>
              <w:pStyle w:val="afffffff8"/>
              <w:spacing w:after="0" w:line="240" w:lineRule="auto"/>
              <w:ind w:left="57"/>
              <w:rPr>
                <w:rStyle w:val="FontStyle190"/>
                <w:b w:val="0"/>
                <w:color w:val="040404"/>
                <w:sz w:val="24"/>
              </w:rPr>
            </w:pPr>
            <w:r>
              <w:rPr>
                <w:rFonts w:ascii="Times New Roman" w:hAnsi="Times New Roman"/>
                <w:sz w:val="24"/>
              </w:rPr>
              <w:t>Техника бега на короткие дистанции.</w:t>
            </w:r>
            <w:r>
              <w:rPr>
                <w:rFonts w:ascii="Times New Roman" w:hAnsi="Times New Roman"/>
                <w:b/>
                <w:color w:val="040404"/>
                <w:sz w:val="24"/>
              </w:rPr>
              <w:t xml:space="preserve"> </w:t>
            </w:r>
            <w:r>
              <w:rPr>
                <w:rStyle w:val="FontStyle190"/>
                <w:b w:val="0"/>
                <w:color w:val="040404"/>
                <w:sz w:val="24"/>
              </w:rPr>
              <w:t>Подготовка к выполнению нормативов комплекса ГТО.</w:t>
            </w:r>
          </w:p>
          <w:p w14:paraId="31B8D03A"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Техника бега на средние  дистанции.</w:t>
            </w:r>
            <w:r>
              <w:rPr>
                <w:rStyle w:val="FontStyle190"/>
                <w:b w:val="0"/>
                <w:color w:val="040404"/>
                <w:sz w:val="24"/>
              </w:rPr>
              <w:t xml:space="preserve"> Комплексы физических упражнений в беговых упражнениях.</w:t>
            </w:r>
          </w:p>
          <w:p w14:paraId="1A18FCCA" w14:textId="77777777" w:rsidR="002E05D6" w:rsidRDefault="00FC6B76">
            <w:pPr>
              <w:pStyle w:val="afffffff8"/>
              <w:spacing w:after="0" w:line="240" w:lineRule="auto"/>
              <w:ind w:left="57"/>
              <w:rPr>
                <w:rStyle w:val="FontStyle190"/>
                <w:b w:val="0"/>
                <w:color w:val="040404"/>
                <w:sz w:val="24"/>
              </w:rPr>
            </w:pPr>
            <w:r>
              <w:rPr>
                <w:rFonts w:ascii="Times New Roman" w:hAnsi="Times New Roman"/>
                <w:sz w:val="24"/>
              </w:rPr>
              <w:t>Техника прыжка в длину с места.</w:t>
            </w:r>
            <w:r>
              <w:rPr>
                <w:rFonts w:ascii="Times New Roman" w:hAnsi="Times New Roman"/>
                <w:b/>
                <w:color w:val="040404"/>
                <w:sz w:val="24"/>
              </w:rPr>
              <w:t xml:space="preserve"> </w:t>
            </w:r>
            <w:r>
              <w:rPr>
                <w:rStyle w:val="FontStyle190"/>
                <w:b w:val="0"/>
                <w:color w:val="040404"/>
                <w:sz w:val="24"/>
              </w:rPr>
              <w:t>Подготовка к выполнению нормативов комплекса ГТО.</w:t>
            </w:r>
          </w:p>
          <w:p w14:paraId="4BA6A24E"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Техника прыжка в длину с разбега.</w:t>
            </w:r>
            <w:r>
              <w:rPr>
                <w:rStyle w:val="FontStyle130"/>
                <w:color w:val="040404"/>
              </w:rPr>
              <w:t xml:space="preserve"> Воспитание скоростно-силовых качеств</w:t>
            </w:r>
          </w:p>
          <w:p w14:paraId="52AD6AC5"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lastRenderedPageBreak/>
              <w:t>Техника бега на длинные дистанции</w:t>
            </w:r>
            <w:r>
              <w:rPr>
                <w:rStyle w:val="FontStyle130"/>
                <w:color w:val="040404"/>
              </w:rPr>
              <w:t xml:space="preserve"> (старт, стартовый разгон, финиширование, правильное дыхание).</w:t>
            </w:r>
          </w:p>
          <w:p w14:paraId="61E5D8A3"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Техника марш – броска.</w:t>
            </w:r>
            <w:r>
              <w:rPr>
                <w:rStyle w:val="FontStyle130"/>
                <w:color w:val="040404"/>
              </w:rPr>
              <w:t xml:space="preserve"> Воспитание выносливости</w:t>
            </w:r>
          </w:p>
          <w:p w14:paraId="49B4D395" w14:textId="77777777" w:rsidR="002E05D6" w:rsidRDefault="00FC6B76">
            <w:pPr>
              <w:pStyle w:val="afffffff8"/>
              <w:spacing w:after="0" w:line="240" w:lineRule="auto"/>
              <w:ind w:left="57"/>
              <w:rPr>
                <w:rFonts w:ascii="Times New Roman" w:hAnsi="Times New Roman"/>
                <w:sz w:val="24"/>
              </w:rPr>
            </w:pPr>
            <w:r>
              <w:rPr>
                <w:rFonts w:ascii="Times New Roman" w:hAnsi="Times New Roman"/>
                <w:sz w:val="24"/>
              </w:rPr>
              <w:t>Выполнение контрольных нормативов по легкой атлетике при соответствующей тренировке, с учетом состояния здоровья и функциональных возможностей своего организма.</w:t>
            </w:r>
          </w:p>
          <w:p w14:paraId="3925EA53" w14:textId="77777777" w:rsidR="002E05D6" w:rsidRDefault="00FC6B76">
            <w:pPr>
              <w:pStyle w:val="afffffff8"/>
              <w:spacing w:after="0" w:line="240" w:lineRule="auto"/>
              <w:ind w:left="57"/>
              <w:rPr>
                <w:rFonts w:ascii="Times New Roman" w:hAnsi="Times New Roman"/>
                <w:sz w:val="24"/>
              </w:rPr>
            </w:pPr>
            <w:r>
              <w:rPr>
                <w:rFonts w:ascii="Times New Roman" w:hAnsi="Times New Roman"/>
                <w:color w:val="040404"/>
                <w:sz w:val="24"/>
              </w:rPr>
              <w:t>В</w:t>
            </w:r>
            <w:r>
              <w:rPr>
                <w:rStyle w:val="FontStyle190"/>
                <w:b w:val="0"/>
                <w:color w:val="040404"/>
                <w:sz w:val="24"/>
              </w:rPr>
              <w:t>ыполнение нормативов комплекса ГТО.</w:t>
            </w:r>
          </w:p>
        </w:tc>
        <w:tc>
          <w:tcPr>
            <w:tcW w:w="965" w:type="dxa"/>
            <w:vMerge/>
            <w:tcBorders>
              <w:top w:val="single" w:sz="4" w:space="0" w:color="000000"/>
              <w:left w:val="single" w:sz="4" w:space="0" w:color="000000"/>
              <w:bottom w:val="single" w:sz="4" w:space="0" w:color="000000"/>
              <w:right w:val="single" w:sz="4" w:space="0" w:color="000000"/>
            </w:tcBorders>
          </w:tcPr>
          <w:p w14:paraId="7E9B3AE7" w14:textId="77777777" w:rsidR="002E05D6" w:rsidRDefault="002E05D6"/>
        </w:tc>
        <w:tc>
          <w:tcPr>
            <w:tcW w:w="1206" w:type="dxa"/>
            <w:vMerge/>
            <w:tcBorders>
              <w:top w:val="single" w:sz="4" w:space="0" w:color="000000"/>
              <w:left w:val="single" w:sz="4" w:space="0" w:color="000000"/>
              <w:bottom w:val="single" w:sz="4" w:space="0" w:color="000000"/>
              <w:right w:val="single" w:sz="4" w:space="0" w:color="000000"/>
            </w:tcBorders>
          </w:tcPr>
          <w:p w14:paraId="242FBE6F" w14:textId="77777777" w:rsidR="002E05D6" w:rsidRDefault="002E05D6"/>
        </w:tc>
      </w:tr>
      <w:tr w:rsidR="002E05D6" w14:paraId="59B04DD3" w14:textId="77777777">
        <w:trPr>
          <w:trHeight w:val="20"/>
        </w:trPr>
        <w:tc>
          <w:tcPr>
            <w:tcW w:w="2629" w:type="dxa"/>
            <w:vMerge w:val="restart"/>
            <w:tcBorders>
              <w:top w:val="single" w:sz="4" w:space="0" w:color="000000"/>
              <w:left w:val="single" w:sz="4" w:space="0" w:color="000000"/>
              <w:bottom w:val="single" w:sz="4" w:space="0" w:color="000000"/>
              <w:right w:val="single" w:sz="4" w:space="0" w:color="000000"/>
            </w:tcBorders>
          </w:tcPr>
          <w:p w14:paraId="3CFC791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40404"/>
              </w:rPr>
            </w:pPr>
            <w:r>
              <w:rPr>
                <w:rFonts w:ascii="Times New Roman" w:hAnsi="Times New Roman"/>
                <w:b/>
                <w:color w:val="040404"/>
              </w:rPr>
              <w:lastRenderedPageBreak/>
              <w:t>Тема 2.2.</w:t>
            </w:r>
          </w:p>
          <w:p w14:paraId="3CBD8EB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40404"/>
              </w:rPr>
            </w:pPr>
            <w:r>
              <w:rPr>
                <w:rFonts w:ascii="Times New Roman" w:hAnsi="Times New Roman"/>
                <w:b/>
                <w:color w:val="040404"/>
              </w:rPr>
              <w:t>Баскетбол</w:t>
            </w:r>
          </w:p>
        </w:tc>
        <w:tc>
          <w:tcPr>
            <w:tcW w:w="10641" w:type="dxa"/>
            <w:gridSpan w:val="2"/>
            <w:tcBorders>
              <w:top w:val="single" w:sz="4" w:space="0" w:color="000000"/>
              <w:left w:val="single" w:sz="4" w:space="0" w:color="000000"/>
              <w:bottom w:val="single" w:sz="4" w:space="0" w:color="000000"/>
              <w:right w:val="single" w:sz="4" w:space="0" w:color="000000"/>
            </w:tcBorders>
          </w:tcPr>
          <w:p w14:paraId="4F18E0E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Содержание учебного материала</w:t>
            </w:r>
          </w:p>
        </w:tc>
        <w:tc>
          <w:tcPr>
            <w:tcW w:w="965" w:type="dxa"/>
            <w:vMerge w:val="restart"/>
            <w:tcBorders>
              <w:top w:val="single" w:sz="4" w:space="0" w:color="000000"/>
              <w:left w:val="single" w:sz="4" w:space="0" w:color="000000"/>
              <w:bottom w:val="single" w:sz="4" w:space="0" w:color="000000"/>
              <w:right w:val="single" w:sz="4" w:space="0" w:color="000000"/>
            </w:tcBorders>
          </w:tcPr>
          <w:p w14:paraId="08785F93" w14:textId="77777777" w:rsidR="002E05D6" w:rsidRDefault="002E05D6">
            <w:pPr>
              <w:jc w:val="center"/>
              <w:rPr>
                <w:rFonts w:ascii="Times New Roman" w:hAnsi="Times New Roman"/>
                <w:b/>
                <w:color w:val="040404"/>
              </w:rPr>
            </w:pPr>
          </w:p>
          <w:p w14:paraId="0CF74E97" w14:textId="77777777" w:rsidR="002E05D6" w:rsidRDefault="002E05D6">
            <w:pPr>
              <w:jc w:val="center"/>
              <w:rPr>
                <w:rFonts w:ascii="Times New Roman" w:hAnsi="Times New Roman"/>
                <w:b/>
                <w:color w:val="040404"/>
              </w:rPr>
            </w:pPr>
          </w:p>
          <w:p w14:paraId="068EB593" w14:textId="77777777" w:rsidR="002E05D6" w:rsidRDefault="002E05D6">
            <w:pPr>
              <w:jc w:val="center"/>
              <w:rPr>
                <w:rFonts w:ascii="Times New Roman" w:hAnsi="Times New Roman"/>
                <w:b/>
                <w:color w:val="040404"/>
              </w:rPr>
            </w:pPr>
          </w:p>
          <w:p w14:paraId="2BD87D27" w14:textId="77777777" w:rsidR="002E05D6" w:rsidRDefault="002E05D6">
            <w:pPr>
              <w:jc w:val="center"/>
              <w:rPr>
                <w:rFonts w:ascii="Times New Roman" w:hAnsi="Times New Roman"/>
                <w:b/>
                <w:color w:val="040404"/>
              </w:rPr>
            </w:pPr>
          </w:p>
          <w:p w14:paraId="2B461637" w14:textId="77777777" w:rsidR="002E05D6" w:rsidRDefault="002E05D6">
            <w:pPr>
              <w:jc w:val="center"/>
              <w:rPr>
                <w:rFonts w:ascii="Times New Roman" w:hAnsi="Times New Roman"/>
                <w:b/>
                <w:color w:val="040404"/>
              </w:rPr>
            </w:pPr>
          </w:p>
          <w:p w14:paraId="3ACEF5AD" w14:textId="77777777" w:rsidR="002E05D6" w:rsidRDefault="00FC6B76">
            <w:pPr>
              <w:jc w:val="center"/>
              <w:rPr>
                <w:rFonts w:ascii="Times New Roman" w:hAnsi="Times New Roman"/>
                <w:b/>
                <w:color w:val="040404"/>
              </w:rPr>
            </w:pPr>
            <w:r>
              <w:rPr>
                <w:rFonts w:ascii="Times New Roman" w:hAnsi="Times New Roman"/>
                <w:b/>
                <w:color w:val="040404"/>
              </w:rPr>
              <w:t>24</w:t>
            </w:r>
          </w:p>
        </w:tc>
        <w:tc>
          <w:tcPr>
            <w:tcW w:w="1206" w:type="dxa"/>
            <w:vMerge w:val="restart"/>
            <w:tcBorders>
              <w:top w:val="single" w:sz="4" w:space="0" w:color="000000"/>
              <w:left w:val="single" w:sz="4" w:space="0" w:color="000000"/>
              <w:bottom w:val="single" w:sz="4" w:space="0" w:color="000000"/>
              <w:right w:val="single" w:sz="4" w:space="0" w:color="000000"/>
            </w:tcBorders>
          </w:tcPr>
          <w:p w14:paraId="30B3C271"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7B3745A9"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127851B8"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2CE3B3EC"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367A216D"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0661316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rPr>
              <w:t>2</w:t>
            </w:r>
          </w:p>
        </w:tc>
      </w:tr>
      <w:tr w:rsidR="002E05D6" w14:paraId="0D2940AD" w14:textId="77777777">
        <w:trPr>
          <w:trHeight w:val="70"/>
        </w:trPr>
        <w:tc>
          <w:tcPr>
            <w:tcW w:w="2629" w:type="dxa"/>
            <w:vMerge/>
            <w:tcBorders>
              <w:top w:val="single" w:sz="4" w:space="0" w:color="000000"/>
              <w:left w:val="single" w:sz="4" w:space="0" w:color="000000"/>
              <w:bottom w:val="single" w:sz="4" w:space="0" w:color="000000"/>
              <w:right w:val="single" w:sz="4" w:space="0" w:color="000000"/>
            </w:tcBorders>
          </w:tcPr>
          <w:p w14:paraId="5BA66D98" w14:textId="77777777" w:rsidR="002E05D6" w:rsidRDefault="002E05D6"/>
        </w:tc>
        <w:tc>
          <w:tcPr>
            <w:tcW w:w="598" w:type="dxa"/>
            <w:tcBorders>
              <w:top w:val="single" w:sz="4" w:space="0" w:color="000000"/>
              <w:left w:val="single" w:sz="4" w:space="0" w:color="000000"/>
              <w:bottom w:val="single" w:sz="4" w:space="0" w:color="000000"/>
              <w:right w:val="single" w:sz="4" w:space="0" w:color="000000"/>
            </w:tcBorders>
          </w:tcPr>
          <w:p w14:paraId="1AC7472C" w14:textId="77777777" w:rsidR="002E05D6" w:rsidRDefault="00FC6B76">
            <w:pPr>
              <w:rPr>
                <w:rFonts w:ascii="Times New Roman" w:hAnsi="Times New Roman"/>
              </w:rPr>
            </w:pPr>
            <w:r>
              <w:rPr>
                <w:rFonts w:ascii="Times New Roman" w:hAnsi="Times New Roman"/>
              </w:rPr>
              <w:t xml:space="preserve">1. </w:t>
            </w:r>
          </w:p>
          <w:p w14:paraId="6A022C7D" w14:textId="77777777" w:rsidR="002E05D6" w:rsidRDefault="00FC6B76">
            <w:pPr>
              <w:rPr>
                <w:rFonts w:ascii="Times New Roman" w:hAnsi="Times New Roman"/>
              </w:rPr>
            </w:pPr>
            <w:r>
              <w:rPr>
                <w:rFonts w:ascii="Times New Roman" w:hAnsi="Times New Roman"/>
              </w:rPr>
              <w:t>2.</w:t>
            </w:r>
          </w:p>
          <w:p w14:paraId="70719884" w14:textId="77777777" w:rsidR="002E05D6" w:rsidRDefault="00FC6B76">
            <w:pPr>
              <w:rPr>
                <w:rFonts w:ascii="Times New Roman" w:hAnsi="Times New Roman"/>
              </w:rPr>
            </w:pPr>
            <w:r>
              <w:rPr>
                <w:rFonts w:ascii="Times New Roman" w:hAnsi="Times New Roman"/>
              </w:rPr>
              <w:t>3.</w:t>
            </w:r>
          </w:p>
          <w:p w14:paraId="50F4E960" w14:textId="77777777" w:rsidR="002E05D6" w:rsidRDefault="00FC6B76">
            <w:pPr>
              <w:rPr>
                <w:rFonts w:ascii="Times New Roman" w:hAnsi="Times New Roman"/>
              </w:rPr>
            </w:pPr>
            <w:r>
              <w:rPr>
                <w:rFonts w:ascii="Times New Roman" w:hAnsi="Times New Roman"/>
              </w:rPr>
              <w:t xml:space="preserve">4. </w:t>
            </w:r>
          </w:p>
          <w:p w14:paraId="5EA9F797" w14:textId="77777777" w:rsidR="002E05D6" w:rsidRDefault="00FC6B76">
            <w:pPr>
              <w:rPr>
                <w:rFonts w:ascii="Times New Roman" w:hAnsi="Times New Roman"/>
              </w:rPr>
            </w:pPr>
            <w:r>
              <w:rPr>
                <w:rFonts w:ascii="Times New Roman" w:hAnsi="Times New Roman"/>
              </w:rPr>
              <w:t>5.</w:t>
            </w:r>
          </w:p>
          <w:p w14:paraId="398C5564" w14:textId="77777777" w:rsidR="002E05D6" w:rsidRDefault="00FC6B76">
            <w:pPr>
              <w:rPr>
                <w:rFonts w:ascii="Times New Roman" w:hAnsi="Times New Roman"/>
              </w:rPr>
            </w:pPr>
            <w:r>
              <w:rPr>
                <w:rFonts w:ascii="Times New Roman" w:hAnsi="Times New Roman"/>
              </w:rPr>
              <w:t xml:space="preserve">6. </w:t>
            </w:r>
          </w:p>
          <w:p w14:paraId="57B4A8A1" w14:textId="77777777" w:rsidR="002E05D6" w:rsidRDefault="00FC6B76">
            <w:pPr>
              <w:rPr>
                <w:rFonts w:ascii="Times New Roman" w:hAnsi="Times New Roman"/>
              </w:rPr>
            </w:pPr>
            <w:r>
              <w:rPr>
                <w:rFonts w:ascii="Times New Roman" w:hAnsi="Times New Roman"/>
              </w:rPr>
              <w:t>7.</w:t>
            </w:r>
          </w:p>
          <w:p w14:paraId="48B61762" w14:textId="77777777" w:rsidR="002E05D6" w:rsidRDefault="002E05D6">
            <w:pPr>
              <w:rPr>
                <w:rFonts w:ascii="Times New Roman" w:hAnsi="Times New Roman"/>
              </w:rPr>
            </w:pPr>
          </w:p>
          <w:p w14:paraId="0CABDDDA" w14:textId="77777777" w:rsidR="002E05D6" w:rsidRDefault="00FC6B76">
            <w:pPr>
              <w:rPr>
                <w:rFonts w:ascii="Times New Roman" w:hAnsi="Times New Roman"/>
              </w:rPr>
            </w:pPr>
            <w:r>
              <w:rPr>
                <w:rFonts w:ascii="Times New Roman" w:hAnsi="Times New Roman"/>
              </w:rPr>
              <w:t>8.</w:t>
            </w:r>
          </w:p>
          <w:p w14:paraId="386AA01B" w14:textId="77777777" w:rsidR="002E05D6" w:rsidRDefault="00FC6B76">
            <w:pPr>
              <w:rPr>
                <w:rFonts w:ascii="Times New Roman" w:hAnsi="Times New Roman"/>
              </w:rPr>
            </w:pPr>
            <w:r>
              <w:rPr>
                <w:rFonts w:ascii="Times New Roman" w:hAnsi="Times New Roman"/>
              </w:rPr>
              <w:t>9.</w:t>
            </w:r>
          </w:p>
          <w:p w14:paraId="6D8CF037" w14:textId="77777777" w:rsidR="002E05D6" w:rsidRDefault="00FC6B76">
            <w:pPr>
              <w:rPr>
                <w:rFonts w:ascii="Times New Roman" w:hAnsi="Times New Roman"/>
              </w:rPr>
            </w:pPr>
            <w:r>
              <w:rPr>
                <w:rFonts w:ascii="Times New Roman" w:hAnsi="Times New Roman"/>
              </w:rPr>
              <w:t>10.</w:t>
            </w:r>
          </w:p>
          <w:p w14:paraId="52E867F7" w14:textId="77777777" w:rsidR="002E05D6" w:rsidRDefault="00FC6B76">
            <w:pPr>
              <w:rPr>
                <w:rFonts w:ascii="Times New Roman" w:hAnsi="Times New Roman"/>
              </w:rPr>
            </w:pPr>
            <w:r>
              <w:rPr>
                <w:rStyle w:val="FontStyle130"/>
                <w:color w:val="040404"/>
              </w:rPr>
              <w:t xml:space="preserve"> </w:t>
            </w:r>
          </w:p>
          <w:p w14:paraId="38E93D7B" w14:textId="77777777" w:rsidR="002E05D6" w:rsidRDefault="00FC6B76">
            <w:pPr>
              <w:pStyle w:val="affffff5"/>
              <w:rPr>
                <w:rFonts w:ascii="Times New Roman" w:hAnsi="Times New Roman"/>
                <w:sz w:val="24"/>
              </w:rPr>
            </w:pPr>
            <w:r>
              <w:rPr>
                <w:rFonts w:ascii="Times New Roman" w:hAnsi="Times New Roman"/>
                <w:sz w:val="24"/>
              </w:rPr>
              <w:t>11.</w:t>
            </w:r>
            <w:r>
              <w:rPr>
                <w:rStyle w:val="FontStyle130"/>
                <w:color w:val="040404"/>
              </w:rPr>
              <w:t xml:space="preserve"> </w:t>
            </w:r>
          </w:p>
          <w:p w14:paraId="66E86DD9" w14:textId="77777777" w:rsidR="002E05D6" w:rsidRDefault="00FC6B76">
            <w:pPr>
              <w:rPr>
                <w:rFonts w:ascii="Times New Roman" w:hAnsi="Times New Roman"/>
              </w:rPr>
            </w:pPr>
            <w:r>
              <w:rPr>
                <w:rFonts w:ascii="Times New Roman" w:hAnsi="Times New Roman"/>
              </w:rPr>
              <w:t>12.</w:t>
            </w:r>
          </w:p>
        </w:tc>
        <w:tc>
          <w:tcPr>
            <w:tcW w:w="10043" w:type="dxa"/>
            <w:tcBorders>
              <w:top w:val="single" w:sz="4" w:space="0" w:color="000000"/>
              <w:left w:val="single" w:sz="4" w:space="0" w:color="000000"/>
              <w:bottom w:val="single" w:sz="4" w:space="0" w:color="000000"/>
              <w:right w:val="single" w:sz="4" w:space="0" w:color="000000"/>
            </w:tcBorders>
          </w:tcPr>
          <w:p w14:paraId="7DCB19AF" w14:textId="77777777" w:rsidR="002E05D6" w:rsidRDefault="00FC6B76">
            <w:pPr>
              <w:rPr>
                <w:rFonts w:ascii="Times New Roman" w:hAnsi="Times New Roman"/>
              </w:rPr>
            </w:pPr>
            <w:r>
              <w:rPr>
                <w:rFonts w:ascii="Times New Roman" w:hAnsi="Times New Roman"/>
              </w:rPr>
              <w:t xml:space="preserve">Техника безопасности игры. Правила </w:t>
            </w:r>
            <w:r>
              <w:rPr>
                <w:rStyle w:val="FontStyle130"/>
                <w:color w:val="040404"/>
              </w:rPr>
              <w:t xml:space="preserve">и судейство </w:t>
            </w:r>
            <w:r>
              <w:rPr>
                <w:rFonts w:ascii="Times New Roman" w:hAnsi="Times New Roman"/>
              </w:rPr>
              <w:t>игры. Стойка игрока, техника передвижения.</w:t>
            </w:r>
          </w:p>
          <w:p w14:paraId="73A55870" w14:textId="77777777" w:rsidR="002E05D6" w:rsidRDefault="00FC6B76">
            <w:pPr>
              <w:rPr>
                <w:rFonts w:ascii="Times New Roman" w:hAnsi="Times New Roman"/>
              </w:rPr>
            </w:pPr>
            <w:r>
              <w:rPr>
                <w:rFonts w:ascii="Times New Roman" w:hAnsi="Times New Roman"/>
              </w:rPr>
              <w:t>Ведение мяча, ловля и передача мяча на месте и в движении.</w:t>
            </w:r>
          </w:p>
          <w:p w14:paraId="293EC949" w14:textId="77777777" w:rsidR="002E05D6" w:rsidRDefault="00FC6B76">
            <w:pPr>
              <w:rPr>
                <w:rFonts w:ascii="Times New Roman" w:hAnsi="Times New Roman"/>
              </w:rPr>
            </w:pPr>
            <w:r>
              <w:rPr>
                <w:rFonts w:ascii="Times New Roman" w:hAnsi="Times New Roman"/>
              </w:rPr>
              <w:t>Броски мяча в корзину- (с места, в движении, прыжком).</w:t>
            </w:r>
          </w:p>
          <w:p w14:paraId="68BCAE17" w14:textId="77777777" w:rsidR="002E05D6" w:rsidRDefault="00FC6B76">
            <w:pPr>
              <w:rPr>
                <w:rFonts w:ascii="Times New Roman" w:hAnsi="Times New Roman"/>
              </w:rPr>
            </w:pPr>
            <w:r>
              <w:rPr>
                <w:rFonts w:ascii="Times New Roman" w:hAnsi="Times New Roman"/>
              </w:rPr>
              <w:t>Штрафной бросок.</w:t>
            </w:r>
            <w:r>
              <w:rPr>
                <w:rStyle w:val="FontStyle130"/>
                <w:color w:val="040404"/>
              </w:rPr>
              <w:t xml:space="preserve"> Воспитание координации движений в процессе занятий</w:t>
            </w:r>
          </w:p>
          <w:p w14:paraId="296F8784" w14:textId="77777777" w:rsidR="002E05D6" w:rsidRDefault="00FC6B76">
            <w:pPr>
              <w:rPr>
                <w:rFonts w:ascii="Times New Roman" w:hAnsi="Times New Roman"/>
              </w:rPr>
            </w:pPr>
            <w:r>
              <w:rPr>
                <w:rFonts w:ascii="Times New Roman" w:hAnsi="Times New Roman"/>
              </w:rPr>
              <w:t>Борьба за отскочивший мяч. Вырывание и выбивание (приемы овладения мячом).</w:t>
            </w:r>
          </w:p>
          <w:p w14:paraId="36AEA0A8" w14:textId="77777777" w:rsidR="002E05D6" w:rsidRDefault="00FC6B76">
            <w:pPr>
              <w:rPr>
                <w:rFonts w:ascii="Times New Roman" w:hAnsi="Times New Roman"/>
              </w:rPr>
            </w:pPr>
            <w:r>
              <w:rPr>
                <w:rFonts w:ascii="Times New Roman" w:hAnsi="Times New Roman"/>
              </w:rPr>
              <w:t>Техника защиты и нападения - перехват, приемы, применяемые против броска, накрывание, повороты, финты.</w:t>
            </w:r>
          </w:p>
          <w:p w14:paraId="64560E5E" w14:textId="77777777" w:rsidR="002E05D6" w:rsidRDefault="00FC6B76">
            <w:pPr>
              <w:rPr>
                <w:rFonts w:ascii="Times New Roman" w:hAnsi="Times New Roman"/>
              </w:rPr>
            </w:pPr>
            <w:r>
              <w:rPr>
                <w:rFonts w:ascii="Times New Roman" w:hAnsi="Times New Roman"/>
              </w:rPr>
              <w:t>Преодоление искусственных и естественных препятствий с использованием разнообразных способов передвижения.</w:t>
            </w:r>
            <w:r>
              <w:rPr>
                <w:rStyle w:val="FontStyle130"/>
                <w:color w:val="040404"/>
              </w:rPr>
              <w:t xml:space="preserve"> Воспитание скоростно-силовых качеств</w:t>
            </w:r>
          </w:p>
          <w:p w14:paraId="547214F9" w14:textId="77777777" w:rsidR="002E05D6" w:rsidRDefault="00FC6B76">
            <w:pPr>
              <w:rPr>
                <w:rFonts w:ascii="Times New Roman" w:hAnsi="Times New Roman"/>
              </w:rPr>
            </w:pPr>
            <w:r>
              <w:rPr>
                <w:rFonts w:ascii="Times New Roman" w:hAnsi="Times New Roman"/>
              </w:rPr>
              <w:t>Тактика  нападения, тактика защиты.</w:t>
            </w:r>
            <w:r>
              <w:rPr>
                <w:rStyle w:val="FontStyle130"/>
                <w:color w:val="040404"/>
              </w:rPr>
              <w:t xml:space="preserve"> Воспитание групповых и индивидуальных действий</w:t>
            </w:r>
          </w:p>
          <w:p w14:paraId="379B72B8" w14:textId="77777777" w:rsidR="002E05D6" w:rsidRDefault="00FC6B76">
            <w:pPr>
              <w:rPr>
                <w:rFonts w:ascii="Times New Roman" w:hAnsi="Times New Roman"/>
              </w:rPr>
            </w:pPr>
            <w:r>
              <w:rPr>
                <w:rFonts w:ascii="Times New Roman" w:hAnsi="Times New Roman"/>
              </w:rPr>
              <w:t>Полоса препятствий.</w:t>
            </w:r>
            <w:r>
              <w:rPr>
                <w:rStyle w:val="FontStyle130"/>
                <w:color w:val="040404"/>
              </w:rPr>
              <w:t xml:space="preserve"> Воспитание быстроты</w:t>
            </w:r>
          </w:p>
          <w:p w14:paraId="618CC3A6" w14:textId="77777777" w:rsidR="002E05D6" w:rsidRDefault="00FC6B76">
            <w:pPr>
              <w:rPr>
                <w:rFonts w:ascii="Times New Roman" w:hAnsi="Times New Roman"/>
              </w:rPr>
            </w:pPr>
            <w:r>
              <w:rPr>
                <w:rStyle w:val="FontStyle130"/>
                <w:color w:val="040404"/>
              </w:rPr>
              <w:t>Воспитание</w:t>
            </w:r>
            <w:r>
              <w:rPr>
                <w:rFonts w:ascii="Times New Roman" w:hAnsi="Times New Roman"/>
              </w:rPr>
              <w:t xml:space="preserve"> специальных физических качеств.</w:t>
            </w:r>
            <w:r>
              <w:rPr>
                <w:rStyle w:val="FontStyle130"/>
                <w:color w:val="040404"/>
              </w:rPr>
              <w:t xml:space="preserve"> Баскетбол как средство совершенствования общей физической подготовки и повышения эмоциональности учебно-тренировочных занятий.</w:t>
            </w:r>
          </w:p>
          <w:p w14:paraId="703AAA18" w14:textId="77777777" w:rsidR="002E05D6" w:rsidRDefault="00FC6B76">
            <w:pPr>
              <w:rPr>
                <w:rFonts w:ascii="Times New Roman" w:hAnsi="Times New Roman"/>
              </w:rPr>
            </w:pPr>
            <w:r>
              <w:rPr>
                <w:rStyle w:val="FontStyle130"/>
                <w:color w:val="040404"/>
              </w:rPr>
              <w:t>Принятие контрольных нормативов по элементам технике баскетбола, технико-тактических приемов игры.</w:t>
            </w:r>
          </w:p>
          <w:p w14:paraId="159C3F0D" w14:textId="77777777" w:rsidR="002E05D6" w:rsidRDefault="00FC6B76">
            <w:pPr>
              <w:rPr>
                <w:rFonts w:ascii="Times New Roman" w:hAnsi="Times New Roman"/>
              </w:rPr>
            </w:pPr>
            <w:r>
              <w:rPr>
                <w:rFonts w:ascii="Times New Roman" w:hAnsi="Times New Roman"/>
              </w:rPr>
              <w:t xml:space="preserve">Учебно-тренировочная </w:t>
            </w:r>
            <w:r>
              <w:rPr>
                <w:rStyle w:val="FontStyle130"/>
                <w:color w:val="040404"/>
              </w:rPr>
              <w:t>двусторонняя игра 5х5</w:t>
            </w:r>
            <w:r>
              <w:rPr>
                <w:rFonts w:ascii="Times New Roman" w:hAnsi="Times New Roman"/>
              </w:rPr>
              <w:t xml:space="preserve"> баскетбол</w:t>
            </w:r>
            <w:r>
              <w:rPr>
                <w:rStyle w:val="FontStyle130"/>
                <w:color w:val="040404"/>
              </w:rPr>
              <w:t>, стрит-бол 2х2.</w:t>
            </w:r>
          </w:p>
        </w:tc>
        <w:tc>
          <w:tcPr>
            <w:tcW w:w="965" w:type="dxa"/>
            <w:vMerge/>
            <w:tcBorders>
              <w:top w:val="single" w:sz="4" w:space="0" w:color="000000"/>
              <w:left w:val="single" w:sz="4" w:space="0" w:color="000000"/>
              <w:bottom w:val="single" w:sz="4" w:space="0" w:color="000000"/>
              <w:right w:val="single" w:sz="4" w:space="0" w:color="000000"/>
            </w:tcBorders>
          </w:tcPr>
          <w:p w14:paraId="262B9198" w14:textId="77777777" w:rsidR="002E05D6" w:rsidRDefault="002E05D6"/>
        </w:tc>
        <w:tc>
          <w:tcPr>
            <w:tcW w:w="1206" w:type="dxa"/>
            <w:vMerge/>
            <w:tcBorders>
              <w:top w:val="single" w:sz="4" w:space="0" w:color="000000"/>
              <w:left w:val="single" w:sz="4" w:space="0" w:color="000000"/>
              <w:bottom w:val="single" w:sz="4" w:space="0" w:color="000000"/>
              <w:right w:val="single" w:sz="4" w:space="0" w:color="000000"/>
            </w:tcBorders>
          </w:tcPr>
          <w:p w14:paraId="707D2CB6" w14:textId="77777777" w:rsidR="002E05D6" w:rsidRDefault="002E05D6"/>
        </w:tc>
      </w:tr>
      <w:tr w:rsidR="002E05D6" w14:paraId="12EE2D23" w14:textId="77777777">
        <w:trPr>
          <w:trHeight w:val="213"/>
        </w:trPr>
        <w:tc>
          <w:tcPr>
            <w:tcW w:w="2629" w:type="dxa"/>
            <w:vMerge w:val="restart"/>
            <w:tcBorders>
              <w:top w:val="single" w:sz="4" w:space="0" w:color="000000"/>
              <w:left w:val="single" w:sz="4" w:space="0" w:color="000000"/>
              <w:bottom w:val="single" w:sz="4" w:space="0" w:color="000000"/>
              <w:right w:val="single" w:sz="4" w:space="0" w:color="000000"/>
            </w:tcBorders>
          </w:tcPr>
          <w:p w14:paraId="02A2D86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lastRenderedPageBreak/>
              <w:t>Тема 2.3.</w:t>
            </w:r>
          </w:p>
          <w:p w14:paraId="3C53EF8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Дыхательная гимнастика</w:t>
            </w:r>
          </w:p>
          <w:p w14:paraId="7B191CA1"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p>
        </w:tc>
        <w:tc>
          <w:tcPr>
            <w:tcW w:w="10641" w:type="dxa"/>
            <w:gridSpan w:val="2"/>
            <w:tcBorders>
              <w:top w:val="single" w:sz="4" w:space="0" w:color="000000"/>
              <w:left w:val="single" w:sz="4" w:space="0" w:color="000000"/>
              <w:bottom w:val="single" w:sz="4" w:space="0" w:color="000000"/>
              <w:right w:val="single" w:sz="4" w:space="0" w:color="000000"/>
            </w:tcBorders>
          </w:tcPr>
          <w:p w14:paraId="0D6C56B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
                <w:color w:val="040404"/>
              </w:rPr>
              <w:t>Содержание учебного материала</w:t>
            </w:r>
          </w:p>
        </w:tc>
        <w:tc>
          <w:tcPr>
            <w:tcW w:w="965" w:type="dxa"/>
            <w:vMerge w:val="restart"/>
            <w:tcBorders>
              <w:top w:val="single" w:sz="4" w:space="0" w:color="000000"/>
              <w:left w:val="single" w:sz="4" w:space="0" w:color="000000"/>
              <w:bottom w:val="single" w:sz="4" w:space="0" w:color="000000"/>
              <w:right w:val="single" w:sz="4" w:space="0" w:color="000000"/>
            </w:tcBorders>
          </w:tcPr>
          <w:p w14:paraId="104822B9" w14:textId="77777777" w:rsidR="002E05D6" w:rsidRDefault="002E05D6">
            <w:pPr>
              <w:jc w:val="center"/>
              <w:rPr>
                <w:rFonts w:ascii="Times New Roman" w:hAnsi="Times New Roman"/>
                <w:b/>
                <w:color w:val="040404"/>
              </w:rPr>
            </w:pPr>
          </w:p>
          <w:p w14:paraId="3A68BE11" w14:textId="77777777" w:rsidR="002E05D6" w:rsidRDefault="002E05D6">
            <w:pPr>
              <w:jc w:val="center"/>
              <w:rPr>
                <w:rFonts w:ascii="Times New Roman" w:hAnsi="Times New Roman"/>
                <w:b/>
                <w:color w:val="040404"/>
              </w:rPr>
            </w:pPr>
          </w:p>
          <w:p w14:paraId="5F50681E" w14:textId="77777777" w:rsidR="002E05D6" w:rsidRDefault="00FC6B76">
            <w:pPr>
              <w:jc w:val="center"/>
              <w:rPr>
                <w:rFonts w:ascii="Times New Roman" w:hAnsi="Times New Roman"/>
                <w:b/>
                <w:color w:val="040404"/>
              </w:rPr>
            </w:pPr>
            <w:r>
              <w:rPr>
                <w:rFonts w:ascii="Times New Roman" w:hAnsi="Times New Roman"/>
                <w:b/>
                <w:color w:val="040404"/>
              </w:rPr>
              <w:t>1</w:t>
            </w:r>
          </w:p>
        </w:tc>
        <w:tc>
          <w:tcPr>
            <w:tcW w:w="1206" w:type="dxa"/>
            <w:vMerge w:val="restart"/>
            <w:tcBorders>
              <w:top w:val="single" w:sz="4" w:space="0" w:color="000000"/>
              <w:left w:val="single" w:sz="4" w:space="0" w:color="000000"/>
              <w:bottom w:val="single" w:sz="4" w:space="0" w:color="000000"/>
              <w:right w:val="single" w:sz="4" w:space="0" w:color="000000"/>
            </w:tcBorders>
          </w:tcPr>
          <w:p w14:paraId="2AB72DDA"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5066CDB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rPr>
              <w:t>3</w:t>
            </w:r>
          </w:p>
        </w:tc>
      </w:tr>
      <w:tr w:rsidR="002E05D6" w14:paraId="53195028" w14:textId="77777777">
        <w:trPr>
          <w:trHeight w:val="600"/>
        </w:trPr>
        <w:tc>
          <w:tcPr>
            <w:tcW w:w="2629" w:type="dxa"/>
            <w:vMerge/>
            <w:tcBorders>
              <w:top w:val="single" w:sz="4" w:space="0" w:color="000000"/>
              <w:left w:val="single" w:sz="4" w:space="0" w:color="000000"/>
              <w:bottom w:val="single" w:sz="4" w:space="0" w:color="000000"/>
              <w:right w:val="single" w:sz="4" w:space="0" w:color="000000"/>
            </w:tcBorders>
          </w:tcPr>
          <w:p w14:paraId="56465AC6" w14:textId="77777777" w:rsidR="002E05D6" w:rsidRDefault="002E05D6"/>
        </w:tc>
        <w:tc>
          <w:tcPr>
            <w:tcW w:w="598" w:type="dxa"/>
            <w:tcBorders>
              <w:top w:val="single" w:sz="4" w:space="0" w:color="000000"/>
              <w:left w:val="single" w:sz="4" w:space="0" w:color="000000"/>
              <w:bottom w:val="single" w:sz="4" w:space="0" w:color="000000"/>
              <w:right w:val="single" w:sz="4" w:space="0" w:color="000000"/>
            </w:tcBorders>
          </w:tcPr>
          <w:p w14:paraId="64154D92" w14:textId="77777777" w:rsidR="002E05D6" w:rsidRDefault="00FC6B76">
            <w:pPr>
              <w:rPr>
                <w:rFonts w:ascii="Times New Roman" w:hAnsi="Times New Roman"/>
                <w:color w:val="040404"/>
              </w:rPr>
            </w:pPr>
            <w:r>
              <w:rPr>
                <w:rFonts w:ascii="Times New Roman" w:hAnsi="Times New Roman"/>
                <w:color w:val="040404"/>
              </w:rPr>
              <w:t>1.</w:t>
            </w:r>
          </w:p>
        </w:tc>
        <w:tc>
          <w:tcPr>
            <w:tcW w:w="10043" w:type="dxa"/>
            <w:tcBorders>
              <w:top w:val="single" w:sz="4" w:space="0" w:color="000000"/>
              <w:left w:val="single" w:sz="4" w:space="0" w:color="000000"/>
              <w:bottom w:val="single" w:sz="4" w:space="0" w:color="000000"/>
              <w:right w:val="single" w:sz="4" w:space="0" w:color="000000"/>
            </w:tcBorders>
          </w:tcPr>
          <w:p w14:paraId="204DCC9B" w14:textId="77777777" w:rsidR="002E05D6" w:rsidRDefault="00FC6B76">
            <w:pPr>
              <w:rPr>
                <w:rFonts w:ascii="Times New Roman" w:hAnsi="Times New Roman"/>
              </w:rPr>
            </w:pPr>
            <w:r>
              <w:rPr>
                <w:rStyle w:val="FontStyle130"/>
              </w:rPr>
              <w:t>Комплексы упражнений дыхательной гимнастики.</w:t>
            </w:r>
            <w:r>
              <w:rPr>
                <w:rFonts w:ascii="Times New Roman" w:hAnsi="Times New Roman"/>
              </w:rPr>
              <w:t xml:space="preserve"> Современные методики дыхательной гимнастики. Самоконтроль за состоянием здоровья. Средства и методы при занятиях дыхательной гимнастикой.</w:t>
            </w:r>
          </w:p>
          <w:p w14:paraId="63AF25BB" w14:textId="77777777" w:rsidR="002E05D6" w:rsidRDefault="00FC6B76">
            <w:pPr>
              <w:rPr>
                <w:rFonts w:ascii="Times New Roman" w:hAnsi="Times New Roman"/>
                <w:b/>
                <w:color w:val="040404"/>
              </w:rPr>
            </w:pPr>
            <w:r>
              <w:rPr>
                <w:rFonts w:ascii="Times New Roman" w:hAnsi="Times New Roman"/>
              </w:rPr>
              <w:t>Зачет.</w:t>
            </w:r>
          </w:p>
        </w:tc>
        <w:tc>
          <w:tcPr>
            <w:tcW w:w="965" w:type="dxa"/>
            <w:vMerge/>
            <w:tcBorders>
              <w:top w:val="single" w:sz="4" w:space="0" w:color="000000"/>
              <w:left w:val="single" w:sz="4" w:space="0" w:color="000000"/>
              <w:bottom w:val="single" w:sz="4" w:space="0" w:color="000000"/>
              <w:right w:val="single" w:sz="4" w:space="0" w:color="000000"/>
            </w:tcBorders>
          </w:tcPr>
          <w:p w14:paraId="51476574" w14:textId="77777777" w:rsidR="002E05D6" w:rsidRDefault="002E05D6"/>
        </w:tc>
        <w:tc>
          <w:tcPr>
            <w:tcW w:w="1206" w:type="dxa"/>
            <w:vMerge/>
            <w:tcBorders>
              <w:top w:val="single" w:sz="4" w:space="0" w:color="000000"/>
              <w:left w:val="single" w:sz="4" w:space="0" w:color="000000"/>
              <w:bottom w:val="single" w:sz="4" w:space="0" w:color="000000"/>
              <w:right w:val="single" w:sz="4" w:space="0" w:color="000000"/>
            </w:tcBorders>
          </w:tcPr>
          <w:p w14:paraId="3B0BE9E9" w14:textId="77777777" w:rsidR="002E05D6" w:rsidRDefault="002E05D6"/>
        </w:tc>
      </w:tr>
      <w:tr w:rsidR="002E05D6" w14:paraId="0C9D566E" w14:textId="77777777">
        <w:trPr>
          <w:trHeight w:val="20"/>
        </w:trPr>
        <w:tc>
          <w:tcPr>
            <w:tcW w:w="2629" w:type="dxa"/>
            <w:tcBorders>
              <w:top w:val="single" w:sz="4" w:space="0" w:color="000000"/>
              <w:left w:val="single" w:sz="4" w:space="0" w:color="000000"/>
              <w:bottom w:val="single" w:sz="4" w:space="0" w:color="000000"/>
              <w:right w:val="single" w:sz="4" w:space="0" w:color="000000"/>
            </w:tcBorders>
          </w:tcPr>
          <w:p w14:paraId="0D24F76F"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p>
        </w:tc>
        <w:tc>
          <w:tcPr>
            <w:tcW w:w="10641" w:type="dxa"/>
            <w:gridSpan w:val="2"/>
            <w:tcBorders>
              <w:top w:val="single" w:sz="4" w:space="0" w:color="000000"/>
              <w:left w:val="single" w:sz="4" w:space="0" w:color="000000"/>
              <w:bottom w:val="single" w:sz="4" w:space="0" w:color="000000"/>
              <w:right w:val="single" w:sz="4" w:space="0" w:color="000000"/>
            </w:tcBorders>
          </w:tcPr>
          <w:p w14:paraId="5E351C3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olor w:val="040404"/>
              </w:rPr>
            </w:pPr>
            <w:r>
              <w:rPr>
                <w:rFonts w:ascii="Times New Roman" w:hAnsi="Times New Roman"/>
                <w:color w:val="040404"/>
              </w:rPr>
              <w:t>Всего</w:t>
            </w:r>
          </w:p>
        </w:tc>
        <w:tc>
          <w:tcPr>
            <w:tcW w:w="965" w:type="dxa"/>
            <w:tcBorders>
              <w:top w:val="single" w:sz="4" w:space="0" w:color="000000"/>
              <w:left w:val="single" w:sz="4" w:space="0" w:color="000000"/>
              <w:bottom w:val="single" w:sz="4" w:space="0" w:color="000000"/>
              <w:right w:val="single" w:sz="4" w:space="0" w:color="000000"/>
            </w:tcBorders>
          </w:tcPr>
          <w:p w14:paraId="3687467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51</w:t>
            </w:r>
          </w:p>
        </w:tc>
        <w:tc>
          <w:tcPr>
            <w:tcW w:w="1206" w:type="dxa"/>
            <w:tcBorders>
              <w:top w:val="single" w:sz="4" w:space="0" w:color="000000"/>
              <w:left w:val="single" w:sz="4" w:space="0" w:color="000000"/>
              <w:bottom w:val="single" w:sz="4" w:space="0" w:color="000000"/>
              <w:right w:val="single" w:sz="4" w:space="0" w:color="000000"/>
            </w:tcBorders>
          </w:tcPr>
          <w:p w14:paraId="7EA7F635"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color w:val="040404"/>
              </w:rPr>
            </w:pPr>
          </w:p>
        </w:tc>
      </w:tr>
    </w:tbl>
    <w:p w14:paraId="0B096127" w14:textId="77777777" w:rsidR="002E05D6" w:rsidRDefault="002E05D6">
      <w:pPr>
        <w:tabs>
          <w:tab w:val="left" w:pos="851"/>
          <w:tab w:val="left" w:pos="1134"/>
        </w:tabs>
        <w:jc w:val="both"/>
        <w:rPr>
          <w:rFonts w:ascii="Times New Roman" w:hAnsi="Times New Roman"/>
          <w:color w:val="040404"/>
        </w:rPr>
      </w:pPr>
    </w:p>
    <w:p w14:paraId="01E0C893" w14:textId="77777777" w:rsidR="002E05D6" w:rsidRDefault="00FC6B7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color w:val="040404"/>
        </w:rPr>
      </w:pPr>
      <w:r>
        <w:rPr>
          <w:b/>
          <w:color w:val="040404"/>
        </w:rPr>
        <w:br w:type="page"/>
      </w:r>
      <w:r>
        <w:rPr>
          <w:b/>
          <w:color w:val="040404"/>
        </w:rPr>
        <w:lastRenderedPageBreak/>
        <w:t>2.2. Тематический план и содержание учебной дисциплины</w:t>
      </w:r>
      <w:r>
        <w:rPr>
          <w:b/>
          <w:caps/>
          <w:color w:val="040404"/>
        </w:rPr>
        <w:t xml:space="preserve"> </w:t>
      </w:r>
      <w:r>
        <w:rPr>
          <w:b/>
          <w:color w:val="040404"/>
        </w:rPr>
        <w:t>«Физическая культура» 2 семестр</w:t>
      </w:r>
    </w:p>
    <w:p w14:paraId="277B53BF" w14:textId="77777777" w:rsidR="002E05D6" w:rsidRDefault="002E05D6">
      <w:pP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630"/>
        <w:gridCol w:w="160"/>
        <w:gridCol w:w="9773"/>
        <w:gridCol w:w="952"/>
        <w:gridCol w:w="1206"/>
      </w:tblGrid>
      <w:tr w:rsidR="002E05D6" w14:paraId="30F51E74" w14:textId="77777777">
        <w:trPr>
          <w:trHeight w:val="20"/>
        </w:trPr>
        <w:tc>
          <w:tcPr>
            <w:tcW w:w="2720" w:type="dxa"/>
            <w:tcBorders>
              <w:top w:val="single" w:sz="4" w:space="0" w:color="000000"/>
              <w:left w:val="single" w:sz="4" w:space="0" w:color="000000"/>
              <w:bottom w:val="single" w:sz="4" w:space="0" w:color="000000"/>
              <w:right w:val="single" w:sz="4" w:space="0" w:color="000000"/>
            </w:tcBorders>
          </w:tcPr>
          <w:p w14:paraId="41487D8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Наименование разделов и тем</w:t>
            </w:r>
          </w:p>
        </w:tc>
        <w:tc>
          <w:tcPr>
            <w:tcW w:w="10563" w:type="dxa"/>
            <w:gridSpan w:val="3"/>
            <w:tcBorders>
              <w:top w:val="single" w:sz="4" w:space="0" w:color="000000"/>
              <w:left w:val="single" w:sz="4" w:space="0" w:color="000000"/>
              <w:bottom w:val="single" w:sz="4" w:space="0" w:color="000000"/>
              <w:right w:val="single" w:sz="4" w:space="0" w:color="000000"/>
            </w:tcBorders>
          </w:tcPr>
          <w:p w14:paraId="1504D5A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Содержание учебного материала, лабораторные  работы и практические занятия, самостоятельная работа обучающихся</w:t>
            </w:r>
          </w:p>
        </w:tc>
        <w:tc>
          <w:tcPr>
            <w:tcW w:w="952" w:type="dxa"/>
            <w:tcBorders>
              <w:top w:val="single" w:sz="4" w:space="0" w:color="000000"/>
              <w:left w:val="single" w:sz="4" w:space="0" w:color="000000"/>
              <w:bottom w:val="single" w:sz="4" w:space="0" w:color="000000"/>
              <w:right w:val="single" w:sz="4" w:space="0" w:color="000000"/>
            </w:tcBorders>
          </w:tcPr>
          <w:p w14:paraId="7584215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Объем часов</w:t>
            </w:r>
          </w:p>
        </w:tc>
        <w:tc>
          <w:tcPr>
            <w:tcW w:w="1206" w:type="dxa"/>
            <w:tcBorders>
              <w:top w:val="single" w:sz="4" w:space="0" w:color="000000"/>
              <w:left w:val="single" w:sz="4" w:space="0" w:color="000000"/>
              <w:bottom w:val="single" w:sz="4" w:space="0" w:color="000000"/>
              <w:right w:val="single" w:sz="4" w:space="0" w:color="000000"/>
            </w:tcBorders>
          </w:tcPr>
          <w:p w14:paraId="68FF9B4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rPr>
              <w:t>Уровень освоения</w:t>
            </w:r>
          </w:p>
        </w:tc>
      </w:tr>
      <w:tr w:rsidR="002E05D6" w14:paraId="0295C4D2" w14:textId="77777777">
        <w:trPr>
          <w:trHeight w:val="20"/>
        </w:trPr>
        <w:tc>
          <w:tcPr>
            <w:tcW w:w="2720" w:type="dxa"/>
            <w:tcBorders>
              <w:top w:val="single" w:sz="4" w:space="0" w:color="000000"/>
              <w:left w:val="single" w:sz="4" w:space="0" w:color="000000"/>
              <w:bottom w:val="single" w:sz="4" w:space="0" w:color="000000"/>
              <w:right w:val="single" w:sz="4" w:space="0" w:color="000000"/>
            </w:tcBorders>
          </w:tcPr>
          <w:p w14:paraId="469E274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1</w:t>
            </w:r>
          </w:p>
        </w:tc>
        <w:tc>
          <w:tcPr>
            <w:tcW w:w="10563" w:type="dxa"/>
            <w:gridSpan w:val="3"/>
            <w:tcBorders>
              <w:top w:val="single" w:sz="4" w:space="0" w:color="000000"/>
              <w:left w:val="single" w:sz="4" w:space="0" w:color="000000"/>
              <w:bottom w:val="single" w:sz="4" w:space="0" w:color="000000"/>
              <w:right w:val="single" w:sz="4" w:space="0" w:color="000000"/>
            </w:tcBorders>
          </w:tcPr>
          <w:p w14:paraId="3C5682A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2</w:t>
            </w:r>
          </w:p>
        </w:tc>
        <w:tc>
          <w:tcPr>
            <w:tcW w:w="952" w:type="dxa"/>
            <w:tcBorders>
              <w:top w:val="single" w:sz="4" w:space="0" w:color="000000"/>
              <w:left w:val="single" w:sz="4" w:space="0" w:color="000000"/>
              <w:bottom w:val="single" w:sz="4" w:space="0" w:color="000000"/>
              <w:right w:val="single" w:sz="4" w:space="0" w:color="000000"/>
            </w:tcBorders>
          </w:tcPr>
          <w:p w14:paraId="5DDFE82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3</w:t>
            </w:r>
          </w:p>
        </w:tc>
        <w:tc>
          <w:tcPr>
            <w:tcW w:w="1206" w:type="dxa"/>
            <w:tcBorders>
              <w:top w:val="single" w:sz="4" w:space="0" w:color="000000"/>
              <w:left w:val="single" w:sz="4" w:space="0" w:color="000000"/>
              <w:bottom w:val="single" w:sz="4" w:space="0" w:color="000000"/>
              <w:right w:val="single" w:sz="4" w:space="0" w:color="000000"/>
            </w:tcBorders>
          </w:tcPr>
          <w:p w14:paraId="71DB3BE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4</w:t>
            </w:r>
          </w:p>
        </w:tc>
      </w:tr>
      <w:tr w:rsidR="002E05D6" w14:paraId="5B0E5477" w14:textId="77777777">
        <w:trPr>
          <w:trHeight w:val="20"/>
        </w:trPr>
        <w:tc>
          <w:tcPr>
            <w:tcW w:w="15441" w:type="dxa"/>
            <w:gridSpan w:val="6"/>
            <w:tcBorders>
              <w:top w:val="single" w:sz="4" w:space="0" w:color="000000"/>
              <w:left w:val="single" w:sz="4" w:space="0" w:color="000000"/>
              <w:bottom w:val="single" w:sz="4" w:space="0" w:color="000000"/>
              <w:right w:val="single" w:sz="4" w:space="0" w:color="000000"/>
            </w:tcBorders>
          </w:tcPr>
          <w:p w14:paraId="46AC4CE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40404"/>
              </w:rPr>
            </w:pPr>
            <w:r>
              <w:rPr>
                <w:rFonts w:ascii="Times New Roman" w:hAnsi="Times New Roman"/>
                <w:b/>
              </w:rPr>
              <w:t xml:space="preserve">Раздел 1 Теоретическая часть                                                                                                                                                         4 </w:t>
            </w:r>
          </w:p>
        </w:tc>
      </w:tr>
      <w:tr w:rsidR="002E05D6" w14:paraId="004A008E" w14:textId="77777777">
        <w:trPr>
          <w:trHeight w:val="255"/>
        </w:trPr>
        <w:tc>
          <w:tcPr>
            <w:tcW w:w="2720" w:type="dxa"/>
            <w:vMerge w:val="restart"/>
            <w:tcBorders>
              <w:top w:val="single" w:sz="4" w:space="0" w:color="000000"/>
              <w:left w:val="single" w:sz="4" w:space="0" w:color="000000"/>
              <w:bottom w:val="single" w:sz="4" w:space="0" w:color="000000"/>
              <w:right w:val="single" w:sz="4" w:space="0" w:color="000000"/>
            </w:tcBorders>
          </w:tcPr>
          <w:p w14:paraId="4FCB4C5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Тема 1.</w:t>
            </w:r>
            <w:r>
              <w:rPr>
                <w:rFonts w:ascii="Times New Roman" w:hAnsi="Times New Roman"/>
              </w:rPr>
              <w:t xml:space="preserve"> </w:t>
            </w:r>
            <w:r>
              <w:rPr>
                <w:rFonts w:ascii="Times New Roman" w:hAnsi="Times New Roman"/>
                <w:b/>
              </w:rPr>
              <w:t>2</w:t>
            </w:r>
            <w:r>
              <w:rPr>
                <w:rFonts w:ascii="Times New Roman" w:hAnsi="Times New Roman"/>
                <w:b/>
                <w:color w:val="040404"/>
              </w:rPr>
              <w:t xml:space="preserve">. </w:t>
            </w:r>
          </w:p>
          <w:p w14:paraId="453BBFA1" w14:textId="77777777" w:rsidR="002E05D6" w:rsidRDefault="00FC6B76">
            <w:pPr>
              <w:rPr>
                <w:rFonts w:ascii="Times New Roman" w:hAnsi="Times New Roman"/>
                <w:b/>
                <w:color w:val="040404"/>
              </w:rPr>
            </w:pPr>
            <w:r>
              <w:rPr>
                <w:rFonts w:ascii="Times New Roman" w:hAnsi="Times New Roman"/>
                <w:b/>
              </w:rPr>
              <w:t>Основы методики занятий физическими упражнениями</w:t>
            </w:r>
          </w:p>
        </w:tc>
        <w:tc>
          <w:tcPr>
            <w:tcW w:w="10563" w:type="dxa"/>
            <w:gridSpan w:val="3"/>
            <w:tcBorders>
              <w:top w:val="single" w:sz="4" w:space="0" w:color="000000"/>
              <w:left w:val="single" w:sz="4" w:space="0" w:color="000000"/>
              <w:bottom w:val="single" w:sz="4" w:space="0" w:color="000000"/>
              <w:right w:val="single" w:sz="4" w:space="0" w:color="000000"/>
            </w:tcBorders>
          </w:tcPr>
          <w:p w14:paraId="2033552A" w14:textId="77777777" w:rsidR="002E05D6" w:rsidRDefault="00FC6B76">
            <w:pPr>
              <w:rPr>
                <w:rFonts w:ascii="Times New Roman" w:hAnsi="Times New Roman"/>
                <w:b/>
              </w:rPr>
            </w:pPr>
            <w:r>
              <w:rPr>
                <w:rFonts w:ascii="Times New Roman" w:hAnsi="Times New Roman"/>
                <w:b/>
                <w:color w:val="040404"/>
              </w:rPr>
              <w:t>Содержание учебного материала</w:t>
            </w:r>
            <w:r>
              <w:rPr>
                <w:rFonts w:ascii="Times New Roman" w:hAnsi="Times New Roman"/>
              </w:rPr>
              <w:t xml:space="preserve"> </w:t>
            </w:r>
          </w:p>
        </w:tc>
        <w:tc>
          <w:tcPr>
            <w:tcW w:w="952" w:type="dxa"/>
            <w:vMerge w:val="restart"/>
            <w:tcBorders>
              <w:top w:val="single" w:sz="4" w:space="0" w:color="000000"/>
              <w:left w:val="single" w:sz="4" w:space="0" w:color="000000"/>
              <w:bottom w:val="single" w:sz="4" w:space="0" w:color="000000"/>
              <w:right w:val="single" w:sz="4" w:space="0" w:color="000000"/>
            </w:tcBorders>
          </w:tcPr>
          <w:p w14:paraId="6C56DF48"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5BC0C1BE"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14:paraId="0CD5882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Pr>
                <w:rFonts w:ascii="Times New Roman" w:hAnsi="Times New Roman"/>
                <w:b/>
              </w:rPr>
              <w:t>2</w:t>
            </w:r>
          </w:p>
        </w:tc>
        <w:tc>
          <w:tcPr>
            <w:tcW w:w="1206" w:type="dxa"/>
            <w:vMerge w:val="restart"/>
            <w:tcBorders>
              <w:top w:val="single" w:sz="4" w:space="0" w:color="000000"/>
              <w:left w:val="single" w:sz="4" w:space="0" w:color="000000"/>
              <w:bottom w:val="single" w:sz="4" w:space="0" w:color="000000"/>
              <w:right w:val="single" w:sz="4" w:space="0" w:color="000000"/>
            </w:tcBorders>
          </w:tcPr>
          <w:p w14:paraId="76D4990D"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55008EF8"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117994B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rPr>
              <w:t>1</w:t>
            </w:r>
          </w:p>
        </w:tc>
      </w:tr>
      <w:tr w:rsidR="002E05D6" w14:paraId="3001AB23" w14:textId="77777777">
        <w:trPr>
          <w:trHeight w:val="255"/>
        </w:trPr>
        <w:tc>
          <w:tcPr>
            <w:tcW w:w="2720" w:type="dxa"/>
            <w:vMerge/>
            <w:tcBorders>
              <w:top w:val="single" w:sz="4" w:space="0" w:color="000000"/>
              <w:left w:val="single" w:sz="4" w:space="0" w:color="000000"/>
              <w:bottom w:val="single" w:sz="4" w:space="0" w:color="000000"/>
              <w:right w:val="single" w:sz="4" w:space="0" w:color="000000"/>
            </w:tcBorders>
          </w:tcPr>
          <w:p w14:paraId="3203E82E" w14:textId="77777777" w:rsidR="002E05D6" w:rsidRDefault="002E05D6"/>
        </w:tc>
        <w:tc>
          <w:tcPr>
            <w:tcW w:w="630" w:type="dxa"/>
            <w:tcBorders>
              <w:top w:val="single" w:sz="4" w:space="0" w:color="000000"/>
              <w:left w:val="single" w:sz="4" w:space="0" w:color="000000"/>
              <w:bottom w:val="single" w:sz="4" w:space="0" w:color="000000"/>
              <w:right w:val="single" w:sz="4" w:space="0" w:color="000000"/>
            </w:tcBorders>
          </w:tcPr>
          <w:p w14:paraId="5AEF0713" w14:textId="77777777" w:rsidR="002E05D6" w:rsidRDefault="00FC6B76">
            <w:pPr>
              <w:rPr>
                <w:rFonts w:ascii="Times New Roman" w:hAnsi="Times New Roman"/>
              </w:rPr>
            </w:pPr>
            <w:r>
              <w:rPr>
                <w:rFonts w:ascii="Times New Roman" w:hAnsi="Times New Roman"/>
              </w:rPr>
              <w:t>1.</w:t>
            </w:r>
          </w:p>
        </w:tc>
        <w:tc>
          <w:tcPr>
            <w:tcW w:w="9933" w:type="dxa"/>
            <w:gridSpan w:val="2"/>
            <w:tcBorders>
              <w:top w:val="single" w:sz="4" w:space="0" w:color="000000"/>
              <w:left w:val="single" w:sz="4" w:space="0" w:color="000000"/>
              <w:bottom w:val="single" w:sz="4" w:space="0" w:color="000000"/>
              <w:right w:val="single" w:sz="4" w:space="0" w:color="000000"/>
            </w:tcBorders>
          </w:tcPr>
          <w:p w14:paraId="1EEF4E61" w14:textId="77777777" w:rsidR="002E05D6" w:rsidRDefault="00FC6B76">
            <w:pPr>
              <w:rPr>
                <w:rFonts w:ascii="Times New Roman" w:hAnsi="Times New Roman"/>
              </w:rPr>
            </w:pPr>
            <w:r>
              <w:rPr>
                <w:rFonts w:ascii="Times New Roman" w:hAnsi="Times New Roman"/>
              </w:rPr>
              <w:t xml:space="preserve">Основы методики самостоятельных занятий физическими упражнениями. </w:t>
            </w:r>
          </w:p>
          <w:p w14:paraId="5D9E96FC" w14:textId="77777777" w:rsidR="002E05D6" w:rsidRDefault="00FC6B76">
            <w:pPr>
              <w:rPr>
                <w:rFonts w:ascii="Times New Roman" w:hAnsi="Times New Roman"/>
              </w:rPr>
            </w:pPr>
            <w:r>
              <w:rPr>
                <w:rFonts w:ascii="Times New Roman" w:hAnsi="Times New Roman"/>
              </w:rPr>
              <w:t xml:space="preserve">Самоконтроль, его основные методы, показатели и критерии оценки. </w:t>
            </w:r>
          </w:p>
          <w:p w14:paraId="281320C8" w14:textId="77777777" w:rsidR="002E05D6" w:rsidRDefault="00FC6B76">
            <w:pPr>
              <w:rPr>
                <w:rFonts w:ascii="Times New Roman" w:hAnsi="Times New Roman"/>
              </w:rPr>
            </w:pPr>
            <w:r>
              <w:rPr>
                <w:rFonts w:ascii="Times New Roman" w:hAnsi="Times New Roman"/>
              </w:rPr>
              <w:t>Средства физической культуры в регулировании работоспособности.</w:t>
            </w:r>
          </w:p>
        </w:tc>
        <w:tc>
          <w:tcPr>
            <w:tcW w:w="952" w:type="dxa"/>
            <w:vMerge/>
            <w:tcBorders>
              <w:top w:val="single" w:sz="4" w:space="0" w:color="000000"/>
              <w:left w:val="single" w:sz="4" w:space="0" w:color="000000"/>
              <w:bottom w:val="single" w:sz="4" w:space="0" w:color="000000"/>
              <w:right w:val="single" w:sz="4" w:space="0" w:color="000000"/>
            </w:tcBorders>
          </w:tcPr>
          <w:p w14:paraId="00DD6D54" w14:textId="77777777" w:rsidR="002E05D6" w:rsidRDefault="002E05D6"/>
        </w:tc>
        <w:tc>
          <w:tcPr>
            <w:tcW w:w="1206" w:type="dxa"/>
            <w:vMerge/>
            <w:tcBorders>
              <w:top w:val="single" w:sz="4" w:space="0" w:color="000000"/>
              <w:left w:val="single" w:sz="4" w:space="0" w:color="000000"/>
              <w:bottom w:val="single" w:sz="4" w:space="0" w:color="000000"/>
              <w:right w:val="single" w:sz="4" w:space="0" w:color="000000"/>
            </w:tcBorders>
          </w:tcPr>
          <w:p w14:paraId="49B7ECBB" w14:textId="77777777" w:rsidR="002E05D6" w:rsidRDefault="002E05D6"/>
        </w:tc>
      </w:tr>
      <w:tr w:rsidR="002E05D6" w14:paraId="1DEDA123" w14:textId="77777777">
        <w:trPr>
          <w:trHeight w:val="225"/>
        </w:trPr>
        <w:tc>
          <w:tcPr>
            <w:tcW w:w="15441" w:type="dxa"/>
            <w:gridSpan w:val="6"/>
            <w:tcBorders>
              <w:top w:val="single" w:sz="4" w:space="0" w:color="000000"/>
              <w:left w:val="single" w:sz="4" w:space="0" w:color="000000"/>
              <w:bottom w:val="single" w:sz="4" w:space="0" w:color="000000"/>
              <w:right w:val="single" w:sz="4" w:space="0" w:color="000000"/>
            </w:tcBorders>
          </w:tcPr>
          <w:p w14:paraId="4B0F1D8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40404"/>
              </w:rPr>
            </w:pPr>
            <w:r>
              <w:rPr>
                <w:rFonts w:ascii="Times New Roman" w:hAnsi="Times New Roman"/>
                <w:b/>
                <w:color w:val="040404"/>
              </w:rPr>
              <w:t>Раздел 2. Практическая часть                                                                                                                                                         64</w:t>
            </w:r>
          </w:p>
        </w:tc>
      </w:tr>
      <w:tr w:rsidR="002E05D6" w14:paraId="2A798B04" w14:textId="77777777">
        <w:trPr>
          <w:trHeight w:val="225"/>
        </w:trPr>
        <w:tc>
          <w:tcPr>
            <w:tcW w:w="15441" w:type="dxa"/>
            <w:gridSpan w:val="6"/>
            <w:tcBorders>
              <w:top w:val="single" w:sz="4" w:space="0" w:color="000000"/>
              <w:left w:val="single" w:sz="4" w:space="0" w:color="000000"/>
              <w:bottom w:val="single" w:sz="4" w:space="0" w:color="000000"/>
              <w:right w:val="single" w:sz="4" w:space="0" w:color="000000"/>
            </w:tcBorders>
          </w:tcPr>
          <w:p w14:paraId="404B794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40404"/>
              </w:rPr>
            </w:pPr>
            <w:r>
              <w:rPr>
                <w:rFonts w:ascii="Times New Roman" w:hAnsi="Times New Roman"/>
                <w:b/>
                <w:color w:val="040404"/>
              </w:rPr>
              <w:t>Учебно-тренировочные занятия                                                                                                                                                     58</w:t>
            </w:r>
          </w:p>
        </w:tc>
      </w:tr>
      <w:tr w:rsidR="002E05D6" w14:paraId="1766D29B" w14:textId="77777777">
        <w:trPr>
          <w:trHeight w:val="340"/>
        </w:trPr>
        <w:tc>
          <w:tcPr>
            <w:tcW w:w="2720" w:type="dxa"/>
            <w:vMerge w:val="restart"/>
            <w:tcBorders>
              <w:top w:val="single" w:sz="4" w:space="0" w:color="000000"/>
              <w:left w:val="single" w:sz="4" w:space="0" w:color="000000"/>
              <w:bottom w:val="single" w:sz="4" w:space="0" w:color="000000"/>
              <w:right w:val="single" w:sz="4" w:space="0" w:color="000000"/>
            </w:tcBorders>
          </w:tcPr>
          <w:p w14:paraId="13D6DE9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 xml:space="preserve">Тема 2.4. </w:t>
            </w:r>
          </w:p>
          <w:p w14:paraId="3525FAE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Волейбол</w:t>
            </w:r>
          </w:p>
        </w:tc>
        <w:tc>
          <w:tcPr>
            <w:tcW w:w="10563" w:type="dxa"/>
            <w:gridSpan w:val="3"/>
            <w:tcBorders>
              <w:top w:val="single" w:sz="4" w:space="0" w:color="000000"/>
              <w:left w:val="single" w:sz="4" w:space="0" w:color="000000"/>
              <w:bottom w:val="single" w:sz="4" w:space="0" w:color="000000"/>
              <w:right w:val="single" w:sz="4" w:space="0" w:color="000000"/>
            </w:tcBorders>
          </w:tcPr>
          <w:p w14:paraId="0D185F8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Содержание учебного материала</w:t>
            </w:r>
          </w:p>
        </w:tc>
        <w:tc>
          <w:tcPr>
            <w:tcW w:w="952" w:type="dxa"/>
            <w:vMerge w:val="restart"/>
            <w:tcBorders>
              <w:top w:val="single" w:sz="4" w:space="0" w:color="000000"/>
              <w:left w:val="single" w:sz="4" w:space="0" w:color="000000"/>
              <w:bottom w:val="single" w:sz="4" w:space="0" w:color="000000"/>
              <w:right w:val="single" w:sz="4" w:space="0" w:color="000000"/>
            </w:tcBorders>
          </w:tcPr>
          <w:p w14:paraId="7B1529BC"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75EF08E1"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6E349C0B"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73533905"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5ABF6BBA"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7C94A299"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6D2EB43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24</w:t>
            </w:r>
          </w:p>
        </w:tc>
        <w:tc>
          <w:tcPr>
            <w:tcW w:w="1206" w:type="dxa"/>
            <w:vMerge w:val="restart"/>
            <w:tcBorders>
              <w:top w:val="single" w:sz="4" w:space="0" w:color="000000"/>
              <w:left w:val="single" w:sz="4" w:space="0" w:color="000000"/>
              <w:bottom w:val="single" w:sz="4" w:space="0" w:color="000000"/>
              <w:right w:val="single" w:sz="4" w:space="0" w:color="000000"/>
            </w:tcBorders>
          </w:tcPr>
          <w:p w14:paraId="33C4FD99"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2741990C"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1A991942"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7E6ABFC8"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604C4E72"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6A6A4FBE"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0B820E2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rPr>
              <w:t>2</w:t>
            </w:r>
          </w:p>
        </w:tc>
      </w:tr>
      <w:tr w:rsidR="002E05D6" w14:paraId="29A7E83C" w14:textId="77777777">
        <w:trPr>
          <w:trHeight w:val="20"/>
        </w:trPr>
        <w:tc>
          <w:tcPr>
            <w:tcW w:w="2720" w:type="dxa"/>
            <w:vMerge/>
            <w:tcBorders>
              <w:top w:val="single" w:sz="4" w:space="0" w:color="000000"/>
              <w:left w:val="single" w:sz="4" w:space="0" w:color="000000"/>
              <w:bottom w:val="single" w:sz="4" w:space="0" w:color="000000"/>
              <w:right w:val="single" w:sz="4" w:space="0" w:color="000000"/>
            </w:tcBorders>
          </w:tcPr>
          <w:p w14:paraId="5EAA3A41" w14:textId="77777777" w:rsidR="002E05D6" w:rsidRDefault="002E05D6"/>
        </w:tc>
        <w:tc>
          <w:tcPr>
            <w:tcW w:w="790" w:type="dxa"/>
            <w:gridSpan w:val="2"/>
            <w:tcBorders>
              <w:top w:val="single" w:sz="4" w:space="0" w:color="000000"/>
              <w:left w:val="single" w:sz="4" w:space="0" w:color="000000"/>
              <w:bottom w:val="single" w:sz="4" w:space="0" w:color="000000"/>
              <w:right w:val="single" w:sz="4" w:space="0" w:color="000000"/>
            </w:tcBorders>
          </w:tcPr>
          <w:p w14:paraId="4389C76C" w14:textId="77777777" w:rsidR="002E05D6" w:rsidRDefault="00FC6B76">
            <w:pPr>
              <w:pStyle w:val="Style3"/>
              <w:widowControl/>
              <w:spacing w:line="240" w:lineRule="auto"/>
              <w:ind w:firstLine="70"/>
              <w:rPr>
                <w:rStyle w:val="FontStyle140"/>
                <w:i w:val="0"/>
                <w:color w:val="040404"/>
              </w:rPr>
            </w:pPr>
            <w:r>
              <w:rPr>
                <w:rStyle w:val="FontStyle140"/>
                <w:i w:val="0"/>
                <w:color w:val="040404"/>
              </w:rPr>
              <w:t>1.</w:t>
            </w:r>
          </w:p>
          <w:p w14:paraId="17B46516" w14:textId="77777777" w:rsidR="002E05D6" w:rsidRDefault="00FC6B76">
            <w:pPr>
              <w:pStyle w:val="Style3"/>
              <w:widowControl/>
              <w:spacing w:line="240" w:lineRule="auto"/>
              <w:ind w:firstLine="70"/>
              <w:rPr>
                <w:rStyle w:val="FontStyle140"/>
                <w:i w:val="0"/>
                <w:color w:val="040404"/>
              </w:rPr>
            </w:pPr>
            <w:r>
              <w:rPr>
                <w:rStyle w:val="FontStyle140"/>
                <w:i w:val="0"/>
                <w:color w:val="040404"/>
              </w:rPr>
              <w:t>2.</w:t>
            </w:r>
          </w:p>
          <w:p w14:paraId="7E96B137" w14:textId="77777777" w:rsidR="002E05D6" w:rsidRDefault="00FC6B76">
            <w:pPr>
              <w:pStyle w:val="Style3"/>
              <w:widowControl/>
              <w:spacing w:line="240" w:lineRule="auto"/>
              <w:ind w:firstLine="70"/>
              <w:rPr>
                <w:rStyle w:val="FontStyle140"/>
                <w:i w:val="0"/>
                <w:color w:val="040404"/>
              </w:rPr>
            </w:pPr>
            <w:r>
              <w:rPr>
                <w:rStyle w:val="FontStyle140"/>
                <w:i w:val="0"/>
                <w:color w:val="040404"/>
              </w:rPr>
              <w:t>3.</w:t>
            </w:r>
          </w:p>
          <w:p w14:paraId="76197BF8" w14:textId="77777777" w:rsidR="002E05D6" w:rsidRDefault="00FC6B76">
            <w:pPr>
              <w:pStyle w:val="Style3"/>
              <w:widowControl/>
              <w:spacing w:line="240" w:lineRule="auto"/>
              <w:ind w:firstLine="70"/>
              <w:rPr>
                <w:rStyle w:val="FontStyle140"/>
                <w:i w:val="0"/>
                <w:color w:val="040404"/>
              </w:rPr>
            </w:pPr>
            <w:r>
              <w:rPr>
                <w:rStyle w:val="FontStyle140"/>
                <w:i w:val="0"/>
                <w:color w:val="040404"/>
              </w:rPr>
              <w:t>4.</w:t>
            </w:r>
          </w:p>
          <w:p w14:paraId="4AB5D600" w14:textId="77777777" w:rsidR="002E05D6" w:rsidRDefault="00FC6B76">
            <w:pPr>
              <w:pStyle w:val="Style3"/>
              <w:widowControl/>
              <w:spacing w:line="240" w:lineRule="auto"/>
              <w:ind w:firstLine="70"/>
              <w:rPr>
                <w:rStyle w:val="FontStyle140"/>
                <w:i w:val="0"/>
                <w:color w:val="040404"/>
              </w:rPr>
            </w:pPr>
            <w:r>
              <w:rPr>
                <w:rStyle w:val="FontStyle140"/>
                <w:i w:val="0"/>
                <w:color w:val="040404"/>
              </w:rPr>
              <w:t>5.</w:t>
            </w:r>
          </w:p>
          <w:p w14:paraId="3CDF900C" w14:textId="77777777" w:rsidR="002E05D6" w:rsidRDefault="00FC6B76">
            <w:pPr>
              <w:pStyle w:val="Style3"/>
              <w:widowControl/>
              <w:spacing w:line="240" w:lineRule="auto"/>
              <w:ind w:firstLine="70"/>
              <w:rPr>
                <w:rStyle w:val="FontStyle140"/>
                <w:i w:val="0"/>
                <w:color w:val="040404"/>
              </w:rPr>
            </w:pPr>
            <w:r>
              <w:rPr>
                <w:rStyle w:val="FontStyle140"/>
                <w:i w:val="0"/>
                <w:color w:val="040404"/>
              </w:rPr>
              <w:t>6.</w:t>
            </w:r>
          </w:p>
          <w:p w14:paraId="67A5F23A" w14:textId="77777777" w:rsidR="002E05D6" w:rsidRDefault="00FC6B76">
            <w:pPr>
              <w:pStyle w:val="Style3"/>
              <w:widowControl/>
              <w:spacing w:line="240" w:lineRule="auto"/>
              <w:ind w:firstLine="70"/>
              <w:rPr>
                <w:rStyle w:val="FontStyle140"/>
                <w:i w:val="0"/>
                <w:color w:val="040404"/>
              </w:rPr>
            </w:pPr>
            <w:r>
              <w:rPr>
                <w:rStyle w:val="FontStyle140"/>
                <w:i w:val="0"/>
                <w:color w:val="040404"/>
              </w:rPr>
              <w:t>7.</w:t>
            </w:r>
          </w:p>
          <w:p w14:paraId="644A7B0D" w14:textId="77777777" w:rsidR="002E05D6" w:rsidRDefault="00FC6B76">
            <w:pPr>
              <w:pStyle w:val="Style3"/>
              <w:widowControl/>
              <w:spacing w:line="240" w:lineRule="auto"/>
              <w:ind w:firstLine="70"/>
              <w:rPr>
                <w:rStyle w:val="FontStyle140"/>
                <w:i w:val="0"/>
                <w:color w:val="040404"/>
              </w:rPr>
            </w:pPr>
            <w:r>
              <w:rPr>
                <w:rStyle w:val="FontStyle140"/>
                <w:i w:val="0"/>
                <w:color w:val="040404"/>
              </w:rPr>
              <w:t>8.</w:t>
            </w:r>
          </w:p>
          <w:p w14:paraId="185F95B7" w14:textId="77777777" w:rsidR="002E05D6" w:rsidRDefault="002E05D6">
            <w:pPr>
              <w:pStyle w:val="Style3"/>
              <w:widowControl/>
              <w:spacing w:line="240" w:lineRule="auto"/>
              <w:ind w:firstLine="70"/>
              <w:rPr>
                <w:rStyle w:val="FontStyle140"/>
                <w:i w:val="0"/>
                <w:color w:val="040404"/>
              </w:rPr>
            </w:pPr>
          </w:p>
          <w:p w14:paraId="25FF47DA" w14:textId="77777777" w:rsidR="002E05D6" w:rsidRDefault="00FC6B76">
            <w:pPr>
              <w:pStyle w:val="Style3"/>
              <w:widowControl/>
              <w:spacing w:line="240" w:lineRule="auto"/>
              <w:ind w:firstLine="70"/>
              <w:rPr>
                <w:rStyle w:val="FontStyle140"/>
                <w:i w:val="0"/>
                <w:color w:val="040404"/>
              </w:rPr>
            </w:pPr>
            <w:r>
              <w:rPr>
                <w:rStyle w:val="FontStyle140"/>
                <w:i w:val="0"/>
                <w:color w:val="040404"/>
              </w:rPr>
              <w:t>9.</w:t>
            </w:r>
          </w:p>
          <w:p w14:paraId="4D743CC7" w14:textId="77777777" w:rsidR="002E05D6" w:rsidRDefault="00FC6B76">
            <w:pPr>
              <w:pStyle w:val="Style3"/>
              <w:widowControl/>
              <w:spacing w:line="240" w:lineRule="auto"/>
              <w:ind w:firstLine="70"/>
              <w:rPr>
                <w:rStyle w:val="FontStyle140"/>
                <w:i w:val="0"/>
                <w:color w:val="040404"/>
              </w:rPr>
            </w:pPr>
            <w:r>
              <w:rPr>
                <w:rStyle w:val="FontStyle140"/>
                <w:i w:val="0"/>
                <w:color w:val="040404"/>
              </w:rPr>
              <w:t>10.</w:t>
            </w:r>
          </w:p>
          <w:p w14:paraId="7F4C7C2D" w14:textId="77777777" w:rsidR="002E05D6" w:rsidRDefault="00FC6B76">
            <w:pPr>
              <w:pStyle w:val="Style3"/>
              <w:widowControl/>
              <w:spacing w:line="240" w:lineRule="auto"/>
              <w:ind w:firstLine="70"/>
              <w:rPr>
                <w:rStyle w:val="FontStyle140"/>
                <w:i w:val="0"/>
                <w:color w:val="040404"/>
              </w:rPr>
            </w:pPr>
            <w:r>
              <w:rPr>
                <w:rStyle w:val="FontStyle140"/>
                <w:i w:val="0"/>
                <w:color w:val="040404"/>
              </w:rPr>
              <w:t>11.</w:t>
            </w:r>
          </w:p>
          <w:p w14:paraId="3444BB0A" w14:textId="77777777" w:rsidR="002E05D6" w:rsidRDefault="00FC6B76">
            <w:pPr>
              <w:pStyle w:val="Style3"/>
              <w:widowControl/>
              <w:spacing w:line="240" w:lineRule="auto"/>
              <w:ind w:firstLine="70"/>
            </w:pPr>
            <w:r>
              <w:rPr>
                <w:rStyle w:val="FontStyle140"/>
                <w:i w:val="0"/>
                <w:color w:val="040404"/>
              </w:rPr>
              <w:t>12</w:t>
            </w:r>
          </w:p>
        </w:tc>
        <w:tc>
          <w:tcPr>
            <w:tcW w:w="9773" w:type="dxa"/>
            <w:tcBorders>
              <w:top w:val="single" w:sz="4" w:space="0" w:color="000000"/>
              <w:left w:val="single" w:sz="4" w:space="0" w:color="000000"/>
              <w:bottom w:val="single" w:sz="4" w:space="0" w:color="000000"/>
              <w:right w:val="single" w:sz="4" w:space="0" w:color="000000"/>
            </w:tcBorders>
          </w:tcPr>
          <w:p w14:paraId="4BC84FAA" w14:textId="77777777" w:rsidR="002E05D6" w:rsidRDefault="00FC6B76">
            <w:pPr>
              <w:rPr>
                <w:rFonts w:ascii="Times New Roman" w:hAnsi="Times New Roman"/>
              </w:rPr>
            </w:pPr>
            <w:r>
              <w:rPr>
                <w:rFonts w:ascii="Times New Roman" w:hAnsi="Times New Roman"/>
              </w:rPr>
              <w:t>Техника безопасности игры. Правила игры. Стойка игрока, техника перемещения.</w:t>
            </w:r>
          </w:p>
          <w:p w14:paraId="5EA50F36" w14:textId="77777777" w:rsidR="002E05D6" w:rsidRDefault="00FC6B76">
            <w:pPr>
              <w:rPr>
                <w:rFonts w:ascii="Times New Roman" w:hAnsi="Times New Roman"/>
              </w:rPr>
            </w:pPr>
            <w:r>
              <w:rPr>
                <w:rFonts w:ascii="Times New Roman" w:hAnsi="Times New Roman"/>
              </w:rPr>
              <w:t>Подачи, прием подачи. Прием и передача мяча снизу и сверху двумя руками.</w:t>
            </w:r>
          </w:p>
          <w:p w14:paraId="7D457E61" w14:textId="77777777" w:rsidR="002E05D6" w:rsidRDefault="00FC6B76">
            <w:pPr>
              <w:rPr>
                <w:rFonts w:ascii="Times New Roman" w:hAnsi="Times New Roman"/>
              </w:rPr>
            </w:pPr>
            <w:r>
              <w:rPr>
                <w:rFonts w:ascii="Times New Roman" w:hAnsi="Times New Roman"/>
              </w:rPr>
              <w:t>Передача, пас, атакующий удар, блок.</w:t>
            </w:r>
          </w:p>
          <w:p w14:paraId="6E0E416D" w14:textId="77777777" w:rsidR="002E05D6" w:rsidRDefault="00FC6B76">
            <w:pPr>
              <w:pStyle w:val="Style3"/>
              <w:widowControl/>
              <w:spacing w:line="240" w:lineRule="auto"/>
              <w:ind w:firstLine="0"/>
              <w:jc w:val="left"/>
            </w:pPr>
            <w:r>
              <w:t>Развитие специальных физических качеств.</w:t>
            </w:r>
            <w:r>
              <w:rPr>
                <w:rStyle w:val="FontStyle130"/>
                <w:color w:val="040404"/>
              </w:rPr>
              <w:t xml:space="preserve"> Воспитание координации движений в процессе занятий</w:t>
            </w:r>
          </w:p>
          <w:p w14:paraId="33F0EBE8" w14:textId="77777777" w:rsidR="002E05D6" w:rsidRDefault="00FC6B76">
            <w:pPr>
              <w:pStyle w:val="Style3"/>
              <w:widowControl/>
              <w:spacing w:before="19" w:line="240" w:lineRule="auto"/>
              <w:ind w:firstLine="0"/>
              <w:jc w:val="left"/>
              <w:rPr>
                <w:rStyle w:val="FontStyle130"/>
                <w:color w:val="040404"/>
              </w:rPr>
            </w:pPr>
            <w:r>
              <w:rPr>
                <w:rStyle w:val="FontStyle140"/>
                <w:i w:val="0"/>
                <w:color w:val="040404"/>
              </w:rPr>
              <w:t>Практическое судейство.</w:t>
            </w:r>
            <w:r>
              <w:rPr>
                <w:rStyle w:val="FontStyle130"/>
                <w:color w:val="040404"/>
              </w:rPr>
              <w:t xml:space="preserve"> Самостоятельное проведение судейства игры во время занятий.</w:t>
            </w:r>
          </w:p>
          <w:p w14:paraId="3C97001E" w14:textId="77777777" w:rsidR="002E05D6" w:rsidRDefault="00FC6B76">
            <w:pPr>
              <w:pStyle w:val="Style3"/>
              <w:widowControl/>
              <w:spacing w:before="19" w:line="240" w:lineRule="auto"/>
              <w:ind w:firstLine="0"/>
              <w:jc w:val="left"/>
              <w:rPr>
                <w:rStyle w:val="FontStyle130"/>
                <w:color w:val="040404"/>
              </w:rPr>
            </w:pPr>
            <w:r>
              <w:rPr>
                <w:rStyle w:val="FontStyle130"/>
                <w:color w:val="040404"/>
              </w:rPr>
              <w:t>Техника двигательных действий в процессе игры в волейбол.</w:t>
            </w:r>
          </w:p>
          <w:p w14:paraId="07EC5AC4" w14:textId="77777777" w:rsidR="002E05D6" w:rsidRDefault="00FC6B76">
            <w:pPr>
              <w:rPr>
                <w:rFonts w:ascii="Times New Roman" w:hAnsi="Times New Roman"/>
              </w:rPr>
            </w:pPr>
            <w:r>
              <w:rPr>
                <w:rStyle w:val="FontStyle130"/>
                <w:color w:val="040404"/>
              </w:rPr>
              <w:t>Техника тактических приемов игры</w:t>
            </w:r>
            <w:r>
              <w:rPr>
                <w:rFonts w:ascii="Times New Roman" w:hAnsi="Times New Roman"/>
              </w:rPr>
              <w:t xml:space="preserve"> Тактика  нападения, тактика защиты. </w:t>
            </w:r>
          </w:p>
          <w:p w14:paraId="1162B8D8" w14:textId="77777777" w:rsidR="002E05D6" w:rsidRDefault="00FC6B76">
            <w:pPr>
              <w:rPr>
                <w:rFonts w:ascii="Times New Roman" w:hAnsi="Times New Roman"/>
              </w:rPr>
            </w:pPr>
            <w:r>
              <w:rPr>
                <w:rStyle w:val="FontStyle130"/>
                <w:color w:val="040404"/>
              </w:rPr>
              <w:t>Волейбол как средство совершенствования общей физической подготовки, повышение эмоциональности учебно-тренировочных занятий.</w:t>
            </w:r>
          </w:p>
          <w:p w14:paraId="1359ED52" w14:textId="77777777" w:rsidR="002E05D6" w:rsidRDefault="00FC6B76">
            <w:pPr>
              <w:pStyle w:val="Style3"/>
              <w:widowControl/>
              <w:spacing w:before="19" w:line="240" w:lineRule="auto"/>
              <w:ind w:firstLine="0"/>
              <w:jc w:val="left"/>
            </w:pPr>
            <w:r>
              <w:rPr>
                <w:rStyle w:val="FontStyle130"/>
                <w:color w:val="040404"/>
              </w:rPr>
              <w:lastRenderedPageBreak/>
              <w:t>Воспитание двигательных качеств и способностей в процессе занятий  волейболом</w:t>
            </w:r>
          </w:p>
          <w:p w14:paraId="7BF214C3" w14:textId="77777777" w:rsidR="002E05D6" w:rsidRDefault="00FC6B76">
            <w:pPr>
              <w:rPr>
                <w:rFonts w:ascii="Times New Roman" w:hAnsi="Times New Roman"/>
              </w:rPr>
            </w:pPr>
            <w:r>
              <w:rPr>
                <w:rStyle w:val="FontStyle130"/>
                <w:color w:val="040404"/>
              </w:rPr>
              <w:t>Принятие контрольных нормативов по элементам технике волейбола, технико-тактических приемов игры.</w:t>
            </w:r>
          </w:p>
          <w:p w14:paraId="111382F7" w14:textId="77777777" w:rsidR="002E05D6" w:rsidRDefault="00FC6B76">
            <w:pPr>
              <w:rPr>
                <w:rFonts w:ascii="Times New Roman" w:hAnsi="Times New Roman"/>
              </w:rPr>
            </w:pPr>
            <w:r>
              <w:rPr>
                <w:rFonts w:ascii="Times New Roman" w:hAnsi="Times New Roman"/>
              </w:rPr>
              <w:t>Развитие специальных физических качеств.</w:t>
            </w:r>
            <w:r>
              <w:rPr>
                <w:rStyle w:val="FontStyle130"/>
                <w:color w:val="040404"/>
              </w:rPr>
              <w:t xml:space="preserve"> Воспитание скоростно-силовых качеств.</w:t>
            </w:r>
          </w:p>
          <w:p w14:paraId="3493F69A" w14:textId="77777777" w:rsidR="002E05D6" w:rsidRDefault="00FC6B76">
            <w:pPr>
              <w:rPr>
                <w:rFonts w:ascii="Times New Roman" w:hAnsi="Times New Roman"/>
              </w:rPr>
            </w:pPr>
            <w:r>
              <w:rPr>
                <w:rFonts w:ascii="Times New Roman" w:hAnsi="Times New Roman"/>
              </w:rPr>
              <w:t>Учебно-тренировочная игра волейбол.</w:t>
            </w:r>
            <w:r>
              <w:rPr>
                <w:rStyle w:val="FontStyle130"/>
                <w:color w:val="040404"/>
              </w:rPr>
              <w:t xml:space="preserve"> Воспитание групповых и индивидуальных действий.</w:t>
            </w:r>
          </w:p>
        </w:tc>
        <w:tc>
          <w:tcPr>
            <w:tcW w:w="952" w:type="dxa"/>
            <w:vMerge/>
            <w:tcBorders>
              <w:top w:val="single" w:sz="4" w:space="0" w:color="000000"/>
              <w:left w:val="single" w:sz="4" w:space="0" w:color="000000"/>
              <w:bottom w:val="single" w:sz="4" w:space="0" w:color="000000"/>
              <w:right w:val="single" w:sz="4" w:space="0" w:color="000000"/>
            </w:tcBorders>
          </w:tcPr>
          <w:p w14:paraId="2B68469E" w14:textId="77777777" w:rsidR="002E05D6" w:rsidRDefault="002E05D6"/>
        </w:tc>
        <w:tc>
          <w:tcPr>
            <w:tcW w:w="1206" w:type="dxa"/>
            <w:vMerge/>
            <w:tcBorders>
              <w:top w:val="single" w:sz="4" w:space="0" w:color="000000"/>
              <w:left w:val="single" w:sz="4" w:space="0" w:color="000000"/>
              <w:bottom w:val="single" w:sz="4" w:space="0" w:color="000000"/>
              <w:right w:val="single" w:sz="4" w:space="0" w:color="000000"/>
            </w:tcBorders>
          </w:tcPr>
          <w:p w14:paraId="5A69D89D" w14:textId="77777777" w:rsidR="002E05D6" w:rsidRDefault="002E05D6"/>
        </w:tc>
      </w:tr>
      <w:tr w:rsidR="002E05D6" w14:paraId="75B25A06" w14:textId="77777777">
        <w:trPr>
          <w:trHeight w:val="20"/>
        </w:trPr>
        <w:tc>
          <w:tcPr>
            <w:tcW w:w="2720" w:type="dxa"/>
            <w:vMerge w:val="restart"/>
            <w:tcBorders>
              <w:top w:val="single" w:sz="4" w:space="0" w:color="000000"/>
              <w:left w:val="single" w:sz="4" w:space="0" w:color="000000"/>
              <w:bottom w:val="single" w:sz="4" w:space="0" w:color="000000"/>
              <w:right w:val="single" w:sz="4" w:space="0" w:color="000000"/>
            </w:tcBorders>
          </w:tcPr>
          <w:p w14:paraId="2985208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lastRenderedPageBreak/>
              <w:t>Тема 2.5.</w:t>
            </w:r>
          </w:p>
          <w:p w14:paraId="733E005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40404"/>
              </w:rPr>
            </w:pPr>
            <w:r>
              <w:rPr>
                <w:rFonts w:ascii="Times New Roman" w:hAnsi="Times New Roman"/>
                <w:b/>
                <w:color w:val="040404"/>
              </w:rPr>
              <w:t>Общая Физическая Подготовка</w:t>
            </w:r>
          </w:p>
        </w:tc>
        <w:tc>
          <w:tcPr>
            <w:tcW w:w="10563" w:type="dxa"/>
            <w:gridSpan w:val="3"/>
            <w:tcBorders>
              <w:top w:val="single" w:sz="4" w:space="0" w:color="000000"/>
              <w:left w:val="single" w:sz="4" w:space="0" w:color="000000"/>
              <w:bottom w:val="single" w:sz="4" w:space="0" w:color="000000"/>
              <w:right w:val="single" w:sz="4" w:space="0" w:color="000000"/>
            </w:tcBorders>
          </w:tcPr>
          <w:p w14:paraId="2C9FB18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Содержание учебного материала</w:t>
            </w:r>
          </w:p>
        </w:tc>
        <w:tc>
          <w:tcPr>
            <w:tcW w:w="952" w:type="dxa"/>
            <w:vMerge w:val="restart"/>
            <w:tcBorders>
              <w:top w:val="single" w:sz="4" w:space="0" w:color="000000"/>
              <w:left w:val="single" w:sz="4" w:space="0" w:color="000000"/>
              <w:bottom w:val="single" w:sz="4" w:space="0" w:color="000000"/>
              <w:right w:val="single" w:sz="4" w:space="0" w:color="000000"/>
            </w:tcBorders>
          </w:tcPr>
          <w:p w14:paraId="056AF44C" w14:textId="77777777" w:rsidR="002E05D6" w:rsidRDefault="002E05D6">
            <w:pPr>
              <w:jc w:val="center"/>
              <w:rPr>
                <w:rFonts w:ascii="Times New Roman" w:hAnsi="Times New Roman"/>
                <w:b/>
                <w:color w:val="040404"/>
              </w:rPr>
            </w:pPr>
          </w:p>
          <w:p w14:paraId="732AB011" w14:textId="77777777" w:rsidR="002E05D6" w:rsidRDefault="002E05D6">
            <w:pPr>
              <w:jc w:val="center"/>
              <w:rPr>
                <w:rFonts w:ascii="Times New Roman" w:hAnsi="Times New Roman"/>
                <w:b/>
                <w:color w:val="040404"/>
              </w:rPr>
            </w:pPr>
          </w:p>
          <w:p w14:paraId="47B17FAD"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7F7BE14B"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4E7EE518"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7527A47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24</w:t>
            </w:r>
          </w:p>
        </w:tc>
        <w:tc>
          <w:tcPr>
            <w:tcW w:w="1206" w:type="dxa"/>
            <w:vMerge w:val="restart"/>
            <w:tcBorders>
              <w:top w:val="single" w:sz="4" w:space="0" w:color="000000"/>
              <w:left w:val="single" w:sz="4" w:space="0" w:color="000000"/>
              <w:bottom w:val="single" w:sz="4" w:space="0" w:color="000000"/>
              <w:right w:val="single" w:sz="4" w:space="0" w:color="000000"/>
            </w:tcBorders>
          </w:tcPr>
          <w:p w14:paraId="0CDCF513"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13B281FE"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4231A791"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05F64BA8"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54C127AC"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111BE1C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rPr>
              <w:t>2</w:t>
            </w:r>
          </w:p>
        </w:tc>
      </w:tr>
      <w:tr w:rsidR="002E05D6" w14:paraId="77564E6B" w14:textId="77777777">
        <w:trPr>
          <w:trHeight w:val="649"/>
        </w:trPr>
        <w:tc>
          <w:tcPr>
            <w:tcW w:w="2720" w:type="dxa"/>
            <w:vMerge/>
            <w:tcBorders>
              <w:top w:val="single" w:sz="4" w:space="0" w:color="000000"/>
              <w:left w:val="single" w:sz="4" w:space="0" w:color="000000"/>
              <w:bottom w:val="single" w:sz="4" w:space="0" w:color="000000"/>
              <w:right w:val="single" w:sz="4" w:space="0" w:color="000000"/>
            </w:tcBorders>
          </w:tcPr>
          <w:p w14:paraId="56348F3D" w14:textId="77777777" w:rsidR="002E05D6" w:rsidRDefault="002E05D6"/>
        </w:tc>
        <w:tc>
          <w:tcPr>
            <w:tcW w:w="630" w:type="dxa"/>
            <w:tcBorders>
              <w:top w:val="single" w:sz="4" w:space="0" w:color="000000"/>
              <w:left w:val="single" w:sz="4" w:space="0" w:color="000000"/>
              <w:bottom w:val="single" w:sz="4" w:space="0" w:color="000000"/>
              <w:right w:val="single" w:sz="4" w:space="0" w:color="000000"/>
            </w:tcBorders>
          </w:tcPr>
          <w:p w14:paraId="39680920" w14:textId="77777777" w:rsidR="002E05D6" w:rsidRDefault="00FC6B76">
            <w:pPr>
              <w:pStyle w:val="Style3"/>
              <w:widowControl/>
              <w:spacing w:before="19" w:line="240" w:lineRule="auto"/>
              <w:ind w:firstLine="70"/>
              <w:jc w:val="center"/>
              <w:rPr>
                <w:rStyle w:val="FontStyle140"/>
                <w:i w:val="0"/>
                <w:color w:val="040404"/>
              </w:rPr>
            </w:pPr>
            <w:r>
              <w:rPr>
                <w:rStyle w:val="FontStyle140"/>
                <w:i w:val="0"/>
                <w:color w:val="040404"/>
              </w:rPr>
              <w:t>1.</w:t>
            </w:r>
          </w:p>
          <w:p w14:paraId="6732F507" w14:textId="77777777" w:rsidR="002E05D6" w:rsidRDefault="002E05D6">
            <w:pPr>
              <w:pStyle w:val="Style3"/>
              <w:widowControl/>
              <w:spacing w:before="19" w:line="240" w:lineRule="auto"/>
              <w:ind w:firstLine="70"/>
              <w:jc w:val="center"/>
              <w:rPr>
                <w:rStyle w:val="FontStyle140"/>
                <w:i w:val="0"/>
                <w:color w:val="040404"/>
              </w:rPr>
            </w:pPr>
          </w:p>
          <w:p w14:paraId="28EEF6AB" w14:textId="77777777" w:rsidR="002E05D6" w:rsidRDefault="00FC6B76">
            <w:pPr>
              <w:pStyle w:val="Style3"/>
              <w:widowControl/>
              <w:spacing w:before="19" w:line="240" w:lineRule="auto"/>
              <w:ind w:firstLine="70"/>
              <w:jc w:val="center"/>
              <w:rPr>
                <w:rStyle w:val="FontStyle140"/>
                <w:i w:val="0"/>
                <w:color w:val="040404"/>
              </w:rPr>
            </w:pPr>
            <w:r>
              <w:rPr>
                <w:rStyle w:val="FontStyle140"/>
                <w:i w:val="0"/>
                <w:color w:val="040404"/>
              </w:rPr>
              <w:t>2.</w:t>
            </w:r>
          </w:p>
          <w:p w14:paraId="7279D1E3" w14:textId="77777777" w:rsidR="002E05D6" w:rsidRDefault="00FC6B76">
            <w:pPr>
              <w:pStyle w:val="Style3"/>
              <w:widowControl/>
              <w:spacing w:before="19" w:line="240" w:lineRule="auto"/>
              <w:ind w:firstLine="70"/>
              <w:jc w:val="center"/>
              <w:rPr>
                <w:rStyle w:val="FontStyle140"/>
                <w:i w:val="0"/>
                <w:color w:val="040404"/>
              </w:rPr>
            </w:pPr>
            <w:r>
              <w:rPr>
                <w:rStyle w:val="FontStyle140"/>
                <w:i w:val="0"/>
                <w:color w:val="040404"/>
              </w:rPr>
              <w:t>3.</w:t>
            </w:r>
          </w:p>
          <w:p w14:paraId="4675F484" w14:textId="77777777" w:rsidR="002E05D6" w:rsidRDefault="00FC6B76">
            <w:pPr>
              <w:pStyle w:val="Style3"/>
              <w:widowControl/>
              <w:spacing w:before="19" w:line="240" w:lineRule="auto"/>
              <w:ind w:firstLine="70"/>
              <w:jc w:val="center"/>
              <w:rPr>
                <w:rStyle w:val="FontStyle140"/>
                <w:i w:val="0"/>
                <w:color w:val="040404"/>
              </w:rPr>
            </w:pPr>
            <w:r>
              <w:rPr>
                <w:rStyle w:val="FontStyle140"/>
                <w:i w:val="0"/>
                <w:color w:val="040404"/>
              </w:rPr>
              <w:t>4.</w:t>
            </w:r>
          </w:p>
          <w:p w14:paraId="363239F4" w14:textId="77777777" w:rsidR="002E05D6" w:rsidRDefault="00FC6B76">
            <w:pPr>
              <w:pStyle w:val="Style3"/>
              <w:widowControl/>
              <w:spacing w:before="19" w:line="240" w:lineRule="auto"/>
              <w:ind w:firstLine="70"/>
              <w:jc w:val="center"/>
              <w:rPr>
                <w:rStyle w:val="FontStyle140"/>
                <w:i w:val="0"/>
                <w:color w:val="040404"/>
              </w:rPr>
            </w:pPr>
            <w:r>
              <w:rPr>
                <w:rStyle w:val="FontStyle140"/>
                <w:i w:val="0"/>
                <w:color w:val="040404"/>
              </w:rPr>
              <w:t>5.</w:t>
            </w:r>
          </w:p>
          <w:p w14:paraId="3FE622DA" w14:textId="77777777" w:rsidR="002E05D6" w:rsidRDefault="00FC6B76">
            <w:pPr>
              <w:pStyle w:val="Style3"/>
              <w:widowControl/>
              <w:spacing w:before="19" w:line="240" w:lineRule="auto"/>
              <w:ind w:firstLine="70"/>
              <w:jc w:val="center"/>
              <w:rPr>
                <w:rStyle w:val="FontStyle140"/>
                <w:i w:val="0"/>
                <w:color w:val="040404"/>
              </w:rPr>
            </w:pPr>
            <w:r>
              <w:rPr>
                <w:rStyle w:val="FontStyle140"/>
                <w:i w:val="0"/>
                <w:color w:val="040404"/>
              </w:rPr>
              <w:t>6.</w:t>
            </w:r>
          </w:p>
          <w:p w14:paraId="7AD3DD88" w14:textId="77777777" w:rsidR="002E05D6" w:rsidRDefault="00FC6B76">
            <w:pPr>
              <w:pStyle w:val="Style3"/>
              <w:widowControl/>
              <w:spacing w:before="19" w:line="240" w:lineRule="auto"/>
              <w:ind w:firstLine="70"/>
              <w:jc w:val="center"/>
              <w:rPr>
                <w:rStyle w:val="FontStyle140"/>
                <w:i w:val="0"/>
                <w:color w:val="040404"/>
              </w:rPr>
            </w:pPr>
            <w:r>
              <w:rPr>
                <w:rStyle w:val="FontStyle140"/>
                <w:i w:val="0"/>
                <w:color w:val="040404"/>
              </w:rPr>
              <w:t>7.</w:t>
            </w:r>
          </w:p>
          <w:p w14:paraId="2CE6B088" w14:textId="77777777" w:rsidR="002E05D6" w:rsidRDefault="00FC6B76">
            <w:pPr>
              <w:pStyle w:val="Style3"/>
              <w:widowControl/>
              <w:spacing w:before="19" w:line="240" w:lineRule="auto"/>
              <w:ind w:firstLine="70"/>
              <w:jc w:val="center"/>
              <w:rPr>
                <w:rStyle w:val="FontStyle140"/>
                <w:i w:val="0"/>
                <w:color w:val="040404"/>
              </w:rPr>
            </w:pPr>
            <w:r>
              <w:rPr>
                <w:rStyle w:val="FontStyle140"/>
                <w:i w:val="0"/>
                <w:color w:val="040404"/>
              </w:rPr>
              <w:t>8.</w:t>
            </w:r>
          </w:p>
          <w:p w14:paraId="290F0A47" w14:textId="77777777" w:rsidR="002E05D6" w:rsidRDefault="00FC6B76">
            <w:pPr>
              <w:pStyle w:val="Style3"/>
              <w:widowControl/>
              <w:spacing w:before="19" w:line="240" w:lineRule="auto"/>
              <w:ind w:firstLine="70"/>
              <w:jc w:val="center"/>
              <w:rPr>
                <w:rStyle w:val="FontStyle140"/>
                <w:i w:val="0"/>
                <w:color w:val="040404"/>
              </w:rPr>
            </w:pPr>
            <w:r>
              <w:rPr>
                <w:rStyle w:val="FontStyle140"/>
                <w:i w:val="0"/>
                <w:color w:val="040404"/>
              </w:rPr>
              <w:t>9.</w:t>
            </w:r>
          </w:p>
          <w:p w14:paraId="410A1A76" w14:textId="77777777" w:rsidR="002E05D6" w:rsidRDefault="00FC6B76">
            <w:pPr>
              <w:pStyle w:val="Style3"/>
              <w:widowControl/>
              <w:spacing w:before="19" w:line="240" w:lineRule="auto"/>
              <w:ind w:firstLine="70"/>
              <w:jc w:val="center"/>
              <w:rPr>
                <w:rStyle w:val="FontStyle140"/>
                <w:i w:val="0"/>
                <w:color w:val="040404"/>
              </w:rPr>
            </w:pPr>
            <w:r>
              <w:rPr>
                <w:rStyle w:val="FontStyle140"/>
                <w:i w:val="0"/>
                <w:color w:val="040404"/>
              </w:rPr>
              <w:t>10.</w:t>
            </w:r>
          </w:p>
          <w:p w14:paraId="3BA60473" w14:textId="77777777" w:rsidR="002E05D6" w:rsidRDefault="00FC6B76">
            <w:pPr>
              <w:pStyle w:val="Style3"/>
              <w:widowControl/>
              <w:spacing w:before="19" w:line="240" w:lineRule="auto"/>
              <w:ind w:firstLine="70"/>
              <w:jc w:val="center"/>
              <w:rPr>
                <w:rStyle w:val="FontStyle140"/>
                <w:i w:val="0"/>
                <w:color w:val="040404"/>
              </w:rPr>
            </w:pPr>
            <w:r>
              <w:rPr>
                <w:rStyle w:val="FontStyle140"/>
                <w:i w:val="0"/>
                <w:color w:val="040404"/>
              </w:rPr>
              <w:t>11.</w:t>
            </w:r>
          </w:p>
          <w:p w14:paraId="6B05729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Style w:val="FontStyle140"/>
                <w:i w:val="0"/>
                <w:color w:val="040404"/>
                <w:sz w:val="24"/>
              </w:rPr>
              <w:t>12</w:t>
            </w:r>
          </w:p>
        </w:tc>
        <w:tc>
          <w:tcPr>
            <w:tcW w:w="9933" w:type="dxa"/>
            <w:gridSpan w:val="2"/>
            <w:tcBorders>
              <w:top w:val="single" w:sz="4" w:space="0" w:color="000000"/>
              <w:left w:val="single" w:sz="4" w:space="0" w:color="000000"/>
              <w:bottom w:val="single" w:sz="4" w:space="0" w:color="000000"/>
              <w:right w:val="single" w:sz="4" w:space="0" w:color="000000"/>
            </w:tcBorders>
          </w:tcPr>
          <w:p w14:paraId="4B0ACBC6" w14:textId="77777777" w:rsidR="002E05D6" w:rsidRDefault="00FC6B76">
            <w:pPr>
              <w:rPr>
                <w:rFonts w:ascii="Times New Roman" w:hAnsi="Times New Roman"/>
              </w:rPr>
            </w:pPr>
            <w:r>
              <w:rPr>
                <w:rFonts w:ascii="Times New Roman" w:hAnsi="Times New Roman"/>
              </w:rPr>
              <w:t>Общеразвивающие упражнения, упражнения в паре с партнером, упражнения с гантелями, с набивными мячами, упражнения с мячом, обручем (девушки).</w:t>
            </w:r>
          </w:p>
          <w:p w14:paraId="78384391" w14:textId="77777777" w:rsidR="002E05D6" w:rsidRDefault="00FC6B76">
            <w:pPr>
              <w:rPr>
                <w:rFonts w:ascii="Times New Roman" w:hAnsi="Times New Roman"/>
              </w:rPr>
            </w:pPr>
            <w:r>
              <w:rPr>
                <w:rStyle w:val="FontStyle130"/>
                <w:color w:val="040404"/>
              </w:rPr>
              <w:t>Воспитание</w:t>
            </w:r>
            <w:r>
              <w:rPr>
                <w:rFonts w:ascii="Times New Roman" w:hAnsi="Times New Roman"/>
              </w:rPr>
              <w:t xml:space="preserve"> выносливости.</w:t>
            </w:r>
            <w:r>
              <w:rPr>
                <w:rFonts w:ascii="Times New Roman" w:hAnsi="Times New Roman"/>
                <w:b/>
                <w:color w:val="040404"/>
              </w:rPr>
              <w:t xml:space="preserve"> </w:t>
            </w:r>
            <w:r>
              <w:rPr>
                <w:rStyle w:val="FontStyle190"/>
                <w:b w:val="0"/>
                <w:color w:val="040404"/>
                <w:sz w:val="24"/>
              </w:rPr>
              <w:t>Подготовка к выполнению нормативов комплекса ГТО.</w:t>
            </w:r>
          </w:p>
          <w:p w14:paraId="21850D4F" w14:textId="77777777" w:rsidR="002E05D6" w:rsidRDefault="00FC6B76">
            <w:pPr>
              <w:rPr>
                <w:rFonts w:ascii="Times New Roman" w:hAnsi="Times New Roman"/>
              </w:rPr>
            </w:pPr>
            <w:r>
              <w:rPr>
                <w:rStyle w:val="FontStyle130"/>
                <w:color w:val="040404"/>
              </w:rPr>
              <w:t>Воспитание</w:t>
            </w:r>
            <w:r>
              <w:rPr>
                <w:rFonts w:ascii="Times New Roman" w:hAnsi="Times New Roman"/>
              </w:rPr>
              <w:t xml:space="preserve"> силовых качеств.</w:t>
            </w:r>
            <w:r>
              <w:rPr>
                <w:rFonts w:ascii="Times New Roman" w:hAnsi="Times New Roman"/>
                <w:b/>
                <w:color w:val="040404"/>
              </w:rPr>
              <w:t xml:space="preserve"> </w:t>
            </w:r>
            <w:r>
              <w:rPr>
                <w:rStyle w:val="FontStyle190"/>
                <w:b w:val="0"/>
                <w:color w:val="040404"/>
                <w:sz w:val="24"/>
              </w:rPr>
              <w:t>Подготовка к выполнению нормативов комплекса ГТО.</w:t>
            </w:r>
          </w:p>
          <w:p w14:paraId="085C5E74" w14:textId="77777777" w:rsidR="002E05D6" w:rsidRDefault="00FC6B76">
            <w:pPr>
              <w:rPr>
                <w:rFonts w:ascii="Times New Roman" w:hAnsi="Times New Roman"/>
              </w:rPr>
            </w:pPr>
            <w:r>
              <w:rPr>
                <w:rStyle w:val="FontStyle130"/>
                <w:color w:val="040404"/>
              </w:rPr>
              <w:t>Воспитание скоростно-силовых качеств.</w:t>
            </w:r>
          </w:p>
          <w:p w14:paraId="5AA037F2" w14:textId="77777777" w:rsidR="002E05D6" w:rsidRDefault="00FC6B76">
            <w:pPr>
              <w:rPr>
                <w:rFonts w:ascii="Times New Roman" w:hAnsi="Times New Roman"/>
              </w:rPr>
            </w:pPr>
            <w:r>
              <w:rPr>
                <w:rStyle w:val="FontStyle130"/>
                <w:color w:val="040404"/>
              </w:rPr>
              <w:t>Воспитание</w:t>
            </w:r>
            <w:r>
              <w:rPr>
                <w:rFonts w:ascii="Times New Roman" w:hAnsi="Times New Roman"/>
              </w:rPr>
              <w:t xml:space="preserve"> быстроты.</w:t>
            </w:r>
            <w:r>
              <w:rPr>
                <w:rFonts w:ascii="Times New Roman" w:hAnsi="Times New Roman"/>
                <w:b/>
                <w:color w:val="040404"/>
              </w:rPr>
              <w:t xml:space="preserve"> </w:t>
            </w:r>
            <w:r>
              <w:rPr>
                <w:rStyle w:val="FontStyle190"/>
                <w:b w:val="0"/>
                <w:color w:val="040404"/>
                <w:sz w:val="24"/>
              </w:rPr>
              <w:t>Подготовка к выполнению нормативов комплекса ГТО.</w:t>
            </w:r>
          </w:p>
          <w:p w14:paraId="4F8F1468" w14:textId="77777777" w:rsidR="002E05D6" w:rsidRDefault="00FC6B76">
            <w:pPr>
              <w:rPr>
                <w:rFonts w:ascii="Times New Roman" w:hAnsi="Times New Roman"/>
              </w:rPr>
            </w:pPr>
            <w:r>
              <w:rPr>
                <w:rStyle w:val="FontStyle130"/>
                <w:color w:val="040404"/>
              </w:rPr>
              <w:t>Воспитание</w:t>
            </w:r>
            <w:r>
              <w:rPr>
                <w:rFonts w:ascii="Times New Roman" w:hAnsi="Times New Roman"/>
              </w:rPr>
              <w:t xml:space="preserve"> гибкости.</w:t>
            </w:r>
            <w:r>
              <w:rPr>
                <w:rFonts w:ascii="Times New Roman" w:hAnsi="Times New Roman"/>
                <w:b/>
                <w:color w:val="040404"/>
              </w:rPr>
              <w:t xml:space="preserve"> </w:t>
            </w:r>
            <w:r>
              <w:rPr>
                <w:rStyle w:val="FontStyle190"/>
                <w:b w:val="0"/>
                <w:color w:val="040404"/>
                <w:sz w:val="24"/>
              </w:rPr>
              <w:t>Подготовка к выполнению нормативов комплекса ГТО.</w:t>
            </w:r>
          </w:p>
          <w:p w14:paraId="3F0EBD49" w14:textId="77777777" w:rsidR="002E05D6" w:rsidRDefault="00FC6B76">
            <w:pPr>
              <w:rPr>
                <w:rFonts w:ascii="Times New Roman" w:hAnsi="Times New Roman"/>
              </w:rPr>
            </w:pPr>
            <w:r>
              <w:rPr>
                <w:rStyle w:val="FontStyle130"/>
                <w:color w:val="040404"/>
              </w:rPr>
              <w:t>Воспитание</w:t>
            </w:r>
            <w:r>
              <w:rPr>
                <w:rFonts w:ascii="Times New Roman" w:hAnsi="Times New Roman"/>
              </w:rPr>
              <w:t xml:space="preserve"> прыгучести.</w:t>
            </w:r>
            <w:r>
              <w:rPr>
                <w:rFonts w:ascii="Times New Roman" w:hAnsi="Times New Roman"/>
                <w:b/>
                <w:color w:val="040404"/>
              </w:rPr>
              <w:t xml:space="preserve"> </w:t>
            </w:r>
            <w:r>
              <w:rPr>
                <w:rStyle w:val="FontStyle190"/>
                <w:b w:val="0"/>
                <w:color w:val="040404"/>
                <w:sz w:val="24"/>
              </w:rPr>
              <w:t>Подготовка к выполнению нормативов комплекса ГТО.</w:t>
            </w:r>
          </w:p>
          <w:p w14:paraId="33807BC0" w14:textId="77777777" w:rsidR="002E05D6" w:rsidRDefault="00FC6B76">
            <w:pPr>
              <w:rPr>
                <w:rFonts w:ascii="Times New Roman" w:hAnsi="Times New Roman"/>
              </w:rPr>
            </w:pPr>
            <w:r>
              <w:rPr>
                <w:rStyle w:val="FontStyle130"/>
                <w:color w:val="040404"/>
              </w:rPr>
              <w:t>Воспитание</w:t>
            </w:r>
            <w:r>
              <w:rPr>
                <w:rFonts w:ascii="Times New Roman" w:hAnsi="Times New Roman"/>
              </w:rPr>
              <w:t xml:space="preserve"> меткости.</w:t>
            </w:r>
          </w:p>
          <w:p w14:paraId="6318539B" w14:textId="77777777" w:rsidR="002E05D6" w:rsidRDefault="00FC6B76">
            <w:pPr>
              <w:rPr>
                <w:rFonts w:ascii="Times New Roman" w:hAnsi="Times New Roman"/>
              </w:rPr>
            </w:pPr>
            <w:r>
              <w:rPr>
                <w:rStyle w:val="FontStyle130"/>
                <w:color w:val="040404"/>
              </w:rPr>
              <w:t>Воспитание</w:t>
            </w:r>
            <w:r>
              <w:rPr>
                <w:rFonts w:ascii="Times New Roman" w:hAnsi="Times New Roman"/>
              </w:rPr>
              <w:t xml:space="preserve"> ловкости.</w:t>
            </w:r>
          </w:p>
          <w:p w14:paraId="374C5FD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Выполнение простейших приемов самомассажа и релаксации  Подвижные и спортивные игры.</w:t>
            </w:r>
          </w:p>
          <w:p w14:paraId="0806731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190"/>
                <w:b w:val="0"/>
                <w:color w:val="040404"/>
                <w:sz w:val="24"/>
              </w:rPr>
            </w:pPr>
            <w:r>
              <w:rPr>
                <w:rStyle w:val="FontStyle190"/>
                <w:b w:val="0"/>
                <w:color w:val="040404"/>
                <w:sz w:val="24"/>
              </w:rPr>
              <w:t>Выполнение тестов на определение ОФП обучающихся.</w:t>
            </w:r>
          </w:p>
          <w:p w14:paraId="7A7ABA2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190"/>
                <w:b w:val="0"/>
                <w:color w:val="040404"/>
                <w:sz w:val="24"/>
              </w:rPr>
            </w:pPr>
            <w:r>
              <w:rPr>
                <w:rStyle w:val="FontStyle190"/>
                <w:b w:val="0"/>
                <w:color w:val="040404"/>
                <w:sz w:val="24"/>
              </w:rPr>
              <w:t>Подготовка к выполнению нормативов комплекса ГТО.</w:t>
            </w:r>
          </w:p>
          <w:p w14:paraId="514396B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Подвижные и спортивные игры.</w:t>
            </w:r>
          </w:p>
        </w:tc>
        <w:tc>
          <w:tcPr>
            <w:tcW w:w="952" w:type="dxa"/>
            <w:vMerge/>
            <w:tcBorders>
              <w:top w:val="single" w:sz="4" w:space="0" w:color="000000"/>
              <w:left w:val="single" w:sz="4" w:space="0" w:color="000000"/>
              <w:bottom w:val="single" w:sz="4" w:space="0" w:color="000000"/>
              <w:right w:val="single" w:sz="4" w:space="0" w:color="000000"/>
            </w:tcBorders>
          </w:tcPr>
          <w:p w14:paraId="28F91DAE" w14:textId="77777777" w:rsidR="002E05D6" w:rsidRDefault="002E05D6"/>
        </w:tc>
        <w:tc>
          <w:tcPr>
            <w:tcW w:w="1206" w:type="dxa"/>
            <w:vMerge/>
            <w:tcBorders>
              <w:top w:val="single" w:sz="4" w:space="0" w:color="000000"/>
              <w:left w:val="single" w:sz="4" w:space="0" w:color="000000"/>
              <w:bottom w:val="single" w:sz="4" w:space="0" w:color="000000"/>
              <w:right w:val="single" w:sz="4" w:space="0" w:color="000000"/>
            </w:tcBorders>
          </w:tcPr>
          <w:p w14:paraId="77F46F14" w14:textId="77777777" w:rsidR="002E05D6" w:rsidRDefault="002E05D6"/>
        </w:tc>
      </w:tr>
      <w:tr w:rsidR="002E05D6" w14:paraId="0FFEAEA2" w14:textId="77777777">
        <w:trPr>
          <w:trHeight w:val="661"/>
        </w:trPr>
        <w:tc>
          <w:tcPr>
            <w:tcW w:w="2720" w:type="dxa"/>
            <w:tcBorders>
              <w:top w:val="single" w:sz="4" w:space="0" w:color="000000"/>
              <w:left w:val="single" w:sz="4" w:space="0" w:color="000000"/>
              <w:bottom w:val="single" w:sz="4" w:space="0" w:color="000000"/>
              <w:right w:val="single" w:sz="4" w:space="0" w:color="000000"/>
            </w:tcBorders>
            <w:vAlign w:val="center"/>
          </w:tcPr>
          <w:p w14:paraId="450B5E5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40404"/>
              </w:rPr>
            </w:pPr>
            <w:r>
              <w:rPr>
                <w:rFonts w:ascii="Times New Roman" w:hAnsi="Times New Roman"/>
                <w:b/>
                <w:color w:val="040404"/>
              </w:rPr>
              <w:lastRenderedPageBreak/>
              <w:t>Тема 2.6.</w:t>
            </w:r>
          </w:p>
          <w:p w14:paraId="602E6EF1" w14:textId="77777777" w:rsidR="002E05D6" w:rsidRDefault="00FC6B76">
            <w:pPr>
              <w:rPr>
                <w:rFonts w:ascii="Times New Roman" w:hAnsi="Times New Roman"/>
                <w:b/>
                <w:color w:val="040404"/>
              </w:rPr>
            </w:pPr>
            <w:r>
              <w:rPr>
                <w:rFonts w:ascii="Times New Roman" w:hAnsi="Times New Roman"/>
                <w:b/>
              </w:rPr>
              <w:t>Атлетическая гимнастика, работа на тренажерах</w:t>
            </w:r>
          </w:p>
        </w:tc>
        <w:tc>
          <w:tcPr>
            <w:tcW w:w="630" w:type="dxa"/>
            <w:tcBorders>
              <w:top w:val="single" w:sz="4" w:space="0" w:color="000000"/>
              <w:left w:val="single" w:sz="4" w:space="0" w:color="000000"/>
              <w:bottom w:val="single" w:sz="4" w:space="0" w:color="000000"/>
              <w:right w:val="single" w:sz="4" w:space="0" w:color="000000"/>
            </w:tcBorders>
          </w:tcPr>
          <w:p w14:paraId="7062F6C1" w14:textId="77777777" w:rsidR="002E05D6" w:rsidRDefault="00FC6B76">
            <w:pPr>
              <w:pStyle w:val="Style3"/>
              <w:widowControl/>
              <w:spacing w:line="240" w:lineRule="auto"/>
              <w:ind w:firstLine="70"/>
              <w:rPr>
                <w:rStyle w:val="FontStyle140"/>
                <w:i w:val="0"/>
                <w:color w:val="040404"/>
              </w:rPr>
            </w:pPr>
            <w:r>
              <w:rPr>
                <w:rStyle w:val="FontStyle140"/>
                <w:i w:val="0"/>
                <w:color w:val="040404"/>
              </w:rPr>
              <w:t>1.</w:t>
            </w:r>
          </w:p>
          <w:p w14:paraId="1FA136D6" w14:textId="77777777" w:rsidR="002E05D6" w:rsidRDefault="00FC6B76">
            <w:pPr>
              <w:pStyle w:val="Style3"/>
              <w:widowControl/>
              <w:spacing w:line="240" w:lineRule="auto"/>
              <w:ind w:firstLine="70"/>
              <w:rPr>
                <w:rStyle w:val="FontStyle140"/>
                <w:i w:val="0"/>
                <w:color w:val="040404"/>
              </w:rPr>
            </w:pPr>
            <w:r>
              <w:rPr>
                <w:rStyle w:val="FontStyle140"/>
                <w:i w:val="0"/>
                <w:color w:val="040404"/>
              </w:rPr>
              <w:t>2.</w:t>
            </w:r>
          </w:p>
          <w:p w14:paraId="06C178CD" w14:textId="77777777" w:rsidR="002E05D6" w:rsidRDefault="00FC6B76">
            <w:pPr>
              <w:pStyle w:val="Style3"/>
              <w:widowControl/>
              <w:spacing w:line="240" w:lineRule="auto"/>
              <w:ind w:firstLine="70"/>
              <w:rPr>
                <w:rStyle w:val="FontStyle140"/>
                <w:i w:val="0"/>
                <w:color w:val="040404"/>
              </w:rPr>
            </w:pPr>
            <w:r>
              <w:rPr>
                <w:rStyle w:val="FontStyle140"/>
                <w:i w:val="0"/>
                <w:color w:val="040404"/>
              </w:rPr>
              <w:t>3.</w:t>
            </w:r>
          </w:p>
          <w:p w14:paraId="474407C5" w14:textId="77777777" w:rsidR="002E05D6" w:rsidRDefault="00FC6B76">
            <w:pPr>
              <w:pStyle w:val="Style3"/>
              <w:widowControl/>
              <w:spacing w:line="240" w:lineRule="auto"/>
              <w:ind w:firstLine="70"/>
              <w:rPr>
                <w:rStyle w:val="FontStyle140"/>
                <w:i w:val="0"/>
                <w:color w:val="040404"/>
              </w:rPr>
            </w:pPr>
            <w:r>
              <w:rPr>
                <w:rStyle w:val="FontStyle140"/>
                <w:i w:val="0"/>
                <w:color w:val="040404"/>
              </w:rPr>
              <w:t>4.</w:t>
            </w:r>
          </w:p>
          <w:p w14:paraId="17EAEC5B" w14:textId="77777777" w:rsidR="002E05D6" w:rsidRDefault="00FC6B76">
            <w:pPr>
              <w:pStyle w:val="Style3"/>
              <w:widowControl/>
              <w:spacing w:line="240" w:lineRule="auto"/>
              <w:ind w:firstLine="70"/>
              <w:rPr>
                <w:rStyle w:val="FontStyle190"/>
                <w:color w:val="040404"/>
              </w:rPr>
            </w:pPr>
            <w:r>
              <w:rPr>
                <w:rStyle w:val="FontStyle140"/>
                <w:i w:val="0"/>
                <w:color w:val="040404"/>
              </w:rPr>
              <w:t>5.</w:t>
            </w:r>
          </w:p>
        </w:tc>
        <w:tc>
          <w:tcPr>
            <w:tcW w:w="9933" w:type="dxa"/>
            <w:gridSpan w:val="2"/>
            <w:tcBorders>
              <w:top w:val="single" w:sz="4" w:space="0" w:color="000000"/>
              <w:left w:val="single" w:sz="4" w:space="0" w:color="000000"/>
              <w:bottom w:val="single" w:sz="4" w:space="0" w:color="000000"/>
              <w:right w:val="single" w:sz="4" w:space="0" w:color="000000"/>
            </w:tcBorders>
          </w:tcPr>
          <w:p w14:paraId="2A7A2618" w14:textId="77777777" w:rsidR="002E05D6" w:rsidRDefault="00FC6B76">
            <w:pPr>
              <w:rPr>
                <w:rFonts w:ascii="Times New Roman" w:hAnsi="Times New Roman"/>
              </w:rPr>
            </w:pPr>
            <w:r>
              <w:rPr>
                <w:rFonts w:ascii="Times New Roman" w:hAnsi="Times New Roman"/>
              </w:rPr>
              <w:t>Техника безопасности в тренажерном зале. Упражнения на тренажерах.</w:t>
            </w:r>
          </w:p>
          <w:p w14:paraId="2B1421B0" w14:textId="77777777" w:rsidR="002E05D6" w:rsidRDefault="00FC6B76">
            <w:pPr>
              <w:rPr>
                <w:rFonts w:ascii="Times New Roman" w:hAnsi="Times New Roman"/>
              </w:rPr>
            </w:pPr>
            <w:r>
              <w:rPr>
                <w:rFonts w:ascii="Times New Roman" w:hAnsi="Times New Roman"/>
              </w:rPr>
              <w:t xml:space="preserve">Упражнения силового характера, выполняемые в парах и тройках. Армреслинг. </w:t>
            </w:r>
          </w:p>
          <w:p w14:paraId="3E5D34E7" w14:textId="77777777" w:rsidR="002E05D6" w:rsidRDefault="00FC6B76">
            <w:pPr>
              <w:rPr>
                <w:rFonts w:ascii="Times New Roman" w:hAnsi="Times New Roman"/>
              </w:rPr>
            </w:pPr>
            <w:r>
              <w:rPr>
                <w:rFonts w:ascii="Times New Roman" w:hAnsi="Times New Roman"/>
              </w:rPr>
              <w:t>Упражнения без отягощений и предметов. Приемы защиты и самообороны, страховки и самостраховки.</w:t>
            </w:r>
          </w:p>
          <w:p w14:paraId="18C36533" w14:textId="77777777" w:rsidR="002E05D6" w:rsidRDefault="00FC6B76">
            <w:pPr>
              <w:rPr>
                <w:rFonts w:ascii="Times New Roman" w:hAnsi="Times New Roman"/>
              </w:rPr>
            </w:pPr>
            <w:r>
              <w:rPr>
                <w:rFonts w:ascii="Times New Roman" w:hAnsi="Times New Roman"/>
              </w:rPr>
              <w:t>Упражнения силового характера на снарядах массового типа (перекладина, брусья).</w:t>
            </w:r>
          </w:p>
          <w:p w14:paraId="1B0E22DB" w14:textId="77777777" w:rsidR="002E05D6" w:rsidRDefault="00FC6B76">
            <w:pPr>
              <w:rPr>
                <w:rStyle w:val="FontStyle190"/>
                <w:color w:val="040404"/>
                <w:sz w:val="24"/>
              </w:rPr>
            </w:pPr>
            <w:r>
              <w:rPr>
                <w:rFonts w:ascii="Times New Roman" w:hAnsi="Times New Roman"/>
              </w:rPr>
              <w:t>Упражнения силового характера на канате и гимнастической стенке.</w:t>
            </w:r>
          </w:p>
        </w:tc>
        <w:tc>
          <w:tcPr>
            <w:tcW w:w="952" w:type="dxa"/>
            <w:tcBorders>
              <w:top w:val="single" w:sz="4" w:space="0" w:color="000000"/>
              <w:left w:val="single" w:sz="4" w:space="0" w:color="000000"/>
              <w:bottom w:val="single" w:sz="4" w:space="0" w:color="000000"/>
              <w:right w:val="single" w:sz="4" w:space="0" w:color="000000"/>
            </w:tcBorders>
          </w:tcPr>
          <w:p w14:paraId="085BF06C"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4A230FF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10</w:t>
            </w:r>
          </w:p>
        </w:tc>
        <w:tc>
          <w:tcPr>
            <w:tcW w:w="1206" w:type="dxa"/>
            <w:tcBorders>
              <w:top w:val="single" w:sz="4" w:space="0" w:color="000000"/>
              <w:left w:val="single" w:sz="4" w:space="0" w:color="000000"/>
              <w:bottom w:val="single" w:sz="4" w:space="0" w:color="000000"/>
              <w:right w:val="single" w:sz="4" w:space="0" w:color="000000"/>
            </w:tcBorders>
          </w:tcPr>
          <w:p w14:paraId="3E274693"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03CB4DD2"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297531A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rPr>
              <w:t>2</w:t>
            </w:r>
          </w:p>
        </w:tc>
      </w:tr>
      <w:tr w:rsidR="002E05D6" w14:paraId="5F01F64D" w14:textId="77777777">
        <w:trPr>
          <w:trHeight w:val="20"/>
        </w:trPr>
        <w:tc>
          <w:tcPr>
            <w:tcW w:w="15441" w:type="dxa"/>
            <w:gridSpan w:val="6"/>
            <w:tcBorders>
              <w:top w:val="single" w:sz="4" w:space="0" w:color="000000"/>
              <w:left w:val="single" w:sz="4" w:space="0" w:color="000000"/>
              <w:bottom w:val="single" w:sz="4" w:space="0" w:color="000000"/>
              <w:right w:val="single" w:sz="4" w:space="0" w:color="000000"/>
            </w:tcBorders>
          </w:tcPr>
          <w:p w14:paraId="387E43F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40404"/>
              </w:rPr>
            </w:pPr>
            <w:r>
              <w:rPr>
                <w:rFonts w:ascii="Times New Roman" w:hAnsi="Times New Roman"/>
                <w:b/>
                <w:color w:val="040404"/>
              </w:rPr>
              <w:t>Учебно-методические занятия                                                                                                                                                           4</w:t>
            </w:r>
          </w:p>
        </w:tc>
      </w:tr>
      <w:tr w:rsidR="002E05D6" w14:paraId="2CB1F0E6" w14:textId="77777777">
        <w:trPr>
          <w:trHeight w:val="20"/>
        </w:trPr>
        <w:tc>
          <w:tcPr>
            <w:tcW w:w="2720" w:type="dxa"/>
            <w:vMerge w:val="restart"/>
            <w:tcBorders>
              <w:top w:val="single" w:sz="4" w:space="0" w:color="000000"/>
              <w:left w:val="single" w:sz="4" w:space="0" w:color="000000"/>
              <w:bottom w:val="single" w:sz="4" w:space="0" w:color="000000"/>
              <w:right w:val="single" w:sz="4" w:space="0" w:color="000000"/>
            </w:tcBorders>
          </w:tcPr>
          <w:p w14:paraId="6952E22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Тема 2.7.</w:t>
            </w:r>
          </w:p>
          <w:p w14:paraId="2BBBE25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Учебно-методические занятия</w:t>
            </w:r>
          </w:p>
        </w:tc>
        <w:tc>
          <w:tcPr>
            <w:tcW w:w="10563" w:type="dxa"/>
            <w:gridSpan w:val="3"/>
            <w:tcBorders>
              <w:top w:val="single" w:sz="4" w:space="0" w:color="000000"/>
              <w:left w:val="single" w:sz="4" w:space="0" w:color="000000"/>
              <w:bottom w:val="single" w:sz="4" w:space="0" w:color="000000"/>
              <w:right w:val="single" w:sz="4" w:space="0" w:color="000000"/>
            </w:tcBorders>
          </w:tcPr>
          <w:p w14:paraId="61E7F9F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Содержание учебного материала</w:t>
            </w:r>
          </w:p>
        </w:tc>
        <w:tc>
          <w:tcPr>
            <w:tcW w:w="952" w:type="dxa"/>
            <w:vMerge w:val="restart"/>
            <w:tcBorders>
              <w:top w:val="single" w:sz="4" w:space="0" w:color="000000"/>
              <w:left w:val="single" w:sz="4" w:space="0" w:color="000000"/>
              <w:bottom w:val="single" w:sz="4" w:space="0" w:color="000000"/>
              <w:right w:val="single" w:sz="4" w:space="0" w:color="000000"/>
            </w:tcBorders>
          </w:tcPr>
          <w:p w14:paraId="1B6CDC43"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3A4AA8E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4</w:t>
            </w:r>
          </w:p>
        </w:tc>
        <w:tc>
          <w:tcPr>
            <w:tcW w:w="1206" w:type="dxa"/>
            <w:vMerge w:val="restart"/>
            <w:tcBorders>
              <w:top w:val="single" w:sz="4" w:space="0" w:color="000000"/>
              <w:left w:val="single" w:sz="4" w:space="0" w:color="000000"/>
              <w:bottom w:val="single" w:sz="4" w:space="0" w:color="000000"/>
              <w:right w:val="single" w:sz="4" w:space="0" w:color="000000"/>
            </w:tcBorders>
          </w:tcPr>
          <w:p w14:paraId="5D3F0A26"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56753848"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69FD123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rPr>
              <w:t>2</w:t>
            </w:r>
          </w:p>
        </w:tc>
      </w:tr>
      <w:tr w:rsidR="002E05D6" w14:paraId="49DA6024" w14:textId="77777777">
        <w:trPr>
          <w:trHeight w:val="20"/>
        </w:trPr>
        <w:tc>
          <w:tcPr>
            <w:tcW w:w="2720" w:type="dxa"/>
            <w:vMerge/>
            <w:tcBorders>
              <w:top w:val="single" w:sz="4" w:space="0" w:color="000000"/>
              <w:left w:val="single" w:sz="4" w:space="0" w:color="000000"/>
              <w:bottom w:val="single" w:sz="4" w:space="0" w:color="000000"/>
              <w:right w:val="single" w:sz="4" w:space="0" w:color="000000"/>
            </w:tcBorders>
          </w:tcPr>
          <w:p w14:paraId="4173849E" w14:textId="77777777" w:rsidR="002E05D6" w:rsidRDefault="002E05D6"/>
        </w:tc>
        <w:tc>
          <w:tcPr>
            <w:tcW w:w="630" w:type="dxa"/>
            <w:tcBorders>
              <w:top w:val="single" w:sz="4" w:space="0" w:color="000000"/>
              <w:left w:val="single" w:sz="4" w:space="0" w:color="000000"/>
              <w:bottom w:val="single" w:sz="4" w:space="0" w:color="000000"/>
              <w:right w:val="single" w:sz="4" w:space="0" w:color="000000"/>
            </w:tcBorders>
          </w:tcPr>
          <w:p w14:paraId="07B36BCE" w14:textId="77777777" w:rsidR="002E05D6" w:rsidRDefault="00FC6B76">
            <w:pPr>
              <w:pStyle w:val="Style3"/>
              <w:widowControl/>
              <w:spacing w:line="240" w:lineRule="auto"/>
              <w:ind w:firstLine="70"/>
              <w:rPr>
                <w:rStyle w:val="FontStyle140"/>
                <w:i w:val="0"/>
                <w:color w:val="040404"/>
              </w:rPr>
            </w:pPr>
            <w:r>
              <w:rPr>
                <w:rStyle w:val="FontStyle140"/>
                <w:i w:val="0"/>
                <w:color w:val="040404"/>
              </w:rPr>
              <w:t>1.</w:t>
            </w:r>
          </w:p>
          <w:p w14:paraId="093B7F7A" w14:textId="77777777" w:rsidR="002E05D6" w:rsidRDefault="002E05D6">
            <w:pPr>
              <w:pStyle w:val="Style3"/>
              <w:widowControl/>
              <w:spacing w:line="240" w:lineRule="auto"/>
              <w:ind w:firstLine="70"/>
              <w:rPr>
                <w:rStyle w:val="FontStyle140"/>
                <w:i w:val="0"/>
                <w:color w:val="040404"/>
              </w:rPr>
            </w:pPr>
          </w:p>
          <w:p w14:paraId="4A96234B" w14:textId="77777777" w:rsidR="002E05D6" w:rsidRDefault="00FC6B76">
            <w:pPr>
              <w:pStyle w:val="Style3"/>
              <w:widowControl/>
              <w:spacing w:line="240" w:lineRule="auto"/>
              <w:ind w:firstLine="70"/>
              <w:rPr>
                <w:color w:val="040404"/>
              </w:rPr>
            </w:pPr>
            <w:r>
              <w:rPr>
                <w:rStyle w:val="FontStyle140"/>
                <w:i w:val="0"/>
                <w:color w:val="040404"/>
              </w:rPr>
              <w:t>2.</w:t>
            </w:r>
            <w:r>
              <w:rPr>
                <w:b/>
                <w:color w:val="040404"/>
              </w:rPr>
              <w:t xml:space="preserve"> </w:t>
            </w:r>
          </w:p>
        </w:tc>
        <w:tc>
          <w:tcPr>
            <w:tcW w:w="9933" w:type="dxa"/>
            <w:gridSpan w:val="2"/>
            <w:tcBorders>
              <w:top w:val="single" w:sz="4" w:space="0" w:color="000000"/>
              <w:left w:val="single" w:sz="4" w:space="0" w:color="000000"/>
              <w:bottom w:val="single" w:sz="4" w:space="0" w:color="000000"/>
              <w:right w:val="single" w:sz="4" w:space="0" w:color="000000"/>
            </w:tcBorders>
          </w:tcPr>
          <w:p w14:paraId="7CD4C205" w14:textId="77777777" w:rsidR="002E05D6" w:rsidRDefault="00FC6B76">
            <w:pPr>
              <w:rPr>
                <w:rFonts w:ascii="Times New Roman" w:hAnsi="Times New Roman"/>
              </w:rPr>
            </w:pPr>
            <w:r>
              <w:rPr>
                <w:rFonts w:ascii="Times New Roman" w:hAnsi="Times New Roman"/>
              </w:rPr>
              <w:t>Демонстрация установки на психическое и физическое здоровье. Освоение методов профилактики профессиональных заболеваний.</w:t>
            </w:r>
          </w:p>
          <w:p w14:paraId="0924287D" w14:textId="77777777" w:rsidR="002E05D6" w:rsidRDefault="00FC6B76">
            <w:pPr>
              <w:rPr>
                <w:rFonts w:ascii="Times New Roman" w:hAnsi="Times New Roman"/>
                <w:b/>
                <w:color w:val="040404"/>
              </w:rPr>
            </w:pPr>
            <w:r>
              <w:rPr>
                <w:rFonts w:ascii="Times New Roman" w:hAnsi="Times New Roman"/>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952" w:type="dxa"/>
            <w:vMerge/>
            <w:tcBorders>
              <w:top w:val="single" w:sz="4" w:space="0" w:color="000000"/>
              <w:left w:val="single" w:sz="4" w:space="0" w:color="000000"/>
              <w:bottom w:val="single" w:sz="4" w:space="0" w:color="000000"/>
              <w:right w:val="single" w:sz="4" w:space="0" w:color="000000"/>
            </w:tcBorders>
          </w:tcPr>
          <w:p w14:paraId="4B3201D3" w14:textId="77777777" w:rsidR="002E05D6" w:rsidRDefault="002E05D6"/>
        </w:tc>
        <w:tc>
          <w:tcPr>
            <w:tcW w:w="1206" w:type="dxa"/>
            <w:vMerge/>
            <w:tcBorders>
              <w:top w:val="single" w:sz="4" w:space="0" w:color="000000"/>
              <w:left w:val="single" w:sz="4" w:space="0" w:color="000000"/>
              <w:bottom w:val="single" w:sz="4" w:space="0" w:color="000000"/>
              <w:right w:val="single" w:sz="4" w:space="0" w:color="000000"/>
            </w:tcBorders>
          </w:tcPr>
          <w:p w14:paraId="587CE141" w14:textId="77777777" w:rsidR="002E05D6" w:rsidRDefault="002E05D6"/>
        </w:tc>
      </w:tr>
      <w:tr w:rsidR="002E05D6" w14:paraId="35189D9F" w14:textId="77777777">
        <w:trPr>
          <w:trHeight w:val="20"/>
        </w:trPr>
        <w:tc>
          <w:tcPr>
            <w:tcW w:w="2720" w:type="dxa"/>
            <w:tcBorders>
              <w:top w:val="single" w:sz="4" w:space="0" w:color="000000"/>
              <w:left w:val="single" w:sz="4" w:space="0" w:color="000000"/>
              <w:bottom w:val="single" w:sz="4" w:space="0" w:color="000000"/>
              <w:right w:val="single" w:sz="4" w:space="0" w:color="000000"/>
            </w:tcBorders>
            <w:vAlign w:val="center"/>
          </w:tcPr>
          <w:p w14:paraId="59A723A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Тема 2.8.</w:t>
            </w:r>
          </w:p>
          <w:p w14:paraId="7C0F06E4" w14:textId="77777777" w:rsidR="002E05D6" w:rsidRDefault="00FC6B76">
            <w:pPr>
              <w:rPr>
                <w:rFonts w:ascii="Times New Roman" w:hAnsi="Times New Roman"/>
                <w:b/>
                <w:color w:val="040404"/>
              </w:rPr>
            </w:pPr>
            <w:r>
              <w:rPr>
                <w:rFonts w:ascii="Times New Roman" w:hAnsi="Times New Roman"/>
                <w:b/>
                <w:color w:val="040404"/>
              </w:rPr>
              <w:t>Зачет</w:t>
            </w:r>
          </w:p>
        </w:tc>
        <w:tc>
          <w:tcPr>
            <w:tcW w:w="630" w:type="dxa"/>
            <w:tcBorders>
              <w:top w:val="single" w:sz="4" w:space="0" w:color="000000"/>
              <w:left w:val="single" w:sz="4" w:space="0" w:color="000000"/>
              <w:bottom w:val="single" w:sz="4" w:space="0" w:color="000000"/>
              <w:right w:val="single" w:sz="4" w:space="0" w:color="000000"/>
            </w:tcBorders>
          </w:tcPr>
          <w:p w14:paraId="6788617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40404"/>
              </w:rPr>
            </w:pPr>
            <w:r>
              <w:rPr>
                <w:rFonts w:ascii="Times New Roman" w:hAnsi="Times New Roman"/>
                <w:color w:val="040404"/>
              </w:rPr>
              <w:t>1.</w:t>
            </w:r>
          </w:p>
        </w:tc>
        <w:tc>
          <w:tcPr>
            <w:tcW w:w="9933" w:type="dxa"/>
            <w:gridSpan w:val="2"/>
            <w:tcBorders>
              <w:top w:val="single" w:sz="4" w:space="0" w:color="000000"/>
              <w:left w:val="single" w:sz="4" w:space="0" w:color="000000"/>
              <w:bottom w:val="single" w:sz="4" w:space="0" w:color="000000"/>
              <w:right w:val="single" w:sz="4" w:space="0" w:color="000000"/>
            </w:tcBorders>
          </w:tcPr>
          <w:p w14:paraId="76112AF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rPr>
              <w:t>Зачет</w:t>
            </w:r>
          </w:p>
        </w:tc>
        <w:tc>
          <w:tcPr>
            <w:tcW w:w="952" w:type="dxa"/>
            <w:tcBorders>
              <w:top w:val="single" w:sz="4" w:space="0" w:color="000000"/>
              <w:left w:val="single" w:sz="4" w:space="0" w:color="000000"/>
              <w:bottom w:val="single" w:sz="4" w:space="0" w:color="000000"/>
              <w:right w:val="single" w:sz="4" w:space="0" w:color="000000"/>
            </w:tcBorders>
          </w:tcPr>
          <w:p w14:paraId="0BAA19C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2</w:t>
            </w:r>
          </w:p>
        </w:tc>
        <w:tc>
          <w:tcPr>
            <w:tcW w:w="1206" w:type="dxa"/>
            <w:tcBorders>
              <w:top w:val="single" w:sz="4" w:space="0" w:color="000000"/>
              <w:left w:val="single" w:sz="4" w:space="0" w:color="000000"/>
              <w:bottom w:val="single" w:sz="4" w:space="0" w:color="000000"/>
              <w:right w:val="single" w:sz="4" w:space="0" w:color="000000"/>
            </w:tcBorders>
          </w:tcPr>
          <w:p w14:paraId="17AC9FD2"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p>
          <w:p w14:paraId="547C06A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40404"/>
              </w:rPr>
            </w:pPr>
            <w:r>
              <w:rPr>
                <w:rFonts w:ascii="Times New Roman" w:hAnsi="Times New Roman"/>
                <w:b/>
              </w:rPr>
              <w:t>3</w:t>
            </w:r>
          </w:p>
        </w:tc>
      </w:tr>
      <w:tr w:rsidR="002E05D6" w14:paraId="389C0AA9" w14:textId="77777777">
        <w:trPr>
          <w:trHeight w:val="20"/>
        </w:trPr>
        <w:tc>
          <w:tcPr>
            <w:tcW w:w="2720" w:type="dxa"/>
            <w:tcBorders>
              <w:top w:val="single" w:sz="4" w:space="0" w:color="000000"/>
              <w:left w:val="single" w:sz="4" w:space="0" w:color="000000"/>
              <w:bottom w:val="single" w:sz="4" w:space="0" w:color="000000"/>
              <w:right w:val="single" w:sz="4" w:space="0" w:color="000000"/>
            </w:tcBorders>
          </w:tcPr>
          <w:p w14:paraId="0C63ABE4"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p>
        </w:tc>
        <w:tc>
          <w:tcPr>
            <w:tcW w:w="10563" w:type="dxa"/>
            <w:gridSpan w:val="3"/>
            <w:tcBorders>
              <w:top w:val="single" w:sz="4" w:space="0" w:color="000000"/>
              <w:left w:val="single" w:sz="4" w:space="0" w:color="000000"/>
              <w:bottom w:val="single" w:sz="4" w:space="0" w:color="000000"/>
              <w:right w:val="single" w:sz="4" w:space="0" w:color="000000"/>
            </w:tcBorders>
          </w:tcPr>
          <w:p w14:paraId="66C5F61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olor w:val="040404"/>
              </w:rPr>
            </w:pPr>
            <w:r>
              <w:rPr>
                <w:rFonts w:ascii="Times New Roman" w:hAnsi="Times New Roman"/>
                <w:color w:val="040404"/>
              </w:rPr>
              <w:t>Всего</w:t>
            </w:r>
          </w:p>
        </w:tc>
        <w:tc>
          <w:tcPr>
            <w:tcW w:w="952" w:type="dxa"/>
            <w:tcBorders>
              <w:top w:val="single" w:sz="4" w:space="0" w:color="000000"/>
              <w:left w:val="single" w:sz="4" w:space="0" w:color="000000"/>
              <w:bottom w:val="single" w:sz="4" w:space="0" w:color="000000"/>
              <w:right w:val="single" w:sz="4" w:space="0" w:color="000000"/>
            </w:tcBorders>
          </w:tcPr>
          <w:p w14:paraId="537F776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66</w:t>
            </w:r>
          </w:p>
        </w:tc>
        <w:tc>
          <w:tcPr>
            <w:tcW w:w="1206" w:type="dxa"/>
            <w:tcBorders>
              <w:top w:val="single" w:sz="4" w:space="0" w:color="000000"/>
              <w:left w:val="single" w:sz="4" w:space="0" w:color="000000"/>
              <w:bottom w:val="single" w:sz="4" w:space="0" w:color="000000"/>
              <w:right w:val="single" w:sz="4" w:space="0" w:color="000000"/>
            </w:tcBorders>
          </w:tcPr>
          <w:p w14:paraId="5C154F9C"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color w:val="040404"/>
              </w:rPr>
            </w:pPr>
          </w:p>
        </w:tc>
      </w:tr>
      <w:tr w:rsidR="002E05D6" w14:paraId="7D90B5E2" w14:textId="77777777">
        <w:trPr>
          <w:trHeight w:val="20"/>
        </w:trPr>
        <w:tc>
          <w:tcPr>
            <w:tcW w:w="2720" w:type="dxa"/>
            <w:tcBorders>
              <w:top w:val="single" w:sz="4" w:space="0" w:color="000000"/>
              <w:left w:val="single" w:sz="4" w:space="0" w:color="000000"/>
              <w:bottom w:val="single" w:sz="4" w:space="0" w:color="000000"/>
              <w:right w:val="single" w:sz="4" w:space="0" w:color="000000"/>
            </w:tcBorders>
          </w:tcPr>
          <w:p w14:paraId="5551B9F4"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p>
        </w:tc>
        <w:tc>
          <w:tcPr>
            <w:tcW w:w="10563" w:type="dxa"/>
            <w:gridSpan w:val="3"/>
            <w:tcBorders>
              <w:top w:val="single" w:sz="4" w:space="0" w:color="000000"/>
              <w:left w:val="single" w:sz="4" w:space="0" w:color="000000"/>
              <w:bottom w:val="single" w:sz="4" w:space="0" w:color="000000"/>
              <w:right w:val="single" w:sz="4" w:space="0" w:color="000000"/>
            </w:tcBorders>
          </w:tcPr>
          <w:p w14:paraId="3B57A73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40404"/>
              </w:rPr>
            </w:pPr>
            <w:r>
              <w:rPr>
                <w:rFonts w:ascii="Times New Roman" w:hAnsi="Times New Roman"/>
                <w:b/>
                <w:color w:val="040404"/>
              </w:rPr>
              <w:t>Всего</w:t>
            </w:r>
          </w:p>
        </w:tc>
        <w:tc>
          <w:tcPr>
            <w:tcW w:w="952" w:type="dxa"/>
            <w:tcBorders>
              <w:top w:val="single" w:sz="4" w:space="0" w:color="000000"/>
              <w:left w:val="single" w:sz="4" w:space="0" w:color="000000"/>
              <w:bottom w:val="single" w:sz="4" w:space="0" w:color="000000"/>
              <w:right w:val="single" w:sz="4" w:space="0" w:color="000000"/>
            </w:tcBorders>
          </w:tcPr>
          <w:p w14:paraId="2CB6160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040404"/>
              </w:rPr>
            </w:pPr>
            <w:r>
              <w:rPr>
                <w:rFonts w:ascii="Times New Roman" w:hAnsi="Times New Roman"/>
                <w:b/>
                <w:color w:val="040404"/>
              </w:rPr>
              <w:t>117</w:t>
            </w:r>
          </w:p>
        </w:tc>
        <w:tc>
          <w:tcPr>
            <w:tcW w:w="1206" w:type="dxa"/>
            <w:tcBorders>
              <w:top w:val="single" w:sz="4" w:space="0" w:color="000000"/>
              <w:left w:val="single" w:sz="4" w:space="0" w:color="000000"/>
              <w:bottom w:val="single" w:sz="4" w:space="0" w:color="000000"/>
              <w:right w:val="single" w:sz="4" w:space="0" w:color="000000"/>
            </w:tcBorders>
          </w:tcPr>
          <w:p w14:paraId="60782E2F"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color w:val="040404"/>
              </w:rPr>
            </w:pPr>
          </w:p>
        </w:tc>
      </w:tr>
    </w:tbl>
    <w:p w14:paraId="339EA620" w14:textId="77777777" w:rsidR="002E05D6" w:rsidRDefault="002E05D6">
      <w:pPr>
        <w:tabs>
          <w:tab w:val="left" w:pos="851"/>
          <w:tab w:val="left" w:pos="1134"/>
        </w:tabs>
        <w:contextualSpacing/>
        <w:jc w:val="both"/>
        <w:rPr>
          <w:rFonts w:ascii="Times New Roman" w:hAnsi="Times New Roman"/>
        </w:rPr>
      </w:pPr>
    </w:p>
    <w:p w14:paraId="6857D963" w14:textId="77777777" w:rsidR="002E05D6" w:rsidRDefault="002E05D6">
      <w:pPr>
        <w:sectPr w:rsidR="002E05D6">
          <w:headerReference w:type="default" r:id="rId51"/>
          <w:pgSz w:w="16839" w:h="11907" w:orient="landscape"/>
          <w:pgMar w:top="180" w:right="1134" w:bottom="180" w:left="851" w:header="284" w:footer="284" w:gutter="0"/>
          <w:pgNumType w:start="6"/>
          <w:cols w:space="720"/>
        </w:sectPr>
      </w:pPr>
    </w:p>
    <w:p w14:paraId="0D3B9AE9" w14:textId="77777777" w:rsidR="002E05D6" w:rsidRDefault="00FC6B76">
      <w:pPr>
        <w:pStyle w:val="affffff5"/>
        <w:numPr>
          <w:ilvl w:val="0"/>
          <w:numId w:val="37"/>
        </w:numPr>
        <w:jc w:val="center"/>
        <w:rPr>
          <w:rFonts w:ascii="Times New Roman" w:hAnsi="Times New Roman"/>
          <w:b/>
          <w:sz w:val="24"/>
        </w:rPr>
      </w:pPr>
      <w:r>
        <w:rPr>
          <w:rFonts w:ascii="Times New Roman" w:hAnsi="Times New Roman"/>
          <w:b/>
          <w:sz w:val="24"/>
        </w:rPr>
        <w:lastRenderedPageBreak/>
        <w:t>УСЛОВИЯ РЕАЛИЗАЦИИ УЧЕБНОЙ ДИСЦИПЛИНЫ</w:t>
      </w:r>
    </w:p>
    <w:p w14:paraId="42B29E5B" w14:textId="77777777" w:rsidR="002E05D6" w:rsidRDefault="002E05D6">
      <w:pPr>
        <w:pStyle w:val="affffff5"/>
        <w:ind w:left="720"/>
        <w:rPr>
          <w:rFonts w:ascii="Times New Roman" w:hAnsi="Times New Roman"/>
          <w:b/>
          <w:sz w:val="24"/>
        </w:rPr>
      </w:pPr>
    </w:p>
    <w:p w14:paraId="5971EE5C" w14:textId="77777777" w:rsidR="002E05D6" w:rsidRDefault="00FC6B76">
      <w:pPr>
        <w:pStyle w:val="affffff5"/>
        <w:rPr>
          <w:rFonts w:ascii="Times New Roman" w:hAnsi="Times New Roman"/>
          <w:b/>
          <w:sz w:val="24"/>
        </w:rPr>
      </w:pPr>
      <w:r>
        <w:rPr>
          <w:rFonts w:ascii="Times New Roman" w:hAnsi="Times New Roman"/>
          <w:b/>
          <w:sz w:val="24"/>
        </w:rPr>
        <w:t xml:space="preserve">3.1. Требования к материально-техническому обеспечению </w:t>
      </w:r>
    </w:p>
    <w:p w14:paraId="02D22F72" w14:textId="77777777" w:rsidR="002E05D6" w:rsidRDefault="00FC6B76">
      <w:pPr>
        <w:pStyle w:val="affffff5"/>
        <w:rPr>
          <w:rFonts w:ascii="Times New Roman" w:hAnsi="Times New Roman"/>
          <w:sz w:val="24"/>
        </w:rPr>
      </w:pPr>
      <w:r>
        <w:rPr>
          <w:rFonts w:ascii="Times New Roman" w:hAnsi="Times New Roman"/>
          <w:sz w:val="24"/>
        </w:rPr>
        <w:tab/>
        <w:t>Для реализации программы дисциплины имеется спортивный зал, стадион, тренажерный зал.</w:t>
      </w:r>
    </w:p>
    <w:p w14:paraId="5472CABB" w14:textId="77777777" w:rsidR="002E05D6" w:rsidRDefault="00FC6B76">
      <w:pPr>
        <w:rPr>
          <w:rFonts w:ascii="Times New Roman" w:hAnsi="Times New Roman"/>
        </w:rPr>
      </w:pPr>
      <w:r>
        <w:rPr>
          <w:rFonts w:ascii="Times New Roman" w:hAnsi="Times New Roman"/>
        </w:rPr>
        <w:t>Спортивный зал – 2,</w:t>
      </w:r>
    </w:p>
    <w:p w14:paraId="52D8491E" w14:textId="77777777" w:rsidR="002E05D6" w:rsidRDefault="00FC6B76">
      <w:pPr>
        <w:rPr>
          <w:rFonts w:ascii="Times New Roman" w:hAnsi="Times New Roman"/>
        </w:rPr>
      </w:pPr>
      <w:r>
        <w:rPr>
          <w:rFonts w:ascii="Times New Roman" w:hAnsi="Times New Roman"/>
        </w:rPr>
        <w:t>Тренажерный зал-1</w:t>
      </w:r>
    </w:p>
    <w:p w14:paraId="4E79E4EE" w14:textId="77777777" w:rsidR="002E05D6" w:rsidRDefault="002E05D6">
      <w:pPr>
        <w:pStyle w:val="affffff5"/>
        <w:rPr>
          <w:rFonts w:ascii="Times New Roman" w:hAnsi="Times New Roman"/>
          <w:sz w:val="24"/>
        </w:rPr>
      </w:pPr>
    </w:p>
    <w:p w14:paraId="355060EB" w14:textId="77777777" w:rsidR="002E05D6" w:rsidRDefault="00FC6B76">
      <w:pPr>
        <w:pStyle w:val="affffff5"/>
        <w:rPr>
          <w:rFonts w:ascii="Times New Roman" w:hAnsi="Times New Roman"/>
          <w:b/>
          <w:sz w:val="24"/>
        </w:rPr>
      </w:pPr>
      <w:r>
        <w:rPr>
          <w:rFonts w:ascii="Times New Roman" w:hAnsi="Times New Roman"/>
          <w:sz w:val="24"/>
        </w:rPr>
        <w:tab/>
        <w:t xml:space="preserve"> </w:t>
      </w:r>
      <w:r>
        <w:rPr>
          <w:rFonts w:ascii="Times New Roman" w:hAnsi="Times New Roman"/>
          <w:b/>
          <w:sz w:val="24"/>
        </w:rPr>
        <w:t>Оборудование спортивного зала:</w:t>
      </w:r>
    </w:p>
    <w:p w14:paraId="67A2E4C5" w14:textId="77777777" w:rsidR="002E05D6" w:rsidRDefault="00FC6B76">
      <w:pPr>
        <w:rPr>
          <w:rFonts w:ascii="Times New Roman" w:hAnsi="Times New Roman"/>
        </w:rPr>
      </w:pPr>
      <w:r>
        <w:rPr>
          <w:rFonts w:ascii="Times New Roman" w:hAnsi="Times New Roman"/>
        </w:rPr>
        <w:t>• 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конь для прыжков.), тренажеры для занятий атлетической гимнастикой</w:t>
      </w:r>
      <w:r>
        <w:rPr>
          <w:rFonts w:ascii="Times New Roman" w:hAnsi="Times New Roman"/>
          <w:b/>
        </w:rPr>
        <w:t xml:space="preserve">, </w:t>
      </w:r>
      <w:r>
        <w:rPr>
          <w:rFonts w:ascii="Times New Roman" w:hAnsi="Times New Roman"/>
        </w:rPr>
        <w:t>маты гимнастические, канат, , канат для перетягивания, беговая дорожка, ковер борцовский или татами, скакалки, палки гимнастические, мячи набивные, мячи для метания, гантели (разные), гири 16, 24, 32 кг, секундомеры, весы напольные, ростомер, динамометры, приборы для измерения давления.</w:t>
      </w:r>
    </w:p>
    <w:p w14:paraId="6F2F4BC1" w14:textId="77777777" w:rsidR="002E05D6" w:rsidRDefault="00FC6B76">
      <w:pPr>
        <w:rPr>
          <w:rFonts w:ascii="Times New Roman" w:hAnsi="Times New Roman"/>
          <w:b/>
        </w:rPr>
      </w:pPr>
      <w:r>
        <w:rPr>
          <w:rFonts w:ascii="Times New Roman" w:hAnsi="Times New Roman"/>
        </w:rPr>
        <w:t>• кольца баскетбольные, щиты баскетбольные, стойки баскетбольные, сетки баскетбольные, мячи баскетбольные, стойки волейбольные, сетка волейбольная, антенны волейбольные с карманами, волейбольные мячи, ворота для мини-футбола, сетки для ворот мини-футбольных, гасители для ворот мини-футбольных, мячи для мини-футбола.</w:t>
      </w:r>
    </w:p>
    <w:p w14:paraId="047A246D" w14:textId="77777777" w:rsidR="002E05D6" w:rsidRDefault="002E05D6">
      <w:pPr>
        <w:pStyle w:val="affffff5"/>
        <w:rPr>
          <w:rFonts w:ascii="Times New Roman" w:hAnsi="Times New Roman"/>
          <w:b/>
          <w:sz w:val="24"/>
        </w:rPr>
      </w:pPr>
    </w:p>
    <w:p w14:paraId="5CD42012" w14:textId="77777777" w:rsidR="002E05D6" w:rsidRDefault="00FC6B76">
      <w:pPr>
        <w:pStyle w:val="affffff5"/>
        <w:rPr>
          <w:rFonts w:ascii="Times New Roman" w:hAnsi="Times New Roman"/>
          <w:i/>
          <w:sz w:val="24"/>
        </w:rPr>
      </w:pPr>
      <w:r>
        <w:rPr>
          <w:rFonts w:ascii="Times New Roman" w:hAnsi="Times New Roman"/>
          <w:sz w:val="24"/>
        </w:rPr>
        <w:tab/>
      </w:r>
      <w:r>
        <w:rPr>
          <w:rFonts w:ascii="Times New Roman" w:hAnsi="Times New Roman"/>
          <w:b/>
          <w:sz w:val="24"/>
        </w:rPr>
        <w:t>Технические средства обучения</w:t>
      </w:r>
      <w:r>
        <w:rPr>
          <w:rFonts w:ascii="Times New Roman" w:hAnsi="Times New Roman"/>
          <w:i/>
          <w:sz w:val="24"/>
        </w:rPr>
        <w:t xml:space="preserve">: </w:t>
      </w:r>
    </w:p>
    <w:p w14:paraId="50DF2E67" w14:textId="77777777" w:rsidR="002E05D6" w:rsidRDefault="00FC6B76">
      <w:pPr>
        <w:pStyle w:val="affffff5"/>
        <w:rPr>
          <w:rFonts w:ascii="Times New Roman" w:hAnsi="Times New Roman"/>
          <w:sz w:val="24"/>
        </w:rPr>
      </w:pPr>
      <w:r>
        <w:rPr>
          <w:rFonts w:ascii="Times New Roman" w:hAnsi="Times New Roman"/>
          <w:sz w:val="24"/>
        </w:rPr>
        <w:t>- музыкальный центр</w:t>
      </w:r>
    </w:p>
    <w:p w14:paraId="1D03F36C" w14:textId="77777777" w:rsidR="002E05D6" w:rsidRDefault="00FC6B76">
      <w:pPr>
        <w:pStyle w:val="affffff5"/>
        <w:rPr>
          <w:rFonts w:ascii="Times New Roman" w:hAnsi="Times New Roman"/>
          <w:sz w:val="24"/>
        </w:rPr>
      </w:pPr>
      <w:r>
        <w:rPr>
          <w:rFonts w:ascii="Times New Roman" w:hAnsi="Times New Roman"/>
          <w:sz w:val="24"/>
        </w:rPr>
        <w:t xml:space="preserve">- экспозиционный экран, </w:t>
      </w:r>
    </w:p>
    <w:p w14:paraId="3B9E2D15" w14:textId="77777777" w:rsidR="002E05D6" w:rsidRDefault="00FC6B76">
      <w:pPr>
        <w:pStyle w:val="affffff5"/>
        <w:rPr>
          <w:rFonts w:ascii="Times New Roman" w:hAnsi="Times New Roman"/>
          <w:sz w:val="24"/>
        </w:rPr>
      </w:pPr>
      <w:r>
        <w:rPr>
          <w:rFonts w:ascii="Times New Roman" w:hAnsi="Times New Roman"/>
          <w:sz w:val="24"/>
        </w:rPr>
        <w:t xml:space="preserve">- мультимедиапроектор, </w:t>
      </w:r>
    </w:p>
    <w:p w14:paraId="3E3456F8" w14:textId="77777777" w:rsidR="002E05D6" w:rsidRDefault="00FC6B76">
      <w:pPr>
        <w:pStyle w:val="affffff5"/>
        <w:rPr>
          <w:rFonts w:ascii="Times New Roman" w:hAnsi="Times New Roman"/>
          <w:sz w:val="24"/>
        </w:rPr>
      </w:pPr>
      <w:r>
        <w:rPr>
          <w:rFonts w:ascii="Times New Roman" w:hAnsi="Times New Roman"/>
          <w:sz w:val="24"/>
        </w:rPr>
        <w:t xml:space="preserve">- компьютер, </w:t>
      </w:r>
    </w:p>
    <w:p w14:paraId="78F947D9" w14:textId="77777777" w:rsidR="002E05D6" w:rsidRDefault="00FC6B76">
      <w:pPr>
        <w:pStyle w:val="affffff5"/>
        <w:rPr>
          <w:rFonts w:ascii="Times New Roman" w:hAnsi="Times New Roman"/>
          <w:sz w:val="24"/>
        </w:rPr>
      </w:pPr>
      <w:r>
        <w:rPr>
          <w:rFonts w:ascii="Times New Roman" w:hAnsi="Times New Roman"/>
          <w:sz w:val="24"/>
        </w:rPr>
        <w:t>- принтер, сканер.</w:t>
      </w:r>
    </w:p>
    <w:p w14:paraId="0E465548" w14:textId="77777777" w:rsidR="002E05D6" w:rsidRDefault="002E05D6">
      <w:pPr>
        <w:pStyle w:val="affffff5"/>
        <w:rPr>
          <w:rFonts w:ascii="Times New Roman" w:hAnsi="Times New Roman"/>
          <w:sz w:val="24"/>
        </w:rPr>
      </w:pPr>
    </w:p>
    <w:p w14:paraId="3B4271F7" w14:textId="77777777" w:rsidR="002E05D6" w:rsidRDefault="00FC6B76">
      <w:pPr>
        <w:pStyle w:val="affffff5"/>
        <w:rPr>
          <w:rFonts w:ascii="Times New Roman" w:hAnsi="Times New Roman"/>
          <w:b/>
          <w:sz w:val="24"/>
        </w:rPr>
      </w:pPr>
      <w:r>
        <w:rPr>
          <w:rFonts w:ascii="Times New Roman" w:hAnsi="Times New Roman"/>
          <w:b/>
          <w:sz w:val="24"/>
        </w:rPr>
        <w:t>3.2. Учебно-методическое и информационное обеспечение дисциплины</w:t>
      </w:r>
    </w:p>
    <w:p w14:paraId="7F1ADD27" w14:textId="77777777" w:rsidR="002E05D6" w:rsidRDefault="00FC6B76">
      <w:pPr>
        <w:pStyle w:val="affffff5"/>
        <w:rPr>
          <w:rFonts w:ascii="Times New Roman" w:hAnsi="Times New Roman"/>
          <w:sz w:val="24"/>
        </w:rPr>
      </w:pPr>
      <w:r>
        <w:rPr>
          <w:rFonts w:ascii="Times New Roman" w:hAnsi="Times New Roman"/>
          <w:sz w:val="24"/>
        </w:rPr>
        <w:tab/>
      </w:r>
    </w:p>
    <w:p w14:paraId="44A32BDC" w14:textId="77777777" w:rsidR="002E05D6" w:rsidRDefault="00FC6B76">
      <w:pPr>
        <w:pStyle w:val="affffff5"/>
        <w:jc w:val="center"/>
        <w:rPr>
          <w:rFonts w:ascii="Times New Roman" w:hAnsi="Times New Roman"/>
          <w:b/>
          <w:sz w:val="24"/>
        </w:rPr>
      </w:pPr>
      <w:r>
        <w:rPr>
          <w:rFonts w:ascii="Times New Roman" w:hAnsi="Times New Roman"/>
          <w:b/>
          <w:sz w:val="24"/>
        </w:rPr>
        <w:t>Перечень учебных изданий:</w:t>
      </w:r>
    </w:p>
    <w:p w14:paraId="42D67927" w14:textId="77777777" w:rsidR="002E05D6" w:rsidRDefault="00FC6B76">
      <w:pPr>
        <w:pStyle w:val="affffff5"/>
        <w:rPr>
          <w:rFonts w:ascii="Times New Roman" w:hAnsi="Times New Roman"/>
          <w:b/>
          <w:sz w:val="24"/>
        </w:rPr>
      </w:pPr>
      <w:r>
        <w:rPr>
          <w:rFonts w:ascii="Times New Roman" w:hAnsi="Times New Roman"/>
          <w:b/>
          <w:sz w:val="24"/>
        </w:rPr>
        <w:t xml:space="preserve"> Основные источники для студентов:</w:t>
      </w:r>
    </w:p>
    <w:p w14:paraId="38F2AC07" w14:textId="77777777" w:rsidR="002E05D6" w:rsidRDefault="002E05D6">
      <w:pPr>
        <w:pStyle w:val="affffff5"/>
        <w:rPr>
          <w:rFonts w:ascii="Times New Roman" w:hAnsi="Times New Roman"/>
          <w:b/>
          <w:sz w:val="24"/>
        </w:rPr>
      </w:pPr>
    </w:p>
    <w:p w14:paraId="50BE60BC" w14:textId="77777777" w:rsidR="002E05D6" w:rsidRDefault="00FC6B76">
      <w:pPr>
        <w:ind w:left="709"/>
        <w:rPr>
          <w:rFonts w:ascii="Times New Roman" w:hAnsi="Times New Roman"/>
        </w:rPr>
      </w:pPr>
      <w:r>
        <w:rPr>
          <w:rFonts w:ascii="Times New Roman" w:hAnsi="Times New Roman"/>
        </w:rPr>
        <w:t>1.Барчуков И. С., Назаров Ю. Н., Егоров С. С. и др. Физическая культура и физическая подготовка: учебник для студентов вузов, курсантов и слушателей образовательных учреждений высшего профессионального образования МВД России / под ред. В. Я. Кикотя, И. С. Барчукова. — М., 2010.</w:t>
      </w:r>
    </w:p>
    <w:p w14:paraId="3291DE1F" w14:textId="77777777" w:rsidR="002E05D6" w:rsidRDefault="00FC6B76">
      <w:pPr>
        <w:ind w:left="709"/>
        <w:rPr>
          <w:rFonts w:ascii="Times New Roman" w:hAnsi="Times New Roman"/>
        </w:rPr>
      </w:pPr>
      <w:r>
        <w:rPr>
          <w:rFonts w:ascii="Times New Roman" w:hAnsi="Times New Roman"/>
        </w:rPr>
        <w:t xml:space="preserve">2.Барчуков И. С. Теория и методика физического воспитания и спорта: учебник / под общ. ред. Г. В. Барчуковой. — М., 2011. </w:t>
      </w:r>
    </w:p>
    <w:p w14:paraId="21030C3A" w14:textId="77777777" w:rsidR="002E05D6" w:rsidRDefault="00FC6B76">
      <w:pPr>
        <w:ind w:left="709"/>
        <w:rPr>
          <w:rFonts w:ascii="Times New Roman" w:hAnsi="Times New Roman"/>
        </w:rPr>
      </w:pPr>
      <w:r>
        <w:rPr>
          <w:rFonts w:ascii="Times New Roman" w:hAnsi="Times New Roman"/>
        </w:rPr>
        <w:t>2.Бишаева А. А. Физическая культура: учебник для студ. учреждений сред. проф. образования. — М., 2014.</w:t>
      </w:r>
    </w:p>
    <w:p w14:paraId="0CF8D30F" w14:textId="77777777" w:rsidR="002E05D6" w:rsidRDefault="00FC6B76">
      <w:pPr>
        <w:ind w:left="709"/>
        <w:rPr>
          <w:rFonts w:ascii="Times New Roman" w:hAnsi="Times New Roman"/>
        </w:rPr>
      </w:pPr>
      <w:r>
        <w:rPr>
          <w:rFonts w:ascii="Times New Roman" w:hAnsi="Times New Roman"/>
        </w:rPr>
        <w:t>3.Гамидова С. К. Содержание и направленность физкультурно-оздоровительных занятий. —Смоленск, 2012.</w:t>
      </w:r>
    </w:p>
    <w:p w14:paraId="40C58C97" w14:textId="77777777" w:rsidR="002E05D6" w:rsidRDefault="00FC6B76">
      <w:pPr>
        <w:ind w:left="709"/>
        <w:rPr>
          <w:rFonts w:ascii="Times New Roman" w:hAnsi="Times New Roman"/>
        </w:rPr>
      </w:pPr>
      <w:r>
        <w:rPr>
          <w:rFonts w:ascii="Times New Roman" w:hAnsi="Times New Roman"/>
        </w:rPr>
        <w:t>4. Бишаева А.А. Физическая культура: учебник для студентов профессиональных образовательных организаций, осваивающих профессии и специальности СПО. –М., 2017</w:t>
      </w:r>
    </w:p>
    <w:p w14:paraId="75AF41C9" w14:textId="77777777" w:rsidR="002E05D6" w:rsidRDefault="00FC6B76">
      <w:pPr>
        <w:ind w:left="709"/>
        <w:rPr>
          <w:rFonts w:ascii="Times New Roman" w:hAnsi="Times New Roman"/>
        </w:rPr>
      </w:pPr>
      <w:r>
        <w:rPr>
          <w:rFonts w:ascii="Times New Roman" w:hAnsi="Times New Roman"/>
        </w:rPr>
        <w:t>5. Бишаева А.А. Физическая культура: электронный учебник для студентов профессиональных образовательных организаций, осваивающих профессии и специальности СПО.–М.,2017</w:t>
      </w:r>
    </w:p>
    <w:p w14:paraId="5F7BC06B" w14:textId="77777777" w:rsidR="002E05D6" w:rsidRDefault="00FC6B76">
      <w:pPr>
        <w:ind w:left="709"/>
        <w:rPr>
          <w:rFonts w:ascii="Times New Roman" w:hAnsi="Times New Roman"/>
        </w:rPr>
      </w:pPr>
      <w:r>
        <w:rPr>
          <w:rFonts w:ascii="Times New Roman" w:hAnsi="Times New Roman"/>
        </w:rPr>
        <w:lastRenderedPageBreak/>
        <w:t>6. Бишаева А.А. Физическая культура: учебник для студентов профессиональных образовательных организаций, осваивающих профессии и специальности СПО. – М., 2017</w:t>
      </w:r>
    </w:p>
    <w:p w14:paraId="2991A137" w14:textId="77777777" w:rsidR="002E05D6" w:rsidRDefault="002E05D6">
      <w:pPr>
        <w:pStyle w:val="affffff5"/>
        <w:ind w:left="709"/>
        <w:rPr>
          <w:rFonts w:ascii="Times New Roman" w:hAnsi="Times New Roman"/>
          <w:sz w:val="24"/>
        </w:rPr>
      </w:pPr>
    </w:p>
    <w:p w14:paraId="52E27460" w14:textId="77777777" w:rsidR="002E05D6" w:rsidRDefault="00FC6B76">
      <w:pPr>
        <w:pStyle w:val="affffff5"/>
        <w:rPr>
          <w:rFonts w:ascii="Times New Roman" w:hAnsi="Times New Roman"/>
          <w:b/>
          <w:sz w:val="24"/>
        </w:rPr>
      </w:pPr>
      <w:r>
        <w:rPr>
          <w:rFonts w:ascii="Times New Roman" w:hAnsi="Times New Roman"/>
          <w:sz w:val="24"/>
        </w:rPr>
        <w:t>.</w:t>
      </w:r>
      <w:r>
        <w:rPr>
          <w:rFonts w:ascii="Times New Roman" w:hAnsi="Times New Roman"/>
          <w:b/>
          <w:sz w:val="24"/>
        </w:rPr>
        <w:t>Дополнительные источники:</w:t>
      </w:r>
    </w:p>
    <w:p w14:paraId="549765F5" w14:textId="77777777" w:rsidR="002E05D6" w:rsidRDefault="002E05D6">
      <w:pPr>
        <w:pStyle w:val="affffff5"/>
        <w:rPr>
          <w:rFonts w:ascii="Times New Roman" w:hAnsi="Times New Roman"/>
          <w:b/>
          <w:sz w:val="24"/>
        </w:rPr>
      </w:pPr>
    </w:p>
    <w:p w14:paraId="4F2F5519" w14:textId="77777777" w:rsidR="002E05D6" w:rsidRDefault="00FC6B76">
      <w:pPr>
        <w:pStyle w:val="affffff5"/>
        <w:rPr>
          <w:rStyle w:val="FontStyle120"/>
          <w:sz w:val="24"/>
        </w:rPr>
      </w:pPr>
      <w:r>
        <w:rPr>
          <w:rStyle w:val="FontStyle120"/>
          <w:sz w:val="24"/>
        </w:rPr>
        <w:t>Для преподавателей</w:t>
      </w:r>
    </w:p>
    <w:p w14:paraId="65E08BE7" w14:textId="77777777" w:rsidR="002E05D6" w:rsidRDefault="00FC6B76">
      <w:pPr>
        <w:ind w:left="709"/>
        <w:rPr>
          <w:rFonts w:ascii="Times New Roman" w:hAnsi="Times New Roman"/>
        </w:rPr>
      </w:pPr>
      <w:r>
        <w:rPr>
          <w:rFonts w:ascii="Times New Roman" w:hAnsi="Times New Roman"/>
        </w:rPr>
        <w:t>1. Федеральный закон от 29.12.2012 № 273-ФЗ «Об образовании в Российской Федерации»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w:t>
      </w:r>
    </w:p>
    <w:p w14:paraId="7264055E" w14:textId="77777777" w:rsidR="002E05D6" w:rsidRDefault="00FC6B76">
      <w:pPr>
        <w:ind w:left="709"/>
        <w:rPr>
          <w:rFonts w:ascii="Times New Roman" w:hAnsi="Times New Roman"/>
        </w:rPr>
      </w:pPr>
      <w:r>
        <w:rPr>
          <w:rFonts w:ascii="Times New Roman" w:hAnsi="Times New Roman"/>
        </w:rPr>
        <w:t>2. 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022EC8EF" w14:textId="77777777" w:rsidR="002E05D6" w:rsidRDefault="00FC6B76">
      <w:pPr>
        <w:ind w:left="709"/>
        <w:rPr>
          <w:rFonts w:ascii="Times New Roman" w:hAnsi="Times New Roman"/>
        </w:rPr>
      </w:pPr>
      <w:r>
        <w:rPr>
          <w:rFonts w:ascii="Times New Roman" w:hAnsi="Times New Roman"/>
        </w:rPr>
        <w:t>3.Приказ Министерства образования и наука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57DF2DF2" w14:textId="77777777" w:rsidR="002E05D6" w:rsidRDefault="00FC6B76">
      <w:pPr>
        <w:ind w:left="709"/>
        <w:rPr>
          <w:rFonts w:ascii="Times New Roman" w:hAnsi="Times New Roman"/>
        </w:rPr>
      </w:pPr>
      <w:r>
        <w:rPr>
          <w:rFonts w:ascii="Times New Roman" w:hAnsi="Times New Roman"/>
        </w:rPr>
        <w:t>4. Письмо Департамента государственной политики в сфере подготовки рабочих кадров и ДПО Министерства образования и наука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7F294CE" w14:textId="77777777" w:rsidR="002E05D6" w:rsidRDefault="00FC6B76">
      <w:pPr>
        <w:ind w:left="709"/>
        <w:rPr>
          <w:rFonts w:ascii="Times New Roman" w:hAnsi="Times New Roman"/>
        </w:rPr>
      </w:pPr>
      <w:r>
        <w:rPr>
          <w:rFonts w:ascii="Times New Roman" w:hAnsi="Times New Roman"/>
        </w:rPr>
        <w:t>5. Бишаева А. А. Профессионально-оздоровительная физическая культура студента: учеб. пособие. — М., 2013.</w:t>
      </w:r>
    </w:p>
    <w:p w14:paraId="20435EEE" w14:textId="77777777" w:rsidR="002E05D6" w:rsidRDefault="00FC6B76">
      <w:pPr>
        <w:ind w:left="709"/>
        <w:rPr>
          <w:rFonts w:ascii="Times New Roman" w:hAnsi="Times New Roman"/>
        </w:rPr>
      </w:pPr>
      <w:r>
        <w:rPr>
          <w:rFonts w:ascii="Times New Roman" w:hAnsi="Times New Roman"/>
        </w:rPr>
        <w:t>6. Литвинов А. А., Козлов А. В., Ивченко Е. В. Теория и методика обучения базовым видам спорта. Плавание. — М., 2014.</w:t>
      </w:r>
    </w:p>
    <w:p w14:paraId="539D9DDC" w14:textId="77777777" w:rsidR="002E05D6" w:rsidRDefault="00FC6B76">
      <w:pPr>
        <w:ind w:left="709"/>
        <w:rPr>
          <w:rFonts w:ascii="Times New Roman" w:hAnsi="Times New Roman"/>
        </w:rPr>
      </w:pPr>
      <w:r>
        <w:rPr>
          <w:rFonts w:ascii="Times New Roman" w:hAnsi="Times New Roman"/>
        </w:rPr>
        <w:t>7. Миронова Т. И. Реабилитация социально-психологического здоровья детско-молодежных групп. — Кострома, 2014.</w:t>
      </w:r>
    </w:p>
    <w:p w14:paraId="60BDF31C" w14:textId="77777777" w:rsidR="002E05D6" w:rsidRDefault="00FC6B76">
      <w:pPr>
        <w:ind w:left="709"/>
        <w:rPr>
          <w:rFonts w:ascii="Times New Roman" w:hAnsi="Times New Roman"/>
        </w:rPr>
      </w:pPr>
      <w:r>
        <w:rPr>
          <w:rFonts w:ascii="Times New Roman" w:hAnsi="Times New Roman"/>
        </w:rPr>
        <w:t>8.Тимонин А. И. Педагогическое обеспечение социальной работы с молодежью: учеб. пособие / под ред. Н. Ф. Басова. — 3-е изд. — М., 2013.</w:t>
      </w:r>
    </w:p>
    <w:p w14:paraId="7224727A" w14:textId="77777777" w:rsidR="002E05D6" w:rsidRDefault="00FC6B76">
      <w:pPr>
        <w:ind w:left="709"/>
        <w:rPr>
          <w:rFonts w:ascii="Times New Roman" w:hAnsi="Times New Roman"/>
        </w:rPr>
      </w:pPr>
      <w:r>
        <w:rPr>
          <w:rFonts w:ascii="Times New Roman" w:hAnsi="Times New Roman"/>
        </w:rPr>
        <w:t>9. Об образовании в Российской Федерации: федер.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в ред. От 03.07.2016, с изм. от 19.12.2016.)</w:t>
      </w:r>
    </w:p>
    <w:p w14:paraId="7B48B571" w14:textId="77777777" w:rsidR="002E05D6" w:rsidRDefault="00FC6B76">
      <w:pPr>
        <w:ind w:left="709"/>
        <w:rPr>
          <w:rFonts w:ascii="Times New Roman" w:hAnsi="Times New Roman"/>
        </w:rPr>
      </w:pPr>
      <w:r>
        <w:rPr>
          <w:rFonts w:ascii="Times New Roman" w:hAnsi="Times New Roman"/>
        </w:rPr>
        <w:t>10. Приказ Министерства образования и науки РФ от 31 декабря 2015 г. N 1578 "О внесении изменений в федеральный государственный образовательный стандарт среднего общего образования, утвержденный</w:t>
      </w:r>
    </w:p>
    <w:p w14:paraId="2F65AB76" w14:textId="77777777" w:rsidR="002E05D6" w:rsidRDefault="00FC6B76">
      <w:pPr>
        <w:ind w:left="709"/>
        <w:rPr>
          <w:rFonts w:ascii="Times New Roman" w:hAnsi="Times New Roman"/>
        </w:rPr>
      </w:pPr>
      <w:r>
        <w:rPr>
          <w:rFonts w:ascii="Times New Roman" w:hAnsi="Times New Roman"/>
        </w:rPr>
        <w:t>приказом Министерства образования и науки Российской Федерации от 17 мая 2012 г. N413"</w:t>
      </w:r>
    </w:p>
    <w:p w14:paraId="6A6F87A2" w14:textId="77777777" w:rsidR="002E05D6" w:rsidRDefault="00FC6B76">
      <w:pPr>
        <w:ind w:left="709"/>
        <w:rPr>
          <w:rFonts w:ascii="Times New Roman" w:hAnsi="Times New Roman"/>
        </w:rPr>
      </w:pPr>
      <w:r>
        <w:rPr>
          <w:rFonts w:ascii="Times New Roman" w:hAnsi="Times New Roman"/>
        </w:rPr>
        <w:t>11. 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14:paraId="53B353C7" w14:textId="77777777" w:rsidR="002E05D6" w:rsidRDefault="002E05D6">
      <w:pPr>
        <w:ind w:left="709"/>
        <w:rPr>
          <w:rFonts w:ascii="Times New Roman" w:hAnsi="Times New Roman"/>
          <w:b/>
        </w:rPr>
      </w:pPr>
    </w:p>
    <w:p w14:paraId="21A1D1C9" w14:textId="77777777" w:rsidR="002E05D6" w:rsidRDefault="00FC6B76">
      <w:pPr>
        <w:tabs>
          <w:tab w:val="left" w:pos="0"/>
        </w:tabs>
        <w:rPr>
          <w:rFonts w:ascii="Times New Roman" w:hAnsi="Times New Roman"/>
          <w:b/>
        </w:rPr>
      </w:pPr>
      <w:r>
        <w:rPr>
          <w:rFonts w:ascii="Times New Roman" w:hAnsi="Times New Roman"/>
          <w:b/>
        </w:rPr>
        <w:t>Интернет-ресурсы</w:t>
      </w:r>
    </w:p>
    <w:p w14:paraId="57F9D35A" w14:textId="77777777" w:rsidR="002E05D6" w:rsidRDefault="00FC6B76">
      <w:pPr>
        <w:ind w:left="709"/>
        <w:jc w:val="both"/>
        <w:rPr>
          <w:rFonts w:ascii="Times New Roman" w:hAnsi="Times New Roman"/>
        </w:rPr>
      </w:pPr>
      <w:bookmarkStart w:id="0" w:name="_Hlt310335266"/>
      <w:r>
        <w:rPr>
          <w:rFonts w:ascii="Times New Roman" w:hAnsi="Times New Roman"/>
        </w:rPr>
        <w:t>1.</w:t>
      </w:r>
      <w:hyperlink r:id="rId52" w:history="1">
        <w:r>
          <w:rPr>
            <w:rStyle w:val="1ff1"/>
            <w:rFonts w:ascii="Times New Roman" w:hAnsi="Times New Roman"/>
            <w:color w:val="000000"/>
          </w:rPr>
          <w:t>http://lib.sportedu.ru</w:t>
        </w:r>
        <w:bookmarkEnd w:id="0"/>
      </w:hyperlink>
      <w:r>
        <w:rPr>
          <w:rFonts w:ascii="Times New Roman" w:hAnsi="Times New Roman"/>
        </w:rPr>
        <w:t xml:space="preserve">   Центральная отраслевая библиотека по физической культуре и спорту. </w:t>
      </w:r>
    </w:p>
    <w:p w14:paraId="262DFA8A" w14:textId="77777777" w:rsidR="002E05D6" w:rsidRPr="00BB10E1" w:rsidRDefault="00FC6B76">
      <w:pPr>
        <w:pStyle w:val="afffffff8"/>
        <w:spacing w:after="0" w:line="240" w:lineRule="auto"/>
        <w:ind w:left="709"/>
        <w:jc w:val="both"/>
        <w:rPr>
          <w:rFonts w:ascii="Times New Roman" w:hAnsi="Times New Roman"/>
          <w:sz w:val="24"/>
          <w:lang w:val="en-US"/>
        </w:rPr>
      </w:pPr>
      <w:r w:rsidRPr="00BB10E1">
        <w:rPr>
          <w:rFonts w:ascii="Times New Roman" w:hAnsi="Times New Roman"/>
          <w:sz w:val="24"/>
          <w:lang w:val="en-US"/>
        </w:rPr>
        <w:t>2.www.edu . ru/ modules/php.</w:t>
      </w:r>
    </w:p>
    <w:p w14:paraId="4CF1479D" w14:textId="77777777" w:rsidR="002E05D6" w:rsidRDefault="00FC6B76">
      <w:pPr>
        <w:ind w:left="709"/>
        <w:rPr>
          <w:rFonts w:ascii="Times New Roman" w:hAnsi="Times New Roman"/>
        </w:rPr>
      </w:pPr>
      <w:r>
        <w:rPr>
          <w:rFonts w:ascii="Times New Roman" w:hAnsi="Times New Roman"/>
        </w:rPr>
        <w:t>3.www. minstm. gov. ru (Официальный сайт Министерства спорта Российской Федерации).</w:t>
      </w:r>
    </w:p>
    <w:p w14:paraId="5F5536D0" w14:textId="77777777" w:rsidR="002E05D6" w:rsidRDefault="00FC6B76">
      <w:pPr>
        <w:ind w:left="709"/>
        <w:rPr>
          <w:rFonts w:ascii="Times New Roman" w:hAnsi="Times New Roman"/>
        </w:rPr>
      </w:pPr>
      <w:r>
        <w:rPr>
          <w:rFonts w:ascii="Times New Roman" w:hAnsi="Times New Roman"/>
        </w:rPr>
        <w:t>4.www. edu. ru (Федеральный портал «Российское образование»).</w:t>
      </w:r>
    </w:p>
    <w:p w14:paraId="6324AF2A" w14:textId="77777777" w:rsidR="002E05D6" w:rsidRDefault="00FC6B76">
      <w:pPr>
        <w:ind w:left="709"/>
        <w:rPr>
          <w:rFonts w:ascii="Times New Roman" w:hAnsi="Times New Roman"/>
        </w:rPr>
      </w:pPr>
      <w:r>
        <w:rPr>
          <w:rFonts w:ascii="Times New Roman" w:hAnsi="Times New Roman"/>
        </w:rPr>
        <w:t>5.www. olympic. ru (Официальный сайт Олимпийского комитета России).</w:t>
      </w:r>
    </w:p>
    <w:p w14:paraId="1160C3CA" w14:textId="77777777" w:rsidR="002E05D6" w:rsidRDefault="00FC6B76">
      <w:pPr>
        <w:ind w:left="709"/>
        <w:rPr>
          <w:rFonts w:ascii="Times New Roman" w:hAnsi="Times New Roman"/>
        </w:rPr>
      </w:pPr>
      <w:r>
        <w:rPr>
          <w:rFonts w:ascii="Times New Roman" w:hAnsi="Times New Roman"/>
        </w:rPr>
        <w:t>6.www. goup32441. narod. 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4843D494" w14:textId="77777777" w:rsidR="002E05D6" w:rsidRDefault="002E05D6">
      <w:pPr>
        <w:pStyle w:val="afffffff8"/>
        <w:spacing w:line="240" w:lineRule="auto"/>
        <w:ind w:left="0"/>
        <w:rPr>
          <w:rFonts w:ascii="Times New Roman" w:hAnsi="Times New Roman"/>
          <w:sz w:val="24"/>
        </w:rPr>
      </w:pPr>
    </w:p>
    <w:p w14:paraId="6D3F1472" w14:textId="77777777" w:rsidR="002E05D6" w:rsidRDefault="00FC6B76">
      <w:pPr>
        <w:pStyle w:val="afffffff8"/>
        <w:spacing w:line="240" w:lineRule="auto"/>
        <w:ind w:left="0"/>
        <w:rPr>
          <w:rFonts w:ascii="Times New Roman" w:hAnsi="Times New Roman"/>
          <w:b/>
          <w:sz w:val="24"/>
        </w:rPr>
      </w:pPr>
      <w:r>
        <w:rPr>
          <w:rFonts w:ascii="Times New Roman" w:hAnsi="Times New Roman"/>
          <w:b/>
          <w:sz w:val="24"/>
        </w:rPr>
        <w:t>3.3. Методические рекомендации по организации изучения дисциплины</w:t>
      </w:r>
    </w:p>
    <w:p w14:paraId="28003BB9" w14:textId="77777777" w:rsidR="002E05D6" w:rsidRDefault="00FC6B76">
      <w:pPr>
        <w:pStyle w:val="afffffff8"/>
        <w:ind w:left="0"/>
        <w:jc w:val="both"/>
        <w:rPr>
          <w:rFonts w:ascii="Times New Roman" w:hAnsi="Times New Roman"/>
          <w:sz w:val="24"/>
        </w:rPr>
      </w:pPr>
      <w:r>
        <w:rPr>
          <w:rFonts w:ascii="Times New Roman" w:hAnsi="Times New Roman"/>
          <w:sz w:val="24"/>
        </w:rPr>
        <w:tab/>
        <w:t>В целях реализации компетентностного подхода при преподавании дисциплины «Физическая культура» используются современные образовательные технологии:</w:t>
      </w:r>
    </w:p>
    <w:p w14:paraId="2BFFE7AC" w14:textId="77777777" w:rsidR="002E05D6" w:rsidRDefault="00FC6B76">
      <w:pPr>
        <w:pStyle w:val="afffffff8"/>
        <w:ind w:left="0" w:firstLine="708"/>
        <w:jc w:val="both"/>
        <w:rPr>
          <w:rFonts w:ascii="Times New Roman" w:hAnsi="Times New Roman"/>
          <w:sz w:val="24"/>
        </w:rPr>
      </w:pPr>
      <w:r>
        <w:rPr>
          <w:rFonts w:ascii="Times New Roman" w:hAnsi="Times New Roman"/>
          <w:sz w:val="24"/>
        </w:rPr>
        <w:t xml:space="preserve">- личностного ориентированного обучения, </w:t>
      </w:r>
    </w:p>
    <w:p w14:paraId="1367858F" w14:textId="77777777" w:rsidR="002E05D6" w:rsidRDefault="00FC6B76">
      <w:pPr>
        <w:pStyle w:val="afffffff8"/>
        <w:ind w:left="0" w:firstLine="708"/>
        <w:jc w:val="both"/>
        <w:rPr>
          <w:rFonts w:ascii="Times New Roman" w:hAnsi="Times New Roman"/>
          <w:sz w:val="24"/>
        </w:rPr>
      </w:pPr>
      <w:r>
        <w:rPr>
          <w:rFonts w:ascii="Times New Roman" w:hAnsi="Times New Roman"/>
          <w:sz w:val="24"/>
        </w:rPr>
        <w:t>-здоровьесберегающие технологии обучения.</w:t>
      </w:r>
    </w:p>
    <w:p w14:paraId="057B6AC9" w14:textId="77777777" w:rsidR="002E05D6" w:rsidRDefault="00FC6B76">
      <w:pPr>
        <w:pStyle w:val="afffffff8"/>
        <w:spacing w:after="0" w:line="240" w:lineRule="auto"/>
        <w:jc w:val="both"/>
        <w:rPr>
          <w:rFonts w:ascii="Times New Roman" w:hAnsi="Times New Roman"/>
          <w:sz w:val="24"/>
        </w:rPr>
      </w:pPr>
      <w:r>
        <w:rPr>
          <w:rFonts w:ascii="Times New Roman" w:hAnsi="Times New Roman"/>
          <w:sz w:val="24"/>
        </w:rPr>
        <w:t>-технологии традиционного обучения для освоения минимума содержания образования в соответствии с требованиями стандартов; технологии, построенные на основе объяснительно – иллюстративного способа обучения;</w:t>
      </w:r>
    </w:p>
    <w:p w14:paraId="6ABC5E75" w14:textId="77777777" w:rsidR="002E05D6" w:rsidRDefault="00FC6B76">
      <w:pPr>
        <w:pStyle w:val="afffffff8"/>
        <w:spacing w:after="0" w:line="240" w:lineRule="auto"/>
        <w:jc w:val="both"/>
        <w:rPr>
          <w:rFonts w:ascii="Times New Roman" w:hAnsi="Times New Roman"/>
          <w:sz w:val="24"/>
        </w:rPr>
      </w:pPr>
      <w:r>
        <w:rPr>
          <w:rFonts w:ascii="Times New Roman" w:hAnsi="Times New Roman"/>
          <w:sz w:val="24"/>
        </w:rPr>
        <w:t>-технологии развивающего обучения;</w:t>
      </w:r>
    </w:p>
    <w:p w14:paraId="5780AC9B" w14:textId="77777777" w:rsidR="002E05D6" w:rsidRDefault="00FC6B76">
      <w:pPr>
        <w:pStyle w:val="afffffff8"/>
        <w:spacing w:after="0" w:line="240" w:lineRule="auto"/>
        <w:jc w:val="both"/>
        <w:rPr>
          <w:rFonts w:ascii="Times New Roman" w:hAnsi="Times New Roman"/>
          <w:sz w:val="24"/>
        </w:rPr>
      </w:pPr>
      <w:r>
        <w:rPr>
          <w:rFonts w:ascii="Times New Roman" w:hAnsi="Times New Roman"/>
          <w:sz w:val="24"/>
        </w:rPr>
        <w:t>-технологии реализации межпредметных связей в учебном процессе;</w:t>
      </w:r>
    </w:p>
    <w:p w14:paraId="7E6AAB0B" w14:textId="77777777" w:rsidR="002E05D6" w:rsidRDefault="00FC6B76">
      <w:pPr>
        <w:pStyle w:val="afffffff8"/>
        <w:spacing w:after="0" w:line="240" w:lineRule="auto"/>
        <w:jc w:val="both"/>
        <w:rPr>
          <w:rFonts w:ascii="Times New Roman" w:hAnsi="Times New Roman"/>
          <w:sz w:val="24"/>
        </w:rPr>
      </w:pPr>
      <w:r>
        <w:rPr>
          <w:rFonts w:ascii="Times New Roman" w:hAnsi="Times New Roman"/>
          <w:sz w:val="24"/>
        </w:rPr>
        <w:t>-технологии дифференцированного обучения для освоения учебного материала студентами, различающимися по уровню обучаемости, повышения познавательного интереса;</w:t>
      </w:r>
    </w:p>
    <w:p w14:paraId="5D30C50C" w14:textId="77777777" w:rsidR="002E05D6" w:rsidRDefault="00FC6B76">
      <w:pPr>
        <w:pStyle w:val="afffffff8"/>
        <w:spacing w:after="0" w:line="240" w:lineRule="auto"/>
        <w:jc w:val="both"/>
        <w:rPr>
          <w:rFonts w:ascii="Times New Roman" w:hAnsi="Times New Roman"/>
          <w:sz w:val="24"/>
        </w:rPr>
      </w:pPr>
      <w:r>
        <w:rPr>
          <w:rFonts w:ascii="Times New Roman" w:hAnsi="Times New Roman"/>
          <w:sz w:val="24"/>
        </w:rPr>
        <w:t>-технологии проблемного обучения с целью развития творческих способностей студентов, их интеллектуального потенциала, познавательных возможностей. Обучение ориентировано на самостоятельный поиск результата, самостоятельное добывание знаний, творческое, интеллектуально – познавательное усвоение студентами заданного предметного материала;</w:t>
      </w:r>
    </w:p>
    <w:p w14:paraId="33044789" w14:textId="77777777" w:rsidR="002E05D6" w:rsidRDefault="00FC6B76">
      <w:pPr>
        <w:pStyle w:val="afffffff8"/>
        <w:spacing w:after="0" w:line="240" w:lineRule="auto"/>
        <w:jc w:val="both"/>
        <w:rPr>
          <w:rFonts w:ascii="Times New Roman" w:hAnsi="Times New Roman"/>
          <w:sz w:val="24"/>
        </w:rPr>
      </w:pPr>
      <w:r>
        <w:rPr>
          <w:rFonts w:ascii="Times New Roman" w:hAnsi="Times New Roman"/>
          <w:sz w:val="24"/>
        </w:rPr>
        <w:t>-проектно – исследовательские технологии, которые обеспечивают рост личности студентов;</w:t>
      </w:r>
    </w:p>
    <w:p w14:paraId="46391502" w14:textId="77777777" w:rsidR="002E05D6" w:rsidRDefault="00FC6B76">
      <w:pPr>
        <w:pStyle w:val="afffffff8"/>
        <w:spacing w:after="0" w:line="240" w:lineRule="auto"/>
        <w:jc w:val="both"/>
        <w:rPr>
          <w:rFonts w:ascii="Times New Roman" w:hAnsi="Times New Roman"/>
          <w:sz w:val="24"/>
        </w:rPr>
      </w:pPr>
      <w:r>
        <w:rPr>
          <w:rFonts w:ascii="Times New Roman" w:hAnsi="Times New Roman"/>
          <w:sz w:val="24"/>
        </w:rPr>
        <w:t>-информационно – коммуникационные;</w:t>
      </w:r>
    </w:p>
    <w:p w14:paraId="16E7B716" w14:textId="77777777" w:rsidR="002E05D6" w:rsidRDefault="00FC6B76">
      <w:pPr>
        <w:pStyle w:val="afffffff8"/>
        <w:ind w:left="0" w:firstLine="708"/>
        <w:jc w:val="both"/>
        <w:rPr>
          <w:rFonts w:ascii="Times New Roman" w:hAnsi="Times New Roman"/>
          <w:sz w:val="24"/>
        </w:rPr>
      </w:pPr>
      <w:r>
        <w:rPr>
          <w:rFonts w:ascii="Times New Roman" w:hAnsi="Times New Roman"/>
          <w:sz w:val="24"/>
        </w:rPr>
        <w:t>Для проведения текущего контроля знаний  проводятся  тесты по общей физической подготовке, легкой атлетике, баскетболу, волейболу, дыхательная гимнастика (индивидуальный и фронтальный), а также контрольная сдача нормативов.</w:t>
      </w:r>
    </w:p>
    <w:p w14:paraId="526773CC" w14:textId="77777777" w:rsidR="002E05D6" w:rsidRDefault="00FC6B76">
      <w:pPr>
        <w:pStyle w:val="afffffff8"/>
        <w:ind w:left="0" w:firstLine="708"/>
        <w:jc w:val="both"/>
        <w:rPr>
          <w:rFonts w:ascii="Times New Roman" w:hAnsi="Times New Roman"/>
          <w:sz w:val="24"/>
        </w:rPr>
      </w:pPr>
      <w:r>
        <w:rPr>
          <w:rFonts w:ascii="Times New Roman" w:hAnsi="Times New Roman"/>
          <w:sz w:val="24"/>
        </w:rPr>
        <w:t>Итоговый контроль проводится после завершения курса дисциплины в форме дифференцированного зачёта.</w:t>
      </w:r>
    </w:p>
    <w:p w14:paraId="65D24AC6" w14:textId="77777777" w:rsidR="002E05D6" w:rsidRDefault="002E05D6">
      <w:pPr>
        <w:pStyle w:val="afffffff8"/>
        <w:ind w:left="0"/>
        <w:rPr>
          <w:rFonts w:ascii="Times New Roman" w:hAnsi="Times New Roman"/>
          <w:sz w:val="24"/>
        </w:rPr>
      </w:pPr>
    </w:p>
    <w:p w14:paraId="4F8B7CD3" w14:textId="18D1DF50" w:rsidR="002E05D6" w:rsidRDefault="00FC6B76">
      <w:pPr>
        <w:numPr>
          <w:ilvl w:val="0"/>
          <w:numId w:val="30"/>
        </w:numPr>
        <w:spacing w:after="0" w:line="240" w:lineRule="auto"/>
        <w:jc w:val="center"/>
        <w:rPr>
          <w:rFonts w:ascii="Times New Roman" w:hAnsi="Times New Roman"/>
          <w:b/>
        </w:rPr>
      </w:pPr>
      <w:r>
        <w:rPr>
          <w:rFonts w:ascii="Times New Roman" w:hAnsi="Times New Roman"/>
          <w:b/>
        </w:rPr>
        <w:br w:type="page"/>
      </w:r>
      <w:r>
        <w:rPr>
          <w:rFonts w:ascii="Times New Roman" w:hAnsi="Times New Roman"/>
          <w:b/>
        </w:rPr>
        <w:lastRenderedPageBreak/>
        <w:t xml:space="preserve">КОНТРОЛЬ И ОЦЕНКА РЕЗУЛЬТАТОВ ОСВОЕНИЯ ДИСЦИПЛИНЫ </w:t>
      </w:r>
    </w:p>
    <w:p w14:paraId="35407DE6" w14:textId="77777777" w:rsidR="002E05D6" w:rsidRDefault="002E05D6">
      <w:pPr>
        <w:rPr>
          <w:rFonts w:ascii="Times New Roman" w:hAnsi="Times New Roman"/>
        </w:rPr>
      </w:pPr>
    </w:p>
    <w:p w14:paraId="062AB2D4" w14:textId="77777777" w:rsidR="002E05D6" w:rsidRDefault="00FC6B76">
      <w:pPr>
        <w:rPr>
          <w:rFonts w:ascii="Times New Roman" w:hAnsi="Times New Roman"/>
        </w:rPr>
      </w:pPr>
      <w:r>
        <w:rPr>
          <w:rFonts w:ascii="Times New Roman" w:hAnsi="Times New Roman"/>
          <w:b/>
        </w:rPr>
        <w:tab/>
        <w:t>Контроль и оценка</w:t>
      </w:r>
      <w:r>
        <w:rPr>
          <w:rFonts w:ascii="Times New Roman" w:hAnsi="Times New Roman"/>
        </w:rPr>
        <w:t xml:space="preserve"> результатов освоения дисциплины осуществляется преподавателем в процессе проведения тестирования, фронтального и индивидуального устного опросов, контрольной сдачи нормативов.</w:t>
      </w:r>
    </w:p>
    <w:p w14:paraId="2F1B336D" w14:textId="77777777" w:rsidR="002E05D6" w:rsidRDefault="002E05D6">
      <w:pPr>
        <w:pStyle w:val="affffff5"/>
        <w:rPr>
          <w:rFonts w:ascii="Times New Roman" w:hAnsi="Times New Roman"/>
          <w:sz w:val="24"/>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783"/>
        <w:gridCol w:w="10"/>
        <w:gridCol w:w="4272"/>
      </w:tblGrid>
      <w:tr w:rsidR="002E05D6" w14:paraId="40BA7C82" w14:textId="77777777">
        <w:tc>
          <w:tcPr>
            <w:tcW w:w="579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190B038" w14:textId="77777777" w:rsidR="002E05D6" w:rsidRDefault="00FC6B76">
            <w:pPr>
              <w:pStyle w:val="affffff5"/>
              <w:jc w:val="center"/>
              <w:rPr>
                <w:rFonts w:ascii="Times New Roman" w:hAnsi="Times New Roman"/>
                <w:b/>
                <w:sz w:val="24"/>
              </w:rPr>
            </w:pPr>
            <w:r>
              <w:rPr>
                <w:rFonts w:ascii="Times New Roman" w:hAnsi="Times New Roman"/>
                <w:b/>
                <w:sz w:val="24"/>
              </w:rPr>
              <w:t>Результаты обучения</w:t>
            </w:r>
          </w:p>
          <w:p w14:paraId="66C52317" w14:textId="77777777" w:rsidR="002E05D6" w:rsidRDefault="00FC6B76">
            <w:pPr>
              <w:jc w:val="center"/>
              <w:rPr>
                <w:rFonts w:ascii="Times New Roman" w:hAnsi="Times New Roman"/>
                <w:b/>
              </w:rPr>
            </w:pPr>
            <w:r>
              <w:rPr>
                <w:rFonts w:ascii="Times New Roman" w:hAnsi="Times New Roman"/>
                <w:b/>
              </w:rPr>
              <w:t>(предметные результаты)</w:t>
            </w:r>
          </w:p>
        </w:tc>
        <w:tc>
          <w:tcPr>
            <w:tcW w:w="427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E025E3" w14:textId="77777777" w:rsidR="002E05D6" w:rsidRDefault="00FC6B76">
            <w:pPr>
              <w:jc w:val="center"/>
              <w:rPr>
                <w:rFonts w:ascii="Times New Roman" w:hAnsi="Times New Roman"/>
                <w:b/>
              </w:rPr>
            </w:pPr>
            <w:r>
              <w:rPr>
                <w:rFonts w:ascii="Times New Roman" w:hAnsi="Times New Roman"/>
                <w:b/>
              </w:rPr>
              <w:t>Формы и методы контроля и оценки</w:t>
            </w:r>
          </w:p>
          <w:p w14:paraId="391A4AF5" w14:textId="77777777" w:rsidR="002E05D6" w:rsidRDefault="00FC6B76">
            <w:pPr>
              <w:jc w:val="center"/>
              <w:rPr>
                <w:rFonts w:ascii="Times New Roman" w:hAnsi="Times New Roman"/>
                <w:b/>
                <w:i/>
              </w:rPr>
            </w:pPr>
            <w:r>
              <w:rPr>
                <w:rFonts w:ascii="Times New Roman" w:hAnsi="Times New Roman"/>
                <w:b/>
              </w:rPr>
              <w:t>результатов  обучения</w:t>
            </w:r>
          </w:p>
        </w:tc>
      </w:tr>
      <w:tr w:rsidR="002E05D6" w14:paraId="09926435" w14:textId="77777777">
        <w:tc>
          <w:tcPr>
            <w:tcW w:w="579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D476975" w14:textId="77777777" w:rsidR="002E05D6" w:rsidRDefault="00FC6B76">
            <w:pPr>
              <w:pStyle w:val="affffff5"/>
              <w:jc w:val="both"/>
              <w:rPr>
                <w:rFonts w:ascii="Times New Roman" w:hAnsi="Times New Roman"/>
                <w:b/>
                <w:sz w:val="24"/>
              </w:rPr>
            </w:pPr>
            <w:r>
              <w:rPr>
                <w:rFonts w:ascii="Times New Roman" w:hAnsi="Times New Roman"/>
                <w:sz w:val="24"/>
              </w:rPr>
              <w:t xml:space="preserve">       </w:t>
            </w:r>
            <w:r>
              <w:rPr>
                <w:rFonts w:ascii="Times New Roman" w:hAnsi="Times New Roman"/>
                <w:b/>
                <w:sz w:val="24"/>
              </w:rPr>
              <w:t>В результате освоения дисциплины обучающийся должен продемонстрировать предметные результаты освоения учебной дисциплины "Физическая культура":</w:t>
            </w:r>
          </w:p>
          <w:p w14:paraId="47A58C5D" w14:textId="77777777" w:rsidR="002E05D6" w:rsidRDefault="00FC6B76">
            <w:pPr>
              <w:spacing w:beforeAutospacing="1" w:afterAutospacing="1"/>
              <w:rPr>
                <w:rFonts w:ascii="Times New Roman" w:hAnsi="Times New Roman"/>
              </w:rPr>
            </w:pPr>
            <w:r>
              <w:rPr>
                <w:rFonts w:ascii="Times New Roman" w:hAnsi="Times New Roman"/>
              </w:rPr>
              <w:t>−− умение использовать разнообразные формы и виды физкультурной деятельности для организации здорового образа жизни, активного отдыха и досуга;</w:t>
            </w:r>
          </w:p>
        </w:tc>
        <w:tc>
          <w:tcPr>
            <w:tcW w:w="427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506A3FA" w14:textId="77777777" w:rsidR="002E05D6" w:rsidRDefault="00FC6B76">
            <w:pPr>
              <w:rPr>
                <w:rFonts w:ascii="Times New Roman" w:hAnsi="Times New Roman"/>
              </w:rPr>
            </w:pPr>
            <w:r>
              <w:rPr>
                <w:rFonts w:ascii="Times New Roman" w:hAnsi="Times New Roman"/>
              </w:rPr>
              <w:t>Оперативный контроль:</w:t>
            </w:r>
          </w:p>
          <w:p w14:paraId="5ACD7FA4" w14:textId="77777777" w:rsidR="002E05D6" w:rsidRDefault="00FC6B76">
            <w:pPr>
              <w:rPr>
                <w:rFonts w:ascii="Times New Roman" w:hAnsi="Times New Roman"/>
              </w:rPr>
            </w:pPr>
            <w:r>
              <w:rPr>
                <w:rFonts w:ascii="Times New Roman" w:hAnsi="Times New Roman"/>
              </w:rPr>
              <w:t>- сдача нормативов</w:t>
            </w:r>
          </w:p>
          <w:p w14:paraId="18A69DE8" w14:textId="77777777" w:rsidR="002E05D6" w:rsidRDefault="00FC6B76">
            <w:pPr>
              <w:rPr>
                <w:rFonts w:ascii="Times New Roman" w:hAnsi="Times New Roman"/>
              </w:rPr>
            </w:pPr>
            <w:r>
              <w:rPr>
                <w:rFonts w:ascii="Times New Roman" w:hAnsi="Times New Roman"/>
              </w:rPr>
              <w:t xml:space="preserve">- проверка и оценка докладов. </w:t>
            </w:r>
          </w:p>
          <w:p w14:paraId="4B049344" w14:textId="77777777" w:rsidR="002E05D6" w:rsidRDefault="002E05D6">
            <w:pPr>
              <w:rPr>
                <w:rFonts w:ascii="Times New Roman" w:hAnsi="Times New Roman"/>
              </w:rPr>
            </w:pPr>
          </w:p>
        </w:tc>
      </w:tr>
      <w:tr w:rsidR="002E05D6" w14:paraId="65B0A157" w14:textId="77777777">
        <w:tc>
          <w:tcPr>
            <w:tcW w:w="579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501B0A30" w14:textId="77777777" w:rsidR="002E05D6" w:rsidRDefault="00FC6B76">
            <w:pPr>
              <w:spacing w:beforeAutospacing="1" w:afterAutospacing="1"/>
              <w:rPr>
                <w:rFonts w:ascii="Times New Roman" w:hAnsi="Times New Roman"/>
              </w:rPr>
            </w:pPr>
            <w:r>
              <w:rPr>
                <w:rFonts w:ascii="Times New Roman" w:hAnsi="Times New Roman"/>
              </w:rPr>
              <w:t>−−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c>
          <w:tcPr>
            <w:tcW w:w="427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862B179" w14:textId="77777777" w:rsidR="002E05D6" w:rsidRDefault="00FC6B76">
            <w:pPr>
              <w:rPr>
                <w:rFonts w:ascii="Times New Roman" w:hAnsi="Times New Roman"/>
              </w:rPr>
            </w:pPr>
            <w:r>
              <w:rPr>
                <w:rFonts w:ascii="Times New Roman" w:hAnsi="Times New Roman"/>
              </w:rPr>
              <w:t>Оперативный контроль:</w:t>
            </w:r>
          </w:p>
          <w:p w14:paraId="3D3F4739" w14:textId="77777777" w:rsidR="002E05D6" w:rsidRDefault="00FC6B76">
            <w:pPr>
              <w:rPr>
                <w:rFonts w:ascii="Times New Roman" w:hAnsi="Times New Roman"/>
              </w:rPr>
            </w:pPr>
            <w:r>
              <w:rPr>
                <w:rFonts w:ascii="Times New Roman" w:hAnsi="Times New Roman"/>
              </w:rPr>
              <w:t>- сдача нормативов</w:t>
            </w:r>
          </w:p>
          <w:p w14:paraId="3F9C2E7F" w14:textId="77777777" w:rsidR="002E05D6" w:rsidRDefault="002E05D6">
            <w:pPr>
              <w:rPr>
                <w:rFonts w:ascii="Times New Roman" w:hAnsi="Times New Roman"/>
              </w:rPr>
            </w:pPr>
          </w:p>
        </w:tc>
      </w:tr>
      <w:tr w:rsidR="002E05D6" w14:paraId="514EEAC1" w14:textId="77777777">
        <w:tc>
          <w:tcPr>
            <w:tcW w:w="579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42A7354" w14:textId="77777777" w:rsidR="002E05D6" w:rsidRDefault="00FC6B76">
            <w:pPr>
              <w:spacing w:beforeAutospacing="1" w:afterAutospacing="1"/>
              <w:rPr>
                <w:rFonts w:ascii="Times New Roman" w:hAnsi="Times New Roman"/>
              </w:rPr>
            </w:pPr>
            <w:r>
              <w:rPr>
                <w:rFonts w:ascii="Times New Roman" w:hAnsi="Times New Roman"/>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c>
          <w:tcPr>
            <w:tcW w:w="427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B97267F" w14:textId="77777777" w:rsidR="002E05D6" w:rsidRDefault="00FC6B76">
            <w:pPr>
              <w:rPr>
                <w:rFonts w:ascii="Times New Roman" w:hAnsi="Times New Roman"/>
              </w:rPr>
            </w:pPr>
            <w:r>
              <w:rPr>
                <w:rFonts w:ascii="Times New Roman" w:hAnsi="Times New Roman"/>
              </w:rPr>
              <w:t>Оперативный контроль:</w:t>
            </w:r>
          </w:p>
          <w:p w14:paraId="60ACACD4" w14:textId="77777777" w:rsidR="002E05D6" w:rsidRDefault="00FC6B76">
            <w:pPr>
              <w:rPr>
                <w:rFonts w:ascii="Times New Roman" w:hAnsi="Times New Roman"/>
              </w:rPr>
            </w:pPr>
            <w:r>
              <w:rPr>
                <w:rFonts w:ascii="Times New Roman" w:hAnsi="Times New Roman"/>
              </w:rPr>
              <w:t>- сдача нормативов.</w:t>
            </w:r>
          </w:p>
          <w:p w14:paraId="5B6F20EC" w14:textId="77777777" w:rsidR="002E05D6" w:rsidRDefault="002E05D6">
            <w:pPr>
              <w:rPr>
                <w:rFonts w:ascii="Times New Roman" w:hAnsi="Times New Roman"/>
              </w:rPr>
            </w:pPr>
          </w:p>
        </w:tc>
      </w:tr>
      <w:tr w:rsidR="002E05D6" w14:paraId="48D66425" w14:textId="77777777">
        <w:trPr>
          <w:trHeight w:val="1547"/>
        </w:trPr>
        <w:tc>
          <w:tcPr>
            <w:tcW w:w="5793" w:type="dxa"/>
            <w:gridSpan w:val="2"/>
            <w:tcBorders>
              <w:top w:val="single" w:sz="6" w:space="0" w:color="000000"/>
              <w:left w:val="single" w:sz="6" w:space="0" w:color="000000"/>
              <w:bottom w:val="single" w:sz="4" w:space="0" w:color="000000"/>
              <w:right w:val="single" w:sz="6" w:space="0" w:color="000000"/>
            </w:tcBorders>
            <w:shd w:val="clear" w:color="auto" w:fill="auto"/>
            <w:vAlign w:val="center"/>
          </w:tcPr>
          <w:p w14:paraId="5B90D2F7" w14:textId="77777777" w:rsidR="002E05D6" w:rsidRDefault="00FC6B76">
            <w:pPr>
              <w:rPr>
                <w:rFonts w:ascii="Times New Roman" w:hAnsi="Times New Roman"/>
              </w:rPr>
            </w:pPr>
            <w:r>
              <w:rPr>
                <w:rFonts w:ascii="Times New Roman" w:hAnsi="Times New Roman"/>
              </w:rPr>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c>
          <w:tcPr>
            <w:tcW w:w="4272" w:type="dxa"/>
            <w:tcBorders>
              <w:top w:val="single" w:sz="6" w:space="0" w:color="000000"/>
              <w:left w:val="single" w:sz="6" w:space="0" w:color="000000"/>
              <w:bottom w:val="single" w:sz="4" w:space="0" w:color="000000"/>
              <w:right w:val="single" w:sz="6" w:space="0" w:color="000000"/>
            </w:tcBorders>
            <w:shd w:val="clear" w:color="auto" w:fill="auto"/>
            <w:vAlign w:val="center"/>
          </w:tcPr>
          <w:p w14:paraId="5DFA3A4D" w14:textId="77777777" w:rsidR="002E05D6" w:rsidRDefault="00FC6B76">
            <w:pPr>
              <w:rPr>
                <w:rFonts w:ascii="Times New Roman" w:hAnsi="Times New Roman"/>
              </w:rPr>
            </w:pPr>
            <w:r>
              <w:rPr>
                <w:rFonts w:ascii="Times New Roman" w:hAnsi="Times New Roman"/>
              </w:rPr>
              <w:t>Оперативный контроль:</w:t>
            </w:r>
          </w:p>
          <w:p w14:paraId="639B7D61" w14:textId="77777777" w:rsidR="002E05D6" w:rsidRDefault="00FC6B76">
            <w:pPr>
              <w:rPr>
                <w:rFonts w:ascii="Times New Roman" w:hAnsi="Times New Roman"/>
              </w:rPr>
            </w:pPr>
            <w:r>
              <w:rPr>
                <w:rFonts w:ascii="Times New Roman" w:hAnsi="Times New Roman"/>
              </w:rPr>
              <w:t>- сдача нормативов.</w:t>
            </w:r>
          </w:p>
          <w:p w14:paraId="5F25D12C" w14:textId="77777777" w:rsidR="002E05D6" w:rsidRDefault="002E05D6">
            <w:pPr>
              <w:rPr>
                <w:rFonts w:ascii="Times New Roman" w:hAnsi="Times New Roman"/>
              </w:rPr>
            </w:pPr>
          </w:p>
        </w:tc>
      </w:tr>
      <w:tr w:rsidR="002E05D6" w14:paraId="00A20742" w14:textId="77777777">
        <w:trPr>
          <w:trHeight w:val="1559"/>
        </w:trPr>
        <w:tc>
          <w:tcPr>
            <w:tcW w:w="579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3CCAD24" w14:textId="77777777" w:rsidR="002E05D6" w:rsidRDefault="00FC6B76">
            <w:pPr>
              <w:spacing w:beforeAutospacing="1" w:afterAutospacing="1"/>
              <w:rPr>
                <w:rFonts w:ascii="Times New Roman" w:hAnsi="Times New Roman"/>
              </w:rPr>
            </w:pPr>
            <w:r>
              <w:rPr>
                <w:rFonts w:ascii="Times New Roman" w:hAnsi="Times New Roman"/>
              </w:rPr>
              <w:t>−−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tc>
        <w:tc>
          <w:tcPr>
            <w:tcW w:w="427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1B25C8" w14:textId="77777777" w:rsidR="002E05D6" w:rsidRDefault="00FC6B76">
            <w:pPr>
              <w:ind w:left="57" w:right="57"/>
              <w:jc w:val="both"/>
              <w:rPr>
                <w:rFonts w:ascii="Times New Roman" w:hAnsi="Times New Roman"/>
              </w:rPr>
            </w:pPr>
            <w:r>
              <w:rPr>
                <w:rFonts w:ascii="Times New Roman" w:hAnsi="Times New Roman"/>
              </w:rPr>
              <w:t>Входной контроль: собеседование</w:t>
            </w:r>
          </w:p>
          <w:p w14:paraId="32852C1E" w14:textId="77777777" w:rsidR="002E05D6" w:rsidRDefault="00FC6B76">
            <w:pPr>
              <w:rPr>
                <w:rFonts w:ascii="Times New Roman" w:hAnsi="Times New Roman"/>
              </w:rPr>
            </w:pPr>
            <w:r>
              <w:rPr>
                <w:rFonts w:ascii="Times New Roman" w:hAnsi="Times New Roman"/>
              </w:rPr>
              <w:t>Оперативный контроль:</w:t>
            </w:r>
          </w:p>
          <w:p w14:paraId="39FA5929" w14:textId="77777777" w:rsidR="002E05D6" w:rsidRDefault="00FC6B76">
            <w:pPr>
              <w:rPr>
                <w:rFonts w:ascii="Times New Roman" w:hAnsi="Times New Roman"/>
              </w:rPr>
            </w:pPr>
            <w:r>
              <w:rPr>
                <w:rFonts w:ascii="Times New Roman" w:hAnsi="Times New Roman"/>
              </w:rPr>
              <w:t>- сдача нормативов;</w:t>
            </w:r>
          </w:p>
          <w:p w14:paraId="543B40B3" w14:textId="77777777" w:rsidR="002E05D6" w:rsidRDefault="00FC6B76">
            <w:pPr>
              <w:rPr>
                <w:rFonts w:ascii="Times New Roman" w:hAnsi="Times New Roman"/>
              </w:rPr>
            </w:pPr>
            <w:r>
              <w:rPr>
                <w:rFonts w:ascii="Times New Roman" w:hAnsi="Times New Roman"/>
              </w:rPr>
              <w:t>- устный фронтальный опрос;</w:t>
            </w:r>
          </w:p>
          <w:p w14:paraId="002E05D2" w14:textId="77777777" w:rsidR="002E05D6" w:rsidRDefault="00FC6B76">
            <w:pPr>
              <w:rPr>
                <w:rFonts w:ascii="Times New Roman" w:hAnsi="Times New Roman"/>
              </w:rPr>
            </w:pPr>
            <w:r>
              <w:rPr>
                <w:rFonts w:ascii="Times New Roman" w:hAnsi="Times New Roman"/>
              </w:rPr>
              <w:t>- проверка и оценка докладов.</w:t>
            </w:r>
          </w:p>
        </w:tc>
      </w:tr>
      <w:tr w:rsidR="002E05D6" w14:paraId="6D9793AE" w14:textId="77777777">
        <w:trPr>
          <w:trHeight w:val="1176"/>
        </w:trPr>
        <w:tc>
          <w:tcPr>
            <w:tcW w:w="5783" w:type="dxa"/>
            <w:tcBorders>
              <w:top w:val="single" w:sz="6" w:space="0" w:color="000000"/>
              <w:left w:val="single" w:sz="6" w:space="0" w:color="000000"/>
              <w:bottom w:val="single" w:sz="6" w:space="0" w:color="000000"/>
              <w:right w:val="single" w:sz="6" w:space="0" w:color="000000"/>
            </w:tcBorders>
          </w:tcPr>
          <w:p w14:paraId="62FD2AC5" w14:textId="77777777" w:rsidR="002E05D6" w:rsidRDefault="002E05D6">
            <w:pPr>
              <w:tabs>
                <w:tab w:val="left" w:pos="851"/>
                <w:tab w:val="left" w:pos="1134"/>
              </w:tabs>
              <w:ind w:left="742"/>
              <w:contextualSpacing/>
              <w:rPr>
                <w:rFonts w:ascii="Times New Roman" w:hAnsi="Times New Roman"/>
              </w:rPr>
            </w:pPr>
          </w:p>
        </w:tc>
        <w:tc>
          <w:tcPr>
            <w:tcW w:w="4282" w:type="dxa"/>
            <w:gridSpan w:val="2"/>
            <w:tcBorders>
              <w:top w:val="single" w:sz="6" w:space="0" w:color="000000"/>
              <w:left w:val="single" w:sz="6" w:space="0" w:color="000000"/>
              <w:bottom w:val="single" w:sz="6" w:space="0" w:color="000000"/>
              <w:right w:val="single" w:sz="6" w:space="0" w:color="000000"/>
            </w:tcBorders>
          </w:tcPr>
          <w:p w14:paraId="255EADD5" w14:textId="77777777" w:rsidR="002E05D6" w:rsidRDefault="00FC6B76">
            <w:pPr>
              <w:rPr>
                <w:rFonts w:ascii="Times New Roman" w:hAnsi="Times New Roman"/>
              </w:rPr>
            </w:pPr>
            <w:r>
              <w:rPr>
                <w:rFonts w:ascii="Times New Roman" w:hAnsi="Times New Roman"/>
              </w:rPr>
              <w:t>Итоговый контроль</w:t>
            </w:r>
          </w:p>
          <w:p w14:paraId="3C3F9082" w14:textId="77777777" w:rsidR="002E05D6" w:rsidRDefault="00FC6B76">
            <w:pPr>
              <w:rPr>
                <w:rFonts w:ascii="Times New Roman" w:hAnsi="Times New Roman"/>
              </w:rPr>
            </w:pPr>
            <w:r>
              <w:rPr>
                <w:rFonts w:ascii="Times New Roman" w:hAnsi="Times New Roman"/>
              </w:rPr>
              <w:t>- дифференцированный зачёт</w:t>
            </w:r>
          </w:p>
        </w:tc>
      </w:tr>
    </w:tbl>
    <w:p w14:paraId="6B096CD9" w14:textId="77777777" w:rsidR="002E05D6" w:rsidRDefault="002E05D6">
      <w:pPr>
        <w:sectPr w:rsidR="002E05D6">
          <w:headerReference w:type="default" r:id="rId53"/>
          <w:pgSz w:w="11907" w:h="16839"/>
          <w:pgMar w:top="851" w:right="567" w:bottom="851" w:left="1134" w:header="283" w:footer="283" w:gutter="0"/>
          <w:pgNumType w:start="10"/>
          <w:cols w:space="720"/>
        </w:sectPr>
      </w:pPr>
    </w:p>
    <w:p w14:paraId="63A1BDBC" w14:textId="77777777" w:rsidR="002E05D6" w:rsidRDefault="00FC6B76">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rFonts w:ascii="Times New Roman" w:hAnsi="Times New Roman"/>
        </w:rPr>
      </w:pPr>
      <w:r>
        <w:rPr>
          <w:rFonts w:ascii="Times New Roman" w:hAnsi="Times New Roman"/>
        </w:rPr>
        <w:lastRenderedPageBreak/>
        <w:t>Формы и методы контроля и оценки результатов обучения должны позволять проверять у обучающихся не только сформированность предметных результатов, но и развитие личностных и метапредметных результатов обучения.</w:t>
      </w:r>
    </w:p>
    <w:tbl>
      <w:tblPr>
        <w:tblW w:w="0" w:type="auto"/>
        <w:tblInd w:w="-25" w:type="dxa"/>
        <w:tblLayout w:type="fixed"/>
        <w:tblLook w:val="04A0" w:firstRow="1" w:lastRow="0" w:firstColumn="1" w:lastColumn="0" w:noHBand="0" w:noVBand="1"/>
      </w:tblPr>
      <w:tblGrid>
        <w:gridCol w:w="5778"/>
        <w:gridCol w:w="25"/>
        <w:gridCol w:w="6237"/>
        <w:gridCol w:w="3402"/>
      </w:tblGrid>
      <w:tr w:rsidR="002E05D6" w14:paraId="76099DD2" w14:textId="77777777">
        <w:tc>
          <w:tcPr>
            <w:tcW w:w="5778" w:type="dxa"/>
            <w:tcBorders>
              <w:top w:val="single" w:sz="8" w:space="0" w:color="000000"/>
              <w:left w:val="single" w:sz="8" w:space="0" w:color="000000"/>
              <w:bottom w:val="single" w:sz="8" w:space="0" w:color="000000"/>
              <w:right w:val="nil"/>
            </w:tcBorders>
            <w:vAlign w:val="center"/>
          </w:tcPr>
          <w:p w14:paraId="4EF8CDB5" w14:textId="77777777" w:rsidR="002E05D6" w:rsidRDefault="00FC6B76">
            <w:pPr>
              <w:jc w:val="center"/>
              <w:rPr>
                <w:rFonts w:ascii="Times New Roman" w:hAnsi="Times New Roman"/>
                <w:b/>
              </w:rPr>
            </w:pPr>
            <w:r>
              <w:rPr>
                <w:rFonts w:ascii="Times New Roman" w:hAnsi="Times New Roman"/>
                <w:b/>
              </w:rPr>
              <w:t xml:space="preserve">Результаты </w:t>
            </w:r>
          </w:p>
          <w:p w14:paraId="39F86E9F" w14:textId="77777777" w:rsidR="002E05D6" w:rsidRDefault="00FC6B76">
            <w:pPr>
              <w:jc w:val="center"/>
              <w:rPr>
                <w:rFonts w:ascii="Times New Roman" w:hAnsi="Times New Roman"/>
                <w:b/>
              </w:rPr>
            </w:pPr>
            <w:r>
              <w:rPr>
                <w:rFonts w:ascii="Times New Roman" w:hAnsi="Times New Roman"/>
                <w:b/>
              </w:rPr>
              <w:t xml:space="preserve">(личностные и метапредметные) </w:t>
            </w:r>
          </w:p>
        </w:tc>
        <w:tc>
          <w:tcPr>
            <w:tcW w:w="6262" w:type="dxa"/>
            <w:gridSpan w:val="2"/>
            <w:tcBorders>
              <w:top w:val="single" w:sz="8" w:space="0" w:color="000000"/>
              <w:left w:val="single" w:sz="4" w:space="0" w:color="000000"/>
              <w:bottom w:val="single" w:sz="8" w:space="0" w:color="000000"/>
              <w:right w:val="nil"/>
            </w:tcBorders>
            <w:vAlign w:val="center"/>
          </w:tcPr>
          <w:p w14:paraId="0AB8A9C0" w14:textId="77777777" w:rsidR="002E05D6" w:rsidRDefault="00FC6B76">
            <w:pPr>
              <w:jc w:val="center"/>
              <w:rPr>
                <w:rFonts w:ascii="Times New Roman" w:hAnsi="Times New Roman"/>
                <w:b/>
              </w:rPr>
            </w:pPr>
            <w:r>
              <w:rPr>
                <w:rFonts w:ascii="Times New Roman" w:hAnsi="Times New Roman"/>
                <w:b/>
              </w:rPr>
              <w:t>Основные показатели оценки результата</w:t>
            </w:r>
          </w:p>
        </w:tc>
        <w:tc>
          <w:tcPr>
            <w:tcW w:w="3402" w:type="dxa"/>
            <w:tcBorders>
              <w:top w:val="single" w:sz="8" w:space="0" w:color="000000"/>
              <w:left w:val="single" w:sz="4" w:space="0" w:color="000000"/>
              <w:bottom w:val="single" w:sz="8" w:space="0" w:color="000000"/>
              <w:right w:val="single" w:sz="8" w:space="0" w:color="000000"/>
            </w:tcBorders>
            <w:vAlign w:val="center"/>
          </w:tcPr>
          <w:p w14:paraId="6954D203" w14:textId="77777777" w:rsidR="002E05D6" w:rsidRDefault="00FC6B76">
            <w:pPr>
              <w:jc w:val="center"/>
              <w:rPr>
                <w:rFonts w:ascii="Times New Roman" w:hAnsi="Times New Roman"/>
                <w:b/>
              </w:rPr>
            </w:pPr>
            <w:r>
              <w:rPr>
                <w:rFonts w:ascii="Times New Roman" w:hAnsi="Times New Roman"/>
                <w:b/>
              </w:rPr>
              <w:t xml:space="preserve">Формы и методы контроля и оценки </w:t>
            </w:r>
          </w:p>
        </w:tc>
      </w:tr>
      <w:tr w:rsidR="002E05D6" w14:paraId="7AA9D1D4" w14:textId="77777777">
        <w:trPr>
          <w:trHeight w:val="268"/>
        </w:trPr>
        <w:tc>
          <w:tcPr>
            <w:tcW w:w="15442" w:type="dxa"/>
            <w:gridSpan w:val="4"/>
            <w:tcBorders>
              <w:top w:val="single" w:sz="8" w:space="0" w:color="000000"/>
              <w:left w:val="single" w:sz="8" w:space="0" w:color="000000"/>
              <w:bottom w:val="single" w:sz="8" w:space="0" w:color="000000"/>
              <w:right w:val="single" w:sz="8" w:space="0" w:color="000000"/>
            </w:tcBorders>
          </w:tcPr>
          <w:p w14:paraId="69F86E3C" w14:textId="77777777" w:rsidR="002E05D6" w:rsidRDefault="00FC6B76">
            <w:pPr>
              <w:rPr>
                <w:rFonts w:ascii="Times New Roman" w:hAnsi="Times New Roman"/>
                <w:b/>
              </w:rPr>
            </w:pPr>
            <w:r>
              <w:rPr>
                <w:rFonts w:ascii="Times New Roman" w:hAnsi="Times New Roman"/>
                <w:b/>
              </w:rPr>
              <w:t>Личностные результаты</w:t>
            </w:r>
          </w:p>
        </w:tc>
      </w:tr>
      <w:tr w:rsidR="002E05D6" w14:paraId="390DB249" w14:textId="77777777">
        <w:trPr>
          <w:trHeight w:val="637"/>
        </w:trPr>
        <w:tc>
          <w:tcPr>
            <w:tcW w:w="5778" w:type="dxa"/>
            <w:tcBorders>
              <w:top w:val="single" w:sz="8" w:space="0" w:color="000000"/>
              <w:left w:val="single" w:sz="8" w:space="0" w:color="000000"/>
              <w:bottom w:val="single" w:sz="4" w:space="0" w:color="000000"/>
              <w:right w:val="nil"/>
            </w:tcBorders>
          </w:tcPr>
          <w:p w14:paraId="5FE3B0A5" w14:textId="77777777" w:rsidR="002E05D6" w:rsidRDefault="00FC6B76">
            <w:pPr>
              <w:rPr>
                <w:rFonts w:ascii="Times New Roman" w:hAnsi="Times New Roman"/>
              </w:rPr>
            </w:pPr>
            <w:r>
              <w:rPr>
                <w:rFonts w:ascii="Times New Roman" w:hAnsi="Times New Roman"/>
              </w:rPr>
              <w:t>−− готовность и способность обучающихся к саморазвитию и личностному самоопределению;</w:t>
            </w:r>
          </w:p>
        </w:tc>
        <w:tc>
          <w:tcPr>
            <w:tcW w:w="6262" w:type="dxa"/>
            <w:gridSpan w:val="2"/>
            <w:tcBorders>
              <w:top w:val="single" w:sz="8" w:space="0" w:color="000000"/>
              <w:left w:val="single" w:sz="4" w:space="0" w:color="000000"/>
              <w:bottom w:val="single" w:sz="8" w:space="0" w:color="000000"/>
              <w:right w:val="nil"/>
            </w:tcBorders>
          </w:tcPr>
          <w:p w14:paraId="3CFC82E2" w14:textId="77777777" w:rsidR="002E05D6" w:rsidRDefault="00FC6B76">
            <w:pPr>
              <w:jc w:val="both"/>
              <w:rPr>
                <w:rFonts w:ascii="Times New Roman" w:hAnsi="Times New Roman"/>
              </w:rPr>
            </w:pPr>
            <w:r>
              <w:rPr>
                <w:rFonts w:ascii="Times New Roman" w:hAnsi="Times New Roman"/>
              </w:rPr>
              <w:t>- демонстрация желания учиться;</w:t>
            </w:r>
          </w:p>
          <w:p w14:paraId="3E35E2E1" w14:textId="77777777" w:rsidR="002E05D6" w:rsidRDefault="00FC6B76">
            <w:pPr>
              <w:jc w:val="both"/>
              <w:rPr>
                <w:rFonts w:ascii="Times New Roman" w:hAnsi="Times New Roman"/>
              </w:rPr>
            </w:pPr>
            <w:r>
              <w:rPr>
                <w:rFonts w:ascii="Times New Roman" w:hAnsi="Times New Roman"/>
              </w:rPr>
              <w:t>- сознательное отношение к продолжению образования в ВУЗе</w:t>
            </w:r>
          </w:p>
          <w:p w14:paraId="344DB638" w14:textId="77777777" w:rsidR="002E05D6" w:rsidRDefault="00FC6B76">
            <w:pPr>
              <w:jc w:val="both"/>
              <w:rPr>
                <w:rFonts w:ascii="Times New Roman" w:hAnsi="Times New Roman"/>
              </w:rPr>
            </w:pPr>
            <w:r>
              <w:rPr>
                <w:rFonts w:ascii="Times New Roman" w:hAnsi="Times New Roman"/>
              </w:rPr>
              <w:t>- демонстрация сформированности мировоззрения, отвечающего современным реалиям;</w:t>
            </w:r>
          </w:p>
        </w:tc>
        <w:tc>
          <w:tcPr>
            <w:tcW w:w="3402" w:type="dxa"/>
            <w:tcBorders>
              <w:top w:val="single" w:sz="8" w:space="0" w:color="000000"/>
              <w:left w:val="single" w:sz="4" w:space="0" w:color="000000"/>
              <w:bottom w:val="single" w:sz="4" w:space="0" w:color="000000"/>
              <w:right w:val="single" w:sz="8" w:space="0" w:color="000000"/>
            </w:tcBorders>
          </w:tcPr>
          <w:p w14:paraId="24544C13" w14:textId="77777777" w:rsidR="002E05D6" w:rsidRDefault="00FC6B76">
            <w:pPr>
              <w:rPr>
                <w:rFonts w:ascii="Times New Roman" w:hAnsi="Times New Roman"/>
              </w:rPr>
            </w:pPr>
            <w:r>
              <w:rPr>
                <w:rFonts w:ascii="Times New Roman" w:hAnsi="Times New Roman"/>
              </w:rPr>
              <w:t>Творческие и исследовательские проекты</w:t>
            </w:r>
          </w:p>
          <w:p w14:paraId="50F7448D" w14:textId="77777777" w:rsidR="002E05D6" w:rsidRDefault="002E05D6">
            <w:pPr>
              <w:rPr>
                <w:rFonts w:ascii="Times New Roman" w:hAnsi="Times New Roman"/>
              </w:rPr>
            </w:pPr>
          </w:p>
        </w:tc>
      </w:tr>
      <w:tr w:rsidR="002E05D6" w14:paraId="385FF180" w14:textId="77777777">
        <w:trPr>
          <w:trHeight w:val="637"/>
        </w:trPr>
        <w:tc>
          <w:tcPr>
            <w:tcW w:w="5778" w:type="dxa"/>
            <w:tcBorders>
              <w:top w:val="single" w:sz="4" w:space="0" w:color="000000"/>
              <w:left w:val="single" w:sz="8" w:space="0" w:color="000000"/>
              <w:bottom w:val="single" w:sz="8" w:space="0" w:color="000000"/>
              <w:right w:val="nil"/>
            </w:tcBorders>
          </w:tcPr>
          <w:p w14:paraId="5D7D64EC" w14:textId="77777777" w:rsidR="002E05D6" w:rsidRDefault="00FC6B76">
            <w:pPr>
              <w:rPr>
                <w:rFonts w:ascii="Times New Roman" w:hAnsi="Times New Roman"/>
              </w:rPr>
            </w:pPr>
            <w:r>
              <w:rPr>
                <w:rFonts w:ascii="Times New Roman" w:hAnsi="Times New Roman"/>
              </w:rPr>
              <w:t>−− 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валеологической и профессиональной направленностью, неприятию вредных привычек: курения, употребления алкоголя, наркотиков;</w:t>
            </w:r>
          </w:p>
          <w:p w14:paraId="2E9599BC" w14:textId="77777777" w:rsidR="002E05D6" w:rsidRDefault="00FC6B76">
            <w:pPr>
              <w:rPr>
                <w:rFonts w:ascii="Times New Roman" w:hAnsi="Times New Roman"/>
              </w:rPr>
            </w:pPr>
            <w:r>
              <w:rPr>
                <w:rFonts w:ascii="Times New Roman" w:hAnsi="Times New Roman"/>
              </w:rPr>
              <w:t>−− потребность к самостоятельному использованию физической культуры как составляющей доминанты здоровья;</w:t>
            </w:r>
          </w:p>
          <w:p w14:paraId="3C379FA2" w14:textId="77777777" w:rsidR="002E05D6" w:rsidRDefault="00FC6B76">
            <w:pPr>
              <w:rPr>
                <w:rFonts w:ascii="Times New Roman" w:hAnsi="Times New Roman"/>
              </w:rPr>
            </w:pPr>
            <w:r>
              <w:rPr>
                <w:rFonts w:ascii="Times New Roman" w:hAnsi="Times New Roman"/>
              </w:rPr>
              <w:t>−− приобретение личного опыта творческого использования профессионально-оздоровительных средств и методов двигательной активности;</w:t>
            </w:r>
          </w:p>
          <w:p w14:paraId="3CF3D7A1" w14:textId="77777777" w:rsidR="002E05D6" w:rsidRDefault="00FC6B76">
            <w:pPr>
              <w:rPr>
                <w:rFonts w:ascii="Times New Roman" w:hAnsi="Times New Roman"/>
              </w:rPr>
            </w:pPr>
            <w:r>
              <w:rPr>
                <w:rFonts w:ascii="Times New Roman" w:hAnsi="Times New Roman"/>
              </w:rPr>
              <w:t xml:space="preserve">−− принятие и реализация ценностей здорового и безопасного образа жизни, потребности в физическом </w:t>
            </w:r>
            <w:r>
              <w:rPr>
                <w:rFonts w:ascii="Times New Roman" w:hAnsi="Times New Roman"/>
              </w:rPr>
              <w:lastRenderedPageBreak/>
              <w:t>самосовершенствовании, занятиях спортивно-оздоровительной деятельностью;</w:t>
            </w:r>
          </w:p>
        </w:tc>
        <w:tc>
          <w:tcPr>
            <w:tcW w:w="6262" w:type="dxa"/>
            <w:gridSpan w:val="2"/>
            <w:tcBorders>
              <w:top w:val="single" w:sz="8" w:space="0" w:color="000000"/>
              <w:left w:val="single" w:sz="4" w:space="0" w:color="000000"/>
              <w:bottom w:val="single" w:sz="8" w:space="0" w:color="000000"/>
              <w:right w:val="nil"/>
            </w:tcBorders>
          </w:tcPr>
          <w:p w14:paraId="71A403CB" w14:textId="77777777" w:rsidR="002E05D6" w:rsidRDefault="00FC6B76">
            <w:pPr>
              <w:jc w:val="both"/>
              <w:rPr>
                <w:rFonts w:ascii="Times New Roman" w:hAnsi="Times New Roman"/>
              </w:rPr>
            </w:pPr>
            <w:r>
              <w:rPr>
                <w:rFonts w:ascii="Times New Roman" w:hAnsi="Times New Roman"/>
              </w:rPr>
              <w:lastRenderedPageBreak/>
              <w:t>- готовность вести здоровый образ жизни;</w:t>
            </w:r>
          </w:p>
          <w:p w14:paraId="3C326773" w14:textId="77777777" w:rsidR="002E05D6" w:rsidRDefault="00FC6B76">
            <w:pPr>
              <w:jc w:val="both"/>
              <w:rPr>
                <w:rFonts w:ascii="Times New Roman" w:hAnsi="Times New Roman"/>
              </w:rPr>
            </w:pPr>
            <w:r>
              <w:rPr>
                <w:rFonts w:ascii="Times New Roman" w:hAnsi="Times New Roman"/>
              </w:rPr>
              <w:t>- занятия в спортивных секциях;</w:t>
            </w:r>
          </w:p>
          <w:p w14:paraId="74B78569" w14:textId="77777777" w:rsidR="002E05D6" w:rsidRDefault="00FC6B76">
            <w:pPr>
              <w:jc w:val="both"/>
              <w:rPr>
                <w:rFonts w:ascii="Times New Roman" w:hAnsi="Times New Roman"/>
              </w:rPr>
            </w:pPr>
            <w:r>
              <w:rPr>
                <w:rFonts w:ascii="Times New Roman" w:hAnsi="Times New Roman"/>
              </w:rPr>
              <w:t>- отказ от курения, употребления алкоголя;</w:t>
            </w:r>
          </w:p>
          <w:p w14:paraId="3F85F6CB" w14:textId="77777777" w:rsidR="002E05D6" w:rsidRDefault="00FC6B76">
            <w:pPr>
              <w:jc w:val="both"/>
              <w:rPr>
                <w:rFonts w:ascii="Times New Roman" w:hAnsi="Times New Roman"/>
              </w:rPr>
            </w:pPr>
            <w:r>
              <w:rPr>
                <w:rFonts w:ascii="Times New Roman" w:hAnsi="Times New Roman"/>
              </w:rPr>
              <w:t>- забота о своём здоровье и здоровье окружающих;</w:t>
            </w:r>
          </w:p>
          <w:p w14:paraId="1159A816" w14:textId="77777777" w:rsidR="002E05D6" w:rsidRDefault="00FC6B76">
            <w:pPr>
              <w:jc w:val="both"/>
              <w:rPr>
                <w:rFonts w:ascii="Times New Roman" w:hAnsi="Times New Roman"/>
              </w:rPr>
            </w:pPr>
            <w:r>
              <w:rPr>
                <w:rFonts w:ascii="Times New Roman" w:hAnsi="Times New Roman"/>
              </w:rPr>
              <w:t>- оказание первой помощи</w:t>
            </w:r>
          </w:p>
          <w:p w14:paraId="3791FB68" w14:textId="77777777" w:rsidR="002E05D6" w:rsidRDefault="002E05D6">
            <w:pPr>
              <w:jc w:val="both"/>
              <w:rPr>
                <w:rFonts w:ascii="Times New Roman" w:hAnsi="Times New Roman"/>
              </w:rPr>
            </w:pPr>
          </w:p>
          <w:p w14:paraId="76668D16" w14:textId="77777777" w:rsidR="002E05D6" w:rsidRDefault="002E05D6">
            <w:pPr>
              <w:jc w:val="both"/>
              <w:rPr>
                <w:rFonts w:ascii="Times New Roman" w:hAnsi="Times New Roman"/>
              </w:rPr>
            </w:pPr>
          </w:p>
          <w:p w14:paraId="573F69B2" w14:textId="77777777" w:rsidR="002E05D6" w:rsidRDefault="002E05D6">
            <w:pPr>
              <w:jc w:val="both"/>
              <w:rPr>
                <w:rFonts w:ascii="Times New Roman" w:hAnsi="Times New Roman"/>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36C6B04D" w14:textId="77777777" w:rsidR="002E05D6" w:rsidRDefault="00FC6B76">
            <w:pPr>
              <w:jc w:val="both"/>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7F663D41" w14:textId="77777777" w:rsidR="002E05D6" w:rsidRDefault="00FC6B76">
            <w:pPr>
              <w:rPr>
                <w:rFonts w:ascii="Times New Roman" w:hAnsi="Times New Roman"/>
              </w:rPr>
            </w:pPr>
            <w:r>
              <w:rPr>
                <w:rFonts w:ascii="Times New Roman" w:hAnsi="Times New Roman"/>
              </w:rPr>
              <w:t>Спортивно-массовые мероприятия</w:t>
            </w:r>
          </w:p>
          <w:p w14:paraId="1048EB2A" w14:textId="77777777" w:rsidR="002E05D6" w:rsidRDefault="00FC6B76">
            <w:pPr>
              <w:rPr>
                <w:rFonts w:ascii="Times New Roman" w:hAnsi="Times New Roman"/>
              </w:rPr>
            </w:pPr>
            <w:r>
              <w:rPr>
                <w:rFonts w:ascii="Times New Roman" w:hAnsi="Times New Roman"/>
              </w:rPr>
              <w:t>Дни здоровья</w:t>
            </w:r>
          </w:p>
          <w:p w14:paraId="58726A2C" w14:textId="77777777" w:rsidR="002E05D6" w:rsidRDefault="00FC6B76">
            <w:pPr>
              <w:rPr>
                <w:rFonts w:ascii="Times New Roman" w:hAnsi="Times New Roman"/>
              </w:rPr>
            </w:pPr>
            <w:r>
              <w:rPr>
                <w:rFonts w:ascii="Times New Roman" w:hAnsi="Times New Roman"/>
              </w:rPr>
              <w:t>Внеклассные мероприятия, посвящённые здоровому и безопасному образу жизни</w:t>
            </w:r>
          </w:p>
        </w:tc>
      </w:tr>
      <w:tr w:rsidR="002E05D6" w14:paraId="6B7FCE30" w14:textId="77777777">
        <w:trPr>
          <w:trHeight w:val="1589"/>
        </w:trPr>
        <w:tc>
          <w:tcPr>
            <w:tcW w:w="5778" w:type="dxa"/>
            <w:tcBorders>
              <w:top w:val="single" w:sz="8" w:space="0" w:color="000000"/>
              <w:left w:val="single" w:sz="8" w:space="0" w:color="000000"/>
              <w:bottom w:val="single" w:sz="8" w:space="0" w:color="000000"/>
              <w:right w:val="nil"/>
            </w:tcBorders>
          </w:tcPr>
          <w:p w14:paraId="53C09B55" w14:textId="77777777" w:rsidR="002E05D6" w:rsidRDefault="00FC6B76">
            <w:pPr>
              <w:rPr>
                <w:rFonts w:ascii="Times New Roman" w:hAnsi="Times New Roman"/>
              </w:rPr>
            </w:pPr>
            <w:r>
              <w:rPr>
                <w:rFonts w:ascii="Times New Roman" w:hAnsi="Times New Roman"/>
              </w:rPr>
              <w:lastRenderedPageBreak/>
              <w:t>−− 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14:paraId="1F13F1EF" w14:textId="77777777" w:rsidR="002E05D6" w:rsidRDefault="00FC6B76">
            <w:pPr>
              <w:rPr>
                <w:rFonts w:ascii="Times New Roman" w:hAnsi="Times New Roman"/>
              </w:rPr>
            </w:pPr>
            <w:r>
              <w:rPr>
                <w:rFonts w:ascii="Times New Roman" w:hAnsi="Times New Roman"/>
              </w:rPr>
              <w:t>−− готовность самостоятельно использовать в трудовых и жизненных ситуациях навыки профессиональной адаптивной физической культуры;</w:t>
            </w:r>
          </w:p>
          <w:p w14:paraId="5B35206F" w14:textId="77777777" w:rsidR="002E05D6" w:rsidRDefault="00FC6B76">
            <w:pPr>
              <w:rPr>
                <w:rFonts w:ascii="Times New Roman" w:hAnsi="Times New Roman"/>
              </w:rPr>
            </w:pPr>
            <w:r>
              <w:rPr>
                <w:rFonts w:ascii="Times New Roman" w:hAnsi="Times New Roman"/>
              </w:rPr>
              <w:t>−− 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tc>
        <w:tc>
          <w:tcPr>
            <w:tcW w:w="6262" w:type="dxa"/>
            <w:gridSpan w:val="2"/>
            <w:tcBorders>
              <w:top w:val="single" w:sz="8" w:space="0" w:color="000000"/>
              <w:left w:val="single" w:sz="4" w:space="0" w:color="000000"/>
              <w:bottom w:val="single" w:sz="8" w:space="0" w:color="000000"/>
              <w:right w:val="nil"/>
            </w:tcBorders>
          </w:tcPr>
          <w:p w14:paraId="202A2E86" w14:textId="77777777" w:rsidR="002E05D6" w:rsidRDefault="00FC6B76">
            <w:pPr>
              <w:jc w:val="both"/>
              <w:rPr>
                <w:rFonts w:ascii="Times New Roman" w:hAnsi="Times New Roman"/>
              </w:rPr>
            </w:pPr>
            <w:r>
              <w:rPr>
                <w:rFonts w:ascii="Times New Roman" w:hAnsi="Times New Roman"/>
              </w:rPr>
              <w:t>-  демонстрация интереса к будущей профессии;</w:t>
            </w:r>
          </w:p>
          <w:p w14:paraId="0D478940" w14:textId="77777777" w:rsidR="002E05D6" w:rsidRDefault="00FC6B76">
            <w:pPr>
              <w:jc w:val="both"/>
              <w:rPr>
                <w:rFonts w:ascii="Times New Roman" w:hAnsi="Times New Roman"/>
              </w:rPr>
            </w:pPr>
            <w:r>
              <w:rPr>
                <w:rFonts w:ascii="Times New Roman" w:hAnsi="Times New Roman"/>
              </w:rPr>
              <w:t xml:space="preserve">- выбор и применение методов и способов решения профессиональных задач </w:t>
            </w:r>
          </w:p>
        </w:tc>
        <w:tc>
          <w:tcPr>
            <w:tcW w:w="3402" w:type="dxa"/>
            <w:tcBorders>
              <w:top w:val="single" w:sz="4" w:space="0" w:color="000000"/>
              <w:left w:val="single" w:sz="4" w:space="0" w:color="000000"/>
              <w:bottom w:val="single" w:sz="4" w:space="0" w:color="000000"/>
              <w:right w:val="single" w:sz="8" w:space="0" w:color="000000"/>
            </w:tcBorders>
            <w:vAlign w:val="center"/>
          </w:tcPr>
          <w:p w14:paraId="0C690311" w14:textId="77777777" w:rsidR="002E05D6" w:rsidRDefault="00FC6B76">
            <w:pPr>
              <w:rPr>
                <w:rFonts w:ascii="Times New Roman" w:hAnsi="Times New Roman"/>
              </w:rPr>
            </w:pPr>
            <w:r>
              <w:rPr>
                <w:rFonts w:ascii="Times New Roman" w:hAnsi="Times New Roman"/>
              </w:rPr>
              <w:t xml:space="preserve">Интерпретация результатов наблюдений за деятельностью обучающегося в процессе освоения образовательной программы </w:t>
            </w:r>
          </w:p>
          <w:p w14:paraId="33A75A19" w14:textId="77777777" w:rsidR="002E05D6" w:rsidRDefault="00FC6B76">
            <w:pPr>
              <w:rPr>
                <w:rFonts w:ascii="Times New Roman" w:hAnsi="Times New Roman"/>
              </w:rPr>
            </w:pPr>
            <w:r>
              <w:rPr>
                <w:rFonts w:ascii="Times New Roman" w:hAnsi="Times New Roman"/>
              </w:rPr>
              <w:t>Занятия по специальным дисциплинам</w:t>
            </w:r>
          </w:p>
          <w:p w14:paraId="36385064" w14:textId="77777777" w:rsidR="002E05D6" w:rsidRDefault="00FC6B76">
            <w:pPr>
              <w:rPr>
                <w:rFonts w:ascii="Times New Roman" w:hAnsi="Times New Roman"/>
              </w:rPr>
            </w:pPr>
            <w:r>
              <w:rPr>
                <w:rFonts w:ascii="Times New Roman" w:hAnsi="Times New Roman"/>
              </w:rPr>
              <w:t>Учебная практика</w:t>
            </w:r>
          </w:p>
          <w:p w14:paraId="2970E7F8" w14:textId="77777777" w:rsidR="002E05D6" w:rsidRDefault="00FC6B76">
            <w:pPr>
              <w:rPr>
                <w:rFonts w:ascii="Times New Roman" w:hAnsi="Times New Roman"/>
              </w:rPr>
            </w:pPr>
            <w:r>
              <w:rPr>
                <w:rFonts w:ascii="Times New Roman" w:hAnsi="Times New Roman"/>
              </w:rPr>
              <w:t>Творческие проекты</w:t>
            </w:r>
          </w:p>
        </w:tc>
      </w:tr>
      <w:tr w:rsidR="002E05D6" w14:paraId="61B12B3C" w14:textId="77777777">
        <w:trPr>
          <w:trHeight w:val="637"/>
        </w:trPr>
        <w:tc>
          <w:tcPr>
            <w:tcW w:w="5778" w:type="dxa"/>
            <w:tcBorders>
              <w:top w:val="single" w:sz="8" w:space="0" w:color="000000"/>
              <w:left w:val="single" w:sz="8" w:space="0" w:color="000000"/>
              <w:bottom w:val="single" w:sz="4" w:space="0" w:color="000000"/>
              <w:right w:val="nil"/>
            </w:tcBorders>
          </w:tcPr>
          <w:p w14:paraId="2115F104" w14:textId="77777777" w:rsidR="002E05D6" w:rsidRDefault="00FC6B76">
            <w:pPr>
              <w:rPr>
                <w:rFonts w:ascii="Times New Roman" w:hAnsi="Times New Roman"/>
              </w:rPr>
            </w:pPr>
            <w:r>
              <w:rPr>
                <w:rFonts w:ascii="Times New Roman" w:hAnsi="Times New Roman"/>
              </w:rPr>
              <w:t>−− 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w:t>
            </w:r>
          </w:p>
        </w:tc>
        <w:tc>
          <w:tcPr>
            <w:tcW w:w="6262" w:type="dxa"/>
            <w:gridSpan w:val="2"/>
            <w:tcBorders>
              <w:top w:val="single" w:sz="8" w:space="0" w:color="000000"/>
              <w:left w:val="single" w:sz="4" w:space="0" w:color="000000"/>
              <w:bottom w:val="single" w:sz="4" w:space="0" w:color="000000"/>
              <w:right w:val="nil"/>
            </w:tcBorders>
          </w:tcPr>
          <w:p w14:paraId="61CBD761" w14:textId="77777777" w:rsidR="002E05D6" w:rsidRDefault="00FC6B76">
            <w:pPr>
              <w:jc w:val="both"/>
              <w:rPr>
                <w:rFonts w:ascii="Times New Roman" w:hAnsi="Times New Roman"/>
              </w:rPr>
            </w:pPr>
            <w:r>
              <w:rPr>
                <w:rFonts w:ascii="Times New Roman" w:hAnsi="Times New Roman"/>
              </w:rPr>
              <w:t>- проявление общественного сознания;</w:t>
            </w:r>
          </w:p>
          <w:p w14:paraId="64129587" w14:textId="77777777" w:rsidR="002E05D6" w:rsidRDefault="00FC6B76">
            <w:pPr>
              <w:jc w:val="both"/>
              <w:rPr>
                <w:rFonts w:ascii="Times New Roman" w:hAnsi="Times New Roman"/>
              </w:rPr>
            </w:pPr>
            <w:r>
              <w:rPr>
                <w:rFonts w:ascii="Times New Roman" w:hAnsi="Times New Roman"/>
              </w:rPr>
              <w:t>- воспитанность и тактичность;</w:t>
            </w:r>
          </w:p>
          <w:p w14:paraId="37FF4E76" w14:textId="77777777" w:rsidR="002E05D6" w:rsidRDefault="00FC6B76">
            <w:pPr>
              <w:jc w:val="both"/>
              <w:rPr>
                <w:rFonts w:ascii="Times New Roman" w:hAnsi="Times New Roman"/>
              </w:rPr>
            </w:pPr>
            <w:r>
              <w:rPr>
                <w:rFonts w:ascii="Times New Roman" w:hAnsi="Times New Roman"/>
              </w:rPr>
              <w:t>- демонстрация готовности к самостоятельной, творческой деятельности</w:t>
            </w:r>
          </w:p>
          <w:p w14:paraId="5871C65A" w14:textId="77777777" w:rsidR="002E05D6" w:rsidRDefault="002E05D6">
            <w:pPr>
              <w:jc w:val="both"/>
              <w:rPr>
                <w:rFonts w:ascii="Times New Roman" w:hAnsi="Times New Roman"/>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1FD36175" w14:textId="77777777" w:rsidR="002E05D6" w:rsidRDefault="00FC6B76">
            <w:pPr>
              <w:rPr>
                <w:rFonts w:ascii="Times New Roman" w:hAnsi="Times New Roman"/>
              </w:rPr>
            </w:pPr>
            <w:r>
              <w:rPr>
                <w:rFonts w:ascii="Times New Roman" w:hAnsi="Times New Roman"/>
              </w:rPr>
              <w:t>Успешное прохождение учебной практики.</w:t>
            </w:r>
          </w:p>
          <w:p w14:paraId="0B4E9B86" w14:textId="77777777" w:rsidR="002E05D6" w:rsidRDefault="00FC6B76">
            <w:pPr>
              <w:rPr>
                <w:rFonts w:ascii="Times New Roman" w:hAnsi="Times New Roman"/>
              </w:rPr>
            </w:pPr>
            <w:r>
              <w:rPr>
                <w:rFonts w:ascii="Times New Roman" w:hAnsi="Times New Roman"/>
              </w:rPr>
              <w:t>Участие в коллективных мероприятиях, проводимых на различных уровнях</w:t>
            </w:r>
          </w:p>
        </w:tc>
      </w:tr>
      <w:tr w:rsidR="002E05D6" w14:paraId="5A700B8C" w14:textId="77777777">
        <w:trPr>
          <w:trHeight w:val="864"/>
        </w:trPr>
        <w:tc>
          <w:tcPr>
            <w:tcW w:w="5778" w:type="dxa"/>
            <w:tcBorders>
              <w:top w:val="single" w:sz="4" w:space="0" w:color="000000"/>
              <w:left w:val="single" w:sz="8" w:space="0" w:color="000000"/>
              <w:right w:val="nil"/>
            </w:tcBorders>
          </w:tcPr>
          <w:p w14:paraId="64D4888B" w14:textId="77777777" w:rsidR="002E05D6" w:rsidRDefault="00FC6B76">
            <w:pPr>
              <w:rPr>
                <w:rFonts w:ascii="Times New Roman" w:hAnsi="Times New Roman"/>
              </w:rPr>
            </w:pPr>
            <w:r>
              <w:rPr>
                <w:rFonts w:ascii="Times New Roman" w:hAnsi="Times New Roman"/>
              </w:rPr>
              <w:t xml:space="preserve">−− формирование навыков сотрудничества со сверстниками, умение продуктивно общаться и </w:t>
            </w:r>
            <w:r>
              <w:rPr>
                <w:rFonts w:ascii="Times New Roman" w:hAnsi="Times New Roman"/>
              </w:rPr>
              <w:lastRenderedPageBreak/>
              <w:t>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tc>
        <w:tc>
          <w:tcPr>
            <w:tcW w:w="6262" w:type="dxa"/>
            <w:gridSpan w:val="2"/>
            <w:tcBorders>
              <w:top w:val="single" w:sz="4" w:space="0" w:color="000000"/>
              <w:left w:val="single" w:sz="4" w:space="0" w:color="000000"/>
              <w:bottom w:val="single" w:sz="4" w:space="0" w:color="000000"/>
              <w:right w:val="nil"/>
            </w:tcBorders>
          </w:tcPr>
          <w:p w14:paraId="48871DFA" w14:textId="77777777" w:rsidR="002E05D6" w:rsidRDefault="00FC6B76">
            <w:pPr>
              <w:jc w:val="both"/>
              <w:rPr>
                <w:rFonts w:ascii="Times New Roman" w:hAnsi="Times New Roman"/>
              </w:rPr>
            </w:pPr>
            <w:r>
              <w:rPr>
                <w:rFonts w:ascii="Times New Roman" w:hAnsi="Times New Roman"/>
              </w:rPr>
              <w:lastRenderedPageBreak/>
              <w:t>- взаимодействие с обучающимися, преподавателями и мастерами в ходе обучения;</w:t>
            </w:r>
          </w:p>
          <w:p w14:paraId="0295E5BA" w14:textId="77777777" w:rsidR="002E05D6" w:rsidRDefault="00FC6B76">
            <w:pPr>
              <w:jc w:val="both"/>
              <w:rPr>
                <w:rFonts w:ascii="Times New Roman" w:hAnsi="Times New Roman"/>
              </w:rPr>
            </w:pPr>
            <w:r>
              <w:rPr>
                <w:rFonts w:ascii="Times New Roman" w:hAnsi="Times New Roman"/>
              </w:rPr>
              <w:lastRenderedPageBreak/>
              <w:t>- сотрудничество со сверстниками и преподавателями при выполнении различного рода деятельности</w:t>
            </w:r>
          </w:p>
          <w:p w14:paraId="4B9AC53F" w14:textId="77777777" w:rsidR="002E05D6" w:rsidRDefault="002E05D6">
            <w:pPr>
              <w:jc w:val="both"/>
              <w:rPr>
                <w:rFonts w:ascii="Times New Roman" w:hAnsi="Times New Roman"/>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0B8DCFF8" w14:textId="77777777" w:rsidR="002E05D6" w:rsidRDefault="00FC6B76">
            <w:pPr>
              <w:rPr>
                <w:rFonts w:ascii="Times New Roman" w:hAnsi="Times New Roman"/>
              </w:rPr>
            </w:pPr>
            <w:r>
              <w:rPr>
                <w:rFonts w:ascii="Times New Roman" w:hAnsi="Times New Roman"/>
              </w:rPr>
              <w:lastRenderedPageBreak/>
              <w:t xml:space="preserve">Интерпретация результатов наблюдений за деятельностью </w:t>
            </w:r>
            <w:r>
              <w:rPr>
                <w:rFonts w:ascii="Times New Roman" w:hAnsi="Times New Roman"/>
              </w:rPr>
              <w:lastRenderedPageBreak/>
              <w:t>обучающегося в процессе освоения образовательной программы.</w:t>
            </w:r>
          </w:p>
        </w:tc>
      </w:tr>
      <w:tr w:rsidR="002E05D6" w14:paraId="5BA4363E" w14:textId="77777777">
        <w:trPr>
          <w:trHeight w:val="406"/>
        </w:trPr>
        <w:tc>
          <w:tcPr>
            <w:tcW w:w="5778" w:type="dxa"/>
            <w:tcBorders>
              <w:top w:val="single" w:sz="8" w:space="0" w:color="000000"/>
              <w:left w:val="single" w:sz="8" w:space="0" w:color="000000"/>
              <w:right w:val="nil"/>
            </w:tcBorders>
          </w:tcPr>
          <w:p w14:paraId="1777EB61" w14:textId="77777777" w:rsidR="002E05D6" w:rsidRDefault="00FC6B76">
            <w:pPr>
              <w:rPr>
                <w:rFonts w:ascii="Times New Roman" w:hAnsi="Times New Roman"/>
              </w:rPr>
            </w:pPr>
            <w:r>
              <w:rPr>
                <w:rFonts w:ascii="Times New Roman" w:hAnsi="Times New Roman"/>
              </w:rPr>
              <w:lastRenderedPageBreak/>
              <w:t>−− умение оказывать первую помощь при занятиях спортивно-оздоровительной деятельностью;</w:t>
            </w:r>
          </w:p>
        </w:tc>
        <w:tc>
          <w:tcPr>
            <w:tcW w:w="6262" w:type="dxa"/>
            <w:gridSpan w:val="2"/>
            <w:tcBorders>
              <w:top w:val="single" w:sz="4" w:space="0" w:color="000000"/>
              <w:left w:val="single" w:sz="4" w:space="0" w:color="000000"/>
              <w:right w:val="nil"/>
            </w:tcBorders>
          </w:tcPr>
          <w:p w14:paraId="6E8DA2D4" w14:textId="77777777" w:rsidR="002E05D6" w:rsidRDefault="00FC6B76">
            <w:pPr>
              <w:jc w:val="both"/>
              <w:rPr>
                <w:rFonts w:ascii="Times New Roman" w:hAnsi="Times New Roman"/>
              </w:rPr>
            </w:pPr>
            <w:r>
              <w:rPr>
                <w:rFonts w:ascii="Times New Roman" w:hAnsi="Times New Roman"/>
              </w:rPr>
              <w:t>-умение оказывать первую помощь;</w:t>
            </w:r>
          </w:p>
        </w:tc>
        <w:tc>
          <w:tcPr>
            <w:tcW w:w="3402" w:type="dxa"/>
            <w:tcBorders>
              <w:top w:val="single" w:sz="4" w:space="0" w:color="000000"/>
              <w:left w:val="single" w:sz="4" w:space="0" w:color="000000"/>
              <w:right w:val="single" w:sz="8" w:space="0" w:color="000000"/>
            </w:tcBorders>
            <w:vAlign w:val="center"/>
          </w:tcPr>
          <w:p w14:paraId="4AACA0DE" w14:textId="77777777" w:rsidR="002E05D6" w:rsidRDefault="00FC6B76">
            <w:pPr>
              <w:rPr>
                <w:rFonts w:ascii="Times New Roman" w:hAnsi="Times New Roman"/>
              </w:rPr>
            </w:pPr>
            <w:r>
              <w:rPr>
                <w:rFonts w:ascii="Times New Roman" w:hAnsi="Times New Roman"/>
              </w:rPr>
              <w:t xml:space="preserve">Интерпретация результатов наблюдений за деятельностью обучающегося в процессе освоения образовательной программы </w:t>
            </w:r>
          </w:p>
        </w:tc>
      </w:tr>
      <w:tr w:rsidR="002E05D6" w14:paraId="4B73D757" w14:textId="77777777">
        <w:trPr>
          <w:trHeight w:val="1390"/>
        </w:trPr>
        <w:tc>
          <w:tcPr>
            <w:tcW w:w="5778" w:type="dxa"/>
            <w:tcBorders>
              <w:top w:val="single" w:sz="8" w:space="0" w:color="000000"/>
              <w:left w:val="single" w:sz="8" w:space="0" w:color="000000"/>
              <w:bottom w:val="single" w:sz="8" w:space="0" w:color="000000"/>
              <w:right w:val="nil"/>
            </w:tcBorders>
          </w:tcPr>
          <w:p w14:paraId="45C1E14F" w14:textId="77777777" w:rsidR="002E05D6" w:rsidRDefault="00FC6B76">
            <w:pPr>
              <w:rPr>
                <w:rFonts w:ascii="Times New Roman" w:hAnsi="Times New Roman"/>
              </w:rPr>
            </w:pPr>
            <w:r>
              <w:rPr>
                <w:rFonts w:ascii="Times New Roman" w:hAnsi="Times New Roman"/>
              </w:rPr>
              <w:t>−− патриотизм, уважение к своему народу, чувство ответственности перед Родиной;</w:t>
            </w:r>
          </w:p>
          <w:p w14:paraId="39ED660C" w14:textId="77777777" w:rsidR="002E05D6" w:rsidRDefault="00FC6B76">
            <w:pPr>
              <w:rPr>
                <w:rFonts w:ascii="Times New Roman" w:hAnsi="Times New Roman"/>
              </w:rPr>
            </w:pPr>
            <w:r>
              <w:rPr>
                <w:rFonts w:ascii="Times New Roman" w:hAnsi="Times New Roman"/>
              </w:rPr>
              <w:t>−− готовность к служению Отечеству, его защите;</w:t>
            </w:r>
          </w:p>
        </w:tc>
        <w:tc>
          <w:tcPr>
            <w:tcW w:w="6262" w:type="dxa"/>
            <w:gridSpan w:val="2"/>
            <w:tcBorders>
              <w:top w:val="single" w:sz="8" w:space="0" w:color="000000"/>
              <w:left w:val="single" w:sz="4" w:space="0" w:color="000000"/>
              <w:bottom w:val="single" w:sz="8" w:space="0" w:color="000000"/>
              <w:right w:val="nil"/>
            </w:tcBorders>
          </w:tcPr>
          <w:p w14:paraId="6370A5BC" w14:textId="77777777" w:rsidR="002E05D6" w:rsidRDefault="00FC6B76">
            <w:pPr>
              <w:jc w:val="both"/>
              <w:rPr>
                <w:rFonts w:ascii="Times New Roman" w:hAnsi="Times New Roman"/>
              </w:rPr>
            </w:pPr>
            <w:r>
              <w:rPr>
                <w:rFonts w:ascii="Times New Roman" w:hAnsi="Times New Roman"/>
              </w:rPr>
              <w:t>- проявление гражданственности, патриотизма;</w:t>
            </w:r>
          </w:p>
          <w:p w14:paraId="73931328" w14:textId="77777777" w:rsidR="002E05D6" w:rsidRDefault="00FC6B76">
            <w:pPr>
              <w:jc w:val="both"/>
              <w:rPr>
                <w:rFonts w:ascii="Times New Roman" w:hAnsi="Times New Roman"/>
              </w:rPr>
            </w:pPr>
            <w:r>
              <w:rPr>
                <w:rFonts w:ascii="Times New Roman" w:hAnsi="Times New Roman"/>
              </w:rPr>
              <w:t>- знание истории своей страны;</w:t>
            </w:r>
          </w:p>
          <w:p w14:paraId="6C52DB04" w14:textId="77777777" w:rsidR="002E05D6" w:rsidRDefault="00FC6B76">
            <w:pPr>
              <w:jc w:val="both"/>
              <w:rPr>
                <w:rFonts w:ascii="Times New Roman" w:hAnsi="Times New Roman"/>
              </w:rPr>
            </w:pPr>
            <w:r>
              <w:rPr>
                <w:rFonts w:ascii="Times New Roman" w:hAnsi="Times New Roman"/>
              </w:rPr>
              <w:t xml:space="preserve">- демонстрация поведения, достойного гражданина РФ </w:t>
            </w:r>
          </w:p>
          <w:p w14:paraId="41A92176" w14:textId="77777777" w:rsidR="002E05D6" w:rsidRDefault="00FC6B76">
            <w:pPr>
              <w:jc w:val="both"/>
              <w:rPr>
                <w:rFonts w:ascii="Times New Roman" w:hAnsi="Times New Roman"/>
              </w:rPr>
            </w:pPr>
            <w:r>
              <w:rPr>
                <w:rFonts w:ascii="Times New Roman" w:hAnsi="Times New Roman"/>
              </w:rPr>
              <w:t>- проявление активной жизненной позиции;</w:t>
            </w:r>
          </w:p>
          <w:p w14:paraId="10759332" w14:textId="77777777" w:rsidR="002E05D6" w:rsidRDefault="00FC6B76">
            <w:pPr>
              <w:jc w:val="both"/>
              <w:rPr>
                <w:rFonts w:ascii="Times New Roman" w:hAnsi="Times New Roman"/>
              </w:rPr>
            </w:pPr>
            <w:r>
              <w:rPr>
                <w:rFonts w:ascii="Times New Roman" w:hAnsi="Times New Roman"/>
              </w:rPr>
              <w:t>- проявление уважения к национальным и культурным традициям народов РФ;</w:t>
            </w:r>
          </w:p>
          <w:p w14:paraId="099CAB27" w14:textId="77777777" w:rsidR="002E05D6" w:rsidRDefault="00FC6B76">
            <w:pPr>
              <w:jc w:val="both"/>
              <w:rPr>
                <w:rFonts w:ascii="Times New Roman" w:hAnsi="Times New Roman"/>
              </w:rPr>
            </w:pPr>
            <w:r>
              <w:rPr>
                <w:rFonts w:ascii="Times New Roman" w:hAnsi="Times New Roman"/>
              </w:rPr>
              <w:t>- уважение общечеловеческих и демократических ценностей</w:t>
            </w:r>
          </w:p>
          <w:p w14:paraId="5A5E9D4E" w14:textId="77777777" w:rsidR="002E05D6" w:rsidRDefault="00FC6B76">
            <w:pPr>
              <w:jc w:val="both"/>
              <w:rPr>
                <w:rFonts w:ascii="Times New Roman" w:hAnsi="Times New Roman"/>
              </w:rPr>
            </w:pPr>
            <w:r>
              <w:rPr>
                <w:rFonts w:ascii="Times New Roman" w:hAnsi="Times New Roman"/>
              </w:rPr>
              <w:t>- демонстрация готовности к исполнению воинского долга</w:t>
            </w:r>
          </w:p>
          <w:p w14:paraId="7AC5A4A1" w14:textId="77777777" w:rsidR="002E05D6" w:rsidRDefault="002E05D6">
            <w:pPr>
              <w:jc w:val="both"/>
              <w:rPr>
                <w:rFonts w:ascii="Times New Roman" w:hAnsi="Times New Roman"/>
              </w:rPr>
            </w:pPr>
          </w:p>
          <w:p w14:paraId="0B49B8E4" w14:textId="77777777" w:rsidR="002E05D6" w:rsidRDefault="002E05D6">
            <w:pPr>
              <w:jc w:val="both"/>
              <w:rPr>
                <w:rFonts w:ascii="Times New Roman" w:hAnsi="Times New Roman"/>
              </w:rPr>
            </w:pPr>
          </w:p>
          <w:p w14:paraId="2646B4CF" w14:textId="77777777" w:rsidR="002E05D6" w:rsidRDefault="002E05D6">
            <w:pPr>
              <w:jc w:val="both"/>
              <w:rPr>
                <w:rFonts w:ascii="Times New Roman" w:hAnsi="Times New Roman"/>
              </w:rPr>
            </w:pPr>
          </w:p>
          <w:p w14:paraId="01932299" w14:textId="77777777" w:rsidR="002E05D6" w:rsidRDefault="002E05D6">
            <w:pPr>
              <w:jc w:val="both"/>
              <w:rPr>
                <w:rFonts w:ascii="Times New Roman" w:hAnsi="Times New Roman"/>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04A3004F" w14:textId="77777777" w:rsidR="002E05D6" w:rsidRDefault="00FC6B76">
            <w:pPr>
              <w:jc w:val="both"/>
              <w:rPr>
                <w:rFonts w:ascii="Times New Roman" w:hAnsi="Times New Roman"/>
              </w:rPr>
            </w:pPr>
            <w:r>
              <w:rPr>
                <w:rFonts w:ascii="Times New Roman" w:hAnsi="Times New Roman"/>
              </w:rPr>
              <w:t>Своевременность постановки на воинский учет</w:t>
            </w:r>
          </w:p>
          <w:p w14:paraId="7C4F7711" w14:textId="77777777" w:rsidR="002E05D6" w:rsidRDefault="00FC6B76">
            <w:pPr>
              <w:rPr>
                <w:rFonts w:ascii="Times New Roman" w:hAnsi="Times New Roman"/>
              </w:rPr>
            </w:pPr>
            <w:r>
              <w:rPr>
                <w:rFonts w:ascii="Times New Roman" w:hAnsi="Times New Roman"/>
              </w:rPr>
              <w:t xml:space="preserve">Проведение воинских сборов </w:t>
            </w:r>
          </w:p>
          <w:p w14:paraId="0F97BE7F" w14:textId="77777777" w:rsidR="002E05D6" w:rsidRDefault="002E05D6">
            <w:pPr>
              <w:rPr>
                <w:rFonts w:ascii="Times New Roman" w:hAnsi="Times New Roman"/>
              </w:rPr>
            </w:pPr>
          </w:p>
        </w:tc>
      </w:tr>
      <w:tr w:rsidR="002E05D6" w14:paraId="7A8F6E6F" w14:textId="77777777">
        <w:trPr>
          <w:trHeight w:val="323"/>
        </w:trPr>
        <w:tc>
          <w:tcPr>
            <w:tcW w:w="15442" w:type="dxa"/>
            <w:gridSpan w:val="4"/>
            <w:tcBorders>
              <w:top w:val="single" w:sz="8" w:space="0" w:color="000000"/>
              <w:left w:val="single" w:sz="8" w:space="0" w:color="000000"/>
              <w:bottom w:val="single" w:sz="8" w:space="0" w:color="000000"/>
              <w:right w:val="single" w:sz="8" w:space="0" w:color="000000"/>
            </w:tcBorders>
          </w:tcPr>
          <w:p w14:paraId="36191034" w14:textId="77777777" w:rsidR="002E05D6" w:rsidRDefault="00FC6B76">
            <w:pPr>
              <w:rPr>
                <w:rFonts w:ascii="Times New Roman" w:hAnsi="Times New Roman"/>
              </w:rPr>
            </w:pPr>
            <w:r>
              <w:rPr>
                <w:rFonts w:ascii="Times New Roman" w:hAnsi="Times New Roman"/>
                <w:b/>
              </w:rPr>
              <w:lastRenderedPageBreak/>
              <w:t>метапредметные результаты</w:t>
            </w:r>
            <w:r>
              <w:rPr>
                <w:rFonts w:ascii="Times New Roman" w:hAnsi="Times New Roman"/>
              </w:rPr>
              <w:t xml:space="preserve"> </w:t>
            </w:r>
          </w:p>
        </w:tc>
      </w:tr>
      <w:tr w:rsidR="002E05D6" w14:paraId="73831562" w14:textId="77777777">
        <w:trPr>
          <w:trHeight w:val="984"/>
        </w:trPr>
        <w:tc>
          <w:tcPr>
            <w:tcW w:w="5803" w:type="dxa"/>
            <w:gridSpan w:val="2"/>
            <w:tcBorders>
              <w:top w:val="single" w:sz="4" w:space="0" w:color="000000"/>
              <w:left w:val="single" w:sz="8" w:space="0" w:color="000000"/>
              <w:bottom w:val="single" w:sz="8" w:space="0" w:color="000000"/>
              <w:right w:val="single" w:sz="4" w:space="0" w:color="000000"/>
            </w:tcBorders>
          </w:tcPr>
          <w:p w14:paraId="6B8C8677" w14:textId="77777777" w:rsidR="002E05D6" w:rsidRDefault="00FC6B76">
            <w:pPr>
              <w:rPr>
                <w:rFonts w:ascii="Times New Roman" w:hAnsi="Times New Roman"/>
              </w:rPr>
            </w:pPr>
            <w:r>
              <w:rPr>
                <w:rFonts w:ascii="Times New Roman" w:hAnsi="Times New Roman"/>
              </w:rPr>
              <w:t xml:space="preserve">−− 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 </w:t>
            </w:r>
          </w:p>
        </w:tc>
        <w:tc>
          <w:tcPr>
            <w:tcW w:w="6237" w:type="dxa"/>
            <w:tcBorders>
              <w:top w:val="single" w:sz="4" w:space="0" w:color="000000"/>
              <w:left w:val="single" w:sz="4" w:space="0" w:color="000000"/>
              <w:bottom w:val="single" w:sz="8" w:space="0" w:color="000000"/>
              <w:right w:val="single" w:sz="4" w:space="0" w:color="000000"/>
            </w:tcBorders>
          </w:tcPr>
          <w:p w14:paraId="090F8409" w14:textId="77777777" w:rsidR="002E05D6" w:rsidRDefault="00FC6B76">
            <w:pPr>
              <w:rPr>
                <w:rFonts w:ascii="Times New Roman" w:hAnsi="Times New Roman"/>
              </w:rPr>
            </w:pPr>
            <w:r>
              <w:rPr>
                <w:rFonts w:ascii="Times New Roman" w:hAnsi="Times New Roman"/>
              </w:rPr>
              <w:t>- организация самостоятельных занятий в ходе изучения общеобразовательных дисциплин;</w:t>
            </w:r>
          </w:p>
          <w:p w14:paraId="33490A0A" w14:textId="77777777" w:rsidR="002E05D6" w:rsidRDefault="00FC6B76">
            <w:pPr>
              <w:rPr>
                <w:rFonts w:ascii="Times New Roman" w:hAnsi="Times New Roman"/>
              </w:rPr>
            </w:pPr>
            <w:r>
              <w:rPr>
                <w:rFonts w:ascii="Times New Roman" w:hAnsi="Times New Roman"/>
              </w:rPr>
              <w:t>- умение планировать собственную деятельность;</w:t>
            </w:r>
          </w:p>
          <w:p w14:paraId="1412E106" w14:textId="77777777" w:rsidR="002E05D6" w:rsidRDefault="00FC6B76">
            <w:pPr>
              <w:rPr>
                <w:rFonts w:ascii="Times New Roman" w:hAnsi="Times New Roman"/>
              </w:rPr>
            </w:pPr>
            <w:r>
              <w:rPr>
                <w:rFonts w:ascii="Times New Roman" w:hAnsi="Times New Roman"/>
              </w:rPr>
              <w:t>- осуществление контроля и корректировки своей деятельности;</w:t>
            </w:r>
          </w:p>
          <w:p w14:paraId="334F7048" w14:textId="77777777" w:rsidR="002E05D6" w:rsidRDefault="00FC6B76">
            <w:pPr>
              <w:rPr>
                <w:rFonts w:ascii="Times New Roman" w:hAnsi="Times New Roman"/>
              </w:rPr>
            </w:pPr>
            <w:r>
              <w:rPr>
                <w:rFonts w:ascii="Times New Roman" w:hAnsi="Times New Roman"/>
              </w:rPr>
              <w:t>- использование различных ресурсов для достижения поставленных целей</w:t>
            </w:r>
          </w:p>
        </w:tc>
        <w:tc>
          <w:tcPr>
            <w:tcW w:w="3402" w:type="dxa"/>
            <w:tcBorders>
              <w:top w:val="single" w:sz="4" w:space="0" w:color="000000"/>
              <w:left w:val="single" w:sz="4" w:space="0" w:color="000000"/>
              <w:bottom w:val="single" w:sz="8" w:space="0" w:color="000000"/>
              <w:right w:val="single" w:sz="8" w:space="0" w:color="000000"/>
            </w:tcBorders>
          </w:tcPr>
          <w:p w14:paraId="0993507A" w14:textId="77777777" w:rsidR="002E05D6" w:rsidRDefault="00FC6B76">
            <w:pPr>
              <w:rPr>
                <w:rFonts w:ascii="Times New Roman" w:hAnsi="Times New Roman"/>
                <w:b/>
              </w:rPr>
            </w:pPr>
            <w:r>
              <w:rPr>
                <w:rFonts w:ascii="Times New Roman" w:hAnsi="Times New Roman"/>
              </w:rPr>
              <w:t>Контроль графика выполнения индивидуальной самостоятельной работы обучающегося; открытые защиты проектных работ</w:t>
            </w:r>
          </w:p>
        </w:tc>
      </w:tr>
      <w:tr w:rsidR="002E05D6" w14:paraId="35D2B1AD"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tcPr>
          <w:p w14:paraId="06D8523B" w14:textId="77777777" w:rsidR="002E05D6" w:rsidRDefault="00FC6B76">
            <w:pPr>
              <w:rPr>
                <w:rFonts w:ascii="Times New Roman" w:hAnsi="Times New Roman"/>
              </w:rPr>
            </w:pPr>
            <w:r>
              <w:rPr>
                <w:rFonts w:ascii="Times New Roman" w:hAnsi="Times New Roman"/>
              </w:rPr>
              <w:t>−− готовность учебного сотрудничества с преподавателями и сверстниками с использованием специальных средств и методов двигательной активности;</w:t>
            </w:r>
          </w:p>
        </w:tc>
        <w:tc>
          <w:tcPr>
            <w:tcW w:w="6237" w:type="dxa"/>
            <w:tcBorders>
              <w:top w:val="single" w:sz="8" w:space="0" w:color="000000"/>
              <w:left w:val="single" w:sz="4" w:space="0" w:color="000000"/>
              <w:bottom w:val="single" w:sz="8" w:space="0" w:color="000000"/>
              <w:right w:val="single" w:sz="4" w:space="0" w:color="000000"/>
            </w:tcBorders>
          </w:tcPr>
          <w:p w14:paraId="33D75E34" w14:textId="77777777" w:rsidR="002E05D6" w:rsidRDefault="00FC6B76">
            <w:pPr>
              <w:rPr>
                <w:rFonts w:ascii="Times New Roman" w:hAnsi="Times New Roman"/>
              </w:rPr>
            </w:pPr>
            <w:r>
              <w:rPr>
                <w:rFonts w:ascii="Times New Roman" w:hAnsi="Times New Roman"/>
                <w:b/>
              </w:rPr>
              <w:t xml:space="preserve">- </w:t>
            </w:r>
            <w:r>
              <w:rPr>
                <w:rFonts w:ascii="Times New Roman" w:hAnsi="Times New Roman"/>
              </w:rPr>
              <w:t>демонстрация коммуникативных способностей;</w:t>
            </w:r>
          </w:p>
          <w:p w14:paraId="6845B047" w14:textId="77777777" w:rsidR="002E05D6" w:rsidRDefault="00FC6B76">
            <w:pPr>
              <w:rPr>
                <w:rFonts w:ascii="Times New Roman" w:hAnsi="Times New Roman"/>
              </w:rPr>
            </w:pPr>
            <w:r>
              <w:rPr>
                <w:rFonts w:ascii="Times New Roman" w:hAnsi="Times New Roman"/>
              </w:rPr>
              <w:t>- умение вести диалог, учитывая позицию других участников деятельности;</w:t>
            </w:r>
          </w:p>
          <w:p w14:paraId="54888742" w14:textId="77777777" w:rsidR="002E05D6" w:rsidRDefault="00FC6B76">
            <w:pPr>
              <w:rPr>
                <w:rFonts w:ascii="Times New Roman" w:hAnsi="Times New Roman"/>
                <w:b/>
              </w:rPr>
            </w:pPr>
            <w:r>
              <w:rPr>
                <w:rFonts w:ascii="Times New Roman" w:hAnsi="Times New Roman"/>
              </w:rPr>
              <w:t>- умение разрешить конфликтную ситуацию</w:t>
            </w:r>
          </w:p>
        </w:tc>
        <w:tc>
          <w:tcPr>
            <w:tcW w:w="3402" w:type="dxa"/>
            <w:tcBorders>
              <w:top w:val="single" w:sz="8" w:space="0" w:color="000000"/>
              <w:left w:val="single" w:sz="4" w:space="0" w:color="000000"/>
              <w:bottom w:val="single" w:sz="8" w:space="0" w:color="000000"/>
              <w:right w:val="single" w:sz="8" w:space="0" w:color="000000"/>
            </w:tcBorders>
          </w:tcPr>
          <w:p w14:paraId="14B9C54C" w14:textId="77777777" w:rsidR="002E05D6" w:rsidRDefault="00FC6B76">
            <w:pPr>
              <w:rPr>
                <w:rFonts w:ascii="Times New Roman" w:hAnsi="Times New Roman"/>
                <w:b/>
              </w:rPr>
            </w:pPr>
            <w:r>
              <w:rPr>
                <w:rFonts w:ascii="Times New Roman" w:hAnsi="Times New Roman"/>
              </w:rPr>
              <w:t>Наблюдение за ролью обучающегося в группе; портфолио</w:t>
            </w:r>
          </w:p>
        </w:tc>
      </w:tr>
      <w:tr w:rsidR="002E05D6" w14:paraId="15D8335E"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tcPr>
          <w:p w14:paraId="6EF7151C" w14:textId="77777777" w:rsidR="002E05D6" w:rsidRDefault="00FC6B76">
            <w:pPr>
              <w:rPr>
                <w:rFonts w:ascii="Times New Roman" w:hAnsi="Times New Roman"/>
              </w:rPr>
            </w:pPr>
            <w:r>
              <w:rPr>
                <w:rFonts w:ascii="Times New Roman" w:hAnsi="Times New Roman"/>
              </w:rPr>
              <w:t>−− 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tc>
        <w:tc>
          <w:tcPr>
            <w:tcW w:w="6237" w:type="dxa"/>
            <w:tcBorders>
              <w:top w:val="single" w:sz="8" w:space="0" w:color="000000"/>
              <w:left w:val="single" w:sz="4" w:space="0" w:color="000000"/>
              <w:bottom w:val="single" w:sz="8" w:space="0" w:color="000000"/>
              <w:right w:val="single" w:sz="4" w:space="0" w:color="000000"/>
            </w:tcBorders>
          </w:tcPr>
          <w:p w14:paraId="17F1B628" w14:textId="77777777" w:rsidR="002E05D6" w:rsidRDefault="00FC6B76">
            <w:pPr>
              <w:rPr>
                <w:rFonts w:ascii="Times New Roman" w:hAnsi="Times New Roman"/>
              </w:rPr>
            </w:pPr>
            <w:r>
              <w:rPr>
                <w:rFonts w:ascii="Times New Roman" w:hAnsi="Times New Roman"/>
                <w:b/>
              </w:rPr>
              <w:t xml:space="preserve">- </w:t>
            </w:r>
            <w:r>
              <w:rPr>
                <w:rFonts w:ascii="Times New Roman" w:hAnsi="Times New Roman"/>
              </w:rPr>
              <w:t>демонстрация способностей к учебно-методической деятельности;</w:t>
            </w:r>
          </w:p>
          <w:p w14:paraId="2EE5CE0F" w14:textId="77777777" w:rsidR="002E05D6" w:rsidRDefault="00FC6B76">
            <w:pPr>
              <w:rPr>
                <w:rFonts w:ascii="Times New Roman" w:hAnsi="Times New Roman"/>
                <w:b/>
              </w:rPr>
            </w:pPr>
            <w:r>
              <w:rPr>
                <w:rFonts w:ascii="Times New Roman" w:hAnsi="Times New Roman"/>
              </w:rPr>
              <w:t>- использование различных методов решения практических задач</w:t>
            </w:r>
          </w:p>
        </w:tc>
        <w:tc>
          <w:tcPr>
            <w:tcW w:w="3402" w:type="dxa"/>
            <w:tcBorders>
              <w:top w:val="single" w:sz="8" w:space="0" w:color="000000"/>
              <w:left w:val="single" w:sz="4" w:space="0" w:color="000000"/>
              <w:bottom w:val="single" w:sz="8" w:space="0" w:color="000000"/>
              <w:right w:val="single" w:sz="8" w:space="0" w:color="000000"/>
            </w:tcBorders>
          </w:tcPr>
          <w:p w14:paraId="411EF1C3" w14:textId="77777777" w:rsidR="002E05D6" w:rsidRDefault="00FC6B76">
            <w:pPr>
              <w:ind w:left="39"/>
              <w:jc w:val="both"/>
              <w:rPr>
                <w:rFonts w:ascii="Times New Roman" w:hAnsi="Times New Roman"/>
              </w:rPr>
            </w:pPr>
            <w:r>
              <w:rPr>
                <w:rFonts w:ascii="Times New Roman" w:hAnsi="Times New Roman"/>
              </w:rPr>
              <w:t>Семинары</w:t>
            </w:r>
          </w:p>
          <w:p w14:paraId="5B2D9749" w14:textId="77777777" w:rsidR="002E05D6" w:rsidRDefault="00FC6B76">
            <w:pPr>
              <w:ind w:left="39"/>
              <w:jc w:val="both"/>
              <w:rPr>
                <w:rFonts w:ascii="Times New Roman" w:hAnsi="Times New Roman"/>
              </w:rPr>
            </w:pPr>
            <w:r>
              <w:rPr>
                <w:rFonts w:ascii="Times New Roman" w:hAnsi="Times New Roman"/>
              </w:rPr>
              <w:t>Учебно-практические конференции</w:t>
            </w:r>
          </w:p>
          <w:p w14:paraId="7F11B65D" w14:textId="77777777" w:rsidR="002E05D6" w:rsidRDefault="00FC6B76">
            <w:pPr>
              <w:ind w:left="39"/>
              <w:jc w:val="both"/>
              <w:rPr>
                <w:rFonts w:ascii="Times New Roman" w:hAnsi="Times New Roman"/>
              </w:rPr>
            </w:pPr>
            <w:r>
              <w:rPr>
                <w:rFonts w:ascii="Times New Roman" w:hAnsi="Times New Roman"/>
              </w:rPr>
              <w:t xml:space="preserve">Конкурсы </w:t>
            </w:r>
          </w:p>
          <w:p w14:paraId="658E0EBC" w14:textId="77777777" w:rsidR="002E05D6" w:rsidRDefault="00FC6B76">
            <w:pPr>
              <w:ind w:left="39"/>
              <w:jc w:val="both"/>
              <w:rPr>
                <w:rFonts w:ascii="Times New Roman" w:hAnsi="Times New Roman"/>
                <w:b/>
              </w:rPr>
            </w:pPr>
            <w:r>
              <w:rPr>
                <w:rFonts w:ascii="Times New Roman" w:hAnsi="Times New Roman"/>
              </w:rPr>
              <w:t>Олимпиады</w:t>
            </w:r>
          </w:p>
        </w:tc>
      </w:tr>
      <w:tr w:rsidR="002E05D6" w14:paraId="5D9E82E4"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tcPr>
          <w:p w14:paraId="2237544C" w14:textId="77777777" w:rsidR="002E05D6" w:rsidRDefault="00FC6B76">
            <w:pPr>
              <w:rPr>
                <w:rFonts w:ascii="Times New Roman" w:hAnsi="Times New Roman"/>
              </w:rPr>
            </w:pPr>
            <w:r>
              <w:rPr>
                <w:rFonts w:ascii="Times New Roman" w:hAnsi="Times New Roman"/>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w:t>
            </w:r>
            <w:r>
              <w:rPr>
                <w:rFonts w:ascii="Times New Roman" w:hAnsi="Times New Roman"/>
              </w:rPr>
              <w:lastRenderedPageBreak/>
              <w:t>различных источников;</w:t>
            </w:r>
          </w:p>
          <w:p w14:paraId="3FA9B576" w14:textId="77777777" w:rsidR="002E05D6" w:rsidRDefault="00FC6B76">
            <w:pPr>
              <w:rPr>
                <w:rFonts w:ascii="Times New Roman" w:hAnsi="Times New Roman"/>
              </w:rPr>
            </w:pPr>
            <w:r>
              <w:rPr>
                <w:rFonts w:ascii="Times New Roman" w:hAnsi="Times New Roman"/>
              </w:rPr>
              <w:t>−−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tc>
        <w:tc>
          <w:tcPr>
            <w:tcW w:w="6237" w:type="dxa"/>
            <w:tcBorders>
              <w:top w:val="single" w:sz="8" w:space="0" w:color="000000"/>
              <w:left w:val="single" w:sz="4" w:space="0" w:color="000000"/>
              <w:bottom w:val="single" w:sz="8" w:space="0" w:color="000000"/>
              <w:right w:val="single" w:sz="4" w:space="0" w:color="000000"/>
            </w:tcBorders>
          </w:tcPr>
          <w:p w14:paraId="6CA33F24" w14:textId="77777777" w:rsidR="002E05D6" w:rsidRDefault="00FC6B76">
            <w:pPr>
              <w:jc w:val="both"/>
              <w:rPr>
                <w:rFonts w:ascii="Times New Roman" w:hAnsi="Times New Roman"/>
              </w:rPr>
            </w:pPr>
            <w:r>
              <w:rPr>
                <w:rFonts w:ascii="Times New Roman" w:hAnsi="Times New Roman"/>
              </w:rPr>
              <w:lastRenderedPageBreak/>
              <w:t>- эффективный поиск необходимой информации;</w:t>
            </w:r>
          </w:p>
          <w:p w14:paraId="4DBA28A9" w14:textId="77777777" w:rsidR="002E05D6" w:rsidRDefault="00FC6B76">
            <w:pPr>
              <w:jc w:val="both"/>
              <w:rPr>
                <w:rFonts w:ascii="Times New Roman" w:hAnsi="Times New Roman"/>
              </w:rPr>
            </w:pPr>
            <w:r>
              <w:rPr>
                <w:rFonts w:ascii="Times New Roman" w:hAnsi="Times New Roman"/>
              </w:rPr>
              <w:t>- использование различных источников информации, включая электронные;</w:t>
            </w:r>
          </w:p>
          <w:p w14:paraId="79B6BA7A" w14:textId="77777777" w:rsidR="002E05D6" w:rsidRDefault="00FC6B76">
            <w:pPr>
              <w:jc w:val="both"/>
              <w:rPr>
                <w:rFonts w:ascii="Times New Roman" w:hAnsi="Times New Roman"/>
              </w:rPr>
            </w:pPr>
            <w:r>
              <w:rPr>
                <w:rFonts w:ascii="Times New Roman" w:hAnsi="Times New Roman"/>
              </w:rPr>
              <w:lastRenderedPageBreak/>
              <w:t>- демонстрация способности самостоятельно использовать необходимую информацию для выполнения поставленных учебных задач;</w:t>
            </w:r>
          </w:p>
          <w:p w14:paraId="721CC76A" w14:textId="77777777" w:rsidR="002E05D6" w:rsidRDefault="00FC6B76">
            <w:pPr>
              <w:jc w:val="both"/>
              <w:rPr>
                <w:rFonts w:ascii="Times New Roman" w:hAnsi="Times New Roman"/>
              </w:rPr>
            </w:pPr>
            <w:r>
              <w:rPr>
                <w:rFonts w:ascii="Times New Roman" w:hAnsi="Times New Roman"/>
              </w:rPr>
              <w:t>- соблюдение техники безопасности, гигиены, ресурсосбережения, правовых и этических норм, норм информационной безопасности.</w:t>
            </w:r>
          </w:p>
          <w:p w14:paraId="551B1954" w14:textId="77777777" w:rsidR="002E05D6" w:rsidRDefault="002E05D6">
            <w:pPr>
              <w:jc w:val="both"/>
              <w:rPr>
                <w:rFonts w:ascii="Times New Roman" w:hAnsi="Times New Roman"/>
                <w:b/>
              </w:rPr>
            </w:pPr>
          </w:p>
        </w:tc>
        <w:tc>
          <w:tcPr>
            <w:tcW w:w="3402" w:type="dxa"/>
            <w:tcBorders>
              <w:top w:val="single" w:sz="8" w:space="0" w:color="000000"/>
              <w:left w:val="single" w:sz="4" w:space="0" w:color="000000"/>
              <w:bottom w:val="single" w:sz="8" w:space="0" w:color="000000"/>
              <w:right w:val="single" w:sz="8" w:space="0" w:color="000000"/>
            </w:tcBorders>
          </w:tcPr>
          <w:p w14:paraId="0BA7940B" w14:textId="77777777" w:rsidR="002E05D6" w:rsidRDefault="00FC6B76">
            <w:pPr>
              <w:rPr>
                <w:rFonts w:ascii="Times New Roman" w:hAnsi="Times New Roman"/>
              </w:rPr>
            </w:pPr>
            <w:r>
              <w:rPr>
                <w:rFonts w:ascii="Times New Roman" w:hAnsi="Times New Roman"/>
              </w:rPr>
              <w:lastRenderedPageBreak/>
              <w:t>Подготовка рефератов, докладов, курсовое проектирование, использование электронных источников.</w:t>
            </w:r>
          </w:p>
          <w:p w14:paraId="36E72C62" w14:textId="77777777" w:rsidR="002E05D6" w:rsidRDefault="00FC6B76">
            <w:pPr>
              <w:rPr>
                <w:rFonts w:ascii="Times New Roman" w:hAnsi="Times New Roman"/>
                <w:b/>
              </w:rPr>
            </w:pPr>
            <w:r>
              <w:rPr>
                <w:rFonts w:ascii="Times New Roman" w:hAnsi="Times New Roman"/>
              </w:rPr>
              <w:lastRenderedPageBreak/>
              <w:t>Наблюдение за навыками работы в глобальных, корпоративных и локальных информационных сетях.</w:t>
            </w:r>
          </w:p>
        </w:tc>
      </w:tr>
      <w:tr w:rsidR="002E05D6" w14:paraId="53286770" w14:textId="77777777">
        <w:trPr>
          <w:trHeight w:val="800"/>
        </w:trPr>
        <w:tc>
          <w:tcPr>
            <w:tcW w:w="5803" w:type="dxa"/>
            <w:gridSpan w:val="2"/>
            <w:tcBorders>
              <w:top w:val="single" w:sz="8" w:space="0" w:color="000000"/>
              <w:left w:val="single" w:sz="8" w:space="0" w:color="000000"/>
              <w:bottom w:val="single" w:sz="8" w:space="0" w:color="000000"/>
              <w:right w:val="single" w:sz="4" w:space="0" w:color="000000"/>
            </w:tcBorders>
          </w:tcPr>
          <w:p w14:paraId="2510561F" w14:textId="77777777" w:rsidR="002E05D6" w:rsidRDefault="00FC6B76">
            <w:pPr>
              <w:rPr>
                <w:rFonts w:ascii="Times New Roman" w:hAnsi="Times New Roman"/>
              </w:rPr>
            </w:pPr>
            <w:r>
              <w:rPr>
                <w:rFonts w:ascii="Times New Roman" w:hAnsi="Times New Roman"/>
              </w:rPr>
              <w:lastRenderedPageBreak/>
              <w:t>−− формирование навыков участия в различных видах соревновательной деятельности, моделирующих профессиональную подготовку;</w:t>
            </w:r>
          </w:p>
        </w:tc>
        <w:tc>
          <w:tcPr>
            <w:tcW w:w="6237" w:type="dxa"/>
            <w:tcBorders>
              <w:top w:val="single" w:sz="8" w:space="0" w:color="000000"/>
              <w:left w:val="single" w:sz="4" w:space="0" w:color="000000"/>
              <w:bottom w:val="single" w:sz="8" w:space="0" w:color="000000"/>
              <w:right w:val="single" w:sz="4" w:space="0" w:color="000000"/>
            </w:tcBorders>
          </w:tcPr>
          <w:p w14:paraId="7EC4AF4F" w14:textId="77777777" w:rsidR="002E05D6" w:rsidRDefault="00FC6B76">
            <w:pPr>
              <w:jc w:val="both"/>
              <w:rPr>
                <w:rFonts w:ascii="Times New Roman" w:hAnsi="Times New Roman"/>
              </w:rPr>
            </w:pPr>
            <w:r>
              <w:rPr>
                <w:rFonts w:ascii="Times New Roman" w:hAnsi="Times New Roman"/>
              </w:rPr>
              <w:t>- демонстрация способности самостоятельно давать оценку ситуации;</w:t>
            </w:r>
          </w:p>
          <w:p w14:paraId="5A8677E9" w14:textId="77777777" w:rsidR="002E05D6" w:rsidRDefault="00FC6B76">
            <w:pPr>
              <w:jc w:val="both"/>
              <w:rPr>
                <w:rFonts w:ascii="Times New Roman" w:hAnsi="Times New Roman"/>
              </w:rPr>
            </w:pPr>
            <w:r>
              <w:rPr>
                <w:rFonts w:ascii="Times New Roman" w:hAnsi="Times New Roman"/>
              </w:rPr>
              <w:t>- самоанализ и коррекция результатов собственной работы</w:t>
            </w:r>
          </w:p>
          <w:p w14:paraId="73B31C8E" w14:textId="77777777" w:rsidR="002E05D6" w:rsidRDefault="00FC6B76">
            <w:pPr>
              <w:jc w:val="both"/>
              <w:rPr>
                <w:rFonts w:ascii="Times New Roman" w:hAnsi="Times New Roman"/>
              </w:rPr>
            </w:pPr>
            <w:r>
              <w:rPr>
                <w:rFonts w:ascii="Times New Roman" w:hAnsi="Times New Roman"/>
              </w:rPr>
              <w:t>- умение оценивать свою собственную деятельность, анализировать и делать правильные выводы</w:t>
            </w:r>
          </w:p>
        </w:tc>
        <w:tc>
          <w:tcPr>
            <w:tcW w:w="3402" w:type="dxa"/>
            <w:tcBorders>
              <w:top w:val="single" w:sz="8" w:space="0" w:color="000000"/>
              <w:left w:val="single" w:sz="4" w:space="0" w:color="000000"/>
              <w:bottom w:val="single" w:sz="8" w:space="0" w:color="000000"/>
              <w:right w:val="single" w:sz="8" w:space="0" w:color="000000"/>
            </w:tcBorders>
          </w:tcPr>
          <w:p w14:paraId="395B578B" w14:textId="77777777" w:rsidR="002E05D6" w:rsidRDefault="00FC6B76">
            <w:pPr>
              <w:rPr>
                <w:rFonts w:ascii="Times New Roman" w:hAnsi="Times New Roman"/>
              </w:rPr>
            </w:pPr>
            <w:r>
              <w:rPr>
                <w:rFonts w:ascii="Times New Roman" w:hAnsi="Times New Roman"/>
              </w:rPr>
              <w:t>Деловые игры-моделирование социальных и профессиональных ситуаций.</w:t>
            </w:r>
          </w:p>
          <w:p w14:paraId="003A2EF7" w14:textId="77777777" w:rsidR="002E05D6" w:rsidRDefault="002E05D6">
            <w:pPr>
              <w:rPr>
                <w:rFonts w:ascii="Times New Roman" w:hAnsi="Times New Roman"/>
                <w:b/>
              </w:rPr>
            </w:pPr>
          </w:p>
        </w:tc>
      </w:tr>
    </w:tbl>
    <w:p w14:paraId="501505E2" w14:textId="77777777" w:rsidR="002E05D6" w:rsidRDefault="002E05D6">
      <w:pPr>
        <w:rPr>
          <w:rFonts w:ascii="Times New Roman" w:hAnsi="Times New Roman"/>
        </w:rPr>
      </w:pPr>
    </w:p>
    <w:p w14:paraId="518FA14B" w14:textId="77777777" w:rsidR="002E05D6" w:rsidRDefault="002E05D6">
      <w:pPr>
        <w:sectPr w:rsidR="002E05D6">
          <w:footerReference w:type="default" r:id="rId54"/>
          <w:pgSz w:w="16838" w:h="11906" w:orient="landscape"/>
          <w:pgMar w:top="1701" w:right="1134" w:bottom="850" w:left="1134" w:header="708" w:footer="708" w:gutter="0"/>
          <w:cols w:space="720"/>
        </w:sectPr>
      </w:pPr>
    </w:p>
    <w:p w14:paraId="0E2B8D32" w14:textId="77777777" w:rsidR="002E05D6" w:rsidRDefault="002E05D6">
      <w:pPr>
        <w:rPr>
          <w:rFonts w:ascii="Times New Roman" w:hAnsi="Times New Roman"/>
          <w:b/>
          <w:sz w:val="24"/>
        </w:rPr>
      </w:pPr>
    </w:p>
    <w:p w14:paraId="37D46D90" w14:textId="77777777" w:rsidR="002E05D6" w:rsidRDefault="002E05D6">
      <w:pPr>
        <w:pStyle w:val="affffff5"/>
        <w:jc w:val="center"/>
        <w:rPr>
          <w:rFonts w:ascii="Times New Roman" w:hAnsi="Times New Roman"/>
          <w:b/>
          <w:sz w:val="24"/>
        </w:rPr>
      </w:pPr>
    </w:p>
    <w:p w14:paraId="6B7C0234" w14:textId="77777777" w:rsidR="002E05D6" w:rsidRDefault="002E05D6">
      <w:pPr>
        <w:pStyle w:val="affffff5"/>
        <w:jc w:val="center"/>
        <w:rPr>
          <w:rFonts w:ascii="Times New Roman" w:hAnsi="Times New Roman"/>
          <w:sz w:val="24"/>
        </w:rPr>
      </w:pPr>
    </w:p>
    <w:p w14:paraId="0F6D7D61" w14:textId="77777777" w:rsidR="002E05D6" w:rsidRDefault="002E05D6">
      <w:pPr>
        <w:pStyle w:val="affffff5"/>
        <w:jc w:val="center"/>
        <w:rPr>
          <w:rFonts w:ascii="Times New Roman" w:hAnsi="Times New Roman"/>
          <w:b/>
          <w:sz w:val="24"/>
        </w:rPr>
      </w:pPr>
    </w:p>
    <w:p w14:paraId="766FA8B5" w14:textId="77777777" w:rsidR="002E05D6" w:rsidRDefault="002E05D6">
      <w:pPr>
        <w:pStyle w:val="affffff5"/>
        <w:jc w:val="center"/>
        <w:rPr>
          <w:rFonts w:ascii="Times New Roman" w:hAnsi="Times New Roman"/>
          <w:b/>
          <w:sz w:val="24"/>
        </w:rPr>
      </w:pPr>
    </w:p>
    <w:p w14:paraId="34A829FB" w14:textId="77777777" w:rsidR="002E05D6" w:rsidRDefault="002E05D6">
      <w:pPr>
        <w:pStyle w:val="affffff5"/>
        <w:jc w:val="center"/>
        <w:rPr>
          <w:rFonts w:ascii="Times New Roman" w:hAnsi="Times New Roman"/>
          <w:b/>
          <w:sz w:val="24"/>
        </w:rPr>
      </w:pPr>
    </w:p>
    <w:p w14:paraId="325F5056" w14:textId="77777777" w:rsidR="002E05D6" w:rsidRDefault="002E05D6">
      <w:pPr>
        <w:pStyle w:val="affffff5"/>
        <w:jc w:val="center"/>
        <w:rPr>
          <w:rFonts w:ascii="Times New Roman" w:hAnsi="Times New Roman"/>
          <w:b/>
          <w:sz w:val="24"/>
        </w:rPr>
      </w:pPr>
    </w:p>
    <w:p w14:paraId="0D99B808" w14:textId="77777777" w:rsidR="002E05D6" w:rsidRDefault="002E05D6">
      <w:pPr>
        <w:pStyle w:val="affffff5"/>
        <w:jc w:val="center"/>
        <w:rPr>
          <w:rFonts w:ascii="Times New Roman" w:hAnsi="Times New Roman"/>
          <w:b/>
          <w:sz w:val="24"/>
        </w:rPr>
      </w:pPr>
    </w:p>
    <w:p w14:paraId="5D35B4A4" w14:textId="77777777" w:rsidR="002E05D6" w:rsidRDefault="002E05D6">
      <w:pPr>
        <w:pStyle w:val="affffff5"/>
        <w:jc w:val="center"/>
        <w:rPr>
          <w:rFonts w:ascii="Times New Roman" w:hAnsi="Times New Roman"/>
          <w:b/>
          <w:sz w:val="24"/>
        </w:rPr>
      </w:pPr>
    </w:p>
    <w:p w14:paraId="705FD815" w14:textId="77777777" w:rsidR="002E05D6" w:rsidRDefault="002E05D6">
      <w:pPr>
        <w:pStyle w:val="affffff5"/>
        <w:jc w:val="center"/>
        <w:rPr>
          <w:rFonts w:ascii="Times New Roman" w:hAnsi="Times New Roman"/>
          <w:b/>
          <w:sz w:val="24"/>
        </w:rPr>
      </w:pPr>
    </w:p>
    <w:p w14:paraId="27F19C09" w14:textId="77777777" w:rsidR="002E05D6" w:rsidRDefault="002E05D6">
      <w:pPr>
        <w:pStyle w:val="affffff5"/>
        <w:jc w:val="center"/>
        <w:rPr>
          <w:rFonts w:ascii="Times New Roman" w:hAnsi="Times New Roman"/>
          <w:b/>
          <w:sz w:val="24"/>
        </w:rPr>
      </w:pPr>
    </w:p>
    <w:p w14:paraId="7AFBC93A" w14:textId="77777777" w:rsidR="002E05D6" w:rsidRDefault="002E05D6">
      <w:pPr>
        <w:pStyle w:val="affffff5"/>
        <w:jc w:val="center"/>
        <w:rPr>
          <w:rFonts w:ascii="Times New Roman" w:hAnsi="Times New Roman"/>
          <w:b/>
          <w:sz w:val="24"/>
        </w:rPr>
      </w:pPr>
    </w:p>
    <w:p w14:paraId="2863AC9C" w14:textId="77777777" w:rsidR="002E05D6" w:rsidRDefault="002E05D6">
      <w:pPr>
        <w:pStyle w:val="affffff5"/>
        <w:jc w:val="center"/>
        <w:rPr>
          <w:rFonts w:ascii="Times New Roman" w:hAnsi="Times New Roman"/>
          <w:b/>
          <w:sz w:val="24"/>
        </w:rPr>
      </w:pPr>
    </w:p>
    <w:p w14:paraId="12E19DF0" w14:textId="77777777" w:rsidR="002E05D6" w:rsidRDefault="002E05D6">
      <w:pPr>
        <w:pStyle w:val="affffff5"/>
        <w:jc w:val="center"/>
        <w:rPr>
          <w:rFonts w:ascii="Times New Roman" w:hAnsi="Times New Roman"/>
          <w:b/>
          <w:sz w:val="24"/>
        </w:rPr>
      </w:pPr>
    </w:p>
    <w:p w14:paraId="7474BBAD" w14:textId="77777777" w:rsidR="002E05D6" w:rsidRDefault="002E05D6">
      <w:pPr>
        <w:pStyle w:val="affffff5"/>
        <w:rPr>
          <w:rFonts w:ascii="Times New Roman" w:hAnsi="Times New Roman"/>
          <w:b/>
          <w:sz w:val="24"/>
        </w:rPr>
      </w:pPr>
    </w:p>
    <w:p w14:paraId="3D50E498" w14:textId="77777777" w:rsidR="002E05D6" w:rsidRDefault="002E05D6">
      <w:pPr>
        <w:pStyle w:val="affffff5"/>
        <w:rPr>
          <w:rFonts w:ascii="Times New Roman" w:hAnsi="Times New Roman"/>
          <w:b/>
          <w:sz w:val="24"/>
        </w:rPr>
      </w:pPr>
    </w:p>
    <w:p w14:paraId="635E61B9" w14:textId="77777777" w:rsidR="002E05D6" w:rsidRDefault="002E05D6">
      <w:pPr>
        <w:pStyle w:val="affffff5"/>
        <w:rPr>
          <w:rFonts w:ascii="Times New Roman" w:hAnsi="Times New Roman"/>
          <w:b/>
          <w:sz w:val="24"/>
        </w:rPr>
      </w:pPr>
    </w:p>
    <w:p w14:paraId="36D7F37D" w14:textId="77777777" w:rsidR="002E05D6" w:rsidRDefault="002E05D6">
      <w:pPr>
        <w:pStyle w:val="affffff5"/>
        <w:jc w:val="center"/>
        <w:rPr>
          <w:rFonts w:ascii="Times New Roman" w:hAnsi="Times New Roman"/>
          <w:b/>
          <w:sz w:val="24"/>
        </w:rPr>
      </w:pPr>
    </w:p>
    <w:p w14:paraId="15A4D0DD" w14:textId="77777777" w:rsidR="002E05D6" w:rsidRDefault="00FC6B76">
      <w:pPr>
        <w:pStyle w:val="affffff5"/>
        <w:jc w:val="center"/>
        <w:rPr>
          <w:rFonts w:ascii="Times New Roman" w:hAnsi="Times New Roman"/>
          <w:b/>
          <w:sz w:val="24"/>
        </w:rPr>
      </w:pPr>
      <w:r>
        <w:rPr>
          <w:rFonts w:ascii="Times New Roman" w:hAnsi="Times New Roman"/>
          <w:b/>
          <w:sz w:val="24"/>
        </w:rPr>
        <w:t>РАБОЧАЯ ПРОГРАММА УЧЕБНОЙ ДИСЦИПЛИНЫ</w:t>
      </w:r>
    </w:p>
    <w:p w14:paraId="6EED6894" w14:textId="43D499F2" w:rsidR="002E05D6" w:rsidRDefault="00B41BC5">
      <w:pPr>
        <w:tabs>
          <w:tab w:val="left" w:pos="1134"/>
        </w:tabs>
        <w:spacing w:line="360" w:lineRule="auto"/>
        <w:ind w:firstLine="567"/>
        <w:jc w:val="center"/>
        <w:rPr>
          <w:rFonts w:ascii="Times New Roman" w:hAnsi="Times New Roman"/>
          <w:b/>
          <w:spacing w:val="34"/>
        </w:rPr>
      </w:pPr>
      <w:r>
        <w:rPr>
          <w:rFonts w:ascii="Times New Roman" w:hAnsi="Times New Roman"/>
          <w:b/>
          <w:spacing w:val="34"/>
        </w:rPr>
        <w:t xml:space="preserve">ОУД.07 </w:t>
      </w:r>
      <w:r w:rsidR="00FC6B76">
        <w:rPr>
          <w:rFonts w:ascii="Times New Roman" w:hAnsi="Times New Roman"/>
          <w:b/>
          <w:spacing w:val="34"/>
        </w:rPr>
        <w:t>«ОСНОВЫ БЕЗОПАСНОСТИ ЖИЗНЕДЕЯТЕЛЬНОСТИ»</w:t>
      </w:r>
    </w:p>
    <w:p w14:paraId="24D1DBBF" w14:textId="77777777" w:rsidR="002E05D6" w:rsidRDefault="002E05D6">
      <w:pPr>
        <w:pStyle w:val="affffff5"/>
        <w:jc w:val="center"/>
        <w:rPr>
          <w:rFonts w:ascii="Times New Roman" w:hAnsi="Times New Roman"/>
          <w:b/>
          <w:caps/>
          <w:sz w:val="24"/>
        </w:rPr>
      </w:pPr>
    </w:p>
    <w:p w14:paraId="21E7EA1B" w14:textId="77777777" w:rsidR="002E05D6" w:rsidRDefault="00FC6B76">
      <w:pPr>
        <w:spacing w:line="360" w:lineRule="auto"/>
        <w:jc w:val="center"/>
        <w:rPr>
          <w:rFonts w:ascii="Times New Roman" w:hAnsi="Times New Roman"/>
        </w:rPr>
      </w:pPr>
      <w:r>
        <w:rPr>
          <w:rFonts w:ascii="Times New Roman" w:hAnsi="Times New Roman"/>
        </w:rPr>
        <w:t>программы подготовки специалистов среднего звена</w:t>
      </w:r>
    </w:p>
    <w:p w14:paraId="590CDEBB" w14:textId="77777777" w:rsidR="002E05D6" w:rsidRDefault="00FC6B76">
      <w:pPr>
        <w:spacing w:line="360" w:lineRule="auto"/>
        <w:jc w:val="center"/>
        <w:rPr>
          <w:rFonts w:ascii="Times New Roman" w:hAnsi="Times New Roman"/>
        </w:rPr>
      </w:pPr>
      <w:r>
        <w:rPr>
          <w:rFonts w:ascii="Times New Roman" w:hAnsi="Times New Roman"/>
        </w:rPr>
        <w:t>для специальности социально-экономического профиля</w:t>
      </w:r>
    </w:p>
    <w:p w14:paraId="5DC98C5D" w14:textId="77777777" w:rsidR="002E05D6" w:rsidRDefault="00FC6B76">
      <w:pPr>
        <w:widowControl w:val="0"/>
        <w:tabs>
          <w:tab w:val="left" w:pos="1134"/>
        </w:tabs>
        <w:ind w:firstLine="567"/>
        <w:jc w:val="center"/>
        <w:rPr>
          <w:rFonts w:ascii="Times New Roman" w:hAnsi="Times New Roman"/>
        </w:rPr>
      </w:pPr>
      <w:r>
        <w:rPr>
          <w:rFonts w:ascii="Times New Roman" w:hAnsi="Times New Roman"/>
        </w:rPr>
        <w:t>38.02.01 Экономика и бухгалтерский учет (по отраслям)</w:t>
      </w:r>
    </w:p>
    <w:p w14:paraId="181AC339" w14:textId="77777777" w:rsidR="002E05D6" w:rsidRDefault="00FC6B76">
      <w:pPr>
        <w:tabs>
          <w:tab w:val="left" w:pos="1134"/>
        </w:tabs>
        <w:spacing w:line="360" w:lineRule="auto"/>
        <w:ind w:firstLine="567"/>
        <w:jc w:val="center"/>
        <w:rPr>
          <w:rFonts w:ascii="Times New Roman" w:hAnsi="Times New Roman"/>
        </w:rPr>
      </w:pPr>
      <w:r>
        <w:rPr>
          <w:rFonts w:ascii="Times New Roman" w:hAnsi="Times New Roman"/>
        </w:rPr>
        <w:t>на базе основного общего образования</w:t>
      </w:r>
    </w:p>
    <w:p w14:paraId="55C029B6" w14:textId="77777777" w:rsidR="002E05D6" w:rsidRDefault="00FC6B76">
      <w:pPr>
        <w:tabs>
          <w:tab w:val="left" w:pos="1134"/>
        </w:tabs>
        <w:spacing w:line="360" w:lineRule="auto"/>
        <w:ind w:firstLine="567"/>
        <w:jc w:val="center"/>
        <w:rPr>
          <w:rFonts w:ascii="Times New Roman" w:hAnsi="Times New Roman"/>
        </w:rPr>
      </w:pPr>
      <w:r>
        <w:rPr>
          <w:rFonts w:ascii="Times New Roman" w:hAnsi="Times New Roman"/>
        </w:rPr>
        <w:t>с получением среднего общего образования</w:t>
      </w:r>
    </w:p>
    <w:p w14:paraId="480D1A50" w14:textId="77777777" w:rsidR="002E05D6" w:rsidRDefault="002E05D6">
      <w:pPr>
        <w:pStyle w:val="affffff5"/>
        <w:jc w:val="center"/>
        <w:rPr>
          <w:rFonts w:ascii="Times New Roman" w:hAnsi="Times New Roman"/>
          <w:b/>
          <w:sz w:val="24"/>
        </w:rPr>
      </w:pPr>
    </w:p>
    <w:p w14:paraId="39B737D2" w14:textId="77777777" w:rsidR="002E05D6" w:rsidRDefault="002E05D6">
      <w:pPr>
        <w:pStyle w:val="affffff5"/>
        <w:jc w:val="center"/>
        <w:rPr>
          <w:rFonts w:ascii="Times New Roman" w:hAnsi="Times New Roman"/>
          <w:b/>
          <w:sz w:val="24"/>
        </w:rPr>
      </w:pPr>
    </w:p>
    <w:p w14:paraId="44E53513" w14:textId="77777777" w:rsidR="002E05D6" w:rsidRDefault="002E05D6">
      <w:pPr>
        <w:pStyle w:val="affffff5"/>
        <w:jc w:val="center"/>
        <w:rPr>
          <w:rFonts w:ascii="Times New Roman" w:hAnsi="Times New Roman"/>
          <w:b/>
          <w:sz w:val="24"/>
        </w:rPr>
      </w:pPr>
    </w:p>
    <w:p w14:paraId="2832062D" w14:textId="77777777" w:rsidR="002E05D6" w:rsidRDefault="002E05D6">
      <w:pPr>
        <w:pStyle w:val="affffff5"/>
        <w:jc w:val="center"/>
        <w:rPr>
          <w:rFonts w:ascii="Times New Roman" w:hAnsi="Times New Roman"/>
          <w:b/>
          <w:sz w:val="24"/>
        </w:rPr>
      </w:pPr>
    </w:p>
    <w:p w14:paraId="2223B1E2" w14:textId="77777777" w:rsidR="002E05D6" w:rsidRDefault="002E05D6">
      <w:pPr>
        <w:pStyle w:val="affffff5"/>
        <w:jc w:val="center"/>
        <w:rPr>
          <w:rFonts w:ascii="Times New Roman" w:hAnsi="Times New Roman"/>
          <w:b/>
          <w:sz w:val="24"/>
        </w:rPr>
      </w:pPr>
    </w:p>
    <w:p w14:paraId="4E6BF428" w14:textId="77777777" w:rsidR="002E05D6" w:rsidRDefault="002E05D6">
      <w:pPr>
        <w:pStyle w:val="affffff5"/>
        <w:jc w:val="center"/>
        <w:rPr>
          <w:rFonts w:ascii="Times New Roman" w:hAnsi="Times New Roman"/>
          <w:b/>
          <w:sz w:val="24"/>
        </w:rPr>
      </w:pPr>
    </w:p>
    <w:p w14:paraId="1E828032" w14:textId="77777777" w:rsidR="002E05D6" w:rsidRDefault="002E05D6">
      <w:pPr>
        <w:pStyle w:val="affffff5"/>
        <w:jc w:val="center"/>
        <w:rPr>
          <w:rFonts w:ascii="Times New Roman" w:hAnsi="Times New Roman"/>
          <w:b/>
          <w:sz w:val="24"/>
        </w:rPr>
      </w:pPr>
    </w:p>
    <w:p w14:paraId="0F7CB397" w14:textId="77777777" w:rsidR="002E05D6" w:rsidRDefault="002E05D6">
      <w:pPr>
        <w:pStyle w:val="affffff5"/>
        <w:rPr>
          <w:rFonts w:ascii="Times New Roman" w:hAnsi="Times New Roman"/>
          <w:b/>
          <w:sz w:val="24"/>
        </w:rPr>
      </w:pPr>
    </w:p>
    <w:p w14:paraId="3E026EE3" w14:textId="77777777" w:rsidR="002E05D6" w:rsidRDefault="002E05D6">
      <w:pPr>
        <w:pStyle w:val="affffff5"/>
        <w:rPr>
          <w:rFonts w:ascii="Times New Roman" w:hAnsi="Times New Roman"/>
          <w:b/>
          <w:sz w:val="24"/>
        </w:rPr>
      </w:pPr>
    </w:p>
    <w:p w14:paraId="7E64DBCB" w14:textId="77777777" w:rsidR="002E05D6" w:rsidRDefault="002E05D6">
      <w:pPr>
        <w:pStyle w:val="affffff5"/>
        <w:rPr>
          <w:rFonts w:ascii="Times New Roman" w:hAnsi="Times New Roman"/>
          <w:b/>
          <w:sz w:val="24"/>
        </w:rPr>
      </w:pPr>
    </w:p>
    <w:p w14:paraId="7E50F912" w14:textId="77777777" w:rsidR="002E05D6" w:rsidRDefault="002E05D6">
      <w:pPr>
        <w:pStyle w:val="affffff5"/>
        <w:jc w:val="center"/>
        <w:rPr>
          <w:rFonts w:ascii="Times New Roman" w:hAnsi="Times New Roman"/>
          <w:b/>
          <w:sz w:val="24"/>
        </w:rPr>
      </w:pPr>
    </w:p>
    <w:p w14:paraId="03703156" w14:textId="77777777" w:rsidR="002E05D6" w:rsidRDefault="002E05D6">
      <w:pPr>
        <w:pStyle w:val="affffff5"/>
        <w:rPr>
          <w:rFonts w:ascii="Times New Roman" w:hAnsi="Times New Roman"/>
          <w:b/>
          <w:sz w:val="24"/>
        </w:rPr>
      </w:pPr>
    </w:p>
    <w:p w14:paraId="02216538" w14:textId="77777777" w:rsidR="002E05D6" w:rsidRDefault="002E05D6">
      <w:pPr>
        <w:pStyle w:val="affffff5"/>
        <w:rPr>
          <w:rFonts w:ascii="Times New Roman" w:hAnsi="Times New Roman"/>
          <w:b/>
          <w:sz w:val="24"/>
        </w:rPr>
      </w:pPr>
    </w:p>
    <w:p w14:paraId="5634D8EE" w14:textId="77777777" w:rsidR="002E05D6" w:rsidRDefault="002E05D6">
      <w:pPr>
        <w:pStyle w:val="affffff5"/>
        <w:rPr>
          <w:rFonts w:ascii="Times New Roman" w:hAnsi="Times New Roman"/>
          <w:b/>
          <w:sz w:val="24"/>
        </w:rPr>
      </w:pPr>
    </w:p>
    <w:p w14:paraId="4472F629" w14:textId="77777777" w:rsidR="002E05D6" w:rsidRDefault="002E05D6">
      <w:pPr>
        <w:pStyle w:val="affffff5"/>
        <w:rPr>
          <w:rFonts w:ascii="Times New Roman" w:hAnsi="Times New Roman"/>
          <w:b/>
          <w:sz w:val="24"/>
        </w:rPr>
      </w:pPr>
    </w:p>
    <w:p w14:paraId="095A4942" w14:textId="77777777" w:rsidR="002E05D6" w:rsidRDefault="002E05D6">
      <w:pPr>
        <w:pStyle w:val="affffff5"/>
        <w:rPr>
          <w:rFonts w:ascii="Times New Roman" w:hAnsi="Times New Roman"/>
          <w:b/>
          <w:sz w:val="24"/>
        </w:rPr>
      </w:pPr>
    </w:p>
    <w:p w14:paraId="67B90B97" w14:textId="77777777" w:rsidR="002E05D6" w:rsidRDefault="002E05D6">
      <w:pPr>
        <w:pStyle w:val="affffff5"/>
        <w:jc w:val="center"/>
        <w:rPr>
          <w:rFonts w:ascii="Times New Roman" w:hAnsi="Times New Roman"/>
          <w:b/>
          <w:sz w:val="24"/>
        </w:rPr>
      </w:pPr>
    </w:p>
    <w:p w14:paraId="40FE9CE9" w14:textId="77777777" w:rsidR="002E05D6" w:rsidRDefault="00FC6B76">
      <w:pPr>
        <w:pStyle w:val="affffff5"/>
        <w:jc w:val="center"/>
        <w:rPr>
          <w:rFonts w:ascii="Times New Roman" w:hAnsi="Times New Roman"/>
          <w:b/>
          <w:sz w:val="24"/>
        </w:rPr>
      </w:pPr>
      <w:r>
        <w:rPr>
          <w:rFonts w:ascii="Times New Roman" w:hAnsi="Times New Roman"/>
          <w:b/>
          <w:sz w:val="24"/>
        </w:rPr>
        <w:t>2022 г.</w:t>
      </w:r>
    </w:p>
    <w:p w14:paraId="02D6768F" w14:textId="77777777" w:rsidR="002E05D6" w:rsidRDefault="00FC6B76">
      <w:pPr>
        <w:pStyle w:val="affffff5"/>
        <w:spacing w:line="360" w:lineRule="auto"/>
        <w:ind w:firstLine="567"/>
        <w:jc w:val="both"/>
        <w:rPr>
          <w:rFonts w:ascii="Times New Roman" w:hAnsi="Times New Roman"/>
          <w:sz w:val="24"/>
        </w:rPr>
      </w:pPr>
      <w:r>
        <w:rPr>
          <w:rFonts w:ascii="Times New Roman" w:hAnsi="Times New Roman"/>
          <w:b/>
          <w:sz w:val="24"/>
        </w:rPr>
        <w:br w:type="page"/>
      </w:r>
    </w:p>
    <w:p w14:paraId="788EEC3D" w14:textId="77777777" w:rsidR="002E05D6" w:rsidRDefault="002E05D6">
      <w:pPr>
        <w:pStyle w:val="affffff5"/>
        <w:spacing w:line="360" w:lineRule="auto"/>
        <w:ind w:firstLine="567"/>
        <w:jc w:val="both"/>
        <w:rPr>
          <w:rFonts w:ascii="Times New Roman" w:hAnsi="Times New Roman"/>
          <w:sz w:val="24"/>
        </w:rPr>
      </w:pPr>
    </w:p>
    <w:p w14:paraId="1E09EB62" w14:textId="77777777" w:rsidR="002E05D6" w:rsidRDefault="00FC6B76">
      <w:pPr>
        <w:spacing w:line="360" w:lineRule="auto"/>
        <w:jc w:val="center"/>
        <w:rPr>
          <w:rFonts w:ascii="Times New Roman" w:hAnsi="Times New Roman"/>
          <w:b/>
        </w:rPr>
      </w:pPr>
      <w:r>
        <w:rPr>
          <w:rFonts w:ascii="Times New Roman" w:hAnsi="Times New Roman"/>
          <w:b/>
        </w:rPr>
        <w:t>СОДЕРЖАНИЕ</w:t>
      </w:r>
    </w:p>
    <w:p w14:paraId="7D97C585" w14:textId="77777777" w:rsidR="002E05D6" w:rsidRDefault="002E05D6">
      <w:pPr>
        <w:spacing w:line="360" w:lineRule="auto"/>
        <w:jc w:val="center"/>
        <w:rPr>
          <w:rFonts w:ascii="Times New Roman" w:hAnsi="Times New Roman"/>
        </w:rPr>
      </w:pPr>
    </w:p>
    <w:p w14:paraId="428184FD" w14:textId="77777777" w:rsidR="002E05D6" w:rsidRDefault="00FC6B76">
      <w:pPr>
        <w:tabs>
          <w:tab w:val="left" w:pos="9000"/>
        </w:tabs>
        <w:spacing w:line="360" w:lineRule="auto"/>
        <w:rPr>
          <w:rFonts w:ascii="Times New Roman" w:hAnsi="Times New Roman"/>
        </w:rPr>
      </w:pPr>
      <w:r>
        <w:rPr>
          <w:rFonts w:ascii="Times New Roman" w:hAnsi="Times New Roman"/>
        </w:rPr>
        <w:t xml:space="preserve">1. ПАСПОРТ ПРОГРАММЫ УЧЕБНОЙ ДИСЦИПЛИНЫ       </w:t>
      </w:r>
      <w:r>
        <w:rPr>
          <w:rFonts w:ascii="Times New Roman" w:hAnsi="Times New Roman"/>
        </w:rPr>
        <w:tab/>
      </w:r>
    </w:p>
    <w:p w14:paraId="7DD7B98B" w14:textId="77777777" w:rsidR="002E05D6" w:rsidRDefault="00FC6B76">
      <w:pPr>
        <w:spacing w:line="360" w:lineRule="auto"/>
        <w:rPr>
          <w:rFonts w:ascii="Times New Roman" w:hAnsi="Times New Roman"/>
        </w:rPr>
      </w:pPr>
      <w:r>
        <w:rPr>
          <w:rFonts w:ascii="Times New Roman" w:hAnsi="Times New Roman"/>
        </w:rPr>
        <w:t xml:space="preserve">                                                                 </w:t>
      </w:r>
    </w:p>
    <w:p w14:paraId="57F60F51" w14:textId="77777777" w:rsidR="002E05D6" w:rsidRDefault="00FC6B76">
      <w:pPr>
        <w:tabs>
          <w:tab w:val="left" w:pos="9000"/>
        </w:tabs>
        <w:spacing w:line="360" w:lineRule="auto"/>
        <w:rPr>
          <w:rFonts w:ascii="Times New Roman" w:hAnsi="Times New Roman"/>
        </w:rPr>
      </w:pPr>
      <w:r>
        <w:rPr>
          <w:rFonts w:ascii="Times New Roman" w:hAnsi="Times New Roman"/>
        </w:rPr>
        <w:t xml:space="preserve">2. СТРУКТУРА И СОДЕРЖАНИЕ УЧЕБНОЙ ДИСЦИПЛИНЫ  </w:t>
      </w:r>
      <w:r>
        <w:rPr>
          <w:rFonts w:ascii="Times New Roman" w:hAnsi="Times New Roman"/>
        </w:rPr>
        <w:tab/>
      </w:r>
    </w:p>
    <w:p w14:paraId="15B68027" w14:textId="77777777" w:rsidR="002E05D6" w:rsidRDefault="00FC6B76">
      <w:pPr>
        <w:spacing w:line="360" w:lineRule="auto"/>
        <w:rPr>
          <w:rFonts w:ascii="Times New Roman" w:hAnsi="Times New Roman"/>
        </w:rPr>
      </w:pPr>
      <w:r>
        <w:rPr>
          <w:rFonts w:ascii="Times New Roman" w:hAnsi="Times New Roman"/>
        </w:rPr>
        <w:t xml:space="preserve">               </w:t>
      </w:r>
    </w:p>
    <w:p w14:paraId="155F16F6" w14:textId="77777777" w:rsidR="002E05D6" w:rsidRDefault="00FC6B76">
      <w:pPr>
        <w:tabs>
          <w:tab w:val="left" w:pos="9000"/>
        </w:tabs>
        <w:spacing w:line="360" w:lineRule="auto"/>
        <w:rPr>
          <w:rFonts w:ascii="Times New Roman" w:hAnsi="Times New Roman"/>
        </w:rPr>
      </w:pPr>
      <w:r>
        <w:rPr>
          <w:rFonts w:ascii="Times New Roman" w:hAnsi="Times New Roman"/>
        </w:rPr>
        <w:t xml:space="preserve">3. УСЛОВИЯ РЕАЛИЗАЦИИ ПРОГРАММЫ УЧЕБНОЙ ДИСЦИПЛИНЫ   </w:t>
      </w:r>
      <w:r>
        <w:rPr>
          <w:rFonts w:ascii="Times New Roman" w:hAnsi="Times New Roman"/>
        </w:rPr>
        <w:tab/>
      </w:r>
    </w:p>
    <w:p w14:paraId="7C009715" w14:textId="77777777" w:rsidR="002E05D6" w:rsidRDefault="00FC6B76">
      <w:pPr>
        <w:spacing w:line="360" w:lineRule="auto"/>
        <w:rPr>
          <w:rFonts w:ascii="Times New Roman" w:hAnsi="Times New Roman"/>
        </w:rPr>
      </w:pPr>
      <w:r>
        <w:rPr>
          <w:rFonts w:ascii="Times New Roman" w:hAnsi="Times New Roman"/>
        </w:rPr>
        <w:t xml:space="preserve">                      </w:t>
      </w:r>
    </w:p>
    <w:p w14:paraId="3DB0F7EA" w14:textId="77777777" w:rsidR="002E05D6" w:rsidRDefault="00FC6B76">
      <w:pPr>
        <w:spacing w:line="360" w:lineRule="auto"/>
        <w:rPr>
          <w:rFonts w:ascii="Times New Roman" w:hAnsi="Times New Roman"/>
        </w:rPr>
      </w:pPr>
      <w:r>
        <w:rPr>
          <w:rFonts w:ascii="Times New Roman" w:hAnsi="Times New Roman"/>
        </w:rPr>
        <w:t xml:space="preserve">4. КОНТРОЛЬ И ОЦЕНКА РЕЗУЛЬТАТОВ ОСВОЕНИЯ УЧЕБНОЙ </w:t>
      </w:r>
    </w:p>
    <w:p w14:paraId="4923AC71" w14:textId="77777777" w:rsidR="002E05D6" w:rsidRDefault="00FC6B76">
      <w:pPr>
        <w:tabs>
          <w:tab w:val="left" w:pos="9000"/>
        </w:tabs>
        <w:spacing w:line="360" w:lineRule="auto"/>
        <w:rPr>
          <w:rFonts w:ascii="Times New Roman" w:hAnsi="Times New Roman"/>
        </w:rPr>
      </w:pPr>
      <w:r>
        <w:rPr>
          <w:rFonts w:ascii="Times New Roman" w:hAnsi="Times New Roman"/>
        </w:rPr>
        <w:t xml:space="preserve">ДИСЦИПЛИНЫ  « ОСНОВЫ БЕЗОПАСНОСТИ  ЖИЗНЕДЕЯТЕЛЬНОСТИ»   </w:t>
      </w:r>
      <w:r>
        <w:rPr>
          <w:rFonts w:ascii="Times New Roman" w:hAnsi="Times New Roman"/>
        </w:rPr>
        <w:tab/>
      </w:r>
    </w:p>
    <w:p w14:paraId="789B3C1F" w14:textId="77777777" w:rsidR="002E05D6" w:rsidRDefault="002E05D6">
      <w:pPr>
        <w:spacing w:line="360" w:lineRule="auto"/>
        <w:rPr>
          <w:rFonts w:ascii="Times New Roman" w:hAnsi="Times New Roman"/>
          <w:b/>
        </w:rPr>
      </w:pPr>
    </w:p>
    <w:p w14:paraId="765E5FA1" w14:textId="77777777" w:rsidR="002E05D6" w:rsidRDefault="002E05D6">
      <w:pPr>
        <w:spacing w:line="360" w:lineRule="auto"/>
        <w:rPr>
          <w:rFonts w:ascii="Times New Roman" w:hAnsi="Times New Roman"/>
          <w:b/>
        </w:rPr>
      </w:pPr>
    </w:p>
    <w:p w14:paraId="1D8792C2" w14:textId="77777777" w:rsidR="002E05D6" w:rsidRDefault="002E05D6">
      <w:pPr>
        <w:spacing w:line="360" w:lineRule="auto"/>
        <w:rPr>
          <w:rFonts w:ascii="Times New Roman" w:hAnsi="Times New Roman"/>
          <w:b/>
        </w:rPr>
      </w:pPr>
    </w:p>
    <w:p w14:paraId="7515EC46" w14:textId="77777777" w:rsidR="002E05D6" w:rsidRDefault="00FC6B76">
      <w:pPr>
        <w:rPr>
          <w:rFonts w:ascii="Times New Roman" w:hAnsi="Times New Roman"/>
          <w:b/>
        </w:rPr>
      </w:pPr>
      <w:r>
        <w:rPr>
          <w:rFonts w:ascii="Times New Roman" w:hAnsi="Times New Roman"/>
          <w:b/>
        </w:rPr>
        <w:br w:type="page"/>
      </w:r>
    </w:p>
    <w:p w14:paraId="6516246D" w14:textId="77777777" w:rsidR="002E05D6" w:rsidRDefault="00FC6B76">
      <w:pPr>
        <w:numPr>
          <w:ilvl w:val="0"/>
          <w:numId w:val="15"/>
        </w:numPr>
        <w:spacing w:after="0" w:line="360" w:lineRule="auto"/>
        <w:jc w:val="center"/>
        <w:rPr>
          <w:rFonts w:ascii="Times New Roman" w:hAnsi="Times New Roman"/>
          <w:b/>
        </w:rPr>
      </w:pPr>
      <w:r>
        <w:rPr>
          <w:rFonts w:ascii="Times New Roman" w:hAnsi="Times New Roman"/>
          <w:b/>
        </w:rPr>
        <w:lastRenderedPageBreak/>
        <w:t>ПАСПОРТ ПРОГРАММЫ УЧЕБНОЙ ДИСЦИПЛИНЫ</w:t>
      </w:r>
    </w:p>
    <w:p w14:paraId="1D805220" w14:textId="77777777" w:rsidR="002E05D6" w:rsidRDefault="002E05D6">
      <w:pPr>
        <w:pStyle w:val="affffff5"/>
        <w:ind w:left="720"/>
        <w:rPr>
          <w:rFonts w:ascii="Times New Roman" w:hAnsi="Times New Roman"/>
          <w:b/>
          <w:sz w:val="24"/>
        </w:rPr>
      </w:pPr>
    </w:p>
    <w:p w14:paraId="5EDB5803" w14:textId="15E76DD7" w:rsidR="002E05D6" w:rsidRDefault="00B41BC5">
      <w:pPr>
        <w:pStyle w:val="affffff5"/>
        <w:ind w:left="720"/>
        <w:jc w:val="center"/>
        <w:rPr>
          <w:rFonts w:ascii="Times New Roman" w:hAnsi="Times New Roman"/>
          <w:sz w:val="24"/>
        </w:rPr>
      </w:pPr>
      <w:r>
        <w:rPr>
          <w:rFonts w:ascii="Times New Roman" w:hAnsi="Times New Roman"/>
          <w:b/>
          <w:sz w:val="24"/>
        </w:rPr>
        <w:t xml:space="preserve">ОУД.07 </w:t>
      </w:r>
      <w:r w:rsidR="00FC6B76">
        <w:rPr>
          <w:rFonts w:ascii="Times New Roman" w:hAnsi="Times New Roman"/>
          <w:b/>
          <w:sz w:val="24"/>
        </w:rPr>
        <w:t xml:space="preserve">«ОСНОВЫ БЕЗОПАСНОСТИ ЖИЗНЕДЕЯТЕЛЬНОСТИ </w:t>
      </w:r>
      <w:r w:rsidR="00FC6B76">
        <w:rPr>
          <w:rFonts w:ascii="Times New Roman" w:hAnsi="Times New Roman"/>
          <w:sz w:val="24"/>
        </w:rPr>
        <w:t>»</w:t>
      </w:r>
    </w:p>
    <w:p w14:paraId="1FCC4262" w14:textId="77777777" w:rsidR="002E05D6" w:rsidRDefault="002E05D6">
      <w:pPr>
        <w:pStyle w:val="affffff5"/>
        <w:ind w:left="720"/>
        <w:jc w:val="center"/>
        <w:rPr>
          <w:rFonts w:ascii="Times New Roman" w:hAnsi="Times New Roman"/>
          <w:sz w:val="24"/>
        </w:rPr>
      </w:pPr>
    </w:p>
    <w:p w14:paraId="7A1B7487" w14:textId="77777777" w:rsidR="002E05D6" w:rsidRDefault="00FC6B76">
      <w:pPr>
        <w:numPr>
          <w:ilvl w:val="1"/>
          <w:numId w:val="15"/>
        </w:numPr>
        <w:spacing w:after="0" w:line="360" w:lineRule="auto"/>
        <w:ind w:firstLine="567"/>
        <w:rPr>
          <w:rFonts w:ascii="Times New Roman" w:hAnsi="Times New Roman"/>
          <w:b/>
        </w:rPr>
      </w:pPr>
      <w:r>
        <w:rPr>
          <w:rFonts w:ascii="Times New Roman" w:hAnsi="Times New Roman"/>
          <w:b/>
        </w:rPr>
        <w:t>1.1. Область применения программы</w:t>
      </w:r>
    </w:p>
    <w:p w14:paraId="0A525176" w14:textId="77777777" w:rsidR="002E05D6" w:rsidRDefault="00FC6B76">
      <w:pPr>
        <w:tabs>
          <w:tab w:val="left" w:pos="709"/>
        </w:tabs>
        <w:ind w:firstLine="567"/>
        <w:jc w:val="both"/>
        <w:rPr>
          <w:rFonts w:ascii="Times New Roman" w:hAnsi="Times New Roman"/>
        </w:rPr>
      </w:pPr>
      <w:r>
        <w:rPr>
          <w:rFonts w:ascii="Times New Roman" w:hAnsi="Times New Roman"/>
        </w:rPr>
        <w:tab/>
        <w:t>Программа учебной дисциплины общеобразовательного цикла «Основы безопасности жизнедеятельности» предназначена для реализации требований Федерального государственного образовательного стандарта среднего общего образования и является частью образовательной программы среднего профессионального образования социально-экономического профиля - программы подготовки специалистов среднего звена, реализуемой на базе основного общего образования, с получением среднего общего образования.</w:t>
      </w:r>
    </w:p>
    <w:p w14:paraId="130BDD6F" w14:textId="77777777" w:rsidR="002E05D6" w:rsidRDefault="00FC6B76">
      <w:pPr>
        <w:tabs>
          <w:tab w:val="left" w:pos="709"/>
        </w:tabs>
        <w:ind w:firstLine="567"/>
        <w:jc w:val="both"/>
        <w:rPr>
          <w:rFonts w:ascii="Times New Roman" w:hAnsi="Times New Roman"/>
        </w:rPr>
      </w:pPr>
      <w:r>
        <w:rPr>
          <w:rFonts w:ascii="Times New Roman" w:hAnsi="Times New Roman"/>
        </w:rPr>
        <w:tab/>
        <w:t xml:space="preserve">Составлена в соответствии с «Рекомендациями по реализации образовательной программы среднего (полного) общего образования в образовательных учреждениях начального профессионального и среднего профессионального образования в соответствии с федеральным базисным учебным планом  и примерными учебными планами для образовательных учреждений Российской Федерации, реализующих программы общего образования» </w:t>
      </w:r>
      <w:r>
        <w:rPr>
          <w:rFonts w:ascii="Times New Roman" w:hAnsi="Times New Roman"/>
          <w:spacing w:val="-2"/>
        </w:rPr>
        <w:t xml:space="preserve">(письмо </w:t>
      </w:r>
      <w:r>
        <w:rPr>
          <w:rFonts w:ascii="Times New Roman" w:hAnsi="Times New Roman"/>
        </w:rPr>
        <w:t>Министерства образования и науки РФ</w:t>
      </w:r>
      <w:r>
        <w:rPr>
          <w:rFonts w:ascii="Times New Roman" w:hAnsi="Times New Roman"/>
          <w:spacing w:val="-2"/>
        </w:rPr>
        <w:t xml:space="preserve"> от 29.05.2007  03-1180);  </w:t>
      </w:r>
      <w:r>
        <w:rPr>
          <w:rFonts w:ascii="Times New Roman" w:hAnsi="Times New Roman"/>
        </w:rPr>
        <w:t>Приказа Министерства образования и науки Российской Федерации от 20.08.08 г. № 241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14:paraId="493A9C54" w14:textId="77777777" w:rsidR="002E05D6" w:rsidRDefault="002E05D6">
      <w:pPr>
        <w:tabs>
          <w:tab w:val="left" w:pos="709"/>
        </w:tabs>
        <w:ind w:firstLine="567"/>
        <w:jc w:val="both"/>
        <w:rPr>
          <w:rFonts w:ascii="Times New Roman" w:hAnsi="Times New Roman"/>
        </w:rPr>
      </w:pPr>
    </w:p>
    <w:p w14:paraId="688C1469" w14:textId="77777777" w:rsidR="002E05D6" w:rsidRDefault="00FC6B76">
      <w:pPr>
        <w:tabs>
          <w:tab w:val="left" w:pos="709"/>
        </w:tabs>
        <w:ind w:firstLine="567"/>
        <w:jc w:val="both"/>
        <w:rPr>
          <w:rFonts w:ascii="Times New Roman" w:hAnsi="Times New Roman"/>
          <w:b/>
        </w:rPr>
      </w:pPr>
      <w:r>
        <w:rPr>
          <w:rFonts w:ascii="Times New Roman" w:hAnsi="Times New Roman"/>
          <w:b/>
        </w:rPr>
        <w:t>1.2. Место дисциплины в структуре программы подготовки специалистов среднего звена:</w:t>
      </w:r>
    </w:p>
    <w:p w14:paraId="60F7EE70" w14:textId="77777777" w:rsidR="002E05D6" w:rsidRDefault="00FC6B76">
      <w:pPr>
        <w:widowControl w:val="0"/>
        <w:tabs>
          <w:tab w:val="left" w:pos="1134"/>
        </w:tabs>
        <w:ind w:firstLine="567"/>
        <w:jc w:val="both"/>
        <w:rPr>
          <w:rFonts w:ascii="Times New Roman" w:hAnsi="Times New Roman"/>
        </w:rPr>
      </w:pPr>
      <w:r>
        <w:rPr>
          <w:rFonts w:ascii="Times New Roman" w:hAnsi="Times New Roman"/>
        </w:rPr>
        <w:t>Учебная дисциплина «Основы безопасности жизнедеятельности» является общей общеобразовательной учебной дисциплиной из обязательной предметной области «Физическая культура, экология и основы безопасности жизнедеятельности» ФГОС среднего общего образования для специальности 38.02.01 Экономика и бухгалтерский учет (по отраслям)</w:t>
      </w:r>
    </w:p>
    <w:p w14:paraId="228326EA" w14:textId="77777777" w:rsidR="002E05D6" w:rsidRDefault="00FC6B76">
      <w:pPr>
        <w:widowControl w:val="0"/>
        <w:tabs>
          <w:tab w:val="left" w:pos="1134"/>
        </w:tabs>
        <w:ind w:firstLine="567"/>
        <w:jc w:val="both"/>
        <w:rPr>
          <w:rFonts w:ascii="Times New Roman" w:hAnsi="Times New Roman"/>
        </w:rPr>
      </w:pPr>
      <w:r>
        <w:rPr>
          <w:rFonts w:ascii="Times New Roman" w:hAnsi="Times New Roman"/>
        </w:rPr>
        <w:t>среднего профессионального образования социально-экономического профиля при реализации программы подготовки специалистов среднего звена.</w:t>
      </w:r>
    </w:p>
    <w:p w14:paraId="1C78ABE3" w14:textId="77777777" w:rsidR="002E05D6" w:rsidRDefault="002E05D6">
      <w:pPr>
        <w:ind w:firstLine="567"/>
        <w:jc w:val="both"/>
        <w:rPr>
          <w:rFonts w:ascii="Times New Roman" w:hAnsi="Times New Roman"/>
          <w:b/>
        </w:rPr>
      </w:pPr>
    </w:p>
    <w:p w14:paraId="5C66E4E0" w14:textId="77777777" w:rsidR="002E05D6" w:rsidRDefault="00FC6B76">
      <w:pPr>
        <w:numPr>
          <w:ilvl w:val="1"/>
          <w:numId w:val="15"/>
        </w:numPr>
        <w:spacing w:after="0" w:line="240" w:lineRule="auto"/>
        <w:ind w:firstLine="567"/>
        <w:rPr>
          <w:rFonts w:ascii="Times New Roman" w:hAnsi="Times New Roman"/>
          <w:b/>
        </w:rPr>
      </w:pPr>
      <w:r>
        <w:rPr>
          <w:rFonts w:ascii="Times New Roman" w:hAnsi="Times New Roman"/>
          <w:b/>
        </w:rPr>
        <w:t>1.3. Цели и задачи дисциплины – требования к результатам освоения дисциплины:</w:t>
      </w:r>
    </w:p>
    <w:p w14:paraId="7267552A" w14:textId="77777777" w:rsidR="002E05D6" w:rsidRDefault="002E05D6">
      <w:pPr>
        <w:ind w:firstLine="567"/>
        <w:rPr>
          <w:rFonts w:ascii="Times New Roman" w:hAnsi="Times New Roman"/>
          <w:b/>
        </w:rPr>
      </w:pPr>
    </w:p>
    <w:p w14:paraId="013B2CC4" w14:textId="77777777" w:rsidR="002E05D6" w:rsidRDefault="00FC6B76">
      <w:pPr>
        <w:ind w:firstLine="567"/>
        <w:jc w:val="both"/>
        <w:rPr>
          <w:rFonts w:ascii="Times New Roman" w:hAnsi="Times New Roman"/>
        </w:rPr>
      </w:pPr>
      <w:r>
        <w:rPr>
          <w:rFonts w:ascii="Times New Roman" w:hAnsi="Times New Roman"/>
        </w:rPr>
        <w:t xml:space="preserve">     Общеобразовательная учебная дисциплина «Основы безопасности жизнедеятельности» изучает риски производственной, природной, социальной, бытовой, городской и других сред </w:t>
      </w:r>
      <w:r>
        <w:rPr>
          <w:rFonts w:ascii="Times New Roman" w:hAnsi="Times New Roman"/>
        </w:rPr>
        <w:lastRenderedPageBreak/>
        <w:t xml:space="preserve">обитания человека, как в условиях повседневной жизни, так и при возникновении чрезвычайных ситуаций техногенного, природного и социального характера. </w:t>
      </w:r>
    </w:p>
    <w:p w14:paraId="5630FC18" w14:textId="77777777" w:rsidR="002E05D6" w:rsidRDefault="00FC6B76">
      <w:pPr>
        <w:ind w:firstLine="567"/>
        <w:jc w:val="both"/>
        <w:rPr>
          <w:rFonts w:ascii="Times New Roman" w:hAnsi="Times New Roman"/>
        </w:rPr>
      </w:pPr>
      <w:r>
        <w:rPr>
          <w:rFonts w:ascii="Times New Roman" w:hAnsi="Times New Roman"/>
        </w:rPr>
        <w:t xml:space="preserve">Освоение содержания учебной дисциплины «Основы безопасности жизнедеятельности» обеспечивает достижение следующих </w:t>
      </w:r>
      <w:r>
        <w:rPr>
          <w:rFonts w:ascii="Times New Roman" w:hAnsi="Times New Roman"/>
          <w:b/>
        </w:rPr>
        <w:t>результатов:</w:t>
      </w:r>
    </w:p>
    <w:p w14:paraId="30441AF5" w14:textId="77777777" w:rsidR="002E05D6" w:rsidRDefault="00FC6B76">
      <w:pPr>
        <w:ind w:firstLine="567"/>
        <w:jc w:val="both"/>
        <w:rPr>
          <w:rFonts w:ascii="Times New Roman" w:hAnsi="Times New Roman"/>
          <w:b/>
        </w:rPr>
      </w:pPr>
      <w:r>
        <w:rPr>
          <w:rFonts w:ascii="Times New Roman" w:hAnsi="Times New Roman"/>
        </w:rPr>
        <w:t xml:space="preserve">• </w:t>
      </w:r>
      <w:r>
        <w:rPr>
          <w:rFonts w:ascii="Times New Roman" w:hAnsi="Times New Roman"/>
          <w:b/>
          <w:i/>
        </w:rPr>
        <w:t>личностных</w:t>
      </w:r>
      <w:r>
        <w:rPr>
          <w:rFonts w:ascii="Times New Roman" w:hAnsi="Times New Roman"/>
          <w:b/>
        </w:rPr>
        <w:t>:</w:t>
      </w:r>
    </w:p>
    <w:p w14:paraId="3FCB0012" w14:textId="77777777" w:rsidR="002E05D6" w:rsidRDefault="00FC6B76">
      <w:pPr>
        <w:ind w:firstLine="567"/>
        <w:jc w:val="both"/>
        <w:rPr>
          <w:rFonts w:ascii="Times New Roman" w:hAnsi="Times New Roman"/>
        </w:rPr>
      </w:pPr>
      <w:r>
        <w:rPr>
          <w:rFonts w:ascii="Times New Roman" w:hAnsi="Times New Roman"/>
        </w:rPr>
        <w:t>−− развитие личностных, в том числе духовных и физических, качеств, обеспечивающих защищенность жизненно важных интересов личности от внешних и внутренних угроз;</w:t>
      </w:r>
    </w:p>
    <w:p w14:paraId="69CE8EEC" w14:textId="77777777" w:rsidR="002E05D6" w:rsidRDefault="00FC6B76">
      <w:pPr>
        <w:ind w:firstLine="567"/>
        <w:jc w:val="both"/>
        <w:rPr>
          <w:rFonts w:ascii="Times New Roman" w:hAnsi="Times New Roman"/>
        </w:rPr>
      </w:pPr>
      <w:r>
        <w:rPr>
          <w:rFonts w:ascii="Times New Roman" w:hAnsi="Times New Roman"/>
        </w:rPr>
        <w:t>−− готовность к служению Отечеству, его защите;</w:t>
      </w:r>
    </w:p>
    <w:p w14:paraId="344DF284" w14:textId="77777777" w:rsidR="002E05D6" w:rsidRDefault="00FC6B76">
      <w:pPr>
        <w:ind w:firstLine="567"/>
        <w:jc w:val="both"/>
        <w:rPr>
          <w:rFonts w:ascii="Times New Roman" w:hAnsi="Times New Roman"/>
        </w:rPr>
      </w:pPr>
      <w:r>
        <w:rPr>
          <w:rFonts w:ascii="Times New Roman" w:hAnsi="Times New Roman"/>
        </w:rPr>
        <w:t>−− формирование потребности соблюдать нормы здорового образа жизни, осознанно выполнять правила безопасности жизнедеятельности;</w:t>
      </w:r>
    </w:p>
    <w:p w14:paraId="2D5D7251" w14:textId="77777777" w:rsidR="002E05D6" w:rsidRDefault="00FC6B76">
      <w:pPr>
        <w:ind w:firstLine="567"/>
        <w:jc w:val="both"/>
        <w:rPr>
          <w:rFonts w:ascii="Times New Roman" w:hAnsi="Times New Roman"/>
        </w:rPr>
      </w:pPr>
      <w:r>
        <w:rPr>
          <w:rFonts w:ascii="Times New Roman" w:hAnsi="Times New Roman"/>
        </w:rPr>
        <w:t>−− исключение из своей жизни вредных привычек (курения, пьянства и т. д.);</w:t>
      </w:r>
    </w:p>
    <w:p w14:paraId="74F76863" w14:textId="77777777" w:rsidR="002E05D6" w:rsidRDefault="00FC6B76">
      <w:pPr>
        <w:ind w:firstLine="567"/>
        <w:jc w:val="both"/>
        <w:rPr>
          <w:rFonts w:ascii="Times New Roman" w:hAnsi="Times New Roman"/>
        </w:rPr>
      </w:pPr>
      <w:r>
        <w:rPr>
          <w:rFonts w:ascii="Times New Roman" w:hAnsi="Times New Roman"/>
        </w:rPr>
        <w:t>−− воспитание ответственного отношения к сохранению окружающей природной среды, личному здоровью, как к индивидуальной и общественной ценности;</w:t>
      </w:r>
    </w:p>
    <w:p w14:paraId="526C8B6F" w14:textId="77777777" w:rsidR="002E05D6" w:rsidRDefault="00FC6B76">
      <w:pPr>
        <w:ind w:firstLine="567"/>
        <w:jc w:val="both"/>
        <w:rPr>
          <w:rFonts w:ascii="Times New Roman" w:hAnsi="Times New Roman"/>
        </w:rPr>
      </w:pPr>
      <w:r>
        <w:rPr>
          <w:rFonts w:ascii="Times New Roman" w:hAnsi="Times New Roman"/>
        </w:rPr>
        <w:t>−− освоение приемов действий в опасных и чрезвычайных ситуациях природного, техногенного и социального характера;</w:t>
      </w:r>
    </w:p>
    <w:p w14:paraId="292E09B3" w14:textId="77777777" w:rsidR="002E05D6" w:rsidRDefault="00FC6B76">
      <w:pPr>
        <w:ind w:firstLine="567"/>
        <w:jc w:val="both"/>
        <w:rPr>
          <w:rFonts w:ascii="Times New Roman" w:hAnsi="Times New Roman"/>
          <w:b/>
        </w:rPr>
      </w:pPr>
      <w:r>
        <w:rPr>
          <w:rFonts w:ascii="Times New Roman" w:hAnsi="Times New Roman"/>
        </w:rPr>
        <w:t xml:space="preserve">• </w:t>
      </w:r>
      <w:r>
        <w:rPr>
          <w:rFonts w:ascii="Times New Roman" w:hAnsi="Times New Roman"/>
          <w:b/>
          <w:i/>
        </w:rPr>
        <w:t>метапредметных</w:t>
      </w:r>
      <w:r>
        <w:rPr>
          <w:rFonts w:ascii="Times New Roman" w:hAnsi="Times New Roman"/>
          <w:b/>
        </w:rPr>
        <w:t>:</w:t>
      </w:r>
    </w:p>
    <w:p w14:paraId="6636F2D7" w14:textId="77777777" w:rsidR="002E05D6" w:rsidRDefault="00FC6B76">
      <w:pPr>
        <w:ind w:firstLine="567"/>
        <w:jc w:val="both"/>
        <w:rPr>
          <w:rFonts w:ascii="Times New Roman" w:hAnsi="Times New Roman"/>
        </w:rPr>
      </w:pPr>
      <w:r>
        <w:rPr>
          <w:rFonts w:ascii="Times New Roman" w:hAnsi="Times New Roman"/>
        </w:rPr>
        <w:t>−− овладение умениями формулировать личные понятия о безопасности; анализировать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w:t>
      </w:r>
    </w:p>
    <w:p w14:paraId="650F01A3" w14:textId="77777777" w:rsidR="002E05D6" w:rsidRDefault="00FC6B76">
      <w:pPr>
        <w:ind w:firstLine="567"/>
        <w:jc w:val="both"/>
        <w:rPr>
          <w:rFonts w:ascii="Times New Roman" w:hAnsi="Times New Roman"/>
        </w:rPr>
      </w:pPr>
      <w:r>
        <w:rPr>
          <w:rFonts w:ascii="Times New Roman" w:hAnsi="Times New Roman"/>
        </w:rPr>
        <w:t>−−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w:t>
      </w:r>
    </w:p>
    <w:p w14:paraId="0BBEBAC3" w14:textId="77777777" w:rsidR="002E05D6" w:rsidRDefault="00FC6B76">
      <w:pPr>
        <w:ind w:firstLine="567"/>
        <w:jc w:val="both"/>
        <w:rPr>
          <w:rFonts w:ascii="Times New Roman" w:hAnsi="Times New Roman"/>
        </w:rPr>
      </w:pPr>
      <w:r>
        <w:rPr>
          <w:rFonts w:ascii="Times New Roman" w:hAnsi="Times New Roman"/>
        </w:rPr>
        <w:t>−− 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2F0F7793" w14:textId="77777777" w:rsidR="002E05D6" w:rsidRDefault="00FC6B76">
      <w:pPr>
        <w:ind w:firstLine="567"/>
        <w:jc w:val="both"/>
        <w:rPr>
          <w:rFonts w:ascii="Times New Roman" w:hAnsi="Times New Roman"/>
        </w:rPr>
      </w:pPr>
      <w:r>
        <w:rPr>
          <w:rFonts w:ascii="Times New Roman" w:hAnsi="Times New Roman"/>
        </w:rPr>
        <w:t>−− приобретение опыта самостоятельного поиска, анализа и отбора информации</w:t>
      </w:r>
    </w:p>
    <w:p w14:paraId="7F6B06BC" w14:textId="77777777" w:rsidR="002E05D6" w:rsidRDefault="00FC6B76">
      <w:pPr>
        <w:ind w:firstLine="567"/>
        <w:jc w:val="both"/>
        <w:rPr>
          <w:rFonts w:ascii="Times New Roman" w:hAnsi="Times New Roman"/>
        </w:rPr>
      </w:pPr>
      <w:r>
        <w:rPr>
          <w:rFonts w:ascii="Times New Roman" w:hAnsi="Times New Roman"/>
        </w:rPr>
        <w:t>в области безопасности жизнедеятельности с использованием различных источников и новых информационных технологий;</w:t>
      </w:r>
    </w:p>
    <w:p w14:paraId="47EE4D50" w14:textId="77777777" w:rsidR="002E05D6" w:rsidRDefault="00FC6B76">
      <w:pPr>
        <w:ind w:firstLine="567"/>
        <w:jc w:val="both"/>
        <w:rPr>
          <w:rFonts w:ascii="Times New Roman" w:hAnsi="Times New Roman"/>
        </w:rPr>
      </w:pPr>
      <w:r>
        <w:rPr>
          <w:rFonts w:ascii="Times New Roman" w:hAnsi="Times New Roman"/>
        </w:rPr>
        <w:t>−− развитие умения выражать свои мысли и способности слушать собеседника, понимать его точку зрения, признавать право другого человека на иноемнение;</w:t>
      </w:r>
    </w:p>
    <w:p w14:paraId="1C18C903" w14:textId="77777777" w:rsidR="002E05D6" w:rsidRDefault="00FC6B76">
      <w:pPr>
        <w:ind w:firstLine="567"/>
        <w:jc w:val="both"/>
        <w:rPr>
          <w:rFonts w:ascii="Times New Roman" w:hAnsi="Times New Roman"/>
        </w:rPr>
      </w:pPr>
      <w:r>
        <w:rPr>
          <w:rFonts w:ascii="Times New Roman" w:hAnsi="Times New Roman"/>
        </w:rPr>
        <w:t>−− формирование умений взаимодействовать с окружающими, выполнять раз-</w:t>
      </w:r>
    </w:p>
    <w:p w14:paraId="7DE42E7C" w14:textId="77777777" w:rsidR="002E05D6" w:rsidRDefault="00FC6B76">
      <w:pPr>
        <w:ind w:firstLine="567"/>
        <w:jc w:val="both"/>
        <w:rPr>
          <w:rFonts w:ascii="Times New Roman" w:hAnsi="Times New Roman"/>
        </w:rPr>
      </w:pPr>
      <w:r>
        <w:rPr>
          <w:rFonts w:ascii="Times New Roman" w:hAnsi="Times New Roman"/>
        </w:rPr>
        <w:t>личные социальные роли во время и при ликвидации последствий чрезвычайных ситуаций;</w:t>
      </w:r>
    </w:p>
    <w:p w14:paraId="35D8464E" w14:textId="77777777" w:rsidR="002E05D6" w:rsidRDefault="00FC6B76">
      <w:pPr>
        <w:ind w:firstLine="567"/>
        <w:jc w:val="both"/>
        <w:rPr>
          <w:rFonts w:ascii="Times New Roman" w:hAnsi="Times New Roman"/>
        </w:rPr>
      </w:pPr>
      <w:r>
        <w:rPr>
          <w:rFonts w:ascii="Times New Roman" w:hAnsi="Times New Roman"/>
        </w:rPr>
        <w:t>−− 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450DF088" w14:textId="77777777" w:rsidR="002E05D6" w:rsidRDefault="00FC6B76">
      <w:pPr>
        <w:ind w:firstLine="567"/>
        <w:jc w:val="both"/>
        <w:rPr>
          <w:rFonts w:ascii="Times New Roman" w:hAnsi="Times New Roman"/>
        </w:rPr>
      </w:pPr>
      <w:r>
        <w:rPr>
          <w:rFonts w:ascii="Times New Roman" w:hAnsi="Times New Roman"/>
        </w:rPr>
        <w:lastRenderedPageBreak/>
        <w:t>−− развитие умения применять полученные теоретические знания на практике:</w:t>
      </w:r>
    </w:p>
    <w:p w14:paraId="42D17536" w14:textId="77777777" w:rsidR="002E05D6" w:rsidRDefault="00FC6B76">
      <w:pPr>
        <w:ind w:firstLine="567"/>
        <w:jc w:val="both"/>
        <w:rPr>
          <w:rFonts w:ascii="Times New Roman" w:hAnsi="Times New Roman"/>
        </w:rPr>
      </w:pPr>
      <w:r>
        <w:rPr>
          <w:rFonts w:ascii="Times New Roman" w:hAnsi="Times New Roman"/>
        </w:rPr>
        <w:t>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p w14:paraId="788A705B" w14:textId="77777777" w:rsidR="002E05D6" w:rsidRDefault="00FC6B76">
      <w:pPr>
        <w:ind w:firstLine="567"/>
        <w:jc w:val="both"/>
        <w:rPr>
          <w:rFonts w:ascii="Times New Roman" w:hAnsi="Times New Roman"/>
        </w:rPr>
      </w:pPr>
      <w:r>
        <w:rPr>
          <w:rFonts w:ascii="Times New Roman" w:hAnsi="Times New Roman"/>
        </w:rPr>
        <w:t>−− 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p w14:paraId="720547CB" w14:textId="77777777" w:rsidR="002E05D6" w:rsidRDefault="00FC6B76">
      <w:pPr>
        <w:ind w:firstLine="567"/>
        <w:jc w:val="both"/>
        <w:rPr>
          <w:rFonts w:ascii="Times New Roman" w:hAnsi="Times New Roman"/>
        </w:rPr>
      </w:pPr>
      <w:r>
        <w:rPr>
          <w:rFonts w:ascii="Times New Roman" w:hAnsi="Times New Roman"/>
        </w:rPr>
        <w:t>−− развитие умения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w:t>
      </w:r>
    </w:p>
    <w:p w14:paraId="4FA036F3" w14:textId="77777777" w:rsidR="002E05D6" w:rsidRDefault="00FC6B76">
      <w:pPr>
        <w:ind w:firstLine="567"/>
        <w:jc w:val="both"/>
        <w:rPr>
          <w:rFonts w:ascii="Times New Roman" w:hAnsi="Times New Roman"/>
        </w:rPr>
      </w:pPr>
      <w:r>
        <w:rPr>
          <w:rFonts w:ascii="Times New Roman" w:hAnsi="Times New Roman"/>
        </w:rPr>
        <w:t>−− освоение знания устройства и принципов действия бытовых приборов и других технических средств, используемых в повседневной жизни; приобретение опыта локализации возможных опасных −− ситуаций, связанных с нарушением работы технических средств и правил их эксплуатации;</w:t>
      </w:r>
    </w:p>
    <w:p w14:paraId="5068DA06" w14:textId="77777777" w:rsidR="002E05D6" w:rsidRDefault="00FC6B76">
      <w:pPr>
        <w:ind w:firstLine="567"/>
        <w:jc w:val="both"/>
        <w:rPr>
          <w:rFonts w:ascii="Times New Roman" w:hAnsi="Times New Roman"/>
        </w:rPr>
      </w:pPr>
      <w:r>
        <w:rPr>
          <w:rFonts w:ascii="Times New Roman" w:hAnsi="Times New Roman"/>
        </w:rPr>
        <w:t>−− формирование установки на здоровый образ жизни;</w:t>
      </w:r>
    </w:p>
    <w:p w14:paraId="6180F889" w14:textId="77777777" w:rsidR="002E05D6" w:rsidRDefault="00FC6B76">
      <w:pPr>
        <w:ind w:firstLine="567"/>
        <w:jc w:val="both"/>
        <w:rPr>
          <w:rFonts w:ascii="Times New Roman" w:hAnsi="Times New Roman"/>
        </w:rPr>
      </w:pPr>
      <w:r>
        <w:rPr>
          <w:rFonts w:ascii="Times New Roman" w:hAnsi="Times New Roman"/>
        </w:rPr>
        <w:t>−− 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w:t>
      </w:r>
    </w:p>
    <w:p w14:paraId="2BCB903D" w14:textId="77777777" w:rsidR="002E05D6" w:rsidRDefault="00FC6B76">
      <w:pPr>
        <w:ind w:firstLine="567"/>
        <w:jc w:val="both"/>
        <w:rPr>
          <w:rFonts w:ascii="Times New Roman" w:hAnsi="Times New Roman"/>
          <w:b/>
        </w:rPr>
      </w:pPr>
      <w:r>
        <w:rPr>
          <w:rFonts w:ascii="Times New Roman" w:hAnsi="Times New Roman"/>
        </w:rPr>
        <w:t xml:space="preserve">• </w:t>
      </w:r>
      <w:r>
        <w:rPr>
          <w:rFonts w:ascii="Times New Roman" w:hAnsi="Times New Roman"/>
          <w:b/>
          <w:i/>
        </w:rPr>
        <w:t>предметных</w:t>
      </w:r>
      <w:r>
        <w:rPr>
          <w:rFonts w:ascii="Times New Roman" w:hAnsi="Times New Roman"/>
          <w:b/>
        </w:rPr>
        <w:t>:</w:t>
      </w:r>
    </w:p>
    <w:p w14:paraId="3B69404A" w14:textId="77777777" w:rsidR="002E05D6" w:rsidRDefault="00FC6B76">
      <w:pPr>
        <w:ind w:firstLine="567"/>
        <w:jc w:val="both"/>
        <w:rPr>
          <w:rFonts w:ascii="Times New Roman" w:hAnsi="Times New Roman"/>
        </w:rPr>
      </w:pPr>
      <w:r>
        <w:rPr>
          <w:rFonts w:ascii="Times New Roman" w:hAnsi="Times New Roman"/>
        </w:rPr>
        <w:t>−− 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14:paraId="4FD41F56" w14:textId="77777777" w:rsidR="002E05D6" w:rsidRDefault="00FC6B76">
      <w:pPr>
        <w:ind w:firstLine="567"/>
        <w:jc w:val="both"/>
        <w:rPr>
          <w:rFonts w:ascii="Times New Roman" w:hAnsi="Times New Roman"/>
        </w:rPr>
      </w:pPr>
      <w:r>
        <w:rPr>
          <w:rFonts w:ascii="Times New Roman" w:hAnsi="Times New Roman"/>
        </w:rPr>
        <w:t>−− получение знания основ государственной системы, российского законодательства, направленного на защиту населения от внешних и внутренних угроз;</w:t>
      </w:r>
    </w:p>
    <w:p w14:paraId="17C318E3" w14:textId="77777777" w:rsidR="002E05D6" w:rsidRDefault="00FC6B76">
      <w:pPr>
        <w:ind w:firstLine="567"/>
        <w:jc w:val="both"/>
        <w:rPr>
          <w:rFonts w:ascii="Times New Roman" w:hAnsi="Times New Roman"/>
        </w:rPr>
      </w:pPr>
      <w:r>
        <w:rPr>
          <w:rFonts w:ascii="Times New Roman" w:hAnsi="Times New Roman"/>
        </w:rPr>
        <w:t>−−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329E6C7F" w14:textId="77777777" w:rsidR="002E05D6" w:rsidRDefault="00FC6B76">
      <w:pPr>
        <w:ind w:firstLine="567"/>
        <w:jc w:val="both"/>
        <w:rPr>
          <w:rFonts w:ascii="Times New Roman" w:hAnsi="Times New Roman"/>
        </w:rPr>
      </w:pPr>
      <w:r>
        <w:rPr>
          <w:rFonts w:ascii="Times New Roman" w:hAnsi="Times New Roman"/>
        </w:rPr>
        <w:t>−− 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02B5082D" w14:textId="77777777" w:rsidR="002E05D6" w:rsidRDefault="00FC6B76">
      <w:pPr>
        <w:ind w:firstLine="567"/>
        <w:jc w:val="both"/>
        <w:rPr>
          <w:rFonts w:ascii="Times New Roman" w:hAnsi="Times New Roman"/>
        </w:rPr>
      </w:pPr>
      <w:r>
        <w:rPr>
          <w:rFonts w:ascii="Times New Roman" w:hAnsi="Times New Roman"/>
        </w:rPr>
        <w:t>−− освоение знания распространенных опасных и чрезвычайных ситуаций природного, техногенного и социального характера;</w:t>
      </w:r>
    </w:p>
    <w:p w14:paraId="7607571F" w14:textId="77777777" w:rsidR="002E05D6" w:rsidRDefault="00FC6B76">
      <w:pPr>
        <w:ind w:firstLine="567"/>
        <w:jc w:val="both"/>
        <w:rPr>
          <w:rFonts w:ascii="Times New Roman" w:hAnsi="Times New Roman"/>
        </w:rPr>
      </w:pPr>
      <w:r>
        <w:rPr>
          <w:rFonts w:ascii="Times New Roman" w:hAnsi="Times New Roman"/>
        </w:rPr>
        <w:t>−− освоение знания факторов, пагубно влияющих на здоровье человека;</w:t>
      </w:r>
    </w:p>
    <w:p w14:paraId="12A649FC" w14:textId="77777777" w:rsidR="002E05D6" w:rsidRDefault="00FC6B76">
      <w:pPr>
        <w:ind w:firstLine="567"/>
        <w:jc w:val="both"/>
        <w:rPr>
          <w:rFonts w:ascii="Times New Roman" w:hAnsi="Times New Roman"/>
        </w:rPr>
      </w:pPr>
      <w:r>
        <w:rPr>
          <w:rFonts w:ascii="Times New Roman" w:hAnsi="Times New Roman"/>
        </w:rPr>
        <w:t>−− развитие знания основных мер защиты (в том числе в области гражданской обороны) и правил поведения в условиях опасных и чрезвычайных ситуаций;</w:t>
      </w:r>
    </w:p>
    <w:p w14:paraId="10710D8F" w14:textId="77777777" w:rsidR="002E05D6" w:rsidRDefault="00FC6B76">
      <w:pPr>
        <w:ind w:firstLine="567"/>
        <w:jc w:val="both"/>
        <w:rPr>
          <w:rFonts w:ascii="Times New Roman" w:hAnsi="Times New Roman"/>
        </w:rPr>
      </w:pPr>
      <w:r>
        <w:rPr>
          <w:rFonts w:ascii="Times New Roman" w:hAnsi="Times New Roman"/>
        </w:rPr>
        <w:t>−− 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5C21E596" w14:textId="77777777" w:rsidR="002E05D6" w:rsidRDefault="00FC6B76">
      <w:pPr>
        <w:ind w:firstLine="567"/>
        <w:jc w:val="both"/>
        <w:rPr>
          <w:rFonts w:ascii="Times New Roman" w:hAnsi="Times New Roman"/>
        </w:rPr>
      </w:pPr>
      <w:r>
        <w:rPr>
          <w:rFonts w:ascii="Times New Roman" w:hAnsi="Times New Roman"/>
        </w:rPr>
        <w:lastRenderedPageBreak/>
        <w:t>−− развитие умения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1B71A601" w14:textId="77777777" w:rsidR="002E05D6" w:rsidRDefault="00FC6B76">
      <w:pPr>
        <w:ind w:firstLine="567"/>
        <w:jc w:val="both"/>
        <w:rPr>
          <w:rFonts w:ascii="Times New Roman" w:hAnsi="Times New Roman"/>
        </w:rPr>
      </w:pPr>
      <w:r>
        <w:rPr>
          <w:rFonts w:ascii="Times New Roman" w:hAnsi="Times New Roman"/>
        </w:rPr>
        <w:t>−− получение и освоение знания основ обороны государства и воинской службы:</w:t>
      </w:r>
    </w:p>
    <w:p w14:paraId="71FA2729" w14:textId="77777777" w:rsidR="002E05D6" w:rsidRDefault="00FC6B76">
      <w:pPr>
        <w:ind w:firstLine="567"/>
        <w:jc w:val="both"/>
        <w:rPr>
          <w:rFonts w:ascii="Times New Roman" w:hAnsi="Times New Roman"/>
        </w:rPr>
      </w:pPr>
      <w:r>
        <w:rPr>
          <w:rFonts w:ascii="Times New Roman" w:hAnsi="Times New Roman"/>
        </w:rPr>
        <w:t>законодательства об обороне государства и воинской обязанности граждан; прав и обязанностей 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w:t>
      </w:r>
    </w:p>
    <w:p w14:paraId="24BD55F1" w14:textId="77777777" w:rsidR="002E05D6" w:rsidRDefault="00FC6B76">
      <w:pPr>
        <w:ind w:firstLine="567"/>
        <w:jc w:val="both"/>
        <w:rPr>
          <w:rFonts w:ascii="Times New Roman" w:hAnsi="Times New Roman"/>
        </w:rPr>
      </w:pPr>
      <w:r>
        <w:rPr>
          <w:rFonts w:ascii="Times New Roman" w:hAnsi="Times New Roman"/>
        </w:rPr>
        <w:t>−− освоение знания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0E96D6BF" w14:textId="77777777" w:rsidR="002E05D6" w:rsidRDefault="00FC6B76">
      <w:pPr>
        <w:ind w:firstLine="567"/>
        <w:jc w:val="both"/>
        <w:rPr>
          <w:rFonts w:ascii="Times New Roman" w:hAnsi="Times New Roman"/>
        </w:rPr>
      </w:pPr>
      <w:r>
        <w:rPr>
          <w:rFonts w:ascii="Times New Roman" w:hAnsi="Times New Roman"/>
        </w:rPr>
        <w:t>−− 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инфекционных заболеваниях и их профилактике.</w:t>
      </w:r>
    </w:p>
    <w:p w14:paraId="4BB908D8" w14:textId="77777777" w:rsidR="002E05D6" w:rsidRDefault="002E05D6">
      <w:pPr>
        <w:ind w:firstLine="567"/>
        <w:jc w:val="both"/>
        <w:rPr>
          <w:rFonts w:ascii="Times New Roman" w:hAnsi="Times New Roman"/>
        </w:rPr>
      </w:pPr>
    </w:p>
    <w:p w14:paraId="14952DCC" w14:textId="77777777" w:rsidR="002E05D6" w:rsidRDefault="002E05D6">
      <w:pPr>
        <w:ind w:firstLine="567"/>
        <w:jc w:val="both"/>
        <w:rPr>
          <w:rFonts w:ascii="Times New Roman" w:hAnsi="Times New Roman"/>
        </w:rPr>
      </w:pPr>
    </w:p>
    <w:p w14:paraId="3A0AB118" w14:textId="77777777" w:rsidR="002E05D6" w:rsidRDefault="00FC6B76">
      <w:pPr>
        <w:numPr>
          <w:ilvl w:val="1"/>
          <w:numId w:val="15"/>
        </w:numPr>
        <w:spacing w:after="0" w:line="240" w:lineRule="auto"/>
        <w:ind w:firstLine="567"/>
        <w:rPr>
          <w:rFonts w:ascii="Times New Roman" w:hAnsi="Times New Roman"/>
          <w:b/>
        </w:rPr>
      </w:pPr>
      <w:r>
        <w:rPr>
          <w:rFonts w:ascii="Times New Roman" w:hAnsi="Times New Roman"/>
          <w:b/>
        </w:rPr>
        <w:t>1.4. Количество часов на освоение программы дисциплины:</w:t>
      </w:r>
    </w:p>
    <w:p w14:paraId="4738B238" w14:textId="77777777" w:rsidR="002E05D6" w:rsidRDefault="00FC6B76">
      <w:pPr>
        <w:pStyle w:val="affffff5"/>
        <w:ind w:firstLine="567"/>
        <w:jc w:val="both"/>
        <w:rPr>
          <w:rFonts w:ascii="Times New Roman" w:hAnsi="Times New Roman"/>
          <w:sz w:val="24"/>
        </w:rPr>
      </w:pPr>
      <w:r>
        <w:rPr>
          <w:rFonts w:ascii="Times New Roman" w:hAnsi="Times New Roman"/>
          <w:sz w:val="24"/>
        </w:rPr>
        <w:t xml:space="preserve">      Учебным планом для данной дисциплины определено:</w:t>
      </w:r>
    </w:p>
    <w:p w14:paraId="6519F9A4" w14:textId="77777777" w:rsidR="002E05D6" w:rsidRDefault="00FC6B76">
      <w:pPr>
        <w:pStyle w:val="affffff5"/>
        <w:ind w:firstLine="567"/>
        <w:jc w:val="both"/>
        <w:rPr>
          <w:rFonts w:ascii="Times New Roman" w:hAnsi="Times New Roman"/>
          <w:sz w:val="24"/>
        </w:rPr>
      </w:pPr>
      <w:r>
        <w:rPr>
          <w:rFonts w:ascii="Times New Roman" w:hAnsi="Times New Roman"/>
          <w:sz w:val="24"/>
        </w:rPr>
        <w:t>максимальная учебная нагрузка обучающегося устанавливается в объёме 70 часов, в том числе:</w:t>
      </w:r>
    </w:p>
    <w:p w14:paraId="308AE69D" w14:textId="77777777" w:rsidR="002E05D6" w:rsidRDefault="00FC6B76">
      <w:pPr>
        <w:pStyle w:val="affffff5"/>
        <w:ind w:firstLine="567"/>
        <w:jc w:val="both"/>
        <w:rPr>
          <w:rFonts w:ascii="Times New Roman" w:hAnsi="Times New Roman"/>
          <w:sz w:val="24"/>
        </w:rPr>
      </w:pPr>
      <w:r>
        <w:rPr>
          <w:rFonts w:ascii="Times New Roman" w:hAnsi="Times New Roman"/>
          <w:sz w:val="24"/>
        </w:rPr>
        <w:t>обязательная аудиторная нагрузка обучающегося составляет 70 часов;</w:t>
      </w:r>
    </w:p>
    <w:p w14:paraId="5BBDED4D" w14:textId="77777777" w:rsidR="002E05D6" w:rsidRDefault="00FC6B76">
      <w:pPr>
        <w:pStyle w:val="affffff5"/>
        <w:ind w:firstLine="567"/>
        <w:jc w:val="both"/>
        <w:rPr>
          <w:rFonts w:ascii="Times New Roman" w:hAnsi="Times New Roman"/>
          <w:sz w:val="24"/>
        </w:rPr>
      </w:pPr>
      <w:r>
        <w:rPr>
          <w:rFonts w:ascii="Times New Roman" w:hAnsi="Times New Roman"/>
          <w:sz w:val="24"/>
        </w:rPr>
        <w:t>Итоговый контроль знаний проводится по завершению курса дисциплины в форме дифференцированного зачёта.</w:t>
      </w:r>
    </w:p>
    <w:p w14:paraId="20457BC4" w14:textId="77777777" w:rsidR="002E05D6" w:rsidRDefault="00FC6B76">
      <w:pPr>
        <w:ind w:firstLine="567"/>
        <w:rPr>
          <w:rFonts w:ascii="Times New Roman" w:hAnsi="Times New Roman"/>
        </w:rPr>
      </w:pPr>
      <w:r>
        <w:rPr>
          <w:rFonts w:ascii="Times New Roman" w:hAnsi="Times New Roman"/>
        </w:rPr>
        <w:br w:type="page"/>
      </w:r>
    </w:p>
    <w:p w14:paraId="24A9CB0C" w14:textId="09B754F2" w:rsidR="002E05D6" w:rsidRDefault="00B41BC5" w:rsidP="00B41BC5">
      <w:pPr>
        <w:pStyle w:val="affffff5"/>
        <w:tabs>
          <w:tab w:val="left" w:pos="540"/>
        </w:tabs>
        <w:ind w:left="180"/>
        <w:jc w:val="center"/>
        <w:rPr>
          <w:rFonts w:ascii="Times New Roman" w:hAnsi="Times New Roman"/>
          <w:b/>
          <w:sz w:val="24"/>
        </w:rPr>
      </w:pPr>
      <w:r>
        <w:rPr>
          <w:rFonts w:ascii="Times New Roman" w:hAnsi="Times New Roman"/>
          <w:b/>
          <w:sz w:val="24"/>
        </w:rPr>
        <w:lastRenderedPageBreak/>
        <w:t>2.</w:t>
      </w:r>
      <w:r w:rsidR="00FC6B76">
        <w:rPr>
          <w:rFonts w:ascii="Times New Roman" w:hAnsi="Times New Roman"/>
          <w:b/>
          <w:sz w:val="24"/>
        </w:rPr>
        <w:t>СТРУКТУРА И СОДЕРЖАНИЕ УЧЕБНОЙ ДИСЦИПЛИНЫ</w:t>
      </w:r>
    </w:p>
    <w:p w14:paraId="20DF51B8" w14:textId="77777777" w:rsidR="002E05D6" w:rsidRDefault="002E05D6">
      <w:pPr>
        <w:pStyle w:val="affffff5"/>
        <w:jc w:val="center"/>
        <w:rPr>
          <w:rFonts w:ascii="Times New Roman" w:hAnsi="Times New Roman"/>
          <w:b/>
          <w:sz w:val="24"/>
        </w:rPr>
      </w:pPr>
    </w:p>
    <w:p w14:paraId="324EC8D3" w14:textId="77777777" w:rsidR="002E05D6" w:rsidRDefault="00FC6B76">
      <w:pPr>
        <w:pStyle w:val="affffff5"/>
        <w:rPr>
          <w:rFonts w:ascii="Times New Roman" w:hAnsi="Times New Roman"/>
          <w:b/>
          <w:sz w:val="24"/>
        </w:rPr>
      </w:pPr>
      <w:r>
        <w:rPr>
          <w:rFonts w:ascii="Times New Roman" w:hAnsi="Times New Roman"/>
          <w:b/>
          <w:sz w:val="24"/>
        </w:rPr>
        <w:t>2.1. Объём учебной дисциплины и виды учебной работы</w:t>
      </w:r>
    </w:p>
    <w:p w14:paraId="137B1D59" w14:textId="77777777" w:rsidR="002E05D6" w:rsidRDefault="002E05D6">
      <w:pPr>
        <w:pStyle w:val="affffff5"/>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3"/>
        <w:gridCol w:w="2322"/>
      </w:tblGrid>
      <w:tr w:rsidR="002E05D6" w14:paraId="0E4C25A0" w14:textId="77777777">
        <w:tc>
          <w:tcPr>
            <w:tcW w:w="7033" w:type="dxa"/>
            <w:tcBorders>
              <w:top w:val="single" w:sz="4" w:space="0" w:color="000000"/>
              <w:left w:val="single" w:sz="4" w:space="0" w:color="000000"/>
              <w:bottom w:val="single" w:sz="4" w:space="0" w:color="000000"/>
              <w:right w:val="single" w:sz="4" w:space="0" w:color="000000"/>
            </w:tcBorders>
          </w:tcPr>
          <w:p w14:paraId="752198E0" w14:textId="77777777" w:rsidR="002E05D6" w:rsidRDefault="00FC6B76">
            <w:pPr>
              <w:pStyle w:val="affffff5"/>
              <w:jc w:val="center"/>
              <w:rPr>
                <w:rFonts w:ascii="Times New Roman" w:hAnsi="Times New Roman"/>
                <w:b/>
                <w:sz w:val="24"/>
              </w:rPr>
            </w:pPr>
            <w:r>
              <w:rPr>
                <w:rFonts w:ascii="Times New Roman" w:hAnsi="Times New Roman"/>
                <w:b/>
                <w:sz w:val="24"/>
              </w:rPr>
              <w:t>Вид учебной работы</w:t>
            </w:r>
          </w:p>
        </w:tc>
        <w:tc>
          <w:tcPr>
            <w:tcW w:w="2322" w:type="dxa"/>
            <w:tcBorders>
              <w:top w:val="single" w:sz="4" w:space="0" w:color="000000"/>
              <w:left w:val="single" w:sz="4" w:space="0" w:color="000000"/>
              <w:bottom w:val="single" w:sz="4" w:space="0" w:color="000000"/>
              <w:right w:val="single" w:sz="4" w:space="0" w:color="000000"/>
            </w:tcBorders>
          </w:tcPr>
          <w:p w14:paraId="24F2B666" w14:textId="77777777" w:rsidR="002E05D6" w:rsidRDefault="00FC6B76">
            <w:pPr>
              <w:pStyle w:val="affffff5"/>
              <w:jc w:val="center"/>
              <w:rPr>
                <w:rFonts w:ascii="Times New Roman" w:hAnsi="Times New Roman"/>
                <w:b/>
                <w:sz w:val="24"/>
              </w:rPr>
            </w:pPr>
            <w:r>
              <w:rPr>
                <w:rFonts w:ascii="Times New Roman" w:hAnsi="Times New Roman"/>
                <w:b/>
                <w:sz w:val="24"/>
              </w:rPr>
              <w:t>Объём часов</w:t>
            </w:r>
          </w:p>
        </w:tc>
      </w:tr>
      <w:tr w:rsidR="002E05D6" w14:paraId="389A5E44" w14:textId="77777777">
        <w:tc>
          <w:tcPr>
            <w:tcW w:w="7033" w:type="dxa"/>
            <w:tcBorders>
              <w:top w:val="single" w:sz="4" w:space="0" w:color="000000"/>
              <w:left w:val="single" w:sz="4" w:space="0" w:color="000000"/>
              <w:bottom w:val="single" w:sz="4" w:space="0" w:color="000000"/>
              <w:right w:val="single" w:sz="4" w:space="0" w:color="000000"/>
            </w:tcBorders>
          </w:tcPr>
          <w:p w14:paraId="1A4C11F1" w14:textId="77777777" w:rsidR="002E05D6" w:rsidRDefault="00FC6B76">
            <w:pPr>
              <w:pStyle w:val="affffff5"/>
              <w:rPr>
                <w:rFonts w:ascii="Times New Roman" w:hAnsi="Times New Roman"/>
                <w:b/>
                <w:sz w:val="24"/>
              </w:rPr>
            </w:pPr>
            <w:r>
              <w:rPr>
                <w:rFonts w:ascii="Times New Roman" w:hAnsi="Times New Roman"/>
                <w:b/>
                <w:sz w:val="24"/>
              </w:rPr>
              <w:t>Максимальная учебная нагрузка (всего)</w:t>
            </w:r>
          </w:p>
        </w:tc>
        <w:tc>
          <w:tcPr>
            <w:tcW w:w="2322" w:type="dxa"/>
            <w:tcBorders>
              <w:top w:val="single" w:sz="4" w:space="0" w:color="000000"/>
              <w:left w:val="single" w:sz="4" w:space="0" w:color="000000"/>
              <w:bottom w:val="single" w:sz="4" w:space="0" w:color="000000"/>
              <w:right w:val="single" w:sz="4" w:space="0" w:color="000000"/>
            </w:tcBorders>
          </w:tcPr>
          <w:p w14:paraId="73590178" w14:textId="77777777" w:rsidR="002E05D6" w:rsidRDefault="00FC6B76">
            <w:pPr>
              <w:pStyle w:val="affffff5"/>
              <w:jc w:val="center"/>
              <w:rPr>
                <w:rFonts w:ascii="Times New Roman" w:hAnsi="Times New Roman"/>
                <w:b/>
                <w:sz w:val="24"/>
              </w:rPr>
            </w:pPr>
            <w:r>
              <w:rPr>
                <w:rFonts w:ascii="Times New Roman" w:hAnsi="Times New Roman"/>
                <w:b/>
                <w:sz w:val="24"/>
              </w:rPr>
              <w:t>70</w:t>
            </w:r>
          </w:p>
        </w:tc>
      </w:tr>
      <w:tr w:rsidR="002E05D6" w14:paraId="37773663" w14:textId="77777777">
        <w:tc>
          <w:tcPr>
            <w:tcW w:w="7033" w:type="dxa"/>
            <w:tcBorders>
              <w:top w:val="single" w:sz="4" w:space="0" w:color="000000"/>
              <w:left w:val="single" w:sz="4" w:space="0" w:color="000000"/>
              <w:bottom w:val="single" w:sz="4" w:space="0" w:color="000000"/>
              <w:right w:val="single" w:sz="4" w:space="0" w:color="000000"/>
            </w:tcBorders>
          </w:tcPr>
          <w:p w14:paraId="151F3258" w14:textId="77777777" w:rsidR="002E05D6" w:rsidRDefault="00FC6B76">
            <w:pPr>
              <w:pStyle w:val="affffff5"/>
              <w:rPr>
                <w:rFonts w:ascii="Times New Roman" w:hAnsi="Times New Roman"/>
                <w:b/>
                <w:sz w:val="24"/>
              </w:rPr>
            </w:pPr>
            <w:r>
              <w:rPr>
                <w:rFonts w:ascii="Times New Roman" w:hAnsi="Times New Roman"/>
                <w:b/>
                <w:sz w:val="24"/>
              </w:rPr>
              <w:t>Обязательная аудиторная учебная нагрузка (всего)</w:t>
            </w:r>
          </w:p>
        </w:tc>
        <w:tc>
          <w:tcPr>
            <w:tcW w:w="2322" w:type="dxa"/>
            <w:tcBorders>
              <w:top w:val="single" w:sz="4" w:space="0" w:color="000000"/>
              <w:left w:val="single" w:sz="4" w:space="0" w:color="000000"/>
              <w:bottom w:val="single" w:sz="4" w:space="0" w:color="000000"/>
              <w:right w:val="single" w:sz="4" w:space="0" w:color="000000"/>
            </w:tcBorders>
          </w:tcPr>
          <w:p w14:paraId="68DB1310" w14:textId="77777777" w:rsidR="002E05D6" w:rsidRDefault="00FC6B76">
            <w:pPr>
              <w:pStyle w:val="affffff5"/>
              <w:jc w:val="center"/>
              <w:rPr>
                <w:rFonts w:ascii="Times New Roman" w:hAnsi="Times New Roman"/>
                <w:b/>
                <w:sz w:val="24"/>
              </w:rPr>
            </w:pPr>
            <w:r>
              <w:rPr>
                <w:rFonts w:ascii="Times New Roman" w:hAnsi="Times New Roman"/>
                <w:b/>
                <w:sz w:val="24"/>
              </w:rPr>
              <w:t>70</w:t>
            </w:r>
          </w:p>
        </w:tc>
      </w:tr>
      <w:tr w:rsidR="002E05D6" w14:paraId="65F23F84" w14:textId="77777777">
        <w:tc>
          <w:tcPr>
            <w:tcW w:w="7033" w:type="dxa"/>
            <w:tcBorders>
              <w:top w:val="single" w:sz="4" w:space="0" w:color="000000"/>
              <w:left w:val="single" w:sz="4" w:space="0" w:color="000000"/>
              <w:bottom w:val="single" w:sz="4" w:space="0" w:color="000000"/>
              <w:right w:val="single" w:sz="4" w:space="0" w:color="000000"/>
            </w:tcBorders>
          </w:tcPr>
          <w:p w14:paraId="736E4B2E" w14:textId="77777777" w:rsidR="002E05D6" w:rsidRDefault="00FC6B76">
            <w:pPr>
              <w:pStyle w:val="affffff5"/>
              <w:rPr>
                <w:rFonts w:ascii="Times New Roman" w:hAnsi="Times New Roman"/>
                <w:sz w:val="24"/>
              </w:rPr>
            </w:pPr>
            <w:r>
              <w:rPr>
                <w:rFonts w:ascii="Times New Roman" w:hAnsi="Times New Roman"/>
                <w:sz w:val="24"/>
              </w:rPr>
              <w:t>в том числе:</w:t>
            </w:r>
          </w:p>
        </w:tc>
        <w:tc>
          <w:tcPr>
            <w:tcW w:w="2322" w:type="dxa"/>
            <w:tcBorders>
              <w:top w:val="single" w:sz="4" w:space="0" w:color="000000"/>
              <w:left w:val="single" w:sz="4" w:space="0" w:color="000000"/>
              <w:bottom w:val="single" w:sz="4" w:space="0" w:color="000000"/>
              <w:right w:val="single" w:sz="4" w:space="0" w:color="000000"/>
            </w:tcBorders>
          </w:tcPr>
          <w:p w14:paraId="69470E08" w14:textId="77777777" w:rsidR="002E05D6" w:rsidRDefault="002E05D6">
            <w:pPr>
              <w:pStyle w:val="affffff5"/>
              <w:jc w:val="center"/>
              <w:rPr>
                <w:rFonts w:ascii="Times New Roman" w:hAnsi="Times New Roman"/>
                <w:b/>
                <w:sz w:val="24"/>
              </w:rPr>
            </w:pPr>
          </w:p>
        </w:tc>
      </w:tr>
      <w:tr w:rsidR="002E05D6" w14:paraId="08F26F32" w14:textId="77777777">
        <w:tc>
          <w:tcPr>
            <w:tcW w:w="7033" w:type="dxa"/>
            <w:tcBorders>
              <w:top w:val="single" w:sz="4" w:space="0" w:color="000000"/>
              <w:left w:val="single" w:sz="4" w:space="0" w:color="000000"/>
              <w:bottom w:val="single" w:sz="4" w:space="0" w:color="000000"/>
              <w:right w:val="single" w:sz="4" w:space="0" w:color="000000"/>
            </w:tcBorders>
          </w:tcPr>
          <w:p w14:paraId="197B9966" w14:textId="77777777" w:rsidR="002E05D6" w:rsidRDefault="00FC6B76">
            <w:pPr>
              <w:pStyle w:val="affffff5"/>
              <w:rPr>
                <w:rFonts w:ascii="Times New Roman" w:hAnsi="Times New Roman"/>
                <w:sz w:val="24"/>
              </w:rPr>
            </w:pPr>
            <w:r>
              <w:rPr>
                <w:rFonts w:ascii="Times New Roman" w:hAnsi="Times New Roman"/>
                <w:sz w:val="24"/>
              </w:rPr>
              <w:t xml:space="preserve">     практические занятия:</w:t>
            </w:r>
          </w:p>
        </w:tc>
        <w:tc>
          <w:tcPr>
            <w:tcW w:w="2322" w:type="dxa"/>
            <w:tcBorders>
              <w:top w:val="single" w:sz="4" w:space="0" w:color="000000"/>
              <w:left w:val="single" w:sz="4" w:space="0" w:color="000000"/>
              <w:bottom w:val="single" w:sz="4" w:space="0" w:color="000000"/>
              <w:right w:val="single" w:sz="4" w:space="0" w:color="000000"/>
            </w:tcBorders>
          </w:tcPr>
          <w:p w14:paraId="35B8ADDB" w14:textId="77777777" w:rsidR="002E05D6" w:rsidRDefault="00FC6B76">
            <w:pPr>
              <w:pStyle w:val="affffff5"/>
              <w:jc w:val="center"/>
              <w:rPr>
                <w:rFonts w:ascii="Times New Roman" w:hAnsi="Times New Roman"/>
                <w:sz w:val="24"/>
              </w:rPr>
            </w:pPr>
            <w:r>
              <w:rPr>
                <w:rFonts w:ascii="Times New Roman" w:hAnsi="Times New Roman"/>
                <w:sz w:val="24"/>
              </w:rPr>
              <w:t>4</w:t>
            </w:r>
          </w:p>
        </w:tc>
      </w:tr>
      <w:tr w:rsidR="002E05D6" w14:paraId="3D0ED836" w14:textId="77777777">
        <w:tc>
          <w:tcPr>
            <w:tcW w:w="7033" w:type="dxa"/>
            <w:tcBorders>
              <w:top w:val="single" w:sz="4" w:space="0" w:color="000000"/>
              <w:left w:val="single" w:sz="4" w:space="0" w:color="000000"/>
              <w:bottom w:val="single" w:sz="4" w:space="0" w:color="000000"/>
              <w:right w:val="single" w:sz="4" w:space="0" w:color="000000"/>
            </w:tcBorders>
          </w:tcPr>
          <w:p w14:paraId="57A09353" w14:textId="77777777" w:rsidR="002E05D6" w:rsidRDefault="00FC6B76">
            <w:pPr>
              <w:pStyle w:val="affffff5"/>
              <w:rPr>
                <w:rFonts w:ascii="Times New Roman" w:hAnsi="Times New Roman"/>
                <w:b/>
                <w:sz w:val="24"/>
              </w:rPr>
            </w:pPr>
            <w:r>
              <w:rPr>
                <w:rFonts w:ascii="Times New Roman" w:hAnsi="Times New Roman"/>
                <w:b/>
                <w:sz w:val="24"/>
              </w:rPr>
              <w:t>Самостоятельная работа обучающегося (всего)</w:t>
            </w:r>
          </w:p>
        </w:tc>
        <w:tc>
          <w:tcPr>
            <w:tcW w:w="2322" w:type="dxa"/>
            <w:tcBorders>
              <w:top w:val="single" w:sz="4" w:space="0" w:color="000000"/>
              <w:left w:val="single" w:sz="4" w:space="0" w:color="000000"/>
              <w:bottom w:val="single" w:sz="4" w:space="0" w:color="000000"/>
              <w:right w:val="single" w:sz="4" w:space="0" w:color="000000"/>
            </w:tcBorders>
          </w:tcPr>
          <w:p w14:paraId="4640BFE7" w14:textId="77777777" w:rsidR="002E05D6" w:rsidRDefault="002E05D6">
            <w:pPr>
              <w:pStyle w:val="affffff5"/>
              <w:jc w:val="center"/>
              <w:rPr>
                <w:rFonts w:ascii="Times New Roman" w:hAnsi="Times New Roman"/>
                <w:b/>
                <w:sz w:val="24"/>
              </w:rPr>
            </w:pPr>
          </w:p>
        </w:tc>
      </w:tr>
      <w:tr w:rsidR="002E05D6" w14:paraId="196378EA" w14:textId="77777777">
        <w:tc>
          <w:tcPr>
            <w:tcW w:w="9355" w:type="dxa"/>
            <w:gridSpan w:val="2"/>
            <w:tcBorders>
              <w:top w:val="single" w:sz="4" w:space="0" w:color="000000"/>
              <w:left w:val="single" w:sz="4" w:space="0" w:color="000000"/>
              <w:bottom w:val="single" w:sz="4" w:space="0" w:color="000000"/>
              <w:right w:val="single" w:sz="4" w:space="0" w:color="000000"/>
            </w:tcBorders>
          </w:tcPr>
          <w:p w14:paraId="7D895A8B" w14:textId="77777777" w:rsidR="002E05D6" w:rsidRDefault="00FC6B76">
            <w:pPr>
              <w:pStyle w:val="affffff5"/>
              <w:jc w:val="both"/>
              <w:rPr>
                <w:rFonts w:ascii="Times New Roman" w:hAnsi="Times New Roman"/>
                <w:b/>
                <w:sz w:val="24"/>
              </w:rPr>
            </w:pPr>
            <w:r>
              <w:rPr>
                <w:rFonts w:ascii="Times New Roman" w:hAnsi="Times New Roman"/>
                <w:b/>
                <w:sz w:val="24"/>
              </w:rPr>
              <w:t>Итоговый контроль знаний проводится по завершению курса дисциплины в форме дифференцированного зачёта</w:t>
            </w:r>
          </w:p>
        </w:tc>
      </w:tr>
    </w:tbl>
    <w:p w14:paraId="18226A93" w14:textId="77777777" w:rsidR="002E05D6" w:rsidRDefault="002E05D6">
      <w:pPr>
        <w:pStyle w:val="affffff5"/>
        <w:rPr>
          <w:rFonts w:ascii="Times New Roman" w:hAnsi="Times New Roman"/>
          <w:b/>
          <w:sz w:val="24"/>
        </w:rPr>
      </w:pPr>
    </w:p>
    <w:p w14:paraId="7B5F3A67" w14:textId="77777777" w:rsidR="002E05D6" w:rsidRDefault="002E05D6">
      <w:pPr>
        <w:pStyle w:val="affffff5"/>
        <w:rPr>
          <w:rFonts w:ascii="Times New Roman" w:hAnsi="Times New Roman"/>
          <w:b/>
          <w:sz w:val="24"/>
        </w:rPr>
      </w:pPr>
    </w:p>
    <w:p w14:paraId="0F5079AE" w14:textId="77777777" w:rsidR="002E05D6" w:rsidRDefault="002E05D6">
      <w:pPr>
        <w:pStyle w:val="affffff5"/>
        <w:rPr>
          <w:rFonts w:ascii="Times New Roman" w:hAnsi="Times New Roman"/>
          <w:b/>
          <w:sz w:val="24"/>
        </w:rPr>
      </w:pPr>
    </w:p>
    <w:p w14:paraId="1D58D038" w14:textId="77777777" w:rsidR="002E05D6" w:rsidRDefault="002E05D6">
      <w:pPr>
        <w:sectPr w:rsidR="002E05D6">
          <w:footerReference w:type="default" r:id="rId55"/>
          <w:pgSz w:w="11906" w:h="16838"/>
          <w:pgMar w:top="1134" w:right="850" w:bottom="1134" w:left="1701" w:header="708" w:footer="708" w:gutter="0"/>
          <w:cols w:space="720"/>
        </w:sectPr>
      </w:pPr>
    </w:p>
    <w:p w14:paraId="7338BD2C" w14:textId="77777777" w:rsidR="002E05D6" w:rsidRDefault="00FC6B76">
      <w:pPr>
        <w:jc w:val="center"/>
        <w:rPr>
          <w:rFonts w:ascii="Times New Roman" w:hAnsi="Times New Roman"/>
          <w:b/>
        </w:rPr>
      </w:pPr>
      <w:r>
        <w:rPr>
          <w:rFonts w:ascii="Times New Roman" w:hAnsi="Times New Roman"/>
          <w:b/>
        </w:rPr>
        <w:lastRenderedPageBreak/>
        <w:t>2.2 Тематический план и содержание учебной дисциплины  «Основы безопасности жизнедеятельности»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425"/>
        <w:gridCol w:w="11907"/>
        <w:gridCol w:w="850"/>
        <w:gridCol w:w="1134"/>
      </w:tblGrid>
      <w:tr w:rsidR="002E05D6" w14:paraId="2D3985A0" w14:textId="77777777">
        <w:trPr>
          <w:trHeight w:val="699"/>
        </w:trPr>
        <w:tc>
          <w:tcPr>
            <w:tcW w:w="1101" w:type="dxa"/>
            <w:tcBorders>
              <w:top w:val="single" w:sz="4" w:space="0" w:color="000000"/>
              <w:left w:val="single" w:sz="4" w:space="0" w:color="000000"/>
              <w:bottom w:val="single" w:sz="4" w:space="0" w:color="000000"/>
              <w:right w:val="single" w:sz="4" w:space="0" w:color="000000"/>
            </w:tcBorders>
          </w:tcPr>
          <w:p w14:paraId="62BE301A" w14:textId="77777777" w:rsidR="002E05D6" w:rsidRDefault="00FC6B76">
            <w:pPr>
              <w:jc w:val="center"/>
              <w:rPr>
                <w:rFonts w:ascii="Times New Roman" w:hAnsi="Times New Roman"/>
                <w:b/>
              </w:rPr>
            </w:pPr>
            <w:r>
              <w:rPr>
                <w:rFonts w:ascii="Times New Roman" w:hAnsi="Times New Roman"/>
                <w:b/>
              </w:rPr>
              <w:t>Наименование разделов и тем</w:t>
            </w:r>
          </w:p>
        </w:tc>
        <w:tc>
          <w:tcPr>
            <w:tcW w:w="12332" w:type="dxa"/>
            <w:gridSpan w:val="2"/>
            <w:tcBorders>
              <w:top w:val="single" w:sz="4" w:space="0" w:color="000000"/>
              <w:left w:val="single" w:sz="4" w:space="0" w:color="000000"/>
              <w:bottom w:val="single" w:sz="4" w:space="0" w:color="000000"/>
              <w:right w:val="single" w:sz="4" w:space="0" w:color="000000"/>
            </w:tcBorders>
          </w:tcPr>
          <w:p w14:paraId="35483DAC" w14:textId="77777777" w:rsidR="002E05D6" w:rsidRDefault="00FC6B76">
            <w:pPr>
              <w:jc w:val="center"/>
              <w:rPr>
                <w:rFonts w:ascii="Times New Roman" w:hAnsi="Times New Roman"/>
                <w:b/>
              </w:rPr>
            </w:pPr>
            <w:r>
              <w:rPr>
                <w:rFonts w:ascii="Times New Roman" w:hAnsi="Times New Roman"/>
                <w:b/>
              </w:rPr>
              <w:t>Содержание учебного материала, практические занятия, самостоятельная работа обучающихся</w:t>
            </w:r>
          </w:p>
        </w:tc>
        <w:tc>
          <w:tcPr>
            <w:tcW w:w="850" w:type="dxa"/>
            <w:tcBorders>
              <w:top w:val="single" w:sz="4" w:space="0" w:color="000000"/>
              <w:left w:val="single" w:sz="4" w:space="0" w:color="000000"/>
              <w:bottom w:val="single" w:sz="4" w:space="0" w:color="000000"/>
              <w:right w:val="single" w:sz="4" w:space="0" w:color="000000"/>
            </w:tcBorders>
          </w:tcPr>
          <w:p w14:paraId="2F72BC5D" w14:textId="77777777" w:rsidR="002E05D6" w:rsidRDefault="00FC6B76">
            <w:pPr>
              <w:jc w:val="center"/>
              <w:rPr>
                <w:rFonts w:ascii="Times New Roman" w:hAnsi="Times New Roman"/>
                <w:b/>
              </w:rPr>
            </w:pPr>
            <w:r>
              <w:rPr>
                <w:rFonts w:ascii="Times New Roman" w:hAnsi="Times New Roman"/>
                <w:b/>
              </w:rPr>
              <w:t>Объем</w:t>
            </w:r>
          </w:p>
          <w:p w14:paraId="5FB0FD32" w14:textId="77777777" w:rsidR="002E05D6" w:rsidRDefault="00FC6B76">
            <w:pPr>
              <w:jc w:val="center"/>
              <w:rPr>
                <w:rFonts w:ascii="Times New Roman" w:hAnsi="Times New Roman"/>
                <w:b/>
              </w:rPr>
            </w:pPr>
            <w:r>
              <w:rPr>
                <w:rFonts w:ascii="Times New Roman" w:hAnsi="Times New Roman"/>
                <w:b/>
              </w:rPr>
              <w:t>часов</w:t>
            </w:r>
          </w:p>
        </w:tc>
        <w:tc>
          <w:tcPr>
            <w:tcW w:w="1134" w:type="dxa"/>
            <w:tcBorders>
              <w:top w:val="single" w:sz="4" w:space="0" w:color="000000"/>
              <w:left w:val="single" w:sz="4" w:space="0" w:color="000000"/>
              <w:bottom w:val="single" w:sz="4" w:space="0" w:color="000000"/>
              <w:right w:val="single" w:sz="4" w:space="0" w:color="000000"/>
            </w:tcBorders>
          </w:tcPr>
          <w:p w14:paraId="23EE56F6" w14:textId="77777777" w:rsidR="002E05D6" w:rsidRDefault="00FC6B76">
            <w:pPr>
              <w:jc w:val="center"/>
              <w:rPr>
                <w:rFonts w:ascii="Times New Roman" w:hAnsi="Times New Roman"/>
                <w:b/>
              </w:rPr>
            </w:pPr>
            <w:r>
              <w:rPr>
                <w:rFonts w:ascii="Times New Roman" w:hAnsi="Times New Roman"/>
                <w:b/>
              </w:rPr>
              <w:t>Уровень</w:t>
            </w:r>
          </w:p>
          <w:p w14:paraId="098ACF25" w14:textId="77777777" w:rsidR="002E05D6" w:rsidRDefault="00FC6B76">
            <w:pPr>
              <w:jc w:val="center"/>
              <w:rPr>
                <w:rFonts w:ascii="Times New Roman" w:hAnsi="Times New Roman"/>
                <w:b/>
              </w:rPr>
            </w:pPr>
            <w:r>
              <w:rPr>
                <w:rFonts w:ascii="Times New Roman" w:hAnsi="Times New Roman"/>
                <w:b/>
              </w:rPr>
              <w:t>освоения</w:t>
            </w:r>
          </w:p>
        </w:tc>
      </w:tr>
      <w:tr w:rsidR="002E05D6" w14:paraId="64FBBBF5" w14:textId="77777777">
        <w:tc>
          <w:tcPr>
            <w:tcW w:w="1101" w:type="dxa"/>
            <w:tcBorders>
              <w:top w:val="single" w:sz="4" w:space="0" w:color="000000"/>
              <w:left w:val="single" w:sz="4" w:space="0" w:color="000000"/>
              <w:bottom w:val="single" w:sz="4" w:space="0" w:color="000000"/>
              <w:right w:val="single" w:sz="4" w:space="0" w:color="000000"/>
            </w:tcBorders>
          </w:tcPr>
          <w:p w14:paraId="12C81409" w14:textId="77777777" w:rsidR="002E05D6" w:rsidRDefault="00FC6B76">
            <w:pPr>
              <w:jc w:val="center"/>
              <w:rPr>
                <w:rFonts w:ascii="Times New Roman" w:hAnsi="Times New Roman"/>
                <w:b/>
              </w:rPr>
            </w:pPr>
            <w:r>
              <w:rPr>
                <w:rFonts w:ascii="Times New Roman" w:hAnsi="Times New Roman"/>
                <w:b/>
              </w:rPr>
              <w:t>1</w:t>
            </w:r>
          </w:p>
        </w:tc>
        <w:tc>
          <w:tcPr>
            <w:tcW w:w="12332" w:type="dxa"/>
            <w:gridSpan w:val="2"/>
            <w:tcBorders>
              <w:top w:val="single" w:sz="4" w:space="0" w:color="000000"/>
              <w:left w:val="single" w:sz="4" w:space="0" w:color="000000"/>
              <w:bottom w:val="single" w:sz="4" w:space="0" w:color="000000"/>
              <w:right w:val="single" w:sz="4" w:space="0" w:color="000000"/>
            </w:tcBorders>
          </w:tcPr>
          <w:p w14:paraId="20B546A2" w14:textId="77777777" w:rsidR="002E05D6" w:rsidRDefault="00FC6B76">
            <w:pPr>
              <w:jc w:val="center"/>
              <w:rPr>
                <w:rFonts w:ascii="Times New Roman" w:hAnsi="Times New Roman"/>
                <w:b/>
              </w:rPr>
            </w:pPr>
            <w:r>
              <w:rPr>
                <w:rFonts w:ascii="Times New Roman" w:hAnsi="Times New Roman"/>
                <w:b/>
              </w:rPr>
              <w:t>2</w:t>
            </w:r>
          </w:p>
        </w:tc>
        <w:tc>
          <w:tcPr>
            <w:tcW w:w="850" w:type="dxa"/>
            <w:tcBorders>
              <w:top w:val="single" w:sz="4" w:space="0" w:color="000000"/>
              <w:left w:val="single" w:sz="4" w:space="0" w:color="000000"/>
              <w:bottom w:val="single" w:sz="4" w:space="0" w:color="000000"/>
              <w:right w:val="single" w:sz="4" w:space="0" w:color="000000"/>
            </w:tcBorders>
          </w:tcPr>
          <w:p w14:paraId="65637284" w14:textId="77777777" w:rsidR="002E05D6" w:rsidRDefault="00FC6B76">
            <w:pPr>
              <w:jc w:val="center"/>
              <w:rPr>
                <w:rFonts w:ascii="Times New Roman" w:hAnsi="Times New Roman"/>
                <w:b/>
              </w:rPr>
            </w:pPr>
            <w:r>
              <w:rPr>
                <w:rFonts w:ascii="Times New Roman" w:hAnsi="Times New Roman"/>
                <w:b/>
              </w:rPr>
              <w:t>3</w:t>
            </w:r>
          </w:p>
        </w:tc>
        <w:tc>
          <w:tcPr>
            <w:tcW w:w="1134" w:type="dxa"/>
            <w:tcBorders>
              <w:top w:val="single" w:sz="4" w:space="0" w:color="000000"/>
              <w:left w:val="single" w:sz="4" w:space="0" w:color="000000"/>
              <w:bottom w:val="single" w:sz="4" w:space="0" w:color="000000"/>
              <w:right w:val="single" w:sz="4" w:space="0" w:color="000000"/>
            </w:tcBorders>
          </w:tcPr>
          <w:p w14:paraId="332D1E9A" w14:textId="77777777" w:rsidR="002E05D6" w:rsidRDefault="00FC6B76">
            <w:pPr>
              <w:jc w:val="center"/>
              <w:rPr>
                <w:rFonts w:ascii="Times New Roman" w:hAnsi="Times New Roman"/>
                <w:b/>
              </w:rPr>
            </w:pPr>
            <w:r>
              <w:rPr>
                <w:rFonts w:ascii="Times New Roman" w:hAnsi="Times New Roman"/>
                <w:b/>
              </w:rPr>
              <w:t>4</w:t>
            </w:r>
          </w:p>
        </w:tc>
      </w:tr>
      <w:tr w:rsidR="002E05D6" w14:paraId="56A345A7" w14:textId="77777777">
        <w:tc>
          <w:tcPr>
            <w:tcW w:w="1101" w:type="dxa"/>
            <w:vMerge w:val="restart"/>
            <w:tcBorders>
              <w:top w:val="single" w:sz="4" w:space="0" w:color="000000"/>
              <w:left w:val="single" w:sz="4" w:space="0" w:color="000000"/>
              <w:bottom w:val="single" w:sz="4" w:space="0" w:color="000000"/>
              <w:right w:val="single" w:sz="4" w:space="0" w:color="000000"/>
            </w:tcBorders>
          </w:tcPr>
          <w:p w14:paraId="286680D2" w14:textId="77777777" w:rsidR="002E05D6" w:rsidRDefault="00FC6B76">
            <w:pPr>
              <w:rPr>
                <w:rFonts w:ascii="Times New Roman" w:hAnsi="Times New Roman"/>
                <w:b/>
              </w:rPr>
            </w:pPr>
            <w:r>
              <w:rPr>
                <w:rFonts w:ascii="Times New Roman" w:hAnsi="Times New Roman"/>
                <w:b/>
              </w:rPr>
              <w:t>Введение</w:t>
            </w:r>
          </w:p>
        </w:tc>
        <w:tc>
          <w:tcPr>
            <w:tcW w:w="12332" w:type="dxa"/>
            <w:gridSpan w:val="2"/>
            <w:tcBorders>
              <w:top w:val="single" w:sz="4" w:space="0" w:color="000000"/>
              <w:left w:val="single" w:sz="4" w:space="0" w:color="000000"/>
              <w:bottom w:val="single" w:sz="4" w:space="0" w:color="000000"/>
              <w:right w:val="single" w:sz="4" w:space="0" w:color="000000"/>
            </w:tcBorders>
          </w:tcPr>
          <w:p w14:paraId="7F68B175" w14:textId="77777777" w:rsidR="002E05D6" w:rsidRDefault="00FC6B76">
            <w:pPr>
              <w:rPr>
                <w:rFonts w:ascii="Times New Roman" w:hAnsi="Times New Roman"/>
              </w:rPr>
            </w:pPr>
            <w:r>
              <w:rPr>
                <w:rFonts w:ascii="Times New Roman" w:hAnsi="Times New Roman"/>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tcPr>
          <w:p w14:paraId="6E6CC60B" w14:textId="77777777" w:rsidR="002E05D6" w:rsidRDefault="00FC6B76">
            <w:pPr>
              <w:jc w:val="center"/>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5DF68D9A" w14:textId="77777777" w:rsidR="002E05D6" w:rsidRDefault="002E05D6">
            <w:pPr>
              <w:jc w:val="center"/>
              <w:rPr>
                <w:rFonts w:ascii="Times New Roman" w:hAnsi="Times New Roman"/>
              </w:rPr>
            </w:pPr>
          </w:p>
        </w:tc>
      </w:tr>
      <w:tr w:rsidR="002E05D6" w14:paraId="19176183" w14:textId="77777777">
        <w:tc>
          <w:tcPr>
            <w:tcW w:w="1101" w:type="dxa"/>
            <w:vMerge/>
            <w:tcBorders>
              <w:top w:val="single" w:sz="4" w:space="0" w:color="000000"/>
              <w:left w:val="single" w:sz="4" w:space="0" w:color="000000"/>
              <w:bottom w:val="single" w:sz="4" w:space="0" w:color="000000"/>
              <w:right w:val="single" w:sz="4" w:space="0" w:color="000000"/>
            </w:tcBorders>
          </w:tcPr>
          <w:p w14:paraId="50B4096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25D9D0A5" w14:textId="77777777" w:rsidR="002E05D6" w:rsidRDefault="00FC6B76">
            <w:pPr>
              <w:jc w:val="center"/>
              <w:rPr>
                <w:rFonts w:ascii="Times New Roman" w:hAnsi="Times New Roman"/>
              </w:rPr>
            </w:pPr>
            <w:r>
              <w:rPr>
                <w:rFonts w:ascii="Times New Roman" w:hAnsi="Times New Roman"/>
              </w:rPr>
              <w:t>1</w:t>
            </w:r>
          </w:p>
        </w:tc>
        <w:tc>
          <w:tcPr>
            <w:tcW w:w="11907" w:type="dxa"/>
            <w:tcBorders>
              <w:top w:val="single" w:sz="4" w:space="0" w:color="000000"/>
              <w:left w:val="single" w:sz="4" w:space="0" w:color="000000"/>
              <w:bottom w:val="single" w:sz="4" w:space="0" w:color="000000"/>
              <w:right w:val="single" w:sz="4" w:space="0" w:color="000000"/>
            </w:tcBorders>
          </w:tcPr>
          <w:p w14:paraId="30261911" w14:textId="77777777" w:rsidR="002E05D6" w:rsidRDefault="00FC6B76">
            <w:pPr>
              <w:rPr>
                <w:rFonts w:ascii="Times New Roman" w:hAnsi="Times New Roman"/>
              </w:rPr>
            </w:pPr>
            <w:r>
              <w:rPr>
                <w:rFonts w:ascii="Times New Roman" w:hAnsi="Times New Roman"/>
              </w:rPr>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«безопасность». 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профессий СПО и специальностей СПО.</w:t>
            </w:r>
          </w:p>
        </w:tc>
        <w:tc>
          <w:tcPr>
            <w:tcW w:w="850" w:type="dxa"/>
            <w:tcBorders>
              <w:top w:val="single" w:sz="4" w:space="0" w:color="000000"/>
              <w:left w:val="single" w:sz="4" w:space="0" w:color="000000"/>
              <w:bottom w:val="single" w:sz="4" w:space="0" w:color="000000"/>
              <w:right w:val="single" w:sz="4" w:space="0" w:color="000000"/>
            </w:tcBorders>
          </w:tcPr>
          <w:p w14:paraId="409C73D2" w14:textId="77777777" w:rsidR="002E05D6" w:rsidRDefault="00FC6B76">
            <w:pPr>
              <w:jc w:val="center"/>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D14268A" w14:textId="77777777" w:rsidR="002E05D6" w:rsidRDefault="00FC6B76">
            <w:pPr>
              <w:jc w:val="center"/>
              <w:rPr>
                <w:rFonts w:ascii="Times New Roman" w:hAnsi="Times New Roman"/>
              </w:rPr>
            </w:pPr>
            <w:r>
              <w:rPr>
                <w:rFonts w:ascii="Times New Roman" w:hAnsi="Times New Roman"/>
              </w:rPr>
              <w:t>1</w:t>
            </w:r>
          </w:p>
        </w:tc>
      </w:tr>
      <w:tr w:rsidR="002E05D6" w14:paraId="105A3CD0" w14:textId="77777777">
        <w:tc>
          <w:tcPr>
            <w:tcW w:w="13433" w:type="dxa"/>
            <w:gridSpan w:val="3"/>
            <w:tcBorders>
              <w:top w:val="single" w:sz="4" w:space="0" w:color="000000"/>
              <w:left w:val="single" w:sz="4" w:space="0" w:color="000000"/>
              <w:bottom w:val="single" w:sz="4" w:space="0" w:color="000000"/>
              <w:right w:val="single" w:sz="4" w:space="0" w:color="000000"/>
            </w:tcBorders>
          </w:tcPr>
          <w:p w14:paraId="3104AF37" w14:textId="77777777" w:rsidR="002E05D6" w:rsidRDefault="00FC6B76">
            <w:pPr>
              <w:rPr>
                <w:rFonts w:ascii="Times New Roman" w:hAnsi="Times New Roman"/>
              </w:rPr>
            </w:pPr>
            <w:r>
              <w:rPr>
                <w:rFonts w:ascii="Times New Roman" w:hAnsi="Times New Roman"/>
                <w:b/>
              </w:rPr>
              <w:t>Раздел 1.Обеспечение личной безопасности и сохранение здоровья</w:t>
            </w:r>
          </w:p>
        </w:tc>
        <w:tc>
          <w:tcPr>
            <w:tcW w:w="850" w:type="dxa"/>
            <w:tcBorders>
              <w:top w:val="single" w:sz="4" w:space="0" w:color="000000"/>
              <w:left w:val="single" w:sz="4" w:space="0" w:color="000000"/>
              <w:bottom w:val="single" w:sz="4" w:space="0" w:color="000000"/>
              <w:right w:val="single" w:sz="4" w:space="0" w:color="000000"/>
            </w:tcBorders>
          </w:tcPr>
          <w:p w14:paraId="1BC2958B" w14:textId="77777777" w:rsidR="002E05D6" w:rsidRDefault="00FC6B76">
            <w:pPr>
              <w:jc w:val="center"/>
              <w:rPr>
                <w:rFonts w:ascii="Times New Roman" w:hAnsi="Times New Roman"/>
                <w:b/>
              </w:rPr>
            </w:pPr>
            <w:r>
              <w:rPr>
                <w:rFonts w:ascii="Times New Roman" w:hAnsi="Times New Roman"/>
                <w:b/>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12EFB0B1" w14:textId="77777777" w:rsidR="002E05D6" w:rsidRDefault="002E05D6">
            <w:pPr>
              <w:jc w:val="center"/>
              <w:rPr>
                <w:rFonts w:ascii="Times New Roman" w:hAnsi="Times New Roman"/>
              </w:rPr>
            </w:pPr>
          </w:p>
        </w:tc>
      </w:tr>
      <w:tr w:rsidR="002E05D6" w14:paraId="4391CC87" w14:textId="77777777">
        <w:tc>
          <w:tcPr>
            <w:tcW w:w="1101" w:type="dxa"/>
            <w:vMerge w:val="restart"/>
            <w:tcBorders>
              <w:top w:val="single" w:sz="4" w:space="0" w:color="000000"/>
              <w:left w:val="single" w:sz="4" w:space="0" w:color="000000"/>
              <w:bottom w:val="single" w:sz="4" w:space="0" w:color="000000"/>
              <w:right w:val="single" w:sz="4" w:space="0" w:color="000000"/>
            </w:tcBorders>
          </w:tcPr>
          <w:p w14:paraId="70DBA81D" w14:textId="77777777" w:rsidR="002E05D6" w:rsidRDefault="002E05D6">
            <w:pPr>
              <w:rPr>
                <w:rFonts w:ascii="Times New Roman" w:hAnsi="Times New Roman"/>
                <w:b/>
              </w:rPr>
            </w:pPr>
          </w:p>
          <w:p w14:paraId="35CD5559" w14:textId="77777777" w:rsidR="002E05D6" w:rsidRDefault="002E05D6">
            <w:pPr>
              <w:rPr>
                <w:rFonts w:ascii="Times New Roman" w:hAnsi="Times New Roman"/>
                <w:b/>
              </w:rPr>
            </w:pPr>
          </w:p>
          <w:p w14:paraId="21501811" w14:textId="77777777" w:rsidR="002E05D6" w:rsidRDefault="002E05D6">
            <w:pPr>
              <w:rPr>
                <w:rFonts w:ascii="Times New Roman" w:hAnsi="Times New Roman"/>
                <w:b/>
              </w:rPr>
            </w:pPr>
          </w:p>
          <w:p w14:paraId="18B80AC3" w14:textId="77777777" w:rsidR="002E05D6" w:rsidRDefault="002E05D6">
            <w:pPr>
              <w:rPr>
                <w:rFonts w:ascii="Times New Roman" w:hAnsi="Times New Roman"/>
                <w:b/>
              </w:rPr>
            </w:pPr>
          </w:p>
          <w:p w14:paraId="6781925C" w14:textId="77777777" w:rsidR="002E05D6" w:rsidRDefault="00FC6B76">
            <w:pPr>
              <w:rPr>
                <w:rFonts w:ascii="Times New Roman" w:hAnsi="Times New Roman"/>
                <w:b/>
              </w:rPr>
            </w:pPr>
            <w:r>
              <w:rPr>
                <w:rFonts w:ascii="Times New Roman" w:hAnsi="Times New Roman"/>
                <w:b/>
              </w:rPr>
              <w:t>Тема 1.1.</w:t>
            </w:r>
          </w:p>
          <w:p w14:paraId="70D8C41D" w14:textId="77777777" w:rsidR="002E05D6" w:rsidRDefault="00FC6B76">
            <w:pPr>
              <w:rPr>
                <w:rFonts w:ascii="Times New Roman" w:hAnsi="Times New Roman"/>
              </w:rPr>
            </w:pPr>
            <w:r>
              <w:rPr>
                <w:rFonts w:ascii="Times New Roman" w:hAnsi="Times New Roman"/>
                <w:b/>
              </w:rPr>
              <w:t>Здоровье и здоровый образ жизни.</w:t>
            </w:r>
          </w:p>
        </w:tc>
        <w:tc>
          <w:tcPr>
            <w:tcW w:w="12332" w:type="dxa"/>
            <w:gridSpan w:val="2"/>
            <w:tcBorders>
              <w:top w:val="single" w:sz="4" w:space="0" w:color="000000"/>
              <w:left w:val="single" w:sz="4" w:space="0" w:color="000000"/>
              <w:bottom w:val="single" w:sz="4" w:space="0" w:color="000000"/>
              <w:right w:val="single" w:sz="4" w:space="0" w:color="000000"/>
            </w:tcBorders>
          </w:tcPr>
          <w:p w14:paraId="46E86D91" w14:textId="77777777" w:rsidR="002E05D6" w:rsidRDefault="00FC6B76">
            <w:pPr>
              <w:rPr>
                <w:rFonts w:ascii="Times New Roman" w:hAnsi="Times New Roman"/>
              </w:rPr>
            </w:pPr>
            <w:r>
              <w:rPr>
                <w:rFonts w:ascii="Times New Roman" w:hAnsi="Times New Roman"/>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tcPr>
          <w:p w14:paraId="5DC03634" w14:textId="77777777" w:rsidR="002E05D6" w:rsidRDefault="00FC6B76">
            <w:pPr>
              <w:jc w:val="center"/>
              <w:rPr>
                <w:rFonts w:ascii="Times New Roman" w:hAnsi="Times New Roman"/>
              </w:rPr>
            </w:pPr>
            <w:r>
              <w:rPr>
                <w:rFonts w:ascii="Times New Roman" w:hAnsi="Times New Roman"/>
              </w:rPr>
              <w:t>16</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1EC63A0" w14:textId="77777777" w:rsidR="002E05D6" w:rsidRDefault="002E05D6">
            <w:pPr>
              <w:jc w:val="center"/>
              <w:rPr>
                <w:rFonts w:ascii="Times New Roman" w:hAnsi="Times New Roman"/>
              </w:rPr>
            </w:pPr>
          </w:p>
          <w:p w14:paraId="54B6B8D5" w14:textId="77777777" w:rsidR="002E05D6" w:rsidRDefault="002E05D6">
            <w:pPr>
              <w:jc w:val="center"/>
              <w:rPr>
                <w:rFonts w:ascii="Times New Roman" w:hAnsi="Times New Roman"/>
              </w:rPr>
            </w:pPr>
          </w:p>
          <w:p w14:paraId="00DD96B4" w14:textId="77777777" w:rsidR="002E05D6" w:rsidRDefault="002E05D6">
            <w:pPr>
              <w:jc w:val="center"/>
              <w:rPr>
                <w:rFonts w:ascii="Times New Roman" w:hAnsi="Times New Roman"/>
              </w:rPr>
            </w:pPr>
          </w:p>
          <w:p w14:paraId="4FEB2A44" w14:textId="77777777" w:rsidR="002E05D6" w:rsidRDefault="002E05D6">
            <w:pPr>
              <w:jc w:val="center"/>
              <w:rPr>
                <w:rFonts w:ascii="Times New Roman" w:hAnsi="Times New Roman"/>
              </w:rPr>
            </w:pPr>
          </w:p>
          <w:p w14:paraId="0BC1595C" w14:textId="77777777" w:rsidR="002E05D6" w:rsidRDefault="002E05D6">
            <w:pPr>
              <w:jc w:val="center"/>
              <w:rPr>
                <w:rFonts w:ascii="Times New Roman" w:hAnsi="Times New Roman"/>
              </w:rPr>
            </w:pPr>
          </w:p>
          <w:p w14:paraId="138DD785" w14:textId="77777777" w:rsidR="002E05D6" w:rsidRDefault="00FC6B76">
            <w:pPr>
              <w:jc w:val="center"/>
              <w:rPr>
                <w:rFonts w:ascii="Times New Roman" w:hAnsi="Times New Roman"/>
              </w:rPr>
            </w:pPr>
            <w:r>
              <w:rPr>
                <w:rFonts w:ascii="Times New Roman" w:hAnsi="Times New Roman"/>
              </w:rPr>
              <w:t>2</w:t>
            </w:r>
          </w:p>
        </w:tc>
      </w:tr>
      <w:tr w:rsidR="002E05D6" w14:paraId="7EF00881" w14:textId="77777777">
        <w:tc>
          <w:tcPr>
            <w:tcW w:w="1101" w:type="dxa"/>
            <w:vMerge/>
            <w:tcBorders>
              <w:top w:val="single" w:sz="4" w:space="0" w:color="000000"/>
              <w:left w:val="single" w:sz="4" w:space="0" w:color="000000"/>
              <w:bottom w:val="single" w:sz="4" w:space="0" w:color="000000"/>
              <w:right w:val="single" w:sz="4" w:space="0" w:color="000000"/>
            </w:tcBorders>
          </w:tcPr>
          <w:p w14:paraId="4B602E42"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43DB844D" w14:textId="77777777" w:rsidR="002E05D6" w:rsidRDefault="00FC6B76">
            <w:pPr>
              <w:jc w:val="center"/>
              <w:rPr>
                <w:rFonts w:ascii="Times New Roman" w:hAnsi="Times New Roman"/>
              </w:rPr>
            </w:pPr>
            <w:r>
              <w:rPr>
                <w:rFonts w:ascii="Times New Roman" w:hAnsi="Times New Roman"/>
              </w:rPr>
              <w:t>1</w:t>
            </w:r>
          </w:p>
        </w:tc>
        <w:tc>
          <w:tcPr>
            <w:tcW w:w="11907" w:type="dxa"/>
            <w:tcBorders>
              <w:top w:val="single" w:sz="4" w:space="0" w:color="000000"/>
              <w:left w:val="single" w:sz="4" w:space="0" w:color="000000"/>
              <w:bottom w:val="single" w:sz="4" w:space="0" w:color="000000"/>
              <w:right w:val="single" w:sz="4" w:space="0" w:color="000000"/>
            </w:tcBorders>
          </w:tcPr>
          <w:p w14:paraId="576F4E25" w14:textId="77777777" w:rsidR="002E05D6" w:rsidRDefault="00FC6B76">
            <w:pPr>
              <w:rPr>
                <w:rFonts w:ascii="Times New Roman" w:hAnsi="Times New Roman"/>
              </w:rPr>
            </w:pPr>
            <w:r>
              <w:rPr>
                <w:rFonts w:ascii="Times New Roman" w:hAnsi="Times New Roman"/>
              </w:rPr>
              <w:t>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tc>
        <w:tc>
          <w:tcPr>
            <w:tcW w:w="850" w:type="dxa"/>
            <w:tcBorders>
              <w:top w:val="single" w:sz="4" w:space="0" w:color="000000"/>
              <w:left w:val="single" w:sz="4" w:space="0" w:color="000000"/>
              <w:bottom w:val="single" w:sz="4" w:space="0" w:color="000000"/>
              <w:right w:val="single" w:sz="4" w:space="0" w:color="000000"/>
            </w:tcBorders>
          </w:tcPr>
          <w:p w14:paraId="6415C8EA"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32C9B34B" w14:textId="77777777" w:rsidR="002E05D6" w:rsidRDefault="002E05D6"/>
        </w:tc>
      </w:tr>
      <w:tr w:rsidR="002E05D6" w14:paraId="690F5AA5" w14:textId="77777777">
        <w:tc>
          <w:tcPr>
            <w:tcW w:w="1101" w:type="dxa"/>
            <w:vMerge/>
            <w:tcBorders>
              <w:top w:val="single" w:sz="4" w:space="0" w:color="000000"/>
              <w:left w:val="single" w:sz="4" w:space="0" w:color="000000"/>
              <w:bottom w:val="single" w:sz="4" w:space="0" w:color="000000"/>
              <w:right w:val="single" w:sz="4" w:space="0" w:color="000000"/>
            </w:tcBorders>
          </w:tcPr>
          <w:p w14:paraId="598328E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17C549CA" w14:textId="77777777" w:rsidR="002E05D6" w:rsidRDefault="00FC6B76">
            <w:pPr>
              <w:jc w:val="center"/>
              <w:rPr>
                <w:rFonts w:ascii="Times New Roman" w:hAnsi="Times New Roman"/>
              </w:rPr>
            </w:pPr>
            <w:r>
              <w:rPr>
                <w:rFonts w:ascii="Times New Roman" w:hAnsi="Times New Roman"/>
              </w:rPr>
              <w:t>2</w:t>
            </w:r>
          </w:p>
        </w:tc>
        <w:tc>
          <w:tcPr>
            <w:tcW w:w="11907" w:type="dxa"/>
            <w:tcBorders>
              <w:top w:val="single" w:sz="4" w:space="0" w:color="000000"/>
              <w:left w:val="single" w:sz="4" w:space="0" w:color="000000"/>
              <w:bottom w:val="single" w:sz="4" w:space="0" w:color="000000"/>
              <w:right w:val="single" w:sz="4" w:space="0" w:color="000000"/>
            </w:tcBorders>
          </w:tcPr>
          <w:p w14:paraId="06AC8761" w14:textId="77777777" w:rsidR="002E05D6" w:rsidRDefault="00FC6B76">
            <w:pPr>
              <w:rPr>
                <w:rFonts w:ascii="Times New Roman" w:hAnsi="Times New Roman"/>
              </w:rPr>
            </w:pPr>
            <w:r>
              <w:rPr>
                <w:rFonts w:ascii="Times New Roman" w:hAnsi="Times New Roman"/>
              </w:rPr>
              <w:t>Факторы, способствующие укреплению здоровья</w:t>
            </w:r>
            <w:r>
              <w:rPr>
                <w:rFonts w:ascii="Times New Roman" w:hAnsi="Times New Roman"/>
                <w:b/>
              </w:rPr>
              <w:t xml:space="preserve">. </w:t>
            </w:r>
            <w:r>
              <w:rPr>
                <w:rFonts w:ascii="Times New Roman" w:hAnsi="Times New Roman"/>
              </w:rPr>
              <w:t>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w:t>
            </w:r>
          </w:p>
        </w:tc>
        <w:tc>
          <w:tcPr>
            <w:tcW w:w="850" w:type="dxa"/>
            <w:tcBorders>
              <w:top w:val="single" w:sz="4" w:space="0" w:color="000000"/>
              <w:left w:val="single" w:sz="4" w:space="0" w:color="000000"/>
              <w:bottom w:val="single" w:sz="4" w:space="0" w:color="000000"/>
              <w:right w:val="single" w:sz="4" w:space="0" w:color="000000"/>
            </w:tcBorders>
          </w:tcPr>
          <w:p w14:paraId="23D2422C"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544152B9" w14:textId="77777777" w:rsidR="002E05D6" w:rsidRDefault="002E05D6"/>
        </w:tc>
      </w:tr>
      <w:tr w:rsidR="002E05D6" w14:paraId="6E90D979" w14:textId="77777777">
        <w:trPr>
          <w:trHeight w:val="315"/>
        </w:trPr>
        <w:tc>
          <w:tcPr>
            <w:tcW w:w="1101" w:type="dxa"/>
            <w:vMerge/>
            <w:tcBorders>
              <w:top w:val="single" w:sz="4" w:space="0" w:color="000000"/>
              <w:left w:val="single" w:sz="4" w:space="0" w:color="000000"/>
              <w:bottom w:val="single" w:sz="4" w:space="0" w:color="000000"/>
              <w:right w:val="single" w:sz="4" w:space="0" w:color="000000"/>
            </w:tcBorders>
          </w:tcPr>
          <w:p w14:paraId="0D156B2C"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09BD3ACC" w14:textId="77777777" w:rsidR="002E05D6" w:rsidRDefault="00FC6B76">
            <w:pPr>
              <w:jc w:val="center"/>
              <w:rPr>
                <w:rFonts w:ascii="Times New Roman" w:hAnsi="Times New Roman"/>
              </w:rPr>
            </w:pPr>
            <w:r>
              <w:rPr>
                <w:rFonts w:ascii="Times New Roman" w:hAnsi="Times New Roman"/>
              </w:rPr>
              <w:t>3</w:t>
            </w:r>
          </w:p>
        </w:tc>
        <w:tc>
          <w:tcPr>
            <w:tcW w:w="11907" w:type="dxa"/>
            <w:tcBorders>
              <w:top w:val="single" w:sz="4" w:space="0" w:color="000000"/>
              <w:left w:val="single" w:sz="4" w:space="0" w:color="000000"/>
              <w:bottom w:val="single" w:sz="4" w:space="0" w:color="000000"/>
              <w:right w:val="single" w:sz="4" w:space="0" w:color="000000"/>
            </w:tcBorders>
          </w:tcPr>
          <w:p w14:paraId="3B856659" w14:textId="77777777" w:rsidR="002E05D6" w:rsidRDefault="00FC6B76">
            <w:pPr>
              <w:rPr>
                <w:rFonts w:ascii="Times New Roman" w:hAnsi="Times New Roman"/>
              </w:rPr>
            </w:pPr>
            <w:r>
              <w:rPr>
                <w:rFonts w:ascii="Times New Roman" w:hAnsi="Times New Roman"/>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850" w:type="dxa"/>
            <w:tcBorders>
              <w:top w:val="single" w:sz="4" w:space="0" w:color="000000"/>
              <w:left w:val="single" w:sz="4" w:space="0" w:color="000000"/>
              <w:bottom w:val="single" w:sz="4" w:space="0" w:color="000000"/>
              <w:right w:val="single" w:sz="4" w:space="0" w:color="000000"/>
            </w:tcBorders>
          </w:tcPr>
          <w:p w14:paraId="07B42DB1"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26498C1C" w14:textId="77777777" w:rsidR="002E05D6" w:rsidRDefault="002E05D6"/>
        </w:tc>
      </w:tr>
      <w:tr w:rsidR="002E05D6" w14:paraId="5C518293" w14:textId="77777777">
        <w:trPr>
          <w:trHeight w:val="95"/>
        </w:trPr>
        <w:tc>
          <w:tcPr>
            <w:tcW w:w="1101" w:type="dxa"/>
            <w:vMerge/>
            <w:tcBorders>
              <w:top w:val="single" w:sz="4" w:space="0" w:color="000000"/>
              <w:left w:val="single" w:sz="4" w:space="0" w:color="000000"/>
              <w:bottom w:val="single" w:sz="4" w:space="0" w:color="000000"/>
              <w:right w:val="single" w:sz="4" w:space="0" w:color="000000"/>
            </w:tcBorders>
          </w:tcPr>
          <w:p w14:paraId="45F3E5DA"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38C5AF71" w14:textId="77777777" w:rsidR="002E05D6" w:rsidRDefault="00FC6B76">
            <w:pPr>
              <w:jc w:val="center"/>
              <w:rPr>
                <w:rFonts w:ascii="Times New Roman" w:hAnsi="Times New Roman"/>
              </w:rPr>
            </w:pPr>
            <w:r>
              <w:rPr>
                <w:rFonts w:ascii="Times New Roman" w:hAnsi="Times New Roman"/>
              </w:rPr>
              <w:t>4</w:t>
            </w:r>
          </w:p>
        </w:tc>
        <w:tc>
          <w:tcPr>
            <w:tcW w:w="11907" w:type="dxa"/>
            <w:tcBorders>
              <w:top w:val="single" w:sz="4" w:space="0" w:color="000000"/>
              <w:left w:val="single" w:sz="4" w:space="0" w:color="000000"/>
              <w:bottom w:val="single" w:sz="4" w:space="0" w:color="000000"/>
              <w:right w:val="single" w:sz="4" w:space="0" w:color="000000"/>
            </w:tcBorders>
          </w:tcPr>
          <w:p w14:paraId="12E85453" w14:textId="77777777" w:rsidR="002E05D6" w:rsidRDefault="00FC6B76">
            <w:pPr>
              <w:rPr>
                <w:rFonts w:ascii="Times New Roman" w:hAnsi="Times New Roman"/>
              </w:rPr>
            </w:pPr>
            <w:r>
              <w:rPr>
                <w:rFonts w:ascii="Times New Roman" w:hAnsi="Times New Roman"/>
              </w:rPr>
              <w:t xml:space="preserve">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 Курение и его 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 Наркотики, наркомания </w:t>
            </w:r>
            <w:r>
              <w:rPr>
                <w:rFonts w:ascii="Times New Roman" w:hAnsi="Times New Roman"/>
              </w:rPr>
              <w:lastRenderedPageBreak/>
              <w:t>и токсикомания, общие понятия и определения. Социальные последствия пристрастия к наркотикам. Профилактика наркомании.</w:t>
            </w:r>
          </w:p>
        </w:tc>
        <w:tc>
          <w:tcPr>
            <w:tcW w:w="850" w:type="dxa"/>
            <w:tcBorders>
              <w:top w:val="single" w:sz="4" w:space="0" w:color="000000"/>
              <w:left w:val="single" w:sz="4" w:space="0" w:color="000000"/>
              <w:bottom w:val="single" w:sz="4" w:space="0" w:color="000000"/>
              <w:right w:val="single" w:sz="4" w:space="0" w:color="000000"/>
            </w:tcBorders>
          </w:tcPr>
          <w:p w14:paraId="75F7B88F" w14:textId="77777777" w:rsidR="002E05D6" w:rsidRDefault="00FC6B76">
            <w:pPr>
              <w:jc w:val="center"/>
              <w:rPr>
                <w:rFonts w:ascii="Times New Roman" w:hAnsi="Times New Roman"/>
              </w:rPr>
            </w:pPr>
            <w:r>
              <w:rPr>
                <w:rFonts w:ascii="Times New Roman" w:hAnsi="Times New Roman"/>
              </w:rPr>
              <w:lastRenderedPageBreak/>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3B703FEF" w14:textId="77777777" w:rsidR="002E05D6" w:rsidRDefault="002E05D6"/>
        </w:tc>
      </w:tr>
      <w:tr w:rsidR="002E05D6" w14:paraId="5C36E723" w14:textId="77777777">
        <w:trPr>
          <w:trHeight w:val="120"/>
        </w:trPr>
        <w:tc>
          <w:tcPr>
            <w:tcW w:w="1101" w:type="dxa"/>
            <w:vMerge/>
            <w:tcBorders>
              <w:top w:val="single" w:sz="4" w:space="0" w:color="000000"/>
              <w:left w:val="single" w:sz="4" w:space="0" w:color="000000"/>
              <w:bottom w:val="single" w:sz="4" w:space="0" w:color="000000"/>
              <w:right w:val="single" w:sz="4" w:space="0" w:color="000000"/>
            </w:tcBorders>
          </w:tcPr>
          <w:p w14:paraId="3E0B1792"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4A941188" w14:textId="77777777" w:rsidR="002E05D6" w:rsidRDefault="00FC6B76">
            <w:pPr>
              <w:jc w:val="center"/>
              <w:rPr>
                <w:rFonts w:ascii="Times New Roman" w:hAnsi="Times New Roman"/>
              </w:rPr>
            </w:pPr>
            <w:r>
              <w:rPr>
                <w:rFonts w:ascii="Times New Roman" w:hAnsi="Times New Roman"/>
              </w:rPr>
              <w:t>5</w:t>
            </w:r>
          </w:p>
        </w:tc>
        <w:tc>
          <w:tcPr>
            <w:tcW w:w="11907" w:type="dxa"/>
            <w:tcBorders>
              <w:top w:val="single" w:sz="4" w:space="0" w:color="000000"/>
              <w:left w:val="single" w:sz="4" w:space="0" w:color="000000"/>
              <w:bottom w:val="single" w:sz="4" w:space="0" w:color="000000"/>
              <w:right w:val="single" w:sz="4" w:space="0" w:color="000000"/>
            </w:tcBorders>
          </w:tcPr>
          <w:p w14:paraId="2D7171EA" w14:textId="77777777" w:rsidR="002E05D6" w:rsidRDefault="00FC6B76">
            <w:pPr>
              <w:rPr>
                <w:rFonts w:ascii="Times New Roman" w:hAnsi="Times New Roman"/>
              </w:rPr>
            </w:pPr>
            <w:r>
              <w:rPr>
                <w:rFonts w:ascii="Times New Roman" w:hAnsi="Times New Roman"/>
              </w:rPr>
              <w:t>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tc>
        <w:tc>
          <w:tcPr>
            <w:tcW w:w="850" w:type="dxa"/>
            <w:tcBorders>
              <w:top w:val="single" w:sz="4" w:space="0" w:color="000000"/>
              <w:left w:val="single" w:sz="4" w:space="0" w:color="000000"/>
              <w:bottom w:val="single" w:sz="4" w:space="0" w:color="000000"/>
              <w:right w:val="single" w:sz="4" w:space="0" w:color="000000"/>
            </w:tcBorders>
          </w:tcPr>
          <w:p w14:paraId="742BD9DF"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5152453C" w14:textId="77777777" w:rsidR="002E05D6" w:rsidRDefault="002E05D6"/>
        </w:tc>
      </w:tr>
      <w:tr w:rsidR="002E05D6" w14:paraId="6D442D12" w14:textId="77777777">
        <w:trPr>
          <w:trHeight w:val="165"/>
        </w:trPr>
        <w:tc>
          <w:tcPr>
            <w:tcW w:w="1101" w:type="dxa"/>
            <w:vMerge/>
            <w:tcBorders>
              <w:top w:val="single" w:sz="4" w:space="0" w:color="000000"/>
              <w:left w:val="single" w:sz="4" w:space="0" w:color="000000"/>
              <w:bottom w:val="single" w:sz="4" w:space="0" w:color="000000"/>
              <w:right w:val="single" w:sz="4" w:space="0" w:color="000000"/>
            </w:tcBorders>
          </w:tcPr>
          <w:p w14:paraId="414E097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69CE460A" w14:textId="77777777" w:rsidR="002E05D6" w:rsidRDefault="00FC6B76">
            <w:pPr>
              <w:jc w:val="center"/>
              <w:rPr>
                <w:rFonts w:ascii="Times New Roman" w:hAnsi="Times New Roman"/>
              </w:rPr>
            </w:pPr>
            <w:r>
              <w:rPr>
                <w:rFonts w:ascii="Times New Roman" w:hAnsi="Times New Roman"/>
              </w:rPr>
              <w:t>6</w:t>
            </w:r>
          </w:p>
        </w:tc>
        <w:tc>
          <w:tcPr>
            <w:tcW w:w="11907" w:type="dxa"/>
            <w:tcBorders>
              <w:top w:val="single" w:sz="4" w:space="0" w:color="000000"/>
              <w:left w:val="single" w:sz="4" w:space="0" w:color="000000"/>
              <w:bottom w:val="single" w:sz="4" w:space="0" w:color="000000"/>
              <w:right w:val="single" w:sz="4" w:space="0" w:color="000000"/>
            </w:tcBorders>
          </w:tcPr>
          <w:p w14:paraId="2961DABB" w14:textId="77777777" w:rsidR="002E05D6" w:rsidRDefault="00FC6B76">
            <w:pPr>
              <w:rPr>
                <w:rFonts w:ascii="Times New Roman" w:hAnsi="Times New Roman"/>
              </w:rPr>
            </w:pPr>
            <w:r>
              <w:rPr>
                <w:rFonts w:ascii="Times New Roman" w:hAnsi="Times New Roman"/>
              </w:rPr>
              <w:t>Репродуктивное здоровье как составляющая часть здоровья человека и общества. Социальная роль женщины в современном обществе. Репродуктивное здоровье женщины и факторы, влияющие на него. Здоровый образ жизни — необходимое условие сохранности репродуктивного здоровья.</w:t>
            </w:r>
          </w:p>
        </w:tc>
        <w:tc>
          <w:tcPr>
            <w:tcW w:w="850" w:type="dxa"/>
            <w:tcBorders>
              <w:top w:val="single" w:sz="4" w:space="0" w:color="000000"/>
              <w:left w:val="single" w:sz="4" w:space="0" w:color="000000"/>
              <w:bottom w:val="single" w:sz="4" w:space="0" w:color="000000"/>
              <w:right w:val="single" w:sz="4" w:space="0" w:color="000000"/>
            </w:tcBorders>
          </w:tcPr>
          <w:p w14:paraId="2A10FD65"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68D5CDC7" w14:textId="77777777" w:rsidR="002E05D6" w:rsidRDefault="002E05D6"/>
        </w:tc>
      </w:tr>
      <w:tr w:rsidR="002E05D6" w14:paraId="007A9309" w14:textId="77777777">
        <w:tc>
          <w:tcPr>
            <w:tcW w:w="1101" w:type="dxa"/>
            <w:vMerge/>
            <w:tcBorders>
              <w:top w:val="single" w:sz="4" w:space="0" w:color="000000"/>
              <w:left w:val="single" w:sz="4" w:space="0" w:color="000000"/>
              <w:bottom w:val="single" w:sz="4" w:space="0" w:color="000000"/>
              <w:right w:val="single" w:sz="4" w:space="0" w:color="000000"/>
            </w:tcBorders>
          </w:tcPr>
          <w:p w14:paraId="6B820D50"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7745A6FA" w14:textId="77777777" w:rsidR="002E05D6" w:rsidRDefault="00FC6B76">
            <w:pPr>
              <w:jc w:val="center"/>
              <w:rPr>
                <w:rFonts w:ascii="Times New Roman" w:hAnsi="Times New Roman"/>
              </w:rPr>
            </w:pPr>
            <w:r>
              <w:rPr>
                <w:rFonts w:ascii="Times New Roman" w:hAnsi="Times New Roman"/>
              </w:rPr>
              <w:t>7</w:t>
            </w:r>
          </w:p>
        </w:tc>
        <w:tc>
          <w:tcPr>
            <w:tcW w:w="11907" w:type="dxa"/>
            <w:tcBorders>
              <w:top w:val="single" w:sz="4" w:space="0" w:color="000000"/>
              <w:left w:val="single" w:sz="4" w:space="0" w:color="000000"/>
              <w:bottom w:val="single" w:sz="4" w:space="0" w:color="000000"/>
              <w:right w:val="single" w:sz="4" w:space="0" w:color="000000"/>
            </w:tcBorders>
          </w:tcPr>
          <w:p w14:paraId="4623BAD5" w14:textId="77777777" w:rsidR="002E05D6" w:rsidRDefault="00FC6B76">
            <w:pPr>
              <w:rPr>
                <w:rFonts w:ascii="Times New Roman" w:hAnsi="Times New Roman"/>
              </w:rPr>
            </w:pPr>
            <w:r>
              <w:rPr>
                <w:rFonts w:ascii="Times New Roman" w:hAnsi="Times New Roman"/>
              </w:rPr>
              <w:t>Правовые основы взаимоотношения полов. Брак и семья. Культура брачных отношений. Основные функции семьи. Основы семейного права в Российской Федерации. Права и обязанности родителей. Конвенция ООН «О правах ребенка».</w:t>
            </w:r>
          </w:p>
        </w:tc>
        <w:tc>
          <w:tcPr>
            <w:tcW w:w="850" w:type="dxa"/>
            <w:tcBorders>
              <w:top w:val="single" w:sz="4" w:space="0" w:color="000000"/>
              <w:left w:val="single" w:sz="4" w:space="0" w:color="000000"/>
              <w:bottom w:val="single" w:sz="4" w:space="0" w:color="000000"/>
              <w:right w:val="single" w:sz="4" w:space="0" w:color="000000"/>
            </w:tcBorders>
          </w:tcPr>
          <w:p w14:paraId="63C35A83" w14:textId="77777777" w:rsidR="002E05D6" w:rsidRDefault="00FC6B76">
            <w:pPr>
              <w:jc w:val="center"/>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8744B53" w14:textId="77777777" w:rsidR="002E05D6" w:rsidRDefault="002E05D6">
            <w:pPr>
              <w:jc w:val="center"/>
              <w:rPr>
                <w:rFonts w:ascii="Times New Roman" w:hAnsi="Times New Roman"/>
              </w:rPr>
            </w:pPr>
          </w:p>
        </w:tc>
      </w:tr>
      <w:tr w:rsidR="002E05D6" w14:paraId="471FED2D" w14:textId="77777777">
        <w:tc>
          <w:tcPr>
            <w:tcW w:w="1101" w:type="dxa"/>
            <w:vMerge/>
            <w:tcBorders>
              <w:top w:val="single" w:sz="4" w:space="0" w:color="000000"/>
              <w:left w:val="single" w:sz="4" w:space="0" w:color="000000"/>
              <w:bottom w:val="single" w:sz="4" w:space="0" w:color="000000"/>
              <w:right w:val="single" w:sz="4" w:space="0" w:color="000000"/>
            </w:tcBorders>
          </w:tcPr>
          <w:p w14:paraId="7967789D" w14:textId="77777777" w:rsidR="002E05D6" w:rsidRDefault="002E05D6"/>
        </w:tc>
        <w:tc>
          <w:tcPr>
            <w:tcW w:w="12332" w:type="dxa"/>
            <w:gridSpan w:val="2"/>
            <w:tcBorders>
              <w:top w:val="single" w:sz="4" w:space="0" w:color="000000"/>
              <w:left w:val="single" w:sz="4" w:space="0" w:color="000000"/>
              <w:bottom w:val="single" w:sz="4" w:space="0" w:color="000000"/>
              <w:right w:val="single" w:sz="4" w:space="0" w:color="000000"/>
            </w:tcBorders>
          </w:tcPr>
          <w:p w14:paraId="118B0FA8" w14:textId="77777777" w:rsidR="002E05D6" w:rsidRDefault="00FC6B76">
            <w:pPr>
              <w:rPr>
                <w:rFonts w:ascii="Times New Roman" w:hAnsi="Times New Roman"/>
              </w:rPr>
            </w:pPr>
            <w:r>
              <w:rPr>
                <w:rFonts w:ascii="Times New Roman" w:hAnsi="Times New Roman"/>
              </w:rPr>
              <w:t>Практическое занятие 1.</w:t>
            </w:r>
          </w:p>
          <w:p w14:paraId="1EE45F59" w14:textId="77777777" w:rsidR="002E05D6" w:rsidRDefault="00FC6B76">
            <w:pPr>
              <w:rPr>
                <w:rFonts w:ascii="Times New Roman" w:hAnsi="Times New Roman"/>
              </w:rPr>
            </w:pPr>
            <w:r>
              <w:rPr>
                <w:rFonts w:ascii="Times New Roman" w:hAnsi="Times New Roman"/>
              </w:rPr>
              <w:t>Изучение основных положений организации рационального питания и освоение методов его гигиенической оценки. Изучение моделей поведения пешеходов, велосипедистов, пассажиров и водителей транспортных средств при организации дорожного движения.</w:t>
            </w:r>
          </w:p>
        </w:tc>
        <w:tc>
          <w:tcPr>
            <w:tcW w:w="850" w:type="dxa"/>
            <w:tcBorders>
              <w:top w:val="single" w:sz="4" w:space="0" w:color="000000"/>
              <w:left w:val="single" w:sz="4" w:space="0" w:color="000000"/>
              <w:bottom w:val="single" w:sz="4" w:space="0" w:color="000000"/>
              <w:right w:val="single" w:sz="4" w:space="0" w:color="000000"/>
            </w:tcBorders>
          </w:tcPr>
          <w:p w14:paraId="3A2A9F77" w14:textId="77777777" w:rsidR="002E05D6" w:rsidRDefault="00FC6B76">
            <w:pPr>
              <w:jc w:val="center"/>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03472AC" w14:textId="77777777" w:rsidR="002E05D6" w:rsidRDefault="002E05D6">
            <w:pPr>
              <w:jc w:val="center"/>
              <w:rPr>
                <w:rFonts w:ascii="Times New Roman" w:hAnsi="Times New Roman"/>
              </w:rPr>
            </w:pPr>
          </w:p>
        </w:tc>
      </w:tr>
      <w:tr w:rsidR="002E05D6" w14:paraId="3F1CDEEC" w14:textId="77777777">
        <w:tc>
          <w:tcPr>
            <w:tcW w:w="13433" w:type="dxa"/>
            <w:gridSpan w:val="3"/>
            <w:tcBorders>
              <w:top w:val="single" w:sz="4" w:space="0" w:color="000000"/>
              <w:left w:val="single" w:sz="4" w:space="0" w:color="000000"/>
              <w:bottom w:val="single" w:sz="4" w:space="0" w:color="000000"/>
              <w:right w:val="single" w:sz="4" w:space="0" w:color="000000"/>
            </w:tcBorders>
          </w:tcPr>
          <w:p w14:paraId="2EDAB622" w14:textId="77777777" w:rsidR="002E05D6" w:rsidRDefault="00FC6B76">
            <w:pPr>
              <w:rPr>
                <w:rFonts w:ascii="Times New Roman" w:hAnsi="Times New Roman"/>
              </w:rPr>
            </w:pPr>
            <w:r>
              <w:rPr>
                <w:rFonts w:ascii="Times New Roman" w:hAnsi="Times New Roman"/>
                <w:b/>
              </w:rPr>
              <w:t>Раздел 2 Государственная система обеспечения безопасности населения</w:t>
            </w:r>
          </w:p>
        </w:tc>
        <w:tc>
          <w:tcPr>
            <w:tcW w:w="850" w:type="dxa"/>
            <w:tcBorders>
              <w:top w:val="single" w:sz="4" w:space="0" w:color="000000"/>
              <w:left w:val="single" w:sz="4" w:space="0" w:color="000000"/>
              <w:bottom w:val="single" w:sz="4" w:space="0" w:color="000000"/>
              <w:right w:val="single" w:sz="4" w:space="0" w:color="000000"/>
            </w:tcBorders>
          </w:tcPr>
          <w:p w14:paraId="178A0794" w14:textId="77777777" w:rsidR="002E05D6" w:rsidRDefault="00FC6B76">
            <w:pPr>
              <w:jc w:val="center"/>
              <w:rPr>
                <w:rFonts w:ascii="Times New Roman" w:hAnsi="Times New Roman"/>
                <w:b/>
              </w:rPr>
            </w:pPr>
            <w:r>
              <w:rPr>
                <w:rFonts w:ascii="Times New Roman" w:hAnsi="Times New Roman"/>
                <w:b/>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25516859" w14:textId="77777777" w:rsidR="002E05D6" w:rsidRDefault="002E05D6">
            <w:pPr>
              <w:jc w:val="center"/>
              <w:rPr>
                <w:rFonts w:ascii="Times New Roman" w:hAnsi="Times New Roman"/>
              </w:rPr>
            </w:pPr>
          </w:p>
        </w:tc>
      </w:tr>
      <w:tr w:rsidR="002E05D6" w14:paraId="1CA1BF51" w14:textId="77777777">
        <w:tc>
          <w:tcPr>
            <w:tcW w:w="1101" w:type="dxa"/>
            <w:vMerge w:val="restart"/>
            <w:tcBorders>
              <w:top w:val="single" w:sz="4" w:space="0" w:color="000000"/>
              <w:left w:val="single" w:sz="4" w:space="0" w:color="000000"/>
              <w:bottom w:val="single" w:sz="4" w:space="0" w:color="000000"/>
              <w:right w:val="single" w:sz="4" w:space="0" w:color="000000"/>
            </w:tcBorders>
          </w:tcPr>
          <w:p w14:paraId="51A0CD3D" w14:textId="77777777" w:rsidR="002E05D6" w:rsidRDefault="002E05D6">
            <w:pPr>
              <w:rPr>
                <w:rFonts w:ascii="Times New Roman" w:hAnsi="Times New Roman"/>
              </w:rPr>
            </w:pPr>
          </w:p>
          <w:p w14:paraId="20EE7E45" w14:textId="77777777" w:rsidR="002E05D6" w:rsidRDefault="002E05D6">
            <w:pPr>
              <w:rPr>
                <w:rFonts w:ascii="Times New Roman" w:hAnsi="Times New Roman"/>
              </w:rPr>
            </w:pPr>
          </w:p>
          <w:p w14:paraId="786EE020" w14:textId="77777777" w:rsidR="002E05D6" w:rsidRDefault="002E05D6">
            <w:pPr>
              <w:rPr>
                <w:rFonts w:ascii="Times New Roman" w:hAnsi="Times New Roman"/>
              </w:rPr>
            </w:pPr>
          </w:p>
          <w:p w14:paraId="50991B44" w14:textId="77777777" w:rsidR="002E05D6" w:rsidRDefault="002E05D6">
            <w:pPr>
              <w:rPr>
                <w:rFonts w:ascii="Times New Roman" w:hAnsi="Times New Roman"/>
              </w:rPr>
            </w:pPr>
          </w:p>
          <w:p w14:paraId="1CB7F26C" w14:textId="77777777" w:rsidR="002E05D6" w:rsidRDefault="00FC6B76">
            <w:pPr>
              <w:rPr>
                <w:rFonts w:ascii="Times New Roman" w:hAnsi="Times New Roman"/>
                <w:b/>
              </w:rPr>
            </w:pPr>
            <w:r>
              <w:rPr>
                <w:rFonts w:ascii="Times New Roman" w:hAnsi="Times New Roman"/>
                <w:b/>
              </w:rPr>
              <w:t>Тема 2.1.</w:t>
            </w:r>
          </w:p>
          <w:p w14:paraId="57DBD03B" w14:textId="77777777" w:rsidR="002E05D6" w:rsidRDefault="00FC6B76">
            <w:pPr>
              <w:rPr>
                <w:rFonts w:ascii="Times New Roman" w:hAnsi="Times New Roman"/>
              </w:rPr>
            </w:pPr>
            <w:r>
              <w:rPr>
                <w:rFonts w:ascii="Times New Roman" w:hAnsi="Times New Roman"/>
                <w:b/>
              </w:rPr>
              <w:t>Чрезвычайные ситуаци</w:t>
            </w:r>
            <w:r>
              <w:rPr>
                <w:rFonts w:ascii="Times New Roman" w:hAnsi="Times New Roman"/>
                <w:b/>
              </w:rPr>
              <w:lastRenderedPageBreak/>
              <w:t>и</w:t>
            </w:r>
          </w:p>
        </w:tc>
        <w:tc>
          <w:tcPr>
            <w:tcW w:w="12332" w:type="dxa"/>
            <w:gridSpan w:val="2"/>
            <w:tcBorders>
              <w:top w:val="single" w:sz="4" w:space="0" w:color="000000"/>
              <w:left w:val="single" w:sz="4" w:space="0" w:color="000000"/>
              <w:bottom w:val="single" w:sz="4" w:space="0" w:color="000000"/>
              <w:right w:val="single" w:sz="4" w:space="0" w:color="000000"/>
            </w:tcBorders>
          </w:tcPr>
          <w:p w14:paraId="26D04DB6" w14:textId="77777777" w:rsidR="002E05D6" w:rsidRDefault="00FC6B76">
            <w:pPr>
              <w:rPr>
                <w:rFonts w:ascii="Times New Roman" w:hAnsi="Times New Roman"/>
              </w:rPr>
            </w:pPr>
            <w:r>
              <w:rPr>
                <w:rFonts w:ascii="Times New Roman" w:hAnsi="Times New Roman"/>
              </w:rPr>
              <w:lastRenderedPageBreak/>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tcPr>
          <w:p w14:paraId="204216A3" w14:textId="77777777" w:rsidR="002E05D6" w:rsidRDefault="00FC6B76">
            <w:pPr>
              <w:jc w:val="center"/>
              <w:rPr>
                <w:rFonts w:ascii="Times New Roman" w:hAnsi="Times New Roman"/>
              </w:rPr>
            </w:pPr>
            <w:r>
              <w:rPr>
                <w:rFonts w:ascii="Times New Roman" w:hAnsi="Times New Roman"/>
              </w:rPr>
              <w:t>16</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26B24B0" w14:textId="77777777" w:rsidR="002E05D6" w:rsidRDefault="002E05D6">
            <w:pPr>
              <w:jc w:val="center"/>
              <w:rPr>
                <w:rFonts w:ascii="Times New Roman" w:hAnsi="Times New Roman"/>
              </w:rPr>
            </w:pPr>
          </w:p>
          <w:p w14:paraId="036B33A1" w14:textId="77777777" w:rsidR="002E05D6" w:rsidRDefault="002E05D6">
            <w:pPr>
              <w:jc w:val="center"/>
              <w:rPr>
                <w:rFonts w:ascii="Times New Roman" w:hAnsi="Times New Roman"/>
              </w:rPr>
            </w:pPr>
          </w:p>
          <w:p w14:paraId="42A86A1A" w14:textId="77777777" w:rsidR="002E05D6" w:rsidRDefault="002E05D6">
            <w:pPr>
              <w:jc w:val="center"/>
              <w:rPr>
                <w:rFonts w:ascii="Times New Roman" w:hAnsi="Times New Roman"/>
              </w:rPr>
            </w:pPr>
          </w:p>
          <w:p w14:paraId="51FB2D47" w14:textId="77777777" w:rsidR="002E05D6" w:rsidRDefault="002E05D6">
            <w:pPr>
              <w:jc w:val="center"/>
              <w:rPr>
                <w:rFonts w:ascii="Times New Roman" w:hAnsi="Times New Roman"/>
              </w:rPr>
            </w:pPr>
          </w:p>
          <w:p w14:paraId="2C04E1B9" w14:textId="77777777" w:rsidR="002E05D6" w:rsidRDefault="002E05D6">
            <w:pPr>
              <w:jc w:val="center"/>
              <w:rPr>
                <w:rFonts w:ascii="Times New Roman" w:hAnsi="Times New Roman"/>
              </w:rPr>
            </w:pPr>
          </w:p>
          <w:p w14:paraId="52544362" w14:textId="77777777" w:rsidR="002E05D6" w:rsidRDefault="002E05D6">
            <w:pPr>
              <w:jc w:val="center"/>
              <w:rPr>
                <w:rFonts w:ascii="Times New Roman" w:hAnsi="Times New Roman"/>
              </w:rPr>
            </w:pPr>
          </w:p>
          <w:p w14:paraId="05A9E3E4" w14:textId="77777777" w:rsidR="002E05D6" w:rsidRDefault="002E05D6">
            <w:pPr>
              <w:jc w:val="center"/>
              <w:rPr>
                <w:rFonts w:ascii="Times New Roman" w:hAnsi="Times New Roman"/>
              </w:rPr>
            </w:pPr>
          </w:p>
          <w:p w14:paraId="61985AC6" w14:textId="77777777" w:rsidR="002E05D6" w:rsidRDefault="002E05D6">
            <w:pPr>
              <w:jc w:val="center"/>
              <w:rPr>
                <w:rFonts w:ascii="Times New Roman" w:hAnsi="Times New Roman"/>
              </w:rPr>
            </w:pPr>
          </w:p>
          <w:p w14:paraId="2CDF3992" w14:textId="77777777" w:rsidR="002E05D6" w:rsidRDefault="002E05D6">
            <w:pPr>
              <w:jc w:val="center"/>
              <w:rPr>
                <w:rFonts w:ascii="Times New Roman" w:hAnsi="Times New Roman"/>
              </w:rPr>
            </w:pPr>
          </w:p>
          <w:p w14:paraId="0AB04F23" w14:textId="77777777" w:rsidR="002E05D6" w:rsidRDefault="002E05D6">
            <w:pPr>
              <w:jc w:val="center"/>
              <w:rPr>
                <w:rFonts w:ascii="Times New Roman" w:hAnsi="Times New Roman"/>
              </w:rPr>
            </w:pPr>
          </w:p>
          <w:p w14:paraId="28D8B4ED" w14:textId="77777777" w:rsidR="002E05D6" w:rsidRDefault="00FC6B76">
            <w:pPr>
              <w:jc w:val="center"/>
              <w:rPr>
                <w:rFonts w:ascii="Times New Roman" w:hAnsi="Times New Roman"/>
              </w:rPr>
            </w:pPr>
            <w:r>
              <w:rPr>
                <w:rFonts w:ascii="Times New Roman" w:hAnsi="Times New Roman"/>
              </w:rPr>
              <w:t>2</w:t>
            </w:r>
          </w:p>
        </w:tc>
      </w:tr>
      <w:tr w:rsidR="002E05D6" w14:paraId="42E981C9" w14:textId="77777777">
        <w:tc>
          <w:tcPr>
            <w:tcW w:w="1101" w:type="dxa"/>
            <w:vMerge/>
            <w:tcBorders>
              <w:top w:val="single" w:sz="4" w:space="0" w:color="000000"/>
              <w:left w:val="single" w:sz="4" w:space="0" w:color="000000"/>
              <w:bottom w:val="single" w:sz="4" w:space="0" w:color="000000"/>
              <w:right w:val="single" w:sz="4" w:space="0" w:color="000000"/>
            </w:tcBorders>
          </w:tcPr>
          <w:p w14:paraId="04354A64"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0B738824" w14:textId="77777777" w:rsidR="002E05D6" w:rsidRDefault="00FC6B76">
            <w:pPr>
              <w:jc w:val="center"/>
              <w:rPr>
                <w:rFonts w:ascii="Times New Roman" w:hAnsi="Times New Roman"/>
              </w:rPr>
            </w:pPr>
            <w:r>
              <w:rPr>
                <w:rFonts w:ascii="Times New Roman" w:hAnsi="Times New Roman"/>
              </w:rPr>
              <w:t>1</w:t>
            </w:r>
          </w:p>
        </w:tc>
        <w:tc>
          <w:tcPr>
            <w:tcW w:w="11907" w:type="dxa"/>
            <w:tcBorders>
              <w:top w:val="single" w:sz="4" w:space="0" w:color="000000"/>
              <w:left w:val="single" w:sz="4" w:space="0" w:color="000000"/>
              <w:bottom w:val="single" w:sz="4" w:space="0" w:color="000000"/>
              <w:right w:val="single" w:sz="4" w:space="0" w:color="000000"/>
            </w:tcBorders>
          </w:tcPr>
          <w:p w14:paraId="6A3A8E30" w14:textId="77777777" w:rsidR="002E05D6" w:rsidRDefault="00FC6B76">
            <w:pPr>
              <w:rPr>
                <w:rFonts w:ascii="Times New Roman" w:hAnsi="Times New Roman"/>
              </w:rPr>
            </w:pPr>
            <w:r>
              <w:rPr>
                <w:rFonts w:ascii="Times New Roman" w:hAnsi="Times New Roman"/>
              </w:rPr>
              <w:t xml:space="preserve">Общие понятия и классификация чрезвычайных ситуаций природного и техногенного характера. </w:t>
            </w:r>
          </w:p>
          <w:p w14:paraId="636DC1B8" w14:textId="77777777" w:rsidR="002E05D6" w:rsidRDefault="00FC6B76">
            <w:pPr>
              <w:rPr>
                <w:rFonts w:ascii="Times New Roman" w:hAnsi="Times New Roman"/>
              </w:rPr>
            </w:pPr>
            <w:r>
              <w:rPr>
                <w:rFonts w:ascii="Times New Roman" w:hAnsi="Times New Roman"/>
              </w:rPr>
              <w:t>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w:t>
            </w:r>
          </w:p>
        </w:tc>
        <w:tc>
          <w:tcPr>
            <w:tcW w:w="850" w:type="dxa"/>
            <w:tcBorders>
              <w:top w:val="single" w:sz="4" w:space="0" w:color="000000"/>
              <w:left w:val="single" w:sz="4" w:space="0" w:color="000000"/>
              <w:bottom w:val="single" w:sz="4" w:space="0" w:color="000000"/>
              <w:right w:val="single" w:sz="4" w:space="0" w:color="000000"/>
            </w:tcBorders>
          </w:tcPr>
          <w:p w14:paraId="04AD9A78"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130BB348" w14:textId="77777777" w:rsidR="002E05D6" w:rsidRDefault="002E05D6"/>
        </w:tc>
      </w:tr>
      <w:tr w:rsidR="002E05D6" w14:paraId="2B7A21AA" w14:textId="77777777">
        <w:tc>
          <w:tcPr>
            <w:tcW w:w="1101" w:type="dxa"/>
            <w:vMerge/>
            <w:tcBorders>
              <w:top w:val="single" w:sz="4" w:space="0" w:color="000000"/>
              <w:left w:val="single" w:sz="4" w:space="0" w:color="000000"/>
              <w:bottom w:val="single" w:sz="4" w:space="0" w:color="000000"/>
              <w:right w:val="single" w:sz="4" w:space="0" w:color="000000"/>
            </w:tcBorders>
          </w:tcPr>
          <w:p w14:paraId="1324D171"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0683923A" w14:textId="77777777" w:rsidR="002E05D6" w:rsidRDefault="00FC6B76">
            <w:pPr>
              <w:jc w:val="center"/>
              <w:rPr>
                <w:rFonts w:ascii="Times New Roman" w:hAnsi="Times New Roman"/>
              </w:rPr>
            </w:pPr>
            <w:r>
              <w:rPr>
                <w:rFonts w:ascii="Times New Roman" w:hAnsi="Times New Roman"/>
              </w:rPr>
              <w:t>2</w:t>
            </w:r>
          </w:p>
        </w:tc>
        <w:tc>
          <w:tcPr>
            <w:tcW w:w="11907" w:type="dxa"/>
            <w:tcBorders>
              <w:top w:val="single" w:sz="4" w:space="0" w:color="000000"/>
              <w:left w:val="single" w:sz="4" w:space="0" w:color="000000"/>
              <w:bottom w:val="single" w:sz="4" w:space="0" w:color="000000"/>
              <w:right w:val="single" w:sz="4" w:space="0" w:color="000000"/>
            </w:tcBorders>
          </w:tcPr>
          <w:p w14:paraId="008D7B10" w14:textId="77777777" w:rsidR="002E05D6" w:rsidRDefault="00FC6B76">
            <w:pPr>
              <w:rPr>
                <w:rFonts w:ascii="Times New Roman" w:hAnsi="Times New Roman"/>
              </w:rPr>
            </w:pPr>
            <w:r>
              <w:rPr>
                <w:rFonts w:ascii="Times New Roman" w:hAnsi="Times New Roman"/>
              </w:rPr>
              <w:t>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w:t>
            </w:r>
          </w:p>
        </w:tc>
        <w:tc>
          <w:tcPr>
            <w:tcW w:w="850" w:type="dxa"/>
            <w:tcBorders>
              <w:top w:val="single" w:sz="4" w:space="0" w:color="000000"/>
              <w:left w:val="single" w:sz="4" w:space="0" w:color="000000"/>
              <w:bottom w:val="single" w:sz="4" w:space="0" w:color="000000"/>
              <w:right w:val="single" w:sz="4" w:space="0" w:color="000000"/>
            </w:tcBorders>
          </w:tcPr>
          <w:p w14:paraId="4EB6CCEF"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55E0C889" w14:textId="77777777" w:rsidR="002E05D6" w:rsidRDefault="002E05D6"/>
        </w:tc>
      </w:tr>
      <w:tr w:rsidR="002E05D6" w14:paraId="7C91EF84" w14:textId="77777777">
        <w:tc>
          <w:tcPr>
            <w:tcW w:w="1101" w:type="dxa"/>
            <w:vMerge/>
            <w:tcBorders>
              <w:top w:val="single" w:sz="4" w:space="0" w:color="000000"/>
              <w:left w:val="single" w:sz="4" w:space="0" w:color="000000"/>
              <w:bottom w:val="single" w:sz="4" w:space="0" w:color="000000"/>
              <w:right w:val="single" w:sz="4" w:space="0" w:color="000000"/>
            </w:tcBorders>
          </w:tcPr>
          <w:p w14:paraId="076A2DD5"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0F6D0B44" w14:textId="77777777" w:rsidR="002E05D6" w:rsidRDefault="00FC6B76">
            <w:pPr>
              <w:jc w:val="center"/>
              <w:rPr>
                <w:rFonts w:ascii="Times New Roman" w:hAnsi="Times New Roman"/>
              </w:rPr>
            </w:pPr>
            <w:r>
              <w:rPr>
                <w:rFonts w:ascii="Times New Roman" w:hAnsi="Times New Roman"/>
              </w:rPr>
              <w:t>3</w:t>
            </w:r>
          </w:p>
        </w:tc>
        <w:tc>
          <w:tcPr>
            <w:tcW w:w="11907" w:type="dxa"/>
            <w:tcBorders>
              <w:top w:val="single" w:sz="4" w:space="0" w:color="000000"/>
              <w:left w:val="single" w:sz="4" w:space="0" w:color="000000"/>
              <w:bottom w:val="single" w:sz="4" w:space="0" w:color="000000"/>
              <w:right w:val="single" w:sz="4" w:space="0" w:color="000000"/>
            </w:tcBorders>
          </w:tcPr>
          <w:p w14:paraId="6555DCBC" w14:textId="77777777" w:rsidR="002E05D6" w:rsidRDefault="00FC6B76">
            <w:pPr>
              <w:rPr>
                <w:rFonts w:ascii="Times New Roman" w:hAnsi="Times New Roman"/>
              </w:rPr>
            </w:pPr>
            <w:r>
              <w:rPr>
                <w:rFonts w:ascii="Times New Roman" w:hAnsi="Times New Roman"/>
              </w:rPr>
              <w:t xml:space="preserve">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w:t>
            </w:r>
            <w:r>
              <w:rPr>
                <w:rFonts w:ascii="Times New Roman" w:hAnsi="Times New Roman"/>
              </w:rPr>
              <w:lastRenderedPageBreak/>
              <w:t>чрезвычайных ситуаций.</w:t>
            </w:r>
          </w:p>
          <w:p w14:paraId="2A01F882" w14:textId="77777777" w:rsidR="002E05D6" w:rsidRDefault="00FC6B76">
            <w:pPr>
              <w:rPr>
                <w:rFonts w:ascii="Times New Roman" w:hAnsi="Times New Roman"/>
              </w:rPr>
            </w:pPr>
            <w:r>
              <w:rPr>
                <w:rFonts w:ascii="Times New Roman" w:hAnsi="Times New Roman"/>
              </w:rPr>
              <w:t>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tc>
        <w:tc>
          <w:tcPr>
            <w:tcW w:w="850" w:type="dxa"/>
            <w:tcBorders>
              <w:top w:val="single" w:sz="4" w:space="0" w:color="000000"/>
              <w:left w:val="single" w:sz="4" w:space="0" w:color="000000"/>
              <w:bottom w:val="single" w:sz="4" w:space="0" w:color="000000"/>
              <w:right w:val="single" w:sz="4" w:space="0" w:color="000000"/>
            </w:tcBorders>
          </w:tcPr>
          <w:p w14:paraId="28A74F65" w14:textId="77777777" w:rsidR="002E05D6" w:rsidRDefault="00FC6B76">
            <w:pPr>
              <w:jc w:val="center"/>
              <w:rPr>
                <w:rFonts w:ascii="Times New Roman" w:hAnsi="Times New Roman"/>
              </w:rPr>
            </w:pPr>
            <w:r>
              <w:rPr>
                <w:rFonts w:ascii="Times New Roman" w:hAnsi="Times New Roman"/>
              </w:rPr>
              <w:lastRenderedPageBreak/>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359DAA10" w14:textId="77777777" w:rsidR="002E05D6" w:rsidRDefault="002E05D6"/>
        </w:tc>
      </w:tr>
      <w:tr w:rsidR="002E05D6" w14:paraId="3E1B61CA" w14:textId="77777777">
        <w:tc>
          <w:tcPr>
            <w:tcW w:w="1101" w:type="dxa"/>
            <w:vMerge/>
            <w:tcBorders>
              <w:top w:val="single" w:sz="4" w:space="0" w:color="000000"/>
              <w:left w:val="single" w:sz="4" w:space="0" w:color="000000"/>
              <w:bottom w:val="single" w:sz="4" w:space="0" w:color="000000"/>
              <w:right w:val="single" w:sz="4" w:space="0" w:color="000000"/>
            </w:tcBorders>
          </w:tcPr>
          <w:p w14:paraId="059E94A4"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2FB90A75" w14:textId="77777777" w:rsidR="002E05D6" w:rsidRDefault="00FC6B76">
            <w:pPr>
              <w:jc w:val="center"/>
              <w:rPr>
                <w:rFonts w:ascii="Times New Roman" w:hAnsi="Times New Roman"/>
              </w:rPr>
            </w:pPr>
            <w:r>
              <w:rPr>
                <w:rFonts w:ascii="Times New Roman" w:hAnsi="Times New Roman"/>
              </w:rPr>
              <w:t>4</w:t>
            </w:r>
          </w:p>
        </w:tc>
        <w:tc>
          <w:tcPr>
            <w:tcW w:w="11907" w:type="dxa"/>
            <w:tcBorders>
              <w:top w:val="single" w:sz="4" w:space="0" w:color="000000"/>
              <w:left w:val="single" w:sz="4" w:space="0" w:color="000000"/>
              <w:bottom w:val="single" w:sz="4" w:space="0" w:color="000000"/>
              <w:right w:val="single" w:sz="4" w:space="0" w:color="000000"/>
            </w:tcBorders>
          </w:tcPr>
          <w:p w14:paraId="68D2EACA" w14:textId="77777777" w:rsidR="002E05D6" w:rsidRDefault="00FC6B76">
            <w:pPr>
              <w:rPr>
                <w:rFonts w:ascii="Times New Roman" w:hAnsi="Times New Roman"/>
              </w:rPr>
            </w:pPr>
            <w:r>
              <w:rPr>
                <w:rFonts w:ascii="Times New Roman" w:hAnsi="Times New Roman"/>
              </w:rPr>
              <w:t xml:space="preserve">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w:t>
            </w:r>
          </w:p>
          <w:p w14:paraId="7E8641BD" w14:textId="77777777" w:rsidR="002E05D6" w:rsidRDefault="00FC6B76">
            <w:pPr>
              <w:rPr>
                <w:rFonts w:ascii="Times New Roman" w:hAnsi="Times New Roman"/>
              </w:rPr>
            </w:pPr>
            <w:r>
              <w:rPr>
                <w:rFonts w:ascii="Times New Roman" w:hAnsi="Times New Roman"/>
              </w:rPr>
              <w:t>Аварийно-спасательные и другие неотложные работы, проводимые в зонах чрезвычайных ситуаций. Организация и основное содержание аварийно-спасательных работ. Санитарная обработка людей после их пребывания в зонах заражения.</w:t>
            </w:r>
          </w:p>
        </w:tc>
        <w:tc>
          <w:tcPr>
            <w:tcW w:w="850" w:type="dxa"/>
            <w:tcBorders>
              <w:top w:val="single" w:sz="4" w:space="0" w:color="000000"/>
              <w:left w:val="single" w:sz="4" w:space="0" w:color="000000"/>
              <w:bottom w:val="single" w:sz="4" w:space="0" w:color="000000"/>
              <w:right w:val="single" w:sz="4" w:space="0" w:color="000000"/>
            </w:tcBorders>
          </w:tcPr>
          <w:p w14:paraId="7F94E13F"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0D923C2E" w14:textId="77777777" w:rsidR="002E05D6" w:rsidRDefault="002E05D6"/>
        </w:tc>
      </w:tr>
      <w:tr w:rsidR="002E05D6" w14:paraId="683ECBFD" w14:textId="77777777">
        <w:tc>
          <w:tcPr>
            <w:tcW w:w="1101" w:type="dxa"/>
            <w:vMerge/>
            <w:tcBorders>
              <w:top w:val="single" w:sz="4" w:space="0" w:color="000000"/>
              <w:left w:val="single" w:sz="4" w:space="0" w:color="000000"/>
              <w:bottom w:val="single" w:sz="4" w:space="0" w:color="000000"/>
              <w:right w:val="single" w:sz="4" w:space="0" w:color="000000"/>
            </w:tcBorders>
          </w:tcPr>
          <w:p w14:paraId="3B835B40"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39506A10" w14:textId="77777777" w:rsidR="002E05D6" w:rsidRDefault="00FC6B76">
            <w:pPr>
              <w:jc w:val="center"/>
              <w:rPr>
                <w:rFonts w:ascii="Times New Roman" w:hAnsi="Times New Roman"/>
              </w:rPr>
            </w:pPr>
            <w:r>
              <w:rPr>
                <w:rFonts w:ascii="Times New Roman" w:hAnsi="Times New Roman"/>
              </w:rPr>
              <w:t>5</w:t>
            </w:r>
          </w:p>
        </w:tc>
        <w:tc>
          <w:tcPr>
            <w:tcW w:w="11907" w:type="dxa"/>
            <w:tcBorders>
              <w:top w:val="single" w:sz="4" w:space="0" w:color="000000"/>
              <w:left w:val="single" w:sz="4" w:space="0" w:color="000000"/>
              <w:bottom w:val="single" w:sz="4" w:space="0" w:color="000000"/>
              <w:right w:val="single" w:sz="4" w:space="0" w:color="000000"/>
            </w:tcBorders>
          </w:tcPr>
          <w:p w14:paraId="5D01AA0C" w14:textId="77777777" w:rsidR="002E05D6" w:rsidRDefault="00FC6B76">
            <w:pPr>
              <w:rPr>
                <w:rFonts w:ascii="Times New Roman" w:hAnsi="Times New Roman"/>
              </w:rPr>
            </w:pPr>
            <w:r>
              <w:rPr>
                <w:rFonts w:ascii="Times New Roman" w:hAnsi="Times New Roman"/>
              </w:rPr>
              <w:t>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обороны в образовательном учреждении, ее предназначение.</w:t>
            </w:r>
          </w:p>
        </w:tc>
        <w:tc>
          <w:tcPr>
            <w:tcW w:w="850" w:type="dxa"/>
            <w:tcBorders>
              <w:top w:val="single" w:sz="4" w:space="0" w:color="000000"/>
              <w:left w:val="single" w:sz="4" w:space="0" w:color="000000"/>
              <w:bottom w:val="single" w:sz="4" w:space="0" w:color="000000"/>
              <w:right w:val="single" w:sz="4" w:space="0" w:color="000000"/>
            </w:tcBorders>
          </w:tcPr>
          <w:p w14:paraId="23E57E14"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36229870" w14:textId="77777777" w:rsidR="002E05D6" w:rsidRDefault="002E05D6"/>
        </w:tc>
      </w:tr>
      <w:tr w:rsidR="002E05D6" w14:paraId="41F05156" w14:textId="77777777">
        <w:tc>
          <w:tcPr>
            <w:tcW w:w="1101" w:type="dxa"/>
            <w:vMerge/>
            <w:tcBorders>
              <w:top w:val="single" w:sz="4" w:space="0" w:color="000000"/>
              <w:left w:val="single" w:sz="4" w:space="0" w:color="000000"/>
              <w:bottom w:val="single" w:sz="4" w:space="0" w:color="000000"/>
              <w:right w:val="single" w:sz="4" w:space="0" w:color="000000"/>
            </w:tcBorders>
          </w:tcPr>
          <w:p w14:paraId="4C2497CE"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32E08D15" w14:textId="77777777" w:rsidR="002E05D6" w:rsidRDefault="00FC6B76">
            <w:pPr>
              <w:jc w:val="center"/>
              <w:rPr>
                <w:rFonts w:ascii="Times New Roman" w:hAnsi="Times New Roman"/>
              </w:rPr>
            </w:pPr>
            <w:r>
              <w:rPr>
                <w:rFonts w:ascii="Times New Roman" w:hAnsi="Times New Roman"/>
              </w:rPr>
              <w:t>6</w:t>
            </w:r>
          </w:p>
        </w:tc>
        <w:tc>
          <w:tcPr>
            <w:tcW w:w="11907" w:type="dxa"/>
            <w:tcBorders>
              <w:top w:val="single" w:sz="4" w:space="0" w:color="000000"/>
              <w:left w:val="single" w:sz="4" w:space="0" w:color="000000"/>
              <w:bottom w:val="single" w:sz="4" w:space="0" w:color="000000"/>
              <w:right w:val="single" w:sz="4" w:space="0" w:color="000000"/>
            </w:tcBorders>
          </w:tcPr>
          <w:p w14:paraId="6B9130E6" w14:textId="77777777" w:rsidR="002E05D6" w:rsidRDefault="00FC6B76">
            <w:pPr>
              <w:rPr>
                <w:rFonts w:ascii="Times New Roman" w:hAnsi="Times New Roman"/>
              </w:rPr>
            </w:pPr>
            <w:r>
              <w:rPr>
                <w:rFonts w:ascii="Times New Roman" w:hAnsi="Times New Roman"/>
              </w:rPr>
              <w:t>Правила безопасного поведения при угрозе террористического акта, захвате в качестве заложника. Меры безопасности для населения, оказавшегося на территории военных действий.</w:t>
            </w:r>
          </w:p>
        </w:tc>
        <w:tc>
          <w:tcPr>
            <w:tcW w:w="850" w:type="dxa"/>
            <w:tcBorders>
              <w:top w:val="single" w:sz="4" w:space="0" w:color="000000"/>
              <w:left w:val="single" w:sz="4" w:space="0" w:color="000000"/>
              <w:bottom w:val="single" w:sz="4" w:space="0" w:color="000000"/>
              <w:right w:val="single" w:sz="4" w:space="0" w:color="000000"/>
            </w:tcBorders>
          </w:tcPr>
          <w:p w14:paraId="3C0DD254"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794AB435" w14:textId="77777777" w:rsidR="002E05D6" w:rsidRDefault="002E05D6"/>
        </w:tc>
      </w:tr>
      <w:tr w:rsidR="002E05D6" w14:paraId="120E282E" w14:textId="77777777">
        <w:tc>
          <w:tcPr>
            <w:tcW w:w="1101" w:type="dxa"/>
            <w:vMerge/>
            <w:tcBorders>
              <w:top w:val="single" w:sz="4" w:space="0" w:color="000000"/>
              <w:left w:val="single" w:sz="4" w:space="0" w:color="000000"/>
              <w:bottom w:val="single" w:sz="4" w:space="0" w:color="000000"/>
              <w:right w:val="single" w:sz="4" w:space="0" w:color="000000"/>
            </w:tcBorders>
          </w:tcPr>
          <w:p w14:paraId="3B6D224A"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64C946C0" w14:textId="77777777" w:rsidR="002E05D6" w:rsidRDefault="00FC6B76">
            <w:pPr>
              <w:jc w:val="center"/>
              <w:rPr>
                <w:rFonts w:ascii="Times New Roman" w:hAnsi="Times New Roman"/>
              </w:rPr>
            </w:pPr>
            <w:r>
              <w:rPr>
                <w:rFonts w:ascii="Times New Roman" w:hAnsi="Times New Roman"/>
              </w:rPr>
              <w:t>7</w:t>
            </w:r>
          </w:p>
        </w:tc>
        <w:tc>
          <w:tcPr>
            <w:tcW w:w="11907" w:type="dxa"/>
            <w:tcBorders>
              <w:top w:val="single" w:sz="4" w:space="0" w:color="000000"/>
              <w:left w:val="single" w:sz="4" w:space="0" w:color="000000"/>
              <w:bottom w:val="single" w:sz="4" w:space="0" w:color="000000"/>
              <w:right w:val="single" w:sz="4" w:space="0" w:color="000000"/>
            </w:tcBorders>
          </w:tcPr>
          <w:p w14:paraId="18AC13BC" w14:textId="77777777" w:rsidR="002E05D6" w:rsidRDefault="00FC6B76">
            <w:pPr>
              <w:rPr>
                <w:rFonts w:ascii="Times New Roman" w:hAnsi="Times New Roman"/>
              </w:rPr>
            </w:pPr>
            <w:r>
              <w:rPr>
                <w:rFonts w:ascii="Times New Roman" w:hAnsi="Times New Roman"/>
              </w:rPr>
              <w:t>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tc>
        <w:tc>
          <w:tcPr>
            <w:tcW w:w="850" w:type="dxa"/>
            <w:tcBorders>
              <w:top w:val="single" w:sz="4" w:space="0" w:color="000000"/>
              <w:left w:val="single" w:sz="4" w:space="0" w:color="000000"/>
              <w:bottom w:val="single" w:sz="4" w:space="0" w:color="000000"/>
              <w:right w:val="single" w:sz="4" w:space="0" w:color="000000"/>
            </w:tcBorders>
          </w:tcPr>
          <w:p w14:paraId="1C7DE0ED"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242A9E78" w14:textId="77777777" w:rsidR="002E05D6" w:rsidRDefault="002E05D6"/>
        </w:tc>
      </w:tr>
      <w:tr w:rsidR="002E05D6" w14:paraId="44571E77" w14:textId="77777777">
        <w:tc>
          <w:tcPr>
            <w:tcW w:w="1101" w:type="dxa"/>
            <w:vMerge/>
            <w:tcBorders>
              <w:top w:val="single" w:sz="4" w:space="0" w:color="000000"/>
              <w:left w:val="single" w:sz="4" w:space="0" w:color="000000"/>
              <w:bottom w:val="single" w:sz="4" w:space="0" w:color="000000"/>
              <w:right w:val="single" w:sz="4" w:space="0" w:color="000000"/>
            </w:tcBorders>
          </w:tcPr>
          <w:p w14:paraId="4428243C" w14:textId="77777777" w:rsidR="002E05D6" w:rsidRDefault="002E05D6"/>
        </w:tc>
        <w:tc>
          <w:tcPr>
            <w:tcW w:w="12332" w:type="dxa"/>
            <w:gridSpan w:val="2"/>
            <w:tcBorders>
              <w:top w:val="single" w:sz="4" w:space="0" w:color="000000"/>
              <w:left w:val="single" w:sz="4" w:space="0" w:color="000000"/>
              <w:bottom w:val="single" w:sz="4" w:space="0" w:color="000000"/>
              <w:right w:val="single" w:sz="4" w:space="0" w:color="000000"/>
            </w:tcBorders>
          </w:tcPr>
          <w:p w14:paraId="5302DC20" w14:textId="77777777" w:rsidR="002E05D6" w:rsidRDefault="00FC6B76">
            <w:pPr>
              <w:rPr>
                <w:rFonts w:ascii="Times New Roman" w:hAnsi="Times New Roman"/>
              </w:rPr>
            </w:pPr>
            <w:r>
              <w:rPr>
                <w:rFonts w:ascii="Times New Roman" w:hAnsi="Times New Roman"/>
              </w:rPr>
              <w:t>Практическое занятие 2.</w:t>
            </w:r>
          </w:p>
          <w:p w14:paraId="2FC398A9" w14:textId="77777777" w:rsidR="002E05D6" w:rsidRDefault="00FC6B76">
            <w:pPr>
              <w:rPr>
                <w:rFonts w:ascii="Times New Roman" w:hAnsi="Times New Roman"/>
              </w:rPr>
            </w:pPr>
            <w:r>
              <w:rPr>
                <w:rFonts w:ascii="Times New Roman" w:hAnsi="Times New Roman"/>
              </w:rPr>
              <w:t xml:space="preserve"> Изучение и отработка моделей поведения в условиях вынужденной природной автономии. Изучение и отработка моделей поведения в ЧС на транспорте. Изучение первичных средств пожаротушения. Изучение и использование средств индивидуальной защиты от поражающих факторов в ЧС мирного и военного времени.</w:t>
            </w:r>
          </w:p>
        </w:tc>
        <w:tc>
          <w:tcPr>
            <w:tcW w:w="850" w:type="dxa"/>
            <w:tcBorders>
              <w:top w:val="single" w:sz="4" w:space="0" w:color="000000"/>
              <w:left w:val="single" w:sz="4" w:space="0" w:color="000000"/>
              <w:bottom w:val="single" w:sz="4" w:space="0" w:color="000000"/>
              <w:right w:val="single" w:sz="4" w:space="0" w:color="000000"/>
            </w:tcBorders>
          </w:tcPr>
          <w:p w14:paraId="7DC4477C" w14:textId="77777777" w:rsidR="002E05D6" w:rsidRDefault="00FC6B76">
            <w:pPr>
              <w:jc w:val="center"/>
              <w:rPr>
                <w:rFonts w:ascii="Times New Roman" w:hAnsi="Times New Roman"/>
              </w:rPr>
            </w:pPr>
            <w:r>
              <w:rPr>
                <w:rFonts w:ascii="Times New Roman" w:hAnsi="Times New Roman"/>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DF753CF" w14:textId="77777777" w:rsidR="002E05D6" w:rsidRDefault="002E05D6">
            <w:pPr>
              <w:jc w:val="center"/>
              <w:rPr>
                <w:rFonts w:ascii="Times New Roman" w:hAnsi="Times New Roman"/>
              </w:rPr>
            </w:pPr>
          </w:p>
        </w:tc>
      </w:tr>
      <w:tr w:rsidR="002E05D6" w14:paraId="192CD55C" w14:textId="77777777">
        <w:tc>
          <w:tcPr>
            <w:tcW w:w="13433" w:type="dxa"/>
            <w:gridSpan w:val="3"/>
            <w:tcBorders>
              <w:top w:val="single" w:sz="4" w:space="0" w:color="000000"/>
              <w:left w:val="single" w:sz="4" w:space="0" w:color="000000"/>
              <w:bottom w:val="single" w:sz="4" w:space="0" w:color="000000"/>
              <w:right w:val="single" w:sz="4" w:space="0" w:color="000000"/>
            </w:tcBorders>
          </w:tcPr>
          <w:p w14:paraId="5D389538" w14:textId="77777777" w:rsidR="002E05D6" w:rsidRDefault="00FC6B76">
            <w:pPr>
              <w:rPr>
                <w:rFonts w:ascii="Times New Roman" w:hAnsi="Times New Roman"/>
              </w:rPr>
            </w:pPr>
            <w:r>
              <w:rPr>
                <w:rFonts w:ascii="Times New Roman" w:hAnsi="Times New Roman"/>
                <w:b/>
              </w:rPr>
              <w:t xml:space="preserve">Раздел 3.  Основы обороны государства и воинская обязанность. </w:t>
            </w:r>
          </w:p>
        </w:tc>
        <w:tc>
          <w:tcPr>
            <w:tcW w:w="850" w:type="dxa"/>
            <w:tcBorders>
              <w:top w:val="single" w:sz="4" w:space="0" w:color="000000"/>
              <w:left w:val="single" w:sz="4" w:space="0" w:color="000000"/>
              <w:bottom w:val="single" w:sz="4" w:space="0" w:color="000000"/>
              <w:right w:val="single" w:sz="4" w:space="0" w:color="000000"/>
            </w:tcBorders>
          </w:tcPr>
          <w:p w14:paraId="5EC164F3" w14:textId="77777777" w:rsidR="002E05D6" w:rsidRDefault="00FC6B76">
            <w:pPr>
              <w:jc w:val="center"/>
              <w:rPr>
                <w:rFonts w:ascii="Times New Roman" w:hAnsi="Times New Roman"/>
                <w:b/>
              </w:rPr>
            </w:pPr>
            <w:r>
              <w:rPr>
                <w:rFonts w:ascii="Times New Roman" w:hAnsi="Times New Roman"/>
                <w:b/>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3C4AB5CA" w14:textId="77777777" w:rsidR="002E05D6" w:rsidRDefault="002E05D6">
            <w:pPr>
              <w:jc w:val="center"/>
              <w:rPr>
                <w:rFonts w:ascii="Times New Roman" w:hAnsi="Times New Roman"/>
              </w:rPr>
            </w:pPr>
          </w:p>
        </w:tc>
      </w:tr>
      <w:tr w:rsidR="002E05D6" w14:paraId="1E2DEF7E" w14:textId="77777777">
        <w:tc>
          <w:tcPr>
            <w:tcW w:w="1101" w:type="dxa"/>
            <w:vMerge w:val="restart"/>
            <w:tcBorders>
              <w:top w:val="single" w:sz="4" w:space="0" w:color="000000"/>
              <w:left w:val="single" w:sz="4" w:space="0" w:color="000000"/>
              <w:bottom w:val="single" w:sz="4" w:space="0" w:color="000000"/>
              <w:right w:val="single" w:sz="4" w:space="0" w:color="000000"/>
            </w:tcBorders>
          </w:tcPr>
          <w:p w14:paraId="6801EF21" w14:textId="77777777" w:rsidR="002E05D6" w:rsidRDefault="002E05D6">
            <w:pPr>
              <w:rPr>
                <w:rFonts w:ascii="Times New Roman" w:hAnsi="Times New Roman"/>
                <w:b/>
              </w:rPr>
            </w:pPr>
          </w:p>
          <w:p w14:paraId="2D3FB47C" w14:textId="77777777" w:rsidR="002E05D6" w:rsidRDefault="002E05D6">
            <w:pPr>
              <w:rPr>
                <w:rFonts w:ascii="Times New Roman" w:hAnsi="Times New Roman"/>
                <w:b/>
              </w:rPr>
            </w:pPr>
          </w:p>
          <w:p w14:paraId="7FFBB74F" w14:textId="77777777" w:rsidR="002E05D6" w:rsidRDefault="002E05D6">
            <w:pPr>
              <w:rPr>
                <w:rFonts w:ascii="Times New Roman" w:hAnsi="Times New Roman"/>
                <w:b/>
              </w:rPr>
            </w:pPr>
          </w:p>
          <w:p w14:paraId="76B44FBA" w14:textId="77777777" w:rsidR="002E05D6" w:rsidRDefault="002E05D6">
            <w:pPr>
              <w:rPr>
                <w:rFonts w:ascii="Times New Roman" w:hAnsi="Times New Roman"/>
                <w:b/>
              </w:rPr>
            </w:pPr>
          </w:p>
          <w:p w14:paraId="7E63807D" w14:textId="77777777" w:rsidR="002E05D6" w:rsidRDefault="002E05D6">
            <w:pPr>
              <w:rPr>
                <w:rFonts w:ascii="Times New Roman" w:hAnsi="Times New Roman"/>
                <w:b/>
              </w:rPr>
            </w:pPr>
          </w:p>
          <w:p w14:paraId="4A45273B" w14:textId="77777777" w:rsidR="002E05D6" w:rsidRDefault="00FC6B76">
            <w:pPr>
              <w:rPr>
                <w:rFonts w:ascii="Times New Roman" w:hAnsi="Times New Roman"/>
                <w:b/>
              </w:rPr>
            </w:pPr>
            <w:r>
              <w:rPr>
                <w:rFonts w:ascii="Times New Roman" w:hAnsi="Times New Roman"/>
                <w:b/>
              </w:rPr>
              <w:t>Тема 3.1.</w:t>
            </w:r>
          </w:p>
          <w:p w14:paraId="59FEEAF5" w14:textId="77777777" w:rsidR="002E05D6" w:rsidRDefault="00FC6B76">
            <w:pPr>
              <w:rPr>
                <w:rFonts w:ascii="Times New Roman" w:hAnsi="Times New Roman"/>
              </w:rPr>
            </w:pPr>
            <w:r>
              <w:rPr>
                <w:rFonts w:ascii="Times New Roman" w:hAnsi="Times New Roman"/>
                <w:b/>
              </w:rPr>
              <w:t>Основы обороны государства.</w:t>
            </w:r>
          </w:p>
        </w:tc>
        <w:tc>
          <w:tcPr>
            <w:tcW w:w="12332" w:type="dxa"/>
            <w:gridSpan w:val="2"/>
            <w:tcBorders>
              <w:top w:val="single" w:sz="4" w:space="0" w:color="000000"/>
              <w:left w:val="single" w:sz="4" w:space="0" w:color="000000"/>
              <w:bottom w:val="single" w:sz="4" w:space="0" w:color="000000"/>
              <w:right w:val="single" w:sz="4" w:space="0" w:color="000000"/>
            </w:tcBorders>
          </w:tcPr>
          <w:p w14:paraId="2388A1C1" w14:textId="77777777" w:rsidR="002E05D6" w:rsidRDefault="00FC6B76">
            <w:pPr>
              <w:rPr>
                <w:rFonts w:ascii="Times New Roman" w:hAnsi="Times New Roman"/>
              </w:rPr>
            </w:pPr>
            <w:r>
              <w:rPr>
                <w:rFonts w:ascii="Times New Roman" w:hAnsi="Times New Roman"/>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tcPr>
          <w:p w14:paraId="4BB24068" w14:textId="77777777" w:rsidR="002E05D6" w:rsidRDefault="00FC6B76">
            <w:pPr>
              <w:jc w:val="center"/>
              <w:rPr>
                <w:rFonts w:ascii="Times New Roman" w:hAnsi="Times New Roman"/>
              </w:rPr>
            </w:pPr>
            <w:r>
              <w:rPr>
                <w:rFonts w:ascii="Times New Roman" w:hAnsi="Times New Roman"/>
              </w:rPr>
              <w:t>18</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05DA0B6" w14:textId="77777777" w:rsidR="002E05D6" w:rsidRDefault="002E05D6">
            <w:pPr>
              <w:jc w:val="center"/>
              <w:rPr>
                <w:rFonts w:ascii="Times New Roman" w:hAnsi="Times New Roman"/>
              </w:rPr>
            </w:pPr>
          </w:p>
          <w:p w14:paraId="72EB322B" w14:textId="77777777" w:rsidR="002E05D6" w:rsidRDefault="002E05D6">
            <w:pPr>
              <w:jc w:val="center"/>
              <w:rPr>
                <w:rFonts w:ascii="Times New Roman" w:hAnsi="Times New Roman"/>
              </w:rPr>
            </w:pPr>
          </w:p>
          <w:p w14:paraId="43F08379" w14:textId="77777777" w:rsidR="002E05D6" w:rsidRDefault="002E05D6">
            <w:pPr>
              <w:jc w:val="center"/>
              <w:rPr>
                <w:rFonts w:ascii="Times New Roman" w:hAnsi="Times New Roman"/>
              </w:rPr>
            </w:pPr>
          </w:p>
          <w:p w14:paraId="7CF08980" w14:textId="77777777" w:rsidR="002E05D6" w:rsidRDefault="002E05D6">
            <w:pPr>
              <w:jc w:val="center"/>
              <w:rPr>
                <w:rFonts w:ascii="Times New Roman" w:hAnsi="Times New Roman"/>
              </w:rPr>
            </w:pPr>
          </w:p>
          <w:p w14:paraId="32D7FDD2" w14:textId="77777777" w:rsidR="002E05D6" w:rsidRDefault="002E05D6">
            <w:pPr>
              <w:jc w:val="center"/>
              <w:rPr>
                <w:rFonts w:ascii="Times New Roman" w:hAnsi="Times New Roman"/>
              </w:rPr>
            </w:pPr>
          </w:p>
          <w:p w14:paraId="233120C1" w14:textId="77777777" w:rsidR="002E05D6" w:rsidRDefault="002E05D6">
            <w:pPr>
              <w:jc w:val="center"/>
              <w:rPr>
                <w:rFonts w:ascii="Times New Roman" w:hAnsi="Times New Roman"/>
              </w:rPr>
            </w:pPr>
          </w:p>
          <w:p w14:paraId="2EC2602F" w14:textId="77777777" w:rsidR="002E05D6" w:rsidRDefault="002E05D6">
            <w:pPr>
              <w:jc w:val="center"/>
              <w:rPr>
                <w:rFonts w:ascii="Times New Roman" w:hAnsi="Times New Roman"/>
              </w:rPr>
            </w:pPr>
          </w:p>
          <w:p w14:paraId="71F0BD45" w14:textId="77777777" w:rsidR="002E05D6" w:rsidRDefault="002E05D6">
            <w:pPr>
              <w:jc w:val="center"/>
              <w:rPr>
                <w:rFonts w:ascii="Times New Roman" w:hAnsi="Times New Roman"/>
              </w:rPr>
            </w:pPr>
          </w:p>
          <w:p w14:paraId="3B99E3DF" w14:textId="77777777" w:rsidR="002E05D6" w:rsidRDefault="002E05D6">
            <w:pPr>
              <w:jc w:val="center"/>
              <w:rPr>
                <w:rFonts w:ascii="Times New Roman" w:hAnsi="Times New Roman"/>
              </w:rPr>
            </w:pPr>
          </w:p>
          <w:p w14:paraId="19C7B9C1" w14:textId="77777777" w:rsidR="002E05D6" w:rsidRDefault="00FC6B76">
            <w:pPr>
              <w:jc w:val="center"/>
              <w:rPr>
                <w:rFonts w:ascii="Times New Roman" w:hAnsi="Times New Roman"/>
              </w:rPr>
            </w:pPr>
            <w:r>
              <w:rPr>
                <w:rFonts w:ascii="Times New Roman" w:hAnsi="Times New Roman"/>
              </w:rPr>
              <w:t>2</w:t>
            </w:r>
          </w:p>
        </w:tc>
      </w:tr>
      <w:tr w:rsidR="002E05D6" w14:paraId="35C8B630" w14:textId="77777777">
        <w:trPr>
          <w:trHeight w:val="270"/>
        </w:trPr>
        <w:tc>
          <w:tcPr>
            <w:tcW w:w="1101" w:type="dxa"/>
            <w:vMerge/>
            <w:tcBorders>
              <w:top w:val="single" w:sz="4" w:space="0" w:color="000000"/>
              <w:left w:val="single" w:sz="4" w:space="0" w:color="000000"/>
              <w:bottom w:val="single" w:sz="4" w:space="0" w:color="000000"/>
              <w:right w:val="single" w:sz="4" w:space="0" w:color="000000"/>
            </w:tcBorders>
          </w:tcPr>
          <w:p w14:paraId="6349681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122B712F" w14:textId="77777777" w:rsidR="002E05D6" w:rsidRDefault="00FC6B76">
            <w:pPr>
              <w:jc w:val="center"/>
              <w:rPr>
                <w:rFonts w:ascii="Times New Roman" w:hAnsi="Times New Roman"/>
              </w:rPr>
            </w:pPr>
            <w:r>
              <w:rPr>
                <w:rFonts w:ascii="Times New Roman" w:hAnsi="Times New Roman"/>
              </w:rPr>
              <w:t>1</w:t>
            </w:r>
          </w:p>
        </w:tc>
        <w:tc>
          <w:tcPr>
            <w:tcW w:w="11907" w:type="dxa"/>
            <w:tcBorders>
              <w:top w:val="single" w:sz="4" w:space="0" w:color="000000"/>
              <w:left w:val="single" w:sz="4" w:space="0" w:color="000000"/>
              <w:bottom w:val="single" w:sz="4" w:space="0" w:color="000000"/>
              <w:right w:val="single" w:sz="4" w:space="0" w:color="000000"/>
            </w:tcBorders>
          </w:tcPr>
          <w:p w14:paraId="27A1D358" w14:textId="77777777" w:rsidR="002E05D6" w:rsidRDefault="00FC6B76">
            <w:pPr>
              <w:rPr>
                <w:rFonts w:ascii="Times New Roman" w:hAnsi="Times New Roman"/>
              </w:rPr>
            </w:pPr>
            <w:r>
              <w:rPr>
                <w:rFonts w:ascii="Times New Roman" w:hAnsi="Times New Roman"/>
              </w:rPr>
              <w:t>История создания Вооруженных Сил России. 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w:t>
            </w:r>
          </w:p>
          <w:p w14:paraId="0635A473" w14:textId="77777777" w:rsidR="002E05D6" w:rsidRDefault="00FC6B76">
            <w:pPr>
              <w:rPr>
                <w:rFonts w:ascii="Times New Roman" w:hAnsi="Times New Roman"/>
              </w:rPr>
            </w:pPr>
            <w:r>
              <w:rPr>
                <w:rFonts w:ascii="Times New Roman" w:hAnsi="Times New Roman"/>
              </w:rPr>
              <w:t>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tc>
        <w:tc>
          <w:tcPr>
            <w:tcW w:w="850" w:type="dxa"/>
            <w:tcBorders>
              <w:top w:val="single" w:sz="4" w:space="0" w:color="000000"/>
              <w:left w:val="single" w:sz="4" w:space="0" w:color="000000"/>
              <w:bottom w:val="single" w:sz="4" w:space="0" w:color="000000"/>
              <w:right w:val="single" w:sz="4" w:space="0" w:color="000000"/>
            </w:tcBorders>
          </w:tcPr>
          <w:p w14:paraId="52F27C36"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3B93F271" w14:textId="77777777" w:rsidR="002E05D6" w:rsidRDefault="002E05D6"/>
        </w:tc>
      </w:tr>
      <w:tr w:rsidR="002E05D6" w14:paraId="49171783" w14:textId="77777777">
        <w:trPr>
          <w:trHeight w:val="240"/>
        </w:trPr>
        <w:tc>
          <w:tcPr>
            <w:tcW w:w="1101" w:type="dxa"/>
            <w:vMerge/>
            <w:tcBorders>
              <w:top w:val="single" w:sz="4" w:space="0" w:color="000000"/>
              <w:left w:val="single" w:sz="4" w:space="0" w:color="000000"/>
              <w:bottom w:val="single" w:sz="4" w:space="0" w:color="000000"/>
              <w:right w:val="single" w:sz="4" w:space="0" w:color="000000"/>
            </w:tcBorders>
          </w:tcPr>
          <w:p w14:paraId="700220CF"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1CB18915" w14:textId="77777777" w:rsidR="002E05D6" w:rsidRDefault="00FC6B76">
            <w:pPr>
              <w:jc w:val="center"/>
              <w:rPr>
                <w:rFonts w:ascii="Times New Roman" w:hAnsi="Times New Roman"/>
              </w:rPr>
            </w:pPr>
            <w:r>
              <w:rPr>
                <w:rFonts w:ascii="Times New Roman" w:hAnsi="Times New Roman"/>
              </w:rPr>
              <w:t>2</w:t>
            </w:r>
          </w:p>
        </w:tc>
        <w:tc>
          <w:tcPr>
            <w:tcW w:w="11907" w:type="dxa"/>
            <w:tcBorders>
              <w:top w:val="single" w:sz="4" w:space="0" w:color="000000"/>
              <w:left w:val="single" w:sz="4" w:space="0" w:color="000000"/>
              <w:bottom w:val="single" w:sz="4" w:space="0" w:color="000000"/>
              <w:right w:val="single" w:sz="4" w:space="0" w:color="000000"/>
            </w:tcBorders>
          </w:tcPr>
          <w:p w14:paraId="61E4A30C" w14:textId="77777777" w:rsidR="002E05D6" w:rsidRDefault="00FC6B76">
            <w:pPr>
              <w:rPr>
                <w:rFonts w:ascii="Times New Roman" w:hAnsi="Times New Roman"/>
              </w:rPr>
            </w:pPr>
            <w:r>
              <w:rPr>
                <w:rFonts w:ascii="Times New Roman" w:hAnsi="Times New Roman"/>
              </w:rPr>
              <w:t>Организационная структура Вооруженных Сил Российской Федерации. 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 Другие войска: Пограничные войска Федеральной службы безопасности Российской 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 России. Их состав и предназначение.</w:t>
            </w:r>
          </w:p>
        </w:tc>
        <w:tc>
          <w:tcPr>
            <w:tcW w:w="850" w:type="dxa"/>
            <w:tcBorders>
              <w:top w:val="single" w:sz="4" w:space="0" w:color="000000"/>
              <w:left w:val="single" w:sz="4" w:space="0" w:color="000000"/>
              <w:bottom w:val="single" w:sz="4" w:space="0" w:color="000000"/>
              <w:right w:val="single" w:sz="4" w:space="0" w:color="000000"/>
            </w:tcBorders>
          </w:tcPr>
          <w:p w14:paraId="1B4FFAF3"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665AEBDB" w14:textId="77777777" w:rsidR="002E05D6" w:rsidRDefault="002E05D6"/>
        </w:tc>
      </w:tr>
      <w:tr w:rsidR="002E05D6" w14:paraId="59B3473C" w14:textId="77777777">
        <w:trPr>
          <w:trHeight w:val="255"/>
        </w:trPr>
        <w:tc>
          <w:tcPr>
            <w:tcW w:w="1101" w:type="dxa"/>
            <w:vMerge/>
            <w:tcBorders>
              <w:top w:val="single" w:sz="4" w:space="0" w:color="000000"/>
              <w:left w:val="single" w:sz="4" w:space="0" w:color="000000"/>
              <w:bottom w:val="single" w:sz="4" w:space="0" w:color="000000"/>
              <w:right w:val="single" w:sz="4" w:space="0" w:color="000000"/>
            </w:tcBorders>
          </w:tcPr>
          <w:p w14:paraId="15EDC61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5DD567D3" w14:textId="77777777" w:rsidR="002E05D6" w:rsidRDefault="00FC6B76">
            <w:pPr>
              <w:jc w:val="center"/>
              <w:rPr>
                <w:rFonts w:ascii="Times New Roman" w:hAnsi="Times New Roman"/>
              </w:rPr>
            </w:pPr>
            <w:r>
              <w:rPr>
                <w:rFonts w:ascii="Times New Roman" w:hAnsi="Times New Roman"/>
              </w:rPr>
              <w:t>3</w:t>
            </w:r>
          </w:p>
        </w:tc>
        <w:tc>
          <w:tcPr>
            <w:tcW w:w="11907" w:type="dxa"/>
            <w:tcBorders>
              <w:top w:val="single" w:sz="4" w:space="0" w:color="000000"/>
              <w:left w:val="single" w:sz="4" w:space="0" w:color="000000"/>
              <w:bottom w:val="single" w:sz="4" w:space="0" w:color="000000"/>
              <w:right w:val="single" w:sz="4" w:space="0" w:color="000000"/>
            </w:tcBorders>
          </w:tcPr>
          <w:p w14:paraId="5EFCF313" w14:textId="77777777" w:rsidR="002E05D6" w:rsidRDefault="00FC6B76">
            <w:pPr>
              <w:rPr>
                <w:rFonts w:ascii="Times New Roman" w:hAnsi="Times New Roman"/>
              </w:rPr>
            </w:pPr>
            <w:r>
              <w:rPr>
                <w:rFonts w:ascii="Times New Roman" w:hAnsi="Times New Roman"/>
              </w:rPr>
              <w:t>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w:t>
            </w:r>
          </w:p>
        </w:tc>
        <w:tc>
          <w:tcPr>
            <w:tcW w:w="850" w:type="dxa"/>
            <w:tcBorders>
              <w:top w:val="single" w:sz="4" w:space="0" w:color="000000"/>
              <w:left w:val="single" w:sz="4" w:space="0" w:color="000000"/>
              <w:bottom w:val="single" w:sz="4" w:space="0" w:color="000000"/>
              <w:right w:val="single" w:sz="4" w:space="0" w:color="000000"/>
            </w:tcBorders>
          </w:tcPr>
          <w:p w14:paraId="29060F8C"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688F3A0F" w14:textId="77777777" w:rsidR="002E05D6" w:rsidRDefault="002E05D6"/>
        </w:tc>
      </w:tr>
      <w:tr w:rsidR="002E05D6" w14:paraId="6021D4FF" w14:textId="77777777">
        <w:trPr>
          <w:trHeight w:val="195"/>
        </w:trPr>
        <w:tc>
          <w:tcPr>
            <w:tcW w:w="1101" w:type="dxa"/>
            <w:vMerge/>
            <w:tcBorders>
              <w:top w:val="single" w:sz="4" w:space="0" w:color="000000"/>
              <w:left w:val="single" w:sz="4" w:space="0" w:color="000000"/>
              <w:bottom w:val="single" w:sz="4" w:space="0" w:color="000000"/>
              <w:right w:val="single" w:sz="4" w:space="0" w:color="000000"/>
            </w:tcBorders>
          </w:tcPr>
          <w:p w14:paraId="4DC0B751"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75457531" w14:textId="77777777" w:rsidR="002E05D6" w:rsidRDefault="00FC6B76">
            <w:pPr>
              <w:jc w:val="center"/>
              <w:rPr>
                <w:rFonts w:ascii="Times New Roman" w:hAnsi="Times New Roman"/>
              </w:rPr>
            </w:pPr>
            <w:r>
              <w:rPr>
                <w:rFonts w:ascii="Times New Roman" w:hAnsi="Times New Roman"/>
              </w:rPr>
              <w:t>4</w:t>
            </w:r>
          </w:p>
        </w:tc>
        <w:tc>
          <w:tcPr>
            <w:tcW w:w="11907" w:type="dxa"/>
            <w:tcBorders>
              <w:top w:val="single" w:sz="4" w:space="0" w:color="000000"/>
              <w:left w:val="single" w:sz="4" w:space="0" w:color="000000"/>
              <w:bottom w:val="single" w:sz="4" w:space="0" w:color="000000"/>
              <w:right w:val="single" w:sz="4" w:space="0" w:color="000000"/>
            </w:tcBorders>
          </w:tcPr>
          <w:p w14:paraId="04ADBFAE" w14:textId="77777777" w:rsidR="002E05D6" w:rsidRDefault="00FC6B76">
            <w:pPr>
              <w:rPr>
                <w:rFonts w:ascii="Times New Roman" w:hAnsi="Times New Roman"/>
              </w:rPr>
            </w:pPr>
            <w:r>
              <w:rPr>
                <w:rFonts w:ascii="Times New Roman" w:hAnsi="Times New Roman"/>
              </w:rPr>
              <w:t>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p w14:paraId="189F38D3" w14:textId="77777777" w:rsidR="002E05D6" w:rsidRDefault="00FC6B76">
            <w:pPr>
              <w:rPr>
                <w:rFonts w:ascii="Times New Roman" w:hAnsi="Times New Roman"/>
              </w:rPr>
            </w:pPr>
            <w:r>
              <w:rPr>
                <w:rFonts w:ascii="Times New Roman" w:hAnsi="Times New Roman"/>
              </w:rPr>
              <w:t>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tc>
        <w:tc>
          <w:tcPr>
            <w:tcW w:w="850" w:type="dxa"/>
            <w:tcBorders>
              <w:top w:val="single" w:sz="4" w:space="0" w:color="000000"/>
              <w:left w:val="single" w:sz="4" w:space="0" w:color="000000"/>
              <w:bottom w:val="single" w:sz="4" w:space="0" w:color="000000"/>
              <w:right w:val="single" w:sz="4" w:space="0" w:color="000000"/>
            </w:tcBorders>
          </w:tcPr>
          <w:p w14:paraId="2F53BC7D"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3A72C5FA" w14:textId="77777777" w:rsidR="002E05D6" w:rsidRDefault="002E05D6"/>
        </w:tc>
      </w:tr>
      <w:tr w:rsidR="002E05D6" w14:paraId="660E830B" w14:textId="77777777">
        <w:trPr>
          <w:trHeight w:val="225"/>
        </w:trPr>
        <w:tc>
          <w:tcPr>
            <w:tcW w:w="1101" w:type="dxa"/>
            <w:vMerge/>
            <w:tcBorders>
              <w:top w:val="single" w:sz="4" w:space="0" w:color="000000"/>
              <w:left w:val="single" w:sz="4" w:space="0" w:color="000000"/>
              <w:bottom w:val="single" w:sz="4" w:space="0" w:color="000000"/>
              <w:right w:val="single" w:sz="4" w:space="0" w:color="000000"/>
            </w:tcBorders>
          </w:tcPr>
          <w:p w14:paraId="0CF517ED"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31A3980B" w14:textId="77777777" w:rsidR="002E05D6" w:rsidRDefault="00FC6B76">
            <w:pPr>
              <w:jc w:val="center"/>
              <w:rPr>
                <w:rFonts w:ascii="Times New Roman" w:hAnsi="Times New Roman"/>
              </w:rPr>
            </w:pPr>
            <w:r>
              <w:rPr>
                <w:rFonts w:ascii="Times New Roman" w:hAnsi="Times New Roman"/>
              </w:rPr>
              <w:t>5</w:t>
            </w:r>
          </w:p>
        </w:tc>
        <w:tc>
          <w:tcPr>
            <w:tcW w:w="11907" w:type="dxa"/>
            <w:tcBorders>
              <w:top w:val="single" w:sz="4" w:space="0" w:color="000000"/>
              <w:left w:val="single" w:sz="4" w:space="0" w:color="000000"/>
              <w:bottom w:val="single" w:sz="4" w:space="0" w:color="000000"/>
              <w:right w:val="single" w:sz="4" w:space="0" w:color="000000"/>
            </w:tcBorders>
          </w:tcPr>
          <w:p w14:paraId="6C0CB9A2" w14:textId="77777777" w:rsidR="002E05D6" w:rsidRDefault="00FC6B76">
            <w:pPr>
              <w:rPr>
                <w:rFonts w:ascii="Times New Roman" w:hAnsi="Times New Roman"/>
              </w:rPr>
            </w:pPr>
            <w:r>
              <w:rPr>
                <w:rFonts w:ascii="Times New Roman" w:hAnsi="Times New Roman"/>
              </w:rPr>
              <w:t>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w:t>
            </w:r>
          </w:p>
          <w:p w14:paraId="3F3A5B50" w14:textId="77777777" w:rsidR="002E05D6" w:rsidRDefault="00FC6B76">
            <w:pPr>
              <w:rPr>
                <w:rFonts w:ascii="Times New Roman" w:hAnsi="Times New Roman"/>
              </w:rPr>
            </w:pPr>
            <w:r>
              <w:rPr>
                <w:rFonts w:ascii="Times New Roman" w:hAnsi="Times New Roman"/>
              </w:rPr>
              <w:t>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tc>
        <w:tc>
          <w:tcPr>
            <w:tcW w:w="850" w:type="dxa"/>
            <w:tcBorders>
              <w:top w:val="single" w:sz="4" w:space="0" w:color="000000"/>
              <w:left w:val="single" w:sz="4" w:space="0" w:color="000000"/>
              <w:bottom w:val="single" w:sz="4" w:space="0" w:color="000000"/>
              <w:right w:val="single" w:sz="4" w:space="0" w:color="000000"/>
            </w:tcBorders>
          </w:tcPr>
          <w:p w14:paraId="3CCDCF6C"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3E9B4763" w14:textId="77777777" w:rsidR="002E05D6" w:rsidRDefault="002E05D6"/>
        </w:tc>
      </w:tr>
      <w:tr w:rsidR="002E05D6" w14:paraId="450889BC" w14:textId="77777777">
        <w:trPr>
          <w:trHeight w:val="220"/>
        </w:trPr>
        <w:tc>
          <w:tcPr>
            <w:tcW w:w="1101" w:type="dxa"/>
            <w:vMerge/>
            <w:tcBorders>
              <w:top w:val="single" w:sz="4" w:space="0" w:color="000000"/>
              <w:left w:val="single" w:sz="4" w:space="0" w:color="000000"/>
              <w:bottom w:val="single" w:sz="4" w:space="0" w:color="000000"/>
              <w:right w:val="single" w:sz="4" w:space="0" w:color="000000"/>
            </w:tcBorders>
          </w:tcPr>
          <w:p w14:paraId="55C63448"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2FD08E97" w14:textId="77777777" w:rsidR="002E05D6" w:rsidRDefault="00FC6B76">
            <w:pPr>
              <w:jc w:val="center"/>
              <w:rPr>
                <w:rFonts w:ascii="Times New Roman" w:hAnsi="Times New Roman"/>
              </w:rPr>
            </w:pPr>
            <w:r>
              <w:rPr>
                <w:rFonts w:ascii="Times New Roman" w:hAnsi="Times New Roman"/>
              </w:rPr>
              <w:t>6</w:t>
            </w:r>
          </w:p>
        </w:tc>
        <w:tc>
          <w:tcPr>
            <w:tcW w:w="11907" w:type="dxa"/>
            <w:tcBorders>
              <w:top w:val="single" w:sz="4" w:space="0" w:color="000000"/>
              <w:left w:val="single" w:sz="4" w:space="0" w:color="000000"/>
              <w:bottom w:val="single" w:sz="4" w:space="0" w:color="000000"/>
              <w:right w:val="single" w:sz="4" w:space="0" w:color="000000"/>
            </w:tcBorders>
          </w:tcPr>
          <w:p w14:paraId="6EFB07ED" w14:textId="77777777" w:rsidR="002E05D6" w:rsidRDefault="00FC6B76">
            <w:pPr>
              <w:rPr>
                <w:rFonts w:ascii="Times New Roman" w:hAnsi="Times New Roman"/>
              </w:rPr>
            </w:pPr>
            <w:r>
              <w:rPr>
                <w:rFonts w:ascii="Times New Roman" w:hAnsi="Times New Roman"/>
              </w:rPr>
              <w:t>Качества личности военнослужащего как защитника Отечества: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Особенности воинской деятельности в различных видах Вооруженных Сил и родах войск. Требования к психическим и морально-этическим качествам призывника.</w:t>
            </w:r>
          </w:p>
          <w:p w14:paraId="2F6BFD78" w14:textId="77777777" w:rsidR="002E05D6" w:rsidRDefault="00FC6B76">
            <w:pPr>
              <w:rPr>
                <w:rFonts w:ascii="Times New Roman" w:hAnsi="Times New Roman"/>
              </w:rPr>
            </w:pPr>
            <w:r>
              <w:rPr>
                <w:rFonts w:ascii="Times New Roman" w:hAnsi="Times New Roman"/>
              </w:rPr>
              <w:t>Основные понятия о психологической совместимости членов воинского коллектива (экипажа, боевого расчета). Военнослужащий — подчиненный, строго соблюдающий Конституцию РФ и законодательство Российской Федерации, выполняющий требования воинских уставов, приказы командиров и начальников.</w:t>
            </w:r>
          </w:p>
        </w:tc>
        <w:tc>
          <w:tcPr>
            <w:tcW w:w="850" w:type="dxa"/>
            <w:tcBorders>
              <w:top w:val="single" w:sz="4" w:space="0" w:color="000000"/>
              <w:left w:val="single" w:sz="4" w:space="0" w:color="000000"/>
              <w:bottom w:val="single" w:sz="4" w:space="0" w:color="000000"/>
              <w:right w:val="single" w:sz="4" w:space="0" w:color="000000"/>
            </w:tcBorders>
          </w:tcPr>
          <w:p w14:paraId="5CE7AD7F"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3EF7D739" w14:textId="77777777" w:rsidR="002E05D6" w:rsidRDefault="002E05D6"/>
        </w:tc>
      </w:tr>
      <w:tr w:rsidR="002E05D6" w14:paraId="0B57A221" w14:textId="77777777">
        <w:trPr>
          <w:trHeight w:val="270"/>
        </w:trPr>
        <w:tc>
          <w:tcPr>
            <w:tcW w:w="1101" w:type="dxa"/>
            <w:vMerge/>
            <w:tcBorders>
              <w:top w:val="single" w:sz="4" w:space="0" w:color="000000"/>
              <w:left w:val="single" w:sz="4" w:space="0" w:color="000000"/>
              <w:bottom w:val="single" w:sz="4" w:space="0" w:color="000000"/>
              <w:right w:val="single" w:sz="4" w:space="0" w:color="000000"/>
            </w:tcBorders>
          </w:tcPr>
          <w:p w14:paraId="7398DDF1"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4A874EED" w14:textId="77777777" w:rsidR="002E05D6" w:rsidRDefault="00FC6B76">
            <w:pPr>
              <w:jc w:val="center"/>
              <w:rPr>
                <w:rFonts w:ascii="Times New Roman" w:hAnsi="Times New Roman"/>
              </w:rPr>
            </w:pPr>
            <w:r>
              <w:rPr>
                <w:rFonts w:ascii="Times New Roman" w:hAnsi="Times New Roman"/>
              </w:rPr>
              <w:t>7</w:t>
            </w:r>
          </w:p>
        </w:tc>
        <w:tc>
          <w:tcPr>
            <w:tcW w:w="11907" w:type="dxa"/>
            <w:tcBorders>
              <w:top w:val="single" w:sz="4" w:space="0" w:color="000000"/>
              <w:left w:val="single" w:sz="4" w:space="0" w:color="000000"/>
              <w:bottom w:val="single" w:sz="4" w:space="0" w:color="000000"/>
              <w:right w:val="single" w:sz="4" w:space="0" w:color="000000"/>
            </w:tcBorders>
          </w:tcPr>
          <w:p w14:paraId="43EBB4FC" w14:textId="77777777" w:rsidR="002E05D6" w:rsidRDefault="00FC6B76">
            <w:pPr>
              <w:rPr>
                <w:rFonts w:ascii="Times New Roman" w:hAnsi="Times New Roman"/>
              </w:rPr>
            </w:pPr>
            <w:r>
              <w:rPr>
                <w:rFonts w:ascii="Times New Roman" w:hAnsi="Times New Roman"/>
              </w:rPr>
              <w:t>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 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w:t>
            </w:r>
          </w:p>
        </w:tc>
        <w:tc>
          <w:tcPr>
            <w:tcW w:w="850" w:type="dxa"/>
            <w:tcBorders>
              <w:top w:val="single" w:sz="4" w:space="0" w:color="000000"/>
              <w:left w:val="single" w:sz="4" w:space="0" w:color="000000"/>
              <w:bottom w:val="single" w:sz="4" w:space="0" w:color="000000"/>
              <w:right w:val="single" w:sz="4" w:space="0" w:color="000000"/>
            </w:tcBorders>
          </w:tcPr>
          <w:p w14:paraId="448B0E0C"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25A6CEC8" w14:textId="77777777" w:rsidR="002E05D6" w:rsidRDefault="002E05D6"/>
        </w:tc>
      </w:tr>
      <w:tr w:rsidR="002E05D6" w14:paraId="7F6BC65B" w14:textId="77777777">
        <w:trPr>
          <w:trHeight w:val="225"/>
        </w:trPr>
        <w:tc>
          <w:tcPr>
            <w:tcW w:w="1101" w:type="dxa"/>
            <w:vMerge/>
            <w:tcBorders>
              <w:top w:val="single" w:sz="4" w:space="0" w:color="000000"/>
              <w:left w:val="single" w:sz="4" w:space="0" w:color="000000"/>
              <w:bottom w:val="single" w:sz="4" w:space="0" w:color="000000"/>
              <w:right w:val="single" w:sz="4" w:space="0" w:color="000000"/>
            </w:tcBorders>
          </w:tcPr>
          <w:p w14:paraId="3BF38CCD"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096D72E3" w14:textId="77777777" w:rsidR="002E05D6" w:rsidRDefault="00FC6B76">
            <w:pPr>
              <w:jc w:val="center"/>
              <w:rPr>
                <w:rFonts w:ascii="Times New Roman" w:hAnsi="Times New Roman"/>
              </w:rPr>
            </w:pPr>
            <w:r>
              <w:rPr>
                <w:rFonts w:ascii="Times New Roman" w:hAnsi="Times New Roman"/>
              </w:rPr>
              <w:t>8</w:t>
            </w:r>
          </w:p>
        </w:tc>
        <w:tc>
          <w:tcPr>
            <w:tcW w:w="11907" w:type="dxa"/>
            <w:tcBorders>
              <w:top w:val="single" w:sz="4" w:space="0" w:color="000000"/>
              <w:left w:val="single" w:sz="4" w:space="0" w:color="000000"/>
              <w:bottom w:val="single" w:sz="4" w:space="0" w:color="000000"/>
              <w:right w:val="single" w:sz="4" w:space="0" w:color="000000"/>
            </w:tcBorders>
          </w:tcPr>
          <w:p w14:paraId="46DD1CD8" w14:textId="77777777" w:rsidR="002E05D6" w:rsidRDefault="00FC6B76">
            <w:pPr>
              <w:rPr>
                <w:rFonts w:ascii="Times New Roman" w:hAnsi="Times New Roman"/>
              </w:rPr>
            </w:pPr>
            <w:r>
              <w:rPr>
                <w:rFonts w:ascii="Times New Roman" w:hAnsi="Times New Roman"/>
              </w:rPr>
              <w:t>Как стать офицером Российской армии. Основные виды военных образовательных учреждений профессионального образования. Правила приема граждан в военные образовательные учреждения профессионального образования. Организация подготовки офицерских кадров для Вооруженных Сил Российской Федерации.</w:t>
            </w:r>
          </w:p>
          <w:p w14:paraId="2BA87505" w14:textId="77777777" w:rsidR="002E05D6" w:rsidRDefault="00FC6B76">
            <w:pPr>
              <w:rPr>
                <w:rFonts w:ascii="Times New Roman" w:hAnsi="Times New Roman"/>
              </w:rPr>
            </w:pPr>
            <w:r>
              <w:rPr>
                <w:rFonts w:ascii="Times New Roman" w:hAnsi="Times New Roman"/>
              </w:rPr>
              <w:t xml:space="preserve">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w:t>
            </w:r>
            <w:r>
              <w:rPr>
                <w:rFonts w:ascii="Times New Roman" w:hAnsi="Times New Roman"/>
              </w:rPr>
              <w:lastRenderedPageBreak/>
              <w:t>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tc>
        <w:tc>
          <w:tcPr>
            <w:tcW w:w="850" w:type="dxa"/>
            <w:tcBorders>
              <w:top w:val="single" w:sz="4" w:space="0" w:color="000000"/>
              <w:left w:val="single" w:sz="4" w:space="0" w:color="000000"/>
              <w:bottom w:val="single" w:sz="4" w:space="0" w:color="000000"/>
              <w:right w:val="single" w:sz="4" w:space="0" w:color="000000"/>
            </w:tcBorders>
          </w:tcPr>
          <w:p w14:paraId="789DFF87" w14:textId="77777777" w:rsidR="002E05D6" w:rsidRDefault="00FC6B76">
            <w:pPr>
              <w:jc w:val="center"/>
              <w:rPr>
                <w:rFonts w:ascii="Times New Roman" w:hAnsi="Times New Roman"/>
              </w:rPr>
            </w:pPr>
            <w:r>
              <w:rPr>
                <w:rFonts w:ascii="Times New Roman" w:hAnsi="Times New Roman"/>
              </w:rPr>
              <w:lastRenderedPageBreak/>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6060DF84" w14:textId="77777777" w:rsidR="002E05D6" w:rsidRDefault="002E05D6"/>
        </w:tc>
      </w:tr>
      <w:tr w:rsidR="002E05D6" w14:paraId="66440401" w14:textId="77777777">
        <w:trPr>
          <w:trHeight w:val="220"/>
        </w:trPr>
        <w:tc>
          <w:tcPr>
            <w:tcW w:w="1101" w:type="dxa"/>
            <w:vMerge/>
            <w:tcBorders>
              <w:top w:val="single" w:sz="4" w:space="0" w:color="000000"/>
              <w:left w:val="single" w:sz="4" w:space="0" w:color="000000"/>
              <w:bottom w:val="single" w:sz="4" w:space="0" w:color="000000"/>
              <w:right w:val="single" w:sz="4" w:space="0" w:color="000000"/>
            </w:tcBorders>
          </w:tcPr>
          <w:p w14:paraId="64A5977A"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3FB11E6E" w14:textId="77777777" w:rsidR="002E05D6" w:rsidRDefault="00FC6B76">
            <w:pPr>
              <w:jc w:val="center"/>
              <w:rPr>
                <w:rFonts w:ascii="Times New Roman" w:hAnsi="Times New Roman"/>
              </w:rPr>
            </w:pPr>
            <w:r>
              <w:rPr>
                <w:rFonts w:ascii="Times New Roman" w:hAnsi="Times New Roman"/>
              </w:rPr>
              <w:t>9</w:t>
            </w:r>
          </w:p>
        </w:tc>
        <w:tc>
          <w:tcPr>
            <w:tcW w:w="11907" w:type="dxa"/>
            <w:tcBorders>
              <w:top w:val="single" w:sz="4" w:space="0" w:color="000000"/>
              <w:left w:val="single" w:sz="4" w:space="0" w:color="000000"/>
              <w:bottom w:val="single" w:sz="4" w:space="0" w:color="000000"/>
              <w:right w:val="single" w:sz="4" w:space="0" w:color="000000"/>
            </w:tcBorders>
          </w:tcPr>
          <w:p w14:paraId="08E92626" w14:textId="77777777" w:rsidR="002E05D6" w:rsidRDefault="00FC6B76">
            <w:pPr>
              <w:rPr>
                <w:rFonts w:ascii="Times New Roman" w:hAnsi="Times New Roman"/>
              </w:rPr>
            </w:pPr>
            <w:r>
              <w:rPr>
                <w:rFonts w:ascii="Times New Roman" w:hAnsi="Times New Roman"/>
              </w:rPr>
              <w:t>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tc>
        <w:tc>
          <w:tcPr>
            <w:tcW w:w="850" w:type="dxa"/>
            <w:tcBorders>
              <w:top w:val="single" w:sz="4" w:space="0" w:color="000000"/>
              <w:left w:val="single" w:sz="4" w:space="0" w:color="000000"/>
              <w:bottom w:val="single" w:sz="4" w:space="0" w:color="000000"/>
              <w:right w:val="single" w:sz="4" w:space="0" w:color="000000"/>
            </w:tcBorders>
          </w:tcPr>
          <w:p w14:paraId="73693E84"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27904F6E" w14:textId="77777777" w:rsidR="002E05D6" w:rsidRDefault="002E05D6"/>
        </w:tc>
      </w:tr>
      <w:tr w:rsidR="002E05D6" w14:paraId="0D542173" w14:textId="77777777">
        <w:tc>
          <w:tcPr>
            <w:tcW w:w="13433" w:type="dxa"/>
            <w:gridSpan w:val="3"/>
            <w:tcBorders>
              <w:top w:val="single" w:sz="4" w:space="0" w:color="000000"/>
              <w:left w:val="single" w:sz="4" w:space="0" w:color="000000"/>
              <w:bottom w:val="single" w:sz="4" w:space="0" w:color="000000"/>
              <w:right w:val="single" w:sz="4" w:space="0" w:color="000000"/>
            </w:tcBorders>
          </w:tcPr>
          <w:p w14:paraId="5A5A7A6C" w14:textId="77777777" w:rsidR="002E05D6" w:rsidRDefault="00FC6B76">
            <w:pPr>
              <w:rPr>
                <w:rFonts w:ascii="Times New Roman" w:hAnsi="Times New Roman"/>
              </w:rPr>
            </w:pPr>
            <w:r>
              <w:rPr>
                <w:rFonts w:ascii="Times New Roman" w:hAnsi="Times New Roman"/>
                <w:b/>
              </w:rPr>
              <w:t xml:space="preserve">Раздел 4.  Основы медицинских знаний. </w:t>
            </w:r>
          </w:p>
        </w:tc>
        <w:tc>
          <w:tcPr>
            <w:tcW w:w="850" w:type="dxa"/>
            <w:tcBorders>
              <w:top w:val="single" w:sz="4" w:space="0" w:color="000000"/>
              <w:left w:val="single" w:sz="4" w:space="0" w:color="000000"/>
              <w:bottom w:val="single" w:sz="4" w:space="0" w:color="000000"/>
              <w:right w:val="single" w:sz="4" w:space="0" w:color="000000"/>
            </w:tcBorders>
          </w:tcPr>
          <w:p w14:paraId="5C1755D4" w14:textId="77777777" w:rsidR="002E05D6" w:rsidRDefault="00FC6B76">
            <w:pPr>
              <w:jc w:val="center"/>
              <w:rPr>
                <w:rFonts w:ascii="Times New Roman" w:hAnsi="Times New Roman"/>
                <w:b/>
              </w:rPr>
            </w:pPr>
            <w:r>
              <w:rPr>
                <w:rFonts w:ascii="Times New Roman" w:hAnsi="Times New Roman"/>
                <w:b/>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064482A1" w14:textId="77777777" w:rsidR="002E05D6" w:rsidRDefault="002E05D6">
            <w:pPr>
              <w:jc w:val="center"/>
              <w:rPr>
                <w:rFonts w:ascii="Times New Roman" w:hAnsi="Times New Roman"/>
              </w:rPr>
            </w:pPr>
          </w:p>
        </w:tc>
      </w:tr>
      <w:tr w:rsidR="002E05D6" w14:paraId="26B0345A" w14:textId="77777777">
        <w:tc>
          <w:tcPr>
            <w:tcW w:w="1101" w:type="dxa"/>
            <w:vMerge w:val="restart"/>
            <w:tcBorders>
              <w:top w:val="single" w:sz="4" w:space="0" w:color="000000"/>
              <w:left w:val="single" w:sz="4" w:space="0" w:color="000000"/>
              <w:bottom w:val="single" w:sz="4" w:space="0" w:color="000000"/>
              <w:right w:val="single" w:sz="4" w:space="0" w:color="000000"/>
            </w:tcBorders>
          </w:tcPr>
          <w:p w14:paraId="6F93ECC6" w14:textId="77777777" w:rsidR="002E05D6" w:rsidRDefault="002E05D6">
            <w:pPr>
              <w:rPr>
                <w:rFonts w:ascii="Times New Roman" w:hAnsi="Times New Roman"/>
                <w:b/>
              </w:rPr>
            </w:pPr>
          </w:p>
          <w:p w14:paraId="18EF6A62" w14:textId="77777777" w:rsidR="002E05D6" w:rsidRDefault="002E05D6">
            <w:pPr>
              <w:rPr>
                <w:rFonts w:ascii="Times New Roman" w:hAnsi="Times New Roman"/>
                <w:b/>
              </w:rPr>
            </w:pPr>
          </w:p>
          <w:p w14:paraId="33D0EE38" w14:textId="77777777" w:rsidR="002E05D6" w:rsidRDefault="002E05D6">
            <w:pPr>
              <w:rPr>
                <w:rFonts w:ascii="Times New Roman" w:hAnsi="Times New Roman"/>
                <w:b/>
              </w:rPr>
            </w:pPr>
          </w:p>
          <w:p w14:paraId="714FB228" w14:textId="77777777" w:rsidR="002E05D6" w:rsidRDefault="002E05D6">
            <w:pPr>
              <w:rPr>
                <w:rFonts w:ascii="Times New Roman" w:hAnsi="Times New Roman"/>
                <w:b/>
              </w:rPr>
            </w:pPr>
          </w:p>
          <w:p w14:paraId="1972A43E" w14:textId="77777777" w:rsidR="002E05D6" w:rsidRDefault="00FC6B76">
            <w:pPr>
              <w:rPr>
                <w:rFonts w:ascii="Times New Roman" w:hAnsi="Times New Roman"/>
                <w:b/>
              </w:rPr>
            </w:pPr>
            <w:r>
              <w:rPr>
                <w:rFonts w:ascii="Times New Roman" w:hAnsi="Times New Roman"/>
                <w:b/>
              </w:rPr>
              <w:t>Тема 4.1. Основы медицин</w:t>
            </w:r>
          </w:p>
          <w:p w14:paraId="5E138DCD" w14:textId="77777777" w:rsidR="002E05D6" w:rsidRDefault="00FC6B76">
            <w:pPr>
              <w:rPr>
                <w:rFonts w:ascii="Times New Roman" w:hAnsi="Times New Roman"/>
              </w:rPr>
            </w:pPr>
            <w:r>
              <w:rPr>
                <w:rFonts w:ascii="Times New Roman" w:hAnsi="Times New Roman"/>
                <w:b/>
              </w:rPr>
              <w:t>ских знаний.</w:t>
            </w:r>
          </w:p>
        </w:tc>
        <w:tc>
          <w:tcPr>
            <w:tcW w:w="12332" w:type="dxa"/>
            <w:gridSpan w:val="2"/>
            <w:tcBorders>
              <w:top w:val="single" w:sz="4" w:space="0" w:color="000000"/>
              <w:left w:val="single" w:sz="4" w:space="0" w:color="000000"/>
              <w:bottom w:val="single" w:sz="4" w:space="0" w:color="000000"/>
              <w:right w:val="single" w:sz="4" w:space="0" w:color="000000"/>
            </w:tcBorders>
          </w:tcPr>
          <w:p w14:paraId="2F33E2EA" w14:textId="77777777" w:rsidR="002E05D6" w:rsidRDefault="00FC6B76">
            <w:pPr>
              <w:rPr>
                <w:rFonts w:ascii="Times New Roman" w:hAnsi="Times New Roman"/>
              </w:rPr>
            </w:pPr>
            <w:r>
              <w:rPr>
                <w:rFonts w:ascii="Times New Roman" w:hAnsi="Times New Roman"/>
              </w:rPr>
              <w:t>Содержание учебного материала</w:t>
            </w:r>
          </w:p>
        </w:tc>
        <w:tc>
          <w:tcPr>
            <w:tcW w:w="850" w:type="dxa"/>
            <w:tcBorders>
              <w:top w:val="single" w:sz="4" w:space="0" w:color="000000"/>
              <w:left w:val="single" w:sz="4" w:space="0" w:color="000000"/>
              <w:bottom w:val="single" w:sz="4" w:space="0" w:color="000000"/>
              <w:right w:val="single" w:sz="4" w:space="0" w:color="000000"/>
            </w:tcBorders>
          </w:tcPr>
          <w:p w14:paraId="749504FE" w14:textId="77777777" w:rsidR="002E05D6" w:rsidRDefault="00FC6B76">
            <w:pPr>
              <w:jc w:val="center"/>
              <w:rPr>
                <w:rFonts w:ascii="Times New Roman" w:hAnsi="Times New Roman"/>
              </w:rPr>
            </w:pPr>
            <w:r>
              <w:rPr>
                <w:rFonts w:ascii="Times New Roman" w:hAnsi="Times New Roman"/>
              </w:rPr>
              <w:t>16</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3ED8A40" w14:textId="77777777" w:rsidR="002E05D6" w:rsidRDefault="002E05D6">
            <w:pPr>
              <w:jc w:val="center"/>
              <w:rPr>
                <w:rFonts w:ascii="Times New Roman" w:hAnsi="Times New Roman"/>
              </w:rPr>
            </w:pPr>
          </w:p>
          <w:p w14:paraId="1ADD6409" w14:textId="77777777" w:rsidR="002E05D6" w:rsidRDefault="002E05D6">
            <w:pPr>
              <w:jc w:val="center"/>
              <w:rPr>
                <w:rFonts w:ascii="Times New Roman" w:hAnsi="Times New Roman"/>
              </w:rPr>
            </w:pPr>
          </w:p>
          <w:p w14:paraId="3A537C3F" w14:textId="77777777" w:rsidR="002E05D6" w:rsidRDefault="002E05D6">
            <w:pPr>
              <w:jc w:val="center"/>
              <w:rPr>
                <w:rFonts w:ascii="Times New Roman" w:hAnsi="Times New Roman"/>
              </w:rPr>
            </w:pPr>
          </w:p>
          <w:p w14:paraId="2FD24199" w14:textId="77777777" w:rsidR="002E05D6" w:rsidRDefault="002E05D6">
            <w:pPr>
              <w:jc w:val="center"/>
              <w:rPr>
                <w:rFonts w:ascii="Times New Roman" w:hAnsi="Times New Roman"/>
              </w:rPr>
            </w:pPr>
          </w:p>
          <w:p w14:paraId="302B53B7" w14:textId="77777777" w:rsidR="002E05D6" w:rsidRDefault="002E05D6">
            <w:pPr>
              <w:jc w:val="center"/>
              <w:rPr>
                <w:rFonts w:ascii="Times New Roman" w:hAnsi="Times New Roman"/>
              </w:rPr>
            </w:pPr>
          </w:p>
          <w:p w14:paraId="093751C0" w14:textId="77777777" w:rsidR="002E05D6" w:rsidRDefault="002E05D6">
            <w:pPr>
              <w:jc w:val="center"/>
              <w:rPr>
                <w:rFonts w:ascii="Times New Roman" w:hAnsi="Times New Roman"/>
              </w:rPr>
            </w:pPr>
          </w:p>
          <w:p w14:paraId="2A47E40E" w14:textId="77777777" w:rsidR="002E05D6" w:rsidRDefault="002E05D6">
            <w:pPr>
              <w:jc w:val="center"/>
              <w:rPr>
                <w:rFonts w:ascii="Times New Roman" w:hAnsi="Times New Roman"/>
              </w:rPr>
            </w:pPr>
          </w:p>
          <w:p w14:paraId="2304B47F" w14:textId="77777777" w:rsidR="002E05D6" w:rsidRDefault="002E05D6">
            <w:pPr>
              <w:jc w:val="center"/>
              <w:rPr>
                <w:rFonts w:ascii="Times New Roman" w:hAnsi="Times New Roman"/>
              </w:rPr>
            </w:pPr>
          </w:p>
          <w:p w14:paraId="068D2396" w14:textId="77777777" w:rsidR="002E05D6" w:rsidRDefault="002E05D6">
            <w:pPr>
              <w:jc w:val="center"/>
              <w:rPr>
                <w:rFonts w:ascii="Times New Roman" w:hAnsi="Times New Roman"/>
              </w:rPr>
            </w:pPr>
          </w:p>
          <w:p w14:paraId="6F9AF4DA" w14:textId="77777777" w:rsidR="002E05D6" w:rsidRDefault="00FC6B76">
            <w:pPr>
              <w:jc w:val="center"/>
              <w:rPr>
                <w:rFonts w:ascii="Times New Roman" w:hAnsi="Times New Roman"/>
              </w:rPr>
            </w:pPr>
            <w:r>
              <w:rPr>
                <w:rFonts w:ascii="Times New Roman" w:hAnsi="Times New Roman"/>
              </w:rPr>
              <w:t>2</w:t>
            </w:r>
          </w:p>
        </w:tc>
      </w:tr>
      <w:tr w:rsidR="002E05D6" w14:paraId="3C153743" w14:textId="77777777">
        <w:trPr>
          <w:trHeight w:val="270"/>
        </w:trPr>
        <w:tc>
          <w:tcPr>
            <w:tcW w:w="1101" w:type="dxa"/>
            <w:vMerge/>
            <w:tcBorders>
              <w:top w:val="single" w:sz="4" w:space="0" w:color="000000"/>
              <w:left w:val="single" w:sz="4" w:space="0" w:color="000000"/>
              <w:bottom w:val="single" w:sz="4" w:space="0" w:color="000000"/>
              <w:right w:val="single" w:sz="4" w:space="0" w:color="000000"/>
            </w:tcBorders>
          </w:tcPr>
          <w:p w14:paraId="50D51C90"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1AB59F2D" w14:textId="77777777" w:rsidR="002E05D6" w:rsidRDefault="00FC6B76">
            <w:pPr>
              <w:jc w:val="center"/>
              <w:rPr>
                <w:rFonts w:ascii="Times New Roman" w:hAnsi="Times New Roman"/>
              </w:rPr>
            </w:pPr>
            <w:r>
              <w:rPr>
                <w:rFonts w:ascii="Times New Roman" w:hAnsi="Times New Roman"/>
              </w:rPr>
              <w:t>1</w:t>
            </w:r>
          </w:p>
        </w:tc>
        <w:tc>
          <w:tcPr>
            <w:tcW w:w="11907" w:type="dxa"/>
            <w:tcBorders>
              <w:top w:val="single" w:sz="4" w:space="0" w:color="000000"/>
              <w:left w:val="single" w:sz="4" w:space="0" w:color="000000"/>
              <w:bottom w:val="single" w:sz="4" w:space="0" w:color="000000"/>
              <w:right w:val="single" w:sz="4" w:space="0" w:color="000000"/>
            </w:tcBorders>
          </w:tcPr>
          <w:p w14:paraId="44A8332D" w14:textId="77777777" w:rsidR="002E05D6" w:rsidRDefault="00FC6B76">
            <w:pPr>
              <w:rPr>
                <w:rFonts w:ascii="Times New Roman" w:hAnsi="Times New Roman"/>
              </w:rPr>
            </w:pPr>
            <w:r>
              <w:rPr>
                <w:rFonts w:ascii="Times New Roman" w:hAnsi="Times New Roman"/>
              </w:rPr>
              <w:t>Понятие первой помощи. 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850" w:type="dxa"/>
            <w:tcBorders>
              <w:top w:val="single" w:sz="4" w:space="0" w:color="000000"/>
              <w:left w:val="single" w:sz="4" w:space="0" w:color="000000"/>
              <w:bottom w:val="single" w:sz="4" w:space="0" w:color="000000"/>
              <w:right w:val="single" w:sz="4" w:space="0" w:color="000000"/>
            </w:tcBorders>
          </w:tcPr>
          <w:p w14:paraId="03C0172C"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7B45B3F2" w14:textId="77777777" w:rsidR="002E05D6" w:rsidRDefault="002E05D6"/>
        </w:tc>
      </w:tr>
      <w:tr w:rsidR="002E05D6" w14:paraId="6DD75B0E" w14:textId="77777777">
        <w:trPr>
          <w:trHeight w:val="240"/>
        </w:trPr>
        <w:tc>
          <w:tcPr>
            <w:tcW w:w="1101" w:type="dxa"/>
            <w:vMerge/>
            <w:tcBorders>
              <w:top w:val="single" w:sz="4" w:space="0" w:color="000000"/>
              <w:left w:val="single" w:sz="4" w:space="0" w:color="000000"/>
              <w:bottom w:val="single" w:sz="4" w:space="0" w:color="000000"/>
              <w:right w:val="single" w:sz="4" w:space="0" w:color="000000"/>
            </w:tcBorders>
          </w:tcPr>
          <w:p w14:paraId="14F5D1FF"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3585D025" w14:textId="77777777" w:rsidR="002E05D6" w:rsidRDefault="00FC6B76">
            <w:pPr>
              <w:jc w:val="center"/>
              <w:rPr>
                <w:rFonts w:ascii="Times New Roman" w:hAnsi="Times New Roman"/>
              </w:rPr>
            </w:pPr>
            <w:r>
              <w:rPr>
                <w:rFonts w:ascii="Times New Roman" w:hAnsi="Times New Roman"/>
              </w:rPr>
              <w:t>2</w:t>
            </w:r>
          </w:p>
        </w:tc>
        <w:tc>
          <w:tcPr>
            <w:tcW w:w="11907" w:type="dxa"/>
            <w:tcBorders>
              <w:top w:val="single" w:sz="4" w:space="0" w:color="000000"/>
              <w:left w:val="single" w:sz="4" w:space="0" w:color="000000"/>
              <w:bottom w:val="single" w:sz="4" w:space="0" w:color="000000"/>
              <w:right w:val="single" w:sz="4" w:space="0" w:color="000000"/>
            </w:tcBorders>
          </w:tcPr>
          <w:p w14:paraId="698EF13B" w14:textId="77777777" w:rsidR="002E05D6" w:rsidRDefault="00FC6B76">
            <w:pPr>
              <w:rPr>
                <w:rFonts w:ascii="Times New Roman" w:hAnsi="Times New Roman"/>
              </w:rPr>
            </w:pPr>
            <w:r>
              <w:rPr>
                <w:rFonts w:ascii="Times New Roman" w:hAnsi="Times New Roman"/>
              </w:rPr>
              <w:t>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tc>
        <w:tc>
          <w:tcPr>
            <w:tcW w:w="850" w:type="dxa"/>
            <w:tcBorders>
              <w:top w:val="single" w:sz="4" w:space="0" w:color="000000"/>
              <w:left w:val="single" w:sz="4" w:space="0" w:color="000000"/>
              <w:bottom w:val="single" w:sz="4" w:space="0" w:color="000000"/>
              <w:right w:val="single" w:sz="4" w:space="0" w:color="000000"/>
            </w:tcBorders>
          </w:tcPr>
          <w:p w14:paraId="2BC963D0"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6806F44F" w14:textId="77777777" w:rsidR="002E05D6" w:rsidRDefault="002E05D6"/>
        </w:tc>
      </w:tr>
      <w:tr w:rsidR="002E05D6" w14:paraId="1C36DEBC" w14:textId="77777777">
        <w:trPr>
          <w:trHeight w:val="255"/>
        </w:trPr>
        <w:tc>
          <w:tcPr>
            <w:tcW w:w="1101" w:type="dxa"/>
            <w:vMerge/>
            <w:tcBorders>
              <w:top w:val="single" w:sz="4" w:space="0" w:color="000000"/>
              <w:left w:val="single" w:sz="4" w:space="0" w:color="000000"/>
              <w:bottom w:val="single" w:sz="4" w:space="0" w:color="000000"/>
              <w:right w:val="single" w:sz="4" w:space="0" w:color="000000"/>
            </w:tcBorders>
          </w:tcPr>
          <w:p w14:paraId="79CD188D"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4C33CBCA" w14:textId="77777777" w:rsidR="002E05D6" w:rsidRDefault="00FC6B76">
            <w:pPr>
              <w:jc w:val="center"/>
              <w:rPr>
                <w:rFonts w:ascii="Times New Roman" w:hAnsi="Times New Roman"/>
              </w:rPr>
            </w:pPr>
            <w:r>
              <w:rPr>
                <w:rFonts w:ascii="Times New Roman" w:hAnsi="Times New Roman"/>
              </w:rPr>
              <w:t>3</w:t>
            </w:r>
          </w:p>
        </w:tc>
        <w:tc>
          <w:tcPr>
            <w:tcW w:w="11907" w:type="dxa"/>
            <w:tcBorders>
              <w:top w:val="single" w:sz="4" w:space="0" w:color="000000"/>
              <w:left w:val="single" w:sz="4" w:space="0" w:color="000000"/>
              <w:bottom w:val="single" w:sz="4" w:space="0" w:color="000000"/>
              <w:right w:val="single" w:sz="4" w:space="0" w:color="000000"/>
            </w:tcBorders>
          </w:tcPr>
          <w:p w14:paraId="7A1DD3E1" w14:textId="77777777" w:rsidR="002E05D6" w:rsidRDefault="00FC6B76">
            <w:pPr>
              <w:rPr>
                <w:rFonts w:ascii="Times New Roman" w:hAnsi="Times New Roman"/>
              </w:rPr>
            </w:pPr>
            <w:r>
              <w:rPr>
                <w:rFonts w:ascii="Times New Roman" w:hAnsi="Times New Roman"/>
              </w:rPr>
              <w:t>Первая помощь при синдроме длительного сдавливания. Понятие травматического токсикоза. Местные и общие признаки травматического токсикоза. Основные периоды развития травматического токсикоза.</w:t>
            </w:r>
          </w:p>
        </w:tc>
        <w:tc>
          <w:tcPr>
            <w:tcW w:w="850" w:type="dxa"/>
            <w:tcBorders>
              <w:top w:val="single" w:sz="4" w:space="0" w:color="000000"/>
              <w:left w:val="single" w:sz="4" w:space="0" w:color="000000"/>
              <w:bottom w:val="single" w:sz="4" w:space="0" w:color="000000"/>
              <w:right w:val="single" w:sz="4" w:space="0" w:color="000000"/>
            </w:tcBorders>
          </w:tcPr>
          <w:p w14:paraId="65565439"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3BEA07B7" w14:textId="77777777" w:rsidR="002E05D6" w:rsidRDefault="002E05D6"/>
        </w:tc>
      </w:tr>
      <w:tr w:rsidR="002E05D6" w14:paraId="046BBD02" w14:textId="77777777">
        <w:trPr>
          <w:trHeight w:val="195"/>
        </w:trPr>
        <w:tc>
          <w:tcPr>
            <w:tcW w:w="1101" w:type="dxa"/>
            <w:vMerge/>
            <w:tcBorders>
              <w:top w:val="single" w:sz="4" w:space="0" w:color="000000"/>
              <w:left w:val="single" w:sz="4" w:space="0" w:color="000000"/>
              <w:bottom w:val="single" w:sz="4" w:space="0" w:color="000000"/>
              <w:right w:val="single" w:sz="4" w:space="0" w:color="000000"/>
            </w:tcBorders>
          </w:tcPr>
          <w:p w14:paraId="000B9151"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56D27AAF" w14:textId="77777777" w:rsidR="002E05D6" w:rsidRDefault="00FC6B76">
            <w:pPr>
              <w:jc w:val="center"/>
              <w:rPr>
                <w:rFonts w:ascii="Times New Roman" w:hAnsi="Times New Roman"/>
              </w:rPr>
            </w:pPr>
            <w:r>
              <w:rPr>
                <w:rFonts w:ascii="Times New Roman" w:hAnsi="Times New Roman"/>
              </w:rPr>
              <w:t>4</w:t>
            </w:r>
          </w:p>
        </w:tc>
        <w:tc>
          <w:tcPr>
            <w:tcW w:w="11907" w:type="dxa"/>
            <w:tcBorders>
              <w:top w:val="single" w:sz="4" w:space="0" w:color="000000"/>
              <w:left w:val="single" w:sz="4" w:space="0" w:color="000000"/>
              <w:bottom w:val="single" w:sz="4" w:space="0" w:color="000000"/>
              <w:right w:val="single" w:sz="4" w:space="0" w:color="000000"/>
            </w:tcBorders>
          </w:tcPr>
          <w:p w14:paraId="63B9767F" w14:textId="77777777" w:rsidR="002E05D6" w:rsidRDefault="00FC6B76">
            <w:pPr>
              <w:rPr>
                <w:rFonts w:ascii="Times New Roman" w:hAnsi="Times New Roman"/>
              </w:rPr>
            </w:pPr>
            <w:r>
              <w:rPr>
                <w:rFonts w:ascii="Times New Roman" w:hAnsi="Times New Roman"/>
              </w:rPr>
              <w:t>Понятие и виды кровотечений. Первая помощь при наружных кровотечениях. 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w:t>
            </w:r>
          </w:p>
        </w:tc>
        <w:tc>
          <w:tcPr>
            <w:tcW w:w="850" w:type="dxa"/>
            <w:tcBorders>
              <w:top w:val="single" w:sz="4" w:space="0" w:color="000000"/>
              <w:left w:val="single" w:sz="4" w:space="0" w:color="000000"/>
              <w:bottom w:val="single" w:sz="4" w:space="0" w:color="000000"/>
              <w:right w:val="single" w:sz="4" w:space="0" w:color="000000"/>
            </w:tcBorders>
          </w:tcPr>
          <w:p w14:paraId="5D03D554"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771BE6A2" w14:textId="77777777" w:rsidR="002E05D6" w:rsidRDefault="002E05D6"/>
        </w:tc>
      </w:tr>
      <w:tr w:rsidR="002E05D6" w14:paraId="1A09A58D" w14:textId="77777777">
        <w:trPr>
          <w:trHeight w:val="225"/>
        </w:trPr>
        <w:tc>
          <w:tcPr>
            <w:tcW w:w="1101" w:type="dxa"/>
            <w:vMerge/>
            <w:tcBorders>
              <w:top w:val="single" w:sz="4" w:space="0" w:color="000000"/>
              <w:left w:val="single" w:sz="4" w:space="0" w:color="000000"/>
              <w:bottom w:val="single" w:sz="4" w:space="0" w:color="000000"/>
              <w:right w:val="single" w:sz="4" w:space="0" w:color="000000"/>
            </w:tcBorders>
          </w:tcPr>
          <w:p w14:paraId="343E956C"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5FF723B4" w14:textId="77777777" w:rsidR="002E05D6" w:rsidRDefault="00FC6B76">
            <w:pPr>
              <w:jc w:val="center"/>
              <w:rPr>
                <w:rFonts w:ascii="Times New Roman" w:hAnsi="Times New Roman"/>
              </w:rPr>
            </w:pPr>
            <w:r>
              <w:rPr>
                <w:rFonts w:ascii="Times New Roman" w:hAnsi="Times New Roman"/>
              </w:rPr>
              <w:t>5</w:t>
            </w:r>
          </w:p>
        </w:tc>
        <w:tc>
          <w:tcPr>
            <w:tcW w:w="11907" w:type="dxa"/>
            <w:tcBorders>
              <w:top w:val="single" w:sz="4" w:space="0" w:color="000000"/>
              <w:left w:val="single" w:sz="4" w:space="0" w:color="000000"/>
              <w:bottom w:val="single" w:sz="4" w:space="0" w:color="000000"/>
              <w:right w:val="single" w:sz="4" w:space="0" w:color="000000"/>
            </w:tcBorders>
          </w:tcPr>
          <w:p w14:paraId="27219792" w14:textId="77777777" w:rsidR="002E05D6" w:rsidRDefault="00FC6B76">
            <w:pPr>
              <w:rPr>
                <w:rFonts w:ascii="Times New Roman" w:hAnsi="Times New Roman"/>
              </w:rPr>
            </w:pPr>
            <w:r>
              <w:rPr>
                <w:rFonts w:ascii="Times New Roman" w:hAnsi="Times New Roman"/>
              </w:rPr>
              <w:t>Первая помощь при ожогах. Понятие, основные виды и степени ожогов. Первая помощь при термических ожогах. Первая помощь при химических ожогах. Первая помощь при воздействии высоких температур. Последствия воздействия высоких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w:t>
            </w:r>
          </w:p>
          <w:p w14:paraId="4EC07416" w14:textId="77777777" w:rsidR="002E05D6" w:rsidRDefault="00FC6B76">
            <w:pPr>
              <w:rPr>
                <w:rFonts w:ascii="Times New Roman" w:hAnsi="Times New Roman"/>
              </w:rPr>
            </w:pPr>
            <w:r>
              <w:rPr>
                <w:rFonts w:ascii="Times New Roman" w:hAnsi="Times New Roman"/>
              </w:rPr>
              <w:t>Первая помощь при воздействии низких температур. Последствия воздействия низких температур на организм человека. Основные степени отморожений.</w:t>
            </w:r>
          </w:p>
        </w:tc>
        <w:tc>
          <w:tcPr>
            <w:tcW w:w="850" w:type="dxa"/>
            <w:tcBorders>
              <w:top w:val="single" w:sz="4" w:space="0" w:color="000000"/>
              <w:left w:val="single" w:sz="4" w:space="0" w:color="000000"/>
              <w:bottom w:val="single" w:sz="4" w:space="0" w:color="000000"/>
              <w:right w:val="single" w:sz="4" w:space="0" w:color="000000"/>
            </w:tcBorders>
          </w:tcPr>
          <w:p w14:paraId="483244BC"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4B83CAD8" w14:textId="77777777" w:rsidR="002E05D6" w:rsidRDefault="002E05D6"/>
        </w:tc>
      </w:tr>
      <w:tr w:rsidR="002E05D6" w14:paraId="43AB4097" w14:textId="77777777">
        <w:trPr>
          <w:trHeight w:val="220"/>
        </w:trPr>
        <w:tc>
          <w:tcPr>
            <w:tcW w:w="1101" w:type="dxa"/>
            <w:vMerge/>
            <w:tcBorders>
              <w:top w:val="single" w:sz="4" w:space="0" w:color="000000"/>
              <w:left w:val="single" w:sz="4" w:space="0" w:color="000000"/>
              <w:bottom w:val="single" w:sz="4" w:space="0" w:color="000000"/>
              <w:right w:val="single" w:sz="4" w:space="0" w:color="000000"/>
            </w:tcBorders>
          </w:tcPr>
          <w:p w14:paraId="7F20C6F8"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277E1381" w14:textId="77777777" w:rsidR="002E05D6" w:rsidRDefault="00FC6B76">
            <w:pPr>
              <w:jc w:val="center"/>
              <w:rPr>
                <w:rFonts w:ascii="Times New Roman" w:hAnsi="Times New Roman"/>
              </w:rPr>
            </w:pPr>
            <w:r>
              <w:rPr>
                <w:rFonts w:ascii="Times New Roman" w:hAnsi="Times New Roman"/>
              </w:rPr>
              <w:t>6</w:t>
            </w:r>
          </w:p>
        </w:tc>
        <w:tc>
          <w:tcPr>
            <w:tcW w:w="11907" w:type="dxa"/>
            <w:tcBorders>
              <w:top w:val="single" w:sz="4" w:space="0" w:color="000000"/>
              <w:left w:val="single" w:sz="4" w:space="0" w:color="000000"/>
              <w:bottom w:val="single" w:sz="4" w:space="0" w:color="000000"/>
              <w:right w:val="single" w:sz="4" w:space="0" w:color="000000"/>
            </w:tcBorders>
          </w:tcPr>
          <w:p w14:paraId="2ABEF5A2" w14:textId="77777777" w:rsidR="002E05D6" w:rsidRDefault="00FC6B76">
            <w:pPr>
              <w:rPr>
                <w:rFonts w:ascii="Times New Roman" w:hAnsi="Times New Roman"/>
              </w:rPr>
            </w:pPr>
            <w:r>
              <w:rPr>
                <w:rFonts w:ascii="Times New Roman" w:hAnsi="Times New Roman"/>
              </w:rPr>
              <w:t>Первая помощь при попадании инородных тел в верхние дыхательные пути. Основные приемы удаления инородных тел из верхних дыхательных путей.</w:t>
            </w:r>
          </w:p>
          <w:p w14:paraId="7AE22369" w14:textId="77777777" w:rsidR="002E05D6" w:rsidRDefault="00FC6B76">
            <w:pPr>
              <w:rPr>
                <w:rFonts w:ascii="Times New Roman" w:hAnsi="Times New Roman"/>
              </w:rPr>
            </w:pPr>
            <w:r>
              <w:rPr>
                <w:rFonts w:ascii="Times New Roman" w:hAnsi="Times New Roman"/>
              </w:rPr>
              <w:t>Первая помощь при отравлениях. Острое и хроническое отравление.</w:t>
            </w:r>
          </w:p>
        </w:tc>
        <w:tc>
          <w:tcPr>
            <w:tcW w:w="850" w:type="dxa"/>
            <w:tcBorders>
              <w:top w:val="single" w:sz="4" w:space="0" w:color="000000"/>
              <w:left w:val="single" w:sz="4" w:space="0" w:color="000000"/>
              <w:bottom w:val="single" w:sz="4" w:space="0" w:color="000000"/>
              <w:right w:val="single" w:sz="4" w:space="0" w:color="000000"/>
            </w:tcBorders>
          </w:tcPr>
          <w:p w14:paraId="507571FF"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44A33168" w14:textId="77777777" w:rsidR="002E05D6" w:rsidRDefault="002E05D6"/>
        </w:tc>
      </w:tr>
      <w:tr w:rsidR="002E05D6" w14:paraId="0F72E43F" w14:textId="77777777">
        <w:trPr>
          <w:trHeight w:val="270"/>
        </w:trPr>
        <w:tc>
          <w:tcPr>
            <w:tcW w:w="1101" w:type="dxa"/>
            <w:vMerge/>
            <w:tcBorders>
              <w:top w:val="single" w:sz="4" w:space="0" w:color="000000"/>
              <w:left w:val="single" w:sz="4" w:space="0" w:color="000000"/>
              <w:bottom w:val="single" w:sz="4" w:space="0" w:color="000000"/>
              <w:right w:val="single" w:sz="4" w:space="0" w:color="000000"/>
            </w:tcBorders>
          </w:tcPr>
          <w:p w14:paraId="1BD9CA95"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0D3D74EC" w14:textId="77777777" w:rsidR="002E05D6" w:rsidRDefault="00FC6B76">
            <w:pPr>
              <w:jc w:val="center"/>
              <w:rPr>
                <w:rFonts w:ascii="Times New Roman" w:hAnsi="Times New Roman"/>
              </w:rPr>
            </w:pPr>
            <w:r>
              <w:rPr>
                <w:rFonts w:ascii="Times New Roman" w:hAnsi="Times New Roman"/>
              </w:rPr>
              <w:t>7</w:t>
            </w:r>
          </w:p>
        </w:tc>
        <w:tc>
          <w:tcPr>
            <w:tcW w:w="11907" w:type="dxa"/>
            <w:tcBorders>
              <w:top w:val="single" w:sz="4" w:space="0" w:color="000000"/>
              <w:left w:val="single" w:sz="4" w:space="0" w:color="000000"/>
              <w:bottom w:val="single" w:sz="4" w:space="0" w:color="000000"/>
              <w:right w:val="single" w:sz="4" w:space="0" w:color="000000"/>
            </w:tcBorders>
          </w:tcPr>
          <w:p w14:paraId="09BB3D75" w14:textId="77777777" w:rsidR="002E05D6" w:rsidRDefault="00FC6B76">
            <w:pPr>
              <w:rPr>
                <w:rFonts w:ascii="Times New Roman" w:hAnsi="Times New Roman"/>
              </w:rPr>
            </w:pPr>
            <w:r>
              <w:rPr>
                <w:rFonts w:ascii="Times New Roman" w:hAnsi="Times New Roman"/>
              </w:rPr>
              <w:t>Первая помощь при отсутствии сознания.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 Правила проведения непрямого (наружного) массажа сердца и искусственного дыхания.</w:t>
            </w:r>
          </w:p>
          <w:p w14:paraId="6F315C10" w14:textId="77777777" w:rsidR="002E05D6" w:rsidRDefault="00FC6B76">
            <w:pPr>
              <w:rPr>
                <w:rFonts w:ascii="Times New Roman" w:hAnsi="Times New Roman"/>
              </w:rPr>
            </w:pPr>
            <w:r>
              <w:rPr>
                <w:rFonts w:ascii="Times New Roman" w:hAnsi="Times New Roman"/>
              </w:rPr>
              <w:t>Основные инфекционные болезни, их классификация и профилактика. Пути передачи возбудителей инфекционных болезней. Индивидуальная и общественная профилактика инфекционных заболеваний. Инфекции, передаваемые половым путем, и их профилактика. Ранние половые связи и их последствия для здоровья.</w:t>
            </w:r>
          </w:p>
        </w:tc>
        <w:tc>
          <w:tcPr>
            <w:tcW w:w="850" w:type="dxa"/>
            <w:tcBorders>
              <w:top w:val="single" w:sz="4" w:space="0" w:color="000000"/>
              <w:left w:val="single" w:sz="4" w:space="0" w:color="000000"/>
              <w:bottom w:val="single" w:sz="4" w:space="0" w:color="000000"/>
              <w:right w:val="single" w:sz="4" w:space="0" w:color="000000"/>
            </w:tcBorders>
          </w:tcPr>
          <w:p w14:paraId="53A5B23F"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16B3EC09" w14:textId="77777777" w:rsidR="002E05D6" w:rsidRDefault="002E05D6"/>
        </w:tc>
      </w:tr>
      <w:tr w:rsidR="002E05D6" w14:paraId="78D350A2" w14:textId="77777777">
        <w:trPr>
          <w:trHeight w:val="225"/>
        </w:trPr>
        <w:tc>
          <w:tcPr>
            <w:tcW w:w="1101" w:type="dxa"/>
            <w:vMerge/>
            <w:tcBorders>
              <w:top w:val="single" w:sz="4" w:space="0" w:color="000000"/>
              <w:left w:val="single" w:sz="4" w:space="0" w:color="000000"/>
              <w:bottom w:val="single" w:sz="4" w:space="0" w:color="000000"/>
              <w:right w:val="single" w:sz="4" w:space="0" w:color="000000"/>
            </w:tcBorders>
          </w:tcPr>
          <w:p w14:paraId="45AB0999" w14:textId="77777777" w:rsidR="002E05D6" w:rsidRDefault="002E05D6"/>
        </w:tc>
        <w:tc>
          <w:tcPr>
            <w:tcW w:w="425" w:type="dxa"/>
            <w:tcBorders>
              <w:top w:val="single" w:sz="4" w:space="0" w:color="000000"/>
              <w:left w:val="single" w:sz="4" w:space="0" w:color="000000"/>
              <w:bottom w:val="single" w:sz="4" w:space="0" w:color="000000"/>
              <w:right w:val="single" w:sz="4" w:space="0" w:color="000000"/>
            </w:tcBorders>
          </w:tcPr>
          <w:p w14:paraId="4D9BFBB6" w14:textId="77777777" w:rsidR="002E05D6" w:rsidRDefault="00FC6B76">
            <w:pPr>
              <w:jc w:val="center"/>
              <w:rPr>
                <w:rFonts w:ascii="Times New Roman" w:hAnsi="Times New Roman"/>
              </w:rPr>
            </w:pPr>
            <w:r>
              <w:rPr>
                <w:rFonts w:ascii="Times New Roman" w:hAnsi="Times New Roman"/>
              </w:rPr>
              <w:t>8</w:t>
            </w:r>
          </w:p>
        </w:tc>
        <w:tc>
          <w:tcPr>
            <w:tcW w:w="11907" w:type="dxa"/>
            <w:tcBorders>
              <w:top w:val="single" w:sz="4" w:space="0" w:color="000000"/>
              <w:left w:val="single" w:sz="4" w:space="0" w:color="000000"/>
              <w:bottom w:val="single" w:sz="4" w:space="0" w:color="000000"/>
              <w:right w:val="single" w:sz="4" w:space="0" w:color="000000"/>
            </w:tcBorders>
          </w:tcPr>
          <w:p w14:paraId="741459BE" w14:textId="77777777" w:rsidR="002E05D6" w:rsidRDefault="00FC6B76">
            <w:pPr>
              <w:rPr>
                <w:rFonts w:ascii="Times New Roman" w:hAnsi="Times New Roman"/>
              </w:rPr>
            </w:pPr>
            <w:r>
              <w:rPr>
                <w:rFonts w:ascii="Times New Roman" w:hAnsi="Times New Roman"/>
              </w:rPr>
              <w:t>Здоровье родителей и здоровье будущего ребенка. Основные средства планирования семьи. Факторы, влияющие на здоровье ребенка. Беременность и гигиена беременности. Признаки и сроки беременности. Понятие патронажа, виды патронажей. Особенности питания и образа жизни беременной женщины.</w:t>
            </w:r>
          </w:p>
          <w:p w14:paraId="4BC3CC0D" w14:textId="77777777" w:rsidR="002E05D6" w:rsidRDefault="00FC6B76">
            <w:pPr>
              <w:rPr>
                <w:rFonts w:ascii="Times New Roman" w:hAnsi="Times New Roman"/>
              </w:rPr>
            </w:pPr>
            <w:r>
              <w:rPr>
                <w:rFonts w:ascii="Times New Roman" w:hAnsi="Times New Roman"/>
              </w:rPr>
              <w:t>Основы ухода за младенцем. Физиологические особенности развития новорожденных детей. Основные мероприятия по уходу за младенцами. Формирование основ здорового образа жизни. Духовность и здоровье семьи.</w:t>
            </w:r>
          </w:p>
        </w:tc>
        <w:tc>
          <w:tcPr>
            <w:tcW w:w="850" w:type="dxa"/>
            <w:tcBorders>
              <w:top w:val="single" w:sz="4" w:space="0" w:color="000000"/>
              <w:left w:val="single" w:sz="4" w:space="0" w:color="000000"/>
              <w:bottom w:val="single" w:sz="4" w:space="0" w:color="000000"/>
              <w:right w:val="single" w:sz="4" w:space="0" w:color="000000"/>
            </w:tcBorders>
          </w:tcPr>
          <w:p w14:paraId="3177FCA5" w14:textId="77777777" w:rsidR="002E05D6" w:rsidRDefault="00FC6B76">
            <w:pPr>
              <w:jc w:val="center"/>
              <w:rPr>
                <w:rFonts w:ascii="Times New Roman" w:hAnsi="Times New Roman"/>
              </w:rPr>
            </w:pPr>
            <w:r>
              <w:rPr>
                <w:rFonts w:ascii="Times New Roman" w:hAnsi="Times New Roman"/>
              </w:rPr>
              <w:t>2</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Pr>
          <w:p w14:paraId="63240B53" w14:textId="77777777" w:rsidR="002E05D6" w:rsidRDefault="002E05D6"/>
        </w:tc>
      </w:tr>
      <w:tr w:rsidR="002E05D6" w14:paraId="01FE18CF" w14:textId="77777777">
        <w:tc>
          <w:tcPr>
            <w:tcW w:w="1101" w:type="dxa"/>
            <w:tcBorders>
              <w:top w:val="single" w:sz="4" w:space="0" w:color="000000"/>
              <w:left w:val="single" w:sz="4" w:space="0" w:color="000000"/>
              <w:bottom w:val="single" w:sz="4" w:space="0" w:color="000000"/>
              <w:right w:val="single" w:sz="4" w:space="0" w:color="000000"/>
            </w:tcBorders>
          </w:tcPr>
          <w:p w14:paraId="5DC93CC1" w14:textId="77777777" w:rsidR="002E05D6" w:rsidRDefault="00FC6B76">
            <w:pPr>
              <w:rPr>
                <w:rFonts w:ascii="Times New Roman" w:hAnsi="Times New Roman"/>
                <w:b/>
              </w:rPr>
            </w:pPr>
            <w:r>
              <w:rPr>
                <w:rFonts w:ascii="Times New Roman" w:hAnsi="Times New Roman"/>
                <w:b/>
              </w:rPr>
              <w:t>Дифференцированный зачет</w:t>
            </w:r>
          </w:p>
        </w:tc>
        <w:tc>
          <w:tcPr>
            <w:tcW w:w="425" w:type="dxa"/>
            <w:tcBorders>
              <w:top w:val="single" w:sz="4" w:space="0" w:color="000000"/>
              <w:left w:val="single" w:sz="4" w:space="0" w:color="000000"/>
              <w:bottom w:val="single" w:sz="4" w:space="0" w:color="000000"/>
              <w:right w:val="single" w:sz="4" w:space="0" w:color="000000"/>
            </w:tcBorders>
          </w:tcPr>
          <w:p w14:paraId="0C2C9328" w14:textId="77777777" w:rsidR="002E05D6" w:rsidRDefault="00FC6B76">
            <w:pPr>
              <w:jc w:val="center"/>
              <w:rPr>
                <w:rFonts w:ascii="Times New Roman" w:hAnsi="Times New Roman"/>
              </w:rPr>
            </w:pPr>
            <w:r>
              <w:rPr>
                <w:rFonts w:ascii="Times New Roman" w:hAnsi="Times New Roman"/>
              </w:rPr>
              <w:t>1</w:t>
            </w:r>
          </w:p>
        </w:tc>
        <w:tc>
          <w:tcPr>
            <w:tcW w:w="11907" w:type="dxa"/>
            <w:tcBorders>
              <w:top w:val="single" w:sz="4" w:space="0" w:color="000000"/>
              <w:left w:val="single" w:sz="4" w:space="0" w:color="000000"/>
              <w:bottom w:val="single" w:sz="4" w:space="0" w:color="000000"/>
              <w:right w:val="single" w:sz="4" w:space="0" w:color="000000"/>
            </w:tcBorders>
          </w:tcPr>
          <w:p w14:paraId="25160D3F" w14:textId="77777777" w:rsidR="002E05D6" w:rsidRDefault="00FC6B76">
            <w:pPr>
              <w:rPr>
                <w:rFonts w:ascii="Times New Roman" w:hAnsi="Times New Roman"/>
              </w:rPr>
            </w:pPr>
            <w:r>
              <w:rPr>
                <w:rFonts w:ascii="Times New Roman" w:hAnsi="Times New Roman"/>
              </w:rPr>
              <w:t>Дифференцированный зачет</w:t>
            </w:r>
          </w:p>
        </w:tc>
        <w:tc>
          <w:tcPr>
            <w:tcW w:w="850" w:type="dxa"/>
            <w:tcBorders>
              <w:top w:val="single" w:sz="4" w:space="0" w:color="000000"/>
              <w:left w:val="single" w:sz="4" w:space="0" w:color="000000"/>
              <w:bottom w:val="single" w:sz="4" w:space="0" w:color="000000"/>
              <w:right w:val="single" w:sz="4" w:space="0" w:color="000000"/>
            </w:tcBorders>
          </w:tcPr>
          <w:p w14:paraId="5A06E7B4" w14:textId="77777777" w:rsidR="002E05D6" w:rsidRDefault="00FC6B76">
            <w:pPr>
              <w:jc w:val="center"/>
              <w:rPr>
                <w:rFonts w:ascii="Times New Roman" w:hAnsi="Times New Roman"/>
                <w:b/>
              </w:rPr>
            </w:pPr>
            <w:r>
              <w:rPr>
                <w:rFonts w:ascii="Times New Roman" w:hAnsi="Times New Roman"/>
                <w:b/>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5F3B89C" w14:textId="77777777" w:rsidR="002E05D6" w:rsidRDefault="00FC6B76">
            <w:pPr>
              <w:jc w:val="center"/>
              <w:rPr>
                <w:rFonts w:ascii="Times New Roman" w:hAnsi="Times New Roman"/>
              </w:rPr>
            </w:pPr>
            <w:r>
              <w:rPr>
                <w:rFonts w:ascii="Times New Roman" w:hAnsi="Times New Roman"/>
              </w:rPr>
              <w:t>2</w:t>
            </w:r>
          </w:p>
        </w:tc>
      </w:tr>
      <w:tr w:rsidR="002E05D6" w14:paraId="55A65438" w14:textId="77777777">
        <w:tc>
          <w:tcPr>
            <w:tcW w:w="1101" w:type="dxa"/>
            <w:tcBorders>
              <w:top w:val="single" w:sz="4" w:space="0" w:color="000000"/>
              <w:left w:val="single" w:sz="4" w:space="0" w:color="000000"/>
              <w:bottom w:val="single" w:sz="4" w:space="0" w:color="000000"/>
              <w:right w:val="single" w:sz="4" w:space="0" w:color="000000"/>
            </w:tcBorders>
          </w:tcPr>
          <w:p w14:paraId="0C0A7267" w14:textId="77777777" w:rsidR="002E05D6" w:rsidRDefault="002E05D6">
            <w:pPr>
              <w:rPr>
                <w:rFonts w:ascii="Times New Roman" w:hAnsi="Times New Roman"/>
              </w:rPr>
            </w:pPr>
          </w:p>
        </w:tc>
        <w:tc>
          <w:tcPr>
            <w:tcW w:w="425" w:type="dxa"/>
            <w:tcBorders>
              <w:top w:val="single" w:sz="4" w:space="0" w:color="000000"/>
              <w:left w:val="single" w:sz="4" w:space="0" w:color="000000"/>
              <w:bottom w:val="single" w:sz="4" w:space="0" w:color="000000"/>
              <w:right w:val="single" w:sz="4" w:space="0" w:color="000000"/>
            </w:tcBorders>
          </w:tcPr>
          <w:p w14:paraId="07D38B8D" w14:textId="77777777" w:rsidR="002E05D6" w:rsidRDefault="002E05D6">
            <w:pPr>
              <w:jc w:val="center"/>
              <w:rPr>
                <w:rFonts w:ascii="Times New Roman" w:hAnsi="Times New Roman"/>
              </w:rPr>
            </w:pPr>
          </w:p>
        </w:tc>
        <w:tc>
          <w:tcPr>
            <w:tcW w:w="11907" w:type="dxa"/>
            <w:tcBorders>
              <w:top w:val="single" w:sz="4" w:space="0" w:color="000000"/>
              <w:left w:val="single" w:sz="4" w:space="0" w:color="000000"/>
              <w:bottom w:val="single" w:sz="4" w:space="0" w:color="000000"/>
              <w:right w:val="single" w:sz="4" w:space="0" w:color="000000"/>
            </w:tcBorders>
          </w:tcPr>
          <w:p w14:paraId="599D582F" w14:textId="77777777" w:rsidR="002E05D6" w:rsidRDefault="00FC6B76">
            <w:pPr>
              <w:rPr>
                <w:rFonts w:ascii="Times New Roman" w:hAnsi="Times New Roman"/>
              </w:rPr>
            </w:pPr>
            <w:r>
              <w:rPr>
                <w:rFonts w:ascii="Times New Roman" w:hAnsi="Times New Roman"/>
                <w:b/>
              </w:rPr>
              <w:t xml:space="preserve">                                                                                             Всего:</w:t>
            </w:r>
          </w:p>
        </w:tc>
        <w:tc>
          <w:tcPr>
            <w:tcW w:w="850" w:type="dxa"/>
            <w:tcBorders>
              <w:top w:val="single" w:sz="4" w:space="0" w:color="000000"/>
              <w:left w:val="single" w:sz="4" w:space="0" w:color="000000"/>
              <w:bottom w:val="single" w:sz="4" w:space="0" w:color="000000"/>
              <w:right w:val="single" w:sz="4" w:space="0" w:color="000000"/>
            </w:tcBorders>
          </w:tcPr>
          <w:p w14:paraId="044CE7F6" w14:textId="77777777" w:rsidR="002E05D6" w:rsidRDefault="00FC6B76">
            <w:pPr>
              <w:jc w:val="center"/>
              <w:rPr>
                <w:rFonts w:ascii="Times New Roman" w:hAnsi="Times New Roman"/>
                <w:b/>
              </w:rPr>
            </w:pPr>
            <w:r>
              <w:rPr>
                <w:rFonts w:ascii="Times New Roman" w:hAnsi="Times New Roman"/>
                <w:b/>
              </w:rPr>
              <w:t>70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56B6FA2" w14:textId="77777777" w:rsidR="002E05D6" w:rsidRDefault="002E05D6">
            <w:pPr>
              <w:jc w:val="center"/>
              <w:rPr>
                <w:rFonts w:ascii="Times New Roman" w:hAnsi="Times New Roman"/>
              </w:rPr>
            </w:pPr>
          </w:p>
        </w:tc>
      </w:tr>
    </w:tbl>
    <w:p w14:paraId="68F9D54A" w14:textId="77777777" w:rsidR="002E05D6" w:rsidRDefault="002E05D6">
      <w:pPr>
        <w:jc w:val="center"/>
        <w:rPr>
          <w:rFonts w:ascii="Times New Roman" w:hAnsi="Times New Roman"/>
          <w:b/>
        </w:rPr>
      </w:pPr>
    </w:p>
    <w:p w14:paraId="537855C4" w14:textId="77777777" w:rsidR="002E05D6" w:rsidRDefault="002E05D6">
      <w:pPr>
        <w:sectPr w:rsidR="002E05D6">
          <w:footerReference w:type="default" r:id="rId56"/>
          <w:pgSz w:w="16838" w:h="11906" w:orient="landscape"/>
          <w:pgMar w:top="709" w:right="1134" w:bottom="851" w:left="1134" w:header="709" w:footer="709" w:gutter="0"/>
          <w:cols w:space="720"/>
        </w:sectPr>
      </w:pPr>
    </w:p>
    <w:p w14:paraId="4A7F30E5" w14:textId="77777777" w:rsidR="002E05D6" w:rsidRDefault="00FC6B76">
      <w:pPr>
        <w:pStyle w:val="afffffff8"/>
        <w:spacing w:after="0" w:line="240" w:lineRule="auto"/>
        <w:rPr>
          <w:rFonts w:ascii="Times New Roman" w:hAnsi="Times New Roman"/>
          <w:b/>
          <w:sz w:val="24"/>
        </w:rPr>
      </w:pPr>
      <w:r>
        <w:rPr>
          <w:rFonts w:ascii="Times New Roman" w:hAnsi="Times New Roman"/>
          <w:b/>
          <w:sz w:val="24"/>
        </w:rPr>
        <w:lastRenderedPageBreak/>
        <w:t>3.</w:t>
      </w:r>
      <w:r>
        <w:rPr>
          <w:rFonts w:ascii="Times New Roman" w:hAnsi="Times New Roman"/>
          <w:sz w:val="24"/>
        </w:rPr>
        <w:t xml:space="preserve">    </w:t>
      </w:r>
      <w:r>
        <w:rPr>
          <w:rFonts w:ascii="Times New Roman" w:hAnsi="Times New Roman"/>
          <w:b/>
          <w:sz w:val="24"/>
        </w:rPr>
        <w:t>УСЛОВИЯ РЕАЛИЗАЦИИ УЧЕБНОЙ ДИСЦИПЛИНЫ</w:t>
      </w:r>
    </w:p>
    <w:p w14:paraId="0C83A23A" w14:textId="77777777" w:rsidR="002E05D6" w:rsidRDefault="002E05D6">
      <w:pPr>
        <w:pStyle w:val="afffffff8"/>
        <w:spacing w:after="0" w:line="240" w:lineRule="auto"/>
        <w:rPr>
          <w:rFonts w:ascii="Times New Roman" w:hAnsi="Times New Roman"/>
          <w:sz w:val="24"/>
        </w:rPr>
      </w:pPr>
    </w:p>
    <w:p w14:paraId="30F3472A" w14:textId="77777777" w:rsidR="002E05D6" w:rsidRDefault="00FC6B76">
      <w:pPr>
        <w:spacing w:before="43"/>
        <w:ind w:left="82"/>
        <w:rPr>
          <w:rFonts w:ascii="Times New Roman" w:hAnsi="Times New Roman"/>
        </w:rPr>
      </w:pPr>
      <w:r>
        <w:rPr>
          <w:rFonts w:ascii="Times New Roman" w:hAnsi="Times New Roman"/>
          <w:b/>
        </w:rPr>
        <w:t>3.1. Требования к материально-техническому обеспечению</w:t>
      </w:r>
    </w:p>
    <w:p w14:paraId="7FFDE3A8" w14:textId="77777777" w:rsidR="002E05D6" w:rsidRDefault="00FC6B76">
      <w:pPr>
        <w:ind w:left="96"/>
        <w:jc w:val="both"/>
        <w:rPr>
          <w:rFonts w:ascii="Times New Roman" w:hAnsi="Times New Roman"/>
        </w:rPr>
      </w:pPr>
      <w:r>
        <w:rPr>
          <w:rFonts w:ascii="Times New Roman" w:hAnsi="Times New Roman"/>
        </w:rPr>
        <w:t>Для реализации учебной дисциплины имеется учебного кабинета «Безопасность</w:t>
      </w:r>
    </w:p>
    <w:p w14:paraId="4A139639" w14:textId="1895F1D3" w:rsidR="002E05D6" w:rsidRDefault="00FC6B76">
      <w:pPr>
        <w:ind w:left="86"/>
        <w:jc w:val="both"/>
        <w:rPr>
          <w:rFonts w:ascii="Times New Roman" w:hAnsi="Times New Roman"/>
        </w:rPr>
      </w:pPr>
      <w:r>
        <w:rPr>
          <w:rFonts w:ascii="Times New Roman" w:hAnsi="Times New Roman"/>
        </w:rPr>
        <w:t>жизнедеятельности"</w:t>
      </w:r>
      <w:r w:rsidR="00613E27">
        <w:rPr>
          <w:rFonts w:ascii="Times New Roman" w:hAnsi="Times New Roman"/>
        </w:rPr>
        <w:t xml:space="preserve"> № 118</w:t>
      </w:r>
      <w:r>
        <w:rPr>
          <w:rFonts w:ascii="Times New Roman" w:hAnsi="Times New Roman"/>
        </w:rPr>
        <w:t>.</w:t>
      </w:r>
    </w:p>
    <w:p w14:paraId="6C76DBA6" w14:textId="77777777" w:rsidR="002E05D6" w:rsidRDefault="00FC6B76">
      <w:pPr>
        <w:ind w:left="86"/>
        <w:jc w:val="both"/>
        <w:rPr>
          <w:rFonts w:ascii="Times New Roman" w:hAnsi="Times New Roman"/>
        </w:rPr>
      </w:pPr>
      <w:r>
        <w:rPr>
          <w:rFonts w:ascii="Times New Roman" w:hAnsi="Times New Roman"/>
        </w:rPr>
        <w:t>Оборудование учебного кабинета:</w:t>
      </w:r>
    </w:p>
    <w:p w14:paraId="26D5726E" w14:textId="77777777" w:rsidR="002E05D6" w:rsidRDefault="00FC6B76">
      <w:pPr>
        <w:widowControl w:val="0"/>
        <w:numPr>
          <w:ilvl w:val="0"/>
          <w:numId w:val="38"/>
        </w:numPr>
        <w:tabs>
          <w:tab w:val="left" w:pos="206"/>
        </w:tabs>
        <w:spacing w:after="0" w:line="240" w:lineRule="auto"/>
        <w:ind w:left="72" w:firstLine="0"/>
        <w:jc w:val="both"/>
        <w:rPr>
          <w:rFonts w:ascii="Times New Roman" w:hAnsi="Times New Roman"/>
        </w:rPr>
      </w:pPr>
      <w:r>
        <w:rPr>
          <w:rFonts w:ascii="Times New Roman" w:hAnsi="Times New Roman"/>
        </w:rPr>
        <w:t>посадочные места по количеству обучающихся;</w:t>
      </w:r>
    </w:p>
    <w:p w14:paraId="6593BB01" w14:textId="77777777" w:rsidR="002E05D6" w:rsidRDefault="00FC6B76">
      <w:pPr>
        <w:widowControl w:val="0"/>
        <w:numPr>
          <w:ilvl w:val="0"/>
          <w:numId w:val="38"/>
        </w:numPr>
        <w:tabs>
          <w:tab w:val="left" w:pos="206"/>
        </w:tabs>
        <w:spacing w:after="0" w:line="240" w:lineRule="auto"/>
        <w:ind w:left="72" w:firstLine="0"/>
        <w:jc w:val="both"/>
        <w:rPr>
          <w:rFonts w:ascii="Times New Roman" w:hAnsi="Times New Roman"/>
        </w:rPr>
      </w:pPr>
      <w:r>
        <w:rPr>
          <w:rFonts w:ascii="Times New Roman" w:hAnsi="Times New Roman"/>
        </w:rPr>
        <w:t>рабочее место преподавателя;</w:t>
      </w:r>
    </w:p>
    <w:p w14:paraId="6F79F56B" w14:textId="77777777" w:rsidR="002E05D6" w:rsidRDefault="00FC6B76">
      <w:pPr>
        <w:widowControl w:val="0"/>
        <w:numPr>
          <w:ilvl w:val="0"/>
          <w:numId w:val="38"/>
        </w:numPr>
        <w:tabs>
          <w:tab w:val="left" w:pos="206"/>
        </w:tabs>
        <w:spacing w:after="0" w:line="240" w:lineRule="auto"/>
        <w:ind w:left="72" w:firstLine="0"/>
        <w:jc w:val="both"/>
        <w:rPr>
          <w:rFonts w:ascii="Times New Roman" w:hAnsi="Times New Roman"/>
        </w:rPr>
      </w:pPr>
      <w:r>
        <w:rPr>
          <w:rFonts w:ascii="Times New Roman" w:hAnsi="Times New Roman"/>
        </w:rPr>
        <w:t>индивидуальные средства защиты органов дыхания и кожи;</w:t>
      </w:r>
    </w:p>
    <w:p w14:paraId="34C904D4" w14:textId="77777777" w:rsidR="002E05D6" w:rsidRDefault="00FC6B76">
      <w:pPr>
        <w:widowControl w:val="0"/>
        <w:numPr>
          <w:ilvl w:val="0"/>
          <w:numId w:val="38"/>
        </w:numPr>
        <w:tabs>
          <w:tab w:val="left" w:pos="206"/>
        </w:tabs>
        <w:spacing w:after="0" w:line="240" w:lineRule="auto"/>
        <w:ind w:left="72" w:firstLine="0"/>
        <w:jc w:val="both"/>
        <w:rPr>
          <w:rFonts w:ascii="Times New Roman" w:hAnsi="Times New Roman"/>
        </w:rPr>
      </w:pPr>
      <w:r>
        <w:rPr>
          <w:rFonts w:ascii="Times New Roman" w:hAnsi="Times New Roman"/>
        </w:rPr>
        <w:t>медицинские средства защиты, санитарная сумка;</w:t>
      </w:r>
    </w:p>
    <w:p w14:paraId="1ECB15B4" w14:textId="77777777" w:rsidR="002E05D6" w:rsidRDefault="00FC6B76">
      <w:pPr>
        <w:widowControl w:val="0"/>
        <w:numPr>
          <w:ilvl w:val="0"/>
          <w:numId w:val="38"/>
        </w:numPr>
        <w:tabs>
          <w:tab w:val="left" w:pos="206"/>
        </w:tabs>
        <w:spacing w:after="0" w:line="240" w:lineRule="auto"/>
        <w:ind w:left="72" w:firstLine="0"/>
        <w:jc w:val="both"/>
        <w:rPr>
          <w:rFonts w:ascii="Times New Roman" w:hAnsi="Times New Roman"/>
        </w:rPr>
      </w:pPr>
      <w:r>
        <w:rPr>
          <w:rFonts w:ascii="Times New Roman" w:hAnsi="Times New Roman"/>
        </w:rPr>
        <w:t>приборы дозиметрического контроля;</w:t>
      </w:r>
    </w:p>
    <w:p w14:paraId="700C6850" w14:textId="77777777" w:rsidR="002E05D6" w:rsidRDefault="00FC6B76">
      <w:pPr>
        <w:widowControl w:val="0"/>
        <w:numPr>
          <w:ilvl w:val="0"/>
          <w:numId w:val="38"/>
        </w:numPr>
        <w:tabs>
          <w:tab w:val="left" w:pos="206"/>
        </w:tabs>
        <w:spacing w:after="0" w:line="240" w:lineRule="auto"/>
        <w:ind w:left="72" w:firstLine="0"/>
        <w:jc w:val="both"/>
        <w:rPr>
          <w:rFonts w:ascii="Times New Roman" w:hAnsi="Times New Roman"/>
        </w:rPr>
      </w:pPr>
      <w:r>
        <w:rPr>
          <w:rFonts w:ascii="Times New Roman" w:hAnsi="Times New Roman"/>
          <w:spacing w:val="-1"/>
        </w:rPr>
        <w:t xml:space="preserve">комплект </w:t>
      </w:r>
      <w:r>
        <w:rPr>
          <w:rFonts w:ascii="Times New Roman" w:hAnsi="Times New Roman"/>
          <w:spacing w:val="31"/>
        </w:rPr>
        <w:t>плакатов</w:t>
      </w:r>
      <w:r>
        <w:rPr>
          <w:rFonts w:ascii="Times New Roman" w:hAnsi="Times New Roman"/>
          <w:spacing w:val="-1"/>
        </w:rPr>
        <w:t xml:space="preserve"> и планшетов;</w:t>
      </w:r>
    </w:p>
    <w:p w14:paraId="270AC1AC" w14:textId="77777777" w:rsidR="002E05D6" w:rsidRDefault="00FC6B76">
      <w:pPr>
        <w:widowControl w:val="0"/>
        <w:numPr>
          <w:ilvl w:val="0"/>
          <w:numId w:val="38"/>
        </w:numPr>
        <w:tabs>
          <w:tab w:val="left" w:pos="206"/>
        </w:tabs>
        <w:spacing w:after="0" w:line="240" w:lineRule="auto"/>
        <w:ind w:left="72" w:right="5914" w:firstLine="0"/>
        <w:jc w:val="both"/>
        <w:rPr>
          <w:rFonts w:ascii="Times New Roman" w:hAnsi="Times New Roman"/>
        </w:rPr>
      </w:pPr>
      <w:r>
        <w:rPr>
          <w:rFonts w:ascii="Times New Roman" w:hAnsi="Times New Roman"/>
        </w:rPr>
        <w:t>стенды, стеллажи;</w:t>
      </w:r>
    </w:p>
    <w:p w14:paraId="62B499A8" w14:textId="77777777" w:rsidR="002E05D6" w:rsidRDefault="00FC6B76">
      <w:pPr>
        <w:widowControl w:val="0"/>
        <w:numPr>
          <w:ilvl w:val="0"/>
          <w:numId w:val="38"/>
        </w:numPr>
        <w:tabs>
          <w:tab w:val="left" w:pos="206"/>
        </w:tabs>
        <w:spacing w:after="0" w:line="240" w:lineRule="auto"/>
        <w:ind w:left="72" w:right="-2" w:firstLine="0"/>
        <w:jc w:val="both"/>
        <w:rPr>
          <w:rFonts w:ascii="Times New Roman" w:hAnsi="Times New Roman"/>
        </w:rPr>
      </w:pPr>
      <w:r>
        <w:rPr>
          <w:rFonts w:ascii="Times New Roman" w:hAnsi="Times New Roman"/>
        </w:rPr>
        <w:t>образцы средств первой медицинской помощи: индивидуальный перевязочный пакет ИПП-1; жгут кровоостанавливающий; аптечка индивидуальная АИ-2; комплект противоожоговый; индивидуальный противохимический пакет ИПП-11; сумка санитарная; носилки плащевые;</w:t>
      </w:r>
    </w:p>
    <w:p w14:paraId="4577A862" w14:textId="77777777" w:rsidR="002E05D6" w:rsidRDefault="00FC6B76">
      <w:pPr>
        <w:widowControl w:val="0"/>
        <w:numPr>
          <w:ilvl w:val="0"/>
          <w:numId w:val="38"/>
        </w:numPr>
        <w:tabs>
          <w:tab w:val="left" w:pos="206"/>
        </w:tabs>
        <w:spacing w:after="0" w:line="240" w:lineRule="auto"/>
        <w:ind w:left="72" w:right="-2" w:firstLine="0"/>
        <w:jc w:val="both"/>
        <w:rPr>
          <w:rFonts w:ascii="Times New Roman" w:hAnsi="Times New Roman"/>
        </w:rPr>
      </w:pPr>
      <w:r>
        <w:rPr>
          <w:rFonts w:ascii="Times New Roman" w:hAnsi="Times New Roman"/>
        </w:rPr>
        <w:t>образцы средств пожаротушения (СП);</w:t>
      </w:r>
    </w:p>
    <w:p w14:paraId="1A839617" w14:textId="77777777" w:rsidR="002E05D6" w:rsidRDefault="00FC6B76">
      <w:pPr>
        <w:widowControl w:val="0"/>
        <w:numPr>
          <w:ilvl w:val="0"/>
          <w:numId w:val="38"/>
        </w:numPr>
        <w:tabs>
          <w:tab w:val="left" w:pos="206"/>
        </w:tabs>
        <w:spacing w:after="0" w:line="240" w:lineRule="auto"/>
        <w:ind w:left="72" w:right="-2" w:firstLine="0"/>
        <w:jc w:val="both"/>
        <w:rPr>
          <w:rFonts w:ascii="Times New Roman" w:hAnsi="Times New Roman"/>
        </w:rPr>
      </w:pPr>
      <w:r>
        <w:rPr>
          <w:rFonts w:ascii="Times New Roman" w:hAnsi="Times New Roman"/>
        </w:rPr>
        <w:t>макет автомата Калашникова;</w:t>
      </w:r>
    </w:p>
    <w:p w14:paraId="4521A5B4" w14:textId="77777777" w:rsidR="002E05D6" w:rsidRDefault="00FC6B76">
      <w:pPr>
        <w:widowControl w:val="0"/>
        <w:numPr>
          <w:ilvl w:val="0"/>
          <w:numId w:val="38"/>
        </w:numPr>
        <w:tabs>
          <w:tab w:val="left" w:pos="206"/>
        </w:tabs>
        <w:spacing w:after="0" w:line="240" w:lineRule="auto"/>
        <w:ind w:left="72" w:right="-2" w:firstLine="0"/>
        <w:jc w:val="both"/>
        <w:rPr>
          <w:rFonts w:ascii="Times New Roman" w:hAnsi="Times New Roman"/>
        </w:rPr>
      </w:pPr>
      <w:r>
        <w:rPr>
          <w:rFonts w:ascii="Times New Roman" w:hAnsi="Times New Roman"/>
        </w:rPr>
        <w:t>стрелковый тренажер;</w:t>
      </w:r>
    </w:p>
    <w:p w14:paraId="36DED0D2" w14:textId="77777777" w:rsidR="002E05D6" w:rsidRDefault="00FC6B76">
      <w:pPr>
        <w:widowControl w:val="0"/>
        <w:numPr>
          <w:ilvl w:val="0"/>
          <w:numId w:val="38"/>
        </w:numPr>
        <w:tabs>
          <w:tab w:val="left" w:pos="206"/>
        </w:tabs>
        <w:spacing w:after="0" w:line="240" w:lineRule="auto"/>
        <w:ind w:left="72" w:right="-2" w:firstLine="0"/>
        <w:jc w:val="both"/>
        <w:rPr>
          <w:rFonts w:ascii="Times New Roman" w:hAnsi="Times New Roman"/>
        </w:rPr>
      </w:pPr>
      <w:r>
        <w:rPr>
          <w:rFonts w:ascii="Times New Roman" w:hAnsi="Times New Roman"/>
        </w:rPr>
        <w:t>обучающие и контролирующие программы по темам дисциплины;</w:t>
      </w:r>
    </w:p>
    <w:p w14:paraId="1CFDC762" w14:textId="77777777" w:rsidR="002E05D6" w:rsidRDefault="00FC6B76">
      <w:pPr>
        <w:widowControl w:val="0"/>
        <w:numPr>
          <w:ilvl w:val="0"/>
          <w:numId w:val="38"/>
        </w:numPr>
        <w:tabs>
          <w:tab w:val="left" w:pos="206"/>
        </w:tabs>
        <w:spacing w:after="0" w:line="240" w:lineRule="auto"/>
        <w:ind w:left="72" w:right="-2" w:firstLine="0"/>
        <w:jc w:val="both"/>
        <w:rPr>
          <w:rFonts w:ascii="Times New Roman" w:hAnsi="Times New Roman"/>
        </w:rPr>
      </w:pPr>
      <w:r>
        <w:rPr>
          <w:rFonts w:ascii="Times New Roman" w:hAnsi="Times New Roman"/>
        </w:rPr>
        <w:t>комплекты технической документации, в том числе паспорта на средства обучения, инструкции по их использованию и технике безопасности;</w:t>
      </w:r>
    </w:p>
    <w:p w14:paraId="4ED6ABD4" w14:textId="77777777" w:rsidR="002E05D6" w:rsidRDefault="00FC6B76">
      <w:pPr>
        <w:widowControl w:val="0"/>
        <w:numPr>
          <w:ilvl w:val="0"/>
          <w:numId w:val="38"/>
        </w:numPr>
        <w:tabs>
          <w:tab w:val="left" w:pos="206"/>
        </w:tabs>
        <w:spacing w:after="0" w:line="240" w:lineRule="auto"/>
        <w:ind w:left="72" w:right="5914" w:firstLine="0"/>
        <w:jc w:val="both"/>
        <w:rPr>
          <w:rFonts w:ascii="Times New Roman" w:hAnsi="Times New Roman"/>
        </w:rPr>
      </w:pPr>
      <w:r>
        <w:rPr>
          <w:rFonts w:ascii="Times New Roman" w:hAnsi="Times New Roman"/>
        </w:rPr>
        <w:t>библиотечный фонд.</w:t>
      </w:r>
    </w:p>
    <w:p w14:paraId="1C8ACAD2" w14:textId="77777777" w:rsidR="002E05D6" w:rsidRDefault="002E05D6">
      <w:pPr>
        <w:widowControl w:val="0"/>
        <w:tabs>
          <w:tab w:val="left" w:pos="206"/>
        </w:tabs>
        <w:ind w:left="72" w:right="5914"/>
        <w:jc w:val="both"/>
        <w:rPr>
          <w:rFonts w:ascii="Times New Roman" w:hAnsi="Times New Roman"/>
        </w:rPr>
      </w:pPr>
    </w:p>
    <w:p w14:paraId="139395DC" w14:textId="77777777" w:rsidR="002E05D6" w:rsidRDefault="00FC6B76">
      <w:pPr>
        <w:widowControl w:val="0"/>
        <w:tabs>
          <w:tab w:val="left" w:pos="2552"/>
          <w:tab w:val="left" w:pos="3969"/>
        </w:tabs>
        <w:ind w:left="72" w:right="5914"/>
        <w:jc w:val="both"/>
        <w:rPr>
          <w:rFonts w:ascii="Times New Roman" w:hAnsi="Times New Roman"/>
        </w:rPr>
      </w:pPr>
      <w:r>
        <w:rPr>
          <w:rFonts w:ascii="Times New Roman" w:hAnsi="Times New Roman"/>
        </w:rPr>
        <w:t xml:space="preserve"> Технические средства обучения:</w:t>
      </w:r>
    </w:p>
    <w:p w14:paraId="1FE8DBE9" w14:textId="77777777" w:rsidR="002E05D6" w:rsidRDefault="00FC6B76">
      <w:pPr>
        <w:widowControl w:val="0"/>
        <w:numPr>
          <w:ilvl w:val="0"/>
          <w:numId w:val="38"/>
        </w:numPr>
        <w:tabs>
          <w:tab w:val="left" w:pos="206"/>
        </w:tabs>
        <w:spacing w:after="0" w:line="240" w:lineRule="auto"/>
        <w:ind w:left="72" w:firstLine="0"/>
        <w:jc w:val="both"/>
        <w:rPr>
          <w:rFonts w:ascii="Times New Roman" w:hAnsi="Times New Roman"/>
        </w:rPr>
      </w:pPr>
      <w:r>
        <w:rPr>
          <w:rFonts w:ascii="Times New Roman" w:hAnsi="Times New Roman"/>
        </w:rPr>
        <w:t>аудио-, видео-, проекционная аппаратура;</w:t>
      </w:r>
    </w:p>
    <w:p w14:paraId="43493BF5" w14:textId="77777777" w:rsidR="002E05D6" w:rsidRDefault="00FC6B76">
      <w:pPr>
        <w:widowControl w:val="0"/>
        <w:numPr>
          <w:ilvl w:val="0"/>
          <w:numId w:val="38"/>
        </w:numPr>
        <w:tabs>
          <w:tab w:val="left" w:pos="206"/>
        </w:tabs>
        <w:spacing w:after="0" w:line="240" w:lineRule="auto"/>
        <w:ind w:left="72" w:firstLine="0"/>
        <w:jc w:val="both"/>
        <w:rPr>
          <w:rFonts w:ascii="Times New Roman" w:hAnsi="Times New Roman"/>
        </w:rPr>
      </w:pPr>
      <w:r>
        <w:rPr>
          <w:rFonts w:ascii="Times New Roman" w:hAnsi="Times New Roman"/>
        </w:rPr>
        <w:t>экран настенный;</w:t>
      </w:r>
    </w:p>
    <w:p w14:paraId="6B8DF653" w14:textId="77777777" w:rsidR="002E05D6" w:rsidRDefault="00FC6B76">
      <w:pPr>
        <w:widowControl w:val="0"/>
        <w:numPr>
          <w:ilvl w:val="0"/>
          <w:numId w:val="39"/>
        </w:numPr>
        <w:tabs>
          <w:tab w:val="left" w:pos="202"/>
        </w:tabs>
        <w:spacing w:after="0" w:line="240" w:lineRule="auto"/>
        <w:ind w:left="67" w:firstLine="0"/>
        <w:jc w:val="both"/>
        <w:rPr>
          <w:rFonts w:ascii="Times New Roman" w:hAnsi="Times New Roman"/>
        </w:rPr>
      </w:pPr>
      <w:r>
        <w:rPr>
          <w:rFonts w:ascii="Times New Roman" w:hAnsi="Times New Roman"/>
        </w:rPr>
        <w:t>учебные видеофильмы;</w:t>
      </w:r>
    </w:p>
    <w:p w14:paraId="402FC391" w14:textId="77777777" w:rsidR="002E05D6" w:rsidRDefault="00FC6B76">
      <w:pPr>
        <w:widowControl w:val="0"/>
        <w:numPr>
          <w:ilvl w:val="0"/>
          <w:numId w:val="39"/>
        </w:numPr>
        <w:tabs>
          <w:tab w:val="left" w:pos="202"/>
        </w:tabs>
        <w:spacing w:after="0" w:line="240" w:lineRule="auto"/>
        <w:ind w:left="67" w:firstLine="0"/>
        <w:jc w:val="both"/>
        <w:rPr>
          <w:rFonts w:ascii="Times New Roman" w:hAnsi="Times New Roman"/>
        </w:rPr>
      </w:pPr>
      <w:r>
        <w:rPr>
          <w:rFonts w:ascii="Times New Roman" w:hAnsi="Times New Roman"/>
        </w:rPr>
        <w:t>средства программного обучения и контроля знаний.</w:t>
      </w:r>
    </w:p>
    <w:p w14:paraId="036E5D6F" w14:textId="77777777" w:rsidR="002E05D6" w:rsidRDefault="002E05D6">
      <w:pPr>
        <w:ind w:left="58"/>
        <w:rPr>
          <w:rFonts w:ascii="Times New Roman" w:hAnsi="Times New Roman"/>
          <w:b/>
        </w:rPr>
      </w:pPr>
    </w:p>
    <w:p w14:paraId="3C0310F0" w14:textId="77777777" w:rsidR="002E05D6" w:rsidRDefault="00FC6B76">
      <w:pPr>
        <w:ind w:left="58"/>
        <w:rPr>
          <w:rFonts w:ascii="Times New Roman" w:hAnsi="Times New Roman"/>
        </w:rPr>
      </w:pPr>
      <w:r>
        <w:rPr>
          <w:rFonts w:ascii="Times New Roman" w:hAnsi="Times New Roman"/>
          <w:b/>
        </w:rPr>
        <w:t>3.2.Информационное обеспечение обучения.</w:t>
      </w:r>
    </w:p>
    <w:p w14:paraId="5CADA811" w14:textId="77777777" w:rsidR="002E05D6" w:rsidRDefault="00FC6B76">
      <w:pPr>
        <w:ind w:left="62"/>
        <w:rPr>
          <w:rFonts w:ascii="Times New Roman" w:hAnsi="Times New Roman"/>
        </w:rPr>
      </w:pPr>
      <w:r>
        <w:rPr>
          <w:rFonts w:ascii="Times New Roman" w:hAnsi="Times New Roman"/>
          <w:b/>
        </w:rPr>
        <w:t>Перечень учебных изданий, Интернет-ресурсов, дополнительной</w:t>
      </w:r>
      <w:r>
        <w:rPr>
          <w:rFonts w:ascii="Times New Roman" w:hAnsi="Times New Roman"/>
        </w:rPr>
        <w:t xml:space="preserve"> </w:t>
      </w:r>
      <w:r>
        <w:rPr>
          <w:rFonts w:ascii="Times New Roman" w:hAnsi="Times New Roman"/>
          <w:b/>
        </w:rPr>
        <w:t>литературы.</w:t>
      </w:r>
    </w:p>
    <w:p w14:paraId="0D158F10" w14:textId="77777777" w:rsidR="002E05D6" w:rsidRDefault="00FC6B76">
      <w:pPr>
        <w:spacing w:before="298"/>
        <w:ind w:left="62"/>
        <w:rPr>
          <w:rFonts w:ascii="Times New Roman" w:hAnsi="Times New Roman"/>
          <w:b/>
        </w:rPr>
      </w:pPr>
      <w:r>
        <w:rPr>
          <w:rFonts w:ascii="Times New Roman" w:hAnsi="Times New Roman"/>
          <w:b/>
        </w:rPr>
        <w:t>Основные источники:</w:t>
      </w:r>
    </w:p>
    <w:p w14:paraId="0F1E0818" w14:textId="77777777" w:rsidR="002E05D6" w:rsidRDefault="00FC6B76">
      <w:pPr>
        <w:numPr>
          <w:ilvl w:val="0"/>
          <w:numId w:val="40"/>
        </w:numPr>
        <w:spacing w:after="0" w:line="240" w:lineRule="auto"/>
        <w:ind w:left="0" w:firstLine="567"/>
        <w:rPr>
          <w:rFonts w:ascii="Times New Roman" w:hAnsi="Times New Roman"/>
        </w:rPr>
      </w:pPr>
      <w:r>
        <w:rPr>
          <w:rFonts w:ascii="Times New Roman" w:hAnsi="Times New Roman"/>
          <w:i/>
        </w:rPr>
        <w:t>Айзман Р</w:t>
      </w:r>
      <w:r>
        <w:rPr>
          <w:rFonts w:ascii="Times New Roman" w:hAnsi="Times New Roman"/>
        </w:rPr>
        <w:t xml:space="preserve">. </w:t>
      </w:r>
      <w:r>
        <w:rPr>
          <w:rFonts w:ascii="Times New Roman" w:hAnsi="Times New Roman"/>
          <w:i/>
        </w:rPr>
        <w:t>И</w:t>
      </w:r>
      <w:r>
        <w:rPr>
          <w:rFonts w:ascii="Times New Roman" w:hAnsi="Times New Roman"/>
        </w:rPr>
        <w:t xml:space="preserve">., </w:t>
      </w:r>
      <w:r>
        <w:rPr>
          <w:rFonts w:ascii="Times New Roman" w:hAnsi="Times New Roman"/>
          <w:i/>
        </w:rPr>
        <w:t>Омельченко И</w:t>
      </w:r>
      <w:r>
        <w:rPr>
          <w:rFonts w:ascii="Times New Roman" w:hAnsi="Times New Roman"/>
        </w:rPr>
        <w:t xml:space="preserve">. </w:t>
      </w:r>
      <w:r>
        <w:rPr>
          <w:rFonts w:ascii="Times New Roman" w:hAnsi="Times New Roman"/>
          <w:i/>
        </w:rPr>
        <w:t>В</w:t>
      </w:r>
      <w:r>
        <w:rPr>
          <w:rFonts w:ascii="Times New Roman" w:hAnsi="Times New Roman"/>
        </w:rPr>
        <w:t>. Основы медицинских знаний: учеб. пособие для бакалавров. — М., 2013.</w:t>
      </w:r>
    </w:p>
    <w:p w14:paraId="0E294BCD" w14:textId="77777777" w:rsidR="002E05D6" w:rsidRDefault="00FC6B76">
      <w:pPr>
        <w:numPr>
          <w:ilvl w:val="0"/>
          <w:numId w:val="40"/>
        </w:numPr>
        <w:spacing w:after="0" w:line="240" w:lineRule="auto"/>
        <w:ind w:left="0" w:firstLine="567"/>
        <w:rPr>
          <w:rFonts w:ascii="Times New Roman" w:hAnsi="Times New Roman"/>
        </w:rPr>
      </w:pPr>
      <w:r>
        <w:rPr>
          <w:rFonts w:ascii="Times New Roman" w:hAnsi="Times New Roman"/>
          <w:i/>
        </w:rPr>
        <w:t>Аксенова М</w:t>
      </w:r>
      <w:r>
        <w:rPr>
          <w:rFonts w:ascii="Times New Roman" w:hAnsi="Times New Roman"/>
        </w:rPr>
        <w:t xml:space="preserve">., </w:t>
      </w:r>
      <w:r>
        <w:rPr>
          <w:rFonts w:ascii="Times New Roman" w:hAnsi="Times New Roman"/>
          <w:i/>
        </w:rPr>
        <w:t>Кузнецов С</w:t>
      </w:r>
      <w:r>
        <w:rPr>
          <w:rFonts w:ascii="Times New Roman" w:hAnsi="Times New Roman"/>
        </w:rPr>
        <w:t xml:space="preserve">., </w:t>
      </w:r>
      <w:r>
        <w:rPr>
          <w:rFonts w:ascii="Times New Roman" w:hAnsi="Times New Roman"/>
          <w:i/>
        </w:rPr>
        <w:t>Евлахович и др</w:t>
      </w:r>
      <w:r>
        <w:rPr>
          <w:rFonts w:ascii="Times New Roman" w:hAnsi="Times New Roman"/>
        </w:rPr>
        <w:t>. Огнестрельное оружие. — М., 2012.</w:t>
      </w:r>
    </w:p>
    <w:p w14:paraId="614DAB19" w14:textId="77777777" w:rsidR="002E05D6" w:rsidRDefault="00FC6B76">
      <w:pPr>
        <w:numPr>
          <w:ilvl w:val="0"/>
          <w:numId w:val="40"/>
        </w:numPr>
        <w:spacing w:after="0" w:line="240" w:lineRule="auto"/>
        <w:ind w:left="0" w:firstLine="567"/>
        <w:rPr>
          <w:rFonts w:ascii="Times New Roman" w:hAnsi="Times New Roman"/>
        </w:rPr>
      </w:pPr>
      <w:r>
        <w:rPr>
          <w:rFonts w:ascii="Times New Roman" w:hAnsi="Times New Roman"/>
          <w:i/>
        </w:rPr>
        <w:t>Косолапова Н</w:t>
      </w:r>
      <w:r>
        <w:rPr>
          <w:rFonts w:ascii="Times New Roman" w:hAnsi="Times New Roman"/>
        </w:rPr>
        <w:t xml:space="preserve">. </w:t>
      </w:r>
      <w:r>
        <w:rPr>
          <w:rFonts w:ascii="Times New Roman" w:hAnsi="Times New Roman"/>
          <w:i/>
        </w:rPr>
        <w:t>В</w:t>
      </w:r>
      <w:r>
        <w:rPr>
          <w:rFonts w:ascii="Times New Roman" w:hAnsi="Times New Roman"/>
        </w:rPr>
        <w:t xml:space="preserve">., </w:t>
      </w:r>
      <w:r>
        <w:rPr>
          <w:rFonts w:ascii="Times New Roman" w:hAnsi="Times New Roman"/>
          <w:i/>
        </w:rPr>
        <w:t>Прокопенко Н</w:t>
      </w:r>
      <w:r>
        <w:rPr>
          <w:rFonts w:ascii="Times New Roman" w:hAnsi="Times New Roman"/>
        </w:rPr>
        <w:t xml:space="preserve">. </w:t>
      </w:r>
      <w:r>
        <w:rPr>
          <w:rFonts w:ascii="Times New Roman" w:hAnsi="Times New Roman"/>
          <w:i/>
        </w:rPr>
        <w:t>А</w:t>
      </w:r>
      <w:r>
        <w:rPr>
          <w:rFonts w:ascii="Times New Roman" w:hAnsi="Times New Roman"/>
        </w:rPr>
        <w:t>. Основы безопасности жизнедеятельности: учебник для сред. проф. образования. — М., 2015.</w:t>
      </w:r>
    </w:p>
    <w:p w14:paraId="7BA9BDB0" w14:textId="77777777" w:rsidR="002E05D6" w:rsidRDefault="00FC6B76">
      <w:pPr>
        <w:numPr>
          <w:ilvl w:val="0"/>
          <w:numId w:val="40"/>
        </w:numPr>
        <w:spacing w:after="0" w:line="240" w:lineRule="auto"/>
        <w:ind w:left="0" w:firstLine="567"/>
        <w:rPr>
          <w:rFonts w:ascii="Times New Roman" w:hAnsi="Times New Roman"/>
        </w:rPr>
      </w:pPr>
      <w:r>
        <w:rPr>
          <w:rFonts w:ascii="Times New Roman" w:hAnsi="Times New Roman"/>
          <w:i/>
        </w:rPr>
        <w:t>Косолапова Н</w:t>
      </w:r>
      <w:r>
        <w:rPr>
          <w:rFonts w:ascii="Times New Roman" w:hAnsi="Times New Roman"/>
        </w:rPr>
        <w:t xml:space="preserve">. </w:t>
      </w:r>
      <w:r>
        <w:rPr>
          <w:rFonts w:ascii="Times New Roman" w:hAnsi="Times New Roman"/>
          <w:i/>
        </w:rPr>
        <w:t>В</w:t>
      </w:r>
      <w:r>
        <w:rPr>
          <w:rFonts w:ascii="Times New Roman" w:hAnsi="Times New Roman"/>
        </w:rPr>
        <w:t xml:space="preserve">., </w:t>
      </w:r>
      <w:r>
        <w:rPr>
          <w:rFonts w:ascii="Times New Roman" w:hAnsi="Times New Roman"/>
          <w:i/>
        </w:rPr>
        <w:t>Прокопенко Н</w:t>
      </w:r>
      <w:r>
        <w:rPr>
          <w:rFonts w:ascii="Times New Roman" w:hAnsi="Times New Roman"/>
        </w:rPr>
        <w:t xml:space="preserve">. </w:t>
      </w:r>
      <w:r>
        <w:rPr>
          <w:rFonts w:ascii="Times New Roman" w:hAnsi="Times New Roman"/>
          <w:i/>
        </w:rPr>
        <w:t>А</w:t>
      </w:r>
      <w:r>
        <w:rPr>
          <w:rFonts w:ascii="Times New Roman" w:hAnsi="Times New Roman"/>
        </w:rPr>
        <w:t>. Основы безопасности жизнедеятельности: электронный учебник для сред. проф. образования. — М., 2015.</w:t>
      </w:r>
    </w:p>
    <w:p w14:paraId="39DF0073" w14:textId="77777777" w:rsidR="002E05D6" w:rsidRDefault="00FC6B76">
      <w:pPr>
        <w:numPr>
          <w:ilvl w:val="0"/>
          <w:numId w:val="40"/>
        </w:numPr>
        <w:spacing w:after="0" w:line="240" w:lineRule="auto"/>
        <w:ind w:left="0" w:firstLine="567"/>
        <w:rPr>
          <w:rFonts w:ascii="Times New Roman" w:hAnsi="Times New Roman"/>
        </w:rPr>
      </w:pPr>
      <w:r>
        <w:rPr>
          <w:rFonts w:ascii="Times New Roman" w:hAnsi="Times New Roman"/>
          <w:i/>
        </w:rPr>
        <w:t>Косолапова Н</w:t>
      </w:r>
      <w:r>
        <w:rPr>
          <w:rFonts w:ascii="Times New Roman" w:hAnsi="Times New Roman"/>
        </w:rPr>
        <w:t xml:space="preserve">. </w:t>
      </w:r>
      <w:r>
        <w:rPr>
          <w:rFonts w:ascii="Times New Roman" w:hAnsi="Times New Roman"/>
          <w:i/>
        </w:rPr>
        <w:t>В</w:t>
      </w:r>
      <w:r>
        <w:rPr>
          <w:rFonts w:ascii="Times New Roman" w:hAnsi="Times New Roman"/>
        </w:rPr>
        <w:t xml:space="preserve">., </w:t>
      </w:r>
      <w:r>
        <w:rPr>
          <w:rFonts w:ascii="Times New Roman" w:hAnsi="Times New Roman"/>
          <w:i/>
        </w:rPr>
        <w:t>Прокопенко Н</w:t>
      </w:r>
      <w:r>
        <w:rPr>
          <w:rFonts w:ascii="Times New Roman" w:hAnsi="Times New Roman"/>
        </w:rPr>
        <w:t xml:space="preserve">. </w:t>
      </w:r>
      <w:r>
        <w:rPr>
          <w:rFonts w:ascii="Times New Roman" w:hAnsi="Times New Roman"/>
          <w:i/>
        </w:rPr>
        <w:t>А</w:t>
      </w:r>
      <w:r>
        <w:rPr>
          <w:rFonts w:ascii="Times New Roman" w:hAnsi="Times New Roman"/>
        </w:rPr>
        <w:t xml:space="preserve">., </w:t>
      </w:r>
      <w:r>
        <w:rPr>
          <w:rFonts w:ascii="Times New Roman" w:hAnsi="Times New Roman"/>
          <w:i/>
        </w:rPr>
        <w:t>Побежимова Е</w:t>
      </w:r>
      <w:r>
        <w:rPr>
          <w:rFonts w:ascii="Times New Roman" w:hAnsi="Times New Roman"/>
        </w:rPr>
        <w:t xml:space="preserve">. </w:t>
      </w:r>
      <w:r>
        <w:rPr>
          <w:rFonts w:ascii="Times New Roman" w:hAnsi="Times New Roman"/>
          <w:i/>
        </w:rPr>
        <w:t>Л</w:t>
      </w:r>
      <w:r>
        <w:rPr>
          <w:rFonts w:ascii="Times New Roman" w:hAnsi="Times New Roman"/>
        </w:rPr>
        <w:t>. Безопасность жизнедеятельности: учебник для учреждений сред. проф. образования. — М., 2014.</w:t>
      </w:r>
    </w:p>
    <w:p w14:paraId="3B210AD4" w14:textId="77777777" w:rsidR="002E05D6" w:rsidRDefault="00FC6B76">
      <w:pPr>
        <w:numPr>
          <w:ilvl w:val="0"/>
          <w:numId w:val="40"/>
        </w:numPr>
        <w:spacing w:after="0" w:line="240" w:lineRule="auto"/>
        <w:ind w:left="0" w:firstLine="567"/>
        <w:rPr>
          <w:rFonts w:ascii="Times New Roman" w:hAnsi="Times New Roman"/>
        </w:rPr>
      </w:pPr>
      <w:r>
        <w:rPr>
          <w:rFonts w:ascii="Times New Roman" w:hAnsi="Times New Roman"/>
          <w:i/>
        </w:rPr>
        <w:t>Косолапова Н</w:t>
      </w:r>
      <w:r>
        <w:rPr>
          <w:rFonts w:ascii="Times New Roman" w:hAnsi="Times New Roman"/>
        </w:rPr>
        <w:t xml:space="preserve">. </w:t>
      </w:r>
      <w:r>
        <w:rPr>
          <w:rFonts w:ascii="Times New Roman" w:hAnsi="Times New Roman"/>
          <w:i/>
        </w:rPr>
        <w:t>В</w:t>
      </w:r>
      <w:r>
        <w:rPr>
          <w:rFonts w:ascii="Times New Roman" w:hAnsi="Times New Roman"/>
        </w:rPr>
        <w:t xml:space="preserve">., </w:t>
      </w:r>
      <w:r>
        <w:rPr>
          <w:rFonts w:ascii="Times New Roman" w:hAnsi="Times New Roman"/>
          <w:i/>
        </w:rPr>
        <w:t>Прокопенко Н</w:t>
      </w:r>
      <w:r>
        <w:rPr>
          <w:rFonts w:ascii="Times New Roman" w:hAnsi="Times New Roman"/>
        </w:rPr>
        <w:t xml:space="preserve">. </w:t>
      </w:r>
      <w:r>
        <w:rPr>
          <w:rFonts w:ascii="Times New Roman" w:hAnsi="Times New Roman"/>
          <w:i/>
        </w:rPr>
        <w:t>А</w:t>
      </w:r>
      <w:r>
        <w:rPr>
          <w:rFonts w:ascii="Times New Roman" w:hAnsi="Times New Roman"/>
        </w:rPr>
        <w:t xml:space="preserve">., </w:t>
      </w:r>
      <w:r>
        <w:rPr>
          <w:rFonts w:ascii="Times New Roman" w:hAnsi="Times New Roman"/>
          <w:i/>
        </w:rPr>
        <w:t>Побежимова Е</w:t>
      </w:r>
      <w:r>
        <w:rPr>
          <w:rFonts w:ascii="Times New Roman" w:hAnsi="Times New Roman"/>
        </w:rPr>
        <w:t xml:space="preserve">. </w:t>
      </w:r>
      <w:r>
        <w:rPr>
          <w:rFonts w:ascii="Times New Roman" w:hAnsi="Times New Roman"/>
          <w:i/>
        </w:rPr>
        <w:t>Л</w:t>
      </w:r>
      <w:r>
        <w:rPr>
          <w:rFonts w:ascii="Times New Roman" w:hAnsi="Times New Roman"/>
        </w:rPr>
        <w:t>. Безопасность жизнедеятельности.</w:t>
      </w:r>
    </w:p>
    <w:p w14:paraId="7DA932B1" w14:textId="77777777" w:rsidR="002E05D6" w:rsidRDefault="00FC6B76">
      <w:pPr>
        <w:numPr>
          <w:ilvl w:val="0"/>
          <w:numId w:val="40"/>
        </w:numPr>
        <w:spacing w:after="0" w:line="240" w:lineRule="auto"/>
        <w:ind w:left="0" w:firstLine="567"/>
        <w:rPr>
          <w:rFonts w:ascii="Times New Roman" w:hAnsi="Times New Roman"/>
        </w:rPr>
      </w:pPr>
      <w:r>
        <w:rPr>
          <w:rFonts w:ascii="Times New Roman" w:hAnsi="Times New Roman"/>
        </w:rPr>
        <w:t>Практикум: учеб. пособие для учреждений сред. проф. образования. — М., 2013.</w:t>
      </w:r>
    </w:p>
    <w:p w14:paraId="5F0A9BAC" w14:textId="77777777" w:rsidR="002E05D6" w:rsidRDefault="00FC6B76">
      <w:pPr>
        <w:numPr>
          <w:ilvl w:val="0"/>
          <w:numId w:val="40"/>
        </w:numPr>
        <w:spacing w:after="0" w:line="240" w:lineRule="auto"/>
        <w:ind w:left="0" w:firstLine="567"/>
        <w:rPr>
          <w:rFonts w:ascii="Times New Roman" w:hAnsi="Times New Roman"/>
        </w:rPr>
      </w:pPr>
      <w:r>
        <w:rPr>
          <w:rFonts w:ascii="Times New Roman" w:hAnsi="Times New Roman"/>
          <w:i/>
        </w:rPr>
        <w:lastRenderedPageBreak/>
        <w:t>Косолапова Н</w:t>
      </w:r>
      <w:r>
        <w:rPr>
          <w:rFonts w:ascii="Times New Roman" w:hAnsi="Times New Roman"/>
        </w:rPr>
        <w:t xml:space="preserve">. </w:t>
      </w:r>
      <w:r>
        <w:rPr>
          <w:rFonts w:ascii="Times New Roman" w:hAnsi="Times New Roman"/>
          <w:i/>
        </w:rPr>
        <w:t>В</w:t>
      </w:r>
      <w:r>
        <w:rPr>
          <w:rFonts w:ascii="Times New Roman" w:hAnsi="Times New Roman"/>
        </w:rPr>
        <w:t xml:space="preserve">., </w:t>
      </w:r>
      <w:r>
        <w:rPr>
          <w:rFonts w:ascii="Times New Roman" w:hAnsi="Times New Roman"/>
          <w:i/>
        </w:rPr>
        <w:t>Прокопенко Н</w:t>
      </w:r>
      <w:r>
        <w:rPr>
          <w:rFonts w:ascii="Times New Roman" w:hAnsi="Times New Roman"/>
        </w:rPr>
        <w:t xml:space="preserve">. </w:t>
      </w:r>
      <w:r>
        <w:rPr>
          <w:rFonts w:ascii="Times New Roman" w:hAnsi="Times New Roman"/>
          <w:i/>
        </w:rPr>
        <w:t>А</w:t>
      </w:r>
      <w:r>
        <w:rPr>
          <w:rFonts w:ascii="Times New Roman" w:hAnsi="Times New Roman"/>
        </w:rPr>
        <w:t xml:space="preserve">., </w:t>
      </w:r>
      <w:r>
        <w:rPr>
          <w:rFonts w:ascii="Times New Roman" w:hAnsi="Times New Roman"/>
          <w:i/>
        </w:rPr>
        <w:t>Побежимова Е</w:t>
      </w:r>
      <w:r>
        <w:rPr>
          <w:rFonts w:ascii="Times New Roman" w:hAnsi="Times New Roman"/>
        </w:rPr>
        <w:t xml:space="preserve">. </w:t>
      </w:r>
      <w:r>
        <w:rPr>
          <w:rFonts w:ascii="Times New Roman" w:hAnsi="Times New Roman"/>
          <w:i/>
        </w:rPr>
        <w:t>Л</w:t>
      </w:r>
      <w:r>
        <w:rPr>
          <w:rFonts w:ascii="Times New Roman" w:hAnsi="Times New Roman"/>
        </w:rPr>
        <w:t>. Безопасность жизнедеятельности:электронное учебное издание для обучающихся по профессиям в учреждениях сред. проф.образования. — М., 2014.</w:t>
      </w:r>
    </w:p>
    <w:p w14:paraId="3502FA90" w14:textId="77777777" w:rsidR="002E05D6" w:rsidRDefault="00FC6B76">
      <w:pPr>
        <w:numPr>
          <w:ilvl w:val="0"/>
          <w:numId w:val="40"/>
        </w:numPr>
        <w:spacing w:after="0" w:line="240" w:lineRule="auto"/>
        <w:ind w:left="0" w:firstLine="567"/>
        <w:rPr>
          <w:rFonts w:ascii="Times New Roman" w:hAnsi="Times New Roman"/>
        </w:rPr>
      </w:pPr>
      <w:r>
        <w:rPr>
          <w:rFonts w:ascii="Times New Roman" w:hAnsi="Times New Roman"/>
          <w:i/>
        </w:rPr>
        <w:t>Косолапова Н</w:t>
      </w:r>
      <w:r>
        <w:rPr>
          <w:rFonts w:ascii="Times New Roman" w:hAnsi="Times New Roman"/>
        </w:rPr>
        <w:t xml:space="preserve">. </w:t>
      </w:r>
      <w:r>
        <w:rPr>
          <w:rFonts w:ascii="Times New Roman" w:hAnsi="Times New Roman"/>
          <w:i/>
        </w:rPr>
        <w:t>В</w:t>
      </w:r>
      <w:r>
        <w:rPr>
          <w:rFonts w:ascii="Times New Roman" w:hAnsi="Times New Roman"/>
        </w:rPr>
        <w:t xml:space="preserve">., </w:t>
      </w:r>
      <w:r>
        <w:rPr>
          <w:rFonts w:ascii="Times New Roman" w:hAnsi="Times New Roman"/>
          <w:i/>
        </w:rPr>
        <w:t>Прокопенко Н</w:t>
      </w:r>
      <w:r>
        <w:rPr>
          <w:rFonts w:ascii="Times New Roman" w:hAnsi="Times New Roman"/>
        </w:rPr>
        <w:t xml:space="preserve">. </w:t>
      </w:r>
      <w:r>
        <w:rPr>
          <w:rFonts w:ascii="Times New Roman" w:hAnsi="Times New Roman"/>
          <w:i/>
        </w:rPr>
        <w:t>А</w:t>
      </w:r>
      <w:r>
        <w:rPr>
          <w:rFonts w:ascii="Times New Roman" w:hAnsi="Times New Roman"/>
        </w:rPr>
        <w:t xml:space="preserve">., </w:t>
      </w:r>
      <w:r>
        <w:rPr>
          <w:rFonts w:ascii="Times New Roman" w:hAnsi="Times New Roman"/>
          <w:i/>
        </w:rPr>
        <w:t>Побежимова Е</w:t>
      </w:r>
      <w:r>
        <w:rPr>
          <w:rFonts w:ascii="Times New Roman" w:hAnsi="Times New Roman"/>
        </w:rPr>
        <w:t xml:space="preserve">. </w:t>
      </w:r>
      <w:r>
        <w:rPr>
          <w:rFonts w:ascii="Times New Roman" w:hAnsi="Times New Roman"/>
          <w:i/>
        </w:rPr>
        <w:t>Л</w:t>
      </w:r>
      <w:r>
        <w:rPr>
          <w:rFonts w:ascii="Times New Roman" w:hAnsi="Times New Roman"/>
        </w:rPr>
        <w:t>. Безопасность жизнедеятельности:</w:t>
      </w:r>
    </w:p>
    <w:p w14:paraId="4E53416D" w14:textId="77777777" w:rsidR="002E05D6" w:rsidRDefault="00FC6B76">
      <w:pPr>
        <w:numPr>
          <w:ilvl w:val="0"/>
          <w:numId w:val="40"/>
        </w:numPr>
        <w:spacing w:after="0" w:line="240" w:lineRule="auto"/>
        <w:ind w:left="0" w:firstLine="567"/>
        <w:rPr>
          <w:rFonts w:ascii="Times New Roman" w:hAnsi="Times New Roman"/>
        </w:rPr>
      </w:pPr>
      <w:r>
        <w:rPr>
          <w:rFonts w:ascii="Times New Roman" w:hAnsi="Times New Roman"/>
        </w:rPr>
        <w:t>электронное приложение к учебнику для учреждений сред. проф. образования. — М., 2014.</w:t>
      </w:r>
    </w:p>
    <w:p w14:paraId="6B01C7A4" w14:textId="77777777" w:rsidR="002E05D6" w:rsidRDefault="00FC6B76">
      <w:pPr>
        <w:numPr>
          <w:ilvl w:val="0"/>
          <w:numId w:val="40"/>
        </w:numPr>
        <w:spacing w:after="0" w:line="240" w:lineRule="auto"/>
        <w:ind w:left="0" w:firstLine="567"/>
        <w:rPr>
          <w:rFonts w:ascii="Times New Roman" w:hAnsi="Times New Roman"/>
        </w:rPr>
      </w:pPr>
      <w:r>
        <w:rPr>
          <w:rFonts w:ascii="Times New Roman" w:hAnsi="Times New Roman"/>
          <w:i/>
        </w:rPr>
        <w:t>Косолапова Н</w:t>
      </w:r>
      <w:r>
        <w:rPr>
          <w:rFonts w:ascii="Times New Roman" w:hAnsi="Times New Roman"/>
        </w:rPr>
        <w:t xml:space="preserve">. </w:t>
      </w:r>
      <w:r>
        <w:rPr>
          <w:rFonts w:ascii="Times New Roman" w:hAnsi="Times New Roman"/>
          <w:i/>
        </w:rPr>
        <w:t>В</w:t>
      </w:r>
      <w:r>
        <w:rPr>
          <w:rFonts w:ascii="Times New Roman" w:hAnsi="Times New Roman"/>
        </w:rPr>
        <w:t xml:space="preserve">., </w:t>
      </w:r>
      <w:r>
        <w:rPr>
          <w:rFonts w:ascii="Times New Roman" w:hAnsi="Times New Roman"/>
          <w:i/>
        </w:rPr>
        <w:t>Прокопенко Н</w:t>
      </w:r>
      <w:r>
        <w:rPr>
          <w:rFonts w:ascii="Times New Roman" w:hAnsi="Times New Roman"/>
        </w:rPr>
        <w:t xml:space="preserve">. </w:t>
      </w:r>
      <w:r>
        <w:rPr>
          <w:rFonts w:ascii="Times New Roman" w:hAnsi="Times New Roman"/>
          <w:i/>
        </w:rPr>
        <w:t>А</w:t>
      </w:r>
      <w:r>
        <w:rPr>
          <w:rFonts w:ascii="Times New Roman" w:hAnsi="Times New Roman"/>
        </w:rPr>
        <w:t xml:space="preserve">., </w:t>
      </w:r>
      <w:r>
        <w:rPr>
          <w:rFonts w:ascii="Times New Roman" w:hAnsi="Times New Roman"/>
          <w:i/>
        </w:rPr>
        <w:t>Побежимова Е</w:t>
      </w:r>
      <w:r>
        <w:rPr>
          <w:rFonts w:ascii="Times New Roman" w:hAnsi="Times New Roman"/>
        </w:rPr>
        <w:t xml:space="preserve">. </w:t>
      </w:r>
      <w:r>
        <w:rPr>
          <w:rFonts w:ascii="Times New Roman" w:hAnsi="Times New Roman"/>
          <w:i/>
        </w:rPr>
        <w:t>Л</w:t>
      </w:r>
      <w:r>
        <w:rPr>
          <w:rFonts w:ascii="Times New Roman" w:hAnsi="Times New Roman"/>
        </w:rPr>
        <w:t>. Безопасность жизнедеятельности: электронный учебно-методический комплекс для учреждений сред. проф. образования. — М., 2014.</w:t>
      </w:r>
    </w:p>
    <w:p w14:paraId="3E54BEA3" w14:textId="77777777" w:rsidR="002E05D6" w:rsidRDefault="00FC6B76">
      <w:pPr>
        <w:numPr>
          <w:ilvl w:val="0"/>
          <w:numId w:val="40"/>
        </w:numPr>
        <w:spacing w:after="0" w:line="240" w:lineRule="auto"/>
        <w:ind w:left="0" w:firstLine="567"/>
        <w:rPr>
          <w:rFonts w:ascii="Times New Roman" w:hAnsi="Times New Roman"/>
        </w:rPr>
      </w:pPr>
      <w:r>
        <w:rPr>
          <w:rFonts w:ascii="Times New Roman" w:hAnsi="Times New Roman"/>
          <w:i/>
        </w:rPr>
        <w:t>Микрюков В</w:t>
      </w:r>
      <w:r>
        <w:rPr>
          <w:rFonts w:ascii="Times New Roman" w:hAnsi="Times New Roman"/>
        </w:rPr>
        <w:t>.</w:t>
      </w:r>
      <w:r>
        <w:rPr>
          <w:rFonts w:ascii="Times New Roman" w:hAnsi="Times New Roman"/>
          <w:i/>
        </w:rPr>
        <w:t>Ю</w:t>
      </w:r>
      <w:r>
        <w:rPr>
          <w:rFonts w:ascii="Times New Roman" w:hAnsi="Times New Roman"/>
        </w:rPr>
        <w:t>. Безопасность жизнедеятельности: учебник для студентов сред. проф. образования. — М., 2014.</w:t>
      </w:r>
    </w:p>
    <w:p w14:paraId="542247F5" w14:textId="77777777" w:rsidR="002E05D6" w:rsidRDefault="00FC6B76">
      <w:pPr>
        <w:numPr>
          <w:ilvl w:val="0"/>
          <w:numId w:val="40"/>
        </w:numPr>
        <w:spacing w:after="0" w:line="240" w:lineRule="auto"/>
        <w:ind w:left="0" w:firstLine="567"/>
        <w:rPr>
          <w:rFonts w:ascii="Times New Roman" w:hAnsi="Times New Roman"/>
        </w:rPr>
      </w:pPr>
      <w:r>
        <w:rPr>
          <w:rFonts w:ascii="Times New Roman" w:hAnsi="Times New Roman"/>
          <w:i/>
        </w:rPr>
        <w:t>Микрюков В</w:t>
      </w:r>
      <w:r>
        <w:rPr>
          <w:rFonts w:ascii="Times New Roman" w:hAnsi="Times New Roman"/>
        </w:rPr>
        <w:t>.</w:t>
      </w:r>
      <w:r>
        <w:rPr>
          <w:rFonts w:ascii="Times New Roman" w:hAnsi="Times New Roman"/>
          <w:i/>
        </w:rPr>
        <w:t>Ю</w:t>
      </w:r>
      <w:r>
        <w:rPr>
          <w:rFonts w:ascii="Times New Roman" w:hAnsi="Times New Roman"/>
        </w:rPr>
        <w:t>.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422F6C8D" w14:textId="77777777" w:rsidR="002E05D6" w:rsidRDefault="00FC6B76">
      <w:pPr>
        <w:numPr>
          <w:ilvl w:val="0"/>
          <w:numId w:val="40"/>
        </w:numPr>
        <w:spacing w:before="19" w:after="0" w:line="240" w:lineRule="auto"/>
        <w:ind w:left="0" w:firstLine="567"/>
        <w:rPr>
          <w:rFonts w:ascii="Times New Roman" w:hAnsi="Times New Roman"/>
        </w:rPr>
      </w:pPr>
      <w:r>
        <w:rPr>
          <w:rFonts w:ascii="Times New Roman" w:hAnsi="Times New Roman"/>
          <w:i/>
        </w:rPr>
        <w:t>Микрюков В</w:t>
      </w:r>
      <w:r>
        <w:rPr>
          <w:rFonts w:ascii="Times New Roman" w:hAnsi="Times New Roman"/>
        </w:rPr>
        <w:t>.</w:t>
      </w:r>
      <w:r>
        <w:rPr>
          <w:rFonts w:ascii="Times New Roman" w:hAnsi="Times New Roman"/>
          <w:i/>
        </w:rPr>
        <w:t>Ю</w:t>
      </w:r>
      <w:r>
        <w:rPr>
          <w:rFonts w:ascii="Times New Roman" w:hAnsi="Times New Roman"/>
        </w:rPr>
        <w:t>. Азбука патриота. Друзья и враги России. — М., 2013.</w:t>
      </w:r>
    </w:p>
    <w:p w14:paraId="3064424D" w14:textId="77777777" w:rsidR="002E05D6" w:rsidRDefault="00FC6B76">
      <w:pPr>
        <w:spacing w:before="259"/>
        <w:ind w:left="43"/>
        <w:rPr>
          <w:rFonts w:ascii="Times New Roman" w:hAnsi="Times New Roman"/>
          <w:b/>
        </w:rPr>
      </w:pPr>
      <w:r>
        <w:rPr>
          <w:rFonts w:ascii="Times New Roman" w:hAnsi="Times New Roman"/>
          <w:b/>
        </w:rPr>
        <w:t>Дополнительные источники:</w:t>
      </w:r>
    </w:p>
    <w:p w14:paraId="11505F17" w14:textId="77777777" w:rsidR="002E05D6" w:rsidRDefault="00FC6B76">
      <w:pPr>
        <w:numPr>
          <w:ilvl w:val="0"/>
          <w:numId w:val="41"/>
        </w:numPr>
        <w:spacing w:after="0" w:line="240" w:lineRule="auto"/>
        <w:rPr>
          <w:rFonts w:ascii="Times New Roman" w:hAnsi="Times New Roman"/>
        </w:rPr>
      </w:pPr>
      <w:r>
        <w:rPr>
          <w:rFonts w:ascii="Times New Roman" w:hAnsi="Times New Roman"/>
          <w:i/>
        </w:rPr>
        <w:t>Изотова М</w:t>
      </w:r>
      <w:r>
        <w:rPr>
          <w:rFonts w:ascii="Times New Roman" w:hAnsi="Times New Roman"/>
        </w:rPr>
        <w:t>.</w:t>
      </w:r>
      <w:r>
        <w:rPr>
          <w:rFonts w:ascii="Times New Roman" w:hAnsi="Times New Roman"/>
          <w:i/>
        </w:rPr>
        <w:t>А</w:t>
      </w:r>
      <w:r>
        <w:rPr>
          <w:rFonts w:ascii="Times New Roman" w:hAnsi="Times New Roman"/>
        </w:rPr>
        <w:t xml:space="preserve">., </w:t>
      </w:r>
      <w:r>
        <w:rPr>
          <w:rFonts w:ascii="Times New Roman" w:hAnsi="Times New Roman"/>
          <w:i/>
        </w:rPr>
        <w:t>Царева Т</w:t>
      </w:r>
      <w:r>
        <w:rPr>
          <w:rFonts w:ascii="Times New Roman" w:hAnsi="Times New Roman"/>
        </w:rPr>
        <w:t xml:space="preserve">. </w:t>
      </w:r>
      <w:r>
        <w:rPr>
          <w:rFonts w:ascii="Times New Roman" w:hAnsi="Times New Roman"/>
          <w:i/>
        </w:rPr>
        <w:t>Б</w:t>
      </w:r>
      <w:r>
        <w:rPr>
          <w:rFonts w:ascii="Times New Roman" w:hAnsi="Times New Roman"/>
        </w:rPr>
        <w:t>. Полная энциклопедия орденов и медалей России. — М., 2008.</w:t>
      </w:r>
    </w:p>
    <w:p w14:paraId="535CA409" w14:textId="77777777" w:rsidR="002E05D6" w:rsidRDefault="00FC6B76">
      <w:pPr>
        <w:numPr>
          <w:ilvl w:val="0"/>
          <w:numId w:val="41"/>
        </w:numPr>
        <w:spacing w:after="0" w:line="240" w:lineRule="auto"/>
        <w:rPr>
          <w:rFonts w:ascii="Times New Roman" w:hAnsi="Times New Roman"/>
        </w:rPr>
      </w:pPr>
      <w:r>
        <w:rPr>
          <w:rFonts w:ascii="Times New Roman" w:hAnsi="Times New Roman"/>
          <w:i/>
        </w:rPr>
        <w:t>Ионина Н</w:t>
      </w:r>
      <w:r>
        <w:rPr>
          <w:rFonts w:ascii="Times New Roman" w:hAnsi="Times New Roman"/>
        </w:rPr>
        <w:t xml:space="preserve">. </w:t>
      </w:r>
      <w:r>
        <w:rPr>
          <w:rFonts w:ascii="Times New Roman" w:hAnsi="Times New Roman"/>
          <w:i/>
        </w:rPr>
        <w:t>А</w:t>
      </w:r>
      <w:r>
        <w:rPr>
          <w:rFonts w:ascii="Times New Roman" w:hAnsi="Times New Roman"/>
        </w:rPr>
        <w:t>. 100 великих наград. — М., 2009.</w:t>
      </w:r>
    </w:p>
    <w:p w14:paraId="240DCD54" w14:textId="77777777" w:rsidR="002E05D6" w:rsidRDefault="00FC6B76">
      <w:pPr>
        <w:numPr>
          <w:ilvl w:val="0"/>
          <w:numId w:val="41"/>
        </w:numPr>
        <w:spacing w:after="0" w:line="240" w:lineRule="auto"/>
        <w:rPr>
          <w:rFonts w:ascii="Times New Roman" w:hAnsi="Times New Roman"/>
        </w:rPr>
      </w:pPr>
      <w:r>
        <w:rPr>
          <w:rFonts w:ascii="Times New Roman" w:hAnsi="Times New Roman"/>
          <w:i/>
        </w:rPr>
        <w:t>Каменев А</w:t>
      </w:r>
      <w:r>
        <w:rPr>
          <w:rFonts w:ascii="Times New Roman" w:hAnsi="Times New Roman"/>
        </w:rPr>
        <w:t xml:space="preserve">. </w:t>
      </w:r>
      <w:r>
        <w:rPr>
          <w:rFonts w:ascii="Times New Roman" w:hAnsi="Times New Roman"/>
          <w:i/>
        </w:rPr>
        <w:t>И</w:t>
      </w:r>
      <w:r>
        <w:rPr>
          <w:rFonts w:ascii="Times New Roman" w:hAnsi="Times New Roman"/>
        </w:rPr>
        <w:t>. Энциклопедия русского офицера. — М., 2008.</w:t>
      </w:r>
    </w:p>
    <w:p w14:paraId="408AE41C" w14:textId="77777777" w:rsidR="002E05D6" w:rsidRDefault="00FC6B76">
      <w:pPr>
        <w:numPr>
          <w:ilvl w:val="0"/>
          <w:numId w:val="41"/>
        </w:numPr>
        <w:spacing w:after="0" w:line="240" w:lineRule="auto"/>
        <w:rPr>
          <w:rFonts w:ascii="Times New Roman" w:hAnsi="Times New Roman"/>
        </w:rPr>
      </w:pPr>
      <w:r>
        <w:rPr>
          <w:rFonts w:ascii="Times New Roman" w:hAnsi="Times New Roman"/>
          <w:i/>
        </w:rPr>
        <w:t>Каторин Ю</w:t>
      </w:r>
      <w:r>
        <w:rPr>
          <w:rFonts w:ascii="Times New Roman" w:hAnsi="Times New Roman"/>
        </w:rPr>
        <w:t xml:space="preserve">. </w:t>
      </w:r>
      <w:r>
        <w:rPr>
          <w:rFonts w:ascii="Times New Roman" w:hAnsi="Times New Roman"/>
          <w:i/>
        </w:rPr>
        <w:t>Ф</w:t>
      </w:r>
      <w:r>
        <w:rPr>
          <w:rFonts w:ascii="Times New Roman" w:hAnsi="Times New Roman"/>
        </w:rPr>
        <w:t>. Танки: иллюстрированная энциклопедия. — М., 2011.</w:t>
      </w:r>
    </w:p>
    <w:p w14:paraId="2B5DE2C9" w14:textId="77777777" w:rsidR="002E05D6" w:rsidRDefault="00FC6B76">
      <w:pPr>
        <w:numPr>
          <w:ilvl w:val="0"/>
          <w:numId w:val="41"/>
        </w:numPr>
        <w:spacing w:after="0" w:line="240" w:lineRule="auto"/>
        <w:rPr>
          <w:rFonts w:ascii="Times New Roman" w:hAnsi="Times New Roman"/>
        </w:rPr>
      </w:pPr>
      <w:r>
        <w:rPr>
          <w:rFonts w:ascii="Times New Roman" w:hAnsi="Times New Roman"/>
          <w:i/>
        </w:rPr>
        <w:t>Лубченков Ю</w:t>
      </w:r>
      <w:r>
        <w:rPr>
          <w:rFonts w:ascii="Times New Roman" w:hAnsi="Times New Roman"/>
        </w:rPr>
        <w:t xml:space="preserve">. </w:t>
      </w:r>
      <w:r>
        <w:rPr>
          <w:rFonts w:ascii="Times New Roman" w:hAnsi="Times New Roman"/>
          <w:i/>
        </w:rPr>
        <w:t>Н</w:t>
      </w:r>
      <w:r>
        <w:rPr>
          <w:rFonts w:ascii="Times New Roman" w:hAnsi="Times New Roman"/>
        </w:rPr>
        <w:t>. Русские полководцы. — М., 2009.</w:t>
      </w:r>
    </w:p>
    <w:p w14:paraId="4BD1FFFA" w14:textId="77777777" w:rsidR="002E05D6" w:rsidRDefault="00FC6B76">
      <w:pPr>
        <w:spacing w:before="542"/>
        <w:ind w:left="82"/>
        <w:rPr>
          <w:rFonts w:ascii="Times New Roman" w:hAnsi="Times New Roman"/>
          <w:b/>
        </w:rPr>
      </w:pPr>
      <w:r>
        <w:rPr>
          <w:rFonts w:ascii="Times New Roman" w:hAnsi="Times New Roman"/>
          <w:b/>
          <w:spacing w:val="-2"/>
        </w:rPr>
        <w:t>Нормативные правовые документы:</w:t>
      </w:r>
    </w:p>
    <w:p w14:paraId="5255F42F"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 4. — Ст. 445.</w:t>
      </w:r>
    </w:p>
    <w:p w14:paraId="46858B29"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Федеральный закон от 29.12.2012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«Об образовании в Российской Федерации».</w:t>
      </w:r>
    </w:p>
    <w:p w14:paraId="0C3886CE"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6F983751"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D8F1E41"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368878F5"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Гражданский кодекс РФ (Ч. 1) (утвержден Федеральным законом от 30.11.94 № 51-ФЗ (в ред. от 11.02.2013, с изм. и доп. от 01.03.2013) // СЗ РФ. — 1994. — № 32 (Ч. 1). — Ст. 3301.</w:t>
      </w:r>
    </w:p>
    <w:p w14:paraId="2C952493"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Гражданский кодекс РФ (Ч. 2) (утвержден Федеральным законом от 26.01.96 № 14-ФЗ) (в ред. от 14.06.2012) // СЗ РФ. — 1996. — № 5 (Ч. 2). — Ст. 410.</w:t>
      </w:r>
    </w:p>
    <w:p w14:paraId="70A8DF82"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Гражданский кодекс РФ (Ч. 3) (утвержден Федеральным законом от 26.11.01 № 146-ФЗ) (в ред. от 05.06.2012) // СЗ РФ. — 2001. — № 49. — Ст. 4552.</w:t>
      </w:r>
    </w:p>
    <w:p w14:paraId="199382B4"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lastRenderedPageBreak/>
        <w:t>Гражданский кодекс РФ (Ч. 4) (утвержден Федеральным законом от 18.12.06 № 230-ФЗ) (в ред. от 08.12.2011) // СЗ РФ. — 2006. — № 52 (Ч. 1). — Ст. 5496.</w:t>
      </w:r>
    </w:p>
    <w:p w14:paraId="4B09EC43"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Семейный кодекс Российской Федерации (утвержден Федеральным законом от 29.12.1995 № 223-ФЗ) (в ред. от 12.11.2012) // СЗ РФ. — 1996. — № 1. — Ст. 16.</w:t>
      </w:r>
    </w:p>
    <w:p w14:paraId="56B99B02"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Уголовный кодекс Российской Федерации (утвержден Федеральным законом от 13.06.1996 № 63-ФЗ) (в ред. от 07.12.2011 ; с изм. и доп., вступающими в силу с 05.04.2013) // СЗ РФ. — 1996. — № 25. — Ст. 2954.</w:t>
      </w:r>
    </w:p>
    <w:p w14:paraId="297C7F4F"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Федеральный закон от 28.03.1998 № 53-ФЗ «О воинской обязанности и военной службе» (в ред. от 04.03.2013, с изм. от 21.03.1013) // СЗ РФ. — 1998. — № 13. — Ст. 1475.</w:t>
      </w:r>
    </w:p>
    <w:p w14:paraId="282CBC89"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Федеральный закон от 21.12.1994 № 68-ФЗ «О защите населения и территорий от чрезвычайных ситуаций природного и техногенного характера» (в ред. от 11.02.2013) // СЗ РФ. -1994. — № 35. — Ст. 3648.</w:t>
      </w:r>
    </w:p>
    <w:p w14:paraId="5749AE82"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Федеральный закон от 21.07.1997 № 116-ФЗ «О промышленной безопасности опасных производственных объектов» (в ред. от 04.03.2013) // СЗ РФ. — 1997. — № 30. — Ст. 3588.</w:t>
      </w:r>
    </w:p>
    <w:p w14:paraId="40B889CB"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Федеральный закон от 25.07.2002 № 113-ФЗ «Об альтернативной гражданской службе (в ред. от 30.11.2011) // СЗ РФ. — 2002. — № 30. — Ст. 3030.</w:t>
      </w:r>
    </w:p>
    <w:p w14:paraId="028AFF0D"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Федеральный закон от 31.05.1996 № 61-ФЗ «Об обороне» (в ред. от 05.04.2013) // СЗ РФ. — 1996. — № 23. — Ст. 2750.</w:t>
      </w:r>
    </w:p>
    <w:p w14:paraId="29674215"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Федеральный закон от 10.01.2002 № 7-ФЗ «Об охране окружающей среды» (в ред. От 25.06.2012, с изм. от 05.03.2013) // СЗ РФ. — 2002. — № 2. — Ст. 133.</w:t>
      </w:r>
    </w:p>
    <w:p w14:paraId="795EE77C"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Федеральный закон от 21.11.2011 № 323-ФЗ «Об основах охраны здоровья граждан в Российской Федерации» (в ред. от 25.06.2012) // СЗ РФ. — 2011. — N 48. — Ст. 6724.</w:t>
      </w:r>
    </w:p>
    <w:p w14:paraId="48E3784E"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Указ Президента РФ от 05.02.2010 № 146 «О Военной доктрине Российской Федерации» //СЗ РФ. — 2010. — № 7. — Ст. 724.</w:t>
      </w:r>
    </w:p>
    <w:p w14:paraId="598B36B4"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w:t>
      </w:r>
    </w:p>
    <w:p w14:paraId="4CBE8695"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w:t>
      </w:r>
    </w:p>
    <w:p w14:paraId="443DF13F"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Приказ Министерства здравоохранения и социального развития РФ от 04.05.2012 № 477н«Об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w:t>
      </w:r>
    </w:p>
    <w:p w14:paraId="175CE60A"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РФ 16.05.2012 № 24183) // Бюллетень нормативных актов федеральных органов исполнительной власти. — 2012.</w:t>
      </w:r>
    </w:p>
    <w:p w14:paraId="61F1D38A"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Приказ министра обороны Российской Федерации и Министерства образования и науки</w:t>
      </w:r>
    </w:p>
    <w:p w14:paraId="154D4108"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Российской Федерации от 24.02.2010 №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Минюстом России 12.04.2010, регистрационный № 16866).</w:t>
      </w:r>
    </w:p>
    <w:p w14:paraId="4FC498F6"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Кобяков Ю. П. Физическая культура. Основы здорового образа жизни. — М., 2012.</w:t>
      </w:r>
    </w:p>
    <w:p w14:paraId="442CF307"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Косолапова Н. В., Прокопенко Н. А., Побежимова Е. Л. Безопасность жизнедеятельности:практикум: учеб. пособие для учреждений нач. проф. образования. — М., 2013.</w:t>
      </w:r>
    </w:p>
    <w:p w14:paraId="0B742F55"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Митяев А. Книга будущих командиров. — М., 2010.</w:t>
      </w:r>
    </w:p>
    <w:p w14:paraId="034896EA"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Назарова Е. Н., Жилов Ю. Д. Основы медицинских знаний и здорового образа жизни:учебник для студ. высш. учеб. заведений. — М., 2013.</w:t>
      </w:r>
    </w:p>
    <w:p w14:paraId="12D249FB" w14:textId="77777777" w:rsidR="002E05D6" w:rsidRDefault="00FC6B76">
      <w:pPr>
        <w:numPr>
          <w:ilvl w:val="0"/>
          <w:numId w:val="42"/>
        </w:numPr>
        <w:spacing w:after="0" w:line="240" w:lineRule="auto"/>
        <w:ind w:left="0" w:firstLine="567"/>
        <w:jc w:val="both"/>
        <w:rPr>
          <w:rFonts w:ascii="Times New Roman" w:hAnsi="Times New Roman"/>
        </w:rPr>
      </w:pPr>
      <w:r>
        <w:rPr>
          <w:rFonts w:ascii="Times New Roman" w:hAnsi="Times New Roman"/>
        </w:rPr>
        <w:t>Общевойсковые уставы Вооруженных Сил РФ (ред. 2013 г.) — Ростов н/Д, 2013._</w:t>
      </w:r>
    </w:p>
    <w:p w14:paraId="286CD3CA" w14:textId="77777777" w:rsidR="002E05D6" w:rsidRDefault="00FC6B76">
      <w:pPr>
        <w:spacing w:before="533"/>
        <w:ind w:left="34"/>
        <w:rPr>
          <w:rFonts w:ascii="Times New Roman" w:hAnsi="Times New Roman"/>
          <w:b/>
        </w:rPr>
      </w:pPr>
      <w:r>
        <w:rPr>
          <w:rFonts w:ascii="Times New Roman" w:hAnsi="Times New Roman"/>
          <w:b/>
          <w:spacing w:val="-4"/>
        </w:rPr>
        <w:lastRenderedPageBreak/>
        <w:t>Интернет-ресурсы:</w:t>
      </w:r>
    </w:p>
    <w:p w14:paraId="7205C04D" w14:textId="77777777" w:rsidR="002E05D6" w:rsidRDefault="00FC6B76">
      <w:pPr>
        <w:numPr>
          <w:ilvl w:val="0"/>
          <w:numId w:val="43"/>
        </w:numPr>
        <w:spacing w:after="0" w:line="240" w:lineRule="auto"/>
        <w:ind w:left="0" w:firstLine="567"/>
        <w:jc w:val="both"/>
        <w:rPr>
          <w:rFonts w:ascii="Times New Roman" w:hAnsi="Times New Roman"/>
        </w:rPr>
      </w:pPr>
      <w:r>
        <w:rPr>
          <w:rFonts w:ascii="Times New Roman" w:hAnsi="Times New Roman"/>
        </w:rPr>
        <w:t>www. mchs. gov. ru (сайт МЧС РФ).</w:t>
      </w:r>
    </w:p>
    <w:p w14:paraId="61AF3498" w14:textId="77777777" w:rsidR="002E05D6" w:rsidRDefault="00FC6B76">
      <w:pPr>
        <w:numPr>
          <w:ilvl w:val="0"/>
          <w:numId w:val="43"/>
        </w:numPr>
        <w:spacing w:after="0" w:line="240" w:lineRule="auto"/>
        <w:ind w:left="0" w:firstLine="567"/>
        <w:jc w:val="both"/>
        <w:rPr>
          <w:rFonts w:ascii="Times New Roman" w:hAnsi="Times New Roman"/>
        </w:rPr>
      </w:pPr>
      <w:r>
        <w:rPr>
          <w:rFonts w:ascii="Times New Roman" w:hAnsi="Times New Roman"/>
        </w:rPr>
        <w:t>www. mvd. ru (сайт МВД РФ).</w:t>
      </w:r>
    </w:p>
    <w:p w14:paraId="19819758" w14:textId="77777777" w:rsidR="002E05D6" w:rsidRDefault="00FC6B76">
      <w:pPr>
        <w:numPr>
          <w:ilvl w:val="0"/>
          <w:numId w:val="43"/>
        </w:numPr>
        <w:spacing w:after="0" w:line="240" w:lineRule="auto"/>
        <w:ind w:left="0" w:firstLine="567"/>
        <w:jc w:val="both"/>
        <w:rPr>
          <w:rFonts w:ascii="Times New Roman" w:hAnsi="Times New Roman"/>
        </w:rPr>
      </w:pPr>
      <w:r>
        <w:rPr>
          <w:rFonts w:ascii="Times New Roman" w:hAnsi="Times New Roman"/>
        </w:rPr>
        <w:t>www. mil. ru (сайт Минобороны).</w:t>
      </w:r>
    </w:p>
    <w:p w14:paraId="1B97C291" w14:textId="77777777" w:rsidR="002E05D6" w:rsidRDefault="00FC6B76">
      <w:pPr>
        <w:numPr>
          <w:ilvl w:val="0"/>
          <w:numId w:val="43"/>
        </w:numPr>
        <w:spacing w:after="0" w:line="240" w:lineRule="auto"/>
        <w:ind w:left="0" w:firstLine="567"/>
        <w:jc w:val="both"/>
        <w:rPr>
          <w:rFonts w:ascii="Times New Roman" w:hAnsi="Times New Roman"/>
        </w:rPr>
      </w:pPr>
      <w:r>
        <w:rPr>
          <w:rFonts w:ascii="Times New Roman" w:hAnsi="Times New Roman"/>
        </w:rPr>
        <w:t>www. fsb. ru (сайт ФСБ РФ).</w:t>
      </w:r>
    </w:p>
    <w:p w14:paraId="281005FA" w14:textId="77777777" w:rsidR="002E05D6" w:rsidRDefault="00FC6B76">
      <w:pPr>
        <w:numPr>
          <w:ilvl w:val="0"/>
          <w:numId w:val="43"/>
        </w:numPr>
        <w:spacing w:after="0" w:line="240" w:lineRule="auto"/>
        <w:ind w:left="0" w:firstLine="567"/>
        <w:jc w:val="both"/>
        <w:rPr>
          <w:rFonts w:ascii="Times New Roman" w:hAnsi="Times New Roman"/>
        </w:rPr>
      </w:pPr>
      <w:r w:rsidRPr="00BB10E1">
        <w:rPr>
          <w:rFonts w:ascii="Times New Roman" w:hAnsi="Times New Roman"/>
          <w:lang w:val="en-US"/>
        </w:rPr>
        <w:t>www. dic. academic. ru (</w:t>
      </w:r>
      <w:r>
        <w:rPr>
          <w:rFonts w:ascii="Times New Roman" w:hAnsi="Times New Roman"/>
        </w:rPr>
        <w:t>Академик</w:t>
      </w:r>
      <w:r w:rsidRPr="00BB10E1">
        <w:rPr>
          <w:rFonts w:ascii="Times New Roman" w:hAnsi="Times New Roman"/>
          <w:lang w:val="en-US"/>
        </w:rPr>
        <w:t xml:space="preserve">. </w:t>
      </w:r>
      <w:r>
        <w:rPr>
          <w:rFonts w:ascii="Times New Roman" w:hAnsi="Times New Roman"/>
        </w:rPr>
        <w:t>Словари и энциклопедии).</w:t>
      </w:r>
    </w:p>
    <w:p w14:paraId="09C1FE5F" w14:textId="77777777" w:rsidR="002E05D6" w:rsidRDefault="00FC6B76">
      <w:pPr>
        <w:numPr>
          <w:ilvl w:val="0"/>
          <w:numId w:val="43"/>
        </w:numPr>
        <w:spacing w:after="0" w:line="240" w:lineRule="auto"/>
        <w:ind w:left="0" w:firstLine="567"/>
        <w:jc w:val="both"/>
        <w:rPr>
          <w:rFonts w:ascii="Times New Roman" w:hAnsi="Times New Roman"/>
        </w:rPr>
      </w:pPr>
      <w:r w:rsidRPr="00BB10E1">
        <w:rPr>
          <w:rFonts w:ascii="Times New Roman" w:hAnsi="Times New Roman"/>
          <w:lang w:val="en-US"/>
        </w:rPr>
        <w:t>www. booksgid. com (</w:t>
      </w:r>
      <w:r>
        <w:rPr>
          <w:rFonts w:ascii="Times New Roman" w:hAnsi="Times New Roman"/>
        </w:rPr>
        <w:t>Воок</w:t>
      </w:r>
      <w:r w:rsidRPr="00BB10E1">
        <w:rPr>
          <w:rFonts w:ascii="Times New Roman" w:hAnsi="Times New Roman"/>
          <w:lang w:val="en-US"/>
        </w:rPr>
        <w:t xml:space="preserve">s Gid. </w:t>
      </w:r>
      <w:r>
        <w:rPr>
          <w:rFonts w:ascii="Times New Roman" w:hAnsi="Times New Roman"/>
        </w:rPr>
        <w:t>Электронная библиотека).</w:t>
      </w:r>
    </w:p>
    <w:p w14:paraId="72483EFA" w14:textId="77777777" w:rsidR="002E05D6" w:rsidRDefault="00FC6B76">
      <w:pPr>
        <w:numPr>
          <w:ilvl w:val="0"/>
          <w:numId w:val="43"/>
        </w:numPr>
        <w:spacing w:after="0" w:line="240" w:lineRule="auto"/>
        <w:ind w:left="0" w:firstLine="567"/>
        <w:jc w:val="both"/>
        <w:rPr>
          <w:rFonts w:ascii="Times New Roman" w:hAnsi="Times New Roman"/>
        </w:rPr>
      </w:pPr>
      <w:r w:rsidRPr="00BB10E1">
        <w:rPr>
          <w:rFonts w:ascii="Times New Roman" w:hAnsi="Times New Roman"/>
          <w:lang w:val="en-US"/>
        </w:rPr>
        <w:t>www. globalteka. ru/index. html (</w:t>
      </w:r>
      <w:r>
        <w:rPr>
          <w:rFonts w:ascii="Times New Roman" w:hAnsi="Times New Roman"/>
        </w:rPr>
        <w:t>Глобалтека</w:t>
      </w:r>
      <w:r w:rsidRPr="00BB10E1">
        <w:rPr>
          <w:rFonts w:ascii="Times New Roman" w:hAnsi="Times New Roman"/>
          <w:lang w:val="en-US"/>
        </w:rPr>
        <w:t xml:space="preserve">. </w:t>
      </w:r>
      <w:r>
        <w:rPr>
          <w:rFonts w:ascii="Times New Roman" w:hAnsi="Times New Roman"/>
        </w:rPr>
        <w:t>Глобальная библиотека научных ресурсов).</w:t>
      </w:r>
    </w:p>
    <w:p w14:paraId="58A4ED10" w14:textId="77777777" w:rsidR="002E05D6" w:rsidRDefault="00FC6B76">
      <w:pPr>
        <w:numPr>
          <w:ilvl w:val="0"/>
          <w:numId w:val="43"/>
        </w:numPr>
        <w:spacing w:after="0" w:line="240" w:lineRule="auto"/>
        <w:ind w:left="0" w:firstLine="567"/>
        <w:jc w:val="both"/>
        <w:rPr>
          <w:rFonts w:ascii="Times New Roman" w:hAnsi="Times New Roman"/>
        </w:rPr>
      </w:pPr>
      <w:r>
        <w:rPr>
          <w:rFonts w:ascii="Times New Roman" w:hAnsi="Times New Roman"/>
        </w:rPr>
        <w:t>www. window. edu. ru (Единое окно доступа к образовательным ресурсам).</w:t>
      </w:r>
    </w:p>
    <w:p w14:paraId="4A275C8C" w14:textId="77777777" w:rsidR="002E05D6" w:rsidRDefault="00FC6B76">
      <w:pPr>
        <w:numPr>
          <w:ilvl w:val="0"/>
          <w:numId w:val="43"/>
        </w:numPr>
        <w:spacing w:after="0" w:line="240" w:lineRule="auto"/>
        <w:ind w:left="0" w:firstLine="567"/>
        <w:jc w:val="both"/>
        <w:rPr>
          <w:rFonts w:ascii="Times New Roman" w:hAnsi="Times New Roman"/>
        </w:rPr>
      </w:pPr>
      <w:r>
        <w:rPr>
          <w:rFonts w:ascii="Times New Roman" w:hAnsi="Times New Roman"/>
        </w:rPr>
        <w:t>www. iprbookshop. ru (Электронно-библиотечная система IPRbooks).</w:t>
      </w:r>
    </w:p>
    <w:p w14:paraId="6316499D" w14:textId="77777777" w:rsidR="002E05D6" w:rsidRDefault="00FC6B76">
      <w:pPr>
        <w:numPr>
          <w:ilvl w:val="0"/>
          <w:numId w:val="43"/>
        </w:numPr>
        <w:spacing w:after="0" w:line="240" w:lineRule="auto"/>
        <w:ind w:left="0" w:firstLine="567"/>
        <w:jc w:val="both"/>
        <w:rPr>
          <w:rFonts w:ascii="Times New Roman" w:hAnsi="Times New Roman"/>
        </w:rPr>
      </w:pPr>
      <w:r>
        <w:rPr>
          <w:rFonts w:ascii="Times New Roman" w:hAnsi="Times New Roman"/>
        </w:rPr>
        <w:t>www. school. edu. ru/default. asp (Российский образовательный портал. Доступность, качество, эффективность).</w:t>
      </w:r>
    </w:p>
    <w:p w14:paraId="6912F54F" w14:textId="77777777" w:rsidR="002E05D6" w:rsidRDefault="00FC6B76">
      <w:pPr>
        <w:numPr>
          <w:ilvl w:val="0"/>
          <w:numId w:val="43"/>
        </w:numPr>
        <w:spacing w:after="0" w:line="240" w:lineRule="auto"/>
        <w:ind w:left="0" w:firstLine="567"/>
        <w:jc w:val="both"/>
        <w:rPr>
          <w:rFonts w:ascii="Times New Roman" w:hAnsi="Times New Roman"/>
        </w:rPr>
      </w:pPr>
      <w:r>
        <w:rPr>
          <w:rFonts w:ascii="Times New Roman" w:hAnsi="Times New Roman"/>
        </w:rPr>
        <w:t>www. ru/book (Электронная библиотечная система).</w:t>
      </w:r>
    </w:p>
    <w:p w14:paraId="1759B969" w14:textId="77777777" w:rsidR="002E05D6" w:rsidRDefault="00FC6B76">
      <w:pPr>
        <w:numPr>
          <w:ilvl w:val="0"/>
          <w:numId w:val="43"/>
        </w:numPr>
        <w:spacing w:after="0" w:line="240" w:lineRule="auto"/>
        <w:ind w:left="0" w:firstLine="567"/>
        <w:jc w:val="both"/>
        <w:rPr>
          <w:rFonts w:ascii="Times New Roman" w:hAnsi="Times New Roman"/>
        </w:rPr>
      </w:pPr>
      <w:r>
        <w:rPr>
          <w:rFonts w:ascii="Times New Roman" w:hAnsi="Times New Roman"/>
        </w:rPr>
        <w:t>www. pobediteli. ru (проект «ПОБЕДИТЕЛИ: Солдаты Великой войны»).</w:t>
      </w:r>
    </w:p>
    <w:p w14:paraId="682A9F39" w14:textId="77777777" w:rsidR="002E05D6" w:rsidRDefault="00FC6B76">
      <w:pPr>
        <w:numPr>
          <w:ilvl w:val="0"/>
          <w:numId w:val="43"/>
        </w:numPr>
        <w:spacing w:after="0" w:line="240" w:lineRule="auto"/>
        <w:ind w:left="0" w:firstLine="567"/>
        <w:jc w:val="both"/>
        <w:rPr>
          <w:rFonts w:ascii="Times New Roman" w:hAnsi="Times New Roman"/>
        </w:rPr>
      </w:pPr>
      <w:r>
        <w:rPr>
          <w:rFonts w:ascii="Times New Roman" w:hAnsi="Times New Roman"/>
        </w:rPr>
        <w:t>www. monino. ru (Музей Военно-Воздушных Сил).</w:t>
      </w:r>
    </w:p>
    <w:p w14:paraId="462B42BF" w14:textId="77777777" w:rsidR="002E05D6" w:rsidRDefault="00FC6B76">
      <w:pPr>
        <w:numPr>
          <w:ilvl w:val="0"/>
          <w:numId w:val="43"/>
        </w:numPr>
        <w:spacing w:after="0" w:line="240" w:lineRule="auto"/>
        <w:ind w:left="0" w:firstLine="567"/>
        <w:jc w:val="both"/>
        <w:rPr>
          <w:rFonts w:ascii="Times New Roman" w:hAnsi="Times New Roman"/>
        </w:rPr>
      </w:pPr>
      <w:r>
        <w:rPr>
          <w:rFonts w:ascii="Times New Roman" w:hAnsi="Times New Roman"/>
        </w:rPr>
        <w:t>www. simvolika. rsl. ru (Государственные символы России. История и реальность).</w:t>
      </w:r>
    </w:p>
    <w:p w14:paraId="04AC6897" w14:textId="77777777" w:rsidR="002E05D6" w:rsidRDefault="00FC6B76">
      <w:pPr>
        <w:numPr>
          <w:ilvl w:val="0"/>
          <w:numId w:val="43"/>
        </w:numPr>
        <w:spacing w:after="0" w:line="240" w:lineRule="auto"/>
        <w:ind w:left="0" w:firstLine="567"/>
        <w:jc w:val="both"/>
        <w:rPr>
          <w:rFonts w:ascii="Times New Roman" w:hAnsi="Times New Roman"/>
          <w:color w:val="231F20"/>
        </w:rPr>
      </w:pPr>
      <w:r>
        <w:rPr>
          <w:rFonts w:ascii="Times New Roman" w:hAnsi="Times New Roman"/>
        </w:rPr>
        <w:t>www. militera. lib. ru (Во</w:t>
      </w:r>
      <w:r>
        <w:rPr>
          <w:rFonts w:ascii="Times New Roman" w:hAnsi="Times New Roman"/>
          <w:color w:val="231F20"/>
        </w:rPr>
        <w:t>енная литература</w:t>
      </w:r>
      <w:r>
        <w:rPr>
          <w:rFonts w:ascii="Times New Roman" w:hAnsi="Times New Roman"/>
        </w:rPr>
        <w:t>)</w:t>
      </w:r>
      <w:r>
        <w:rPr>
          <w:rFonts w:ascii="Times New Roman" w:hAnsi="Times New Roman"/>
          <w:color w:val="231F20"/>
        </w:rPr>
        <w:t>.</w:t>
      </w:r>
    </w:p>
    <w:p w14:paraId="65351C1B" w14:textId="77777777" w:rsidR="002E05D6" w:rsidRDefault="00FC6B76">
      <w:pPr>
        <w:pStyle w:val="afffffff8"/>
        <w:ind w:left="0"/>
        <w:rPr>
          <w:rFonts w:ascii="Times New Roman" w:hAnsi="Times New Roman"/>
          <w:b/>
          <w:sz w:val="24"/>
        </w:rPr>
      </w:pPr>
      <w:r>
        <w:rPr>
          <w:rFonts w:ascii="Times New Roman" w:hAnsi="Times New Roman"/>
          <w:sz w:val="24"/>
        </w:rPr>
        <w:br w:type="page"/>
      </w:r>
      <w:r>
        <w:rPr>
          <w:rFonts w:ascii="Times New Roman" w:hAnsi="Times New Roman"/>
          <w:b/>
          <w:sz w:val="24"/>
        </w:rPr>
        <w:lastRenderedPageBreak/>
        <w:t>4. КОНТРОЛЬ И ОЦЕНКА РЕЗУЛЬТАТОВ УЧЕБНОЙ ДИСЦИПЛИНЫ</w:t>
      </w:r>
    </w:p>
    <w:p w14:paraId="41841AF0" w14:textId="77777777" w:rsidR="002E05D6" w:rsidRDefault="00FC6B76">
      <w:pPr>
        <w:tabs>
          <w:tab w:val="left" w:pos="750"/>
        </w:tabs>
        <w:jc w:val="both"/>
        <w:rPr>
          <w:rFonts w:ascii="Times New Roman" w:hAnsi="Times New Roman"/>
        </w:rPr>
      </w:pPr>
      <w:r>
        <w:rPr>
          <w:rFonts w:ascii="Times New Roman" w:hAnsi="Times New Roman"/>
          <w:b/>
        </w:rPr>
        <w:t>Контроль и оценка</w:t>
      </w:r>
      <w:r>
        <w:rPr>
          <w:rFonts w:ascii="Times New Roman" w:hAnsi="Times New Roman"/>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8"/>
        <w:gridCol w:w="3402"/>
      </w:tblGrid>
      <w:tr w:rsidR="002E05D6" w14:paraId="0DE8D2FB" w14:textId="77777777">
        <w:tc>
          <w:tcPr>
            <w:tcW w:w="7088" w:type="dxa"/>
            <w:tcBorders>
              <w:top w:val="single" w:sz="4" w:space="0" w:color="000000"/>
              <w:left w:val="single" w:sz="4" w:space="0" w:color="000000"/>
              <w:bottom w:val="single" w:sz="4" w:space="0" w:color="000000"/>
              <w:right w:val="single" w:sz="4" w:space="0" w:color="000000"/>
            </w:tcBorders>
          </w:tcPr>
          <w:p w14:paraId="040A4EF2" w14:textId="77777777" w:rsidR="002E05D6" w:rsidRDefault="00FC6B76">
            <w:pPr>
              <w:tabs>
                <w:tab w:val="left" w:pos="750"/>
              </w:tabs>
              <w:jc w:val="center"/>
              <w:rPr>
                <w:rFonts w:ascii="Times New Roman" w:hAnsi="Times New Roman"/>
                <w:b/>
              </w:rPr>
            </w:pPr>
            <w:r>
              <w:rPr>
                <w:rFonts w:ascii="Times New Roman" w:hAnsi="Times New Roman"/>
                <w:b/>
              </w:rPr>
              <w:t>Результаты обучения</w:t>
            </w:r>
          </w:p>
          <w:p w14:paraId="1A8340A8" w14:textId="77777777" w:rsidR="002E05D6" w:rsidRDefault="00FC6B76">
            <w:pPr>
              <w:tabs>
                <w:tab w:val="left" w:pos="750"/>
              </w:tabs>
              <w:jc w:val="center"/>
              <w:rPr>
                <w:rFonts w:ascii="Times New Roman" w:hAnsi="Times New Roman"/>
                <w:b/>
              </w:rPr>
            </w:pPr>
            <w:r>
              <w:rPr>
                <w:rFonts w:ascii="Times New Roman" w:hAnsi="Times New Roman"/>
                <w:b/>
              </w:rPr>
              <w:t>(освоенные умения, усвоенные знания)</w:t>
            </w:r>
          </w:p>
        </w:tc>
        <w:tc>
          <w:tcPr>
            <w:tcW w:w="3402" w:type="dxa"/>
            <w:tcBorders>
              <w:top w:val="single" w:sz="4" w:space="0" w:color="000000"/>
              <w:left w:val="single" w:sz="4" w:space="0" w:color="000000"/>
              <w:bottom w:val="single" w:sz="4" w:space="0" w:color="000000"/>
              <w:right w:val="single" w:sz="4" w:space="0" w:color="000000"/>
            </w:tcBorders>
          </w:tcPr>
          <w:p w14:paraId="38541CFC" w14:textId="77777777" w:rsidR="002E05D6" w:rsidRDefault="00FC6B76">
            <w:pPr>
              <w:tabs>
                <w:tab w:val="left" w:pos="750"/>
              </w:tabs>
              <w:jc w:val="center"/>
              <w:rPr>
                <w:rFonts w:ascii="Times New Roman" w:hAnsi="Times New Roman"/>
                <w:b/>
              </w:rPr>
            </w:pPr>
            <w:r>
              <w:rPr>
                <w:rFonts w:ascii="Times New Roman" w:hAnsi="Times New Roman"/>
                <w:b/>
              </w:rPr>
              <w:t>Формы и методы контроля и оцени результатов обучения</w:t>
            </w:r>
          </w:p>
        </w:tc>
      </w:tr>
      <w:tr w:rsidR="002E05D6" w14:paraId="3FCF9C7D" w14:textId="77777777">
        <w:tc>
          <w:tcPr>
            <w:tcW w:w="7088" w:type="dxa"/>
            <w:tcBorders>
              <w:top w:val="single" w:sz="4" w:space="0" w:color="000000"/>
              <w:left w:val="single" w:sz="4" w:space="0" w:color="000000"/>
              <w:bottom w:val="single" w:sz="4" w:space="0" w:color="000000"/>
              <w:right w:val="single" w:sz="4" w:space="0" w:color="000000"/>
            </w:tcBorders>
          </w:tcPr>
          <w:p w14:paraId="37F29C15" w14:textId="77777777" w:rsidR="002E05D6" w:rsidRDefault="00FC6B76">
            <w:pPr>
              <w:tabs>
                <w:tab w:val="left" w:pos="750"/>
              </w:tabs>
              <w:jc w:val="center"/>
              <w:rPr>
                <w:rFonts w:ascii="Times New Roman" w:hAnsi="Times New Roman"/>
              </w:rPr>
            </w:pPr>
            <w:r>
              <w:rPr>
                <w:rFonts w:ascii="Times New Roman" w:hAnsi="Times New Roman"/>
              </w:rPr>
              <w:t>1</w:t>
            </w:r>
          </w:p>
        </w:tc>
        <w:tc>
          <w:tcPr>
            <w:tcW w:w="3402" w:type="dxa"/>
            <w:tcBorders>
              <w:top w:val="single" w:sz="4" w:space="0" w:color="000000"/>
              <w:left w:val="single" w:sz="4" w:space="0" w:color="000000"/>
              <w:bottom w:val="single" w:sz="4" w:space="0" w:color="000000"/>
              <w:right w:val="single" w:sz="4" w:space="0" w:color="000000"/>
            </w:tcBorders>
          </w:tcPr>
          <w:p w14:paraId="715AB49B" w14:textId="77777777" w:rsidR="002E05D6" w:rsidRDefault="00FC6B76">
            <w:pPr>
              <w:tabs>
                <w:tab w:val="left" w:pos="750"/>
              </w:tabs>
              <w:jc w:val="center"/>
              <w:rPr>
                <w:rFonts w:ascii="Times New Roman" w:hAnsi="Times New Roman"/>
              </w:rPr>
            </w:pPr>
            <w:r>
              <w:rPr>
                <w:rFonts w:ascii="Times New Roman" w:hAnsi="Times New Roman"/>
              </w:rPr>
              <w:t>2</w:t>
            </w:r>
          </w:p>
        </w:tc>
      </w:tr>
      <w:tr w:rsidR="002E05D6" w14:paraId="39FE36AF" w14:textId="77777777">
        <w:tc>
          <w:tcPr>
            <w:tcW w:w="7088" w:type="dxa"/>
            <w:tcBorders>
              <w:top w:val="single" w:sz="4" w:space="0" w:color="000000"/>
              <w:left w:val="single" w:sz="4" w:space="0" w:color="000000"/>
              <w:bottom w:val="single" w:sz="4" w:space="0" w:color="000000"/>
              <w:right w:val="single" w:sz="4" w:space="0" w:color="000000"/>
            </w:tcBorders>
          </w:tcPr>
          <w:p w14:paraId="1AB33CC2" w14:textId="77777777" w:rsidR="002E05D6" w:rsidRDefault="00FC6B76">
            <w:pPr>
              <w:tabs>
                <w:tab w:val="left" w:pos="750"/>
              </w:tabs>
              <w:rPr>
                <w:rFonts w:ascii="Times New Roman" w:hAnsi="Times New Roman"/>
                <w:b/>
              </w:rPr>
            </w:pPr>
            <w:r>
              <w:rPr>
                <w:rFonts w:ascii="Times New Roman" w:hAnsi="Times New Roman"/>
                <w:b/>
              </w:rPr>
              <w:t>В результате освоения дисциплины обучающийся должен продемонстрировать предметные результаты освоения учебной дисциплины "</w:t>
            </w:r>
            <w:r>
              <w:rPr>
                <w:rFonts w:ascii="Times New Roman" w:hAnsi="Times New Roman"/>
              </w:rPr>
              <w:t xml:space="preserve"> </w:t>
            </w:r>
            <w:r>
              <w:rPr>
                <w:rFonts w:ascii="Times New Roman" w:hAnsi="Times New Roman"/>
                <w:b/>
              </w:rPr>
              <w:t>Основы безопасности жизнедеятельности ":</w:t>
            </w:r>
          </w:p>
        </w:tc>
        <w:tc>
          <w:tcPr>
            <w:tcW w:w="3402" w:type="dxa"/>
            <w:tcBorders>
              <w:top w:val="single" w:sz="4" w:space="0" w:color="000000"/>
              <w:left w:val="single" w:sz="4" w:space="0" w:color="000000"/>
              <w:bottom w:val="single" w:sz="4" w:space="0" w:color="000000"/>
              <w:right w:val="single" w:sz="4" w:space="0" w:color="000000"/>
            </w:tcBorders>
          </w:tcPr>
          <w:p w14:paraId="692E8DAE" w14:textId="77777777" w:rsidR="002E05D6" w:rsidRDefault="002E05D6">
            <w:pPr>
              <w:tabs>
                <w:tab w:val="left" w:pos="750"/>
              </w:tabs>
              <w:rPr>
                <w:rFonts w:ascii="Times New Roman" w:hAnsi="Times New Roman"/>
              </w:rPr>
            </w:pPr>
          </w:p>
        </w:tc>
      </w:tr>
      <w:tr w:rsidR="002E05D6" w14:paraId="5AC2AEDE" w14:textId="77777777">
        <w:tc>
          <w:tcPr>
            <w:tcW w:w="7088" w:type="dxa"/>
            <w:tcBorders>
              <w:top w:val="single" w:sz="4" w:space="0" w:color="000000"/>
              <w:left w:val="single" w:sz="4" w:space="0" w:color="000000"/>
              <w:bottom w:val="single" w:sz="4" w:space="0" w:color="000000"/>
              <w:right w:val="single" w:sz="4" w:space="0" w:color="000000"/>
            </w:tcBorders>
          </w:tcPr>
          <w:p w14:paraId="6884B5AF" w14:textId="77777777" w:rsidR="002E05D6" w:rsidRDefault="00FC6B76">
            <w:pPr>
              <w:tabs>
                <w:tab w:val="left" w:pos="720"/>
              </w:tabs>
              <w:rPr>
                <w:rFonts w:ascii="Times New Roman" w:hAnsi="Times New Roman"/>
              </w:rPr>
            </w:pPr>
            <w:r>
              <w:rPr>
                <w:rFonts w:ascii="Times New Roman" w:hAnsi="Times New Roman"/>
              </w:rPr>
              <w:t xml:space="preserve">сформированность основных составляющих здорового образа жизни и их влияние на безопасность жизнедеятельности личности; </w:t>
            </w:r>
          </w:p>
        </w:tc>
        <w:tc>
          <w:tcPr>
            <w:tcW w:w="3402" w:type="dxa"/>
            <w:tcBorders>
              <w:top w:val="single" w:sz="4" w:space="0" w:color="000000"/>
              <w:left w:val="single" w:sz="4" w:space="0" w:color="000000"/>
              <w:bottom w:val="single" w:sz="4" w:space="0" w:color="000000"/>
              <w:right w:val="single" w:sz="4" w:space="0" w:color="000000"/>
            </w:tcBorders>
          </w:tcPr>
          <w:p w14:paraId="463AD9CF" w14:textId="77777777" w:rsidR="002E05D6" w:rsidRDefault="00FC6B76">
            <w:pPr>
              <w:tabs>
                <w:tab w:val="left" w:pos="750"/>
              </w:tabs>
              <w:rPr>
                <w:rFonts w:ascii="Times New Roman" w:hAnsi="Times New Roman"/>
              </w:rPr>
            </w:pPr>
            <w:r>
              <w:rPr>
                <w:rFonts w:ascii="Times New Roman" w:hAnsi="Times New Roman"/>
              </w:rPr>
              <w:t>устный опрос</w:t>
            </w:r>
          </w:p>
        </w:tc>
      </w:tr>
      <w:tr w:rsidR="002E05D6" w14:paraId="314EF1CE" w14:textId="77777777">
        <w:trPr>
          <w:trHeight w:val="214"/>
        </w:trPr>
        <w:tc>
          <w:tcPr>
            <w:tcW w:w="7088" w:type="dxa"/>
            <w:tcBorders>
              <w:top w:val="single" w:sz="4" w:space="0" w:color="000000"/>
              <w:left w:val="single" w:sz="4" w:space="0" w:color="000000"/>
              <w:bottom w:val="single" w:sz="4" w:space="0" w:color="000000"/>
              <w:right w:val="single" w:sz="4" w:space="0" w:color="000000"/>
            </w:tcBorders>
          </w:tcPr>
          <w:p w14:paraId="79BB5E3A" w14:textId="77777777" w:rsidR="002E05D6" w:rsidRDefault="00FC6B76">
            <w:pPr>
              <w:tabs>
                <w:tab w:val="left" w:pos="750"/>
              </w:tabs>
              <w:rPr>
                <w:rFonts w:ascii="Times New Roman" w:hAnsi="Times New Roman"/>
              </w:rPr>
            </w:pPr>
            <w:r>
              <w:rPr>
                <w:rFonts w:ascii="Times New Roman" w:hAnsi="Times New Roman"/>
              </w:rPr>
              <w:t>Сформированность потенциальных опасностей природного, техногенного и социального происхождения, характерных для региона проживания;</w:t>
            </w:r>
          </w:p>
        </w:tc>
        <w:tc>
          <w:tcPr>
            <w:tcW w:w="3402" w:type="dxa"/>
            <w:tcBorders>
              <w:top w:val="single" w:sz="4" w:space="0" w:color="000000"/>
              <w:left w:val="single" w:sz="4" w:space="0" w:color="000000"/>
              <w:bottom w:val="single" w:sz="4" w:space="0" w:color="000000"/>
              <w:right w:val="single" w:sz="4" w:space="0" w:color="000000"/>
            </w:tcBorders>
          </w:tcPr>
          <w:p w14:paraId="241AC046" w14:textId="77777777" w:rsidR="002E05D6" w:rsidRDefault="00FC6B76">
            <w:pPr>
              <w:tabs>
                <w:tab w:val="left" w:pos="750"/>
              </w:tabs>
              <w:rPr>
                <w:rFonts w:ascii="Times New Roman" w:hAnsi="Times New Roman"/>
              </w:rPr>
            </w:pPr>
            <w:r>
              <w:rPr>
                <w:rFonts w:ascii="Times New Roman" w:hAnsi="Times New Roman"/>
              </w:rPr>
              <w:t>тестирование, устный опрос</w:t>
            </w:r>
          </w:p>
        </w:tc>
      </w:tr>
      <w:tr w:rsidR="002E05D6" w14:paraId="0FB8F291" w14:textId="77777777">
        <w:tc>
          <w:tcPr>
            <w:tcW w:w="7088" w:type="dxa"/>
            <w:tcBorders>
              <w:top w:val="single" w:sz="4" w:space="0" w:color="000000"/>
              <w:left w:val="single" w:sz="4" w:space="0" w:color="000000"/>
              <w:bottom w:val="single" w:sz="4" w:space="0" w:color="000000"/>
              <w:right w:val="single" w:sz="4" w:space="0" w:color="000000"/>
            </w:tcBorders>
          </w:tcPr>
          <w:p w14:paraId="3C9F4467" w14:textId="77777777" w:rsidR="002E05D6" w:rsidRDefault="00FC6B76">
            <w:pPr>
              <w:tabs>
                <w:tab w:val="left" w:pos="720"/>
              </w:tabs>
              <w:rPr>
                <w:rFonts w:ascii="Times New Roman" w:hAnsi="Times New Roman"/>
              </w:rPr>
            </w:pPr>
            <w:r>
              <w:rPr>
                <w:rFonts w:ascii="Times New Roman" w:hAnsi="Times New Roman"/>
              </w:rPr>
              <w:t>Владение основными задачами государственных служб по защите населения и территорий от чрезвычайных ситуаций природного и техногенного характера;</w:t>
            </w:r>
          </w:p>
        </w:tc>
        <w:tc>
          <w:tcPr>
            <w:tcW w:w="3402" w:type="dxa"/>
            <w:tcBorders>
              <w:top w:val="single" w:sz="4" w:space="0" w:color="000000"/>
              <w:left w:val="single" w:sz="4" w:space="0" w:color="000000"/>
              <w:bottom w:val="single" w:sz="4" w:space="0" w:color="000000"/>
              <w:right w:val="single" w:sz="4" w:space="0" w:color="000000"/>
            </w:tcBorders>
          </w:tcPr>
          <w:p w14:paraId="450FF1B8" w14:textId="77777777" w:rsidR="002E05D6" w:rsidRDefault="00FC6B76">
            <w:pPr>
              <w:tabs>
                <w:tab w:val="left" w:pos="750"/>
              </w:tabs>
              <w:rPr>
                <w:rFonts w:ascii="Times New Roman" w:hAnsi="Times New Roman"/>
              </w:rPr>
            </w:pPr>
            <w:r>
              <w:rPr>
                <w:rFonts w:ascii="Times New Roman" w:hAnsi="Times New Roman"/>
              </w:rPr>
              <w:t>устный опрос</w:t>
            </w:r>
          </w:p>
        </w:tc>
      </w:tr>
      <w:tr w:rsidR="002E05D6" w14:paraId="6DC610C1" w14:textId="77777777">
        <w:trPr>
          <w:trHeight w:val="563"/>
        </w:trPr>
        <w:tc>
          <w:tcPr>
            <w:tcW w:w="7088" w:type="dxa"/>
            <w:tcBorders>
              <w:top w:val="single" w:sz="4" w:space="0" w:color="000000"/>
              <w:left w:val="single" w:sz="4" w:space="0" w:color="000000"/>
              <w:bottom w:val="single" w:sz="4" w:space="0" w:color="000000"/>
              <w:right w:val="single" w:sz="4" w:space="0" w:color="000000"/>
            </w:tcBorders>
          </w:tcPr>
          <w:p w14:paraId="453E6C88" w14:textId="77777777" w:rsidR="002E05D6" w:rsidRDefault="00FC6B76">
            <w:pPr>
              <w:tabs>
                <w:tab w:val="left" w:pos="720"/>
              </w:tabs>
              <w:rPr>
                <w:rFonts w:ascii="Times New Roman" w:hAnsi="Times New Roman"/>
              </w:rPr>
            </w:pPr>
            <w:r>
              <w:rPr>
                <w:rFonts w:ascii="Times New Roman" w:hAnsi="Times New Roman"/>
              </w:rPr>
              <w:t>Владение основами российского законодательства об обороне государства и воинской обязанности граждан;</w:t>
            </w:r>
          </w:p>
        </w:tc>
        <w:tc>
          <w:tcPr>
            <w:tcW w:w="3402" w:type="dxa"/>
            <w:tcBorders>
              <w:top w:val="single" w:sz="4" w:space="0" w:color="000000"/>
              <w:left w:val="single" w:sz="4" w:space="0" w:color="000000"/>
              <w:bottom w:val="single" w:sz="4" w:space="0" w:color="000000"/>
              <w:right w:val="single" w:sz="4" w:space="0" w:color="000000"/>
            </w:tcBorders>
          </w:tcPr>
          <w:p w14:paraId="06D67EAB" w14:textId="77777777" w:rsidR="002E05D6" w:rsidRDefault="00FC6B76">
            <w:pPr>
              <w:tabs>
                <w:tab w:val="left" w:pos="750"/>
              </w:tabs>
              <w:rPr>
                <w:rFonts w:ascii="Times New Roman" w:hAnsi="Times New Roman"/>
              </w:rPr>
            </w:pPr>
            <w:r>
              <w:rPr>
                <w:rFonts w:ascii="Times New Roman" w:hAnsi="Times New Roman"/>
              </w:rPr>
              <w:t>устный опрос, тестирование</w:t>
            </w:r>
          </w:p>
        </w:tc>
      </w:tr>
      <w:tr w:rsidR="002E05D6" w14:paraId="7EF94BA9" w14:textId="77777777">
        <w:tc>
          <w:tcPr>
            <w:tcW w:w="7088" w:type="dxa"/>
            <w:tcBorders>
              <w:top w:val="single" w:sz="4" w:space="0" w:color="000000"/>
              <w:left w:val="single" w:sz="4" w:space="0" w:color="000000"/>
              <w:bottom w:val="single" w:sz="4" w:space="0" w:color="000000"/>
              <w:right w:val="single" w:sz="4" w:space="0" w:color="000000"/>
            </w:tcBorders>
          </w:tcPr>
          <w:p w14:paraId="627DA383" w14:textId="77777777" w:rsidR="002E05D6" w:rsidRDefault="00FC6B76">
            <w:pPr>
              <w:tabs>
                <w:tab w:val="left" w:pos="720"/>
              </w:tabs>
              <w:rPr>
                <w:rFonts w:ascii="Times New Roman" w:hAnsi="Times New Roman"/>
              </w:rPr>
            </w:pPr>
            <w:r>
              <w:rPr>
                <w:rFonts w:ascii="Times New Roman" w:hAnsi="Times New Roman"/>
              </w:rPr>
              <w:t xml:space="preserve">Владение порядком первоначальной постановки на воинский учет, медицинского освидетельствования, призыва на военную службу; </w:t>
            </w:r>
          </w:p>
        </w:tc>
        <w:tc>
          <w:tcPr>
            <w:tcW w:w="3402" w:type="dxa"/>
            <w:tcBorders>
              <w:top w:val="single" w:sz="4" w:space="0" w:color="000000"/>
              <w:left w:val="single" w:sz="4" w:space="0" w:color="000000"/>
              <w:bottom w:val="single" w:sz="4" w:space="0" w:color="000000"/>
              <w:right w:val="single" w:sz="4" w:space="0" w:color="000000"/>
            </w:tcBorders>
          </w:tcPr>
          <w:p w14:paraId="08F6CBE8" w14:textId="77777777" w:rsidR="002E05D6" w:rsidRDefault="00FC6B76">
            <w:pPr>
              <w:tabs>
                <w:tab w:val="left" w:pos="750"/>
              </w:tabs>
              <w:rPr>
                <w:rFonts w:ascii="Times New Roman" w:hAnsi="Times New Roman"/>
              </w:rPr>
            </w:pPr>
            <w:r>
              <w:rPr>
                <w:rFonts w:ascii="Times New Roman" w:hAnsi="Times New Roman"/>
              </w:rPr>
              <w:t>устный опрос</w:t>
            </w:r>
          </w:p>
        </w:tc>
      </w:tr>
      <w:tr w:rsidR="002E05D6" w14:paraId="55E725D5" w14:textId="77777777">
        <w:tc>
          <w:tcPr>
            <w:tcW w:w="7088" w:type="dxa"/>
            <w:tcBorders>
              <w:top w:val="single" w:sz="4" w:space="0" w:color="000000"/>
              <w:left w:val="single" w:sz="4" w:space="0" w:color="000000"/>
              <w:bottom w:val="single" w:sz="4" w:space="0" w:color="000000"/>
              <w:right w:val="single" w:sz="4" w:space="0" w:color="000000"/>
            </w:tcBorders>
          </w:tcPr>
          <w:p w14:paraId="3CD87E11" w14:textId="77777777" w:rsidR="002E05D6" w:rsidRDefault="00FC6B76">
            <w:pPr>
              <w:tabs>
                <w:tab w:val="left" w:pos="720"/>
              </w:tabs>
              <w:rPr>
                <w:rFonts w:ascii="Times New Roman" w:hAnsi="Times New Roman"/>
              </w:rPr>
            </w:pPr>
            <w:r>
              <w:rPr>
                <w:rFonts w:ascii="Times New Roman" w:hAnsi="Times New Roman"/>
              </w:rPr>
              <w:t>Владение составом и предназначением Вооруженных Сил Российской Федерации;</w:t>
            </w:r>
          </w:p>
        </w:tc>
        <w:tc>
          <w:tcPr>
            <w:tcW w:w="3402" w:type="dxa"/>
            <w:tcBorders>
              <w:top w:val="single" w:sz="4" w:space="0" w:color="000000"/>
              <w:left w:val="single" w:sz="4" w:space="0" w:color="000000"/>
              <w:bottom w:val="single" w:sz="4" w:space="0" w:color="000000"/>
              <w:right w:val="single" w:sz="4" w:space="0" w:color="000000"/>
            </w:tcBorders>
          </w:tcPr>
          <w:p w14:paraId="58692CC3" w14:textId="77777777" w:rsidR="002E05D6" w:rsidRDefault="00FC6B76">
            <w:pPr>
              <w:tabs>
                <w:tab w:val="left" w:pos="750"/>
              </w:tabs>
              <w:rPr>
                <w:rFonts w:ascii="Times New Roman" w:hAnsi="Times New Roman"/>
              </w:rPr>
            </w:pPr>
            <w:r>
              <w:rPr>
                <w:rFonts w:ascii="Times New Roman" w:hAnsi="Times New Roman"/>
              </w:rPr>
              <w:t>тестирование, устный опрос</w:t>
            </w:r>
          </w:p>
        </w:tc>
      </w:tr>
      <w:tr w:rsidR="002E05D6" w14:paraId="43AF43A7" w14:textId="77777777">
        <w:tc>
          <w:tcPr>
            <w:tcW w:w="7088" w:type="dxa"/>
            <w:tcBorders>
              <w:top w:val="single" w:sz="4" w:space="0" w:color="000000"/>
              <w:left w:val="single" w:sz="4" w:space="0" w:color="000000"/>
              <w:bottom w:val="single" w:sz="4" w:space="0" w:color="000000"/>
              <w:right w:val="single" w:sz="4" w:space="0" w:color="000000"/>
            </w:tcBorders>
          </w:tcPr>
          <w:p w14:paraId="1FA332EC" w14:textId="77777777" w:rsidR="002E05D6" w:rsidRDefault="00FC6B76">
            <w:pPr>
              <w:tabs>
                <w:tab w:val="left" w:pos="720"/>
              </w:tabs>
              <w:rPr>
                <w:rFonts w:ascii="Times New Roman" w:hAnsi="Times New Roman"/>
              </w:rPr>
            </w:pPr>
            <w:r>
              <w:rPr>
                <w:rFonts w:ascii="Times New Roman" w:hAnsi="Times New Roman"/>
              </w:rPr>
              <w:t>Владение основными правами и обязанностями граждан до призыва на военную службу, во время прохождения военной службы и пребывания в запасе;</w:t>
            </w:r>
          </w:p>
        </w:tc>
        <w:tc>
          <w:tcPr>
            <w:tcW w:w="3402" w:type="dxa"/>
            <w:tcBorders>
              <w:top w:val="single" w:sz="4" w:space="0" w:color="000000"/>
              <w:left w:val="single" w:sz="4" w:space="0" w:color="000000"/>
              <w:bottom w:val="single" w:sz="4" w:space="0" w:color="000000"/>
              <w:right w:val="single" w:sz="4" w:space="0" w:color="000000"/>
            </w:tcBorders>
          </w:tcPr>
          <w:p w14:paraId="52E559B5" w14:textId="77777777" w:rsidR="002E05D6" w:rsidRDefault="00FC6B76">
            <w:pPr>
              <w:tabs>
                <w:tab w:val="left" w:pos="750"/>
              </w:tabs>
              <w:rPr>
                <w:rFonts w:ascii="Times New Roman" w:hAnsi="Times New Roman"/>
              </w:rPr>
            </w:pPr>
            <w:r>
              <w:rPr>
                <w:rFonts w:ascii="Times New Roman" w:hAnsi="Times New Roman"/>
              </w:rPr>
              <w:t>тестирование, устный опрос</w:t>
            </w:r>
          </w:p>
        </w:tc>
      </w:tr>
      <w:tr w:rsidR="002E05D6" w14:paraId="23C2C6F8" w14:textId="77777777">
        <w:tc>
          <w:tcPr>
            <w:tcW w:w="7088" w:type="dxa"/>
            <w:tcBorders>
              <w:top w:val="single" w:sz="4" w:space="0" w:color="000000"/>
              <w:left w:val="single" w:sz="4" w:space="0" w:color="000000"/>
              <w:bottom w:val="single" w:sz="4" w:space="0" w:color="000000"/>
              <w:right w:val="single" w:sz="4" w:space="0" w:color="000000"/>
            </w:tcBorders>
          </w:tcPr>
          <w:p w14:paraId="35C341C6" w14:textId="77777777" w:rsidR="002E05D6" w:rsidRDefault="00FC6B76">
            <w:pPr>
              <w:tabs>
                <w:tab w:val="left" w:pos="720"/>
              </w:tabs>
              <w:rPr>
                <w:rFonts w:ascii="Times New Roman" w:hAnsi="Times New Roman"/>
              </w:rPr>
            </w:pPr>
            <w:r>
              <w:rPr>
                <w:rFonts w:ascii="Times New Roman" w:hAnsi="Times New Roman"/>
              </w:rPr>
              <w:t>Владение требованиями , предъявляемыми военной службой к уровню подготовленности призывника;</w:t>
            </w:r>
          </w:p>
        </w:tc>
        <w:tc>
          <w:tcPr>
            <w:tcW w:w="3402" w:type="dxa"/>
            <w:tcBorders>
              <w:top w:val="single" w:sz="4" w:space="0" w:color="000000"/>
              <w:left w:val="single" w:sz="4" w:space="0" w:color="000000"/>
              <w:bottom w:val="single" w:sz="4" w:space="0" w:color="000000"/>
              <w:right w:val="single" w:sz="4" w:space="0" w:color="000000"/>
            </w:tcBorders>
          </w:tcPr>
          <w:p w14:paraId="1EBF162F" w14:textId="77777777" w:rsidR="002E05D6" w:rsidRDefault="00FC6B76">
            <w:pPr>
              <w:tabs>
                <w:tab w:val="left" w:pos="750"/>
              </w:tabs>
              <w:rPr>
                <w:rFonts w:ascii="Times New Roman" w:hAnsi="Times New Roman"/>
              </w:rPr>
            </w:pPr>
            <w:r>
              <w:rPr>
                <w:rFonts w:ascii="Times New Roman" w:hAnsi="Times New Roman"/>
              </w:rPr>
              <w:t>устный опрос</w:t>
            </w:r>
          </w:p>
        </w:tc>
      </w:tr>
      <w:tr w:rsidR="002E05D6" w14:paraId="7AEF9E8A" w14:textId="77777777">
        <w:tc>
          <w:tcPr>
            <w:tcW w:w="7088" w:type="dxa"/>
            <w:tcBorders>
              <w:top w:val="single" w:sz="4" w:space="0" w:color="000000"/>
              <w:left w:val="single" w:sz="4" w:space="0" w:color="000000"/>
              <w:bottom w:val="single" w:sz="4" w:space="0" w:color="000000"/>
              <w:right w:val="single" w:sz="4" w:space="0" w:color="000000"/>
            </w:tcBorders>
          </w:tcPr>
          <w:p w14:paraId="0257CCEC" w14:textId="77777777" w:rsidR="002E05D6" w:rsidRDefault="00FC6B76">
            <w:pPr>
              <w:tabs>
                <w:tab w:val="left" w:pos="720"/>
              </w:tabs>
              <w:rPr>
                <w:rFonts w:ascii="Times New Roman" w:hAnsi="Times New Roman"/>
              </w:rPr>
            </w:pPr>
            <w:r>
              <w:rPr>
                <w:rFonts w:ascii="Times New Roman" w:hAnsi="Times New Roman"/>
              </w:rPr>
              <w:t>Владение предназначением структурой и задачами РСЧС;</w:t>
            </w:r>
          </w:p>
        </w:tc>
        <w:tc>
          <w:tcPr>
            <w:tcW w:w="3402" w:type="dxa"/>
            <w:tcBorders>
              <w:top w:val="single" w:sz="4" w:space="0" w:color="000000"/>
              <w:left w:val="single" w:sz="4" w:space="0" w:color="000000"/>
              <w:bottom w:val="single" w:sz="4" w:space="0" w:color="000000"/>
              <w:right w:val="single" w:sz="4" w:space="0" w:color="000000"/>
            </w:tcBorders>
          </w:tcPr>
          <w:p w14:paraId="7D5D2F61" w14:textId="77777777" w:rsidR="002E05D6" w:rsidRDefault="00FC6B76">
            <w:pPr>
              <w:tabs>
                <w:tab w:val="left" w:pos="750"/>
              </w:tabs>
              <w:rPr>
                <w:rFonts w:ascii="Times New Roman" w:hAnsi="Times New Roman"/>
              </w:rPr>
            </w:pPr>
            <w:r>
              <w:rPr>
                <w:rFonts w:ascii="Times New Roman" w:hAnsi="Times New Roman"/>
              </w:rPr>
              <w:t>устный опрос</w:t>
            </w:r>
          </w:p>
        </w:tc>
      </w:tr>
      <w:tr w:rsidR="002E05D6" w14:paraId="470333CA" w14:textId="77777777">
        <w:tc>
          <w:tcPr>
            <w:tcW w:w="7088" w:type="dxa"/>
            <w:tcBorders>
              <w:top w:val="single" w:sz="4" w:space="0" w:color="000000"/>
              <w:left w:val="single" w:sz="4" w:space="0" w:color="000000"/>
              <w:bottom w:val="single" w:sz="4" w:space="0" w:color="000000"/>
              <w:right w:val="single" w:sz="4" w:space="0" w:color="000000"/>
            </w:tcBorders>
          </w:tcPr>
          <w:p w14:paraId="55A2001A" w14:textId="77777777" w:rsidR="002E05D6" w:rsidRDefault="00FC6B76">
            <w:pPr>
              <w:tabs>
                <w:tab w:val="left" w:pos="720"/>
              </w:tabs>
              <w:rPr>
                <w:rFonts w:ascii="Times New Roman" w:hAnsi="Times New Roman"/>
              </w:rPr>
            </w:pPr>
            <w:r>
              <w:rPr>
                <w:rFonts w:ascii="Times New Roman" w:hAnsi="Times New Roman"/>
              </w:rPr>
              <w:t>Владение предназначением, структурой и задачами гражданской обороны;</w:t>
            </w:r>
          </w:p>
        </w:tc>
        <w:tc>
          <w:tcPr>
            <w:tcW w:w="3402" w:type="dxa"/>
            <w:tcBorders>
              <w:top w:val="single" w:sz="4" w:space="0" w:color="000000"/>
              <w:left w:val="single" w:sz="4" w:space="0" w:color="000000"/>
              <w:bottom w:val="single" w:sz="4" w:space="0" w:color="000000"/>
              <w:right w:val="single" w:sz="4" w:space="0" w:color="000000"/>
            </w:tcBorders>
          </w:tcPr>
          <w:p w14:paraId="42EADBE8" w14:textId="77777777" w:rsidR="002E05D6" w:rsidRDefault="00FC6B76">
            <w:pPr>
              <w:tabs>
                <w:tab w:val="left" w:pos="750"/>
              </w:tabs>
              <w:rPr>
                <w:rFonts w:ascii="Times New Roman" w:hAnsi="Times New Roman"/>
              </w:rPr>
            </w:pPr>
            <w:r>
              <w:rPr>
                <w:rFonts w:ascii="Times New Roman" w:hAnsi="Times New Roman"/>
              </w:rPr>
              <w:t>устный опрос</w:t>
            </w:r>
          </w:p>
        </w:tc>
      </w:tr>
      <w:tr w:rsidR="002E05D6" w14:paraId="7E923740" w14:textId="77777777">
        <w:trPr>
          <w:trHeight w:val="999"/>
        </w:trPr>
        <w:tc>
          <w:tcPr>
            <w:tcW w:w="7088" w:type="dxa"/>
            <w:tcBorders>
              <w:top w:val="single" w:sz="4" w:space="0" w:color="000000"/>
              <w:left w:val="single" w:sz="4" w:space="0" w:color="000000"/>
              <w:bottom w:val="single" w:sz="4" w:space="0" w:color="000000"/>
              <w:right w:val="single" w:sz="4" w:space="0" w:color="000000"/>
            </w:tcBorders>
          </w:tcPr>
          <w:p w14:paraId="60E6A46C" w14:textId="77777777" w:rsidR="002E05D6" w:rsidRDefault="00FC6B76">
            <w:pPr>
              <w:tabs>
                <w:tab w:val="left" w:pos="750"/>
              </w:tabs>
              <w:rPr>
                <w:rFonts w:ascii="Times New Roman" w:hAnsi="Times New Roman"/>
              </w:rPr>
            </w:pPr>
            <w:r>
              <w:rPr>
                <w:rFonts w:ascii="Times New Roman" w:hAnsi="Times New Roman"/>
              </w:rPr>
              <w:t>Владение способами защиты населения от чрезвычайных ситуаций природного и техногенного характера;</w:t>
            </w:r>
          </w:p>
        </w:tc>
        <w:tc>
          <w:tcPr>
            <w:tcW w:w="3402" w:type="dxa"/>
            <w:tcBorders>
              <w:top w:val="single" w:sz="4" w:space="0" w:color="000000"/>
              <w:left w:val="single" w:sz="4" w:space="0" w:color="000000"/>
              <w:bottom w:val="single" w:sz="4" w:space="0" w:color="000000"/>
              <w:right w:val="single" w:sz="4" w:space="0" w:color="000000"/>
            </w:tcBorders>
          </w:tcPr>
          <w:p w14:paraId="0B3EAD7C" w14:textId="77777777" w:rsidR="002E05D6" w:rsidRDefault="00FC6B76">
            <w:pPr>
              <w:tabs>
                <w:tab w:val="left" w:pos="750"/>
              </w:tabs>
              <w:rPr>
                <w:rFonts w:ascii="Times New Roman" w:hAnsi="Times New Roman"/>
              </w:rPr>
            </w:pPr>
            <w:r>
              <w:rPr>
                <w:rFonts w:ascii="Times New Roman" w:hAnsi="Times New Roman"/>
              </w:rPr>
              <w:t>тестирование, экспертная оценка на практическом занятии, экспертная оценка выполнения индивидуального задания</w:t>
            </w:r>
          </w:p>
        </w:tc>
      </w:tr>
      <w:tr w:rsidR="002E05D6" w14:paraId="1F1D6E06" w14:textId="77777777">
        <w:trPr>
          <w:trHeight w:val="840"/>
        </w:trPr>
        <w:tc>
          <w:tcPr>
            <w:tcW w:w="7088" w:type="dxa"/>
            <w:tcBorders>
              <w:top w:val="single" w:sz="4" w:space="0" w:color="000000"/>
              <w:left w:val="single" w:sz="4" w:space="0" w:color="000000"/>
              <w:bottom w:val="single" w:sz="4" w:space="0" w:color="000000"/>
              <w:right w:val="single" w:sz="4" w:space="0" w:color="000000"/>
            </w:tcBorders>
          </w:tcPr>
          <w:p w14:paraId="4A5E7DD9" w14:textId="77777777" w:rsidR="002E05D6" w:rsidRDefault="00FC6B76">
            <w:pPr>
              <w:tabs>
                <w:tab w:val="left" w:pos="750"/>
              </w:tabs>
              <w:rPr>
                <w:rFonts w:ascii="Times New Roman" w:hAnsi="Times New Roman"/>
              </w:rPr>
            </w:pPr>
            <w:r>
              <w:rPr>
                <w:rFonts w:ascii="Times New Roman" w:hAnsi="Times New Roman"/>
              </w:rPr>
              <w:lastRenderedPageBreak/>
              <w:t>Владение средствами индивидуальной и коллективной защиты;</w:t>
            </w:r>
          </w:p>
        </w:tc>
        <w:tc>
          <w:tcPr>
            <w:tcW w:w="3402" w:type="dxa"/>
            <w:tcBorders>
              <w:top w:val="single" w:sz="4" w:space="0" w:color="000000"/>
              <w:left w:val="single" w:sz="4" w:space="0" w:color="000000"/>
              <w:bottom w:val="single" w:sz="4" w:space="0" w:color="000000"/>
              <w:right w:val="single" w:sz="4" w:space="0" w:color="000000"/>
            </w:tcBorders>
          </w:tcPr>
          <w:p w14:paraId="260EC161" w14:textId="77777777" w:rsidR="002E05D6" w:rsidRDefault="00FC6B76">
            <w:pPr>
              <w:tabs>
                <w:tab w:val="left" w:pos="750"/>
              </w:tabs>
              <w:rPr>
                <w:rFonts w:ascii="Times New Roman" w:hAnsi="Times New Roman"/>
              </w:rPr>
            </w:pPr>
            <w:r>
              <w:rPr>
                <w:rFonts w:ascii="Times New Roman" w:hAnsi="Times New Roman"/>
              </w:rPr>
              <w:t>тестирование, экспертная оценка на практическом занятии, экспертная оценка выполнения индивидуального задания</w:t>
            </w:r>
          </w:p>
        </w:tc>
      </w:tr>
      <w:tr w:rsidR="002E05D6" w14:paraId="6374DB1F" w14:textId="77777777">
        <w:tc>
          <w:tcPr>
            <w:tcW w:w="7088" w:type="dxa"/>
            <w:tcBorders>
              <w:top w:val="single" w:sz="4" w:space="0" w:color="000000"/>
              <w:left w:val="single" w:sz="4" w:space="0" w:color="000000"/>
              <w:bottom w:val="single" w:sz="4" w:space="0" w:color="000000"/>
              <w:right w:val="single" w:sz="4" w:space="0" w:color="000000"/>
            </w:tcBorders>
          </w:tcPr>
          <w:p w14:paraId="4712901B" w14:textId="77777777" w:rsidR="002E05D6" w:rsidRDefault="00FC6B76">
            <w:pPr>
              <w:tabs>
                <w:tab w:val="left" w:pos="750"/>
              </w:tabs>
              <w:rPr>
                <w:rFonts w:ascii="Times New Roman" w:hAnsi="Times New Roman"/>
              </w:rPr>
            </w:pPr>
            <w:r>
              <w:rPr>
                <w:rFonts w:ascii="Times New Roman" w:hAnsi="Times New Roman"/>
              </w:rPr>
              <w:t>Владение оценкой  уровня своей подготовки и осуществлять осознанное самоопределение по отношению к военной службе.</w:t>
            </w:r>
          </w:p>
        </w:tc>
        <w:tc>
          <w:tcPr>
            <w:tcW w:w="3402" w:type="dxa"/>
            <w:tcBorders>
              <w:top w:val="single" w:sz="4" w:space="0" w:color="000000"/>
              <w:left w:val="single" w:sz="4" w:space="0" w:color="000000"/>
              <w:bottom w:val="single" w:sz="4" w:space="0" w:color="000000"/>
              <w:right w:val="single" w:sz="4" w:space="0" w:color="000000"/>
            </w:tcBorders>
          </w:tcPr>
          <w:p w14:paraId="2E2F30EE" w14:textId="77777777" w:rsidR="002E05D6" w:rsidRDefault="00FC6B76">
            <w:pPr>
              <w:tabs>
                <w:tab w:val="left" w:pos="750"/>
              </w:tabs>
              <w:rPr>
                <w:rFonts w:ascii="Times New Roman" w:hAnsi="Times New Roman"/>
              </w:rPr>
            </w:pPr>
            <w:r>
              <w:rPr>
                <w:rFonts w:ascii="Times New Roman" w:hAnsi="Times New Roman"/>
              </w:rPr>
              <w:t>экспертная оценка выполнения индивидуального задания</w:t>
            </w:r>
          </w:p>
        </w:tc>
      </w:tr>
      <w:tr w:rsidR="002E05D6" w14:paraId="499FE4F9" w14:textId="77777777">
        <w:tc>
          <w:tcPr>
            <w:tcW w:w="7088" w:type="dxa"/>
            <w:tcBorders>
              <w:top w:val="single" w:sz="4" w:space="0" w:color="000000"/>
              <w:left w:val="single" w:sz="4" w:space="0" w:color="000000"/>
              <w:bottom w:val="single" w:sz="4" w:space="0" w:color="000000"/>
              <w:right w:val="single" w:sz="4" w:space="0" w:color="000000"/>
            </w:tcBorders>
          </w:tcPr>
          <w:p w14:paraId="15072B1A" w14:textId="77777777" w:rsidR="002E05D6" w:rsidRDefault="00FC6B76">
            <w:pPr>
              <w:rPr>
                <w:rFonts w:ascii="Times New Roman" w:hAnsi="Times New Roman"/>
              </w:rPr>
            </w:pPr>
            <w:r>
              <w:rPr>
                <w:rFonts w:ascii="Times New Roman" w:hAnsi="Times New Roman"/>
                <w:b/>
              </w:rPr>
              <w:t>Использовать приобретенные знания и умения в практической деятельности и повседневной жизни</w:t>
            </w:r>
            <w:r>
              <w:rPr>
                <w:rFonts w:ascii="Times New Roman" w:hAnsi="Times New Roman"/>
              </w:rPr>
              <w:t>:</w:t>
            </w:r>
          </w:p>
        </w:tc>
        <w:tc>
          <w:tcPr>
            <w:tcW w:w="3402" w:type="dxa"/>
            <w:tcBorders>
              <w:top w:val="single" w:sz="4" w:space="0" w:color="000000"/>
              <w:left w:val="single" w:sz="4" w:space="0" w:color="000000"/>
              <w:bottom w:val="single" w:sz="4" w:space="0" w:color="000000"/>
              <w:right w:val="single" w:sz="4" w:space="0" w:color="000000"/>
            </w:tcBorders>
          </w:tcPr>
          <w:p w14:paraId="4F0D3B11" w14:textId="77777777" w:rsidR="002E05D6" w:rsidRDefault="002E05D6">
            <w:pPr>
              <w:tabs>
                <w:tab w:val="left" w:pos="750"/>
              </w:tabs>
              <w:rPr>
                <w:rFonts w:ascii="Times New Roman" w:hAnsi="Times New Roman"/>
              </w:rPr>
            </w:pPr>
          </w:p>
        </w:tc>
      </w:tr>
      <w:tr w:rsidR="002E05D6" w14:paraId="25823FDF" w14:textId="77777777">
        <w:tc>
          <w:tcPr>
            <w:tcW w:w="7088" w:type="dxa"/>
            <w:tcBorders>
              <w:top w:val="single" w:sz="4" w:space="0" w:color="000000"/>
              <w:left w:val="single" w:sz="4" w:space="0" w:color="000000"/>
              <w:bottom w:val="single" w:sz="4" w:space="0" w:color="000000"/>
              <w:right w:val="single" w:sz="4" w:space="0" w:color="000000"/>
            </w:tcBorders>
          </w:tcPr>
          <w:p w14:paraId="16201095" w14:textId="77777777" w:rsidR="002E05D6" w:rsidRDefault="00FC6B76">
            <w:pPr>
              <w:tabs>
                <w:tab w:val="left" w:pos="750"/>
              </w:tabs>
              <w:rPr>
                <w:rFonts w:ascii="Times New Roman" w:hAnsi="Times New Roman"/>
              </w:rPr>
            </w:pPr>
            <w:r>
              <w:rPr>
                <w:rFonts w:ascii="Times New Roman" w:hAnsi="Times New Roman"/>
              </w:rPr>
              <w:t>для ведения здорового образа жизни</w:t>
            </w:r>
          </w:p>
        </w:tc>
        <w:tc>
          <w:tcPr>
            <w:tcW w:w="3402" w:type="dxa"/>
            <w:tcBorders>
              <w:top w:val="single" w:sz="4" w:space="0" w:color="000000"/>
              <w:left w:val="single" w:sz="4" w:space="0" w:color="000000"/>
              <w:bottom w:val="single" w:sz="4" w:space="0" w:color="000000"/>
              <w:right w:val="single" w:sz="4" w:space="0" w:color="000000"/>
            </w:tcBorders>
          </w:tcPr>
          <w:p w14:paraId="6728DBB9" w14:textId="77777777" w:rsidR="002E05D6" w:rsidRDefault="00FC6B76">
            <w:pPr>
              <w:tabs>
                <w:tab w:val="left" w:pos="750"/>
              </w:tabs>
              <w:rPr>
                <w:rFonts w:ascii="Times New Roman" w:hAnsi="Times New Roman"/>
              </w:rPr>
            </w:pPr>
            <w:r>
              <w:rPr>
                <w:rFonts w:ascii="Times New Roman" w:hAnsi="Times New Roman"/>
              </w:rPr>
              <w:t>экспертная оценка выполнения индивидуального задания</w:t>
            </w:r>
          </w:p>
        </w:tc>
      </w:tr>
      <w:tr w:rsidR="002E05D6" w14:paraId="7CD9F688" w14:textId="77777777">
        <w:tc>
          <w:tcPr>
            <w:tcW w:w="7088" w:type="dxa"/>
            <w:tcBorders>
              <w:top w:val="single" w:sz="4" w:space="0" w:color="000000"/>
              <w:left w:val="single" w:sz="4" w:space="0" w:color="000000"/>
              <w:bottom w:val="single" w:sz="4" w:space="0" w:color="000000"/>
              <w:right w:val="single" w:sz="4" w:space="0" w:color="000000"/>
            </w:tcBorders>
          </w:tcPr>
          <w:p w14:paraId="10D90490" w14:textId="77777777" w:rsidR="002E05D6" w:rsidRDefault="00FC6B76">
            <w:pPr>
              <w:rPr>
                <w:rFonts w:ascii="Times New Roman" w:hAnsi="Times New Roman"/>
              </w:rPr>
            </w:pPr>
            <w:r>
              <w:rPr>
                <w:rFonts w:ascii="Times New Roman" w:hAnsi="Times New Roman"/>
              </w:rPr>
              <w:t>оказания первой медицинской помощи;</w:t>
            </w:r>
          </w:p>
        </w:tc>
        <w:tc>
          <w:tcPr>
            <w:tcW w:w="3402" w:type="dxa"/>
            <w:tcBorders>
              <w:top w:val="single" w:sz="4" w:space="0" w:color="000000"/>
              <w:left w:val="single" w:sz="4" w:space="0" w:color="000000"/>
              <w:bottom w:val="single" w:sz="4" w:space="0" w:color="000000"/>
              <w:right w:val="single" w:sz="4" w:space="0" w:color="000000"/>
            </w:tcBorders>
          </w:tcPr>
          <w:p w14:paraId="7090C4C7" w14:textId="77777777" w:rsidR="002E05D6" w:rsidRDefault="00FC6B76">
            <w:pPr>
              <w:tabs>
                <w:tab w:val="left" w:pos="750"/>
              </w:tabs>
              <w:rPr>
                <w:rFonts w:ascii="Times New Roman" w:hAnsi="Times New Roman"/>
              </w:rPr>
            </w:pPr>
            <w:r>
              <w:rPr>
                <w:rFonts w:ascii="Times New Roman" w:hAnsi="Times New Roman"/>
              </w:rPr>
              <w:t>тестирование, экспертная оценка на практическом занятии.</w:t>
            </w:r>
          </w:p>
        </w:tc>
      </w:tr>
      <w:tr w:rsidR="002E05D6" w14:paraId="08408C8C" w14:textId="77777777">
        <w:tc>
          <w:tcPr>
            <w:tcW w:w="7088" w:type="dxa"/>
            <w:tcBorders>
              <w:top w:val="single" w:sz="4" w:space="0" w:color="000000"/>
              <w:left w:val="single" w:sz="4" w:space="0" w:color="000000"/>
              <w:bottom w:val="single" w:sz="4" w:space="0" w:color="000000"/>
              <w:right w:val="single" w:sz="4" w:space="0" w:color="000000"/>
            </w:tcBorders>
          </w:tcPr>
          <w:p w14:paraId="50D3C381" w14:textId="77777777" w:rsidR="002E05D6" w:rsidRDefault="00FC6B76">
            <w:pPr>
              <w:rPr>
                <w:rFonts w:ascii="Times New Roman" w:hAnsi="Times New Roman"/>
              </w:rPr>
            </w:pPr>
            <w:r>
              <w:rPr>
                <w:rFonts w:ascii="Times New Roman" w:hAnsi="Times New Roman"/>
              </w:rPr>
              <w:t>развития в себе духовных и физических качеств, необходимых для военной службы;</w:t>
            </w:r>
          </w:p>
        </w:tc>
        <w:tc>
          <w:tcPr>
            <w:tcW w:w="3402" w:type="dxa"/>
            <w:tcBorders>
              <w:top w:val="single" w:sz="4" w:space="0" w:color="000000"/>
              <w:left w:val="single" w:sz="4" w:space="0" w:color="000000"/>
              <w:bottom w:val="single" w:sz="4" w:space="0" w:color="000000"/>
              <w:right w:val="single" w:sz="4" w:space="0" w:color="000000"/>
            </w:tcBorders>
          </w:tcPr>
          <w:p w14:paraId="67000EB1" w14:textId="77777777" w:rsidR="002E05D6" w:rsidRDefault="00FC6B76">
            <w:pPr>
              <w:tabs>
                <w:tab w:val="left" w:pos="750"/>
              </w:tabs>
              <w:rPr>
                <w:rFonts w:ascii="Times New Roman" w:hAnsi="Times New Roman"/>
              </w:rPr>
            </w:pPr>
            <w:r>
              <w:rPr>
                <w:rFonts w:ascii="Times New Roman" w:hAnsi="Times New Roman"/>
              </w:rPr>
              <w:t>экспертная оценка выполнения индивидуального задания</w:t>
            </w:r>
          </w:p>
        </w:tc>
      </w:tr>
      <w:tr w:rsidR="002E05D6" w14:paraId="458956EE" w14:textId="77777777">
        <w:tc>
          <w:tcPr>
            <w:tcW w:w="7088" w:type="dxa"/>
            <w:tcBorders>
              <w:top w:val="single" w:sz="4" w:space="0" w:color="000000"/>
              <w:left w:val="single" w:sz="4" w:space="0" w:color="000000"/>
              <w:bottom w:val="single" w:sz="4" w:space="0" w:color="000000"/>
              <w:right w:val="single" w:sz="4" w:space="0" w:color="000000"/>
            </w:tcBorders>
          </w:tcPr>
          <w:p w14:paraId="2F5C8E15" w14:textId="77777777" w:rsidR="002E05D6" w:rsidRDefault="00FC6B76">
            <w:pPr>
              <w:rPr>
                <w:rFonts w:ascii="Times New Roman" w:hAnsi="Times New Roman"/>
                <w:b/>
                <w:spacing w:val="-19"/>
              </w:rPr>
            </w:pPr>
            <w:r>
              <w:rPr>
                <w:rFonts w:ascii="Times New Roman" w:hAnsi="Times New Roman"/>
              </w:rPr>
              <w:t>вызова (обращения за помощью) в случае необходимости соответствующей службы экстренной помощи.</w:t>
            </w:r>
          </w:p>
        </w:tc>
        <w:tc>
          <w:tcPr>
            <w:tcW w:w="3402" w:type="dxa"/>
            <w:tcBorders>
              <w:top w:val="single" w:sz="4" w:space="0" w:color="000000"/>
              <w:left w:val="single" w:sz="4" w:space="0" w:color="000000"/>
              <w:bottom w:val="single" w:sz="4" w:space="0" w:color="000000"/>
              <w:right w:val="single" w:sz="4" w:space="0" w:color="000000"/>
            </w:tcBorders>
          </w:tcPr>
          <w:p w14:paraId="0CC39074" w14:textId="77777777" w:rsidR="002E05D6" w:rsidRDefault="00FC6B76">
            <w:pPr>
              <w:tabs>
                <w:tab w:val="left" w:pos="750"/>
              </w:tabs>
              <w:rPr>
                <w:rFonts w:ascii="Times New Roman" w:hAnsi="Times New Roman"/>
              </w:rPr>
            </w:pPr>
            <w:r>
              <w:rPr>
                <w:rFonts w:ascii="Times New Roman" w:hAnsi="Times New Roman"/>
              </w:rPr>
              <w:t>устный опрос</w:t>
            </w:r>
          </w:p>
        </w:tc>
      </w:tr>
    </w:tbl>
    <w:p w14:paraId="40D8C96B" w14:textId="77777777" w:rsidR="002E05D6" w:rsidRDefault="002E05D6">
      <w:pPr>
        <w:sectPr w:rsidR="002E05D6">
          <w:footerReference w:type="default" r:id="rId57"/>
          <w:pgSz w:w="11906" w:h="16838"/>
          <w:pgMar w:top="1134" w:right="851" w:bottom="1134" w:left="1701" w:header="709" w:footer="709" w:gutter="0"/>
          <w:cols w:space="720"/>
        </w:sectPr>
      </w:pPr>
    </w:p>
    <w:p w14:paraId="57B3E95B" w14:textId="77777777" w:rsidR="002E05D6" w:rsidRDefault="00FC6B76">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rFonts w:ascii="Times New Roman" w:hAnsi="Times New Roman"/>
        </w:rPr>
      </w:pPr>
      <w:r>
        <w:rPr>
          <w:rFonts w:ascii="Times New Roman" w:hAnsi="Times New Roman"/>
        </w:rPr>
        <w:lastRenderedPageBreak/>
        <w:t>Формы и методы контроля и оценки результатов обучения должны позволять проверять у обучающихся не только сформированность предметных результатов, но и развитие личностных и метапредметных результатов обучения.</w:t>
      </w:r>
    </w:p>
    <w:p w14:paraId="2C0C3FF2"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rFonts w:ascii="Times New Roman" w:hAnsi="Times New Roman"/>
        </w:rPr>
      </w:pPr>
    </w:p>
    <w:tbl>
      <w:tblPr>
        <w:tblW w:w="0" w:type="auto"/>
        <w:tblInd w:w="-25" w:type="dxa"/>
        <w:tblLayout w:type="fixed"/>
        <w:tblLook w:val="04A0" w:firstRow="1" w:lastRow="0" w:firstColumn="1" w:lastColumn="0" w:noHBand="0" w:noVBand="1"/>
      </w:tblPr>
      <w:tblGrid>
        <w:gridCol w:w="8379"/>
        <w:gridCol w:w="4252"/>
        <w:gridCol w:w="2268"/>
        <w:gridCol w:w="236"/>
      </w:tblGrid>
      <w:tr w:rsidR="002E05D6" w14:paraId="0B24D60E" w14:textId="77777777">
        <w:tc>
          <w:tcPr>
            <w:tcW w:w="8379" w:type="dxa"/>
            <w:tcBorders>
              <w:top w:val="single" w:sz="8" w:space="0" w:color="000000"/>
              <w:left w:val="single" w:sz="8" w:space="0" w:color="000000"/>
              <w:bottom w:val="single" w:sz="8" w:space="0" w:color="000000"/>
              <w:right w:val="nil"/>
            </w:tcBorders>
            <w:vAlign w:val="center"/>
          </w:tcPr>
          <w:p w14:paraId="6CFDF25D" w14:textId="77777777" w:rsidR="002E05D6" w:rsidRDefault="00FC6B76">
            <w:pPr>
              <w:jc w:val="center"/>
              <w:rPr>
                <w:rFonts w:ascii="Times New Roman" w:hAnsi="Times New Roman"/>
                <w:b/>
              </w:rPr>
            </w:pPr>
            <w:r>
              <w:rPr>
                <w:rFonts w:ascii="Times New Roman" w:hAnsi="Times New Roman"/>
                <w:b/>
              </w:rPr>
              <w:t xml:space="preserve">Результаты </w:t>
            </w:r>
          </w:p>
          <w:p w14:paraId="6547D69D" w14:textId="77777777" w:rsidR="002E05D6" w:rsidRDefault="00FC6B76">
            <w:pPr>
              <w:jc w:val="center"/>
              <w:rPr>
                <w:rFonts w:ascii="Times New Roman" w:hAnsi="Times New Roman"/>
                <w:b/>
              </w:rPr>
            </w:pPr>
            <w:r>
              <w:rPr>
                <w:rFonts w:ascii="Times New Roman" w:hAnsi="Times New Roman"/>
                <w:b/>
              </w:rPr>
              <w:t xml:space="preserve">(личностные и метапредметные) </w:t>
            </w:r>
          </w:p>
        </w:tc>
        <w:tc>
          <w:tcPr>
            <w:tcW w:w="4252" w:type="dxa"/>
            <w:tcBorders>
              <w:top w:val="single" w:sz="8" w:space="0" w:color="000000"/>
              <w:left w:val="single" w:sz="4" w:space="0" w:color="000000"/>
              <w:bottom w:val="single" w:sz="8" w:space="0" w:color="000000"/>
              <w:right w:val="nil"/>
            </w:tcBorders>
            <w:vAlign w:val="center"/>
          </w:tcPr>
          <w:p w14:paraId="1001368E" w14:textId="77777777" w:rsidR="002E05D6" w:rsidRDefault="00FC6B76">
            <w:pPr>
              <w:jc w:val="center"/>
              <w:rPr>
                <w:rFonts w:ascii="Times New Roman" w:hAnsi="Times New Roman"/>
                <w:b/>
              </w:rPr>
            </w:pPr>
            <w:r>
              <w:rPr>
                <w:rFonts w:ascii="Times New Roman" w:hAnsi="Times New Roman"/>
                <w:b/>
              </w:rPr>
              <w:t>Основные показатели оценки результата</w:t>
            </w:r>
          </w:p>
        </w:tc>
        <w:tc>
          <w:tcPr>
            <w:tcW w:w="2268" w:type="dxa"/>
            <w:tcBorders>
              <w:top w:val="single" w:sz="8" w:space="0" w:color="000000"/>
              <w:left w:val="single" w:sz="4" w:space="0" w:color="000000"/>
              <w:bottom w:val="single" w:sz="8" w:space="0" w:color="000000"/>
              <w:right w:val="single" w:sz="8" w:space="0" w:color="000000"/>
            </w:tcBorders>
            <w:vAlign w:val="center"/>
          </w:tcPr>
          <w:p w14:paraId="1996A02F" w14:textId="77777777" w:rsidR="002E05D6" w:rsidRDefault="00FC6B76">
            <w:pPr>
              <w:jc w:val="center"/>
              <w:rPr>
                <w:rFonts w:ascii="Times New Roman" w:hAnsi="Times New Roman"/>
                <w:b/>
              </w:rPr>
            </w:pPr>
            <w:r>
              <w:rPr>
                <w:rFonts w:ascii="Times New Roman" w:hAnsi="Times New Roman"/>
                <w:b/>
              </w:rPr>
              <w:t xml:space="preserve">Формы и методы контроля и оценки </w:t>
            </w:r>
          </w:p>
        </w:tc>
        <w:tc>
          <w:tcPr>
            <w:tcW w:w="21" w:type="dxa"/>
          </w:tcPr>
          <w:p w14:paraId="428BE033" w14:textId="77777777" w:rsidR="002E05D6" w:rsidRDefault="002E05D6"/>
        </w:tc>
      </w:tr>
      <w:tr w:rsidR="002E05D6" w14:paraId="3B8CA0D1" w14:textId="77777777">
        <w:trPr>
          <w:trHeight w:val="268"/>
        </w:trPr>
        <w:tc>
          <w:tcPr>
            <w:tcW w:w="14920" w:type="dxa"/>
            <w:gridSpan w:val="4"/>
            <w:tcBorders>
              <w:top w:val="single" w:sz="8" w:space="0" w:color="000000"/>
              <w:left w:val="single" w:sz="8" w:space="0" w:color="000000"/>
              <w:bottom w:val="single" w:sz="8" w:space="0" w:color="000000"/>
              <w:right w:val="single" w:sz="8" w:space="0" w:color="000000"/>
            </w:tcBorders>
          </w:tcPr>
          <w:p w14:paraId="1F347C2E" w14:textId="77777777" w:rsidR="002E05D6" w:rsidRDefault="00FC6B76">
            <w:pPr>
              <w:rPr>
                <w:rFonts w:ascii="Times New Roman" w:hAnsi="Times New Roman"/>
                <w:b/>
              </w:rPr>
            </w:pPr>
            <w:r>
              <w:rPr>
                <w:rFonts w:ascii="Times New Roman" w:hAnsi="Times New Roman"/>
                <w:b/>
              </w:rPr>
              <w:t>Личностные результаты</w:t>
            </w:r>
          </w:p>
        </w:tc>
      </w:tr>
      <w:tr w:rsidR="002E05D6" w14:paraId="42F993A8" w14:textId="77777777">
        <w:trPr>
          <w:trHeight w:val="637"/>
        </w:trPr>
        <w:tc>
          <w:tcPr>
            <w:tcW w:w="8379" w:type="dxa"/>
            <w:tcBorders>
              <w:top w:val="single" w:sz="8" w:space="0" w:color="000000"/>
              <w:left w:val="single" w:sz="8" w:space="0" w:color="000000"/>
              <w:bottom w:val="single" w:sz="4" w:space="0" w:color="000000"/>
              <w:right w:val="nil"/>
            </w:tcBorders>
          </w:tcPr>
          <w:p w14:paraId="1D023CEE" w14:textId="77777777" w:rsidR="002E05D6" w:rsidRDefault="00FC6B76">
            <w:pPr>
              <w:rPr>
                <w:rFonts w:ascii="Times New Roman" w:hAnsi="Times New Roman"/>
              </w:rPr>
            </w:pPr>
            <w:r>
              <w:rPr>
                <w:rFonts w:ascii="Times New Roman" w:hAnsi="Times New Roman"/>
              </w:rPr>
              <w:t>развитие личностных, в том числе духовных и физических, качеств, обеспечивающих защищенность жизненно важных интересов личности от внешних и внутренних угроз;</w:t>
            </w:r>
          </w:p>
          <w:p w14:paraId="79E8497A" w14:textId="77777777" w:rsidR="002E05D6" w:rsidRDefault="00FC6B76">
            <w:pPr>
              <w:rPr>
                <w:rFonts w:ascii="Times New Roman" w:hAnsi="Times New Roman"/>
              </w:rPr>
            </w:pPr>
            <w:r>
              <w:rPr>
                <w:rFonts w:ascii="Times New Roman" w:hAnsi="Times New Roman"/>
              </w:rPr>
              <w:t>−− готовность к служению Отечеству, его защите;</w:t>
            </w:r>
          </w:p>
          <w:p w14:paraId="5F57D769" w14:textId="77777777" w:rsidR="002E05D6" w:rsidRDefault="00FC6B76">
            <w:pPr>
              <w:rPr>
                <w:rFonts w:ascii="Times New Roman" w:hAnsi="Times New Roman"/>
              </w:rPr>
            </w:pPr>
            <w:r>
              <w:rPr>
                <w:rFonts w:ascii="Times New Roman" w:hAnsi="Times New Roman"/>
              </w:rPr>
              <w:t>−− формирование потребности соблюдать нормы здорового образа жизни, осознанно выполнять правила безопасности жизнедеятельности;</w:t>
            </w:r>
          </w:p>
          <w:p w14:paraId="47EFCE5B" w14:textId="77777777" w:rsidR="002E05D6" w:rsidRDefault="00FC6B76">
            <w:pPr>
              <w:rPr>
                <w:rFonts w:ascii="Times New Roman" w:hAnsi="Times New Roman"/>
              </w:rPr>
            </w:pPr>
            <w:r>
              <w:rPr>
                <w:rFonts w:ascii="Times New Roman" w:hAnsi="Times New Roman"/>
              </w:rPr>
              <w:t>−− исключение из своей жизни вредных привычек (курения, пьянства и т. д.);</w:t>
            </w:r>
          </w:p>
          <w:p w14:paraId="55CC5286" w14:textId="77777777" w:rsidR="002E05D6" w:rsidRDefault="00FC6B76">
            <w:pPr>
              <w:rPr>
                <w:rFonts w:ascii="Times New Roman" w:hAnsi="Times New Roman"/>
              </w:rPr>
            </w:pPr>
            <w:r>
              <w:rPr>
                <w:rFonts w:ascii="Times New Roman" w:hAnsi="Times New Roman"/>
              </w:rPr>
              <w:t>−− воспитание ответственного отношения к сохранению окружающей природной среды, личному здоровью, как к индивидуальной и общественной ценности;</w:t>
            </w:r>
          </w:p>
          <w:p w14:paraId="1A86B3E0" w14:textId="77777777" w:rsidR="002E05D6" w:rsidRDefault="00FC6B76">
            <w:pPr>
              <w:rPr>
                <w:rFonts w:ascii="Times New Roman" w:hAnsi="Times New Roman"/>
                <w:color w:val="FF0000"/>
              </w:rPr>
            </w:pPr>
            <w:r>
              <w:rPr>
                <w:rFonts w:ascii="Times New Roman" w:hAnsi="Times New Roman"/>
              </w:rPr>
              <w:t>−− освоение приемов действий в опасных и чрезвычайных ситуациях природного, техногенного и социального характера;</w:t>
            </w:r>
          </w:p>
        </w:tc>
        <w:tc>
          <w:tcPr>
            <w:tcW w:w="4252" w:type="dxa"/>
            <w:tcBorders>
              <w:top w:val="single" w:sz="8" w:space="0" w:color="000000"/>
              <w:left w:val="single" w:sz="4" w:space="0" w:color="000000"/>
              <w:bottom w:val="single" w:sz="8" w:space="0" w:color="000000"/>
              <w:right w:val="nil"/>
            </w:tcBorders>
          </w:tcPr>
          <w:p w14:paraId="3CAF6002" w14:textId="77777777" w:rsidR="002E05D6" w:rsidRDefault="00FC6B76">
            <w:pPr>
              <w:rPr>
                <w:rFonts w:ascii="Times New Roman" w:hAnsi="Times New Roman"/>
              </w:rPr>
            </w:pPr>
            <w:r>
              <w:rPr>
                <w:rFonts w:ascii="Times New Roman" w:hAnsi="Times New Roman"/>
              </w:rPr>
              <w:t>- проявление гражданственности, патриотизма;</w:t>
            </w:r>
          </w:p>
          <w:p w14:paraId="2F02F914" w14:textId="77777777" w:rsidR="002E05D6" w:rsidRDefault="00FC6B76">
            <w:pPr>
              <w:rPr>
                <w:rFonts w:ascii="Times New Roman" w:hAnsi="Times New Roman"/>
              </w:rPr>
            </w:pPr>
            <w:r>
              <w:rPr>
                <w:rFonts w:ascii="Times New Roman" w:hAnsi="Times New Roman"/>
              </w:rPr>
              <w:t>- знание истории своей страны, достижений отечественных военных;</w:t>
            </w:r>
          </w:p>
          <w:p w14:paraId="201A51A1" w14:textId="77777777" w:rsidR="002E05D6" w:rsidRDefault="00FC6B76">
            <w:pPr>
              <w:rPr>
                <w:rFonts w:ascii="Times New Roman" w:hAnsi="Times New Roman"/>
              </w:rPr>
            </w:pPr>
            <w:r>
              <w:rPr>
                <w:rFonts w:ascii="Times New Roman" w:hAnsi="Times New Roman"/>
              </w:rPr>
              <w:t>- соблюдение правил безопасного обращения с индивидуальными средствами защиты</w:t>
            </w:r>
          </w:p>
        </w:tc>
        <w:tc>
          <w:tcPr>
            <w:tcW w:w="2268" w:type="dxa"/>
            <w:tcBorders>
              <w:top w:val="single" w:sz="8" w:space="0" w:color="000000"/>
              <w:left w:val="single" w:sz="4" w:space="0" w:color="000000"/>
              <w:bottom w:val="single" w:sz="4" w:space="0" w:color="000000"/>
              <w:right w:val="single" w:sz="8" w:space="0" w:color="000000"/>
            </w:tcBorders>
          </w:tcPr>
          <w:p w14:paraId="2CBA4D67"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c>
          <w:tcPr>
            <w:tcW w:w="21" w:type="dxa"/>
          </w:tcPr>
          <w:p w14:paraId="02383FF0" w14:textId="77777777" w:rsidR="002E05D6" w:rsidRDefault="002E05D6"/>
        </w:tc>
      </w:tr>
      <w:tr w:rsidR="002E05D6" w14:paraId="2332779C" w14:textId="77777777">
        <w:trPr>
          <w:trHeight w:val="323"/>
        </w:trPr>
        <w:tc>
          <w:tcPr>
            <w:tcW w:w="14920" w:type="dxa"/>
            <w:gridSpan w:val="4"/>
            <w:tcBorders>
              <w:top w:val="single" w:sz="8" w:space="0" w:color="000000"/>
              <w:left w:val="single" w:sz="8" w:space="0" w:color="000000"/>
              <w:bottom w:val="single" w:sz="8" w:space="0" w:color="000000"/>
              <w:right w:val="single" w:sz="8" w:space="0" w:color="000000"/>
            </w:tcBorders>
          </w:tcPr>
          <w:p w14:paraId="7BA27A15" w14:textId="77777777" w:rsidR="002E05D6" w:rsidRDefault="00FC6B76">
            <w:pPr>
              <w:pStyle w:val="affffff5"/>
              <w:rPr>
                <w:rFonts w:ascii="Times New Roman" w:hAnsi="Times New Roman"/>
                <w:sz w:val="24"/>
              </w:rPr>
            </w:pPr>
            <w:r>
              <w:rPr>
                <w:rFonts w:ascii="Times New Roman" w:hAnsi="Times New Roman"/>
                <w:b/>
                <w:sz w:val="24"/>
              </w:rPr>
              <w:t>метапредметные результаты</w:t>
            </w:r>
            <w:r>
              <w:rPr>
                <w:rFonts w:ascii="Times New Roman" w:hAnsi="Times New Roman"/>
                <w:sz w:val="24"/>
              </w:rPr>
              <w:t xml:space="preserve"> </w:t>
            </w:r>
          </w:p>
        </w:tc>
      </w:tr>
      <w:tr w:rsidR="002E05D6" w14:paraId="393AF874" w14:textId="77777777">
        <w:trPr>
          <w:trHeight w:val="266"/>
        </w:trPr>
        <w:tc>
          <w:tcPr>
            <w:tcW w:w="8379" w:type="dxa"/>
            <w:tcBorders>
              <w:top w:val="single" w:sz="4" w:space="0" w:color="000000"/>
              <w:left w:val="single" w:sz="8" w:space="0" w:color="000000"/>
              <w:bottom w:val="single" w:sz="8" w:space="0" w:color="000000"/>
              <w:right w:val="single" w:sz="4" w:space="0" w:color="000000"/>
            </w:tcBorders>
          </w:tcPr>
          <w:p w14:paraId="62235870" w14:textId="77777777" w:rsidR="002E05D6" w:rsidRDefault="00FC6B76">
            <w:pPr>
              <w:rPr>
                <w:rFonts w:ascii="Times New Roman" w:hAnsi="Times New Roman"/>
              </w:rPr>
            </w:pPr>
            <w:r>
              <w:rPr>
                <w:rFonts w:ascii="Times New Roman" w:hAnsi="Times New Roman"/>
              </w:rPr>
              <w:t>−овладение умениями формулировать личные понятия о безопасности; анализировать причины возникновения опасных и чрезвычайных ситуаций;</w:t>
            </w:r>
          </w:p>
          <w:p w14:paraId="0104A672" w14:textId="77777777" w:rsidR="002E05D6" w:rsidRDefault="00FC6B76">
            <w:pPr>
              <w:rPr>
                <w:rFonts w:ascii="Times New Roman" w:hAnsi="Times New Roman"/>
              </w:rPr>
            </w:pPr>
            <w:r>
              <w:rPr>
                <w:rFonts w:ascii="Times New Roman" w:hAnsi="Times New Roman"/>
              </w:rPr>
              <w:t>-обобщать и сравнивать последствия опасных и чрезвычайных ситуаций;</w:t>
            </w:r>
          </w:p>
          <w:p w14:paraId="2A720A27" w14:textId="77777777" w:rsidR="002E05D6" w:rsidRDefault="00FC6B76">
            <w:pPr>
              <w:rPr>
                <w:rFonts w:ascii="Times New Roman" w:hAnsi="Times New Roman"/>
              </w:rPr>
            </w:pPr>
            <w:r>
              <w:rPr>
                <w:rFonts w:ascii="Times New Roman" w:hAnsi="Times New Roman"/>
              </w:rPr>
              <w:lastRenderedPageBreak/>
              <w:t>выявлять причинно-следственные связи опасных ситуаций и их влияние на безопасность жизнедеятельности человека;</w:t>
            </w:r>
          </w:p>
          <w:p w14:paraId="73FC507C" w14:textId="77777777" w:rsidR="002E05D6" w:rsidRDefault="00FC6B76">
            <w:pPr>
              <w:rPr>
                <w:rFonts w:ascii="Times New Roman" w:hAnsi="Times New Roman"/>
              </w:rPr>
            </w:pPr>
            <w:r>
              <w:rPr>
                <w:rFonts w:ascii="Times New Roman" w:hAnsi="Times New Roman"/>
              </w:rPr>
              <w:t>−−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w:t>
            </w:r>
          </w:p>
          <w:p w14:paraId="31A893FB" w14:textId="77777777" w:rsidR="002E05D6" w:rsidRDefault="00FC6B76">
            <w:pPr>
              <w:rPr>
                <w:rFonts w:ascii="Times New Roman" w:hAnsi="Times New Roman"/>
              </w:rPr>
            </w:pPr>
            <w:r>
              <w:rPr>
                <w:rFonts w:ascii="Times New Roman" w:hAnsi="Times New Roman"/>
              </w:rPr>
              <w:t>−− 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2B41C7D8" w14:textId="77777777" w:rsidR="002E05D6" w:rsidRDefault="00FC6B76">
            <w:pPr>
              <w:rPr>
                <w:rFonts w:ascii="Times New Roman" w:hAnsi="Times New Roman"/>
              </w:rPr>
            </w:pPr>
            <w:r>
              <w:rPr>
                <w:rFonts w:ascii="Times New Roman" w:hAnsi="Times New Roman"/>
              </w:rPr>
              <w:t>−− приобретение опыта самостоятельного поиска, анализа и отбора информации в области безопасности жизнедеятельности с использованием различных источников и новых информационных технологий;</w:t>
            </w:r>
          </w:p>
          <w:p w14:paraId="159C8423" w14:textId="77777777" w:rsidR="002E05D6" w:rsidRDefault="00FC6B76">
            <w:pPr>
              <w:rPr>
                <w:rFonts w:ascii="Times New Roman" w:hAnsi="Times New Roman"/>
              </w:rPr>
            </w:pPr>
            <w:r>
              <w:rPr>
                <w:rFonts w:ascii="Times New Roman" w:hAnsi="Times New Roman"/>
              </w:rPr>
              <w:t>−− развитие умения выражать свои мысли и способности слушать собеседника, понимать его точку зрения, признавать право другого человека на иное мнение;</w:t>
            </w:r>
          </w:p>
          <w:p w14:paraId="3085DDF3" w14:textId="77777777" w:rsidR="002E05D6" w:rsidRDefault="00FC6B76">
            <w:pPr>
              <w:rPr>
                <w:rFonts w:ascii="Times New Roman" w:hAnsi="Times New Roman"/>
              </w:rPr>
            </w:pPr>
            <w:r>
              <w:rPr>
                <w:rFonts w:ascii="Times New Roman" w:hAnsi="Times New Roman"/>
              </w:rPr>
              <w:t>−− формирование умений взаимодействовать с окружающими, выполнять различные социальные роли во время и при ликвидации последствий чрезвычайных ситуаций;</w:t>
            </w:r>
          </w:p>
          <w:p w14:paraId="1AA085B3" w14:textId="77777777" w:rsidR="002E05D6" w:rsidRDefault="00FC6B76">
            <w:pPr>
              <w:rPr>
                <w:rFonts w:ascii="Times New Roman" w:hAnsi="Times New Roman"/>
              </w:rPr>
            </w:pPr>
            <w:r>
              <w:rPr>
                <w:rFonts w:ascii="Times New Roman" w:hAnsi="Times New Roman"/>
              </w:rPr>
              <w:t>−− 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1B35F660" w14:textId="77777777" w:rsidR="002E05D6" w:rsidRDefault="00FC6B76">
            <w:pPr>
              <w:rPr>
                <w:rFonts w:ascii="Times New Roman" w:hAnsi="Times New Roman"/>
              </w:rPr>
            </w:pPr>
            <w:r>
              <w:rPr>
                <w:rFonts w:ascii="Times New Roman" w:hAnsi="Times New Roman"/>
              </w:rPr>
              <w:t>−− развитие умения применять полученные теоретические знания на практике:</w:t>
            </w:r>
          </w:p>
          <w:p w14:paraId="00398C42" w14:textId="77777777" w:rsidR="002E05D6" w:rsidRDefault="00FC6B76">
            <w:pPr>
              <w:rPr>
                <w:rFonts w:ascii="Times New Roman" w:hAnsi="Times New Roman"/>
              </w:rPr>
            </w:pPr>
            <w:r>
              <w:rPr>
                <w:rFonts w:ascii="Times New Roman" w:hAnsi="Times New Roman"/>
              </w:rPr>
              <w:t>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p w14:paraId="3AC6691D" w14:textId="77777777" w:rsidR="002E05D6" w:rsidRDefault="00FC6B76">
            <w:pPr>
              <w:rPr>
                <w:rFonts w:ascii="Times New Roman" w:hAnsi="Times New Roman"/>
              </w:rPr>
            </w:pPr>
            <w:r>
              <w:rPr>
                <w:rFonts w:ascii="Times New Roman" w:hAnsi="Times New Roman"/>
              </w:rPr>
              <w:t xml:space="preserve">−− формирование умения анализировать явления и события природного, </w:t>
            </w:r>
            <w:r>
              <w:rPr>
                <w:rFonts w:ascii="Times New Roman" w:hAnsi="Times New Roman"/>
              </w:rPr>
              <w:lastRenderedPageBreak/>
              <w:t>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p w14:paraId="68BB4CA9" w14:textId="77777777" w:rsidR="002E05D6" w:rsidRDefault="00FC6B76">
            <w:pPr>
              <w:rPr>
                <w:rFonts w:ascii="Times New Roman" w:hAnsi="Times New Roman"/>
              </w:rPr>
            </w:pPr>
            <w:r>
              <w:rPr>
                <w:rFonts w:ascii="Times New Roman" w:hAnsi="Times New Roman"/>
              </w:rPr>
              <w:t>−− развитие умения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w:t>
            </w:r>
          </w:p>
          <w:p w14:paraId="7478D06C" w14:textId="77777777" w:rsidR="002E05D6" w:rsidRDefault="00FC6B76">
            <w:pPr>
              <w:rPr>
                <w:rFonts w:ascii="Times New Roman" w:hAnsi="Times New Roman"/>
                <w:b/>
                <w:i/>
                <w:color w:val="FF0000"/>
              </w:rPr>
            </w:pPr>
            <w:r>
              <w:rPr>
                <w:rFonts w:ascii="Times New Roman" w:hAnsi="Times New Roman"/>
              </w:rPr>
              <w:t>−− освоение знания устройства и принципов действия бытовых приборов и других технических средств, используемых в повседневной жизни;</w:t>
            </w:r>
          </w:p>
        </w:tc>
        <w:tc>
          <w:tcPr>
            <w:tcW w:w="4252" w:type="dxa"/>
            <w:tcBorders>
              <w:top w:val="single" w:sz="4" w:space="0" w:color="000000"/>
              <w:left w:val="single" w:sz="4" w:space="0" w:color="000000"/>
              <w:bottom w:val="single" w:sz="8" w:space="0" w:color="000000"/>
              <w:right w:val="single" w:sz="4" w:space="0" w:color="000000"/>
            </w:tcBorders>
          </w:tcPr>
          <w:p w14:paraId="59E0C80D" w14:textId="77777777" w:rsidR="002E05D6" w:rsidRDefault="00FC6B76">
            <w:pPr>
              <w:pStyle w:val="affffff5"/>
              <w:rPr>
                <w:rFonts w:ascii="Times New Roman" w:hAnsi="Times New Roman"/>
                <w:sz w:val="24"/>
              </w:rPr>
            </w:pPr>
            <w:r>
              <w:rPr>
                <w:rFonts w:ascii="Times New Roman" w:hAnsi="Times New Roman"/>
                <w:sz w:val="24"/>
              </w:rPr>
              <w:lastRenderedPageBreak/>
              <w:t>- демонстрация способностей к учебно-исследовательской и проектной деятельности;</w:t>
            </w:r>
          </w:p>
          <w:p w14:paraId="1F678EA4" w14:textId="77777777" w:rsidR="002E05D6" w:rsidRDefault="00FC6B76">
            <w:pPr>
              <w:pStyle w:val="affffff5"/>
              <w:rPr>
                <w:rFonts w:ascii="Times New Roman" w:hAnsi="Times New Roman"/>
                <w:sz w:val="24"/>
              </w:rPr>
            </w:pPr>
            <w:r>
              <w:rPr>
                <w:rFonts w:ascii="Times New Roman" w:hAnsi="Times New Roman"/>
                <w:sz w:val="24"/>
              </w:rPr>
              <w:t xml:space="preserve">- использование различных методов </w:t>
            </w:r>
            <w:r>
              <w:rPr>
                <w:rFonts w:ascii="Times New Roman" w:hAnsi="Times New Roman"/>
                <w:sz w:val="24"/>
              </w:rPr>
              <w:lastRenderedPageBreak/>
              <w:t xml:space="preserve">решения практических задач; </w:t>
            </w:r>
          </w:p>
          <w:p w14:paraId="62D7DCFA" w14:textId="77777777" w:rsidR="002E05D6" w:rsidRDefault="00FC6B76">
            <w:pPr>
              <w:pStyle w:val="affffff5"/>
              <w:rPr>
                <w:rFonts w:ascii="Times New Roman" w:hAnsi="Times New Roman"/>
                <w:sz w:val="24"/>
              </w:rPr>
            </w:pPr>
            <w:r>
              <w:rPr>
                <w:rFonts w:ascii="Times New Roman" w:hAnsi="Times New Roman"/>
                <w:sz w:val="24"/>
              </w:rPr>
              <w:t xml:space="preserve">- использование различных ресурсов для достижения поставленных целей </w:t>
            </w:r>
          </w:p>
          <w:p w14:paraId="0E4553E4" w14:textId="77777777" w:rsidR="002E05D6" w:rsidRDefault="002E05D6">
            <w:pPr>
              <w:pStyle w:val="affffff5"/>
              <w:rPr>
                <w:rFonts w:ascii="Times New Roman" w:hAnsi="Times New Roman"/>
                <w:sz w:val="24"/>
              </w:rPr>
            </w:pPr>
          </w:p>
          <w:p w14:paraId="14B008FA" w14:textId="77777777" w:rsidR="002E05D6" w:rsidRDefault="002E05D6">
            <w:pPr>
              <w:pStyle w:val="affffff5"/>
              <w:rPr>
                <w:rFonts w:ascii="Times New Roman" w:hAnsi="Times New Roman"/>
                <w:sz w:val="24"/>
              </w:rPr>
            </w:pPr>
          </w:p>
          <w:p w14:paraId="40552CAC" w14:textId="77777777" w:rsidR="002E05D6" w:rsidRDefault="00FC6B76">
            <w:pPr>
              <w:pStyle w:val="affffff5"/>
              <w:rPr>
                <w:rFonts w:ascii="Times New Roman" w:hAnsi="Times New Roman"/>
                <w:sz w:val="24"/>
              </w:rPr>
            </w:pPr>
            <w:r>
              <w:rPr>
                <w:rFonts w:ascii="Times New Roman" w:hAnsi="Times New Roman"/>
                <w:sz w:val="24"/>
              </w:rPr>
              <w:t>- проведение самостоятельного поиска результатов радиационной и химической разведки с использованием различных источников (научно-популярных изданий, компьютерных баз данных, ресурсов Интернета);</w:t>
            </w:r>
          </w:p>
          <w:p w14:paraId="1E9F91C3" w14:textId="77777777" w:rsidR="002E05D6" w:rsidRDefault="00FC6B76">
            <w:pPr>
              <w:pStyle w:val="affffff5"/>
              <w:rPr>
                <w:rFonts w:ascii="Times New Roman" w:hAnsi="Times New Roman"/>
                <w:sz w:val="24"/>
              </w:rPr>
            </w:pPr>
            <w:r>
              <w:rPr>
                <w:rFonts w:ascii="Times New Roman" w:hAnsi="Times New Roman"/>
                <w:sz w:val="24"/>
              </w:rPr>
              <w:t>- использование компьютерных технологий для обработки и передачи информации и ее представления в различных формах;</w:t>
            </w:r>
          </w:p>
          <w:p w14:paraId="6AA7A00F" w14:textId="77777777" w:rsidR="002E05D6" w:rsidRDefault="00FC6B76">
            <w:pPr>
              <w:pStyle w:val="affffff5"/>
              <w:rPr>
                <w:rFonts w:ascii="Times New Roman" w:hAnsi="Times New Roman"/>
                <w:sz w:val="24"/>
              </w:rPr>
            </w:pPr>
            <w:r>
              <w:rPr>
                <w:rFonts w:ascii="Times New Roman" w:hAnsi="Times New Roman"/>
                <w:sz w:val="24"/>
              </w:rPr>
              <w:t>-  критическая оценка достоверности данных разведки , поступающей из разных источников;</w:t>
            </w:r>
          </w:p>
          <w:p w14:paraId="3BB43E75" w14:textId="77777777" w:rsidR="002E05D6" w:rsidRDefault="00FC6B76">
            <w:pPr>
              <w:pStyle w:val="affffff5"/>
              <w:rPr>
                <w:rFonts w:ascii="Times New Roman" w:hAnsi="Times New Roman"/>
                <w:sz w:val="24"/>
              </w:rPr>
            </w:pPr>
            <w:r>
              <w:rPr>
                <w:rFonts w:ascii="Times New Roman" w:hAnsi="Times New Roman"/>
                <w:sz w:val="24"/>
              </w:rPr>
              <w:t>- демонстрация способности самостоятельно использовать необходимую информацию для выполнения поставленных учебных задач;</w:t>
            </w:r>
          </w:p>
          <w:p w14:paraId="0CCCF4A2" w14:textId="77777777" w:rsidR="002E05D6" w:rsidRDefault="00FC6B76">
            <w:pPr>
              <w:pStyle w:val="affffff5"/>
              <w:rPr>
                <w:rFonts w:ascii="Times New Roman" w:hAnsi="Times New Roman"/>
                <w:sz w:val="24"/>
              </w:rPr>
            </w:pPr>
            <w:r>
              <w:rPr>
                <w:rFonts w:ascii="Times New Roman" w:hAnsi="Times New Roman"/>
                <w:sz w:val="24"/>
              </w:rPr>
              <w:t>- соблюдение техники безопасности, гигиены, ресурсосбережения, правовых и этических норм, норм информационной безопасности</w:t>
            </w:r>
          </w:p>
        </w:tc>
        <w:tc>
          <w:tcPr>
            <w:tcW w:w="2268" w:type="dxa"/>
            <w:tcBorders>
              <w:top w:val="single" w:sz="4" w:space="0" w:color="000000"/>
              <w:left w:val="single" w:sz="4" w:space="0" w:color="000000"/>
              <w:bottom w:val="single" w:sz="8" w:space="0" w:color="000000"/>
              <w:right w:val="single" w:sz="8" w:space="0" w:color="000000"/>
            </w:tcBorders>
          </w:tcPr>
          <w:p w14:paraId="2DD1B46F" w14:textId="77777777" w:rsidR="002E05D6" w:rsidRDefault="00FC6B76">
            <w:pPr>
              <w:pStyle w:val="affffff5"/>
              <w:rPr>
                <w:rFonts w:ascii="Times New Roman" w:hAnsi="Times New Roman"/>
                <w:sz w:val="24"/>
              </w:rPr>
            </w:pPr>
            <w:r>
              <w:rPr>
                <w:rFonts w:ascii="Times New Roman" w:hAnsi="Times New Roman"/>
                <w:sz w:val="24"/>
              </w:rPr>
              <w:lastRenderedPageBreak/>
              <w:t>Лабораторно-практические занятия</w:t>
            </w:r>
          </w:p>
          <w:p w14:paraId="6103C809" w14:textId="77777777" w:rsidR="002E05D6" w:rsidRDefault="00FC6B76">
            <w:pPr>
              <w:pStyle w:val="affffff5"/>
              <w:rPr>
                <w:rFonts w:ascii="Times New Roman" w:hAnsi="Times New Roman"/>
                <w:sz w:val="24"/>
              </w:rPr>
            </w:pPr>
            <w:r>
              <w:rPr>
                <w:rFonts w:ascii="Times New Roman" w:hAnsi="Times New Roman"/>
                <w:sz w:val="24"/>
              </w:rPr>
              <w:t>Семинары</w:t>
            </w:r>
          </w:p>
          <w:p w14:paraId="691DE692" w14:textId="77777777" w:rsidR="002E05D6" w:rsidRDefault="00FC6B76">
            <w:pPr>
              <w:pStyle w:val="affffff5"/>
              <w:rPr>
                <w:rFonts w:ascii="Times New Roman" w:hAnsi="Times New Roman"/>
                <w:sz w:val="24"/>
              </w:rPr>
            </w:pPr>
            <w:r>
              <w:rPr>
                <w:rFonts w:ascii="Times New Roman" w:hAnsi="Times New Roman"/>
                <w:sz w:val="24"/>
              </w:rPr>
              <w:lastRenderedPageBreak/>
              <w:t>Учебно-практические конференции</w:t>
            </w:r>
          </w:p>
          <w:p w14:paraId="3B235F0F" w14:textId="77777777" w:rsidR="002E05D6" w:rsidRDefault="00FC6B76">
            <w:pPr>
              <w:pStyle w:val="affffff5"/>
              <w:rPr>
                <w:rFonts w:ascii="Times New Roman" w:hAnsi="Times New Roman"/>
                <w:sz w:val="24"/>
              </w:rPr>
            </w:pPr>
            <w:r>
              <w:rPr>
                <w:rFonts w:ascii="Times New Roman" w:hAnsi="Times New Roman"/>
                <w:sz w:val="24"/>
              </w:rPr>
              <w:t xml:space="preserve">Конкурсы </w:t>
            </w:r>
          </w:p>
          <w:p w14:paraId="57028B21" w14:textId="77777777" w:rsidR="002E05D6" w:rsidRDefault="00FC6B76">
            <w:pPr>
              <w:pStyle w:val="affffff5"/>
              <w:rPr>
                <w:rFonts w:ascii="Times New Roman" w:hAnsi="Times New Roman"/>
                <w:sz w:val="24"/>
              </w:rPr>
            </w:pPr>
            <w:r>
              <w:rPr>
                <w:rFonts w:ascii="Times New Roman" w:hAnsi="Times New Roman"/>
                <w:sz w:val="24"/>
              </w:rPr>
              <w:t xml:space="preserve">Олимпиады   </w:t>
            </w:r>
          </w:p>
          <w:p w14:paraId="17A0522C" w14:textId="77777777" w:rsidR="002E05D6" w:rsidRDefault="002E05D6">
            <w:pPr>
              <w:pStyle w:val="affffff5"/>
              <w:rPr>
                <w:rFonts w:ascii="Times New Roman" w:hAnsi="Times New Roman"/>
                <w:sz w:val="24"/>
              </w:rPr>
            </w:pPr>
          </w:p>
          <w:p w14:paraId="7C7D2C03" w14:textId="77777777" w:rsidR="002E05D6" w:rsidRDefault="002E05D6">
            <w:pPr>
              <w:pStyle w:val="affffff5"/>
              <w:rPr>
                <w:rFonts w:ascii="Times New Roman" w:hAnsi="Times New Roman"/>
                <w:sz w:val="24"/>
              </w:rPr>
            </w:pPr>
          </w:p>
          <w:p w14:paraId="690E5A9C" w14:textId="77777777" w:rsidR="002E05D6" w:rsidRDefault="002E05D6">
            <w:pPr>
              <w:pStyle w:val="affffff5"/>
              <w:rPr>
                <w:rFonts w:ascii="Times New Roman" w:hAnsi="Times New Roman"/>
                <w:sz w:val="24"/>
              </w:rPr>
            </w:pPr>
          </w:p>
          <w:p w14:paraId="66B705AF" w14:textId="77777777" w:rsidR="002E05D6" w:rsidRDefault="002E05D6">
            <w:pPr>
              <w:pStyle w:val="affffff5"/>
              <w:rPr>
                <w:rFonts w:ascii="Times New Roman" w:hAnsi="Times New Roman"/>
                <w:sz w:val="24"/>
              </w:rPr>
            </w:pPr>
          </w:p>
          <w:p w14:paraId="166203D0" w14:textId="77777777" w:rsidR="002E05D6" w:rsidRDefault="002E05D6">
            <w:pPr>
              <w:pStyle w:val="affffff5"/>
              <w:rPr>
                <w:rFonts w:ascii="Times New Roman" w:hAnsi="Times New Roman"/>
                <w:sz w:val="24"/>
              </w:rPr>
            </w:pPr>
          </w:p>
          <w:p w14:paraId="4938F1FE" w14:textId="77777777" w:rsidR="002E05D6" w:rsidRDefault="002E05D6">
            <w:pPr>
              <w:pStyle w:val="affffff5"/>
              <w:rPr>
                <w:rFonts w:ascii="Times New Roman" w:hAnsi="Times New Roman"/>
                <w:sz w:val="24"/>
              </w:rPr>
            </w:pPr>
          </w:p>
          <w:p w14:paraId="28A8764A" w14:textId="77777777" w:rsidR="002E05D6" w:rsidRDefault="002E05D6">
            <w:pPr>
              <w:pStyle w:val="affffff5"/>
              <w:rPr>
                <w:rFonts w:ascii="Times New Roman" w:hAnsi="Times New Roman"/>
                <w:sz w:val="24"/>
              </w:rPr>
            </w:pPr>
          </w:p>
          <w:p w14:paraId="61CEC6A1" w14:textId="77777777" w:rsidR="002E05D6" w:rsidRDefault="002E05D6">
            <w:pPr>
              <w:pStyle w:val="affffff5"/>
              <w:rPr>
                <w:rFonts w:ascii="Times New Roman" w:hAnsi="Times New Roman"/>
                <w:sz w:val="24"/>
              </w:rPr>
            </w:pPr>
          </w:p>
          <w:p w14:paraId="54A6EED8" w14:textId="77777777" w:rsidR="002E05D6" w:rsidRDefault="002E05D6">
            <w:pPr>
              <w:pStyle w:val="affffff5"/>
              <w:rPr>
                <w:rFonts w:ascii="Times New Roman" w:hAnsi="Times New Roman"/>
                <w:sz w:val="24"/>
              </w:rPr>
            </w:pPr>
          </w:p>
          <w:p w14:paraId="2325C4F0" w14:textId="77777777" w:rsidR="002E05D6" w:rsidRDefault="00FC6B76">
            <w:pPr>
              <w:pStyle w:val="affffff5"/>
              <w:rPr>
                <w:rFonts w:ascii="Times New Roman" w:hAnsi="Times New Roman"/>
                <w:sz w:val="24"/>
              </w:rPr>
            </w:pPr>
            <w:r>
              <w:rPr>
                <w:rFonts w:ascii="Times New Roman" w:hAnsi="Times New Roman"/>
                <w:sz w:val="24"/>
              </w:rPr>
              <w:t xml:space="preserve">  Подготовка рефератов, докладов, курсовое проектирование, использование электронных источников.</w:t>
            </w:r>
          </w:p>
          <w:p w14:paraId="7B00F750" w14:textId="77777777" w:rsidR="002E05D6" w:rsidRDefault="00FC6B76">
            <w:pPr>
              <w:pStyle w:val="affffff5"/>
              <w:rPr>
                <w:rFonts w:ascii="Times New Roman" w:hAnsi="Times New Roman"/>
                <w:b/>
                <w:sz w:val="24"/>
              </w:rPr>
            </w:pPr>
            <w:r>
              <w:rPr>
                <w:rFonts w:ascii="Times New Roman" w:hAnsi="Times New Roman"/>
                <w:sz w:val="24"/>
              </w:rPr>
              <w:t>Наблюдение за навыками работы в глобальных, корпоративных и локальных информационных сетях</w:t>
            </w:r>
          </w:p>
        </w:tc>
        <w:tc>
          <w:tcPr>
            <w:tcW w:w="21" w:type="dxa"/>
          </w:tcPr>
          <w:p w14:paraId="6F1CA6E1" w14:textId="77777777" w:rsidR="002E05D6" w:rsidRDefault="002E05D6"/>
        </w:tc>
      </w:tr>
      <w:tr w:rsidR="002E05D6" w14:paraId="0B788361" w14:textId="77777777">
        <w:trPr>
          <w:trHeight w:val="984"/>
        </w:trPr>
        <w:tc>
          <w:tcPr>
            <w:tcW w:w="8379" w:type="dxa"/>
            <w:tcBorders>
              <w:top w:val="single" w:sz="8" w:space="0" w:color="000000"/>
              <w:left w:val="single" w:sz="8" w:space="0" w:color="000000"/>
              <w:bottom w:val="single" w:sz="8" w:space="0" w:color="000000"/>
              <w:right w:val="single" w:sz="4" w:space="0" w:color="000000"/>
            </w:tcBorders>
          </w:tcPr>
          <w:p w14:paraId="265A5794" w14:textId="77777777" w:rsidR="002E05D6" w:rsidRDefault="00FC6B76">
            <w:pPr>
              <w:rPr>
                <w:rFonts w:ascii="Times New Roman" w:hAnsi="Times New Roman"/>
              </w:rPr>
            </w:pPr>
            <w:r>
              <w:rPr>
                <w:rFonts w:ascii="Times New Roman" w:hAnsi="Times New Roman"/>
              </w:rPr>
              <w:lastRenderedPageBreak/>
              <w:t>− ситуаций, связанных с нарушением работы технических средств и правил их эксплуатации;</w:t>
            </w:r>
          </w:p>
          <w:p w14:paraId="72DE8FA5" w14:textId="77777777" w:rsidR="002E05D6" w:rsidRDefault="00FC6B76">
            <w:pPr>
              <w:rPr>
                <w:rFonts w:ascii="Times New Roman" w:hAnsi="Times New Roman"/>
              </w:rPr>
            </w:pPr>
            <w:r>
              <w:rPr>
                <w:rFonts w:ascii="Times New Roman" w:hAnsi="Times New Roman"/>
              </w:rPr>
              <w:t>−− формирование установки на здоровый образ жизни;</w:t>
            </w:r>
          </w:p>
          <w:p w14:paraId="5F39A6B3" w14:textId="77777777" w:rsidR="002E05D6" w:rsidRDefault="00FC6B76">
            <w:pPr>
              <w:rPr>
                <w:rFonts w:ascii="Times New Roman" w:hAnsi="Times New Roman"/>
              </w:rPr>
            </w:pPr>
            <w:r>
              <w:rPr>
                <w:rFonts w:ascii="Times New Roman" w:hAnsi="Times New Roman"/>
              </w:rPr>
              <w:t>−− 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w:t>
            </w:r>
          </w:p>
        </w:tc>
        <w:tc>
          <w:tcPr>
            <w:tcW w:w="4252" w:type="dxa"/>
            <w:tcBorders>
              <w:top w:val="single" w:sz="8" w:space="0" w:color="000000"/>
              <w:left w:val="single" w:sz="4" w:space="0" w:color="000000"/>
              <w:bottom w:val="single" w:sz="8" w:space="0" w:color="000000"/>
              <w:right w:val="single" w:sz="4" w:space="0" w:color="000000"/>
            </w:tcBorders>
          </w:tcPr>
          <w:p w14:paraId="41BD014F" w14:textId="77777777" w:rsidR="002E05D6" w:rsidRDefault="002E05D6">
            <w:pPr>
              <w:pStyle w:val="affffff5"/>
              <w:rPr>
                <w:rFonts w:ascii="Times New Roman" w:hAnsi="Times New Roman"/>
                <w:b/>
                <w:sz w:val="24"/>
              </w:rPr>
            </w:pPr>
          </w:p>
        </w:tc>
        <w:tc>
          <w:tcPr>
            <w:tcW w:w="2268" w:type="dxa"/>
            <w:tcBorders>
              <w:top w:val="single" w:sz="8" w:space="0" w:color="000000"/>
              <w:left w:val="single" w:sz="4" w:space="0" w:color="000000"/>
              <w:bottom w:val="single" w:sz="8" w:space="0" w:color="000000"/>
              <w:right w:val="single" w:sz="8" w:space="0" w:color="000000"/>
            </w:tcBorders>
          </w:tcPr>
          <w:p w14:paraId="0AE81D34" w14:textId="77777777" w:rsidR="002E05D6" w:rsidRDefault="00FC6B76">
            <w:pPr>
              <w:pStyle w:val="affffff5"/>
              <w:rPr>
                <w:rFonts w:ascii="Times New Roman" w:hAnsi="Times New Roman"/>
                <w:b/>
                <w:sz w:val="24"/>
              </w:rPr>
            </w:pPr>
            <w:r>
              <w:rPr>
                <w:rFonts w:ascii="Times New Roman" w:hAnsi="Times New Roman"/>
                <w:sz w:val="24"/>
              </w:rPr>
              <w:t>.</w:t>
            </w:r>
          </w:p>
        </w:tc>
        <w:tc>
          <w:tcPr>
            <w:tcW w:w="21" w:type="dxa"/>
          </w:tcPr>
          <w:p w14:paraId="05B4FDC8" w14:textId="77777777" w:rsidR="002E05D6" w:rsidRDefault="002E05D6"/>
        </w:tc>
      </w:tr>
    </w:tbl>
    <w:p w14:paraId="2954C9AD" w14:textId="77777777" w:rsidR="002E05D6" w:rsidRDefault="002E05D6">
      <w:pPr>
        <w:rPr>
          <w:rFonts w:ascii="Times New Roman" w:hAnsi="Times New Roman"/>
        </w:rPr>
      </w:pPr>
    </w:p>
    <w:p w14:paraId="34C9B67C" w14:textId="77777777" w:rsidR="002E05D6" w:rsidRDefault="002E05D6">
      <w:pPr>
        <w:rPr>
          <w:rFonts w:ascii="Times New Roman" w:hAnsi="Times New Roman"/>
          <w:b/>
          <w:sz w:val="24"/>
        </w:rPr>
      </w:pPr>
    </w:p>
    <w:p w14:paraId="396A7536" w14:textId="77777777" w:rsidR="002E05D6" w:rsidRDefault="002E05D6">
      <w:pPr>
        <w:sectPr w:rsidR="002E05D6">
          <w:footerReference w:type="default" r:id="rId58"/>
          <w:pgSz w:w="16838" w:h="11906" w:orient="landscape"/>
          <w:pgMar w:top="1701" w:right="1134" w:bottom="850" w:left="1134" w:header="708" w:footer="708" w:gutter="0"/>
          <w:cols w:space="720"/>
        </w:sectPr>
      </w:pPr>
    </w:p>
    <w:p w14:paraId="441F5B01" w14:textId="77777777" w:rsidR="002E05D6" w:rsidRDefault="002E05D6">
      <w:pPr>
        <w:rPr>
          <w:rFonts w:ascii="Times New Roman" w:hAnsi="Times New Roman"/>
          <w:b/>
          <w:sz w:val="24"/>
        </w:rPr>
      </w:pPr>
    </w:p>
    <w:p w14:paraId="01F30CA9" w14:textId="77777777" w:rsidR="002E05D6" w:rsidRDefault="002E05D6">
      <w:pPr>
        <w:pStyle w:val="affffff5"/>
        <w:jc w:val="center"/>
        <w:rPr>
          <w:rFonts w:ascii="Times New Roman" w:hAnsi="Times New Roman"/>
          <w:b/>
          <w:sz w:val="24"/>
        </w:rPr>
      </w:pPr>
    </w:p>
    <w:p w14:paraId="643953F5" w14:textId="77777777" w:rsidR="002E05D6" w:rsidRDefault="002E05D6">
      <w:pPr>
        <w:pStyle w:val="affffff5"/>
        <w:jc w:val="center"/>
        <w:rPr>
          <w:rFonts w:ascii="Times New Roman" w:hAnsi="Times New Roman"/>
          <w:b/>
          <w:sz w:val="24"/>
        </w:rPr>
      </w:pPr>
    </w:p>
    <w:p w14:paraId="0656D06D" w14:textId="77777777" w:rsidR="002E05D6" w:rsidRDefault="002E05D6">
      <w:pPr>
        <w:pStyle w:val="affffff5"/>
        <w:jc w:val="center"/>
        <w:rPr>
          <w:rFonts w:ascii="Times New Roman" w:hAnsi="Times New Roman"/>
          <w:b/>
          <w:sz w:val="24"/>
        </w:rPr>
      </w:pPr>
    </w:p>
    <w:p w14:paraId="4B8697B9" w14:textId="77777777" w:rsidR="002E05D6" w:rsidRDefault="002E05D6">
      <w:pPr>
        <w:pStyle w:val="affffff5"/>
        <w:jc w:val="center"/>
        <w:rPr>
          <w:rFonts w:ascii="Times New Roman" w:hAnsi="Times New Roman"/>
          <w:b/>
          <w:sz w:val="24"/>
        </w:rPr>
      </w:pPr>
    </w:p>
    <w:p w14:paraId="057781E8" w14:textId="77777777" w:rsidR="002E05D6" w:rsidRDefault="002E05D6">
      <w:pPr>
        <w:pStyle w:val="affffff5"/>
        <w:jc w:val="center"/>
        <w:rPr>
          <w:rFonts w:ascii="Times New Roman" w:hAnsi="Times New Roman"/>
          <w:b/>
          <w:sz w:val="24"/>
        </w:rPr>
      </w:pPr>
    </w:p>
    <w:p w14:paraId="54BF51C2" w14:textId="77777777" w:rsidR="002E05D6" w:rsidRDefault="002E05D6">
      <w:pPr>
        <w:pStyle w:val="affffff5"/>
        <w:jc w:val="center"/>
        <w:rPr>
          <w:rFonts w:ascii="Times New Roman" w:hAnsi="Times New Roman"/>
          <w:b/>
          <w:sz w:val="24"/>
        </w:rPr>
      </w:pPr>
    </w:p>
    <w:p w14:paraId="4AB06D52" w14:textId="77777777" w:rsidR="002E05D6" w:rsidRDefault="002E05D6">
      <w:pPr>
        <w:pStyle w:val="affffff5"/>
        <w:jc w:val="center"/>
        <w:rPr>
          <w:rFonts w:ascii="Times New Roman" w:hAnsi="Times New Roman"/>
          <w:b/>
          <w:sz w:val="24"/>
        </w:rPr>
      </w:pPr>
    </w:p>
    <w:p w14:paraId="6D5EC791" w14:textId="77777777" w:rsidR="002E05D6" w:rsidRDefault="002E05D6">
      <w:pPr>
        <w:pStyle w:val="affffff5"/>
        <w:jc w:val="center"/>
        <w:rPr>
          <w:rFonts w:ascii="Times New Roman" w:hAnsi="Times New Roman"/>
          <w:b/>
          <w:sz w:val="24"/>
        </w:rPr>
      </w:pPr>
    </w:p>
    <w:p w14:paraId="681AEB47" w14:textId="77777777" w:rsidR="002E05D6" w:rsidRDefault="002E05D6">
      <w:pPr>
        <w:pStyle w:val="affffff5"/>
        <w:jc w:val="center"/>
        <w:rPr>
          <w:rFonts w:ascii="Times New Roman" w:hAnsi="Times New Roman"/>
          <w:b/>
          <w:sz w:val="24"/>
        </w:rPr>
      </w:pPr>
    </w:p>
    <w:p w14:paraId="6BC0E852" w14:textId="77777777" w:rsidR="002E05D6" w:rsidRDefault="002E05D6">
      <w:pPr>
        <w:pStyle w:val="affffff5"/>
        <w:jc w:val="center"/>
        <w:rPr>
          <w:rFonts w:ascii="Times New Roman" w:hAnsi="Times New Roman"/>
          <w:b/>
          <w:sz w:val="24"/>
        </w:rPr>
      </w:pPr>
    </w:p>
    <w:p w14:paraId="629D7059" w14:textId="77777777" w:rsidR="002E05D6" w:rsidRDefault="002E05D6">
      <w:pPr>
        <w:pStyle w:val="affffff5"/>
        <w:jc w:val="center"/>
        <w:rPr>
          <w:rFonts w:ascii="Times New Roman" w:hAnsi="Times New Roman"/>
          <w:b/>
          <w:sz w:val="24"/>
        </w:rPr>
      </w:pPr>
    </w:p>
    <w:p w14:paraId="4CEBE929" w14:textId="77777777" w:rsidR="002E05D6" w:rsidRDefault="002E05D6">
      <w:pPr>
        <w:pStyle w:val="affffff5"/>
        <w:jc w:val="center"/>
        <w:rPr>
          <w:rFonts w:ascii="Times New Roman" w:hAnsi="Times New Roman"/>
          <w:b/>
          <w:sz w:val="24"/>
        </w:rPr>
      </w:pPr>
    </w:p>
    <w:p w14:paraId="115CBA24" w14:textId="77777777" w:rsidR="002E05D6" w:rsidRDefault="002E05D6">
      <w:pPr>
        <w:pStyle w:val="affffff5"/>
        <w:rPr>
          <w:rFonts w:ascii="Times New Roman" w:hAnsi="Times New Roman"/>
          <w:b/>
          <w:sz w:val="24"/>
        </w:rPr>
      </w:pPr>
    </w:p>
    <w:p w14:paraId="2D5DAE4D" w14:textId="77777777" w:rsidR="002E05D6" w:rsidRDefault="002E05D6">
      <w:pPr>
        <w:pStyle w:val="affffff5"/>
        <w:rPr>
          <w:rFonts w:ascii="Times New Roman" w:hAnsi="Times New Roman"/>
          <w:b/>
          <w:sz w:val="24"/>
        </w:rPr>
      </w:pPr>
    </w:p>
    <w:p w14:paraId="7DF494CA" w14:textId="77777777" w:rsidR="002E05D6" w:rsidRDefault="002E05D6">
      <w:pPr>
        <w:pStyle w:val="affffff5"/>
        <w:rPr>
          <w:rFonts w:ascii="Times New Roman" w:hAnsi="Times New Roman"/>
          <w:b/>
          <w:sz w:val="24"/>
        </w:rPr>
      </w:pPr>
    </w:p>
    <w:p w14:paraId="2AFCFAE7" w14:textId="77777777" w:rsidR="002E05D6" w:rsidRDefault="002E05D6">
      <w:pPr>
        <w:pStyle w:val="affffff5"/>
        <w:jc w:val="center"/>
        <w:rPr>
          <w:rFonts w:ascii="Times New Roman" w:hAnsi="Times New Roman"/>
          <w:b/>
          <w:sz w:val="24"/>
        </w:rPr>
      </w:pPr>
    </w:p>
    <w:p w14:paraId="46322A96" w14:textId="77777777" w:rsidR="002E05D6" w:rsidRDefault="00FC6B76">
      <w:pPr>
        <w:pStyle w:val="affffff5"/>
        <w:jc w:val="center"/>
        <w:rPr>
          <w:rFonts w:ascii="Times New Roman" w:hAnsi="Times New Roman"/>
          <w:b/>
          <w:sz w:val="24"/>
        </w:rPr>
      </w:pPr>
      <w:r>
        <w:rPr>
          <w:rFonts w:ascii="Times New Roman" w:hAnsi="Times New Roman"/>
          <w:b/>
          <w:sz w:val="24"/>
        </w:rPr>
        <w:t>РАБОЧАЯ ПРОГРАММА УЧЕБНОЙ ДИСЦИПЛИНЫ</w:t>
      </w:r>
    </w:p>
    <w:p w14:paraId="0D989EF4" w14:textId="0701B284" w:rsidR="002E05D6" w:rsidRDefault="00B41BC5">
      <w:pPr>
        <w:tabs>
          <w:tab w:val="left" w:pos="1134"/>
        </w:tabs>
        <w:spacing w:line="360" w:lineRule="auto"/>
        <w:ind w:firstLine="567"/>
        <w:jc w:val="center"/>
        <w:rPr>
          <w:rFonts w:ascii="Times New Roman" w:hAnsi="Times New Roman"/>
          <w:b/>
          <w:spacing w:val="34"/>
        </w:rPr>
      </w:pPr>
      <w:r>
        <w:rPr>
          <w:rFonts w:ascii="Times New Roman" w:hAnsi="Times New Roman"/>
          <w:b/>
          <w:spacing w:val="34"/>
        </w:rPr>
        <w:t xml:space="preserve">ОУД.08 </w:t>
      </w:r>
      <w:r w:rsidR="00FC6B76">
        <w:rPr>
          <w:rFonts w:ascii="Times New Roman" w:hAnsi="Times New Roman"/>
          <w:b/>
          <w:spacing w:val="34"/>
        </w:rPr>
        <w:t>«АСТРОНОМИЯ»</w:t>
      </w:r>
    </w:p>
    <w:p w14:paraId="33169DAE" w14:textId="77777777" w:rsidR="002E05D6" w:rsidRDefault="002E05D6">
      <w:pPr>
        <w:pStyle w:val="affffff5"/>
        <w:jc w:val="center"/>
        <w:rPr>
          <w:rFonts w:ascii="Times New Roman" w:hAnsi="Times New Roman"/>
          <w:b/>
          <w:caps/>
          <w:sz w:val="24"/>
        </w:rPr>
      </w:pPr>
    </w:p>
    <w:p w14:paraId="05ABE80B" w14:textId="77777777" w:rsidR="002E05D6" w:rsidRDefault="00FC6B76">
      <w:pPr>
        <w:jc w:val="center"/>
        <w:rPr>
          <w:rFonts w:ascii="Times New Roman" w:hAnsi="Times New Roman"/>
        </w:rPr>
      </w:pPr>
      <w:r>
        <w:rPr>
          <w:rFonts w:ascii="Times New Roman" w:hAnsi="Times New Roman"/>
        </w:rPr>
        <w:t>программы подготовки специалистов среднего звена</w:t>
      </w:r>
    </w:p>
    <w:p w14:paraId="2EF19A94" w14:textId="77777777" w:rsidR="002E05D6" w:rsidRDefault="00FC6B76">
      <w:pPr>
        <w:jc w:val="center"/>
        <w:rPr>
          <w:rFonts w:ascii="Times New Roman" w:hAnsi="Times New Roman"/>
        </w:rPr>
      </w:pPr>
      <w:r>
        <w:rPr>
          <w:rFonts w:ascii="Times New Roman" w:hAnsi="Times New Roman"/>
        </w:rPr>
        <w:t>для специальности социально-экономического профиля</w:t>
      </w:r>
    </w:p>
    <w:p w14:paraId="05C3FC88" w14:textId="77777777" w:rsidR="002E05D6" w:rsidRDefault="00FC6B76">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38.02.01 Экономика и бухгалтерский учет (по отраслям)</w:t>
      </w:r>
    </w:p>
    <w:p w14:paraId="4ABB9BF0" w14:textId="77777777" w:rsidR="002E05D6" w:rsidRDefault="00FC6B76">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на базе основного общего образования</w:t>
      </w:r>
    </w:p>
    <w:p w14:paraId="1A5A1850" w14:textId="77777777" w:rsidR="002E05D6" w:rsidRDefault="00FC6B76">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с получением среднего общего образования</w:t>
      </w:r>
    </w:p>
    <w:p w14:paraId="0D636B8A" w14:textId="77777777" w:rsidR="002E05D6" w:rsidRDefault="002E05D6">
      <w:pPr>
        <w:pStyle w:val="affffff5"/>
        <w:jc w:val="center"/>
        <w:rPr>
          <w:rFonts w:ascii="Times New Roman" w:hAnsi="Times New Roman"/>
          <w:sz w:val="24"/>
        </w:rPr>
      </w:pPr>
    </w:p>
    <w:p w14:paraId="3A2142A2" w14:textId="77777777" w:rsidR="002E05D6" w:rsidRDefault="002E05D6">
      <w:pPr>
        <w:pStyle w:val="affffff5"/>
        <w:jc w:val="center"/>
        <w:rPr>
          <w:rFonts w:ascii="Times New Roman" w:hAnsi="Times New Roman"/>
          <w:b/>
          <w:sz w:val="24"/>
        </w:rPr>
      </w:pPr>
    </w:p>
    <w:p w14:paraId="29060EDB" w14:textId="77777777" w:rsidR="002E05D6" w:rsidRDefault="002E05D6">
      <w:pPr>
        <w:pStyle w:val="affffff5"/>
        <w:jc w:val="center"/>
        <w:rPr>
          <w:rFonts w:ascii="Times New Roman" w:hAnsi="Times New Roman"/>
          <w:b/>
          <w:sz w:val="24"/>
        </w:rPr>
      </w:pPr>
    </w:p>
    <w:p w14:paraId="68749E67" w14:textId="77777777" w:rsidR="002E05D6" w:rsidRDefault="002E05D6">
      <w:pPr>
        <w:pStyle w:val="affffff5"/>
        <w:jc w:val="center"/>
        <w:rPr>
          <w:rFonts w:ascii="Times New Roman" w:hAnsi="Times New Roman"/>
          <w:b/>
          <w:sz w:val="24"/>
        </w:rPr>
      </w:pPr>
    </w:p>
    <w:p w14:paraId="5CEDD41F" w14:textId="77777777" w:rsidR="002E05D6" w:rsidRDefault="002E05D6">
      <w:pPr>
        <w:pStyle w:val="affffff5"/>
        <w:jc w:val="center"/>
        <w:rPr>
          <w:rFonts w:ascii="Times New Roman" w:hAnsi="Times New Roman"/>
          <w:b/>
          <w:sz w:val="24"/>
        </w:rPr>
      </w:pPr>
    </w:p>
    <w:p w14:paraId="2AEF8906" w14:textId="77777777" w:rsidR="002E05D6" w:rsidRDefault="002E05D6">
      <w:pPr>
        <w:pStyle w:val="affffff5"/>
        <w:jc w:val="center"/>
        <w:rPr>
          <w:rFonts w:ascii="Times New Roman" w:hAnsi="Times New Roman"/>
          <w:b/>
          <w:sz w:val="24"/>
        </w:rPr>
      </w:pPr>
    </w:p>
    <w:p w14:paraId="426863E7" w14:textId="77777777" w:rsidR="002E05D6" w:rsidRDefault="002E05D6">
      <w:pPr>
        <w:pStyle w:val="affffff5"/>
        <w:jc w:val="center"/>
        <w:rPr>
          <w:rFonts w:ascii="Times New Roman" w:hAnsi="Times New Roman"/>
          <w:b/>
          <w:sz w:val="24"/>
        </w:rPr>
      </w:pPr>
    </w:p>
    <w:p w14:paraId="39CD5BA7" w14:textId="77777777" w:rsidR="002E05D6" w:rsidRDefault="002E05D6">
      <w:pPr>
        <w:pStyle w:val="affffff5"/>
        <w:jc w:val="center"/>
        <w:rPr>
          <w:rFonts w:ascii="Times New Roman" w:hAnsi="Times New Roman"/>
          <w:b/>
          <w:sz w:val="24"/>
        </w:rPr>
      </w:pPr>
    </w:p>
    <w:p w14:paraId="1641DB21" w14:textId="77777777" w:rsidR="002E05D6" w:rsidRDefault="002E05D6">
      <w:pPr>
        <w:pStyle w:val="affffff5"/>
        <w:rPr>
          <w:rFonts w:ascii="Times New Roman" w:hAnsi="Times New Roman"/>
          <w:b/>
          <w:sz w:val="24"/>
        </w:rPr>
      </w:pPr>
    </w:p>
    <w:p w14:paraId="77804312" w14:textId="77777777" w:rsidR="002E05D6" w:rsidRDefault="002E05D6">
      <w:pPr>
        <w:pStyle w:val="affffff5"/>
        <w:jc w:val="center"/>
        <w:rPr>
          <w:rFonts w:ascii="Times New Roman" w:hAnsi="Times New Roman"/>
          <w:b/>
          <w:sz w:val="24"/>
        </w:rPr>
      </w:pPr>
    </w:p>
    <w:p w14:paraId="0E9A11B0" w14:textId="77777777" w:rsidR="002E05D6" w:rsidRDefault="002E05D6">
      <w:pPr>
        <w:pStyle w:val="affffff5"/>
        <w:rPr>
          <w:rFonts w:ascii="Times New Roman" w:hAnsi="Times New Roman"/>
          <w:b/>
          <w:sz w:val="24"/>
        </w:rPr>
      </w:pPr>
    </w:p>
    <w:p w14:paraId="47A54210" w14:textId="77777777" w:rsidR="002E05D6" w:rsidRDefault="002E05D6">
      <w:pPr>
        <w:pStyle w:val="affffff5"/>
        <w:rPr>
          <w:rFonts w:ascii="Times New Roman" w:hAnsi="Times New Roman"/>
          <w:b/>
          <w:sz w:val="24"/>
        </w:rPr>
      </w:pPr>
    </w:p>
    <w:p w14:paraId="29E43156" w14:textId="77777777" w:rsidR="002E05D6" w:rsidRDefault="002E05D6">
      <w:pPr>
        <w:pStyle w:val="affffff5"/>
        <w:rPr>
          <w:rFonts w:ascii="Times New Roman" w:hAnsi="Times New Roman"/>
          <w:b/>
          <w:sz w:val="24"/>
        </w:rPr>
      </w:pPr>
    </w:p>
    <w:p w14:paraId="32457BB2" w14:textId="77777777" w:rsidR="002E05D6" w:rsidRDefault="002E05D6">
      <w:pPr>
        <w:pStyle w:val="affffff5"/>
        <w:rPr>
          <w:rFonts w:ascii="Times New Roman" w:hAnsi="Times New Roman"/>
          <w:b/>
          <w:sz w:val="24"/>
        </w:rPr>
      </w:pPr>
    </w:p>
    <w:p w14:paraId="2EA73222" w14:textId="77777777" w:rsidR="002E05D6" w:rsidRDefault="002E05D6">
      <w:pPr>
        <w:pStyle w:val="affffff5"/>
        <w:rPr>
          <w:rFonts w:ascii="Times New Roman" w:hAnsi="Times New Roman"/>
          <w:b/>
          <w:sz w:val="24"/>
        </w:rPr>
      </w:pPr>
    </w:p>
    <w:p w14:paraId="5F3B0D5A" w14:textId="77777777" w:rsidR="002E05D6" w:rsidRDefault="002E05D6">
      <w:pPr>
        <w:pStyle w:val="affffff5"/>
        <w:rPr>
          <w:rFonts w:ascii="Times New Roman" w:hAnsi="Times New Roman"/>
          <w:b/>
          <w:sz w:val="24"/>
        </w:rPr>
      </w:pPr>
    </w:p>
    <w:p w14:paraId="777C2F13" w14:textId="77777777" w:rsidR="002E05D6" w:rsidRDefault="002E05D6">
      <w:pPr>
        <w:pStyle w:val="affffff5"/>
        <w:jc w:val="center"/>
        <w:rPr>
          <w:rFonts w:ascii="Times New Roman" w:hAnsi="Times New Roman"/>
          <w:b/>
          <w:sz w:val="24"/>
        </w:rPr>
      </w:pPr>
    </w:p>
    <w:p w14:paraId="7226F5FE" w14:textId="77777777" w:rsidR="002E05D6" w:rsidRDefault="002E05D6">
      <w:pPr>
        <w:pStyle w:val="affffff5"/>
        <w:jc w:val="center"/>
        <w:rPr>
          <w:rFonts w:ascii="Times New Roman" w:hAnsi="Times New Roman"/>
          <w:b/>
          <w:sz w:val="24"/>
        </w:rPr>
      </w:pPr>
    </w:p>
    <w:p w14:paraId="5BB8087C" w14:textId="77777777" w:rsidR="002E05D6" w:rsidRDefault="00FC6B76">
      <w:pPr>
        <w:pStyle w:val="affffff5"/>
        <w:jc w:val="center"/>
        <w:rPr>
          <w:rFonts w:ascii="Times New Roman" w:hAnsi="Times New Roman"/>
          <w:b/>
          <w:sz w:val="24"/>
        </w:rPr>
      </w:pPr>
      <w:r>
        <w:rPr>
          <w:rFonts w:ascii="Times New Roman" w:hAnsi="Times New Roman"/>
          <w:b/>
          <w:sz w:val="24"/>
        </w:rPr>
        <w:t>2022</w:t>
      </w:r>
    </w:p>
    <w:p w14:paraId="3E2A5696" w14:textId="77777777" w:rsidR="002E05D6" w:rsidRDefault="00FC6B76">
      <w:pPr>
        <w:pStyle w:val="affffff5"/>
        <w:jc w:val="center"/>
        <w:rPr>
          <w:rFonts w:ascii="Times New Roman" w:hAnsi="Times New Roman"/>
          <w:b/>
          <w:sz w:val="24"/>
        </w:rPr>
      </w:pPr>
      <w:r>
        <w:rPr>
          <w:rFonts w:ascii="Times New Roman" w:hAnsi="Times New Roman"/>
          <w:b/>
          <w:sz w:val="24"/>
        </w:rPr>
        <w:br w:type="page"/>
      </w:r>
    </w:p>
    <w:p w14:paraId="794894A7" w14:textId="77777777" w:rsidR="002E05D6" w:rsidRDefault="002E05D6">
      <w:pPr>
        <w:pStyle w:val="affffff5"/>
        <w:spacing w:line="360" w:lineRule="auto"/>
        <w:jc w:val="both"/>
        <w:rPr>
          <w:rFonts w:ascii="Times New Roman" w:hAnsi="Times New Roman"/>
          <w:b/>
          <w:sz w:val="24"/>
        </w:rPr>
      </w:pPr>
    </w:p>
    <w:p w14:paraId="707BB48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ascii="Times New Roman" w:hAnsi="Times New Roman"/>
        </w:rPr>
      </w:pPr>
      <w:r>
        <w:rPr>
          <w:rFonts w:ascii="Times New Roman" w:hAnsi="Times New Roman"/>
          <w:b/>
        </w:rPr>
        <w:t>СОДЕРЖАНИЕ</w:t>
      </w:r>
    </w:p>
    <w:p w14:paraId="54CA054C" w14:textId="77777777" w:rsidR="002E05D6" w:rsidRDefault="002E05D6">
      <w:pPr>
        <w:spacing w:line="360" w:lineRule="auto"/>
        <w:jc w:val="center"/>
        <w:rPr>
          <w:rFonts w:ascii="Times New Roman" w:hAnsi="Times New Roman"/>
        </w:rPr>
      </w:pPr>
    </w:p>
    <w:p w14:paraId="653A157D" w14:textId="77777777" w:rsidR="002E05D6" w:rsidRDefault="00FC6B76">
      <w:pPr>
        <w:tabs>
          <w:tab w:val="left" w:pos="9000"/>
        </w:tabs>
        <w:spacing w:line="360" w:lineRule="auto"/>
        <w:rPr>
          <w:rFonts w:ascii="Times New Roman" w:hAnsi="Times New Roman"/>
        </w:rPr>
      </w:pPr>
      <w:r>
        <w:rPr>
          <w:rFonts w:ascii="Times New Roman" w:hAnsi="Times New Roman"/>
        </w:rPr>
        <w:t xml:space="preserve">1. ПАСПОРТ ПРОГРАММЫ УЧЕБНОЙ ДИСЦИПЛИНЫ       </w:t>
      </w:r>
      <w:r>
        <w:rPr>
          <w:rFonts w:ascii="Times New Roman" w:hAnsi="Times New Roman"/>
        </w:rPr>
        <w:tab/>
      </w:r>
    </w:p>
    <w:p w14:paraId="0057574C" w14:textId="77777777" w:rsidR="002E05D6" w:rsidRDefault="00FC6B76">
      <w:pPr>
        <w:spacing w:line="360" w:lineRule="auto"/>
        <w:rPr>
          <w:rFonts w:ascii="Times New Roman" w:hAnsi="Times New Roman"/>
        </w:rPr>
      </w:pPr>
      <w:r>
        <w:rPr>
          <w:rFonts w:ascii="Times New Roman" w:hAnsi="Times New Roman"/>
        </w:rPr>
        <w:t xml:space="preserve">                                                                 </w:t>
      </w:r>
    </w:p>
    <w:p w14:paraId="31BCADE4" w14:textId="77777777" w:rsidR="002E05D6" w:rsidRDefault="00FC6B76">
      <w:pPr>
        <w:tabs>
          <w:tab w:val="left" w:pos="9000"/>
        </w:tabs>
        <w:spacing w:line="360" w:lineRule="auto"/>
        <w:rPr>
          <w:rFonts w:ascii="Times New Roman" w:hAnsi="Times New Roman"/>
        </w:rPr>
      </w:pPr>
      <w:r>
        <w:rPr>
          <w:rFonts w:ascii="Times New Roman" w:hAnsi="Times New Roman"/>
        </w:rPr>
        <w:t xml:space="preserve">2. СТРУКТУРА И СОДЕРЖАНИЕ УЧЕБНОЙ ДИСЦИПЛИНЫ  </w:t>
      </w:r>
      <w:r>
        <w:rPr>
          <w:rFonts w:ascii="Times New Roman" w:hAnsi="Times New Roman"/>
        </w:rPr>
        <w:tab/>
      </w:r>
    </w:p>
    <w:p w14:paraId="2E67CEE9" w14:textId="77777777" w:rsidR="002E05D6" w:rsidRDefault="00FC6B76">
      <w:pPr>
        <w:spacing w:line="360" w:lineRule="auto"/>
        <w:rPr>
          <w:rFonts w:ascii="Times New Roman" w:hAnsi="Times New Roman"/>
        </w:rPr>
      </w:pPr>
      <w:r>
        <w:rPr>
          <w:rFonts w:ascii="Times New Roman" w:hAnsi="Times New Roman"/>
        </w:rPr>
        <w:t xml:space="preserve">               </w:t>
      </w:r>
    </w:p>
    <w:p w14:paraId="5F7982A8" w14:textId="77777777" w:rsidR="002E05D6" w:rsidRDefault="00FC6B76">
      <w:pPr>
        <w:tabs>
          <w:tab w:val="left" w:pos="9000"/>
        </w:tabs>
        <w:spacing w:line="360" w:lineRule="auto"/>
        <w:rPr>
          <w:rFonts w:ascii="Times New Roman" w:hAnsi="Times New Roman"/>
        </w:rPr>
      </w:pPr>
      <w:r>
        <w:rPr>
          <w:rFonts w:ascii="Times New Roman" w:hAnsi="Times New Roman"/>
        </w:rPr>
        <w:t xml:space="preserve">3. УСЛОВИЯ РЕАЛИЗАЦИИ ПРОГРАММЫ УЧЕБНОЙ ДИСЦИПЛИНЫ   </w:t>
      </w:r>
      <w:r>
        <w:rPr>
          <w:rFonts w:ascii="Times New Roman" w:hAnsi="Times New Roman"/>
        </w:rPr>
        <w:tab/>
      </w:r>
    </w:p>
    <w:p w14:paraId="539641D8" w14:textId="77777777" w:rsidR="002E05D6" w:rsidRDefault="00FC6B76">
      <w:pPr>
        <w:spacing w:line="360" w:lineRule="auto"/>
        <w:rPr>
          <w:rFonts w:ascii="Times New Roman" w:hAnsi="Times New Roman"/>
        </w:rPr>
      </w:pPr>
      <w:r>
        <w:rPr>
          <w:rFonts w:ascii="Times New Roman" w:hAnsi="Times New Roman"/>
        </w:rPr>
        <w:t xml:space="preserve">                      </w:t>
      </w:r>
    </w:p>
    <w:p w14:paraId="4668DB01" w14:textId="77777777" w:rsidR="002E05D6" w:rsidRDefault="00FC6B76">
      <w:pPr>
        <w:spacing w:line="360" w:lineRule="auto"/>
        <w:rPr>
          <w:rFonts w:ascii="Times New Roman" w:hAnsi="Times New Roman"/>
        </w:rPr>
      </w:pPr>
      <w:r>
        <w:rPr>
          <w:rFonts w:ascii="Times New Roman" w:hAnsi="Times New Roman"/>
        </w:rPr>
        <w:t xml:space="preserve">4. КОНТРОЛЬ И ОЦЕНКА РЕЗУЛЬТАТОВ ОСВОЕНИЯ   УЧЕБНОЙ  ДИСЦИПЛИНЫ  «АСТРОНОМИЯ»   </w:t>
      </w:r>
      <w:r>
        <w:rPr>
          <w:rFonts w:ascii="Times New Roman" w:hAnsi="Times New Roman"/>
        </w:rPr>
        <w:tab/>
      </w:r>
    </w:p>
    <w:p w14:paraId="3FA67F8B" w14:textId="77777777" w:rsidR="002E05D6" w:rsidRDefault="002E05D6">
      <w:pPr>
        <w:spacing w:line="360" w:lineRule="auto"/>
        <w:rPr>
          <w:rFonts w:ascii="Times New Roman" w:hAnsi="Times New Roman"/>
          <w:b/>
        </w:rPr>
      </w:pPr>
    </w:p>
    <w:p w14:paraId="7177CA97" w14:textId="77777777" w:rsidR="002E05D6" w:rsidRDefault="002E05D6">
      <w:pPr>
        <w:spacing w:line="360" w:lineRule="auto"/>
        <w:rPr>
          <w:rFonts w:ascii="Times New Roman" w:hAnsi="Times New Roman"/>
          <w:b/>
        </w:rPr>
      </w:pPr>
    </w:p>
    <w:p w14:paraId="1BA3ED8E" w14:textId="77777777" w:rsidR="002E05D6" w:rsidRDefault="00FC6B76">
      <w:pPr>
        <w:rPr>
          <w:rFonts w:ascii="Times New Roman" w:hAnsi="Times New Roman"/>
          <w:b/>
        </w:rPr>
      </w:pPr>
      <w:r>
        <w:rPr>
          <w:rFonts w:ascii="Times New Roman" w:hAnsi="Times New Roman"/>
          <w:b/>
        </w:rPr>
        <w:br w:type="page"/>
      </w:r>
    </w:p>
    <w:p w14:paraId="7ADD2D3C" w14:textId="77777777" w:rsidR="002E05D6" w:rsidRDefault="00FC6B76">
      <w:pPr>
        <w:ind w:left="540"/>
        <w:jc w:val="center"/>
        <w:rPr>
          <w:rFonts w:ascii="Times New Roman" w:hAnsi="Times New Roman"/>
          <w:b/>
        </w:rPr>
      </w:pPr>
      <w:r>
        <w:rPr>
          <w:rFonts w:ascii="Times New Roman" w:hAnsi="Times New Roman"/>
          <w:b/>
        </w:rPr>
        <w:lastRenderedPageBreak/>
        <w:t>1. ПАСПОРТ ПРОГРАММЫ УЧЕБНОЙ ДИСЦИПЛИНЫ</w:t>
      </w:r>
    </w:p>
    <w:p w14:paraId="121D5009" w14:textId="77777777" w:rsidR="002E05D6" w:rsidRDefault="00FC6B76">
      <w:pPr>
        <w:pStyle w:val="affffff5"/>
        <w:jc w:val="center"/>
        <w:rPr>
          <w:rFonts w:ascii="Times New Roman" w:hAnsi="Times New Roman"/>
          <w:sz w:val="24"/>
        </w:rPr>
      </w:pPr>
      <w:r>
        <w:rPr>
          <w:rFonts w:ascii="Times New Roman" w:hAnsi="Times New Roman"/>
          <w:b/>
          <w:sz w:val="24"/>
        </w:rPr>
        <w:t>«АСТРОНОМИЯ</w:t>
      </w:r>
      <w:r>
        <w:rPr>
          <w:rFonts w:ascii="Times New Roman" w:hAnsi="Times New Roman"/>
          <w:sz w:val="24"/>
        </w:rPr>
        <w:t>»</w:t>
      </w:r>
    </w:p>
    <w:p w14:paraId="099418DA" w14:textId="77777777" w:rsidR="002E05D6" w:rsidRDefault="00FC6B76">
      <w:pPr>
        <w:jc w:val="both"/>
        <w:rPr>
          <w:rFonts w:ascii="Times New Roman" w:hAnsi="Times New Roman"/>
          <w:b/>
        </w:rPr>
      </w:pPr>
      <w:r>
        <w:rPr>
          <w:rFonts w:ascii="Times New Roman" w:hAnsi="Times New Roman"/>
          <w:b/>
        </w:rPr>
        <w:t>1.1. Область применения программы</w:t>
      </w:r>
    </w:p>
    <w:p w14:paraId="118A23C9" w14:textId="77777777" w:rsidR="002E05D6" w:rsidRDefault="00FC6B76" w:rsidP="00B41BC5">
      <w:pPr>
        <w:pStyle w:val="affffff5"/>
        <w:ind w:firstLine="709"/>
        <w:jc w:val="both"/>
        <w:rPr>
          <w:rFonts w:ascii="Times New Roman" w:hAnsi="Times New Roman"/>
          <w:sz w:val="24"/>
        </w:rPr>
      </w:pPr>
      <w:r>
        <w:rPr>
          <w:rFonts w:ascii="Times New Roman" w:hAnsi="Times New Roman"/>
          <w:sz w:val="24"/>
        </w:rPr>
        <w:t>Программа общеобразовательной  учебной дисциплины «Астрономия» предназначена для изучения основных вопросов астрономии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квалифицированных рабочих и служащих, специалистов среднего звена.</w:t>
      </w:r>
    </w:p>
    <w:p w14:paraId="7B8B9F85" w14:textId="77777777" w:rsidR="002E05D6" w:rsidRDefault="00FC6B76" w:rsidP="00B41BC5">
      <w:pPr>
        <w:pStyle w:val="affffff5"/>
        <w:ind w:firstLine="709"/>
        <w:jc w:val="both"/>
        <w:rPr>
          <w:rFonts w:ascii="Times New Roman" w:hAnsi="Times New Roman"/>
          <w:sz w:val="24"/>
        </w:rPr>
      </w:pPr>
      <w:r>
        <w:rPr>
          <w:rFonts w:ascii="Times New Roman" w:hAnsi="Times New Roman"/>
          <w:sz w:val="24"/>
        </w:rPr>
        <w:t xml:space="preserve"> Программа учебной  дисциплины  «Астрономия»  разработана  в соответствии с Приказом Минобрнауки    России</w:t>
      </w:r>
      <w:r>
        <w:rPr>
          <w:rFonts w:ascii="Times New Roman" w:hAnsi="Times New Roman"/>
          <w:sz w:val="24"/>
        </w:rPr>
        <w:tab/>
        <w:t>«О внесении</w:t>
      </w:r>
      <w:r>
        <w:rPr>
          <w:rFonts w:ascii="Times New Roman" w:hAnsi="Times New Roman"/>
          <w:sz w:val="24"/>
        </w:rPr>
        <w:tab/>
        <w:t>изменений в</w:t>
      </w:r>
      <w:r>
        <w:rPr>
          <w:rFonts w:ascii="Times New Roman" w:hAnsi="Times New Roman"/>
          <w:sz w:val="24"/>
        </w:rPr>
        <w:tab/>
        <w:t>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2012г. №413» от 29июня  2017 г. №613; на основании Письма Минобрнауки России «Об организации</w:t>
      </w:r>
      <w:r>
        <w:rPr>
          <w:rFonts w:ascii="Times New Roman" w:hAnsi="Times New Roman"/>
          <w:sz w:val="24"/>
        </w:rPr>
        <w:tab/>
        <w:t>изучения учебного предмета “Астрономия”» от 20июня 2017г. № ТС-194/08; с учетом требований ФГОС среднего общего образования, предъявляемых к структуре, содержанию и результатам освоения учебной дисциплины «Астрономия». 2/16-з).</w:t>
      </w:r>
    </w:p>
    <w:p w14:paraId="3673B8CA" w14:textId="77777777" w:rsidR="002E05D6" w:rsidRDefault="002E05D6" w:rsidP="00B41BC5">
      <w:pPr>
        <w:tabs>
          <w:tab w:val="left" w:pos="709"/>
        </w:tabs>
        <w:jc w:val="both"/>
        <w:rPr>
          <w:rFonts w:ascii="Times New Roman" w:hAnsi="Times New Roman"/>
        </w:rPr>
      </w:pPr>
    </w:p>
    <w:p w14:paraId="1084E072" w14:textId="77777777" w:rsidR="002E05D6" w:rsidRDefault="00FC6B76" w:rsidP="00B41BC5">
      <w:pPr>
        <w:tabs>
          <w:tab w:val="left" w:pos="709"/>
        </w:tabs>
        <w:jc w:val="both"/>
        <w:rPr>
          <w:rFonts w:ascii="Times New Roman" w:hAnsi="Times New Roman"/>
          <w:b/>
        </w:rPr>
      </w:pPr>
      <w:r>
        <w:rPr>
          <w:rFonts w:ascii="Times New Roman" w:hAnsi="Times New Roman"/>
          <w:b/>
        </w:rPr>
        <w:t>1.2. Место дисциплины в структуре программы подготовки специалистов среднего звена</w:t>
      </w:r>
    </w:p>
    <w:p w14:paraId="54A33EB1" w14:textId="77777777" w:rsidR="002E05D6" w:rsidRDefault="00FC6B76" w:rsidP="00B41BC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 xml:space="preserve">             </w:t>
      </w:r>
      <w:r>
        <w:rPr>
          <w:rFonts w:ascii="Times New Roman" w:hAnsi="Times New Roman"/>
        </w:rPr>
        <w:t>Учебная дисциплина «Астрономия» является общей общеобразовательной учебной дисциплиной, входит в состав предметной области «Естественные науки» ФГОС среднего общего образования, для специальности 38.02.01 Экономика и бухгалтерский учет (по отраслям) среднего профессионального образования социально-экономического профиля при реализации программ подготовки специалистов среднего звена.</w:t>
      </w:r>
    </w:p>
    <w:p w14:paraId="15A8FEDE" w14:textId="77777777" w:rsidR="002E05D6" w:rsidRDefault="002E05D6" w:rsidP="00B41BC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14:paraId="0F465A13" w14:textId="77777777" w:rsidR="002E05D6" w:rsidRDefault="00FC6B76" w:rsidP="00B41BC5">
      <w:pPr>
        <w:jc w:val="both"/>
        <w:rPr>
          <w:rFonts w:ascii="Times New Roman" w:hAnsi="Times New Roman"/>
          <w:b/>
        </w:rPr>
      </w:pPr>
      <w:r>
        <w:rPr>
          <w:rFonts w:ascii="Times New Roman" w:hAnsi="Times New Roman"/>
          <w:b/>
        </w:rPr>
        <w:t>1.3. Цели и задачи дисциплины – требования к результатам освоения дисциплины:</w:t>
      </w:r>
    </w:p>
    <w:p w14:paraId="18FA5310" w14:textId="77777777" w:rsidR="002E05D6" w:rsidRDefault="00FC6B76" w:rsidP="00B41BC5">
      <w:pPr>
        <w:ind w:firstLine="709"/>
        <w:jc w:val="both"/>
        <w:rPr>
          <w:rFonts w:ascii="Times New Roman" w:hAnsi="Times New Roman"/>
        </w:rPr>
      </w:pPr>
      <w:r>
        <w:rPr>
          <w:rFonts w:ascii="Times New Roman" w:hAnsi="Times New Roman"/>
        </w:rPr>
        <w:t>Содержание программы учебной дисциплины «Астрономия»</w:t>
      </w:r>
      <w:r>
        <w:rPr>
          <w:rFonts w:ascii="Times New Roman" w:hAnsi="Times New Roman"/>
        </w:rPr>
        <w:tab/>
        <w:t>направлено на формирование у обучающихся:</w:t>
      </w:r>
    </w:p>
    <w:p w14:paraId="56513D37" w14:textId="77777777" w:rsidR="002E05D6" w:rsidRDefault="00FC6B76" w:rsidP="00B41BC5">
      <w:pPr>
        <w:numPr>
          <w:ilvl w:val="0"/>
          <w:numId w:val="44"/>
        </w:numPr>
        <w:spacing w:after="0" w:line="240" w:lineRule="auto"/>
        <w:jc w:val="both"/>
        <w:rPr>
          <w:rFonts w:ascii="Times New Roman" w:hAnsi="Times New Roman"/>
        </w:rPr>
      </w:pPr>
      <w:r>
        <w:rPr>
          <w:rFonts w:ascii="Times New Roman" w:hAnsi="Times New Roman"/>
        </w:rPr>
        <w:t>понимания принципиальной роли астрономии в познании  фундаментальных законов природы и  современной естественнонаучной картины мира;</w:t>
      </w:r>
    </w:p>
    <w:p w14:paraId="05A64DDC" w14:textId="77777777" w:rsidR="002E05D6" w:rsidRDefault="00FC6B76" w:rsidP="00B41BC5">
      <w:pPr>
        <w:numPr>
          <w:ilvl w:val="0"/>
          <w:numId w:val="44"/>
        </w:numPr>
        <w:spacing w:after="0" w:line="240" w:lineRule="auto"/>
        <w:jc w:val="both"/>
        <w:rPr>
          <w:rFonts w:ascii="Times New Roman" w:hAnsi="Times New Roman"/>
        </w:rPr>
      </w:pPr>
      <w:r>
        <w:rPr>
          <w:rFonts w:ascii="Times New Roman" w:hAnsi="Times New Roman"/>
        </w:rPr>
        <w:t>знаний о физической природе небесных  тел и</w:t>
      </w:r>
      <w:r>
        <w:rPr>
          <w:rFonts w:ascii="Times New Roman" w:hAnsi="Times New Roman"/>
        </w:rPr>
        <w:tab/>
        <w:t>систем,  строения и эволюции Вселенной, пространственных и временных масштабах Вселенной, наиболее важных  астрономических открытиях, определивших развитие науки и</w:t>
      </w:r>
      <w:r>
        <w:rPr>
          <w:rFonts w:ascii="Times New Roman" w:hAnsi="Times New Roman"/>
        </w:rPr>
        <w:tab/>
        <w:t xml:space="preserve"> техники;</w:t>
      </w:r>
    </w:p>
    <w:p w14:paraId="5805B375" w14:textId="77777777" w:rsidR="002E05D6" w:rsidRDefault="00FC6B76" w:rsidP="00B41BC5">
      <w:pPr>
        <w:numPr>
          <w:ilvl w:val="0"/>
          <w:numId w:val="44"/>
        </w:numPr>
        <w:spacing w:after="0" w:line="240" w:lineRule="auto"/>
        <w:jc w:val="both"/>
        <w:rPr>
          <w:rFonts w:ascii="Times New Roman" w:hAnsi="Times New Roman"/>
        </w:rPr>
      </w:pPr>
      <w:r>
        <w:rPr>
          <w:rFonts w:ascii="Times New Roman" w:hAnsi="Times New Roman"/>
        </w:rPr>
        <w:t xml:space="preserve"> умений объяснять видимое положение и движение небесных тел принципами определения</w:t>
      </w:r>
      <w:r>
        <w:rPr>
          <w:rFonts w:ascii="Times New Roman" w:hAnsi="Times New Roman"/>
        </w:rPr>
        <w:tab/>
        <w:t>местоположения и времени по астрономическим объектам, навыками практического использования  компьютерных  приложений</w:t>
      </w:r>
      <w:r>
        <w:rPr>
          <w:rFonts w:ascii="Times New Roman" w:hAnsi="Times New Roman"/>
        </w:rPr>
        <w:tab/>
        <w:t>для определения вида звездного неба в конкретном пункте для заданного времени;</w:t>
      </w:r>
    </w:p>
    <w:p w14:paraId="6DC274BB" w14:textId="77777777" w:rsidR="002E05D6" w:rsidRDefault="00FC6B76" w:rsidP="00B41BC5">
      <w:pPr>
        <w:numPr>
          <w:ilvl w:val="0"/>
          <w:numId w:val="44"/>
        </w:numPr>
        <w:spacing w:after="0" w:line="240" w:lineRule="auto"/>
        <w:jc w:val="both"/>
        <w:rPr>
          <w:rFonts w:ascii="Times New Roman" w:hAnsi="Times New Roman"/>
        </w:rPr>
      </w:pPr>
      <w:r>
        <w:rPr>
          <w:rFonts w:ascii="Times New Roman" w:hAnsi="Times New Roman"/>
        </w:rPr>
        <w:t>познавательных интересов, интеллектуальных и творческих способностей в процессе приобретения знаний по астрономии с использованием  различных источников информации</w:t>
      </w:r>
      <w:r>
        <w:rPr>
          <w:rFonts w:ascii="Times New Roman" w:hAnsi="Times New Roman"/>
        </w:rPr>
        <w:tab/>
        <w:t>и современных образовательных технологий;</w:t>
      </w:r>
    </w:p>
    <w:p w14:paraId="580512FB" w14:textId="77777777" w:rsidR="002E05D6" w:rsidRDefault="00FC6B76" w:rsidP="00B41BC5">
      <w:pPr>
        <w:numPr>
          <w:ilvl w:val="0"/>
          <w:numId w:val="44"/>
        </w:numPr>
        <w:spacing w:after="0" w:line="240" w:lineRule="auto"/>
        <w:jc w:val="both"/>
        <w:rPr>
          <w:rFonts w:ascii="Times New Roman" w:hAnsi="Times New Roman"/>
        </w:rPr>
      </w:pPr>
      <w:r>
        <w:rPr>
          <w:rFonts w:ascii="Times New Roman" w:hAnsi="Times New Roman"/>
        </w:rPr>
        <w:t>умения применять приобретенные знания для решения практических задач повседневной жизни;</w:t>
      </w:r>
    </w:p>
    <w:p w14:paraId="55B61A7F" w14:textId="77777777" w:rsidR="002E05D6" w:rsidRDefault="00FC6B76" w:rsidP="00B41BC5">
      <w:pPr>
        <w:numPr>
          <w:ilvl w:val="0"/>
          <w:numId w:val="44"/>
        </w:numPr>
        <w:spacing w:after="0" w:line="240" w:lineRule="auto"/>
        <w:jc w:val="both"/>
        <w:rPr>
          <w:rFonts w:ascii="Times New Roman" w:hAnsi="Times New Roman"/>
        </w:rPr>
      </w:pPr>
      <w:r>
        <w:rPr>
          <w:rFonts w:ascii="Times New Roman" w:hAnsi="Times New Roman"/>
        </w:rPr>
        <w:t>научного мировоззрения;</w:t>
      </w:r>
    </w:p>
    <w:p w14:paraId="462368E1" w14:textId="77777777" w:rsidR="002E05D6" w:rsidRDefault="00FC6B76" w:rsidP="00B41BC5">
      <w:pPr>
        <w:numPr>
          <w:ilvl w:val="0"/>
          <w:numId w:val="44"/>
        </w:numPr>
        <w:spacing w:after="0" w:line="240" w:lineRule="auto"/>
        <w:jc w:val="both"/>
        <w:rPr>
          <w:rFonts w:ascii="Times New Roman" w:hAnsi="Times New Roman"/>
        </w:rPr>
      </w:pPr>
      <w:r>
        <w:rPr>
          <w:rFonts w:ascii="Times New Roman" w:hAnsi="Times New Roman"/>
        </w:rPr>
        <w:t>навыков использования естественнонаучных, особенно физико-математических знаний для объективного  анализа устройства</w:t>
      </w:r>
      <w:r>
        <w:rPr>
          <w:rFonts w:ascii="Times New Roman" w:hAnsi="Times New Roman"/>
        </w:rPr>
        <w:tab/>
        <w:t xml:space="preserve"> окружающего мира на примере достижений современной астрофизики,</w:t>
      </w:r>
      <w:r>
        <w:rPr>
          <w:rFonts w:ascii="Times New Roman" w:hAnsi="Times New Roman"/>
        </w:rPr>
        <w:tab/>
        <w:t xml:space="preserve"> астрономии и космонавтики.</w:t>
      </w:r>
    </w:p>
    <w:p w14:paraId="577B6B69" w14:textId="77777777" w:rsidR="002E05D6" w:rsidRDefault="00FC6B76" w:rsidP="00B41BC5">
      <w:pPr>
        <w:jc w:val="both"/>
        <w:rPr>
          <w:rFonts w:ascii="Times New Roman" w:hAnsi="Times New Roman"/>
        </w:rPr>
      </w:pPr>
      <w:r>
        <w:rPr>
          <w:rFonts w:ascii="Times New Roman" w:hAnsi="Times New Roman"/>
        </w:rPr>
        <w:lastRenderedPageBreak/>
        <w:t xml:space="preserve">Освоение содержания учебной дисциплины «Астрономия» обеспечивает достижение обучающимися следующих </w:t>
      </w:r>
      <w:r>
        <w:rPr>
          <w:rFonts w:ascii="Times New Roman" w:hAnsi="Times New Roman"/>
          <w:b/>
        </w:rPr>
        <w:t>результатов</w:t>
      </w:r>
      <w:r>
        <w:rPr>
          <w:rFonts w:ascii="Times New Roman" w:hAnsi="Times New Roman"/>
        </w:rPr>
        <w:t>:</w:t>
      </w:r>
    </w:p>
    <w:p w14:paraId="34D475A9" w14:textId="77777777" w:rsidR="002E05D6" w:rsidRDefault="00FC6B76" w:rsidP="00B41BC5">
      <w:pPr>
        <w:numPr>
          <w:ilvl w:val="0"/>
          <w:numId w:val="45"/>
        </w:numPr>
        <w:spacing w:after="0" w:line="240" w:lineRule="auto"/>
        <w:ind w:left="0" w:hanging="284"/>
        <w:jc w:val="both"/>
        <w:rPr>
          <w:rFonts w:ascii="Times New Roman" w:hAnsi="Times New Roman"/>
          <w:u w:val="single"/>
        </w:rPr>
      </w:pPr>
      <w:r>
        <w:rPr>
          <w:rFonts w:ascii="Times New Roman" w:hAnsi="Times New Roman"/>
          <w:b/>
          <w:u w:val="single"/>
        </w:rPr>
        <w:t>личностных:</w:t>
      </w:r>
    </w:p>
    <w:p w14:paraId="55B2980E" w14:textId="77777777" w:rsidR="002E05D6" w:rsidRDefault="00FC6B76" w:rsidP="00B41BC5">
      <w:pPr>
        <w:jc w:val="both"/>
        <w:rPr>
          <w:rFonts w:ascii="Times New Roman" w:hAnsi="Times New Roman"/>
        </w:rPr>
      </w:pPr>
      <w:r>
        <w:rPr>
          <w:rFonts w:ascii="Times New Roman" w:hAnsi="Times New Roman"/>
        </w:rPr>
        <w:t>− сформированность научного мировоззрения, соответствующего современному уровню развития астрономической науки;</w:t>
      </w:r>
    </w:p>
    <w:p w14:paraId="3F802BC0" w14:textId="77777777" w:rsidR="002E05D6" w:rsidRDefault="00FC6B76" w:rsidP="00B41BC5">
      <w:pPr>
        <w:tabs>
          <w:tab w:val="center" w:pos="628"/>
          <w:tab w:val="center" w:pos="4563"/>
        </w:tabs>
        <w:jc w:val="both"/>
        <w:rPr>
          <w:rFonts w:ascii="Times New Roman" w:hAnsi="Times New Roman"/>
        </w:rPr>
      </w:pPr>
      <w:r>
        <w:rPr>
          <w:rFonts w:ascii="Times New Roman" w:hAnsi="Times New Roman"/>
        </w:rPr>
        <w:t>− устойчивый интерес к истории и достижениям в области астрономии;</w:t>
      </w:r>
    </w:p>
    <w:p w14:paraId="331B3659" w14:textId="77777777" w:rsidR="002E05D6" w:rsidRDefault="00FC6B76" w:rsidP="00B41BC5">
      <w:pPr>
        <w:jc w:val="both"/>
        <w:rPr>
          <w:rFonts w:ascii="Times New Roman" w:hAnsi="Times New Roman"/>
        </w:rPr>
      </w:pPr>
      <w:r>
        <w:rPr>
          <w:rFonts w:ascii="Times New Roman" w:hAnsi="Times New Roman"/>
        </w:rPr>
        <w:t>− умение анализировать  последствия освоения космического</w:t>
      </w:r>
      <w:r>
        <w:rPr>
          <w:rFonts w:ascii="Times New Roman" w:hAnsi="Times New Roman"/>
        </w:rPr>
        <w:tab/>
        <w:t xml:space="preserve"> пространства  для жизни и деятельности человека;</w:t>
      </w:r>
    </w:p>
    <w:p w14:paraId="3600C6C1" w14:textId="77777777" w:rsidR="002E05D6" w:rsidRDefault="00FC6B76" w:rsidP="00B41BC5">
      <w:pPr>
        <w:numPr>
          <w:ilvl w:val="0"/>
          <w:numId w:val="45"/>
        </w:numPr>
        <w:spacing w:after="0" w:line="240" w:lineRule="auto"/>
        <w:ind w:left="0" w:hanging="284"/>
        <w:jc w:val="both"/>
        <w:rPr>
          <w:rFonts w:ascii="Times New Roman" w:hAnsi="Times New Roman"/>
          <w:u w:val="single"/>
        </w:rPr>
      </w:pPr>
      <w:r>
        <w:rPr>
          <w:rFonts w:ascii="Times New Roman" w:hAnsi="Times New Roman"/>
          <w:b/>
          <w:u w:val="single"/>
        </w:rPr>
        <w:t>метапредметных:</w:t>
      </w:r>
    </w:p>
    <w:p w14:paraId="56D5AC75" w14:textId="77777777" w:rsidR="002E05D6" w:rsidRDefault="00FC6B76" w:rsidP="00B41BC5">
      <w:pPr>
        <w:jc w:val="both"/>
        <w:rPr>
          <w:rFonts w:ascii="Times New Roman" w:hAnsi="Times New Roman"/>
        </w:rPr>
      </w:pPr>
      <w:r>
        <w:rPr>
          <w:rFonts w:ascii="Times New Roman" w:hAnsi="Times New Roman"/>
        </w:rPr>
        <w:t>− умение использовать  при выполнении практических  заданий по астрономии такие мыслительные операции, как постановка задачи, формулирование гипотез, анализ и синтез, сравнение, обобщение, систематизация, выявление причинно-следственных связей, поиск аналогов, формулирование выводов для изучения различных сторон</w:t>
      </w:r>
      <w:r>
        <w:rPr>
          <w:rFonts w:ascii="Times New Roman" w:hAnsi="Times New Roman"/>
        </w:rPr>
        <w:tab/>
        <w:t xml:space="preserve">  астрономических явлений, процессов, с которыми возникает необходимость сталкиваться  в профессиональной  сфере;</w:t>
      </w:r>
    </w:p>
    <w:p w14:paraId="5E45F63E" w14:textId="77777777" w:rsidR="002E05D6" w:rsidRDefault="00FC6B76" w:rsidP="00B41BC5">
      <w:pPr>
        <w:jc w:val="both"/>
        <w:rPr>
          <w:rFonts w:ascii="Times New Roman" w:hAnsi="Times New Roman"/>
        </w:rPr>
      </w:pPr>
      <w:r>
        <w:rPr>
          <w:rFonts w:ascii="Times New Roman" w:hAnsi="Times New Roman"/>
        </w:rPr>
        <w:t>− владение навыками познавательной деятельности, навыками разрешения   проблем, возникающих при выполнении практических заданий по астрономии;</w:t>
      </w:r>
    </w:p>
    <w:p w14:paraId="3D049E63" w14:textId="77777777" w:rsidR="002E05D6" w:rsidRDefault="00FC6B76" w:rsidP="00B41BC5">
      <w:pPr>
        <w:jc w:val="both"/>
        <w:rPr>
          <w:rFonts w:ascii="Times New Roman" w:hAnsi="Times New Roman"/>
        </w:rPr>
      </w:pPr>
      <w:r>
        <w:rPr>
          <w:rFonts w:ascii="Times New Roman" w:hAnsi="Times New Roman"/>
        </w:rPr>
        <w:t>− умение использовать  различные источники по астрономии для получения достоверной научной информации, умение оценить ее достоверность;</w:t>
      </w:r>
    </w:p>
    <w:p w14:paraId="753D0B16" w14:textId="77777777" w:rsidR="002E05D6" w:rsidRDefault="00FC6B76" w:rsidP="00B41BC5">
      <w:pPr>
        <w:jc w:val="both"/>
        <w:rPr>
          <w:rFonts w:ascii="Times New Roman" w:hAnsi="Times New Roman"/>
        </w:rPr>
      </w:pPr>
      <w:r>
        <w:rPr>
          <w:rFonts w:ascii="Times New Roman" w:hAnsi="Times New Roman"/>
        </w:rPr>
        <w:t>− владение языковыми средствами: умение ясно, логично и точно излагать свою точку зрения по различным вопросам астрономии, использовать  языковые средства, адекватные обсуждаемой проблеме астрономического характера, включая составление текста и презентации материалов с использованием информационных и коммуникационных технологий;</w:t>
      </w:r>
    </w:p>
    <w:p w14:paraId="41DF4400" w14:textId="77777777" w:rsidR="002E05D6" w:rsidRDefault="00FC6B76" w:rsidP="00B41BC5">
      <w:pPr>
        <w:numPr>
          <w:ilvl w:val="0"/>
          <w:numId w:val="45"/>
        </w:numPr>
        <w:tabs>
          <w:tab w:val="center" w:pos="335"/>
          <w:tab w:val="center" w:pos="1369"/>
        </w:tabs>
        <w:spacing w:after="0" w:line="240" w:lineRule="auto"/>
        <w:ind w:left="0" w:hanging="284"/>
        <w:jc w:val="both"/>
        <w:rPr>
          <w:rFonts w:ascii="Times New Roman" w:hAnsi="Times New Roman"/>
        </w:rPr>
      </w:pPr>
      <w:r>
        <w:rPr>
          <w:rFonts w:ascii="Times New Roman" w:hAnsi="Times New Roman"/>
          <w:b/>
          <w:u w:val="single"/>
        </w:rPr>
        <w:t>предметных:</w:t>
      </w:r>
    </w:p>
    <w:p w14:paraId="2D409B54" w14:textId="77777777" w:rsidR="002E05D6" w:rsidRDefault="00FC6B76" w:rsidP="00B41BC5">
      <w:pPr>
        <w:jc w:val="both"/>
        <w:rPr>
          <w:rFonts w:ascii="Times New Roman" w:hAnsi="Times New Roman"/>
        </w:rPr>
      </w:pPr>
      <w:r>
        <w:rPr>
          <w:rFonts w:ascii="Times New Roman" w:hAnsi="Times New Roman"/>
        </w:rPr>
        <w:t>− сформированность  представлений о строении Солнечной системы, эволюции звезд и Вселенной, пространственно-временных масштабах Вселенной;</w:t>
      </w:r>
    </w:p>
    <w:p w14:paraId="2293AB80" w14:textId="77777777" w:rsidR="002E05D6" w:rsidRDefault="00FC6B76" w:rsidP="00B41BC5">
      <w:pPr>
        <w:tabs>
          <w:tab w:val="center" w:pos="628"/>
          <w:tab w:val="center" w:pos="3980"/>
        </w:tabs>
        <w:jc w:val="both"/>
        <w:rPr>
          <w:rFonts w:ascii="Times New Roman" w:hAnsi="Times New Roman"/>
        </w:rPr>
      </w:pPr>
      <w:r>
        <w:rPr>
          <w:rFonts w:ascii="Times New Roman" w:hAnsi="Times New Roman"/>
        </w:rPr>
        <w:t xml:space="preserve">− понимание сущности </w:t>
      </w:r>
      <w:r>
        <w:rPr>
          <w:rFonts w:ascii="Times New Roman" w:hAnsi="Times New Roman"/>
        </w:rPr>
        <w:tab/>
        <w:t>наблюдаемых во Вселенной явлений;</w:t>
      </w:r>
    </w:p>
    <w:p w14:paraId="16271A01" w14:textId="77777777" w:rsidR="002E05D6" w:rsidRDefault="00FC6B76" w:rsidP="00B41BC5">
      <w:pPr>
        <w:jc w:val="both"/>
        <w:rPr>
          <w:rFonts w:ascii="Times New Roman" w:hAnsi="Times New Roman"/>
        </w:rPr>
      </w:pPr>
      <w:r>
        <w:rPr>
          <w:rFonts w:ascii="Times New Roman" w:hAnsi="Times New Roman"/>
        </w:rPr>
        <w:t>− 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14:paraId="751D5D4B" w14:textId="77777777" w:rsidR="002E05D6" w:rsidRDefault="00FC6B76" w:rsidP="00B41BC5">
      <w:pPr>
        <w:jc w:val="both"/>
        <w:rPr>
          <w:rFonts w:ascii="Times New Roman" w:hAnsi="Times New Roman"/>
        </w:rPr>
      </w:pPr>
      <w:r>
        <w:rPr>
          <w:rFonts w:ascii="Times New Roman" w:hAnsi="Times New Roman"/>
        </w:rPr>
        <w:t>− сформированность</w:t>
      </w:r>
      <w:r>
        <w:rPr>
          <w:rFonts w:ascii="Times New Roman" w:hAnsi="Times New Roman"/>
        </w:rPr>
        <w:tab/>
        <w:t>представлений о значении астрономии в практической</w:t>
      </w:r>
      <w:r>
        <w:rPr>
          <w:rFonts w:ascii="Times New Roman" w:hAnsi="Times New Roman"/>
        </w:rPr>
        <w:tab/>
        <w:t xml:space="preserve"> деятельности человека и дальнейшем научно-техническом развитии;</w:t>
      </w:r>
    </w:p>
    <w:p w14:paraId="02910AA6" w14:textId="77777777" w:rsidR="002E05D6" w:rsidRDefault="00FC6B76" w:rsidP="00B41BC5">
      <w:pPr>
        <w:jc w:val="both"/>
        <w:rPr>
          <w:rFonts w:ascii="Times New Roman" w:hAnsi="Times New Roman"/>
        </w:rPr>
      </w:pPr>
      <w:r>
        <w:rPr>
          <w:rFonts w:ascii="Times New Roman" w:hAnsi="Times New Roman"/>
        </w:rPr>
        <w:t>− 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p w14:paraId="11523449" w14:textId="77777777" w:rsidR="002E05D6" w:rsidRDefault="002E05D6" w:rsidP="00B41BC5">
      <w:pPr>
        <w:jc w:val="both"/>
        <w:rPr>
          <w:rFonts w:ascii="Times New Roman" w:hAnsi="Times New Roman"/>
        </w:rPr>
      </w:pPr>
    </w:p>
    <w:p w14:paraId="19AC8DEB" w14:textId="77777777" w:rsidR="002E05D6" w:rsidRDefault="002E05D6" w:rsidP="00B41BC5">
      <w:pPr>
        <w:jc w:val="both"/>
        <w:rPr>
          <w:rFonts w:ascii="Times New Roman" w:hAnsi="Times New Roman"/>
        </w:rPr>
      </w:pPr>
    </w:p>
    <w:p w14:paraId="0BCD4019" w14:textId="77777777" w:rsidR="002E05D6" w:rsidRDefault="002E05D6" w:rsidP="00B41BC5">
      <w:pPr>
        <w:pStyle w:val="affffff5"/>
        <w:ind w:firstLine="708"/>
        <w:jc w:val="both"/>
        <w:rPr>
          <w:rFonts w:ascii="Times New Roman" w:hAnsi="Times New Roman"/>
          <w:b/>
          <w:sz w:val="24"/>
        </w:rPr>
      </w:pPr>
    </w:p>
    <w:p w14:paraId="5C20BCBF" w14:textId="77777777" w:rsidR="002E05D6" w:rsidRDefault="00FC6B76" w:rsidP="00B41BC5">
      <w:pPr>
        <w:jc w:val="both"/>
        <w:rPr>
          <w:rFonts w:ascii="Times New Roman" w:hAnsi="Times New Roman"/>
          <w:b/>
        </w:rPr>
      </w:pPr>
      <w:r>
        <w:rPr>
          <w:rFonts w:ascii="Times New Roman" w:hAnsi="Times New Roman"/>
          <w:b/>
        </w:rPr>
        <w:t>1.4. Количество часов на освоение программы дисциплины:</w:t>
      </w:r>
    </w:p>
    <w:p w14:paraId="6EF5D808" w14:textId="77777777" w:rsidR="002E05D6" w:rsidRDefault="00FC6B76" w:rsidP="00B41BC5">
      <w:pPr>
        <w:pStyle w:val="affffff5"/>
        <w:ind w:firstLine="709"/>
        <w:jc w:val="both"/>
        <w:rPr>
          <w:rFonts w:ascii="Times New Roman" w:hAnsi="Times New Roman"/>
          <w:sz w:val="24"/>
        </w:rPr>
      </w:pPr>
      <w:r>
        <w:rPr>
          <w:rFonts w:ascii="Times New Roman" w:hAnsi="Times New Roman"/>
          <w:sz w:val="24"/>
        </w:rPr>
        <w:t>Учебным планом для данной дисциплины определено:</w:t>
      </w:r>
    </w:p>
    <w:p w14:paraId="686D9347" w14:textId="77777777" w:rsidR="002E05D6" w:rsidRDefault="00FC6B76">
      <w:pPr>
        <w:pStyle w:val="affffff5"/>
        <w:jc w:val="both"/>
        <w:rPr>
          <w:rFonts w:ascii="Times New Roman" w:hAnsi="Times New Roman"/>
          <w:sz w:val="24"/>
        </w:rPr>
      </w:pPr>
      <w:r>
        <w:rPr>
          <w:rFonts w:ascii="Times New Roman" w:hAnsi="Times New Roman"/>
          <w:sz w:val="24"/>
        </w:rPr>
        <w:lastRenderedPageBreak/>
        <w:t>максимальная учебная нагрузка обучающегося устанавливается в объёме 34 часов, в том числе:</w:t>
      </w:r>
    </w:p>
    <w:p w14:paraId="4EB80C0B" w14:textId="77777777" w:rsidR="002E05D6" w:rsidRDefault="00FC6B76">
      <w:pPr>
        <w:pStyle w:val="affffff5"/>
        <w:jc w:val="both"/>
        <w:rPr>
          <w:rFonts w:ascii="Times New Roman" w:hAnsi="Times New Roman"/>
          <w:sz w:val="24"/>
        </w:rPr>
      </w:pPr>
      <w:r>
        <w:rPr>
          <w:rFonts w:ascii="Times New Roman" w:hAnsi="Times New Roman"/>
          <w:sz w:val="24"/>
        </w:rPr>
        <w:t>обязательная аудиторная нагрузка обучающегося составляет 34 часа.</w:t>
      </w:r>
    </w:p>
    <w:p w14:paraId="05B2E880" w14:textId="77777777" w:rsidR="002E05D6" w:rsidRDefault="00FC6B76">
      <w:pPr>
        <w:pStyle w:val="affffff5"/>
        <w:ind w:firstLine="709"/>
        <w:rPr>
          <w:rFonts w:ascii="Times New Roman" w:hAnsi="Times New Roman"/>
          <w:sz w:val="24"/>
        </w:rPr>
      </w:pPr>
      <w:r>
        <w:rPr>
          <w:rFonts w:ascii="Times New Roman" w:hAnsi="Times New Roman"/>
          <w:sz w:val="24"/>
        </w:rPr>
        <w:t>Итоговый контроль знаний проводится по завершению курса дисциплины в форме дифференцированного зачёта.</w:t>
      </w:r>
    </w:p>
    <w:p w14:paraId="3B8E3C8F" w14:textId="77777777" w:rsidR="002E05D6" w:rsidRDefault="00FC6B76">
      <w:pPr>
        <w:jc w:val="center"/>
        <w:rPr>
          <w:rFonts w:ascii="Times New Roman" w:hAnsi="Times New Roman"/>
          <w:b/>
        </w:rPr>
      </w:pPr>
      <w:r>
        <w:rPr>
          <w:rFonts w:ascii="Times New Roman" w:hAnsi="Times New Roman"/>
        </w:rPr>
        <w:br w:type="page"/>
      </w:r>
      <w:r>
        <w:rPr>
          <w:rFonts w:ascii="Times New Roman" w:hAnsi="Times New Roman"/>
          <w:b/>
        </w:rPr>
        <w:lastRenderedPageBreak/>
        <w:t>2. СТРУКТУРА И СОДЕРЖАНИЕ УЧЕБНОЙ ДИСЦИПЛИНЫ</w:t>
      </w:r>
    </w:p>
    <w:p w14:paraId="5AB60D6B" w14:textId="77777777" w:rsidR="002E05D6" w:rsidRDefault="002E05D6">
      <w:pPr>
        <w:pStyle w:val="affffff5"/>
        <w:jc w:val="center"/>
        <w:rPr>
          <w:rFonts w:ascii="Times New Roman" w:hAnsi="Times New Roman"/>
          <w:b/>
          <w:sz w:val="24"/>
        </w:rPr>
      </w:pPr>
    </w:p>
    <w:p w14:paraId="152DA90D" w14:textId="77777777" w:rsidR="002E05D6" w:rsidRDefault="00FC6B76">
      <w:pPr>
        <w:pStyle w:val="affffff5"/>
        <w:rPr>
          <w:rFonts w:ascii="Times New Roman" w:hAnsi="Times New Roman"/>
          <w:b/>
          <w:sz w:val="24"/>
        </w:rPr>
      </w:pPr>
      <w:r>
        <w:rPr>
          <w:rFonts w:ascii="Times New Roman" w:hAnsi="Times New Roman"/>
          <w:b/>
          <w:sz w:val="24"/>
        </w:rPr>
        <w:t>2.1. Объём учебной дисциплины и виды учебной работы</w:t>
      </w:r>
    </w:p>
    <w:p w14:paraId="13BB0FC6" w14:textId="77777777" w:rsidR="002E05D6" w:rsidRDefault="002E05D6">
      <w:pPr>
        <w:pStyle w:val="affffff5"/>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3"/>
        <w:gridCol w:w="2322"/>
      </w:tblGrid>
      <w:tr w:rsidR="002E05D6" w14:paraId="41CC67F7" w14:textId="77777777">
        <w:trPr>
          <w:trHeight w:val="444"/>
        </w:trPr>
        <w:tc>
          <w:tcPr>
            <w:tcW w:w="7033" w:type="dxa"/>
            <w:tcBorders>
              <w:top w:val="single" w:sz="4" w:space="0" w:color="000000"/>
              <w:left w:val="single" w:sz="4" w:space="0" w:color="000000"/>
              <w:bottom w:val="single" w:sz="4" w:space="0" w:color="000000"/>
              <w:right w:val="single" w:sz="4" w:space="0" w:color="000000"/>
            </w:tcBorders>
            <w:vAlign w:val="center"/>
          </w:tcPr>
          <w:p w14:paraId="0A58CD50" w14:textId="77777777" w:rsidR="002E05D6" w:rsidRDefault="00FC6B76">
            <w:pPr>
              <w:pStyle w:val="affffff5"/>
              <w:jc w:val="center"/>
              <w:rPr>
                <w:rFonts w:ascii="Times New Roman" w:hAnsi="Times New Roman"/>
                <w:b/>
                <w:sz w:val="24"/>
              </w:rPr>
            </w:pPr>
            <w:r>
              <w:rPr>
                <w:rFonts w:ascii="Times New Roman" w:hAnsi="Times New Roman"/>
                <w:b/>
                <w:sz w:val="24"/>
              </w:rPr>
              <w:t>Вид учебной работы</w:t>
            </w:r>
          </w:p>
        </w:tc>
        <w:tc>
          <w:tcPr>
            <w:tcW w:w="2322" w:type="dxa"/>
            <w:tcBorders>
              <w:top w:val="single" w:sz="4" w:space="0" w:color="000000"/>
              <w:left w:val="single" w:sz="4" w:space="0" w:color="000000"/>
              <w:bottom w:val="single" w:sz="4" w:space="0" w:color="000000"/>
              <w:right w:val="single" w:sz="4" w:space="0" w:color="000000"/>
            </w:tcBorders>
            <w:vAlign w:val="center"/>
          </w:tcPr>
          <w:p w14:paraId="0BC93A40" w14:textId="77777777" w:rsidR="002E05D6" w:rsidRDefault="00FC6B76">
            <w:pPr>
              <w:pStyle w:val="affffff5"/>
              <w:jc w:val="center"/>
              <w:rPr>
                <w:rFonts w:ascii="Times New Roman" w:hAnsi="Times New Roman"/>
                <w:b/>
                <w:sz w:val="24"/>
              </w:rPr>
            </w:pPr>
            <w:r>
              <w:rPr>
                <w:rFonts w:ascii="Times New Roman" w:hAnsi="Times New Roman"/>
                <w:b/>
                <w:sz w:val="24"/>
              </w:rPr>
              <w:t>Объём часов</w:t>
            </w:r>
          </w:p>
        </w:tc>
      </w:tr>
      <w:tr w:rsidR="002E05D6" w14:paraId="5BA159A6" w14:textId="77777777">
        <w:tc>
          <w:tcPr>
            <w:tcW w:w="7033" w:type="dxa"/>
            <w:tcBorders>
              <w:top w:val="single" w:sz="4" w:space="0" w:color="000000"/>
              <w:left w:val="single" w:sz="4" w:space="0" w:color="000000"/>
              <w:bottom w:val="single" w:sz="4" w:space="0" w:color="000000"/>
              <w:right w:val="single" w:sz="4" w:space="0" w:color="000000"/>
            </w:tcBorders>
          </w:tcPr>
          <w:p w14:paraId="59BD49D8" w14:textId="77777777" w:rsidR="002E05D6" w:rsidRDefault="00FC6B76">
            <w:pPr>
              <w:pStyle w:val="affffff5"/>
              <w:rPr>
                <w:rFonts w:ascii="Times New Roman" w:hAnsi="Times New Roman"/>
                <w:b/>
                <w:sz w:val="24"/>
              </w:rPr>
            </w:pPr>
            <w:r>
              <w:rPr>
                <w:rFonts w:ascii="Times New Roman" w:hAnsi="Times New Roman"/>
                <w:b/>
                <w:sz w:val="24"/>
              </w:rPr>
              <w:t>Максимальная учебная нагрузка (всего)</w:t>
            </w:r>
          </w:p>
        </w:tc>
        <w:tc>
          <w:tcPr>
            <w:tcW w:w="2322" w:type="dxa"/>
            <w:tcBorders>
              <w:top w:val="single" w:sz="4" w:space="0" w:color="000000"/>
              <w:left w:val="single" w:sz="4" w:space="0" w:color="000000"/>
              <w:bottom w:val="single" w:sz="4" w:space="0" w:color="000000"/>
              <w:right w:val="single" w:sz="4" w:space="0" w:color="000000"/>
            </w:tcBorders>
          </w:tcPr>
          <w:p w14:paraId="4DC6B883" w14:textId="77777777" w:rsidR="002E05D6" w:rsidRDefault="00FC6B76">
            <w:pPr>
              <w:pStyle w:val="affffff5"/>
              <w:jc w:val="center"/>
              <w:rPr>
                <w:rFonts w:ascii="Times New Roman" w:hAnsi="Times New Roman"/>
                <w:b/>
                <w:sz w:val="24"/>
              </w:rPr>
            </w:pPr>
            <w:r>
              <w:rPr>
                <w:rFonts w:ascii="Times New Roman" w:hAnsi="Times New Roman"/>
                <w:b/>
                <w:sz w:val="24"/>
              </w:rPr>
              <w:t>34</w:t>
            </w:r>
          </w:p>
        </w:tc>
      </w:tr>
      <w:tr w:rsidR="002E05D6" w14:paraId="26E9CD94" w14:textId="77777777">
        <w:tc>
          <w:tcPr>
            <w:tcW w:w="7033" w:type="dxa"/>
            <w:tcBorders>
              <w:top w:val="single" w:sz="4" w:space="0" w:color="000000"/>
              <w:left w:val="single" w:sz="4" w:space="0" w:color="000000"/>
              <w:bottom w:val="single" w:sz="4" w:space="0" w:color="000000"/>
              <w:right w:val="single" w:sz="4" w:space="0" w:color="000000"/>
            </w:tcBorders>
          </w:tcPr>
          <w:p w14:paraId="57F909E6" w14:textId="77777777" w:rsidR="002E05D6" w:rsidRDefault="00FC6B76">
            <w:pPr>
              <w:pStyle w:val="affffff5"/>
              <w:rPr>
                <w:rFonts w:ascii="Times New Roman" w:hAnsi="Times New Roman"/>
                <w:b/>
                <w:sz w:val="24"/>
              </w:rPr>
            </w:pPr>
            <w:r>
              <w:rPr>
                <w:rFonts w:ascii="Times New Roman" w:hAnsi="Times New Roman"/>
                <w:b/>
                <w:sz w:val="24"/>
              </w:rPr>
              <w:t>Обязательная аудиторная учебная нагрузка (всего)</w:t>
            </w:r>
          </w:p>
        </w:tc>
        <w:tc>
          <w:tcPr>
            <w:tcW w:w="2322" w:type="dxa"/>
            <w:tcBorders>
              <w:top w:val="single" w:sz="4" w:space="0" w:color="000000"/>
              <w:left w:val="single" w:sz="4" w:space="0" w:color="000000"/>
              <w:bottom w:val="single" w:sz="4" w:space="0" w:color="000000"/>
              <w:right w:val="single" w:sz="4" w:space="0" w:color="000000"/>
            </w:tcBorders>
          </w:tcPr>
          <w:p w14:paraId="07FD992B" w14:textId="77777777" w:rsidR="002E05D6" w:rsidRDefault="00FC6B76">
            <w:pPr>
              <w:pStyle w:val="affffff5"/>
              <w:jc w:val="center"/>
              <w:rPr>
                <w:rFonts w:ascii="Times New Roman" w:hAnsi="Times New Roman"/>
                <w:b/>
                <w:sz w:val="24"/>
              </w:rPr>
            </w:pPr>
            <w:r>
              <w:rPr>
                <w:rFonts w:ascii="Times New Roman" w:hAnsi="Times New Roman"/>
                <w:b/>
                <w:sz w:val="24"/>
              </w:rPr>
              <w:t>34</w:t>
            </w:r>
          </w:p>
        </w:tc>
      </w:tr>
      <w:tr w:rsidR="002E05D6" w14:paraId="46E6AB13" w14:textId="77777777">
        <w:tc>
          <w:tcPr>
            <w:tcW w:w="9355" w:type="dxa"/>
            <w:gridSpan w:val="2"/>
            <w:tcBorders>
              <w:top w:val="single" w:sz="4" w:space="0" w:color="000000"/>
              <w:left w:val="single" w:sz="4" w:space="0" w:color="000000"/>
              <w:bottom w:val="single" w:sz="4" w:space="0" w:color="000000"/>
              <w:right w:val="single" w:sz="4" w:space="0" w:color="000000"/>
            </w:tcBorders>
          </w:tcPr>
          <w:p w14:paraId="72808120" w14:textId="77777777" w:rsidR="002E05D6" w:rsidRDefault="00FC6B76">
            <w:pPr>
              <w:pStyle w:val="affffff5"/>
              <w:rPr>
                <w:rFonts w:ascii="Times New Roman" w:hAnsi="Times New Roman"/>
                <w:b/>
                <w:sz w:val="24"/>
              </w:rPr>
            </w:pPr>
            <w:r>
              <w:rPr>
                <w:rFonts w:ascii="Times New Roman" w:hAnsi="Times New Roman"/>
                <w:b/>
                <w:sz w:val="24"/>
              </w:rPr>
              <w:t>Итоговый контроль знаний проводится по завершению курса дисциплины в форме  дифференцированного зачёта</w:t>
            </w:r>
          </w:p>
        </w:tc>
      </w:tr>
    </w:tbl>
    <w:p w14:paraId="1A3DDAE3" w14:textId="77777777" w:rsidR="002E05D6" w:rsidRDefault="002E05D6">
      <w:pPr>
        <w:rPr>
          <w:rFonts w:ascii="Times New Roman" w:hAnsi="Times New Roman"/>
          <w:b/>
        </w:rPr>
      </w:pPr>
    </w:p>
    <w:p w14:paraId="5202E7EB" w14:textId="77777777" w:rsidR="002E05D6" w:rsidRDefault="002E05D6">
      <w:pPr>
        <w:rPr>
          <w:rFonts w:ascii="Times New Roman" w:hAnsi="Times New Roman"/>
          <w:b/>
        </w:rPr>
      </w:pPr>
    </w:p>
    <w:p w14:paraId="5487F7B7" w14:textId="77777777" w:rsidR="002E05D6" w:rsidRDefault="002E05D6">
      <w:pPr>
        <w:rPr>
          <w:rFonts w:ascii="Times New Roman" w:hAnsi="Times New Roman"/>
          <w:b/>
        </w:rPr>
      </w:pPr>
    </w:p>
    <w:p w14:paraId="7F36FD0C" w14:textId="77777777" w:rsidR="002E05D6" w:rsidRDefault="002E05D6">
      <w:pPr>
        <w:sectPr w:rsidR="002E05D6">
          <w:footerReference w:type="default" r:id="rId59"/>
          <w:pgSz w:w="11906" w:h="16838"/>
          <w:pgMar w:top="1134" w:right="850" w:bottom="1134" w:left="1701" w:header="708" w:footer="708" w:gutter="0"/>
          <w:cols w:space="720"/>
        </w:sectPr>
      </w:pPr>
    </w:p>
    <w:p w14:paraId="7B969FD4" w14:textId="77777777" w:rsidR="002E05D6" w:rsidRDefault="002E05D6">
      <w:pPr>
        <w:jc w:val="center"/>
        <w:rPr>
          <w:rFonts w:ascii="Times New Roman" w:hAnsi="Times New Roman"/>
          <w:b/>
        </w:rPr>
      </w:pPr>
    </w:p>
    <w:p w14:paraId="5C7E8C90" w14:textId="77777777" w:rsidR="002E05D6" w:rsidRDefault="00FC6B76">
      <w:pPr>
        <w:jc w:val="center"/>
        <w:rPr>
          <w:rFonts w:ascii="Times New Roman" w:hAnsi="Times New Roman"/>
          <w:b/>
        </w:rPr>
      </w:pPr>
      <w:r>
        <w:rPr>
          <w:rFonts w:ascii="Times New Roman" w:hAnsi="Times New Roman"/>
          <w:b/>
        </w:rPr>
        <w:t>2.2 Тематический план и содержание учебной дисциплины «Астрономия</w:t>
      </w:r>
      <w:r>
        <w:rPr>
          <w:rFonts w:ascii="Times New Roman" w:hAnsi="Times New Roman"/>
        </w:rPr>
        <w:t>»</w:t>
      </w:r>
    </w:p>
    <w:p w14:paraId="7DE35696" w14:textId="77777777" w:rsidR="002E05D6" w:rsidRDefault="002E05D6">
      <w:pPr>
        <w:rPr>
          <w:rFonts w:ascii="Times New Roman" w:hAnsi="Times New Roman"/>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35"/>
        <w:gridCol w:w="50"/>
        <w:gridCol w:w="313"/>
        <w:gridCol w:w="10470"/>
        <w:gridCol w:w="893"/>
        <w:gridCol w:w="1028"/>
      </w:tblGrid>
      <w:tr w:rsidR="002E05D6" w14:paraId="3E67D6BB" w14:textId="77777777">
        <w:trPr>
          <w:trHeight w:val="20"/>
        </w:trPr>
        <w:tc>
          <w:tcPr>
            <w:tcW w:w="2185" w:type="dxa"/>
            <w:gridSpan w:val="2"/>
            <w:tcBorders>
              <w:top w:val="single" w:sz="4" w:space="0" w:color="000000"/>
              <w:left w:val="single" w:sz="4" w:space="0" w:color="000000"/>
              <w:bottom w:val="single" w:sz="4" w:space="0" w:color="000000"/>
              <w:right w:val="single" w:sz="4" w:space="0" w:color="000000"/>
            </w:tcBorders>
            <w:vAlign w:val="center"/>
          </w:tcPr>
          <w:p w14:paraId="157DB66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Наименование</w:t>
            </w:r>
          </w:p>
          <w:p w14:paraId="12CA3A5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разделов и тем</w:t>
            </w:r>
          </w:p>
        </w:tc>
        <w:tc>
          <w:tcPr>
            <w:tcW w:w="10783" w:type="dxa"/>
            <w:gridSpan w:val="2"/>
            <w:tcBorders>
              <w:top w:val="single" w:sz="4" w:space="0" w:color="000000"/>
              <w:left w:val="single" w:sz="4" w:space="0" w:color="000000"/>
              <w:bottom w:val="single" w:sz="4" w:space="0" w:color="000000"/>
              <w:right w:val="single" w:sz="4" w:space="0" w:color="000000"/>
            </w:tcBorders>
            <w:vAlign w:val="center"/>
          </w:tcPr>
          <w:p w14:paraId="732D280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Содержание учебного материала, практические занятия, самостоятельная работа обучающихся</w:t>
            </w:r>
          </w:p>
        </w:tc>
        <w:tc>
          <w:tcPr>
            <w:tcW w:w="893" w:type="dxa"/>
            <w:tcBorders>
              <w:top w:val="single" w:sz="4" w:space="0" w:color="000000"/>
              <w:left w:val="single" w:sz="4" w:space="0" w:color="000000"/>
              <w:bottom w:val="single" w:sz="4" w:space="0" w:color="000000"/>
              <w:right w:val="single" w:sz="4" w:space="0" w:color="000000"/>
            </w:tcBorders>
            <w:vAlign w:val="center"/>
          </w:tcPr>
          <w:p w14:paraId="266530C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 xml:space="preserve">Объем </w:t>
            </w:r>
          </w:p>
          <w:p w14:paraId="130DA1A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часов</w:t>
            </w:r>
          </w:p>
        </w:tc>
        <w:tc>
          <w:tcPr>
            <w:tcW w:w="1028" w:type="dxa"/>
            <w:tcBorders>
              <w:top w:val="single" w:sz="4" w:space="0" w:color="000000"/>
              <w:left w:val="single" w:sz="4" w:space="0" w:color="000000"/>
              <w:bottom w:val="single" w:sz="4" w:space="0" w:color="000000"/>
              <w:right w:val="single" w:sz="4" w:space="0" w:color="000000"/>
            </w:tcBorders>
            <w:vAlign w:val="center"/>
          </w:tcPr>
          <w:p w14:paraId="0CFF6F9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Уровень освоения</w:t>
            </w:r>
          </w:p>
        </w:tc>
      </w:tr>
      <w:tr w:rsidR="002E05D6" w14:paraId="77CFAF29" w14:textId="77777777">
        <w:trPr>
          <w:trHeight w:val="253"/>
        </w:trPr>
        <w:tc>
          <w:tcPr>
            <w:tcW w:w="2185" w:type="dxa"/>
            <w:gridSpan w:val="2"/>
            <w:tcBorders>
              <w:top w:val="single" w:sz="4" w:space="0" w:color="000000"/>
              <w:left w:val="single" w:sz="4" w:space="0" w:color="000000"/>
              <w:bottom w:val="single" w:sz="4" w:space="0" w:color="000000"/>
              <w:right w:val="single" w:sz="4" w:space="0" w:color="000000"/>
            </w:tcBorders>
          </w:tcPr>
          <w:p w14:paraId="30A5A19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1</w:t>
            </w:r>
          </w:p>
        </w:tc>
        <w:tc>
          <w:tcPr>
            <w:tcW w:w="10783" w:type="dxa"/>
            <w:gridSpan w:val="2"/>
            <w:tcBorders>
              <w:top w:val="single" w:sz="4" w:space="0" w:color="000000"/>
              <w:left w:val="single" w:sz="4" w:space="0" w:color="000000"/>
              <w:bottom w:val="single" w:sz="4" w:space="0" w:color="000000"/>
              <w:right w:val="single" w:sz="4" w:space="0" w:color="000000"/>
            </w:tcBorders>
          </w:tcPr>
          <w:p w14:paraId="5D35200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 xml:space="preserve">2    </w:t>
            </w:r>
          </w:p>
        </w:tc>
        <w:tc>
          <w:tcPr>
            <w:tcW w:w="893" w:type="dxa"/>
            <w:tcBorders>
              <w:top w:val="single" w:sz="4" w:space="0" w:color="000000"/>
              <w:left w:val="single" w:sz="4" w:space="0" w:color="000000"/>
              <w:bottom w:val="single" w:sz="4" w:space="0" w:color="000000"/>
              <w:right w:val="single" w:sz="4" w:space="0" w:color="000000"/>
            </w:tcBorders>
          </w:tcPr>
          <w:p w14:paraId="5A19B3C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3</w:t>
            </w:r>
          </w:p>
        </w:tc>
        <w:tc>
          <w:tcPr>
            <w:tcW w:w="1028" w:type="dxa"/>
            <w:tcBorders>
              <w:top w:val="single" w:sz="4" w:space="0" w:color="000000"/>
              <w:left w:val="single" w:sz="4" w:space="0" w:color="000000"/>
              <w:bottom w:val="single" w:sz="4" w:space="0" w:color="000000"/>
              <w:right w:val="single" w:sz="4" w:space="0" w:color="000000"/>
            </w:tcBorders>
          </w:tcPr>
          <w:p w14:paraId="2711FAC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4</w:t>
            </w:r>
          </w:p>
        </w:tc>
      </w:tr>
      <w:tr w:rsidR="002E05D6" w14:paraId="0D0864B3" w14:textId="77777777">
        <w:trPr>
          <w:trHeight w:val="193"/>
        </w:trPr>
        <w:tc>
          <w:tcPr>
            <w:tcW w:w="2185" w:type="dxa"/>
            <w:gridSpan w:val="2"/>
            <w:vMerge w:val="restart"/>
            <w:tcBorders>
              <w:top w:val="single" w:sz="4" w:space="0" w:color="000000"/>
              <w:left w:val="single" w:sz="4" w:space="0" w:color="000000"/>
              <w:bottom w:val="single" w:sz="4" w:space="0" w:color="000000"/>
              <w:right w:val="single" w:sz="4" w:space="0" w:color="000000"/>
            </w:tcBorders>
          </w:tcPr>
          <w:p w14:paraId="757FC18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sz w:val="20"/>
              </w:rPr>
            </w:pPr>
            <w:r>
              <w:rPr>
                <w:rFonts w:ascii="Times New Roman" w:hAnsi="Times New Roman"/>
                <w:b/>
                <w:sz w:val="20"/>
              </w:rPr>
              <w:t>Введение</w:t>
            </w:r>
          </w:p>
        </w:tc>
        <w:tc>
          <w:tcPr>
            <w:tcW w:w="10783" w:type="dxa"/>
            <w:gridSpan w:val="2"/>
            <w:tcBorders>
              <w:top w:val="single" w:sz="4" w:space="0" w:color="000000"/>
              <w:left w:val="single" w:sz="4" w:space="0" w:color="000000"/>
              <w:bottom w:val="single" w:sz="4" w:space="0" w:color="000000"/>
              <w:right w:val="single" w:sz="4" w:space="0" w:color="000000"/>
            </w:tcBorders>
          </w:tcPr>
          <w:p w14:paraId="4130988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Times New Roman" w:hAnsi="Times New Roman"/>
                <w:b/>
                <w:sz w:val="20"/>
              </w:rPr>
            </w:pPr>
            <w:r>
              <w:rPr>
                <w:rFonts w:ascii="Times New Roman" w:hAnsi="Times New Roman"/>
                <w:b/>
                <w:sz w:val="20"/>
              </w:rPr>
              <w:t>Содержание учебного материала</w:t>
            </w:r>
          </w:p>
        </w:tc>
        <w:tc>
          <w:tcPr>
            <w:tcW w:w="893" w:type="dxa"/>
            <w:vMerge w:val="restart"/>
            <w:tcBorders>
              <w:top w:val="single" w:sz="4" w:space="0" w:color="000000"/>
              <w:left w:val="single" w:sz="4" w:space="0" w:color="000000"/>
              <w:bottom w:val="single" w:sz="4" w:space="0" w:color="000000"/>
              <w:right w:val="single" w:sz="4" w:space="0" w:color="000000"/>
            </w:tcBorders>
          </w:tcPr>
          <w:p w14:paraId="00588BA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2</w:t>
            </w:r>
          </w:p>
        </w:tc>
        <w:tc>
          <w:tcPr>
            <w:tcW w:w="102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FF31F6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1</w:t>
            </w:r>
          </w:p>
        </w:tc>
      </w:tr>
      <w:tr w:rsidR="002E05D6" w14:paraId="4BCE372C" w14:textId="77777777">
        <w:trPr>
          <w:trHeight w:val="1059"/>
        </w:trPr>
        <w:tc>
          <w:tcPr>
            <w:tcW w:w="2185" w:type="dxa"/>
            <w:gridSpan w:val="2"/>
            <w:vMerge/>
            <w:tcBorders>
              <w:top w:val="single" w:sz="4" w:space="0" w:color="000000"/>
              <w:left w:val="single" w:sz="4" w:space="0" w:color="000000"/>
              <w:bottom w:val="single" w:sz="4" w:space="0" w:color="000000"/>
              <w:right w:val="single" w:sz="4" w:space="0" w:color="000000"/>
            </w:tcBorders>
          </w:tcPr>
          <w:p w14:paraId="160BE452" w14:textId="77777777" w:rsidR="002E05D6" w:rsidRDefault="002E05D6"/>
        </w:tc>
        <w:tc>
          <w:tcPr>
            <w:tcW w:w="313" w:type="dxa"/>
            <w:tcBorders>
              <w:top w:val="single" w:sz="4" w:space="0" w:color="000000"/>
              <w:left w:val="single" w:sz="4" w:space="0" w:color="000000"/>
              <w:bottom w:val="single" w:sz="4" w:space="0" w:color="000000"/>
              <w:right w:val="single" w:sz="4" w:space="0" w:color="000000"/>
            </w:tcBorders>
          </w:tcPr>
          <w:p w14:paraId="6142E797" w14:textId="77777777" w:rsidR="002E05D6" w:rsidRDefault="00FC6B76">
            <w:pPr>
              <w:spacing w:line="240" w:lineRule="exact"/>
              <w:jc w:val="both"/>
              <w:rPr>
                <w:rFonts w:ascii="Times New Roman" w:hAnsi="Times New Roman"/>
                <w:sz w:val="20"/>
              </w:rPr>
            </w:pPr>
            <w:r>
              <w:rPr>
                <w:rFonts w:ascii="Times New Roman" w:hAnsi="Times New Roman"/>
                <w:sz w:val="20"/>
              </w:rPr>
              <w:t>1</w:t>
            </w:r>
          </w:p>
        </w:tc>
        <w:tc>
          <w:tcPr>
            <w:tcW w:w="10470" w:type="dxa"/>
            <w:tcBorders>
              <w:top w:val="single" w:sz="4" w:space="0" w:color="000000"/>
              <w:left w:val="single" w:sz="4" w:space="0" w:color="000000"/>
              <w:bottom w:val="single" w:sz="4" w:space="0" w:color="000000"/>
              <w:right w:val="single" w:sz="4" w:space="0" w:color="000000"/>
            </w:tcBorders>
          </w:tcPr>
          <w:p w14:paraId="5EBB88D6" w14:textId="77777777" w:rsidR="002E05D6" w:rsidRDefault="00FC6B76">
            <w:pPr>
              <w:spacing w:line="240" w:lineRule="exact"/>
              <w:jc w:val="both"/>
              <w:rPr>
                <w:rFonts w:ascii="Times New Roman" w:hAnsi="Times New Roman"/>
                <w:sz w:val="20"/>
              </w:rPr>
            </w:pPr>
            <w:r>
              <w:rPr>
                <w:rFonts w:ascii="Times New Roman" w:hAnsi="Times New Roman"/>
                <w:sz w:val="20"/>
              </w:rPr>
              <w:t>Астрономия, ее связь с другими науками. Роль астрономии в развитии цивилизации. Структура и масштабы Вселенной. Особенности астрономических  методов исследования. Наземные и космические телескопы, принцип их работы. Всеволновая астрономия: электромагнитное излучение как источник информации о небесных телах. Практическое применение астрономических исследований. История развития отечественной космонавтики. Первый искусственный спутник</w:t>
            </w:r>
            <w:r>
              <w:rPr>
                <w:rFonts w:ascii="Times New Roman" w:hAnsi="Times New Roman"/>
                <w:sz w:val="20"/>
              </w:rPr>
              <w:tab/>
              <w:t xml:space="preserve"> Земли, полет Ю.А.Гагарина. Достижения современной космонавтики.</w:t>
            </w:r>
          </w:p>
        </w:tc>
        <w:tc>
          <w:tcPr>
            <w:tcW w:w="893" w:type="dxa"/>
            <w:vMerge/>
            <w:tcBorders>
              <w:top w:val="single" w:sz="4" w:space="0" w:color="000000"/>
              <w:left w:val="single" w:sz="4" w:space="0" w:color="000000"/>
              <w:bottom w:val="single" w:sz="4" w:space="0" w:color="000000"/>
              <w:right w:val="single" w:sz="4" w:space="0" w:color="000000"/>
            </w:tcBorders>
          </w:tcPr>
          <w:p w14:paraId="5B7D52AE"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71D9CE5A" w14:textId="77777777" w:rsidR="002E05D6" w:rsidRDefault="002E05D6"/>
        </w:tc>
      </w:tr>
      <w:tr w:rsidR="002E05D6" w14:paraId="55B59025" w14:textId="77777777">
        <w:trPr>
          <w:trHeight w:val="161"/>
        </w:trPr>
        <w:tc>
          <w:tcPr>
            <w:tcW w:w="12968" w:type="dxa"/>
            <w:gridSpan w:val="4"/>
            <w:tcBorders>
              <w:top w:val="single" w:sz="4" w:space="0" w:color="000000"/>
              <w:left w:val="single" w:sz="4" w:space="0" w:color="000000"/>
              <w:bottom w:val="single" w:sz="4" w:space="0" w:color="000000"/>
              <w:right w:val="single" w:sz="4" w:space="0" w:color="000000"/>
            </w:tcBorders>
          </w:tcPr>
          <w:p w14:paraId="4127832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sz w:val="20"/>
              </w:rPr>
            </w:pPr>
            <w:r>
              <w:rPr>
                <w:rFonts w:ascii="Times New Roman" w:hAnsi="Times New Roman"/>
                <w:b/>
                <w:sz w:val="20"/>
              </w:rPr>
              <w:t>Раздел 1. История развития астрономии</w:t>
            </w:r>
          </w:p>
        </w:tc>
        <w:tc>
          <w:tcPr>
            <w:tcW w:w="893" w:type="dxa"/>
            <w:tcBorders>
              <w:top w:val="single" w:sz="4" w:space="0" w:color="000000"/>
              <w:left w:val="single" w:sz="4" w:space="0" w:color="000000"/>
              <w:bottom w:val="single" w:sz="4" w:space="0" w:color="000000"/>
              <w:right w:val="single" w:sz="4" w:space="0" w:color="000000"/>
            </w:tcBorders>
          </w:tcPr>
          <w:p w14:paraId="23DF45C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i/>
                <w:sz w:val="20"/>
              </w:rPr>
            </w:pPr>
            <w:r>
              <w:rPr>
                <w:rFonts w:ascii="Times New Roman" w:hAnsi="Times New Roman"/>
                <w:b/>
                <w:sz w:val="20"/>
              </w:rPr>
              <w:t>4</w:t>
            </w:r>
          </w:p>
        </w:tc>
        <w:tc>
          <w:tcPr>
            <w:tcW w:w="1028" w:type="dxa"/>
            <w:tcBorders>
              <w:top w:val="single" w:sz="4" w:space="0" w:color="000000"/>
              <w:left w:val="single" w:sz="4" w:space="0" w:color="000000"/>
              <w:bottom w:val="single" w:sz="4" w:space="0" w:color="000000"/>
              <w:right w:val="single" w:sz="4" w:space="0" w:color="000000"/>
            </w:tcBorders>
            <w:shd w:val="clear" w:color="auto" w:fill="FFFFFF"/>
          </w:tcPr>
          <w:p w14:paraId="478508F6" w14:textId="77777777" w:rsidR="002E05D6" w:rsidRDefault="002E05D6">
            <w:pPr>
              <w:spacing w:line="240" w:lineRule="exact"/>
              <w:jc w:val="center"/>
              <w:rPr>
                <w:rFonts w:ascii="Times New Roman" w:hAnsi="Times New Roman"/>
                <w:b/>
                <w:sz w:val="20"/>
              </w:rPr>
            </w:pPr>
          </w:p>
        </w:tc>
      </w:tr>
      <w:tr w:rsidR="002E05D6" w14:paraId="534092A7" w14:textId="77777777">
        <w:trPr>
          <w:trHeight w:val="20"/>
        </w:trPr>
        <w:tc>
          <w:tcPr>
            <w:tcW w:w="2135" w:type="dxa"/>
            <w:vMerge w:val="restart"/>
            <w:tcBorders>
              <w:top w:val="single" w:sz="4" w:space="0" w:color="000000"/>
              <w:left w:val="single" w:sz="4" w:space="0" w:color="000000"/>
              <w:bottom w:val="single" w:sz="4" w:space="0" w:color="000000"/>
              <w:right w:val="single" w:sz="4" w:space="0" w:color="000000"/>
            </w:tcBorders>
          </w:tcPr>
          <w:p w14:paraId="3167BFE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sz w:val="20"/>
              </w:rPr>
            </w:pPr>
            <w:r>
              <w:rPr>
                <w:rFonts w:ascii="Times New Roman" w:hAnsi="Times New Roman"/>
                <w:b/>
                <w:sz w:val="20"/>
              </w:rPr>
              <w:t>Тема 1.1. История развития астрономии</w:t>
            </w:r>
          </w:p>
          <w:p w14:paraId="743A8A76"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p>
          <w:p w14:paraId="04DEC6E2"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p>
          <w:p w14:paraId="718082DF"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sz w:val="20"/>
              </w:rPr>
            </w:pPr>
          </w:p>
        </w:tc>
        <w:tc>
          <w:tcPr>
            <w:tcW w:w="10833" w:type="dxa"/>
            <w:gridSpan w:val="3"/>
            <w:tcBorders>
              <w:top w:val="single" w:sz="4" w:space="0" w:color="000000"/>
              <w:left w:val="single" w:sz="4" w:space="0" w:color="000000"/>
              <w:bottom w:val="single" w:sz="4" w:space="0" w:color="000000"/>
              <w:right w:val="single" w:sz="4" w:space="0" w:color="000000"/>
            </w:tcBorders>
          </w:tcPr>
          <w:p w14:paraId="6A299CB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Times New Roman" w:hAnsi="Times New Roman"/>
                <w:b/>
                <w:sz w:val="20"/>
              </w:rPr>
            </w:pPr>
            <w:r>
              <w:rPr>
                <w:rFonts w:ascii="Times New Roman" w:hAnsi="Times New Roman"/>
                <w:b/>
                <w:sz w:val="20"/>
              </w:rPr>
              <w:t>Содержание учебного материала</w:t>
            </w:r>
          </w:p>
        </w:tc>
        <w:tc>
          <w:tcPr>
            <w:tcW w:w="893" w:type="dxa"/>
            <w:vMerge w:val="restart"/>
            <w:tcBorders>
              <w:top w:val="single" w:sz="4" w:space="0" w:color="000000"/>
              <w:left w:val="single" w:sz="4" w:space="0" w:color="000000"/>
              <w:bottom w:val="single" w:sz="4" w:space="0" w:color="000000"/>
              <w:right w:val="single" w:sz="4" w:space="0" w:color="000000"/>
            </w:tcBorders>
          </w:tcPr>
          <w:p w14:paraId="596F2F6A" w14:textId="77777777" w:rsidR="002E05D6" w:rsidRDefault="00FC6B76">
            <w:pPr>
              <w:spacing w:line="240" w:lineRule="exact"/>
              <w:jc w:val="center"/>
              <w:rPr>
                <w:rFonts w:ascii="Times New Roman" w:hAnsi="Times New Roman"/>
                <w:b/>
                <w:sz w:val="20"/>
              </w:rPr>
            </w:pPr>
            <w:r>
              <w:rPr>
                <w:rFonts w:ascii="Times New Roman" w:hAnsi="Times New Roman"/>
                <w:b/>
                <w:sz w:val="20"/>
              </w:rPr>
              <w:t>4</w:t>
            </w:r>
          </w:p>
        </w:tc>
        <w:tc>
          <w:tcPr>
            <w:tcW w:w="102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97AE22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2</w:t>
            </w:r>
          </w:p>
          <w:p w14:paraId="1A42DA8C"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p>
          <w:p w14:paraId="11C6E150"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p>
          <w:p w14:paraId="15BE733C"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p>
          <w:p w14:paraId="46578EFA"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p>
          <w:p w14:paraId="2814DFEB"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p>
          <w:p w14:paraId="43DEFEB5"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p>
          <w:p w14:paraId="5CDE3267"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i/>
                <w:sz w:val="20"/>
              </w:rPr>
            </w:pPr>
          </w:p>
        </w:tc>
      </w:tr>
      <w:tr w:rsidR="002E05D6" w14:paraId="17046A69" w14:textId="77777777">
        <w:trPr>
          <w:trHeight w:val="1125"/>
        </w:trPr>
        <w:tc>
          <w:tcPr>
            <w:tcW w:w="2135" w:type="dxa"/>
            <w:vMerge/>
            <w:tcBorders>
              <w:top w:val="single" w:sz="4" w:space="0" w:color="000000"/>
              <w:left w:val="single" w:sz="4" w:space="0" w:color="000000"/>
              <w:bottom w:val="single" w:sz="4" w:space="0" w:color="000000"/>
              <w:right w:val="single" w:sz="4" w:space="0" w:color="000000"/>
            </w:tcBorders>
          </w:tcPr>
          <w:p w14:paraId="6F46E675"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0E0415E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Times New Roman" w:hAnsi="Times New Roman"/>
                <w:sz w:val="20"/>
              </w:rPr>
            </w:pPr>
            <w:r>
              <w:rPr>
                <w:rFonts w:ascii="Times New Roman" w:hAnsi="Times New Roman"/>
                <w:sz w:val="20"/>
              </w:rPr>
              <w:t>1</w:t>
            </w:r>
          </w:p>
        </w:tc>
        <w:tc>
          <w:tcPr>
            <w:tcW w:w="10470" w:type="dxa"/>
            <w:tcBorders>
              <w:top w:val="single" w:sz="4" w:space="0" w:color="000000"/>
              <w:left w:val="single" w:sz="4" w:space="0" w:color="000000"/>
              <w:bottom w:val="single" w:sz="4" w:space="0" w:color="000000"/>
              <w:right w:val="single" w:sz="4" w:space="0" w:color="000000"/>
            </w:tcBorders>
          </w:tcPr>
          <w:p w14:paraId="4DC850D9" w14:textId="77777777" w:rsidR="002E05D6" w:rsidRDefault="00FC6B76">
            <w:pPr>
              <w:spacing w:line="240" w:lineRule="exact"/>
              <w:rPr>
                <w:rFonts w:ascii="Times New Roman" w:hAnsi="Times New Roman"/>
                <w:sz w:val="20"/>
              </w:rPr>
            </w:pPr>
            <w:r>
              <w:rPr>
                <w:rFonts w:ascii="Times New Roman" w:hAnsi="Times New Roman"/>
                <w:sz w:val="20"/>
              </w:rPr>
              <w:t>Астрономия Аристотеля как «наиболее физическая из математических  наук». Космология Аристотеля. Гиппарх Никейский: первые математические  теории видимого движения Солнца и Луны  и теории затмений. Птолемей (астрономия как «математическое изучение неба»). Создание первой универсальной математической  модели мира на основе принципа геоцентризма.  Звездное небо (изменение видов звездного неба в течение суток, года). Летоисчисление и его точность (солнечный и лунный,  юлианский и григорианский календари, проекты новых календарей).</w:t>
            </w:r>
          </w:p>
        </w:tc>
        <w:tc>
          <w:tcPr>
            <w:tcW w:w="893" w:type="dxa"/>
            <w:vMerge/>
            <w:tcBorders>
              <w:top w:val="single" w:sz="4" w:space="0" w:color="000000"/>
              <w:left w:val="single" w:sz="4" w:space="0" w:color="000000"/>
              <w:bottom w:val="single" w:sz="4" w:space="0" w:color="000000"/>
              <w:right w:val="single" w:sz="4" w:space="0" w:color="000000"/>
            </w:tcBorders>
          </w:tcPr>
          <w:p w14:paraId="18D27531"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5CE6A2E7" w14:textId="77777777" w:rsidR="002E05D6" w:rsidRDefault="002E05D6"/>
        </w:tc>
      </w:tr>
      <w:tr w:rsidR="002E05D6" w14:paraId="7CADDBE3" w14:textId="77777777">
        <w:trPr>
          <w:trHeight w:val="875"/>
        </w:trPr>
        <w:tc>
          <w:tcPr>
            <w:tcW w:w="2135" w:type="dxa"/>
            <w:vMerge/>
            <w:tcBorders>
              <w:top w:val="single" w:sz="4" w:space="0" w:color="000000"/>
              <w:left w:val="single" w:sz="4" w:space="0" w:color="000000"/>
              <w:bottom w:val="single" w:sz="4" w:space="0" w:color="000000"/>
              <w:right w:val="single" w:sz="4" w:space="0" w:color="000000"/>
            </w:tcBorders>
          </w:tcPr>
          <w:p w14:paraId="1F73069A"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1AD10E3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Times New Roman" w:hAnsi="Times New Roman"/>
                <w:sz w:val="20"/>
              </w:rPr>
            </w:pPr>
            <w:r>
              <w:rPr>
                <w:rFonts w:ascii="Times New Roman" w:hAnsi="Times New Roman"/>
                <w:sz w:val="20"/>
              </w:rPr>
              <w:t>2</w:t>
            </w:r>
          </w:p>
        </w:tc>
        <w:tc>
          <w:tcPr>
            <w:tcW w:w="10470" w:type="dxa"/>
            <w:tcBorders>
              <w:top w:val="single" w:sz="4" w:space="0" w:color="000000"/>
              <w:left w:val="single" w:sz="4" w:space="0" w:color="000000"/>
              <w:bottom w:val="single" w:sz="4" w:space="0" w:color="000000"/>
              <w:right w:val="single" w:sz="4" w:space="0" w:color="000000"/>
            </w:tcBorders>
          </w:tcPr>
          <w:p w14:paraId="611B7719" w14:textId="77777777" w:rsidR="002E05D6" w:rsidRDefault="00FC6B76">
            <w:pPr>
              <w:spacing w:line="240" w:lineRule="exact"/>
              <w:rPr>
                <w:rFonts w:ascii="Times New Roman" w:hAnsi="Times New Roman"/>
                <w:sz w:val="20"/>
              </w:rPr>
            </w:pPr>
            <w:r>
              <w:rPr>
                <w:rFonts w:ascii="Times New Roman" w:hAnsi="Times New Roman"/>
                <w:sz w:val="20"/>
              </w:rPr>
              <w:t>Оптическая астрономия (цивилизационный запрос, телескопы: виды ,характеристики, назначение).</w:t>
            </w:r>
          </w:p>
          <w:p w14:paraId="75B4E47A" w14:textId="77777777" w:rsidR="002E05D6" w:rsidRDefault="00FC6B76">
            <w:pPr>
              <w:spacing w:line="240" w:lineRule="exact"/>
              <w:rPr>
                <w:rFonts w:ascii="Times New Roman" w:hAnsi="Times New Roman"/>
                <w:sz w:val="20"/>
              </w:rPr>
            </w:pPr>
            <w:r>
              <w:rPr>
                <w:rFonts w:ascii="Times New Roman" w:hAnsi="Times New Roman"/>
                <w:sz w:val="20"/>
              </w:rPr>
              <w:t>Изучение околоземного пространства (история советской космонавтики, современные методы изучения ближнего космоса). Астрономия дальнего  космоса  (волновая астрономия, наземные и орбитальные телескопы, современные методы   изучения дальнего космоса). Карта звездного неба.</w:t>
            </w:r>
          </w:p>
        </w:tc>
        <w:tc>
          <w:tcPr>
            <w:tcW w:w="893" w:type="dxa"/>
            <w:vMerge/>
            <w:tcBorders>
              <w:top w:val="single" w:sz="4" w:space="0" w:color="000000"/>
              <w:left w:val="single" w:sz="4" w:space="0" w:color="000000"/>
              <w:bottom w:val="single" w:sz="4" w:space="0" w:color="000000"/>
              <w:right w:val="single" w:sz="4" w:space="0" w:color="000000"/>
            </w:tcBorders>
          </w:tcPr>
          <w:p w14:paraId="37AE19D3"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2D219715" w14:textId="77777777" w:rsidR="002E05D6" w:rsidRDefault="002E05D6"/>
        </w:tc>
      </w:tr>
      <w:tr w:rsidR="002E05D6" w14:paraId="14605892" w14:textId="77777777">
        <w:trPr>
          <w:trHeight w:val="175"/>
        </w:trPr>
        <w:tc>
          <w:tcPr>
            <w:tcW w:w="12968" w:type="dxa"/>
            <w:gridSpan w:val="4"/>
            <w:tcBorders>
              <w:top w:val="single" w:sz="4" w:space="0" w:color="000000"/>
              <w:left w:val="single" w:sz="4" w:space="0" w:color="000000"/>
              <w:bottom w:val="single" w:sz="4" w:space="0" w:color="000000"/>
              <w:right w:val="single" w:sz="4" w:space="0" w:color="000000"/>
            </w:tcBorders>
          </w:tcPr>
          <w:p w14:paraId="34D99CCF" w14:textId="77777777" w:rsidR="002E05D6" w:rsidRDefault="00FC6B76">
            <w:pPr>
              <w:pStyle w:val="2"/>
              <w:spacing w:before="0" w:after="0" w:line="240" w:lineRule="exact"/>
              <w:rPr>
                <w:rFonts w:ascii="Times New Roman" w:hAnsi="Times New Roman"/>
                <w:sz w:val="20"/>
              </w:rPr>
            </w:pPr>
            <w:r>
              <w:rPr>
                <w:rFonts w:ascii="Times New Roman" w:hAnsi="Times New Roman"/>
                <w:i w:val="0"/>
                <w:sz w:val="20"/>
              </w:rPr>
              <w:lastRenderedPageBreak/>
              <w:t>Раздел 2. Устройство Солнечной системы</w:t>
            </w:r>
          </w:p>
        </w:tc>
        <w:tc>
          <w:tcPr>
            <w:tcW w:w="893" w:type="dxa"/>
            <w:tcBorders>
              <w:top w:val="single" w:sz="4" w:space="0" w:color="000000"/>
              <w:left w:val="single" w:sz="4" w:space="0" w:color="000000"/>
              <w:bottom w:val="single" w:sz="4" w:space="0" w:color="000000"/>
              <w:right w:val="single" w:sz="4" w:space="0" w:color="000000"/>
            </w:tcBorders>
          </w:tcPr>
          <w:p w14:paraId="1B618918" w14:textId="77777777" w:rsidR="002E05D6" w:rsidRDefault="00FC6B76">
            <w:pPr>
              <w:spacing w:line="240" w:lineRule="exact"/>
              <w:jc w:val="center"/>
              <w:rPr>
                <w:rFonts w:ascii="Times New Roman" w:hAnsi="Times New Roman"/>
                <w:b/>
                <w:sz w:val="20"/>
              </w:rPr>
            </w:pPr>
            <w:r>
              <w:rPr>
                <w:rFonts w:ascii="Times New Roman" w:hAnsi="Times New Roman"/>
                <w:b/>
                <w:sz w:val="20"/>
              </w:rPr>
              <w:t>16</w:t>
            </w:r>
          </w:p>
        </w:tc>
        <w:tc>
          <w:tcPr>
            <w:tcW w:w="1028" w:type="dxa"/>
            <w:tcBorders>
              <w:top w:val="single" w:sz="4" w:space="0" w:color="000000"/>
              <w:left w:val="single" w:sz="4" w:space="0" w:color="000000"/>
              <w:bottom w:val="single" w:sz="4" w:space="0" w:color="000000"/>
              <w:right w:val="single" w:sz="4" w:space="0" w:color="000000"/>
            </w:tcBorders>
            <w:shd w:val="clear" w:color="auto" w:fill="FFFFFF"/>
          </w:tcPr>
          <w:p w14:paraId="07D513AC" w14:textId="77777777" w:rsidR="002E05D6" w:rsidRDefault="002E05D6">
            <w:pPr>
              <w:spacing w:line="240" w:lineRule="exact"/>
              <w:jc w:val="center"/>
              <w:rPr>
                <w:rFonts w:ascii="Times New Roman" w:hAnsi="Times New Roman"/>
                <w:b/>
                <w:i/>
                <w:sz w:val="20"/>
              </w:rPr>
            </w:pPr>
          </w:p>
        </w:tc>
      </w:tr>
      <w:tr w:rsidR="002E05D6" w14:paraId="37DAF609" w14:textId="77777777">
        <w:trPr>
          <w:trHeight w:val="235"/>
        </w:trPr>
        <w:tc>
          <w:tcPr>
            <w:tcW w:w="2135" w:type="dxa"/>
            <w:vMerge w:val="restart"/>
            <w:tcBorders>
              <w:top w:val="single" w:sz="4" w:space="0" w:color="000000"/>
              <w:left w:val="single" w:sz="4" w:space="0" w:color="000000"/>
              <w:bottom w:val="single" w:sz="4" w:space="0" w:color="000000"/>
              <w:right w:val="single" w:sz="4" w:space="0" w:color="000000"/>
            </w:tcBorders>
          </w:tcPr>
          <w:p w14:paraId="4F329D86" w14:textId="77777777" w:rsidR="002E05D6" w:rsidRDefault="00FC6B76">
            <w:pPr>
              <w:pStyle w:val="2"/>
              <w:spacing w:before="0" w:after="0" w:line="240" w:lineRule="exact"/>
              <w:rPr>
                <w:rFonts w:ascii="Times New Roman" w:hAnsi="Times New Roman"/>
                <w:b w:val="0"/>
                <w:sz w:val="20"/>
              </w:rPr>
            </w:pPr>
            <w:r>
              <w:rPr>
                <w:rFonts w:ascii="Times New Roman" w:hAnsi="Times New Roman"/>
                <w:i w:val="0"/>
                <w:sz w:val="20"/>
              </w:rPr>
              <w:t>Тема 2. 1. Устройство Солнечной системы</w:t>
            </w:r>
          </w:p>
          <w:p w14:paraId="63D1F844"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sz w:val="20"/>
              </w:rPr>
            </w:pPr>
          </w:p>
          <w:p w14:paraId="092E39B3"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sz w:val="20"/>
              </w:rPr>
            </w:pPr>
          </w:p>
          <w:p w14:paraId="4D683835"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sz w:val="20"/>
              </w:rPr>
            </w:pPr>
          </w:p>
          <w:p w14:paraId="32411B3A"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sz w:val="20"/>
              </w:rPr>
            </w:pPr>
          </w:p>
          <w:p w14:paraId="06BE4EF9"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sz w:val="20"/>
              </w:rPr>
            </w:pPr>
          </w:p>
          <w:p w14:paraId="4DE86433"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sz w:val="20"/>
              </w:rPr>
            </w:pPr>
          </w:p>
          <w:p w14:paraId="6758C5C7"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sz w:val="20"/>
              </w:rPr>
            </w:pPr>
          </w:p>
          <w:p w14:paraId="53A8478C"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sz w:val="20"/>
              </w:rPr>
            </w:pPr>
          </w:p>
          <w:p w14:paraId="79CDA10B"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b/>
                <w:sz w:val="20"/>
              </w:rPr>
            </w:pPr>
          </w:p>
          <w:p w14:paraId="60A8255F"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Times New Roman" w:hAnsi="Times New Roman"/>
                <w:i/>
                <w:sz w:val="20"/>
              </w:rPr>
            </w:pPr>
          </w:p>
        </w:tc>
        <w:tc>
          <w:tcPr>
            <w:tcW w:w="10833" w:type="dxa"/>
            <w:gridSpan w:val="3"/>
            <w:tcBorders>
              <w:top w:val="single" w:sz="4" w:space="0" w:color="000000"/>
              <w:left w:val="single" w:sz="4" w:space="0" w:color="000000"/>
              <w:bottom w:val="single" w:sz="4" w:space="0" w:color="000000"/>
              <w:right w:val="single" w:sz="4" w:space="0" w:color="000000"/>
            </w:tcBorders>
          </w:tcPr>
          <w:p w14:paraId="2DAE8973" w14:textId="77777777" w:rsidR="002E05D6" w:rsidRDefault="00FC6B76">
            <w:pPr>
              <w:spacing w:line="240" w:lineRule="exact"/>
              <w:jc w:val="both"/>
              <w:rPr>
                <w:rFonts w:ascii="Times New Roman" w:hAnsi="Times New Roman"/>
                <w:b/>
                <w:sz w:val="20"/>
              </w:rPr>
            </w:pPr>
            <w:r>
              <w:rPr>
                <w:rFonts w:ascii="Times New Roman" w:hAnsi="Times New Roman"/>
                <w:b/>
                <w:sz w:val="20"/>
              </w:rPr>
              <w:t>Содержание учебного материала</w:t>
            </w:r>
          </w:p>
        </w:tc>
        <w:tc>
          <w:tcPr>
            <w:tcW w:w="893" w:type="dxa"/>
            <w:vMerge w:val="restart"/>
            <w:tcBorders>
              <w:top w:val="single" w:sz="4" w:space="0" w:color="000000"/>
              <w:left w:val="single" w:sz="4" w:space="0" w:color="000000"/>
              <w:bottom w:val="single" w:sz="4" w:space="0" w:color="000000"/>
              <w:right w:val="single" w:sz="4" w:space="0" w:color="000000"/>
            </w:tcBorders>
          </w:tcPr>
          <w:p w14:paraId="1BDBD5C0" w14:textId="77777777" w:rsidR="002E05D6" w:rsidRDefault="00FC6B76">
            <w:pPr>
              <w:spacing w:line="240" w:lineRule="exact"/>
              <w:jc w:val="center"/>
              <w:rPr>
                <w:rFonts w:ascii="Times New Roman" w:hAnsi="Times New Roman"/>
                <w:b/>
                <w:sz w:val="20"/>
              </w:rPr>
            </w:pPr>
            <w:r>
              <w:rPr>
                <w:rFonts w:ascii="Times New Roman" w:hAnsi="Times New Roman"/>
                <w:b/>
                <w:sz w:val="20"/>
              </w:rPr>
              <w:t>16</w:t>
            </w:r>
          </w:p>
        </w:tc>
        <w:tc>
          <w:tcPr>
            <w:tcW w:w="102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BA3D97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i/>
                <w:sz w:val="20"/>
              </w:rPr>
            </w:pPr>
            <w:r>
              <w:rPr>
                <w:rFonts w:ascii="Times New Roman" w:hAnsi="Times New Roman"/>
                <w:b/>
                <w:sz w:val="20"/>
              </w:rPr>
              <w:t>2</w:t>
            </w:r>
          </w:p>
        </w:tc>
      </w:tr>
      <w:tr w:rsidR="002E05D6" w14:paraId="671C38EE" w14:textId="77777777">
        <w:trPr>
          <w:trHeight w:val="409"/>
        </w:trPr>
        <w:tc>
          <w:tcPr>
            <w:tcW w:w="2135" w:type="dxa"/>
            <w:vMerge/>
            <w:tcBorders>
              <w:top w:val="single" w:sz="4" w:space="0" w:color="000000"/>
              <w:left w:val="single" w:sz="4" w:space="0" w:color="000000"/>
              <w:bottom w:val="single" w:sz="4" w:space="0" w:color="000000"/>
              <w:right w:val="single" w:sz="4" w:space="0" w:color="000000"/>
            </w:tcBorders>
          </w:tcPr>
          <w:p w14:paraId="661D9381"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17B0ACB5" w14:textId="77777777" w:rsidR="002E05D6" w:rsidRDefault="00FC6B76">
            <w:pPr>
              <w:spacing w:line="240" w:lineRule="exact"/>
              <w:jc w:val="both"/>
              <w:rPr>
                <w:rFonts w:ascii="Times New Roman" w:hAnsi="Times New Roman"/>
                <w:sz w:val="20"/>
              </w:rPr>
            </w:pPr>
            <w:r>
              <w:rPr>
                <w:rFonts w:ascii="Times New Roman" w:hAnsi="Times New Roman"/>
                <w:sz w:val="20"/>
              </w:rPr>
              <w:t>1</w:t>
            </w:r>
          </w:p>
        </w:tc>
        <w:tc>
          <w:tcPr>
            <w:tcW w:w="10470" w:type="dxa"/>
            <w:tcBorders>
              <w:top w:val="single" w:sz="4" w:space="0" w:color="000000"/>
              <w:left w:val="single" w:sz="4" w:space="0" w:color="000000"/>
              <w:bottom w:val="single" w:sz="4" w:space="0" w:color="000000"/>
              <w:right w:val="single" w:sz="4" w:space="0" w:color="000000"/>
            </w:tcBorders>
          </w:tcPr>
          <w:p w14:paraId="6FDE645B" w14:textId="77777777" w:rsidR="002E05D6" w:rsidRDefault="00FC6B76">
            <w:pPr>
              <w:spacing w:line="240" w:lineRule="exact"/>
              <w:rPr>
                <w:rFonts w:ascii="Times New Roman" w:hAnsi="Times New Roman"/>
                <w:sz w:val="20"/>
              </w:rPr>
            </w:pPr>
            <w:r>
              <w:rPr>
                <w:rFonts w:ascii="Times New Roman" w:hAnsi="Times New Roman"/>
                <w:sz w:val="20"/>
              </w:rPr>
              <w:t>Система  «Земля -Луна» (основные движения Земли, форма Земли, Луна</w:t>
            </w:r>
            <w:r>
              <w:rPr>
                <w:rFonts w:ascii="Times New Roman" w:hAnsi="Times New Roman"/>
                <w:sz w:val="20"/>
              </w:rPr>
              <w:tab/>
              <w:t>— спутник Земли, солнечные и лунные  затмения).</w:t>
            </w:r>
            <w:r>
              <w:rPr>
                <w:rFonts w:ascii="Times New Roman" w:hAnsi="Times New Roman"/>
                <w:sz w:val="20"/>
              </w:rPr>
              <w:tab/>
            </w:r>
          </w:p>
        </w:tc>
        <w:tc>
          <w:tcPr>
            <w:tcW w:w="893" w:type="dxa"/>
            <w:vMerge/>
            <w:tcBorders>
              <w:top w:val="single" w:sz="4" w:space="0" w:color="000000"/>
              <w:left w:val="single" w:sz="4" w:space="0" w:color="000000"/>
              <w:bottom w:val="single" w:sz="4" w:space="0" w:color="000000"/>
              <w:right w:val="single" w:sz="4" w:space="0" w:color="000000"/>
            </w:tcBorders>
          </w:tcPr>
          <w:p w14:paraId="41BCF7A3"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0974F65E" w14:textId="77777777" w:rsidR="002E05D6" w:rsidRDefault="002E05D6"/>
        </w:tc>
      </w:tr>
      <w:tr w:rsidR="002E05D6" w14:paraId="43A40A4B" w14:textId="77777777">
        <w:trPr>
          <w:trHeight w:val="232"/>
        </w:trPr>
        <w:tc>
          <w:tcPr>
            <w:tcW w:w="2135" w:type="dxa"/>
            <w:vMerge/>
            <w:tcBorders>
              <w:top w:val="single" w:sz="4" w:space="0" w:color="000000"/>
              <w:left w:val="single" w:sz="4" w:space="0" w:color="000000"/>
              <w:bottom w:val="single" w:sz="4" w:space="0" w:color="000000"/>
              <w:right w:val="single" w:sz="4" w:space="0" w:color="000000"/>
            </w:tcBorders>
          </w:tcPr>
          <w:p w14:paraId="40C0F8EC"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461A563E" w14:textId="77777777" w:rsidR="002E05D6" w:rsidRDefault="00FC6B76">
            <w:pPr>
              <w:spacing w:line="240" w:lineRule="exact"/>
              <w:jc w:val="both"/>
              <w:rPr>
                <w:rFonts w:ascii="Times New Roman" w:hAnsi="Times New Roman"/>
                <w:sz w:val="20"/>
              </w:rPr>
            </w:pPr>
            <w:r>
              <w:rPr>
                <w:rFonts w:ascii="Times New Roman" w:hAnsi="Times New Roman"/>
                <w:sz w:val="20"/>
              </w:rPr>
              <w:t>2</w:t>
            </w:r>
          </w:p>
        </w:tc>
        <w:tc>
          <w:tcPr>
            <w:tcW w:w="10470" w:type="dxa"/>
            <w:tcBorders>
              <w:top w:val="single" w:sz="4" w:space="0" w:color="000000"/>
              <w:left w:val="single" w:sz="4" w:space="0" w:color="000000"/>
              <w:bottom w:val="single" w:sz="4" w:space="0" w:color="000000"/>
              <w:right w:val="single" w:sz="4" w:space="0" w:color="000000"/>
            </w:tcBorders>
          </w:tcPr>
          <w:p w14:paraId="7B6B6090" w14:textId="77777777" w:rsidR="002E05D6" w:rsidRDefault="00FC6B76">
            <w:pPr>
              <w:spacing w:line="240" w:lineRule="exact"/>
              <w:rPr>
                <w:rFonts w:ascii="Times New Roman" w:hAnsi="Times New Roman"/>
                <w:sz w:val="20"/>
              </w:rPr>
            </w:pPr>
            <w:r>
              <w:rPr>
                <w:rFonts w:ascii="Times New Roman" w:hAnsi="Times New Roman"/>
                <w:sz w:val="20"/>
              </w:rPr>
              <w:t>Природа Луны</w:t>
            </w:r>
            <w:r>
              <w:rPr>
                <w:rFonts w:ascii="Times New Roman" w:hAnsi="Times New Roman"/>
                <w:sz w:val="20"/>
              </w:rPr>
              <w:tab/>
              <w:t>(физические условия на Луне, поверхность Луны, лунные    породы).</w:t>
            </w:r>
          </w:p>
        </w:tc>
        <w:tc>
          <w:tcPr>
            <w:tcW w:w="893" w:type="dxa"/>
            <w:vMerge/>
            <w:tcBorders>
              <w:top w:val="single" w:sz="4" w:space="0" w:color="000000"/>
              <w:left w:val="single" w:sz="4" w:space="0" w:color="000000"/>
              <w:bottom w:val="single" w:sz="4" w:space="0" w:color="000000"/>
              <w:right w:val="single" w:sz="4" w:space="0" w:color="000000"/>
            </w:tcBorders>
          </w:tcPr>
          <w:p w14:paraId="61645E8F"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628C83AA" w14:textId="77777777" w:rsidR="002E05D6" w:rsidRDefault="002E05D6"/>
        </w:tc>
      </w:tr>
      <w:tr w:rsidR="002E05D6" w14:paraId="2237C286" w14:textId="77777777">
        <w:trPr>
          <w:trHeight w:val="121"/>
        </w:trPr>
        <w:tc>
          <w:tcPr>
            <w:tcW w:w="2135" w:type="dxa"/>
            <w:vMerge/>
            <w:tcBorders>
              <w:top w:val="single" w:sz="4" w:space="0" w:color="000000"/>
              <w:left w:val="single" w:sz="4" w:space="0" w:color="000000"/>
              <w:bottom w:val="single" w:sz="4" w:space="0" w:color="000000"/>
              <w:right w:val="single" w:sz="4" w:space="0" w:color="000000"/>
            </w:tcBorders>
          </w:tcPr>
          <w:p w14:paraId="072BAA8E"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313AABC1" w14:textId="77777777" w:rsidR="002E05D6" w:rsidRDefault="00FC6B76">
            <w:pPr>
              <w:spacing w:line="240" w:lineRule="exact"/>
              <w:jc w:val="both"/>
              <w:rPr>
                <w:rFonts w:ascii="Times New Roman" w:hAnsi="Times New Roman"/>
                <w:sz w:val="20"/>
              </w:rPr>
            </w:pPr>
            <w:r>
              <w:rPr>
                <w:rFonts w:ascii="Times New Roman" w:hAnsi="Times New Roman"/>
                <w:sz w:val="20"/>
              </w:rPr>
              <w:t>3</w:t>
            </w:r>
          </w:p>
        </w:tc>
        <w:tc>
          <w:tcPr>
            <w:tcW w:w="10470" w:type="dxa"/>
            <w:tcBorders>
              <w:top w:val="single" w:sz="4" w:space="0" w:color="000000"/>
              <w:left w:val="single" w:sz="4" w:space="0" w:color="000000"/>
              <w:bottom w:val="single" w:sz="4" w:space="0" w:color="000000"/>
              <w:right w:val="single" w:sz="4" w:space="0" w:color="000000"/>
            </w:tcBorders>
          </w:tcPr>
          <w:p w14:paraId="32DBDE5C" w14:textId="77777777" w:rsidR="002E05D6" w:rsidRDefault="00FC6B76">
            <w:pPr>
              <w:spacing w:line="240" w:lineRule="exact"/>
              <w:rPr>
                <w:rFonts w:ascii="Times New Roman" w:hAnsi="Times New Roman"/>
                <w:sz w:val="20"/>
              </w:rPr>
            </w:pPr>
            <w:r>
              <w:rPr>
                <w:rFonts w:ascii="Times New Roman" w:hAnsi="Times New Roman"/>
                <w:sz w:val="20"/>
              </w:rPr>
              <w:t>Планеты  земной группы (Меркурий, Венера, Земля, Марс; общая</w:t>
            </w:r>
            <w:r>
              <w:rPr>
                <w:rFonts w:ascii="Times New Roman" w:hAnsi="Times New Roman"/>
                <w:sz w:val="20"/>
              </w:rPr>
              <w:tab/>
              <w:t xml:space="preserve"> характеристика</w:t>
            </w:r>
            <w:r>
              <w:rPr>
                <w:rFonts w:ascii="Times New Roman" w:hAnsi="Times New Roman"/>
                <w:sz w:val="20"/>
              </w:rPr>
              <w:tab/>
              <w:t>атмосферы, поверхности).</w:t>
            </w:r>
          </w:p>
        </w:tc>
        <w:tc>
          <w:tcPr>
            <w:tcW w:w="893" w:type="dxa"/>
            <w:vMerge/>
            <w:tcBorders>
              <w:top w:val="single" w:sz="4" w:space="0" w:color="000000"/>
              <w:left w:val="single" w:sz="4" w:space="0" w:color="000000"/>
              <w:bottom w:val="single" w:sz="4" w:space="0" w:color="000000"/>
              <w:right w:val="single" w:sz="4" w:space="0" w:color="000000"/>
            </w:tcBorders>
          </w:tcPr>
          <w:p w14:paraId="37EE41B2"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4A5B0E13" w14:textId="77777777" w:rsidR="002E05D6" w:rsidRDefault="002E05D6"/>
        </w:tc>
      </w:tr>
      <w:tr w:rsidR="002E05D6" w14:paraId="215BB5FC" w14:textId="77777777">
        <w:trPr>
          <w:trHeight w:val="211"/>
        </w:trPr>
        <w:tc>
          <w:tcPr>
            <w:tcW w:w="2135" w:type="dxa"/>
            <w:vMerge/>
            <w:tcBorders>
              <w:top w:val="single" w:sz="4" w:space="0" w:color="000000"/>
              <w:left w:val="single" w:sz="4" w:space="0" w:color="000000"/>
              <w:bottom w:val="single" w:sz="4" w:space="0" w:color="000000"/>
              <w:right w:val="single" w:sz="4" w:space="0" w:color="000000"/>
            </w:tcBorders>
          </w:tcPr>
          <w:p w14:paraId="502E5D6E"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1DC31B22" w14:textId="77777777" w:rsidR="002E05D6" w:rsidRDefault="00FC6B76">
            <w:pPr>
              <w:spacing w:line="240" w:lineRule="exact"/>
              <w:jc w:val="both"/>
              <w:rPr>
                <w:rFonts w:ascii="Times New Roman" w:hAnsi="Times New Roman"/>
                <w:sz w:val="20"/>
              </w:rPr>
            </w:pPr>
            <w:r>
              <w:rPr>
                <w:rFonts w:ascii="Times New Roman" w:hAnsi="Times New Roman"/>
                <w:sz w:val="20"/>
              </w:rPr>
              <w:t>4</w:t>
            </w:r>
          </w:p>
        </w:tc>
        <w:tc>
          <w:tcPr>
            <w:tcW w:w="10470" w:type="dxa"/>
            <w:tcBorders>
              <w:top w:val="single" w:sz="4" w:space="0" w:color="000000"/>
              <w:left w:val="single" w:sz="4" w:space="0" w:color="000000"/>
              <w:bottom w:val="single" w:sz="4" w:space="0" w:color="000000"/>
              <w:right w:val="single" w:sz="4" w:space="0" w:color="000000"/>
            </w:tcBorders>
          </w:tcPr>
          <w:p w14:paraId="60F4967B" w14:textId="77777777" w:rsidR="002E05D6" w:rsidRDefault="00FC6B76">
            <w:pPr>
              <w:spacing w:line="240" w:lineRule="exact"/>
              <w:rPr>
                <w:rFonts w:ascii="Times New Roman" w:hAnsi="Times New Roman"/>
                <w:sz w:val="20"/>
              </w:rPr>
            </w:pPr>
            <w:r>
              <w:rPr>
                <w:rFonts w:ascii="Times New Roman" w:hAnsi="Times New Roman"/>
                <w:sz w:val="20"/>
              </w:rPr>
              <w:t>Планеты-гиганты (Юпитер, Сатурн, Уран, Нептун; общая  характеристика, особенности строения, спутники, кольца).</w:t>
            </w:r>
          </w:p>
        </w:tc>
        <w:tc>
          <w:tcPr>
            <w:tcW w:w="893" w:type="dxa"/>
            <w:vMerge/>
            <w:tcBorders>
              <w:top w:val="single" w:sz="4" w:space="0" w:color="000000"/>
              <w:left w:val="single" w:sz="4" w:space="0" w:color="000000"/>
              <w:bottom w:val="single" w:sz="4" w:space="0" w:color="000000"/>
              <w:right w:val="single" w:sz="4" w:space="0" w:color="000000"/>
            </w:tcBorders>
          </w:tcPr>
          <w:p w14:paraId="223DD031"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3868A3AB" w14:textId="77777777" w:rsidR="002E05D6" w:rsidRDefault="002E05D6"/>
        </w:tc>
      </w:tr>
      <w:tr w:rsidR="002E05D6" w14:paraId="1BCB7A9F" w14:textId="77777777">
        <w:trPr>
          <w:trHeight w:val="542"/>
        </w:trPr>
        <w:tc>
          <w:tcPr>
            <w:tcW w:w="2135" w:type="dxa"/>
            <w:vMerge/>
            <w:tcBorders>
              <w:top w:val="single" w:sz="4" w:space="0" w:color="000000"/>
              <w:left w:val="single" w:sz="4" w:space="0" w:color="000000"/>
              <w:bottom w:val="single" w:sz="4" w:space="0" w:color="000000"/>
              <w:right w:val="single" w:sz="4" w:space="0" w:color="000000"/>
            </w:tcBorders>
          </w:tcPr>
          <w:p w14:paraId="56613660"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6A6FD2B2" w14:textId="77777777" w:rsidR="002E05D6" w:rsidRDefault="00FC6B76">
            <w:pPr>
              <w:spacing w:line="240" w:lineRule="exact"/>
              <w:jc w:val="both"/>
              <w:rPr>
                <w:rFonts w:ascii="Times New Roman" w:hAnsi="Times New Roman"/>
                <w:sz w:val="20"/>
              </w:rPr>
            </w:pPr>
            <w:r>
              <w:rPr>
                <w:rFonts w:ascii="Times New Roman" w:hAnsi="Times New Roman"/>
                <w:sz w:val="20"/>
              </w:rPr>
              <w:t>5</w:t>
            </w:r>
          </w:p>
        </w:tc>
        <w:tc>
          <w:tcPr>
            <w:tcW w:w="10470" w:type="dxa"/>
            <w:tcBorders>
              <w:top w:val="single" w:sz="4" w:space="0" w:color="000000"/>
              <w:left w:val="single" w:sz="4" w:space="0" w:color="000000"/>
              <w:bottom w:val="single" w:sz="4" w:space="0" w:color="000000"/>
              <w:right w:val="single" w:sz="4" w:space="0" w:color="000000"/>
            </w:tcBorders>
          </w:tcPr>
          <w:p w14:paraId="5EF2DDFD" w14:textId="77777777" w:rsidR="002E05D6" w:rsidRDefault="00FC6B76">
            <w:pPr>
              <w:spacing w:line="240" w:lineRule="exact"/>
              <w:rPr>
                <w:rFonts w:ascii="Times New Roman" w:hAnsi="Times New Roman"/>
                <w:sz w:val="20"/>
              </w:rPr>
            </w:pPr>
            <w:r>
              <w:rPr>
                <w:rFonts w:ascii="Times New Roman" w:hAnsi="Times New Roman"/>
                <w:sz w:val="20"/>
              </w:rPr>
              <w:t>Астероиды. Закономерность  в расстояниях планет  от Солнца. Орбиты астероидов. Два пояса астероидов: Главный пояс (между орбитами  Марса и Юпитера) и пояс Койпера (за пределами орбиты Нептуна; Плутон -один из крупнейших астероидов этого пояса). Физические характеристики  астероидов</w:t>
            </w:r>
          </w:p>
        </w:tc>
        <w:tc>
          <w:tcPr>
            <w:tcW w:w="893" w:type="dxa"/>
            <w:vMerge/>
            <w:tcBorders>
              <w:top w:val="single" w:sz="4" w:space="0" w:color="000000"/>
              <w:left w:val="single" w:sz="4" w:space="0" w:color="000000"/>
              <w:bottom w:val="single" w:sz="4" w:space="0" w:color="000000"/>
              <w:right w:val="single" w:sz="4" w:space="0" w:color="000000"/>
            </w:tcBorders>
          </w:tcPr>
          <w:p w14:paraId="263B1F42"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452AF37A" w14:textId="77777777" w:rsidR="002E05D6" w:rsidRDefault="002E05D6"/>
        </w:tc>
      </w:tr>
      <w:tr w:rsidR="002E05D6" w14:paraId="6A97EB20" w14:textId="77777777">
        <w:trPr>
          <w:trHeight w:val="114"/>
        </w:trPr>
        <w:tc>
          <w:tcPr>
            <w:tcW w:w="2135" w:type="dxa"/>
            <w:vMerge/>
            <w:tcBorders>
              <w:top w:val="single" w:sz="4" w:space="0" w:color="000000"/>
              <w:left w:val="single" w:sz="4" w:space="0" w:color="000000"/>
              <w:bottom w:val="single" w:sz="4" w:space="0" w:color="000000"/>
              <w:right w:val="single" w:sz="4" w:space="0" w:color="000000"/>
            </w:tcBorders>
          </w:tcPr>
          <w:p w14:paraId="682BDD6E"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75DAC396" w14:textId="77777777" w:rsidR="002E05D6" w:rsidRDefault="00FC6B76">
            <w:pPr>
              <w:spacing w:line="240" w:lineRule="exact"/>
              <w:jc w:val="both"/>
              <w:rPr>
                <w:rFonts w:ascii="Times New Roman" w:hAnsi="Times New Roman"/>
                <w:sz w:val="20"/>
              </w:rPr>
            </w:pPr>
            <w:r>
              <w:rPr>
                <w:rFonts w:ascii="Times New Roman" w:hAnsi="Times New Roman"/>
                <w:sz w:val="20"/>
              </w:rPr>
              <w:t>6</w:t>
            </w:r>
          </w:p>
        </w:tc>
        <w:tc>
          <w:tcPr>
            <w:tcW w:w="10470" w:type="dxa"/>
            <w:tcBorders>
              <w:top w:val="single" w:sz="4" w:space="0" w:color="000000"/>
              <w:left w:val="single" w:sz="4" w:space="0" w:color="000000"/>
              <w:bottom w:val="single" w:sz="4" w:space="0" w:color="000000"/>
              <w:right w:val="single" w:sz="4" w:space="0" w:color="000000"/>
            </w:tcBorders>
          </w:tcPr>
          <w:p w14:paraId="648E50A5" w14:textId="77777777" w:rsidR="002E05D6" w:rsidRDefault="00FC6B76">
            <w:pPr>
              <w:spacing w:line="240" w:lineRule="exact"/>
              <w:rPr>
                <w:rFonts w:ascii="Times New Roman" w:hAnsi="Times New Roman"/>
                <w:sz w:val="20"/>
              </w:rPr>
            </w:pPr>
            <w:r>
              <w:rPr>
                <w:rFonts w:ascii="Times New Roman" w:hAnsi="Times New Roman"/>
                <w:sz w:val="20"/>
              </w:rPr>
              <w:t>Метеориты. Физические  характеристики  метеоритов.</w:t>
            </w:r>
            <w:r>
              <w:rPr>
                <w:rFonts w:ascii="Times New Roman" w:hAnsi="Times New Roman"/>
                <w:sz w:val="20"/>
              </w:rPr>
              <w:tab/>
            </w:r>
          </w:p>
        </w:tc>
        <w:tc>
          <w:tcPr>
            <w:tcW w:w="893" w:type="dxa"/>
            <w:vMerge/>
            <w:tcBorders>
              <w:top w:val="single" w:sz="4" w:space="0" w:color="000000"/>
              <w:left w:val="single" w:sz="4" w:space="0" w:color="000000"/>
              <w:bottom w:val="single" w:sz="4" w:space="0" w:color="000000"/>
              <w:right w:val="single" w:sz="4" w:space="0" w:color="000000"/>
            </w:tcBorders>
          </w:tcPr>
          <w:p w14:paraId="42B8AD39"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41DA3109" w14:textId="77777777" w:rsidR="002E05D6" w:rsidRDefault="002E05D6"/>
        </w:tc>
      </w:tr>
      <w:tr w:rsidR="002E05D6" w14:paraId="549E7F9A" w14:textId="77777777">
        <w:trPr>
          <w:trHeight w:val="457"/>
        </w:trPr>
        <w:tc>
          <w:tcPr>
            <w:tcW w:w="2135" w:type="dxa"/>
            <w:vMerge/>
            <w:tcBorders>
              <w:top w:val="single" w:sz="4" w:space="0" w:color="000000"/>
              <w:left w:val="single" w:sz="4" w:space="0" w:color="000000"/>
              <w:bottom w:val="single" w:sz="4" w:space="0" w:color="000000"/>
              <w:right w:val="single" w:sz="4" w:space="0" w:color="000000"/>
            </w:tcBorders>
          </w:tcPr>
          <w:p w14:paraId="6124280E"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43217D79" w14:textId="77777777" w:rsidR="002E05D6" w:rsidRDefault="00FC6B76">
            <w:pPr>
              <w:spacing w:line="240" w:lineRule="exact"/>
              <w:jc w:val="both"/>
              <w:rPr>
                <w:rFonts w:ascii="Times New Roman" w:hAnsi="Times New Roman"/>
                <w:sz w:val="20"/>
              </w:rPr>
            </w:pPr>
            <w:r>
              <w:rPr>
                <w:rFonts w:ascii="Times New Roman" w:hAnsi="Times New Roman"/>
                <w:sz w:val="20"/>
              </w:rPr>
              <w:t>7</w:t>
            </w:r>
          </w:p>
        </w:tc>
        <w:tc>
          <w:tcPr>
            <w:tcW w:w="10470" w:type="dxa"/>
            <w:tcBorders>
              <w:top w:val="single" w:sz="4" w:space="0" w:color="000000"/>
              <w:left w:val="single" w:sz="4" w:space="0" w:color="000000"/>
              <w:bottom w:val="single" w:sz="4" w:space="0" w:color="000000"/>
              <w:right w:val="single" w:sz="4" w:space="0" w:color="000000"/>
            </w:tcBorders>
          </w:tcPr>
          <w:p w14:paraId="76D7635F" w14:textId="77777777" w:rsidR="002E05D6" w:rsidRDefault="00FC6B76">
            <w:pPr>
              <w:spacing w:line="240" w:lineRule="exact"/>
              <w:rPr>
                <w:rFonts w:ascii="Times New Roman" w:hAnsi="Times New Roman"/>
                <w:sz w:val="20"/>
              </w:rPr>
            </w:pPr>
            <w:r>
              <w:rPr>
                <w:rFonts w:ascii="Times New Roman" w:hAnsi="Times New Roman"/>
                <w:sz w:val="20"/>
              </w:rPr>
              <w:t>Кометы</w:t>
            </w:r>
            <w:r>
              <w:rPr>
                <w:rFonts w:ascii="Times New Roman" w:hAnsi="Times New Roman"/>
                <w:sz w:val="20"/>
              </w:rPr>
              <w:tab/>
              <w:t xml:space="preserve">  и метеоры (открытие комет, вид, строение, орбиты, природа комет, метеоры и болиды, метеорные потоки). Понятие об астероидно-кометной опасности</w:t>
            </w:r>
          </w:p>
        </w:tc>
        <w:tc>
          <w:tcPr>
            <w:tcW w:w="893" w:type="dxa"/>
            <w:vMerge/>
            <w:tcBorders>
              <w:top w:val="single" w:sz="4" w:space="0" w:color="000000"/>
              <w:left w:val="single" w:sz="4" w:space="0" w:color="000000"/>
              <w:bottom w:val="single" w:sz="4" w:space="0" w:color="000000"/>
              <w:right w:val="single" w:sz="4" w:space="0" w:color="000000"/>
            </w:tcBorders>
          </w:tcPr>
          <w:p w14:paraId="400C1A3D"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2B577133" w14:textId="77777777" w:rsidR="002E05D6" w:rsidRDefault="002E05D6"/>
        </w:tc>
      </w:tr>
      <w:tr w:rsidR="002E05D6" w14:paraId="1819A47A" w14:textId="77777777">
        <w:trPr>
          <w:trHeight w:val="467"/>
        </w:trPr>
        <w:tc>
          <w:tcPr>
            <w:tcW w:w="2135" w:type="dxa"/>
            <w:vMerge/>
            <w:tcBorders>
              <w:top w:val="single" w:sz="4" w:space="0" w:color="000000"/>
              <w:left w:val="single" w:sz="4" w:space="0" w:color="000000"/>
              <w:bottom w:val="single" w:sz="4" w:space="0" w:color="000000"/>
              <w:right w:val="single" w:sz="4" w:space="0" w:color="000000"/>
            </w:tcBorders>
          </w:tcPr>
          <w:p w14:paraId="5F921B1F"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03276ED9" w14:textId="77777777" w:rsidR="002E05D6" w:rsidRDefault="00FC6B76">
            <w:pPr>
              <w:spacing w:line="240" w:lineRule="exact"/>
              <w:jc w:val="both"/>
              <w:rPr>
                <w:rFonts w:ascii="Times New Roman" w:hAnsi="Times New Roman"/>
                <w:sz w:val="20"/>
              </w:rPr>
            </w:pPr>
            <w:r>
              <w:rPr>
                <w:rFonts w:ascii="Times New Roman" w:hAnsi="Times New Roman"/>
                <w:sz w:val="20"/>
              </w:rPr>
              <w:t>8</w:t>
            </w:r>
          </w:p>
        </w:tc>
        <w:tc>
          <w:tcPr>
            <w:tcW w:w="10470" w:type="dxa"/>
            <w:tcBorders>
              <w:top w:val="single" w:sz="4" w:space="0" w:color="000000"/>
              <w:left w:val="single" w:sz="4" w:space="0" w:color="000000"/>
              <w:bottom w:val="single" w:sz="4" w:space="0" w:color="000000"/>
              <w:right w:val="single" w:sz="4" w:space="0" w:color="000000"/>
            </w:tcBorders>
          </w:tcPr>
          <w:p w14:paraId="1AD4349B" w14:textId="77777777" w:rsidR="002E05D6" w:rsidRDefault="00FC6B76">
            <w:pPr>
              <w:spacing w:line="240" w:lineRule="exact"/>
              <w:rPr>
                <w:rFonts w:ascii="Times New Roman" w:hAnsi="Times New Roman"/>
                <w:sz w:val="20"/>
              </w:rPr>
            </w:pPr>
            <w:r>
              <w:rPr>
                <w:rFonts w:ascii="Times New Roman" w:hAnsi="Times New Roman"/>
                <w:sz w:val="20"/>
              </w:rPr>
              <w:t>Исследования</w:t>
            </w:r>
            <w:r>
              <w:rPr>
                <w:rFonts w:ascii="Times New Roman" w:hAnsi="Times New Roman"/>
                <w:sz w:val="20"/>
              </w:rPr>
              <w:tab/>
              <w:t>Солнечной системы. Межпланетные космические аппараты, используемые для исследования планет. Новые научные исследования Солнечной системы</w:t>
            </w:r>
          </w:p>
        </w:tc>
        <w:tc>
          <w:tcPr>
            <w:tcW w:w="893" w:type="dxa"/>
            <w:vMerge/>
            <w:tcBorders>
              <w:top w:val="single" w:sz="4" w:space="0" w:color="000000"/>
              <w:left w:val="single" w:sz="4" w:space="0" w:color="000000"/>
              <w:bottom w:val="single" w:sz="4" w:space="0" w:color="000000"/>
              <w:right w:val="single" w:sz="4" w:space="0" w:color="000000"/>
            </w:tcBorders>
          </w:tcPr>
          <w:p w14:paraId="59F2D382"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53A911B8" w14:textId="77777777" w:rsidR="002E05D6" w:rsidRDefault="002E05D6"/>
        </w:tc>
      </w:tr>
      <w:tr w:rsidR="002E05D6" w14:paraId="49E954B4" w14:textId="77777777">
        <w:trPr>
          <w:trHeight w:val="263"/>
        </w:trPr>
        <w:tc>
          <w:tcPr>
            <w:tcW w:w="12968" w:type="dxa"/>
            <w:gridSpan w:val="4"/>
            <w:tcBorders>
              <w:top w:val="single" w:sz="4" w:space="0" w:color="000000"/>
              <w:left w:val="single" w:sz="4" w:space="0" w:color="000000"/>
              <w:bottom w:val="single" w:sz="4" w:space="0" w:color="000000"/>
              <w:right w:val="single" w:sz="4" w:space="0" w:color="000000"/>
            </w:tcBorders>
          </w:tcPr>
          <w:p w14:paraId="2AC78DA0" w14:textId="77777777" w:rsidR="002E05D6" w:rsidRDefault="00FC6B76">
            <w:pPr>
              <w:pStyle w:val="2"/>
              <w:spacing w:before="0" w:after="0" w:line="240" w:lineRule="exact"/>
              <w:rPr>
                <w:rFonts w:ascii="Times New Roman" w:hAnsi="Times New Roman"/>
                <w:b w:val="0"/>
                <w:sz w:val="20"/>
              </w:rPr>
            </w:pPr>
            <w:r>
              <w:rPr>
                <w:rFonts w:ascii="Times New Roman" w:hAnsi="Times New Roman"/>
                <w:i w:val="0"/>
                <w:sz w:val="20"/>
              </w:rPr>
              <w:t>Раздел 3. Строение и эволюция Вселенной</w:t>
            </w:r>
          </w:p>
        </w:tc>
        <w:tc>
          <w:tcPr>
            <w:tcW w:w="893" w:type="dxa"/>
            <w:tcBorders>
              <w:top w:val="single" w:sz="4" w:space="0" w:color="000000"/>
              <w:left w:val="nil"/>
              <w:bottom w:val="single" w:sz="4" w:space="0" w:color="000000"/>
              <w:right w:val="single" w:sz="4" w:space="0" w:color="000000"/>
            </w:tcBorders>
          </w:tcPr>
          <w:p w14:paraId="4490FA8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10</w:t>
            </w:r>
          </w:p>
        </w:tc>
        <w:tc>
          <w:tcPr>
            <w:tcW w:w="1028" w:type="dxa"/>
            <w:tcBorders>
              <w:top w:val="single" w:sz="4" w:space="0" w:color="000000"/>
              <w:left w:val="single" w:sz="4" w:space="0" w:color="000000"/>
              <w:bottom w:val="single" w:sz="4" w:space="0" w:color="000000"/>
              <w:right w:val="single" w:sz="4" w:space="0" w:color="000000"/>
            </w:tcBorders>
            <w:shd w:val="clear" w:color="auto" w:fill="FFFFFF"/>
          </w:tcPr>
          <w:p w14:paraId="08E81138" w14:textId="77777777" w:rsidR="002E05D6" w:rsidRDefault="002E05D6">
            <w:pPr>
              <w:spacing w:line="240" w:lineRule="exact"/>
              <w:jc w:val="center"/>
              <w:rPr>
                <w:rFonts w:ascii="Times New Roman" w:hAnsi="Times New Roman"/>
                <w:b/>
                <w:sz w:val="20"/>
              </w:rPr>
            </w:pPr>
          </w:p>
        </w:tc>
      </w:tr>
      <w:tr w:rsidR="002E05D6" w14:paraId="1A4AEB56" w14:textId="77777777">
        <w:trPr>
          <w:trHeight w:val="185"/>
        </w:trPr>
        <w:tc>
          <w:tcPr>
            <w:tcW w:w="2135" w:type="dxa"/>
            <w:vMerge w:val="restart"/>
            <w:tcBorders>
              <w:top w:val="single" w:sz="4" w:space="0" w:color="000000"/>
              <w:left w:val="single" w:sz="4" w:space="0" w:color="000000"/>
              <w:bottom w:val="single" w:sz="4" w:space="0" w:color="000000"/>
              <w:right w:val="single" w:sz="4" w:space="0" w:color="000000"/>
            </w:tcBorders>
          </w:tcPr>
          <w:p w14:paraId="1763628C" w14:textId="77777777" w:rsidR="002E05D6" w:rsidRDefault="00FC6B76">
            <w:pPr>
              <w:pStyle w:val="2"/>
              <w:spacing w:before="0" w:after="0" w:line="240" w:lineRule="exact"/>
              <w:rPr>
                <w:rFonts w:ascii="Times New Roman" w:hAnsi="Times New Roman"/>
                <w:i w:val="0"/>
                <w:sz w:val="20"/>
              </w:rPr>
            </w:pPr>
            <w:r>
              <w:rPr>
                <w:rFonts w:ascii="Times New Roman" w:hAnsi="Times New Roman"/>
                <w:b w:val="0"/>
                <w:i w:val="0"/>
                <w:sz w:val="20"/>
              </w:rPr>
              <w:t xml:space="preserve">Тема </w:t>
            </w:r>
            <w:r>
              <w:rPr>
                <w:rFonts w:ascii="Times New Roman" w:hAnsi="Times New Roman"/>
                <w:i w:val="0"/>
                <w:sz w:val="20"/>
              </w:rPr>
              <w:t>3. 1. Строение и эволюция Вселенной</w:t>
            </w:r>
          </w:p>
          <w:p w14:paraId="5AC85093" w14:textId="77777777" w:rsidR="002E05D6" w:rsidRDefault="002E05D6">
            <w:pPr>
              <w:spacing w:line="240" w:lineRule="exact"/>
              <w:jc w:val="center"/>
              <w:rPr>
                <w:rFonts w:ascii="Times New Roman" w:hAnsi="Times New Roman"/>
                <w:b/>
                <w:sz w:val="20"/>
              </w:rPr>
            </w:pPr>
          </w:p>
          <w:p w14:paraId="51C80EB0"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p>
        </w:tc>
        <w:tc>
          <w:tcPr>
            <w:tcW w:w="10833" w:type="dxa"/>
            <w:gridSpan w:val="3"/>
            <w:tcBorders>
              <w:top w:val="single" w:sz="4" w:space="0" w:color="000000"/>
              <w:left w:val="single" w:sz="4" w:space="0" w:color="000000"/>
              <w:bottom w:val="single" w:sz="4" w:space="0" w:color="000000"/>
              <w:right w:val="single" w:sz="4" w:space="0" w:color="000000"/>
            </w:tcBorders>
          </w:tcPr>
          <w:p w14:paraId="02E85660" w14:textId="77777777" w:rsidR="002E05D6" w:rsidRDefault="00FC6B76">
            <w:pPr>
              <w:spacing w:line="240" w:lineRule="exact"/>
              <w:jc w:val="both"/>
              <w:rPr>
                <w:rFonts w:ascii="Times New Roman" w:hAnsi="Times New Roman"/>
                <w:b/>
                <w:sz w:val="20"/>
              </w:rPr>
            </w:pPr>
            <w:r>
              <w:rPr>
                <w:rFonts w:ascii="Times New Roman" w:hAnsi="Times New Roman"/>
                <w:b/>
                <w:sz w:val="20"/>
              </w:rPr>
              <w:t>Содержание учебного материала</w:t>
            </w:r>
          </w:p>
        </w:tc>
        <w:tc>
          <w:tcPr>
            <w:tcW w:w="893" w:type="dxa"/>
            <w:vMerge w:val="restart"/>
            <w:tcBorders>
              <w:top w:val="single" w:sz="4" w:space="0" w:color="000000"/>
              <w:left w:val="nil"/>
              <w:bottom w:val="single" w:sz="4" w:space="0" w:color="000000"/>
              <w:right w:val="single" w:sz="4" w:space="0" w:color="000000"/>
            </w:tcBorders>
          </w:tcPr>
          <w:p w14:paraId="26464B9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10</w:t>
            </w:r>
          </w:p>
        </w:tc>
        <w:tc>
          <w:tcPr>
            <w:tcW w:w="102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1CE817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r>
              <w:rPr>
                <w:rFonts w:ascii="Times New Roman" w:hAnsi="Times New Roman"/>
                <w:b/>
                <w:sz w:val="20"/>
              </w:rPr>
              <w:t>2</w:t>
            </w:r>
          </w:p>
        </w:tc>
      </w:tr>
      <w:tr w:rsidR="002E05D6" w14:paraId="508F6D01" w14:textId="77777777">
        <w:trPr>
          <w:trHeight w:val="240"/>
        </w:trPr>
        <w:tc>
          <w:tcPr>
            <w:tcW w:w="2135" w:type="dxa"/>
            <w:vMerge/>
            <w:tcBorders>
              <w:top w:val="single" w:sz="4" w:space="0" w:color="000000"/>
              <w:left w:val="single" w:sz="4" w:space="0" w:color="000000"/>
              <w:bottom w:val="single" w:sz="4" w:space="0" w:color="000000"/>
              <w:right w:val="single" w:sz="4" w:space="0" w:color="000000"/>
            </w:tcBorders>
          </w:tcPr>
          <w:p w14:paraId="47330202"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0AE0D04F" w14:textId="77777777" w:rsidR="002E05D6" w:rsidRDefault="00FC6B76">
            <w:pPr>
              <w:spacing w:line="240" w:lineRule="exact"/>
              <w:jc w:val="both"/>
              <w:rPr>
                <w:rFonts w:ascii="Times New Roman" w:hAnsi="Times New Roman"/>
                <w:sz w:val="20"/>
              </w:rPr>
            </w:pPr>
            <w:r>
              <w:rPr>
                <w:rFonts w:ascii="Times New Roman" w:hAnsi="Times New Roman"/>
                <w:sz w:val="20"/>
              </w:rPr>
              <w:t>1</w:t>
            </w:r>
          </w:p>
        </w:tc>
        <w:tc>
          <w:tcPr>
            <w:tcW w:w="10470" w:type="dxa"/>
            <w:tcBorders>
              <w:top w:val="single" w:sz="4" w:space="0" w:color="000000"/>
              <w:left w:val="single" w:sz="4" w:space="0" w:color="000000"/>
              <w:bottom w:val="single" w:sz="4" w:space="0" w:color="000000"/>
              <w:right w:val="single" w:sz="4" w:space="0" w:color="000000"/>
            </w:tcBorders>
          </w:tcPr>
          <w:p w14:paraId="6DA42869" w14:textId="77777777" w:rsidR="002E05D6" w:rsidRDefault="00FC6B76">
            <w:pPr>
              <w:spacing w:line="240" w:lineRule="exact"/>
              <w:rPr>
                <w:rFonts w:ascii="Times New Roman" w:hAnsi="Times New Roman"/>
                <w:sz w:val="20"/>
              </w:rPr>
            </w:pPr>
            <w:r>
              <w:rPr>
                <w:rFonts w:ascii="Times New Roman" w:hAnsi="Times New Roman"/>
                <w:sz w:val="20"/>
              </w:rPr>
              <w:t>Расстояние до звезд (определение расстояний по</w:t>
            </w:r>
            <w:r>
              <w:rPr>
                <w:rFonts w:ascii="Times New Roman" w:hAnsi="Times New Roman"/>
                <w:sz w:val="20"/>
              </w:rPr>
              <w:tab/>
              <w:t>годичным параллаксам,</w:t>
            </w:r>
            <w:r>
              <w:rPr>
                <w:rFonts w:ascii="Times New Roman" w:hAnsi="Times New Roman"/>
                <w:sz w:val="20"/>
              </w:rPr>
              <w:tab/>
              <w:t>видимые и абсолютные</w:t>
            </w:r>
            <w:r>
              <w:rPr>
                <w:rFonts w:ascii="Times New Roman" w:hAnsi="Times New Roman"/>
                <w:sz w:val="20"/>
              </w:rPr>
              <w:tab/>
              <w:t xml:space="preserve">звездные величины). </w:t>
            </w:r>
            <w:r>
              <w:rPr>
                <w:rFonts w:ascii="Times New Roman" w:hAnsi="Times New Roman"/>
                <w:noProof/>
                <w:sz w:val="20"/>
              </w:rPr>
              <mc:AlternateContent>
                <mc:Choice Requires="wps">
                  <w:drawing>
                    <wp:anchor distT="0" distB="0" distL="114300" distR="114300" simplePos="0" relativeHeight="251662848" behindDoc="0" locked="0" layoutInCell="1" allowOverlap="1" wp14:anchorId="29491646" wp14:editId="73E84D06">
                      <wp:simplePos x="0" y="0"/>
                      <wp:positionH relativeFrom="column">
                        <wp:posOffset>6653530</wp:posOffset>
                      </wp:positionH>
                      <wp:positionV relativeFrom="paragraph">
                        <wp:posOffset>-10160</wp:posOffset>
                      </wp:positionV>
                      <wp:extent cx="1245235" cy="0"/>
                      <wp:effectExtent l="0" t="0" r="0" b="0"/>
                      <wp:wrapNone/>
                      <wp:docPr id="19" name="Picture 19"/>
                      <wp:cNvGraphicFramePr/>
                      <a:graphic xmlns:a="http://schemas.openxmlformats.org/drawingml/2006/main">
                        <a:graphicData uri="http://schemas.microsoft.com/office/word/2010/wordprocessingShape">
                          <wps:wsp>
                            <wps:cNvSpPr txBox="1"/>
                            <wps:spPr>
                              <a:xfrm>
                                <a:off x="0" y="0"/>
                                <a:ext cx="1245235" cy="0"/>
                              </a:xfrm>
                              <a:prstGeom prst="rect">
                                <a:avLst/>
                              </a:prstGeom>
                              <a:solidFill>
                                <a:srgbClr val="FFFFFF"/>
                              </a:solidFill>
                              <a:ln w="12700">
                                <a:solidFill>
                                  <a:srgbClr val="000000"/>
                                </a:solidFill>
                                <a:prstDash val="solid"/>
                              </a:ln>
                            </wps:spPr>
                            <wps:bodyPr lIns="91440" tIns="45720" rIns="91440" bIns="45720" anchor="t">
                              <a:noAutofit/>
                            </wps:bodyPr>
                          </wps:wsp>
                        </a:graphicData>
                      </a:graphic>
                    </wp:anchor>
                  </w:drawing>
                </mc:Choice>
                <mc:Fallback>
                  <w:pict>
                    <v:shape w14:anchorId="04C074AE" id="Picture 19" o:spid="_x0000_s1026" type="#_x0000_t202" style="position:absolute;margin-left:523.9pt;margin-top:-.8pt;width:98.05pt;height:0;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" strokeweight="1pt"/>
                  </w:pict>
                </mc:Fallback>
              </mc:AlternateContent>
            </w:r>
            <w:r>
              <w:rPr>
                <w:rFonts w:ascii="Times New Roman" w:hAnsi="Times New Roman"/>
                <w:sz w:val="20"/>
              </w:rPr>
              <w:t>Пространственные скорости звезд (собственные движения и тангенциальные скорости звезд, эффект Доплера и определение  лучевых скоростей звезд).</w:t>
            </w:r>
          </w:p>
        </w:tc>
        <w:tc>
          <w:tcPr>
            <w:tcW w:w="893" w:type="dxa"/>
            <w:vMerge/>
            <w:tcBorders>
              <w:top w:val="single" w:sz="4" w:space="0" w:color="000000"/>
              <w:left w:val="nil"/>
              <w:bottom w:val="single" w:sz="4" w:space="0" w:color="000000"/>
              <w:right w:val="single" w:sz="4" w:space="0" w:color="000000"/>
            </w:tcBorders>
          </w:tcPr>
          <w:p w14:paraId="4DAF2972"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53D5EA6E" w14:textId="77777777" w:rsidR="002E05D6" w:rsidRDefault="002E05D6"/>
        </w:tc>
      </w:tr>
      <w:tr w:rsidR="002E05D6" w14:paraId="0A9A970E" w14:textId="77777777">
        <w:trPr>
          <w:trHeight w:val="607"/>
        </w:trPr>
        <w:tc>
          <w:tcPr>
            <w:tcW w:w="2135" w:type="dxa"/>
            <w:vMerge/>
            <w:tcBorders>
              <w:top w:val="single" w:sz="4" w:space="0" w:color="000000"/>
              <w:left w:val="single" w:sz="4" w:space="0" w:color="000000"/>
              <w:bottom w:val="single" w:sz="4" w:space="0" w:color="000000"/>
              <w:right w:val="single" w:sz="4" w:space="0" w:color="000000"/>
            </w:tcBorders>
          </w:tcPr>
          <w:p w14:paraId="2955A08C"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54FCE4E3" w14:textId="77777777" w:rsidR="002E05D6" w:rsidRDefault="00FC6B76">
            <w:pPr>
              <w:spacing w:line="240" w:lineRule="exact"/>
              <w:jc w:val="both"/>
              <w:rPr>
                <w:rFonts w:ascii="Times New Roman" w:hAnsi="Times New Roman"/>
                <w:sz w:val="20"/>
              </w:rPr>
            </w:pPr>
            <w:r>
              <w:rPr>
                <w:rFonts w:ascii="Times New Roman" w:hAnsi="Times New Roman"/>
                <w:sz w:val="20"/>
              </w:rPr>
              <w:t>2</w:t>
            </w:r>
          </w:p>
        </w:tc>
        <w:tc>
          <w:tcPr>
            <w:tcW w:w="10470" w:type="dxa"/>
            <w:tcBorders>
              <w:top w:val="single" w:sz="4" w:space="0" w:color="000000"/>
              <w:left w:val="single" w:sz="4" w:space="0" w:color="000000"/>
              <w:bottom w:val="single" w:sz="4" w:space="0" w:color="000000"/>
              <w:right w:val="single" w:sz="4" w:space="0" w:color="000000"/>
            </w:tcBorders>
          </w:tcPr>
          <w:p w14:paraId="04E5C3FE" w14:textId="77777777" w:rsidR="002E05D6" w:rsidRDefault="00FC6B76">
            <w:pPr>
              <w:spacing w:line="240" w:lineRule="exact"/>
              <w:rPr>
                <w:rFonts w:ascii="Times New Roman" w:hAnsi="Times New Roman"/>
                <w:sz w:val="20"/>
              </w:rPr>
            </w:pPr>
            <w:r>
              <w:rPr>
                <w:rFonts w:ascii="Times New Roman" w:hAnsi="Times New Roman"/>
                <w:sz w:val="20"/>
              </w:rPr>
              <w:t>Физическая природа звезд (цвет, температура, спектры и химический состав, светимости, радиусы,  массы,  средние плотности). Связь между физическими характеристиками звезд</w:t>
            </w:r>
            <w:r>
              <w:rPr>
                <w:rFonts w:ascii="Times New Roman" w:hAnsi="Times New Roman"/>
                <w:sz w:val="20"/>
              </w:rPr>
              <w:tab/>
              <w:t>(диаграмма «спектр -светимость», соотношение «масса-светимость», вращение звезд различных спектральных классов).</w:t>
            </w:r>
          </w:p>
        </w:tc>
        <w:tc>
          <w:tcPr>
            <w:tcW w:w="893" w:type="dxa"/>
            <w:vMerge/>
            <w:tcBorders>
              <w:top w:val="single" w:sz="4" w:space="0" w:color="000000"/>
              <w:left w:val="nil"/>
              <w:bottom w:val="single" w:sz="4" w:space="0" w:color="000000"/>
              <w:right w:val="single" w:sz="4" w:space="0" w:color="000000"/>
            </w:tcBorders>
          </w:tcPr>
          <w:p w14:paraId="7D9C8D7C"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79ECC04F" w14:textId="77777777" w:rsidR="002E05D6" w:rsidRDefault="002E05D6"/>
        </w:tc>
      </w:tr>
      <w:tr w:rsidR="002E05D6" w14:paraId="7A47AC9F" w14:textId="77777777">
        <w:trPr>
          <w:trHeight w:val="970"/>
        </w:trPr>
        <w:tc>
          <w:tcPr>
            <w:tcW w:w="2135" w:type="dxa"/>
            <w:vMerge/>
            <w:tcBorders>
              <w:top w:val="single" w:sz="4" w:space="0" w:color="000000"/>
              <w:left w:val="single" w:sz="4" w:space="0" w:color="000000"/>
              <w:bottom w:val="single" w:sz="4" w:space="0" w:color="000000"/>
              <w:right w:val="single" w:sz="4" w:space="0" w:color="000000"/>
            </w:tcBorders>
          </w:tcPr>
          <w:p w14:paraId="67A1AD67"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408646E6" w14:textId="77777777" w:rsidR="002E05D6" w:rsidRDefault="00FC6B76">
            <w:pPr>
              <w:spacing w:line="240" w:lineRule="exact"/>
              <w:jc w:val="both"/>
              <w:rPr>
                <w:rFonts w:ascii="Times New Roman" w:hAnsi="Times New Roman"/>
                <w:sz w:val="20"/>
              </w:rPr>
            </w:pPr>
            <w:r>
              <w:rPr>
                <w:rFonts w:ascii="Times New Roman" w:hAnsi="Times New Roman"/>
                <w:sz w:val="20"/>
              </w:rPr>
              <w:t>3</w:t>
            </w:r>
          </w:p>
          <w:p w14:paraId="7A5AB068" w14:textId="77777777" w:rsidR="002E05D6" w:rsidRDefault="002E05D6">
            <w:pPr>
              <w:spacing w:line="240" w:lineRule="exact"/>
              <w:jc w:val="both"/>
              <w:rPr>
                <w:rFonts w:ascii="Times New Roman" w:hAnsi="Times New Roman"/>
                <w:sz w:val="20"/>
              </w:rPr>
            </w:pPr>
          </w:p>
        </w:tc>
        <w:tc>
          <w:tcPr>
            <w:tcW w:w="10470" w:type="dxa"/>
            <w:tcBorders>
              <w:top w:val="single" w:sz="4" w:space="0" w:color="000000"/>
              <w:left w:val="single" w:sz="4" w:space="0" w:color="000000"/>
              <w:bottom w:val="single" w:sz="4" w:space="0" w:color="000000"/>
              <w:right w:val="single" w:sz="4" w:space="0" w:color="000000"/>
            </w:tcBorders>
          </w:tcPr>
          <w:p w14:paraId="042E713B" w14:textId="77777777" w:rsidR="002E05D6" w:rsidRDefault="00FC6B76">
            <w:pPr>
              <w:spacing w:line="240" w:lineRule="exact"/>
              <w:rPr>
                <w:rFonts w:ascii="Times New Roman" w:hAnsi="Times New Roman"/>
                <w:sz w:val="20"/>
              </w:rPr>
            </w:pPr>
            <w:r>
              <w:rPr>
                <w:rFonts w:ascii="Times New Roman" w:hAnsi="Times New Roman"/>
                <w:sz w:val="20"/>
              </w:rPr>
              <w:t>Двойные звезды  (оптические и физические двойные звезды, определение  масс звезды из</w:t>
            </w:r>
            <w:r>
              <w:rPr>
                <w:rFonts w:ascii="Times New Roman" w:hAnsi="Times New Roman"/>
                <w:sz w:val="20"/>
              </w:rPr>
              <w:tab/>
              <w:t>наблюдений двойных звезд,  невидимые спутники звезд).</w:t>
            </w:r>
          </w:p>
          <w:p w14:paraId="04BAAA32" w14:textId="77777777" w:rsidR="002E05D6" w:rsidRDefault="00FC6B76">
            <w:pPr>
              <w:spacing w:line="240" w:lineRule="exact"/>
              <w:rPr>
                <w:rFonts w:ascii="Times New Roman" w:hAnsi="Times New Roman"/>
                <w:sz w:val="20"/>
              </w:rPr>
            </w:pPr>
            <w:r>
              <w:rPr>
                <w:rFonts w:ascii="Times New Roman" w:hAnsi="Times New Roman"/>
                <w:sz w:val="20"/>
              </w:rPr>
              <w:t>Открытие экзопланет— планет,</w:t>
            </w:r>
            <w:r>
              <w:rPr>
                <w:rFonts w:ascii="Times New Roman" w:hAnsi="Times New Roman"/>
                <w:sz w:val="20"/>
              </w:rPr>
              <w:tab/>
              <w:t xml:space="preserve">движущихся вокруг звезд. Физические переменные, новые и сверхновые  звезды  </w:t>
            </w:r>
            <w:r>
              <w:rPr>
                <w:rFonts w:ascii="Times New Roman" w:hAnsi="Times New Roman"/>
                <w:sz w:val="20"/>
              </w:rPr>
              <w:lastRenderedPageBreak/>
              <w:t>(цефеиды, другие  физические переменные звезды, новые</w:t>
            </w:r>
            <w:r>
              <w:rPr>
                <w:rFonts w:ascii="Times New Roman" w:hAnsi="Times New Roman"/>
                <w:sz w:val="20"/>
              </w:rPr>
              <w:tab/>
              <w:t>и  сверхновые).</w:t>
            </w:r>
          </w:p>
        </w:tc>
        <w:tc>
          <w:tcPr>
            <w:tcW w:w="893" w:type="dxa"/>
            <w:vMerge/>
            <w:tcBorders>
              <w:top w:val="single" w:sz="4" w:space="0" w:color="000000"/>
              <w:left w:val="nil"/>
              <w:bottom w:val="single" w:sz="4" w:space="0" w:color="000000"/>
              <w:right w:val="single" w:sz="4" w:space="0" w:color="000000"/>
            </w:tcBorders>
          </w:tcPr>
          <w:p w14:paraId="081FF7C4"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4D70C523" w14:textId="77777777" w:rsidR="002E05D6" w:rsidRDefault="002E05D6"/>
        </w:tc>
      </w:tr>
      <w:tr w:rsidR="002E05D6" w14:paraId="524F94D0" w14:textId="77777777">
        <w:trPr>
          <w:trHeight w:val="1051"/>
        </w:trPr>
        <w:tc>
          <w:tcPr>
            <w:tcW w:w="2135" w:type="dxa"/>
            <w:vMerge/>
            <w:tcBorders>
              <w:top w:val="single" w:sz="4" w:space="0" w:color="000000"/>
              <w:left w:val="single" w:sz="4" w:space="0" w:color="000000"/>
              <w:bottom w:val="single" w:sz="4" w:space="0" w:color="000000"/>
              <w:right w:val="single" w:sz="4" w:space="0" w:color="000000"/>
            </w:tcBorders>
          </w:tcPr>
          <w:p w14:paraId="2AB658F5"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307F78F6" w14:textId="77777777" w:rsidR="002E05D6" w:rsidRDefault="00FC6B76">
            <w:pPr>
              <w:spacing w:line="240" w:lineRule="exact"/>
              <w:jc w:val="both"/>
              <w:rPr>
                <w:rFonts w:ascii="Times New Roman" w:hAnsi="Times New Roman"/>
                <w:sz w:val="20"/>
              </w:rPr>
            </w:pPr>
            <w:r>
              <w:rPr>
                <w:rFonts w:ascii="Times New Roman" w:hAnsi="Times New Roman"/>
                <w:sz w:val="20"/>
              </w:rPr>
              <w:t>4</w:t>
            </w:r>
          </w:p>
        </w:tc>
        <w:tc>
          <w:tcPr>
            <w:tcW w:w="10470" w:type="dxa"/>
            <w:tcBorders>
              <w:top w:val="single" w:sz="4" w:space="0" w:color="000000"/>
              <w:left w:val="single" w:sz="4" w:space="0" w:color="000000"/>
              <w:bottom w:val="single" w:sz="4" w:space="0" w:color="000000"/>
              <w:right w:val="single" w:sz="4" w:space="0" w:color="000000"/>
            </w:tcBorders>
          </w:tcPr>
          <w:p w14:paraId="2550338F" w14:textId="77777777" w:rsidR="002E05D6" w:rsidRDefault="00FC6B76">
            <w:pPr>
              <w:spacing w:line="240" w:lineRule="exact"/>
              <w:rPr>
                <w:rFonts w:ascii="Times New Roman" w:hAnsi="Times New Roman"/>
                <w:sz w:val="20"/>
              </w:rPr>
            </w:pPr>
            <w:r>
              <w:rPr>
                <w:rFonts w:ascii="Times New Roman" w:hAnsi="Times New Roman"/>
                <w:sz w:val="20"/>
              </w:rPr>
              <w:t>Наша</w:t>
            </w:r>
            <w:r>
              <w:rPr>
                <w:rFonts w:ascii="Times New Roman" w:hAnsi="Times New Roman"/>
                <w:sz w:val="20"/>
              </w:rPr>
              <w:tab/>
              <w:t>Галактика (состав —звезды и звездные скопления, туманности, межзвездный газ, космические лучи  и магнитные поля). Строение Галактики, вращение</w:t>
            </w:r>
            <w:r>
              <w:rPr>
                <w:rFonts w:ascii="Times New Roman" w:hAnsi="Times New Roman"/>
                <w:sz w:val="20"/>
              </w:rPr>
              <w:tab/>
              <w:t>Галактики и движение звезд в ней. Сверхмассивная  черная  дыра в центре  Галактики. Радиоизлучение  Галактики.</w:t>
            </w:r>
            <w:r>
              <w:rPr>
                <w:rFonts w:ascii="Times New Roman" w:hAnsi="Times New Roman"/>
                <w:sz w:val="20"/>
              </w:rPr>
              <w:tab/>
              <w:t xml:space="preserve"> Загадочные  гамма-всплески. Другие галактики (открытие других галактик, определение  размеров, расстояний и  масс галактик;  многообразие  галактик, радиогалактики и активность ядер галактик, квазары и сверхмассивные черные дыры в  ядрах галактик).</w:t>
            </w:r>
          </w:p>
        </w:tc>
        <w:tc>
          <w:tcPr>
            <w:tcW w:w="893" w:type="dxa"/>
            <w:vMerge/>
            <w:tcBorders>
              <w:top w:val="single" w:sz="4" w:space="0" w:color="000000"/>
              <w:left w:val="nil"/>
              <w:bottom w:val="single" w:sz="4" w:space="0" w:color="000000"/>
              <w:right w:val="single" w:sz="4" w:space="0" w:color="000000"/>
            </w:tcBorders>
          </w:tcPr>
          <w:p w14:paraId="10D6C5A6"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1A693CD6" w14:textId="77777777" w:rsidR="002E05D6" w:rsidRDefault="002E05D6"/>
        </w:tc>
      </w:tr>
      <w:tr w:rsidR="002E05D6" w14:paraId="4F37CB62" w14:textId="77777777">
        <w:trPr>
          <w:trHeight w:val="1218"/>
        </w:trPr>
        <w:tc>
          <w:tcPr>
            <w:tcW w:w="2135" w:type="dxa"/>
            <w:vMerge/>
            <w:tcBorders>
              <w:top w:val="single" w:sz="4" w:space="0" w:color="000000"/>
              <w:left w:val="single" w:sz="4" w:space="0" w:color="000000"/>
              <w:bottom w:val="single" w:sz="4" w:space="0" w:color="000000"/>
              <w:right w:val="single" w:sz="4" w:space="0" w:color="000000"/>
            </w:tcBorders>
          </w:tcPr>
          <w:p w14:paraId="520CDCCF" w14:textId="77777777" w:rsidR="002E05D6" w:rsidRDefault="002E05D6"/>
        </w:tc>
        <w:tc>
          <w:tcPr>
            <w:tcW w:w="363" w:type="dxa"/>
            <w:gridSpan w:val="2"/>
            <w:tcBorders>
              <w:top w:val="single" w:sz="4" w:space="0" w:color="000000"/>
              <w:left w:val="single" w:sz="4" w:space="0" w:color="000000"/>
              <w:bottom w:val="single" w:sz="4" w:space="0" w:color="000000"/>
              <w:right w:val="single" w:sz="4" w:space="0" w:color="000000"/>
            </w:tcBorders>
          </w:tcPr>
          <w:p w14:paraId="527FC498" w14:textId="77777777" w:rsidR="002E05D6" w:rsidRDefault="00FC6B76">
            <w:pPr>
              <w:spacing w:line="240" w:lineRule="exact"/>
              <w:jc w:val="both"/>
              <w:rPr>
                <w:rFonts w:ascii="Times New Roman" w:hAnsi="Times New Roman"/>
                <w:sz w:val="20"/>
              </w:rPr>
            </w:pPr>
            <w:r>
              <w:rPr>
                <w:rFonts w:ascii="Times New Roman" w:hAnsi="Times New Roman"/>
                <w:sz w:val="20"/>
              </w:rPr>
              <w:t>5</w:t>
            </w:r>
          </w:p>
        </w:tc>
        <w:tc>
          <w:tcPr>
            <w:tcW w:w="10470" w:type="dxa"/>
            <w:tcBorders>
              <w:top w:val="single" w:sz="4" w:space="0" w:color="000000"/>
              <w:left w:val="single" w:sz="4" w:space="0" w:color="000000"/>
              <w:bottom w:val="single" w:sz="4" w:space="0" w:color="000000"/>
              <w:right w:val="single" w:sz="4" w:space="0" w:color="000000"/>
            </w:tcBorders>
          </w:tcPr>
          <w:p w14:paraId="0AA5DB6E" w14:textId="77777777" w:rsidR="002E05D6" w:rsidRDefault="00FC6B76">
            <w:pPr>
              <w:spacing w:line="240" w:lineRule="exact"/>
              <w:rPr>
                <w:rFonts w:ascii="Times New Roman" w:hAnsi="Times New Roman"/>
                <w:sz w:val="20"/>
              </w:rPr>
            </w:pPr>
            <w:r>
              <w:rPr>
                <w:rFonts w:ascii="Times New Roman" w:hAnsi="Times New Roman"/>
                <w:sz w:val="20"/>
              </w:rPr>
              <w:t>Метагалактика</w:t>
            </w:r>
            <w:r>
              <w:rPr>
                <w:rFonts w:ascii="Times New Roman" w:hAnsi="Times New Roman"/>
                <w:sz w:val="20"/>
              </w:rPr>
              <w:tab/>
              <w:t>(системы галактик и крупномасштабная</w:t>
            </w:r>
            <w:r>
              <w:rPr>
                <w:rFonts w:ascii="Times New Roman" w:hAnsi="Times New Roman"/>
                <w:sz w:val="20"/>
              </w:rPr>
              <w:tab/>
              <w:t>структура Вселенной, расширение Метагалактики,  гипотеза «горячей Вселенной», космологические модели Вселенной, открытие ускоренного  расширения Метагалактики). Происхождение  и эволюция звезд. Возраст галактик и звезд.</w:t>
            </w:r>
          </w:p>
          <w:p w14:paraId="17DFC722" w14:textId="77777777" w:rsidR="002E05D6" w:rsidRDefault="00FC6B76">
            <w:pPr>
              <w:spacing w:line="240" w:lineRule="exact"/>
              <w:rPr>
                <w:rFonts w:ascii="Times New Roman" w:hAnsi="Times New Roman"/>
                <w:sz w:val="20"/>
              </w:rPr>
            </w:pPr>
            <w:r>
              <w:rPr>
                <w:rFonts w:ascii="Times New Roman" w:hAnsi="Times New Roman"/>
                <w:sz w:val="20"/>
              </w:rPr>
              <w:t>Происхождение  планет</w:t>
            </w:r>
            <w:r>
              <w:rPr>
                <w:rFonts w:ascii="Times New Roman" w:hAnsi="Times New Roman"/>
                <w:sz w:val="20"/>
              </w:rPr>
              <w:tab/>
              <w:t>(возраст  Земли</w:t>
            </w:r>
            <w:r>
              <w:rPr>
                <w:rFonts w:ascii="Times New Roman" w:hAnsi="Times New Roman"/>
                <w:sz w:val="20"/>
              </w:rPr>
              <w:tab/>
              <w:t>и других тел Солнечной  системы, основные закономерности  в Солнечной  системе, первые космогонические гипотезы, современные  представления  о происхождении планет). Жизнь и  разум  во Вселенной (эволюция Вселенной и жизнь, проблема внеземных цивилизаций).</w:t>
            </w:r>
          </w:p>
        </w:tc>
        <w:tc>
          <w:tcPr>
            <w:tcW w:w="893" w:type="dxa"/>
            <w:vMerge/>
            <w:tcBorders>
              <w:top w:val="single" w:sz="4" w:space="0" w:color="000000"/>
              <w:left w:val="nil"/>
              <w:bottom w:val="single" w:sz="4" w:space="0" w:color="000000"/>
              <w:right w:val="single" w:sz="4" w:space="0" w:color="000000"/>
            </w:tcBorders>
          </w:tcPr>
          <w:p w14:paraId="7EE7115B" w14:textId="77777777" w:rsidR="002E05D6" w:rsidRDefault="002E05D6"/>
        </w:tc>
        <w:tc>
          <w:tcPr>
            <w:tcW w:w="1028" w:type="dxa"/>
            <w:vMerge/>
            <w:tcBorders>
              <w:top w:val="single" w:sz="4" w:space="0" w:color="000000"/>
              <w:left w:val="single" w:sz="4" w:space="0" w:color="000000"/>
              <w:bottom w:val="single" w:sz="4" w:space="0" w:color="000000"/>
              <w:right w:val="single" w:sz="4" w:space="0" w:color="000000"/>
            </w:tcBorders>
            <w:shd w:val="clear" w:color="auto" w:fill="FFFFFF"/>
          </w:tcPr>
          <w:p w14:paraId="0191BE22" w14:textId="77777777" w:rsidR="002E05D6" w:rsidRDefault="002E05D6"/>
        </w:tc>
      </w:tr>
      <w:tr w:rsidR="002E05D6" w14:paraId="74DFD850" w14:textId="77777777">
        <w:trPr>
          <w:trHeight w:val="143"/>
        </w:trPr>
        <w:tc>
          <w:tcPr>
            <w:tcW w:w="12968" w:type="dxa"/>
            <w:gridSpan w:val="4"/>
            <w:tcBorders>
              <w:top w:val="single" w:sz="4" w:space="0" w:color="000000"/>
              <w:left w:val="single" w:sz="4" w:space="0" w:color="000000"/>
              <w:bottom w:val="single" w:sz="4" w:space="0" w:color="000000"/>
              <w:right w:val="single" w:sz="4" w:space="0" w:color="000000"/>
            </w:tcBorders>
            <w:vAlign w:val="center"/>
          </w:tcPr>
          <w:p w14:paraId="2A824ED0" w14:textId="77777777" w:rsidR="002E05D6" w:rsidRDefault="00FC6B76">
            <w:pPr>
              <w:spacing w:line="240" w:lineRule="exact"/>
              <w:rPr>
                <w:rFonts w:ascii="Times New Roman" w:hAnsi="Times New Roman"/>
                <w:b/>
                <w:sz w:val="20"/>
              </w:rPr>
            </w:pPr>
            <w:r>
              <w:rPr>
                <w:rFonts w:ascii="Times New Roman" w:hAnsi="Times New Roman"/>
                <w:b/>
                <w:sz w:val="20"/>
              </w:rPr>
              <w:t>Дифференцированный зачет</w:t>
            </w:r>
          </w:p>
        </w:tc>
        <w:tc>
          <w:tcPr>
            <w:tcW w:w="893" w:type="dxa"/>
            <w:tcBorders>
              <w:top w:val="single" w:sz="4" w:space="0" w:color="000000"/>
              <w:left w:val="single" w:sz="4" w:space="0" w:color="000000"/>
              <w:bottom w:val="single" w:sz="4" w:space="0" w:color="000000"/>
              <w:right w:val="single" w:sz="4" w:space="0" w:color="000000"/>
            </w:tcBorders>
          </w:tcPr>
          <w:p w14:paraId="64164931" w14:textId="77777777" w:rsidR="002E05D6" w:rsidRDefault="00FC6B76">
            <w:pPr>
              <w:spacing w:line="240" w:lineRule="exact"/>
              <w:jc w:val="center"/>
              <w:rPr>
                <w:rFonts w:ascii="Times New Roman" w:hAnsi="Times New Roman"/>
                <w:b/>
                <w:sz w:val="20"/>
              </w:rPr>
            </w:pPr>
            <w:r>
              <w:rPr>
                <w:rFonts w:ascii="Times New Roman" w:hAnsi="Times New Roman"/>
                <w:b/>
                <w:sz w:val="20"/>
              </w:rPr>
              <w:t>2</w:t>
            </w:r>
          </w:p>
        </w:tc>
        <w:tc>
          <w:tcPr>
            <w:tcW w:w="1028" w:type="dxa"/>
            <w:tcBorders>
              <w:top w:val="single" w:sz="4" w:space="0" w:color="000000"/>
              <w:left w:val="single" w:sz="4" w:space="0" w:color="000000"/>
              <w:bottom w:val="single" w:sz="4" w:space="0" w:color="000000"/>
              <w:right w:val="single" w:sz="4" w:space="0" w:color="000000"/>
            </w:tcBorders>
          </w:tcPr>
          <w:p w14:paraId="4602CF84"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p>
        </w:tc>
      </w:tr>
      <w:tr w:rsidR="002E05D6" w14:paraId="465CA9A9" w14:textId="77777777">
        <w:trPr>
          <w:trHeight w:val="143"/>
        </w:trPr>
        <w:tc>
          <w:tcPr>
            <w:tcW w:w="12968" w:type="dxa"/>
            <w:gridSpan w:val="4"/>
            <w:tcBorders>
              <w:top w:val="single" w:sz="4" w:space="0" w:color="000000"/>
              <w:left w:val="single" w:sz="4" w:space="0" w:color="000000"/>
              <w:bottom w:val="single" w:sz="4" w:space="0" w:color="000000"/>
              <w:right w:val="single" w:sz="4" w:space="0" w:color="000000"/>
            </w:tcBorders>
            <w:vAlign w:val="center"/>
          </w:tcPr>
          <w:p w14:paraId="4A7A5B57" w14:textId="77777777" w:rsidR="002E05D6" w:rsidRDefault="00FC6B76">
            <w:pPr>
              <w:spacing w:line="240" w:lineRule="exact"/>
              <w:jc w:val="right"/>
              <w:rPr>
                <w:rFonts w:ascii="Times New Roman" w:hAnsi="Times New Roman"/>
                <w:b/>
                <w:sz w:val="20"/>
              </w:rPr>
            </w:pPr>
            <w:r>
              <w:rPr>
                <w:rFonts w:ascii="Times New Roman" w:hAnsi="Times New Roman"/>
                <w:b/>
                <w:sz w:val="20"/>
              </w:rPr>
              <w:t>Всего</w:t>
            </w:r>
          </w:p>
        </w:tc>
        <w:tc>
          <w:tcPr>
            <w:tcW w:w="893" w:type="dxa"/>
            <w:tcBorders>
              <w:top w:val="single" w:sz="4" w:space="0" w:color="000000"/>
              <w:left w:val="single" w:sz="4" w:space="0" w:color="000000"/>
              <w:bottom w:val="single" w:sz="4" w:space="0" w:color="000000"/>
              <w:right w:val="single" w:sz="4" w:space="0" w:color="000000"/>
            </w:tcBorders>
          </w:tcPr>
          <w:p w14:paraId="530EF032" w14:textId="77777777" w:rsidR="002E05D6" w:rsidRDefault="00FC6B76">
            <w:pPr>
              <w:spacing w:line="240" w:lineRule="exact"/>
              <w:jc w:val="center"/>
              <w:rPr>
                <w:rFonts w:ascii="Times New Roman" w:hAnsi="Times New Roman"/>
                <w:b/>
                <w:sz w:val="20"/>
              </w:rPr>
            </w:pPr>
            <w:r>
              <w:rPr>
                <w:rFonts w:ascii="Times New Roman" w:hAnsi="Times New Roman"/>
                <w:b/>
                <w:sz w:val="20"/>
              </w:rPr>
              <w:t>34</w:t>
            </w:r>
          </w:p>
        </w:tc>
        <w:tc>
          <w:tcPr>
            <w:tcW w:w="1028" w:type="dxa"/>
            <w:tcBorders>
              <w:top w:val="single" w:sz="4" w:space="0" w:color="000000"/>
              <w:left w:val="single" w:sz="4" w:space="0" w:color="000000"/>
              <w:bottom w:val="single" w:sz="4" w:space="0" w:color="000000"/>
              <w:right w:val="single" w:sz="4" w:space="0" w:color="000000"/>
            </w:tcBorders>
          </w:tcPr>
          <w:p w14:paraId="7F2194F6"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Times New Roman" w:hAnsi="Times New Roman"/>
                <w:b/>
                <w:sz w:val="20"/>
              </w:rPr>
            </w:pPr>
          </w:p>
        </w:tc>
      </w:tr>
    </w:tbl>
    <w:p w14:paraId="6BE5A1D1" w14:textId="77777777" w:rsidR="002E05D6" w:rsidRDefault="002E05D6">
      <w:pPr>
        <w:sectPr w:rsidR="002E05D6">
          <w:footerReference w:type="default" r:id="rId60"/>
          <w:pgSz w:w="16838" w:h="11906" w:orient="landscape"/>
          <w:pgMar w:top="284" w:right="567" w:bottom="340" w:left="851" w:header="709" w:footer="709" w:gutter="0"/>
          <w:cols w:space="720"/>
        </w:sectPr>
      </w:pPr>
    </w:p>
    <w:p w14:paraId="637DBE91" w14:textId="77777777" w:rsidR="002E05D6" w:rsidRDefault="00FC6B76">
      <w:pPr>
        <w:pStyle w:val="affffff5"/>
        <w:jc w:val="center"/>
        <w:rPr>
          <w:rFonts w:ascii="Times New Roman" w:hAnsi="Times New Roman"/>
          <w:b/>
          <w:sz w:val="24"/>
        </w:rPr>
      </w:pPr>
      <w:r>
        <w:rPr>
          <w:rFonts w:ascii="Times New Roman" w:hAnsi="Times New Roman"/>
          <w:b/>
          <w:sz w:val="24"/>
        </w:rPr>
        <w:lastRenderedPageBreak/>
        <w:t>3. УСЛОВИЯ РЕАЛИЗАЦИИ УЧЕБНОЙ ДИСЦИПЛИНЫ</w:t>
      </w:r>
    </w:p>
    <w:p w14:paraId="6A04B364" w14:textId="77777777" w:rsidR="002E05D6" w:rsidRDefault="002E05D6">
      <w:pPr>
        <w:pStyle w:val="affffff5"/>
        <w:rPr>
          <w:rFonts w:ascii="Times New Roman" w:hAnsi="Times New Roman"/>
          <w:b/>
          <w:sz w:val="24"/>
        </w:rPr>
      </w:pPr>
    </w:p>
    <w:p w14:paraId="5162E0B0" w14:textId="77777777" w:rsidR="002E05D6" w:rsidRDefault="00FC6B76">
      <w:pPr>
        <w:pStyle w:val="affffff5"/>
        <w:rPr>
          <w:rFonts w:ascii="Times New Roman" w:hAnsi="Times New Roman"/>
          <w:b/>
          <w:sz w:val="24"/>
        </w:rPr>
      </w:pPr>
      <w:r>
        <w:rPr>
          <w:rFonts w:ascii="Times New Roman" w:hAnsi="Times New Roman"/>
          <w:b/>
          <w:sz w:val="24"/>
        </w:rPr>
        <w:t xml:space="preserve">3.1. Требования к материально-техническому обеспечению </w:t>
      </w:r>
    </w:p>
    <w:p w14:paraId="5952A63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ab/>
      </w:r>
    </w:p>
    <w:p w14:paraId="52BF637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i/>
        </w:rPr>
      </w:pPr>
      <w:r>
        <w:rPr>
          <w:rFonts w:ascii="Times New Roman" w:hAnsi="Times New Roman"/>
        </w:rPr>
        <w:t>Для реализации программы дисциплины «Астрономия» имеется учебный кабинет физики №202.</w:t>
      </w:r>
    </w:p>
    <w:p w14:paraId="1358DEF9" w14:textId="77777777" w:rsidR="002E05D6" w:rsidRDefault="00FC6B76">
      <w:pPr>
        <w:pStyle w:val="affffff5"/>
        <w:ind w:firstLine="709"/>
        <w:jc w:val="both"/>
        <w:rPr>
          <w:rFonts w:ascii="Times New Roman" w:hAnsi="Times New Roman"/>
          <w:sz w:val="24"/>
        </w:rPr>
      </w:pPr>
      <w:r>
        <w:rPr>
          <w:rFonts w:ascii="Times New Roman" w:hAnsi="Times New Roman"/>
          <w:b/>
          <w:sz w:val="24"/>
        </w:rPr>
        <w:t>Оборудование учебного кабинета</w:t>
      </w:r>
      <w:r>
        <w:rPr>
          <w:rFonts w:ascii="Times New Roman" w:hAnsi="Times New Roman"/>
          <w:sz w:val="24"/>
        </w:rPr>
        <w:t>:</w:t>
      </w:r>
    </w:p>
    <w:p w14:paraId="536EB625" w14:textId="77777777" w:rsidR="002E05D6" w:rsidRDefault="00FC6B76">
      <w:pPr>
        <w:pStyle w:val="affffff5"/>
        <w:rPr>
          <w:rFonts w:ascii="Times New Roman" w:hAnsi="Times New Roman"/>
          <w:sz w:val="24"/>
        </w:rPr>
      </w:pPr>
      <w:r>
        <w:rPr>
          <w:rFonts w:ascii="Times New Roman" w:hAnsi="Times New Roman"/>
          <w:sz w:val="24"/>
        </w:rPr>
        <w:t>- учебная мебель;</w:t>
      </w:r>
    </w:p>
    <w:p w14:paraId="594E926A" w14:textId="77777777" w:rsidR="002E05D6" w:rsidRDefault="00FC6B76">
      <w:pPr>
        <w:pStyle w:val="affffff5"/>
        <w:rPr>
          <w:rFonts w:ascii="Times New Roman" w:hAnsi="Times New Roman"/>
          <w:sz w:val="24"/>
        </w:rPr>
      </w:pPr>
      <w:r>
        <w:rPr>
          <w:rFonts w:ascii="Times New Roman" w:hAnsi="Times New Roman"/>
          <w:sz w:val="24"/>
        </w:rPr>
        <w:t>- рабочее место преподавателя;</w:t>
      </w:r>
    </w:p>
    <w:p w14:paraId="3653D8B5" w14:textId="77777777" w:rsidR="002E05D6" w:rsidRDefault="00FC6B76">
      <w:pPr>
        <w:pStyle w:val="affffff5"/>
        <w:rPr>
          <w:rFonts w:ascii="Times New Roman" w:hAnsi="Times New Roman"/>
          <w:sz w:val="24"/>
        </w:rPr>
      </w:pPr>
      <w:r>
        <w:rPr>
          <w:rFonts w:ascii="Times New Roman" w:hAnsi="Times New Roman"/>
          <w:sz w:val="24"/>
        </w:rPr>
        <w:t>- доска;</w:t>
      </w:r>
    </w:p>
    <w:p w14:paraId="49AD5652" w14:textId="77777777" w:rsidR="002E05D6" w:rsidRDefault="00FC6B76">
      <w:pPr>
        <w:pStyle w:val="affffff5"/>
        <w:jc w:val="both"/>
        <w:rPr>
          <w:rFonts w:ascii="Times New Roman" w:hAnsi="Times New Roman"/>
          <w:sz w:val="24"/>
        </w:rPr>
      </w:pPr>
      <w:r>
        <w:rPr>
          <w:rFonts w:ascii="Times New Roman" w:hAnsi="Times New Roman"/>
          <w:sz w:val="24"/>
        </w:rPr>
        <w:t>– стенды.</w:t>
      </w:r>
    </w:p>
    <w:p w14:paraId="19D554F8" w14:textId="77777777" w:rsidR="002E05D6" w:rsidRDefault="00FC6B76">
      <w:pPr>
        <w:pStyle w:val="affffff5"/>
        <w:ind w:firstLine="709"/>
        <w:jc w:val="both"/>
        <w:rPr>
          <w:rFonts w:ascii="Times New Roman" w:hAnsi="Times New Roman"/>
          <w:sz w:val="24"/>
        </w:rPr>
      </w:pPr>
      <w:r>
        <w:rPr>
          <w:rFonts w:ascii="Times New Roman" w:hAnsi="Times New Roman"/>
          <w:b/>
          <w:sz w:val="24"/>
        </w:rPr>
        <w:t>Технические средства обучения</w:t>
      </w:r>
      <w:r>
        <w:rPr>
          <w:rFonts w:ascii="Times New Roman" w:hAnsi="Times New Roman"/>
          <w:sz w:val="24"/>
        </w:rPr>
        <w:t xml:space="preserve">: </w:t>
      </w:r>
    </w:p>
    <w:p w14:paraId="28296505" w14:textId="77777777" w:rsidR="002E05D6" w:rsidRDefault="00FC6B76">
      <w:pPr>
        <w:pStyle w:val="affffff5"/>
        <w:jc w:val="both"/>
        <w:rPr>
          <w:rFonts w:ascii="Times New Roman" w:hAnsi="Times New Roman"/>
          <w:sz w:val="24"/>
        </w:rPr>
      </w:pPr>
      <w:r>
        <w:rPr>
          <w:rFonts w:ascii="Times New Roman" w:hAnsi="Times New Roman"/>
          <w:sz w:val="24"/>
        </w:rPr>
        <w:t>- мультимедийный проектор;</w:t>
      </w:r>
    </w:p>
    <w:p w14:paraId="571529C3" w14:textId="77777777" w:rsidR="002E05D6" w:rsidRDefault="00FC6B76">
      <w:pPr>
        <w:pStyle w:val="affffff5"/>
        <w:jc w:val="both"/>
        <w:rPr>
          <w:rFonts w:ascii="Times New Roman" w:hAnsi="Times New Roman"/>
          <w:sz w:val="24"/>
        </w:rPr>
      </w:pPr>
      <w:r>
        <w:rPr>
          <w:rFonts w:ascii="Times New Roman" w:hAnsi="Times New Roman"/>
          <w:sz w:val="24"/>
        </w:rPr>
        <w:t>- ноутбук;</w:t>
      </w:r>
    </w:p>
    <w:p w14:paraId="61EFF97A" w14:textId="77777777" w:rsidR="002E05D6" w:rsidRDefault="00FC6B76">
      <w:pPr>
        <w:pStyle w:val="affffff5"/>
        <w:jc w:val="both"/>
        <w:rPr>
          <w:rFonts w:ascii="Times New Roman" w:hAnsi="Times New Roman"/>
          <w:sz w:val="24"/>
        </w:rPr>
      </w:pPr>
      <w:r>
        <w:rPr>
          <w:rFonts w:ascii="Times New Roman" w:hAnsi="Times New Roman"/>
          <w:sz w:val="24"/>
        </w:rPr>
        <w:t>- экран;</w:t>
      </w:r>
    </w:p>
    <w:p w14:paraId="4E429CC7" w14:textId="77777777" w:rsidR="002E05D6" w:rsidRDefault="00FC6B76">
      <w:pPr>
        <w:pStyle w:val="affffff5"/>
        <w:jc w:val="both"/>
        <w:rPr>
          <w:rFonts w:ascii="Times New Roman" w:hAnsi="Times New Roman"/>
          <w:sz w:val="24"/>
        </w:rPr>
      </w:pPr>
      <w:r>
        <w:rPr>
          <w:rFonts w:ascii="Times New Roman" w:hAnsi="Times New Roman"/>
          <w:sz w:val="24"/>
        </w:rPr>
        <w:t>- аудивизуальные средства – схемы и рисунки к лекциям в виде слайдов и электронных презентаций.</w:t>
      </w:r>
    </w:p>
    <w:p w14:paraId="6C8567DD" w14:textId="77777777" w:rsidR="002E05D6" w:rsidRDefault="002E05D6">
      <w:pPr>
        <w:pStyle w:val="affffff5"/>
        <w:jc w:val="both"/>
        <w:rPr>
          <w:rFonts w:ascii="Times New Roman" w:hAnsi="Times New Roman"/>
          <w:sz w:val="24"/>
        </w:rPr>
      </w:pPr>
    </w:p>
    <w:p w14:paraId="54EE86DD" w14:textId="77777777" w:rsidR="002E05D6" w:rsidRDefault="00FC6B76">
      <w:pPr>
        <w:pStyle w:val="affffff5"/>
        <w:rPr>
          <w:rFonts w:ascii="Times New Roman" w:hAnsi="Times New Roman"/>
          <w:b/>
          <w:sz w:val="24"/>
        </w:rPr>
      </w:pPr>
      <w:r>
        <w:rPr>
          <w:rFonts w:ascii="Times New Roman" w:hAnsi="Times New Roman"/>
          <w:b/>
          <w:sz w:val="24"/>
        </w:rPr>
        <w:t>3.2. Учебно-методическое и информационное обеспечение дисциплины</w:t>
      </w:r>
    </w:p>
    <w:p w14:paraId="5DB8B69B" w14:textId="77777777" w:rsidR="002E05D6" w:rsidRDefault="002E05D6">
      <w:pPr>
        <w:pStyle w:val="affffff5"/>
        <w:jc w:val="both"/>
        <w:rPr>
          <w:rFonts w:ascii="Times New Roman" w:hAnsi="Times New Roman"/>
          <w:sz w:val="24"/>
        </w:rPr>
      </w:pPr>
    </w:p>
    <w:p w14:paraId="12424ED9" w14:textId="77777777" w:rsidR="002E05D6" w:rsidRDefault="00FC6B76">
      <w:pPr>
        <w:pStyle w:val="affffff5"/>
        <w:jc w:val="center"/>
        <w:rPr>
          <w:rFonts w:ascii="Times New Roman" w:hAnsi="Times New Roman"/>
          <w:b/>
          <w:sz w:val="24"/>
        </w:rPr>
      </w:pPr>
      <w:r>
        <w:rPr>
          <w:rFonts w:ascii="Times New Roman" w:hAnsi="Times New Roman"/>
          <w:b/>
          <w:sz w:val="24"/>
        </w:rPr>
        <w:t>Перечень учебных изданий</w:t>
      </w:r>
    </w:p>
    <w:p w14:paraId="14D79BF3" w14:textId="77777777" w:rsidR="002E05D6" w:rsidRDefault="002E05D6">
      <w:pPr>
        <w:pStyle w:val="affffff5"/>
        <w:rPr>
          <w:rFonts w:ascii="Times New Roman" w:hAnsi="Times New Roman"/>
          <w:b/>
          <w:sz w:val="24"/>
        </w:rPr>
      </w:pPr>
    </w:p>
    <w:p w14:paraId="2E8666D6" w14:textId="77777777" w:rsidR="002E05D6" w:rsidRDefault="00FC6B76">
      <w:pPr>
        <w:pStyle w:val="affffff5"/>
        <w:rPr>
          <w:rFonts w:ascii="Times New Roman" w:hAnsi="Times New Roman"/>
          <w:b/>
          <w:sz w:val="24"/>
        </w:rPr>
      </w:pPr>
      <w:r>
        <w:rPr>
          <w:rFonts w:ascii="Times New Roman" w:hAnsi="Times New Roman"/>
          <w:b/>
          <w:sz w:val="24"/>
        </w:rPr>
        <w:t>Основные источники для студентов:</w:t>
      </w:r>
    </w:p>
    <w:p w14:paraId="7523E400" w14:textId="77777777" w:rsidR="002E05D6" w:rsidRDefault="002E05D6">
      <w:pPr>
        <w:rPr>
          <w:rFonts w:ascii="Times New Roman" w:hAnsi="Times New Roman"/>
          <w:i/>
        </w:rPr>
      </w:pPr>
    </w:p>
    <w:p w14:paraId="7CEEC00B" w14:textId="77777777" w:rsidR="002E05D6" w:rsidRDefault="00FC6B76">
      <w:pPr>
        <w:rPr>
          <w:rFonts w:ascii="Times New Roman" w:hAnsi="Times New Roman"/>
        </w:rPr>
      </w:pPr>
      <w:r>
        <w:rPr>
          <w:rFonts w:ascii="Times New Roman" w:hAnsi="Times New Roman"/>
        </w:rPr>
        <w:t>1.Воронцов-Вельяминов Б.А. Астрономия. Базовый уровень. 11 класс:  учебник  для общеобразоват. организаций/ Б.А.Воронцов-Вельяминов,  Е.К.Страут.— М.:Дрофа,isbn 978535811700-6,с.256, 2019</w:t>
      </w:r>
    </w:p>
    <w:p w14:paraId="6E4A6380" w14:textId="77777777" w:rsidR="002E05D6" w:rsidRDefault="00FC6B76">
      <w:pPr>
        <w:rPr>
          <w:rFonts w:ascii="Times New Roman" w:hAnsi="Times New Roman"/>
        </w:rPr>
      </w:pPr>
      <w:r>
        <w:rPr>
          <w:rFonts w:ascii="Times New Roman" w:hAnsi="Times New Roman"/>
        </w:rPr>
        <w:t>2.Левитан Е.П. Астрономия. Базовый уровень. 11 класс.: учебник  для  общеобразоват. организаций / Е.П.Левитан. — М.: Просвещение,isbn 978509-071764-9,арт.4552947, 2019г.</w:t>
      </w:r>
    </w:p>
    <w:p w14:paraId="36D808EE" w14:textId="77777777" w:rsidR="002E05D6" w:rsidRDefault="00FC6B76">
      <w:pPr>
        <w:rPr>
          <w:rFonts w:ascii="Times New Roman" w:hAnsi="Times New Roman"/>
        </w:rPr>
      </w:pPr>
      <w:r>
        <w:rPr>
          <w:rFonts w:ascii="Times New Roman" w:hAnsi="Times New Roman"/>
        </w:rPr>
        <w:t>3. Астрономия: учебник для проф. образоват. Организаций / [Е.В.Алексеева, П.М. Скворцов, Т.С.Фещенко, Л.А.Шестакова], под ред. Т.С.Фещенко. —М. Издательский центр «Академия», 2019.</w:t>
      </w:r>
    </w:p>
    <w:p w14:paraId="18DB6DCD" w14:textId="77777777" w:rsidR="002E05D6" w:rsidRDefault="002E05D6">
      <w:pPr>
        <w:rPr>
          <w:rFonts w:ascii="Times New Roman" w:hAnsi="Times New Roman"/>
        </w:rPr>
      </w:pPr>
    </w:p>
    <w:p w14:paraId="3510150F" w14:textId="77777777" w:rsidR="002E05D6" w:rsidRDefault="00FC6B76">
      <w:pPr>
        <w:rPr>
          <w:rFonts w:ascii="Times New Roman" w:hAnsi="Times New Roman"/>
          <w:b/>
        </w:rPr>
      </w:pPr>
      <w:r>
        <w:rPr>
          <w:rFonts w:ascii="Times New Roman" w:hAnsi="Times New Roman"/>
          <w:b/>
        </w:rPr>
        <w:t>Дополнительные источники:</w:t>
      </w:r>
    </w:p>
    <w:p w14:paraId="4504B425" w14:textId="77777777" w:rsidR="002E05D6" w:rsidRDefault="00FC6B76">
      <w:pPr>
        <w:rPr>
          <w:rFonts w:ascii="Times New Roman" w:hAnsi="Times New Roman"/>
        </w:rPr>
      </w:pPr>
      <w:r>
        <w:rPr>
          <w:rFonts w:ascii="Times New Roman" w:hAnsi="Times New Roman"/>
        </w:rPr>
        <w:t>1. Школьный астрономический календарь. Пособие для любителей астрономии /Московский</w:t>
      </w:r>
      <w:r>
        <w:rPr>
          <w:rFonts w:ascii="Times New Roman" w:hAnsi="Times New Roman"/>
        </w:rPr>
        <w:tab/>
        <w:t>планетарий—М., (на текущий учебный</w:t>
      </w:r>
      <w:r>
        <w:rPr>
          <w:rFonts w:ascii="Times New Roman" w:hAnsi="Times New Roman"/>
        </w:rPr>
        <w:tab/>
        <w:t xml:space="preserve">год). </w:t>
      </w:r>
    </w:p>
    <w:p w14:paraId="607FC528" w14:textId="77777777" w:rsidR="002E05D6" w:rsidRDefault="00FC6B76">
      <w:pPr>
        <w:rPr>
          <w:rFonts w:ascii="Times New Roman" w:hAnsi="Times New Roman"/>
        </w:rPr>
      </w:pPr>
      <w:r>
        <w:rPr>
          <w:rFonts w:ascii="Times New Roman" w:hAnsi="Times New Roman"/>
        </w:rPr>
        <w:t xml:space="preserve">2. «Астрономия—это здорово!» </w:t>
      </w:r>
      <w:hyperlink r:id="rId61" w:history="1">
        <w:r>
          <w:rPr>
            <w:rStyle w:val="1ff1"/>
            <w:rFonts w:ascii="Times New Roman" w:hAnsi="Times New Roman"/>
          </w:rPr>
          <w:t>http://menobr.ru/files/astronom2.pptx</w:t>
        </w:r>
      </w:hyperlink>
      <w:r>
        <w:rPr>
          <w:rFonts w:ascii="Times New Roman" w:hAnsi="Times New Roman"/>
        </w:rPr>
        <w:t xml:space="preserve"> http://menobr.ru/files/blank.pdf.</w:t>
      </w:r>
    </w:p>
    <w:p w14:paraId="20BB87F1" w14:textId="77777777" w:rsidR="002E05D6" w:rsidRDefault="00FC6B76">
      <w:pPr>
        <w:rPr>
          <w:rFonts w:ascii="Times New Roman" w:hAnsi="Times New Roman"/>
        </w:rPr>
      </w:pPr>
      <w:r>
        <w:rPr>
          <w:rFonts w:ascii="Times New Roman" w:hAnsi="Times New Roman"/>
        </w:rPr>
        <w:t>3. «Знаешь ли ты астрономию?» http://menobr.ru/files/astronom1.pptx</w:t>
      </w:r>
    </w:p>
    <w:p w14:paraId="555AFE6B" w14:textId="77777777" w:rsidR="002E05D6" w:rsidRDefault="002E05D6">
      <w:pPr>
        <w:pStyle w:val="2"/>
        <w:spacing w:before="0" w:after="0"/>
        <w:rPr>
          <w:rFonts w:ascii="Times New Roman" w:hAnsi="Times New Roman"/>
          <w:i w:val="0"/>
          <w:sz w:val="24"/>
        </w:rPr>
      </w:pPr>
    </w:p>
    <w:p w14:paraId="1EDF2EDB" w14:textId="77777777" w:rsidR="002E05D6" w:rsidRDefault="00FC6B76">
      <w:pPr>
        <w:pStyle w:val="2"/>
        <w:spacing w:before="0" w:after="0"/>
        <w:rPr>
          <w:rFonts w:ascii="Times New Roman" w:hAnsi="Times New Roman"/>
          <w:i w:val="0"/>
          <w:sz w:val="24"/>
        </w:rPr>
      </w:pPr>
      <w:r>
        <w:rPr>
          <w:rFonts w:ascii="Times New Roman" w:hAnsi="Times New Roman"/>
          <w:i w:val="0"/>
          <w:sz w:val="24"/>
        </w:rPr>
        <w:t>Для преподавателей</w:t>
      </w:r>
    </w:p>
    <w:p w14:paraId="7315552E" w14:textId="77777777" w:rsidR="002E05D6" w:rsidRDefault="00FC6B76">
      <w:pPr>
        <w:rPr>
          <w:rFonts w:ascii="Times New Roman" w:hAnsi="Times New Roman"/>
        </w:rPr>
      </w:pPr>
      <w:r>
        <w:rPr>
          <w:rFonts w:ascii="Times New Roman" w:hAnsi="Times New Roman"/>
        </w:rPr>
        <w:t>1. Федеральный закон Российской</w:t>
      </w:r>
      <w:r>
        <w:rPr>
          <w:rFonts w:ascii="Times New Roman" w:hAnsi="Times New Roman"/>
        </w:rPr>
        <w:tab/>
        <w:t>Федерации  от 29 декабря 2012 г. №273-ФЗ «Об образовании в Российской</w:t>
      </w:r>
      <w:r>
        <w:rPr>
          <w:rFonts w:ascii="Times New Roman" w:hAnsi="Times New Roman"/>
        </w:rPr>
        <w:tab/>
        <w:t>Федерации»</w:t>
      </w:r>
      <w:r>
        <w:rPr>
          <w:rFonts w:ascii="Times New Roman" w:hAnsi="Times New Roman"/>
        </w:rPr>
        <w:tab/>
        <w:t>(в текущей редакции).</w:t>
      </w:r>
    </w:p>
    <w:p w14:paraId="1471CCCF" w14:textId="77777777" w:rsidR="002E05D6" w:rsidRDefault="00FC6B76">
      <w:pPr>
        <w:rPr>
          <w:rFonts w:ascii="Times New Roman" w:hAnsi="Times New Roman"/>
        </w:rPr>
      </w:pPr>
      <w:r>
        <w:rPr>
          <w:rFonts w:ascii="Times New Roman" w:hAnsi="Times New Roman"/>
        </w:rPr>
        <w:lastRenderedPageBreak/>
        <w:t>2. Приказ Министерства образования и науки РФ от 17мая 2012г. №413 «Об утверждении федерального</w:t>
      </w:r>
      <w:r>
        <w:rPr>
          <w:rFonts w:ascii="Times New Roman" w:hAnsi="Times New Roman"/>
        </w:rPr>
        <w:tab/>
        <w:t>государственного образовательного стандарта</w:t>
      </w:r>
      <w:r>
        <w:rPr>
          <w:rFonts w:ascii="Times New Roman" w:hAnsi="Times New Roman"/>
        </w:rPr>
        <w:tab/>
        <w:t>среднего общего образования»</w:t>
      </w:r>
      <w:r>
        <w:rPr>
          <w:rFonts w:ascii="Times New Roman" w:hAnsi="Times New Roman"/>
        </w:rPr>
        <w:tab/>
        <w:t>(с изм. и доп. от 29</w:t>
      </w:r>
      <w:r>
        <w:rPr>
          <w:rFonts w:ascii="Times New Roman" w:hAnsi="Times New Roman"/>
        </w:rPr>
        <w:tab/>
        <w:t>декабря 2014г., 31декабря  2015 г., 29июня 2017</w:t>
      </w:r>
      <w:r>
        <w:rPr>
          <w:rFonts w:ascii="Times New Roman" w:hAnsi="Times New Roman"/>
        </w:rPr>
        <w:tab/>
        <w:t>г.).</w:t>
      </w:r>
    </w:p>
    <w:p w14:paraId="6CCAE7DB" w14:textId="77777777" w:rsidR="002E05D6" w:rsidRDefault="00FC6B76">
      <w:pPr>
        <w:rPr>
          <w:rFonts w:ascii="Times New Roman" w:hAnsi="Times New Roman"/>
        </w:rPr>
      </w:pPr>
      <w:r>
        <w:rPr>
          <w:rFonts w:ascii="Times New Roman" w:hAnsi="Times New Roman"/>
        </w:rPr>
        <w:t>3. Приказ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17мая  2012г .№ 413»  от 29 июня 2017 г №613.</w:t>
      </w:r>
    </w:p>
    <w:p w14:paraId="3F2DA16A" w14:textId="77777777" w:rsidR="002E05D6" w:rsidRDefault="00FC6B76">
      <w:pPr>
        <w:rPr>
          <w:rFonts w:ascii="Times New Roman" w:hAnsi="Times New Roman"/>
        </w:rPr>
      </w:pPr>
      <w:r>
        <w:rPr>
          <w:rFonts w:ascii="Times New Roman" w:hAnsi="Times New Roman"/>
        </w:rPr>
        <w:t>4. Письмо Минобрнауки России «Об организации изучения учебного предмета «Астрономия» от 20июня 2017г. №ТС-194/08.</w:t>
      </w:r>
    </w:p>
    <w:p w14:paraId="549625DD" w14:textId="77777777" w:rsidR="002E05D6" w:rsidRDefault="00FC6B76">
      <w:pPr>
        <w:rPr>
          <w:rFonts w:ascii="Times New Roman" w:hAnsi="Times New Roman"/>
        </w:rPr>
      </w:pPr>
      <w:r>
        <w:rPr>
          <w:rFonts w:ascii="Times New Roman" w:hAnsi="Times New Roman"/>
        </w:rPr>
        <w:t>5. Информационно-методическое</w:t>
      </w:r>
      <w:r>
        <w:rPr>
          <w:rFonts w:ascii="Times New Roman" w:hAnsi="Times New Roman"/>
        </w:rPr>
        <w:tab/>
        <w:t>письмо об актуальных вопросах модернизации  среднего профессионального образования на 2017/2018г. —http://www.firo.ru/</w:t>
      </w:r>
    </w:p>
    <w:p w14:paraId="1F377EA2" w14:textId="77777777" w:rsidR="002E05D6" w:rsidRDefault="00FC6B76">
      <w:pPr>
        <w:spacing w:after="85"/>
        <w:ind w:left="10" w:right="2" w:hanging="10"/>
        <w:rPr>
          <w:rFonts w:ascii="Times New Roman" w:hAnsi="Times New Roman"/>
        </w:rPr>
      </w:pPr>
      <w:r>
        <w:rPr>
          <w:rFonts w:ascii="Times New Roman" w:hAnsi="Times New Roman"/>
        </w:rPr>
        <w:t xml:space="preserve">6. «Астрономия—это здорово!» http://menobr.ru/files/astronom2.pptx </w:t>
      </w:r>
      <w:hyperlink r:id="rId62" w:history="1">
        <w:r>
          <w:rPr>
            <w:rStyle w:val="1ff1"/>
            <w:rFonts w:ascii="Times New Roman" w:hAnsi="Times New Roman"/>
          </w:rPr>
          <w:t>http://menobr.ru/files/blank.pdf</w:t>
        </w:r>
      </w:hyperlink>
      <w:r>
        <w:rPr>
          <w:rFonts w:ascii="Times New Roman" w:hAnsi="Times New Roman"/>
        </w:rPr>
        <w:t>.</w:t>
      </w:r>
    </w:p>
    <w:p w14:paraId="2F01BD2F" w14:textId="77777777" w:rsidR="002E05D6" w:rsidRDefault="00FC6B76">
      <w:pPr>
        <w:spacing w:after="85"/>
        <w:ind w:left="10" w:right="2" w:hanging="10"/>
        <w:rPr>
          <w:rFonts w:ascii="Times New Roman" w:hAnsi="Times New Roman"/>
        </w:rPr>
      </w:pPr>
      <w:r>
        <w:rPr>
          <w:rFonts w:ascii="Times New Roman" w:hAnsi="Times New Roman"/>
        </w:rPr>
        <w:t xml:space="preserve">7. «Знаешь ли ты астрономию?» </w:t>
      </w:r>
      <w:hyperlink r:id="rId63" w:history="1">
        <w:r>
          <w:rPr>
            <w:rStyle w:val="1ff1"/>
            <w:rFonts w:ascii="Times New Roman" w:hAnsi="Times New Roman"/>
          </w:rPr>
          <w:t>http://menobr.ru/files/astronom1.pptx</w:t>
        </w:r>
      </w:hyperlink>
    </w:p>
    <w:p w14:paraId="70C36D9E" w14:textId="77777777" w:rsidR="002E05D6" w:rsidRDefault="00FC6B76">
      <w:pPr>
        <w:spacing w:after="85"/>
        <w:ind w:left="10" w:right="2" w:hanging="10"/>
        <w:rPr>
          <w:rFonts w:ascii="Times New Roman" w:hAnsi="Times New Roman"/>
        </w:rPr>
      </w:pPr>
      <w:r>
        <w:rPr>
          <w:rFonts w:ascii="Times New Roman" w:hAnsi="Times New Roman"/>
        </w:rPr>
        <w:t>8. Кунаш М.А. Астрономия 11 класс. Методическое пособие к учебнику Б.А.Воронцова-Вельяминова, Е.К.Страута /М.А.Кунаш—М. : Дрофа, 2019</w:t>
      </w:r>
    </w:p>
    <w:p w14:paraId="1451336C" w14:textId="77777777" w:rsidR="002E05D6" w:rsidRDefault="00FC6B76">
      <w:pPr>
        <w:spacing w:after="85"/>
        <w:ind w:left="10" w:right="2" w:hanging="10"/>
        <w:rPr>
          <w:rFonts w:ascii="Times New Roman" w:hAnsi="Times New Roman"/>
        </w:rPr>
      </w:pPr>
      <w:r>
        <w:rPr>
          <w:rFonts w:ascii="Times New Roman" w:hAnsi="Times New Roman"/>
        </w:rPr>
        <w:t>9. Кунаш М.А. Астрономия. 11 класс. Технологические  карты  уроков по учебнику Б.А.Воронцова-Вельяминова, Е.К.Страута/М.А.Кунаш,Ростов н/Д: Учитель, 2019.</w:t>
      </w:r>
    </w:p>
    <w:p w14:paraId="0A2E74CE" w14:textId="77777777" w:rsidR="002E05D6" w:rsidRDefault="00FC6B76">
      <w:pPr>
        <w:spacing w:after="85"/>
        <w:ind w:left="10" w:right="2" w:hanging="10"/>
        <w:rPr>
          <w:rFonts w:ascii="Times New Roman" w:hAnsi="Times New Roman"/>
        </w:rPr>
      </w:pPr>
      <w:r>
        <w:rPr>
          <w:rFonts w:ascii="Times New Roman" w:hAnsi="Times New Roman"/>
        </w:rPr>
        <w:t>10. Астрономия/astronomiya_tablicy_metodika.pdf</w:t>
      </w:r>
    </w:p>
    <w:p w14:paraId="3343A9A6" w14:textId="77777777" w:rsidR="002E05D6" w:rsidRDefault="00FC6B76">
      <w:pPr>
        <w:spacing w:after="85"/>
        <w:ind w:left="10" w:right="2" w:hanging="10"/>
        <w:rPr>
          <w:rFonts w:ascii="Times New Roman" w:hAnsi="Times New Roman"/>
        </w:rPr>
      </w:pPr>
      <w:r>
        <w:rPr>
          <w:rFonts w:ascii="Times New Roman" w:hAnsi="Times New Roman"/>
        </w:rPr>
        <w:t>11. Сурдин В.Г. Галактики/В.Г.Сурдин. —М.: Физматлит, 2019.</w:t>
      </w:r>
    </w:p>
    <w:p w14:paraId="45D02297" w14:textId="77777777" w:rsidR="002E05D6" w:rsidRDefault="00FC6B76">
      <w:pPr>
        <w:spacing w:after="85"/>
        <w:ind w:left="10" w:right="2" w:hanging="10"/>
        <w:rPr>
          <w:rFonts w:ascii="Times New Roman" w:hAnsi="Times New Roman"/>
        </w:rPr>
      </w:pPr>
      <w:r>
        <w:rPr>
          <w:rFonts w:ascii="Times New Roman" w:hAnsi="Times New Roman"/>
        </w:rPr>
        <w:t>12. Сурдин В.Г.Астрономические задачи с решениями /В.Г.Сурдин.—Издательство ЛКИ, 2019.</w:t>
      </w:r>
    </w:p>
    <w:p w14:paraId="5CCBDA2A" w14:textId="77777777" w:rsidR="002E05D6" w:rsidRDefault="002E05D6">
      <w:pPr>
        <w:spacing w:after="85"/>
        <w:ind w:left="10" w:right="2" w:hanging="10"/>
        <w:rPr>
          <w:rFonts w:ascii="Times New Roman" w:hAnsi="Times New Roman"/>
          <w:b/>
        </w:rPr>
      </w:pPr>
    </w:p>
    <w:p w14:paraId="137D58E6" w14:textId="77777777" w:rsidR="002E05D6" w:rsidRDefault="00FC6B76">
      <w:pPr>
        <w:ind w:left="10" w:hanging="10"/>
        <w:rPr>
          <w:rFonts w:ascii="Times New Roman" w:hAnsi="Times New Roman"/>
          <w:b/>
        </w:rPr>
      </w:pPr>
      <w:r>
        <w:rPr>
          <w:rFonts w:ascii="Times New Roman" w:hAnsi="Times New Roman"/>
          <w:b/>
        </w:rPr>
        <w:t>Интернет-ресурсы</w:t>
      </w:r>
    </w:p>
    <w:p w14:paraId="4AC828A6" w14:textId="77777777" w:rsidR="002E05D6" w:rsidRDefault="00FC6B76">
      <w:pPr>
        <w:rPr>
          <w:rFonts w:ascii="Times New Roman" w:hAnsi="Times New Roman"/>
        </w:rPr>
      </w:pPr>
      <w:r>
        <w:rPr>
          <w:rFonts w:ascii="Times New Roman" w:hAnsi="Times New Roman"/>
        </w:rPr>
        <w:t>1. Астрономическое общество. [Электронный ресурс]—Режим доступа:</w:t>
      </w:r>
      <w:r>
        <w:rPr>
          <w:rFonts w:ascii="Times New Roman" w:hAnsi="Times New Roman"/>
        </w:rPr>
        <w:tab/>
        <w:t>http://www. sai.msu.su/EAAS</w:t>
      </w:r>
    </w:p>
    <w:p w14:paraId="7BCC51E0" w14:textId="77777777" w:rsidR="002E05D6" w:rsidRDefault="00FC6B76">
      <w:pPr>
        <w:rPr>
          <w:rFonts w:ascii="Times New Roman" w:hAnsi="Times New Roman"/>
        </w:rPr>
      </w:pPr>
      <w:r>
        <w:rPr>
          <w:rFonts w:ascii="Times New Roman" w:hAnsi="Times New Roman"/>
        </w:rPr>
        <w:t>2. Гомулина Н.Н. Открытая астрономия под ред. В.Г.Сурдина. [Электронный ресурс]—Режим</w:t>
      </w:r>
      <w:r>
        <w:rPr>
          <w:rFonts w:ascii="Times New Roman" w:hAnsi="Times New Roman"/>
        </w:rPr>
        <w:tab/>
        <w:t>доступа: http://www.college.ru/astronomy/course/content/index.htm</w:t>
      </w:r>
    </w:p>
    <w:p w14:paraId="686DFBF4" w14:textId="77777777" w:rsidR="002E05D6" w:rsidRDefault="00FC6B76">
      <w:pPr>
        <w:rPr>
          <w:rFonts w:ascii="Times New Roman" w:hAnsi="Times New Roman"/>
        </w:rPr>
      </w:pPr>
      <w:r>
        <w:rPr>
          <w:rFonts w:ascii="Times New Roman" w:hAnsi="Times New Roman"/>
        </w:rPr>
        <w:t>3. Государственный  астрономический институт</w:t>
      </w:r>
      <w:r>
        <w:rPr>
          <w:rFonts w:ascii="Times New Roman" w:hAnsi="Times New Roman"/>
        </w:rPr>
        <w:tab/>
        <w:t>им. П.К. Штернберга МГУ. [Электронный ресурс] —Режим доступа:</w:t>
      </w:r>
      <w:r>
        <w:rPr>
          <w:rFonts w:ascii="Times New Roman" w:hAnsi="Times New Roman"/>
        </w:rPr>
        <w:tab/>
        <w:t>http://www.sai.msu.ru</w:t>
      </w:r>
    </w:p>
    <w:p w14:paraId="5E67A9F6" w14:textId="77777777" w:rsidR="002E05D6" w:rsidRDefault="00FC6B76">
      <w:pPr>
        <w:rPr>
          <w:rFonts w:ascii="Times New Roman" w:hAnsi="Times New Roman"/>
        </w:rPr>
      </w:pPr>
      <w:r>
        <w:rPr>
          <w:rFonts w:ascii="Times New Roman" w:hAnsi="Times New Roman"/>
        </w:rPr>
        <w:t>4. Институт земного магнетизма, ионосферы и распространения</w:t>
      </w:r>
      <w:r>
        <w:rPr>
          <w:rFonts w:ascii="Times New Roman" w:hAnsi="Times New Roman"/>
        </w:rPr>
        <w:tab/>
        <w:t>радиоволн им. Н.В.Пушкова РАН.</w:t>
      </w:r>
      <w:r>
        <w:rPr>
          <w:rFonts w:ascii="Times New Roman" w:hAnsi="Times New Roman"/>
        </w:rPr>
        <w:tab/>
        <w:t xml:space="preserve"> [Электронный ресурс] —Режим доступа: http://www.izmiran.ru</w:t>
      </w:r>
    </w:p>
    <w:p w14:paraId="49F038E7" w14:textId="77777777" w:rsidR="002E05D6" w:rsidRDefault="00FC6B76">
      <w:pPr>
        <w:rPr>
          <w:rFonts w:ascii="Times New Roman" w:hAnsi="Times New Roman"/>
        </w:rPr>
      </w:pPr>
      <w:r>
        <w:rPr>
          <w:rFonts w:ascii="Times New Roman" w:hAnsi="Times New Roman"/>
        </w:rPr>
        <w:t>5. Компетентностный подход в обучении астрономии по УМК В.М.Чаругина. [Электронный ресурс]—Режим доступа: https://www.youtube.com/watch?v=TKNGOhR3 w1s&amp;feature=youtu.be</w:t>
      </w:r>
    </w:p>
    <w:p w14:paraId="1FC3DD65" w14:textId="77777777" w:rsidR="002E05D6" w:rsidRDefault="00FC6B76">
      <w:pPr>
        <w:rPr>
          <w:rFonts w:ascii="Times New Roman" w:hAnsi="Times New Roman"/>
        </w:rPr>
      </w:pPr>
      <w:r>
        <w:rPr>
          <w:rFonts w:ascii="Times New Roman" w:hAnsi="Times New Roman"/>
        </w:rPr>
        <w:t>6. Корпорация Российский у чебник.  Астрономия</w:t>
      </w:r>
      <w:r>
        <w:rPr>
          <w:rFonts w:ascii="Times New Roman" w:hAnsi="Times New Roman"/>
        </w:rPr>
        <w:tab/>
        <w:t xml:space="preserve"> для учителей</w:t>
      </w:r>
      <w:r>
        <w:rPr>
          <w:rFonts w:ascii="Times New Roman" w:hAnsi="Times New Roman"/>
        </w:rPr>
        <w:tab/>
        <w:t>физики. Серия вебинаров.</w:t>
      </w:r>
    </w:p>
    <w:p w14:paraId="38113F9D" w14:textId="77777777" w:rsidR="002E05D6" w:rsidRDefault="00FC6B76">
      <w:pPr>
        <w:rPr>
          <w:rFonts w:ascii="Times New Roman" w:hAnsi="Times New Roman"/>
        </w:rPr>
      </w:pPr>
      <w:r>
        <w:rPr>
          <w:rFonts w:ascii="Times New Roman" w:hAnsi="Times New Roman"/>
        </w:rPr>
        <w:t>Часть 1. Преподавание астрономии как отдельного предмета. [Электронный ресурс]—Режим</w:t>
      </w:r>
      <w:r>
        <w:rPr>
          <w:rFonts w:ascii="Times New Roman" w:hAnsi="Times New Roman"/>
        </w:rPr>
        <w:tab/>
        <w:t>доступа: https://www.youtube.com/watch?v=YmE4YLArZb0</w:t>
      </w:r>
    </w:p>
    <w:p w14:paraId="08C22E4C" w14:textId="77777777" w:rsidR="002E05D6" w:rsidRDefault="00FC6B76">
      <w:pPr>
        <w:rPr>
          <w:rFonts w:ascii="Times New Roman" w:hAnsi="Times New Roman"/>
        </w:rPr>
      </w:pPr>
      <w:r>
        <w:rPr>
          <w:rFonts w:ascii="Times New Roman" w:hAnsi="Times New Roman"/>
        </w:rPr>
        <w:t>Часть</w:t>
      </w:r>
      <w:r>
        <w:rPr>
          <w:rFonts w:ascii="Times New Roman" w:hAnsi="Times New Roman"/>
        </w:rPr>
        <w:tab/>
        <w:t>2. Роль астрономии</w:t>
      </w:r>
      <w:r>
        <w:rPr>
          <w:rFonts w:ascii="Times New Roman" w:hAnsi="Times New Roman"/>
        </w:rPr>
        <w:tab/>
        <w:t>в достижении</w:t>
      </w:r>
      <w:r>
        <w:rPr>
          <w:rFonts w:ascii="Times New Roman" w:hAnsi="Times New Roman"/>
        </w:rPr>
        <w:tab/>
        <w:t>учащимися планируемых результатов освоения основной образовательной программы</w:t>
      </w:r>
      <w:r>
        <w:rPr>
          <w:rFonts w:ascii="Times New Roman" w:hAnsi="Times New Roman"/>
        </w:rPr>
        <w:tab/>
        <w:t>СОО. [Электронный</w:t>
      </w:r>
      <w:r>
        <w:rPr>
          <w:rFonts w:ascii="Times New Roman" w:hAnsi="Times New Roman"/>
        </w:rPr>
        <w:tab/>
        <w:t>ресурс] — Режим доступа: https://www.youtube.com/watch?v=gClRXQ-qjaI</w:t>
      </w:r>
    </w:p>
    <w:p w14:paraId="1C76DF4C" w14:textId="77777777" w:rsidR="002E05D6" w:rsidRDefault="00FC6B76">
      <w:pPr>
        <w:rPr>
          <w:rFonts w:ascii="Times New Roman" w:hAnsi="Times New Roman"/>
        </w:rPr>
      </w:pPr>
      <w:r>
        <w:rPr>
          <w:rFonts w:ascii="Times New Roman" w:hAnsi="Times New Roman"/>
        </w:rPr>
        <w:lastRenderedPageBreak/>
        <w:t>Часть</w:t>
      </w:r>
      <w:r>
        <w:rPr>
          <w:rFonts w:ascii="Times New Roman" w:hAnsi="Times New Roman"/>
        </w:rPr>
        <w:tab/>
        <w:t>3.Методические особенности  реализации курса</w:t>
      </w:r>
      <w:r>
        <w:rPr>
          <w:rFonts w:ascii="Times New Roman" w:hAnsi="Times New Roman"/>
        </w:rPr>
        <w:tab/>
        <w:t>астрономии  в урочной и внеурочной деятельности  в условиях введения ФГОС СОО.</w:t>
      </w:r>
      <w:r>
        <w:rPr>
          <w:rFonts w:ascii="Times New Roman" w:hAnsi="Times New Roman"/>
        </w:rPr>
        <w:tab/>
        <w:t>[Электронный ресурс] —Режим доступа: https://www.youtube.com/watch?v=Eaw979Ow_c0</w:t>
      </w:r>
    </w:p>
    <w:p w14:paraId="1761173E" w14:textId="77777777" w:rsidR="002E05D6" w:rsidRDefault="00FC6B76">
      <w:pPr>
        <w:rPr>
          <w:rFonts w:ascii="Times New Roman" w:hAnsi="Times New Roman"/>
        </w:rPr>
      </w:pPr>
      <w:r>
        <w:rPr>
          <w:rFonts w:ascii="Times New Roman" w:hAnsi="Times New Roman"/>
        </w:rPr>
        <w:t>7. Новости космоса, астрономии и</w:t>
      </w:r>
      <w:r>
        <w:rPr>
          <w:rFonts w:ascii="Times New Roman" w:hAnsi="Times New Roman"/>
        </w:rPr>
        <w:tab/>
        <w:t>космонавтики. [Электронный ресурс] —Режим доступа: http://www.astronews.ru/</w:t>
      </w:r>
    </w:p>
    <w:p w14:paraId="02C55495" w14:textId="77777777" w:rsidR="002E05D6" w:rsidRDefault="00FC6B76">
      <w:pPr>
        <w:rPr>
          <w:rFonts w:ascii="Times New Roman" w:hAnsi="Times New Roman"/>
        </w:rPr>
      </w:pPr>
      <w:r>
        <w:rPr>
          <w:rFonts w:ascii="Times New Roman" w:hAnsi="Times New Roman"/>
        </w:rPr>
        <w:t>8. Общероссийский астрономический портал. Астрономия РФ. [Электронный ресурс]—Режим доступа: http://xn--80aqldeblhj0l.xn--p1ai/</w:t>
      </w:r>
    </w:p>
    <w:p w14:paraId="674A8E4D" w14:textId="77777777" w:rsidR="002E05D6" w:rsidRDefault="00FC6B76">
      <w:pPr>
        <w:rPr>
          <w:rFonts w:ascii="Times New Roman" w:hAnsi="Times New Roman"/>
        </w:rPr>
      </w:pPr>
      <w:r>
        <w:rPr>
          <w:rFonts w:ascii="Times New Roman" w:hAnsi="Times New Roman"/>
        </w:rPr>
        <w:t>9. Российская</w:t>
      </w:r>
      <w:r>
        <w:rPr>
          <w:rFonts w:ascii="Times New Roman" w:hAnsi="Times New Roman"/>
        </w:rPr>
        <w:tab/>
        <w:t>астрономическая  сеть. [Электронный ресурс] —Режим  доступа: http:// www.astronet.ru</w:t>
      </w:r>
    </w:p>
    <w:p w14:paraId="32420654" w14:textId="77777777" w:rsidR="002E05D6" w:rsidRDefault="00FC6B76">
      <w:pPr>
        <w:rPr>
          <w:rFonts w:ascii="Times New Roman" w:hAnsi="Times New Roman"/>
        </w:rPr>
      </w:pPr>
      <w:r>
        <w:rPr>
          <w:rFonts w:ascii="Times New Roman" w:hAnsi="Times New Roman"/>
        </w:rPr>
        <w:t>10. Универсальная научно-популярная онлайн-энциклопедия «Энциклопедия Кругосвет». [Электронный ресурс] —Режим доступа: http://www.krugosvet.ru</w:t>
      </w:r>
    </w:p>
    <w:p w14:paraId="29F993A4" w14:textId="77777777" w:rsidR="002E05D6" w:rsidRDefault="00FC6B76">
      <w:pPr>
        <w:rPr>
          <w:rFonts w:ascii="Times New Roman" w:hAnsi="Times New Roman"/>
        </w:rPr>
      </w:pPr>
      <w:r>
        <w:rPr>
          <w:rFonts w:ascii="Times New Roman" w:hAnsi="Times New Roman"/>
        </w:rPr>
        <w:t>11. Энциклопедия «Космонавтика». [Электронный</w:t>
      </w:r>
      <w:r>
        <w:rPr>
          <w:rFonts w:ascii="Times New Roman" w:hAnsi="Times New Roman"/>
        </w:rPr>
        <w:tab/>
        <w:t xml:space="preserve">ресурс] —Режим доступа:http:// </w:t>
      </w:r>
      <w:hyperlink r:id="rId64" w:history="1">
        <w:r>
          <w:rPr>
            <w:rStyle w:val="1ff1"/>
            <w:rFonts w:ascii="Times New Roman" w:hAnsi="Times New Roman"/>
          </w:rPr>
          <w:t>www.cosmo</w:t>
        </w:r>
      </w:hyperlink>
      <w:r>
        <w:rPr>
          <w:rFonts w:ascii="Times New Roman" w:hAnsi="Times New Roman"/>
        </w:rPr>
        <w:t xml:space="preserve"> world.ru/spaceencyclopedia</w:t>
      </w:r>
    </w:p>
    <w:p w14:paraId="66A1CD39" w14:textId="77777777" w:rsidR="002E05D6" w:rsidRDefault="00FC6B76">
      <w:pPr>
        <w:spacing w:after="3" w:line="228" w:lineRule="auto"/>
        <w:ind w:right="2791"/>
        <w:rPr>
          <w:rFonts w:ascii="Times New Roman" w:hAnsi="Times New Roman"/>
        </w:rPr>
      </w:pPr>
      <w:r>
        <w:rPr>
          <w:rFonts w:ascii="Times New Roman" w:hAnsi="Times New Roman"/>
        </w:rPr>
        <w:t xml:space="preserve">12. http://www.astro.websib.ru/ </w:t>
      </w:r>
      <w:hyperlink r:id="rId65" w:history="1">
        <w:r>
          <w:rPr>
            <w:rStyle w:val="1ff1"/>
            <w:rFonts w:ascii="Times New Roman" w:hAnsi="Times New Roman"/>
          </w:rPr>
          <w:t>http://www.myastronomy.ru</w:t>
        </w:r>
      </w:hyperlink>
      <w:r>
        <w:rPr>
          <w:rFonts w:ascii="Times New Roman" w:hAnsi="Times New Roman"/>
        </w:rPr>
        <w:t xml:space="preserve"> </w:t>
      </w:r>
    </w:p>
    <w:p w14:paraId="684AEAF5" w14:textId="77777777" w:rsidR="002E05D6" w:rsidRDefault="00FC6B76">
      <w:pPr>
        <w:spacing w:after="3" w:line="228" w:lineRule="auto"/>
        <w:ind w:right="2791"/>
        <w:rPr>
          <w:rFonts w:ascii="Times New Roman" w:hAnsi="Times New Roman"/>
        </w:rPr>
      </w:pPr>
      <w:r>
        <w:rPr>
          <w:rFonts w:ascii="Times New Roman" w:hAnsi="Times New Roman"/>
        </w:rPr>
        <w:t>13. http://class-fizika.narod.ru</w:t>
      </w:r>
    </w:p>
    <w:p w14:paraId="1D249E62" w14:textId="77777777" w:rsidR="002E05D6" w:rsidRDefault="00FC6B76">
      <w:pPr>
        <w:rPr>
          <w:rFonts w:ascii="Times New Roman" w:hAnsi="Times New Roman"/>
        </w:rPr>
      </w:pPr>
      <w:r>
        <w:rPr>
          <w:rFonts w:ascii="Times New Roman" w:hAnsi="Times New Roman"/>
        </w:rPr>
        <w:t xml:space="preserve">14. https://sites.google.com/site/astronomlevitan/plakaty </w:t>
      </w:r>
    </w:p>
    <w:p w14:paraId="20DCE63A" w14:textId="77777777" w:rsidR="002E05D6" w:rsidRDefault="00FC6B76">
      <w:pPr>
        <w:rPr>
          <w:rFonts w:ascii="Times New Roman" w:hAnsi="Times New Roman"/>
        </w:rPr>
      </w:pPr>
      <w:r>
        <w:rPr>
          <w:rFonts w:ascii="Times New Roman" w:hAnsi="Times New Roman"/>
        </w:rPr>
        <w:t>15. http://earth-and-universe.narod.ru/index.html http://catalog.prosv.ru/item/28633</w:t>
      </w:r>
    </w:p>
    <w:p w14:paraId="557903A1" w14:textId="77777777" w:rsidR="002E05D6" w:rsidRDefault="00FC6B76">
      <w:pPr>
        <w:spacing w:after="3" w:line="228" w:lineRule="auto"/>
        <w:ind w:right="2791"/>
        <w:rPr>
          <w:rFonts w:ascii="Times New Roman" w:hAnsi="Times New Roman"/>
        </w:rPr>
      </w:pPr>
      <w:r>
        <w:rPr>
          <w:rFonts w:ascii="Times New Roman" w:hAnsi="Times New Roman"/>
        </w:rPr>
        <w:t xml:space="preserve">16. </w:t>
      </w:r>
      <w:hyperlink r:id="rId66" w:history="1">
        <w:r>
          <w:rPr>
            <w:rStyle w:val="1ff1"/>
            <w:rFonts w:ascii="Times New Roman" w:hAnsi="Times New Roman"/>
          </w:rPr>
          <w:t>http://www.planetarium-moscow.ru/</w:t>
        </w:r>
      </w:hyperlink>
      <w:r>
        <w:rPr>
          <w:rFonts w:ascii="Times New Roman" w:hAnsi="Times New Roman"/>
        </w:rPr>
        <w:t xml:space="preserve"> </w:t>
      </w:r>
    </w:p>
    <w:p w14:paraId="1E8D190C" w14:textId="77777777" w:rsidR="002E05D6" w:rsidRDefault="00FC6B76">
      <w:pPr>
        <w:spacing w:after="3" w:line="228" w:lineRule="auto"/>
        <w:ind w:right="2791"/>
        <w:rPr>
          <w:rFonts w:ascii="Times New Roman" w:hAnsi="Times New Roman"/>
        </w:rPr>
      </w:pPr>
      <w:r>
        <w:rPr>
          <w:rFonts w:ascii="Times New Roman" w:hAnsi="Times New Roman"/>
        </w:rPr>
        <w:t xml:space="preserve">17. </w:t>
      </w:r>
      <w:hyperlink r:id="rId67" w:history="1">
        <w:r>
          <w:rPr>
            <w:rStyle w:val="1ff1"/>
            <w:rFonts w:ascii="Times New Roman" w:hAnsi="Times New Roman"/>
          </w:rPr>
          <w:t xml:space="preserve">https://sites.google.com/site/auastro2/levitan </w:t>
        </w:r>
      </w:hyperlink>
      <w:r>
        <w:rPr>
          <w:rFonts w:ascii="Times New Roman" w:hAnsi="Times New Roman"/>
        </w:rPr>
        <w:t xml:space="preserve">  </w:t>
      </w:r>
    </w:p>
    <w:p w14:paraId="2606A7DE" w14:textId="77777777" w:rsidR="002E05D6" w:rsidRDefault="00FC6B76">
      <w:pPr>
        <w:spacing w:after="3" w:line="228" w:lineRule="auto"/>
        <w:ind w:right="2791"/>
        <w:rPr>
          <w:rFonts w:ascii="Times New Roman" w:hAnsi="Times New Roman"/>
        </w:rPr>
      </w:pPr>
      <w:r>
        <w:rPr>
          <w:rFonts w:ascii="Times New Roman" w:hAnsi="Times New Roman"/>
        </w:rPr>
        <w:t>18. http://www.gomulina.orc.ru/ http://www.myastronomy.ru</w:t>
      </w:r>
    </w:p>
    <w:p w14:paraId="6862C690" w14:textId="77777777" w:rsidR="002E05D6" w:rsidRDefault="002E05D6">
      <w:pPr>
        <w:rPr>
          <w:rFonts w:ascii="Times New Roman" w:hAnsi="Times New Roman"/>
        </w:rPr>
      </w:pPr>
    </w:p>
    <w:p w14:paraId="30687721" w14:textId="77777777" w:rsidR="002E05D6" w:rsidRDefault="00FC6B76">
      <w:pPr>
        <w:pStyle w:val="afffffff8"/>
        <w:spacing w:after="0" w:line="240" w:lineRule="auto"/>
        <w:ind w:left="0"/>
        <w:rPr>
          <w:rFonts w:ascii="Times New Roman" w:hAnsi="Times New Roman"/>
          <w:b/>
          <w:sz w:val="24"/>
        </w:rPr>
      </w:pPr>
      <w:r>
        <w:rPr>
          <w:rFonts w:ascii="Times New Roman" w:hAnsi="Times New Roman"/>
          <w:b/>
          <w:sz w:val="24"/>
        </w:rPr>
        <w:t>Методические разработки:</w:t>
      </w:r>
    </w:p>
    <w:p w14:paraId="32AEE749" w14:textId="77777777" w:rsidR="002E05D6" w:rsidRDefault="00FC6B76">
      <w:pPr>
        <w:rPr>
          <w:rFonts w:ascii="Times New Roman" w:hAnsi="Times New Roman"/>
        </w:rPr>
      </w:pPr>
      <w:r>
        <w:rPr>
          <w:rFonts w:ascii="Times New Roman" w:hAnsi="Times New Roman"/>
        </w:rPr>
        <w:t>1. Методические разработки  заданий для проведения контрольных срезов (2020);</w:t>
      </w:r>
    </w:p>
    <w:p w14:paraId="7AEB9B21" w14:textId="77777777" w:rsidR="002E05D6" w:rsidRDefault="00FC6B76">
      <w:pPr>
        <w:pStyle w:val="afffffff8"/>
        <w:spacing w:after="0" w:line="240" w:lineRule="auto"/>
        <w:ind w:left="0"/>
        <w:rPr>
          <w:rFonts w:ascii="Times New Roman" w:hAnsi="Times New Roman"/>
          <w:sz w:val="24"/>
        </w:rPr>
      </w:pPr>
      <w:r>
        <w:rPr>
          <w:rFonts w:ascii="Times New Roman" w:hAnsi="Times New Roman"/>
          <w:sz w:val="24"/>
        </w:rPr>
        <w:t>2. Методические указания по изучению дисциплины «Астрономия» (2021).</w:t>
      </w:r>
    </w:p>
    <w:p w14:paraId="3BAB495C" w14:textId="77777777" w:rsidR="002E05D6" w:rsidRDefault="00FC6B76">
      <w:pPr>
        <w:pStyle w:val="afffffff8"/>
        <w:spacing w:after="0" w:line="240" w:lineRule="auto"/>
        <w:ind w:left="0"/>
        <w:rPr>
          <w:rFonts w:ascii="Times New Roman" w:hAnsi="Times New Roman"/>
          <w:sz w:val="24"/>
        </w:rPr>
      </w:pPr>
      <w:r>
        <w:rPr>
          <w:rFonts w:ascii="Times New Roman" w:hAnsi="Times New Roman"/>
          <w:sz w:val="24"/>
        </w:rPr>
        <w:t>3. Тематические тесты (2021).</w:t>
      </w:r>
    </w:p>
    <w:p w14:paraId="352A1861" w14:textId="77777777" w:rsidR="002E05D6" w:rsidRDefault="002E05D6">
      <w:pPr>
        <w:pStyle w:val="afffffff8"/>
        <w:spacing w:after="0" w:line="240" w:lineRule="auto"/>
        <w:ind w:left="0"/>
        <w:jc w:val="both"/>
        <w:rPr>
          <w:rFonts w:ascii="Times New Roman" w:hAnsi="Times New Roman"/>
          <w:sz w:val="24"/>
        </w:rPr>
      </w:pPr>
    </w:p>
    <w:p w14:paraId="2AF5FF6E" w14:textId="77777777" w:rsidR="002E05D6" w:rsidRDefault="00FC6B76">
      <w:pPr>
        <w:pStyle w:val="afffffff8"/>
        <w:spacing w:after="0" w:line="240" w:lineRule="auto"/>
        <w:ind w:left="0"/>
        <w:rPr>
          <w:rFonts w:ascii="Times New Roman" w:hAnsi="Times New Roman"/>
          <w:b/>
          <w:sz w:val="24"/>
        </w:rPr>
      </w:pPr>
      <w:r>
        <w:rPr>
          <w:rFonts w:ascii="Times New Roman" w:hAnsi="Times New Roman"/>
          <w:b/>
          <w:sz w:val="24"/>
        </w:rPr>
        <w:t>3.3. Методические рекомендации по организации изучения дисциплины</w:t>
      </w:r>
    </w:p>
    <w:p w14:paraId="3A54EFA9" w14:textId="77777777" w:rsidR="002E05D6" w:rsidRDefault="00FC6B76">
      <w:pPr>
        <w:pStyle w:val="afffffff8"/>
        <w:spacing w:after="0" w:line="240" w:lineRule="auto"/>
        <w:ind w:left="0" w:firstLine="709"/>
        <w:jc w:val="both"/>
        <w:rPr>
          <w:rFonts w:ascii="Times New Roman" w:hAnsi="Times New Roman"/>
          <w:sz w:val="24"/>
        </w:rPr>
      </w:pPr>
      <w:r>
        <w:rPr>
          <w:rFonts w:ascii="Times New Roman" w:hAnsi="Times New Roman"/>
          <w:sz w:val="24"/>
        </w:rPr>
        <w:t>В целях реализации компетентностного подхода при преподавании дисциплины используются современные образовательные технологии: практико-ориентированные технологии (практические работы), информационные технологии (компьютерные презентации), технологии развивающего обучения,  технологии проблемного обучения (проблемное изложение, эвристическая беседа, исследовательский метод), технологии эвристического обучения (выполнение творческих проектов, «мозговая атака», игровые методики). В сочетании с внеаудиторной работой, для формирования и развития общих и профессиональных компетенций обучающихся применяются активные и интерактивные формы проведения занятий (групповая консультация, разбор конкретных ситуаций, деловые и ролевые игры, групповая дискуссия).</w:t>
      </w:r>
    </w:p>
    <w:p w14:paraId="677AF1EC" w14:textId="77777777" w:rsidR="002E05D6" w:rsidRDefault="00FC6B76">
      <w:pPr>
        <w:pStyle w:val="afffffff8"/>
        <w:tabs>
          <w:tab w:val="left" w:pos="720"/>
        </w:tabs>
        <w:spacing w:after="0" w:line="240" w:lineRule="auto"/>
        <w:ind w:left="0" w:firstLine="709"/>
        <w:jc w:val="both"/>
        <w:rPr>
          <w:rFonts w:ascii="Times New Roman" w:hAnsi="Times New Roman"/>
          <w:sz w:val="24"/>
        </w:rPr>
      </w:pPr>
      <w:r>
        <w:rPr>
          <w:rFonts w:ascii="Times New Roman" w:hAnsi="Times New Roman"/>
          <w:sz w:val="24"/>
        </w:rPr>
        <w:t xml:space="preserve">Для проведения текущего контроля знаний проводятся устные (индивидуальный и фронтальный) и письменные опросы (тестирование, доклады). </w:t>
      </w:r>
    </w:p>
    <w:p w14:paraId="729FC82B" w14:textId="77777777" w:rsidR="002E05D6" w:rsidRDefault="002E05D6">
      <w:pPr>
        <w:pStyle w:val="afffffff8"/>
        <w:tabs>
          <w:tab w:val="left" w:pos="720"/>
        </w:tabs>
        <w:spacing w:after="0" w:line="240" w:lineRule="auto"/>
        <w:ind w:left="0"/>
        <w:jc w:val="both"/>
        <w:rPr>
          <w:rFonts w:ascii="Times New Roman" w:hAnsi="Times New Roman"/>
          <w:sz w:val="24"/>
        </w:rPr>
      </w:pPr>
    </w:p>
    <w:p w14:paraId="76CF06DD" w14:textId="77777777" w:rsidR="002E05D6" w:rsidRDefault="00FC6B76">
      <w:pPr>
        <w:pStyle w:val="afffffff8"/>
        <w:tabs>
          <w:tab w:val="left" w:pos="720"/>
        </w:tabs>
        <w:spacing w:after="0" w:line="240" w:lineRule="auto"/>
        <w:ind w:left="0"/>
        <w:jc w:val="both"/>
        <w:rPr>
          <w:rFonts w:ascii="Times New Roman" w:hAnsi="Times New Roman"/>
          <w:sz w:val="24"/>
        </w:rPr>
      </w:pPr>
      <w:r>
        <w:rPr>
          <w:rFonts w:ascii="Times New Roman" w:hAnsi="Times New Roman"/>
          <w:sz w:val="24"/>
        </w:rPr>
        <w:tab/>
        <w:t>Итоговый контроль знаний проводится по завершению курса дисциплины в форме дифференцированного зачёта.</w:t>
      </w:r>
    </w:p>
    <w:p w14:paraId="7F474631" w14:textId="77777777" w:rsidR="002E05D6" w:rsidRDefault="002E05D6">
      <w:pPr>
        <w:pStyle w:val="afffffff8"/>
        <w:spacing w:after="0" w:line="240" w:lineRule="auto"/>
        <w:ind w:left="0"/>
        <w:rPr>
          <w:rFonts w:ascii="Times New Roman" w:hAnsi="Times New Roman"/>
          <w:sz w:val="20"/>
        </w:rPr>
      </w:pPr>
    </w:p>
    <w:p w14:paraId="6C5CB405" w14:textId="77777777" w:rsidR="002E05D6" w:rsidRDefault="00FC6B76">
      <w:pPr>
        <w:rPr>
          <w:rFonts w:ascii="Times New Roman" w:hAnsi="Times New Roman"/>
          <w:sz w:val="20"/>
        </w:rPr>
      </w:pPr>
      <w:r>
        <w:rPr>
          <w:rFonts w:ascii="Times New Roman" w:hAnsi="Times New Roman"/>
          <w:sz w:val="20"/>
        </w:rPr>
        <w:br w:type="page"/>
      </w:r>
    </w:p>
    <w:p w14:paraId="3B730526" w14:textId="672A2CEB" w:rsidR="002E05D6" w:rsidRDefault="00FC6B76">
      <w:pPr>
        <w:jc w:val="center"/>
        <w:rPr>
          <w:rFonts w:ascii="Times New Roman" w:hAnsi="Times New Roman"/>
          <w:b/>
        </w:rPr>
      </w:pPr>
      <w:r>
        <w:rPr>
          <w:rFonts w:ascii="Times New Roman" w:hAnsi="Times New Roman"/>
          <w:b/>
        </w:rPr>
        <w:lastRenderedPageBreak/>
        <w:t xml:space="preserve">4. КОНТРОЛЬ И ОЦЕНКА РЕЗУЛЬТАТОВ ОСВОЕНИЯ ДИСЦИПЛИНЫ </w:t>
      </w:r>
    </w:p>
    <w:p w14:paraId="46995AD8" w14:textId="77777777" w:rsidR="002E05D6" w:rsidRDefault="002E05D6">
      <w:pPr>
        <w:rPr>
          <w:rFonts w:ascii="Times New Roman" w:hAnsi="Times New Roman"/>
        </w:rPr>
      </w:pPr>
    </w:p>
    <w:p w14:paraId="043EFAB9" w14:textId="77777777" w:rsidR="002E05D6" w:rsidRDefault="00FC6B76">
      <w:pPr>
        <w:ind w:firstLine="709"/>
        <w:rPr>
          <w:rFonts w:ascii="Times New Roman" w:hAnsi="Times New Roman"/>
        </w:rPr>
      </w:pPr>
      <w:r>
        <w:rPr>
          <w:rFonts w:ascii="Times New Roman" w:hAnsi="Times New Roman"/>
          <w:b/>
        </w:rPr>
        <w:t>Контроль и оценка</w:t>
      </w:r>
      <w:r>
        <w:rPr>
          <w:rFonts w:ascii="Times New Roman" w:hAnsi="Times New Roman"/>
        </w:rPr>
        <w:t xml:space="preserve">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w:t>
      </w:r>
    </w:p>
    <w:p w14:paraId="7F252E0C" w14:textId="77777777" w:rsidR="002E05D6" w:rsidRDefault="002E05D6">
      <w:pPr>
        <w:pStyle w:val="affffff5"/>
        <w:rPr>
          <w:rFonts w:ascii="Times New Roman" w:hAnsi="Times New Roman"/>
          <w:sz w:val="24"/>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793"/>
        <w:gridCol w:w="3279"/>
      </w:tblGrid>
      <w:tr w:rsidR="002E05D6" w14:paraId="2E237BDD" w14:textId="77777777">
        <w:tc>
          <w:tcPr>
            <w:tcW w:w="5793" w:type="dxa"/>
            <w:tcBorders>
              <w:top w:val="single" w:sz="6" w:space="0" w:color="000000"/>
              <w:left w:val="single" w:sz="6" w:space="0" w:color="000000"/>
              <w:bottom w:val="single" w:sz="6" w:space="0" w:color="000000"/>
              <w:right w:val="single" w:sz="6" w:space="0" w:color="000000"/>
            </w:tcBorders>
            <w:vAlign w:val="center"/>
          </w:tcPr>
          <w:p w14:paraId="50646DF5" w14:textId="77777777" w:rsidR="002E05D6" w:rsidRDefault="00FC6B76">
            <w:pPr>
              <w:pStyle w:val="affffff5"/>
              <w:jc w:val="center"/>
              <w:rPr>
                <w:rFonts w:ascii="Times New Roman" w:hAnsi="Times New Roman"/>
                <w:b/>
                <w:sz w:val="24"/>
              </w:rPr>
            </w:pPr>
            <w:r>
              <w:rPr>
                <w:rFonts w:ascii="Times New Roman" w:hAnsi="Times New Roman"/>
                <w:b/>
                <w:sz w:val="24"/>
              </w:rPr>
              <w:t>Результаты обучения</w:t>
            </w:r>
          </w:p>
          <w:p w14:paraId="37DB238D" w14:textId="77777777" w:rsidR="002E05D6" w:rsidRDefault="00FC6B76">
            <w:pPr>
              <w:jc w:val="center"/>
              <w:rPr>
                <w:rFonts w:ascii="Times New Roman" w:hAnsi="Times New Roman"/>
                <w:b/>
              </w:rPr>
            </w:pPr>
            <w:r>
              <w:rPr>
                <w:rFonts w:ascii="Times New Roman" w:hAnsi="Times New Roman"/>
                <w:b/>
              </w:rPr>
              <w:t>(предметные результаты)</w:t>
            </w:r>
          </w:p>
        </w:tc>
        <w:tc>
          <w:tcPr>
            <w:tcW w:w="3279" w:type="dxa"/>
            <w:tcBorders>
              <w:top w:val="single" w:sz="6" w:space="0" w:color="000000"/>
              <w:left w:val="single" w:sz="6" w:space="0" w:color="000000"/>
              <w:bottom w:val="single" w:sz="6" w:space="0" w:color="000000"/>
              <w:right w:val="single" w:sz="6" w:space="0" w:color="000000"/>
            </w:tcBorders>
            <w:vAlign w:val="center"/>
          </w:tcPr>
          <w:p w14:paraId="6CEFA000" w14:textId="77777777" w:rsidR="002E05D6" w:rsidRDefault="00FC6B76">
            <w:pPr>
              <w:jc w:val="center"/>
              <w:rPr>
                <w:rFonts w:ascii="Times New Roman" w:hAnsi="Times New Roman"/>
                <w:b/>
              </w:rPr>
            </w:pPr>
            <w:r>
              <w:rPr>
                <w:rFonts w:ascii="Times New Roman" w:hAnsi="Times New Roman"/>
                <w:b/>
              </w:rPr>
              <w:t>Формы и методы контроля и оценки</w:t>
            </w:r>
          </w:p>
          <w:p w14:paraId="3FDA20A7" w14:textId="77777777" w:rsidR="002E05D6" w:rsidRDefault="00FC6B76">
            <w:pPr>
              <w:jc w:val="center"/>
              <w:rPr>
                <w:rFonts w:ascii="Times New Roman" w:hAnsi="Times New Roman"/>
                <w:b/>
              </w:rPr>
            </w:pPr>
            <w:r>
              <w:rPr>
                <w:rFonts w:ascii="Times New Roman" w:hAnsi="Times New Roman"/>
                <w:b/>
              </w:rPr>
              <w:t>результатов  обучения</w:t>
            </w:r>
          </w:p>
        </w:tc>
      </w:tr>
      <w:tr w:rsidR="002E05D6" w14:paraId="03545510" w14:textId="77777777">
        <w:trPr>
          <w:trHeight w:val="3588"/>
        </w:trPr>
        <w:tc>
          <w:tcPr>
            <w:tcW w:w="5793" w:type="dxa"/>
            <w:tcBorders>
              <w:top w:val="single" w:sz="6" w:space="0" w:color="000000"/>
              <w:left w:val="single" w:sz="6" w:space="0" w:color="000000"/>
              <w:bottom w:val="single" w:sz="6" w:space="0" w:color="000000"/>
              <w:right w:val="single" w:sz="6" w:space="0" w:color="000000"/>
            </w:tcBorders>
            <w:vAlign w:val="center"/>
          </w:tcPr>
          <w:p w14:paraId="225394EB" w14:textId="77777777" w:rsidR="002E05D6" w:rsidRDefault="00FC6B76">
            <w:pPr>
              <w:pStyle w:val="affffff5"/>
              <w:rPr>
                <w:rFonts w:ascii="Times New Roman" w:hAnsi="Times New Roman"/>
                <w:sz w:val="24"/>
              </w:rPr>
            </w:pPr>
            <w:r>
              <w:rPr>
                <w:rFonts w:ascii="Times New Roman" w:hAnsi="Times New Roman"/>
                <w:sz w:val="24"/>
              </w:rPr>
              <w:t xml:space="preserve">В результате освоения дисциплины обучающийся должен продемонстрировать предметные результаты освоения учебной дисциплины "Астрономия":  </w:t>
            </w:r>
          </w:p>
          <w:p w14:paraId="7B84C7B8" w14:textId="77777777" w:rsidR="002E05D6" w:rsidRDefault="00FC6B76">
            <w:pPr>
              <w:pStyle w:val="affffff5"/>
              <w:rPr>
                <w:rFonts w:ascii="Times New Roman" w:hAnsi="Times New Roman"/>
                <w:sz w:val="24"/>
              </w:rPr>
            </w:pPr>
            <w:r>
              <w:rPr>
                <w:rFonts w:ascii="Times New Roman" w:hAnsi="Times New Roman"/>
                <w:sz w:val="24"/>
              </w:rPr>
              <w:t>- сформированность представлений о роли и месте астрономии в современной научной картине мира; понимание физической сущности наблюдаемых во Вселенной явлений, роли астрономии в формировании кругозора и функциональной  грамотности человека для решения практических задач;</w:t>
            </w:r>
          </w:p>
          <w:p w14:paraId="2FEEE192" w14:textId="77777777" w:rsidR="002E05D6" w:rsidRDefault="00FC6B76">
            <w:pPr>
              <w:pStyle w:val="affffff5"/>
              <w:rPr>
                <w:rFonts w:ascii="Times New Roman" w:hAnsi="Times New Roman"/>
                <w:sz w:val="24"/>
              </w:rPr>
            </w:pPr>
            <w:r>
              <w:rPr>
                <w:rFonts w:ascii="Times New Roman" w:hAnsi="Times New Roman"/>
                <w:sz w:val="24"/>
              </w:rPr>
              <w:t>- сформированность собственной позиции по отношению к информации, получаемой из разных источников.</w:t>
            </w:r>
          </w:p>
        </w:tc>
        <w:tc>
          <w:tcPr>
            <w:tcW w:w="3279" w:type="dxa"/>
            <w:tcBorders>
              <w:top w:val="single" w:sz="6" w:space="0" w:color="000000"/>
              <w:left w:val="single" w:sz="6" w:space="0" w:color="000000"/>
              <w:bottom w:val="single" w:sz="6" w:space="0" w:color="000000"/>
              <w:right w:val="single" w:sz="6" w:space="0" w:color="000000"/>
            </w:tcBorders>
            <w:vAlign w:val="center"/>
          </w:tcPr>
          <w:p w14:paraId="7A505E19" w14:textId="77777777" w:rsidR="002E05D6" w:rsidRDefault="00FC6B76">
            <w:pPr>
              <w:pStyle w:val="affffff5"/>
              <w:rPr>
                <w:rFonts w:ascii="Times New Roman" w:hAnsi="Times New Roman"/>
                <w:sz w:val="24"/>
              </w:rPr>
            </w:pPr>
            <w:r>
              <w:rPr>
                <w:rFonts w:ascii="Times New Roman" w:hAnsi="Times New Roman"/>
                <w:sz w:val="24"/>
              </w:rPr>
              <w:t>Оперативный контроль:</w:t>
            </w:r>
          </w:p>
          <w:p w14:paraId="7836F0E5" w14:textId="77777777" w:rsidR="002E05D6" w:rsidRDefault="00FC6B76">
            <w:pPr>
              <w:pStyle w:val="affffff5"/>
              <w:rPr>
                <w:rFonts w:ascii="Times New Roman" w:hAnsi="Times New Roman"/>
                <w:sz w:val="24"/>
              </w:rPr>
            </w:pPr>
            <w:r>
              <w:rPr>
                <w:rFonts w:ascii="Times New Roman" w:hAnsi="Times New Roman"/>
                <w:sz w:val="24"/>
              </w:rPr>
              <w:t>-  в устной или письменной форме;</w:t>
            </w:r>
          </w:p>
          <w:p w14:paraId="6EC47F4B" w14:textId="77777777" w:rsidR="002E05D6" w:rsidRDefault="00FC6B76">
            <w:pPr>
              <w:pStyle w:val="affffff5"/>
              <w:rPr>
                <w:rFonts w:ascii="Times New Roman" w:hAnsi="Times New Roman"/>
                <w:b/>
                <w:sz w:val="24"/>
              </w:rPr>
            </w:pPr>
            <w:r>
              <w:rPr>
                <w:rFonts w:ascii="Times New Roman" w:hAnsi="Times New Roman"/>
                <w:sz w:val="24"/>
              </w:rPr>
              <w:t>- тестирование</w:t>
            </w:r>
          </w:p>
        </w:tc>
      </w:tr>
      <w:tr w:rsidR="002E05D6" w14:paraId="72D1CD7E" w14:textId="77777777">
        <w:trPr>
          <w:trHeight w:val="1123"/>
        </w:trPr>
        <w:tc>
          <w:tcPr>
            <w:tcW w:w="5793" w:type="dxa"/>
            <w:tcBorders>
              <w:top w:val="single" w:sz="6" w:space="0" w:color="000000"/>
              <w:left w:val="single" w:sz="6" w:space="0" w:color="000000"/>
              <w:bottom w:val="single" w:sz="6" w:space="0" w:color="000000"/>
              <w:right w:val="single" w:sz="6" w:space="0" w:color="000000"/>
            </w:tcBorders>
          </w:tcPr>
          <w:p w14:paraId="5550012E" w14:textId="77777777" w:rsidR="002E05D6" w:rsidRDefault="00FC6B76">
            <w:pPr>
              <w:pStyle w:val="affffff5"/>
              <w:rPr>
                <w:rFonts w:ascii="Times New Roman" w:hAnsi="Times New Roman"/>
                <w:sz w:val="24"/>
              </w:rPr>
            </w:pPr>
            <w:r>
              <w:rPr>
                <w:rFonts w:ascii="Times New Roman" w:hAnsi="Times New Roman"/>
                <w:sz w:val="24"/>
              </w:rPr>
              <w:t>- владение основополагающими понятиями, закономерностями,  законами  и  теориями;  уверенное  использование    терминологии  и символики</w:t>
            </w:r>
          </w:p>
        </w:tc>
        <w:tc>
          <w:tcPr>
            <w:tcW w:w="3279" w:type="dxa"/>
            <w:tcBorders>
              <w:top w:val="single" w:sz="6" w:space="0" w:color="000000"/>
              <w:left w:val="single" w:sz="6" w:space="0" w:color="000000"/>
              <w:bottom w:val="single" w:sz="6" w:space="0" w:color="000000"/>
              <w:right w:val="single" w:sz="6" w:space="0" w:color="000000"/>
            </w:tcBorders>
            <w:vAlign w:val="center"/>
          </w:tcPr>
          <w:p w14:paraId="794A2EA8" w14:textId="77777777" w:rsidR="002E05D6" w:rsidRDefault="00FC6B76">
            <w:pPr>
              <w:pStyle w:val="affffff5"/>
              <w:rPr>
                <w:rFonts w:ascii="Times New Roman" w:hAnsi="Times New Roman"/>
                <w:sz w:val="24"/>
              </w:rPr>
            </w:pPr>
            <w:r>
              <w:rPr>
                <w:rFonts w:ascii="Times New Roman" w:hAnsi="Times New Roman"/>
                <w:sz w:val="24"/>
              </w:rPr>
              <w:t>Оперативный контроль:</w:t>
            </w:r>
          </w:p>
          <w:p w14:paraId="2DECD7EC" w14:textId="77777777" w:rsidR="002E05D6" w:rsidRDefault="00FC6B76">
            <w:pPr>
              <w:pStyle w:val="affffff5"/>
              <w:rPr>
                <w:rFonts w:ascii="Times New Roman" w:hAnsi="Times New Roman"/>
                <w:sz w:val="24"/>
              </w:rPr>
            </w:pPr>
            <w:r>
              <w:rPr>
                <w:rFonts w:ascii="Times New Roman" w:hAnsi="Times New Roman"/>
                <w:sz w:val="24"/>
              </w:rPr>
              <w:t>- в устной или письменной форме;</w:t>
            </w:r>
          </w:p>
          <w:p w14:paraId="722439FF" w14:textId="77777777" w:rsidR="002E05D6" w:rsidRDefault="00FC6B76">
            <w:pPr>
              <w:pStyle w:val="affffff5"/>
              <w:rPr>
                <w:rFonts w:ascii="Times New Roman" w:hAnsi="Times New Roman"/>
                <w:sz w:val="24"/>
              </w:rPr>
            </w:pPr>
            <w:r>
              <w:rPr>
                <w:rFonts w:ascii="Times New Roman" w:hAnsi="Times New Roman"/>
                <w:sz w:val="24"/>
              </w:rPr>
              <w:t>- тестирование</w:t>
            </w:r>
          </w:p>
        </w:tc>
      </w:tr>
      <w:tr w:rsidR="002E05D6" w14:paraId="2F8A6F13" w14:textId="77777777">
        <w:trPr>
          <w:trHeight w:val="1253"/>
        </w:trPr>
        <w:tc>
          <w:tcPr>
            <w:tcW w:w="5793" w:type="dxa"/>
            <w:tcBorders>
              <w:top w:val="single" w:sz="6" w:space="0" w:color="000000"/>
              <w:left w:val="single" w:sz="6" w:space="0" w:color="000000"/>
              <w:bottom w:val="single" w:sz="6" w:space="0" w:color="000000"/>
              <w:right w:val="single" w:sz="6" w:space="0" w:color="000000"/>
            </w:tcBorders>
          </w:tcPr>
          <w:p w14:paraId="75C53D4D" w14:textId="77777777" w:rsidR="002E05D6" w:rsidRDefault="00FC6B76">
            <w:pPr>
              <w:pStyle w:val="affffff5"/>
              <w:rPr>
                <w:rFonts w:ascii="Times New Roman" w:hAnsi="Times New Roman"/>
                <w:sz w:val="24"/>
              </w:rPr>
            </w:pPr>
            <w:r>
              <w:rPr>
                <w:rFonts w:ascii="Times New Roman" w:hAnsi="Times New Roman"/>
                <w:b/>
                <w:sz w:val="24"/>
              </w:rPr>
              <w:t>-</w:t>
            </w:r>
            <w:r>
              <w:rPr>
                <w:rFonts w:ascii="Times New Roman" w:hAnsi="Times New Roman"/>
                <w:sz w:val="24"/>
              </w:rPr>
              <w:t xml:space="preserve"> владение основными методами научного познания, используемыми в астрономии:  наблюдением, описанием</w:t>
            </w:r>
          </w:p>
          <w:p w14:paraId="2ACDADC8" w14:textId="77777777" w:rsidR="002E05D6" w:rsidRDefault="00FC6B76">
            <w:pPr>
              <w:pStyle w:val="affffff5"/>
              <w:rPr>
                <w:rFonts w:ascii="Times New Roman" w:hAnsi="Times New Roman"/>
                <w:sz w:val="24"/>
              </w:rPr>
            </w:pPr>
            <w:r>
              <w:rPr>
                <w:rFonts w:ascii="Times New Roman" w:hAnsi="Times New Roman"/>
                <w:sz w:val="24"/>
              </w:rPr>
              <w:t>− умения  обрабатывать  результаты  наблюдений, объяснять  полученные  результаты  и  делать выводы</w:t>
            </w:r>
          </w:p>
        </w:tc>
        <w:tc>
          <w:tcPr>
            <w:tcW w:w="3279" w:type="dxa"/>
            <w:tcBorders>
              <w:top w:val="single" w:sz="6" w:space="0" w:color="000000"/>
              <w:left w:val="single" w:sz="6" w:space="0" w:color="000000"/>
              <w:bottom w:val="single" w:sz="6" w:space="0" w:color="000000"/>
              <w:right w:val="single" w:sz="6" w:space="0" w:color="000000"/>
            </w:tcBorders>
            <w:vAlign w:val="center"/>
          </w:tcPr>
          <w:p w14:paraId="2F90A068" w14:textId="77777777" w:rsidR="002E05D6" w:rsidRDefault="00FC6B76">
            <w:pPr>
              <w:pStyle w:val="affffff5"/>
              <w:rPr>
                <w:rFonts w:ascii="Times New Roman" w:hAnsi="Times New Roman"/>
                <w:sz w:val="24"/>
              </w:rPr>
            </w:pPr>
            <w:r>
              <w:rPr>
                <w:rFonts w:ascii="Times New Roman" w:hAnsi="Times New Roman"/>
                <w:sz w:val="24"/>
              </w:rPr>
              <w:t>Оперативный контроль:</w:t>
            </w:r>
          </w:p>
          <w:p w14:paraId="5A668BF3" w14:textId="77777777" w:rsidR="002E05D6" w:rsidRDefault="00FC6B76">
            <w:pPr>
              <w:pStyle w:val="affffff5"/>
              <w:rPr>
                <w:rFonts w:ascii="Times New Roman" w:hAnsi="Times New Roman"/>
                <w:sz w:val="24"/>
              </w:rPr>
            </w:pPr>
            <w:r>
              <w:rPr>
                <w:rFonts w:ascii="Times New Roman" w:hAnsi="Times New Roman"/>
                <w:sz w:val="24"/>
              </w:rPr>
              <w:t>- в устной или письменной форме;</w:t>
            </w:r>
          </w:p>
          <w:p w14:paraId="2B13BEC6" w14:textId="77777777" w:rsidR="002E05D6" w:rsidRDefault="00FC6B76">
            <w:pPr>
              <w:pStyle w:val="affffff5"/>
              <w:rPr>
                <w:rFonts w:ascii="Times New Roman" w:hAnsi="Times New Roman"/>
                <w:sz w:val="24"/>
              </w:rPr>
            </w:pPr>
            <w:r>
              <w:rPr>
                <w:rFonts w:ascii="Times New Roman" w:hAnsi="Times New Roman"/>
                <w:sz w:val="24"/>
              </w:rPr>
              <w:t>- тестирование</w:t>
            </w:r>
          </w:p>
        </w:tc>
      </w:tr>
      <w:tr w:rsidR="002E05D6" w14:paraId="2FB8C100" w14:textId="77777777">
        <w:trPr>
          <w:trHeight w:val="1305"/>
        </w:trPr>
        <w:tc>
          <w:tcPr>
            <w:tcW w:w="5793" w:type="dxa"/>
            <w:tcBorders>
              <w:top w:val="single" w:sz="6" w:space="0" w:color="000000"/>
              <w:left w:val="single" w:sz="6" w:space="0" w:color="000000"/>
              <w:bottom w:val="single" w:sz="6" w:space="0" w:color="000000"/>
              <w:right w:val="single" w:sz="6" w:space="0" w:color="000000"/>
            </w:tcBorders>
          </w:tcPr>
          <w:p w14:paraId="6CD3E7C5" w14:textId="77777777" w:rsidR="002E05D6" w:rsidRDefault="00FC6B76">
            <w:pPr>
              <w:pStyle w:val="affffff5"/>
              <w:rPr>
                <w:rFonts w:ascii="Times New Roman" w:hAnsi="Times New Roman"/>
                <w:sz w:val="24"/>
              </w:rPr>
            </w:pPr>
            <w:r>
              <w:rPr>
                <w:rFonts w:ascii="Times New Roman" w:hAnsi="Times New Roman"/>
                <w:sz w:val="24"/>
              </w:rPr>
              <w:t>сформированность  умения  применять  полученные  знания  для  объяснения   условий протекания явлений в природе, профессиональной сфере  и для принятия практических решений в повседневной жизни</w:t>
            </w:r>
          </w:p>
        </w:tc>
        <w:tc>
          <w:tcPr>
            <w:tcW w:w="3279" w:type="dxa"/>
            <w:tcBorders>
              <w:top w:val="single" w:sz="6" w:space="0" w:color="000000"/>
              <w:left w:val="single" w:sz="6" w:space="0" w:color="000000"/>
              <w:bottom w:val="single" w:sz="6" w:space="0" w:color="000000"/>
              <w:right w:val="single" w:sz="6" w:space="0" w:color="000000"/>
            </w:tcBorders>
            <w:vAlign w:val="center"/>
          </w:tcPr>
          <w:p w14:paraId="186F4F6E" w14:textId="77777777" w:rsidR="002E05D6" w:rsidRDefault="00FC6B76">
            <w:pPr>
              <w:pStyle w:val="affffff5"/>
              <w:rPr>
                <w:rFonts w:ascii="Times New Roman" w:hAnsi="Times New Roman"/>
                <w:sz w:val="24"/>
              </w:rPr>
            </w:pPr>
            <w:r>
              <w:rPr>
                <w:rFonts w:ascii="Times New Roman" w:hAnsi="Times New Roman"/>
                <w:sz w:val="24"/>
              </w:rPr>
              <w:t>Оперативный контроль:</w:t>
            </w:r>
          </w:p>
          <w:p w14:paraId="0146E0F1" w14:textId="77777777" w:rsidR="002E05D6" w:rsidRDefault="00FC6B76">
            <w:pPr>
              <w:pStyle w:val="affffff5"/>
              <w:rPr>
                <w:rFonts w:ascii="Times New Roman" w:hAnsi="Times New Roman"/>
                <w:sz w:val="24"/>
              </w:rPr>
            </w:pPr>
            <w:r>
              <w:rPr>
                <w:rFonts w:ascii="Times New Roman" w:hAnsi="Times New Roman"/>
                <w:sz w:val="24"/>
              </w:rPr>
              <w:t>- в устной или письменной форме;</w:t>
            </w:r>
          </w:p>
          <w:p w14:paraId="173036F3" w14:textId="77777777" w:rsidR="002E05D6" w:rsidRDefault="00FC6B76">
            <w:pPr>
              <w:pStyle w:val="affffff5"/>
              <w:rPr>
                <w:rFonts w:ascii="Times New Roman" w:hAnsi="Times New Roman"/>
                <w:sz w:val="24"/>
              </w:rPr>
            </w:pPr>
            <w:r>
              <w:rPr>
                <w:rFonts w:ascii="Times New Roman" w:hAnsi="Times New Roman"/>
                <w:sz w:val="24"/>
              </w:rPr>
              <w:t>- тестирование</w:t>
            </w:r>
          </w:p>
        </w:tc>
      </w:tr>
      <w:tr w:rsidR="002E05D6" w14:paraId="69A11AD1" w14:textId="77777777">
        <w:tc>
          <w:tcPr>
            <w:tcW w:w="5793" w:type="dxa"/>
            <w:tcBorders>
              <w:top w:val="single" w:sz="6" w:space="0" w:color="000000"/>
              <w:left w:val="single" w:sz="6" w:space="0" w:color="000000"/>
              <w:bottom w:val="single" w:sz="6" w:space="0" w:color="000000"/>
              <w:right w:val="single" w:sz="6" w:space="0" w:color="000000"/>
            </w:tcBorders>
          </w:tcPr>
          <w:p w14:paraId="5DD0EF3B" w14:textId="77777777" w:rsidR="002E05D6" w:rsidRDefault="002E05D6">
            <w:pPr>
              <w:pStyle w:val="affffff5"/>
              <w:rPr>
                <w:rFonts w:ascii="Times New Roman" w:hAnsi="Times New Roman"/>
                <w:sz w:val="24"/>
              </w:rPr>
            </w:pPr>
          </w:p>
        </w:tc>
        <w:tc>
          <w:tcPr>
            <w:tcW w:w="3279" w:type="dxa"/>
            <w:tcBorders>
              <w:top w:val="single" w:sz="6" w:space="0" w:color="000000"/>
              <w:left w:val="single" w:sz="6" w:space="0" w:color="000000"/>
              <w:bottom w:val="single" w:sz="6" w:space="0" w:color="000000"/>
              <w:right w:val="single" w:sz="6" w:space="0" w:color="000000"/>
            </w:tcBorders>
            <w:vAlign w:val="center"/>
          </w:tcPr>
          <w:p w14:paraId="3376A4E8" w14:textId="77777777" w:rsidR="002E05D6" w:rsidRDefault="00FC6B76">
            <w:pPr>
              <w:pStyle w:val="affffff5"/>
              <w:rPr>
                <w:rFonts w:ascii="Times New Roman" w:hAnsi="Times New Roman"/>
                <w:sz w:val="24"/>
              </w:rPr>
            </w:pPr>
            <w:r>
              <w:rPr>
                <w:rFonts w:ascii="Times New Roman" w:hAnsi="Times New Roman"/>
                <w:sz w:val="24"/>
              </w:rPr>
              <w:t>Итоговый контроль – дифференцированный зачёт.</w:t>
            </w:r>
          </w:p>
        </w:tc>
      </w:tr>
    </w:tbl>
    <w:p w14:paraId="648EA927" w14:textId="77777777" w:rsidR="002E05D6" w:rsidRDefault="002E05D6">
      <w:pPr>
        <w:sectPr w:rsidR="002E05D6">
          <w:footerReference w:type="default" r:id="rId68"/>
          <w:pgSz w:w="11906" w:h="16838"/>
          <w:pgMar w:top="1134" w:right="851" w:bottom="1134" w:left="1701" w:header="709" w:footer="709" w:gutter="0"/>
          <w:cols w:space="720"/>
        </w:sectPr>
      </w:pPr>
    </w:p>
    <w:p w14:paraId="4FFC2637" w14:textId="77777777" w:rsidR="002E05D6" w:rsidRDefault="00FC6B76">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rPr>
      </w:pPr>
      <w:r>
        <w:rPr>
          <w:rFonts w:ascii="Times New Roman" w:hAnsi="Times New Roman"/>
        </w:rPr>
        <w:lastRenderedPageBreak/>
        <w:t>Формы и методы контроля и оценки результатов обучения должны позволять проверять у обучающихся не только сформированность предметных результатов, но и развитие личностных и метапредметных результатов обучения.</w:t>
      </w:r>
    </w:p>
    <w:p w14:paraId="1752FF26"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rFonts w:ascii="Times New Roman" w:hAnsi="Times New Roman"/>
        </w:rPr>
      </w:pPr>
    </w:p>
    <w:tbl>
      <w:tblPr>
        <w:tblW w:w="0" w:type="auto"/>
        <w:tblInd w:w="-25" w:type="dxa"/>
        <w:tblLayout w:type="fixed"/>
        <w:tblLook w:val="04A0" w:firstRow="1" w:lastRow="0" w:firstColumn="1" w:lastColumn="0" w:noHBand="0" w:noVBand="1"/>
      </w:tblPr>
      <w:tblGrid>
        <w:gridCol w:w="5776"/>
        <w:gridCol w:w="25"/>
        <w:gridCol w:w="6240"/>
        <w:gridCol w:w="3401"/>
      </w:tblGrid>
      <w:tr w:rsidR="002E05D6" w14:paraId="73A146CB" w14:textId="77777777">
        <w:tc>
          <w:tcPr>
            <w:tcW w:w="5776" w:type="dxa"/>
            <w:tcBorders>
              <w:top w:val="single" w:sz="8" w:space="0" w:color="000000"/>
              <w:left w:val="single" w:sz="8" w:space="0" w:color="000000"/>
              <w:bottom w:val="single" w:sz="8" w:space="0" w:color="000000"/>
              <w:right w:val="nil"/>
            </w:tcBorders>
            <w:vAlign w:val="center"/>
          </w:tcPr>
          <w:p w14:paraId="66130F3F" w14:textId="77777777" w:rsidR="002E05D6" w:rsidRDefault="00FC6B76">
            <w:pPr>
              <w:jc w:val="center"/>
              <w:rPr>
                <w:rFonts w:ascii="Times New Roman" w:hAnsi="Times New Roman"/>
                <w:b/>
              </w:rPr>
            </w:pPr>
            <w:r>
              <w:rPr>
                <w:rFonts w:ascii="Times New Roman" w:hAnsi="Times New Roman"/>
                <w:b/>
              </w:rPr>
              <w:t xml:space="preserve">Результаты </w:t>
            </w:r>
          </w:p>
          <w:p w14:paraId="043CD7CE" w14:textId="77777777" w:rsidR="002E05D6" w:rsidRDefault="00FC6B76">
            <w:pPr>
              <w:jc w:val="center"/>
              <w:rPr>
                <w:rFonts w:ascii="Times New Roman" w:hAnsi="Times New Roman"/>
                <w:b/>
              </w:rPr>
            </w:pPr>
            <w:r>
              <w:rPr>
                <w:rFonts w:ascii="Times New Roman" w:hAnsi="Times New Roman"/>
                <w:b/>
              </w:rPr>
              <w:t xml:space="preserve">(личностные и метапредметные) </w:t>
            </w:r>
          </w:p>
        </w:tc>
        <w:tc>
          <w:tcPr>
            <w:tcW w:w="6265" w:type="dxa"/>
            <w:gridSpan w:val="2"/>
            <w:tcBorders>
              <w:top w:val="single" w:sz="8" w:space="0" w:color="000000"/>
              <w:left w:val="single" w:sz="4" w:space="0" w:color="000000"/>
              <w:bottom w:val="single" w:sz="8" w:space="0" w:color="000000"/>
              <w:right w:val="nil"/>
            </w:tcBorders>
            <w:vAlign w:val="center"/>
          </w:tcPr>
          <w:p w14:paraId="2D2FAD3D" w14:textId="77777777" w:rsidR="002E05D6" w:rsidRDefault="00FC6B76">
            <w:pPr>
              <w:jc w:val="center"/>
              <w:rPr>
                <w:rFonts w:ascii="Times New Roman" w:hAnsi="Times New Roman"/>
                <w:b/>
              </w:rPr>
            </w:pPr>
            <w:r>
              <w:rPr>
                <w:rFonts w:ascii="Times New Roman" w:hAnsi="Times New Roman"/>
                <w:b/>
              </w:rPr>
              <w:t>Основные показатели оценки результата</w:t>
            </w:r>
          </w:p>
        </w:tc>
        <w:tc>
          <w:tcPr>
            <w:tcW w:w="3401" w:type="dxa"/>
            <w:tcBorders>
              <w:top w:val="single" w:sz="8" w:space="0" w:color="000000"/>
              <w:left w:val="single" w:sz="4" w:space="0" w:color="000000"/>
              <w:bottom w:val="single" w:sz="8" w:space="0" w:color="000000"/>
              <w:right w:val="single" w:sz="8" w:space="0" w:color="000000"/>
            </w:tcBorders>
            <w:vAlign w:val="center"/>
          </w:tcPr>
          <w:p w14:paraId="1915C7DE" w14:textId="77777777" w:rsidR="002E05D6" w:rsidRDefault="00FC6B76">
            <w:pPr>
              <w:jc w:val="center"/>
              <w:rPr>
                <w:rFonts w:ascii="Times New Roman" w:hAnsi="Times New Roman"/>
                <w:b/>
              </w:rPr>
            </w:pPr>
            <w:r>
              <w:rPr>
                <w:rFonts w:ascii="Times New Roman" w:hAnsi="Times New Roman"/>
                <w:b/>
              </w:rPr>
              <w:t xml:space="preserve">Формы и методы контроля и оценки </w:t>
            </w:r>
          </w:p>
        </w:tc>
      </w:tr>
      <w:tr w:rsidR="002E05D6" w14:paraId="7E5B25B6" w14:textId="77777777">
        <w:trPr>
          <w:trHeight w:val="268"/>
        </w:trPr>
        <w:tc>
          <w:tcPr>
            <w:tcW w:w="15442" w:type="dxa"/>
            <w:gridSpan w:val="4"/>
            <w:tcBorders>
              <w:top w:val="single" w:sz="8" w:space="0" w:color="000000"/>
              <w:left w:val="single" w:sz="8" w:space="0" w:color="000000"/>
              <w:bottom w:val="single" w:sz="8" w:space="0" w:color="000000"/>
              <w:right w:val="single" w:sz="8" w:space="0" w:color="000000"/>
            </w:tcBorders>
          </w:tcPr>
          <w:p w14:paraId="0D25CDF7" w14:textId="77777777" w:rsidR="002E05D6" w:rsidRDefault="00FC6B76">
            <w:pPr>
              <w:rPr>
                <w:rFonts w:ascii="Times New Roman" w:hAnsi="Times New Roman"/>
                <w:b/>
              </w:rPr>
            </w:pPr>
            <w:r>
              <w:rPr>
                <w:rFonts w:ascii="Times New Roman" w:hAnsi="Times New Roman"/>
                <w:b/>
              </w:rPr>
              <w:t>Личностные результаты</w:t>
            </w:r>
          </w:p>
        </w:tc>
      </w:tr>
      <w:tr w:rsidR="002E05D6" w14:paraId="1F5A4669" w14:textId="77777777">
        <w:trPr>
          <w:trHeight w:val="637"/>
        </w:trPr>
        <w:tc>
          <w:tcPr>
            <w:tcW w:w="5776" w:type="dxa"/>
            <w:tcBorders>
              <w:top w:val="single" w:sz="8" w:space="0" w:color="000000"/>
              <w:left w:val="single" w:sz="8" w:space="0" w:color="000000"/>
              <w:bottom w:val="single" w:sz="4" w:space="0" w:color="000000"/>
              <w:right w:val="nil"/>
            </w:tcBorders>
          </w:tcPr>
          <w:p w14:paraId="09C2C509" w14:textId="77777777" w:rsidR="002E05D6" w:rsidRDefault="00FC6B76">
            <w:pPr>
              <w:pStyle w:val="affffff5"/>
              <w:rPr>
                <w:rFonts w:ascii="Times New Roman" w:hAnsi="Times New Roman"/>
                <w:sz w:val="24"/>
              </w:rPr>
            </w:pPr>
            <w:r>
              <w:rPr>
                <w:rFonts w:ascii="Times New Roman" w:hAnsi="Times New Roman"/>
                <w:sz w:val="24"/>
              </w:rPr>
              <w:t>- чувство гордости и уважения к истории и достижениям отечественной науки астрономии; грамотное поведение в профессиональной деятельности и в быту при обращении с процессами;</w:t>
            </w:r>
          </w:p>
        </w:tc>
        <w:tc>
          <w:tcPr>
            <w:tcW w:w="6265" w:type="dxa"/>
            <w:gridSpan w:val="2"/>
            <w:tcBorders>
              <w:top w:val="single" w:sz="8" w:space="0" w:color="000000"/>
              <w:left w:val="single" w:sz="4" w:space="0" w:color="000000"/>
              <w:bottom w:val="single" w:sz="8" w:space="0" w:color="000000"/>
              <w:right w:val="nil"/>
            </w:tcBorders>
          </w:tcPr>
          <w:p w14:paraId="100D9EF3" w14:textId="77777777" w:rsidR="002E05D6" w:rsidRDefault="00FC6B76">
            <w:pPr>
              <w:pStyle w:val="affffff5"/>
              <w:rPr>
                <w:rFonts w:ascii="Times New Roman" w:hAnsi="Times New Roman"/>
                <w:sz w:val="24"/>
              </w:rPr>
            </w:pPr>
            <w:r>
              <w:rPr>
                <w:rFonts w:ascii="Times New Roman" w:hAnsi="Times New Roman"/>
                <w:sz w:val="24"/>
              </w:rPr>
              <w:t>- проявление гражданственности, патриотизма;</w:t>
            </w:r>
          </w:p>
          <w:p w14:paraId="759777FD" w14:textId="77777777" w:rsidR="002E05D6" w:rsidRDefault="00FC6B76">
            <w:pPr>
              <w:pStyle w:val="affffff5"/>
              <w:rPr>
                <w:rFonts w:ascii="Times New Roman" w:hAnsi="Times New Roman"/>
                <w:sz w:val="24"/>
              </w:rPr>
            </w:pPr>
            <w:r>
              <w:rPr>
                <w:rFonts w:ascii="Times New Roman" w:hAnsi="Times New Roman"/>
                <w:sz w:val="24"/>
              </w:rPr>
              <w:t>- знание истории своей страны, достижений отечественных учёных;</w:t>
            </w:r>
          </w:p>
          <w:p w14:paraId="4EE30917" w14:textId="77777777" w:rsidR="002E05D6" w:rsidRDefault="00FC6B76">
            <w:pPr>
              <w:pStyle w:val="affffff5"/>
              <w:rPr>
                <w:rFonts w:ascii="Times New Roman" w:hAnsi="Times New Roman"/>
                <w:sz w:val="24"/>
              </w:rPr>
            </w:pPr>
            <w:r>
              <w:rPr>
                <w:rFonts w:ascii="Times New Roman" w:hAnsi="Times New Roman"/>
                <w:sz w:val="24"/>
              </w:rPr>
              <w:t>- соблюдение правил безопасного обращения с процессами</w:t>
            </w:r>
          </w:p>
        </w:tc>
        <w:tc>
          <w:tcPr>
            <w:tcW w:w="3401" w:type="dxa"/>
            <w:tcBorders>
              <w:top w:val="single" w:sz="8" w:space="0" w:color="000000"/>
              <w:left w:val="single" w:sz="4" w:space="0" w:color="000000"/>
              <w:bottom w:val="single" w:sz="4" w:space="0" w:color="000000"/>
              <w:right w:val="single" w:sz="8" w:space="0" w:color="000000"/>
            </w:tcBorders>
          </w:tcPr>
          <w:p w14:paraId="76E08BA6" w14:textId="77777777" w:rsidR="002E05D6" w:rsidRDefault="00FC6B76">
            <w:pPr>
              <w:pStyle w:val="affffff5"/>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r w:rsidR="002E05D6" w14:paraId="4FA28832" w14:textId="77777777">
        <w:trPr>
          <w:trHeight w:val="1421"/>
        </w:trPr>
        <w:tc>
          <w:tcPr>
            <w:tcW w:w="5776" w:type="dxa"/>
            <w:tcBorders>
              <w:top w:val="single" w:sz="4" w:space="0" w:color="000000"/>
              <w:left w:val="single" w:sz="8" w:space="0" w:color="000000"/>
              <w:bottom w:val="single" w:sz="8" w:space="0" w:color="000000"/>
              <w:right w:val="nil"/>
            </w:tcBorders>
          </w:tcPr>
          <w:p w14:paraId="654BDB38" w14:textId="77777777" w:rsidR="002E05D6" w:rsidRDefault="00FC6B76">
            <w:pPr>
              <w:pStyle w:val="affffff5"/>
              <w:rPr>
                <w:rFonts w:ascii="Times New Roman" w:hAnsi="Times New Roman"/>
                <w:sz w:val="24"/>
              </w:rPr>
            </w:pPr>
            <w:r>
              <w:rPr>
                <w:rFonts w:ascii="Times New Roman" w:hAnsi="Times New Roman"/>
                <w:sz w:val="24"/>
              </w:rPr>
              <w:t>- готовность к продолжению образования и повышения квалификации в избранной профессиональной деятельности и объективное осознание роли компетенций науки астрономии в этом;</w:t>
            </w:r>
          </w:p>
        </w:tc>
        <w:tc>
          <w:tcPr>
            <w:tcW w:w="6265" w:type="dxa"/>
            <w:gridSpan w:val="2"/>
            <w:tcBorders>
              <w:top w:val="single" w:sz="8" w:space="0" w:color="000000"/>
              <w:left w:val="single" w:sz="4" w:space="0" w:color="000000"/>
              <w:bottom w:val="single" w:sz="8" w:space="0" w:color="000000"/>
              <w:right w:val="nil"/>
            </w:tcBorders>
          </w:tcPr>
          <w:p w14:paraId="2A25F293" w14:textId="77777777" w:rsidR="002E05D6" w:rsidRDefault="00FC6B76">
            <w:pPr>
              <w:pStyle w:val="affffff5"/>
              <w:rPr>
                <w:rFonts w:ascii="Times New Roman" w:hAnsi="Times New Roman"/>
                <w:sz w:val="24"/>
              </w:rPr>
            </w:pPr>
            <w:r>
              <w:rPr>
                <w:rFonts w:ascii="Times New Roman" w:hAnsi="Times New Roman"/>
                <w:sz w:val="24"/>
              </w:rPr>
              <w:t>- проявление активной жизненной позиции;</w:t>
            </w:r>
          </w:p>
          <w:p w14:paraId="0CD7B537" w14:textId="77777777" w:rsidR="002E05D6" w:rsidRDefault="00FC6B76">
            <w:pPr>
              <w:pStyle w:val="affffff5"/>
              <w:rPr>
                <w:rFonts w:ascii="Times New Roman" w:hAnsi="Times New Roman"/>
                <w:sz w:val="24"/>
              </w:rPr>
            </w:pPr>
            <w:r>
              <w:rPr>
                <w:rFonts w:ascii="Times New Roman" w:hAnsi="Times New Roman"/>
                <w:sz w:val="24"/>
              </w:rPr>
              <w:t>- демонстрация готовности к самостоятельной, творческой деятельности;</w:t>
            </w:r>
          </w:p>
          <w:p w14:paraId="4A4FC137" w14:textId="77777777" w:rsidR="002E05D6" w:rsidRDefault="00FC6B76">
            <w:pPr>
              <w:pStyle w:val="affffff5"/>
              <w:rPr>
                <w:rFonts w:ascii="Times New Roman" w:hAnsi="Times New Roman"/>
                <w:sz w:val="24"/>
              </w:rPr>
            </w:pPr>
            <w:r>
              <w:rPr>
                <w:rFonts w:ascii="Times New Roman" w:hAnsi="Times New Roman"/>
                <w:sz w:val="24"/>
              </w:rPr>
              <w:t xml:space="preserve">- сознательное отношение к продолжению образования </w:t>
            </w:r>
          </w:p>
        </w:tc>
        <w:tc>
          <w:tcPr>
            <w:tcW w:w="3401" w:type="dxa"/>
            <w:tcBorders>
              <w:top w:val="single" w:sz="4" w:space="0" w:color="000000"/>
              <w:left w:val="single" w:sz="4" w:space="0" w:color="000000"/>
              <w:bottom w:val="single" w:sz="4" w:space="0" w:color="000000"/>
              <w:right w:val="single" w:sz="8" w:space="0" w:color="000000"/>
            </w:tcBorders>
            <w:vAlign w:val="center"/>
          </w:tcPr>
          <w:p w14:paraId="70B44AB2" w14:textId="77777777" w:rsidR="002E05D6" w:rsidRDefault="00FC6B76">
            <w:pPr>
              <w:pStyle w:val="affffff5"/>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r w:rsidR="002E05D6" w14:paraId="5CF97DE1" w14:textId="77777777">
        <w:trPr>
          <w:trHeight w:val="1425"/>
        </w:trPr>
        <w:tc>
          <w:tcPr>
            <w:tcW w:w="5776" w:type="dxa"/>
            <w:tcBorders>
              <w:top w:val="single" w:sz="8" w:space="0" w:color="000000"/>
              <w:left w:val="single" w:sz="8" w:space="0" w:color="000000"/>
              <w:bottom w:val="single" w:sz="4" w:space="0" w:color="000000"/>
              <w:right w:val="nil"/>
            </w:tcBorders>
          </w:tcPr>
          <w:p w14:paraId="294FD7FB" w14:textId="77777777" w:rsidR="002E05D6" w:rsidRDefault="00FC6B76">
            <w:pPr>
              <w:pStyle w:val="affffff5"/>
              <w:rPr>
                <w:rFonts w:ascii="Times New Roman" w:hAnsi="Times New Roman"/>
                <w:sz w:val="24"/>
              </w:rPr>
            </w:pPr>
            <w:r>
              <w:rPr>
                <w:rFonts w:ascii="Times New Roman" w:hAnsi="Times New Roman"/>
                <w:sz w:val="24"/>
              </w:rPr>
              <w:t>- умение использовать достижения современной науки астрономии и её технологий для повышения собственного интеллектуального развития в выбранной профессиональной деятельности;</w:t>
            </w:r>
          </w:p>
        </w:tc>
        <w:tc>
          <w:tcPr>
            <w:tcW w:w="6265" w:type="dxa"/>
            <w:gridSpan w:val="2"/>
            <w:tcBorders>
              <w:top w:val="single" w:sz="8" w:space="0" w:color="000000"/>
              <w:left w:val="single" w:sz="4" w:space="0" w:color="000000"/>
              <w:bottom w:val="single" w:sz="4" w:space="0" w:color="000000"/>
              <w:right w:val="nil"/>
            </w:tcBorders>
          </w:tcPr>
          <w:p w14:paraId="771D8EA6" w14:textId="77777777" w:rsidR="002E05D6" w:rsidRDefault="00FC6B76">
            <w:pPr>
              <w:pStyle w:val="affffff5"/>
              <w:rPr>
                <w:rFonts w:ascii="Times New Roman" w:hAnsi="Times New Roman"/>
                <w:sz w:val="24"/>
              </w:rPr>
            </w:pPr>
            <w:r>
              <w:rPr>
                <w:rFonts w:ascii="Times New Roman" w:hAnsi="Times New Roman"/>
                <w:sz w:val="24"/>
              </w:rPr>
              <w:t>-демонстрация сформированности мировоззрения, отвечающего современным реалиям;</w:t>
            </w:r>
          </w:p>
          <w:p w14:paraId="43F667AC" w14:textId="77777777" w:rsidR="002E05D6" w:rsidRDefault="00FC6B76">
            <w:pPr>
              <w:pStyle w:val="affffff5"/>
              <w:rPr>
                <w:rFonts w:ascii="Times New Roman" w:hAnsi="Times New Roman"/>
                <w:sz w:val="24"/>
              </w:rPr>
            </w:pPr>
            <w:r>
              <w:rPr>
                <w:rFonts w:ascii="Times New Roman" w:hAnsi="Times New Roman"/>
                <w:sz w:val="24"/>
              </w:rPr>
              <w:t>- демонстрация интереса к достижением науки астрономии</w:t>
            </w:r>
          </w:p>
          <w:p w14:paraId="5EF40494" w14:textId="77777777" w:rsidR="002E05D6" w:rsidRDefault="002E05D6">
            <w:pPr>
              <w:pStyle w:val="affffff5"/>
              <w:rPr>
                <w:rFonts w:ascii="Times New Roman" w:hAnsi="Times New Roman"/>
                <w:color w:val="FF0000"/>
                <w:sz w:val="24"/>
              </w:rPr>
            </w:pPr>
          </w:p>
        </w:tc>
        <w:tc>
          <w:tcPr>
            <w:tcW w:w="3401" w:type="dxa"/>
            <w:tcBorders>
              <w:top w:val="single" w:sz="4" w:space="0" w:color="000000"/>
              <w:left w:val="single" w:sz="4" w:space="0" w:color="000000"/>
              <w:bottom w:val="single" w:sz="4" w:space="0" w:color="000000"/>
              <w:right w:val="single" w:sz="8" w:space="0" w:color="000000"/>
            </w:tcBorders>
            <w:vAlign w:val="center"/>
          </w:tcPr>
          <w:p w14:paraId="52608C76" w14:textId="77777777" w:rsidR="002E05D6" w:rsidRDefault="00FC6B76">
            <w:pPr>
              <w:pStyle w:val="affffff5"/>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r w:rsidR="002E05D6" w14:paraId="0470ED24" w14:textId="77777777">
        <w:trPr>
          <w:trHeight w:val="1361"/>
        </w:trPr>
        <w:tc>
          <w:tcPr>
            <w:tcW w:w="5776" w:type="dxa"/>
            <w:tcBorders>
              <w:top w:val="single" w:sz="4" w:space="0" w:color="000000"/>
              <w:left w:val="single" w:sz="8" w:space="0" w:color="000000"/>
              <w:bottom w:val="single" w:sz="4" w:space="0" w:color="000000"/>
              <w:right w:val="nil"/>
            </w:tcBorders>
          </w:tcPr>
          <w:p w14:paraId="6A5F19F8" w14:textId="77777777" w:rsidR="002E05D6" w:rsidRDefault="00FC6B76">
            <w:pPr>
              <w:pStyle w:val="affffff5"/>
              <w:rPr>
                <w:rFonts w:ascii="Times New Roman" w:hAnsi="Times New Roman"/>
                <w:sz w:val="24"/>
              </w:rPr>
            </w:pPr>
            <w:r>
              <w:rPr>
                <w:rFonts w:ascii="Times New Roman" w:hAnsi="Times New Roman"/>
                <w:sz w:val="24"/>
              </w:rPr>
              <w:t>− умение самостоятельно добывать новые для себя астрономические знания, используя для этого доступные источники информации;</w:t>
            </w:r>
          </w:p>
        </w:tc>
        <w:tc>
          <w:tcPr>
            <w:tcW w:w="6265" w:type="dxa"/>
            <w:gridSpan w:val="2"/>
            <w:tcBorders>
              <w:top w:val="single" w:sz="4" w:space="0" w:color="000000"/>
              <w:left w:val="single" w:sz="4" w:space="0" w:color="000000"/>
              <w:bottom w:val="single" w:sz="4" w:space="0" w:color="000000"/>
              <w:right w:val="nil"/>
            </w:tcBorders>
          </w:tcPr>
          <w:p w14:paraId="5D743B40" w14:textId="77777777" w:rsidR="002E05D6" w:rsidRDefault="00FC6B76">
            <w:pPr>
              <w:pStyle w:val="affffff5"/>
              <w:rPr>
                <w:rFonts w:ascii="Times New Roman" w:hAnsi="Times New Roman"/>
                <w:sz w:val="24"/>
              </w:rPr>
            </w:pPr>
            <w:r>
              <w:rPr>
                <w:rFonts w:ascii="Times New Roman" w:hAnsi="Times New Roman"/>
                <w:sz w:val="24"/>
              </w:rPr>
              <w:t>- демонстрация готовности к самостоятельной, творческой деятельности;</w:t>
            </w:r>
          </w:p>
          <w:p w14:paraId="4F11DF44" w14:textId="77777777" w:rsidR="002E05D6" w:rsidRDefault="002E05D6">
            <w:pPr>
              <w:pStyle w:val="affffff5"/>
              <w:rPr>
                <w:rFonts w:ascii="Times New Roman" w:hAnsi="Times New Roman"/>
                <w:sz w:val="24"/>
              </w:rPr>
            </w:pPr>
          </w:p>
        </w:tc>
        <w:tc>
          <w:tcPr>
            <w:tcW w:w="3401" w:type="dxa"/>
            <w:tcBorders>
              <w:top w:val="single" w:sz="4" w:space="0" w:color="000000"/>
              <w:left w:val="single" w:sz="4" w:space="0" w:color="000000"/>
              <w:bottom w:val="single" w:sz="4" w:space="0" w:color="000000"/>
              <w:right w:val="single" w:sz="8" w:space="0" w:color="000000"/>
            </w:tcBorders>
            <w:vAlign w:val="center"/>
          </w:tcPr>
          <w:p w14:paraId="7BAF0572" w14:textId="77777777" w:rsidR="002E05D6" w:rsidRDefault="00FC6B76">
            <w:pPr>
              <w:pStyle w:val="affffff5"/>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r w:rsidR="002E05D6" w14:paraId="4530BCA8" w14:textId="77777777">
        <w:trPr>
          <w:trHeight w:val="600"/>
        </w:trPr>
        <w:tc>
          <w:tcPr>
            <w:tcW w:w="5776" w:type="dxa"/>
            <w:tcBorders>
              <w:top w:val="single" w:sz="4" w:space="0" w:color="000000"/>
              <w:left w:val="single" w:sz="8" w:space="0" w:color="000000"/>
              <w:bottom w:val="single" w:sz="4" w:space="0" w:color="000000"/>
              <w:right w:val="nil"/>
            </w:tcBorders>
          </w:tcPr>
          <w:p w14:paraId="7B4621F7" w14:textId="77777777" w:rsidR="002E05D6" w:rsidRDefault="00FC6B76">
            <w:pPr>
              <w:pStyle w:val="affffff5"/>
              <w:rPr>
                <w:rFonts w:ascii="Times New Roman" w:hAnsi="Times New Roman"/>
                <w:sz w:val="24"/>
              </w:rPr>
            </w:pPr>
            <w:r>
              <w:rPr>
                <w:rFonts w:ascii="Times New Roman" w:hAnsi="Times New Roman"/>
                <w:sz w:val="24"/>
              </w:rPr>
              <w:lastRenderedPageBreak/>
              <w:t>−умение выстраивать конструктивные взаимоотношения в команде по решению общих задач</w:t>
            </w:r>
          </w:p>
        </w:tc>
        <w:tc>
          <w:tcPr>
            <w:tcW w:w="6265" w:type="dxa"/>
            <w:gridSpan w:val="2"/>
            <w:tcBorders>
              <w:top w:val="single" w:sz="4" w:space="0" w:color="000000"/>
              <w:left w:val="single" w:sz="4" w:space="0" w:color="000000"/>
              <w:bottom w:val="single" w:sz="4" w:space="0" w:color="000000"/>
              <w:right w:val="nil"/>
            </w:tcBorders>
          </w:tcPr>
          <w:p w14:paraId="4C920128" w14:textId="77777777" w:rsidR="002E05D6" w:rsidRDefault="00FC6B76">
            <w:pPr>
              <w:pStyle w:val="affffff5"/>
              <w:rPr>
                <w:rFonts w:ascii="Times New Roman" w:hAnsi="Times New Roman"/>
                <w:sz w:val="24"/>
              </w:rPr>
            </w:pPr>
            <w:r>
              <w:rPr>
                <w:rFonts w:ascii="Times New Roman" w:hAnsi="Times New Roman"/>
                <w:sz w:val="24"/>
              </w:rPr>
              <w:t>- проявление активной жизненной позиции, проявление гражданственности; демонстрация готовности к творческой деятельности</w:t>
            </w:r>
          </w:p>
          <w:p w14:paraId="18434243" w14:textId="77777777" w:rsidR="002E05D6" w:rsidRDefault="002E05D6">
            <w:pPr>
              <w:pStyle w:val="affffff5"/>
              <w:rPr>
                <w:rFonts w:ascii="Times New Roman" w:hAnsi="Times New Roman"/>
                <w:sz w:val="24"/>
              </w:rPr>
            </w:pPr>
          </w:p>
        </w:tc>
        <w:tc>
          <w:tcPr>
            <w:tcW w:w="3401" w:type="dxa"/>
            <w:tcBorders>
              <w:top w:val="single" w:sz="4" w:space="0" w:color="000000"/>
              <w:left w:val="single" w:sz="4" w:space="0" w:color="000000"/>
              <w:bottom w:val="single" w:sz="4" w:space="0" w:color="000000"/>
              <w:right w:val="single" w:sz="8" w:space="0" w:color="000000"/>
            </w:tcBorders>
            <w:vAlign w:val="center"/>
          </w:tcPr>
          <w:p w14:paraId="6751B8F0" w14:textId="77777777" w:rsidR="002E05D6" w:rsidRDefault="00FC6B76">
            <w:pPr>
              <w:pStyle w:val="affffff5"/>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r w:rsidR="002E05D6" w14:paraId="583A77DD" w14:textId="77777777">
        <w:trPr>
          <w:trHeight w:val="1009"/>
        </w:trPr>
        <w:tc>
          <w:tcPr>
            <w:tcW w:w="5776" w:type="dxa"/>
            <w:tcBorders>
              <w:top w:val="single" w:sz="4" w:space="0" w:color="000000"/>
              <w:left w:val="single" w:sz="8" w:space="0" w:color="000000"/>
              <w:bottom w:val="single" w:sz="8" w:space="0" w:color="000000"/>
              <w:right w:val="nil"/>
            </w:tcBorders>
          </w:tcPr>
          <w:p w14:paraId="79C26154" w14:textId="77777777" w:rsidR="002E05D6" w:rsidRDefault="00FC6B76">
            <w:pPr>
              <w:pStyle w:val="affffff5"/>
              <w:rPr>
                <w:rFonts w:ascii="Times New Roman" w:hAnsi="Times New Roman"/>
                <w:sz w:val="24"/>
              </w:rPr>
            </w:pPr>
            <w:r>
              <w:rPr>
                <w:rFonts w:ascii="Times New Roman" w:hAnsi="Times New Roman"/>
                <w:sz w:val="24"/>
              </w:rPr>
              <w:t>- умение управлять своей познавательной деятельностью, проводить самооценку уровня собственного интеллектуального развития</w:t>
            </w:r>
          </w:p>
        </w:tc>
        <w:tc>
          <w:tcPr>
            <w:tcW w:w="6265" w:type="dxa"/>
            <w:gridSpan w:val="2"/>
            <w:tcBorders>
              <w:top w:val="single" w:sz="4" w:space="0" w:color="000000"/>
              <w:left w:val="single" w:sz="4" w:space="0" w:color="000000"/>
              <w:bottom w:val="single" w:sz="8" w:space="0" w:color="000000"/>
              <w:right w:val="nil"/>
            </w:tcBorders>
          </w:tcPr>
          <w:p w14:paraId="311CCDBA" w14:textId="77777777" w:rsidR="002E05D6" w:rsidRDefault="00FC6B76">
            <w:pPr>
              <w:pStyle w:val="affffff5"/>
              <w:rPr>
                <w:rFonts w:ascii="Times New Roman" w:hAnsi="Times New Roman"/>
                <w:sz w:val="24"/>
              </w:rPr>
            </w:pPr>
            <w:r>
              <w:rPr>
                <w:rFonts w:ascii="Times New Roman" w:hAnsi="Times New Roman"/>
                <w:sz w:val="24"/>
              </w:rPr>
              <w:t>- демонстрация сформированности мировоззрения, отвечающего современным реалиям;</w:t>
            </w:r>
          </w:p>
          <w:p w14:paraId="390D15F0" w14:textId="77777777" w:rsidR="002E05D6" w:rsidRDefault="002E05D6">
            <w:pPr>
              <w:pStyle w:val="affffff5"/>
              <w:rPr>
                <w:rFonts w:ascii="Times New Roman" w:hAnsi="Times New Roman"/>
                <w:sz w:val="24"/>
              </w:rPr>
            </w:pPr>
          </w:p>
        </w:tc>
        <w:tc>
          <w:tcPr>
            <w:tcW w:w="3401" w:type="dxa"/>
            <w:tcBorders>
              <w:top w:val="single" w:sz="4" w:space="0" w:color="000000"/>
              <w:left w:val="single" w:sz="4" w:space="0" w:color="000000"/>
              <w:bottom w:val="single" w:sz="4" w:space="0" w:color="000000"/>
              <w:right w:val="single" w:sz="4" w:space="0" w:color="000000"/>
            </w:tcBorders>
            <w:vAlign w:val="center"/>
          </w:tcPr>
          <w:p w14:paraId="460F68F6" w14:textId="77777777" w:rsidR="002E05D6" w:rsidRDefault="00FC6B76">
            <w:pPr>
              <w:pStyle w:val="affffff5"/>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r w:rsidR="002E05D6" w14:paraId="06430535" w14:textId="77777777">
        <w:trPr>
          <w:trHeight w:val="323"/>
        </w:trPr>
        <w:tc>
          <w:tcPr>
            <w:tcW w:w="15442" w:type="dxa"/>
            <w:gridSpan w:val="4"/>
            <w:tcBorders>
              <w:top w:val="single" w:sz="8" w:space="0" w:color="000000"/>
              <w:left w:val="single" w:sz="8" w:space="0" w:color="000000"/>
              <w:bottom w:val="single" w:sz="8" w:space="0" w:color="000000"/>
              <w:right w:val="single" w:sz="8" w:space="0" w:color="000000"/>
            </w:tcBorders>
          </w:tcPr>
          <w:p w14:paraId="56153299" w14:textId="77777777" w:rsidR="002E05D6" w:rsidRDefault="00FC6B76">
            <w:pPr>
              <w:pStyle w:val="affffff5"/>
              <w:rPr>
                <w:rFonts w:ascii="Times New Roman" w:hAnsi="Times New Roman"/>
                <w:sz w:val="24"/>
              </w:rPr>
            </w:pPr>
            <w:r>
              <w:rPr>
                <w:rFonts w:ascii="Times New Roman" w:hAnsi="Times New Roman"/>
                <w:b/>
                <w:sz w:val="24"/>
              </w:rPr>
              <w:t>метапредметные результаты</w:t>
            </w:r>
            <w:r>
              <w:rPr>
                <w:rFonts w:ascii="Times New Roman" w:hAnsi="Times New Roman"/>
                <w:sz w:val="24"/>
              </w:rPr>
              <w:t xml:space="preserve"> </w:t>
            </w:r>
          </w:p>
        </w:tc>
      </w:tr>
      <w:tr w:rsidR="002E05D6" w14:paraId="61BB9DCF" w14:textId="77777777">
        <w:trPr>
          <w:trHeight w:val="984"/>
        </w:trPr>
        <w:tc>
          <w:tcPr>
            <w:tcW w:w="5801" w:type="dxa"/>
            <w:gridSpan w:val="2"/>
            <w:tcBorders>
              <w:top w:val="single" w:sz="4" w:space="0" w:color="000000"/>
              <w:left w:val="single" w:sz="8" w:space="0" w:color="000000"/>
              <w:bottom w:val="single" w:sz="8" w:space="0" w:color="000000"/>
              <w:right w:val="single" w:sz="4" w:space="0" w:color="000000"/>
            </w:tcBorders>
          </w:tcPr>
          <w:p w14:paraId="542B6BC3" w14:textId="77777777" w:rsidR="002E05D6" w:rsidRDefault="00FC6B76">
            <w:pPr>
              <w:pStyle w:val="affffff5"/>
              <w:rPr>
                <w:rFonts w:ascii="Times New Roman" w:hAnsi="Times New Roman"/>
                <w:sz w:val="24"/>
              </w:rPr>
            </w:pPr>
            <w:r>
              <w:rPr>
                <w:rFonts w:ascii="Times New Roman" w:hAnsi="Times New Roman"/>
                <w:sz w:val="24"/>
              </w:rPr>
              <w:t xml:space="preserve"> − использование различных видов познавательной деятельности (наблюдения, описания, измерения) для изучения различных сторон окружающей действительности; </w:t>
            </w:r>
          </w:p>
          <w:p w14:paraId="20D209CF" w14:textId="77777777" w:rsidR="002E05D6" w:rsidRDefault="00FC6B76">
            <w:pPr>
              <w:pStyle w:val="affffff5"/>
              <w:rPr>
                <w:rFonts w:ascii="Times New Roman" w:hAnsi="Times New Roman"/>
                <w:sz w:val="24"/>
              </w:rPr>
            </w:pPr>
            <w:r>
              <w:rPr>
                <w:rFonts w:ascii="Times New Roman" w:hAnsi="Times New Roman"/>
                <w:sz w:val="24"/>
              </w:rPr>
              <w:t>− 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объектов, явлений  и  процессов,  с  которыми  возникает  необходимость  сталкиваться  в  профессиональной сфере</w:t>
            </w:r>
          </w:p>
        </w:tc>
        <w:tc>
          <w:tcPr>
            <w:tcW w:w="6240" w:type="dxa"/>
            <w:tcBorders>
              <w:top w:val="single" w:sz="4" w:space="0" w:color="000000"/>
              <w:left w:val="single" w:sz="4" w:space="0" w:color="000000"/>
              <w:bottom w:val="single" w:sz="8" w:space="0" w:color="000000"/>
              <w:right w:val="single" w:sz="4" w:space="0" w:color="000000"/>
            </w:tcBorders>
          </w:tcPr>
          <w:p w14:paraId="34CF083E" w14:textId="77777777" w:rsidR="002E05D6" w:rsidRDefault="00FC6B76">
            <w:pPr>
              <w:pStyle w:val="affffff5"/>
              <w:rPr>
                <w:rFonts w:ascii="Times New Roman" w:hAnsi="Times New Roman"/>
                <w:sz w:val="24"/>
              </w:rPr>
            </w:pPr>
            <w:r>
              <w:rPr>
                <w:rFonts w:ascii="Times New Roman" w:hAnsi="Times New Roman"/>
                <w:sz w:val="24"/>
              </w:rPr>
              <w:t>- демонстрация способностей к учебно-исследовательской и проектной деятельности;</w:t>
            </w:r>
          </w:p>
          <w:p w14:paraId="057BF54A" w14:textId="77777777" w:rsidR="002E05D6" w:rsidRDefault="00FC6B76">
            <w:pPr>
              <w:pStyle w:val="affffff5"/>
              <w:rPr>
                <w:rFonts w:ascii="Times New Roman" w:hAnsi="Times New Roman"/>
                <w:sz w:val="24"/>
              </w:rPr>
            </w:pPr>
            <w:r>
              <w:rPr>
                <w:rFonts w:ascii="Times New Roman" w:hAnsi="Times New Roman"/>
                <w:sz w:val="24"/>
              </w:rPr>
              <w:t xml:space="preserve">- использование различных методов решения практических задач; </w:t>
            </w:r>
          </w:p>
          <w:p w14:paraId="7F7DC549" w14:textId="77777777" w:rsidR="002E05D6" w:rsidRDefault="00FC6B76">
            <w:pPr>
              <w:pStyle w:val="affffff5"/>
              <w:rPr>
                <w:rFonts w:ascii="Times New Roman" w:hAnsi="Times New Roman"/>
                <w:sz w:val="24"/>
              </w:rPr>
            </w:pPr>
            <w:r>
              <w:rPr>
                <w:rFonts w:ascii="Times New Roman" w:hAnsi="Times New Roman"/>
                <w:sz w:val="24"/>
              </w:rPr>
              <w:t>- использование различных ресурсов для достижения поставленных целей</w:t>
            </w:r>
          </w:p>
        </w:tc>
        <w:tc>
          <w:tcPr>
            <w:tcW w:w="3401" w:type="dxa"/>
            <w:tcBorders>
              <w:top w:val="single" w:sz="4" w:space="0" w:color="000000"/>
              <w:left w:val="single" w:sz="4" w:space="0" w:color="000000"/>
              <w:bottom w:val="single" w:sz="8" w:space="0" w:color="000000"/>
              <w:right w:val="single" w:sz="8" w:space="0" w:color="000000"/>
            </w:tcBorders>
          </w:tcPr>
          <w:p w14:paraId="17068492" w14:textId="77777777" w:rsidR="002E05D6" w:rsidRDefault="00FC6B76">
            <w:pPr>
              <w:pStyle w:val="affffff5"/>
              <w:rPr>
                <w:rFonts w:ascii="Times New Roman" w:hAnsi="Times New Roman"/>
                <w:sz w:val="24"/>
              </w:rPr>
            </w:pPr>
            <w:r>
              <w:rPr>
                <w:rFonts w:ascii="Times New Roman" w:hAnsi="Times New Roman"/>
                <w:sz w:val="24"/>
              </w:rPr>
              <w:t>учебно-практические конференции</w:t>
            </w:r>
          </w:p>
          <w:p w14:paraId="7018A309" w14:textId="77777777" w:rsidR="002E05D6" w:rsidRDefault="00FC6B76">
            <w:pPr>
              <w:pStyle w:val="affffff5"/>
              <w:rPr>
                <w:rFonts w:ascii="Times New Roman" w:hAnsi="Times New Roman"/>
                <w:sz w:val="24"/>
              </w:rPr>
            </w:pPr>
            <w:r>
              <w:rPr>
                <w:rFonts w:ascii="Times New Roman" w:hAnsi="Times New Roman"/>
                <w:sz w:val="24"/>
              </w:rPr>
              <w:t xml:space="preserve">конкурсы </w:t>
            </w:r>
          </w:p>
          <w:p w14:paraId="7C3393D7" w14:textId="77777777" w:rsidR="002E05D6" w:rsidRDefault="002E05D6">
            <w:pPr>
              <w:pStyle w:val="affffff5"/>
              <w:rPr>
                <w:rFonts w:ascii="Times New Roman" w:hAnsi="Times New Roman"/>
                <w:b/>
                <w:sz w:val="24"/>
              </w:rPr>
            </w:pPr>
          </w:p>
        </w:tc>
      </w:tr>
      <w:tr w:rsidR="002E05D6" w14:paraId="379217B8" w14:textId="77777777">
        <w:trPr>
          <w:trHeight w:val="984"/>
        </w:trPr>
        <w:tc>
          <w:tcPr>
            <w:tcW w:w="5801" w:type="dxa"/>
            <w:gridSpan w:val="2"/>
            <w:tcBorders>
              <w:top w:val="single" w:sz="8" w:space="0" w:color="000000"/>
              <w:left w:val="single" w:sz="8" w:space="0" w:color="000000"/>
              <w:bottom w:val="single" w:sz="8" w:space="0" w:color="000000"/>
              <w:right w:val="single" w:sz="4" w:space="0" w:color="000000"/>
            </w:tcBorders>
          </w:tcPr>
          <w:p w14:paraId="75A1EE08" w14:textId="77777777" w:rsidR="002E05D6" w:rsidRDefault="00FC6B76">
            <w:pPr>
              <w:pStyle w:val="affffff5"/>
              <w:rPr>
                <w:rFonts w:ascii="Times New Roman" w:hAnsi="Times New Roman"/>
                <w:sz w:val="24"/>
              </w:rPr>
            </w:pPr>
            <w:r>
              <w:rPr>
                <w:rFonts w:ascii="Times New Roman" w:hAnsi="Times New Roman"/>
                <w:sz w:val="24"/>
              </w:rPr>
              <w:t>- использование различных источников для получения информации, умение оценить ее достоверность для достижения хороших результатов в профессиональной сфере;                        −умение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p w14:paraId="60358EF5" w14:textId="77777777" w:rsidR="002E05D6" w:rsidRDefault="002E05D6">
            <w:pPr>
              <w:pStyle w:val="affffff5"/>
              <w:rPr>
                <w:rFonts w:ascii="Times New Roman" w:hAnsi="Times New Roman"/>
                <w:sz w:val="24"/>
              </w:rPr>
            </w:pPr>
          </w:p>
        </w:tc>
        <w:tc>
          <w:tcPr>
            <w:tcW w:w="6240" w:type="dxa"/>
            <w:tcBorders>
              <w:top w:val="single" w:sz="8" w:space="0" w:color="000000"/>
              <w:left w:val="single" w:sz="4" w:space="0" w:color="000000"/>
              <w:bottom w:val="single" w:sz="8" w:space="0" w:color="000000"/>
              <w:right w:val="single" w:sz="4" w:space="0" w:color="000000"/>
            </w:tcBorders>
          </w:tcPr>
          <w:p w14:paraId="01BA3622" w14:textId="77777777" w:rsidR="002E05D6" w:rsidRDefault="00FC6B76">
            <w:pPr>
              <w:pStyle w:val="affffff5"/>
              <w:rPr>
                <w:rFonts w:ascii="Times New Roman" w:hAnsi="Times New Roman"/>
                <w:sz w:val="24"/>
              </w:rPr>
            </w:pPr>
            <w:r>
              <w:rPr>
                <w:rFonts w:ascii="Times New Roman" w:hAnsi="Times New Roman"/>
                <w:sz w:val="24"/>
              </w:rPr>
              <w:lastRenderedPageBreak/>
              <w:t>- проведение самостоятельного поиска информации с использованием различных источников (научно-популярных изданий, компьютерных баз данных, ресурсов Интернета);</w:t>
            </w:r>
          </w:p>
          <w:p w14:paraId="5FBB63C2" w14:textId="77777777" w:rsidR="002E05D6" w:rsidRDefault="00FC6B76">
            <w:pPr>
              <w:pStyle w:val="affffff5"/>
              <w:rPr>
                <w:rFonts w:ascii="Times New Roman" w:hAnsi="Times New Roman"/>
                <w:sz w:val="24"/>
              </w:rPr>
            </w:pPr>
            <w:r>
              <w:rPr>
                <w:rFonts w:ascii="Times New Roman" w:hAnsi="Times New Roman"/>
                <w:sz w:val="24"/>
              </w:rPr>
              <w:t>- использование компьютерных технологий для обработки и передачи информации и ее представления в различных формах;</w:t>
            </w:r>
          </w:p>
          <w:p w14:paraId="32EEE62B" w14:textId="77777777" w:rsidR="002E05D6" w:rsidRDefault="00FC6B76">
            <w:pPr>
              <w:pStyle w:val="affffff5"/>
              <w:rPr>
                <w:rFonts w:ascii="Times New Roman" w:hAnsi="Times New Roman"/>
                <w:sz w:val="24"/>
              </w:rPr>
            </w:pPr>
            <w:r>
              <w:rPr>
                <w:rFonts w:ascii="Times New Roman" w:hAnsi="Times New Roman"/>
                <w:sz w:val="24"/>
              </w:rPr>
              <w:t xml:space="preserve">-  критическая оценка достоверности информации, </w:t>
            </w:r>
            <w:r>
              <w:rPr>
                <w:rFonts w:ascii="Times New Roman" w:hAnsi="Times New Roman"/>
                <w:sz w:val="24"/>
              </w:rPr>
              <w:lastRenderedPageBreak/>
              <w:t>поступающей из разных источников;</w:t>
            </w:r>
          </w:p>
          <w:p w14:paraId="1200BE30" w14:textId="77777777" w:rsidR="002E05D6" w:rsidRDefault="00FC6B76">
            <w:pPr>
              <w:pStyle w:val="affffff5"/>
              <w:rPr>
                <w:rFonts w:ascii="Times New Roman" w:hAnsi="Times New Roman"/>
                <w:sz w:val="24"/>
              </w:rPr>
            </w:pPr>
            <w:r>
              <w:rPr>
                <w:rFonts w:ascii="Times New Roman" w:hAnsi="Times New Roman"/>
                <w:sz w:val="24"/>
              </w:rPr>
              <w:t>- демонстрация способности самостоятельно использовать необходимую информацию для выполнения поставленных учебных задач;</w:t>
            </w:r>
          </w:p>
          <w:p w14:paraId="418D049D" w14:textId="77777777" w:rsidR="002E05D6" w:rsidRDefault="00FC6B76">
            <w:pPr>
              <w:pStyle w:val="affffff5"/>
              <w:rPr>
                <w:rFonts w:ascii="Times New Roman" w:hAnsi="Times New Roman"/>
                <w:b/>
                <w:sz w:val="24"/>
              </w:rPr>
            </w:pPr>
            <w:r>
              <w:rPr>
                <w:rFonts w:ascii="Times New Roman" w:hAnsi="Times New Roman"/>
                <w:sz w:val="24"/>
              </w:rPr>
              <w:t>- соблюдение техники безопасности, гигиены, ресурсосбережения, правовых и этических норм, норм информационной безопасности</w:t>
            </w:r>
          </w:p>
        </w:tc>
        <w:tc>
          <w:tcPr>
            <w:tcW w:w="3401" w:type="dxa"/>
            <w:tcBorders>
              <w:top w:val="single" w:sz="8" w:space="0" w:color="000000"/>
              <w:left w:val="single" w:sz="4" w:space="0" w:color="000000"/>
              <w:bottom w:val="single" w:sz="8" w:space="0" w:color="000000"/>
              <w:right w:val="single" w:sz="8" w:space="0" w:color="000000"/>
            </w:tcBorders>
          </w:tcPr>
          <w:p w14:paraId="59F6D852" w14:textId="77777777" w:rsidR="002E05D6" w:rsidRDefault="00FC6B76">
            <w:pPr>
              <w:pStyle w:val="affffff5"/>
              <w:rPr>
                <w:rFonts w:ascii="Times New Roman" w:hAnsi="Times New Roman"/>
                <w:sz w:val="24"/>
              </w:rPr>
            </w:pPr>
            <w:r>
              <w:rPr>
                <w:rFonts w:ascii="Times New Roman" w:hAnsi="Times New Roman"/>
                <w:sz w:val="24"/>
              </w:rPr>
              <w:lastRenderedPageBreak/>
              <w:t>Подготовка рефератов, докладов, использование электронных источников.</w:t>
            </w:r>
          </w:p>
          <w:p w14:paraId="6DD5A118" w14:textId="77777777" w:rsidR="002E05D6" w:rsidRDefault="00FC6B76">
            <w:pPr>
              <w:pStyle w:val="affffff5"/>
              <w:rPr>
                <w:rFonts w:ascii="Times New Roman" w:hAnsi="Times New Roman"/>
                <w:b/>
                <w:sz w:val="24"/>
              </w:rPr>
            </w:pPr>
            <w:r>
              <w:rPr>
                <w:rFonts w:ascii="Times New Roman" w:hAnsi="Times New Roman"/>
                <w:sz w:val="24"/>
              </w:rPr>
              <w:t>Наблюдение за навыками работы в глобальных, корпоративных и локальных информационных сетях.</w:t>
            </w:r>
          </w:p>
        </w:tc>
      </w:tr>
    </w:tbl>
    <w:p w14:paraId="7AA4CD60" w14:textId="77777777" w:rsidR="002E05D6" w:rsidRDefault="002E05D6">
      <w:pPr>
        <w:rPr>
          <w:rFonts w:ascii="Times New Roman" w:hAnsi="Times New Roman"/>
        </w:rPr>
      </w:pPr>
    </w:p>
    <w:p w14:paraId="12B73B07" w14:textId="77777777" w:rsidR="00B41BC5" w:rsidRDefault="00B41BC5">
      <w:pPr>
        <w:rPr>
          <w:rFonts w:ascii="Times New Roman" w:hAnsi="Times New Roman"/>
        </w:rPr>
        <w:sectPr w:rsidR="00B41BC5" w:rsidSect="00B41BC5">
          <w:footerReference w:type="default" r:id="rId69"/>
          <w:pgSz w:w="16838" w:h="11906" w:orient="landscape"/>
          <w:pgMar w:top="1701" w:right="1134" w:bottom="851" w:left="1134" w:header="709" w:footer="709" w:gutter="0"/>
          <w:cols w:space="720"/>
        </w:sectPr>
      </w:pPr>
    </w:p>
    <w:p w14:paraId="1F67CC6B" w14:textId="1A21834F" w:rsidR="002E05D6" w:rsidRDefault="00FC6B76">
      <w:pPr>
        <w:rPr>
          <w:rFonts w:ascii="Times New Roman" w:hAnsi="Times New Roman"/>
        </w:rPr>
      </w:pPr>
      <w:r>
        <w:rPr>
          <w:rFonts w:ascii="Times New Roman" w:hAnsi="Times New Roman"/>
        </w:rPr>
        <w:lastRenderedPageBreak/>
        <w:br w:type="page"/>
      </w:r>
    </w:p>
    <w:p w14:paraId="6C19F81D" w14:textId="77777777" w:rsidR="002E05D6" w:rsidRDefault="002E05D6">
      <w:pPr>
        <w:widowControl w:val="0"/>
        <w:spacing w:after="0" w:line="360" w:lineRule="auto"/>
        <w:jc w:val="center"/>
        <w:rPr>
          <w:rFonts w:ascii="Times New Roman" w:hAnsi="Times New Roman"/>
          <w:sz w:val="24"/>
        </w:rPr>
      </w:pPr>
    </w:p>
    <w:p w14:paraId="3B50692C" w14:textId="77777777" w:rsidR="002E05D6" w:rsidRDefault="002E05D6">
      <w:pPr>
        <w:widowControl w:val="0"/>
        <w:spacing w:after="0" w:line="360" w:lineRule="auto"/>
        <w:jc w:val="center"/>
        <w:rPr>
          <w:rFonts w:ascii="Times New Roman" w:hAnsi="Times New Roman"/>
          <w:sz w:val="24"/>
        </w:rPr>
      </w:pPr>
    </w:p>
    <w:p w14:paraId="16DF818C" w14:textId="77777777" w:rsidR="002E05D6" w:rsidRDefault="002E05D6">
      <w:pPr>
        <w:widowControl w:val="0"/>
        <w:spacing w:after="0" w:line="360" w:lineRule="auto"/>
        <w:jc w:val="center"/>
        <w:rPr>
          <w:rFonts w:ascii="Times New Roman" w:hAnsi="Times New Roman"/>
          <w:sz w:val="24"/>
        </w:rPr>
      </w:pPr>
    </w:p>
    <w:p w14:paraId="1779930E" w14:textId="77777777" w:rsidR="002E05D6" w:rsidRDefault="002E05D6">
      <w:pPr>
        <w:widowControl w:val="0"/>
        <w:spacing w:after="0" w:line="360" w:lineRule="auto"/>
        <w:jc w:val="center"/>
        <w:rPr>
          <w:rFonts w:ascii="Times New Roman" w:hAnsi="Times New Roman"/>
          <w:sz w:val="24"/>
        </w:rPr>
      </w:pPr>
    </w:p>
    <w:p w14:paraId="2E0B4698" w14:textId="77777777" w:rsidR="002E05D6" w:rsidRDefault="002E05D6">
      <w:pPr>
        <w:widowControl w:val="0"/>
        <w:spacing w:after="0" w:line="360" w:lineRule="auto"/>
        <w:jc w:val="center"/>
        <w:rPr>
          <w:rFonts w:ascii="Times New Roman" w:hAnsi="Times New Roman"/>
          <w:sz w:val="24"/>
        </w:rPr>
      </w:pPr>
    </w:p>
    <w:p w14:paraId="01A00C24" w14:textId="77777777" w:rsidR="002E05D6" w:rsidRDefault="002E05D6">
      <w:pPr>
        <w:widowControl w:val="0"/>
        <w:spacing w:after="0" w:line="360" w:lineRule="auto"/>
        <w:jc w:val="center"/>
        <w:rPr>
          <w:rFonts w:ascii="Times New Roman" w:hAnsi="Times New Roman"/>
          <w:sz w:val="24"/>
        </w:rPr>
      </w:pPr>
    </w:p>
    <w:p w14:paraId="73FE6929" w14:textId="77777777" w:rsidR="002E05D6" w:rsidRDefault="002E05D6">
      <w:pPr>
        <w:widowControl w:val="0"/>
        <w:spacing w:after="0" w:line="360" w:lineRule="auto"/>
        <w:jc w:val="center"/>
        <w:rPr>
          <w:rFonts w:ascii="Times New Roman" w:hAnsi="Times New Roman"/>
          <w:sz w:val="24"/>
        </w:rPr>
      </w:pPr>
    </w:p>
    <w:p w14:paraId="021550EC" w14:textId="77777777" w:rsidR="002E05D6" w:rsidRDefault="002E05D6">
      <w:pPr>
        <w:widowControl w:val="0"/>
        <w:spacing w:after="0" w:line="360" w:lineRule="auto"/>
        <w:jc w:val="center"/>
        <w:rPr>
          <w:rFonts w:ascii="Times New Roman" w:hAnsi="Times New Roman"/>
          <w:sz w:val="24"/>
        </w:rPr>
      </w:pPr>
    </w:p>
    <w:p w14:paraId="06CE1287" w14:textId="77777777" w:rsidR="002E05D6" w:rsidRDefault="002E05D6">
      <w:pPr>
        <w:widowControl w:val="0"/>
        <w:spacing w:after="0" w:line="360" w:lineRule="auto"/>
        <w:jc w:val="center"/>
        <w:rPr>
          <w:rFonts w:ascii="Times New Roman" w:hAnsi="Times New Roman"/>
          <w:sz w:val="24"/>
        </w:rPr>
      </w:pPr>
    </w:p>
    <w:p w14:paraId="2AA97FA4" w14:textId="77777777" w:rsidR="002E05D6" w:rsidRDefault="002E05D6">
      <w:pPr>
        <w:widowControl w:val="0"/>
        <w:spacing w:after="0" w:line="360" w:lineRule="auto"/>
        <w:jc w:val="center"/>
        <w:rPr>
          <w:rFonts w:ascii="Times New Roman" w:hAnsi="Times New Roman"/>
          <w:sz w:val="24"/>
        </w:rPr>
      </w:pPr>
    </w:p>
    <w:p w14:paraId="439282B2" w14:textId="77777777" w:rsidR="002E05D6" w:rsidRDefault="00FC6B76">
      <w:pPr>
        <w:widowControl w:val="0"/>
        <w:spacing w:after="0" w:line="360" w:lineRule="auto"/>
        <w:jc w:val="center"/>
        <w:rPr>
          <w:rFonts w:ascii="Times New Roman" w:hAnsi="Times New Roman"/>
          <w:b/>
          <w:sz w:val="24"/>
        </w:rPr>
      </w:pPr>
      <w:r>
        <w:rPr>
          <w:rFonts w:ascii="Times New Roman" w:hAnsi="Times New Roman"/>
          <w:b/>
          <w:sz w:val="24"/>
        </w:rPr>
        <w:t xml:space="preserve">РАБОЧАЯ ПРОГРАММА УЧЕБНОЙ ДИСЦИПЛИНЫ </w:t>
      </w:r>
    </w:p>
    <w:p w14:paraId="66ACC63C" w14:textId="304834D2" w:rsidR="002E05D6" w:rsidRDefault="00FC6B76">
      <w:pPr>
        <w:spacing w:after="0" w:line="360" w:lineRule="auto"/>
        <w:jc w:val="center"/>
        <w:rPr>
          <w:rFonts w:ascii="Times New Roman" w:hAnsi="Times New Roman"/>
          <w:b/>
          <w:sz w:val="24"/>
        </w:rPr>
      </w:pPr>
      <w:r>
        <w:rPr>
          <w:rFonts w:ascii="Times New Roman" w:hAnsi="Times New Roman"/>
          <w:b/>
          <w:sz w:val="24"/>
        </w:rPr>
        <w:t xml:space="preserve"> </w:t>
      </w:r>
      <w:r w:rsidR="00B41BC5">
        <w:rPr>
          <w:rFonts w:ascii="Times New Roman" w:hAnsi="Times New Roman"/>
          <w:b/>
          <w:sz w:val="24"/>
        </w:rPr>
        <w:t>УДВ.01</w:t>
      </w:r>
      <w:r>
        <w:rPr>
          <w:rFonts w:ascii="Times New Roman" w:hAnsi="Times New Roman"/>
          <w:b/>
          <w:sz w:val="24"/>
        </w:rPr>
        <w:t>«РОДНАЯ ЛИТЕРАТУРА»</w:t>
      </w:r>
    </w:p>
    <w:p w14:paraId="0D3DCC9C"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программы подготовки специалистов среднего звена</w:t>
      </w:r>
    </w:p>
    <w:p w14:paraId="16DF23DD"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для специальностей технологического профиля</w:t>
      </w:r>
    </w:p>
    <w:p w14:paraId="096F88B1" w14:textId="77777777" w:rsidR="002E05D6" w:rsidRDefault="002E05D6">
      <w:pPr>
        <w:widowControl w:val="0"/>
        <w:tabs>
          <w:tab w:val="left" w:pos="1134"/>
        </w:tabs>
        <w:spacing w:after="0" w:line="240" w:lineRule="auto"/>
        <w:rPr>
          <w:rFonts w:ascii="Times New Roman" w:hAnsi="Times New Roman"/>
          <w:sz w:val="24"/>
        </w:rPr>
      </w:pPr>
    </w:p>
    <w:p w14:paraId="16DB92A5"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38.02.01 Экономика и бухгалтерский учет</w:t>
      </w:r>
    </w:p>
    <w:p w14:paraId="00957B18" w14:textId="77777777" w:rsidR="002E05D6" w:rsidRDefault="002E05D6">
      <w:pPr>
        <w:widowControl w:val="0"/>
        <w:tabs>
          <w:tab w:val="left" w:pos="1134"/>
        </w:tabs>
        <w:spacing w:after="0" w:line="240" w:lineRule="auto"/>
        <w:ind w:firstLine="567"/>
        <w:jc w:val="center"/>
        <w:rPr>
          <w:rFonts w:ascii="Times New Roman" w:hAnsi="Times New Roman"/>
          <w:sz w:val="24"/>
        </w:rPr>
      </w:pPr>
    </w:p>
    <w:p w14:paraId="019FEF36"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на базе основного общего образования</w:t>
      </w:r>
    </w:p>
    <w:p w14:paraId="6FA89387"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с получением среднего общего образования</w:t>
      </w:r>
    </w:p>
    <w:p w14:paraId="31308E20" w14:textId="77777777" w:rsidR="002E05D6" w:rsidRDefault="002E05D6">
      <w:pPr>
        <w:tabs>
          <w:tab w:val="left" w:pos="10205"/>
        </w:tabs>
        <w:spacing w:after="0" w:line="240" w:lineRule="atLeast"/>
        <w:jc w:val="center"/>
        <w:rPr>
          <w:rFonts w:ascii="Times New Roman" w:hAnsi="Times New Roman"/>
          <w:sz w:val="24"/>
        </w:rPr>
      </w:pPr>
    </w:p>
    <w:p w14:paraId="2EC93852" w14:textId="77777777" w:rsidR="002E05D6" w:rsidRDefault="002E05D6">
      <w:pPr>
        <w:widowControl w:val="0"/>
        <w:tabs>
          <w:tab w:val="left" w:pos="1134"/>
        </w:tabs>
        <w:spacing w:after="0" w:line="240" w:lineRule="auto"/>
        <w:ind w:firstLine="567"/>
        <w:jc w:val="center"/>
        <w:rPr>
          <w:rFonts w:ascii="Times New Roman" w:hAnsi="Times New Roman"/>
          <w:sz w:val="24"/>
        </w:rPr>
      </w:pPr>
    </w:p>
    <w:p w14:paraId="78825B55" w14:textId="77777777" w:rsidR="002E05D6" w:rsidRDefault="002E05D6">
      <w:pPr>
        <w:widowControl w:val="0"/>
        <w:tabs>
          <w:tab w:val="left" w:pos="1134"/>
        </w:tabs>
        <w:spacing w:after="0" w:line="240" w:lineRule="auto"/>
        <w:ind w:firstLine="567"/>
        <w:jc w:val="center"/>
        <w:rPr>
          <w:rFonts w:ascii="Times New Roman" w:hAnsi="Times New Roman"/>
          <w:sz w:val="24"/>
        </w:rPr>
      </w:pPr>
    </w:p>
    <w:p w14:paraId="3BF6B8E6" w14:textId="77777777" w:rsidR="002E05D6" w:rsidRDefault="00FC6B76">
      <w:pPr>
        <w:tabs>
          <w:tab w:val="left" w:pos="10205"/>
        </w:tabs>
        <w:spacing w:after="0" w:line="240" w:lineRule="atLeast"/>
        <w:jc w:val="center"/>
        <w:rPr>
          <w:rFonts w:ascii="Times New Roman" w:hAnsi="Times New Roman"/>
          <w:sz w:val="24"/>
        </w:rPr>
      </w:pPr>
      <w:r>
        <w:rPr>
          <w:rFonts w:ascii="Times New Roman" w:hAnsi="Times New Roman"/>
          <w:sz w:val="24"/>
        </w:rPr>
        <w:t xml:space="preserve"> </w:t>
      </w:r>
    </w:p>
    <w:p w14:paraId="0320347D" w14:textId="77777777" w:rsidR="002E05D6" w:rsidRDefault="002E05D6">
      <w:pPr>
        <w:widowControl w:val="0"/>
        <w:tabs>
          <w:tab w:val="left" w:pos="1134"/>
        </w:tabs>
        <w:spacing w:after="0" w:line="240" w:lineRule="auto"/>
        <w:ind w:firstLine="567"/>
        <w:jc w:val="center"/>
        <w:rPr>
          <w:rFonts w:ascii="Times New Roman" w:hAnsi="Times New Roman"/>
          <w:sz w:val="24"/>
        </w:rPr>
      </w:pPr>
    </w:p>
    <w:p w14:paraId="058A463A" w14:textId="77777777" w:rsidR="002E05D6" w:rsidRDefault="002E05D6">
      <w:pPr>
        <w:widowControl w:val="0"/>
        <w:tabs>
          <w:tab w:val="left" w:pos="1134"/>
        </w:tabs>
        <w:spacing w:after="0" w:line="360" w:lineRule="auto"/>
        <w:rPr>
          <w:rFonts w:ascii="Times New Roman" w:hAnsi="Times New Roman"/>
          <w:spacing w:val="34"/>
          <w:sz w:val="24"/>
        </w:rPr>
      </w:pPr>
    </w:p>
    <w:p w14:paraId="24B4D5FF" w14:textId="77777777" w:rsidR="002E05D6" w:rsidRDefault="002E05D6">
      <w:pPr>
        <w:widowControl w:val="0"/>
        <w:tabs>
          <w:tab w:val="left" w:pos="1134"/>
        </w:tabs>
        <w:spacing w:after="0" w:line="360" w:lineRule="auto"/>
        <w:rPr>
          <w:rFonts w:ascii="Times New Roman" w:hAnsi="Times New Roman"/>
          <w:spacing w:val="34"/>
          <w:sz w:val="24"/>
        </w:rPr>
      </w:pPr>
    </w:p>
    <w:p w14:paraId="48826793" w14:textId="77777777" w:rsidR="002E05D6" w:rsidRDefault="002E05D6">
      <w:pPr>
        <w:widowControl w:val="0"/>
        <w:tabs>
          <w:tab w:val="left" w:pos="1134"/>
        </w:tabs>
        <w:spacing w:after="0" w:line="360" w:lineRule="auto"/>
        <w:ind w:firstLine="567"/>
        <w:jc w:val="center"/>
        <w:rPr>
          <w:rFonts w:ascii="Times New Roman" w:hAnsi="Times New Roman"/>
          <w:sz w:val="24"/>
        </w:rPr>
      </w:pPr>
    </w:p>
    <w:p w14:paraId="4DCC5C17" w14:textId="77777777" w:rsidR="002E05D6" w:rsidRDefault="002E05D6">
      <w:pPr>
        <w:widowControl w:val="0"/>
        <w:tabs>
          <w:tab w:val="left" w:pos="1134"/>
        </w:tabs>
        <w:spacing w:after="0" w:line="360" w:lineRule="auto"/>
        <w:ind w:firstLine="567"/>
        <w:jc w:val="center"/>
        <w:rPr>
          <w:rFonts w:ascii="Times New Roman" w:hAnsi="Times New Roman"/>
          <w:sz w:val="24"/>
        </w:rPr>
      </w:pPr>
    </w:p>
    <w:p w14:paraId="33F5ACE2" w14:textId="77777777" w:rsidR="002E05D6" w:rsidRDefault="002E05D6">
      <w:pPr>
        <w:widowControl w:val="0"/>
        <w:tabs>
          <w:tab w:val="left" w:pos="1134"/>
        </w:tabs>
        <w:spacing w:after="0" w:line="360" w:lineRule="auto"/>
        <w:rPr>
          <w:rFonts w:ascii="Times New Roman" w:hAnsi="Times New Roman"/>
          <w:spacing w:val="34"/>
          <w:sz w:val="24"/>
        </w:rPr>
      </w:pPr>
    </w:p>
    <w:p w14:paraId="72F61B5C" w14:textId="77777777" w:rsidR="002E05D6" w:rsidRDefault="002E05D6">
      <w:pPr>
        <w:widowControl w:val="0"/>
        <w:tabs>
          <w:tab w:val="left" w:pos="1134"/>
        </w:tabs>
        <w:spacing w:after="0" w:line="360" w:lineRule="auto"/>
        <w:rPr>
          <w:rFonts w:ascii="Times New Roman" w:hAnsi="Times New Roman"/>
          <w:spacing w:val="34"/>
          <w:sz w:val="24"/>
        </w:rPr>
      </w:pPr>
    </w:p>
    <w:p w14:paraId="6684A0A4" w14:textId="77777777" w:rsidR="002E05D6" w:rsidRDefault="002E05D6">
      <w:pPr>
        <w:widowControl w:val="0"/>
        <w:tabs>
          <w:tab w:val="left" w:pos="1134"/>
        </w:tabs>
        <w:spacing w:after="0" w:line="360" w:lineRule="auto"/>
        <w:rPr>
          <w:rFonts w:ascii="Times New Roman" w:hAnsi="Times New Roman"/>
          <w:spacing w:val="34"/>
          <w:sz w:val="24"/>
        </w:rPr>
      </w:pPr>
    </w:p>
    <w:p w14:paraId="0913961D" w14:textId="77777777" w:rsidR="002E05D6" w:rsidRDefault="002E05D6">
      <w:pPr>
        <w:widowControl w:val="0"/>
        <w:tabs>
          <w:tab w:val="left" w:pos="1134"/>
        </w:tabs>
        <w:spacing w:after="0" w:line="360" w:lineRule="auto"/>
        <w:rPr>
          <w:rFonts w:ascii="Times New Roman" w:hAnsi="Times New Roman"/>
          <w:spacing w:val="34"/>
          <w:sz w:val="24"/>
        </w:rPr>
      </w:pPr>
    </w:p>
    <w:p w14:paraId="4F72848A" w14:textId="77777777" w:rsidR="002E05D6" w:rsidRDefault="002E05D6">
      <w:pPr>
        <w:widowControl w:val="0"/>
        <w:tabs>
          <w:tab w:val="left" w:pos="1134"/>
        </w:tabs>
        <w:spacing w:after="0" w:line="360" w:lineRule="auto"/>
        <w:jc w:val="center"/>
        <w:rPr>
          <w:rFonts w:ascii="Times New Roman" w:hAnsi="Times New Roman"/>
          <w:spacing w:val="34"/>
          <w:sz w:val="24"/>
        </w:rPr>
      </w:pPr>
    </w:p>
    <w:p w14:paraId="77539033" w14:textId="77777777" w:rsidR="002E05D6" w:rsidRDefault="002E05D6">
      <w:pPr>
        <w:widowControl w:val="0"/>
        <w:tabs>
          <w:tab w:val="left" w:pos="1134"/>
        </w:tabs>
        <w:spacing w:after="0" w:line="360" w:lineRule="auto"/>
        <w:jc w:val="center"/>
        <w:rPr>
          <w:rFonts w:ascii="Times New Roman" w:hAnsi="Times New Roman"/>
          <w:spacing w:val="34"/>
          <w:sz w:val="24"/>
        </w:rPr>
      </w:pPr>
    </w:p>
    <w:p w14:paraId="5BCFEE36" w14:textId="77777777" w:rsidR="002E05D6" w:rsidRDefault="002E05D6">
      <w:pPr>
        <w:widowControl w:val="0"/>
        <w:tabs>
          <w:tab w:val="left" w:pos="1134"/>
        </w:tabs>
        <w:spacing w:after="0" w:line="360" w:lineRule="auto"/>
        <w:jc w:val="center"/>
        <w:rPr>
          <w:rFonts w:ascii="Times New Roman" w:hAnsi="Times New Roman"/>
          <w:spacing w:val="34"/>
          <w:sz w:val="24"/>
        </w:rPr>
      </w:pPr>
    </w:p>
    <w:p w14:paraId="52F266DB" w14:textId="77777777" w:rsidR="002E05D6" w:rsidRDefault="002E05D6">
      <w:pPr>
        <w:spacing w:after="0" w:line="360" w:lineRule="auto"/>
        <w:jc w:val="both"/>
        <w:rPr>
          <w:rFonts w:ascii="Times New Roman" w:hAnsi="Times New Roman"/>
          <w:sz w:val="24"/>
        </w:rPr>
      </w:pPr>
    </w:p>
    <w:p w14:paraId="3860C636" w14:textId="77777777" w:rsidR="002E05D6" w:rsidRDefault="00FC6B76">
      <w:pPr>
        <w:spacing w:after="0" w:line="360" w:lineRule="auto"/>
        <w:jc w:val="center"/>
        <w:rPr>
          <w:rFonts w:ascii="Times New Roman" w:hAnsi="Times New Roman"/>
          <w:b/>
          <w:sz w:val="24"/>
        </w:rPr>
      </w:pPr>
      <w:r>
        <w:rPr>
          <w:rFonts w:ascii="Times New Roman" w:hAnsi="Times New Roman"/>
          <w:b/>
          <w:sz w:val="24"/>
        </w:rPr>
        <w:t>2022</w:t>
      </w:r>
    </w:p>
    <w:p w14:paraId="73A0D99C" w14:textId="77777777" w:rsidR="002E05D6" w:rsidRDefault="00FC6B76">
      <w:pPr>
        <w:rPr>
          <w:rFonts w:ascii="Times New Roman" w:hAnsi="Times New Roman"/>
          <w:b/>
          <w:sz w:val="24"/>
        </w:rPr>
      </w:pPr>
      <w:r>
        <w:rPr>
          <w:rFonts w:ascii="Times New Roman" w:hAnsi="Times New Roman"/>
          <w:b/>
          <w:sz w:val="24"/>
        </w:rPr>
        <w:br w:type="page"/>
      </w:r>
    </w:p>
    <w:p w14:paraId="7CC92743" w14:textId="77777777" w:rsidR="002E05D6" w:rsidRDefault="002E05D6">
      <w:pPr>
        <w:spacing w:after="0" w:line="360" w:lineRule="auto"/>
        <w:jc w:val="center"/>
        <w:rPr>
          <w:rFonts w:ascii="Times New Roman" w:hAnsi="Times New Roman"/>
          <w:b/>
          <w:sz w:val="24"/>
        </w:rPr>
      </w:pPr>
    </w:p>
    <w:p w14:paraId="4BF41D44" w14:textId="77777777" w:rsidR="002E05D6" w:rsidRDefault="002E05D6">
      <w:pPr>
        <w:widowControl w:val="0"/>
        <w:spacing w:after="0" w:line="240" w:lineRule="auto"/>
        <w:rPr>
          <w:rFonts w:ascii="Times New Roman" w:hAnsi="Times New Roman"/>
          <w:sz w:val="24"/>
        </w:rPr>
      </w:pPr>
    </w:p>
    <w:p w14:paraId="6F139124" w14:textId="77777777" w:rsidR="002E05D6" w:rsidRDefault="00FC6B76">
      <w:pPr>
        <w:spacing w:after="0" w:line="360" w:lineRule="auto"/>
        <w:jc w:val="center"/>
        <w:rPr>
          <w:rFonts w:ascii="Times New Roman" w:hAnsi="Times New Roman"/>
          <w:b/>
          <w:sz w:val="24"/>
        </w:rPr>
      </w:pPr>
      <w:r>
        <w:rPr>
          <w:rFonts w:ascii="Times New Roman" w:hAnsi="Times New Roman"/>
          <w:noProof/>
          <w:sz w:val="24"/>
        </w:rPr>
        <mc:AlternateContent>
          <mc:Choice Requires="wps">
            <w:drawing>
              <wp:anchor distT="0" distB="0" distL="114300" distR="114300" simplePos="0" relativeHeight="251663872" behindDoc="0" locked="0" layoutInCell="1" allowOverlap="1" wp14:anchorId="31DFD7F7" wp14:editId="736CF113">
                <wp:simplePos x="0" y="0"/>
                <wp:positionH relativeFrom="column">
                  <wp:posOffset>5769610</wp:posOffset>
                </wp:positionH>
                <wp:positionV relativeFrom="paragraph">
                  <wp:posOffset>2712085</wp:posOffset>
                </wp:positionV>
                <wp:extent cx="552450" cy="340360"/>
                <wp:effectExtent l="0" t="0" r="0" b="0"/>
                <wp:wrapNone/>
                <wp:docPr id="20" name="Picture 20"/>
                <wp:cNvGraphicFramePr/>
                <a:graphic xmlns:a="http://schemas.openxmlformats.org/drawingml/2006/main">
                  <a:graphicData uri="http://schemas.microsoft.com/office/word/2010/wordprocessingShape">
                    <wps:wsp>
                      <wps:cNvSpPr/>
                      <wps:spPr>
                        <a:xfrm>
                          <a:off x="0" y="0"/>
                          <a:ext cx="552450" cy="340360"/>
                        </a:xfrm>
                        <a:prstGeom prst="rect">
                          <a:avLst/>
                        </a:prstGeom>
                        <a:solidFill>
                          <a:srgbClr val="FFFFFF"/>
                        </a:solidFill>
                        <a:ln>
                          <a:noFill/>
                        </a:ln>
                      </wps:spPr>
                      <wps:bodyPr lIns="91440" tIns="45720" rIns="91440" bIns="45720" anchor="t">
                        <a:noAutofit/>
                      </wps:bodyPr>
                    </wps:wsp>
                  </a:graphicData>
                </a:graphic>
              </wp:anchor>
            </w:drawing>
          </mc:Choice>
          <mc:Fallback>
            <w:pict>
              <v:rect w14:anchorId="187B36EA" id="Picture 20" o:spid="_x0000_s1026" style="position:absolute;margin-left:454.3pt;margin-top:213.55pt;width:43.5pt;height:26.8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" stroked="f"/>
            </w:pict>
          </mc:Fallback>
        </mc:AlternateContent>
      </w:r>
      <w:r>
        <w:rPr>
          <w:rFonts w:ascii="Times New Roman" w:hAnsi="Times New Roman"/>
          <w:b/>
          <w:sz w:val="24"/>
        </w:rPr>
        <w:t>СОДЕРЖАНИЕ</w:t>
      </w:r>
    </w:p>
    <w:p w14:paraId="5CB4114E" w14:textId="77777777" w:rsidR="002E05D6" w:rsidRDefault="002E05D6">
      <w:pPr>
        <w:spacing w:after="0" w:line="360" w:lineRule="auto"/>
        <w:rPr>
          <w:rFonts w:ascii="Times New Roman" w:hAnsi="Times New Roman"/>
          <w:sz w:val="24"/>
        </w:rPr>
      </w:pPr>
    </w:p>
    <w:p w14:paraId="0308C7AA" w14:textId="77777777" w:rsidR="002E05D6" w:rsidRDefault="00FC6B76">
      <w:pPr>
        <w:spacing w:after="0" w:line="360" w:lineRule="auto"/>
        <w:rPr>
          <w:rFonts w:ascii="Times New Roman" w:hAnsi="Times New Roman"/>
          <w:b/>
          <w:sz w:val="24"/>
        </w:rPr>
      </w:pPr>
      <w:r>
        <w:rPr>
          <w:rFonts w:ascii="Times New Roman" w:hAnsi="Times New Roman"/>
          <w:sz w:val="24"/>
        </w:rPr>
        <w:t xml:space="preserve"> </w:t>
      </w:r>
    </w:p>
    <w:tbl>
      <w:tblPr>
        <w:tblW w:w="0" w:type="auto"/>
        <w:tblLayout w:type="fixed"/>
        <w:tblLook w:val="04A0" w:firstRow="1" w:lastRow="0" w:firstColumn="1" w:lastColumn="0" w:noHBand="0" w:noVBand="1"/>
      </w:tblPr>
      <w:tblGrid>
        <w:gridCol w:w="9606"/>
      </w:tblGrid>
      <w:tr w:rsidR="002E05D6" w14:paraId="05F054FC" w14:textId="77777777">
        <w:tc>
          <w:tcPr>
            <w:tcW w:w="9606" w:type="dxa"/>
          </w:tcPr>
          <w:p w14:paraId="02E06E92" w14:textId="77777777" w:rsidR="002E05D6" w:rsidRDefault="00FC6B76">
            <w:pPr>
              <w:spacing w:after="0" w:line="360" w:lineRule="auto"/>
              <w:rPr>
                <w:rFonts w:ascii="Times New Roman" w:hAnsi="Times New Roman"/>
                <w:sz w:val="24"/>
              </w:rPr>
            </w:pPr>
            <w:r>
              <w:rPr>
                <w:rFonts w:ascii="Times New Roman" w:hAnsi="Times New Roman"/>
                <w:sz w:val="24"/>
              </w:rPr>
              <w:t>1.  ПАСПОРТ ПРОГРАММЫ УЧЕБНОЙ ДИСЦИПЛИНЫ</w:t>
            </w:r>
          </w:p>
          <w:p w14:paraId="76FE9827" w14:textId="77777777" w:rsidR="002E05D6" w:rsidRDefault="00FC6B76">
            <w:pPr>
              <w:spacing w:after="0" w:line="360" w:lineRule="auto"/>
              <w:rPr>
                <w:rFonts w:ascii="Times New Roman" w:hAnsi="Times New Roman"/>
                <w:sz w:val="24"/>
              </w:rPr>
            </w:pPr>
            <w:r>
              <w:rPr>
                <w:rFonts w:ascii="Times New Roman" w:hAnsi="Times New Roman"/>
                <w:sz w:val="24"/>
              </w:rPr>
              <w:t xml:space="preserve"> «РОДНАЯ ЛИТЕРАТУРА»</w:t>
            </w:r>
          </w:p>
          <w:p w14:paraId="201FFB17" w14:textId="77777777" w:rsidR="002E05D6" w:rsidRDefault="002E05D6">
            <w:pPr>
              <w:spacing w:after="0" w:line="360" w:lineRule="auto"/>
              <w:rPr>
                <w:rFonts w:ascii="Times New Roman" w:hAnsi="Times New Roman"/>
                <w:sz w:val="24"/>
              </w:rPr>
            </w:pPr>
          </w:p>
        </w:tc>
      </w:tr>
      <w:tr w:rsidR="002E05D6" w14:paraId="244CEC3E" w14:textId="77777777">
        <w:tc>
          <w:tcPr>
            <w:tcW w:w="9606" w:type="dxa"/>
          </w:tcPr>
          <w:p w14:paraId="6FF900CA" w14:textId="77777777" w:rsidR="002E05D6" w:rsidRDefault="00FC6B76">
            <w:pPr>
              <w:spacing w:after="0" w:line="360" w:lineRule="auto"/>
              <w:rPr>
                <w:rFonts w:ascii="Times New Roman" w:hAnsi="Times New Roman"/>
                <w:sz w:val="24"/>
              </w:rPr>
            </w:pPr>
            <w:r>
              <w:rPr>
                <w:rFonts w:ascii="Times New Roman" w:hAnsi="Times New Roman"/>
                <w:sz w:val="24"/>
              </w:rPr>
              <w:t>2.  СТРУКТУРА И СОДЕРЖАНИЕ УЧЕБНОЙ ДИСЦИПЛИНЫ</w:t>
            </w:r>
          </w:p>
          <w:p w14:paraId="3EA03CE5" w14:textId="77777777" w:rsidR="002E05D6" w:rsidRDefault="002E05D6">
            <w:pPr>
              <w:spacing w:after="0" w:line="360" w:lineRule="auto"/>
              <w:rPr>
                <w:rFonts w:ascii="Times New Roman" w:hAnsi="Times New Roman"/>
                <w:sz w:val="24"/>
              </w:rPr>
            </w:pPr>
          </w:p>
        </w:tc>
      </w:tr>
      <w:tr w:rsidR="002E05D6" w14:paraId="4D57318F" w14:textId="77777777">
        <w:tc>
          <w:tcPr>
            <w:tcW w:w="9606" w:type="dxa"/>
          </w:tcPr>
          <w:p w14:paraId="360FD234" w14:textId="77777777" w:rsidR="002E05D6" w:rsidRDefault="00FC6B76">
            <w:pPr>
              <w:spacing w:after="0" w:line="360" w:lineRule="auto"/>
              <w:rPr>
                <w:rFonts w:ascii="Times New Roman" w:hAnsi="Times New Roman"/>
                <w:sz w:val="24"/>
              </w:rPr>
            </w:pPr>
            <w:r>
              <w:rPr>
                <w:rFonts w:ascii="Times New Roman" w:hAnsi="Times New Roman"/>
                <w:sz w:val="24"/>
              </w:rPr>
              <w:t>3. УСЛОВИЯ РЕАЛИЗАЦИИ УЧЕБНОЙ ДИСЦИПЛИНЫ</w:t>
            </w:r>
          </w:p>
          <w:p w14:paraId="17FFD9E7" w14:textId="77777777" w:rsidR="002E05D6" w:rsidRDefault="002E05D6">
            <w:pPr>
              <w:spacing w:after="0" w:line="360" w:lineRule="auto"/>
              <w:rPr>
                <w:rFonts w:ascii="Times New Roman" w:hAnsi="Times New Roman"/>
                <w:b/>
                <w:sz w:val="24"/>
              </w:rPr>
            </w:pPr>
          </w:p>
        </w:tc>
      </w:tr>
      <w:tr w:rsidR="002E05D6" w14:paraId="33F0E4E2" w14:textId="77777777">
        <w:tc>
          <w:tcPr>
            <w:tcW w:w="9606" w:type="dxa"/>
          </w:tcPr>
          <w:p w14:paraId="25150F18" w14:textId="77777777" w:rsidR="002E05D6" w:rsidRDefault="00FC6B76">
            <w:pPr>
              <w:spacing w:after="0" w:line="360" w:lineRule="auto"/>
              <w:rPr>
                <w:rFonts w:ascii="Times New Roman" w:hAnsi="Times New Roman"/>
                <w:b/>
                <w:sz w:val="24"/>
              </w:rPr>
            </w:pPr>
            <w:r>
              <w:rPr>
                <w:rFonts w:ascii="Times New Roman" w:hAnsi="Times New Roman"/>
                <w:sz w:val="24"/>
              </w:rPr>
              <w:t xml:space="preserve">4.  КОНТРОЛЬ И ОЦЕНКА РЕЗУЛЬТАТОВ ОСВОЕНИЯ УЧЕБНОЙ ДИСЦИПЛИНЫ </w:t>
            </w:r>
          </w:p>
        </w:tc>
      </w:tr>
    </w:tbl>
    <w:p w14:paraId="3B8991C9" w14:textId="77777777" w:rsidR="002E05D6" w:rsidRDefault="00FC6B76">
      <w:pPr>
        <w:spacing w:after="0" w:line="360" w:lineRule="auto"/>
        <w:jc w:val="center"/>
        <w:rPr>
          <w:rFonts w:ascii="Times New Roman" w:hAnsi="Times New Roman"/>
          <w:b/>
          <w:sz w:val="24"/>
        </w:rPr>
      </w:pPr>
      <w:r>
        <w:rPr>
          <w:rFonts w:ascii="Times New Roman" w:hAnsi="Times New Roman"/>
          <w:noProof/>
          <w:sz w:val="24"/>
        </w:rPr>
        <mc:AlternateContent>
          <mc:Choice Requires="wps">
            <w:drawing>
              <wp:anchor distT="0" distB="0" distL="114300" distR="114300" simplePos="0" relativeHeight="251664896" behindDoc="0" locked="0" layoutInCell="1" allowOverlap="1" wp14:anchorId="356957A5" wp14:editId="25542498">
                <wp:simplePos x="0" y="0"/>
                <wp:positionH relativeFrom="column">
                  <wp:posOffset>4711065</wp:posOffset>
                </wp:positionH>
                <wp:positionV relativeFrom="paragraph">
                  <wp:posOffset>6564630</wp:posOffset>
                </wp:positionV>
                <wp:extent cx="2828925" cy="1514475"/>
                <wp:effectExtent l="0" t="0" r="0" b="0"/>
                <wp:wrapNone/>
                <wp:docPr id="21" name="Picture 21"/>
                <wp:cNvGraphicFramePr/>
                <a:graphic xmlns:a="http://schemas.openxmlformats.org/drawingml/2006/main">
                  <a:graphicData uri="http://schemas.microsoft.com/office/word/2010/wordprocessingShape">
                    <wps:wsp>
                      <wps:cNvSpPr/>
                      <wps:spPr>
                        <a:xfrm>
                          <a:off x="0" y="0"/>
                          <a:ext cx="2828925" cy="1514475"/>
                        </a:xfrm>
                        <a:prstGeom prst="rect">
                          <a:avLst/>
                        </a:prstGeom>
                        <a:solidFill>
                          <a:srgbClr val="FFFFFF"/>
                        </a:solidFill>
                        <a:ln w="12700">
                          <a:solidFill>
                            <a:srgbClr val="FFFFFF"/>
                          </a:solidFill>
                          <a:prstDash val="solid"/>
                        </a:ln>
                      </wps:spPr>
                      <wps:bodyPr lIns="91440" tIns="45720" rIns="91440" bIns="45720" anchor="t">
                        <a:noAutofit/>
                      </wps:bodyPr>
                    </wps:wsp>
                  </a:graphicData>
                </a:graphic>
              </wp:anchor>
            </w:drawing>
          </mc:Choice>
          <mc:Fallback>
            <w:pict>
              <v:rect w14:anchorId="02F0A41B" id="Picture 21" o:spid="_x0000_s1026" style="position:absolute;margin-left:370.95pt;margin-top:516.9pt;width:222.75pt;height:119.2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" strokecolor="white" strokeweight="1pt"/>
            </w:pict>
          </mc:Fallback>
        </mc:AlternateContent>
      </w:r>
      <w:r>
        <w:rPr>
          <w:rFonts w:ascii="Times New Roman" w:hAnsi="Times New Roman"/>
          <w:noProof/>
          <w:sz w:val="24"/>
        </w:rPr>
        <mc:AlternateContent>
          <mc:Choice Requires="wps">
            <w:drawing>
              <wp:anchor distT="0" distB="0" distL="114300" distR="114300" simplePos="0" relativeHeight="251665920" behindDoc="0" locked="0" layoutInCell="1" allowOverlap="1" wp14:anchorId="280C91EB" wp14:editId="0546AEC7">
                <wp:simplePos x="0" y="0"/>
                <wp:positionH relativeFrom="column">
                  <wp:posOffset>4446905</wp:posOffset>
                </wp:positionH>
                <wp:positionV relativeFrom="paragraph">
                  <wp:posOffset>7520940</wp:posOffset>
                </wp:positionV>
                <wp:extent cx="1971675" cy="1162050"/>
                <wp:effectExtent l="0" t="0" r="0" b="0"/>
                <wp:wrapNone/>
                <wp:docPr id="22" name="Picture 22"/>
                <wp:cNvGraphicFramePr/>
                <a:graphic xmlns:a="http://schemas.openxmlformats.org/drawingml/2006/main">
                  <a:graphicData uri="http://schemas.microsoft.com/office/word/2010/wordprocessingShape">
                    <wps:wsp>
                      <wps:cNvSpPr/>
                      <wps:spPr>
                        <a:xfrm>
                          <a:off x="0" y="0"/>
                          <a:ext cx="1971675" cy="1162050"/>
                        </a:xfrm>
                        <a:prstGeom prst="rect">
                          <a:avLst/>
                        </a:prstGeom>
                        <a:solidFill>
                          <a:srgbClr val="FFFFFF"/>
                        </a:solidFill>
                        <a:ln w="12700">
                          <a:solidFill>
                            <a:srgbClr val="FFFFFF"/>
                          </a:solidFill>
                          <a:prstDash val="solid"/>
                        </a:ln>
                      </wps:spPr>
                      <wps:bodyPr lIns="91440" tIns="45720" rIns="91440" bIns="45720" anchor="t">
                        <a:noAutofit/>
                      </wps:bodyPr>
                    </wps:wsp>
                  </a:graphicData>
                </a:graphic>
              </wp:anchor>
            </w:drawing>
          </mc:Choice>
          <mc:Fallback>
            <w:pict>
              <v:rect w14:anchorId="78FEB81C" id="Picture 22" o:spid="_x0000_s1026" style="position:absolute;margin-left:350.15pt;margin-top:592.2pt;width:155.25pt;height:9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" strokecolor="white" strokeweight="1pt"/>
            </w:pict>
          </mc:Fallback>
        </mc:AlternateContent>
      </w:r>
      <w:r>
        <w:rPr>
          <w:rFonts w:ascii="Times New Roman" w:hAnsi="Times New Roman"/>
          <w:noProof/>
          <w:sz w:val="24"/>
        </w:rPr>
        <mc:AlternateContent>
          <mc:Choice Requires="wps">
            <w:drawing>
              <wp:anchor distT="0" distB="0" distL="114300" distR="114300" simplePos="0" relativeHeight="251666944" behindDoc="0" locked="0" layoutInCell="1" allowOverlap="1" wp14:anchorId="03ABC9EF" wp14:editId="706E8DCB">
                <wp:simplePos x="0" y="0"/>
                <wp:positionH relativeFrom="column">
                  <wp:posOffset>4820920</wp:posOffset>
                </wp:positionH>
                <wp:positionV relativeFrom="paragraph">
                  <wp:posOffset>6440805</wp:posOffset>
                </wp:positionV>
                <wp:extent cx="1530985" cy="499744"/>
                <wp:effectExtent l="0" t="0" r="0" b="0"/>
                <wp:wrapNone/>
                <wp:docPr id="23" name="Picture 23"/>
                <wp:cNvGraphicFramePr/>
                <a:graphic xmlns:a="http://schemas.openxmlformats.org/drawingml/2006/main">
                  <a:graphicData uri="http://schemas.microsoft.com/office/word/2010/wordprocessingShape">
                    <wps:wsp>
                      <wps:cNvSpPr/>
                      <wps:spPr>
                        <a:xfrm>
                          <a:off x="0" y="0"/>
                          <a:ext cx="1530985" cy="499744"/>
                        </a:xfrm>
                        <a:prstGeom prst="rect">
                          <a:avLst/>
                        </a:prstGeom>
                        <a:solidFill>
                          <a:srgbClr val="FFFFFF"/>
                        </a:solidFill>
                        <a:ln>
                          <a:noFill/>
                        </a:ln>
                      </wps:spPr>
                      <wps:bodyPr lIns="91440" tIns="45720" rIns="91440" bIns="45720" anchor="t">
                        <a:noAutofit/>
                      </wps:bodyPr>
                    </wps:wsp>
                  </a:graphicData>
                </a:graphic>
              </wp:anchor>
            </w:drawing>
          </mc:Choice>
          <mc:Fallback>
            <w:pict>
              <v:rect w14:anchorId="21A745D3" id="Picture 23" o:spid="_x0000_s1026" style="position:absolute;margin-left:379.6pt;margin-top:507.15pt;width:120.55pt;height:39.35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" stroked="f"/>
            </w:pict>
          </mc:Fallback>
        </mc:AlternateContent>
      </w:r>
      <w:r>
        <w:rPr>
          <w:rFonts w:ascii="Times New Roman" w:hAnsi="Times New Roman"/>
          <w:b/>
          <w:sz w:val="24"/>
        </w:rPr>
        <w:br w:type="page"/>
      </w:r>
      <w:r>
        <w:rPr>
          <w:rFonts w:ascii="Times New Roman" w:hAnsi="Times New Roman"/>
          <w:b/>
          <w:sz w:val="24"/>
        </w:rPr>
        <w:lastRenderedPageBreak/>
        <w:t>1.  ПАСПОРТ ПРОГРАММЫ УЧЕБНОЙ ДИСЦИПЛИНЫ</w:t>
      </w:r>
    </w:p>
    <w:p w14:paraId="27AAA423" w14:textId="2E69A585" w:rsidR="002E05D6" w:rsidRDefault="00B41BC5">
      <w:pPr>
        <w:widowControl w:val="0"/>
        <w:spacing w:after="0" w:line="360" w:lineRule="auto"/>
        <w:ind w:left="180"/>
        <w:jc w:val="center"/>
        <w:rPr>
          <w:rFonts w:ascii="Times New Roman" w:hAnsi="Times New Roman"/>
          <w:b/>
          <w:sz w:val="24"/>
        </w:rPr>
      </w:pPr>
      <w:r>
        <w:rPr>
          <w:rFonts w:ascii="Times New Roman" w:hAnsi="Times New Roman"/>
          <w:b/>
          <w:sz w:val="24"/>
        </w:rPr>
        <w:t xml:space="preserve">УДВ.01 </w:t>
      </w:r>
      <w:r w:rsidR="00FC6B76">
        <w:rPr>
          <w:rFonts w:ascii="Times New Roman" w:hAnsi="Times New Roman"/>
          <w:b/>
          <w:sz w:val="24"/>
        </w:rPr>
        <w:t>«РОДНАЯ ЛИТЕРАТУРА»</w:t>
      </w:r>
    </w:p>
    <w:p w14:paraId="58679D91" w14:textId="77777777" w:rsidR="002E05D6" w:rsidRDefault="00FC6B76">
      <w:pPr>
        <w:widowControl w:val="0"/>
        <w:spacing w:after="0" w:line="360" w:lineRule="auto"/>
        <w:ind w:firstLine="709"/>
        <w:jc w:val="both"/>
        <w:rPr>
          <w:rFonts w:ascii="Times New Roman" w:hAnsi="Times New Roman"/>
          <w:b/>
          <w:sz w:val="24"/>
        </w:rPr>
      </w:pPr>
      <w:r>
        <w:rPr>
          <w:rFonts w:ascii="Times New Roman" w:hAnsi="Times New Roman"/>
          <w:b/>
          <w:sz w:val="24"/>
        </w:rPr>
        <w:t>1.1. Область применения программы</w:t>
      </w:r>
    </w:p>
    <w:p w14:paraId="1A14AF20" w14:textId="77777777" w:rsidR="002E05D6" w:rsidRDefault="00FC6B76">
      <w:pPr>
        <w:widowControl w:val="0"/>
        <w:spacing w:after="0" w:line="240" w:lineRule="auto"/>
        <w:ind w:firstLine="708"/>
        <w:jc w:val="both"/>
        <w:rPr>
          <w:rFonts w:ascii="Times New Roman" w:hAnsi="Times New Roman"/>
          <w:sz w:val="24"/>
        </w:rPr>
      </w:pPr>
      <w:r>
        <w:rPr>
          <w:rFonts w:ascii="Times New Roman" w:hAnsi="Times New Roman"/>
          <w:sz w:val="24"/>
        </w:rPr>
        <w:t>Программа учебной дисциплины «Родная литература» общеобразовательного цикла предназначена для реализации требований Федерального государственного образовательного стандарта среднего общего образования и является частью образовательной программы среднего профессионального образования социально-экономического профиля - программы подготовки специалистов среднего звена, реализуемой на базе основного общего образования,</w:t>
      </w:r>
      <w:r>
        <w:rPr>
          <w:rFonts w:ascii="Times New Roman" w:hAnsi="Times New Roman"/>
          <w:color w:val="FF0000"/>
          <w:sz w:val="24"/>
        </w:rPr>
        <w:t xml:space="preserve"> </w:t>
      </w:r>
      <w:r>
        <w:rPr>
          <w:rFonts w:ascii="Times New Roman" w:hAnsi="Times New Roman"/>
          <w:sz w:val="24"/>
        </w:rPr>
        <w:t>с получением среднего общего образования.</w:t>
      </w:r>
    </w:p>
    <w:p w14:paraId="268F243C" w14:textId="77777777" w:rsidR="002E05D6" w:rsidRDefault="00FC6B76">
      <w:pPr>
        <w:widowControl w:val="0"/>
        <w:tabs>
          <w:tab w:val="left" w:pos="1678"/>
        </w:tabs>
        <w:spacing w:after="0" w:line="240" w:lineRule="atLeast"/>
        <w:jc w:val="both"/>
        <w:rPr>
          <w:rFonts w:ascii="Times New Roman" w:hAnsi="Times New Roman"/>
          <w:sz w:val="24"/>
        </w:rPr>
      </w:pPr>
      <w:r>
        <w:rPr>
          <w:rFonts w:ascii="Times New Roman" w:hAnsi="Times New Roman"/>
          <w:sz w:val="24"/>
        </w:rPr>
        <w:t>Составлена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примерной программой</w:t>
      </w:r>
      <w:r>
        <w:rPr>
          <w:rFonts w:ascii="Times New Roman" w:hAnsi="Times New Roman"/>
          <w:sz w:val="24"/>
        </w:rPr>
        <w:tab/>
        <w:t>общеобразовательной учебной дисциплины  «Литература» для профессиональных образовательных организаций, рекомендованной ФГАУ ФИРО (протокол № 3 от 21 июля 2015г.).</w:t>
      </w:r>
    </w:p>
    <w:p w14:paraId="5C6DE1D2" w14:textId="77777777" w:rsidR="002E05D6" w:rsidRDefault="002E05D6">
      <w:pPr>
        <w:widowControl w:val="0"/>
        <w:tabs>
          <w:tab w:val="left" w:pos="1134"/>
        </w:tabs>
        <w:spacing w:after="0" w:line="240" w:lineRule="auto"/>
        <w:rPr>
          <w:rFonts w:ascii="Times New Roman" w:hAnsi="Times New Roman"/>
          <w:b/>
          <w:sz w:val="24"/>
        </w:rPr>
      </w:pPr>
    </w:p>
    <w:p w14:paraId="7E7D0ED3" w14:textId="77777777" w:rsidR="002E05D6" w:rsidRDefault="00FC6B76">
      <w:pPr>
        <w:widowControl w:val="0"/>
        <w:tabs>
          <w:tab w:val="left" w:pos="1134"/>
        </w:tabs>
        <w:spacing w:after="0" w:line="240" w:lineRule="auto"/>
        <w:rPr>
          <w:rFonts w:ascii="Times New Roman" w:hAnsi="Times New Roman"/>
          <w:b/>
          <w:sz w:val="24"/>
        </w:rPr>
      </w:pPr>
      <w:r>
        <w:rPr>
          <w:rFonts w:ascii="Times New Roman" w:hAnsi="Times New Roman"/>
          <w:b/>
          <w:sz w:val="24"/>
        </w:rPr>
        <w:t xml:space="preserve">           1.2. Место дисциплины в структуре программы подготовки специалистов среднего звена.</w:t>
      </w:r>
    </w:p>
    <w:p w14:paraId="1EAEB72E" w14:textId="77777777" w:rsidR="002E05D6" w:rsidRDefault="00FC6B76">
      <w:pPr>
        <w:widowControl w:val="0"/>
        <w:tabs>
          <w:tab w:val="left" w:pos="1134"/>
        </w:tabs>
        <w:spacing w:after="0" w:line="240" w:lineRule="auto"/>
        <w:ind w:firstLine="567"/>
        <w:jc w:val="both"/>
        <w:rPr>
          <w:rFonts w:ascii="Times New Roman" w:hAnsi="Times New Roman"/>
          <w:sz w:val="24"/>
        </w:rPr>
      </w:pPr>
      <w:r>
        <w:rPr>
          <w:rFonts w:ascii="Times New Roman" w:hAnsi="Times New Roman"/>
          <w:b/>
          <w:sz w:val="24"/>
        </w:rPr>
        <w:t xml:space="preserve">     </w:t>
      </w:r>
      <w:r>
        <w:rPr>
          <w:rFonts w:ascii="Times New Roman" w:hAnsi="Times New Roman"/>
          <w:sz w:val="24"/>
        </w:rPr>
        <w:t>Учебная дисциплина «Родная литература» относится к дисциплинам общеобразовательной подготовки по выбору из предметной области "Родной язык и родная литература» для специальности среднего профессионального образования социально-экономического профиля при реализации программ подготовки специальности: 38.02.01 Экономика и бухгалтерский учет.</w:t>
      </w:r>
    </w:p>
    <w:p w14:paraId="2FB6235F" w14:textId="77777777" w:rsidR="002E05D6" w:rsidRDefault="002E05D6">
      <w:pPr>
        <w:widowControl w:val="0"/>
        <w:tabs>
          <w:tab w:val="left" w:pos="1134"/>
        </w:tabs>
        <w:spacing w:after="0" w:line="240" w:lineRule="auto"/>
        <w:rPr>
          <w:rFonts w:ascii="Times New Roman" w:hAnsi="Times New Roman"/>
          <w:sz w:val="24"/>
        </w:rPr>
      </w:pPr>
    </w:p>
    <w:p w14:paraId="7977CE2C" w14:textId="77777777" w:rsidR="002E05D6" w:rsidRDefault="00FC6B76">
      <w:pPr>
        <w:widowControl w:val="0"/>
        <w:spacing w:after="0" w:line="240" w:lineRule="auto"/>
        <w:ind w:firstLine="708"/>
        <w:jc w:val="both"/>
        <w:rPr>
          <w:rFonts w:ascii="Times New Roman" w:hAnsi="Times New Roman"/>
          <w:b/>
          <w:sz w:val="24"/>
        </w:rPr>
      </w:pPr>
      <w:r>
        <w:rPr>
          <w:rFonts w:ascii="Times New Roman" w:hAnsi="Times New Roman"/>
          <w:b/>
          <w:sz w:val="24"/>
        </w:rPr>
        <w:t>1.3 Цели и задачи дисциплины - требования к результатам освоения дисциплины</w:t>
      </w:r>
    </w:p>
    <w:p w14:paraId="042D65F3" w14:textId="77777777" w:rsidR="002E05D6" w:rsidRDefault="00FC6B76">
      <w:pPr>
        <w:spacing w:after="0" w:line="240" w:lineRule="auto"/>
        <w:ind w:firstLine="567"/>
        <w:jc w:val="both"/>
        <w:rPr>
          <w:rFonts w:ascii="Times New Roman" w:hAnsi="Times New Roman"/>
          <w:sz w:val="24"/>
          <w:u w:val="single"/>
        </w:rPr>
      </w:pPr>
      <w:r>
        <w:rPr>
          <w:rFonts w:ascii="Times New Roman" w:hAnsi="Times New Roman"/>
          <w:sz w:val="24"/>
        </w:rPr>
        <w:t>Освоение содержания учебной дисциплины «Родная литература» обеспечивает достижение студентами следующих результатов:</w:t>
      </w:r>
    </w:p>
    <w:p w14:paraId="5CACC769" w14:textId="77777777" w:rsidR="002E05D6" w:rsidRDefault="00FC6B76">
      <w:pPr>
        <w:widowControl w:val="0"/>
        <w:numPr>
          <w:ilvl w:val="0"/>
          <w:numId w:val="10"/>
        </w:numPr>
        <w:spacing w:after="0" w:line="240" w:lineRule="auto"/>
        <w:ind w:left="0" w:firstLine="567"/>
        <w:jc w:val="both"/>
        <w:rPr>
          <w:rFonts w:ascii="Times New Roman" w:hAnsi="Times New Roman"/>
          <w:sz w:val="24"/>
        </w:rPr>
      </w:pPr>
      <w:r>
        <w:rPr>
          <w:rFonts w:ascii="Times New Roman" w:hAnsi="Times New Roman"/>
          <w:sz w:val="24"/>
        </w:rPr>
        <w:t>воспитание духовно развитой личности, готовой к самопознанию и самосовер-</w:t>
      </w:r>
    </w:p>
    <w:p w14:paraId="6B6AE075"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шенствованию, способной к созидательной деятельности в современном мире;</w:t>
      </w:r>
    </w:p>
    <w:p w14:paraId="7E31D61F" w14:textId="77777777" w:rsidR="002E05D6" w:rsidRDefault="00FC6B76">
      <w:pPr>
        <w:widowControl w:val="0"/>
        <w:numPr>
          <w:ilvl w:val="0"/>
          <w:numId w:val="10"/>
        </w:numPr>
        <w:spacing w:after="0" w:line="240" w:lineRule="auto"/>
        <w:ind w:left="0" w:firstLine="567"/>
        <w:jc w:val="both"/>
        <w:rPr>
          <w:rFonts w:ascii="Times New Roman" w:hAnsi="Times New Roman"/>
          <w:sz w:val="24"/>
        </w:rPr>
      </w:pPr>
      <w:r>
        <w:rPr>
          <w:rFonts w:ascii="Times New Roman" w:hAnsi="Times New Roman"/>
          <w:sz w:val="24"/>
        </w:rPr>
        <w:t>формирование гуманистического мировоззрения, национального самосознания,</w:t>
      </w:r>
    </w:p>
    <w:p w14:paraId="58F05993"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гражданской позиции, чувства патриотизма, любви и уважения к литературе</w:t>
      </w:r>
    </w:p>
    <w:p w14:paraId="17A92F0D"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и ценностям отечественной культуры;</w:t>
      </w:r>
    </w:p>
    <w:p w14:paraId="507EC69C" w14:textId="77777777" w:rsidR="002E05D6" w:rsidRDefault="00FC6B76">
      <w:pPr>
        <w:widowControl w:val="0"/>
        <w:numPr>
          <w:ilvl w:val="0"/>
          <w:numId w:val="10"/>
        </w:numPr>
        <w:spacing w:after="0" w:line="240" w:lineRule="auto"/>
        <w:ind w:left="0" w:firstLine="567"/>
        <w:jc w:val="both"/>
        <w:rPr>
          <w:rFonts w:ascii="Times New Roman" w:hAnsi="Times New Roman"/>
          <w:sz w:val="24"/>
        </w:rPr>
      </w:pPr>
      <w:r>
        <w:rPr>
          <w:rFonts w:ascii="Times New Roman" w:hAnsi="Times New Roman"/>
          <w:sz w:val="24"/>
        </w:rPr>
        <w:t>развитие представлений о специфике литературы в ряду других искусств, куль-</w:t>
      </w:r>
    </w:p>
    <w:p w14:paraId="2A96340D"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туры читательского восприятия художественного текста, понимания авторской</w:t>
      </w:r>
    </w:p>
    <w:p w14:paraId="5F57A758"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позиции, исторической и эстетической обусловленности литературного процес-</w:t>
      </w:r>
    </w:p>
    <w:p w14:paraId="40BBC5E4"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xml:space="preserve">      са; образного и аналитического мышления, эстетических и творческих способ-</w:t>
      </w:r>
    </w:p>
    <w:p w14:paraId="7EA39D62"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ностей учащихся, читательских интересов, художественного вкуса; устной и</w:t>
      </w:r>
    </w:p>
    <w:p w14:paraId="65D9A578"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письменной речи учащихся;</w:t>
      </w:r>
    </w:p>
    <w:p w14:paraId="69ADE9F2" w14:textId="77777777" w:rsidR="002E05D6" w:rsidRDefault="00FC6B76">
      <w:pPr>
        <w:widowControl w:val="0"/>
        <w:numPr>
          <w:ilvl w:val="0"/>
          <w:numId w:val="10"/>
        </w:numPr>
        <w:spacing w:after="0" w:line="240" w:lineRule="auto"/>
        <w:ind w:left="0" w:firstLine="567"/>
        <w:jc w:val="both"/>
        <w:rPr>
          <w:rFonts w:ascii="Times New Roman" w:hAnsi="Times New Roman"/>
          <w:sz w:val="24"/>
        </w:rPr>
      </w:pPr>
      <w:r>
        <w:rPr>
          <w:rFonts w:ascii="Times New Roman" w:hAnsi="Times New Roman"/>
          <w:sz w:val="24"/>
        </w:rPr>
        <w:t>освоение текстов художественных произведений в единстве содержания и фор-</w:t>
      </w:r>
    </w:p>
    <w:p w14:paraId="4FF4E4B2"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мы, основных историко-литературных сведений и теоретико-литературных</w:t>
      </w:r>
    </w:p>
    <w:p w14:paraId="00F65D34"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понятий; формирование общего представления об историко-литературном про-</w:t>
      </w:r>
    </w:p>
    <w:p w14:paraId="066253E2"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цессе;</w:t>
      </w:r>
    </w:p>
    <w:p w14:paraId="0538BD3A" w14:textId="77777777" w:rsidR="002E05D6" w:rsidRDefault="00FC6B76">
      <w:pPr>
        <w:widowControl w:val="0"/>
        <w:numPr>
          <w:ilvl w:val="0"/>
          <w:numId w:val="10"/>
        </w:numPr>
        <w:spacing w:after="0" w:line="240" w:lineRule="auto"/>
        <w:ind w:left="0" w:firstLine="567"/>
        <w:jc w:val="both"/>
        <w:rPr>
          <w:rFonts w:ascii="Times New Roman" w:hAnsi="Times New Roman"/>
          <w:sz w:val="24"/>
        </w:rPr>
      </w:pPr>
      <w:r>
        <w:rPr>
          <w:rFonts w:ascii="Times New Roman" w:hAnsi="Times New Roman"/>
          <w:sz w:val="24"/>
        </w:rPr>
        <w:t>совершенствование умений анализа и интерпретации литературного произведе-</w:t>
      </w:r>
    </w:p>
    <w:p w14:paraId="6CC01AEA"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 xml:space="preserve">      ния как художественного целого в его историко-литературной обусловленности</w:t>
      </w:r>
    </w:p>
    <w:p w14:paraId="20D57075"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с использованием теоретико-литературных знаний; написания сочинений раз-</w:t>
      </w:r>
    </w:p>
    <w:p w14:paraId="3747FAAB"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lastRenderedPageBreak/>
        <w:t>личных типов; поиска, систематизации и использования необходимой инфор-</w:t>
      </w:r>
    </w:p>
    <w:p w14:paraId="5F683482"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мации, в том числе в сети Интернет.</w:t>
      </w:r>
    </w:p>
    <w:p w14:paraId="3BB33685" w14:textId="77777777" w:rsidR="002E05D6" w:rsidRDefault="002E05D6">
      <w:pPr>
        <w:spacing w:after="0" w:line="240" w:lineRule="auto"/>
        <w:ind w:firstLine="567"/>
        <w:jc w:val="both"/>
        <w:rPr>
          <w:rFonts w:ascii="Times New Roman" w:hAnsi="Times New Roman"/>
          <w:sz w:val="24"/>
        </w:rPr>
      </w:pPr>
    </w:p>
    <w:p w14:paraId="653F573E" w14:textId="77777777" w:rsidR="002E05D6" w:rsidRDefault="002E05D6">
      <w:pPr>
        <w:spacing w:after="0" w:line="240" w:lineRule="auto"/>
        <w:ind w:firstLine="567"/>
        <w:jc w:val="both"/>
        <w:rPr>
          <w:rFonts w:ascii="Times New Roman" w:hAnsi="Times New Roman"/>
          <w:b/>
          <w:sz w:val="24"/>
        </w:rPr>
      </w:pPr>
    </w:p>
    <w:p w14:paraId="4A02D7F0" w14:textId="77777777" w:rsidR="002E05D6" w:rsidRDefault="002E05D6">
      <w:pPr>
        <w:spacing w:after="0" w:line="240" w:lineRule="auto"/>
        <w:ind w:firstLine="567"/>
        <w:jc w:val="both"/>
        <w:rPr>
          <w:rFonts w:ascii="Times New Roman" w:hAnsi="Times New Roman"/>
          <w:b/>
          <w:sz w:val="24"/>
        </w:rPr>
      </w:pPr>
    </w:p>
    <w:p w14:paraId="6A22FA09" w14:textId="77777777" w:rsidR="002E05D6" w:rsidRDefault="00FC6B76">
      <w:pPr>
        <w:spacing w:after="0" w:line="240" w:lineRule="auto"/>
        <w:ind w:firstLine="567"/>
        <w:jc w:val="both"/>
        <w:rPr>
          <w:rFonts w:ascii="Times New Roman" w:hAnsi="Times New Roman"/>
          <w:b/>
          <w:sz w:val="24"/>
        </w:rPr>
      </w:pPr>
      <w:r>
        <w:rPr>
          <w:rFonts w:ascii="Times New Roman" w:hAnsi="Times New Roman"/>
          <w:b/>
          <w:sz w:val="24"/>
        </w:rPr>
        <w:t>Личностные результаты</w:t>
      </w:r>
    </w:p>
    <w:p w14:paraId="5ADF2208" w14:textId="77777777" w:rsidR="002E05D6" w:rsidRDefault="00FC6B76">
      <w:pPr>
        <w:widowControl w:val="0"/>
        <w:numPr>
          <w:ilvl w:val="0"/>
          <w:numId w:val="11"/>
        </w:numPr>
        <w:spacing w:after="0" w:line="240" w:lineRule="auto"/>
        <w:ind w:left="0" w:firstLine="567"/>
        <w:jc w:val="both"/>
        <w:rPr>
          <w:rFonts w:ascii="Times New Roman" w:hAnsi="Times New Roman"/>
          <w:sz w:val="24"/>
        </w:rPr>
      </w:pPr>
      <w:r>
        <w:rPr>
          <w:rFonts w:ascii="Times New Roman" w:hAnsi="Times New Roman"/>
          <w:sz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3D2962ED" w14:textId="77777777" w:rsidR="002E05D6" w:rsidRDefault="00FC6B76">
      <w:pPr>
        <w:widowControl w:val="0"/>
        <w:numPr>
          <w:ilvl w:val="0"/>
          <w:numId w:val="11"/>
        </w:numPr>
        <w:spacing w:after="0" w:line="240" w:lineRule="auto"/>
        <w:ind w:left="0" w:firstLine="567"/>
        <w:jc w:val="both"/>
        <w:rPr>
          <w:rFonts w:ascii="Times New Roman" w:hAnsi="Times New Roman"/>
          <w:sz w:val="24"/>
        </w:rPr>
      </w:pPr>
      <w:r>
        <w:rPr>
          <w:rFonts w:ascii="Times New Roman" w:hAnsi="Times New Roman"/>
          <w:sz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77C4E5A7" w14:textId="77777777" w:rsidR="002E05D6" w:rsidRDefault="00FC6B76">
      <w:pPr>
        <w:widowControl w:val="0"/>
        <w:numPr>
          <w:ilvl w:val="0"/>
          <w:numId w:val="11"/>
        </w:numPr>
        <w:spacing w:after="0" w:line="240" w:lineRule="auto"/>
        <w:ind w:left="0" w:firstLine="567"/>
        <w:jc w:val="both"/>
        <w:rPr>
          <w:rFonts w:ascii="Times New Roman" w:hAnsi="Times New Roman"/>
          <w:sz w:val="24"/>
        </w:rPr>
      </w:pPr>
      <w:r>
        <w:rPr>
          <w:rFonts w:ascii="Times New Roman" w:hAnsi="Times New Roman"/>
          <w:sz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57AB236A" w14:textId="77777777" w:rsidR="002E05D6" w:rsidRDefault="00FC6B76">
      <w:pPr>
        <w:widowControl w:val="0"/>
        <w:numPr>
          <w:ilvl w:val="0"/>
          <w:numId w:val="11"/>
        </w:numPr>
        <w:spacing w:after="0" w:line="240" w:lineRule="auto"/>
        <w:ind w:left="0" w:firstLine="567"/>
        <w:jc w:val="both"/>
        <w:rPr>
          <w:rFonts w:ascii="Times New Roman" w:hAnsi="Times New Roman"/>
          <w:sz w:val="24"/>
        </w:rPr>
      </w:pPr>
      <w:r>
        <w:rPr>
          <w:rFonts w:ascii="Times New Roman" w:hAnsi="Times New Roman"/>
          <w:sz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5B7A7B23" w14:textId="77777777" w:rsidR="002E05D6" w:rsidRDefault="00FC6B76">
      <w:pPr>
        <w:widowControl w:val="0"/>
        <w:numPr>
          <w:ilvl w:val="0"/>
          <w:numId w:val="11"/>
        </w:numPr>
        <w:spacing w:after="0" w:line="240" w:lineRule="auto"/>
        <w:ind w:left="0" w:firstLine="567"/>
        <w:jc w:val="both"/>
        <w:rPr>
          <w:rFonts w:ascii="Times New Roman" w:hAnsi="Times New Roman"/>
          <w:sz w:val="24"/>
        </w:rPr>
      </w:pPr>
      <w:r>
        <w:rPr>
          <w:rFonts w:ascii="Times New Roman" w:hAnsi="Times New Roman"/>
          <w:sz w:val="24"/>
        </w:rPr>
        <w:t>эстетическое отношение к миру;</w:t>
      </w:r>
    </w:p>
    <w:p w14:paraId="04D2E18F" w14:textId="77777777" w:rsidR="002E05D6" w:rsidRDefault="00FC6B76">
      <w:pPr>
        <w:widowControl w:val="0"/>
        <w:numPr>
          <w:ilvl w:val="0"/>
          <w:numId w:val="11"/>
        </w:numPr>
        <w:spacing w:after="0" w:line="240" w:lineRule="auto"/>
        <w:ind w:left="0" w:firstLine="567"/>
        <w:jc w:val="both"/>
        <w:rPr>
          <w:rFonts w:ascii="Times New Roman" w:hAnsi="Times New Roman"/>
          <w:sz w:val="24"/>
        </w:rPr>
      </w:pPr>
      <w:r>
        <w:rPr>
          <w:rFonts w:ascii="Times New Roman" w:hAnsi="Times New Roman"/>
          <w:sz w:val="24"/>
        </w:rPr>
        <w:t>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 народов;</w:t>
      </w:r>
    </w:p>
    <w:p w14:paraId="2923D762" w14:textId="77777777" w:rsidR="002E05D6" w:rsidRDefault="00FC6B76">
      <w:pPr>
        <w:widowControl w:val="0"/>
        <w:numPr>
          <w:ilvl w:val="0"/>
          <w:numId w:val="11"/>
        </w:numPr>
        <w:spacing w:after="0" w:line="240" w:lineRule="auto"/>
        <w:ind w:left="0" w:firstLine="567"/>
        <w:jc w:val="both"/>
        <w:rPr>
          <w:rFonts w:ascii="Times New Roman" w:hAnsi="Times New Roman"/>
          <w:sz w:val="24"/>
        </w:rPr>
      </w:pPr>
      <w:r>
        <w:rPr>
          <w:rFonts w:ascii="Times New Roman" w:hAnsi="Times New Roman"/>
          <w:sz w:val="24"/>
        </w:rPr>
        <w:t>использование для решения познавательных и коммуникативных задач различных источников информации (словарей, энциклопедий, интернет-ресурсов и др.);</w:t>
      </w:r>
    </w:p>
    <w:p w14:paraId="5F0A996D" w14:textId="77777777" w:rsidR="002E05D6" w:rsidRDefault="002E05D6">
      <w:pPr>
        <w:spacing w:after="0" w:line="240" w:lineRule="auto"/>
        <w:ind w:firstLine="567"/>
        <w:jc w:val="both"/>
        <w:rPr>
          <w:rFonts w:ascii="Times New Roman" w:hAnsi="Times New Roman"/>
          <w:sz w:val="24"/>
        </w:rPr>
      </w:pPr>
    </w:p>
    <w:p w14:paraId="34ACC7BC" w14:textId="77777777" w:rsidR="002E05D6" w:rsidRDefault="00FC6B76">
      <w:pPr>
        <w:spacing w:after="0" w:line="240" w:lineRule="auto"/>
        <w:ind w:firstLine="567"/>
        <w:jc w:val="both"/>
        <w:rPr>
          <w:rFonts w:ascii="Times New Roman" w:hAnsi="Times New Roman"/>
          <w:sz w:val="24"/>
        </w:rPr>
      </w:pPr>
      <w:r>
        <w:rPr>
          <w:rFonts w:ascii="Times New Roman" w:hAnsi="Times New Roman"/>
          <w:b/>
          <w:sz w:val="24"/>
        </w:rPr>
        <w:t>Метапредметные результаты</w:t>
      </w:r>
      <w:r>
        <w:rPr>
          <w:rFonts w:ascii="Times New Roman" w:hAnsi="Times New Roman"/>
          <w:sz w:val="24"/>
        </w:rPr>
        <w:t xml:space="preserve"> </w:t>
      </w:r>
    </w:p>
    <w:p w14:paraId="637748AB" w14:textId="77777777" w:rsidR="002E05D6" w:rsidRDefault="00FC6B76">
      <w:pPr>
        <w:widowControl w:val="0"/>
        <w:numPr>
          <w:ilvl w:val="0"/>
          <w:numId w:val="12"/>
        </w:numPr>
        <w:spacing w:after="0" w:line="240" w:lineRule="auto"/>
        <w:ind w:left="0" w:firstLine="567"/>
        <w:jc w:val="both"/>
        <w:rPr>
          <w:rFonts w:ascii="Times New Roman" w:hAnsi="Times New Roman"/>
          <w:sz w:val="24"/>
        </w:rPr>
      </w:pPr>
      <w:r>
        <w:rPr>
          <w:rFonts w:ascii="Times New Roman" w:hAnsi="Times New Roman"/>
          <w:sz w:val="24"/>
        </w:rPr>
        <w:t>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14:paraId="722BABFF" w14:textId="77777777" w:rsidR="002E05D6" w:rsidRDefault="00FC6B76">
      <w:pPr>
        <w:widowControl w:val="0"/>
        <w:numPr>
          <w:ilvl w:val="0"/>
          <w:numId w:val="12"/>
        </w:numPr>
        <w:spacing w:after="0" w:line="240" w:lineRule="auto"/>
        <w:ind w:left="0" w:firstLine="567"/>
        <w:jc w:val="both"/>
        <w:rPr>
          <w:rFonts w:ascii="Times New Roman" w:hAnsi="Times New Roman"/>
          <w:sz w:val="24"/>
        </w:rPr>
      </w:pPr>
      <w:r>
        <w:rPr>
          <w:rFonts w:ascii="Times New Roman" w:hAnsi="Times New Roman"/>
          <w:sz w:val="24"/>
        </w:rPr>
        <w:t>умение самостоятельно организовывать собственную деятельность, оценивать ее, определять сферу своих интересов;</w:t>
      </w:r>
    </w:p>
    <w:p w14:paraId="10725AB6" w14:textId="77777777" w:rsidR="002E05D6" w:rsidRDefault="00FC6B76">
      <w:pPr>
        <w:widowControl w:val="0"/>
        <w:numPr>
          <w:ilvl w:val="0"/>
          <w:numId w:val="12"/>
        </w:numPr>
        <w:spacing w:after="0" w:line="240" w:lineRule="auto"/>
        <w:ind w:left="0" w:firstLine="567"/>
        <w:jc w:val="both"/>
        <w:rPr>
          <w:rFonts w:ascii="Times New Roman" w:hAnsi="Times New Roman"/>
          <w:sz w:val="24"/>
        </w:rPr>
      </w:pPr>
      <w:r>
        <w:rPr>
          <w:rFonts w:ascii="Times New Roman" w:hAnsi="Times New Roman"/>
          <w:sz w:val="24"/>
        </w:rPr>
        <w:t>умение работать с разными источниками информации, находить ее, анализировать, использовать в самостоятельной деятельности;</w:t>
      </w:r>
    </w:p>
    <w:p w14:paraId="0E0EC260" w14:textId="77777777" w:rsidR="002E05D6" w:rsidRDefault="00FC6B76">
      <w:pPr>
        <w:widowControl w:val="0"/>
        <w:numPr>
          <w:ilvl w:val="0"/>
          <w:numId w:val="12"/>
        </w:numPr>
        <w:spacing w:after="0" w:line="240" w:lineRule="auto"/>
        <w:ind w:left="0" w:firstLine="567"/>
        <w:jc w:val="both"/>
        <w:rPr>
          <w:rFonts w:ascii="Times New Roman" w:hAnsi="Times New Roman"/>
          <w:sz w:val="24"/>
        </w:rPr>
      </w:pPr>
      <w:r>
        <w:rPr>
          <w:rFonts w:ascii="Times New Roman" w:hAnsi="Times New Roman"/>
          <w:sz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67439093" w14:textId="77777777" w:rsidR="002E05D6" w:rsidRDefault="00FC6B76">
      <w:pPr>
        <w:spacing w:after="0" w:line="240" w:lineRule="auto"/>
        <w:ind w:firstLine="567"/>
        <w:jc w:val="both"/>
        <w:rPr>
          <w:rFonts w:ascii="Times New Roman" w:hAnsi="Times New Roman"/>
          <w:sz w:val="24"/>
        </w:rPr>
      </w:pPr>
      <w:r>
        <w:rPr>
          <w:rFonts w:ascii="Times New Roman" w:hAnsi="Times New Roman"/>
          <w:b/>
          <w:sz w:val="24"/>
        </w:rPr>
        <w:t>Предметные результаты</w:t>
      </w:r>
      <w:r>
        <w:rPr>
          <w:rFonts w:ascii="Times New Roman" w:hAnsi="Times New Roman"/>
          <w:sz w:val="24"/>
        </w:rPr>
        <w:t xml:space="preserve"> освоения учебной дисциплины  " Родная литература" отражают:</w:t>
      </w:r>
    </w:p>
    <w:p w14:paraId="260E3DFB" w14:textId="77777777" w:rsidR="002E05D6" w:rsidRDefault="00FC6B76">
      <w:pPr>
        <w:widowControl w:val="0"/>
        <w:numPr>
          <w:ilvl w:val="0"/>
          <w:numId w:val="13"/>
        </w:numPr>
        <w:spacing w:after="0" w:line="240" w:lineRule="auto"/>
        <w:ind w:left="0" w:firstLine="567"/>
        <w:jc w:val="both"/>
        <w:rPr>
          <w:rFonts w:ascii="Times New Roman" w:hAnsi="Times New Roman"/>
          <w:sz w:val="24"/>
        </w:rPr>
      </w:pPr>
      <w:r>
        <w:rPr>
          <w:rFonts w:ascii="Times New Roman" w:hAnsi="Times New Roman"/>
          <w:sz w:val="24"/>
        </w:rPr>
        <w:t>сформированность представлений о системе стилей языка художественной литературы</w:t>
      </w:r>
    </w:p>
    <w:p w14:paraId="0B6C9337" w14:textId="77777777" w:rsidR="002E05D6" w:rsidRDefault="00FC6B76">
      <w:pPr>
        <w:widowControl w:val="0"/>
        <w:numPr>
          <w:ilvl w:val="0"/>
          <w:numId w:val="14"/>
        </w:numPr>
        <w:spacing w:after="0" w:line="240" w:lineRule="auto"/>
        <w:ind w:left="0" w:firstLine="567"/>
        <w:jc w:val="both"/>
        <w:rPr>
          <w:rFonts w:ascii="Times New Roman" w:hAnsi="Times New Roman"/>
          <w:sz w:val="24"/>
        </w:rPr>
      </w:pPr>
      <w:r>
        <w:rPr>
          <w:rFonts w:ascii="Times New Roman" w:hAnsi="Times New Roman"/>
          <w:sz w:val="24"/>
        </w:rPr>
        <w:t>сформированность устойчивого интереса к чтению как средству познания других культур, уважительного отношения к ним;</w:t>
      </w:r>
    </w:p>
    <w:p w14:paraId="5F584DF7" w14:textId="77777777" w:rsidR="002E05D6" w:rsidRDefault="00FC6B76">
      <w:pPr>
        <w:widowControl w:val="0"/>
        <w:numPr>
          <w:ilvl w:val="0"/>
          <w:numId w:val="14"/>
        </w:numPr>
        <w:spacing w:after="0" w:line="240" w:lineRule="auto"/>
        <w:ind w:left="0" w:firstLine="567"/>
        <w:jc w:val="both"/>
        <w:rPr>
          <w:rFonts w:ascii="Times New Roman" w:hAnsi="Times New Roman"/>
          <w:sz w:val="24"/>
        </w:rPr>
      </w:pPr>
      <w:r>
        <w:rPr>
          <w:rFonts w:ascii="Times New Roman" w:hAnsi="Times New Roman"/>
          <w:sz w:val="24"/>
        </w:rPr>
        <w:t>сформированность навыков различных видов анализа литературных произведений;</w:t>
      </w:r>
    </w:p>
    <w:p w14:paraId="59B3E448" w14:textId="77777777" w:rsidR="002E05D6" w:rsidRDefault="00FC6B76">
      <w:pPr>
        <w:widowControl w:val="0"/>
        <w:numPr>
          <w:ilvl w:val="0"/>
          <w:numId w:val="14"/>
        </w:numPr>
        <w:spacing w:after="0" w:line="240" w:lineRule="auto"/>
        <w:ind w:left="0" w:firstLine="567"/>
        <w:jc w:val="both"/>
        <w:rPr>
          <w:rFonts w:ascii="Times New Roman" w:hAnsi="Times New Roman"/>
          <w:sz w:val="24"/>
        </w:rPr>
      </w:pPr>
      <w:r>
        <w:rPr>
          <w:rFonts w:ascii="Times New Roman" w:hAnsi="Times New Roman"/>
          <w:sz w:val="24"/>
        </w:rPr>
        <w:t>владение навыками самоанализа и самооценки на основе наблюдений за собственной речью;</w:t>
      </w:r>
    </w:p>
    <w:p w14:paraId="6549790B" w14:textId="77777777" w:rsidR="002E05D6" w:rsidRDefault="00FC6B76">
      <w:pPr>
        <w:widowControl w:val="0"/>
        <w:numPr>
          <w:ilvl w:val="0"/>
          <w:numId w:val="14"/>
        </w:numPr>
        <w:spacing w:after="0" w:line="240" w:lineRule="auto"/>
        <w:ind w:left="0" w:firstLine="567"/>
        <w:jc w:val="both"/>
        <w:rPr>
          <w:rFonts w:ascii="Times New Roman" w:hAnsi="Times New Roman"/>
          <w:sz w:val="24"/>
        </w:rPr>
      </w:pPr>
      <w:r>
        <w:rPr>
          <w:rFonts w:ascii="Times New Roman" w:hAnsi="Times New Roman"/>
          <w:sz w:val="24"/>
        </w:rPr>
        <w:t>владение умением анализировать текст с точки зрения наличия в нем явной и скрытой, основной и второстепенной информации;</w:t>
      </w:r>
    </w:p>
    <w:p w14:paraId="4EB5817F" w14:textId="77777777" w:rsidR="002E05D6" w:rsidRDefault="00FC6B76">
      <w:pPr>
        <w:widowControl w:val="0"/>
        <w:numPr>
          <w:ilvl w:val="0"/>
          <w:numId w:val="14"/>
        </w:numPr>
        <w:spacing w:after="0" w:line="240" w:lineRule="auto"/>
        <w:ind w:left="0" w:firstLine="567"/>
        <w:jc w:val="both"/>
        <w:rPr>
          <w:rFonts w:ascii="Times New Roman" w:hAnsi="Times New Roman"/>
          <w:sz w:val="24"/>
        </w:rPr>
      </w:pPr>
      <w:r>
        <w:rPr>
          <w:rFonts w:ascii="Times New Roman" w:hAnsi="Times New Roman"/>
          <w:sz w:val="24"/>
        </w:rPr>
        <w:t>владение умением представлять тексты в виде тезисов, конспектов, аннотаций, рефератов, сочинений различных жанров;</w:t>
      </w:r>
    </w:p>
    <w:p w14:paraId="2435D18F" w14:textId="77777777" w:rsidR="002E05D6" w:rsidRDefault="00FC6B76">
      <w:pPr>
        <w:widowControl w:val="0"/>
        <w:numPr>
          <w:ilvl w:val="0"/>
          <w:numId w:val="14"/>
        </w:numPr>
        <w:spacing w:after="0" w:line="240" w:lineRule="auto"/>
        <w:ind w:left="0" w:firstLine="567"/>
        <w:jc w:val="both"/>
        <w:rPr>
          <w:rFonts w:ascii="Times New Roman" w:hAnsi="Times New Roman"/>
          <w:sz w:val="24"/>
        </w:rPr>
      </w:pPr>
      <w:r>
        <w:rPr>
          <w:rFonts w:ascii="Times New Roman" w:hAnsi="Times New Roman"/>
          <w:sz w:val="24"/>
        </w:rPr>
        <w:lastRenderedPageBreak/>
        <w:t>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14:paraId="3FB52E6B" w14:textId="77777777" w:rsidR="002E05D6" w:rsidRDefault="00FC6B76">
      <w:pPr>
        <w:widowControl w:val="0"/>
        <w:numPr>
          <w:ilvl w:val="0"/>
          <w:numId w:val="14"/>
        </w:numPr>
        <w:spacing w:after="0" w:line="240" w:lineRule="auto"/>
        <w:ind w:left="0" w:firstLine="567"/>
        <w:jc w:val="both"/>
        <w:rPr>
          <w:rFonts w:ascii="Times New Roman" w:hAnsi="Times New Roman"/>
          <w:sz w:val="24"/>
        </w:rPr>
      </w:pPr>
      <w:r>
        <w:rPr>
          <w:rFonts w:ascii="Times New Roman" w:hAnsi="Times New Roman"/>
          <w:sz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24C2A60D" w14:textId="77777777" w:rsidR="002E05D6" w:rsidRDefault="00FC6B76">
      <w:pPr>
        <w:widowControl w:val="0"/>
        <w:numPr>
          <w:ilvl w:val="0"/>
          <w:numId w:val="14"/>
        </w:numPr>
        <w:spacing w:after="0" w:line="240" w:lineRule="auto"/>
        <w:ind w:left="0" w:firstLine="567"/>
        <w:jc w:val="both"/>
        <w:rPr>
          <w:rFonts w:ascii="Times New Roman" w:hAnsi="Times New Roman"/>
          <w:sz w:val="24"/>
        </w:rPr>
      </w:pPr>
      <w:r>
        <w:rPr>
          <w:rFonts w:ascii="Times New Roman" w:hAnsi="Times New Roman"/>
          <w:sz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5A68F8C5" w14:textId="77777777" w:rsidR="002E05D6" w:rsidRDefault="00FC6B76">
      <w:pPr>
        <w:widowControl w:val="0"/>
        <w:numPr>
          <w:ilvl w:val="0"/>
          <w:numId w:val="14"/>
        </w:numPr>
        <w:spacing w:after="0" w:line="240" w:lineRule="auto"/>
        <w:ind w:left="0" w:firstLine="567"/>
        <w:jc w:val="both"/>
        <w:rPr>
          <w:rFonts w:ascii="Times New Roman" w:hAnsi="Times New Roman"/>
          <w:sz w:val="24"/>
        </w:rPr>
      </w:pPr>
      <w:r>
        <w:rPr>
          <w:rFonts w:ascii="Times New Roman" w:hAnsi="Times New Roman"/>
          <w:sz w:val="24"/>
        </w:rPr>
        <w:t>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081C7250" w14:textId="77777777" w:rsidR="002E05D6" w:rsidRDefault="00FC6B76">
      <w:pPr>
        <w:widowControl w:val="0"/>
        <w:numPr>
          <w:ilvl w:val="1"/>
          <w:numId w:val="15"/>
        </w:numPr>
        <w:spacing w:after="0" w:line="360" w:lineRule="auto"/>
        <w:jc w:val="both"/>
        <w:rPr>
          <w:rFonts w:ascii="Times New Roman" w:hAnsi="Times New Roman"/>
          <w:b/>
          <w:sz w:val="24"/>
        </w:rPr>
      </w:pPr>
      <w:r>
        <w:rPr>
          <w:rFonts w:ascii="Times New Roman" w:hAnsi="Times New Roman"/>
          <w:b/>
          <w:sz w:val="24"/>
        </w:rPr>
        <w:t>1.4 Количество часов на освоение программы дисциплины:</w:t>
      </w:r>
    </w:p>
    <w:p w14:paraId="465A2B3F" w14:textId="77777777" w:rsidR="002E05D6" w:rsidRDefault="00FC6B76">
      <w:pPr>
        <w:widowControl w:val="0"/>
        <w:spacing w:after="0" w:line="240" w:lineRule="auto"/>
        <w:ind w:left="540"/>
        <w:rPr>
          <w:rFonts w:ascii="Times New Roman" w:hAnsi="Times New Roman"/>
          <w:b/>
          <w:sz w:val="24"/>
        </w:rPr>
      </w:pPr>
      <w:r>
        <w:rPr>
          <w:rFonts w:ascii="Times New Roman" w:hAnsi="Times New Roman"/>
          <w:sz w:val="24"/>
        </w:rPr>
        <w:t>Учебным планом для данной дисциплины определено:</w:t>
      </w:r>
    </w:p>
    <w:p w14:paraId="0C39F4F8" w14:textId="77777777" w:rsidR="002E05D6" w:rsidRDefault="00FC6B76">
      <w:pPr>
        <w:widowControl w:val="0"/>
        <w:spacing w:after="0" w:line="240" w:lineRule="auto"/>
        <w:jc w:val="both"/>
        <w:rPr>
          <w:rFonts w:ascii="Times New Roman" w:hAnsi="Times New Roman"/>
          <w:sz w:val="24"/>
        </w:rPr>
      </w:pPr>
      <w:r>
        <w:rPr>
          <w:rFonts w:ascii="Times New Roman" w:hAnsi="Times New Roman"/>
          <w:sz w:val="24"/>
        </w:rPr>
        <w:t>- максимальная учебная нагрузка обучающегося устанавливается в объёме 34 часов, в том числе:</w:t>
      </w:r>
    </w:p>
    <w:p w14:paraId="267782D8" w14:textId="77777777" w:rsidR="002E05D6" w:rsidRDefault="00FC6B76">
      <w:pPr>
        <w:widowControl w:val="0"/>
        <w:spacing w:after="0" w:line="240" w:lineRule="auto"/>
        <w:jc w:val="both"/>
        <w:rPr>
          <w:rFonts w:ascii="Times New Roman" w:hAnsi="Times New Roman"/>
          <w:sz w:val="24"/>
        </w:rPr>
      </w:pPr>
      <w:r>
        <w:rPr>
          <w:rFonts w:ascii="Times New Roman" w:hAnsi="Times New Roman"/>
          <w:sz w:val="24"/>
        </w:rPr>
        <w:t>- обязательная аудиторная нагрузка  обучающегося  составляет 34 часа,</w:t>
      </w:r>
    </w:p>
    <w:p w14:paraId="51E36D83" w14:textId="77777777" w:rsidR="002E05D6" w:rsidRDefault="00FC6B76">
      <w:pPr>
        <w:widowControl w:val="0"/>
        <w:tabs>
          <w:tab w:val="left" w:pos="851"/>
          <w:tab w:val="left" w:pos="1134"/>
        </w:tabs>
        <w:spacing w:after="0"/>
        <w:ind w:firstLine="567"/>
        <w:jc w:val="both"/>
        <w:rPr>
          <w:rFonts w:ascii="Times New Roman" w:hAnsi="Times New Roman"/>
          <w:sz w:val="24"/>
        </w:rPr>
      </w:pPr>
      <w:r>
        <w:rPr>
          <w:rFonts w:ascii="Times New Roman" w:hAnsi="Times New Roman"/>
          <w:sz w:val="24"/>
        </w:rPr>
        <w:t>Итоговый контроль знаний проводится по завершению курса дисциплины в форме дифференцированного зачёта</w:t>
      </w:r>
    </w:p>
    <w:p w14:paraId="1CED1AA6" w14:textId="77777777" w:rsidR="002E05D6" w:rsidRDefault="00FC6B76">
      <w:pPr>
        <w:rPr>
          <w:rFonts w:ascii="Times New Roman" w:hAnsi="Times New Roman"/>
          <w:b/>
          <w:sz w:val="24"/>
        </w:rPr>
      </w:pPr>
      <w:r>
        <w:rPr>
          <w:rFonts w:ascii="Times New Roman" w:hAnsi="Times New Roman"/>
          <w:b/>
          <w:sz w:val="24"/>
        </w:rPr>
        <w:br w:type="page"/>
      </w:r>
    </w:p>
    <w:p w14:paraId="4F2426E6" w14:textId="77777777" w:rsidR="002E05D6" w:rsidRDefault="00FC6B76">
      <w:pPr>
        <w:widowControl w:val="0"/>
        <w:tabs>
          <w:tab w:val="left" w:pos="851"/>
          <w:tab w:val="left" w:pos="1134"/>
        </w:tabs>
        <w:spacing w:after="0" w:line="240" w:lineRule="atLeast"/>
        <w:contextualSpacing/>
        <w:jc w:val="both"/>
        <w:rPr>
          <w:rFonts w:ascii="Times New Roman" w:hAnsi="Times New Roman"/>
          <w:b/>
          <w:sz w:val="24"/>
        </w:rPr>
      </w:pPr>
      <w:r>
        <w:rPr>
          <w:rFonts w:ascii="Times New Roman" w:hAnsi="Times New Roman"/>
          <w:b/>
          <w:sz w:val="24"/>
        </w:rPr>
        <w:lastRenderedPageBreak/>
        <w:t>2. СТРУКТУРА И СОДЕРЖАНИЕ УЧЕБНОЙ ДИСЦИПЛИНЫ</w:t>
      </w:r>
    </w:p>
    <w:p w14:paraId="38F5222B" w14:textId="77777777" w:rsidR="002E05D6" w:rsidRDefault="002E05D6">
      <w:pPr>
        <w:widowControl w:val="0"/>
        <w:tabs>
          <w:tab w:val="left" w:pos="851"/>
          <w:tab w:val="left" w:pos="1134"/>
        </w:tabs>
        <w:spacing w:after="0" w:line="240" w:lineRule="atLeast"/>
        <w:contextualSpacing/>
        <w:jc w:val="both"/>
        <w:rPr>
          <w:rFonts w:ascii="Times New Roman" w:hAnsi="Times New Roman"/>
          <w:b/>
          <w:sz w:val="24"/>
        </w:rPr>
      </w:pPr>
    </w:p>
    <w:p w14:paraId="2F2C9294" w14:textId="77777777" w:rsidR="002E05D6" w:rsidRDefault="00FC6B76">
      <w:pPr>
        <w:spacing w:after="0" w:line="240" w:lineRule="atLeast"/>
        <w:jc w:val="both"/>
        <w:rPr>
          <w:rFonts w:ascii="Times New Roman" w:hAnsi="Times New Roman"/>
          <w:b/>
          <w:sz w:val="24"/>
        </w:rPr>
      </w:pPr>
      <w:r>
        <w:rPr>
          <w:rFonts w:ascii="Times New Roman" w:hAnsi="Times New Roman"/>
          <w:b/>
          <w:sz w:val="24"/>
        </w:rPr>
        <w:t>2.1 Объём учебной дисциплины и виды учебной работы</w:t>
      </w:r>
    </w:p>
    <w:p w14:paraId="5C001221" w14:textId="77777777" w:rsidR="002E05D6" w:rsidRDefault="002E05D6">
      <w:pPr>
        <w:spacing w:after="0" w:line="240" w:lineRule="atLeast"/>
        <w:jc w:val="both"/>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4"/>
        <w:gridCol w:w="2321"/>
      </w:tblGrid>
      <w:tr w:rsidR="002E05D6" w14:paraId="0DC5DD0D" w14:textId="77777777">
        <w:tc>
          <w:tcPr>
            <w:tcW w:w="7034" w:type="dxa"/>
            <w:tcBorders>
              <w:top w:val="single" w:sz="4" w:space="0" w:color="000000"/>
              <w:left w:val="single" w:sz="4" w:space="0" w:color="000000"/>
              <w:bottom w:val="single" w:sz="4" w:space="0" w:color="000000"/>
              <w:right w:val="single" w:sz="4" w:space="0" w:color="000000"/>
            </w:tcBorders>
          </w:tcPr>
          <w:p w14:paraId="09C45814" w14:textId="77777777" w:rsidR="002E05D6" w:rsidRDefault="00FC6B76">
            <w:pPr>
              <w:spacing w:after="0" w:line="240" w:lineRule="atLeast"/>
              <w:jc w:val="both"/>
              <w:rPr>
                <w:rFonts w:ascii="Times New Roman" w:hAnsi="Times New Roman"/>
                <w:sz w:val="24"/>
              </w:rPr>
            </w:pPr>
            <w:r>
              <w:rPr>
                <w:rFonts w:ascii="Times New Roman" w:hAnsi="Times New Roman"/>
                <w:sz w:val="24"/>
              </w:rPr>
              <w:t>Вид учебной работы</w:t>
            </w:r>
          </w:p>
        </w:tc>
        <w:tc>
          <w:tcPr>
            <w:tcW w:w="2321" w:type="dxa"/>
            <w:tcBorders>
              <w:top w:val="single" w:sz="4" w:space="0" w:color="000000"/>
              <w:left w:val="single" w:sz="4" w:space="0" w:color="000000"/>
              <w:bottom w:val="single" w:sz="4" w:space="0" w:color="000000"/>
              <w:right w:val="single" w:sz="4" w:space="0" w:color="000000"/>
            </w:tcBorders>
          </w:tcPr>
          <w:p w14:paraId="4C73B3CF" w14:textId="77777777" w:rsidR="002E05D6" w:rsidRDefault="00FC6B76">
            <w:pPr>
              <w:spacing w:after="0" w:line="240" w:lineRule="atLeast"/>
              <w:jc w:val="both"/>
              <w:rPr>
                <w:rFonts w:ascii="Times New Roman" w:hAnsi="Times New Roman"/>
                <w:sz w:val="24"/>
              </w:rPr>
            </w:pPr>
            <w:r>
              <w:rPr>
                <w:rFonts w:ascii="Times New Roman" w:hAnsi="Times New Roman"/>
                <w:sz w:val="24"/>
              </w:rPr>
              <w:t>Объём часов</w:t>
            </w:r>
          </w:p>
        </w:tc>
      </w:tr>
      <w:tr w:rsidR="002E05D6" w14:paraId="3D3AF18A" w14:textId="77777777">
        <w:tc>
          <w:tcPr>
            <w:tcW w:w="7034" w:type="dxa"/>
            <w:tcBorders>
              <w:top w:val="single" w:sz="4" w:space="0" w:color="000000"/>
              <w:left w:val="single" w:sz="4" w:space="0" w:color="000000"/>
              <w:bottom w:val="single" w:sz="4" w:space="0" w:color="000000"/>
              <w:right w:val="single" w:sz="4" w:space="0" w:color="000000"/>
            </w:tcBorders>
          </w:tcPr>
          <w:p w14:paraId="7ABDEED2" w14:textId="77777777" w:rsidR="002E05D6" w:rsidRDefault="00FC6B76">
            <w:pPr>
              <w:spacing w:after="0" w:line="240" w:lineRule="atLeast"/>
              <w:jc w:val="both"/>
              <w:rPr>
                <w:rFonts w:ascii="Times New Roman" w:hAnsi="Times New Roman"/>
                <w:sz w:val="24"/>
              </w:rPr>
            </w:pPr>
            <w:r>
              <w:rPr>
                <w:rFonts w:ascii="Times New Roman" w:hAnsi="Times New Roman"/>
                <w:sz w:val="24"/>
              </w:rPr>
              <w:t>Максимальная учебная  нагрузка</w:t>
            </w:r>
          </w:p>
        </w:tc>
        <w:tc>
          <w:tcPr>
            <w:tcW w:w="2321" w:type="dxa"/>
            <w:tcBorders>
              <w:top w:val="single" w:sz="4" w:space="0" w:color="000000"/>
              <w:left w:val="single" w:sz="4" w:space="0" w:color="000000"/>
              <w:bottom w:val="single" w:sz="4" w:space="0" w:color="000000"/>
              <w:right w:val="single" w:sz="4" w:space="0" w:color="000000"/>
            </w:tcBorders>
          </w:tcPr>
          <w:p w14:paraId="637FE9D8" w14:textId="77777777" w:rsidR="002E05D6" w:rsidRDefault="00FC6B76">
            <w:pPr>
              <w:spacing w:after="0" w:line="240" w:lineRule="atLeast"/>
              <w:jc w:val="both"/>
              <w:rPr>
                <w:rFonts w:ascii="Times New Roman" w:hAnsi="Times New Roman"/>
                <w:sz w:val="24"/>
              </w:rPr>
            </w:pPr>
            <w:r>
              <w:rPr>
                <w:rFonts w:ascii="Times New Roman" w:hAnsi="Times New Roman"/>
                <w:sz w:val="24"/>
              </w:rPr>
              <w:t>34</w:t>
            </w:r>
          </w:p>
        </w:tc>
      </w:tr>
      <w:tr w:rsidR="002E05D6" w14:paraId="1BD2DCE4" w14:textId="77777777">
        <w:tc>
          <w:tcPr>
            <w:tcW w:w="7034" w:type="dxa"/>
            <w:tcBorders>
              <w:top w:val="single" w:sz="4" w:space="0" w:color="000000"/>
              <w:left w:val="single" w:sz="4" w:space="0" w:color="000000"/>
              <w:bottom w:val="single" w:sz="4" w:space="0" w:color="000000"/>
              <w:right w:val="single" w:sz="4" w:space="0" w:color="000000"/>
            </w:tcBorders>
          </w:tcPr>
          <w:p w14:paraId="19510E75" w14:textId="77777777" w:rsidR="002E05D6" w:rsidRDefault="00FC6B76">
            <w:pPr>
              <w:spacing w:after="0" w:line="240" w:lineRule="atLeast"/>
              <w:jc w:val="both"/>
              <w:rPr>
                <w:rFonts w:ascii="Times New Roman" w:hAnsi="Times New Roman"/>
                <w:sz w:val="24"/>
              </w:rPr>
            </w:pPr>
            <w:r>
              <w:rPr>
                <w:rFonts w:ascii="Times New Roman" w:hAnsi="Times New Roman"/>
                <w:sz w:val="24"/>
              </w:rPr>
              <w:t>Обязательная аудиторная учебная нагрузка (всего)</w:t>
            </w:r>
          </w:p>
        </w:tc>
        <w:tc>
          <w:tcPr>
            <w:tcW w:w="2321" w:type="dxa"/>
            <w:tcBorders>
              <w:top w:val="single" w:sz="4" w:space="0" w:color="000000"/>
              <w:left w:val="single" w:sz="4" w:space="0" w:color="000000"/>
              <w:bottom w:val="single" w:sz="4" w:space="0" w:color="000000"/>
              <w:right w:val="single" w:sz="4" w:space="0" w:color="000000"/>
            </w:tcBorders>
          </w:tcPr>
          <w:p w14:paraId="55A45161" w14:textId="77777777" w:rsidR="002E05D6" w:rsidRDefault="00FC6B76">
            <w:pPr>
              <w:spacing w:after="0" w:line="240" w:lineRule="atLeast"/>
              <w:jc w:val="both"/>
              <w:rPr>
                <w:rFonts w:ascii="Times New Roman" w:hAnsi="Times New Roman"/>
                <w:sz w:val="24"/>
              </w:rPr>
            </w:pPr>
            <w:r>
              <w:rPr>
                <w:rFonts w:ascii="Times New Roman" w:hAnsi="Times New Roman"/>
                <w:sz w:val="24"/>
              </w:rPr>
              <w:t>34</w:t>
            </w:r>
          </w:p>
        </w:tc>
      </w:tr>
      <w:tr w:rsidR="002E05D6" w14:paraId="1DED6BE2" w14:textId="77777777">
        <w:trPr>
          <w:trHeight w:val="409"/>
        </w:trPr>
        <w:tc>
          <w:tcPr>
            <w:tcW w:w="9355" w:type="dxa"/>
            <w:gridSpan w:val="2"/>
            <w:tcBorders>
              <w:top w:val="single" w:sz="4" w:space="0" w:color="000000"/>
              <w:left w:val="single" w:sz="4" w:space="0" w:color="000000"/>
              <w:bottom w:val="single" w:sz="4" w:space="0" w:color="000000"/>
              <w:right w:val="single" w:sz="4" w:space="0" w:color="000000"/>
            </w:tcBorders>
          </w:tcPr>
          <w:p w14:paraId="0370EAD4" w14:textId="77777777" w:rsidR="002E05D6" w:rsidRDefault="00FC6B76">
            <w:pPr>
              <w:spacing w:after="0" w:line="240" w:lineRule="atLeast"/>
              <w:jc w:val="both"/>
              <w:rPr>
                <w:rFonts w:ascii="Times New Roman" w:hAnsi="Times New Roman"/>
                <w:sz w:val="24"/>
              </w:rPr>
            </w:pPr>
            <w:r>
              <w:rPr>
                <w:rFonts w:ascii="Times New Roman" w:hAnsi="Times New Roman"/>
                <w:sz w:val="24"/>
              </w:rPr>
              <w:t>Итоговый контроль знаний проводится по завершению курса дисциплины в форме дифференцированного зачёта</w:t>
            </w:r>
          </w:p>
        </w:tc>
      </w:tr>
    </w:tbl>
    <w:p w14:paraId="38507EAA" w14:textId="77777777" w:rsidR="002E05D6" w:rsidRDefault="002E05D6">
      <w:pPr>
        <w:sectPr w:rsidR="002E05D6">
          <w:pgSz w:w="11906" w:h="16838"/>
          <w:pgMar w:top="1134" w:right="850" w:bottom="1134" w:left="1701" w:header="708" w:footer="708" w:gutter="0"/>
          <w:cols w:space="720"/>
        </w:sectPr>
      </w:pPr>
    </w:p>
    <w:p w14:paraId="03181721"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lastRenderedPageBreak/>
        <w:t>2.2 Тематический план и содержание учебной дисциплины «Родная литература»</w:t>
      </w:r>
    </w:p>
    <w:p w14:paraId="4E3BF885" w14:textId="77777777" w:rsidR="002E05D6" w:rsidRDefault="002E05D6">
      <w:pPr>
        <w:widowControl w:val="0"/>
        <w:spacing w:after="0" w:line="240" w:lineRule="atLeast"/>
        <w:jc w:val="both"/>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9"/>
        <w:gridCol w:w="9069"/>
        <w:gridCol w:w="1075"/>
        <w:gridCol w:w="1255"/>
      </w:tblGrid>
      <w:tr w:rsidR="002E05D6" w14:paraId="39DB151F" w14:textId="77777777">
        <w:trPr>
          <w:trHeight w:val="20"/>
        </w:trPr>
        <w:tc>
          <w:tcPr>
            <w:tcW w:w="3279" w:type="dxa"/>
            <w:tcBorders>
              <w:top w:val="single" w:sz="4" w:space="0" w:color="000000"/>
              <w:left w:val="single" w:sz="4" w:space="0" w:color="000000"/>
              <w:bottom w:val="single" w:sz="4" w:space="0" w:color="000000"/>
              <w:right w:val="single" w:sz="4" w:space="0" w:color="000000"/>
            </w:tcBorders>
          </w:tcPr>
          <w:p w14:paraId="6DB9F49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Наименование разделов и тем</w:t>
            </w:r>
          </w:p>
        </w:tc>
        <w:tc>
          <w:tcPr>
            <w:tcW w:w="9069" w:type="dxa"/>
            <w:tcBorders>
              <w:top w:val="single" w:sz="4" w:space="0" w:color="000000"/>
              <w:left w:val="single" w:sz="4" w:space="0" w:color="000000"/>
              <w:bottom w:val="single" w:sz="4" w:space="0" w:color="000000"/>
              <w:right w:val="single" w:sz="4" w:space="0" w:color="000000"/>
            </w:tcBorders>
          </w:tcPr>
          <w:p w14:paraId="11EA03E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Содержание учебного материала, лабораторные  работы и практические занятия, самостоятельная работа студентов, курсовая работа (проект)</w:t>
            </w:r>
          </w:p>
        </w:tc>
        <w:tc>
          <w:tcPr>
            <w:tcW w:w="1075" w:type="dxa"/>
            <w:tcBorders>
              <w:top w:val="single" w:sz="4" w:space="0" w:color="000000"/>
              <w:left w:val="single" w:sz="4" w:space="0" w:color="000000"/>
              <w:bottom w:val="single" w:sz="4" w:space="0" w:color="000000"/>
              <w:right w:val="single" w:sz="4" w:space="0" w:color="000000"/>
            </w:tcBorders>
          </w:tcPr>
          <w:p w14:paraId="59A478E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Объем часов</w:t>
            </w:r>
          </w:p>
        </w:tc>
        <w:tc>
          <w:tcPr>
            <w:tcW w:w="1255" w:type="dxa"/>
            <w:tcBorders>
              <w:top w:val="single" w:sz="4" w:space="0" w:color="000000"/>
              <w:left w:val="single" w:sz="4" w:space="0" w:color="000000"/>
              <w:bottom w:val="single" w:sz="4" w:space="0" w:color="000000"/>
              <w:right w:val="single" w:sz="4" w:space="0" w:color="000000"/>
            </w:tcBorders>
          </w:tcPr>
          <w:p w14:paraId="15BE1FEA"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Уровень освоения</w:t>
            </w:r>
          </w:p>
        </w:tc>
      </w:tr>
      <w:tr w:rsidR="002E05D6" w14:paraId="519C83C6" w14:textId="77777777">
        <w:trPr>
          <w:trHeight w:val="20"/>
        </w:trPr>
        <w:tc>
          <w:tcPr>
            <w:tcW w:w="3279" w:type="dxa"/>
            <w:tcBorders>
              <w:top w:val="single" w:sz="4" w:space="0" w:color="000000"/>
              <w:left w:val="single" w:sz="4" w:space="0" w:color="000000"/>
              <w:bottom w:val="single" w:sz="4" w:space="0" w:color="000000"/>
              <w:right w:val="single" w:sz="4" w:space="0" w:color="000000"/>
            </w:tcBorders>
          </w:tcPr>
          <w:p w14:paraId="24C61A2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1</w:t>
            </w:r>
          </w:p>
        </w:tc>
        <w:tc>
          <w:tcPr>
            <w:tcW w:w="9069" w:type="dxa"/>
            <w:tcBorders>
              <w:top w:val="single" w:sz="4" w:space="0" w:color="000000"/>
              <w:left w:val="single" w:sz="4" w:space="0" w:color="000000"/>
              <w:bottom w:val="single" w:sz="4" w:space="0" w:color="000000"/>
              <w:right w:val="single" w:sz="4" w:space="0" w:color="000000"/>
            </w:tcBorders>
          </w:tcPr>
          <w:p w14:paraId="5EE7415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 xml:space="preserve">                                                      2</w:t>
            </w:r>
          </w:p>
        </w:tc>
        <w:tc>
          <w:tcPr>
            <w:tcW w:w="1075" w:type="dxa"/>
            <w:tcBorders>
              <w:top w:val="single" w:sz="4" w:space="0" w:color="000000"/>
              <w:left w:val="single" w:sz="4" w:space="0" w:color="000000"/>
              <w:bottom w:val="single" w:sz="4" w:space="0" w:color="000000"/>
              <w:right w:val="single" w:sz="4" w:space="0" w:color="000000"/>
            </w:tcBorders>
          </w:tcPr>
          <w:p w14:paraId="68C245E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3</w:t>
            </w:r>
          </w:p>
        </w:tc>
        <w:tc>
          <w:tcPr>
            <w:tcW w:w="1255" w:type="dxa"/>
            <w:tcBorders>
              <w:top w:val="single" w:sz="4" w:space="0" w:color="000000"/>
              <w:left w:val="single" w:sz="4" w:space="0" w:color="000000"/>
              <w:bottom w:val="single" w:sz="4" w:space="0" w:color="000000"/>
              <w:right w:val="single" w:sz="4" w:space="0" w:color="000000"/>
            </w:tcBorders>
          </w:tcPr>
          <w:p w14:paraId="00016C1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4</w:t>
            </w:r>
          </w:p>
        </w:tc>
      </w:tr>
      <w:tr w:rsidR="002E05D6" w14:paraId="275C0C72" w14:textId="77777777">
        <w:trPr>
          <w:trHeight w:val="20"/>
        </w:trPr>
        <w:tc>
          <w:tcPr>
            <w:tcW w:w="14678" w:type="dxa"/>
            <w:gridSpan w:val="4"/>
            <w:tcBorders>
              <w:top w:val="single" w:sz="4" w:space="0" w:color="000000"/>
              <w:left w:val="single" w:sz="4" w:space="0" w:color="000000"/>
              <w:bottom w:val="single" w:sz="4" w:space="0" w:color="000000"/>
              <w:right w:val="single" w:sz="4" w:space="0" w:color="000000"/>
            </w:tcBorders>
          </w:tcPr>
          <w:p w14:paraId="7C781F7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 xml:space="preserve">Раздел 1. Литература  </w:t>
            </w:r>
            <w:r>
              <w:rPr>
                <w:rFonts w:ascii="Times New Roman" w:hAnsi="Times New Roman"/>
                <w:b/>
                <w:color w:val="333333"/>
                <w:sz w:val="24"/>
                <w:highlight w:val="white"/>
              </w:rPr>
              <w:t>X</w:t>
            </w:r>
            <w:r>
              <w:rPr>
                <w:rFonts w:ascii="Times New Roman" w:hAnsi="Times New Roman"/>
                <w:b/>
                <w:sz w:val="24"/>
              </w:rPr>
              <w:t>1</w:t>
            </w:r>
            <w:r>
              <w:rPr>
                <w:rFonts w:ascii="Times New Roman" w:hAnsi="Times New Roman"/>
                <w:b/>
                <w:color w:val="333333"/>
                <w:sz w:val="24"/>
                <w:highlight w:val="white"/>
              </w:rPr>
              <w:t xml:space="preserve">X </w:t>
            </w:r>
            <w:r>
              <w:rPr>
                <w:rFonts w:ascii="Times New Roman" w:hAnsi="Times New Roman"/>
                <w:b/>
                <w:sz w:val="24"/>
              </w:rPr>
              <w:t xml:space="preserve"> века                                                                                                                                 6 ч.                       </w:t>
            </w:r>
            <w:r>
              <w:rPr>
                <w:rFonts w:ascii="Times New Roman" w:hAnsi="Times New Roman"/>
                <w:b/>
                <w:color w:val="FF0000"/>
                <w:sz w:val="24"/>
              </w:rPr>
              <w:t xml:space="preserve"> </w:t>
            </w:r>
          </w:p>
        </w:tc>
      </w:tr>
      <w:tr w:rsidR="002E05D6" w14:paraId="4625C98E" w14:textId="77777777">
        <w:trPr>
          <w:trHeight w:val="20"/>
        </w:trPr>
        <w:tc>
          <w:tcPr>
            <w:tcW w:w="3279" w:type="dxa"/>
            <w:vMerge w:val="restart"/>
            <w:tcBorders>
              <w:top w:val="single" w:sz="4" w:space="0" w:color="000000"/>
              <w:left w:val="single" w:sz="4" w:space="0" w:color="000000"/>
              <w:bottom w:val="single" w:sz="4" w:space="0" w:color="000000"/>
              <w:right w:val="single" w:sz="4" w:space="0" w:color="000000"/>
            </w:tcBorders>
          </w:tcPr>
          <w:p w14:paraId="115640C4"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Введение.</w:t>
            </w:r>
          </w:p>
          <w:p w14:paraId="34FF6064" w14:textId="77777777" w:rsidR="002E05D6" w:rsidRDefault="002E05D6">
            <w:pPr>
              <w:spacing w:after="0" w:line="240" w:lineRule="atLeast"/>
              <w:jc w:val="both"/>
              <w:rPr>
                <w:rFonts w:ascii="Times New Roman" w:hAnsi="Times New Roman"/>
                <w:b/>
                <w:sz w:val="24"/>
              </w:rPr>
            </w:pPr>
          </w:p>
          <w:p w14:paraId="4421B737" w14:textId="77777777" w:rsidR="002E05D6" w:rsidRDefault="002E05D6">
            <w:pPr>
              <w:spacing w:after="0" w:line="240" w:lineRule="atLeast"/>
              <w:jc w:val="both"/>
              <w:rPr>
                <w:rFonts w:ascii="Times New Roman" w:hAnsi="Times New Roman"/>
                <w:b/>
                <w:sz w:val="24"/>
              </w:rPr>
            </w:pPr>
          </w:p>
          <w:p w14:paraId="5C7E9F7B" w14:textId="77777777" w:rsidR="002E05D6" w:rsidRDefault="002E05D6">
            <w:pPr>
              <w:spacing w:after="0" w:line="240" w:lineRule="atLeast"/>
              <w:jc w:val="both"/>
              <w:rPr>
                <w:rFonts w:ascii="Times New Roman" w:hAnsi="Times New Roman"/>
                <w:b/>
                <w:sz w:val="24"/>
              </w:rPr>
            </w:pPr>
          </w:p>
          <w:p w14:paraId="00B91E1C" w14:textId="77777777" w:rsidR="002E05D6" w:rsidRDefault="002E05D6">
            <w:pPr>
              <w:spacing w:after="0" w:line="240" w:lineRule="atLeast"/>
              <w:jc w:val="both"/>
              <w:rPr>
                <w:rFonts w:ascii="Times New Roman" w:hAnsi="Times New Roman"/>
                <w:b/>
                <w:sz w:val="24"/>
              </w:rPr>
            </w:pPr>
          </w:p>
          <w:p w14:paraId="58C4C547" w14:textId="77777777" w:rsidR="002E05D6" w:rsidRDefault="002E05D6">
            <w:pPr>
              <w:spacing w:after="0" w:line="240" w:lineRule="atLeast"/>
              <w:jc w:val="both"/>
              <w:rPr>
                <w:rFonts w:ascii="Times New Roman" w:hAnsi="Times New Roman"/>
                <w:b/>
                <w:sz w:val="24"/>
              </w:rPr>
            </w:pPr>
          </w:p>
          <w:p w14:paraId="0FD11BF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1.</w:t>
            </w:r>
          </w:p>
          <w:p w14:paraId="642AE2F7"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Н.Г. Чернышевский</w:t>
            </w:r>
          </w:p>
          <w:p w14:paraId="5C5210D2" w14:textId="77777777" w:rsidR="002E05D6" w:rsidRDefault="00FC6B76">
            <w:pPr>
              <w:spacing w:after="0" w:line="240" w:lineRule="atLeast"/>
              <w:jc w:val="both"/>
              <w:rPr>
                <w:rFonts w:ascii="Times New Roman" w:hAnsi="Times New Roman"/>
                <w:b/>
                <w:sz w:val="24"/>
              </w:rPr>
            </w:pPr>
            <w:r>
              <w:rPr>
                <w:rFonts w:ascii="Times New Roman" w:hAnsi="Times New Roman"/>
                <w:b/>
                <w:sz w:val="24"/>
              </w:rPr>
              <w:t>(1828-1889)</w:t>
            </w:r>
          </w:p>
          <w:p w14:paraId="535C2221" w14:textId="77777777" w:rsidR="002E05D6" w:rsidRDefault="00FC6B76">
            <w:pPr>
              <w:widowControl w:val="0"/>
              <w:spacing w:after="0" w:line="240" w:lineRule="atLeast"/>
              <w:ind w:left="960" w:hanging="960"/>
              <w:rPr>
                <w:rFonts w:ascii="Times New Roman" w:hAnsi="Times New Roman"/>
                <w:b/>
                <w:sz w:val="24"/>
              </w:rPr>
            </w:pPr>
            <w:r>
              <w:rPr>
                <w:rFonts w:ascii="Times New Roman" w:hAnsi="Times New Roman"/>
              </w:rPr>
              <w:t>Тема</w:t>
            </w:r>
          </w:p>
        </w:tc>
        <w:tc>
          <w:tcPr>
            <w:tcW w:w="9069" w:type="dxa"/>
            <w:tcBorders>
              <w:top w:val="single" w:sz="4" w:space="0" w:color="000000"/>
              <w:left w:val="single" w:sz="4" w:space="0" w:color="000000"/>
              <w:bottom w:val="single" w:sz="4" w:space="0" w:color="000000"/>
              <w:right w:val="single" w:sz="4" w:space="0" w:color="000000"/>
            </w:tcBorders>
          </w:tcPr>
          <w:p w14:paraId="10961DAA"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75" w:type="dxa"/>
            <w:vMerge w:val="restart"/>
            <w:tcBorders>
              <w:top w:val="single" w:sz="4" w:space="0" w:color="000000"/>
              <w:left w:val="single" w:sz="4" w:space="0" w:color="000000"/>
              <w:bottom w:val="single" w:sz="4" w:space="0" w:color="000000"/>
              <w:right w:val="single" w:sz="4" w:space="0" w:color="000000"/>
            </w:tcBorders>
          </w:tcPr>
          <w:p w14:paraId="69FCB5C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1ED6AE3F"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5" w:type="dxa"/>
            <w:vMerge w:val="restart"/>
            <w:tcBorders>
              <w:top w:val="single" w:sz="4" w:space="0" w:color="000000"/>
              <w:left w:val="single" w:sz="4" w:space="0" w:color="000000"/>
              <w:bottom w:val="single" w:sz="4" w:space="0" w:color="000000"/>
              <w:right w:val="single" w:sz="4" w:space="0" w:color="000000"/>
            </w:tcBorders>
          </w:tcPr>
          <w:p w14:paraId="2CE772A4"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r>
      <w:tr w:rsidR="002E05D6" w14:paraId="5C6D7D51" w14:textId="77777777">
        <w:trPr>
          <w:trHeight w:val="992"/>
        </w:trPr>
        <w:tc>
          <w:tcPr>
            <w:tcW w:w="3279" w:type="dxa"/>
            <w:vMerge/>
            <w:tcBorders>
              <w:top w:val="single" w:sz="4" w:space="0" w:color="000000"/>
              <w:left w:val="single" w:sz="4" w:space="0" w:color="000000"/>
              <w:bottom w:val="single" w:sz="4" w:space="0" w:color="000000"/>
              <w:right w:val="single" w:sz="4" w:space="0" w:color="000000"/>
            </w:tcBorders>
          </w:tcPr>
          <w:p w14:paraId="32B22D78"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tcPr>
          <w:p w14:paraId="7887291C" w14:textId="77777777" w:rsidR="002E05D6" w:rsidRDefault="00FC6B76">
            <w:pPr>
              <w:spacing w:after="0" w:line="240" w:lineRule="atLeast"/>
              <w:jc w:val="both"/>
              <w:rPr>
                <w:rFonts w:ascii="Times New Roman" w:hAnsi="Times New Roman"/>
                <w:b/>
                <w:sz w:val="24"/>
              </w:rPr>
            </w:pPr>
            <w:r>
              <w:rPr>
                <w:rFonts w:ascii="Times New Roman" w:hAnsi="Times New Roman"/>
                <w:sz w:val="24"/>
              </w:rPr>
              <w:t>Самобытность литературы 19 века.</w:t>
            </w:r>
            <w:r>
              <w:rPr>
                <w:rFonts w:ascii="Times New Roman" w:hAnsi="Times New Roman"/>
                <w:color w:val="333333"/>
                <w:sz w:val="24"/>
                <w:highlight w:val="white"/>
              </w:rPr>
              <w:t xml:space="preserve"> Знаменитые писатели-саратовцы. Богатство литературной жизни на территории Саратовского края. Литературные достопримечательности Саратовской области. Образ Саратовского края в литературе.</w:t>
            </w:r>
          </w:p>
        </w:tc>
        <w:tc>
          <w:tcPr>
            <w:tcW w:w="1075" w:type="dxa"/>
            <w:vMerge/>
            <w:tcBorders>
              <w:top w:val="single" w:sz="4" w:space="0" w:color="000000"/>
              <w:left w:val="single" w:sz="4" w:space="0" w:color="000000"/>
              <w:bottom w:val="single" w:sz="4" w:space="0" w:color="000000"/>
              <w:right w:val="single" w:sz="4" w:space="0" w:color="000000"/>
            </w:tcBorders>
          </w:tcPr>
          <w:p w14:paraId="7441132D" w14:textId="77777777" w:rsidR="002E05D6" w:rsidRDefault="002E05D6"/>
        </w:tc>
        <w:tc>
          <w:tcPr>
            <w:tcW w:w="1255" w:type="dxa"/>
            <w:vMerge/>
            <w:tcBorders>
              <w:top w:val="single" w:sz="4" w:space="0" w:color="000000"/>
              <w:left w:val="single" w:sz="4" w:space="0" w:color="000000"/>
              <w:bottom w:val="single" w:sz="4" w:space="0" w:color="000000"/>
              <w:right w:val="single" w:sz="4" w:space="0" w:color="000000"/>
            </w:tcBorders>
          </w:tcPr>
          <w:p w14:paraId="7F8996DC" w14:textId="77777777" w:rsidR="002E05D6" w:rsidRDefault="002E05D6"/>
        </w:tc>
      </w:tr>
      <w:tr w:rsidR="002E05D6" w14:paraId="6CF79916" w14:textId="77777777">
        <w:trPr>
          <w:trHeight w:val="20"/>
        </w:trPr>
        <w:tc>
          <w:tcPr>
            <w:tcW w:w="3279" w:type="dxa"/>
            <w:vMerge/>
            <w:tcBorders>
              <w:top w:val="single" w:sz="4" w:space="0" w:color="000000"/>
              <w:left w:val="single" w:sz="4" w:space="0" w:color="000000"/>
              <w:bottom w:val="single" w:sz="4" w:space="0" w:color="000000"/>
              <w:right w:val="single" w:sz="4" w:space="0" w:color="000000"/>
            </w:tcBorders>
          </w:tcPr>
          <w:p w14:paraId="6F6D6EF4"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vAlign w:val="center"/>
          </w:tcPr>
          <w:p w14:paraId="5446815F" w14:textId="77777777" w:rsidR="002E05D6" w:rsidRDefault="00FC6B76">
            <w:pPr>
              <w:spacing w:after="0" w:line="240" w:lineRule="atLeast"/>
              <w:jc w:val="both"/>
              <w:rPr>
                <w:rFonts w:ascii="Times New Roman" w:hAnsi="Times New Roman"/>
                <w:b/>
              </w:rPr>
            </w:pPr>
            <w:r>
              <w:rPr>
                <w:rFonts w:ascii="Times New Roman" w:hAnsi="Times New Roman"/>
                <w:b/>
                <w:sz w:val="24"/>
              </w:rPr>
              <w:t>Содержание учебного материала</w:t>
            </w:r>
          </w:p>
        </w:tc>
        <w:tc>
          <w:tcPr>
            <w:tcW w:w="1075" w:type="dxa"/>
            <w:vMerge w:val="restart"/>
            <w:tcBorders>
              <w:top w:val="single" w:sz="4" w:space="0" w:color="000000"/>
              <w:left w:val="single" w:sz="4" w:space="0" w:color="000000"/>
              <w:bottom w:val="single" w:sz="4" w:space="0" w:color="000000"/>
              <w:right w:val="single" w:sz="4" w:space="0" w:color="000000"/>
            </w:tcBorders>
          </w:tcPr>
          <w:p w14:paraId="2FDE07BC"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73DB7230"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44B892C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77E4839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5" w:type="dxa"/>
            <w:vMerge w:val="restart"/>
            <w:tcBorders>
              <w:top w:val="single" w:sz="4" w:space="0" w:color="000000"/>
              <w:left w:val="single" w:sz="4" w:space="0" w:color="000000"/>
              <w:bottom w:val="single" w:sz="4" w:space="0" w:color="000000"/>
              <w:right w:val="single" w:sz="4" w:space="0" w:color="000000"/>
            </w:tcBorders>
          </w:tcPr>
          <w:p w14:paraId="1498E56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48A5D7C4"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2,3</w:t>
            </w:r>
          </w:p>
          <w:p w14:paraId="1D53664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23867C3E"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79592BF0"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539099D3" w14:textId="77777777">
        <w:trPr>
          <w:trHeight w:val="699"/>
        </w:trPr>
        <w:tc>
          <w:tcPr>
            <w:tcW w:w="3279" w:type="dxa"/>
            <w:vMerge/>
            <w:tcBorders>
              <w:top w:val="single" w:sz="4" w:space="0" w:color="000000"/>
              <w:left w:val="single" w:sz="4" w:space="0" w:color="000000"/>
              <w:bottom w:val="single" w:sz="4" w:space="0" w:color="000000"/>
              <w:right w:val="single" w:sz="4" w:space="0" w:color="000000"/>
            </w:tcBorders>
          </w:tcPr>
          <w:p w14:paraId="71B8C76B"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vAlign w:val="bottom"/>
          </w:tcPr>
          <w:p w14:paraId="58C73966" w14:textId="77777777" w:rsidR="002E05D6" w:rsidRDefault="00FC6B76">
            <w:pPr>
              <w:spacing w:after="0" w:line="240" w:lineRule="atLeast"/>
              <w:jc w:val="both"/>
              <w:rPr>
                <w:rFonts w:ascii="Times New Roman" w:hAnsi="Times New Roman"/>
                <w:sz w:val="24"/>
              </w:rPr>
            </w:pPr>
            <w:r>
              <w:rPr>
                <w:rFonts w:ascii="Times New Roman" w:hAnsi="Times New Roman"/>
                <w:sz w:val="24"/>
              </w:rPr>
              <w:t>Этапы биографии и творчества. Эстетические взгляды Чернышевского и их отражение в романе «Что делать». Особенности жанра и композиции романа. Утопические идеи в романе Н. Г. Чернышевского. Нравственные и идеологические проблемы в романе. «Женский вопрос» в романе. Образы «новых людей». Теория «разумного эгоизма». Образ «особенного человека» Рахметова. Противопоставление «новых людей» старому миру. Теория «разумного эгоизма» как философская основа романа. Роль снов Веры Павловны в романе. Четвертый сон как социальная утопия. Смысл финала романа.</w:t>
            </w:r>
          </w:p>
        </w:tc>
        <w:tc>
          <w:tcPr>
            <w:tcW w:w="1075" w:type="dxa"/>
            <w:vMerge/>
            <w:tcBorders>
              <w:top w:val="single" w:sz="4" w:space="0" w:color="000000"/>
              <w:left w:val="single" w:sz="4" w:space="0" w:color="000000"/>
              <w:bottom w:val="single" w:sz="4" w:space="0" w:color="000000"/>
              <w:right w:val="single" w:sz="4" w:space="0" w:color="000000"/>
            </w:tcBorders>
          </w:tcPr>
          <w:p w14:paraId="6DF1DCB0" w14:textId="77777777" w:rsidR="002E05D6" w:rsidRDefault="002E05D6"/>
        </w:tc>
        <w:tc>
          <w:tcPr>
            <w:tcW w:w="1255" w:type="dxa"/>
            <w:vMerge/>
            <w:tcBorders>
              <w:top w:val="single" w:sz="4" w:space="0" w:color="000000"/>
              <w:left w:val="single" w:sz="4" w:space="0" w:color="000000"/>
              <w:bottom w:val="single" w:sz="4" w:space="0" w:color="000000"/>
              <w:right w:val="single" w:sz="4" w:space="0" w:color="000000"/>
            </w:tcBorders>
          </w:tcPr>
          <w:p w14:paraId="72AC3595" w14:textId="77777777" w:rsidR="002E05D6" w:rsidRDefault="002E05D6"/>
        </w:tc>
      </w:tr>
      <w:tr w:rsidR="002E05D6" w14:paraId="57CBFA3B" w14:textId="77777777">
        <w:trPr>
          <w:trHeight w:val="70"/>
        </w:trPr>
        <w:tc>
          <w:tcPr>
            <w:tcW w:w="3279" w:type="dxa"/>
            <w:vMerge/>
            <w:tcBorders>
              <w:top w:val="single" w:sz="4" w:space="0" w:color="000000"/>
              <w:left w:val="single" w:sz="4" w:space="0" w:color="000000"/>
              <w:bottom w:val="single" w:sz="4" w:space="0" w:color="000000"/>
              <w:right w:val="single" w:sz="4" w:space="0" w:color="000000"/>
            </w:tcBorders>
          </w:tcPr>
          <w:p w14:paraId="6D6A27DD"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vAlign w:val="bottom"/>
          </w:tcPr>
          <w:p w14:paraId="1C883EED" w14:textId="77777777" w:rsidR="002E05D6" w:rsidRDefault="00FC6B76">
            <w:pPr>
              <w:spacing w:after="0" w:line="240" w:lineRule="atLeast"/>
              <w:jc w:val="both"/>
              <w:rPr>
                <w:rFonts w:ascii="Times New Roman" w:hAnsi="Times New Roman"/>
                <w:sz w:val="24"/>
              </w:rPr>
            </w:pPr>
            <w:r>
              <w:rPr>
                <w:rFonts w:ascii="Times New Roman" w:hAnsi="Times New Roman"/>
                <w:sz w:val="24"/>
              </w:rPr>
              <w:t>Литературная критика и публицистика</w:t>
            </w:r>
            <w:r>
              <w:rPr>
                <w:rFonts w:ascii="Times New Roman" w:hAnsi="Times New Roman"/>
                <w:color w:val="333333"/>
                <w:sz w:val="24"/>
                <w:highlight w:val="white"/>
              </w:rPr>
              <w:t xml:space="preserve"> Н.Г. Чернышевского.</w:t>
            </w:r>
            <w:r>
              <w:rPr>
                <w:rFonts w:ascii="Times New Roman" w:hAnsi="Times New Roman"/>
                <w:sz w:val="24"/>
              </w:rPr>
              <w:t xml:space="preserve"> «Эстетические отношения искусства к действительности» Н. Г. Чернышевского (обзор с чтением фрагментов).</w:t>
            </w:r>
          </w:p>
        </w:tc>
        <w:tc>
          <w:tcPr>
            <w:tcW w:w="1075" w:type="dxa"/>
            <w:tcBorders>
              <w:top w:val="single" w:sz="4" w:space="0" w:color="000000"/>
              <w:left w:val="single" w:sz="4" w:space="0" w:color="000000"/>
              <w:bottom w:val="single" w:sz="4" w:space="0" w:color="000000"/>
              <w:right w:val="single" w:sz="4" w:space="0" w:color="000000"/>
            </w:tcBorders>
          </w:tcPr>
          <w:p w14:paraId="31E2C478"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5" w:type="dxa"/>
            <w:tcBorders>
              <w:top w:val="single" w:sz="4" w:space="0" w:color="000000"/>
              <w:left w:val="single" w:sz="4" w:space="0" w:color="000000"/>
              <w:bottom w:val="single" w:sz="4" w:space="0" w:color="000000"/>
              <w:right w:val="single" w:sz="4" w:space="0" w:color="000000"/>
            </w:tcBorders>
          </w:tcPr>
          <w:p w14:paraId="6397F62D"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382C3C64" w14:textId="77777777">
        <w:trPr>
          <w:trHeight w:val="465"/>
        </w:trPr>
        <w:tc>
          <w:tcPr>
            <w:tcW w:w="12348" w:type="dxa"/>
            <w:gridSpan w:val="2"/>
            <w:tcBorders>
              <w:top w:val="single" w:sz="4" w:space="0" w:color="000000"/>
              <w:left w:val="single" w:sz="4" w:space="0" w:color="000000"/>
              <w:bottom w:val="single" w:sz="4" w:space="0" w:color="000000"/>
              <w:right w:val="single" w:sz="4" w:space="0" w:color="000000"/>
            </w:tcBorders>
          </w:tcPr>
          <w:p w14:paraId="474B9A20" w14:textId="77777777" w:rsidR="002E05D6" w:rsidRDefault="002E05D6">
            <w:pPr>
              <w:spacing w:after="0" w:line="240" w:lineRule="atLeast"/>
              <w:jc w:val="both"/>
              <w:rPr>
                <w:rFonts w:ascii="Times New Roman" w:hAnsi="Times New Roman"/>
                <w:sz w:val="24"/>
              </w:rPr>
            </w:pPr>
          </w:p>
          <w:p w14:paraId="3A649EA8"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Раздел 2. Прозаическая литература уроженцев </w:t>
            </w:r>
            <w:r>
              <w:rPr>
                <w:rFonts w:ascii="Times New Roman" w:hAnsi="Times New Roman"/>
                <w:b/>
                <w:color w:val="333333"/>
                <w:sz w:val="24"/>
                <w:highlight w:val="white"/>
              </w:rPr>
              <w:t>Саратовского края (XX век)</w:t>
            </w:r>
          </w:p>
        </w:tc>
        <w:tc>
          <w:tcPr>
            <w:tcW w:w="2330" w:type="dxa"/>
            <w:gridSpan w:val="2"/>
            <w:tcBorders>
              <w:top w:val="single" w:sz="4" w:space="0" w:color="000000"/>
              <w:left w:val="single" w:sz="4" w:space="0" w:color="000000"/>
              <w:bottom w:val="single" w:sz="4" w:space="0" w:color="000000"/>
              <w:right w:val="single" w:sz="4" w:space="0" w:color="000000"/>
            </w:tcBorders>
          </w:tcPr>
          <w:p w14:paraId="4127757D" w14:textId="77777777" w:rsidR="002E05D6" w:rsidRDefault="002E05D6">
            <w:pPr>
              <w:widowControl w:val="0"/>
              <w:spacing w:after="0" w:line="240" w:lineRule="atLeast"/>
              <w:jc w:val="both"/>
              <w:rPr>
                <w:rFonts w:ascii="Times New Roman" w:hAnsi="Times New Roman"/>
                <w:b/>
                <w:sz w:val="24"/>
              </w:rPr>
            </w:pPr>
          </w:p>
          <w:p w14:paraId="21D309D0"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16 ч.</w:t>
            </w:r>
          </w:p>
        </w:tc>
      </w:tr>
      <w:tr w:rsidR="002E05D6" w14:paraId="35B4B2F3" w14:textId="77777777">
        <w:trPr>
          <w:trHeight w:val="20"/>
        </w:trPr>
        <w:tc>
          <w:tcPr>
            <w:tcW w:w="3279" w:type="dxa"/>
            <w:vMerge w:val="restart"/>
            <w:tcBorders>
              <w:top w:val="single" w:sz="4" w:space="0" w:color="000000"/>
              <w:left w:val="single" w:sz="4" w:space="0" w:color="000000"/>
              <w:bottom w:val="single" w:sz="4" w:space="0" w:color="000000"/>
              <w:right w:val="single" w:sz="4" w:space="0" w:color="000000"/>
            </w:tcBorders>
            <w:vAlign w:val="bottom"/>
          </w:tcPr>
          <w:p w14:paraId="14159B47"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2 .1.</w:t>
            </w:r>
          </w:p>
          <w:p w14:paraId="1BF2A932"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А.Н. Толстой (1883-1945)</w:t>
            </w:r>
          </w:p>
        </w:tc>
        <w:tc>
          <w:tcPr>
            <w:tcW w:w="9069" w:type="dxa"/>
            <w:tcBorders>
              <w:top w:val="single" w:sz="4" w:space="0" w:color="000000"/>
              <w:left w:val="single" w:sz="4" w:space="0" w:color="000000"/>
              <w:bottom w:val="single" w:sz="4" w:space="0" w:color="000000"/>
              <w:right w:val="single" w:sz="4" w:space="0" w:color="000000"/>
            </w:tcBorders>
            <w:vAlign w:val="bottom"/>
          </w:tcPr>
          <w:p w14:paraId="475191B2" w14:textId="77777777" w:rsidR="002E05D6" w:rsidRDefault="00FC6B76">
            <w:pPr>
              <w:spacing w:after="0" w:line="240" w:lineRule="atLeast"/>
              <w:jc w:val="both"/>
              <w:rPr>
                <w:rFonts w:ascii="Times New Roman" w:hAnsi="Times New Roman"/>
                <w:b/>
              </w:rPr>
            </w:pPr>
            <w:r>
              <w:rPr>
                <w:rFonts w:ascii="Times New Roman" w:hAnsi="Times New Roman"/>
                <w:b/>
                <w:sz w:val="24"/>
              </w:rPr>
              <w:t>Содержание учебного материала</w:t>
            </w:r>
          </w:p>
        </w:tc>
        <w:tc>
          <w:tcPr>
            <w:tcW w:w="1075" w:type="dxa"/>
            <w:vMerge w:val="restart"/>
            <w:tcBorders>
              <w:top w:val="single" w:sz="4" w:space="0" w:color="000000"/>
              <w:left w:val="single" w:sz="4" w:space="0" w:color="000000"/>
              <w:bottom w:val="single" w:sz="4" w:space="0" w:color="000000"/>
              <w:right w:val="single" w:sz="4" w:space="0" w:color="000000"/>
            </w:tcBorders>
          </w:tcPr>
          <w:p w14:paraId="1F4F2BCA"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4</w:t>
            </w:r>
          </w:p>
          <w:p w14:paraId="3B4F9ADB"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p w14:paraId="77F49F6B" w14:textId="77777777" w:rsidR="002E05D6" w:rsidRDefault="002E05D6">
            <w:pPr>
              <w:widowControl w:val="0"/>
              <w:spacing w:after="0" w:line="240" w:lineRule="atLeast"/>
              <w:jc w:val="both"/>
              <w:rPr>
                <w:rFonts w:ascii="Times New Roman" w:hAnsi="Times New Roman"/>
                <w:b/>
                <w:sz w:val="24"/>
              </w:rPr>
            </w:pPr>
          </w:p>
          <w:p w14:paraId="7E94C03B" w14:textId="77777777" w:rsidR="002E05D6" w:rsidRDefault="002E05D6">
            <w:pPr>
              <w:widowControl w:val="0"/>
              <w:spacing w:after="0" w:line="240" w:lineRule="atLeast"/>
              <w:jc w:val="both"/>
              <w:rPr>
                <w:rFonts w:ascii="Times New Roman" w:hAnsi="Times New Roman"/>
                <w:b/>
                <w:sz w:val="24"/>
              </w:rPr>
            </w:pPr>
          </w:p>
          <w:p w14:paraId="2B9F9B16"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5" w:type="dxa"/>
            <w:vMerge w:val="restart"/>
            <w:tcBorders>
              <w:top w:val="single" w:sz="4" w:space="0" w:color="000000"/>
              <w:left w:val="single" w:sz="4" w:space="0" w:color="000000"/>
              <w:bottom w:val="single" w:sz="4" w:space="0" w:color="000000"/>
              <w:right w:val="single" w:sz="4" w:space="0" w:color="000000"/>
            </w:tcBorders>
          </w:tcPr>
          <w:p w14:paraId="250D5404" w14:textId="77777777" w:rsidR="002E05D6" w:rsidRDefault="002E05D6">
            <w:pPr>
              <w:widowControl w:val="0"/>
              <w:spacing w:after="0" w:line="240" w:lineRule="atLeast"/>
              <w:jc w:val="both"/>
              <w:rPr>
                <w:rFonts w:ascii="Times New Roman" w:hAnsi="Times New Roman"/>
                <w:b/>
                <w:sz w:val="24"/>
              </w:rPr>
            </w:pPr>
          </w:p>
          <w:p w14:paraId="0B5CD9B3"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3</w:t>
            </w:r>
          </w:p>
          <w:p w14:paraId="04185D01" w14:textId="77777777" w:rsidR="002E05D6" w:rsidRDefault="002E05D6">
            <w:pPr>
              <w:widowControl w:val="0"/>
              <w:spacing w:after="0" w:line="240" w:lineRule="atLeast"/>
              <w:jc w:val="both"/>
              <w:rPr>
                <w:rFonts w:ascii="Times New Roman" w:hAnsi="Times New Roman"/>
                <w:b/>
                <w:sz w:val="24"/>
              </w:rPr>
            </w:pPr>
          </w:p>
        </w:tc>
      </w:tr>
      <w:tr w:rsidR="002E05D6" w14:paraId="7AE60072" w14:textId="77777777">
        <w:trPr>
          <w:trHeight w:val="1000"/>
        </w:trPr>
        <w:tc>
          <w:tcPr>
            <w:tcW w:w="3279" w:type="dxa"/>
            <w:vMerge/>
            <w:tcBorders>
              <w:top w:val="single" w:sz="4" w:space="0" w:color="000000"/>
              <w:left w:val="single" w:sz="4" w:space="0" w:color="000000"/>
              <w:bottom w:val="single" w:sz="4" w:space="0" w:color="000000"/>
              <w:right w:val="single" w:sz="4" w:space="0" w:color="000000"/>
            </w:tcBorders>
            <w:vAlign w:val="bottom"/>
          </w:tcPr>
          <w:p w14:paraId="7041E7F8"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vAlign w:val="bottom"/>
          </w:tcPr>
          <w:p w14:paraId="2B6D112D"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Этапы биографии и творчества А.Н.Толстого. </w:t>
            </w:r>
          </w:p>
          <w:p w14:paraId="1238BD66"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Роман «Петр Первый» — художественная история России XVIII века. Образ Петра. Проблема личности и ее роль в судьбе страны. Народ в романе. Пафос борьбы за могущество и величие России. Художественное своеобразие романа. </w:t>
            </w:r>
            <w:r>
              <w:rPr>
                <w:rFonts w:ascii="Times New Roman" w:hAnsi="Times New Roman"/>
                <w:b/>
                <w:sz w:val="24"/>
              </w:rPr>
              <w:t>Чтение и обсуждение</w:t>
            </w:r>
            <w:r>
              <w:rPr>
                <w:rFonts w:ascii="Times New Roman" w:hAnsi="Times New Roman"/>
                <w:sz w:val="24"/>
              </w:rPr>
              <w:t xml:space="preserve">. Роман «Петр Первый». Единство исторического материала и художественного вымысла в романе. </w:t>
            </w:r>
          </w:p>
        </w:tc>
        <w:tc>
          <w:tcPr>
            <w:tcW w:w="1075" w:type="dxa"/>
            <w:vMerge/>
            <w:tcBorders>
              <w:top w:val="single" w:sz="4" w:space="0" w:color="000000"/>
              <w:left w:val="single" w:sz="4" w:space="0" w:color="000000"/>
              <w:bottom w:val="single" w:sz="4" w:space="0" w:color="000000"/>
              <w:right w:val="single" w:sz="4" w:space="0" w:color="000000"/>
            </w:tcBorders>
          </w:tcPr>
          <w:p w14:paraId="25C6A190" w14:textId="77777777" w:rsidR="002E05D6" w:rsidRDefault="002E05D6"/>
        </w:tc>
        <w:tc>
          <w:tcPr>
            <w:tcW w:w="1255" w:type="dxa"/>
            <w:vMerge/>
            <w:tcBorders>
              <w:top w:val="single" w:sz="4" w:space="0" w:color="000000"/>
              <w:left w:val="single" w:sz="4" w:space="0" w:color="000000"/>
              <w:bottom w:val="single" w:sz="4" w:space="0" w:color="000000"/>
              <w:right w:val="single" w:sz="4" w:space="0" w:color="000000"/>
            </w:tcBorders>
          </w:tcPr>
          <w:p w14:paraId="5030CAEF" w14:textId="77777777" w:rsidR="002E05D6" w:rsidRDefault="002E05D6"/>
        </w:tc>
      </w:tr>
      <w:tr w:rsidR="002E05D6" w14:paraId="3F659685" w14:textId="77777777">
        <w:trPr>
          <w:trHeight w:val="20"/>
        </w:trPr>
        <w:tc>
          <w:tcPr>
            <w:tcW w:w="3279" w:type="dxa"/>
            <w:vMerge w:val="restart"/>
            <w:tcBorders>
              <w:top w:val="single" w:sz="4" w:space="0" w:color="000000"/>
              <w:left w:val="single" w:sz="4" w:space="0" w:color="000000"/>
              <w:bottom w:val="single" w:sz="4" w:space="0" w:color="000000"/>
              <w:right w:val="single" w:sz="4" w:space="0" w:color="000000"/>
            </w:tcBorders>
          </w:tcPr>
          <w:p w14:paraId="64AC1C82" w14:textId="77777777" w:rsidR="002E05D6" w:rsidRDefault="00FC6B76">
            <w:pPr>
              <w:spacing w:after="0" w:line="240" w:lineRule="atLeast"/>
              <w:jc w:val="both"/>
              <w:rPr>
                <w:rFonts w:ascii="Times New Roman" w:hAnsi="Times New Roman"/>
                <w:b/>
                <w:sz w:val="24"/>
              </w:rPr>
            </w:pPr>
            <w:r>
              <w:rPr>
                <w:rFonts w:ascii="Times New Roman" w:hAnsi="Times New Roman"/>
                <w:b/>
                <w:sz w:val="24"/>
              </w:rPr>
              <w:lastRenderedPageBreak/>
              <w:t>Тема 2.2.</w:t>
            </w:r>
          </w:p>
          <w:p w14:paraId="39CE943F"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К.А.Федин  </w:t>
            </w:r>
          </w:p>
          <w:p w14:paraId="451A19BD" w14:textId="77777777" w:rsidR="002E05D6" w:rsidRDefault="00FC6B76">
            <w:pPr>
              <w:spacing w:after="0" w:line="240" w:lineRule="atLeast"/>
              <w:jc w:val="both"/>
              <w:rPr>
                <w:rFonts w:ascii="Times New Roman" w:hAnsi="Times New Roman"/>
                <w:b/>
                <w:sz w:val="24"/>
              </w:rPr>
            </w:pPr>
            <w:r>
              <w:rPr>
                <w:rFonts w:ascii="Times New Roman" w:hAnsi="Times New Roman"/>
                <w:b/>
                <w:sz w:val="24"/>
              </w:rPr>
              <w:t>(1892-1977)</w:t>
            </w:r>
          </w:p>
          <w:p w14:paraId="155A543C" w14:textId="77777777" w:rsidR="002E05D6" w:rsidRDefault="002E05D6">
            <w:pPr>
              <w:spacing w:after="0" w:line="240" w:lineRule="atLeast"/>
              <w:ind w:left="960" w:hanging="960"/>
              <w:jc w:val="both"/>
              <w:rPr>
                <w:rFonts w:ascii="Times New Roman" w:hAnsi="Times New Roman"/>
              </w:rPr>
            </w:pPr>
          </w:p>
        </w:tc>
        <w:tc>
          <w:tcPr>
            <w:tcW w:w="9069" w:type="dxa"/>
            <w:tcBorders>
              <w:top w:val="single" w:sz="4" w:space="0" w:color="000000"/>
              <w:left w:val="single" w:sz="4" w:space="0" w:color="000000"/>
              <w:bottom w:val="single" w:sz="4" w:space="0" w:color="000000"/>
              <w:right w:val="single" w:sz="4" w:space="0" w:color="000000"/>
            </w:tcBorders>
            <w:vAlign w:val="center"/>
          </w:tcPr>
          <w:p w14:paraId="455E3CD7" w14:textId="77777777" w:rsidR="002E05D6" w:rsidRDefault="00FC6B76">
            <w:pPr>
              <w:spacing w:after="0" w:line="240" w:lineRule="atLeast"/>
              <w:jc w:val="both"/>
              <w:rPr>
                <w:rFonts w:ascii="Times New Roman" w:hAnsi="Times New Roman"/>
                <w:b/>
              </w:rPr>
            </w:pPr>
            <w:r>
              <w:rPr>
                <w:rFonts w:ascii="Times New Roman" w:hAnsi="Times New Roman"/>
                <w:b/>
                <w:sz w:val="24"/>
              </w:rPr>
              <w:t>Содержание учебного материала</w:t>
            </w:r>
          </w:p>
        </w:tc>
        <w:tc>
          <w:tcPr>
            <w:tcW w:w="1075" w:type="dxa"/>
            <w:vMerge w:val="restart"/>
            <w:tcBorders>
              <w:top w:val="single" w:sz="4" w:space="0" w:color="000000"/>
              <w:left w:val="single" w:sz="4" w:space="0" w:color="000000"/>
              <w:bottom w:val="single" w:sz="4" w:space="0" w:color="000000"/>
              <w:right w:val="single" w:sz="4" w:space="0" w:color="000000"/>
            </w:tcBorders>
          </w:tcPr>
          <w:p w14:paraId="4B50E30A"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4</w:t>
            </w:r>
          </w:p>
          <w:p w14:paraId="7922D5C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48709A72"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22E1EF3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50A1F43B"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70235592"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1696AF96"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55" w:type="dxa"/>
            <w:vMerge w:val="restart"/>
            <w:tcBorders>
              <w:top w:val="single" w:sz="4" w:space="0" w:color="000000"/>
              <w:left w:val="single" w:sz="4" w:space="0" w:color="000000"/>
              <w:bottom w:val="single" w:sz="4" w:space="0" w:color="000000"/>
              <w:right w:val="single" w:sz="4" w:space="0" w:color="000000"/>
            </w:tcBorders>
          </w:tcPr>
          <w:p w14:paraId="2DDAD68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r>
      <w:tr w:rsidR="002E05D6" w14:paraId="5E29E62B" w14:textId="77777777">
        <w:trPr>
          <w:trHeight w:val="20"/>
        </w:trPr>
        <w:tc>
          <w:tcPr>
            <w:tcW w:w="3279" w:type="dxa"/>
            <w:vMerge/>
            <w:tcBorders>
              <w:top w:val="single" w:sz="4" w:space="0" w:color="000000"/>
              <w:left w:val="single" w:sz="4" w:space="0" w:color="000000"/>
              <w:bottom w:val="single" w:sz="4" w:space="0" w:color="000000"/>
              <w:right w:val="single" w:sz="4" w:space="0" w:color="000000"/>
            </w:tcBorders>
          </w:tcPr>
          <w:p w14:paraId="374C481B"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vAlign w:val="bottom"/>
          </w:tcPr>
          <w:p w14:paraId="0476FAD8" w14:textId="77777777" w:rsidR="002E05D6" w:rsidRDefault="00FC6B76">
            <w:pPr>
              <w:spacing w:after="0" w:line="240" w:lineRule="atLeast"/>
              <w:jc w:val="both"/>
              <w:rPr>
                <w:rFonts w:ascii="Times New Roman" w:hAnsi="Times New Roman"/>
                <w:sz w:val="24"/>
              </w:rPr>
            </w:pPr>
            <w:r>
              <w:rPr>
                <w:rFonts w:ascii="Times New Roman" w:hAnsi="Times New Roman"/>
                <w:sz w:val="24"/>
              </w:rPr>
              <w:t>Этапы биографии и творчества писателя.</w:t>
            </w:r>
          </w:p>
          <w:p w14:paraId="6381EB6F" w14:textId="77777777" w:rsidR="002E05D6" w:rsidRDefault="00FC6B76">
            <w:pPr>
              <w:spacing w:after="0" w:line="240" w:lineRule="atLeast"/>
              <w:jc w:val="both"/>
              <w:rPr>
                <w:rFonts w:ascii="Times New Roman" w:hAnsi="Times New Roman"/>
                <w:sz w:val="24"/>
              </w:rPr>
            </w:pPr>
            <w:r>
              <w:rPr>
                <w:rFonts w:ascii="Times New Roman" w:hAnsi="Times New Roman"/>
                <w:sz w:val="24"/>
              </w:rPr>
              <w:t>Федин и Саратов.</w:t>
            </w:r>
          </w:p>
          <w:p w14:paraId="0A31FFA8" w14:textId="77777777" w:rsidR="002E05D6" w:rsidRDefault="00FC6B76">
            <w:pPr>
              <w:spacing w:after="0" w:line="240" w:lineRule="atLeast"/>
              <w:jc w:val="both"/>
              <w:rPr>
                <w:rFonts w:ascii="Times New Roman" w:hAnsi="Times New Roman"/>
                <w:b/>
                <w:sz w:val="24"/>
              </w:rPr>
            </w:pPr>
            <w:r>
              <w:rPr>
                <w:rFonts w:ascii="Times New Roman" w:hAnsi="Times New Roman"/>
                <w:sz w:val="24"/>
              </w:rPr>
              <w:t>Литературный музей имени К.А.Федина.</w:t>
            </w:r>
          </w:p>
        </w:tc>
        <w:tc>
          <w:tcPr>
            <w:tcW w:w="1075" w:type="dxa"/>
            <w:vMerge/>
            <w:tcBorders>
              <w:top w:val="single" w:sz="4" w:space="0" w:color="000000"/>
              <w:left w:val="single" w:sz="4" w:space="0" w:color="000000"/>
              <w:bottom w:val="single" w:sz="4" w:space="0" w:color="000000"/>
              <w:right w:val="single" w:sz="4" w:space="0" w:color="000000"/>
            </w:tcBorders>
          </w:tcPr>
          <w:p w14:paraId="3B298CF3" w14:textId="77777777" w:rsidR="002E05D6" w:rsidRDefault="002E05D6"/>
        </w:tc>
        <w:tc>
          <w:tcPr>
            <w:tcW w:w="1255" w:type="dxa"/>
            <w:vMerge/>
            <w:tcBorders>
              <w:top w:val="single" w:sz="4" w:space="0" w:color="000000"/>
              <w:left w:val="single" w:sz="4" w:space="0" w:color="000000"/>
              <w:bottom w:val="single" w:sz="4" w:space="0" w:color="000000"/>
              <w:right w:val="single" w:sz="4" w:space="0" w:color="000000"/>
            </w:tcBorders>
          </w:tcPr>
          <w:p w14:paraId="4411139A" w14:textId="77777777" w:rsidR="002E05D6" w:rsidRDefault="002E05D6"/>
        </w:tc>
      </w:tr>
      <w:tr w:rsidR="002E05D6" w14:paraId="17BD5F0F" w14:textId="77777777">
        <w:trPr>
          <w:trHeight w:val="20"/>
        </w:trPr>
        <w:tc>
          <w:tcPr>
            <w:tcW w:w="3279" w:type="dxa"/>
            <w:vMerge/>
            <w:tcBorders>
              <w:top w:val="single" w:sz="4" w:space="0" w:color="000000"/>
              <w:left w:val="single" w:sz="4" w:space="0" w:color="000000"/>
              <w:bottom w:val="single" w:sz="4" w:space="0" w:color="000000"/>
              <w:right w:val="single" w:sz="4" w:space="0" w:color="000000"/>
            </w:tcBorders>
          </w:tcPr>
          <w:p w14:paraId="086FD6B1"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tcPr>
          <w:p w14:paraId="458BFA53" w14:textId="77777777" w:rsidR="002E05D6" w:rsidRDefault="00FC6B76">
            <w:pPr>
              <w:widowControl w:val="0"/>
              <w:tabs>
                <w:tab w:val="left" w:pos="518"/>
              </w:tabs>
              <w:spacing w:after="0" w:line="240" w:lineRule="atLeast"/>
              <w:jc w:val="both"/>
              <w:rPr>
                <w:rFonts w:ascii="Times New Roman" w:hAnsi="Times New Roman"/>
                <w:sz w:val="24"/>
              </w:rPr>
            </w:pPr>
            <w:r>
              <w:rPr>
                <w:rFonts w:ascii="Times New Roman" w:hAnsi="Times New Roman"/>
                <w:sz w:val="24"/>
              </w:rPr>
              <w:t xml:space="preserve"> Роман «Города и годы» Сюжетно- композиционное своеобразие романа.</w:t>
            </w:r>
          </w:p>
          <w:p w14:paraId="260F1A92" w14:textId="77777777" w:rsidR="002E05D6" w:rsidRDefault="00FC6B76">
            <w:pPr>
              <w:widowControl w:val="0"/>
              <w:tabs>
                <w:tab w:val="left" w:pos="554"/>
              </w:tabs>
              <w:spacing w:after="0" w:line="240" w:lineRule="atLeast"/>
              <w:jc w:val="both"/>
              <w:rPr>
                <w:rFonts w:ascii="Times New Roman" w:hAnsi="Times New Roman"/>
                <w:sz w:val="24"/>
              </w:rPr>
            </w:pPr>
            <w:r>
              <w:rPr>
                <w:rFonts w:ascii="Times New Roman" w:hAnsi="Times New Roman"/>
                <w:sz w:val="24"/>
              </w:rPr>
              <w:t>Опыт Первой мировой и Гражданских войн на страницах романа.</w:t>
            </w:r>
          </w:p>
          <w:p w14:paraId="2C7B1367" w14:textId="77777777" w:rsidR="002E05D6" w:rsidRDefault="00FC6B76">
            <w:pPr>
              <w:widowControl w:val="0"/>
              <w:spacing w:after="0" w:line="240" w:lineRule="atLeast"/>
              <w:jc w:val="both"/>
              <w:rPr>
                <w:rFonts w:ascii="Times New Roman" w:hAnsi="Times New Roman"/>
                <w:sz w:val="24"/>
              </w:rPr>
            </w:pPr>
            <w:r>
              <w:rPr>
                <w:rFonts w:ascii="Times New Roman" w:hAnsi="Times New Roman"/>
                <w:sz w:val="24"/>
              </w:rPr>
              <w:t>Экранизация романа</w:t>
            </w:r>
          </w:p>
        </w:tc>
        <w:tc>
          <w:tcPr>
            <w:tcW w:w="1075" w:type="dxa"/>
            <w:vMerge/>
            <w:tcBorders>
              <w:top w:val="single" w:sz="4" w:space="0" w:color="000000"/>
              <w:left w:val="single" w:sz="4" w:space="0" w:color="000000"/>
              <w:bottom w:val="single" w:sz="4" w:space="0" w:color="000000"/>
              <w:right w:val="single" w:sz="4" w:space="0" w:color="000000"/>
            </w:tcBorders>
          </w:tcPr>
          <w:p w14:paraId="08A43162" w14:textId="77777777" w:rsidR="002E05D6" w:rsidRDefault="002E05D6"/>
        </w:tc>
        <w:tc>
          <w:tcPr>
            <w:tcW w:w="1255" w:type="dxa"/>
            <w:vMerge/>
            <w:tcBorders>
              <w:top w:val="single" w:sz="4" w:space="0" w:color="000000"/>
              <w:left w:val="single" w:sz="4" w:space="0" w:color="000000"/>
              <w:bottom w:val="single" w:sz="4" w:space="0" w:color="000000"/>
              <w:right w:val="single" w:sz="4" w:space="0" w:color="000000"/>
            </w:tcBorders>
          </w:tcPr>
          <w:p w14:paraId="1E0743B6" w14:textId="77777777" w:rsidR="002E05D6" w:rsidRDefault="002E05D6"/>
        </w:tc>
      </w:tr>
      <w:tr w:rsidR="002E05D6" w14:paraId="7674603C" w14:textId="77777777">
        <w:trPr>
          <w:trHeight w:val="20"/>
        </w:trPr>
        <w:tc>
          <w:tcPr>
            <w:tcW w:w="3279" w:type="dxa"/>
            <w:vMerge w:val="restart"/>
            <w:tcBorders>
              <w:top w:val="single" w:sz="4" w:space="0" w:color="000000"/>
              <w:left w:val="single" w:sz="4" w:space="0" w:color="000000"/>
              <w:bottom w:val="single" w:sz="4" w:space="0" w:color="000000"/>
              <w:right w:val="single" w:sz="4" w:space="0" w:color="000000"/>
            </w:tcBorders>
            <w:vAlign w:val="bottom"/>
          </w:tcPr>
          <w:p w14:paraId="56F46FEE" w14:textId="77777777" w:rsidR="002E05D6" w:rsidRDefault="00FC6B76">
            <w:pPr>
              <w:spacing w:after="0" w:line="240" w:lineRule="atLeast"/>
              <w:jc w:val="both"/>
              <w:rPr>
                <w:rFonts w:ascii="Times New Roman" w:hAnsi="Times New Roman"/>
                <w:b/>
                <w:sz w:val="24"/>
              </w:rPr>
            </w:pPr>
            <w:r>
              <w:rPr>
                <w:rFonts w:ascii="Times New Roman" w:hAnsi="Times New Roman"/>
                <w:b/>
                <w:sz w:val="24"/>
                <w:highlight w:val="white"/>
              </w:rPr>
              <w:t>Тема 2.3.</w:t>
            </w:r>
            <w:r>
              <w:rPr>
                <w:rFonts w:ascii="Times New Roman" w:hAnsi="Times New Roman"/>
                <w:b/>
                <w:highlight w:val="white"/>
              </w:rPr>
              <w:t xml:space="preserve">     </w:t>
            </w:r>
            <w:r>
              <w:rPr>
                <w:rFonts w:ascii="Times New Roman" w:hAnsi="Times New Roman"/>
                <w:b/>
                <w:sz w:val="24"/>
              </w:rPr>
              <w:t>Л. А. Кассиль</w:t>
            </w:r>
          </w:p>
          <w:p w14:paraId="7A76E11D" w14:textId="77777777" w:rsidR="002E05D6" w:rsidRDefault="00FC6B76">
            <w:pPr>
              <w:spacing w:after="0" w:line="240" w:lineRule="atLeast"/>
              <w:jc w:val="both"/>
              <w:rPr>
                <w:rFonts w:ascii="Times New Roman" w:hAnsi="Times New Roman"/>
                <w:b/>
              </w:rPr>
            </w:pPr>
            <w:r>
              <w:rPr>
                <w:rFonts w:ascii="Times New Roman" w:hAnsi="Times New Roman"/>
                <w:b/>
                <w:sz w:val="24"/>
              </w:rPr>
              <w:t>(1905-1970)</w:t>
            </w:r>
          </w:p>
          <w:p w14:paraId="3DA705B4" w14:textId="77777777" w:rsidR="002E05D6" w:rsidRDefault="002E05D6">
            <w:pPr>
              <w:spacing w:after="0" w:line="240" w:lineRule="atLeast"/>
              <w:jc w:val="both"/>
              <w:rPr>
                <w:rFonts w:ascii="Times New Roman" w:hAnsi="Times New Roman"/>
              </w:rPr>
            </w:pPr>
          </w:p>
        </w:tc>
        <w:tc>
          <w:tcPr>
            <w:tcW w:w="9069" w:type="dxa"/>
            <w:tcBorders>
              <w:top w:val="single" w:sz="4" w:space="0" w:color="000000"/>
              <w:left w:val="single" w:sz="4" w:space="0" w:color="000000"/>
              <w:bottom w:val="single" w:sz="4" w:space="0" w:color="000000"/>
              <w:right w:val="single" w:sz="4" w:space="0" w:color="000000"/>
            </w:tcBorders>
            <w:vAlign w:val="bottom"/>
          </w:tcPr>
          <w:p w14:paraId="4B92A115"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75" w:type="dxa"/>
            <w:tcBorders>
              <w:top w:val="single" w:sz="4" w:space="0" w:color="000000"/>
              <w:left w:val="single" w:sz="4" w:space="0" w:color="000000"/>
              <w:bottom w:val="single" w:sz="4" w:space="0" w:color="000000"/>
              <w:right w:val="single" w:sz="4" w:space="0" w:color="000000"/>
            </w:tcBorders>
          </w:tcPr>
          <w:p w14:paraId="533A8289"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4</w:t>
            </w:r>
          </w:p>
        </w:tc>
        <w:tc>
          <w:tcPr>
            <w:tcW w:w="1255" w:type="dxa"/>
            <w:tcBorders>
              <w:top w:val="single" w:sz="4" w:space="0" w:color="000000"/>
              <w:left w:val="single" w:sz="4" w:space="0" w:color="000000"/>
              <w:bottom w:val="single" w:sz="4" w:space="0" w:color="000000"/>
              <w:right w:val="single" w:sz="4" w:space="0" w:color="000000"/>
            </w:tcBorders>
          </w:tcPr>
          <w:p w14:paraId="06AEAECB" w14:textId="77777777" w:rsidR="002E05D6" w:rsidRDefault="002E05D6">
            <w:pPr>
              <w:widowControl w:val="0"/>
              <w:spacing w:after="0" w:line="240" w:lineRule="atLeast"/>
              <w:jc w:val="both"/>
              <w:rPr>
                <w:rFonts w:ascii="Times New Roman" w:hAnsi="Times New Roman"/>
                <w:b/>
                <w:sz w:val="24"/>
              </w:rPr>
            </w:pPr>
          </w:p>
        </w:tc>
      </w:tr>
      <w:tr w:rsidR="002E05D6" w14:paraId="17B41081" w14:textId="77777777">
        <w:trPr>
          <w:trHeight w:val="607"/>
        </w:trPr>
        <w:tc>
          <w:tcPr>
            <w:tcW w:w="3279" w:type="dxa"/>
            <w:vMerge/>
            <w:tcBorders>
              <w:top w:val="single" w:sz="4" w:space="0" w:color="000000"/>
              <w:left w:val="single" w:sz="4" w:space="0" w:color="000000"/>
              <w:bottom w:val="single" w:sz="4" w:space="0" w:color="000000"/>
              <w:right w:val="single" w:sz="4" w:space="0" w:color="000000"/>
            </w:tcBorders>
            <w:vAlign w:val="bottom"/>
          </w:tcPr>
          <w:p w14:paraId="699CCA5E"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vAlign w:val="bottom"/>
          </w:tcPr>
          <w:p w14:paraId="3F0C59A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sz w:val="24"/>
              </w:rPr>
              <w:t>Этапы биографии и творчества Л.А.Кассиля. Тематическая направленность литературной деятельности писателя.</w:t>
            </w:r>
          </w:p>
        </w:tc>
        <w:tc>
          <w:tcPr>
            <w:tcW w:w="1075" w:type="dxa"/>
            <w:tcBorders>
              <w:top w:val="single" w:sz="4" w:space="0" w:color="000000"/>
              <w:left w:val="single" w:sz="4" w:space="0" w:color="000000"/>
              <w:bottom w:val="single" w:sz="4" w:space="0" w:color="000000"/>
              <w:right w:val="single" w:sz="4" w:space="0" w:color="000000"/>
            </w:tcBorders>
          </w:tcPr>
          <w:p w14:paraId="57D75B64"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7BD9E65D"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55" w:type="dxa"/>
            <w:tcBorders>
              <w:top w:val="single" w:sz="4" w:space="0" w:color="000000"/>
              <w:left w:val="single" w:sz="4" w:space="0" w:color="000000"/>
              <w:bottom w:val="single" w:sz="4" w:space="0" w:color="000000"/>
              <w:right w:val="single" w:sz="4" w:space="0" w:color="000000"/>
            </w:tcBorders>
          </w:tcPr>
          <w:p w14:paraId="71677239"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2895D90A"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3</w:t>
            </w:r>
          </w:p>
        </w:tc>
      </w:tr>
      <w:tr w:rsidR="002E05D6" w14:paraId="635E6905" w14:textId="77777777">
        <w:trPr>
          <w:trHeight w:val="506"/>
        </w:trPr>
        <w:tc>
          <w:tcPr>
            <w:tcW w:w="3279" w:type="dxa"/>
            <w:vMerge/>
            <w:tcBorders>
              <w:top w:val="single" w:sz="4" w:space="0" w:color="000000"/>
              <w:left w:val="single" w:sz="4" w:space="0" w:color="000000"/>
              <w:bottom w:val="single" w:sz="4" w:space="0" w:color="000000"/>
              <w:right w:val="single" w:sz="4" w:space="0" w:color="000000"/>
            </w:tcBorders>
            <w:vAlign w:val="bottom"/>
          </w:tcPr>
          <w:p w14:paraId="71E9DD5B"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vAlign w:val="bottom"/>
          </w:tcPr>
          <w:p w14:paraId="33DDEA9D" w14:textId="77777777" w:rsidR="002E05D6" w:rsidRDefault="00FC6B76">
            <w:pPr>
              <w:widowControl w:val="0"/>
              <w:tabs>
                <w:tab w:val="left" w:pos="662"/>
              </w:tabs>
              <w:spacing w:after="0" w:line="240" w:lineRule="atLeast"/>
              <w:rPr>
                <w:rFonts w:ascii="Times New Roman" w:hAnsi="Times New Roman"/>
                <w:sz w:val="24"/>
              </w:rPr>
            </w:pPr>
            <w:r>
              <w:rPr>
                <w:rFonts w:ascii="Times New Roman" w:hAnsi="Times New Roman"/>
                <w:sz w:val="24"/>
              </w:rPr>
              <w:t>Художественное своеобразие повестей  «Страна Швамбрания» и « Вратарь Республики». Общественная деятельность писателя.</w:t>
            </w:r>
          </w:p>
        </w:tc>
        <w:tc>
          <w:tcPr>
            <w:tcW w:w="1075" w:type="dxa"/>
            <w:tcBorders>
              <w:top w:val="single" w:sz="4" w:space="0" w:color="000000"/>
              <w:left w:val="single" w:sz="4" w:space="0" w:color="000000"/>
              <w:bottom w:val="single" w:sz="4" w:space="0" w:color="000000"/>
              <w:right w:val="single" w:sz="4" w:space="0" w:color="000000"/>
            </w:tcBorders>
          </w:tcPr>
          <w:p w14:paraId="637E5AEE"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01734AC2"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F07B657"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5" w:type="dxa"/>
            <w:tcBorders>
              <w:top w:val="single" w:sz="4" w:space="0" w:color="000000"/>
              <w:left w:val="single" w:sz="4" w:space="0" w:color="000000"/>
              <w:bottom w:val="single" w:sz="4" w:space="0" w:color="000000"/>
              <w:right w:val="single" w:sz="4" w:space="0" w:color="000000"/>
            </w:tcBorders>
          </w:tcPr>
          <w:p w14:paraId="25EAF47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3</w:t>
            </w:r>
          </w:p>
          <w:p w14:paraId="41B205EC"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659A1682"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4877F37C" w14:textId="77777777">
        <w:trPr>
          <w:trHeight w:val="506"/>
        </w:trPr>
        <w:tc>
          <w:tcPr>
            <w:tcW w:w="3279" w:type="dxa"/>
            <w:vMerge w:val="restart"/>
            <w:tcBorders>
              <w:top w:val="single" w:sz="4" w:space="0" w:color="000000"/>
              <w:left w:val="single" w:sz="4" w:space="0" w:color="000000"/>
              <w:bottom w:val="single" w:sz="4" w:space="0" w:color="000000"/>
              <w:right w:val="single" w:sz="4" w:space="0" w:color="000000"/>
            </w:tcBorders>
          </w:tcPr>
          <w:p w14:paraId="37EFBEF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r>
              <w:rPr>
                <w:rFonts w:ascii="Times New Roman" w:hAnsi="Times New Roman"/>
                <w:b/>
                <w:sz w:val="24"/>
              </w:rPr>
              <w:t xml:space="preserve"> Тема 2.4.</w:t>
            </w:r>
          </w:p>
          <w:p w14:paraId="037D843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r>
              <w:rPr>
                <w:rFonts w:ascii="Times New Roman" w:hAnsi="Times New Roman"/>
                <w:b/>
                <w:sz w:val="24"/>
              </w:rPr>
              <w:t xml:space="preserve"> М.Н. Алексеев</w:t>
            </w:r>
          </w:p>
          <w:p w14:paraId="0144EE59"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b/>
                <w:sz w:val="24"/>
              </w:rPr>
            </w:pPr>
            <w:r>
              <w:rPr>
                <w:rFonts w:ascii="Times New Roman" w:hAnsi="Times New Roman"/>
                <w:b/>
                <w:sz w:val="24"/>
              </w:rPr>
              <w:t>(1918-2007)</w:t>
            </w:r>
          </w:p>
        </w:tc>
        <w:tc>
          <w:tcPr>
            <w:tcW w:w="9069" w:type="dxa"/>
            <w:tcBorders>
              <w:top w:val="single" w:sz="4" w:space="0" w:color="000000"/>
              <w:left w:val="single" w:sz="4" w:space="0" w:color="000000"/>
              <w:bottom w:val="single" w:sz="4" w:space="0" w:color="000000"/>
              <w:right w:val="single" w:sz="4" w:space="0" w:color="000000"/>
            </w:tcBorders>
            <w:vAlign w:val="bottom"/>
          </w:tcPr>
          <w:p w14:paraId="4C7875B1"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75" w:type="dxa"/>
            <w:tcBorders>
              <w:top w:val="single" w:sz="4" w:space="0" w:color="000000"/>
              <w:left w:val="single" w:sz="4" w:space="0" w:color="000000"/>
              <w:bottom w:val="single" w:sz="4" w:space="0" w:color="000000"/>
              <w:right w:val="single" w:sz="4" w:space="0" w:color="000000"/>
            </w:tcBorders>
          </w:tcPr>
          <w:p w14:paraId="4447EB5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55" w:type="dxa"/>
            <w:tcBorders>
              <w:top w:val="single" w:sz="4" w:space="0" w:color="000000"/>
              <w:left w:val="single" w:sz="4" w:space="0" w:color="000000"/>
              <w:bottom w:val="single" w:sz="4" w:space="0" w:color="000000"/>
              <w:right w:val="single" w:sz="4" w:space="0" w:color="000000"/>
            </w:tcBorders>
          </w:tcPr>
          <w:p w14:paraId="161BEDA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37476EC2" w14:textId="77777777">
        <w:trPr>
          <w:trHeight w:val="1022"/>
        </w:trPr>
        <w:tc>
          <w:tcPr>
            <w:tcW w:w="3279" w:type="dxa"/>
            <w:vMerge/>
            <w:tcBorders>
              <w:top w:val="single" w:sz="4" w:space="0" w:color="000000"/>
              <w:left w:val="single" w:sz="4" w:space="0" w:color="000000"/>
              <w:bottom w:val="single" w:sz="4" w:space="0" w:color="000000"/>
              <w:right w:val="single" w:sz="4" w:space="0" w:color="000000"/>
            </w:tcBorders>
          </w:tcPr>
          <w:p w14:paraId="3CC4A627"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vAlign w:val="bottom"/>
          </w:tcPr>
          <w:p w14:paraId="5F26F24B" w14:textId="77777777" w:rsidR="002E05D6" w:rsidRDefault="00FC6B76">
            <w:pPr>
              <w:spacing w:after="0" w:line="240" w:lineRule="atLeast"/>
              <w:jc w:val="both"/>
              <w:rPr>
                <w:rFonts w:ascii="Times New Roman" w:hAnsi="Times New Roman"/>
                <w:color w:val="333333"/>
                <w:sz w:val="24"/>
              </w:rPr>
            </w:pPr>
            <w:r>
              <w:rPr>
                <w:rFonts w:ascii="Times New Roman" w:hAnsi="Times New Roman"/>
                <w:color w:val="333333"/>
                <w:sz w:val="24"/>
              </w:rPr>
              <w:t>Прозаик, публицист, журналист</w:t>
            </w:r>
          </w:p>
          <w:p w14:paraId="742A1610" w14:textId="77777777" w:rsidR="002E05D6" w:rsidRDefault="00FC6B76">
            <w:pPr>
              <w:spacing w:after="0" w:line="240" w:lineRule="atLeast"/>
              <w:jc w:val="both"/>
              <w:rPr>
                <w:rFonts w:ascii="Times New Roman" w:hAnsi="Times New Roman"/>
                <w:color w:val="333333"/>
                <w:sz w:val="24"/>
              </w:rPr>
            </w:pPr>
            <w:r>
              <w:rPr>
                <w:rFonts w:ascii="Times New Roman" w:hAnsi="Times New Roman"/>
                <w:color w:val="333333"/>
                <w:sz w:val="24"/>
              </w:rPr>
              <w:t>Почетный гражданин Саратовской области</w:t>
            </w:r>
          </w:p>
          <w:p w14:paraId="0D9D5675" w14:textId="77777777" w:rsidR="002E05D6" w:rsidRDefault="00FC6B76">
            <w:pPr>
              <w:spacing w:after="0" w:line="240" w:lineRule="atLeast"/>
              <w:jc w:val="both"/>
              <w:rPr>
                <w:rFonts w:ascii="Times New Roman" w:hAnsi="Times New Roman"/>
                <w:sz w:val="24"/>
              </w:rPr>
            </w:pPr>
            <w:r>
              <w:rPr>
                <w:rFonts w:ascii="Times New Roman" w:hAnsi="Times New Roman"/>
                <w:color w:val="333333"/>
                <w:sz w:val="24"/>
                <w:highlight w:val="white"/>
              </w:rPr>
              <w:t>Художественное своеобразие романа «Вишневый омут»</w:t>
            </w:r>
          </w:p>
        </w:tc>
        <w:tc>
          <w:tcPr>
            <w:tcW w:w="1075" w:type="dxa"/>
            <w:tcBorders>
              <w:top w:val="single" w:sz="4" w:space="0" w:color="000000"/>
              <w:left w:val="single" w:sz="4" w:space="0" w:color="000000"/>
              <w:bottom w:val="single" w:sz="4" w:space="0" w:color="000000"/>
              <w:right w:val="single" w:sz="4" w:space="0" w:color="000000"/>
            </w:tcBorders>
          </w:tcPr>
          <w:p w14:paraId="680A76AE"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5" w:type="dxa"/>
            <w:tcBorders>
              <w:top w:val="single" w:sz="4" w:space="0" w:color="000000"/>
              <w:left w:val="single" w:sz="4" w:space="0" w:color="000000"/>
              <w:bottom w:val="single" w:sz="4" w:space="0" w:color="000000"/>
              <w:right w:val="single" w:sz="4" w:space="0" w:color="000000"/>
            </w:tcBorders>
          </w:tcPr>
          <w:p w14:paraId="7477E98B"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3</w:t>
            </w:r>
          </w:p>
        </w:tc>
      </w:tr>
      <w:tr w:rsidR="002E05D6" w14:paraId="23B8C3A9" w14:textId="77777777">
        <w:trPr>
          <w:trHeight w:val="20"/>
        </w:trPr>
        <w:tc>
          <w:tcPr>
            <w:tcW w:w="3279" w:type="dxa"/>
            <w:vMerge w:val="restart"/>
            <w:tcBorders>
              <w:top w:val="single" w:sz="4" w:space="0" w:color="000000"/>
              <w:left w:val="single" w:sz="4" w:space="0" w:color="000000"/>
              <w:bottom w:val="single" w:sz="4" w:space="0" w:color="000000"/>
              <w:right w:val="single" w:sz="4" w:space="0" w:color="000000"/>
            </w:tcBorders>
          </w:tcPr>
          <w:p w14:paraId="4A70ECA8" w14:textId="77777777" w:rsidR="002E05D6" w:rsidRDefault="00FC6B76">
            <w:pPr>
              <w:spacing w:after="0" w:line="240" w:lineRule="atLeast"/>
              <w:jc w:val="both"/>
              <w:rPr>
                <w:rFonts w:ascii="Times New Roman" w:hAnsi="Times New Roman"/>
                <w:b/>
                <w:highlight w:val="white"/>
              </w:rPr>
            </w:pPr>
            <w:r>
              <w:rPr>
                <w:rFonts w:ascii="Times New Roman" w:hAnsi="Times New Roman"/>
                <w:b/>
                <w:highlight w:val="white"/>
              </w:rPr>
              <w:t>Тема 2.5.</w:t>
            </w:r>
          </w:p>
          <w:p w14:paraId="6933BD40" w14:textId="77777777" w:rsidR="002E05D6" w:rsidRDefault="00FC6B76">
            <w:pPr>
              <w:spacing w:after="0" w:line="240" w:lineRule="atLeast"/>
              <w:jc w:val="both"/>
              <w:rPr>
                <w:rFonts w:ascii="Times New Roman" w:hAnsi="Times New Roman"/>
                <w:b/>
                <w:sz w:val="24"/>
                <w:highlight w:val="white"/>
              </w:rPr>
            </w:pPr>
            <w:r>
              <w:rPr>
                <w:rFonts w:ascii="Times New Roman" w:hAnsi="Times New Roman"/>
                <w:b/>
                <w:sz w:val="24"/>
                <w:highlight w:val="white"/>
              </w:rPr>
              <w:t>Белянкин Е. О.</w:t>
            </w:r>
          </w:p>
          <w:p w14:paraId="00F02063" w14:textId="77777777" w:rsidR="002E05D6" w:rsidRDefault="00FC6B76">
            <w:pPr>
              <w:spacing w:after="0" w:line="240" w:lineRule="atLeast"/>
              <w:jc w:val="both"/>
              <w:rPr>
                <w:rFonts w:ascii="Times New Roman" w:hAnsi="Times New Roman"/>
                <w:b/>
                <w:sz w:val="24"/>
              </w:rPr>
            </w:pPr>
            <w:r>
              <w:rPr>
                <w:rFonts w:ascii="Times New Roman" w:hAnsi="Times New Roman"/>
                <w:b/>
                <w:sz w:val="24"/>
                <w:highlight w:val="white"/>
              </w:rPr>
              <w:t>(1924-2006)</w:t>
            </w:r>
          </w:p>
        </w:tc>
        <w:tc>
          <w:tcPr>
            <w:tcW w:w="9069" w:type="dxa"/>
            <w:tcBorders>
              <w:top w:val="single" w:sz="4" w:space="0" w:color="000000"/>
              <w:left w:val="single" w:sz="4" w:space="0" w:color="000000"/>
              <w:bottom w:val="single" w:sz="4" w:space="0" w:color="000000"/>
              <w:right w:val="single" w:sz="4" w:space="0" w:color="000000"/>
            </w:tcBorders>
            <w:vAlign w:val="center"/>
          </w:tcPr>
          <w:p w14:paraId="17172B2B"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75" w:type="dxa"/>
            <w:tcBorders>
              <w:top w:val="single" w:sz="4" w:space="0" w:color="000000"/>
              <w:left w:val="single" w:sz="4" w:space="0" w:color="000000"/>
              <w:bottom w:val="single" w:sz="4" w:space="0" w:color="000000"/>
              <w:right w:val="single" w:sz="4" w:space="0" w:color="000000"/>
            </w:tcBorders>
          </w:tcPr>
          <w:p w14:paraId="6EDFC2B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c>
          <w:tcPr>
            <w:tcW w:w="1255" w:type="dxa"/>
            <w:tcBorders>
              <w:top w:val="single" w:sz="4" w:space="0" w:color="000000"/>
              <w:left w:val="single" w:sz="4" w:space="0" w:color="000000"/>
              <w:bottom w:val="single" w:sz="4" w:space="0" w:color="000000"/>
              <w:right w:val="single" w:sz="4" w:space="0" w:color="000000"/>
            </w:tcBorders>
          </w:tcPr>
          <w:p w14:paraId="193F1296"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5A73D3EE" w14:textId="77777777">
        <w:trPr>
          <w:trHeight w:val="1220"/>
        </w:trPr>
        <w:tc>
          <w:tcPr>
            <w:tcW w:w="3279" w:type="dxa"/>
            <w:vMerge/>
            <w:tcBorders>
              <w:top w:val="single" w:sz="4" w:space="0" w:color="000000"/>
              <w:left w:val="single" w:sz="4" w:space="0" w:color="000000"/>
              <w:bottom w:val="single" w:sz="4" w:space="0" w:color="000000"/>
              <w:right w:val="single" w:sz="4" w:space="0" w:color="000000"/>
            </w:tcBorders>
          </w:tcPr>
          <w:p w14:paraId="0236E298"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vAlign w:val="bottom"/>
          </w:tcPr>
          <w:p w14:paraId="0E9F9D8A" w14:textId="77777777" w:rsidR="002E05D6" w:rsidRDefault="00FC6B76">
            <w:pPr>
              <w:tabs>
                <w:tab w:val="left" w:pos="324"/>
              </w:tabs>
              <w:spacing w:after="0" w:line="240" w:lineRule="atLeast"/>
              <w:jc w:val="both"/>
              <w:rPr>
                <w:rFonts w:ascii="Times New Roman" w:hAnsi="Times New Roman"/>
                <w:sz w:val="24"/>
              </w:rPr>
            </w:pPr>
            <w:r>
              <w:rPr>
                <w:rFonts w:ascii="Times New Roman" w:hAnsi="Times New Roman"/>
                <w:sz w:val="24"/>
              </w:rPr>
              <w:t>Этапы биографии и творчества.</w:t>
            </w:r>
          </w:p>
          <w:p w14:paraId="1C6B7315" w14:textId="77777777" w:rsidR="002E05D6" w:rsidRDefault="00FC6B76">
            <w:pPr>
              <w:spacing w:after="0" w:line="240" w:lineRule="atLeast"/>
              <w:jc w:val="both"/>
              <w:rPr>
                <w:rFonts w:ascii="Times New Roman" w:hAnsi="Times New Roman"/>
                <w:sz w:val="24"/>
              </w:rPr>
            </w:pPr>
            <w:r>
              <w:rPr>
                <w:rFonts w:ascii="Times New Roman" w:hAnsi="Times New Roman"/>
                <w:sz w:val="24"/>
              </w:rPr>
              <w:t xml:space="preserve"> Разноплановость литературных произведений Белянкина (« Женщина с историей». «Застава». «Девятый вал» и др.) </w:t>
            </w:r>
          </w:p>
          <w:p w14:paraId="612A9CBB" w14:textId="77777777" w:rsidR="002E05D6" w:rsidRDefault="00FC6B76">
            <w:pPr>
              <w:spacing w:after="0" w:line="240" w:lineRule="atLeast"/>
              <w:jc w:val="both"/>
              <w:rPr>
                <w:rFonts w:ascii="Times New Roman" w:hAnsi="Times New Roman"/>
                <w:b/>
                <w:sz w:val="20"/>
              </w:rPr>
            </w:pPr>
            <w:r>
              <w:rPr>
                <w:rFonts w:ascii="Times New Roman" w:hAnsi="Times New Roman"/>
                <w:sz w:val="24"/>
              </w:rPr>
              <w:t xml:space="preserve">Художественное своеобразие </w:t>
            </w:r>
            <w:r>
              <w:rPr>
                <w:rFonts w:ascii="Times New Roman" w:hAnsi="Times New Roman"/>
                <w:sz w:val="24"/>
                <w:highlight w:val="white"/>
              </w:rPr>
              <w:t>романа-эпопеи «Оборона Севастополя»</w:t>
            </w:r>
          </w:p>
        </w:tc>
        <w:tc>
          <w:tcPr>
            <w:tcW w:w="1075" w:type="dxa"/>
            <w:tcBorders>
              <w:top w:val="single" w:sz="4" w:space="0" w:color="000000"/>
              <w:left w:val="single" w:sz="4" w:space="0" w:color="000000"/>
              <w:bottom w:val="single" w:sz="4" w:space="0" w:color="000000"/>
              <w:right w:val="single" w:sz="4" w:space="0" w:color="000000"/>
            </w:tcBorders>
          </w:tcPr>
          <w:p w14:paraId="3ACBA34D"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314493FF"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2EEE5B01"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09260624"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5" w:type="dxa"/>
            <w:tcBorders>
              <w:top w:val="single" w:sz="4" w:space="0" w:color="000000"/>
              <w:left w:val="single" w:sz="4" w:space="0" w:color="000000"/>
              <w:bottom w:val="single" w:sz="4" w:space="0" w:color="000000"/>
              <w:right w:val="single" w:sz="4" w:space="0" w:color="000000"/>
            </w:tcBorders>
          </w:tcPr>
          <w:p w14:paraId="12C63F3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tc>
      </w:tr>
      <w:tr w:rsidR="002E05D6" w14:paraId="2619F1A3" w14:textId="77777777">
        <w:trPr>
          <w:trHeight w:val="1220"/>
        </w:trPr>
        <w:tc>
          <w:tcPr>
            <w:tcW w:w="12348" w:type="dxa"/>
            <w:gridSpan w:val="2"/>
            <w:tcBorders>
              <w:top w:val="single" w:sz="4" w:space="0" w:color="000000"/>
              <w:left w:val="single" w:sz="4" w:space="0" w:color="000000"/>
              <w:bottom w:val="single" w:sz="4" w:space="0" w:color="000000"/>
              <w:right w:val="single" w:sz="4" w:space="0" w:color="000000"/>
            </w:tcBorders>
          </w:tcPr>
          <w:p w14:paraId="28963F1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b/>
                <w:sz w:val="24"/>
              </w:rPr>
            </w:pPr>
            <w:r>
              <w:rPr>
                <w:rFonts w:ascii="Times New Roman" w:hAnsi="Times New Roman"/>
                <w:b/>
                <w:sz w:val="24"/>
              </w:rPr>
              <w:t xml:space="preserve">Раздел 3 .           </w:t>
            </w:r>
            <w:r>
              <w:rPr>
                <w:rFonts w:ascii="Times New Roman" w:hAnsi="Times New Roman"/>
                <w:b/>
                <w:color w:val="333333"/>
                <w:sz w:val="24"/>
                <w:highlight w:val="white"/>
              </w:rPr>
              <w:t>Поэты Саратовского края (XX век)</w:t>
            </w:r>
          </w:p>
        </w:tc>
        <w:tc>
          <w:tcPr>
            <w:tcW w:w="1075" w:type="dxa"/>
            <w:tcBorders>
              <w:top w:val="single" w:sz="4" w:space="0" w:color="000000"/>
              <w:left w:val="single" w:sz="4" w:space="0" w:color="000000"/>
              <w:bottom w:val="single" w:sz="4" w:space="0" w:color="000000"/>
              <w:right w:val="single" w:sz="4" w:space="0" w:color="000000"/>
            </w:tcBorders>
          </w:tcPr>
          <w:p w14:paraId="26FED88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10</w:t>
            </w:r>
          </w:p>
        </w:tc>
        <w:tc>
          <w:tcPr>
            <w:tcW w:w="1255" w:type="dxa"/>
            <w:tcBorders>
              <w:top w:val="single" w:sz="4" w:space="0" w:color="000000"/>
              <w:left w:val="single" w:sz="4" w:space="0" w:color="000000"/>
              <w:bottom w:val="single" w:sz="4" w:space="0" w:color="000000"/>
              <w:right w:val="single" w:sz="4" w:space="0" w:color="000000"/>
            </w:tcBorders>
          </w:tcPr>
          <w:p w14:paraId="19C49878"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2996F27B" w14:textId="77777777">
        <w:trPr>
          <w:trHeight w:val="1220"/>
        </w:trPr>
        <w:tc>
          <w:tcPr>
            <w:tcW w:w="3279" w:type="dxa"/>
            <w:tcBorders>
              <w:top w:val="single" w:sz="4" w:space="0" w:color="000000"/>
              <w:left w:val="single" w:sz="4" w:space="0" w:color="000000"/>
              <w:bottom w:val="single" w:sz="4" w:space="0" w:color="000000"/>
              <w:right w:val="single" w:sz="4" w:space="0" w:color="000000"/>
            </w:tcBorders>
          </w:tcPr>
          <w:p w14:paraId="4C57BCF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9069" w:type="dxa"/>
            <w:tcBorders>
              <w:top w:val="single" w:sz="4" w:space="0" w:color="000000"/>
              <w:left w:val="single" w:sz="4" w:space="0" w:color="000000"/>
              <w:bottom w:val="single" w:sz="4" w:space="0" w:color="000000"/>
              <w:right w:val="single" w:sz="4" w:space="0" w:color="000000"/>
            </w:tcBorders>
            <w:vAlign w:val="bottom"/>
          </w:tcPr>
          <w:p w14:paraId="5CF99697" w14:textId="77777777" w:rsidR="002E05D6" w:rsidRDefault="002E05D6">
            <w:pPr>
              <w:tabs>
                <w:tab w:val="left" w:pos="324"/>
              </w:tabs>
              <w:spacing w:after="0" w:line="240" w:lineRule="atLeast"/>
              <w:jc w:val="both"/>
              <w:rPr>
                <w:rFonts w:ascii="Times New Roman" w:hAnsi="Times New Roman"/>
                <w:sz w:val="24"/>
              </w:rPr>
            </w:pPr>
          </w:p>
        </w:tc>
        <w:tc>
          <w:tcPr>
            <w:tcW w:w="1075" w:type="dxa"/>
            <w:tcBorders>
              <w:top w:val="single" w:sz="4" w:space="0" w:color="000000"/>
              <w:left w:val="single" w:sz="4" w:space="0" w:color="000000"/>
              <w:bottom w:val="single" w:sz="4" w:space="0" w:color="000000"/>
              <w:right w:val="single" w:sz="4" w:space="0" w:color="000000"/>
            </w:tcBorders>
          </w:tcPr>
          <w:p w14:paraId="6E12FB8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5" w:type="dxa"/>
            <w:tcBorders>
              <w:top w:val="single" w:sz="4" w:space="0" w:color="000000"/>
              <w:left w:val="single" w:sz="4" w:space="0" w:color="000000"/>
              <w:bottom w:val="single" w:sz="4" w:space="0" w:color="000000"/>
              <w:right w:val="single" w:sz="4" w:space="0" w:color="000000"/>
            </w:tcBorders>
          </w:tcPr>
          <w:p w14:paraId="6948D16B"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15F2EE62" w14:textId="77777777">
        <w:trPr>
          <w:trHeight w:val="420"/>
        </w:trPr>
        <w:tc>
          <w:tcPr>
            <w:tcW w:w="3279" w:type="dxa"/>
            <w:vMerge w:val="restart"/>
            <w:tcBorders>
              <w:top w:val="single" w:sz="4" w:space="0" w:color="000000"/>
              <w:left w:val="single" w:sz="4" w:space="0" w:color="000000"/>
              <w:bottom w:val="single" w:sz="4" w:space="0" w:color="000000"/>
              <w:right w:val="single" w:sz="4" w:space="0" w:color="000000"/>
            </w:tcBorders>
          </w:tcPr>
          <w:p w14:paraId="1EE10EC9" w14:textId="77777777" w:rsidR="002E05D6" w:rsidRDefault="00FC6B76">
            <w:pPr>
              <w:spacing w:after="0" w:line="240" w:lineRule="atLeast"/>
              <w:jc w:val="both"/>
              <w:rPr>
                <w:rFonts w:ascii="Times New Roman" w:hAnsi="Times New Roman"/>
                <w:b/>
                <w:sz w:val="24"/>
                <w:highlight w:val="white"/>
              </w:rPr>
            </w:pPr>
            <w:r>
              <w:rPr>
                <w:rFonts w:ascii="Times New Roman" w:hAnsi="Times New Roman"/>
                <w:b/>
                <w:sz w:val="24"/>
                <w:highlight w:val="white"/>
              </w:rPr>
              <w:t xml:space="preserve">Тема 3.1 </w:t>
            </w:r>
          </w:p>
          <w:p w14:paraId="3B00EE0A" w14:textId="77777777" w:rsidR="002E05D6" w:rsidRDefault="00FC6B76">
            <w:pPr>
              <w:spacing w:after="0" w:line="240" w:lineRule="atLeast"/>
              <w:jc w:val="both"/>
              <w:rPr>
                <w:rFonts w:ascii="Times New Roman" w:hAnsi="Times New Roman"/>
                <w:b/>
                <w:sz w:val="24"/>
                <w:highlight w:val="white"/>
              </w:rPr>
            </w:pPr>
            <w:r>
              <w:rPr>
                <w:rFonts w:ascii="Times New Roman" w:hAnsi="Times New Roman"/>
                <w:b/>
                <w:sz w:val="24"/>
                <w:highlight w:val="white"/>
              </w:rPr>
              <w:t>И.Г.Тобольский</w:t>
            </w:r>
          </w:p>
          <w:p w14:paraId="2DB8D83D" w14:textId="77777777" w:rsidR="002E05D6" w:rsidRDefault="00FC6B76">
            <w:pPr>
              <w:spacing w:after="0" w:line="240" w:lineRule="atLeast"/>
              <w:jc w:val="both"/>
              <w:rPr>
                <w:rFonts w:ascii="Times New Roman" w:hAnsi="Times New Roman"/>
                <w:sz w:val="36"/>
                <w:highlight w:val="white"/>
              </w:rPr>
            </w:pPr>
            <w:r>
              <w:rPr>
                <w:rFonts w:ascii="Times New Roman" w:hAnsi="Times New Roman"/>
                <w:b/>
                <w:sz w:val="24"/>
                <w:highlight w:val="white"/>
              </w:rPr>
              <w:t>(1921-1995)</w:t>
            </w:r>
          </w:p>
          <w:p w14:paraId="274C7780" w14:textId="77777777" w:rsidR="002E05D6" w:rsidRDefault="002E05D6">
            <w:pPr>
              <w:spacing w:after="0" w:line="240" w:lineRule="atLeast"/>
              <w:jc w:val="both"/>
              <w:rPr>
                <w:rFonts w:ascii="Times New Roman" w:hAnsi="Times New Roman"/>
                <w:b/>
                <w:sz w:val="24"/>
              </w:rPr>
            </w:pPr>
          </w:p>
        </w:tc>
        <w:tc>
          <w:tcPr>
            <w:tcW w:w="9069" w:type="dxa"/>
            <w:tcBorders>
              <w:top w:val="single" w:sz="4" w:space="0" w:color="000000"/>
              <w:left w:val="single" w:sz="4" w:space="0" w:color="000000"/>
              <w:bottom w:val="single" w:sz="4" w:space="0" w:color="000000"/>
              <w:right w:val="single" w:sz="4" w:space="0" w:color="000000"/>
            </w:tcBorders>
            <w:vAlign w:val="bottom"/>
          </w:tcPr>
          <w:p w14:paraId="3B912D16"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75" w:type="dxa"/>
            <w:vMerge w:val="restart"/>
            <w:tcBorders>
              <w:top w:val="single" w:sz="4" w:space="0" w:color="000000"/>
              <w:left w:val="single" w:sz="4" w:space="0" w:color="000000"/>
              <w:bottom w:val="single" w:sz="4" w:space="0" w:color="000000"/>
              <w:right w:val="single" w:sz="4" w:space="0" w:color="000000"/>
            </w:tcBorders>
          </w:tcPr>
          <w:p w14:paraId="4B7B78B0"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5AD1CDA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2</w:t>
            </w:r>
          </w:p>
          <w:p w14:paraId="3DCB7814"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p w14:paraId="41CA6D22"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c>
          <w:tcPr>
            <w:tcW w:w="1255" w:type="dxa"/>
            <w:vMerge w:val="restart"/>
            <w:tcBorders>
              <w:top w:val="single" w:sz="4" w:space="0" w:color="000000"/>
              <w:left w:val="single" w:sz="4" w:space="0" w:color="000000"/>
              <w:bottom w:val="single" w:sz="4" w:space="0" w:color="000000"/>
              <w:right w:val="single" w:sz="4" w:space="0" w:color="000000"/>
            </w:tcBorders>
          </w:tcPr>
          <w:p w14:paraId="0DC99157"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r>
              <w:rPr>
                <w:rFonts w:ascii="Times New Roman" w:hAnsi="Times New Roman"/>
                <w:b/>
                <w:sz w:val="24"/>
              </w:rPr>
              <w:t>3</w:t>
            </w:r>
          </w:p>
          <w:p w14:paraId="08D95DDF"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hAnsi="Times New Roman"/>
                <w:b/>
                <w:sz w:val="24"/>
              </w:rPr>
            </w:pPr>
          </w:p>
        </w:tc>
      </w:tr>
      <w:tr w:rsidR="002E05D6" w14:paraId="596EE296" w14:textId="77777777">
        <w:trPr>
          <w:trHeight w:val="974"/>
        </w:trPr>
        <w:tc>
          <w:tcPr>
            <w:tcW w:w="3279" w:type="dxa"/>
            <w:vMerge/>
            <w:tcBorders>
              <w:top w:val="single" w:sz="4" w:space="0" w:color="000000"/>
              <w:left w:val="single" w:sz="4" w:space="0" w:color="000000"/>
              <w:bottom w:val="single" w:sz="4" w:space="0" w:color="000000"/>
              <w:right w:val="single" w:sz="4" w:space="0" w:color="000000"/>
            </w:tcBorders>
          </w:tcPr>
          <w:p w14:paraId="23AFEC30"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vAlign w:val="bottom"/>
          </w:tcPr>
          <w:p w14:paraId="2F04A4F6" w14:textId="77777777" w:rsidR="002E05D6" w:rsidRDefault="00FC6B76">
            <w:pPr>
              <w:spacing w:after="0" w:line="240" w:lineRule="atLeast"/>
              <w:jc w:val="both"/>
              <w:rPr>
                <w:rFonts w:ascii="Times New Roman" w:hAnsi="Times New Roman"/>
                <w:sz w:val="24"/>
              </w:rPr>
            </w:pPr>
            <w:r>
              <w:rPr>
                <w:rFonts w:ascii="Times New Roman" w:hAnsi="Times New Roman"/>
                <w:sz w:val="24"/>
              </w:rPr>
              <w:t>Обзор жизненного и творческого пути поэта.</w:t>
            </w:r>
          </w:p>
          <w:p w14:paraId="60393BB2" w14:textId="77777777" w:rsidR="002E05D6" w:rsidRDefault="00FC6B76">
            <w:pPr>
              <w:tabs>
                <w:tab w:val="left" w:pos="554"/>
              </w:tabs>
              <w:spacing w:after="0" w:line="240" w:lineRule="atLeast"/>
              <w:jc w:val="both"/>
              <w:rPr>
                <w:rFonts w:ascii="Times New Roman" w:hAnsi="Times New Roman"/>
                <w:sz w:val="24"/>
              </w:rPr>
            </w:pPr>
            <w:r>
              <w:rPr>
                <w:rFonts w:ascii="Times New Roman" w:hAnsi="Times New Roman"/>
                <w:sz w:val="24"/>
              </w:rPr>
              <w:t>Поэма «Исповедь»: жанровые особенности.</w:t>
            </w:r>
          </w:p>
          <w:p w14:paraId="0EB3FCB3" w14:textId="77777777" w:rsidR="002E05D6" w:rsidRDefault="00FC6B76">
            <w:pPr>
              <w:spacing w:after="0" w:line="240" w:lineRule="atLeast"/>
              <w:jc w:val="both"/>
              <w:rPr>
                <w:rFonts w:ascii="Times New Roman" w:hAnsi="Times New Roman"/>
                <w:b/>
                <w:sz w:val="24"/>
              </w:rPr>
            </w:pPr>
            <w:r>
              <w:rPr>
                <w:rFonts w:ascii="Times New Roman" w:hAnsi="Times New Roman"/>
                <w:sz w:val="24"/>
              </w:rPr>
              <w:t>Идейное содержание поэмы « Исповедь»</w:t>
            </w:r>
          </w:p>
        </w:tc>
        <w:tc>
          <w:tcPr>
            <w:tcW w:w="1075" w:type="dxa"/>
            <w:vMerge/>
            <w:tcBorders>
              <w:top w:val="single" w:sz="4" w:space="0" w:color="000000"/>
              <w:left w:val="single" w:sz="4" w:space="0" w:color="000000"/>
              <w:bottom w:val="single" w:sz="4" w:space="0" w:color="000000"/>
              <w:right w:val="single" w:sz="4" w:space="0" w:color="000000"/>
            </w:tcBorders>
          </w:tcPr>
          <w:p w14:paraId="29F21B1F" w14:textId="77777777" w:rsidR="002E05D6" w:rsidRDefault="002E05D6"/>
        </w:tc>
        <w:tc>
          <w:tcPr>
            <w:tcW w:w="1255" w:type="dxa"/>
            <w:vMerge/>
            <w:tcBorders>
              <w:top w:val="single" w:sz="4" w:space="0" w:color="000000"/>
              <w:left w:val="single" w:sz="4" w:space="0" w:color="000000"/>
              <w:bottom w:val="single" w:sz="4" w:space="0" w:color="000000"/>
              <w:right w:val="single" w:sz="4" w:space="0" w:color="000000"/>
            </w:tcBorders>
          </w:tcPr>
          <w:p w14:paraId="480741AA" w14:textId="77777777" w:rsidR="002E05D6" w:rsidRDefault="002E05D6"/>
        </w:tc>
      </w:tr>
      <w:tr w:rsidR="002E05D6" w14:paraId="28265074" w14:textId="77777777">
        <w:trPr>
          <w:trHeight w:val="20"/>
        </w:trPr>
        <w:tc>
          <w:tcPr>
            <w:tcW w:w="3279" w:type="dxa"/>
            <w:vMerge w:val="restart"/>
            <w:tcBorders>
              <w:top w:val="single" w:sz="4" w:space="0" w:color="000000"/>
              <w:left w:val="single" w:sz="4" w:space="0" w:color="000000"/>
              <w:bottom w:val="single" w:sz="4" w:space="0" w:color="000000"/>
              <w:right w:val="single" w:sz="4" w:space="0" w:color="000000"/>
            </w:tcBorders>
          </w:tcPr>
          <w:p w14:paraId="0DF76771" w14:textId="77777777" w:rsidR="002E05D6" w:rsidRDefault="00FC6B76">
            <w:pPr>
              <w:spacing w:after="0" w:line="240" w:lineRule="atLeast"/>
              <w:ind w:left="960" w:hanging="960"/>
              <w:jc w:val="both"/>
              <w:rPr>
                <w:rFonts w:ascii="Times New Roman" w:hAnsi="Times New Roman"/>
                <w:b/>
                <w:sz w:val="24"/>
                <w:highlight w:val="white"/>
              </w:rPr>
            </w:pPr>
            <w:r>
              <w:rPr>
                <w:rFonts w:ascii="Times New Roman" w:hAnsi="Times New Roman"/>
                <w:b/>
                <w:sz w:val="24"/>
                <w:highlight w:val="white"/>
              </w:rPr>
              <w:t>Т</w:t>
            </w:r>
          </w:p>
          <w:p w14:paraId="67481072" w14:textId="77777777" w:rsidR="002E05D6" w:rsidRDefault="00FC6B76">
            <w:pPr>
              <w:spacing w:after="0" w:line="240" w:lineRule="atLeast"/>
              <w:rPr>
                <w:rFonts w:ascii="Times New Roman" w:hAnsi="Times New Roman"/>
                <w:b/>
                <w:sz w:val="24"/>
              </w:rPr>
            </w:pPr>
            <w:r>
              <w:rPr>
                <w:rFonts w:ascii="Times New Roman" w:hAnsi="Times New Roman"/>
                <w:b/>
                <w:sz w:val="24"/>
              </w:rPr>
              <w:t>Тема 3.2.</w:t>
            </w:r>
          </w:p>
          <w:p w14:paraId="52ABE0AC" w14:textId="77777777" w:rsidR="002E05D6" w:rsidRDefault="00FC6B76">
            <w:pPr>
              <w:spacing w:after="0" w:line="240" w:lineRule="atLeast"/>
              <w:rPr>
                <w:rFonts w:ascii="Times New Roman" w:hAnsi="Times New Roman"/>
                <w:b/>
                <w:sz w:val="24"/>
              </w:rPr>
            </w:pPr>
            <w:r>
              <w:rPr>
                <w:rFonts w:ascii="Times New Roman" w:hAnsi="Times New Roman"/>
                <w:b/>
                <w:sz w:val="24"/>
              </w:rPr>
              <w:t>Н.Е.Палькин</w:t>
            </w:r>
          </w:p>
          <w:p w14:paraId="26D6F89C" w14:textId="77777777" w:rsidR="002E05D6" w:rsidRDefault="00FC6B76">
            <w:pPr>
              <w:spacing w:after="0" w:line="240" w:lineRule="atLeast"/>
              <w:rPr>
                <w:rFonts w:ascii="Times New Roman" w:hAnsi="Times New Roman"/>
                <w:b/>
                <w:sz w:val="24"/>
              </w:rPr>
            </w:pPr>
            <w:r>
              <w:rPr>
                <w:rFonts w:ascii="Times New Roman" w:hAnsi="Times New Roman"/>
                <w:b/>
                <w:sz w:val="24"/>
              </w:rPr>
              <w:t>(1927-2013)</w:t>
            </w:r>
          </w:p>
        </w:tc>
        <w:tc>
          <w:tcPr>
            <w:tcW w:w="9069" w:type="dxa"/>
            <w:tcBorders>
              <w:top w:val="single" w:sz="4" w:space="0" w:color="000000"/>
              <w:left w:val="single" w:sz="4" w:space="0" w:color="000000"/>
              <w:bottom w:val="single" w:sz="4" w:space="0" w:color="000000"/>
              <w:right w:val="single" w:sz="4" w:space="0" w:color="000000"/>
            </w:tcBorders>
            <w:vAlign w:val="center"/>
          </w:tcPr>
          <w:p w14:paraId="200C2F26"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75" w:type="dxa"/>
            <w:tcBorders>
              <w:top w:val="single" w:sz="4" w:space="0" w:color="000000"/>
              <w:left w:val="single" w:sz="4" w:space="0" w:color="000000"/>
              <w:bottom w:val="single" w:sz="4" w:space="0" w:color="000000"/>
              <w:right w:val="single" w:sz="4" w:space="0" w:color="000000"/>
            </w:tcBorders>
          </w:tcPr>
          <w:p w14:paraId="0E797A4F"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5" w:type="dxa"/>
            <w:tcBorders>
              <w:top w:val="single" w:sz="4" w:space="0" w:color="000000"/>
              <w:left w:val="single" w:sz="4" w:space="0" w:color="000000"/>
              <w:bottom w:val="single" w:sz="4" w:space="0" w:color="000000"/>
              <w:right w:val="single" w:sz="4" w:space="0" w:color="000000"/>
            </w:tcBorders>
          </w:tcPr>
          <w:p w14:paraId="6555D056" w14:textId="77777777" w:rsidR="002E05D6" w:rsidRDefault="002E05D6">
            <w:pPr>
              <w:widowControl w:val="0"/>
              <w:spacing w:after="0" w:line="240" w:lineRule="atLeast"/>
              <w:jc w:val="both"/>
              <w:rPr>
                <w:rFonts w:ascii="Times New Roman" w:hAnsi="Times New Roman"/>
                <w:b/>
                <w:sz w:val="24"/>
              </w:rPr>
            </w:pPr>
          </w:p>
        </w:tc>
      </w:tr>
      <w:tr w:rsidR="002E05D6" w14:paraId="136BB0E0" w14:textId="77777777">
        <w:trPr>
          <w:trHeight w:val="1006"/>
        </w:trPr>
        <w:tc>
          <w:tcPr>
            <w:tcW w:w="3279" w:type="dxa"/>
            <w:vMerge/>
            <w:tcBorders>
              <w:top w:val="single" w:sz="4" w:space="0" w:color="000000"/>
              <w:left w:val="single" w:sz="4" w:space="0" w:color="000000"/>
              <w:bottom w:val="single" w:sz="4" w:space="0" w:color="000000"/>
              <w:right w:val="single" w:sz="4" w:space="0" w:color="000000"/>
            </w:tcBorders>
          </w:tcPr>
          <w:p w14:paraId="60E94A7B"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vAlign w:val="bottom"/>
          </w:tcPr>
          <w:p w14:paraId="70DB3070" w14:textId="77777777" w:rsidR="002E05D6" w:rsidRDefault="00FC6B76">
            <w:pPr>
              <w:spacing w:after="0" w:line="240" w:lineRule="atLeast"/>
              <w:jc w:val="both"/>
              <w:rPr>
                <w:rFonts w:ascii="Times New Roman" w:hAnsi="Times New Roman"/>
                <w:sz w:val="24"/>
              </w:rPr>
            </w:pPr>
            <w:r>
              <w:rPr>
                <w:rFonts w:ascii="Times New Roman" w:hAnsi="Times New Roman"/>
                <w:sz w:val="24"/>
              </w:rPr>
              <w:t>Обзор жизненного и творческого пути поэта.</w:t>
            </w:r>
          </w:p>
          <w:p w14:paraId="23DE3E23" w14:textId="77777777" w:rsidR="002E05D6" w:rsidRDefault="00FC6B76">
            <w:pPr>
              <w:tabs>
                <w:tab w:val="left" w:pos="504"/>
              </w:tabs>
              <w:spacing w:after="0" w:line="240" w:lineRule="atLeast"/>
              <w:jc w:val="both"/>
              <w:rPr>
                <w:rFonts w:ascii="Times New Roman" w:hAnsi="Times New Roman"/>
                <w:sz w:val="24"/>
              </w:rPr>
            </w:pPr>
            <w:r>
              <w:rPr>
                <w:rFonts w:ascii="Times New Roman" w:hAnsi="Times New Roman"/>
                <w:sz w:val="24"/>
              </w:rPr>
              <w:t>Мир природы в лирике поэта, его малая родина.</w:t>
            </w:r>
          </w:p>
          <w:p w14:paraId="20028B86" w14:textId="77777777" w:rsidR="002E05D6" w:rsidRDefault="00FC6B76">
            <w:pPr>
              <w:spacing w:after="0" w:line="240" w:lineRule="atLeast"/>
              <w:jc w:val="both"/>
              <w:rPr>
                <w:rFonts w:ascii="Times New Roman" w:hAnsi="Times New Roman"/>
                <w:sz w:val="24"/>
              </w:rPr>
            </w:pPr>
            <w:r>
              <w:rPr>
                <w:rFonts w:ascii="Times New Roman" w:hAnsi="Times New Roman"/>
                <w:sz w:val="24"/>
              </w:rPr>
              <w:t>Тема любви в лирике Н.Е.Палькина</w:t>
            </w:r>
          </w:p>
        </w:tc>
        <w:tc>
          <w:tcPr>
            <w:tcW w:w="1075" w:type="dxa"/>
            <w:tcBorders>
              <w:top w:val="single" w:sz="4" w:space="0" w:color="000000"/>
              <w:left w:val="single" w:sz="4" w:space="0" w:color="000000"/>
              <w:bottom w:val="single" w:sz="4" w:space="0" w:color="000000"/>
              <w:right w:val="single" w:sz="4" w:space="0" w:color="000000"/>
            </w:tcBorders>
          </w:tcPr>
          <w:p w14:paraId="1CAF601C" w14:textId="77777777" w:rsidR="002E05D6" w:rsidRDefault="002E05D6">
            <w:pPr>
              <w:widowControl w:val="0"/>
              <w:spacing w:after="0" w:line="240" w:lineRule="atLeast"/>
              <w:jc w:val="both"/>
              <w:rPr>
                <w:rFonts w:ascii="Times New Roman" w:hAnsi="Times New Roman"/>
                <w:b/>
                <w:sz w:val="24"/>
              </w:rPr>
            </w:pPr>
          </w:p>
        </w:tc>
        <w:tc>
          <w:tcPr>
            <w:tcW w:w="1255" w:type="dxa"/>
            <w:tcBorders>
              <w:top w:val="single" w:sz="4" w:space="0" w:color="000000"/>
              <w:left w:val="single" w:sz="4" w:space="0" w:color="000000"/>
              <w:bottom w:val="single" w:sz="4" w:space="0" w:color="000000"/>
              <w:right w:val="single" w:sz="4" w:space="0" w:color="000000"/>
            </w:tcBorders>
          </w:tcPr>
          <w:p w14:paraId="0F06D024"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3B94CD85" w14:textId="77777777">
        <w:trPr>
          <w:trHeight w:val="225"/>
        </w:trPr>
        <w:tc>
          <w:tcPr>
            <w:tcW w:w="3279" w:type="dxa"/>
            <w:vMerge w:val="restart"/>
            <w:tcBorders>
              <w:top w:val="single" w:sz="4" w:space="0" w:color="000000"/>
              <w:left w:val="single" w:sz="4" w:space="0" w:color="000000"/>
              <w:bottom w:val="single" w:sz="4" w:space="0" w:color="000000"/>
              <w:right w:val="single" w:sz="4" w:space="0" w:color="000000"/>
            </w:tcBorders>
          </w:tcPr>
          <w:p w14:paraId="256D32E8"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Тема 3.3. </w:t>
            </w:r>
          </w:p>
          <w:p w14:paraId="6946A43A"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Г. Г.Голобоков</w:t>
            </w:r>
          </w:p>
          <w:p w14:paraId="56173CE1" w14:textId="77777777" w:rsidR="002E05D6" w:rsidRDefault="00FC6B76">
            <w:pPr>
              <w:spacing w:after="0" w:line="240" w:lineRule="atLeast"/>
              <w:jc w:val="both"/>
              <w:rPr>
                <w:rFonts w:ascii="Times New Roman" w:hAnsi="Times New Roman"/>
                <w:b/>
                <w:sz w:val="24"/>
              </w:rPr>
            </w:pPr>
            <w:r>
              <w:rPr>
                <w:rFonts w:ascii="Times New Roman" w:hAnsi="Times New Roman"/>
                <w:b/>
                <w:sz w:val="24"/>
              </w:rPr>
              <w:t>(1935-1978)</w:t>
            </w:r>
          </w:p>
        </w:tc>
        <w:tc>
          <w:tcPr>
            <w:tcW w:w="9069" w:type="dxa"/>
            <w:tcBorders>
              <w:top w:val="single" w:sz="4" w:space="0" w:color="000000"/>
              <w:left w:val="single" w:sz="4" w:space="0" w:color="000000"/>
              <w:bottom w:val="single" w:sz="4" w:space="0" w:color="000000"/>
              <w:right w:val="single" w:sz="4" w:space="0" w:color="000000"/>
            </w:tcBorders>
            <w:vAlign w:val="center"/>
          </w:tcPr>
          <w:p w14:paraId="54876E96"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75" w:type="dxa"/>
            <w:tcBorders>
              <w:top w:val="single" w:sz="4" w:space="0" w:color="000000"/>
              <w:left w:val="single" w:sz="4" w:space="0" w:color="000000"/>
              <w:bottom w:val="single" w:sz="4" w:space="0" w:color="000000"/>
              <w:right w:val="single" w:sz="4" w:space="0" w:color="000000"/>
            </w:tcBorders>
          </w:tcPr>
          <w:p w14:paraId="6AAA4B14"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5" w:type="dxa"/>
            <w:tcBorders>
              <w:top w:val="single" w:sz="4" w:space="0" w:color="000000"/>
              <w:left w:val="single" w:sz="4" w:space="0" w:color="000000"/>
              <w:bottom w:val="single" w:sz="4" w:space="0" w:color="000000"/>
              <w:right w:val="single" w:sz="4" w:space="0" w:color="000000"/>
            </w:tcBorders>
          </w:tcPr>
          <w:p w14:paraId="220F2F42" w14:textId="77777777" w:rsidR="002E05D6" w:rsidRDefault="002E05D6">
            <w:pPr>
              <w:widowControl w:val="0"/>
              <w:spacing w:after="0" w:line="240" w:lineRule="atLeast"/>
              <w:jc w:val="both"/>
              <w:rPr>
                <w:rFonts w:ascii="Times New Roman" w:hAnsi="Times New Roman"/>
                <w:b/>
                <w:sz w:val="24"/>
              </w:rPr>
            </w:pPr>
          </w:p>
        </w:tc>
      </w:tr>
      <w:tr w:rsidR="002E05D6" w14:paraId="2E83F0C3" w14:textId="77777777">
        <w:trPr>
          <w:trHeight w:val="937"/>
        </w:trPr>
        <w:tc>
          <w:tcPr>
            <w:tcW w:w="3279" w:type="dxa"/>
            <w:vMerge/>
            <w:tcBorders>
              <w:top w:val="single" w:sz="4" w:space="0" w:color="000000"/>
              <w:left w:val="single" w:sz="4" w:space="0" w:color="000000"/>
              <w:bottom w:val="single" w:sz="4" w:space="0" w:color="000000"/>
              <w:right w:val="single" w:sz="4" w:space="0" w:color="000000"/>
            </w:tcBorders>
          </w:tcPr>
          <w:p w14:paraId="569D3949"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vAlign w:val="bottom"/>
          </w:tcPr>
          <w:p w14:paraId="68AB9AC8" w14:textId="77777777" w:rsidR="002E05D6" w:rsidRDefault="00FC6B76">
            <w:pPr>
              <w:tabs>
                <w:tab w:val="left" w:pos="497"/>
              </w:tabs>
              <w:spacing w:after="0" w:line="240" w:lineRule="atLeast"/>
              <w:jc w:val="both"/>
              <w:rPr>
                <w:rFonts w:ascii="Times New Roman" w:hAnsi="Times New Roman"/>
                <w:sz w:val="24"/>
              </w:rPr>
            </w:pPr>
            <w:r>
              <w:rPr>
                <w:rFonts w:ascii="Times New Roman" w:hAnsi="Times New Roman"/>
                <w:sz w:val="24"/>
              </w:rPr>
              <w:t>Жизненный путь поэта. Своеобразие художественного мироощущения поэта</w:t>
            </w:r>
          </w:p>
          <w:p w14:paraId="1A5DCEC3" w14:textId="77777777" w:rsidR="002E05D6" w:rsidRDefault="00FC6B76">
            <w:pPr>
              <w:tabs>
                <w:tab w:val="left" w:pos="533"/>
              </w:tabs>
              <w:spacing w:after="0" w:line="240" w:lineRule="atLeast"/>
              <w:jc w:val="both"/>
              <w:rPr>
                <w:rFonts w:ascii="Times New Roman" w:hAnsi="Times New Roman"/>
                <w:sz w:val="24"/>
              </w:rPr>
            </w:pPr>
            <w:r>
              <w:rPr>
                <w:rFonts w:ascii="Times New Roman" w:hAnsi="Times New Roman"/>
                <w:sz w:val="24"/>
              </w:rPr>
              <w:t>Анализ цикла стихов «Братья по разуму».</w:t>
            </w:r>
          </w:p>
          <w:p w14:paraId="1BD1DC18" w14:textId="77777777" w:rsidR="002E05D6" w:rsidRDefault="00FC6B76">
            <w:pPr>
              <w:spacing w:after="0" w:line="240" w:lineRule="atLeast"/>
              <w:jc w:val="both"/>
              <w:rPr>
                <w:rFonts w:ascii="Times New Roman" w:hAnsi="Times New Roman"/>
                <w:b/>
                <w:sz w:val="24"/>
              </w:rPr>
            </w:pPr>
            <w:r>
              <w:rPr>
                <w:rFonts w:ascii="Times New Roman" w:hAnsi="Times New Roman"/>
                <w:sz w:val="24"/>
              </w:rPr>
              <w:t>Хаос и космос в лирике Голобокова</w:t>
            </w:r>
          </w:p>
        </w:tc>
        <w:tc>
          <w:tcPr>
            <w:tcW w:w="1075" w:type="dxa"/>
            <w:tcBorders>
              <w:top w:val="single" w:sz="4" w:space="0" w:color="000000"/>
              <w:left w:val="single" w:sz="4" w:space="0" w:color="000000"/>
              <w:bottom w:val="single" w:sz="4" w:space="0" w:color="000000"/>
              <w:right w:val="single" w:sz="4" w:space="0" w:color="000000"/>
            </w:tcBorders>
          </w:tcPr>
          <w:p w14:paraId="5CF5429C" w14:textId="77777777" w:rsidR="002E05D6" w:rsidRDefault="002E05D6">
            <w:pPr>
              <w:widowControl w:val="0"/>
              <w:spacing w:after="0" w:line="240" w:lineRule="atLeast"/>
              <w:jc w:val="both"/>
              <w:rPr>
                <w:rFonts w:ascii="Times New Roman" w:hAnsi="Times New Roman"/>
                <w:b/>
                <w:sz w:val="24"/>
              </w:rPr>
            </w:pPr>
          </w:p>
        </w:tc>
        <w:tc>
          <w:tcPr>
            <w:tcW w:w="1255" w:type="dxa"/>
            <w:tcBorders>
              <w:top w:val="single" w:sz="4" w:space="0" w:color="000000"/>
              <w:left w:val="single" w:sz="4" w:space="0" w:color="000000"/>
              <w:bottom w:val="single" w:sz="4" w:space="0" w:color="000000"/>
              <w:right w:val="single" w:sz="4" w:space="0" w:color="000000"/>
            </w:tcBorders>
          </w:tcPr>
          <w:p w14:paraId="480935DC"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p w14:paraId="246414F0" w14:textId="77777777" w:rsidR="002E05D6" w:rsidRDefault="002E05D6">
            <w:pPr>
              <w:widowControl w:val="0"/>
              <w:spacing w:after="0" w:line="240" w:lineRule="atLeast"/>
              <w:jc w:val="both"/>
              <w:rPr>
                <w:rFonts w:ascii="Times New Roman" w:hAnsi="Times New Roman"/>
                <w:b/>
                <w:sz w:val="24"/>
              </w:rPr>
            </w:pPr>
          </w:p>
        </w:tc>
      </w:tr>
      <w:tr w:rsidR="002E05D6" w14:paraId="55367B2C" w14:textId="77777777">
        <w:trPr>
          <w:trHeight w:val="213"/>
        </w:trPr>
        <w:tc>
          <w:tcPr>
            <w:tcW w:w="3279" w:type="dxa"/>
            <w:vMerge w:val="restart"/>
            <w:tcBorders>
              <w:top w:val="single" w:sz="4" w:space="0" w:color="000000"/>
              <w:left w:val="single" w:sz="4" w:space="0" w:color="000000"/>
              <w:bottom w:val="single" w:sz="4" w:space="0" w:color="000000"/>
              <w:right w:val="single" w:sz="4" w:space="0" w:color="000000"/>
            </w:tcBorders>
            <w:vAlign w:val="bottom"/>
          </w:tcPr>
          <w:p w14:paraId="16B83DD0"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Тема 3.4. В.В.Шабанов</w:t>
            </w:r>
          </w:p>
          <w:p w14:paraId="3528074A" w14:textId="77777777" w:rsidR="002E05D6" w:rsidRDefault="00FC6B76">
            <w:pPr>
              <w:spacing w:after="0" w:line="240" w:lineRule="atLeast"/>
              <w:jc w:val="both"/>
              <w:rPr>
                <w:rFonts w:ascii="Times New Roman" w:hAnsi="Times New Roman"/>
                <w:b/>
                <w:sz w:val="24"/>
              </w:rPr>
            </w:pPr>
            <w:r>
              <w:rPr>
                <w:rFonts w:ascii="Times New Roman" w:hAnsi="Times New Roman"/>
                <w:b/>
                <w:sz w:val="24"/>
              </w:rPr>
              <w:t>(1938-1975)</w:t>
            </w:r>
          </w:p>
        </w:tc>
        <w:tc>
          <w:tcPr>
            <w:tcW w:w="9069" w:type="dxa"/>
            <w:tcBorders>
              <w:top w:val="single" w:sz="4" w:space="0" w:color="000000"/>
              <w:left w:val="single" w:sz="4" w:space="0" w:color="000000"/>
              <w:bottom w:val="single" w:sz="4" w:space="0" w:color="000000"/>
              <w:right w:val="single" w:sz="4" w:space="0" w:color="000000"/>
            </w:tcBorders>
            <w:vAlign w:val="bottom"/>
          </w:tcPr>
          <w:p w14:paraId="5BAC7A9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75" w:type="dxa"/>
            <w:tcBorders>
              <w:top w:val="single" w:sz="4" w:space="0" w:color="000000"/>
              <w:left w:val="single" w:sz="4" w:space="0" w:color="000000"/>
              <w:bottom w:val="single" w:sz="4" w:space="0" w:color="000000"/>
              <w:right w:val="single" w:sz="4" w:space="0" w:color="000000"/>
            </w:tcBorders>
          </w:tcPr>
          <w:p w14:paraId="02E81BD3"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5" w:type="dxa"/>
            <w:tcBorders>
              <w:top w:val="single" w:sz="4" w:space="0" w:color="000000"/>
              <w:left w:val="single" w:sz="4" w:space="0" w:color="000000"/>
              <w:bottom w:val="single" w:sz="4" w:space="0" w:color="000000"/>
              <w:right w:val="single" w:sz="4" w:space="0" w:color="000000"/>
            </w:tcBorders>
          </w:tcPr>
          <w:p w14:paraId="1D8011C5" w14:textId="77777777" w:rsidR="002E05D6" w:rsidRDefault="002E05D6">
            <w:pPr>
              <w:widowControl w:val="0"/>
              <w:spacing w:after="0" w:line="240" w:lineRule="atLeast"/>
              <w:jc w:val="both"/>
              <w:rPr>
                <w:rFonts w:ascii="Times New Roman" w:hAnsi="Times New Roman"/>
                <w:b/>
                <w:sz w:val="24"/>
              </w:rPr>
            </w:pPr>
          </w:p>
        </w:tc>
      </w:tr>
      <w:tr w:rsidR="002E05D6" w14:paraId="6040D727" w14:textId="77777777">
        <w:trPr>
          <w:trHeight w:val="600"/>
        </w:trPr>
        <w:tc>
          <w:tcPr>
            <w:tcW w:w="3279" w:type="dxa"/>
            <w:vMerge/>
            <w:tcBorders>
              <w:top w:val="single" w:sz="4" w:space="0" w:color="000000"/>
              <w:left w:val="single" w:sz="4" w:space="0" w:color="000000"/>
              <w:bottom w:val="single" w:sz="4" w:space="0" w:color="000000"/>
              <w:right w:val="single" w:sz="4" w:space="0" w:color="000000"/>
            </w:tcBorders>
            <w:vAlign w:val="bottom"/>
          </w:tcPr>
          <w:p w14:paraId="26203834" w14:textId="77777777" w:rsidR="002E05D6" w:rsidRDefault="002E05D6"/>
        </w:tc>
        <w:tc>
          <w:tcPr>
            <w:tcW w:w="9069" w:type="dxa"/>
            <w:tcBorders>
              <w:top w:val="single" w:sz="4" w:space="0" w:color="000000"/>
              <w:left w:val="single" w:sz="4" w:space="0" w:color="000000"/>
              <w:bottom w:val="single" w:sz="4" w:space="0" w:color="000000"/>
              <w:right w:val="single" w:sz="4" w:space="0" w:color="000000"/>
            </w:tcBorders>
            <w:vAlign w:val="bottom"/>
          </w:tcPr>
          <w:p w14:paraId="3D18E7FA" w14:textId="77777777" w:rsidR="002E05D6" w:rsidRDefault="00FC6B76">
            <w:pPr>
              <w:tabs>
                <w:tab w:val="left" w:pos="562"/>
              </w:tabs>
              <w:spacing w:after="0" w:line="240" w:lineRule="atLeast"/>
              <w:jc w:val="both"/>
              <w:rPr>
                <w:rFonts w:ascii="Times New Roman" w:hAnsi="Times New Roman"/>
                <w:sz w:val="24"/>
              </w:rPr>
            </w:pPr>
            <w:r>
              <w:rPr>
                <w:rFonts w:ascii="Times New Roman" w:hAnsi="Times New Roman"/>
                <w:sz w:val="24"/>
              </w:rPr>
              <w:t>Жизненный путь поэта. Анализ поэтической книги «Белая запруда».</w:t>
            </w:r>
          </w:p>
          <w:p w14:paraId="7F88276D" w14:textId="77777777" w:rsidR="002E05D6" w:rsidRDefault="00FC6B76">
            <w:pPr>
              <w:spacing w:after="0" w:line="240" w:lineRule="atLeast"/>
              <w:jc w:val="both"/>
              <w:rPr>
                <w:rFonts w:ascii="Times New Roman" w:hAnsi="Times New Roman"/>
                <w:b/>
                <w:sz w:val="24"/>
              </w:rPr>
            </w:pPr>
            <w:r>
              <w:rPr>
                <w:rFonts w:ascii="Times New Roman" w:hAnsi="Times New Roman"/>
                <w:sz w:val="24"/>
              </w:rPr>
              <w:t>Поэтическое наследие Б.В. Шабанова.</w:t>
            </w:r>
          </w:p>
        </w:tc>
        <w:tc>
          <w:tcPr>
            <w:tcW w:w="1075" w:type="dxa"/>
            <w:tcBorders>
              <w:top w:val="single" w:sz="4" w:space="0" w:color="000000"/>
              <w:left w:val="single" w:sz="4" w:space="0" w:color="000000"/>
              <w:bottom w:val="single" w:sz="4" w:space="0" w:color="000000"/>
              <w:right w:val="single" w:sz="4" w:space="0" w:color="000000"/>
            </w:tcBorders>
          </w:tcPr>
          <w:p w14:paraId="255D76FC" w14:textId="77777777" w:rsidR="002E05D6" w:rsidRDefault="002E05D6">
            <w:pPr>
              <w:widowControl w:val="0"/>
              <w:spacing w:after="0" w:line="240" w:lineRule="atLeast"/>
              <w:jc w:val="both"/>
              <w:rPr>
                <w:rFonts w:ascii="Times New Roman" w:hAnsi="Times New Roman"/>
                <w:b/>
                <w:sz w:val="24"/>
              </w:rPr>
            </w:pPr>
          </w:p>
        </w:tc>
        <w:tc>
          <w:tcPr>
            <w:tcW w:w="1255" w:type="dxa"/>
            <w:tcBorders>
              <w:top w:val="single" w:sz="4" w:space="0" w:color="000000"/>
              <w:left w:val="single" w:sz="4" w:space="0" w:color="000000"/>
              <w:bottom w:val="single" w:sz="4" w:space="0" w:color="000000"/>
              <w:right w:val="single" w:sz="4" w:space="0" w:color="000000"/>
            </w:tcBorders>
          </w:tcPr>
          <w:p w14:paraId="0DAA7B17"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5F554E7E" w14:textId="77777777">
        <w:trPr>
          <w:trHeight w:val="20"/>
        </w:trPr>
        <w:tc>
          <w:tcPr>
            <w:tcW w:w="3279" w:type="dxa"/>
            <w:vMerge w:val="restart"/>
            <w:tcBorders>
              <w:top w:val="single" w:sz="4" w:space="0" w:color="000000"/>
              <w:left w:val="single" w:sz="4" w:space="0" w:color="000000"/>
              <w:bottom w:val="single" w:sz="4" w:space="0" w:color="000000"/>
              <w:right w:val="single" w:sz="4" w:space="0" w:color="000000"/>
            </w:tcBorders>
          </w:tcPr>
          <w:p w14:paraId="328ADD0B" w14:textId="77777777" w:rsidR="002E05D6" w:rsidRDefault="00FC6B76">
            <w:pPr>
              <w:spacing w:after="0" w:line="240" w:lineRule="atLeast"/>
              <w:jc w:val="both"/>
              <w:rPr>
                <w:rFonts w:ascii="Times New Roman" w:hAnsi="Times New Roman"/>
                <w:b/>
                <w:sz w:val="24"/>
              </w:rPr>
            </w:pPr>
            <w:r>
              <w:rPr>
                <w:rFonts w:ascii="Times New Roman" w:hAnsi="Times New Roman"/>
                <w:b/>
                <w:sz w:val="24"/>
              </w:rPr>
              <w:t xml:space="preserve">Тема 3.5. В.Ф. Бойко </w:t>
            </w:r>
          </w:p>
          <w:p w14:paraId="144EBBBA" w14:textId="77777777" w:rsidR="002E05D6" w:rsidRDefault="00FC6B76">
            <w:pPr>
              <w:spacing w:after="0" w:line="240" w:lineRule="atLeast"/>
              <w:jc w:val="both"/>
              <w:rPr>
                <w:rFonts w:ascii="Times New Roman" w:hAnsi="Times New Roman"/>
                <w:b/>
                <w:sz w:val="24"/>
              </w:rPr>
            </w:pPr>
            <w:r>
              <w:rPr>
                <w:rFonts w:ascii="Times New Roman" w:hAnsi="Times New Roman"/>
                <w:b/>
                <w:sz w:val="24"/>
              </w:rPr>
              <w:t>(1933-2005)</w:t>
            </w:r>
          </w:p>
          <w:p w14:paraId="2B84820C" w14:textId="77777777" w:rsidR="002E05D6" w:rsidRDefault="002E05D6">
            <w:pPr>
              <w:widowControl w:val="0"/>
              <w:spacing w:after="0" w:line="240" w:lineRule="atLeast"/>
              <w:jc w:val="both"/>
              <w:rPr>
                <w:rFonts w:ascii="Times New Roman" w:hAnsi="Times New Roman"/>
                <w:b/>
                <w:sz w:val="24"/>
              </w:rPr>
            </w:pPr>
          </w:p>
        </w:tc>
        <w:tc>
          <w:tcPr>
            <w:tcW w:w="9069" w:type="dxa"/>
            <w:tcBorders>
              <w:top w:val="single" w:sz="4" w:space="0" w:color="000000"/>
              <w:left w:val="single" w:sz="4" w:space="0" w:color="000000"/>
              <w:bottom w:val="single" w:sz="4" w:space="0" w:color="000000"/>
              <w:right w:val="single" w:sz="4" w:space="0" w:color="000000"/>
            </w:tcBorders>
            <w:vAlign w:val="bottom"/>
          </w:tcPr>
          <w:p w14:paraId="157DD809" w14:textId="77777777" w:rsidR="002E05D6" w:rsidRDefault="00FC6B76">
            <w:pPr>
              <w:spacing w:after="0" w:line="240" w:lineRule="atLeast"/>
              <w:jc w:val="both"/>
              <w:rPr>
                <w:rFonts w:ascii="Times New Roman" w:hAnsi="Times New Roman"/>
                <w:b/>
                <w:sz w:val="24"/>
              </w:rPr>
            </w:pPr>
            <w:r>
              <w:rPr>
                <w:rFonts w:ascii="Times New Roman" w:hAnsi="Times New Roman"/>
                <w:b/>
                <w:sz w:val="24"/>
              </w:rPr>
              <w:t>Содержание учебного материала</w:t>
            </w:r>
          </w:p>
        </w:tc>
        <w:tc>
          <w:tcPr>
            <w:tcW w:w="1075" w:type="dxa"/>
            <w:tcBorders>
              <w:top w:val="single" w:sz="4" w:space="0" w:color="000000"/>
              <w:left w:val="single" w:sz="4" w:space="0" w:color="000000"/>
              <w:bottom w:val="single" w:sz="4" w:space="0" w:color="000000"/>
              <w:right w:val="single" w:sz="4" w:space="0" w:color="000000"/>
            </w:tcBorders>
          </w:tcPr>
          <w:p w14:paraId="17D5844C"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5" w:type="dxa"/>
            <w:tcBorders>
              <w:top w:val="single" w:sz="4" w:space="0" w:color="000000"/>
              <w:left w:val="single" w:sz="4" w:space="0" w:color="000000"/>
              <w:bottom w:val="single" w:sz="4" w:space="0" w:color="000000"/>
              <w:right w:val="single" w:sz="4" w:space="0" w:color="000000"/>
            </w:tcBorders>
          </w:tcPr>
          <w:p w14:paraId="754125D5" w14:textId="77777777" w:rsidR="002E05D6" w:rsidRDefault="002E05D6">
            <w:pPr>
              <w:widowControl w:val="0"/>
              <w:spacing w:after="0" w:line="240" w:lineRule="atLeast"/>
              <w:jc w:val="both"/>
              <w:rPr>
                <w:rFonts w:ascii="Times New Roman" w:hAnsi="Times New Roman"/>
                <w:b/>
                <w:sz w:val="24"/>
              </w:rPr>
            </w:pPr>
          </w:p>
        </w:tc>
      </w:tr>
      <w:tr w:rsidR="002E05D6" w14:paraId="0A8160CF" w14:textId="77777777">
        <w:trPr>
          <w:trHeight w:val="70"/>
        </w:trPr>
        <w:tc>
          <w:tcPr>
            <w:tcW w:w="3279" w:type="dxa"/>
            <w:vMerge/>
            <w:tcBorders>
              <w:top w:val="single" w:sz="4" w:space="0" w:color="000000"/>
              <w:left w:val="single" w:sz="4" w:space="0" w:color="000000"/>
              <w:bottom w:val="single" w:sz="4" w:space="0" w:color="000000"/>
              <w:right w:val="single" w:sz="4" w:space="0" w:color="000000"/>
            </w:tcBorders>
          </w:tcPr>
          <w:p w14:paraId="66B12A30" w14:textId="77777777" w:rsidR="002E05D6" w:rsidRDefault="002E05D6"/>
        </w:tc>
        <w:tc>
          <w:tcPr>
            <w:tcW w:w="9069" w:type="dxa"/>
            <w:vMerge w:val="restart"/>
            <w:tcBorders>
              <w:top w:val="single" w:sz="4" w:space="0" w:color="000000"/>
              <w:left w:val="single" w:sz="4" w:space="0" w:color="000000"/>
              <w:bottom w:val="single" w:sz="4" w:space="0" w:color="000000"/>
              <w:right w:val="single" w:sz="4" w:space="0" w:color="000000"/>
            </w:tcBorders>
            <w:vAlign w:val="bottom"/>
          </w:tcPr>
          <w:p w14:paraId="35AC5B4A" w14:textId="77777777" w:rsidR="002E05D6" w:rsidRDefault="00FC6B76">
            <w:pPr>
              <w:tabs>
                <w:tab w:val="left" w:pos="684"/>
              </w:tabs>
              <w:spacing w:after="0" w:line="240" w:lineRule="atLeast"/>
              <w:jc w:val="both"/>
              <w:rPr>
                <w:rFonts w:ascii="Times New Roman" w:hAnsi="Times New Roman"/>
                <w:sz w:val="24"/>
              </w:rPr>
            </w:pPr>
            <w:r>
              <w:rPr>
                <w:rFonts w:ascii="Times New Roman" w:hAnsi="Times New Roman"/>
                <w:sz w:val="24"/>
              </w:rPr>
              <w:t>Этапы биографии и творчества.</w:t>
            </w:r>
          </w:p>
          <w:p w14:paraId="3036F648" w14:textId="77777777" w:rsidR="002E05D6" w:rsidRDefault="00FC6B76">
            <w:pPr>
              <w:tabs>
                <w:tab w:val="left" w:pos="713"/>
              </w:tabs>
              <w:spacing w:after="0" w:line="240" w:lineRule="atLeast"/>
              <w:jc w:val="both"/>
              <w:rPr>
                <w:rFonts w:ascii="Times New Roman" w:hAnsi="Times New Roman"/>
                <w:sz w:val="24"/>
              </w:rPr>
            </w:pPr>
            <w:r>
              <w:rPr>
                <w:rFonts w:ascii="Times New Roman" w:hAnsi="Times New Roman"/>
                <w:sz w:val="24"/>
              </w:rPr>
              <w:t>Мир природы в лирике поэта.</w:t>
            </w:r>
          </w:p>
          <w:p w14:paraId="4792FE2C" w14:textId="77777777" w:rsidR="002E05D6" w:rsidRDefault="00FC6B76">
            <w:pPr>
              <w:tabs>
                <w:tab w:val="left" w:pos="403"/>
              </w:tabs>
              <w:spacing w:after="0" w:line="240" w:lineRule="atLeast"/>
              <w:jc w:val="both"/>
              <w:rPr>
                <w:rFonts w:ascii="Times New Roman" w:hAnsi="Times New Roman"/>
                <w:sz w:val="24"/>
              </w:rPr>
            </w:pPr>
            <w:r>
              <w:rPr>
                <w:rFonts w:ascii="Times New Roman" w:hAnsi="Times New Roman"/>
                <w:sz w:val="24"/>
              </w:rPr>
              <w:t>Анализ произведений «Родник». «Ржаное солнце». Лирика поэта</w:t>
            </w:r>
          </w:p>
        </w:tc>
        <w:tc>
          <w:tcPr>
            <w:tcW w:w="1075" w:type="dxa"/>
            <w:vMerge w:val="restart"/>
            <w:tcBorders>
              <w:top w:val="single" w:sz="4" w:space="0" w:color="000000"/>
              <w:left w:val="single" w:sz="4" w:space="0" w:color="000000"/>
              <w:bottom w:val="single" w:sz="4" w:space="0" w:color="000000"/>
              <w:right w:val="single" w:sz="4" w:space="0" w:color="000000"/>
            </w:tcBorders>
          </w:tcPr>
          <w:p w14:paraId="6D2DCBE7" w14:textId="77777777" w:rsidR="002E05D6" w:rsidRDefault="002E05D6">
            <w:pPr>
              <w:widowControl w:val="0"/>
              <w:spacing w:after="0" w:line="240" w:lineRule="atLeast"/>
              <w:jc w:val="both"/>
              <w:rPr>
                <w:rFonts w:ascii="Times New Roman" w:hAnsi="Times New Roman"/>
                <w:b/>
                <w:sz w:val="24"/>
              </w:rPr>
            </w:pPr>
          </w:p>
        </w:tc>
        <w:tc>
          <w:tcPr>
            <w:tcW w:w="1255" w:type="dxa"/>
            <w:tcBorders>
              <w:top w:val="single" w:sz="4" w:space="0" w:color="000000"/>
              <w:left w:val="single" w:sz="4" w:space="0" w:color="000000"/>
              <w:bottom w:val="single" w:sz="4" w:space="0" w:color="000000"/>
              <w:right w:val="single" w:sz="4" w:space="0" w:color="000000"/>
            </w:tcBorders>
          </w:tcPr>
          <w:p w14:paraId="10F448AB"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p w14:paraId="06948365" w14:textId="77777777" w:rsidR="002E05D6" w:rsidRDefault="002E05D6">
            <w:pPr>
              <w:widowControl w:val="0"/>
              <w:spacing w:after="0" w:line="240" w:lineRule="atLeast"/>
              <w:jc w:val="both"/>
              <w:rPr>
                <w:rFonts w:ascii="Times New Roman" w:hAnsi="Times New Roman"/>
                <w:b/>
                <w:sz w:val="24"/>
              </w:rPr>
            </w:pPr>
          </w:p>
        </w:tc>
      </w:tr>
      <w:tr w:rsidR="002E05D6" w14:paraId="17AA7A41" w14:textId="77777777">
        <w:trPr>
          <w:trHeight w:val="20"/>
        </w:trPr>
        <w:tc>
          <w:tcPr>
            <w:tcW w:w="3279" w:type="dxa"/>
            <w:vMerge/>
            <w:tcBorders>
              <w:top w:val="single" w:sz="4" w:space="0" w:color="000000"/>
              <w:left w:val="single" w:sz="4" w:space="0" w:color="000000"/>
              <w:bottom w:val="single" w:sz="4" w:space="0" w:color="000000"/>
              <w:right w:val="single" w:sz="4" w:space="0" w:color="000000"/>
            </w:tcBorders>
          </w:tcPr>
          <w:p w14:paraId="206B91A2" w14:textId="77777777" w:rsidR="002E05D6" w:rsidRDefault="002E05D6"/>
        </w:tc>
        <w:tc>
          <w:tcPr>
            <w:tcW w:w="9069" w:type="dxa"/>
            <w:vMerge/>
            <w:tcBorders>
              <w:top w:val="single" w:sz="4" w:space="0" w:color="000000"/>
              <w:left w:val="single" w:sz="4" w:space="0" w:color="000000"/>
              <w:bottom w:val="single" w:sz="4" w:space="0" w:color="000000"/>
              <w:right w:val="single" w:sz="4" w:space="0" w:color="000000"/>
            </w:tcBorders>
            <w:vAlign w:val="bottom"/>
          </w:tcPr>
          <w:p w14:paraId="59BEC2AD" w14:textId="77777777" w:rsidR="002E05D6" w:rsidRDefault="002E05D6"/>
        </w:tc>
        <w:tc>
          <w:tcPr>
            <w:tcW w:w="1075" w:type="dxa"/>
            <w:vMerge/>
            <w:tcBorders>
              <w:top w:val="single" w:sz="4" w:space="0" w:color="000000"/>
              <w:left w:val="single" w:sz="4" w:space="0" w:color="000000"/>
              <w:bottom w:val="single" w:sz="4" w:space="0" w:color="000000"/>
              <w:right w:val="single" w:sz="4" w:space="0" w:color="000000"/>
            </w:tcBorders>
          </w:tcPr>
          <w:p w14:paraId="063F43FD" w14:textId="77777777" w:rsidR="002E05D6" w:rsidRDefault="002E05D6"/>
        </w:tc>
        <w:tc>
          <w:tcPr>
            <w:tcW w:w="1255" w:type="dxa"/>
            <w:tcBorders>
              <w:top w:val="single" w:sz="4" w:space="0" w:color="000000"/>
              <w:left w:val="single" w:sz="4" w:space="0" w:color="000000"/>
              <w:bottom w:val="single" w:sz="4" w:space="0" w:color="000000"/>
              <w:right w:val="single" w:sz="4" w:space="0" w:color="000000"/>
            </w:tcBorders>
          </w:tcPr>
          <w:p w14:paraId="441FEBEB"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r>
      <w:tr w:rsidR="002E05D6" w14:paraId="543AFCC2" w14:textId="77777777">
        <w:trPr>
          <w:trHeight w:val="20"/>
        </w:trPr>
        <w:tc>
          <w:tcPr>
            <w:tcW w:w="3279" w:type="dxa"/>
            <w:tcBorders>
              <w:top w:val="single" w:sz="4" w:space="0" w:color="000000"/>
              <w:left w:val="single" w:sz="4" w:space="0" w:color="000000"/>
              <w:bottom w:val="single" w:sz="4" w:space="0" w:color="000000"/>
              <w:right w:val="single" w:sz="4" w:space="0" w:color="000000"/>
            </w:tcBorders>
            <w:vAlign w:val="bottom"/>
          </w:tcPr>
          <w:p w14:paraId="0220C7F7"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Дифференцированный зачёт</w:t>
            </w:r>
          </w:p>
        </w:tc>
        <w:tc>
          <w:tcPr>
            <w:tcW w:w="9069" w:type="dxa"/>
            <w:tcBorders>
              <w:top w:val="single" w:sz="4" w:space="0" w:color="000000"/>
              <w:left w:val="single" w:sz="4" w:space="0" w:color="000000"/>
              <w:bottom w:val="single" w:sz="4" w:space="0" w:color="000000"/>
              <w:right w:val="single" w:sz="4" w:space="0" w:color="000000"/>
            </w:tcBorders>
            <w:vAlign w:val="bottom"/>
          </w:tcPr>
          <w:p w14:paraId="3EA3F29F" w14:textId="77777777" w:rsidR="002E05D6" w:rsidRDefault="002E05D6">
            <w:pPr>
              <w:spacing w:after="0" w:line="240" w:lineRule="atLeast"/>
              <w:jc w:val="both"/>
              <w:rPr>
                <w:rFonts w:ascii="Times New Roman" w:hAnsi="Times New Roman"/>
                <w:sz w:val="24"/>
              </w:rPr>
            </w:pPr>
          </w:p>
        </w:tc>
        <w:tc>
          <w:tcPr>
            <w:tcW w:w="1075" w:type="dxa"/>
            <w:tcBorders>
              <w:top w:val="single" w:sz="4" w:space="0" w:color="000000"/>
              <w:left w:val="single" w:sz="4" w:space="0" w:color="000000"/>
              <w:bottom w:val="single" w:sz="4" w:space="0" w:color="000000"/>
              <w:right w:val="single" w:sz="4" w:space="0" w:color="000000"/>
            </w:tcBorders>
          </w:tcPr>
          <w:p w14:paraId="329F97D4"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2</w:t>
            </w:r>
          </w:p>
        </w:tc>
        <w:tc>
          <w:tcPr>
            <w:tcW w:w="1255" w:type="dxa"/>
            <w:tcBorders>
              <w:top w:val="single" w:sz="4" w:space="0" w:color="000000"/>
              <w:left w:val="single" w:sz="4" w:space="0" w:color="000000"/>
              <w:bottom w:val="single" w:sz="4" w:space="0" w:color="000000"/>
              <w:right w:val="single" w:sz="4" w:space="0" w:color="000000"/>
            </w:tcBorders>
          </w:tcPr>
          <w:p w14:paraId="2F90773C" w14:textId="77777777" w:rsidR="002E05D6" w:rsidRDefault="002E05D6">
            <w:pPr>
              <w:widowControl w:val="0"/>
              <w:spacing w:after="0" w:line="240" w:lineRule="atLeast"/>
              <w:jc w:val="both"/>
              <w:rPr>
                <w:rFonts w:ascii="Times New Roman" w:hAnsi="Times New Roman"/>
                <w:b/>
                <w:sz w:val="24"/>
              </w:rPr>
            </w:pPr>
          </w:p>
        </w:tc>
      </w:tr>
      <w:tr w:rsidR="002E05D6" w14:paraId="2128031F" w14:textId="77777777">
        <w:trPr>
          <w:trHeight w:val="20"/>
        </w:trPr>
        <w:tc>
          <w:tcPr>
            <w:tcW w:w="3279" w:type="dxa"/>
            <w:tcBorders>
              <w:top w:val="single" w:sz="4" w:space="0" w:color="000000"/>
              <w:left w:val="single" w:sz="4" w:space="0" w:color="000000"/>
              <w:bottom w:val="single" w:sz="4" w:space="0" w:color="000000"/>
              <w:right w:val="single" w:sz="4" w:space="0" w:color="000000"/>
            </w:tcBorders>
            <w:vAlign w:val="bottom"/>
          </w:tcPr>
          <w:p w14:paraId="75FF6EA6" w14:textId="77777777" w:rsidR="002E05D6" w:rsidRDefault="00FC6B76">
            <w:pPr>
              <w:spacing w:after="0" w:line="240" w:lineRule="atLeast"/>
              <w:jc w:val="both"/>
              <w:rPr>
                <w:rFonts w:ascii="Times New Roman" w:hAnsi="Times New Roman"/>
                <w:b/>
                <w:sz w:val="24"/>
              </w:rPr>
            </w:pPr>
            <w:r>
              <w:rPr>
                <w:rFonts w:ascii="Times New Roman" w:hAnsi="Times New Roman"/>
                <w:b/>
                <w:sz w:val="24"/>
              </w:rPr>
              <w:t>Итого</w:t>
            </w:r>
          </w:p>
        </w:tc>
        <w:tc>
          <w:tcPr>
            <w:tcW w:w="9069" w:type="dxa"/>
            <w:tcBorders>
              <w:top w:val="single" w:sz="4" w:space="0" w:color="000000"/>
              <w:left w:val="single" w:sz="4" w:space="0" w:color="000000"/>
              <w:bottom w:val="single" w:sz="4" w:space="0" w:color="000000"/>
              <w:right w:val="single" w:sz="4" w:space="0" w:color="000000"/>
            </w:tcBorders>
            <w:vAlign w:val="bottom"/>
          </w:tcPr>
          <w:p w14:paraId="6344BDC7" w14:textId="77777777" w:rsidR="002E05D6" w:rsidRDefault="002E05D6">
            <w:pPr>
              <w:spacing w:after="0" w:line="240" w:lineRule="atLeast"/>
              <w:jc w:val="both"/>
              <w:rPr>
                <w:rFonts w:ascii="Times New Roman" w:hAnsi="Times New Roman"/>
                <w:sz w:val="24"/>
              </w:rPr>
            </w:pPr>
          </w:p>
        </w:tc>
        <w:tc>
          <w:tcPr>
            <w:tcW w:w="1075" w:type="dxa"/>
            <w:tcBorders>
              <w:top w:val="single" w:sz="4" w:space="0" w:color="000000"/>
              <w:left w:val="single" w:sz="4" w:space="0" w:color="000000"/>
              <w:bottom w:val="single" w:sz="4" w:space="0" w:color="000000"/>
              <w:right w:val="single" w:sz="4" w:space="0" w:color="000000"/>
            </w:tcBorders>
          </w:tcPr>
          <w:p w14:paraId="5F3175A6" w14:textId="77777777" w:rsidR="002E05D6" w:rsidRDefault="00FC6B76">
            <w:pPr>
              <w:widowControl w:val="0"/>
              <w:spacing w:after="0" w:line="240" w:lineRule="atLeast"/>
              <w:jc w:val="both"/>
              <w:rPr>
                <w:rFonts w:ascii="Times New Roman" w:hAnsi="Times New Roman"/>
                <w:b/>
                <w:sz w:val="24"/>
              </w:rPr>
            </w:pPr>
            <w:r>
              <w:rPr>
                <w:rFonts w:ascii="Times New Roman" w:hAnsi="Times New Roman"/>
                <w:b/>
                <w:sz w:val="24"/>
              </w:rPr>
              <w:t>34</w:t>
            </w:r>
          </w:p>
        </w:tc>
        <w:tc>
          <w:tcPr>
            <w:tcW w:w="1255" w:type="dxa"/>
            <w:tcBorders>
              <w:top w:val="single" w:sz="4" w:space="0" w:color="000000"/>
              <w:left w:val="single" w:sz="4" w:space="0" w:color="000000"/>
              <w:bottom w:val="single" w:sz="4" w:space="0" w:color="000000"/>
              <w:right w:val="single" w:sz="4" w:space="0" w:color="000000"/>
            </w:tcBorders>
          </w:tcPr>
          <w:p w14:paraId="077B52E6" w14:textId="77777777" w:rsidR="002E05D6" w:rsidRDefault="002E05D6">
            <w:pPr>
              <w:widowControl w:val="0"/>
              <w:spacing w:after="0" w:line="240" w:lineRule="atLeast"/>
              <w:jc w:val="both"/>
              <w:rPr>
                <w:rFonts w:ascii="Times New Roman" w:hAnsi="Times New Roman"/>
                <w:b/>
                <w:sz w:val="24"/>
              </w:rPr>
            </w:pPr>
          </w:p>
        </w:tc>
      </w:tr>
    </w:tbl>
    <w:p w14:paraId="170C6D45" w14:textId="77777777" w:rsidR="002E05D6" w:rsidRDefault="002E05D6">
      <w:pPr>
        <w:sectPr w:rsidR="002E05D6">
          <w:footerReference w:type="default" r:id="rId70"/>
          <w:pgSz w:w="16838" w:h="11906" w:orient="landscape"/>
          <w:pgMar w:top="1276" w:right="1134" w:bottom="1701" w:left="1134" w:header="708" w:footer="708" w:gutter="0"/>
          <w:cols w:space="720"/>
        </w:sectPr>
      </w:pPr>
    </w:p>
    <w:p w14:paraId="52C89B99" w14:textId="77777777" w:rsidR="002E05D6" w:rsidRDefault="00FC6B76">
      <w:pPr>
        <w:spacing w:after="0" w:line="360" w:lineRule="auto"/>
        <w:ind w:left="180"/>
        <w:jc w:val="center"/>
        <w:rPr>
          <w:rFonts w:ascii="Times New Roman" w:hAnsi="Times New Roman"/>
          <w:b/>
          <w:sz w:val="24"/>
        </w:rPr>
      </w:pPr>
      <w:r>
        <w:rPr>
          <w:rFonts w:ascii="Times New Roman" w:hAnsi="Times New Roman"/>
          <w:b/>
          <w:sz w:val="24"/>
        </w:rPr>
        <w:lastRenderedPageBreak/>
        <w:t>3.УСЛОВИЯ РЕАЛИЗАЦИИ УЧЕБНОЙ ДИСЦИПЛИНЫ</w:t>
      </w:r>
    </w:p>
    <w:p w14:paraId="75062AE0" w14:textId="77777777" w:rsidR="002E05D6" w:rsidRDefault="002E05D6">
      <w:pPr>
        <w:spacing w:after="0" w:line="360" w:lineRule="auto"/>
        <w:ind w:left="720"/>
        <w:jc w:val="both"/>
        <w:rPr>
          <w:rFonts w:ascii="Times New Roman" w:hAnsi="Times New Roman"/>
          <w:b/>
          <w:sz w:val="24"/>
        </w:rPr>
      </w:pPr>
    </w:p>
    <w:p w14:paraId="08A7BB9B" w14:textId="77777777" w:rsidR="002E05D6" w:rsidRDefault="00FC6B76">
      <w:pPr>
        <w:spacing w:after="0" w:line="360" w:lineRule="auto"/>
        <w:jc w:val="center"/>
        <w:rPr>
          <w:rFonts w:ascii="Times New Roman" w:hAnsi="Times New Roman"/>
          <w:b/>
          <w:sz w:val="24"/>
        </w:rPr>
      </w:pPr>
      <w:r>
        <w:rPr>
          <w:rFonts w:ascii="Times New Roman" w:hAnsi="Times New Roman"/>
          <w:b/>
          <w:sz w:val="24"/>
        </w:rPr>
        <w:t>3.1 Требования к материально-техническому обеспечению</w:t>
      </w:r>
    </w:p>
    <w:p w14:paraId="25D4CFE6" w14:textId="77777777" w:rsidR="002E05D6" w:rsidRDefault="00FC6B76">
      <w:pPr>
        <w:spacing w:after="0" w:line="240" w:lineRule="auto"/>
        <w:ind w:firstLine="708"/>
        <w:rPr>
          <w:rFonts w:ascii="Times New Roman" w:hAnsi="Times New Roman"/>
          <w:sz w:val="24"/>
        </w:rPr>
      </w:pPr>
      <w:r>
        <w:rPr>
          <w:rFonts w:ascii="Times New Roman" w:hAnsi="Times New Roman"/>
          <w:sz w:val="24"/>
        </w:rPr>
        <w:t>Для реализации учебной программы дисциплины «Родная литература» имеется учебный кабинет русского языка и литературы № 220</w:t>
      </w:r>
    </w:p>
    <w:p w14:paraId="703872EF" w14:textId="77777777" w:rsidR="002E05D6" w:rsidRDefault="00FC6B76">
      <w:pPr>
        <w:spacing w:after="0" w:line="240" w:lineRule="auto"/>
        <w:ind w:firstLine="708"/>
        <w:rPr>
          <w:rFonts w:ascii="Times New Roman" w:hAnsi="Times New Roman"/>
          <w:sz w:val="24"/>
        </w:rPr>
      </w:pPr>
      <w:r>
        <w:rPr>
          <w:rFonts w:ascii="Times New Roman" w:hAnsi="Times New Roman"/>
          <w:sz w:val="24"/>
        </w:rPr>
        <w:t>.</w:t>
      </w:r>
    </w:p>
    <w:p w14:paraId="409E267F"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Оборудование учебного кабинета: </w:t>
      </w:r>
    </w:p>
    <w:p w14:paraId="0E37B0BA" w14:textId="77777777" w:rsidR="002E05D6" w:rsidRDefault="00FC6B76">
      <w:pPr>
        <w:spacing w:after="0" w:line="240" w:lineRule="auto"/>
        <w:rPr>
          <w:rFonts w:ascii="Times New Roman" w:hAnsi="Times New Roman"/>
          <w:sz w:val="24"/>
        </w:rPr>
      </w:pPr>
      <w:r>
        <w:rPr>
          <w:rFonts w:ascii="Times New Roman" w:hAnsi="Times New Roman"/>
          <w:b/>
          <w:sz w:val="24"/>
        </w:rPr>
        <w:t xml:space="preserve">- </w:t>
      </w:r>
      <w:r>
        <w:rPr>
          <w:rFonts w:ascii="Times New Roman" w:hAnsi="Times New Roman"/>
          <w:sz w:val="24"/>
        </w:rPr>
        <w:t>учебная мебель,</w:t>
      </w:r>
    </w:p>
    <w:p w14:paraId="09839A34" w14:textId="77777777" w:rsidR="002E05D6" w:rsidRDefault="00FC6B76">
      <w:pPr>
        <w:spacing w:after="0" w:line="240" w:lineRule="auto"/>
        <w:rPr>
          <w:rFonts w:ascii="Times New Roman" w:hAnsi="Times New Roman"/>
          <w:sz w:val="24"/>
        </w:rPr>
      </w:pPr>
      <w:r>
        <w:rPr>
          <w:rFonts w:ascii="Times New Roman" w:hAnsi="Times New Roman"/>
          <w:sz w:val="24"/>
        </w:rPr>
        <w:t xml:space="preserve">-  рабочее место учителя, </w:t>
      </w:r>
    </w:p>
    <w:p w14:paraId="18BF6D12" w14:textId="77777777" w:rsidR="002E05D6" w:rsidRDefault="00FC6B76">
      <w:pPr>
        <w:spacing w:after="0" w:line="240" w:lineRule="auto"/>
        <w:rPr>
          <w:rFonts w:ascii="Times New Roman" w:hAnsi="Times New Roman"/>
          <w:sz w:val="24"/>
        </w:rPr>
      </w:pPr>
      <w:r>
        <w:rPr>
          <w:rFonts w:ascii="Times New Roman" w:hAnsi="Times New Roman"/>
          <w:sz w:val="24"/>
        </w:rPr>
        <w:t xml:space="preserve">- доска, </w:t>
      </w:r>
    </w:p>
    <w:p w14:paraId="02C81D84" w14:textId="77777777" w:rsidR="002E05D6" w:rsidRDefault="00FC6B76">
      <w:pPr>
        <w:spacing w:after="0" w:line="240" w:lineRule="auto"/>
        <w:rPr>
          <w:rFonts w:ascii="Times New Roman" w:hAnsi="Times New Roman"/>
          <w:sz w:val="24"/>
        </w:rPr>
      </w:pPr>
      <w:r>
        <w:rPr>
          <w:rFonts w:ascii="Times New Roman" w:hAnsi="Times New Roman"/>
          <w:sz w:val="24"/>
        </w:rPr>
        <w:t>- ящики для хранения таблиц.</w:t>
      </w:r>
    </w:p>
    <w:p w14:paraId="5220F97D" w14:textId="77777777" w:rsidR="002E05D6" w:rsidRDefault="002E05D6">
      <w:pPr>
        <w:spacing w:after="0" w:line="240" w:lineRule="auto"/>
        <w:rPr>
          <w:rFonts w:ascii="Times New Roman" w:hAnsi="Times New Roman"/>
          <w:sz w:val="24"/>
        </w:rPr>
      </w:pPr>
    </w:p>
    <w:p w14:paraId="56101484"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Технические средства обучения: </w:t>
      </w:r>
    </w:p>
    <w:p w14:paraId="41EFF035" w14:textId="77777777" w:rsidR="002E05D6" w:rsidRDefault="00FC6B76">
      <w:pPr>
        <w:spacing w:after="0" w:line="240" w:lineRule="auto"/>
        <w:rPr>
          <w:rFonts w:ascii="Times New Roman" w:hAnsi="Times New Roman"/>
          <w:sz w:val="24"/>
        </w:rPr>
      </w:pPr>
      <w:r>
        <w:rPr>
          <w:rFonts w:ascii="Times New Roman" w:hAnsi="Times New Roman"/>
          <w:sz w:val="24"/>
        </w:rPr>
        <w:t xml:space="preserve">- телевизор, </w:t>
      </w:r>
    </w:p>
    <w:p w14:paraId="2CDEFC71" w14:textId="77777777" w:rsidR="002E05D6" w:rsidRDefault="00FC6B76">
      <w:pPr>
        <w:spacing w:after="0" w:line="240" w:lineRule="auto"/>
        <w:rPr>
          <w:rFonts w:ascii="Times New Roman" w:hAnsi="Times New Roman"/>
          <w:sz w:val="24"/>
        </w:rPr>
      </w:pPr>
      <w:r>
        <w:rPr>
          <w:rFonts w:ascii="Times New Roman" w:hAnsi="Times New Roman"/>
          <w:sz w:val="24"/>
        </w:rPr>
        <w:t xml:space="preserve">- экспозиционный экран, </w:t>
      </w:r>
    </w:p>
    <w:p w14:paraId="01875711" w14:textId="77777777" w:rsidR="002E05D6" w:rsidRDefault="00FC6B76">
      <w:pPr>
        <w:spacing w:after="0" w:line="240" w:lineRule="auto"/>
        <w:rPr>
          <w:rFonts w:ascii="Times New Roman" w:hAnsi="Times New Roman"/>
          <w:sz w:val="24"/>
        </w:rPr>
      </w:pPr>
      <w:r>
        <w:rPr>
          <w:rFonts w:ascii="Times New Roman" w:hAnsi="Times New Roman"/>
          <w:sz w:val="24"/>
        </w:rPr>
        <w:t xml:space="preserve">- аудио-центр, </w:t>
      </w:r>
    </w:p>
    <w:p w14:paraId="4023DCC0" w14:textId="77777777" w:rsidR="002E05D6" w:rsidRDefault="00FC6B76">
      <w:pPr>
        <w:spacing w:after="0" w:line="240" w:lineRule="auto"/>
        <w:rPr>
          <w:rFonts w:ascii="Times New Roman" w:hAnsi="Times New Roman"/>
          <w:sz w:val="24"/>
        </w:rPr>
      </w:pPr>
      <w:r>
        <w:rPr>
          <w:rFonts w:ascii="Times New Roman" w:hAnsi="Times New Roman"/>
          <w:sz w:val="24"/>
        </w:rPr>
        <w:t xml:space="preserve">- мультимедиа проектор, </w:t>
      </w:r>
    </w:p>
    <w:p w14:paraId="3AD886B8" w14:textId="77777777" w:rsidR="002E05D6" w:rsidRDefault="00FC6B76">
      <w:pPr>
        <w:spacing w:after="0" w:line="240" w:lineRule="auto"/>
        <w:rPr>
          <w:rFonts w:ascii="Times New Roman" w:hAnsi="Times New Roman"/>
          <w:sz w:val="24"/>
        </w:rPr>
      </w:pPr>
      <w:r>
        <w:rPr>
          <w:rFonts w:ascii="Times New Roman" w:hAnsi="Times New Roman"/>
          <w:sz w:val="24"/>
        </w:rPr>
        <w:t xml:space="preserve">- компьютер, </w:t>
      </w:r>
    </w:p>
    <w:p w14:paraId="1FB52566" w14:textId="77777777" w:rsidR="002E05D6" w:rsidRDefault="00FC6B76">
      <w:pPr>
        <w:spacing w:after="0" w:line="240" w:lineRule="auto"/>
        <w:rPr>
          <w:rFonts w:ascii="Times New Roman" w:hAnsi="Times New Roman"/>
          <w:sz w:val="24"/>
        </w:rPr>
      </w:pPr>
      <w:r>
        <w:rPr>
          <w:rFonts w:ascii="Times New Roman" w:hAnsi="Times New Roman"/>
          <w:sz w:val="24"/>
        </w:rPr>
        <w:t>- принтер, сканер.</w:t>
      </w:r>
    </w:p>
    <w:p w14:paraId="03688AC2" w14:textId="77777777" w:rsidR="002E05D6" w:rsidRDefault="002E05D6">
      <w:pPr>
        <w:widowControl w:val="0"/>
        <w:spacing w:after="0" w:line="240" w:lineRule="atLeast"/>
        <w:jc w:val="both"/>
        <w:rPr>
          <w:rFonts w:ascii="Times New Roman" w:hAnsi="Times New Roman"/>
          <w:sz w:val="24"/>
        </w:rPr>
      </w:pPr>
    </w:p>
    <w:p w14:paraId="5C9FD9A4" w14:textId="77777777" w:rsidR="002E05D6" w:rsidRDefault="00FC6B76">
      <w:pPr>
        <w:spacing w:after="0" w:line="240" w:lineRule="auto"/>
        <w:rPr>
          <w:rFonts w:ascii="Times New Roman" w:hAnsi="Times New Roman"/>
          <w:b/>
          <w:sz w:val="24"/>
        </w:rPr>
      </w:pPr>
      <w:r>
        <w:rPr>
          <w:rFonts w:ascii="Times New Roman" w:hAnsi="Times New Roman"/>
          <w:b/>
          <w:sz w:val="24"/>
        </w:rPr>
        <w:t>3.2. Учебно-методическое и информационное обеспечение дисциплины</w:t>
      </w:r>
    </w:p>
    <w:p w14:paraId="7B6D4603" w14:textId="77777777" w:rsidR="002E05D6" w:rsidRDefault="00FC6B76">
      <w:pPr>
        <w:spacing w:after="0" w:line="240" w:lineRule="auto"/>
        <w:rPr>
          <w:rFonts w:ascii="Times New Roman" w:hAnsi="Times New Roman"/>
          <w:sz w:val="24"/>
        </w:rPr>
      </w:pPr>
      <w:r>
        <w:rPr>
          <w:rFonts w:ascii="Times New Roman" w:hAnsi="Times New Roman"/>
          <w:sz w:val="24"/>
        </w:rPr>
        <w:tab/>
      </w:r>
    </w:p>
    <w:p w14:paraId="2A23CE56" w14:textId="77777777" w:rsidR="002E05D6" w:rsidRDefault="002E05D6">
      <w:pPr>
        <w:spacing w:after="0" w:line="240" w:lineRule="auto"/>
        <w:ind w:left="720"/>
        <w:rPr>
          <w:rFonts w:ascii="Times New Roman" w:hAnsi="Times New Roman"/>
          <w:b/>
          <w:sz w:val="24"/>
        </w:rPr>
      </w:pPr>
    </w:p>
    <w:p w14:paraId="3AAF8CCA" w14:textId="77777777" w:rsidR="002E05D6" w:rsidRDefault="002E05D6">
      <w:pPr>
        <w:widowControl w:val="0"/>
        <w:spacing w:after="0" w:line="240" w:lineRule="atLeast"/>
        <w:jc w:val="both"/>
        <w:rPr>
          <w:rFonts w:ascii="Times New Roman" w:hAnsi="Times New Roman"/>
          <w:sz w:val="24"/>
        </w:rPr>
      </w:pPr>
    </w:p>
    <w:p w14:paraId="7BB8E929" w14:textId="77777777" w:rsidR="002E05D6" w:rsidRDefault="00FC6B76">
      <w:pPr>
        <w:widowControl w:val="0"/>
        <w:spacing w:after="0" w:line="284" w:lineRule="exact"/>
        <w:ind w:left="580" w:right="2180" w:hanging="260"/>
        <w:rPr>
          <w:rFonts w:ascii="Times New Roman" w:hAnsi="Times New Roman"/>
          <w:b/>
          <w:sz w:val="24"/>
        </w:rPr>
      </w:pPr>
      <w:r>
        <w:rPr>
          <w:rFonts w:ascii="Times New Roman" w:hAnsi="Times New Roman"/>
          <w:b/>
          <w:sz w:val="24"/>
        </w:rPr>
        <w:t>Основные источники:</w:t>
      </w:r>
    </w:p>
    <w:p w14:paraId="7FD5CA8B" w14:textId="77777777" w:rsidR="002E05D6" w:rsidRDefault="00FC6B76">
      <w:pPr>
        <w:widowControl w:val="0"/>
        <w:tabs>
          <w:tab w:val="left" w:pos="650"/>
        </w:tabs>
        <w:spacing w:after="0" w:line="240" w:lineRule="exact"/>
        <w:jc w:val="both"/>
        <w:rPr>
          <w:rFonts w:ascii="Times New Roman" w:hAnsi="Times New Roman"/>
          <w:sz w:val="24"/>
        </w:rPr>
      </w:pPr>
      <w:r>
        <w:rPr>
          <w:rFonts w:ascii="Times New Roman" w:hAnsi="Times New Roman"/>
          <w:sz w:val="24"/>
        </w:rPr>
        <w:t>1.Журавлёв А.И. Русская литература 20 века, Москва «Просвещение»,</w:t>
      </w:r>
    </w:p>
    <w:p w14:paraId="47C8320D" w14:textId="77777777" w:rsidR="002E05D6" w:rsidRDefault="00FC6B76">
      <w:pPr>
        <w:widowControl w:val="0"/>
        <w:spacing w:after="0" w:line="240" w:lineRule="exact"/>
        <w:ind w:left="320"/>
        <w:jc w:val="both"/>
        <w:rPr>
          <w:rFonts w:ascii="Times New Roman" w:hAnsi="Times New Roman"/>
          <w:sz w:val="24"/>
        </w:rPr>
      </w:pPr>
      <w:r>
        <w:rPr>
          <w:rFonts w:ascii="Times New Roman" w:hAnsi="Times New Roman"/>
          <w:sz w:val="24"/>
        </w:rPr>
        <w:t>2016г.</w:t>
      </w:r>
    </w:p>
    <w:p w14:paraId="66350ACA" w14:textId="77777777" w:rsidR="002E05D6" w:rsidRDefault="00FC6B76">
      <w:pPr>
        <w:widowControl w:val="0"/>
        <w:tabs>
          <w:tab w:val="left" w:pos="678"/>
        </w:tabs>
        <w:spacing w:after="0" w:line="274" w:lineRule="exact"/>
        <w:rPr>
          <w:rFonts w:ascii="Times New Roman" w:hAnsi="Times New Roman"/>
          <w:sz w:val="24"/>
        </w:rPr>
      </w:pPr>
      <w:r>
        <w:rPr>
          <w:rFonts w:ascii="Times New Roman" w:hAnsi="Times New Roman"/>
          <w:sz w:val="24"/>
        </w:rPr>
        <w:t>2.Лебедев Ю.В. Русская литература 19 века, Москва «Просвещение», 2015г.</w:t>
      </w:r>
    </w:p>
    <w:p w14:paraId="1BEBE112" w14:textId="77777777" w:rsidR="002E05D6" w:rsidRDefault="00FC6B76">
      <w:pPr>
        <w:widowControl w:val="0"/>
        <w:spacing w:after="0" w:line="274" w:lineRule="exact"/>
        <w:ind w:left="580"/>
        <w:jc w:val="both"/>
        <w:rPr>
          <w:rFonts w:ascii="Times New Roman" w:hAnsi="Times New Roman"/>
          <w:b/>
          <w:sz w:val="24"/>
        </w:rPr>
      </w:pPr>
      <w:r>
        <w:rPr>
          <w:rFonts w:ascii="Times New Roman" w:hAnsi="Times New Roman"/>
          <w:b/>
          <w:sz w:val="24"/>
        </w:rPr>
        <w:t>Дополнительные источники:</w:t>
      </w:r>
    </w:p>
    <w:p w14:paraId="4326226A" w14:textId="77777777" w:rsidR="002E05D6" w:rsidRDefault="00FC6B76">
      <w:pPr>
        <w:widowControl w:val="0"/>
        <w:spacing w:after="0" w:line="274" w:lineRule="exact"/>
        <w:jc w:val="both"/>
        <w:rPr>
          <w:rFonts w:ascii="Times New Roman" w:hAnsi="Times New Roman"/>
          <w:sz w:val="24"/>
        </w:rPr>
      </w:pPr>
      <w:r>
        <w:rPr>
          <w:rFonts w:ascii="Times New Roman" w:hAnsi="Times New Roman"/>
          <w:sz w:val="24"/>
        </w:rPr>
        <w:t>3 .Толстая-Крандиевская Н.В. Я</w:t>
      </w:r>
      <w:r>
        <w:rPr>
          <w:rFonts w:ascii="Times New Roman" w:hAnsi="Times New Roman"/>
          <w:sz w:val="28"/>
        </w:rPr>
        <w:t xml:space="preserve"> </w:t>
      </w:r>
      <w:r>
        <w:rPr>
          <w:rFonts w:ascii="Times New Roman" w:hAnsi="Times New Roman"/>
          <w:sz w:val="24"/>
        </w:rPr>
        <w:t>вспоминаю. Москва «Дрофа», 2018 г.</w:t>
      </w:r>
    </w:p>
    <w:p w14:paraId="29032329" w14:textId="77777777" w:rsidR="002E05D6" w:rsidRDefault="00FC6B76">
      <w:pPr>
        <w:widowControl w:val="0"/>
        <w:tabs>
          <w:tab w:val="left" w:pos="678"/>
        </w:tabs>
        <w:spacing w:after="0" w:line="274" w:lineRule="exact"/>
        <w:jc w:val="both"/>
        <w:rPr>
          <w:rFonts w:ascii="Times New Roman" w:hAnsi="Times New Roman"/>
          <w:sz w:val="24"/>
        </w:rPr>
      </w:pPr>
      <w:r>
        <w:rPr>
          <w:rFonts w:ascii="Times New Roman" w:hAnsi="Times New Roman"/>
          <w:sz w:val="24"/>
        </w:rPr>
        <w:t>4.Старков А. Ступени мастерства: очерк творчества К. А. Федина - Москва «Просвещение», 2015 г.</w:t>
      </w:r>
    </w:p>
    <w:p w14:paraId="7868AFE3" w14:textId="77777777" w:rsidR="002E05D6" w:rsidRDefault="00FC6B76">
      <w:pPr>
        <w:widowControl w:val="0"/>
        <w:tabs>
          <w:tab w:val="left" w:pos="693"/>
        </w:tabs>
        <w:spacing w:after="0" w:line="274" w:lineRule="exact"/>
        <w:rPr>
          <w:rFonts w:ascii="Times New Roman" w:hAnsi="Times New Roman"/>
          <w:sz w:val="24"/>
        </w:rPr>
      </w:pPr>
      <w:r>
        <w:rPr>
          <w:rFonts w:ascii="Times New Roman" w:hAnsi="Times New Roman"/>
          <w:sz w:val="24"/>
        </w:rPr>
        <w:t>5.Невинская И.Н. Кассиль Лев Абрамович. Русские детские писатели XX века - Москва «Наука», 2014г.</w:t>
      </w:r>
    </w:p>
    <w:p w14:paraId="6330890E" w14:textId="77777777" w:rsidR="002E05D6" w:rsidRDefault="00FC6B76">
      <w:pPr>
        <w:widowControl w:val="0"/>
        <w:tabs>
          <w:tab w:val="left" w:pos="686"/>
        </w:tabs>
        <w:spacing w:after="0" w:line="274" w:lineRule="exact"/>
        <w:rPr>
          <w:rFonts w:ascii="Times New Roman" w:hAnsi="Times New Roman"/>
          <w:sz w:val="24"/>
        </w:rPr>
      </w:pPr>
      <w:r>
        <w:rPr>
          <w:rFonts w:ascii="Times New Roman" w:hAnsi="Times New Roman"/>
          <w:sz w:val="24"/>
        </w:rPr>
        <w:t>6.Палькин Н.Е. Зацвели саратовские вишни. Сборник песен - Саратов «Приволжское книжное издательство», 2015 г.</w:t>
      </w:r>
    </w:p>
    <w:p w14:paraId="5806C603" w14:textId="77777777" w:rsidR="002E05D6" w:rsidRDefault="00FC6B76">
      <w:pPr>
        <w:widowControl w:val="0"/>
        <w:tabs>
          <w:tab w:val="left" w:pos="686"/>
        </w:tabs>
        <w:spacing w:after="0" w:line="274" w:lineRule="exact"/>
        <w:jc w:val="both"/>
        <w:rPr>
          <w:rFonts w:ascii="Times New Roman" w:hAnsi="Times New Roman"/>
          <w:sz w:val="24"/>
        </w:rPr>
      </w:pPr>
      <w:r>
        <w:rPr>
          <w:rFonts w:ascii="Times New Roman" w:hAnsi="Times New Roman"/>
          <w:sz w:val="24"/>
        </w:rPr>
        <w:t>7.Ганский В.М. «Дорогие мои саратовцы!» - Саратов «Приволжское книжное издательство», 2015 г.</w:t>
      </w:r>
    </w:p>
    <w:p w14:paraId="16E73876" w14:textId="77777777" w:rsidR="002E05D6" w:rsidRDefault="00FC6B76">
      <w:pPr>
        <w:widowControl w:val="0"/>
        <w:tabs>
          <w:tab w:val="left" w:pos="686"/>
        </w:tabs>
        <w:spacing w:after="0" w:line="274" w:lineRule="exact"/>
        <w:jc w:val="both"/>
        <w:rPr>
          <w:rFonts w:ascii="Times New Roman" w:hAnsi="Times New Roman"/>
          <w:sz w:val="24"/>
        </w:rPr>
      </w:pPr>
      <w:r>
        <w:rPr>
          <w:rFonts w:ascii="Times New Roman" w:hAnsi="Times New Roman"/>
          <w:sz w:val="24"/>
        </w:rPr>
        <w:t xml:space="preserve">8.Шанский И.М. Лингвистический анализ стихотворного текста - Москва «Просвещение», 2018 </w:t>
      </w:r>
    </w:p>
    <w:p w14:paraId="3F6DB267" w14:textId="77777777" w:rsidR="002E05D6" w:rsidRDefault="00FC6B76">
      <w:pPr>
        <w:widowControl w:val="0"/>
        <w:tabs>
          <w:tab w:val="left" w:pos="686"/>
        </w:tabs>
        <w:spacing w:after="0" w:line="274" w:lineRule="exact"/>
        <w:rPr>
          <w:rFonts w:ascii="Times New Roman" w:hAnsi="Times New Roman"/>
          <w:sz w:val="24"/>
        </w:rPr>
      </w:pPr>
      <w:r>
        <w:rPr>
          <w:rFonts w:ascii="Times New Roman" w:hAnsi="Times New Roman"/>
          <w:sz w:val="24"/>
        </w:rPr>
        <w:t>9.Энциклопедия для детей. Русская литература 19-20 века - Москва Аванта Л, 2015г.</w:t>
      </w:r>
    </w:p>
    <w:p w14:paraId="6E61E159" w14:textId="77777777" w:rsidR="002E05D6" w:rsidRPr="00BB10E1" w:rsidRDefault="00FC6B76">
      <w:pPr>
        <w:widowControl w:val="0"/>
        <w:spacing w:after="0" w:line="274" w:lineRule="exact"/>
        <w:ind w:left="320"/>
        <w:jc w:val="both"/>
        <w:rPr>
          <w:rFonts w:ascii="Times New Roman" w:hAnsi="Times New Roman"/>
          <w:b/>
          <w:sz w:val="24"/>
          <w:lang w:val="en-US"/>
        </w:rPr>
      </w:pPr>
      <w:r>
        <w:rPr>
          <w:rFonts w:ascii="Times New Roman" w:hAnsi="Times New Roman"/>
          <w:b/>
          <w:sz w:val="24"/>
        </w:rPr>
        <w:t>Интернет</w:t>
      </w:r>
      <w:r w:rsidRPr="00BB10E1">
        <w:rPr>
          <w:rFonts w:ascii="Times New Roman" w:hAnsi="Times New Roman"/>
          <w:b/>
          <w:sz w:val="24"/>
          <w:lang w:val="en-US"/>
        </w:rPr>
        <w:t>-</w:t>
      </w:r>
      <w:r>
        <w:rPr>
          <w:rFonts w:ascii="Times New Roman" w:hAnsi="Times New Roman"/>
          <w:b/>
          <w:sz w:val="24"/>
        </w:rPr>
        <w:t>ресурсы</w:t>
      </w:r>
    </w:p>
    <w:p w14:paraId="3C0EFB8F" w14:textId="77777777" w:rsidR="002E05D6" w:rsidRPr="00BB10E1" w:rsidRDefault="00FC6B76">
      <w:pPr>
        <w:widowControl w:val="0"/>
        <w:tabs>
          <w:tab w:val="left" w:pos="650"/>
        </w:tabs>
        <w:spacing w:after="0" w:line="274" w:lineRule="exact"/>
        <w:jc w:val="both"/>
        <w:rPr>
          <w:rFonts w:ascii="Times New Roman" w:hAnsi="Times New Roman"/>
          <w:sz w:val="24"/>
          <w:lang w:val="en-US"/>
        </w:rPr>
      </w:pPr>
      <w:r w:rsidRPr="00BB10E1">
        <w:rPr>
          <w:rFonts w:ascii="Times New Roman" w:hAnsi="Times New Roman"/>
          <w:sz w:val="24"/>
          <w:lang w:val="en-US"/>
        </w:rPr>
        <w:t xml:space="preserve">1.www. school-collection. edu </w:t>
      </w:r>
    </w:p>
    <w:p w14:paraId="25D569E7" w14:textId="77777777" w:rsidR="002E05D6" w:rsidRPr="00BB10E1" w:rsidRDefault="00FC6B76">
      <w:pPr>
        <w:widowControl w:val="0"/>
        <w:tabs>
          <w:tab w:val="left" w:pos="678"/>
        </w:tabs>
        <w:spacing w:after="0" w:line="274" w:lineRule="exact"/>
        <w:jc w:val="both"/>
        <w:rPr>
          <w:rFonts w:ascii="Times New Roman" w:hAnsi="Times New Roman"/>
          <w:sz w:val="24"/>
          <w:lang w:val="en-US"/>
        </w:rPr>
      </w:pPr>
      <w:r w:rsidRPr="00BB10E1">
        <w:rPr>
          <w:rFonts w:ascii="Times New Roman" w:hAnsi="Times New Roman"/>
          <w:sz w:val="24"/>
          <w:lang w:val="en-US"/>
        </w:rPr>
        <w:t>2.www. gramma. ru</w:t>
      </w:r>
    </w:p>
    <w:p w14:paraId="074C8B4D" w14:textId="77777777" w:rsidR="002E05D6" w:rsidRPr="00BB10E1" w:rsidRDefault="00FC6B76">
      <w:pPr>
        <w:widowControl w:val="0"/>
        <w:tabs>
          <w:tab w:val="left" w:pos="678"/>
        </w:tabs>
        <w:spacing w:after="0" w:line="274" w:lineRule="exact"/>
        <w:jc w:val="both"/>
        <w:rPr>
          <w:rFonts w:ascii="Times New Roman" w:hAnsi="Times New Roman"/>
          <w:sz w:val="24"/>
          <w:lang w:val="en-US"/>
        </w:rPr>
      </w:pPr>
      <w:r w:rsidRPr="00BB10E1">
        <w:rPr>
          <w:rFonts w:ascii="Times New Roman" w:hAnsi="Times New Roman"/>
          <w:sz w:val="24"/>
          <w:lang w:val="en-US"/>
        </w:rPr>
        <w:t>3.www. school-collection. edu</w:t>
      </w:r>
    </w:p>
    <w:p w14:paraId="1E88CE49" w14:textId="77777777" w:rsidR="002E05D6" w:rsidRPr="00BB10E1" w:rsidRDefault="00FC6B76">
      <w:pPr>
        <w:widowControl w:val="0"/>
        <w:tabs>
          <w:tab w:val="left" w:pos="678"/>
        </w:tabs>
        <w:spacing w:after="0" w:line="274" w:lineRule="exact"/>
        <w:jc w:val="both"/>
        <w:rPr>
          <w:rFonts w:ascii="Times New Roman" w:hAnsi="Times New Roman"/>
          <w:sz w:val="24"/>
          <w:lang w:val="en-US"/>
        </w:rPr>
      </w:pPr>
      <w:r w:rsidRPr="00BB10E1">
        <w:rPr>
          <w:rFonts w:ascii="Times New Roman" w:hAnsi="Times New Roman"/>
          <w:sz w:val="24"/>
          <w:lang w:val="en-US"/>
        </w:rPr>
        <w:t>4.www. gramma. ru</w:t>
      </w:r>
    </w:p>
    <w:p w14:paraId="015E7AAC" w14:textId="77777777" w:rsidR="002E05D6" w:rsidRPr="00BB10E1" w:rsidRDefault="00FC6B76">
      <w:pPr>
        <w:widowControl w:val="0"/>
        <w:tabs>
          <w:tab w:val="left" w:pos="678"/>
        </w:tabs>
        <w:spacing w:after="0" w:line="240" w:lineRule="atLeast"/>
        <w:jc w:val="both"/>
        <w:rPr>
          <w:rFonts w:ascii="Times New Roman" w:hAnsi="Times New Roman"/>
          <w:sz w:val="24"/>
          <w:lang w:val="en-US"/>
        </w:rPr>
      </w:pPr>
      <w:r w:rsidRPr="00BB10E1">
        <w:rPr>
          <w:rFonts w:ascii="Times New Roman" w:hAnsi="Times New Roman"/>
          <w:sz w:val="24"/>
          <w:lang w:val="en-US"/>
        </w:rPr>
        <w:t>5.www. gramma. ru</w:t>
      </w:r>
    </w:p>
    <w:p w14:paraId="2094DC26" w14:textId="77777777" w:rsidR="002E05D6" w:rsidRDefault="00FC6B76">
      <w:pPr>
        <w:widowControl w:val="0"/>
        <w:spacing w:after="0" w:line="240" w:lineRule="atLeast"/>
        <w:rPr>
          <w:rFonts w:ascii="Times New Roman" w:hAnsi="Times New Roman"/>
          <w:sz w:val="24"/>
        </w:rPr>
      </w:pPr>
      <w:r>
        <w:rPr>
          <w:rFonts w:ascii="Times New Roman" w:hAnsi="Times New Roman"/>
          <w:sz w:val="24"/>
        </w:rPr>
        <w:t>6.www. gramma. ru (сайт «Культура письменной и устной речи», созданный для оказания помощи в овладении нормами современного русского литературного языка и навыками совершенствования устной и письменной речи, создания и редактирования текста).</w:t>
      </w:r>
    </w:p>
    <w:p w14:paraId="09CE521C" w14:textId="77777777" w:rsidR="002E05D6" w:rsidRDefault="00FC6B76">
      <w:pPr>
        <w:spacing w:after="0" w:line="240" w:lineRule="atLeast"/>
        <w:rPr>
          <w:rFonts w:ascii="Times New Roman" w:hAnsi="Times New Roman"/>
          <w:sz w:val="24"/>
        </w:rPr>
      </w:pPr>
      <w:r>
        <w:rPr>
          <w:rFonts w:ascii="Times New Roman" w:hAnsi="Times New Roman"/>
          <w:sz w:val="24"/>
        </w:rPr>
        <w:lastRenderedPageBreak/>
        <w:t xml:space="preserve">  7.www. krugosvet. ru (универсальная научно-популярная онлайн-энциклопедия «Энциклопедия Кругосвет»).</w:t>
      </w:r>
    </w:p>
    <w:p w14:paraId="4B30B2E8" w14:textId="77777777" w:rsidR="002E05D6" w:rsidRDefault="00FC6B76">
      <w:pPr>
        <w:spacing w:after="0" w:line="240" w:lineRule="atLeast"/>
        <w:rPr>
          <w:rFonts w:ascii="Times New Roman" w:hAnsi="Times New Roman"/>
          <w:sz w:val="24"/>
        </w:rPr>
      </w:pPr>
      <w:r>
        <w:rPr>
          <w:rFonts w:ascii="Times New Roman" w:hAnsi="Times New Roman"/>
          <w:sz w:val="24"/>
        </w:rPr>
        <w:t xml:space="preserve">  8.www. school-collection. edu. ru (сайт «Единая коллекция цифровых образовательных ресурсов»).</w:t>
      </w:r>
    </w:p>
    <w:p w14:paraId="264C4F5A" w14:textId="77777777" w:rsidR="002E05D6" w:rsidRPr="00BB10E1" w:rsidRDefault="00FC6B76">
      <w:pPr>
        <w:widowControl w:val="0"/>
        <w:spacing w:after="0" w:line="240" w:lineRule="atLeast"/>
        <w:rPr>
          <w:rFonts w:ascii="Times New Roman" w:hAnsi="Times New Roman"/>
          <w:sz w:val="24"/>
          <w:lang w:val="en-US"/>
        </w:rPr>
      </w:pPr>
      <w:r>
        <w:rPr>
          <w:rFonts w:ascii="Times New Roman" w:hAnsi="Times New Roman"/>
          <w:sz w:val="24"/>
        </w:rPr>
        <w:t xml:space="preserve"> </w:t>
      </w:r>
      <w:r w:rsidRPr="00BB10E1">
        <w:rPr>
          <w:rFonts w:ascii="Times New Roman" w:hAnsi="Times New Roman"/>
          <w:sz w:val="24"/>
          <w:lang w:val="en-US"/>
        </w:rPr>
        <w:t xml:space="preserve">9.www. spravka. gramota. ru </w:t>
      </w:r>
    </w:p>
    <w:p w14:paraId="588D026A" w14:textId="77777777" w:rsidR="002E05D6" w:rsidRDefault="00FC6B76">
      <w:pPr>
        <w:widowControl w:val="0"/>
        <w:spacing w:after="0" w:line="240" w:lineRule="atLeast"/>
        <w:rPr>
          <w:rFonts w:ascii="Times New Roman" w:hAnsi="Times New Roman"/>
          <w:sz w:val="24"/>
        </w:rPr>
      </w:pPr>
      <w:r w:rsidRPr="00BB10E1">
        <w:rPr>
          <w:rFonts w:ascii="Times New Roman" w:hAnsi="Times New Roman"/>
          <w:sz w:val="24"/>
          <w:lang w:val="en-US"/>
        </w:rPr>
        <w:t xml:space="preserve">10..www. spravka. </w:t>
      </w:r>
      <w:r>
        <w:rPr>
          <w:rFonts w:ascii="Times New Roman" w:hAnsi="Times New Roman"/>
          <w:sz w:val="24"/>
        </w:rPr>
        <w:t xml:space="preserve">Literature.ru </w:t>
      </w:r>
    </w:p>
    <w:p w14:paraId="34A28ABA" w14:textId="77777777" w:rsidR="002E05D6" w:rsidRDefault="002E05D6">
      <w:pPr>
        <w:widowControl w:val="0"/>
        <w:spacing w:after="0" w:line="240" w:lineRule="atLeast"/>
        <w:rPr>
          <w:rFonts w:ascii="Times New Roman" w:hAnsi="Times New Roman"/>
          <w:sz w:val="24"/>
        </w:rPr>
      </w:pPr>
    </w:p>
    <w:p w14:paraId="5AB0E2D3" w14:textId="77777777" w:rsidR="002E05D6" w:rsidRDefault="002E05D6">
      <w:pPr>
        <w:widowControl w:val="0"/>
        <w:spacing w:after="0" w:line="240" w:lineRule="atLeast"/>
        <w:rPr>
          <w:rFonts w:ascii="Times New Roman" w:hAnsi="Times New Roman"/>
          <w:sz w:val="24"/>
        </w:rPr>
      </w:pPr>
    </w:p>
    <w:p w14:paraId="4EFAB003" w14:textId="77777777" w:rsidR="002E05D6" w:rsidRDefault="00FC6B76">
      <w:pPr>
        <w:rPr>
          <w:rFonts w:ascii="Times New Roman" w:hAnsi="Times New Roman"/>
          <w:b/>
          <w:sz w:val="24"/>
        </w:rPr>
      </w:pPr>
      <w:r>
        <w:rPr>
          <w:rFonts w:ascii="Times New Roman" w:hAnsi="Times New Roman"/>
          <w:b/>
          <w:sz w:val="24"/>
        </w:rPr>
        <w:t>3.3. Методические рекомендации по организации изучения дисциплины</w:t>
      </w:r>
      <w:r>
        <w:rPr>
          <w:rFonts w:ascii="Times New Roman" w:hAnsi="Times New Roman"/>
          <w:sz w:val="24"/>
        </w:rPr>
        <w:tab/>
      </w:r>
    </w:p>
    <w:p w14:paraId="023F4A7F" w14:textId="77777777" w:rsidR="002E05D6" w:rsidRDefault="00FC6B76">
      <w:pPr>
        <w:widowControl w:val="0"/>
        <w:spacing w:after="0" w:line="240" w:lineRule="auto"/>
        <w:jc w:val="both"/>
        <w:rPr>
          <w:rFonts w:ascii="Times New Roman" w:hAnsi="Times New Roman"/>
          <w:sz w:val="24"/>
        </w:rPr>
      </w:pPr>
      <w:r>
        <w:rPr>
          <w:rFonts w:ascii="Times New Roman" w:hAnsi="Times New Roman"/>
          <w:sz w:val="24"/>
        </w:rPr>
        <w:tab/>
        <w:t xml:space="preserve">В целях реализации компетентностного подхода при преподавании дисциплины «Родная литература» используются современные образовательные технологии: </w:t>
      </w:r>
    </w:p>
    <w:p w14:paraId="511990B9" w14:textId="77777777" w:rsidR="002E05D6" w:rsidRDefault="00FC6B76">
      <w:pPr>
        <w:contextualSpacing/>
        <w:jc w:val="both"/>
        <w:rPr>
          <w:rFonts w:ascii="Times New Roman" w:hAnsi="Times New Roman"/>
          <w:sz w:val="24"/>
        </w:rPr>
      </w:pPr>
      <w:r>
        <w:rPr>
          <w:rFonts w:ascii="Times New Roman" w:hAnsi="Times New Roman"/>
          <w:sz w:val="24"/>
        </w:rPr>
        <w:t>-технологии традиционного обучения для освоения минимума содержания образования в соответствии с требованиями стандартов; технологии, построенные на основе объяснительно – иллюстративного способа обучения;</w:t>
      </w:r>
    </w:p>
    <w:p w14:paraId="5CD1F7F4" w14:textId="77777777" w:rsidR="002E05D6" w:rsidRDefault="00FC6B76">
      <w:pPr>
        <w:contextualSpacing/>
        <w:jc w:val="both"/>
        <w:rPr>
          <w:rFonts w:ascii="Times New Roman" w:hAnsi="Times New Roman"/>
          <w:sz w:val="24"/>
        </w:rPr>
      </w:pPr>
      <w:r>
        <w:rPr>
          <w:rFonts w:ascii="Times New Roman" w:hAnsi="Times New Roman"/>
          <w:sz w:val="24"/>
        </w:rPr>
        <w:t>-технологии развивающего обучения;</w:t>
      </w:r>
    </w:p>
    <w:p w14:paraId="7E2227F3" w14:textId="77777777" w:rsidR="002E05D6" w:rsidRDefault="00FC6B76">
      <w:pPr>
        <w:contextualSpacing/>
        <w:jc w:val="both"/>
        <w:rPr>
          <w:rFonts w:ascii="Times New Roman" w:hAnsi="Times New Roman"/>
          <w:sz w:val="24"/>
        </w:rPr>
      </w:pPr>
      <w:r>
        <w:rPr>
          <w:rFonts w:ascii="Times New Roman" w:hAnsi="Times New Roman"/>
          <w:sz w:val="24"/>
        </w:rPr>
        <w:t>-технологии реализации межпредметных связей в учебном процессе;</w:t>
      </w:r>
    </w:p>
    <w:p w14:paraId="7F638D16" w14:textId="77777777" w:rsidR="002E05D6" w:rsidRDefault="00FC6B76">
      <w:pPr>
        <w:contextualSpacing/>
        <w:jc w:val="both"/>
        <w:rPr>
          <w:rFonts w:ascii="Times New Roman" w:hAnsi="Times New Roman"/>
          <w:sz w:val="24"/>
        </w:rPr>
      </w:pPr>
      <w:r>
        <w:rPr>
          <w:rFonts w:ascii="Times New Roman" w:hAnsi="Times New Roman"/>
          <w:sz w:val="24"/>
        </w:rPr>
        <w:t>-технологии дифференцированного обучения для освоения учебного материала студентами, различающимися по уровню обучаемости, повышения познавательного интереса;</w:t>
      </w:r>
    </w:p>
    <w:p w14:paraId="29286FEB" w14:textId="77777777" w:rsidR="002E05D6" w:rsidRDefault="00FC6B76">
      <w:pPr>
        <w:contextualSpacing/>
        <w:jc w:val="both"/>
        <w:rPr>
          <w:rFonts w:ascii="Times New Roman" w:hAnsi="Times New Roman"/>
          <w:sz w:val="24"/>
        </w:rPr>
      </w:pPr>
      <w:r>
        <w:rPr>
          <w:rFonts w:ascii="Times New Roman" w:hAnsi="Times New Roman"/>
          <w:sz w:val="24"/>
        </w:rPr>
        <w:t>-технологии проблемного обучения с целью развития творческих способностей студентов, их интеллектуального потенциала, познавательных возможностей. Обучение ориентировано на самостоятельный поиск результата, самостоятельное добывание знаний, творческое, интеллектуально – познавательное усвоение студентами заданного предметного материала;</w:t>
      </w:r>
    </w:p>
    <w:p w14:paraId="0F5A45A5" w14:textId="77777777" w:rsidR="002E05D6" w:rsidRDefault="00FC6B76">
      <w:pPr>
        <w:contextualSpacing/>
        <w:jc w:val="both"/>
        <w:rPr>
          <w:rFonts w:ascii="Times New Roman" w:hAnsi="Times New Roman"/>
          <w:sz w:val="24"/>
        </w:rPr>
      </w:pPr>
      <w:r>
        <w:rPr>
          <w:rFonts w:ascii="Times New Roman" w:hAnsi="Times New Roman"/>
          <w:sz w:val="24"/>
        </w:rPr>
        <w:t>-проектно – исследовательские технологии, которые обеспечивают рост личности студентов;</w:t>
      </w:r>
    </w:p>
    <w:p w14:paraId="152E720F" w14:textId="77777777" w:rsidR="002E05D6" w:rsidRDefault="00FC6B76">
      <w:pPr>
        <w:contextualSpacing/>
        <w:jc w:val="both"/>
        <w:rPr>
          <w:rFonts w:ascii="Times New Roman" w:hAnsi="Times New Roman"/>
          <w:sz w:val="24"/>
        </w:rPr>
      </w:pPr>
      <w:r>
        <w:rPr>
          <w:rFonts w:ascii="Times New Roman" w:hAnsi="Times New Roman"/>
          <w:sz w:val="24"/>
        </w:rPr>
        <w:t>-здоровьесберегающие;</w:t>
      </w:r>
    </w:p>
    <w:p w14:paraId="31DA55E2" w14:textId="77777777" w:rsidR="002E05D6" w:rsidRDefault="00FC6B76">
      <w:pPr>
        <w:contextualSpacing/>
        <w:jc w:val="both"/>
        <w:rPr>
          <w:rFonts w:ascii="Times New Roman" w:hAnsi="Times New Roman"/>
          <w:sz w:val="24"/>
        </w:rPr>
      </w:pPr>
      <w:r>
        <w:rPr>
          <w:rFonts w:ascii="Times New Roman" w:hAnsi="Times New Roman"/>
          <w:sz w:val="24"/>
        </w:rPr>
        <w:t>-информационно – коммуникационные</w:t>
      </w:r>
    </w:p>
    <w:p w14:paraId="201D8DEE" w14:textId="77777777" w:rsidR="002E05D6" w:rsidRDefault="00FC6B76">
      <w:pPr>
        <w:spacing w:after="0" w:line="240" w:lineRule="auto"/>
        <w:rPr>
          <w:rFonts w:ascii="Times New Roman" w:hAnsi="Times New Roman"/>
          <w:sz w:val="24"/>
        </w:rPr>
      </w:pPr>
      <w:r>
        <w:rPr>
          <w:rFonts w:ascii="Times New Roman" w:hAnsi="Times New Roman"/>
          <w:sz w:val="20"/>
        </w:rPr>
        <w:t xml:space="preserve">- </w:t>
      </w:r>
      <w:r>
        <w:rPr>
          <w:rFonts w:ascii="Times New Roman" w:hAnsi="Times New Roman"/>
          <w:sz w:val="24"/>
        </w:rPr>
        <w:t>Тестовые задания для проведения входного, рубежного и итогового контроля знаний (2021г).</w:t>
      </w:r>
    </w:p>
    <w:p w14:paraId="28DA9A3C" w14:textId="77777777" w:rsidR="002E05D6" w:rsidRDefault="00FC6B76">
      <w:pPr>
        <w:widowControl w:val="0"/>
        <w:spacing w:after="0" w:line="240" w:lineRule="auto"/>
        <w:jc w:val="both"/>
        <w:rPr>
          <w:rFonts w:ascii="Times New Roman" w:hAnsi="Times New Roman"/>
          <w:sz w:val="24"/>
        </w:rPr>
      </w:pPr>
      <w:r>
        <w:rPr>
          <w:rFonts w:ascii="Times New Roman" w:hAnsi="Times New Roman"/>
          <w:sz w:val="24"/>
        </w:rPr>
        <w:t>Для проведения текущего контроля знаний  проводятся устные (индивидуальный и фронтальный) и письменные опросы (тестирование, реферат, доклад, тесты) по соответствующим темам, презентации.</w:t>
      </w:r>
    </w:p>
    <w:p w14:paraId="655BC12B" w14:textId="77777777" w:rsidR="002E05D6" w:rsidRDefault="00FC6B76">
      <w:pPr>
        <w:ind w:firstLine="708"/>
        <w:jc w:val="both"/>
        <w:rPr>
          <w:rFonts w:ascii="Times New Roman" w:hAnsi="Times New Roman"/>
          <w:sz w:val="24"/>
        </w:rPr>
      </w:pPr>
      <w:r>
        <w:rPr>
          <w:rFonts w:ascii="Times New Roman" w:hAnsi="Times New Roman"/>
          <w:sz w:val="24"/>
        </w:rPr>
        <w:t>Итоговый контроль проводится после завершения курса дисциплины в форме дифференцированного зачёта.</w:t>
      </w:r>
    </w:p>
    <w:p w14:paraId="0C0E7281" w14:textId="77777777" w:rsidR="002E05D6" w:rsidRDefault="00FC6B76">
      <w:pPr>
        <w:spacing w:after="0" w:line="360" w:lineRule="auto"/>
        <w:jc w:val="both"/>
        <w:rPr>
          <w:rFonts w:ascii="Times New Roman" w:hAnsi="Times New Roman"/>
          <w:b/>
          <w:sz w:val="20"/>
        </w:rPr>
      </w:pPr>
      <w:r>
        <w:rPr>
          <w:rFonts w:ascii="Times New Roman" w:hAnsi="Times New Roman"/>
          <w:sz w:val="24"/>
        </w:rPr>
        <w:tab/>
      </w:r>
    </w:p>
    <w:p w14:paraId="214B7736" w14:textId="77777777" w:rsidR="002E05D6" w:rsidRDefault="002E05D6">
      <w:pPr>
        <w:widowControl w:val="0"/>
        <w:spacing w:after="0" w:line="240" w:lineRule="atLeast"/>
        <w:rPr>
          <w:rFonts w:ascii="Times New Roman" w:hAnsi="Times New Roman"/>
          <w:sz w:val="24"/>
        </w:rPr>
      </w:pPr>
    </w:p>
    <w:p w14:paraId="67291CDE" w14:textId="77777777" w:rsidR="002E05D6" w:rsidRDefault="002E05D6">
      <w:pPr>
        <w:widowControl w:val="0"/>
        <w:spacing w:after="0" w:line="240" w:lineRule="atLeast"/>
        <w:rPr>
          <w:rFonts w:ascii="Times New Roman" w:hAnsi="Times New Roman"/>
          <w:sz w:val="24"/>
        </w:rPr>
      </w:pPr>
    </w:p>
    <w:p w14:paraId="2F457114" w14:textId="77777777" w:rsidR="002E05D6" w:rsidRDefault="002E05D6">
      <w:pPr>
        <w:widowControl w:val="0"/>
        <w:spacing w:after="0" w:line="240" w:lineRule="atLeast"/>
        <w:rPr>
          <w:rFonts w:ascii="Times New Roman" w:hAnsi="Times New Roman"/>
          <w:sz w:val="24"/>
        </w:rPr>
      </w:pPr>
    </w:p>
    <w:p w14:paraId="160FCC7B" w14:textId="77777777" w:rsidR="002E05D6" w:rsidRDefault="002E05D6">
      <w:pPr>
        <w:widowControl w:val="0"/>
        <w:spacing w:after="0" w:line="240" w:lineRule="atLeast"/>
        <w:rPr>
          <w:rFonts w:ascii="Times New Roman" w:hAnsi="Times New Roman"/>
          <w:sz w:val="24"/>
        </w:rPr>
      </w:pPr>
    </w:p>
    <w:p w14:paraId="772457B5" w14:textId="77777777" w:rsidR="002E05D6" w:rsidRDefault="00FC6B76">
      <w:pPr>
        <w:rPr>
          <w:rFonts w:ascii="Times New Roman" w:hAnsi="Times New Roman"/>
          <w:sz w:val="24"/>
        </w:rPr>
      </w:pPr>
      <w:r>
        <w:rPr>
          <w:rFonts w:ascii="Times New Roman" w:hAnsi="Times New Roman"/>
          <w:sz w:val="24"/>
        </w:rPr>
        <w:br w:type="page"/>
      </w:r>
    </w:p>
    <w:p w14:paraId="4845B077" w14:textId="77777777" w:rsidR="002E05D6" w:rsidRDefault="00FC6B76">
      <w:pPr>
        <w:spacing w:line="360" w:lineRule="auto"/>
        <w:jc w:val="both"/>
        <w:rPr>
          <w:rFonts w:ascii="Times New Roman" w:hAnsi="Times New Roman"/>
          <w:b/>
          <w:sz w:val="24"/>
        </w:rPr>
      </w:pPr>
      <w:r>
        <w:rPr>
          <w:rFonts w:ascii="Times New Roman" w:hAnsi="Times New Roman"/>
          <w:b/>
          <w:sz w:val="24"/>
        </w:rPr>
        <w:lastRenderedPageBreak/>
        <w:t>4. КОНТРОЛЬ И ОЦЕНКА РЕЗУЛЬТАТОВ ОСВОЕНИЯ ДИСЦИПЛИНЫ</w:t>
      </w:r>
    </w:p>
    <w:p w14:paraId="348FACDB" w14:textId="77777777" w:rsidR="002E05D6" w:rsidRDefault="00FC6B76">
      <w:pPr>
        <w:spacing w:after="0" w:line="240" w:lineRule="auto"/>
        <w:ind w:left="-567" w:firstLine="1469"/>
        <w:jc w:val="both"/>
        <w:rPr>
          <w:rFonts w:ascii="Times New Roman" w:hAnsi="Times New Roman"/>
          <w:sz w:val="24"/>
        </w:rPr>
      </w:pPr>
      <w:r>
        <w:rPr>
          <w:rFonts w:ascii="Times New Roman" w:hAnsi="Times New Roman"/>
          <w:b/>
          <w:sz w:val="24"/>
        </w:rPr>
        <w:t>Контроль и оценка</w:t>
      </w:r>
      <w:r>
        <w:rPr>
          <w:rFonts w:ascii="Times New Roman" w:hAnsi="Times New Roman"/>
          <w:sz w:val="24"/>
        </w:rPr>
        <w:t xml:space="preserve"> результатов освоения дисциплины осуществляется преподавателем в процессе проведения текущего контроля знаний, осуществляемого в виде тестирования,  в форме устного и письменного опросов по контрольным вопросам соответствующих разделов, в ходе выполнения студентами индивидуальных заданий (доклады, рефераты). </w:t>
      </w:r>
    </w:p>
    <w:p w14:paraId="06E72F6B" w14:textId="77777777" w:rsidR="002E05D6" w:rsidRDefault="00FC6B76">
      <w:pPr>
        <w:spacing w:after="0" w:line="240" w:lineRule="auto"/>
        <w:ind w:left="-567" w:firstLine="1469"/>
        <w:jc w:val="both"/>
        <w:rPr>
          <w:rFonts w:ascii="Times New Roman" w:hAnsi="Times New Roman"/>
          <w:sz w:val="24"/>
        </w:rPr>
      </w:pPr>
      <w:r>
        <w:rPr>
          <w:rFonts w:ascii="Times New Roman" w:hAnsi="Times New Roman"/>
          <w:sz w:val="24"/>
        </w:rPr>
        <w:t>Формы и методы контроля и оценки результатов обучения позволяют проверить у студентов сформированность  и развитие предметных результатов, обеспечивающих их умения и знания.</w:t>
      </w:r>
    </w:p>
    <w:p w14:paraId="6E12D7E3" w14:textId="77777777" w:rsidR="002E05D6" w:rsidRDefault="002E05D6">
      <w:pPr>
        <w:spacing w:after="0" w:line="240" w:lineRule="auto"/>
        <w:ind w:left="-567" w:firstLine="1469"/>
        <w:jc w:val="both"/>
        <w:rPr>
          <w:rFonts w:ascii="Times New Roman" w:hAnsi="Times New Roman"/>
          <w:sz w:val="24"/>
        </w:rPr>
      </w:pPr>
    </w:p>
    <w:tbl>
      <w:tblPr>
        <w:tblW w:w="0" w:type="auto"/>
        <w:tblInd w:w="-6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845"/>
        <w:gridCol w:w="4360"/>
      </w:tblGrid>
      <w:tr w:rsidR="002E05D6" w14:paraId="5A1311BB"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F10C42" w14:textId="77777777" w:rsidR="002E05D6" w:rsidRDefault="00FC6B76">
            <w:pPr>
              <w:spacing w:after="0" w:line="360" w:lineRule="auto"/>
              <w:jc w:val="center"/>
              <w:rPr>
                <w:rFonts w:ascii="Times New Roman" w:hAnsi="Times New Roman"/>
                <w:b/>
                <w:sz w:val="24"/>
              </w:rPr>
            </w:pPr>
            <w:r>
              <w:rPr>
                <w:rFonts w:ascii="Times New Roman" w:hAnsi="Times New Roman"/>
                <w:b/>
                <w:sz w:val="24"/>
              </w:rPr>
              <w:t>Результаты обучения</w:t>
            </w:r>
          </w:p>
          <w:p w14:paraId="3170364A" w14:textId="77777777" w:rsidR="002E05D6" w:rsidRDefault="00FC6B76">
            <w:pPr>
              <w:widowControl w:val="0"/>
              <w:spacing w:after="0" w:line="360" w:lineRule="auto"/>
              <w:jc w:val="center"/>
              <w:rPr>
                <w:rFonts w:ascii="Times New Roman" w:hAnsi="Times New Roman"/>
                <w:b/>
                <w:sz w:val="24"/>
              </w:rPr>
            </w:pPr>
            <w:r>
              <w:rPr>
                <w:rFonts w:ascii="Times New Roman" w:hAnsi="Times New Roman"/>
                <w:b/>
                <w:sz w:val="24"/>
              </w:rPr>
              <w:t>(освоенные умения, усвоенные знания)</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8DF8774" w14:textId="77777777" w:rsidR="002E05D6" w:rsidRDefault="00FC6B76">
            <w:pPr>
              <w:widowControl w:val="0"/>
              <w:spacing w:after="0" w:line="360" w:lineRule="auto"/>
              <w:jc w:val="center"/>
              <w:rPr>
                <w:rFonts w:ascii="Times New Roman" w:hAnsi="Times New Roman"/>
                <w:b/>
                <w:sz w:val="24"/>
              </w:rPr>
            </w:pPr>
            <w:r>
              <w:rPr>
                <w:rFonts w:ascii="Times New Roman" w:hAnsi="Times New Roman"/>
                <w:b/>
                <w:sz w:val="24"/>
              </w:rPr>
              <w:t>Формы и методы контроля и оценки</w:t>
            </w:r>
          </w:p>
          <w:p w14:paraId="725C4D6C" w14:textId="77777777" w:rsidR="002E05D6" w:rsidRDefault="00FC6B76">
            <w:pPr>
              <w:widowControl w:val="0"/>
              <w:spacing w:after="0" w:line="360" w:lineRule="auto"/>
              <w:jc w:val="center"/>
              <w:rPr>
                <w:rFonts w:ascii="Times New Roman" w:hAnsi="Times New Roman"/>
                <w:b/>
                <w:i/>
                <w:sz w:val="24"/>
              </w:rPr>
            </w:pPr>
            <w:r>
              <w:rPr>
                <w:rFonts w:ascii="Times New Roman" w:hAnsi="Times New Roman"/>
                <w:b/>
                <w:sz w:val="24"/>
              </w:rPr>
              <w:t>результатов  обучения</w:t>
            </w:r>
          </w:p>
        </w:tc>
      </w:tr>
      <w:tr w:rsidR="002E05D6" w14:paraId="3D21985A"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9C298C" w14:textId="77777777" w:rsidR="002E05D6" w:rsidRDefault="00FC6B76">
            <w:pPr>
              <w:spacing w:after="0" w:line="360" w:lineRule="auto"/>
              <w:jc w:val="center"/>
              <w:rPr>
                <w:rFonts w:ascii="Times New Roman" w:hAnsi="Times New Roman"/>
                <w:sz w:val="24"/>
              </w:rPr>
            </w:pPr>
            <w:r>
              <w:rPr>
                <w:rFonts w:ascii="Times New Roman" w:hAnsi="Times New Roman"/>
                <w:sz w:val="24"/>
              </w:rPr>
              <w:t>1</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F2A7F2" w14:textId="77777777" w:rsidR="002E05D6" w:rsidRDefault="00FC6B76">
            <w:pPr>
              <w:widowControl w:val="0"/>
              <w:spacing w:after="0" w:line="360" w:lineRule="auto"/>
              <w:jc w:val="center"/>
              <w:rPr>
                <w:rFonts w:ascii="Times New Roman" w:hAnsi="Times New Roman"/>
                <w:sz w:val="24"/>
              </w:rPr>
            </w:pPr>
            <w:r>
              <w:rPr>
                <w:rFonts w:ascii="Times New Roman" w:hAnsi="Times New Roman"/>
                <w:sz w:val="24"/>
              </w:rPr>
              <w:t>2</w:t>
            </w:r>
          </w:p>
        </w:tc>
      </w:tr>
      <w:tr w:rsidR="002E05D6" w14:paraId="1159FC69"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4CDE7954" w14:textId="77777777" w:rsidR="002E05D6" w:rsidRDefault="00FC6B76">
            <w:pPr>
              <w:spacing w:after="0" w:line="240" w:lineRule="auto"/>
              <w:rPr>
                <w:rFonts w:ascii="Times New Roman" w:hAnsi="Times New Roman"/>
                <w:b/>
                <w:sz w:val="24"/>
              </w:rPr>
            </w:pPr>
            <w:r>
              <w:rPr>
                <w:rFonts w:ascii="Times New Roman" w:hAnsi="Times New Roman"/>
                <w:b/>
                <w:sz w:val="24"/>
              </w:rPr>
              <w:t>В результате освоения дисциплины студент должен продемонстрировать предметные результаты освоения учебной дисциплины «Родная литература»:</w:t>
            </w:r>
          </w:p>
          <w:p w14:paraId="0DE1740B" w14:textId="77777777" w:rsidR="002E05D6" w:rsidRDefault="00FC6B76">
            <w:pPr>
              <w:spacing w:after="0" w:line="240" w:lineRule="auto"/>
              <w:jc w:val="both"/>
              <w:rPr>
                <w:rFonts w:ascii="Times New Roman" w:hAnsi="Times New Roman"/>
                <w:sz w:val="24"/>
              </w:rPr>
            </w:pPr>
            <w:r>
              <w:rPr>
                <w:rFonts w:ascii="Times New Roman" w:hAnsi="Times New Roman"/>
                <w:sz w:val="24"/>
              </w:rPr>
              <w:t>сформированность устойчивого интереса к чтению как средству познания других культур, уважительного отношения к ним;</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2D8C63" w14:textId="77777777" w:rsidR="002E05D6" w:rsidRDefault="002E05D6">
            <w:pPr>
              <w:widowControl w:val="0"/>
              <w:spacing w:after="0" w:line="240" w:lineRule="auto"/>
              <w:rPr>
                <w:rFonts w:ascii="Times New Roman" w:hAnsi="Times New Roman"/>
                <w:sz w:val="24"/>
              </w:rPr>
            </w:pPr>
          </w:p>
          <w:p w14:paraId="776F62E4" w14:textId="77777777" w:rsidR="002E05D6" w:rsidRDefault="002E05D6">
            <w:pPr>
              <w:widowControl w:val="0"/>
              <w:spacing w:after="0" w:line="240" w:lineRule="auto"/>
              <w:rPr>
                <w:rFonts w:ascii="Times New Roman" w:hAnsi="Times New Roman"/>
                <w:sz w:val="24"/>
              </w:rPr>
            </w:pPr>
          </w:p>
          <w:p w14:paraId="0731B620" w14:textId="77777777" w:rsidR="002E05D6" w:rsidRDefault="002E05D6">
            <w:pPr>
              <w:widowControl w:val="0"/>
              <w:spacing w:after="0" w:line="240" w:lineRule="auto"/>
              <w:rPr>
                <w:rFonts w:ascii="Times New Roman" w:hAnsi="Times New Roman"/>
                <w:sz w:val="24"/>
              </w:rPr>
            </w:pPr>
          </w:p>
          <w:p w14:paraId="19248F51"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2A9AD7EA" w14:textId="77777777" w:rsidR="002E05D6" w:rsidRDefault="00FC6B76">
            <w:pPr>
              <w:widowControl w:val="0"/>
              <w:spacing w:after="0" w:line="240" w:lineRule="auto"/>
              <w:rPr>
                <w:rFonts w:ascii="Times New Roman" w:hAnsi="Times New Roman"/>
                <w:sz w:val="24"/>
              </w:rPr>
            </w:pPr>
            <w:r>
              <w:rPr>
                <w:rFonts w:ascii="Times New Roman" w:hAnsi="Times New Roman"/>
                <w:sz w:val="24"/>
              </w:rPr>
              <w:t>- тестирование</w:t>
            </w:r>
          </w:p>
        </w:tc>
      </w:tr>
      <w:tr w:rsidR="002E05D6" w14:paraId="3FA3635D"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4434F7CD" w14:textId="77777777" w:rsidR="002E05D6" w:rsidRDefault="00FC6B76">
            <w:pPr>
              <w:spacing w:after="0" w:line="240" w:lineRule="auto"/>
              <w:jc w:val="both"/>
              <w:rPr>
                <w:rFonts w:ascii="Times New Roman" w:hAnsi="Times New Roman"/>
                <w:sz w:val="24"/>
              </w:rPr>
            </w:pPr>
            <w:r>
              <w:rPr>
                <w:rFonts w:ascii="Times New Roman" w:hAnsi="Times New Roman"/>
                <w:sz w:val="24"/>
              </w:rPr>
              <w:t>сформированность навыков различных видов анализа литературных произведений;</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F133B08"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5FCC674A" w14:textId="77777777" w:rsidR="002E05D6" w:rsidRDefault="00FC6B76">
            <w:pPr>
              <w:widowControl w:val="0"/>
              <w:spacing w:after="0" w:line="240" w:lineRule="auto"/>
              <w:rPr>
                <w:rFonts w:ascii="Times New Roman" w:hAnsi="Times New Roman"/>
                <w:sz w:val="24"/>
              </w:rPr>
            </w:pPr>
            <w:r>
              <w:rPr>
                <w:rFonts w:ascii="Times New Roman" w:hAnsi="Times New Roman"/>
                <w:sz w:val="24"/>
              </w:rPr>
              <w:t>- сообщение, доклад</w:t>
            </w:r>
          </w:p>
        </w:tc>
      </w:tr>
      <w:tr w:rsidR="002E05D6" w14:paraId="1E524F3E"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7A27CCAF" w14:textId="77777777" w:rsidR="002E05D6" w:rsidRDefault="00FC6B76">
            <w:pPr>
              <w:spacing w:after="0" w:line="240" w:lineRule="auto"/>
              <w:jc w:val="both"/>
              <w:rPr>
                <w:rFonts w:ascii="Times New Roman" w:hAnsi="Times New Roman"/>
                <w:b/>
                <w:sz w:val="24"/>
              </w:rPr>
            </w:pPr>
            <w:r>
              <w:rPr>
                <w:rFonts w:ascii="Times New Roman" w:hAnsi="Times New Roman"/>
                <w:sz w:val="24"/>
              </w:rPr>
              <w:t>владение навыками самоанализа и самооценки на основе наблюдений за собственной речью;</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E456F9"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49E982F8" w14:textId="77777777" w:rsidR="002E05D6" w:rsidRDefault="00FC6B76">
            <w:pPr>
              <w:widowControl w:val="0"/>
              <w:spacing w:after="0" w:line="240" w:lineRule="auto"/>
              <w:rPr>
                <w:rFonts w:ascii="Times New Roman" w:hAnsi="Times New Roman"/>
                <w:sz w:val="24"/>
              </w:rPr>
            </w:pPr>
            <w:r>
              <w:rPr>
                <w:rFonts w:ascii="Times New Roman" w:hAnsi="Times New Roman"/>
                <w:sz w:val="24"/>
              </w:rPr>
              <w:t>- сообщение, реферат</w:t>
            </w:r>
          </w:p>
        </w:tc>
      </w:tr>
      <w:tr w:rsidR="002E05D6" w14:paraId="10E65E0F"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56B6CD9F" w14:textId="77777777" w:rsidR="002E05D6" w:rsidRDefault="00FC6B76">
            <w:pPr>
              <w:spacing w:after="0" w:line="240" w:lineRule="auto"/>
              <w:jc w:val="both"/>
              <w:rPr>
                <w:rFonts w:ascii="Times New Roman" w:hAnsi="Times New Roman"/>
                <w:b/>
                <w:sz w:val="24"/>
              </w:rPr>
            </w:pPr>
            <w:r>
              <w:rPr>
                <w:rFonts w:ascii="Times New Roman" w:hAnsi="Times New Roman"/>
                <w:sz w:val="24"/>
              </w:rPr>
              <w:t xml:space="preserve"> владение умением анализировать текст с точки зрения наличия в нем явной и скрытой, основной и второстепенной информации;</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DFB2D45"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6804881B" w14:textId="77777777" w:rsidR="002E05D6" w:rsidRDefault="00FC6B76">
            <w:pPr>
              <w:widowControl w:val="0"/>
              <w:spacing w:after="0" w:line="240" w:lineRule="auto"/>
              <w:rPr>
                <w:rFonts w:ascii="Times New Roman" w:hAnsi="Times New Roman"/>
                <w:sz w:val="24"/>
              </w:rPr>
            </w:pPr>
            <w:r>
              <w:rPr>
                <w:rFonts w:ascii="Times New Roman" w:hAnsi="Times New Roman"/>
                <w:sz w:val="24"/>
              </w:rPr>
              <w:t>- сообщение</w:t>
            </w:r>
          </w:p>
        </w:tc>
      </w:tr>
      <w:tr w:rsidR="002E05D6" w14:paraId="7FE6FC31"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70B32EA7" w14:textId="77777777" w:rsidR="002E05D6" w:rsidRDefault="00FC6B76">
            <w:pPr>
              <w:spacing w:after="0" w:line="240" w:lineRule="auto"/>
              <w:jc w:val="both"/>
              <w:rPr>
                <w:rFonts w:ascii="Times New Roman" w:hAnsi="Times New Roman"/>
                <w:b/>
                <w:sz w:val="24"/>
              </w:rPr>
            </w:pPr>
            <w:r>
              <w:rPr>
                <w:rFonts w:ascii="Times New Roman" w:hAnsi="Times New Roman"/>
                <w:sz w:val="24"/>
              </w:rPr>
              <w:t>владение умением представлять тексты в виде тезисов, конспектов, аннотаций, рефератов, сочинений различных жанров;</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11A844" w14:textId="77777777" w:rsidR="002E05D6" w:rsidRDefault="00FC6B76">
            <w:pPr>
              <w:widowControl w:val="0"/>
              <w:spacing w:after="0" w:line="240" w:lineRule="auto"/>
              <w:rPr>
                <w:rFonts w:ascii="Times New Roman" w:hAnsi="Times New Roman"/>
                <w:sz w:val="24"/>
              </w:rPr>
            </w:pPr>
            <w:r>
              <w:rPr>
                <w:rFonts w:ascii="Times New Roman" w:hAnsi="Times New Roman"/>
                <w:sz w:val="24"/>
              </w:rPr>
              <w:t xml:space="preserve">Оперативный контроль: </w:t>
            </w:r>
          </w:p>
          <w:p w14:paraId="31710C40" w14:textId="77777777" w:rsidR="002E05D6" w:rsidRDefault="00FC6B76">
            <w:pPr>
              <w:widowControl w:val="0"/>
              <w:spacing w:after="0" w:line="240" w:lineRule="auto"/>
              <w:rPr>
                <w:rFonts w:ascii="Times New Roman" w:hAnsi="Times New Roman"/>
                <w:sz w:val="24"/>
              </w:rPr>
            </w:pPr>
            <w:r>
              <w:rPr>
                <w:rFonts w:ascii="Times New Roman" w:hAnsi="Times New Roman"/>
                <w:sz w:val="24"/>
              </w:rPr>
              <w:t>письменная работа</w:t>
            </w:r>
          </w:p>
          <w:p w14:paraId="58EFBB08" w14:textId="77777777" w:rsidR="002E05D6" w:rsidRDefault="002E05D6">
            <w:pPr>
              <w:widowControl w:val="0"/>
              <w:spacing w:after="0" w:line="240" w:lineRule="auto"/>
              <w:rPr>
                <w:rFonts w:ascii="Times New Roman" w:hAnsi="Times New Roman"/>
                <w:sz w:val="24"/>
              </w:rPr>
            </w:pPr>
          </w:p>
        </w:tc>
      </w:tr>
      <w:tr w:rsidR="002E05D6" w14:paraId="34509A03"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5B65DF48" w14:textId="77777777" w:rsidR="002E05D6" w:rsidRDefault="00FC6B76">
            <w:pPr>
              <w:spacing w:after="0" w:line="240" w:lineRule="auto"/>
              <w:rPr>
                <w:rFonts w:ascii="Times New Roman" w:hAnsi="Times New Roman"/>
                <w:sz w:val="24"/>
              </w:rPr>
            </w:pPr>
            <w:r>
              <w:rPr>
                <w:rFonts w:ascii="Times New Roman" w:hAnsi="Times New Roman"/>
                <w:sz w:val="24"/>
              </w:rPr>
              <w:t xml:space="preserve"> знание содержания произведений русской, родной и мировой классической литературы, их историко-культурного и нравственно-ценностного влияния</w:t>
            </w:r>
          </w:p>
          <w:p w14:paraId="6E33B42E" w14:textId="77777777" w:rsidR="002E05D6" w:rsidRDefault="00FC6B76">
            <w:pPr>
              <w:spacing w:after="0" w:line="240" w:lineRule="auto"/>
              <w:jc w:val="both"/>
              <w:rPr>
                <w:rFonts w:ascii="Times New Roman" w:hAnsi="Times New Roman"/>
                <w:b/>
                <w:sz w:val="24"/>
              </w:rPr>
            </w:pPr>
            <w:r>
              <w:rPr>
                <w:rFonts w:ascii="Times New Roman" w:hAnsi="Times New Roman"/>
                <w:sz w:val="24"/>
              </w:rPr>
              <w:t>на формирование национальной и мировой культуры;</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943F8C" w14:textId="77777777" w:rsidR="002E05D6" w:rsidRDefault="00FC6B76">
            <w:pPr>
              <w:widowControl w:val="0"/>
              <w:spacing w:after="0" w:line="240" w:lineRule="auto"/>
              <w:ind w:left="57" w:right="57"/>
              <w:jc w:val="both"/>
              <w:rPr>
                <w:rFonts w:ascii="Times New Roman" w:hAnsi="Times New Roman"/>
                <w:sz w:val="24"/>
              </w:rPr>
            </w:pPr>
            <w:r>
              <w:rPr>
                <w:rFonts w:ascii="Times New Roman" w:hAnsi="Times New Roman"/>
                <w:sz w:val="24"/>
              </w:rPr>
              <w:t>Входной контроль: собеседование</w:t>
            </w:r>
          </w:p>
          <w:p w14:paraId="6256BAFE" w14:textId="77777777" w:rsidR="002E05D6" w:rsidRDefault="002E05D6">
            <w:pPr>
              <w:widowControl w:val="0"/>
              <w:spacing w:after="0" w:line="240" w:lineRule="auto"/>
              <w:rPr>
                <w:rFonts w:ascii="Times New Roman" w:hAnsi="Times New Roman"/>
                <w:sz w:val="24"/>
              </w:rPr>
            </w:pPr>
          </w:p>
        </w:tc>
      </w:tr>
      <w:tr w:rsidR="002E05D6" w14:paraId="56C8F99A"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1331229C" w14:textId="77777777" w:rsidR="002E05D6" w:rsidRDefault="00FC6B76">
            <w:pPr>
              <w:spacing w:after="0" w:line="240" w:lineRule="auto"/>
              <w:jc w:val="both"/>
              <w:rPr>
                <w:rFonts w:ascii="Times New Roman" w:hAnsi="Times New Roman"/>
                <w:b/>
                <w:sz w:val="24"/>
              </w:rPr>
            </w:pPr>
            <w:r>
              <w:rPr>
                <w:rFonts w:ascii="Times New Roman" w:hAnsi="Times New Roman"/>
                <w:sz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097304"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088E5113" w14:textId="77777777" w:rsidR="002E05D6" w:rsidRDefault="00FC6B76">
            <w:pPr>
              <w:widowControl w:val="0"/>
              <w:spacing w:after="0" w:line="240" w:lineRule="auto"/>
              <w:rPr>
                <w:rFonts w:ascii="Times New Roman" w:hAnsi="Times New Roman"/>
                <w:sz w:val="24"/>
              </w:rPr>
            </w:pPr>
            <w:r>
              <w:rPr>
                <w:rFonts w:ascii="Times New Roman" w:hAnsi="Times New Roman"/>
                <w:sz w:val="24"/>
              </w:rPr>
              <w:t>доклад, сообщение или реферат</w:t>
            </w:r>
          </w:p>
        </w:tc>
      </w:tr>
      <w:tr w:rsidR="002E05D6" w14:paraId="46AED886" w14:textId="77777777">
        <w:trPr>
          <w:trHeight w:val="1848"/>
        </w:trPr>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771C6F85" w14:textId="77777777" w:rsidR="002E05D6" w:rsidRDefault="00FC6B76">
            <w:pPr>
              <w:spacing w:after="0" w:line="240" w:lineRule="auto"/>
              <w:rPr>
                <w:rFonts w:ascii="Times New Roman" w:hAnsi="Times New Roman"/>
                <w:b/>
                <w:sz w:val="24"/>
              </w:rPr>
            </w:pPr>
            <w:r>
              <w:rPr>
                <w:rFonts w:ascii="Times New Roman" w:hAnsi="Times New Roman"/>
                <w:sz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 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EF34B5"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2BC5D31B" w14:textId="77777777" w:rsidR="002E05D6" w:rsidRDefault="00FC6B76">
            <w:pPr>
              <w:widowControl w:val="0"/>
              <w:spacing w:after="0" w:line="240" w:lineRule="auto"/>
              <w:rPr>
                <w:rFonts w:ascii="Times New Roman" w:hAnsi="Times New Roman"/>
                <w:sz w:val="24"/>
              </w:rPr>
            </w:pPr>
            <w:r>
              <w:rPr>
                <w:rFonts w:ascii="Times New Roman" w:hAnsi="Times New Roman"/>
                <w:sz w:val="24"/>
              </w:rPr>
              <w:t>сочинение, эссе, тестирование.</w:t>
            </w:r>
          </w:p>
          <w:p w14:paraId="5F4073FF" w14:textId="77777777" w:rsidR="002E05D6" w:rsidRDefault="00FC6B76">
            <w:pPr>
              <w:widowControl w:val="0"/>
              <w:spacing w:after="0" w:line="240" w:lineRule="auto"/>
              <w:rPr>
                <w:rFonts w:ascii="Times New Roman" w:hAnsi="Times New Roman"/>
                <w:sz w:val="24"/>
              </w:rPr>
            </w:pPr>
            <w:r>
              <w:rPr>
                <w:rFonts w:ascii="Times New Roman" w:hAnsi="Times New Roman"/>
                <w:sz w:val="24"/>
              </w:rPr>
              <w:t xml:space="preserve"> Итоговый контроль: дифференцированный зачёт</w:t>
            </w:r>
          </w:p>
        </w:tc>
      </w:tr>
    </w:tbl>
    <w:p w14:paraId="3CB5732F" w14:textId="77777777" w:rsidR="002E05D6" w:rsidRDefault="002E05D6">
      <w:pPr>
        <w:widowControl w:val="0"/>
        <w:spacing w:after="0" w:line="360" w:lineRule="auto"/>
        <w:jc w:val="both"/>
        <w:rPr>
          <w:rFonts w:ascii="Times New Roman" w:hAnsi="Times New Roman"/>
          <w:sz w:val="24"/>
        </w:rPr>
      </w:pPr>
    </w:p>
    <w:p w14:paraId="18109823" w14:textId="77777777" w:rsidR="002E05D6" w:rsidRDefault="002E05D6">
      <w:pPr>
        <w:sectPr w:rsidR="002E05D6">
          <w:footerReference w:type="default" r:id="rId71"/>
          <w:pgSz w:w="11906" w:h="16838"/>
          <w:pgMar w:top="1134" w:right="850" w:bottom="1134" w:left="1701" w:header="708" w:footer="708" w:gutter="0"/>
          <w:cols w:space="720"/>
        </w:sectPr>
      </w:pPr>
    </w:p>
    <w:p w14:paraId="4FA923D2" w14:textId="77777777" w:rsidR="002E05D6" w:rsidRDefault="002E05D6">
      <w:pPr>
        <w:rPr>
          <w:rFonts w:ascii="Times New Roman" w:hAnsi="Times New Roman"/>
        </w:rPr>
      </w:pPr>
    </w:p>
    <w:p w14:paraId="26D01678" w14:textId="77777777" w:rsidR="002E05D6" w:rsidRDefault="002E05D6">
      <w:pPr>
        <w:rPr>
          <w:rFonts w:ascii="Times New Roman" w:hAnsi="Times New Roman"/>
        </w:rPr>
      </w:pPr>
    </w:p>
    <w:p w14:paraId="17FAB1A5" w14:textId="77777777" w:rsidR="002E05D6" w:rsidRDefault="002E05D6">
      <w:pPr>
        <w:rPr>
          <w:rFonts w:ascii="Times New Roman" w:hAnsi="Times New Roman"/>
        </w:rPr>
      </w:pPr>
    </w:p>
    <w:p w14:paraId="077DB553" w14:textId="77777777" w:rsidR="002E05D6" w:rsidRDefault="002E05D6">
      <w:pPr>
        <w:rPr>
          <w:rFonts w:ascii="Times New Roman" w:hAnsi="Times New Roman"/>
        </w:rPr>
      </w:pPr>
    </w:p>
    <w:p w14:paraId="7CA1F555" w14:textId="77777777" w:rsidR="002E05D6" w:rsidRDefault="002E05D6">
      <w:pPr>
        <w:tabs>
          <w:tab w:val="left" w:pos="6792"/>
        </w:tabs>
        <w:rPr>
          <w:rFonts w:ascii="Times New Roman" w:hAnsi="Times New Roman"/>
        </w:rPr>
      </w:pPr>
    </w:p>
    <w:p w14:paraId="6C4DC951" w14:textId="77777777" w:rsidR="002E05D6" w:rsidRDefault="002E05D6">
      <w:pPr>
        <w:widowControl w:val="0"/>
        <w:spacing w:after="0" w:line="360" w:lineRule="auto"/>
        <w:jc w:val="center"/>
        <w:rPr>
          <w:rFonts w:ascii="Times New Roman" w:hAnsi="Times New Roman"/>
          <w:sz w:val="24"/>
        </w:rPr>
      </w:pPr>
    </w:p>
    <w:p w14:paraId="7F3129F9" w14:textId="77777777" w:rsidR="002E05D6" w:rsidRDefault="002E05D6">
      <w:pPr>
        <w:widowControl w:val="0"/>
        <w:spacing w:after="0" w:line="360" w:lineRule="auto"/>
        <w:jc w:val="center"/>
        <w:rPr>
          <w:rFonts w:ascii="Times New Roman" w:hAnsi="Times New Roman"/>
          <w:sz w:val="24"/>
        </w:rPr>
      </w:pPr>
    </w:p>
    <w:p w14:paraId="1C2437E9" w14:textId="77777777" w:rsidR="002E05D6" w:rsidRDefault="002E05D6">
      <w:pPr>
        <w:widowControl w:val="0"/>
        <w:spacing w:after="0" w:line="360" w:lineRule="auto"/>
        <w:jc w:val="center"/>
        <w:rPr>
          <w:rFonts w:ascii="Times New Roman" w:hAnsi="Times New Roman"/>
          <w:sz w:val="24"/>
        </w:rPr>
      </w:pPr>
    </w:p>
    <w:p w14:paraId="3481A243" w14:textId="77777777" w:rsidR="002E05D6" w:rsidRDefault="002E05D6">
      <w:pPr>
        <w:widowControl w:val="0"/>
        <w:spacing w:after="0" w:line="360" w:lineRule="auto"/>
        <w:jc w:val="center"/>
        <w:rPr>
          <w:rFonts w:ascii="Times New Roman" w:hAnsi="Times New Roman"/>
          <w:sz w:val="24"/>
        </w:rPr>
      </w:pPr>
    </w:p>
    <w:p w14:paraId="6C3ABC27" w14:textId="77777777" w:rsidR="002E05D6" w:rsidRDefault="002E05D6">
      <w:pPr>
        <w:widowControl w:val="0"/>
        <w:spacing w:after="0" w:line="360" w:lineRule="auto"/>
        <w:jc w:val="center"/>
        <w:rPr>
          <w:rFonts w:ascii="Times New Roman" w:hAnsi="Times New Roman"/>
          <w:sz w:val="24"/>
        </w:rPr>
      </w:pPr>
    </w:p>
    <w:p w14:paraId="24511FE0" w14:textId="77777777" w:rsidR="002E05D6" w:rsidRDefault="002E05D6">
      <w:pPr>
        <w:widowControl w:val="0"/>
        <w:spacing w:after="0" w:line="360" w:lineRule="auto"/>
        <w:jc w:val="center"/>
        <w:rPr>
          <w:rFonts w:ascii="Times New Roman" w:hAnsi="Times New Roman"/>
          <w:sz w:val="24"/>
        </w:rPr>
      </w:pPr>
    </w:p>
    <w:p w14:paraId="5740AA04" w14:textId="77777777" w:rsidR="002E05D6" w:rsidRDefault="002E05D6">
      <w:pPr>
        <w:widowControl w:val="0"/>
        <w:spacing w:after="0" w:line="360" w:lineRule="auto"/>
        <w:jc w:val="center"/>
        <w:rPr>
          <w:rFonts w:ascii="Times New Roman" w:hAnsi="Times New Roman"/>
          <w:sz w:val="24"/>
        </w:rPr>
      </w:pPr>
    </w:p>
    <w:p w14:paraId="66C74CE4" w14:textId="77777777" w:rsidR="002E05D6" w:rsidRDefault="00FC6B76">
      <w:pPr>
        <w:widowControl w:val="0"/>
        <w:spacing w:after="0" w:line="360" w:lineRule="auto"/>
        <w:jc w:val="center"/>
        <w:rPr>
          <w:rFonts w:ascii="Times New Roman" w:hAnsi="Times New Roman"/>
          <w:b/>
          <w:sz w:val="24"/>
        </w:rPr>
      </w:pPr>
      <w:r>
        <w:rPr>
          <w:rFonts w:ascii="Times New Roman" w:hAnsi="Times New Roman"/>
          <w:b/>
          <w:sz w:val="24"/>
        </w:rPr>
        <w:t xml:space="preserve">РАБОЧАЯ ПРОГРАММА УЧЕБНОЙ ДИСЦИПЛИНЫ </w:t>
      </w:r>
    </w:p>
    <w:p w14:paraId="06DDC72F" w14:textId="49147ABC" w:rsidR="002E05D6" w:rsidRDefault="00B41BC5">
      <w:pPr>
        <w:spacing w:after="0" w:line="360" w:lineRule="auto"/>
        <w:jc w:val="center"/>
        <w:rPr>
          <w:rFonts w:ascii="Times New Roman" w:hAnsi="Times New Roman"/>
          <w:b/>
          <w:sz w:val="24"/>
        </w:rPr>
      </w:pPr>
      <w:r>
        <w:rPr>
          <w:rFonts w:ascii="Times New Roman" w:hAnsi="Times New Roman"/>
          <w:b/>
          <w:sz w:val="24"/>
        </w:rPr>
        <w:t xml:space="preserve">УДВ.01 </w:t>
      </w:r>
      <w:r w:rsidR="00FC6B76">
        <w:rPr>
          <w:rFonts w:ascii="Times New Roman" w:hAnsi="Times New Roman"/>
          <w:b/>
          <w:sz w:val="24"/>
        </w:rPr>
        <w:t xml:space="preserve"> «РОДНОЙ ЯЗЫК»</w:t>
      </w:r>
    </w:p>
    <w:p w14:paraId="052F0F53"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программы подготовки специалистов среднего звена</w:t>
      </w:r>
    </w:p>
    <w:p w14:paraId="796B8DEF"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для специальностей технологического профиля</w:t>
      </w:r>
    </w:p>
    <w:p w14:paraId="2E30FF2A"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08.02.08. Монтаж и эксплуатация оборудования и систем газоснабжения</w:t>
      </w:r>
    </w:p>
    <w:p w14:paraId="28B9B31E"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на базе основного общего образования</w:t>
      </w:r>
    </w:p>
    <w:p w14:paraId="77195CF6" w14:textId="77777777" w:rsidR="002E05D6" w:rsidRDefault="00FC6B76">
      <w:pPr>
        <w:widowControl w:val="0"/>
        <w:tabs>
          <w:tab w:val="left" w:pos="1134"/>
        </w:tabs>
        <w:spacing w:after="0" w:line="240" w:lineRule="auto"/>
        <w:ind w:firstLine="567"/>
        <w:jc w:val="center"/>
        <w:rPr>
          <w:rFonts w:ascii="Times New Roman" w:hAnsi="Times New Roman"/>
          <w:sz w:val="24"/>
        </w:rPr>
      </w:pPr>
      <w:r>
        <w:rPr>
          <w:rFonts w:ascii="Times New Roman" w:hAnsi="Times New Roman"/>
          <w:sz w:val="24"/>
        </w:rPr>
        <w:t>с получением среднего общего образования</w:t>
      </w:r>
    </w:p>
    <w:p w14:paraId="23104C1F" w14:textId="77777777" w:rsidR="002E05D6" w:rsidRDefault="002E05D6">
      <w:pPr>
        <w:widowControl w:val="0"/>
        <w:tabs>
          <w:tab w:val="left" w:pos="1134"/>
        </w:tabs>
        <w:spacing w:after="0" w:line="240" w:lineRule="auto"/>
        <w:ind w:firstLine="567"/>
        <w:jc w:val="center"/>
        <w:rPr>
          <w:rFonts w:ascii="Times New Roman" w:hAnsi="Times New Roman"/>
          <w:sz w:val="24"/>
        </w:rPr>
      </w:pPr>
    </w:p>
    <w:p w14:paraId="4344F364" w14:textId="77777777" w:rsidR="002E05D6" w:rsidRDefault="002E05D6">
      <w:pPr>
        <w:widowControl w:val="0"/>
        <w:tabs>
          <w:tab w:val="left" w:pos="1134"/>
        </w:tabs>
        <w:spacing w:after="0" w:line="360" w:lineRule="auto"/>
        <w:rPr>
          <w:rFonts w:ascii="Times New Roman" w:hAnsi="Times New Roman"/>
          <w:spacing w:val="34"/>
          <w:sz w:val="24"/>
        </w:rPr>
      </w:pPr>
    </w:p>
    <w:p w14:paraId="473A0AA9" w14:textId="77777777" w:rsidR="002E05D6" w:rsidRDefault="002E05D6">
      <w:pPr>
        <w:widowControl w:val="0"/>
        <w:tabs>
          <w:tab w:val="left" w:pos="1134"/>
        </w:tabs>
        <w:spacing w:after="0" w:line="360" w:lineRule="auto"/>
        <w:ind w:firstLine="567"/>
        <w:jc w:val="center"/>
        <w:rPr>
          <w:rFonts w:ascii="Times New Roman" w:hAnsi="Times New Roman"/>
          <w:sz w:val="24"/>
        </w:rPr>
      </w:pPr>
    </w:p>
    <w:p w14:paraId="18B7CC3D" w14:textId="77777777" w:rsidR="002E05D6" w:rsidRDefault="002E05D6">
      <w:pPr>
        <w:widowControl w:val="0"/>
        <w:tabs>
          <w:tab w:val="left" w:pos="1134"/>
        </w:tabs>
        <w:spacing w:after="0" w:line="360" w:lineRule="auto"/>
        <w:ind w:firstLine="567"/>
        <w:jc w:val="center"/>
        <w:rPr>
          <w:rFonts w:ascii="Times New Roman" w:hAnsi="Times New Roman"/>
          <w:sz w:val="24"/>
        </w:rPr>
      </w:pPr>
    </w:p>
    <w:p w14:paraId="5E2307A4" w14:textId="77777777" w:rsidR="002E05D6" w:rsidRDefault="002E05D6">
      <w:pPr>
        <w:widowControl w:val="0"/>
        <w:tabs>
          <w:tab w:val="left" w:pos="1134"/>
        </w:tabs>
        <w:spacing w:after="0" w:line="360" w:lineRule="auto"/>
        <w:rPr>
          <w:rFonts w:ascii="Times New Roman" w:hAnsi="Times New Roman"/>
          <w:spacing w:val="34"/>
          <w:sz w:val="24"/>
        </w:rPr>
      </w:pPr>
    </w:p>
    <w:p w14:paraId="00E9035C" w14:textId="77777777" w:rsidR="002E05D6" w:rsidRDefault="002E05D6">
      <w:pPr>
        <w:widowControl w:val="0"/>
        <w:tabs>
          <w:tab w:val="left" w:pos="1134"/>
        </w:tabs>
        <w:spacing w:after="0" w:line="360" w:lineRule="auto"/>
        <w:rPr>
          <w:rFonts w:ascii="Times New Roman" w:hAnsi="Times New Roman"/>
          <w:spacing w:val="34"/>
          <w:sz w:val="24"/>
        </w:rPr>
      </w:pPr>
    </w:p>
    <w:p w14:paraId="06329FAA" w14:textId="77777777" w:rsidR="002E05D6" w:rsidRDefault="002E05D6">
      <w:pPr>
        <w:widowControl w:val="0"/>
        <w:tabs>
          <w:tab w:val="left" w:pos="1134"/>
        </w:tabs>
        <w:spacing w:after="0" w:line="360" w:lineRule="auto"/>
        <w:rPr>
          <w:rFonts w:ascii="Times New Roman" w:hAnsi="Times New Roman"/>
          <w:spacing w:val="34"/>
          <w:sz w:val="24"/>
        </w:rPr>
      </w:pPr>
    </w:p>
    <w:p w14:paraId="5F23FBEC" w14:textId="77777777" w:rsidR="002E05D6" w:rsidRDefault="002E05D6">
      <w:pPr>
        <w:widowControl w:val="0"/>
        <w:tabs>
          <w:tab w:val="left" w:pos="1134"/>
        </w:tabs>
        <w:spacing w:after="0" w:line="360" w:lineRule="auto"/>
        <w:rPr>
          <w:rFonts w:ascii="Times New Roman" w:hAnsi="Times New Roman"/>
          <w:spacing w:val="34"/>
          <w:sz w:val="24"/>
        </w:rPr>
      </w:pPr>
    </w:p>
    <w:p w14:paraId="028476CB" w14:textId="77777777" w:rsidR="002E05D6" w:rsidRDefault="002E05D6">
      <w:pPr>
        <w:widowControl w:val="0"/>
        <w:tabs>
          <w:tab w:val="left" w:pos="1134"/>
        </w:tabs>
        <w:spacing w:after="0" w:line="360" w:lineRule="auto"/>
        <w:jc w:val="center"/>
        <w:rPr>
          <w:rFonts w:ascii="Times New Roman" w:hAnsi="Times New Roman"/>
          <w:spacing w:val="34"/>
          <w:sz w:val="24"/>
        </w:rPr>
      </w:pPr>
    </w:p>
    <w:p w14:paraId="2ECE0D1C" w14:textId="77777777" w:rsidR="002E05D6" w:rsidRDefault="002E05D6">
      <w:pPr>
        <w:widowControl w:val="0"/>
        <w:tabs>
          <w:tab w:val="left" w:pos="1134"/>
        </w:tabs>
        <w:spacing w:after="0" w:line="360" w:lineRule="auto"/>
        <w:jc w:val="center"/>
        <w:rPr>
          <w:rFonts w:ascii="Times New Roman" w:hAnsi="Times New Roman"/>
          <w:spacing w:val="34"/>
          <w:sz w:val="24"/>
        </w:rPr>
      </w:pPr>
    </w:p>
    <w:p w14:paraId="31D9A9F7" w14:textId="77777777" w:rsidR="002E05D6" w:rsidRDefault="002E05D6">
      <w:pPr>
        <w:widowControl w:val="0"/>
        <w:tabs>
          <w:tab w:val="left" w:pos="1134"/>
        </w:tabs>
        <w:spacing w:after="0" w:line="360" w:lineRule="auto"/>
        <w:jc w:val="center"/>
        <w:rPr>
          <w:rFonts w:ascii="Times New Roman" w:hAnsi="Times New Roman"/>
          <w:spacing w:val="34"/>
          <w:sz w:val="24"/>
        </w:rPr>
      </w:pPr>
    </w:p>
    <w:p w14:paraId="065A3B75" w14:textId="77777777" w:rsidR="002E05D6" w:rsidRDefault="002E05D6">
      <w:pPr>
        <w:spacing w:after="0" w:line="360" w:lineRule="auto"/>
        <w:jc w:val="both"/>
        <w:rPr>
          <w:rFonts w:ascii="Times New Roman" w:hAnsi="Times New Roman"/>
          <w:sz w:val="24"/>
        </w:rPr>
      </w:pPr>
    </w:p>
    <w:p w14:paraId="4EA798FF" w14:textId="77777777" w:rsidR="002E05D6" w:rsidRDefault="002E05D6">
      <w:pPr>
        <w:spacing w:after="0" w:line="360" w:lineRule="auto"/>
        <w:jc w:val="both"/>
        <w:rPr>
          <w:rFonts w:ascii="Times New Roman" w:hAnsi="Times New Roman"/>
          <w:sz w:val="24"/>
        </w:rPr>
      </w:pPr>
    </w:p>
    <w:p w14:paraId="0EA54FE6" w14:textId="77777777" w:rsidR="002E05D6" w:rsidRDefault="00FC6B76">
      <w:pPr>
        <w:spacing w:after="0" w:line="360" w:lineRule="auto"/>
        <w:jc w:val="center"/>
        <w:rPr>
          <w:rFonts w:ascii="Times New Roman" w:hAnsi="Times New Roman"/>
          <w:b/>
          <w:sz w:val="24"/>
        </w:rPr>
      </w:pPr>
      <w:r>
        <w:rPr>
          <w:rFonts w:ascii="Times New Roman" w:hAnsi="Times New Roman"/>
          <w:b/>
          <w:sz w:val="24"/>
        </w:rPr>
        <w:t>2022</w:t>
      </w:r>
    </w:p>
    <w:p w14:paraId="76F6D530" w14:textId="77777777" w:rsidR="002E05D6" w:rsidRDefault="00FC6B76">
      <w:pPr>
        <w:rPr>
          <w:rFonts w:ascii="Times New Roman" w:hAnsi="Times New Roman"/>
          <w:b/>
          <w:sz w:val="24"/>
        </w:rPr>
      </w:pPr>
      <w:r>
        <w:rPr>
          <w:rFonts w:ascii="Times New Roman" w:hAnsi="Times New Roman"/>
          <w:b/>
          <w:sz w:val="24"/>
        </w:rPr>
        <w:br w:type="page"/>
      </w:r>
    </w:p>
    <w:p w14:paraId="765D79D6" w14:textId="77777777" w:rsidR="002E05D6" w:rsidRDefault="002E05D6">
      <w:pPr>
        <w:spacing w:after="0" w:line="360" w:lineRule="auto"/>
        <w:jc w:val="center"/>
        <w:rPr>
          <w:rFonts w:ascii="Times New Roman" w:hAnsi="Times New Roman"/>
          <w:b/>
          <w:sz w:val="24"/>
        </w:rPr>
      </w:pPr>
    </w:p>
    <w:p w14:paraId="7B17FA0E" w14:textId="77777777" w:rsidR="002E05D6" w:rsidRDefault="002E05D6">
      <w:pPr>
        <w:widowControl w:val="0"/>
        <w:spacing w:after="0" w:line="240" w:lineRule="auto"/>
        <w:rPr>
          <w:rFonts w:ascii="Times New Roman" w:hAnsi="Times New Roman"/>
          <w:sz w:val="24"/>
        </w:rPr>
      </w:pPr>
    </w:p>
    <w:p w14:paraId="61E0D9E7" w14:textId="77777777" w:rsidR="002E05D6" w:rsidRDefault="002E05D6">
      <w:pPr>
        <w:widowControl w:val="0"/>
        <w:spacing w:after="0" w:line="240" w:lineRule="auto"/>
        <w:rPr>
          <w:rFonts w:ascii="Times New Roman" w:hAnsi="Times New Roman"/>
          <w:sz w:val="24"/>
        </w:rPr>
      </w:pPr>
    </w:p>
    <w:p w14:paraId="0A1465A3" w14:textId="77777777" w:rsidR="002E05D6" w:rsidRDefault="002E05D6">
      <w:pPr>
        <w:spacing w:after="0" w:line="240" w:lineRule="auto"/>
        <w:rPr>
          <w:rFonts w:ascii="Times New Roman" w:hAnsi="Times New Roman"/>
          <w:b/>
          <w:sz w:val="24"/>
        </w:rPr>
      </w:pPr>
    </w:p>
    <w:p w14:paraId="4B8BD536" w14:textId="77777777" w:rsidR="002E05D6" w:rsidRDefault="00FC6B76">
      <w:pPr>
        <w:spacing w:after="0" w:line="360" w:lineRule="auto"/>
        <w:jc w:val="center"/>
        <w:rPr>
          <w:rFonts w:ascii="Times New Roman" w:hAnsi="Times New Roman"/>
          <w:b/>
          <w:sz w:val="24"/>
        </w:rPr>
      </w:pPr>
      <w:r>
        <w:rPr>
          <w:rFonts w:ascii="Times New Roman" w:hAnsi="Times New Roman"/>
          <w:noProof/>
          <w:sz w:val="24"/>
        </w:rPr>
        <mc:AlternateContent>
          <mc:Choice Requires="wps">
            <w:drawing>
              <wp:anchor distT="0" distB="0" distL="114300" distR="114300" simplePos="0" relativeHeight="251667968" behindDoc="0" locked="0" layoutInCell="1" allowOverlap="1" wp14:anchorId="5C4298E2" wp14:editId="01F004ED">
                <wp:simplePos x="0" y="0"/>
                <wp:positionH relativeFrom="column">
                  <wp:posOffset>5769610</wp:posOffset>
                </wp:positionH>
                <wp:positionV relativeFrom="paragraph">
                  <wp:posOffset>2712085</wp:posOffset>
                </wp:positionV>
                <wp:extent cx="552450" cy="340360"/>
                <wp:effectExtent l="0" t="0" r="0" b="0"/>
                <wp:wrapNone/>
                <wp:docPr id="24" name="Picture 24"/>
                <wp:cNvGraphicFramePr/>
                <a:graphic xmlns:a="http://schemas.openxmlformats.org/drawingml/2006/main">
                  <a:graphicData uri="http://schemas.microsoft.com/office/word/2010/wordprocessingShape">
                    <wps:wsp>
                      <wps:cNvSpPr/>
                      <wps:spPr>
                        <a:xfrm>
                          <a:off x="0" y="0"/>
                          <a:ext cx="552450" cy="340360"/>
                        </a:xfrm>
                        <a:prstGeom prst="rect">
                          <a:avLst/>
                        </a:prstGeom>
                        <a:solidFill>
                          <a:srgbClr val="FFFFFF"/>
                        </a:solidFill>
                        <a:ln>
                          <a:noFill/>
                        </a:ln>
                      </wps:spPr>
                      <wps:bodyPr lIns="91440" tIns="45720" rIns="91440" bIns="45720" anchor="t">
                        <a:noAutofit/>
                      </wps:bodyPr>
                    </wps:wsp>
                  </a:graphicData>
                </a:graphic>
              </wp:anchor>
            </w:drawing>
          </mc:Choice>
          <mc:Fallback>
            <w:pict>
              <v:rect w14:anchorId="02532F7E" id="Picture 24" o:spid="_x0000_s1026" style="position:absolute;margin-left:454.3pt;margin-top:213.55pt;width:43.5pt;height:26.8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" stroked="f"/>
            </w:pict>
          </mc:Fallback>
        </mc:AlternateContent>
      </w:r>
      <w:r>
        <w:rPr>
          <w:rFonts w:ascii="Times New Roman" w:hAnsi="Times New Roman"/>
          <w:b/>
          <w:sz w:val="24"/>
        </w:rPr>
        <w:t>СОДЕРЖАНИЕ</w:t>
      </w:r>
    </w:p>
    <w:p w14:paraId="4E7F5EE5" w14:textId="77777777" w:rsidR="002E05D6" w:rsidRDefault="002E05D6">
      <w:pPr>
        <w:spacing w:after="0" w:line="360" w:lineRule="auto"/>
        <w:rPr>
          <w:rFonts w:ascii="Times New Roman" w:hAnsi="Times New Roman"/>
          <w:sz w:val="24"/>
        </w:rPr>
      </w:pPr>
    </w:p>
    <w:p w14:paraId="07684EB6" w14:textId="77777777" w:rsidR="002E05D6" w:rsidRDefault="00FC6B76">
      <w:pPr>
        <w:spacing w:after="0" w:line="360" w:lineRule="auto"/>
        <w:rPr>
          <w:rFonts w:ascii="Times New Roman" w:hAnsi="Times New Roman"/>
          <w:b/>
          <w:sz w:val="24"/>
        </w:rPr>
      </w:pPr>
      <w:r>
        <w:rPr>
          <w:rFonts w:ascii="Times New Roman" w:hAnsi="Times New Roman"/>
          <w:sz w:val="24"/>
        </w:rPr>
        <w:t xml:space="preserve"> </w:t>
      </w:r>
    </w:p>
    <w:tbl>
      <w:tblPr>
        <w:tblW w:w="0" w:type="auto"/>
        <w:tblLayout w:type="fixed"/>
        <w:tblLook w:val="04A0" w:firstRow="1" w:lastRow="0" w:firstColumn="1" w:lastColumn="0" w:noHBand="0" w:noVBand="1"/>
      </w:tblPr>
      <w:tblGrid>
        <w:gridCol w:w="9606"/>
      </w:tblGrid>
      <w:tr w:rsidR="002E05D6" w14:paraId="3C9E99DE" w14:textId="77777777">
        <w:tc>
          <w:tcPr>
            <w:tcW w:w="9606" w:type="dxa"/>
          </w:tcPr>
          <w:p w14:paraId="47A05596" w14:textId="77777777" w:rsidR="002E05D6" w:rsidRDefault="00FC6B76">
            <w:pPr>
              <w:spacing w:after="0" w:line="360" w:lineRule="auto"/>
              <w:rPr>
                <w:rFonts w:ascii="Times New Roman" w:hAnsi="Times New Roman"/>
                <w:sz w:val="24"/>
              </w:rPr>
            </w:pPr>
            <w:r>
              <w:rPr>
                <w:rFonts w:ascii="Times New Roman" w:hAnsi="Times New Roman"/>
                <w:sz w:val="24"/>
              </w:rPr>
              <w:t>1.  ПАСПОРТ ПРОГРАММЫ УЧЕБНОЙ ДИСЦИПЛИНЫ</w:t>
            </w:r>
          </w:p>
          <w:p w14:paraId="6D00418B" w14:textId="77777777" w:rsidR="002E05D6" w:rsidRDefault="00FC6B76">
            <w:pPr>
              <w:spacing w:after="0" w:line="360" w:lineRule="auto"/>
              <w:rPr>
                <w:rFonts w:ascii="Times New Roman" w:hAnsi="Times New Roman"/>
                <w:sz w:val="24"/>
              </w:rPr>
            </w:pPr>
            <w:r>
              <w:rPr>
                <w:rFonts w:ascii="Times New Roman" w:hAnsi="Times New Roman"/>
                <w:sz w:val="24"/>
              </w:rPr>
              <w:t xml:space="preserve"> «РОДНОЙ ЯЗЫК»</w:t>
            </w:r>
          </w:p>
          <w:p w14:paraId="3DDF5A79" w14:textId="77777777" w:rsidR="002E05D6" w:rsidRDefault="002E05D6">
            <w:pPr>
              <w:spacing w:after="0" w:line="360" w:lineRule="auto"/>
              <w:rPr>
                <w:rFonts w:ascii="Times New Roman" w:hAnsi="Times New Roman"/>
                <w:sz w:val="24"/>
              </w:rPr>
            </w:pPr>
          </w:p>
        </w:tc>
      </w:tr>
      <w:tr w:rsidR="002E05D6" w14:paraId="5EE6AAA6" w14:textId="77777777">
        <w:tc>
          <w:tcPr>
            <w:tcW w:w="9606" w:type="dxa"/>
          </w:tcPr>
          <w:p w14:paraId="2B819F2F" w14:textId="77777777" w:rsidR="002E05D6" w:rsidRDefault="00FC6B76">
            <w:pPr>
              <w:spacing w:after="0" w:line="360" w:lineRule="auto"/>
              <w:rPr>
                <w:rFonts w:ascii="Times New Roman" w:hAnsi="Times New Roman"/>
                <w:sz w:val="24"/>
              </w:rPr>
            </w:pPr>
            <w:r>
              <w:rPr>
                <w:rFonts w:ascii="Times New Roman" w:hAnsi="Times New Roman"/>
                <w:sz w:val="24"/>
              </w:rPr>
              <w:t>2.  СТРУКТУРА И СОДЕРЖАНИЕ УЧЕБНОЙ ДИСЦИПЛИНЫ</w:t>
            </w:r>
          </w:p>
          <w:p w14:paraId="26C49722" w14:textId="77777777" w:rsidR="002E05D6" w:rsidRDefault="002E05D6">
            <w:pPr>
              <w:spacing w:after="0" w:line="360" w:lineRule="auto"/>
              <w:rPr>
                <w:rFonts w:ascii="Times New Roman" w:hAnsi="Times New Roman"/>
                <w:sz w:val="24"/>
              </w:rPr>
            </w:pPr>
          </w:p>
        </w:tc>
      </w:tr>
      <w:tr w:rsidR="002E05D6" w14:paraId="7BF41814" w14:textId="77777777">
        <w:tc>
          <w:tcPr>
            <w:tcW w:w="9606" w:type="dxa"/>
          </w:tcPr>
          <w:p w14:paraId="522D7E17" w14:textId="77777777" w:rsidR="002E05D6" w:rsidRDefault="00FC6B76">
            <w:pPr>
              <w:spacing w:after="0" w:line="360" w:lineRule="auto"/>
              <w:rPr>
                <w:rFonts w:ascii="Times New Roman" w:hAnsi="Times New Roman"/>
                <w:sz w:val="24"/>
              </w:rPr>
            </w:pPr>
            <w:r>
              <w:rPr>
                <w:rFonts w:ascii="Times New Roman" w:hAnsi="Times New Roman"/>
                <w:sz w:val="24"/>
              </w:rPr>
              <w:t>3. УСЛОВИЯ РЕАЛИЗАЦИИ УЧЕБНОЙ ДИСЦИПЛИНЫ</w:t>
            </w:r>
          </w:p>
          <w:p w14:paraId="364B25C0" w14:textId="77777777" w:rsidR="002E05D6" w:rsidRDefault="002E05D6">
            <w:pPr>
              <w:spacing w:after="0" w:line="360" w:lineRule="auto"/>
              <w:rPr>
                <w:rFonts w:ascii="Times New Roman" w:hAnsi="Times New Roman"/>
                <w:b/>
                <w:sz w:val="24"/>
              </w:rPr>
            </w:pPr>
          </w:p>
        </w:tc>
      </w:tr>
      <w:tr w:rsidR="002E05D6" w14:paraId="3FDF6BA6" w14:textId="77777777">
        <w:tc>
          <w:tcPr>
            <w:tcW w:w="9606" w:type="dxa"/>
          </w:tcPr>
          <w:p w14:paraId="5E4CB598" w14:textId="77777777" w:rsidR="002E05D6" w:rsidRDefault="00FC6B76">
            <w:pPr>
              <w:spacing w:after="0" w:line="360" w:lineRule="auto"/>
              <w:rPr>
                <w:rFonts w:ascii="Times New Roman" w:hAnsi="Times New Roman"/>
                <w:b/>
                <w:sz w:val="24"/>
              </w:rPr>
            </w:pPr>
            <w:r>
              <w:rPr>
                <w:rFonts w:ascii="Times New Roman" w:hAnsi="Times New Roman"/>
                <w:sz w:val="24"/>
              </w:rPr>
              <w:t xml:space="preserve">4.  КОНТРОЛЬ И ОЦЕНКА РЕЗУЛЬТАТОВ ОСВОЕНИЯ УЧЕБНОЙ ДИСЦИПЛИНЫ </w:t>
            </w:r>
          </w:p>
        </w:tc>
      </w:tr>
    </w:tbl>
    <w:p w14:paraId="79319A90" w14:textId="77777777" w:rsidR="002E05D6" w:rsidRDefault="00FC6B76">
      <w:pPr>
        <w:spacing w:after="0" w:line="240" w:lineRule="auto"/>
        <w:rPr>
          <w:rFonts w:ascii="Times New Roman" w:hAnsi="Times New Roman"/>
        </w:rPr>
      </w:pPr>
      <w:r>
        <w:rPr>
          <w:rFonts w:ascii="Times New Roman" w:hAnsi="Times New Roman"/>
          <w:noProof/>
          <w:sz w:val="24"/>
        </w:rPr>
        <mc:AlternateContent>
          <mc:Choice Requires="wps">
            <w:drawing>
              <wp:anchor distT="0" distB="0" distL="114300" distR="114300" simplePos="0" relativeHeight="251668992" behindDoc="0" locked="0" layoutInCell="1" allowOverlap="1" wp14:anchorId="6FF99E02" wp14:editId="562FAF7C">
                <wp:simplePos x="0" y="0"/>
                <wp:positionH relativeFrom="column">
                  <wp:posOffset>4711065</wp:posOffset>
                </wp:positionH>
                <wp:positionV relativeFrom="paragraph">
                  <wp:posOffset>6564630</wp:posOffset>
                </wp:positionV>
                <wp:extent cx="2828925" cy="1514475"/>
                <wp:effectExtent l="0" t="0" r="0" b="0"/>
                <wp:wrapNone/>
                <wp:docPr id="25" name="Picture 25"/>
                <wp:cNvGraphicFramePr/>
                <a:graphic xmlns:a="http://schemas.openxmlformats.org/drawingml/2006/main">
                  <a:graphicData uri="http://schemas.microsoft.com/office/word/2010/wordprocessingShape">
                    <wps:wsp>
                      <wps:cNvSpPr/>
                      <wps:spPr>
                        <a:xfrm>
                          <a:off x="0" y="0"/>
                          <a:ext cx="2828925" cy="1514475"/>
                        </a:xfrm>
                        <a:prstGeom prst="rect">
                          <a:avLst/>
                        </a:prstGeom>
                        <a:solidFill>
                          <a:srgbClr val="FFFFFF"/>
                        </a:solidFill>
                        <a:ln w="12700">
                          <a:solidFill>
                            <a:srgbClr val="FFFFFF"/>
                          </a:solidFill>
                          <a:prstDash val="solid"/>
                        </a:ln>
                      </wps:spPr>
                      <wps:bodyPr lIns="91440" tIns="45720" rIns="91440" bIns="45720" anchor="t">
                        <a:noAutofit/>
                      </wps:bodyPr>
                    </wps:wsp>
                  </a:graphicData>
                </a:graphic>
              </wp:anchor>
            </w:drawing>
          </mc:Choice>
          <mc:Fallback>
            <w:pict>
              <v:rect w14:anchorId="7D1BE901" id="Picture 25" o:spid="_x0000_s1026" style="position:absolute;margin-left:370.95pt;margin-top:516.9pt;width:222.75pt;height:119.25pt;z-index:25166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" strokecolor="white" strokeweight="1pt"/>
            </w:pict>
          </mc:Fallback>
        </mc:AlternateContent>
      </w:r>
      <w:r>
        <w:rPr>
          <w:rFonts w:ascii="Times New Roman" w:hAnsi="Times New Roman"/>
          <w:noProof/>
          <w:sz w:val="24"/>
        </w:rPr>
        <mc:AlternateContent>
          <mc:Choice Requires="wps">
            <w:drawing>
              <wp:anchor distT="0" distB="0" distL="114300" distR="114300" simplePos="0" relativeHeight="251670016" behindDoc="0" locked="0" layoutInCell="1" allowOverlap="1" wp14:anchorId="7E6C0315" wp14:editId="10BF3112">
                <wp:simplePos x="0" y="0"/>
                <wp:positionH relativeFrom="column">
                  <wp:posOffset>4446905</wp:posOffset>
                </wp:positionH>
                <wp:positionV relativeFrom="paragraph">
                  <wp:posOffset>7520940</wp:posOffset>
                </wp:positionV>
                <wp:extent cx="1971675" cy="1162050"/>
                <wp:effectExtent l="0" t="0" r="0" b="0"/>
                <wp:wrapNone/>
                <wp:docPr id="26" name="Picture 26"/>
                <wp:cNvGraphicFramePr/>
                <a:graphic xmlns:a="http://schemas.openxmlformats.org/drawingml/2006/main">
                  <a:graphicData uri="http://schemas.microsoft.com/office/word/2010/wordprocessingShape">
                    <wps:wsp>
                      <wps:cNvSpPr/>
                      <wps:spPr>
                        <a:xfrm>
                          <a:off x="0" y="0"/>
                          <a:ext cx="1971675" cy="1162050"/>
                        </a:xfrm>
                        <a:prstGeom prst="rect">
                          <a:avLst/>
                        </a:prstGeom>
                        <a:solidFill>
                          <a:srgbClr val="FFFFFF"/>
                        </a:solidFill>
                        <a:ln w="12700">
                          <a:solidFill>
                            <a:srgbClr val="FFFFFF"/>
                          </a:solidFill>
                          <a:prstDash val="solid"/>
                        </a:ln>
                      </wps:spPr>
                      <wps:bodyPr lIns="91440" tIns="45720" rIns="91440" bIns="45720" anchor="t">
                        <a:noAutofit/>
                      </wps:bodyPr>
                    </wps:wsp>
                  </a:graphicData>
                </a:graphic>
              </wp:anchor>
            </w:drawing>
          </mc:Choice>
          <mc:Fallback>
            <w:pict>
              <v:rect w14:anchorId="68349306" id="Picture 26" o:spid="_x0000_s1026" style="position:absolute;margin-left:350.15pt;margin-top:592.2pt;width:155.25pt;height:91.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" strokecolor="white" strokeweight="1pt"/>
            </w:pict>
          </mc:Fallback>
        </mc:AlternateContent>
      </w:r>
      <w:r>
        <w:rPr>
          <w:rFonts w:ascii="Times New Roman" w:hAnsi="Times New Roman"/>
          <w:noProof/>
          <w:sz w:val="24"/>
        </w:rPr>
        <mc:AlternateContent>
          <mc:Choice Requires="wps">
            <w:drawing>
              <wp:anchor distT="0" distB="0" distL="114300" distR="114300" simplePos="0" relativeHeight="251671040" behindDoc="0" locked="0" layoutInCell="1" allowOverlap="1" wp14:anchorId="11CA3D82" wp14:editId="16A66006">
                <wp:simplePos x="0" y="0"/>
                <wp:positionH relativeFrom="column">
                  <wp:posOffset>4820920</wp:posOffset>
                </wp:positionH>
                <wp:positionV relativeFrom="paragraph">
                  <wp:posOffset>6440805</wp:posOffset>
                </wp:positionV>
                <wp:extent cx="1530985" cy="499744"/>
                <wp:effectExtent l="0" t="0" r="0" b="0"/>
                <wp:wrapNone/>
                <wp:docPr id="27" name="Picture 27"/>
                <wp:cNvGraphicFramePr/>
                <a:graphic xmlns:a="http://schemas.openxmlformats.org/drawingml/2006/main">
                  <a:graphicData uri="http://schemas.microsoft.com/office/word/2010/wordprocessingShape">
                    <wps:wsp>
                      <wps:cNvSpPr/>
                      <wps:spPr>
                        <a:xfrm>
                          <a:off x="0" y="0"/>
                          <a:ext cx="1530985" cy="499744"/>
                        </a:xfrm>
                        <a:prstGeom prst="rect">
                          <a:avLst/>
                        </a:prstGeom>
                        <a:solidFill>
                          <a:srgbClr val="FFFFFF"/>
                        </a:solidFill>
                        <a:ln>
                          <a:noFill/>
                        </a:ln>
                      </wps:spPr>
                      <wps:bodyPr lIns="91440" tIns="45720" rIns="91440" bIns="45720" anchor="t">
                        <a:noAutofit/>
                      </wps:bodyPr>
                    </wps:wsp>
                  </a:graphicData>
                </a:graphic>
              </wp:anchor>
            </w:drawing>
          </mc:Choice>
          <mc:Fallback>
            <w:pict>
              <v:rect w14:anchorId="15F3DF95" id="Picture 27" o:spid="_x0000_s1026" style="position:absolute;margin-left:379.6pt;margin-top:507.15pt;width:120.55pt;height:39.3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" stroked="f"/>
            </w:pict>
          </mc:Fallback>
        </mc:AlternateContent>
      </w:r>
      <w:r>
        <w:rPr>
          <w:rFonts w:ascii="Times New Roman" w:hAnsi="Times New Roman"/>
          <w:b/>
          <w:sz w:val="24"/>
        </w:rPr>
        <w:br w:type="page"/>
      </w:r>
    </w:p>
    <w:p w14:paraId="7F038FA7" w14:textId="77777777" w:rsidR="002E05D6" w:rsidRDefault="00FC6B76">
      <w:pPr>
        <w:spacing w:after="0" w:line="360" w:lineRule="auto"/>
        <w:jc w:val="center"/>
        <w:rPr>
          <w:rFonts w:ascii="Times New Roman" w:hAnsi="Times New Roman"/>
          <w:b/>
          <w:sz w:val="24"/>
        </w:rPr>
      </w:pPr>
      <w:r>
        <w:rPr>
          <w:rFonts w:ascii="Times New Roman" w:hAnsi="Times New Roman"/>
          <w:b/>
          <w:sz w:val="24"/>
        </w:rPr>
        <w:lastRenderedPageBreak/>
        <w:t>1.  ПАСПОРТ ПРОГРАММЫ УЧЕБНОЙ ДИСЦИПЛИНЫ</w:t>
      </w:r>
    </w:p>
    <w:p w14:paraId="46AAF7EC" w14:textId="0C1D0BA3" w:rsidR="002E05D6" w:rsidRDefault="00B41BC5">
      <w:pPr>
        <w:widowControl w:val="0"/>
        <w:spacing w:after="0" w:line="360" w:lineRule="auto"/>
        <w:ind w:left="180"/>
        <w:jc w:val="center"/>
        <w:rPr>
          <w:rFonts w:ascii="Times New Roman" w:hAnsi="Times New Roman"/>
          <w:b/>
          <w:sz w:val="24"/>
        </w:rPr>
      </w:pPr>
      <w:r>
        <w:rPr>
          <w:rFonts w:ascii="Times New Roman" w:hAnsi="Times New Roman"/>
          <w:b/>
          <w:sz w:val="24"/>
        </w:rPr>
        <w:t xml:space="preserve">УДВ.01 </w:t>
      </w:r>
      <w:r w:rsidR="00FC6B76">
        <w:rPr>
          <w:rFonts w:ascii="Times New Roman" w:hAnsi="Times New Roman"/>
          <w:b/>
          <w:sz w:val="24"/>
        </w:rPr>
        <w:t>«РОДНОЙ ЯЗЫК»</w:t>
      </w:r>
    </w:p>
    <w:p w14:paraId="27F5F51F" w14:textId="77777777" w:rsidR="002E05D6" w:rsidRDefault="00FC6B76">
      <w:pPr>
        <w:widowControl w:val="0"/>
        <w:spacing w:after="0" w:line="360" w:lineRule="auto"/>
        <w:ind w:firstLine="709"/>
        <w:jc w:val="both"/>
        <w:rPr>
          <w:rFonts w:ascii="Times New Roman" w:hAnsi="Times New Roman"/>
          <w:b/>
          <w:sz w:val="24"/>
        </w:rPr>
      </w:pPr>
      <w:r>
        <w:rPr>
          <w:rFonts w:ascii="Times New Roman" w:hAnsi="Times New Roman"/>
          <w:b/>
          <w:sz w:val="24"/>
        </w:rPr>
        <w:t>1.1. Область применения программы</w:t>
      </w:r>
    </w:p>
    <w:p w14:paraId="21C97EAE" w14:textId="77777777" w:rsidR="002E05D6" w:rsidRDefault="00FC6B76">
      <w:pPr>
        <w:widowControl w:val="0"/>
        <w:spacing w:after="0" w:line="240" w:lineRule="auto"/>
        <w:ind w:firstLine="708"/>
        <w:jc w:val="both"/>
        <w:rPr>
          <w:rFonts w:ascii="Times New Roman" w:hAnsi="Times New Roman"/>
          <w:sz w:val="24"/>
        </w:rPr>
      </w:pPr>
      <w:r>
        <w:rPr>
          <w:rFonts w:ascii="Times New Roman" w:hAnsi="Times New Roman"/>
          <w:sz w:val="24"/>
        </w:rPr>
        <w:t>Программа учебной дисциплины «Родной язык» общеобразовательного цикла предназначена для реализации требований Федерального государственного образовательного стандарта среднего общего образования и является частью образовательной программы среднего профессионального образования технологического профиля - программы подготовки специалистов среднего звена, реализуемой на базе основного общего образования,</w:t>
      </w:r>
      <w:r>
        <w:rPr>
          <w:rFonts w:ascii="Times New Roman" w:hAnsi="Times New Roman"/>
          <w:color w:val="FF0000"/>
          <w:sz w:val="24"/>
        </w:rPr>
        <w:t xml:space="preserve"> </w:t>
      </w:r>
      <w:r>
        <w:rPr>
          <w:rFonts w:ascii="Times New Roman" w:hAnsi="Times New Roman"/>
          <w:sz w:val="24"/>
        </w:rPr>
        <w:t>с получением среднего общего образования.</w:t>
      </w:r>
    </w:p>
    <w:p w14:paraId="4A0D9993" w14:textId="77777777" w:rsidR="002E05D6" w:rsidRDefault="00FC6B76">
      <w:pPr>
        <w:widowControl w:val="0"/>
        <w:tabs>
          <w:tab w:val="left" w:pos="1678"/>
        </w:tabs>
        <w:spacing w:after="0" w:line="240" w:lineRule="atLeast"/>
        <w:jc w:val="both"/>
        <w:rPr>
          <w:rFonts w:ascii="Times New Roman" w:hAnsi="Times New Roman"/>
          <w:sz w:val="24"/>
        </w:rPr>
      </w:pPr>
      <w:r>
        <w:rPr>
          <w:rFonts w:ascii="Times New Roman" w:hAnsi="Times New Roman"/>
          <w:sz w:val="24"/>
        </w:rPr>
        <w:t>Составлена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примерной программой</w:t>
      </w:r>
      <w:r>
        <w:rPr>
          <w:rFonts w:ascii="Times New Roman" w:hAnsi="Times New Roman"/>
          <w:sz w:val="24"/>
        </w:rPr>
        <w:tab/>
        <w:t>общеобразовательной учебной дисциплины  «Русский язык» для профессиональных образовательных организаций, рекомендованной ФГАУ ФИРО (протокол № 3 от 21 июля 2015г.).</w:t>
      </w:r>
    </w:p>
    <w:p w14:paraId="06C9775E" w14:textId="77777777" w:rsidR="002E05D6" w:rsidRDefault="002E05D6">
      <w:pPr>
        <w:widowControl w:val="0"/>
        <w:tabs>
          <w:tab w:val="left" w:pos="709"/>
        </w:tabs>
        <w:spacing w:after="0" w:line="240" w:lineRule="auto"/>
        <w:jc w:val="both"/>
        <w:rPr>
          <w:rFonts w:ascii="Times New Roman" w:hAnsi="Times New Roman"/>
          <w:sz w:val="24"/>
        </w:rPr>
      </w:pPr>
    </w:p>
    <w:p w14:paraId="79F51841" w14:textId="77777777" w:rsidR="002E05D6" w:rsidRDefault="00FC6B76">
      <w:pPr>
        <w:spacing w:after="0" w:line="240" w:lineRule="atLeast"/>
        <w:rPr>
          <w:rStyle w:val="c70"/>
          <w:rFonts w:ascii="Times New Roman" w:hAnsi="Times New Roman"/>
          <w:b/>
          <w:sz w:val="24"/>
        </w:rPr>
      </w:pPr>
      <w:r>
        <w:rPr>
          <w:rFonts w:ascii="Times New Roman" w:hAnsi="Times New Roman"/>
          <w:b/>
          <w:sz w:val="24"/>
        </w:rPr>
        <w:t xml:space="preserve">            1.2. Место дисциплины в структуре программы подготовки специалистов среднего звена.  </w:t>
      </w:r>
      <w:r>
        <w:rPr>
          <w:rFonts w:ascii="Times New Roman" w:hAnsi="Times New Roman"/>
          <w:sz w:val="24"/>
        </w:rPr>
        <w:t>Дисциплина «Родной язык»  является общеобразовательной учебной дисциплиной из обязательной предметной области «Родной язык и родная литература» ФГОС среднего общего образования для специальности</w:t>
      </w:r>
      <w:r>
        <w:rPr>
          <w:rFonts w:ascii="Times New Roman" w:hAnsi="Times New Roman"/>
          <w:b/>
          <w:sz w:val="24"/>
        </w:rPr>
        <w:t xml:space="preserve"> </w:t>
      </w:r>
      <w:r>
        <w:rPr>
          <w:rFonts w:ascii="Times New Roman" w:hAnsi="Times New Roman"/>
          <w:sz w:val="24"/>
        </w:rPr>
        <w:t xml:space="preserve">социально-экономического профиля </w:t>
      </w:r>
      <w:r>
        <w:rPr>
          <w:rFonts w:ascii="Times New Roman" w:hAnsi="Times New Roman"/>
          <w:b/>
          <w:sz w:val="24"/>
        </w:rPr>
        <w:t>38.02.01. Экономика и бухгалтерский учет (по отраслям) </w:t>
      </w:r>
    </w:p>
    <w:p w14:paraId="4AB05DEA" w14:textId="77777777" w:rsidR="002E05D6" w:rsidRDefault="002E05D6">
      <w:pPr>
        <w:rPr>
          <w:rStyle w:val="c70"/>
          <w:rFonts w:ascii="Times New Roman" w:hAnsi="Times New Roman"/>
          <w:b/>
          <w:sz w:val="24"/>
        </w:rPr>
      </w:pPr>
    </w:p>
    <w:p w14:paraId="6B0FADDA" w14:textId="77777777" w:rsidR="002E05D6" w:rsidRDefault="00FC6B76">
      <w:pPr>
        <w:rPr>
          <w:rFonts w:ascii="Times New Roman" w:hAnsi="Times New Roman"/>
          <w:sz w:val="24"/>
        </w:rPr>
      </w:pPr>
      <w:r>
        <w:rPr>
          <w:rStyle w:val="c70"/>
          <w:rFonts w:ascii="Times New Roman" w:hAnsi="Times New Roman"/>
          <w:b/>
          <w:sz w:val="24"/>
        </w:rPr>
        <w:t>1.3. Цели и задачи учебной дисциплины – требования к результатам освоения учебной дисциплины</w:t>
      </w:r>
    </w:p>
    <w:p w14:paraId="538D67D9" w14:textId="77777777" w:rsidR="002E05D6" w:rsidRDefault="00FC6B76">
      <w:pPr>
        <w:pStyle w:val="c18"/>
        <w:spacing w:after="0" w:line="240" w:lineRule="atLeast"/>
        <w:jc w:val="both"/>
        <w:rPr>
          <w:rStyle w:val="c30"/>
        </w:rPr>
      </w:pPr>
      <w:r>
        <w:rPr>
          <w:rStyle w:val="c30"/>
        </w:rPr>
        <w:t>           Содержание программы направлено на достижение следующих целей:</w:t>
      </w:r>
    </w:p>
    <w:p w14:paraId="72D5E026" w14:textId="77777777" w:rsidR="002E05D6" w:rsidRDefault="00FC6B76">
      <w:pPr>
        <w:pStyle w:val="c18"/>
        <w:spacing w:after="0" w:line="240" w:lineRule="atLeast"/>
        <w:jc w:val="both"/>
        <w:rPr>
          <w:rStyle w:val="c30"/>
        </w:rPr>
      </w:pPr>
      <w:r>
        <w:rPr>
          <w:rStyle w:val="c30"/>
        </w:rPr>
        <w:t>-воспитание гражданственности и патриотизма, любви к родному языку,</w:t>
      </w:r>
    </w:p>
    <w:p w14:paraId="1204F65D" w14:textId="77777777" w:rsidR="002E05D6" w:rsidRDefault="00FC6B76">
      <w:pPr>
        <w:pStyle w:val="c18"/>
        <w:spacing w:after="0" w:line="240" w:lineRule="atLeast"/>
        <w:jc w:val="both"/>
        <w:rPr>
          <w:rStyle w:val="c30"/>
        </w:rPr>
      </w:pPr>
      <w:r>
        <w:rPr>
          <w:rStyle w:val="c30"/>
        </w:rPr>
        <w:t>-отношения к языку как духовной ценности, средству общения;</w:t>
      </w:r>
    </w:p>
    <w:p w14:paraId="636BF845" w14:textId="77777777" w:rsidR="002E05D6" w:rsidRDefault="00FC6B76">
      <w:pPr>
        <w:pStyle w:val="c18"/>
        <w:spacing w:after="0" w:line="240" w:lineRule="atLeast"/>
        <w:jc w:val="both"/>
        <w:rPr>
          <w:rStyle w:val="c30"/>
        </w:rPr>
      </w:pPr>
      <w:r>
        <w:rPr>
          <w:rStyle w:val="c30"/>
        </w:rPr>
        <w:t>- развитие и совершенствование речевой деятельности, освоение знаний о русском языке, обогащение словарного запаса;</w:t>
      </w:r>
    </w:p>
    <w:p w14:paraId="40204888" w14:textId="77777777" w:rsidR="002E05D6" w:rsidRDefault="00FC6B76">
      <w:pPr>
        <w:pStyle w:val="c18"/>
        <w:spacing w:after="0" w:line="240" w:lineRule="atLeast"/>
        <w:jc w:val="both"/>
        <w:rPr>
          <w:rStyle w:val="c30"/>
        </w:rPr>
      </w:pPr>
      <w:r>
        <w:rPr>
          <w:rStyle w:val="c30"/>
        </w:rPr>
        <w:t>-формирование умений опознавать, анализировать, классифицировать языковые факты, расширение лингвистического кругозора учащихся за счёт изучения художественных произведений;</w:t>
      </w:r>
    </w:p>
    <w:p w14:paraId="318B5E9A" w14:textId="77777777" w:rsidR="002E05D6" w:rsidRDefault="00FC6B76">
      <w:pPr>
        <w:pStyle w:val="c18"/>
        <w:spacing w:after="0" w:line="240" w:lineRule="atLeast"/>
        <w:jc w:val="both"/>
        <w:rPr>
          <w:rStyle w:val="c30"/>
        </w:rPr>
      </w:pPr>
      <w:r>
        <w:rPr>
          <w:rStyle w:val="c30"/>
        </w:rPr>
        <w:t>-постижение языковых способов создания художественного мира произведений;</w:t>
      </w:r>
    </w:p>
    <w:p w14:paraId="4AB90194" w14:textId="77777777" w:rsidR="002E05D6" w:rsidRDefault="00FC6B76">
      <w:pPr>
        <w:pStyle w:val="c18"/>
        <w:spacing w:after="0" w:line="240" w:lineRule="atLeast"/>
        <w:jc w:val="both"/>
        <w:rPr>
          <w:rStyle w:val="c30"/>
        </w:rPr>
      </w:pPr>
      <w:r>
        <w:rPr>
          <w:rStyle w:val="c30"/>
        </w:rPr>
        <w:t>-- овладение языком как средством выражения собственных мыслей и чувств, совершенствование практических, коммуникативных навыков и умений.</w:t>
      </w:r>
    </w:p>
    <w:p w14:paraId="367E571E" w14:textId="77777777" w:rsidR="002E05D6" w:rsidRDefault="00FC6B76">
      <w:pPr>
        <w:pStyle w:val="c18"/>
        <w:spacing w:after="0" w:line="240" w:lineRule="atLeast"/>
        <w:jc w:val="both"/>
        <w:rPr>
          <w:sz w:val="20"/>
        </w:rPr>
      </w:pPr>
      <w:r>
        <w:rPr>
          <w:rStyle w:val="c30"/>
        </w:rPr>
        <w:t xml:space="preserve">          Освоение содержания учебной дисциплины </w:t>
      </w:r>
      <w:r>
        <w:rPr>
          <w:rStyle w:val="c70"/>
          <w:b/>
        </w:rPr>
        <w:t>«Родной язык»</w:t>
      </w:r>
      <w:r>
        <w:rPr>
          <w:rStyle w:val="c30"/>
        </w:rPr>
        <w:t> обеспечивает достижение обучающимися  следующих </w:t>
      </w:r>
      <w:r>
        <w:rPr>
          <w:rStyle w:val="c70"/>
          <w:b/>
        </w:rPr>
        <w:t>результатов:</w:t>
      </w:r>
    </w:p>
    <w:p w14:paraId="27E0F743" w14:textId="77777777" w:rsidR="002E05D6" w:rsidRDefault="00FC6B76">
      <w:pPr>
        <w:pStyle w:val="c21"/>
        <w:spacing w:after="0"/>
        <w:rPr>
          <w:sz w:val="20"/>
        </w:rPr>
      </w:pPr>
      <w:r>
        <w:rPr>
          <w:rStyle w:val="c670"/>
          <w:b/>
          <w:sz w:val="23"/>
        </w:rPr>
        <w:lastRenderedPageBreak/>
        <w:t>Личностные результаты:</w:t>
      </w:r>
    </w:p>
    <w:p w14:paraId="7C7A8540" w14:textId="77777777" w:rsidR="002E05D6" w:rsidRDefault="00FC6B76">
      <w:pPr>
        <w:pStyle w:val="c18"/>
        <w:spacing w:after="0"/>
        <w:ind w:firstLine="710"/>
        <w:jc w:val="both"/>
        <w:rPr>
          <w:sz w:val="20"/>
        </w:rPr>
      </w:pPr>
      <w:r>
        <w:rPr>
          <w:rStyle w:val="c30"/>
        </w:rPr>
        <w:t>1) осознание феномена родного языка как духовной, культурной, нравственной основы личности; осознание себя как языковой личности; понимание зависимости успешной социализации человека, способности его адаптироваться в изменяющейся социокультурной среде, готовности к самообразованию от уровня владения русским языком; понимание роли родного языка для самореализации, самовыражения личности в различных областях человеческой деятельности;</w:t>
      </w:r>
    </w:p>
    <w:p w14:paraId="0356E622" w14:textId="77777777" w:rsidR="002E05D6" w:rsidRDefault="00FC6B76">
      <w:pPr>
        <w:pStyle w:val="c18"/>
        <w:spacing w:after="0"/>
        <w:ind w:firstLine="710"/>
        <w:jc w:val="both"/>
        <w:rPr>
          <w:sz w:val="20"/>
        </w:rPr>
      </w:pPr>
      <w:r>
        <w:rPr>
          <w:rStyle w:val="c30"/>
        </w:rPr>
        <w:t>2) представление о речевом идеале; стремление к речевому самосовершенствованию; способность анализировать и оценивать нормативный, этический и коммуникативный аспекты речевого высказывания;</w:t>
      </w:r>
    </w:p>
    <w:p w14:paraId="37C75FD3" w14:textId="77777777" w:rsidR="002E05D6" w:rsidRDefault="00FC6B76">
      <w:pPr>
        <w:pStyle w:val="c18"/>
        <w:spacing w:after="0"/>
        <w:ind w:firstLine="710"/>
        <w:jc w:val="both"/>
        <w:rPr>
          <w:sz w:val="20"/>
        </w:rPr>
      </w:pPr>
      <w:r>
        <w:rPr>
          <w:rStyle w:val="c30"/>
        </w:rPr>
        <w:t>3) увеличение продуктивного, рецептивного и потенциального словаря; расширение круга используемых языковых и речевых средств.</w:t>
      </w:r>
    </w:p>
    <w:p w14:paraId="76B3E157" w14:textId="77777777" w:rsidR="002E05D6" w:rsidRDefault="00FC6B76">
      <w:pPr>
        <w:pStyle w:val="c18"/>
        <w:spacing w:after="0"/>
        <w:jc w:val="both"/>
        <w:rPr>
          <w:sz w:val="20"/>
        </w:rPr>
      </w:pPr>
      <w:r>
        <w:rPr>
          <w:rStyle w:val="c70"/>
          <w:b/>
        </w:rPr>
        <w:t>Метапредметные результаты:</w:t>
      </w:r>
    </w:p>
    <w:p w14:paraId="6DD8AF94" w14:textId="77777777" w:rsidR="002E05D6" w:rsidRDefault="00FC6B76">
      <w:pPr>
        <w:pStyle w:val="c18"/>
        <w:spacing w:after="0"/>
        <w:ind w:left="710"/>
        <w:jc w:val="both"/>
        <w:rPr>
          <w:sz w:val="20"/>
        </w:rPr>
      </w:pPr>
      <w:r>
        <w:rPr>
          <w:rStyle w:val="c30"/>
        </w:rPr>
        <w:t>1) владение всеми видами речевой деятельности в разных коммуникативных условиях:</w:t>
      </w:r>
    </w:p>
    <w:p w14:paraId="2CD4AD0A" w14:textId="77777777" w:rsidR="002E05D6" w:rsidRDefault="00FC6B76">
      <w:pPr>
        <w:pStyle w:val="c18"/>
        <w:spacing w:after="0"/>
        <w:ind w:firstLine="710"/>
        <w:jc w:val="both"/>
        <w:rPr>
          <w:sz w:val="20"/>
        </w:rPr>
      </w:pPr>
      <w:r>
        <w:rPr>
          <w:rStyle w:val="c30"/>
        </w:rPr>
        <w:t>• разными видами чтения и аудирования; способностью адекватно понять прочитанное или прослушанное высказывание и передать его содержание в соответствии с коммуникативной задачей; умениями и навыками работы с научным текстом, с различными источниками научно-технической информации;</w:t>
      </w:r>
    </w:p>
    <w:p w14:paraId="75FF1E3D" w14:textId="77777777" w:rsidR="002E05D6" w:rsidRDefault="00FC6B76">
      <w:pPr>
        <w:pStyle w:val="c18"/>
        <w:spacing w:after="0"/>
        <w:ind w:firstLine="710"/>
        <w:jc w:val="both"/>
        <w:rPr>
          <w:sz w:val="20"/>
        </w:rPr>
      </w:pPr>
      <w:r>
        <w:rPr>
          <w:rStyle w:val="c30"/>
        </w:rPr>
        <w:t>• умениями выступать перед аудиторией с докладом; защищать реферат, проектную работу; участвовать в спорах, диспутах, свободно и правильно излагая свои мысли в устной и письменной форме;</w:t>
      </w:r>
    </w:p>
    <w:p w14:paraId="5738008C" w14:textId="77777777" w:rsidR="002E05D6" w:rsidRDefault="00FC6B76">
      <w:pPr>
        <w:pStyle w:val="c18"/>
        <w:spacing w:after="0"/>
        <w:ind w:firstLine="710"/>
        <w:jc w:val="both"/>
        <w:rPr>
          <w:sz w:val="20"/>
        </w:rPr>
      </w:pPr>
      <w:r>
        <w:rPr>
          <w:rStyle w:val="c30"/>
        </w:rPr>
        <w:t>• умениями строить продуктивное речевое взаимодействие в сотрудничестве со сверстниками и взрослыми, учитывать разные мнения и интересы, обосновывать собственную позицию, договариваться и приходить к общему решению; осуществлять коммуникативную рефлексию;</w:t>
      </w:r>
    </w:p>
    <w:p w14:paraId="1A79D467" w14:textId="77777777" w:rsidR="002E05D6" w:rsidRDefault="00FC6B76">
      <w:pPr>
        <w:pStyle w:val="c18"/>
        <w:spacing w:after="0"/>
        <w:ind w:firstLine="710"/>
        <w:jc w:val="both"/>
        <w:rPr>
          <w:sz w:val="20"/>
        </w:rPr>
      </w:pPr>
      <w:r>
        <w:rPr>
          <w:rStyle w:val="c30"/>
        </w:rPr>
        <w:t>• разными способами организации интеллектуальной деятельности и представления ее результатов в различных формах: приемами отбора и систематизации материала на определенную тему; умениями определять цели предстоящей работы (в том числе в совместной деятельности), проводить самостоятельный поиск информации, анализировать и отбирать ее; способностью предъявлять результаты деятельности (самостоятельной, групповой) в виде рефератов, проектов; оценивать достигнутые результаты и адекватно формулировать их в устной и письменной форме;</w:t>
      </w:r>
    </w:p>
    <w:p w14:paraId="4ED62937" w14:textId="77777777" w:rsidR="002E05D6" w:rsidRDefault="00FC6B76">
      <w:pPr>
        <w:pStyle w:val="c18"/>
        <w:spacing w:after="0"/>
        <w:ind w:firstLine="710"/>
        <w:jc w:val="both"/>
        <w:rPr>
          <w:sz w:val="20"/>
        </w:rPr>
      </w:pPr>
      <w:r>
        <w:rPr>
          <w:rStyle w:val="c30"/>
        </w:rPr>
        <w:t>2) способность пользоваться русским языком как средством получения знаний в разных областях современной науки, совершенствовать умение применять полученные знания, умения и навыки анализа языковых явлений на межпредметном уровне;</w:t>
      </w:r>
    </w:p>
    <w:p w14:paraId="08F80CDC" w14:textId="77777777" w:rsidR="002E05D6" w:rsidRDefault="00FC6B76">
      <w:pPr>
        <w:pStyle w:val="c18"/>
        <w:spacing w:after="0"/>
        <w:ind w:firstLine="710"/>
        <w:jc w:val="both"/>
        <w:rPr>
          <w:sz w:val="20"/>
        </w:rPr>
      </w:pPr>
      <w:r>
        <w:rPr>
          <w:rStyle w:val="c30"/>
        </w:rPr>
        <w:t>3) овладение социальными нормами речевого поведения в различных ситуациях неформального межличностного и межкультурного общения, а также в процессе индивидуальной, групповой, проектной деятельности.</w:t>
      </w:r>
    </w:p>
    <w:p w14:paraId="2F11FA49" w14:textId="77777777" w:rsidR="002E05D6" w:rsidRDefault="00FC6B76">
      <w:pPr>
        <w:pStyle w:val="c21"/>
        <w:spacing w:after="0"/>
        <w:rPr>
          <w:sz w:val="20"/>
        </w:rPr>
      </w:pPr>
      <w:r>
        <w:rPr>
          <w:rStyle w:val="c70"/>
          <w:b/>
        </w:rPr>
        <w:t>Предметные результаты:</w:t>
      </w:r>
    </w:p>
    <w:p w14:paraId="5FBB9C5B" w14:textId="77777777" w:rsidR="002E05D6" w:rsidRDefault="00FC6B76">
      <w:pPr>
        <w:pStyle w:val="c18"/>
        <w:spacing w:after="0"/>
        <w:ind w:firstLine="710"/>
        <w:jc w:val="both"/>
        <w:rPr>
          <w:sz w:val="20"/>
        </w:rPr>
      </w:pPr>
      <w:r>
        <w:rPr>
          <w:rStyle w:val="c30"/>
        </w:rPr>
        <w:lastRenderedPageBreak/>
        <w:t>1) представление о единстве и многообразии языкового и культурного пространства России и мира, об основных функциях языка, о взаимосвязи языка и культуры, истории народа;</w:t>
      </w:r>
    </w:p>
    <w:p w14:paraId="3B6A4718" w14:textId="77777777" w:rsidR="002E05D6" w:rsidRDefault="00FC6B76">
      <w:pPr>
        <w:pStyle w:val="c18"/>
        <w:spacing w:after="0"/>
        <w:ind w:firstLine="710"/>
        <w:jc w:val="both"/>
        <w:rPr>
          <w:sz w:val="20"/>
        </w:rPr>
      </w:pPr>
      <w:r>
        <w:rPr>
          <w:rStyle w:val="c30"/>
        </w:rPr>
        <w:t>2) осознание русского языка как духовной, нравственной и культурной ценности народа, как одного из способов приобщения к ценностям национальной и мировой культуры;</w:t>
      </w:r>
    </w:p>
    <w:p w14:paraId="77363D1B" w14:textId="77777777" w:rsidR="002E05D6" w:rsidRDefault="00FC6B76">
      <w:pPr>
        <w:pStyle w:val="c18"/>
        <w:spacing w:after="0"/>
        <w:ind w:firstLine="710"/>
        <w:jc w:val="both"/>
        <w:rPr>
          <w:sz w:val="20"/>
        </w:rPr>
      </w:pPr>
      <w:r>
        <w:rPr>
          <w:rStyle w:val="c30"/>
        </w:rPr>
        <w:t>3) владение всеми видами речевой деятельности: аудирование и чтение:</w:t>
      </w:r>
    </w:p>
    <w:p w14:paraId="76D32965" w14:textId="77777777" w:rsidR="002E05D6" w:rsidRDefault="00FC6B76">
      <w:pPr>
        <w:pStyle w:val="c18"/>
        <w:spacing w:after="0"/>
        <w:ind w:firstLine="710"/>
        <w:jc w:val="both"/>
        <w:rPr>
          <w:sz w:val="20"/>
        </w:rPr>
      </w:pPr>
      <w:r>
        <w:rPr>
          <w:rStyle w:val="c30"/>
        </w:rPr>
        <w:t>• адекватное понимание содержания устного и письменного высказывания, основной и дополнительной, явной и скрытой (подтекстовой) информации;</w:t>
      </w:r>
    </w:p>
    <w:p w14:paraId="1DE7F9CF" w14:textId="77777777" w:rsidR="002E05D6" w:rsidRDefault="00FC6B76">
      <w:pPr>
        <w:pStyle w:val="c18"/>
        <w:spacing w:after="0"/>
        <w:ind w:firstLine="710"/>
        <w:jc w:val="both"/>
        <w:rPr>
          <w:sz w:val="20"/>
        </w:rPr>
      </w:pPr>
      <w:r>
        <w:rPr>
          <w:rStyle w:val="c30"/>
        </w:rPr>
        <w:t>• осознанное использование разных видов чтения (поисковое, просмотровое, ознакомительное, изучающее, реферативное) и аудирования (с полным пониманием аудио-текста, с пониманием основного содержания, с выборочным извлечением информации) в зависимости от коммуникативной задачи;</w:t>
      </w:r>
    </w:p>
    <w:p w14:paraId="67674640" w14:textId="77777777" w:rsidR="002E05D6" w:rsidRDefault="00FC6B76">
      <w:pPr>
        <w:pStyle w:val="c18"/>
        <w:spacing w:after="0"/>
        <w:ind w:firstLine="710"/>
        <w:jc w:val="both"/>
        <w:rPr>
          <w:sz w:val="20"/>
        </w:rPr>
      </w:pPr>
      <w:r>
        <w:rPr>
          <w:rStyle w:val="c30"/>
        </w:rPr>
        <w:t>• способность извлекать необходимую информацию из различных источников: учебно-научных текстов, средств массовой информации, в том числе представленных в электронном виде на различных информационных носителях, официально-деловых текстов, справочной литературы;</w:t>
      </w:r>
    </w:p>
    <w:p w14:paraId="7FFEED19" w14:textId="77777777" w:rsidR="002E05D6" w:rsidRDefault="00FC6B76">
      <w:pPr>
        <w:pStyle w:val="c18"/>
        <w:spacing w:after="0"/>
        <w:ind w:firstLine="710"/>
        <w:jc w:val="both"/>
        <w:rPr>
          <w:sz w:val="20"/>
        </w:rPr>
      </w:pPr>
      <w:r>
        <w:rPr>
          <w:rStyle w:val="c30"/>
        </w:rPr>
        <w:t>• владение умениями информационной переработки прочитанных и прослушанных текстов и представление их в виде тезисов, конспектов, аннотаций, рефератов; говорение и письмо:</w:t>
      </w:r>
    </w:p>
    <w:p w14:paraId="71DACED7" w14:textId="77777777" w:rsidR="002E05D6" w:rsidRDefault="00FC6B76">
      <w:pPr>
        <w:pStyle w:val="c18"/>
        <w:spacing w:after="0"/>
        <w:ind w:firstLine="710"/>
        <w:jc w:val="both"/>
        <w:rPr>
          <w:sz w:val="20"/>
        </w:rPr>
      </w:pPr>
      <w:r>
        <w:rPr>
          <w:rStyle w:val="c30"/>
        </w:rPr>
        <w:t>• создание устных и письменных монологических и диалогических высказываний различных типов и жанров в учебно-научной (на материале изучаемых учебных дисциплин), социально-культурной и деловой сферах общения;</w:t>
      </w:r>
    </w:p>
    <w:p w14:paraId="723E0A8F" w14:textId="77777777" w:rsidR="002E05D6" w:rsidRDefault="00FC6B76">
      <w:pPr>
        <w:pStyle w:val="c18"/>
        <w:spacing w:after="0"/>
        <w:ind w:firstLine="710"/>
        <w:jc w:val="both"/>
        <w:rPr>
          <w:sz w:val="20"/>
        </w:rPr>
      </w:pPr>
      <w:r>
        <w:rPr>
          <w:rStyle w:val="c30"/>
        </w:rPr>
        <w:t>• подготовленное выступление перед аудиторией с докладом; защита реферата, проекта;</w:t>
      </w:r>
    </w:p>
    <w:p w14:paraId="512804E9" w14:textId="77777777" w:rsidR="002E05D6" w:rsidRDefault="00FC6B76">
      <w:pPr>
        <w:pStyle w:val="c18"/>
        <w:spacing w:after="0"/>
        <w:ind w:firstLine="710"/>
        <w:jc w:val="both"/>
        <w:rPr>
          <w:sz w:val="20"/>
        </w:rPr>
      </w:pPr>
      <w:r>
        <w:rPr>
          <w:rStyle w:val="c30"/>
        </w:rPr>
        <w:t>• применение в практике речевого общения орфоэпических, лексических, грамматических, стилистических норм современного русского литературного языка; использование в собственной речевой практике синонимических ресурсов русского языка; соблюдение на письме орфографических и пунктуационных норм;</w:t>
      </w:r>
    </w:p>
    <w:p w14:paraId="07514D51" w14:textId="77777777" w:rsidR="002E05D6" w:rsidRDefault="00FC6B76">
      <w:pPr>
        <w:pStyle w:val="c18"/>
        <w:spacing w:after="0"/>
        <w:ind w:firstLine="710"/>
        <w:jc w:val="both"/>
        <w:rPr>
          <w:sz w:val="20"/>
        </w:rPr>
      </w:pPr>
      <w:r>
        <w:rPr>
          <w:rStyle w:val="c30"/>
        </w:rPr>
        <w:t>• соблюдение норм речевого поведения в социально-культурной, официально-деловой и учебно-научной сферах общения, в том числе в совместной учебной деятельности, при обсуждении дискуссионных проблем, на защите реферата, проектной работы;</w:t>
      </w:r>
    </w:p>
    <w:p w14:paraId="550FDAC4" w14:textId="77777777" w:rsidR="002E05D6" w:rsidRDefault="00FC6B76">
      <w:pPr>
        <w:pStyle w:val="c18"/>
        <w:spacing w:after="0"/>
        <w:ind w:firstLine="710"/>
        <w:jc w:val="both"/>
        <w:rPr>
          <w:sz w:val="20"/>
        </w:rPr>
      </w:pPr>
      <w:r>
        <w:rPr>
          <w:rStyle w:val="c30"/>
        </w:rPr>
        <w:t>• осуществление речевого самоконтроля; анализ речи с точки зрения ее эффективности в достижении поставленных коммуникативных задач; владение разными способами редактирования текстов;</w:t>
      </w:r>
    </w:p>
    <w:p w14:paraId="5C486FD6" w14:textId="77777777" w:rsidR="002E05D6" w:rsidRDefault="00FC6B76">
      <w:pPr>
        <w:pStyle w:val="c18"/>
        <w:spacing w:after="0"/>
        <w:ind w:firstLine="710"/>
        <w:jc w:val="both"/>
        <w:rPr>
          <w:sz w:val="20"/>
        </w:rPr>
      </w:pPr>
      <w:r>
        <w:rPr>
          <w:rStyle w:val="c30"/>
        </w:rPr>
        <w:t xml:space="preserve">4) освоение базовых понятий функциональной стилистики и культуры речи: функциональные разновидности языка, речевая деятельность и ее основные виды, речевая ситуация и ее компоненты, основные условия эффективности речевого общения; </w:t>
      </w:r>
      <w:r>
        <w:rPr>
          <w:rStyle w:val="c30"/>
        </w:rPr>
        <w:lastRenderedPageBreak/>
        <w:t>литературный язык и его признаки, языковая норма, виды норм; нормативный, коммуникативный и этический аспекты культуры речи;</w:t>
      </w:r>
    </w:p>
    <w:p w14:paraId="61F74E64" w14:textId="77777777" w:rsidR="002E05D6" w:rsidRDefault="00FC6B76">
      <w:pPr>
        <w:pStyle w:val="c72"/>
        <w:spacing w:after="0"/>
        <w:ind w:firstLine="710"/>
        <w:jc w:val="both"/>
        <w:rPr>
          <w:sz w:val="20"/>
        </w:rPr>
      </w:pPr>
      <w:r>
        <w:rPr>
          <w:rStyle w:val="c30"/>
        </w:rPr>
        <w:t>5) проведение разных видов языкового анализа слов, предложений и текстов различных функциональных стилей и разновидностей языка; анализ языковых единиц с точки зрения правильности, точности и уместности их употребления; проведение лингвистического анализа текстов разной функционально-стилевой и жанровой принадлежности; оценка коммуникативной и эстетической стороны речевого высказывания.</w:t>
      </w:r>
    </w:p>
    <w:p w14:paraId="67873083" w14:textId="77777777" w:rsidR="002E05D6" w:rsidRDefault="002E05D6">
      <w:pPr>
        <w:widowControl w:val="0"/>
        <w:tabs>
          <w:tab w:val="left" w:pos="851"/>
          <w:tab w:val="left" w:pos="1134"/>
        </w:tabs>
        <w:spacing w:after="0" w:line="240" w:lineRule="atLeast"/>
        <w:jc w:val="both"/>
        <w:rPr>
          <w:rFonts w:ascii="Times New Roman" w:hAnsi="Times New Roman"/>
          <w:b/>
          <w:sz w:val="24"/>
        </w:rPr>
      </w:pPr>
    </w:p>
    <w:p w14:paraId="485CF7CB" w14:textId="77777777" w:rsidR="002E05D6" w:rsidRDefault="002E05D6">
      <w:pPr>
        <w:widowControl w:val="0"/>
        <w:tabs>
          <w:tab w:val="left" w:pos="851"/>
          <w:tab w:val="left" w:pos="1134"/>
        </w:tabs>
        <w:spacing w:after="0" w:line="240" w:lineRule="atLeast"/>
        <w:jc w:val="both"/>
        <w:rPr>
          <w:rFonts w:ascii="Times New Roman" w:hAnsi="Times New Roman"/>
          <w:b/>
          <w:sz w:val="24"/>
        </w:rPr>
      </w:pPr>
    </w:p>
    <w:p w14:paraId="319AF74C" w14:textId="77777777" w:rsidR="002E05D6" w:rsidRDefault="002E05D6">
      <w:pPr>
        <w:widowControl w:val="0"/>
        <w:tabs>
          <w:tab w:val="left" w:pos="851"/>
          <w:tab w:val="left" w:pos="1134"/>
        </w:tabs>
        <w:spacing w:after="0" w:line="240" w:lineRule="atLeast"/>
        <w:jc w:val="both"/>
        <w:rPr>
          <w:rFonts w:ascii="Times New Roman" w:hAnsi="Times New Roman"/>
          <w:sz w:val="24"/>
        </w:rPr>
      </w:pPr>
    </w:p>
    <w:p w14:paraId="210DDC34" w14:textId="77777777" w:rsidR="002E05D6" w:rsidRDefault="002E05D6">
      <w:pPr>
        <w:widowControl w:val="0"/>
        <w:tabs>
          <w:tab w:val="left" w:pos="851"/>
          <w:tab w:val="left" w:pos="1134"/>
        </w:tabs>
        <w:spacing w:after="0" w:line="240" w:lineRule="atLeast"/>
        <w:jc w:val="both"/>
        <w:rPr>
          <w:rFonts w:ascii="Times New Roman" w:hAnsi="Times New Roman"/>
          <w:sz w:val="24"/>
        </w:rPr>
      </w:pPr>
    </w:p>
    <w:p w14:paraId="2BC57635" w14:textId="77777777" w:rsidR="002E05D6" w:rsidRDefault="002E05D6">
      <w:pPr>
        <w:widowControl w:val="0"/>
        <w:tabs>
          <w:tab w:val="left" w:pos="851"/>
          <w:tab w:val="left" w:pos="1134"/>
        </w:tabs>
        <w:spacing w:after="0" w:line="240" w:lineRule="atLeast"/>
        <w:jc w:val="both"/>
        <w:rPr>
          <w:rFonts w:ascii="Times New Roman" w:hAnsi="Times New Roman"/>
          <w:b/>
          <w:sz w:val="24"/>
        </w:rPr>
      </w:pPr>
    </w:p>
    <w:p w14:paraId="51549563" w14:textId="77777777" w:rsidR="002E05D6" w:rsidRDefault="002E05D6">
      <w:pPr>
        <w:widowControl w:val="0"/>
        <w:tabs>
          <w:tab w:val="left" w:pos="851"/>
          <w:tab w:val="left" w:pos="1134"/>
        </w:tabs>
        <w:spacing w:after="0" w:line="240" w:lineRule="atLeast"/>
        <w:jc w:val="both"/>
        <w:rPr>
          <w:rFonts w:ascii="Times New Roman" w:hAnsi="Times New Roman"/>
          <w:b/>
          <w:sz w:val="24"/>
        </w:rPr>
      </w:pPr>
    </w:p>
    <w:p w14:paraId="34F3D167" w14:textId="77777777" w:rsidR="002E05D6" w:rsidRDefault="00FC6B76">
      <w:pPr>
        <w:widowControl w:val="0"/>
        <w:tabs>
          <w:tab w:val="left" w:pos="851"/>
          <w:tab w:val="left" w:pos="1134"/>
        </w:tabs>
        <w:spacing w:after="0" w:line="240" w:lineRule="atLeast"/>
        <w:jc w:val="both"/>
        <w:rPr>
          <w:rFonts w:ascii="Times New Roman" w:hAnsi="Times New Roman"/>
          <w:b/>
          <w:sz w:val="24"/>
        </w:rPr>
      </w:pPr>
      <w:r>
        <w:rPr>
          <w:rFonts w:ascii="Times New Roman" w:hAnsi="Times New Roman"/>
          <w:b/>
          <w:sz w:val="24"/>
        </w:rPr>
        <w:t>2. СТРУКТУРА И СОДЕРЖАНИЕ УЧЕБНОЙ ДИСЦИПЛИНЫ</w:t>
      </w:r>
    </w:p>
    <w:p w14:paraId="08B53F7A" w14:textId="77777777" w:rsidR="002E05D6" w:rsidRDefault="002E05D6">
      <w:pPr>
        <w:widowControl w:val="0"/>
        <w:tabs>
          <w:tab w:val="left" w:pos="851"/>
          <w:tab w:val="left" w:pos="1134"/>
        </w:tabs>
        <w:spacing w:after="0" w:line="240" w:lineRule="atLeast"/>
        <w:jc w:val="both"/>
        <w:rPr>
          <w:rFonts w:ascii="Times New Roman" w:hAnsi="Times New Roman"/>
          <w:b/>
          <w:sz w:val="24"/>
        </w:rPr>
      </w:pPr>
    </w:p>
    <w:p w14:paraId="2C50E3BE" w14:textId="77777777" w:rsidR="002E05D6" w:rsidRDefault="00FC6B76">
      <w:pPr>
        <w:spacing w:after="0" w:line="240" w:lineRule="atLeast"/>
        <w:jc w:val="both"/>
        <w:rPr>
          <w:rFonts w:ascii="Times New Roman" w:hAnsi="Times New Roman"/>
          <w:b/>
          <w:sz w:val="24"/>
        </w:rPr>
      </w:pPr>
      <w:r>
        <w:rPr>
          <w:rFonts w:ascii="Times New Roman" w:hAnsi="Times New Roman"/>
          <w:b/>
          <w:sz w:val="24"/>
        </w:rPr>
        <w:t>2.1 Объём учебной дисциплины и виды учебной работы</w:t>
      </w:r>
    </w:p>
    <w:p w14:paraId="363DC13F" w14:textId="77777777" w:rsidR="002E05D6" w:rsidRDefault="002E05D6">
      <w:pPr>
        <w:spacing w:after="0" w:line="240" w:lineRule="atLeast"/>
        <w:jc w:val="both"/>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4"/>
        <w:gridCol w:w="2321"/>
      </w:tblGrid>
      <w:tr w:rsidR="002E05D6" w14:paraId="6CF5CDBF" w14:textId="77777777">
        <w:tc>
          <w:tcPr>
            <w:tcW w:w="7034" w:type="dxa"/>
            <w:tcBorders>
              <w:top w:val="single" w:sz="4" w:space="0" w:color="000000"/>
              <w:left w:val="single" w:sz="4" w:space="0" w:color="000000"/>
              <w:bottom w:val="single" w:sz="4" w:space="0" w:color="000000"/>
              <w:right w:val="single" w:sz="4" w:space="0" w:color="000000"/>
            </w:tcBorders>
          </w:tcPr>
          <w:p w14:paraId="7A2B63D4" w14:textId="77777777" w:rsidR="002E05D6" w:rsidRDefault="00FC6B76">
            <w:pPr>
              <w:spacing w:after="0" w:line="240" w:lineRule="atLeast"/>
              <w:jc w:val="both"/>
              <w:rPr>
                <w:rFonts w:ascii="Times New Roman" w:hAnsi="Times New Roman"/>
                <w:sz w:val="24"/>
              </w:rPr>
            </w:pPr>
            <w:r>
              <w:rPr>
                <w:rFonts w:ascii="Times New Roman" w:hAnsi="Times New Roman"/>
                <w:sz w:val="24"/>
              </w:rPr>
              <w:t>Вид учебной работы</w:t>
            </w:r>
          </w:p>
        </w:tc>
        <w:tc>
          <w:tcPr>
            <w:tcW w:w="2321" w:type="dxa"/>
            <w:tcBorders>
              <w:top w:val="single" w:sz="4" w:space="0" w:color="000000"/>
              <w:left w:val="single" w:sz="4" w:space="0" w:color="000000"/>
              <w:bottom w:val="single" w:sz="4" w:space="0" w:color="000000"/>
              <w:right w:val="single" w:sz="4" w:space="0" w:color="000000"/>
            </w:tcBorders>
          </w:tcPr>
          <w:p w14:paraId="6DA1A2F7" w14:textId="77777777" w:rsidR="002E05D6" w:rsidRDefault="00FC6B76">
            <w:pPr>
              <w:spacing w:after="0" w:line="240" w:lineRule="atLeast"/>
              <w:jc w:val="both"/>
              <w:rPr>
                <w:rFonts w:ascii="Times New Roman" w:hAnsi="Times New Roman"/>
                <w:sz w:val="24"/>
              </w:rPr>
            </w:pPr>
            <w:r>
              <w:rPr>
                <w:rFonts w:ascii="Times New Roman" w:hAnsi="Times New Roman"/>
                <w:sz w:val="24"/>
              </w:rPr>
              <w:t>Объём часов</w:t>
            </w:r>
          </w:p>
        </w:tc>
      </w:tr>
      <w:tr w:rsidR="002E05D6" w14:paraId="523FE73B" w14:textId="77777777">
        <w:tc>
          <w:tcPr>
            <w:tcW w:w="7034" w:type="dxa"/>
            <w:tcBorders>
              <w:top w:val="single" w:sz="4" w:space="0" w:color="000000"/>
              <w:left w:val="single" w:sz="4" w:space="0" w:color="000000"/>
              <w:bottom w:val="single" w:sz="4" w:space="0" w:color="000000"/>
              <w:right w:val="single" w:sz="4" w:space="0" w:color="000000"/>
            </w:tcBorders>
          </w:tcPr>
          <w:p w14:paraId="2CE30782" w14:textId="77777777" w:rsidR="002E05D6" w:rsidRDefault="00FC6B76">
            <w:pPr>
              <w:spacing w:after="0" w:line="240" w:lineRule="atLeast"/>
              <w:jc w:val="both"/>
              <w:rPr>
                <w:rFonts w:ascii="Times New Roman" w:hAnsi="Times New Roman"/>
                <w:sz w:val="24"/>
              </w:rPr>
            </w:pPr>
            <w:r>
              <w:rPr>
                <w:rFonts w:ascii="Times New Roman" w:hAnsi="Times New Roman"/>
                <w:sz w:val="24"/>
              </w:rPr>
              <w:t>Максимальная учебная  нагрузка</w:t>
            </w:r>
          </w:p>
        </w:tc>
        <w:tc>
          <w:tcPr>
            <w:tcW w:w="2321" w:type="dxa"/>
            <w:tcBorders>
              <w:top w:val="single" w:sz="4" w:space="0" w:color="000000"/>
              <w:left w:val="single" w:sz="4" w:space="0" w:color="000000"/>
              <w:bottom w:val="single" w:sz="4" w:space="0" w:color="000000"/>
              <w:right w:val="single" w:sz="4" w:space="0" w:color="000000"/>
            </w:tcBorders>
          </w:tcPr>
          <w:p w14:paraId="1CA3C817" w14:textId="77777777" w:rsidR="002E05D6" w:rsidRDefault="00FC6B76">
            <w:pPr>
              <w:spacing w:after="0" w:line="240" w:lineRule="atLeast"/>
              <w:jc w:val="both"/>
              <w:rPr>
                <w:rFonts w:ascii="Times New Roman" w:hAnsi="Times New Roman"/>
                <w:sz w:val="24"/>
              </w:rPr>
            </w:pPr>
            <w:r>
              <w:rPr>
                <w:rFonts w:ascii="Times New Roman" w:hAnsi="Times New Roman"/>
                <w:sz w:val="24"/>
              </w:rPr>
              <w:t>34</w:t>
            </w:r>
          </w:p>
        </w:tc>
      </w:tr>
      <w:tr w:rsidR="002E05D6" w14:paraId="4AD7DD7F" w14:textId="77777777">
        <w:tc>
          <w:tcPr>
            <w:tcW w:w="7034" w:type="dxa"/>
            <w:tcBorders>
              <w:top w:val="single" w:sz="4" w:space="0" w:color="000000"/>
              <w:left w:val="single" w:sz="4" w:space="0" w:color="000000"/>
              <w:bottom w:val="single" w:sz="4" w:space="0" w:color="000000"/>
              <w:right w:val="single" w:sz="4" w:space="0" w:color="000000"/>
            </w:tcBorders>
          </w:tcPr>
          <w:p w14:paraId="7896AA35" w14:textId="77777777" w:rsidR="002E05D6" w:rsidRDefault="00FC6B76">
            <w:pPr>
              <w:spacing w:after="0" w:line="240" w:lineRule="atLeast"/>
              <w:jc w:val="both"/>
              <w:rPr>
                <w:rFonts w:ascii="Times New Roman" w:hAnsi="Times New Roman"/>
                <w:sz w:val="24"/>
              </w:rPr>
            </w:pPr>
            <w:r>
              <w:rPr>
                <w:rFonts w:ascii="Times New Roman" w:hAnsi="Times New Roman"/>
                <w:sz w:val="24"/>
              </w:rPr>
              <w:t>Обязательная аудиторная учебная нагрузка (всего)</w:t>
            </w:r>
          </w:p>
        </w:tc>
        <w:tc>
          <w:tcPr>
            <w:tcW w:w="2321" w:type="dxa"/>
            <w:tcBorders>
              <w:top w:val="single" w:sz="4" w:space="0" w:color="000000"/>
              <w:left w:val="single" w:sz="4" w:space="0" w:color="000000"/>
              <w:bottom w:val="single" w:sz="4" w:space="0" w:color="000000"/>
              <w:right w:val="single" w:sz="4" w:space="0" w:color="000000"/>
            </w:tcBorders>
          </w:tcPr>
          <w:p w14:paraId="470CA30C" w14:textId="77777777" w:rsidR="002E05D6" w:rsidRDefault="00FC6B76">
            <w:pPr>
              <w:spacing w:after="0" w:line="240" w:lineRule="atLeast"/>
              <w:jc w:val="both"/>
              <w:rPr>
                <w:rFonts w:ascii="Times New Roman" w:hAnsi="Times New Roman"/>
                <w:sz w:val="24"/>
              </w:rPr>
            </w:pPr>
            <w:r>
              <w:rPr>
                <w:rFonts w:ascii="Times New Roman" w:hAnsi="Times New Roman"/>
                <w:sz w:val="24"/>
              </w:rPr>
              <w:t>34</w:t>
            </w:r>
          </w:p>
        </w:tc>
      </w:tr>
      <w:tr w:rsidR="002E05D6" w14:paraId="38C6887B" w14:textId="77777777">
        <w:trPr>
          <w:trHeight w:val="409"/>
        </w:trPr>
        <w:tc>
          <w:tcPr>
            <w:tcW w:w="9355" w:type="dxa"/>
            <w:gridSpan w:val="2"/>
            <w:tcBorders>
              <w:top w:val="single" w:sz="4" w:space="0" w:color="000000"/>
              <w:left w:val="single" w:sz="4" w:space="0" w:color="000000"/>
              <w:bottom w:val="single" w:sz="4" w:space="0" w:color="000000"/>
              <w:right w:val="single" w:sz="4" w:space="0" w:color="000000"/>
            </w:tcBorders>
          </w:tcPr>
          <w:p w14:paraId="56593EAE" w14:textId="77777777" w:rsidR="002E05D6" w:rsidRDefault="00FC6B76">
            <w:pPr>
              <w:spacing w:after="0" w:line="240" w:lineRule="atLeast"/>
              <w:jc w:val="both"/>
              <w:rPr>
                <w:rFonts w:ascii="Times New Roman" w:hAnsi="Times New Roman"/>
                <w:sz w:val="24"/>
              </w:rPr>
            </w:pPr>
            <w:r>
              <w:rPr>
                <w:rFonts w:ascii="Times New Roman" w:hAnsi="Times New Roman"/>
                <w:sz w:val="24"/>
              </w:rPr>
              <w:t>Итоговый контроль знаний проводится по завершению курса дисциплины в форме дифференцированного зачёта</w:t>
            </w:r>
          </w:p>
        </w:tc>
      </w:tr>
    </w:tbl>
    <w:p w14:paraId="336EA669" w14:textId="77777777" w:rsidR="002E05D6" w:rsidRDefault="002E05D6">
      <w:pPr>
        <w:sectPr w:rsidR="002E05D6">
          <w:pgSz w:w="11906" w:h="16838"/>
          <w:pgMar w:top="1134" w:right="850" w:bottom="1134" w:left="1701" w:header="708" w:footer="708" w:gutter="0"/>
          <w:cols w:space="720"/>
        </w:sectPr>
      </w:pPr>
    </w:p>
    <w:p w14:paraId="36F2C7D0" w14:textId="77777777" w:rsidR="002E05D6" w:rsidRDefault="00FC6B76">
      <w:pPr>
        <w:widowControl w:val="0"/>
        <w:spacing w:after="0" w:line="240" w:lineRule="atLeast"/>
        <w:jc w:val="center"/>
        <w:rPr>
          <w:rFonts w:ascii="Times New Roman" w:hAnsi="Times New Roman"/>
          <w:b/>
          <w:sz w:val="24"/>
        </w:rPr>
      </w:pPr>
      <w:r>
        <w:rPr>
          <w:rFonts w:ascii="Times New Roman" w:hAnsi="Times New Roman"/>
          <w:b/>
          <w:sz w:val="24"/>
        </w:rPr>
        <w:lastRenderedPageBreak/>
        <w:t>2.2. Тематический план и содержание учебной дисциплины «Родной язык»</w:t>
      </w:r>
    </w:p>
    <w:p w14:paraId="1AE83CD9" w14:textId="77777777" w:rsidR="002E05D6" w:rsidRDefault="002E05D6">
      <w:pPr>
        <w:widowControl w:val="0"/>
        <w:spacing w:after="0" w:line="240" w:lineRule="atLeast"/>
        <w:jc w:val="both"/>
        <w:rPr>
          <w:rFonts w:ascii="Times New Roman" w:hAnsi="Times New Roman"/>
          <w:b/>
          <w:sz w:val="24"/>
        </w:rPr>
      </w:pPr>
    </w:p>
    <w:tbl>
      <w:tblPr>
        <w:tblStyle w:val="afffffffffff0"/>
        <w:tblW w:w="0" w:type="auto"/>
        <w:tblLayout w:type="fixed"/>
        <w:tblLook w:val="04A0" w:firstRow="1" w:lastRow="0" w:firstColumn="1" w:lastColumn="0" w:noHBand="0" w:noVBand="1"/>
      </w:tblPr>
      <w:tblGrid>
        <w:gridCol w:w="2885"/>
        <w:gridCol w:w="9442"/>
        <w:gridCol w:w="1054"/>
        <w:gridCol w:w="1188"/>
      </w:tblGrid>
      <w:tr w:rsidR="002E05D6" w14:paraId="5E39D1C7" w14:textId="77777777">
        <w:tc>
          <w:tcPr>
            <w:tcW w:w="2885" w:type="dxa"/>
          </w:tcPr>
          <w:p w14:paraId="5A7312D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b/>
                <w:sz w:val="24"/>
              </w:rPr>
            </w:pPr>
            <w:r>
              <w:rPr>
                <w:rFonts w:ascii="Times New Roman" w:hAnsi="Times New Roman"/>
                <w:b/>
                <w:sz w:val="24"/>
              </w:rPr>
              <w:t>Наименование разделов и тем</w:t>
            </w:r>
          </w:p>
        </w:tc>
        <w:tc>
          <w:tcPr>
            <w:tcW w:w="9442" w:type="dxa"/>
          </w:tcPr>
          <w:p w14:paraId="0BA6C349"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rFonts w:ascii="Times New Roman" w:hAnsi="Times New Roman"/>
                <w:b/>
                <w:sz w:val="24"/>
              </w:rPr>
            </w:pPr>
            <w:r>
              <w:rPr>
                <w:rFonts w:ascii="Times New Roman" w:hAnsi="Times New Roman"/>
                <w:b/>
                <w:sz w:val="24"/>
              </w:rPr>
              <w:t>Содержание учебного материала</w:t>
            </w:r>
          </w:p>
        </w:tc>
        <w:tc>
          <w:tcPr>
            <w:tcW w:w="1054" w:type="dxa"/>
          </w:tcPr>
          <w:p w14:paraId="179E80B1"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b/>
                <w:sz w:val="24"/>
              </w:rPr>
            </w:pPr>
            <w:r>
              <w:rPr>
                <w:rFonts w:ascii="Times New Roman" w:hAnsi="Times New Roman"/>
                <w:b/>
                <w:sz w:val="24"/>
              </w:rPr>
              <w:t>Объем часов</w:t>
            </w:r>
          </w:p>
        </w:tc>
        <w:tc>
          <w:tcPr>
            <w:tcW w:w="1188" w:type="dxa"/>
          </w:tcPr>
          <w:p w14:paraId="36BBD07B"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b/>
                <w:sz w:val="24"/>
              </w:rPr>
            </w:pPr>
            <w:r>
              <w:rPr>
                <w:rFonts w:ascii="Times New Roman" w:hAnsi="Times New Roman"/>
                <w:b/>
                <w:sz w:val="24"/>
              </w:rPr>
              <w:t>Уровень освоения</w:t>
            </w:r>
          </w:p>
        </w:tc>
      </w:tr>
      <w:tr w:rsidR="002E05D6" w14:paraId="3F559551" w14:textId="77777777">
        <w:tc>
          <w:tcPr>
            <w:tcW w:w="2885" w:type="dxa"/>
          </w:tcPr>
          <w:p w14:paraId="6B31A9FD"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rFonts w:ascii="Times New Roman" w:hAnsi="Times New Roman"/>
                <w:b/>
                <w:sz w:val="24"/>
              </w:rPr>
            </w:pPr>
            <w:r>
              <w:rPr>
                <w:rFonts w:ascii="Times New Roman" w:hAnsi="Times New Roman"/>
                <w:b/>
                <w:sz w:val="24"/>
              </w:rPr>
              <w:t>1</w:t>
            </w:r>
          </w:p>
        </w:tc>
        <w:tc>
          <w:tcPr>
            <w:tcW w:w="9442" w:type="dxa"/>
          </w:tcPr>
          <w:p w14:paraId="6B5341E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rFonts w:ascii="Times New Roman" w:hAnsi="Times New Roman"/>
                <w:b/>
                <w:sz w:val="24"/>
              </w:rPr>
            </w:pPr>
            <w:r>
              <w:rPr>
                <w:rFonts w:ascii="Times New Roman" w:hAnsi="Times New Roman"/>
                <w:b/>
                <w:sz w:val="24"/>
              </w:rPr>
              <w:t>2</w:t>
            </w:r>
          </w:p>
        </w:tc>
        <w:tc>
          <w:tcPr>
            <w:tcW w:w="1054" w:type="dxa"/>
          </w:tcPr>
          <w:p w14:paraId="7414F40A"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rFonts w:ascii="Times New Roman" w:hAnsi="Times New Roman"/>
                <w:b/>
                <w:sz w:val="24"/>
              </w:rPr>
            </w:pPr>
            <w:r>
              <w:rPr>
                <w:rFonts w:ascii="Times New Roman" w:hAnsi="Times New Roman"/>
                <w:b/>
                <w:sz w:val="24"/>
              </w:rPr>
              <w:t>3</w:t>
            </w:r>
          </w:p>
        </w:tc>
        <w:tc>
          <w:tcPr>
            <w:tcW w:w="1188" w:type="dxa"/>
          </w:tcPr>
          <w:p w14:paraId="62E326D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rFonts w:ascii="Times New Roman" w:hAnsi="Times New Roman"/>
                <w:b/>
                <w:sz w:val="24"/>
              </w:rPr>
            </w:pPr>
            <w:r>
              <w:rPr>
                <w:rFonts w:ascii="Times New Roman" w:hAnsi="Times New Roman"/>
                <w:b/>
                <w:sz w:val="24"/>
              </w:rPr>
              <w:t>4</w:t>
            </w:r>
          </w:p>
        </w:tc>
      </w:tr>
      <w:tr w:rsidR="002E05D6" w14:paraId="0AF1B13B" w14:textId="77777777">
        <w:tc>
          <w:tcPr>
            <w:tcW w:w="2885" w:type="dxa"/>
          </w:tcPr>
          <w:p w14:paraId="514E1965" w14:textId="77777777" w:rsidR="002E05D6" w:rsidRDefault="002E05D6">
            <w:pPr>
              <w:jc w:val="both"/>
              <w:rPr>
                <w:rFonts w:ascii="Times New Roman" w:hAnsi="Times New Roman"/>
                <w:sz w:val="28"/>
              </w:rPr>
            </w:pPr>
          </w:p>
        </w:tc>
        <w:tc>
          <w:tcPr>
            <w:tcW w:w="9442" w:type="dxa"/>
          </w:tcPr>
          <w:p w14:paraId="3C3110C8" w14:textId="77777777" w:rsidR="002E05D6" w:rsidRDefault="00FC6B76">
            <w:pPr>
              <w:spacing w:after="150"/>
              <w:jc w:val="center"/>
              <w:rPr>
                <w:rFonts w:ascii="Times New Roman" w:hAnsi="Times New Roman"/>
                <w:sz w:val="24"/>
              </w:rPr>
            </w:pPr>
            <w:r>
              <w:rPr>
                <w:rFonts w:ascii="Times New Roman" w:hAnsi="Times New Roman"/>
                <w:b/>
                <w:sz w:val="24"/>
              </w:rPr>
              <w:t xml:space="preserve">Раздел  I. Коммуникативная компетенция </w:t>
            </w:r>
          </w:p>
        </w:tc>
        <w:tc>
          <w:tcPr>
            <w:tcW w:w="1054" w:type="dxa"/>
          </w:tcPr>
          <w:p w14:paraId="415DA15F" w14:textId="77777777" w:rsidR="002E05D6" w:rsidRDefault="00FC6B76">
            <w:pPr>
              <w:jc w:val="both"/>
              <w:rPr>
                <w:rFonts w:ascii="Times New Roman" w:hAnsi="Times New Roman"/>
                <w:sz w:val="28"/>
              </w:rPr>
            </w:pPr>
            <w:r>
              <w:rPr>
                <w:rFonts w:ascii="Times New Roman" w:hAnsi="Times New Roman"/>
                <w:sz w:val="28"/>
              </w:rPr>
              <w:t>4</w:t>
            </w:r>
          </w:p>
        </w:tc>
        <w:tc>
          <w:tcPr>
            <w:tcW w:w="1188" w:type="dxa"/>
          </w:tcPr>
          <w:p w14:paraId="400495C0" w14:textId="77777777" w:rsidR="002E05D6" w:rsidRDefault="002E05D6">
            <w:pPr>
              <w:jc w:val="both"/>
              <w:rPr>
                <w:rFonts w:ascii="Times New Roman" w:hAnsi="Times New Roman"/>
                <w:sz w:val="28"/>
              </w:rPr>
            </w:pPr>
          </w:p>
        </w:tc>
      </w:tr>
      <w:tr w:rsidR="002E05D6" w14:paraId="3926198F" w14:textId="77777777">
        <w:trPr>
          <w:trHeight w:val="503"/>
        </w:trPr>
        <w:tc>
          <w:tcPr>
            <w:tcW w:w="2885" w:type="dxa"/>
          </w:tcPr>
          <w:p w14:paraId="7528ED09" w14:textId="77777777" w:rsidR="002E05D6" w:rsidRDefault="00FC6B76">
            <w:pPr>
              <w:spacing w:line="240" w:lineRule="atLeast"/>
              <w:rPr>
                <w:rFonts w:ascii="Times New Roman" w:hAnsi="Times New Roman"/>
                <w:b/>
                <w:sz w:val="24"/>
              </w:rPr>
            </w:pPr>
            <w:r>
              <w:rPr>
                <w:rFonts w:ascii="Times New Roman" w:hAnsi="Times New Roman"/>
                <w:b/>
                <w:sz w:val="24"/>
              </w:rPr>
              <w:t>Тема 1.1.</w:t>
            </w:r>
            <w:r>
              <w:rPr>
                <w:rFonts w:ascii="Times New Roman" w:hAnsi="Times New Roman"/>
                <w:sz w:val="24"/>
              </w:rPr>
              <w:t xml:space="preserve"> </w:t>
            </w:r>
            <w:r>
              <w:rPr>
                <w:rFonts w:ascii="Times New Roman" w:hAnsi="Times New Roman"/>
                <w:b/>
                <w:sz w:val="24"/>
              </w:rPr>
              <w:t>Введение. Язык и речь. Вид речевого общения. Речевая ситуация</w:t>
            </w:r>
          </w:p>
        </w:tc>
        <w:tc>
          <w:tcPr>
            <w:tcW w:w="9442" w:type="dxa"/>
          </w:tcPr>
          <w:p w14:paraId="3E1A72D9" w14:textId="77777777" w:rsidR="002E05D6" w:rsidRDefault="00FC6B76">
            <w:pPr>
              <w:jc w:val="both"/>
              <w:rPr>
                <w:rFonts w:ascii="Times New Roman" w:hAnsi="Times New Roman"/>
                <w:sz w:val="24"/>
              </w:rPr>
            </w:pPr>
            <w:r>
              <w:rPr>
                <w:rFonts w:ascii="Times New Roman" w:hAnsi="Times New Roman"/>
                <w:b/>
                <w:sz w:val="24"/>
              </w:rPr>
              <w:t>Содержание учебного материала.</w:t>
            </w:r>
            <w:r>
              <w:rPr>
                <w:rFonts w:ascii="Times New Roman" w:hAnsi="Times New Roman"/>
                <w:sz w:val="24"/>
              </w:rPr>
              <w:t xml:space="preserve"> Язык и речь. Речевое общение как форма взаимодействия людей в процессе их познавательно-трудовой деятельности. Виды речевого общения: официальное и неофициальное, публичное и непубличное. Речевая ситуация и ее компоненты</w:t>
            </w:r>
          </w:p>
        </w:tc>
        <w:tc>
          <w:tcPr>
            <w:tcW w:w="1054" w:type="dxa"/>
          </w:tcPr>
          <w:p w14:paraId="17B4BCFC" w14:textId="77777777" w:rsidR="002E05D6" w:rsidRDefault="00FC6B76">
            <w:pPr>
              <w:jc w:val="both"/>
              <w:rPr>
                <w:rFonts w:ascii="Times New Roman" w:hAnsi="Times New Roman"/>
                <w:sz w:val="24"/>
              </w:rPr>
            </w:pPr>
            <w:r>
              <w:rPr>
                <w:rFonts w:ascii="Times New Roman" w:hAnsi="Times New Roman"/>
                <w:sz w:val="24"/>
              </w:rPr>
              <w:t>4</w:t>
            </w:r>
          </w:p>
          <w:p w14:paraId="0BC2D456" w14:textId="77777777" w:rsidR="002E05D6" w:rsidRDefault="002E05D6">
            <w:pPr>
              <w:jc w:val="both"/>
              <w:rPr>
                <w:rFonts w:ascii="Times New Roman" w:hAnsi="Times New Roman"/>
                <w:sz w:val="24"/>
              </w:rPr>
            </w:pPr>
          </w:p>
          <w:p w14:paraId="4C5890FA" w14:textId="77777777" w:rsidR="002E05D6" w:rsidRDefault="002E05D6">
            <w:pPr>
              <w:jc w:val="both"/>
              <w:rPr>
                <w:rFonts w:ascii="Times New Roman" w:hAnsi="Times New Roman"/>
                <w:sz w:val="24"/>
              </w:rPr>
            </w:pPr>
          </w:p>
        </w:tc>
        <w:tc>
          <w:tcPr>
            <w:tcW w:w="1188" w:type="dxa"/>
          </w:tcPr>
          <w:p w14:paraId="7CBEA753" w14:textId="77777777" w:rsidR="002E05D6" w:rsidRDefault="00FC6B76">
            <w:pPr>
              <w:jc w:val="both"/>
              <w:rPr>
                <w:rFonts w:ascii="Times New Roman" w:hAnsi="Times New Roman"/>
                <w:sz w:val="24"/>
              </w:rPr>
            </w:pPr>
            <w:r>
              <w:rPr>
                <w:rFonts w:ascii="Times New Roman" w:hAnsi="Times New Roman"/>
                <w:sz w:val="24"/>
              </w:rPr>
              <w:t>2</w:t>
            </w:r>
          </w:p>
        </w:tc>
      </w:tr>
      <w:tr w:rsidR="002E05D6" w14:paraId="319EADDE" w14:textId="77777777">
        <w:tc>
          <w:tcPr>
            <w:tcW w:w="2885" w:type="dxa"/>
          </w:tcPr>
          <w:p w14:paraId="05AF46EA" w14:textId="77777777" w:rsidR="002E05D6" w:rsidRDefault="002E05D6">
            <w:pPr>
              <w:jc w:val="both"/>
              <w:rPr>
                <w:rFonts w:ascii="Times New Roman" w:hAnsi="Times New Roman"/>
                <w:sz w:val="24"/>
              </w:rPr>
            </w:pPr>
          </w:p>
        </w:tc>
        <w:tc>
          <w:tcPr>
            <w:tcW w:w="9442" w:type="dxa"/>
          </w:tcPr>
          <w:p w14:paraId="304028D2" w14:textId="77777777" w:rsidR="002E05D6" w:rsidRDefault="00FC6B76">
            <w:pPr>
              <w:jc w:val="center"/>
              <w:rPr>
                <w:rFonts w:ascii="Times New Roman" w:hAnsi="Times New Roman"/>
                <w:sz w:val="24"/>
              </w:rPr>
            </w:pPr>
            <w:r>
              <w:rPr>
                <w:rFonts w:ascii="Times New Roman" w:hAnsi="Times New Roman"/>
                <w:b/>
                <w:sz w:val="24"/>
              </w:rPr>
              <w:t>Раздел II. Языковая и лингвистическая компетенция</w:t>
            </w:r>
          </w:p>
        </w:tc>
        <w:tc>
          <w:tcPr>
            <w:tcW w:w="1054" w:type="dxa"/>
          </w:tcPr>
          <w:p w14:paraId="286AC167" w14:textId="77777777" w:rsidR="002E05D6" w:rsidRDefault="00FC6B76">
            <w:pPr>
              <w:jc w:val="both"/>
              <w:rPr>
                <w:rFonts w:ascii="Times New Roman" w:hAnsi="Times New Roman"/>
                <w:sz w:val="24"/>
              </w:rPr>
            </w:pPr>
            <w:r>
              <w:rPr>
                <w:rFonts w:ascii="Times New Roman" w:hAnsi="Times New Roman"/>
                <w:sz w:val="24"/>
              </w:rPr>
              <w:t>6</w:t>
            </w:r>
          </w:p>
        </w:tc>
        <w:tc>
          <w:tcPr>
            <w:tcW w:w="1188" w:type="dxa"/>
          </w:tcPr>
          <w:p w14:paraId="228A6057" w14:textId="77777777" w:rsidR="002E05D6" w:rsidRDefault="002E05D6">
            <w:pPr>
              <w:jc w:val="both"/>
              <w:rPr>
                <w:rFonts w:ascii="Times New Roman" w:hAnsi="Times New Roman"/>
                <w:sz w:val="24"/>
              </w:rPr>
            </w:pPr>
          </w:p>
        </w:tc>
      </w:tr>
      <w:tr w:rsidR="002E05D6" w14:paraId="1FB0172B" w14:textId="77777777">
        <w:trPr>
          <w:trHeight w:val="238"/>
        </w:trPr>
        <w:tc>
          <w:tcPr>
            <w:tcW w:w="2885" w:type="dxa"/>
          </w:tcPr>
          <w:p w14:paraId="2F80E355" w14:textId="77777777" w:rsidR="002E05D6" w:rsidRDefault="00FC6B76">
            <w:pPr>
              <w:jc w:val="both"/>
              <w:rPr>
                <w:rFonts w:ascii="Times New Roman" w:hAnsi="Times New Roman"/>
                <w:sz w:val="24"/>
              </w:rPr>
            </w:pPr>
            <w:r>
              <w:rPr>
                <w:rFonts w:ascii="Times New Roman" w:hAnsi="Times New Roman"/>
                <w:b/>
                <w:sz w:val="24"/>
              </w:rPr>
              <w:t>Тема 2.1.</w:t>
            </w:r>
            <w:r>
              <w:rPr>
                <w:rFonts w:ascii="Times New Roman" w:hAnsi="Times New Roman"/>
                <w:sz w:val="24"/>
              </w:rPr>
              <w:t xml:space="preserve"> </w:t>
            </w:r>
            <w:r>
              <w:rPr>
                <w:rFonts w:ascii="Times New Roman" w:hAnsi="Times New Roman"/>
                <w:b/>
                <w:sz w:val="24"/>
              </w:rPr>
              <w:t>Русский язык в современном мире</w:t>
            </w:r>
          </w:p>
        </w:tc>
        <w:tc>
          <w:tcPr>
            <w:tcW w:w="9442" w:type="dxa"/>
          </w:tcPr>
          <w:p w14:paraId="7E9E0ADE" w14:textId="77777777" w:rsidR="002E05D6" w:rsidRDefault="00FC6B76">
            <w:pPr>
              <w:jc w:val="both"/>
              <w:rPr>
                <w:rFonts w:ascii="Times New Roman" w:hAnsi="Times New Roman"/>
                <w:sz w:val="24"/>
              </w:rPr>
            </w:pPr>
            <w:r>
              <w:rPr>
                <w:rFonts w:ascii="Times New Roman" w:hAnsi="Times New Roman"/>
                <w:b/>
                <w:sz w:val="24"/>
              </w:rPr>
              <w:t>Содержание учебного материала.</w:t>
            </w:r>
            <w:r>
              <w:rPr>
                <w:rFonts w:ascii="Times New Roman" w:hAnsi="Times New Roman"/>
                <w:sz w:val="24"/>
              </w:rPr>
              <w:t xml:space="preserve"> Русский язык в современном мире. Русский язык в Российской Федерации. Русский язык в кругу языков народов России. Русский язык в ПМР. Влияние русского языка на становление и развитие других языков. Формы существования</w:t>
            </w:r>
          </w:p>
          <w:p w14:paraId="1013E26F" w14:textId="77777777" w:rsidR="002E05D6" w:rsidRDefault="00FC6B76">
            <w:pPr>
              <w:jc w:val="both"/>
              <w:rPr>
                <w:rFonts w:ascii="Times New Roman" w:hAnsi="Times New Roman"/>
                <w:sz w:val="24"/>
              </w:rPr>
            </w:pPr>
            <w:r>
              <w:rPr>
                <w:rFonts w:ascii="Times New Roman" w:hAnsi="Times New Roman"/>
                <w:sz w:val="24"/>
              </w:rPr>
              <w:t>русского национального языка (литературный язык, просторечие, народные говоры, профессиональные разновидности, жаргон, арго). Литературный язык и язык художественной литературы</w:t>
            </w:r>
          </w:p>
        </w:tc>
        <w:tc>
          <w:tcPr>
            <w:tcW w:w="1054" w:type="dxa"/>
          </w:tcPr>
          <w:p w14:paraId="65E2727F" w14:textId="77777777" w:rsidR="002E05D6" w:rsidRDefault="00FC6B76">
            <w:pPr>
              <w:jc w:val="both"/>
              <w:rPr>
                <w:rFonts w:ascii="Times New Roman" w:hAnsi="Times New Roman"/>
                <w:sz w:val="24"/>
              </w:rPr>
            </w:pPr>
            <w:r>
              <w:rPr>
                <w:rFonts w:ascii="Times New Roman" w:hAnsi="Times New Roman"/>
                <w:sz w:val="24"/>
              </w:rPr>
              <w:t>3</w:t>
            </w:r>
          </w:p>
          <w:p w14:paraId="3B4F587D" w14:textId="77777777" w:rsidR="002E05D6" w:rsidRDefault="002E05D6">
            <w:pPr>
              <w:jc w:val="both"/>
              <w:rPr>
                <w:rFonts w:ascii="Times New Roman" w:hAnsi="Times New Roman"/>
                <w:sz w:val="24"/>
              </w:rPr>
            </w:pPr>
          </w:p>
          <w:p w14:paraId="6E0291E4" w14:textId="77777777" w:rsidR="002E05D6" w:rsidRDefault="002E05D6">
            <w:pPr>
              <w:jc w:val="both"/>
              <w:rPr>
                <w:rFonts w:ascii="Times New Roman" w:hAnsi="Times New Roman"/>
                <w:sz w:val="24"/>
              </w:rPr>
            </w:pPr>
          </w:p>
          <w:p w14:paraId="73A3D9E7" w14:textId="77777777" w:rsidR="002E05D6" w:rsidRDefault="002E05D6">
            <w:pPr>
              <w:jc w:val="both"/>
              <w:rPr>
                <w:rFonts w:ascii="Times New Roman" w:hAnsi="Times New Roman"/>
                <w:sz w:val="24"/>
              </w:rPr>
            </w:pPr>
          </w:p>
          <w:p w14:paraId="6FEB5958" w14:textId="77777777" w:rsidR="002E05D6" w:rsidRDefault="002E05D6">
            <w:pPr>
              <w:jc w:val="both"/>
              <w:rPr>
                <w:rFonts w:ascii="Times New Roman" w:hAnsi="Times New Roman"/>
                <w:sz w:val="24"/>
              </w:rPr>
            </w:pPr>
          </w:p>
          <w:p w14:paraId="32CF6A7F" w14:textId="77777777" w:rsidR="002E05D6" w:rsidRDefault="002E05D6">
            <w:pPr>
              <w:jc w:val="both"/>
              <w:rPr>
                <w:rFonts w:ascii="Times New Roman" w:hAnsi="Times New Roman"/>
                <w:sz w:val="24"/>
              </w:rPr>
            </w:pPr>
          </w:p>
          <w:p w14:paraId="5A3568C5" w14:textId="77777777" w:rsidR="002E05D6" w:rsidRDefault="002E05D6">
            <w:pPr>
              <w:jc w:val="both"/>
              <w:rPr>
                <w:rFonts w:ascii="Times New Roman" w:hAnsi="Times New Roman"/>
                <w:sz w:val="24"/>
              </w:rPr>
            </w:pPr>
          </w:p>
        </w:tc>
        <w:tc>
          <w:tcPr>
            <w:tcW w:w="1188" w:type="dxa"/>
          </w:tcPr>
          <w:p w14:paraId="4E013737" w14:textId="77777777" w:rsidR="002E05D6" w:rsidRDefault="00FC6B76">
            <w:pPr>
              <w:rPr>
                <w:rFonts w:ascii="Times New Roman" w:hAnsi="Times New Roman"/>
                <w:sz w:val="24"/>
              </w:rPr>
            </w:pPr>
            <w:r>
              <w:rPr>
                <w:rFonts w:ascii="Times New Roman" w:hAnsi="Times New Roman"/>
                <w:sz w:val="24"/>
              </w:rPr>
              <w:t>2,3</w:t>
            </w:r>
          </w:p>
        </w:tc>
      </w:tr>
      <w:tr w:rsidR="002E05D6" w14:paraId="382756D1" w14:textId="77777777">
        <w:trPr>
          <w:trHeight w:val="999"/>
        </w:trPr>
        <w:tc>
          <w:tcPr>
            <w:tcW w:w="2885" w:type="dxa"/>
          </w:tcPr>
          <w:p w14:paraId="41758C76" w14:textId="77777777" w:rsidR="002E05D6" w:rsidRDefault="00FC6B76">
            <w:pPr>
              <w:rPr>
                <w:rFonts w:ascii="Times New Roman" w:hAnsi="Times New Roman"/>
                <w:b/>
                <w:sz w:val="24"/>
              </w:rPr>
            </w:pPr>
            <w:r>
              <w:rPr>
                <w:rFonts w:ascii="Times New Roman" w:hAnsi="Times New Roman"/>
                <w:b/>
                <w:sz w:val="24"/>
              </w:rPr>
              <w:t>Тема 2.2. Языковая норма и её основные особенности</w:t>
            </w:r>
          </w:p>
        </w:tc>
        <w:tc>
          <w:tcPr>
            <w:tcW w:w="9442" w:type="dxa"/>
          </w:tcPr>
          <w:p w14:paraId="559A5B6A" w14:textId="77777777" w:rsidR="002E05D6" w:rsidRDefault="00FC6B76">
            <w:pPr>
              <w:rPr>
                <w:rFonts w:ascii="Times New Roman" w:hAnsi="Times New Roman"/>
                <w:sz w:val="24"/>
              </w:rPr>
            </w:pPr>
            <w:r>
              <w:rPr>
                <w:rFonts w:ascii="Times New Roman" w:hAnsi="Times New Roman"/>
                <w:b/>
                <w:sz w:val="24"/>
              </w:rPr>
              <w:t xml:space="preserve">Содержание учебного материала. </w:t>
            </w:r>
            <w:r>
              <w:rPr>
                <w:rFonts w:ascii="Times New Roman" w:hAnsi="Times New Roman"/>
                <w:sz w:val="24"/>
              </w:rPr>
              <w:t>Основные виды языковых норм: орфоэпические, лексические, стилистические и грамматические (морфологические и синтаксические). Орфоэпические (произносительные и акцентологические) нормы. Роль орфоэпии в устном общении. 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норм. Особенности произношения иноязычных слов , а также русских имен и отчеств. Нормы ударения в современном русском языке. Допустимые варианты произношения</w:t>
            </w:r>
          </w:p>
        </w:tc>
        <w:tc>
          <w:tcPr>
            <w:tcW w:w="1054" w:type="dxa"/>
          </w:tcPr>
          <w:p w14:paraId="1DB1D577" w14:textId="77777777" w:rsidR="002E05D6" w:rsidRDefault="00FC6B76">
            <w:pPr>
              <w:rPr>
                <w:rFonts w:ascii="Times New Roman" w:hAnsi="Times New Roman"/>
                <w:sz w:val="24"/>
              </w:rPr>
            </w:pPr>
            <w:r>
              <w:rPr>
                <w:rFonts w:ascii="Times New Roman" w:hAnsi="Times New Roman"/>
                <w:sz w:val="24"/>
              </w:rPr>
              <w:t>3</w:t>
            </w:r>
          </w:p>
          <w:p w14:paraId="4A56F58B" w14:textId="77777777" w:rsidR="002E05D6" w:rsidRDefault="002E05D6">
            <w:pPr>
              <w:rPr>
                <w:rFonts w:ascii="Times New Roman" w:hAnsi="Times New Roman"/>
                <w:sz w:val="24"/>
              </w:rPr>
            </w:pPr>
          </w:p>
          <w:p w14:paraId="0516C1FF" w14:textId="77777777" w:rsidR="002E05D6" w:rsidRDefault="002E05D6">
            <w:pPr>
              <w:rPr>
                <w:rFonts w:ascii="Times New Roman" w:hAnsi="Times New Roman"/>
                <w:sz w:val="24"/>
              </w:rPr>
            </w:pPr>
          </w:p>
          <w:p w14:paraId="551D07B6" w14:textId="77777777" w:rsidR="002E05D6" w:rsidRDefault="002E05D6">
            <w:pPr>
              <w:rPr>
                <w:rFonts w:ascii="Times New Roman" w:hAnsi="Times New Roman"/>
                <w:sz w:val="24"/>
              </w:rPr>
            </w:pPr>
          </w:p>
          <w:p w14:paraId="55BDB42C" w14:textId="77777777" w:rsidR="002E05D6" w:rsidRDefault="002E05D6">
            <w:pPr>
              <w:rPr>
                <w:rFonts w:ascii="Times New Roman" w:hAnsi="Times New Roman"/>
                <w:sz w:val="24"/>
              </w:rPr>
            </w:pPr>
          </w:p>
          <w:p w14:paraId="69B5DAC4" w14:textId="77777777" w:rsidR="002E05D6" w:rsidRDefault="002E05D6">
            <w:pPr>
              <w:rPr>
                <w:rFonts w:ascii="Times New Roman" w:hAnsi="Times New Roman"/>
                <w:sz w:val="24"/>
              </w:rPr>
            </w:pPr>
          </w:p>
          <w:p w14:paraId="009688CB" w14:textId="77777777" w:rsidR="002E05D6" w:rsidRDefault="002E05D6">
            <w:pPr>
              <w:rPr>
                <w:rFonts w:ascii="Times New Roman" w:hAnsi="Times New Roman"/>
                <w:sz w:val="24"/>
              </w:rPr>
            </w:pPr>
          </w:p>
          <w:p w14:paraId="2A0A8354" w14:textId="77777777" w:rsidR="002E05D6" w:rsidRDefault="002E05D6">
            <w:pPr>
              <w:rPr>
                <w:rFonts w:ascii="Times New Roman" w:hAnsi="Times New Roman"/>
                <w:sz w:val="24"/>
              </w:rPr>
            </w:pPr>
          </w:p>
        </w:tc>
        <w:tc>
          <w:tcPr>
            <w:tcW w:w="1188" w:type="dxa"/>
          </w:tcPr>
          <w:p w14:paraId="705CEE1A" w14:textId="77777777" w:rsidR="002E05D6" w:rsidRDefault="00FC6B76">
            <w:pPr>
              <w:rPr>
                <w:rFonts w:ascii="Times New Roman" w:hAnsi="Times New Roman"/>
                <w:sz w:val="24"/>
              </w:rPr>
            </w:pPr>
            <w:r>
              <w:rPr>
                <w:rFonts w:ascii="Times New Roman" w:hAnsi="Times New Roman"/>
                <w:sz w:val="24"/>
              </w:rPr>
              <w:t>2</w:t>
            </w:r>
          </w:p>
        </w:tc>
      </w:tr>
      <w:tr w:rsidR="002E05D6" w14:paraId="7E1B1D45" w14:textId="77777777">
        <w:tc>
          <w:tcPr>
            <w:tcW w:w="2885" w:type="dxa"/>
          </w:tcPr>
          <w:p w14:paraId="583A596E" w14:textId="77777777" w:rsidR="002E05D6" w:rsidRDefault="002E05D6">
            <w:pPr>
              <w:rPr>
                <w:rFonts w:ascii="Times New Roman" w:hAnsi="Times New Roman"/>
                <w:sz w:val="24"/>
              </w:rPr>
            </w:pPr>
          </w:p>
        </w:tc>
        <w:tc>
          <w:tcPr>
            <w:tcW w:w="9442" w:type="dxa"/>
          </w:tcPr>
          <w:p w14:paraId="5185B211" w14:textId="77777777" w:rsidR="002E05D6" w:rsidRDefault="00FC6B76">
            <w:pPr>
              <w:jc w:val="center"/>
              <w:rPr>
                <w:rFonts w:ascii="Times New Roman" w:hAnsi="Times New Roman"/>
                <w:sz w:val="24"/>
              </w:rPr>
            </w:pPr>
            <w:r>
              <w:rPr>
                <w:rFonts w:ascii="Times New Roman" w:hAnsi="Times New Roman"/>
                <w:b/>
                <w:sz w:val="24"/>
              </w:rPr>
              <w:t>III. Культуроведческая компетенция</w:t>
            </w:r>
          </w:p>
        </w:tc>
        <w:tc>
          <w:tcPr>
            <w:tcW w:w="1054" w:type="dxa"/>
          </w:tcPr>
          <w:p w14:paraId="110D1F9A" w14:textId="77777777" w:rsidR="002E05D6" w:rsidRDefault="00FC6B76">
            <w:pPr>
              <w:rPr>
                <w:rFonts w:ascii="Times New Roman" w:hAnsi="Times New Roman"/>
                <w:sz w:val="24"/>
              </w:rPr>
            </w:pPr>
            <w:r>
              <w:rPr>
                <w:rFonts w:ascii="Times New Roman" w:hAnsi="Times New Roman"/>
                <w:sz w:val="24"/>
              </w:rPr>
              <w:t>22</w:t>
            </w:r>
          </w:p>
        </w:tc>
        <w:tc>
          <w:tcPr>
            <w:tcW w:w="1188" w:type="dxa"/>
          </w:tcPr>
          <w:p w14:paraId="3F82203A" w14:textId="77777777" w:rsidR="002E05D6" w:rsidRDefault="002E05D6">
            <w:pPr>
              <w:rPr>
                <w:rFonts w:ascii="Times New Roman" w:hAnsi="Times New Roman"/>
                <w:sz w:val="24"/>
              </w:rPr>
            </w:pPr>
          </w:p>
        </w:tc>
      </w:tr>
      <w:tr w:rsidR="002E05D6" w14:paraId="08521B4D" w14:textId="77777777">
        <w:trPr>
          <w:trHeight w:val="258"/>
        </w:trPr>
        <w:tc>
          <w:tcPr>
            <w:tcW w:w="2885" w:type="dxa"/>
          </w:tcPr>
          <w:p w14:paraId="713ED5DA" w14:textId="77777777" w:rsidR="002E05D6" w:rsidRDefault="00FC6B76">
            <w:pPr>
              <w:rPr>
                <w:rFonts w:ascii="Times New Roman" w:hAnsi="Times New Roman"/>
                <w:b/>
                <w:sz w:val="24"/>
              </w:rPr>
            </w:pPr>
            <w:r>
              <w:rPr>
                <w:rFonts w:ascii="Times New Roman" w:hAnsi="Times New Roman"/>
                <w:b/>
                <w:sz w:val="24"/>
              </w:rPr>
              <w:t>Тема 3.1. Русский язык и культура русского народа</w:t>
            </w:r>
          </w:p>
        </w:tc>
        <w:tc>
          <w:tcPr>
            <w:tcW w:w="9442" w:type="dxa"/>
          </w:tcPr>
          <w:p w14:paraId="129EFAB8" w14:textId="77777777" w:rsidR="002E05D6" w:rsidRDefault="00FC6B76">
            <w:pPr>
              <w:rPr>
                <w:rFonts w:ascii="Times New Roman" w:hAnsi="Times New Roman"/>
                <w:sz w:val="24"/>
              </w:rPr>
            </w:pPr>
            <w:r>
              <w:rPr>
                <w:rFonts w:ascii="Times New Roman" w:hAnsi="Times New Roman"/>
                <w:b/>
                <w:sz w:val="24"/>
              </w:rPr>
              <w:t>Содержание учебного материала.</w:t>
            </w:r>
            <w:r>
              <w:rPr>
                <w:rFonts w:ascii="Times New Roman" w:hAnsi="Times New Roman"/>
                <w:sz w:val="24"/>
              </w:rPr>
              <w:t xml:space="preserve"> Русский язык и культура русского народа. Взаимосвязь языка и культуры. Лексика, обозначающая предметы и явления традиционного русского быта; историзмы, фольклорная лексика и фразеология. Русские пословицы и поговорки. Русские имена. Особенности русского языкового этикета.</w:t>
            </w:r>
          </w:p>
        </w:tc>
        <w:tc>
          <w:tcPr>
            <w:tcW w:w="1054" w:type="dxa"/>
          </w:tcPr>
          <w:p w14:paraId="78051552" w14:textId="77777777" w:rsidR="002E05D6" w:rsidRDefault="00FC6B76">
            <w:pPr>
              <w:rPr>
                <w:rFonts w:ascii="Times New Roman" w:hAnsi="Times New Roman"/>
                <w:sz w:val="24"/>
              </w:rPr>
            </w:pPr>
            <w:r>
              <w:rPr>
                <w:rFonts w:ascii="Times New Roman" w:hAnsi="Times New Roman"/>
                <w:sz w:val="24"/>
              </w:rPr>
              <w:t>4</w:t>
            </w:r>
          </w:p>
          <w:p w14:paraId="760FD8A2" w14:textId="77777777" w:rsidR="002E05D6" w:rsidRDefault="002E05D6">
            <w:pPr>
              <w:rPr>
                <w:rFonts w:ascii="Times New Roman" w:hAnsi="Times New Roman"/>
                <w:sz w:val="24"/>
              </w:rPr>
            </w:pPr>
          </w:p>
          <w:p w14:paraId="58F6A3C7" w14:textId="77777777" w:rsidR="002E05D6" w:rsidRDefault="002E05D6">
            <w:pPr>
              <w:rPr>
                <w:rFonts w:ascii="Times New Roman" w:hAnsi="Times New Roman"/>
                <w:sz w:val="24"/>
              </w:rPr>
            </w:pPr>
          </w:p>
          <w:p w14:paraId="08F5FCE9" w14:textId="77777777" w:rsidR="002E05D6" w:rsidRDefault="002E05D6">
            <w:pPr>
              <w:rPr>
                <w:rFonts w:ascii="Times New Roman" w:hAnsi="Times New Roman"/>
                <w:sz w:val="24"/>
              </w:rPr>
            </w:pPr>
          </w:p>
          <w:p w14:paraId="5FF43489" w14:textId="77777777" w:rsidR="002E05D6" w:rsidRDefault="002E05D6">
            <w:pPr>
              <w:rPr>
                <w:rFonts w:ascii="Times New Roman" w:hAnsi="Times New Roman"/>
                <w:sz w:val="24"/>
              </w:rPr>
            </w:pPr>
          </w:p>
          <w:p w14:paraId="369046F5" w14:textId="77777777" w:rsidR="002E05D6" w:rsidRDefault="002E05D6">
            <w:pPr>
              <w:rPr>
                <w:rFonts w:ascii="Times New Roman" w:hAnsi="Times New Roman"/>
                <w:sz w:val="24"/>
              </w:rPr>
            </w:pPr>
          </w:p>
          <w:p w14:paraId="57FF0104" w14:textId="77777777" w:rsidR="002E05D6" w:rsidRDefault="002E05D6">
            <w:pPr>
              <w:rPr>
                <w:rFonts w:ascii="Times New Roman" w:hAnsi="Times New Roman"/>
                <w:sz w:val="24"/>
              </w:rPr>
            </w:pPr>
          </w:p>
        </w:tc>
        <w:tc>
          <w:tcPr>
            <w:tcW w:w="1188" w:type="dxa"/>
          </w:tcPr>
          <w:p w14:paraId="6CD6D263" w14:textId="77777777" w:rsidR="002E05D6" w:rsidRDefault="00FC6B76">
            <w:pPr>
              <w:rPr>
                <w:rFonts w:ascii="Times New Roman" w:hAnsi="Times New Roman"/>
                <w:sz w:val="24"/>
              </w:rPr>
            </w:pPr>
            <w:r>
              <w:rPr>
                <w:rFonts w:ascii="Times New Roman" w:hAnsi="Times New Roman"/>
                <w:sz w:val="24"/>
              </w:rPr>
              <w:lastRenderedPageBreak/>
              <w:t>2,3</w:t>
            </w:r>
          </w:p>
        </w:tc>
      </w:tr>
      <w:tr w:rsidR="002E05D6" w14:paraId="6D69F09B" w14:textId="77777777">
        <w:trPr>
          <w:trHeight w:val="238"/>
        </w:trPr>
        <w:tc>
          <w:tcPr>
            <w:tcW w:w="2885" w:type="dxa"/>
            <w:vAlign w:val="center"/>
          </w:tcPr>
          <w:p w14:paraId="50EE0BD9" w14:textId="77777777" w:rsidR="002E05D6" w:rsidRDefault="00FC6B76">
            <w:pPr>
              <w:rPr>
                <w:rFonts w:ascii="Times New Roman" w:hAnsi="Times New Roman"/>
                <w:b/>
                <w:sz w:val="24"/>
              </w:rPr>
            </w:pPr>
            <w:r>
              <w:rPr>
                <w:rFonts w:ascii="Times New Roman" w:hAnsi="Times New Roman"/>
                <w:b/>
                <w:sz w:val="24"/>
              </w:rPr>
              <w:lastRenderedPageBreak/>
              <w:t>Тема 3.2. Русский язык и культура других народов</w:t>
            </w:r>
          </w:p>
        </w:tc>
        <w:tc>
          <w:tcPr>
            <w:tcW w:w="9442" w:type="dxa"/>
          </w:tcPr>
          <w:p w14:paraId="57496A7C" w14:textId="77777777" w:rsidR="002E05D6" w:rsidRDefault="00FC6B76">
            <w:pPr>
              <w:rPr>
                <w:rFonts w:ascii="Times New Roman" w:hAnsi="Times New Roman"/>
                <w:sz w:val="24"/>
              </w:rPr>
            </w:pPr>
            <w:r>
              <w:rPr>
                <w:rFonts w:ascii="Times New Roman" w:hAnsi="Times New Roman"/>
                <w:b/>
                <w:sz w:val="24"/>
              </w:rPr>
              <w:t>Содержание учебного материала</w:t>
            </w:r>
            <w:r>
              <w:rPr>
                <w:rFonts w:ascii="Times New Roman" w:hAnsi="Times New Roman"/>
                <w:sz w:val="24"/>
              </w:rPr>
              <w:t>. Русский язык и культура других народов. Отражение в русском языке материальной и духовной культуры других народов. Лексика, заимствованная русским языком из других языков, особенности ее освоения. Взаимообогащение языков как результат взаимодействия национальных</w:t>
            </w:r>
          </w:p>
          <w:p w14:paraId="3686EB0B" w14:textId="77777777" w:rsidR="002E05D6" w:rsidRDefault="00FC6B76">
            <w:pPr>
              <w:rPr>
                <w:rFonts w:ascii="Times New Roman" w:hAnsi="Times New Roman"/>
                <w:sz w:val="24"/>
              </w:rPr>
            </w:pPr>
            <w:r>
              <w:rPr>
                <w:rFonts w:ascii="Times New Roman" w:hAnsi="Times New Roman"/>
                <w:sz w:val="24"/>
              </w:rPr>
              <w:t>культур. Защита рефератов.</w:t>
            </w:r>
          </w:p>
        </w:tc>
        <w:tc>
          <w:tcPr>
            <w:tcW w:w="1054" w:type="dxa"/>
          </w:tcPr>
          <w:p w14:paraId="70F3D039" w14:textId="77777777" w:rsidR="002E05D6" w:rsidRDefault="00FC6B76">
            <w:pPr>
              <w:rPr>
                <w:rFonts w:ascii="Times New Roman" w:hAnsi="Times New Roman"/>
                <w:sz w:val="24"/>
              </w:rPr>
            </w:pPr>
            <w:r>
              <w:rPr>
                <w:rFonts w:ascii="Times New Roman" w:hAnsi="Times New Roman"/>
                <w:sz w:val="24"/>
              </w:rPr>
              <w:t>4</w:t>
            </w:r>
          </w:p>
          <w:p w14:paraId="548802A2" w14:textId="77777777" w:rsidR="002E05D6" w:rsidRDefault="002E05D6">
            <w:pPr>
              <w:rPr>
                <w:rFonts w:ascii="Times New Roman" w:hAnsi="Times New Roman"/>
                <w:sz w:val="24"/>
              </w:rPr>
            </w:pPr>
          </w:p>
          <w:p w14:paraId="00D9D84C" w14:textId="77777777" w:rsidR="002E05D6" w:rsidRDefault="002E05D6">
            <w:pPr>
              <w:rPr>
                <w:rFonts w:ascii="Times New Roman" w:hAnsi="Times New Roman"/>
                <w:sz w:val="24"/>
              </w:rPr>
            </w:pPr>
          </w:p>
          <w:p w14:paraId="404B8E1D" w14:textId="77777777" w:rsidR="002E05D6" w:rsidRDefault="002E05D6">
            <w:pPr>
              <w:rPr>
                <w:rFonts w:ascii="Times New Roman" w:hAnsi="Times New Roman"/>
                <w:sz w:val="24"/>
              </w:rPr>
            </w:pPr>
          </w:p>
          <w:p w14:paraId="2D97B259" w14:textId="77777777" w:rsidR="002E05D6" w:rsidRDefault="002E05D6">
            <w:pPr>
              <w:rPr>
                <w:rFonts w:ascii="Times New Roman" w:hAnsi="Times New Roman"/>
                <w:sz w:val="24"/>
              </w:rPr>
            </w:pPr>
          </w:p>
        </w:tc>
        <w:tc>
          <w:tcPr>
            <w:tcW w:w="1188" w:type="dxa"/>
          </w:tcPr>
          <w:p w14:paraId="2FA1CE09" w14:textId="77777777" w:rsidR="002E05D6" w:rsidRDefault="00FC6B76">
            <w:pPr>
              <w:rPr>
                <w:rFonts w:ascii="Times New Roman" w:hAnsi="Times New Roman"/>
                <w:sz w:val="24"/>
              </w:rPr>
            </w:pPr>
            <w:r>
              <w:rPr>
                <w:rFonts w:ascii="Times New Roman" w:hAnsi="Times New Roman"/>
                <w:sz w:val="24"/>
              </w:rPr>
              <w:t>2</w:t>
            </w:r>
          </w:p>
        </w:tc>
      </w:tr>
      <w:tr w:rsidR="002E05D6" w14:paraId="3C43EE30" w14:textId="77777777">
        <w:trPr>
          <w:trHeight w:val="571"/>
        </w:trPr>
        <w:tc>
          <w:tcPr>
            <w:tcW w:w="2885" w:type="dxa"/>
          </w:tcPr>
          <w:p w14:paraId="14405323" w14:textId="77777777" w:rsidR="002E05D6" w:rsidRDefault="00FC6B76">
            <w:pPr>
              <w:rPr>
                <w:rFonts w:ascii="Times New Roman" w:hAnsi="Times New Roman"/>
                <w:sz w:val="24"/>
              </w:rPr>
            </w:pPr>
            <w:r>
              <w:rPr>
                <w:rFonts w:ascii="Times New Roman" w:hAnsi="Times New Roman"/>
                <w:b/>
                <w:sz w:val="24"/>
              </w:rPr>
              <w:t>Тема 3.3. Культура речи как раздел лингвистики</w:t>
            </w:r>
            <w:r>
              <w:rPr>
                <w:rFonts w:ascii="Times New Roman" w:hAnsi="Times New Roman"/>
                <w:sz w:val="24"/>
              </w:rPr>
              <w:t xml:space="preserve"> </w:t>
            </w:r>
          </w:p>
        </w:tc>
        <w:tc>
          <w:tcPr>
            <w:tcW w:w="9442" w:type="dxa"/>
          </w:tcPr>
          <w:p w14:paraId="02C21DB1" w14:textId="77777777" w:rsidR="002E05D6" w:rsidRDefault="00FC6B76">
            <w:pPr>
              <w:rPr>
                <w:rFonts w:ascii="Times New Roman" w:hAnsi="Times New Roman"/>
                <w:sz w:val="24"/>
              </w:rPr>
            </w:pPr>
            <w:r>
              <w:rPr>
                <w:rFonts w:ascii="Times New Roman" w:hAnsi="Times New Roman"/>
                <w:b/>
                <w:sz w:val="24"/>
              </w:rPr>
              <w:t>Содержание учебного материала</w:t>
            </w:r>
            <w:r>
              <w:rPr>
                <w:rFonts w:ascii="Times New Roman" w:hAnsi="Times New Roman"/>
                <w:sz w:val="24"/>
              </w:rPr>
              <w:t>. Культура речи как раздел лингвистики. Владение нормами современного русского языка</w:t>
            </w:r>
          </w:p>
        </w:tc>
        <w:tc>
          <w:tcPr>
            <w:tcW w:w="1054" w:type="dxa"/>
          </w:tcPr>
          <w:p w14:paraId="6BF9B6B6" w14:textId="77777777" w:rsidR="002E05D6" w:rsidRDefault="00FC6B76">
            <w:pPr>
              <w:rPr>
                <w:rFonts w:ascii="Times New Roman" w:hAnsi="Times New Roman"/>
                <w:sz w:val="24"/>
              </w:rPr>
            </w:pPr>
            <w:r>
              <w:rPr>
                <w:rFonts w:ascii="Times New Roman" w:hAnsi="Times New Roman"/>
                <w:sz w:val="24"/>
              </w:rPr>
              <w:t>2</w:t>
            </w:r>
          </w:p>
          <w:p w14:paraId="65E352C9" w14:textId="77777777" w:rsidR="002E05D6" w:rsidRDefault="002E05D6">
            <w:pPr>
              <w:rPr>
                <w:rFonts w:ascii="Times New Roman" w:hAnsi="Times New Roman"/>
                <w:sz w:val="24"/>
              </w:rPr>
            </w:pPr>
          </w:p>
          <w:p w14:paraId="5CEBE4BA" w14:textId="77777777" w:rsidR="002E05D6" w:rsidRDefault="002E05D6">
            <w:pPr>
              <w:rPr>
                <w:rFonts w:ascii="Times New Roman" w:hAnsi="Times New Roman"/>
                <w:sz w:val="24"/>
              </w:rPr>
            </w:pPr>
          </w:p>
        </w:tc>
        <w:tc>
          <w:tcPr>
            <w:tcW w:w="1188" w:type="dxa"/>
          </w:tcPr>
          <w:p w14:paraId="60B28923" w14:textId="77777777" w:rsidR="002E05D6" w:rsidRDefault="00FC6B76">
            <w:pPr>
              <w:rPr>
                <w:rFonts w:ascii="Times New Roman" w:hAnsi="Times New Roman"/>
                <w:sz w:val="24"/>
              </w:rPr>
            </w:pPr>
            <w:r>
              <w:rPr>
                <w:rFonts w:ascii="Times New Roman" w:hAnsi="Times New Roman"/>
                <w:sz w:val="24"/>
              </w:rPr>
              <w:t>2,3</w:t>
            </w:r>
          </w:p>
        </w:tc>
      </w:tr>
      <w:tr w:rsidR="002E05D6" w14:paraId="0DC88130" w14:textId="77777777">
        <w:trPr>
          <w:trHeight w:val="686"/>
        </w:trPr>
        <w:tc>
          <w:tcPr>
            <w:tcW w:w="2885" w:type="dxa"/>
          </w:tcPr>
          <w:p w14:paraId="1515858D" w14:textId="77777777" w:rsidR="002E05D6" w:rsidRDefault="00FC6B76">
            <w:pPr>
              <w:rPr>
                <w:rFonts w:ascii="Times New Roman" w:hAnsi="Times New Roman"/>
                <w:b/>
                <w:sz w:val="24"/>
              </w:rPr>
            </w:pPr>
            <w:r>
              <w:rPr>
                <w:rFonts w:ascii="Times New Roman" w:hAnsi="Times New Roman"/>
                <w:b/>
                <w:sz w:val="24"/>
              </w:rPr>
              <w:t>Тема 3.4.Основные аспекты культуры речи</w:t>
            </w:r>
          </w:p>
        </w:tc>
        <w:tc>
          <w:tcPr>
            <w:tcW w:w="9442" w:type="dxa"/>
          </w:tcPr>
          <w:p w14:paraId="75B12B17" w14:textId="77777777" w:rsidR="002E05D6" w:rsidRDefault="00FC6B76">
            <w:pPr>
              <w:rPr>
                <w:rFonts w:ascii="Times New Roman" w:hAnsi="Times New Roman"/>
                <w:sz w:val="24"/>
              </w:rPr>
            </w:pPr>
            <w:r>
              <w:rPr>
                <w:rFonts w:ascii="Times New Roman" w:hAnsi="Times New Roman"/>
                <w:b/>
                <w:sz w:val="24"/>
              </w:rPr>
              <w:t>Содержание учебного материала</w:t>
            </w:r>
            <w:r>
              <w:rPr>
                <w:rFonts w:ascii="Times New Roman" w:hAnsi="Times New Roman"/>
                <w:sz w:val="24"/>
              </w:rPr>
              <w:t>. Основные аспекты культуры речи: нормативный, коммуникативный и этический. Основные качества хорошей речи.</w:t>
            </w:r>
          </w:p>
        </w:tc>
        <w:tc>
          <w:tcPr>
            <w:tcW w:w="1054" w:type="dxa"/>
          </w:tcPr>
          <w:p w14:paraId="28CF0C64" w14:textId="77777777" w:rsidR="002E05D6" w:rsidRDefault="00FC6B76">
            <w:pPr>
              <w:rPr>
                <w:rFonts w:ascii="Times New Roman" w:hAnsi="Times New Roman"/>
                <w:sz w:val="24"/>
              </w:rPr>
            </w:pPr>
            <w:r>
              <w:rPr>
                <w:rFonts w:ascii="Times New Roman" w:hAnsi="Times New Roman"/>
                <w:sz w:val="24"/>
              </w:rPr>
              <w:t>4</w:t>
            </w:r>
          </w:p>
          <w:p w14:paraId="2A1B15B2" w14:textId="77777777" w:rsidR="002E05D6" w:rsidRDefault="002E05D6">
            <w:pPr>
              <w:rPr>
                <w:rFonts w:ascii="Times New Roman" w:hAnsi="Times New Roman"/>
                <w:sz w:val="24"/>
              </w:rPr>
            </w:pPr>
          </w:p>
        </w:tc>
        <w:tc>
          <w:tcPr>
            <w:tcW w:w="1188" w:type="dxa"/>
          </w:tcPr>
          <w:p w14:paraId="6C1C1E6F" w14:textId="77777777" w:rsidR="002E05D6" w:rsidRDefault="00FC6B76">
            <w:pPr>
              <w:rPr>
                <w:rFonts w:ascii="Times New Roman" w:hAnsi="Times New Roman"/>
                <w:sz w:val="24"/>
              </w:rPr>
            </w:pPr>
            <w:r>
              <w:rPr>
                <w:rFonts w:ascii="Times New Roman" w:hAnsi="Times New Roman"/>
                <w:sz w:val="24"/>
              </w:rPr>
              <w:t>2,3</w:t>
            </w:r>
          </w:p>
        </w:tc>
      </w:tr>
      <w:tr w:rsidR="002E05D6" w14:paraId="0265E761" w14:textId="77777777">
        <w:trPr>
          <w:trHeight w:val="544"/>
        </w:trPr>
        <w:tc>
          <w:tcPr>
            <w:tcW w:w="2885" w:type="dxa"/>
          </w:tcPr>
          <w:p w14:paraId="6010C176" w14:textId="77777777" w:rsidR="002E05D6" w:rsidRDefault="00FC6B76">
            <w:pPr>
              <w:rPr>
                <w:rFonts w:ascii="Times New Roman" w:hAnsi="Times New Roman"/>
                <w:b/>
                <w:sz w:val="24"/>
              </w:rPr>
            </w:pPr>
            <w:r>
              <w:rPr>
                <w:rFonts w:ascii="Times New Roman" w:hAnsi="Times New Roman"/>
                <w:b/>
                <w:sz w:val="24"/>
              </w:rPr>
              <w:t>Тема 3.5. Речевое общение</w:t>
            </w:r>
          </w:p>
        </w:tc>
        <w:tc>
          <w:tcPr>
            <w:tcW w:w="9442" w:type="dxa"/>
          </w:tcPr>
          <w:p w14:paraId="7DDAC074" w14:textId="77777777" w:rsidR="002E05D6" w:rsidRDefault="00FC6B76">
            <w:pPr>
              <w:spacing w:line="294" w:lineRule="atLeast"/>
              <w:rPr>
                <w:rFonts w:ascii="Times New Roman" w:hAnsi="Times New Roman"/>
                <w:sz w:val="24"/>
              </w:rPr>
            </w:pPr>
            <w:r>
              <w:rPr>
                <w:rFonts w:ascii="Times New Roman" w:hAnsi="Times New Roman"/>
                <w:b/>
                <w:sz w:val="24"/>
              </w:rPr>
              <w:t xml:space="preserve">Содержание учебного материала. </w:t>
            </w:r>
            <w:r>
              <w:rPr>
                <w:rFonts w:ascii="Times New Roman" w:hAnsi="Times New Roman"/>
                <w:sz w:val="24"/>
              </w:rPr>
              <w:t>Речевой этикет. Речевой акт.</w:t>
            </w:r>
          </w:p>
          <w:p w14:paraId="4C161442" w14:textId="77777777" w:rsidR="002E05D6" w:rsidRDefault="00FC6B76">
            <w:pPr>
              <w:spacing w:line="294" w:lineRule="atLeast"/>
              <w:rPr>
                <w:rFonts w:ascii="Times New Roman" w:hAnsi="Times New Roman"/>
                <w:sz w:val="24"/>
              </w:rPr>
            </w:pPr>
            <w:r>
              <w:rPr>
                <w:rFonts w:ascii="Times New Roman" w:hAnsi="Times New Roman"/>
                <w:sz w:val="24"/>
              </w:rPr>
              <w:t>Запрет сквернословия</w:t>
            </w:r>
          </w:p>
        </w:tc>
        <w:tc>
          <w:tcPr>
            <w:tcW w:w="1054" w:type="dxa"/>
          </w:tcPr>
          <w:p w14:paraId="0613F408" w14:textId="77777777" w:rsidR="002E05D6" w:rsidRDefault="00FC6B76">
            <w:pPr>
              <w:rPr>
                <w:rFonts w:ascii="Times New Roman" w:hAnsi="Times New Roman"/>
                <w:sz w:val="24"/>
              </w:rPr>
            </w:pPr>
            <w:r>
              <w:rPr>
                <w:rFonts w:ascii="Times New Roman" w:hAnsi="Times New Roman"/>
                <w:sz w:val="24"/>
              </w:rPr>
              <w:t>4</w:t>
            </w:r>
          </w:p>
          <w:p w14:paraId="46859865" w14:textId="77777777" w:rsidR="002E05D6" w:rsidRDefault="002E05D6">
            <w:pPr>
              <w:rPr>
                <w:rFonts w:ascii="Times New Roman" w:hAnsi="Times New Roman"/>
                <w:sz w:val="24"/>
              </w:rPr>
            </w:pPr>
          </w:p>
        </w:tc>
        <w:tc>
          <w:tcPr>
            <w:tcW w:w="1188" w:type="dxa"/>
          </w:tcPr>
          <w:p w14:paraId="0E342B18" w14:textId="77777777" w:rsidR="002E05D6" w:rsidRDefault="00FC6B76">
            <w:pPr>
              <w:rPr>
                <w:rFonts w:ascii="Times New Roman" w:hAnsi="Times New Roman"/>
                <w:sz w:val="24"/>
              </w:rPr>
            </w:pPr>
            <w:r>
              <w:rPr>
                <w:rFonts w:ascii="Times New Roman" w:hAnsi="Times New Roman"/>
                <w:sz w:val="24"/>
              </w:rPr>
              <w:t>2</w:t>
            </w:r>
          </w:p>
        </w:tc>
      </w:tr>
      <w:tr w:rsidR="002E05D6" w14:paraId="2F3B86A7" w14:textId="77777777">
        <w:trPr>
          <w:trHeight w:val="435"/>
        </w:trPr>
        <w:tc>
          <w:tcPr>
            <w:tcW w:w="2885" w:type="dxa"/>
          </w:tcPr>
          <w:p w14:paraId="1A6A156F" w14:textId="77777777" w:rsidR="002E05D6" w:rsidRDefault="00FC6B76">
            <w:pPr>
              <w:rPr>
                <w:rFonts w:ascii="Times New Roman" w:hAnsi="Times New Roman"/>
                <w:b/>
                <w:sz w:val="24"/>
              </w:rPr>
            </w:pPr>
            <w:r>
              <w:rPr>
                <w:rFonts w:ascii="Times New Roman" w:hAnsi="Times New Roman"/>
                <w:b/>
                <w:sz w:val="24"/>
              </w:rPr>
              <w:t>Тема 3.6.Риторика.</w:t>
            </w:r>
          </w:p>
        </w:tc>
        <w:tc>
          <w:tcPr>
            <w:tcW w:w="9442" w:type="dxa"/>
          </w:tcPr>
          <w:p w14:paraId="72C508B5" w14:textId="77777777" w:rsidR="002E05D6" w:rsidRDefault="00FC6B76">
            <w:pPr>
              <w:rPr>
                <w:rFonts w:ascii="Times New Roman" w:hAnsi="Times New Roman"/>
                <w:sz w:val="24"/>
              </w:rPr>
            </w:pPr>
            <w:r>
              <w:rPr>
                <w:rFonts w:ascii="Times New Roman" w:hAnsi="Times New Roman"/>
                <w:b/>
                <w:sz w:val="24"/>
              </w:rPr>
              <w:t>Содержание учебного материала</w:t>
            </w:r>
            <w:r>
              <w:rPr>
                <w:rFonts w:ascii="Times New Roman" w:hAnsi="Times New Roman"/>
                <w:sz w:val="24"/>
              </w:rPr>
              <w:t>. Риторика как наука. Риторика в Древней Греции. Риторика в Древнем Риме. Ораторство в России</w:t>
            </w:r>
          </w:p>
        </w:tc>
        <w:tc>
          <w:tcPr>
            <w:tcW w:w="1054" w:type="dxa"/>
          </w:tcPr>
          <w:p w14:paraId="0BEC003E" w14:textId="77777777" w:rsidR="002E05D6" w:rsidRDefault="00FC6B76">
            <w:pPr>
              <w:rPr>
                <w:rFonts w:ascii="Times New Roman" w:hAnsi="Times New Roman"/>
                <w:sz w:val="24"/>
              </w:rPr>
            </w:pPr>
            <w:r>
              <w:rPr>
                <w:rFonts w:ascii="Times New Roman" w:hAnsi="Times New Roman"/>
                <w:sz w:val="24"/>
              </w:rPr>
              <w:t>4</w:t>
            </w:r>
          </w:p>
          <w:p w14:paraId="77D200FE" w14:textId="77777777" w:rsidR="002E05D6" w:rsidRDefault="002E05D6">
            <w:pPr>
              <w:rPr>
                <w:rFonts w:ascii="Times New Roman" w:hAnsi="Times New Roman"/>
                <w:sz w:val="24"/>
              </w:rPr>
            </w:pPr>
          </w:p>
        </w:tc>
        <w:tc>
          <w:tcPr>
            <w:tcW w:w="1188" w:type="dxa"/>
          </w:tcPr>
          <w:p w14:paraId="4E7D1280" w14:textId="77777777" w:rsidR="002E05D6" w:rsidRDefault="00FC6B76">
            <w:pPr>
              <w:rPr>
                <w:rFonts w:ascii="Times New Roman" w:hAnsi="Times New Roman"/>
                <w:sz w:val="24"/>
              </w:rPr>
            </w:pPr>
            <w:r>
              <w:rPr>
                <w:rFonts w:ascii="Times New Roman" w:hAnsi="Times New Roman"/>
                <w:sz w:val="24"/>
              </w:rPr>
              <w:t>2</w:t>
            </w:r>
          </w:p>
        </w:tc>
      </w:tr>
      <w:tr w:rsidR="002E05D6" w14:paraId="46CB8E38" w14:textId="77777777">
        <w:tc>
          <w:tcPr>
            <w:tcW w:w="2885" w:type="dxa"/>
          </w:tcPr>
          <w:p w14:paraId="19A97974" w14:textId="77777777" w:rsidR="002E05D6" w:rsidRDefault="00FC6B76">
            <w:pPr>
              <w:rPr>
                <w:rFonts w:ascii="Times New Roman" w:hAnsi="Times New Roman"/>
                <w:b/>
                <w:sz w:val="24"/>
              </w:rPr>
            </w:pPr>
            <w:r>
              <w:rPr>
                <w:rFonts w:ascii="Times New Roman" w:hAnsi="Times New Roman"/>
                <w:b/>
                <w:sz w:val="24"/>
              </w:rPr>
              <w:t>Дифференцированный зачёт</w:t>
            </w:r>
          </w:p>
        </w:tc>
        <w:tc>
          <w:tcPr>
            <w:tcW w:w="9442" w:type="dxa"/>
          </w:tcPr>
          <w:p w14:paraId="15A5273E" w14:textId="77777777" w:rsidR="002E05D6" w:rsidRDefault="002E05D6">
            <w:pPr>
              <w:rPr>
                <w:rFonts w:ascii="Times New Roman" w:hAnsi="Times New Roman"/>
                <w:sz w:val="24"/>
              </w:rPr>
            </w:pPr>
          </w:p>
        </w:tc>
        <w:tc>
          <w:tcPr>
            <w:tcW w:w="1054" w:type="dxa"/>
          </w:tcPr>
          <w:p w14:paraId="7BDF2FAA" w14:textId="77777777" w:rsidR="002E05D6" w:rsidRDefault="00FC6B76">
            <w:pPr>
              <w:rPr>
                <w:rFonts w:ascii="Times New Roman" w:hAnsi="Times New Roman"/>
                <w:sz w:val="24"/>
              </w:rPr>
            </w:pPr>
            <w:r>
              <w:rPr>
                <w:rFonts w:ascii="Times New Roman" w:hAnsi="Times New Roman"/>
                <w:sz w:val="24"/>
              </w:rPr>
              <w:t>2</w:t>
            </w:r>
          </w:p>
        </w:tc>
        <w:tc>
          <w:tcPr>
            <w:tcW w:w="1188" w:type="dxa"/>
          </w:tcPr>
          <w:p w14:paraId="3C348B2A" w14:textId="77777777" w:rsidR="002E05D6" w:rsidRDefault="002E05D6">
            <w:pPr>
              <w:rPr>
                <w:rFonts w:ascii="Times New Roman" w:hAnsi="Times New Roman"/>
                <w:sz w:val="24"/>
              </w:rPr>
            </w:pPr>
          </w:p>
        </w:tc>
      </w:tr>
      <w:tr w:rsidR="002E05D6" w14:paraId="41BEEB8B" w14:textId="77777777">
        <w:tc>
          <w:tcPr>
            <w:tcW w:w="2885" w:type="dxa"/>
          </w:tcPr>
          <w:p w14:paraId="0A1BCA85" w14:textId="77777777" w:rsidR="002E05D6" w:rsidRDefault="00FC6B76">
            <w:pPr>
              <w:rPr>
                <w:rFonts w:ascii="Times New Roman" w:hAnsi="Times New Roman"/>
                <w:b/>
                <w:sz w:val="24"/>
              </w:rPr>
            </w:pPr>
            <w:r>
              <w:rPr>
                <w:rFonts w:ascii="Times New Roman" w:hAnsi="Times New Roman"/>
                <w:b/>
                <w:sz w:val="24"/>
              </w:rPr>
              <w:t>Итого</w:t>
            </w:r>
          </w:p>
        </w:tc>
        <w:tc>
          <w:tcPr>
            <w:tcW w:w="9442" w:type="dxa"/>
          </w:tcPr>
          <w:p w14:paraId="6735116D" w14:textId="77777777" w:rsidR="002E05D6" w:rsidRDefault="002E05D6">
            <w:pPr>
              <w:rPr>
                <w:rFonts w:ascii="Times New Roman" w:hAnsi="Times New Roman"/>
                <w:sz w:val="24"/>
              </w:rPr>
            </w:pPr>
          </w:p>
        </w:tc>
        <w:tc>
          <w:tcPr>
            <w:tcW w:w="1054" w:type="dxa"/>
          </w:tcPr>
          <w:p w14:paraId="79EA7CE1" w14:textId="77777777" w:rsidR="002E05D6" w:rsidRDefault="00FC6B76">
            <w:pPr>
              <w:rPr>
                <w:rFonts w:ascii="Times New Roman" w:hAnsi="Times New Roman"/>
                <w:sz w:val="24"/>
              </w:rPr>
            </w:pPr>
            <w:r>
              <w:rPr>
                <w:rFonts w:ascii="Times New Roman" w:hAnsi="Times New Roman"/>
                <w:b/>
                <w:sz w:val="24"/>
              </w:rPr>
              <w:t>34</w:t>
            </w:r>
          </w:p>
        </w:tc>
        <w:tc>
          <w:tcPr>
            <w:tcW w:w="1188" w:type="dxa"/>
          </w:tcPr>
          <w:p w14:paraId="33C5AE5D" w14:textId="77777777" w:rsidR="002E05D6" w:rsidRDefault="002E05D6">
            <w:pPr>
              <w:rPr>
                <w:rFonts w:ascii="Times New Roman" w:hAnsi="Times New Roman"/>
                <w:sz w:val="24"/>
              </w:rPr>
            </w:pPr>
          </w:p>
        </w:tc>
      </w:tr>
    </w:tbl>
    <w:p w14:paraId="545F1175" w14:textId="77777777" w:rsidR="002E05D6" w:rsidRDefault="002E05D6">
      <w:pPr>
        <w:spacing w:after="0" w:line="240" w:lineRule="auto"/>
        <w:jc w:val="both"/>
        <w:rPr>
          <w:rFonts w:ascii="Times New Roman" w:hAnsi="Times New Roman"/>
          <w:sz w:val="28"/>
        </w:rPr>
      </w:pPr>
    </w:p>
    <w:p w14:paraId="5E2D86CD" w14:textId="77777777" w:rsidR="002E05D6" w:rsidRDefault="002E05D6">
      <w:pPr>
        <w:spacing w:after="0" w:line="240" w:lineRule="auto"/>
        <w:ind w:firstLine="740"/>
        <w:jc w:val="both"/>
        <w:rPr>
          <w:rFonts w:ascii="Times New Roman" w:hAnsi="Times New Roman"/>
          <w:sz w:val="28"/>
        </w:rPr>
      </w:pPr>
    </w:p>
    <w:p w14:paraId="13994363" w14:textId="77777777" w:rsidR="002E05D6" w:rsidRDefault="00FC6B76">
      <w:pPr>
        <w:spacing w:after="0" w:line="240" w:lineRule="auto"/>
        <w:ind w:firstLine="740"/>
        <w:jc w:val="both"/>
        <w:rPr>
          <w:rFonts w:ascii="Times New Roman" w:hAnsi="Times New Roman"/>
          <w:sz w:val="24"/>
        </w:rPr>
      </w:pPr>
      <w:r>
        <w:rPr>
          <w:rFonts w:ascii="Times New Roman" w:hAnsi="Times New Roman"/>
          <w:sz w:val="28"/>
        </w:rPr>
        <w:tab/>
      </w:r>
      <w:r>
        <w:rPr>
          <w:rFonts w:ascii="Times New Roman" w:hAnsi="Times New Roman"/>
          <w:sz w:val="24"/>
        </w:rPr>
        <w:t>Для характеристики уровня освоения учебного материала используются следующие обозначения:</w:t>
      </w:r>
    </w:p>
    <w:p w14:paraId="79BAE96E" w14:textId="77777777" w:rsidR="002E05D6" w:rsidRDefault="002E05D6">
      <w:pPr>
        <w:spacing w:after="0" w:line="240" w:lineRule="auto"/>
        <w:ind w:firstLine="740"/>
        <w:jc w:val="both"/>
        <w:rPr>
          <w:rFonts w:ascii="Times New Roman" w:hAnsi="Times New Roman"/>
          <w:sz w:val="24"/>
        </w:rPr>
      </w:pPr>
    </w:p>
    <w:p w14:paraId="129A1135" w14:textId="77777777" w:rsidR="002E05D6" w:rsidRDefault="00FC6B76">
      <w:pPr>
        <w:spacing w:after="0" w:line="240" w:lineRule="auto"/>
        <w:ind w:firstLine="740"/>
        <w:jc w:val="both"/>
        <w:rPr>
          <w:rFonts w:ascii="Times New Roman" w:hAnsi="Times New Roman"/>
          <w:sz w:val="24"/>
        </w:rPr>
      </w:pPr>
      <w:r>
        <w:rPr>
          <w:rFonts w:ascii="Times New Roman" w:hAnsi="Times New Roman"/>
          <w:sz w:val="24"/>
        </w:rPr>
        <w:t>1. – ознакомительный (узнавание ранее изученных объектов, свойств);</w:t>
      </w:r>
    </w:p>
    <w:p w14:paraId="3B92D5A0" w14:textId="77777777" w:rsidR="002E05D6" w:rsidRDefault="002E05D6">
      <w:pPr>
        <w:spacing w:after="0" w:line="240" w:lineRule="auto"/>
        <w:ind w:firstLine="740"/>
        <w:jc w:val="both"/>
        <w:rPr>
          <w:rFonts w:ascii="Times New Roman" w:hAnsi="Times New Roman"/>
          <w:sz w:val="24"/>
        </w:rPr>
      </w:pPr>
    </w:p>
    <w:p w14:paraId="0B1A3DE2" w14:textId="77777777" w:rsidR="002E05D6" w:rsidRDefault="00FC6B76">
      <w:pPr>
        <w:spacing w:after="0" w:line="240" w:lineRule="auto"/>
        <w:ind w:firstLine="740"/>
        <w:jc w:val="both"/>
        <w:rPr>
          <w:rFonts w:ascii="Times New Roman" w:hAnsi="Times New Roman"/>
          <w:sz w:val="24"/>
        </w:rPr>
      </w:pPr>
      <w:r>
        <w:rPr>
          <w:rFonts w:ascii="Times New Roman" w:hAnsi="Times New Roman"/>
          <w:sz w:val="24"/>
        </w:rPr>
        <w:t>2. – репродуктивный (выполнение деятельности по образцу, инструкции или под руководством)</w:t>
      </w:r>
    </w:p>
    <w:p w14:paraId="08C4CA04" w14:textId="77777777" w:rsidR="002E05D6" w:rsidRDefault="002E05D6">
      <w:pPr>
        <w:spacing w:after="0" w:line="240" w:lineRule="auto"/>
        <w:ind w:firstLine="740"/>
        <w:jc w:val="both"/>
        <w:rPr>
          <w:rFonts w:ascii="Times New Roman" w:hAnsi="Times New Roman"/>
          <w:sz w:val="24"/>
        </w:rPr>
      </w:pPr>
    </w:p>
    <w:p w14:paraId="0086B6CD" w14:textId="77777777" w:rsidR="002E05D6" w:rsidRDefault="00FC6B76">
      <w:pPr>
        <w:spacing w:after="0" w:line="240" w:lineRule="auto"/>
        <w:ind w:firstLine="740"/>
        <w:jc w:val="both"/>
        <w:rPr>
          <w:rFonts w:ascii="Times New Roman" w:hAnsi="Times New Roman"/>
          <w:sz w:val="24"/>
        </w:rPr>
      </w:pPr>
      <w:r>
        <w:rPr>
          <w:rFonts w:ascii="Times New Roman" w:hAnsi="Times New Roman"/>
          <w:sz w:val="24"/>
        </w:rPr>
        <w:t>3. – продуктивный (планирование и самостоятельное выполнение деятельности, решение проблемных задач)</w:t>
      </w:r>
    </w:p>
    <w:p w14:paraId="4B1F848E" w14:textId="77777777" w:rsidR="002E05D6" w:rsidRDefault="00FC6B76">
      <w:pPr>
        <w:spacing w:after="0" w:line="240" w:lineRule="auto"/>
        <w:ind w:firstLine="740"/>
        <w:jc w:val="both"/>
        <w:rPr>
          <w:rFonts w:ascii="Times New Roman" w:hAnsi="Times New Roman"/>
          <w:sz w:val="24"/>
        </w:rPr>
      </w:pPr>
      <w:r>
        <w:rPr>
          <w:rFonts w:ascii="Times New Roman" w:hAnsi="Times New Roman"/>
          <w:sz w:val="24"/>
        </w:rPr>
        <w:tab/>
      </w:r>
      <w:r>
        <w:rPr>
          <w:rFonts w:ascii="Times New Roman" w:hAnsi="Times New Roman"/>
          <w:sz w:val="24"/>
        </w:rPr>
        <w:tab/>
      </w:r>
    </w:p>
    <w:p w14:paraId="132D0A44" w14:textId="77777777" w:rsidR="002E05D6" w:rsidRDefault="002E05D6">
      <w:pPr>
        <w:spacing w:after="0" w:line="240" w:lineRule="auto"/>
        <w:ind w:firstLine="740"/>
        <w:jc w:val="both"/>
        <w:rPr>
          <w:rFonts w:ascii="Times New Roman" w:hAnsi="Times New Roman"/>
          <w:sz w:val="28"/>
        </w:rPr>
      </w:pPr>
    </w:p>
    <w:p w14:paraId="41EF8701" w14:textId="77777777" w:rsidR="002E05D6" w:rsidRDefault="002E05D6">
      <w:pPr>
        <w:sectPr w:rsidR="002E05D6">
          <w:footerReference w:type="default" r:id="rId72"/>
          <w:pgSz w:w="16838" w:h="11906" w:orient="landscape"/>
          <w:pgMar w:top="850" w:right="1134" w:bottom="1701" w:left="1134" w:header="708" w:footer="708" w:gutter="0"/>
          <w:cols w:space="720"/>
        </w:sectPr>
      </w:pPr>
    </w:p>
    <w:p w14:paraId="1D1B02F6" w14:textId="77777777" w:rsidR="002E05D6" w:rsidRDefault="00FC6B76">
      <w:pPr>
        <w:spacing w:after="0" w:line="360" w:lineRule="auto"/>
        <w:ind w:left="180"/>
        <w:jc w:val="center"/>
        <w:rPr>
          <w:rFonts w:ascii="Times New Roman" w:hAnsi="Times New Roman"/>
          <w:b/>
          <w:sz w:val="24"/>
        </w:rPr>
      </w:pPr>
      <w:r>
        <w:rPr>
          <w:rFonts w:ascii="Times New Roman" w:hAnsi="Times New Roman"/>
          <w:b/>
          <w:sz w:val="24"/>
        </w:rPr>
        <w:lastRenderedPageBreak/>
        <w:t>3.УСЛОВИЯ РЕАЛИЗАЦИИ УЧЕБНОЙ ДИСЦИПЛИНЫ</w:t>
      </w:r>
    </w:p>
    <w:p w14:paraId="304D69CA" w14:textId="77777777" w:rsidR="002E05D6" w:rsidRDefault="002E05D6">
      <w:pPr>
        <w:spacing w:after="0" w:line="360" w:lineRule="auto"/>
        <w:ind w:left="720"/>
        <w:jc w:val="both"/>
        <w:rPr>
          <w:rFonts w:ascii="Times New Roman" w:hAnsi="Times New Roman"/>
          <w:b/>
          <w:sz w:val="24"/>
        </w:rPr>
      </w:pPr>
    </w:p>
    <w:p w14:paraId="24E03CBB" w14:textId="77777777" w:rsidR="002E05D6" w:rsidRDefault="00FC6B76">
      <w:pPr>
        <w:spacing w:after="0" w:line="360" w:lineRule="auto"/>
        <w:jc w:val="center"/>
        <w:rPr>
          <w:rFonts w:ascii="Times New Roman" w:hAnsi="Times New Roman"/>
          <w:b/>
          <w:sz w:val="24"/>
        </w:rPr>
      </w:pPr>
      <w:r>
        <w:rPr>
          <w:rFonts w:ascii="Times New Roman" w:hAnsi="Times New Roman"/>
          <w:b/>
          <w:sz w:val="24"/>
        </w:rPr>
        <w:t>3.1 Требования к материально-техническому обеспечению</w:t>
      </w:r>
    </w:p>
    <w:p w14:paraId="49869D50" w14:textId="77777777" w:rsidR="002E05D6" w:rsidRDefault="00FC6B76">
      <w:pPr>
        <w:spacing w:after="0" w:line="240" w:lineRule="auto"/>
        <w:ind w:firstLine="708"/>
        <w:rPr>
          <w:rFonts w:ascii="Times New Roman" w:hAnsi="Times New Roman"/>
          <w:sz w:val="24"/>
        </w:rPr>
      </w:pPr>
      <w:r>
        <w:rPr>
          <w:rFonts w:ascii="Times New Roman" w:hAnsi="Times New Roman"/>
          <w:sz w:val="24"/>
        </w:rPr>
        <w:t>Для реализации учебной программы дисциплины «Родной язык» имеется учебный кабинет русского языка и литературы № 220</w:t>
      </w:r>
    </w:p>
    <w:p w14:paraId="4C4DD590" w14:textId="77777777" w:rsidR="002E05D6" w:rsidRDefault="00FC6B76">
      <w:pPr>
        <w:spacing w:after="0" w:line="240" w:lineRule="auto"/>
        <w:ind w:firstLine="708"/>
        <w:rPr>
          <w:rFonts w:ascii="Times New Roman" w:hAnsi="Times New Roman"/>
          <w:sz w:val="24"/>
        </w:rPr>
      </w:pPr>
      <w:r>
        <w:rPr>
          <w:rFonts w:ascii="Times New Roman" w:hAnsi="Times New Roman"/>
          <w:sz w:val="24"/>
        </w:rPr>
        <w:t>.</w:t>
      </w:r>
    </w:p>
    <w:p w14:paraId="6106C46F"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Оборудование учебного кабинета: </w:t>
      </w:r>
    </w:p>
    <w:p w14:paraId="5BAACF55" w14:textId="77777777" w:rsidR="002E05D6" w:rsidRDefault="00FC6B76">
      <w:pPr>
        <w:spacing w:after="0" w:line="240" w:lineRule="auto"/>
        <w:rPr>
          <w:rFonts w:ascii="Times New Roman" w:hAnsi="Times New Roman"/>
          <w:sz w:val="24"/>
        </w:rPr>
      </w:pPr>
      <w:r>
        <w:rPr>
          <w:rFonts w:ascii="Times New Roman" w:hAnsi="Times New Roman"/>
          <w:b/>
          <w:sz w:val="24"/>
        </w:rPr>
        <w:t xml:space="preserve">- </w:t>
      </w:r>
      <w:r>
        <w:rPr>
          <w:rFonts w:ascii="Times New Roman" w:hAnsi="Times New Roman"/>
          <w:sz w:val="24"/>
        </w:rPr>
        <w:t>учебная мебель,</w:t>
      </w:r>
    </w:p>
    <w:p w14:paraId="42E0D721" w14:textId="77777777" w:rsidR="002E05D6" w:rsidRDefault="00FC6B76">
      <w:pPr>
        <w:spacing w:after="0" w:line="240" w:lineRule="auto"/>
        <w:rPr>
          <w:rFonts w:ascii="Times New Roman" w:hAnsi="Times New Roman"/>
          <w:sz w:val="24"/>
        </w:rPr>
      </w:pPr>
      <w:r>
        <w:rPr>
          <w:rFonts w:ascii="Times New Roman" w:hAnsi="Times New Roman"/>
          <w:sz w:val="24"/>
        </w:rPr>
        <w:t xml:space="preserve">-  рабочее место учителя, </w:t>
      </w:r>
    </w:p>
    <w:p w14:paraId="46A9F25E" w14:textId="77777777" w:rsidR="002E05D6" w:rsidRDefault="00FC6B76">
      <w:pPr>
        <w:spacing w:after="0" w:line="240" w:lineRule="auto"/>
        <w:rPr>
          <w:rFonts w:ascii="Times New Roman" w:hAnsi="Times New Roman"/>
          <w:sz w:val="24"/>
        </w:rPr>
      </w:pPr>
      <w:r>
        <w:rPr>
          <w:rFonts w:ascii="Times New Roman" w:hAnsi="Times New Roman"/>
          <w:sz w:val="24"/>
        </w:rPr>
        <w:t xml:space="preserve">- доска, </w:t>
      </w:r>
    </w:p>
    <w:p w14:paraId="00C3D0C7" w14:textId="77777777" w:rsidR="002E05D6" w:rsidRDefault="00FC6B76">
      <w:pPr>
        <w:spacing w:after="0" w:line="240" w:lineRule="auto"/>
        <w:rPr>
          <w:rFonts w:ascii="Times New Roman" w:hAnsi="Times New Roman"/>
          <w:sz w:val="24"/>
        </w:rPr>
      </w:pPr>
      <w:r>
        <w:rPr>
          <w:rFonts w:ascii="Times New Roman" w:hAnsi="Times New Roman"/>
          <w:sz w:val="24"/>
        </w:rPr>
        <w:t>- ящики для хранения таблиц.</w:t>
      </w:r>
    </w:p>
    <w:p w14:paraId="732D007C" w14:textId="77777777" w:rsidR="002E05D6" w:rsidRDefault="002E05D6">
      <w:pPr>
        <w:spacing w:after="0" w:line="240" w:lineRule="auto"/>
        <w:rPr>
          <w:rFonts w:ascii="Times New Roman" w:hAnsi="Times New Roman"/>
          <w:sz w:val="24"/>
        </w:rPr>
      </w:pPr>
    </w:p>
    <w:p w14:paraId="20789CF8"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Технические средства обучения: </w:t>
      </w:r>
    </w:p>
    <w:p w14:paraId="4E2AA824" w14:textId="77777777" w:rsidR="002E05D6" w:rsidRDefault="00FC6B76">
      <w:pPr>
        <w:spacing w:after="0" w:line="240" w:lineRule="auto"/>
        <w:rPr>
          <w:rFonts w:ascii="Times New Roman" w:hAnsi="Times New Roman"/>
          <w:sz w:val="24"/>
        </w:rPr>
      </w:pPr>
      <w:r>
        <w:rPr>
          <w:rFonts w:ascii="Times New Roman" w:hAnsi="Times New Roman"/>
          <w:sz w:val="24"/>
        </w:rPr>
        <w:t xml:space="preserve">- телевизор, </w:t>
      </w:r>
    </w:p>
    <w:p w14:paraId="558142F2" w14:textId="77777777" w:rsidR="002E05D6" w:rsidRDefault="00FC6B76">
      <w:pPr>
        <w:spacing w:after="0" w:line="240" w:lineRule="auto"/>
        <w:rPr>
          <w:rFonts w:ascii="Times New Roman" w:hAnsi="Times New Roman"/>
          <w:sz w:val="24"/>
        </w:rPr>
      </w:pPr>
      <w:r>
        <w:rPr>
          <w:rFonts w:ascii="Times New Roman" w:hAnsi="Times New Roman"/>
          <w:sz w:val="24"/>
        </w:rPr>
        <w:t xml:space="preserve">- экспозиционный экран, </w:t>
      </w:r>
    </w:p>
    <w:p w14:paraId="5AF21DE5" w14:textId="77777777" w:rsidR="002E05D6" w:rsidRDefault="00FC6B76">
      <w:pPr>
        <w:spacing w:after="0" w:line="240" w:lineRule="auto"/>
        <w:rPr>
          <w:rFonts w:ascii="Times New Roman" w:hAnsi="Times New Roman"/>
          <w:sz w:val="24"/>
        </w:rPr>
      </w:pPr>
      <w:r>
        <w:rPr>
          <w:rFonts w:ascii="Times New Roman" w:hAnsi="Times New Roman"/>
          <w:sz w:val="24"/>
        </w:rPr>
        <w:t xml:space="preserve">- аудио-центр, </w:t>
      </w:r>
    </w:p>
    <w:p w14:paraId="1571CE2F" w14:textId="77777777" w:rsidR="002E05D6" w:rsidRDefault="00FC6B76">
      <w:pPr>
        <w:spacing w:after="0" w:line="240" w:lineRule="auto"/>
        <w:rPr>
          <w:rFonts w:ascii="Times New Roman" w:hAnsi="Times New Roman"/>
          <w:sz w:val="24"/>
        </w:rPr>
      </w:pPr>
      <w:r>
        <w:rPr>
          <w:rFonts w:ascii="Times New Roman" w:hAnsi="Times New Roman"/>
          <w:sz w:val="24"/>
        </w:rPr>
        <w:t xml:space="preserve">- мультимедиа проектор, </w:t>
      </w:r>
    </w:p>
    <w:p w14:paraId="49FF9B71" w14:textId="77777777" w:rsidR="002E05D6" w:rsidRDefault="00FC6B76">
      <w:pPr>
        <w:spacing w:after="0" w:line="240" w:lineRule="auto"/>
        <w:rPr>
          <w:rFonts w:ascii="Times New Roman" w:hAnsi="Times New Roman"/>
          <w:sz w:val="24"/>
        </w:rPr>
      </w:pPr>
      <w:r>
        <w:rPr>
          <w:rFonts w:ascii="Times New Roman" w:hAnsi="Times New Roman"/>
          <w:sz w:val="24"/>
        </w:rPr>
        <w:t xml:space="preserve">- компьютер, </w:t>
      </w:r>
    </w:p>
    <w:p w14:paraId="6DFB2AFE" w14:textId="77777777" w:rsidR="002E05D6" w:rsidRDefault="00FC6B76">
      <w:pPr>
        <w:spacing w:after="0" w:line="240" w:lineRule="auto"/>
        <w:rPr>
          <w:rFonts w:ascii="Times New Roman" w:hAnsi="Times New Roman"/>
          <w:sz w:val="24"/>
        </w:rPr>
      </w:pPr>
      <w:r>
        <w:rPr>
          <w:rFonts w:ascii="Times New Roman" w:hAnsi="Times New Roman"/>
          <w:sz w:val="24"/>
        </w:rPr>
        <w:t>- принтер, сканер.</w:t>
      </w:r>
    </w:p>
    <w:p w14:paraId="57AD5685" w14:textId="77777777" w:rsidR="002E05D6" w:rsidRDefault="002E05D6">
      <w:pPr>
        <w:widowControl w:val="0"/>
        <w:spacing w:after="0" w:line="240" w:lineRule="atLeast"/>
        <w:jc w:val="both"/>
        <w:rPr>
          <w:rFonts w:ascii="Times New Roman" w:hAnsi="Times New Roman"/>
          <w:sz w:val="24"/>
        </w:rPr>
      </w:pPr>
    </w:p>
    <w:p w14:paraId="2FDD1D16" w14:textId="77777777" w:rsidR="002E05D6" w:rsidRDefault="00FC6B76">
      <w:pPr>
        <w:spacing w:after="0" w:line="240" w:lineRule="auto"/>
        <w:rPr>
          <w:rFonts w:ascii="Times New Roman" w:hAnsi="Times New Roman"/>
          <w:b/>
          <w:sz w:val="24"/>
        </w:rPr>
      </w:pPr>
      <w:r>
        <w:rPr>
          <w:rFonts w:ascii="Times New Roman" w:hAnsi="Times New Roman"/>
          <w:b/>
          <w:sz w:val="24"/>
        </w:rPr>
        <w:t>3.2. Учебно-методическое и информационное обеспечение дисциплины</w:t>
      </w:r>
    </w:p>
    <w:p w14:paraId="50B196A1" w14:textId="77777777" w:rsidR="002E05D6" w:rsidRDefault="00FC6B76">
      <w:pPr>
        <w:spacing w:after="0" w:line="240" w:lineRule="auto"/>
        <w:rPr>
          <w:rFonts w:ascii="Times New Roman" w:hAnsi="Times New Roman"/>
          <w:sz w:val="24"/>
        </w:rPr>
      </w:pPr>
      <w:r>
        <w:rPr>
          <w:rFonts w:ascii="Times New Roman" w:hAnsi="Times New Roman"/>
          <w:sz w:val="24"/>
        </w:rPr>
        <w:tab/>
      </w:r>
    </w:p>
    <w:p w14:paraId="47EC7CD3" w14:textId="77777777" w:rsidR="002E05D6" w:rsidRDefault="00FC6B76">
      <w:pPr>
        <w:spacing w:beforeAutospacing="1" w:afterAutospacing="1" w:line="240" w:lineRule="auto"/>
        <w:ind w:left="568"/>
        <w:rPr>
          <w:rFonts w:ascii="Times New Roman" w:hAnsi="Times New Roman"/>
          <w:sz w:val="24"/>
        </w:rPr>
      </w:pPr>
      <w:r>
        <w:rPr>
          <w:rFonts w:ascii="Times New Roman" w:hAnsi="Times New Roman"/>
          <w:sz w:val="24"/>
        </w:rPr>
        <w:t>1. Власенков А. И., Рыбченкова Л. М. Русский язык и литература. Русский язык.  10—11 классы. Базовый уровень. – М.: Просвещение, 2014. – 287 с.  </w:t>
      </w:r>
    </w:p>
    <w:p w14:paraId="567D786D" w14:textId="77777777" w:rsidR="002E05D6" w:rsidRDefault="00FC6B76">
      <w:pPr>
        <w:spacing w:after="0" w:line="240" w:lineRule="auto"/>
        <w:ind w:firstLine="710"/>
        <w:rPr>
          <w:rFonts w:ascii="Times New Roman" w:hAnsi="Times New Roman"/>
          <w:sz w:val="20"/>
        </w:rPr>
      </w:pPr>
      <w:r>
        <w:rPr>
          <w:rFonts w:ascii="Times New Roman" w:hAnsi="Times New Roman"/>
          <w:b/>
          <w:sz w:val="24"/>
        </w:rPr>
        <w:t>Дополнительные источники:</w:t>
      </w:r>
    </w:p>
    <w:p w14:paraId="2681DC45" w14:textId="77777777" w:rsidR="002E05D6" w:rsidRDefault="00FC6B76">
      <w:pPr>
        <w:spacing w:after="0" w:line="240" w:lineRule="auto"/>
        <w:ind w:firstLine="568"/>
        <w:jc w:val="both"/>
        <w:rPr>
          <w:rFonts w:ascii="Times New Roman" w:hAnsi="Times New Roman"/>
          <w:sz w:val="20"/>
        </w:rPr>
      </w:pPr>
      <w:r>
        <w:rPr>
          <w:rFonts w:ascii="Times New Roman" w:hAnsi="Times New Roman"/>
          <w:sz w:val="24"/>
          <w:highlight w:val="white"/>
        </w:rPr>
        <w:t>1. Самойлова Е. А.  Русский язык и культура речи: Учебное пособие / Е.А. Самойлова. - М.: ИД ФОРУМ: НИЦ ИНФРА-М, 2014. – 144 с. - (Проф. образование). [ЭБС </w:t>
      </w:r>
      <w:hyperlink r:id="rId73" w:history="1">
        <w:r>
          <w:rPr>
            <w:rFonts w:ascii="Times New Roman" w:hAnsi="Times New Roman"/>
            <w:color w:val="0000FF"/>
            <w:sz w:val="24"/>
            <w:u w:val="single"/>
          </w:rPr>
          <w:t>http://znanium.com/</w:t>
        </w:r>
      </w:hyperlink>
      <w:r>
        <w:rPr>
          <w:rFonts w:ascii="Times New Roman" w:hAnsi="Times New Roman"/>
          <w:sz w:val="24"/>
          <w:highlight w:val="white"/>
        </w:rPr>
        <w:t>]</w:t>
      </w:r>
    </w:p>
    <w:p w14:paraId="5EEC0168" w14:textId="77777777" w:rsidR="002E05D6" w:rsidRDefault="00FC6B76">
      <w:pPr>
        <w:numPr>
          <w:ilvl w:val="0"/>
          <w:numId w:val="46"/>
        </w:numPr>
        <w:spacing w:beforeAutospacing="1" w:afterAutospacing="1" w:line="240" w:lineRule="auto"/>
        <w:ind w:left="0" w:firstLine="568"/>
        <w:rPr>
          <w:rFonts w:ascii="Times New Roman" w:hAnsi="Times New Roman"/>
          <w:sz w:val="20"/>
        </w:rPr>
      </w:pPr>
      <w:r>
        <w:rPr>
          <w:rFonts w:ascii="Times New Roman" w:hAnsi="Times New Roman"/>
          <w:sz w:val="24"/>
        </w:rPr>
        <w:t>Руднев В.Н.   Русский язык и культура речи : учеб. пособ. / В. Н. Руднев. - 4-е изд., стер. - М : КНОРУС, 2013. - 256 с. - (СПО)</w:t>
      </w:r>
    </w:p>
    <w:p w14:paraId="1EFED16B" w14:textId="77777777" w:rsidR="002E05D6" w:rsidRDefault="00FC6B76">
      <w:pPr>
        <w:spacing w:after="0" w:line="240" w:lineRule="auto"/>
        <w:ind w:firstLine="710"/>
        <w:jc w:val="both"/>
        <w:rPr>
          <w:rFonts w:ascii="Times New Roman" w:hAnsi="Times New Roman"/>
          <w:sz w:val="20"/>
        </w:rPr>
      </w:pPr>
      <w:r>
        <w:rPr>
          <w:rFonts w:ascii="Times New Roman" w:hAnsi="Times New Roman"/>
          <w:b/>
          <w:sz w:val="24"/>
        </w:rPr>
        <w:t>Интернет источники:</w:t>
      </w:r>
    </w:p>
    <w:p w14:paraId="30B4B928" w14:textId="77777777" w:rsidR="002E05D6" w:rsidRDefault="00FC6B76">
      <w:pPr>
        <w:numPr>
          <w:ilvl w:val="0"/>
          <w:numId w:val="47"/>
        </w:numPr>
        <w:spacing w:beforeAutospacing="1" w:afterAutospacing="1" w:line="240" w:lineRule="auto"/>
        <w:ind w:left="0" w:firstLine="710"/>
        <w:jc w:val="both"/>
        <w:rPr>
          <w:rFonts w:ascii="Times New Roman" w:hAnsi="Times New Roman"/>
          <w:sz w:val="20"/>
        </w:rPr>
      </w:pPr>
      <w:r>
        <w:rPr>
          <w:rFonts w:ascii="Times New Roman" w:hAnsi="Times New Roman"/>
          <w:sz w:val="24"/>
        </w:rPr>
        <w:t>Справочно-информационный портал «Русский язык» (Грамота.Ру – www.gramota.ru/).</w:t>
      </w:r>
    </w:p>
    <w:p w14:paraId="203011B8" w14:textId="77777777" w:rsidR="002E05D6" w:rsidRDefault="00FC6B76">
      <w:pPr>
        <w:numPr>
          <w:ilvl w:val="0"/>
          <w:numId w:val="47"/>
        </w:numPr>
        <w:spacing w:beforeAutospacing="1" w:afterAutospacing="1" w:line="240" w:lineRule="auto"/>
        <w:ind w:left="0" w:firstLine="710"/>
        <w:jc w:val="both"/>
        <w:rPr>
          <w:rFonts w:ascii="Times New Roman" w:hAnsi="Times New Roman"/>
          <w:sz w:val="20"/>
        </w:rPr>
      </w:pPr>
      <w:r>
        <w:rPr>
          <w:rFonts w:ascii="Times New Roman" w:hAnsi="Times New Roman"/>
          <w:sz w:val="24"/>
        </w:rPr>
        <w:t>Русский язык, Издательский дом «Первое сентября» – www.rus.1september.ru</w:t>
      </w:r>
    </w:p>
    <w:p w14:paraId="6F247FAE" w14:textId="77777777" w:rsidR="002E05D6" w:rsidRDefault="00FC6B76">
      <w:pPr>
        <w:numPr>
          <w:ilvl w:val="0"/>
          <w:numId w:val="47"/>
        </w:numPr>
        <w:spacing w:beforeAutospacing="1" w:afterAutospacing="1" w:line="240" w:lineRule="auto"/>
        <w:ind w:left="0" w:firstLine="710"/>
        <w:jc w:val="both"/>
        <w:rPr>
          <w:rFonts w:ascii="Times New Roman" w:hAnsi="Times New Roman"/>
          <w:sz w:val="20"/>
        </w:rPr>
      </w:pPr>
      <w:r>
        <w:rPr>
          <w:rFonts w:ascii="Times New Roman" w:hAnsi="Times New Roman"/>
          <w:sz w:val="24"/>
        </w:rPr>
        <w:t>«Я иду на урок русского языка» – www.rus.1september.ru/urok/.</w:t>
      </w:r>
    </w:p>
    <w:p w14:paraId="66432D1F" w14:textId="77777777" w:rsidR="002E05D6" w:rsidRDefault="00FC6B76">
      <w:pPr>
        <w:numPr>
          <w:ilvl w:val="0"/>
          <w:numId w:val="47"/>
        </w:numPr>
        <w:spacing w:beforeAutospacing="1" w:afterAutospacing="1" w:line="240" w:lineRule="auto"/>
        <w:ind w:left="0" w:firstLine="710"/>
        <w:jc w:val="both"/>
        <w:rPr>
          <w:rFonts w:ascii="Times New Roman" w:hAnsi="Times New Roman"/>
          <w:sz w:val="20"/>
        </w:rPr>
      </w:pPr>
      <w:r>
        <w:rPr>
          <w:rFonts w:ascii="Times New Roman" w:hAnsi="Times New Roman"/>
          <w:sz w:val="24"/>
        </w:rPr>
        <w:t>Сайт «Виртуальная школа от Кирилла и Мефодия».</w:t>
      </w:r>
    </w:p>
    <w:p w14:paraId="3A26E24B" w14:textId="77777777" w:rsidR="002E05D6" w:rsidRDefault="00FC6B76">
      <w:pPr>
        <w:numPr>
          <w:ilvl w:val="0"/>
          <w:numId w:val="47"/>
        </w:numPr>
        <w:spacing w:beforeAutospacing="1" w:afterAutospacing="1" w:line="240" w:lineRule="auto"/>
        <w:ind w:left="0" w:firstLine="710"/>
        <w:jc w:val="both"/>
        <w:rPr>
          <w:rFonts w:ascii="Times New Roman" w:hAnsi="Times New Roman"/>
          <w:sz w:val="20"/>
        </w:rPr>
      </w:pPr>
      <w:r>
        <w:rPr>
          <w:rFonts w:ascii="Times New Roman" w:hAnsi="Times New Roman"/>
          <w:sz w:val="24"/>
        </w:rPr>
        <w:t>Природная грамотность – </w:t>
      </w:r>
      <w:hyperlink r:id="rId74" w:history="1">
        <w:r>
          <w:rPr>
            <w:rFonts w:ascii="Times New Roman" w:hAnsi="Times New Roman"/>
            <w:color w:val="0000FF"/>
            <w:sz w:val="24"/>
            <w:u w:val="single"/>
          </w:rPr>
          <w:t>www.gramota.director.ru</w:t>
        </w:r>
      </w:hyperlink>
      <w:r>
        <w:rPr>
          <w:rFonts w:ascii="Times New Roman" w:hAnsi="Times New Roman"/>
          <w:sz w:val="24"/>
        </w:rPr>
        <w:t> «Методика формирования орфографической зоркости».</w:t>
      </w:r>
    </w:p>
    <w:p w14:paraId="00C41D88" w14:textId="77777777" w:rsidR="002E05D6" w:rsidRDefault="00FC6B76">
      <w:pPr>
        <w:numPr>
          <w:ilvl w:val="0"/>
          <w:numId w:val="47"/>
        </w:numPr>
        <w:spacing w:beforeAutospacing="1" w:afterAutospacing="1" w:line="240" w:lineRule="auto"/>
        <w:ind w:left="0" w:firstLine="710"/>
        <w:jc w:val="both"/>
        <w:rPr>
          <w:rFonts w:ascii="Times New Roman" w:hAnsi="Times New Roman"/>
          <w:sz w:val="20"/>
        </w:rPr>
      </w:pPr>
      <w:r>
        <w:rPr>
          <w:rFonts w:ascii="Times New Roman" w:hAnsi="Times New Roman"/>
          <w:sz w:val="24"/>
        </w:rPr>
        <w:t>Опорный орфографический компакт – www.yamal.org/ook/ (эффективная методика обучения орфографии.)</w:t>
      </w:r>
    </w:p>
    <w:p w14:paraId="7EADAC6A" w14:textId="77777777" w:rsidR="002E05D6" w:rsidRDefault="00FC6B76">
      <w:pPr>
        <w:numPr>
          <w:ilvl w:val="0"/>
          <w:numId w:val="47"/>
        </w:numPr>
        <w:spacing w:beforeAutospacing="1" w:afterAutospacing="1" w:line="240" w:lineRule="auto"/>
        <w:ind w:left="0" w:firstLine="710"/>
        <w:jc w:val="both"/>
        <w:rPr>
          <w:rFonts w:ascii="Times New Roman" w:hAnsi="Times New Roman"/>
          <w:sz w:val="20"/>
        </w:rPr>
      </w:pPr>
      <w:r>
        <w:rPr>
          <w:rFonts w:ascii="Times New Roman" w:hAnsi="Times New Roman"/>
          <w:sz w:val="24"/>
        </w:rPr>
        <w:t>Грамотей-клуб – www.gramotey.ericos.ru («Грамотей-класс» «Грамотей-Проф» «Грамотей-Эверест».</w:t>
      </w:r>
    </w:p>
    <w:p w14:paraId="67BC5FAF" w14:textId="77777777" w:rsidR="002E05D6" w:rsidRDefault="00FC6B76">
      <w:pPr>
        <w:numPr>
          <w:ilvl w:val="0"/>
          <w:numId w:val="47"/>
        </w:numPr>
        <w:spacing w:beforeAutospacing="1" w:afterAutospacing="1" w:line="240" w:lineRule="auto"/>
        <w:ind w:left="0" w:firstLine="710"/>
        <w:jc w:val="both"/>
        <w:rPr>
          <w:rFonts w:ascii="Times New Roman" w:hAnsi="Times New Roman"/>
          <w:sz w:val="20"/>
        </w:rPr>
      </w:pPr>
      <w:r>
        <w:rPr>
          <w:rFonts w:ascii="Times New Roman" w:hAnsi="Times New Roman"/>
          <w:sz w:val="24"/>
        </w:rPr>
        <w:t>Основные правила грамматики русского языка –www.ipmce.su/~lib/osn_prav.html (Раздел «Библиотека электронной поэзии».)</w:t>
      </w:r>
    </w:p>
    <w:p w14:paraId="40AFA7A6" w14:textId="77777777" w:rsidR="002E05D6" w:rsidRDefault="002E05D6">
      <w:pPr>
        <w:spacing w:after="0" w:line="240" w:lineRule="auto"/>
        <w:ind w:firstLine="740"/>
        <w:jc w:val="both"/>
        <w:rPr>
          <w:rFonts w:ascii="Times New Roman" w:hAnsi="Times New Roman"/>
          <w:sz w:val="28"/>
        </w:rPr>
      </w:pPr>
    </w:p>
    <w:p w14:paraId="2DBF5470" w14:textId="77777777" w:rsidR="002E05D6" w:rsidRDefault="00FC6B76">
      <w:pPr>
        <w:rPr>
          <w:rFonts w:ascii="Times New Roman" w:hAnsi="Times New Roman"/>
          <w:b/>
          <w:sz w:val="24"/>
        </w:rPr>
      </w:pPr>
      <w:r>
        <w:rPr>
          <w:rFonts w:ascii="Times New Roman" w:hAnsi="Times New Roman"/>
          <w:b/>
          <w:sz w:val="24"/>
        </w:rPr>
        <w:t>3.3. Методические рекомендации по организации изучения дисциплины</w:t>
      </w:r>
      <w:r>
        <w:rPr>
          <w:rFonts w:ascii="Times New Roman" w:hAnsi="Times New Roman"/>
          <w:sz w:val="24"/>
        </w:rPr>
        <w:tab/>
      </w:r>
    </w:p>
    <w:p w14:paraId="20170AF5" w14:textId="77777777" w:rsidR="002E05D6" w:rsidRDefault="00FC6B76">
      <w:pPr>
        <w:widowControl w:val="0"/>
        <w:spacing w:after="0" w:line="240" w:lineRule="auto"/>
        <w:jc w:val="both"/>
        <w:rPr>
          <w:rFonts w:ascii="Times New Roman" w:hAnsi="Times New Roman"/>
          <w:sz w:val="24"/>
        </w:rPr>
      </w:pPr>
      <w:r>
        <w:rPr>
          <w:rFonts w:ascii="Times New Roman" w:hAnsi="Times New Roman"/>
          <w:sz w:val="24"/>
        </w:rPr>
        <w:tab/>
        <w:t xml:space="preserve">В целях реализации компетентностного подхода при преподавании дисциплины «Родной язык» используются современные образовательные технологии: </w:t>
      </w:r>
    </w:p>
    <w:p w14:paraId="2F0C0A4F" w14:textId="77777777" w:rsidR="002E05D6" w:rsidRDefault="00FC6B76">
      <w:pPr>
        <w:contextualSpacing/>
        <w:jc w:val="both"/>
        <w:rPr>
          <w:rFonts w:ascii="Times New Roman" w:hAnsi="Times New Roman"/>
          <w:sz w:val="24"/>
        </w:rPr>
      </w:pPr>
      <w:r>
        <w:rPr>
          <w:rFonts w:ascii="Times New Roman" w:hAnsi="Times New Roman"/>
          <w:sz w:val="24"/>
        </w:rPr>
        <w:t>-технологии традиционного обучения для освоения минимума содержания образования в соответствии с требованиями стандартов; технологии, построенные на основе объяснительно – иллюстративного способа обучения;</w:t>
      </w:r>
    </w:p>
    <w:p w14:paraId="7BF4401A" w14:textId="77777777" w:rsidR="002E05D6" w:rsidRDefault="00FC6B76">
      <w:pPr>
        <w:contextualSpacing/>
        <w:jc w:val="both"/>
        <w:rPr>
          <w:rFonts w:ascii="Times New Roman" w:hAnsi="Times New Roman"/>
          <w:sz w:val="24"/>
        </w:rPr>
      </w:pPr>
      <w:r>
        <w:rPr>
          <w:rFonts w:ascii="Times New Roman" w:hAnsi="Times New Roman"/>
          <w:sz w:val="24"/>
        </w:rPr>
        <w:t>-технологии развивающего обучения;</w:t>
      </w:r>
    </w:p>
    <w:p w14:paraId="644C299E" w14:textId="77777777" w:rsidR="002E05D6" w:rsidRDefault="00FC6B76">
      <w:pPr>
        <w:contextualSpacing/>
        <w:jc w:val="both"/>
        <w:rPr>
          <w:rFonts w:ascii="Times New Roman" w:hAnsi="Times New Roman"/>
          <w:sz w:val="24"/>
        </w:rPr>
      </w:pPr>
      <w:r>
        <w:rPr>
          <w:rFonts w:ascii="Times New Roman" w:hAnsi="Times New Roman"/>
          <w:sz w:val="24"/>
        </w:rPr>
        <w:t>-технологии реализации межпредметных связей в учебном процессе;</w:t>
      </w:r>
    </w:p>
    <w:p w14:paraId="58E57C1F" w14:textId="77777777" w:rsidR="002E05D6" w:rsidRDefault="00FC6B76">
      <w:pPr>
        <w:contextualSpacing/>
        <w:jc w:val="both"/>
        <w:rPr>
          <w:rFonts w:ascii="Times New Roman" w:hAnsi="Times New Roman"/>
          <w:sz w:val="24"/>
        </w:rPr>
      </w:pPr>
      <w:r>
        <w:rPr>
          <w:rFonts w:ascii="Times New Roman" w:hAnsi="Times New Roman"/>
          <w:sz w:val="24"/>
        </w:rPr>
        <w:t>-технологии дифференцированного обучения для освоения учебного материала студентами, различающимися по уровню обучаемости, повышения познавательного интереса;</w:t>
      </w:r>
    </w:p>
    <w:p w14:paraId="76D79669" w14:textId="77777777" w:rsidR="002E05D6" w:rsidRDefault="00FC6B76">
      <w:pPr>
        <w:contextualSpacing/>
        <w:jc w:val="both"/>
        <w:rPr>
          <w:rFonts w:ascii="Times New Roman" w:hAnsi="Times New Roman"/>
          <w:sz w:val="24"/>
        </w:rPr>
      </w:pPr>
      <w:r>
        <w:rPr>
          <w:rFonts w:ascii="Times New Roman" w:hAnsi="Times New Roman"/>
          <w:sz w:val="24"/>
        </w:rPr>
        <w:t>-технологии проблемного обучения с целью развития творческих способностей студентов, их интеллектуального потенциала, познавательных возможностей. Обучение ориентировано на самостоятельный поиск результата, самостоятельное добывание знаний, творческое, интеллектуально – познавательное усвоение студентами заданного предметного материала;</w:t>
      </w:r>
    </w:p>
    <w:p w14:paraId="47B24297" w14:textId="77777777" w:rsidR="002E05D6" w:rsidRDefault="00FC6B76">
      <w:pPr>
        <w:contextualSpacing/>
        <w:jc w:val="both"/>
        <w:rPr>
          <w:rFonts w:ascii="Times New Roman" w:hAnsi="Times New Roman"/>
          <w:sz w:val="24"/>
        </w:rPr>
      </w:pPr>
      <w:r>
        <w:rPr>
          <w:rFonts w:ascii="Times New Roman" w:hAnsi="Times New Roman"/>
          <w:sz w:val="24"/>
        </w:rPr>
        <w:t>-здоровьесберегающие;</w:t>
      </w:r>
    </w:p>
    <w:p w14:paraId="1CB16BDB" w14:textId="77777777" w:rsidR="002E05D6" w:rsidRDefault="00FC6B76">
      <w:pPr>
        <w:contextualSpacing/>
        <w:jc w:val="both"/>
        <w:rPr>
          <w:rFonts w:ascii="Times New Roman" w:hAnsi="Times New Roman"/>
          <w:sz w:val="24"/>
        </w:rPr>
      </w:pPr>
      <w:r>
        <w:rPr>
          <w:rFonts w:ascii="Times New Roman" w:hAnsi="Times New Roman"/>
          <w:sz w:val="24"/>
        </w:rPr>
        <w:t>-информационно – коммуникационные</w:t>
      </w:r>
    </w:p>
    <w:p w14:paraId="5D837198" w14:textId="77777777" w:rsidR="002E05D6" w:rsidRDefault="00FC6B76">
      <w:pPr>
        <w:spacing w:after="0" w:line="240" w:lineRule="auto"/>
        <w:rPr>
          <w:rFonts w:ascii="Times New Roman" w:hAnsi="Times New Roman"/>
          <w:sz w:val="24"/>
        </w:rPr>
      </w:pPr>
      <w:r>
        <w:rPr>
          <w:rFonts w:ascii="Times New Roman" w:hAnsi="Times New Roman"/>
          <w:sz w:val="20"/>
        </w:rPr>
        <w:t xml:space="preserve">- </w:t>
      </w:r>
      <w:r>
        <w:rPr>
          <w:rFonts w:ascii="Times New Roman" w:hAnsi="Times New Roman"/>
          <w:sz w:val="24"/>
        </w:rPr>
        <w:t>Тестовые задания для проведения входного, рубежного и итогового контроля знаний (2021г).</w:t>
      </w:r>
    </w:p>
    <w:p w14:paraId="16A9C789" w14:textId="77777777" w:rsidR="002E05D6" w:rsidRDefault="00FC6B76">
      <w:pPr>
        <w:widowControl w:val="0"/>
        <w:spacing w:after="0" w:line="240" w:lineRule="auto"/>
        <w:jc w:val="both"/>
        <w:rPr>
          <w:rFonts w:ascii="Times New Roman" w:hAnsi="Times New Roman"/>
          <w:sz w:val="24"/>
        </w:rPr>
      </w:pPr>
      <w:r>
        <w:rPr>
          <w:rFonts w:ascii="Times New Roman" w:hAnsi="Times New Roman"/>
          <w:sz w:val="24"/>
        </w:rPr>
        <w:t>Для проведения текущего контроля знаний  проводятся устные (индивидуальный и фронтальный) и письменные опросы (тестирование, реферат, доклад, тесты) по соответствующим темам, презентации.</w:t>
      </w:r>
    </w:p>
    <w:p w14:paraId="0A589B27" w14:textId="77777777" w:rsidR="002E05D6" w:rsidRDefault="00FC6B76">
      <w:pPr>
        <w:ind w:firstLine="708"/>
        <w:jc w:val="both"/>
        <w:rPr>
          <w:rFonts w:ascii="Times New Roman" w:hAnsi="Times New Roman"/>
          <w:sz w:val="24"/>
        </w:rPr>
      </w:pPr>
      <w:r>
        <w:rPr>
          <w:rFonts w:ascii="Times New Roman" w:hAnsi="Times New Roman"/>
          <w:sz w:val="24"/>
        </w:rPr>
        <w:t>Итоговый контроль проводится после завершения курса дисциплины в форме дифференцированного зачёта.</w:t>
      </w:r>
    </w:p>
    <w:p w14:paraId="0444EC7B" w14:textId="77777777" w:rsidR="002E05D6" w:rsidRDefault="00FC6B76">
      <w:pPr>
        <w:spacing w:after="0" w:line="360" w:lineRule="auto"/>
        <w:jc w:val="both"/>
        <w:rPr>
          <w:rFonts w:ascii="Times New Roman" w:hAnsi="Times New Roman"/>
          <w:b/>
          <w:sz w:val="20"/>
        </w:rPr>
      </w:pPr>
      <w:r>
        <w:rPr>
          <w:rFonts w:ascii="Times New Roman" w:hAnsi="Times New Roman"/>
          <w:sz w:val="24"/>
        </w:rPr>
        <w:tab/>
      </w:r>
    </w:p>
    <w:p w14:paraId="6330DED5" w14:textId="77777777" w:rsidR="002E05D6" w:rsidRDefault="002E05D6">
      <w:pPr>
        <w:spacing w:after="0" w:line="240" w:lineRule="auto"/>
        <w:ind w:firstLine="740"/>
        <w:jc w:val="both"/>
        <w:rPr>
          <w:rFonts w:ascii="Times New Roman" w:hAnsi="Times New Roman"/>
          <w:sz w:val="28"/>
        </w:rPr>
      </w:pPr>
    </w:p>
    <w:p w14:paraId="64E17B67" w14:textId="77777777" w:rsidR="002E05D6" w:rsidRDefault="002E05D6">
      <w:pPr>
        <w:spacing w:after="0" w:line="240" w:lineRule="auto"/>
        <w:ind w:firstLine="740"/>
        <w:jc w:val="both"/>
        <w:rPr>
          <w:rFonts w:ascii="Times New Roman" w:hAnsi="Times New Roman"/>
          <w:sz w:val="28"/>
        </w:rPr>
      </w:pPr>
    </w:p>
    <w:p w14:paraId="3947F915" w14:textId="77777777" w:rsidR="002E05D6" w:rsidRDefault="002E05D6">
      <w:pPr>
        <w:spacing w:after="0" w:line="240" w:lineRule="auto"/>
        <w:ind w:left="720"/>
        <w:rPr>
          <w:rFonts w:ascii="Times New Roman" w:hAnsi="Times New Roman"/>
          <w:b/>
          <w:sz w:val="24"/>
        </w:rPr>
      </w:pPr>
    </w:p>
    <w:p w14:paraId="192B6C3A" w14:textId="77777777" w:rsidR="002E05D6" w:rsidRDefault="002E05D6">
      <w:pPr>
        <w:spacing w:after="0" w:line="240" w:lineRule="auto"/>
        <w:ind w:firstLine="740"/>
        <w:jc w:val="both"/>
        <w:rPr>
          <w:rFonts w:ascii="Times New Roman" w:hAnsi="Times New Roman"/>
          <w:sz w:val="28"/>
        </w:rPr>
      </w:pPr>
    </w:p>
    <w:p w14:paraId="31E3BF7E" w14:textId="77777777" w:rsidR="002E05D6" w:rsidRDefault="002E05D6">
      <w:pPr>
        <w:spacing w:after="0" w:line="240" w:lineRule="auto"/>
        <w:ind w:firstLine="740"/>
        <w:jc w:val="both"/>
        <w:rPr>
          <w:rFonts w:ascii="Times New Roman" w:hAnsi="Times New Roman"/>
          <w:sz w:val="28"/>
        </w:rPr>
      </w:pPr>
    </w:p>
    <w:p w14:paraId="09361720" w14:textId="77777777" w:rsidR="002E05D6" w:rsidRDefault="002E05D6">
      <w:pPr>
        <w:spacing w:after="0" w:line="240" w:lineRule="auto"/>
        <w:ind w:firstLine="740"/>
        <w:jc w:val="both"/>
        <w:rPr>
          <w:rFonts w:ascii="Times New Roman" w:hAnsi="Times New Roman"/>
          <w:sz w:val="28"/>
        </w:rPr>
      </w:pPr>
    </w:p>
    <w:p w14:paraId="7B21CBA3" w14:textId="77777777" w:rsidR="002E05D6" w:rsidRDefault="002E05D6">
      <w:pPr>
        <w:spacing w:after="0" w:line="240" w:lineRule="auto"/>
        <w:ind w:firstLine="740"/>
        <w:jc w:val="both"/>
        <w:rPr>
          <w:rFonts w:ascii="Times New Roman" w:hAnsi="Times New Roman"/>
          <w:sz w:val="28"/>
        </w:rPr>
      </w:pPr>
    </w:p>
    <w:p w14:paraId="5A8E2213" w14:textId="77777777" w:rsidR="002E05D6" w:rsidRDefault="002E05D6">
      <w:pPr>
        <w:spacing w:after="0" w:line="240" w:lineRule="auto"/>
        <w:ind w:firstLine="740"/>
        <w:jc w:val="both"/>
        <w:rPr>
          <w:rFonts w:ascii="Times New Roman" w:hAnsi="Times New Roman"/>
          <w:sz w:val="28"/>
        </w:rPr>
      </w:pPr>
    </w:p>
    <w:p w14:paraId="19BE2878" w14:textId="77777777" w:rsidR="002E05D6" w:rsidRDefault="002E05D6">
      <w:pPr>
        <w:spacing w:after="0" w:line="240" w:lineRule="auto"/>
        <w:ind w:firstLine="740"/>
        <w:jc w:val="both"/>
        <w:rPr>
          <w:rFonts w:ascii="Times New Roman" w:hAnsi="Times New Roman"/>
          <w:sz w:val="28"/>
        </w:rPr>
      </w:pPr>
    </w:p>
    <w:p w14:paraId="2F2336D9" w14:textId="77777777" w:rsidR="002E05D6" w:rsidRDefault="002E05D6">
      <w:pPr>
        <w:spacing w:after="0" w:line="240" w:lineRule="auto"/>
        <w:ind w:firstLine="740"/>
        <w:jc w:val="both"/>
        <w:rPr>
          <w:rFonts w:ascii="Times New Roman" w:hAnsi="Times New Roman"/>
          <w:sz w:val="28"/>
        </w:rPr>
      </w:pPr>
    </w:p>
    <w:p w14:paraId="74FBDF99" w14:textId="77777777" w:rsidR="002E05D6" w:rsidRDefault="002E05D6">
      <w:pPr>
        <w:spacing w:after="0" w:line="240" w:lineRule="auto"/>
        <w:ind w:firstLine="740"/>
        <w:jc w:val="both"/>
        <w:rPr>
          <w:rFonts w:ascii="Times New Roman" w:hAnsi="Times New Roman"/>
          <w:sz w:val="28"/>
        </w:rPr>
      </w:pPr>
    </w:p>
    <w:p w14:paraId="7DBDD655" w14:textId="77777777" w:rsidR="002E05D6" w:rsidRDefault="002E05D6">
      <w:pPr>
        <w:spacing w:after="0" w:line="240" w:lineRule="auto"/>
        <w:ind w:firstLine="740"/>
        <w:jc w:val="both"/>
        <w:rPr>
          <w:rFonts w:ascii="Times New Roman" w:hAnsi="Times New Roman"/>
          <w:sz w:val="28"/>
        </w:rPr>
      </w:pPr>
    </w:p>
    <w:p w14:paraId="76D46E7E" w14:textId="77777777" w:rsidR="002E05D6" w:rsidRDefault="002E05D6">
      <w:pPr>
        <w:spacing w:after="0" w:line="240" w:lineRule="auto"/>
        <w:ind w:firstLine="740"/>
        <w:jc w:val="both"/>
        <w:rPr>
          <w:rFonts w:ascii="Times New Roman" w:hAnsi="Times New Roman"/>
          <w:sz w:val="28"/>
        </w:rPr>
      </w:pPr>
    </w:p>
    <w:p w14:paraId="4E9FBC1A" w14:textId="77777777" w:rsidR="002E05D6" w:rsidRDefault="002E05D6">
      <w:pPr>
        <w:spacing w:after="0" w:line="240" w:lineRule="auto"/>
        <w:ind w:firstLine="740"/>
        <w:jc w:val="both"/>
        <w:rPr>
          <w:rFonts w:ascii="Times New Roman" w:hAnsi="Times New Roman"/>
          <w:sz w:val="28"/>
        </w:rPr>
      </w:pPr>
    </w:p>
    <w:p w14:paraId="610013AD" w14:textId="77777777" w:rsidR="002E05D6" w:rsidRDefault="002E05D6">
      <w:pPr>
        <w:spacing w:after="0" w:line="240" w:lineRule="auto"/>
        <w:ind w:firstLine="740"/>
        <w:jc w:val="both"/>
        <w:rPr>
          <w:rFonts w:ascii="Times New Roman" w:hAnsi="Times New Roman"/>
          <w:sz w:val="28"/>
        </w:rPr>
      </w:pPr>
    </w:p>
    <w:p w14:paraId="5AFFB2B5" w14:textId="77777777" w:rsidR="002E05D6" w:rsidRDefault="002E05D6">
      <w:pPr>
        <w:spacing w:after="0" w:line="240" w:lineRule="auto"/>
        <w:ind w:firstLine="740"/>
        <w:jc w:val="both"/>
        <w:rPr>
          <w:rFonts w:ascii="Times New Roman" w:hAnsi="Times New Roman"/>
          <w:sz w:val="28"/>
        </w:rPr>
      </w:pPr>
    </w:p>
    <w:p w14:paraId="1E77A1F2" w14:textId="77777777" w:rsidR="002E05D6" w:rsidRDefault="002E05D6">
      <w:pPr>
        <w:spacing w:after="0" w:line="240" w:lineRule="auto"/>
        <w:ind w:firstLine="740"/>
        <w:jc w:val="both"/>
        <w:rPr>
          <w:rFonts w:ascii="Times New Roman" w:hAnsi="Times New Roman"/>
          <w:sz w:val="28"/>
        </w:rPr>
      </w:pPr>
    </w:p>
    <w:p w14:paraId="6E8C92BC" w14:textId="77777777" w:rsidR="002E05D6" w:rsidRDefault="002E05D6">
      <w:pPr>
        <w:spacing w:line="360" w:lineRule="auto"/>
        <w:jc w:val="both"/>
        <w:rPr>
          <w:rFonts w:ascii="Times New Roman" w:hAnsi="Times New Roman"/>
          <w:b/>
          <w:sz w:val="24"/>
        </w:rPr>
      </w:pPr>
    </w:p>
    <w:p w14:paraId="21E61DA0" w14:textId="77777777" w:rsidR="002E05D6" w:rsidRDefault="00FC6B76">
      <w:pPr>
        <w:spacing w:line="360" w:lineRule="auto"/>
        <w:jc w:val="both"/>
        <w:rPr>
          <w:rFonts w:ascii="Times New Roman" w:hAnsi="Times New Roman"/>
          <w:b/>
          <w:sz w:val="24"/>
        </w:rPr>
      </w:pPr>
      <w:r>
        <w:rPr>
          <w:rFonts w:ascii="Times New Roman" w:hAnsi="Times New Roman"/>
          <w:b/>
          <w:sz w:val="24"/>
        </w:rPr>
        <w:lastRenderedPageBreak/>
        <w:t>4. КОНТРОЛЬ И ОЦЕНКА РЕЗУЛЬТАТОВ ОСВОЕНИЯ ДИСЦИПЛИНЫ</w:t>
      </w:r>
    </w:p>
    <w:p w14:paraId="140B4930" w14:textId="77777777" w:rsidR="002E05D6" w:rsidRDefault="00FC6B76">
      <w:pPr>
        <w:spacing w:after="0" w:line="240" w:lineRule="auto"/>
        <w:ind w:left="-567" w:firstLine="1469"/>
        <w:jc w:val="both"/>
        <w:rPr>
          <w:rFonts w:ascii="Times New Roman" w:hAnsi="Times New Roman"/>
          <w:sz w:val="24"/>
        </w:rPr>
      </w:pPr>
      <w:r>
        <w:rPr>
          <w:rFonts w:ascii="Times New Roman" w:hAnsi="Times New Roman"/>
          <w:b/>
          <w:sz w:val="24"/>
        </w:rPr>
        <w:t>Контроль и оценка</w:t>
      </w:r>
      <w:r>
        <w:rPr>
          <w:rFonts w:ascii="Times New Roman" w:hAnsi="Times New Roman"/>
          <w:sz w:val="24"/>
        </w:rPr>
        <w:t xml:space="preserve"> результатов освоения дисциплины осуществляется преподавателем в процессе проведения текущего контроля знаний, осуществляемого в виде тестирования,  в форме устного и письменного опросов по контрольным вопросам соответствующих разделов, в ходе выполнения студентами индивидуальных заданий (доклады, рефераты). </w:t>
      </w:r>
    </w:p>
    <w:p w14:paraId="1003638C" w14:textId="77777777" w:rsidR="002E05D6" w:rsidRDefault="00FC6B76">
      <w:pPr>
        <w:spacing w:after="0" w:line="240" w:lineRule="auto"/>
        <w:ind w:left="-567" w:firstLine="1469"/>
        <w:jc w:val="both"/>
        <w:rPr>
          <w:rFonts w:ascii="Times New Roman" w:hAnsi="Times New Roman"/>
          <w:sz w:val="24"/>
        </w:rPr>
      </w:pPr>
      <w:r>
        <w:rPr>
          <w:rFonts w:ascii="Times New Roman" w:hAnsi="Times New Roman"/>
          <w:sz w:val="24"/>
        </w:rPr>
        <w:t>Формы и методы контроля и оценки результатов обучения позволяют проверить у студентов сформированность  и развитие предметных результатов, обеспечивающих их умения и знания.</w:t>
      </w:r>
    </w:p>
    <w:tbl>
      <w:tblPr>
        <w:tblW w:w="0" w:type="auto"/>
        <w:tblInd w:w="-6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845"/>
        <w:gridCol w:w="4360"/>
      </w:tblGrid>
      <w:tr w:rsidR="002E05D6" w14:paraId="0F64A3BE"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0EB2AC" w14:textId="77777777" w:rsidR="002E05D6" w:rsidRDefault="00FC6B76">
            <w:pPr>
              <w:spacing w:after="0" w:line="360" w:lineRule="auto"/>
              <w:jc w:val="center"/>
              <w:rPr>
                <w:rFonts w:ascii="Times New Roman" w:hAnsi="Times New Roman"/>
                <w:b/>
                <w:sz w:val="24"/>
              </w:rPr>
            </w:pPr>
            <w:r>
              <w:rPr>
                <w:rFonts w:ascii="Times New Roman" w:hAnsi="Times New Roman"/>
                <w:b/>
                <w:sz w:val="24"/>
              </w:rPr>
              <w:t>Результаты обучения</w:t>
            </w:r>
          </w:p>
          <w:p w14:paraId="67E94EE4" w14:textId="77777777" w:rsidR="002E05D6" w:rsidRDefault="00FC6B76">
            <w:pPr>
              <w:widowControl w:val="0"/>
              <w:spacing w:after="0" w:line="360" w:lineRule="auto"/>
              <w:jc w:val="center"/>
              <w:rPr>
                <w:rFonts w:ascii="Times New Roman" w:hAnsi="Times New Roman"/>
                <w:b/>
                <w:sz w:val="24"/>
              </w:rPr>
            </w:pPr>
            <w:r>
              <w:rPr>
                <w:rFonts w:ascii="Times New Roman" w:hAnsi="Times New Roman"/>
                <w:b/>
                <w:sz w:val="24"/>
              </w:rPr>
              <w:t>(освоенные умения, усвоенные знания)</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847BEF" w14:textId="77777777" w:rsidR="002E05D6" w:rsidRDefault="00FC6B76">
            <w:pPr>
              <w:widowControl w:val="0"/>
              <w:spacing w:after="0" w:line="360" w:lineRule="auto"/>
              <w:jc w:val="center"/>
              <w:rPr>
                <w:rFonts w:ascii="Times New Roman" w:hAnsi="Times New Roman"/>
                <w:b/>
                <w:sz w:val="24"/>
              </w:rPr>
            </w:pPr>
            <w:r>
              <w:rPr>
                <w:rFonts w:ascii="Times New Roman" w:hAnsi="Times New Roman"/>
                <w:b/>
                <w:sz w:val="24"/>
              </w:rPr>
              <w:t>Формы и методы контроля и оценки</w:t>
            </w:r>
          </w:p>
          <w:p w14:paraId="01936A60" w14:textId="77777777" w:rsidR="002E05D6" w:rsidRDefault="00FC6B76">
            <w:pPr>
              <w:widowControl w:val="0"/>
              <w:spacing w:after="0" w:line="360" w:lineRule="auto"/>
              <w:jc w:val="center"/>
              <w:rPr>
                <w:rFonts w:ascii="Times New Roman" w:hAnsi="Times New Roman"/>
                <w:b/>
                <w:i/>
                <w:sz w:val="24"/>
              </w:rPr>
            </w:pPr>
            <w:r>
              <w:rPr>
                <w:rFonts w:ascii="Times New Roman" w:hAnsi="Times New Roman"/>
                <w:b/>
                <w:sz w:val="24"/>
              </w:rPr>
              <w:t>результатов  обучения</w:t>
            </w:r>
          </w:p>
        </w:tc>
      </w:tr>
      <w:tr w:rsidR="002E05D6" w14:paraId="7B616053" w14:textId="77777777">
        <w:trPr>
          <w:trHeight w:val="144"/>
        </w:trPr>
        <w:tc>
          <w:tcPr>
            <w:tcW w:w="5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2EA72B7" w14:textId="77777777" w:rsidR="002E05D6" w:rsidRDefault="00FC6B76">
            <w:pPr>
              <w:spacing w:after="0" w:line="360" w:lineRule="auto"/>
              <w:jc w:val="center"/>
              <w:rPr>
                <w:rFonts w:ascii="Times New Roman" w:hAnsi="Times New Roman"/>
                <w:sz w:val="24"/>
              </w:rPr>
            </w:pPr>
            <w:r>
              <w:rPr>
                <w:rFonts w:ascii="Times New Roman" w:hAnsi="Times New Roman"/>
                <w:sz w:val="24"/>
              </w:rPr>
              <w:t>1</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3F886C" w14:textId="77777777" w:rsidR="002E05D6" w:rsidRDefault="00FC6B76">
            <w:pPr>
              <w:widowControl w:val="0"/>
              <w:spacing w:after="0" w:line="360" w:lineRule="auto"/>
              <w:jc w:val="center"/>
              <w:rPr>
                <w:rFonts w:ascii="Times New Roman" w:hAnsi="Times New Roman"/>
                <w:sz w:val="24"/>
              </w:rPr>
            </w:pPr>
            <w:r>
              <w:rPr>
                <w:rFonts w:ascii="Times New Roman" w:hAnsi="Times New Roman"/>
                <w:sz w:val="24"/>
              </w:rPr>
              <w:t>2</w:t>
            </w:r>
          </w:p>
        </w:tc>
      </w:tr>
      <w:tr w:rsidR="002E05D6" w14:paraId="6330A64F"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61B9447A" w14:textId="77777777" w:rsidR="002E05D6" w:rsidRDefault="00FC6B76">
            <w:pPr>
              <w:spacing w:after="0" w:line="240" w:lineRule="auto"/>
              <w:rPr>
                <w:rFonts w:ascii="Times New Roman" w:hAnsi="Times New Roman"/>
                <w:b/>
                <w:sz w:val="24"/>
              </w:rPr>
            </w:pPr>
            <w:r>
              <w:rPr>
                <w:rFonts w:ascii="Times New Roman" w:hAnsi="Times New Roman"/>
                <w:b/>
                <w:sz w:val="24"/>
              </w:rPr>
              <w:t>В результате освоения дисциплины студент должен продемонстрировать предметные результаты освоения учебной дисциплины «Родной язык»:</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84E958" w14:textId="77777777" w:rsidR="002E05D6" w:rsidRDefault="002E05D6">
            <w:pPr>
              <w:widowControl w:val="0"/>
              <w:spacing w:after="0" w:line="240" w:lineRule="auto"/>
              <w:rPr>
                <w:rFonts w:ascii="Times New Roman" w:hAnsi="Times New Roman"/>
                <w:sz w:val="24"/>
              </w:rPr>
            </w:pPr>
          </w:p>
          <w:p w14:paraId="54F89375" w14:textId="77777777" w:rsidR="002E05D6" w:rsidRDefault="002E05D6">
            <w:pPr>
              <w:widowControl w:val="0"/>
              <w:spacing w:after="0" w:line="240" w:lineRule="auto"/>
              <w:rPr>
                <w:rFonts w:ascii="Times New Roman" w:hAnsi="Times New Roman"/>
                <w:sz w:val="24"/>
              </w:rPr>
            </w:pPr>
          </w:p>
          <w:p w14:paraId="5F3DDC13" w14:textId="77777777" w:rsidR="002E05D6" w:rsidRDefault="002E05D6">
            <w:pPr>
              <w:widowControl w:val="0"/>
              <w:spacing w:after="0" w:line="240" w:lineRule="auto"/>
              <w:rPr>
                <w:rFonts w:ascii="Times New Roman" w:hAnsi="Times New Roman"/>
                <w:sz w:val="24"/>
              </w:rPr>
            </w:pPr>
          </w:p>
        </w:tc>
      </w:tr>
      <w:tr w:rsidR="002E05D6" w14:paraId="4F195215"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5C6903A2" w14:textId="77777777" w:rsidR="002E05D6" w:rsidRDefault="00FC6B76">
            <w:pPr>
              <w:spacing w:after="0" w:line="240" w:lineRule="auto"/>
              <w:jc w:val="both"/>
              <w:rPr>
                <w:rFonts w:ascii="Times New Roman" w:hAnsi="Times New Roman"/>
                <w:sz w:val="24"/>
              </w:rPr>
            </w:pPr>
            <w:r>
              <w:rPr>
                <w:rFonts w:ascii="Times New Roman" w:hAnsi="Times New Roman"/>
                <w:sz w:val="24"/>
              </w:rPr>
              <w:t>-представление о единстве и многообразии языкового и культурного пространства России и мира, об основных функциях языка, о взаимосвязи языка и культуры, истории народа;</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BD3D03"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4DDA69CA" w14:textId="77777777" w:rsidR="002E05D6" w:rsidRDefault="00FC6B76">
            <w:pPr>
              <w:widowControl w:val="0"/>
              <w:spacing w:after="0" w:line="240" w:lineRule="auto"/>
              <w:rPr>
                <w:rFonts w:ascii="Times New Roman" w:hAnsi="Times New Roman"/>
                <w:sz w:val="24"/>
              </w:rPr>
            </w:pPr>
            <w:r>
              <w:rPr>
                <w:rFonts w:ascii="Times New Roman" w:hAnsi="Times New Roman"/>
                <w:sz w:val="24"/>
              </w:rPr>
              <w:t>- в форме доклада, реферата</w:t>
            </w:r>
          </w:p>
        </w:tc>
      </w:tr>
      <w:tr w:rsidR="002E05D6" w14:paraId="24439380"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196ED875" w14:textId="77777777" w:rsidR="002E05D6" w:rsidRDefault="00FC6B76">
            <w:pPr>
              <w:spacing w:after="0" w:line="240" w:lineRule="auto"/>
              <w:jc w:val="both"/>
              <w:rPr>
                <w:rFonts w:ascii="Times New Roman" w:hAnsi="Times New Roman"/>
                <w:b/>
                <w:sz w:val="24"/>
              </w:rPr>
            </w:pPr>
            <w:r>
              <w:rPr>
                <w:rFonts w:ascii="Times New Roman" w:hAnsi="Times New Roman"/>
                <w:sz w:val="24"/>
              </w:rPr>
              <w:t>-осознание русского языка как духовной, нравственной и культурной ценности народа, как одного из способов приобщения к ценностям национальной и мировой культуры</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72B866"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68190E39" w14:textId="77777777" w:rsidR="002E05D6" w:rsidRDefault="00FC6B76">
            <w:pPr>
              <w:widowControl w:val="0"/>
              <w:spacing w:after="0" w:line="240" w:lineRule="auto"/>
              <w:rPr>
                <w:rFonts w:ascii="Times New Roman" w:hAnsi="Times New Roman"/>
                <w:sz w:val="24"/>
              </w:rPr>
            </w:pPr>
            <w:r>
              <w:rPr>
                <w:rFonts w:ascii="Times New Roman" w:hAnsi="Times New Roman"/>
                <w:sz w:val="24"/>
              </w:rPr>
              <w:t>- индивидуальное сообщение</w:t>
            </w:r>
          </w:p>
        </w:tc>
      </w:tr>
      <w:tr w:rsidR="002E05D6" w14:paraId="02004076"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4F7E5377" w14:textId="77777777" w:rsidR="002E05D6" w:rsidRDefault="00FC6B76">
            <w:pPr>
              <w:spacing w:after="0" w:line="240" w:lineRule="auto"/>
              <w:jc w:val="both"/>
              <w:rPr>
                <w:rFonts w:ascii="Times New Roman" w:hAnsi="Times New Roman"/>
                <w:b/>
                <w:sz w:val="24"/>
              </w:rPr>
            </w:pPr>
            <w:r>
              <w:rPr>
                <w:rFonts w:ascii="Times New Roman" w:hAnsi="Times New Roman"/>
                <w:sz w:val="24"/>
              </w:rPr>
              <w:t>-освоение базовых понятий функциональной стилистики и культуры речи: функциональные разновидности языка, речевая деятельность и ее основные виды, речевая ситуация и ее компоненты, основные условия эффективности речевого общения; литературный язык и его признаки, языковая норма, виды норм; нормативный, коммуникативный и этический аспекты культуры речи</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54DE63" w14:textId="77777777" w:rsidR="002E05D6" w:rsidRDefault="00FC6B76">
            <w:pPr>
              <w:widowControl w:val="0"/>
              <w:spacing w:after="0" w:line="240" w:lineRule="auto"/>
              <w:ind w:right="57"/>
              <w:jc w:val="both"/>
              <w:rPr>
                <w:rFonts w:ascii="Times New Roman" w:hAnsi="Times New Roman"/>
                <w:sz w:val="24"/>
              </w:rPr>
            </w:pPr>
            <w:r>
              <w:rPr>
                <w:rFonts w:ascii="Times New Roman" w:hAnsi="Times New Roman"/>
                <w:sz w:val="24"/>
              </w:rPr>
              <w:t>Входной контроль: собеседование</w:t>
            </w:r>
          </w:p>
          <w:p w14:paraId="1EE453DC"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3871D4DF" w14:textId="77777777" w:rsidR="002E05D6" w:rsidRDefault="00FC6B76">
            <w:pPr>
              <w:widowControl w:val="0"/>
              <w:spacing w:after="0" w:line="240" w:lineRule="auto"/>
              <w:rPr>
                <w:rFonts w:ascii="Times New Roman" w:hAnsi="Times New Roman"/>
                <w:sz w:val="24"/>
              </w:rPr>
            </w:pPr>
            <w:r>
              <w:rPr>
                <w:rFonts w:ascii="Times New Roman" w:hAnsi="Times New Roman"/>
                <w:sz w:val="24"/>
              </w:rPr>
              <w:t>- тестирование</w:t>
            </w:r>
          </w:p>
        </w:tc>
      </w:tr>
      <w:tr w:rsidR="002E05D6" w14:paraId="5D0215AE"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5EB5B35A" w14:textId="77777777" w:rsidR="002E05D6" w:rsidRDefault="00FC6B76">
            <w:pPr>
              <w:spacing w:after="0" w:line="240" w:lineRule="auto"/>
              <w:jc w:val="both"/>
              <w:rPr>
                <w:rFonts w:ascii="Times New Roman" w:hAnsi="Times New Roman"/>
                <w:b/>
                <w:sz w:val="24"/>
              </w:rPr>
            </w:pPr>
            <w:r>
              <w:rPr>
                <w:rFonts w:ascii="Times New Roman" w:hAnsi="Times New Roman"/>
                <w:sz w:val="24"/>
              </w:rPr>
              <w:t>-проведение разных видов языкового анализа слов, предложений и текстов различных функциональных стилей и разновидностей языка</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AE5E48" w14:textId="77777777" w:rsidR="002E05D6" w:rsidRDefault="00FC6B76">
            <w:pPr>
              <w:widowControl w:val="0"/>
              <w:spacing w:after="0" w:line="240" w:lineRule="auto"/>
              <w:rPr>
                <w:rFonts w:ascii="Times New Roman" w:hAnsi="Times New Roman"/>
                <w:sz w:val="24"/>
              </w:rPr>
            </w:pPr>
            <w:r>
              <w:rPr>
                <w:rFonts w:ascii="Times New Roman" w:hAnsi="Times New Roman"/>
                <w:sz w:val="24"/>
              </w:rPr>
              <w:t xml:space="preserve">Оперативный контроль: </w:t>
            </w:r>
          </w:p>
          <w:p w14:paraId="6B63F826" w14:textId="77777777" w:rsidR="002E05D6" w:rsidRDefault="00FC6B76">
            <w:pPr>
              <w:widowControl w:val="0"/>
              <w:spacing w:after="0" w:line="240" w:lineRule="auto"/>
              <w:rPr>
                <w:rFonts w:ascii="Times New Roman" w:hAnsi="Times New Roman"/>
                <w:sz w:val="24"/>
              </w:rPr>
            </w:pPr>
            <w:r>
              <w:rPr>
                <w:rFonts w:ascii="Times New Roman" w:hAnsi="Times New Roman"/>
                <w:sz w:val="24"/>
              </w:rPr>
              <w:t>письменная работа</w:t>
            </w:r>
          </w:p>
          <w:p w14:paraId="7533BDB7" w14:textId="77777777" w:rsidR="002E05D6" w:rsidRDefault="002E05D6">
            <w:pPr>
              <w:widowControl w:val="0"/>
              <w:spacing w:after="0" w:line="240" w:lineRule="auto"/>
              <w:rPr>
                <w:rFonts w:ascii="Times New Roman" w:hAnsi="Times New Roman"/>
                <w:sz w:val="24"/>
              </w:rPr>
            </w:pPr>
          </w:p>
        </w:tc>
      </w:tr>
      <w:tr w:rsidR="002E05D6" w14:paraId="14EEB91E" w14:textId="77777777">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3406AC52" w14:textId="77777777" w:rsidR="002E05D6" w:rsidRDefault="00FC6B76">
            <w:pPr>
              <w:spacing w:after="0" w:line="240" w:lineRule="auto"/>
              <w:jc w:val="both"/>
              <w:rPr>
                <w:rFonts w:ascii="Times New Roman" w:hAnsi="Times New Roman"/>
                <w:sz w:val="24"/>
              </w:rPr>
            </w:pPr>
            <w:r>
              <w:rPr>
                <w:rFonts w:ascii="Times New Roman" w:hAnsi="Times New Roman"/>
                <w:sz w:val="24"/>
              </w:rPr>
              <w:t xml:space="preserve">- проведение лингвистического анализа текстов разной функционально-стилевой и жанровой принадлежности; оценка коммуникативной и эстетической стороны речевого высказывания; </w:t>
            </w:r>
          </w:p>
          <w:p w14:paraId="7F0DA625" w14:textId="77777777" w:rsidR="002E05D6" w:rsidRDefault="00FC6B76">
            <w:pPr>
              <w:spacing w:after="0" w:line="240" w:lineRule="auto"/>
              <w:jc w:val="both"/>
              <w:rPr>
                <w:rFonts w:ascii="Times New Roman" w:hAnsi="Times New Roman"/>
                <w:sz w:val="20"/>
              </w:rPr>
            </w:pPr>
            <w:r>
              <w:rPr>
                <w:rFonts w:ascii="Times New Roman" w:hAnsi="Times New Roman"/>
                <w:sz w:val="24"/>
              </w:rPr>
              <w:t>-владение всеми видами речевой деятельности: аудирование и чтение:</w:t>
            </w:r>
          </w:p>
          <w:p w14:paraId="49ABC9E9" w14:textId="77777777" w:rsidR="002E05D6" w:rsidRDefault="00FC6B76">
            <w:pPr>
              <w:spacing w:after="0" w:line="240" w:lineRule="auto"/>
              <w:rPr>
                <w:rFonts w:ascii="Times New Roman" w:hAnsi="Times New Roman"/>
                <w:sz w:val="20"/>
              </w:rPr>
            </w:pPr>
            <w:r>
              <w:rPr>
                <w:rFonts w:ascii="Times New Roman" w:hAnsi="Times New Roman"/>
                <w:sz w:val="24"/>
              </w:rPr>
              <w:t>-освоение базовых понятий функциональной стилистики и культуры речи</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6DBBD8" w14:textId="77777777" w:rsidR="002E05D6" w:rsidRDefault="00FC6B76">
            <w:pPr>
              <w:widowControl w:val="0"/>
              <w:spacing w:after="0" w:line="240" w:lineRule="auto"/>
              <w:rPr>
                <w:rFonts w:ascii="Times New Roman" w:hAnsi="Times New Roman"/>
                <w:sz w:val="24"/>
              </w:rPr>
            </w:pPr>
            <w:r>
              <w:rPr>
                <w:rFonts w:ascii="Times New Roman" w:hAnsi="Times New Roman"/>
                <w:sz w:val="24"/>
              </w:rPr>
              <w:t xml:space="preserve">Оперативный контроль: </w:t>
            </w:r>
          </w:p>
          <w:p w14:paraId="32CC4342" w14:textId="77777777" w:rsidR="002E05D6" w:rsidRDefault="00FC6B76">
            <w:pPr>
              <w:widowControl w:val="0"/>
              <w:spacing w:after="0" w:line="240" w:lineRule="auto"/>
              <w:rPr>
                <w:rFonts w:ascii="Times New Roman" w:hAnsi="Times New Roman"/>
                <w:sz w:val="24"/>
              </w:rPr>
            </w:pPr>
            <w:r>
              <w:rPr>
                <w:rFonts w:ascii="Times New Roman" w:hAnsi="Times New Roman"/>
                <w:sz w:val="24"/>
              </w:rPr>
              <w:t>письменная работа, доклад</w:t>
            </w:r>
          </w:p>
          <w:p w14:paraId="613D0321" w14:textId="77777777" w:rsidR="002E05D6" w:rsidRDefault="002E05D6">
            <w:pPr>
              <w:widowControl w:val="0"/>
              <w:spacing w:after="0" w:line="240" w:lineRule="auto"/>
              <w:rPr>
                <w:rFonts w:ascii="Times New Roman" w:hAnsi="Times New Roman"/>
                <w:sz w:val="24"/>
              </w:rPr>
            </w:pPr>
          </w:p>
          <w:p w14:paraId="7CAE061D" w14:textId="77777777" w:rsidR="002E05D6" w:rsidRDefault="002E05D6">
            <w:pPr>
              <w:widowControl w:val="0"/>
              <w:spacing w:after="0" w:line="240" w:lineRule="auto"/>
              <w:rPr>
                <w:rFonts w:ascii="Times New Roman" w:hAnsi="Times New Roman"/>
                <w:sz w:val="24"/>
              </w:rPr>
            </w:pPr>
          </w:p>
          <w:p w14:paraId="3B2D93C7" w14:textId="77777777" w:rsidR="002E05D6" w:rsidRDefault="00FC6B76">
            <w:pPr>
              <w:widowControl w:val="0"/>
              <w:spacing w:after="0" w:line="240" w:lineRule="auto"/>
              <w:rPr>
                <w:rFonts w:ascii="Times New Roman" w:hAnsi="Times New Roman"/>
                <w:sz w:val="24"/>
              </w:rPr>
            </w:pPr>
            <w:r>
              <w:rPr>
                <w:rFonts w:ascii="Times New Roman" w:hAnsi="Times New Roman"/>
                <w:sz w:val="24"/>
              </w:rPr>
              <w:t>Итоговый контроль: дифференцированный зачёт</w:t>
            </w:r>
          </w:p>
          <w:p w14:paraId="5E8AFBE7" w14:textId="77777777" w:rsidR="002E05D6" w:rsidRDefault="002E05D6">
            <w:pPr>
              <w:widowControl w:val="0"/>
              <w:spacing w:after="0" w:line="240" w:lineRule="auto"/>
              <w:ind w:left="57" w:right="57"/>
              <w:jc w:val="both"/>
              <w:rPr>
                <w:rFonts w:ascii="Times New Roman" w:hAnsi="Times New Roman"/>
                <w:sz w:val="24"/>
              </w:rPr>
            </w:pPr>
          </w:p>
        </w:tc>
      </w:tr>
      <w:tr w:rsidR="002E05D6" w14:paraId="7D709E7B" w14:textId="77777777">
        <w:trPr>
          <w:trHeight w:val="1415"/>
        </w:trPr>
        <w:tc>
          <w:tcPr>
            <w:tcW w:w="5845" w:type="dxa"/>
            <w:tcBorders>
              <w:top w:val="single" w:sz="6" w:space="0" w:color="000000"/>
              <w:left w:val="single" w:sz="6" w:space="0" w:color="000000"/>
              <w:bottom w:val="single" w:sz="6" w:space="0" w:color="000000"/>
              <w:right w:val="single" w:sz="6" w:space="0" w:color="000000"/>
            </w:tcBorders>
            <w:shd w:val="clear" w:color="auto" w:fill="auto"/>
          </w:tcPr>
          <w:p w14:paraId="25407277" w14:textId="77777777" w:rsidR="002E05D6" w:rsidRDefault="00FC6B76">
            <w:pPr>
              <w:spacing w:after="0" w:line="240" w:lineRule="auto"/>
              <w:rPr>
                <w:rFonts w:ascii="Times New Roman" w:hAnsi="Times New Roman"/>
                <w:b/>
                <w:sz w:val="24"/>
              </w:rPr>
            </w:pPr>
            <w:r>
              <w:rPr>
                <w:rFonts w:ascii="Times New Roman" w:hAnsi="Times New Roman"/>
                <w:sz w:val="24"/>
              </w:rPr>
              <w:t>-способность пользоваться русским языком как средством получения знаний в разных областях современной науки, совершенствовать умение применять полученные знания, умения и навыки анализа языковых явлений на межпредметном уровне</w:t>
            </w:r>
          </w:p>
        </w:tc>
        <w:tc>
          <w:tcPr>
            <w:tcW w:w="4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740C68" w14:textId="77777777" w:rsidR="002E05D6" w:rsidRDefault="00FC6B76">
            <w:pPr>
              <w:widowControl w:val="0"/>
              <w:spacing w:after="0" w:line="240" w:lineRule="auto"/>
              <w:rPr>
                <w:rFonts w:ascii="Times New Roman" w:hAnsi="Times New Roman"/>
                <w:sz w:val="24"/>
              </w:rPr>
            </w:pPr>
            <w:r>
              <w:rPr>
                <w:rFonts w:ascii="Times New Roman" w:hAnsi="Times New Roman"/>
                <w:sz w:val="24"/>
              </w:rPr>
              <w:t>Оперативный контроль:</w:t>
            </w:r>
          </w:p>
          <w:p w14:paraId="630CCF11" w14:textId="77777777" w:rsidR="002E05D6" w:rsidRDefault="00FC6B76">
            <w:pPr>
              <w:widowControl w:val="0"/>
              <w:spacing w:after="0" w:line="240" w:lineRule="auto"/>
              <w:rPr>
                <w:rFonts w:ascii="Times New Roman" w:hAnsi="Times New Roman"/>
                <w:sz w:val="24"/>
              </w:rPr>
            </w:pPr>
            <w:r>
              <w:rPr>
                <w:rFonts w:ascii="Times New Roman" w:hAnsi="Times New Roman"/>
                <w:sz w:val="24"/>
              </w:rPr>
              <w:t>сочинение, эссе, компьютерное тестирование. Итоговый контроль: дифференцированный зачёт</w:t>
            </w:r>
          </w:p>
        </w:tc>
      </w:tr>
    </w:tbl>
    <w:p w14:paraId="647CD6AF" w14:textId="77777777" w:rsidR="002E05D6" w:rsidRDefault="00FC6B76">
      <w:pPr>
        <w:rPr>
          <w:rFonts w:ascii="Times New Roman" w:hAnsi="Times New Roman"/>
        </w:rPr>
      </w:pPr>
      <w:r>
        <w:rPr>
          <w:rFonts w:ascii="Times New Roman" w:hAnsi="Times New Roman"/>
        </w:rPr>
        <w:br w:type="page"/>
      </w:r>
    </w:p>
    <w:p w14:paraId="2444D71C" w14:textId="77777777" w:rsidR="002E05D6" w:rsidRDefault="002E05D6">
      <w:pPr>
        <w:rPr>
          <w:rFonts w:ascii="Times New Roman" w:hAnsi="Times New Roman"/>
        </w:rPr>
      </w:pPr>
    </w:p>
    <w:p w14:paraId="7FFD1759" w14:textId="77777777" w:rsidR="002E05D6" w:rsidRDefault="002E05D6">
      <w:pPr>
        <w:pStyle w:val="affffff5"/>
        <w:jc w:val="center"/>
        <w:rPr>
          <w:rFonts w:ascii="Times New Roman" w:hAnsi="Times New Roman"/>
          <w:b/>
          <w:sz w:val="24"/>
        </w:rPr>
      </w:pPr>
    </w:p>
    <w:p w14:paraId="2B75AACB" w14:textId="77777777" w:rsidR="002E05D6" w:rsidRDefault="002E05D6">
      <w:pPr>
        <w:pStyle w:val="affffff5"/>
        <w:jc w:val="center"/>
        <w:rPr>
          <w:rFonts w:ascii="Times New Roman" w:hAnsi="Times New Roman"/>
          <w:b/>
          <w:sz w:val="24"/>
        </w:rPr>
      </w:pPr>
    </w:p>
    <w:p w14:paraId="5C25F227" w14:textId="77777777" w:rsidR="002E05D6" w:rsidRDefault="002E05D6">
      <w:pPr>
        <w:pStyle w:val="affffff5"/>
        <w:jc w:val="center"/>
        <w:rPr>
          <w:rFonts w:ascii="Times New Roman" w:hAnsi="Times New Roman"/>
          <w:b/>
          <w:sz w:val="24"/>
        </w:rPr>
      </w:pPr>
    </w:p>
    <w:p w14:paraId="36C7BC27" w14:textId="77777777" w:rsidR="002E05D6" w:rsidRDefault="002E05D6">
      <w:pPr>
        <w:jc w:val="center"/>
        <w:rPr>
          <w:rFonts w:ascii="Times New Roman" w:hAnsi="Times New Roman"/>
          <w:b/>
          <w:sz w:val="24"/>
        </w:rPr>
      </w:pPr>
    </w:p>
    <w:p w14:paraId="2789F2EB" w14:textId="77777777" w:rsidR="002E05D6" w:rsidRDefault="002E05D6">
      <w:pPr>
        <w:jc w:val="center"/>
        <w:rPr>
          <w:rFonts w:ascii="Times New Roman" w:hAnsi="Times New Roman"/>
          <w:sz w:val="24"/>
        </w:rPr>
      </w:pPr>
    </w:p>
    <w:p w14:paraId="7238F789" w14:textId="77777777" w:rsidR="002E05D6" w:rsidRDefault="002E05D6">
      <w:pPr>
        <w:jc w:val="center"/>
        <w:rPr>
          <w:rFonts w:ascii="Times New Roman" w:hAnsi="Times New Roman"/>
          <w:b/>
          <w:sz w:val="24"/>
        </w:rPr>
      </w:pPr>
    </w:p>
    <w:p w14:paraId="0E7D3EA1" w14:textId="77777777" w:rsidR="002E05D6" w:rsidRDefault="002E05D6">
      <w:pPr>
        <w:jc w:val="center"/>
        <w:rPr>
          <w:rFonts w:ascii="Times New Roman" w:hAnsi="Times New Roman"/>
          <w:b/>
          <w:sz w:val="24"/>
        </w:rPr>
      </w:pPr>
    </w:p>
    <w:p w14:paraId="75D863B4" w14:textId="77777777" w:rsidR="002E05D6" w:rsidRDefault="002E05D6">
      <w:pPr>
        <w:pStyle w:val="affffff5"/>
        <w:jc w:val="center"/>
        <w:rPr>
          <w:rFonts w:ascii="Times New Roman" w:hAnsi="Times New Roman"/>
          <w:b/>
          <w:sz w:val="24"/>
        </w:rPr>
      </w:pPr>
    </w:p>
    <w:p w14:paraId="0975D998" w14:textId="77777777" w:rsidR="002E05D6" w:rsidRDefault="002E05D6">
      <w:pPr>
        <w:pStyle w:val="affffff5"/>
        <w:rPr>
          <w:rFonts w:ascii="Times New Roman" w:hAnsi="Times New Roman"/>
          <w:b/>
          <w:sz w:val="24"/>
        </w:rPr>
      </w:pPr>
    </w:p>
    <w:p w14:paraId="09295099" w14:textId="77777777" w:rsidR="002E05D6" w:rsidRDefault="002E05D6">
      <w:pPr>
        <w:pStyle w:val="affffff5"/>
        <w:rPr>
          <w:rFonts w:ascii="Times New Roman" w:hAnsi="Times New Roman"/>
          <w:b/>
          <w:sz w:val="24"/>
        </w:rPr>
      </w:pPr>
    </w:p>
    <w:p w14:paraId="1105AFCA" w14:textId="77777777" w:rsidR="002E05D6" w:rsidRDefault="002E05D6">
      <w:pPr>
        <w:pStyle w:val="affffff5"/>
        <w:rPr>
          <w:rFonts w:ascii="Times New Roman" w:hAnsi="Times New Roman"/>
          <w:b/>
          <w:sz w:val="24"/>
        </w:rPr>
      </w:pPr>
    </w:p>
    <w:p w14:paraId="22358052" w14:textId="77777777" w:rsidR="002E05D6" w:rsidRDefault="002E05D6">
      <w:pPr>
        <w:pStyle w:val="affffff5"/>
        <w:rPr>
          <w:rFonts w:ascii="Times New Roman" w:hAnsi="Times New Roman"/>
          <w:b/>
          <w:sz w:val="24"/>
        </w:rPr>
      </w:pPr>
    </w:p>
    <w:p w14:paraId="79889C82" w14:textId="77777777" w:rsidR="002E05D6" w:rsidRDefault="002E05D6">
      <w:pPr>
        <w:pStyle w:val="affffff5"/>
        <w:rPr>
          <w:rFonts w:ascii="Times New Roman" w:hAnsi="Times New Roman"/>
          <w:b/>
          <w:sz w:val="24"/>
        </w:rPr>
      </w:pPr>
    </w:p>
    <w:p w14:paraId="08E91573" w14:textId="77777777" w:rsidR="002E05D6" w:rsidRDefault="00FC6B76">
      <w:pPr>
        <w:pStyle w:val="affffff5"/>
        <w:jc w:val="center"/>
        <w:rPr>
          <w:rFonts w:ascii="Times New Roman" w:hAnsi="Times New Roman"/>
          <w:b/>
          <w:sz w:val="24"/>
        </w:rPr>
      </w:pPr>
      <w:r>
        <w:rPr>
          <w:rFonts w:ascii="Times New Roman" w:hAnsi="Times New Roman"/>
          <w:b/>
          <w:sz w:val="24"/>
        </w:rPr>
        <w:t>РАБОЧАЯ ПРОГРАММА УЧЕБНОЙ ДИСЦИПЛИНЫ</w:t>
      </w:r>
    </w:p>
    <w:p w14:paraId="70E897BE" w14:textId="257A9B10" w:rsidR="002E05D6" w:rsidRDefault="00B41BC5">
      <w:pPr>
        <w:pStyle w:val="affffff5"/>
        <w:jc w:val="center"/>
        <w:rPr>
          <w:rFonts w:ascii="Times New Roman" w:hAnsi="Times New Roman"/>
          <w:b/>
          <w:caps/>
          <w:sz w:val="24"/>
        </w:rPr>
      </w:pPr>
      <w:r>
        <w:rPr>
          <w:rFonts w:ascii="Times New Roman" w:hAnsi="Times New Roman"/>
          <w:b/>
          <w:sz w:val="24"/>
        </w:rPr>
        <w:t xml:space="preserve">УДВ.02 </w:t>
      </w:r>
      <w:r w:rsidR="00FC6B76">
        <w:rPr>
          <w:rFonts w:ascii="Times New Roman" w:hAnsi="Times New Roman"/>
          <w:b/>
          <w:sz w:val="24"/>
        </w:rPr>
        <w:t>«</w:t>
      </w:r>
      <w:r w:rsidR="00FC6B76">
        <w:rPr>
          <w:rFonts w:ascii="Times New Roman" w:hAnsi="Times New Roman"/>
          <w:b/>
          <w:caps/>
          <w:sz w:val="24"/>
        </w:rPr>
        <w:t>ИНФОРМАТИКА»</w:t>
      </w:r>
    </w:p>
    <w:p w14:paraId="2612525B" w14:textId="77777777" w:rsidR="002E05D6" w:rsidRDefault="002E05D6">
      <w:pPr>
        <w:pStyle w:val="affffff5"/>
        <w:jc w:val="center"/>
        <w:rPr>
          <w:rFonts w:ascii="Times New Roman" w:hAnsi="Times New Roman"/>
          <w:sz w:val="24"/>
        </w:rPr>
      </w:pPr>
    </w:p>
    <w:p w14:paraId="27EE2A20" w14:textId="77777777" w:rsidR="002E05D6" w:rsidRDefault="00FC6B76">
      <w:pPr>
        <w:pStyle w:val="affffff5"/>
        <w:jc w:val="center"/>
        <w:rPr>
          <w:rFonts w:ascii="Times New Roman" w:hAnsi="Times New Roman"/>
          <w:sz w:val="24"/>
        </w:rPr>
      </w:pPr>
      <w:r>
        <w:rPr>
          <w:rFonts w:ascii="Times New Roman" w:hAnsi="Times New Roman"/>
          <w:sz w:val="24"/>
        </w:rPr>
        <w:t>программы подготовки специалистов среднего звена</w:t>
      </w:r>
    </w:p>
    <w:p w14:paraId="76D2E8E2" w14:textId="77777777" w:rsidR="002E05D6" w:rsidRDefault="00FC6B76">
      <w:pPr>
        <w:pStyle w:val="affffff5"/>
        <w:jc w:val="center"/>
        <w:rPr>
          <w:rFonts w:ascii="Times New Roman" w:hAnsi="Times New Roman"/>
          <w:sz w:val="24"/>
        </w:rPr>
      </w:pPr>
      <w:r>
        <w:rPr>
          <w:rFonts w:ascii="Times New Roman" w:hAnsi="Times New Roman"/>
          <w:sz w:val="24"/>
        </w:rPr>
        <w:t>для специальности технологического профиля</w:t>
      </w:r>
    </w:p>
    <w:p w14:paraId="143D2F73" w14:textId="77777777" w:rsidR="002E05D6" w:rsidRDefault="00FC6B76">
      <w:pPr>
        <w:tabs>
          <w:tab w:val="left" w:pos="1134"/>
        </w:tabs>
        <w:spacing w:after="0" w:line="240" w:lineRule="auto"/>
        <w:jc w:val="center"/>
        <w:rPr>
          <w:rFonts w:ascii="Times New Roman" w:hAnsi="Times New Roman"/>
          <w:sz w:val="24"/>
        </w:rPr>
      </w:pPr>
      <w:r>
        <w:rPr>
          <w:rFonts w:ascii="Times New Roman" w:hAnsi="Times New Roman"/>
          <w:sz w:val="24"/>
        </w:rPr>
        <w:t xml:space="preserve">15.02.12 Монтаж, техническое обслуживание и ремонт промышленного оборудования </w:t>
      </w:r>
    </w:p>
    <w:p w14:paraId="0A52004F" w14:textId="77777777" w:rsidR="002E05D6" w:rsidRDefault="00FC6B76">
      <w:pPr>
        <w:tabs>
          <w:tab w:val="left" w:pos="1134"/>
        </w:tabs>
        <w:spacing w:after="0" w:line="240" w:lineRule="auto"/>
        <w:jc w:val="center"/>
        <w:rPr>
          <w:rFonts w:ascii="Times New Roman" w:hAnsi="Times New Roman"/>
          <w:sz w:val="24"/>
        </w:rPr>
      </w:pPr>
      <w:r>
        <w:rPr>
          <w:rFonts w:ascii="Times New Roman" w:hAnsi="Times New Roman"/>
          <w:sz w:val="24"/>
        </w:rPr>
        <w:t xml:space="preserve">(по отраслям) </w:t>
      </w:r>
    </w:p>
    <w:p w14:paraId="06E28CA7" w14:textId="77777777" w:rsidR="002E05D6" w:rsidRDefault="00FC6B76">
      <w:pPr>
        <w:pStyle w:val="affffff5"/>
        <w:jc w:val="center"/>
        <w:rPr>
          <w:rFonts w:ascii="Times New Roman" w:hAnsi="Times New Roman"/>
          <w:sz w:val="24"/>
        </w:rPr>
      </w:pPr>
      <w:r>
        <w:rPr>
          <w:rFonts w:ascii="Times New Roman" w:hAnsi="Times New Roman"/>
          <w:sz w:val="24"/>
        </w:rPr>
        <w:t>на базе основного общего образования</w:t>
      </w:r>
    </w:p>
    <w:p w14:paraId="3C3A8DC1" w14:textId="77777777" w:rsidR="002E05D6" w:rsidRDefault="00FC6B76">
      <w:pPr>
        <w:pStyle w:val="affffff5"/>
        <w:jc w:val="center"/>
        <w:rPr>
          <w:rFonts w:ascii="Times New Roman" w:hAnsi="Times New Roman"/>
          <w:sz w:val="24"/>
        </w:rPr>
      </w:pPr>
      <w:r>
        <w:rPr>
          <w:rFonts w:ascii="Times New Roman" w:hAnsi="Times New Roman"/>
          <w:sz w:val="24"/>
        </w:rPr>
        <w:t>с получением среднего общего образования</w:t>
      </w:r>
    </w:p>
    <w:p w14:paraId="2D5CE999" w14:textId="77777777" w:rsidR="002E05D6" w:rsidRDefault="002E05D6">
      <w:pPr>
        <w:pStyle w:val="affffff5"/>
        <w:jc w:val="center"/>
        <w:rPr>
          <w:rFonts w:ascii="Times New Roman" w:hAnsi="Times New Roman"/>
          <w:b/>
          <w:sz w:val="24"/>
        </w:rPr>
      </w:pPr>
    </w:p>
    <w:p w14:paraId="607A6D2B" w14:textId="77777777" w:rsidR="002E05D6" w:rsidRDefault="002E05D6">
      <w:pPr>
        <w:pStyle w:val="affffff5"/>
        <w:jc w:val="center"/>
        <w:rPr>
          <w:rFonts w:ascii="Times New Roman" w:hAnsi="Times New Roman"/>
          <w:sz w:val="24"/>
        </w:rPr>
      </w:pPr>
    </w:p>
    <w:p w14:paraId="53BAFB9D" w14:textId="77777777" w:rsidR="002E05D6" w:rsidRDefault="002E05D6">
      <w:pPr>
        <w:pStyle w:val="affffff5"/>
        <w:jc w:val="center"/>
        <w:rPr>
          <w:rFonts w:ascii="Times New Roman" w:hAnsi="Times New Roman"/>
          <w:sz w:val="24"/>
        </w:rPr>
      </w:pPr>
    </w:p>
    <w:p w14:paraId="47538C94" w14:textId="77777777" w:rsidR="002E05D6" w:rsidRDefault="002E05D6">
      <w:pPr>
        <w:pStyle w:val="affffff5"/>
        <w:rPr>
          <w:rFonts w:ascii="Times New Roman" w:hAnsi="Times New Roman"/>
          <w:b/>
          <w:sz w:val="24"/>
        </w:rPr>
      </w:pPr>
    </w:p>
    <w:p w14:paraId="6B44DBBC" w14:textId="77777777" w:rsidR="002E05D6" w:rsidRDefault="002E05D6">
      <w:pPr>
        <w:pStyle w:val="affffff5"/>
        <w:jc w:val="center"/>
        <w:rPr>
          <w:rFonts w:ascii="Times New Roman" w:hAnsi="Times New Roman"/>
          <w:b/>
          <w:sz w:val="24"/>
        </w:rPr>
      </w:pPr>
    </w:p>
    <w:p w14:paraId="4BAEB08F" w14:textId="77777777" w:rsidR="002E05D6" w:rsidRDefault="002E05D6">
      <w:pPr>
        <w:pStyle w:val="affffff5"/>
        <w:jc w:val="center"/>
        <w:rPr>
          <w:rFonts w:ascii="Times New Roman" w:hAnsi="Times New Roman"/>
          <w:b/>
          <w:sz w:val="24"/>
        </w:rPr>
      </w:pPr>
    </w:p>
    <w:p w14:paraId="07B84222" w14:textId="77777777" w:rsidR="002E05D6" w:rsidRDefault="002E05D6">
      <w:pPr>
        <w:pStyle w:val="affffff5"/>
        <w:jc w:val="center"/>
        <w:rPr>
          <w:rFonts w:ascii="Times New Roman" w:hAnsi="Times New Roman"/>
          <w:b/>
          <w:sz w:val="24"/>
        </w:rPr>
      </w:pPr>
    </w:p>
    <w:p w14:paraId="42CDC035" w14:textId="77777777" w:rsidR="002E05D6" w:rsidRDefault="00FC6B76">
      <w:pPr>
        <w:pStyle w:val="affffff5"/>
        <w:jc w:val="center"/>
        <w:rPr>
          <w:rFonts w:ascii="Times New Roman" w:hAnsi="Times New Roman"/>
          <w:b/>
          <w:sz w:val="24"/>
        </w:rPr>
      </w:pPr>
      <w:r>
        <w:rPr>
          <w:rFonts w:ascii="Times New Roman" w:hAnsi="Times New Roman"/>
          <w:b/>
          <w:sz w:val="24"/>
        </w:rPr>
        <w:t xml:space="preserve"> </w:t>
      </w:r>
    </w:p>
    <w:p w14:paraId="6A539162" w14:textId="77777777" w:rsidR="002E05D6" w:rsidRDefault="002E05D6">
      <w:pPr>
        <w:pStyle w:val="affffff5"/>
        <w:jc w:val="center"/>
        <w:rPr>
          <w:rFonts w:ascii="Times New Roman" w:hAnsi="Times New Roman"/>
          <w:b/>
          <w:sz w:val="24"/>
        </w:rPr>
      </w:pPr>
    </w:p>
    <w:p w14:paraId="22FD5E88" w14:textId="77777777" w:rsidR="002E05D6" w:rsidRDefault="002E05D6">
      <w:pPr>
        <w:pStyle w:val="affffff5"/>
        <w:jc w:val="center"/>
        <w:rPr>
          <w:rFonts w:ascii="Times New Roman" w:hAnsi="Times New Roman"/>
          <w:b/>
          <w:sz w:val="24"/>
        </w:rPr>
      </w:pPr>
    </w:p>
    <w:p w14:paraId="6D203988" w14:textId="77777777" w:rsidR="002E05D6" w:rsidRDefault="002E05D6">
      <w:pPr>
        <w:pStyle w:val="affffff5"/>
        <w:jc w:val="center"/>
        <w:rPr>
          <w:rFonts w:ascii="Times New Roman" w:hAnsi="Times New Roman"/>
          <w:b/>
          <w:sz w:val="24"/>
        </w:rPr>
      </w:pPr>
    </w:p>
    <w:p w14:paraId="084C041B" w14:textId="77777777" w:rsidR="002E05D6" w:rsidRDefault="002E05D6">
      <w:pPr>
        <w:pStyle w:val="affffff5"/>
        <w:jc w:val="center"/>
        <w:rPr>
          <w:rFonts w:ascii="Times New Roman" w:hAnsi="Times New Roman"/>
          <w:b/>
          <w:sz w:val="24"/>
        </w:rPr>
      </w:pPr>
    </w:p>
    <w:p w14:paraId="67463049" w14:textId="77777777" w:rsidR="002E05D6" w:rsidRDefault="002E05D6">
      <w:pPr>
        <w:pStyle w:val="affffff5"/>
        <w:jc w:val="center"/>
        <w:rPr>
          <w:rFonts w:ascii="Times New Roman" w:hAnsi="Times New Roman"/>
          <w:b/>
          <w:sz w:val="24"/>
        </w:rPr>
      </w:pPr>
    </w:p>
    <w:p w14:paraId="0AB74E5E" w14:textId="77777777" w:rsidR="002E05D6" w:rsidRDefault="002E05D6">
      <w:pPr>
        <w:pStyle w:val="affffff5"/>
        <w:jc w:val="center"/>
        <w:rPr>
          <w:rFonts w:ascii="Times New Roman" w:hAnsi="Times New Roman"/>
          <w:b/>
          <w:sz w:val="24"/>
        </w:rPr>
      </w:pPr>
    </w:p>
    <w:p w14:paraId="35462A91" w14:textId="77777777" w:rsidR="002E05D6" w:rsidRDefault="002E05D6">
      <w:pPr>
        <w:pStyle w:val="affffff5"/>
        <w:jc w:val="center"/>
        <w:rPr>
          <w:rFonts w:ascii="Times New Roman" w:hAnsi="Times New Roman"/>
          <w:b/>
          <w:sz w:val="24"/>
        </w:rPr>
      </w:pPr>
    </w:p>
    <w:p w14:paraId="5FDBBBEA" w14:textId="77777777" w:rsidR="002E05D6" w:rsidRDefault="002E05D6">
      <w:pPr>
        <w:pStyle w:val="affffff5"/>
        <w:jc w:val="center"/>
        <w:rPr>
          <w:rFonts w:ascii="Times New Roman" w:hAnsi="Times New Roman"/>
          <w:b/>
          <w:sz w:val="24"/>
        </w:rPr>
      </w:pPr>
    </w:p>
    <w:p w14:paraId="0BC4E58A" w14:textId="77777777" w:rsidR="002E05D6" w:rsidRDefault="002E05D6">
      <w:pPr>
        <w:pStyle w:val="affffff5"/>
        <w:jc w:val="center"/>
        <w:rPr>
          <w:rFonts w:ascii="Times New Roman" w:hAnsi="Times New Roman"/>
          <w:b/>
          <w:sz w:val="24"/>
        </w:rPr>
      </w:pPr>
    </w:p>
    <w:p w14:paraId="1BA69755" w14:textId="77777777" w:rsidR="002E05D6" w:rsidRDefault="002E05D6">
      <w:pPr>
        <w:pStyle w:val="affffff5"/>
        <w:jc w:val="center"/>
        <w:rPr>
          <w:rFonts w:ascii="Times New Roman" w:hAnsi="Times New Roman"/>
          <w:b/>
          <w:sz w:val="24"/>
        </w:rPr>
      </w:pPr>
    </w:p>
    <w:p w14:paraId="61085432" w14:textId="77777777" w:rsidR="002E05D6" w:rsidRDefault="002E05D6">
      <w:pPr>
        <w:pStyle w:val="affffff5"/>
        <w:jc w:val="center"/>
        <w:rPr>
          <w:rFonts w:ascii="Times New Roman" w:hAnsi="Times New Roman"/>
          <w:b/>
          <w:sz w:val="24"/>
        </w:rPr>
      </w:pPr>
    </w:p>
    <w:p w14:paraId="1792E479" w14:textId="77777777" w:rsidR="002E05D6" w:rsidRDefault="002E05D6">
      <w:pPr>
        <w:pStyle w:val="affffff5"/>
        <w:jc w:val="center"/>
        <w:rPr>
          <w:rFonts w:ascii="Times New Roman" w:hAnsi="Times New Roman"/>
          <w:b/>
          <w:sz w:val="24"/>
        </w:rPr>
      </w:pPr>
    </w:p>
    <w:p w14:paraId="7953B56B" w14:textId="77777777" w:rsidR="002E05D6" w:rsidRDefault="002E05D6">
      <w:pPr>
        <w:pStyle w:val="affffff5"/>
        <w:jc w:val="center"/>
        <w:rPr>
          <w:rFonts w:ascii="Times New Roman" w:hAnsi="Times New Roman"/>
          <w:b/>
          <w:sz w:val="24"/>
        </w:rPr>
      </w:pPr>
    </w:p>
    <w:p w14:paraId="1B63C44E" w14:textId="77777777" w:rsidR="002E05D6" w:rsidRDefault="002E05D6">
      <w:pPr>
        <w:pStyle w:val="affffff5"/>
        <w:jc w:val="center"/>
        <w:rPr>
          <w:rFonts w:ascii="Times New Roman" w:hAnsi="Times New Roman"/>
          <w:b/>
          <w:sz w:val="24"/>
        </w:rPr>
      </w:pPr>
    </w:p>
    <w:p w14:paraId="5D6EB6AE" w14:textId="77777777" w:rsidR="002E05D6" w:rsidRDefault="00FC6B76">
      <w:pPr>
        <w:pStyle w:val="affffff5"/>
        <w:jc w:val="center"/>
        <w:rPr>
          <w:rFonts w:ascii="Times New Roman" w:hAnsi="Times New Roman"/>
          <w:b/>
          <w:sz w:val="24"/>
        </w:rPr>
      </w:pPr>
      <w:r>
        <w:rPr>
          <w:rFonts w:ascii="Times New Roman" w:hAnsi="Times New Roman"/>
          <w:b/>
          <w:sz w:val="24"/>
        </w:rPr>
        <w:t>2022</w:t>
      </w:r>
    </w:p>
    <w:p w14:paraId="7B6322F3" w14:textId="77777777" w:rsidR="002E05D6" w:rsidRDefault="00FC6B76">
      <w:pPr>
        <w:pStyle w:val="affffff5"/>
        <w:jc w:val="center"/>
        <w:rPr>
          <w:rFonts w:ascii="Times New Roman" w:hAnsi="Times New Roman"/>
          <w:b/>
          <w:sz w:val="24"/>
        </w:rPr>
      </w:pPr>
      <w:r>
        <w:rPr>
          <w:rFonts w:ascii="Times New Roman" w:hAnsi="Times New Roman"/>
          <w:b/>
          <w:sz w:val="24"/>
        </w:rPr>
        <w:br w:type="page"/>
      </w:r>
    </w:p>
    <w:p w14:paraId="2540BA24" w14:textId="77777777" w:rsidR="002E05D6" w:rsidRDefault="00FC6B76">
      <w:pPr>
        <w:pStyle w:val="affffff5"/>
        <w:spacing w:line="360" w:lineRule="auto"/>
        <w:jc w:val="center"/>
        <w:rPr>
          <w:rFonts w:ascii="Times New Roman" w:hAnsi="Times New Roman"/>
          <w:b/>
          <w:sz w:val="24"/>
        </w:rPr>
      </w:pPr>
      <w:r>
        <w:rPr>
          <w:rFonts w:ascii="Times New Roman" w:hAnsi="Times New Roman"/>
          <w:b/>
          <w:sz w:val="24"/>
        </w:rPr>
        <w:lastRenderedPageBreak/>
        <w:t>СОДЕРЖАНИЕ</w:t>
      </w:r>
    </w:p>
    <w:p w14:paraId="3F31C647" w14:textId="77777777" w:rsidR="002E05D6" w:rsidRDefault="002E05D6">
      <w:pPr>
        <w:pStyle w:val="affffff5"/>
        <w:spacing w:line="360" w:lineRule="auto"/>
        <w:jc w:val="center"/>
        <w:rPr>
          <w:rFonts w:ascii="Times New Roman" w:hAnsi="Times New Roman"/>
          <w:sz w:val="24"/>
        </w:rPr>
      </w:pPr>
    </w:p>
    <w:p w14:paraId="73906B68" w14:textId="77777777" w:rsidR="002E05D6" w:rsidRDefault="002E05D6">
      <w:pPr>
        <w:pStyle w:val="affffff5"/>
        <w:spacing w:line="360" w:lineRule="auto"/>
        <w:jc w:val="center"/>
        <w:rPr>
          <w:rFonts w:ascii="Times New Roman" w:hAnsi="Times New Roman"/>
          <w:sz w:val="24"/>
        </w:rPr>
      </w:pPr>
    </w:p>
    <w:tbl>
      <w:tblPr>
        <w:tblW w:w="0" w:type="auto"/>
        <w:tblLayout w:type="fixed"/>
        <w:tblLook w:val="04A0" w:firstRow="1" w:lastRow="0" w:firstColumn="1" w:lastColumn="0" w:noHBand="0" w:noVBand="1"/>
      </w:tblPr>
      <w:tblGrid>
        <w:gridCol w:w="8902"/>
        <w:gridCol w:w="453"/>
      </w:tblGrid>
      <w:tr w:rsidR="002E05D6" w14:paraId="642E3FBD" w14:textId="77777777">
        <w:tc>
          <w:tcPr>
            <w:tcW w:w="8902" w:type="dxa"/>
          </w:tcPr>
          <w:p w14:paraId="067557EA" w14:textId="77777777" w:rsidR="002E05D6" w:rsidRDefault="00FC6B76">
            <w:pPr>
              <w:pStyle w:val="affffff5"/>
              <w:numPr>
                <w:ilvl w:val="0"/>
                <w:numId w:val="35"/>
              </w:numPr>
              <w:spacing w:line="360" w:lineRule="auto"/>
              <w:ind w:left="360" w:firstLine="0"/>
              <w:rPr>
                <w:rFonts w:ascii="Times New Roman" w:hAnsi="Times New Roman"/>
                <w:sz w:val="24"/>
              </w:rPr>
            </w:pPr>
            <w:r>
              <w:rPr>
                <w:rFonts w:ascii="Times New Roman" w:hAnsi="Times New Roman"/>
                <w:sz w:val="24"/>
              </w:rPr>
              <w:t xml:space="preserve">ПАСПОРТ ПРОГРАММЫ УЧЕБНОЙ ДИСЦИПЛИНЫ </w:t>
            </w:r>
          </w:p>
          <w:p w14:paraId="5EBA6B78" w14:textId="77777777" w:rsidR="002E05D6" w:rsidRDefault="002E05D6">
            <w:pPr>
              <w:pStyle w:val="affffff5"/>
              <w:spacing w:line="360" w:lineRule="auto"/>
              <w:ind w:left="360"/>
              <w:rPr>
                <w:rFonts w:ascii="Times New Roman" w:hAnsi="Times New Roman"/>
                <w:sz w:val="24"/>
              </w:rPr>
            </w:pPr>
          </w:p>
        </w:tc>
        <w:tc>
          <w:tcPr>
            <w:tcW w:w="453" w:type="dxa"/>
          </w:tcPr>
          <w:p w14:paraId="30B9D507" w14:textId="77777777" w:rsidR="002E05D6" w:rsidRDefault="002E05D6">
            <w:pPr>
              <w:pStyle w:val="affffff5"/>
              <w:spacing w:line="360" w:lineRule="auto"/>
              <w:jc w:val="right"/>
              <w:rPr>
                <w:rFonts w:ascii="Times New Roman" w:hAnsi="Times New Roman"/>
                <w:sz w:val="24"/>
              </w:rPr>
            </w:pPr>
          </w:p>
        </w:tc>
      </w:tr>
      <w:tr w:rsidR="002E05D6" w14:paraId="31FF3412" w14:textId="77777777">
        <w:tc>
          <w:tcPr>
            <w:tcW w:w="8902" w:type="dxa"/>
          </w:tcPr>
          <w:p w14:paraId="5D501977" w14:textId="77777777" w:rsidR="002E05D6" w:rsidRDefault="00FC6B76">
            <w:pPr>
              <w:pStyle w:val="affffff5"/>
              <w:spacing w:line="360" w:lineRule="auto"/>
              <w:rPr>
                <w:rFonts w:ascii="Times New Roman" w:hAnsi="Times New Roman"/>
                <w:sz w:val="24"/>
              </w:rPr>
            </w:pPr>
            <w:r>
              <w:rPr>
                <w:rFonts w:ascii="Times New Roman" w:hAnsi="Times New Roman"/>
                <w:sz w:val="24"/>
              </w:rPr>
              <w:t xml:space="preserve">2. СТРУКТУРА И СОДЕРЖАНИЕ УЧЕБНОЙ ДИСЦИПЛИНЫ </w:t>
            </w:r>
          </w:p>
          <w:p w14:paraId="64EDC1F8" w14:textId="77777777" w:rsidR="002E05D6" w:rsidRDefault="002E05D6">
            <w:pPr>
              <w:pStyle w:val="affffff5"/>
              <w:spacing w:line="360" w:lineRule="auto"/>
              <w:rPr>
                <w:rFonts w:ascii="Times New Roman" w:hAnsi="Times New Roman"/>
                <w:sz w:val="24"/>
              </w:rPr>
            </w:pPr>
          </w:p>
        </w:tc>
        <w:tc>
          <w:tcPr>
            <w:tcW w:w="453" w:type="dxa"/>
          </w:tcPr>
          <w:p w14:paraId="10373BD6" w14:textId="77777777" w:rsidR="002E05D6" w:rsidRDefault="002E05D6">
            <w:pPr>
              <w:pStyle w:val="affffff5"/>
              <w:spacing w:line="360" w:lineRule="auto"/>
              <w:jc w:val="center"/>
              <w:rPr>
                <w:rFonts w:ascii="Times New Roman" w:hAnsi="Times New Roman"/>
                <w:sz w:val="24"/>
              </w:rPr>
            </w:pPr>
          </w:p>
        </w:tc>
      </w:tr>
      <w:tr w:rsidR="002E05D6" w14:paraId="756EC9AD" w14:textId="77777777">
        <w:tc>
          <w:tcPr>
            <w:tcW w:w="8902" w:type="dxa"/>
          </w:tcPr>
          <w:p w14:paraId="267D5A47" w14:textId="77777777" w:rsidR="002E05D6" w:rsidRDefault="00FC6B76">
            <w:pPr>
              <w:pStyle w:val="affffff5"/>
              <w:spacing w:line="360" w:lineRule="auto"/>
              <w:rPr>
                <w:rFonts w:ascii="Times New Roman" w:hAnsi="Times New Roman"/>
                <w:sz w:val="24"/>
              </w:rPr>
            </w:pPr>
            <w:r>
              <w:rPr>
                <w:rFonts w:ascii="Times New Roman" w:hAnsi="Times New Roman"/>
                <w:sz w:val="24"/>
              </w:rPr>
              <w:t>3. УСЛОВИЯ РЕАЛИЗАЦИИ ПРОГРАММЫ УЧЕБНОЙ ДИСЦИПЛИНЫ</w:t>
            </w:r>
          </w:p>
          <w:p w14:paraId="31FD1110" w14:textId="77777777" w:rsidR="002E05D6" w:rsidRDefault="002E05D6">
            <w:pPr>
              <w:pStyle w:val="affffff5"/>
              <w:spacing w:line="360" w:lineRule="auto"/>
              <w:rPr>
                <w:rFonts w:ascii="Times New Roman" w:hAnsi="Times New Roman"/>
                <w:sz w:val="24"/>
              </w:rPr>
            </w:pPr>
          </w:p>
        </w:tc>
        <w:tc>
          <w:tcPr>
            <w:tcW w:w="453" w:type="dxa"/>
          </w:tcPr>
          <w:p w14:paraId="5484604A" w14:textId="77777777" w:rsidR="002E05D6" w:rsidRDefault="002E05D6">
            <w:pPr>
              <w:pStyle w:val="affffff5"/>
              <w:spacing w:line="360" w:lineRule="auto"/>
              <w:jc w:val="right"/>
              <w:rPr>
                <w:rFonts w:ascii="Times New Roman" w:hAnsi="Times New Roman"/>
                <w:sz w:val="24"/>
              </w:rPr>
            </w:pPr>
          </w:p>
        </w:tc>
      </w:tr>
      <w:tr w:rsidR="002E05D6" w14:paraId="7258100B" w14:textId="77777777">
        <w:tc>
          <w:tcPr>
            <w:tcW w:w="8902" w:type="dxa"/>
          </w:tcPr>
          <w:p w14:paraId="363BE709" w14:textId="77777777" w:rsidR="002E05D6" w:rsidRDefault="00FC6B76">
            <w:pPr>
              <w:pStyle w:val="affffff5"/>
              <w:spacing w:line="360" w:lineRule="auto"/>
              <w:rPr>
                <w:rFonts w:ascii="Times New Roman" w:hAnsi="Times New Roman"/>
                <w:sz w:val="24"/>
              </w:rPr>
            </w:pPr>
            <w:r>
              <w:rPr>
                <w:rFonts w:ascii="Times New Roman" w:hAnsi="Times New Roman"/>
                <w:sz w:val="24"/>
              </w:rPr>
              <w:t>4. КОНТРОЛЬ И ОЦЕНКА РЕЗУЛЬТАТОВ ОСВОЕНИЯ УЧЕБНОЙ ДИСЦИПЛИНЫ «ИНФОРМАТИКА»</w:t>
            </w:r>
          </w:p>
        </w:tc>
        <w:tc>
          <w:tcPr>
            <w:tcW w:w="453" w:type="dxa"/>
          </w:tcPr>
          <w:p w14:paraId="331B2168" w14:textId="77777777" w:rsidR="002E05D6" w:rsidRDefault="002E05D6">
            <w:pPr>
              <w:pStyle w:val="affffff5"/>
              <w:spacing w:line="360" w:lineRule="auto"/>
              <w:jc w:val="right"/>
              <w:rPr>
                <w:rFonts w:ascii="Times New Roman" w:hAnsi="Times New Roman"/>
                <w:sz w:val="24"/>
              </w:rPr>
            </w:pPr>
          </w:p>
          <w:p w14:paraId="32DD6428" w14:textId="77777777" w:rsidR="002E05D6" w:rsidRDefault="002E05D6">
            <w:pPr>
              <w:pStyle w:val="affffff5"/>
              <w:spacing w:line="360" w:lineRule="auto"/>
              <w:jc w:val="right"/>
              <w:rPr>
                <w:rFonts w:ascii="Times New Roman" w:hAnsi="Times New Roman"/>
                <w:sz w:val="24"/>
              </w:rPr>
            </w:pPr>
          </w:p>
        </w:tc>
      </w:tr>
    </w:tbl>
    <w:p w14:paraId="376C7B12" w14:textId="77777777" w:rsidR="002E05D6" w:rsidRDefault="002E05D6">
      <w:pPr>
        <w:pStyle w:val="affffff5"/>
        <w:spacing w:line="360" w:lineRule="auto"/>
        <w:rPr>
          <w:rFonts w:ascii="Times New Roman" w:hAnsi="Times New Roman"/>
          <w:b/>
          <w:sz w:val="24"/>
        </w:rPr>
      </w:pPr>
    </w:p>
    <w:p w14:paraId="57BA2BCB" w14:textId="77777777" w:rsidR="002E05D6" w:rsidRDefault="002E05D6">
      <w:pPr>
        <w:pStyle w:val="affffff5"/>
        <w:spacing w:line="360" w:lineRule="auto"/>
        <w:rPr>
          <w:rFonts w:ascii="Times New Roman" w:hAnsi="Times New Roman"/>
          <w:b/>
          <w:sz w:val="24"/>
        </w:rPr>
      </w:pPr>
    </w:p>
    <w:p w14:paraId="1C2EE4D0" w14:textId="77777777" w:rsidR="002E05D6" w:rsidRDefault="002E05D6">
      <w:pPr>
        <w:pStyle w:val="affffff5"/>
        <w:rPr>
          <w:rFonts w:ascii="Times New Roman" w:hAnsi="Times New Roman"/>
          <w:b/>
          <w:sz w:val="24"/>
        </w:rPr>
      </w:pPr>
    </w:p>
    <w:p w14:paraId="4E0CBFC7" w14:textId="77777777" w:rsidR="002E05D6" w:rsidRDefault="002E05D6">
      <w:pPr>
        <w:pStyle w:val="affffff5"/>
        <w:jc w:val="center"/>
        <w:rPr>
          <w:rFonts w:ascii="Times New Roman" w:hAnsi="Times New Roman"/>
          <w:b/>
          <w:sz w:val="24"/>
        </w:rPr>
      </w:pPr>
    </w:p>
    <w:p w14:paraId="5A260251" w14:textId="77777777" w:rsidR="002E05D6" w:rsidRDefault="002E05D6">
      <w:pPr>
        <w:pStyle w:val="affffff5"/>
        <w:jc w:val="center"/>
        <w:rPr>
          <w:rFonts w:ascii="Times New Roman" w:hAnsi="Times New Roman"/>
          <w:b/>
          <w:sz w:val="24"/>
        </w:rPr>
      </w:pPr>
    </w:p>
    <w:p w14:paraId="7F33D322" w14:textId="77777777" w:rsidR="002E05D6" w:rsidRDefault="002E05D6">
      <w:pPr>
        <w:pStyle w:val="affffff5"/>
        <w:rPr>
          <w:rFonts w:ascii="Times New Roman" w:hAnsi="Times New Roman"/>
          <w:sz w:val="24"/>
        </w:rPr>
      </w:pPr>
    </w:p>
    <w:p w14:paraId="0237CD45" w14:textId="77777777" w:rsidR="002E05D6" w:rsidRDefault="002E05D6">
      <w:pPr>
        <w:pStyle w:val="affffff5"/>
        <w:rPr>
          <w:rFonts w:ascii="Times New Roman" w:hAnsi="Times New Roman"/>
          <w:sz w:val="24"/>
        </w:rPr>
      </w:pPr>
    </w:p>
    <w:p w14:paraId="31CA84BE" w14:textId="77777777" w:rsidR="002E05D6" w:rsidRDefault="00FC6B76">
      <w:pPr>
        <w:rPr>
          <w:rFonts w:ascii="Times New Roman" w:hAnsi="Times New Roman"/>
          <w:sz w:val="24"/>
        </w:rPr>
      </w:pPr>
      <w:r>
        <w:rPr>
          <w:rFonts w:ascii="Times New Roman" w:hAnsi="Times New Roman"/>
          <w:sz w:val="24"/>
        </w:rPr>
        <w:br w:type="page"/>
      </w:r>
    </w:p>
    <w:p w14:paraId="41533B1A" w14:textId="77777777" w:rsidR="002E05D6" w:rsidRDefault="00FC6B76">
      <w:pPr>
        <w:pStyle w:val="affffff5"/>
        <w:numPr>
          <w:ilvl w:val="0"/>
          <w:numId w:val="36"/>
        </w:numPr>
        <w:ind w:left="0" w:firstLine="0"/>
        <w:jc w:val="center"/>
        <w:rPr>
          <w:rFonts w:ascii="Times New Roman" w:hAnsi="Times New Roman"/>
          <w:b/>
          <w:sz w:val="24"/>
        </w:rPr>
      </w:pPr>
      <w:r>
        <w:rPr>
          <w:rFonts w:ascii="Times New Roman" w:hAnsi="Times New Roman"/>
          <w:b/>
          <w:sz w:val="24"/>
        </w:rPr>
        <w:lastRenderedPageBreak/>
        <w:t>ПАСПОРТ ПРОГРАММЫ УЧЕБНОЙ ДИСЦИПЛИНЫ</w:t>
      </w:r>
    </w:p>
    <w:p w14:paraId="310F2944" w14:textId="1A940BAE" w:rsidR="002E05D6" w:rsidRDefault="00B41BC5">
      <w:pPr>
        <w:pStyle w:val="affffff5"/>
        <w:jc w:val="center"/>
        <w:rPr>
          <w:rFonts w:ascii="Times New Roman" w:hAnsi="Times New Roman"/>
          <w:b/>
          <w:sz w:val="24"/>
        </w:rPr>
      </w:pPr>
      <w:r>
        <w:rPr>
          <w:rFonts w:ascii="Times New Roman" w:hAnsi="Times New Roman"/>
          <w:b/>
          <w:sz w:val="24"/>
        </w:rPr>
        <w:t xml:space="preserve">УДВ.02 </w:t>
      </w:r>
      <w:r w:rsidR="00FC6B76">
        <w:rPr>
          <w:rFonts w:ascii="Times New Roman" w:hAnsi="Times New Roman"/>
          <w:b/>
          <w:sz w:val="24"/>
        </w:rPr>
        <w:t>«ИНФОРМАТИКА»</w:t>
      </w:r>
    </w:p>
    <w:p w14:paraId="2DAEE0DC" w14:textId="77777777" w:rsidR="002E05D6" w:rsidRDefault="00FC6B76">
      <w:pPr>
        <w:pStyle w:val="affffff5"/>
        <w:tabs>
          <w:tab w:val="left" w:pos="5595"/>
        </w:tabs>
        <w:ind w:left="720"/>
        <w:rPr>
          <w:rFonts w:ascii="Times New Roman" w:hAnsi="Times New Roman"/>
          <w:sz w:val="24"/>
        </w:rPr>
      </w:pPr>
      <w:r>
        <w:rPr>
          <w:rFonts w:ascii="Times New Roman" w:hAnsi="Times New Roman"/>
          <w:sz w:val="24"/>
        </w:rPr>
        <w:tab/>
      </w:r>
    </w:p>
    <w:p w14:paraId="28F51284" w14:textId="77777777" w:rsidR="002E05D6" w:rsidRDefault="00FC6B76">
      <w:pPr>
        <w:pStyle w:val="affffff5"/>
        <w:numPr>
          <w:ilvl w:val="1"/>
          <w:numId w:val="35"/>
        </w:numPr>
        <w:ind w:left="502" w:firstLine="0"/>
        <w:jc w:val="both"/>
        <w:rPr>
          <w:rFonts w:ascii="Times New Roman" w:hAnsi="Times New Roman"/>
          <w:b/>
          <w:sz w:val="24"/>
        </w:rPr>
      </w:pPr>
      <w:r>
        <w:rPr>
          <w:rFonts w:ascii="Times New Roman" w:hAnsi="Times New Roman"/>
          <w:b/>
          <w:sz w:val="24"/>
        </w:rPr>
        <w:t>Область применения программы</w:t>
      </w:r>
    </w:p>
    <w:p w14:paraId="5CD42D70" w14:textId="77777777" w:rsidR="002E05D6" w:rsidRDefault="00FC6B76">
      <w:pPr>
        <w:pStyle w:val="affffff5"/>
        <w:ind w:firstLine="502"/>
        <w:jc w:val="both"/>
        <w:rPr>
          <w:rFonts w:ascii="Times New Roman" w:hAnsi="Times New Roman"/>
          <w:sz w:val="24"/>
        </w:rPr>
      </w:pPr>
      <w:r>
        <w:rPr>
          <w:rFonts w:ascii="Times New Roman" w:hAnsi="Times New Roman"/>
          <w:sz w:val="24"/>
        </w:rPr>
        <w:t>Программа учебной дисциплины общеобразовательного цикла</w:t>
      </w:r>
      <w:r>
        <w:rPr>
          <w:rFonts w:ascii="Times New Roman" w:hAnsi="Times New Roman"/>
        </w:rPr>
        <w:t xml:space="preserve"> </w:t>
      </w:r>
      <w:r>
        <w:rPr>
          <w:rFonts w:ascii="Times New Roman" w:hAnsi="Times New Roman"/>
          <w:sz w:val="24"/>
        </w:rPr>
        <w:t>«Информатика» предназначена для реализации требований Федерального государственного образовательного стандарта среднего общего образования</w:t>
      </w:r>
      <w:r>
        <w:rPr>
          <w:rFonts w:ascii="Times New Roman" w:hAnsi="Times New Roman"/>
        </w:rPr>
        <w:t xml:space="preserve"> </w:t>
      </w:r>
      <w:r>
        <w:rPr>
          <w:rFonts w:ascii="Times New Roman" w:hAnsi="Times New Roman"/>
          <w:sz w:val="24"/>
        </w:rPr>
        <w:t>и является частью образовательной программы среднего профессионального образования технологического профиля – программы подготовки специалистов среднего звена, реализуемой на базе основного общего образования,</w:t>
      </w:r>
      <w:r>
        <w:rPr>
          <w:rFonts w:ascii="Times New Roman" w:hAnsi="Times New Roman"/>
        </w:rPr>
        <w:t xml:space="preserve"> </w:t>
      </w:r>
      <w:r>
        <w:rPr>
          <w:rFonts w:ascii="Times New Roman" w:hAnsi="Times New Roman"/>
          <w:sz w:val="24"/>
        </w:rPr>
        <w:t xml:space="preserve">с получением среднего общего образования. </w:t>
      </w:r>
    </w:p>
    <w:p w14:paraId="52E01992" w14:textId="77777777" w:rsidR="002E05D6" w:rsidRDefault="00FC6B76">
      <w:pPr>
        <w:tabs>
          <w:tab w:val="left" w:pos="709"/>
        </w:tabs>
        <w:jc w:val="both"/>
        <w:rPr>
          <w:rFonts w:ascii="Times New Roman" w:hAnsi="Times New Roman"/>
          <w:color w:val="FF0000"/>
        </w:rPr>
      </w:pPr>
      <w:r>
        <w:rPr>
          <w:rFonts w:ascii="Times New Roman" w:hAnsi="Times New Roman"/>
          <w:sz w:val="24"/>
        </w:rPr>
        <w:t xml:space="preserve">          Составлена в соответствии с «Рекомендациями по реализации образовательной программы среднего (полного) общего образования в образовательных учреждениях начального профессионального и среднего профессионального образования в соответствии с федеральным базисным учебным планом  и примерными учебными планами для образовательных учреждений Российской Федерации, реализующих программы общего образования» </w:t>
      </w:r>
      <w:r>
        <w:rPr>
          <w:rFonts w:ascii="Times New Roman" w:hAnsi="Times New Roman"/>
          <w:spacing w:val="-2"/>
          <w:sz w:val="24"/>
        </w:rPr>
        <w:t xml:space="preserve">(письмо </w:t>
      </w:r>
      <w:r>
        <w:rPr>
          <w:rFonts w:ascii="Times New Roman" w:hAnsi="Times New Roman"/>
          <w:sz w:val="24"/>
        </w:rPr>
        <w:t>Министерства образования и науки РФ</w:t>
      </w:r>
      <w:r>
        <w:rPr>
          <w:rFonts w:ascii="Times New Roman" w:hAnsi="Times New Roman"/>
          <w:spacing w:val="-2"/>
          <w:sz w:val="24"/>
        </w:rPr>
        <w:t xml:space="preserve"> от 29.05.2007  03-1180).</w:t>
      </w:r>
      <w:r>
        <w:rPr>
          <w:rFonts w:ascii="Times New Roman" w:hAnsi="Times New Roman"/>
          <w:sz w:val="24"/>
        </w:rPr>
        <w:t xml:space="preserve"> Приказа Министерства образования и науки Российской Федерации от 20.08.08 г. № 241 «О внесении изменений в федеральный базисный учебный план и примерные учебные планы для образовательных учреждений Российской Федерации, реализующих программы общего образования;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 – методического объединения по общему образованию (протокол от 28 июня 2016 г. № 2/16-з).</w:t>
      </w:r>
    </w:p>
    <w:p w14:paraId="7A41E7DA" w14:textId="77777777" w:rsidR="002E05D6" w:rsidRDefault="00FC6B76">
      <w:pPr>
        <w:numPr>
          <w:ilvl w:val="1"/>
          <w:numId w:val="48"/>
        </w:numPr>
        <w:spacing w:after="0" w:line="240" w:lineRule="auto"/>
        <w:jc w:val="both"/>
        <w:rPr>
          <w:rFonts w:ascii="Times New Roman" w:hAnsi="Times New Roman"/>
          <w:b/>
          <w:sz w:val="24"/>
        </w:rPr>
      </w:pPr>
      <w:r>
        <w:rPr>
          <w:rFonts w:ascii="Times New Roman" w:hAnsi="Times New Roman"/>
          <w:b/>
          <w:sz w:val="24"/>
        </w:rPr>
        <w:t>Место дисциплины в структуре программы подготовки специалистов среднего звена:</w:t>
      </w:r>
    </w:p>
    <w:p w14:paraId="4D689306" w14:textId="77777777" w:rsidR="002E05D6" w:rsidRDefault="00FC6B76">
      <w:pPr>
        <w:pStyle w:val="affffff5"/>
        <w:rPr>
          <w:rFonts w:ascii="Times New Roman" w:hAnsi="Times New Roman"/>
          <w:sz w:val="24"/>
        </w:rPr>
      </w:pPr>
      <w:r>
        <w:rPr>
          <w:rFonts w:ascii="Times New Roman" w:hAnsi="Times New Roman"/>
          <w:sz w:val="24"/>
        </w:rPr>
        <w:t xml:space="preserve">Учебная дисциплина «Информатика» является общеобразовательной учебной дисциплиной по выбору обязательной предметной области «Математика и информатика» ФГОС среднего общего образования для специальности  15.02.12 Монтаж, техническое обслуживание и ремонт промышленного оборудования (по отраслям) среднего профессионального образования технологического профиля при реализации программы подготовки специалистов среднего звена. </w:t>
      </w:r>
    </w:p>
    <w:p w14:paraId="3FDD3EB2" w14:textId="77777777" w:rsidR="002E05D6" w:rsidRDefault="002E05D6">
      <w:pPr>
        <w:pStyle w:val="affffff5"/>
        <w:rPr>
          <w:rFonts w:ascii="Times New Roman" w:hAnsi="Times New Roman"/>
          <w:sz w:val="24"/>
        </w:rPr>
      </w:pPr>
    </w:p>
    <w:p w14:paraId="25BB13A0" w14:textId="77777777" w:rsidR="002E05D6" w:rsidRDefault="00FC6B76">
      <w:pPr>
        <w:pStyle w:val="affffff5"/>
        <w:numPr>
          <w:ilvl w:val="1"/>
          <w:numId w:val="48"/>
        </w:numPr>
        <w:jc w:val="both"/>
        <w:rPr>
          <w:rFonts w:ascii="Times New Roman" w:hAnsi="Times New Roman"/>
          <w:b/>
          <w:sz w:val="24"/>
        </w:rPr>
      </w:pPr>
      <w:r>
        <w:rPr>
          <w:rFonts w:ascii="Times New Roman" w:hAnsi="Times New Roman"/>
          <w:b/>
          <w:sz w:val="24"/>
        </w:rPr>
        <w:t>Цели и задачи дисциплины – требования к результатам освоения дисциплины:</w:t>
      </w:r>
    </w:p>
    <w:p w14:paraId="14EC9641" w14:textId="77777777" w:rsidR="002E05D6" w:rsidRDefault="002E05D6">
      <w:pPr>
        <w:pStyle w:val="affffff5"/>
        <w:ind w:left="360"/>
        <w:jc w:val="both"/>
        <w:rPr>
          <w:rFonts w:ascii="Times New Roman" w:hAnsi="Times New Roman"/>
          <w:b/>
          <w:sz w:val="24"/>
        </w:rPr>
      </w:pPr>
    </w:p>
    <w:p w14:paraId="534CE6C5" w14:textId="77777777" w:rsidR="002E05D6" w:rsidRDefault="00FC6B76">
      <w:pPr>
        <w:pStyle w:val="affffff5"/>
        <w:ind w:firstLine="360"/>
        <w:jc w:val="both"/>
        <w:rPr>
          <w:rFonts w:ascii="Times New Roman" w:hAnsi="Times New Roman"/>
          <w:sz w:val="24"/>
        </w:rPr>
      </w:pPr>
      <w:r>
        <w:rPr>
          <w:rFonts w:ascii="Times New Roman" w:hAnsi="Times New Roman"/>
          <w:sz w:val="24"/>
        </w:rPr>
        <w:t>Содержание программы «Информатика» направлено на достижение следующих целей:</w:t>
      </w:r>
    </w:p>
    <w:p w14:paraId="483E0562" w14:textId="77777777" w:rsidR="002E05D6" w:rsidRDefault="00FC6B76">
      <w:pPr>
        <w:pStyle w:val="affffff5"/>
        <w:numPr>
          <w:ilvl w:val="0"/>
          <w:numId w:val="49"/>
        </w:numPr>
        <w:tabs>
          <w:tab w:val="clear" w:pos="1080"/>
          <w:tab w:val="left" w:pos="426"/>
        </w:tabs>
        <w:ind w:left="426" w:hanging="426"/>
        <w:jc w:val="both"/>
        <w:rPr>
          <w:rFonts w:ascii="Times New Roman" w:hAnsi="Times New Roman"/>
          <w:sz w:val="24"/>
        </w:rPr>
      </w:pPr>
      <w:r>
        <w:rPr>
          <w:rFonts w:ascii="Times New Roman" w:hAnsi="Times New Roman"/>
          <w:sz w:val="24"/>
        </w:rPr>
        <w:t>формирование у обучающихся представлений о роли информатики и информационно – коммуникационных технологий (ИКТ) в современном обществе, понимание основ правовых аспектов использования компьютерных программ и работы в Интернете;</w:t>
      </w:r>
    </w:p>
    <w:p w14:paraId="0E615712" w14:textId="77777777" w:rsidR="002E05D6" w:rsidRDefault="00FC6B76">
      <w:pPr>
        <w:pStyle w:val="affffff5"/>
        <w:numPr>
          <w:ilvl w:val="0"/>
          <w:numId w:val="49"/>
        </w:numPr>
        <w:tabs>
          <w:tab w:val="clear" w:pos="1080"/>
          <w:tab w:val="left" w:pos="426"/>
        </w:tabs>
        <w:ind w:left="426" w:hanging="426"/>
        <w:jc w:val="both"/>
        <w:rPr>
          <w:rFonts w:ascii="Times New Roman" w:hAnsi="Times New Roman"/>
          <w:sz w:val="24"/>
        </w:rPr>
      </w:pPr>
      <w:r>
        <w:rPr>
          <w:rFonts w:ascii="Times New Roman" w:hAnsi="Times New Roman"/>
          <w:sz w:val="24"/>
        </w:rPr>
        <w:t>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4756188B" w14:textId="77777777" w:rsidR="002E05D6" w:rsidRDefault="00FC6B76">
      <w:pPr>
        <w:spacing w:after="0" w:line="240" w:lineRule="auto"/>
        <w:jc w:val="both"/>
        <w:rPr>
          <w:rFonts w:ascii="Times New Roman" w:hAnsi="Times New Roman"/>
          <w:sz w:val="24"/>
        </w:rPr>
      </w:pPr>
      <w:r>
        <w:rPr>
          <w:rFonts w:ascii="Times New Roman" w:hAnsi="Times New Roman"/>
          <w:sz w:val="24"/>
        </w:rPr>
        <w:lastRenderedPageBreak/>
        <w:t>- формирование у обучающихся умений применять, анализировать, преобразовывать информационные модели реальных объектов и процессов средствами информатики, используя при этом ИКТ, в том числе при изучении других дисциплин;</w:t>
      </w:r>
    </w:p>
    <w:p w14:paraId="4CF85F84" w14:textId="77777777" w:rsidR="002E05D6" w:rsidRDefault="00FC6B76">
      <w:pPr>
        <w:spacing w:after="0" w:line="240" w:lineRule="auto"/>
        <w:jc w:val="both"/>
        <w:rPr>
          <w:rFonts w:ascii="Times New Roman" w:hAnsi="Times New Roman"/>
          <w:sz w:val="24"/>
        </w:rPr>
      </w:pPr>
      <w:r>
        <w:rPr>
          <w:rFonts w:ascii="Times New Roman" w:hAnsi="Times New Roman"/>
          <w:sz w:val="24"/>
        </w:rPr>
        <w:t>-  развитие у обучающихся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14:paraId="6F752EAE" w14:textId="77777777" w:rsidR="002E05D6" w:rsidRDefault="00FC6B76">
      <w:pPr>
        <w:spacing w:after="0" w:line="240" w:lineRule="auto"/>
        <w:jc w:val="both"/>
        <w:rPr>
          <w:rFonts w:ascii="Times New Roman" w:hAnsi="Times New Roman"/>
          <w:sz w:val="24"/>
        </w:rPr>
      </w:pPr>
      <w:r>
        <w:rPr>
          <w:rFonts w:ascii="Times New Roman" w:hAnsi="Times New Roman"/>
          <w:sz w:val="24"/>
        </w:rPr>
        <w:t>- приобретение обучающимися опыта использования информационных технологий в индивидуальной и коллективной учебной и познавательной, в том числе проектной, деятельности;</w:t>
      </w:r>
    </w:p>
    <w:p w14:paraId="7D8CC058" w14:textId="77777777" w:rsidR="002E05D6" w:rsidRDefault="00FC6B76">
      <w:pPr>
        <w:spacing w:after="0" w:line="240" w:lineRule="auto"/>
        <w:jc w:val="both"/>
        <w:rPr>
          <w:rFonts w:ascii="Times New Roman" w:hAnsi="Times New Roman"/>
          <w:sz w:val="24"/>
        </w:rPr>
      </w:pPr>
      <w:r>
        <w:rPr>
          <w:rFonts w:ascii="Times New Roman" w:hAnsi="Times New Roman"/>
          <w:sz w:val="24"/>
        </w:rPr>
        <w:t>- приобретение обучающимися знаний этических аспектов информационной деятельности и глобальных информационных коммуникаций в глобальных сетях; осознание ответственности людей, вовлеченных в создание и использование информационных систем, распространение и использование информации;</w:t>
      </w:r>
    </w:p>
    <w:p w14:paraId="1BBBE8FB" w14:textId="77777777" w:rsidR="002E05D6" w:rsidRDefault="00FC6B76">
      <w:pPr>
        <w:spacing w:after="0" w:line="240" w:lineRule="auto"/>
        <w:jc w:val="both"/>
        <w:rPr>
          <w:rFonts w:ascii="Times New Roman" w:hAnsi="Times New Roman"/>
          <w:sz w:val="24"/>
        </w:rPr>
      </w:pPr>
      <w:r>
        <w:rPr>
          <w:rFonts w:ascii="Times New Roman" w:hAnsi="Times New Roman"/>
          <w:sz w:val="24"/>
        </w:rPr>
        <w:t>- владение информационной культурой, способностью анализировать и оценивать информацию с использованием ИКТ, средств образовательных и социальных коммуникаций.</w:t>
      </w:r>
    </w:p>
    <w:p w14:paraId="12E5A626" w14:textId="77777777" w:rsidR="002E05D6" w:rsidRDefault="00FC6B76">
      <w:pPr>
        <w:spacing w:after="0" w:line="240" w:lineRule="auto"/>
        <w:jc w:val="both"/>
        <w:rPr>
          <w:rFonts w:ascii="Times New Roman" w:hAnsi="Times New Roman"/>
          <w:sz w:val="24"/>
        </w:rPr>
      </w:pPr>
      <w:r>
        <w:rPr>
          <w:rFonts w:ascii="Times New Roman" w:hAnsi="Times New Roman"/>
          <w:sz w:val="24"/>
        </w:rPr>
        <w:t xml:space="preserve">           Освоение содержания учебной дисциплины «Информатика» обеспечивает достижение студентами следующих результатов:</w:t>
      </w:r>
    </w:p>
    <w:p w14:paraId="0F23C5CB" w14:textId="77777777" w:rsidR="002E05D6" w:rsidRDefault="00FC6B76">
      <w:pPr>
        <w:spacing w:after="0" w:line="240" w:lineRule="auto"/>
        <w:jc w:val="both"/>
        <w:rPr>
          <w:rFonts w:ascii="Times New Roman" w:hAnsi="Times New Roman"/>
          <w:sz w:val="24"/>
          <w:u w:val="single"/>
        </w:rPr>
      </w:pPr>
      <w:r>
        <w:rPr>
          <w:rFonts w:ascii="Times New Roman" w:hAnsi="Times New Roman"/>
          <w:sz w:val="24"/>
          <w:u w:val="single"/>
        </w:rPr>
        <w:t>личностных:</w:t>
      </w:r>
    </w:p>
    <w:p w14:paraId="6A67A2E2" w14:textId="77777777" w:rsidR="002E05D6" w:rsidRDefault="00FC6B76">
      <w:pPr>
        <w:spacing w:after="0" w:line="240" w:lineRule="auto"/>
        <w:jc w:val="both"/>
        <w:rPr>
          <w:rFonts w:ascii="Times New Roman" w:hAnsi="Times New Roman"/>
          <w:sz w:val="24"/>
        </w:rPr>
      </w:pPr>
      <w:r>
        <w:rPr>
          <w:rFonts w:ascii="Times New Roman" w:hAnsi="Times New Roman"/>
          <w:sz w:val="24"/>
        </w:rPr>
        <w:t>−  чувство гордости и уважения к истории развития и достижениям отечественной информатики в мировой индустрии информационных технологий;</w:t>
      </w:r>
    </w:p>
    <w:p w14:paraId="24E0A367" w14:textId="77777777" w:rsidR="002E05D6" w:rsidRDefault="00FC6B76">
      <w:pPr>
        <w:spacing w:after="0" w:line="240" w:lineRule="auto"/>
        <w:jc w:val="both"/>
        <w:rPr>
          <w:rFonts w:ascii="Times New Roman" w:hAnsi="Times New Roman"/>
          <w:sz w:val="24"/>
        </w:rPr>
      </w:pPr>
      <w:r>
        <w:rPr>
          <w:rFonts w:ascii="Times New Roman" w:hAnsi="Times New Roman"/>
          <w:sz w:val="24"/>
        </w:rPr>
        <w:t>−  осознание своего места в информационном обществе;</w:t>
      </w:r>
    </w:p>
    <w:p w14:paraId="58E95E17" w14:textId="77777777" w:rsidR="002E05D6" w:rsidRDefault="00FC6B76">
      <w:pPr>
        <w:spacing w:after="0" w:line="240" w:lineRule="auto"/>
        <w:jc w:val="both"/>
        <w:rPr>
          <w:rFonts w:ascii="Times New Roman" w:hAnsi="Times New Roman"/>
          <w:sz w:val="24"/>
        </w:rPr>
      </w:pPr>
      <w:r>
        <w:rPr>
          <w:rFonts w:ascii="Times New Roman" w:hAnsi="Times New Roman"/>
          <w:sz w:val="24"/>
        </w:rPr>
        <w:t>−  готовность и способность к самостоятельной и ответственной творческой деятельности с использованием информационно-коммуникационных технологий;</w:t>
      </w:r>
    </w:p>
    <w:p w14:paraId="0BCB70A0"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p w14:paraId="16AC5C8E"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14:paraId="6D67706D"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p w14:paraId="3450F252"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14:paraId="206CFCD9" w14:textId="77777777" w:rsidR="002E05D6" w:rsidRDefault="00FC6B76">
      <w:pPr>
        <w:spacing w:after="0" w:line="240" w:lineRule="auto"/>
        <w:jc w:val="both"/>
        <w:rPr>
          <w:rFonts w:ascii="Times New Roman" w:hAnsi="Times New Roman"/>
          <w:sz w:val="24"/>
        </w:rPr>
      </w:pPr>
      <w:r>
        <w:rPr>
          <w:rFonts w:ascii="Times New Roman" w:hAnsi="Times New Roman"/>
          <w:sz w:val="24"/>
        </w:rPr>
        <w:t>−  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p w14:paraId="102CC822" w14:textId="77777777" w:rsidR="002E05D6" w:rsidRDefault="00FC6B76">
      <w:pPr>
        <w:spacing w:after="0" w:line="240" w:lineRule="auto"/>
        <w:jc w:val="both"/>
        <w:rPr>
          <w:rFonts w:ascii="Times New Roman" w:hAnsi="Times New Roman"/>
          <w:sz w:val="24"/>
          <w:u w:val="single"/>
        </w:rPr>
      </w:pPr>
      <w:r>
        <w:rPr>
          <w:rFonts w:ascii="Times New Roman" w:hAnsi="Times New Roman"/>
          <w:sz w:val="24"/>
          <w:u w:val="single"/>
        </w:rPr>
        <w:t>метапредметных:</w:t>
      </w:r>
    </w:p>
    <w:p w14:paraId="210675C7"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определять цели, составлять планы деятельности и определять средства, необходимые для их реализации;</w:t>
      </w:r>
    </w:p>
    <w:p w14:paraId="0FE11A54" w14:textId="77777777" w:rsidR="002E05D6" w:rsidRDefault="00FC6B76">
      <w:pPr>
        <w:spacing w:after="0" w:line="240" w:lineRule="auto"/>
        <w:rPr>
          <w:rFonts w:ascii="Times New Roman" w:hAnsi="Times New Roman"/>
          <w:sz w:val="24"/>
        </w:rPr>
      </w:pPr>
      <w:r>
        <w:rPr>
          <w:rFonts w:ascii="Times New Roman" w:hAnsi="Times New Roman"/>
          <w:sz w:val="24"/>
        </w:rPr>
        <w:t>−  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p w14:paraId="49BBC37C" w14:textId="77777777" w:rsidR="002E05D6" w:rsidRDefault="00FC6B76">
      <w:pPr>
        <w:spacing w:after="0" w:line="240" w:lineRule="auto"/>
        <w:jc w:val="both"/>
        <w:rPr>
          <w:rFonts w:ascii="Times New Roman" w:hAnsi="Times New Roman"/>
          <w:sz w:val="24"/>
        </w:rPr>
      </w:pPr>
      <w:r>
        <w:rPr>
          <w:rFonts w:ascii="Times New Roman" w:hAnsi="Times New Roman"/>
          <w:sz w:val="24"/>
        </w:rPr>
        <w:t>-  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14:paraId="43474403" w14:textId="77777777" w:rsidR="002E05D6" w:rsidRDefault="00FC6B76">
      <w:pPr>
        <w:spacing w:after="0" w:line="240" w:lineRule="auto"/>
        <w:jc w:val="both"/>
        <w:rPr>
          <w:rFonts w:ascii="Times New Roman" w:hAnsi="Times New Roman"/>
          <w:sz w:val="24"/>
        </w:rPr>
      </w:pPr>
      <w:r>
        <w:rPr>
          <w:rFonts w:ascii="Times New Roman" w:hAnsi="Times New Roman"/>
          <w:sz w:val="24"/>
        </w:rPr>
        <w:t>−  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14:paraId="20090A5F" w14:textId="77777777" w:rsidR="002E05D6" w:rsidRDefault="00FC6B76">
      <w:pPr>
        <w:spacing w:after="0" w:line="240" w:lineRule="auto"/>
        <w:jc w:val="both"/>
        <w:rPr>
          <w:rFonts w:ascii="Times New Roman" w:hAnsi="Times New Roman"/>
          <w:sz w:val="24"/>
        </w:rPr>
      </w:pPr>
      <w:r>
        <w:rPr>
          <w:rFonts w:ascii="Times New Roman" w:hAnsi="Times New Roman"/>
          <w:sz w:val="24"/>
        </w:rPr>
        <w:lastRenderedPageBreak/>
        <w:t>-  умение анализировать и представлять информацию, данную в электронных форматах на компьютере в различных видах;</w:t>
      </w:r>
    </w:p>
    <w:p w14:paraId="15DFABD7"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0D01BF7"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p>
    <w:p w14:paraId="0ACDA9CD" w14:textId="77777777" w:rsidR="002E05D6" w:rsidRDefault="002E05D6">
      <w:pPr>
        <w:spacing w:after="0" w:line="240" w:lineRule="auto"/>
        <w:jc w:val="both"/>
        <w:rPr>
          <w:rFonts w:ascii="Times New Roman" w:hAnsi="Times New Roman"/>
          <w:sz w:val="24"/>
        </w:rPr>
      </w:pPr>
    </w:p>
    <w:p w14:paraId="0EF7D380" w14:textId="77777777" w:rsidR="002E05D6" w:rsidRDefault="00FC6B76">
      <w:pPr>
        <w:spacing w:after="0" w:line="240" w:lineRule="auto"/>
        <w:jc w:val="both"/>
        <w:rPr>
          <w:rFonts w:ascii="Times New Roman" w:hAnsi="Times New Roman"/>
          <w:sz w:val="24"/>
          <w:u w:val="single"/>
        </w:rPr>
      </w:pPr>
      <w:r>
        <w:rPr>
          <w:rFonts w:ascii="Times New Roman" w:hAnsi="Times New Roman"/>
          <w:sz w:val="24"/>
          <w:u w:val="single"/>
        </w:rPr>
        <w:t>Предметных:</w:t>
      </w:r>
    </w:p>
    <w:p w14:paraId="5479878D" w14:textId="77777777" w:rsidR="002E05D6" w:rsidRDefault="00FC6B76">
      <w:pPr>
        <w:spacing w:after="0" w:line="240" w:lineRule="auto"/>
        <w:jc w:val="both"/>
        <w:rPr>
          <w:rFonts w:ascii="Times New Roman" w:hAnsi="Times New Roman"/>
          <w:sz w:val="24"/>
        </w:rPr>
      </w:pPr>
      <w:r>
        <w:rPr>
          <w:rFonts w:ascii="Times New Roman" w:hAnsi="Times New Roman"/>
          <w:sz w:val="24"/>
        </w:rPr>
        <w:t>освоения базового курса информатики должны отражать:</w:t>
      </w:r>
    </w:p>
    <w:p w14:paraId="555212F3" w14:textId="77777777" w:rsidR="002E05D6" w:rsidRDefault="00FC6B76">
      <w:pPr>
        <w:spacing w:after="0" w:line="240" w:lineRule="auto"/>
        <w:jc w:val="both"/>
        <w:rPr>
          <w:rFonts w:ascii="Times New Roman" w:hAnsi="Times New Roman"/>
          <w:sz w:val="24"/>
        </w:rPr>
      </w:pPr>
      <w:r>
        <w:rPr>
          <w:rFonts w:ascii="Times New Roman" w:hAnsi="Times New Roman"/>
          <w:sz w:val="24"/>
        </w:rPr>
        <w:t>−  сформированность представлений о роли информации и информационных процессов в окружающем мире;</w:t>
      </w:r>
    </w:p>
    <w:p w14:paraId="48ADCF3D" w14:textId="77777777" w:rsidR="002E05D6" w:rsidRDefault="00FC6B76">
      <w:pPr>
        <w:spacing w:after="0" w:line="240" w:lineRule="auto"/>
        <w:jc w:val="both"/>
        <w:rPr>
          <w:rFonts w:ascii="Times New Roman" w:hAnsi="Times New Roman"/>
          <w:sz w:val="24"/>
        </w:rPr>
      </w:pPr>
      <w:r>
        <w:rPr>
          <w:rFonts w:ascii="Times New Roman" w:hAnsi="Times New Roman"/>
          <w:sz w:val="24"/>
        </w:rPr>
        <w:t>−  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p w14:paraId="4EF444A1" w14:textId="77777777" w:rsidR="002E05D6" w:rsidRDefault="00FC6B76">
      <w:pPr>
        <w:spacing w:after="0" w:line="240" w:lineRule="auto"/>
        <w:jc w:val="both"/>
        <w:rPr>
          <w:rFonts w:ascii="Times New Roman" w:hAnsi="Times New Roman"/>
          <w:sz w:val="24"/>
        </w:rPr>
      </w:pPr>
      <w:r>
        <w:rPr>
          <w:rFonts w:ascii="Times New Roman" w:hAnsi="Times New Roman"/>
          <w:sz w:val="24"/>
        </w:rPr>
        <w:t>−   использование готовых прикладных компьютерных программ по профилю подготовки;</w:t>
      </w:r>
    </w:p>
    <w:p w14:paraId="0BF9BCCB" w14:textId="77777777" w:rsidR="002E05D6" w:rsidRDefault="00FC6B76">
      <w:pPr>
        <w:spacing w:after="0" w:line="240" w:lineRule="auto"/>
        <w:jc w:val="both"/>
        <w:rPr>
          <w:rFonts w:ascii="Times New Roman" w:hAnsi="Times New Roman"/>
          <w:sz w:val="24"/>
        </w:rPr>
      </w:pPr>
      <w:r>
        <w:rPr>
          <w:rFonts w:ascii="Times New Roman" w:hAnsi="Times New Roman"/>
          <w:sz w:val="24"/>
        </w:rPr>
        <w:t>−   владение способами представления, хранения и обработки данных на компьютере;</w:t>
      </w:r>
    </w:p>
    <w:p w14:paraId="06CC653B" w14:textId="77777777" w:rsidR="002E05D6" w:rsidRDefault="00FC6B76">
      <w:pPr>
        <w:spacing w:after="0" w:line="240" w:lineRule="auto"/>
        <w:jc w:val="both"/>
        <w:rPr>
          <w:rFonts w:ascii="Times New Roman" w:hAnsi="Times New Roman"/>
          <w:sz w:val="24"/>
        </w:rPr>
      </w:pPr>
      <w:r>
        <w:rPr>
          <w:rFonts w:ascii="Times New Roman" w:hAnsi="Times New Roman"/>
          <w:sz w:val="24"/>
        </w:rPr>
        <w:t>−   владение компьютерными средствами представления и анализа данных в электронных таблицах;</w:t>
      </w:r>
    </w:p>
    <w:p w14:paraId="6A5445B9" w14:textId="77777777" w:rsidR="002E05D6" w:rsidRDefault="00FC6B76">
      <w:pPr>
        <w:spacing w:after="0" w:line="240" w:lineRule="auto"/>
        <w:jc w:val="both"/>
        <w:rPr>
          <w:rFonts w:ascii="Times New Roman" w:hAnsi="Times New Roman"/>
          <w:sz w:val="24"/>
        </w:rPr>
      </w:pPr>
      <w:r>
        <w:rPr>
          <w:rFonts w:ascii="Times New Roman" w:hAnsi="Times New Roman"/>
          <w:sz w:val="24"/>
        </w:rPr>
        <w:t>−   сформированность представлений о базах данных и простейших средствах управления ими;</w:t>
      </w:r>
    </w:p>
    <w:p w14:paraId="3E03BA60" w14:textId="77777777" w:rsidR="002E05D6" w:rsidRDefault="00FC6B76">
      <w:pPr>
        <w:spacing w:after="0" w:line="240" w:lineRule="auto"/>
        <w:jc w:val="both"/>
        <w:rPr>
          <w:rFonts w:ascii="Times New Roman" w:hAnsi="Times New Roman"/>
          <w:sz w:val="24"/>
        </w:rPr>
      </w:pPr>
      <w:r>
        <w:rPr>
          <w:rFonts w:ascii="Times New Roman" w:hAnsi="Times New Roman"/>
          <w:sz w:val="24"/>
        </w:rPr>
        <w:t>− 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3011CB7E" w14:textId="77777777" w:rsidR="002E05D6" w:rsidRDefault="00FC6B76">
      <w:pPr>
        <w:spacing w:after="0" w:line="240" w:lineRule="auto"/>
        <w:jc w:val="both"/>
        <w:rPr>
          <w:rFonts w:ascii="Times New Roman" w:hAnsi="Times New Roman"/>
          <w:sz w:val="24"/>
        </w:rPr>
      </w:pPr>
      <w:r>
        <w:rPr>
          <w:rFonts w:ascii="Times New Roman" w:hAnsi="Times New Roman"/>
          <w:sz w:val="24"/>
        </w:rPr>
        <w:t>−   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35B879B7" w14:textId="77777777" w:rsidR="002E05D6" w:rsidRDefault="00FC6B76">
      <w:pPr>
        <w:spacing w:after="0" w:line="240" w:lineRule="auto"/>
        <w:jc w:val="both"/>
        <w:rPr>
          <w:rFonts w:ascii="Times New Roman" w:hAnsi="Times New Roman"/>
          <w:sz w:val="24"/>
        </w:rPr>
      </w:pPr>
      <w:r>
        <w:rPr>
          <w:rFonts w:ascii="Times New Roman" w:hAnsi="Times New Roman"/>
          <w:sz w:val="24"/>
        </w:rPr>
        <w:t>−   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01222C43" w14:textId="77777777" w:rsidR="002E05D6" w:rsidRDefault="00FC6B76">
      <w:pPr>
        <w:spacing w:after="0" w:line="240" w:lineRule="auto"/>
        <w:jc w:val="both"/>
        <w:rPr>
          <w:rFonts w:ascii="Times New Roman" w:hAnsi="Times New Roman"/>
          <w:sz w:val="24"/>
        </w:rPr>
      </w:pPr>
      <w:r>
        <w:rPr>
          <w:rFonts w:ascii="Times New Roman" w:hAnsi="Times New Roman"/>
          <w:sz w:val="24"/>
        </w:rPr>
        <w:t>−   понимание основ правовых аспектов использования компьютерных программ</w:t>
      </w:r>
    </w:p>
    <w:p w14:paraId="1708C475" w14:textId="77777777" w:rsidR="002E05D6" w:rsidRDefault="00FC6B76">
      <w:pPr>
        <w:spacing w:after="0" w:line="240" w:lineRule="auto"/>
        <w:jc w:val="both"/>
        <w:rPr>
          <w:rFonts w:ascii="Times New Roman" w:hAnsi="Times New Roman"/>
          <w:sz w:val="24"/>
        </w:rPr>
      </w:pPr>
      <w:r>
        <w:rPr>
          <w:rFonts w:ascii="Times New Roman" w:hAnsi="Times New Roman"/>
          <w:sz w:val="24"/>
        </w:rPr>
        <w:t>и прав доступа к глобальным информационным сервисам;</w:t>
      </w:r>
    </w:p>
    <w:p w14:paraId="4665863C" w14:textId="77777777" w:rsidR="002E05D6" w:rsidRDefault="00FC6B76">
      <w:pPr>
        <w:spacing w:after="0" w:line="240" w:lineRule="auto"/>
        <w:jc w:val="both"/>
        <w:rPr>
          <w:rFonts w:ascii="Times New Roman" w:hAnsi="Times New Roman"/>
          <w:sz w:val="24"/>
        </w:rPr>
      </w:pPr>
      <w:r>
        <w:rPr>
          <w:rFonts w:ascii="Times New Roman" w:hAnsi="Times New Roman"/>
          <w:sz w:val="24"/>
        </w:rPr>
        <w:t>−   применение на практике средств защиты информации от вредоносных программ, правил личной безопасности и этики  работы с информацией и средствами коммуникаций в Интернете.</w:t>
      </w:r>
    </w:p>
    <w:p w14:paraId="3FDB86F3" w14:textId="77777777" w:rsidR="002E05D6" w:rsidRDefault="002E05D6">
      <w:pPr>
        <w:spacing w:after="0" w:line="240" w:lineRule="auto"/>
        <w:ind w:firstLine="709"/>
        <w:jc w:val="both"/>
        <w:rPr>
          <w:rFonts w:ascii="Times New Roman" w:hAnsi="Times New Roman"/>
          <w:sz w:val="24"/>
        </w:rPr>
      </w:pPr>
    </w:p>
    <w:p w14:paraId="63D4DDA9" w14:textId="77777777" w:rsidR="002E05D6" w:rsidRDefault="002E05D6">
      <w:pPr>
        <w:spacing w:after="0" w:line="240" w:lineRule="auto"/>
        <w:ind w:firstLine="709"/>
        <w:jc w:val="both"/>
        <w:rPr>
          <w:rFonts w:ascii="Times New Roman" w:hAnsi="Times New Roman"/>
          <w:sz w:val="24"/>
        </w:rPr>
      </w:pPr>
    </w:p>
    <w:p w14:paraId="78487DE0" w14:textId="77777777" w:rsidR="002E05D6" w:rsidRDefault="002E05D6">
      <w:pPr>
        <w:spacing w:after="0" w:line="240" w:lineRule="auto"/>
        <w:ind w:firstLine="709"/>
        <w:jc w:val="both"/>
        <w:rPr>
          <w:rFonts w:ascii="Times New Roman" w:hAnsi="Times New Roman"/>
          <w:sz w:val="24"/>
        </w:rPr>
      </w:pPr>
    </w:p>
    <w:p w14:paraId="1011E048" w14:textId="77777777" w:rsidR="002E05D6" w:rsidRDefault="002E05D6">
      <w:pPr>
        <w:spacing w:after="0" w:line="240" w:lineRule="auto"/>
        <w:ind w:firstLine="709"/>
        <w:jc w:val="both"/>
        <w:rPr>
          <w:rFonts w:ascii="Times New Roman" w:hAnsi="Times New Roman"/>
          <w:sz w:val="24"/>
        </w:rPr>
      </w:pPr>
    </w:p>
    <w:p w14:paraId="18D5DED5" w14:textId="77777777" w:rsidR="002E05D6" w:rsidRDefault="00FC6B76">
      <w:pPr>
        <w:pStyle w:val="affffff5"/>
        <w:ind w:firstLine="360"/>
        <w:jc w:val="both"/>
        <w:rPr>
          <w:rFonts w:ascii="Times New Roman" w:hAnsi="Times New Roman"/>
          <w:b/>
          <w:sz w:val="24"/>
        </w:rPr>
      </w:pPr>
      <w:r>
        <w:rPr>
          <w:rFonts w:ascii="Times New Roman" w:hAnsi="Times New Roman"/>
          <w:b/>
          <w:sz w:val="24"/>
        </w:rPr>
        <w:t>1.4. Количество часов на освоение программы дисциплины:</w:t>
      </w:r>
    </w:p>
    <w:p w14:paraId="5FD25F74" w14:textId="77777777" w:rsidR="002E05D6" w:rsidRDefault="002E05D6">
      <w:pPr>
        <w:pStyle w:val="affffff5"/>
        <w:ind w:firstLine="360"/>
        <w:jc w:val="both"/>
        <w:rPr>
          <w:rFonts w:ascii="Times New Roman" w:hAnsi="Times New Roman"/>
          <w:b/>
          <w:sz w:val="24"/>
        </w:rPr>
      </w:pPr>
    </w:p>
    <w:p w14:paraId="24A4C952" w14:textId="77777777" w:rsidR="002E05D6" w:rsidRDefault="00FC6B76">
      <w:pPr>
        <w:pStyle w:val="affffff5"/>
        <w:ind w:firstLine="360"/>
        <w:jc w:val="both"/>
        <w:rPr>
          <w:rFonts w:ascii="Times New Roman" w:hAnsi="Times New Roman"/>
          <w:sz w:val="24"/>
        </w:rPr>
      </w:pPr>
      <w:r>
        <w:rPr>
          <w:rFonts w:ascii="Times New Roman" w:hAnsi="Times New Roman"/>
          <w:sz w:val="24"/>
        </w:rPr>
        <w:t xml:space="preserve">     Учебным планом для данной дисциплины определено:</w:t>
      </w:r>
    </w:p>
    <w:p w14:paraId="60CC2302" w14:textId="77777777" w:rsidR="002E05D6" w:rsidRDefault="00FC6B76">
      <w:pPr>
        <w:pStyle w:val="affffff5"/>
        <w:jc w:val="both"/>
        <w:rPr>
          <w:rFonts w:ascii="Times New Roman" w:hAnsi="Times New Roman"/>
          <w:sz w:val="24"/>
        </w:rPr>
      </w:pPr>
      <w:r>
        <w:rPr>
          <w:rFonts w:ascii="Times New Roman" w:hAnsi="Times New Roman"/>
          <w:sz w:val="24"/>
        </w:rPr>
        <w:t>максимальная учебная нагрузка обучающегося устанавливается в объёме 112 часов, в том числе:</w:t>
      </w:r>
    </w:p>
    <w:p w14:paraId="1267E3DD" w14:textId="77777777" w:rsidR="002E05D6" w:rsidRDefault="00FC6B76">
      <w:pPr>
        <w:pStyle w:val="affffff5"/>
        <w:jc w:val="both"/>
        <w:rPr>
          <w:rFonts w:ascii="Times New Roman" w:hAnsi="Times New Roman"/>
          <w:sz w:val="24"/>
        </w:rPr>
      </w:pPr>
      <w:r>
        <w:rPr>
          <w:rFonts w:ascii="Times New Roman" w:hAnsi="Times New Roman"/>
          <w:sz w:val="24"/>
        </w:rPr>
        <w:t>обязательная аудиторная нагрузка обучающегося составляет 112 часов;</w:t>
      </w:r>
    </w:p>
    <w:p w14:paraId="369D4A7C" w14:textId="77777777" w:rsidR="002E05D6" w:rsidRDefault="00FC6B76">
      <w:pPr>
        <w:pStyle w:val="affffff5"/>
        <w:ind w:firstLine="708"/>
        <w:jc w:val="both"/>
        <w:rPr>
          <w:rFonts w:ascii="Times New Roman" w:hAnsi="Times New Roman"/>
          <w:sz w:val="24"/>
        </w:rPr>
      </w:pPr>
      <w:r>
        <w:rPr>
          <w:rFonts w:ascii="Times New Roman" w:hAnsi="Times New Roman"/>
          <w:sz w:val="24"/>
        </w:rPr>
        <w:t>Итоговый контроль знаний проводится по завершению курса дисциплины в форме дифференцированного зачёта.</w:t>
      </w:r>
    </w:p>
    <w:p w14:paraId="4B3F4F89" w14:textId="77777777" w:rsidR="002E05D6" w:rsidRDefault="002E05D6">
      <w:pPr>
        <w:pStyle w:val="affffff5"/>
        <w:jc w:val="both"/>
        <w:rPr>
          <w:rFonts w:ascii="Times New Roman" w:hAnsi="Times New Roman"/>
          <w:sz w:val="24"/>
        </w:rPr>
      </w:pPr>
    </w:p>
    <w:p w14:paraId="56DB2877" w14:textId="77777777" w:rsidR="002E05D6" w:rsidRDefault="002E05D6">
      <w:pPr>
        <w:pStyle w:val="affffff5"/>
        <w:jc w:val="both"/>
        <w:rPr>
          <w:rFonts w:ascii="Times New Roman" w:hAnsi="Times New Roman"/>
          <w:sz w:val="24"/>
        </w:rPr>
      </w:pPr>
    </w:p>
    <w:p w14:paraId="30AC3413" w14:textId="77777777" w:rsidR="002E05D6" w:rsidRDefault="00FC6B76">
      <w:pPr>
        <w:pStyle w:val="affffff5"/>
        <w:jc w:val="both"/>
        <w:rPr>
          <w:rFonts w:ascii="Times New Roman" w:hAnsi="Times New Roman"/>
          <w:b/>
          <w:sz w:val="24"/>
        </w:rPr>
      </w:pPr>
      <w:r>
        <w:rPr>
          <w:rFonts w:ascii="Times New Roman" w:hAnsi="Times New Roman"/>
          <w:sz w:val="24"/>
        </w:rPr>
        <w:br w:type="page"/>
      </w:r>
    </w:p>
    <w:p w14:paraId="59568462" w14:textId="77777777" w:rsidR="002E05D6" w:rsidRDefault="00FC6B76">
      <w:pPr>
        <w:pStyle w:val="affffff5"/>
        <w:numPr>
          <w:ilvl w:val="0"/>
          <w:numId w:val="35"/>
        </w:numPr>
        <w:jc w:val="center"/>
        <w:rPr>
          <w:rFonts w:ascii="Times New Roman" w:hAnsi="Times New Roman"/>
          <w:b/>
          <w:sz w:val="24"/>
        </w:rPr>
      </w:pPr>
      <w:r>
        <w:rPr>
          <w:rFonts w:ascii="Times New Roman" w:hAnsi="Times New Roman"/>
          <w:b/>
          <w:sz w:val="24"/>
        </w:rPr>
        <w:lastRenderedPageBreak/>
        <w:t>СТРУКТУРА И СОДЕРЖАНИЕ УЧЕБНОЙ ДИСЦИПЛИНЫ</w:t>
      </w:r>
    </w:p>
    <w:p w14:paraId="67218861" w14:textId="77777777" w:rsidR="002E05D6" w:rsidRDefault="002E05D6">
      <w:pPr>
        <w:pStyle w:val="affffff5"/>
        <w:jc w:val="center"/>
        <w:rPr>
          <w:rFonts w:ascii="Times New Roman" w:hAnsi="Times New Roman"/>
          <w:b/>
          <w:sz w:val="24"/>
        </w:rPr>
      </w:pPr>
    </w:p>
    <w:p w14:paraId="0C79D6D8" w14:textId="77777777" w:rsidR="002E05D6" w:rsidRDefault="00FC6B76">
      <w:pPr>
        <w:pStyle w:val="affffff5"/>
        <w:rPr>
          <w:rFonts w:ascii="Times New Roman" w:hAnsi="Times New Roman"/>
          <w:b/>
          <w:sz w:val="24"/>
        </w:rPr>
      </w:pPr>
      <w:r>
        <w:rPr>
          <w:rFonts w:ascii="Times New Roman" w:hAnsi="Times New Roman"/>
          <w:b/>
          <w:sz w:val="24"/>
        </w:rPr>
        <w:t>2.1. Объём учебной дисциплины и виды учебной работы</w:t>
      </w:r>
    </w:p>
    <w:p w14:paraId="3933DBA2" w14:textId="77777777" w:rsidR="002E05D6" w:rsidRDefault="002E05D6">
      <w:pPr>
        <w:pStyle w:val="affffff5"/>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3"/>
        <w:gridCol w:w="2322"/>
      </w:tblGrid>
      <w:tr w:rsidR="002E05D6" w14:paraId="2D9C3AF6" w14:textId="77777777">
        <w:tc>
          <w:tcPr>
            <w:tcW w:w="7033" w:type="dxa"/>
            <w:tcBorders>
              <w:top w:val="single" w:sz="4" w:space="0" w:color="000000"/>
              <w:left w:val="single" w:sz="4" w:space="0" w:color="000000"/>
              <w:bottom w:val="single" w:sz="4" w:space="0" w:color="000000"/>
              <w:right w:val="single" w:sz="4" w:space="0" w:color="000000"/>
            </w:tcBorders>
          </w:tcPr>
          <w:p w14:paraId="157DB46A" w14:textId="77777777" w:rsidR="002E05D6" w:rsidRDefault="00FC6B76">
            <w:pPr>
              <w:pStyle w:val="affffff5"/>
              <w:jc w:val="center"/>
              <w:rPr>
                <w:rFonts w:ascii="Times New Roman" w:hAnsi="Times New Roman"/>
                <w:b/>
                <w:sz w:val="24"/>
              </w:rPr>
            </w:pPr>
            <w:r>
              <w:rPr>
                <w:rFonts w:ascii="Times New Roman" w:hAnsi="Times New Roman"/>
                <w:b/>
                <w:sz w:val="24"/>
              </w:rPr>
              <w:t>Вид учебной работы</w:t>
            </w:r>
          </w:p>
        </w:tc>
        <w:tc>
          <w:tcPr>
            <w:tcW w:w="2322" w:type="dxa"/>
            <w:tcBorders>
              <w:top w:val="single" w:sz="4" w:space="0" w:color="000000"/>
              <w:left w:val="single" w:sz="4" w:space="0" w:color="000000"/>
              <w:bottom w:val="single" w:sz="4" w:space="0" w:color="000000"/>
              <w:right w:val="single" w:sz="4" w:space="0" w:color="000000"/>
            </w:tcBorders>
          </w:tcPr>
          <w:p w14:paraId="127F02D4" w14:textId="77777777" w:rsidR="002E05D6" w:rsidRDefault="00FC6B76">
            <w:pPr>
              <w:pStyle w:val="affffff5"/>
              <w:jc w:val="center"/>
              <w:rPr>
                <w:rFonts w:ascii="Times New Roman" w:hAnsi="Times New Roman"/>
                <w:b/>
                <w:sz w:val="24"/>
              </w:rPr>
            </w:pPr>
            <w:r>
              <w:rPr>
                <w:rFonts w:ascii="Times New Roman" w:hAnsi="Times New Roman"/>
                <w:b/>
                <w:sz w:val="24"/>
              </w:rPr>
              <w:t>Объём часов</w:t>
            </w:r>
          </w:p>
        </w:tc>
      </w:tr>
      <w:tr w:rsidR="002E05D6" w14:paraId="3C360EF9" w14:textId="77777777">
        <w:tc>
          <w:tcPr>
            <w:tcW w:w="7033" w:type="dxa"/>
            <w:tcBorders>
              <w:top w:val="single" w:sz="4" w:space="0" w:color="000000"/>
              <w:left w:val="single" w:sz="4" w:space="0" w:color="000000"/>
              <w:bottom w:val="single" w:sz="4" w:space="0" w:color="000000"/>
              <w:right w:val="single" w:sz="4" w:space="0" w:color="000000"/>
            </w:tcBorders>
          </w:tcPr>
          <w:p w14:paraId="5D8EAED4" w14:textId="77777777" w:rsidR="002E05D6" w:rsidRDefault="00FC6B76">
            <w:pPr>
              <w:pStyle w:val="affffff5"/>
              <w:rPr>
                <w:rFonts w:ascii="Times New Roman" w:hAnsi="Times New Roman"/>
                <w:b/>
                <w:sz w:val="24"/>
              </w:rPr>
            </w:pPr>
            <w:r>
              <w:rPr>
                <w:rFonts w:ascii="Times New Roman" w:hAnsi="Times New Roman"/>
                <w:b/>
                <w:sz w:val="24"/>
              </w:rPr>
              <w:t>Максимальная учебная нагрузка (всего)</w:t>
            </w:r>
          </w:p>
        </w:tc>
        <w:tc>
          <w:tcPr>
            <w:tcW w:w="2322" w:type="dxa"/>
            <w:tcBorders>
              <w:top w:val="single" w:sz="4" w:space="0" w:color="000000"/>
              <w:left w:val="single" w:sz="4" w:space="0" w:color="000000"/>
              <w:bottom w:val="single" w:sz="4" w:space="0" w:color="000000"/>
              <w:right w:val="single" w:sz="4" w:space="0" w:color="000000"/>
            </w:tcBorders>
          </w:tcPr>
          <w:p w14:paraId="45D5F573" w14:textId="77777777" w:rsidR="002E05D6" w:rsidRDefault="00FC6B76">
            <w:pPr>
              <w:pStyle w:val="affffff5"/>
              <w:jc w:val="center"/>
              <w:rPr>
                <w:rFonts w:ascii="Times New Roman" w:hAnsi="Times New Roman"/>
                <w:b/>
                <w:sz w:val="24"/>
              </w:rPr>
            </w:pPr>
            <w:r>
              <w:rPr>
                <w:rFonts w:ascii="Times New Roman" w:hAnsi="Times New Roman"/>
                <w:b/>
                <w:sz w:val="24"/>
              </w:rPr>
              <w:t>112</w:t>
            </w:r>
          </w:p>
        </w:tc>
      </w:tr>
      <w:tr w:rsidR="002E05D6" w14:paraId="00B92802" w14:textId="77777777">
        <w:tc>
          <w:tcPr>
            <w:tcW w:w="7033" w:type="dxa"/>
            <w:tcBorders>
              <w:top w:val="single" w:sz="4" w:space="0" w:color="000000"/>
              <w:left w:val="single" w:sz="4" w:space="0" w:color="000000"/>
              <w:bottom w:val="single" w:sz="4" w:space="0" w:color="000000"/>
              <w:right w:val="single" w:sz="4" w:space="0" w:color="000000"/>
            </w:tcBorders>
          </w:tcPr>
          <w:p w14:paraId="00E94A44" w14:textId="77777777" w:rsidR="002E05D6" w:rsidRDefault="00FC6B76">
            <w:pPr>
              <w:pStyle w:val="affffff5"/>
              <w:rPr>
                <w:rFonts w:ascii="Times New Roman" w:hAnsi="Times New Roman"/>
                <w:b/>
                <w:sz w:val="24"/>
              </w:rPr>
            </w:pPr>
            <w:r>
              <w:rPr>
                <w:rFonts w:ascii="Times New Roman" w:hAnsi="Times New Roman"/>
                <w:b/>
                <w:sz w:val="24"/>
              </w:rPr>
              <w:t>Обязательная аудиторная учебная нагрузка (всего)</w:t>
            </w:r>
          </w:p>
        </w:tc>
        <w:tc>
          <w:tcPr>
            <w:tcW w:w="2322" w:type="dxa"/>
            <w:tcBorders>
              <w:top w:val="single" w:sz="4" w:space="0" w:color="000000"/>
              <w:left w:val="single" w:sz="4" w:space="0" w:color="000000"/>
              <w:bottom w:val="single" w:sz="4" w:space="0" w:color="000000"/>
              <w:right w:val="single" w:sz="4" w:space="0" w:color="000000"/>
            </w:tcBorders>
          </w:tcPr>
          <w:p w14:paraId="10D2C416" w14:textId="77777777" w:rsidR="002E05D6" w:rsidRDefault="00FC6B76">
            <w:pPr>
              <w:pStyle w:val="affffff5"/>
              <w:jc w:val="center"/>
              <w:rPr>
                <w:rFonts w:ascii="Times New Roman" w:hAnsi="Times New Roman"/>
                <w:b/>
                <w:sz w:val="24"/>
              </w:rPr>
            </w:pPr>
            <w:r>
              <w:rPr>
                <w:rFonts w:ascii="Times New Roman" w:hAnsi="Times New Roman"/>
                <w:b/>
                <w:sz w:val="24"/>
              </w:rPr>
              <w:t>112</w:t>
            </w:r>
          </w:p>
        </w:tc>
      </w:tr>
      <w:tr w:rsidR="002E05D6" w14:paraId="3C8597A4" w14:textId="77777777">
        <w:tc>
          <w:tcPr>
            <w:tcW w:w="7033" w:type="dxa"/>
            <w:tcBorders>
              <w:top w:val="single" w:sz="4" w:space="0" w:color="000000"/>
              <w:left w:val="single" w:sz="4" w:space="0" w:color="000000"/>
              <w:bottom w:val="single" w:sz="4" w:space="0" w:color="000000"/>
              <w:right w:val="single" w:sz="4" w:space="0" w:color="000000"/>
            </w:tcBorders>
          </w:tcPr>
          <w:p w14:paraId="5A40938D" w14:textId="77777777" w:rsidR="002E05D6" w:rsidRDefault="00FC6B76">
            <w:pPr>
              <w:pStyle w:val="affffff5"/>
              <w:rPr>
                <w:rFonts w:ascii="Times New Roman" w:hAnsi="Times New Roman"/>
                <w:sz w:val="24"/>
              </w:rPr>
            </w:pPr>
            <w:r>
              <w:rPr>
                <w:rFonts w:ascii="Times New Roman" w:hAnsi="Times New Roman"/>
                <w:sz w:val="24"/>
              </w:rPr>
              <w:t>в том числе:</w:t>
            </w:r>
          </w:p>
        </w:tc>
        <w:tc>
          <w:tcPr>
            <w:tcW w:w="2322" w:type="dxa"/>
            <w:tcBorders>
              <w:top w:val="single" w:sz="4" w:space="0" w:color="000000"/>
              <w:left w:val="single" w:sz="4" w:space="0" w:color="000000"/>
              <w:bottom w:val="single" w:sz="4" w:space="0" w:color="000000"/>
              <w:right w:val="single" w:sz="4" w:space="0" w:color="000000"/>
            </w:tcBorders>
          </w:tcPr>
          <w:p w14:paraId="7A6980F8" w14:textId="77777777" w:rsidR="002E05D6" w:rsidRDefault="002E05D6">
            <w:pPr>
              <w:pStyle w:val="affffff5"/>
              <w:jc w:val="center"/>
              <w:rPr>
                <w:rFonts w:ascii="Times New Roman" w:hAnsi="Times New Roman"/>
                <w:b/>
                <w:sz w:val="24"/>
              </w:rPr>
            </w:pPr>
          </w:p>
        </w:tc>
      </w:tr>
      <w:tr w:rsidR="002E05D6" w14:paraId="05CBC088" w14:textId="77777777">
        <w:trPr>
          <w:trHeight w:val="345"/>
        </w:trPr>
        <w:tc>
          <w:tcPr>
            <w:tcW w:w="7033" w:type="dxa"/>
            <w:tcBorders>
              <w:top w:val="single" w:sz="4" w:space="0" w:color="000000"/>
              <w:left w:val="single" w:sz="4" w:space="0" w:color="000000"/>
              <w:bottom w:val="single" w:sz="4" w:space="0" w:color="000000"/>
              <w:right w:val="single" w:sz="4" w:space="0" w:color="000000"/>
            </w:tcBorders>
          </w:tcPr>
          <w:p w14:paraId="6C1737A1" w14:textId="77777777" w:rsidR="002E05D6" w:rsidRDefault="00FC6B76">
            <w:pPr>
              <w:pStyle w:val="affffff5"/>
              <w:rPr>
                <w:rFonts w:ascii="Times New Roman" w:hAnsi="Times New Roman"/>
                <w:sz w:val="24"/>
              </w:rPr>
            </w:pPr>
            <w:r>
              <w:rPr>
                <w:rFonts w:ascii="Times New Roman" w:hAnsi="Times New Roman"/>
                <w:sz w:val="24"/>
              </w:rPr>
              <w:tab/>
              <w:t>практические занятия</w:t>
            </w:r>
          </w:p>
        </w:tc>
        <w:tc>
          <w:tcPr>
            <w:tcW w:w="2322" w:type="dxa"/>
            <w:tcBorders>
              <w:top w:val="single" w:sz="4" w:space="0" w:color="000000"/>
              <w:left w:val="single" w:sz="4" w:space="0" w:color="000000"/>
              <w:bottom w:val="single" w:sz="4" w:space="0" w:color="000000"/>
              <w:right w:val="single" w:sz="4" w:space="0" w:color="000000"/>
            </w:tcBorders>
          </w:tcPr>
          <w:p w14:paraId="51BE1F83" w14:textId="77777777" w:rsidR="002E05D6" w:rsidRDefault="00FC6B76">
            <w:pPr>
              <w:pStyle w:val="affffff5"/>
              <w:jc w:val="center"/>
              <w:rPr>
                <w:rFonts w:ascii="Times New Roman" w:hAnsi="Times New Roman"/>
                <w:sz w:val="24"/>
              </w:rPr>
            </w:pPr>
            <w:r>
              <w:rPr>
                <w:rFonts w:ascii="Times New Roman" w:hAnsi="Times New Roman"/>
                <w:sz w:val="24"/>
              </w:rPr>
              <w:t>70</w:t>
            </w:r>
          </w:p>
        </w:tc>
      </w:tr>
      <w:tr w:rsidR="002E05D6" w14:paraId="18F0A981" w14:textId="77777777">
        <w:trPr>
          <w:trHeight w:val="345"/>
        </w:trPr>
        <w:tc>
          <w:tcPr>
            <w:tcW w:w="7033" w:type="dxa"/>
            <w:tcBorders>
              <w:top w:val="single" w:sz="4" w:space="0" w:color="000000"/>
              <w:left w:val="single" w:sz="4" w:space="0" w:color="000000"/>
              <w:bottom w:val="single" w:sz="4" w:space="0" w:color="000000"/>
              <w:right w:val="single" w:sz="4" w:space="0" w:color="000000"/>
            </w:tcBorders>
          </w:tcPr>
          <w:p w14:paraId="74A5D002" w14:textId="77777777" w:rsidR="002E05D6" w:rsidRDefault="00FC6B76">
            <w:pPr>
              <w:pStyle w:val="affffff5"/>
              <w:rPr>
                <w:rFonts w:ascii="Times New Roman" w:hAnsi="Times New Roman"/>
                <w:sz w:val="24"/>
              </w:rPr>
            </w:pPr>
            <w:r>
              <w:rPr>
                <w:rFonts w:ascii="Times New Roman" w:hAnsi="Times New Roman"/>
                <w:sz w:val="24"/>
              </w:rPr>
              <w:t xml:space="preserve">            контрольные работы</w:t>
            </w:r>
          </w:p>
        </w:tc>
        <w:tc>
          <w:tcPr>
            <w:tcW w:w="2322" w:type="dxa"/>
            <w:tcBorders>
              <w:top w:val="single" w:sz="4" w:space="0" w:color="000000"/>
              <w:left w:val="single" w:sz="4" w:space="0" w:color="000000"/>
              <w:bottom w:val="single" w:sz="4" w:space="0" w:color="000000"/>
              <w:right w:val="single" w:sz="4" w:space="0" w:color="000000"/>
            </w:tcBorders>
          </w:tcPr>
          <w:p w14:paraId="1829DC2F" w14:textId="77777777" w:rsidR="002E05D6" w:rsidRDefault="00FC6B76">
            <w:pPr>
              <w:pStyle w:val="affffff5"/>
              <w:jc w:val="center"/>
              <w:rPr>
                <w:rFonts w:ascii="Times New Roman" w:hAnsi="Times New Roman"/>
                <w:sz w:val="24"/>
              </w:rPr>
            </w:pPr>
            <w:r>
              <w:rPr>
                <w:rFonts w:ascii="Times New Roman" w:hAnsi="Times New Roman"/>
                <w:sz w:val="24"/>
              </w:rPr>
              <w:t>2</w:t>
            </w:r>
          </w:p>
        </w:tc>
      </w:tr>
      <w:tr w:rsidR="002E05D6" w14:paraId="110DC41D" w14:textId="77777777">
        <w:tc>
          <w:tcPr>
            <w:tcW w:w="9355" w:type="dxa"/>
            <w:gridSpan w:val="2"/>
            <w:tcBorders>
              <w:top w:val="single" w:sz="4" w:space="0" w:color="000000"/>
              <w:left w:val="single" w:sz="4" w:space="0" w:color="000000"/>
              <w:bottom w:val="single" w:sz="4" w:space="0" w:color="000000"/>
              <w:right w:val="single" w:sz="4" w:space="0" w:color="000000"/>
            </w:tcBorders>
          </w:tcPr>
          <w:p w14:paraId="63A376B4" w14:textId="77777777" w:rsidR="002E05D6" w:rsidRDefault="00FC6B76">
            <w:pPr>
              <w:pStyle w:val="affffff5"/>
              <w:jc w:val="both"/>
              <w:rPr>
                <w:rFonts w:ascii="Times New Roman" w:hAnsi="Times New Roman"/>
                <w:b/>
                <w:sz w:val="24"/>
              </w:rPr>
            </w:pPr>
            <w:r>
              <w:rPr>
                <w:rFonts w:ascii="Times New Roman" w:hAnsi="Times New Roman"/>
                <w:b/>
                <w:sz w:val="24"/>
              </w:rPr>
              <w:t>Итоговый контроль знаний проводится по завершению курса дисциплины в форме дифференцированного зачёта</w:t>
            </w:r>
          </w:p>
        </w:tc>
      </w:tr>
    </w:tbl>
    <w:p w14:paraId="58295584" w14:textId="77777777" w:rsidR="002E05D6" w:rsidRDefault="002E05D6">
      <w:pPr>
        <w:pStyle w:val="affffff5"/>
        <w:rPr>
          <w:rFonts w:ascii="Times New Roman" w:hAnsi="Times New Roman"/>
          <w:b/>
          <w:sz w:val="24"/>
        </w:rPr>
      </w:pPr>
    </w:p>
    <w:p w14:paraId="44C27FA5" w14:textId="77777777" w:rsidR="002E05D6" w:rsidRDefault="002E05D6">
      <w:pPr>
        <w:pStyle w:val="affffff5"/>
        <w:rPr>
          <w:rFonts w:ascii="Times New Roman" w:hAnsi="Times New Roman"/>
          <w:b/>
          <w:sz w:val="24"/>
        </w:rPr>
      </w:pPr>
    </w:p>
    <w:p w14:paraId="74A7BCD9" w14:textId="77777777" w:rsidR="002E05D6" w:rsidRDefault="002E05D6">
      <w:pPr>
        <w:pStyle w:val="affffff5"/>
        <w:rPr>
          <w:rFonts w:ascii="Times New Roman" w:hAnsi="Times New Roman"/>
          <w:sz w:val="24"/>
        </w:rPr>
      </w:pPr>
    </w:p>
    <w:p w14:paraId="6204BDDA" w14:textId="77777777" w:rsidR="002E05D6" w:rsidRDefault="00FC6B76">
      <w:pPr>
        <w:pStyle w:val="affffff5"/>
        <w:rPr>
          <w:rFonts w:ascii="Times New Roman" w:hAnsi="Times New Roman"/>
          <w:sz w:val="24"/>
        </w:rPr>
      </w:pPr>
      <w:r>
        <w:rPr>
          <w:rFonts w:ascii="Times New Roman" w:hAnsi="Times New Roman"/>
          <w:sz w:val="24"/>
        </w:rPr>
        <w:t xml:space="preserve"> </w:t>
      </w:r>
    </w:p>
    <w:p w14:paraId="6AF4391F" w14:textId="77777777" w:rsidR="002E05D6" w:rsidRDefault="002E05D6">
      <w:pPr>
        <w:pStyle w:val="affffff5"/>
        <w:rPr>
          <w:rFonts w:ascii="Times New Roman" w:hAnsi="Times New Roman"/>
          <w:sz w:val="24"/>
        </w:rPr>
      </w:pPr>
    </w:p>
    <w:p w14:paraId="36404DCD" w14:textId="77777777" w:rsidR="002E05D6" w:rsidRDefault="002E05D6">
      <w:pPr>
        <w:pStyle w:val="affffff5"/>
        <w:rPr>
          <w:rFonts w:ascii="Times New Roman" w:hAnsi="Times New Roman"/>
          <w:sz w:val="24"/>
        </w:rPr>
      </w:pPr>
    </w:p>
    <w:p w14:paraId="5BF58EE8" w14:textId="77777777" w:rsidR="002E05D6" w:rsidRDefault="002E05D6">
      <w:pPr>
        <w:pStyle w:val="affffff5"/>
        <w:rPr>
          <w:rFonts w:ascii="Times New Roman" w:hAnsi="Times New Roman"/>
          <w:sz w:val="24"/>
        </w:rPr>
      </w:pPr>
    </w:p>
    <w:p w14:paraId="76784786" w14:textId="77777777" w:rsidR="002E05D6" w:rsidRDefault="002E05D6">
      <w:pPr>
        <w:pStyle w:val="affffff5"/>
        <w:rPr>
          <w:rFonts w:ascii="Times New Roman" w:hAnsi="Times New Roman"/>
          <w:sz w:val="24"/>
        </w:rPr>
      </w:pPr>
    </w:p>
    <w:p w14:paraId="7F5CD96F" w14:textId="77777777" w:rsidR="002E05D6" w:rsidRDefault="002E05D6">
      <w:pPr>
        <w:pStyle w:val="affffff5"/>
        <w:rPr>
          <w:rFonts w:ascii="Times New Roman" w:hAnsi="Times New Roman"/>
          <w:sz w:val="24"/>
        </w:rPr>
      </w:pPr>
    </w:p>
    <w:p w14:paraId="280E7DF9" w14:textId="77777777" w:rsidR="002E05D6" w:rsidRDefault="002E05D6">
      <w:pPr>
        <w:pStyle w:val="affffff5"/>
        <w:rPr>
          <w:rFonts w:ascii="Times New Roman" w:hAnsi="Times New Roman"/>
          <w:sz w:val="24"/>
        </w:rPr>
      </w:pPr>
    </w:p>
    <w:p w14:paraId="4F037CAB" w14:textId="77777777" w:rsidR="002E05D6" w:rsidRDefault="002E05D6">
      <w:pPr>
        <w:sectPr w:rsidR="002E05D6">
          <w:footerReference w:type="default" r:id="rId75"/>
          <w:pgSz w:w="11906" w:h="16838"/>
          <w:pgMar w:top="1134" w:right="850" w:bottom="1134" w:left="1701" w:header="708" w:footer="708" w:gutter="0"/>
          <w:cols w:space="720"/>
        </w:sectPr>
      </w:pPr>
    </w:p>
    <w:p w14:paraId="53D28356" w14:textId="77777777" w:rsidR="002E05D6" w:rsidRDefault="00FC6B76">
      <w:pPr>
        <w:jc w:val="center"/>
        <w:rPr>
          <w:rFonts w:ascii="Times New Roman" w:hAnsi="Times New Roman"/>
          <w:b/>
          <w:sz w:val="24"/>
        </w:rPr>
      </w:pPr>
      <w:r>
        <w:rPr>
          <w:rFonts w:ascii="Times New Roman" w:hAnsi="Times New Roman"/>
          <w:b/>
          <w:sz w:val="24"/>
        </w:rPr>
        <w:lastRenderedPageBreak/>
        <w:t>2.2 Тематический план и содержание учебной дисциплины «Информатика»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0"/>
        <w:gridCol w:w="2141"/>
        <w:gridCol w:w="19"/>
        <w:gridCol w:w="6723"/>
        <w:gridCol w:w="7"/>
        <w:gridCol w:w="1738"/>
        <w:gridCol w:w="1417"/>
      </w:tblGrid>
      <w:tr w:rsidR="002E05D6" w14:paraId="2EDB7C06" w14:textId="77777777">
        <w:trPr>
          <w:trHeight w:val="737"/>
        </w:trPr>
        <w:tc>
          <w:tcPr>
            <w:tcW w:w="3230" w:type="dxa"/>
            <w:tcBorders>
              <w:top w:val="single" w:sz="4" w:space="0" w:color="000000"/>
              <w:left w:val="single" w:sz="4" w:space="0" w:color="000000"/>
              <w:bottom w:val="single" w:sz="4" w:space="0" w:color="000000"/>
              <w:right w:val="single" w:sz="4" w:space="0" w:color="000000"/>
            </w:tcBorders>
          </w:tcPr>
          <w:p w14:paraId="4E056491" w14:textId="77777777" w:rsidR="002E05D6" w:rsidRDefault="00FC6B76">
            <w:pPr>
              <w:spacing w:after="0" w:line="240" w:lineRule="auto"/>
              <w:rPr>
                <w:rFonts w:ascii="Times New Roman" w:hAnsi="Times New Roman"/>
                <w:sz w:val="24"/>
              </w:rPr>
            </w:pPr>
            <w:r>
              <w:rPr>
                <w:rFonts w:ascii="Times New Roman" w:hAnsi="Times New Roman"/>
                <w:b/>
                <w:sz w:val="24"/>
              </w:rPr>
              <w:t>Наименование разделов и тем</w:t>
            </w:r>
          </w:p>
        </w:tc>
        <w:tc>
          <w:tcPr>
            <w:tcW w:w="8890" w:type="dxa"/>
            <w:gridSpan w:val="4"/>
            <w:tcBorders>
              <w:top w:val="single" w:sz="4" w:space="0" w:color="000000"/>
              <w:left w:val="single" w:sz="4" w:space="0" w:color="000000"/>
              <w:bottom w:val="single" w:sz="4" w:space="0" w:color="000000"/>
              <w:right w:val="single" w:sz="4" w:space="0" w:color="000000"/>
            </w:tcBorders>
          </w:tcPr>
          <w:p w14:paraId="3FEFDED9" w14:textId="77777777" w:rsidR="002E05D6" w:rsidRDefault="00FC6B76">
            <w:pPr>
              <w:spacing w:after="0" w:line="240" w:lineRule="auto"/>
              <w:jc w:val="center"/>
              <w:rPr>
                <w:rFonts w:ascii="Times New Roman" w:hAnsi="Times New Roman"/>
                <w:sz w:val="24"/>
              </w:rPr>
            </w:pPr>
            <w:r>
              <w:rPr>
                <w:rFonts w:ascii="Times New Roman" w:hAnsi="Times New Roman"/>
                <w:b/>
                <w:sz w:val="24"/>
              </w:rPr>
              <w:t>Содержание учебного материала, лабораторные и практические работы, самостоятельная работа обучающихся</w:t>
            </w:r>
          </w:p>
        </w:tc>
        <w:tc>
          <w:tcPr>
            <w:tcW w:w="1738" w:type="dxa"/>
            <w:tcBorders>
              <w:top w:val="single" w:sz="4" w:space="0" w:color="000000"/>
              <w:left w:val="single" w:sz="4" w:space="0" w:color="000000"/>
              <w:bottom w:val="single" w:sz="4" w:space="0" w:color="000000"/>
              <w:right w:val="single" w:sz="4" w:space="0" w:color="000000"/>
            </w:tcBorders>
          </w:tcPr>
          <w:p w14:paraId="7045124E" w14:textId="77777777" w:rsidR="002E05D6" w:rsidRDefault="00FC6B76">
            <w:pPr>
              <w:spacing w:after="0" w:line="240" w:lineRule="auto"/>
              <w:jc w:val="center"/>
              <w:rPr>
                <w:rFonts w:ascii="Times New Roman" w:hAnsi="Times New Roman"/>
                <w:sz w:val="24"/>
              </w:rPr>
            </w:pPr>
            <w:r>
              <w:rPr>
                <w:rFonts w:ascii="Times New Roman" w:hAnsi="Times New Roman"/>
                <w:b/>
                <w:sz w:val="24"/>
              </w:rPr>
              <w:t>Объём часов</w:t>
            </w:r>
          </w:p>
        </w:tc>
        <w:tc>
          <w:tcPr>
            <w:tcW w:w="1417" w:type="dxa"/>
            <w:tcBorders>
              <w:top w:val="single" w:sz="4" w:space="0" w:color="000000"/>
              <w:left w:val="single" w:sz="4" w:space="0" w:color="000000"/>
              <w:bottom w:val="single" w:sz="4" w:space="0" w:color="000000"/>
              <w:right w:val="single" w:sz="4" w:space="0" w:color="000000"/>
            </w:tcBorders>
          </w:tcPr>
          <w:p w14:paraId="24DC349F" w14:textId="77777777" w:rsidR="002E05D6" w:rsidRDefault="00FC6B76">
            <w:pPr>
              <w:spacing w:after="0" w:line="240" w:lineRule="auto"/>
              <w:jc w:val="center"/>
              <w:rPr>
                <w:rFonts w:ascii="Times New Roman" w:hAnsi="Times New Roman"/>
                <w:sz w:val="24"/>
              </w:rPr>
            </w:pPr>
            <w:r>
              <w:rPr>
                <w:rFonts w:ascii="Times New Roman" w:hAnsi="Times New Roman"/>
                <w:b/>
                <w:sz w:val="24"/>
              </w:rPr>
              <w:t>Уровень освоения</w:t>
            </w:r>
          </w:p>
        </w:tc>
      </w:tr>
      <w:tr w:rsidR="002E05D6" w14:paraId="793F1B2F" w14:textId="77777777">
        <w:tc>
          <w:tcPr>
            <w:tcW w:w="3230" w:type="dxa"/>
            <w:vMerge w:val="restart"/>
            <w:tcBorders>
              <w:top w:val="single" w:sz="4" w:space="0" w:color="000000"/>
              <w:left w:val="single" w:sz="4" w:space="0" w:color="000000"/>
              <w:bottom w:val="single" w:sz="4" w:space="0" w:color="000000"/>
              <w:right w:val="single" w:sz="4" w:space="0" w:color="000000"/>
            </w:tcBorders>
          </w:tcPr>
          <w:p w14:paraId="3531B7DD" w14:textId="77777777" w:rsidR="002E05D6" w:rsidRDefault="00FC6B76">
            <w:pPr>
              <w:spacing w:after="0" w:line="240" w:lineRule="auto"/>
              <w:rPr>
                <w:rFonts w:ascii="Times New Roman" w:hAnsi="Times New Roman"/>
                <w:b/>
                <w:sz w:val="24"/>
              </w:rPr>
            </w:pPr>
            <w:r>
              <w:rPr>
                <w:rFonts w:ascii="Times New Roman" w:hAnsi="Times New Roman"/>
                <w:b/>
                <w:sz w:val="24"/>
              </w:rPr>
              <w:t>Введение</w:t>
            </w:r>
          </w:p>
        </w:tc>
        <w:tc>
          <w:tcPr>
            <w:tcW w:w="8890" w:type="dxa"/>
            <w:gridSpan w:val="4"/>
            <w:tcBorders>
              <w:top w:val="single" w:sz="4" w:space="0" w:color="000000"/>
              <w:left w:val="single" w:sz="4" w:space="0" w:color="000000"/>
              <w:bottom w:val="single" w:sz="4" w:space="0" w:color="000000"/>
              <w:right w:val="single" w:sz="4" w:space="0" w:color="000000"/>
            </w:tcBorders>
          </w:tcPr>
          <w:p w14:paraId="4F677047" w14:textId="77777777" w:rsidR="002E05D6" w:rsidRDefault="00FC6B76">
            <w:pPr>
              <w:spacing w:after="0" w:line="240" w:lineRule="auto"/>
              <w:rPr>
                <w:rFonts w:ascii="Times New Roman" w:hAnsi="Times New Roman"/>
                <w:b/>
                <w:sz w:val="24"/>
              </w:rPr>
            </w:pPr>
            <w:r>
              <w:rPr>
                <w:rFonts w:ascii="Times New Roman" w:hAnsi="Times New Roman"/>
                <w:b/>
                <w:sz w:val="24"/>
              </w:rPr>
              <w:t>Содержание учебного материала</w:t>
            </w:r>
          </w:p>
        </w:tc>
        <w:tc>
          <w:tcPr>
            <w:tcW w:w="1738" w:type="dxa"/>
            <w:vMerge w:val="restart"/>
            <w:tcBorders>
              <w:top w:val="single" w:sz="4" w:space="0" w:color="000000"/>
              <w:left w:val="single" w:sz="4" w:space="0" w:color="000000"/>
              <w:bottom w:val="single" w:sz="4" w:space="0" w:color="000000"/>
              <w:right w:val="single" w:sz="4" w:space="0" w:color="000000"/>
            </w:tcBorders>
            <w:vAlign w:val="center"/>
          </w:tcPr>
          <w:p w14:paraId="4E4B2936"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tcPr>
          <w:p w14:paraId="3478D928" w14:textId="77777777" w:rsidR="002E05D6" w:rsidRDefault="002E05D6">
            <w:pPr>
              <w:spacing w:after="0" w:line="240" w:lineRule="auto"/>
              <w:jc w:val="center"/>
              <w:rPr>
                <w:rFonts w:ascii="Times New Roman" w:hAnsi="Times New Roman"/>
                <w:b/>
                <w:sz w:val="24"/>
              </w:rPr>
            </w:pPr>
          </w:p>
          <w:p w14:paraId="1B2F9386" w14:textId="77777777" w:rsidR="002E05D6" w:rsidRDefault="002E05D6">
            <w:pPr>
              <w:spacing w:after="0" w:line="240" w:lineRule="auto"/>
              <w:jc w:val="center"/>
              <w:rPr>
                <w:rFonts w:ascii="Times New Roman" w:hAnsi="Times New Roman"/>
                <w:b/>
                <w:sz w:val="24"/>
              </w:rPr>
            </w:pPr>
          </w:p>
          <w:p w14:paraId="0B3B33CE" w14:textId="77777777" w:rsidR="002E05D6" w:rsidRDefault="00FC6B76">
            <w:pPr>
              <w:spacing w:after="0" w:line="240" w:lineRule="auto"/>
              <w:jc w:val="center"/>
              <w:rPr>
                <w:rFonts w:ascii="Times New Roman" w:hAnsi="Times New Roman"/>
                <w:b/>
                <w:sz w:val="24"/>
              </w:rPr>
            </w:pPr>
            <w:r>
              <w:rPr>
                <w:rFonts w:ascii="Times New Roman" w:hAnsi="Times New Roman"/>
                <w:b/>
                <w:sz w:val="24"/>
              </w:rPr>
              <w:t>1</w:t>
            </w:r>
          </w:p>
        </w:tc>
      </w:tr>
      <w:tr w:rsidR="002E05D6" w14:paraId="482180D8" w14:textId="77777777">
        <w:tc>
          <w:tcPr>
            <w:tcW w:w="3230" w:type="dxa"/>
            <w:vMerge/>
            <w:tcBorders>
              <w:top w:val="single" w:sz="4" w:space="0" w:color="000000"/>
              <w:left w:val="single" w:sz="4" w:space="0" w:color="000000"/>
              <w:bottom w:val="single" w:sz="4" w:space="0" w:color="000000"/>
              <w:right w:val="single" w:sz="4" w:space="0" w:color="000000"/>
            </w:tcBorders>
          </w:tcPr>
          <w:p w14:paraId="0502C081"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vAlign w:val="center"/>
          </w:tcPr>
          <w:p w14:paraId="559FD407" w14:textId="77777777" w:rsidR="002E05D6" w:rsidRDefault="00FC6B76">
            <w:pPr>
              <w:spacing w:after="0" w:line="240" w:lineRule="auto"/>
              <w:rPr>
                <w:rFonts w:ascii="Times New Roman" w:hAnsi="Times New Roman"/>
                <w:sz w:val="24"/>
              </w:rPr>
            </w:pPr>
            <w:r>
              <w:rPr>
                <w:rFonts w:ascii="Times New Roman" w:hAnsi="Times New Roman"/>
                <w:sz w:val="24"/>
              </w:rPr>
              <w:t>1</w:t>
            </w:r>
          </w:p>
        </w:tc>
        <w:tc>
          <w:tcPr>
            <w:tcW w:w="6749" w:type="dxa"/>
            <w:gridSpan w:val="3"/>
            <w:tcBorders>
              <w:top w:val="single" w:sz="4" w:space="0" w:color="000000"/>
              <w:left w:val="single" w:sz="4" w:space="0" w:color="000000"/>
              <w:bottom w:val="single" w:sz="4" w:space="0" w:color="000000"/>
              <w:right w:val="single" w:sz="4" w:space="0" w:color="000000"/>
            </w:tcBorders>
          </w:tcPr>
          <w:p w14:paraId="6F95EF1A" w14:textId="77777777" w:rsidR="002E05D6" w:rsidRDefault="00FC6B76">
            <w:pPr>
              <w:spacing w:after="0" w:line="240" w:lineRule="auto"/>
              <w:rPr>
                <w:rFonts w:ascii="Times New Roman" w:hAnsi="Times New Roman"/>
                <w:sz w:val="24"/>
              </w:rPr>
            </w:pPr>
            <w:r>
              <w:rPr>
                <w:rFonts w:ascii="Times New Roman" w:hAnsi="Times New Roman"/>
                <w:sz w:val="24"/>
              </w:rPr>
              <w:t>Роль информационной деятельности в современном обществе: экономической, социальной, культурной, образовательной сферах</w:t>
            </w:r>
          </w:p>
          <w:p w14:paraId="66029B20" w14:textId="77777777" w:rsidR="002E05D6" w:rsidRDefault="00FC6B76">
            <w:pPr>
              <w:spacing w:after="0" w:line="240" w:lineRule="auto"/>
              <w:rPr>
                <w:rFonts w:ascii="Times New Roman" w:hAnsi="Times New Roman"/>
                <w:sz w:val="24"/>
              </w:rPr>
            </w:pPr>
            <w:r>
              <w:rPr>
                <w:rFonts w:ascii="Times New Roman" w:hAnsi="Times New Roman"/>
                <w:sz w:val="24"/>
              </w:rPr>
              <w:t>Значение информатики при освоении специальностей СПО</w:t>
            </w:r>
          </w:p>
        </w:tc>
        <w:tc>
          <w:tcPr>
            <w:tcW w:w="1738" w:type="dxa"/>
            <w:vMerge/>
            <w:tcBorders>
              <w:top w:val="single" w:sz="4" w:space="0" w:color="000000"/>
              <w:left w:val="single" w:sz="4" w:space="0" w:color="000000"/>
              <w:bottom w:val="single" w:sz="4" w:space="0" w:color="000000"/>
              <w:right w:val="single" w:sz="4" w:space="0" w:color="000000"/>
            </w:tcBorders>
            <w:vAlign w:val="center"/>
          </w:tcPr>
          <w:p w14:paraId="0D05FD02" w14:textId="77777777" w:rsidR="002E05D6" w:rsidRDefault="002E05D6"/>
        </w:tc>
        <w:tc>
          <w:tcPr>
            <w:tcW w:w="1417" w:type="dxa"/>
            <w:vMerge/>
            <w:tcBorders>
              <w:top w:val="single" w:sz="4" w:space="0" w:color="000000"/>
              <w:left w:val="single" w:sz="4" w:space="0" w:color="000000"/>
              <w:bottom w:val="single" w:sz="4" w:space="0" w:color="000000"/>
              <w:right w:val="single" w:sz="4" w:space="0" w:color="000000"/>
            </w:tcBorders>
          </w:tcPr>
          <w:p w14:paraId="39C7FC29" w14:textId="77777777" w:rsidR="002E05D6" w:rsidRDefault="002E05D6"/>
        </w:tc>
      </w:tr>
      <w:tr w:rsidR="002E05D6" w14:paraId="6D192979" w14:textId="77777777">
        <w:trPr>
          <w:trHeight w:val="302"/>
        </w:trPr>
        <w:tc>
          <w:tcPr>
            <w:tcW w:w="12113" w:type="dxa"/>
            <w:gridSpan w:val="4"/>
            <w:tcBorders>
              <w:top w:val="single" w:sz="4" w:space="0" w:color="000000"/>
              <w:left w:val="single" w:sz="4" w:space="0" w:color="000000"/>
              <w:bottom w:val="single" w:sz="4" w:space="0" w:color="000000"/>
              <w:right w:val="single" w:sz="4" w:space="0" w:color="000000"/>
            </w:tcBorders>
          </w:tcPr>
          <w:p w14:paraId="4858B10A" w14:textId="77777777" w:rsidR="002E05D6" w:rsidRDefault="00FC6B76">
            <w:pPr>
              <w:spacing w:after="0" w:line="240" w:lineRule="auto"/>
              <w:rPr>
                <w:rFonts w:ascii="Times New Roman" w:hAnsi="Times New Roman"/>
                <w:b/>
                <w:sz w:val="24"/>
              </w:rPr>
            </w:pPr>
            <w:r>
              <w:rPr>
                <w:rFonts w:ascii="Times New Roman" w:hAnsi="Times New Roman"/>
                <w:b/>
                <w:sz w:val="24"/>
              </w:rPr>
              <w:t>Раздел 1. Информационная деятельность человека</w:t>
            </w:r>
          </w:p>
        </w:tc>
        <w:tc>
          <w:tcPr>
            <w:tcW w:w="1745" w:type="dxa"/>
            <w:gridSpan w:val="2"/>
            <w:tcBorders>
              <w:top w:val="single" w:sz="4" w:space="0" w:color="000000"/>
              <w:left w:val="single" w:sz="4" w:space="0" w:color="000000"/>
              <w:bottom w:val="single" w:sz="4" w:space="0" w:color="000000"/>
              <w:right w:val="single" w:sz="4" w:space="0" w:color="000000"/>
            </w:tcBorders>
          </w:tcPr>
          <w:p w14:paraId="0D8CACEB" w14:textId="77777777" w:rsidR="002E05D6" w:rsidRDefault="00FC6B76">
            <w:pPr>
              <w:spacing w:after="0" w:line="240" w:lineRule="auto"/>
              <w:jc w:val="center"/>
              <w:rPr>
                <w:rFonts w:ascii="Times New Roman" w:hAnsi="Times New Roman"/>
                <w:b/>
                <w:sz w:val="24"/>
              </w:rPr>
            </w:pPr>
            <w:r>
              <w:rPr>
                <w:rFonts w:ascii="Times New Roman" w:hAnsi="Times New Roman"/>
                <w:b/>
                <w:sz w:val="24"/>
              </w:rPr>
              <w:t>8</w:t>
            </w:r>
          </w:p>
        </w:tc>
        <w:tc>
          <w:tcPr>
            <w:tcW w:w="1417" w:type="dxa"/>
            <w:tcBorders>
              <w:top w:val="single" w:sz="4" w:space="0" w:color="000000"/>
              <w:left w:val="single" w:sz="4" w:space="0" w:color="000000"/>
              <w:bottom w:val="single" w:sz="4" w:space="0" w:color="000000"/>
              <w:right w:val="single" w:sz="4" w:space="0" w:color="000000"/>
            </w:tcBorders>
          </w:tcPr>
          <w:p w14:paraId="68D27681" w14:textId="77777777" w:rsidR="002E05D6" w:rsidRDefault="002E05D6">
            <w:pPr>
              <w:spacing w:after="0" w:line="240" w:lineRule="auto"/>
              <w:rPr>
                <w:rFonts w:ascii="Times New Roman" w:hAnsi="Times New Roman"/>
                <w:b/>
                <w:sz w:val="24"/>
              </w:rPr>
            </w:pPr>
          </w:p>
        </w:tc>
      </w:tr>
      <w:tr w:rsidR="002E05D6" w14:paraId="2E001736" w14:textId="77777777">
        <w:tc>
          <w:tcPr>
            <w:tcW w:w="3230" w:type="dxa"/>
            <w:vMerge w:val="restart"/>
            <w:tcBorders>
              <w:top w:val="single" w:sz="4" w:space="0" w:color="000000"/>
              <w:left w:val="single" w:sz="4" w:space="0" w:color="000000"/>
              <w:bottom w:val="single" w:sz="4" w:space="0" w:color="000000"/>
              <w:right w:val="single" w:sz="4" w:space="0" w:color="000000"/>
            </w:tcBorders>
          </w:tcPr>
          <w:p w14:paraId="7958F566" w14:textId="77777777" w:rsidR="002E05D6" w:rsidRDefault="00FC6B76">
            <w:pPr>
              <w:spacing w:after="0" w:line="240" w:lineRule="auto"/>
              <w:jc w:val="center"/>
              <w:rPr>
                <w:rFonts w:ascii="Times New Roman" w:hAnsi="Times New Roman"/>
                <w:b/>
                <w:sz w:val="24"/>
              </w:rPr>
            </w:pPr>
            <w:r>
              <w:rPr>
                <w:rFonts w:ascii="Times New Roman" w:hAnsi="Times New Roman"/>
                <w:b/>
                <w:sz w:val="24"/>
              </w:rPr>
              <w:t>Тема 1.1.</w:t>
            </w:r>
          </w:p>
          <w:p w14:paraId="64CB405D" w14:textId="77777777" w:rsidR="002E05D6" w:rsidRDefault="00FC6B76">
            <w:pPr>
              <w:spacing w:after="0" w:line="240" w:lineRule="auto"/>
              <w:rPr>
                <w:rFonts w:ascii="Times New Roman" w:hAnsi="Times New Roman"/>
                <w:b/>
                <w:sz w:val="24"/>
              </w:rPr>
            </w:pPr>
            <w:r>
              <w:rPr>
                <w:rFonts w:ascii="Times New Roman" w:hAnsi="Times New Roman"/>
                <w:b/>
                <w:sz w:val="24"/>
              </w:rPr>
              <w:t>Основные этапы развития информационного общества. Этапы развития технических средств и информационных ресурсов.</w:t>
            </w:r>
          </w:p>
        </w:tc>
        <w:tc>
          <w:tcPr>
            <w:tcW w:w="8890" w:type="dxa"/>
            <w:gridSpan w:val="4"/>
            <w:tcBorders>
              <w:top w:val="single" w:sz="4" w:space="0" w:color="000000"/>
              <w:left w:val="single" w:sz="4" w:space="0" w:color="000000"/>
              <w:bottom w:val="single" w:sz="4" w:space="0" w:color="000000"/>
              <w:right w:val="single" w:sz="4" w:space="0" w:color="000000"/>
            </w:tcBorders>
          </w:tcPr>
          <w:p w14:paraId="647128CB"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738" w:type="dxa"/>
            <w:vMerge w:val="restart"/>
            <w:tcBorders>
              <w:top w:val="single" w:sz="4" w:space="0" w:color="000000"/>
              <w:left w:val="single" w:sz="4" w:space="0" w:color="000000"/>
              <w:bottom w:val="single" w:sz="4" w:space="0" w:color="000000"/>
              <w:right w:val="single" w:sz="4" w:space="0" w:color="000000"/>
            </w:tcBorders>
            <w:vAlign w:val="center"/>
          </w:tcPr>
          <w:p w14:paraId="6436DAFF"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tcPr>
          <w:p w14:paraId="277C4E04" w14:textId="77777777" w:rsidR="002E05D6" w:rsidRDefault="002E05D6">
            <w:pPr>
              <w:spacing w:after="0" w:line="240" w:lineRule="auto"/>
              <w:jc w:val="center"/>
              <w:rPr>
                <w:rFonts w:ascii="Times New Roman" w:hAnsi="Times New Roman"/>
                <w:b/>
                <w:sz w:val="24"/>
              </w:rPr>
            </w:pPr>
          </w:p>
          <w:p w14:paraId="66C9C013" w14:textId="77777777" w:rsidR="002E05D6" w:rsidRDefault="00FC6B76">
            <w:pPr>
              <w:spacing w:after="0" w:line="240" w:lineRule="auto"/>
              <w:jc w:val="center"/>
              <w:rPr>
                <w:rFonts w:ascii="Times New Roman" w:hAnsi="Times New Roman"/>
                <w:b/>
                <w:sz w:val="24"/>
              </w:rPr>
            </w:pPr>
            <w:r>
              <w:rPr>
                <w:rFonts w:ascii="Times New Roman" w:hAnsi="Times New Roman"/>
                <w:b/>
                <w:sz w:val="24"/>
              </w:rPr>
              <w:t>1</w:t>
            </w:r>
          </w:p>
          <w:p w14:paraId="64DA83D3" w14:textId="77777777" w:rsidR="002E05D6" w:rsidRDefault="002E05D6">
            <w:pPr>
              <w:spacing w:after="0" w:line="240" w:lineRule="auto"/>
              <w:jc w:val="center"/>
              <w:rPr>
                <w:rFonts w:ascii="Times New Roman" w:hAnsi="Times New Roman"/>
                <w:b/>
                <w:sz w:val="24"/>
              </w:rPr>
            </w:pPr>
          </w:p>
        </w:tc>
      </w:tr>
      <w:tr w:rsidR="002E05D6" w14:paraId="303A3B76" w14:textId="77777777">
        <w:trPr>
          <w:trHeight w:val="235"/>
        </w:trPr>
        <w:tc>
          <w:tcPr>
            <w:tcW w:w="3230" w:type="dxa"/>
            <w:vMerge/>
            <w:tcBorders>
              <w:top w:val="single" w:sz="4" w:space="0" w:color="000000"/>
              <w:left w:val="single" w:sz="4" w:space="0" w:color="000000"/>
              <w:bottom w:val="single" w:sz="4" w:space="0" w:color="000000"/>
              <w:right w:val="single" w:sz="4" w:space="0" w:color="000000"/>
            </w:tcBorders>
          </w:tcPr>
          <w:p w14:paraId="54873920"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vAlign w:val="center"/>
          </w:tcPr>
          <w:p w14:paraId="62A7578A" w14:textId="77777777" w:rsidR="002E05D6" w:rsidRDefault="00FC6B76">
            <w:pPr>
              <w:spacing w:after="0" w:line="240" w:lineRule="auto"/>
              <w:rPr>
                <w:rFonts w:ascii="Times New Roman" w:hAnsi="Times New Roman"/>
                <w:sz w:val="24"/>
              </w:rPr>
            </w:pPr>
            <w:r>
              <w:rPr>
                <w:rFonts w:ascii="Times New Roman" w:hAnsi="Times New Roman"/>
                <w:sz w:val="24"/>
              </w:rPr>
              <w:t>1</w:t>
            </w:r>
          </w:p>
        </w:tc>
        <w:tc>
          <w:tcPr>
            <w:tcW w:w="6749" w:type="dxa"/>
            <w:gridSpan w:val="3"/>
            <w:tcBorders>
              <w:top w:val="single" w:sz="4" w:space="0" w:color="000000"/>
              <w:left w:val="single" w:sz="4" w:space="0" w:color="000000"/>
              <w:bottom w:val="single" w:sz="4" w:space="0" w:color="000000"/>
              <w:right w:val="single" w:sz="4" w:space="0" w:color="000000"/>
            </w:tcBorders>
          </w:tcPr>
          <w:p w14:paraId="48D63DF2" w14:textId="77777777" w:rsidR="002E05D6" w:rsidRDefault="00FC6B76">
            <w:pPr>
              <w:spacing w:after="0" w:line="240" w:lineRule="auto"/>
              <w:rPr>
                <w:rFonts w:ascii="Times New Roman" w:hAnsi="Times New Roman"/>
                <w:sz w:val="24"/>
              </w:rPr>
            </w:pPr>
            <w:r>
              <w:rPr>
                <w:rFonts w:ascii="Times New Roman" w:hAnsi="Times New Roman"/>
                <w:sz w:val="24"/>
              </w:rPr>
              <w:t>Основные этапы развития информационного общества. Этапы развития технических средств и информационных ресурсов</w:t>
            </w:r>
          </w:p>
        </w:tc>
        <w:tc>
          <w:tcPr>
            <w:tcW w:w="1738" w:type="dxa"/>
            <w:vMerge/>
            <w:tcBorders>
              <w:top w:val="single" w:sz="4" w:space="0" w:color="000000"/>
              <w:left w:val="single" w:sz="4" w:space="0" w:color="000000"/>
              <w:bottom w:val="single" w:sz="4" w:space="0" w:color="000000"/>
              <w:right w:val="single" w:sz="4" w:space="0" w:color="000000"/>
            </w:tcBorders>
            <w:vAlign w:val="center"/>
          </w:tcPr>
          <w:p w14:paraId="5E134D92" w14:textId="77777777" w:rsidR="002E05D6" w:rsidRDefault="002E05D6"/>
        </w:tc>
        <w:tc>
          <w:tcPr>
            <w:tcW w:w="1417" w:type="dxa"/>
            <w:vMerge/>
            <w:tcBorders>
              <w:top w:val="single" w:sz="4" w:space="0" w:color="000000"/>
              <w:left w:val="single" w:sz="4" w:space="0" w:color="000000"/>
              <w:bottom w:val="single" w:sz="4" w:space="0" w:color="000000"/>
              <w:right w:val="single" w:sz="4" w:space="0" w:color="000000"/>
            </w:tcBorders>
          </w:tcPr>
          <w:p w14:paraId="2593C005" w14:textId="77777777" w:rsidR="002E05D6" w:rsidRDefault="002E05D6"/>
        </w:tc>
      </w:tr>
      <w:tr w:rsidR="002E05D6" w14:paraId="7CFBCB67" w14:textId="77777777">
        <w:tc>
          <w:tcPr>
            <w:tcW w:w="3230" w:type="dxa"/>
            <w:vMerge/>
            <w:tcBorders>
              <w:top w:val="single" w:sz="4" w:space="0" w:color="000000"/>
              <w:left w:val="single" w:sz="4" w:space="0" w:color="000000"/>
              <w:bottom w:val="single" w:sz="4" w:space="0" w:color="000000"/>
              <w:right w:val="single" w:sz="4" w:space="0" w:color="000000"/>
            </w:tcBorders>
          </w:tcPr>
          <w:p w14:paraId="4507E7D2"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5B5547D7" w14:textId="77777777" w:rsidR="002E05D6" w:rsidRDefault="00FC6B76">
            <w:pPr>
              <w:pStyle w:val="affffff5"/>
              <w:rPr>
                <w:rFonts w:ascii="Times New Roman" w:hAnsi="Times New Roman"/>
                <w:sz w:val="24"/>
              </w:rPr>
            </w:pPr>
            <w:r>
              <w:rPr>
                <w:rFonts w:ascii="Times New Roman" w:hAnsi="Times New Roman"/>
                <w:b/>
                <w:sz w:val="24"/>
              </w:rPr>
              <w:t>Практическое занятие № 1</w:t>
            </w:r>
            <w:r>
              <w:rPr>
                <w:rFonts w:ascii="Times New Roman" w:hAnsi="Times New Roman"/>
                <w:sz w:val="24"/>
              </w:rPr>
              <w:t xml:space="preserve"> Информационные ресурсы общества. Образовательные информационные ресурсы. Работа с ними.</w:t>
            </w:r>
          </w:p>
          <w:p w14:paraId="71B1FA2A" w14:textId="77777777" w:rsidR="002E05D6" w:rsidRDefault="002E05D6">
            <w:pPr>
              <w:spacing w:after="0" w:line="240" w:lineRule="auto"/>
              <w:rPr>
                <w:rFonts w:ascii="Times New Roman" w:hAnsi="Times New Roman"/>
                <w:sz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53D70F26" w14:textId="77777777" w:rsidR="002E05D6" w:rsidRDefault="00FC6B76">
            <w:pPr>
              <w:jc w:val="center"/>
              <w:rPr>
                <w:rFonts w:ascii="Times New Roman" w:hAnsi="Times New Roman"/>
                <w:b/>
                <w:sz w:val="24"/>
              </w:rPr>
            </w:pPr>
            <w:r>
              <w:rPr>
                <w:rFonts w:ascii="Times New Roman" w:hAnsi="Times New Roman"/>
                <w:b/>
                <w:sz w:val="24"/>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7C6D023D" w14:textId="77777777" w:rsidR="002E05D6" w:rsidRDefault="002E05D6">
            <w:pPr>
              <w:spacing w:after="0" w:line="240" w:lineRule="auto"/>
              <w:jc w:val="center"/>
              <w:rPr>
                <w:rFonts w:ascii="Times New Roman" w:hAnsi="Times New Roman"/>
                <w:b/>
                <w:sz w:val="24"/>
              </w:rPr>
            </w:pPr>
          </w:p>
        </w:tc>
      </w:tr>
      <w:tr w:rsidR="002E05D6" w14:paraId="5FDA67E3" w14:textId="77777777">
        <w:tc>
          <w:tcPr>
            <w:tcW w:w="3230" w:type="dxa"/>
            <w:vMerge w:val="restart"/>
            <w:tcBorders>
              <w:top w:val="single" w:sz="4" w:space="0" w:color="000000"/>
              <w:left w:val="single" w:sz="4" w:space="0" w:color="000000"/>
              <w:bottom w:val="single" w:sz="4" w:space="0" w:color="000000"/>
              <w:right w:val="single" w:sz="4" w:space="0" w:color="000000"/>
            </w:tcBorders>
          </w:tcPr>
          <w:p w14:paraId="62B72853" w14:textId="77777777" w:rsidR="002E05D6" w:rsidRDefault="00FC6B76">
            <w:pPr>
              <w:spacing w:after="0" w:line="240" w:lineRule="auto"/>
              <w:jc w:val="center"/>
              <w:rPr>
                <w:rFonts w:ascii="Times New Roman" w:hAnsi="Times New Roman"/>
                <w:b/>
                <w:sz w:val="24"/>
              </w:rPr>
            </w:pPr>
            <w:r>
              <w:rPr>
                <w:rFonts w:ascii="Times New Roman" w:hAnsi="Times New Roman"/>
                <w:b/>
                <w:sz w:val="24"/>
              </w:rPr>
              <w:t>Тема 1.2.</w:t>
            </w:r>
          </w:p>
          <w:p w14:paraId="2792E660" w14:textId="77777777" w:rsidR="002E05D6" w:rsidRDefault="00FC6B76">
            <w:pPr>
              <w:spacing w:after="0" w:line="240" w:lineRule="auto"/>
              <w:jc w:val="center"/>
              <w:rPr>
                <w:rFonts w:ascii="Times New Roman" w:hAnsi="Times New Roman"/>
                <w:b/>
                <w:sz w:val="24"/>
              </w:rPr>
            </w:pPr>
            <w:r>
              <w:rPr>
                <w:rFonts w:ascii="Times New Roman" w:hAnsi="Times New Roman"/>
                <w:b/>
                <w:sz w:val="24"/>
              </w:rPr>
              <w:t>Правовые нормы, относящиеся к информации, правонарушения в информа-</w:t>
            </w:r>
          </w:p>
          <w:p w14:paraId="499CABC5" w14:textId="77777777" w:rsidR="002E05D6" w:rsidRDefault="00FC6B76">
            <w:pPr>
              <w:spacing w:after="0" w:line="240" w:lineRule="auto"/>
              <w:jc w:val="center"/>
              <w:rPr>
                <w:rFonts w:ascii="Times New Roman" w:hAnsi="Times New Roman"/>
                <w:b/>
                <w:sz w:val="24"/>
              </w:rPr>
            </w:pPr>
            <w:r>
              <w:rPr>
                <w:rFonts w:ascii="Times New Roman" w:hAnsi="Times New Roman"/>
                <w:b/>
                <w:sz w:val="24"/>
              </w:rPr>
              <w:t xml:space="preserve">ционной сфере, меры их предупреждения. </w:t>
            </w:r>
          </w:p>
          <w:p w14:paraId="1A767591" w14:textId="77777777" w:rsidR="002E05D6" w:rsidRDefault="002E05D6">
            <w:pPr>
              <w:spacing w:after="0" w:line="240" w:lineRule="auto"/>
              <w:rPr>
                <w:rFonts w:ascii="Times New Roman" w:hAnsi="Times New Roman"/>
                <w:b/>
                <w:sz w:val="24"/>
              </w:rPr>
            </w:pPr>
          </w:p>
          <w:p w14:paraId="4D88FCB7" w14:textId="77777777" w:rsidR="002E05D6" w:rsidRDefault="002E05D6">
            <w:pPr>
              <w:spacing w:after="0" w:line="240" w:lineRule="auto"/>
              <w:rPr>
                <w:rFonts w:ascii="Times New Roman" w:hAnsi="Times New Roman"/>
                <w:b/>
                <w:sz w:val="24"/>
              </w:rPr>
            </w:pPr>
          </w:p>
        </w:tc>
        <w:tc>
          <w:tcPr>
            <w:tcW w:w="8890" w:type="dxa"/>
            <w:gridSpan w:val="4"/>
            <w:tcBorders>
              <w:top w:val="single" w:sz="4" w:space="0" w:color="000000"/>
              <w:left w:val="single" w:sz="4" w:space="0" w:color="000000"/>
              <w:bottom w:val="single" w:sz="4" w:space="0" w:color="000000"/>
              <w:right w:val="single" w:sz="4" w:space="0" w:color="000000"/>
            </w:tcBorders>
          </w:tcPr>
          <w:p w14:paraId="1B53C56F"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738" w:type="dxa"/>
            <w:vMerge w:val="restart"/>
            <w:tcBorders>
              <w:top w:val="single" w:sz="4" w:space="0" w:color="000000"/>
              <w:left w:val="single" w:sz="4" w:space="0" w:color="000000"/>
              <w:bottom w:val="single" w:sz="4" w:space="0" w:color="000000"/>
              <w:right w:val="single" w:sz="4" w:space="0" w:color="000000"/>
            </w:tcBorders>
          </w:tcPr>
          <w:p w14:paraId="77C9FBB4" w14:textId="77777777" w:rsidR="002E05D6" w:rsidRDefault="002E05D6">
            <w:pPr>
              <w:spacing w:after="0" w:line="240" w:lineRule="auto"/>
              <w:jc w:val="center"/>
              <w:rPr>
                <w:rFonts w:ascii="Times New Roman" w:hAnsi="Times New Roman"/>
                <w:b/>
                <w:sz w:val="24"/>
              </w:rPr>
            </w:pPr>
          </w:p>
          <w:p w14:paraId="1ACA1411"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tcPr>
          <w:p w14:paraId="55708466" w14:textId="77777777" w:rsidR="002E05D6" w:rsidRDefault="002E05D6">
            <w:pPr>
              <w:spacing w:after="0" w:line="240" w:lineRule="auto"/>
              <w:jc w:val="center"/>
              <w:rPr>
                <w:rFonts w:ascii="Times New Roman" w:hAnsi="Times New Roman"/>
                <w:b/>
                <w:sz w:val="24"/>
              </w:rPr>
            </w:pPr>
          </w:p>
          <w:p w14:paraId="58942E0C" w14:textId="77777777" w:rsidR="002E05D6" w:rsidRDefault="00FC6B76">
            <w:pPr>
              <w:spacing w:after="0" w:line="240" w:lineRule="auto"/>
              <w:jc w:val="center"/>
              <w:rPr>
                <w:rFonts w:ascii="Times New Roman" w:hAnsi="Times New Roman"/>
                <w:b/>
                <w:sz w:val="24"/>
              </w:rPr>
            </w:pPr>
            <w:r>
              <w:rPr>
                <w:rFonts w:ascii="Times New Roman" w:hAnsi="Times New Roman"/>
                <w:b/>
                <w:sz w:val="24"/>
              </w:rPr>
              <w:t>1</w:t>
            </w:r>
          </w:p>
          <w:p w14:paraId="47B758E7" w14:textId="77777777" w:rsidR="002E05D6" w:rsidRDefault="002E05D6">
            <w:pPr>
              <w:spacing w:after="0" w:line="240" w:lineRule="auto"/>
              <w:jc w:val="center"/>
              <w:rPr>
                <w:rFonts w:ascii="Times New Roman" w:hAnsi="Times New Roman"/>
                <w:b/>
                <w:sz w:val="24"/>
              </w:rPr>
            </w:pPr>
          </w:p>
        </w:tc>
      </w:tr>
      <w:tr w:rsidR="002E05D6" w14:paraId="2F3CC1F9" w14:textId="77777777">
        <w:trPr>
          <w:trHeight w:val="1200"/>
        </w:trPr>
        <w:tc>
          <w:tcPr>
            <w:tcW w:w="3230" w:type="dxa"/>
            <w:vMerge/>
            <w:tcBorders>
              <w:top w:val="single" w:sz="4" w:space="0" w:color="000000"/>
              <w:left w:val="single" w:sz="4" w:space="0" w:color="000000"/>
              <w:bottom w:val="single" w:sz="4" w:space="0" w:color="000000"/>
              <w:right w:val="single" w:sz="4" w:space="0" w:color="000000"/>
            </w:tcBorders>
          </w:tcPr>
          <w:p w14:paraId="58D064BA"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tcPr>
          <w:p w14:paraId="4DB517AD" w14:textId="77777777" w:rsidR="002E05D6" w:rsidRDefault="00FC6B76">
            <w:pPr>
              <w:spacing w:after="0" w:line="240" w:lineRule="auto"/>
              <w:rPr>
                <w:rFonts w:ascii="Times New Roman" w:hAnsi="Times New Roman"/>
                <w:sz w:val="24"/>
              </w:rPr>
            </w:pPr>
            <w:r>
              <w:rPr>
                <w:rFonts w:ascii="Times New Roman" w:hAnsi="Times New Roman"/>
                <w:sz w:val="24"/>
              </w:rPr>
              <w:t>1</w:t>
            </w:r>
          </w:p>
        </w:tc>
        <w:tc>
          <w:tcPr>
            <w:tcW w:w="6749" w:type="dxa"/>
            <w:gridSpan w:val="3"/>
            <w:tcBorders>
              <w:top w:val="single" w:sz="4" w:space="0" w:color="000000"/>
              <w:left w:val="single" w:sz="4" w:space="0" w:color="000000"/>
              <w:bottom w:val="single" w:sz="4" w:space="0" w:color="000000"/>
              <w:right w:val="single" w:sz="4" w:space="0" w:color="000000"/>
            </w:tcBorders>
          </w:tcPr>
          <w:p w14:paraId="375A1519" w14:textId="77777777" w:rsidR="002E05D6" w:rsidRDefault="00FC6B76">
            <w:pPr>
              <w:spacing w:line="240" w:lineRule="auto"/>
              <w:rPr>
                <w:rFonts w:ascii="Times New Roman" w:hAnsi="Times New Roman"/>
                <w:sz w:val="24"/>
              </w:rPr>
            </w:pPr>
            <w:r>
              <w:rPr>
                <w:rFonts w:ascii="Times New Roman" w:hAnsi="Times New Roman"/>
                <w:sz w:val="24"/>
              </w:rPr>
              <w:t>Правовые нормы, относящиеся к информации, правонарушения в информационной сфере, меры их предупреждения. Электронное правительство.</w:t>
            </w:r>
          </w:p>
        </w:tc>
        <w:tc>
          <w:tcPr>
            <w:tcW w:w="1738" w:type="dxa"/>
            <w:vMerge/>
            <w:tcBorders>
              <w:top w:val="single" w:sz="4" w:space="0" w:color="000000"/>
              <w:left w:val="single" w:sz="4" w:space="0" w:color="000000"/>
              <w:bottom w:val="single" w:sz="4" w:space="0" w:color="000000"/>
              <w:right w:val="single" w:sz="4" w:space="0" w:color="000000"/>
            </w:tcBorders>
          </w:tcPr>
          <w:p w14:paraId="15E84457" w14:textId="77777777" w:rsidR="002E05D6" w:rsidRDefault="002E05D6"/>
        </w:tc>
        <w:tc>
          <w:tcPr>
            <w:tcW w:w="1417" w:type="dxa"/>
            <w:vMerge/>
            <w:tcBorders>
              <w:top w:val="single" w:sz="4" w:space="0" w:color="000000"/>
              <w:left w:val="single" w:sz="4" w:space="0" w:color="000000"/>
              <w:bottom w:val="single" w:sz="4" w:space="0" w:color="000000"/>
              <w:right w:val="single" w:sz="4" w:space="0" w:color="000000"/>
            </w:tcBorders>
          </w:tcPr>
          <w:p w14:paraId="0A92726F" w14:textId="77777777" w:rsidR="002E05D6" w:rsidRDefault="002E05D6"/>
        </w:tc>
      </w:tr>
      <w:tr w:rsidR="002E05D6" w14:paraId="177317D2" w14:textId="77777777">
        <w:tc>
          <w:tcPr>
            <w:tcW w:w="3230" w:type="dxa"/>
            <w:vMerge/>
            <w:tcBorders>
              <w:top w:val="single" w:sz="4" w:space="0" w:color="000000"/>
              <w:left w:val="single" w:sz="4" w:space="0" w:color="000000"/>
              <w:bottom w:val="single" w:sz="4" w:space="0" w:color="000000"/>
              <w:right w:val="single" w:sz="4" w:space="0" w:color="000000"/>
            </w:tcBorders>
          </w:tcPr>
          <w:p w14:paraId="48EA4965"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5F0E7CA9" w14:textId="77777777" w:rsidR="002E05D6" w:rsidRDefault="00FC6B76">
            <w:pPr>
              <w:spacing w:after="0" w:line="240" w:lineRule="auto"/>
              <w:rPr>
                <w:rFonts w:ascii="Times New Roman" w:hAnsi="Times New Roman"/>
                <w:b/>
                <w:sz w:val="24"/>
              </w:rPr>
            </w:pPr>
            <w:r>
              <w:rPr>
                <w:rFonts w:ascii="Times New Roman" w:hAnsi="Times New Roman"/>
                <w:b/>
                <w:sz w:val="24"/>
              </w:rPr>
              <w:t>Практическое занятие № 2</w:t>
            </w:r>
          </w:p>
          <w:p w14:paraId="49D1387C" w14:textId="77777777" w:rsidR="002E05D6" w:rsidRDefault="00FC6B76">
            <w:pPr>
              <w:spacing w:after="0" w:line="240" w:lineRule="auto"/>
              <w:rPr>
                <w:rFonts w:ascii="Times New Roman" w:hAnsi="Times New Roman"/>
                <w:sz w:val="24"/>
              </w:rPr>
            </w:pPr>
            <w:r>
              <w:rPr>
                <w:rFonts w:ascii="Times New Roman" w:hAnsi="Times New Roman"/>
                <w:sz w:val="24"/>
              </w:rPr>
              <w:t>Правовые нормы информационной деятельности. Стоимостные характеристики информационной деятельности. Лицензионное программное обеспечение. Открытые лицензии.</w:t>
            </w:r>
          </w:p>
        </w:tc>
        <w:tc>
          <w:tcPr>
            <w:tcW w:w="1738" w:type="dxa"/>
            <w:tcBorders>
              <w:top w:val="single" w:sz="4" w:space="0" w:color="000000"/>
              <w:left w:val="single" w:sz="4" w:space="0" w:color="000000"/>
              <w:bottom w:val="single" w:sz="4" w:space="0" w:color="000000"/>
              <w:right w:val="single" w:sz="4" w:space="0" w:color="000000"/>
            </w:tcBorders>
            <w:vAlign w:val="center"/>
          </w:tcPr>
          <w:p w14:paraId="7A70C5C2"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535FA613" w14:textId="77777777" w:rsidR="002E05D6" w:rsidRDefault="002E05D6">
            <w:pPr>
              <w:spacing w:after="0" w:line="240" w:lineRule="auto"/>
              <w:jc w:val="center"/>
              <w:rPr>
                <w:rFonts w:ascii="Times New Roman" w:hAnsi="Times New Roman"/>
                <w:b/>
                <w:sz w:val="24"/>
              </w:rPr>
            </w:pPr>
          </w:p>
        </w:tc>
      </w:tr>
      <w:tr w:rsidR="002E05D6" w14:paraId="4AC77977" w14:textId="77777777">
        <w:tc>
          <w:tcPr>
            <w:tcW w:w="12120" w:type="dxa"/>
            <w:gridSpan w:val="5"/>
            <w:tcBorders>
              <w:top w:val="single" w:sz="4" w:space="0" w:color="000000"/>
              <w:left w:val="single" w:sz="4" w:space="0" w:color="000000"/>
              <w:bottom w:val="single" w:sz="4" w:space="0" w:color="000000"/>
              <w:right w:val="single" w:sz="4" w:space="0" w:color="000000"/>
            </w:tcBorders>
          </w:tcPr>
          <w:p w14:paraId="3565A2DD" w14:textId="77777777" w:rsidR="002E05D6" w:rsidRDefault="00FC6B76">
            <w:pPr>
              <w:spacing w:after="0" w:line="240" w:lineRule="auto"/>
              <w:rPr>
                <w:rFonts w:ascii="Times New Roman" w:hAnsi="Times New Roman"/>
                <w:b/>
                <w:sz w:val="24"/>
              </w:rPr>
            </w:pPr>
            <w:r>
              <w:rPr>
                <w:rFonts w:ascii="Times New Roman" w:hAnsi="Times New Roman"/>
                <w:b/>
                <w:sz w:val="24"/>
              </w:rPr>
              <w:t>Раздел 2. Информация и информационные процессы</w:t>
            </w:r>
          </w:p>
        </w:tc>
        <w:tc>
          <w:tcPr>
            <w:tcW w:w="1738" w:type="dxa"/>
            <w:tcBorders>
              <w:top w:val="single" w:sz="4" w:space="0" w:color="000000"/>
              <w:left w:val="single" w:sz="4" w:space="0" w:color="000000"/>
              <w:bottom w:val="single" w:sz="4" w:space="0" w:color="000000"/>
              <w:right w:val="single" w:sz="4" w:space="0" w:color="000000"/>
            </w:tcBorders>
          </w:tcPr>
          <w:p w14:paraId="1725CE61" w14:textId="77777777" w:rsidR="002E05D6" w:rsidRDefault="00FC6B76">
            <w:pPr>
              <w:spacing w:after="0" w:line="240" w:lineRule="auto"/>
              <w:jc w:val="center"/>
              <w:rPr>
                <w:rFonts w:ascii="Times New Roman" w:hAnsi="Times New Roman"/>
                <w:b/>
                <w:sz w:val="24"/>
              </w:rPr>
            </w:pPr>
            <w:r>
              <w:rPr>
                <w:rFonts w:ascii="Times New Roman" w:hAnsi="Times New Roman"/>
                <w:b/>
                <w:sz w:val="24"/>
              </w:rPr>
              <w:t>26</w:t>
            </w:r>
          </w:p>
        </w:tc>
        <w:tc>
          <w:tcPr>
            <w:tcW w:w="1417" w:type="dxa"/>
            <w:tcBorders>
              <w:top w:val="single" w:sz="4" w:space="0" w:color="000000"/>
              <w:left w:val="single" w:sz="4" w:space="0" w:color="000000"/>
              <w:bottom w:val="single" w:sz="4" w:space="0" w:color="000000"/>
              <w:right w:val="single" w:sz="4" w:space="0" w:color="000000"/>
            </w:tcBorders>
          </w:tcPr>
          <w:p w14:paraId="206B2DC4" w14:textId="77777777" w:rsidR="002E05D6" w:rsidRDefault="002E05D6">
            <w:pPr>
              <w:spacing w:after="0" w:line="240" w:lineRule="auto"/>
              <w:rPr>
                <w:rFonts w:ascii="Times New Roman" w:hAnsi="Times New Roman"/>
                <w:b/>
                <w:sz w:val="24"/>
              </w:rPr>
            </w:pPr>
          </w:p>
        </w:tc>
      </w:tr>
      <w:tr w:rsidR="002E05D6" w14:paraId="6EA89A00" w14:textId="77777777">
        <w:tc>
          <w:tcPr>
            <w:tcW w:w="3230" w:type="dxa"/>
            <w:vMerge w:val="restart"/>
            <w:tcBorders>
              <w:top w:val="single" w:sz="4" w:space="0" w:color="000000"/>
              <w:left w:val="single" w:sz="4" w:space="0" w:color="000000"/>
              <w:bottom w:val="single" w:sz="4" w:space="0" w:color="000000"/>
              <w:right w:val="single" w:sz="4" w:space="0" w:color="000000"/>
            </w:tcBorders>
          </w:tcPr>
          <w:p w14:paraId="618BAC16" w14:textId="77777777" w:rsidR="002E05D6" w:rsidRDefault="00FC6B76">
            <w:pPr>
              <w:tabs>
                <w:tab w:val="left" w:pos="1134"/>
              </w:tabs>
              <w:spacing w:after="0" w:line="240" w:lineRule="auto"/>
              <w:jc w:val="center"/>
              <w:rPr>
                <w:rFonts w:ascii="Times New Roman" w:hAnsi="Times New Roman"/>
                <w:b/>
                <w:sz w:val="24"/>
              </w:rPr>
            </w:pPr>
            <w:r>
              <w:rPr>
                <w:rFonts w:ascii="Times New Roman" w:hAnsi="Times New Roman"/>
                <w:b/>
                <w:sz w:val="24"/>
              </w:rPr>
              <w:t>Тема 2.1.</w:t>
            </w:r>
          </w:p>
          <w:p w14:paraId="4655AA5F" w14:textId="77777777" w:rsidR="002E05D6" w:rsidRDefault="00FC6B76">
            <w:pPr>
              <w:tabs>
                <w:tab w:val="left" w:pos="1134"/>
              </w:tabs>
              <w:spacing w:after="0" w:line="240" w:lineRule="auto"/>
              <w:rPr>
                <w:rFonts w:ascii="Times New Roman" w:hAnsi="Times New Roman"/>
                <w:b/>
                <w:spacing w:val="-6"/>
                <w:sz w:val="24"/>
              </w:rPr>
            </w:pPr>
            <w:r>
              <w:rPr>
                <w:rFonts w:ascii="Times New Roman" w:hAnsi="Times New Roman"/>
                <w:b/>
                <w:spacing w:val="-6"/>
                <w:sz w:val="24"/>
              </w:rPr>
              <w:t xml:space="preserve">Подходы к понятию информации и к измерению информации. </w:t>
            </w:r>
            <w:r>
              <w:rPr>
                <w:rFonts w:ascii="Times New Roman" w:hAnsi="Times New Roman"/>
                <w:b/>
                <w:spacing w:val="-8"/>
                <w:sz w:val="24"/>
              </w:rPr>
              <w:t>Информационные объекты различных видов.</w:t>
            </w:r>
          </w:p>
          <w:p w14:paraId="5F75EB4E" w14:textId="77777777" w:rsidR="002E05D6" w:rsidRDefault="002E05D6">
            <w:pPr>
              <w:spacing w:after="0" w:line="240" w:lineRule="auto"/>
              <w:rPr>
                <w:rFonts w:ascii="Times New Roman" w:hAnsi="Times New Roman"/>
                <w:b/>
                <w:sz w:val="24"/>
              </w:rPr>
            </w:pPr>
          </w:p>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49D105A6"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738" w:type="dxa"/>
            <w:vMerge w:val="restart"/>
            <w:tcBorders>
              <w:top w:val="single" w:sz="4" w:space="0" w:color="000000"/>
              <w:left w:val="single" w:sz="4" w:space="0" w:color="000000"/>
              <w:bottom w:val="single" w:sz="4" w:space="0" w:color="000000"/>
              <w:right w:val="single" w:sz="4" w:space="0" w:color="000000"/>
            </w:tcBorders>
            <w:vAlign w:val="center"/>
          </w:tcPr>
          <w:p w14:paraId="72D283DF"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tcPr>
          <w:p w14:paraId="111A08A9" w14:textId="77777777" w:rsidR="002E05D6" w:rsidRDefault="002E05D6">
            <w:pPr>
              <w:spacing w:after="0" w:line="240" w:lineRule="auto"/>
              <w:jc w:val="center"/>
              <w:rPr>
                <w:rFonts w:ascii="Times New Roman" w:hAnsi="Times New Roman"/>
                <w:b/>
                <w:sz w:val="24"/>
              </w:rPr>
            </w:pPr>
          </w:p>
          <w:p w14:paraId="2ECAFE9B" w14:textId="77777777" w:rsidR="002E05D6" w:rsidRDefault="002E05D6">
            <w:pPr>
              <w:spacing w:after="0" w:line="240" w:lineRule="auto"/>
              <w:jc w:val="center"/>
              <w:rPr>
                <w:rFonts w:ascii="Times New Roman" w:hAnsi="Times New Roman"/>
                <w:b/>
                <w:sz w:val="24"/>
              </w:rPr>
            </w:pPr>
          </w:p>
          <w:p w14:paraId="3C965787"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r>
      <w:tr w:rsidR="002E05D6" w14:paraId="2B3456F4" w14:textId="77777777">
        <w:trPr>
          <w:trHeight w:val="450"/>
        </w:trPr>
        <w:tc>
          <w:tcPr>
            <w:tcW w:w="3230" w:type="dxa"/>
            <w:vMerge/>
            <w:tcBorders>
              <w:top w:val="single" w:sz="4" w:space="0" w:color="000000"/>
              <w:left w:val="single" w:sz="4" w:space="0" w:color="000000"/>
              <w:bottom w:val="single" w:sz="4" w:space="0" w:color="000000"/>
              <w:right w:val="single" w:sz="4" w:space="0" w:color="000000"/>
            </w:tcBorders>
          </w:tcPr>
          <w:p w14:paraId="5528E889"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vAlign w:val="center"/>
          </w:tcPr>
          <w:p w14:paraId="1D6DB766" w14:textId="77777777" w:rsidR="002E05D6" w:rsidRDefault="00FC6B76">
            <w:pPr>
              <w:spacing w:after="0" w:line="240" w:lineRule="auto"/>
              <w:rPr>
                <w:rFonts w:ascii="Times New Roman" w:hAnsi="Times New Roman"/>
                <w:sz w:val="24"/>
              </w:rPr>
            </w:pPr>
            <w:r>
              <w:rPr>
                <w:rFonts w:ascii="Times New Roman" w:hAnsi="Times New Roman"/>
                <w:sz w:val="24"/>
              </w:rPr>
              <w:t>1</w:t>
            </w:r>
          </w:p>
        </w:tc>
        <w:tc>
          <w:tcPr>
            <w:tcW w:w="6749" w:type="dxa"/>
            <w:gridSpan w:val="3"/>
            <w:tcBorders>
              <w:top w:val="single" w:sz="4" w:space="0" w:color="000000"/>
              <w:left w:val="single" w:sz="4" w:space="0" w:color="000000"/>
              <w:bottom w:val="single" w:sz="4" w:space="0" w:color="000000"/>
              <w:right w:val="single" w:sz="4" w:space="0" w:color="000000"/>
            </w:tcBorders>
          </w:tcPr>
          <w:p w14:paraId="15217F8D" w14:textId="77777777" w:rsidR="002E05D6" w:rsidRDefault="00FC6B76">
            <w:pPr>
              <w:spacing w:after="0" w:line="240" w:lineRule="auto"/>
              <w:rPr>
                <w:rFonts w:ascii="Times New Roman" w:hAnsi="Times New Roman"/>
                <w:sz w:val="24"/>
              </w:rPr>
            </w:pPr>
            <w:r>
              <w:rPr>
                <w:rFonts w:ascii="Times New Roman" w:hAnsi="Times New Roman"/>
                <w:sz w:val="24"/>
              </w:rPr>
              <w:t>Подходы к понятию информации и  к и</w:t>
            </w:r>
            <w:r>
              <w:rPr>
                <w:rFonts w:ascii="Times New Roman" w:hAnsi="Times New Roman"/>
                <w:spacing w:val="-8"/>
                <w:sz w:val="24"/>
              </w:rPr>
              <w:t>змерению информации. Информационные объекты различных видов.</w:t>
            </w:r>
            <w:r>
              <w:rPr>
                <w:rFonts w:ascii="Times New Roman" w:hAnsi="Times New Roman"/>
                <w:sz w:val="24"/>
              </w:rPr>
              <w:t xml:space="preserve"> Универсальность дискретного (цифрового) представления информации. Представление информации в двоичной системе счисления.</w:t>
            </w:r>
          </w:p>
        </w:tc>
        <w:tc>
          <w:tcPr>
            <w:tcW w:w="1738" w:type="dxa"/>
            <w:vMerge/>
            <w:tcBorders>
              <w:top w:val="single" w:sz="4" w:space="0" w:color="000000"/>
              <w:left w:val="single" w:sz="4" w:space="0" w:color="000000"/>
              <w:bottom w:val="single" w:sz="4" w:space="0" w:color="000000"/>
              <w:right w:val="single" w:sz="4" w:space="0" w:color="000000"/>
            </w:tcBorders>
            <w:vAlign w:val="center"/>
          </w:tcPr>
          <w:p w14:paraId="4127003E" w14:textId="77777777" w:rsidR="002E05D6" w:rsidRDefault="002E05D6"/>
        </w:tc>
        <w:tc>
          <w:tcPr>
            <w:tcW w:w="1417" w:type="dxa"/>
            <w:vMerge/>
            <w:tcBorders>
              <w:top w:val="single" w:sz="4" w:space="0" w:color="000000"/>
              <w:left w:val="single" w:sz="4" w:space="0" w:color="000000"/>
              <w:bottom w:val="single" w:sz="4" w:space="0" w:color="000000"/>
              <w:right w:val="single" w:sz="4" w:space="0" w:color="000000"/>
            </w:tcBorders>
          </w:tcPr>
          <w:p w14:paraId="104110F6" w14:textId="77777777" w:rsidR="002E05D6" w:rsidRDefault="002E05D6"/>
        </w:tc>
      </w:tr>
      <w:tr w:rsidR="002E05D6" w14:paraId="6C24E8F3" w14:textId="77777777">
        <w:tc>
          <w:tcPr>
            <w:tcW w:w="3230" w:type="dxa"/>
            <w:vMerge/>
            <w:tcBorders>
              <w:top w:val="single" w:sz="4" w:space="0" w:color="000000"/>
              <w:left w:val="single" w:sz="4" w:space="0" w:color="000000"/>
              <w:bottom w:val="single" w:sz="4" w:space="0" w:color="000000"/>
              <w:right w:val="single" w:sz="4" w:space="0" w:color="000000"/>
            </w:tcBorders>
          </w:tcPr>
          <w:p w14:paraId="11F8A137"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0A4D74E7"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 3</w:t>
            </w:r>
            <w:r>
              <w:rPr>
                <w:rFonts w:ascii="Times New Roman" w:hAnsi="Times New Roman"/>
                <w:sz w:val="24"/>
              </w:rPr>
              <w:t xml:space="preserve"> </w:t>
            </w:r>
          </w:p>
          <w:p w14:paraId="588A850D" w14:textId="77777777" w:rsidR="002E05D6" w:rsidRDefault="00FC6B76">
            <w:pPr>
              <w:spacing w:after="0" w:line="240" w:lineRule="auto"/>
              <w:rPr>
                <w:rFonts w:ascii="Times New Roman" w:hAnsi="Times New Roman"/>
                <w:sz w:val="24"/>
              </w:rPr>
            </w:pPr>
            <w:r>
              <w:rPr>
                <w:rFonts w:ascii="Times New Roman" w:hAnsi="Times New Roman"/>
                <w:sz w:val="24"/>
              </w:rPr>
              <w:t>Дискретное представление  текстовой, звуковой, графической и видеоинформации.</w:t>
            </w:r>
          </w:p>
        </w:tc>
        <w:tc>
          <w:tcPr>
            <w:tcW w:w="1738" w:type="dxa"/>
            <w:vMerge w:val="restart"/>
            <w:tcBorders>
              <w:top w:val="single" w:sz="4" w:space="0" w:color="000000"/>
              <w:left w:val="single" w:sz="4" w:space="0" w:color="000000"/>
              <w:bottom w:val="single" w:sz="4" w:space="0" w:color="000000"/>
              <w:right w:val="single" w:sz="4" w:space="0" w:color="000000"/>
            </w:tcBorders>
            <w:vAlign w:val="center"/>
          </w:tcPr>
          <w:p w14:paraId="551F3A55" w14:textId="77777777" w:rsidR="002E05D6" w:rsidRDefault="00FC6B76">
            <w:pPr>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2A0DBD53" w14:textId="77777777" w:rsidR="002E05D6" w:rsidRDefault="002E05D6">
            <w:pPr>
              <w:spacing w:after="0" w:line="240" w:lineRule="auto"/>
              <w:jc w:val="center"/>
              <w:rPr>
                <w:rFonts w:ascii="Times New Roman" w:hAnsi="Times New Roman"/>
                <w:b/>
                <w:sz w:val="24"/>
              </w:rPr>
            </w:pPr>
          </w:p>
        </w:tc>
      </w:tr>
      <w:tr w:rsidR="002E05D6" w14:paraId="79F68E5A" w14:textId="77777777">
        <w:trPr>
          <w:trHeight w:val="509"/>
        </w:trPr>
        <w:tc>
          <w:tcPr>
            <w:tcW w:w="3230" w:type="dxa"/>
            <w:vMerge/>
            <w:tcBorders>
              <w:top w:val="single" w:sz="4" w:space="0" w:color="000000"/>
              <w:left w:val="single" w:sz="4" w:space="0" w:color="000000"/>
              <w:bottom w:val="single" w:sz="4" w:space="0" w:color="000000"/>
              <w:right w:val="single" w:sz="4" w:space="0" w:color="000000"/>
            </w:tcBorders>
          </w:tcPr>
          <w:p w14:paraId="5F099D46" w14:textId="77777777" w:rsidR="002E05D6" w:rsidRDefault="002E05D6"/>
        </w:tc>
        <w:tc>
          <w:tcPr>
            <w:tcW w:w="8890" w:type="dxa"/>
            <w:gridSpan w:val="4"/>
            <w:vMerge w:val="restart"/>
            <w:tcBorders>
              <w:top w:val="single" w:sz="4" w:space="0" w:color="000000"/>
              <w:left w:val="single" w:sz="4" w:space="0" w:color="000000"/>
              <w:bottom w:val="single" w:sz="4" w:space="0" w:color="000000"/>
              <w:right w:val="single" w:sz="4" w:space="0" w:color="000000"/>
            </w:tcBorders>
            <w:vAlign w:val="center"/>
          </w:tcPr>
          <w:p w14:paraId="0EE36EF5" w14:textId="77777777" w:rsidR="002E05D6" w:rsidRDefault="00FC6B76">
            <w:pPr>
              <w:spacing w:after="0" w:line="240" w:lineRule="auto"/>
              <w:rPr>
                <w:rFonts w:ascii="Times New Roman" w:hAnsi="Times New Roman"/>
                <w:b/>
                <w:sz w:val="24"/>
              </w:rPr>
            </w:pPr>
            <w:r>
              <w:rPr>
                <w:rFonts w:ascii="Times New Roman" w:hAnsi="Times New Roman"/>
                <w:b/>
                <w:sz w:val="24"/>
              </w:rPr>
              <w:t>Практическое занятие № 4</w:t>
            </w:r>
          </w:p>
          <w:p w14:paraId="46246F64" w14:textId="77777777" w:rsidR="002E05D6" w:rsidRDefault="00FC6B76">
            <w:pPr>
              <w:pStyle w:val="affffb"/>
              <w:ind w:left="0"/>
            </w:pPr>
            <w:r>
              <w:t>Представление информации в различных системах счисления.</w:t>
            </w:r>
          </w:p>
        </w:tc>
        <w:tc>
          <w:tcPr>
            <w:tcW w:w="1738" w:type="dxa"/>
            <w:vMerge/>
            <w:tcBorders>
              <w:top w:val="single" w:sz="4" w:space="0" w:color="000000"/>
              <w:left w:val="single" w:sz="4" w:space="0" w:color="000000"/>
              <w:bottom w:val="single" w:sz="4" w:space="0" w:color="000000"/>
              <w:right w:val="single" w:sz="4" w:space="0" w:color="000000"/>
            </w:tcBorders>
            <w:vAlign w:val="center"/>
          </w:tcPr>
          <w:p w14:paraId="7ED2269E" w14:textId="77777777" w:rsidR="002E05D6" w:rsidRDefault="002E05D6"/>
        </w:tc>
        <w:tc>
          <w:tcPr>
            <w:tcW w:w="1417" w:type="dxa"/>
            <w:vMerge/>
            <w:tcBorders>
              <w:top w:val="single" w:sz="4" w:space="0" w:color="000000"/>
              <w:left w:val="single" w:sz="4" w:space="0" w:color="000000"/>
              <w:bottom w:val="single" w:sz="4" w:space="0" w:color="000000"/>
              <w:right w:val="single" w:sz="4" w:space="0" w:color="000000"/>
            </w:tcBorders>
            <w:vAlign w:val="center"/>
          </w:tcPr>
          <w:p w14:paraId="5F206CB0" w14:textId="77777777" w:rsidR="002E05D6" w:rsidRDefault="002E05D6"/>
        </w:tc>
      </w:tr>
      <w:tr w:rsidR="002E05D6" w14:paraId="2657F441" w14:textId="77777777">
        <w:tc>
          <w:tcPr>
            <w:tcW w:w="3230" w:type="dxa"/>
            <w:vMerge/>
            <w:tcBorders>
              <w:top w:val="single" w:sz="4" w:space="0" w:color="000000"/>
              <w:left w:val="single" w:sz="4" w:space="0" w:color="000000"/>
              <w:bottom w:val="single" w:sz="4" w:space="0" w:color="000000"/>
              <w:right w:val="single" w:sz="4" w:space="0" w:color="000000"/>
            </w:tcBorders>
          </w:tcPr>
          <w:p w14:paraId="02BFFA8D" w14:textId="77777777" w:rsidR="002E05D6" w:rsidRDefault="002E05D6"/>
        </w:tc>
        <w:tc>
          <w:tcPr>
            <w:tcW w:w="8890" w:type="dxa"/>
            <w:gridSpan w:val="4"/>
            <w:vMerge/>
            <w:tcBorders>
              <w:top w:val="single" w:sz="4" w:space="0" w:color="000000"/>
              <w:left w:val="single" w:sz="4" w:space="0" w:color="000000"/>
              <w:bottom w:val="single" w:sz="4" w:space="0" w:color="000000"/>
              <w:right w:val="single" w:sz="4" w:space="0" w:color="000000"/>
            </w:tcBorders>
            <w:vAlign w:val="center"/>
          </w:tcPr>
          <w:p w14:paraId="19FB9D69" w14:textId="77777777" w:rsidR="002E05D6" w:rsidRDefault="002E05D6"/>
        </w:tc>
        <w:tc>
          <w:tcPr>
            <w:tcW w:w="1738" w:type="dxa"/>
            <w:tcBorders>
              <w:top w:val="single" w:sz="4" w:space="0" w:color="000000"/>
              <w:left w:val="single" w:sz="4" w:space="0" w:color="000000"/>
              <w:bottom w:val="single" w:sz="4" w:space="0" w:color="000000"/>
              <w:right w:val="single" w:sz="4" w:space="0" w:color="000000"/>
            </w:tcBorders>
            <w:vAlign w:val="center"/>
          </w:tcPr>
          <w:p w14:paraId="64D282BC"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7AEE62F9" w14:textId="77777777" w:rsidR="002E05D6" w:rsidRDefault="002E05D6"/>
        </w:tc>
      </w:tr>
      <w:tr w:rsidR="002E05D6" w14:paraId="6981A82D" w14:textId="77777777">
        <w:tc>
          <w:tcPr>
            <w:tcW w:w="3230" w:type="dxa"/>
            <w:vMerge w:val="restart"/>
            <w:tcBorders>
              <w:top w:val="single" w:sz="4" w:space="0" w:color="000000"/>
              <w:left w:val="single" w:sz="4" w:space="0" w:color="000000"/>
              <w:bottom w:val="single" w:sz="4" w:space="0" w:color="000000"/>
              <w:right w:val="single" w:sz="4" w:space="0" w:color="000000"/>
            </w:tcBorders>
          </w:tcPr>
          <w:p w14:paraId="17421697" w14:textId="77777777" w:rsidR="002E05D6" w:rsidRDefault="00FC6B76">
            <w:pPr>
              <w:tabs>
                <w:tab w:val="left" w:pos="1134"/>
              </w:tabs>
              <w:spacing w:after="0" w:line="240" w:lineRule="auto"/>
              <w:rPr>
                <w:rFonts w:ascii="Times New Roman" w:hAnsi="Times New Roman"/>
                <w:b/>
                <w:sz w:val="24"/>
              </w:rPr>
            </w:pPr>
            <w:r>
              <w:rPr>
                <w:rFonts w:ascii="Times New Roman" w:hAnsi="Times New Roman"/>
                <w:b/>
                <w:sz w:val="24"/>
              </w:rPr>
              <w:t>Тема 2.2.  Основные информационные процессы и их реализация с помощью компьютеров: обработка, хранение, поиск и передача информации.</w:t>
            </w:r>
          </w:p>
          <w:p w14:paraId="5D696270" w14:textId="77777777" w:rsidR="002E05D6" w:rsidRDefault="002E05D6">
            <w:pPr>
              <w:tabs>
                <w:tab w:val="left" w:pos="1134"/>
              </w:tabs>
              <w:spacing w:after="0" w:line="240" w:lineRule="auto"/>
              <w:rPr>
                <w:rFonts w:ascii="Times New Roman" w:hAnsi="Times New Roman"/>
                <w:b/>
                <w:sz w:val="24"/>
              </w:rPr>
            </w:pPr>
          </w:p>
        </w:tc>
        <w:tc>
          <w:tcPr>
            <w:tcW w:w="8890" w:type="dxa"/>
            <w:gridSpan w:val="4"/>
            <w:tcBorders>
              <w:top w:val="single" w:sz="4" w:space="0" w:color="000000"/>
              <w:left w:val="single" w:sz="4" w:space="0" w:color="000000"/>
              <w:bottom w:val="single" w:sz="4" w:space="0" w:color="000000"/>
              <w:right w:val="single" w:sz="4" w:space="0" w:color="000000"/>
            </w:tcBorders>
          </w:tcPr>
          <w:p w14:paraId="2EF25CBF"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738" w:type="dxa"/>
            <w:vMerge w:val="restart"/>
            <w:tcBorders>
              <w:top w:val="single" w:sz="4" w:space="0" w:color="000000"/>
              <w:left w:val="single" w:sz="4" w:space="0" w:color="000000"/>
              <w:bottom w:val="single" w:sz="4" w:space="0" w:color="000000"/>
              <w:right w:val="single" w:sz="4" w:space="0" w:color="000000"/>
            </w:tcBorders>
            <w:vAlign w:val="center"/>
          </w:tcPr>
          <w:p w14:paraId="22DCE11B"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tcPr>
          <w:p w14:paraId="0EB49ADC" w14:textId="77777777" w:rsidR="002E05D6" w:rsidRDefault="002E05D6">
            <w:pPr>
              <w:spacing w:after="0" w:line="240" w:lineRule="auto"/>
              <w:jc w:val="center"/>
              <w:rPr>
                <w:rFonts w:ascii="Times New Roman" w:hAnsi="Times New Roman"/>
                <w:b/>
                <w:sz w:val="24"/>
              </w:rPr>
            </w:pPr>
          </w:p>
          <w:p w14:paraId="41A5996D" w14:textId="77777777" w:rsidR="002E05D6" w:rsidRDefault="002E05D6">
            <w:pPr>
              <w:spacing w:after="0" w:line="240" w:lineRule="auto"/>
              <w:jc w:val="center"/>
              <w:rPr>
                <w:rFonts w:ascii="Times New Roman" w:hAnsi="Times New Roman"/>
                <w:b/>
                <w:sz w:val="24"/>
              </w:rPr>
            </w:pPr>
          </w:p>
          <w:p w14:paraId="08FBCA96" w14:textId="77777777" w:rsidR="002E05D6" w:rsidRDefault="00FC6B76">
            <w:pPr>
              <w:spacing w:after="0" w:line="240" w:lineRule="auto"/>
              <w:jc w:val="center"/>
              <w:rPr>
                <w:rFonts w:ascii="Times New Roman" w:hAnsi="Times New Roman"/>
                <w:b/>
                <w:sz w:val="24"/>
              </w:rPr>
            </w:pPr>
            <w:r>
              <w:rPr>
                <w:rFonts w:ascii="Times New Roman" w:hAnsi="Times New Roman"/>
                <w:b/>
                <w:sz w:val="24"/>
              </w:rPr>
              <w:t>1</w:t>
            </w:r>
          </w:p>
          <w:p w14:paraId="3E9783C1" w14:textId="77777777" w:rsidR="002E05D6" w:rsidRDefault="002E05D6">
            <w:pPr>
              <w:spacing w:after="0" w:line="240" w:lineRule="auto"/>
              <w:jc w:val="center"/>
              <w:rPr>
                <w:rFonts w:ascii="Times New Roman" w:hAnsi="Times New Roman"/>
                <w:b/>
                <w:sz w:val="24"/>
              </w:rPr>
            </w:pPr>
          </w:p>
          <w:p w14:paraId="55A663D8" w14:textId="77777777" w:rsidR="002E05D6" w:rsidRDefault="00FC6B76">
            <w:pPr>
              <w:spacing w:after="0" w:line="240" w:lineRule="auto"/>
              <w:jc w:val="center"/>
              <w:rPr>
                <w:rFonts w:ascii="Times New Roman" w:hAnsi="Times New Roman"/>
                <w:b/>
                <w:sz w:val="24"/>
              </w:rPr>
            </w:pPr>
            <w:r>
              <w:rPr>
                <w:rFonts w:ascii="Times New Roman" w:hAnsi="Times New Roman"/>
                <w:b/>
                <w:sz w:val="24"/>
              </w:rPr>
              <w:t>1</w:t>
            </w:r>
          </w:p>
          <w:p w14:paraId="6B51426A" w14:textId="77777777" w:rsidR="002E05D6" w:rsidRDefault="002E05D6">
            <w:pPr>
              <w:spacing w:after="0" w:line="240" w:lineRule="auto"/>
              <w:jc w:val="center"/>
              <w:rPr>
                <w:rFonts w:ascii="Times New Roman" w:hAnsi="Times New Roman"/>
                <w:b/>
                <w:sz w:val="24"/>
              </w:rPr>
            </w:pPr>
          </w:p>
          <w:p w14:paraId="276DBA65" w14:textId="77777777" w:rsidR="002E05D6" w:rsidRDefault="002E05D6">
            <w:pPr>
              <w:spacing w:after="0" w:line="240" w:lineRule="auto"/>
              <w:jc w:val="center"/>
              <w:rPr>
                <w:rFonts w:ascii="Times New Roman" w:hAnsi="Times New Roman"/>
                <w:b/>
                <w:sz w:val="24"/>
              </w:rPr>
            </w:pPr>
          </w:p>
          <w:p w14:paraId="37947F19"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p w14:paraId="56DCA3B8" w14:textId="77777777" w:rsidR="002E05D6" w:rsidRDefault="002E05D6">
            <w:pPr>
              <w:spacing w:after="0" w:line="240" w:lineRule="auto"/>
              <w:jc w:val="center"/>
              <w:rPr>
                <w:rFonts w:ascii="Times New Roman" w:hAnsi="Times New Roman"/>
                <w:b/>
                <w:sz w:val="24"/>
              </w:rPr>
            </w:pPr>
          </w:p>
        </w:tc>
      </w:tr>
      <w:tr w:rsidR="002E05D6" w14:paraId="79422325" w14:textId="77777777">
        <w:trPr>
          <w:trHeight w:val="828"/>
        </w:trPr>
        <w:tc>
          <w:tcPr>
            <w:tcW w:w="3230" w:type="dxa"/>
            <w:vMerge/>
            <w:tcBorders>
              <w:top w:val="single" w:sz="4" w:space="0" w:color="000000"/>
              <w:left w:val="single" w:sz="4" w:space="0" w:color="000000"/>
              <w:bottom w:val="single" w:sz="4" w:space="0" w:color="000000"/>
              <w:right w:val="single" w:sz="4" w:space="0" w:color="000000"/>
            </w:tcBorders>
          </w:tcPr>
          <w:p w14:paraId="2E1DBA7D"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vAlign w:val="center"/>
          </w:tcPr>
          <w:p w14:paraId="458815B7" w14:textId="77777777" w:rsidR="002E05D6" w:rsidRDefault="00FC6B76">
            <w:pPr>
              <w:spacing w:after="0" w:line="240" w:lineRule="auto"/>
              <w:rPr>
                <w:rFonts w:ascii="Times New Roman" w:hAnsi="Times New Roman"/>
                <w:sz w:val="24"/>
              </w:rPr>
            </w:pPr>
            <w:r>
              <w:rPr>
                <w:rFonts w:ascii="Times New Roman" w:hAnsi="Times New Roman"/>
                <w:sz w:val="24"/>
              </w:rPr>
              <w:t>1</w:t>
            </w:r>
          </w:p>
          <w:p w14:paraId="10B5F230" w14:textId="77777777" w:rsidR="002E05D6" w:rsidRDefault="002E05D6">
            <w:pPr>
              <w:spacing w:after="0" w:line="240" w:lineRule="auto"/>
              <w:rPr>
                <w:rFonts w:ascii="Times New Roman" w:hAnsi="Times New Roman"/>
                <w:sz w:val="24"/>
              </w:rPr>
            </w:pPr>
          </w:p>
        </w:tc>
        <w:tc>
          <w:tcPr>
            <w:tcW w:w="6749" w:type="dxa"/>
            <w:gridSpan w:val="3"/>
            <w:tcBorders>
              <w:top w:val="single" w:sz="4" w:space="0" w:color="000000"/>
              <w:left w:val="single" w:sz="4" w:space="0" w:color="000000"/>
              <w:bottom w:val="single" w:sz="4" w:space="0" w:color="000000"/>
              <w:right w:val="single" w:sz="4" w:space="0" w:color="000000"/>
            </w:tcBorders>
          </w:tcPr>
          <w:p w14:paraId="2F18D3B6" w14:textId="77777777" w:rsidR="002E05D6" w:rsidRDefault="00FC6B76">
            <w:pPr>
              <w:spacing w:after="0" w:line="240" w:lineRule="auto"/>
              <w:rPr>
                <w:rFonts w:ascii="Times New Roman" w:hAnsi="Times New Roman"/>
                <w:sz w:val="24"/>
              </w:rPr>
            </w:pPr>
            <w:r>
              <w:rPr>
                <w:rFonts w:ascii="Times New Roman" w:hAnsi="Times New Roman"/>
                <w:sz w:val="24"/>
              </w:rPr>
              <w:t>Принципы обработки информации при помощи компьютера. Арифметические и логические основы работы  компьютера.</w:t>
            </w:r>
          </w:p>
        </w:tc>
        <w:tc>
          <w:tcPr>
            <w:tcW w:w="1738" w:type="dxa"/>
            <w:vMerge/>
            <w:tcBorders>
              <w:top w:val="single" w:sz="4" w:space="0" w:color="000000"/>
              <w:left w:val="single" w:sz="4" w:space="0" w:color="000000"/>
              <w:bottom w:val="single" w:sz="4" w:space="0" w:color="000000"/>
              <w:right w:val="single" w:sz="4" w:space="0" w:color="000000"/>
            </w:tcBorders>
            <w:vAlign w:val="center"/>
          </w:tcPr>
          <w:p w14:paraId="667EB067" w14:textId="77777777" w:rsidR="002E05D6" w:rsidRDefault="002E05D6"/>
        </w:tc>
        <w:tc>
          <w:tcPr>
            <w:tcW w:w="1417" w:type="dxa"/>
            <w:vMerge/>
            <w:tcBorders>
              <w:top w:val="single" w:sz="4" w:space="0" w:color="000000"/>
              <w:left w:val="single" w:sz="4" w:space="0" w:color="000000"/>
              <w:bottom w:val="single" w:sz="4" w:space="0" w:color="000000"/>
              <w:right w:val="single" w:sz="4" w:space="0" w:color="000000"/>
            </w:tcBorders>
          </w:tcPr>
          <w:p w14:paraId="25423D9B" w14:textId="77777777" w:rsidR="002E05D6" w:rsidRDefault="002E05D6"/>
        </w:tc>
      </w:tr>
      <w:tr w:rsidR="002E05D6" w14:paraId="168492F0" w14:textId="77777777">
        <w:tc>
          <w:tcPr>
            <w:tcW w:w="3230" w:type="dxa"/>
            <w:vMerge/>
            <w:tcBorders>
              <w:top w:val="single" w:sz="4" w:space="0" w:color="000000"/>
              <w:left w:val="single" w:sz="4" w:space="0" w:color="000000"/>
              <w:bottom w:val="single" w:sz="4" w:space="0" w:color="000000"/>
              <w:right w:val="single" w:sz="4" w:space="0" w:color="000000"/>
            </w:tcBorders>
          </w:tcPr>
          <w:p w14:paraId="794B3959"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vAlign w:val="center"/>
          </w:tcPr>
          <w:p w14:paraId="55E415B9"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6749" w:type="dxa"/>
            <w:gridSpan w:val="3"/>
            <w:tcBorders>
              <w:top w:val="single" w:sz="4" w:space="0" w:color="000000"/>
              <w:left w:val="single" w:sz="4" w:space="0" w:color="000000"/>
              <w:bottom w:val="single" w:sz="4" w:space="0" w:color="000000"/>
              <w:right w:val="single" w:sz="4" w:space="0" w:color="000000"/>
            </w:tcBorders>
          </w:tcPr>
          <w:p w14:paraId="2A2246EE" w14:textId="77777777" w:rsidR="002E05D6" w:rsidRDefault="00FC6B76">
            <w:pPr>
              <w:spacing w:after="0" w:line="240" w:lineRule="auto"/>
              <w:rPr>
                <w:rFonts w:ascii="Times New Roman" w:hAnsi="Times New Roman"/>
                <w:sz w:val="24"/>
              </w:rPr>
            </w:pPr>
            <w:r>
              <w:rPr>
                <w:rFonts w:ascii="Times New Roman" w:hAnsi="Times New Roman"/>
                <w:sz w:val="24"/>
              </w:rPr>
              <w:t xml:space="preserve">Алгоритмы и способы их описания. </w:t>
            </w:r>
          </w:p>
        </w:tc>
        <w:tc>
          <w:tcPr>
            <w:tcW w:w="1738" w:type="dxa"/>
            <w:tcBorders>
              <w:top w:val="single" w:sz="4" w:space="0" w:color="000000"/>
              <w:left w:val="single" w:sz="4" w:space="0" w:color="000000"/>
              <w:bottom w:val="single" w:sz="4" w:space="0" w:color="000000"/>
              <w:right w:val="single" w:sz="4" w:space="0" w:color="000000"/>
            </w:tcBorders>
            <w:vAlign w:val="center"/>
          </w:tcPr>
          <w:p w14:paraId="0007E172" w14:textId="77777777" w:rsidR="002E05D6" w:rsidRDefault="00FC6B76">
            <w:pPr>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tcPr>
          <w:p w14:paraId="496082BE" w14:textId="77777777" w:rsidR="002E05D6" w:rsidRDefault="002E05D6"/>
        </w:tc>
      </w:tr>
      <w:tr w:rsidR="002E05D6" w14:paraId="464DB750" w14:textId="77777777">
        <w:tc>
          <w:tcPr>
            <w:tcW w:w="3230" w:type="dxa"/>
            <w:vMerge/>
            <w:tcBorders>
              <w:top w:val="single" w:sz="4" w:space="0" w:color="000000"/>
              <w:left w:val="single" w:sz="4" w:space="0" w:color="000000"/>
              <w:bottom w:val="single" w:sz="4" w:space="0" w:color="000000"/>
              <w:right w:val="single" w:sz="4" w:space="0" w:color="000000"/>
            </w:tcBorders>
          </w:tcPr>
          <w:p w14:paraId="7705AF1E"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vAlign w:val="center"/>
          </w:tcPr>
          <w:p w14:paraId="301BF900" w14:textId="77777777" w:rsidR="002E05D6" w:rsidRDefault="00FC6B76">
            <w:pPr>
              <w:spacing w:after="0" w:line="240" w:lineRule="auto"/>
              <w:rPr>
                <w:rFonts w:ascii="Times New Roman" w:hAnsi="Times New Roman"/>
                <w:sz w:val="24"/>
              </w:rPr>
            </w:pPr>
            <w:r>
              <w:rPr>
                <w:rFonts w:ascii="Times New Roman" w:hAnsi="Times New Roman"/>
                <w:sz w:val="24"/>
              </w:rPr>
              <w:t>3</w:t>
            </w:r>
          </w:p>
        </w:tc>
        <w:tc>
          <w:tcPr>
            <w:tcW w:w="6749" w:type="dxa"/>
            <w:gridSpan w:val="3"/>
            <w:tcBorders>
              <w:top w:val="single" w:sz="4" w:space="0" w:color="000000"/>
              <w:left w:val="single" w:sz="4" w:space="0" w:color="000000"/>
              <w:bottom w:val="single" w:sz="4" w:space="0" w:color="000000"/>
              <w:right w:val="single" w:sz="4" w:space="0" w:color="000000"/>
            </w:tcBorders>
          </w:tcPr>
          <w:p w14:paraId="3C2C4C71" w14:textId="77777777" w:rsidR="002E05D6" w:rsidRDefault="00FC6B76">
            <w:pPr>
              <w:spacing w:after="0" w:line="240" w:lineRule="auto"/>
              <w:rPr>
                <w:rFonts w:ascii="Times New Roman" w:hAnsi="Times New Roman"/>
                <w:sz w:val="24"/>
              </w:rPr>
            </w:pPr>
            <w:r>
              <w:rPr>
                <w:rFonts w:ascii="Times New Roman" w:hAnsi="Times New Roman"/>
                <w:sz w:val="24"/>
              </w:rPr>
              <w:t>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1738" w:type="dxa"/>
            <w:tcBorders>
              <w:top w:val="single" w:sz="4" w:space="0" w:color="000000"/>
              <w:left w:val="single" w:sz="4" w:space="0" w:color="000000"/>
              <w:bottom w:val="single" w:sz="4" w:space="0" w:color="000000"/>
              <w:right w:val="single" w:sz="4" w:space="0" w:color="000000"/>
            </w:tcBorders>
            <w:vAlign w:val="center"/>
          </w:tcPr>
          <w:p w14:paraId="0A7D63EB" w14:textId="77777777" w:rsidR="002E05D6" w:rsidRDefault="00FC6B76">
            <w:pPr>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tcPr>
          <w:p w14:paraId="076EF22F" w14:textId="77777777" w:rsidR="002E05D6" w:rsidRDefault="002E05D6"/>
        </w:tc>
      </w:tr>
      <w:tr w:rsidR="002E05D6" w14:paraId="33E575B2" w14:textId="77777777">
        <w:tc>
          <w:tcPr>
            <w:tcW w:w="3230" w:type="dxa"/>
            <w:vMerge/>
            <w:tcBorders>
              <w:top w:val="single" w:sz="4" w:space="0" w:color="000000"/>
              <w:left w:val="single" w:sz="4" w:space="0" w:color="000000"/>
              <w:bottom w:val="single" w:sz="4" w:space="0" w:color="000000"/>
              <w:right w:val="single" w:sz="4" w:space="0" w:color="000000"/>
            </w:tcBorders>
          </w:tcPr>
          <w:p w14:paraId="2E7E416B"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3CA0790B" w14:textId="77777777" w:rsidR="002E05D6" w:rsidRDefault="00FC6B76">
            <w:pPr>
              <w:spacing w:after="0" w:line="240" w:lineRule="auto"/>
              <w:rPr>
                <w:rFonts w:ascii="Times New Roman" w:hAnsi="Times New Roman"/>
                <w:b/>
                <w:sz w:val="24"/>
              </w:rPr>
            </w:pPr>
            <w:r>
              <w:rPr>
                <w:rFonts w:ascii="Times New Roman" w:hAnsi="Times New Roman"/>
                <w:b/>
                <w:sz w:val="24"/>
              </w:rPr>
              <w:t>Практическое задание № 5</w:t>
            </w:r>
          </w:p>
          <w:p w14:paraId="7350664C" w14:textId="77777777" w:rsidR="002E05D6" w:rsidRDefault="00FC6B76">
            <w:pPr>
              <w:spacing w:after="0" w:line="240" w:lineRule="auto"/>
              <w:rPr>
                <w:rFonts w:ascii="Times New Roman" w:hAnsi="Times New Roman"/>
                <w:sz w:val="24"/>
              </w:rPr>
            </w:pPr>
            <w:r>
              <w:rPr>
                <w:rFonts w:ascii="Times New Roman" w:hAnsi="Times New Roman"/>
                <w:sz w:val="24"/>
              </w:rPr>
              <w:t>Программный принцип работы компьютера.</w:t>
            </w:r>
          </w:p>
          <w:p w14:paraId="6E716080" w14:textId="77777777" w:rsidR="002E05D6" w:rsidRDefault="00FC6B76">
            <w:pPr>
              <w:spacing w:after="0" w:line="240" w:lineRule="auto"/>
              <w:rPr>
                <w:rFonts w:ascii="Times New Roman" w:hAnsi="Times New Roman"/>
                <w:sz w:val="24"/>
              </w:rPr>
            </w:pPr>
            <w:r>
              <w:rPr>
                <w:rFonts w:ascii="Times New Roman" w:hAnsi="Times New Roman"/>
                <w:sz w:val="24"/>
              </w:rPr>
              <w:t>Примеры компьютерных моделей различных процессов.</w:t>
            </w:r>
          </w:p>
        </w:tc>
        <w:tc>
          <w:tcPr>
            <w:tcW w:w="1738" w:type="dxa"/>
            <w:tcBorders>
              <w:top w:val="single" w:sz="4" w:space="0" w:color="000000"/>
              <w:left w:val="single" w:sz="4" w:space="0" w:color="000000"/>
              <w:bottom w:val="single" w:sz="4" w:space="0" w:color="000000"/>
              <w:right w:val="single" w:sz="4" w:space="0" w:color="000000"/>
            </w:tcBorders>
            <w:vAlign w:val="center"/>
          </w:tcPr>
          <w:p w14:paraId="0E90081D"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693EC85" w14:textId="77777777" w:rsidR="002E05D6" w:rsidRDefault="002E05D6">
            <w:pPr>
              <w:spacing w:after="0" w:line="240" w:lineRule="auto"/>
              <w:jc w:val="center"/>
              <w:rPr>
                <w:rFonts w:ascii="Times New Roman" w:hAnsi="Times New Roman"/>
                <w:b/>
                <w:sz w:val="24"/>
              </w:rPr>
            </w:pPr>
          </w:p>
        </w:tc>
      </w:tr>
      <w:tr w:rsidR="002E05D6" w14:paraId="76C65214" w14:textId="77777777">
        <w:tc>
          <w:tcPr>
            <w:tcW w:w="3230" w:type="dxa"/>
            <w:vMerge/>
            <w:tcBorders>
              <w:top w:val="single" w:sz="4" w:space="0" w:color="000000"/>
              <w:left w:val="single" w:sz="4" w:space="0" w:color="000000"/>
              <w:bottom w:val="single" w:sz="4" w:space="0" w:color="000000"/>
              <w:right w:val="single" w:sz="4" w:space="0" w:color="000000"/>
            </w:tcBorders>
          </w:tcPr>
          <w:p w14:paraId="04E0FD2B"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465D0362" w14:textId="77777777" w:rsidR="002E05D6" w:rsidRDefault="00FC6B76">
            <w:pPr>
              <w:spacing w:after="0" w:line="240" w:lineRule="auto"/>
              <w:rPr>
                <w:rFonts w:ascii="Times New Roman" w:hAnsi="Times New Roman"/>
                <w:b/>
                <w:sz w:val="24"/>
              </w:rPr>
            </w:pPr>
            <w:r>
              <w:rPr>
                <w:rFonts w:ascii="Times New Roman" w:hAnsi="Times New Roman"/>
                <w:b/>
                <w:sz w:val="24"/>
              </w:rPr>
              <w:t>Практическое задание № 6</w:t>
            </w:r>
          </w:p>
          <w:p w14:paraId="7957993F" w14:textId="77777777" w:rsidR="002E05D6" w:rsidRDefault="00FC6B76">
            <w:pPr>
              <w:spacing w:after="0" w:line="240" w:lineRule="auto"/>
              <w:rPr>
                <w:rFonts w:ascii="Times New Roman" w:hAnsi="Times New Roman"/>
                <w:sz w:val="24"/>
              </w:rPr>
            </w:pPr>
            <w:r>
              <w:rPr>
                <w:rFonts w:ascii="Times New Roman" w:hAnsi="Times New Roman"/>
                <w:sz w:val="24"/>
              </w:rPr>
              <w:t>Создание архива данных. Извлечение данных из архива.</w:t>
            </w:r>
          </w:p>
        </w:tc>
        <w:tc>
          <w:tcPr>
            <w:tcW w:w="1738" w:type="dxa"/>
            <w:tcBorders>
              <w:top w:val="single" w:sz="4" w:space="0" w:color="000000"/>
              <w:left w:val="single" w:sz="4" w:space="0" w:color="000000"/>
              <w:bottom w:val="single" w:sz="4" w:space="0" w:color="000000"/>
              <w:right w:val="single" w:sz="4" w:space="0" w:color="000000"/>
            </w:tcBorders>
            <w:vAlign w:val="center"/>
          </w:tcPr>
          <w:p w14:paraId="309EED24"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5BFC3D3E" w14:textId="77777777" w:rsidR="002E05D6" w:rsidRDefault="002E05D6"/>
        </w:tc>
      </w:tr>
      <w:tr w:rsidR="002E05D6" w14:paraId="0219476F" w14:textId="77777777">
        <w:tc>
          <w:tcPr>
            <w:tcW w:w="3230" w:type="dxa"/>
            <w:vMerge/>
            <w:tcBorders>
              <w:top w:val="single" w:sz="4" w:space="0" w:color="000000"/>
              <w:left w:val="single" w:sz="4" w:space="0" w:color="000000"/>
              <w:bottom w:val="single" w:sz="4" w:space="0" w:color="000000"/>
              <w:right w:val="single" w:sz="4" w:space="0" w:color="000000"/>
            </w:tcBorders>
          </w:tcPr>
          <w:p w14:paraId="3147D250"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2B5C0315" w14:textId="77777777" w:rsidR="002E05D6" w:rsidRDefault="00FC6B76">
            <w:pPr>
              <w:spacing w:after="0" w:line="240" w:lineRule="auto"/>
              <w:rPr>
                <w:rFonts w:ascii="Times New Roman" w:hAnsi="Times New Roman"/>
                <w:b/>
                <w:sz w:val="24"/>
              </w:rPr>
            </w:pPr>
            <w:r>
              <w:rPr>
                <w:rFonts w:ascii="Times New Roman" w:hAnsi="Times New Roman"/>
                <w:b/>
                <w:sz w:val="24"/>
              </w:rPr>
              <w:t>Практическое занятие № 7</w:t>
            </w:r>
          </w:p>
          <w:p w14:paraId="03EF0311" w14:textId="77777777" w:rsidR="002E05D6" w:rsidRDefault="00FC6B76">
            <w:pPr>
              <w:spacing w:after="0" w:line="240" w:lineRule="auto"/>
              <w:rPr>
                <w:rFonts w:ascii="Times New Roman" w:hAnsi="Times New Roman"/>
                <w:sz w:val="24"/>
              </w:rPr>
            </w:pPr>
            <w:r>
              <w:rPr>
                <w:rFonts w:ascii="Times New Roman" w:hAnsi="Times New Roman"/>
                <w:sz w:val="24"/>
              </w:rPr>
              <w:t>Файл как единица хранения информации на компьютере. Атрибуты файла и его объём. Учёт объёмов файлов  при их хранении, передаче.</w:t>
            </w:r>
          </w:p>
        </w:tc>
        <w:tc>
          <w:tcPr>
            <w:tcW w:w="1738" w:type="dxa"/>
            <w:tcBorders>
              <w:top w:val="single" w:sz="4" w:space="0" w:color="000000"/>
              <w:left w:val="single" w:sz="4" w:space="0" w:color="000000"/>
              <w:bottom w:val="single" w:sz="4" w:space="0" w:color="000000"/>
              <w:right w:val="single" w:sz="4" w:space="0" w:color="000000"/>
            </w:tcBorders>
            <w:vAlign w:val="center"/>
          </w:tcPr>
          <w:p w14:paraId="03554CC4"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7A6EA768" w14:textId="77777777" w:rsidR="002E05D6" w:rsidRDefault="002E05D6"/>
        </w:tc>
      </w:tr>
      <w:tr w:rsidR="002E05D6" w14:paraId="6F1ED2E7" w14:textId="77777777">
        <w:tc>
          <w:tcPr>
            <w:tcW w:w="3230" w:type="dxa"/>
            <w:vMerge/>
            <w:tcBorders>
              <w:top w:val="single" w:sz="4" w:space="0" w:color="000000"/>
              <w:left w:val="single" w:sz="4" w:space="0" w:color="000000"/>
              <w:bottom w:val="single" w:sz="4" w:space="0" w:color="000000"/>
              <w:right w:val="single" w:sz="4" w:space="0" w:color="000000"/>
            </w:tcBorders>
          </w:tcPr>
          <w:p w14:paraId="1ED6211A"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17C0A9A2"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№8</w:t>
            </w:r>
          </w:p>
          <w:p w14:paraId="55386565" w14:textId="77777777" w:rsidR="002E05D6" w:rsidRDefault="00FC6B76">
            <w:pPr>
              <w:spacing w:after="0" w:line="240" w:lineRule="auto"/>
              <w:rPr>
                <w:rFonts w:ascii="Times New Roman" w:hAnsi="Times New Roman"/>
                <w:sz w:val="24"/>
              </w:rPr>
            </w:pPr>
            <w:r>
              <w:rPr>
                <w:rFonts w:ascii="Times New Roman" w:hAnsi="Times New Roman"/>
                <w:sz w:val="24"/>
              </w:rPr>
              <w:t>Запись информации на компакт-диски различных видов.</w:t>
            </w:r>
          </w:p>
          <w:p w14:paraId="6F96C0B6" w14:textId="77777777" w:rsidR="002E05D6" w:rsidRDefault="00FC6B76">
            <w:pPr>
              <w:spacing w:after="0" w:line="240" w:lineRule="auto"/>
              <w:rPr>
                <w:rFonts w:ascii="Times New Roman" w:hAnsi="Times New Roman"/>
                <w:sz w:val="24"/>
              </w:rPr>
            </w:pPr>
            <w:r>
              <w:rPr>
                <w:rFonts w:ascii="Times New Roman" w:hAnsi="Times New Roman"/>
                <w:sz w:val="24"/>
              </w:rPr>
              <w:t>Организация информации на компакт-диске с интерактивным меню.</w:t>
            </w:r>
          </w:p>
        </w:tc>
        <w:tc>
          <w:tcPr>
            <w:tcW w:w="1738" w:type="dxa"/>
            <w:tcBorders>
              <w:top w:val="single" w:sz="4" w:space="0" w:color="000000"/>
              <w:left w:val="single" w:sz="4" w:space="0" w:color="000000"/>
              <w:bottom w:val="single" w:sz="4" w:space="0" w:color="000000"/>
              <w:right w:val="single" w:sz="4" w:space="0" w:color="000000"/>
            </w:tcBorders>
            <w:vAlign w:val="center"/>
          </w:tcPr>
          <w:p w14:paraId="056BEAF9"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182218D1" w14:textId="77777777" w:rsidR="002E05D6" w:rsidRDefault="002E05D6"/>
        </w:tc>
      </w:tr>
      <w:tr w:rsidR="002E05D6" w14:paraId="5D382A55" w14:textId="77777777">
        <w:trPr>
          <w:trHeight w:val="747"/>
        </w:trPr>
        <w:tc>
          <w:tcPr>
            <w:tcW w:w="3230" w:type="dxa"/>
            <w:vMerge w:val="restart"/>
            <w:tcBorders>
              <w:top w:val="single" w:sz="4" w:space="0" w:color="000000"/>
              <w:left w:val="single" w:sz="4" w:space="0" w:color="000000"/>
              <w:bottom w:val="single" w:sz="4" w:space="0" w:color="000000"/>
              <w:right w:val="single" w:sz="4" w:space="0" w:color="000000"/>
            </w:tcBorders>
          </w:tcPr>
          <w:p w14:paraId="0C8DE4FA" w14:textId="77777777" w:rsidR="002E05D6" w:rsidRDefault="00FC6B76">
            <w:pPr>
              <w:tabs>
                <w:tab w:val="left" w:pos="1134"/>
              </w:tabs>
              <w:spacing w:after="0" w:line="240" w:lineRule="auto"/>
              <w:jc w:val="center"/>
              <w:rPr>
                <w:rFonts w:ascii="Times New Roman" w:hAnsi="Times New Roman"/>
                <w:b/>
                <w:sz w:val="24"/>
              </w:rPr>
            </w:pPr>
            <w:r>
              <w:rPr>
                <w:rFonts w:ascii="Times New Roman" w:hAnsi="Times New Roman"/>
                <w:b/>
                <w:sz w:val="24"/>
              </w:rPr>
              <w:t>Тема 2.3.</w:t>
            </w:r>
          </w:p>
          <w:p w14:paraId="3A960471" w14:textId="77777777" w:rsidR="002E05D6" w:rsidRDefault="00FC6B76">
            <w:pPr>
              <w:jc w:val="center"/>
              <w:rPr>
                <w:rFonts w:ascii="Times New Roman" w:hAnsi="Times New Roman"/>
                <w:b/>
                <w:sz w:val="24"/>
              </w:rPr>
            </w:pPr>
            <w:r>
              <w:rPr>
                <w:rFonts w:ascii="Times New Roman" w:hAnsi="Times New Roman"/>
                <w:b/>
                <w:sz w:val="24"/>
              </w:rPr>
              <w:t>Управление процессами. Представление об автоматических и автоматизированных системах управления.</w:t>
            </w:r>
          </w:p>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283530AE" w14:textId="77777777" w:rsidR="002E05D6" w:rsidRDefault="00FC6B76">
            <w:pPr>
              <w:spacing w:after="0" w:line="240" w:lineRule="auto"/>
              <w:rPr>
                <w:rFonts w:ascii="Times New Roman" w:hAnsi="Times New Roman"/>
                <w:b/>
                <w:sz w:val="24"/>
              </w:rPr>
            </w:pPr>
            <w:r>
              <w:rPr>
                <w:rFonts w:ascii="Times New Roman" w:hAnsi="Times New Roman"/>
                <w:b/>
                <w:sz w:val="24"/>
              </w:rPr>
              <w:t>Содержание учебного материала</w:t>
            </w:r>
          </w:p>
        </w:tc>
        <w:tc>
          <w:tcPr>
            <w:tcW w:w="1738" w:type="dxa"/>
            <w:vMerge w:val="restart"/>
            <w:tcBorders>
              <w:top w:val="single" w:sz="4" w:space="0" w:color="000000"/>
              <w:left w:val="single" w:sz="4" w:space="0" w:color="000000"/>
              <w:bottom w:val="single" w:sz="4" w:space="0" w:color="000000"/>
              <w:right w:val="single" w:sz="4" w:space="0" w:color="000000"/>
            </w:tcBorders>
            <w:vAlign w:val="center"/>
          </w:tcPr>
          <w:p w14:paraId="1B993D95"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60DC43B6" w14:textId="77777777" w:rsidR="002E05D6" w:rsidRDefault="002E05D6">
            <w:pPr>
              <w:spacing w:after="0" w:line="240" w:lineRule="auto"/>
              <w:jc w:val="center"/>
              <w:rPr>
                <w:rFonts w:ascii="Times New Roman" w:hAnsi="Times New Roman"/>
                <w:b/>
                <w:sz w:val="24"/>
              </w:rPr>
            </w:pPr>
          </w:p>
          <w:p w14:paraId="7D1E7B00" w14:textId="77777777" w:rsidR="002E05D6" w:rsidRDefault="00FC6B76">
            <w:pPr>
              <w:spacing w:after="0" w:line="240" w:lineRule="auto"/>
              <w:jc w:val="center"/>
              <w:rPr>
                <w:rFonts w:ascii="Times New Roman" w:hAnsi="Times New Roman"/>
                <w:b/>
                <w:sz w:val="24"/>
              </w:rPr>
            </w:pPr>
            <w:r>
              <w:rPr>
                <w:rFonts w:ascii="Times New Roman" w:hAnsi="Times New Roman"/>
                <w:b/>
                <w:sz w:val="24"/>
              </w:rPr>
              <w:t>1</w:t>
            </w:r>
          </w:p>
          <w:p w14:paraId="15619FB2" w14:textId="77777777" w:rsidR="002E05D6" w:rsidRDefault="002E05D6">
            <w:pPr>
              <w:spacing w:after="0" w:line="240" w:lineRule="auto"/>
              <w:jc w:val="center"/>
              <w:rPr>
                <w:rFonts w:ascii="Times New Roman" w:hAnsi="Times New Roman"/>
                <w:b/>
                <w:sz w:val="24"/>
              </w:rPr>
            </w:pPr>
          </w:p>
        </w:tc>
      </w:tr>
      <w:tr w:rsidR="002E05D6" w14:paraId="7C57C596" w14:textId="77777777">
        <w:trPr>
          <w:trHeight w:val="1056"/>
        </w:trPr>
        <w:tc>
          <w:tcPr>
            <w:tcW w:w="3230" w:type="dxa"/>
            <w:vMerge/>
            <w:tcBorders>
              <w:top w:val="single" w:sz="4" w:space="0" w:color="000000"/>
              <w:left w:val="single" w:sz="4" w:space="0" w:color="000000"/>
              <w:bottom w:val="single" w:sz="4" w:space="0" w:color="000000"/>
              <w:right w:val="single" w:sz="4" w:space="0" w:color="000000"/>
            </w:tcBorders>
          </w:tcPr>
          <w:p w14:paraId="4EBCE156" w14:textId="77777777" w:rsidR="002E05D6" w:rsidRDefault="002E05D6"/>
        </w:tc>
        <w:tc>
          <w:tcPr>
            <w:tcW w:w="2160" w:type="dxa"/>
            <w:gridSpan w:val="2"/>
            <w:tcBorders>
              <w:top w:val="single" w:sz="4" w:space="0" w:color="000000"/>
              <w:left w:val="single" w:sz="4" w:space="0" w:color="000000"/>
              <w:bottom w:val="single" w:sz="4" w:space="0" w:color="000000"/>
              <w:right w:val="single" w:sz="4" w:space="0" w:color="000000"/>
            </w:tcBorders>
            <w:vAlign w:val="center"/>
          </w:tcPr>
          <w:p w14:paraId="3F1D6DA5" w14:textId="77777777" w:rsidR="002E05D6" w:rsidRDefault="00FC6B76">
            <w:pPr>
              <w:rPr>
                <w:rFonts w:ascii="Times New Roman" w:hAnsi="Times New Roman"/>
                <w:b/>
                <w:sz w:val="24"/>
              </w:rPr>
            </w:pPr>
            <w:r>
              <w:rPr>
                <w:rFonts w:ascii="Times New Roman" w:hAnsi="Times New Roman"/>
                <w:b/>
                <w:sz w:val="24"/>
              </w:rPr>
              <w:t>1</w:t>
            </w:r>
          </w:p>
        </w:tc>
        <w:tc>
          <w:tcPr>
            <w:tcW w:w="6730" w:type="dxa"/>
            <w:gridSpan w:val="2"/>
            <w:tcBorders>
              <w:top w:val="single" w:sz="4" w:space="0" w:color="000000"/>
              <w:left w:val="single" w:sz="4" w:space="0" w:color="000000"/>
              <w:bottom w:val="single" w:sz="4" w:space="0" w:color="000000"/>
              <w:right w:val="single" w:sz="4" w:space="0" w:color="000000"/>
            </w:tcBorders>
            <w:vAlign w:val="center"/>
          </w:tcPr>
          <w:p w14:paraId="67041EC4" w14:textId="77777777" w:rsidR="002E05D6" w:rsidRDefault="00FC6B76">
            <w:pPr>
              <w:spacing w:line="240" w:lineRule="auto"/>
              <w:rPr>
                <w:rFonts w:ascii="Times New Roman" w:hAnsi="Times New Roman"/>
                <w:b/>
                <w:sz w:val="24"/>
              </w:rPr>
            </w:pPr>
            <w:r>
              <w:rPr>
                <w:rFonts w:ascii="Times New Roman" w:hAnsi="Times New Roman"/>
                <w:sz w:val="24"/>
              </w:rPr>
              <w:t>Управление процессами. Представление об автоматических и автоматизированных системах управления.</w:t>
            </w:r>
          </w:p>
        </w:tc>
        <w:tc>
          <w:tcPr>
            <w:tcW w:w="1738" w:type="dxa"/>
            <w:vMerge/>
            <w:tcBorders>
              <w:top w:val="single" w:sz="4" w:space="0" w:color="000000"/>
              <w:left w:val="single" w:sz="4" w:space="0" w:color="000000"/>
              <w:bottom w:val="single" w:sz="4" w:space="0" w:color="000000"/>
              <w:right w:val="single" w:sz="4" w:space="0" w:color="000000"/>
            </w:tcBorders>
            <w:vAlign w:val="center"/>
          </w:tcPr>
          <w:p w14:paraId="241D3E84" w14:textId="77777777" w:rsidR="002E05D6" w:rsidRDefault="002E05D6"/>
        </w:tc>
        <w:tc>
          <w:tcPr>
            <w:tcW w:w="1417" w:type="dxa"/>
            <w:vMerge/>
            <w:tcBorders>
              <w:top w:val="single" w:sz="4" w:space="0" w:color="000000"/>
              <w:left w:val="single" w:sz="4" w:space="0" w:color="000000"/>
              <w:bottom w:val="single" w:sz="4" w:space="0" w:color="000000"/>
              <w:right w:val="single" w:sz="4" w:space="0" w:color="000000"/>
            </w:tcBorders>
            <w:vAlign w:val="center"/>
          </w:tcPr>
          <w:p w14:paraId="10F4045B" w14:textId="77777777" w:rsidR="002E05D6" w:rsidRDefault="002E05D6"/>
        </w:tc>
      </w:tr>
      <w:tr w:rsidR="002E05D6" w14:paraId="4EC8956E" w14:textId="77777777">
        <w:tc>
          <w:tcPr>
            <w:tcW w:w="32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4403FA" w14:textId="77777777" w:rsidR="002E05D6" w:rsidRDefault="002E05D6">
            <w:pPr>
              <w:spacing w:after="0" w:line="240" w:lineRule="auto"/>
              <w:rPr>
                <w:rFonts w:ascii="Times New Roman" w:hAnsi="Times New Roman"/>
                <w:sz w:val="24"/>
              </w:rPr>
            </w:pPr>
          </w:p>
        </w:tc>
        <w:tc>
          <w:tcPr>
            <w:tcW w:w="8890" w:type="dxa"/>
            <w:gridSpan w:val="4"/>
            <w:tcBorders>
              <w:top w:val="single" w:sz="4" w:space="0" w:color="000000"/>
              <w:left w:val="single" w:sz="4" w:space="0" w:color="000000"/>
              <w:bottom w:val="single" w:sz="4" w:space="0" w:color="000000"/>
              <w:right w:val="single" w:sz="4" w:space="0" w:color="000000"/>
            </w:tcBorders>
          </w:tcPr>
          <w:p w14:paraId="22596AA9"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№9</w:t>
            </w:r>
          </w:p>
          <w:p w14:paraId="5B5D8AE4" w14:textId="77777777" w:rsidR="002E05D6" w:rsidRDefault="00FC6B76">
            <w:pPr>
              <w:spacing w:after="0" w:line="240" w:lineRule="auto"/>
              <w:rPr>
                <w:rFonts w:ascii="Times New Roman" w:hAnsi="Times New Roman"/>
                <w:sz w:val="24"/>
              </w:rPr>
            </w:pPr>
            <w:r>
              <w:rPr>
                <w:rFonts w:ascii="Times New Roman" w:hAnsi="Times New Roman"/>
                <w:sz w:val="24"/>
              </w:rPr>
              <w:t>АСУ различного назначения, примеры их использования. Примеры оборудования с числовым программным управлением. Демонстрация использования различных видов АСУ на практике.</w:t>
            </w:r>
          </w:p>
        </w:tc>
        <w:tc>
          <w:tcPr>
            <w:tcW w:w="1738" w:type="dxa"/>
            <w:tcBorders>
              <w:top w:val="single" w:sz="4" w:space="0" w:color="000000"/>
              <w:left w:val="single" w:sz="4" w:space="0" w:color="000000"/>
              <w:bottom w:val="single" w:sz="4" w:space="0" w:color="000000"/>
              <w:right w:val="single" w:sz="4" w:space="0" w:color="000000"/>
            </w:tcBorders>
            <w:vAlign w:val="center"/>
          </w:tcPr>
          <w:p w14:paraId="2EA64131"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3B1FD203" w14:textId="77777777" w:rsidR="002E05D6" w:rsidRDefault="002E05D6">
            <w:pPr>
              <w:spacing w:after="0" w:line="240" w:lineRule="auto"/>
              <w:jc w:val="center"/>
              <w:rPr>
                <w:rFonts w:ascii="Times New Roman" w:hAnsi="Times New Roman"/>
                <w:b/>
                <w:sz w:val="24"/>
              </w:rPr>
            </w:pPr>
          </w:p>
        </w:tc>
      </w:tr>
      <w:tr w:rsidR="002E05D6" w14:paraId="0EAE3E49" w14:textId="77777777">
        <w:trPr>
          <w:trHeight w:val="337"/>
        </w:trPr>
        <w:tc>
          <w:tcPr>
            <w:tcW w:w="3230" w:type="dxa"/>
            <w:vMerge/>
            <w:tcBorders>
              <w:top w:val="single" w:sz="4" w:space="0" w:color="000000"/>
              <w:left w:val="single" w:sz="4" w:space="0" w:color="000000"/>
              <w:bottom w:val="single" w:sz="4" w:space="0" w:color="000000"/>
              <w:right w:val="single" w:sz="4" w:space="0" w:color="000000"/>
            </w:tcBorders>
            <w:shd w:val="clear" w:color="auto" w:fill="auto"/>
          </w:tcPr>
          <w:p w14:paraId="00197CB9"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tcPr>
          <w:p w14:paraId="6CD27DED" w14:textId="77777777" w:rsidR="002E05D6" w:rsidRDefault="00FC6B76">
            <w:pPr>
              <w:spacing w:after="0" w:line="240" w:lineRule="auto"/>
              <w:rPr>
                <w:rFonts w:ascii="Times New Roman" w:hAnsi="Times New Roman"/>
                <w:sz w:val="24"/>
              </w:rPr>
            </w:pPr>
            <w:r>
              <w:rPr>
                <w:rFonts w:ascii="Times New Roman" w:hAnsi="Times New Roman"/>
                <w:sz w:val="24"/>
              </w:rPr>
              <w:t>.</w:t>
            </w:r>
            <w:r>
              <w:rPr>
                <w:rFonts w:ascii="Times New Roman" w:hAnsi="Times New Roman"/>
                <w:b/>
                <w:sz w:val="24"/>
              </w:rPr>
              <w:t xml:space="preserve">Контрольная работа </w:t>
            </w:r>
            <w:r>
              <w:rPr>
                <w:rFonts w:ascii="Times New Roman" w:hAnsi="Times New Roman"/>
                <w:sz w:val="24"/>
              </w:rPr>
              <w:t>по теме «Информация и информационные процессы»</w:t>
            </w:r>
          </w:p>
          <w:p w14:paraId="6235DA31" w14:textId="77777777" w:rsidR="002E05D6" w:rsidRDefault="002E05D6">
            <w:pPr>
              <w:spacing w:after="0" w:line="240" w:lineRule="auto"/>
              <w:rPr>
                <w:rFonts w:ascii="Times New Roman" w:hAnsi="Times New Roman"/>
                <w:sz w:val="24"/>
              </w:rPr>
            </w:pPr>
          </w:p>
        </w:tc>
        <w:tc>
          <w:tcPr>
            <w:tcW w:w="1738" w:type="dxa"/>
            <w:tcBorders>
              <w:top w:val="single" w:sz="4" w:space="0" w:color="000000"/>
              <w:left w:val="single" w:sz="4" w:space="0" w:color="000000"/>
              <w:bottom w:val="single" w:sz="4" w:space="0" w:color="000000"/>
              <w:right w:val="single" w:sz="4" w:space="0" w:color="000000"/>
            </w:tcBorders>
          </w:tcPr>
          <w:p w14:paraId="47008369" w14:textId="77777777" w:rsidR="002E05D6" w:rsidRDefault="00FC6B76">
            <w:pPr>
              <w:jc w:val="center"/>
              <w:rPr>
                <w:rFonts w:ascii="Times New Roman" w:hAnsi="Times New Roman"/>
                <w:b/>
                <w:sz w:val="24"/>
              </w:rPr>
            </w:pPr>
            <w:r>
              <w:rPr>
                <w:rFonts w:ascii="Times New Roman" w:hAnsi="Times New Roman"/>
                <w:b/>
                <w:sz w:val="24"/>
              </w:rPr>
              <w:lastRenderedPageBreak/>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79BE256A" w14:textId="77777777" w:rsidR="002E05D6" w:rsidRDefault="00FC6B76">
            <w:pPr>
              <w:spacing w:after="0" w:line="240" w:lineRule="auto"/>
              <w:jc w:val="center"/>
              <w:rPr>
                <w:rFonts w:ascii="Times New Roman" w:hAnsi="Times New Roman"/>
                <w:b/>
                <w:sz w:val="24"/>
              </w:rPr>
            </w:pPr>
            <w:r>
              <w:rPr>
                <w:rFonts w:ascii="Times New Roman" w:hAnsi="Times New Roman"/>
                <w:b/>
                <w:sz w:val="24"/>
              </w:rPr>
              <w:t>3</w:t>
            </w:r>
          </w:p>
        </w:tc>
      </w:tr>
      <w:tr w:rsidR="002E05D6" w14:paraId="3DB094F4" w14:textId="77777777">
        <w:trPr>
          <w:trHeight w:val="337"/>
        </w:trPr>
        <w:tc>
          <w:tcPr>
            <w:tcW w:w="12120" w:type="dxa"/>
            <w:gridSpan w:val="5"/>
            <w:tcBorders>
              <w:top w:val="single" w:sz="4" w:space="0" w:color="000000"/>
              <w:left w:val="single" w:sz="4" w:space="0" w:color="000000"/>
              <w:bottom w:val="single" w:sz="4" w:space="0" w:color="000000"/>
              <w:right w:val="single" w:sz="4" w:space="0" w:color="000000"/>
            </w:tcBorders>
          </w:tcPr>
          <w:p w14:paraId="4D9823DA" w14:textId="77777777" w:rsidR="002E05D6" w:rsidRDefault="00FC6B76">
            <w:pPr>
              <w:spacing w:after="0" w:line="240" w:lineRule="auto"/>
              <w:rPr>
                <w:rFonts w:ascii="Times New Roman" w:hAnsi="Times New Roman"/>
                <w:sz w:val="24"/>
              </w:rPr>
            </w:pPr>
            <w:r>
              <w:rPr>
                <w:rFonts w:ascii="Times New Roman" w:hAnsi="Times New Roman"/>
                <w:b/>
                <w:sz w:val="24"/>
              </w:rPr>
              <w:lastRenderedPageBreak/>
              <w:t>Раздел 3. Средства информационных и коммуникационных технологий</w:t>
            </w:r>
          </w:p>
        </w:tc>
        <w:tc>
          <w:tcPr>
            <w:tcW w:w="1738" w:type="dxa"/>
            <w:tcBorders>
              <w:top w:val="single" w:sz="4" w:space="0" w:color="000000"/>
              <w:left w:val="single" w:sz="4" w:space="0" w:color="000000"/>
              <w:bottom w:val="single" w:sz="4" w:space="0" w:color="000000"/>
              <w:right w:val="single" w:sz="4" w:space="0" w:color="000000"/>
            </w:tcBorders>
          </w:tcPr>
          <w:p w14:paraId="60A437E9" w14:textId="77777777" w:rsidR="002E05D6" w:rsidRDefault="00FC6B76">
            <w:pPr>
              <w:jc w:val="center"/>
              <w:rPr>
                <w:rFonts w:ascii="Times New Roman" w:hAnsi="Times New Roman"/>
                <w:b/>
                <w:sz w:val="24"/>
              </w:rPr>
            </w:pPr>
            <w:r>
              <w:rPr>
                <w:rFonts w:ascii="Times New Roman" w:hAnsi="Times New Roman"/>
                <w:b/>
                <w:sz w:val="24"/>
              </w:rPr>
              <w:t>16</w:t>
            </w:r>
          </w:p>
        </w:tc>
        <w:tc>
          <w:tcPr>
            <w:tcW w:w="1417" w:type="dxa"/>
            <w:tcBorders>
              <w:top w:val="single" w:sz="4" w:space="0" w:color="000000"/>
              <w:left w:val="single" w:sz="4" w:space="0" w:color="000000"/>
              <w:bottom w:val="single" w:sz="4" w:space="0" w:color="000000"/>
              <w:right w:val="single" w:sz="4" w:space="0" w:color="000000"/>
            </w:tcBorders>
            <w:vAlign w:val="center"/>
          </w:tcPr>
          <w:p w14:paraId="1701DE0F" w14:textId="77777777" w:rsidR="002E05D6" w:rsidRDefault="002E05D6">
            <w:pPr>
              <w:spacing w:after="0" w:line="240" w:lineRule="auto"/>
              <w:jc w:val="center"/>
              <w:rPr>
                <w:rFonts w:ascii="Times New Roman" w:hAnsi="Times New Roman"/>
                <w:b/>
                <w:sz w:val="24"/>
              </w:rPr>
            </w:pPr>
          </w:p>
        </w:tc>
      </w:tr>
      <w:tr w:rsidR="002E05D6" w14:paraId="762148B0" w14:textId="77777777">
        <w:tc>
          <w:tcPr>
            <w:tcW w:w="32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4F34A0" w14:textId="77777777" w:rsidR="002E05D6" w:rsidRDefault="00FC6B76">
            <w:pPr>
              <w:spacing w:after="0" w:line="240" w:lineRule="auto"/>
              <w:jc w:val="center"/>
              <w:rPr>
                <w:rFonts w:ascii="Times New Roman" w:hAnsi="Times New Roman"/>
                <w:b/>
                <w:sz w:val="24"/>
              </w:rPr>
            </w:pPr>
            <w:r>
              <w:rPr>
                <w:rFonts w:ascii="Times New Roman" w:hAnsi="Times New Roman"/>
                <w:b/>
                <w:sz w:val="24"/>
              </w:rPr>
              <w:t>Тема 3.1.</w:t>
            </w:r>
          </w:p>
          <w:p w14:paraId="0BA2ABC1" w14:textId="77777777" w:rsidR="002E05D6" w:rsidRDefault="00FC6B76">
            <w:pPr>
              <w:spacing w:after="0" w:line="240" w:lineRule="auto"/>
              <w:jc w:val="center"/>
              <w:rPr>
                <w:rFonts w:ascii="Times New Roman" w:hAnsi="Times New Roman"/>
                <w:b/>
                <w:sz w:val="24"/>
              </w:rPr>
            </w:pPr>
            <w:r>
              <w:rPr>
                <w:rFonts w:ascii="Times New Roman" w:hAnsi="Times New Roman"/>
                <w:b/>
                <w:sz w:val="24"/>
              </w:rPr>
              <w:t>Архитектура компьютеров. Основные характеристики компьютеров.</w:t>
            </w:r>
          </w:p>
          <w:p w14:paraId="7AA3C57B" w14:textId="77777777" w:rsidR="002E05D6" w:rsidRDefault="002E05D6">
            <w:pPr>
              <w:spacing w:after="0" w:line="240" w:lineRule="auto"/>
              <w:rPr>
                <w:rFonts w:ascii="Times New Roman" w:hAnsi="Times New Roman"/>
                <w:b/>
                <w:sz w:val="24"/>
              </w:rPr>
            </w:pPr>
          </w:p>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77DBECA0"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738" w:type="dxa"/>
            <w:vMerge w:val="restart"/>
            <w:tcBorders>
              <w:top w:val="single" w:sz="4" w:space="0" w:color="000000"/>
              <w:left w:val="single" w:sz="4" w:space="0" w:color="000000"/>
              <w:bottom w:val="single" w:sz="4" w:space="0" w:color="000000"/>
              <w:right w:val="single" w:sz="4" w:space="0" w:color="000000"/>
            </w:tcBorders>
            <w:vAlign w:val="bottom"/>
          </w:tcPr>
          <w:p w14:paraId="4B11BA86" w14:textId="77777777" w:rsidR="002E05D6" w:rsidRDefault="002E05D6">
            <w:pPr>
              <w:jc w:val="center"/>
              <w:rPr>
                <w:rFonts w:ascii="Times New Roman" w:hAnsi="Times New Roman"/>
                <w:b/>
                <w:sz w:val="24"/>
              </w:rPr>
            </w:pPr>
          </w:p>
          <w:p w14:paraId="022D7F06" w14:textId="77777777" w:rsidR="002E05D6" w:rsidRDefault="00FC6B76">
            <w:pPr>
              <w:jc w:val="center"/>
              <w:rPr>
                <w:rFonts w:ascii="Times New Roman" w:hAnsi="Times New Roman"/>
                <w:b/>
                <w:sz w:val="24"/>
              </w:rPr>
            </w:pPr>
            <w:r>
              <w:rPr>
                <w:rFonts w:ascii="Times New Roman" w:hAnsi="Times New Roman"/>
                <w:b/>
                <w:sz w:val="24"/>
              </w:rPr>
              <w:t>2</w:t>
            </w:r>
          </w:p>
          <w:p w14:paraId="266EC294" w14:textId="77777777" w:rsidR="002E05D6" w:rsidRDefault="002E05D6">
            <w:pPr>
              <w:rPr>
                <w:rFonts w:ascii="Times New Roman" w:hAnsi="Times New Roman"/>
                <w:b/>
                <w:sz w:val="24"/>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022B607E" w14:textId="77777777" w:rsidR="002E05D6" w:rsidRDefault="002E05D6">
            <w:pPr>
              <w:spacing w:after="0" w:line="240" w:lineRule="auto"/>
              <w:jc w:val="center"/>
              <w:rPr>
                <w:rFonts w:ascii="Times New Roman" w:hAnsi="Times New Roman"/>
                <w:b/>
                <w:sz w:val="24"/>
              </w:rPr>
            </w:pPr>
          </w:p>
          <w:p w14:paraId="55217925" w14:textId="77777777" w:rsidR="002E05D6" w:rsidRDefault="00FC6B76">
            <w:pPr>
              <w:spacing w:after="0" w:line="240" w:lineRule="auto"/>
              <w:jc w:val="center"/>
              <w:rPr>
                <w:rFonts w:ascii="Times New Roman" w:hAnsi="Times New Roman"/>
                <w:b/>
                <w:sz w:val="24"/>
              </w:rPr>
            </w:pPr>
            <w:r>
              <w:rPr>
                <w:rFonts w:ascii="Times New Roman" w:hAnsi="Times New Roman"/>
                <w:b/>
                <w:sz w:val="24"/>
              </w:rPr>
              <w:t>1</w:t>
            </w:r>
          </w:p>
          <w:p w14:paraId="00316334" w14:textId="77777777" w:rsidR="002E05D6" w:rsidRDefault="002E05D6">
            <w:pPr>
              <w:spacing w:after="0" w:line="240" w:lineRule="auto"/>
              <w:jc w:val="center"/>
              <w:rPr>
                <w:rFonts w:ascii="Times New Roman" w:hAnsi="Times New Roman"/>
                <w:b/>
                <w:sz w:val="24"/>
              </w:rPr>
            </w:pPr>
          </w:p>
          <w:p w14:paraId="01B77572" w14:textId="77777777" w:rsidR="002E05D6" w:rsidRDefault="002E05D6">
            <w:pPr>
              <w:spacing w:after="0" w:line="240" w:lineRule="auto"/>
              <w:jc w:val="center"/>
              <w:rPr>
                <w:rFonts w:ascii="Times New Roman" w:hAnsi="Times New Roman"/>
                <w:b/>
                <w:sz w:val="24"/>
              </w:rPr>
            </w:pPr>
          </w:p>
        </w:tc>
      </w:tr>
      <w:tr w:rsidR="002E05D6" w14:paraId="3B78733E" w14:textId="77777777">
        <w:tc>
          <w:tcPr>
            <w:tcW w:w="3230" w:type="dxa"/>
            <w:vMerge/>
            <w:tcBorders>
              <w:top w:val="single" w:sz="4" w:space="0" w:color="000000"/>
              <w:left w:val="single" w:sz="4" w:space="0" w:color="000000"/>
              <w:bottom w:val="single" w:sz="4" w:space="0" w:color="000000"/>
              <w:right w:val="single" w:sz="4" w:space="0" w:color="000000"/>
            </w:tcBorders>
            <w:shd w:val="clear" w:color="auto" w:fill="auto"/>
          </w:tcPr>
          <w:p w14:paraId="75EE91F1"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vAlign w:val="center"/>
          </w:tcPr>
          <w:p w14:paraId="5C61BADE" w14:textId="77777777" w:rsidR="002E05D6" w:rsidRDefault="00FC6B76">
            <w:pPr>
              <w:spacing w:after="0" w:line="240" w:lineRule="auto"/>
              <w:rPr>
                <w:rFonts w:ascii="Times New Roman" w:hAnsi="Times New Roman"/>
                <w:sz w:val="24"/>
              </w:rPr>
            </w:pPr>
            <w:r>
              <w:rPr>
                <w:rFonts w:ascii="Times New Roman" w:hAnsi="Times New Roman"/>
                <w:sz w:val="24"/>
              </w:rPr>
              <w:t>1</w:t>
            </w:r>
          </w:p>
        </w:tc>
        <w:tc>
          <w:tcPr>
            <w:tcW w:w="6749" w:type="dxa"/>
            <w:gridSpan w:val="3"/>
            <w:tcBorders>
              <w:top w:val="single" w:sz="4" w:space="0" w:color="000000"/>
              <w:left w:val="single" w:sz="4" w:space="0" w:color="000000"/>
              <w:bottom w:val="single" w:sz="4" w:space="0" w:color="000000"/>
              <w:right w:val="single" w:sz="4" w:space="0" w:color="000000"/>
            </w:tcBorders>
          </w:tcPr>
          <w:p w14:paraId="2C4ABB47" w14:textId="77777777" w:rsidR="002E05D6" w:rsidRDefault="00FC6B76">
            <w:pPr>
              <w:spacing w:after="0" w:line="240" w:lineRule="auto"/>
              <w:rPr>
                <w:rFonts w:ascii="Times New Roman" w:hAnsi="Times New Roman"/>
                <w:sz w:val="24"/>
              </w:rPr>
            </w:pPr>
            <w:r>
              <w:rPr>
                <w:rFonts w:ascii="Times New Roman" w:hAnsi="Times New Roman"/>
                <w:sz w:val="24"/>
              </w:rPr>
              <w:t>Архитектура компьютеров. Основные характеристики компьютеров. Многообразие компьютеров. Многообразие внешних устройств, подключаемых к компьютеру. Виды программного обеспечения компьютеров.</w:t>
            </w:r>
          </w:p>
        </w:tc>
        <w:tc>
          <w:tcPr>
            <w:tcW w:w="1738" w:type="dxa"/>
            <w:vMerge/>
            <w:tcBorders>
              <w:top w:val="single" w:sz="4" w:space="0" w:color="000000"/>
              <w:left w:val="single" w:sz="4" w:space="0" w:color="000000"/>
              <w:bottom w:val="single" w:sz="4" w:space="0" w:color="000000"/>
              <w:right w:val="single" w:sz="4" w:space="0" w:color="000000"/>
            </w:tcBorders>
            <w:vAlign w:val="bottom"/>
          </w:tcPr>
          <w:p w14:paraId="49FF6A75" w14:textId="77777777" w:rsidR="002E05D6" w:rsidRDefault="002E05D6"/>
        </w:tc>
        <w:tc>
          <w:tcPr>
            <w:tcW w:w="1417" w:type="dxa"/>
            <w:vMerge/>
            <w:tcBorders>
              <w:top w:val="single" w:sz="4" w:space="0" w:color="000000"/>
              <w:left w:val="single" w:sz="4" w:space="0" w:color="000000"/>
              <w:bottom w:val="single" w:sz="4" w:space="0" w:color="000000"/>
              <w:right w:val="single" w:sz="4" w:space="0" w:color="000000"/>
            </w:tcBorders>
            <w:vAlign w:val="center"/>
          </w:tcPr>
          <w:p w14:paraId="66A3F846" w14:textId="77777777" w:rsidR="002E05D6" w:rsidRDefault="002E05D6"/>
        </w:tc>
      </w:tr>
      <w:tr w:rsidR="002E05D6" w14:paraId="1B22BE2C" w14:textId="77777777">
        <w:tc>
          <w:tcPr>
            <w:tcW w:w="3230" w:type="dxa"/>
            <w:vMerge/>
            <w:tcBorders>
              <w:top w:val="single" w:sz="4" w:space="0" w:color="000000"/>
              <w:left w:val="single" w:sz="4" w:space="0" w:color="000000"/>
              <w:bottom w:val="single" w:sz="4" w:space="0" w:color="000000"/>
              <w:right w:val="single" w:sz="4" w:space="0" w:color="000000"/>
            </w:tcBorders>
            <w:shd w:val="clear" w:color="auto" w:fill="auto"/>
          </w:tcPr>
          <w:p w14:paraId="16E9D4E3"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2398C742" w14:textId="77777777" w:rsidR="002E05D6" w:rsidRDefault="00FC6B76">
            <w:pPr>
              <w:spacing w:after="0" w:line="240" w:lineRule="auto"/>
              <w:rPr>
                <w:rFonts w:ascii="Times New Roman" w:hAnsi="Times New Roman"/>
                <w:b/>
                <w:sz w:val="24"/>
              </w:rPr>
            </w:pPr>
            <w:r>
              <w:rPr>
                <w:rFonts w:ascii="Times New Roman" w:hAnsi="Times New Roman"/>
                <w:b/>
                <w:sz w:val="24"/>
              </w:rPr>
              <w:t>Практическое занятие № 10</w:t>
            </w:r>
          </w:p>
          <w:p w14:paraId="3720EAB2" w14:textId="77777777" w:rsidR="002E05D6" w:rsidRDefault="00FC6B76">
            <w:pPr>
              <w:spacing w:after="0" w:line="240" w:lineRule="auto"/>
              <w:rPr>
                <w:rFonts w:ascii="Times New Roman" w:hAnsi="Times New Roman"/>
                <w:sz w:val="24"/>
              </w:rPr>
            </w:pPr>
            <w:r>
              <w:rPr>
                <w:rFonts w:ascii="Times New Roman" w:hAnsi="Times New Roman"/>
                <w:sz w:val="24"/>
              </w:rPr>
              <w:t xml:space="preserve"> Операционная система. Графический интерфейс пользователя</w:t>
            </w:r>
          </w:p>
        </w:tc>
        <w:tc>
          <w:tcPr>
            <w:tcW w:w="1738" w:type="dxa"/>
            <w:tcBorders>
              <w:top w:val="single" w:sz="4" w:space="0" w:color="000000"/>
              <w:left w:val="single" w:sz="4" w:space="0" w:color="000000"/>
              <w:bottom w:val="single" w:sz="4" w:space="0" w:color="000000"/>
              <w:right w:val="single" w:sz="4" w:space="0" w:color="000000"/>
            </w:tcBorders>
            <w:vAlign w:val="center"/>
          </w:tcPr>
          <w:p w14:paraId="04D87F97" w14:textId="77777777" w:rsidR="002E05D6" w:rsidRDefault="00FC6B76">
            <w:pPr>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00A37DEE" w14:textId="77777777" w:rsidR="002E05D6" w:rsidRDefault="002E05D6">
            <w:pPr>
              <w:spacing w:after="0" w:line="240" w:lineRule="auto"/>
              <w:jc w:val="center"/>
              <w:rPr>
                <w:rFonts w:ascii="Times New Roman" w:hAnsi="Times New Roman"/>
                <w:b/>
                <w:sz w:val="24"/>
              </w:rPr>
            </w:pPr>
          </w:p>
        </w:tc>
      </w:tr>
      <w:tr w:rsidR="002E05D6" w14:paraId="677F56D1" w14:textId="77777777">
        <w:trPr>
          <w:trHeight w:val="311"/>
        </w:trPr>
        <w:tc>
          <w:tcPr>
            <w:tcW w:w="3230" w:type="dxa"/>
            <w:vMerge/>
            <w:tcBorders>
              <w:top w:val="single" w:sz="4" w:space="0" w:color="000000"/>
              <w:left w:val="single" w:sz="4" w:space="0" w:color="000000"/>
              <w:bottom w:val="single" w:sz="4" w:space="0" w:color="000000"/>
              <w:right w:val="single" w:sz="4" w:space="0" w:color="000000"/>
            </w:tcBorders>
            <w:shd w:val="clear" w:color="auto" w:fill="auto"/>
          </w:tcPr>
          <w:p w14:paraId="1EE665FE"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07E3959C"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 11</w:t>
            </w:r>
          </w:p>
          <w:p w14:paraId="40EF32B6" w14:textId="77777777" w:rsidR="002E05D6" w:rsidRDefault="00FC6B76">
            <w:pPr>
              <w:spacing w:after="0" w:line="240" w:lineRule="auto"/>
              <w:rPr>
                <w:rFonts w:ascii="Times New Roman" w:hAnsi="Times New Roman"/>
                <w:b/>
                <w:sz w:val="24"/>
              </w:rPr>
            </w:pPr>
            <w:r>
              <w:rPr>
                <w:rFonts w:ascii="Times New Roman" w:hAnsi="Times New Roman"/>
                <w:sz w:val="24"/>
              </w:rPr>
              <w:t>Примеры использования внешних устройств, подключаемых к компьютеру в учебных целях. Программное обеспечение внешних устройств. Подключение внешних устройств к компьютеру и их настройка.</w:t>
            </w:r>
          </w:p>
        </w:tc>
        <w:tc>
          <w:tcPr>
            <w:tcW w:w="1738" w:type="dxa"/>
            <w:tcBorders>
              <w:top w:val="single" w:sz="4" w:space="0" w:color="000000"/>
              <w:left w:val="single" w:sz="4" w:space="0" w:color="000000"/>
              <w:bottom w:val="single" w:sz="4" w:space="0" w:color="000000"/>
              <w:right w:val="single" w:sz="4" w:space="0" w:color="000000"/>
            </w:tcBorders>
            <w:vAlign w:val="center"/>
          </w:tcPr>
          <w:p w14:paraId="337958AE" w14:textId="77777777" w:rsidR="002E05D6" w:rsidRDefault="00FC6B76">
            <w:pPr>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514BE43A" w14:textId="77777777" w:rsidR="002E05D6" w:rsidRDefault="002E05D6"/>
        </w:tc>
      </w:tr>
      <w:tr w:rsidR="002E05D6" w14:paraId="52AC8C51" w14:textId="77777777">
        <w:tc>
          <w:tcPr>
            <w:tcW w:w="3230" w:type="dxa"/>
            <w:vMerge/>
            <w:tcBorders>
              <w:top w:val="single" w:sz="4" w:space="0" w:color="000000"/>
              <w:left w:val="single" w:sz="4" w:space="0" w:color="000000"/>
              <w:bottom w:val="single" w:sz="4" w:space="0" w:color="000000"/>
              <w:right w:val="single" w:sz="4" w:space="0" w:color="000000"/>
            </w:tcBorders>
            <w:shd w:val="clear" w:color="auto" w:fill="auto"/>
          </w:tcPr>
          <w:p w14:paraId="1B327049"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790A6A9F"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 12</w:t>
            </w:r>
          </w:p>
          <w:p w14:paraId="1FA94841" w14:textId="77777777" w:rsidR="002E05D6" w:rsidRDefault="00FC6B76">
            <w:pPr>
              <w:spacing w:after="0" w:line="240" w:lineRule="auto"/>
              <w:rPr>
                <w:rFonts w:ascii="Times New Roman" w:hAnsi="Times New Roman"/>
                <w:sz w:val="24"/>
              </w:rPr>
            </w:pPr>
            <w:r>
              <w:rPr>
                <w:rFonts w:ascii="Times New Roman" w:hAnsi="Times New Roman"/>
                <w:sz w:val="24"/>
              </w:rPr>
              <w:t>Примеры комплектации компьютерного рабочего места в соответствии с целями его использования для технического  направления профессиональной деятельности.</w:t>
            </w:r>
          </w:p>
        </w:tc>
        <w:tc>
          <w:tcPr>
            <w:tcW w:w="1738" w:type="dxa"/>
            <w:tcBorders>
              <w:top w:val="single" w:sz="4" w:space="0" w:color="000000"/>
              <w:left w:val="single" w:sz="4" w:space="0" w:color="000000"/>
              <w:bottom w:val="single" w:sz="4" w:space="0" w:color="000000"/>
              <w:right w:val="single" w:sz="4" w:space="0" w:color="000000"/>
            </w:tcBorders>
            <w:vAlign w:val="center"/>
          </w:tcPr>
          <w:p w14:paraId="3C45AE12"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5833B4D1" w14:textId="77777777" w:rsidR="002E05D6" w:rsidRDefault="002E05D6"/>
        </w:tc>
      </w:tr>
      <w:tr w:rsidR="002E05D6" w14:paraId="7530D040" w14:textId="77777777">
        <w:tc>
          <w:tcPr>
            <w:tcW w:w="3230" w:type="dxa"/>
            <w:vMerge w:val="restart"/>
            <w:tcBorders>
              <w:top w:val="single" w:sz="4" w:space="0" w:color="000000"/>
              <w:left w:val="single" w:sz="4" w:space="0" w:color="000000"/>
              <w:bottom w:val="single" w:sz="4" w:space="0" w:color="000000"/>
              <w:right w:val="single" w:sz="4" w:space="0" w:color="000000"/>
            </w:tcBorders>
          </w:tcPr>
          <w:p w14:paraId="408FE9D3" w14:textId="77777777" w:rsidR="002E05D6" w:rsidRDefault="00FC6B76">
            <w:pPr>
              <w:spacing w:after="0" w:line="240" w:lineRule="auto"/>
              <w:jc w:val="center"/>
              <w:rPr>
                <w:rFonts w:ascii="Times New Roman" w:hAnsi="Times New Roman"/>
                <w:b/>
                <w:sz w:val="24"/>
              </w:rPr>
            </w:pPr>
            <w:r>
              <w:rPr>
                <w:rFonts w:ascii="Times New Roman" w:hAnsi="Times New Roman"/>
                <w:b/>
                <w:sz w:val="24"/>
              </w:rPr>
              <w:t>Тема 3.2.</w:t>
            </w:r>
          </w:p>
          <w:p w14:paraId="6C0A1ACB" w14:textId="77777777" w:rsidR="002E05D6" w:rsidRDefault="00FC6B76">
            <w:pPr>
              <w:spacing w:after="0" w:line="240" w:lineRule="auto"/>
              <w:rPr>
                <w:rFonts w:ascii="Times New Roman" w:hAnsi="Times New Roman"/>
                <w:b/>
                <w:sz w:val="24"/>
              </w:rPr>
            </w:pPr>
            <w:r>
              <w:rPr>
                <w:rFonts w:ascii="Times New Roman" w:hAnsi="Times New Roman"/>
                <w:b/>
                <w:sz w:val="24"/>
              </w:rPr>
              <w:t>Объединение компьютеров в локальную сеть. Организация работы пользователей в локальных компьютерных сетях</w:t>
            </w:r>
          </w:p>
          <w:p w14:paraId="5AB2C11A" w14:textId="77777777" w:rsidR="002E05D6" w:rsidRDefault="002E05D6">
            <w:pPr>
              <w:tabs>
                <w:tab w:val="left" w:pos="1134"/>
              </w:tabs>
              <w:spacing w:after="0" w:line="240" w:lineRule="auto"/>
              <w:rPr>
                <w:rFonts w:ascii="Times New Roman" w:hAnsi="Times New Roman"/>
                <w:b/>
                <w:sz w:val="24"/>
              </w:rPr>
            </w:pPr>
          </w:p>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16A6D6E4"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738" w:type="dxa"/>
            <w:vMerge w:val="restart"/>
            <w:tcBorders>
              <w:top w:val="single" w:sz="4" w:space="0" w:color="000000"/>
              <w:left w:val="single" w:sz="4" w:space="0" w:color="000000"/>
              <w:bottom w:val="single" w:sz="4" w:space="0" w:color="000000"/>
              <w:right w:val="single" w:sz="4" w:space="0" w:color="000000"/>
            </w:tcBorders>
            <w:vAlign w:val="center"/>
          </w:tcPr>
          <w:p w14:paraId="198EB781"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p w14:paraId="13229F11" w14:textId="77777777" w:rsidR="002E05D6" w:rsidRDefault="002E05D6">
            <w:pPr>
              <w:spacing w:after="0" w:line="240" w:lineRule="auto"/>
              <w:jc w:val="center"/>
              <w:rPr>
                <w:rFonts w:ascii="Times New Roman" w:hAnsi="Times New Roman"/>
                <w:b/>
                <w:sz w:val="24"/>
              </w:rPr>
            </w:pPr>
          </w:p>
        </w:tc>
        <w:tc>
          <w:tcPr>
            <w:tcW w:w="1417" w:type="dxa"/>
            <w:vMerge w:val="restart"/>
            <w:tcBorders>
              <w:top w:val="single" w:sz="4" w:space="0" w:color="000000"/>
              <w:left w:val="single" w:sz="4" w:space="0" w:color="000000"/>
              <w:bottom w:val="single" w:sz="4" w:space="0" w:color="000000"/>
              <w:right w:val="single" w:sz="4" w:space="0" w:color="000000"/>
            </w:tcBorders>
          </w:tcPr>
          <w:p w14:paraId="323D026E" w14:textId="77777777" w:rsidR="002E05D6" w:rsidRDefault="002E05D6">
            <w:pPr>
              <w:spacing w:after="0" w:line="240" w:lineRule="auto"/>
              <w:jc w:val="center"/>
              <w:rPr>
                <w:rFonts w:ascii="Times New Roman" w:hAnsi="Times New Roman"/>
                <w:b/>
                <w:sz w:val="24"/>
              </w:rPr>
            </w:pPr>
          </w:p>
          <w:p w14:paraId="6992F2BA" w14:textId="77777777" w:rsidR="002E05D6" w:rsidRDefault="00FC6B76">
            <w:pPr>
              <w:spacing w:after="0" w:line="240" w:lineRule="auto"/>
              <w:jc w:val="center"/>
              <w:rPr>
                <w:rFonts w:ascii="Times New Roman" w:hAnsi="Times New Roman"/>
                <w:b/>
                <w:sz w:val="24"/>
              </w:rPr>
            </w:pPr>
            <w:r>
              <w:rPr>
                <w:rFonts w:ascii="Times New Roman" w:hAnsi="Times New Roman"/>
                <w:b/>
                <w:sz w:val="24"/>
              </w:rPr>
              <w:t>1</w:t>
            </w:r>
          </w:p>
          <w:p w14:paraId="4576AF53" w14:textId="77777777" w:rsidR="002E05D6" w:rsidRDefault="002E05D6">
            <w:pPr>
              <w:spacing w:after="0" w:line="240" w:lineRule="auto"/>
              <w:jc w:val="center"/>
              <w:rPr>
                <w:rFonts w:ascii="Times New Roman" w:hAnsi="Times New Roman"/>
                <w:b/>
                <w:sz w:val="24"/>
              </w:rPr>
            </w:pPr>
          </w:p>
        </w:tc>
      </w:tr>
      <w:tr w:rsidR="002E05D6" w14:paraId="50A1B312" w14:textId="77777777">
        <w:tc>
          <w:tcPr>
            <w:tcW w:w="3230" w:type="dxa"/>
            <w:vMerge/>
            <w:tcBorders>
              <w:top w:val="single" w:sz="4" w:space="0" w:color="000000"/>
              <w:left w:val="single" w:sz="4" w:space="0" w:color="000000"/>
              <w:bottom w:val="single" w:sz="4" w:space="0" w:color="000000"/>
              <w:right w:val="single" w:sz="4" w:space="0" w:color="000000"/>
            </w:tcBorders>
          </w:tcPr>
          <w:p w14:paraId="6CB223EE"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vAlign w:val="center"/>
          </w:tcPr>
          <w:p w14:paraId="091944E5" w14:textId="77777777" w:rsidR="002E05D6" w:rsidRDefault="00FC6B76">
            <w:pPr>
              <w:spacing w:after="0" w:line="240" w:lineRule="auto"/>
              <w:rPr>
                <w:rFonts w:ascii="Times New Roman" w:hAnsi="Times New Roman"/>
                <w:sz w:val="24"/>
              </w:rPr>
            </w:pPr>
            <w:r>
              <w:rPr>
                <w:rFonts w:ascii="Times New Roman" w:hAnsi="Times New Roman"/>
                <w:sz w:val="24"/>
              </w:rPr>
              <w:t>1</w:t>
            </w:r>
          </w:p>
        </w:tc>
        <w:tc>
          <w:tcPr>
            <w:tcW w:w="6749" w:type="dxa"/>
            <w:gridSpan w:val="3"/>
            <w:tcBorders>
              <w:top w:val="single" w:sz="4" w:space="0" w:color="000000"/>
              <w:left w:val="single" w:sz="4" w:space="0" w:color="000000"/>
              <w:bottom w:val="single" w:sz="4" w:space="0" w:color="000000"/>
              <w:right w:val="single" w:sz="4" w:space="0" w:color="000000"/>
            </w:tcBorders>
          </w:tcPr>
          <w:p w14:paraId="2974BA2B" w14:textId="77777777" w:rsidR="002E05D6" w:rsidRDefault="00FC6B76">
            <w:pPr>
              <w:spacing w:after="0" w:line="240" w:lineRule="auto"/>
              <w:rPr>
                <w:rFonts w:ascii="Times New Roman" w:hAnsi="Times New Roman"/>
                <w:sz w:val="24"/>
              </w:rPr>
            </w:pPr>
            <w:r>
              <w:rPr>
                <w:rFonts w:ascii="Times New Roman" w:hAnsi="Times New Roman"/>
                <w:sz w:val="24"/>
              </w:rPr>
              <w:t>Объединение компьютеров в локальную сеть. Организация работы пользователей в локальных компьютерных сетях.</w:t>
            </w:r>
          </w:p>
        </w:tc>
        <w:tc>
          <w:tcPr>
            <w:tcW w:w="1738" w:type="dxa"/>
            <w:vMerge/>
            <w:tcBorders>
              <w:top w:val="single" w:sz="4" w:space="0" w:color="000000"/>
              <w:left w:val="single" w:sz="4" w:space="0" w:color="000000"/>
              <w:bottom w:val="single" w:sz="4" w:space="0" w:color="000000"/>
              <w:right w:val="single" w:sz="4" w:space="0" w:color="000000"/>
            </w:tcBorders>
            <w:vAlign w:val="center"/>
          </w:tcPr>
          <w:p w14:paraId="7E16C734" w14:textId="77777777" w:rsidR="002E05D6" w:rsidRDefault="002E05D6"/>
        </w:tc>
        <w:tc>
          <w:tcPr>
            <w:tcW w:w="1417" w:type="dxa"/>
            <w:vMerge/>
            <w:tcBorders>
              <w:top w:val="single" w:sz="4" w:space="0" w:color="000000"/>
              <w:left w:val="single" w:sz="4" w:space="0" w:color="000000"/>
              <w:bottom w:val="single" w:sz="4" w:space="0" w:color="000000"/>
              <w:right w:val="single" w:sz="4" w:space="0" w:color="000000"/>
            </w:tcBorders>
          </w:tcPr>
          <w:p w14:paraId="4AE50FF3" w14:textId="77777777" w:rsidR="002E05D6" w:rsidRDefault="002E05D6"/>
        </w:tc>
      </w:tr>
      <w:tr w:rsidR="002E05D6" w14:paraId="6128959D" w14:textId="77777777">
        <w:tc>
          <w:tcPr>
            <w:tcW w:w="3230" w:type="dxa"/>
            <w:vMerge/>
            <w:tcBorders>
              <w:top w:val="single" w:sz="4" w:space="0" w:color="000000"/>
              <w:left w:val="single" w:sz="4" w:space="0" w:color="000000"/>
              <w:bottom w:val="single" w:sz="4" w:space="0" w:color="000000"/>
              <w:right w:val="single" w:sz="4" w:space="0" w:color="000000"/>
            </w:tcBorders>
          </w:tcPr>
          <w:p w14:paraId="665F928D"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7B862354" w14:textId="77777777" w:rsidR="002E05D6" w:rsidRDefault="00FC6B76">
            <w:pPr>
              <w:spacing w:after="0" w:line="240" w:lineRule="auto"/>
              <w:rPr>
                <w:rFonts w:ascii="Times New Roman" w:hAnsi="Times New Roman"/>
                <w:b/>
                <w:sz w:val="24"/>
              </w:rPr>
            </w:pPr>
            <w:r>
              <w:rPr>
                <w:rFonts w:ascii="Times New Roman" w:hAnsi="Times New Roman"/>
                <w:b/>
                <w:sz w:val="24"/>
              </w:rPr>
              <w:t>Практическое занятие № 13</w:t>
            </w:r>
          </w:p>
          <w:p w14:paraId="6406543C" w14:textId="77777777" w:rsidR="002E05D6" w:rsidRDefault="00FC6B76">
            <w:pPr>
              <w:spacing w:after="0" w:line="240" w:lineRule="auto"/>
              <w:rPr>
                <w:rFonts w:ascii="Times New Roman" w:hAnsi="Times New Roman"/>
                <w:sz w:val="24"/>
              </w:rPr>
            </w:pPr>
            <w:r>
              <w:rPr>
                <w:rFonts w:ascii="Times New Roman" w:hAnsi="Times New Roman"/>
                <w:sz w:val="24"/>
              </w:rPr>
              <w:t>Разграничение прав доступа в сети, общее дисковое пространство в локальной сети. Защита информации, антивирусная защита.</w:t>
            </w:r>
          </w:p>
        </w:tc>
        <w:tc>
          <w:tcPr>
            <w:tcW w:w="1738" w:type="dxa"/>
            <w:tcBorders>
              <w:top w:val="single" w:sz="4" w:space="0" w:color="000000"/>
              <w:left w:val="single" w:sz="4" w:space="0" w:color="000000"/>
              <w:bottom w:val="single" w:sz="4" w:space="0" w:color="000000"/>
              <w:right w:val="single" w:sz="4" w:space="0" w:color="000000"/>
            </w:tcBorders>
            <w:vAlign w:val="center"/>
          </w:tcPr>
          <w:p w14:paraId="61DA726A" w14:textId="77777777" w:rsidR="002E05D6" w:rsidRDefault="00FC6B76">
            <w:pPr>
              <w:jc w:val="center"/>
              <w:rPr>
                <w:rFonts w:ascii="Times New Roman" w:hAnsi="Times New Roman"/>
                <w:b/>
                <w:sz w:val="24"/>
              </w:rPr>
            </w:pPr>
            <w:r>
              <w:rPr>
                <w:rFonts w:ascii="Times New Roman" w:hAnsi="Times New Roman"/>
                <w:b/>
                <w:sz w:val="24"/>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14642693" w14:textId="77777777" w:rsidR="002E05D6" w:rsidRDefault="002E05D6">
            <w:pPr>
              <w:spacing w:after="0" w:line="240" w:lineRule="auto"/>
              <w:jc w:val="center"/>
              <w:rPr>
                <w:rFonts w:ascii="Times New Roman" w:hAnsi="Times New Roman"/>
                <w:b/>
                <w:sz w:val="24"/>
              </w:rPr>
            </w:pPr>
          </w:p>
        </w:tc>
      </w:tr>
      <w:tr w:rsidR="002E05D6" w14:paraId="100C24EA" w14:textId="77777777">
        <w:trPr>
          <w:trHeight w:val="692"/>
        </w:trPr>
        <w:tc>
          <w:tcPr>
            <w:tcW w:w="3230" w:type="dxa"/>
            <w:vMerge w:val="restart"/>
            <w:tcBorders>
              <w:top w:val="single" w:sz="4" w:space="0" w:color="000000"/>
              <w:left w:val="single" w:sz="4" w:space="0" w:color="000000"/>
              <w:bottom w:val="single" w:sz="4" w:space="0" w:color="000000"/>
              <w:right w:val="single" w:sz="4" w:space="0" w:color="000000"/>
            </w:tcBorders>
          </w:tcPr>
          <w:p w14:paraId="6D009B6C" w14:textId="77777777" w:rsidR="002E05D6" w:rsidRDefault="00FC6B76">
            <w:pPr>
              <w:spacing w:after="0" w:line="240" w:lineRule="auto"/>
              <w:jc w:val="center"/>
              <w:rPr>
                <w:rFonts w:ascii="Times New Roman" w:hAnsi="Times New Roman"/>
                <w:sz w:val="24"/>
              </w:rPr>
            </w:pPr>
            <w:r>
              <w:rPr>
                <w:rFonts w:ascii="Times New Roman" w:hAnsi="Times New Roman"/>
                <w:b/>
                <w:sz w:val="24"/>
              </w:rPr>
              <w:t>Тема 3.3</w:t>
            </w:r>
            <w:r>
              <w:rPr>
                <w:rFonts w:ascii="Times New Roman" w:hAnsi="Times New Roman"/>
                <w:sz w:val="24"/>
              </w:rPr>
              <w:t>.</w:t>
            </w:r>
          </w:p>
          <w:p w14:paraId="4B5773F2" w14:textId="77777777" w:rsidR="002E05D6" w:rsidRDefault="00FC6B76">
            <w:pPr>
              <w:spacing w:after="0" w:line="240" w:lineRule="auto"/>
              <w:rPr>
                <w:rFonts w:ascii="Times New Roman" w:hAnsi="Times New Roman"/>
                <w:sz w:val="24"/>
              </w:rPr>
            </w:pPr>
            <w:r>
              <w:rPr>
                <w:rFonts w:ascii="Times New Roman" w:hAnsi="Times New Roman"/>
                <w:sz w:val="24"/>
              </w:rPr>
              <w:t xml:space="preserve"> </w:t>
            </w:r>
            <w:r>
              <w:rPr>
                <w:rFonts w:ascii="Times New Roman" w:hAnsi="Times New Roman"/>
                <w:b/>
                <w:sz w:val="24"/>
              </w:rPr>
              <w:t xml:space="preserve">Безопасность, гигиена, эргономика, ресурсосбережение. </w:t>
            </w:r>
          </w:p>
        </w:tc>
        <w:tc>
          <w:tcPr>
            <w:tcW w:w="8890" w:type="dxa"/>
            <w:gridSpan w:val="4"/>
            <w:tcBorders>
              <w:top w:val="single" w:sz="4" w:space="0" w:color="000000"/>
              <w:left w:val="single" w:sz="4" w:space="0" w:color="000000"/>
              <w:bottom w:val="single" w:sz="4" w:space="0" w:color="000000"/>
              <w:right w:val="single" w:sz="4" w:space="0" w:color="000000"/>
            </w:tcBorders>
          </w:tcPr>
          <w:p w14:paraId="7507F289"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738" w:type="dxa"/>
            <w:vMerge w:val="restart"/>
            <w:tcBorders>
              <w:top w:val="single" w:sz="4" w:space="0" w:color="000000"/>
              <w:left w:val="single" w:sz="4" w:space="0" w:color="000000"/>
              <w:bottom w:val="single" w:sz="4" w:space="0" w:color="000000"/>
              <w:right w:val="single" w:sz="4" w:space="0" w:color="000000"/>
            </w:tcBorders>
            <w:vAlign w:val="center"/>
          </w:tcPr>
          <w:p w14:paraId="4CF079FD" w14:textId="77777777" w:rsidR="002E05D6" w:rsidRDefault="002E05D6">
            <w:pPr>
              <w:spacing w:after="0" w:line="240" w:lineRule="auto"/>
              <w:rPr>
                <w:rFonts w:ascii="Times New Roman" w:hAnsi="Times New Roman"/>
                <w:b/>
                <w:sz w:val="24"/>
              </w:rPr>
            </w:pPr>
          </w:p>
          <w:p w14:paraId="4084C171" w14:textId="77777777" w:rsidR="002E05D6" w:rsidRDefault="002E05D6">
            <w:pPr>
              <w:spacing w:after="0" w:line="240" w:lineRule="auto"/>
              <w:jc w:val="center"/>
              <w:rPr>
                <w:rFonts w:ascii="Times New Roman" w:hAnsi="Times New Roman"/>
                <w:b/>
                <w:sz w:val="24"/>
              </w:rPr>
            </w:pPr>
          </w:p>
          <w:p w14:paraId="3FFDE06C"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tcPr>
          <w:p w14:paraId="099756F2" w14:textId="77777777" w:rsidR="002E05D6" w:rsidRDefault="002E05D6">
            <w:pPr>
              <w:spacing w:after="0" w:line="240" w:lineRule="auto"/>
              <w:jc w:val="center"/>
              <w:rPr>
                <w:rFonts w:ascii="Times New Roman" w:hAnsi="Times New Roman"/>
                <w:b/>
                <w:sz w:val="24"/>
              </w:rPr>
            </w:pPr>
          </w:p>
          <w:p w14:paraId="0DEF2EE0" w14:textId="77777777" w:rsidR="002E05D6" w:rsidRDefault="002E05D6">
            <w:pPr>
              <w:spacing w:after="0" w:line="240" w:lineRule="auto"/>
              <w:jc w:val="center"/>
              <w:rPr>
                <w:rFonts w:ascii="Times New Roman" w:hAnsi="Times New Roman"/>
                <w:b/>
                <w:sz w:val="24"/>
              </w:rPr>
            </w:pPr>
          </w:p>
          <w:p w14:paraId="2BE5FA41" w14:textId="77777777" w:rsidR="002E05D6" w:rsidRDefault="00FC6B76">
            <w:pPr>
              <w:spacing w:after="0" w:line="240" w:lineRule="auto"/>
              <w:jc w:val="center"/>
              <w:rPr>
                <w:rFonts w:ascii="Times New Roman" w:hAnsi="Times New Roman"/>
                <w:b/>
                <w:sz w:val="24"/>
              </w:rPr>
            </w:pPr>
            <w:r>
              <w:rPr>
                <w:rFonts w:ascii="Times New Roman" w:hAnsi="Times New Roman"/>
                <w:b/>
                <w:sz w:val="24"/>
              </w:rPr>
              <w:t>1</w:t>
            </w:r>
          </w:p>
          <w:p w14:paraId="30BE4FE7" w14:textId="77777777" w:rsidR="002E05D6" w:rsidRDefault="002E05D6">
            <w:pPr>
              <w:spacing w:after="0" w:line="240" w:lineRule="auto"/>
              <w:jc w:val="center"/>
              <w:rPr>
                <w:rFonts w:ascii="Times New Roman" w:hAnsi="Times New Roman"/>
                <w:b/>
                <w:sz w:val="24"/>
              </w:rPr>
            </w:pPr>
          </w:p>
        </w:tc>
      </w:tr>
      <w:tr w:rsidR="002E05D6" w14:paraId="71AAC170" w14:textId="77777777">
        <w:trPr>
          <w:trHeight w:val="481"/>
        </w:trPr>
        <w:tc>
          <w:tcPr>
            <w:tcW w:w="3230" w:type="dxa"/>
            <w:vMerge/>
            <w:tcBorders>
              <w:top w:val="single" w:sz="4" w:space="0" w:color="000000"/>
              <w:left w:val="single" w:sz="4" w:space="0" w:color="000000"/>
              <w:bottom w:val="single" w:sz="4" w:space="0" w:color="000000"/>
              <w:right w:val="single" w:sz="4" w:space="0" w:color="000000"/>
            </w:tcBorders>
          </w:tcPr>
          <w:p w14:paraId="3CF0F03D"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vAlign w:val="center"/>
          </w:tcPr>
          <w:p w14:paraId="023D15BA" w14:textId="77777777" w:rsidR="002E05D6" w:rsidRDefault="00FC6B76">
            <w:pPr>
              <w:spacing w:after="0" w:line="240" w:lineRule="auto"/>
              <w:rPr>
                <w:rFonts w:ascii="Times New Roman" w:hAnsi="Times New Roman"/>
                <w:sz w:val="24"/>
              </w:rPr>
            </w:pPr>
            <w:r>
              <w:rPr>
                <w:rFonts w:ascii="Times New Roman" w:hAnsi="Times New Roman"/>
                <w:sz w:val="24"/>
              </w:rPr>
              <w:t>1</w:t>
            </w:r>
          </w:p>
        </w:tc>
        <w:tc>
          <w:tcPr>
            <w:tcW w:w="6749" w:type="dxa"/>
            <w:gridSpan w:val="3"/>
            <w:tcBorders>
              <w:top w:val="single" w:sz="4" w:space="0" w:color="000000"/>
              <w:left w:val="single" w:sz="4" w:space="0" w:color="000000"/>
              <w:bottom w:val="single" w:sz="4" w:space="0" w:color="000000"/>
              <w:right w:val="single" w:sz="4" w:space="0" w:color="000000"/>
            </w:tcBorders>
          </w:tcPr>
          <w:p w14:paraId="7C773192" w14:textId="77777777" w:rsidR="002E05D6" w:rsidRDefault="00FC6B76">
            <w:pPr>
              <w:spacing w:after="0" w:line="240" w:lineRule="auto"/>
              <w:rPr>
                <w:rFonts w:ascii="Times New Roman" w:hAnsi="Times New Roman"/>
                <w:sz w:val="24"/>
              </w:rPr>
            </w:pPr>
            <w:r>
              <w:rPr>
                <w:rFonts w:ascii="Times New Roman" w:hAnsi="Times New Roman"/>
                <w:sz w:val="24"/>
              </w:rPr>
              <w:t>Безопасность, гигиена, эргономика, ресурсосбережение.</w:t>
            </w:r>
          </w:p>
        </w:tc>
        <w:tc>
          <w:tcPr>
            <w:tcW w:w="1738" w:type="dxa"/>
            <w:vMerge/>
            <w:tcBorders>
              <w:top w:val="single" w:sz="4" w:space="0" w:color="000000"/>
              <w:left w:val="single" w:sz="4" w:space="0" w:color="000000"/>
              <w:bottom w:val="single" w:sz="4" w:space="0" w:color="000000"/>
              <w:right w:val="single" w:sz="4" w:space="0" w:color="000000"/>
            </w:tcBorders>
            <w:vAlign w:val="center"/>
          </w:tcPr>
          <w:p w14:paraId="03B5A64E" w14:textId="77777777" w:rsidR="002E05D6" w:rsidRDefault="002E05D6"/>
        </w:tc>
        <w:tc>
          <w:tcPr>
            <w:tcW w:w="1417" w:type="dxa"/>
            <w:vMerge/>
            <w:tcBorders>
              <w:top w:val="single" w:sz="4" w:space="0" w:color="000000"/>
              <w:left w:val="single" w:sz="4" w:space="0" w:color="000000"/>
              <w:bottom w:val="single" w:sz="4" w:space="0" w:color="000000"/>
              <w:right w:val="single" w:sz="4" w:space="0" w:color="000000"/>
            </w:tcBorders>
          </w:tcPr>
          <w:p w14:paraId="6AB9B6E8" w14:textId="77777777" w:rsidR="002E05D6" w:rsidRDefault="002E05D6"/>
        </w:tc>
      </w:tr>
      <w:tr w:rsidR="002E05D6" w14:paraId="17D5B99C" w14:textId="77777777">
        <w:tc>
          <w:tcPr>
            <w:tcW w:w="3230" w:type="dxa"/>
            <w:vMerge/>
            <w:tcBorders>
              <w:top w:val="single" w:sz="4" w:space="0" w:color="000000"/>
              <w:left w:val="single" w:sz="4" w:space="0" w:color="000000"/>
              <w:bottom w:val="single" w:sz="4" w:space="0" w:color="000000"/>
              <w:right w:val="single" w:sz="4" w:space="0" w:color="000000"/>
            </w:tcBorders>
          </w:tcPr>
          <w:p w14:paraId="3ECBD9C0"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tcPr>
          <w:p w14:paraId="2D6D8287"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 14</w:t>
            </w:r>
          </w:p>
          <w:p w14:paraId="5D353E79" w14:textId="77777777" w:rsidR="002E05D6" w:rsidRDefault="00FC6B76">
            <w:pPr>
              <w:spacing w:after="0" w:line="240" w:lineRule="auto"/>
              <w:rPr>
                <w:rFonts w:ascii="Times New Roman" w:hAnsi="Times New Roman"/>
                <w:sz w:val="24"/>
              </w:rPr>
            </w:pPr>
            <w:r>
              <w:rPr>
                <w:rFonts w:ascii="Times New Roman" w:hAnsi="Times New Roman"/>
                <w:sz w:val="24"/>
              </w:rPr>
              <w:t>Эксплуатационные требования к компьютерному рабочему месту. Профилактические  мероприятия для компьютерного рабочего места в соответствии с его комплектацией для профессиональной деятельности</w:t>
            </w:r>
          </w:p>
        </w:tc>
        <w:tc>
          <w:tcPr>
            <w:tcW w:w="1738" w:type="dxa"/>
            <w:tcBorders>
              <w:top w:val="single" w:sz="4" w:space="0" w:color="000000"/>
              <w:left w:val="single" w:sz="4" w:space="0" w:color="000000"/>
              <w:bottom w:val="single" w:sz="4" w:space="0" w:color="000000"/>
              <w:right w:val="single" w:sz="4" w:space="0" w:color="000000"/>
            </w:tcBorders>
            <w:vAlign w:val="center"/>
          </w:tcPr>
          <w:p w14:paraId="5EAA8218" w14:textId="77777777" w:rsidR="002E05D6" w:rsidRDefault="00FC6B76">
            <w:pPr>
              <w:jc w:val="center"/>
              <w:rPr>
                <w:rFonts w:ascii="Times New Roman" w:hAnsi="Times New Roman"/>
                <w:b/>
                <w:sz w:val="24"/>
              </w:rPr>
            </w:pPr>
            <w:r>
              <w:rPr>
                <w:rFonts w:ascii="Times New Roman" w:hAnsi="Times New Roman"/>
                <w:b/>
                <w:sz w:val="24"/>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4E4DC043" w14:textId="77777777" w:rsidR="002E05D6" w:rsidRDefault="002E05D6">
            <w:pPr>
              <w:spacing w:after="0" w:line="240" w:lineRule="auto"/>
              <w:jc w:val="center"/>
              <w:rPr>
                <w:rFonts w:ascii="Times New Roman" w:hAnsi="Times New Roman"/>
                <w:b/>
                <w:sz w:val="24"/>
              </w:rPr>
            </w:pPr>
          </w:p>
        </w:tc>
      </w:tr>
      <w:tr w:rsidR="002E05D6" w14:paraId="5F4155A8" w14:textId="77777777">
        <w:tc>
          <w:tcPr>
            <w:tcW w:w="12113" w:type="dxa"/>
            <w:gridSpan w:val="4"/>
            <w:tcBorders>
              <w:top w:val="single" w:sz="4" w:space="0" w:color="000000"/>
              <w:left w:val="single" w:sz="4" w:space="0" w:color="000000"/>
              <w:bottom w:val="single" w:sz="4" w:space="0" w:color="000000"/>
              <w:right w:val="single" w:sz="4" w:space="0" w:color="000000"/>
            </w:tcBorders>
          </w:tcPr>
          <w:p w14:paraId="7D3E6564" w14:textId="77777777" w:rsidR="002E05D6" w:rsidRDefault="00FC6B76">
            <w:pPr>
              <w:spacing w:after="0" w:line="240" w:lineRule="auto"/>
              <w:rPr>
                <w:rFonts w:ascii="Times New Roman" w:hAnsi="Times New Roman"/>
                <w:b/>
                <w:sz w:val="24"/>
              </w:rPr>
            </w:pPr>
            <w:r>
              <w:rPr>
                <w:rFonts w:ascii="Times New Roman" w:hAnsi="Times New Roman"/>
                <w:b/>
                <w:sz w:val="24"/>
              </w:rPr>
              <w:t>Раздел 4. Технологии создания и преобразования информационных объектов</w:t>
            </w:r>
          </w:p>
        </w:tc>
        <w:tc>
          <w:tcPr>
            <w:tcW w:w="1745" w:type="dxa"/>
            <w:gridSpan w:val="2"/>
            <w:tcBorders>
              <w:top w:val="single" w:sz="4" w:space="0" w:color="000000"/>
              <w:left w:val="single" w:sz="4" w:space="0" w:color="000000"/>
              <w:bottom w:val="single" w:sz="4" w:space="0" w:color="000000"/>
              <w:right w:val="single" w:sz="4" w:space="0" w:color="000000"/>
            </w:tcBorders>
          </w:tcPr>
          <w:p w14:paraId="5DC4B7B8" w14:textId="77777777" w:rsidR="002E05D6" w:rsidRDefault="00FC6B76">
            <w:pPr>
              <w:spacing w:after="0" w:line="240" w:lineRule="auto"/>
              <w:jc w:val="center"/>
              <w:rPr>
                <w:rFonts w:ascii="Times New Roman" w:hAnsi="Times New Roman"/>
                <w:b/>
                <w:sz w:val="24"/>
              </w:rPr>
            </w:pPr>
            <w:r>
              <w:rPr>
                <w:rFonts w:ascii="Times New Roman" w:hAnsi="Times New Roman"/>
                <w:b/>
                <w:sz w:val="24"/>
              </w:rPr>
              <w:t>34</w:t>
            </w:r>
          </w:p>
        </w:tc>
        <w:tc>
          <w:tcPr>
            <w:tcW w:w="1417" w:type="dxa"/>
            <w:tcBorders>
              <w:top w:val="single" w:sz="4" w:space="0" w:color="000000"/>
              <w:left w:val="single" w:sz="4" w:space="0" w:color="000000"/>
              <w:bottom w:val="single" w:sz="4" w:space="0" w:color="000000"/>
              <w:right w:val="single" w:sz="4" w:space="0" w:color="000000"/>
            </w:tcBorders>
          </w:tcPr>
          <w:p w14:paraId="5EC8FA90" w14:textId="77777777" w:rsidR="002E05D6" w:rsidRDefault="002E05D6">
            <w:pPr>
              <w:spacing w:after="0" w:line="240" w:lineRule="auto"/>
              <w:rPr>
                <w:rFonts w:ascii="Times New Roman" w:hAnsi="Times New Roman"/>
                <w:b/>
                <w:sz w:val="24"/>
              </w:rPr>
            </w:pPr>
          </w:p>
        </w:tc>
      </w:tr>
      <w:tr w:rsidR="002E05D6" w14:paraId="30690C2A" w14:textId="77777777">
        <w:tc>
          <w:tcPr>
            <w:tcW w:w="3230" w:type="dxa"/>
            <w:vMerge w:val="restart"/>
            <w:tcBorders>
              <w:top w:val="single" w:sz="4" w:space="0" w:color="000000"/>
              <w:left w:val="single" w:sz="4" w:space="0" w:color="000000"/>
              <w:bottom w:val="single" w:sz="4" w:space="0" w:color="000000"/>
              <w:right w:val="single" w:sz="4" w:space="0" w:color="000000"/>
            </w:tcBorders>
          </w:tcPr>
          <w:p w14:paraId="687FE4B9" w14:textId="77777777" w:rsidR="002E05D6" w:rsidRDefault="00FC6B76">
            <w:pPr>
              <w:spacing w:after="0" w:line="240" w:lineRule="auto"/>
              <w:jc w:val="center"/>
              <w:rPr>
                <w:rFonts w:ascii="Times New Roman" w:hAnsi="Times New Roman"/>
                <w:b/>
                <w:sz w:val="24"/>
              </w:rPr>
            </w:pPr>
            <w:r>
              <w:rPr>
                <w:rFonts w:ascii="Times New Roman" w:hAnsi="Times New Roman"/>
                <w:b/>
                <w:sz w:val="24"/>
              </w:rPr>
              <w:t>Тема 4.1.</w:t>
            </w:r>
          </w:p>
          <w:p w14:paraId="0D766D1E" w14:textId="77777777" w:rsidR="002E05D6" w:rsidRDefault="00FC6B76">
            <w:pPr>
              <w:spacing w:after="0" w:line="240" w:lineRule="auto"/>
              <w:jc w:val="center"/>
              <w:rPr>
                <w:rFonts w:ascii="Times New Roman" w:hAnsi="Times New Roman"/>
                <w:b/>
                <w:sz w:val="24"/>
              </w:rPr>
            </w:pPr>
            <w:r>
              <w:rPr>
                <w:rFonts w:ascii="Times New Roman" w:hAnsi="Times New Roman"/>
                <w:b/>
                <w:sz w:val="24"/>
              </w:rPr>
              <w:lastRenderedPageBreak/>
              <w:t>Понятие об информационных системах и автоматизации информационных</w:t>
            </w:r>
          </w:p>
          <w:p w14:paraId="1344DE8F" w14:textId="77777777" w:rsidR="002E05D6" w:rsidRDefault="00FC6B76">
            <w:pPr>
              <w:spacing w:after="0" w:line="240" w:lineRule="auto"/>
              <w:jc w:val="center"/>
              <w:rPr>
                <w:rFonts w:ascii="Times New Roman" w:hAnsi="Times New Roman"/>
                <w:b/>
                <w:sz w:val="24"/>
              </w:rPr>
            </w:pPr>
            <w:r>
              <w:rPr>
                <w:rFonts w:ascii="Times New Roman" w:hAnsi="Times New Roman"/>
                <w:b/>
                <w:sz w:val="24"/>
              </w:rPr>
              <w:t>процессов.</w:t>
            </w:r>
          </w:p>
          <w:p w14:paraId="541AD270" w14:textId="77777777" w:rsidR="002E05D6" w:rsidRDefault="002E05D6">
            <w:pPr>
              <w:spacing w:after="0" w:line="240" w:lineRule="auto"/>
              <w:rPr>
                <w:rFonts w:ascii="Times New Roman" w:hAnsi="Times New Roman"/>
                <w:b/>
                <w:sz w:val="24"/>
              </w:rPr>
            </w:pPr>
          </w:p>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2407FF43" w14:textId="77777777" w:rsidR="002E05D6" w:rsidRDefault="00FC6B76">
            <w:pPr>
              <w:spacing w:after="0" w:line="240" w:lineRule="auto"/>
              <w:rPr>
                <w:rFonts w:ascii="Times New Roman" w:hAnsi="Times New Roman"/>
                <w:sz w:val="24"/>
              </w:rPr>
            </w:pPr>
            <w:r>
              <w:rPr>
                <w:rFonts w:ascii="Times New Roman" w:hAnsi="Times New Roman"/>
                <w:b/>
                <w:sz w:val="24"/>
              </w:rPr>
              <w:lastRenderedPageBreak/>
              <w:t>Содержание учебного материала</w:t>
            </w:r>
          </w:p>
        </w:tc>
        <w:tc>
          <w:tcPr>
            <w:tcW w:w="1738" w:type="dxa"/>
            <w:vMerge w:val="restart"/>
            <w:tcBorders>
              <w:top w:val="single" w:sz="4" w:space="0" w:color="000000"/>
              <w:left w:val="single" w:sz="4" w:space="0" w:color="000000"/>
              <w:bottom w:val="single" w:sz="4" w:space="0" w:color="000000"/>
              <w:right w:val="single" w:sz="4" w:space="0" w:color="000000"/>
            </w:tcBorders>
            <w:vAlign w:val="center"/>
          </w:tcPr>
          <w:p w14:paraId="61D86862"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tcPr>
          <w:p w14:paraId="46295689" w14:textId="77777777" w:rsidR="002E05D6" w:rsidRDefault="002E05D6">
            <w:pPr>
              <w:spacing w:after="0" w:line="240" w:lineRule="auto"/>
              <w:jc w:val="center"/>
              <w:rPr>
                <w:rFonts w:ascii="Times New Roman" w:hAnsi="Times New Roman"/>
                <w:b/>
                <w:sz w:val="24"/>
              </w:rPr>
            </w:pPr>
          </w:p>
          <w:p w14:paraId="3AE9A4EE" w14:textId="77777777" w:rsidR="002E05D6" w:rsidRDefault="00FC6B76">
            <w:pPr>
              <w:spacing w:after="0" w:line="240" w:lineRule="auto"/>
              <w:jc w:val="center"/>
              <w:rPr>
                <w:rFonts w:ascii="Times New Roman" w:hAnsi="Times New Roman"/>
                <w:b/>
                <w:sz w:val="24"/>
              </w:rPr>
            </w:pPr>
            <w:r>
              <w:rPr>
                <w:rFonts w:ascii="Times New Roman" w:hAnsi="Times New Roman"/>
                <w:b/>
                <w:sz w:val="24"/>
              </w:rPr>
              <w:lastRenderedPageBreak/>
              <w:t>2</w:t>
            </w:r>
          </w:p>
        </w:tc>
      </w:tr>
      <w:tr w:rsidR="002E05D6" w14:paraId="62B73E9D" w14:textId="77777777">
        <w:tc>
          <w:tcPr>
            <w:tcW w:w="3230" w:type="dxa"/>
            <w:vMerge/>
            <w:tcBorders>
              <w:top w:val="single" w:sz="4" w:space="0" w:color="000000"/>
              <w:left w:val="single" w:sz="4" w:space="0" w:color="000000"/>
              <w:bottom w:val="single" w:sz="4" w:space="0" w:color="000000"/>
              <w:right w:val="single" w:sz="4" w:space="0" w:color="000000"/>
            </w:tcBorders>
          </w:tcPr>
          <w:p w14:paraId="49046898"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vAlign w:val="center"/>
          </w:tcPr>
          <w:p w14:paraId="492D780B" w14:textId="77777777" w:rsidR="002E05D6" w:rsidRDefault="00FC6B76">
            <w:pPr>
              <w:spacing w:after="0" w:line="240" w:lineRule="auto"/>
              <w:rPr>
                <w:rFonts w:ascii="Times New Roman" w:hAnsi="Times New Roman"/>
                <w:sz w:val="24"/>
              </w:rPr>
            </w:pPr>
            <w:r>
              <w:rPr>
                <w:rFonts w:ascii="Times New Roman" w:hAnsi="Times New Roman"/>
                <w:sz w:val="24"/>
              </w:rPr>
              <w:t>1</w:t>
            </w:r>
          </w:p>
        </w:tc>
        <w:tc>
          <w:tcPr>
            <w:tcW w:w="6749" w:type="dxa"/>
            <w:gridSpan w:val="3"/>
            <w:tcBorders>
              <w:top w:val="single" w:sz="4" w:space="0" w:color="000000"/>
              <w:left w:val="single" w:sz="4" w:space="0" w:color="000000"/>
              <w:bottom w:val="single" w:sz="4" w:space="0" w:color="000000"/>
              <w:right w:val="single" w:sz="4" w:space="0" w:color="000000"/>
            </w:tcBorders>
          </w:tcPr>
          <w:p w14:paraId="70631C41" w14:textId="77777777" w:rsidR="002E05D6" w:rsidRDefault="00FC6B76">
            <w:pPr>
              <w:spacing w:after="0" w:line="240" w:lineRule="auto"/>
              <w:rPr>
                <w:rFonts w:ascii="Times New Roman" w:hAnsi="Times New Roman"/>
                <w:sz w:val="24"/>
              </w:rPr>
            </w:pPr>
            <w:r>
              <w:rPr>
                <w:rFonts w:ascii="Times New Roman" w:hAnsi="Times New Roman"/>
                <w:sz w:val="24"/>
              </w:rPr>
              <w:t>Возможности настольных издательских систем: создание, организация и основные способы преобразования (верстки) текста.</w:t>
            </w:r>
          </w:p>
        </w:tc>
        <w:tc>
          <w:tcPr>
            <w:tcW w:w="1738" w:type="dxa"/>
            <w:vMerge/>
            <w:tcBorders>
              <w:top w:val="single" w:sz="4" w:space="0" w:color="000000"/>
              <w:left w:val="single" w:sz="4" w:space="0" w:color="000000"/>
              <w:bottom w:val="single" w:sz="4" w:space="0" w:color="000000"/>
              <w:right w:val="single" w:sz="4" w:space="0" w:color="000000"/>
            </w:tcBorders>
            <w:vAlign w:val="center"/>
          </w:tcPr>
          <w:p w14:paraId="253FD6C9" w14:textId="77777777" w:rsidR="002E05D6" w:rsidRDefault="002E05D6"/>
        </w:tc>
        <w:tc>
          <w:tcPr>
            <w:tcW w:w="1417" w:type="dxa"/>
            <w:vMerge/>
            <w:tcBorders>
              <w:top w:val="single" w:sz="4" w:space="0" w:color="000000"/>
              <w:left w:val="single" w:sz="4" w:space="0" w:color="000000"/>
              <w:bottom w:val="single" w:sz="4" w:space="0" w:color="000000"/>
              <w:right w:val="single" w:sz="4" w:space="0" w:color="000000"/>
            </w:tcBorders>
          </w:tcPr>
          <w:p w14:paraId="1D1FA986" w14:textId="77777777" w:rsidR="002E05D6" w:rsidRDefault="002E05D6"/>
        </w:tc>
      </w:tr>
      <w:tr w:rsidR="002E05D6" w14:paraId="6E5B1EF9" w14:textId="77777777">
        <w:tc>
          <w:tcPr>
            <w:tcW w:w="3230" w:type="dxa"/>
            <w:vMerge/>
            <w:tcBorders>
              <w:top w:val="single" w:sz="4" w:space="0" w:color="000000"/>
              <w:left w:val="single" w:sz="4" w:space="0" w:color="000000"/>
              <w:bottom w:val="single" w:sz="4" w:space="0" w:color="000000"/>
              <w:right w:val="single" w:sz="4" w:space="0" w:color="000000"/>
            </w:tcBorders>
          </w:tcPr>
          <w:p w14:paraId="2AE9EB12"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vAlign w:val="center"/>
          </w:tcPr>
          <w:p w14:paraId="6AEBE9CD"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6749" w:type="dxa"/>
            <w:gridSpan w:val="3"/>
            <w:tcBorders>
              <w:top w:val="single" w:sz="4" w:space="0" w:color="000000"/>
              <w:left w:val="single" w:sz="4" w:space="0" w:color="000000"/>
              <w:bottom w:val="single" w:sz="4" w:space="0" w:color="000000"/>
              <w:right w:val="single" w:sz="4" w:space="0" w:color="000000"/>
            </w:tcBorders>
          </w:tcPr>
          <w:p w14:paraId="77755C9F" w14:textId="77777777" w:rsidR="002E05D6" w:rsidRDefault="00FC6B76">
            <w:pPr>
              <w:spacing w:after="0" w:line="240" w:lineRule="auto"/>
              <w:rPr>
                <w:rFonts w:ascii="Times New Roman" w:hAnsi="Times New Roman"/>
                <w:sz w:val="24"/>
              </w:rPr>
            </w:pPr>
            <w:r>
              <w:rPr>
                <w:rFonts w:ascii="Times New Roman" w:hAnsi="Times New Roman"/>
                <w:sz w:val="24"/>
              </w:rPr>
              <w:t>Возможности динамических (электронных) таблиц. Математическая обработка числовых данных.</w:t>
            </w:r>
          </w:p>
        </w:tc>
        <w:tc>
          <w:tcPr>
            <w:tcW w:w="1738" w:type="dxa"/>
            <w:tcBorders>
              <w:top w:val="single" w:sz="4" w:space="0" w:color="000000"/>
              <w:left w:val="single" w:sz="4" w:space="0" w:color="000000"/>
              <w:bottom w:val="single" w:sz="4" w:space="0" w:color="000000"/>
              <w:right w:val="single" w:sz="4" w:space="0" w:color="000000"/>
            </w:tcBorders>
            <w:vAlign w:val="center"/>
          </w:tcPr>
          <w:p w14:paraId="6C6F4967"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tcPr>
          <w:p w14:paraId="045FE830" w14:textId="77777777" w:rsidR="002E05D6" w:rsidRDefault="002E05D6"/>
        </w:tc>
      </w:tr>
      <w:tr w:rsidR="002E05D6" w14:paraId="6FE36EE7" w14:textId="77777777">
        <w:tc>
          <w:tcPr>
            <w:tcW w:w="3230" w:type="dxa"/>
            <w:vMerge/>
            <w:tcBorders>
              <w:top w:val="single" w:sz="4" w:space="0" w:color="000000"/>
              <w:left w:val="single" w:sz="4" w:space="0" w:color="000000"/>
              <w:bottom w:val="single" w:sz="4" w:space="0" w:color="000000"/>
              <w:right w:val="single" w:sz="4" w:space="0" w:color="000000"/>
            </w:tcBorders>
          </w:tcPr>
          <w:p w14:paraId="38C036BC"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vAlign w:val="center"/>
          </w:tcPr>
          <w:p w14:paraId="4100A2F0" w14:textId="77777777" w:rsidR="002E05D6" w:rsidRDefault="00FC6B76">
            <w:pPr>
              <w:spacing w:after="0" w:line="240" w:lineRule="auto"/>
              <w:rPr>
                <w:rFonts w:ascii="Times New Roman" w:hAnsi="Times New Roman"/>
                <w:sz w:val="24"/>
              </w:rPr>
            </w:pPr>
            <w:r>
              <w:rPr>
                <w:rFonts w:ascii="Times New Roman" w:hAnsi="Times New Roman"/>
                <w:sz w:val="24"/>
              </w:rPr>
              <w:t>3</w:t>
            </w:r>
          </w:p>
        </w:tc>
        <w:tc>
          <w:tcPr>
            <w:tcW w:w="6749" w:type="dxa"/>
            <w:gridSpan w:val="3"/>
            <w:tcBorders>
              <w:top w:val="single" w:sz="4" w:space="0" w:color="000000"/>
              <w:left w:val="single" w:sz="4" w:space="0" w:color="000000"/>
              <w:bottom w:val="single" w:sz="4" w:space="0" w:color="000000"/>
              <w:right w:val="single" w:sz="4" w:space="0" w:color="000000"/>
            </w:tcBorders>
          </w:tcPr>
          <w:p w14:paraId="5077A675" w14:textId="77777777" w:rsidR="002E05D6" w:rsidRDefault="00FC6B76">
            <w:pPr>
              <w:spacing w:after="0" w:line="240" w:lineRule="auto"/>
              <w:rPr>
                <w:rFonts w:ascii="Times New Roman" w:hAnsi="Times New Roman"/>
                <w:sz w:val="24"/>
              </w:rPr>
            </w:pPr>
            <w:r>
              <w:rPr>
                <w:rFonts w:ascii="Times New Roman" w:hAnsi="Times New Roman"/>
                <w:sz w:val="24"/>
              </w:rPr>
              <w:t>Представление об организации баз данных и системах управления ими.</w:t>
            </w:r>
          </w:p>
          <w:p w14:paraId="1939A51B" w14:textId="77777777" w:rsidR="002E05D6" w:rsidRDefault="00FC6B76">
            <w:pPr>
              <w:spacing w:after="0" w:line="240" w:lineRule="auto"/>
              <w:rPr>
                <w:rFonts w:ascii="Times New Roman" w:hAnsi="Times New Roman"/>
                <w:sz w:val="24"/>
              </w:rPr>
            </w:pPr>
            <w:r>
              <w:rPr>
                <w:rFonts w:ascii="Times New Roman" w:hAnsi="Times New Roman"/>
                <w:sz w:val="24"/>
              </w:rPr>
              <w:t>Структура данных и система запросов на примерах баз данных различного назначения: юридических, библиотечных, налоговых, социальных, кадровых и др. Использование системы управления базами данных для выполнения учебных заданий из различных предметных областей.</w:t>
            </w:r>
          </w:p>
        </w:tc>
        <w:tc>
          <w:tcPr>
            <w:tcW w:w="1738" w:type="dxa"/>
            <w:tcBorders>
              <w:top w:val="single" w:sz="4" w:space="0" w:color="000000"/>
              <w:left w:val="single" w:sz="4" w:space="0" w:color="000000"/>
              <w:bottom w:val="single" w:sz="4" w:space="0" w:color="000000"/>
              <w:right w:val="single" w:sz="4" w:space="0" w:color="000000"/>
            </w:tcBorders>
            <w:vAlign w:val="center"/>
          </w:tcPr>
          <w:p w14:paraId="537FC50A"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tcPr>
          <w:p w14:paraId="67B6EE5E" w14:textId="77777777" w:rsidR="002E05D6" w:rsidRDefault="002E05D6"/>
        </w:tc>
      </w:tr>
      <w:tr w:rsidR="002E05D6" w14:paraId="700DB435" w14:textId="77777777">
        <w:tc>
          <w:tcPr>
            <w:tcW w:w="3230" w:type="dxa"/>
            <w:vMerge/>
            <w:tcBorders>
              <w:top w:val="single" w:sz="4" w:space="0" w:color="000000"/>
              <w:left w:val="single" w:sz="4" w:space="0" w:color="000000"/>
              <w:bottom w:val="single" w:sz="4" w:space="0" w:color="000000"/>
              <w:right w:val="single" w:sz="4" w:space="0" w:color="000000"/>
            </w:tcBorders>
          </w:tcPr>
          <w:p w14:paraId="03227D32"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vAlign w:val="center"/>
          </w:tcPr>
          <w:p w14:paraId="5D29A295" w14:textId="77777777" w:rsidR="002E05D6" w:rsidRDefault="00FC6B76">
            <w:pPr>
              <w:spacing w:after="0" w:line="240" w:lineRule="auto"/>
              <w:rPr>
                <w:rFonts w:ascii="Times New Roman" w:hAnsi="Times New Roman"/>
                <w:sz w:val="24"/>
              </w:rPr>
            </w:pPr>
            <w:r>
              <w:rPr>
                <w:rFonts w:ascii="Times New Roman" w:hAnsi="Times New Roman"/>
                <w:sz w:val="24"/>
              </w:rPr>
              <w:t>4</w:t>
            </w:r>
          </w:p>
        </w:tc>
        <w:tc>
          <w:tcPr>
            <w:tcW w:w="6749" w:type="dxa"/>
            <w:gridSpan w:val="3"/>
            <w:tcBorders>
              <w:top w:val="single" w:sz="4" w:space="0" w:color="000000"/>
              <w:left w:val="single" w:sz="4" w:space="0" w:color="000000"/>
              <w:bottom w:val="single" w:sz="4" w:space="0" w:color="000000"/>
              <w:right w:val="single" w:sz="4" w:space="0" w:color="000000"/>
            </w:tcBorders>
          </w:tcPr>
          <w:p w14:paraId="214F098C" w14:textId="77777777" w:rsidR="002E05D6" w:rsidRDefault="00FC6B76">
            <w:pPr>
              <w:spacing w:after="0" w:line="240" w:lineRule="auto"/>
              <w:rPr>
                <w:rFonts w:ascii="Times New Roman" w:hAnsi="Times New Roman"/>
                <w:sz w:val="24"/>
              </w:rPr>
            </w:pPr>
            <w:r>
              <w:rPr>
                <w:rFonts w:ascii="Times New Roman" w:hAnsi="Times New Roman"/>
                <w:sz w:val="24"/>
              </w:rPr>
              <w:t>Представление о программных средах компьютерной графики, мультимедийных средах.</w:t>
            </w:r>
          </w:p>
        </w:tc>
        <w:tc>
          <w:tcPr>
            <w:tcW w:w="1738" w:type="dxa"/>
            <w:tcBorders>
              <w:top w:val="single" w:sz="4" w:space="0" w:color="000000"/>
              <w:left w:val="single" w:sz="4" w:space="0" w:color="000000"/>
              <w:bottom w:val="single" w:sz="4" w:space="0" w:color="000000"/>
              <w:right w:val="single" w:sz="4" w:space="0" w:color="000000"/>
            </w:tcBorders>
            <w:vAlign w:val="center"/>
          </w:tcPr>
          <w:p w14:paraId="702DFB0D"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tcPr>
          <w:p w14:paraId="2F050E98" w14:textId="77777777" w:rsidR="002E05D6" w:rsidRDefault="002E05D6"/>
        </w:tc>
      </w:tr>
      <w:tr w:rsidR="002E05D6" w14:paraId="682966C5" w14:textId="77777777">
        <w:tc>
          <w:tcPr>
            <w:tcW w:w="3230" w:type="dxa"/>
            <w:vMerge/>
            <w:tcBorders>
              <w:top w:val="single" w:sz="4" w:space="0" w:color="000000"/>
              <w:left w:val="single" w:sz="4" w:space="0" w:color="000000"/>
              <w:bottom w:val="single" w:sz="4" w:space="0" w:color="000000"/>
              <w:right w:val="single" w:sz="4" w:space="0" w:color="000000"/>
            </w:tcBorders>
          </w:tcPr>
          <w:p w14:paraId="58C75109"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717CA2CE"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№15</w:t>
            </w:r>
          </w:p>
          <w:p w14:paraId="557E9F30" w14:textId="77777777" w:rsidR="002E05D6" w:rsidRDefault="00FC6B76">
            <w:pPr>
              <w:spacing w:after="0" w:line="240" w:lineRule="auto"/>
              <w:rPr>
                <w:rFonts w:ascii="Times New Roman" w:hAnsi="Times New Roman"/>
                <w:sz w:val="24"/>
              </w:rPr>
            </w:pPr>
            <w:r>
              <w:rPr>
                <w:rFonts w:ascii="Times New Roman" w:hAnsi="Times New Roman"/>
                <w:sz w:val="24"/>
              </w:rPr>
              <w:t>Использование систем  проверки орфографии и грамматики</w:t>
            </w:r>
          </w:p>
        </w:tc>
        <w:tc>
          <w:tcPr>
            <w:tcW w:w="1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DD312" w14:textId="77777777" w:rsidR="002E05D6" w:rsidRDefault="00FC6B76">
            <w:pPr>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28874331" w14:textId="77777777" w:rsidR="002E05D6" w:rsidRDefault="002E05D6">
            <w:pPr>
              <w:spacing w:after="0" w:line="240" w:lineRule="auto"/>
              <w:jc w:val="center"/>
              <w:rPr>
                <w:rFonts w:ascii="Times New Roman" w:hAnsi="Times New Roman"/>
                <w:b/>
                <w:sz w:val="24"/>
              </w:rPr>
            </w:pPr>
          </w:p>
        </w:tc>
      </w:tr>
      <w:tr w:rsidR="002E05D6" w14:paraId="73775A98" w14:textId="77777777">
        <w:tc>
          <w:tcPr>
            <w:tcW w:w="3230" w:type="dxa"/>
            <w:vMerge/>
            <w:tcBorders>
              <w:top w:val="single" w:sz="4" w:space="0" w:color="000000"/>
              <w:left w:val="single" w:sz="4" w:space="0" w:color="000000"/>
              <w:bottom w:val="single" w:sz="4" w:space="0" w:color="000000"/>
              <w:right w:val="single" w:sz="4" w:space="0" w:color="000000"/>
            </w:tcBorders>
          </w:tcPr>
          <w:p w14:paraId="175887B5"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3A5AF30F"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№16</w:t>
            </w:r>
          </w:p>
          <w:p w14:paraId="4E2B6B27" w14:textId="77777777" w:rsidR="002E05D6" w:rsidRDefault="00FC6B76">
            <w:pPr>
              <w:spacing w:after="0" w:line="240" w:lineRule="auto"/>
              <w:rPr>
                <w:rFonts w:ascii="Times New Roman" w:hAnsi="Times New Roman"/>
                <w:sz w:val="24"/>
              </w:rPr>
            </w:pPr>
            <w:r>
              <w:rPr>
                <w:rFonts w:ascii="Times New Roman" w:hAnsi="Times New Roman"/>
                <w:sz w:val="24"/>
              </w:rPr>
              <w:t>Создание компьютерных публикаций на основе использования готовых шаблонов (для выполнения учебных заданий). Гипертекстовое представление информации.</w:t>
            </w:r>
          </w:p>
        </w:tc>
        <w:tc>
          <w:tcPr>
            <w:tcW w:w="1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A95CD" w14:textId="77777777" w:rsidR="002E05D6" w:rsidRDefault="00FC6B76">
            <w:pPr>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7B11C31E" w14:textId="77777777" w:rsidR="002E05D6" w:rsidRDefault="002E05D6"/>
        </w:tc>
      </w:tr>
      <w:tr w:rsidR="002E05D6" w14:paraId="03D5B455" w14:textId="77777777">
        <w:tc>
          <w:tcPr>
            <w:tcW w:w="3230" w:type="dxa"/>
            <w:vMerge/>
            <w:tcBorders>
              <w:top w:val="single" w:sz="4" w:space="0" w:color="000000"/>
              <w:left w:val="single" w:sz="4" w:space="0" w:color="000000"/>
              <w:bottom w:val="single" w:sz="4" w:space="0" w:color="000000"/>
              <w:right w:val="single" w:sz="4" w:space="0" w:color="000000"/>
            </w:tcBorders>
          </w:tcPr>
          <w:p w14:paraId="44DB6D6F"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31020AAD"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№17</w:t>
            </w:r>
          </w:p>
          <w:p w14:paraId="36605009" w14:textId="77777777" w:rsidR="002E05D6" w:rsidRDefault="00FC6B76">
            <w:pPr>
              <w:spacing w:after="0" w:line="240" w:lineRule="auto"/>
              <w:rPr>
                <w:rFonts w:ascii="Times New Roman" w:hAnsi="Times New Roman"/>
                <w:sz w:val="24"/>
              </w:rPr>
            </w:pPr>
            <w:r>
              <w:rPr>
                <w:rFonts w:ascii="Times New Roman" w:hAnsi="Times New Roman"/>
                <w:sz w:val="24"/>
              </w:rPr>
              <w:t>Программы-переводчики. Возможности систем распознавания текстов.</w:t>
            </w:r>
          </w:p>
        </w:tc>
        <w:tc>
          <w:tcPr>
            <w:tcW w:w="1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B4429" w14:textId="77777777" w:rsidR="002E05D6" w:rsidRDefault="00FC6B76">
            <w:pPr>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07A29909" w14:textId="77777777" w:rsidR="002E05D6" w:rsidRDefault="002E05D6"/>
        </w:tc>
      </w:tr>
      <w:tr w:rsidR="002E05D6" w14:paraId="17702A35" w14:textId="77777777">
        <w:tc>
          <w:tcPr>
            <w:tcW w:w="3230" w:type="dxa"/>
            <w:vMerge/>
            <w:tcBorders>
              <w:top w:val="single" w:sz="4" w:space="0" w:color="000000"/>
              <w:left w:val="single" w:sz="4" w:space="0" w:color="000000"/>
              <w:bottom w:val="single" w:sz="4" w:space="0" w:color="000000"/>
              <w:right w:val="single" w:sz="4" w:space="0" w:color="000000"/>
            </w:tcBorders>
          </w:tcPr>
          <w:p w14:paraId="3873CDFD"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4DB223B9" w14:textId="77777777" w:rsidR="002E05D6" w:rsidRDefault="00FC6B76">
            <w:pPr>
              <w:spacing w:after="0" w:line="240" w:lineRule="auto"/>
              <w:rPr>
                <w:rFonts w:ascii="Times New Roman" w:hAnsi="Times New Roman"/>
                <w:sz w:val="24"/>
              </w:rPr>
            </w:pPr>
            <w:r>
              <w:rPr>
                <w:rFonts w:ascii="Times New Roman" w:hAnsi="Times New Roman"/>
                <w:b/>
                <w:sz w:val="24"/>
              </w:rPr>
              <w:t xml:space="preserve">Практическое занятие №18 </w:t>
            </w:r>
          </w:p>
          <w:p w14:paraId="46114E9E" w14:textId="77777777" w:rsidR="002E05D6" w:rsidRDefault="00FC6B76">
            <w:pPr>
              <w:spacing w:after="0" w:line="240" w:lineRule="auto"/>
              <w:rPr>
                <w:rFonts w:ascii="Times New Roman" w:hAnsi="Times New Roman"/>
                <w:sz w:val="24"/>
              </w:rPr>
            </w:pPr>
            <w:r>
              <w:rPr>
                <w:rFonts w:ascii="Times New Roman" w:hAnsi="Times New Roman"/>
                <w:sz w:val="24"/>
              </w:rPr>
              <w:t>Использование различных возможностей динамических (электронных) таблиц для выполнения учебных заданий.</w:t>
            </w:r>
          </w:p>
        </w:tc>
        <w:tc>
          <w:tcPr>
            <w:tcW w:w="1738" w:type="dxa"/>
            <w:tcBorders>
              <w:top w:val="single" w:sz="4" w:space="0" w:color="000000"/>
              <w:left w:val="single" w:sz="4" w:space="0" w:color="000000"/>
              <w:bottom w:val="single" w:sz="4" w:space="0" w:color="000000"/>
              <w:right w:val="single" w:sz="4" w:space="0" w:color="000000"/>
            </w:tcBorders>
            <w:vAlign w:val="center"/>
          </w:tcPr>
          <w:p w14:paraId="2101D825" w14:textId="77777777" w:rsidR="002E05D6" w:rsidRDefault="00FC6B76">
            <w:pPr>
              <w:jc w:val="center"/>
              <w:rPr>
                <w:rFonts w:ascii="Times New Roman" w:hAnsi="Times New Roman"/>
                <w:b/>
                <w:sz w:val="24"/>
              </w:rPr>
            </w:pPr>
            <w:r>
              <w:rPr>
                <w:rFonts w:ascii="Times New Roman" w:hAnsi="Times New Roman"/>
                <w:b/>
                <w:sz w:val="24"/>
              </w:rPr>
              <w:t>4</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5ECDC7A0" w14:textId="77777777" w:rsidR="002E05D6" w:rsidRDefault="002E05D6"/>
        </w:tc>
      </w:tr>
      <w:tr w:rsidR="002E05D6" w14:paraId="176D3569" w14:textId="77777777">
        <w:tc>
          <w:tcPr>
            <w:tcW w:w="3230" w:type="dxa"/>
            <w:vMerge/>
            <w:tcBorders>
              <w:top w:val="single" w:sz="4" w:space="0" w:color="000000"/>
              <w:left w:val="single" w:sz="4" w:space="0" w:color="000000"/>
              <w:bottom w:val="single" w:sz="4" w:space="0" w:color="000000"/>
              <w:right w:val="single" w:sz="4" w:space="0" w:color="000000"/>
            </w:tcBorders>
          </w:tcPr>
          <w:p w14:paraId="450FE801"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0E444369"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№19</w:t>
            </w:r>
          </w:p>
          <w:p w14:paraId="6BDACCD6" w14:textId="77777777" w:rsidR="002E05D6" w:rsidRDefault="00FC6B76">
            <w:pPr>
              <w:spacing w:after="0" w:line="240" w:lineRule="auto"/>
              <w:rPr>
                <w:rFonts w:ascii="Times New Roman" w:hAnsi="Times New Roman"/>
                <w:sz w:val="24"/>
              </w:rPr>
            </w:pPr>
            <w:r>
              <w:rPr>
                <w:rFonts w:ascii="Times New Roman" w:hAnsi="Times New Roman"/>
                <w:sz w:val="24"/>
              </w:rPr>
              <w:t>Представление результатов выполнения расчетных задач средствами деловой графики.</w:t>
            </w:r>
          </w:p>
        </w:tc>
        <w:tc>
          <w:tcPr>
            <w:tcW w:w="1738" w:type="dxa"/>
            <w:tcBorders>
              <w:top w:val="single" w:sz="4" w:space="0" w:color="000000"/>
              <w:left w:val="single" w:sz="4" w:space="0" w:color="000000"/>
              <w:bottom w:val="single" w:sz="4" w:space="0" w:color="000000"/>
              <w:right w:val="single" w:sz="4" w:space="0" w:color="000000"/>
            </w:tcBorders>
            <w:vAlign w:val="center"/>
          </w:tcPr>
          <w:p w14:paraId="43F128B3"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15B337B7" w14:textId="77777777" w:rsidR="002E05D6" w:rsidRDefault="002E05D6"/>
        </w:tc>
      </w:tr>
      <w:tr w:rsidR="002E05D6" w14:paraId="2952705C" w14:textId="77777777">
        <w:tc>
          <w:tcPr>
            <w:tcW w:w="3230" w:type="dxa"/>
            <w:vMerge/>
            <w:tcBorders>
              <w:top w:val="single" w:sz="4" w:space="0" w:color="000000"/>
              <w:left w:val="single" w:sz="4" w:space="0" w:color="000000"/>
              <w:bottom w:val="single" w:sz="4" w:space="0" w:color="000000"/>
              <w:right w:val="single" w:sz="4" w:space="0" w:color="000000"/>
            </w:tcBorders>
          </w:tcPr>
          <w:p w14:paraId="53A6AD06"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3C489BA4"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№20</w:t>
            </w:r>
          </w:p>
          <w:p w14:paraId="4887C1F6" w14:textId="77777777" w:rsidR="002E05D6" w:rsidRDefault="00FC6B76">
            <w:pPr>
              <w:spacing w:after="0" w:line="240" w:lineRule="auto"/>
              <w:rPr>
                <w:rFonts w:ascii="Times New Roman" w:hAnsi="Times New Roman"/>
                <w:sz w:val="24"/>
              </w:rPr>
            </w:pPr>
            <w:r>
              <w:rPr>
                <w:rFonts w:ascii="Times New Roman" w:hAnsi="Times New Roman"/>
                <w:sz w:val="24"/>
              </w:rPr>
              <w:t>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p w14:paraId="1B28DCFA" w14:textId="77777777" w:rsidR="002E05D6" w:rsidRDefault="00FC6B76">
            <w:pPr>
              <w:spacing w:after="0" w:line="240" w:lineRule="auto"/>
              <w:rPr>
                <w:rFonts w:ascii="Times New Roman" w:hAnsi="Times New Roman"/>
                <w:sz w:val="24"/>
              </w:rPr>
            </w:pPr>
            <w:r>
              <w:rPr>
                <w:rFonts w:ascii="Times New Roman" w:hAnsi="Times New Roman"/>
                <w:sz w:val="24"/>
              </w:rPr>
              <w:t>Электронные коллекции информационных и образовательных ресурсов, образовательные специализированные порталы.</w:t>
            </w:r>
          </w:p>
        </w:tc>
        <w:tc>
          <w:tcPr>
            <w:tcW w:w="1738" w:type="dxa"/>
            <w:tcBorders>
              <w:top w:val="single" w:sz="4" w:space="0" w:color="000000"/>
              <w:left w:val="single" w:sz="4" w:space="0" w:color="000000"/>
              <w:bottom w:val="single" w:sz="4" w:space="0" w:color="000000"/>
              <w:right w:val="single" w:sz="4" w:space="0" w:color="000000"/>
            </w:tcBorders>
            <w:vAlign w:val="center"/>
          </w:tcPr>
          <w:p w14:paraId="09B217CC"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1047B0B3" w14:textId="77777777" w:rsidR="002E05D6" w:rsidRDefault="002E05D6"/>
        </w:tc>
      </w:tr>
      <w:tr w:rsidR="002E05D6" w14:paraId="2588DE2E" w14:textId="77777777">
        <w:tc>
          <w:tcPr>
            <w:tcW w:w="3230" w:type="dxa"/>
            <w:vMerge/>
            <w:tcBorders>
              <w:top w:val="single" w:sz="4" w:space="0" w:color="000000"/>
              <w:left w:val="single" w:sz="4" w:space="0" w:color="000000"/>
              <w:bottom w:val="single" w:sz="4" w:space="0" w:color="000000"/>
              <w:right w:val="single" w:sz="4" w:space="0" w:color="000000"/>
            </w:tcBorders>
          </w:tcPr>
          <w:p w14:paraId="5AAD4F23"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45C1EA20"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№21</w:t>
            </w:r>
          </w:p>
          <w:p w14:paraId="3B3FA37E" w14:textId="77777777" w:rsidR="002E05D6" w:rsidRDefault="00FC6B76">
            <w:pPr>
              <w:spacing w:after="0" w:line="240" w:lineRule="auto"/>
              <w:rPr>
                <w:rFonts w:ascii="Times New Roman" w:hAnsi="Times New Roman"/>
                <w:sz w:val="24"/>
              </w:rPr>
            </w:pPr>
            <w:r>
              <w:rPr>
                <w:rFonts w:ascii="Times New Roman" w:hAnsi="Times New Roman"/>
                <w:sz w:val="24"/>
              </w:rPr>
              <w:t>Организация баз данных. Заполнение полей баз данных.</w:t>
            </w:r>
          </w:p>
        </w:tc>
        <w:tc>
          <w:tcPr>
            <w:tcW w:w="1738" w:type="dxa"/>
            <w:tcBorders>
              <w:top w:val="single" w:sz="4" w:space="0" w:color="000000"/>
              <w:left w:val="single" w:sz="4" w:space="0" w:color="000000"/>
              <w:bottom w:val="single" w:sz="4" w:space="0" w:color="000000"/>
              <w:right w:val="single" w:sz="4" w:space="0" w:color="000000"/>
            </w:tcBorders>
            <w:vAlign w:val="center"/>
          </w:tcPr>
          <w:p w14:paraId="136FF8C2" w14:textId="77777777" w:rsidR="002E05D6" w:rsidRDefault="00FC6B76">
            <w:pPr>
              <w:spacing w:after="0" w:line="240" w:lineRule="auto"/>
              <w:jc w:val="center"/>
              <w:rPr>
                <w:rFonts w:ascii="Times New Roman" w:hAnsi="Times New Roman"/>
                <w:b/>
                <w:sz w:val="24"/>
              </w:rPr>
            </w:pPr>
            <w:r>
              <w:rPr>
                <w:rFonts w:ascii="Times New Roman" w:hAnsi="Times New Roman"/>
                <w:b/>
                <w:sz w:val="24"/>
              </w:rPr>
              <w:t>4</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49A6F81A" w14:textId="77777777" w:rsidR="002E05D6" w:rsidRDefault="002E05D6"/>
        </w:tc>
      </w:tr>
      <w:tr w:rsidR="002E05D6" w14:paraId="48EF88E8" w14:textId="77777777">
        <w:tc>
          <w:tcPr>
            <w:tcW w:w="3230" w:type="dxa"/>
            <w:vMerge/>
            <w:tcBorders>
              <w:top w:val="single" w:sz="4" w:space="0" w:color="000000"/>
              <w:left w:val="single" w:sz="4" w:space="0" w:color="000000"/>
              <w:bottom w:val="single" w:sz="4" w:space="0" w:color="000000"/>
              <w:right w:val="single" w:sz="4" w:space="0" w:color="000000"/>
            </w:tcBorders>
          </w:tcPr>
          <w:p w14:paraId="0EC0514C"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02FB8823"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№22</w:t>
            </w:r>
          </w:p>
          <w:p w14:paraId="06A24AAF" w14:textId="77777777" w:rsidR="002E05D6" w:rsidRDefault="00FC6B76">
            <w:pPr>
              <w:spacing w:after="0" w:line="240" w:lineRule="auto"/>
              <w:rPr>
                <w:rFonts w:ascii="Times New Roman" w:hAnsi="Times New Roman"/>
                <w:sz w:val="24"/>
              </w:rPr>
            </w:pPr>
            <w:r>
              <w:rPr>
                <w:rFonts w:ascii="Times New Roman" w:hAnsi="Times New Roman"/>
                <w:sz w:val="24"/>
              </w:rPr>
              <w:t xml:space="preserve">Возможности систем управления базами данных. Формирование запросов для </w:t>
            </w:r>
            <w:r>
              <w:rPr>
                <w:rFonts w:ascii="Times New Roman" w:hAnsi="Times New Roman"/>
                <w:sz w:val="24"/>
              </w:rPr>
              <w:lastRenderedPageBreak/>
              <w:t>поиска и сортировки информации в базе данных.</w:t>
            </w:r>
          </w:p>
        </w:tc>
        <w:tc>
          <w:tcPr>
            <w:tcW w:w="1738" w:type="dxa"/>
            <w:tcBorders>
              <w:top w:val="single" w:sz="4" w:space="0" w:color="000000"/>
              <w:left w:val="single" w:sz="4" w:space="0" w:color="000000"/>
              <w:bottom w:val="single" w:sz="4" w:space="0" w:color="000000"/>
              <w:right w:val="single" w:sz="4" w:space="0" w:color="000000"/>
            </w:tcBorders>
            <w:vAlign w:val="center"/>
          </w:tcPr>
          <w:p w14:paraId="1B17D63F" w14:textId="77777777" w:rsidR="002E05D6" w:rsidRDefault="00FC6B76">
            <w:pPr>
              <w:spacing w:after="0" w:line="240" w:lineRule="auto"/>
              <w:jc w:val="center"/>
              <w:rPr>
                <w:rFonts w:ascii="Times New Roman" w:hAnsi="Times New Roman"/>
                <w:b/>
                <w:sz w:val="24"/>
              </w:rPr>
            </w:pPr>
            <w:r>
              <w:rPr>
                <w:rFonts w:ascii="Times New Roman" w:hAnsi="Times New Roman"/>
                <w:b/>
                <w:sz w:val="24"/>
              </w:rPr>
              <w:lastRenderedPageBreak/>
              <w:t>4</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7C8301F8" w14:textId="77777777" w:rsidR="002E05D6" w:rsidRDefault="002E05D6"/>
        </w:tc>
      </w:tr>
      <w:tr w:rsidR="002E05D6" w14:paraId="58C6E0B8" w14:textId="77777777">
        <w:tc>
          <w:tcPr>
            <w:tcW w:w="3230" w:type="dxa"/>
            <w:vMerge/>
            <w:tcBorders>
              <w:top w:val="single" w:sz="4" w:space="0" w:color="000000"/>
              <w:left w:val="single" w:sz="4" w:space="0" w:color="000000"/>
              <w:bottom w:val="single" w:sz="4" w:space="0" w:color="000000"/>
              <w:right w:val="single" w:sz="4" w:space="0" w:color="000000"/>
            </w:tcBorders>
          </w:tcPr>
          <w:p w14:paraId="28640D9D"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vAlign w:val="center"/>
          </w:tcPr>
          <w:p w14:paraId="216B1801"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№23</w:t>
            </w:r>
          </w:p>
          <w:p w14:paraId="24849B48" w14:textId="77777777" w:rsidR="002E05D6" w:rsidRDefault="00FC6B76">
            <w:pPr>
              <w:spacing w:after="0" w:line="240" w:lineRule="auto"/>
              <w:rPr>
                <w:rFonts w:ascii="Times New Roman" w:hAnsi="Times New Roman"/>
                <w:sz w:val="24"/>
              </w:rPr>
            </w:pPr>
            <w:r>
              <w:rPr>
                <w:rFonts w:ascii="Times New Roman" w:hAnsi="Times New Roman"/>
                <w:sz w:val="24"/>
              </w:rPr>
              <w:t>Создание и редактирование графических и мультимедийных объектов. средствами компьютерных презентаций для выполнения учебных заданий. Использование презентационного оборудования.</w:t>
            </w:r>
          </w:p>
          <w:p w14:paraId="0E45E67C" w14:textId="77777777" w:rsidR="002E05D6" w:rsidRDefault="00FC6B76">
            <w:pPr>
              <w:spacing w:after="0" w:line="240" w:lineRule="auto"/>
              <w:rPr>
                <w:rFonts w:ascii="Times New Roman" w:hAnsi="Times New Roman"/>
                <w:b/>
                <w:sz w:val="24"/>
              </w:rPr>
            </w:pPr>
            <w:r>
              <w:rPr>
                <w:rFonts w:ascii="Times New Roman" w:hAnsi="Times New Roman"/>
                <w:sz w:val="24"/>
              </w:rPr>
              <w:t>Примеры геоинформационных систем.</w:t>
            </w:r>
          </w:p>
        </w:tc>
        <w:tc>
          <w:tcPr>
            <w:tcW w:w="1738" w:type="dxa"/>
            <w:tcBorders>
              <w:top w:val="single" w:sz="4" w:space="0" w:color="000000"/>
              <w:left w:val="single" w:sz="4" w:space="0" w:color="000000"/>
              <w:bottom w:val="single" w:sz="4" w:space="0" w:color="000000"/>
              <w:right w:val="single" w:sz="4" w:space="0" w:color="000000"/>
            </w:tcBorders>
            <w:vAlign w:val="center"/>
          </w:tcPr>
          <w:p w14:paraId="2AA7E7E8" w14:textId="77777777" w:rsidR="002E05D6" w:rsidRDefault="00FC6B76">
            <w:pPr>
              <w:spacing w:after="0" w:line="240" w:lineRule="auto"/>
              <w:jc w:val="center"/>
              <w:rPr>
                <w:rFonts w:ascii="Times New Roman" w:hAnsi="Times New Roman"/>
                <w:b/>
                <w:sz w:val="24"/>
              </w:rPr>
            </w:pPr>
            <w:r>
              <w:rPr>
                <w:rFonts w:ascii="Times New Roman" w:hAnsi="Times New Roman"/>
                <w:b/>
                <w:sz w:val="24"/>
              </w:rPr>
              <w:t>4</w:t>
            </w:r>
          </w:p>
        </w:tc>
        <w:tc>
          <w:tcPr>
            <w:tcW w:w="1417" w:type="dxa"/>
            <w:tcBorders>
              <w:top w:val="single" w:sz="4" w:space="0" w:color="000000"/>
              <w:left w:val="single" w:sz="4" w:space="0" w:color="000000"/>
              <w:bottom w:val="single" w:sz="4" w:space="0" w:color="000000"/>
              <w:right w:val="single" w:sz="4" w:space="0" w:color="000000"/>
            </w:tcBorders>
            <w:vAlign w:val="center"/>
          </w:tcPr>
          <w:p w14:paraId="0678865A" w14:textId="77777777" w:rsidR="002E05D6" w:rsidRDefault="002E05D6">
            <w:pPr>
              <w:spacing w:after="0" w:line="240" w:lineRule="auto"/>
              <w:jc w:val="center"/>
              <w:rPr>
                <w:rFonts w:ascii="Times New Roman" w:hAnsi="Times New Roman"/>
                <w:b/>
                <w:sz w:val="24"/>
              </w:rPr>
            </w:pPr>
          </w:p>
        </w:tc>
      </w:tr>
      <w:tr w:rsidR="002E05D6" w14:paraId="7AEFFF2A" w14:textId="77777777">
        <w:trPr>
          <w:trHeight w:val="562"/>
        </w:trPr>
        <w:tc>
          <w:tcPr>
            <w:tcW w:w="12120" w:type="dxa"/>
            <w:gridSpan w:val="5"/>
            <w:tcBorders>
              <w:top w:val="single" w:sz="4" w:space="0" w:color="000000"/>
              <w:left w:val="single" w:sz="4" w:space="0" w:color="000000"/>
              <w:bottom w:val="single" w:sz="4" w:space="0" w:color="000000"/>
              <w:right w:val="single" w:sz="4" w:space="0" w:color="000000"/>
            </w:tcBorders>
          </w:tcPr>
          <w:p w14:paraId="60A7CB42"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Раздел 5. Телекоммуникационные технологии </w:t>
            </w:r>
          </w:p>
        </w:tc>
        <w:tc>
          <w:tcPr>
            <w:tcW w:w="1738" w:type="dxa"/>
            <w:tcBorders>
              <w:top w:val="single" w:sz="4" w:space="0" w:color="000000"/>
              <w:left w:val="single" w:sz="4" w:space="0" w:color="000000"/>
              <w:bottom w:val="single" w:sz="4" w:space="0" w:color="000000"/>
              <w:right w:val="single" w:sz="4" w:space="0" w:color="000000"/>
            </w:tcBorders>
          </w:tcPr>
          <w:p w14:paraId="202D89B5" w14:textId="77777777" w:rsidR="002E05D6" w:rsidRDefault="00FC6B76">
            <w:pPr>
              <w:spacing w:after="0" w:line="240" w:lineRule="auto"/>
              <w:jc w:val="center"/>
              <w:rPr>
                <w:rFonts w:ascii="Times New Roman" w:hAnsi="Times New Roman"/>
                <w:b/>
                <w:sz w:val="24"/>
              </w:rPr>
            </w:pPr>
            <w:r>
              <w:rPr>
                <w:rFonts w:ascii="Times New Roman" w:hAnsi="Times New Roman"/>
                <w:b/>
                <w:sz w:val="24"/>
              </w:rPr>
              <w:t>26</w:t>
            </w:r>
          </w:p>
        </w:tc>
        <w:tc>
          <w:tcPr>
            <w:tcW w:w="1417" w:type="dxa"/>
            <w:tcBorders>
              <w:top w:val="single" w:sz="4" w:space="0" w:color="000000"/>
              <w:left w:val="single" w:sz="4" w:space="0" w:color="000000"/>
              <w:bottom w:val="single" w:sz="4" w:space="0" w:color="000000"/>
              <w:right w:val="single" w:sz="4" w:space="0" w:color="000000"/>
            </w:tcBorders>
          </w:tcPr>
          <w:p w14:paraId="0E08995B" w14:textId="77777777" w:rsidR="002E05D6" w:rsidRDefault="002E05D6">
            <w:pPr>
              <w:spacing w:after="0" w:line="240" w:lineRule="auto"/>
              <w:rPr>
                <w:rFonts w:ascii="Times New Roman" w:hAnsi="Times New Roman"/>
                <w:b/>
                <w:sz w:val="24"/>
              </w:rPr>
            </w:pPr>
          </w:p>
        </w:tc>
      </w:tr>
      <w:tr w:rsidR="002E05D6" w14:paraId="22B3F322" w14:textId="77777777">
        <w:trPr>
          <w:trHeight w:val="290"/>
        </w:trPr>
        <w:tc>
          <w:tcPr>
            <w:tcW w:w="3230" w:type="dxa"/>
            <w:vMerge w:val="restart"/>
            <w:tcBorders>
              <w:top w:val="single" w:sz="4" w:space="0" w:color="000000"/>
              <w:left w:val="single" w:sz="4" w:space="0" w:color="000000"/>
              <w:bottom w:val="single" w:sz="4" w:space="0" w:color="000000"/>
              <w:right w:val="single" w:sz="4" w:space="0" w:color="000000"/>
            </w:tcBorders>
          </w:tcPr>
          <w:p w14:paraId="641CD68E" w14:textId="77777777" w:rsidR="002E05D6" w:rsidRDefault="00FC6B76">
            <w:pPr>
              <w:spacing w:after="0" w:line="240" w:lineRule="auto"/>
              <w:jc w:val="center"/>
              <w:rPr>
                <w:rFonts w:ascii="Times New Roman" w:hAnsi="Times New Roman"/>
                <w:b/>
                <w:sz w:val="24"/>
              </w:rPr>
            </w:pPr>
            <w:r>
              <w:rPr>
                <w:rFonts w:ascii="Times New Roman" w:hAnsi="Times New Roman"/>
                <w:b/>
                <w:sz w:val="24"/>
              </w:rPr>
              <w:t>Тема 5.1.</w:t>
            </w:r>
          </w:p>
          <w:p w14:paraId="415FFFCB" w14:textId="77777777" w:rsidR="002E05D6" w:rsidRDefault="00FC6B76">
            <w:pPr>
              <w:spacing w:after="0" w:line="240" w:lineRule="auto"/>
              <w:jc w:val="center"/>
              <w:rPr>
                <w:rFonts w:ascii="Times New Roman" w:hAnsi="Times New Roman"/>
                <w:b/>
                <w:sz w:val="24"/>
              </w:rPr>
            </w:pPr>
            <w:r>
              <w:rPr>
                <w:rFonts w:ascii="Times New Roman" w:hAnsi="Times New Roman"/>
                <w:b/>
                <w:sz w:val="24"/>
              </w:rPr>
              <w:t>Представления о технических и программных средствах телекоммуникационных технологий.</w:t>
            </w:r>
          </w:p>
        </w:tc>
        <w:tc>
          <w:tcPr>
            <w:tcW w:w="8890" w:type="dxa"/>
            <w:gridSpan w:val="4"/>
            <w:tcBorders>
              <w:top w:val="single" w:sz="4" w:space="0" w:color="000000"/>
              <w:left w:val="single" w:sz="4" w:space="0" w:color="000000"/>
              <w:bottom w:val="single" w:sz="4" w:space="0" w:color="000000"/>
              <w:right w:val="single" w:sz="4" w:space="0" w:color="000000"/>
            </w:tcBorders>
          </w:tcPr>
          <w:p w14:paraId="1AE4F267" w14:textId="77777777" w:rsidR="002E05D6" w:rsidRDefault="00FC6B76">
            <w:pPr>
              <w:spacing w:after="0" w:line="240" w:lineRule="auto"/>
              <w:rPr>
                <w:rFonts w:ascii="Times New Roman" w:hAnsi="Times New Roman"/>
                <w:b/>
                <w:sz w:val="24"/>
              </w:rPr>
            </w:pPr>
            <w:r>
              <w:rPr>
                <w:rFonts w:ascii="Times New Roman" w:hAnsi="Times New Roman"/>
                <w:b/>
                <w:sz w:val="24"/>
              </w:rPr>
              <w:t>Содержание учебного материала</w:t>
            </w:r>
          </w:p>
        </w:tc>
        <w:tc>
          <w:tcPr>
            <w:tcW w:w="1738" w:type="dxa"/>
            <w:vMerge w:val="restart"/>
            <w:tcBorders>
              <w:top w:val="single" w:sz="4" w:space="0" w:color="000000"/>
              <w:left w:val="single" w:sz="4" w:space="0" w:color="000000"/>
              <w:bottom w:val="single" w:sz="4" w:space="0" w:color="000000"/>
              <w:right w:val="single" w:sz="4" w:space="0" w:color="000000"/>
            </w:tcBorders>
            <w:vAlign w:val="center"/>
          </w:tcPr>
          <w:p w14:paraId="5C342339" w14:textId="77777777" w:rsidR="002E05D6" w:rsidRDefault="002E05D6">
            <w:pPr>
              <w:spacing w:after="0" w:line="240" w:lineRule="auto"/>
              <w:jc w:val="center"/>
              <w:rPr>
                <w:rFonts w:ascii="Times New Roman" w:hAnsi="Times New Roman"/>
                <w:b/>
                <w:sz w:val="24"/>
              </w:rPr>
            </w:pPr>
          </w:p>
          <w:p w14:paraId="57381853"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E0A0118" w14:textId="77777777" w:rsidR="002E05D6" w:rsidRDefault="002E05D6">
            <w:pPr>
              <w:spacing w:after="0" w:line="240" w:lineRule="auto"/>
              <w:jc w:val="center"/>
              <w:rPr>
                <w:rFonts w:ascii="Times New Roman" w:hAnsi="Times New Roman"/>
                <w:b/>
                <w:sz w:val="24"/>
              </w:rPr>
            </w:pPr>
          </w:p>
          <w:p w14:paraId="00D8C080" w14:textId="77777777" w:rsidR="002E05D6" w:rsidRDefault="00FC6B76">
            <w:pPr>
              <w:spacing w:after="0" w:line="240" w:lineRule="auto"/>
              <w:jc w:val="center"/>
              <w:rPr>
                <w:rFonts w:ascii="Times New Roman" w:hAnsi="Times New Roman"/>
                <w:b/>
                <w:sz w:val="24"/>
              </w:rPr>
            </w:pPr>
            <w:r>
              <w:rPr>
                <w:rFonts w:ascii="Times New Roman" w:hAnsi="Times New Roman"/>
                <w:b/>
                <w:sz w:val="24"/>
              </w:rPr>
              <w:t>1</w:t>
            </w:r>
          </w:p>
          <w:p w14:paraId="165DAC9E" w14:textId="77777777" w:rsidR="002E05D6" w:rsidRDefault="002E05D6">
            <w:pPr>
              <w:spacing w:after="0" w:line="240" w:lineRule="auto"/>
              <w:jc w:val="center"/>
              <w:rPr>
                <w:rFonts w:ascii="Times New Roman" w:hAnsi="Times New Roman"/>
                <w:b/>
                <w:sz w:val="24"/>
              </w:rPr>
            </w:pPr>
          </w:p>
        </w:tc>
      </w:tr>
      <w:tr w:rsidR="002E05D6" w14:paraId="578A3820" w14:textId="77777777">
        <w:trPr>
          <w:trHeight w:val="562"/>
        </w:trPr>
        <w:tc>
          <w:tcPr>
            <w:tcW w:w="3230" w:type="dxa"/>
            <w:vMerge/>
            <w:tcBorders>
              <w:top w:val="single" w:sz="4" w:space="0" w:color="000000"/>
              <w:left w:val="single" w:sz="4" w:space="0" w:color="000000"/>
              <w:bottom w:val="single" w:sz="4" w:space="0" w:color="000000"/>
              <w:right w:val="single" w:sz="4" w:space="0" w:color="000000"/>
            </w:tcBorders>
          </w:tcPr>
          <w:p w14:paraId="6C831423"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tcPr>
          <w:p w14:paraId="7BA86E6C" w14:textId="77777777" w:rsidR="002E05D6" w:rsidRDefault="00FC6B76">
            <w:pPr>
              <w:spacing w:after="0" w:line="240" w:lineRule="auto"/>
              <w:rPr>
                <w:rFonts w:ascii="Times New Roman" w:hAnsi="Times New Roman"/>
                <w:sz w:val="24"/>
              </w:rPr>
            </w:pPr>
            <w:r>
              <w:rPr>
                <w:rFonts w:ascii="Times New Roman" w:hAnsi="Times New Roman"/>
                <w:sz w:val="24"/>
              </w:rPr>
              <w:t>1</w:t>
            </w:r>
          </w:p>
        </w:tc>
        <w:tc>
          <w:tcPr>
            <w:tcW w:w="6749" w:type="dxa"/>
            <w:gridSpan w:val="3"/>
            <w:tcBorders>
              <w:top w:val="single" w:sz="4" w:space="0" w:color="000000"/>
              <w:left w:val="single" w:sz="4" w:space="0" w:color="000000"/>
              <w:bottom w:val="single" w:sz="4" w:space="0" w:color="000000"/>
              <w:right w:val="single" w:sz="4" w:space="0" w:color="000000"/>
            </w:tcBorders>
          </w:tcPr>
          <w:p w14:paraId="07A11674" w14:textId="77777777" w:rsidR="002E05D6" w:rsidRDefault="00FC6B76">
            <w:pPr>
              <w:spacing w:line="240" w:lineRule="auto"/>
              <w:rPr>
                <w:rFonts w:ascii="Times New Roman" w:hAnsi="Times New Roman"/>
                <w:sz w:val="24"/>
              </w:rPr>
            </w:pPr>
            <w:r>
              <w:rPr>
                <w:rFonts w:ascii="Times New Roman" w:hAnsi="Times New Roman"/>
                <w:sz w:val="24"/>
              </w:rPr>
              <w:t>Представления о технических и программных средствах телекоммуникационных технологий. Интернет-технологии, способы и скоростные характеристики подключения, провайдер.</w:t>
            </w:r>
          </w:p>
        </w:tc>
        <w:tc>
          <w:tcPr>
            <w:tcW w:w="1738" w:type="dxa"/>
            <w:vMerge/>
            <w:tcBorders>
              <w:top w:val="single" w:sz="4" w:space="0" w:color="000000"/>
              <w:left w:val="single" w:sz="4" w:space="0" w:color="000000"/>
              <w:bottom w:val="single" w:sz="4" w:space="0" w:color="000000"/>
              <w:right w:val="single" w:sz="4" w:space="0" w:color="000000"/>
            </w:tcBorders>
            <w:vAlign w:val="center"/>
          </w:tcPr>
          <w:p w14:paraId="49E7254D" w14:textId="77777777" w:rsidR="002E05D6" w:rsidRDefault="002E05D6"/>
        </w:tc>
        <w:tc>
          <w:tcPr>
            <w:tcW w:w="1417" w:type="dxa"/>
            <w:vMerge/>
            <w:tcBorders>
              <w:top w:val="single" w:sz="4" w:space="0" w:color="000000"/>
              <w:left w:val="single" w:sz="4" w:space="0" w:color="000000"/>
              <w:bottom w:val="single" w:sz="4" w:space="0" w:color="000000"/>
              <w:right w:val="single" w:sz="4" w:space="0" w:color="000000"/>
            </w:tcBorders>
            <w:vAlign w:val="center"/>
          </w:tcPr>
          <w:p w14:paraId="438EC78D" w14:textId="77777777" w:rsidR="002E05D6" w:rsidRDefault="002E05D6"/>
        </w:tc>
      </w:tr>
      <w:tr w:rsidR="002E05D6" w14:paraId="4DC99348" w14:textId="77777777">
        <w:trPr>
          <w:trHeight w:val="321"/>
        </w:trPr>
        <w:tc>
          <w:tcPr>
            <w:tcW w:w="3230" w:type="dxa"/>
            <w:vMerge/>
            <w:tcBorders>
              <w:top w:val="single" w:sz="4" w:space="0" w:color="000000"/>
              <w:left w:val="single" w:sz="4" w:space="0" w:color="000000"/>
              <w:bottom w:val="single" w:sz="4" w:space="0" w:color="000000"/>
              <w:right w:val="single" w:sz="4" w:space="0" w:color="000000"/>
            </w:tcBorders>
          </w:tcPr>
          <w:p w14:paraId="6C97FD89"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tcPr>
          <w:p w14:paraId="1DE66FC7"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6749" w:type="dxa"/>
            <w:gridSpan w:val="3"/>
            <w:tcBorders>
              <w:top w:val="single" w:sz="4" w:space="0" w:color="000000"/>
              <w:left w:val="single" w:sz="4" w:space="0" w:color="000000"/>
              <w:bottom w:val="single" w:sz="4" w:space="0" w:color="000000"/>
              <w:right w:val="single" w:sz="4" w:space="0" w:color="000000"/>
            </w:tcBorders>
          </w:tcPr>
          <w:p w14:paraId="2C5AD446" w14:textId="77777777" w:rsidR="002E05D6" w:rsidRDefault="00FC6B76">
            <w:pPr>
              <w:spacing w:after="0" w:line="240" w:lineRule="auto"/>
              <w:rPr>
                <w:rFonts w:ascii="Times New Roman" w:hAnsi="Times New Roman"/>
                <w:sz w:val="24"/>
              </w:rPr>
            </w:pPr>
            <w:r>
              <w:rPr>
                <w:rFonts w:ascii="Times New Roman" w:hAnsi="Times New Roman"/>
                <w:sz w:val="24"/>
              </w:rPr>
              <w:t>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 Передача информации между компьютерами. Проводная и беспроводная связь.</w:t>
            </w:r>
          </w:p>
        </w:tc>
        <w:tc>
          <w:tcPr>
            <w:tcW w:w="1738" w:type="dxa"/>
            <w:tcBorders>
              <w:top w:val="single" w:sz="4" w:space="0" w:color="000000"/>
              <w:left w:val="single" w:sz="4" w:space="0" w:color="000000"/>
              <w:bottom w:val="single" w:sz="4" w:space="0" w:color="000000"/>
              <w:right w:val="single" w:sz="4" w:space="0" w:color="000000"/>
            </w:tcBorders>
            <w:vAlign w:val="center"/>
          </w:tcPr>
          <w:p w14:paraId="338E5700"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76AC5F1B" w14:textId="77777777" w:rsidR="002E05D6" w:rsidRDefault="002E05D6"/>
        </w:tc>
      </w:tr>
      <w:tr w:rsidR="002E05D6" w14:paraId="2198566C" w14:textId="77777777">
        <w:trPr>
          <w:trHeight w:val="376"/>
        </w:trPr>
        <w:tc>
          <w:tcPr>
            <w:tcW w:w="3230" w:type="dxa"/>
            <w:vMerge/>
            <w:tcBorders>
              <w:top w:val="single" w:sz="4" w:space="0" w:color="000000"/>
              <w:left w:val="single" w:sz="4" w:space="0" w:color="000000"/>
              <w:bottom w:val="single" w:sz="4" w:space="0" w:color="000000"/>
              <w:right w:val="single" w:sz="4" w:space="0" w:color="000000"/>
            </w:tcBorders>
          </w:tcPr>
          <w:p w14:paraId="49241064"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tcPr>
          <w:p w14:paraId="0795A100"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№24</w:t>
            </w:r>
          </w:p>
          <w:p w14:paraId="124E3A38" w14:textId="77777777" w:rsidR="002E05D6" w:rsidRDefault="00FC6B76">
            <w:pPr>
              <w:spacing w:after="0" w:line="240" w:lineRule="auto"/>
              <w:rPr>
                <w:rFonts w:ascii="Times New Roman" w:hAnsi="Times New Roman"/>
                <w:sz w:val="24"/>
              </w:rPr>
            </w:pPr>
            <w:r>
              <w:rPr>
                <w:rFonts w:ascii="Times New Roman" w:hAnsi="Times New Roman"/>
                <w:sz w:val="24"/>
              </w:rPr>
              <w:t>Браузер.</w:t>
            </w:r>
          </w:p>
          <w:p w14:paraId="5E1C392E" w14:textId="77777777" w:rsidR="002E05D6" w:rsidRDefault="00FC6B76">
            <w:pPr>
              <w:spacing w:after="0" w:line="240" w:lineRule="auto"/>
              <w:rPr>
                <w:rFonts w:ascii="Times New Roman" w:hAnsi="Times New Roman"/>
                <w:sz w:val="24"/>
              </w:rPr>
            </w:pPr>
            <w:r>
              <w:rPr>
                <w:rFonts w:ascii="Times New Roman" w:hAnsi="Times New Roman"/>
                <w:sz w:val="24"/>
              </w:rPr>
              <w:t>Примеры работы с интернет - магазином, интернет-СМИ, интернет -турагентством, интернет - библиотекой и пр..</w:t>
            </w:r>
          </w:p>
        </w:tc>
        <w:tc>
          <w:tcPr>
            <w:tcW w:w="1738" w:type="dxa"/>
            <w:tcBorders>
              <w:top w:val="single" w:sz="4" w:space="0" w:color="000000"/>
              <w:left w:val="single" w:sz="4" w:space="0" w:color="000000"/>
              <w:bottom w:val="single" w:sz="4" w:space="0" w:color="000000"/>
              <w:right w:val="single" w:sz="4" w:space="0" w:color="000000"/>
            </w:tcBorders>
            <w:vAlign w:val="center"/>
          </w:tcPr>
          <w:p w14:paraId="7BCA7472"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20E23858" w14:textId="77777777" w:rsidR="002E05D6" w:rsidRDefault="002E05D6">
            <w:pPr>
              <w:spacing w:after="0" w:line="240" w:lineRule="auto"/>
              <w:jc w:val="center"/>
              <w:rPr>
                <w:rFonts w:ascii="Times New Roman" w:hAnsi="Times New Roman"/>
                <w:b/>
                <w:sz w:val="24"/>
              </w:rPr>
            </w:pPr>
          </w:p>
        </w:tc>
      </w:tr>
      <w:tr w:rsidR="002E05D6" w14:paraId="76B1FE42" w14:textId="77777777">
        <w:trPr>
          <w:trHeight w:val="396"/>
        </w:trPr>
        <w:tc>
          <w:tcPr>
            <w:tcW w:w="3230" w:type="dxa"/>
            <w:vMerge/>
            <w:tcBorders>
              <w:top w:val="single" w:sz="4" w:space="0" w:color="000000"/>
              <w:left w:val="single" w:sz="4" w:space="0" w:color="000000"/>
              <w:bottom w:val="single" w:sz="4" w:space="0" w:color="000000"/>
              <w:right w:val="single" w:sz="4" w:space="0" w:color="000000"/>
            </w:tcBorders>
          </w:tcPr>
          <w:p w14:paraId="6C382787"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tcPr>
          <w:p w14:paraId="41514C05"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№25</w:t>
            </w:r>
          </w:p>
          <w:p w14:paraId="66DE3DE5" w14:textId="77777777" w:rsidR="002E05D6" w:rsidRDefault="00FC6B76">
            <w:pPr>
              <w:spacing w:after="0" w:line="240" w:lineRule="auto"/>
              <w:rPr>
                <w:rFonts w:ascii="Times New Roman" w:hAnsi="Times New Roman"/>
                <w:sz w:val="24"/>
              </w:rPr>
            </w:pPr>
            <w:r>
              <w:rPr>
                <w:rFonts w:ascii="Times New Roman" w:hAnsi="Times New Roman"/>
                <w:sz w:val="24"/>
              </w:rPr>
              <w:t>Методы и средства сопровождения сайта образовательной организации</w:t>
            </w:r>
          </w:p>
        </w:tc>
        <w:tc>
          <w:tcPr>
            <w:tcW w:w="1738" w:type="dxa"/>
            <w:tcBorders>
              <w:top w:val="single" w:sz="4" w:space="0" w:color="000000"/>
              <w:left w:val="single" w:sz="4" w:space="0" w:color="000000"/>
              <w:bottom w:val="single" w:sz="4" w:space="0" w:color="000000"/>
              <w:right w:val="single" w:sz="4" w:space="0" w:color="000000"/>
            </w:tcBorders>
            <w:vAlign w:val="center"/>
          </w:tcPr>
          <w:p w14:paraId="76F97179" w14:textId="77777777" w:rsidR="002E05D6" w:rsidRDefault="00FC6B76">
            <w:pPr>
              <w:spacing w:after="0" w:line="240" w:lineRule="auto"/>
              <w:jc w:val="center"/>
              <w:rPr>
                <w:rFonts w:ascii="Times New Roman" w:hAnsi="Times New Roman"/>
                <w:b/>
                <w:sz w:val="24"/>
              </w:rPr>
            </w:pPr>
            <w:r>
              <w:rPr>
                <w:rFonts w:ascii="Times New Roman" w:hAnsi="Times New Roman"/>
                <w:b/>
                <w:sz w:val="24"/>
              </w:rPr>
              <w:t>4</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5A8335C0" w14:textId="77777777" w:rsidR="002E05D6" w:rsidRDefault="002E05D6"/>
        </w:tc>
      </w:tr>
      <w:tr w:rsidR="002E05D6" w14:paraId="1A0766AE" w14:textId="77777777">
        <w:trPr>
          <w:trHeight w:val="390"/>
        </w:trPr>
        <w:tc>
          <w:tcPr>
            <w:tcW w:w="3230" w:type="dxa"/>
            <w:vMerge/>
            <w:tcBorders>
              <w:top w:val="single" w:sz="4" w:space="0" w:color="000000"/>
              <w:left w:val="single" w:sz="4" w:space="0" w:color="000000"/>
              <w:bottom w:val="single" w:sz="4" w:space="0" w:color="000000"/>
              <w:right w:val="single" w:sz="4" w:space="0" w:color="000000"/>
            </w:tcBorders>
          </w:tcPr>
          <w:p w14:paraId="25741F51"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tcPr>
          <w:p w14:paraId="72E22B48"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№26</w:t>
            </w:r>
          </w:p>
          <w:p w14:paraId="69A36696" w14:textId="77777777" w:rsidR="002E05D6" w:rsidRDefault="00FC6B76">
            <w:pPr>
              <w:spacing w:after="0" w:line="240" w:lineRule="auto"/>
              <w:rPr>
                <w:rFonts w:ascii="Times New Roman" w:hAnsi="Times New Roman"/>
                <w:sz w:val="24"/>
              </w:rPr>
            </w:pPr>
            <w:r>
              <w:rPr>
                <w:rFonts w:ascii="Times New Roman" w:hAnsi="Times New Roman"/>
                <w:sz w:val="24"/>
              </w:rPr>
              <w:t>Пример поиска информации на государственных образовательных порталах</w:t>
            </w:r>
          </w:p>
        </w:tc>
        <w:tc>
          <w:tcPr>
            <w:tcW w:w="1738" w:type="dxa"/>
            <w:tcBorders>
              <w:top w:val="single" w:sz="4" w:space="0" w:color="000000"/>
              <w:left w:val="single" w:sz="4" w:space="0" w:color="000000"/>
              <w:bottom w:val="single" w:sz="4" w:space="0" w:color="000000"/>
              <w:right w:val="single" w:sz="4" w:space="0" w:color="000000"/>
            </w:tcBorders>
            <w:vAlign w:val="center"/>
          </w:tcPr>
          <w:p w14:paraId="3CA36507"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6367A3E5" w14:textId="77777777" w:rsidR="002E05D6" w:rsidRDefault="002E05D6"/>
        </w:tc>
      </w:tr>
      <w:tr w:rsidR="002E05D6" w14:paraId="5360A49A" w14:textId="77777777">
        <w:trPr>
          <w:trHeight w:val="840"/>
        </w:trPr>
        <w:tc>
          <w:tcPr>
            <w:tcW w:w="3230" w:type="dxa"/>
            <w:vMerge/>
            <w:tcBorders>
              <w:top w:val="single" w:sz="4" w:space="0" w:color="000000"/>
              <w:left w:val="single" w:sz="4" w:space="0" w:color="000000"/>
              <w:bottom w:val="single" w:sz="4" w:space="0" w:color="000000"/>
              <w:right w:val="single" w:sz="4" w:space="0" w:color="000000"/>
            </w:tcBorders>
          </w:tcPr>
          <w:p w14:paraId="28FAD690"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tcPr>
          <w:p w14:paraId="3A061260"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№27</w:t>
            </w:r>
          </w:p>
          <w:p w14:paraId="15FBD255" w14:textId="77777777" w:rsidR="002E05D6" w:rsidRDefault="00FC6B76">
            <w:pPr>
              <w:spacing w:after="0" w:line="240" w:lineRule="auto"/>
              <w:rPr>
                <w:rFonts w:ascii="Times New Roman" w:hAnsi="Times New Roman"/>
                <w:sz w:val="24"/>
              </w:rPr>
            </w:pPr>
            <w:r>
              <w:rPr>
                <w:rFonts w:ascii="Times New Roman" w:hAnsi="Times New Roman"/>
                <w:sz w:val="24"/>
              </w:rPr>
              <w:t>Поисковые системы. Осуществление поиска информации или информационного объекта в тексте, файловых структурах, базах данных, сети Интернет.</w:t>
            </w:r>
          </w:p>
        </w:tc>
        <w:tc>
          <w:tcPr>
            <w:tcW w:w="1738" w:type="dxa"/>
            <w:tcBorders>
              <w:top w:val="single" w:sz="4" w:space="0" w:color="000000"/>
              <w:left w:val="single" w:sz="4" w:space="0" w:color="000000"/>
              <w:bottom w:val="single" w:sz="4" w:space="0" w:color="000000"/>
              <w:right w:val="single" w:sz="4" w:space="0" w:color="000000"/>
            </w:tcBorders>
            <w:vAlign w:val="center"/>
          </w:tcPr>
          <w:p w14:paraId="78C0B81B"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1463CA9D" w14:textId="77777777" w:rsidR="002E05D6" w:rsidRDefault="002E05D6"/>
        </w:tc>
      </w:tr>
      <w:tr w:rsidR="002E05D6" w14:paraId="568FAE9B" w14:textId="77777777">
        <w:trPr>
          <w:trHeight w:val="393"/>
        </w:trPr>
        <w:tc>
          <w:tcPr>
            <w:tcW w:w="3230" w:type="dxa"/>
            <w:vMerge/>
            <w:tcBorders>
              <w:top w:val="single" w:sz="4" w:space="0" w:color="000000"/>
              <w:left w:val="single" w:sz="4" w:space="0" w:color="000000"/>
              <w:bottom w:val="single" w:sz="4" w:space="0" w:color="000000"/>
              <w:right w:val="single" w:sz="4" w:space="0" w:color="000000"/>
            </w:tcBorders>
          </w:tcPr>
          <w:p w14:paraId="3D97914C"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tcPr>
          <w:p w14:paraId="7AADD2EB"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№28</w:t>
            </w:r>
          </w:p>
          <w:p w14:paraId="7981780E" w14:textId="77777777" w:rsidR="002E05D6" w:rsidRDefault="00FC6B76">
            <w:pPr>
              <w:spacing w:after="0" w:line="240" w:lineRule="auto"/>
              <w:rPr>
                <w:rFonts w:ascii="Times New Roman" w:hAnsi="Times New Roman"/>
                <w:sz w:val="24"/>
              </w:rPr>
            </w:pPr>
            <w:r>
              <w:rPr>
                <w:rFonts w:ascii="Times New Roman" w:hAnsi="Times New Roman"/>
                <w:sz w:val="24"/>
              </w:rPr>
              <w:t>Создание ящика электронной почты и настройка его параметров.</w:t>
            </w:r>
          </w:p>
          <w:p w14:paraId="76E7A67F" w14:textId="77777777" w:rsidR="002E05D6" w:rsidRDefault="00FC6B76">
            <w:pPr>
              <w:spacing w:after="0" w:line="240" w:lineRule="auto"/>
              <w:rPr>
                <w:rFonts w:ascii="Times New Roman" w:hAnsi="Times New Roman"/>
                <w:sz w:val="24"/>
              </w:rPr>
            </w:pPr>
            <w:r>
              <w:rPr>
                <w:rFonts w:ascii="Times New Roman" w:hAnsi="Times New Roman"/>
                <w:sz w:val="24"/>
              </w:rPr>
              <w:t>Формирование адресной книги.</w:t>
            </w:r>
          </w:p>
        </w:tc>
        <w:tc>
          <w:tcPr>
            <w:tcW w:w="1738" w:type="dxa"/>
            <w:tcBorders>
              <w:top w:val="single" w:sz="4" w:space="0" w:color="000000"/>
              <w:left w:val="single" w:sz="4" w:space="0" w:color="000000"/>
              <w:bottom w:val="single" w:sz="4" w:space="0" w:color="000000"/>
              <w:right w:val="single" w:sz="4" w:space="0" w:color="000000"/>
            </w:tcBorders>
            <w:vAlign w:val="center"/>
          </w:tcPr>
          <w:p w14:paraId="2FEB4841"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703FB1AA" w14:textId="77777777" w:rsidR="002E05D6" w:rsidRDefault="002E05D6"/>
        </w:tc>
      </w:tr>
      <w:tr w:rsidR="002E05D6" w14:paraId="4C11D26E" w14:textId="77777777">
        <w:trPr>
          <w:trHeight w:val="419"/>
        </w:trPr>
        <w:tc>
          <w:tcPr>
            <w:tcW w:w="3230" w:type="dxa"/>
            <w:vMerge w:val="restart"/>
            <w:tcBorders>
              <w:top w:val="single" w:sz="4" w:space="0" w:color="000000"/>
              <w:left w:val="single" w:sz="4" w:space="0" w:color="000000"/>
              <w:bottom w:val="single" w:sz="4" w:space="0" w:color="000000"/>
              <w:right w:val="single" w:sz="4" w:space="0" w:color="000000"/>
            </w:tcBorders>
          </w:tcPr>
          <w:p w14:paraId="612A6738" w14:textId="77777777" w:rsidR="002E05D6" w:rsidRDefault="00FC6B76">
            <w:pPr>
              <w:spacing w:after="0" w:line="240" w:lineRule="auto"/>
              <w:jc w:val="center"/>
              <w:rPr>
                <w:rFonts w:ascii="Times New Roman" w:hAnsi="Times New Roman"/>
                <w:b/>
                <w:sz w:val="24"/>
              </w:rPr>
            </w:pPr>
            <w:r>
              <w:rPr>
                <w:rFonts w:ascii="Times New Roman" w:hAnsi="Times New Roman"/>
                <w:b/>
                <w:sz w:val="24"/>
              </w:rPr>
              <w:t>Тема 5.2.</w:t>
            </w:r>
          </w:p>
          <w:p w14:paraId="32C6B34D" w14:textId="77777777" w:rsidR="002E05D6" w:rsidRDefault="00FC6B76">
            <w:pPr>
              <w:spacing w:after="0" w:line="240" w:lineRule="auto"/>
              <w:jc w:val="center"/>
              <w:rPr>
                <w:rFonts w:ascii="Times New Roman" w:hAnsi="Times New Roman"/>
                <w:b/>
                <w:sz w:val="24"/>
              </w:rPr>
            </w:pPr>
            <w:r>
              <w:rPr>
                <w:rFonts w:ascii="Times New Roman" w:hAnsi="Times New Roman"/>
                <w:b/>
                <w:sz w:val="24"/>
              </w:rPr>
              <w:t xml:space="preserve">Возможности сетевого </w:t>
            </w:r>
            <w:r>
              <w:rPr>
                <w:rFonts w:ascii="Times New Roman" w:hAnsi="Times New Roman"/>
                <w:b/>
                <w:sz w:val="24"/>
              </w:rPr>
              <w:lastRenderedPageBreak/>
              <w:t>программного обеспечения для организации коллективной деятельности в глобальных и локальных компьютерных сетях</w:t>
            </w:r>
          </w:p>
        </w:tc>
        <w:tc>
          <w:tcPr>
            <w:tcW w:w="8890" w:type="dxa"/>
            <w:gridSpan w:val="4"/>
            <w:tcBorders>
              <w:top w:val="single" w:sz="4" w:space="0" w:color="000000"/>
              <w:left w:val="single" w:sz="4" w:space="0" w:color="000000"/>
              <w:bottom w:val="single" w:sz="4" w:space="0" w:color="000000"/>
              <w:right w:val="single" w:sz="4" w:space="0" w:color="000000"/>
            </w:tcBorders>
          </w:tcPr>
          <w:p w14:paraId="0BD9504A" w14:textId="77777777" w:rsidR="002E05D6" w:rsidRDefault="00FC6B76">
            <w:pPr>
              <w:spacing w:after="0" w:line="240" w:lineRule="auto"/>
              <w:rPr>
                <w:rFonts w:ascii="Times New Roman" w:hAnsi="Times New Roman"/>
                <w:sz w:val="24"/>
              </w:rPr>
            </w:pPr>
            <w:r>
              <w:rPr>
                <w:rFonts w:ascii="Times New Roman" w:hAnsi="Times New Roman"/>
                <w:b/>
                <w:sz w:val="24"/>
              </w:rPr>
              <w:lastRenderedPageBreak/>
              <w:t>Содержание учебного материала</w:t>
            </w:r>
          </w:p>
        </w:tc>
        <w:tc>
          <w:tcPr>
            <w:tcW w:w="1738" w:type="dxa"/>
            <w:vMerge w:val="restart"/>
            <w:tcBorders>
              <w:top w:val="single" w:sz="4" w:space="0" w:color="000000"/>
              <w:left w:val="single" w:sz="4" w:space="0" w:color="000000"/>
              <w:bottom w:val="single" w:sz="4" w:space="0" w:color="000000"/>
              <w:right w:val="single" w:sz="4" w:space="0" w:color="000000"/>
            </w:tcBorders>
            <w:vAlign w:val="center"/>
          </w:tcPr>
          <w:p w14:paraId="2AE9ED04" w14:textId="77777777" w:rsidR="002E05D6" w:rsidRDefault="002E05D6">
            <w:pPr>
              <w:spacing w:after="0" w:line="240" w:lineRule="auto"/>
              <w:jc w:val="center"/>
              <w:rPr>
                <w:rFonts w:ascii="Times New Roman" w:hAnsi="Times New Roman"/>
                <w:b/>
                <w:sz w:val="24"/>
              </w:rPr>
            </w:pPr>
          </w:p>
          <w:p w14:paraId="6B368CE4"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26C7E9E3" w14:textId="77777777" w:rsidR="002E05D6" w:rsidRDefault="002E05D6">
            <w:pPr>
              <w:spacing w:after="0" w:line="240" w:lineRule="auto"/>
              <w:jc w:val="center"/>
              <w:rPr>
                <w:rFonts w:ascii="Times New Roman" w:hAnsi="Times New Roman"/>
                <w:b/>
                <w:sz w:val="24"/>
              </w:rPr>
            </w:pPr>
          </w:p>
          <w:p w14:paraId="5E646209" w14:textId="77777777" w:rsidR="002E05D6" w:rsidRDefault="00FC6B76">
            <w:pPr>
              <w:spacing w:after="0" w:line="240" w:lineRule="auto"/>
              <w:jc w:val="center"/>
              <w:rPr>
                <w:rFonts w:ascii="Times New Roman" w:hAnsi="Times New Roman"/>
                <w:b/>
                <w:sz w:val="24"/>
              </w:rPr>
            </w:pPr>
            <w:r>
              <w:rPr>
                <w:rFonts w:ascii="Times New Roman" w:hAnsi="Times New Roman"/>
                <w:b/>
                <w:sz w:val="24"/>
              </w:rPr>
              <w:t>1</w:t>
            </w:r>
          </w:p>
        </w:tc>
      </w:tr>
      <w:tr w:rsidR="002E05D6" w14:paraId="128431F1" w14:textId="77777777">
        <w:trPr>
          <w:trHeight w:val="347"/>
        </w:trPr>
        <w:tc>
          <w:tcPr>
            <w:tcW w:w="3230" w:type="dxa"/>
            <w:vMerge/>
            <w:tcBorders>
              <w:top w:val="single" w:sz="4" w:space="0" w:color="000000"/>
              <w:left w:val="single" w:sz="4" w:space="0" w:color="000000"/>
              <w:bottom w:val="single" w:sz="4" w:space="0" w:color="000000"/>
              <w:right w:val="single" w:sz="4" w:space="0" w:color="000000"/>
            </w:tcBorders>
          </w:tcPr>
          <w:p w14:paraId="62C293A9" w14:textId="77777777" w:rsidR="002E05D6" w:rsidRDefault="002E05D6"/>
        </w:tc>
        <w:tc>
          <w:tcPr>
            <w:tcW w:w="2141" w:type="dxa"/>
            <w:tcBorders>
              <w:top w:val="single" w:sz="4" w:space="0" w:color="000000"/>
              <w:left w:val="single" w:sz="4" w:space="0" w:color="000000"/>
              <w:bottom w:val="single" w:sz="4" w:space="0" w:color="000000"/>
              <w:right w:val="single" w:sz="4" w:space="0" w:color="000000"/>
            </w:tcBorders>
          </w:tcPr>
          <w:p w14:paraId="5DA7A218" w14:textId="77777777" w:rsidR="002E05D6" w:rsidRDefault="00FC6B76">
            <w:pPr>
              <w:spacing w:after="0" w:line="240" w:lineRule="auto"/>
              <w:rPr>
                <w:rFonts w:ascii="Times New Roman" w:hAnsi="Times New Roman"/>
                <w:sz w:val="24"/>
              </w:rPr>
            </w:pPr>
            <w:r>
              <w:rPr>
                <w:rFonts w:ascii="Times New Roman" w:hAnsi="Times New Roman"/>
                <w:sz w:val="24"/>
              </w:rPr>
              <w:t>1</w:t>
            </w:r>
          </w:p>
        </w:tc>
        <w:tc>
          <w:tcPr>
            <w:tcW w:w="6749" w:type="dxa"/>
            <w:gridSpan w:val="3"/>
            <w:tcBorders>
              <w:top w:val="single" w:sz="4" w:space="0" w:color="000000"/>
              <w:left w:val="single" w:sz="4" w:space="0" w:color="000000"/>
              <w:bottom w:val="single" w:sz="4" w:space="0" w:color="000000"/>
              <w:right w:val="single" w:sz="4" w:space="0" w:color="000000"/>
            </w:tcBorders>
          </w:tcPr>
          <w:p w14:paraId="03025B8C" w14:textId="77777777" w:rsidR="002E05D6" w:rsidRDefault="00FC6B76">
            <w:pPr>
              <w:spacing w:after="0" w:line="240" w:lineRule="auto"/>
              <w:rPr>
                <w:rFonts w:ascii="Times New Roman" w:hAnsi="Times New Roman"/>
                <w:sz w:val="24"/>
              </w:rPr>
            </w:pPr>
            <w:r>
              <w:rPr>
                <w:rFonts w:ascii="Times New Roman" w:hAnsi="Times New Roman"/>
                <w:sz w:val="24"/>
              </w:rPr>
              <w:t xml:space="preserve">Возможности сетевого программного обеспечения для </w:t>
            </w:r>
            <w:r>
              <w:rPr>
                <w:rFonts w:ascii="Times New Roman" w:hAnsi="Times New Roman"/>
                <w:sz w:val="24"/>
              </w:rPr>
              <w:lastRenderedPageBreak/>
              <w:t>организации коллективной деятельности в глобальных и локальных компьютерных сетях: электронная почта, чат, видеоконференция, интернет-телефония. Социальные сети. Этические нормы коммуникаций в Интернете. Интернет-журналы и СМИ.</w:t>
            </w:r>
          </w:p>
        </w:tc>
        <w:tc>
          <w:tcPr>
            <w:tcW w:w="1738" w:type="dxa"/>
            <w:vMerge/>
            <w:tcBorders>
              <w:top w:val="single" w:sz="4" w:space="0" w:color="000000"/>
              <w:left w:val="single" w:sz="4" w:space="0" w:color="000000"/>
              <w:bottom w:val="single" w:sz="4" w:space="0" w:color="000000"/>
              <w:right w:val="single" w:sz="4" w:space="0" w:color="000000"/>
            </w:tcBorders>
            <w:vAlign w:val="center"/>
          </w:tcPr>
          <w:p w14:paraId="0C7EC1C2" w14:textId="77777777" w:rsidR="002E05D6" w:rsidRDefault="002E05D6"/>
        </w:tc>
        <w:tc>
          <w:tcPr>
            <w:tcW w:w="1417" w:type="dxa"/>
            <w:vMerge/>
            <w:tcBorders>
              <w:top w:val="single" w:sz="4" w:space="0" w:color="000000"/>
              <w:left w:val="single" w:sz="4" w:space="0" w:color="000000"/>
              <w:bottom w:val="single" w:sz="4" w:space="0" w:color="000000"/>
              <w:right w:val="single" w:sz="4" w:space="0" w:color="000000"/>
            </w:tcBorders>
            <w:vAlign w:val="center"/>
          </w:tcPr>
          <w:p w14:paraId="75DBF648" w14:textId="77777777" w:rsidR="002E05D6" w:rsidRDefault="002E05D6"/>
        </w:tc>
      </w:tr>
      <w:tr w:rsidR="002E05D6" w14:paraId="206E2919" w14:textId="77777777">
        <w:trPr>
          <w:trHeight w:val="289"/>
        </w:trPr>
        <w:tc>
          <w:tcPr>
            <w:tcW w:w="3230" w:type="dxa"/>
            <w:vMerge/>
            <w:tcBorders>
              <w:top w:val="single" w:sz="4" w:space="0" w:color="000000"/>
              <w:left w:val="single" w:sz="4" w:space="0" w:color="000000"/>
              <w:bottom w:val="single" w:sz="4" w:space="0" w:color="000000"/>
              <w:right w:val="single" w:sz="4" w:space="0" w:color="000000"/>
            </w:tcBorders>
          </w:tcPr>
          <w:p w14:paraId="747CB69A"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tcPr>
          <w:p w14:paraId="6F7619CB"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№29</w:t>
            </w:r>
          </w:p>
          <w:p w14:paraId="20C877A9" w14:textId="77777777" w:rsidR="002E05D6" w:rsidRDefault="00FC6B76">
            <w:pPr>
              <w:spacing w:after="0" w:line="240" w:lineRule="auto"/>
              <w:rPr>
                <w:rFonts w:ascii="Times New Roman" w:hAnsi="Times New Roman"/>
                <w:sz w:val="24"/>
              </w:rPr>
            </w:pPr>
            <w:r>
              <w:rPr>
                <w:rFonts w:ascii="Times New Roman" w:hAnsi="Times New Roman"/>
                <w:sz w:val="24"/>
              </w:rPr>
              <w:t>Использование тестирующих систем в учебной деятельности в локальной сети профессиональной образовательной организации СПО.</w:t>
            </w:r>
          </w:p>
        </w:tc>
        <w:tc>
          <w:tcPr>
            <w:tcW w:w="1738" w:type="dxa"/>
            <w:tcBorders>
              <w:top w:val="single" w:sz="4" w:space="0" w:color="000000"/>
              <w:left w:val="single" w:sz="4" w:space="0" w:color="000000"/>
              <w:bottom w:val="single" w:sz="4" w:space="0" w:color="000000"/>
              <w:right w:val="single" w:sz="4" w:space="0" w:color="000000"/>
            </w:tcBorders>
            <w:vAlign w:val="center"/>
          </w:tcPr>
          <w:p w14:paraId="45A34C0F"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24A9C819" w14:textId="77777777" w:rsidR="002E05D6" w:rsidRDefault="002E05D6">
            <w:pPr>
              <w:spacing w:after="0" w:line="240" w:lineRule="auto"/>
              <w:jc w:val="center"/>
              <w:rPr>
                <w:rFonts w:ascii="Times New Roman" w:hAnsi="Times New Roman"/>
                <w:b/>
                <w:sz w:val="24"/>
              </w:rPr>
            </w:pPr>
          </w:p>
        </w:tc>
      </w:tr>
      <w:tr w:rsidR="002E05D6" w14:paraId="4575DCB9" w14:textId="77777777">
        <w:trPr>
          <w:trHeight w:val="540"/>
        </w:trPr>
        <w:tc>
          <w:tcPr>
            <w:tcW w:w="3230" w:type="dxa"/>
            <w:vMerge w:val="restart"/>
            <w:tcBorders>
              <w:top w:val="single" w:sz="4" w:space="0" w:color="000000"/>
              <w:left w:val="single" w:sz="4" w:space="0" w:color="000000"/>
              <w:bottom w:val="single" w:sz="4" w:space="0" w:color="000000"/>
              <w:right w:val="single" w:sz="4" w:space="0" w:color="000000"/>
            </w:tcBorders>
          </w:tcPr>
          <w:p w14:paraId="3D2B5888" w14:textId="77777777" w:rsidR="002E05D6" w:rsidRDefault="00FC6B76">
            <w:pPr>
              <w:spacing w:after="0" w:line="240" w:lineRule="auto"/>
              <w:jc w:val="center"/>
              <w:rPr>
                <w:rFonts w:ascii="Times New Roman" w:hAnsi="Times New Roman"/>
                <w:b/>
                <w:sz w:val="24"/>
              </w:rPr>
            </w:pPr>
            <w:r>
              <w:rPr>
                <w:rFonts w:ascii="Times New Roman" w:hAnsi="Times New Roman"/>
                <w:b/>
                <w:sz w:val="24"/>
              </w:rPr>
              <w:t xml:space="preserve">Тема 5.3. </w:t>
            </w:r>
          </w:p>
          <w:p w14:paraId="42F038F1" w14:textId="77777777" w:rsidR="002E05D6" w:rsidRDefault="00FC6B76">
            <w:pPr>
              <w:spacing w:after="0" w:line="240" w:lineRule="auto"/>
              <w:jc w:val="center"/>
              <w:rPr>
                <w:rFonts w:ascii="Times New Roman" w:hAnsi="Times New Roman"/>
                <w:b/>
                <w:sz w:val="24"/>
              </w:rPr>
            </w:pPr>
            <w:r>
              <w:rPr>
                <w:rFonts w:ascii="Times New Roman" w:hAnsi="Times New Roman"/>
                <w:b/>
                <w:sz w:val="24"/>
              </w:rPr>
              <w:t xml:space="preserve">Примеры сетевых информационных систем для различных направлений  </w:t>
            </w:r>
          </w:p>
          <w:p w14:paraId="14C53FBC" w14:textId="77777777" w:rsidR="002E05D6" w:rsidRDefault="00FC6B76">
            <w:pPr>
              <w:spacing w:after="0" w:line="240" w:lineRule="auto"/>
              <w:jc w:val="center"/>
              <w:rPr>
                <w:rFonts w:ascii="Times New Roman" w:hAnsi="Times New Roman"/>
                <w:b/>
                <w:sz w:val="24"/>
              </w:rPr>
            </w:pPr>
            <w:r>
              <w:rPr>
                <w:rFonts w:ascii="Times New Roman" w:hAnsi="Times New Roman"/>
                <w:b/>
                <w:sz w:val="24"/>
              </w:rPr>
              <w:t>профессиональной деятельности</w:t>
            </w:r>
          </w:p>
          <w:p w14:paraId="6E2ABC07" w14:textId="77777777" w:rsidR="002E05D6" w:rsidRDefault="002E05D6">
            <w:pPr>
              <w:spacing w:after="0" w:line="240" w:lineRule="auto"/>
              <w:jc w:val="center"/>
              <w:rPr>
                <w:rFonts w:ascii="Times New Roman" w:hAnsi="Times New Roman"/>
                <w:b/>
                <w:sz w:val="24"/>
              </w:rPr>
            </w:pPr>
          </w:p>
          <w:p w14:paraId="787C433D" w14:textId="77777777" w:rsidR="002E05D6" w:rsidRDefault="002E05D6">
            <w:pPr>
              <w:rPr>
                <w:rFonts w:ascii="Times New Roman" w:hAnsi="Times New Roman"/>
                <w:sz w:val="24"/>
              </w:rPr>
            </w:pPr>
          </w:p>
        </w:tc>
        <w:tc>
          <w:tcPr>
            <w:tcW w:w="2160" w:type="dxa"/>
            <w:gridSpan w:val="2"/>
            <w:tcBorders>
              <w:top w:val="single" w:sz="4" w:space="0" w:color="000000"/>
              <w:left w:val="single" w:sz="4" w:space="0" w:color="000000"/>
              <w:bottom w:val="single" w:sz="4" w:space="0" w:color="000000"/>
              <w:right w:val="single" w:sz="4" w:space="0" w:color="000000"/>
            </w:tcBorders>
          </w:tcPr>
          <w:p w14:paraId="522C6E2D" w14:textId="77777777" w:rsidR="002E05D6" w:rsidRDefault="00FC6B76">
            <w:pPr>
              <w:spacing w:after="0" w:line="240" w:lineRule="auto"/>
              <w:rPr>
                <w:rFonts w:ascii="Times New Roman" w:hAnsi="Times New Roman"/>
                <w:b/>
                <w:sz w:val="24"/>
              </w:rPr>
            </w:pPr>
            <w:r>
              <w:rPr>
                <w:rFonts w:ascii="Times New Roman" w:hAnsi="Times New Roman"/>
                <w:b/>
                <w:sz w:val="24"/>
              </w:rPr>
              <w:t>1</w:t>
            </w:r>
          </w:p>
        </w:tc>
        <w:tc>
          <w:tcPr>
            <w:tcW w:w="6730" w:type="dxa"/>
            <w:gridSpan w:val="2"/>
            <w:tcBorders>
              <w:top w:val="single" w:sz="4" w:space="0" w:color="000000"/>
              <w:left w:val="single" w:sz="4" w:space="0" w:color="000000"/>
              <w:bottom w:val="single" w:sz="4" w:space="0" w:color="000000"/>
              <w:right w:val="single" w:sz="4" w:space="0" w:color="000000"/>
            </w:tcBorders>
          </w:tcPr>
          <w:p w14:paraId="0D8B874C" w14:textId="77777777" w:rsidR="002E05D6" w:rsidRDefault="00FC6B76">
            <w:pPr>
              <w:spacing w:after="0" w:line="240" w:lineRule="auto"/>
              <w:rPr>
                <w:rFonts w:ascii="Times New Roman" w:hAnsi="Times New Roman"/>
                <w:sz w:val="24"/>
              </w:rPr>
            </w:pPr>
            <w:r>
              <w:rPr>
                <w:rFonts w:ascii="Times New Roman" w:hAnsi="Times New Roman"/>
                <w:sz w:val="24"/>
              </w:rPr>
              <w:t>Примеры сетевых информационных систем для различных направлений профессиональной деятельности (системы электронных билетов, банковских расчетов, регистрации автотранспорта, электронного голосования, системы медицинского страхования,</w:t>
            </w:r>
          </w:p>
          <w:p w14:paraId="3CD22502" w14:textId="77777777" w:rsidR="002E05D6" w:rsidRDefault="00FC6B76">
            <w:pPr>
              <w:spacing w:after="0" w:line="240" w:lineRule="auto"/>
              <w:rPr>
                <w:rFonts w:ascii="Times New Roman" w:hAnsi="Times New Roman"/>
                <w:b/>
                <w:sz w:val="24"/>
              </w:rPr>
            </w:pPr>
            <w:r>
              <w:rPr>
                <w:rFonts w:ascii="Times New Roman" w:hAnsi="Times New Roman"/>
                <w:sz w:val="24"/>
              </w:rPr>
              <w:t>дистанционного обучения и тестирования, сетевых конференций и форумов и пр.).</w:t>
            </w:r>
          </w:p>
        </w:tc>
        <w:tc>
          <w:tcPr>
            <w:tcW w:w="1738" w:type="dxa"/>
            <w:tcBorders>
              <w:top w:val="single" w:sz="4" w:space="0" w:color="000000"/>
              <w:left w:val="single" w:sz="4" w:space="0" w:color="000000"/>
              <w:bottom w:val="single" w:sz="4" w:space="0" w:color="000000"/>
              <w:right w:val="single" w:sz="4" w:space="0" w:color="000000"/>
            </w:tcBorders>
            <w:vAlign w:val="center"/>
          </w:tcPr>
          <w:p w14:paraId="64E2929E"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631FAFE2" w14:textId="77777777" w:rsidR="002E05D6" w:rsidRDefault="002E05D6">
            <w:pPr>
              <w:spacing w:after="0" w:line="240" w:lineRule="auto"/>
              <w:jc w:val="center"/>
              <w:rPr>
                <w:rFonts w:ascii="Times New Roman" w:hAnsi="Times New Roman"/>
                <w:b/>
                <w:sz w:val="24"/>
              </w:rPr>
            </w:pPr>
          </w:p>
          <w:p w14:paraId="51AB4DF0" w14:textId="77777777" w:rsidR="002E05D6" w:rsidRDefault="00FC6B76">
            <w:pPr>
              <w:spacing w:after="0" w:line="240" w:lineRule="auto"/>
              <w:jc w:val="center"/>
              <w:rPr>
                <w:rFonts w:ascii="Times New Roman" w:hAnsi="Times New Roman"/>
                <w:b/>
                <w:sz w:val="24"/>
              </w:rPr>
            </w:pPr>
            <w:r>
              <w:rPr>
                <w:rFonts w:ascii="Times New Roman" w:hAnsi="Times New Roman"/>
                <w:b/>
                <w:sz w:val="24"/>
              </w:rPr>
              <w:t>1</w:t>
            </w:r>
          </w:p>
          <w:p w14:paraId="33D9CC0D" w14:textId="77777777" w:rsidR="002E05D6" w:rsidRDefault="002E05D6">
            <w:pPr>
              <w:spacing w:after="0" w:line="240" w:lineRule="auto"/>
              <w:jc w:val="center"/>
              <w:rPr>
                <w:rFonts w:ascii="Times New Roman" w:hAnsi="Times New Roman"/>
                <w:b/>
                <w:sz w:val="24"/>
              </w:rPr>
            </w:pPr>
          </w:p>
        </w:tc>
      </w:tr>
      <w:tr w:rsidR="002E05D6" w14:paraId="5D4D25E7" w14:textId="77777777">
        <w:trPr>
          <w:trHeight w:val="705"/>
        </w:trPr>
        <w:tc>
          <w:tcPr>
            <w:tcW w:w="3230" w:type="dxa"/>
            <w:vMerge/>
            <w:tcBorders>
              <w:top w:val="single" w:sz="4" w:space="0" w:color="000000"/>
              <w:left w:val="single" w:sz="4" w:space="0" w:color="000000"/>
              <w:bottom w:val="single" w:sz="4" w:space="0" w:color="000000"/>
              <w:right w:val="single" w:sz="4" w:space="0" w:color="000000"/>
            </w:tcBorders>
          </w:tcPr>
          <w:p w14:paraId="55A1826B" w14:textId="77777777" w:rsidR="002E05D6" w:rsidRDefault="002E05D6"/>
        </w:tc>
        <w:tc>
          <w:tcPr>
            <w:tcW w:w="8890" w:type="dxa"/>
            <w:gridSpan w:val="4"/>
            <w:tcBorders>
              <w:top w:val="single" w:sz="4" w:space="0" w:color="000000"/>
              <w:left w:val="single" w:sz="4" w:space="0" w:color="000000"/>
              <w:bottom w:val="single" w:sz="4" w:space="0" w:color="000000"/>
              <w:right w:val="single" w:sz="4" w:space="0" w:color="000000"/>
            </w:tcBorders>
          </w:tcPr>
          <w:p w14:paraId="30151B36" w14:textId="77777777" w:rsidR="002E05D6" w:rsidRDefault="00FC6B76">
            <w:pPr>
              <w:spacing w:after="0" w:line="240" w:lineRule="auto"/>
              <w:rPr>
                <w:rFonts w:ascii="Times New Roman" w:hAnsi="Times New Roman"/>
                <w:sz w:val="24"/>
              </w:rPr>
            </w:pPr>
            <w:r>
              <w:rPr>
                <w:rFonts w:ascii="Times New Roman" w:hAnsi="Times New Roman"/>
                <w:b/>
                <w:sz w:val="24"/>
              </w:rPr>
              <w:t>Практическое занятие №30</w:t>
            </w:r>
          </w:p>
          <w:p w14:paraId="34C1C660" w14:textId="77777777" w:rsidR="002E05D6" w:rsidRDefault="00FC6B76">
            <w:pPr>
              <w:spacing w:after="0" w:line="240" w:lineRule="auto"/>
              <w:rPr>
                <w:rFonts w:ascii="Times New Roman" w:hAnsi="Times New Roman"/>
                <w:sz w:val="24"/>
              </w:rPr>
            </w:pPr>
            <w:r>
              <w:rPr>
                <w:rFonts w:ascii="Times New Roman" w:hAnsi="Times New Roman"/>
                <w:sz w:val="24"/>
              </w:rPr>
              <w:t>Участие в онлайн - конференции, анкетировании, дистанционных курсах, интернет - олимпиаде или компьютерном тестировании.</w:t>
            </w:r>
          </w:p>
        </w:tc>
        <w:tc>
          <w:tcPr>
            <w:tcW w:w="1738" w:type="dxa"/>
            <w:tcBorders>
              <w:top w:val="single" w:sz="4" w:space="0" w:color="000000"/>
              <w:left w:val="single" w:sz="4" w:space="0" w:color="000000"/>
              <w:bottom w:val="single" w:sz="4" w:space="0" w:color="000000"/>
              <w:right w:val="single" w:sz="4" w:space="0" w:color="000000"/>
            </w:tcBorders>
            <w:vAlign w:val="center"/>
          </w:tcPr>
          <w:p w14:paraId="08E42FF6"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3510B71A" w14:textId="77777777" w:rsidR="002E05D6" w:rsidRDefault="002E05D6">
            <w:pPr>
              <w:spacing w:after="0" w:line="240" w:lineRule="auto"/>
              <w:jc w:val="center"/>
              <w:rPr>
                <w:rFonts w:ascii="Times New Roman" w:hAnsi="Times New Roman"/>
                <w:b/>
                <w:sz w:val="24"/>
              </w:rPr>
            </w:pPr>
          </w:p>
        </w:tc>
      </w:tr>
      <w:tr w:rsidR="002E05D6" w14:paraId="19924ECD" w14:textId="77777777">
        <w:tc>
          <w:tcPr>
            <w:tcW w:w="12120" w:type="dxa"/>
            <w:gridSpan w:val="5"/>
            <w:tcBorders>
              <w:top w:val="single" w:sz="4" w:space="0" w:color="000000"/>
              <w:left w:val="single" w:sz="4" w:space="0" w:color="000000"/>
              <w:bottom w:val="single" w:sz="4" w:space="0" w:color="000000"/>
              <w:right w:val="single" w:sz="4" w:space="0" w:color="000000"/>
            </w:tcBorders>
          </w:tcPr>
          <w:p w14:paraId="73B3F75D" w14:textId="77777777" w:rsidR="002E05D6" w:rsidRDefault="00FC6B76">
            <w:pPr>
              <w:spacing w:after="0" w:line="240" w:lineRule="auto"/>
              <w:rPr>
                <w:rFonts w:ascii="Times New Roman" w:hAnsi="Times New Roman"/>
                <w:b/>
                <w:sz w:val="24"/>
              </w:rPr>
            </w:pPr>
            <w:r>
              <w:rPr>
                <w:rFonts w:ascii="Times New Roman" w:hAnsi="Times New Roman"/>
                <w:b/>
                <w:sz w:val="24"/>
              </w:rPr>
              <w:t>Дифференцированный зачёт</w:t>
            </w:r>
          </w:p>
        </w:tc>
        <w:tc>
          <w:tcPr>
            <w:tcW w:w="1738" w:type="dxa"/>
            <w:tcBorders>
              <w:top w:val="single" w:sz="4" w:space="0" w:color="000000"/>
              <w:left w:val="single" w:sz="4" w:space="0" w:color="000000"/>
              <w:bottom w:val="single" w:sz="4" w:space="0" w:color="000000"/>
              <w:right w:val="single" w:sz="4" w:space="0" w:color="000000"/>
            </w:tcBorders>
            <w:vAlign w:val="center"/>
          </w:tcPr>
          <w:p w14:paraId="5A25B2EE"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734E2FF2" w14:textId="77777777" w:rsidR="002E05D6" w:rsidRDefault="00FC6B76">
            <w:pPr>
              <w:spacing w:after="0" w:line="240" w:lineRule="auto"/>
              <w:jc w:val="center"/>
              <w:rPr>
                <w:rFonts w:ascii="Times New Roman" w:hAnsi="Times New Roman"/>
                <w:b/>
                <w:sz w:val="24"/>
              </w:rPr>
            </w:pPr>
            <w:r>
              <w:rPr>
                <w:rFonts w:ascii="Times New Roman" w:hAnsi="Times New Roman"/>
                <w:b/>
                <w:sz w:val="24"/>
              </w:rPr>
              <w:t>3</w:t>
            </w:r>
          </w:p>
        </w:tc>
      </w:tr>
      <w:tr w:rsidR="002E05D6" w14:paraId="44DD1E3B" w14:textId="77777777">
        <w:tc>
          <w:tcPr>
            <w:tcW w:w="12120" w:type="dxa"/>
            <w:gridSpan w:val="5"/>
            <w:tcBorders>
              <w:top w:val="single" w:sz="4" w:space="0" w:color="000000"/>
              <w:left w:val="single" w:sz="4" w:space="0" w:color="000000"/>
              <w:bottom w:val="single" w:sz="4" w:space="0" w:color="000000"/>
              <w:right w:val="single" w:sz="4" w:space="0" w:color="000000"/>
            </w:tcBorders>
            <w:vAlign w:val="center"/>
          </w:tcPr>
          <w:p w14:paraId="1CE5D9EE" w14:textId="77777777" w:rsidR="002E05D6" w:rsidRDefault="00FC6B76">
            <w:pPr>
              <w:spacing w:after="0"/>
              <w:jc w:val="right"/>
              <w:rPr>
                <w:rFonts w:ascii="Times New Roman" w:hAnsi="Times New Roman"/>
                <w:b/>
                <w:sz w:val="24"/>
              </w:rPr>
            </w:pPr>
            <w:r>
              <w:rPr>
                <w:rFonts w:ascii="Times New Roman" w:hAnsi="Times New Roman"/>
                <w:b/>
                <w:sz w:val="24"/>
              </w:rPr>
              <w:t>Всего:</w:t>
            </w:r>
          </w:p>
        </w:tc>
        <w:tc>
          <w:tcPr>
            <w:tcW w:w="1738" w:type="dxa"/>
            <w:tcBorders>
              <w:top w:val="single" w:sz="4" w:space="0" w:color="000000"/>
              <w:left w:val="single" w:sz="4" w:space="0" w:color="000000"/>
              <w:bottom w:val="single" w:sz="4" w:space="0" w:color="000000"/>
              <w:right w:val="single" w:sz="4" w:space="0" w:color="000000"/>
            </w:tcBorders>
            <w:vAlign w:val="center"/>
          </w:tcPr>
          <w:p w14:paraId="38E62F91" w14:textId="77777777" w:rsidR="002E05D6" w:rsidRDefault="00FC6B76">
            <w:pPr>
              <w:spacing w:after="0" w:line="240" w:lineRule="auto"/>
              <w:jc w:val="center"/>
              <w:rPr>
                <w:rFonts w:ascii="Times New Roman" w:hAnsi="Times New Roman"/>
                <w:b/>
                <w:sz w:val="24"/>
              </w:rPr>
            </w:pPr>
            <w:r>
              <w:rPr>
                <w:rFonts w:ascii="Times New Roman" w:hAnsi="Times New Roman"/>
                <w:b/>
                <w:sz w:val="24"/>
              </w:rPr>
              <w:t>112</w:t>
            </w:r>
          </w:p>
        </w:tc>
        <w:tc>
          <w:tcPr>
            <w:tcW w:w="1417" w:type="dxa"/>
            <w:tcBorders>
              <w:top w:val="single" w:sz="4" w:space="0" w:color="000000"/>
              <w:left w:val="single" w:sz="4" w:space="0" w:color="000000"/>
              <w:bottom w:val="single" w:sz="4" w:space="0" w:color="000000"/>
              <w:right w:val="single" w:sz="4" w:space="0" w:color="000000"/>
            </w:tcBorders>
            <w:vAlign w:val="center"/>
          </w:tcPr>
          <w:p w14:paraId="71BB98AD" w14:textId="77777777" w:rsidR="002E05D6" w:rsidRDefault="002E05D6">
            <w:pPr>
              <w:spacing w:after="0" w:line="240" w:lineRule="auto"/>
              <w:jc w:val="center"/>
              <w:rPr>
                <w:rFonts w:ascii="Times New Roman" w:hAnsi="Times New Roman"/>
                <w:b/>
                <w:sz w:val="24"/>
              </w:rPr>
            </w:pPr>
          </w:p>
        </w:tc>
      </w:tr>
    </w:tbl>
    <w:p w14:paraId="71DDA129" w14:textId="77777777" w:rsidR="002E05D6" w:rsidRDefault="002E05D6">
      <w:pPr>
        <w:spacing w:after="0" w:line="240" w:lineRule="auto"/>
        <w:rPr>
          <w:rFonts w:ascii="Times New Roman" w:hAnsi="Times New Roman"/>
          <w:sz w:val="24"/>
        </w:rPr>
      </w:pPr>
    </w:p>
    <w:p w14:paraId="5E7C9907" w14:textId="77777777" w:rsidR="002E05D6" w:rsidRDefault="002E05D6">
      <w:pPr>
        <w:sectPr w:rsidR="002E05D6">
          <w:footerReference w:type="default" r:id="rId76"/>
          <w:pgSz w:w="16838" w:h="11906" w:orient="landscape"/>
          <w:pgMar w:top="567" w:right="567" w:bottom="0" w:left="851" w:header="709" w:footer="283" w:gutter="0"/>
          <w:cols w:space="720"/>
        </w:sectPr>
      </w:pPr>
    </w:p>
    <w:p w14:paraId="6D079A8D" w14:textId="77777777" w:rsidR="002E05D6" w:rsidRDefault="00FC6B76">
      <w:pPr>
        <w:pStyle w:val="affffff5"/>
        <w:numPr>
          <w:ilvl w:val="0"/>
          <w:numId w:val="35"/>
        </w:numPr>
        <w:jc w:val="center"/>
        <w:rPr>
          <w:rFonts w:ascii="Times New Roman" w:hAnsi="Times New Roman"/>
          <w:b/>
          <w:sz w:val="24"/>
        </w:rPr>
      </w:pPr>
      <w:r>
        <w:rPr>
          <w:rFonts w:ascii="Times New Roman" w:hAnsi="Times New Roman"/>
          <w:b/>
          <w:sz w:val="24"/>
        </w:rPr>
        <w:lastRenderedPageBreak/>
        <w:t>УСЛОВИЯ РЕАЛИЗАЦИИ УЧЕБНОЙ ДИСЦИПЛИНЫ</w:t>
      </w:r>
    </w:p>
    <w:p w14:paraId="57C0FA79" w14:textId="77777777" w:rsidR="002E05D6" w:rsidRDefault="00FC6B76">
      <w:pPr>
        <w:pStyle w:val="affffff5"/>
        <w:rPr>
          <w:rFonts w:ascii="Times New Roman" w:hAnsi="Times New Roman"/>
          <w:b/>
          <w:sz w:val="24"/>
        </w:rPr>
      </w:pPr>
      <w:r>
        <w:rPr>
          <w:rFonts w:ascii="Times New Roman" w:hAnsi="Times New Roman"/>
          <w:b/>
          <w:sz w:val="24"/>
        </w:rPr>
        <w:t>3.1.  Требования к материально-техническому обеспечению</w:t>
      </w:r>
    </w:p>
    <w:p w14:paraId="2155D97D" w14:textId="77777777" w:rsidR="002E05D6" w:rsidRDefault="00FC6B76">
      <w:pPr>
        <w:pStyle w:val="affffff5"/>
        <w:rPr>
          <w:rFonts w:ascii="Times New Roman" w:hAnsi="Times New Roman"/>
          <w:sz w:val="24"/>
        </w:rPr>
      </w:pPr>
      <w:r>
        <w:rPr>
          <w:rFonts w:ascii="Times New Roman" w:hAnsi="Times New Roman"/>
          <w:sz w:val="24"/>
        </w:rPr>
        <w:tab/>
        <w:t>Для реализации программы дисциплины «Информатика» имеется учебный кабинет информатики» №218</w:t>
      </w:r>
    </w:p>
    <w:p w14:paraId="7585489A" w14:textId="77777777" w:rsidR="002E05D6" w:rsidRDefault="002E05D6">
      <w:pPr>
        <w:pStyle w:val="affffff5"/>
        <w:rPr>
          <w:rFonts w:ascii="Times New Roman" w:hAnsi="Times New Roman"/>
          <w:sz w:val="24"/>
        </w:rPr>
      </w:pPr>
    </w:p>
    <w:p w14:paraId="153F44FE" w14:textId="77777777" w:rsidR="002E05D6" w:rsidRDefault="00FC6B76">
      <w:pPr>
        <w:pStyle w:val="affffff5"/>
        <w:jc w:val="both"/>
        <w:rPr>
          <w:rFonts w:ascii="Times New Roman" w:hAnsi="Times New Roman"/>
          <w:b/>
          <w:sz w:val="24"/>
        </w:rPr>
      </w:pPr>
      <w:r>
        <w:rPr>
          <w:rFonts w:ascii="Times New Roman" w:hAnsi="Times New Roman"/>
          <w:sz w:val="24"/>
        </w:rPr>
        <w:tab/>
        <w:t xml:space="preserve"> </w:t>
      </w:r>
      <w:r>
        <w:rPr>
          <w:rFonts w:ascii="Times New Roman" w:hAnsi="Times New Roman"/>
          <w:b/>
          <w:sz w:val="24"/>
        </w:rPr>
        <w:t>Оборудование учебного кабинета:</w:t>
      </w:r>
    </w:p>
    <w:p w14:paraId="3746804B" w14:textId="77777777" w:rsidR="002E05D6" w:rsidRDefault="00FC6B76">
      <w:pPr>
        <w:pStyle w:val="affffff5"/>
        <w:numPr>
          <w:ilvl w:val="0"/>
          <w:numId w:val="50"/>
        </w:numPr>
        <w:ind w:left="284" w:hanging="284"/>
        <w:jc w:val="both"/>
        <w:rPr>
          <w:rFonts w:ascii="Times New Roman" w:hAnsi="Times New Roman"/>
          <w:sz w:val="24"/>
        </w:rPr>
      </w:pPr>
      <w:r>
        <w:rPr>
          <w:rFonts w:ascii="Times New Roman" w:hAnsi="Times New Roman"/>
          <w:sz w:val="24"/>
        </w:rPr>
        <w:t>Компьютеры учащихся (рабочие станции);</w:t>
      </w:r>
    </w:p>
    <w:p w14:paraId="26B483AE" w14:textId="77777777" w:rsidR="002E05D6" w:rsidRDefault="00FC6B76">
      <w:pPr>
        <w:pStyle w:val="affffff5"/>
        <w:numPr>
          <w:ilvl w:val="0"/>
          <w:numId w:val="50"/>
        </w:numPr>
        <w:ind w:left="284" w:hanging="284"/>
        <w:jc w:val="both"/>
        <w:rPr>
          <w:rFonts w:ascii="Times New Roman" w:hAnsi="Times New Roman"/>
          <w:sz w:val="24"/>
        </w:rPr>
      </w:pPr>
      <w:r>
        <w:rPr>
          <w:rFonts w:ascii="Times New Roman" w:hAnsi="Times New Roman"/>
          <w:sz w:val="24"/>
        </w:rPr>
        <w:t>рабочее место педагога с модемом;</w:t>
      </w:r>
    </w:p>
    <w:p w14:paraId="762C7A28" w14:textId="77777777" w:rsidR="002E05D6" w:rsidRDefault="00FC6B76">
      <w:pPr>
        <w:pStyle w:val="affffff5"/>
        <w:numPr>
          <w:ilvl w:val="0"/>
          <w:numId w:val="50"/>
        </w:numPr>
        <w:ind w:left="284" w:hanging="284"/>
        <w:jc w:val="both"/>
        <w:rPr>
          <w:rFonts w:ascii="Times New Roman" w:hAnsi="Times New Roman"/>
          <w:sz w:val="24"/>
        </w:rPr>
      </w:pPr>
      <w:r>
        <w:rPr>
          <w:rFonts w:ascii="Times New Roman" w:hAnsi="Times New Roman"/>
          <w:sz w:val="24"/>
        </w:rPr>
        <w:t>автоматизированные рабочие места обучающихся;</w:t>
      </w:r>
    </w:p>
    <w:p w14:paraId="23574978" w14:textId="77777777" w:rsidR="002E05D6" w:rsidRDefault="00FC6B76">
      <w:pPr>
        <w:pStyle w:val="affffff5"/>
        <w:numPr>
          <w:ilvl w:val="0"/>
          <w:numId w:val="50"/>
        </w:numPr>
        <w:ind w:left="284" w:hanging="284"/>
        <w:jc w:val="both"/>
        <w:rPr>
          <w:rFonts w:ascii="Times New Roman" w:hAnsi="Times New Roman"/>
          <w:sz w:val="24"/>
        </w:rPr>
      </w:pPr>
      <w:r>
        <w:rPr>
          <w:rFonts w:ascii="Times New Roman" w:hAnsi="Times New Roman"/>
          <w:sz w:val="24"/>
        </w:rPr>
        <w:t>автоматизированное рабочее место преподавателя;</w:t>
      </w:r>
    </w:p>
    <w:p w14:paraId="66AA3AA9" w14:textId="77777777" w:rsidR="002E05D6" w:rsidRDefault="00FC6B76">
      <w:pPr>
        <w:pStyle w:val="affffff5"/>
        <w:numPr>
          <w:ilvl w:val="0"/>
          <w:numId w:val="50"/>
        </w:numPr>
        <w:ind w:left="284" w:hanging="284"/>
        <w:jc w:val="both"/>
        <w:rPr>
          <w:rFonts w:ascii="Times New Roman" w:hAnsi="Times New Roman"/>
          <w:sz w:val="24"/>
        </w:rPr>
      </w:pPr>
      <w:r>
        <w:rPr>
          <w:rFonts w:ascii="Times New Roman" w:hAnsi="Times New Roman"/>
          <w:sz w:val="24"/>
        </w:rPr>
        <w:t>комплект учебно-методической документации;</w:t>
      </w:r>
    </w:p>
    <w:p w14:paraId="2B995CD5" w14:textId="77777777" w:rsidR="002E05D6" w:rsidRDefault="00FC6B76">
      <w:pPr>
        <w:pStyle w:val="affffff5"/>
        <w:numPr>
          <w:ilvl w:val="0"/>
          <w:numId w:val="50"/>
        </w:numPr>
        <w:ind w:left="284" w:hanging="284"/>
        <w:jc w:val="both"/>
        <w:rPr>
          <w:rFonts w:ascii="Times New Roman" w:hAnsi="Times New Roman"/>
          <w:sz w:val="24"/>
        </w:rPr>
      </w:pPr>
      <w:r>
        <w:rPr>
          <w:rFonts w:ascii="Times New Roman" w:hAnsi="Times New Roman"/>
          <w:sz w:val="24"/>
        </w:rPr>
        <w:t xml:space="preserve">комплект справочной и нормативной документации; </w:t>
      </w:r>
    </w:p>
    <w:p w14:paraId="358B1F63" w14:textId="77777777" w:rsidR="002E05D6" w:rsidRDefault="00FC6B76">
      <w:pPr>
        <w:pStyle w:val="affffff5"/>
        <w:numPr>
          <w:ilvl w:val="0"/>
          <w:numId w:val="50"/>
        </w:numPr>
        <w:ind w:left="284" w:hanging="284"/>
        <w:jc w:val="both"/>
        <w:rPr>
          <w:rFonts w:ascii="Times New Roman" w:hAnsi="Times New Roman"/>
          <w:sz w:val="24"/>
        </w:rPr>
      </w:pPr>
      <w:r>
        <w:rPr>
          <w:rFonts w:ascii="Times New Roman" w:hAnsi="Times New Roman"/>
          <w:sz w:val="24"/>
        </w:rPr>
        <w:t>информационные стенды;</w:t>
      </w:r>
    </w:p>
    <w:p w14:paraId="353FE1CC" w14:textId="77777777" w:rsidR="002E05D6" w:rsidRDefault="00FC6B76">
      <w:pPr>
        <w:pStyle w:val="affffff5"/>
        <w:numPr>
          <w:ilvl w:val="0"/>
          <w:numId w:val="50"/>
        </w:numPr>
        <w:ind w:left="284" w:hanging="284"/>
        <w:jc w:val="both"/>
        <w:rPr>
          <w:rFonts w:ascii="Times New Roman" w:hAnsi="Times New Roman"/>
          <w:sz w:val="24"/>
        </w:rPr>
      </w:pPr>
      <w:r>
        <w:rPr>
          <w:rFonts w:ascii="Times New Roman" w:hAnsi="Times New Roman"/>
          <w:sz w:val="24"/>
        </w:rPr>
        <w:t>комплект учебно-наглядных пособий;</w:t>
      </w:r>
    </w:p>
    <w:p w14:paraId="6EC617DD" w14:textId="77777777" w:rsidR="002E05D6" w:rsidRDefault="00FC6B76">
      <w:pPr>
        <w:pStyle w:val="affffff5"/>
        <w:numPr>
          <w:ilvl w:val="0"/>
          <w:numId w:val="50"/>
        </w:numPr>
        <w:ind w:left="284" w:hanging="284"/>
        <w:jc w:val="both"/>
        <w:rPr>
          <w:rFonts w:ascii="Times New Roman" w:hAnsi="Times New Roman"/>
          <w:sz w:val="24"/>
        </w:rPr>
      </w:pPr>
      <w:r>
        <w:rPr>
          <w:rFonts w:ascii="Times New Roman" w:hAnsi="Times New Roman"/>
          <w:sz w:val="24"/>
        </w:rPr>
        <w:t>комплект учебно-методической документации.</w:t>
      </w:r>
    </w:p>
    <w:p w14:paraId="408E6170" w14:textId="77777777" w:rsidR="002E05D6" w:rsidRDefault="002E05D6">
      <w:pPr>
        <w:pStyle w:val="affffff5"/>
        <w:jc w:val="both"/>
        <w:rPr>
          <w:rFonts w:ascii="Times New Roman" w:hAnsi="Times New Roman"/>
          <w:b/>
          <w:sz w:val="24"/>
        </w:rPr>
      </w:pPr>
    </w:p>
    <w:p w14:paraId="313CCBBF" w14:textId="77777777" w:rsidR="002E05D6" w:rsidRDefault="00FC6B76">
      <w:pPr>
        <w:pStyle w:val="affffff5"/>
        <w:jc w:val="both"/>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b/>
          <w:sz w:val="24"/>
        </w:rPr>
        <w:t>Технические средства обучения</w:t>
      </w:r>
      <w:r>
        <w:rPr>
          <w:rFonts w:ascii="Times New Roman" w:hAnsi="Times New Roman"/>
          <w:sz w:val="24"/>
        </w:rPr>
        <w:t xml:space="preserve">: </w:t>
      </w:r>
    </w:p>
    <w:p w14:paraId="046131DC"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Интерактивная доска с мультимедийным сопровождением;</w:t>
      </w:r>
    </w:p>
    <w:p w14:paraId="1FC285BD"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мультимедийные компьютеры;</w:t>
      </w:r>
    </w:p>
    <w:p w14:paraId="04915BB6"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принтер;</w:t>
      </w:r>
    </w:p>
    <w:p w14:paraId="5778037F"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сканер;</w:t>
      </w:r>
    </w:p>
    <w:p w14:paraId="322B09B0"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модем, обеспечивающий высокоскоростной канал доступа в сеть Интернет;</w:t>
      </w:r>
    </w:p>
    <w:p w14:paraId="381F63A7"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мультимедийный проектор, экспозиционный экран;</w:t>
      </w:r>
    </w:p>
    <w:p w14:paraId="273ED8C8"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акустическая система.</w:t>
      </w:r>
    </w:p>
    <w:p w14:paraId="310F45B3" w14:textId="77777777" w:rsidR="002E05D6" w:rsidRDefault="002E05D6">
      <w:pPr>
        <w:pStyle w:val="affffff5"/>
        <w:jc w:val="both"/>
        <w:rPr>
          <w:rFonts w:ascii="Times New Roman" w:hAnsi="Times New Roman"/>
          <w:sz w:val="24"/>
        </w:rPr>
      </w:pPr>
    </w:p>
    <w:p w14:paraId="31F1C416" w14:textId="77777777" w:rsidR="002E05D6" w:rsidRDefault="00FC6B76">
      <w:pPr>
        <w:spacing w:after="0"/>
        <w:outlineLvl w:val="0"/>
        <w:rPr>
          <w:rFonts w:ascii="Times New Roman" w:hAnsi="Times New Roman"/>
          <w:b/>
          <w:sz w:val="24"/>
        </w:rPr>
      </w:pPr>
      <w:r>
        <w:rPr>
          <w:rFonts w:ascii="Times New Roman" w:hAnsi="Times New Roman"/>
          <w:b/>
          <w:sz w:val="24"/>
        </w:rPr>
        <w:t>Программное обеспечение дисциплины:</w:t>
      </w:r>
    </w:p>
    <w:p w14:paraId="22FC5497"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программное обеспечение для компьютеров нарабочих местах с системным программным обеспечением;</w:t>
      </w:r>
    </w:p>
    <w:p w14:paraId="4545DB1B"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файловый менеджер (в составе операционной системы или др.);</w:t>
      </w:r>
    </w:p>
    <w:p w14:paraId="23F361C5"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антивирусная программа;</w:t>
      </w:r>
    </w:p>
    <w:p w14:paraId="4AFA7691"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программа-архиватор;</w:t>
      </w:r>
    </w:p>
    <w:p w14:paraId="05A374C4"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интегрированное офисное приложение, включающее текстовый редактор, растровый и векторный графические редакторы, программу разработки презентаций и электронные таблицы;</w:t>
      </w:r>
    </w:p>
    <w:p w14:paraId="6AC33FBE"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звуковой редактор;</w:t>
      </w:r>
    </w:p>
    <w:p w14:paraId="5F71533C"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простая система управления базами данных;</w:t>
      </w:r>
    </w:p>
    <w:p w14:paraId="1992FE44"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мультимедиа проигрыватель (входит в состав операционных систем или др.);</w:t>
      </w:r>
    </w:p>
    <w:p w14:paraId="37312589"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браузер (входит в состав операционных систем или др.);</w:t>
      </w:r>
    </w:p>
    <w:p w14:paraId="7379C066"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электронные средства образовательного назначения;</w:t>
      </w:r>
    </w:p>
    <w:p w14:paraId="20D6FBC6"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программное обеспечение локальных сетей.</w:t>
      </w:r>
    </w:p>
    <w:p w14:paraId="72859200" w14:textId="77777777" w:rsidR="002E05D6" w:rsidRDefault="00FC6B76">
      <w:pPr>
        <w:pStyle w:val="affffff5"/>
        <w:ind w:left="720"/>
        <w:jc w:val="both"/>
        <w:rPr>
          <w:rFonts w:ascii="Times New Roman" w:hAnsi="Times New Roman"/>
          <w:sz w:val="24"/>
        </w:rPr>
      </w:pPr>
      <w:r>
        <w:rPr>
          <w:rFonts w:ascii="Times New Roman" w:hAnsi="Times New Roman"/>
          <w:b/>
          <w:sz w:val="24"/>
        </w:rPr>
        <w:t>Оборудование лаборатории и рабочих мест лаборатории</w:t>
      </w:r>
      <w:r>
        <w:rPr>
          <w:rFonts w:ascii="Times New Roman" w:hAnsi="Times New Roman"/>
          <w:sz w:val="24"/>
        </w:rPr>
        <w:t>:</w:t>
      </w:r>
    </w:p>
    <w:p w14:paraId="093EF740"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расходные материалы: бумага, картриджи для принтера и копировального аппарата, диск для записи (CD-R или CD-RW);</w:t>
      </w:r>
    </w:p>
    <w:p w14:paraId="4F9FFF6E"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учебно-практическое и учебно-лабораторное оборудование;</w:t>
      </w:r>
    </w:p>
    <w:p w14:paraId="48170D1B"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модели: «Устройство персонального компьютера», «Преобразование информации в компьютере», «Информационные сети и передача информации», «Модели основных устройств ИКТ»;</w:t>
      </w:r>
    </w:p>
    <w:p w14:paraId="375E9F19"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вспомогательное оборудование;</w:t>
      </w:r>
    </w:p>
    <w:p w14:paraId="440A5733" w14:textId="77777777" w:rsidR="002E05D6" w:rsidRDefault="00FC6B76">
      <w:pPr>
        <w:pStyle w:val="affffff5"/>
        <w:numPr>
          <w:ilvl w:val="0"/>
          <w:numId w:val="51"/>
        </w:numPr>
        <w:ind w:left="284" w:hanging="284"/>
        <w:jc w:val="both"/>
        <w:rPr>
          <w:rFonts w:ascii="Times New Roman" w:hAnsi="Times New Roman"/>
          <w:sz w:val="24"/>
        </w:rPr>
      </w:pPr>
      <w:r>
        <w:rPr>
          <w:rFonts w:ascii="Times New Roman" w:hAnsi="Times New Roman"/>
          <w:sz w:val="24"/>
        </w:rPr>
        <w:t>комплект технической документации, в том числе паспорта на средства обучения,  инструкции по их использованию и технике безопасности.</w:t>
      </w:r>
    </w:p>
    <w:p w14:paraId="5BC0268D" w14:textId="77777777" w:rsidR="002E05D6" w:rsidRDefault="00FC6B76">
      <w:pPr>
        <w:pStyle w:val="affffff5"/>
        <w:rPr>
          <w:rFonts w:ascii="Times New Roman" w:hAnsi="Times New Roman"/>
          <w:b/>
          <w:sz w:val="24"/>
        </w:rPr>
      </w:pPr>
      <w:r>
        <w:rPr>
          <w:rFonts w:ascii="Times New Roman" w:hAnsi="Times New Roman"/>
          <w:b/>
          <w:sz w:val="24"/>
        </w:rPr>
        <w:lastRenderedPageBreak/>
        <w:t>3.2. Учебно-методическое и информационное обеспечение дисциплины</w:t>
      </w:r>
    </w:p>
    <w:p w14:paraId="7593E60E" w14:textId="77777777" w:rsidR="002E05D6" w:rsidRDefault="00FC6B76">
      <w:pPr>
        <w:pStyle w:val="affffff5"/>
        <w:rPr>
          <w:rFonts w:ascii="Times New Roman" w:hAnsi="Times New Roman"/>
          <w:sz w:val="24"/>
        </w:rPr>
      </w:pPr>
      <w:r>
        <w:rPr>
          <w:rFonts w:ascii="Times New Roman" w:hAnsi="Times New Roman"/>
          <w:sz w:val="24"/>
        </w:rPr>
        <w:tab/>
      </w:r>
    </w:p>
    <w:p w14:paraId="45EDAA6F" w14:textId="77777777" w:rsidR="002E05D6" w:rsidRDefault="00FC6B76">
      <w:pPr>
        <w:pStyle w:val="affffff5"/>
        <w:jc w:val="center"/>
        <w:rPr>
          <w:rFonts w:ascii="Times New Roman" w:hAnsi="Times New Roman"/>
          <w:b/>
          <w:sz w:val="24"/>
        </w:rPr>
      </w:pPr>
      <w:r>
        <w:rPr>
          <w:rFonts w:ascii="Times New Roman" w:hAnsi="Times New Roman"/>
          <w:b/>
          <w:sz w:val="24"/>
        </w:rPr>
        <w:t>Перечень учебных изданий</w:t>
      </w:r>
    </w:p>
    <w:p w14:paraId="49B04E33" w14:textId="77777777" w:rsidR="002E05D6" w:rsidRDefault="00FC6B76">
      <w:pPr>
        <w:pStyle w:val="affffff5"/>
        <w:rPr>
          <w:rFonts w:ascii="Times New Roman" w:hAnsi="Times New Roman"/>
          <w:b/>
          <w:sz w:val="24"/>
        </w:rPr>
      </w:pPr>
      <w:r>
        <w:rPr>
          <w:rFonts w:ascii="Times New Roman" w:hAnsi="Times New Roman"/>
          <w:b/>
          <w:sz w:val="24"/>
        </w:rPr>
        <w:t>Основные источники для студентов:</w:t>
      </w:r>
    </w:p>
    <w:p w14:paraId="0BB4C742" w14:textId="77777777" w:rsidR="002E05D6" w:rsidRDefault="00FC6B76">
      <w:pPr>
        <w:spacing w:after="0" w:line="240" w:lineRule="auto"/>
        <w:rPr>
          <w:rFonts w:ascii="Times New Roman" w:hAnsi="Times New Roman"/>
          <w:sz w:val="24"/>
        </w:rPr>
      </w:pPr>
      <w:r>
        <w:rPr>
          <w:rFonts w:ascii="Times New Roman" w:hAnsi="Times New Roman"/>
          <w:sz w:val="24"/>
        </w:rPr>
        <w:t>1. Босова Л.Л. Информатика.10 класс.Учебное пособие. Базовый уровень ФГОС -Москв: ООО Бином. Лаборатория знаний, 2021 г. - 288 с. - ISBN 978-5-9963-3141-3. - Текст: непосредственный.</w:t>
      </w:r>
    </w:p>
    <w:p w14:paraId="314CE274" w14:textId="77777777" w:rsidR="002E05D6" w:rsidRDefault="00FC6B76">
      <w:pPr>
        <w:pStyle w:val="affffff5"/>
        <w:rPr>
          <w:rFonts w:ascii="Times New Roman" w:hAnsi="Times New Roman"/>
          <w:sz w:val="24"/>
        </w:rPr>
      </w:pPr>
      <w:r>
        <w:rPr>
          <w:rFonts w:ascii="Times New Roman" w:hAnsi="Times New Roman"/>
          <w:sz w:val="24"/>
        </w:rPr>
        <w:t>2. Гейн А.Г., Сенокосов А.И., Ливчак А.Б. Информатика. 10 класс. Учебник. Базовый и углубленный уровни. Москва: изд.Просвещение, 2021 г. -277 с. - ISBN 978 -5-090-72325-1. - Текст непосредственный</w:t>
      </w:r>
    </w:p>
    <w:p w14:paraId="6D984DCF" w14:textId="77777777" w:rsidR="002E05D6" w:rsidRDefault="00FC6B76">
      <w:pPr>
        <w:pStyle w:val="affffff5"/>
        <w:rPr>
          <w:rFonts w:ascii="Times New Roman" w:hAnsi="Times New Roman"/>
          <w:b/>
          <w:sz w:val="24"/>
        </w:rPr>
      </w:pPr>
      <w:r>
        <w:rPr>
          <w:rFonts w:ascii="Times New Roman" w:hAnsi="Times New Roman"/>
          <w:sz w:val="24"/>
        </w:rPr>
        <w:t>3. Гейн А.Г., Сенокосов А.И. Информатика. 11 класс. Базовый и углубленный уровни : учебник для учащихся общеобразовательных организаций. Москва: изд. Просвещение, 2019 г. - 368 с. - ISBN 978-5-09-072326-8. - Текст непосредственный.</w:t>
      </w:r>
    </w:p>
    <w:p w14:paraId="06EDFDF5" w14:textId="77777777" w:rsidR="002E05D6" w:rsidRDefault="002E05D6">
      <w:pPr>
        <w:pStyle w:val="affffff5"/>
        <w:ind w:left="786" w:hanging="786"/>
        <w:jc w:val="both"/>
        <w:rPr>
          <w:rFonts w:ascii="Times New Roman" w:hAnsi="Times New Roman"/>
          <w:b/>
          <w:sz w:val="24"/>
        </w:rPr>
      </w:pPr>
    </w:p>
    <w:p w14:paraId="733447F0" w14:textId="77777777" w:rsidR="002E05D6" w:rsidRDefault="00FC6B76">
      <w:pPr>
        <w:pStyle w:val="affffff5"/>
        <w:ind w:left="786" w:hanging="786"/>
        <w:jc w:val="both"/>
        <w:rPr>
          <w:rFonts w:ascii="Times New Roman" w:hAnsi="Times New Roman"/>
          <w:sz w:val="24"/>
        </w:rPr>
      </w:pPr>
      <w:r>
        <w:rPr>
          <w:rFonts w:ascii="Times New Roman" w:hAnsi="Times New Roman"/>
          <w:b/>
          <w:sz w:val="24"/>
        </w:rPr>
        <w:t>Дополнительные источники:</w:t>
      </w:r>
    </w:p>
    <w:p w14:paraId="37B8BB46" w14:textId="77777777" w:rsidR="002E05D6" w:rsidRDefault="00FC6B76">
      <w:pPr>
        <w:pStyle w:val="affffff5"/>
        <w:rPr>
          <w:rFonts w:ascii="Times New Roman" w:hAnsi="Times New Roman"/>
          <w:sz w:val="24"/>
        </w:rPr>
      </w:pPr>
      <w:r>
        <w:rPr>
          <w:rFonts w:ascii="Times New Roman" w:hAnsi="Times New Roman"/>
          <w:sz w:val="24"/>
        </w:rPr>
        <w:t>1. Михеева Е.В. Информатика: Учебное пособие для ССУЗов.- Михеева Е.В., Титова О.И.  Москва: Академия, 2020 г. - 400 с. ISBN 978 -5-4468-8648-7. - Текст: непосредственный.</w:t>
      </w:r>
    </w:p>
    <w:p w14:paraId="44F53449" w14:textId="77777777" w:rsidR="002E05D6" w:rsidRDefault="00FC6B76">
      <w:pPr>
        <w:pStyle w:val="affffff5"/>
        <w:rPr>
          <w:rFonts w:ascii="Times New Roman" w:hAnsi="Times New Roman"/>
          <w:sz w:val="24"/>
        </w:rPr>
      </w:pPr>
      <w:r>
        <w:rPr>
          <w:rFonts w:ascii="Times New Roman" w:hAnsi="Times New Roman"/>
          <w:sz w:val="24"/>
        </w:rPr>
        <w:t>2. Михеева Е.В. Практикум по информатике: Учебное пособие для ССУЗов. Михеева. Е.Н., Титова О.И. Москва: Академия, 2020 г. - 224 с. - ISBN 978 -5-4468-8647-0. - Текст: непосредственный.</w:t>
      </w:r>
    </w:p>
    <w:p w14:paraId="0DE3B5C8" w14:textId="77777777" w:rsidR="002E05D6" w:rsidRDefault="00FC6B76">
      <w:pPr>
        <w:pStyle w:val="27"/>
        <w:spacing w:after="0" w:line="240" w:lineRule="auto"/>
        <w:jc w:val="both"/>
        <w:rPr>
          <w:b/>
        </w:rPr>
      </w:pPr>
      <w:r>
        <w:t>3. Цветкова М.С., Хлобыстова И.Ю. Информатика. Учебник. Москва: Издательский   центр "Академия", 2018 г. - 352 с. - ISBN 9785446867851.- Текст непосредственный</w:t>
      </w:r>
    </w:p>
    <w:p w14:paraId="73C1644A" w14:textId="77777777" w:rsidR="002E05D6" w:rsidRDefault="002E05D6">
      <w:pPr>
        <w:pStyle w:val="27"/>
        <w:spacing w:after="0" w:line="240" w:lineRule="auto"/>
        <w:jc w:val="both"/>
        <w:rPr>
          <w:b/>
        </w:rPr>
      </w:pPr>
    </w:p>
    <w:p w14:paraId="5D315248" w14:textId="77777777" w:rsidR="002E05D6" w:rsidRDefault="00FC6B76">
      <w:pPr>
        <w:pStyle w:val="27"/>
        <w:spacing w:after="0" w:line="240" w:lineRule="auto"/>
        <w:jc w:val="both"/>
        <w:rPr>
          <w:b/>
        </w:rPr>
      </w:pPr>
      <w:r>
        <w:rPr>
          <w:b/>
        </w:rPr>
        <w:t>Для преподавателя:</w:t>
      </w:r>
    </w:p>
    <w:p w14:paraId="482E8779" w14:textId="77777777" w:rsidR="002E05D6" w:rsidRDefault="00FC6B76">
      <w:pPr>
        <w:numPr>
          <w:ilvl w:val="0"/>
          <w:numId w:val="52"/>
        </w:numPr>
        <w:spacing w:after="0" w:line="240" w:lineRule="auto"/>
        <w:ind w:left="426" w:hanging="426"/>
        <w:rPr>
          <w:rFonts w:ascii="Times New Roman" w:hAnsi="Times New Roman"/>
          <w:sz w:val="24"/>
        </w:rPr>
      </w:pPr>
      <w:r>
        <w:rPr>
          <w:rFonts w:ascii="Times New Roman" w:hAnsi="Times New Roman"/>
          <w:sz w:val="24"/>
        </w:rPr>
        <w:t>Конституция Российской Федерации (принята всенародным голосованием 12.12.1993)</w:t>
      </w:r>
    </w:p>
    <w:p w14:paraId="3C0FF557" w14:textId="77777777" w:rsidR="002E05D6" w:rsidRDefault="00FC6B76">
      <w:pPr>
        <w:numPr>
          <w:ilvl w:val="0"/>
          <w:numId w:val="52"/>
        </w:numPr>
        <w:spacing w:after="0" w:line="240" w:lineRule="auto"/>
        <w:ind w:left="426" w:hanging="426"/>
        <w:rPr>
          <w:rFonts w:ascii="Times New Roman" w:hAnsi="Times New Roman"/>
          <w:sz w:val="24"/>
        </w:rPr>
      </w:pPr>
      <w:r>
        <w:rPr>
          <w:rFonts w:ascii="Times New Roman" w:hAnsi="Times New Roman"/>
          <w:sz w:val="24"/>
        </w:rPr>
        <w:t>(с учетом поправок, внесенных федеральными конституционными законами РФ о поправках к Конституции РФ от 30.12.2008 № 6-ФКЗ, от 30.12.2008 № 7-ФКЗ) // СЗ РФ. — 2009. —№ 4. — Ст. 445.</w:t>
      </w:r>
    </w:p>
    <w:p w14:paraId="4B43CFEA" w14:textId="77777777" w:rsidR="002E05D6" w:rsidRDefault="00FC6B76">
      <w:pPr>
        <w:numPr>
          <w:ilvl w:val="0"/>
          <w:numId w:val="52"/>
        </w:numPr>
        <w:spacing w:after="0" w:line="240" w:lineRule="auto"/>
        <w:ind w:left="426" w:hanging="426"/>
        <w:rPr>
          <w:rFonts w:ascii="Times New Roman" w:hAnsi="Times New Roman"/>
          <w:sz w:val="24"/>
        </w:rPr>
      </w:pPr>
      <w:r>
        <w:rPr>
          <w:rFonts w:ascii="Times New Roman" w:hAnsi="Times New Roman"/>
          <w:sz w:val="24"/>
        </w:rPr>
        <w:t>«Об образовании в Российской Федерации»:федер.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w:t>
      </w:r>
      <w:r>
        <w:rPr>
          <w:rFonts w:ascii="Times New Roman" w:hAnsi="Times New Roman"/>
        </w:rPr>
        <w:t xml:space="preserve"> </w:t>
      </w:r>
      <w:r>
        <w:rPr>
          <w:rFonts w:ascii="Times New Roman" w:hAnsi="Times New Roman"/>
          <w:sz w:val="24"/>
        </w:rPr>
        <w:t>в ред. от 03.07.2016, с изм. от 19.12.2016.)</w:t>
      </w:r>
    </w:p>
    <w:p w14:paraId="038C1E86" w14:textId="77777777" w:rsidR="002E05D6" w:rsidRDefault="00FC6B76">
      <w:pPr>
        <w:numPr>
          <w:ilvl w:val="0"/>
          <w:numId w:val="52"/>
        </w:numPr>
        <w:spacing w:after="0" w:line="240" w:lineRule="auto"/>
        <w:ind w:left="426" w:hanging="426"/>
        <w:rPr>
          <w:rFonts w:ascii="Times New Roman" w:hAnsi="Times New Roman"/>
          <w:sz w:val="24"/>
        </w:rPr>
      </w:pPr>
      <w:r>
        <w:rPr>
          <w:rFonts w:ascii="Times New Roman" w:hAnsi="Times New Roman"/>
          <w:sz w:val="2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317BBE57" w14:textId="77777777" w:rsidR="002E05D6" w:rsidRDefault="00FC6B76">
      <w:pPr>
        <w:numPr>
          <w:ilvl w:val="0"/>
          <w:numId w:val="52"/>
        </w:numPr>
        <w:spacing w:after="0" w:line="240" w:lineRule="auto"/>
        <w:ind w:left="426" w:hanging="426"/>
        <w:rPr>
          <w:rFonts w:ascii="Times New Roman" w:hAnsi="Times New Roman"/>
          <w:sz w:val="24"/>
        </w:rPr>
      </w:pPr>
      <w:r>
        <w:rPr>
          <w:rFonts w:ascii="Times New Roman" w:hAnsi="Times New Roman"/>
          <w:sz w:val="24"/>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7341EA44" w14:textId="77777777" w:rsidR="002E05D6" w:rsidRDefault="00FC6B76">
      <w:pPr>
        <w:numPr>
          <w:ilvl w:val="0"/>
          <w:numId w:val="52"/>
        </w:numPr>
        <w:spacing w:after="0" w:line="240" w:lineRule="auto"/>
        <w:ind w:left="426" w:hanging="426"/>
        <w:rPr>
          <w:rFonts w:ascii="Times New Roman" w:hAnsi="Times New Roman"/>
          <w:sz w:val="24"/>
        </w:rPr>
      </w:pPr>
      <w:r>
        <w:rPr>
          <w:rFonts w:ascii="Times New Roman" w:hAnsi="Times New Roman"/>
          <w:sz w:val="24"/>
        </w:rPr>
        <w:t xml:space="preserve">Приказ Министерства образования и науки РФ от 31 декабря 2015 г. N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N413". </w:t>
      </w:r>
    </w:p>
    <w:p w14:paraId="42C52AAA" w14:textId="77777777" w:rsidR="002E05D6" w:rsidRDefault="00FC6B76">
      <w:pPr>
        <w:numPr>
          <w:ilvl w:val="0"/>
          <w:numId w:val="52"/>
        </w:numPr>
        <w:spacing w:after="0" w:line="240" w:lineRule="auto"/>
        <w:ind w:left="426" w:hanging="426"/>
        <w:rPr>
          <w:rFonts w:ascii="Times New Roman" w:hAnsi="Times New Roman"/>
          <w:sz w:val="24"/>
        </w:rPr>
      </w:pPr>
      <w:r>
        <w:rPr>
          <w:rFonts w:ascii="Times New Roman" w:hAnsi="Times New Roman"/>
          <w:sz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1028E42" w14:textId="77777777" w:rsidR="002E05D6" w:rsidRDefault="00FC6B76">
      <w:pPr>
        <w:numPr>
          <w:ilvl w:val="0"/>
          <w:numId w:val="52"/>
        </w:numPr>
        <w:spacing w:after="0" w:line="240" w:lineRule="auto"/>
        <w:ind w:left="426" w:hanging="426"/>
        <w:rPr>
          <w:rFonts w:ascii="Times New Roman" w:hAnsi="Times New Roman"/>
          <w:sz w:val="24"/>
        </w:rPr>
      </w:pPr>
      <w:r>
        <w:rPr>
          <w:rFonts w:ascii="Times New Roman" w:hAnsi="Times New Roman"/>
          <w:sz w:val="24"/>
        </w:rPr>
        <w:lastRenderedPageBreak/>
        <w:t xml:space="preserve">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 </w:t>
      </w:r>
    </w:p>
    <w:p w14:paraId="7A182CED" w14:textId="77777777" w:rsidR="002E05D6" w:rsidRDefault="00FC6B76">
      <w:pPr>
        <w:numPr>
          <w:ilvl w:val="0"/>
          <w:numId w:val="52"/>
        </w:numPr>
        <w:spacing w:after="0" w:line="240" w:lineRule="auto"/>
        <w:ind w:left="426" w:hanging="426"/>
        <w:rPr>
          <w:rFonts w:ascii="Times New Roman" w:hAnsi="Times New Roman"/>
          <w:sz w:val="24"/>
        </w:rPr>
      </w:pPr>
      <w:r>
        <w:rPr>
          <w:rFonts w:ascii="Times New Roman" w:hAnsi="Times New Roman"/>
          <w:sz w:val="24"/>
        </w:rPr>
        <w:t>Великович Л. С., Цветкова М. С. Программирование для начинающих: учеб. издание. —М., 2011.</w:t>
      </w:r>
    </w:p>
    <w:p w14:paraId="0C806DB9" w14:textId="77777777" w:rsidR="002E05D6" w:rsidRDefault="00FC6B76">
      <w:pPr>
        <w:numPr>
          <w:ilvl w:val="0"/>
          <w:numId w:val="52"/>
        </w:numPr>
        <w:spacing w:after="0" w:line="240" w:lineRule="auto"/>
        <w:ind w:left="426" w:hanging="426"/>
        <w:rPr>
          <w:rFonts w:ascii="Times New Roman" w:hAnsi="Times New Roman"/>
          <w:sz w:val="24"/>
        </w:rPr>
      </w:pPr>
      <w:r>
        <w:rPr>
          <w:rFonts w:ascii="Times New Roman" w:hAnsi="Times New Roman"/>
          <w:sz w:val="24"/>
        </w:rPr>
        <w:t>Залогова Л. А. Компьютерная графика. Элективный курс: практикум / Л. А. Залогова —М., 2011.</w:t>
      </w:r>
    </w:p>
    <w:p w14:paraId="35FDFBCB" w14:textId="77777777" w:rsidR="002E05D6" w:rsidRDefault="002E05D6">
      <w:pPr>
        <w:spacing w:after="0" w:line="240" w:lineRule="auto"/>
        <w:rPr>
          <w:rFonts w:ascii="Times New Roman" w:hAnsi="Times New Roman"/>
          <w:sz w:val="24"/>
        </w:rPr>
      </w:pPr>
    </w:p>
    <w:p w14:paraId="6BB16D51"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Интернет-ресурсы: </w:t>
      </w:r>
    </w:p>
    <w:p w14:paraId="10BB9CB6" w14:textId="77777777" w:rsidR="002E05D6" w:rsidRDefault="00FC6B76">
      <w:pPr>
        <w:numPr>
          <w:ilvl w:val="0"/>
          <w:numId w:val="53"/>
        </w:numPr>
        <w:tabs>
          <w:tab w:val="left" w:pos="0"/>
        </w:tabs>
        <w:contextualSpacing/>
        <w:rPr>
          <w:rFonts w:ascii="Times New Roman" w:hAnsi="Times New Roman"/>
          <w:sz w:val="24"/>
        </w:rPr>
      </w:pPr>
      <w:r>
        <w:rPr>
          <w:rFonts w:ascii="Times New Roman" w:hAnsi="Times New Roman"/>
          <w:sz w:val="24"/>
        </w:rPr>
        <w:t>Каталог электронных образовательныхресурсов. Федеральный центр информационно-образовательных ресурсов — ФЦИОР. URL: www.fcior.edu.ru . (дата обращения: 05.06.2022). - Текст электронный</w:t>
      </w:r>
    </w:p>
    <w:p w14:paraId="0877B555" w14:textId="77777777" w:rsidR="002E05D6" w:rsidRDefault="00FC6B76">
      <w:pPr>
        <w:numPr>
          <w:ilvl w:val="0"/>
          <w:numId w:val="53"/>
        </w:numPr>
        <w:tabs>
          <w:tab w:val="left" w:pos="0"/>
        </w:tabs>
        <w:contextualSpacing/>
        <w:rPr>
          <w:rFonts w:ascii="Times New Roman" w:hAnsi="Times New Roman"/>
          <w:sz w:val="24"/>
        </w:rPr>
      </w:pPr>
      <w:r>
        <w:rPr>
          <w:rFonts w:ascii="Times New Roman" w:hAnsi="Times New Roman"/>
          <w:sz w:val="24"/>
        </w:rPr>
        <w:t>Единая коллекция цифровых образовательных ресурсов.  URL: www. school-collection. edu. ru  (дата обращения: 05.06.2022). - Текст электронный</w:t>
      </w:r>
    </w:p>
    <w:p w14:paraId="73742EBB" w14:textId="77777777" w:rsidR="002E05D6" w:rsidRDefault="00FC6B76">
      <w:pPr>
        <w:numPr>
          <w:ilvl w:val="0"/>
          <w:numId w:val="53"/>
        </w:numPr>
        <w:tabs>
          <w:tab w:val="left" w:pos="0"/>
        </w:tabs>
        <w:contextualSpacing/>
        <w:rPr>
          <w:rFonts w:ascii="Times New Roman" w:hAnsi="Times New Roman"/>
          <w:sz w:val="24"/>
        </w:rPr>
      </w:pPr>
      <w:r>
        <w:rPr>
          <w:rFonts w:ascii="Times New Roman" w:hAnsi="Times New Roman"/>
          <w:sz w:val="24"/>
        </w:rPr>
        <w:t>Казиев В. Введение в информатику: (Открытые интернет-курсы «Интуит» по курсу «Информатика»). ISBN: 978-5-94774-678-5 - URL: https://intuit.ru/studies/courses/108/108/info -(дата обращения: 05.06.2022). -  Текст: электронный</w:t>
      </w:r>
    </w:p>
    <w:p w14:paraId="4B31A642" w14:textId="77777777" w:rsidR="002E05D6" w:rsidRDefault="00FC6B76">
      <w:pPr>
        <w:numPr>
          <w:ilvl w:val="0"/>
          <w:numId w:val="53"/>
        </w:numPr>
        <w:tabs>
          <w:tab w:val="left" w:pos="0"/>
        </w:tabs>
        <w:contextualSpacing/>
        <w:rPr>
          <w:rFonts w:ascii="Times New Roman" w:hAnsi="Times New Roman"/>
          <w:sz w:val="24"/>
        </w:rPr>
      </w:pPr>
      <w:r>
        <w:rPr>
          <w:rFonts w:ascii="Times New Roman" w:hAnsi="Times New Roman"/>
          <w:sz w:val="24"/>
        </w:rPr>
        <w:t>Справочник образовательных ресурсов «Портал цифрового образования».  URL: www. digital-edu. ru  (дата обращения: 05.06.2022). - Текст электронный</w:t>
      </w:r>
    </w:p>
    <w:p w14:paraId="4AC40239" w14:textId="77777777" w:rsidR="002E05D6" w:rsidRDefault="002E05D6">
      <w:pPr>
        <w:tabs>
          <w:tab w:val="left" w:pos="0"/>
        </w:tabs>
        <w:ind w:firstLine="709"/>
        <w:contextualSpacing/>
        <w:rPr>
          <w:rFonts w:ascii="Times New Roman" w:hAnsi="Times New Roman"/>
          <w:sz w:val="24"/>
        </w:rPr>
      </w:pPr>
    </w:p>
    <w:p w14:paraId="5C963326" w14:textId="77777777" w:rsidR="002E05D6" w:rsidRDefault="00FC6B76">
      <w:pPr>
        <w:spacing w:after="0" w:line="240" w:lineRule="auto"/>
        <w:jc w:val="both"/>
        <w:rPr>
          <w:rFonts w:ascii="Times New Roman" w:hAnsi="Times New Roman"/>
        </w:rPr>
      </w:pPr>
      <w:r>
        <w:rPr>
          <w:rFonts w:ascii="Times New Roman" w:hAnsi="Times New Roman"/>
          <w:b/>
          <w:sz w:val="24"/>
        </w:rPr>
        <w:t>Методические разработки:</w:t>
      </w:r>
      <w:r>
        <w:rPr>
          <w:rFonts w:ascii="Times New Roman" w:hAnsi="Times New Roman"/>
        </w:rPr>
        <w:t xml:space="preserve"> </w:t>
      </w:r>
    </w:p>
    <w:p w14:paraId="09352EF8" w14:textId="77777777" w:rsidR="002E05D6" w:rsidRDefault="00FC6B76">
      <w:pPr>
        <w:numPr>
          <w:ilvl w:val="0"/>
          <w:numId w:val="54"/>
        </w:numPr>
        <w:spacing w:after="0" w:line="240" w:lineRule="auto"/>
        <w:jc w:val="both"/>
        <w:rPr>
          <w:rFonts w:ascii="Times New Roman" w:hAnsi="Times New Roman"/>
          <w:sz w:val="24"/>
        </w:rPr>
      </w:pPr>
      <w:r>
        <w:rPr>
          <w:rFonts w:ascii="Times New Roman" w:hAnsi="Times New Roman"/>
          <w:sz w:val="24"/>
        </w:rPr>
        <w:t xml:space="preserve"> «Указания к выполнению практических работ по дисциплине «Информатика» для студентов 1 курса технического профиля специальностей дневной формы обучения (2020);</w:t>
      </w:r>
    </w:p>
    <w:p w14:paraId="5857A4BA" w14:textId="77777777" w:rsidR="002E05D6" w:rsidRDefault="00FC6B76">
      <w:pPr>
        <w:pStyle w:val="afffffff8"/>
        <w:numPr>
          <w:ilvl w:val="0"/>
          <w:numId w:val="54"/>
        </w:numPr>
        <w:contextualSpacing/>
        <w:jc w:val="both"/>
        <w:rPr>
          <w:rFonts w:ascii="Times New Roman" w:hAnsi="Times New Roman"/>
          <w:sz w:val="24"/>
        </w:rPr>
      </w:pPr>
      <w:r>
        <w:rPr>
          <w:rFonts w:ascii="Times New Roman" w:hAnsi="Times New Roman"/>
          <w:sz w:val="24"/>
        </w:rPr>
        <w:t>Методическая разработка тестовых заданий для проведения входного и итогового контроля знаний по дисциплине «Информатика» (2020);</w:t>
      </w:r>
    </w:p>
    <w:p w14:paraId="35575C19" w14:textId="77777777" w:rsidR="002E05D6" w:rsidRDefault="002E05D6">
      <w:pPr>
        <w:pStyle w:val="afffffff8"/>
        <w:ind w:left="0"/>
        <w:rPr>
          <w:rFonts w:ascii="Times New Roman" w:hAnsi="Times New Roman"/>
          <w:b/>
          <w:sz w:val="24"/>
        </w:rPr>
      </w:pPr>
    </w:p>
    <w:p w14:paraId="7374ED77" w14:textId="77777777" w:rsidR="002E05D6" w:rsidRDefault="00FC6B76">
      <w:pPr>
        <w:pStyle w:val="afffffff8"/>
        <w:ind w:left="0"/>
        <w:rPr>
          <w:rFonts w:ascii="Times New Roman" w:hAnsi="Times New Roman"/>
          <w:b/>
          <w:sz w:val="24"/>
        </w:rPr>
      </w:pPr>
      <w:r>
        <w:rPr>
          <w:rFonts w:ascii="Times New Roman" w:hAnsi="Times New Roman"/>
          <w:b/>
          <w:sz w:val="24"/>
        </w:rPr>
        <w:t>3.3. Методические рекомендации по организации изучения дисциплины</w:t>
      </w:r>
    </w:p>
    <w:p w14:paraId="67C6EBE2" w14:textId="77777777" w:rsidR="002E05D6" w:rsidRDefault="00FC6B76">
      <w:pPr>
        <w:pStyle w:val="afffffff8"/>
        <w:ind w:left="0"/>
        <w:jc w:val="both"/>
        <w:rPr>
          <w:rFonts w:ascii="Times New Roman" w:hAnsi="Times New Roman"/>
          <w:sz w:val="24"/>
        </w:rPr>
      </w:pPr>
      <w:r>
        <w:rPr>
          <w:rFonts w:ascii="Times New Roman" w:hAnsi="Times New Roman"/>
          <w:b/>
          <w:sz w:val="24"/>
        </w:rPr>
        <w:tab/>
      </w:r>
      <w:r>
        <w:rPr>
          <w:rFonts w:ascii="Times New Roman" w:hAnsi="Times New Roman"/>
          <w:sz w:val="24"/>
        </w:rPr>
        <w:t>В целях реализации компетентностного подхода при преподавании дисциплины используются современные образовательные технологии: информационные технологии (компьютерные презентации, тестирование), технологии развивающего обучения,  технологии проблемного обучения (проблемное изложение, эвристическая беседа, исследовательский метод), технологии эвристического обучения (выполнение творческих проектов, «мозговая атака»). В сочетании с внеаудиторной работой, для формирования и развития общих и профессиональных компетенций обучающихся применяются активные и интерактивные формы проведения занятий (групповая консультация, разбор конкретных ситуаций, групповая дискуссия).</w:t>
      </w:r>
    </w:p>
    <w:p w14:paraId="55542E78" w14:textId="77777777" w:rsidR="002E05D6" w:rsidRDefault="00FC6B76">
      <w:pPr>
        <w:pStyle w:val="afffffff8"/>
        <w:tabs>
          <w:tab w:val="left" w:pos="720"/>
        </w:tabs>
        <w:spacing w:after="0" w:line="240" w:lineRule="auto"/>
        <w:ind w:left="0"/>
        <w:jc w:val="both"/>
        <w:rPr>
          <w:rFonts w:ascii="Times New Roman" w:hAnsi="Times New Roman"/>
          <w:sz w:val="24"/>
        </w:rPr>
      </w:pPr>
      <w:r>
        <w:rPr>
          <w:rFonts w:ascii="Times New Roman" w:hAnsi="Times New Roman"/>
          <w:sz w:val="24"/>
        </w:rPr>
        <w:t xml:space="preserve">Для проведения текущего контроля знаний проводятся устные (индивидуальный и фронтальный) и письменные опросы (тестирование, контрольная работа, доклады), а также просмотр и оценка отчётных работ по практическим занятиям. </w:t>
      </w:r>
    </w:p>
    <w:p w14:paraId="1987849E" w14:textId="77777777" w:rsidR="002E05D6" w:rsidRDefault="00FC6B76">
      <w:pPr>
        <w:pStyle w:val="afffffff8"/>
        <w:tabs>
          <w:tab w:val="left" w:pos="720"/>
        </w:tabs>
        <w:spacing w:after="0" w:line="240" w:lineRule="auto"/>
        <w:ind w:left="0"/>
        <w:jc w:val="both"/>
        <w:rPr>
          <w:rFonts w:ascii="Times New Roman" w:hAnsi="Times New Roman"/>
          <w:sz w:val="24"/>
        </w:rPr>
      </w:pPr>
      <w:r>
        <w:rPr>
          <w:rFonts w:ascii="Times New Roman" w:hAnsi="Times New Roman"/>
          <w:sz w:val="24"/>
        </w:rPr>
        <w:t xml:space="preserve">   Итоговый контроль знаний проводится по завершению курса дисциплины в форме дифференцированного зачёта.</w:t>
      </w:r>
    </w:p>
    <w:p w14:paraId="7EF75EC3" w14:textId="77777777" w:rsidR="002E05D6" w:rsidRDefault="002E05D6">
      <w:pPr>
        <w:pStyle w:val="afffffff8"/>
        <w:ind w:left="0" w:firstLine="708"/>
        <w:jc w:val="both"/>
        <w:rPr>
          <w:rFonts w:ascii="Times New Roman" w:hAnsi="Times New Roman"/>
          <w:sz w:val="24"/>
        </w:rPr>
      </w:pPr>
    </w:p>
    <w:p w14:paraId="72FB55F9" w14:textId="77777777" w:rsidR="002E05D6" w:rsidRDefault="00FC6B76">
      <w:pPr>
        <w:pStyle w:val="affffff5"/>
        <w:jc w:val="both"/>
        <w:rPr>
          <w:rFonts w:ascii="Times New Roman" w:hAnsi="Times New Roman"/>
          <w:b/>
          <w:sz w:val="24"/>
        </w:rPr>
      </w:pPr>
      <w:r>
        <w:rPr>
          <w:rFonts w:ascii="Times New Roman" w:hAnsi="Times New Roman"/>
          <w:sz w:val="24"/>
        </w:rPr>
        <w:tab/>
      </w:r>
    </w:p>
    <w:p w14:paraId="2F1E2A78" w14:textId="77777777" w:rsidR="002E05D6" w:rsidRDefault="00FC6B76">
      <w:pPr>
        <w:numPr>
          <w:ilvl w:val="0"/>
          <w:numId w:val="35"/>
        </w:numPr>
        <w:spacing w:after="0" w:line="240" w:lineRule="auto"/>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КОНТРОЛЬ И ОЦЕНКА РЕЗУЛЬТАТОВ ОСВОЕНИЯ ДИСЦИПЛИНЫ</w:t>
      </w:r>
    </w:p>
    <w:p w14:paraId="334FFE8F" w14:textId="3C90E17C" w:rsidR="002E05D6" w:rsidRDefault="002E05D6">
      <w:pPr>
        <w:spacing w:after="0" w:line="240" w:lineRule="auto"/>
        <w:ind w:left="720"/>
        <w:jc w:val="center"/>
        <w:rPr>
          <w:rFonts w:ascii="Times New Roman" w:hAnsi="Times New Roman"/>
          <w:b/>
          <w:sz w:val="24"/>
        </w:rPr>
      </w:pPr>
    </w:p>
    <w:p w14:paraId="1EE579EF" w14:textId="77777777" w:rsidR="002E05D6" w:rsidRDefault="002E05D6">
      <w:pPr>
        <w:spacing w:after="0" w:line="240" w:lineRule="auto"/>
        <w:ind w:left="720"/>
        <w:jc w:val="center"/>
        <w:rPr>
          <w:rFonts w:ascii="Times New Roman" w:hAnsi="Times New Roman"/>
          <w:b/>
          <w:sz w:val="24"/>
        </w:rPr>
      </w:pPr>
    </w:p>
    <w:p w14:paraId="64839253" w14:textId="77777777" w:rsidR="002E05D6" w:rsidRDefault="00FC6B76">
      <w:pPr>
        <w:ind w:firstLine="540"/>
        <w:rPr>
          <w:rFonts w:ascii="Times New Roman" w:hAnsi="Times New Roman"/>
        </w:rPr>
      </w:pPr>
      <w:r>
        <w:rPr>
          <w:rFonts w:ascii="Times New Roman" w:hAnsi="Times New Roman"/>
          <w:b/>
          <w:sz w:val="24"/>
        </w:rPr>
        <w:tab/>
      </w:r>
      <w:r>
        <w:rPr>
          <w:rFonts w:ascii="Times New Roman" w:hAnsi="Times New Roman"/>
          <w:sz w:val="24"/>
        </w:rPr>
        <w:t>Контроль и оценка результатов освоения дисциплины осуществляется преподавателем в процессе проведения текущего контроля знаний, осуществляемого в форме устного опроса по контрольным вопросам соответствующих разделов, в процессе проведения практических занятий, тестирования, а также выполнения обучающимися индивидуальных заданий проектов исследований.</w:t>
      </w:r>
    </w:p>
    <w:tbl>
      <w:tblPr>
        <w:tblW w:w="0" w:type="auto"/>
        <w:tblInd w:w="-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80"/>
        <w:gridCol w:w="3254"/>
      </w:tblGrid>
      <w:tr w:rsidR="002E05D6" w14:paraId="6CE9180A" w14:textId="77777777">
        <w:tc>
          <w:tcPr>
            <w:tcW w:w="63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916574" w14:textId="77777777" w:rsidR="002E05D6" w:rsidRDefault="00FC6B76">
            <w:pPr>
              <w:pStyle w:val="affffff5"/>
              <w:jc w:val="center"/>
              <w:rPr>
                <w:rFonts w:ascii="Times New Roman" w:hAnsi="Times New Roman"/>
                <w:b/>
                <w:sz w:val="24"/>
              </w:rPr>
            </w:pPr>
            <w:r>
              <w:rPr>
                <w:rFonts w:ascii="Times New Roman" w:hAnsi="Times New Roman"/>
                <w:sz w:val="24"/>
              </w:rPr>
              <w:tab/>
            </w:r>
            <w:r>
              <w:rPr>
                <w:rFonts w:ascii="Times New Roman" w:hAnsi="Times New Roman"/>
                <w:b/>
                <w:sz w:val="24"/>
              </w:rPr>
              <w:t>Результаты обучения</w:t>
            </w:r>
          </w:p>
          <w:p w14:paraId="32EDCAD0" w14:textId="77777777" w:rsidR="002E05D6" w:rsidRDefault="00FC6B76">
            <w:pPr>
              <w:jc w:val="center"/>
              <w:rPr>
                <w:rFonts w:ascii="Times New Roman" w:hAnsi="Times New Roman"/>
                <w:sz w:val="24"/>
              </w:rPr>
            </w:pPr>
            <w:r>
              <w:rPr>
                <w:rFonts w:ascii="Times New Roman" w:hAnsi="Times New Roman"/>
                <w:b/>
                <w:sz w:val="24"/>
              </w:rPr>
              <w:t>(предметные результаты)</w:t>
            </w:r>
          </w:p>
        </w:tc>
        <w:tc>
          <w:tcPr>
            <w:tcW w:w="325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8A65D3" w14:textId="77777777" w:rsidR="002E05D6" w:rsidRDefault="00FC6B76">
            <w:pPr>
              <w:spacing w:after="0" w:line="240" w:lineRule="auto"/>
              <w:jc w:val="center"/>
              <w:rPr>
                <w:rFonts w:ascii="Times New Roman" w:hAnsi="Times New Roman"/>
                <w:b/>
                <w:sz w:val="24"/>
              </w:rPr>
            </w:pPr>
            <w:r>
              <w:rPr>
                <w:rFonts w:ascii="Times New Roman" w:hAnsi="Times New Roman"/>
                <w:b/>
                <w:sz w:val="24"/>
              </w:rPr>
              <w:t>Формы и методы контроля и оценки</w:t>
            </w:r>
          </w:p>
          <w:p w14:paraId="43714ECE" w14:textId="77777777" w:rsidR="002E05D6" w:rsidRDefault="00FC6B76">
            <w:pPr>
              <w:spacing w:after="0" w:line="240" w:lineRule="auto"/>
              <w:jc w:val="center"/>
              <w:rPr>
                <w:rFonts w:ascii="Times New Roman" w:hAnsi="Times New Roman"/>
                <w:b/>
                <w:sz w:val="24"/>
              </w:rPr>
            </w:pPr>
            <w:r>
              <w:rPr>
                <w:rFonts w:ascii="Times New Roman" w:hAnsi="Times New Roman"/>
                <w:b/>
                <w:sz w:val="24"/>
              </w:rPr>
              <w:t>результатов  обучения</w:t>
            </w:r>
          </w:p>
        </w:tc>
      </w:tr>
      <w:tr w:rsidR="002E05D6" w14:paraId="551E29CC" w14:textId="77777777">
        <w:trPr>
          <w:trHeight w:val="3052"/>
        </w:trPr>
        <w:tc>
          <w:tcPr>
            <w:tcW w:w="6380" w:type="dxa"/>
            <w:tcBorders>
              <w:top w:val="single" w:sz="6" w:space="0" w:color="000000"/>
              <w:left w:val="single" w:sz="6" w:space="0" w:color="000000"/>
              <w:bottom w:val="single" w:sz="4" w:space="0" w:color="000000"/>
              <w:right w:val="single" w:sz="6" w:space="0" w:color="000000"/>
            </w:tcBorders>
            <w:shd w:val="clear" w:color="auto" w:fill="auto"/>
          </w:tcPr>
          <w:p w14:paraId="454C245B" w14:textId="77777777" w:rsidR="002E05D6" w:rsidRDefault="00FC6B76">
            <w:pPr>
              <w:pStyle w:val="affffff5"/>
              <w:jc w:val="both"/>
              <w:rPr>
                <w:rFonts w:ascii="Times New Roman" w:hAnsi="Times New Roman"/>
                <w:b/>
                <w:sz w:val="24"/>
              </w:rPr>
            </w:pPr>
            <w:r>
              <w:rPr>
                <w:rFonts w:ascii="Times New Roman" w:hAnsi="Times New Roman"/>
                <w:b/>
                <w:sz w:val="24"/>
              </w:rPr>
              <w:t>В результате освоения дисциплины обучающийся должен продемонстрировать предметные результаты освоения учебной дисциплины "Информатика":</w:t>
            </w:r>
          </w:p>
          <w:p w14:paraId="151B801E" w14:textId="77777777" w:rsidR="002E05D6" w:rsidRDefault="002E05D6">
            <w:pPr>
              <w:pStyle w:val="affffff5"/>
              <w:jc w:val="both"/>
              <w:rPr>
                <w:rFonts w:ascii="Times New Roman" w:hAnsi="Times New Roman"/>
                <w:b/>
                <w:sz w:val="24"/>
              </w:rPr>
            </w:pPr>
          </w:p>
          <w:p w14:paraId="5B0EB632" w14:textId="77777777" w:rsidR="002E05D6" w:rsidRDefault="00FC6B76">
            <w:pPr>
              <w:spacing w:after="0" w:line="240" w:lineRule="auto"/>
              <w:jc w:val="both"/>
              <w:rPr>
                <w:rFonts w:ascii="Times New Roman" w:hAnsi="Times New Roman"/>
                <w:sz w:val="24"/>
              </w:rPr>
            </w:pPr>
            <w:r>
              <w:rPr>
                <w:rFonts w:ascii="Times New Roman" w:hAnsi="Times New Roman"/>
                <w:sz w:val="24"/>
              </w:rPr>
              <w:t>−  сформированность представлений о роли информации и информационных процессов в окружающем мире;</w:t>
            </w:r>
          </w:p>
          <w:p w14:paraId="5E7077F3" w14:textId="77777777" w:rsidR="002E05D6" w:rsidRDefault="00FC6B76">
            <w:pPr>
              <w:jc w:val="both"/>
              <w:rPr>
                <w:rFonts w:ascii="Times New Roman" w:hAnsi="Times New Roman"/>
                <w:sz w:val="24"/>
              </w:rPr>
            </w:pPr>
            <w:r>
              <w:rPr>
                <w:rFonts w:ascii="Times New Roman" w:hAnsi="Times New Roman"/>
                <w:sz w:val="24"/>
              </w:rPr>
              <w:t>−  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tc>
        <w:tc>
          <w:tcPr>
            <w:tcW w:w="3254" w:type="dxa"/>
            <w:tcBorders>
              <w:top w:val="single" w:sz="6" w:space="0" w:color="000000"/>
              <w:left w:val="single" w:sz="6" w:space="0" w:color="000000"/>
              <w:bottom w:val="single" w:sz="4" w:space="0" w:color="000000"/>
              <w:right w:val="single" w:sz="6" w:space="0" w:color="000000"/>
            </w:tcBorders>
            <w:shd w:val="clear" w:color="auto" w:fill="auto"/>
          </w:tcPr>
          <w:p w14:paraId="1BB692AD" w14:textId="77777777" w:rsidR="002E05D6" w:rsidRDefault="002E05D6">
            <w:pPr>
              <w:spacing w:after="0" w:line="240" w:lineRule="auto"/>
              <w:rPr>
                <w:rFonts w:ascii="Times New Roman" w:hAnsi="Times New Roman"/>
                <w:sz w:val="24"/>
              </w:rPr>
            </w:pPr>
          </w:p>
          <w:p w14:paraId="4625B1D1" w14:textId="77777777" w:rsidR="002E05D6" w:rsidRDefault="002E05D6">
            <w:pPr>
              <w:spacing w:after="0" w:line="240" w:lineRule="auto"/>
              <w:rPr>
                <w:rFonts w:ascii="Times New Roman" w:hAnsi="Times New Roman"/>
                <w:sz w:val="24"/>
              </w:rPr>
            </w:pPr>
          </w:p>
          <w:p w14:paraId="2F2376E5" w14:textId="77777777" w:rsidR="002E05D6" w:rsidRDefault="002E05D6">
            <w:pPr>
              <w:spacing w:after="0" w:line="240" w:lineRule="auto"/>
              <w:rPr>
                <w:rFonts w:ascii="Times New Roman" w:hAnsi="Times New Roman"/>
                <w:sz w:val="24"/>
              </w:rPr>
            </w:pPr>
          </w:p>
          <w:p w14:paraId="7E94EC1B" w14:textId="77777777" w:rsidR="002E05D6" w:rsidRDefault="00FC6B76">
            <w:pPr>
              <w:spacing w:after="0" w:line="240" w:lineRule="auto"/>
              <w:rPr>
                <w:rFonts w:ascii="Times New Roman" w:hAnsi="Times New Roman"/>
                <w:sz w:val="24"/>
              </w:rPr>
            </w:pPr>
            <w:r>
              <w:rPr>
                <w:rFonts w:ascii="Times New Roman" w:hAnsi="Times New Roman"/>
                <w:sz w:val="24"/>
              </w:rPr>
              <w:t>- Оперативный контроль:</w:t>
            </w:r>
          </w:p>
          <w:p w14:paraId="3232BB80" w14:textId="77777777" w:rsidR="002E05D6" w:rsidRDefault="00FC6B76">
            <w:pPr>
              <w:spacing w:after="0" w:line="240" w:lineRule="auto"/>
              <w:rPr>
                <w:rFonts w:ascii="Times New Roman" w:hAnsi="Times New Roman"/>
                <w:sz w:val="24"/>
              </w:rPr>
            </w:pPr>
            <w:r>
              <w:rPr>
                <w:rFonts w:ascii="Times New Roman" w:hAnsi="Times New Roman"/>
                <w:sz w:val="24"/>
              </w:rPr>
              <w:t>-  в устной или письменной форме;</w:t>
            </w:r>
          </w:p>
          <w:p w14:paraId="5F4FE25C" w14:textId="77777777" w:rsidR="002E05D6" w:rsidRDefault="00FC6B76">
            <w:pPr>
              <w:tabs>
                <w:tab w:val="left" w:pos="252"/>
              </w:tabs>
              <w:spacing w:after="0" w:line="240" w:lineRule="auto"/>
              <w:rPr>
                <w:rFonts w:ascii="Times New Roman" w:hAnsi="Times New Roman"/>
                <w:sz w:val="24"/>
              </w:rPr>
            </w:pPr>
            <w:r>
              <w:rPr>
                <w:rFonts w:ascii="Times New Roman" w:hAnsi="Times New Roman"/>
                <w:sz w:val="24"/>
              </w:rPr>
              <w:t>- тестирование;</w:t>
            </w:r>
          </w:p>
          <w:p w14:paraId="16ABBA7E" w14:textId="77777777" w:rsidR="002E05D6" w:rsidRDefault="00FC6B76">
            <w:pPr>
              <w:tabs>
                <w:tab w:val="left" w:pos="252"/>
              </w:tabs>
              <w:spacing w:after="0" w:line="240" w:lineRule="auto"/>
              <w:rPr>
                <w:rFonts w:ascii="Times New Roman" w:hAnsi="Times New Roman"/>
                <w:sz w:val="24"/>
              </w:rPr>
            </w:pPr>
            <w:r>
              <w:rPr>
                <w:rFonts w:ascii="Times New Roman" w:hAnsi="Times New Roman"/>
                <w:sz w:val="24"/>
              </w:rPr>
              <w:t>- экспертная оценка выполнения практического задания</w:t>
            </w:r>
          </w:p>
        </w:tc>
      </w:tr>
      <w:tr w:rsidR="002E05D6" w14:paraId="6D00691C" w14:textId="77777777">
        <w:trPr>
          <w:trHeight w:val="2505"/>
        </w:trPr>
        <w:tc>
          <w:tcPr>
            <w:tcW w:w="6380" w:type="dxa"/>
            <w:tcBorders>
              <w:top w:val="single" w:sz="4" w:space="0" w:color="000000"/>
              <w:left w:val="single" w:sz="6" w:space="0" w:color="000000"/>
              <w:bottom w:val="single" w:sz="4" w:space="0" w:color="000000"/>
              <w:right w:val="single" w:sz="6" w:space="0" w:color="000000"/>
            </w:tcBorders>
            <w:shd w:val="clear" w:color="auto" w:fill="auto"/>
          </w:tcPr>
          <w:p w14:paraId="01364F87" w14:textId="77777777" w:rsidR="002E05D6" w:rsidRDefault="00FC6B76">
            <w:pPr>
              <w:spacing w:after="0" w:line="240" w:lineRule="auto"/>
              <w:jc w:val="both"/>
              <w:rPr>
                <w:rFonts w:ascii="Times New Roman" w:hAnsi="Times New Roman"/>
                <w:sz w:val="24"/>
              </w:rPr>
            </w:pPr>
            <w:r>
              <w:rPr>
                <w:rFonts w:ascii="Times New Roman" w:hAnsi="Times New Roman"/>
                <w:sz w:val="24"/>
              </w:rPr>
              <w:t>−   использование готовых прикладных компьютерных программ по профилю подготовки;</w:t>
            </w:r>
          </w:p>
          <w:p w14:paraId="1B95AE69" w14:textId="77777777" w:rsidR="002E05D6" w:rsidRDefault="00FC6B76">
            <w:pPr>
              <w:spacing w:after="0" w:line="240" w:lineRule="auto"/>
              <w:jc w:val="both"/>
              <w:rPr>
                <w:rFonts w:ascii="Times New Roman" w:hAnsi="Times New Roman"/>
                <w:sz w:val="24"/>
              </w:rPr>
            </w:pPr>
            <w:r>
              <w:rPr>
                <w:rFonts w:ascii="Times New Roman" w:hAnsi="Times New Roman"/>
                <w:sz w:val="24"/>
              </w:rPr>
              <w:t>−   владение способами представления, хранения и обработки данных на компьютере;</w:t>
            </w:r>
          </w:p>
          <w:p w14:paraId="5850A6BF" w14:textId="77777777" w:rsidR="002E05D6" w:rsidRDefault="00FC6B76">
            <w:pPr>
              <w:spacing w:after="0" w:line="240" w:lineRule="auto"/>
              <w:jc w:val="both"/>
              <w:rPr>
                <w:rFonts w:ascii="Times New Roman" w:hAnsi="Times New Roman"/>
                <w:sz w:val="24"/>
              </w:rPr>
            </w:pPr>
            <w:r>
              <w:rPr>
                <w:rFonts w:ascii="Times New Roman" w:hAnsi="Times New Roman"/>
                <w:sz w:val="24"/>
              </w:rPr>
              <w:t>−   владение компьютерными средствами представления и анализа данных в электронных таблицах;</w:t>
            </w:r>
          </w:p>
          <w:p w14:paraId="2919BFFF" w14:textId="77777777" w:rsidR="002E05D6" w:rsidRDefault="00FC6B76">
            <w:pPr>
              <w:jc w:val="both"/>
              <w:rPr>
                <w:rFonts w:ascii="Times New Roman" w:hAnsi="Times New Roman"/>
                <w:b/>
                <w:sz w:val="24"/>
              </w:rPr>
            </w:pPr>
            <w:r>
              <w:rPr>
                <w:rFonts w:ascii="Times New Roman" w:hAnsi="Times New Roman"/>
                <w:sz w:val="24"/>
              </w:rPr>
              <w:t>−   сформированность представлений о базах данных и простейших средствах управления ими;</w:t>
            </w:r>
          </w:p>
        </w:tc>
        <w:tc>
          <w:tcPr>
            <w:tcW w:w="3254" w:type="dxa"/>
            <w:tcBorders>
              <w:top w:val="single" w:sz="4" w:space="0" w:color="000000"/>
              <w:left w:val="single" w:sz="6" w:space="0" w:color="000000"/>
              <w:bottom w:val="single" w:sz="4" w:space="0" w:color="000000"/>
              <w:right w:val="single" w:sz="6" w:space="0" w:color="000000"/>
            </w:tcBorders>
            <w:shd w:val="clear" w:color="auto" w:fill="auto"/>
          </w:tcPr>
          <w:p w14:paraId="5BE76A42" w14:textId="77777777" w:rsidR="002E05D6" w:rsidRDefault="00FC6B76">
            <w:pPr>
              <w:tabs>
                <w:tab w:val="left" w:pos="252"/>
              </w:tabs>
              <w:spacing w:after="0" w:line="240" w:lineRule="auto"/>
              <w:rPr>
                <w:rFonts w:ascii="Times New Roman" w:hAnsi="Times New Roman"/>
                <w:sz w:val="24"/>
              </w:rPr>
            </w:pPr>
            <w:r>
              <w:rPr>
                <w:rFonts w:ascii="Times New Roman" w:hAnsi="Times New Roman"/>
                <w:sz w:val="24"/>
              </w:rPr>
              <w:t xml:space="preserve">- Экспертная оценка выполнения практического задания; </w:t>
            </w:r>
          </w:p>
          <w:p w14:paraId="57E450E6" w14:textId="77777777" w:rsidR="002E05D6" w:rsidRDefault="00FC6B76">
            <w:pPr>
              <w:tabs>
                <w:tab w:val="left" w:pos="252"/>
              </w:tabs>
              <w:spacing w:after="0" w:line="240" w:lineRule="auto"/>
              <w:rPr>
                <w:rFonts w:ascii="Times New Roman" w:hAnsi="Times New Roman"/>
                <w:sz w:val="24"/>
              </w:rPr>
            </w:pPr>
            <w:r>
              <w:rPr>
                <w:rFonts w:ascii="Times New Roman" w:hAnsi="Times New Roman"/>
                <w:sz w:val="24"/>
              </w:rPr>
              <w:t xml:space="preserve">- тестирование </w:t>
            </w:r>
          </w:p>
        </w:tc>
      </w:tr>
      <w:tr w:rsidR="002E05D6" w14:paraId="34F0860E" w14:textId="77777777">
        <w:trPr>
          <w:trHeight w:val="1140"/>
        </w:trPr>
        <w:tc>
          <w:tcPr>
            <w:tcW w:w="6380" w:type="dxa"/>
            <w:tcBorders>
              <w:top w:val="single" w:sz="4" w:space="0" w:color="000000"/>
              <w:left w:val="single" w:sz="6" w:space="0" w:color="000000"/>
              <w:bottom w:val="single" w:sz="4" w:space="0" w:color="000000"/>
              <w:right w:val="single" w:sz="6" w:space="0" w:color="000000"/>
            </w:tcBorders>
            <w:shd w:val="clear" w:color="auto" w:fill="auto"/>
          </w:tcPr>
          <w:p w14:paraId="43CD440B" w14:textId="77777777" w:rsidR="002E05D6" w:rsidRDefault="00FC6B76">
            <w:pPr>
              <w:jc w:val="both"/>
              <w:rPr>
                <w:rFonts w:ascii="Times New Roman" w:hAnsi="Times New Roman"/>
                <w:b/>
                <w:sz w:val="24"/>
              </w:rPr>
            </w:pPr>
            <w:r>
              <w:rPr>
                <w:rFonts w:ascii="Times New Roman" w:hAnsi="Times New Roman"/>
                <w:sz w:val="24"/>
              </w:rPr>
              <w:t>− 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tc>
        <w:tc>
          <w:tcPr>
            <w:tcW w:w="3254" w:type="dxa"/>
            <w:tcBorders>
              <w:top w:val="single" w:sz="4" w:space="0" w:color="000000"/>
              <w:left w:val="single" w:sz="6" w:space="0" w:color="000000"/>
              <w:bottom w:val="single" w:sz="4" w:space="0" w:color="000000"/>
              <w:right w:val="single" w:sz="6" w:space="0" w:color="000000"/>
            </w:tcBorders>
            <w:shd w:val="clear" w:color="auto" w:fill="auto"/>
          </w:tcPr>
          <w:p w14:paraId="34B830FD" w14:textId="77777777" w:rsidR="002E05D6" w:rsidRDefault="00FC6B76">
            <w:pPr>
              <w:spacing w:after="0" w:line="240" w:lineRule="auto"/>
              <w:rPr>
                <w:rFonts w:ascii="Times New Roman" w:hAnsi="Times New Roman"/>
                <w:sz w:val="24"/>
              </w:rPr>
            </w:pPr>
            <w:r>
              <w:rPr>
                <w:rFonts w:ascii="Times New Roman" w:hAnsi="Times New Roman"/>
                <w:sz w:val="24"/>
              </w:rPr>
              <w:t xml:space="preserve"> Оперативный контроль:</w:t>
            </w:r>
          </w:p>
          <w:p w14:paraId="193C2F55" w14:textId="77777777" w:rsidR="002E05D6" w:rsidRDefault="00FC6B76">
            <w:pPr>
              <w:spacing w:after="0" w:line="240" w:lineRule="auto"/>
              <w:rPr>
                <w:rFonts w:ascii="Times New Roman" w:hAnsi="Times New Roman"/>
                <w:sz w:val="24"/>
              </w:rPr>
            </w:pPr>
            <w:r>
              <w:rPr>
                <w:rFonts w:ascii="Times New Roman" w:hAnsi="Times New Roman"/>
                <w:sz w:val="24"/>
              </w:rPr>
              <w:t>-  в устной или письменной форме</w:t>
            </w:r>
          </w:p>
        </w:tc>
      </w:tr>
      <w:tr w:rsidR="002E05D6" w14:paraId="2D077247" w14:textId="77777777">
        <w:trPr>
          <w:trHeight w:val="1455"/>
        </w:trPr>
        <w:tc>
          <w:tcPr>
            <w:tcW w:w="6380" w:type="dxa"/>
            <w:tcBorders>
              <w:top w:val="single" w:sz="4" w:space="0" w:color="000000"/>
              <w:left w:val="single" w:sz="6" w:space="0" w:color="000000"/>
              <w:bottom w:val="single" w:sz="4" w:space="0" w:color="000000"/>
              <w:right w:val="single" w:sz="6" w:space="0" w:color="000000"/>
            </w:tcBorders>
            <w:shd w:val="clear" w:color="auto" w:fill="auto"/>
          </w:tcPr>
          <w:p w14:paraId="0A538714" w14:textId="77777777" w:rsidR="002E05D6" w:rsidRDefault="00FC6B76">
            <w:pPr>
              <w:jc w:val="both"/>
              <w:rPr>
                <w:rFonts w:ascii="Times New Roman" w:hAnsi="Times New Roman"/>
                <w:b/>
                <w:sz w:val="24"/>
              </w:rPr>
            </w:pPr>
            <w:r>
              <w:rPr>
                <w:rFonts w:ascii="Times New Roman" w:hAnsi="Times New Roman"/>
                <w:sz w:val="24"/>
              </w:rPr>
              <w:t>−   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tc>
        <w:tc>
          <w:tcPr>
            <w:tcW w:w="3254" w:type="dxa"/>
            <w:tcBorders>
              <w:top w:val="single" w:sz="4" w:space="0" w:color="000000"/>
              <w:left w:val="single" w:sz="6" w:space="0" w:color="000000"/>
              <w:bottom w:val="single" w:sz="4" w:space="0" w:color="000000"/>
              <w:right w:val="single" w:sz="6" w:space="0" w:color="000000"/>
            </w:tcBorders>
            <w:shd w:val="clear" w:color="auto" w:fill="auto"/>
          </w:tcPr>
          <w:p w14:paraId="4171C263" w14:textId="77777777" w:rsidR="002E05D6" w:rsidRDefault="00FC6B76">
            <w:pPr>
              <w:tabs>
                <w:tab w:val="left" w:pos="252"/>
              </w:tabs>
              <w:rPr>
                <w:rFonts w:ascii="Times New Roman" w:hAnsi="Times New Roman"/>
                <w:sz w:val="24"/>
              </w:rPr>
            </w:pPr>
            <w:r>
              <w:rPr>
                <w:rFonts w:ascii="Times New Roman" w:hAnsi="Times New Roman"/>
                <w:sz w:val="24"/>
              </w:rPr>
              <w:t xml:space="preserve">Экспертная оценка выполнения практического задания; </w:t>
            </w:r>
          </w:p>
          <w:p w14:paraId="443B2BAD" w14:textId="77777777" w:rsidR="002E05D6" w:rsidRDefault="002E05D6">
            <w:pPr>
              <w:tabs>
                <w:tab w:val="left" w:pos="252"/>
              </w:tabs>
              <w:rPr>
                <w:rFonts w:ascii="Times New Roman" w:hAnsi="Times New Roman"/>
                <w:sz w:val="24"/>
              </w:rPr>
            </w:pPr>
          </w:p>
        </w:tc>
      </w:tr>
      <w:tr w:rsidR="002E05D6" w14:paraId="69E9AB7B" w14:textId="77777777">
        <w:trPr>
          <w:trHeight w:val="3060"/>
        </w:trPr>
        <w:tc>
          <w:tcPr>
            <w:tcW w:w="6380" w:type="dxa"/>
            <w:tcBorders>
              <w:top w:val="single" w:sz="4" w:space="0" w:color="000000"/>
              <w:left w:val="single" w:sz="6" w:space="0" w:color="000000"/>
              <w:bottom w:val="single" w:sz="4" w:space="0" w:color="000000"/>
              <w:right w:val="single" w:sz="6" w:space="0" w:color="000000"/>
            </w:tcBorders>
            <w:shd w:val="clear" w:color="auto" w:fill="auto"/>
          </w:tcPr>
          <w:p w14:paraId="11B7CCE3" w14:textId="77777777" w:rsidR="002E05D6" w:rsidRDefault="00FC6B76">
            <w:pPr>
              <w:spacing w:after="0" w:line="240" w:lineRule="auto"/>
              <w:jc w:val="both"/>
              <w:rPr>
                <w:rFonts w:ascii="Times New Roman" w:hAnsi="Times New Roman"/>
                <w:sz w:val="24"/>
              </w:rPr>
            </w:pPr>
            <w:r>
              <w:rPr>
                <w:rFonts w:ascii="Times New Roman" w:hAnsi="Times New Roman"/>
                <w:sz w:val="24"/>
              </w:rPr>
              <w:lastRenderedPageBreak/>
              <w:t>−   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533BD1B1" w14:textId="77777777" w:rsidR="002E05D6" w:rsidRDefault="00FC6B76">
            <w:pPr>
              <w:spacing w:after="0" w:line="240" w:lineRule="auto"/>
              <w:jc w:val="both"/>
              <w:rPr>
                <w:rFonts w:ascii="Times New Roman" w:hAnsi="Times New Roman"/>
                <w:sz w:val="24"/>
              </w:rPr>
            </w:pPr>
            <w:r>
              <w:rPr>
                <w:rFonts w:ascii="Times New Roman" w:hAnsi="Times New Roman"/>
                <w:sz w:val="24"/>
              </w:rPr>
              <w:t>−   понимание основ правовых аспектов использования компьютерных программ и прав доступа к глобальным информационным сервисам;</w:t>
            </w:r>
          </w:p>
          <w:p w14:paraId="38E85A1A" w14:textId="77777777" w:rsidR="002E05D6" w:rsidRDefault="00FC6B76">
            <w:pPr>
              <w:jc w:val="both"/>
              <w:rPr>
                <w:rFonts w:ascii="Times New Roman" w:hAnsi="Times New Roman"/>
                <w:b/>
                <w:sz w:val="24"/>
              </w:rPr>
            </w:pPr>
            <w:r>
              <w:rPr>
                <w:rFonts w:ascii="Times New Roman" w:hAnsi="Times New Roman"/>
                <w:sz w:val="24"/>
              </w:rPr>
              <w:t>−   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tc>
        <w:tc>
          <w:tcPr>
            <w:tcW w:w="3254" w:type="dxa"/>
            <w:tcBorders>
              <w:top w:val="single" w:sz="4" w:space="0" w:color="000000"/>
              <w:left w:val="single" w:sz="6" w:space="0" w:color="000000"/>
              <w:bottom w:val="single" w:sz="6" w:space="0" w:color="000000"/>
              <w:right w:val="single" w:sz="6" w:space="0" w:color="000000"/>
            </w:tcBorders>
            <w:shd w:val="clear" w:color="auto" w:fill="auto"/>
          </w:tcPr>
          <w:p w14:paraId="44D57960" w14:textId="77777777" w:rsidR="002E05D6" w:rsidRDefault="00FC6B76">
            <w:pPr>
              <w:spacing w:after="0" w:line="240" w:lineRule="auto"/>
              <w:rPr>
                <w:rFonts w:ascii="Times New Roman" w:hAnsi="Times New Roman"/>
                <w:sz w:val="24"/>
              </w:rPr>
            </w:pPr>
            <w:r>
              <w:rPr>
                <w:rFonts w:ascii="Times New Roman" w:hAnsi="Times New Roman"/>
                <w:sz w:val="24"/>
              </w:rPr>
              <w:t>Оперативный контроль:</w:t>
            </w:r>
          </w:p>
          <w:p w14:paraId="4C9E4139" w14:textId="77777777" w:rsidR="002E05D6" w:rsidRDefault="00FC6B76">
            <w:pPr>
              <w:spacing w:after="0" w:line="240" w:lineRule="auto"/>
              <w:rPr>
                <w:rFonts w:ascii="Times New Roman" w:hAnsi="Times New Roman"/>
                <w:sz w:val="24"/>
              </w:rPr>
            </w:pPr>
            <w:r>
              <w:rPr>
                <w:rFonts w:ascii="Times New Roman" w:hAnsi="Times New Roman"/>
                <w:sz w:val="24"/>
              </w:rPr>
              <w:t>-  в устной или письменной форме;</w:t>
            </w:r>
          </w:p>
          <w:p w14:paraId="6E391061" w14:textId="77777777" w:rsidR="002E05D6" w:rsidRDefault="00FC6B76">
            <w:pPr>
              <w:tabs>
                <w:tab w:val="left" w:pos="252"/>
              </w:tabs>
              <w:spacing w:after="0" w:line="240" w:lineRule="auto"/>
              <w:rPr>
                <w:rFonts w:ascii="Times New Roman" w:hAnsi="Times New Roman"/>
                <w:sz w:val="24"/>
              </w:rPr>
            </w:pPr>
            <w:r>
              <w:rPr>
                <w:rFonts w:ascii="Times New Roman" w:hAnsi="Times New Roman"/>
                <w:sz w:val="24"/>
              </w:rPr>
              <w:t xml:space="preserve">- тестирование; </w:t>
            </w:r>
          </w:p>
          <w:p w14:paraId="1E364FED" w14:textId="77777777" w:rsidR="002E05D6" w:rsidRDefault="00FC6B76">
            <w:pPr>
              <w:tabs>
                <w:tab w:val="left" w:pos="252"/>
              </w:tabs>
              <w:spacing w:after="0" w:line="240" w:lineRule="auto"/>
              <w:rPr>
                <w:rFonts w:ascii="Times New Roman" w:hAnsi="Times New Roman"/>
                <w:sz w:val="24"/>
              </w:rPr>
            </w:pPr>
            <w:r>
              <w:rPr>
                <w:rFonts w:ascii="Times New Roman" w:hAnsi="Times New Roman"/>
                <w:sz w:val="24"/>
              </w:rPr>
              <w:t>- экспертная оценка выполнения практического задания</w:t>
            </w:r>
          </w:p>
          <w:p w14:paraId="24A50626" w14:textId="77777777" w:rsidR="002E05D6" w:rsidRDefault="002E05D6">
            <w:pPr>
              <w:tabs>
                <w:tab w:val="left" w:pos="252"/>
              </w:tabs>
              <w:spacing w:after="0" w:line="240" w:lineRule="auto"/>
              <w:rPr>
                <w:rFonts w:ascii="Times New Roman" w:hAnsi="Times New Roman"/>
                <w:sz w:val="24"/>
              </w:rPr>
            </w:pPr>
          </w:p>
        </w:tc>
      </w:tr>
      <w:tr w:rsidR="002E05D6" w14:paraId="506E8D80" w14:textId="77777777">
        <w:trPr>
          <w:trHeight w:val="614"/>
        </w:trPr>
        <w:tc>
          <w:tcPr>
            <w:tcW w:w="6380" w:type="dxa"/>
            <w:tcBorders>
              <w:top w:val="single" w:sz="6" w:space="0" w:color="000000"/>
              <w:left w:val="single" w:sz="6" w:space="0" w:color="000000"/>
              <w:bottom w:val="single" w:sz="4" w:space="0" w:color="000000"/>
              <w:right w:val="single" w:sz="6" w:space="0" w:color="000000"/>
            </w:tcBorders>
            <w:shd w:val="clear" w:color="auto" w:fill="auto"/>
          </w:tcPr>
          <w:p w14:paraId="4464790E" w14:textId="77777777" w:rsidR="002E05D6" w:rsidRDefault="002E05D6">
            <w:pPr>
              <w:pStyle w:val="affffff5"/>
              <w:rPr>
                <w:rFonts w:ascii="Times New Roman" w:hAnsi="Times New Roman"/>
                <w:sz w:val="24"/>
              </w:rPr>
            </w:pPr>
          </w:p>
        </w:tc>
        <w:tc>
          <w:tcPr>
            <w:tcW w:w="3254" w:type="dxa"/>
            <w:tcBorders>
              <w:top w:val="single" w:sz="6" w:space="0" w:color="000000"/>
              <w:left w:val="single" w:sz="6" w:space="0" w:color="000000"/>
              <w:bottom w:val="single" w:sz="6" w:space="0" w:color="000000"/>
              <w:right w:val="single" w:sz="6" w:space="0" w:color="000000"/>
            </w:tcBorders>
            <w:shd w:val="clear" w:color="auto" w:fill="auto"/>
          </w:tcPr>
          <w:p w14:paraId="5D84F316" w14:textId="77777777" w:rsidR="002E05D6" w:rsidRDefault="00FC6B76">
            <w:pPr>
              <w:spacing w:after="0" w:line="240" w:lineRule="auto"/>
              <w:rPr>
                <w:rFonts w:ascii="Times New Roman" w:hAnsi="Times New Roman"/>
                <w:sz w:val="24"/>
              </w:rPr>
            </w:pPr>
            <w:r>
              <w:rPr>
                <w:rFonts w:ascii="Times New Roman" w:hAnsi="Times New Roman"/>
                <w:sz w:val="24"/>
              </w:rPr>
              <w:t>Итоговый контроль – дифференцированный зачет</w:t>
            </w:r>
          </w:p>
        </w:tc>
      </w:tr>
    </w:tbl>
    <w:p w14:paraId="3C3740AA" w14:textId="77777777" w:rsidR="002E05D6" w:rsidRDefault="002E05D6">
      <w:pPr>
        <w:sectPr w:rsidR="002E05D6">
          <w:footerReference w:type="default" r:id="rId77"/>
          <w:pgSz w:w="11906" w:h="16838"/>
          <w:pgMar w:top="1134" w:right="851" w:bottom="993" w:left="1701" w:header="709" w:footer="709" w:gutter="0"/>
          <w:cols w:space="720"/>
        </w:sectPr>
      </w:pPr>
    </w:p>
    <w:p w14:paraId="2EB89971" w14:textId="77777777" w:rsidR="002E05D6" w:rsidRDefault="00FC6B76">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hAnsi="Times New Roman"/>
          <w:sz w:val="24"/>
        </w:rPr>
      </w:pPr>
      <w:r>
        <w:rPr>
          <w:rFonts w:ascii="Times New Roman" w:hAnsi="Times New Roman"/>
          <w:sz w:val="24"/>
        </w:rPr>
        <w:lastRenderedPageBreak/>
        <w:t>Формы и методы контроля и оценки результатов обучения должны позволять проверять у обучающихся не только сформированность предметных результатов, но и развитие личностных и метапредметных результатов обучения.</w:t>
      </w:r>
    </w:p>
    <w:p w14:paraId="7AE35C2A"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rPr>
      </w:pPr>
    </w:p>
    <w:tbl>
      <w:tblPr>
        <w:tblW w:w="0" w:type="auto"/>
        <w:tblInd w:w="-25" w:type="dxa"/>
        <w:tblLayout w:type="fixed"/>
        <w:tblLook w:val="04A0" w:firstRow="1" w:lastRow="0" w:firstColumn="1" w:lastColumn="0" w:noHBand="0" w:noVBand="1"/>
      </w:tblPr>
      <w:tblGrid>
        <w:gridCol w:w="5778"/>
        <w:gridCol w:w="25"/>
        <w:gridCol w:w="6237"/>
        <w:gridCol w:w="3402"/>
      </w:tblGrid>
      <w:tr w:rsidR="002E05D6" w14:paraId="40280854" w14:textId="77777777">
        <w:tc>
          <w:tcPr>
            <w:tcW w:w="5778" w:type="dxa"/>
            <w:tcBorders>
              <w:top w:val="single" w:sz="8" w:space="0" w:color="000000"/>
              <w:left w:val="single" w:sz="8" w:space="0" w:color="000000"/>
              <w:bottom w:val="single" w:sz="8" w:space="0" w:color="000000"/>
              <w:right w:val="nil"/>
            </w:tcBorders>
            <w:vAlign w:val="center"/>
          </w:tcPr>
          <w:p w14:paraId="7F53A879" w14:textId="77777777" w:rsidR="002E05D6" w:rsidRDefault="00FC6B76">
            <w:pPr>
              <w:spacing w:after="0" w:line="240" w:lineRule="auto"/>
              <w:jc w:val="center"/>
              <w:rPr>
                <w:rFonts w:ascii="Times New Roman" w:hAnsi="Times New Roman"/>
                <w:b/>
                <w:sz w:val="24"/>
              </w:rPr>
            </w:pPr>
            <w:r>
              <w:rPr>
                <w:rFonts w:ascii="Times New Roman" w:hAnsi="Times New Roman"/>
                <w:b/>
                <w:sz w:val="24"/>
              </w:rPr>
              <w:t xml:space="preserve">Результаты </w:t>
            </w:r>
          </w:p>
          <w:p w14:paraId="4773157B" w14:textId="77777777" w:rsidR="002E05D6" w:rsidRDefault="00FC6B76">
            <w:pPr>
              <w:spacing w:after="0" w:line="240" w:lineRule="auto"/>
              <w:jc w:val="center"/>
              <w:rPr>
                <w:rFonts w:ascii="Times New Roman" w:hAnsi="Times New Roman"/>
                <w:b/>
                <w:sz w:val="24"/>
              </w:rPr>
            </w:pPr>
            <w:r>
              <w:rPr>
                <w:rFonts w:ascii="Times New Roman" w:hAnsi="Times New Roman"/>
                <w:b/>
                <w:sz w:val="24"/>
              </w:rPr>
              <w:t xml:space="preserve">(личностные и метапредметные) </w:t>
            </w:r>
          </w:p>
        </w:tc>
        <w:tc>
          <w:tcPr>
            <w:tcW w:w="6262" w:type="dxa"/>
            <w:gridSpan w:val="2"/>
            <w:tcBorders>
              <w:top w:val="single" w:sz="8" w:space="0" w:color="000000"/>
              <w:left w:val="single" w:sz="4" w:space="0" w:color="000000"/>
              <w:bottom w:val="single" w:sz="8" w:space="0" w:color="000000"/>
              <w:right w:val="nil"/>
            </w:tcBorders>
            <w:vAlign w:val="center"/>
          </w:tcPr>
          <w:p w14:paraId="250BDC56" w14:textId="77777777" w:rsidR="002E05D6" w:rsidRDefault="00FC6B76">
            <w:pPr>
              <w:spacing w:after="0" w:line="240" w:lineRule="auto"/>
              <w:jc w:val="center"/>
              <w:rPr>
                <w:rFonts w:ascii="Times New Roman" w:hAnsi="Times New Roman"/>
                <w:b/>
                <w:sz w:val="24"/>
              </w:rPr>
            </w:pPr>
            <w:r>
              <w:rPr>
                <w:rFonts w:ascii="Times New Roman" w:hAnsi="Times New Roman"/>
                <w:b/>
                <w:sz w:val="24"/>
              </w:rPr>
              <w:t>Основные показатели оценки результата</w:t>
            </w:r>
          </w:p>
        </w:tc>
        <w:tc>
          <w:tcPr>
            <w:tcW w:w="3402" w:type="dxa"/>
            <w:tcBorders>
              <w:top w:val="single" w:sz="8" w:space="0" w:color="000000"/>
              <w:left w:val="single" w:sz="4" w:space="0" w:color="000000"/>
              <w:bottom w:val="single" w:sz="8" w:space="0" w:color="000000"/>
              <w:right w:val="single" w:sz="8" w:space="0" w:color="000000"/>
            </w:tcBorders>
            <w:vAlign w:val="center"/>
          </w:tcPr>
          <w:p w14:paraId="5310A21D" w14:textId="77777777" w:rsidR="002E05D6" w:rsidRDefault="00FC6B76">
            <w:pPr>
              <w:spacing w:after="0" w:line="240" w:lineRule="auto"/>
              <w:jc w:val="center"/>
              <w:rPr>
                <w:rFonts w:ascii="Times New Roman" w:hAnsi="Times New Roman"/>
                <w:b/>
                <w:sz w:val="24"/>
              </w:rPr>
            </w:pPr>
            <w:r>
              <w:rPr>
                <w:rFonts w:ascii="Times New Roman" w:hAnsi="Times New Roman"/>
                <w:b/>
                <w:sz w:val="24"/>
              </w:rPr>
              <w:t xml:space="preserve">Формы и методы контроля и оценки </w:t>
            </w:r>
          </w:p>
        </w:tc>
      </w:tr>
      <w:tr w:rsidR="002E05D6" w14:paraId="1F2ECE28" w14:textId="77777777">
        <w:trPr>
          <w:trHeight w:val="268"/>
        </w:trPr>
        <w:tc>
          <w:tcPr>
            <w:tcW w:w="15442" w:type="dxa"/>
            <w:gridSpan w:val="4"/>
            <w:tcBorders>
              <w:top w:val="single" w:sz="8" w:space="0" w:color="000000"/>
              <w:left w:val="single" w:sz="8" w:space="0" w:color="000000"/>
              <w:bottom w:val="single" w:sz="8" w:space="0" w:color="000000"/>
              <w:right w:val="single" w:sz="8" w:space="0" w:color="000000"/>
            </w:tcBorders>
          </w:tcPr>
          <w:p w14:paraId="5AD45787" w14:textId="77777777" w:rsidR="002E05D6" w:rsidRDefault="00FC6B76">
            <w:pPr>
              <w:spacing w:after="0" w:line="240" w:lineRule="auto"/>
              <w:rPr>
                <w:rFonts w:ascii="Times New Roman" w:hAnsi="Times New Roman"/>
                <w:b/>
                <w:sz w:val="24"/>
              </w:rPr>
            </w:pPr>
            <w:r>
              <w:rPr>
                <w:rFonts w:ascii="Times New Roman" w:hAnsi="Times New Roman"/>
                <w:b/>
                <w:sz w:val="24"/>
              </w:rPr>
              <w:t>Личностные результаты</w:t>
            </w:r>
          </w:p>
        </w:tc>
      </w:tr>
      <w:tr w:rsidR="002E05D6" w14:paraId="68CDFD9E" w14:textId="77777777">
        <w:trPr>
          <w:trHeight w:val="637"/>
        </w:trPr>
        <w:tc>
          <w:tcPr>
            <w:tcW w:w="5778" w:type="dxa"/>
            <w:tcBorders>
              <w:top w:val="single" w:sz="8" w:space="0" w:color="000000"/>
              <w:left w:val="single" w:sz="8" w:space="0" w:color="000000"/>
              <w:bottom w:val="single" w:sz="4" w:space="0" w:color="000000"/>
              <w:right w:val="nil"/>
            </w:tcBorders>
          </w:tcPr>
          <w:p w14:paraId="61A78E86" w14:textId="77777777" w:rsidR="002E05D6" w:rsidRDefault="00FC6B76">
            <w:pPr>
              <w:spacing w:after="0" w:line="240" w:lineRule="auto"/>
              <w:jc w:val="both"/>
              <w:rPr>
                <w:rFonts w:ascii="Times New Roman" w:hAnsi="Times New Roman"/>
                <w:sz w:val="24"/>
              </w:rPr>
            </w:pPr>
            <w:r>
              <w:rPr>
                <w:rFonts w:ascii="Times New Roman" w:hAnsi="Times New Roman"/>
                <w:sz w:val="24"/>
              </w:rPr>
              <w:t>−  чувство гордости и уважения к истории развития и достижениям отечественной информатики в мировой индустрии информационных технологий;</w:t>
            </w:r>
          </w:p>
          <w:p w14:paraId="74139B25" w14:textId="77777777" w:rsidR="002E05D6" w:rsidRDefault="002E05D6">
            <w:pPr>
              <w:spacing w:after="0" w:line="240" w:lineRule="auto"/>
              <w:jc w:val="both"/>
              <w:rPr>
                <w:rFonts w:ascii="Times New Roman" w:hAnsi="Times New Roman"/>
                <w:sz w:val="24"/>
              </w:rPr>
            </w:pPr>
          </w:p>
        </w:tc>
        <w:tc>
          <w:tcPr>
            <w:tcW w:w="6262" w:type="dxa"/>
            <w:gridSpan w:val="2"/>
            <w:tcBorders>
              <w:top w:val="single" w:sz="8" w:space="0" w:color="000000"/>
              <w:left w:val="single" w:sz="4" w:space="0" w:color="000000"/>
              <w:bottom w:val="single" w:sz="8" w:space="0" w:color="000000"/>
              <w:right w:val="nil"/>
            </w:tcBorders>
          </w:tcPr>
          <w:p w14:paraId="2F33CCEF" w14:textId="77777777" w:rsidR="002E05D6" w:rsidRDefault="00FC6B76">
            <w:pPr>
              <w:spacing w:after="0" w:line="240" w:lineRule="auto"/>
              <w:rPr>
                <w:rFonts w:ascii="Times New Roman" w:hAnsi="Times New Roman"/>
                <w:sz w:val="24"/>
              </w:rPr>
            </w:pPr>
            <w:r>
              <w:rPr>
                <w:rFonts w:ascii="Times New Roman" w:hAnsi="Times New Roman"/>
                <w:sz w:val="24"/>
              </w:rPr>
              <w:t>- проявление гражданственности, патриотизма;</w:t>
            </w:r>
          </w:p>
          <w:p w14:paraId="7149B547" w14:textId="77777777" w:rsidR="002E05D6" w:rsidRDefault="00FC6B76">
            <w:pPr>
              <w:spacing w:after="0" w:line="240" w:lineRule="auto"/>
              <w:rPr>
                <w:rFonts w:ascii="Times New Roman" w:hAnsi="Times New Roman"/>
                <w:sz w:val="24"/>
              </w:rPr>
            </w:pPr>
            <w:r>
              <w:rPr>
                <w:rFonts w:ascii="Times New Roman" w:hAnsi="Times New Roman"/>
                <w:sz w:val="24"/>
              </w:rPr>
              <w:t>- знание истории своей страны, достижений отечественных учёных</w:t>
            </w:r>
          </w:p>
          <w:p w14:paraId="33BC576F" w14:textId="77777777" w:rsidR="002E05D6" w:rsidRDefault="002E05D6">
            <w:pPr>
              <w:spacing w:after="0" w:line="240" w:lineRule="auto"/>
              <w:jc w:val="both"/>
              <w:rPr>
                <w:rFonts w:ascii="Times New Roman" w:hAnsi="Times New Roman"/>
                <w:sz w:val="24"/>
              </w:rPr>
            </w:pPr>
          </w:p>
        </w:tc>
        <w:tc>
          <w:tcPr>
            <w:tcW w:w="3402" w:type="dxa"/>
            <w:tcBorders>
              <w:top w:val="single" w:sz="8" w:space="0" w:color="000000"/>
              <w:left w:val="single" w:sz="4" w:space="0" w:color="000000"/>
              <w:bottom w:val="single" w:sz="4" w:space="0" w:color="000000"/>
              <w:right w:val="single" w:sz="8" w:space="0" w:color="000000"/>
            </w:tcBorders>
          </w:tcPr>
          <w:p w14:paraId="5B7313DD" w14:textId="77777777" w:rsidR="002E05D6" w:rsidRDefault="00FC6B76">
            <w:pPr>
              <w:spacing w:after="0" w:line="240" w:lineRule="auto"/>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r w:rsidR="002E05D6" w14:paraId="009A5DD1" w14:textId="77777777">
        <w:trPr>
          <w:trHeight w:val="1554"/>
        </w:trPr>
        <w:tc>
          <w:tcPr>
            <w:tcW w:w="5778" w:type="dxa"/>
            <w:tcBorders>
              <w:top w:val="single" w:sz="4" w:space="0" w:color="000000"/>
              <w:left w:val="single" w:sz="8" w:space="0" w:color="000000"/>
              <w:bottom w:val="single" w:sz="8" w:space="0" w:color="000000"/>
              <w:right w:val="nil"/>
            </w:tcBorders>
          </w:tcPr>
          <w:p w14:paraId="41878BA9" w14:textId="77777777" w:rsidR="002E05D6" w:rsidRDefault="00FC6B76">
            <w:pPr>
              <w:spacing w:after="0" w:line="240" w:lineRule="auto"/>
              <w:jc w:val="both"/>
              <w:rPr>
                <w:rFonts w:ascii="Times New Roman" w:hAnsi="Times New Roman"/>
                <w:sz w:val="24"/>
              </w:rPr>
            </w:pPr>
            <w:r>
              <w:rPr>
                <w:rFonts w:ascii="Times New Roman" w:hAnsi="Times New Roman"/>
                <w:sz w:val="24"/>
              </w:rPr>
              <w:t>−  осознание своего места в информационном обществе;</w:t>
            </w:r>
          </w:p>
          <w:p w14:paraId="0805B681" w14:textId="77777777" w:rsidR="002E05D6" w:rsidRDefault="002E05D6">
            <w:pPr>
              <w:spacing w:after="0" w:line="240" w:lineRule="auto"/>
              <w:jc w:val="both"/>
              <w:rPr>
                <w:rFonts w:ascii="Times New Roman" w:hAnsi="Times New Roman"/>
                <w:sz w:val="24"/>
              </w:rPr>
            </w:pPr>
          </w:p>
        </w:tc>
        <w:tc>
          <w:tcPr>
            <w:tcW w:w="6262" w:type="dxa"/>
            <w:gridSpan w:val="2"/>
            <w:tcBorders>
              <w:top w:val="single" w:sz="8" w:space="0" w:color="000000"/>
              <w:left w:val="single" w:sz="4" w:space="0" w:color="000000"/>
              <w:bottom w:val="single" w:sz="8" w:space="0" w:color="000000"/>
              <w:right w:val="nil"/>
            </w:tcBorders>
          </w:tcPr>
          <w:p w14:paraId="5E3719C0" w14:textId="77777777" w:rsidR="002E05D6" w:rsidRDefault="00FC6B76">
            <w:pPr>
              <w:spacing w:after="0" w:line="240" w:lineRule="auto"/>
              <w:jc w:val="both"/>
              <w:rPr>
                <w:rFonts w:ascii="Times New Roman" w:hAnsi="Times New Roman"/>
                <w:sz w:val="24"/>
              </w:rPr>
            </w:pPr>
            <w:r>
              <w:rPr>
                <w:rFonts w:ascii="Times New Roman" w:hAnsi="Times New Roman"/>
                <w:sz w:val="24"/>
              </w:rPr>
              <w:t>- демонстрация сформированности мировоззрения, отвечающего современным реалиям;</w:t>
            </w:r>
          </w:p>
          <w:p w14:paraId="02E3BF02" w14:textId="77777777" w:rsidR="002E05D6" w:rsidRDefault="00FC6B76">
            <w:pPr>
              <w:spacing w:after="0" w:line="240" w:lineRule="auto"/>
              <w:jc w:val="both"/>
              <w:rPr>
                <w:rFonts w:ascii="Times New Roman" w:hAnsi="Times New Roman"/>
                <w:sz w:val="24"/>
              </w:rPr>
            </w:pPr>
            <w:r>
              <w:rPr>
                <w:rFonts w:ascii="Times New Roman" w:hAnsi="Times New Roman"/>
                <w:sz w:val="24"/>
              </w:rPr>
              <w:t>- проявление общественного сознания;</w:t>
            </w:r>
          </w:p>
          <w:p w14:paraId="7623648C" w14:textId="77777777" w:rsidR="002E05D6" w:rsidRDefault="002E05D6">
            <w:pPr>
              <w:spacing w:after="0" w:line="240" w:lineRule="auto"/>
              <w:jc w:val="both"/>
              <w:rPr>
                <w:rFonts w:ascii="Times New Roman" w:hAnsi="Times New Roman"/>
                <w:sz w:val="24"/>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46D5513D" w14:textId="77777777" w:rsidR="002E05D6" w:rsidRDefault="00FC6B76">
            <w:pPr>
              <w:spacing w:after="0" w:line="240" w:lineRule="auto"/>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r w:rsidR="002E05D6" w14:paraId="023EB995" w14:textId="77777777">
        <w:trPr>
          <w:trHeight w:val="548"/>
        </w:trPr>
        <w:tc>
          <w:tcPr>
            <w:tcW w:w="5778" w:type="dxa"/>
            <w:tcBorders>
              <w:top w:val="single" w:sz="8" w:space="0" w:color="000000"/>
              <w:left w:val="single" w:sz="8" w:space="0" w:color="000000"/>
              <w:bottom w:val="single" w:sz="8" w:space="0" w:color="000000"/>
              <w:right w:val="nil"/>
            </w:tcBorders>
          </w:tcPr>
          <w:p w14:paraId="3D0DC76F" w14:textId="77777777" w:rsidR="002E05D6" w:rsidRDefault="00FC6B76">
            <w:pPr>
              <w:spacing w:after="0" w:line="240" w:lineRule="auto"/>
              <w:jc w:val="both"/>
              <w:rPr>
                <w:rFonts w:ascii="Times New Roman" w:hAnsi="Times New Roman"/>
                <w:sz w:val="24"/>
              </w:rPr>
            </w:pPr>
            <w:r>
              <w:rPr>
                <w:rFonts w:ascii="Times New Roman" w:hAnsi="Times New Roman"/>
                <w:sz w:val="24"/>
              </w:rPr>
              <w:t>−  готовность и способность к самостоятельной и ответственной творческой деятельности с использованием информационно-коммуникационных технологий;</w:t>
            </w:r>
          </w:p>
          <w:p w14:paraId="54A8C31E"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tc>
        <w:tc>
          <w:tcPr>
            <w:tcW w:w="6262" w:type="dxa"/>
            <w:gridSpan w:val="2"/>
            <w:tcBorders>
              <w:top w:val="single" w:sz="8" w:space="0" w:color="000000"/>
              <w:left w:val="single" w:sz="4" w:space="0" w:color="000000"/>
              <w:bottom w:val="single" w:sz="8" w:space="0" w:color="000000"/>
              <w:right w:val="nil"/>
            </w:tcBorders>
          </w:tcPr>
          <w:p w14:paraId="69523A60" w14:textId="77777777" w:rsidR="002E05D6" w:rsidRDefault="00FC6B76">
            <w:pPr>
              <w:spacing w:after="0" w:line="240" w:lineRule="auto"/>
              <w:jc w:val="both"/>
              <w:rPr>
                <w:rFonts w:ascii="Times New Roman" w:hAnsi="Times New Roman"/>
                <w:sz w:val="24"/>
              </w:rPr>
            </w:pPr>
            <w:r>
              <w:rPr>
                <w:rFonts w:ascii="Times New Roman" w:hAnsi="Times New Roman"/>
                <w:sz w:val="24"/>
              </w:rPr>
              <w:t>- демонстрация готовности к самостоятельной, творческой деятельности;</w:t>
            </w:r>
          </w:p>
          <w:p w14:paraId="129664F9" w14:textId="77777777" w:rsidR="002E05D6" w:rsidRDefault="00FC6B76">
            <w:pPr>
              <w:spacing w:after="0" w:line="240" w:lineRule="auto"/>
              <w:jc w:val="both"/>
              <w:rPr>
                <w:rFonts w:ascii="Times New Roman" w:hAnsi="Times New Roman"/>
                <w:sz w:val="24"/>
              </w:rPr>
            </w:pPr>
            <w:r>
              <w:rPr>
                <w:rFonts w:ascii="Times New Roman" w:hAnsi="Times New Roman"/>
                <w:sz w:val="24"/>
              </w:rPr>
              <w:t>- использование различных ресурсов для достижения поставленных целей</w:t>
            </w:r>
          </w:p>
          <w:p w14:paraId="2EAC4DBE" w14:textId="77777777" w:rsidR="002E05D6" w:rsidRDefault="00FC6B76">
            <w:pPr>
              <w:spacing w:after="0" w:line="240" w:lineRule="auto"/>
              <w:rPr>
                <w:rFonts w:ascii="Times New Roman" w:hAnsi="Times New Roman"/>
                <w:sz w:val="24"/>
              </w:rPr>
            </w:pPr>
            <w:r>
              <w:rPr>
                <w:rFonts w:ascii="Times New Roman" w:hAnsi="Times New Roman"/>
                <w:sz w:val="24"/>
              </w:rPr>
              <w:t>- демонстрация интереса к достижением химической науки</w:t>
            </w:r>
          </w:p>
          <w:p w14:paraId="232F4F16" w14:textId="77777777" w:rsidR="002E05D6" w:rsidRDefault="00FC6B76">
            <w:pPr>
              <w:pStyle w:val="affffff5"/>
              <w:rPr>
                <w:rFonts w:ascii="Times New Roman" w:hAnsi="Times New Roman"/>
                <w:sz w:val="24"/>
              </w:rPr>
            </w:pPr>
            <w:r>
              <w:rPr>
                <w:rFonts w:ascii="Times New Roman" w:hAnsi="Times New Roman"/>
                <w:sz w:val="24"/>
              </w:rPr>
              <w:t>- демонстрация способностей к учебно-исследовательской и проектной деятельности;</w:t>
            </w:r>
          </w:p>
          <w:p w14:paraId="68F9C965" w14:textId="77777777" w:rsidR="002E05D6" w:rsidRDefault="002E05D6">
            <w:pPr>
              <w:spacing w:after="0" w:line="240" w:lineRule="auto"/>
              <w:jc w:val="both"/>
              <w:rPr>
                <w:rFonts w:ascii="Times New Roman" w:hAnsi="Times New Roman"/>
                <w:sz w:val="24"/>
              </w:rPr>
            </w:pPr>
          </w:p>
          <w:p w14:paraId="51B00FB1" w14:textId="77777777" w:rsidR="002E05D6" w:rsidRDefault="002E05D6">
            <w:pPr>
              <w:spacing w:after="0" w:line="240" w:lineRule="auto"/>
              <w:jc w:val="both"/>
              <w:rPr>
                <w:rFonts w:ascii="Times New Roman" w:hAnsi="Times New Roman"/>
                <w:sz w:val="24"/>
              </w:rPr>
            </w:pPr>
          </w:p>
          <w:p w14:paraId="6A56D7A2" w14:textId="77777777" w:rsidR="002E05D6" w:rsidRDefault="002E05D6">
            <w:pPr>
              <w:spacing w:after="0" w:line="240" w:lineRule="auto"/>
              <w:jc w:val="both"/>
              <w:rPr>
                <w:rFonts w:ascii="Times New Roman" w:hAnsi="Times New Roman"/>
                <w:sz w:val="24"/>
              </w:rPr>
            </w:pPr>
          </w:p>
        </w:tc>
        <w:tc>
          <w:tcPr>
            <w:tcW w:w="3402" w:type="dxa"/>
            <w:tcBorders>
              <w:top w:val="single" w:sz="4" w:space="0" w:color="000000"/>
              <w:left w:val="single" w:sz="4" w:space="0" w:color="000000"/>
              <w:bottom w:val="single" w:sz="4" w:space="0" w:color="000000"/>
              <w:right w:val="single" w:sz="8" w:space="0" w:color="000000"/>
            </w:tcBorders>
          </w:tcPr>
          <w:p w14:paraId="209B55FE" w14:textId="77777777" w:rsidR="002E05D6" w:rsidRDefault="00FC6B76">
            <w:pPr>
              <w:spacing w:after="0" w:line="240" w:lineRule="auto"/>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r w:rsidR="002E05D6" w14:paraId="73D3000F" w14:textId="77777777">
        <w:trPr>
          <w:trHeight w:val="637"/>
        </w:trPr>
        <w:tc>
          <w:tcPr>
            <w:tcW w:w="5778" w:type="dxa"/>
            <w:tcBorders>
              <w:top w:val="single" w:sz="8" w:space="0" w:color="000000"/>
              <w:left w:val="single" w:sz="8" w:space="0" w:color="000000"/>
              <w:bottom w:val="single" w:sz="4" w:space="0" w:color="000000"/>
              <w:right w:val="nil"/>
            </w:tcBorders>
          </w:tcPr>
          <w:p w14:paraId="3B624778"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14:paraId="445CA53B" w14:textId="77777777" w:rsidR="002E05D6" w:rsidRDefault="002E05D6">
            <w:pPr>
              <w:spacing w:after="0" w:line="240" w:lineRule="auto"/>
              <w:jc w:val="both"/>
              <w:rPr>
                <w:rFonts w:ascii="Times New Roman" w:hAnsi="Times New Roman"/>
                <w:sz w:val="24"/>
              </w:rPr>
            </w:pPr>
          </w:p>
        </w:tc>
        <w:tc>
          <w:tcPr>
            <w:tcW w:w="6262" w:type="dxa"/>
            <w:gridSpan w:val="2"/>
            <w:tcBorders>
              <w:top w:val="single" w:sz="8" w:space="0" w:color="000000"/>
              <w:left w:val="single" w:sz="4" w:space="0" w:color="000000"/>
              <w:bottom w:val="single" w:sz="4" w:space="0" w:color="000000"/>
              <w:right w:val="nil"/>
            </w:tcBorders>
          </w:tcPr>
          <w:p w14:paraId="313BA2B9" w14:textId="77777777" w:rsidR="002E05D6" w:rsidRDefault="00FC6B76">
            <w:pPr>
              <w:spacing w:after="0" w:line="240" w:lineRule="auto"/>
              <w:jc w:val="both"/>
              <w:rPr>
                <w:rFonts w:ascii="Times New Roman" w:hAnsi="Times New Roman"/>
                <w:sz w:val="24"/>
              </w:rPr>
            </w:pPr>
            <w:r>
              <w:rPr>
                <w:rFonts w:ascii="Times New Roman" w:hAnsi="Times New Roman"/>
                <w:sz w:val="24"/>
              </w:rPr>
              <w:lastRenderedPageBreak/>
              <w:t>- взаимодействие с обучающимися, преподавателями в ходе обучения;</w:t>
            </w:r>
          </w:p>
          <w:p w14:paraId="57DE6853" w14:textId="77777777" w:rsidR="002E05D6" w:rsidRDefault="00FC6B76">
            <w:pPr>
              <w:spacing w:after="0" w:line="240" w:lineRule="auto"/>
              <w:jc w:val="both"/>
              <w:rPr>
                <w:rFonts w:ascii="Times New Roman" w:hAnsi="Times New Roman"/>
                <w:sz w:val="24"/>
              </w:rPr>
            </w:pPr>
            <w:r>
              <w:rPr>
                <w:rFonts w:ascii="Times New Roman" w:hAnsi="Times New Roman"/>
                <w:sz w:val="24"/>
              </w:rPr>
              <w:t>- сотрудничество со сверстниками и преподавателями при выполнении различного рода деятельности</w:t>
            </w:r>
          </w:p>
        </w:tc>
        <w:tc>
          <w:tcPr>
            <w:tcW w:w="3402" w:type="dxa"/>
            <w:tcBorders>
              <w:top w:val="single" w:sz="4" w:space="0" w:color="000000"/>
              <w:left w:val="single" w:sz="4" w:space="0" w:color="000000"/>
              <w:bottom w:val="single" w:sz="4" w:space="0" w:color="000000"/>
              <w:right w:val="single" w:sz="8" w:space="0" w:color="000000"/>
            </w:tcBorders>
            <w:vAlign w:val="center"/>
          </w:tcPr>
          <w:p w14:paraId="0A551F2F" w14:textId="77777777" w:rsidR="002E05D6" w:rsidRDefault="00FC6B76">
            <w:pPr>
              <w:spacing w:after="0" w:line="240" w:lineRule="auto"/>
              <w:rPr>
                <w:rFonts w:ascii="Times New Roman" w:hAnsi="Times New Roman"/>
                <w:sz w:val="24"/>
              </w:rPr>
            </w:pPr>
            <w:r>
              <w:rPr>
                <w:rFonts w:ascii="Times New Roman" w:hAnsi="Times New Roman"/>
                <w:sz w:val="24"/>
              </w:rPr>
              <w:t>Успешное выполнение практических заданий.</w:t>
            </w:r>
          </w:p>
          <w:p w14:paraId="7E99F82E" w14:textId="77777777" w:rsidR="002E05D6" w:rsidRDefault="00FC6B76">
            <w:pPr>
              <w:spacing w:after="0" w:line="240" w:lineRule="auto"/>
              <w:rPr>
                <w:rFonts w:ascii="Times New Roman" w:hAnsi="Times New Roman"/>
                <w:sz w:val="24"/>
              </w:rPr>
            </w:pPr>
            <w:r>
              <w:rPr>
                <w:rFonts w:ascii="Times New Roman" w:hAnsi="Times New Roman"/>
                <w:sz w:val="24"/>
              </w:rPr>
              <w:t xml:space="preserve">Участие в коллективных мероприятиях, проводимых на </w:t>
            </w:r>
            <w:r>
              <w:rPr>
                <w:rFonts w:ascii="Times New Roman" w:hAnsi="Times New Roman"/>
                <w:sz w:val="24"/>
              </w:rPr>
              <w:lastRenderedPageBreak/>
              <w:t>различных уровнях</w:t>
            </w:r>
          </w:p>
        </w:tc>
      </w:tr>
      <w:tr w:rsidR="002E05D6" w14:paraId="71F47374" w14:textId="77777777">
        <w:trPr>
          <w:trHeight w:val="864"/>
        </w:trPr>
        <w:tc>
          <w:tcPr>
            <w:tcW w:w="5778" w:type="dxa"/>
            <w:tcBorders>
              <w:top w:val="single" w:sz="4" w:space="0" w:color="000000"/>
              <w:left w:val="single" w:sz="8" w:space="0" w:color="000000"/>
              <w:right w:val="nil"/>
            </w:tcBorders>
          </w:tcPr>
          <w:p w14:paraId="00B62954" w14:textId="77777777" w:rsidR="002E05D6" w:rsidRDefault="00FC6B76">
            <w:pPr>
              <w:spacing w:after="0" w:line="240" w:lineRule="auto"/>
              <w:jc w:val="both"/>
              <w:rPr>
                <w:rFonts w:ascii="Times New Roman" w:hAnsi="Times New Roman"/>
                <w:sz w:val="24"/>
              </w:rPr>
            </w:pPr>
            <w:r>
              <w:rPr>
                <w:rFonts w:ascii="Times New Roman" w:hAnsi="Times New Roman"/>
                <w:sz w:val="24"/>
              </w:rPr>
              <w:lastRenderedPageBreak/>
              <w:t>−  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p w14:paraId="675C21F4" w14:textId="77777777" w:rsidR="002E05D6" w:rsidRDefault="002E05D6">
            <w:pPr>
              <w:spacing w:after="0" w:line="240" w:lineRule="auto"/>
              <w:jc w:val="both"/>
              <w:rPr>
                <w:rFonts w:ascii="Times New Roman" w:hAnsi="Times New Roman"/>
                <w:sz w:val="24"/>
              </w:rPr>
            </w:pPr>
          </w:p>
        </w:tc>
        <w:tc>
          <w:tcPr>
            <w:tcW w:w="6262" w:type="dxa"/>
            <w:gridSpan w:val="2"/>
            <w:tcBorders>
              <w:top w:val="single" w:sz="4" w:space="0" w:color="000000"/>
              <w:left w:val="single" w:sz="4" w:space="0" w:color="000000"/>
              <w:bottom w:val="single" w:sz="4" w:space="0" w:color="000000"/>
              <w:right w:val="nil"/>
            </w:tcBorders>
          </w:tcPr>
          <w:p w14:paraId="548F6E73" w14:textId="77777777" w:rsidR="002E05D6" w:rsidRDefault="00FC6B76">
            <w:pPr>
              <w:spacing w:after="0" w:line="240" w:lineRule="auto"/>
              <w:jc w:val="both"/>
              <w:rPr>
                <w:rFonts w:ascii="Times New Roman" w:hAnsi="Times New Roman"/>
                <w:sz w:val="24"/>
              </w:rPr>
            </w:pPr>
            <w:r>
              <w:rPr>
                <w:rFonts w:ascii="Times New Roman" w:hAnsi="Times New Roman"/>
                <w:sz w:val="24"/>
              </w:rPr>
              <w:t>- демонстрация желания учиться;</w:t>
            </w:r>
          </w:p>
          <w:p w14:paraId="1D8D0ACB" w14:textId="77777777" w:rsidR="002E05D6" w:rsidRDefault="00FC6B76">
            <w:pPr>
              <w:spacing w:after="0" w:line="240" w:lineRule="auto"/>
              <w:jc w:val="both"/>
              <w:rPr>
                <w:rFonts w:ascii="Times New Roman" w:hAnsi="Times New Roman"/>
                <w:sz w:val="24"/>
              </w:rPr>
            </w:pPr>
            <w:r>
              <w:rPr>
                <w:rFonts w:ascii="Times New Roman" w:hAnsi="Times New Roman"/>
                <w:sz w:val="24"/>
              </w:rPr>
              <w:t>- демонстрация готовности к самостоятельной, творческой деятельности;</w:t>
            </w:r>
          </w:p>
          <w:p w14:paraId="46E3DF7E" w14:textId="77777777" w:rsidR="002E05D6" w:rsidRDefault="002E05D6">
            <w:pPr>
              <w:spacing w:after="0" w:line="240" w:lineRule="auto"/>
              <w:jc w:val="both"/>
              <w:rPr>
                <w:rFonts w:ascii="Times New Roman" w:hAnsi="Times New Roman"/>
                <w:sz w:val="24"/>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2F01C522" w14:textId="77777777" w:rsidR="002E05D6" w:rsidRDefault="00FC6B76">
            <w:pPr>
              <w:spacing w:after="0" w:line="240" w:lineRule="auto"/>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w:t>
            </w:r>
          </w:p>
        </w:tc>
      </w:tr>
      <w:tr w:rsidR="002E05D6" w14:paraId="061F3594" w14:textId="77777777">
        <w:trPr>
          <w:trHeight w:val="637"/>
        </w:trPr>
        <w:tc>
          <w:tcPr>
            <w:tcW w:w="5778" w:type="dxa"/>
            <w:tcBorders>
              <w:top w:val="single" w:sz="8" w:space="0" w:color="000000"/>
              <w:left w:val="single" w:sz="8" w:space="0" w:color="000000"/>
              <w:bottom w:val="single" w:sz="8" w:space="0" w:color="000000"/>
              <w:right w:val="nil"/>
            </w:tcBorders>
          </w:tcPr>
          <w:p w14:paraId="49FE1BA1"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14:paraId="3476DE4F" w14:textId="77777777" w:rsidR="002E05D6" w:rsidRDefault="002E05D6">
            <w:pPr>
              <w:spacing w:after="0" w:line="240" w:lineRule="auto"/>
              <w:jc w:val="both"/>
              <w:rPr>
                <w:rFonts w:ascii="Times New Roman" w:hAnsi="Times New Roman"/>
                <w:sz w:val="24"/>
              </w:rPr>
            </w:pPr>
          </w:p>
        </w:tc>
        <w:tc>
          <w:tcPr>
            <w:tcW w:w="6262" w:type="dxa"/>
            <w:gridSpan w:val="2"/>
            <w:tcBorders>
              <w:top w:val="single" w:sz="8" w:space="0" w:color="000000"/>
              <w:left w:val="single" w:sz="4" w:space="0" w:color="000000"/>
              <w:bottom w:val="single" w:sz="8" w:space="0" w:color="000000"/>
              <w:right w:val="nil"/>
            </w:tcBorders>
          </w:tcPr>
          <w:p w14:paraId="4F3B48FA" w14:textId="77777777" w:rsidR="002E05D6" w:rsidRDefault="00FC6B76">
            <w:pPr>
              <w:pStyle w:val="affffff5"/>
              <w:rPr>
                <w:rFonts w:ascii="Times New Roman" w:hAnsi="Times New Roman"/>
                <w:sz w:val="24"/>
              </w:rPr>
            </w:pPr>
            <w:r>
              <w:rPr>
                <w:rFonts w:ascii="Times New Roman" w:hAnsi="Times New Roman"/>
                <w:sz w:val="24"/>
              </w:rPr>
              <w:t>- демонстрация способности самостоятельно использовать необходимую информацию для выполнения поставленных  задач;</w:t>
            </w:r>
          </w:p>
          <w:p w14:paraId="306B7537" w14:textId="77777777" w:rsidR="002E05D6" w:rsidRDefault="002E05D6">
            <w:pPr>
              <w:spacing w:after="0" w:line="240" w:lineRule="auto"/>
              <w:jc w:val="both"/>
              <w:rPr>
                <w:rFonts w:ascii="Times New Roman" w:hAnsi="Times New Roman"/>
                <w:sz w:val="24"/>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257C8304" w14:textId="77777777" w:rsidR="002E05D6" w:rsidRDefault="00FC6B76">
            <w:pPr>
              <w:spacing w:after="0" w:line="240" w:lineRule="auto"/>
              <w:rPr>
                <w:rFonts w:ascii="Times New Roman" w:hAnsi="Times New Roman"/>
                <w:sz w:val="24"/>
              </w:rPr>
            </w:pPr>
            <w:r>
              <w:rPr>
                <w:rFonts w:ascii="Times New Roman" w:hAnsi="Times New Roman"/>
                <w:sz w:val="24"/>
              </w:rPr>
              <w:t>Успешное выполнение практических заданий.</w:t>
            </w:r>
          </w:p>
          <w:p w14:paraId="34BB0799" w14:textId="77777777" w:rsidR="002E05D6" w:rsidRDefault="002E05D6">
            <w:pPr>
              <w:spacing w:after="0" w:line="240" w:lineRule="auto"/>
              <w:rPr>
                <w:rFonts w:ascii="Times New Roman" w:hAnsi="Times New Roman"/>
                <w:sz w:val="24"/>
              </w:rPr>
            </w:pPr>
          </w:p>
        </w:tc>
      </w:tr>
      <w:tr w:rsidR="002E05D6" w14:paraId="4BB3BEFD" w14:textId="77777777">
        <w:trPr>
          <w:trHeight w:val="356"/>
        </w:trPr>
        <w:tc>
          <w:tcPr>
            <w:tcW w:w="5778" w:type="dxa"/>
            <w:tcBorders>
              <w:top w:val="single" w:sz="8" w:space="0" w:color="000000"/>
              <w:left w:val="single" w:sz="8" w:space="0" w:color="000000"/>
              <w:bottom w:val="single" w:sz="8" w:space="0" w:color="000000"/>
              <w:right w:val="nil"/>
            </w:tcBorders>
          </w:tcPr>
          <w:p w14:paraId="76571CB2" w14:textId="77777777" w:rsidR="002E05D6" w:rsidRDefault="00FC6B76">
            <w:pPr>
              <w:spacing w:after="0" w:line="240" w:lineRule="auto"/>
              <w:jc w:val="both"/>
              <w:rPr>
                <w:rFonts w:ascii="Times New Roman" w:hAnsi="Times New Roman"/>
                <w:sz w:val="24"/>
              </w:rPr>
            </w:pPr>
            <w:r>
              <w:rPr>
                <w:rFonts w:ascii="Times New Roman" w:hAnsi="Times New Roman"/>
                <w:sz w:val="24"/>
              </w:rPr>
              <w:t>−  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p w14:paraId="06F4BFC5" w14:textId="77777777" w:rsidR="002E05D6" w:rsidRDefault="002E05D6">
            <w:pPr>
              <w:spacing w:after="0" w:line="240" w:lineRule="auto"/>
              <w:jc w:val="both"/>
              <w:rPr>
                <w:rFonts w:ascii="Times New Roman" w:hAnsi="Times New Roman"/>
                <w:sz w:val="24"/>
              </w:rPr>
            </w:pPr>
          </w:p>
        </w:tc>
        <w:tc>
          <w:tcPr>
            <w:tcW w:w="6262" w:type="dxa"/>
            <w:gridSpan w:val="2"/>
            <w:tcBorders>
              <w:top w:val="single" w:sz="8" w:space="0" w:color="000000"/>
              <w:left w:val="single" w:sz="4" w:space="0" w:color="000000"/>
              <w:bottom w:val="single" w:sz="8" w:space="0" w:color="000000"/>
              <w:right w:val="nil"/>
            </w:tcBorders>
          </w:tcPr>
          <w:p w14:paraId="766D99A4" w14:textId="77777777" w:rsidR="002E05D6" w:rsidRDefault="00FC6B76">
            <w:pPr>
              <w:spacing w:after="0" w:line="240" w:lineRule="auto"/>
              <w:jc w:val="both"/>
              <w:rPr>
                <w:rFonts w:ascii="Times New Roman" w:hAnsi="Times New Roman"/>
                <w:sz w:val="24"/>
              </w:rPr>
            </w:pPr>
            <w:r>
              <w:rPr>
                <w:rFonts w:ascii="Times New Roman" w:hAnsi="Times New Roman"/>
                <w:sz w:val="24"/>
              </w:rPr>
              <w:t>- проявление активной жизненной позиции;</w:t>
            </w:r>
          </w:p>
          <w:p w14:paraId="65AC27CE" w14:textId="77777777" w:rsidR="002E05D6" w:rsidRDefault="00FC6B76">
            <w:pPr>
              <w:spacing w:after="0" w:line="240" w:lineRule="auto"/>
              <w:jc w:val="both"/>
              <w:rPr>
                <w:rFonts w:ascii="Times New Roman" w:hAnsi="Times New Roman"/>
                <w:sz w:val="24"/>
              </w:rPr>
            </w:pPr>
            <w:r>
              <w:rPr>
                <w:rFonts w:ascii="Times New Roman" w:hAnsi="Times New Roman"/>
                <w:sz w:val="24"/>
              </w:rPr>
              <w:t>-  демонстрация интереса к будущей профессии;</w:t>
            </w:r>
          </w:p>
          <w:p w14:paraId="187FF429" w14:textId="77777777" w:rsidR="002E05D6" w:rsidRDefault="00FC6B76">
            <w:pPr>
              <w:spacing w:after="0" w:line="240" w:lineRule="auto"/>
              <w:jc w:val="both"/>
              <w:rPr>
                <w:rFonts w:ascii="Times New Roman" w:hAnsi="Times New Roman"/>
                <w:sz w:val="24"/>
              </w:rPr>
            </w:pPr>
            <w:r>
              <w:rPr>
                <w:rFonts w:ascii="Times New Roman" w:hAnsi="Times New Roman"/>
                <w:sz w:val="24"/>
              </w:rPr>
              <w:t>- сознательное отношение к продолжению образования</w:t>
            </w:r>
          </w:p>
        </w:tc>
        <w:tc>
          <w:tcPr>
            <w:tcW w:w="3402" w:type="dxa"/>
            <w:tcBorders>
              <w:top w:val="single" w:sz="4" w:space="0" w:color="000000"/>
              <w:left w:val="single" w:sz="4" w:space="0" w:color="000000"/>
              <w:bottom w:val="single" w:sz="8" w:space="0" w:color="000000"/>
              <w:right w:val="single" w:sz="8" w:space="0" w:color="000000"/>
            </w:tcBorders>
            <w:vAlign w:val="center"/>
          </w:tcPr>
          <w:p w14:paraId="7FC69910" w14:textId="77777777" w:rsidR="002E05D6" w:rsidRDefault="00FC6B76">
            <w:pPr>
              <w:spacing w:after="0" w:line="240" w:lineRule="auto"/>
              <w:rPr>
                <w:rFonts w:ascii="Times New Roman" w:hAnsi="Times New Roman"/>
                <w:sz w:val="24"/>
              </w:rPr>
            </w:pPr>
            <w:r>
              <w:rPr>
                <w:rFonts w:ascii="Times New Roman" w:hAnsi="Times New Roman"/>
                <w:sz w:val="24"/>
              </w:rPr>
              <w:t xml:space="preserve">Занятия по специальным дисциплинам </w:t>
            </w:r>
          </w:p>
          <w:p w14:paraId="00EB08A8" w14:textId="77777777" w:rsidR="002E05D6" w:rsidRDefault="00FC6B76">
            <w:pPr>
              <w:spacing w:after="0" w:line="240" w:lineRule="auto"/>
              <w:rPr>
                <w:rFonts w:ascii="Times New Roman" w:hAnsi="Times New Roman"/>
                <w:sz w:val="24"/>
              </w:rPr>
            </w:pPr>
            <w:r>
              <w:rPr>
                <w:rFonts w:ascii="Times New Roman" w:hAnsi="Times New Roman"/>
                <w:sz w:val="24"/>
              </w:rPr>
              <w:t>Творческие профессионально-ориентированные проекты</w:t>
            </w:r>
          </w:p>
          <w:p w14:paraId="53B7C2A9" w14:textId="77777777" w:rsidR="002E05D6" w:rsidRDefault="002E05D6">
            <w:pPr>
              <w:spacing w:after="0" w:line="240" w:lineRule="auto"/>
              <w:jc w:val="both"/>
              <w:rPr>
                <w:rFonts w:ascii="Times New Roman" w:hAnsi="Times New Roman"/>
                <w:sz w:val="24"/>
              </w:rPr>
            </w:pPr>
          </w:p>
        </w:tc>
      </w:tr>
      <w:tr w:rsidR="002E05D6" w14:paraId="69071289" w14:textId="77777777">
        <w:trPr>
          <w:trHeight w:val="323"/>
        </w:trPr>
        <w:tc>
          <w:tcPr>
            <w:tcW w:w="15442" w:type="dxa"/>
            <w:gridSpan w:val="4"/>
            <w:tcBorders>
              <w:top w:val="single" w:sz="8" w:space="0" w:color="000000"/>
              <w:left w:val="single" w:sz="8" w:space="0" w:color="000000"/>
              <w:bottom w:val="single" w:sz="8" w:space="0" w:color="000000"/>
              <w:right w:val="single" w:sz="8" w:space="0" w:color="000000"/>
            </w:tcBorders>
          </w:tcPr>
          <w:p w14:paraId="49B2BCF0" w14:textId="77777777" w:rsidR="002E05D6" w:rsidRDefault="00FC6B76">
            <w:pPr>
              <w:spacing w:after="0" w:line="240" w:lineRule="auto"/>
              <w:rPr>
                <w:rFonts w:ascii="Times New Roman" w:hAnsi="Times New Roman"/>
                <w:sz w:val="24"/>
              </w:rPr>
            </w:pPr>
            <w:r>
              <w:rPr>
                <w:rFonts w:ascii="Times New Roman" w:hAnsi="Times New Roman"/>
                <w:b/>
                <w:sz w:val="24"/>
              </w:rPr>
              <w:t>метапредметные результаты</w:t>
            </w:r>
            <w:r>
              <w:rPr>
                <w:rFonts w:ascii="Times New Roman" w:hAnsi="Times New Roman"/>
                <w:sz w:val="24"/>
              </w:rPr>
              <w:t xml:space="preserve"> </w:t>
            </w:r>
          </w:p>
        </w:tc>
      </w:tr>
      <w:tr w:rsidR="002E05D6" w14:paraId="0DAB633E" w14:textId="77777777">
        <w:trPr>
          <w:trHeight w:val="984"/>
        </w:trPr>
        <w:tc>
          <w:tcPr>
            <w:tcW w:w="5803" w:type="dxa"/>
            <w:gridSpan w:val="2"/>
            <w:tcBorders>
              <w:top w:val="single" w:sz="4" w:space="0" w:color="000000"/>
              <w:left w:val="single" w:sz="8" w:space="0" w:color="000000"/>
              <w:bottom w:val="single" w:sz="8" w:space="0" w:color="000000"/>
              <w:right w:val="single" w:sz="4" w:space="0" w:color="000000"/>
            </w:tcBorders>
          </w:tcPr>
          <w:p w14:paraId="4F5EF952"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определять цели, составлять планы деятельности и определять средства, необходимые для их реализации;</w:t>
            </w:r>
          </w:p>
          <w:p w14:paraId="098F99AE" w14:textId="77777777" w:rsidR="002E05D6" w:rsidRDefault="00FC6B76">
            <w:pPr>
              <w:spacing w:after="0" w:line="240" w:lineRule="auto"/>
              <w:rPr>
                <w:rFonts w:ascii="Times New Roman" w:hAnsi="Times New Roman"/>
                <w:sz w:val="24"/>
              </w:rPr>
            </w:pPr>
            <w:r>
              <w:rPr>
                <w:rFonts w:ascii="Times New Roman" w:hAnsi="Times New Roman"/>
                <w:sz w:val="24"/>
              </w:rPr>
              <w:t>−  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p w14:paraId="65076859" w14:textId="77777777" w:rsidR="002E05D6" w:rsidRDefault="00FC6B76">
            <w:pPr>
              <w:spacing w:after="0" w:line="240" w:lineRule="auto"/>
              <w:jc w:val="both"/>
              <w:rPr>
                <w:rFonts w:ascii="Times New Roman" w:hAnsi="Times New Roman"/>
                <w:b/>
                <w:sz w:val="24"/>
              </w:rPr>
            </w:pPr>
            <w:r>
              <w:rPr>
                <w:rFonts w:ascii="Times New Roman" w:hAnsi="Times New Roman"/>
                <w:sz w:val="24"/>
              </w:rPr>
              <w:t xml:space="preserve">-  использование различных информационных </w:t>
            </w:r>
            <w:r>
              <w:rPr>
                <w:rFonts w:ascii="Times New Roman" w:hAnsi="Times New Roman"/>
                <w:sz w:val="24"/>
              </w:rPr>
              <w:lastRenderedPageBreak/>
              <w:t xml:space="preserve">объектов, с которыми возникает необходимость сталкиваться в профессиональной сфере в изучении явлений и процессов; </w:t>
            </w:r>
          </w:p>
        </w:tc>
        <w:tc>
          <w:tcPr>
            <w:tcW w:w="6237" w:type="dxa"/>
            <w:tcBorders>
              <w:top w:val="single" w:sz="4" w:space="0" w:color="000000"/>
              <w:left w:val="single" w:sz="4" w:space="0" w:color="000000"/>
              <w:bottom w:val="single" w:sz="8" w:space="0" w:color="000000"/>
              <w:right w:val="single" w:sz="4" w:space="0" w:color="000000"/>
            </w:tcBorders>
          </w:tcPr>
          <w:p w14:paraId="683B0AC0"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 организация самостоятельных занятий в ходе изучения общеобразовательных дисциплин;</w:t>
            </w:r>
          </w:p>
          <w:p w14:paraId="3C186195" w14:textId="77777777" w:rsidR="002E05D6" w:rsidRDefault="00FC6B76">
            <w:pPr>
              <w:spacing w:after="0" w:line="240" w:lineRule="auto"/>
              <w:rPr>
                <w:rFonts w:ascii="Times New Roman" w:hAnsi="Times New Roman"/>
                <w:sz w:val="24"/>
              </w:rPr>
            </w:pPr>
            <w:r>
              <w:rPr>
                <w:rFonts w:ascii="Times New Roman" w:hAnsi="Times New Roman"/>
                <w:sz w:val="24"/>
              </w:rPr>
              <w:t>- умение планировать собственную деятельность;</w:t>
            </w:r>
          </w:p>
          <w:p w14:paraId="0E64784F" w14:textId="77777777" w:rsidR="002E05D6" w:rsidRDefault="00FC6B76">
            <w:pPr>
              <w:spacing w:after="0" w:line="240" w:lineRule="auto"/>
              <w:rPr>
                <w:rFonts w:ascii="Times New Roman" w:hAnsi="Times New Roman"/>
                <w:sz w:val="24"/>
              </w:rPr>
            </w:pPr>
            <w:r>
              <w:rPr>
                <w:rFonts w:ascii="Times New Roman" w:hAnsi="Times New Roman"/>
                <w:sz w:val="24"/>
              </w:rPr>
              <w:t>- осуществление контроля и корректировки своей деятельности;</w:t>
            </w:r>
          </w:p>
          <w:p w14:paraId="3F6826BF" w14:textId="77777777" w:rsidR="002E05D6" w:rsidRDefault="00FC6B76">
            <w:pPr>
              <w:spacing w:after="0" w:line="240" w:lineRule="auto"/>
              <w:rPr>
                <w:rFonts w:ascii="Times New Roman" w:hAnsi="Times New Roman"/>
                <w:sz w:val="24"/>
              </w:rPr>
            </w:pPr>
            <w:r>
              <w:rPr>
                <w:rFonts w:ascii="Times New Roman" w:hAnsi="Times New Roman"/>
                <w:sz w:val="24"/>
              </w:rPr>
              <w:t>- использование различных ресурсов для достижения поставленных целей</w:t>
            </w:r>
          </w:p>
          <w:p w14:paraId="19A34222" w14:textId="77777777" w:rsidR="002E05D6" w:rsidRDefault="00FC6B76">
            <w:pPr>
              <w:pStyle w:val="affffff5"/>
              <w:rPr>
                <w:rFonts w:ascii="Times New Roman" w:hAnsi="Times New Roman"/>
                <w:sz w:val="24"/>
              </w:rPr>
            </w:pPr>
            <w:r>
              <w:rPr>
                <w:rFonts w:ascii="Times New Roman" w:hAnsi="Times New Roman"/>
                <w:sz w:val="24"/>
              </w:rPr>
              <w:t>- демонстрация способностей к учебно-исследовательской и проектной деятельности;</w:t>
            </w:r>
          </w:p>
          <w:p w14:paraId="272CD68A" w14:textId="77777777" w:rsidR="002E05D6" w:rsidRDefault="00FC6B76">
            <w:pPr>
              <w:pStyle w:val="affffff5"/>
              <w:rPr>
                <w:rFonts w:ascii="Times New Roman" w:hAnsi="Times New Roman"/>
                <w:sz w:val="24"/>
              </w:rPr>
            </w:pPr>
            <w:r>
              <w:rPr>
                <w:rFonts w:ascii="Times New Roman" w:hAnsi="Times New Roman"/>
                <w:sz w:val="24"/>
              </w:rPr>
              <w:t xml:space="preserve">- использование различных методов решения практических задач; </w:t>
            </w:r>
          </w:p>
          <w:p w14:paraId="7E2F2AD8" w14:textId="77777777" w:rsidR="002E05D6" w:rsidRDefault="002E05D6">
            <w:pPr>
              <w:spacing w:after="0" w:line="240" w:lineRule="auto"/>
              <w:rPr>
                <w:rFonts w:ascii="Times New Roman" w:hAnsi="Times New Roman"/>
                <w:sz w:val="24"/>
              </w:rPr>
            </w:pPr>
          </w:p>
        </w:tc>
        <w:tc>
          <w:tcPr>
            <w:tcW w:w="3402" w:type="dxa"/>
            <w:tcBorders>
              <w:top w:val="single" w:sz="4" w:space="0" w:color="000000"/>
              <w:left w:val="single" w:sz="4" w:space="0" w:color="000000"/>
              <w:bottom w:val="single" w:sz="8" w:space="0" w:color="000000"/>
              <w:right w:val="single" w:sz="8" w:space="0" w:color="000000"/>
            </w:tcBorders>
          </w:tcPr>
          <w:p w14:paraId="728BA1F1" w14:textId="77777777" w:rsidR="002E05D6" w:rsidRDefault="00FC6B76">
            <w:pPr>
              <w:pStyle w:val="affffff5"/>
              <w:rPr>
                <w:rFonts w:ascii="Times New Roman" w:hAnsi="Times New Roman"/>
                <w:sz w:val="24"/>
              </w:rPr>
            </w:pPr>
            <w:r>
              <w:rPr>
                <w:rFonts w:ascii="Times New Roman" w:hAnsi="Times New Roman"/>
                <w:sz w:val="24"/>
              </w:rPr>
              <w:lastRenderedPageBreak/>
              <w:t xml:space="preserve">Контроль графика выполнения индивидуальной самостоятельной работы обучающегося; </w:t>
            </w:r>
          </w:p>
          <w:p w14:paraId="71D095F4" w14:textId="77777777" w:rsidR="002E05D6" w:rsidRDefault="00FC6B76">
            <w:pPr>
              <w:pStyle w:val="affffff5"/>
              <w:rPr>
                <w:rFonts w:ascii="Times New Roman" w:hAnsi="Times New Roman"/>
                <w:sz w:val="24"/>
              </w:rPr>
            </w:pPr>
            <w:r>
              <w:rPr>
                <w:rFonts w:ascii="Times New Roman" w:hAnsi="Times New Roman"/>
                <w:sz w:val="24"/>
              </w:rPr>
              <w:t>практические занятия</w:t>
            </w:r>
          </w:p>
          <w:p w14:paraId="6A15B822" w14:textId="77777777" w:rsidR="002E05D6" w:rsidRDefault="00FC6B76">
            <w:pPr>
              <w:pStyle w:val="affffff5"/>
              <w:rPr>
                <w:rFonts w:ascii="Times New Roman" w:hAnsi="Times New Roman"/>
                <w:sz w:val="24"/>
              </w:rPr>
            </w:pPr>
            <w:r>
              <w:rPr>
                <w:rFonts w:ascii="Times New Roman" w:hAnsi="Times New Roman"/>
                <w:sz w:val="24"/>
              </w:rPr>
              <w:t>Семинары</w:t>
            </w:r>
          </w:p>
          <w:p w14:paraId="5E45F25A" w14:textId="77777777" w:rsidR="002E05D6" w:rsidRDefault="00FC6B76">
            <w:pPr>
              <w:pStyle w:val="affffff5"/>
              <w:rPr>
                <w:rFonts w:ascii="Times New Roman" w:hAnsi="Times New Roman"/>
                <w:sz w:val="24"/>
              </w:rPr>
            </w:pPr>
            <w:r>
              <w:rPr>
                <w:rFonts w:ascii="Times New Roman" w:hAnsi="Times New Roman"/>
                <w:sz w:val="24"/>
              </w:rPr>
              <w:t>Учебно-практические конференции</w:t>
            </w:r>
          </w:p>
          <w:p w14:paraId="3C6F4628" w14:textId="77777777" w:rsidR="002E05D6" w:rsidRDefault="00FC6B76">
            <w:pPr>
              <w:pStyle w:val="affffff5"/>
              <w:rPr>
                <w:rFonts w:ascii="Times New Roman" w:hAnsi="Times New Roman"/>
                <w:sz w:val="24"/>
              </w:rPr>
            </w:pPr>
            <w:r>
              <w:rPr>
                <w:rFonts w:ascii="Times New Roman" w:hAnsi="Times New Roman"/>
                <w:sz w:val="24"/>
              </w:rPr>
              <w:t xml:space="preserve">Конкурсы </w:t>
            </w:r>
          </w:p>
          <w:p w14:paraId="13E32FBF" w14:textId="77777777" w:rsidR="002E05D6" w:rsidRDefault="00FC6B76">
            <w:pPr>
              <w:spacing w:after="0" w:line="240" w:lineRule="auto"/>
              <w:rPr>
                <w:rFonts w:ascii="Times New Roman" w:hAnsi="Times New Roman"/>
                <w:b/>
                <w:sz w:val="24"/>
              </w:rPr>
            </w:pPr>
            <w:r>
              <w:rPr>
                <w:rFonts w:ascii="Times New Roman" w:hAnsi="Times New Roman"/>
                <w:sz w:val="24"/>
              </w:rPr>
              <w:t>Олимпиады</w:t>
            </w:r>
          </w:p>
        </w:tc>
      </w:tr>
      <w:tr w:rsidR="002E05D6" w14:paraId="4D4C85DD"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tcPr>
          <w:p w14:paraId="030B057D" w14:textId="77777777" w:rsidR="002E05D6" w:rsidRDefault="00FC6B76">
            <w:pPr>
              <w:spacing w:after="0" w:line="240" w:lineRule="auto"/>
              <w:jc w:val="both"/>
              <w:rPr>
                <w:rFonts w:ascii="Times New Roman" w:hAnsi="Times New Roman"/>
                <w:sz w:val="24"/>
              </w:rPr>
            </w:pPr>
            <w:r>
              <w:rPr>
                <w:rFonts w:ascii="Times New Roman" w:hAnsi="Times New Roman"/>
                <w:sz w:val="24"/>
              </w:rPr>
              <w:lastRenderedPageBreak/>
              <w:t>−  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14:paraId="58DE3638"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анализировать и представлять информацию, данную в электронных форматах на компьютере в различных видах</w:t>
            </w:r>
          </w:p>
          <w:p w14:paraId="5FD2E9D2" w14:textId="77777777" w:rsidR="002E05D6" w:rsidRDefault="002E05D6">
            <w:pPr>
              <w:spacing w:after="0" w:line="240" w:lineRule="auto"/>
              <w:jc w:val="both"/>
              <w:rPr>
                <w:rFonts w:ascii="Times New Roman" w:hAnsi="Times New Roman"/>
                <w:sz w:val="24"/>
              </w:rPr>
            </w:pPr>
          </w:p>
        </w:tc>
        <w:tc>
          <w:tcPr>
            <w:tcW w:w="6237" w:type="dxa"/>
            <w:tcBorders>
              <w:top w:val="single" w:sz="8" w:space="0" w:color="000000"/>
              <w:left w:val="single" w:sz="4" w:space="0" w:color="000000"/>
              <w:bottom w:val="single" w:sz="8" w:space="0" w:color="000000"/>
              <w:right w:val="single" w:sz="4" w:space="0" w:color="000000"/>
            </w:tcBorders>
          </w:tcPr>
          <w:p w14:paraId="39610836" w14:textId="77777777" w:rsidR="002E05D6" w:rsidRDefault="00FC6B76">
            <w:pPr>
              <w:spacing w:after="0" w:line="240" w:lineRule="auto"/>
              <w:rPr>
                <w:rFonts w:ascii="Times New Roman" w:hAnsi="Times New Roman"/>
                <w:sz w:val="24"/>
              </w:rPr>
            </w:pPr>
            <w:r>
              <w:rPr>
                <w:rFonts w:ascii="Times New Roman" w:hAnsi="Times New Roman"/>
                <w:b/>
                <w:sz w:val="24"/>
              </w:rPr>
              <w:t xml:space="preserve">- </w:t>
            </w:r>
            <w:r>
              <w:rPr>
                <w:rFonts w:ascii="Times New Roman" w:hAnsi="Times New Roman"/>
                <w:sz w:val="24"/>
              </w:rPr>
              <w:t>демонстрация телекоммуникативных способностей;</w:t>
            </w:r>
          </w:p>
          <w:p w14:paraId="5A84E12C" w14:textId="77777777" w:rsidR="002E05D6" w:rsidRDefault="00FC6B76">
            <w:pPr>
              <w:pStyle w:val="affffff5"/>
              <w:rPr>
                <w:rFonts w:ascii="Times New Roman" w:hAnsi="Times New Roman"/>
                <w:sz w:val="24"/>
              </w:rPr>
            </w:pPr>
            <w:r>
              <w:rPr>
                <w:rFonts w:ascii="Times New Roman" w:hAnsi="Times New Roman"/>
                <w:sz w:val="24"/>
              </w:rPr>
              <w:t>- проведение самостоятельного поиска информации с использованием различных источников (научно-популярных изданий, компьютерных баз данных, ресурсов Интернета);</w:t>
            </w:r>
          </w:p>
          <w:p w14:paraId="36BF41DB" w14:textId="77777777" w:rsidR="002E05D6" w:rsidRDefault="00FC6B76">
            <w:pPr>
              <w:pStyle w:val="affffff5"/>
              <w:rPr>
                <w:rFonts w:ascii="Times New Roman" w:hAnsi="Times New Roman"/>
                <w:sz w:val="24"/>
              </w:rPr>
            </w:pPr>
            <w:r>
              <w:rPr>
                <w:rFonts w:ascii="Times New Roman" w:hAnsi="Times New Roman"/>
                <w:sz w:val="24"/>
              </w:rPr>
              <w:t>- использование компьютерных технологий для обработки и передачи информации и ее представления в различных формах;</w:t>
            </w:r>
          </w:p>
          <w:p w14:paraId="624E4579" w14:textId="77777777" w:rsidR="002E05D6" w:rsidRDefault="00FC6B76">
            <w:pPr>
              <w:pStyle w:val="affffff5"/>
              <w:rPr>
                <w:rFonts w:ascii="Times New Roman" w:hAnsi="Times New Roman"/>
                <w:sz w:val="24"/>
              </w:rPr>
            </w:pPr>
            <w:r>
              <w:rPr>
                <w:rFonts w:ascii="Times New Roman" w:hAnsi="Times New Roman"/>
                <w:sz w:val="24"/>
              </w:rPr>
              <w:t>-  критическая оценка достоверности информации, поступающей из разных источников;</w:t>
            </w:r>
          </w:p>
          <w:p w14:paraId="6FCC27C5" w14:textId="77777777" w:rsidR="002E05D6" w:rsidRDefault="00FC6B76">
            <w:pPr>
              <w:pStyle w:val="affffff5"/>
              <w:rPr>
                <w:rFonts w:ascii="Times New Roman" w:hAnsi="Times New Roman"/>
                <w:sz w:val="24"/>
              </w:rPr>
            </w:pPr>
            <w:r>
              <w:rPr>
                <w:rFonts w:ascii="Times New Roman" w:hAnsi="Times New Roman"/>
                <w:sz w:val="24"/>
              </w:rPr>
              <w:t>- демонстрация способности самостоятельно использовать необходимую информацию для выполнения поставленных учебных задач</w:t>
            </w:r>
          </w:p>
          <w:p w14:paraId="061E913A" w14:textId="77777777" w:rsidR="002E05D6" w:rsidRDefault="002E05D6">
            <w:pPr>
              <w:spacing w:after="0" w:line="240" w:lineRule="auto"/>
              <w:rPr>
                <w:rFonts w:ascii="Times New Roman" w:hAnsi="Times New Roman"/>
                <w:b/>
                <w:sz w:val="24"/>
              </w:rPr>
            </w:pPr>
          </w:p>
        </w:tc>
        <w:tc>
          <w:tcPr>
            <w:tcW w:w="3402" w:type="dxa"/>
            <w:tcBorders>
              <w:top w:val="single" w:sz="8" w:space="0" w:color="000000"/>
              <w:left w:val="single" w:sz="4" w:space="0" w:color="000000"/>
              <w:bottom w:val="single" w:sz="8" w:space="0" w:color="000000"/>
              <w:right w:val="single" w:sz="8" w:space="0" w:color="000000"/>
            </w:tcBorders>
          </w:tcPr>
          <w:p w14:paraId="5DB61DD5" w14:textId="77777777" w:rsidR="002E05D6" w:rsidRDefault="00FC6B76">
            <w:pPr>
              <w:pStyle w:val="affffff5"/>
              <w:rPr>
                <w:rFonts w:ascii="Times New Roman" w:hAnsi="Times New Roman"/>
                <w:sz w:val="24"/>
              </w:rPr>
            </w:pPr>
            <w:r>
              <w:rPr>
                <w:rFonts w:ascii="Times New Roman" w:hAnsi="Times New Roman"/>
                <w:sz w:val="24"/>
              </w:rPr>
              <w:t>Подготовка рефератов, докладов, практические занятия.</w:t>
            </w:r>
          </w:p>
          <w:p w14:paraId="2EA36453" w14:textId="77777777" w:rsidR="002E05D6" w:rsidRDefault="00FC6B76">
            <w:pPr>
              <w:spacing w:after="0" w:line="240" w:lineRule="auto"/>
              <w:rPr>
                <w:rFonts w:ascii="Times New Roman" w:hAnsi="Times New Roman"/>
                <w:b/>
                <w:sz w:val="24"/>
              </w:rPr>
            </w:pPr>
            <w:r>
              <w:rPr>
                <w:rFonts w:ascii="Times New Roman" w:hAnsi="Times New Roman"/>
                <w:sz w:val="24"/>
              </w:rPr>
              <w:t>Наблюдение за навыками работы в глобальных, корпоративных и локальных информационных сетях.</w:t>
            </w:r>
          </w:p>
        </w:tc>
      </w:tr>
      <w:tr w:rsidR="002E05D6" w14:paraId="3AFD71C5"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tcPr>
          <w:p w14:paraId="0BB85497"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991EE83" w14:textId="77777777" w:rsidR="002E05D6" w:rsidRDefault="002E05D6">
            <w:pPr>
              <w:spacing w:after="0" w:line="240" w:lineRule="auto"/>
              <w:jc w:val="both"/>
              <w:rPr>
                <w:rFonts w:ascii="Times New Roman" w:hAnsi="Times New Roman"/>
                <w:sz w:val="24"/>
              </w:rPr>
            </w:pPr>
          </w:p>
        </w:tc>
        <w:tc>
          <w:tcPr>
            <w:tcW w:w="6237" w:type="dxa"/>
            <w:tcBorders>
              <w:top w:val="single" w:sz="8" w:space="0" w:color="000000"/>
              <w:left w:val="single" w:sz="4" w:space="0" w:color="000000"/>
              <w:bottom w:val="single" w:sz="8" w:space="0" w:color="000000"/>
              <w:right w:val="single" w:sz="4" w:space="0" w:color="000000"/>
            </w:tcBorders>
          </w:tcPr>
          <w:p w14:paraId="2E77E046" w14:textId="77777777" w:rsidR="002E05D6" w:rsidRDefault="00FC6B76">
            <w:pPr>
              <w:spacing w:after="0" w:line="240" w:lineRule="auto"/>
              <w:jc w:val="both"/>
              <w:rPr>
                <w:rFonts w:ascii="Times New Roman" w:hAnsi="Times New Roman"/>
                <w:sz w:val="24"/>
              </w:rPr>
            </w:pPr>
            <w:r>
              <w:rPr>
                <w:rFonts w:ascii="Times New Roman" w:hAnsi="Times New Roman"/>
                <w:sz w:val="24"/>
              </w:rPr>
              <w:t>- демонстрация способности самостоятельно использовать необходимую информацию для решения когнитивных, коммуникативных и организационных задач;</w:t>
            </w:r>
          </w:p>
          <w:p w14:paraId="47E39840" w14:textId="77777777" w:rsidR="002E05D6" w:rsidRDefault="00FC6B76">
            <w:pPr>
              <w:spacing w:after="0" w:line="240" w:lineRule="auto"/>
              <w:jc w:val="both"/>
              <w:rPr>
                <w:rFonts w:ascii="Times New Roman" w:hAnsi="Times New Roman"/>
                <w:sz w:val="24"/>
              </w:rPr>
            </w:pPr>
            <w:r>
              <w:rPr>
                <w:rFonts w:ascii="Times New Roman" w:hAnsi="Times New Roman"/>
                <w:sz w:val="24"/>
              </w:rPr>
              <w:t>- соблюдение техники безопасности, гигиены, ресурсосбережения, правовых и этических норм, норм информационной безопасности.</w:t>
            </w:r>
          </w:p>
          <w:p w14:paraId="01549949" w14:textId="77777777" w:rsidR="002E05D6" w:rsidRDefault="002E05D6">
            <w:pPr>
              <w:spacing w:after="0" w:line="240" w:lineRule="auto"/>
              <w:jc w:val="both"/>
              <w:rPr>
                <w:rFonts w:ascii="Times New Roman" w:hAnsi="Times New Roman"/>
                <w:b/>
                <w:sz w:val="24"/>
              </w:rPr>
            </w:pPr>
          </w:p>
        </w:tc>
        <w:tc>
          <w:tcPr>
            <w:tcW w:w="3402" w:type="dxa"/>
            <w:tcBorders>
              <w:top w:val="single" w:sz="8" w:space="0" w:color="000000"/>
              <w:left w:val="single" w:sz="4" w:space="0" w:color="000000"/>
              <w:bottom w:val="single" w:sz="8" w:space="0" w:color="000000"/>
              <w:right w:val="single" w:sz="8" w:space="0" w:color="000000"/>
            </w:tcBorders>
          </w:tcPr>
          <w:p w14:paraId="25892451" w14:textId="77777777" w:rsidR="002E05D6" w:rsidRDefault="00FC6B76">
            <w:pPr>
              <w:pStyle w:val="affffff5"/>
              <w:rPr>
                <w:rFonts w:ascii="Times New Roman" w:hAnsi="Times New Roman"/>
                <w:sz w:val="24"/>
              </w:rPr>
            </w:pPr>
            <w:r>
              <w:rPr>
                <w:rFonts w:ascii="Times New Roman" w:hAnsi="Times New Roman"/>
                <w:sz w:val="24"/>
              </w:rPr>
              <w:t>Подготовка рефератов, докладов, сообщений, практические занятия.</w:t>
            </w:r>
          </w:p>
          <w:p w14:paraId="19430402" w14:textId="77777777" w:rsidR="002E05D6" w:rsidRDefault="00FC6B76">
            <w:pPr>
              <w:spacing w:after="0" w:line="240" w:lineRule="auto"/>
              <w:rPr>
                <w:rFonts w:ascii="Times New Roman" w:hAnsi="Times New Roman"/>
                <w:b/>
                <w:sz w:val="24"/>
              </w:rPr>
            </w:pPr>
            <w:r>
              <w:rPr>
                <w:rFonts w:ascii="Times New Roman" w:hAnsi="Times New Roman"/>
                <w:sz w:val="24"/>
              </w:rPr>
              <w:t>Наблюдение за навыками работы в глобальных, корпоративных и локальных информационных сетях.</w:t>
            </w:r>
          </w:p>
        </w:tc>
      </w:tr>
      <w:tr w:rsidR="002E05D6" w14:paraId="7468A847"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tcPr>
          <w:p w14:paraId="280254C4" w14:textId="77777777" w:rsidR="002E05D6" w:rsidRDefault="00FC6B76">
            <w:pPr>
              <w:spacing w:after="0" w:line="240" w:lineRule="auto"/>
              <w:jc w:val="both"/>
              <w:rPr>
                <w:rFonts w:ascii="Times New Roman" w:hAnsi="Times New Roman"/>
                <w:sz w:val="24"/>
              </w:rPr>
            </w:pPr>
            <w:r>
              <w:rPr>
                <w:rFonts w:ascii="Times New Roman" w:hAnsi="Times New Roman"/>
                <w:sz w:val="24"/>
              </w:rPr>
              <w:t>−   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p>
          <w:p w14:paraId="7C7ABC37" w14:textId="77777777" w:rsidR="002E05D6" w:rsidRDefault="002E05D6">
            <w:pPr>
              <w:spacing w:after="0" w:line="240" w:lineRule="auto"/>
              <w:rPr>
                <w:rFonts w:ascii="Times New Roman" w:hAnsi="Times New Roman"/>
                <w:b/>
                <w:sz w:val="24"/>
              </w:rPr>
            </w:pPr>
          </w:p>
        </w:tc>
        <w:tc>
          <w:tcPr>
            <w:tcW w:w="6237" w:type="dxa"/>
            <w:tcBorders>
              <w:top w:val="single" w:sz="8" w:space="0" w:color="000000"/>
              <w:left w:val="single" w:sz="4" w:space="0" w:color="000000"/>
              <w:bottom w:val="single" w:sz="8" w:space="0" w:color="000000"/>
              <w:right w:val="single" w:sz="4" w:space="0" w:color="000000"/>
            </w:tcBorders>
          </w:tcPr>
          <w:p w14:paraId="0B938218" w14:textId="77777777" w:rsidR="002E05D6" w:rsidRDefault="00FC6B76">
            <w:pPr>
              <w:spacing w:after="0" w:line="240" w:lineRule="auto"/>
              <w:rPr>
                <w:rFonts w:ascii="Times New Roman" w:hAnsi="Times New Roman"/>
                <w:sz w:val="24"/>
              </w:rPr>
            </w:pPr>
            <w:r>
              <w:rPr>
                <w:rFonts w:ascii="Times New Roman" w:hAnsi="Times New Roman"/>
                <w:b/>
                <w:sz w:val="24"/>
              </w:rPr>
              <w:t xml:space="preserve">- </w:t>
            </w:r>
            <w:r>
              <w:rPr>
                <w:rFonts w:ascii="Times New Roman" w:hAnsi="Times New Roman"/>
                <w:sz w:val="24"/>
              </w:rPr>
              <w:t>демонстрация способностей к учебно-исследовательской и проектной деятельности;</w:t>
            </w:r>
          </w:p>
          <w:p w14:paraId="34F28CCA" w14:textId="77777777" w:rsidR="002E05D6" w:rsidRDefault="00FC6B76">
            <w:pPr>
              <w:spacing w:after="0" w:line="240" w:lineRule="auto"/>
              <w:jc w:val="both"/>
              <w:rPr>
                <w:rFonts w:ascii="Times New Roman" w:hAnsi="Times New Roman"/>
                <w:sz w:val="24"/>
              </w:rPr>
            </w:pPr>
            <w:r>
              <w:rPr>
                <w:rFonts w:ascii="Times New Roman" w:hAnsi="Times New Roman"/>
                <w:sz w:val="24"/>
              </w:rPr>
              <w:t>- использование различных методов решения практических задач</w:t>
            </w:r>
          </w:p>
          <w:p w14:paraId="580FF274" w14:textId="77777777" w:rsidR="002E05D6" w:rsidRDefault="00FC6B76">
            <w:pPr>
              <w:spacing w:after="0" w:line="240" w:lineRule="auto"/>
              <w:jc w:val="both"/>
              <w:rPr>
                <w:rFonts w:ascii="Times New Roman" w:hAnsi="Times New Roman"/>
                <w:sz w:val="24"/>
              </w:rPr>
            </w:pPr>
            <w:r>
              <w:rPr>
                <w:rFonts w:ascii="Times New Roman" w:hAnsi="Times New Roman"/>
                <w:sz w:val="24"/>
              </w:rPr>
              <w:t>- демонстрация способности самостоятельно давать оценку ситуации и находить выход из неё;</w:t>
            </w:r>
          </w:p>
          <w:p w14:paraId="76D53A82" w14:textId="77777777" w:rsidR="002E05D6" w:rsidRDefault="00FC6B76">
            <w:pPr>
              <w:spacing w:after="0" w:line="240" w:lineRule="auto"/>
              <w:jc w:val="both"/>
              <w:rPr>
                <w:rFonts w:ascii="Times New Roman" w:hAnsi="Times New Roman"/>
                <w:sz w:val="24"/>
              </w:rPr>
            </w:pPr>
            <w:r>
              <w:rPr>
                <w:rFonts w:ascii="Times New Roman" w:hAnsi="Times New Roman"/>
                <w:sz w:val="24"/>
              </w:rPr>
              <w:lastRenderedPageBreak/>
              <w:t>- самоанализ и коррекция результатов собственной работы</w:t>
            </w:r>
          </w:p>
        </w:tc>
        <w:tc>
          <w:tcPr>
            <w:tcW w:w="3402" w:type="dxa"/>
            <w:tcBorders>
              <w:top w:val="single" w:sz="8" w:space="0" w:color="000000"/>
              <w:left w:val="single" w:sz="4" w:space="0" w:color="000000"/>
              <w:bottom w:val="single" w:sz="8" w:space="0" w:color="000000"/>
              <w:right w:val="single" w:sz="8" w:space="0" w:color="000000"/>
            </w:tcBorders>
          </w:tcPr>
          <w:p w14:paraId="6D327C6B"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Деловые игры-моделирование социальных и профессиональных ситуаций.</w:t>
            </w:r>
          </w:p>
          <w:p w14:paraId="44DC03FD" w14:textId="77777777" w:rsidR="002E05D6" w:rsidRDefault="00FC6B76">
            <w:pPr>
              <w:spacing w:after="0" w:line="240" w:lineRule="auto"/>
              <w:ind w:left="39"/>
              <w:jc w:val="both"/>
              <w:rPr>
                <w:rFonts w:ascii="Times New Roman" w:hAnsi="Times New Roman"/>
                <w:sz w:val="24"/>
              </w:rPr>
            </w:pPr>
            <w:r>
              <w:rPr>
                <w:rFonts w:ascii="Times New Roman" w:hAnsi="Times New Roman"/>
                <w:sz w:val="24"/>
              </w:rPr>
              <w:t>Семинары</w:t>
            </w:r>
          </w:p>
          <w:p w14:paraId="4791E923" w14:textId="77777777" w:rsidR="002E05D6" w:rsidRDefault="00FC6B76">
            <w:pPr>
              <w:spacing w:after="0" w:line="240" w:lineRule="auto"/>
              <w:ind w:left="39"/>
              <w:jc w:val="both"/>
              <w:rPr>
                <w:rFonts w:ascii="Times New Roman" w:hAnsi="Times New Roman"/>
                <w:sz w:val="24"/>
              </w:rPr>
            </w:pPr>
            <w:r>
              <w:rPr>
                <w:rFonts w:ascii="Times New Roman" w:hAnsi="Times New Roman"/>
                <w:sz w:val="24"/>
              </w:rPr>
              <w:t>Учебно-практические конференции</w:t>
            </w:r>
          </w:p>
          <w:p w14:paraId="43A9B097" w14:textId="77777777" w:rsidR="002E05D6" w:rsidRDefault="00FC6B76">
            <w:pPr>
              <w:spacing w:after="0" w:line="240" w:lineRule="auto"/>
              <w:ind w:left="39"/>
              <w:jc w:val="both"/>
              <w:rPr>
                <w:rFonts w:ascii="Times New Roman" w:hAnsi="Times New Roman"/>
                <w:sz w:val="24"/>
              </w:rPr>
            </w:pPr>
            <w:r>
              <w:rPr>
                <w:rFonts w:ascii="Times New Roman" w:hAnsi="Times New Roman"/>
                <w:sz w:val="24"/>
              </w:rPr>
              <w:lastRenderedPageBreak/>
              <w:t xml:space="preserve">Конкурсы </w:t>
            </w:r>
          </w:p>
          <w:p w14:paraId="5FE878A1" w14:textId="77777777" w:rsidR="002E05D6" w:rsidRDefault="002E05D6">
            <w:pPr>
              <w:spacing w:after="0" w:line="240" w:lineRule="auto"/>
              <w:rPr>
                <w:rFonts w:ascii="Times New Roman" w:hAnsi="Times New Roman"/>
                <w:b/>
                <w:sz w:val="24"/>
              </w:rPr>
            </w:pPr>
          </w:p>
        </w:tc>
      </w:tr>
    </w:tbl>
    <w:p w14:paraId="6E0CAC4B" w14:textId="77777777" w:rsidR="002E05D6" w:rsidRDefault="002E05D6">
      <w:pPr>
        <w:rPr>
          <w:rFonts w:ascii="Times New Roman" w:hAnsi="Times New Roman"/>
          <w:sz w:val="24"/>
        </w:rPr>
      </w:pPr>
    </w:p>
    <w:p w14:paraId="773AA6DD" w14:textId="77777777" w:rsidR="002E05D6" w:rsidRDefault="00FC6B76">
      <w:pPr>
        <w:rPr>
          <w:rFonts w:ascii="Times New Roman" w:hAnsi="Times New Roman"/>
        </w:rPr>
      </w:pPr>
      <w:r>
        <w:rPr>
          <w:rFonts w:ascii="Times New Roman" w:hAnsi="Times New Roman"/>
        </w:rPr>
        <w:br w:type="page"/>
      </w:r>
    </w:p>
    <w:p w14:paraId="03CE2980" w14:textId="77777777" w:rsidR="00B41BC5" w:rsidRDefault="00B41BC5">
      <w:pPr>
        <w:rPr>
          <w:rFonts w:ascii="Times New Roman" w:hAnsi="Times New Roman"/>
          <w:b/>
        </w:rPr>
        <w:sectPr w:rsidR="00B41BC5" w:rsidSect="00B41BC5">
          <w:footerReference w:type="default" r:id="rId78"/>
          <w:pgSz w:w="16838" w:h="11906" w:orient="landscape"/>
          <w:pgMar w:top="1701" w:right="1134" w:bottom="851" w:left="1134" w:header="709" w:footer="709" w:gutter="0"/>
          <w:cols w:space="720"/>
        </w:sectPr>
      </w:pPr>
    </w:p>
    <w:p w14:paraId="20206299" w14:textId="1D2732A2" w:rsidR="002E05D6" w:rsidRDefault="002E05D6">
      <w:pPr>
        <w:rPr>
          <w:rFonts w:ascii="Times New Roman" w:hAnsi="Times New Roman"/>
          <w:b/>
        </w:rPr>
      </w:pPr>
    </w:p>
    <w:p w14:paraId="15735A3B" w14:textId="77777777" w:rsidR="002E05D6" w:rsidRDefault="002E05D6">
      <w:pPr>
        <w:jc w:val="center"/>
        <w:rPr>
          <w:rFonts w:ascii="Times New Roman" w:hAnsi="Times New Roman"/>
          <w:b/>
        </w:rPr>
      </w:pPr>
    </w:p>
    <w:p w14:paraId="05594A53" w14:textId="77777777" w:rsidR="002E05D6" w:rsidRDefault="002E05D6">
      <w:pPr>
        <w:pStyle w:val="affffff5"/>
        <w:jc w:val="center"/>
        <w:rPr>
          <w:rFonts w:ascii="Times New Roman" w:hAnsi="Times New Roman"/>
          <w:b/>
          <w:sz w:val="24"/>
        </w:rPr>
      </w:pPr>
    </w:p>
    <w:p w14:paraId="4D85112B" w14:textId="77777777" w:rsidR="002E05D6" w:rsidRDefault="002E05D6">
      <w:pPr>
        <w:pStyle w:val="affffff5"/>
        <w:jc w:val="center"/>
        <w:rPr>
          <w:rFonts w:ascii="Times New Roman" w:hAnsi="Times New Roman"/>
          <w:b/>
          <w:sz w:val="24"/>
        </w:rPr>
      </w:pPr>
    </w:p>
    <w:p w14:paraId="04F06F3F" w14:textId="77777777" w:rsidR="002E05D6" w:rsidRDefault="002E05D6">
      <w:pPr>
        <w:pStyle w:val="affffff5"/>
        <w:jc w:val="center"/>
        <w:rPr>
          <w:rFonts w:ascii="Times New Roman" w:hAnsi="Times New Roman"/>
          <w:b/>
          <w:sz w:val="24"/>
        </w:rPr>
      </w:pPr>
    </w:p>
    <w:p w14:paraId="16E88873" w14:textId="77777777" w:rsidR="002E05D6" w:rsidRDefault="002E05D6">
      <w:pPr>
        <w:pStyle w:val="affffff5"/>
        <w:jc w:val="center"/>
        <w:rPr>
          <w:rFonts w:ascii="Times New Roman" w:hAnsi="Times New Roman"/>
          <w:b/>
          <w:sz w:val="24"/>
        </w:rPr>
      </w:pPr>
    </w:p>
    <w:p w14:paraId="71C75EF8" w14:textId="77777777" w:rsidR="002E05D6" w:rsidRDefault="002E05D6">
      <w:pPr>
        <w:pStyle w:val="affffff5"/>
        <w:jc w:val="center"/>
        <w:rPr>
          <w:rFonts w:ascii="Times New Roman" w:hAnsi="Times New Roman"/>
          <w:b/>
          <w:sz w:val="24"/>
        </w:rPr>
      </w:pPr>
    </w:p>
    <w:p w14:paraId="08933CF8" w14:textId="77777777" w:rsidR="002E05D6" w:rsidRDefault="002E05D6">
      <w:pPr>
        <w:pStyle w:val="affffff5"/>
        <w:jc w:val="center"/>
        <w:rPr>
          <w:rFonts w:ascii="Times New Roman" w:hAnsi="Times New Roman"/>
          <w:b/>
          <w:sz w:val="24"/>
        </w:rPr>
      </w:pPr>
    </w:p>
    <w:p w14:paraId="1396A6BA" w14:textId="77777777" w:rsidR="002E05D6" w:rsidRDefault="002E05D6">
      <w:pPr>
        <w:pStyle w:val="affffff5"/>
        <w:jc w:val="center"/>
        <w:rPr>
          <w:rFonts w:ascii="Times New Roman" w:hAnsi="Times New Roman"/>
          <w:b/>
          <w:sz w:val="24"/>
        </w:rPr>
      </w:pPr>
    </w:p>
    <w:p w14:paraId="1586DCA1" w14:textId="77777777" w:rsidR="002E05D6" w:rsidRDefault="002E05D6">
      <w:pPr>
        <w:pStyle w:val="affffff5"/>
        <w:jc w:val="center"/>
        <w:rPr>
          <w:rFonts w:ascii="Times New Roman" w:hAnsi="Times New Roman"/>
          <w:b/>
          <w:sz w:val="24"/>
        </w:rPr>
      </w:pPr>
    </w:p>
    <w:p w14:paraId="71CAC2A9" w14:textId="77777777" w:rsidR="002E05D6" w:rsidRDefault="002E05D6">
      <w:pPr>
        <w:pStyle w:val="affffff5"/>
        <w:jc w:val="center"/>
        <w:rPr>
          <w:rFonts w:ascii="Times New Roman" w:hAnsi="Times New Roman"/>
          <w:b/>
          <w:sz w:val="24"/>
        </w:rPr>
      </w:pPr>
    </w:p>
    <w:p w14:paraId="0A9AB3C0" w14:textId="77777777" w:rsidR="002E05D6" w:rsidRDefault="002E05D6">
      <w:pPr>
        <w:pStyle w:val="affffff5"/>
        <w:jc w:val="center"/>
        <w:rPr>
          <w:rFonts w:ascii="Times New Roman" w:hAnsi="Times New Roman"/>
          <w:b/>
          <w:sz w:val="24"/>
        </w:rPr>
      </w:pPr>
    </w:p>
    <w:p w14:paraId="6BEE8505" w14:textId="77777777" w:rsidR="002E05D6" w:rsidRDefault="002E05D6">
      <w:pPr>
        <w:pStyle w:val="affffff5"/>
        <w:jc w:val="center"/>
        <w:rPr>
          <w:rFonts w:ascii="Times New Roman" w:hAnsi="Times New Roman"/>
          <w:b/>
          <w:sz w:val="24"/>
        </w:rPr>
      </w:pPr>
    </w:p>
    <w:p w14:paraId="3871FA77" w14:textId="77777777" w:rsidR="002E05D6" w:rsidRDefault="002E05D6">
      <w:pPr>
        <w:pStyle w:val="affffff5"/>
        <w:jc w:val="center"/>
        <w:rPr>
          <w:rFonts w:ascii="Times New Roman" w:hAnsi="Times New Roman"/>
          <w:b/>
          <w:sz w:val="24"/>
        </w:rPr>
      </w:pPr>
    </w:p>
    <w:p w14:paraId="07A28592" w14:textId="77777777" w:rsidR="002E05D6" w:rsidRDefault="002E05D6">
      <w:pPr>
        <w:pStyle w:val="affffff5"/>
        <w:jc w:val="center"/>
        <w:rPr>
          <w:rFonts w:ascii="Times New Roman" w:hAnsi="Times New Roman"/>
          <w:b/>
          <w:sz w:val="24"/>
        </w:rPr>
      </w:pPr>
    </w:p>
    <w:p w14:paraId="00EAD975" w14:textId="77777777" w:rsidR="002E05D6" w:rsidRDefault="002E05D6">
      <w:pPr>
        <w:pStyle w:val="affffff5"/>
        <w:jc w:val="center"/>
        <w:rPr>
          <w:rFonts w:ascii="Times New Roman" w:hAnsi="Times New Roman"/>
          <w:b/>
          <w:sz w:val="24"/>
        </w:rPr>
      </w:pPr>
    </w:p>
    <w:p w14:paraId="4CA4FF72" w14:textId="77777777" w:rsidR="002E05D6" w:rsidRDefault="002E05D6">
      <w:pPr>
        <w:pStyle w:val="affffff5"/>
        <w:jc w:val="center"/>
        <w:rPr>
          <w:rFonts w:ascii="Times New Roman" w:hAnsi="Times New Roman"/>
          <w:b/>
          <w:sz w:val="24"/>
        </w:rPr>
      </w:pPr>
    </w:p>
    <w:p w14:paraId="70E89D1E" w14:textId="77777777" w:rsidR="002E05D6" w:rsidRDefault="002E05D6">
      <w:pPr>
        <w:pStyle w:val="affffff5"/>
        <w:jc w:val="center"/>
        <w:rPr>
          <w:rFonts w:ascii="Times New Roman" w:hAnsi="Times New Roman"/>
          <w:b/>
          <w:sz w:val="24"/>
        </w:rPr>
      </w:pPr>
    </w:p>
    <w:p w14:paraId="26E07200" w14:textId="77777777" w:rsidR="002E05D6" w:rsidRDefault="002E05D6">
      <w:pPr>
        <w:pStyle w:val="affffff5"/>
        <w:rPr>
          <w:rFonts w:ascii="Times New Roman" w:hAnsi="Times New Roman"/>
          <w:b/>
          <w:sz w:val="24"/>
        </w:rPr>
      </w:pPr>
    </w:p>
    <w:p w14:paraId="0B822546" w14:textId="77777777" w:rsidR="002E05D6" w:rsidRDefault="00FC6B76">
      <w:pPr>
        <w:pStyle w:val="affffff5"/>
        <w:jc w:val="center"/>
        <w:rPr>
          <w:rFonts w:ascii="Times New Roman" w:hAnsi="Times New Roman"/>
          <w:b/>
          <w:sz w:val="24"/>
        </w:rPr>
      </w:pPr>
      <w:r>
        <w:rPr>
          <w:rFonts w:ascii="Times New Roman" w:hAnsi="Times New Roman"/>
          <w:b/>
          <w:sz w:val="24"/>
        </w:rPr>
        <w:t>РАБОЧАЯ ПРОГРАММА УЧЕБНОЙ ДИСЦИПЛИНЫ</w:t>
      </w:r>
    </w:p>
    <w:p w14:paraId="1ADC958B" w14:textId="23950032" w:rsidR="002E05D6" w:rsidRDefault="00B41BC5">
      <w:pPr>
        <w:tabs>
          <w:tab w:val="left" w:pos="1134"/>
        </w:tabs>
        <w:spacing w:line="360" w:lineRule="auto"/>
        <w:ind w:firstLine="567"/>
        <w:jc w:val="center"/>
        <w:rPr>
          <w:rFonts w:ascii="Times New Roman" w:hAnsi="Times New Roman"/>
          <w:b/>
          <w:caps/>
          <w:spacing w:val="34"/>
        </w:rPr>
      </w:pPr>
      <w:r>
        <w:rPr>
          <w:rFonts w:ascii="Times New Roman" w:hAnsi="Times New Roman"/>
          <w:b/>
          <w:caps/>
          <w:spacing w:val="34"/>
        </w:rPr>
        <w:t xml:space="preserve">ДУД.01 </w:t>
      </w:r>
      <w:r w:rsidR="00FC6B76">
        <w:rPr>
          <w:rFonts w:ascii="Times New Roman" w:hAnsi="Times New Roman"/>
          <w:b/>
          <w:caps/>
          <w:spacing w:val="34"/>
        </w:rPr>
        <w:t>«ВВЕДЕНИЕ В СПЕЦИАЛЬНОСТЬ»</w:t>
      </w:r>
    </w:p>
    <w:p w14:paraId="1B61C84B" w14:textId="77777777" w:rsidR="002E05D6" w:rsidRDefault="00FC6B76">
      <w:pPr>
        <w:jc w:val="center"/>
        <w:rPr>
          <w:rFonts w:ascii="Times New Roman" w:hAnsi="Times New Roman"/>
        </w:rPr>
      </w:pPr>
      <w:r>
        <w:rPr>
          <w:rFonts w:ascii="Times New Roman" w:hAnsi="Times New Roman"/>
        </w:rPr>
        <w:t>программы подготовки специалистов среднего звена</w:t>
      </w:r>
    </w:p>
    <w:p w14:paraId="114DB413" w14:textId="77777777" w:rsidR="002E05D6" w:rsidRDefault="00FC6B76">
      <w:pPr>
        <w:jc w:val="center"/>
        <w:rPr>
          <w:rFonts w:ascii="Times New Roman" w:hAnsi="Times New Roman"/>
        </w:rPr>
      </w:pPr>
      <w:r>
        <w:rPr>
          <w:rFonts w:ascii="Times New Roman" w:hAnsi="Times New Roman"/>
        </w:rPr>
        <w:t>для специальности социально-экономического профиля</w:t>
      </w:r>
    </w:p>
    <w:p w14:paraId="6D01F3AC" w14:textId="77777777" w:rsidR="002E05D6" w:rsidRDefault="00FC6B76">
      <w:pPr>
        <w:pStyle w:val="affffff5"/>
        <w:jc w:val="center"/>
        <w:rPr>
          <w:rFonts w:ascii="Times New Roman" w:hAnsi="Times New Roman"/>
          <w:sz w:val="24"/>
        </w:rPr>
      </w:pPr>
      <w:r>
        <w:rPr>
          <w:rFonts w:ascii="Times New Roman" w:hAnsi="Times New Roman"/>
          <w:sz w:val="24"/>
        </w:rPr>
        <w:t>38.02.01. Экономика и бухгалтерский учет (по отраслям)</w:t>
      </w:r>
    </w:p>
    <w:p w14:paraId="7EEE0537" w14:textId="77777777" w:rsidR="002E05D6" w:rsidRDefault="002E05D6">
      <w:pPr>
        <w:pStyle w:val="affffff5"/>
        <w:jc w:val="center"/>
        <w:rPr>
          <w:rFonts w:ascii="Times New Roman" w:hAnsi="Times New Roman"/>
          <w:b/>
          <w:sz w:val="24"/>
        </w:rPr>
      </w:pPr>
    </w:p>
    <w:p w14:paraId="0C4B1960" w14:textId="77777777" w:rsidR="002E05D6" w:rsidRDefault="002E05D6">
      <w:pPr>
        <w:pStyle w:val="affffff5"/>
        <w:jc w:val="center"/>
        <w:rPr>
          <w:rFonts w:ascii="Times New Roman" w:hAnsi="Times New Roman"/>
          <w:b/>
          <w:sz w:val="24"/>
        </w:rPr>
      </w:pPr>
    </w:p>
    <w:p w14:paraId="38193E3C" w14:textId="77777777" w:rsidR="002E05D6" w:rsidRDefault="002E05D6">
      <w:pPr>
        <w:pStyle w:val="affffff5"/>
        <w:jc w:val="center"/>
        <w:rPr>
          <w:rFonts w:ascii="Times New Roman" w:hAnsi="Times New Roman"/>
          <w:b/>
          <w:sz w:val="24"/>
        </w:rPr>
      </w:pPr>
    </w:p>
    <w:p w14:paraId="3B754CC7" w14:textId="77777777" w:rsidR="002E05D6" w:rsidRDefault="002E05D6">
      <w:pPr>
        <w:pStyle w:val="affffff5"/>
        <w:jc w:val="center"/>
        <w:rPr>
          <w:rFonts w:ascii="Times New Roman" w:hAnsi="Times New Roman"/>
          <w:b/>
          <w:sz w:val="24"/>
        </w:rPr>
      </w:pPr>
    </w:p>
    <w:p w14:paraId="1E0F44FD" w14:textId="77777777" w:rsidR="002E05D6" w:rsidRDefault="002E05D6">
      <w:pPr>
        <w:pStyle w:val="affffff5"/>
        <w:jc w:val="center"/>
        <w:rPr>
          <w:rFonts w:ascii="Times New Roman" w:hAnsi="Times New Roman"/>
          <w:b/>
          <w:sz w:val="24"/>
        </w:rPr>
      </w:pPr>
    </w:p>
    <w:p w14:paraId="4AD65774" w14:textId="77777777" w:rsidR="002E05D6" w:rsidRDefault="002E05D6">
      <w:pPr>
        <w:pStyle w:val="affffff5"/>
        <w:jc w:val="center"/>
        <w:rPr>
          <w:rFonts w:ascii="Times New Roman" w:hAnsi="Times New Roman"/>
          <w:b/>
          <w:sz w:val="24"/>
        </w:rPr>
      </w:pPr>
    </w:p>
    <w:p w14:paraId="1BE5EA2A" w14:textId="77777777" w:rsidR="002E05D6" w:rsidRDefault="002E05D6">
      <w:pPr>
        <w:pStyle w:val="affffff5"/>
        <w:jc w:val="center"/>
        <w:rPr>
          <w:rFonts w:ascii="Times New Roman" w:hAnsi="Times New Roman"/>
          <w:b/>
          <w:sz w:val="24"/>
        </w:rPr>
      </w:pPr>
    </w:p>
    <w:p w14:paraId="5E550BBF" w14:textId="77777777" w:rsidR="002E05D6" w:rsidRDefault="002E05D6">
      <w:pPr>
        <w:pStyle w:val="affffff5"/>
        <w:jc w:val="center"/>
        <w:rPr>
          <w:rFonts w:ascii="Times New Roman" w:hAnsi="Times New Roman"/>
          <w:b/>
          <w:sz w:val="24"/>
        </w:rPr>
      </w:pPr>
    </w:p>
    <w:p w14:paraId="7FB08AF4" w14:textId="77777777" w:rsidR="002E05D6" w:rsidRDefault="002E05D6">
      <w:pPr>
        <w:pStyle w:val="affffff5"/>
        <w:rPr>
          <w:rFonts w:ascii="Times New Roman" w:hAnsi="Times New Roman"/>
          <w:b/>
          <w:sz w:val="24"/>
        </w:rPr>
      </w:pPr>
    </w:p>
    <w:p w14:paraId="32CFBA69" w14:textId="77777777" w:rsidR="002E05D6" w:rsidRDefault="002E05D6">
      <w:pPr>
        <w:pStyle w:val="affffff5"/>
        <w:rPr>
          <w:rFonts w:ascii="Times New Roman" w:hAnsi="Times New Roman"/>
          <w:b/>
          <w:sz w:val="24"/>
        </w:rPr>
      </w:pPr>
    </w:p>
    <w:p w14:paraId="662F2D14" w14:textId="77777777" w:rsidR="002E05D6" w:rsidRDefault="002E05D6">
      <w:pPr>
        <w:pStyle w:val="affffff5"/>
        <w:rPr>
          <w:rFonts w:ascii="Times New Roman" w:hAnsi="Times New Roman"/>
          <w:b/>
          <w:sz w:val="24"/>
        </w:rPr>
      </w:pPr>
    </w:p>
    <w:p w14:paraId="3AE1376D" w14:textId="77777777" w:rsidR="002E05D6" w:rsidRDefault="002E05D6">
      <w:pPr>
        <w:pStyle w:val="affffff5"/>
        <w:jc w:val="center"/>
        <w:rPr>
          <w:rFonts w:ascii="Times New Roman" w:hAnsi="Times New Roman"/>
          <w:b/>
          <w:sz w:val="24"/>
        </w:rPr>
      </w:pPr>
    </w:p>
    <w:p w14:paraId="6D181E4C" w14:textId="77777777" w:rsidR="002E05D6" w:rsidRDefault="002E05D6">
      <w:pPr>
        <w:pStyle w:val="affffff5"/>
        <w:jc w:val="center"/>
        <w:rPr>
          <w:rFonts w:ascii="Times New Roman" w:hAnsi="Times New Roman"/>
          <w:b/>
          <w:sz w:val="24"/>
        </w:rPr>
      </w:pPr>
    </w:p>
    <w:p w14:paraId="514F314F" w14:textId="77777777" w:rsidR="002E05D6" w:rsidRDefault="002E05D6">
      <w:pPr>
        <w:pStyle w:val="affffff5"/>
        <w:jc w:val="center"/>
        <w:rPr>
          <w:rFonts w:ascii="Times New Roman" w:hAnsi="Times New Roman"/>
          <w:b/>
          <w:sz w:val="24"/>
        </w:rPr>
      </w:pPr>
    </w:p>
    <w:p w14:paraId="66238C86" w14:textId="77777777" w:rsidR="002E05D6" w:rsidRDefault="002E05D6">
      <w:pPr>
        <w:pStyle w:val="affffff5"/>
        <w:jc w:val="center"/>
        <w:rPr>
          <w:rFonts w:ascii="Times New Roman" w:hAnsi="Times New Roman"/>
          <w:b/>
          <w:sz w:val="24"/>
        </w:rPr>
      </w:pPr>
    </w:p>
    <w:p w14:paraId="7CD2CEF0" w14:textId="77777777" w:rsidR="002E05D6" w:rsidRDefault="002E05D6">
      <w:pPr>
        <w:pStyle w:val="affffff5"/>
        <w:jc w:val="center"/>
        <w:rPr>
          <w:rFonts w:ascii="Times New Roman" w:hAnsi="Times New Roman"/>
          <w:b/>
          <w:sz w:val="24"/>
        </w:rPr>
      </w:pPr>
    </w:p>
    <w:p w14:paraId="3E59BA5C" w14:textId="77777777" w:rsidR="002E05D6" w:rsidRDefault="002E05D6">
      <w:pPr>
        <w:pStyle w:val="affffff5"/>
        <w:jc w:val="center"/>
        <w:rPr>
          <w:rFonts w:ascii="Times New Roman" w:hAnsi="Times New Roman"/>
          <w:b/>
          <w:sz w:val="24"/>
        </w:rPr>
      </w:pPr>
    </w:p>
    <w:p w14:paraId="134F27ED" w14:textId="77777777" w:rsidR="002E05D6" w:rsidRDefault="002E05D6">
      <w:pPr>
        <w:pStyle w:val="affffff5"/>
        <w:rPr>
          <w:rFonts w:ascii="Times New Roman" w:hAnsi="Times New Roman"/>
          <w:b/>
          <w:sz w:val="24"/>
        </w:rPr>
      </w:pPr>
    </w:p>
    <w:p w14:paraId="5EBB7408" w14:textId="77777777" w:rsidR="002E05D6" w:rsidRDefault="002E05D6">
      <w:pPr>
        <w:pStyle w:val="affffff5"/>
        <w:rPr>
          <w:rFonts w:ascii="Times New Roman" w:hAnsi="Times New Roman"/>
          <w:b/>
          <w:sz w:val="24"/>
        </w:rPr>
      </w:pPr>
    </w:p>
    <w:p w14:paraId="585F34F1" w14:textId="77777777" w:rsidR="002E05D6" w:rsidRDefault="002E05D6">
      <w:pPr>
        <w:pStyle w:val="affffff5"/>
        <w:jc w:val="center"/>
        <w:rPr>
          <w:rFonts w:ascii="Times New Roman" w:hAnsi="Times New Roman"/>
          <w:b/>
          <w:sz w:val="24"/>
        </w:rPr>
      </w:pPr>
    </w:p>
    <w:p w14:paraId="577ED9D1" w14:textId="77777777" w:rsidR="002E05D6" w:rsidRDefault="00FC6B76">
      <w:pPr>
        <w:pStyle w:val="affffff5"/>
        <w:jc w:val="center"/>
        <w:rPr>
          <w:rFonts w:ascii="Times New Roman" w:hAnsi="Times New Roman"/>
          <w:b/>
          <w:sz w:val="24"/>
        </w:rPr>
      </w:pPr>
      <w:r>
        <w:rPr>
          <w:rFonts w:ascii="Times New Roman" w:hAnsi="Times New Roman"/>
          <w:b/>
          <w:sz w:val="24"/>
        </w:rPr>
        <w:t>2022</w:t>
      </w:r>
    </w:p>
    <w:p w14:paraId="3876FFB7" w14:textId="77777777" w:rsidR="002E05D6" w:rsidRDefault="00FC6B76">
      <w:pPr>
        <w:pStyle w:val="affffff5"/>
        <w:spacing w:line="360" w:lineRule="auto"/>
        <w:jc w:val="both"/>
        <w:rPr>
          <w:rFonts w:ascii="Times New Roman" w:hAnsi="Times New Roman"/>
          <w:b/>
        </w:rPr>
      </w:pPr>
      <w:r>
        <w:rPr>
          <w:rFonts w:ascii="Times New Roman" w:hAnsi="Times New Roman"/>
          <w:b/>
          <w:sz w:val="24"/>
        </w:rPr>
        <w:br w:type="page"/>
      </w:r>
    </w:p>
    <w:p w14:paraId="483CF2AF" w14:textId="77777777" w:rsidR="002E05D6" w:rsidRDefault="002E05D6">
      <w:pPr>
        <w:spacing w:line="360" w:lineRule="auto"/>
        <w:jc w:val="center"/>
        <w:rPr>
          <w:rFonts w:ascii="Times New Roman" w:hAnsi="Times New Roman"/>
          <w:b/>
        </w:rPr>
      </w:pPr>
    </w:p>
    <w:p w14:paraId="6537104B" w14:textId="77777777" w:rsidR="002E05D6" w:rsidRDefault="00FC6B76">
      <w:pPr>
        <w:spacing w:line="360" w:lineRule="auto"/>
        <w:jc w:val="center"/>
        <w:rPr>
          <w:rFonts w:ascii="Times New Roman" w:hAnsi="Times New Roman"/>
          <w:b/>
        </w:rPr>
      </w:pPr>
      <w:r>
        <w:rPr>
          <w:rFonts w:ascii="Times New Roman" w:hAnsi="Times New Roman"/>
          <w:b/>
        </w:rPr>
        <w:t>СОДЕРЖАНИЕ</w:t>
      </w:r>
    </w:p>
    <w:p w14:paraId="0C78FC98" w14:textId="77777777" w:rsidR="002E05D6" w:rsidRDefault="002E05D6">
      <w:pPr>
        <w:spacing w:line="360" w:lineRule="auto"/>
        <w:jc w:val="right"/>
        <w:rPr>
          <w:rFonts w:ascii="Times New Roman" w:hAnsi="Times New Roman"/>
        </w:rPr>
      </w:pPr>
    </w:p>
    <w:p w14:paraId="187F038D" w14:textId="77777777" w:rsidR="002E05D6" w:rsidRDefault="00FC6B76">
      <w:pPr>
        <w:tabs>
          <w:tab w:val="left" w:pos="9000"/>
        </w:tabs>
        <w:spacing w:line="360" w:lineRule="auto"/>
        <w:rPr>
          <w:rFonts w:ascii="Times New Roman" w:hAnsi="Times New Roman"/>
        </w:rPr>
      </w:pPr>
      <w:r>
        <w:rPr>
          <w:rFonts w:ascii="Times New Roman" w:hAnsi="Times New Roman"/>
        </w:rPr>
        <w:t xml:space="preserve">1. ПАСПОРТ ПРОГРАММЫ УЧЕБНОЙ ДИСЦИПЛИНЫ       </w:t>
      </w:r>
      <w:r>
        <w:rPr>
          <w:rFonts w:ascii="Times New Roman" w:hAnsi="Times New Roman"/>
        </w:rPr>
        <w:tab/>
      </w:r>
    </w:p>
    <w:p w14:paraId="5BB7F1C4" w14:textId="77777777" w:rsidR="002E05D6" w:rsidRDefault="00FC6B76">
      <w:pPr>
        <w:spacing w:line="360" w:lineRule="auto"/>
        <w:rPr>
          <w:rFonts w:ascii="Times New Roman" w:hAnsi="Times New Roman"/>
        </w:rPr>
      </w:pPr>
      <w:r>
        <w:rPr>
          <w:rFonts w:ascii="Times New Roman" w:hAnsi="Times New Roman"/>
        </w:rPr>
        <w:t xml:space="preserve">                                                                 </w:t>
      </w:r>
    </w:p>
    <w:p w14:paraId="3AC2D939" w14:textId="77777777" w:rsidR="002E05D6" w:rsidRDefault="00FC6B76">
      <w:pPr>
        <w:tabs>
          <w:tab w:val="left" w:pos="9000"/>
        </w:tabs>
        <w:spacing w:line="360" w:lineRule="auto"/>
        <w:rPr>
          <w:rFonts w:ascii="Times New Roman" w:hAnsi="Times New Roman"/>
        </w:rPr>
      </w:pPr>
      <w:r>
        <w:rPr>
          <w:rFonts w:ascii="Times New Roman" w:hAnsi="Times New Roman"/>
        </w:rPr>
        <w:t xml:space="preserve">2. СТРУКТУРА И СОДЕРЖАНИЕ УЧЕБНОЙ ДИСЦИПЛИНЫ  </w:t>
      </w:r>
      <w:r>
        <w:rPr>
          <w:rFonts w:ascii="Times New Roman" w:hAnsi="Times New Roman"/>
        </w:rPr>
        <w:tab/>
      </w:r>
    </w:p>
    <w:p w14:paraId="6014448F" w14:textId="77777777" w:rsidR="002E05D6" w:rsidRDefault="00FC6B76">
      <w:pPr>
        <w:spacing w:line="360" w:lineRule="auto"/>
        <w:rPr>
          <w:rFonts w:ascii="Times New Roman" w:hAnsi="Times New Roman"/>
        </w:rPr>
      </w:pPr>
      <w:r>
        <w:rPr>
          <w:rFonts w:ascii="Times New Roman" w:hAnsi="Times New Roman"/>
        </w:rPr>
        <w:t xml:space="preserve">               </w:t>
      </w:r>
    </w:p>
    <w:p w14:paraId="04970E86" w14:textId="77777777" w:rsidR="002E05D6" w:rsidRDefault="00FC6B76">
      <w:pPr>
        <w:tabs>
          <w:tab w:val="left" w:pos="9000"/>
        </w:tabs>
        <w:spacing w:line="360" w:lineRule="auto"/>
        <w:rPr>
          <w:rFonts w:ascii="Times New Roman" w:hAnsi="Times New Roman"/>
        </w:rPr>
      </w:pPr>
      <w:r>
        <w:rPr>
          <w:rFonts w:ascii="Times New Roman" w:hAnsi="Times New Roman"/>
        </w:rPr>
        <w:t xml:space="preserve">3. УСЛОВИЯ РЕАЛИЗАЦИИ ПРОГРАММЫ УЧЕБНОЙ ДИСЦИПЛИНЫ   </w:t>
      </w:r>
      <w:r>
        <w:rPr>
          <w:rFonts w:ascii="Times New Roman" w:hAnsi="Times New Roman"/>
        </w:rPr>
        <w:tab/>
      </w:r>
    </w:p>
    <w:p w14:paraId="3214E5B9" w14:textId="77777777" w:rsidR="002E05D6" w:rsidRDefault="00FC6B76">
      <w:pPr>
        <w:spacing w:line="360" w:lineRule="auto"/>
        <w:rPr>
          <w:rFonts w:ascii="Times New Roman" w:hAnsi="Times New Roman"/>
        </w:rPr>
      </w:pPr>
      <w:r>
        <w:rPr>
          <w:rFonts w:ascii="Times New Roman" w:hAnsi="Times New Roman"/>
        </w:rPr>
        <w:t xml:space="preserve">                      </w:t>
      </w:r>
    </w:p>
    <w:p w14:paraId="66BDC924" w14:textId="77777777" w:rsidR="002E05D6" w:rsidRDefault="00FC6B76">
      <w:pPr>
        <w:spacing w:line="360" w:lineRule="auto"/>
        <w:rPr>
          <w:rFonts w:ascii="Times New Roman" w:hAnsi="Times New Roman"/>
        </w:rPr>
      </w:pPr>
      <w:r>
        <w:rPr>
          <w:rFonts w:ascii="Times New Roman" w:hAnsi="Times New Roman"/>
        </w:rPr>
        <w:t xml:space="preserve">4. КОНТРОЛЬ И ОЦЕНКА РЕЗУЛЬТАТОВ ОСВОЕНИЯ УЧЕБНОЙ </w:t>
      </w:r>
    </w:p>
    <w:p w14:paraId="19DA493D" w14:textId="77777777" w:rsidR="002E05D6" w:rsidRDefault="00FC6B76">
      <w:pPr>
        <w:tabs>
          <w:tab w:val="left" w:pos="9000"/>
        </w:tabs>
        <w:spacing w:line="360" w:lineRule="auto"/>
        <w:rPr>
          <w:rFonts w:ascii="Times New Roman" w:hAnsi="Times New Roman"/>
        </w:rPr>
      </w:pPr>
      <w:r>
        <w:rPr>
          <w:rFonts w:ascii="Times New Roman" w:hAnsi="Times New Roman"/>
        </w:rPr>
        <w:t>ДИСЦИПЛИНЫ «ВВЕДЕНИЕ В СПЕЦИАЛЬНОСТЬ»</w:t>
      </w:r>
      <w:r>
        <w:rPr>
          <w:rFonts w:ascii="Times New Roman" w:hAnsi="Times New Roman"/>
        </w:rPr>
        <w:tab/>
      </w:r>
    </w:p>
    <w:p w14:paraId="663876DC" w14:textId="77777777" w:rsidR="002E05D6" w:rsidRDefault="002E05D6">
      <w:pPr>
        <w:spacing w:line="360" w:lineRule="auto"/>
        <w:rPr>
          <w:rFonts w:ascii="Times New Roman" w:hAnsi="Times New Roman"/>
          <w:b/>
        </w:rPr>
      </w:pPr>
    </w:p>
    <w:p w14:paraId="1F34BDA0" w14:textId="77777777" w:rsidR="002E05D6" w:rsidRDefault="002E05D6">
      <w:pPr>
        <w:spacing w:line="360" w:lineRule="auto"/>
        <w:rPr>
          <w:rFonts w:ascii="Times New Roman" w:hAnsi="Times New Roman"/>
          <w:b/>
        </w:rPr>
      </w:pPr>
    </w:p>
    <w:p w14:paraId="455B6596" w14:textId="77777777" w:rsidR="002E05D6" w:rsidRDefault="00FC6B76">
      <w:pPr>
        <w:spacing w:line="360" w:lineRule="auto"/>
        <w:rPr>
          <w:rFonts w:ascii="Times New Roman" w:hAnsi="Times New Roman"/>
          <w:b/>
        </w:rPr>
      </w:pPr>
      <w:r>
        <w:rPr>
          <w:rFonts w:ascii="Times New Roman" w:hAnsi="Times New Roman"/>
          <w:b/>
        </w:rPr>
        <w:br w:type="page"/>
      </w:r>
    </w:p>
    <w:p w14:paraId="5E5509C0" w14:textId="77777777" w:rsidR="002E05D6" w:rsidRDefault="00FC6B76">
      <w:pPr>
        <w:numPr>
          <w:ilvl w:val="0"/>
          <w:numId w:val="15"/>
        </w:numPr>
        <w:tabs>
          <w:tab w:val="clear" w:pos="540"/>
        </w:tabs>
        <w:spacing w:after="0" w:line="360" w:lineRule="auto"/>
        <w:ind w:left="0" w:firstLine="709"/>
        <w:jc w:val="center"/>
        <w:rPr>
          <w:rFonts w:ascii="Times New Roman" w:hAnsi="Times New Roman"/>
          <w:b/>
        </w:rPr>
      </w:pPr>
      <w:r>
        <w:rPr>
          <w:rFonts w:ascii="Times New Roman" w:hAnsi="Times New Roman"/>
          <w:b/>
        </w:rPr>
        <w:lastRenderedPageBreak/>
        <w:t>ПАСПОРТ ПРОГРАММЫ УЧЕБНОЙ ДИСЦИПЛИНЫ</w:t>
      </w:r>
    </w:p>
    <w:p w14:paraId="7F63F7EB" w14:textId="77777777" w:rsidR="002E05D6" w:rsidRDefault="00FC6B76">
      <w:pPr>
        <w:pStyle w:val="affffff5"/>
        <w:ind w:firstLine="709"/>
        <w:jc w:val="center"/>
        <w:rPr>
          <w:rFonts w:ascii="Times New Roman" w:hAnsi="Times New Roman"/>
          <w:sz w:val="24"/>
        </w:rPr>
      </w:pPr>
      <w:r>
        <w:rPr>
          <w:rFonts w:ascii="Times New Roman" w:hAnsi="Times New Roman"/>
          <w:b/>
          <w:sz w:val="24"/>
        </w:rPr>
        <w:t>«</w:t>
      </w:r>
      <w:bookmarkStart w:id="1" w:name="_Hlk87479898"/>
      <w:r>
        <w:rPr>
          <w:rFonts w:ascii="Times New Roman" w:hAnsi="Times New Roman"/>
          <w:b/>
          <w:sz w:val="24"/>
        </w:rPr>
        <w:t>Введение в специальность</w:t>
      </w:r>
      <w:bookmarkEnd w:id="1"/>
      <w:r>
        <w:rPr>
          <w:rFonts w:ascii="Times New Roman" w:hAnsi="Times New Roman"/>
          <w:sz w:val="24"/>
        </w:rPr>
        <w:t>»</w:t>
      </w:r>
    </w:p>
    <w:p w14:paraId="392AE529" w14:textId="77777777" w:rsidR="002E05D6" w:rsidRDefault="002E05D6">
      <w:pPr>
        <w:pStyle w:val="affffff5"/>
        <w:ind w:firstLine="709"/>
        <w:jc w:val="center"/>
        <w:rPr>
          <w:rFonts w:ascii="Times New Roman" w:hAnsi="Times New Roman"/>
          <w:sz w:val="24"/>
        </w:rPr>
      </w:pPr>
    </w:p>
    <w:p w14:paraId="3DA63A39" w14:textId="77777777" w:rsidR="002E05D6" w:rsidRDefault="00FC6B76">
      <w:pPr>
        <w:spacing w:line="360" w:lineRule="auto"/>
        <w:ind w:left="709"/>
        <w:rPr>
          <w:rFonts w:ascii="Times New Roman" w:hAnsi="Times New Roman"/>
          <w:b/>
        </w:rPr>
      </w:pPr>
      <w:r>
        <w:rPr>
          <w:rFonts w:ascii="Times New Roman" w:hAnsi="Times New Roman"/>
          <w:b/>
        </w:rPr>
        <w:t>1.1. Область применения программы</w:t>
      </w:r>
    </w:p>
    <w:p w14:paraId="2D147EDD" w14:textId="77777777" w:rsidR="002E05D6" w:rsidRDefault="00FC6B76">
      <w:pPr>
        <w:pStyle w:val="affffff5"/>
        <w:jc w:val="both"/>
        <w:rPr>
          <w:rFonts w:ascii="Times New Roman" w:hAnsi="Times New Roman"/>
          <w:sz w:val="24"/>
        </w:rPr>
      </w:pPr>
      <w:r>
        <w:rPr>
          <w:rFonts w:ascii="Times New Roman" w:hAnsi="Times New Roman"/>
          <w:sz w:val="24"/>
        </w:rPr>
        <w:t>Программа учебной дисциплины общеобразовательного цикла «Введение в специальность» предназначена для реализации требований Федерального государственного образовательного стандарта среднего общего образования и является частью образовательной программы среднего профессионального образования технического профиля программы подготовки специалистов среднего звена по специальности 38.02.01 Экономика и бухгалтерский учет</w:t>
      </w:r>
    </w:p>
    <w:p w14:paraId="0653BC2E" w14:textId="77777777" w:rsidR="002E05D6" w:rsidRDefault="00FC6B76">
      <w:pPr>
        <w:tabs>
          <w:tab w:val="left" w:pos="709"/>
        </w:tabs>
        <w:ind w:firstLine="709"/>
        <w:jc w:val="both"/>
        <w:rPr>
          <w:rFonts w:ascii="Times New Roman" w:hAnsi="Times New Roman"/>
        </w:rPr>
      </w:pPr>
      <w:r>
        <w:rPr>
          <w:rFonts w:ascii="Times New Roman" w:hAnsi="Times New Roman"/>
        </w:rPr>
        <w:t>Программа разработана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 (утв. Министерством Просвещения Российской Федерации от 14.04.2021г.).</w:t>
      </w:r>
    </w:p>
    <w:p w14:paraId="5566E6A9" w14:textId="77777777" w:rsidR="002E05D6" w:rsidRDefault="002E05D6">
      <w:pPr>
        <w:pStyle w:val="affffff5"/>
        <w:ind w:firstLine="567"/>
        <w:jc w:val="both"/>
        <w:rPr>
          <w:rFonts w:ascii="Times New Roman" w:hAnsi="Times New Roman"/>
        </w:rPr>
      </w:pPr>
    </w:p>
    <w:p w14:paraId="67ABB2D7" w14:textId="77777777" w:rsidR="002E05D6" w:rsidRDefault="00FC6B76">
      <w:pPr>
        <w:ind w:left="709"/>
        <w:rPr>
          <w:rFonts w:ascii="Times New Roman" w:hAnsi="Times New Roman"/>
          <w:b/>
        </w:rPr>
      </w:pPr>
      <w:r>
        <w:rPr>
          <w:rFonts w:ascii="Times New Roman" w:hAnsi="Times New Roman"/>
          <w:b/>
        </w:rPr>
        <w:t>1.2. Место дисциплины в структуре программы подготовки специалистов среднего звена:</w:t>
      </w:r>
    </w:p>
    <w:p w14:paraId="40F8CCF4" w14:textId="77777777" w:rsidR="002E05D6" w:rsidRDefault="00FC6B76">
      <w:pPr>
        <w:pStyle w:val="affffff5"/>
        <w:ind w:firstLine="709"/>
        <w:jc w:val="both"/>
        <w:rPr>
          <w:rFonts w:ascii="Times New Roman" w:hAnsi="Times New Roman"/>
          <w:sz w:val="24"/>
        </w:rPr>
      </w:pPr>
      <w:r>
        <w:rPr>
          <w:rFonts w:ascii="Times New Roman" w:hAnsi="Times New Roman"/>
          <w:sz w:val="24"/>
        </w:rPr>
        <w:t>«Введение в специальность»</w:t>
      </w:r>
      <w:r>
        <w:rPr>
          <w:rFonts w:ascii="Times New Roman" w:hAnsi="Times New Roman"/>
        </w:rPr>
        <w:t xml:space="preserve"> </w:t>
      </w:r>
      <w:r>
        <w:rPr>
          <w:rFonts w:ascii="Times New Roman" w:hAnsi="Times New Roman"/>
          <w:sz w:val="24"/>
        </w:rPr>
        <w:t>является дополнительной учебной дисциплиной общеобразовательного цикла.</w:t>
      </w:r>
    </w:p>
    <w:p w14:paraId="23DB873B" w14:textId="77777777" w:rsidR="002E05D6" w:rsidRDefault="002E05D6">
      <w:pPr>
        <w:ind w:firstLine="709"/>
        <w:rPr>
          <w:rFonts w:ascii="Times New Roman" w:hAnsi="Times New Roman"/>
        </w:rPr>
      </w:pPr>
    </w:p>
    <w:p w14:paraId="37DFAD10" w14:textId="77777777" w:rsidR="002E05D6" w:rsidRDefault="00FC6B76">
      <w:pPr>
        <w:ind w:left="709"/>
        <w:rPr>
          <w:rFonts w:ascii="Times New Roman" w:hAnsi="Times New Roman"/>
          <w:b/>
        </w:rPr>
      </w:pPr>
      <w:r>
        <w:rPr>
          <w:rFonts w:ascii="Times New Roman" w:hAnsi="Times New Roman"/>
          <w:b/>
        </w:rPr>
        <w:t>1.3. Цели и задачи дисциплины – требования к результатам освоения дисциплины:</w:t>
      </w:r>
    </w:p>
    <w:p w14:paraId="1AFF155B" w14:textId="77777777" w:rsidR="002E05D6" w:rsidRDefault="00FC6B76">
      <w:pPr>
        <w:jc w:val="both"/>
        <w:rPr>
          <w:rFonts w:ascii="Times New Roman" w:hAnsi="Times New Roman"/>
        </w:rPr>
      </w:pPr>
      <w:r>
        <w:rPr>
          <w:rFonts w:ascii="Times New Roman" w:hAnsi="Times New Roman"/>
        </w:rPr>
        <w:t xml:space="preserve">Содержание программы учебной дисциплины «Введение в специальность» направлено на достижение следующих </w:t>
      </w:r>
      <w:r>
        <w:rPr>
          <w:rFonts w:ascii="Times New Roman" w:hAnsi="Times New Roman"/>
          <w:b/>
        </w:rPr>
        <w:t>целей</w:t>
      </w:r>
      <w:r>
        <w:rPr>
          <w:rFonts w:ascii="Times New Roman" w:hAnsi="Times New Roman"/>
        </w:rPr>
        <w:t>:</w:t>
      </w:r>
    </w:p>
    <w:p w14:paraId="46E31608" w14:textId="77777777" w:rsidR="002E05D6" w:rsidRDefault="00FC6B76">
      <w:pPr>
        <w:numPr>
          <w:ilvl w:val="0"/>
          <w:numId w:val="55"/>
        </w:numPr>
        <w:spacing w:after="0" w:line="240" w:lineRule="auto"/>
        <w:ind w:left="0" w:firstLine="567"/>
        <w:jc w:val="both"/>
        <w:rPr>
          <w:rFonts w:ascii="Times New Roman" w:hAnsi="Times New Roman"/>
        </w:rPr>
      </w:pPr>
      <w:r>
        <w:rPr>
          <w:rFonts w:ascii="Times New Roman" w:hAnsi="Times New Roman"/>
        </w:rPr>
        <w:t>освоение системы знаний о целостном, многообразном и динамично изменяющемся мире, взаимосвязи природы, населения и хозяйства на всех территориальных уровнях;</w:t>
      </w:r>
    </w:p>
    <w:p w14:paraId="10D0FFCF" w14:textId="77777777" w:rsidR="002E05D6" w:rsidRDefault="00FC6B76">
      <w:pPr>
        <w:numPr>
          <w:ilvl w:val="0"/>
          <w:numId w:val="55"/>
        </w:numPr>
        <w:spacing w:after="0" w:line="240" w:lineRule="auto"/>
        <w:ind w:left="0" w:firstLine="567"/>
        <w:jc w:val="both"/>
        <w:rPr>
          <w:rFonts w:ascii="Times New Roman" w:hAnsi="Times New Roman"/>
        </w:rPr>
      </w:pPr>
      <w:r>
        <w:rPr>
          <w:rFonts w:ascii="Times New Roman" w:hAnsi="Times New Roman"/>
        </w:rPr>
        <w:t>формирование у обучающихся целостного представления о мире и роли дисциплины</w:t>
      </w:r>
      <w:r>
        <w:rPr>
          <w:rFonts w:ascii="Times New Roman" w:hAnsi="Times New Roman"/>
        </w:rPr>
        <w:tab/>
        <w:t>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w:t>
      </w:r>
    </w:p>
    <w:p w14:paraId="3CF265F1" w14:textId="77777777" w:rsidR="002E05D6" w:rsidRDefault="00FC6B76">
      <w:pPr>
        <w:numPr>
          <w:ilvl w:val="0"/>
          <w:numId w:val="55"/>
        </w:numPr>
        <w:spacing w:after="0" w:line="240" w:lineRule="auto"/>
        <w:ind w:left="0" w:firstLine="567"/>
        <w:jc w:val="both"/>
        <w:rPr>
          <w:rFonts w:ascii="Times New Roman" w:hAnsi="Times New Roman"/>
        </w:rPr>
      </w:pPr>
      <w:r>
        <w:rPr>
          <w:rFonts w:ascii="Times New Roman" w:hAnsi="Times New Roman"/>
        </w:rPr>
        <w:t>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w:t>
      </w:r>
    </w:p>
    <w:p w14:paraId="3A3D9BCD" w14:textId="77777777" w:rsidR="002E05D6" w:rsidRDefault="00FC6B76">
      <w:pPr>
        <w:numPr>
          <w:ilvl w:val="0"/>
          <w:numId w:val="55"/>
        </w:numPr>
        <w:spacing w:after="0" w:line="240" w:lineRule="auto"/>
        <w:ind w:left="0" w:firstLine="567"/>
        <w:jc w:val="both"/>
        <w:rPr>
          <w:rFonts w:ascii="Times New Roman" w:hAnsi="Times New Roman"/>
        </w:rPr>
      </w:pPr>
      <w:r>
        <w:rPr>
          <w:rFonts w:ascii="Times New Roman" w:hAnsi="Times New Roman"/>
        </w:rPr>
        <w:t>приобретение обучающимися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
    <w:p w14:paraId="688EEBB9" w14:textId="77777777" w:rsidR="002E05D6" w:rsidRDefault="00FC6B76">
      <w:pPr>
        <w:pStyle w:val="affffff5"/>
        <w:ind w:firstLine="709"/>
        <w:jc w:val="both"/>
        <w:rPr>
          <w:rFonts w:ascii="Times New Roman" w:hAnsi="Times New Roman"/>
          <w:sz w:val="24"/>
        </w:rPr>
      </w:pPr>
      <w:r>
        <w:rPr>
          <w:rFonts w:ascii="Times New Roman" w:hAnsi="Times New Roman"/>
          <w:sz w:val="24"/>
        </w:rPr>
        <w:t>Освоение содержания учебной дисциплины «Введение в специальность» обеспечивает достижение студентами следующих результатов:</w:t>
      </w:r>
    </w:p>
    <w:p w14:paraId="4DF619C2" w14:textId="77777777" w:rsidR="002E05D6" w:rsidRDefault="00FC6B76">
      <w:pPr>
        <w:pStyle w:val="affffff5"/>
        <w:ind w:firstLine="709"/>
        <w:jc w:val="both"/>
        <w:rPr>
          <w:rFonts w:ascii="Times New Roman" w:hAnsi="Times New Roman"/>
          <w:b/>
          <w:sz w:val="24"/>
        </w:rPr>
      </w:pPr>
      <w:r>
        <w:rPr>
          <w:rFonts w:ascii="Times New Roman" w:hAnsi="Times New Roman"/>
          <w:b/>
          <w:sz w:val="24"/>
        </w:rPr>
        <w:t>личностные результаты</w:t>
      </w:r>
    </w:p>
    <w:p w14:paraId="7547037C" w14:textId="77777777" w:rsidR="002E05D6" w:rsidRDefault="00FC6B76">
      <w:pPr>
        <w:pStyle w:val="affffff5"/>
        <w:ind w:firstLine="709"/>
        <w:jc w:val="both"/>
        <w:rPr>
          <w:rFonts w:ascii="Times New Roman" w:hAnsi="Times New Roman"/>
          <w:sz w:val="24"/>
        </w:rPr>
      </w:pPr>
      <w:r>
        <w:rPr>
          <w:rFonts w:ascii="Times New Roman" w:hAnsi="Times New Roman"/>
          <w:sz w:val="24"/>
        </w:rPr>
        <w:lastRenderedPageBreak/>
        <w:t>1) 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государственных символов (герб, флаг, гимн);</w:t>
      </w:r>
    </w:p>
    <w:p w14:paraId="405DAE59" w14:textId="77777777" w:rsidR="002E05D6" w:rsidRDefault="00FC6B76">
      <w:pPr>
        <w:pStyle w:val="affffff5"/>
        <w:ind w:firstLine="709"/>
        <w:jc w:val="both"/>
        <w:rPr>
          <w:rFonts w:ascii="Times New Roman" w:hAnsi="Times New Roman"/>
          <w:sz w:val="24"/>
        </w:rPr>
      </w:pPr>
      <w:r>
        <w:rPr>
          <w:rFonts w:ascii="Times New Roman" w:hAnsi="Times New Roman"/>
          <w:sz w:val="24"/>
        </w:rPr>
        <w:t>2) 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64F66160" w14:textId="77777777" w:rsidR="002E05D6" w:rsidRDefault="00FC6B76">
      <w:pPr>
        <w:pStyle w:val="affffff5"/>
        <w:ind w:firstLine="709"/>
        <w:jc w:val="both"/>
        <w:rPr>
          <w:rFonts w:ascii="Times New Roman" w:hAnsi="Times New Roman"/>
          <w:sz w:val="24"/>
        </w:rPr>
      </w:pPr>
      <w:r>
        <w:rPr>
          <w:rFonts w:ascii="Times New Roman" w:hAnsi="Times New Roman"/>
          <w:sz w:val="24"/>
        </w:rPr>
        <w:t>3) готовность к служению Отечеству, его защите;</w:t>
      </w:r>
    </w:p>
    <w:p w14:paraId="5B027FEF" w14:textId="77777777" w:rsidR="002E05D6" w:rsidRDefault="00FC6B76">
      <w:pPr>
        <w:pStyle w:val="affffff5"/>
        <w:ind w:firstLine="709"/>
        <w:jc w:val="both"/>
        <w:rPr>
          <w:rFonts w:ascii="Times New Roman" w:hAnsi="Times New Roman"/>
          <w:sz w:val="24"/>
        </w:rPr>
      </w:pPr>
      <w:r>
        <w:rPr>
          <w:rFonts w:ascii="Times New Roman" w:hAnsi="Times New Roman"/>
          <w:sz w:val="24"/>
        </w:rPr>
        <w:t>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9F2C86C" w14:textId="77777777" w:rsidR="002E05D6" w:rsidRDefault="00FC6B76">
      <w:pPr>
        <w:pStyle w:val="affffff5"/>
        <w:ind w:firstLine="709"/>
        <w:jc w:val="both"/>
        <w:rPr>
          <w:rFonts w:ascii="Times New Roman" w:hAnsi="Times New Roman"/>
          <w:sz w:val="24"/>
        </w:rPr>
      </w:pPr>
      <w:r>
        <w:rPr>
          <w:rFonts w:ascii="Times New Roman" w:hAnsi="Times New Roman"/>
          <w:sz w:val="24"/>
        </w:rP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41FF8D7C" w14:textId="77777777" w:rsidR="002E05D6" w:rsidRDefault="00FC6B76">
      <w:pPr>
        <w:pStyle w:val="affffff5"/>
        <w:ind w:firstLine="709"/>
        <w:jc w:val="both"/>
        <w:rPr>
          <w:rFonts w:ascii="Times New Roman" w:hAnsi="Times New Roman"/>
          <w:sz w:val="24"/>
        </w:rPr>
      </w:pPr>
      <w:r>
        <w:rPr>
          <w:rFonts w:ascii="Times New Roman" w:hAnsi="Times New Roman"/>
          <w:sz w:val="24"/>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03E39502" w14:textId="77777777" w:rsidR="002E05D6" w:rsidRDefault="00FC6B76">
      <w:pPr>
        <w:pStyle w:val="affffff5"/>
        <w:ind w:firstLine="709"/>
        <w:jc w:val="both"/>
        <w:rPr>
          <w:rFonts w:ascii="Times New Roman" w:hAnsi="Times New Roman"/>
          <w:sz w:val="24"/>
        </w:rPr>
      </w:pPr>
      <w:r>
        <w:rPr>
          <w:rFonts w:ascii="Times New Roman" w:hAnsi="Times New Roman"/>
          <w:sz w:val="24"/>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4CD821BA" w14:textId="77777777" w:rsidR="002E05D6" w:rsidRDefault="00FC6B76">
      <w:pPr>
        <w:pStyle w:val="affffff5"/>
        <w:ind w:firstLine="709"/>
        <w:jc w:val="both"/>
        <w:rPr>
          <w:rFonts w:ascii="Times New Roman" w:hAnsi="Times New Roman"/>
          <w:sz w:val="24"/>
        </w:rPr>
      </w:pPr>
      <w:r>
        <w:rPr>
          <w:rFonts w:ascii="Times New Roman" w:hAnsi="Times New Roman"/>
          <w:sz w:val="24"/>
        </w:rPr>
        <w:t>8) нравственное сознание и поведение на основе усвоения общечеловеческих ценностей;</w:t>
      </w:r>
    </w:p>
    <w:p w14:paraId="1A92B8A9" w14:textId="77777777" w:rsidR="002E05D6" w:rsidRDefault="00FC6B76">
      <w:pPr>
        <w:pStyle w:val="affffff5"/>
        <w:ind w:firstLine="709"/>
        <w:jc w:val="both"/>
        <w:rPr>
          <w:rFonts w:ascii="Times New Roman" w:hAnsi="Times New Roman"/>
          <w:sz w:val="24"/>
        </w:rPr>
      </w:pPr>
      <w:r>
        <w:rPr>
          <w:rFonts w:ascii="Times New Roman" w:hAnsi="Times New Roman"/>
          <w:sz w:val="24"/>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09C2E7F1" w14:textId="77777777" w:rsidR="002E05D6" w:rsidRDefault="00FC6B76">
      <w:pPr>
        <w:pStyle w:val="affffff5"/>
        <w:ind w:firstLine="709"/>
        <w:jc w:val="both"/>
        <w:rPr>
          <w:rFonts w:ascii="Times New Roman" w:hAnsi="Times New Roman"/>
          <w:sz w:val="24"/>
        </w:rPr>
      </w:pPr>
      <w:r>
        <w:rPr>
          <w:rFonts w:ascii="Times New Roman" w:hAnsi="Times New Roman"/>
          <w:sz w:val="24"/>
        </w:rPr>
        <w:t>10) эстетическое отношение к миру, включая эстетику быта, научного и технического творчества, спорта, общественных отношений;</w:t>
      </w:r>
    </w:p>
    <w:p w14:paraId="1548B30A" w14:textId="77777777" w:rsidR="002E05D6" w:rsidRDefault="00FC6B76">
      <w:pPr>
        <w:pStyle w:val="affffff5"/>
        <w:ind w:firstLine="709"/>
        <w:jc w:val="both"/>
        <w:rPr>
          <w:rFonts w:ascii="Times New Roman" w:hAnsi="Times New Roman"/>
          <w:sz w:val="24"/>
        </w:rPr>
      </w:pPr>
      <w:r>
        <w:rPr>
          <w:rFonts w:ascii="Times New Roman" w:hAnsi="Times New Roman"/>
          <w:sz w:val="24"/>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210939BC" w14:textId="77777777" w:rsidR="002E05D6" w:rsidRDefault="00FC6B76">
      <w:pPr>
        <w:pStyle w:val="affffff5"/>
        <w:ind w:firstLine="709"/>
        <w:jc w:val="both"/>
        <w:rPr>
          <w:rFonts w:ascii="Times New Roman" w:hAnsi="Times New Roman"/>
          <w:sz w:val="24"/>
        </w:rPr>
      </w:pPr>
      <w:r>
        <w:rPr>
          <w:rFonts w:ascii="Times New Roman" w:hAnsi="Times New Roman"/>
          <w:sz w:val="24"/>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79F8B67D" w14:textId="77777777" w:rsidR="002E05D6" w:rsidRDefault="00FC6B76">
      <w:pPr>
        <w:pStyle w:val="affffff5"/>
        <w:ind w:firstLine="709"/>
        <w:jc w:val="both"/>
        <w:rPr>
          <w:rFonts w:ascii="Times New Roman" w:hAnsi="Times New Roman"/>
          <w:sz w:val="24"/>
        </w:rPr>
      </w:pPr>
      <w:r>
        <w:rPr>
          <w:rFonts w:ascii="Times New Roman" w:hAnsi="Times New Roman"/>
          <w:sz w:val="24"/>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557DC767" w14:textId="77777777" w:rsidR="002E05D6" w:rsidRDefault="00FC6B76">
      <w:pPr>
        <w:pStyle w:val="affffff5"/>
        <w:ind w:firstLine="709"/>
        <w:jc w:val="both"/>
        <w:rPr>
          <w:rFonts w:ascii="Times New Roman" w:hAnsi="Times New Roman"/>
          <w:sz w:val="24"/>
        </w:rPr>
      </w:pPr>
      <w:r>
        <w:rPr>
          <w:rFonts w:ascii="Times New Roman" w:hAnsi="Times New Roman"/>
          <w:sz w:val="24"/>
        </w:rPr>
        <w:t>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5557AD22" w14:textId="77777777" w:rsidR="002E05D6" w:rsidRDefault="00FC6B76">
      <w:pPr>
        <w:pStyle w:val="affffff5"/>
        <w:ind w:firstLine="709"/>
        <w:jc w:val="both"/>
        <w:rPr>
          <w:rFonts w:ascii="Times New Roman" w:hAnsi="Times New Roman"/>
          <w:sz w:val="24"/>
        </w:rPr>
      </w:pPr>
      <w:r>
        <w:rPr>
          <w:rFonts w:ascii="Times New Roman" w:hAnsi="Times New Roman"/>
          <w:sz w:val="24"/>
        </w:rPr>
        <w:t>15) ответственное отношение к созданию семьи на основе осознанного принятия ценностей семейной жизни;</w:t>
      </w:r>
    </w:p>
    <w:p w14:paraId="1F99CEB7" w14:textId="77777777" w:rsidR="002E05D6" w:rsidRDefault="002E05D6">
      <w:pPr>
        <w:pStyle w:val="affffff5"/>
        <w:ind w:firstLine="709"/>
        <w:jc w:val="both"/>
        <w:rPr>
          <w:rFonts w:ascii="Times New Roman" w:hAnsi="Times New Roman"/>
          <w:sz w:val="24"/>
        </w:rPr>
      </w:pPr>
    </w:p>
    <w:p w14:paraId="6A9C0264" w14:textId="77777777" w:rsidR="002E05D6" w:rsidRDefault="00FC6B76">
      <w:pPr>
        <w:pStyle w:val="affffff5"/>
        <w:ind w:firstLine="709"/>
        <w:jc w:val="both"/>
        <w:rPr>
          <w:rFonts w:ascii="Times New Roman" w:hAnsi="Times New Roman"/>
          <w:sz w:val="24"/>
        </w:rPr>
      </w:pPr>
      <w:r>
        <w:rPr>
          <w:rFonts w:ascii="Times New Roman" w:hAnsi="Times New Roman"/>
          <w:b/>
          <w:sz w:val="24"/>
        </w:rPr>
        <w:t>метапредметные результаты</w:t>
      </w:r>
      <w:r>
        <w:rPr>
          <w:rFonts w:ascii="Times New Roman" w:hAnsi="Times New Roman"/>
          <w:sz w:val="24"/>
        </w:rPr>
        <w:t xml:space="preserve"> </w:t>
      </w:r>
    </w:p>
    <w:p w14:paraId="7E14B434" w14:textId="77777777" w:rsidR="002E05D6" w:rsidRDefault="00FC6B76">
      <w:pPr>
        <w:pStyle w:val="affffff5"/>
        <w:ind w:firstLine="709"/>
        <w:jc w:val="both"/>
        <w:rPr>
          <w:rFonts w:ascii="Times New Roman" w:hAnsi="Times New Roman"/>
          <w:sz w:val="24"/>
        </w:rPr>
      </w:pPr>
      <w:r>
        <w:rPr>
          <w:rFonts w:ascii="Times New Roman" w:hAnsi="Times New Roman"/>
          <w:sz w:val="24"/>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7B523515" w14:textId="77777777" w:rsidR="002E05D6" w:rsidRDefault="00FC6B76">
      <w:pPr>
        <w:pStyle w:val="affffff5"/>
        <w:ind w:firstLine="709"/>
        <w:jc w:val="both"/>
        <w:rPr>
          <w:rFonts w:ascii="Times New Roman" w:hAnsi="Times New Roman"/>
          <w:sz w:val="24"/>
        </w:rPr>
      </w:pPr>
      <w:r>
        <w:rPr>
          <w:rFonts w:ascii="Times New Roman" w:hAnsi="Times New Roman"/>
          <w:sz w:val="24"/>
        </w:rPr>
        <w:lastRenderedPageBreak/>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1BCB731F" w14:textId="77777777" w:rsidR="002E05D6" w:rsidRDefault="00FC6B76">
      <w:pPr>
        <w:pStyle w:val="affffff5"/>
        <w:ind w:firstLine="709"/>
        <w:jc w:val="both"/>
        <w:rPr>
          <w:rFonts w:ascii="Times New Roman" w:hAnsi="Times New Roman"/>
          <w:sz w:val="24"/>
        </w:rPr>
      </w:pPr>
      <w:r>
        <w:rPr>
          <w:rFonts w:ascii="Times New Roman" w:hAnsi="Times New Roman"/>
          <w:sz w:val="24"/>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670C35EA" w14:textId="77777777" w:rsidR="002E05D6" w:rsidRDefault="00FC6B76">
      <w:pPr>
        <w:pStyle w:val="affffff5"/>
        <w:ind w:firstLine="709"/>
        <w:jc w:val="both"/>
        <w:rPr>
          <w:rFonts w:ascii="Times New Roman" w:hAnsi="Times New Roman"/>
          <w:sz w:val="24"/>
        </w:rPr>
      </w:pPr>
      <w:r>
        <w:rPr>
          <w:rFonts w:ascii="Times New Roman" w:hAnsi="Times New Roman"/>
          <w:sz w:val="24"/>
        </w:rPr>
        <w:t>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5A7D410D" w14:textId="77777777" w:rsidR="002E05D6" w:rsidRDefault="00FC6B76">
      <w:pPr>
        <w:pStyle w:val="affffff5"/>
        <w:ind w:firstLine="709"/>
        <w:jc w:val="both"/>
        <w:rPr>
          <w:rFonts w:ascii="Times New Roman" w:hAnsi="Times New Roman"/>
          <w:sz w:val="24"/>
        </w:rPr>
      </w:pPr>
      <w:r>
        <w:rPr>
          <w:rFonts w:ascii="Times New Roman" w:hAnsi="Times New Roman"/>
          <w:sz w:val="24"/>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23570E8" w14:textId="77777777" w:rsidR="002E05D6" w:rsidRDefault="00FC6B76">
      <w:pPr>
        <w:pStyle w:val="affffff5"/>
        <w:ind w:firstLine="709"/>
        <w:jc w:val="both"/>
        <w:rPr>
          <w:rFonts w:ascii="Times New Roman" w:hAnsi="Times New Roman"/>
          <w:sz w:val="24"/>
        </w:rPr>
      </w:pPr>
      <w:r>
        <w:rPr>
          <w:rFonts w:ascii="Times New Roman" w:hAnsi="Times New Roman"/>
          <w:sz w:val="24"/>
        </w:rPr>
        <w:t>6) умение определять назначение и функции различных социальных институтов;</w:t>
      </w:r>
    </w:p>
    <w:p w14:paraId="27393E50" w14:textId="77777777" w:rsidR="002E05D6" w:rsidRDefault="00FC6B76">
      <w:pPr>
        <w:pStyle w:val="affffff5"/>
        <w:ind w:firstLine="709"/>
        <w:jc w:val="both"/>
        <w:rPr>
          <w:rFonts w:ascii="Times New Roman" w:hAnsi="Times New Roman"/>
          <w:sz w:val="24"/>
        </w:rPr>
      </w:pPr>
      <w:r>
        <w:rPr>
          <w:rFonts w:ascii="Times New Roman" w:hAnsi="Times New Roman"/>
          <w:sz w:val="24"/>
        </w:rPr>
        <w:t>7) умение самостоятельно оценивать и принимать решения, определяющие стратегию поведения, с учетом гражданских и нравственных ценностей;</w:t>
      </w:r>
    </w:p>
    <w:p w14:paraId="5A184838" w14:textId="77777777" w:rsidR="002E05D6" w:rsidRDefault="00FC6B76">
      <w:pPr>
        <w:pStyle w:val="affffff5"/>
        <w:ind w:firstLine="709"/>
        <w:jc w:val="both"/>
        <w:rPr>
          <w:rFonts w:ascii="Times New Roman" w:hAnsi="Times New Roman"/>
          <w:sz w:val="24"/>
        </w:rPr>
      </w:pPr>
      <w:r>
        <w:rPr>
          <w:rFonts w:ascii="Times New Roman" w:hAnsi="Times New Roman"/>
          <w:sz w:val="24"/>
        </w:rPr>
        <w:t>8) владение языковыми средствами - умение ясно, логично и точно излагать свою точку зрения, использовать адекватные языковые средства;</w:t>
      </w:r>
    </w:p>
    <w:p w14:paraId="70977F48" w14:textId="77777777" w:rsidR="002E05D6" w:rsidRDefault="00FC6B76">
      <w:pPr>
        <w:pStyle w:val="affffff5"/>
        <w:ind w:firstLine="709"/>
        <w:jc w:val="both"/>
        <w:rPr>
          <w:rFonts w:ascii="Times New Roman" w:hAnsi="Times New Roman"/>
          <w:sz w:val="24"/>
        </w:rPr>
      </w:pPr>
      <w:r>
        <w:rPr>
          <w:rFonts w:ascii="Times New Roman" w:hAnsi="Times New Roman"/>
          <w:sz w:val="24"/>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7EFADF6B" w14:textId="77777777" w:rsidR="002E05D6" w:rsidRDefault="002E05D6">
      <w:pPr>
        <w:ind w:firstLine="709"/>
        <w:jc w:val="both"/>
        <w:rPr>
          <w:rFonts w:ascii="Times New Roman" w:hAnsi="Times New Roman"/>
        </w:rPr>
      </w:pPr>
    </w:p>
    <w:p w14:paraId="795A0C38" w14:textId="77777777" w:rsidR="002E05D6" w:rsidRDefault="00FC6B76">
      <w:pPr>
        <w:pStyle w:val="affffff5"/>
        <w:ind w:firstLine="709"/>
        <w:jc w:val="both"/>
        <w:rPr>
          <w:rFonts w:ascii="Times New Roman" w:hAnsi="Times New Roman"/>
          <w:sz w:val="24"/>
        </w:rPr>
      </w:pPr>
      <w:r>
        <w:rPr>
          <w:rFonts w:ascii="Times New Roman" w:hAnsi="Times New Roman"/>
          <w:b/>
          <w:sz w:val="24"/>
        </w:rPr>
        <w:t>Предметные результаты</w:t>
      </w:r>
      <w:r>
        <w:rPr>
          <w:rFonts w:ascii="Times New Roman" w:hAnsi="Times New Roman"/>
          <w:sz w:val="24"/>
        </w:rPr>
        <w:t xml:space="preserve"> освоения дисциплины отражают:</w:t>
      </w:r>
    </w:p>
    <w:p w14:paraId="0E93C665" w14:textId="77777777" w:rsidR="002E05D6" w:rsidRDefault="00FC6B76">
      <w:pPr>
        <w:pStyle w:val="affffff5"/>
        <w:ind w:firstLine="709"/>
        <w:jc w:val="both"/>
        <w:rPr>
          <w:rFonts w:ascii="Times New Roman" w:hAnsi="Times New Roman"/>
          <w:sz w:val="24"/>
        </w:rPr>
      </w:pPr>
      <w:r>
        <w:rPr>
          <w:rFonts w:ascii="Times New Roman" w:hAnsi="Times New Roman"/>
          <w:sz w:val="24"/>
        </w:rPr>
        <w:t>1) сформированность представлений о роли дисциплины и месте в современной картине мира; понимание роли в формировании кругозора и функциональной грамотности человека для решения практических задач;</w:t>
      </w:r>
    </w:p>
    <w:p w14:paraId="562EC285" w14:textId="77777777" w:rsidR="002E05D6" w:rsidRDefault="00FC6B76">
      <w:pPr>
        <w:pStyle w:val="affffff5"/>
        <w:ind w:firstLine="709"/>
        <w:jc w:val="both"/>
        <w:rPr>
          <w:rFonts w:ascii="Times New Roman" w:hAnsi="Times New Roman"/>
          <w:sz w:val="24"/>
        </w:rPr>
      </w:pPr>
      <w:r>
        <w:rPr>
          <w:rFonts w:ascii="Times New Roman" w:hAnsi="Times New Roman"/>
          <w:sz w:val="24"/>
        </w:rPr>
        <w:t>2) владение основополагающими понятиями о дисциплине;</w:t>
      </w:r>
    </w:p>
    <w:p w14:paraId="5AE93A23" w14:textId="77777777" w:rsidR="002E05D6" w:rsidRDefault="00FC6B76">
      <w:pPr>
        <w:pStyle w:val="affffff5"/>
        <w:ind w:firstLine="709"/>
        <w:jc w:val="both"/>
        <w:rPr>
          <w:rFonts w:ascii="Times New Roman" w:hAnsi="Times New Roman"/>
          <w:sz w:val="24"/>
        </w:rPr>
      </w:pPr>
      <w:r>
        <w:rPr>
          <w:rFonts w:ascii="Times New Roman" w:hAnsi="Times New Roman"/>
          <w:sz w:val="24"/>
        </w:rPr>
        <w:t>3) сформированность умения решать профессиональные задачи;</w:t>
      </w:r>
    </w:p>
    <w:p w14:paraId="4068380B" w14:textId="77777777" w:rsidR="002E05D6" w:rsidRDefault="00FC6B76">
      <w:pPr>
        <w:pStyle w:val="affffff5"/>
        <w:ind w:firstLine="709"/>
        <w:jc w:val="both"/>
        <w:rPr>
          <w:rFonts w:ascii="Times New Roman" w:hAnsi="Times New Roman"/>
          <w:sz w:val="24"/>
        </w:rPr>
      </w:pPr>
      <w:r>
        <w:rPr>
          <w:rFonts w:ascii="Times New Roman" w:hAnsi="Times New Roman"/>
          <w:sz w:val="24"/>
        </w:rPr>
        <w:t>4) владение умениями применять полученные знания в повседневной жизни, прогнозировать последствия принимаемых решений;</w:t>
      </w:r>
    </w:p>
    <w:p w14:paraId="793AC3FA" w14:textId="77777777" w:rsidR="002E05D6" w:rsidRDefault="00FC6B76">
      <w:pPr>
        <w:pStyle w:val="affffff5"/>
        <w:ind w:firstLine="709"/>
        <w:jc w:val="both"/>
        <w:rPr>
          <w:rFonts w:ascii="Times New Roman" w:hAnsi="Times New Roman"/>
          <w:sz w:val="24"/>
        </w:rPr>
      </w:pPr>
      <w:r>
        <w:rPr>
          <w:rFonts w:ascii="Times New Roman" w:hAnsi="Times New Roman"/>
          <w:sz w:val="24"/>
        </w:rPr>
        <w:t>5) сформированность собственной позиции по отношению к информации, получаемой из разных источников;</w:t>
      </w:r>
    </w:p>
    <w:p w14:paraId="5E7D40AF" w14:textId="77777777" w:rsidR="002E05D6" w:rsidRDefault="00FC6B76">
      <w:pPr>
        <w:pStyle w:val="affffff5"/>
        <w:ind w:firstLine="709"/>
        <w:jc w:val="both"/>
        <w:rPr>
          <w:rFonts w:ascii="Times New Roman" w:hAnsi="Times New Roman"/>
          <w:sz w:val="24"/>
        </w:rPr>
      </w:pPr>
      <w:r>
        <w:rPr>
          <w:rFonts w:ascii="Times New Roman" w:hAnsi="Times New Roman"/>
          <w:sz w:val="24"/>
        </w:rPr>
        <w:t>6) сформированность умений прогнозировать, анализировать и оценивать последствия бытовой и производственной деятельности человека, связанной с процессами, с позиций экологической безопасности;</w:t>
      </w:r>
    </w:p>
    <w:p w14:paraId="062764F3" w14:textId="77777777" w:rsidR="002E05D6" w:rsidRDefault="002E05D6">
      <w:pPr>
        <w:pStyle w:val="affffff5"/>
        <w:ind w:firstLine="709"/>
        <w:jc w:val="both"/>
        <w:rPr>
          <w:rFonts w:ascii="Times New Roman" w:hAnsi="Times New Roman"/>
          <w:sz w:val="24"/>
        </w:rPr>
      </w:pPr>
    </w:p>
    <w:p w14:paraId="30587CEB" w14:textId="77777777" w:rsidR="002E05D6" w:rsidRDefault="002E05D6">
      <w:pPr>
        <w:pStyle w:val="affffff5"/>
        <w:ind w:firstLine="709"/>
        <w:jc w:val="both"/>
        <w:rPr>
          <w:rFonts w:ascii="Times New Roman" w:hAnsi="Times New Roman"/>
          <w:i/>
          <w:sz w:val="24"/>
        </w:rPr>
      </w:pPr>
    </w:p>
    <w:p w14:paraId="4DBD1784" w14:textId="77777777" w:rsidR="002E05D6" w:rsidRDefault="00FC6B76">
      <w:pPr>
        <w:ind w:left="709"/>
        <w:rPr>
          <w:rFonts w:ascii="Times New Roman" w:hAnsi="Times New Roman"/>
          <w:b/>
        </w:rPr>
      </w:pPr>
      <w:r>
        <w:rPr>
          <w:rFonts w:ascii="Times New Roman" w:hAnsi="Times New Roman"/>
          <w:b/>
        </w:rPr>
        <w:t>.4. Количество часов на освоение программы дисциплины:</w:t>
      </w:r>
    </w:p>
    <w:p w14:paraId="6A3BFC1E" w14:textId="77777777" w:rsidR="002E05D6" w:rsidRDefault="00FC6B76">
      <w:pPr>
        <w:pStyle w:val="affffff5"/>
        <w:ind w:firstLine="709"/>
        <w:jc w:val="both"/>
        <w:rPr>
          <w:rFonts w:ascii="Times New Roman" w:hAnsi="Times New Roman"/>
          <w:sz w:val="24"/>
        </w:rPr>
      </w:pPr>
      <w:r>
        <w:rPr>
          <w:rFonts w:ascii="Times New Roman" w:hAnsi="Times New Roman"/>
          <w:sz w:val="24"/>
        </w:rPr>
        <w:t>Учебным планом для данной дисциплины определено:</w:t>
      </w:r>
    </w:p>
    <w:p w14:paraId="1A43EA96" w14:textId="77777777" w:rsidR="002E05D6" w:rsidRDefault="00FC6B76">
      <w:pPr>
        <w:pStyle w:val="affffff5"/>
        <w:ind w:firstLine="709"/>
        <w:jc w:val="both"/>
        <w:rPr>
          <w:rFonts w:ascii="Times New Roman" w:hAnsi="Times New Roman"/>
          <w:sz w:val="24"/>
        </w:rPr>
      </w:pPr>
      <w:r>
        <w:rPr>
          <w:rFonts w:ascii="Times New Roman" w:hAnsi="Times New Roman"/>
          <w:sz w:val="24"/>
        </w:rPr>
        <w:t>максимальная учебная нагрузка обучающегося устанавливается в объёме 247 часов, в том числе:</w:t>
      </w:r>
    </w:p>
    <w:p w14:paraId="3A8B2E3F" w14:textId="77777777" w:rsidR="002E05D6" w:rsidRDefault="00FC6B76">
      <w:pPr>
        <w:pStyle w:val="affffff5"/>
        <w:ind w:firstLine="709"/>
        <w:jc w:val="both"/>
        <w:rPr>
          <w:rFonts w:ascii="Times New Roman" w:hAnsi="Times New Roman"/>
          <w:sz w:val="24"/>
        </w:rPr>
      </w:pPr>
      <w:r>
        <w:rPr>
          <w:rFonts w:ascii="Times New Roman" w:hAnsi="Times New Roman"/>
          <w:sz w:val="24"/>
        </w:rPr>
        <w:t>обязательная аудиторная нагрузка обучающегося составляет 247 часа.</w:t>
      </w:r>
    </w:p>
    <w:p w14:paraId="0879F1BE" w14:textId="77777777" w:rsidR="002E05D6" w:rsidRDefault="00FC6B76">
      <w:pPr>
        <w:ind w:left="360"/>
        <w:rPr>
          <w:rFonts w:ascii="Times New Roman" w:hAnsi="Times New Roman"/>
        </w:rPr>
      </w:pPr>
      <w:r>
        <w:rPr>
          <w:rFonts w:ascii="Times New Roman" w:hAnsi="Times New Roman"/>
        </w:rPr>
        <w:br w:type="page"/>
      </w:r>
    </w:p>
    <w:p w14:paraId="493BCB1B" w14:textId="77777777" w:rsidR="002E05D6" w:rsidRDefault="00FC6B76">
      <w:pPr>
        <w:pStyle w:val="affffff5"/>
        <w:numPr>
          <w:ilvl w:val="0"/>
          <w:numId w:val="15"/>
        </w:numPr>
        <w:jc w:val="center"/>
        <w:rPr>
          <w:rFonts w:ascii="Times New Roman" w:hAnsi="Times New Roman"/>
          <w:b/>
          <w:sz w:val="24"/>
        </w:rPr>
      </w:pPr>
      <w:r>
        <w:rPr>
          <w:rFonts w:ascii="Times New Roman" w:hAnsi="Times New Roman"/>
          <w:b/>
          <w:sz w:val="24"/>
        </w:rPr>
        <w:lastRenderedPageBreak/>
        <w:t>СТРУКТУРА И СОДЕРЖАНИЕ УЧЕБНОЙ ДИСЦИПЛИНЫ</w:t>
      </w:r>
    </w:p>
    <w:p w14:paraId="15EBB6C8" w14:textId="77777777" w:rsidR="002E05D6" w:rsidRDefault="002E05D6">
      <w:pPr>
        <w:pStyle w:val="affffff5"/>
        <w:jc w:val="center"/>
        <w:rPr>
          <w:rFonts w:ascii="Times New Roman" w:hAnsi="Times New Roman"/>
          <w:b/>
          <w:sz w:val="24"/>
        </w:rPr>
      </w:pPr>
    </w:p>
    <w:p w14:paraId="0ECFE6AF" w14:textId="77777777" w:rsidR="002E05D6" w:rsidRDefault="00FC6B76">
      <w:pPr>
        <w:pStyle w:val="affffff5"/>
        <w:rPr>
          <w:rFonts w:ascii="Times New Roman" w:hAnsi="Times New Roman"/>
          <w:b/>
          <w:sz w:val="24"/>
        </w:rPr>
      </w:pPr>
      <w:r>
        <w:rPr>
          <w:rFonts w:ascii="Times New Roman" w:hAnsi="Times New Roman"/>
          <w:b/>
          <w:sz w:val="24"/>
        </w:rPr>
        <w:t>2.1. Объём учебной дисциплины и виды учебной работы</w:t>
      </w:r>
    </w:p>
    <w:p w14:paraId="58D17AC0" w14:textId="77777777" w:rsidR="002E05D6" w:rsidRDefault="002E05D6">
      <w:pPr>
        <w:pStyle w:val="affffff5"/>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3"/>
        <w:gridCol w:w="2322"/>
      </w:tblGrid>
      <w:tr w:rsidR="002E05D6" w14:paraId="34EC8A1E" w14:textId="77777777">
        <w:tc>
          <w:tcPr>
            <w:tcW w:w="7033" w:type="dxa"/>
            <w:tcBorders>
              <w:top w:val="single" w:sz="4" w:space="0" w:color="000000"/>
              <w:left w:val="single" w:sz="4" w:space="0" w:color="000000"/>
              <w:bottom w:val="single" w:sz="4" w:space="0" w:color="000000"/>
              <w:right w:val="single" w:sz="4" w:space="0" w:color="000000"/>
            </w:tcBorders>
          </w:tcPr>
          <w:p w14:paraId="775EF3E9" w14:textId="77777777" w:rsidR="002E05D6" w:rsidRDefault="00FC6B76">
            <w:pPr>
              <w:pStyle w:val="affffff5"/>
              <w:jc w:val="center"/>
              <w:rPr>
                <w:rFonts w:ascii="Times New Roman" w:hAnsi="Times New Roman"/>
                <w:b/>
                <w:sz w:val="24"/>
              </w:rPr>
            </w:pPr>
            <w:r>
              <w:rPr>
                <w:rFonts w:ascii="Times New Roman" w:hAnsi="Times New Roman"/>
                <w:b/>
                <w:sz w:val="24"/>
              </w:rPr>
              <w:t>Вид учебной работы</w:t>
            </w:r>
          </w:p>
        </w:tc>
        <w:tc>
          <w:tcPr>
            <w:tcW w:w="2322" w:type="dxa"/>
            <w:tcBorders>
              <w:top w:val="single" w:sz="4" w:space="0" w:color="000000"/>
              <w:left w:val="single" w:sz="4" w:space="0" w:color="000000"/>
              <w:bottom w:val="single" w:sz="4" w:space="0" w:color="000000"/>
              <w:right w:val="single" w:sz="4" w:space="0" w:color="000000"/>
            </w:tcBorders>
          </w:tcPr>
          <w:p w14:paraId="10C01B85" w14:textId="77777777" w:rsidR="002E05D6" w:rsidRDefault="00FC6B76">
            <w:pPr>
              <w:pStyle w:val="affffff5"/>
              <w:jc w:val="center"/>
              <w:rPr>
                <w:rFonts w:ascii="Times New Roman" w:hAnsi="Times New Roman"/>
                <w:b/>
                <w:sz w:val="24"/>
              </w:rPr>
            </w:pPr>
            <w:r>
              <w:rPr>
                <w:rFonts w:ascii="Times New Roman" w:hAnsi="Times New Roman"/>
                <w:b/>
                <w:sz w:val="24"/>
              </w:rPr>
              <w:t>Объём часов</w:t>
            </w:r>
          </w:p>
        </w:tc>
      </w:tr>
      <w:tr w:rsidR="002E05D6" w14:paraId="6CFCEC2C" w14:textId="77777777">
        <w:tc>
          <w:tcPr>
            <w:tcW w:w="7033" w:type="dxa"/>
            <w:tcBorders>
              <w:top w:val="single" w:sz="4" w:space="0" w:color="000000"/>
              <w:left w:val="single" w:sz="4" w:space="0" w:color="000000"/>
              <w:bottom w:val="single" w:sz="4" w:space="0" w:color="000000"/>
              <w:right w:val="single" w:sz="4" w:space="0" w:color="000000"/>
            </w:tcBorders>
          </w:tcPr>
          <w:p w14:paraId="717B81B4" w14:textId="77777777" w:rsidR="002E05D6" w:rsidRDefault="00FC6B76">
            <w:pPr>
              <w:pStyle w:val="affffff5"/>
              <w:rPr>
                <w:rFonts w:ascii="Times New Roman" w:hAnsi="Times New Roman"/>
                <w:b/>
                <w:sz w:val="24"/>
              </w:rPr>
            </w:pPr>
            <w:r>
              <w:rPr>
                <w:rFonts w:ascii="Times New Roman" w:hAnsi="Times New Roman"/>
                <w:b/>
                <w:sz w:val="24"/>
              </w:rPr>
              <w:t>Максимальная учебная нагрузка (всего)</w:t>
            </w:r>
          </w:p>
        </w:tc>
        <w:tc>
          <w:tcPr>
            <w:tcW w:w="2322" w:type="dxa"/>
            <w:tcBorders>
              <w:top w:val="single" w:sz="4" w:space="0" w:color="000000"/>
              <w:left w:val="single" w:sz="4" w:space="0" w:color="000000"/>
              <w:bottom w:val="single" w:sz="4" w:space="0" w:color="000000"/>
              <w:right w:val="single" w:sz="4" w:space="0" w:color="000000"/>
            </w:tcBorders>
          </w:tcPr>
          <w:p w14:paraId="2A2BCA4E" w14:textId="77777777" w:rsidR="002E05D6" w:rsidRDefault="00FC6B76">
            <w:pPr>
              <w:pStyle w:val="affffff5"/>
              <w:jc w:val="center"/>
              <w:rPr>
                <w:rFonts w:ascii="Times New Roman" w:hAnsi="Times New Roman"/>
                <w:sz w:val="24"/>
              </w:rPr>
            </w:pPr>
            <w:r>
              <w:rPr>
                <w:rFonts w:ascii="Times New Roman" w:hAnsi="Times New Roman"/>
                <w:sz w:val="24"/>
              </w:rPr>
              <w:t>247</w:t>
            </w:r>
          </w:p>
        </w:tc>
      </w:tr>
      <w:tr w:rsidR="002E05D6" w14:paraId="54BDC038" w14:textId="77777777">
        <w:tc>
          <w:tcPr>
            <w:tcW w:w="7033" w:type="dxa"/>
            <w:tcBorders>
              <w:top w:val="single" w:sz="4" w:space="0" w:color="000000"/>
              <w:left w:val="single" w:sz="4" w:space="0" w:color="000000"/>
              <w:bottom w:val="single" w:sz="4" w:space="0" w:color="000000"/>
              <w:right w:val="single" w:sz="4" w:space="0" w:color="000000"/>
            </w:tcBorders>
          </w:tcPr>
          <w:p w14:paraId="3DFD4C05" w14:textId="77777777" w:rsidR="002E05D6" w:rsidRDefault="00FC6B76">
            <w:pPr>
              <w:pStyle w:val="affffff5"/>
              <w:rPr>
                <w:rFonts w:ascii="Times New Roman" w:hAnsi="Times New Roman"/>
                <w:b/>
                <w:sz w:val="24"/>
              </w:rPr>
            </w:pPr>
            <w:r>
              <w:rPr>
                <w:rFonts w:ascii="Times New Roman" w:hAnsi="Times New Roman"/>
                <w:b/>
                <w:sz w:val="24"/>
              </w:rPr>
              <w:t>Обязательная аудиторная учебная нагрузка (всего)</w:t>
            </w:r>
          </w:p>
        </w:tc>
        <w:tc>
          <w:tcPr>
            <w:tcW w:w="2322" w:type="dxa"/>
            <w:tcBorders>
              <w:top w:val="single" w:sz="4" w:space="0" w:color="000000"/>
              <w:left w:val="single" w:sz="4" w:space="0" w:color="000000"/>
              <w:bottom w:val="single" w:sz="4" w:space="0" w:color="000000"/>
              <w:right w:val="single" w:sz="4" w:space="0" w:color="000000"/>
            </w:tcBorders>
          </w:tcPr>
          <w:p w14:paraId="395A355B" w14:textId="77777777" w:rsidR="002E05D6" w:rsidRDefault="00FC6B76">
            <w:pPr>
              <w:pStyle w:val="affffff5"/>
              <w:jc w:val="center"/>
              <w:rPr>
                <w:rFonts w:ascii="Times New Roman" w:hAnsi="Times New Roman"/>
                <w:sz w:val="24"/>
              </w:rPr>
            </w:pPr>
            <w:r>
              <w:rPr>
                <w:rFonts w:ascii="Times New Roman" w:hAnsi="Times New Roman"/>
                <w:sz w:val="24"/>
              </w:rPr>
              <w:t>247</w:t>
            </w:r>
          </w:p>
        </w:tc>
      </w:tr>
      <w:tr w:rsidR="002E05D6" w14:paraId="6D0D5760" w14:textId="77777777">
        <w:tc>
          <w:tcPr>
            <w:tcW w:w="7033" w:type="dxa"/>
            <w:tcBorders>
              <w:top w:val="single" w:sz="4" w:space="0" w:color="000000"/>
              <w:left w:val="single" w:sz="4" w:space="0" w:color="000000"/>
              <w:bottom w:val="single" w:sz="4" w:space="0" w:color="000000"/>
              <w:right w:val="single" w:sz="4" w:space="0" w:color="000000"/>
            </w:tcBorders>
          </w:tcPr>
          <w:p w14:paraId="0E840E39" w14:textId="77777777" w:rsidR="002E05D6" w:rsidRDefault="00FC6B76">
            <w:pPr>
              <w:pStyle w:val="affffff5"/>
              <w:rPr>
                <w:rFonts w:ascii="Times New Roman" w:hAnsi="Times New Roman"/>
                <w:sz w:val="24"/>
              </w:rPr>
            </w:pPr>
            <w:r>
              <w:rPr>
                <w:rFonts w:ascii="Times New Roman" w:hAnsi="Times New Roman"/>
                <w:sz w:val="24"/>
              </w:rPr>
              <w:t>в том числе:</w:t>
            </w:r>
          </w:p>
        </w:tc>
        <w:tc>
          <w:tcPr>
            <w:tcW w:w="2322" w:type="dxa"/>
            <w:tcBorders>
              <w:top w:val="single" w:sz="4" w:space="0" w:color="000000"/>
              <w:left w:val="single" w:sz="4" w:space="0" w:color="000000"/>
              <w:bottom w:val="single" w:sz="4" w:space="0" w:color="000000"/>
              <w:right w:val="single" w:sz="4" w:space="0" w:color="000000"/>
            </w:tcBorders>
          </w:tcPr>
          <w:p w14:paraId="7B224711" w14:textId="77777777" w:rsidR="002E05D6" w:rsidRDefault="002E05D6">
            <w:pPr>
              <w:pStyle w:val="affffff5"/>
              <w:jc w:val="center"/>
              <w:rPr>
                <w:rFonts w:ascii="Times New Roman" w:hAnsi="Times New Roman"/>
                <w:b/>
                <w:sz w:val="24"/>
              </w:rPr>
            </w:pPr>
          </w:p>
        </w:tc>
      </w:tr>
      <w:tr w:rsidR="002E05D6" w14:paraId="62F00241" w14:textId="77777777">
        <w:tc>
          <w:tcPr>
            <w:tcW w:w="7033" w:type="dxa"/>
            <w:tcBorders>
              <w:top w:val="single" w:sz="4" w:space="0" w:color="000000"/>
              <w:left w:val="single" w:sz="4" w:space="0" w:color="000000"/>
              <w:bottom w:val="single" w:sz="4" w:space="0" w:color="000000"/>
              <w:right w:val="single" w:sz="4" w:space="0" w:color="000000"/>
            </w:tcBorders>
          </w:tcPr>
          <w:p w14:paraId="33DDF5FC" w14:textId="77777777" w:rsidR="002E05D6" w:rsidRDefault="00FC6B76">
            <w:pPr>
              <w:pStyle w:val="affffff5"/>
              <w:rPr>
                <w:rFonts w:ascii="Times New Roman" w:hAnsi="Times New Roman"/>
                <w:sz w:val="24"/>
              </w:rPr>
            </w:pPr>
            <w:r>
              <w:rPr>
                <w:rFonts w:ascii="Times New Roman" w:hAnsi="Times New Roman"/>
                <w:sz w:val="24"/>
              </w:rPr>
              <w:t xml:space="preserve">     практические занятия</w:t>
            </w:r>
          </w:p>
        </w:tc>
        <w:tc>
          <w:tcPr>
            <w:tcW w:w="2322" w:type="dxa"/>
            <w:tcBorders>
              <w:top w:val="single" w:sz="4" w:space="0" w:color="000000"/>
              <w:left w:val="single" w:sz="4" w:space="0" w:color="000000"/>
              <w:bottom w:val="single" w:sz="4" w:space="0" w:color="000000"/>
              <w:right w:val="single" w:sz="4" w:space="0" w:color="000000"/>
            </w:tcBorders>
          </w:tcPr>
          <w:p w14:paraId="6532A4FA" w14:textId="77777777" w:rsidR="002E05D6" w:rsidRDefault="00FC6B76">
            <w:pPr>
              <w:pStyle w:val="affffff5"/>
              <w:jc w:val="center"/>
              <w:rPr>
                <w:rFonts w:ascii="Times New Roman" w:hAnsi="Times New Roman"/>
                <w:sz w:val="24"/>
              </w:rPr>
            </w:pPr>
            <w:r>
              <w:rPr>
                <w:rFonts w:ascii="Times New Roman" w:hAnsi="Times New Roman"/>
                <w:sz w:val="24"/>
              </w:rPr>
              <w:t>52</w:t>
            </w:r>
          </w:p>
        </w:tc>
      </w:tr>
      <w:tr w:rsidR="002E05D6" w14:paraId="2DBC3D61" w14:textId="77777777">
        <w:tc>
          <w:tcPr>
            <w:tcW w:w="9355" w:type="dxa"/>
            <w:gridSpan w:val="2"/>
            <w:tcBorders>
              <w:top w:val="single" w:sz="4" w:space="0" w:color="000000"/>
              <w:left w:val="single" w:sz="4" w:space="0" w:color="000000"/>
              <w:bottom w:val="single" w:sz="4" w:space="0" w:color="000000"/>
              <w:right w:val="single" w:sz="4" w:space="0" w:color="000000"/>
            </w:tcBorders>
          </w:tcPr>
          <w:p w14:paraId="2C9365FC" w14:textId="77777777" w:rsidR="002E05D6" w:rsidRDefault="00FC6B76">
            <w:pPr>
              <w:pStyle w:val="affffff5"/>
              <w:jc w:val="both"/>
              <w:rPr>
                <w:rFonts w:ascii="Times New Roman" w:hAnsi="Times New Roman"/>
                <w:b/>
                <w:sz w:val="24"/>
              </w:rPr>
            </w:pPr>
            <w:r>
              <w:rPr>
                <w:rFonts w:ascii="Times New Roman" w:hAnsi="Times New Roman"/>
                <w:b/>
                <w:sz w:val="24"/>
              </w:rPr>
              <w:t>Итоговый контроль знаний проводится по завершению курса дисциплины в форме дифференцированного зачета</w:t>
            </w:r>
          </w:p>
        </w:tc>
      </w:tr>
    </w:tbl>
    <w:p w14:paraId="298B7AFF" w14:textId="77777777" w:rsidR="002E05D6" w:rsidRDefault="002E05D6">
      <w:pPr>
        <w:sectPr w:rsidR="002E05D6">
          <w:pgSz w:w="11906" w:h="16838"/>
          <w:pgMar w:top="1134" w:right="850" w:bottom="1134" w:left="1701" w:header="708" w:footer="708" w:gutter="0"/>
          <w:cols w:space="720"/>
        </w:sectPr>
      </w:pPr>
    </w:p>
    <w:p w14:paraId="66FA4A6C" w14:textId="77777777" w:rsidR="002E05D6" w:rsidRDefault="00FC6B76">
      <w:pPr>
        <w:rPr>
          <w:rFonts w:ascii="Times New Roman" w:hAnsi="Times New Roman"/>
          <w:b/>
        </w:rPr>
      </w:pPr>
      <w:r>
        <w:rPr>
          <w:rFonts w:ascii="Times New Roman" w:hAnsi="Times New Roman"/>
          <w:b/>
        </w:rPr>
        <w:lastRenderedPageBreak/>
        <w:t>2.2. Тематический план и содержание учебной дисциплины «Введение в специальность»</w:t>
      </w:r>
    </w:p>
    <w:p w14:paraId="2B05FD82" w14:textId="77777777" w:rsidR="002E05D6" w:rsidRDefault="002E05D6">
      <w:pPr>
        <w:rPr>
          <w:rFonts w:ascii="Times New Roman" w:hAnsi="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03"/>
        <w:gridCol w:w="607"/>
        <w:gridCol w:w="8222"/>
        <w:gridCol w:w="1717"/>
        <w:gridCol w:w="1342"/>
      </w:tblGrid>
      <w:tr w:rsidR="002E05D6" w14:paraId="36A6D494" w14:textId="77777777">
        <w:trPr>
          <w:trHeight w:val="20"/>
        </w:trPr>
        <w:tc>
          <w:tcPr>
            <w:tcW w:w="2903" w:type="dxa"/>
            <w:tcBorders>
              <w:top w:val="single" w:sz="4" w:space="0" w:color="000000"/>
              <w:left w:val="single" w:sz="4" w:space="0" w:color="000000"/>
              <w:bottom w:val="single" w:sz="4" w:space="0" w:color="000000"/>
              <w:right w:val="single" w:sz="4" w:space="0" w:color="000000"/>
            </w:tcBorders>
          </w:tcPr>
          <w:p w14:paraId="1FDB29C3" w14:textId="77777777" w:rsidR="002E05D6" w:rsidRDefault="00FC6B76">
            <w:pPr>
              <w:jc w:val="center"/>
              <w:rPr>
                <w:rFonts w:ascii="Times New Roman" w:hAnsi="Times New Roman"/>
              </w:rPr>
            </w:pPr>
            <w:r>
              <w:rPr>
                <w:rFonts w:ascii="Times New Roman" w:hAnsi="Times New Roman"/>
                <w:b/>
              </w:rPr>
              <w:t>Наименование разделов и тем</w:t>
            </w:r>
          </w:p>
        </w:tc>
        <w:tc>
          <w:tcPr>
            <w:tcW w:w="8829" w:type="dxa"/>
            <w:gridSpan w:val="2"/>
            <w:tcBorders>
              <w:top w:val="single" w:sz="4" w:space="0" w:color="000000"/>
              <w:left w:val="single" w:sz="4" w:space="0" w:color="000000"/>
              <w:bottom w:val="single" w:sz="4" w:space="0" w:color="000000"/>
              <w:right w:val="single" w:sz="4" w:space="0" w:color="000000"/>
            </w:tcBorders>
          </w:tcPr>
          <w:p w14:paraId="35DDE6E5" w14:textId="77777777" w:rsidR="002E05D6" w:rsidRDefault="00FC6B76">
            <w:pPr>
              <w:jc w:val="center"/>
              <w:rPr>
                <w:rFonts w:ascii="Times New Roman" w:hAnsi="Times New Roman"/>
              </w:rPr>
            </w:pPr>
            <w:r>
              <w:rPr>
                <w:rFonts w:ascii="Times New Roman" w:hAnsi="Times New Roman"/>
                <w:b/>
              </w:rPr>
              <w:t>Содержание учебного материала, практические работы, самостоятельная работа обучающихся</w:t>
            </w:r>
          </w:p>
        </w:tc>
        <w:tc>
          <w:tcPr>
            <w:tcW w:w="1717" w:type="dxa"/>
            <w:tcBorders>
              <w:top w:val="single" w:sz="4" w:space="0" w:color="000000"/>
              <w:left w:val="single" w:sz="4" w:space="0" w:color="000000"/>
              <w:bottom w:val="single" w:sz="4" w:space="0" w:color="000000"/>
              <w:right w:val="single" w:sz="4" w:space="0" w:color="000000"/>
            </w:tcBorders>
          </w:tcPr>
          <w:p w14:paraId="1CEFBCDB" w14:textId="77777777" w:rsidR="002E05D6" w:rsidRDefault="00FC6B76">
            <w:pPr>
              <w:jc w:val="center"/>
              <w:rPr>
                <w:rFonts w:ascii="Times New Roman" w:hAnsi="Times New Roman"/>
              </w:rPr>
            </w:pPr>
            <w:r>
              <w:rPr>
                <w:rFonts w:ascii="Times New Roman" w:hAnsi="Times New Roman"/>
                <w:b/>
              </w:rPr>
              <w:t>Объём часов</w:t>
            </w:r>
          </w:p>
        </w:tc>
        <w:tc>
          <w:tcPr>
            <w:tcW w:w="1342" w:type="dxa"/>
            <w:tcBorders>
              <w:top w:val="single" w:sz="4" w:space="0" w:color="000000"/>
              <w:left w:val="single" w:sz="4" w:space="0" w:color="000000"/>
              <w:bottom w:val="single" w:sz="4" w:space="0" w:color="000000"/>
              <w:right w:val="single" w:sz="4" w:space="0" w:color="000000"/>
            </w:tcBorders>
          </w:tcPr>
          <w:p w14:paraId="342CD2FC" w14:textId="77777777" w:rsidR="002E05D6" w:rsidRDefault="00FC6B76">
            <w:pPr>
              <w:jc w:val="center"/>
              <w:rPr>
                <w:rFonts w:ascii="Times New Roman" w:hAnsi="Times New Roman"/>
              </w:rPr>
            </w:pPr>
            <w:r>
              <w:rPr>
                <w:rFonts w:ascii="Times New Roman" w:hAnsi="Times New Roman"/>
                <w:b/>
              </w:rPr>
              <w:t>Уровень освоения</w:t>
            </w:r>
          </w:p>
        </w:tc>
      </w:tr>
      <w:tr w:rsidR="002E05D6" w14:paraId="4BDCE1E7" w14:textId="77777777">
        <w:trPr>
          <w:trHeight w:val="20"/>
        </w:trPr>
        <w:tc>
          <w:tcPr>
            <w:tcW w:w="11732" w:type="dxa"/>
            <w:gridSpan w:val="3"/>
            <w:tcBorders>
              <w:top w:val="single" w:sz="4" w:space="0" w:color="000000"/>
              <w:left w:val="single" w:sz="4" w:space="0" w:color="000000"/>
              <w:bottom w:val="single" w:sz="4" w:space="0" w:color="000000"/>
              <w:right w:val="single" w:sz="4" w:space="0" w:color="000000"/>
            </w:tcBorders>
            <w:shd w:val="clear" w:color="auto" w:fill="C5E0B3"/>
            <w:vAlign w:val="center"/>
          </w:tcPr>
          <w:p w14:paraId="39361319" w14:textId="77777777" w:rsidR="002E05D6" w:rsidRDefault="00FC6B76">
            <w:pPr>
              <w:rPr>
                <w:rFonts w:ascii="Times New Roman" w:hAnsi="Times New Roman"/>
                <w:b/>
              </w:rPr>
            </w:pPr>
            <w:r>
              <w:rPr>
                <w:rFonts w:ascii="Times New Roman" w:hAnsi="Times New Roman"/>
                <w:b/>
              </w:rPr>
              <w:t xml:space="preserve">Раздел 1 Введение в специальность </w:t>
            </w:r>
          </w:p>
        </w:tc>
        <w:tc>
          <w:tcPr>
            <w:tcW w:w="1717" w:type="dxa"/>
            <w:tcBorders>
              <w:top w:val="single" w:sz="4" w:space="0" w:color="000000"/>
              <w:left w:val="single" w:sz="4" w:space="0" w:color="000000"/>
              <w:bottom w:val="single" w:sz="4" w:space="0" w:color="000000"/>
              <w:right w:val="single" w:sz="4" w:space="0" w:color="000000"/>
            </w:tcBorders>
            <w:shd w:val="clear" w:color="auto" w:fill="C5E0B3"/>
            <w:vAlign w:val="center"/>
          </w:tcPr>
          <w:p w14:paraId="6A877E0C" w14:textId="77777777" w:rsidR="002E05D6" w:rsidRDefault="00FC6B76">
            <w:pPr>
              <w:jc w:val="center"/>
              <w:rPr>
                <w:rFonts w:ascii="Times New Roman" w:hAnsi="Times New Roman"/>
                <w:b/>
              </w:rPr>
            </w:pPr>
            <w:r>
              <w:rPr>
                <w:rFonts w:ascii="Times New Roman" w:hAnsi="Times New Roman"/>
                <w:b/>
              </w:rPr>
              <w:t>246</w:t>
            </w:r>
          </w:p>
        </w:tc>
        <w:tc>
          <w:tcPr>
            <w:tcW w:w="1342" w:type="dxa"/>
            <w:tcBorders>
              <w:top w:val="single" w:sz="4" w:space="0" w:color="000000"/>
              <w:left w:val="single" w:sz="4" w:space="0" w:color="000000"/>
              <w:bottom w:val="single" w:sz="4" w:space="0" w:color="000000"/>
              <w:right w:val="single" w:sz="4" w:space="0" w:color="000000"/>
            </w:tcBorders>
            <w:shd w:val="clear" w:color="auto" w:fill="C5E0B3"/>
          </w:tcPr>
          <w:p w14:paraId="6AFB75A3" w14:textId="77777777" w:rsidR="002E05D6" w:rsidRDefault="002E05D6">
            <w:pPr>
              <w:jc w:val="center"/>
              <w:rPr>
                <w:rFonts w:ascii="Times New Roman" w:hAnsi="Times New Roman"/>
                <w:b/>
              </w:rPr>
            </w:pPr>
          </w:p>
        </w:tc>
      </w:tr>
      <w:tr w:rsidR="002E05D6" w14:paraId="4B2A29FA" w14:textId="77777777">
        <w:trPr>
          <w:trHeight w:val="213"/>
        </w:trPr>
        <w:tc>
          <w:tcPr>
            <w:tcW w:w="2903" w:type="dxa"/>
            <w:vMerge w:val="restart"/>
            <w:tcBorders>
              <w:top w:val="single" w:sz="4" w:space="0" w:color="000000"/>
              <w:left w:val="single" w:sz="4" w:space="0" w:color="000000"/>
              <w:bottom w:val="single" w:sz="4" w:space="0" w:color="000000"/>
              <w:right w:val="single" w:sz="4" w:space="0" w:color="000000"/>
            </w:tcBorders>
            <w:vAlign w:val="center"/>
          </w:tcPr>
          <w:p w14:paraId="73D34623" w14:textId="77777777" w:rsidR="002E05D6" w:rsidRDefault="00FC6B76">
            <w:pPr>
              <w:rPr>
                <w:rFonts w:ascii="Times New Roman" w:hAnsi="Times New Roman"/>
                <w:b/>
              </w:rPr>
            </w:pPr>
            <w:r>
              <w:rPr>
                <w:rFonts w:ascii="Times New Roman" w:hAnsi="Times New Roman"/>
                <w:b/>
              </w:rPr>
              <w:t>Тема 1. Основные сведения</w:t>
            </w:r>
          </w:p>
        </w:tc>
        <w:tc>
          <w:tcPr>
            <w:tcW w:w="11888" w:type="dxa"/>
            <w:gridSpan w:val="4"/>
            <w:tcBorders>
              <w:top w:val="single" w:sz="4" w:space="0" w:color="000000"/>
              <w:left w:val="single" w:sz="4" w:space="0" w:color="000000"/>
              <w:bottom w:val="single" w:sz="4" w:space="0" w:color="000000"/>
              <w:right w:val="single" w:sz="4" w:space="0" w:color="000000"/>
            </w:tcBorders>
            <w:vAlign w:val="center"/>
          </w:tcPr>
          <w:p w14:paraId="0B36AA26"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5A3143B5" w14:textId="77777777">
        <w:trPr>
          <w:trHeight w:val="31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B99422D"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318C7078" w14:textId="77777777" w:rsidR="002E05D6" w:rsidRDefault="00FC6B76">
            <w:pPr>
              <w:jc w:val="center"/>
              <w:rPr>
                <w:rFonts w:ascii="Times New Roman" w:hAnsi="Times New Roman"/>
              </w:rPr>
            </w:pPr>
            <w:r>
              <w:rPr>
                <w:rFonts w:ascii="Times New Roman" w:hAnsi="Times New Roman"/>
              </w:rPr>
              <w:t>1.</w:t>
            </w:r>
          </w:p>
        </w:tc>
        <w:tc>
          <w:tcPr>
            <w:tcW w:w="8222" w:type="dxa"/>
            <w:tcBorders>
              <w:top w:val="single" w:sz="4" w:space="0" w:color="000000"/>
              <w:left w:val="single" w:sz="4" w:space="0" w:color="000000"/>
              <w:bottom w:val="single" w:sz="4" w:space="0" w:color="000000"/>
              <w:right w:val="single" w:sz="4" w:space="0" w:color="000000"/>
            </w:tcBorders>
            <w:vAlign w:val="center"/>
          </w:tcPr>
          <w:p w14:paraId="73C3874E" w14:textId="77777777" w:rsidR="002E05D6" w:rsidRDefault="00FC6B76">
            <w:pPr>
              <w:jc w:val="both"/>
              <w:rPr>
                <w:rFonts w:ascii="Times New Roman" w:hAnsi="Times New Roman"/>
              </w:rPr>
            </w:pPr>
            <w:r>
              <w:rPr>
                <w:rFonts w:ascii="Times New Roman" w:hAnsi="Times New Roman"/>
              </w:rPr>
              <w:t>Введение. Основные сведения о Законе Российской Федерации «Об образовании»</w:t>
            </w:r>
          </w:p>
        </w:tc>
        <w:tc>
          <w:tcPr>
            <w:tcW w:w="1717" w:type="dxa"/>
            <w:tcBorders>
              <w:top w:val="single" w:sz="4" w:space="0" w:color="000000"/>
              <w:left w:val="single" w:sz="4" w:space="0" w:color="000000"/>
              <w:bottom w:val="single" w:sz="4" w:space="0" w:color="000000"/>
              <w:right w:val="single" w:sz="4" w:space="0" w:color="000000"/>
            </w:tcBorders>
            <w:vAlign w:val="center"/>
          </w:tcPr>
          <w:p w14:paraId="2F2AA1C4"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8C9B5F" w14:textId="77777777" w:rsidR="002E05D6" w:rsidRDefault="00FC6B76">
            <w:pPr>
              <w:jc w:val="center"/>
              <w:rPr>
                <w:rFonts w:ascii="Times New Roman" w:hAnsi="Times New Roman"/>
                <w:b/>
              </w:rPr>
            </w:pPr>
            <w:r>
              <w:rPr>
                <w:rFonts w:ascii="Times New Roman" w:hAnsi="Times New Roman"/>
                <w:b/>
              </w:rPr>
              <w:t>1</w:t>
            </w:r>
          </w:p>
        </w:tc>
      </w:tr>
      <w:tr w:rsidR="002E05D6" w14:paraId="1D5C08B0" w14:textId="77777777">
        <w:trPr>
          <w:trHeight w:val="31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EFF5970"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1516D9A2" w14:textId="77777777" w:rsidR="002E05D6" w:rsidRDefault="00FC6B76">
            <w:pPr>
              <w:jc w:val="center"/>
              <w:rPr>
                <w:rFonts w:ascii="Times New Roman" w:hAnsi="Times New Roman"/>
              </w:rPr>
            </w:pPr>
            <w:r>
              <w:rPr>
                <w:rFonts w:ascii="Times New Roman" w:hAnsi="Times New Roman"/>
              </w:rPr>
              <w:t>2.</w:t>
            </w:r>
          </w:p>
        </w:tc>
        <w:tc>
          <w:tcPr>
            <w:tcW w:w="8222" w:type="dxa"/>
            <w:tcBorders>
              <w:top w:val="single" w:sz="4" w:space="0" w:color="000000"/>
              <w:left w:val="single" w:sz="4" w:space="0" w:color="000000"/>
              <w:bottom w:val="single" w:sz="4" w:space="0" w:color="000000"/>
              <w:right w:val="single" w:sz="4" w:space="0" w:color="000000"/>
            </w:tcBorders>
            <w:vAlign w:val="center"/>
          </w:tcPr>
          <w:p w14:paraId="28A7DB51" w14:textId="77777777" w:rsidR="002E05D6" w:rsidRDefault="00FC6B76">
            <w:pPr>
              <w:jc w:val="both"/>
              <w:rPr>
                <w:rFonts w:ascii="Times New Roman" w:hAnsi="Times New Roman"/>
              </w:rPr>
            </w:pPr>
            <w:r>
              <w:rPr>
                <w:rFonts w:ascii="Times New Roman" w:hAnsi="Times New Roman"/>
              </w:rPr>
              <w:t>Статья 34 Закона Российской Федерации «Об образовании»</w:t>
            </w:r>
          </w:p>
        </w:tc>
        <w:tc>
          <w:tcPr>
            <w:tcW w:w="1717" w:type="dxa"/>
            <w:tcBorders>
              <w:top w:val="single" w:sz="4" w:space="0" w:color="000000"/>
              <w:left w:val="single" w:sz="4" w:space="0" w:color="000000"/>
              <w:bottom w:val="single" w:sz="4" w:space="0" w:color="000000"/>
              <w:right w:val="single" w:sz="4" w:space="0" w:color="000000"/>
            </w:tcBorders>
            <w:vAlign w:val="center"/>
          </w:tcPr>
          <w:p w14:paraId="4A95867F"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558855" w14:textId="77777777" w:rsidR="002E05D6" w:rsidRDefault="00FC6B76">
            <w:pPr>
              <w:jc w:val="center"/>
              <w:rPr>
                <w:rFonts w:ascii="Times New Roman" w:hAnsi="Times New Roman"/>
                <w:b/>
              </w:rPr>
            </w:pPr>
            <w:r>
              <w:rPr>
                <w:rFonts w:ascii="Times New Roman" w:hAnsi="Times New Roman"/>
                <w:b/>
              </w:rPr>
              <w:t>1</w:t>
            </w:r>
          </w:p>
        </w:tc>
      </w:tr>
      <w:tr w:rsidR="002E05D6" w14:paraId="36BCDD2A" w14:textId="77777777">
        <w:trPr>
          <w:trHeight w:val="31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6EC5F950"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3BFA66CD" w14:textId="77777777" w:rsidR="002E05D6" w:rsidRDefault="00FC6B76">
            <w:pPr>
              <w:jc w:val="center"/>
              <w:rPr>
                <w:rFonts w:ascii="Times New Roman" w:hAnsi="Times New Roman"/>
              </w:rPr>
            </w:pPr>
            <w:r>
              <w:rPr>
                <w:rFonts w:ascii="Times New Roman" w:hAnsi="Times New Roman"/>
              </w:rPr>
              <w:t>3.</w:t>
            </w:r>
          </w:p>
        </w:tc>
        <w:tc>
          <w:tcPr>
            <w:tcW w:w="8222" w:type="dxa"/>
            <w:tcBorders>
              <w:top w:val="single" w:sz="4" w:space="0" w:color="000000"/>
              <w:left w:val="single" w:sz="4" w:space="0" w:color="000000"/>
              <w:bottom w:val="single" w:sz="4" w:space="0" w:color="000000"/>
              <w:right w:val="single" w:sz="4" w:space="0" w:color="000000"/>
            </w:tcBorders>
            <w:vAlign w:val="center"/>
          </w:tcPr>
          <w:p w14:paraId="1046A051" w14:textId="77777777" w:rsidR="002E05D6" w:rsidRDefault="00FC6B76">
            <w:pPr>
              <w:jc w:val="both"/>
              <w:rPr>
                <w:rFonts w:ascii="Times New Roman" w:hAnsi="Times New Roman"/>
              </w:rPr>
            </w:pPr>
            <w:r>
              <w:rPr>
                <w:rFonts w:ascii="Times New Roman" w:hAnsi="Times New Roman"/>
              </w:rPr>
              <w:t>Статья 43 Закона Российской Федерации «Об образовании»</w:t>
            </w:r>
          </w:p>
        </w:tc>
        <w:tc>
          <w:tcPr>
            <w:tcW w:w="1717" w:type="dxa"/>
            <w:tcBorders>
              <w:top w:val="single" w:sz="4" w:space="0" w:color="000000"/>
              <w:left w:val="single" w:sz="4" w:space="0" w:color="000000"/>
              <w:bottom w:val="single" w:sz="4" w:space="0" w:color="000000"/>
              <w:right w:val="single" w:sz="4" w:space="0" w:color="000000"/>
            </w:tcBorders>
            <w:vAlign w:val="center"/>
          </w:tcPr>
          <w:p w14:paraId="0080EEBD"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537BAF" w14:textId="77777777" w:rsidR="002E05D6" w:rsidRDefault="00FC6B76">
            <w:pPr>
              <w:jc w:val="center"/>
              <w:rPr>
                <w:rFonts w:ascii="Times New Roman" w:hAnsi="Times New Roman"/>
                <w:b/>
              </w:rPr>
            </w:pPr>
            <w:r>
              <w:rPr>
                <w:rFonts w:ascii="Times New Roman" w:hAnsi="Times New Roman"/>
                <w:b/>
              </w:rPr>
              <w:t>1</w:t>
            </w:r>
          </w:p>
        </w:tc>
      </w:tr>
      <w:tr w:rsidR="002E05D6" w14:paraId="0CBE5B69" w14:textId="77777777">
        <w:trPr>
          <w:trHeight w:val="31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67D6B8E"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1493CB27" w14:textId="77777777" w:rsidR="002E05D6" w:rsidRDefault="00FC6B76">
            <w:pPr>
              <w:jc w:val="center"/>
              <w:rPr>
                <w:rFonts w:ascii="Times New Roman" w:hAnsi="Times New Roman"/>
              </w:rPr>
            </w:pPr>
            <w:r>
              <w:rPr>
                <w:rFonts w:ascii="Times New Roman" w:hAnsi="Times New Roman"/>
              </w:rPr>
              <w:t>4.</w:t>
            </w:r>
          </w:p>
        </w:tc>
        <w:tc>
          <w:tcPr>
            <w:tcW w:w="8222" w:type="dxa"/>
            <w:tcBorders>
              <w:top w:val="single" w:sz="4" w:space="0" w:color="000000"/>
              <w:left w:val="single" w:sz="4" w:space="0" w:color="000000"/>
              <w:bottom w:val="single" w:sz="4" w:space="0" w:color="000000"/>
              <w:right w:val="single" w:sz="4" w:space="0" w:color="000000"/>
            </w:tcBorders>
            <w:vAlign w:val="center"/>
          </w:tcPr>
          <w:p w14:paraId="04E56339" w14:textId="77777777" w:rsidR="002E05D6" w:rsidRDefault="00FC6B76">
            <w:pPr>
              <w:jc w:val="both"/>
              <w:rPr>
                <w:rFonts w:ascii="Times New Roman" w:hAnsi="Times New Roman"/>
              </w:rPr>
            </w:pPr>
            <w:r>
              <w:rPr>
                <w:rFonts w:ascii="Times New Roman" w:hAnsi="Times New Roman"/>
              </w:rPr>
              <w:t>Статья 48 Закона Российской Федерации «Об образовании»</w:t>
            </w:r>
          </w:p>
        </w:tc>
        <w:tc>
          <w:tcPr>
            <w:tcW w:w="1717" w:type="dxa"/>
            <w:tcBorders>
              <w:top w:val="single" w:sz="4" w:space="0" w:color="000000"/>
              <w:left w:val="single" w:sz="4" w:space="0" w:color="000000"/>
              <w:bottom w:val="single" w:sz="4" w:space="0" w:color="000000"/>
              <w:right w:val="single" w:sz="4" w:space="0" w:color="000000"/>
            </w:tcBorders>
            <w:vAlign w:val="center"/>
          </w:tcPr>
          <w:p w14:paraId="6F1C4331"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4AA590" w14:textId="77777777" w:rsidR="002E05D6" w:rsidRDefault="00FC6B76">
            <w:pPr>
              <w:jc w:val="center"/>
              <w:rPr>
                <w:rFonts w:ascii="Times New Roman" w:hAnsi="Times New Roman"/>
                <w:b/>
              </w:rPr>
            </w:pPr>
            <w:r>
              <w:rPr>
                <w:rFonts w:ascii="Times New Roman" w:hAnsi="Times New Roman"/>
                <w:b/>
              </w:rPr>
              <w:t>1</w:t>
            </w:r>
          </w:p>
        </w:tc>
      </w:tr>
      <w:tr w:rsidR="002E05D6" w14:paraId="14418B5A" w14:textId="77777777">
        <w:trPr>
          <w:trHeight w:val="30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DC5734D"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1AE55EF7" w14:textId="77777777" w:rsidR="002E05D6" w:rsidRDefault="00FC6B76">
            <w:pPr>
              <w:jc w:val="center"/>
              <w:rPr>
                <w:rFonts w:ascii="Times New Roman" w:hAnsi="Times New Roman"/>
              </w:rPr>
            </w:pPr>
            <w:r>
              <w:rPr>
                <w:rFonts w:ascii="Times New Roman" w:hAnsi="Times New Roman"/>
              </w:rPr>
              <w:t>5.</w:t>
            </w:r>
          </w:p>
        </w:tc>
        <w:tc>
          <w:tcPr>
            <w:tcW w:w="8222" w:type="dxa"/>
            <w:tcBorders>
              <w:top w:val="single" w:sz="4" w:space="0" w:color="000000"/>
              <w:left w:val="single" w:sz="4" w:space="0" w:color="000000"/>
              <w:bottom w:val="single" w:sz="4" w:space="0" w:color="000000"/>
              <w:right w:val="single" w:sz="4" w:space="0" w:color="000000"/>
            </w:tcBorders>
            <w:vAlign w:val="center"/>
          </w:tcPr>
          <w:p w14:paraId="6C78E54C" w14:textId="77777777" w:rsidR="002E05D6" w:rsidRDefault="00FC6B76">
            <w:pPr>
              <w:jc w:val="both"/>
              <w:rPr>
                <w:rFonts w:ascii="Times New Roman" w:hAnsi="Times New Roman"/>
              </w:rPr>
            </w:pPr>
            <w:r>
              <w:rPr>
                <w:rFonts w:ascii="Times New Roman" w:hAnsi="Times New Roman"/>
              </w:rPr>
              <w:t>Основная профессиональная программа по специальности. Состав программы подготовки специалистов среднего звена по специальности</w:t>
            </w:r>
          </w:p>
        </w:tc>
        <w:tc>
          <w:tcPr>
            <w:tcW w:w="1717" w:type="dxa"/>
            <w:tcBorders>
              <w:top w:val="single" w:sz="4" w:space="0" w:color="000000"/>
              <w:left w:val="single" w:sz="4" w:space="0" w:color="000000"/>
              <w:bottom w:val="single" w:sz="4" w:space="0" w:color="000000"/>
              <w:right w:val="single" w:sz="4" w:space="0" w:color="000000"/>
            </w:tcBorders>
            <w:vAlign w:val="center"/>
          </w:tcPr>
          <w:p w14:paraId="75017DF5"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4A08D4" w14:textId="77777777" w:rsidR="002E05D6" w:rsidRDefault="00FC6B76">
            <w:pPr>
              <w:jc w:val="center"/>
              <w:rPr>
                <w:rFonts w:ascii="Times New Roman" w:hAnsi="Times New Roman"/>
                <w:b/>
              </w:rPr>
            </w:pPr>
            <w:r>
              <w:rPr>
                <w:rFonts w:ascii="Times New Roman" w:hAnsi="Times New Roman"/>
                <w:b/>
              </w:rPr>
              <w:t>1</w:t>
            </w:r>
          </w:p>
        </w:tc>
      </w:tr>
      <w:tr w:rsidR="002E05D6" w14:paraId="506F2CE6" w14:textId="77777777">
        <w:trPr>
          <w:trHeight w:val="30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18BC979"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ABCEF43" w14:textId="77777777" w:rsidR="002E05D6" w:rsidRDefault="00FC6B76">
            <w:pPr>
              <w:jc w:val="center"/>
              <w:rPr>
                <w:rFonts w:ascii="Times New Roman" w:hAnsi="Times New Roman"/>
              </w:rPr>
            </w:pPr>
            <w:r>
              <w:rPr>
                <w:rFonts w:ascii="Times New Roman" w:hAnsi="Times New Roman"/>
              </w:rPr>
              <w:t>6.</w:t>
            </w:r>
          </w:p>
        </w:tc>
        <w:tc>
          <w:tcPr>
            <w:tcW w:w="8222" w:type="dxa"/>
            <w:tcBorders>
              <w:top w:val="single" w:sz="4" w:space="0" w:color="000000"/>
              <w:left w:val="single" w:sz="4" w:space="0" w:color="000000"/>
              <w:bottom w:val="single" w:sz="4" w:space="0" w:color="000000"/>
              <w:right w:val="single" w:sz="4" w:space="0" w:color="000000"/>
            </w:tcBorders>
            <w:vAlign w:val="center"/>
          </w:tcPr>
          <w:p w14:paraId="1D33C20C" w14:textId="77777777" w:rsidR="002E05D6" w:rsidRDefault="00FC6B76">
            <w:pPr>
              <w:jc w:val="both"/>
              <w:rPr>
                <w:rFonts w:ascii="Times New Roman" w:hAnsi="Times New Roman"/>
              </w:rPr>
            </w:pPr>
            <w:r>
              <w:rPr>
                <w:rFonts w:ascii="Times New Roman" w:hAnsi="Times New Roman"/>
              </w:rPr>
              <w:t>Характеристика профессиональной деятельности выпускников и требования к результатам освоения программы подготовки специалистов среднего звена по специальности</w:t>
            </w:r>
          </w:p>
        </w:tc>
        <w:tc>
          <w:tcPr>
            <w:tcW w:w="1717" w:type="dxa"/>
            <w:tcBorders>
              <w:top w:val="single" w:sz="4" w:space="0" w:color="000000"/>
              <w:left w:val="single" w:sz="4" w:space="0" w:color="000000"/>
              <w:bottom w:val="single" w:sz="4" w:space="0" w:color="000000"/>
              <w:right w:val="single" w:sz="4" w:space="0" w:color="000000"/>
            </w:tcBorders>
            <w:vAlign w:val="center"/>
          </w:tcPr>
          <w:p w14:paraId="65A7FEA1"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E05022" w14:textId="77777777" w:rsidR="002E05D6" w:rsidRDefault="00FC6B76">
            <w:pPr>
              <w:jc w:val="center"/>
              <w:rPr>
                <w:rFonts w:ascii="Times New Roman" w:hAnsi="Times New Roman"/>
                <w:b/>
              </w:rPr>
            </w:pPr>
            <w:r>
              <w:rPr>
                <w:rFonts w:ascii="Times New Roman" w:hAnsi="Times New Roman"/>
                <w:b/>
              </w:rPr>
              <w:t>1</w:t>
            </w:r>
          </w:p>
        </w:tc>
      </w:tr>
      <w:tr w:rsidR="002E05D6" w14:paraId="3C8140FB" w14:textId="77777777">
        <w:trPr>
          <w:trHeight w:val="30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541A59D5"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11F517E6" w14:textId="77777777" w:rsidR="002E05D6" w:rsidRDefault="00FC6B76">
            <w:pPr>
              <w:jc w:val="center"/>
              <w:rPr>
                <w:rFonts w:ascii="Times New Roman" w:hAnsi="Times New Roman"/>
              </w:rPr>
            </w:pPr>
            <w:r>
              <w:rPr>
                <w:rFonts w:ascii="Times New Roman" w:hAnsi="Times New Roman"/>
              </w:rPr>
              <w:t>7.</w:t>
            </w:r>
          </w:p>
        </w:tc>
        <w:tc>
          <w:tcPr>
            <w:tcW w:w="8222" w:type="dxa"/>
            <w:tcBorders>
              <w:top w:val="single" w:sz="4" w:space="0" w:color="000000"/>
              <w:left w:val="single" w:sz="4" w:space="0" w:color="000000"/>
              <w:bottom w:val="single" w:sz="4" w:space="0" w:color="000000"/>
              <w:right w:val="single" w:sz="4" w:space="0" w:color="000000"/>
            </w:tcBorders>
            <w:vAlign w:val="center"/>
          </w:tcPr>
          <w:p w14:paraId="02A28C07" w14:textId="77777777" w:rsidR="002E05D6" w:rsidRDefault="00FC6B76">
            <w:pPr>
              <w:jc w:val="both"/>
              <w:rPr>
                <w:rFonts w:ascii="Times New Roman" w:hAnsi="Times New Roman"/>
              </w:rPr>
            </w:pPr>
            <w:r>
              <w:rPr>
                <w:rFonts w:ascii="Times New Roman" w:hAnsi="Times New Roman"/>
              </w:rPr>
              <w:t>Документы, определяющие содержание и организацию образовательного процесса</w:t>
            </w:r>
          </w:p>
        </w:tc>
        <w:tc>
          <w:tcPr>
            <w:tcW w:w="1717" w:type="dxa"/>
            <w:tcBorders>
              <w:top w:val="single" w:sz="4" w:space="0" w:color="000000"/>
              <w:left w:val="single" w:sz="4" w:space="0" w:color="000000"/>
              <w:bottom w:val="single" w:sz="4" w:space="0" w:color="000000"/>
              <w:right w:val="single" w:sz="4" w:space="0" w:color="000000"/>
            </w:tcBorders>
            <w:vAlign w:val="center"/>
          </w:tcPr>
          <w:p w14:paraId="30E2A83C"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5CC86A" w14:textId="77777777" w:rsidR="002E05D6" w:rsidRDefault="00FC6B76">
            <w:pPr>
              <w:jc w:val="center"/>
              <w:rPr>
                <w:rFonts w:ascii="Times New Roman" w:hAnsi="Times New Roman"/>
                <w:b/>
              </w:rPr>
            </w:pPr>
            <w:r>
              <w:rPr>
                <w:rFonts w:ascii="Times New Roman" w:hAnsi="Times New Roman"/>
                <w:b/>
              </w:rPr>
              <w:t>1</w:t>
            </w:r>
          </w:p>
        </w:tc>
      </w:tr>
      <w:tr w:rsidR="002E05D6" w14:paraId="48E0E20E" w14:textId="77777777">
        <w:trPr>
          <w:trHeight w:val="30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45A6B90C"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815E65D" w14:textId="77777777" w:rsidR="002E05D6" w:rsidRDefault="00FC6B76">
            <w:pPr>
              <w:jc w:val="center"/>
              <w:rPr>
                <w:rFonts w:ascii="Times New Roman" w:hAnsi="Times New Roman"/>
              </w:rPr>
            </w:pPr>
            <w:r>
              <w:rPr>
                <w:rFonts w:ascii="Times New Roman" w:hAnsi="Times New Roman"/>
              </w:rPr>
              <w:t>8.</w:t>
            </w:r>
          </w:p>
        </w:tc>
        <w:tc>
          <w:tcPr>
            <w:tcW w:w="8222" w:type="dxa"/>
            <w:tcBorders>
              <w:top w:val="single" w:sz="4" w:space="0" w:color="000000"/>
              <w:left w:val="single" w:sz="4" w:space="0" w:color="000000"/>
              <w:bottom w:val="single" w:sz="4" w:space="0" w:color="000000"/>
              <w:right w:val="single" w:sz="4" w:space="0" w:color="000000"/>
            </w:tcBorders>
            <w:vAlign w:val="center"/>
          </w:tcPr>
          <w:p w14:paraId="6B3351ED" w14:textId="77777777" w:rsidR="002E05D6" w:rsidRDefault="00FC6B76">
            <w:pPr>
              <w:jc w:val="both"/>
              <w:rPr>
                <w:rFonts w:ascii="Times New Roman" w:hAnsi="Times New Roman"/>
              </w:rPr>
            </w:pPr>
            <w:r>
              <w:rPr>
                <w:rFonts w:ascii="Times New Roman" w:hAnsi="Times New Roman"/>
              </w:rPr>
              <w:t>Контроль и оценка результатов освоения программы подготовки специалистов среднего звена по специальности</w:t>
            </w:r>
          </w:p>
        </w:tc>
        <w:tc>
          <w:tcPr>
            <w:tcW w:w="1717" w:type="dxa"/>
            <w:tcBorders>
              <w:top w:val="single" w:sz="4" w:space="0" w:color="000000"/>
              <w:left w:val="single" w:sz="4" w:space="0" w:color="000000"/>
              <w:bottom w:val="single" w:sz="4" w:space="0" w:color="000000"/>
              <w:right w:val="single" w:sz="4" w:space="0" w:color="000000"/>
            </w:tcBorders>
            <w:vAlign w:val="center"/>
          </w:tcPr>
          <w:p w14:paraId="2ADAF0A1"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4E09F6" w14:textId="77777777" w:rsidR="002E05D6" w:rsidRDefault="00FC6B76">
            <w:pPr>
              <w:jc w:val="center"/>
              <w:rPr>
                <w:rFonts w:ascii="Times New Roman" w:hAnsi="Times New Roman"/>
                <w:b/>
              </w:rPr>
            </w:pPr>
            <w:r>
              <w:rPr>
                <w:rFonts w:ascii="Times New Roman" w:hAnsi="Times New Roman"/>
                <w:b/>
              </w:rPr>
              <w:t>1</w:t>
            </w:r>
          </w:p>
        </w:tc>
      </w:tr>
      <w:tr w:rsidR="002E05D6" w14:paraId="0EF5C385" w14:textId="77777777">
        <w:trPr>
          <w:trHeight w:val="34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64D1C0F"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073A57A6" w14:textId="77777777" w:rsidR="002E05D6" w:rsidRDefault="00FC6B76">
            <w:pPr>
              <w:jc w:val="center"/>
              <w:rPr>
                <w:rFonts w:ascii="Times New Roman" w:hAnsi="Times New Roman"/>
              </w:rPr>
            </w:pPr>
            <w:r>
              <w:rPr>
                <w:rFonts w:ascii="Times New Roman" w:hAnsi="Times New Roman"/>
              </w:rPr>
              <w:t>9.</w:t>
            </w:r>
          </w:p>
        </w:tc>
        <w:tc>
          <w:tcPr>
            <w:tcW w:w="8222" w:type="dxa"/>
            <w:tcBorders>
              <w:top w:val="single" w:sz="4" w:space="0" w:color="000000"/>
              <w:left w:val="single" w:sz="4" w:space="0" w:color="000000"/>
              <w:bottom w:val="single" w:sz="4" w:space="0" w:color="000000"/>
              <w:right w:val="single" w:sz="4" w:space="0" w:color="000000"/>
            </w:tcBorders>
            <w:vAlign w:val="center"/>
          </w:tcPr>
          <w:p w14:paraId="644139DE" w14:textId="77777777" w:rsidR="002E05D6" w:rsidRDefault="00FC6B76">
            <w:pPr>
              <w:jc w:val="both"/>
              <w:rPr>
                <w:rFonts w:ascii="Times New Roman" w:hAnsi="Times New Roman"/>
                <w:b/>
              </w:rPr>
            </w:pPr>
            <w:r>
              <w:rPr>
                <w:rFonts w:ascii="Times New Roman" w:hAnsi="Times New Roman"/>
              </w:rPr>
              <w:t>Квалификационная характеристика выпускника.</w:t>
            </w:r>
          </w:p>
        </w:tc>
        <w:tc>
          <w:tcPr>
            <w:tcW w:w="1717" w:type="dxa"/>
            <w:tcBorders>
              <w:top w:val="single" w:sz="4" w:space="0" w:color="000000"/>
              <w:left w:val="single" w:sz="4" w:space="0" w:color="000000"/>
              <w:bottom w:val="single" w:sz="4" w:space="0" w:color="000000"/>
              <w:right w:val="single" w:sz="4" w:space="0" w:color="000000"/>
            </w:tcBorders>
            <w:vAlign w:val="center"/>
          </w:tcPr>
          <w:p w14:paraId="3555ED30"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927B9" w14:textId="77777777" w:rsidR="002E05D6" w:rsidRDefault="00FC6B76">
            <w:pPr>
              <w:jc w:val="center"/>
              <w:rPr>
                <w:rFonts w:ascii="Times New Roman" w:hAnsi="Times New Roman"/>
                <w:b/>
              </w:rPr>
            </w:pPr>
            <w:r>
              <w:rPr>
                <w:rFonts w:ascii="Times New Roman" w:hAnsi="Times New Roman"/>
                <w:b/>
              </w:rPr>
              <w:t>1</w:t>
            </w:r>
          </w:p>
        </w:tc>
      </w:tr>
      <w:tr w:rsidR="002E05D6" w14:paraId="1FA98C97" w14:textId="77777777">
        <w:trPr>
          <w:trHeight w:val="34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55A7A98"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7B1DD250" w14:textId="77777777" w:rsidR="002E05D6" w:rsidRDefault="00FC6B76">
            <w:pPr>
              <w:jc w:val="center"/>
              <w:rPr>
                <w:rFonts w:ascii="Times New Roman" w:hAnsi="Times New Roman"/>
              </w:rPr>
            </w:pPr>
            <w:r>
              <w:rPr>
                <w:rFonts w:ascii="Times New Roman" w:hAnsi="Times New Roman"/>
              </w:rPr>
              <w:t>10.</w:t>
            </w:r>
          </w:p>
        </w:tc>
        <w:tc>
          <w:tcPr>
            <w:tcW w:w="8222" w:type="dxa"/>
            <w:tcBorders>
              <w:top w:val="single" w:sz="4" w:space="0" w:color="000000"/>
              <w:left w:val="single" w:sz="4" w:space="0" w:color="000000"/>
              <w:bottom w:val="single" w:sz="4" w:space="0" w:color="000000"/>
              <w:right w:val="single" w:sz="4" w:space="0" w:color="000000"/>
            </w:tcBorders>
            <w:vAlign w:val="center"/>
          </w:tcPr>
          <w:p w14:paraId="421A30A3" w14:textId="77777777" w:rsidR="002E05D6" w:rsidRDefault="00FC6B76">
            <w:pPr>
              <w:jc w:val="both"/>
              <w:rPr>
                <w:rFonts w:ascii="Times New Roman" w:hAnsi="Times New Roman"/>
              </w:rPr>
            </w:pPr>
            <w:r>
              <w:rPr>
                <w:rFonts w:ascii="Times New Roman" w:hAnsi="Times New Roman"/>
              </w:rPr>
              <w:t>ФГОС по специальности</w:t>
            </w:r>
          </w:p>
        </w:tc>
        <w:tc>
          <w:tcPr>
            <w:tcW w:w="1717" w:type="dxa"/>
            <w:tcBorders>
              <w:top w:val="single" w:sz="4" w:space="0" w:color="000000"/>
              <w:left w:val="single" w:sz="4" w:space="0" w:color="000000"/>
              <w:bottom w:val="single" w:sz="4" w:space="0" w:color="000000"/>
              <w:right w:val="single" w:sz="4" w:space="0" w:color="000000"/>
            </w:tcBorders>
            <w:vAlign w:val="center"/>
          </w:tcPr>
          <w:p w14:paraId="01C8B48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C1AA29" w14:textId="77777777" w:rsidR="002E05D6" w:rsidRDefault="00FC6B76">
            <w:pPr>
              <w:jc w:val="center"/>
              <w:rPr>
                <w:rFonts w:ascii="Times New Roman" w:hAnsi="Times New Roman"/>
                <w:b/>
              </w:rPr>
            </w:pPr>
            <w:r>
              <w:rPr>
                <w:rFonts w:ascii="Times New Roman" w:hAnsi="Times New Roman"/>
                <w:b/>
              </w:rPr>
              <w:t>1</w:t>
            </w:r>
          </w:p>
        </w:tc>
      </w:tr>
      <w:tr w:rsidR="002E05D6" w14:paraId="4D53C5E9" w14:textId="77777777">
        <w:trPr>
          <w:trHeight w:val="34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46832EF9"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31ADE4E8" w14:textId="77777777" w:rsidR="002E05D6" w:rsidRDefault="00FC6B76">
            <w:pPr>
              <w:jc w:val="center"/>
              <w:rPr>
                <w:rFonts w:ascii="Times New Roman" w:hAnsi="Times New Roman"/>
              </w:rPr>
            </w:pPr>
            <w:r>
              <w:rPr>
                <w:rFonts w:ascii="Times New Roman" w:hAnsi="Times New Roman"/>
              </w:rPr>
              <w:t>11.</w:t>
            </w:r>
          </w:p>
        </w:tc>
        <w:tc>
          <w:tcPr>
            <w:tcW w:w="8222" w:type="dxa"/>
            <w:tcBorders>
              <w:top w:val="single" w:sz="4" w:space="0" w:color="000000"/>
              <w:left w:val="single" w:sz="4" w:space="0" w:color="000000"/>
              <w:bottom w:val="single" w:sz="4" w:space="0" w:color="000000"/>
              <w:right w:val="single" w:sz="4" w:space="0" w:color="000000"/>
            </w:tcBorders>
            <w:vAlign w:val="center"/>
          </w:tcPr>
          <w:p w14:paraId="77335D5D" w14:textId="77777777" w:rsidR="002E05D6" w:rsidRDefault="00FC6B76">
            <w:pPr>
              <w:jc w:val="both"/>
              <w:rPr>
                <w:rFonts w:ascii="Times New Roman" w:hAnsi="Times New Roman"/>
              </w:rPr>
            </w:pPr>
            <w:r>
              <w:rPr>
                <w:rFonts w:ascii="Times New Roman" w:hAnsi="Times New Roman"/>
              </w:rPr>
              <w:t>Профессиональный стандарт по специальности</w:t>
            </w:r>
          </w:p>
        </w:tc>
        <w:tc>
          <w:tcPr>
            <w:tcW w:w="1717" w:type="dxa"/>
            <w:tcBorders>
              <w:top w:val="single" w:sz="4" w:space="0" w:color="000000"/>
              <w:left w:val="single" w:sz="4" w:space="0" w:color="000000"/>
              <w:bottom w:val="single" w:sz="4" w:space="0" w:color="000000"/>
              <w:right w:val="single" w:sz="4" w:space="0" w:color="000000"/>
            </w:tcBorders>
            <w:vAlign w:val="center"/>
          </w:tcPr>
          <w:p w14:paraId="0891A4C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6A7693" w14:textId="77777777" w:rsidR="002E05D6" w:rsidRDefault="00FC6B76">
            <w:pPr>
              <w:jc w:val="center"/>
              <w:rPr>
                <w:rFonts w:ascii="Times New Roman" w:hAnsi="Times New Roman"/>
                <w:b/>
              </w:rPr>
            </w:pPr>
            <w:r>
              <w:rPr>
                <w:rFonts w:ascii="Times New Roman" w:hAnsi="Times New Roman"/>
                <w:b/>
              </w:rPr>
              <w:t>1</w:t>
            </w:r>
          </w:p>
        </w:tc>
      </w:tr>
      <w:tr w:rsidR="002E05D6" w14:paraId="51CFE30C" w14:textId="77777777">
        <w:trPr>
          <w:trHeight w:val="34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1DC53B0"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1C834AD3" w14:textId="77777777" w:rsidR="002E05D6" w:rsidRDefault="00FC6B76">
            <w:pPr>
              <w:jc w:val="center"/>
              <w:rPr>
                <w:rFonts w:ascii="Times New Roman" w:hAnsi="Times New Roman"/>
              </w:rPr>
            </w:pPr>
            <w:r>
              <w:rPr>
                <w:rFonts w:ascii="Times New Roman" w:hAnsi="Times New Roman"/>
              </w:rPr>
              <w:t>12.</w:t>
            </w:r>
          </w:p>
        </w:tc>
        <w:tc>
          <w:tcPr>
            <w:tcW w:w="8222" w:type="dxa"/>
            <w:tcBorders>
              <w:top w:val="single" w:sz="4" w:space="0" w:color="000000"/>
              <w:left w:val="single" w:sz="4" w:space="0" w:color="000000"/>
              <w:bottom w:val="single" w:sz="4" w:space="0" w:color="000000"/>
              <w:right w:val="single" w:sz="4" w:space="0" w:color="000000"/>
            </w:tcBorders>
            <w:vAlign w:val="center"/>
          </w:tcPr>
          <w:p w14:paraId="73DA49DB" w14:textId="77777777" w:rsidR="002E05D6" w:rsidRDefault="00FC6B76">
            <w:pPr>
              <w:jc w:val="both"/>
              <w:rPr>
                <w:rFonts w:ascii="Times New Roman" w:hAnsi="Times New Roman"/>
              </w:rPr>
            </w:pPr>
            <w:r>
              <w:rPr>
                <w:rFonts w:ascii="Times New Roman" w:hAnsi="Times New Roman"/>
              </w:rPr>
              <w:t>Организация учебного процесса по специальности в образовательном учреждении.</w:t>
            </w:r>
          </w:p>
        </w:tc>
        <w:tc>
          <w:tcPr>
            <w:tcW w:w="1717" w:type="dxa"/>
            <w:tcBorders>
              <w:top w:val="single" w:sz="4" w:space="0" w:color="000000"/>
              <w:left w:val="single" w:sz="4" w:space="0" w:color="000000"/>
              <w:bottom w:val="single" w:sz="4" w:space="0" w:color="000000"/>
              <w:right w:val="single" w:sz="4" w:space="0" w:color="000000"/>
            </w:tcBorders>
            <w:vAlign w:val="center"/>
          </w:tcPr>
          <w:p w14:paraId="18504229"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06CC13" w14:textId="77777777" w:rsidR="002E05D6" w:rsidRDefault="00FC6B76">
            <w:pPr>
              <w:jc w:val="center"/>
              <w:rPr>
                <w:rFonts w:ascii="Times New Roman" w:hAnsi="Times New Roman"/>
                <w:b/>
              </w:rPr>
            </w:pPr>
            <w:r>
              <w:rPr>
                <w:rFonts w:ascii="Times New Roman" w:hAnsi="Times New Roman"/>
                <w:b/>
              </w:rPr>
              <w:t>1</w:t>
            </w:r>
          </w:p>
        </w:tc>
      </w:tr>
      <w:tr w:rsidR="002E05D6" w14:paraId="1CC602A9" w14:textId="77777777">
        <w:trPr>
          <w:trHeight w:val="54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F461DA6"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FEC3E6D" w14:textId="77777777" w:rsidR="002E05D6" w:rsidRDefault="00FC6B76">
            <w:pPr>
              <w:jc w:val="center"/>
              <w:rPr>
                <w:rFonts w:ascii="Times New Roman" w:hAnsi="Times New Roman"/>
              </w:rPr>
            </w:pPr>
            <w:r>
              <w:rPr>
                <w:rFonts w:ascii="Times New Roman" w:hAnsi="Times New Roman"/>
              </w:rPr>
              <w:t>13.</w:t>
            </w:r>
          </w:p>
        </w:tc>
        <w:tc>
          <w:tcPr>
            <w:tcW w:w="8222" w:type="dxa"/>
            <w:tcBorders>
              <w:top w:val="single" w:sz="4" w:space="0" w:color="000000"/>
              <w:left w:val="single" w:sz="4" w:space="0" w:color="000000"/>
              <w:bottom w:val="single" w:sz="4" w:space="0" w:color="000000"/>
              <w:right w:val="single" w:sz="4" w:space="0" w:color="000000"/>
            </w:tcBorders>
            <w:vAlign w:val="center"/>
          </w:tcPr>
          <w:p w14:paraId="15239C44" w14:textId="77777777" w:rsidR="002E05D6" w:rsidRDefault="00FC6B76">
            <w:pPr>
              <w:jc w:val="both"/>
              <w:rPr>
                <w:rFonts w:ascii="Times New Roman" w:hAnsi="Times New Roman"/>
                <w:b/>
              </w:rPr>
            </w:pPr>
            <w:r>
              <w:rPr>
                <w:rFonts w:ascii="Times New Roman" w:hAnsi="Times New Roman"/>
              </w:rPr>
              <w:t>График учебного процесса.</w:t>
            </w:r>
          </w:p>
        </w:tc>
        <w:tc>
          <w:tcPr>
            <w:tcW w:w="1717" w:type="dxa"/>
            <w:tcBorders>
              <w:top w:val="single" w:sz="4" w:space="0" w:color="000000"/>
              <w:left w:val="single" w:sz="4" w:space="0" w:color="000000"/>
              <w:bottom w:val="single" w:sz="4" w:space="0" w:color="000000"/>
              <w:right w:val="single" w:sz="4" w:space="0" w:color="000000"/>
            </w:tcBorders>
            <w:vAlign w:val="center"/>
          </w:tcPr>
          <w:p w14:paraId="122E86D1"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F6B68D" w14:textId="77777777" w:rsidR="002E05D6" w:rsidRDefault="00FC6B76">
            <w:pPr>
              <w:jc w:val="center"/>
              <w:rPr>
                <w:rFonts w:ascii="Times New Roman" w:hAnsi="Times New Roman"/>
                <w:b/>
              </w:rPr>
            </w:pPr>
            <w:r>
              <w:rPr>
                <w:rFonts w:ascii="Times New Roman" w:hAnsi="Times New Roman"/>
                <w:b/>
              </w:rPr>
              <w:t>1</w:t>
            </w:r>
          </w:p>
        </w:tc>
      </w:tr>
      <w:tr w:rsidR="002E05D6" w14:paraId="7A34AD07" w14:textId="77777777">
        <w:trPr>
          <w:trHeight w:val="16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360D326"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64915D20" w14:textId="77777777" w:rsidR="002E05D6" w:rsidRDefault="00FC6B76">
            <w:pPr>
              <w:jc w:val="center"/>
              <w:rPr>
                <w:rFonts w:ascii="Times New Roman" w:hAnsi="Times New Roman"/>
              </w:rPr>
            </w:pPr>
            <w:r>
              <w:rPr>
                <w:rFonts w:ascii="Times New Roman" w:hAnsi="Times New Roman"/>
              </w:rPr>
              <w:t>14.</w:t>
            </w:r>
          </w:p>
        </w:tc>
        <w:tc>
          <w:tcPr>
            <w:tcW w:w="8222" w:type="dxa"/>
            <w:tcBorders>
              <w:top w:val="single" w:sz="4" w:space="0" w:color="000000"/>
              <w:left w:val="single" w:sz="4" w:space="0" w:color="000000"/>
              <w:bottom w:val="single" w:sz="4" w:space="0" w:color="000000"/>
              <w:right w:val="single" w:sz="4" w:space="0" w:color="000000"/>
            </w:tcBorders>
            <w:vAlign w:val="center"/>
          </w:tcPr>
          <w:p w14:paraId="37AE8C70" w14:textId="77777777" w:rsidR="002E05D6" w:rsidRDefault="00FC6B76">
            <w:pPr>
              <w:jc w:val="both"/>
              <w:rPr>
                <w:rFonts w:ascii="Times New Roman" w:hAnsi="Times New Roman"/>
              </w:rPr>
            </w:pPr>
            <w:r>
              <w:rPr>
                <w:rFonts w:ascii="Times New Roman" w:hAnsi="Times New Roman"/>
              </w:rPr>
              <w:t>Всероссийская олимпиада профессионального мастерства обучающихся по специальностям среднего профессионального образования</w:t>
            </w:r>
          </w:p>
        </w:tc>
        <w:tc>
          <w:tcPr>
            <w:tcW w:w="1717" w:type="dxa"/>
            <w:tcBorders>
              <w:top w:val="single" w:sz="4" w:space="0" w:color="000000"/>
              <w:left w:val="single" w:sz="4" w:space="0" w:color="000000"/>
              <w:bottom w:val="single" w:sz="4" w:space="0" w:color="000000"/>
              <w:right w:val="single" w:sz="4" w:space="0" w:color="000000"/>
            </w:tcBorders>
            <w:vAlign w:val="center"/>
          </w:tcPr>
          <w:p w14:paraId="3E4E692C"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59792" w14:textId="77777777" w:rsidR="002E05D6" w:rsidRDefault="00FC6B76">
            <w:pPr>
              <w:jc w:val="center"/>
              <w:rPr>
                <w:rFonts w:ascii="Times New Roman" w:hAnsi="Times New Roman"/>
                <w:b/>
              </w:rPr>
            </w:pPr>
            <w:r>
              <w:rPr>
                <w:rFonts w:ascii="Times New Roman" w:hAnsi="Times New Roman"/>
                <w:b/>
              </w:rPr>
              <w:t>1</w:t>
            </w:r>
          </w:p>
        </w:tc>
      </w:tr>
      <w:tr w:rsidR="002E05D6" w14:paraId="71DB1618" w14:textId="77777777">
        <w:trPr>
          <w:trHeight w:val="16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51DEE273"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6EA227D2" w14:textId="77777777" w:rsidR="002E05D6" w:rsidRDefault="00FC6B76">
            <w:pPr>
              <w:jc w:val="center"/>
              <w:rPr>
                <w:rFonts w:ascii="Times New Roman" w:hAnsi="Times New Roman"/>
              </w:rPr>
            </w:pPr>
            <w:r>
              <w:rPr>
                <w:rFonts w:ascii="Times New Roman" w:hAnsi="Times New Roman"/>
              </w:rPr>
              <w:t>15.</w:t>
            </w:r>
          </w:p>
        </w:tc>
        <w:tc>
          <w:tcPr>
            <w:tcW w:w="8222" w:type="dxa"/>
            <w:tcBorders>
              <w:top w:val="single" w:sz="4" w:space="0" w:color="000000"/>
              <w:left w:val="single" w:sz="4" w:space="0" w:color="000000"/>
              <w:bottom w:val="single" w:sz="4" w:space="0" w:color="000000"/>
              <w:right w:val="single" w:sz="4" w:space="0" w:color="000000"/>
            </w:tcBorders>
            <w:vAlign w:val="center"/>
          </w:tcPr>
          <w:p w14:paraId="5DDE9F85" w14:textId="77777777" w:rsidR="002E05D6" w:rsidRDefault="00FC6B76">
            <w:pPr>
              <w:jc w:val="both"/>
              <w:rPr>
                <w:rFonts w:ascii="Times New Roman" w:hAnsi="Times New Roman"/>
              </w:rPr>
            </w:pPr>
            <w:r>
              <w:rPr>
                <w:rFonts w:ascii="Times New Roman" w:hAnsi="Times New Roman"/>
              </w:rPr>
              <w:t>Международное некоммерческое движение Worldskills.</w:t>
            </w:r>
          </w:p>
        </w:tc>
        <w:tc>
          <w:tcPr>
            <w:tcW w:w="1717" w:type="dxa"/>
            <w:tcBorders>
              <w:top w:val="single" w:sz="4" w:space="0" w:color="000000"/>
              <w:left w:val="single" w:sz="4" w:space="0" w:color="000000"/>
              <w:bottom w:val="single" w:sz="4" w:space="0" w:color="000000"/>
              <w:right w:val="single" w:sz="4" w:space="0" w:color="000000"/>
            </w:tcBorders>
            <w:vAlign w:val="center"/>
          </w:tcPr>
          <w:p w14:paraId="409A917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CAC458" w14:textId="77777777" w:rsidR="002E05D6" w:rsidRDefault="00FC6B76">
            <w:pPr>
              <w:jc w:val="center"/>
              <w:rPr>
                <w:rFonts w:ascii="Times New Roman" w:hAnsi="Times New Roman"/>
                <w:b/>
              </w:rPr>
            </w:pPr>
            <w:r>
              <w:rPr>
                <w:rFonts w:ascii="Times New Roman" w:hAnsi="Times New Roman"/>
                <w:b/>
              </w:rPr>
              <w:t>1</w:t>
            </w:r>
          </w:p>
        </w:tc>
      </w:tr>
      <w:tr w:rsidR="002E05D6" w14:paraId="1D9C29B2" w14:textId="77777777">
        <w:trPr>
          <w:trHeight w:val="16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CEB8469"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7243AD59" w14:textId="77777777" w:rsidR="002E05D6" w:rsidRDefault="00FC6B76">
            <w:pPr>
              <w:jc w:val="center"/>
              <w:rPr>
                <w:rFonts w:ascii="Times New Roman" w:hAnsi="Times New Roman"/>
              </w:rPr>
            </w:pPr>
            <w:r>
              <w:rPr>
                <w:rFonts w:ascii="Times New Roman" w:hAnsi="Times New Roman"/>
              </w:rPr>
              <w:t>16.</w:t>
            </w:r>
          </w:p>
        </w:tc>
        <w:tc>
          <w:tcPr>
            <w:tcW w:w="8222" w:type="dxa"/>
            <w:tcBorders>
              <w:top w:val="single" w:sz="4" w:space="0" w:color="000000"/>
              <w:left w:val="single" w:sz="4" w:space="0" w:color="000000"/>
              <w:bottom w:val="single" w:sz="4" w:space="0" w:color="000000"/>
              <w:right w:val="single" w:sz="4" w:space="0" w:color="000000"/>
            </w:tcBorders>
            <w:vAlign w:val="center"/>
          </w:tcPr>
          <w:p w14:paraId="295E1D41" w14:textId="77777777" w:rsidR="002E05D6" w:rsidRDefault="00FC6B76">
            <w:pPr>
              <w:jc w:val="both"/>
              <w:rPr>
                <w:rFonts w:ascii="Times New Roman" w:hAnsi="Times New Roman"/>
              </w:rPr>
            </w:pPr>
            <w:r>
              <w:rPr>
                <w:rFonts w:ascii="Times New Roman" w:hAnsi="Times New Roman"/>
              </w:rPr>
              <w:t>Компетенции Worldskills смежные со специальностью.</w:t>
            </w:r>
          </w:p>
        </w:tc>
        <w:tc>
          <w:tcPr>
            <w:tcW w:w="1717" w:type="dxa"/>
            <w:tcBorders>
              <w:top w:val="single" w:sz="4" w:space="0" w:color="000000"/>
              <w:left w:val="single" w:sz="4" w:space="0" w:color="000000"/>
              <w:bottom w:val="single" w:sz="4" w:space="0" w:color="000000"/>
              <w:right w:val="single" w:sz="4" w:space="0" w:color="000000"/>
            </w:tcBorders>
            <w:vAlign w:val="center"/>
          </w:tcPr>
          <w:p w14:paraId="1A950C1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CF6FD" w14:textId="77777777" w:rsidR="002E05D6" w:rsidRDefault="00FC6B76">
            <w:pPr>
              <w:jc w:val="center"/>
              <w:rPr>
                <w:rFonts w:ascii="Times New Roman" w:hAnsi="Times New Roman"/>
                <w:b/>
              </w:rPr>
            </w:pPr>
            <w:r>
              <w:rPr>
                <w:rFonts w:ascii="Times New Roman" w:hAnsi="Times New Roman"/>
                <w:b/>
              </w:rPr>
              <w:t>1</w:t>
            </w:r>
          </w:p>
        </w:tc>
      </w:tr>
      <w:tr w:rsidR="002E05D6" w14:paraId="4762B84D" w14:textId="77777777">
        <w:trPr>
          <w:trHeight w:val="16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AF846B8"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71BDA508" w14:textId="77777777" w:rsidR="002E05D6" w:rsidRDefault="00FC6B76">
            <w:pPr>
              <w:jc w:val="center"/>
              <w:rPr>
                <w:rFonts w:ascii="Times New Roman" w:hAnsi="Times New Roman"/>
              </w:rPr>
            </w:pPr>
            <w:r>
              <w:rPr>
                <w:rFonts w:ascii="Times New Roman" w:hAnsi="Times New Roman"/>
              </w:rPr>
              <w:t>17.</w:t>
            </w:r>
          </w:p>
        </w:tc>
        <w:tc>
          <w:tcPr>
            <w:tcW w:w="8222" w:type="dxa"/>
            <w:tcBorders>
              <w:top w:val="single" w:sz="4" w:space="0" w:color="000000"/>
              <w:left w:val="single" w:sz="4" w:space="0" w:color="000000"/>
              <w:bottom w:val="single" w:sz="4" w:space="0" w:color="000000"/>
              <w:right w:val="single" w:sz="4" w:space="0" w:color="000000"/>
            </w:tcBorders>
            <w:vAlign w:val="center"/>
          </w:tcPr>
          <w:p w14:paraId="137119D9" w14:textId="77777777" w:rsidR="002E05D6" w:rsidRDefault="00FC6B76">
            <w:pPr>
              <w:jc w:val="both"/>
              <w:rPr>
                <w:rFonts w:ascii="Times New Roman" w:hAnsi="Times New Roman"/>
              </w:rPr>
            </w:pPr>
            <w:r>
              <w:rPr>
                <w:rFonts w:ascii="Times New Roman" w:hAnsi="Times New Roman"/>
              </w:rPr>
              <w:t>Демонстрационный экзамен.</w:t>
            </w:r>
          </w:p>
        </w:tc>
        <w:tc>
          <w:tcPr>
            <w:tcW w:w="1717" w:type="dxa"/>
            <w:tcBorders>
              <w:top w:val="single" w:sz="4" w:space="0" w:color="000000"/>
              <w:left w:val="single" w:sz="4" w:space="0" w:color="000000"/>
              <w:bottom w:val="single" w:sz="4" w:space="0" w:color="000000"/>
              <w:right w:val="single" w:sz="4" w:space="0" w:color="000000"/>
            </w:tcBorders>
            <w:vAlign w:val="center"/>
          </w:tcPr>
          <w:p w14:paraId="74F949B5"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8DA795" w14:textId="77777777" w:rsidR="002E05D6" w:rsidRDefault="00FC6B76">
            <w:pPr>
              <w:jc w:val="center"/>
              <w:rPr>
                <w:rFonts w:ascii="Times New Roman" w:hAnsi="Times New Roman"/>
                <w:b/>
              </w:rPr>
            </w:pPr>
            <w:r>
              <w:rPr>
                <w:rFonts w:ascii="Times New Roman" w:hAnsi="Times New Roman"/>
                <w:b/>
              </w:rPr>
              <w:t>1</w:t>
            </w:r>
          </w:p>
        </w:tc>
      </w:tr>
      <w:tr w:rsidR="002E05D6" w14:paraId="2E44751F"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1452C27"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45BBA74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№1</w:t>
            </w:r>
          </w:p>
          <w:p w14:paraId="4B0CA00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pPr>
            <w:r>
              <w:rPr>
                <w:rFonts w:ascii="Times New Roman" w:hAnsi="Times New Roman"/>
              </w:rPr>
              <w:t>«Основные сведения из Закона Российской Федерации «Об образовании» для обучающихся»</w:t>
            </w:r>
          </w:p>
        </w:tc>
        <w:tc>
          <w:tcPr>
            <w:tcW w:w="1717" w:type="dxa"/>
            <w:tcBorders>
              <w:top w:val="single" w:sz="4" w:space="0" w:color="000000"/>
              <w:left w:val="single" w:sz="4" w:space="0" w:color="000000"/>
              <w:bottom w:val="single" w:sz="4" w:space="0" w:color="000000"/>
              <w:right w:val="single" w:sz="4" w:space="0" w:color="000000"/>
            </w:tcBorders>
            <w:vAlign w:val="center"/>
          </w:tcPr>
          <w:p w14:paraId="3E646C49"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AFF64" w14:textId="77777777" w:rsidR="002E05D6" w:rsidRDefault="00FC6B76">
            <w:pPr>
              <w:jc w:val="center"/>
              <w:rPr>
                <w:rFonts w:ascii="Times New Roman" w:hAnsi="Times New Roman"/>
                <w:b/>
              </w:rPr>
            </w:pPr>
            <w:r>
              <w:rPr>
                <w:rFonts w:ascii="Times New Roman" w:hAnsi="Times New Roman"/>
                <w:b/>
              </w:rPr>
              <w:t>3</w:t>
            </w:r>
          </w:p>
        </w:tc>
      </w:tr>
      <w:tr w:rsidR="002E05D6" w14:paraId="13EF24FA"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134DFF48"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3247188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№2</w:t>
            </w:r>
          </w:p>
          <w:p w14:paraId="6C85467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rPr>
              <w:t>«Основные сведения из Закона Российской Федерации «Об образовании» для педагогов»</w:t>
            </w:r>
          </w:p>
        </w:tc>
        <w:tc>
          <w:tcPr>
            <w:tcW w:w="1717" w:type="dxa"/>
            <w:tcBorders>
              <w:top w:val="single" w:sz="4" w:space="0" w:color="000000"/>
              <w:left w:val="single" w:sz="4" w:space="0" w:color="000000"/>
              <w:bottom w:val="single" w:sz="4" w:space="0" w:color="000000"/>
              <w:right w:val="single" w:sz="4" w:space="0" w:color="000000"/>
            </w:tcBorders>
            <w:vAlign w:val="center"/>
          </w:tcPr>
          <w:p w14:paraId="4FEE19E0"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398F0" w14:textId="77777777" w:rsidR="002E05D6" w:rsidRDefault="00FC6B76">
            <w:pPr>
              <w:jc w:val="center"/>
              <w:rPr>
                <w:rFonts w:ascii="Times New Roman" w:hAnsi="Times New Roman"/>
                <w:b/>
              </w:rPr>
            </w:pPr>
            <w:r>
              <w:rPr>
                <w:rFonts w:ascii="Times New Roman" w:hAnsi="Times New Roman"/>
                <w:b/>
              </w:rPr>
              <w:t>3</w:t>
            </w:r>
          </w:p>
        </w:tc>
      </w:tr>
      <w:tr w:rsidR="002E05D6" w14:paraId="72D1AFDA"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586A52FA"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01FE179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№3</w:t>
            </w:r>
          </w:p>
          <w:p w14:paraId="0BDBBC5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rPr>
              <w:t>«Основные понятия ОПОП»</w:t>
            </w:r>
          </w:p>
        </w:tc>
        <w:tc>
          <w:tcPr>
            <w:tcW w:w="1717" w:type="dxa"/>
            <w:tcBorders>
              <w:top w:val="single" w:sz="4" w:space="0" w:color="000000"/>
              <w:left w:val="single" w:sz="4" w:space="0" w:color="000000"/>
              <w:bottom w:val="single" w:sz="4" w:space="0" w:color="000000"/>
              <w:right w:val="single" w:sz="4" w:space="0" w:color="000000"/>
            </w:tcBorders>
            <w:vAlign w:val="center"/>
          </w:tcPr>
          <w:p w14:paraId="07D64B0E"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A0795" w14:textId="77777777" w:rsidR="002E05D6" w:rsidRDefault="00FC6B76">
            <w:pPr>
              <w:jc w:val="center"/>
              <w:rPr>
                <w:rFonts w:ascii="Times New Roman" w:hAnsi="Times New Roman"/>
                <w:b/>
              </w:rPr>
            </w:pPr>
            <w:r>
              <w:rPr>
                <w:rFonts w:ascii="Times New Roman" w:hAnsi="Times New Roman"/>
                <w:b/>
              </w:rPr>
              <w:t>3</w:t>
            </w:r>
          </w:p>
        </w:tc>
      </w:tr>
      <w:tr w:rsidR="002E05D6" w14:paraId="7AB37D5A"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1543780"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46E22CB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№4</w:t>
            </w:r>
          </w:p>
          <w:p w14:paraId="6DD9AAF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rPr>
              <w:t>«Основные сведения об квалификационной характеристике выпускника по специальности»</w:t>
            </w:r>
          </w:p>
        </w:tc>
        <w:tc>
          <w:tcPr>
            <w:tcW w:w="1717" w:type="dxa"/>
            <w:tcBorders>
              <w:top w:val="single" w:sz="4" w:space="0" w:color="000000"/>
              <w:left w:val="single" w:sz="4" w:space="0" w:color="000000"/>
              <w:bottom w:val="single" w:sz="4" w:space="0" w:color="000000"/>
              <w:right w:val="single" w:sz="4" w:space="0" w:color="000000"/>
            </w:tcBorders>
            <w:vAlign w:val="center"/>
          </w:tcPr>
          <w:p w14:paraId="52809AB3"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B9E45" w14:textId="77777777" w:rsidR="002E05D6" w:rsidRDefault="00FC6B76">
            <w:pPr>
              <w:jc w:val="center"/>
              <w:rPr>
                <w:rFonts w:ascii="Times New Roman" w:hAnsi="Times New Roman"/>
                <w:b/>
              </w:rPr>
            </w:pPr>
            <w:r>
              <w:rPr>
                <w:rFonts w:ascii="Times New Roman" w:hAnsi="Times New Roman"/>
                <w:b/>
              </w:rPr>
              <w:t>3</w:t>
            </w:r>
          </w:p>
        </w:tc>
      </w:tr>
      <w:tr w:rsidR="002E05D6" w14:paraId="6C7E2799" w14:textId="77777777">
        <w:trPr>
          <w:trHeight w:val="7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52DCE00D"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7E8C446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№5</w:t>
            </w:r>
          </w:p>
          <w:p w14:paraId="662878D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rPr>
            </w:pPr>
            <w:r>
              <w:rPr>
                <w:rFonts w:ascii="Times New Roman" w:hAnsi="Times New Roman"/>
                <w:b/>
              </w:rPr>
              <w:t>«</w:t>
            </w:r>
            <w:r>
              <w:rPr>
                <w:rFonts w:ascii="Times New Roman" w:hAnsi="Times New Roman"/>
              </w:rPr>
              <w:t>Основные понятия организации учебного процесса</w:t>
            </w:r>
            <w:r>
              <w:rPr>
                <w:rFonts w:ascii="Times New Roman" w:hAnsi="Times New Roman"/>
                <w:b/>
              </w:rPr>
              <w:t>»</w:t>
            </w:r>
          </w:p>
        </w:tc>
        <w:tc>
          <w:tcPr>
            <w:tcW w:w="1717" w:type="dxa"/>
            <w:tcBorders>
              <w:top w:val="single" w:sz="4" w:space="0" w:color="000000"/>
              <w:left w:val="single" w:sz="4" w:space="0" w:color="000000"/>
              <w:bottom w:val="single" w:sz="4" w:space="0" w:color="000000"/>
              <w:right w:val="single" w:sz="4" w:space="0" w:color="000000"/>
            </w:tcBorders>
            <w:vAlign w:val="center"/>
          </w:tcPr>
          <w:p w14:paraId="39B1632B"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63AE4" w14:textId="77777777" w:rsidR="002E05D6" w:rsidRDefault="00FC6B76">
            <w:pPr>
              <w:jc w:val="center"/>
              <w:rPr>
                <w:rFonts w:ascii="Times New Roman" w:hAnsi="Times New Roman"/>
                <w:b/>
              </w:rPr>
            </w:pPr>
            <w:r>
              <w:rPr>
                <w:rFonts w:ascii="Times New Roman" w:hAnsi="Times New Roman"/>
                <w:b/>
              </w:rPr>
              <w:t>3</w:t>
            </w:r>
          </w:p>
        </w:tc>
      </w:tr>
      <w:tr w:rsidR="002E05D6" w14:paraId="69B6D1DA"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EC21291"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364F136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№6</w:t>
            </w:r>
          </w:p>
          <w:p w14:paraId="12A912C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rPr>
            </w:pPr>
            <w:r>
              <w:rPr>
                <w:rFonts w:ascii="Times New Roman" w:hAnsi="Times New Roman"/>
                <w:b/>
              </w:rPr>
              <w:t>«</w:t>
            </w:r>
            <w:r>
              <w:rPr>
                <w:rFonts w:ascii="Times New Roman" w:hAnsi="Times New Roman"/>
              </w:rPr>
              <w:t>Ключевые особенности конкурсов профессионального мастерства</w:t>
            </w:r>
            <w:r>
              <w:rPr>
                <w:rFonts w:ascii="Times New Roman" w:hAnsi="Times New Roman"/>
                <w:b/>
              </w:rPr>
              <w:t>»</w:t>
            </w:r>
          </w:p>
        </w:tc>
        <w:tc>
          <w:tcPr>
            <w:tcW w:w="1717" w:type="dxa"/>
            <w:tcBorders>
              <w:top w:val="single" w:sz="4" w:space="0" w:color="000000"/>
              <w:left w:val="single" w:sz="4" w:space="0" w:color="000000"/>
              <w:bottom w:val="single" w:sz="4" w:space="0" w:color="000000"/>
              <w:right w:val="single" w:sz="4" w:space="0" w:color="000000"/>
            </w:tcBorders>
            <w:vAlign w:val="center"/>
          </w:tcPr>
          <w:p w14:paraId="7B41BEB1"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D962C" w14:textId="77777777" w:rsidR="002E05D6" w:rsidRDefault="00FC6B76">
            <w:pPr>
              <w:jc w:val="center"/>
              <w:rPr>
                <w:rFonts w:ascii="Times New Roman" w:hAnsi="Times New Roman"/>
                <w:b/>
              </w:rPr>
            </w:pPr>
            <w:r>
              <w:rPr>
                <w:rFonts w:ascii="Times New Roman" w:hAnsi="Times New Roman"/>
                <w:b/>
              </w:rPr>
              <w:t>3</w:t>
            </w:r>
          </w:p>
        </w:tc>
      </w:tr>
      <w:tr w:rsidR="002E05D6" w14:paraId="0DBEA612"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59D770E"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24ED2C4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№7</w:t>
            </w:r>
          </w:p>
          <w:p w14:paraId="39C8719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lastRenderedPageBreak/>
              <w:t>«</w:t>
            </w:r>
            <w:r>
              <w:rPr>
                <w:rFonts w:ascii="Times New Roman" w:hAnsi="Times New Roman"/>
              </w:rPr>
              <w:t>Компетенции Worldskills смежные со специальностью</w:t>
            </w:r>
            <w:r>
              <w:rPr>
                <w:rFonts w:ascii="Times New Roman" w:hAnsi="Times New Roman"/>
                <w:b/>
              </w:rPr>
              <w:t>»</w:t>
            </w:r>
          </w:p>
        </w:tc>
        <w:tc>
          <w:tcPr>
            <w:tcW w:w="1717" w:type="dxa"/>
            <w:tcBorders>
              <w:top w:val="single" w:sz="4" w:space="0" w:color="000000"/>
              <w:left w:val="single" w:sz="4" w:space="0" w:color="000000"/>
              <w:bottom w:val="single" w:sz="4" w:space="0" w:color="000000"/>
              <w:right w:val="single" w:sz="4" w:space="0" w:color="000000"/>
            </w:tcBorders>
            <w:vAlign w:val="center"/>
          </w:tcPr>
          <w:p w14:paraId="59BB7B5C" w14:textId="77777777" w:rsidR="002E05D6" w:rsidRDefault="00FC6B76">
            <w:pPr>
              <w:jc w:val="center"/>
              <w:rPr>
                <w:rFonts w:ascii="Times New Roman" w:hAnsi="Times New Roman"/>
                <w:b/>
                <w:i/>
              </w:rPr>
            </w:pPr>
            <w:r>
              <w:rPr>
                <w:rFonts w:ascii="Times New Roman" w:hAnsi="Times New Roman"/>
                <w:b/>
                <w:i/>
              </w:rPr>
              <w:lastRenderedPageBreak/>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864C6" w14:textId="77777777" w:rsidR="002E05D6" w:rsidRDefault="00FC6B76">
            <w:pPr>
              <w:jc w:val="center"/>
              <w:rPr>
                <w:rFonts w:ascii="Times New Roman" w:hAnsi="Times New Roman"/>
                <w:b/>
              </w:rPr>
            </w:pPr>
            <w:r>
              <w:rPr>
                <w:rFonts w:ascii="Times New Roman" w:hAnsi="Times New Roman"/>
                <w:b/>
              </w:rPr>
              <w:t>3</w:t>
            </w:r>
          </w:p>
        </w:tc>
      </w:tr>
      <w:tr w:rsidR="002E05D6" w14:paraId="75D171E8"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65F5C579"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20A590F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№8</w:t>
            </w:r>
          </w:p>
          <w:p w14:paraId="0AB8388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w:t>
            </w:r>
            <w:r>
              <w:rPr>
                <w:rFonts w:ascii="Times New Roman" w:hAnsi="Times New Roman"/>
              </w:rPr>
              <w:t>Основные понятия демонстрационного экзамена по специальности</w:t>
            </w:r>
            <w:r>
              <w:rPr>
                <w:rFonts w:ascii="Times New Roman" w:hAnsi="Times New Roman"/>
                <w:b/>
              </w:rPr>
              <w:t>»</w:t>
            </w:r>
          </w:p>
        </w:tc>
        <w:tc>
          <w:tcPr>
            <w:tcW w:w="1717" w:type="dxa"/>
            <w:tcBorders>
              <w:top w:val="single" w:sz="4" w:space="0" w:color="000000"/>
              <w:left w:val="single" w:sz="4" w:space="0" w:color="000000"/>
              <w:bottom w:val="single" w:sz="4" w:space="0" w:color="000000"/>
              <w:right w:val="single" w:sz="4" w:space="0" w:color="000000"/>
            </w:tcBorders>
            <w:vAlign w:val="center"/>
          </w:tcPr>
          <w:p w14:paraId="585DDEEC"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DE6F1" w14:textId="77777777" w:rsidR="002E05D6" w:rsidRDefault="00FC6B76">
            <w:pPr>
              <w:jc w:val="center"/>
              <w:rPr>
                <w:rFonts w:ascii="Times New Roman" w:hAnsi="Times New Roman"/>
                <w:b/>
              </w:rPr>
            </w:pPr>
            <w:r>
              <w:rPr>
                <w:rFonts w:ascii="Times New Roman" w:hAnsi="Times New Roman"/>
                <w:b/>
              </w:rPr>
              <w:t>3</w:t>
            </w:r>
          </w:p>
        </w:tc>
      </w:tr>
      <w:tr w:rsidR="002E05D6" w14:paraId="1B6B41A7" w14:textId="77777777">
        <w:trPr>
          <w:trHeight w:val="195"/>
        </w:trPr>
        <w:tc>
          <w:tcPr>
            <w:tcW w:w="2903" w:type="dxa"/>
            <w:vMerge w:val="restart"/>
            <w:tcBorders>
              <w:top w:val="single" w:sz="4" w:space="0" w:color="000000"/>
              <w:left w:val="single" w:sz="4" w:space="0" w:color="000000"/>
              <w:bottom w:val="single" w:sz="4" w:space="0" w:color="000000"/>
              <w:right w:val="single" w:sz="4" w:space="0" w:color="000000"/>
            </w:tcBorders>
            <w:vAlign w:val="center"/>
          </w:tcPr>
          <w:p w14:paraId="7F0BC09F" w14:textId="77777777" w:rsidR="002E05D6" w:rsidRDefault="00FC6B76">
            <w:pPr>
              <w:rPr>
                <w:rFonts w:ascii="Times New Roman" w:hAnsi="Times New Roman"/>
                <w:b/>
              </w:rPr>
            </w:pPr>
            <w:r>
              <w:rPr>
                <w:rFonts w:ascii="Times New Roman" w:hAnsi="Times New Roman"/>
                <w:b/>
              </w:rPr>
              <w:t>Тема 2. Проектная деятельность обучающихся</w:t>
            </w:r>
          </w:p>
        </w:tc>
        <w:tc>
          <w:tcPr>
            <w:tcW w:w="11888" w:type="dxa"/>
            <w:gridSpan w:val="4"/>
            <w:tcBorders>
              <w:top w:val="single" w:sz="4" w:space="0" w:color="000000"/>
              <w:left w:val="single" w:sz="4" w:space="0" w:color="000000"/>
              <w:bottom w:val="single" w:sz="4" w:space="0" w:color="000000"/>
              <w:right w:val="single" w:sz="4" w:space="0" w:color="000000"/>
            </w:tcBorders>
            <w:vAlign w:val="center"/>
          </w:tcPr>
          <w:p w14:paraId="00E990F9"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0B47E059"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CC2690D"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494504B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w:t>
            </w:r>
          </w:p>
        </w:tc>
        <w:tc>
          <w:tcPr>
            <w:tcW w:w="8222" w:type="dxa"/>
            <w:tcBorders>
              <w:top w:val="single" w:sz="4" w:space="0" w:color="000000"/>
              <w:left w:val="single" w:sz="4" w:space="0" w:color="000000"/>
              <w:bottom w:val="single" w:sz="4" w:space="0" w:color="000000"/>
              <w:right w:val="single" w:sz="4" w:space="0" w:color="000000"/>
            </w:tcBorders>
          </w:tcPr>
          <w:p w14:paraId="77D2620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rPr>
            </w:pPr>
            <w:r>
              <w:rPr>
                <w:rFonts w:ascii="Times New Roman" w:hAnsi="Times New Roman"/>
              </w:rPr>
              <w:t>Проект как вид самостоятельной творческой работы учащихся.</w:t>
            </w:r>
          </w:p>
        </w:tc>
        <w:tc>
          <w:tcPr>
            <w:tcW w:w="1717" w:type="dxa"/>
            <w:tcBorders>
              <w:top w:val="single" w:sz="4" w:space="0" w:color="000000"/>
              <w:left w:val="single" w:sz="4" w:space="0" w:color="000000"/>
              <w:bottom w:val="single" w:sz="4" w:space="0" w:color="000000"/>
              <w:right w:val="single" w:sz="4" w:space="0" w:color="000000"/>
            </w:tcBorders>
            <w:vAlign w:val="center"/>
          </w:tcPr>
          <w:p w14:paraId="5D0885CE"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B021E0F" w14:textId="77777777" w:rsidR="002E05D6" w:rsidRDefault="00FC6B76">
            <w:pPr>
              <w:jc w:val="center"/>
              <w:rPr>
                <w:rFonts w:ascii="Times New Roman" w:hAnsi="Times New Roman"/>
                <w:b/>
              </w:rPr>
            </w:pPr>
            <w:r>
              <w:rPr>
                <w:rFonts w:ascii="Times New Roman" w:hAnsi="Times New Roman"/>
                <w:b/>
              </w:rPr>
              <w:t>1</w:t>
            </w:r>
          </w:p>
        </w:tc>
      </w:tr>
      <w:tr w:rsidR="002E05D6" w14:paraId="4E3F16AE"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5F7660F7"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B72CB2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2.</w:t>
            </w:r>
          </w:p>
        </w:tc>
        <w:tc>
          <w:tcPr>
            <w:tcW w:w="8222" w:type="dxa"/>
            <w:tcBorders>
              <w:top w:val="single" w:sz="4" w:space="0" w:color="000000"/>
              <w:left w:val="single" w:sz="4" w:space="0" w:color="000000"/>
              <w:bottom w:val="single" w:sz="4" w:space="0" w:color="000000"/>
              <w:right w:val="single" w:sz="4" w:space="0" w:color="000000"/>
            </w:tcBorders>
          </w:tcPr>
          <w:p w14:paraId="5DE7A44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Классификация проектов.</w:t>
            </w:r>
          </w:p>
        </w:tc>
        <w:tc>
          <w:tcPr>
            <w:tcW w:w="1717" w:type="dxa"/>
            <w:tcBorders>
              <w:top w:val="single" w:sz="4" w:space="0" w:color="000000"/>
              <w:left w:val="single" w:sz="4" w:space="0" w:color="000000"/>
              <w:bottom w:val="single" w:sz="4" w:space="0" w:color="000000"/>
              <w:right w:val="single" w:sz="4" w:space="0" w:color="000000"/>
            </w:tcBorders>
            <w:vAlign w:val="center"/>
          </w:tcPr>
          <w:p w14:paraId="1A970CB8"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FCFB427" w14:textId="77777777" w:rsidR="002E05D6" w:rsidRDefault="00FC6B76">
            <w:pPr>
              <w:jc w:val="center"/>
              <w:rPr>
                <w:rFonts w:ascii="Times New Roman" w:hAnsi="Times New Roman"/>
                <w:b/>
              </w:rPr>
            </w:pPr>
            <w:r>
              <w:rPr>
                <w:rFonts w:ascii="Times New Roman" w:hAnsi="Times New Roman"/>
                <w:b/>
              </w:rPr>
              <w:t>1</w:t>
            </w:r>
          </w:p>
        </w:tc>
      </w:tr>
      <w:tr w:rsidR="002E05D6" w14:paraId="6CA28FD4"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6555FB3C"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E94077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w:t>
            </w:r>
          </w:p>
        </w:tc>
        <w:tc>
          <w:tcPr>
            <w:tcW w:w="8222" w:type="dxa"/>
            <w:tcBorders>
              <w:top w:val="single" w:sz="4" w:space="0" w:color="000000"/>
              <w:left w:val="single" w:sz="4" w:space="0" w:color="000000"/>
              <w:bottom w:val="single" w:sz="4" w:space="0" w:color="000000"/>
              <w:right w:val="single" w:sz="4" w:space="0" w:color="000000"/>
            </w:tcBorders>
          </w:tcPr>
          <w:p w14:paraId="7FEF0B7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Формирование команды проекта</w:t>
            </w:r>
          </w:p>
        </w:tc>
        <w:tc>
          <w:tcPr>
            <w:tcW w:w="1717" w:type="dxa"/>
            <w:tcBorders>
              <w:top w:val="single" w:sz="4" w:space="0" w:color="000000"/>
              <w:left w:val="single" w:sz="4" w:space="0" w:color="000000"/>
              <w:bottom w:val="single" w:sz="4" w:space="0" w:color="000000"/>
              <w:right w:val="single" w:sz="4" w:space="0" w:color="000000"/>
            </w:tcBorders>
            <w:vAlign w:val="center"/>
          </w:tcPr>
          <w:p w14:paraId="1097A6A8"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4E12704" w14:textId="77777777" w:rsidR="002E05D6" w:rsidRDefault="00FC6B76">
            <w:pPr>
              <w:jc w:val="center"/>
              <w:rPr>
                <w:rFonts w:ascii="Times New Roman" w:hAnsi="Times New Roman"/>
                <w:b/>
              </w:rPr>
            </w:pPr>
            <w:r>
              <w:rPr>
                <w:rFonts w:ascii="Times New Roman" w:hAnsi="Times New Roman"/>
                <w:b/>
              </w:rPr>
              <w:t>1</w:t>
            </w:r>
          </w:p>
        </w:tc>
      </w:tr>
      <w:tr w:rsidR="002E05D6" w14:paraId="25447584"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374ADE1"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1E3F5FF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4.</w:t>
            </w:r>
          </w:p>
        </w:tc>
        <w:tc>
          <w:tcPr>
            <w:tcW w:w="8222" w:type="dxa"/>
            <w:tcBorders>
              <w:top w:val="single" w:sz="4" w:space="0" w:color="000000"/>
              <w:left w:val="single" w:sz="4" w:space="0" w:color="000000"/>
              <w:bottom w:val="single" w:sz="4" w:space="0" w:color="000000"/>
              <w:right w:val="single" w:sz="4" w:space="0" w:color="000000"/>
            </w:tcBorders>
          </w:tcPr>
          <w:p w14:paraId="005053C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Коммуникации в проекте</w:t>
            </w:r>
          </w:p>
        </w:tc>
        <w:tc>
          <w:tcPr>
            <w:tcW w:w="1717" w:type="dxa"/>
            <w:tcBorders>
              <w:top w:val="single" w:sz="4" w:space="0" w:color="000000"/>
              <w:left w:val="single" w:sz="4" w:space="0" w:color="000000"/>
              <w:bottom w:val="single" w:sz="4" w:space="0" w:color="000000"/>
              <w:right w:val="single" w:sz="4" w:space="0" w:color="000000"/>
            </w:tcBorders>
            <w:vAlign w:val="center"/>
          </w:tcPr>
          <w:p w14:paraId="24ABC29B"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C5573B2" w14:textId="77777777" w:rsidR="002E05D6" w:rsidRDefault="00FC6B76">
            <w:pPr>
              <w:jc w:val="center"/>
              <w:rPr>
                <w:rFonts w:ascii="Times New Roman" w:hAnsi="Times New Roman"/>
                <w:b/>
              </w:rPr>
            </w:pPr>
            <w:r>
              <w:rPr>
                <w:rFonts w:ascii="Times New Roman" w:hAnsi="Times New Roman"/>
                <w:b/>
              </w:rPr>
              <w:t>1</w:t>
            </w:r>
          </w:p>
        </w:tc>
      </w:tr>
      <w:tr w:rsidR="002E05D6" w14:paraId="642B7F3A"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4E5D1A8D"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64D065A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5.</w:t>
            </w:r>
          </w:p>
        </w:tc>
        <w:tc>
          <w:tcPr>
            <w:tcW w:w="8222" w:type="dxa"/>
            <w:tcBorders>
              <w:top w:val="single" w:sz="4" w:space="0" w:color="000000"/>
              <w:left w:val="single" w:sz="4" w:space="0" w:color="000000"/>
              <w:bottom w:val="single" w:sz="4" w:space="0" w:color="000000"/>
              <w:right w:val="single" w:sz="4" w:space="0" w:color="000000"/>
            </w:tcBorders>
          </w:tcPr>
          <w:p w14:paraId="29D83D4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Планирование проекта</w:t>
            </w:r>
          </w:p>
        </w:tc>
        <w:tc>
          <w:tcPr>
            <w:tcW w:w="1717" w:type="dxa"/>
            <w:tcBorders>
              <w:top w:val="single" w:sz="4" w:space="0" w:color="000000"/>
              <w:left w:val="single" w:sz="4" w:space="0" w:color="000000"/>
              <w:bottom w:val="single" w:sz="4" w:space="0" w:color="000000"/>
              <w:right w:val="single" w:sz="4" w:space="0" w:color="000000"/>
            </w:tcBorders>
            <w:vAlign w:val="center"/>
          </w:tcPr>
          <w:p w14:paraId="67B40B42"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0120D8D8" w14:textId="77777777" w:rsidR="002E05D6" w:rsidRDefault="00FC6B76">
            <w:pPr>
              <w:jc w:val="center"/>
              <w:rPr>
                <w:rFonts w:ascii="Times New Roman" w:hAnsi="Times New Roman"/>
                <w:b/>
              </w:rPr>
            </w:pPr>
            <w:r>
              <w:rPr>
                <w:rFonts w:ascii="Times New Roman" w:hAnsi="Times New Roman"/>
                <w:b/>
              </w:rPr>
              <w:t>1</w:t>
            </w:r>
          </w:p>
        </w:tc>
      </w:tr>
      <w:tr w:rsidR="002E05D6" w14:paraId="0FB7D274"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3BCCD14"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D146AF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6.</w:t>
            </w:r>
          </w:p>
        </w:tc>
        <w:tc>
          <w:tcPr>
            <w:tcW w:w="8222" w:type="dxa"/>
            <w:tcBorders>
              <w:top w:val="single" w:sz="4" w:space="0" w:color="000000"/>
              <w:left w:val="single" w:sz="4" w:space="0" w:color="000000"/>
              <w:bottom w:val="single" w:sz="4" w:space="0" w:color="000000"/>
              <w:right w:val="single" w:sz="4" w:space="0" w:color="000000"/>
            </w:tcBorders>
          </w:tcPr>
          <w:p w14:paraId="0358FCA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Риски проекта</w:t>
            </w:r>
          </w:p>
        </w:tc>
        <w:tc>
          <w:tcPr>
            <w:tcW w:w="1717" w:type="dxa"/>
            <w:tcBorders>
              <w:top w:val="single" w:sz="4" w:space="0" w:color="000000"/>
              <w:left w:val="single" w:sz="4" w:space="0" w:color="000000"/>
              <w:bottom w:val="single" w:sz="4" w:space="0" w:color="000000"/>
              <w:right w:val="single" w:sz="4" w:space="0" w:color="000000"/>
            </w:tcBorders>
            <w:vAlign w:val="center"/>
          </w:tcPr>
          <w:p w14:paraId="07E026A6"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D375B56" w14:textId="77777777" w:rsidR="002E05D6" w:rsidRDefault="00FC6B76">
            <w:pPr>
              <w:jc w:val="center"/>
              <w:rPr>
                <w:rFonts w:ascii="Times New Roman" w:hAnsi="Times New Roman"/>
                <w:b/>
              </w:rPr>
            </w:pPr>
            <w:r>
              <w:rPr>
                <w:rFonts w:ascii="Times New Roman" w:hAnsi="Times New Roman"/>
                <w:b/>
              </w:rPr>
              <w:t>1</w:t>
            </w:r>
          </w:p>
        </w:tc>
      </w:tr>
      <w:tr w:rsidR="002E05D6" w14:paraId="2B63D36D"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1A116850"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8DB731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7.</w:t>
            </w:r>
          </w:p>
        </w:tc>
        <w:tc>
          <w:tcPr>
            <w:tcW w:w="8222" w:type="dxa"/>
            <w:tcBorders>
              <w:top w:val="single" w:sz="4" w:space="0" w:color="000000"/>
              <w:left w:val="single" w:sz="4" w:space="0" w:color="000000"/>
              <w:bottom w:val="single" w:sz="4" w:space="0" w:color="000000"/>
              <w:right w:val="single" w:sz="4" w:space="0" w:color="000000"/>
            </w:tcBorders>
          </w:tcPr>
          <w:p w14:paraId="05DA414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Методы исследования. Мыслительные операции.</w:t>
            </w:r>
          </w:p>
        </w:tc>
        <w:tc>
          <w:tcPr>
            <w:tcW w:w="1717" w:type="dxa"/>
            <w:tcBorders>
              <w:top w:val="single" w:sz="4" w:space="0" w:color="000000"/>
              <w:left w:val="single" w:sz="4" w:space="0" w:color="000000"/>
              <w:bottom w:val="single" w:sz="4" w:space="0" w:color="000000"/>
              <w:right w:val="single" w:sz="4" w:space="0" w:color="000000"/>
            </w:tcBorders>
            <w:vAlign w:val="center"/>
          </w:tcPr>
          <w:p w14:paraId="2105E136"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99D877E" w14:textId="77777777" w:rsidR="002E05D6" w:rsidRDefault="00FC6B76">
            <w:pPr>
              <w:jc w:val="center"/>
              <w:rPr>
                <w:rFonts w:ascii="Times New Roman" w:hAnsi="Times New Roman"/>
                <w:b/>
              </w:rPr>
            </w:pPr>
            <w:r>
              <w:rPr>
                <w:rFonts w:ascii="Times New Roman" w:hAnsi="Times New Roman"/>
                <w:b/>
              </w:rPr>
              <w:t>1</w:t>
            </w:r>
          </w:p>
        </w:tc>
      </w:tr>
      <w:tr w:rsidR="002E05D6" w14:paraId="7B7147B1"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FB2D0BE"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79FEE22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8.</w:t>
            </w:r>
          </w:p>
        </w:tc>
        <w:tc>
          <w:tcPr>
            <w:tcW w:w="8222" w:type="dxa"/>
            <w:tcBorders>
              <w:top w:val="single" w:sz="4" w:space="0" w:color="000000"/>
              <w:left w:val="single" w:sz="4" w:space="0" w:color="000000"/>
              <w:bottom w:val="single" w:sz="4" w:space="0" w:color="000000"/>
              <w:right w:val="single" w:sz="4" w:space="0" w:color="000000"/>
            </w:tcBorders>
          </w:tcPr>
          <w:p w14:paraId="42382B1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Сбор материала для исследования.</w:t>
            </w:r>
          </w:p>
        </w:tc>
        <w:tc>
          <w:tcPr>
            <w:tcW w:w="1717" w:type="dxa"/>
            <w:tcBorders>
              <w:top w:val="single" w:sz="4" w:space="0" w:color="000000"/>
              <w:left w:val="single" w:sz="4" w:space="0" w:color="000000"/>
              <w:bottom w:val="single" w:sz="4" w:space="0" w:color="000000"/>
              <w:right w:val="single" w:sz="4" w:space="0" w:color="000000"/>
            </w:tcBorders>
            <w:vAlign w:val="center"/>
          </w:tcPr>
          <w:p w14:paraId="7FDB1C73"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13DF5FF7" w14:textId="77777777" w:rsidR="002E05D6" w:rsidRDefault="00FC6B76">
            <w:pPr>
              <w:jc w:val="center"/>
              <w:rPr>
                <w:rFonts w:ascii="Times New Roman" w:hAnsi="Times New Roman"/>
                <w:b/>
              </w:rPr>
            </w:pPr>
            <w:r>
              <w:rPr>
                <w:rFonts w:ascii="Times New Roman" w:hAnsi="Times New Roman"/>
                <w:b/>
              </w:rPr>
              <w:t>1</w:t>
            </w:r>
          </w:p>
        </w:tc>
      </w:tr>
      <w:tr w:rsidR="002E05D6" w14:paraId="4A9171D5"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43D83DA6"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9C1D5F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9.</w:t>
            </w:r>
          </w:p>
        </w:tc>
        <w:tc>
          <w:tcPr>
            <w:tcW w:w="8222" w:type="dxa"/>
            <w:tcBorders>
              <w:top w:val="single" w:sz="4" w:space="0" w:color="000000"/>
              <w:left w:val="single" w:sz="4" w:space="0" w:color="000000"/>
              <w:bottom w:val="single" w:sz="4" w:space="0" w:color="000000"/>
              <w:right w:val="single" w:sz="4" w:space="0" w:color="000000"/>
            </w:tcBorders>
          </w:tcPr>
          <w:p w14:paraId="7C39EAD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Анализ и синтез. Суждения, умозаключения, выводы</w:t>
            </w:r>
          </w:p>
        </w:tc>
        <w:tc>
          <w:tcPr>
            <w:tcW w:w="1717" w:type="dxa"/>
            <w:tcBorders>
              <w:top w:val="single" w:sz="4" w:space="0" w:color="000000"/>
              <w:left w:val="single" w:sz="4" w:space="0" w:color="000000"/>
              <w:bottom w:val="single" w:sz="4" w:space="0" w:color="000000"/>
              <w:right w:val="single" w:sz="4" w:space="0" w:color="000000"/>
            </w:tcBorders>
            <w:vAlign w:val="center"/>
          </w:tcPr>
          <w:p w14:paraId="54F4692B"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F736FB6" w14:textId="77777777" w:rsidR="002E05D6" w:rsidRDefault="00FC6B76">
            <w:pPr>
              <w:jc w:val="center"/>
              <w:rPr>
                <w:rFonts w:ascii="Times New Roman" w:hAnsi="Times New Roman"/>
                <w:b/>
              </w:rPr>
            </w:pPr>
            <w:r>
              <w:rPr>
                <w:rFonts w:ascii="Times New Roman" w:hAnsi="Times New Roman"/>
                <w:b/>
              </w:rPr>
              <w:t>1</w:t>
            </w:r>
          </w:p>
        </w:tc>
      </w:tr>
      <w:tr w:rsidR="002E05D6" w14:paraId="60800FEE"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48C8D49E"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B917BE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10.</w:t>
            </w:r>
          </w:p>
        </w:tc>
        <w:tc>
          <w:tcPr>
            <w:tcW w:w="8222" w:type="dxa"/>
            <w:tcBorders>
              <w:top w:val="single" w:sz="4" w:space="0" w:color="000000"/>
              <w:left w:val="single" w:sz="4" w:space="0" w:color="000000"/>
              <w:bottom w:val="single" w:sz="4" w:space="0" w:color="000000"/>
              <w:right w:val="single" w:sz="4" w:space="0" w:color="000000"/>
            </w:tcBorders>
          </w:tcPr>
          <w:p w14:paraId="774A2F5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Обобщение полученных данных.</w:t>
            </w:r>
          </w:p>
        </w:tc>
        <w:tc>
          <w:tcPr>
            <w:tcW w:w="1717" w:type="dxa"/>
            <w:tcBorders>
              <w:top w:val="single" w:sz="4" w:space="0" w:color="000000"/>
              <w:left w:val="single" w:sz="4" w:space="0" w:color="000000"/>
              <w:bottom w:val="single" w:sz="4" w:space="0" w:color="000000"/>
              <w:right w:val="single" w:sz="4" w:space="0" w:color="000000"/>
            </w:tcBorders>
            <w:vAlign w:val="center"/>
          </w:tcPr>
          <w:p w14:paraId="74071D2E"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4FF76239" w14:textId="77777777" w:rsidR="002E05D6" w:rsidRDefault="00FC6B76">
            <w:pPr>
              <w:jc w:val="center"/>
              <w:rPr>
                <w:rFonts w:ascii="Times New Roman" w:hAnsi="Times New Roman"/>
                <w:b/>
              </w:rPr>
            </w:pPr>
            <w:r>
              <w:rPr>
                <w:rFonts w:ascii="Times New Roman" w:hAnsi="Times New Roman"/>
                <w:b/>
              </w:rPr>
              <w:t>1</w:t>
            </w:r>
          </w:p>
        </w:tc>
      </w:tr>
      <w:tr w:rsidR="002E05D6" w14:paraId="70AEC7C0"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BEFF487"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F84BB6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11.</w:t>
            </w:r>
          </w:p>
        </w:tc>
        <w:tc>
          <w:tcPr>
            <w:tcW w:w="8222" w:type="dxa"/>
            <w:tcBorders>
              <w:top w:val="single" w:sz="4" w:space="0" w:color="000000"/>
              <w:left w:val="single" w:sz="4" w:space="0" w:color="000000"/>
              <w:bottom w:val="single" w:sz="4" w:space="0" w:color="000000"/>
              <w:right w:val="single" w:sz="4" w:space="0" w:color="000000"/>
            </w:tcBorders>
          </w:tcPr>
          <w:p w14:paraId="1217436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Виды защиты проектов.</w:t>
            </w:r>
          </w:p>
        </w:tc>
        <w:tc>
          <w:tcPr>
            <w:tcW w:w="1717" w:type="dxa"/>
            <w:tcBorders>
              <w:top w:val="single" w:sz="4" w:space="0" w:color="000000"/>
              <w:left w:val="single" w:sz="4" w:space="0" w:color="000000"/>
              <w:bottom w:val="single" w:sz="4" w:space="0" w:color="000000"/>
              <w:right w:val="single" w:sz="4" w:space="0" w:color="000000"/>
            </w:tcBorders>
            <w:vAlign w:val="center"/>
          </w:tcPr>
          <w:p w14:paraId="2180A09B"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5E9E0EE8" w14:textId="77777777" w:rsidR="002E05D6" w:rsidRDefault="00FC6B76">
            <w:pPr>
              <w:jc w:val="center"/>
              <w:rPr>
                <w:rFonts w:ascii="Times New Roman" w:hAnsi="Times New Roman"/>
                <w:b/>
              </w:rPr>
            </w:pPr>
            <w:r>
              <w:rPr>
                <w:rFonts w:ascii="Times New Roman" w:hAnsi="Times New Roman"/>
                <w:b/>
              </w:rPr>
              <w:t>1</w:t>
            </w:r>
          </w:p>
        </w:tc>
      </w:tr>
      <w:tr w:rsidR="002E05D6" w14:paraId="61DFC7F1"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C31F90C"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42C3B9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12.</w:t>
            </w:r>
          </w:p>
        </w:tc>
        <w:tc>
          <w:tcPr>
            <w:tcW w:w="8222" w:type="dxa"/>
            <w:tcBorders>
              <w:top w:val="single" w:sz="4" w:space="0" w:color="000000"/>
              <w:left w:val="single" w:sz="4" w:space="0" w:color="000000"/>
              <w:bottom w:val="single" w:sz="4" w:space="0" w:color="000000"/>
              <w:right w:val="single" w:sz="4" w:space="0" w:color="000000"/>
            </w:tcBorders>
          </w:tcPr>
          <w:p w14:paraId="4FF60D6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rPr>
            </w:pPr>
            <w:r>
              <w:rPr>
                <w:rFonts w:ascii="Times New Roman" w:hAnsi="Times New Roman"/>
              </w:rPr>
              <w:t>Основы ГОСТ 2.105-2019 ЕСКД</w:t>
            </w:r>
          </w:p>
        </w:tc>
        <w:tc>
          <w:tcPr>
            <w:tcW w:w="1717" w:type="dxa"/>
            <w:tcBorders>
              <w:top w:val="single" w:sz="4" w:space="0" w:color="000000"/>
              <w:left w:val="single" w:sz="4" w:space="0" w:color="000000"/>
              <w:bottom w:val="single" w:sz="4" w:space="0" w:color="000000"/>
              <w:right w:val="single" w:sz="4" w:space="0" w:color="000000"/>
            </w:tcBorders>
            <w:vAlign w:val="center"/>
          </w:tcPr>
          <w:p w14:paraId="2D6D1F8E"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4E605D15" w14:textId="77777777" w:rsidR="002E05D6" w:rsidRDefault="00FC6B76">
            <w:pPr>
              <w:jc w:val="center"/>
              <w:rPr>
                <w:rFonts w:ascii="Times New Roman" w:hAnsi="Times New Roman"/>
                <w:b/>
              </w:rPr>
            </w:pPr>
            <w:r>
              <w:rPr>
                <w:rFonts w:ascii="Times New Roman" w:hAnsi="Times New Roman"/>
                <w:b/>
              </w:rPr>
              <w:t>1</w:t>
            </w:r>
          </w:p>
        </w:tc>
      </w:tr>
      <w:tr w:rsidR="002E05D6" w14:paraId="7655DAF4"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6106562B"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4B24A5D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13.</w:t>
            </w:r>
          </w:p>
        </w:tc>
        <w:tc>
          <w:tcPr>
            <w:tcW w:w="8222" w:type="dxa"/>
            <w:tcBorders>
              <w:top w:val="single" w:sz="4" w:space="0" w:color="000000"/>
              <w:left w:val="single" w:sz="4" w:space="0" w:color="000000"/>
              <w:bottom w:val="single" w:sz="4" w:space="0" w:color="000000"/>
              <w:right w:val="single" w:sz="4" w:space="0" w:color="000000"/>
            </w:tcBorders>
          </w:tcPr>
          <w:p w14:paraId="57FBB48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rPr>
            </w:pPr>
            <w:r>
              <w:rPr>
                <w:rFonts w:ascii="Times New Roman" w:hAnsi="Times New Roman"/>
              </w:rPr>
              <w:t>Основы ГОСТ 7.32-2001</w:t>
            </w:r>
          </w:p>
        </w:tc>
        <w:tc>
          <w:tcPr>
            <w:tcW w:w="1717" w:type="dxa"/>
            <w:tcBorders>
              <w:top w:val="single" w:sz="4" w:space="0" w:color="000000"/>
              <w:left w:val="single" w:sz="4" w:space="0" w:color="000000"/>
              <w:bottom w:val="single" w:sz="4" w:space="0" w:color="000000"/>
              <w:right w:val="single" w:sz="4" w:space="0" w:color="000000"/>
            </w:tcBorders>
            <w:vAlign w:val="center"/>
          </w:tcPr>
          <w:p w14:paraId="6E495D15"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0F84D7C2" w14:textId="77777777" w:rsidR="002E05D6" w:rsidRDefault="00FC6B76">
            <w:pPr>
              <w:jc w:val="center"/>
              <w:rPr>
                <w:rFonts w:ascii="Times New Roman" w:hAnsi="Times New Roman"/>
                <w:b/>
              </w:rPr>
            </w:pPr>
            <w:r>
              <w:rPr>
                <w:rFonts w:ascii="Times New Roman" w:hAnsi="Times New Roman"/>
                <w:b/>
              </w:rPr>
              <w:t>1</w:t>
            </w:r>
          </w:p>
        </w:tc>
      </w:tr>
      <w:tr w:rsidR="002E05D6" w14:paraId="6685E274"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56BDCCA8"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4A61395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№9</w:t>
            </w:r>
          </w:p>
          <w:p w14:paraId="0EE1EFE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rPr>
            </w:pPr>
            <w:r>
              <w:rPr>
                <w:rFonts w:ascii="Times New Roman" w:hAnsi="Times New Roman"/>
                <w:b/>
              </w:rPr>
              <w:t>«</w:t>
            </w:r>
            <w:r>
              <w:rPr>
                <w:rFonts w:ascii="Times New Roman" w:hAnsi="Times New Roman"/>
              </w:rPr>
              <w:t>Основы проектной деятельности</w:t>
            </w:r>
            <w:r>
              <w:rPr>
                <w:rFonts w:ascii="Times New Roman" w:hAnsi="Times New Roman"/>
                <w:b/>
              </w:rPr>
              <w:t>»</w:t>
            </w:r>
          </w:p>
        </w:tc>
        <w:tc>
          <w:tcPr>
            <w:tcW w:w="1717" w:type="dxa"/>
            <w:tcBorders>
              <w:top w:val="single" w:sz="4" w:space="0" w:color="000000"/>
              <w:left w:val="single" w:sz="4" w:space="0" w:color="000000"/>
              <w:bottom w:val="single" w:sz="4" w:space="0" w:color="000000"/>
              <w:right w:val="single" w:sz="4" w:space="0" w:color="000000"/>
            </w:tcBorders>
            <w:vAlign w:val="center"/>
          </w:tcPr>
          <w:p w14:paraId="0CBCA82B"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C8C1EC9" w14:textId="77777777" w:rsidR="002E05D6" w:rsidRDefault="00FC6B76">
            <w:pPr>
              <w:jc w:val="center"/>
              <w:rPr>
                <w:rFonts w:ascii="Times New Roman" w:hAnsi="Times New Roman"/>
                <w:b/>
              </w:rPr>
            </w:pPr>
            <w:r>
              <w:rPr>
                <w:rFonts w:ascii="Times New Roman" w:hAnsi="Times New Roman"/>
                <w:b/>
              </w:rPr>
              <w:t>3</w:t>
            </w:r>
          </w:p>
        </w:tc>
      </w:tr>
      <w:tr w:rsidR="002E05D6" w14:paraId="20289325"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94D6963"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69D0CE5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№10</w:t>
            </w:r>
          </w:p>
          <w:p w14:paraId="0A897FA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w:t>
            </w:r>
            <w:r>
              <w:rPr>
                <w:rFonts w:ascii="Times New Roman" w:hAnsi="Times New Roman"/>
              </w:rPr>
              <w:t>Основы ГОСТ 2.105-2019 ЕСКД</w:t>
            </w:r>
            <w:r>
              <w:rPr>
                <w:rFonts w:ascii="Times New Roman" w:hAnsi="Times New Roman"/>
                <w:b/>
              </w:rPr>
              <w:t>»</w:t>
            </w:r>
          </w:p>
        </w:tc>
        <w:tc>
          <w:tcPr>
            <w:tcW w:w="1717" w:type="dxa"/>
            <w:tcBorders>
              <w:top w:val="single" w:sz="4" w:space="0" w:color="000000"/>
              <w:left w:val="single" w:sz="4" w:space="0" w:color="000000"/>
              <w:bottom w:val="single" w:sz="4" w:space="0" w:color="000000"/>
              <w:right w:val="single" w:sz="4" w:space="0" w:color="000000"/>
            </w:tcBorders>
            <w:vAlign w:val="center"/>
          </w:tcPr>
          <w:p w14:paraId="57F22605"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FA9622F" w14:textId="77777777" w:rsidR="002E05D6" w:rsidRDefault="00FC6B76">
            <w:pPr>
              <w:jc w:val="center"/>
              <w:rPr>
                <w:rFonts w:ascii="Times New Roman" w:hAnsi="Times New Roman"/>
                <w:b/>
              </w:rPr>
            </w:pPr>
            <w:r>
              <w:rPr>
                <w:rFonts w:ascii="Times New Roman" w:hAnsi="Times New Roman"/>
                <w:b/>
              </w:rPr>
              <w:t>3</w:t>
            </w:r>
          </w:p>
        </w:tc>
      </w:tr>
      <w:tr w:rsidR="002E05D6" w14:paraId="36C079C8" w14:textId="77777777">
        <w:trPr>
          <w:trHeight w:val="195"/>
        </w:trPr>
        <w:tc>
          <w:tcPr>
            <w:tcW w:w="2903" w:type="dxa"/>
            <w:vMerge/>
            <w:tcBorders>
              <w:top w:val="single" w:sz="4" w:space="0" w:color="000000"/>
              <w:left w:val="single" w:sz="4" w:space="0" w:color="000000"/>
              <w:bottom w:val="single" w:sz="4" w:space="0" w:color="000000"/>
              <w:right w:val="single" w:sz="4" w:space="0" w:color="000000"/>
            </w:tcBorders>
            <w:vAlign w:val="center"/>
          </w:tcPr>
          <w:p w14:paraId="4FA1C5D6"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0C2F82F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Практическое занятие №11</w:t>
            </w:r>
          </w:p>
          <w:p w14:paraId="15BF86D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w:t>
            </w:r>
            <w:r>
              <w:rPr>
                <w:rFonts w:ascii="Times New Roman" w:hAnsi="Times New Roman"/>
              </w:rPr>
              <w:t>Основы ГОСТ 7.32-2001</w:t>
            </w:r>
            <w:r>
              <w:rPr>
                <w:rFonts w:ascii="Times New Roman" w:hAnsi="Times New Roman"/>
                <w:b/>
              </w:rPr>
              <w:t>»</w:t>
            </w:r>
          </w:p>
        </w:tc>
        <w:tc>
          <w:tcPr>
            <w:tcW w:w="1717" w:type="dxa"/>
            <w:tcBorders>
              <w:top w:val="single" w:sz="4" w:space="0" w:color="000000"/>
              <w:left w:val="single" w:sz="4" w:space="0" w:color="000000"/>
              <w:bottom w:val="single" w:sz="4" w:space="0" w:color="000000"/>
              <w:right w:val="single" w:sz="4" w:space="0" w:color="000000"/>
            </w:tcBorders>
            <w:vAlign w:val="center"/>
          </w:tcPr>
          <w:p w14:paraId="6FA38791"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F94B3BE" w14:textId="77777777" w:rsidR="002E05D6" w:rsidRDefault="00FC6B76">
            <w:pPr>
              <w:jc w:val="center"/>
              <w:rPr>
                <w:rFonts w:ascii="Times New Roman" w:hAnsi="Times New Roman"/>
                <w:b/>
              </w:rPr>
            </w:pPr>
            <w:r>
              <w:rPr>
                <w:rFonts w:ascii="Times New Roman" w:hAnsi="Times New Roman"/>
                <w:b/>
              </w:rPr>
              <w:t>3</w:t>
            </w:r>
          </w:p>
        </w:tc>
      </w:tr>
      <w:tr w:rsidR="002E05D6" w14:paraId="068E8531" w14:textId="77777777">
        <w:trPr>
          <w:trHeight w:val="228"/>
        </w:trPr>
        <w:tc>
          <w:tcPr>
            <w:tcW w:w="2903" w:type="dxa"/>
            <w:vMerge w:val="restart"/>
            <w:tcBorders>
              <w:top w:val="single" w:sz="4" w:space="0" w:color="000000"/>
              <w:left w:val="single" w:sz="4" w:space="0" w:color="000000"/>
              <w:bottom w:val="single" w:sz="4" w:space="0" w:color="000000"/>
              <w:right w:val="single" w:sz="4" w:space="0" w:color="000000"/>
            </w:tcBorders>
            <w:vAlign w:val="center"/>
          </w:tcPr>
          <w:p w14:paraId="110CCDF1" w14:textId="77777777" w:rsidR="002E05D6" w:rsidRDefault="00FC6B76">
            <w:pPr>
              <w:rPr>
                <w:rFonts w:ascii="Times New Roman" w:hAnsi="Times New Roman"/>
                <w:b/>
              </w:rPr>
            </w:pPr>
            <w:r>
              <w:rPr>
                <w:rFonts w:ascii="Times New Roman" w:hAnsi="Times New Roman"/>
                <w:b/>
              </w:rPr>
              <w:t>Тема 3. Закон Российской Федерации «Об образовании». Основная программа по специальности</w:t>
            </w:r>
          </w:p>
        </w:tc>
        <w:tc>
          <w:tcPr>
            <w:tcW w:w="11888" w:type="dxa"/>
            <w:gridSpan w:val="4"/>
            <w:tcBorders>
              <w:top w:val="single" w:sz="4" w:space="0" w:color="000000"/>
              <w:left w:val="single" w:sz="4" w:space="0" w:color="000000"/>
              <w:bottom w:val="single" w:sz="4" w:space="0" w:color="000000"/>
              <w:right w:val="single" w:sz="4" w:space="0" w:color="000000"/>
            </w:tcBorders>
            <w:vAlign w:val="center"/>
          </w:tcPr>
          <w:p w14:paraId="334559B0"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5C7CD205" w14:textId="77777777">
        <w:trPr>
          <w:trHeight w:val="27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4984A85"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016FA01F" w14:textId="77777777" w:rsidR="002E05D6" w:rsidRDefault="00FC6B76">
            <w:pPr>
              <w:jc w:val="center"/>
              <w:rPr>
                <w:rFonts w:ascii="Times New Roman" w:hAnsi="Times New Roman"/>
              </w:rPr>
            </w:pPr>
            <w:r>
              <w:rPr>
                <w:rFonts w:ascii="Times New Roman" w:hAnsi="Times New Roman"/>
              </w:rPr>
              <w:t>1.</w:t>
            </w:r>
          </w:p>
        </w:tc>
        <w:tc>
          <w:tcPr>
            <w:tcW w:w="8222" w:type="dxa"/>
            <w:tcBorders>
              <w:top w:val="single" w:sz="4" w:space="0" w:color="000000"/>
              <w:left w:val="single" w:sz="4" w:space="0" w:color="000000"/>
              <w:bottom w:val="single" w:sz="4" w:space="0" w:color="000000"/>
              <w:right w:val="single" w:sz="4" w:space="0" w:color="000000"/>
            </w:tcBorders>
            <w:vAlign w:val="center"/>
          </w:tcPr>
          <w:p w14:paraId="325E6389" w14:textId="77777777" w:rsidR="002E05D6" w:rsidRDefault="00FC6B76">
            <w:pPr>
              <w:jc w:val="both"/>
              <w:rPr>
                <w:rFonts w:ascii="Times New Roman" w:hAnsi="Times New Roman"/>
              </w:rPr>
            </w:pPr>
            <w:r>
              <w:rPr>
                <w:rFonts w:ascii="Times New Roman" w:hAnsi="Times New Roman"/>
              </w:rPr>
              <w:t>Основные сведения о Законе Российской Федерации «Об образовании». Основная профессиональная программа по специальности. Состав программы подготовки специалистов среднего звена по специальности 38.02.01</w:t>
            </w:r>
          </w:p>
        </w:tc>
        <w:tc>
          <w:tcPr>
            <w:tcW w:w="1717" w:type="dxa"/>
            <w:tcBorders>
              <w:top w:val="single" w:sz="4" w:space="0" w:color="000000"/>
              <w:left w:val="single" w:sz="4" w:space="0" w:color="000000"/>
              <w:bottom w:val="single" w:sz="4" w:space="0" w:color="000000"/>
              <w:right w:val="single" w:sz="4" w:space="0" w:color="000000"/>
            </w:tcBorders>
            <w:vAlign w:val="center"/>
          </w:tcPr>
          <w:p w14:paraId="6A1D40EE" w14:textId="77777777" w:rsidR="002E05D6" w:rsidRDefault="00FC6B76">
            <w:pPr>
              <w:jc w:val="center"/>
              <w:rPr>
                <w:rFonts w:ascii="Times New Roman" w:hAnsi="Times New Roman"/>
                <w:b/>
              </w:rPr>
            </w:pPr>
            <w:r>
              <w:rPr>
                <w:rFonts w:ascii="Times New Roman" w:hAnsi="Times New Roman"/>
                <w:b/>
              </w:rPr>
              <w:t>4</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0DEB5" w14:textId="77777777" w:rsidR="002E05D6" w:rsidRDefault="00FC6B76">
            <w:pPr>
              <w:jc w:val="center"/>
              <w:rPr>
                <w:rFonts w:ascii="Times New Roman" w:hAnsi="Times New Roman"/>
                <w:b/>
              </w:rPr>
            </w:pPr>
            <w:r>
              <w:rPr>
                <w:rFonts w:ascii="Times New Roman" w:hAnsi="Times New Roman"/>
                <w:b/>
              </w:rPr>
              <w:t>2</w:t>
            </w:r>
          </w:p>
        </w:tc>
      </w:tr>
      <w:tr w:rsidR="002E05D6" w14:paraId="321EF120" w14:textId="77777777">
        <w:trPr>
          <w:trHeight w:val="180"/>
        </w:trPr>
        <w:tc>
          <w:tcPr>
            <w:tcW w:w="2903" w:type="dxa"/>
            <w:vMerge w:val="restart"/>
            <w:tcBorders>
              <w:top w:val="single" w:sz="4" w:space="0" w:color="000000"/>
              <w:left w:val="single" w:sz="4" w:space="0" w:color="000000"/>
              <w:bottom w:val="single" w:sz="4" w:space="0" w:color="000000"/>
              <w:right w:val="single" w:sz="4" w:space="0" w:color="000000"/>
            </w:tcBorders>
            <w:vAlign w:val="center"/>
          </w:tcPr>
          <w:p w14:paraId="3B91E4DB" w14:textId="77777777" w:rsidR="002E05D6" w:rsidRDefault="00FC6B76">
            <w:pPr>
              <w:ind w:left="57" w:right="57"/>
              <w:rPr>
                <w:rFonts w:ascii="Times New Roman" w:hAnsi="Times New Roman"/>
                <w:b/>
              </w:rPr>
            </w:pPr>
            <w:r>
              <w:rPr>
                <w:rFonts w:ascii="Times New Roman" w:hAnsi="Times New Roman"/>
                <w:b/>
              </w:rPr>
              <w:t>Тема 4. Теоретические основы экономического анализа</w:t>
            </w:r>
          </w:p>
          <w:p w14:paraId="670573A2" w14:textId="77777777" w:rsidR="002E05D6" w:rsidRDefault="002E05D6">
            <w:pPr>
              <w:rPr>
                <w:rFonts w:ascii="Times New Roman" w:hAnsi="Times New Roman"/>
                <w:b/>
              </w:rPr>
            </w:pPr>
          </w:p>
        </w:tc>
        <w:tc>
          <w:tcPr>
            <w:tcW w:w="11888" w:type="dxa"/>
            <w:gridSpan w:val="4"/>
            <w:tcBorders>
              <w:top w:val="single" w:sz="4" w:space="0" w:color="000000"/>
              <w:left w:val="single" w:sz="4" w:space="0" w:color="000000"/>
              <w:bottom w:val="single" w:sz="4" w:space="0" w:color="000000"/>
              <w:right w:val="single" w:sz="4" w:space="0" w:color="000000"/>
            </w:tcBorders>
            <w:vAlign w:val="center"/>
          </w:tcPr>
          <w:p w14:paraId="5731F208"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0F7B0551"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681538C2"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112F460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w:t>
            </w:r>
          </w:p>
        </w:tc>
        <w:tc>
          <w:tcPr>
            <w:tcW w:w="8222" w:type="dxa"/>
            <w:tcBorders>
              <w:top w:val="single" w:sz="4" w:space="0" w:color="000000"/>
              <w:left w:val="single" w:sz="4" w:space="0" w:color="000000"/>
              <w:bottom w:val="single" w:sz="4" w:space="0" w:color="000000"/>
              <w:right w:val="single" w:sz="4" w:space="0" w:color="000000"/>
            </w:tcBorders>
            <w:vAlign w:val="center"/>
          </w:tcPr>
          <w:p w14:paraId="5D9EC61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 xml:space="preserve">Понятие об анализе. Особенности анализа как науки. </w:t>
            </w:r>
          </w:p>
        </w:tc>
        <w:tc>
          <w:tcPr>
            <w:tcW w:w="1717" w:type="dxa"/>
            <w:tcBorders>
              <w:top w:val="single" w:sz="4" w:space="0" w:color="000000"/>
              <w:left w:val="single" w:sz="4" w:space="0" w:color="000000"/>
              <w:bottom w:val="single" w:sz="4" w:space="0" w:color="000000"/>
              <w:right w:val="single" w:sz="4" w:space="0" w:color="000000"/>
            </w:tcBorders>
            <w:vAlign w:val="center"/>
          </w:tcPr>
          <w:p w14:paraId="2F2380F5"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00170DDA" w14:textId="77777777" w:rsidR="002E05D6" w:rsidRDefault="00FC6B76">
            <w:pPr>
              <w:jc w:val="center"/>
              <w:rPr>
                <w:rFonts w:ascii="Times New Roman" w:hAnsi="Times New Roman"/>
                <w:b/>
              </w:rPr>
            </w:pPr>
            <w:r>
              <w:rPr>
                <w:rFonts w:ascii="Times New Roman" w:hAnsi="Times New Roman"/>
                <w:b/>
              </w:rPr>
              <w:t>2</w:t>
            </w:r>
          </w:p>
        </w:tc>
      </w:tr>
      <w:tr w:rsidR="002E05D6" w14:paraId="1E0EC15B"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D87B2D7"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9E4D55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2.</w:t>
            </w:r>
          </w:p>
        </w:tc>
        <w:tc>
          <w:tcPr>
            <w:tcW w:w="8222" w:type="dxa"/>
            <w:tcBorders>
              <w:top w:val="single" w:sz="4" w:space="0" w:color="000000"/>
              <w:left w:val="single" w:sz="4" w:space="0" w:color="000000"/>
              <w:bottom w:val="single" w:sz="4" w:space="0" w:color="000000"/>
              <w:right w:val="single" w:sz="4" w:space="0" w:color="000000"/>
            </w:tcBorders>
            <w:vAlign w:val="center"/>
          </w:tcPr>
          <w:p w14:paraId="3ADA30C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Основные концепции экономического анализа: цены капитал, риска, денежных потоков, экономического роста.</w:t>
            </w:r>
          </w:p>
        </w:tc>
        <w:tc>
          <w:tcPr>
            <w:tcW w:w="1717" w:type="dxa"/>
            <w:tcBorders>
              <w:top w:val="single" w:sz="4" w:space="0" w:color="000000"/>
              <w:left w:val="single" w:sz="4" w:space="0" w:color="000000"/>
              <w:bottom w:val="single" w:sz="4" w:space="0" w:color="000000"/>
              <w:right w:val="single" w:sz="4" w:space="0" w:color="000000"/>
            </w:tcBorders>
            <w:vAlign w:val="center"/>
          </w:tcPr>
          <w:p w14:paraId="5F8DC331"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5C860F88" w14:textId="77777777" w:rsidR="002E05D6" w:rsidRDefault="00FC6B76">
            <w:pPr>
              <w:jc w:val="center"/>
              <w:rPr>
                <w:rFonts w:ascii="Times New Roman" w:hAnsi="Times New Roman"/>
                <w:b/>
              </w:rPr>
            </w:pPr>
            <w:r>
              <w:rPr>
                <w:rFonts w:ascii="Times New Roman" w:hAnsi="Times New Roman"/>
                <w:b/>
              </w:rPr>
              <w:t>2</w:t>
            </w:r>
          </w:p>
        </w:tc>
      </w:tr>
      <w:tr w:rsidR="002E05D6" w14:paraId="5D3BA3DC"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71C7795"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A24597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w:t>
            </w:r>
          </w:p>
        </w:tc>
        <w:tc>
          <w:tcPr>
            <w:tcW w:w="8222" w:type="dxa"/>
            <w:tcBorders>
              <w:top w:val="single" w:sz="4" w:space="0" w:color="000000"/>
              <w:left w:val="single" w:sz="4" w:space="0" w:color="000000"/>
              <w:bottom w:val="single" w:sz="4" w:space="0" w:color="000000"/>
              <w:right w:val="single" w:sz="4" w:space="0" w:color="000000"/>
            </w:tcBorders>
            <w:vAlign w:val="center"/>
          </w:tcPr>
          <w:p w14:paraId="3F88BE8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Возникновение экономического анализа, история и перспективы его развития.</w:t>
            </w:r>
          </w:p>
        </w:tc>
        <w:tc>
          <w:tcPr>
            <w:tcW w:w="1717" w:type="dxa"/>
            <w:tcBorders>
              <w:top w:val="single" w:sz="4" w:space="0" w:color="000000"/>
              <w:left w:val="single" w:sz="4" w:space="0" w:color="000000"/>
              <w:bottom w:val="single" w:sz="4" w:space="0" w:color="000000"/>
              <w:right w:val="single" w:sz="4" w:space="0" w:color="000000"/>
            </w:tcBorders>
            <w:vAlign w:val="center"/>
          </w:tcPr>
          <w:p w14:paraId="7C027039"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04982E7A" w14:textId="77777777" w:rsidR="002E05D6" w:rsidRDefault="00FC6B76">
            <w:pPr>
              <w:jc w:val="center"/>
              <w:rPr>
                <w:rFonts w:ascii="Times New Roman" w:hAnsi="Times New Roman"/>
                <w:b/>
              </w:rPr>
            </w:pPr>
            <w:r>
              <w:rPr>
                <w:rFonts w:ascii="Times New Roman" w:hAnsi="Times New Roman"/>
                <w:b/>
              </w:rPr>
              <w:t>2</w:t>
            </w:r>
          </w:p>
        </w:tc>
      </w:tr>
      <w:tr w:rsidR="002E05D6" w14:paraId="490593F1"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540A08D6"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001D26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4.</w:t>
            </w:r>
          </w:p>
        </w:tc>
        <w:tc>
          <w:tcPr>
            <w:tcW w:w="8222" w:type="dxa"/>
            <w:tcBorders>
              <w:top w:val="single" w:sz="4" w:space="0" w:color="000000"/>
              <w:left w:val="single" w:sz="4" w:space="0" w:color="000000"/>
              <w:bottom w:val="single" w:sz="4" w:space="0" w:color="000000"/>
              <w:right w:val="single" w:sz="4" w:space="0" w:color="000000"/>
            </w:tcBorders>
            <w:vAlign w:val="center"/>
          </w:tcPr>
          <w:p w14:paraId="00F0CEE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Место и роль экономического анализа в информационном обеспечении управления.</w:t>
            </w:r>
          </w:p>
        </w:tc>
        <w:tc>
          <w:tcPr>
            <w:tcW w:w="1717" w:type="dxa"/>
            <w:tcBorders>
              <w:top w:val="single" w:sz="4" w:space="0" w:color="000000"/>
              <w:left w:val="single" w:sz="4" w:space="0" w:color="000000"/>
              <w:bottom w:val="single" w:sz="4" w:space="0" w:color="000000"/>
              <w:right w:val="single" w:sz="4" w:space="0" w:color="000000"/>
            </w:tcBorders>
            <w:vAlign w:val="center"/>
          </w:tcPr>
          <w:p w14:paraId="313D0F9D"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0E8CC245" w14:textId="77777777" w:rsidR="002E05D6" w:rsidRDefault="00FC6B76">
            <w:pPr>
              <w:jc w:val="center"/>
              <w:rPr>
                <w:rFonts w:ascii="Times New Roman" w:hAnsi="Times New Roman"/>
                <w:b/>
              </w:rPr>
            </w:pPr>
            <w:r>
              <w:rPr>
                <w:rFonts w:ascii="Times New Roman" w:hAnsi="Times New Roman"/>
                <w:b/>
              </w:rPr>
              <w:t>2</w:t>
            </w:r>
          </w:p>
        </w:tc>
      </w:tr>
      <w:tr w:rsidR="002E05D6" w14:paraId="39B55E5B"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6094F97"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E3F3D8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5.</w:t>
            </w:r>
          </w:p>
        </w:tc>
        <w:tc>
          <w:tcPr>
            <w:tcW w:w="8222" w:type="dxa"/>
            <w:tcBorders>
              <w:top w:val="single" w:sz="4" w:space="0" w:color="000000"/>
              <w:left w:val="single" w:sz="4" w:space="0" w:color="000000"/>
              <w:bottom w:val="single" w:sz="4" w:space="0" w:color="000000"/>
              <w:right w:val="single" w:sz="4" w:space="0" w:color="000000"/>
            </w:tcBorders>
            <w:vAlign w:val="center"/>
          </w:tcPr>
          <w:p w14:paraId="3B275C3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Связь анализа с экономическими и не экономическими науками.</w:t>
            </w:r>
          </w:p>
        </w:tc>
        <w:tc>
          <w:tcPr>
            <w:tcW w:w="1717" w:type="dxa"/>
            <w:tcBorders>
              <w:top w:val="single" w:sz="4" w:space="0" w:color="000000"/>
              <w:left w:val="single" w:sz="4" w:space="0" w:color="000000"/>
              <w:bottom w:val="single" w:sz="4" w:space="0" w:color="000000"/>
              <w:right w:val="single" w:sz="4" w:space="0" w:color="000000"/>
            </w:tcBorders>
            <w:vAlign w:val="center"/>
          </w:tcPr>
          <w:p w14:paraId="7008DE4D"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1F451EA5" w14:textId="77777777" w:rsidR="002E05D6" w:rsidRDefault="00FC6B76">
            <w:pPr>
              <w:jc w:val="center"/>
              <w:rPr>
                <w:rFonts w:ascii="Times New Roman" w:hAnsi="Times New Roman"/>
                <w:b/>
              </w:rPr>
            </w:pPr>
            <w:r>
              <w:rPr>
                <w:rFonts w:ascii="Times New Roman" w:hAnsi="Times New Roman"/>
                <w:b/>
              </w:rPr>
              <w:t>2</w:t>
            </w:r>
          </w:p>
        </w:tc>
      </w:tr>
      <w:tr w:rsidR="002E05D6" w14:paraId="72080472"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DF1AEA8"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3BC66EE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6.</w:t>
            </w:r>
          </w:p>
        </w:tc>
        <w:tc>
          <w:tcPr>
            <w:tcW w:w="8222" w:type="dxa"/>
            <w:tcBorders>
              <w:top w:val="single" w:sz="4" w:space="0" w:color="000000"/>
              <w:left w:val="single" w:sz="4" w:space="0" w:color="000000"/>
              <w:bottom w:val="single" w:sz="4" w:space="0" w:color="000000"/>
              <w:right w:val="single" w:sz="4" w:space="0" w:color="000000"/>
            </w:tcBorders>
            <w:vAlign w:val="center"/>
          </w:tcPr>
          <w:p w14:paraId="469A325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Предмет экономического анализа, объект анализа, содержание и задачи анализа.</w:t>
            </w:r>
          </w:p>
        </w:tc>
        <w:tc>
          <w:tcPr>
            <w:tcW w:w="1717" w:type="dxa"/>
            <w:tcBorders>
              <w:top w:val="single" w:sz="4" w:space="0" w:color="000000"/>
              <w:left w:val="single" w:sz="4" w:space="0" w:color="000000"/>
              <w:bottom w:val="single" w:sz="4" w:space="0" w:color="000000"/>
              <w:right w:val="single" w:sz="4" w:space="0" w:color="000000"/>
            </w:tcBorders>
            <w:vAlign w:val="center"/>
          </w:tcPr>
          <w:p w14:paraId="248B29CD"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09CF554C" w14:textId="77777777" w:rsidR="002E05D6" w:rsidRDefault="00FC6B76">
            <w:pPr>
              <w:jc w:val="center"/>
              <w:rPr>
                <w:rFonts w:ascii="Times New Roman" w:hAnsi="Times New Roman"/>
                <w:b/>
              </w:rPr>
            </w:pPr>
            <w:r>
              <w:rPr>
                <w:rFonts w:ascii="Times New Roman" w:hAnsi="Times New Roman"/>
                <w:b/>
              </w:rPr>
              <w:t>2</w:t>
            </w:r>
          </w:p>
        </w:tc>
      </w:tr>
      <w:tr w:rsidR="002E05D6" w14:paraId="0E9DB31F"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89F8053"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A0AD42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7.</w:t>
            </w:r>
          </w:p>
        </w:tc>
        <w:tc>
          <w:tcPr>
            <w:tcW w:w="8222" w:type="dxa"/>
            <w:tcBorders>
              <w:top w:val="single" w:sz="4" w:space="0" w:color="000000"/>
              <w:left w:val="single" w:sz="4" w:space="0" w:color="000000"/>
              <w:bottom w:val="single" w:sz="4" w:space="0" w:color="000000"/>
              <w:right w:val="single" w:sz="4" w:space="0" w:color="000000"/>
            </w:tcBorders>
            <w:vAlign w:val="center"/>
          </w:tcPr>
          <w:p w14:paraId="6C7AD55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Принципы экономического анализа.</w:t>
            </w:r>
          </w:p>
        </w:tc>
        <w:tc>
          <w:tcPr>
            <w:tcW w:w="1717" w:type="dxa"/>
            <w:tcBorders>
              <w:top w:val="single" w:sz="4" w:space="0" w:color="000000"/>
              <w:left w:val="single" w:sz="4" w:space="0" w:color="000000"/>
              <w:bottom w:val="single" w:sz="4" w:space="0" w:color="000000"/>
              <w:right w:val="single" w:sz="4" w:space="0" w:color="000000"/>
            </w:tcBorders>
            <w:vAlign w:val="center"/>
          </w:tcPr>
          <w:p w14:paraId="3F57EC6F"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B163937" w14:textId="77777777" w:rsidR="002E05D6" w:rsidRDefault="00FC6B76">
            <w:pPr>
              <w:jc w:val="center"/>
              <w:rPr>
                <w:rFonts w:ascii="Times New Roman" w:hAnsi="Times New Roman"/>
                <w:b/>
              </w:rPr>
            </w:pPr>
            <w:r>
              <w:rPr>
                <w:rFonts w:ascii="Times New Roman" w:hAnsi="Times New Roman"/>
                <w:b/>
              </w:rPr>
              <w:t>2</w:t>
            </w:r>
          </w:p>
        </w:tc>
      </w:tr>
      <w:tr w:rsidR="002E05D6" w14:paraId="16399DAB"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52ED7252"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7A47874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8.</w:t>
            </w:r>
          </w:p>
        </w:tc>
        <w:tc>
          <w:tcPr>
            <w:tcW w:w="8222" w:type="dxa"/>
            <w:tcBorders>
              <w:top w:val="single" w:sz="4" w:space="0" w:color="000000"/>
              <w:left w:val="single" w:sz="4" w:space="0" w:color="000000"/>
              <w:bottom w:val="single" w:sz="4" w:space="0" w:color="000000"/>
              <w:right w:val="single" w:sz="4" w:space="0" w:color="000000"/>
            </w:tcBorders>
            <w:vAlign w:val="center"/>
          </w:tcPr>
          <w:p w14:paraId="251CD62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Виды анализа классификация видов экономического анализа</w:t>
            </w:r>
          </w:p>
        </w:tc>
        <w:tc>
          <w:tcPr>
            <w:tcW w:w="1717" w:type="dxa"/>
            <w:tcBorders>
              <w:top w:val="single" w:sz="4" w:space="0" w:color="000000"/>
              <w:left w:val="single" w:sz="4" w:space="0" w:color="000000"/>
              <w:bottom w:val="single" w:sz="4" w:space="0" w:color="000000"/>
              <w:right w:val="single" w:sz="4" w:space="0" w:color="000000"/>
            </w:tcBorders>
            <w:vAlign w:val="center"/>
          </w:tcPr>
          <w:p w14:paraId="5E5074A7"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4F980661" w14:textId="77777777" w:rsidR="002E05D6" w:rsidRDefault="00FC6B76">
            <w:pPr>
              <w:jc w:val="center"/>
              <w:rPr>
                <w:rFonts w:ascii="Times New Roman" w:hAnsi="Times New Roman"/>
                <w:b/>
              </w:rPr>
            </w:pPr>
            <w:r>
              <w:rPr>
                <w:rFonts w:ascii="Times New Roman" w:hAnsi="Times New Roman"/>
                <w:b/>
              </w:rPr>
              <w:t>2</w:t>
            </w:r>
          </w:p>
        </w:tc>
      </w:tr>
      <w:tr w:rsidR="002E05D6" w14:paraId="32576D05"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B626836"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4944B73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9.</w:t>
            </w:r>
          </w:p>
        </w:tc>
        <w:tc>
          <w:tcPr>
            <w:tcW w:w="8222" w:type="dxa"/>
            <w:tcBorders>
              <w:top w:val="single" w:sz="4" w:space="0" w:color="000000"/>
              <w:left w:val="single" w:sz="4" w:space="0" w:color="000000"/>
              <w:bottom w:val="single" w:sz="4" w:space="0" w:color="000000"/>
              <w:right w:val="single" w:sz="4" w:space="0" w:color="000000"/>
            </w:tcBorders>
            <w:vAlign w:val="center"/>
          </w:tcPr>
          <w:p w14:paraId="6C35530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Информационное обеспечение экономического анализа</w:t>
            </w:r>
          </w:p>
        </w:tc>
        <w:tc>
          <w:tcPr>
            <w:tcW w:w="1717" w:type="dxa"/>
            <w:tcBorders>
              <w:top w:val="single" w:sz="4" w:space="0" w:color="000000"/>
              <w:left w:val="single" w:sz="4" w:space="0" w:color="000000"/>
              <w:bottom w:val="single" w:sz="4" w:space="0" w:color="000000"/>
              <w:right w:val="single" w:sz="4" w:space="0" w:color="000000"/>
            </w:tcBorders>
            <w:vAlign w:val="center"/>
          </w:tcPr>
          <w:p w14:paraId="54C02204"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9E5DCE0" w14:textId="77777777" w:rsidR="002E05D6" w:rsidRDefault="00FC6B76">
            <w:pPr>
              <w:jc w:val="center"/>
              <w:rPr>
                <w:rFonts w:ascii="Times New Roman" w:hAnsi="Times New Roman"/>
                <w:b/>
              </w:rPr>
            </w:pPr>
            <w:r>
              <w:rPr>
                <w:rFonts w:ascii="Times New Roman" w:hAnsi="Times New Roman"/>
                <w:b/>
              </w:rPr>
              <w:t>2</w:t>
            </w:r>
          </w:p>
        </w:tc>
      </w:tr>
      <w:tr w:rsidR="002E05D6" w14:paraId="1960A991"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5EFE2504"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6DF003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10.</w:t>
            </w:r>
          </w:p>
        </w:tc>
        <w:tc>
          <w:tcPr>
            <w:tcW w:w="8222" w:type="dxa"/>
            <w:tcBorders>
              <w:top w:val="single" w:sz="4" w:space="0" w:color="000000"/>
              <w:left w:val="single" w:sz="4" w:space="0" w:color="000000"/>
              <w:bottom w:val="single" w:sz="4" w:space="0" w:color="000000"/>
              <w:right w:val="single" w:sz="4" w:space="0" w:color="000000"/>
            </w:tcBorders>
            <w:vAlign w:val="center"/>
          </w:tcPr>
          <w:p w14:paraId="441912A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 xml:space="preserve">Методы экономического анализа. </w:t>
            </w:r>
          </w:p>
        </w:tc>
        <w:tc>
          <w:tcPr>
            <w:tcW w:w="1717" w:type="dxa"/>
            <w:tcBorders>
              <w:top w:val="single" w:sz="4" w:space="0" w:color="000000"/>
              <w:left w:val="single" w:sz="4" w:space="0" w:color="000000"/>
              <w:bottom w:val="single" w:sz="4" w:space="0" w:color="000000"/>
              <w:right w:val="single" w:sz="4" w:space="0" w:color="000000"/>
            </w:tcBorders>
            <w:vAlign w:val="center"/>
          </w:tcPr>
          <w:p w14:paraId="10EE73FB"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6E424B3" w14:textId="77777777" w:rsidR="002E05D6" w:rsidRDefault="00FC6B76">
            <w:pPr>
              <w:jc w:val="center"/>
              <w:rPr>
                <w:rFonts w:ascii="Times New Roman" w:hAnsi="Times New Roman"/>
                <w:b/>
              </w:rPr>
            </w:pPr>
            <w:r>
              <w:rPr>
                <w:rFonts w:ascii="Times New Roman" w:hAnsi="Times New Roman"/>
                <w:b/>
              </w:rPr>
              <w:t>2</w:t>
            </w:r>
          </w:p>
        </w:tc>
      </w:tr>
      <w:tr w:rsidR="002E05D6" w14:paraId="466137C8"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C55DE8B"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75473D2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11.</w:t>
            </w:r>
          </w:p>
        </w:tc>
        <w:tc>
          <w:tcPr>
            <w:tcW w:w="8222" w:type="dxa"/>
            <w:tcBorders>
              <w:top w:val="single" w:sz="4" w:space="0" w:color="000000"/>
              <w:left w:val="single" w:sz="4" w:space="0" w:color="000000"/>
              <w:bottom w:val="single" w:sz="4" w:space="0" w:color="000000"/>
              <w:right w:val="single" w:sz="4" w:space="0" w:color="000000"/>
            </w:tcBorders>
            <w:vAlign w:val="center"/>
          </w:tcPr>
          <w:p w14:paraId="490300E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Анализ технико-организационного уровня и других условий производства.</w:t>
            </w:r>
          </w:p>
        </w:tc>
        <w:tc>
          <w:tcPr>
            <w:tcW w:w="1717" w:type="dxa"/>
            <w:tcBorders>
              <w:top w:val="single" w:sz="4" w:space="0" w:color="000000"/>
              <w:left w:val="single" w:sz="4" w:space="0" w:color="000000"/>
              <w:bottom w:val="single" w:sz="4" w:space="0" w:color="000000"/>
              <w:right w:val="single" w:sz="4" w:space="0" w:color="000000"/>
            </w:tcBorders>
            <w:vAlign w:val="center"/>
          </w:tcPr>
          <w:p w14:paraId="13457243"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A3D227E" w14:textId="77777777" w:rsidR="002E05D6" w:rsidRDefault="00FC6B76">
            <w:pPr>
              <w:jc w:val="center"/>
              <w:rPr>
                <w:rFonts w:ascii="Times New Roman" w:hAnsi="Times New Roman"/>
                <w:b/>
              </w:rPr>
            </w:pPr>
            <w:r>
              <w:rPr>
                <w:rFonts w:ascii="Times New Roman" w:hAnsi="Times New Roman"/>
                <w:b/>
              </w:rPr>
              <w:t>2</w:t>
            </w:r>
          </w:p>
        </w:tc>
      </w:tr>
      <w:tr w:rsidR="002E05D6" w14:paraId="0064FB04"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1AA5BEBD"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63930C4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12.</w:t>
            </w:r>
          </w:p>
        </w:tc>
        <w:tc>
          <w:tcPr>
            <w:tcW w:w="8222" w:type="dxa"/>
            <w:tcBorders>
              <w:top w:val="single" w:sz="4" w:space="0" w:color="000000"/>
              <w:left w:val="single" w:sz="4" w:space="0" w:color="000000"/>
              <w:bottom w:val="single" w:sz="4" w:space="0" w:color="000000"/>
              <w:right w:val="single" w:sz="4" w:space="0" w:color="000000"/>
            </w:tcBorders>
            <w:vAlign w:val="center"/>
          </w:tcPr>
          <w:p w14:paraId="1B4B2C2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Анализ фондоотдачи, материалоемкости и производительности труда.</w:t>
            </w:r>
          </w:p>
        </w:tc>
        <w:tc>
          <w:tcPr>
            <w:tcW w:w="1717" w:type="dxa"/>
            <w:tcBorders>
              <w:top w:val="single" w:sz="4" w:space="0" w:color="000000"/>
              <w:left w:val="single" w:sz="4" w:space="0" w:color="000000"/>
              <w:bottom w:val="single" w:sz="4" w:space="0" w:color="000000"/>
              <w:right w:val="single" w:sz="4" w:space="0" w:color="000000"/>
            </w:tcBorders>
            <w:vAlign w:val="center"/>
          </w:tcPr>
          <w:p w14:paraId="2DE8BF23" w14:textId="77777777" w:rsidR="002E05D6" w:rsidRDefault="00FC6B76">
            <w:pPr>
              <w:jc w:val="center"/>
              <w:rPr>
                <w:rFonts w:ascii="Times New Roman" w:hAnsi="Times New Roman"/>
                <w:b/>
                <w:i/>
              </w:rPr>
            </w:pPr>
            <w:r>
              <w:rPr>
                <w:rFonts w:ascii="Times New Roman" w:hAnsi="Times New Roman"/>
                <w:b/>
                <w:i/>
              </w:rPr>
              <w:t>4</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54F970B0" w14:textId="77777777" w:rsidR="002E05D6" w:rsidRDefault="00FC6B76">
            <w:pPr>
              <w:jc w:val="center"/>
              <w:rPr>
                <w:rFonts w:ascii="Times New Roman" w:hAnsi="Times New Roman"/>
                <w:b/>
              </w:rPr>
            </w:pPr>
            <w:r>
              <w:rPr>
                <w:rFonts w:ascii="Times New Roman" w:hAnsi="Times New Roman"/>
                <w:b/>
              </w:rPr>
              <w:t>2</w:t>
            </w:r>
          </w:p>
        </w:tc>
      </w:tr>
      <w:tr w:rsidR="002E05D6" w14:paraId="49E35723"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CFE6B38"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076427F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13.</w:t>
            </w:r>
          </w:p>
        </w:tc>
        <w:tc>
          <w:tcPr>
            <w:tcW w:w="8222" w:type="dxa"/>
            <w:tcBorders>
              <w:top w:val="single" w:sz="4" w:space="0" w:color="000000"/>
              <w:left w:val="single" w:sz="4" w:space="0" w:color="000000"/>
              <w:bottom w:val="single" w:sz="4" w:space="0" w:color="000000"/>
              <w:right w:val="single" w:sz="4" w:space="0" w:color="000000"/>
            </w:tcBorders>
            <w:vAlign w:val="center"/>
          </w:tcPr>
          <w:p w14:paraId="285E618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Анализ объема продаж, качества и структуры продукции. Анализ затрат и себестоимости продукции.</w:t>
            </w:r>
          </w:p>
        </w:tc>
        <w:tc>
          <w:tcPr>
            <w:tcW w:w="1717" w:type="dxa"/>
            <w:tcBorders>
              <w:top w:val="single" w:sz="4" w:space="0" w:color="000000"/>
              <w:left w:val="single" w:sz="4" w:space="0" w:color="000000"/>
              <w:bottom w:val="single" w:sz="4" w:space="0" w:color="000000"/>
              <w:right w:val="single" w:sz="4" w:space="0" w:color="000000"/>
            </w:tcBorders>
            <w:vAlign w:val="center"/>
          </w:tcPr>
          <w:p w14:paraId="47CFA133" w14:textId="77777777" w:rsidR="002E05D6" w:rsidRDefault="00FC6B76">
            <w:pPr>
              <w:jc w:val="center"/>
              <w:rPr>
                <w:rFonts w:ascii="Times New Roman" w:hAnsi="Times New Roman"/>
                <w:b/>
                <w:i/>
              </w:rPr>
            </w:pPr>
            <w:r>
              <w:rPr>
                <w:rFonts w:ascii="Times New Roman" w:hAnsi="Times New Roman"/>
                <w:b/>
                <w:i/>
              </w:rPr>
              <w:t>4</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03680DBA" w14:textId="77777777" w:rsidR="002E05D6" w:rsidRDefault="00FC6B76">
            <w:pPr>
              <w:jc w:val="center"/>
              <w:rPr>
                <w:rFonts w:ascii="Times New Roman" w:hAnsi="Times New Roman"/>
                <w:b/>
              </w:rPr>
            </w:pPr>
            <w:r>
              <w:rPr>
                <w:rFonts w:ascii="Times New Roman" w:hAnsi="Times New Roman"/>
                <w:b/>
              </w:rPr>
              <w:t>2</w:t>
            </w:r>
          </w:p>
        </w:tc>
      </w:tr>
      <w:tr w:rsidR="002E05D6" w14:paraId="4B0A57BE"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192A6E4"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6219561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14.</w:t>
            </w:r>
          </w:p>
        </w:tc>
        <w:tc>
          <w:tcPr>
            <w:tcW w:w="8222" w:type="dxa"/>
            <w:tcBorders>
              <w:top w:val="single" w:sz="4" w:space="0" w:color="000000"/>
              <w:left w:val="single" w:sz="4" w:space="0" w:color="000000"/>
              <w:bottom w:val="single" w:sz="4" w:space="0" w:color="000000"/>
              <w:right w:val="single" w:sz="4" w:space="0" w:color="000000"/>
            </w:tcBorders>
            <w:vAlign w:val="center"/>
          </w:tcPr>
          <w:p w14:paraId="010975D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 xml:space="preserve">Анализ использования авансированного капитала и эффективности инвестиций. </w:t>
            </w:r>
          </w:p>
        </w:tc>
        <w:tc>
          <w:tcPr>
            <w:tcW w:w="1717" w:type="dxa"/>
            <w:tcBorders>
              <w:top w:val="single" w:sz="4" w:space="0" w:color="000000"/>
              <w:left w:val="single" w:sz="4" w:space="0" w:color="000000"/>
              <w:bottom w:val="single" w:sz="4" w:space="0" w:color="000000"/>
              <w:right w:val="single" w:sz="4" w:space="0" w:color="000000"/>
            </w:tcBorders>
            <w:vAlign w:val="center"/>
          </w:tcPr>
          <w:p w14:paraId="62FABB1B"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47E8DA45" w14:textId="77777777" w:rsidR="002E05D6" w:rsidRDefault="00FC6B76">
            <w:pPr>
              <w:jc w:val="center"/>
              <w:rPr>
                <w:rFonts w:ascii="Times New Roman" w:hAnsi="Times New Roman"/>
                <w:b/>
              </w:rPr>
            </w:pPr>
            <w:r>
              <w:rPr>
                <w:rFonts w:ascii="Times New Roman" w:hAnsi="Times New Roman"/>
                <w:b/>
              </w:rPr>
              <w:t>2</w:t>
            </w:r>
          </w:p>
        </w:tc>
      </w:tr>
      <w:tr w:rsidR="002E05D6" w14:paraId="0FA759E4"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66D4E338"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101DDB5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15.</w:t>
            </w:r>
          </w:p>
        </w:tc>
        <w:tc>
          <w:tcPr>
            <w:tcW w:w="8222" w:type="dxa"/>
            <w:tcBorders>
              <w:top w:val="single" w:sz="4" w:space="0" w:color="000000"/>
              <w:left w:val="single" w:sz="4" w:space="0" w:color="000000"/>
              <w:bottom w:val="single" w:sz="4" w:space="0" w:color="000000"/>
              <w:right w:val="single" w:sz="4" w:space="0" w:color="000000"/>
            </w:tcBorders>
            <w:vAlign w:val="center"/>
          </w:tcPr>
          <w:p w14:paraId="6473BBE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Анализ финансовых результатов предприятия.</w:t>
            </w:r>
          </w:p>
        </w:tc>
        <w:tc>
          <w:tcPr>
            <w:tcW w:w="1717" w:type="dxa"/>
            <w:tcBorders>
              <w:top w:val="single" w:sz="4" w:space="0" w:color="000000"/>
              <w:left w:val="single" w:sz="4" w:space="0" w:color="000000"/>
              <w:bottom w:val="single" w:sz="4" w:space="0" w:color="000000"/>
              <w:right w:val="single" w:sz="4" w:space="0" w:color="000000"/>
            </w:tcBorders>
            <w:vAlign w:val="center"/>
          </w:tcPr>
          <w:p w14:paraId="46FD0C20"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4C6F4B9" w14:textId="77777777" w:rsidR="002E05D6" w:rsidRDefault="00FC6B76">
            <w:pPr>
              <w:jc w:val="center"/>
              <w:rPr>
                <w:rFonts w:ascii="Times New Roman" w:hAnsi="Times New Roman"/>
                <w:b/>
              </w:rPr>
            </w:pPr>
            <w:r>
              <w:rPr>
                <w:rFonts w:ascii="Times New Roman" w:hAnsi="Times New Roman"/>
                <w:b/>
              </w:rPr>
              <w:t>2</w:t>
            </w:r>
          </w:p>
        </w:tc>
      </w:tr>
      <w:tr w:rsidR="002E05D6" w14:paraId="49CE303D"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2303CE6"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F9CF87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16.</w:t>
            </w:r>
          </w:p>
        </w:tc>
        <w:tc>
          <w:tcPr>
            <w:tcW w:w="8222" w:type="dxa"/>
            <w:tcBorders>
              <w:top w:val="single" w:sz="4" w:space="0" w:color="000000"/>
              <w:left w:val="single" w:sz="4" w:space="0" w:color="000000"/>
              <w:bottom w:val="single" w:sz="4" w:space="0" w:color="000000"/>
              <w:right w:val="single" w:sz="4" w:space="0" w:color="000000"/>
            </w:tcBorders>
            <w:vAlign w:val="center"/>
          </w:tcPr>
          <w:p w14:paraId="33F45D1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Анализ финансового состояния предприятия.</w:t>
            </w:r>
          </w:p>
        </w:tc>
        <w:tc>
          <w:tcPr>
            <w:tcW w:w="1717" w:type="dxa"/>
            <w:tcBorders>
              <w:top w:val="single" w:sz="4" w:space="0" w:color="000000"/>
              <w:left w:val="single" w:sz="4" w:space="0" w:color="000000"/>
              <w:bottom w:val="single" w:sz="4" w:space="0" w:color="000000"/>
              <w:right w:val="single" w:sz="4" w:space="0" w:color="000000"/>
            </w:tcBorders>
            <w:vAlign w:val="center"/>
          </w:tcPr>
          <w:p w14:paraId="40A54614" w14:textId="77777777" w:rsidR="002E05D6" w:rsidRDefault="00FC6B76">
            <w:pPr>
              <w:jc w:val="center"/>
              <w:rPr>
                <w:rFonts w:ascii="Times New Roman" w:hAnsi="Times New Roman"/>
                <w:b/>
                <w:i/>
              </w:rPr>
            </w:pPr>
            <w:r>
              <w:rPr>
                <w:rFonts w:ascii="Times New Roman" w:hAnsi="Times New Roman"/>
                <w:b/>
                <w:i/>
              </w:rPr>
              <w:t>4</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1F7E429C" w14:textId="77777777" w:rsidR="002E05D6" w:rsidRDefault="00FC6B76">
            <w:pPr>
              <w:jc w:val="center"/>
              <w:rPr>
                <w:rFonts w:ascii="Times New Roman" w:hAnsi="Times New Roman"/>
                <w:b/>
              </w:rPr>
            </w:pPr>
            <w:r>
              <w:rPr>
                <w:rFonts w:ascii="Times New Roman" w:hAnsi="Times New Roman"/>
                <w:b/>
              </w:rPr>
              <w:t>2</w:t>
            </w:r>
          </w:p>
        </w:tc>
      </w:tr>
      <w:tr w:rsidR="002E05D6" w14:paraId="3010D050"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61D7EA3"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348FEAF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17.</w:t>
            </w:r>
          </w:p>
        </w:tc>
        <w:tc>
          <w:tcPr>
            <w:tcW w:w="8222" w:type="dxa"/>
            <w:tcBorders>
              <w:top w:val="single" w:sz="4" w:space="0" w:color="000000"/>
              <w:left w:val="single" w:sz="4" w:space="0" w:color="000000"/>
              <w:bottom w:val="single" w:sz="4" w:space="0" w:color="000000"/>
              <w:right w:val="single" w:sz="4" w:space="0" w:color="000000"/>
            </w:tcBorders>
            <w:vAlign w:val="center"/>
          </w:tcPr>
          <w:p w14:paraId="1035BE9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Комплексный анализ и оценка эффективности бизнеса.</w:t>
            </w:r>
          </w:p>
        </w:tc>
        <w:tc>
          <w:tcPr>
            <w:tcW w:w="1717" w:type="dxa"/>
            <w:tcBorders>
              <w:top w:val="single" w:sz="4" w:space="0" w:color="000000"/>
              <w:left w:val="single" w:sz="4" w:space="0" w:color="000000"/>
              <w:bottom w:val="single" w:sz="4" w:space="0" w:color="000000"/>
              <w:right w:val="single" w:sz="4" w:space="0" w:color="000000"/>
            </w:tcBorders>
            <w:vAlign w:val="center"/>
          </w:tcPr>
          <w:p w14:paraId="78DDEE9C"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517E09D" w14:textId="77777777" w:rsidR="002E05D6" w:rsidRDefault="00FC6B76">
            <w:pPr>
              <w:jc w:val="center"/>
              <w:rPr>
                <w:rFonts w:ascii="Times New Roman" w:hAnsi="Times New Roman"/>
                <w:b/>
              </w:rPr>
            </w:pPr>
            <w:r>
              <w:rPr>
                <w:rFonts w:ascii="Times New Roman" w:hAnsi="Times New Roman"/>
                <w:b/>
              </w:rPr>
              <w:t>2</w:t>
            </w:r>
          </w:p>
        </w:tc>
      </w:tr>
      <w:tr w:rsidR="002E05D6" w14:paraId="6FEE0A9B"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1014487C"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752D721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18</w:t>
            </w:r>
          </w:p>
        </w:tc>
        <w:tc>
          <w:tcPr>
            <w:tcW w:w="8222" w:type="dxa"/>
            <w:tcBorders>
              <w:top w:val="single" w:sz="4" w:space="0" w:color="000000"/>
              <w:left w:val="single" w:sz="4" w:space="0" w:color="000000"/>
              <w:bottom w:val="single" w:sz="4" w:space="0" w:color="000000"/>
              <w:right w:val="single" w:sz="4" w:space="0" w:color="000000"/>
            </w:tcBorders>
            <w:vAlign w:val="center"/>
          </w:tcPr>
          <w:p w14:paraId="6B7EF3A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 xml:space="preserve">Понятие маржинального анализа, его возможности. </w:t>
            </w:r>
          </w:p>
        </w:tc>
        <w:tc>
          <w:tcPr>
            <w:tcW w:w="1717" w:type="dxa"/>
            <w:tcBorders>
              <w:top w:val="single" w:sz="4" w:space="0" w:color="000000"/>
              <w:left w:val="single" w:sz="4" w:space="0" w:color="000000"/>
              <w:bottom w:val="single" w:sz="4" w:space="0" w:color="000000"/>
              <w:right w:val="single" w:sz="4" w:space="0" w:color="000000"/>
            </w:tcBorders>
            <w:vAlign w:val="center"/>
          </w:tcPr>
          <w:p w14:paraId="005583DE"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BB0926B" w14:textId="77777777" w:rsidR="002E05D6" w:rsidRDefault="00FC6B76">
            <w:pPr>
              <w:jc w:val="center"/>
              <w:rPr>
                <w:rFonts w:ascii="Times New Roman" w:hAnsi="Times New Roman"/>
                <w:b/>
              </w:rPr>
            </w:pPr>
            <w:r>
              <w:rPr>
                <w:rFonts w:ascii="Times New Roman" w:hAnsi="Times New Roman"/>
                <w:b/>
              </w:rPr>
              <w:t>2</w:t>
            </w:r>
          </w:p>
        </w:tc>
      </w:tr>
      <w:tr w:rsidR="002E05D6" w14:paraId="159B8935"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1A19CE94"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6B16B76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19</w:t>
            </w:r>
          </w:p>
        </w:tc>
        <w:tc>
          <w:tcPr>
            <w:tcW w:w="8222" w:type="dxa"/>
            <w:tcBorders>
              <w:top w:val="single" w:sz="4" w:space="0" w:color="000000"/>
              <w:left w:val="single" w:sz="4" w:space="0" w:color="000000"/>
              <w:bottom w:val="single" w:sz="4" w:space="0" w:color="000000"/>
              <w:right w:val="single" w:sz="4" w:space="0" w:color="000000"/>
            </w:tcBorders>
            <w:vAlign w:val="center"/>
          </w:tcPr>
          <w:p w14:paraId="618656E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Анализ функциональной зависимости между затратами и объемом производства, безубыточной объем продаж</w:t>
            </w:r>
          </w:p>
        </w:tc>
        <w:tc>
          <w:tcPr>
            <w:tcW w:w="1717" w:type="dxa"/>
            <w:tcBorders>
              <w:top w:val="single" w:sz="4" w:space="0" w:color="000000"/>
              <w:left w:val="single" w:sz="4" w:space="0" w:color="000000"/>
              <w:bottom w:val="single" w:sz="4" w:space="0" w:color="000000"/>
              <w:right w:val="single" w:sz="4" w:space="0" w:color="000000"/>
            </w:tcBorders>
            <w:vAlign w:val="center"/>
          </w:tcPr>
          <w:p w14:paraId="79C20655" w14:textId="77777777" w:rsidR="002E05D6" w:rsidRDefault="00FC6B76">
            <w:pPr>
              <w:jc w:val="center"/>
              <w:rPr>
                <w:rFonts w:ascii="Times New Roman" w:hAnsi="Times New Roman"/>
                <w:b/>
                <w:i/>
              </w:rPr>
            </w:pPr>
            <w:r>
              <w:rPr>
                <w:rFonts w:ascii="Times New Roman" w:hAnsi="Times New Roman"/>
                <w:b/>
                <w:i/>
              </w:rPr>
              <w:t>4</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9E038" w14:textId="77777777" w:rsidR="002E05D6" w:rsidRDefault="00FC6B76">
            <w:pPr>
              <w:jc w:val="center"/>
              <w:rPr>
                <w:rFonts w:ascii="Times New Roman" w:hAnsi="Times New Roman"/>
                <w:b/>
                <w:i/>
              </w:rPr>
            </w:pPr>
            <w:r>
              <w:rPr>
                <w:rFonts w:ascii="Times New Roman" w:hAnsi="Times New Roman"/>
                <w:b/>
                <w:i/>
              </w:rPr>
              <w:t>2</w:t>
            </w:r>
          </w:p>
        </w:tc>
      </w:tr>
      <w:tr w:rsidR="002E05D6" w14:paraId="3C447F97"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AEB66F6"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03D9A165" w14:textId="77777777" w:rsidR="002E05D6" w:rsidRDefault="00FC6B76">
            <w:pPr>
              <w:rPr>
                <w:rFonts w:ascii="Times New Roman" w:hAnsi="Times New Roman"/>
                <w:b/>
              </w:rPr>
            </w:pPr>
            <w:r>
              <w:rPr>
                <w:rFonts w:ascii="Times New Roman" w:hAnsi="Times New Roman"/>
                <w:b/>
              </w:rPr>
              <w:t>Практическое занятие №12</w:t>
            </w:r>
          </w:p>
          <w:p w14:paraId="4F1151B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«Классификация, систематизация, накопление информации».</w:t>
            </w:r>
          </w:p>
        </w:tc>
        <w:tc>
          <w:tcPr>
            <w:tcW w:w="1717" w:type="dxa"/>
            <w:tcBorders>
              <w:top w:val="single" w:sz="4" w:space="0" w:color="000000"/>
              <w:left w:val="single" w:sz="4" w:space="0" w:color="000000"/>
              <w:bottom w:val="single" w:sz="4" w:space="0" w:color="000000"/>
              <w:right w:val="single" w:sz="4" w:space="0" w:color="000000"/>
            </w:tcBorders>
            <w:vAlign w:val="center"/>
          </w:tcPr>
          <w:p w14:paraId="6679CCC0"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0BCB6" w14:textId="77777777" w:rsidR="002E05D6" w:rsidRDefault="00FC6B76">
            <w:pPr>
              <w:jc w:val="center"/>
              <w:rPr>
                <w:rFonts w:ascii="Times New Roman" w:hAnsi="Times New Roman"/>
                <w:b/>
              </w:rPr>
            </w:pPr>
            <w:r>
              <w:rPr>
                <w:rFonts w:ascii="Times New Roman" w:hAnsi="Times New Roman"/>
                <w:b/>
              </w:rPr>
              <w:t>3</w:t>
            </w:r>
          </w:p>
        </w:tc>
      </w:tr>
      <w:tr w:rsidR="002E05D6" w14:paraId="6FBE4BA3"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ADF85CB"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5C1C9097" w14:textId="77777777" w:rsidR="002E05D6" w:rsidRDefault="00FC6B76">
            <w:pPr>
              <w:rPr>
                <w:rFonts w:ascii="Times New Roman" w:hAnsi="Times New Roman"/>
                <w:b/>
              </w:rPr>
            </w:pPr>
            <w:r>
              <w:rPr>
                <w:rFonts w:ascii="Times New Roman" w:hAnsi="Times New Roman"/>
                <w:b/>
              </w:rPr>
              <w:t>Практическое занятие №13</w:t>
            </w:r>
          </w:p>
          <w:p w14:paraId="4EE3D48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«Подготовка информации к анализу».</w:t>
            </w:r>
          </w:p>
        </w:tc>
        <w:tc>
          <w:tcPr>
            <w:tcW w:w="1717" w:type="dxa"/>
            <w:tcBorders>
              <w:top w:val="single" w:sz="4" w:space="0" w:color="000000"/>
              <w:left w:val="single" w:sz="4" w:space="0" w:color="000000"/>
              <w:bottom w:val="single" w:sz="4" w:space="0" w:color="000000"/>
              <w:right w:val="single" w:sz="4" w:space="0" w:color="000000"/>
            </w:tcBorders>
            <w:vAlign w:val="center"/>
          </w:tcPr>
          <w:p w14:paraId="155C6F66"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A4C50" w14:textId="77777777" w:rsidR="002E05D6" w:rsidRDefault="00FC6B76">
            <w:pPr>
              <w:jc w:val="center"/>
              <w:rPr>
                <w:rFonts w:ascii="Times New Roman" w:hAnsi="Times New Roman"/>
                <w:b/>
              </w:rPr>
            </w:pPr>
            <w:r>
              <w:rPr>
                <w:rFonts w:ascii="Times New Roman" w:hAnsi="Times New Roman"/>
                <w:b/>
              </w:rPr>
              <w:t>3</w:t>
            </w:r>
          </w:p>
        </w:tc>
      </w:tr>
      <w:tr w:rsidR="002E05D6" w14:paraId="3ADF9ECF"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2689D5B"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326990B0" w14:textId="77777777" w:rsidR="002E05D6" w:rsidRDefault="00FC6B76">
            <w:pPr>
              <w:rPr>
                <w:rFonts w:ascii="Times New Roman" w:hAnsi="Times New Roman"/>
                <w:b/>
              </w:rPr>
            </w:pPr>
            <w:r>
              <w:rPr>
                <w:rFonts w:ascii="Times New Roman" w:hAnsi="Times New Roman"/>
                <w:b/>
              </w:rPr>
              <w:t>Практическое занятие №14</w:t>
            </w:r>
          </w:p>
          <w:p w14:paraId="16E087AE" w14:textId="77777777" w:rsidR="002E05D6" w:rsidRDefault="00FC6B76">
            <w:pPr>
              <w:rPr>
                <w:rFonts w:ascii="Times New Roman" w:hAnsi="Times New Roman"/>
                <w:b/>
              </w:rPr>
            </w:pPr>
            <w:r>
              <w:rPr>
                <w:rFonts w:ascii="Times New Roman" w:hAnsi="Times New Roman"/>
              </w:rPr>
              <w:t>«Использование в анализе балансового способа, относительных и средних величин, группировок»</w:t>
            </w:r>
          </w:p>
        </w:tc>
        <w:tc>
          <w:tcPr>
            <w:tcW w:w="1717" w:type="dxa"/>
            <w:tcBorders>
              <w:top w:val="single" w:sz="4" w:space="0" w:color="000000"/>
              <w:left w:val="single" w:sz="4" w:space="0" w:color="000000"/>
              <w:bottom w:val="single" w:sz="4" w:space="0" w:color="000000"/>
              <w:right w:val="single" w:sz="4" w:space="0" w:color="000000"/>
            </w:tcBorders>
            <w:vAlign w:val="center"/>
          </w:tcPr>
          <w:p w14:paraId="3EC1EC96"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E102F" w14:textId="77777777" w:rsidR="002E05D6" w:rsidRDefault="00FC6B76">
            <w:pPr>
              <w:jc w:val="center"/>
              <w:rPr>
                <w:rFonts w:ascii="Times New Roman" w:hAnsi="Times New Roman"/>
                <w:b/>
              </w:rPr>
            </w:pPr>
            <w:r>
              <w:rPr>
                <w:rFonts w:ascii="Times New Roman" w:hAnsi="Times New Roman"/>
                <w:b/>
              </w:rPr>
              <w:t>3</w:t>
            </w:r>
          </w:p>
        </w:tc>
      </w:tr>
      <w:tr w:rsidR="002E05D6" w14:paraId="4F526588"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FDC4CD5"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317C54DB" w14:textId="77777777" w:rsidR="002E05D6" w:rsidRDefault="00FC6B76">
            <w:pPr>
              <w:rPr>
                <w:rFonts w:ascii="Times New Roman" w:hAnsi="Times New Roman"/>
                <w:b/>
              </w:rPr>
            </w:pPr>
            <w:r>
              <w:rPr>
                <w:rFonts w:ascii="Times New Roman" w:hAnsi="Times New Roman"/>
                <w:b/>
              </w:rPr>
              <w:t>Практическое занятие № 15</w:t>
            </w:r>
          </w:p>
          <w:p w14:paraId="09D0285C" w14:textId="77777777" w:rsidR="002E05D6" w:rsidRDefault="00FC6B76">
            <w:pPr>
              <w:rPr>
                <w:rFonts w:ascii="Times New Roman" w:hAnsi="Times New Roman"/>
                <w:b/>
              </w:rPr>
            </w:pPr>
            <w:r>
              <w:rPr>
                <w:rFonts w:ascii="Times New Roman" w:hAnsi="Times New Roman"/>
              </w:rPr>
              <w:t>«Дифференцирование сложных функций».</w:t>
            </w:r>
          </w:p>
        </w:tc>
        <w:tc>
          <w:tcPr>
            <w:tcW w:w="1717" w:type="dxa"/>
            <w:tcBorders>
              <w:top w:val="single" w:sz="4" w:space="0" w:color="000000"/>
              <w:left w:val="single" w:sz="4" w:space="0" w:color="000000"/>
              <w:bottom w:val="single" w:sz="4" w:space="0" w:color="000000"/>
              <w:right w:val="single" w:sz="4" w:space="0" w:color="000000"/>
            </w:tcBorders>
            <w:vAlign w:val="center"/>
          </w:tcPr>
          <w:p w14:paraId="11A8F9E3"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7303D" w14:textId="77777777" w:rsidR="002E05D6" w:rsidRDefault="00FC6B76">
            <w:pPr>
              <w:jc w:val="center"/>
              <w:rPr>
                <w:rFonts w:ascii="Times New Roman" w:hAnsi="Times New Roman"/>
                <w:b/>
                <w:i/>
              </w:rPr>
            </w:pPr>
            <w:r>
              <w:rPr>
                <w:rFonts w:ascii="Times New Roman" w:hAnsi="Times New Roman"/>
                <w:b/>
                <w:i/>
              </w:rPr>
              <w:t>2</w:t>
            </w:r>
          </w:p>
        </w:tc>
      </w:tr>
      <w:tr w:rsidR="002E05D6" w14:paraId="361CB489"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70DF64A"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5DAE2D3A" w14:textId="77777777" w:rsidR="002E05D6" w:rsidRDefault="00FC6B76">
            <w:pPr>
              <w:rPr>
                <w:rFonts w:ascii="Times New Roman" w:hAnsi="Times New Roman"/>
                <w:b/>
              </w:rPr>
            </w:pPr>
            <w:r>
              <w:rPr>
                <w:rFonts w:ascii="Times New Roman" w:hAnsi="Times New Roman"/>
                <w:b/>
              </w:rPr>
              <w:t>Практическое занятие № 16</w:t>
            </w:r>
          </w:p>
          <w:p w14:paraId="7E09FAAF" w14:textId="77777777" w:rsidR="002E05D6" w:rsidRDefault="00FC6B76">
            <w:pPr>
              <w:rPr>
                <w:rFonts w:ascii="Times New Roman" w:hAnsi="Times New Roman"/>
                <w:b/>
              </w:rPr>
            </w:pPr>
            <w:r>
              <w:rPr>
                <w:rFonts w:ascii="Times New Roman" w:hAnsi="Times New Roman"/>
              </w:rPr>
              <w:t>«Анализ фондоотдачи. Анализ материалоемкости и производительности труда».</w:t>
            </w:r>
          </w:p>
        </w:tc>
        <w:tc>
          <w:tcPr>
            <w:tcW w:w="1717" w:type="dxa"/>
            <w:tcBorders>
              <w:top w:val="single" w:sz="4" w:space="0" w:color="000000"/>
              <w:left w:val="single" w:sz="4" w:space="0" w:color="000000"/>
              <w:bottom w:val="single" w:sz="4" w:space="0" w:color="000000"/>
              <w:right w:val="single" w:sz="4" w:space="0" w:color="000000"/>
            </w:tcBorders>
            <w:vAlign w:val="center"/>
          </w:tcPr>
          <w:p w14:paraId="5FE30C00"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042BB" w14:textId="77777777" w:rsidR="002E05D6" w:rsidRDefault="00FC6B76">
            <w:pPr>
              <w:jc w:val="center"/>
              <w:rPr>
                <w:rFonts w:ascii="Times New Roman" w:hAnsi="Times New Roman"/>
                <w:b/>
                <w:i/>
              </w:rPr>
            </w:pPr>
            <w:r>
              <w:rPr>
                <w:rFonts w:ascii="Times New Roman" w:hAnsi="Times New Roman"/>
                <w:b/>
                <w:i/>
              </w:rPr>
              <w:t>2</w:t>
            </w:r>
          </w:p>
        </w:tc>
      </w:tr>
      <w:tr w:rsidR="002E05D6" w14:paraId="5E2A1FD1"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646B2E1" w14:textId="77777777" w:rsidR="002E05D6" w:rsidRDefault="002E05D6"/>
        </w:tc>
        <w:tc>
          <w:tcPr>
            <w:tcW w:w="8829" w:type="dxa"/>
            <w:gridSpan w:val="2"/>
            <w:tcBorders>
              <w:top w:val="single" w:sz="4" w:space="0" w:color="000000"/>
              <w:left w:val="single" w:sz="4" w:space="0" w:color="000000"/>
              <w:bottom w:val="single" w:sz="4" w:space="0" w:color="000000"/>
              <w:right w:val="single" w:sz="4" w:space="0" w:color="000000"/>
            </w:tcBorders>
            <w:vAlign w:val="center"/>
          </w:tcPr>
          <w:p w14:paraId="614923AC" w14:textId="77777777" w:rsidR="002E05D6" w:rsidRDefault="00FC6B76">
            <w:pPr>
              <w:rPr>
                <w:rFonts w:ascii="Times New Roman" w:hAnsi="Times New Roman"/>
                <w:b/>
              </w:rPr>
            </w:pPr>
            <w:r>
              <w:rPr>
                <w:rFonts w:ascii="Times New Roman" w:hAnsi="Times New Roman"/>
                <w:b/>
              </w:rPr>
              <w:t>Практическое занятие № 17</w:t>
            </w:r>
          </w:p>
          <w:p w14:paraId="4DEA77B1" w14:textId="77777777" w:rsidR="002E05D6" w:rsidRDefault="00FC6B76">
            <w:pPr>
              <w:pStyle w:val="afffffff8"/>
              <w:spacing w:after="0" w:line="240" w:lineRule="auto"/>
              <w:ind w:left="0"/>
              <w:rPr>
                <w:rFonts w:ascii="Times New Roman" w:hAnsi="Times New Roman"/>
                <w:sz w:val="24"/>
              </w:rPr>
            </w:pPr>
            <w:r>
              <w:rPr>
                <w:rFonts w:ascii="Times New Roman" w:hAnsi="Times New Roman"/>
                <w:sz w:val="24"/>
              </w:rPr>
              <w:t>«Анализ финансового состояния предприятия».</w:t>
            </w:r>
          </w:p>
        </w:tc>
        <w:tc>
          <w:tcPr>
            <w:tcW w:w="1717" w:type="dxa"/>
            <w:tcBorders>
              <w:top w:val="single" w:sz="4" w:space="0" w:color="000000"/>
              <w:left w:val="single" w:sz="4" w:space="0" w:color="000000"/>
              <w:bottom w:val="single" w:sz="4" w:space="0" w:color="000000"/>
              <w:right w:val="single" w:sz="4" w:space="0" w:color="000000"/>
            </w:tcBorders>
            <w:vAlign w:val="center"/>
          </w:tcPr>
          <w:p w14:paraId="36FEA4F5"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B14CE" w14:textId="77777777" w:rsidR="002E05D6" w:rsidRDefault="00FC6B76">
            <w:pPr>
              <w:jc w:val="center"/>
              <w:rPr>
                <w:rFonts w:ascii="Times New Roman" w:hAnsi="Times New Roman"/>
                <w:b/>
                <w:i/>
              </w:rPr>
            </w:pPr>
            <w:r>
              <w:rPr>
                <w:rFonts w:ascii="Times New Roman" w:hAnsi="Times New Roman"/>
                <w:b/>
                <w:i/>
              </w:rPr>
              <w:t>2</w:t>
            </w:r>
          </w:p>
        </w:tc>
      </w:tr>
      <w:tr w:rsidR="002E05D6" w14:paraId="2E0FC2FF" w14:textId="77777777">
        <w:trPr>
          <w:trHeight w:val="180"/>
        </w:trPr>
        <w:tc>
          <w:tcPr>
            <w:tcW w:w="2903" w:type="dxa"/>
            <w:vMerge w:val="restart"/>
            <w:tcBorders>
              <w:top w:val="single" w:sz="4" w:space="0" w:color="000000"/>
              <w:left w:val="single" w:sz="4" w:space="0" w:color="000000"/>
              <w:bottom w:val="single" w:sz="4" w:space="0" w:color="000000"/>
              <w:right w:val="single" w:sz="4" w:space="0" w:color="000000"/>
            </w:tcBorders>
            <w:vAlign w:val="center"/>
          </w:tcPr>
          <w:p w14:paraId="11136DDE" w14:textId="77777777" w:rsidR="002E05D6" w:rsidRDefault="002E05D6">
            <w:pPr>
              <w:rPr>
                <w:rFonts w:ascii="Times New Roman" w:hAnsi="Times New Roman"/>
                <w:b/>
              </w:rPr>
            </w:pPr>
          </w:p>
          <w:p w14:paraId="316AA86E" w14:textId="77777777" w:rsidR="002E05D6" w:rsidRDefault="00FC6B76">
            <w:pPr>
              <w:rPr>
                <w:rFonts w:ascii="Times New Roman" w:hAnsi="Times New Roman"/>
                <w:b/>
              </w:rPr>
            </w:pPr>
            <w:r>
              <w:rPr>
                <w:rFonts w:ascii="Times New Roman" w:hAnsi="Times New Roman"/>
                <w:b/>
              </w:rPr>
              <w:t xml:space="preserve">Тема 5. Основы права </w:t>
            </w:r>
          </w:p>
        </w:tc>
        <w:tc>
          <w:tcPr>
            <w:tcW w:w="11888" w:type="dxa"/>
            <w:gridSpan w:val="4"/>
            <w:tcBorders>
              <w:top w:val="single" w:sz="4" w:space="0" w:color="000000"/>
              <w:left w:val="single" w:sz="4" w:space="0" w:color="000000"/>
              <w:bottom w:val="single" w:sz="4" w:space="0" w:color="000000"/>
              <w:right w:val="single" w:sz="4" w:space="0" w:color="000000"/>
            </w:tcBorders>
            <w:vAlign w:val="center"/>
          </w:tcPr>
          <w:p w14:paraId="63CC4213"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75348E0E"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DB88049"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1A1E4D9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i/>
              </w:rPr>
            </w:pPr>
            <w:r>
              <w:rPr>
                <w:rFonts w:ascii="Times New Roman" w:hAnsi="Times New Roman"/>
              </w:rPr>
              <w:t>1.</w:t>
            </w:r>
          </w:p>
        </w:tc>
        <w:tc>
          <w:tcPr>
            <w:tcW w:w="8222" w:type="dxa"/>
            <w:tcBorders>
              <w:top w:val="single" w:sz="4" w:space="0" w:color="000000"/>
              <w:left w:val="single" w:sz="4" w:space="0" w:color="000000"/>
              <w:bottom w:val="single" w:sz="4" w:space="0" w:color="000000"/>
              <w:right w:val="single" w:sz="4" w:space="0" w:color="000000"/>
            </w:tcBorders>
          </w:tcPr>
          <w:p w14:paraId="17931789" w14:textId="77777777" w:rsidR="002E05D6" w:rsidRDefault="00FC6B76">
            <w:pPr>
              <w:contextualSpacing/>
              <w:rPr>
                <w:rFonts w:ascii="Times New Roman" w:hAnsi="Times New Roman"/>
              </w:rPr>
            </w:pPr>
            <w:r>
              <w:rPr>
                <w:rFonts w:ascii="Times New Roman" w:hAnsi="Times New Roman"/>
              </w:rPr>
              <w:t xml:space="preserve">Право в системе социальных норм. </w:t>
            </w:r>
          </w:p>
          <w:p w14:paraId="00FAA469" w14:textId="77777777" w:rsidR="002E05D6" w:rsidRDefault="00FC6B76">
            <w:pPr>
              <w:contextualSpacing/>
              <w:rPr>
                <w:rFonts w:ascii="Times New Roman" w:hAnsi="Times New Roman"/>
              </w:rPr>
            </w:pPr>
            <w:r>
              <w:rPr>
                <w:rFonts w:ascii="Times New Roman" w:hAnsi="Times New Roman"/>
              </w:rPr>
              <w:t xml:space="preserve">Правовые и моральные нормы. </w:t>
            </w:r>
          </w:p>
          <w:p w14:paraId="2A82081E" w14:textId="77777777" w:rsidR="002E05D6" w:rsidRDefault="00FC6B76">
            <w:pPr>
              <w:contextualSpacing/>
              <w:rPr>
                <w:rFonts w:ascii="Times New Roman" w:hAnsi="Times New Roman"/>
              </w:rPr>
            </w:pPr>
            <w:r>
              <w:rPr>
                <w:rFonts w:ascii="Times New Roman" w:hAnsi="Times New Roman"/>
              </w:rPr>
              <w:t>Система права: основные институты и отрасли права.</w:t>
            </w:r>
          </w:p>
        </w:tc>
        <w:tc>
          <w:tcPr>
            <w:tcW w:w="1717" w:type="dxa"/>
            <w:tcBorders>
              <w:top w:val="single" w:sz="4" w:space="0" w:color="000000"/>
              <w:left w:val="single" w:sz="4" w:space="0" w:color="000000"/>
              <w:bottom w:val="single" w:sz="4" w:space="0" w:color="000000"/>
              <w:right w:val="single" w:sz="4" w:space="0" w:color="000000"/>
            </w:tcBorders>
            <w:vAlign w:val="center"/>
          </w:tcPr>
          <w:p w14:paraId="597E34AD"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59B7A4A7" w14:textId="77777777" w:rsidR="002E05D6" w:rsidRDefault="00FC6B76">
            <w:pPr>
              <w:jc w:val="center"/>
              <w:rPr>
                <w:rFonts w:ascii="Times New Roman" w:hAnsi="Times New Roman"/>
                <w:b/>
              </w:rPr>
            </w:pPr>
            <w:r>
              <w:rPr>
                <w:rFonts w:ascii="Times New Roman" w:hAnsi="Times New Roman"/>
                <w:b/>
              </w:rPr>
              <w:t>1</w:t>
            </w:r>
          </w:p>
        </w:tc>
      </w:tr>
      <w:tr w:rsidR="002E05D6" w14:paraId="46FD8F13"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C3AA4CC"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70D10DB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2.</w:t>
            </w:r>
          </w:p>
        </w:tc>
        <w:tc>
          <w:tcPr>
            <w:tcW w:w="8222" w:type="dxa"/>
            <w:tcBorders>
              <w:top w:val="single" w:sz="4" w:space="0" w:color="000000"/>
              <w:left w:val="single" w:sz="4" w:space="0" w:color="000000"/>
              <w:bottom w:val="single" w:sz="4" w:space="0" w:color="000000"/>
              <w:right w:val="single" w:sz="4" w:space="0" w:color="000000"/>
            </w:tcBorders>
          </w:tcPr>
          <w:p w14:paraId="1F08C73B" w14:textId="77777777" w:rsidR="002E05D6" w:rsidRDefault="00FC6B76">
            <w:pPr>
              <w:jc w:val="both"/>
              <w:rPr>
                <w:rFonts w:ascii="Times New Roman" w:hAnsi="Times New Roman"/>
                <w:b/>
              </w:rPr>
            </w:pPr>
            <w:r>
              <w:rPr>
                <w:rFonts w:ascii="Times New Roman" w:hAnsi="Times New Roman"/>
              </w:rPr>
              <w:t>Частное и публичное право, умение объяснять взаимосвязь права и других социальных норм.</w:t>
            </w:r>
          </w:p>
        </w:tc>
        <w:tc>
          <w:tcPr>
            <w:tcW w:w="1717" w:type="dxa"/>
            <w:tcBorders>
              <w:top w:val="single" w:sz="4" w:space="0" w:color="000000"/>
              <w:left w:val="single" w:sz="4" w:space="0" w:color="000000"/>
              <w:bottom w:val="single" w:sz="4" w:space="0" w:color="000000"/>
              <w:right w:val="single" w:sz="4" w:space="0" w:color="000000"/>
            </w:tcBorders>
            <w:vAlign w:val="center"/>
          </w:tcPr>
          <w:p w14:paraId="2ECFE57F"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8A4026A" w14:textId="77777777" w:rsidR="002E05D6" w:rsidRDefault="00FC6B76">
            <w:pPr>
              <w:jc w:val="center"/>
              <w:rPr>
                <w:rFonts w:ascii="Times New Roman" w:hAnsi="Times New Roman"/>
                <w:b/>
              </w:rPr>
            </w:pPr>
            <w:r>
              <w:rPr>
                <w:rFonts w:ascii="Times New Roman" w:hAnsi="Times New Roman"/>
                <w:b/>
              </w:rPr>
              <w:t>1</w:t>
            </w:r>
          </w:p>
        </w:tc>
      </w:tr>
      <w:tr w:rsidR="002E05D6" w14:paraId="0F0CE25C"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8669B68"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63648D8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w:t>
            </w:r>
          </w:p>
        </w:tc>
        <w:tc>
          <w:tcPr>
            <w:tcW w:w="8222" w:type="dxa"/>
            <w:tcBorders>
              <w:top w:val="single" w:sz="4" w:space="0" w:color="000000"/>
              <w:left w:val="single" w:sz="4" w:space="0" w:color="000000"/>
              <w:bottom w:val="single" w:sz="4" w:space="0" w:color="000000"/>
              <w:right w:val="single" w:sz="4" w:space="0" w:color="000000"/>
            </w:tcBorders>
            <w:vAlign w:val="center"/>
          </w:tcPr>
          <w:p w14:paraId="2396E025" w14:textId="77777777" w:rsidR="002E05D6" w:rsidRDefault="00FC6B76">
            <w:pPr>
              <w:contextualSpacing/>
              <w:rPr>
                <w:rFonts w:ascii="Times New Roman" w:hAnsi="Times New Roman"/>
              </w:rPr>
            </w:pPr>
            <w:r>
              <w:rPr>
                <w:rFonts w:ascii="Times New Roman" w:hAnsi="Times New Roman"/>
              </w:rPr>
              <w:t>Понятие и виды форм права.</w:t>
            </w:r>
          </w:p>
          <w:p w14:paraId="6E21AC54" w14:textId="77777777" w:rsidR="002E05D6" w:rsidRDefault="00FC6B76">
            <w:pPr>
              <w:contextualSpacing/>
              <w:rPr>
                <w:rFonts w:ascii="Times New Roman" w:hAnsi="Times New Roman"/>
              </w:rPr>
            </w:pPr>
            <w:r>
              <w:rPr>
                <w:rFonts w:ascii="Times New Roman" w:hAnsi="Times New Roman"/>
              </w:rPr>
              <w:t>Нормативные правовые акты и их характеристика.</w:t>
            </w:r>
          </w:p>
        </w:tc>
        <w:tc>
          <w:tcPr>
            <w:tcW w:w="1717" w:type="dxa"/>
            <w:tcBorders>
              <w:top w:val="single" w:sz="4" w:space="0" w:color="000000"/>
              <w:left w:val="single" w:sz="4" w:space="0" w:color="000000"/>
              <w:bottom w:val="single" w:sz="4" w:space="0" w:color="000000"/>
              <w:right w:val="single" w:sz="4" w:space="0" w:color="000000"/>
            </w:tcBorders>
          </w:tcPr>
          <w:p w14:paraId="1CDCF7E5"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41EDCE3" w14:textId="77777777" w:rsidR="002E05D6" w:rsidRDefault="00FC6B76">
            <w:pPr>
              <w:jc w:val="center"/>
              <w:rPr>
                <w:rFonts w:ascii="Times New Roman" w:hAnsi="Times New Roman"/>
                <w:b/>
              </w:rPr>
            </w:pPr>
            <w:r>
              <w:rPr>
                <w:rFonts w:ascii="Times New Roman" w:hAnsi="Times New Roman"/>
                <w:b/>
              </w:rPr>
              <w:t>1</w:t>
            </w:r>
          </w:p>
        </w:tc>
      </w:tr>
      <w:tr w:rsidR="002E05D6" w14:paraId="2695BBDA"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C549A7E"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4B7C10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4.</w:t>
            </w:r>
          </w:p>
        </w:tc>
        <w:tc>
          <w:tcPr>
            <w:tcW w:w="8222" w:type="dxa"/>
            <w:tcBorders>
              <w:top w:val="single" w:sz="4" w:space="0" w:color="000000"/>
              <w:left w:val="single" w:sz="4" w:space="0" w:color="000000"/>
              <w:bottom w:val="single" w:sz="4" w:space="0" w:color="000000"/>
              <w:right w:val="single" w:sz="4" w:space="0" w:color="000000"/>
            </w:tcBorders>
            <w:vAlign w:val="center"/>
          </w:tcPr>
          <w:p w14:paraId="2874B05D" w14:textId="77777777" w:rsidR="002E05D6" w:rsidRDefault="00FC6B76">
            <w:pPr>
              <w:contextualSpacing/>
              <w:rPr>
                <w:rFonts w:ascii="Times New Roman" w:hAnsi="Times New Roman"/>
              </w:rPr>
            </w:pPr>
            <w:r>
              <w:rPr>
                <w:rFonts w:ascii="Times New Roman" w:hAnsi="Times New Roman"/>
              </w:rPr>
              <w:t xml:space="preserve">Порядок принятия и вступления в силу законов в РФ. </w:t>
            </w:r>
          </w:p>
        </w:tc>
        <w:tc>
          <w:tcPr>
            <w:tcW w:w="1717" w:type="dxa"/>
            <w:tcBorders>
              <w:top w:val="single" w:sz="4" w:space="0" w:color="000000"/>
              <w:left w:val="single" w:sz="4" w:space="0" w:color="000000"/>
              <w:bottom w:val="single" w:sz="4" w:space="0" w:color="000000"/>
              <w:right w:val="single" w:sz="4" w:space="0" w:color="000000"/>
            </w:tcBorders>
          </w:tcPr>
          <w:p w14:paraId="1F9EA792"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48F3FF7" w14:textId="77777777" w:rsidR="002E05D6" w:rsidRDefault="00FC6B76">
            <w:pPr>
              <w:jc w:val="center"/>
              <w:rPr>
                <w:rFonts w:ascii="Times New Roman" w:hAnsi="Times New Roman"/>
                <w:b/>
              </w:rPr>
            </w:pPr>
            <w:r>
              <w:rPr>
                <w:rFonts w:ascii="Times New Roman" w:hAnsi="Times New Roman"/>
                <w:b/>
              </w:rPr>
              <w:t>1</w:t>
            </w:r>
          </w:p>
        </w:tc>
      </w:tr>
      <w:tr w:rsidR="002E05D6" w14:paraId="36A82CC6"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59545ADB"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142E7A6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5.</w:t>
            </w:r>
          </w:p>
        </w:tc>
        <w:tc>
          <w:tcPr>
            <w:tcW w:w="8222" w:type="dxa"/>
            <w:tcBorders>
              <w:top w:val="single" w:sz="4" w:space="0" w:color="000000"/>
              <w:left w:val="single" w:sz="4" w:space="0" w:color="000000"/>
              <w:bottom w:val="single" w:sz="4" w:space="0" w:color="000000"/>
              <w:right w:val="single" w:sz="4" w:space="0" w:color="000000"/>
            </w:tcBorders>
            <w:vAlign w:val="center"/>
          </w:tcPr>
          <w:p w14:paraId="561A51A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Действие нормативных правовых актов во времени, в пространстве и по кругу лиц, знание прав и обязанностей, ответственность гражданина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4ABC43A5"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37BFD10" w14:textId="77777777" w:rsidR="002E05D6" w:rsidRDefault="00FC6B76">
            <w:pPr>
              <w:jc w:val="center"/>
              <w:rPr>
                <w:rFonts w:ascii="Times New Roman" w:hAnsi="Times New Roman"/>
                <w:b/>
              </w:rPr>
            </w:pPr>
            <w:r>
              <w:rPr>
                <w:rFonts w:ascii="Times New Roman" w:hAnsi="Times New Roman"/>
                <w:b/>
              </w:rPr>
              <w:t>1</w:t>
            </w:r>
          </w:p>
        </w:tc>
      </w:tr>
      <w:tr w:rsidR="002E05D6" w14:paraId="477EF90D"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6CCA7939"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E9982F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6.</w:t>
            </w:r>
          </w:p>
        </w:tc>
        <w:tc>
          <w:tcPr>
            <w:tcW w:w="8222" w:type="dxa"/>
            <w:tcBorders>
              <w:top w:val="single" w:sz="4" w:space="0" w:color="000000"/>
              <w:left w:val="single" w:sz="4" w:space="0" w:color="000000"/>
              <w:bottom w:val="single" w:sz="4" w:space="0" w:color="000000"/>
              <w:right w:val="single" w:sz="4" w:space="0" w:color="000000"/>
            </w:tcBorders>
            <w:vAlign w:val="center"/>
          </w:tcPr>
          <w:p w14:paraId="5242BA0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Систематизация права. Особенности развития системы права и системы законодательства в современных условиях.</w:t>
            </w:r>
          </w:p>
        </w:tc>
        <w:tc>
          <w:tcPr>
            <w:tcW w:w="1717" w:type="dxa"/>
            <w:tcBorders>
              <w:top w:val="single" w:sz="4" w:space="0" w:color="000000"/>
              <w:left w:val="single" w:sz="4" w:space="0" w:color="000000"/>
              <w:bottom w:val="single" w:sz="4" w:space="0" w:color="000000"/>
              <w:right w:val="single" w:sz="4" w:space="0" w:color="000000"/>
            </w:tcBorders>
          </w:tcPr>
          <w:p w14:paraId="64E6F555"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0B5E9B78" w14:textId="77777777" w:rsidR="002E05D6" w:rsidRDefault="00FC6B76">
            <w:pPr>
              <w:jc w:val="center"/>
              <w:rPr>
                <w:rFonts w:ascii="Times New Roman" w:hAnsi="Times New Roman"/>
                <w:b/>
              </w:rPr>
            </w:pPr>
            <w:r>
              <w:rPr>
                <w:rFonts w:ascii="Times New Roman" w:hAnsi="Times New Roman"/>
                <w:b/>
              </w:rPr>
              <w:t>1</w:t>
            </w:r>
          </w:p>
        </w:tc>
      </w:tr>
      <w:tr w:rsidR="002E05D6" w14:paraId="7D2CCE0F"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6D2532E0"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471D9C5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7.</w:t>
            </w:r>
          </w:p>
        </w:tc>
        <w:tc>
          <w:tcPr>
            <w:tcW w:w="8222" w:type="dxa"/>
            <w:tcBorders>
              <w:top w:val="single" w:sz="4" w:space="0" w:color="000000"/>
              <w:left w:val="single" w:sz="4" w:space="0" w:color="000000"/>
              <w:bottom w:val="single" w:sz="4" w:space="0" w:color="000000"/>
              <w:right w:val="single" w:sz="4" w:space="0" w:color="000000"/>
            </w:tcBorders>
          </w:tcPr>
          <w:p w14:paraId="56034484" w14:textId="77777777" w:rsidR="002E05D6" w:rsidRDefault="00FC6B76">
            <w:pPr>
              <w:contextualSpacing/>
              <w:rPr>
                <w:rFonts w:ascii="Times New Roman" w:hAnsi="Times New Roman"/>
              </w:rPr>
            </w:pPr>
            <w:r>
              <w:rPr>
                <w:rFonts w:ascii="Times New Roman" w:hAnsi="Times New Roman"/>
              </w:rPr>
              <w:t>Понятие и признаки правовых отношений, умение характеризовать основные черты правовой системы.</w:t>
            </w:r>
          </w:p>
        </w:tc>
        <w:tc>
          <w:tcPr>
            <w:tcW w:w="1717" w:type="dxa"/>
            <w:tcBorders>
              <w:top w:val="single" w:sz="4" w:space="0" w:color="000000"/>
              <w:left w:val="single" w:sz="4" w:space="0" w:color="000000"/>
              <w:bottom w:val="single" w:sz="4" w:space="0" w:color="000000"/>
              <w:right w:val="single" w:sz="4" w:space="0" w:color="000000"/>
            </w:tcBorders>
          </w:tcPr>
          <w:p w14:paraId="56685B69"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C87B4B7" w14:textId="77777777" w:rsidR="002E05D6" w:rsidRDefault="00FC6B76">
            <w:pPr>
              <w:jc w:val="center"/>
              <w:rPr>
                <w:rFonts w:ascii="Times New Roman" w:hAnsi="Times New Roman"/>
                <w:b/>
              </w:rPr>
            </w:pPr>
            <w:r>
              <w:rPr>
                <w:rFonts w:ascii="Times New Roman" w:hAnsi="Times New Roman"/>
                <w:b/>
              </w:rPr>
              <w:t>1</w:t>
            </w:r>
          </w:p>
        </w:tc>
      </w:tr>
      <w:tr w:rsidR="002E05D6" w14:paraId="60772B4C"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AE9FFC6"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3E061F2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8.</w:t>
            </w:r>
          </w:p>
        </w:tc>
        <w:tc>
          <w:tcPr>
            <w:tcW w:w="8222" w:type="dxa"/>
            <w:tcBorders>
              <w:top w:val="single" w:sz="4" w:space="0" w:color="000000"/>
              <w:left w:val="single" w:sz="4" w:space="0" w:color="000000"/>
              <w:bottom w:val="single" w:sz="4" w:space="0" w:color="000000"/>
              <w:right w:val="single" w:sz="4" w:space="0" w:color="000000"/>
            </w:tcBorders>
          </w:tcPr>
          <w:p w14:paraId="0BE6EFCC" w14:textId="77777777" w:rsidR="002E05D6" w:rsidRDefault="00FC6B76">
            <w:pPr>
              <w:spacing w:before="29"/>
              <w:jc w:val="both"/>
              <w:rPr>
                <w:rFonts w:ascii="Times New Roman" w:hAnsi="Times New Roman"/>
              </w:rPr>
            </w:pPr>
            <w:r>
              <w:rPr>
                <w:rFonts w:ascii="Times New Roman" w:hAnsi="Times New Roman"/>
              </w:rPr>
              <w:t>Структура правовых отношений. Виды правовых отношений.</w:t>
            </w:r>
          </w:p>
        </w:tc>
        <w:tc>
          <w:tcPr>
            <w:tcW w:w="1717" w:type="dxa"/>
            <w:tcBorders>
              <w:top w:val="single" w:sz="4" w:space="0" w:color="000000"/>
              <w:left w:val="single" w:sz="4" w:space="0" w:color="000000"/>
              <w:bottom w:val="single" w:sz="4" w:space="0" w:color="000000"/>
              <w:right w:val="single" w:sz="4" w:space="0" w:color="000000"/>
            </w:tcBorders>
          </w:tcPr>
          <w:p w14:paraId="358A0E8C"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0C5CD57F" w14:textId="77777777" w:rsidR="002E05D6" w:rsidRDefault="00FC6B76">
            <w:pPr>
              <w:jc w:val="center"/>
              <w:rPr>
                <w:rFonts w:ascii="Times New Roman" w:hAnsi="Times New Roman"/>
                <w:b/>
              </w:rPr>
            </w:pPr>
            <w:r>
              <w:rPr>
                <w:rFonts w:ascii="Times New Roman" w:hAnsi="Times New Roman"/>
                <w:b/>
              </w:rPr>
              <w:t>1</w:t>
            </w:r>
          </w:p>
        </w:tc>
      </w:tr>
      <w:tr w:rsidR="002E05D6" w14:paraId="71101DF4" w14:textId="77777777">
        <w:trPr>
          <w:trHeight w:val="443"/>
        </w:trPr>
        <w:tc>
          <w:tcPr>
            <w:tcW w:w="2903" w:type="dxa"/>
            <w:vMerge/>
            <w:tcBorders>
              <w:top w:val="single" w:sz="4" w:space="0" w:color="000000"/>
              <w:left w:val="single" w:sz="4" w:space="0" w:color="000000"/>
              <w:bottom w:val="single" w:sz="4" w:space="0" w:color="000000"/>
              <w:right w:val="single" w:sz="4" w:space="0" w:color="000000"/>
            </w:tcBorders>
            <w:vAlign w:val="center"/>
          </w:tcPr>
          <w:p w14:paraId="56C4EB5C"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B85FFB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9.</w:t>
            </w:r>
          </w:p>
        </w:tc>
        <w:tc>
          <w:tcPr>
            <w:tcW w:w="8222" w:type="dxa"/>
            <w:tcBorders>
              <w:top w:val="single" w:sz="4" w:space="0" w:color="000000"/>
              <w:left w:val="single" w:sz="4" w:space="0" w:color="000000"/>
              <w:bottom w:val="single" w:sz="4" w:space="0" w:color="000000"/>
              <w:right w:val="single" w:sz="4" w:space="0" w:color="000000"/>
            </w:tcBorders>
          </w:tcPr>
          <w:p w14:paraId="3EAFDA69" w14:textId="77777777" w:rsidR="002E05D6" w:rsidRDefault="00FC6B76">
            <w:pPr>
              <w:contextualSpacing/>
              <w:rPr>
                <w:rFonts w:ascii="Times New Roman" w:hAnsi="Times New Roman"/>
              </w:rPr>
            </w:pPr>
            <w:r>
              <w:rPr>
                <w:rFonts w:ascii="Times New Roman" w:hAnsi="Times New Roman"/>
              </w:rPr>
              <w:t>Понятие и виды правомерного поведения.</w:t>
            </w:r>
          </w:p>
          <w:p w14:paraId="7B5ABA32" w14:textId="77777777" w:rsidR="002E05D6" w:rsidRDefault="00FC6B76">
            <w:pPr>
              <w:contextualSpacing/>
              <w:rPr>
                <w:rFonts w:ascii="Times New Roman" w:hAnsi="Times New Roman"/>
              </w:rPr>
            </w:pPr>
            <w:r>
              <w:rPr>
                <w:rFonts w:ascii="Times New Roman" w:hAnsi="Times New Roman"/>
              </w:rPr>
              <w:t>Понятие и виды противоправных поступков.</w:t>
            </w:r>
          </w:p>
        </w:tc>
        <w:tc>
          <w:tcPr>
            <w:tcW w:w="1717" w:type="dxa"/>
            <w:tcBorders>
              <w:top w:val="single" w:sz="4" w:space="0" w:color="000000"/>
              <w:left w:val="single" w:sz="4" w:space="0" w:color="000000"/>
              <w:bottom w:val="single" w:sz="4" w:space="0" w:color="000000"/>
              <w:right w:val="single" w:sz="4" w:space="0" w:color="000000"/>
            </w:tcBorders>
          </w:tcPr>
          <w:p w14:paraId="62A5F803"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14288201" w14:textId="77777777" w:rsidR="002E05D6" w:rsidRDefault="00FC6B76">
            <w:pPr>
              <w:jc w:val="center"/>
              <w:rPr>
                <w:rFonts w:ascii="Times New Roman" w:hAnsi="Times New Roman"/>
                <w:b/>
              </w:rPr>
            </w:pPr>
            <w:r>
              <w:rPr>
                <w:rFonts w:ascii="Times New Roman" w:hAnsi="Times New Roman"/>
                <w:b/>
              </w:rPr>
              <w:t>1</w:t>
            </w:r>
          </w:p>
        </w:tc>
      </w:tr>
      <w:tr w:rsidR="002E05D6" w14:paraId="57C8D476"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1259FF52"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1A4B30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10.</w:t>
            </w:r>
          </w:p>
        </w:tc>
        <w:tc>
          <w:tcPr>
            <w:tcW w:w="8222" w:type="dxa"/>
            <w:tcBorders>
              <w:top w:val="single" w:sz="4" w:space="0" w:color="000000"/>
              <w:left w:val="single" w:sz="4" w:space="0" w:color="000000"/>
              <w:bottom w:val="single" w:sz="4" w:space="0" w:color="000000"/>
              <w:right w:val="single" w:sz="4" w:space="0" w:color="000000"/>
            </w:tcBorders>
          </w:tcPr>
          <w:p w14:paraId="4673C20B" w14:textId="77777777" w:rsidR="002E05D6" w:rsidRDefault="00FC6B76">
            <w:pPr>
              <w:spacing w:before="10"/>
              <w:jc w:val="both"/>
              <w:rPr>
                <w:rFonts w:ascii="Times New Roman" w:hAnsi="Times New Roman"/>
              </w:rPr>
            </w:pPr>
            <w:r>
              <w:rPr>
                <w:rFonts w:ascii="Times New Roman" w:hAnsi="Times New Roman"/>
              </w:rPr>
              <w:t>Юридическая ответственность, ее задачи, умение различать виды судопроизводства; компетенцию правоохранительных органов.</w:t>
            </w:r>
          </w:p>
        </w:tc>
        <w:tc>
          <w:tcPr>
            <w:tcW w:w="1717" w:type="dxa"/>
            <w:tcBorders>
              <w:top w:val="single" w:sz="4" w:space="0" w:color="000000"/>
              <w:left w:val="single" w:sz="4" w:space="0" w:color="000000"/>
              <w:bottom w:val="single" w:sz="4" w:space="0" w:color="000000"/>
              <w:right w:val="single" w:sz="4" w:space="0" w:color="000000"/>
            </w:tcBorders>
          </w:tcPr>
          <w:p w14:paraId="61E7FEEE"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1C2BCF9F" w14:textId="77777777" w:rsidR="002E05D6" w:rsidRDefault="00FC6B76">
            <w:pPr>
              <w:jc w:val="center"/>
              <w:rPr>
                <w:rFonts w:ascii="Times New Roman" w:hAnsi="Times New Roman"/>
                <w:b/>
              </w:rPr>
            </w:pPr>
            <w:r>
              <w:rPr>
                <w:rFonts w:ascii="Times New Roman" w:hAnsi="Times New Roman"/>
                <w:b/>
              </w:rPr>
              <w:t>1</w:t>
            </w:r>
          </w:p>
        </w:tc>
      </w:tr>
      <w:tr w:rsidR="002E05D6" w14:paraId="01CEB280"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4E8B9A91"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CB5958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11.</w:t>
            </w:r>
          </w:p>
        </w:tc>
        <w:tc>
          <w:tcPr>
            <w:tcW w:w="8222" w:type="dxa"/>
            <w:tcBorders>
              <w:top w:val="single" w:sz="4" w:space="0" w:color="000000"/>
              <w:left w:val="single" w:sz="4" w:space="0" w:color="000000"/>
              <w:bottom w:val="single" w:sz="4" w:space="0" w:color="000000"/>
              <w:right w:val="single" w:sz="4" w:space="0" w:color="000000"/>
            </w:tcBorders>
          </w:tcPr>
          <w:p w14:paraId="3D352DC3" w14:textId="77777777" w:rsidR="002E05D6" w:rsidRDefault="00FC6B76">
            <w:pPr>
              <w:contextualSpacing/>
              <w:rPr>
                <w:rFonts w:ascii="Times New Roman" w:hAnsi="Times New Roman"/>
              </w:rPr>
            </w:pPr>
            <w:r>
              <w:rPr>
                <w:rFonts w:ascii="Times New Roman" w:hAnsi="Times New Roman"/>
              </w:rPr>
              <w:t>Понятие и система конституционного права РФ.</w:t>
            </w:r>
          </w:p>
          <w:p w14:paraId="3C2958A6" w14:textId="77777777" w:rsidR="002E05D6" w:rsidRDefault="00FC6B76">
            <w:pPr>
              <w:spacing w:before="5"/>
              <w:jc w:val="both"/>
              <w:rPr>
                <w:rFonts w:ascii="Times New Roman" w:hAnsi="Times New Roman"/>
                <w:b/>
              </w:rPr>
            </w:pPr>
            <w:r>
              <w:rPr>
                <w:rFonts w:ascii="Times New Roman" w:hAnsi="Times New Roman"/>
              </w:rPr>
              <w:t>Основы конституционного строя РФ, знание прав и обязанностей, ответственность гражданина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193AA4BC"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9CE7E42" w14:textId="77777777" w:rsidR="002E05D6" w:rsidRDefault="00FC6B76">
            <w:pPr>
              <w:jc w:val="center"/>
              <w:rPr>
                <w:rFonts w:ascii="Times New Roman" w:hAnsi="Times New Roman"/>
                <w:b/>
              </w:rPr>
            </w:pPr>
            <w:r>
              <w:rPr>
                <w:rFonts w:ascii="Times New Roman" w:hAnsi="Times New Roman"/>
                <w:b/>
              </w:rPr>
              <w:t>1</w:t>
            </w:r>
          </w:p>
        </w:tc>
      </w:tr>
      <w:tr w:rsidR="002E05D6" w14:paraId="3BC95C26"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1A28A2D"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039BCA9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12.</w:t>
            </w:r>
          </w:p>
        </w:tc>
        <w:tc>
          <w:tcPr>
            <w:tcW w:w="8222" w:type="dxa"/>
            <w:tcBorders>
              <w:top w:val="single" w:sz="4" w:space="0" w:color="000000"/>
              <w:left w:val="single" w:sz="4" w:space="0" w:color="000000"/>
              <w:bottom w:val="single" w:sz="4" w:space="0" w:color="000000"/>
              <w:right w:val="single" w:sz="4" w:space="0" w:color="000000"/>
            </w:tcBorders>
          </w:tcPr>
          <w:p w14:paraId="0AB82FDE" w14:textId="77777777" w:rsidR="002E05D6" w:rsidRDefault="00FC6B76">
            <w:pPr>
              <w:contextualSpacing/>
              <w:rPr>
                <w:rFonts w:ascii="Times New Roman" w:hAnsi="Times New Roman"/>
              </w:rPr>
            </w:pPr>
            <w:r>
              <w:rPr>
                <w:rFonts w:ascii="Times New Roman" w:hAnsi="Times New Roman"/>
              </w:rPr>
              <w:t>Принцип разделения властей. Законодательная власть в РФ.</w:t>
            </w:r>
          </w:p>
        </w:tc>
        <w:tc>
          <w:tcPr>
            <w:tcW w:w="1717" w:type="dxa"/>
            <w:tcBorders>
              <w:top w:val="single" w:sz="4" w:space="0" w:color="000000"/>
              <w:left w:val="single" w:sz="4" w:space="0" w:color="000000"/>
              <w:bottom w:val="single" w:sz="4" w:space="0" w:color="000000"/>
              <w:right w:val="single" w:sz="4" w:space="0" w:color="000000"/>
            </w:tcBorders>
          </w:tcPr>
          <w:p w14:paraId="57111AC8"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463D6145" w14:textId="77777777" w:rsidR="002E05D6" w:rsidRDefault="00FC6B76">
            <w:pPr>
              <w:jc w:val="center"/>
              <w:rPr>
                <w:rFonts w:ascii="Times New Roman" w:hAnsi="Times New Roman"/>
                <w:b/>
              </w:rPr>
            </w:pPr>
            <w:r>
              <w:rPr>
                <w:rFonts w:ascii="Times New Roman" w:hAnsi="Times New Roman"/>
                <w:b/>
              </w:rPr>
              <w:t>1</w:t>
            </w:r>
          </w:p>
        </w:tc>
      </w:tr>
      <w:tr w:rsidR="002E05D6" w14:paraId="2163C930"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6E0ED9B"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6E0817F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13.</w:t>
            </w:r>
          </w:p>
        </w:tc>
        <w:tc>
          <w:tcPr>
            <w:tcW w:w="8222" w:type="dxa"/>
            <w:tcBorders>
              <w:top w:val="single" w:sz="4" w:space="0" w:color="000000"/>
              <w:left w:val="single" w:sz="4" w:space="0" w:color="000000"/>
              <w:bottom w:val="single" w:sz="4" w:space="0" w:color="000000"/>
              <w:right w:val="single" w:sz="4" w:space="0" w:color="000000"/>
            </w:tcBorders>
          </w:tcPr>
          <w:p w14:paraId="478B6113" w14:textId="77777777" w:rsidR="002E05D6" w:rsidRDefault="00FC6B76">
            <w:pPr>
              <w:spacing w:before="5"/>
              <w:jc w:val="both"/>
              <w:rPr>
                <w:rFonts w:ascii="Times New Roman" w:hAnsi="Times New Roman"/>
              </w:rPr>
            </w:pPr>
            <w:r>
              <w:rPr>
                <w:rFonts w:ascii="Times New Roman" w:hAnsi="Times New Roman"/>
              </w:rPr>
              <w:t>Исполнительная власть в РФ, умение осуществлять поиск и использование информации, необходимой для эффективного выполнения профессиональных задач.</w:t>
            </w:r>
          </w:p>
        </w:tc>
        <w:tc>
          <w:tcPr>
            <w:tcW w:w="1717" w:type="dxa"/>
            <w:tcBorders>
              <w:top w:val="single" w:sz="4" w:space="0" w:color="000000"/>
              <w:left w:val="single" w:sz="4" w:space="0" w:color="000000"/>
              <w:bottom w:val="single" w:sz="4" w:space="0" w:color="000000"/>
              <w:right w:val="single" w:sz="4" w:space="0" w:color="000000"/>
            </w:tcBorders>
          </w:tcPr>
          <w:p w14:paraId="4917FEBA"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89403D5" w14:textId="77777777" w:rsidR="002E05D6" w:rsidRDefault="00FC6B76">
            <w:pPr>
              <w:jc w:val="center"/>
              <w:rPr>
                <w:rFonts w:ascii="Times New Roman" w:hAnsi="Times New Roman"/>
                <w:b/>
              </w:rPr>
            </w:pPr>
            <w:r>
              <w:rPr>
                <w:rFonts w:ascii="Times New Roman" w:hAnsi="Times New Roman"/>
                <w:b/>
              </w:rPr>
              <w:t>1</w:t>
            </w:r>
          </w:p>
        </w:tc>
      </w:tr>
      <w:tr w:rsidR="002E05D6" w14:paraId="7C02627B"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C2A02DE"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42BCBC9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14.</w:t>
            </w:r>
          </w:p>
        </w:tc>
        <w:tc>
          <w:tcPr>
            <w:tcW w:w="8222" w:type="dxa"/>
            <w:tcBorders>
              <w:top w:val="single" w:sz="4" w:space="0" w:color="000000"/>
              <w:left w:val="single" w:sz="4" w:space="0" w:color="000000"/>
              <w:bottom w:val="single" w:sz="4" w:space="0" w:color="000000"/>
              <w:right w:val="single" w:sz="4" w:space="0" w:color="000000"/>
            </w:tcBorders>
          </w:tcPr>
          <w:p w14:paraId="5D9CB531" w14:textId="77777777" w:rsidR="002E05D6" w:rsidRDefault="00FC6B76">
            <w:pPr>
              <w:spacing w:before="5"/>
              <w:jc w:val="both"/>
              <w:rPr>
                <w:rFonts w:ascii="Times New Roman" w:hAnsi="Times New Roman"/>
              </w:rPr>
            </w:pPr>
            <w:r>
              <w:rPr>
                <w:rFonts w:ascii="Times New Roman" w:hAnsi="Times New Roman"/>
              </w:rPr>
              <w:t>Институт президентства в РФ. Местное самоуправление в РФ.</w:t>
            </w:r>
          </w:p>
        </w:tc>
        <w:tc>
          <w:tcPr>
            <w:tcW w:w="1717" w:type="dxa"/>
            <w:tcBorders>
              <w:top w:val="single" w:sz="4" w:space="0" w:color="000000"/>
              <w:left w:val="single" w:sz="4" w:space="0" w:color="000000"/>
              <w:bottom w:val="single" w:sz="4" w:space="0" w:color="000000"/>
              <w:right w:val="single" w:sz="4" w:space="0" w:color="000000"/>
            </w:tcBorders>
          </w:tcPr>
          <w:p w14:paraId="5FDFF0B1"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D21929D" w14:textId="77777777" w:rsidR="002E05D6" w:rsidRDefault="00FC6B76">
            <w:pPr>
              <w:jc w:val="center"/>
              <w:rPr>
                <w:rFonts w:ascii="Times New Roman" w:hAnsi="Times New Roman"/>
                <w:b/>
              </w:rPr>
            </w:pPr>
            <w:r>
              <w:rPr>
                <w:rFonts w:ascii="Times New Roman" w:hAnsi="Times New Roman"/>
                <w:b/>
              </w:rPr>
              <w:t>1</w:t>
            </w:r>
          </w:p>
        </w:tc>
      </w:tr>
      <w:tr w:rsidR="002E05D6" w14:paraId="7E043888"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288F389"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AF3832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15.</w:t>
            </w:r>
          </w:p>
        </w:tc>
        <w:tc>
          <w:tcPr>
            <w:tcW w:w="8222" w:type="dxa"/>
            <w:tcBorders>
              <w:top w:val="single" w:sz="4" w:space="0" w:color="000000"/>
              <w:left w:val="single" w:sz="4" w:space="0" w:color="000000"/>
              <w:bottom w:val="single" w:sz="4" w:space="0" w:color="000000"/>
              <w:right w:val="single" w:sz="4" w:space="0" w:color="000000"/>
            </w:tcBorders>
          </w:tcPr>
          <w:p w14:paraId="4AFAFB02" w14:textId="77777777" w:rsidR="002E05D6" w:rsidRDefault="00FC6B76">
            <w:pPr>
              <w:contextualSpacing/>
              <w:rPr>
                <w:rFonts w:ascii="Times New Roman" w:hAnsi="Times New Roman"/>
              </w:rPr>
            </w:pPr>
            <w:r>
              <w:rPr>
                <w:rFonts w:ascii="Times New Roman" w:hAnsi="Times New Roman"/>
              </w:rPr>
              <w:t>Система правоохранительных органов РФ.</w:t>
            </w:r>
          </w:p>
          <w:p w14:paraId="197C6108" w14:textId="77777777" w:rsidR="002E05D6" w:rsidRDefault="00FC6B76">
            <w:pPr>
              <w:contextualSpacing/>
              <w:rPr>
                <w:rFonts w:ascii="Times New Roman" w:hAnsi="Times New Roman"/>
              </w:rPr>
            </w:pPr>
            <w:r>
              <w:rPr>
                <w:rFonts w:ascii="Times New Roman" w:hAnsi="Times New Roman"/>
              </w:rPr>
              <w:t>Судебная система РФ.</w:t>
            </w:r>
          </w:p>
          <w:p w14:paraId="53A3398F" w14:textId="77777777" w:rsidR="002E05D6" w:rsidRDefault="00FC6B76">
            <w:pPr>
              <w:contextualSpacing/>
              <w:rPr>
                <w:rFonts w:ascii="Times New Roman" w:hAnsi="Times New Roman"/>
              </w:rPr>
            </w:pPr>
            <w:r>
              <w:rPr>
                <w:rFonts w:ascii="Times New Roman" w:hAnsi="Times New Roman"/>
              </w:rPr>
              <w:t>Адвокатура.</w:t>
            </w:r>
          </w:p>
        </w:tc>
        <w:tc>
          <w:tcPr>
            <w:tcW w:w="1717" w:type="dxa"/>
            <w:tcBorders>
              <w:top w:val="single" w:sz="4" w:space="0" w:color="000000"/>
              <w:left w:val="single" w:sz="4" w:space="0" w:color="000000"/>
              <w:bottom w:val="single" w:sz="4" w:space="0" w:color="000000"/>
              <w:right w:val="single" w:sz="4" w:space="0" w:color="000000"/>
            </w:tcBorders>
          </w:tcPr>
          <w:p w14:paraId="37E411FE"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43931E75" w14:textId="77777777" w:rsidR="002E05D6" w:rsidRDefault="00FC6B76">
            <w:pPr>
              <w:jc w:val="center"/>
              <w:rPr>
                <w:rFonts w:ascii="Times New Roman" w:hAnsi="Times New Roman"/>
                <w:b/>
              </w:rPr>
            </w:pPr>
            <w:r>
              <w:rPr>
                <w:rFonts w:ascii="Times New Roman" w:hAnsi="Times New Roman"/>
                <w:b/>
              </w:rPr>
              <w:t>1</w:t>
            </w:r>
          </w:p>
        </w:tc>
      </w:tr>
      <w:tr w:rsidR="002E05D6" w14:paraId="259C2F02"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2F9A4EF"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3E390B1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16.</w:t>
            </w:r>
          </w:p>
        </w:tc>
        <w:tc>
          <w:tcPr>
            <w:tcW w:w="8222" w:type="dxa"/>
            <w:tcBorders>
              <w:top w:val="single" w:sz="4" w:space="0" w:color="000000"/>
              <w:left w:val="single" w:sz="4" w:space="0" w:color="000000"/>
              <w:bottom w:val="single" w:sz="4" w:space="0" w:color="000000"/>
              <w:right w:val="single" w:sz="4" w:space="0" w:color="000000"/>
            </w:tcBorders>
          </w:tcPr>
          <w:p w14:paraId="2D6C2A69" w14:textId="77777777" w:rsidR="002E05D6" w:rsidRDefault="00FC6B76">
            <w:pPr>
              <w:contextualSpacing/>
              <w:rPr>
                <w:rFonts w:ascii="Times New Roman" w:hAnsi="Times New Roman"/>
              </w:rPr>
            </w:pPr>
            <w:r>
              <w:rPr>
                <w:rFonts w:ascii="Times New Roman" w:hAnsi="Times New Roman"/>
              </w:rPr>
              <w:t>Нотариат.</w:t>
            </w:r>
          </w:p>
          <w:p w14:paraId="29A3C494" w14:textId="77777777" w:rsidR="002E05D6" w:rsidRDefault="00FC6B76">
            <w:pPr>
              <w:jc w:val="both"/>
              <w:rPr>
                <w:rFonts w:ascii="Times New Roman" w:hAnsi="Times New Roman"/>
              </w:rPr>
            </w:pPr>
            <w:r>
              <w:rPr>
                <w:rFonts w:ascii="Times New Roman" w:hAnsi="Times New Roman"/>
              </w:rPr>
              <w:t>Умение различать виды судопроизводства, компетенцию правоохранительных органов.</w:t>
            </w:r>
          </w:p>
        </w:tc>
        <w:tc>
          <w:tcPr>
            <w:tcW w:w="1717" w:type="dxa"/>
            <w:tcBorders>
              <w:top w:val="single" w:sz="4" w:space="0" w:color="000000"/>
              <w:left w:val="single" w:sz="4" w:space="0" w:color="000000"/>
              <w:bottom w:val="single" w:sz="4" w:space="0" w:color="000000"/>
              <w:right w:val="single" w:sz="4" w:space="0" w:color="000000"/>
            </w:tcBorders>
          </w:tcPr>
          <w:p w14:paraId="0AB931B8"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DB50C0C" w14:textId="77777777" w:rsidR="002E05D6" w:rsidRDefault="00FC6B76">
            <w:pPr>
              <w:jc w:val="center"/>
              <w:rPr>
                <w:rFonts w:ascii="Times New Roman" w:hAnsi="Times New Roman"/>
                <w:b/>
              </w:rPr>
            </w:pPr>
            <w:r>
              <w:rPr>
                <w:rFonts w:ascii="Times New Roman" w:hAnsi="Times New Roman"/>
                <w:b/>
              </w:rPr>
              <w:t>1</w:t>
            </w:r>
          </w:p>
        </w:tc>
      </w:tr>
      <w:tr w:rsidR="002E05D6" w14:paraId="2A9CC8C3"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3C422EF"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467D286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17.</w:t>
            </w:r>
          </w:p>
        </w:tc>
        <w:tc>
          <w:tcPr>
            <w:tcW w:w="8222" w:type="dxa"/>
            <w:tcBorders>
              <w:top w:val="single" w:sz="4" w:space="0" w:color="000000"/>
              <w:left w:val="single" w:sz="4" w:space="0" w:color="000000"/>
              <w:bottom w:val="single" w:sz="4" w:space="0" w:color="000000"/>
              <w:right w:val="single" w:sz="4" w:space="0" w:color="000000"/>
            </w:tcBorders>
            <w:vAlign w:val="center"/>
          </w:tcPr>
          <w:p w14:paraId="4A83E1BE" w14:textId="77777777" w:rsidR="002E05D6" w:rsidRDefault="00FC6B76">
            <w:pPr>
              <w:contextualSpacing/>
              <w:rPr>
                <w:rFonts w:ascii="Times New Roman" w:hAnsi="Times New Roman"/>
              </w:rPr>
            </w:pPr>
            <w:r>
              <w:rPr>
                <w:rFonts w:ascii="Times New Roman" w:hAnsi="Times New Roman"/>
              </w:rPr>
              <w:t>Понятие гражданства.</w:t>
            </w:r>
          </w:p>
          <w:p w14:paraId="4078063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Порядок приобретения и прекращения гражданства, умение различать порядок приобретения и утраты гражданства.</w:t>
            </w:r>
          </w:p>
        </w:tc>
        <w:tc>
          <w:tcPr>
            <w:tcW w:w="1717" w:type="dxa"/>
            <w:tcBorders>
              <w:top w:val="single" w:sz="4" w:space="0" w:color="000000"/>
              <w:left w:val="single" w:sz="4" w:space="0" w:color="000000"/>
              <w:bottom w:val="single" w:sz="4" w:space="0" w:color="000000"/>
              <w:right w:val="single" w:sz="4" w:space="0" w:color="000000"/>
            </w:tcBorders>
          </w:tcPr>
          <w:p w14:paraId="579293A4"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D36CE80" w14:textId="77777777" w:rsidR="002E05D6" w:rsidRDefault="00FC6B76">
            <w:pPr>
              <w:jc w:val="center"/>
              <w:rPr>
                <w:rFonts w:ascii="Times New Roman" w:hAnsi="Times New Roman"/>
                <w:b/>
              </w:rPr>
            </w:pPr>
            <w:r>
              <w:rPr>
                <w:rFonts w:ascii="Times New Roman" w:hAnsi="Times New Roman"/>
                <w:b/>
              </w:rPr>
              <w:t>1</w:t>
            </w:r>
          </w:p>
        </w:tc>
      </w:tr>
      <w:tr w:rsidR="002E05D6" w14:paraId="29A64242"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5BCEA686"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1D739A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18.</w:t>
            </w:r>
          </w:p>
        </w:tc>
        <w:tc>
          <w:tcPr>
            <w:tcW w:w="8222" w:type="dxa"/>
            <w:tcBorders>
              <w:top w:val="single" w:sz="4" w:space="0" w:color="000000"/>
              <w:left w:val="single" w:sz="4" w:space="0" w:color="000000"/>
              <w:bottom w:val="single" w:sz="4" w:space="0" w:color="000000"/>
              <w:right w:val="single" w:sz="4" w:space="0" w:color="000000"/>
            </w:tcBorders>
          </w:tcPr>
          <w:p w14:paraId="58CC50E7" w14:textId="77777777" w:rsidR="002E05D6" w:rsidRDefault="00FC6B76">
            <w:pPr>
              <w:contextualSpacing/>
              <w:rPr>
                <w:rFonts w:ascii="Times New Roman" w:hAnsi="Times New Roman"/>
              </w:rPr>
            </w:pPr>
            <w:r>
              <w:rPr>
                <w:rFonts w:ascii="Times New Roman" w:hAnsi="Times New Roman"/>
              </w:rPr>
              <w:t>Понятие гражданства.</w:t>
            </w:r>
          </w:p>
        </w:tc>
        <w:tc>
          <w:tcPr>
            <w:tcW w:w="1717" w:type="dxa"/>
            <w:tcBorders>
              <w:top w:val="single" w:sz="4" w:space="0" w:color="000000"/>
              <w:left w:val="single" w:sz="4" w:space="0" w:color="000000"/>
              <w:bottom w:val="single" w:sz="4" w:space="0" w:color="000000"/>
              <w:right w:val="single" w:sz="4" w:space="0" w:color="000000"/>
            </w:tcBorders>
          </w:tcPr>
          <w:p w14:paraId="31488A75"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46F46A7E" w14:textId="77777777" w:rsidR="002E05D6" w:rsidRDefault="00FC6B76">
            <w:pPr>
              <w:jc w:val="center"/>
              <w:rPr>
                <w:rFonts w:ascii="Times New Roman" w:hAnsi="Times New Roman"/>
                <w:b/>
              </w:rPr>
            </w:pPr>
            <w:r>
              <w:rPr>
                <w:rFonts w:ascii="Times New Roman" w:hAnsi="Times New Roman"/>
                <w:b/>
              </w:rPr>
              <w:t>1</w:t>
            </w:r>
          </w:p>
        </w:tc>
      </w:tr>
      <w:tr w:rsidR="002E05D6" w14:paraId="40289E74"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6A48B9B0"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03087B5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19.</w:t>
            </w:r>
          </w:p>
        </w:tc>
        <w:tc>
          <w:tcPr>
            <w:tcW w:w="8222" w:type="dxa"/>
            <w:tcBorders>
              <w:top w:val="single" w:sz="4" w:space="0" w:color="000000"/>
              <w:left w:val="single" w:sz="4" w:space="0" w:color="000000"/>
              <w:bottom w:val="single" w:sz="4" w:space="0" w:color="000000"/>
              <w:right w:val="single" w:sz="4" w:space="0" w:color="000000"/>
            </w:tcBorders>
          </w:tcPr>
          <w:p w14:paraId="7771843C" w14:textId="77777777" w:rsidR="002E05D6" w:rsidRDefault="00FC6B76">
            <w:pPr>
              <w:jc w:val="both"/>
              <w:rPr>
                <w:rFonts w:ascii="Times New Roman" w:hAnsi="Times New Roman"/>
              </w:rPr>
            </w:pPr>
            <w:r>
              <w:rPr>
                <w:rFonts w:ascii="Times New Roman" w:hAnsi="Times New Roman"/>
              </w:rPr>
              <w:t>Порядок приобретения и прекращения гражданства, умение различать порядок приобретения и утраты гражданства.</w:t>
            </w:r>
          </w:p>
        </w:tc>
        <w:tc>
          <w:tcPr>
            <w:tcW w:w="1717" w:type="dxa"/>
            <w:tcBorders>
              <w:top w:val="single" w:sz="4" w:space="0" w:color="000000"/>
              <w:left w:val="single" w:sz="4" w:space="0" w:color="000000"/>
              <w:bottom w:val="single" w:sz="4" w:space="0" w:color="000000"/>
              <w:right w:val="single" w:sz="4" w:space="0" w:color="000000"/>
            </w:tcBorders>
          </w:tcPr>
          <w:p w14:paraId="58EAEFC1"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47FC968E" w14:textId="77777777" w:rsidR="002E05D6" w:rsidRDefault="00FC6B76">
            <w:pPr>
              <w:jc w:val="center"/>
              <w:rPr>
                <w:rFonts w:ascii="Times New Roman" w:hAnsi="Times New Roman"/>
                <w:b/>
              </w:rPr>
            </w:pPr>
            <w:r>
              <w:rPr>
                <w:rFonts w:ascii="Times New Roman" w:hAnsi="Times New Roman"/>
                <w:b/>
              </w:rPr>
              <w:t>1</w:t>
            </w:r>
          </w:p>
        </w:tc>
      </w:tr>
      <w:tr w:rsidR="002E05D6" w14:paraId="60E667E1"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1538BF3"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D2CD1E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20.</w:t>
            </w:r>
          </w:p>
        </w:tc>
        <w:tc>
          <w:tcPr>
            <w:tcW w:w="8222" w:type="dxa"/>
            <w:tcBorders>
              <w:top w:val="single" w:sz="4" w:space="0" w:color="000000"/>
              <w:left w:val="single" w:sz="4" w:space="0" w:color="000000"/>
              <w:bottom w:val="single" w:sz="4" w:space="0" w:color="000000"/>
              <w:right w:val="single" w:sz="4" w:space="0" w:color="000000"/>
            </w:tcBorders>
          </w:tcPr>
          <w:p w14:paraId="2B7C6E18" w14:textId="77777777" w:rsidR="002E05D6" w:rsidRDefault="00FC6B76">
            <w:pPr>
              <w:contextualSpacing/>
              <w:rPr>
                <w:rFonts w:ascii="Times New Roman" w:hAnsi="Times New Roman"/>
              </w:rPr>
            </w:pPr>
            <w:r>
              <w:rPr>
                <w:rFonts w:ascii="Times New Roman" w:hAnsi="Times New Roman"/>
              </w:rPr>
              <w:t>Понятие и виды правового статуса личности.</w:t>
            </w:r>
          </w:p>
        </w:tc>
        <w:tc>
          <w:tcPr>
            <w:tcW w:w="1717" w:type="dxa"/>
            <w:tcBorders>
              <w:top w:val="single" w:sz="4" w:space="0" w:color="000000"/>
              <w:left w:val="single" w:sz="4" w:space="0" w:color="000000"/>
              <w:bottom w:val="single" w:sz="4" w:space="0" w:color="000000"/>
              <w:right w:val="single" w:sz="4" w:space="0" w:color="000000"/>
            </w:tcBorders>
          </w:tcPr>
          <w:p w14:paraId="5F9861E3"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3F03321" w14:textId="77777777" w:rsidR="002E05D6" w:rsidRDefault="00FC6B76">
            <w:pPr>
              <w:jc w:val="center"/>
              <w:rPr>
                <w:rFonts w:ascii="Times New Roman" w:hAnsi="Times New Roman"/>
                <w:b/>
              </w:rPr>
            </w:pPr>
            <w:r>
              <w:rPr>
                <w:rFonts w:ascii="Times New Roman" w:hAnsi="Times New Roman"/>
                <w:b/>
              </w:rPr>
              <w:t>1</w:t>
            </w:r>
          </w:p>
        </w:tc>
      </w:tr>
      <w:tr w:rsidR="002E05D6" w14:paraId="15FC26A9"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22C1C5A"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7148549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21.</w:t>
            </w:r>
          </w:p>
        </w:tc>
        <w:tc>
          <w:tcPr>
            <w:tcW w:w="8222" w:type="dxa"/>
            <w:tcBorders>
              <w:top w:val="single" w:sz="4" w:space="0" w:color="000000"/>
              <w:left w:val="single" w:sz="4" w:space="0" w:color="000000"/>
              <w:bottom w:val="single" w:sz="4" w:space="0" w:color="000000"/>
              <w:right w:val="single" w:sz="4" w:space="0" w:color="000000"/>
            </w:tcBorders>
          </w:tcPr>
          <w:p w14:paraId="7EE282B8" w14:textId="77777777" w:rsidR="002E05D6" w:rsidRDefault="00FC6B76">
            <w:pPr>
              <w:jc w:val="both"/>
              <w:rPr>
                <w:rFonts w:ascii="Times New Roman" w:hAnsi="Times New Roman"/>
              </w:rPr>
            </w:pPr>
            <w:r>
              <w:rPr>
                <w:rFonts w:ascii="Times New Roman" w:hAnsi="Times New Roman"/>
              </w:rPr>
              <w:t>Конституционные обязанности граждан РФ, знание прав и обязанностей, ответственность гражданина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52BDB777"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53343C5A" w14:textId="77777777" w:rsidR="002E05D6" w:rsidRDefault="00FC6B76">
            <w:pPr>
              <w:jc w:val="center"/>
              <w:rPr>
                <w:rFonts w:ascii="Times New Roman" w:hAnsi="Times New Roman"/>
                <w:b/>
              </w:rPr>
            </w:pPr>
            <w:r>
              <w:rPr>
                <w:rFonts w:ascii="Times New Roman" w:hAnsi="Times New Roman"/>
                <w:b/>
              </w:rPr>
              <w:t>1</w:t>
            </w:r>
          </w:p>
        </w:tc>
      </w:tr>
      <w:tr w:rsidR="002E05D6" w14:paraId="3C24001F"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563CC55"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60A28F6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22.</w:t>
            </w:r>
          </w:p>
        </w:tc>
        <w:tc>
          <w:tcPr>
            <w:tcW w:w="8222" w:type="dxa"/>
            <w:tcBorders>
              <w:top w:val="single" w:sz="4" w:space="0" w:color="000000"/>
              <w:left w:val="single" w:sz="4" w:space="0" w:color="000000"/>
              <w:bottom w:val="single" w:sz="4" w:space="0" w:color="000000"/>
              <w:right w:val="single" w:sz="4" w:space="0" w:color="000000"/>
            </w:tcBorders>
          </w:tcPr>
          <w:p w14:paraId="57652B6D" w14:textId="77777777" w:rsidR="002E05D6" w:rsidRDefault="00FC6B76">
            <w:pPr>
              <w:contextualSpacing/>
              <w:rPr>
                <w:rFonts w:ascii="Times New Roman" w:hAnsi="Times New Roman"/>
              </w:rPr>
            </w:pPr>
            <w:r>
              <w:rPr>
                <w:rFonts w:ascii="Times New Roman" w:hAnsi="Times New Roman"/>
              </w:rPr>
              <w:t>Право граждан РФ участвовать в управлении делами государства.</w:t>
            </w:r>
          </w:p>
        </w:tc>
        <w:tc>
          <w:tcPr>
            <w:tcW w:w="1717" w:type="dxa"/>
            <w:tcBorders>
              <w:top w:val="single" w:sz="4" w:space="0" w:color="000000"/>
              <w:left w:val="single" w:sz="4" w:space="0" w:color="000000"/>
              <w:bottom w:val="single" w:sz="4" w:space="0" w:color="000000"/>
              <w:right w:val="single" w:sz="4" w:space="0" w:color="000000"/>
            </w:tcBorders>
          </w:tcPr>
          <w:p w14:paraId="5F3FE4D7"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13AE9B1" w14:textId="77777777" w:rsidR="002E05D6" w:rsidRDefault="00FC6B76">
            <w:pPr>
              <w:jc w:val="center"/>
              <w:rPr>
                <w:rFonts w:ascii="Times New Roman" w:hAnsi="Times New Roman"/>
                <w:b/>
              </w:rPr>
            </w:pPr>
            <w:r>
              <w:rPr>
                <w:rFonts w:ascii="Times New Roman" w:hAnsi="Times New Roman"/>
                <w:b/>
              </w:rPr>
              <w:t>1</w:t>
            </w:r>
          </w:p>
        </w:tc>
      </w:tr>
      <w:tr w:rsidR="002E05D6" w14:paraId="74CA7E69"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4C25706A"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356737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23.</w:t>
            </w:r>
          </w:p>
        </w:tc>
        <w:tc>
          <w:tcPr>
            <w:tcW w:w="8222" w:type="dxa"/>
            <w:tcBorders>
              <w:top w:val="single" w:sz="4" w:space="0" w:color="000000"/>
              <w:left w:val="single" w:sz="4" w:space="0" w:color="000000"/>
              <w:bottom w:val="single" w:sz="4" w:space="0" w:color="000000"/>
              <w:right w:val="single" w:sz="4" w:space="0" w:color="000000"/>
            </w:tcBorders>
          </w:tcPr>
          <w:p w14:paraId="369877B8" w14:textId="77777777" w:rsidR="002E05D6" w:rsidRDefault="00FC6B76">
            <w:pPr>
              <w:contextualSpacing/>
              <w:rPr>
                <w:rFonts w:ascii="Times New Roman" w:hAnsi="Times New Roman"/>
              </w:rPr>
            </w:pPr>
            <w:r>
              <w:rPr>
                <w:rFonts w:ascii="Times New Roman" w:hAnsi="Times New Roman"/>
              </w:rPr>
              <w:t xml:space="preserve">Понятие избирательной системы, умение осуществлять поиск и использование информации, необходимой для эффективного выполнения профессиональных задач. </w:t>
            </w:r>
          </w:p>
        </w:tc>
        <w:tc>
          <w:tcPr>
            <w:tcW w:w="1717" w:type="dxa"/>
            <w:tcBorders>
              <w:top w:val="single" w:sz="4" w:space="0" w:color="000000"/>
              <w:left w:val="single" w:sz="4" w:space="0" w:color="000000"/>
              <w:bottom w:val="single" w:sz="4" w:space="0" w:color="000000"/>
              <w:right w:val="single" w:sz="4" w:space="0" w:color="000000"/>
            </w:tcBorders>
          </w:tcPr>
          <w:p w14:paraId="12359F5E"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E2FA49A" w14:textId="77777777" w:rsidR="002E05D6" w:rsidRDefault="00FC6B76">
            <w:pPr>
              <w:jc w:val="center"/>
              <w:rPr>
                <w:rFonts w:ascii="Times New Roman" w:hAnsi="Times New Roman"/>
                <w:b/>
              </w:rPr>
            </w:pPr>
            <w:r>
              <w:rPr>
                <w:rFonts w:ascii="Times New Roman" w:hAnsi="Times New Roman"/>
                <w:b/>
              </w:rPr>
              <w:t>1</w:t>
            </w:r>
          </w:p>
        </w:tc>
      </w:tr>
      <w:tr w:rsidR="002E05D6" w14:paraId="18BEB743"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17607384"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6A3C3BA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24.</w:t>
            </w:r>
          </w:p>
        </w:tc>
        <w:tc>
          <w:tcPr>
            <w:tcW w:w="8222" w:type="dxa"/>
            <w:tcBorders>
              <w:top w:val="single" w:sz="4" w:space="0" w:color="000000"/>
              <w:left w:val="single" w:sz="4" w:space="0" w:color="000000"/>
              <w:bottom w:val="single" w:sz="4" w:space="0" w:color="000000"/>
              <w:right w:val="single" w:sz="4" w:space="0" w:color="000000"/>
            </w:tcBorders>
            <w:vAlign w:val="center"/>
          </w:tcPr>
          <w:p w14:paraId="23CA9346" w14:textId="77777777" w:rsidR="002E05D6" w:rsidRDefault="00FC6B76">
            <w:pPr>
              <w:contextualSpacing/>
              <w:rPr>
                <w:rFonts w:ascii="Times New Roman" w:hAnsi="Times New Roman"/>
              </w:rPr>
            </w:pPr>
            <w:r>
              <w:rPr>
                <w:rFonts w:ascii="Times New Roman" w:hAnsi="Times New Roman"/>
              </w:rPr>
              <w:t>Избирательный процесс: понятие и принципы.</w:t>
            </w:r>
          </w:p>
          <w:p w14:paraId="2D80B11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Формы и процедуры избирательного процесса.</w:t>
            </w:r>
          </w:p>
        </w:tc>
        <w:tc>
          <w:tcPr>
            <w:tcW w:w="1717" w:type="dxa"/>
            <w:tcBorders>
              <w:top w:val="single" w:sz="4" w:space="0" w:color="000000"/>
              <w:left w:val="single" w:sz="4" w:space="0" w:color="000000"/>
              <w:bottom w:val="single" w:sz="4" w:space="0" w:color="000000"/>
              <w:right w:val="single" w:sz="4" w:space="0" w:color="000000"/>
            </w:tcBorders>
          </w:tcPr>
          <w:p w14:paraId="3D164580"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1A75154C" w14:textId="77777777" w:rsidR="002E05D6" w:rsidRDefault="00FC6B76">
            <w:pPr>
              <w:jc w:val="center"/>
              <w:rPr>
                <w:rFonts w:ascii="Times New Roman" w:hAnsi="Times New Roman"/>
                <w:b/>
              </w:rPr>
            </w:pPr>
            <w:r>
              <w:rPr>
                <w:rFonts w:ascii="Times New Roman" w:hAnsi="Times New Roman"/>
                <w:b/>
              </w:rPr>
              <w:t>1</w:t>
            </w:r>
          </w:p>
        </w:tc>
      </w:tr>
      <w:tr w:rsidR="002E05D6" w14:paraId="13B7A336"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67895716"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1ADEC75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25.</w:t>
            </w:r>
          </w:p>
        </w:tc>
        <w:tc>
          <w:tcPr>
            <w:tcW w:w="8222" w:type="dxa"/>
            <w:tcBorders>
              <w:top w:val="single" w:sz="4" w:space="0" w:color="000000"/>
              <w:left w:val="single" w:sz="4" w:space="0" w:color="000000"/>
              <w:bottom w:val="single" w:sz="4" w:space="0" w:color="000000"/>
              <w:right w:val="single" w:sz="4" w:space="0" w:color="000000"/>
            </w:tcBorders>
            <w:vAlign w:val="center"/>
          </w:tcPr>
          <w:p w14:paraId="6F9291CC" w14:textId="77777777" w:rsidR="002E05D6" w:rsidRDefault="00FC6B76">
            <w:pPr>
              <w:contextualSpacing/>
              <w:rPr>
                <w:rFonts w:ascii="Times New Roman" w:hAnsi="Times New Roman"/>
              </w:rPr>
            </w:pPr>
            <w:r>
              <w:rPr>
                <w:rFonts w:ascii="Times New Roman" w:hAnsi="Times New Roman"/>
              </w:rPr>
              <w:t>Понятие права на благоприятную окружающую среду.</w:t>
            </w:r>
          </w:p>
          <w:p w14:paraId="64F03199" w14:textId="77777777" w:rsidR="002E05D6" w:rsidRDefault="00FC6B76">
            <w:pPr>
              <w:contextualSpacing/>
              <w:rPr>
                <w:rFonts w:ascii="Times New Roman" w:hAnsi="Times New Roman"/>
              </w:rPr>
            </w:pPr>
            <w:r>
              <w:rPr>
                <w:rFonts w:ascii="Times New Roman" w:hAnsi="Times New Roman"/>
              </w:rPr>
              <w:t>Гарантии и способы защиты экологических прав граждан.</w:t>
            </w:r>
          </w:p>
        </w:tc>
        <w:tc>
          <w:tcPr>
            <w:tcW w:w="1717" w:type="dxa"/>
            <w:tcBorders>
              <w:top w:val="single" w:sz="4" w:space="0" w:color="000000"/>
              <w:left w:val="single" w:sz="4" w:space="0" w:color="000000"/>
              <w:bottom w:val="single" w:sz="4" w:space="0" w:color="000000"/>
              <w:right w:val="single" w:sz="4" w:space="0" w:color="000000"/>
            </w:tcBorders>
          </w:tcPr>
          <w:p w14:paraId="6DABA966"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D8EA0B1" w14:textId="77777777" w:rsidR="002E05D6" w:rsidRDefault="00FC6B76">
            <w:pPr>
              <w:jc w:val="center"/>
              <w:rPr>
                <w:rFonts w:ascii="Times New Roman" w:hAnsi="Times New Roman"/>
                <w:b/>
              </w:rPr>
            </w:pPr>
            <w:r>
              <w:rPr>
                <w:rFonts w:ascii="Times New Roman" w:hAnsi="Times New Roman"/>
                <w:b/>
              </w:rPr>
              <w:t>1</w:t>
            </w:r>
          </w:p>
        </w:tc>
      </w:tr>
      <w:tr w:rsidR="002E05D6" w14:paraId="3DE556F4"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6FCFA4E"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321B31D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26.</w:t>
            </w:r>
          </w:p>
        </w:tc>
        <w:tc>
          <w:tcPr>
            <w:tcW w:w="8222" w:type="dxa"/>
            <w:tcBorders>
              <w:top w:val="single" w:sz="4" w:space="0" w:color="000000"/>
              <w:left w:val="single" w:sz="4" w:space="0" w:color="000000"/>
              <w:bottom w:val="single" w:sz="4" w:space="0" w:color="000000"/>
              <w:right w:val="single" w:sz="4" w:space="0" w:color="000000"/>
            </w:tcBorders>
            <w:vAlign w:val="center"/>
          </w:tcPr>
          <w:p w14:paraId="5853E516" w14:textId="77777777" w:rsidR="002E05D6" w:rsidRDefault="00FC6B76">
            <w:pPr>
              <w:contextualSpacing/>
              <w:rPr>
                <w:rFonts w:ascii="Times New Roman" w:hAnsi="Times New Roman"/>
              </w:rPr>
            </w:pPr>
            <w:r>
              <w:rPr>
                <w:rFonts w:ascii="Times New Roman" w:hAnsi="Times New Roman"/>
              </w:rPr>
              <w:t>Юридическая ответственность за экологические правонарушения, знание прав и обязанностей, ответственность гражданина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258870FC"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E632DEA" w14:textId="77777777" w:rsidR="002E05D6" w:rsidRDefault="00FC6B76">
            <w:pPr>
              <w:jc w:val="center"/>
              <w:rPr>
                <w:rFonts w:ascii="Times New Roman" w:hAnsi="Times New Roman"/>
                <w:b/>
              </w:rPr>
            </w:pPr>
            <w:r>
              <w:rPr>
                <w:rFonts w:ascii="Times New Roman" w:hAnsi="Times New Roman"/>
                <w:b/>
              </w:rPr>
              <w:t>1</w:t>
            </w:r>
          </w:p>
        </w:tc>
      </w:tr>
      <w:tr w:rsidR="002E05D6" w14:paraId="15F574E9"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245ACAE"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65FE411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27.</w:t>
            </w:r>
          </w:p>
        </w:tc>
        <w:tc>
          <w:tcPr>
            <w:tcW w:w="8222" w:type="dxa"/>
            <w:tcBorders>
              <w:top w:val="single" w:sz="4" w:space="0" w:color="000000"/>
              <w:left w:val="single" w:sz="4" w:space="0" w:color="000000"/>
              <w:bottom w:val="single" w:sz="4" w:space="0" w:color="000000"/>
              <w:right w:val="single" w:sz="4" w:space="0" w:color="000000"/>
            </w:tcBorders>
          </w:tcPr>
          <w:p w14:paraId="6614CE53" w14:textId="77777777" w:rsidR="002E05D6" w:rsidRDefault="00FC6B76">
            <w:pPr>
              <w:contextualSpacing/>
              <w:rPr>
                <w:rFonts w:ascii="Times New Roman" w:hAnsi="Times New Roman"/>
              </w:rPr>
            </w:pPr>
            <w:r>
              <w:rPr>
                <w:rFonts w:ascii="Times New Roman" w:hAnsi="Times New Roman"/>
              </w:rPr>
              <w:t>Обязанность защиты Отечества.</w:t>
            </w:r>
          </w:p>
          <w:p w14:paraId="473C295B" w14:textId="77777777" w:rsidR="002E05D6" w:rsidRDefault="00FC6B76">
            <w:pPr>
              <w:contextualSpacing/>
              <w:rPr>
                <w:rFonts w:ascii="Times New Roman" w:hAnsi="Times New Roman"/>
              </w:rPr>
            </w:pPr>
            <w:r>
              <w:rPr>
                <w:rFonts w:ascii="Times New Roman" w:hAnsi="Times New Roman"/>
              </w:rPr>
              <w:t>Основания отсрочки от военной службы.</w:t>
            </w:r>
          </w:p>
        </w:tc>
        <w:tc>
          <w:tcPr>
            <w:tcW w:w="1717" w:type="dxa"/>
            <w:tcBorders>
              <w:top w:val="single" w:sz="4" w:space="0" w:color="000000"/>
              <w:left w:val="single" w:sz="4" w:space="0" w:color="000000"/>
              <w:bottom w:val="single" w:sz="4" w:space="0" w:color="000000"/>
              <w:right w:val="single" w:sz="4" w:space="0" w:color="000000"/>
            </w:tcBorders>
          </w:tcPr>
          <w:p w14:paraId="6A0B74C7"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548BE5A3" w14:textId="77777777" w:rsidR="002E05D6" w:rsidRDefault="00FC6B76">
            <w:pPr>
              <w:jc w:val="center"/>
              <w:rPr>
                <w:rFonts w:ascii="Times New Roman" w:hAnsi="Times New Roman"/>
                <w:b/>
              </w:rPr>
            </w:pPr>
            <w:r>
              <w:rPr>
                <w:rFonts w:ascii="Times New Roman" w:hAnsi="Times New Roman"/>
                <w:b/>
              </w:rPr>
              <w:t>1</w:t>
            </w:r>
          </w:p>
        </w:tc>
      </w:tr>
      <w:tr w:rsidR="002E05D6" w14:paraId="18359B21"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492C832"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0E16C67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28.</w:t>
            </w:r>
          </w:p>
        </w:tc>
        <w:tc>
          <w:tcPr>
            <w:tcW w:w="8222" w:type="dxa"/>
            <w:tcBorders>
              <w:top w:val="single" w:sz="4" w:space="0" w:color="000000"/>
              <w:left w:val="single" w:sz="4" w:space="0" w:color="000000"/>
              <w:bottom w:val="single" w:sz="4" w:space="0" w:color="000000"/>
              <w:right w:val="single" w:sz="4" w:space="0" w:color="000000"/>
            </w:tcBorders>
            <w:vAlign w:val="center"/>
          </w:tcPr>
          <w:p w14:paraId="1AC85B5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Право на альтернативную гражданскую службу. Условия и порядок прохождения военной службы и основания освобождения от нее.</w:t>
            </w:r>
          </w:p>
        </w:tc>
        <w:tc>
          <w:tcPr>
            <w:tcW w:w="1717" w:type="dxa"/>
            <w:tcBorders>
              <w:top w:val="single" w:sz="4" w:space="0" w:color="000000"/>
              <w:left w:val="single" w:sz="4" w:space="0" w:color="000000"/>
              <w:bottom w:val="single" w:sz="4" w:space="0" w:color="000000"/>
              <w:right w:val="single" w:sz="4" w:space="0" w:color="000000"/>
            </w:tcBorders>
          </w:tcPr>
          <w:p w14:paraId="13659EA2"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C8367E5" w14:textId="77777777" w:rsidR="002E05D6" w:rsidRDefault="00FC6B76">
            <w:pPr>
              <w:jc w:val="center"/>
              <w:rPr>
                <w:rFonts w:ascii="Times New Roman" w:hAnsi="Times New Roman"/>
                <w:b/>
              </w:rPr>
            </w:pPr>
            <w:r>
              <w:rPr>
                <w:rFonts w:ascii="Times New Roman" w:hAnsi="Times New Roman"/>
                <w:b/>
              </w:rPr>
              <w:t>1</w:t>
            </w:r>
          </w:p>
        </w:tc>
      </w:tr>
      <w:tr w:rsidR="002E05D6" w14:paraId="1BCBE2D6"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5B8CF9C8"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4A5761B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29.</w:t>
            </w:r>
          </w:p>
        </w:tc>
        <w:tc>
          <w:tcPr>
            <w:tcW w:w="8222" w:type="dxa"/>
            <w:tcBorders>
              <w:top w:val="single" w:sz="4" w:space="0" w:color="000000"/>
              <w:left w:val="single" w:sz="4" w:space="0" w:color="000000"/>
              <w:bottom w:val="single" w:sz="4" w:space="0" w:color="000000"/>
              <w:right w:val="single" w:sz="4" w:space="0" w:color="000000"/>
            </w:tcBorders>
          </w:tcPr>
          <w:p w14:paraId="154CB78C" w14:textId="77777777" w:rsidR="002E05D6" w:rsidRDefault="00FC6B76">
            <w:pPr>
              <w:contextualSpacing/>
              <w:rPr>
                <w:rFonts w:ascii="Times New Roman" w:hAnsi="Times New Roman"/>
              </w:rPr>
            </w:pPr>
            <w:r>
              <w:rPr>
                <w:rFonts w:ascii="Times New Roman" w:hAnsi="Times New Roman"/>
              </w:rPr>
              <w:t>Понятие налога.</w:t>
            </w:r>
          </w:p>
          <w:p w14:paraId="3B2A3852" w14:textId="77777777" w:rsidR="002E05D6" w:rsidRDefault="00FC6B76">
            <w:pPr>
              <w:jc w:val="both"/>
              <w:rPr>
                <w:rFonts w:ascii="Times New Roman" w:hAnsi="Times New Roman"/>
                <w:b/>
              </w:rPr>
            </w:pPr>
            <w:r>
              <w:rPr>
                <w:rFonts w:ascii="Times New Roman" w:hAnsi="Times New Roman"/>
              </w:rPr>
              <w:t>Права и обязанности налогоплательщика. Знание прав и обязанностей, ответственность гражданина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5DBF800C"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16A03988" w14:textId="77777777" w:rsidR="002E05D6" w:rsidRDefault="00FC6B76">
            <w:pPr>
              <w:jc w:val="center"/>
              <w:rPr>
                <w:rFonts w:ascii="Times New Roman" w:hAnsi="Times New Roman"/>
                <w:b/>
              </w:rPr>
            </w:pPr>
            <w:r>
              <w:rPr>
                <w:rFonts w:ascii="Times New Roman" w:hAnsi="Times New Roman"/>
                <w:b/>
              </w:rPr>
              <w:t>1</w:t>
            </w:r>
          </w:p>
        </w:tc>
      </w:tr>
      <w:tr w:rsidR="002E05D6" w14:paraId="589A1913"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7C9E9B4"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1817A6E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30.</w:t>
            </w:r>
          </w:p>
        </w:tc>
        <w:tc>
          <w:tcPr>
            <w:tcW w:w="8222" w:type="dxa"/>
            <w:tcBorders>
              <w:top w:val="single" w:sz="4" w:space="0" w:color="000000"/>
              <w:left w:val="single" w:sz="4" w:space="0" w:color="000000"/>
              <w:bottom w:val="single" w:sz="4" w:space="0" w:color="000000"/>
              <w:right w:val="single" w:sz="4" w:space="0" w:color="000000"/>
            </w:tcBorders>
          </w:tcPr>
          <w:p w14:paraId="5E6B10AF" w14:textId="77777777" w:rsidR="002E05D6" w:rsidRDefault="00FC6B76">
            <w:pPr>
              <w:contextualSpacing/>
              <w:rPr>
                <w:rFonts w:ascii="Times New Roman" w:hAnsi="Times New Roman"/>
              </w:rPr>
            </w:pPr>
            <w:r>
              <w:rPr>
                <w:rFonts w:ascii="Times New Roman" w:hAnsi="Times New Roman"/>
              </w:rPr>
              <w:t>Понятие и система гражданского права.</w:t>
            </w:r>
          </w:p>
          <w:p w14:paraId="4C6BF3D2" w14:textId="77777777" w:rsidR="002E05D6" w:rsidRDefault="00FC6B76">
            <w:pPr>
              <w:jc w:val="both"/>
              <w:rPr>
                <w:rFonts w:ascii="Times New Roman" w:hAnsi="Times New Roman"/>
                <w:b/>
              </w:rPr>
            </w:pPr>
            <w:r>
              <w:rPr>
                <w:rFonts w:ascii="Times New Roman" w:hAnsi="Times New Roman"/>
              </w:rPr>
              <w:t>Понятие и структура гражданских правоотношений, знание прав и обязанностей, ответственность гражданина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6475AEDB"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11C1F329" w14:textId="77777777" w:rsidR="002E05D6" w:rsidRDefault="00FC6B76">
            <w:pPr>
              <w:jc w:val="center"/>
              <w:rPr>
                <w:rFonts w:ascii="Times New Roman" w:hAnsi="Times New Roman"/>
                <w:b/>
              </w:rPr>
            </w:pPr>
            <w:r>
              <w:rPr>
                <w:rFonts w:ascii="Times New Roman" w:hAnsi="Times New Roman"/>
                <w:b/>
              </w:rPr>
              <w:t>1</w:t>
            </w:r>
          </w:p>
        </w:tc>
      </w:tr>
      <w:tr w:rsidR="002E05D6" w14:paraId="29E93B8D"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AC0DC0C"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43C692A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31.</w:t>
            </w:r>
          </w:p>
        </w:tc>
        <w:tc>
          <w:tcPr>
            <w:tcW w:w="8222" w:type="dxa"/>
            <w:tcBorders>
              <w:top w:val="single" w:sz="4" w:space="0" w:color="000000"/>
              <w:left w:val="single" w:sz="4" w:space="0" w:color="000000"/>
              <w:bottom w:val="single" w:sz="4" w:space="0" w:color="000000"/>
              <w:right w:val="single" w:sz="4" w:space="0" w:color="000000"/>
            </w:tcBorders>
          </w:tcPr>
          <w:p w14:paraId="33F4BF6D" w14:textId="77777777" w:rsidR="002E05D6" w:rsidRDefault="00FC6B76">
            <w:pPr>
              <w:contextualSpacing/>
              <w:rPr>
                <w:rFonts w:ascii="Times New Roman" w:hAnsi="Times New Roman"/>
              </w:rPr>
            </w:pPr>
            <w:r>
              <w:rPr>
                <w:rFonts w:ascii="Times New Roman" w:hAnsi="Times New Roman"/>
              </w:rPr>
              <w:t>Физические лица. Юридические лица.</w:t>
            </w:r>
          </w:p>
        </w:tc>
        <w:tc>
          <w:tcPr>
            <w:tcW w:w="1717" w:type="dxa"/>
            <w:tcBorders>
              <w:top w:val="single" w:sz="4" w:space="0" w:color="000000"/>
              <w:left w:val="single" w:sz="4" w:space="0" w:color="000000"/>
              <w:bottom w:val="single" w:sz="4" w:space="0" w:color="000000"/>
              <w:right w:val="single" w:sz="4" w:space="0" w:color="000000"/>
            </w:tcBorders>
          </w:tcPr>
          <w:p w14:paraId="4F607943"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4318CFD0" w14:textId="77777777" w:rsidR="002E05D6" w:rsidRDefault="00FC6B76">
            <w:pPr>
              <w:jc w:val="center"/>
              <w:rPr>
                <w:rFonts w:ascii="Times New Roman" w:hAnsi="Times New Roman"/>
                <w:b/>
              </w:rPr>
            </w:pPr>
            <w:r>
              <w:rPr>
                <w:rFonts w:ascii="Times New Roman" w:hAnsi="Times New Roman"/>
                <w:b/>
              </w:rPr>
              <w:t>1</w:t>
            </w:r>
          </w:p>
        </w:tc>
      </w:tr>
      <w:tr w:rsidR="002E05D6" w14:paraId="57A410FE"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39E53A8"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1BFC402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32.</w:t>
            </w:r>
          </w:p>
        </w:tc>
        <w:tc>
          <w:tcPr>
            <w:tcW w:w="8222" w:type="dxa"/>
            <w:tcBorders>
              <w:top w:val="single" w:sz="4" w:space="0" w:color="000000"/>
              <w:left w:val="single" w:sz="4" w:space="0" w:color="000000"/>
              <w:bottom w:val="single" w:sz="4" w:space="0" w:color="000000"/>
              <w:right w:val="single" w:sz="4" w:space="0" w:color="000000"/>
            </w:tcBorders>
          </w:tcPr>
          <w:p w14:paraId="3735F634" w14:textId="77777777" w:rsidR="002E05D6" w:rsidRDefault="00FC6B76">
            <w:pPr>
              <w:jc w:val="both"/>
              <w:rPr>
                <w:rFonts w:ascii="Times New Roman" w:hAnsi="Times New Roman"/>
                <w:b/>
              </w:rPr>
            </w:pPr>
            <w:r>
              <w:rPr>
                <w:rFonts w:ascii="Times New Roman" w:hAnsi="Times New Roman"/>
              </w:rPr>
              <w:t>Организационно-правовые формы юридических лиц, умение осуществлять поиск и использование информации, необходимой для эффективного выполнения профессиональных задач.</w:t>
            </w:r>
          </w:p>
        </w:tc>
        <w:tc>
          <w:tcPr>
            <w:tcW w:w="1717" w:type="dxa"/>
            <w:tcBorders>
              <w:top w:val="single" w:sz="4" w:space="0" w:color="000000"/>
              <w:left w:val="single" w:sz="4" w:space="0" w:color="000000"/>
              <w:bottom w:val="single" w:sz="4" w:space="0" w:color="000000"/>
              <w:right w:val="single" w:sz="4" w:space="0" w:color="000000"/>
            </w:tcBorders>
          </w:tcPr>
          <w:p w14:paraId="2C330128"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BC03452" w14:textId="77777777" w:rsidR="002E05D6" w:rsidRDefault="00FC6B76">
            <w:pPr>
              <w:jc w:val="center"/>
              <w:rPr>
                <w:rFonts w:ascii="Times New Roman" w:hAnsi="Times New Roman"/>
                <w:b/>
              </w:rPr>
            </w:pPr>
            <w:r>
              <w:rPr>
                <w:rFonts w:ascii="Times New Roman" w:hAnsi="Times New Roman"/>
                <w:b/>
              </w:rPr>
              <w:t>1</w:t>
            </w:r>
          </w:p>
        </w:tc>
      </w:tr>
      <w:tr w:rsidR="002E05D6" w14:paraId="4B17D42A"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4C2CCCFE"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6DC11B9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33.</w:t>
            </w:r>
          </w:p>
        </w:tc>
        <w:tc>
          <w:tcPr>
            <w:tcW w:w="8222" w:type="dxa"/>
            <w:tcBorders>
              <w:top w:val="single" w:sz="4" w:space="0" w:color="000000"/>
              <w:left w:val="single" w:sz="4" w:space="0" w:color="000000"/>
              <w:bottom w:val="single" w:sz="4" w:space="0" w:color="000000"/>
              <w:right w:val="single" w:sz="4" w:space="0" w:color="000000"/>
            </w:tcBorders>
          </w:tcPr>
          <w:p w14:paraId="244D5318" w14:textId="77777777" w:rsidR="002E05D6" w:rsidRDefault="00FC6B76">
            <w:pPr>
              <w:jc w:val="both"/>
              <w:rPr>
                <w:rFonts w:ascii="Times New Roman" w:hAnsi="Times New Roman"/>
                <w:b/>
              </w:rPr>
            </w:pPr>
            <w:r>
              <w:rPr>
                <w:rFonts w:ascii="Times New Roman" w:hAnsi="Times New Roman"/>
              </w:rPr>
              <w:t>Понятие и порядок заключения гражданско-правовых договоров. Виды гражданско-правовых договоров, знание прав и обязанностей, ответственность гражданина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45797957"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030CC3B" w14:textId="77777777" w:rsidR="002E05D6" w:rsidRDefault="00FC6B76">
            <w:pPr>
              <w:jc w:val="center"/>
              <w:rPr>
                <w:rFonts w:ascii="Times New Roman" w:hAnsi="Times New Roman"/>
                <w:b/>
              </w:rPr>
            </w:pPr>
            <w:r>
              <w:rPr>
                <w:rFonts w:ascii="Times New Roman" w:hAnsi="Times New Roman"/>
                <w:b/>
              </w:rPr>
              <w:t>1</w:t>
            </w:r>
          </w:p>
        </w:tc>
      </w:tr>
      <w:tr w:rsidR="002E05D6" w14:paraId="347F9A72"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6C333C34"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049974C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34.</w:t>
            </w:r>
          </w:p>
        </w:tc>
        <w:tc>
          <w:tcPr>
            <w:tcW w:w="8222" w:type="dxa"/>
            <w:tcBorders>
              <w:top w:val="single" w:sz="4" w:space="0" w:color="000000"/>
              <w:left w:val="single" w:sz="4" w:space="0" w:color="000000"/>
              <w:bottom w:val="single" w:sz="4" w:space="0" w:color="000000"/>
              <w:right w:val="single" w:sz="4" w:space="0" w:color="000000"/>
            </w:tcBorders>
          </w:tcPr>
          <w:p w14:paraId="0E21C0B3" w14:textId="77777777" w:rsidR="002E05D6" w:rsidRDefault="00FC6B76">
            <w:pPr>
              <w:contextualSpacing/>
              <w:rPr>
                <w:rFonts w:ascii="Times New Roman" w:hAnsi="Times New Roman"/>
              </w:rPr>
            </w:pPr>
            <w:r>
              <w:rPr>
                <w:rFonts w:ascii="Times New Roman" w:hAnsi="Times New Roman"/>
              </w:rPr>
              <w:t>Понятие и признаки предпринимательской деятельности.</w:t>
            </w:r>
          </w:p>
          <w:p w14:paraId="3FEA54AA" w14:textId="77777777" w:rsidR="002E05D6" w:rsidRDefault="00FC6B76">
            <w:pPr>
              <w:jc w:val="both"/>
              <w:rPr>
                <w:rFonts w:ascii="Times New Roman" w:hAnsi="Times New Roman"/>
                <w:b/>
              </w:rPr>
            </w:pPr>
            <w:r>
              <w:rPr>
                <w:rFonts w:ascii="Times New Roman" w:hAnsi="Times New Roman"/>
              </w:rPr>
              <w:t>Имущественные права, умение осуществлять поиск и использование информации, необходимой для эффективного выполнения профессиональных задач.</w:t>
            </w:r>
          </w:p>
        </w:tc>
        <w:tc>
          <w:tcPr>
            <w:tcW w:w="1717" w:type="dxa"/>
            <w:tcBorders>
              <w:top w:val="single" w:sz="4" w:space="0" w:color="000000"/>
              <w:left w:val="single" w:sz="4" w:space="0" w:color="000000"/>
              <w:bottom w:val="single" w:sz="4" w:space="0" w:color="000000"/>
              <w:right w:val="single" w:sz="4" w:space="0" w:color="000000"/>
            </w:tcBorders>
          </w:tcPr>
          <w:p w14:paraId="1BBEDC18"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040E5280" w14:textId="77777777" w:rsidR="002E05D6" w:rsidRDefault="00FC6B76">
            <w:pPr>
              <w:jc w:val="center"/>
              <w:rPr>
                <w:rFonts w:ascii="Times New Roman" w:hAnsi="Times New Roman"/>
                <w:b/>
              </w:rPr>
            </w:pPr>
            <w:r>
              <w:rPr>
                <w:rFonts w:ascii="Times New Roman" w:hAnsi="Times New Roman"/>
                <w:b/>
              </w:rPr>
              <w:t>1</w:t>
            </w:r>
          </w:p>
        </w:tc>
      </w:tr>
      <w:tr w:rsidR="002E05D6" w14:paraId="17F04F85"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1E54C5C2"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35335BC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35.</w:t>
            </w:r>
          </w:p>
        </w:tc>
        <w:tc>
          <w:tcPr>
            <w:tcW w:w="8222" w:type="dxa"/>
            <w:tcBorders>
              <w:top w:val="single" w:sz="4" w:space="0" w:color="000000"/>
              <w:left w:val="single" w:sz="4" w:space="0" w:color="000000"/>
              <w:bottom w:val="single" w:sz="4" w:space="0" w:color="000000"/>
              <w:right w:val="single" w:sz="4" w:space="0" w:color="000000"/>
            </w:tcBorders>
          </w:tcPr>
          <w:p w14:paraId="0E53980A" w14:textId="77777777" w:rsidR="002E05D6" w:rsidRDefault="00FC6B76">
            <w:pPr>
              <w:contextualSpacing/>
              <w:rPr>
                <w:rFonts w:ascii="Times New Roman" w:hAnsi="Times New Roman"/>
              </w:rPr>
            </w:pPr>
            <w:r>
              <w:rPr>
                <w:rFonts w:ascii="Times New Roman" w:hAnsi="Times New Roman"/>
              </w:rPr>
              <w:t>Право собственности на движимые и недвижимые вещи, деньги, ценные бумаги.</w:t>
            </w:r>
          </w:p>
        </w:tc>
        <w:tc>
          <w:tcPr>
            <w:tcW w:w="1717" w:type="dxa"/>
            <w:tcBorders>
              <w:top w:val="single" w:sz="4" w:space="0" w:color="000000"/>
              <w:left w:val="single" w:sz="4" w:space="0" w:color="000000"/>
              <w:bottom w:val="single" w:sz="4" w:space="0" w:color="000000"/>
              <w:right w:val="single" w:sz="4" w:space="0" w:color="000000"/>
            </w:tcBorders>
          </w:tcPr>
          <w:p w14:paraId="37FC6F75"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A4C9B57" w14:textId="77777777" w:rsidR="002E05D6" w:rsidRDefault="00FC6B76">
            <w:pPr>
              <w:jc w:val="center"/>
              <w:rPr>
                <w:rFonts w:ascii="Times New Roman" w:hAnsi="Times New Roman"/>
                <w:b/>
              </w:rPr>
            </w:pPr>
            <w:r>
              <w:rPr>
                <w:rFonts w:ascii="Times New Roman" w:hAnsi="Times New Roman"/>
                <w:b/>
              </w:rPr>
              <w:t>1</w:t>
            </w:r>
          </w:p>
        </w:tc>
      </w:tr>
      <w:tr w:rsidR="002E05D6" w14:paraId="35848B67"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9275EE8"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7670CFF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36.</w:t>
            </w:r>
          </w:p>
        </w:tc>
        <w:tc>
          <w:tcPr>
            <w:tcW w:w="8222" w:type="dxa"/>
            <w:tcBorders>
              <w:top w:val="single" w:sz="4" w:space="0" w:color="000000"/>
              <w:left w:val="single" w:sz="4" w:space="0" w:color="000000"/>
              <w:bottom w:val="single" w:sz="4" w:space="0" w:color="000000"/>
              <w:right w:val="single" w:sz="4" w:space="0" w:color="000000"/>
            </w:tcBorders>
          </w:tcPr>
          <w:p w14:paraId="60E6D693" w14:textId="77777777" w:rsidR="002E05D6" w:rsidRDefault="00FC6B76">
            <w:pPr>
              <w:jc w:val="both"/>
              <w:rPr>
                <w:rFonts w:ascii="Times New Roman" w:hAnsi="Times New Roman"/>
                <w:b/>
              </w:rPr>
            </w:pPr>
            <w:r>
              <w:rPr>
                <w:rFonts w:ascii="Times New Roman" w:hAnsi="Times New Roman"/>
              </w:rPr>
              <w:t>Право на интеллектуальную собственность, знание прав и обязанностей, ответственность гражданина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12C2A6E3"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50891201" w14:textId="77777777" w:rsidR="002E05D6" w:rsidRDefault="00FC6B76">
            <w:pPr>
              <w:jc w:val="center"/>
              <w:rPr>
                <w:rFonts w:ascii="Times New Roman" w:hAnsi="Times New Roman"/>
                <w:b/>
              </w:rPr>
            </w:pPr>
            <w:r>
              <w:rPr>
                <w:rFonts w:ascii="Times New Roman" w:hAnsi="Times New Roman"/>
                <w:b/>
              </w:rPr>
              <w:t>1</w:t>
            </w:r>
          </w:p>
        </w:tc>
      </w:tr>
      <w:tr w:rsidR="002E05D6" w14:paraId="0461A9AB"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8E4BC7E"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3A2011F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37.</w:t>
            </w:r>
          </w:p>
        </w:tc>
        <w:tc>
          <w:tcPr>
            <w:tcW w:w="8222" w:type="dxa"/>
            <w:tcBorders>
              <w:top w:val="single" w:sz="4" w:space="0" w:color="000000"/>
              <w:left w:val="single" w:sz="4" w:space="0" w:color="000000"/>
              <w:bottom w:val="single" w:sz="4" w:space="0" w:color="000000"/>
              <w:right w:val="single" w:sz="4" w:space="0" w:color="000000"/>
            </w:tcBorders>
          </w:tcPr>
          <w:p w14:paraId="7B5D91DB" w14:textId="77777777" w:rsidR="002E05D6" w:rsidRDefault="00FC6B76">
            <w:pPr>
              <w:jc w:val="both"/>
              <w:rPr>
                <w:rFonts w:ascii="Times New Roman" w:hAnsi="Times New Roman"/>
                <w:b/>
              </w:rPr>
            </w:pPr>
            <w:r>
              <w:rPr>
                <w:rFonts w:ascii="Times New Roman" w:hAnsi="Times New Roman"/>
              </w:rPr>
              <w:t xml:space="preserve">Основания приобретения права собственности: купля-продажа, мена, наследование, </w:t>
            </w:r>
            <w:r>
              <w:rPr>
                <w:rFonts w:ascii="Times New Roman" w:hAnsi="Times New Roman"/>
              </w:rPr>
              <w:lastRenderedPageBreak/>
              <w:t>дарение, знание прав и обязанностей, ответственность гражданин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4FB1850E" w14:textId="77777777" w:rsidR="002E05D6" w:rsidRDefault="00FC6B76">
            <w:pPr>
              <w:jc w:val="center"/>
              <w:rPr>
                <w:rFonts w:ascii="Times New Roman" w:hAnsi="Times New Roman"/>
                <w:b/>
                <w:i/>
              </w:rPr>
            </w:pPr>
            <w:r>
              <w:rPr>
                <w:rFonts w:ascii="Times New Roman" w:hAnsi="Times New Roman"/>
                <w:b/>
                <w:i/>
              </w:rPr>
              <w:lastRenderedPageBreak/>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84A45B9" w14:textId="77777777" w:rsidR="002E05D6" w:rsidRDefault="00FC6B76">
            <w:pPr>
              <w:jc w:val="center"/>
              <w:rPr>
                <w:rFonts w:ascii="Times New Roman" w:hAnsi="Times New Roman"/>
                <w:b/>
              </w:rPr>
            </w:pPr>
            <w:r>
              <w:rPr>
                <w:rFonts w:ascii="Times New Roman" w:hAnsi="Times New Roman"/>
                <w:b/>
              </w:rPr>
              <w:t>1</w:t>
            </w:r>
          </w:p>
        </w:tc>
      </w:tr>
      <w:tr w:rsidR="002E05D6" w14:paraId="47FBD8BE"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1B6C855"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4C303C1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38.</w:t>
            </w:r>
          </w:p>
        </w:tc>
        <w:tc>
          <w:tcPr>
            <w:tcW w:w="8222" w:type="dxa"/>
            <w:tcBorders>
              <w:top w:val="single" w:sz="4" w:space="0" w:color="000000"/>
              <w:left w:val="single" w:sz="4" w:space="0" w:color="000000"/>
              <w:bottom w:val="single" w:sz="4" w:space="0" w:color="000000"/>
              <w:right w:val="single" w:sz="4" w:space="0" w:color="000000"/>
            </w:tcBorders>
          </w:tcPr>
          <w:p w14:paraId="717E4F0A" w14:textId="77777777" w:rsidR="002E05D6" w:rsidRDefault="00FC6B76">
            <w:pPr>
              <w:contextualSpacing/>
              <w:rPr>
                <w:rFonts w:ascii="Times New Roman" w:hAnsi="Times New Roman"/>
              </w:rPr>
            </w:pPr>
            <w:r>
              <w:rPr>
                <w:rFonts w:ascii="Times New Roman" w:hAnsi="Times New Roman"/>
              </w:rPr>
              <w:t>Честь. Достоинство. Имя.  Знание прав и обязанностей, ответственность гражданина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15AB292C"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2573E3F" w14:textId="77777777" w:rsidR="002E05D6" w:rsidRDefault="00FC6B76">
            <w:pPr>
              <w:jc w:val="center"/>
              <w:rPr>
                <w:rFonts w:ascii="Times New Roman" w:hAnsi="Times New Roman"/>
                <w:b/>
              </w:rPr>
            </w:pPr>
            <w:r>
              <w:rPr>
                <w:rFonts w:ascii="Times New Roman" w:hAnsi="Times New Roman"/>
                <w:b/>
              </w:rPr>
              <w:t>1</w:t>
            </w:r>
          </w:p>
        </w:tc>
      </w:tr>
      <w:tr w:rsidR="002E05D6" w14:paraId="7D8EF96F"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23B6D368"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37D9033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39.</w:t>
            </w:r>
          </w:p>
        </w:tc>
        <w:tc>
          <w:tcPr>
            <w:tcW w:w="8222" w:type="dxa"/>
            <w:tcBorders>
              <w:top w:val="single" w:sz="4" w:space="0" w:color="000000"/>
              <w:left w:val="single" w:sz="4" w:space="0" w:color="000000"/>
              <w:bottom w:val="single" w:sz="4" w:space="0" w:color="000000"/>
              <w:right w:val="single" w:sz="4" w:space="0" w:color="000000"/>
            </w:tcBorders>
          </w:tcPr>
          <w:p w14:paraId="1B5D24EE" w14:textId="77777777" w:rsidR="002E05D6" w:rsidRDefault="00FC6B76">
            <w:pPr>
              <w:contextualSpacing/>
              <w:rPr>
                <w:rFonts w:ascii="Times New Roman" w:hAnsi="Times New Roman"/>
              </w:rPr>
            </w:pPr>
            <w:r>
              <w:rPr>
                <w:rFonts w:ascii="Times New Roman" w:hAnsi="Times New Roman"/>
              </w:rPr>
              <w:t>Способы защиты имущественных и личных неимущественных прав.</w:t>
            </w:r>
          </w:p>
          <w:p w14:paraId="5F5E9108" w14:textId="77777777" w:rsidR="002E05D6" w:rsidRDefault="00FC6B76">
            <w:pPr>
              <w:contextualSpacing/>
              <w:rPr>
                <w:rFonts w:ascii="Times New Roman" w:hAnsi="Times New Roman"/>
              </w:rPr>
            </w:pPr>
            <w:r>
              <w:rPr>
                <w:rFonts w:ascii="Times New Roman" w:hAnsi="Times New Roman"/>
              </w:rPr>
              <w:t>Принципы гражданского процесса.</w:t>
            </w:r>
          </w:p>
        </w:tc>
        <w:tc>
          <w:tcPr>
            <w:tcW w:w="1717" w:type="dxa"/>
            <w:tcBorders>
              <w:top w:val="single" w:sz="4" w:space="0" w:color="000000"/>
              <w:left w:val="single" w:sz="4" w:space="0" w:color="000000"/>
              <w:bottom w:val="single" w:sz="4" w:space="0" w:color="000000"/>
              <w:right w:val="single" w:sz="4" w:space="0" w:color="000000"/>
            </w:tcBorders>
          </w:tcPr>
          <w:p w14:paraId="49EEC030"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74FDAEF" w14:textId="77777777" w:rsidR="002E05D6" w:rsidRDefault="00FC6B76">
            <w:pPr>
              <w:jc w:val="center"/>
              <w:rPr>
                <w:rFonts w:ascii="Times New Roman" w:hAnsi="Times New Roman"/>
                <w:b/>
              </w:rPr>
            </w:pPr>
            <w:r>
              <w:rPr>
                <w:rFonts w:ascii="Times New Roman" w:hAnsi="Times New Roman"/>
                <w:b/>
              </w:rPr>
              <w:t>1</w:t>
            </w:r>
          </w:p>
        </w:tc>
      </w:tr>
      <w:tr w:rsidR="002E05D6" w14:paraId="061570EC"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10405C4"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425E268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40</w:t>
            </w:r>
          </w:p>
        </w:tc>
        <w:tc>
          <w:tcPr>
            <w:tcW w:w="8222" w:type="dxa"/>
            <w:tcBorders>
              <w:top w:val="single" w:sz="4" w:space="0" w:color="000000"/>
              <w:left w:val="single" w:sz="4" w:space="0" w:color="000000"/>
              <w:bottom w:val="single" w:sz="4" w:space="0" w:color="000000"/>
              <w:right w:val="single" w:sz="4" w:space="0" w:color="000000"/>
            </w:tcBorders>
          </w:tcPr>
          <w:p w14:paraId="30F8689A" w14:textId="77777777" w:rsidR="002E05D6" w:rsidRDefault="00FC6B76">
            <w:pPr>
              <w:contextualSpacing/>
              <w:rPr>
                <w:rFonts w:ascii="Times New Roman" w:hAnsi="Times New Roman"/>
              </w:rPr>
            </w:pPr>
            <w:r>
              <w:rPr>
                <w:rFonts w:ascii="Times New Roman" w:hAnsi="Times New Roman"/>
              </w:rPr>
              <w:t xml:space="preserve">Порядок обращения в суд, умение различать виды судопроизводства. </w:t>
            </w:r>
          </w:p>
          <w:p w14:paraId="44D19CD5" w14:textId="77777777" w:rsidR="002E05D6" w:rsidRDefault="00FC6B76">
            <w:pPr>
              <w:contextualSpacing/>
              <w:rPr>
                <w:rFonts w:ascii="Times New Roman" w:hAnsi="Times New Roman"/>
              </w:rPr>
            </w:pPr>
            <w:r>
              <w:rPr>
                <w:rFonts w:ascii="Times New Roman" w:hAnsi="Times New Roman"/>
              </w:rPr>
              <w:t>Судебное разбирательство.</w:t>
            </w:r>
          </w:p>
          <w:p w14:paraId="387A7CC2" w14:textId="77777777" w:rsidR="002E05D6" w:rsidRDefault="00FC6B76">
            <w:pPr>
              <w:contextualSpacing/>
              <w:rPr>
                <w:rFonts w:ascii="Times New Roman" w:hAnsi="Times New Roman"/>
              </w:rPr>
            </w:pPr>
            <w:r>
              <w:rPr>
                <w:rFonts w:ascii="Times New Roman" w:hAnsi="Times New Roman"/>
              </w:rPr>
              <w:t>Порядок обжалования судебных решений.</w:t>
            </w:r>
          </w:p>
        </w:tc>
        <w:tc>
          <w:tcPr>
            <w:tcW w:w="1717" w:type="dxa"/>
            <w:tcBorders>
              <w:top w:val="single" w:sz="4" w:space="0" w:color="000000"/>
              <w:left w:val="single" w:sz="4" w:space="0" w:color="000000"/>
              <w:bottom w:val="single" w:sz="4" w:space="0" w:color="000000"/>
              <w:right w:val="single" w:sz="4" w:space="0" w:color="000000"/>
            </w:tcBorders>
          </w:tcPr>
          <w:p w14:paraId="4E10EF19"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AB17D00" w14:textId="77777777" w:rsidR="002E05D6" w:rsidRDefault="00FC6B76">
            <w:pPr>
              <w:jc w:val="center"/>
              <w:rPr>
                <w:rFonts w:ascii="Times New Roman" w:hAnsi="Times New Roman"/>
                <w:b/>
              </w:rPr>
            </w:pPr>
            <w:r>
              <w:rPr>
                <w:rFonts w:ascii="Times New Roman" w:hAnsi="Times New Roman"/>
                <w:b/>
              </w:rPr>
              <w:t>1</w:t>
            </w:r>
          </w:p>
        </w:tc>
      </w:tr>
      <w:tr w:rsidR="002E05D6" w14:paraId="5E270473"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F99D463"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4B75E52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41</w:t>
            </w:r>
          </w:p>
        </w:tc>
        <w:tc>
          <w:tcPr>
            <w:tcW w:w="8222" w:type="dxa"/>
            <w:tcBorders>
              <w:top w:val="single" w:sz="4" w:space="0" w:color="000000"/>
              <w:left w:val="single" w:sz="4" w:space="0" w:color="000000"/>
              <w:bottom w:val="single" w:sz="4" w:space="0" w:color="000000"/>
              <w:right w:val="single" w:sz="4" w:space="0" w:color="000000"/>
            </w:tcBorders>
          </w:tcPr>
          <w:p w14:paraId="04E60270" w14:textId="77777777" w:rsidR="002E05D6" w:rsidRDefault="00FC6B76">
            <w:pPr>
              <w:jc w:val="both"/>
              <w:rPr>
                <w:rFonts w:ascii="Times New Roman" w:hAnsi="Times New Roman"/>
                <w:b/>
              </w:rPr>
            </w:pPr>
            <w:r>
              <w:rPr>
                <w:rFonts w:ascii="Times New Roman" w:hAnsi="Times New Roman"/>
              </w:rPr>
              <w:t>Общая характеристика ФЗ «О защите прав потребителей». Способы и порядок защиты прав потребителя.</w:t>
            </w:r>
          </w:p>
        </w:tc>
        <w:tc>
          <w:tcPr>
            <w:tcW w:w="1717" w:type="dxa"/>
            <w:tcBorders>
              <w:top w:val="single" w:sz="4" w:space="0" w:color="000000"/>
              <w:left w:val="single" w:sz="4" w:space="0" w:color="000000"/>
              <w:bottom w:val="single" w:sz="4" w:space="0" w:color="000000"/>
              <w:right w:val="single" w:sz="4" w:space="0" w:color="000000"/>
            </w:tcBorders>
          </w:tcPr>
          <w:p w14:paraId="06F8254F"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8BBF806" w14:textId="77777777" w:rsidR="002E05D6" w:rsidRDefault="00FC6B76">
            <w:pPr>
              <w:jc w:val="center"/>
              <w:rPr>
                <w:rFonts w:ascii="Times New Roman" w:hAnsi="Times New Roman"/>
                <w:b/>
              </w:rPr>
            </w:pPr>
            <w:r>
              <w:rPr>
                <w:rFonts w:ascii="Times New Roman" w:hAnsi="Times New Roman"/>
                <w:b/>
              </w:rPr>
              <w:t>1</w:t>
            </w:r>
          </w:p>
        </w:tc>
      </w:tr>
      <w:tr w:rsidR="002E05D6" w14:paraId="3E9BE016"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19E29CCD"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5A622F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42</w:t>
            </w:r>
          </w:p>
        </w:tc>
        <w:tc>
          <w:tcPr>
            <w:tcW w:w="8222" w:type="dxa"/>
            <w:tcBorders>
              <w:top w:val="single" w:sz="4" w:space="0" w:color="000000"/>
              <w:left w:val="single" w:sz="4" w:space="0" w:color="000000"/>
              <w:bottom w:val="single" w:sz="4" w:space="0" w:color="000000"/>
              <w:right w:val="single" w:sz="4" w:space="0" w:color="000000"/>
            </w:tcBorders>
          </w:tcPr>
          <w:p w14:paraId="719823F0" w14:textId="77777777" w:rsidR="002E05D6" w:rsidRDefault="00FC6B76">
            <w:pPr>
              <w:contextualSpacing/>
              <w:rPr>
                <w:rFonts w:ascii="Times New Roman" w:hAnsi="Times New Roman"/>
              </w:rPr>
            </w:pPr>
            <w:r>
              <w:rPr>
                <w:rFonts w:ascii="Times New Roman" w:hAnsi="Times New Roman"/>
              </w:rPr>
              <w:t>Понятие и система семейного права. Понятие семейных правоотношений</w:t>
            </w:r>
          </w:p>
          <w:p w14:paraId="74A78F97" w14:textId="77777777" w:rsidR="002E05D6" w:rsidRDefault="00FC6B76">
            <w:pPr>
              <w:contextualSpacing/>
              <w:rPr>
                <w:rFonts w:ascii="Times New Roman" w:hAnsi="Times New Roman"/>
                <w:b/>
              </w:rPr>
            </w:pPr>
            <w:r>
              <w:rPr>
                <w:rFonts w:ascii="Times New Roman" w:hAnsi="Times New Roman"/>
              </w:rPr>
              <w:t xml:space="preserve">Порядок, условия заключения и расторжения брака. Права и обязанности супругов. Брачный договор. </w:t>
            </w:r>
          </w:p>
        </w:tc>
        <w:tc>
          <w:tcPr>
            <w:tcW w:w="1717" w:type="dxa"/>
            <w:tcBorders>
              <w:top w:val="single" w:sz="4" w:space="0" w:color="000000"/>
              <w:left w:val="single" w:sz="4" w:space="0" w:color="000000"/>
              <w:bottom w:val="single" w:sz="4" w:space="0" w:color="000000"/>
              <w:right w:val="single" w:sz="4" w:space="0" w:color="000000"/>
            </w:tcBorders>
          </w:tcPr>
          <w:p w14:paraId="5B3C9927"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ECC4C67" w14:textId="77777777" w:rsidR="002E05D6" w:rsidRDefault="00FC6B76">
            <w:pPr>
              <w:jc w:val="center"/>
              <w:rPr>
                <w:rFonts w:ascii="Times New Roman" w:hAnsi="Times New Roman"/>
                <w:b/>
              </w:rPr>
            </w:pPr>
            <w:r>
              <w:rPr>
                <w:rFonts w:ascii="Times New Roman" w:hAnsi="Times New Roman"/>
                <w:b/>
              </w:rPr>
              <w:t>1</w:t>
            </w:r>
          </w:p>
        </w:tc>
      </w:tr>
      <w:tr w:rsidR="002E05D6" w14:paraId="103FBE21"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CF08F92"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33C0BD3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43</w:t>
            </w:r>
          </w:p>
        </w:tc>
        <w:tc>
          <w:tcPr>
            <w:tcW w:w="8222" w:type="dxa"/>
            <w:tcBorders>
              <w:top w:val="single" w:sz="4" w:space="0" w:color="000000"/>
              <w:left w:val="single" w:sz="4" w:space="0" w:color="000000"/>
              <w:bottom w:val="single" w:sz="4" w:space="0" w:color="000000"/>
              <w:right w:val="single" w:sz="4" w:space="0" w:color="000000"/>
            </w:tcBorders>
          </w:tcPr>
          <w:p w14:paraId="0428A7E7" w14:textId="77777777" w:rsidR="002E05D6" w:rsidRDefault="00FC6B76">
            <w:pPr>
              <w:contextualSpacing/>
              <w:rPr>
                <w:rFonts w:ascii="Times New Roman" w:hAnsi="Times New Roman"/>
              </w:rPr>
            </w:pPr>
            <w:r>
              <w:rPr>
                <w:rFonts w:ascii="Times New Roman" w:hAnsi="Times New Roman"/>
              </w:rPr>
              <w:t>Правовые отношения родителей и детей.</w:t>
            </w:r>
          </w:p>
          <w:p w14:paraId="26BDFB1F" w14:textId="77777777" w:rsidR="002E05D6" w:rsidRDefault="00FC6B76">
            <w:pPr>
              <w:contextualSpacing/>
              <w:rPr>
                <w:rFonts w:ascii="Times New Roman" w:hAnsi="Times New Roman"/>
              </w:rPr>
            </w:pPr>
            <w:r>
              <w:rPr>
                <w:rFonts w:ascii="Times New Roman" w:hAnsi="Times New Roman"/>
              </w:rPr>
              <w:t>Опека и попечительство. Знание прав и обязанностей, ответственность гражданина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6157A28F"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7A044108" w14:textId="77777777" w:rsidR="002E05D6" w:rsidRDefault="00FC6B76">
            <w:pPr>
              <w:jc w:val="center"/>
              <w:rPr>
                <w:rFonts w:ascii="Times New Roman" w:hAnsi="Times New Roman"/>
                <w:b/>
              </w:rPr>
            </w:pPr>
            <w:r>
              <w:rPr>
                <w:rFonts w:ascii="Times New Roman" w:hAnsi="Times New Roman"/>
                <w:b/>
              </w:rPr>
              <w:t>1</w:t>
            </w:r>
          </w:p>
        </w:tc>
      </w:tr>
      <w:tr w:rsidR="002E05D6" w14:paraId="753BD938"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86DB2F4"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37738F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44</w:t>
            </w:r>
          </w:p>
        </w:tc>
        <w:tc>
          <w:tcPr>
            <w:tcW w:w="8222" w:type="dxa"/>
            <w:tcBorders>
              <w:top w:val="single" w:sz="4" w:space="0" w:color="000000"/>
              <w:left w:val="single" w:sz="4" w:space="0" w:color="000000"/>
              <w:bottom w:val="single" w:sz="4" w:space="0" w:color="000000"/>
              <w:right w:val="single" w:sz="4" w:space="0" w:color="000000"/>
            </w:tcBorders>
          </w:tcPr>
          <w:p w14:paraId="2FD16586" w14:textId="77777777" w:rsidR="002E05D6" w:rsidRDefault="00FC6B76">
            <w:pPr>
              <w:contextualSpacing/>
              <w:rPr>
                <w:rFonts w:ascii="Times New Roman" w:hAnsi="Times New Roman"/>
              </w:rPr>
            </w:pPr>
            <w:r>
              <w:rPr>
                <w:rFonts w:ascii="Times New Roman" w:hAnsi="Times New Roman"/>
              </w:rPr>
              <w:t>Порядок приема в образовательные учреждения профессионального образования. Порядок оказания платных образовательных услуг, умение осуществлять поиск и использование информации, необходимой для эффективного выполнения профессиональных задач.</w:t>
            </w:r>
          </w:p>
        </w:tc>
        <w:tc>
          <w:tcPr>
            <w:tcW w:w="1717" w:type="dxa"/>
            <w:tcBorders>
              <w:top w:val="single" w:sz="4" w:space="0" w:color="000000"/>
              <w:left w:val="single" w:sz="4" w:space="0" w:color="000000"/>
              <w:bottom w:val="single" w:sz="4" w:space="0" w:color="000000"/>
              <w:right w:val="single" w:sz="4" w:space="0" w:color="000000"/>
            </w:tcBorders>
          </w:tcPr>
          <w:p w14:paraId="0F30A0F2"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579B2088" w14:textId="77777777" w:rsidR="002E05D6" w:rsidRDefault="00FC6B76">
            <w:pPr>
              <w:jc w:val="center"/>
              <w:rPr>
                <w:rFonts w:ascii="Times New Roman" w:hAnsi="Times New Roman"/>
                <w:b/>
              </w:rPr>
            </w:pPr>
            <w:r>
              <w:rPr>
                <w:rFonts w:ascii="Times New Roman" w:hAnsi="Times New Roman"/>
                <w:b/>
              </w:rPr>
              <w:t>1</w:t>
            </w:r>
          </w:p>
        </w:tc>
      </w:tr>
      <w:tr w:rsidR="002E05D6" w14:paraId="04C0A08F"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1409350E"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4045095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45</w:t>
            </w:r>
          </w:p>
        </w:tc>
        <w:tc>
          <w:tcPr>
            <w:tcW w:w="8222" w:type="dxa"/>
            <w:tcBorders>
              <w:top w:val="single" w:sz="4" w:space="0" w:color="000000"/>
              <w:left w:val="single" w:sz="4" w:space="0" w:color="000000"/>
              <w:bottom w:val="single" w:sz="4" w:space="0" w:color="000000"/>
              <w:right w:val="single" w:sz="4" w:space="0" w:color="000000"/>
            </w:tcBorders>
          </w:tcPr>
          <w:p w14:paraId="3385263A" w14:textId="77777777" w:rsidR="002E05D6" w:rsidRDefault="00FC6B76">
            <w:pPr>
              <w:contextualSpacing/>
              <w:rPr>
                <w:rFonts w:ascii="Times New Roman" w:hAnsi="Times New Roman"/>
              </w:rPr>
            </w:pPr>
            <w:r>
              <w:rPr>
                <w:rFonts w:ascii="Times New Roman" w:hAnsi="Times New Roman"/>
              </w:rPr>
              <w:t>Понятие и система трудового права. Понятие трудовых правоотношений.</w:t>
            </w:r>
          </w:p>
          <w:p w14:paraId="16185910" w14:textId="77777777" w:rsidR="002E05D6" w:rsidRDefault="00FC6B76">
            <w:pPr>
              <w:contextualSpacing/>
              <w:rPr>
                <w:rFonts w:ascii="Times New Roman" w:hAnsi="Times New Roman"/>
              </w:rPr>
            </w:pPr>
            <w:r>
              <w:rPr>
                <w:rFonts w:ascii="Times New Roman" w:hAnsi="Times New Roman"/>
              </w:rPr>
              <w:t>Занятость и трудоустройство. Органы трудоустройства. Порядок приема на работу.</w:t>
            </w:r>
          </w:p>
        </w:tc>
        <w:tc>
          <w:tcPr>
            <w:tcW w:w="1717" w:type="dxa"/>
            <w:tcBorders>
              <w:top w:val="single" w:sz="4" w:space="0" w:color="000000"/>
              <w:left w:val="single" w:sz="4" w:space="0" w:color="000000"/>
              <w:bottom w:val="single" w:sz="4" w:space="0" w:color="000000"/>
              <w:right w:val="single" w:sz="4" w:space="0" w:color="000000"/>
            </w:tcBorders>
          </w:tcPr>
          <w:p w14:paraId="3F1D740F"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7FA3498" w14:textId="77777777" w:rsidR="002E05D6" w:rsidRDefault="00FC6B76">
            <w:pPr>
              <w:jc w:val="center"/>
              <w:rPr>
                <w:rFonts w:ascii="Times New Roman" w:hAnsi="Times New Roman"/>
                <w:b/>
              </w:rPr>
            </w:pPr>
            <w:r>
              <w:rPr>
                <w:rFonts w:ascii="Times New Roman" w:hAnsi="Times New Roman"/>
                <w:b/>
              </w:rPr>
              <w:t>1</w:t>
            </w:r>
          </w:p>
        </w:tc>
      </w:tr>
      <w:tr w:rsidR="002E05D6" w14:paraId="164C6F24"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6CDC52A8"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B5BE68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46</w:t>
            </w:r>
          </w:p>
        </w:tc>
        <w:tc>
          <w:tcPr>
            <w:tcW w:w="8222" w:type="dxa"/>
            <w:tcBorders>
              <w:top w:val="single" w:sz="4" w:space="0" w:color="000000"/>
              <w:left w:val="single" w:sz="4" w:space="0" w:color="000000"/>
              <w:bottom w:val="single" w:sz="4" w:space="0" w:color="000000"/>
              <w:right w:val="single" w:sz="4" w:space="0" w:color="000000"/>
            </w:tcBorders>
          </w:tcPr>
          <w:p w14:paraId="6FA7874E" w14:textId="77777777" w:rsidR="002E05D6" w:rsidRDefault="00FC6B76">
            <w:pPr>
              <w:jc w:val="both"/>
              <w:rPr>
                <w:rFonts w:ascii="Times New Roman" w:hAnsi="Times New Roman"/>
              </w:rPr>
            </w:pPr>
            <w:r>
              <w:rPr>
                <w:rFonts w:ascii="Times New Roman" w:hAnsi="Times New Roman"/>
              </w:rPr>
              <w:t>Трудовой договор: понятие и виды, порядок заключения и расторжения. Правовое регулирование трудовой деятельности несовершеннолетних. Знание прав и обязанностей, ответственность гражданина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08FEB95E"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F1A12B5" w14:textId="77777777" w:rsidR="002E05D6" w:rsidRDefault="00FC6B76">
            <w:pPr>
              <w:jc w:val="center"/>
              <w:rPr>
                <w:rFonts w:ascii="Times New Roman" w:hAnsi="Times New Roman"/>
                <w:b/>
              </w:rPr>
            </w:pPr>
            <w:r>
              <w:rPr>
                <w:rFonts w:ascii="Times New Roman" w:hAnsi="Times New Roman"/>
                <w:b/>
              </w:rPr>
              <w:t>1</w:t>
            </w:r>
          </w:p>
        </w:tc>
      </w:tr>
      <w:tr w:rsidR="002E05D6" w14:paraId="73BFC81B"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0D507333"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62602B1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47</w:t>
            </w:r>
          </w:p>
        </w:tc>
        <w:tc>
          <w:tcPr>
            <w:tcW w:w="8222" w:type="dxa"/>
            <w:tcBorders>
              <w:top w:val="single" w:sz="4" w:space="0" w:color="000000"/>
              <w:left w:val="single" w:sz="4" w:space="0" w:color="000000"/>
              <w:bottom w:val="single" w:sz="4" w:space="0" w:color="000000"/>
              <w:right w:val="single" w:sz="4" w:space="0" w:color="000000"/>
            </w:tcBorders>
          </w:tcPr>
          <w:p w14:paraId="1E610637" w14:textId="77777777" w:rsidR="002E05D6" w:rsidRDefault="00FC6B76">
            <w:pPr>
              <w:contextualSpacing/>
              <w:rPr>
                <w:rFonts w:ascii="Times New Roman" w:hAnsi="Times New Roman"/>
              </w:rPr>
            </w:pPr>
            <w:r>
              <w:rPr>
                <w:rFonts w:ascii="Times New Roman" w:hAnsi="Times New Roman"/>
              </w:rPr>
              <w:t>Понятие и система административного права.</w:t>
            </w:r>
          </w:p>
          <w:p w14:paraId="0B383A0F" w14:textId="77777777" w:rsidR="002E05D6" w:rsidRDefault="00FC6B76">
            <w:pPr>
              <w:contextualSpacing/>
              <w:rPr>
                <w:rFonts w:ascii="Times New Roman" w:hAnsi="Times New Roman"/>
              </w:rPr>
            </w:pPr>
            <w:r>
              <w:rPr>
                <w:rFonts w:ascii="Times New Roman" w:hAnsi="Times New Roman"/>
              </w:rPr>
              <w:t>Административные правоотношения.</w:t>
            </w:r>
          </w:p>
          <w:p w14:paraId="07180F45" w14:textId="77777777" w:rsidR="002E05D6" w:rsidRDefault="00FC6B76">
            <w:pPr>
              <w:contextualSpacing/>
              <w:rPr>
                <w:rFonts w:ascii="Times New Roman" w:hAnsi="Times New Roman"/>
              </w:rPr>
            </w:pPr>
            <w:r>
              <w:rPr>
                <w:rFonts w:ascii="Times New Roman" w:hAnsi="Times New Roman"/>
              </w:rPr>
              <w:t>Административные проступки.</w:t>
            </w:r>
          </w:p>
          <w:p w14:paraId="410E77EC" w14:textId="77777777" w:rsidR="002E05D6" w:rsidRDefault="00FC6B76">
            <w:pPr>
              <w:contextualSpacing/>
              <w:rPr>
                <w:rFonts w:ascii="Times New Roman" w:hAnsi="Times New Roman"/>
              </w:rPr>
            </w:pPr>
            <w:r>
              <w:rPr>
                <w:rFonts w:ascii="Times New Roman" w:hAnsi="Times New Roman"/>
              </w:rPr>
              <w:t>Административная ответственность.</w:t>
            </w:r>
          </w:p>
        </w:tc>
        <w:tc>
          <w:tcPr>
            <w:tcW w:w="1717" w:type="dxa"/>
            <w:tcBorders>
              <w:top w:val="single" w:sz="4" w:space="0" w:color="000000"/>
              <w:left w:val="single" w:sz="4" w:space="0" w:color="000000"/>
              <w:bottom w:val="single" w:sz="4" w:space="0" w:color="000000"/>
              <w:right w:val="single" w:sz="4" w:space="0" w:color="000000"/>
            </w:tcBorders>
          </w:tcPr>
          <w:p w14:paraId="631B78DE"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FF8B836" w14:textId="77777777" w:rsidR="002E05D6" w:rsidRDefault="00FC6B76">
            <w:pPr>
              <w:jc w:val="center"/>
              <w:rPr>
                <w:rFonts w:ascii="Times New Roman" w:hAnsi="Times New Roman"/>
                <w:b/>
              </w:rPr>
            </w:pPr>
            <w:r>
              <w:rPr>
                <w:rFonts w:ascii="Times New Roman" w:hAnsi="Times New Roman"/>
                <w:b/>
              </w:rPr>
              <w:t>1</w:t>
            </w:r>
          </w:p>
        </w:tc>
      </w:tr>
      <w:tr w:rsidR="002E05D6" w14:paraId="0B9041E5"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1F6CA182"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257CA8B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48</w:t>
            </w:r>
          </w:p>
        </w:tc>
        <w:tc>
          <w:tcPr>
            <w:tcW w:w="8222" w:type="dxa"/>
            <w:tcBorders>
              <w:top w:val="single" w:sz="4" w:space="0" w:color="000000"/>
              <w:left w:val="single" w:sz="4" w:space="0" w:color="000000"/>
              <w:bottom w:val="single" w:sz="4" w:space="0" w:color="000000"/>
              <w:right w:val="single" w:sz="4" w:space="0" w:color="000000"/>
            </w:tcBorders>
          </w:tcPr>
          <w:p w14:paraId="3A60EF3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Порядок производства по делам об административных правонарушениях, Знание прав и обязанностей, ответственность гражданина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33C6B594"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6930AE01" w14:textId="77777777" w:rsidR="002E05D6" w:rsidRDefault="00FC6B76">
            <w:pPr>
              <w:jc w:val="center"/>
              <w:rPr>
                <w:rFonts w:ascii="Times New Roman" w:hAnsi="Times New Roman"/>
                <w:b/>
              </w:rPr>
            </w:pPr>
            <w:r>
              <w:rPr>
                <w:rFonts w:ascii="Times New Roman" w:hAnsi="Times New Roman"/>
                <w:b/>
              </w:rPr>
              <w:t>1</w:t>
            </w:r>
          </w:p>
        </w:tc>
      </w:tr>
      <w:tr w:rsidR="002E05D6" w14:paraId="129BAB6C"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383CA663"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09C806A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49</w:t>
            </w:r>
          </w:p>
        </w:tc>
        <w:tc>
          <w:tcPr>
            <w:tcW w:w="8222" w:type="dxa"/>
            <w:tcBorders>
              <w:top w:val="single" w:sz="4" w:space="0" w:color="000000"/>
              <w:left w:val="single" w:sz="4" w:space="0" w:color="000000"/>
              <w:bottom w:val="single" w:sz="4" w:space="0" w:color="000000"/>
              <w:right w:val="single" w:sz="4" w:space="0" w:color="000000"/>
            </w:tcBorders>
          </w:tcPr>
          <w:p w14:paraId="59B3CA3F" w14:textId="77777777" w:rsidR="002E05D6" w:rsidRDefault="00FC6B76">
            <w:pPr>
              <w:contextualSpacing/>
              <w:rPr>
                <w:rFonts w:ascii="Times New Roman" w:hAnsi="Times New Roman"/>
                <w:b/>
              </w:rPr>
            </w:pPr>
            <w:r>
              <w:rPr>
                <w:rFonts w:ascii="Times New Roman" w:hAnsi="Times New Roman"/>
              </w:rPr>
              <w:t xml:space="preserve">Понятие и система уголовного права. Преступление как наиболее опасное противоправное деяние. Состав преступления. </w:t>
            </w:r>
          </w:p>
        </w:tc>
        <w:tc>
          <w:tcPr>
            <w:tcW w:w="1717" w:type="dxa"/>
            <w:tcBorders>
              <w:top w:val="single" w:sz="4" w:space="0" w:color="000000"/>
              <w:left w:val="single" w:sz="4" w:space="0" w:color="000000"/>
              <w:bottom w:val="single" w:sz="4" w:space="0" w:color="000000"/>
              <w:right w:val="single" w:sz="4" w:space="0" w:color="000000"/>
            </w:tcBorders>
          </w:tcPr>
          <w:p w14:paraId="6162B8B6"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2355188D" w14:textId="77777777" w:rsidR="002E05D6" w:rsidRDefault="00FC6B76">
            <w:pPr>
              <w:jc w:val="center"/>
              <w:rPr>
                <w:rFonts w:ascii="Times New Roman" w:hAnsi="Times New Roman"/>
                <w:b/>
              </w:rPr>
            </w:pPr>
            <w:r>
              <w:rPr>
                <w:rFonts w:ascii="Times New Roman" w:hAnsi="Times New Roman"/>
                <w:b/>
              </w:rPr>
              <w:t>1</w:t>
            </w:r>
          </w:p>
        </w:tc>
      </w:tr>
      <w:tr w:rsidR="002E05D6" w14:paraId="2359BEEF"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790C0BAC"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5E28C39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50</w:t>
            </w:r>
          </w:p>
        </w:tc>
        <w:tc>
          <w:tcPr>
            <w:tcW w:w="8222" w:type="dxa"/>
            <w:tcBorders>
              <w:top w:val="single" w:sz="4" w:space="0" w:color="000000"/>
              <w:left w:val="single" w:sz="4" w:space="0" w:color="000000"/>
              <w:bottom w:val="single" w:sz="4" w:space="0" w:color="000000"/>
              <w:right w:val="single" w:sz="4" w:space="0" w:color="000000"/>
            </w:tcBorders>
          </w:tcPr>
          <w:p w14:paraId="5CE4464E" w14:textId="77777777" w:rsidR="002E05D6" w:rsidRDefault="00FC6B76">
            <w:pPr>
              <w:contextualSpacing/>
              <w:rPr>
                <w:rFonts w:ascii="Times New Roman" w:hAnsi="Times New Roman"/>
              </w:rPr>
            </w:pPr>
            <w:r>
              <w:rPr>
                <w:rFonts w:ascii="Times New Roman" w:hAnsi="Times New Roman"/>
              </w:rPr>
              <w:t>Уголовная ответственность.</w:t>
            </w:r>
          </w:p>
          <w:p w14:paraId="3C69FEFE" w14:textId="77777777" w:rsidR="002E05D6" w:rsidRDefault="00FC6B76">
            <w:pPr>
              <w:contextualSpacing/>
              <w:rPr>
                <w:rFonts w:ascii="Times New Roman" w:hAnsi="Times New Roman"/>
              </w:rPr>
            </w:pPr>
            <w:r>
              <w:rPr>
                <w:rFonts w:ascii="Times New Roman" w:hAnsi="Times New Roman"/>
              </w:rPr>
              <w:t>Особенности уголовной ответственности несовершеннолетних.</w:t>
            </w:r>
          </w:p>
        </w:tc>
        <w:tc>
          <w:tcPr>
            <w:tcW w:w="1717" w:type="dxa"/>
            <w:tcBorders>
              <w:top w:val="single" w:sz="4" w:space="0" w:color="000000"/>
              <w:left w:val="single" w:sz="4" w:space="0" w:color="000000"/>
              <w:bottom w:val="single" w:sz="4" w:space="0" w:color="000000"/>
              <w:right w:val="single" w:sz="4" w:space="0" w:color="000000"/>
            </w:tcBorders>
          </w:tcPr>
          <w:p w14:paraId="49683C40"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EDC4542" w14:textId="77777777" w:rsidR="002E05D6" w:rsidRDefault="00FC6B76">
            <w:pPr>
              <w:jc w:val="center"/>
              <w:rPr>
                <w:rFonts w:ascii="Times New Roman" w:hAnsi="Times New Roman"/>
                <w:b/>
              </w:rPr>
            </w:pPr>
            <w:r>
              <w:rPr>
                <w:rFonts w:ascii="Times New Roman" w:hAnsi="Times New Roman"/>
                <w:b/>
              </w:rPr>
              <w:t>1</w:t>
            </w:r>
          </w:p>
        </w:tc>
      </w:tr>
      <w:tr w:rsidR="002E05D6" w14:paraId="2907EA10" w14:textId="77777777">
        <w:trPr>
          <w:trHeight w:val="180"/>
        </w:trPr>
        <w:tc>
          <w:tcPr>
            <w:tcW w:w="2903" w:type="dxa"/>
            <w:vMerge/>
            <w:tcBorders>
              <w:top w:val="single" w:sz="4" w:space="0" w:color="000000"/>
              <w:left w:val="single" w:sz="4" w:space="0" w:color="000000"/>
              <w:bottom w:val="single" w:sz="4" w:space="0" w:color="000000"/>
              <w:right w:val="single" w:sz="4" w:space="0" w:color="000000"/>
            </w:tcBorders>
            <w:vAlign w:val="center"/>
          </w:tcPr>
          <w:p w14:paraId="44FE9504" w14:textId="77777777" w:rsidR="002E05D6" w:rsidRDefault="002E05D6"/>
        </w:tc>
        <w:tc>
          <w:tcPr>
            <w:tcW w:w="607" w:type="dxa"/>
            <w:tcBorders>
              <w:top w:val="single" w:sz="4" w:space="0" w:color="000000"/>
              <w:left w:val="single" w:sz="4" w:space="0" w:color="000000"/>
              <w:bottom w:val="single" w:sz="4" w:space="0" w:color="000000"/>
              <w:right w:val="single" w:sz="4" w:space="0" w:color="000000"/>
            </w:tcBorders>
            <w:vAlign w:val="center"/>
          </w:tcPr>
          <w:p w14:paraId="75A78B2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51</w:t>
            </w:r>
          </w:p>
        </w:tc>
        <w:tc>
          <w:tcPr>
            <w:tcW w:w="8222" w:type="dxa"/>
            <w:tcBorders>
              <w:top w:val="single" w:sz="4" w:space="0" w:color="000000"/>
              <w:left w:val="single" w:sz="4" w:space="0" w:color="000000"/>
              <w:bottom w:val="single" w:sz="4" w:space="0" w:color="000000"/>
              <w:right w:val="single" w:sz="4" w:space="0" w:color="000000"/>
            </w:tcBorders>
          </w:tcPr>
          <w:p w14:paraId="379222B2" w14:textId="77777777" w:rsidR="002E05D6" w:rsidRDefault="00FC6B76">
            <w:pPr>
              <w:jc w:val="both"/>
              <w:rPr>
                <w:rFonts w:ascii="Times New Roman" w:hAnsi="Times New Roman"/>
                <w:b/>
              </w:rPr>
            </w:pPr>
            <w:r>
              <w:rPr>
                <w:rFonts w:ascii="Times New Roman" w:hAnsi="Times New Roman"/>
              </w:rPr>
              <w:t>Обстоятельства, исключающие уголовную ответственность. Знание прав и обязанностей, ответственность гражданина как участника конкретных правоотношений.</w:t>
            </w:r>
          </w:p>
        </w:tc>
        <w:tc>
          <w:tcPr>
            <w:tcW w:w="1717" w:type="dxa"/>
            <w:tcBorders>
              <w:top w:val="single" w:sz="4" w:space="0" w:color="000000"/>
              <w:left w:val="single" w:sz="4" w:space="0" w:color="000000"/>
              <w:bottom w:val="single" w:sz="4" w:space="0" w:color="000000"/>
              <w:right w:val="single" w:sz="4" w:space="0" w:color="000000"/>
            </w:tcBorders>
          </w:tcPr>
          <w:p w14:paraId="7C49E419" w14:textId="77777777" w:rsidR="002E05D6" w:rsidRDefault="00FC6B76">
            <w:pPr>
              <w:jc w:val="center"/>
              <w:rPr>
                <w:rFonts w:ascii="Times New Roman" w:hAnsi="Times New Roman"/>
                <w:b/>
                <w:i/>
              </w:rPr>
            </w:pPr>
            <w:r>
              <w:rPr>
                <w:rFonts w:ascii="Times New Roman" w:hAnsi="Times New Roman"/>
                <w:b/>
                <w:i/>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tcPr>
          <w:p w14:paraId="39C08054" w14:textId="77777777" w:rsidR="002E05D6" w:rsidRDefault="00FC6B76">
            <w:pPr>
              <w:jc w:val="center"/>
              <w:rPr>
                <w:rFonts w:ascii="Times New Roman" w:hAnsi="Times New Roman"/>
                <w:b/>
              </w:rPr>
            </w:pPr>
            <w:r>
              <w:rPr>
                <w:rFonts w:ascii="Times New Roman" w:hAnsi="Times New Roman"/>
                <w:b/>
              </w:rPr>
              <w:t>1</w:t>
            </w:r>
          </w:p>
        </w:tc>
      </w:tr>
      <w:tr w:rsidR="002E05D6" w14:paraId="659D7AFE" w14:textId="77777777">
        <w:trPr>
          <w:trHeight w:val="20"/>
        </w:trPr>
        <w:tc>
          <w:tcPr>
            <w:tcW w:w="11732" w:type="dxa"/>
            <w:gridSpan w:val="3"/>
            <w:tcBorders>
              <w:top w:val="single" w:sz="4" w:space="0" w:color="000000"/>
              <w:left w:val="single" w:sz="4" w:space="0" w:color="000000"/>
              <w:bottom w:val="single" w:sz="4" w:space="0" w:color="000000"/>
              <w:right w:val="single" w:sz="4" w:space="0" w:color="000000"/>
            </w:tcBorders>
            <w:vAlign w:val="center"/>
          </w:tcPr>
          <w:p w14:paraId="2FAB2F98" w14:textId="77777777" w:rsidR="002E05D6" w:rsidRDefault="00FC6B76">
            <w:pPr>
              <w:rPr>
                <w:rFonts w:ascii="Times New Roman" w:hAnsi="Times New Roman"/>
                <w:b/>
              </w:rPr>
            </w:pPr>
            <w:r>
              <w:rPr>
                <w:rFonts w:ascii="Times New Roman" w:hAnsi="Times New Roman"/>
                <w:b/>
              </w:rPr>
              <w:t xml:space="preserve">Дифференцированный зачет </w:t>
            </w:r>
          </w:p>
        </w:tc>
        <w:tc>
          <w:tcPr>
            <w:tcW w:w="1717" w:type="dxa"/>
            <w:tcBorders>
              <w:top w:val="single" w:sz="4" w:space="0" w:color="000000"/>
              <w:left w:val="single" w:sz="4" w:space="0" w:color="000000"/>
              <w:bottom w:val="single" w:sz="4" w:space="0" w:color="000000"/>
              <w:right w:val="single" w:sz="4" w:space="0" w:color="000000"/>
            </w:tcBorders>
            <w:vAlign w:val="center"/>
          </w:tcPr>
          <w:p w14:paraId="554DB482" w14:textId="77777777" w:rsidR="002E05D6" w:rsidRDefault="00FC6B76">
            <w:pPr>
              <w:jc w:val="center"/>
              <w:rPr>
                <w:rFonts w:ascii="Times New Roman" w:hAnsi="Times New Roman"/>
                <w:b/>
              </w:rPr>
            </w:pPr>
            <w:r>
              <w:rPr>
                <w:rFonts w:ascii="Times New Roman" w:hAnsi="Times New Roman"/>
                <w:b/>
              </w:rPr>
              <w:t>1</w:t>
            </w:r>
          </w:p>
        </w:tc>
        <w:tc>
          <w:tcPr>
            <w:tcW w:w="1342" w:type="dxa"/>
            <w:tcBorders>
              <w:top w:val="single" w:sz="4" w:space="0" w:color="000000"/>
              <w:left w:val="single" w:sz="4" w:space="0" w:color="000000"/>
              <w:bottom w:val="single" w:sz="4" w:space="0" w:color="000000"/>
              <w:right w:val="single" w:sz="4" w:space="0" w:color="000000"/>
            </w:tcBorders>
            <w:shd w:val="clear" w:color="auto" w:fill="F2F2F2"/>
          </w:tcPr>
          <w:p w14:paraId="2112B459" w14:textId="77777777" w:rsidR="002E05D6" w:rsidRDefault="002E05D6">
            <w:pPr>
              <w:jc w:val="center"/>
              <w:rPr>
                <w:rFonts w:ascii="Times New Roman" w:hAnsi="Times New Roman"/>
                <w:b/>
              </w:rPr>
            </w:pPr>
          </w:p>
        </w:tc>
      </w:tr>
      <w:tr w:rsidR="002E05D6" w14:paraId="04FD4EA4" w14:textId="77777777">
        <w:trPr>
          <w:trHeight w:val="20"/>
        </w:trPr>
        <w:tc>
          <w:tcPr>
            <w:tcW w:w="11732" w:type="dxa"/>
            <w:gridSpan w:val="3"/>
            <w:tcBorders>
              <w:top w:val="single" w:sz="4" w:space="0" w:color="000000"/>
              <w:left w:val="single" w:sz="4" w:space="0" w:color="000000"/>
              <w:bottom w:val="single" w:sz="4" w:space="0" w:color="000000"/>
              <w:right w:val="single" w:sz="4" w:space="0" w:color="000000"/>
            </w:tcBorders>
          </w:tcPr>
          <w:p w14:paraId="6584591C" w14:textId="77777777" w:rsidR="002E05D6" w:rsidRDefault="00FC6B76">
            <w:pPr>
              <w:jc w:val="right"/>
              <w:rPr>
                <w:rFonts w:ascii="Times New Roman" w:hAnsi="Times New Roman"/>
                <w:b/>
              </w:rPr>
            </w:pPr>
            <w:r>
              <w:rPr>
                <w:rFonts w:ascii="Times New Roman" w:hAnsi="Times New Roman"/>
                <w:b/>
              </w:rPr>
              <w:t>Всего:</w:t>
            </w:r>
          </w:p>
        </w:tc>
        <w:tc>
          <w:tcPr>
            <w:tcW w:w="1717" w:type="dxa"/>
            <w:tcBorders>
              <w:top w:val="single" w:sz="4" w:space="0" w:color="000000"/>
              <w:left w:val="single" w:sz="4" w:space="0" w:color="000000"/>
              <w:bottom w:val="single" w:sz="4" w:space="0" w:color="000000"/>
              <w:right w:val="single" w:sz="4" w:space="0" w:color="000000"/>
            </w:tcBorders>
          </w:tcPr>
          <w:p w14:paraId="215B6429" w14:textId="77777777" w:rsidR="002E05D6" w:rsidRDefault="00FC6B76">
            <w:pPr>
              <w:jc w:val="center"/>
              <w:rPr>
                <w:rFonts w:ascii="Times New Roman" w:hAnsi="Times New Roman"/>
                <w:b/>
              </w:rPr>
            </w:pPr>
            <w:r>
              <w:rPr>
                <w:rFonts w:ascii="Times New Roman" w:hAnsi="Times New Roman"/>
                <w:b/>
              </w:rPr>
              <w:t>247</w:t>
            </w:r>
          </w:p>
        </w:tc>
        <w:tc>
          <w:tcPr>
            <w:tcW w:w="1342" w:type="dxa"/>
            <w:tcBorders>
              <w:top w:val="single" w:sz="4" w:space="0" w:color="000000"/>
              <w:left w:val="single" w:sz="4" w:space="0" w:color="000000"/>
              <w:bottom w:val="single" w:sz="4" w:space="0" w:color="000000"/>
              <w:right w:val="single" w:sz="4" w:space="0" w:color="000000"/>
            </w:tcBorders>
            <w:shd w:val="clear" w:color="auto" w:fill="F2F2F2"/>
          </w:tcPr>
          <w:p w14:paraId="4A1E3C54" w14:textId="77777777" w:rsidR="002E05D6" w:rsidRDefault="002E05D6">
            <w:pPr>
              <w:jc w:val="center"/>
              <w:rPr>
                <w:rFonts w:ascii="Times New Roman" w:hAnsi="Times New Roman"/>
                <w:b/>
              </w:rPr>
            </w:pPr>
          </w:p>
        </w:tc>
      </w:tr>
    </w:tbl>
    <w:p w14:paraId="04BEA12E" w14:textId="77777777" w:rsidR="002E05D6" w:rsidRDefault="002E05D6">
      <w:pPr>
        <w:sectPr w:rsidR="002E05D6">
          <w:footerReference w:type="default" r:id="rId79"/>
          <w:pgSz w:w="16838" w:h="11906" w:orient="landscape"/>
          <w:pgMar w:top="426" w:right="1134" w:bottom="709" w:left="1134" w:header="426" w:footer="709" w:gutter="0"/>
          <w:cols w:space="720"/>
        </w:sectPr>
      </w:pPr>
    </w:p>
    <w:p w14:paraId="203A0CA6" w14:textId="77777777" w:rsidR="002E05D6" w:rsidRDefault="00FC6B76">
      <w:pPr>
        <w:pStyle w:val="affffff5"/>
        <w:numPr>
          <w:ilvl w:val="0"/>
          <w:numId w:val="15"/>
        </w:numPr>
        <w:jc w:val="center"/>
        <w:rPr>
          <w:rFonts w:ascii="Times New Roman" w:hAnsi="Times New Roman"/>
          <w:b/>
          <w:sz w:val="24"/>
        </w:rPr>
      </w:pPr>
      <w:r>
        <w:rPr>
          <w:rFonts w:ascii="Times New Roman" w:hAnsi="Times New Roman"/>
          <w:b/>
          <w:sz w:val="24"/>
        </w:rPr>
        <w:lastRenderedPageBreak/>
        <w:t>УСЛОВИЯ РЕАЛИЗАЦИИ УЧЕБНОЙ ДИСЦИПЛИНЫ</w:t>
      </w:r>
    </w:p>
    <w:p w14:paraId="6E03F2DA" w14:textId="77777777" w:rsidR="002E05D6" w:rsidRDefault="002E05D6">
      <w:pPr>
        <w:pStyle w:val="affffff5"/>
        <w:rPr>
          <w:rFonts w:ascii="Times New Roman" w:hAnsi="Times New Roman"/>
          <w:b/>
          <w:sz w:val="24"/>
        </w:rPr>
      </w:pPr>
    </w:p>
    <w:p w14:paraId="28887807" w14:textId="77777777" w:rsidR="002E05D6" w:rsidRDefault="00FC6B76">
      <w:pPr>
        <w:pStyle w:val="affffff5"/>
        <w:rPr>
          <w:rFonts w:ascii="Times New Roman" w:hAnsi="Times New Roman"/>
          <w:b/>
          <w:sz w:val="24"/>
        </w:rPr>
      </w:pPr>
      <w:r>
        <w:rPr>
          <w:rFonts w:ascii="Times New Roman" w:hAnsi="Times New Roman"/>
          <w:b/>
          <w:sz w:val="24"/>
        </w:rPr>
        <w:t>3.1. Материально-техническое обеспечение дисциплины</w:t>
      </w:r>
    </w:p>
    <w:p w14:paraId="16716E80" w14:textId="3D2D0B65" w:rsidR="002E05D6" w:rsidRDefault="00FC6B76">
      <w:pPr>
        <w:pStyle w:val="affffff5"/>
        <w:jc w:val="both"/>
        <w:rPr>
          <w:rFonts w:ascii="Times New Roman" w:hAnsi="Times New Roman"/>
          <w:sz w:val="24"/>
        </w:rPr>
      </w:pPr>
      <w:r>
        <w:rPr>
          <w:rFonts w:ascii="Times New Roman" w:hAnsi="Times New Roman"/>
          <w:sz w:val="24"/>
        </w:rPr>
        <w:tab/>
        <w:t>Для реализации программы дисциплины «Введение в специальность» имеется учебный кабинет</w:t>
      </w:r>
      <w:r w:rsidR="00613E27">
        <w:rPr>
          <w:rFonts w:ascii="Times New Roman" w:hAnsi="Times New Roman"/>
          <w:sz w:val="24"/>
        </w:rPr>
        <w:t xml:space="preserve"> № 302</w:t>
      </w:r>
      <w:r>
        <w:rPr>
          <w:rFonts w:ascii="Times New Roman" w:hAnsi="Times New Roman"/>
          <w:sz w:val="24"/>
        </w:rPr>
        <w:t>.</w:t>
      </w:r>
    </w:p>
    <w:p w14:paraId="18A8E2B1" w14:textId="77777777" w:rsidR="002E05D6" w:rsidRDefault="00FC6B76">
      <w:pPr>
        <w:pStyle w:val="27"/>
        <w:spacing w:after="0" w:line="240" w:lineRule="auto"/>
        <w:ind w:left="720"/>
        <w:rPr>
          <w:sz w:val="28"/>
        </w:rPr>
      </w:pPr>
      <w:r>
        <w:t xml:space="preserve"> </w:t>
      </w:r>
      <w:r>
        <w:rPr>
          <w:b/>
        </w:rPr>
        <w:t>Оборудование учебного кабинета</w:t>
      </w:r>
      <w:r>
        <w:t>:</w:t>
      </w:r>
      <w:r>
        <w:rPr>
          <w:sz w:val="28"/>
        </w:rPr>
        <w:t xml:space="preserve"> </w:t>
      </w:r>
    </w:p>
    <w:p w14:paraId="220D7100" w14:textId="77777777" w:rsidR="002E05D6" w:rsidRDefault="00FC6B76">
      <w:pPr>
        <w:pStyle w:val="affffff5"/>
        <w:rPr>
          <w:rFonts w:ascii="Times New Roman" w:hAnsi="Times New Roman"/>
          <w:sz w:val="24"/>
        </w:rPr>
      </w:pPr>
      <w:r>
        <w:rPr>
          <w:rFonts w:ascii="Times New Roman" w:hAnsi="Times New Roman"/>
          <w:sz w:val="24"/>
        </w:rPr>
        <w:t>- рабочее место преподавателя;</w:t>
      </w:r>
    </w:p>
    <w:p w14:paraId="78B4D886" w14:textId="77777777" w:rsidR="002E05D6" w:rsidRDefault="00FC6B76">
      <w:pPr>
        <w:pStyle w:val="affffff5"/>
        <w:rPr>
          <w:rFonts w:ascii="Times New Roman" w:hAnsi="Times New Roman"/>
          <w:sz w:val="24"/>
        </w:rPr>
      </w:pPr>
      <w:r>
        <w:rPr>
          <w:rFonts w:ascii="Times New Roman" w:hAnsi="Times New Roman"/>
          <w:sz w:val="24"/>
        </w:rPr>
        <w:t>- посадочные места по количеству обучающихся;</w:t>
      </w:r>
    </w:p>
    <w:p w14:paraId="4CE3907A" w14:textId="77777777" w:rsidR="002E05D6" w:rsidRDefault="00FC6B76">
      <w:pPr>
        <w:pStyle w:val="affffff5"/>
        <w:jc w:val="both"/>
        <w:rPr>
          <w:rFonts w:ascii="Times New Roman" w:hAnsi="Times New Roman"/>
          <w:sz w:val="24"/>
        </w:rPr>
      </w:pPr>
      <w:r>
        <w:rPr>
          <w:rFonts w:ascii="Times New Roman" w:hAnsi="Times New Roman"/>
          <w:sz w:val="24"/>
        </w:rPr>
        <w:t>- доска</w:t>
      </w:r>
    </w:p>
    <w:p w14:paraId="512A85A4" w14:textId="77777777" w:rsidR="002E05D6" w:rsidRDefault="00FC6B76">
      <w:pPr>
        <w:pStyle w:val="affffff5"/>
        <w:rPr>
          <w:rFonts w:ascii="Times New Roman" w:hAnsi="Times New Roman"/>
          <w:sz w:val="24"/>
        </w:rPr>
      </w:pPr>
      <w:r>
        <w:rPr>
          <w:rFonts w:ascii="Times New Roman" w:hAnsi="Times New Roman"/>
          <w:sz w:val="24"/>
        </w:rPr>
        <w:tab/>
      </w:r>
      <w:r>
        <w:rPr>
          <w:rFonts w:ascii="Times New Roman" w:hAnsi="Times New Roman"/>
          <w:b/>
          <w:sz w:val="24"/>
        </w:rPr>
        <w:t>Технические средства обучения</w:t>
      </w:r>
      <w:r>
        <w:rPr>
          <w:rFonts w:ascii="Times New Roman" w:hAnsi="Times New Roman"/>
          <w:sz w:val="24"/>
        </w:rPr>
        <w:t xml:space="preserve">: </w:t>
      </w:r>
    </w:p>
    <w:p w14:paraId="6755BEF1" w14:textId="77777777" w:rsidR="002E05D6" w:rsidRDefault="00FC6B76">
      <w:pPr>
        <w:pStyle w:val="affffff5"/>
        <w:rPr>
          <w:rFonts w:ascii="Times New Roman" w:hAnsi="Times New Roman"/>
          <w:sz w:val="24"/>
        </w:rPr>
      </w:pPr>
      <w:r>
        <w:rPr>
          <w:rFonts w:ascii="Times New Roman" w:hAnsi="Times New Roman"/>
          <w:sz w:val="24"/>
        </w:rPr>
        <w:t xml:space="preserve"> мультимедийный проектор;</w:t>
      </w:r>
    </w:p>
    <w:p w14:paraId="5F8AFFA3" w14:textId="77777777" w:rsidR="002E05D6" w:rsidRDefault="00FC6B76">
      <w:pPr>
        <w:pStyle w:val="affffff5"/>
        <w:rPr>
          <w:rFonts w:ascii="Times New Roman" w:hAnsi="Times New Roman"/>
          <w:sz w:val="24"/>
        </w:rPr>
      </w:pPr>
      <w:r>
        <w:rPr>
          <w:rFonts w:ascii="Times New Roman" w:hAnsi="Times New Roman"/>
          <w:sz w:val="24"/>
        </w:rPr>
        <w:t>-ноутбук;</w:t>
      </w:r>
    </w:p>
    <w:p w14:paraId="727DF31E" w14:textId="77777777" w:rsidR="002E05D6" w:rsidRDefault="00FC6B76">
      <w:pPr>
        <w:pStyle w:val="affffff5"/>
        <w:rPr>
          <w:rFonts w:ascii="Times New Roman" w:hAnsi="Times New Roman"/>
          <w:sz w:val="24"/>
        </w:rPr>
      </w:pPr>
      <w:r>
        <w:rPr>
          <w:rFonts w:ascii="Times New Roman" w:hAnsi="Times New Roman"/>
          <w:sz w:val="24"/>
        </w:rPr>
        <w:t xml:space="preserve"> экран;</w:t>
      </w:r>
    </w:p>
    <w:p w14:paraId="64E4BD1C" w14:textId="77777777" w:rsidR="002E05D6" w:rsidRDefault="00FC6B76">
      <w:pPr>
        <w:pStyle w:val="affffff5"/>
        <w:rPr>
          <w:rFonts w:ascii="Times New Roman" w:hAnsi="Times New Roman"/>
          <w:sz w:val="24"/>
        </w:rPr>
      </w:pPr>
      <w:r>
        <w:rPr>
          <w:rFonts w:ascii="Times New Roman" w:hAnsi="Times New Roman"/>
          <w:sz w:val="24"/>
        </w:rPr>
        <w:t>-аудивизуальные средства – схемы и рисунки к лекциям в виде слайдов и электронных презентаций;</w:t>
      </w:r>
    </w:p>
    <w:p w14:paraId="3637B4B6" w14:textId="77777777" w:rsidR="002E05D6" w:rsidRDefault="002E05D6">
      <w:pPr>
        <w:pStyle w:val="affffff5"/>
        <w:rPr>
          <w:rFonts w:ascii="Times New Roman" w:hAnsi="Times New Roman"/>
          <w:b/>
          <w:sz w:val="24"/>
        </w:rPr>
      </w:pPr>
    </w:p>
    <w:p w14:paraId="121C8648" w14:textId="77777777" w:rsidR="002E05D6" w:rsidRDefault="00FC6B76">
      <w:pPr>
        <w:pStyle w:val="affffff5"/>
        <w:rPr>
          <w:rFonts w:ascii="Times New Roman" w:hAnsi="Times New Roman"/>
          <w:b/>
          <w:sz w:val="24"/>
        </w:rPr>
      </w:pPr>
      <w:r>
        <w:rPr>
          <w:rFonts w:ascii="Times New Roman" w:hAnsi="Times New Roman"/>
          <w:b/>
          <w:sz w:val="24"/>
        </w:rPr>
        <w:t>3.2. Учебно-методическое и информационное обеспечение дисциплины</w:t>
      </w:r>
    </w:p>
    <w:p w14:paraId="6B583BAA" w14:textId="77777777" w:rsidR="002E05D6" w:rsidRDefault="00FC6B76">
      <w:pPr>
        <w:pStyle w:val="affffff5"/>
        <w:rPr>
          <w:rFonts w:ascii="Times New Roman" w:hAnsi="Times New Roman"/>
          <w:b/>
          <w:sz w:val="24"/>
        </w:rPr>
      </w:pPr>
      <w:r>
        <w:rPr>
          <w:rFonts w:ascii="Times New Roman" w:hAnsi="Times New Roman"/>
          <w:b/>
          <w:sz w:val="24"/>
        </w:rPr>
        <w:t>Перечень учебных изданий</w:t>
      </w:r>
    </w:p>
    <w:p w14:paraId="32F5DBD9" w14:textId="77777777" w:rsidR="002E05D6" w:rsidRDefault="002E05D6">
      <w:pPr>
        <w:pStyle w:val="affffff5"/>
        <w:rPr>
          <w:rFonts w:ascii="Times New Roman" w:hAnsi="Times New Roman"/>
          <w:b/>
          <w:sz w:val="24"/>
        </w:rPr>
      </w:pPr>
    </w:p>
    <w:p w14:paraId="1CFFEDAC" w14:textId="77777777" w:rsidR="002E05D6" w:rsidRDefault="00FC6B76">
      <w:pPr>
        <w:pStyle w:val="affffff5"/>
        <w:rPr>
          <w:rFonts w:ascii="Times New Roman" w:hAnsi="Times New Roman"/>
          <w:b/>
          <w:sz w:val="24"/>
        </w:rPr>
      </w:pPr>
      <w:r>
        <w:rPr>
          <w:rFonts w:ascii="Times New Roman" w:hAnsi="Times New Roman"/>
          <w:b/>
          <w:sz w:val="24"/>
        </w:rPr>
        <w:t>Основные источники:</w:t>
      </w:r>
    </w:p>
    <w:p w14:paraId="214DB129" w14:textId="77777777" w:rsidR="002E05D6" w:rsidRDefault="002E05D6">
      <w:pPr>
        <w:pStyle w:val="affffff5"/>
        <w:rPr>
          <w:rFonts w:ascii="Times New Roman" w:hAnsi="Times New Roman"/>
          <w:b/>
          <w:sz w:val="24"/>
        </w:rPr>
      </w:pPr>
    </w:p>
    <w:p w14:paraId="3C9224EC" w14:textId="77777777" w:rsidR="002E05D6" w:rsidRDefault="00FC6B76">
      <w:pPr>
        <w:numPr>
          <w:ilvl w:val="0"/>
          <w:numId w:val="56"/>
        </w:numPr>
        <w:tabs>
          <w:tab w:val="clear" w:pos="72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rPr>
      </w:pPr>
      <w:r>
        <w:rPr>
          <w:rFonts w:ascii="Times New Roman" w:hAnsi="Times New Roman"/>
        </w:rPr>
        <w:t>Басовский Л.Е. Экономика отрасли: Учебное пособие. – ИНФА-М., 2013.</w:t>
      </w:r>
    </w:p>
    <w:p w14:paraId="4D9F3FF6" w14:textId="77777777" w:rsidR="002E05D6" w:rsidRDefault="00FC6B76">
      <w:pPr>
        <w:numPr>
          <w:ilvl w:val="0"/>
          <w:numId w:val="56"/>
        </w:numPr>
        <w:tabs>
          <w:tab w:val="clear" w:pos="72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rPr>
      </w:pPr>
      <w:r>
        <w:rPr>
          <w:rFonts w:ascii="Times New Roman" w:hAnsi="Times New Roman"/>
        </w:rPr>
        <w:t>Тыщенко А.И. Правовое обеспечение профессиональной деятельности. Ростов н/Д: Феникс, 2014.</w:t>
      </w:r>
    </w:p>
    <w:p w14:paraId="71658C1E" w14:textId="77777777" w:rsidR="002E05D6" w:rsidRDefault="00FC6B76">
      <w:pPr>
        <w:numPr>
          <w:ilvl w:val="0"/>
          <w:numId w:val="56"/>
        </w:numPr>
        <w:tabs>
          <w:tab w:val="clear" w:pos="72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rPr>
      </w:pPr>
      <w:r>
        <w:rPr>
          <w:rFonts w:ascii="Times New Roman" w:hAnsi="Times New Roman"/>
        </w:rPr>
        <w:t>Румынина В.В. Правовое обеспечение профессиональной деятельности. М., 2013.</w:t>
      </w:r>
    </w:p>
    <w:p w14:paraId="5FBD4D3D" w14:textId="77777777" w:rsidR="002E05D6" w:rsidRDefault="00FC6B76">
      <w:pPr>
        <w:numPr>
          <w:ilvl w:val="0"/>
          <w:numId w:val="56"/>
        </w:numPr>
        <w:tabs>
          <w:tab w:val="clear" w:pos="72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rPr>
      </w:pPr>
      <w:r>
        <w:rPr>
          <w:rFonts w:ascii="Times New Roman" w:hAnsi="Times New Roman"/>
        </w:rPr>
        <w:t>Правовое обеспечение профессиональной деятельности: учебник /под ред. А.С.Аракчеева и Д.С. Тузова, М., 2014.</w:t>
      </w:r>
    </w:p>
    <w:p w14:paraId="7C48FE30" w14:textId="77777777" w:rsidR="002E05D6" w:rsidRDefault="00FC6B76">
      <w:pPr>
        <w:pStyle w:val="afffffff8"/>
        <w:numPr>
          <w:ilvl w:val="0"/>
          <w:numId w:val="56"/>
        </w:numPr>
        <w:tabs>
          <w:tab w:val="clear" w:pos="720"/>
          <w:tab w:val="left" w:pos="360"/>
        </w:tabs>
        <w:spacing w:before="200" w:after="0" w:line="240" w:lineRule="auto"/>
        <w:ind w:left="0" w:firstLine="567"/>
        <w:contextualSpacing/>
        <w:jc w:val="both"/>
        <w:rPr>
          <w:rFonts w:ascii="Times New Roman" w:hAnsi="Times New Roman"/>
          <w:sz w:val="24"/>
        </w:rPr>
      </w:pPr>
      <w:r>
        <w:rPr>
          <w:rFonts w:ascii="Times New Roman" w:hAnsi="Times New Roman"/>
          <w:sz w:val="24"/>
        </w:rPr>
        <w:t>Баканов М. И., Мельник М. В., Шеремет А. Д. Теория экономического анализа. Учебник. М.: Финансы и статистика, 2012.</w:t>
      </w:r>
    </w:p>
    <w:p w14:paraId="174C8042" w14:textId="77777777" w:rsidR="002E05D6" w:rsidRDefault="00FC6B76">
      <w:pPr>
        <w:pStyle w:val="afffffff8"/>
        <w:numPr>
          <w:ilvl w:val="0"/>
          <w:numId w:val="56"/>
        </w:numPr>
        <w:tabs>
          <w:tab w:val="clear" w:pos="720"/>
          <w:tab w:val="left" w:pos="360"/>
        </w:tabs>
        <w:spacing w:before="200" w:after="0" w:line="240" w:lineRule="auto"/>
        <w:ind w:left="0" w:firstLine="567"/>
        <w:contextualSpacing/>
        <w:jc w:val="both"/>
        <w:rPr>
          <w:rFonts w:ascii="Times New Roman" w:hAnsi="Times New Roman"/>
          <w:sz w:val="24"/>
        </w:rPr>
      </w:pPr>
      <w:r>
        <w:rPr>
          <w:rFonts w:ascii="Times New Roman" w:hAnsi="Times New Roman"/>
          <w:sz w:val="24"/>
        </w:rPr>
        <w:t>Баканов М.И. и др. Теория экономического анализа: Учеб. Для вузов. Рек. Минобразования РФ/М.И. Баканов, М.В. Мельник, А.Д. Шеремет; под. ред проф. М.И. Баканова. - Изд. 5-е, перераб. и доп.-М.: Финансы и статистика, 2012. - 536с.:ил.</w:t>
      </w:r>
    </w:p>
    <w:p w14:paraId="6CE13186" w14:textId="77777777" w:rsidR="002E05D6" w:rsidRDefault="002E05D6">
      <w:pPr>
        <w:ind w:left="360"/>
        <w:rPr>
          <w:rFonts w:ascii="Times New Roman" w:hAnsi="Times New Roman"/>
        </w:rPr>
      </w:pPr>
    </w:p>
    <w:p w14:paraId="1635E1CF" w14:textId="77777777" w:rsidR="002E05D6" w:rsidRDefault="002E05D6">
      <w:pPr>
        <w:ind w:firstLine="567"/>
        <w:jc w:val="both"/>
        <w:rPr>
          <w:rFonts w:ascii="Times New Roman" w:hAnsi="Times New Roman"/>
        </w:rPr>
      </w:pPr>
    </w:p>
    <w:p w14:paraId="2C248D0E" w14:textId="77777777" w:rsidR="002E05D6" w:rsidRDefault="002E05D6">
      <w:pPr>
        <w:pStyle w:val="affffff5"/>
        <w:jc w:val="both"/>
        <w:rPr>
          <w:rFonts w:ascii="Times New Roman" w:hAnsi="Times New Roman"/>
          <w:b/>
          <w:sz w:val="24"/>
        </w:rPr>
      </w:pPr>
    </w:p>
    <w:p w14:paraId="1144172C" w14:textId="77777777" w:rsidR="002E05D6" w:rsidRDefault="00FC6B76">
      <w:pPr>
        <w:pStyle w:val="affffff5"/>
        <w:jc w:val="both"/>
        <w:rPr>
          <w:rFonts w:ascii="Times New Roman" w:hAnsi="Times New Roman"/>
          <w:b/>
          <w:sz w:val="24"/>
        </w:rPr>
      </w:pPr>
      <w:r>
        <w:rPr>
          <w:rFonts w:ascii="Times New Roman" w:hAnsi="Times New Roman"/>
          <w:b/>
          <w:sz w:val="24"/>
        </w:rPr>
        <w:t>Дополнительные источники:</w:t>
      </w:r>
    </w:p>
    <w:p w14:paraId="7C39B897" w14:textId="77777777" w:rsidR="002E05D6" w:rsidRDefault="00FC6B76">
      <w:pPr>
        <w:numPr>
          <w:ilvl w:val="0"/>
          <w:numId w:val="57"/>
        </w:numPr>
        <w:tabs>
          <w:tab w:val="clear" w:pos="387"/>
          <w:tab w:val="left" w:pos="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rPr>
      </w:pPr>
      <w:r>
        <w:rPr>
          <w:rFonts w:ascii="Times New Roman" w:hAnsi="Times New Roman"/>
        </w:rPr>
        <w:t>Марченко М.Н. Теория государства и права. М., 2014.</w:t>
      </w:r>
    </w:p>
    <w:p w14:paraId="4D6B6F3E" w14:textId="77777777" w:rsidR="002E05D6" w:rsidRDefault="00FC6B76">
      <w:pPr>
        <w:numPr>
          <w:ilvl w:val="0"/>
          <w:numId w:val="57"/>
        </w:numPr>
        <w:tabs>
          <w:tab w:val="clear" w:pos="387"/>
          <w:tab w:val="left" w:pos="27"/>
        </w:tabs>
        <w:spacing w:after="0" w:line="240" w:lineRule="auto"/>
        <w:ind w:left="0" w:firstLine="567"/>
        <w:jc w:val="both"/>
        <w:rPr>
          <w:rFonts w:ascii="Times New Roman" w:hAnsi="Times New Roman"/>
        </w:rPr>
      </w:pPr>
      <w:r>
        <w:rPr>
          <w:rFonts w:ascii="Times New Roman" w:hAnsi="Times New Roman"/>
        </w:rPr>
        <w:t>Боголюбов Л.Н. Человек и общество. М., «Просвещение», 2001;</w:t>
      </w:r>
    </w:p>
    <w:p w14:paraId="2D977710" w14:textId="77777777" w:rsidR="002E05D6" w:rsidRDefault="00FC6B76">
      <w:pPr>
        <w:numPr>
          <w:ilvl w:val="0"/>
          <w:numId w:val="57"/>
        </w:numPr>
        <w:tabs>
          <w:tab w:val="clear" w:pos="387"/>
          <w:tab w:val="left" w:pos="0"/>
          <w:tab w:val="left" w:pos="27"/>
        </w:tabs>
        <w:spacing w:after="0" w:line="240" w:lineRule="auto"/>
        <w:ind w:left="0" w:firstLine="567"/>
        <w:rPr>
          <w:rFonts w:ascii="Times New Roman" w:hAnsi="Times New Roman"/>
        </w:rPr>
      </w:pPr>
      <w:r>
        <w:rPr>
          <w:rFonts w:ascii="Times New Roman" w:hAnsi="Times New Roman"/>
        </w:rPr>
        <w:t>Горелов А.А., Горелова Т.Г. Обществознание для профессий и специальностей социально-экономического профиля: учебник. –М., 2017;</w:t>
      </w:r>
    </w:p>
    <w:p w14:paraId="26BF7CFA" w14:textId="77777777" w:rsidR="002E05D6" w:rsidRDefault="00FC6B76">
      <w:pPr>
        <w:numPr>
          <w:ilvl w:val="0"/>
          <w:numId w:val="57"/>
        </w:numPr>
        <w:spacing w:after="0" w:line="240" w:lineRule="auto"/>
        <w:rPr>
          <w:rFonts w:ascii="Times New Roman" w:hAnsi="Times New Roman"/>
        </w:rPr>
      </w:pPr>
      <w:r>
        <w:rPr>
          <w:rFonts w:ascii="Times New Roman" w:hAnsi="Times New Roman"/>
        </w:rPr>
        <w:t>Баканов М. И., Шеремет А. Д. Теория экономического анализа. Учебник; - изд., доп. и перераб. М.: Финансы и статистика, 2011.</w:t>
      </w:r>
    </w:p>
    <w:p w14:paraId="1B2A4655" w14:textId="77777777" w:rsidR="002E05D6" w:rsidRDefault="00FC6B76">
      <w:pPr>
        <w:numPr>
          <w:ilvl w:val="0"/>
          <w:numId w:val="57"/>
        </w:numPr>
        <w:spacing w:after="0" w:line="240" w:lineRule="auto"/>
        <w:rPr>
          <w:rFonts w:ascii="Times New Roman" w:hAnsi="Times New Roman"/>
        </w:rPr>
      </w:pPr>
      <w:r>
        <w:rPr>
          <w:rFonts w:ascii="Times New Roman" w:hAnsi="Times New Roman"/>
        </w:rPr>
        <w:t>Васильева Л. С. Финансовый анализ: учебник / Л. С. Васильева, М В. Петровская. – М.:  КНОРУС, 2012.</w:t>
      </w:r>
    </w:p>
    <w:p w14:paraId="3FD8F79B" w14:textId="77777777" w:rsidR="002E05D6" w:rsidRDefault="00FC6B76">
      <w:pPr>
        <w:numPr>
          <w:ilvl w:val="0"/>
          <w:numId w:val="57"/>
        </w:numPr>
        <w:spacing w:after="0" w:line="240" w:lineRule="auto"/>
        <w:rPr>
          <w:rFonts w:ascii="Times New Roman" w:hAnsi="Times New Roman"/>
        </w:rPr>
      </w:pPr>
      <w:r>
        <w:rPr>
          <w:rFonts w:ascii="Times New Roman" w:hAnsi="Times New Roman"/>
        </w:rPr>
        <w:t>Зенкина И.В. Теория экономического анализа. Учеб. пособие. – 2013</w:t>
      </w:r>
    </w:p>
    <w:p w14:paraId="019FCF27" w14:textId="77777777" w:rsidR="002E05D6" w:rsidRDefault="00FC6B76">
      <w:pPr>
        <w:numPr>
          <w:ilvl w:val="0"/>
          <w:numId w:val="57"/>
        </w:numPr>
        <w:spacing w:after="0" w:line="240" w:lineRule="auto"/>
        <w:rPr>
          <w:rFonts w:ascii="Times New Roman" w:hAnsi="Times New Roman"/>
        </w:rPr>
      </w:pPr>
      <w:r>
        <w:rPr>
          <w:rFonts w:ascii="Times New Roman" w:hAnsi="Times New Roman"/>
        </w:rPr>
        <w:t>Ковалев В. В., Волкова О. Н. Анализ хозяйственной деятельности предприятия. М.: ООО «ТК Веби», 2012.</w:t>
      </w:r>
    </w:p>
    <w:p w14:paraId="6ADAB679" w14:textId="77777777" w:rsidR="002E05D6" w:rsidRDefault="002E05D6">
      <w:pPr>
        <w:ind w:left="387"/>
        <w:rPr>
          <w:rFonts w:ascii="Times New Roman" w:hAnsi="Times New Roman"/>
        </w:rPr>
      </w:pPr>
    </w:p>
    <w:p w14:paraId="63973FB6"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87"/>
        <w:jc w:val="both"/>
        <w:rPr>
          <w:rFonts w:ascii="Times New Roman" w:hAnsi="Times New Roman"/>
        </w:rPr>
      </w:pPr>
    </w:p>
    <w:p w14:paraId="3C7402F5" w14:textId="77777777" w:rsidR="002E05D6" w:rsidRDefault="00FC6B76">
      <w:pPr>
        <w:pStyle w:val="afffffff8"/>
        <w:ind w:left="0"/>
        <w:jc w:val="both"/>
        <w:rPr>
          <w:rFonts w:ascii="Times New Roman" w:hAnsi="Times New Roman"/>
          <w:b/>
          <w:sz w:val="24"/>
        </w:rPr>
      </w:pPr>
      <w:r>
        <w:rPr>
          <w:rFonts w:ascii="Times New Roman" w:hAnsi="Times New Roman"/>
          <w:b/>
          <w:sz w:val="24"/>
        </w:rPr>
        <w:lastRenderedPageBreak/>
        <w:t xml:space="preserve">Интернет-ресурсы  </w:t>
      </w:r>
    </w:p>
    <w:p w14:paraId="49A242AD" w14:textId="77777777" w:rsidR="002E05D6" w:rsidRDefault="00FC6B76">
      <w:pPr>
        <w:pStyle w:val="afffffff8"/>
        <w:numPr>
          <w:ilvl w:val="0"/>
          <w:numId w:val="58"/>
        </w:numPr>
        <w:spacing w:after="0"/>
        <w:contextualSpacing/>
        <w:rPr>
          <w:rFonts w:ascii="Times New Roman" w:hAnsi="Times New Roman"/>
        </w:rPr>
      </w:pPr>
      <w:r>
        <w:rPr>
          <w:rFonts w:ascii="Times New Roman" w:hAnsi="Times New Roman"/>
        </w:rPr>
        <w:t>www. wikipedia. org (сайт Общедоступной мультиязычной универсальной интернет-энциклопедии);</w:t>
      </w:r>
    </w:p>
    <w:p w14:paraId="70E4C03C" w14:textId="77777777" w:rsidR="002E05D6" w:rsidRDefault="00613E27">
      <w:pPr>
        <w:pStyle w:val="afffffff8"/>
        <w:numPr>
          <w:ilvl w:val="0"/>
          <w:numId w:val="58"/>
        </w:numPr>
        <w:spacing w:after="0"/>
        <w:contextualSpacing/>
        <w:rPr>
          <w:rFonts w:ascii="Times New Roman" w:hAnsi="Times New Roman"/>
        </w:rPr>
      </w:pPr>
      <w:hyperlink r:id="rId80" w:history="1">
        <w:r w:rsidR="00FC6B76">
          <w:rPr>
            <w:rStyle w:val="1ff1"/>
            <w:rFonts w:ascii="Times New Roman" w:hAnsi="Times New Roman"/>
            <w:highlight w:val="white"/>
          </w:rPr>
          <w:t>https://resh.edu.ru</w:t>
        </w:r>
      </w:hyperlink>
      <w:r w:rsidR="00FC6B76">
        <w:rPr>
          <w:rStyle w:val="1ff1"/>
          <w:rFonts w:ascii="Times New Roman" w:hAnsi="Times New Roman"/>
          <w:highlight w:val="white"/>
        </w:rPr>
        <w:t xml:space="preserve"> (</w:t>
      </w:r>
      <w:r w:rsidR="00FC6B76">
        <w:rPr>
          <w:rFonts w:ascii="Times New Roman" w:hAnsi="Times New Roman"/>
          <w:highlight w:val="white"/>
        </w:rPr>
        <w:t>Российская электронная школа);</w:t>
      </w:r>
    </w:p>
    <w:p w14:paraId="12AFB263" w14:textId="77777777" w:rsidR="002E05D6" w:rsidRDefault="00613E27">
      <w:pPr>
        <w:pStyle w:val="afffffff8"/>
        <w:numPr>
          <w:ilvl w:val="0"/>
          <w:numId w:val="58"/>
        </w:numPr>
        <w:spacing w:after="0"/>
        <w:contextualSpacing/>
        <w:rPr>
          <w:rFonts w:ascii="Times New Roman" w:hAnsi="Times New Roman"/>
        </w:rPr>
      </w:pPr>
      <w:hyperlink r:id="rId81" w:history="1">
        <w:r w:rsidR="00FC6B76">
          <w:rPr>
            <w:rStyle w:val="1ff1"/>
            <w:rFonts w:ascii="Times New Roman" w:hAnsi="Times New Roman"/>
          </w:rPr>
          <w:t>https://urait.r</w:t>
        </w:r>
      </w:hyperlink>
      <w:r w:rsidR="00FC6B76">
        <w:rPr>
          <w:rStyle w:val="1ff1"/>
          <w:rFonts w:ascii="Times New Roman" w:hAnsi="Times New Roman"/>
        </w:rPr>
        <w:t xml:space="preserve"> (</w:t>
      </w:r>
      <w:r w:rsidR="00FC6B76">
        <w:rPr>
          <w:rFonts w:ascii="Times New Roman" w:hAnsi="Times New Roman"/>
        </w:rPr>
        <w:t>Образовательная платформа «Юрайт);</w:t>
      </w:r>
    </w:p>
    <w:p w14:paraId="795B4BB7" w14:textId="77777777" w:rsidR="002E05D6" w:rsidRDefault="00FC6B76">
      <w:pPr>
        <w:pStyle w:val="afffffff8"/>
        <w:numPr>
          <w:ilvl w:val="0"/>
          <w:numId w:val="58"/>
        </w:numPr>
        <w:spacing w:after="0"/>
        <w:contextualSpacing/>
        <w:rPr>
          <w:rFonts w:ascii="Times New Roman" w:hAnsi="Times New Roman"/>
        </w:rPr>
      </w:pPr>
      <w:r>
        <w:rPr>
          <w:rFonts w:ascii="Times New Roman" w:hAnsi="Times New Roman"/>
        </w:rPr>
        <w:t>www. school-collection. edu. ru («Единая коллекции цифровых образовательных ресурсов»);</w:t>
      </w:r>
    </w:p>
    <w:p w14:paraId="3E749DD2" w14:textId="77777777" w:rsidR="002E05D6" w:rsidRDefault="00613E27">
      <w:pPr>
        <w:pStyle w:val="afffffff8"/>
        <w:numPr>
          <w:ilvl w:val="0"/>
          <w:numId w:val="58"/>
        </w:numPr>
        <w:spacing w:after="0"/>
        <w:contextualSpacing/>
        <w:rPr>
          <w:rFonts w:ascii="Times New Roman" w:hAnsi="Times New Roman"/>
        </w:rPr>
      </w:pPr>
      <w:hyperlink r:id="rId82" w:history="1">
        <w:r w:rsidR="00FC6B76">
          <w:rPr>
            <w:rStyle w:val="1ff1"/>
            <w:rFonts w:ascii="Times New Roman" w:hAnsi="Times New Roman"/>
          </w:rPr>
          <w:t>https://Znanium.com</w:t>
        </w:r>
      </w:hyperlink>
      <w:r w:rsidR="00FC6B76">
        <w:rPr>
          <w:rStyle w:val="1ff1"/>
          <w:rFonts w:ascii="Times New Roman" w:hAnsi="Times New Roman"/>
        </w:rPr>
        <w:t xml:space="preserve">  (</w:t>
      </w:r>
      <w:r w:rsidR="00FC6B76">
        <w:rPr>
          <w:rFonts w:ascii="Times New Roman" w:hAnsi="Times New Roman"/>
        </w:rPr>
        <w:t>Электронная библиотека «Знаниум»для студентов СПО);</w:t>
      </w:r>
    </w:p>
    <w:p w14:paraId="1AD76253" w14:textId="77777777" w:rsidR="002E05D6" w:rsidRDefault="00FC6B76">
      <w:pPr>
        <w:pStyle w:val="afffffff8"/>
        <w:numPr>
          <w:ilvl w:val="0"/>
          <w:numId w:val="58"/>
        </w:numPr>
        <w:spacing w:after="0"/>
        <w:contextualSpacing/>
        <w:rPr>
          <w:rFonts w:ascii="Times New Roman" w:hAnsi="Times New Roman"/>
        </w:rPr>
      </w:pPr>
      <w:r>
        <w:rPr>
          <w:rFonts w:ascii="Times New Roman" w:hAnsi="Times New Roman"/>
        </w:rPr>
        <w:t>www. wikipedia. org (сайт Общедоступной мультиязычной универсальной интернет-энциклопедии);</w:t>
      </w:r>
    </w:p>
    <w:p w14:paraId="53E3C63E" w14:textId="77777777" w:rsidR="002E05D6" w:rsidRDefault="00FC6B76">
      <w:pPr>
        <w:pStyle w:val="afffffff8"/>
        <w:numPr>
          <w:ilvl w:val="0"/>
          <w:numId w:val="58"/>
        </w:numPr>
        <w:spacing w:after="0"/>
        <w:contextualSpacing/>
        <w:rPr>
          <w:rFonts w:ascii="Times New Roman" w:hAnsi="Times New Roman"/>
        </w:rPr>
      </w:pPr>
      <w:r>
        <w:rPr>
          <w:rFonts w:ascii="Times New Roman" w:hAnsi="Times New Roman"/>
          <w:sz w:val="24"/>
        </w:rPr>
        <w:t>www.base.garant.ru («ГАРАНТ» — информационно-правовой портал);</w:t>
      </w:r>
    </w:p>
    <w:p w14:paraId="64392C49" w14:textId="77777777" w:rsidR="002E05D6" w:rsidRDefault="00FC6B76">
      <w:pPr>
        <w:pStyle w:val="afffffff8"/>
        <w:numPr>
          <w:ilvl w:val="0"/>
          <w:numId w:val="58"/>
        </w:numPr>
        <w:contextualSpacing/>
        <w:jc w:val="both"/>
        <w:rPr>
          <w:rFonts w:ascii="Times New Roman" w:hAnsi="Times New Roman"/>
          <w:sz w:val="24"/>
        </w:rPr>
      </w:pPr>
      <w:r>
        <w:rPr>
          <w:rFonts w:ascii="Times New Roman" w:hAnsi="Times New Roman"/>
          <w:sz w:val="24"/>
        </w:rPr>
        <w:t>www.chem.msu.su (Электронная библиотека по химии);</w:t>
      </w:r>
    </w:p>
    <w:p w14:paraId="0064DEB7" w14:textId="77777777" w:rsidR="002E05D6" w:rsidRDefault="00613E27">
      <w:pPr>
        <w:pStyle w:val="afffffff8"/>
        <w:numPr>
          <w:ilvl w:val="0"/>
          <w:numId w:val="58"/>
        </w:numPr>
        <w:contextualSpacing/>
        <w:jc w:val="both"/>
        <w:rPr>
          <w:rFonts w:ascii="Times New Roman" w:hAnsi="Times New Roman"/>
          <w:sz w:val="24"/>
        </w:rPr>
      </w:pPr>
      <w:hyperlink r:id="rId83" w:history="1">
        <w:r w:rsidR="00FC6B76">
          <w:rPr>
            <w:rStyle w:val="1ff1"/>
            <w:rFonts w:ascii="Times New Roman" w:hAnsi="Times New Roman"/>
          </w:rPr>
          <w:t>www.znaytovar.ru</w:t>
        </w:r>
      </w:hyperlink>
      <w:r w:rsidR="00FC6B76">
        <w:rPr>
          <w:rFonts w:ascii="Times New Roman" w:hAnsi="Times New Roman"/>
          <w:sz w:val="24"/>
        </w:rPr>
        <w:t>;</w:t>
      </w:r>
    </w:p>
    <w:p w14:paraId="38C0BF10" w14:textId="77777777" w:rsidR="002E05D6" w:rsidRDefault="00613E27">
      <w:pPr>
        <w:pStyle w:val="afffffff8"/>
        <w:numPr>
          <w:ilvl w:val="0"/>
          <w:numId w:val="58"/>
        </w:numPr>
        <w:contextualSpacing/>
        <w:jc w:val="both"/>
        <w:rPr>
          <w:rFonts w:ascii="Times New Roman" w:hAnsi="Times New Roman"/>
          <w:sz w:val="24"/>
        </w:rPr>
      </w:pPr>
      <w:hyperlink r:id="rId84" w:history="1">
        <w:r w:rsidR="00FC6B76">
          <w:rPr>
            <w:rStyle w:val="1ff1"/>
            <w:rFonts w:ascii="Times New Roman" w:hAnsi="Times New Roman"/>
          </w:rPr>
          <w:t>www.comodity.ru</w:t>
        </w:r>
      </w:hyperlink>
      <w:r w:rsidR="00FC6B76">
        <w:rPr>
          <w:rFonts w:ascii="Times New Roman" w:hAnsi="Times New Roman"/>
          <w:sz w:val="24"/>
        </w:rPr>
        <w:t>;</w:t>
      </w:r>
    </w:p>
    <w:p w14:paraId="556EA593" w14:textId="77777777" w:rsidR="002E05D6" w:rsidRPr="00BB10E1" w:rsidRDefault="00FC6B76">
      <w:pPr>
        <w:pStyle w:val="afffffff8"/>
        <w:numPr>
          <w:ilvl w:val="0"/>
          <w:numId w:val="58"/>
        </w:numPr>
        <w:contextualSpacing/>
        <w:jc w:val="both"/>
        <w:rPr>
          <w:rFonts w:ascii="Times New Roman" w:hAnsi="Times New Roman"/>
          <w:sz w:val="24"/>
          <w:lang w:val="en-US"/>
        </w:rPr>
      </w:pPr>
      <w:r w:rsidRPr="00BB10E1">
        <w:rPr>
          <w:rFonts w:ascii="Times New Roman" w:hAnsi="Times New Roman"/>
          <w:lang w:val="en-US"/>
        </w:rPr>
        <w:t>do.rksi.ru/library/courses/popd/</w:t>
      </w:r>
    </w:p>
    <w:p w14:paraId="10D2DBAF" w14:textId="77777777" w:rsidR="002E05D6" w:rsidRPr="00BB10E1" w:rsidRDefault="002E05D6">
      <w:pPr>
        <w:pStyle w:val="afffffff8"/>
        <w:ind w:left="360"/>
        <w:jc w:val="both"/>
        <w:rPr>
          <w:rFonts w:ascii="Times New Roman" w:hAnsi="Times New Roman"/>
          <w:sz w:val="24"/>
          <w:lang w:val="en-US"/>
        </w:rPr>
      </w:pPr>
    </w:p>
    <w:p w14:paraId="044295E7" w14:textId="77777777" w:rsidR="002E05D6" w:rsidRPr="00BB10E1" w:rsidRDefault="002E05D6">
      <w:pPr>
        <w:pStyle w:val="afffffff8"/>
        <w:ind w:left="0"/>
        <w:rPr>
          <w:rFonts w:ascii="Times New Roman" w:hAnsi="Times New Roman"/>
          <w:b/>
          <w:sz w:val="24"/>
          <w:lang w:val="en-US"/>
        </w:rPr>
      </w:pPr>
    </w:p>
    <w:p w14:paraId="097D83C8" w14:textId="77777777" w:rsidR="002E05D6" w:rsidRDefault="00FC6B76">
      <w:pPr>
        <w:pStyle w:val="afffffff8"/>
        <w:ind w:left="0"/>
        <w:rPr>
          <w:rFonts w:ascii="Times New Roman" w:hAnsi="Times New Roman"/>
          <w:b/>
          <w:sz w:val="24"/>
        </w:rPr>
      </w:pPr>
      <w:r>
        <w:rPr>
          <w:rFonts w:ascii="Times New Roman" w:hAnsi="Times New Roman"/>
          <w:b/>
          <w:sz w:val="24"/>
        </w:rPr>
        <w:t>3.3. Методические рекомендации по организации изучения дисциплины</w:t>
      </w:r>
    </w:p>
    <w:p w14:paraId="2F35405C" w14:textId="77777777" w:rsidR="002E05D6" w:rsidRDefault="00FC6B76">
      <w:pPr>
        <w:pStyle w:val="afffffff8"/>
        <w:spacing w:line="240" w:lineRule="auto"/>
        <w:ind w:left="0"/>
        <w:jc w:val="both"/>
        <w:rPr>
          <w:rFonts w:ascii="Times New Roman" w:hAnsi="Times New Roman"/>
          <w:sz w:val="24"/>
        </w:rPr>
      </w:pPr>
      <w:r>
        <w:rPr>
          <w:rFonts w:ascii="Times New Roman" w:hAnsi="Times New Roman"/>
          <w:b/>
          <w:sz w:val="24"/>
        </w:rPr>
        <w:tab/>
      </w:r>
      <w:r>
        <w:rPr>
          <w:rFonts w:ascii="Times New Roman" w:hAnsi="Times New Roman"/>
          <w:sz w:val="24"/>
        </w:rPr>
        <w:t xml:space="preserve">В целях реализации компетентностного подхода при преподавании дисциплины используются современные образовательные технологии: практико-ориентированные технологии (курсовая работа), информационные технологии (компьютерные презентации), технологии развивающего обучения, технологии проблемного обучения (проблемное изложение, эвристическая беседа, исследовательский метод), технологии эвристического обучения (выполнение творческих проектов, «мозговая атака», игровые методики). </w:t>
      </w:r>
    </w:p>
    <w:p w14:paraId="28F2E5CF" w14:textId="77777777" w:rsidR="002E05D6" w:rsidRDefault="00FC6B76">
      <w:pPr>
        <w:pStyle w:val="afffffff8"/>
        <w:tabs>
          <w:tab w:val="left" w:pos="720"/>
        </w:tabs>
        <w:spacing w:line="240" w:lineRule="auto"/>
        <w:ind w:left="0"/>
        <w:jc w:val="both"/>
        <w:rPr>
          <w:rFonts w:ascii="Times New Roman" w:hAnsi="Times New Roman"/>
          <w:sz w:val="24"/>
        </w:rPr>
      </w:pPr>
      <w:r>
        <w:rPr>
          <w:rFonts w:ascii="Times New Roman" w:hAnsi="Times New Roman"/>
          <w:sz w:val="24"/>
        </w:rPr>
        <w:tab/>
        <w:t xml:space="preserve">Для проведения текущего контроля знаний проводятся устные (индивидуальный и фронтальный) и письменные опросы (тестирование, контрольная работа, доклады), а также просмотр и оценка отчётных работ по практическим занятиям. </w:t>
      </w:r>
    </w:p>
    <w:p w14:paraId="09670E9E" w14:textId="77777777" w:rsidR="002E05D6" w:rsidRDefault="00FC6B76">
      <w:pPr>
        <w:pStyle w:val="afffffff8"/>
        <w:tabs>
          <w:tab w:val="left" w:pos="720"/>
        </w:tabs>
        <w:spacing w:line="240" w:lineRule="auto"/>
        <w:ind w:left="0"/>
        <w:jc w:val="both"/>
        <w:rPr>
          <w:rFonts w:ascii="Times New Roman" w:hAnsi="Times New Roman"/>
          <w:sz w:val="24"/>
        </w:rPr>
      </w:pPr>
      <w:r>
        <w:rPr>
          <w:rFonts w:ascii="Times New Roman" w:hAnsi="Times New Roman"/>
          <w:sz w:val="24"/>
        </w:rPr>
        <w:tab/>
        <w:t>Итоговый контроль знаний проводится по завершению курса дисциплины в форме дифференцированного зачета.</w:t>
      </w:r>
    </w:p>
    <w:p w14:paraId="51A883C3" w14:textId="77777777" w:rsidR="002E05D6" w:rsidRDefault="00FC6B76">
      <w:pPr>
        <w:rPr>
          <w:rFonts w:ascii="Times New Roman" w:hAnsi="Times New Roman"/>
        </w:rPr>
      </w:pPr>
      <w:r>
        <w:rPr>
          <w:rFonts w:ascii="Times New Roman" w:hAnsi="Times New Roman"/>
        </w:rPr>
        <w:br w:type="page"/>
      </w:r>
    </w:p>
    <w:p w14:paraId="48D3AACD" w14:textId="77777777" w:rsidR="002E05D6" w:rsidRDefault="00FC6B76">
      <w:pPr>
        <w:rPr>
          <w:rFonts w:ascii="Times New Roman" w:hAnsi="Times New Roman"/>
          <w:b/>
        </w:rPr>
      </w:pPr>
      <w:r>
        <w:rPr>
          <w:rFonts w:ascii="Times New Roman" w:hAnsi="Times New Roman"/>
          <w:b/>
        </w:rPr>
        <w:lastRenderedPageBreak/>
        <w:t>4.КОНТРОЛЬ И ОЦЕНКА РЕЗУЛЬТАТОВ ОСВОЕНИЯ ДИСЦИПЛИНЫ.</w:t>
      </w:r>
    </w:p>
    <w:p w14:paraId="3D3C70DA" w14:textId="77777777" w:rsidR="002E05D6" w:rsidRDefault="00FC6B76">
      <w:pPr>
        <w:ind w:firstLine="180"/>
        <w:jc w:val="both"/>
        <w:rPr>
          <w:rFonts w:ascii="Times New Roman" w:hAnsi="Times New Roman"/>
        </w:rPr>
      </w:pPr>
      <w:r>
        <w:rPr>
          <w:rFonts w:ascii="Times New Roman" w:hAnsi="Times New Roman"/>
          <w:b/>
        </w:rPr>
        <w:t>Контроль и оценка</w:t>
      </w:r>
      <w:r>
        <w:rPr>
          <w:rFonts w:ascii="Times New Roman" w:hAnsi="Times New Roman"/>
        </w:rPr>
        <w:t xml:space="preserve"> результатов освоения дисциплины осуществляется преподавателем в процессе проведения занятий, устного и письменного опросов, тестирования, а также выполнения обучающимися индивидуальных заданий.</w:t>
      </w:r>
    </w:p>
    <w:p w14:paraId="52C22F0A" w14:textId="77777777" w:rsidR="002E05D6" w:rsidRDefault="002E05D6">
      <w:pPr>
        <w:pStyle w:val="affffff5"/>
        <w:rPr>
          <w:rFonts w:ascii="Times New Roman" w:hAnsi="Times New Roman"/>
          <w:sz w:val="24"/>
        </w:rPr>
      </w:pPr>
    </w:p>
    <w:tbl>
      <w:tblPr>
        <w:tblW w:w="0" w:type="auto"/>
        <w:tblInd w:w="-4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793"/>
        <w:gridCol w:w="4272"/>
      </w:tblGrid>
      <w:tr w:rsidR="002E05D6" w14:paraId="3D8C0B95" w14:textId="77777777">
        <w:tc>
          <w:tcPr>
            <w:tcW w:w="57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E937649" w14:textId="77777777" w:rsidR="002E05D6" w:rsidRDefault="00FC6B76">
            <w:pPr>
              <w:pStyle w:val="affffff5"/>
              <w:jc w:val="center"/>
              <w:rPr>
                <w:rFonts w:ascii="Times New Roman" w:hAnsi="Times New Roman"/>
                <w:b/>
                <w:sz w:val="24"/>
              </w:rPr>
            </w:pPr>
            <w:r>
              <w:rPr>
                <w:rFonts w:ascii="Times New Roman" w:hAnsi="Times New Roman"/>
                <w:b/>
                <w:sz w:val="24"/>
              </w:rPr>
              <w:t>Результаты обучения</w:t>
            </w:r>
          </w:p>
          <w:p w14:paraId="7A2DBEAF" w14:textId="77777777" w:rsidR="002E05D6" w:rsidRDefault="00FC6B76">
            <w:pPr>
              <w:jc w:val="center"/>
              <w:rPr>
                <w:rFonts w:ascii="Times New Roman" w:hAnsi="Times New Roman"/>
                <w:b/>
              </w:rPr>
            </w:pPr>
            <w:r>
              <w:rPr>
                <w:rFonts w:ascii="Times New Roman" w:hAnsi="Times New Roman"/>
                <w:b/>
              </w:rPr>
              <w:t>(предметные результаты)</w:t>
            </w:r>
          </w:p>
        </w:tc>
        <w:tc>
          <w:tcPr>
            <w:tcW w:w="427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7F93CA1" w14:textId="77777777" w:rsidR="002E05D6" w:rsidRDefault="00FC6B76">
            <w:pPr>
              <w:jc w:val="center"/>
              <w:rPr>
                <w:rFonts w:ascii="Times New Roman" w:hAnsi="Times New Roman"/>
                <w:b/>
              </w:rPr>
            </w:pPr>
            <w:r>
              <w:rPr>
                <w:rFonts w:ascii="Times New Roman" w:hAnsi="Times New Roman"/>
                <w:b/>
              </w:rPr>
              <w:t>Формы и методы контроля и оценки</w:t>
            </w:r>
          </w:p>
          <w:p w14:paraId="3F97CC79" w14:textId="77777777" w:rsidR="002E05D6" w:rsidRDefault="00FC6B76">
            <w:pPr>
              <w:jc w:val="center"/>
              <w:rPr>
                <w:rFonts w:ascii="Times New Roman" w:hAnsi="Times New Roman"/>
                <w:b/>
                <w:i/>
              </w:rPr>
            </w:pPr>
            <w:r>
              <w:rPr>
                <w:rFonts w:ascii="Times New Roman" w:hAnsi="Times New Roman"/>
                <w:b/>
              </w:rPr>
              <w:t>результатов обучения</w:t>
            </w:r>
          </w:p>
        </w:tc>
      </w:tr>
      <w:tr w:rsidR="002E05D6" w14:paraId="68CAFAAC" w14:textId="77777777">
        <w:trPr>
          <w:trHeight w:val="2740"/>
        </w:trPr>
        <w:tc>
          <w:tcPr>
            <w:tcW w:w="5793" w:type="dxa"/>
            <w:tcBorders>
              <w:top w:val="single" w:sz="6" w:space="0" w:color="000000"/>
              <w:left w:val="single" w:sz="6" w:space="0" w:color="000000"/>
              <w:bottom w:val="single" w:sz="4" w:space="0" w:color="000000"/>
              <w:right w:val="single" w:sz="6" w:space="0" w:color="000000"/>
            </w:tcBorders>
            <w:shd w:val="clear" w:color="auto" w:fill="auto"/>
            <w:vAlign w:val="center"/>
          </w:tcPr>
          <w:p w14:paraId="40A533DD" w14:textId="77777777" w:rsidR="002E05D6" w:rsidRDefault="00FC6B76">
            <w:pPr>
              <w:pStyle w:val="affffff5"/>
              <w:rPr>
                <w:rFonts w:ascii="Times New Roman" w:hAnsi="Times New Roman"/>
                <w:b/>
                <w:sz w:val="24"/>
              </w:rPr>
            </w:pPr>
            <w:r>
              <w:rPr>
                <w:rFonts w:ascii="Times New Roman" w:hAnsi="Times New Roman"/>
                <w:b/>
                <w:sz w:val="24"/>
              </w:rPr>
              <w:t>В результате освоения дисциплины обучающийся должен продемонстрировать предметные результаты освоения учебной дисциплины «Основы профессиональной деятельности»:</w:t>
            </w:r>
          </w:p>
          <w:p w14:paraId="1CC36BDF" w14:textId="77777777" w:rsidR="002E05D6" w:rsidRDefault="002E05D6">
            <w:pPr>
              <w:pStyle w:val="affffff5"/>
              <w:rPr>
                <w:rFonts w:ascii="Times New Roman" w:hAnsi="Times New Roman"/>
                <w:b/>
                <w:sz w:val="24"/>
              </w:rPr>
            </w:pPr>
          </w:p>
          <w:p w14:paraId="100E0189" w14:textId="77777777" w:rsidR="002E05D6" w:rsidRDefault="00FC6B76">
            <w:pPr>
              <w:pStyle w:val="affffff5"/>
              <w:jc w:val="both"/>
              <w:rPr>
                <w:rFonts w:ascii="Times New Roman" w:hAnsi="Times New Roman"/>
                <w:sz w:val="24"/>
              </w:rPr>
            </w:pPr>
            <w:r>
              <w:rPr>
                <w:rFonts w:ascii="Times New Roman" w:hAnsi="Times New Roman"/>
                <w:sz w:val="24"/>
              </w:rPr>
              <w:t>сформированность представлений о роли дисциплины и месте в современной картине мира; понимание роли дисциплины в формировании кругозора и функциональной грамотности человека для решения практических задач</w:t>
            </w:r>
          </w:p>
        </w:tc>
        <w:tc>
          <w:tcPr>
            <w:tcW w:w="4272" w:type="dxa"/>
            <w:tcBorders>
              <w:top w:val="single" w:sz="6" w:space="0" w:color="000000"/>
              <w:left w:val="single" w:sz="6" w:space="0" w:color="000000"/>
              <w:bottom w:val="single" w:sz="4" w:space="0" w:color="000000"/>
              <w:right w:val="single" w:sz="6" w:space="0" w:color="000000"/>
            </w:tcBorders>
            <w:shd w:val="clear" w:color="auto" w:fill="auto"/>
            <w:vAlign w:val="center"/>
          </w:tcPr>
          <w:p w14:paraId="045DAF1A" w14:textId="77777777" w:rsidR="002E05D6" w:rsidRDefault="002E05D6">
            <w:pPr>
              <w:rPr>
                <w:rFonts w:ascii="Times New Roman" w:hAnsi="Times New Roman"/>
              </w:rPr>
            </w:pPr>
          </w:p>
          <w:p w14:paraId="1913331E" w14:textId="77777777" w:rsidR="002E05D6" w:rsidRDefault="00FC6B76">
            <w:pPr>
              <w:ind w:left="57" w:right="57"/>
              <w:jc w:val="both"/>
              <w:rPr>
                <w:rFonts w:ascii="Times New Roman" w:hAnsi="Times New Roman"/>
              </w:rPr>
            </w:pPr>
            <w:r>
              <w:rPr>
                <w:rFonts w:ascii="Times New Roman" w:hAnsi="Times New Roman"/>
              </w:rPr>
              <w:t>Входной контроль: собеседование</w:t>
            </w:r>
          </w:p>
          <w:p w14:paraId="109CC1FF" w14:textId="77777777" w:rsidR="002E05D6" w:rsidRDefault="002E05D6">
            <w:pPr>
              <w:rPr>
                <w:rFonts w:ascii="Times New Roman" w:hAnsi="Times New Roman"/>
              </w:rPr>
            </w:pPr>
          </w:p>
        </w:tc>
      </w:tr>
      <w:tr w:rsidR="002E05D6" w14:paraId="3BC6211F" w14:textId="77777777">
        <w:trPr>
          <w:trHeight w:val="1523"/>
        </w:trPr>
        <w:tc>
          <w:tcPr>
            <w:tcW w:w="5793" w:type="dxa"/>
            <w:tcBorders>
              <w:top w:val="single" w:sz="4" w:space="0" w:color="000000"/>
              <w:left w:val="single" w:sz="6" w:space="0" w:color="000000"/>
              <w:bottom w:val="single" w:sz="4" w:space="0" w:color="000000"/>
              <w:right w:val="single" w:sz="6" w:space="0" w:color="000000"/>
            </w:tcBorders>
            <w:shd w:val="clear" w:color="auto" w:fill="auto"/>
            <w:vAlign w:val="center"/>
          </w:tcPr>
          <w:p w14:paraId="4DFF8AAD" w14:textId="77777777" w:rsidR="002E05D6" w:rsidRDefault="00FC6B76">
            <w:pPr>
              <w:pStyle w:val="affffff5"/>
              <w:jc w:val="both"/>
              <w:rPr>
                <w:rFonts w:ascii="Times New Roman" w:hAnsi="Times New Roman"/>
                <w:sz w:val="24"/>
              </w:rPr>
            </w:pPr>
            <w:r>
              <w:rPr>
                <w:rFonts w:ascii="Times New Roman" w:hAnsi="Times New Roman"/>
                <w:sz w:val="24"/>
              </w:rPr>
              <w:t>владение основополагающими понятиями по дисциплине</w:t>
            </w:r>
          </w:p>
        </w:tc>
        <w:tc>
          <w:tcPr>
            <w:tcW w:w="4272" w:type="dxa"/>
            <w:tcBorders>
              <w:top w:val="single" w:sz="4" w:space="0" w:color="000000"/>
              <w:left w:val="single" w:sz="6" w:space="0" w:color="000000"/>
              <w:bottom w:val="single" w:sz="4" w:space="0" w:color="000000"/>
              <w:right w:val="single" w:sz="6" w:space="0" w:color="000000"/>
            </w:tcBorders>
            <w:shd w:val="clear" w:color="auto" w:fill="auto"/>
            <w:vAlign w:val="center"/>
          </w:tcPr>
          <w:p w14:paraId="5F77E1CB" w14:textId="77777777" w:rsidR="002E05D6" w:rsidRDefault="00FC6B76">
            <w:pPr>
              <w:rPr>
                <w:rFonts w:ascii="Times New Roman" w:hAnsi="Times New Roman"/>
              </w:rPr>
            </w:pPr>
            <w:r>
              <w:rPr>
                <w:rFonts w:ascii="Times New Roman" w:hAnsi="Times New Roman"/>
              </w:rPr>
              <w:t>- просмотр и обсуждение докладов, рефератов;</w:t>
            </w:r>
          </w:p>
          <w:p w14:paraId="151E0583" w14:textId="77777777" w:rsidR="002E05D6" w:rsidRDefault="00FC6B76">
            <w:pPr>
              <w:rPr>
                <w:rFonts w:ascii="Times New Roman" w:hAnsi="Times New Roman"/>
              </w:rPr>
            </w:pPr>
            <w:r>
              <w:rPr>
                <w:rFonts w:ascii="Times New Roman" w:hAnsi="Times New Roman"/>
              </w:rPr>
              <w:t>- проверка и оценка презентаций</w:t>
            </w:r>
          </w:p>
        </w:tc>
      </w:tr>
      <w:tr w:rsidR="002E05D6" w14:paraId="4E65F6E0" w14:textId="77777777">
        <w:trPr>
          <w:trHeight w:val="1842"/>
        </w:trPr>
        <w:tc>
          <w:tcPr>
            <w:tcW w:w="5793" w:type="dxa"/>
            <w:tcBorders>
              <w:top w:val="single" w:sz="4" w:space="0" w:color="000000"/>
              <w:left w:val="single" w:sz="6" w:space="0" w:color="000000"/>
              <w:bottom w:val="single" w:sz="4" w:space="0" w:color="000000"/>
              <w:right w:val="single" w:sz="6" w:space="0" w:color="000000"/>
            </w:tcBorders>
            <w:shd w:val="clear" w:color="auto" w:fill="auto"/>
            <w:vAlign w:val="center"/>
          </w:tcPr>
          <w:p w14:paraId="3AF17462" w14:textId="77777777" w:rsidR="002E05D6" w:rsidRDefault="00FC6B76">
            <w:pPr>
              <w:pStyle w:val="affffff5"/>
              <w:jc w:val="both"/>
              <w:rPr>
                <w:rFonts w:ascii="Times New Roman" w:hAnsi="Times New Roman"/>
                <w:sz w:val="24"/>
              </w:rPr>
            </w:pPr>
            <w:r>
              <w:rPr>
                <w:rFonts w:ascii="Times New Roman" w:hAnsi="Times New Roman"/>
                <w:sz w:val="24"/>
              </w:rPr>
              <w:t xml:space="preserve"> сформированность умения решать профессиональные задачи</w:t>
            </w:r>
          </w:p>
          <w:p w14:paraId="5C0AB070" w14:textId="77777777" w:rsidR="002E05D6" w:rsidRDefault="002E05D6">
            <w:pPr>
              <w:pStyle w:val="affffff5"/>
              <w:jc w:val="both"/>
              <w:rPr>
                <w:rFonts w:ascii="Times New Roman" w:hAnsi="Times New Roman"/>
                <w:sz w:val="24"/>
              </w:rPr>
            </w:pPr>
          </w:p>
        </w:tc>
        <w:tc>
          <w:tcPr>
            <w:tcW w:w="4272" w:type="dxa"/>
            <w:tcBorders>
              <w:top w:val="single" w:sz="4" w:space="0" w:color="000000"/>
              <w:left w:val="single" w:sz="6" w:space="0" w:color="000000"/>
              <w:bottom w:val="single" w:sz="4" w:space="0" w:color="000000"/>
              <w:right w:val="single" w:sz="6" w:space="0" w:color="000000"/>
            </w:tcBorders>
            <w:shd w:val="clear" w:color="auto" w:fill="auto"/>
            <w:vAlign w:val="center"/>
          </w:tcPr>
          <w:p w14:paraId="211F948D" w14:textId="77777777" w:rsidR="002E05D6" w:rsidRDefault="002E05D6">
            <w:pPr>
              <w:rPr>
                <w:rFonts w:ascii="Times New Roman" w:hAnsi="Times New Roman"/>
              </w:rPr>
            </w:pPr>
          </w:p>
          <w:p w14:paraId="5392B339" w14:textId="77777777" w:rsidR="002E05D6" w:rsidRDefault="00FC6B76">
            <w:pPr>
              <w:rPr>
                <w:rFonts w:ascii="Times New Roman" w:hAnsi="Times New Roman"/>
              </w:rPr>
            </w:pPr>
            <w:r>
              <w:rPr>
                <w:rFonts w:ascii="Times New Roman" w:hAnsi="Times New Roman"/>
              </w:rPr>
              <w:t>- в устной или письменной форме;</w:t>
            </w:r>
          </w:p>
          <w:p w14:paraId="3DF26EEB" w14:textId="77777777" w:rsidR="002E05D6" w:rsidRDefault="00FC6B76">
            <w:pPr>
              <w:rPr>
                <w:rFonts w:ascii="Times New Roman" w:hAnsi="Times New Roman"/>
              </w:rPr>
            </w:pPr>
            <w:r>
              <w:rPr>
                <w:rFonts w:ascii="Times New Roman" w:hAnsi="Times New Roman"/>
              </w:rPr>
              <w:t>- тестирование;</w:t>
            </w:r>
          </w:p>
          <w:p w14:paraId="189605B7" w14:textId="77777777" w:rsidR="002E05D6" w:rsidRDefault="00FC6B76">
            <w:pPr>
              <w:rPr>
                <w:rFonts w:ascii="Times New Roman" w:hAnsi="Times New Roman"/>
              </w:rPr>
            </w:pPr>
            <w:r>
              <w:rPr>
                <w:rFonts w:ascii="Times New Roman" w:hAnsi="Times New Roman"/>
              </w:rPr>
              <w:t xml:space="preserve">- просмотр и оценка отчётов по лабораторным работам </w:t>
            </w:r>
          </w:p>
        </w:tc>
      </w:tr>
      <w:tr w:rsidR="002E05D6" w14:paraId="42430FDE" w14:textId="77777777">
        <w:trPr>
          <w:trHeight w:val="1162"/>
        </w:trPr>
        <w:tc>
          <w:tcPr>
            <w:tcW w:w="5793" w:type="dxa"/>
            <w:tcBorders>
              <w:top w:val="single" w:sz="4" w:space="0" w:color="000000"/>
              <w:left w:val="single" w:sz="6" w:space="0" w:color="000000"/>
              <w:bottom w:val="single" w:sz="4" w:space="0" w:color="000000"/>
              <w:right w:val="single" w:sz="6" w:space="0" w:color="000000"/>
            </w:tcBorders>
            <w:shd w:val="clear" w:color="auto" w:fill="auto"/>
            <w:vAlign w:val="center"/>
          </w:tcPr>
          <w:p w14:paraId="38BCCE76" w14:textId="77777777" w:rsidR="002E05D6" w:rsidRDefault="00FC6B76">
            <w:pPr>
              <w:pStyle w:val="affffff5"/>
              <w:jc w:val="both"/>
              <w:rPr>
                <w:rFonts w:ascii="Times New Roman" w:hAnsi="Times New Roman"/>
                <w:sz w:val="24"/>
              </w:rPr>
            </w:pPr>
            <w:r>
              <w:rPr>
                <w:rFonts w:ascii="Times New Roman" w:hAnsi="Times New Roman"/>
                <w:sz w:val="24"/>
              </w:rPr>
              <w:t>владение умениями применять полученные знания в повседневной жизни, прогнозировать последствия принимаемых решений;</w:t>
            </w:r>
          </w:p>
        </w:tc>
        <w:tc>
          <w:tcPr>
            <w:tcW w:w="4272" w:type="dxa"/>
            <w:tcBorders>
              <w:top w:val="single" w:sz="4" w:space="0" w:color="000000"/>
              <w:left w:val="single" w:sz="6" w:space="0" w:color="000000"/>
              <w:bottom w:val="single" w:sz="4" w:space="0" w:color="000000"/>
              <w:right w:val="single" w:sz="6" w:space="0" w:color="000000"/>
            </w:tcBorders>
            <w:shd w:val="clear" w:color="auto" w:fill="auto"/>
            <w:vAlign w:val="center"/>
          </w:tcPr>
          <w:p w14:paraId="3E494B9A" w14:textId="77777777" w:rsidR="002E05D6" w:rsidRDefault="00FC6B76">
            <w:pPr>
              <w:rPr>
                <w:rFonts w:ascii="Times New Roman" w:hAnsi="Times New Roman"/>
              </w:rPr>
            </w:pPr>
            <w:r>
              <w:rPr>
                <w:rFonts w:ascii="Times New Roman" w:hAnsi="Times New Roman"/>
              </w:rPr>
              <w:t>- письменная контрольная работа;</w:t>
            </w:r>
          </w:p>
          <w:p w14:paraId="1CE61868" w14:textId="77777777" w:rsidR="002E05D6" w:rsidRDefault="00FC6B76">
            <w:pPr>
              <w:rPr>
                <w:rFonts w:ascii="Times New Roman" w:hAnsi="Times New Roman"/>
              </w:rPr>
            </w:pPr>
            <w:r>
              <w:rPr>
                <w:rFonts w:ascii="Times New Roman" w:hAnsi="Times New Roman"/>
              </w:rPr>
              <w:t>- комбинированный опрос</w:t>
            </w:r>
          </w:p>
        </w:tc>
      </w:tr>
      <w:tr w:rsidR="002E05D6" w14:paraId="2D118DDD" w14:textId="77777777">
        <w:trPr>
          <w:trHeight w:val="1689"/>
        </w:trPr>
        <w:tc>
          <w:tcPr>
            <w:tcW w:w="5793" w:type="dxa"/>
            <w:tcBorders>
              <w:top w:val="single" w:sz="4" w:space="0" w:color="000000"/>
              <w:left w:val="single" w:sz="6" w:space="0" w:color="000000"/>
              <w:bottom w:val="single" w:sz="6" w:space="0" w:color="000000"/>
              <w:right w:val="single" w:sz="6" w:space="0" w:color="000000"/>
            </w:tcBorders>
            <w:shd w:val="clear" w:color="auto" w:fill="auto"/>
            <w:vAlign w:val="center"/>
          </w:tcPr>
          <w:p w14:paraId="21C4996F" w14:textId="77777777" w:rsidR="002E05D6" w:rsidRDefault="00FC6B76">
            <w:pPr>
              <w:pStyle w:val="affffff5"/>
              <w:jc w:val="both"/>
              <w:rPr>
                <w:rFonts w:ascii="Times New Roman" w:hAnsi="Times New Roman"/>
                <w:sz w:val="24"/>
              </w:rPr>
            </w:pPr>
            <w:r>
              <w:rPr>
                <w:rFonts w:ascii="Times New Roman" w:hAnsi="Times New Roman"/>
                <w:sz w:val="24"/>
              </w:rPr>
              <w:t xml:space="preserve"> сформированность собственной позиции по отношению к информации, получаемой из разных источников.</w:t>
            </w:r>
          </w:p>
        </w:tc>
        <w:tc>
          <w:tcPr>
            <w:tcW w:w="4272" w:type="dxa"/>
            <w:tcBorders>
              <w:top w:val="single" w:sz="4" w:space="0" w:color="000000"/>
              <w:left w:val="single" w:sz="6" w:space="0" w:color="000000"/>
              <w:bottom w:val="single" w:sz="6" w:space="0" w:color="000000"/>
              <w:right w:val="single" w:sz="6" w:space="0" w:color="000000"/>
            </w:tcBorders>
            <w:shd w:val="clear" w:color="auto" w:fill="auto"/>
            <w:vAlign w:val="center"/>
          </w:tcPr>
          <w:p w14:paraId="0E3EEC60" w14:textId="77777777" w:rsidR="002E05D6" w:rsidRDefault="00FC6B76">
            <w:pPr>
              <w:rPr>
                <w:rFonts w:ascii="Times New Roman" w:hAnsi="Times New Roman"/>
              </w:rPr>
            </w:pPr>
            <w:r>
              <w:rPr>
                <w:rFonts w:ascii="Times New Roman" w:hAnsi="Times New Roman"/>
              </w:rPr>
              <w:t>- в устной или письменной форме;</w:t>
            </w:r>
          </w:p>
          <w:p w14:paraId="1EFEE96E" w14:textId="77777777" w:rsidR="002E05D6" w:rsidRDefault="00FC6B76">
            <w:pPr>
              <w:rPr>
                <w:rFonts w:ascii="Times New Roman" w:hAnsi="Times New Roman"/>
              </w:rPr>
            </w:pPr>
            <w:r>
              <w:rPr>
                <w:rFonts w:ascii="Times New Roman" w:hAnsi="Times New Roman"/>
              </w:rPr>
              <w:t>- тестирование;</w:t>
            </w:r>
          </w:p>
          <w:p w14:paraId="344DF089" w14:textId="77777777" w:rsidR="002E05D6" w:rsidRDefault="00FC6B76">
            <w:pPr>
              <w:rPr>
                <w:rFonts w:ascii="Times New Roman" w:hAnsi="Times New Roman"/>
              </w:rPr>
            </w:pPr>
            <w:r>
              <w:rPr>
                <w:rFonts w:ascii="Times New Roman" w:hAnsi="Times New Roman"/>
              </w:rPr>
              <w:t xml:space="preserve">- просмотр и оценка отчётов по лабораторным работам </w:t>
            </w:r>
          </w:p>
        </w:tc>
      </w:tr>
      <w:tr w:rsidR="002E05D6" w14:paraId="6D9D411A" w14:textId="77777777">
        <w:trPr>
          <w:trHeight w:val="1839"/>
        </w:trPr>
        <w:tc>
          <w:tcPr>
            <w:tcW w:w="5793" w:type="dxa"/>
            <w:tcBorders>
              <w:top w:val="single" w:sz="4" w:space="0" w:color="000000"/>
              <w:left w:val="single" w:sz="6" w:space="0" w:color="000000"/>
              <w:bottom w:val="single" w:sz="6" w:space="0" w:color="000000"/>
              <w:right w:val="single" w:sz="6" w:space="0" w:color="000000"/>
            </w:tcBorders>
            <w:shd w:val="clear" w:color="auto" w:fill="auto"/>
            <w:vAlign w:val="center"/>
          </w:tcPr>
          <w:p w14:paraId="157C25D0" w14:textId="77777777" w:rsidR="002E05D6" w:rsidRDefault="00FC6B76">
            <w:pPr>
              <w:pStyle w:val="affffff5"/>
              <w:jc w:val="both"/>
              <w:rPr>
                <w:rFonts w:ascii="Times New Roman" w:hAnsi="Times New Roman"/>
                <w:sz w:val="24"/>
              </w:rPr>
            </w:pPr>
            <w:r>
              <w:rPr>
                <w:rFonts w:ascii="Times New Roman" w:hAnsi="Times New Roman"/>
                <w:sz w:val="24"/>
              </w:rPr>
              <w:t xml:space="preserve"> сформированность умений прогнозировать, анализировать и оценивать последствия бытовой и производственной деятельности человека, связанной с процессами, с позиций экологической безопасности.</w:t>
            </w:r>
          </w:p>
        </w:tc>
        <w:tc>
          <w:tcPr>
            <w:tcW w:w="4272" w:type="dxa"/>
            <w:tcBorders>
              <w:top w:val="single" w:sz="4" w:space="0" w:color="000000"/>
              <w:left w:val="single" w:sz="6" w:space="0" w:color="000000"/>
              <w:bottom w:val="single" w:sz="6" w:space="0" w:color="000000"/>
              <w:right w:val="single" w:sz="6" w:space="0" w:color="000000"/>
            </w:tcBorders>
            <w:shd w:val="clear" w:color="auto" w:fill="auto"/>
            <w:vAlign w:val="center"/>
          </w:tcPr>
          <w:p w14:paraId="56C35DD3" w14:textId="77777777" w:rsidR="002E05D6" w:rsidRDefault="00FC6B76">
            <w:pPr>
              <w:rPr>
                <w:rFonts w:ascii="Times New Roman" w:hAnsi="Times New Roman"/>
              </w:rPr>
            </w:pPr>
            <w:r>
              <w:rPr>
                <w:rFonts w:ascii="Times New Roman" w:hAnsi="Times New Roman"/>
              </w:rPr>
              <w:t>- в устной или письменной форме;</w:t>
            </w:r>
          </w:p>
          <w:p w14:paraId="1FF34983" w14:textId="77777777" w:rsidR="002E05D6" w:rsidRDefault="00FC6B76">
            <w:pPr>
              <w:rPr>
                <w:rFonts w:ascii="Times New Roman" w:hAnsi="Times New Roman"/>
              </w:rPr>
            </w:pPr>
            <w:r>
              <w:rPr>
                <w:rFonts w:ascii="Times New Roman" w:hAnsi="Times New Roman"/>
              </w:rPr>
              <w:t>- тестирование;</w:t>
            </w:r>
          </w:p>
          <w:p w14:paraId="5357E29B" w14:textId="77777777" w:rsidR="002E05D6" w:rsidRDefault="00FC6B76">
            <w:pPr>
              <w:rPr>
                <w:rFonts w:ascii="Times New Roman" w:hAnsi="Times New Roman"/>
              </w:rPr>
            </w:pPr>
            <w:r>
              <w:rPr>
                <w:rFonts w:ascii="Times New Roman" w:hAnsi="Times New Roman"/>
              </w:rPr>
              <w:t>- просмотр и оценка отчётов по лабораторным работам</w:t>
            </w:r>
          </w:p>
        </w:tc>
      </w:tr>
      <w:tr w:rsidR="002E05D6" w14:paraId="78F6D8F9" w14:textId="77777777">
        <w:trPr>
          <w:trHeight w:val="1839"/>
        </w:trPr>
        <w:tc>
          <w:tcPr>
            <w:tcW w:w="5793" w:type="dxa"/>
            <w:tcBorders>
              <w:top w:val="single" w:sz="4" w:space="0" w:color="000000"/>
              <w:left w:val="single" w:sz="6" w:space="0" w:color="000000"/>
              <w:bottom w:val="single" w:sz="6" w:space="0" w:color="000000"/>
              <w:right w:val="single" w:sz="6" w:space="0" w:color="000000"/>
            </w:tcBorders>
            <w:shd w:val="clear" w:color="auto" w:fill="auto"/>
            <w:vAlign w:val="center"/>
          </w:tcPr>
          <w:p w14:paraId="44D778C2" w14:textId="77777777" w:rsidR="002E05D6" w:rsidRDefault="00FC6B76">
            <w:pPr>
              <w:pStyle w:val="affffff5"/>
              <w:jc w:val="both"/>
              <w:rPr>
                <w:rFonts w:ascii="Times New Roman" w:hAnsi="Times New Roman"/>
              </w:rPr>
            </w:pPr>
            <w:r>
              <w:rPr>
                <w:rFonts w:ascii="Times New Roman" w:hAnsi="Times New Roman"/>
              </w:rPr>
              <w:lastRenderedPageBreak/>
              <w:t>сформированность представлений и знаний об основных проблемах взаимодействия природы и общества, о природных и социально-экономических аспектах экологических</w:t>
            </w:r>
            <w:r>
              <w:rPr>
                <w:rFonts w:ascii="Times New Roman" w:hAnsi="Times New Roman"/>
                <w:sz w:val="26"/>
              </w:rPr>
              <w:t xml:space="preserve"> </w:t>
            </w:r>
            <w:r>
              <w:rPr>
                <w:rFonts w:ascii="Times New Roman" w:hAnsi="Times New Roman"/>
              </w:rPr>
              <w:t>проблем;</w:t>
            </w:r>
          </w:p>
          <w:p w14:paraId="19407D20" w14:textId="77777777" w:rsidR="002E05D6" w:rsidRDefault="002E05D6">
            <w:pPr>
              <w:pStyle w:val="affffff5"/>
              <w:ind w:firstLine="709"/>
              <w:jc w:val="both"/>
              <w:rPr>
                <w:rFonts w:ascii="Times New Roman" w:hAnsi="Times New Roman"/>
                <w:sz w:val="24"/>
              </w:rPr>
            </w:pPr>
          </w:p>
          <w:p w14:paraId="5A0CF583" w14:textId="77777777" w:rsidR="002E05D6" w:rsidRDefault="002E05D6">
            <w:pPr>
              <w:pStyle w:val="affffff5"/>
              <w:ind w:firstLine="709"/>
              <w:jc w:val="both"/>
              <w:rPr>
                <w:rFonts w:ascii="Times New Roman" w:hAnsi="Times New Roman"/>
                <w:sz w:val="24"/>
              </w:rPr>
            </w:pPr>
          </w:p>
          <w:p w14:paraId="3E3387F8" w14:textId="77777777" w:rsidR="002E05D6" w:rsidRDefault="002E05D6">
            <w:pPr>
              <w:pStyle w:val="affffff5"/>
              <w:jc w:val="both"/>
              <w:rPr>
                <w:rFonts w:ascii="Times New Roman" w:hAnsi="Times New Roman"/>
                <w:sz w:val="24"/>
              </w:rPr>
            </w:pPr>
          </w:p>
        </w:tc>
        <w:tc>
          <w:tcPr>
            <w:tcW w:w="4272" w:type="dxa"/>
            <w:tcBorders>
              <w:top w:val="single" w:sz="4" w:space="0" w:color="000000"/>
              <w:left w:val="single" w:sz="6" w:space="0" w:color="000000"/>
              <w:bottom w:val="single" w:sz="6" w:space="0" w:color="000000"/>
              <w:right w:val="single" w:sz="6" w:space="0" w:color="000000"/>
            </w:tcBorders>
            <w:shd w:val="clear" w:color="auto" w:fill="auto"/>
            <w:vAlign w:val="center"/>
          </w:tcPr>
          <w:p w14:paraId="59F405B7" w14:textId="77777777" w:rsidR="002E05D6" w:rsidRDefault="00FC6B76">
            <w:pPr>
              <w:pStyle w:val="affffff5"/>
              <w:rPr>
                <w:rFonts w:ascii="Times New Roman" w:hAnsi="Times New Roman"/>
                <w:sz w:val="24"/>
              </w:rPr>
            </w:pPr>
            <w:r>
              <w:rPr>
                <w:rFonts w:ascii="Times New Roman" w:hAnsi="Times New Roman"/>
                <w:sz w:val="24"/>
              </w:rPr>
              <w:t>- устный опрос;</w:t>
            </w:r>
          </w:p>
          <w:p w14:paraId="018C2868" w14:textId="77777777" w:rsidR="002E05D6" w:rsidRDefault="00FC6B76">
            <w:pPr>
              <w:rPr>
                <w:rFonts w:ascii="Times New Roman" w:hAnsi="Times New Roman"/>
              </w:rPr>
            </w:pPr>
            <w:r>
              <w:rPr>
                <w:rFonts w:ascii="Times New Roman" w:hAnsi="Times New Roman"/>
              </w:rPr>
              <w:t>- проведение письменной самостоятельной работы</w:t>
            </w:r>
          </w:p>
        </w:tc>
      </w:tr>
      <w:tr w:rsidR="002E05D6" w14:paraId="38BDA1F9" w14:textId="77777777">
        <w:trPr>
          <w:trHeight w:val="1839"/>
        </w:trPr>
        <w:tc>
          <w:tcPr>
            <w:tcW w:w="5793" w:type="dxa"/>
            <w:tcBorders>
              <w:top w:val="single" w:sz="4" w:space="0" w:color="000000"/>
              <w:left w:val="single" w:sz="6" w:space="0" w:color="000000"/>
              <w:bottom w:val="single" w:sz="6" w:space="0" w:color="000000"/>
              <w:right w:val="single" w:sz="6" w:space="0" w:color="000000"/>
            </w:tcBorders>
            <w:shd w:val="clear" w:color="auto" w:fill="auto"/>
            <w:vAlign w:val="center"/>
          </w:tcPr>
          <w:p w14:paraId="30EEB555" w14:textId="77777777" w:rsidR="002E05D6" w:rsidRDefault="00FC6B76">
            <w:pPr>
              <w:pStyle w:val="affffff5"/>
              <w:jc w:val="both"/>
              <w:rPr>
                <w:rFonts w:ascii="Times New Roman" w:hAnsi="Times New Roman"/>
                <w:sz w:val="24"/>
              </w:rPr>
            </w:pPr>
            <w:r>
              <w:rPr>
                <w:rFonts w:ascii="Times New Roman" w:hAnsi="Times New Roman"/>
                <w:sz w:val="24"/>
              </w:rPr>
              <w:t>сформированнность представлений об основных тенденциях и возможных перспективах развития мирового сообщества в глобальном мире;</w:t>
            </w:r>
          </w:p>
        </w:tc>
        <w:tc>
          <w:tcPr>
            <w:tcW w:w="4272" w:type="dxa"/>
            <w:tcBorders>
              <w:top w:val="single" w:sz="4" w:space="0" w:color="000000"/>
              <w:left w:val="single" w:sz="6" w:space="0" w:color="000000"/>
              <w:bottom w:val="single" w:sz="6" w:space="0" w:color="000000"/>
              <w:right w:val="single" w:sz="6" w:space="0" w:color="000000"/>
            </w:tcBorders>
            <w:shd w:val="clear" w:color="auto" w:fill="auto"/>
            <w:vAlign w:val="center"/>
          </w:tcPr>
          <w:p w14:paraId="50AF3A0C" w14:textId="77777777" w:rsidR="002E05D6" w:rsidRDefault="00FC6B76">
            <w:pPr>
              <w:rPr>
                <w:rFonts w:ascii="Times New Roman" w:hAnsi="Times New Roman"/>
              </w:rPr>
            </w:pPr>
            <w:r>
              <w:rPr>
                <w:rFonts w:ascii="Times New Roman" w:hAnsi="Times New Roman"/>
              </w:rPr>
              <w:t>- устный фронтальный и индивидуальный опрос;</w:t>
            </w:r>
          </w:p>
          <w:p w14:paraId="6D52B2BA" w14:textId="77777777" w:rsidR="002E05D6" w:rsidRDefault="00FC6B76">
            <w:pPr>
              <w:rPr>
                <w:rFonts w:ascii="Times New Roman" w:hAnsi="Times New Roman"/>
              </w:rPr>
            </w:pPr>
            <w:r>
              <w:rPr>
                <w:rFonts w:ascii="Times New Roman" w:hAnsi="Times New Roman"/>
              </w:rPr>
              <w:t>- письменный опрос</w:t>
            </w:r>
          </w:p>
          <w:p w14:paraId="189F77A5" w14:textId="77777777" w:rsidR="002E05D6" w:rsidRDefault="002E05D6">
            <w:pPr>
              <w:rPr>
                <w:rFonts w:ascii="Times New Roman" w:hAnsi="Times New Roman"/>
              </w:rPr>
            </w:pPr>
          </w:p>
        </w:tc>
      </w:tr>
      <w:tr w:rsidR="002E05D6" w14:paraId="7DFEFA1B" w14:textId="77777777">
        <w:trPr>
          <w:trHeight w:val="1839"/>
        </w:trPr>
        <w:tc>
          <w:tcPr>
            <w:tcW w:w="5793" w:type="dxa"/>
            <w:tcBorders>
              <w:top w:val="single" w:sz="4" w:space="0" w:color="000000"/>
              <w:left w:val="single" w:sz="6" w:space="0" w:color="000000"/>
              <w:bottom w:val="single" w:sz="6" w:space="0" w:color="000000"/>
              <w:right w:val="single" w:sz="6" w:space="0" w:color="000000"/>
            </w:tcBorders>
            <w:shd w:val="clear" w:color="auto" w:fill="auto"/>
            <w:vAlign w:val="center"/>
          </w:tcPr>
          <w:p w14:paraId="5DFBADAA" w14:textId="77777777" w:rsidR="002E05D6" w:rsidRDefault="00FC6B76">
            <w:pPr>
              <w:pStyle w:val="affffff5"/>
              <w:jc w:val="both"/>
              <w:rPr>
                <w:rFonts w:ascii="Times New Roman" w:hAnsi="Times New Roman"/>
                <w:sz w:val="24"/>
              </w:rPr>
            </w:pPr>
            <w:r>
              <w:rPr>
                <w:rFonts w:ascii="Times New Roman" w:hAnsi="Times New Roman"/>
                <w:sz w:val="24"/>
              </w:rPr>
              <w:t>владение основополагающими понятиями, теориями, законами и закономерностями; уверенное пользование терминологией и символикой дисциплины.</w:t>
            </w:r>
          </w:p>
        </w:tc>
        <w:tc>
          <w:tcPr>
            <w:tcW w:w="4272" w:type="dxa"/>
            <w:tcBorders>
              <w:top w:val="single" w:sz="4" w:space="0" w:color="000000"/>
              <w:left w:val="single" w:sz="6" w:space="0" w:color="000000"/>
              <w:bottom w:val="single" w:sz="6" w:space="0" w:color="000000"/>
              <w:right w:val="single" w:sz="6" w:space="0" w:color="000000"/>
            </w:tcBorders>
            <w:shd w:val="clear" w:color="auto" w:fill="auto"/>
            <w:vAlign w:val="center"/>
          </w:tcPr>
          <w:p w14:paraId="1B42354B" w14:textId="77777777" w:rsidR="002E05D6" w:rsidRDefault="00FC6B76">
            <w:pPr>
              <w:rPr>
                <w:rFonts w:ascii="Times New Roman" w:hAnsi="Times New Roman"/>
              </w:rPr>
            </w:pPr>
            <w:r>
              <w:rPr>
                <w:rFonts w:ascii="Times New Roman" w:hAnsi="Times New Roman"/>
              </w:rPr>
              <w:t>- в устной или письменной форме;</w:t>
            </w:r>
          </w:p>
          <w:p w14:paraId="56032C40" w14:textId="77777777" w:rsidR="002E05D6" w:rsidRDefault="00FC6B76">
            <w:pPr>
              <w:rPr>
                <w:rFonts w:ascii="Times New Roman" w:hAnsi="Times New Roman"/>
              </w:rPr>
            </w:pPr>
            <w:r>
              <w:rPr>
                <w:rFonts w:ascii="Times New Roman" w:hAnsi="Times New Roman"/>
              </w:rPr>
              <w:t>- тестирование;</w:t>
            </w:r>
          </w:p>
          <w:p w14:paraId="52C58152" w14:textId="77777777" w:rsidR="002E05D6" w:rsidRDefault="00FC6B76">
            <w:pPr>
              <w:rPr>
                <w:rFonts w:ascii="Times New Roman" w:hAnsi="Times New Roman"/>
              </w:rPr>
            </w:pPr>
            <w:r>
              <w:rPr>
                <w:rFonts w:ascii="Times New Roman" w:hAnsi="Times New Roman"/>
              </w:rPr>
              <w:t xml:space="preserve">- просмотр и оценка отчётов по практическим занятиям </w:t>
            </w:r>
          </w:p>
        </w:tc>
      </w:tr>
      <w:tr w:rsidR="002E05D6" w14:paraId="766CA4F9" w14:textId="77777777">
        <w:tc>
          <w:tcPr>
            <w:tcW w:w="5793" w:type="dxa"/>
            <w:tcBorders>
              <w:top w:val="single" w:sz="6" w:space="0" w:color="000000"/>
              <w:left w:val="single" w:sz="6" w:space="0" w:color="000000"/>
              <w:bottom w:val="single" w:sz="6" w:space="0" w:color="000000"/>
              <w:right w:val="single" w:sz="6" w:space="0" w:color="000000"/>
            </w:tcBorders>
            <w:shd w:val="clear" w:color="auto" w:fill="auto"/>
          </w:tcPr>
          <w:p w14:paraId="39CDDD6A" w14:textId="77777777" w:rsidR="002E05D6" w:rsidRDefault="002E05D6">
            <w:pPr>
              <w:pStyle w:val="27"/>
              <w:spacing w:after="0" w:line="240" w:lineRule="auto"/>
              <w:jc w:val="both"/>
              <w:rPr>
                <w:b/>
              </w:rPr>
            </w:pPr>
          </w:p>
        </w:tc>
        <w:tc>
          <w:tcPr>
            <w:tcW w:w="427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9B3EBDF" w14:textId="77777777" w:rsidR="002E05D6" w:rsidRDefault="00FC6B76">
            <w:pPr>
              <w:rPr>
                <w:rFonts w:ascii="Times New Roman" w:hAnsi="Times New Roman"/>
              </w:rPr>
            </w:pPr>
            <w:r>
              <w:rPr>
                <w:rFonts w:ascii="Times New Roman" w:hAnsi="Times New Roman"/>
              </w:rPr>
              <w:t>Итоговый контроль – дифференцированный зачет</w:t>
            </w:r>
          </w:p>
        </w:tc>
      </w:tr>
    </w:tbl>
    <w:p w14:paraId="4101D1ED" w14:textId="77777777" w:rsidR="002E05D6" w:rsidRDefault="002E05D6">
      <w:pPr>
        <w:sectPr w:rsidR="002E05D6">
          <w:footerReference w:type="default" r:id="rId85"/>
          <w:footerReference w:type="first" r:id="rId86"/>
          <w:pgSz w:w="11906" w:h="16838"/>
          <w:pgMar w:top="1134" w:right="851" w:bottom="1134" w:left="1701" w:header="709" w:footer="709" w:gutter="0"/>
          <w:cols w:space="720"/>
          <w:titlePg/>
        </w:sectPr>
      </w:pPr>
    </w:p>
    <w:p w14:paraId="7DDF5978" w14:textId="77777777" w:rsidR="002E05D6" w:rsidRDefault="00FC6B76">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Times New Roman" w:hAnsi="Times New Roman"/>
        </w:rPr>
      </w:pPr>
      <w:r>
        <w:rPr>
          <w:rFonts w:ascii="Times New Roman" w:hAnsi="Times New Roman"/>
        </w:rPr>
        <w:lastRenderedPageBreak/>
        <w:t>Формы и методы контроля и оценки результатов обучения позволяют проверять у обучающихся не только сформированность предметных результатов, но и развитие личностных и метапредметных результатов обучения.</w:t>
      </w:r>
    </w:p>
    <w:p w14:paraId="7C7851C4"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rPr>
      </w:pPr>
    </w:p>
    <w:tbl>
      <w:tblPr>
        <w:tblW w:w="0" w:type="auto"/>
        <w:tblInd w:w="-25" w:type="dxa"/>
        <w:tblLayout w:type="fixed"/>
        <w:tblLook w:val="04A0" w:firstRow="1" w:lastRow="0" w:firstColumn="1" w:lastColumn="0" w:noHBand="0" w:noVBand="1"/>
      </w:tblPr>
      <w:tblGrid>
        <w:gridCol w:w="5778"/>
        <w:gridCol w:w="25"/>
        <w:gridCol w:w="6237"/>
        <w:gridCol w:w="3402"/>
      </w:tblGrid>
      <w:tr w:rsidR="002E05D6" w14:paraId="5B3A47D9" w14:textId="77777777">
        <w:tc>
          <w:tcPr>
            <w:tcW w:w="5778" w:type="dxa"/>
            <w:tcBorders>
              <w:top w:val="single" w:sz="8" w:space="0" w:color="000000"/>
              <w:left w:val="single" w:sz="8" w:space="0" w:color="000000"/>
              <w:bottom w:val="single" w:sz="8" w:space="0" w:color="000000"/>
              <w:right w:val="nil"/>
            </w:tcBorders>
            <w:vAlign w:val="center"/>
          </w:tcPr>
          <w:p w14:paraId="2EE5D21A" w14:textId="77777777" w:rsidR="002E05D6" w:rsidRDefault="00FC6B76">
            <w:pPr>
              <w:jc w:val="center"/>
              <w:rPr>
                <w:rFonts w:ascii="Times New Roman" w:hAnsi="Times New Roman"/>
                <w:b/>
              </w:rPr>
            </w:pPr>
            <w:r>
              <w:rPr>
                <w:rFonts w:ascii="Times New Roman" w:hAnsi="Times New Roman"/>
                <w:b/>
              </w:rPr>
              <w:t>Результаты</w:t>
            </w:r>
          </w:p>
          <w:p w14:paraId="41B9F9B3" w14:textId="77777777" w:rsidR="002E05D6" w:rsidRDefault="00FC6B76">
            <w:pPr>
              <w:jc w:val="center"/>
              <w:rPr>
                <w:rFonts w:ascii="Times New Roman" w:hAnsi="Times New Roman"/>
                <w:b/>
              </w:rPr>
            </w:pPr>
            <w:r>
              <w:rPr>
                <w:rFonts w:ascii="Times New Roman" w:hAnsi="Times New Roman"/>
                <w:b/>
              </w:rPr>
              <w:t>(личностные и метапредметные)</w:t>
            </w:r>
          </w:p>
        </w:tc>
        <w:tc>
          <w:tcPr>
            <w:tcW w:w="6262" w:type="dxa"/>
            <w:gridSpan w:val="2"/>
            <w:tcBorders>
              <w:top w:val="single" w:sz="8" w:space="0" w:color="000000"/>
              <w:left w:val="single" w:sz="4" w:space="0" w:color="000000"/>
              <w:bottom w:val="single" w:sz="8" w:space="0" w:color="000000"/>
              <w:right w:val="nil"/>
            </w:tcBorders>
            <w:vAlign w:val="center"/>
          </w:tcPr>
          <w:p w14:paraId="16AD2218" w14:textId="77777777" w:rsidR="002E05D6" w:rsidRDefault="00FC6B76">
            <w:pPr>
              <w:jc w:val="center"/>
              <w:rPr>
                <w:rFonts w:ascii="Times New Roman" w:hAnsi="Times New Roman"/>
                <w:b/>
              </w:rPr>
            </w:pPr>
            <w:r>
              <w:rPr>
                <w:rFonts w:ascii="Times New Roman" w:hAnsi="Times New Roman"/>
                <w:b/>
              </w:rPr>
              <w:t>Основные показатели оценки результата</w:t>
            </w:r>
          </w:p>
        </w:tc>
        <w:tc>
          <w:tcPr>
            <w:tcW w:w="3402" w:type="dxa"/>
            <w:tcBorders>
              <w:top w:val="single" w:sz="8" w:space="0" w:color="000000"/>
              <w:left w:val="single" w:sz="4" w:space="0" w:color="000000"/>
              <w:bottom w:val="single" w:sz="8" w:space="0" w:color="000000"/>
              <w:right w:val="single" w:sz="8" w:space="0" w:color="000000"/>
            </w:tcBorders>
            <w:vAlign w:val="center"/>
          </w:tcPr>
          <w:p w14:paraId="0B01B2F0" w14:textId="77777777" w:rsidR="002E05D6" w:rsidRDefault="00FC6B76">
            <w:pPr>
              <w:jc w:val="center"/>
              <w:rPr>
                <w:rFonts w:ascii="Times New Roman" w:hAnsi="Times New Roman"/>
                <w:b/>
              </w:rPr>
            </w:pPr>
            <w:r>
              <w:rPr>
                <w:rFonts w:ascii="Times New Roman" w:hAnsi="Times New Roman"/>
                <w:b/>
              </w:rPr>
              <w:t>Формы и методы контроля и оценки</w:t>
            </w:r>
          </w:p>
        </w:tc>
      </w:tr>
      <w:tr w:rsidR="002E05D6" w14:paraId="5AEFCD0C" w14:textId="77777777">
        <w:trPr>
          <w:trHeight w:val="268"/>
        </w:trPr>
        <w:tc>
          <w:tcPr>
            <w:tcW w:w="15442" w:type="dxa"/>
            <w:gridSpan w:val="4"/>
            <w:tcBorders>
              <w:top w:val="single" w:sz="8" w:space="0" w:color="000000"/>
              <w:left w:val="single" w:sz="8" w:space="0" w:color="000000"/>
              <w:bottom w:val="single" w:sz="8" w:space="0" w:color="000000"/>
              <w:right w:val="single" w:sz="8" w:space="0" w:color="000000"/>
            </w:tcBorders>
            <w:vAlign w:val="center"/>
          </w:tcPr>
          <w:p w14:paraId="65E3458B" w14:textId="77777777" w:rsidR="002E05D6" w:rsidRDefault="00FC6B76">
            <w:pPr>
              <w:rPr>
                <w:rFonts w:ascii="Times New Roman" w:hAnsi="Times New Roman"/>
                <w:b/>
              </w:rPr>
            </w:pPr>
            <w:r>
              <w:rPr>
                <w:rFonts w:ascii="Times New Roman" w:hAnsi="Times New Roman"/>
                <w:b/>
              </w:rPr>
              <w:t>Личностные результаты</w:t>
            </w:r>
          </w:p>
        </w:tc>
      </w:tr>
      <w:tr w:rsidR="002E05D6" w14:paraId="6B99CEE3" w14:textId="77777777">
        <w:trPr>
          <w:trHeight w:val="637"/>
        </w:trPr>
        <w:tc>
          <w:tcPr>
            <w:tcW w:w="5778" w:type="dxa"/>
            <w:tcBorders>
              <w:top w:val="single" w:sz="8" w:space="0" w:color="000000"/>
              <w:left w:val="single" w:sz="8" w:space="0" w:color="000000"/>
              <w:bottom w:val="single" w:sz="4" w:space="0" w:color="000000"/>
              <w:right w:val="nil"/>
            </w:tcBorders>
            <w:vAlign w:val="center"/>
          </w:tcPr>
          <w:p w14:paraId="3C9A203F" w14:textId="77777777" w:rsidR="002E05D6" w:rsidRDefault="00FC6B76">
            <w:pPr>
              <w:rPr>
                <w:rFonts w:ascii="Times New Roman" w:hAnsi="Times New Roman"/>
              </w:rPr>
            </w:pPr>
            <w:r>
              <w:rPr>
                <w:rFonts w:ascii="Times New Roman" w:hAnsi="Times New Roman"/>
              </w:rPr>
              <w:t>- 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государственных символов (герб, флаг, гимн);</w:t>
            </w:r>
          </w:p>
          <w:p w14:paraId="7FD3F763" w14:textId="77777777" w:rsidR="002E05D6" w:rsidRDefault="00FC6B76">
            <w:pPr>
              <w:rPr>
                <w:rFonts w:ascii="Times New Roman" w:hAnsi="Times New Roman"/>
              </w:rPr>
            </w:pPr>
            <w:r>
              <w:rPr>
                <w:rFonts w:ascii="Times New Roman" w:hAnsi="Times New Roman"/>
              </w:rPr>
              <w:t>- нравственное сознание и поведение на основе усвоения общечеловеческих ценностей;</w:t>
            </w:r>
          </w:p>
        </w:tc>
        <w:tc>
          <w:tcPr>
            <w:tcW w:w="6262" w:type="dxa"/>
            <w:gridSpan w:val="2"/>
            <w:tcBorders>
              <w:top w:val="single" w:sz="8" w:space="0" w:color="000000"/>
              <w:left w:val="single" w:sz="4" w:space="0" w:color="000000"/>
              <w:bottom w:val="single" w:sz="8" w:space="0" w:color="000000"/>
              <w:right w:val="nil"/>
            </w:tcBorders>
            <w:vAlign w:val="center"/>
          </w:tcPr>
          <w:p w14:paraId="01C67D64" w14:textId="77777777" w:rsidR="002E05D6" w:rsidRDefault="00FC6B76">
            <w:pPr>
              <w:rPr>
                <w:rFonts w:ascii="Times New Roman" w:hAnsi="Times New Roman"/>
              </w:rPr>
            </w:pPr>
            <w:r>
              <w:rPr>
                <w:rFonts w:ascii="Times New Roman" w:hAnsi="Times New Roman"/>
              </w:rPr>
              <w:t>- проявление гражданственности, патриотизма;</w:t>
            </w:r>
          </w:p>
          <w:p w14:paraId="36C51283" w14:textId="77777777" w:rsidR="002E05D6" w:rsidRDefault="00FC6B76">
            <w:pPr>
              <w:rPr>
                <w:rFonts w:ascii="Times New Roman" w:hAnsi="Times New Roman"/>
              </w:rPr>
            </w:pPr>
            <w:r>
              <w:rPr>
                <w:rFonts w:ascii="Times New Roman" w:hAnsi="Times New Roman"/>
              </w:rPr>
              <w:t>- знание истории своей страны;</w:t>
            </w:r>
          </w:p>
          <w:p w14:paraId="4163F360" w14:textId="77777777" w:rsidR="002E05D6" w:rsidRDefault="00FC6B76">
            <w:pPr>
              <w:rPr>
                <w:rFonts w:ascii="Times New Roman" w:hAnsi="Times New Roman"/>
              </w:rPr>
            </w:pPr>
            <w:r>
              <w:rPr>
                <w:rFonts w:ascii="Times New Roman" w:hAnsi="Times New Roman"/>
              </w:rPr>
              <w:t>- демонстрация поведения, достойного гражданина РФ</w:t>
            </w:r>
          </w:p>
        </w:tc>
        <w:tc>
          <w:tcPr>
            <w:tcW w:w="3402" w:type="dxa"/>
            <w:tcBorders>
              <w:top w:val="single" w:sz="8" w:space="0" w:color="000000"/>
              <w:left w:val="single" w:sz="4" w:space="0" w:color="000000"/>
              <w:bottom w:val="single" w:sz="4" w:space="0" w:color="000000"/>
              <w:right w:val="single" w:sz="8" w:space="0" w:color="000000"/>
            </w:tcBorders>
            <w:vAlign w:val="center"/>
          </w:tcPr>
          <w:p w14:paraId="327C74CE"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2E05D6" w14:paraId="65992F84" w14:textId="77777777">
        <w:trPr>
          <w:trHeight w:val="637"/>
        </w:trPr>
        <w:tc>
          <w:tcPr>
            <w:tcW w:w="5778" w:type="dxa"/>
            <w:tcBorders>
              <w:top w:val="single" w:sz="4" w:space="0" w:color="000000"/>
              <w:left w:val="single" w:sz="8" w:space="0" w:color="000000"/>
              <w:bottom w:val="single" w:sz="8" w:space="0" w:color="000000"/>
              <w:right w:val="nil"/>
            </w:tcBorders>
            <w:vAlign w:val="center"/>
          </w:tcPr>
          <w:p w14:paraId="06A2C252" w14:textId="77777777" w:rsidR="002E05D6" w:rsidRDefault="00FC6B76">
            <w:pPr>
              <w:rPr>
                <w:rFonts w:ascii="Times New Roman" w:hAnsi="Times New Roman"/>
              </w:rPr>
            </w:pPr>
            <w:r>
              <w:rPr>
                <w:rFonts w:ascii="Times New Roman" w:hAnsi="Times New Roman"/>
              </w:rPr>
              <w:t>- 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2D056DFA" w14:textId="77777777" w:rsidR="002E05D6" w:rsidRDefault="00FC6B76">
            <w:pPr>
              <w:rPr>
                <w:rFonts w:ascii="Times New Roman" w:hAnsi="Times New Roman"/>
              </w:rPr>
            </w:pPr>
            <w:r>
              <w:rPr>
                <w:rFonts w:ascii="Times New Roman" w:hAnsi="Times New Roman"/>
              </w:rPr>
              <w:t>- готовность к служению Отечеству, его защите;</w:t>
            </w:r>
          </w:p>
        </w:tc>
        <w:tc>
          <w:tcPr>
            <w:tcW w:w="6262" w:type="dxa"/>
            <w:gridSpan w:val="2"/>
            <w:tcBorders>
              <w:top w:val="single" w:sz="8" w:space="0" w:color="000000"/>
              <w:left w:val="single" w:sz="4" w:space="0" w:color="000000"/>
              <w:bottom w:val="single" w:sz="8" w:space="0" w:color="000000"/>
              <w:right w:val="nil"/>
            </w:tcBorders>
            <w:vAlign w:val="center"/>
          </w:tcPr>
          <w:p w14:paraId="4458CD69" w14:textId="77777777" w:rsidR="002E05D6" w:rsidRDefault="00FC6B76">
            <w:pPr>
              <w:rPr>
                <w:rFonts w:ascii="Times New Roman" w:hAnsi="Times New Roman"/>
              </w:rPr>
            </w:pPr>
            <w:r>
              <w:rPr>
                <w:rFonts w:ascii="Times New Roman" w:hAnsi="Times New Roman"/>
              </w:rPr>
              <w:t>- проявление активной жизненной позиции;</w:t>
            </w:r>
          </w:p>
          <w:p w14:paraId="1DCD1AD3" w14:textId="77777777" w:rsidR="002E05D6" w:rsidRDefault="00FC6B76">
            <w:pPr>
              <w:rPr>
                <w:rFonts w:ascii="Times New Roman" w:hAnsi="Times New Roman"/>
              </w:rPr>
            </w:pPr>
            <w:r>
              <w:rPr>
                <w:rFonts w:ascii="Times New Roman" w:hAnsi="Times New Roman"/>
              </w:rPr>
              <w:t>- проявление уважения к национальным и культурным традициям народов РФ;</w:t>
            </w:r>
          </w:p>
          <w:p w14:paraId="608AD6C9" w14:textId="77777777" w:rsidR="002E05D6" w:rsidRDefault="00FC6B76">
            <w:pPr>
              <w:rPr>
                <w:rFonts w:ascii="Times New Roman" w:hAnsi="Times New Roman"/>
              </w:rPr>
            </w:pPr>
            <w:r>
              <w:rPr>
                <w:rFonts w:ascii="Times New Roman" w:hAnsi="Times New Roman"/>
              </w:rPr>
              <w:t>- уважение общечеловеческих и демократических ценностей</w:t>
            </w:r>
          </w:p>
          <w:p w14:paraId="495EB775" w14:textId="77777777" w:rsidR="002E05D6" w:rsidRDefault="002E05D6">
            <w:pPr>
              <w:rPr>
                <w:rFonts w:ascii="Times New Roman" w:hAnsi="Times New Roman"/>
              </w:rPr>
            </w:pPr>
          </w:p>
          <w:p w14:paraId="51B0E68F" w14:textId="77777777" w:rsidR="002E05D6" w:rsidRDefault="00FC6B76">
            <w:pPr>
              <w:rPr>
                <w:rFonts w:ascii="Times New Roman" w:hAnsi="Times New Roman"/>
              </w:rPr>
            </w:pPr>
            <w:r>
              <w:rPr>
                <w:rFonts w:ascii="Times New Roman" w:hAnsi="Times New Roman"/>
              </w:rPr>
              <w:t>- демонстрация готовности к исполнению воинского долга</w:t>
            </w:r>
          </w:p>
        </w:tc>
        <w:tc>
          <w:tcPr>
            <w:tcW w:w="3402" w:type="dxa"/>
            <w:tcBorders>
              <w:top w:val="single" w:sz="4" w:space="0" w:color="000000"/>
              <w:left w:val="single" w:sz="4" w:space="0" w:color="000000"/>
              <w:bottom w:val="single" w:sz="4" w:space="0" w:color="000000"/>
              <w:right w:val="single" w:sz="8" w:space="0" w:color="000000"/>
            </w:tcBorders>
            <w:vAlign w:val="center"/>
          </w:tcPr>
          <w:p w14:paraId="0A89DABD"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2E05D6" w14:paraId="26E49472" w14:textId="77777777">
        <w:trPr>
          <w:trHeight w:val="264"/>
        </w:trPr>
        <w:tc>
          <w:tcPr>
            <w:tcW w:w="5778" w:type="dxa"/>
            <w:tcBorders>
              <w:top w:val="single" w:sz="8" w:space="0" w:color="000000"/>
              <w:left w:val="single" w:sz="8" w:space="0" w:color="000000"/>
              <w:bottom w:val="single" w:sz="8" w:space="0" w:color="000000"/>
              <w:right w:val="nil"/>
            </w:tcBorders>
            <w:vAlign w:val="center"/>
          </w:tcPr>
          <w:p w14:paraId="40C0D742" w14:textId="77777777" w:rsidR="002E05D6" w:rsidRDefault="00FC6B76">
            <w:pPr>
              <w:tabs>
                <w:tab w:val="left" w:pos="1159"/>
              </w:tabs>
              <w:rPr>
                <w:rFonts w:ascii="Times New Roman" w:hAnsi="Times New Roman"/>
              </w:rPr>
            </w:pPr>
            <w:r>
              <w:rPr>
                <w:rFonts w:ascii="Times New Roman" w:hAnsi="Times New Roman"/>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а также </w:t>
            </w:r>
            <w:r>
              <w:rPr>
                <w:rFonts w:ascii="Times New Roman" w:hAnsi="Times New Roman"/>
              </w:rPr>
              <w:lastRenderedPageBreak/>
              <w:t>различных форм общественного сознания, осознание своего места в поликультурном мире;</w:t>
            </w:r>
          </w:p>
          <w:p w14:paraId="410EE5EE" w14:textId="77777777" w:rsidR="002E05D6" w:rsidRDefault="00FC6B76">
            <w:pPr>
              <w:rPr>
                <w:rFonts w:ascii="Times New Roman" w:hAnsi="Times New Roman"/>
              </w:rPr>
            </w:pPr>
            <w:r>
              <w:rPr>
                <w:rFonts w:ascii="Times New Roman" w:hAnsi="Times New Roman"/>
              </w:rPr>
              <w:t>-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c>
          <w:tcPr>
            <w:tcW w:w="6262" w:type="dxa"/>
            <w:gridSpan w:val="2"/>
            <w:tcBorders>
              <w:top w:val="single" w:sz="8" w:space="0" w:color="000000"/>
              <w:left w:val="single" w:sz="4" w:space="0" w:color="000000"/>
              <w:bottom w:val="single" w:sz="8" w:space="0" w:color="000000"/>
              <w:right w:val="nil"/>
            </w:tcBorders>
            <w:vAlign w:val="center"/>
          </w:tcPr>
          <w:p w14:paraId="7397A4F6" w14:textId="77777777" w:rsidR="002E05D6" w:rsidRDefault="00FC6B76">
            <w:pPr>
              <w:rPr>
                <w:rFonts w:ascii="Times New Roman" w:hAnsi="Times New Roman"/>
              </w:rPr>
            </w:pPr>
            <w:r>
              <w:rPr>
                <w:rFonts w:ascii="Times New Roman" w:hAnsi="Times New Roman"/>
              </w:rPr>
              <w:lastRenderedPageBreak/>
              <w:t>- демонстрация сформированности мировоззрения, отвечающего современным реалиям;</w:t>
            </w:r>
          </w:p>
          <w:p w14:paraId="1BA078D7" w14:textId="77777777" w:rsidR="002E05D6" w:rsidRDefault="00FC6B76">
            <w:pPr>
              <w:rPr>
                <w:rFonts w:ascii="Times New Roman" w:hAnsi="Times New Roman"/>
              </w:rPr>
            </w:pPr>
            <w:r>
              <w:rPr>
                <w:rFonts w:ascii="Times New Roman" w:hAnsi="Times New Roman"/>
              </w:rPr>
              <w:lastRenderedPageBreak/>
              <w:t>- проявление общественного сознания;</w:t>
            </w:r>
          </w:p>
          <w:p w14:paraId="7648932A" w14:textId="77777777" w:rsidR="002E05D6" w:rsidRDefault="00FC6B76">
            <w:pPr>
              <w:rPr>
                <w:rFonts w:ascii="Times New Roman" w:hAnsi="Times New Roman"/>
              </w:rPr>
            </w:pPr>
            <w:r>
              <w:rPr>
                <w:rFonts w:ascii="Times New Roman" w:hAnsi="Times New Roman"/>
              </w:rPr>
              <w:t>- воспитанность и тактичность;</w:t>
            </w:r>
          </w:p>
          <w:p w14:paraId="5942A1E6" w14:textId="77777777" w:rsidR="002E05D6" w:rsidRDefault="00FC6B76">
            <w:pPr>
              <w:rPr>
                <w:rFonts w:ascii="Times New Roman" w:hAnsi="Times New Roman"/>
              </w:rPr>
            </w:pPr>
            <w:r>
              <w:rPr>
                <w:rFonts w:ascii="Times New Roman" w:hAnsi="Times New Roman"/>
              </w:rPr>
              <w:t>- демонстрация готовности к самостоятельной, творческой деятельности</w:t>
            </w:r>
          </w:p>
          <w:p w14:paraId="6C49E744" w14:textId="77777777" w:rsidR="002E05D6" w:rsidRDefault="002E05D6">
            <w:pPr>
              <w:rPr>
                <w:rFonts w:ascii="Times New Roman" w:hAnsi="Times New Roman"/>
              </w:rPr>
            </w:pPr>
          </w:p>
          <w:p w14:paraId="6A3A1F6D" w14:textId="77777777" w:rsidR="002E05D6" w:rsidRDefault="002E05D6">
            <w:pPr>
              <w:rPr>
                <w:rFonts w:ascii="Times New Roman" w:hAnsi="Times New Roman"/>
              </w:rPr>
            </w:pPr>
          </w:p>
          <w:p w14:paraId="52D47F06" w14:textId="77777777" w:rsidR="002E05D6" w:rsidRDefault="002E05D6">
            <w:pPr>
              <w:rPr>
                <w:rFonts w:ascii="Times New Roman" w:hAnsi="Times New Roman"/>
                <w:color w:val="FF0000"/>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3D19EEA2" w14:textId="77777777" w:rsidR="002E05D6" w:rsidRDefault="00FC6B76">
            <w:pPr>
              <w:rPr>
                <w:rFonts w:ascii="Times New Roman" w:hAnsi="Times New Roman"/>
              </w:rPr>
            </w:pPr>
            <w:r>
              <w:rPr>
                <w:rFonts w:ascii="Times New Roman" w:hAnsi="Times New Roman"/>
              </w:rPr>
              <w:lastRenderedPageBreak/>
              <w:t xml:space="preserve">Интерпретация результатов наблюдений за деятельностью обучающегося в процессе </w:t>
            </w:r>
            <w:r>
              <w:rPr>
                <w:rFonts w:ascii="Times New Roman" w:hAnsi="Times New Roman"/>
              </w:rPr>
              <w:lastRenderedPageBreak/>
              <w:t>освоения образовательной программы</w:t>
            </w:r>
          </w:p>
        </w:tc>
      </w:tr>
      <w:tr w:rsidR="002E05D6" w14:paraId="1C1C0AE6" w14:textId="77777777">
        <w:trPr>
          <w:trHeight w:val="637"/>
        </w:trPr>
        <w:tc>
          <w:tcPr>
            <w:tcW w:w="5778" w:type="dxa"/>
            <w:tcBorders>
              <w:top w:val="single" w:sz="8" w:space="0" w:color="000000"/>
              <w:left w:val="single" w:sz="8" w:space="0" w:color="000000"/>
              <w:bottom w:val="single" w:sz="4" w:space="0" w:color="000000"/>
              <w:right w:val="nil"/>
            </w:tcBorders>
            <w:vAlign w:val="center"/>
          </w:tcPr>
          <w:p w14:paraId="2A1F99DB" w14:textId="77777777" w:rsidR="002E05D6" w:rsidRDefault="00FC6B76">
            <w:pPr>
              <w:rPr>
                <w:rFonts w:ascii="Times New Roman" w:hAnsi="Times New Roman"/>
              </w:rPr>
            </w:pPr>
            <w:r>
              <w:rPr>
                <w:rFonts w:ascii="Times New Roman" w:hAnsi="Times New Roman"/>
              </w:rPr>
              <w:lastRenderedPageBreak/>
              <w:t>-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195E2221" w14:textId="77777777" w:rsidR="002E05D6" w:rsidRDefault="00FC6B76">
            <w:pPr>
              <w:rPr>
                <w:rFonts w:ascii="Times New Roman" w:hAnsi="Times New Roman"/>
              </w:rPr>
            </w:pPr>
            <w:r>
              <w:rPr>
                <w:rFonts w:ascii="Times New Roman" w:hAnsi="Times New Roman"/>
              </w:rPr>
              <w:t>-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c>
          <w:tcPr>
            <w:tcW w:w="6262" w:type="dxa"/>
            <w:gridSpan w:val="2"/>
            <w:tcBorders>
              <w:top w:val="single" w:sz="8" w:space="0" w:color="000000"/>
              <w:left w:val="single" w:sz="4" w:space="0" w:color="000000"/>
              <w:bottom w:val="single" w:sz="4" w:space="0" w:color="000000"/>
              <w:right w:val="nil"/>
            </w:tcBorders>
            <w:vAlign w:val="center"/>
          </w:tcPr>
          <w:p w14:paraId="4B500EF9" w14:textId="77777777" w:rsidR="002E05D6" w:rsidRDefault="00FC6B76">
            <w:pPr>
              <w:rPr>
                <w:rFonts w:ascii="Times New Roman" w:hAnsi="Times New Roman"/>
              </w:rPr>
            </w:pPr>
            <w:r>
              <w:rPr>
                <w:rFonts w:ascii="Times New Roman" w:hAnsi="Times New Roman"/>
              </w:rPr>
              <w:t>- взаимодействие с обучающимися, преподавателями и мастерами в ходе обучения;</w:t>
            </w:r>
          </w:p>
          <w:p w14:paraId="595B4F21" w14:textId="77777777" w:rsidR="002E05D6" w:rsidRDefault="00FC6B76">
            <w:pPr>
              <w:rPr>
                <w:rFonts w:ascii="Times New Roman" w:hAnsi="Times New Roman"/>
              </w:rPr>
            </w:pPr>
            <w:r>
              <w:rPr>
                <w:rFonts w:ascii="Times New Roman" w:hAnsi="Times New Roman"/>
              </w:rPr>
              <w:t>- сотрудничество со сверстниками и преподавателями при выполнении различного рода деятельности</w:t>
            </w:r>
          </w:p>
        </w:tc>
        <w:tc>
          <w:tcPr>
            <w:tcW w:w="3402" w:type="dxa"/>
            <w:tcBorders>
              <w:top w:val="single" w:sz="4" w:space="0" w:color="000000"/>
              <w:left w:val="single" w:sz="4" w:space="0" w:color="000000"/>
              <w:bottom w:val="single" w:sz="4" w:space="0" w:color="000000"/>
              <w:right w:val="single" w:sz="8" w:space="0" w:color="000000"/>
            </w:tcBorders>
            <w:vAlign w:val="center"/>
          </w:tcPr>
          <w:p w14:paraId="1EF79BAD" w14:textId="77777777" w:rsidR="002E05D6" w:rsidRDefault="00FC6B76">
            <w:pPr>
              <w:rPr>
                <w:rFonts w:ascii="Times New Roman" w:hAnsi="Times New Roman"/>
              </w:rPr>
            </w:pPr>
            <w:r>
              <w:rPr>
                <w:rFonts w:ascii="Times New Roman" w:hAnsi="Times New Roman"/>
              </w:rPr>
              <w:t>Участие в коллективных мероприятиях, проводимых на различных уровнях</w:t>
            </w:r>
          </w:p>
        </w:tc>
      </w:tr>
      <w:tr w:rsidR="002E05D6" w14:paraId="08406066" w14:textId="77777777">
        <w:trPr>
          <w:trHeight w:val="864"/>
        </w:trPr>
        <w:tc>
          <w:tcPr>
            <w:tcW w:w="5778" w:type="dxa"/>
            <w:tcBorders>
              <w:top w:val="single" w:sz="4" w:space="0" w:color="000000"/>
              <w:left w:val="single" w:sz="8" w:space="0" w:color="000000"/>
              <w:right w:val="nil"/>
            </w:tcBorders>
            <w:vAlign w:val="center"/>
          </w:tcPr>
          <w:p w14:paraId="7ADAE53B" w14:textId="77777777" w:rsidR="002E05D6" w:rsidRDefault="00FC6B76">
            <w:pPr>
              <w:rPr>
                <w:rFonts w:ascii="Times New Roman" w:hAnsi="Times New Roman"/>
              </w:rPr>
            </w:pPr>
            <w:r>
              <w:rPr>
                <w:rFonts w:ascii="Times New Roman" w:hAnsi="Times New Roman"/>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6262" w:type="dxa"/>
            <w:gridSpan w:val="2"/>
            <w:tcBorders>
              <w:top w:val="single" w:sz="4" w:space="0" w:color="000000"/>
              <w:left w:val="single" w:sz="4" w:space="0" w:color="000000"/>
              <w:bottom w:val="single" w:sz="4" w:space="0" w:color="000000"/>
              <w:right w:val="nil"/>
            </w:tcBorders>
            <w:vAlign w:val="center"/>
          </w:tcPr>
          <w:p w14:paraId="3A98F3CE" w14:textId="77777777" w:rsidR="002E05D6" w:rsidRDefault="00FC6B76">
            <w:pPr>
              <w:rPr>
                <w:rFonts w:ascii="Times New Roman" w:hAnsi="Times New Roman"/>
              </w:rPr>
            </w:pPr>
            <w:r>
              <w:rPr>
                <w:rFonts w:ascii="Times New Roman" w:hAnsi="Times New Roman"/>
              </w:rPr>
              <w:t>- демонстрация желания учиться;</w:t>
            </w:r>
          </w:p>
          <w:p w14:paraId="18CE0AEB" w14:textId="77777777" w:rsidR="002E05D6" w:rsidRDefault="00FC6B76">
            <w:pPr>
              <w:rPr>
                <w:rFonts w:ascii="Times New Roman" w:hAnsi="Times New Roman"/>
              </w:rPr>
            </w:pPr>
            <w:r>
              <w:rPr>
                <w:rFonts w:ascii="Times New Roman" w:hAnsi="Times New Roman"/>
              </w:rPr>
              <w:t>- сознательное отношение к продолжению образования в ВУЗе</w:t>
            </w:r>
          </w:p>
          <w:p w14:paraId="33858E1F" w14:textId="77777777" w:rsidR="002E05D6" w:rsidRDefault="002E05D6">
            <w:pPr>
              <w:rPr>
                <w:rFonts w:ascii="Times New Roman" w:hAnsi="Times New Roman"/>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25AA104F"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2E05D6" w14:paraId="73E62DE6" w14:textId="77777777">
        <w:trPr>
          <w:trHeight w:val="406"/>
        </w:trPr>
        <w:tc>
          <w:tcPr>
            <w:tcW w:w="5778" w:type="dxa"/>
            <w:tcBorders>
              <w:top w:val="single" w:sz="8" w:space="0" w:color="000000"/>
              <w:left w:val="single" w:sz="8" w:space="0" w:color="000000"/>
              <w:right w:val="nil"/>
            </w:tcBorders>
            <w:vAlign w:val="center"/>
          </w:tcPr>
          <w:p w14:paraId="28BED74A" w14:textId="77777777" w:rsidR="002E05D6" w:rsidRDefault="00FC6B76">
            <w:pPr>
              <w:rPr>
                <w:rFonts w:ascii="Times New Roman" w:hAnsi="Times New Roman"/>
              </w:rPr>
            </w:pPr>
            <w:r>
              <w:rPr>
                <w:rFonts w:ascii="Times New Roman" w:hAnsi="Times New Roman"/>
              </w:rPr>
              <w:t>- эстетическое отношение к миру, включая эстетику быта, научного и технического творчества, спорта, общественных отношений;</w:t>
            </w:r>
          </w:p>
        </w:tc>
        <w:tc>
          <w:tcPr>
            <w:tcW w:w="6262" w:type="dxa"/>
            <w:gridSpan w:val="2"/>
            <w:tcBorders>
              <w:top w:val="single" w:sz="4" w:space="0" w:color="000000"/>
              <w:left w:val="single" w:sz="4" w:space="0" w:color="000000"/>
              <w:right w:val="nil"/>
            </w:tcBorders>
            <w:vAlign w:val="center"/>
          </w:tcPr>
          <w:p w14:paraId="3C55E822" w14:textId="77777777" w:rsidR="002E05D6" w:rsidRDefault="00FC6B76">
            <w:pPr>
              <w:rPr>
                <w:rFonts w:ascii="Times New Roman" w:hAnsi="Times New Roman"/>
              </w:rPr>
            </w:pPr>
            <w:r>
              <w:rPr>
                <w:rFonts w:ascii="Times New Roman" w:hAnsi="Times New Roman"/>
              </w:rPr>
              <w:t>- умение ценить прекрасное;</w:t>
            </w:r>
          </w:p>
        </w:tc>
        <w:tc>
          <w:tcPr>
            <w:tcW w:w="3402" w:type="dxa"/>
            <w:tcBorders>
              <w:top w:val="single" w:sz="4" w:space="0" w:color="000000"/>
              <w:left w:val="single" w:sz="4" w:space="0" w:color="000000"/>
              <w:right w:val="single" w:sz="8" w:space="0" w:color="000000"/>
            </w:tcBorders>
            <w:vAlign w:val="center"/>
          </w:tcPr>
          <w:p w14:paraId="46B7274F" w14:textId="77777777" w:rsidR="002E05D6" w:rsidRDefault="00FC6B76">
            <w:pPr>
              <w:rPr>
                <w:rFonts w:ascii="Times New Roman" w:hAnsi="Times New Roman"/>
              </w:rPr>
            </w:pPr>
            <w:r>
              <w:rPr>
                <w:rFonts w:ascii="Times New Roman" w:hAnsi="Times New Roman"/>
              </w:rPr>
              <w:t>Творческие и исследовательские проекты</w:t>
            </w:r>
          </w:p>
          <w:p w14:paraId="7B6BDC0F" w14:textId="77777777" w:rsidR="002E05D6" w:rsidRDefault="00FC6B76">
            <w:pPr>
              <w:rPr>
                <w:rFonts w:ascii="Times New Roman" w:hAnsi="Times New Roman"/>
              </w:rPr>
            </w:pPr>
            <w:r>
              <w:rPr>
                <w:rFonts w:ascii="Times New Roman" w:hAnsi="Times New Roman"/>
              </w:rPr>
              <w:t xml:space="preserve">Дизайн-проекты по </w:t>
            </w:r>
            <w:r>
              <w:rPr>
                <w:rFonts w:ascii="Times New Roman" w:hAnsi="Times New Roman"/>
              </w:rPr>
              <w:lastRenderedPageBreak/>
              <w:t>благоустройству</w:t>
            </w:r>
          </w:p>
        </w:tc>
      </w:tr>
      <w:tr w:rsidR="002E05D6" w14:paraId="055E3CAB" w14:textId="77777777">
        <w:trPr>
          <w:trHeight w:val="1390"/>
        </w:trPr>
        <w:tc>
          <w:tcPr>
            <w:tcW w:w="5778" w:type="dxa"/>
            <w:tcBorders>
              <w:top w:val="single" w:sz="8" w:space="0" w:color="000000"/>
              <w:left w:val="single" w:sz="8" w:space="0" w:color="000000"/>
              <w:bottom w:val="single" w:sz="8" w:space="0" w:color="000000"/>
              <w:right w:val="nil"/>
            </w:tcBorders>
            <w:vAlign w:val="center"/>
          </w:tcPr>
          <w:p w14:paraId="607BB389" w14:textId="77777777" w:rsidR="002E05D6" w:rsidRDefault="00FC6B76">
            <w:pPr>
              <w:rPr>
                <w:rFonts w:ascii="Times New Roman" w:hAnsi="Times New Roman"/>
              </w:rPr>
            </w:pPr>
            <w:r>
              <w:rPr>
                <w:rFonts w:ascii="Times New Roman" w:hAnsi="Times New Roman"/>
              </w:rPr>
              <w:lastRenderedPageBreak/>
              <w:t>-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04A366AA" w14:textId="77777777" w:rsidR="002E05D6" w:rsidRDefault="00FC6B76">
            <w:pPr>
              <w:rPr>
                <w:rFonts w:ascii="Times New Roman" w:hAnsi="Times New Roman"/>
              </w:rPr>
            </w:pPr>
            <w:r>
              <w:rPr>
                <w:rFonts w:ascii="Times New Roman" w:hAnsi="Times New Roman"/>
              </w:rPr>
              <w:t>-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c>
          <w:tcPr>
            <w:tcW w:w="6262" w:type="dxa"/>
            <w:gridSpan w:val="2"/>
            <w:tcBorders>
              <w:top w:val="single" w:sz="8" w:space="0" w:color="000000"/>
              <w:left w:val="single" w:sz="4" w:space="0" w:color="000000"/>
              <w:bottom w:val="single" w:sz="8" w:space="0" w:color="000000"/>
              <w:right w:val="nil"/>
            </w:tcBorders>
            <w:vAlign w:val="center"/>
          </w:tcPr>
          <w:p w14:paraId="0BA63DB6" w14:textId="77777777" w:rsidR="002E05D6" w:rsidRDefault="00FC6B76">
            <w:pPr>
              <w:rPr>
                <w:rFonts w:ascii="Times New Roman" w:hAnsi="Times New Roman"/>
              </w:rPr>
            </w:pPr>
            <w:r>
              <w:rPr>
                <w:rFonts w:ascii="Times New Roman" w:hAnsi="Times New Roman"/>
              </w:rPr>
              <w:t>- готовность вести здоровый образ жизни;</w:t>
            </w:r>
          </w:p>
          <w:p w14:paraId="039A1A34" w14:textId="77777777" w:rsidR="002E05D6" w:rsidRDefault="00FC6B76">
            <w:pPr>
              <w:rPr>
                <w:rFonts w:ascii="Times New Roman" w:hAnsi="Times New Roman"/>
              </w:rPr>
            </w:pPr>
            <w:r>
              <w:rPr>
                <w:rFonts w:ascii="Times New Roman" w:hAnsi="Times New Roman"/>
              </w:rPr>
              <w:t>- занятия в спортивных секциях;</w:t>
            </w:r>
          </w:p>
          <w:p w14:paraId="49EC0160" w14:textId="77777777" w:rsidR="002E05D6" w:rsidRDefault="00FC6B76">
            <w:pPr>
              <w:rPr>
                <w:rFonts w:ascii="Times New Roman" w:hAnsi="Times New Roman"/>
              </w:rPr>
            </w:pPr>
            <w:r>
              <w:rPr>
                <w:rFonts w:ascii="Times New Roman" w:hAnsi="Times New Roman"/>
              </w:rPr>
              <w:t>- отказ от курения, употребления алкоголя;</w:t>
            </w:r>
          </w:p>
          <w:p w14:paraId="7DFD9A76" w14:textId="77777777" w:rsidR="002E05D6" w:rsidRDefault="00FC6B76">
            <w:pPr>
              <w:rPr>
                <w:rFonts w:ascii="Times New Roman" w:hAnsi="Times New Roman"/>
              </w:rPr>
            </w:pPr>
            <w:r>
              <w:rPr>
                <w:rFonts w:ascii="Times New Roman" w:hAnsi="Times New Roman"/>
              </w:rPr>
              <w:t>- забота о своём здоровье и здоровье окружающих;</w:t>
            </w:r>
          </w:p>
          <w:p w14:paraId="051B91DD" w14:textId="77777777" w:rsidR="002E05D6" w:rsidRDefault="00FC6B76">
            <w:pPr>
              <w:rPr>
                <w:rFonts w:ascii="Times New Roman" w:hAnsi="Times New Roman"/>
              </w:rPr>
            </w:pPr>
            <w:r>
              <w:rPr>
                <w:rFonts w:ascii="Times New Roman" w:hAnsi="Times New Roman"/>
              </w:rPr>
              <w:t>- оказание первой помощи</w:t>
            </w:r>
          </w:p>
          <w:p w14:paraId="0DB77B78" w14:textId="77777777" w:rsidR="002E05D6" w:rsidRDefault="002E05D6">
            <w:pPr>
              <w:rPr>
                <w:rFonts w:ascii="Times New Roman" w:hAnsi="Times New Roman"/>
                <w:color w:val="FF0000"/>
              </w:rPr>
            </w:pPr>
          </w:p>
          <w:p w14:paraId="53085634" w14:textId="77777777" w:rsidR="002E05D6" w:rsidRDefault="002E05D6">
            <w:pPr>
              <w:rPr>
                <w:rFonts w:ascii="Times New Roman" w:hAnsi="Times New Roman"/>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01DFD7CB" w14:textId="77777777" w:rsidR="002E05D6" w:rsidRDefault="00FC6B76">
            <w:pPr>
              <w:rPr>
                <w:rFonts w:ascii="Times New Roman" w:hAnsi="Times New Roman"/>
              </w:rPr>
            </w:pPr>
            <w:r>
              <w:rPr>
                <w:rFonts w:ascii="Times New Roman" w:hAnsi="Times New Roman"/>
              </w:rPr>
              <w:t>Спортивно-массовые мероприятия</w:t>
            </w:r>
          </w:p>
          <w:p w14:paraId="0366447E" w14:textId="77777777" w:rsidR="002E05D6" w:rsidRDefault="00FC6B76">
            <w:pPr>
              <w:rPr>
                <w:rFonts w:ascii="Times New Roman" w:hAnsi="Times New Roman"/>
              </w:rPr>
            </w:pPr>
            <w:r>
              <w:rPr>
                <w:rFonts w:ascii="Times New Roman" w:hAnsi="Times New Roman"/>
              </w:rPr>
              <w:t>Дни здоровья</w:t>
            </w:r>
          </w:p>
        </w:tc>
      </w:tr>
      <w:tr w:rsidR="002E05D6" w14:paraId="1A0019F7" w14:textId="77777777">
        <w:trPr>
          <w:trHeight w:val="637"/>
        </w:trPr>
        <w:tc>
          <w:tcPr>
            <w:tcW w:w="5778" w:type="dxa"/>
            <w:tcBorders>
              <w:top w:val="single" w:sz="8" w:space="0" w:color="000000"/>
              <w:left w:val="single" w:sz="8" w:space="0" w:color="000000"/>
              <w:bottom w:val="single" w:sz="8" w:space="0" w:color="000000"/>
              <w:right w:val="nil"/>
            </w:tcBorders>
            <w:vAlign w:val="center"/>
          </w:tcPr>
          <w:p w14:paraId="0B4A1AA5" w14:textId="77777777" w:rsidR="002E05D6" w:rsidRDefault="00FC6B76">
            <w:pPr>
              <w:rPr>
                <w:rFonts w:ascii="Times New Roman" w:hAnsi="Times New Roman"/>
              </w:rPr>
            </w:pPr>
            <w:r>
              <w:rPr>
                <w:rFonts w:ascii="Times New Roman" w:hAnsi="Times New Roman"/>
              </w:rPr>
              <w:t>-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c>
          <w:tcPr>
            <w:tcW w:w="6262" w:type="dxa"/>
            <w:gridSpan w:val="2"/>
            <w:tcBorders>
              <w:top w:val="single" w:sz="8" w:space="0" w:color="000000"/>
              <w:left w:val="single" w:sz="4" w:space="0" w:color="000000"/>
              <w:bottom w:val="single" w:sz="8" w:space="0" w:color="000000"/>
              <w:right w:val="nil"/>
            </w:tcBorders>
            <w:vAlign w:val="center"/>
          </w:tcPr>
          <w:p w14:paraId="34ECEECE" w14:textId="77777777" w:rsidR="002E05D6" w:rsidRDefault="00FC6B76">
            <w:pPr>
              <w:rPr>
                <w:rFonts w:ascii="Times New Roman" w:hAnsi="Times New Roman"/>
              </w:rPr>
            </w:pPr>
            <w:r>
              <w:rPr>
                <w:rFonts w:ascii="Times New Roman" w:hAnsi="Times New Roman"/>
              </w:rPr>
              <w:t>-  демонстрация интереса к будущей профессии;</w:t>
            </w:r>
          </w:p>
          <w:p w14:paraId="009236FD" w14:textId="77777777" w:rsidR="002E05D6" w:rsidRDefault="00FC6B76">
            <w:pPr>
              <w:rPr>
                <w:rFonts w:ascii="Times New Roman" w:hAnsi="Times New Roman"/>
              </w:rPr>
            </w:pPr>
            <w:r>
              <w:rPr>
                <w:rFonts w:ascii="Times New Roman" w:hAnsi="Times New Roman"/>
              </w:rPr>
              <w:t>-</w:t>
            </w:r>
            <w:r>
              <w:rPr>
                <w:rFonts w:ascii="Times New Roman" w:hAnsi="Times New Roman"/>
                <w:color w:val="FF0000"/>
              </w:rPr>
              <w:t xml:space="preserve"> </w:t>
            </w:r>
            <w:r>
              <w:rPr>
                <w:rFonts w:ascii="Times New Roman" w:hAnsi="Times New Roman"/>
              </w:rPr>
              <w:t>выбор и применение методов и способов решения профессиональных задач</w:t>
            </w:r>
            <w:r>
              <w:rPr>
                <w:rFonts w:ascii="Times New Roman" w:hAnsi="Times New Roman"/>
                <w:color w:val="FF0000"/>
              </w:rPr>
              <w:t xml:space="preserve"> </w:t>
            </w:r>
          </w:p>
          <w:p w14:paraId="04542A32" w14:textId="77777777" w:rsidR="002E05D6" w:rsidRDefault="002E05D6">
            <w:pPr>
              <w:rPr>
                <w:rFonts w:ascii="Times New Roman" w:hAnsi="Times New Roman"/>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2BE36452" w14:textId="77777777" w:rsidR="002E05D6" w:rsidRDefault="00FC6B76">
            <w:pPr>
              <w:rPr>
                <w:rFonts w:ascii="Times New Roman" w:hAnsi="Times New Roman"/>
              </w:rPr>
            </w:pPr>
            <w:r>
              <w:rPr>
                <w:rFonts w:ascii="Times New Roman" w:hAnsi="Times New Roman"/>
              </w:rPr>
              <w:t>Занятия по специальным дисциплинам</w:t>
            </w:r>
          </w:p>
          <w:p w14:paraId="4D8C6232" w14:textId="77777777" w:rsidR="002E05D6" w:rsidRDefault="00FC6B76">
            <w:pPr>
              <w:rPr>
                <w:rFonts w:ascii="Times New Roman" w:hAnsi="Times New Roman"/>
              </w:rPr>
            </w:pPr>
            <w:r>
              <w:rPr>
                <w:rFonts w:ascii="Times New Roman" w:hAnsi="Times New Roman"/>
              </w:rPr>
              <w:t>Учебная практика</w:t>
            </w:r>
          </w:p>
          <w:p w14:paraId="1D9FE425" w14:textId="77777777" w:rsidR="002E05D6" w:rsidRDefault="00FC6B76">
            <w:pPr>
              <w:rPr>
                <w:rFonts w:ascii="Times New Roman" w:hAnsi="Times New Roman"/>
              </w:rPr>
            </w:pPr>
            <w:r>
              <w:rPr>
                <w:rFonts w:ascii="Times New Roman" w:hAnsi="Times New Roman"/>
              </w:rPr>
              <w:t>Творческие проекты</w:t>
            </w:r>
          </w:p>
        </w:tc>
      </w:tr>
      <w:tr w:rsidR="002E05D6" w14:paraId="1019068F" w14:textId="77777777">
        <w:trPr>
          <w:trHeight w:val="637"/>
        </w:trPr>
        <w:tc>
          <w:tcPr>
            <w:tcW w:w="5778" w:type="dxa"/>
            <w:tcBorders>
              <w:top w:val="single" w:sz="8" w:space="0" w:color="000000"/>
              <w:left w:val="single" w:sz="8" w:space="0" w:color="000000"/>
              <w:bottom w:val="single" w:sz="8" w:space="0" w:color="000000"/>
              <w:right w:val="nil"/>
            </w:tcBorders>
            <w:vAlign w:val="center"/>
          </w:tcPr>
          <w:p w14:paraId="10F0C6E4" w14:textId="77777777" w:rsidR="002E05D6" w:rsidRDefault="00FC6B76">
            <w:pPr>
              <w:rPr>
                <w:rFonts w:ascii="Times New Roman" w:hAnsi="Times New Roman"/>
              </w:rPr>
            </w:pPr>
            <w:r>
              <w:rPr>
                <w:rFonts w:ascii="Times New Roman" w:hAnsi="Times New Roman"/>
              </w:rPr>
              <w:t>-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c>
          <w:tcPr>
            <w:tcW w:w="6262" w:type="dxa"/>
            <w:gridSpan w:val="2"/>
            <w:tcBorders>
              <w:top w:val="single" w:sz="8" w:space="0" w:color="000000"/>
              <w:left w:val="single" w:sz="4" w:space="0" w:color="000000"/>
              <w:bottom w:val="single" w:sz="8" w:space="0" w:color="000000"/>
              <w:right w:val="nil"/>
            </w:tcBorders>
            <w:vAlign w:val="center"/>
          </w:tcPr>
          <w:p w14:paraId="000AC81D" w14:textId="77777777" w:rsidR="002E05D6" w:rsidRDefault="00FC6B76">
            <w:pPr>
              <w:rPr>
                <w:rFonts w:ascii="Times New Roman" w:hAnsi="Times New Roman"/>
              </w:rPr>
            </w:pPr>
            <w:r>
              <w:rPr>
                <w:rFonts w:ascii="Times New Roman" w:hAnsi="Times New Roman"/>
              </w:rPr>
              <w:t>- экологическое мировоззрение;</w:t>
            </w:r>
          </w:p>
          <w:p w14:paraId="38ABA540" w14:textId="77777777" w:rsidR="002E05D6" w:rsidRDefault="00FC6B76">
            <w:pPr>
              <w:rPr>
                <w:rFonts w:ascii="Times New Roman" w:hAnsi="Times New Roman"/>
              </w:rPr>
            </w:pPr>
            <w:r>
              <w:rPr>
                <w:rFonts w:ascii="Times New Roman" w:hAnsi="Times New Roman"/>
              </w:rPr>
              <w:t>- знание основ рационального природопользования и охраны природы</w:t>
            </w:r>
          </w:p>
          <w:p w14:paraId="2BEF623E" w14:textId="77777777" w:rsidR="002E05D6" w:rsidRDefault="002E05D6">
            <w:pPr>
              <w:rPr>
                <w:rFonts w:ascii="Times New Roman" w:hAnsi="Times New Roman"/>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1998AB69" w14:textId="77777777" w:rsidR="002E05D6" w:rsidRDefault="00FC6B76">
            <w:pPr>
              <w:rPr>
                <w:rFonts w:ascii="Times New Roman" w:hAnsi="Times New Roman"/>
              </w:rPr>
            </w:pPr>
            <w:r>
              <w:rPr>
                <w:rFonts w:ascii="Times New Roman" w:hAnsi="Times New Roman"/>
              </w:rPr>
              <w:t>Мероприятия по озеленению территории.</w:t>
            </w:r>
          </w:p>
          <w:p w14:paraId="10F4882E" w14:textId="77777777" w:rsidR="002E05D6" w:rsidRDefault="00FC6B76">
            <w:pPr>
              <w:rPr>
                <w:rFonts w:ascii="Times New Roman" w:hAnsi="Times New Roman"/>
              </w:rPr>
            </w:pPr>
            <w:r>
              <w:rPr>
                <w:rFonts w:ascii="Times New Roman" w:hAnsi="Times New Roman"/>
              </w:rPr>
              <w:t>Экологические проекты</w:t>
            </w:r>
          </w:p>
        </w:tc>
      </w:tr>
      <w:tr w:rsidR="002E05D6" w14:paraId="453EDA10" w14:textId="77777777">
        <w:trPr>
          <w:trHeight w:val="356"/>
        </w:trPr>
        <w:tc>
          <w:tcPr>
            <w:tcW w:w="5778" w:type="dxa"/>
            <w:tcBorders>
              <w:top w:val="single" w:sz="8" w:space="0" w:color="000000"/>
              <w:left w:val="single" w:sz="8" w:space="0" w:color="000000"/>
              <w:bottom w:val="single" w:sz="8" w:space="0" w:color="000000"/>
              <w:right w:val="nil"/>
            </w:tcBorders>
            <w:vAlign w:val="center"/>
          </w:tcPr>
          <w:p w14:paraId="2B1D581E" w14:textId="77777777" w:rsidR="002E05D6" w:rsidRDefault="00FC6B76">
            <w:pPr>
              <w:rPr>
                <w:rFonts w:ascii="Times New Roman" w:hAnsi="Times New Roman"/>
              </w:rPr>
            </w:pPr>
            <w:r>
              <w:rPr>
                <w:rFonts w:ascii="Times New Roman" w:hAnsi="Times New Roman"/>
              </w:rPr>
              <w:t>- ответственное отношение к созданию семьи на основе осознанного принятия ценностей семейной жизни;</w:t>
            </w:r>
          </w:p>
        </w:tc>
        <w:tc>
          <w:tcPr>
            <w:tcW w:w="6262" w:type="dxa"/>
            <w:gridSpan w:val="2"/>
            <w:tcBorders>
              <w:top w:val="single" w:sz="8" w:space="0" w:color="000000"/>
              <w:left w:val="single" w:sz="4" w:space="0" w:color="000000"/>
              <w:bottom w:val="single" w:sz="8" w:space="0" w:color="000000"/>
              <w:right w:val="nil"/>
            </w:tcBorders>
            <w:vAlign w:val="center"/>
          </w:tcPr>
          <w:p w14:paraId="1FCA4B45" w14:textId="77777777" w:rsidR="002E05D6" w:rsidRDefault="00FC6B76">
            <w:pPr>
              <w:rPr>
                <w:rFonts w:ascii="Times New Roman" w:hAnsi="Times New Roman"/>
              </w:rPr>
            </w:pPr>
            <w:r>
              <w:rPr>
                <w:rFonts w:ascii="Times New Roman" w:hAnsi="Times New Roman"/>
              </w:rPr>
              <w:t>- уважение к семейным ценностям;</w:t>
            </w:r>
          </w:p>
          <w:p w14:paraId="2EB65DC6" w14:textId="77777777" w:rsidR="002E05D6" w:rsidRDefault="00FC6B76">
            <w:pPr>
              <w:rPr>
                <w:rFonts w:ascii="Times New Roman" w:hAnsi="Times New Roman"/>
              </w:rPr>
            </w:pPr>
            <w:r>
              <w:rPr>
                <w:rFonts w:ascii="Times New Roman" w:hAnsi="Times New Roman"/>
              </w:rPr>
              <w:t xml:space="preserve">- ответственное отношение к созданию семьи </w:t>
            </w:r>
          </w:p>
        </w:tc>
        <w:tc>
          <w:tcPr>
            <w:tcW w:w="3402" w:type="dxa"/>
            <w:tcBorders>
              <w:top w:val="single" w:sz="4" w:space="0" w:color="000000"/>
              <w:left w:val="single" w:sz="4" w:space="0" w:color="000000"/>
              <w:bottom w:val="single" w:sz="8" w:space="0" w:color="000000"/>
              <w:right w:val="single" w:sz="8" w:space="0" w:color="000000"/>
            </w:tcBorders>
            <w:vAlign w:val="center"/>
          </w:tcPr>
          <w:p w14:paraId="25384840" w14:textId="77777777" w:rsidR="002E05D6" w:rsidRDefault="00FC6B76">
            <w:pPr>
              <w:rPr>
                <w:rFonts w:ascii="Times New Roman" w:hAnsi="Times New Roman"/>
              </w:rPr>
            </w:pPr>
            <w:r>
              <w:rPr>
                <w:rFonts w:ascii="Times New Roman" w:hAnsi="Times New Roman"/>
              </w:rPr>
              <w:t>Внеклассные мероприятия, посвящённые институту семьи.</w:t>
            </w:r>
          </w:p>
          <w:p w14:paraId="7B38987C" w14:textId="77777777" w:rsidR="002E05D6" w:rsidRDefault="00FC6B76">
            <w:pPr>
              <w:rPr>
                <w:rFonts w:ascii="Times New Roman" w:hAnsi="Times New Roman"/>
              </w:rPr>
            </w:pPr>
            <w:r>
              <w:rPr>
                <w:rFonts w:ascii="Times New Roman" w:hAnsi="Times New Roman"/>
              </w:rPr>
              <w:t xml:space="preserve">Мероприятия, проводимые </w:t>
            </w:r>
            <w:r>
              <w:rPr>
                <w:rFonts w:ascii="Times New Roman" w:hAnsi="Times New Roman"/>
              </w:rPr>
              <w:lastRenderedPageBreak/>
              <w:t>«Молодёжь+»</w:t>
            </w:r>
          </w:p>
        </w:tc>
      </w:tr>
      <w:tr w:rsidR="002E05D6" w14:paraId="1D7A6F2C" w14:textId="77777777">
        <w:trPr>
          <w:trHeight w:val="323"/>
        </w:trPr>
        <w:tc>
          <w:tcPr>
            <w:tcW w:w="15442" w:type="dxa"/>
            <w:gridSpan w:val="4"/>
            <w:tcBorders>
              <w:top w:val="single" w:sz="8" w:space="0" w:color="000000"/>
              <w:left w:val="single" w:sz="8" w:space="0" w:color="000000"/>
              <w:bottom w:val="single" w:sz="8" w:space="0" w:color="000000"/>
              <w:right w:val="single" w:sz="8" w:space="0" w:color="000000"/>
            </w:tcBorders>
            <w:vAlign w:val="center"/>
          </w:tcPr>
          <w:p w14:paraId="17406BF6" w14:textId="77777777" w:rsidR="002E05D6" w:rsidRDefault="00FC6B76">
            <w:pPr>
              <w:rPr>
                <w:rFonts w:ascii="Times New Roman" w:hAnsi="Times New Roman"/>
              </w:rPr>
            </w:pPr>
            <w:r>
              <w:rPr>
                <w:rFonts w:ascii="Times New Roman" w:hAnsi="Times New Roman"/>
                <w:b/>
              </w:rPr>
              <w:lastRenderedPageBreak/>
              <w:t>метапредметные результаты</w:t>
            </w:r>
            <w:r>
              <w:rPr>
                <w:rFonts w:ascii="Times New Roman" w:hAnsi="Times New Roman"/>
              </w:rPr>
              <w:t xml:space="preserve"> </w:t>
            </w:r>
          </w:p>
        </w:tc>
      </w:tr>
      <w:tr w:rsidR="002E05D6" w14:paraId="753D4729" w14:textId="77777777">
        <w:trPr>
          <w:trHeight w:val="984"/>
        </w:trPr>
        <w:tc>
          <w:tcPr>
            <w:tcW w:w="5803" w:type="dxa"/>
            <w:gridSpan w:val="2"/>
            <w:tcBorders>
              <w:top w:val="single" w:sz="4" w:space="0" w:color="000000"/>
              <w:left w:val="single" w:sz="8" w:space="0" w:color="000000"/>
              <w:bottom w:val="single" w:sz="8" w:space="0" w:color="000000"/>
              <w:right w:val="single" w:sz="4" w:space="0" w:color="000000"/>
            </w:tcBorders>
            <w:vAlign w:val="center"/>
          </w:tcPr>
          <w:p w14:paraId="7D07A44D" w14:textId="77777777" w:rsidR="002E05D6" w:rsidRDefault="00FC6B76">
            <w:pPr>
              <w:rPr>
                <w:rFonts w:ascii="Times New Roman" w:hAnsi="Times New Roman"/>
              </w:rPr>
            </w:pPr>
            <w:r>
              <w:rPr>
                <w:rFonts w:ascii="Times New Roman" w:hAnsi="Times New Roman"/>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29371C74" w14:textId="77777777" w:rsidR="002E05D6" w:rsidRDefault="00FC6B76">
            <w:pPr>
              <w:rPr>
                <w:rFonts w:ascii="Times New Roman" w:hAnsi="Times New Roman"/>
                <w:b/>
              </w:rPr>
            </w:pPr>
            <w:r>
              <w:rPr>
                <w:rFonts w:ascii="Times New Roman" w:hAnsi="Times New Roman"/>
              </w:rPr>
              <w:t xml:space="preserve"> </w:t>
            </w:r>
          </w:p>
        </w:tc>
        <w:tc>
          <w:tcPr>
            <w:tcW w:w="6237" w:type="dxa"/>
            <w:tcBorders>
              <w:top w:val="single" w:sz="4" w:space="0" w:color="000000"/>
              <w:left w:val="single" w:sz="4" w:space="0" w:color="000000"/>
              <w:bottom w:val="single" w:sz="8" w:space="0" w:color="000000"/>
              <w:right w:val="single" w:sz="4" w:space="0" w:color="000000"/>
            </w:tcBorders>
            <w:vAlign w:val="center"/>
          </w:tcPr>
          <w:p w14:paraId="424B58FF" w14:textId="77777777" w:rsidR="002E05D6" w:rsidRDefault="00FC6B76">
            <w:pPr>
              <w:rPr>
                <w:rFonts w:ascii="Times New Roman" w:hAnsi="Times New Roman"/>
              </w:rPr>
            </w:pPr>
            <w:r>
              <w:rPr>
                <w:rFonts w:ascii="Times New Roman" w:hAnsi="Times New Roman"/>
              </w:rPr>
              <w:t>- организация самостоятельных занятий в ходе изучения общеобразовательных дисциплин;</w:t>
            </w:r>
          </w:p>
          <w:p w14:paraId="5FA1F3B8" w14:textId="77777777" w:rsidR="002E05D6" w:rsidRDefault="00FC6B76">
            <w:pPr>
              <w:rPr>
                <w:rFonts w:ascii="Times New Roman" w:hAnsi="Times New Roman"/>
              </w:rPr>
            </w:pPr>
            <w:r>
              <w:rPr>
                <w:rFonts w:ascii="Times New Roman" w:hAnsi="Times New Roman"/>
              </w:rPr>
              <w:t>- умение планировать собственную деятельность;</w:t>
            </w:r>
          </w:p>
          <w:p w14:paraId="630FC5D0" w14:textId="77777777" w:rsidR="002E05D6" w:rsidRDefault="00FC6B76">
            <w:pPr>
              <w:rPr>
                <w:rFonts w:ascii="Times New Roman" w:hAnsi="Times New Roman"/>
              </w:rPr>
            </w:pPr>
            <w:r>
              <w:rPr>
                <w:rFonts w:ascii="Times New Roman" w:hAnsi="Times New Roman"/>
              </w:rPr>
              <w:t>- осуществление контроля и корректировки своей деятельности;</w:t>
            </w:r>
          </w:p>
          <w:p w14:paraId="6F24B2F2" w14:textId="77777777" w:rsidR="002E05D6" w:rsidRDefault="00FC6B76">
            <w:pPr>
              <w:rPr>
                <w:rFonts w:ascii="Times New Roman" w:hAnsi="Times New Roman"/>
              </w:rPr>
            </w:pPr>
            <w:r>
              <w:rPr>
                <w:rFonts w:ascii="Times New Roman" w:hAnsi="Times New Roman"/>
              </w:rPr>
              <w:t>- использование различных ресурсов для достижения поставленных целей</w:t>
            </w:r>
          </w:p>
        </w:tc>
        <w:tc>
          <w:tcPr>
            <w:tcW w:w="3402" w:type="dxa"/>
            <w:tcBorders>
              <w:top w:val="single" w:sz="4" w:space="0" w:color="000000"/>
              <w:left w:val="single" w:sz="4" w:space="0" w:color="000000"/>
              <w:bottom w:val="single" w:sz="8" w:space="0" w:color="000000"/>
              <w:right w:val="single" w:sz="8" w:space="0" w:color="000000"/>
            </w:tcBorders>
            <w:vAlign w:val="center"/>
          </w:tcPr>
          <w:p w14:paraId="6DF1EDD0" w14:textId="77777777" w:rsidR="002E05D6" w:rsidRDefault="00FC6B76">
            <w:pPr>
              <w:rPr>
                <w:rFonts w:ascii="Times New Roman" w:hAnsi="Times New Roman"/>
                <w:b/>
              </w:rPr>
            </w:pPr>
            <w:r>
              <w:rPr>
                <w:rFonts w:ascii="Times New Roman" w:hAnsi="Times New Roman"/>
              </w:rPr>
              <w:t>Контроль графика выполнения индивидуальной самостоятельной работы обучающегося; открытые защиты проектных работ</w:t>
            </w:r>
          </w:p>
        </w:tc>
      </w:tr>
      <w:tr w:rsidR="002E05D6" w14:paraId="02211E9C"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vAlign w:val="center"/>
          </w:tcPr>
          <w:p w14:paraId="4ADFE0D0" w14:textId="77777777" w:rsidR="002E05D6" w:rsidRDefault="00FC6B76">
            <w:pPr>
              <w:rPr>
                <w:rFonts w:ascii="Times New Roman" w:hAnsi="Times New Roman"/>
              </w:rPr>
            </w:pPr>
            <w:r>
              <w:rPr>
                <w:rFonts w:ascii="Times New Roman" w:hAnsi="Times New Roman"/>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6237" w:type="dxa"/>
            <w:tcBorders>
              <w:top w:val="single" w:sz="8" w:space="0" w:color="000000"/>
              <w:left w:val="single" w:sz="4" w:space="0" w:color="000000"/>
              <w:bottom w:val="single" w:sz="8" w:space="0" w:color="000000"/>
              <w:right w:val="single" w:sz="4" w:space="0" w:color="000000"/>
            </w:tcBorders>
            <w:vAlign w:val="center"/>
          </w:tcPr>
          <w:p w14:paraId="09C05B37" w14:textId="77777777" w:rsidR="002E05D6" w:rsidRDefault="00FC6B76">
            <w:pPr>
              <w:rPr>
                <w:rFonts w:ascii="Times New Roman" w:hAnsi="Times New Roman"/>
              </w:rPr>
            </w:pPr>
            <w:r>
              <w:rPr>
                <w:rFonts w:ascii="Times New Roman" w:hAnsi="Times New Roman"/>
                <w:b/>
              </w:rPr>
              <w:t xml:space="preserve">- </w:t>
            </w:r>
            <w:r>
              <w:rPr>
                <w:rFonts w:ascii="Times New Roman" w:hAnsi="Times New Roman"/>
              </w:rPr>
              <w:t>демонстрация коммуникативных способностей;</w:t>
            </w:r>
          </w:p>
          <w:p w14:paraId="337803AE" w14:textId="77777777" w:rsidR="002E05D6" w:rsidRDefault="00FC6B76">
            <w:pPr>
              <w:rPr>
                <w:rFonts w:ascii="Times New Roman" w:hAnsi="Times New Roman"/>
              </w:rPr>
            </w:pPr>
            <w:r>
              <w:rPr>
                <w:rFonts w:ascii="Times New Roman" w:hAnsi="Times New Roman"/>
              </w:rPr>
              <w:t>- умение вести диалог, учитывая позицию других участников деятельности;</w:t>
            </w:r>
          </w:p>
          <w:p w14:paraId="1E31F49E" w14:textId="77777777" w:rsidR="002E05D6" w:rsidRDefault="00FC6B76">
            <w:pPr>
              <w:rPr>
                <w:rFonts w:ascii="Times New Roman" w:hAnsi="Times New Roman"/>
                <w:b/>
              </w:rPr>
            </w:pPr>
            <w:r>
              <w:rPr>
                <w:rFonts w:ascii="Times New Roman" w:hAnsi="Times New Roman"/>
              </w:rPr>
              <w:t>- умение разрешить конфликтную ситуацию</w:t>
            </w:r>
          </w:p>
        </w:tc>
        <w:tc>
          <w:tcPr>
            <w:tcW w:w="3402" w:type="dxa"/>
            <w:tcBorders>
              <w:top w:val="single" w:sz="8" w:space="0" w:color="000000"/>
              <w:left w:val="single" w:sz="4" w:space="0" w:color="000000"/>
              <w:bottom w:val="single" w:sz="8" w:space="0" w:color="000000"/>
              <w:right w:val="single" w:sz="8" w:space="0" w:color="000000"/>
            </w:tcBorders>
            <w:vAlign w:val="center"/>
          </w:tcPr>
          <w:p w14:paraId="7D821308" w14:textId="77777777" w:rsidR="002E05D6" w:rsidRDefault="00FC6B76">
            <w:pPr>
              <w:rPr>
                <w:rFonts w:ascii="Times New Roman" w:hAnsi="Times New Roman"/>
                <w:b/>
              </w:rPr>
            </w:pPr>
            <w:r>
              <w:rPr>
                <w:rFonts w:ascii="Times New Roman" w:hAnsi="Times New Roman"/>
              </w:rPr>
              <w:t>Наблюдение за ролью обучающегося в группе; портфолио</w:t>
            </w:r>
          </w:p>
        </w:tc>
      </w:tr>
      <w:tr w:rsidR="002E05D6" w14:paraId="7E17951A" w14:textId="77777777">
        <w:trPr>
          <w:trHeight w:val="570"/>
        </w:trPr>
        <w:tc>
          <w:tcPr>
            <w:tcW w:w="5803" w:type="dxa"/>
            <w:gridSpan w:val="2"/>
            <w:tcBorders>
              <w:top w:val="single" w:sz="8" w:space="0" w:color="000000"/>
              <w:left w:val="single" w:sz="8" w:space="0" w:color="000000"/>
              <w:bottom w:val="single" w:sz="8" w:space="0" w:color="000000"/>
              <w:right w:val="single" w:sz="4" w:space="0" w:color="000000"/>
            </w:tcBorders>
            <w:vAlign w:val="center"/>
          </w:tcPr>
          <w:p w14:paraId="4B9FEE29" w14:textId="77777777" w:rsidR="002E05D6" w:rsidRDefault="00FC6B76">
            <w:pPr>
              <w:rPr>
                <w:rFonts w:ascii="Times New Roman" w:hAnsi="Times New Roman"/>
              </w:rPr>
            </w:pPr>
            <w:r>
              <w:rPr>
                <w:rFonts w:ascii="Times New Roman" w:hAnsi="Times New Roman"/>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6237" w:type="dxa"/>
            <w:tcBorders>
              <w:top w:val="single" w:sz="8" w:space="0" w:color="000000"/>
              <w:left w:val="single" w:sz="4" w:space="0" w:color="000000"/>
              <w:bottom w:val="single" w:sz="8" w:space="0" w:color="000000"/>
              <w:right w:val="single" w:sz="4" w:space="0" w:color="000000"/>
            </w:tcBorders>
            <w:vAlign w:val="center"/>
          </w:tcPr>
          <w:p w14:paraId="51806A2C" w14:textId="77777777" w:rsidR="002E05D6" w:rsidRDefault="00FC6B76">
            <w:pPr>
              <w:rPr>
                <w:rFonts w:ascii="Times New Roman" w:hAnsi="Times New Roman"/>
              </w:rPr>
            </w:pPr>
            <w:r>
              <w:rPr>
                <w:rFonts w:ascii="Times New Roman" w:hAnsi="Times New Roman"/>
                <w:b/>
              </w:rPr>
              <w:t xml:space="preserve">- </w:t>
            </w:r>
            <w:r>
              <w:rPr>
                <w:rFonts w:ascii="Times New Roman" w:hAnsi="Times New Roman"/>
              </w:rPr>
              <w:t>демонстрация способностей к учебно-исследовательской и проектной деятельности;</w:t>
            </w:r>
          </w:p>
          <w:p w14:paraId="4675EB35" w14:textId="77777777" w:rsidR="002E05D6" w:rsidRDefault="00FC6B76">
            <w:pPr>
              <w:rPr>
                <w:rFonts w:ascii="Times New Roman" w:hAnsi="Times New Roman"/>
                <w:b/>
              </w:rPr>
            </w:pPr>
            <w:r>
              <w:rPr>
                <w:rFonts w:ascii="Times New Roman" w:hAnsi="Times New Roman"/>
              </w:rPr>
              <w:t>- использование различных методов решения практических задач</w:t>
            </w:r>
          </w:p>
        </w:tc>
        <w:tc>
          <w:tcPr>
            <w:tcW w:w="3402" w:type="dxa"/>
            <w:tcBorders>
              <w:top w:val="single" w:sz="8" w:space="0" w:color="000000"/>
              <w:left w:val="single" w:sz="4" w:space="0" w:color="000000"/>
              <w:bottom w:val="single" w:sz="8" w:space="0" w:color="000000"/>
              <w:right w:val="single" w:sz="8" w:space="0" w:color="000000"/>
            </w:tcBorders>
            <w:vAlign w:val="center"/>
          </w:tcPr>
          <w:p w14:paraId="34CD2633" w14:textId="77777777" w:rsidR="002E05D6" w:rsidRDefault="00FC6B76">
            <w:pPr>
              <w:ind w:left="39"/>
              <w:rPr>
                <w:rFonts w:ascii="Times New Roman" w:hAnsi="Times New Roman"/>
              </w:rPr>
            </w:pPr>
            <w:r>
              <w:rPr>
                <w:rFonts w:ascii="Times New Roman" w:hAnsi="Times New Roman"/>
              </w:rPr>
              <w:t>Семинары</w:t>
            </w:r>
          </w:p>
          <w:p w14:paraId="3D3F331E" w14:textId="77777777" w:rsidR="002E05D6" w:rsidRDefault="00FC6B76">
            <w:pPr>
              <w:ind w:left="39"/>
              <w:rPr>
                <w:rFonts w:ascii="Times New Roman" w:hAnsi="Times New Roman"/>
              </w:rPr>
            </w:pPr>
            <w:r>
              <w:rPr>
                <w:rFonts w:ascii="Times New Roman" w:hAnsi="Times New Roman"/>
              </w:rPr>
              <w:t>Учебно-практические конференции</w:t>
            </w:r>
          </w:p>
          <w:p w14:paraId="3C98CF67" w14:textId="77777777" w:rsidR="002E05D6" w:rsidRDefault="00FC6B76">
            <w:pPr>
              <w:ind w:left="39"/>
              <w:rPr>
                <w:rFonts w:ascii="Times New Roman" w:hAnsi="Times New Roman"/>
              </w:rPr>
            </w:pPr>
            <w:r>
              <w:rPr>
                <w:rFonts w:ascii="Times New Roman" w:hAnsi="Times New Roman"/>
              </w:rPr>
              <w:t xml:space="preserve">Конкурсы </w:t>
            </w:r>
          </w:p>
          <w:p w14:paraId="4D598386" w14:textId="77777777" w:rsidR="002E05D6" w:rsidRDefault="00FC6B76">
            <w:pPr>
              <w:ind w:left="39"/>
              <w:rPr>
                <w:rFonts w:ascii="Times New Roman" w:hAnsi="Times New Roman"/>
                <w:b/>
              </w:rPr>
            </w:pPr>
            <w:r>
              <w:rPr>
                <w:rFonts w:ascii="Times New Roman" w:hAnsi="Times New Roman"/>
              </w:rPr>
              <w:t>Олимпиады</w:t>
            </w:r>
          </w:p>
        </w:tc>
      </w:tr>
      <w:tr w:rsidR="002E05D6" w14:paraId="4E29A65F"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vAlign w:val="center"/>
          </w:tcPr>
          <w:p w14:paraId="69BFF616" w14:textId="77777777" w:rsidR="002E05D6" w:rsidRDefault="00FC6B76">
            <w:pPr>
              <w:rPr>
                <w:rFonts w:ascii="Times New Roman" w:hAnsi="Times New Roman"/>
              </w:rPr>
            </w:pPr>
            <w:r>
              <w:rPr>
                <w:rFonts w:ascii="Times New Roman" w:hAnsi="Times New Roman"/>
              </w:rPr>
              <w:lastRenderedPageBreak/>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04509CB6" w14:textId="77777777" w:rsidR="002E05D6" w:rsidRDefault="00FC6B76">
            <w:pPr>
              <w:rPr>
                <w:rFonts w:ascii="Times New Roman" w:hAnsi="Times New Roman"/>
              </w:rPr>
            </w:pPr>
            <w:r>
              <w:rPr>
                <w:rFonts w:ascii="Times New Roman" w:hAnsi="Times New Roman"/>
              </w:rPr>
              <w:t>-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6237" w:type="dxa"/>
            <w:tcBorders>
              <w:top w:val="single" w:sz="8" w:space="0" w:color="000000"/>
              <w:left w:val="single" w:sz="4" w:space="0" w:color="000000"/>
              <w:bottom w:val="single" w:sz="8" w:space="0" w:color="000000"/>
              <w:right w:val="single" w:sz="4" w:space="0" w:color="000000"/>
            </w:tcBorders>
            <w:vAlign w:val="center"/>
          </w:tcPr>
          <w:p w14:paraId="2398A91E" w14:textId="77777777" w:rsidR="002E05D6" w:rsidRDefault="00FC6B76">
            <w:pPr>
              <w:rPr>
                <w:rFonts w:ascii="Times New Roman" w:hAnsi="Times New Roman"/>
              </w:rPr>
            </w:pPr>
            <w:r>
              <w:rPr>
                <w:rFonts w:ascii="Times New Roman" w:hAnsi="Times New Roman"/>
              </w:rPr>
              <w:t>- эффективный поиск необходимой информации;</w:t>
            </w:r>
          </w:p>
          <w:p w14:paraId="329CA3D0" w14:textId="77777777" w:rsidR="002E05D6" w:rsidRDefault="00FC6B76">
            <w:pPr>
              <w:rPr>
                <w:rFonts w:ascii="Times New Roman" w:hAnsi="Times New Roman"/>
              </w:rPr>
            </w:pPr>
            <w:r>
              <w:rPr>
                <w:rFonts w:ascii="Times New Roman" w:hAnsi="Times New Roman"/>
              </w:rPr>
              <w:t>- использование различных источников информации, включая электронные;</w:t>
            </w:r>
          </w:p>
          <w:p w14:paraId="3E453A14" w14:textId="77777777" w:rsidR="002E05D6" w:rsidRDefault="00FC6B76">
            <w:pPr>
              <w:rPr>
                <w:rFonts w:ascii="Times New Roman" w:hAnsi="Times New Roman"/>
              </w:rPr>
            </w:pPr>
            <w:r>
              <w:rPr>
                <w:rFonts w:ascii="Times New Roman" w:hAnsi="Times New Roman"/>
              </w:rPr>
              <w:t>- демонстрация способности самостоятельно использовать необходимую информацию для выполнения поставленных учебных задач;</w:t>
            </w:r>
          </w:p>
          <w:p w14:paraId="00D1F11A" w14:textId="77777777" w:rsidR="002E05D6" w:rsidRDefault="00FC6B76">
            <w:pPr>
              <w:rPr>
                <w:rFonts w:ascii="Times New Roman" w:hAnsi="Times New Roman"/>
              </w:rPr>
            </w:pPr>
            <w:r>
              <w:rPr>
                <w:rFonts w:ascii="Times New Roman" w:hAnsi="Times New Roman"/>
              </w:rPr>
              <w:t>- соблюдение техники безопасности, гигиены, ресурсосбережения, правовых и этических норм, норм информационной безопасности.</w:t>
            </w:r>
          </w:p>
          <w:p w14:paraId="111B3223" w14:textId="77777777" w:rsidR="002E05D6" w:rsidRDefault="002E05D6">
            <w:pPr>
              <w:rPr>
                <w:rFonts w:ascii="Times New Roman" w:hAnsi="Times New Roman"/>
                <w:b/>
              </w:rPr>
            </w:pPr>
          </w:p>
        </w:tc>
        <w:tc>
          <w:tcPr>
            <w:tcW w:w="3402" w:type="dxa"/>
            <w:tcBorders>
              <w:top w:val="single" w:sz="8" w:space="0" w:color="000000"/>
              <w:left w:val="single" w:sz="4" w:space="0" w:color="000000"/>
              <w:bottom w:val="single" w:sz="8" w:space="0" w:color="000000"/>
              <w:right w:val="single" w:sz="8" w:space="0" w:color="000000"/>
            </w:tcBorders>
            <w:vAlign w:val="center"/>
          </w:tcPr>
          <w:p w14:paraId="5B5F2B53" w14:textId="77777777" w:rsidR="002E05D6" w:rsidRDefault="00FC6B76">
            <w:pPr>
              <w:rPr>
                <w:rFonts w:ascii="Times New Roman" w:hAnsi="Times New Roman"/>
              </w:rPr>
            </w:pPr>
            <w:r>
              <w:rPr>
                <w:rFonts w:ascii="Times New Roman" w:hAnsi="Times New Roman"/>
              </w:rPr>
              <w:t>Подготовка рефератов, докладов, курсовое проектирование, использование электронных источников.</w:t>
            </w:r>
          </w:p>
          <w:p w14:paraId="6D0E06D9" w14:textId="77777777" w:rsidR="002E05D6" w:rsidRDefault="00FC6B76">
            <w:pPr>
              <w:rPr>
                <w:rFonts w:ascii="Times New Roman" w:hAnsi="Times New Roman"/>
                <w:b/>
              </w:rPr>
            </w:pPr>
            <w:r>
              <w:rPr>
                <w:rFonts w:ascii="Times New Roman" w:hAnsi="Times New Roman"/>
              </w:rPr>
              <w:t>Наблюдение за навыками работы в глобальных, корпоративных и локальных информационных сетях.</w:t>
            </w:r>
          </w:p>
        </w:tc>
      </w:tr>
      <w:tr w:rsidR="002E05D6" w14:paraId="1D69E9BA" w14:textId="77777777">
        <w:trPr>
          <w:trHeight w:val="800"/>
        </w:trPr>
        <w:tc>
          <w:tcPr>
            <w:tcW w:w="5803" w:type="dxa"/>
            <w:gridSpan w:val="2"/>
            <w:tcBorders>
              <w:top w:val="single" w:sz="8" w:space="0" w:color="000000"/>
              <w:left w:val="single" w:sz="8" w:space="0" w:color="000000"/>
              <w:bottom w:val="single" w:sz="8" w:space="0" w:color="000000"/>
              <w:right w:val="single" w:sz="4" w:space="0" w:color="000000"/>
            </w:tcBorders>
            <w:vAlign w:val="center"/>
          </w:tcPr>
          <w:p w14:paraId="2EE067F3" w14:textId="77777777" w:rsidR="002E05D6" w:rsidRDefault="00FC6B76">
            <w:pPr>
              <w:rPr>
                <w:rFonts w:ascii="Times New Roman" w:hAnsi="Times New Roman"/>
              </w:rPr>
            </w:pPr>
            <w:r>
              <w:rPr>
                <w:rFonts w:ascii="Times New Roman" w:hAnsi="Times New Roman"/>
              </w:rPr>
              <w:t>- умение самостоятельно оценивать и принимать решения, определяющие стратегию поведения, с учетом гражданских и нравственных ценностей;</w:t>
            </w:r>
          </w:p>
        </w:tc>
        <w:tc>
          <w:tcPr>
            <w:tcW w:w="6237" w:type="dxa"/>
            <w:tcBorders>
              <w:top w:val="single" w:sz="8" w:space="0" w:color="000000"/>
              <w:left w:val="single" w:sz="4" w:space="0" w:color="000000"/>
              <w:bottom w:val="single" w:sz="8" w:space="0" w:color="000000"/>
              <w:right w:val="single" w:sz="4" w:space="0" w:color="000000"/>
            </w:tcBorders>
            <w:vAlign w:val="center"/>
          </w:tcPr>
          <w:p w14:paraId="72009C28" w14:textId="77777777" w:rsidR="002E05D6" w:rsidRDefault="00FC6B76">
            <w:pPr>
              <w:rPr>
                <w:rFonts w:ascii="Times New Roman" w:hAnsi="Times New Roman"/>
              </w:rPr>
            </w:pPr>
            <w:r>
              <w:rPr>
                <w:rFonts w:ascii="Times New Roman" w:hAnsi="Times New Roman"/>
              </w:rPr>
              <w:t>- демонстрация способности самостоятельно давать оценку ситуации и находить выход из неё;</w:t>
            </w:r>
          </w:p>
          <w:p w14:paraId="1C73A44B" w14:textId="77777777" w:rsidR="002E05D6" w:rsidRDefault="00FC6B76">
            <w:pPr>
              <w:rPr>
                <w:rFonts w:ascii="Times New Roman" w:hAnsi="Times New Roman"/>
              </w:rPr>
            </w:pPr>
            <w:r>
              <w:rPr>
                <w:rFonts w:ascii="Times New Roman" w:hAnsi="Times New Roman"/>
              </w:rPr>
              <w:t>- самоанализ и коррекция результатов собственной работы</w:t>
            </w:r>
          </w:p>
        </w:tc>
        <w:tc>
          <w:tcPr>
            <w:tcW w:w="3402" w:type="dxa"/>
            <w:tcBorders>
              <w:top w:val="single" w:sz="8" w:space="0" w:color="000000"/>
              <w:left w:val="single" w:sz="4" w:space="0" w:color="000000"/>
              <w:bottom w:val="single" w:sz="8" w:space="0" w:color="000000"/>
              <w:right w:val="single" w:sz="8" w:space="0" w:color="000000"/>
            </w:tcBorders>
            <w:vAlign w:val="center"/>
          </w:tcPr>
          <w:p w14:paraId="1B728B2B"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w:t>
            </w:r>
          </w:p>
          <w:p w14:paraId="1451B3C3" w14:textId="77777777" w:rsidR="002E05D6" w:rsidRDefault="00FC6B76">
            <w:pPr>
              <w:rPr>
                <w:rFonts w:ascii="Times New Roman" w:hAnsi="Times New Roman"/>
                <w:b/>
              </w:rPr>
            </w:pPr>
            <w:r>
              <w:rPr>
                <w:rFonts w:ascii="Times New Roman" w:hAnsi="Times New Roman"/>
              </w:rPr>
              <w:t>программы</w:t>
            </w:r>
          </w:p>
        </w:tc>
      </w:tr>
      <w:tr w:rsidR="002E05D6" w14:paraId="1EEDF29A"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vAlign w:val="center"/>
          </w:tcPr>
          <w:p w14:paraId="03384CA8" w14:textId="77777777" w:rsidR="002E05D6" w:rsidRDefault="00FC6B76">
            <w:pPr>
              <w:rPr>
                <w:rFonts w:ascii="Times New Roman" w:hAnsi="Times New Roman"/>
              </w:rPr>
            </w:pPr>
            <w:r>
              <w:rPr>
                <w:rFonts w:ascii="Times New Roman" w:hAnsi="Times New Roman"/>
              </w:rPr>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6237" w:type="dxa"/>
            <w:tcBorders>
              <w:top w:val="single" w:sz="8" w:space="0" w:color="000000"/>
              <w:left w:val="single" w:sz="4" w:space="0" w:color="000000"/>
              <w:bottom w:val="single" w:sz="8" w:space="0" w:color="000000"/>
              <w:right w:val="single" w:sz="4" w:space="0" w:color="000000"/>
            </w:tcBorders>
            <w:vAlign w:val="center"/>
          </w:tcPr>
          <w:p w14:paraId="21E17278" w14:textId="77777777" w:rsidR="002E05D6" w:rsidRDefault="00FC6B76">
            <w:pPr>
              <w:rPr>
                <w:rFonts w:ascii="Times New Roman" w:hAnsi="Times New Roman"/>
              </w:rPr>
            </w:pPr>
            <w:r>
              <w:rPr>
                <w:rFonts w:ascii="Times New Roman" w:hAnsi="Times New Roman"/>
              </w:rPr>
              <w:t>- умение оценивать свою собственную деятельность, анализировать и делать правильные выводы</w:t>
            </w:r>
          </w:p>
        </w:tc>
        <w:tc>
          <w:tcPr>
            <w:tcW w:w="3402" w:type="dxa"/>
            <w:tcBorders>
              <w:top w:val="single" w:sz="8" w:space="0" w:color="000000"/>
              <w:left w:val="single" w:sz="4" w:space="0" w:color="000000"/>
              <w:bottom w:val="single" w:sz="8" w:space="0" w:color="000000"/>
              <w:right w:val="single" w:sz="8" w:space="0" w:color="000000"/>
            </w:tcBorders>
            <w:vAlign w:val="center"/>
          </w:tcPr>
          <w:p w14:paraId="60F12A3B"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bl>
    <w:p w14:paraId="2980B744" w14:textId="77777777" w:rsidR="002E05D6" w:rsidRDefault="002E05D6">
      <w:pPr>
        <w:rPr>
          <w:rFonts w:ascii="Times New Roman" w:hAnsi="Times New Roman"/>
        </w:rPr>
      </w:pPr>
    </w:p>
    <w:p w14:paraId="649E1124" w14:textId="77777777" w:rsidR="00B41BC5" w:rsidRDefault="00B41BC5">
      <w:pPr>
        <w:rPr>
          <w:rFonts w:ascii="Times New Roman" w:hAnsi="Times New Roman"/>
        </w:rPr>
        <w:sectPr w:rsidR="00B41BC5" w:rsidSect="00B41BC5">
          <w:footerReference w:type="default" r:id="rId87"/>
          <w:pgSz w:w="16838" w:h="11906" w:orient="landscape"/>
          <w:pgMar w:top="1701" w:right="1134" w:bottom="851" w:left="1134" w:header="709" w:footer="709" w:gutter="0"/>
          <w:cols w:space="720"/>
        </w:sectPr>
      </w:pPr>
    </w:p>
    <w:p w14:paraId="4A0383D2" w14:textId="263544D3" w:rsidR="002E05D6" w:rsidRDefault="002E05D6">
      <w:pPr>
        <w:rPr>
          <w:rFonts w:ascii="Times New Roman" w:hAnsi="Times New Roman"/>
        </w:rPr>
      </w:pPr>
    </w:p>
    <w:p w14:paraId="03E4DA25" w14:textId="77777777" w:rsidR="002E05D6" w:rsidRDefault="002E05D6">
      <w:pPr>
        <w:jc w:val="center"/>
        <w:rPr>
          <w:rFonts w:ascii="Times New Roman" w:hAnsi="Times New Roman"/>
          <w:b/>
        </w:rPr>
      </w:pPr>
    </w:p>
    <w:p w14:paraId="7D918286" w14:textId="77777777" w:rsidR="002E05D6" w:rsidRDefault="002E05D6">
      <w:pPr>
        <w:pStyle w:val="affffff5"/>
        <w:jc w:val="center"/>
        <w:rPr>
          <w:rFonts w:ascii="Times New Roman" w:hAnsi="Times New Roman"/>
          <w:b/>
          <w:sz w:val="24"/>
        </w:rPr>
      </w:pPr>
    </w:p>
    <w:p w14:paraId="52493AA7" w14:textId="77777777" w:rsidR="002E05D6" w:rsidRDefault="002E05D6">
      <w:pPr>
        <w:pStyle w:val="affffff5"/>
        <w:jc w:val="center"/>
        <w:rPr>
          <w:rFonts w:ascii="Times New Roman" w:hAnsi="Times New Roman"/>
          <w:b/>
          <w:sz w:val="24"/>
        </w:rPr>
      </w:pPr>
    </w:p>
    <w:p w14:paraId="5E5BE8C4" w14:textId="77777777" w:rsidR="002E05D6" w:rsidRDefault="002E05D6">
      <w:pPr>
        <w:pStyle w:val="affffff5"/>
        <w:jc w:val="center"/>
        <w:rPr>
          <w:rFonts w:ascii="Times New Roman" w:hAnsi="Times New Roman"/>
          <w:b/>
          <w:sz w:val="24"/>
        </w:rPr>
      </w:pPr>
    </w:p>
    <w:p w14:paraId="06FD87B7" w14:textId="77777777" w:rsidR="002E05D6" w:rsidRDefault="002E05D6">
      <w:pPr>
        <w:pStyle w:val="affffff5"/>
        <w:jc w:val="center"/>
        <w:rPr>
          <w:rFonts w:ascii="Times New Roman" w:hAnsi="Times New Roman"/>
          <w:b/>
          <w:sz w:val="24"/>
        </w:rPr>
      </w:pPr>
    </w:p>
    <w:p w14:paraId="474C2928" w14:textId="77777777" w:rsidR="002E05D6" w:rsidRDefault="002E05D6">
      <w:pPr>
        <w:pStyle w:val="affffff5"/>
        <w:jc w:val="center"/>
        <w:rPr>
          <w:rFonts w:ascii="Times New Roman" w:hAnsi="Times New Roman"/>
          <w:b/>
          <w:sz w:val="24"/>
        </w:rPr>
      </w:pPr>
    </w:p>
    <w:p w14:paraId="4FD3CDC7" w14:textId="77777777" w:rsidR="002E05D6" w:rsidRDefault="002E05D6">
      <w:pPr>
        <w:pStyle w:val="affffff5"/>
        <w:jc w:val="center"/>
        <w:rPr>
          <w:rFonts w:ascii="Times New Roman" w:hAnsi="Times New Roman"/>
          <w:b/>
          <w:sz w:val="24"/>
        </w:rPr>
      </w:pPr>
    </w:p>
    <w:p w14:paraId="0B8A3ADD" w14:textId="77777777" w:rsidR="002E05D6" w:rsidRDefault="002E05D6">
      <w:pPr>
        <w:pStyle w:val="affffff5"/>
        <w:jc w:val="center"/>
        <w:rPr>
          <w:rFonts w:ascii="Times New Roman" w:hAnsi="Times New Roman"/>
          <w:b/>
          <w:sz w:val="24"/>
        </w:rPr>
      </w:pPr>
    </w:p>
    <w:p w14:paraId="5100F585" w14:textId="77777777" w:rsidR="002E05D6" w:rsidRDefault="002E05D6">
      <w:pPr>
        <w:pStyle w:val="affffff5"/>
        <w:jc w:val="center"/>
        <w:rPr>
          <w:rFonts w:ascii="Times New Roman" w:hAnsi="Times New Roman"/>
          <w:b/>
          <w:sz w:val="24"/>
        </w:rPr>
      </w:pPr>
    </w:p>
    <w:p w14:paraId="2CD7C2DD" w14:textId="77777777" w:rsidR="002E05D6" w:rsidRDefault="002E05D6">
      <w:pPr>
        <w:pStyle w:val="affffff5"/>
        <w:jc w:val="center"/>
        <w:rPr>
          <w:rFonts w:ascii="Times New Roman" w:hAnsi="Times New Roman"/>
          <w:b/>
          <w:sz w:val="24"/>
        </w:rPr>
      </w:pPr>
    </w:p>
    <w:p w14:paraId="6C5B6010" w14:textId="77777777" w:rsidR="002E05D6" w:rsidRDefault="002E05D6">
      <w:pPr>
        <w:pStyle w:val="affffff5"/>
        <w:jc w:val="center"/>
        <w:rPr>
          <w:rFonts w:ascii="Times New Roman" w:hAnsi="Times New Roman"/>
          <w:b/>
          <w:sz w:val="24"/>
        </w:rPr>
      </w:pPr>
    </w:p>
    <w:p w14:paraId="08814678" w14:textId="77777777" w:rsidR="002E05D6" w:rsidRDefault="002E05D6">
      <w:pPr>
        <w:pStyle w:val="affffff5"/>
        <w:jc w:val="center"/>
        <w:rPr>
          <w:rFonts w:ascii="Times New Roman" w:hAnsi="Times New Roman"/>
          <w:b/>
          <w:sz w:val="24"/>
        </w:rPr>
      </w:pPr>
    </w:p>
    <w:p w14:paraId="6279186C" w14:textId="77777777" w:rsidR="002E05D6" w:rsidRDefault="002E05D6">
      <w:pPr>
        <w:pStyle w:val="affffff5"/>
        <w:jc w:val="center"/>
        <w:rPr>
          <w:rFonts w:ascii="Times New Roman" w:hAnsi="Times New Roman"/>
          <w:b/>
          <w:sz w:val="24"/>
        </w:rPr>
      </w:pPr>
    </w:p>
    <w:p w14:paraId="5AAAD53A" w14:textId="77777777" w:rsidR="002E05D6" w:rsidRDefault="002E05D6">
      <w:pPr>
        <w:pStyle w:val="affffff5"/>
        <w:jc w:val="center"/>
        <w:rPr>
          <w:rFonts w:ascii="Times New Roman" w:hAnsi="Times New Roman"/>
          <w:b/>
          <w:sz w:val="24"/>
        </w:rPr>
      </w:pPr>
    </w:p>
    <w:p w14:paraId="66C304C9" w14:textId="77777777" w:rsidR="002E05D6" w:rsidRDefault="002E05D6">
      <w:pPr>
        <w:pStyle w:val="affffff5"/>
        <w:jc w:val="center"/>
        <w:rPr>
          <w:rFonts w:ascii="Times New Roman" w:hAnsi="Times New Roman"/>
          <w:b/>
          <w:sz w:val="24"/>
        </w:rPr>
      </w:pPr>
    </w:p>
    <w:p w14:paraId="629B7061" w14:textId="77777777" w:rsidR="002E05D6" w:rsidRDefault="002E05D6">
      <w:pPr>
        <w:pStyle w:val="affffff5"/>
        <w:jc w:val="center"/>
        <w:rPr>
          <w:rFonts w:ascii="Times New Roman" w:hAnsi="Times New Roman"/>
          <w:b/>
          <w:sz w:val="24"/>
        </w:rPr>
      </w:pPr>
    </w:p>
    <w:p w14:paraId="00331F85" w14:textId="77777777" w:rsidR="002E05D6" w:rsidRDefault="002E05D6">
      <w:pPr>
        <w:pStyle w:val="affffff5"/>
        <w:jc w:val="center"/>
        <w:rPr>
          <w:rFonts w:ascii="Times New Roman" w:hAnsi="Times New Roman"/>
          <w:b/>
          <w:sz w:val="24"/>
        </w:rPr>
      </w:pPr>
    </w:p>
    <w:p w14:paraId="444CE278" w14:textId="77777777" w:rsidR="002E05D6" w:rsidRDefault="002E05D6">
      <w:pPr>
        <w:pStyle w:val="affffff5"/>
        <w:rPr>
          <w:rFonts w:ascii="Times New Roman" w:hAnsi="Times New Roman"/>
          <w:b/>
          <w:sz w:val="24"/>
        </w:rPr>
      </w:pPr>
    </w:p>
    <w:p w14:paraId="5498F56D" w14:textId="77777777" w:rsidR="002E05D6" w:rsidRDefault="00FC6B76">
      <w:pPr>
        <w:pStyle w:val="affffff5"/>
        <w:jc w:val="center"/>
        <w:rPr>
          <w:rFonts w:ascii="Times New Roman" w:hAnsi="Times New Roman"/>
          <w:b/>
          <w:sz w:val="24"/>
        </w:rPr>
      </w:pPr>
      <w:r>
        <w:rPr>
          <w:rFonts w:ascii="Times New Roman" w:hAnsi="Times New Roman"/>
          <w:b/>
          <w:sz w:val="24"/>
        </w:rPr>
        <w:t>РАБОЧАЯ ПРОГРАММА УЧЕБНОЙ ДИСЦИПЛИНЫ</w:t>
      </w:r>
    </w:p>
    <w:p w14:paraId="0B0C4B0A" w14:textId="524B28CF" w:rsidR="002E05D6" w:rsidRDefault="00B41BC5">
      <w:pPr>
        <w:tabs>
          <w:tab w:val="left" w:pos="1134"/>
        </w:tabs>
        <w:spacing w:line="360" w:lineRule="auto"/>
        <w:ind w:firstLine="567"/>
        <w:jc w:val="center"/>
        <w:rPr>
          <w:rFonts w:ascii="Times New Roman" w:hAnsi="Times New Roman"/>
          <w:b/>
          <w:caps/>
          <w:spacing w:val="34"/>
        </w:rPr>
      </w:pPr>
      <w:r>
        <w:rPr>
          <w:rFonts w:ascii="Times New Roman" w:hAnsi="Times New Roman"/>
          <w:b/>
          <w:caps/>
          <w:spacing w:val="34"/>
        </w:rPr>
        <w:t xml:space="preserve">ДУД.01 </w:t>
      </w:r>
      <w:r w:rsidR="00FC6B76">
        <w:rPr>
          <w:rFonts w:ascii="Times New Roman" w:hAnsi="Times New Roman"/>
          <w:b/>
          <w:caps/>
          <w:spacing w:val="34"/>
        </w:rPr>
        <w:t>«Основы профессиональной деятельности»</w:t>
      </w:r>
    </w:p>
    <w:p w14:paraId="71A77C72" w14:textId="77777777" w:rsidR="002E05D6" w:rsidRDefault="00FC6B76">
      <w:pPr>
        <w:jc w:val="center"/>
        <w:rPr>
          <w:rFonts w:ascii="Times New Roman" w:hAnsi="Times New Roman"/>
        </w:rPr>
      </w:pPr>
      <w:r>
        <w:rPr>
          <w:rFonts w:ascii="Times New Roman" w:hAnsi="Times New Roman"/>
        </w:rPr>
        <w:t>программы подготовки специалистов среднего звена</w:t>
      </w:r>
    </w:p>
    <w:p w14:paraId="415E1BFF" w14:textId="77777777" w:rsidR="002E05D6" w:rsidRDefault="00FC6B76">
      <w:pPr>
        <w:jc w:val="center"/>
        <w:rPr>
          <w:rFonts w:ascii="Times New Roman" w:hAnsi="Times New Roman"/>
        </w:rPr>
      </w:pPr>
      <w:r>
        <w:rPr>
          <w:rFonts w:ascii="Times New Roman" w:hAnsi="Times New Roman"/>
        </w:rPr>
        <w:t>для специальности технического профиля</w:t>
      </w:r>
    </w:p>
    <w:p w14:paraId="5264E5C5" w14:textId="77777777" w:rsidR="002E05D6" w:rsidRDefault="00FC6B76">
      <w:pPr>
        <w:pStyle w:val="affffff5"/>
        <w:jc w:val="center"/>
        <w:rPr>
          <w:rFonts w:ascii="Times New Roman" w:hAnsi="Times New Roman"/>
          <w:sz w:val="24"/>
        </w:rPr>
      </w:pPr>
      <w:r>
        <w:rPr>
          <w:rFonts w:ascii="Times New Roman" w:hAnsi="Times New Roman"/>
          <w:sz w:val="24"/>
        </w:rPr>
        <w:t>38.02.01 Экономика и бухгалтерский учет</w:t>
      </w:r>
    </w:p>
    <w:p w14:paraId="03CF9222" w14:textId="77777777" w:rsidR="002E05D6" w:rsidRDefault="00FC6B76">
      <w:pPr>
        <w:pStyle w:val="affffff5"/>
        <w:jc w:val="center"/>
        <w:rPr>
          <w:rFonts w:ascii="Times New Roman" w:hAnsi="Times New Roman"/>
          <w:sz w:val="24"/>
        </w:rPr>
      </w:pPr>
      <w:r>
        <w:rPr>
          <w:rFonts w:ascii="Times New Roman" w:hAnsi="Times New Roman"/>
          <w:sz w:val="24"/>
        </w:rPr>
        <w:t>на базе основного общего образования</w:t>
      </w:r>
    </w:p>
    <w:p w14:paraId="4D25D47A" w14:textId="77777777" w:rsidR="002E05D6" w:rsidRDefault="002E05D6">
      <w:pPr>
        <w:pStyle w:val="affffff5"/>
        <w:jc w:val="center"/>
        <w:rPr>
          <w:rFonts w:ascii="Times New Roman" w:hAnsi="Times New Roman"/>
          <w:b/>
          <w:sz w:val="24"/>
        </w:rPr>
      </w:pPr>
    </w:p>
    <w:p w14:paraId="3F553A04" w14:textId="77777777" w:rsidR="002E05D6" w:rsidRDefault="002E05D6">
      <w:pPr>
        <w:pStyle w:val="affffff5"/>
        <w:jc w:val="center"/>
        <w:rPr>
          <w:rFonts w:ascii="Times New Roman" w:hAnsi="Times New Roman"/>
          <w:b/>
          <w:sz w:val="24"/>
        </w:rPr>
      </w:pPr>
    </w:p>
    <w:p w14:paraId="439F824C" w14:textId="77777777" w:rsidR="002E05D6" w:rsidRDefault="002E05D6">
      <w:pPr>
        <w:pStyle w:val="affffff5"/>
        <w:jc w:val="center"/>
        <w:rPr>
          <w:rFonts w:ascii="Times New Roman" w:hAnsi="Times New Roman"/>
          <w:b/>
          <w:sz w:val="24"/>
        </w:rPr>
      </w:pPr>
    </w:p>
    <w:p w14:paraId="59566517" w14:textId="77777777" w:rsidR="002E05D6" w:rsidRDefault="002E05D6">
      <w:pPr>
        <w:pStyle w:val="affffff5"/>
        <w:jc w:val="center"/>
        <w:rPr>
          <w:rFonts w:ascii="Times New Roman" w:hAnsi="Times New Roman"/>
          <w:b/>
          <w:sz w:val="24"/>
        </w:rPr>
      </w:pPr>
    </w:p>
    <w:p w14:paraId="62710822" w14:textId="77777777" w:rsidR="002E05D6" w:rsidRDefault="002E05D6">
      <w:pPr>
        <w:pStyle w:val="affffff5"/>
        <w:jc w:val="center"/>
        <w:rPr>
          <w:rFonts w:ascii="Times New Roman" w:hAnsi="Times New Roman"/>
          <w:b/>
          <w:sz w:val="24"/>
        </w:rPr>
      </w:pPr>
    </w:p>
    <w:p w14:paraId="2551E5F5" w14:textId="77777777" w:rsidR="002E05D6" w:rsidRDefault="002E05D6">
      <w:pPr>
        <w:pStyle w:val="affffff5"/>
        <w:jc w:val="center"/>
        <w:rPr>
          <w:rFonts w:ascii="Times New Roman" w:hAnsi="Times New Roman"/>
          <w:b/>
          <w:sz w:val="24"/>
        </w:rPr>
      </w:pPr>
    </w:p>
    <w:p w14:paraId="51EFA72B" w14:textId="77777777" w:rsidR="002E05D6" w:rsidRDefault="002E05D6">
      <w:pPr>
        <w:pStyle w:val="affffff5"/>
        <w:jc w:val="center"/>
        <w:rPr>
          <w:rFonts w:ascii="Times New Roman" w:hAnsi="Times New Roman"/>
          <w:b/>
          <w:sz w:val="24"/>
        </w:rPr>
      </w:pPr>
    </w:p>
    <w:p w14:paraId="71ECFB2E" w14:textId="77777777" w:rsidR="002E05D6" w:rsidRDefault="002E05D6">
      <w:pPr>
        <w:pStyle w:val="affffff5"/>
        <w:rPr>
          <w:rFonts w:ascii="Times New Roman" w:hAnsi="Times New Roman"/>
          <w:b/>
          <w:sz w:val="24"/>
        </w:rPr>
      </w:pPr>
    </w:p>
    <w:p w14:paraId="2B6CF665" w14:textId="77777777" w:rsidR="002E05D6" w:rsidRDefault="002E05D6">
      <w:pPr>
        <w:pStyle w:val="affffff5"/>
        <w:rPr>
          <w:rFonts w:ascii="Times New Roman" w:hAnsi="Times New Roman"/>
          <w:b/>
          <w:sz w:val="24"/>
        </w:rPr>
      </w:pPr>
    </w:p>
    <w:p w14:paraId="0E353CB6" w14:textId="77777777" w:rsidR="002E05D6" w:rsidRDefault="002E05D6">
      <w:pPr>
        <w:pStyle w:val="affffff5"/>
        <w:rPr>
          <w:rFonts w:ascii="Times New Roman" w:hAnsi="Times New Roman"/>
          <w:b/>
          <w:sz w:val="24"/>
        </w:rPr>
      </w:pPr>
    </w:p>
    <w:p w14:paraId="2B66D88D" w14:textId="77777777" w:rsidR="002E05D6" w:rsidRDefault="002E05D6">
      <w:pPr>
        <w:pStyle w:val="affffff5"/>
        <w:jc w:val="center"/>
        <w:rPr>
          <w:rFonts w:ascii="Times New Roman" w:hAnsi="Times New Roman"/>
          <w:b/>
          <w:sz w:val="24"/>
        </w:rPr>
      </w:pPr>
    </w:p>
    <w:p w14:paraId="238E692C" w14:textId="77777777" w:rsidR="002E05D6" w:rsidRDefault="002E05D6">
      <w:pPr>
        <w:pStyle w:val="affffff5"/>
        <w:jc w:val="center"/>
        <w:rPr>
          <w:rFonts w:ascii="Times New Roman" w:hAnsi="Times New Roman"/>
          <w:b/>
          <w:sz w:val="24"/>
        </w:rPr>
      </w:pPr>
    </w:p>
    <w:p w14:paraId="29658F8F" w14:textId="77777777" w:rsidR="002E05D6" w:rsidRDefault="002E05D6">
      <w:pPr>
        <w:pStyle w:val="affffff5"/>
        <w:jc w:val="center"/>
        <w:rPr>
          <w:rFonts w:ascii="Times New Roman" w:hAnsi="Times New Roman"/>
          <w:b/>
          <w:sz w:val="24"/>
        </w:rPr>
      </w:pPr>
    </w:p>
    <w:p w14:paraId="38411ADF" w14:textId="77777777" w:rsidR="002E05D6" w:rsidRDefault="002E05D6">
      <w:pPr>
        <w:pStyle w:val="affffff5"/>
        <w:jc w:val="center"/>
        <w:rPr>
          <w:rFonts w:ascii="Times New Roman" w:hAnsi="Times New Roman"/>
          <w:b/>
          <w:sz w:val="24"/>
        </w:rPr>
      </w:pPr>
    </w:p>
    <w:p w14:paraId="34B0A026" w14:textId="77777777" w:rsidR="002E05D6" w:rsidRDefault="002E05D6">
      <w:pPr>
        <w:pStyle w:val="affffff5"/>
        <w:jc w:val="center"/>
        <w:rPr>
          <w:rFonts w:ascii="Times New Roman" w:hAnsi="Times New Roman"/>
          <w:b/>
          <w:sz w:val="24"/>
        </w:rPr>
      </w:pPr>
    </w:p>
    <w:p w14:paraId="76FCA20D" w14:textId="77777777" w:rsidR="002E05D6" w:rsidRDefault="002E05D6">
      <w:pPr>
        <w:pStyle w:val="affffff5"/>
        <w:jc w:val="center"/>
        <w:rPr>
          <w:rFonts w:ascii="Times New Roman" w:hAnsi="Times New Roman"/>
          <w:b/>
          <w:sz w:val="24"/>
        </w:rPr>
      </w:pPr>
    </w:p>
    <w:p w14:paraId="54E1BB2B" w14:textId="77777777" w:rsidR="002E05D6" w:rsidRDefault="002E05D6">
      <w:pPr>
        <w:pStyle w:val="affffff5"/>
        <w:rPr>
          <w:rFonts w:ascii="Times New Roman" w:hAnsi="Times New Roman"/>
          <w:b/>
          <w:sz w:val="24"/>
        </w:rPr>
      </w:pPr>
    </w:p>
    <w:p w14:paraId="72D63091" w14:textId="77777777" w:rsidR="002E05D6" w:rsidRDefault="002E05D6">
      <w:pPr>
        <w:pStyle w:val="affffff5"/>
        <w:rPr>
          <w:rFonts w:ascii="Times New Roman" w:hAnsi="Times New Roman"/>
          <w:b/>
          <w:sz w:val="24"/>
        </w:rPr>
      </w:pPr>
    </w:p>
    <w:p w14:paraId="1E12239D" w14:textId="77777777" w:rsidR="002E05D6" w:rsidRDefault="002E05D6">
      <w:pPr>
        <w:pStyle w:val="affffff5"/>
        <w:jc w:val="center"/>
        <w:rPr>
          <w:rFonts w:ascii="Times New Roman" w:hAnsi="Times New Roman"/>
          <w:b/>
          <w:sz w:val="24"/>
        </w:rPr>
      </w:pPr>
    </w:p>
    <w:p w14:paraId="38ECF81B" w14:textId="77777777" w:rsidR="002E05D6" w:rsidRDefault="00FC6B76">
      <w:pPr>
        <w:pStyle w:val="affffff5"/>
        <w:jc w:val="center"/>
        <w:rPr>
          <w:rFonts w:ascii="Times New Roman" w:hAnsi="Times New Roman"/>
          <w:b/>
          <w:sz w:val="24"/>
        </w:rPr>
      </w:pPr>
      <w:r>
        <w:rPr>
          <w:rFonts w:ascii="Times New Roman" w:hAnsi="Times New Roman"/>
          <w:b/>
          <w:sz w:val="24"/>
        </w:rPr>
        <w:t>2022</w:t>
      </w:r>
    </w:p>
    <w:p w14:paraId="75F6F4E1" w14:textId="77777777" w:rsidR="002E05D6" w:rsidRDefault="00FC6B76">
      <w:pPr>
        <w:pStyle w:val="affffff5"/>
        <w:spacing w:line="360" w:lineRule="auto"/>
        <w:jc w:val="both"/>
        <w:rPr>
          <w:rFonts w:ascii="Times New Roman" w:hAnsi="Times New Roman"/>
          <w:b/>
          <w:sz w:val="24"/>
        </w:rPr>
      </w:pPr>
      <w:r>
        <w:rPr>
          <w:rFonts w:ascii="Times New Roman" w:hAnsi="Times New Roman"/>
          <w:b/>
          <w:sz w:val="24"/>
        </w:rPr>
        <w:br w:type="page"/>
      </w:r>
    </w:p>
    <w:p w14:paraId="1E1D4A1C" w14:textId="77777777" w:rsidR="002E05D6" w:rsidRDefault="002E05D6">
      <w:pPr>
        <w:pStyle w:val="affffff5"/>
        <w:jc w:val="center"/>
        <w:rPr>
          <w:rFonts w:ascii="Times New Roman" w:hAnsi="Times New Roman"/>
          <w:b/>
          <w:sz w:val="24"/>
        </w:rPr>
      </w:pPr>
    </w:p>
    <w:p w14:paraId="64B0DD13" w14:textId="77777777" w:rsidR="002E05D6" w:rsidRDefault="00FC6B76">
      <w:pPr>
        <w:spacing w:line="360" w:lineRule="auto"/>
        <w:jc w:val="center"/>
        <w:rPr>
          <w:rFonts w:ascii="Times New Roman" w:hAnsi="Times New Roman"/>
          <w:b/>
        </w:rPr>
      </w:pPr>
      <w:r>
        <w:rPr>
          <w:rFonts w:ascii="Times New Roman" w:hAnsi="Times New Roman"/>
          <w:b/>
        </w:rPr>
        <w:t>СОДЕРЖАНИЕ</w:t>
      </w:r>
    </w:p>
    <w:p w14:paraId="701E17FD" w14:textId="77777777" w:rsidR="002E05D6" w:rsidRDefault="002E05D6">
      <w:pPr>
        <w:spacing w:line="360" w:lineRule="auto"/>
        <w:jc w:val="right"/>
        <w:rPr>
          <w:rFonts w:ascii="Times New Roman" w:hAnsi="Times New Roman"/>
        </w:rPr>
      </w:pPr>
    </w:p>
    <w:p w14:paraId="4D8B28F0" w14:textId="77777777" w:rsidR="002E05D6" w:rsidRDefault="00FC6B76">
      <w:pPr>
        <w:tabs>
          <w:tab w:val="left" w:pos="9000"/>
        </w:tabs>
        <w:spacing w:line="360" w:lineRule="auto"/>
        <w:rPr>
          <w:rFonts w:ascii="Times New Roman" w:hAnsi="Times New Roman"/>
        </w:rPr>
      </w:pPr>
      <w:r>
        <w:rPr>
          <w:rFonts w:ascii="Times New Roman" w:hAnsi="Times New Roman"/>
        </w:rPr>
        <w:t xml:space="preserve">1. ПАСПОРТ ПРОГРАММЫ УЧЕБНОЙ ДИСЦИПЛИНЫ       </w:t>
      </w:r>
      <w:r>
        <w:rPr>
          <w:rFonts w:ascii="Times New Roman" w:hAnsi="Times New Roman"/>
        </w:rPr>
        <w:tab/>
      </w:r>
    </w:p>
    <w:p w14:paraId="6EAE6BE8" w14:textId="77777777" w:rsidR="002E05D6" w:rsidRDefault="00FC6B76">
      <w:pPr>
        <w:spacing w:line="360" w:lineRule="auto"/>
        <w:rPr>
          <w:rFonts w:ascii="Times New Roman" w:hAnsi="Times New Roman"/>
        </w:rPr>
      </w:pPr>
      <w:r>
        <w:rPr>
          <w:rFonts w:ascii="Times New Roman" w:hAnsi="Times New Roman"/>
        </w:rPr>
        <w:t xml:space="preserve">                                                                 </w:t>
      </w:r>
    </w:p>
    <w:p w14:paraId="346E92A0" w14:textId="77777777" w:rsidR="002E05D6" w:rsidRDefault="00FC6B76">
      <w:pPr>
        <w:tabs>
          <w:tab w:val="left" w:pos="9000"/>
        </w:tabs>
        <w:spacing w:line="360" w:lineRule="auto"/>
        <w:rPr>
          <w:rFonts w:ascii="Times New Roman" w:hAnsi="Times New Roman"/>
        </w:rPr>
      </w:pPr>
      <w:r>
        <w:rPr>
          <w:rFonts w:ascii="Times New Roman" w:hAnsi="Times New Roman"/>
        </w:rPr>
        <w:t xml:space="preserve">2. СТРУКТУРА И СОДЕРЖАНИЕ УЧЕБНОЙ ДИСЦИПЛИНЫ  </w:t>
      </w:r>
      <w:r>
        <w:rPr>
          <w:rFonts w:ascii="Times New Roman" w:hAnsi="Times New Roman"/>
        </w:rPr>
        <w:tab/>
      </w:r>
    </w:p>
    <w:p w14:paraId="10FBDAF8" w14:textId="77777777" w:rsidR="002E05D6" w:rsidRDefault="00FC6B76">
      <w:pPr>
        <w:spacing w:line="360" w:lineRule="auto"/>
        <w:rPr>
          <w:rFonts w:ascii="Times New Roman" w:hAnsi="Times New Roman"/>
        </w:rPr>
      </w:pPr>
      <w:r>
        <w:rPr>
          <w:rFonts w:ascii="Times New Roman" w:hAnsi="Times New Roman"/>
        </w:rPr>
        <w:t xml:space="preserve">               </w:t>
      </w:r>
    </w:p>
    <w:p w14:paraId="290C2394" w14:textId="77777777" w:rsidR="002E05D6" w:rsidRDefault="00FC6B76">
      <w:pPr>
        <w:tabs>
          <w:tab w:val="left" w:pos="9000"/>
        </w:tabs>
        <w:spacing w:line="360" w:lineRule="auto"/>
        <w:rPr>
          <w:rFonts w:ascii="Times New Roman" w:hAnsi="Times New Roman"/>
        </w:rPr>
      </w:pPr>
      <w:r>
        <w:rPr>
          <w:rFonts w:ascii="Times New Roman" w:hAnsi="Times New Roman"/>
        </w:rPr>
        <w:t xml:space="preserve">3. УСЛОВИЯ РЕАЛИЗАЦИИ ПРОГРАММЫ УЧЕБНОЙ ДИСЦИПЛИНЫ   </w:t>
      </w:r>
      <w:r>
        <w:rPr>
          <w:rFonts w:ascii="Times New Roman" w:hAnsi="Times New Roman"/>
        </w:rPr>
        <w:tab/>
      </w:r>
    </w:p>
    <w:p w14:paraId="51BDA32E" w14:textId="77777777" w:rsidR="002E05D6" w:rsidRDefault="00FC6B76">
      <w:pPr>
        <w:spacing w:line="360" w:lineRule="auto"/>
        <w:rPr>
          <w:rFonts w:ascii="Times New Roman" w:hAnsi="Times New Roman"/>
        </w:rPr>
      </w:pPr>
      <w:r>
        <w:rPr>
          <w:rFonts w:ascii="Times New Roman" w:hAnsi="Times New Roman"/>
        </w:rPr>
        <w:t xml:space="preserve">                      </w:t>
      </w:r>
    </w:p>
    <w:p w14:paraId="732A0150" w14:textId="77777777" w:rsidR="002E05D6" w:rsidRDefault="00FC6B76">
      <w:pPr>
        <w:spacing w:line="360" w:lineRule="auto"/>
        <w:rPr>
          <w:rFonts w:ascii="Times New Roman" w:hAnsi="Times New Roman"/>
        </w:rPr>
      </w:pPr>
      <w:r>
        <w:rPr>
          <w:rFonts w:ascii="Times New Roman" w:hAnsi="Times New Roman"/>
        </w:rPr>
        <w:t xml:space="preserve">4. КОНТРОЛЬ И ОЦЕНКА РЕЗУЛЬТАТОВ ОСВОЕНИЯ УЧЕБНОЙ </w:t>
      </w:r>
    </w:p>
    <w:p w14:paraId="2D813F97" w14:textId="77777777" w:rsidR="002E05D6" w:rsidRDefault="00FC6B76">
      <w:pPr>
        <w:tabs>
          <w:tab w:val="left" w:pos="9000"/>
        </w:tabs>
        <w:spacing w:line="360" w:lineRule="auto"/>
        <w:rPr>
          <w:rFonts w:ascii="Times New Roman" w:hAnsi="Times New Roman"/>
        </w:rPr>
      </w:pPr>
      <w:r>
        <w:rPr>
          <w:rFonts w:ascii="Times New Roman" w:hAnsi="Times New Roman"/>
        </w:rPr>
        <w:t>ДИСЦИПЛИНЫ «ОСНОВЫ ПРОФЕССИОНАЛЬНОЙ ДЕЯТЕЛЬНОСТИ»</w:t>
      </w:r>
      <w:r>
        <w:rPr>
          <w:rFonts w:ascii="Times New Roman" w:hAnsi="Times New Roman"/>
        </w:rPr>
        <w:tab/>
      </w:r>
    </w:p>
    <w:p w14:paraId="5271627D" w14:textId="77777777" w:rsidR="002E05D6" w:rsidRDefault="002E05D6">
      <w:pPr>
        <w:spacing w:line="360" w:lineRule="auto"/>
        <w:rPr>
          <w:rFonts w:ascii="Times New Roman" w:hAnsi="Times New Roman"/>
          <w:b/>
        </w:rPr>
      </w:pPr>
    </w:p>
    <w:p w14:paraId="62DC3F0F" w14:textId="77777777" w:rsidR="002E05D6" w:rsidRDefault="002E05D6">
      <w:pPr>
        <w:spacing w:line="360" w:lineRule="auto"/>
        <w:rPr>
          <w:rFonts w:ascii="Times New Roman" w:hAnsi="Times New Roman"/>
          <w:b/>
        </w:rPr>
      </w:pPr>
    </w:p>
    <w:p w14:paraId="366C00A3" w14:textId="77777777" w:rsidR="002E05D6" w:rsidRDefault="00FC6B76">
      <w:pPr>
        <w:spacing w:line="360" w:lineRule="auto"/>
        <w:rPr>
          <w:rFonts w:ascii="Times New Roman" w:hAnsi="Times New Roman"/>
          <w:b/>
        </w:rPr>
      </w:pPr>
      <w:r>
        <w:rPr>
          <w:rFonts w:ascii="Times New Roman" w:hAnsi="Times New Roman"/>
          <w:b/>
        </w:rPr>
        <w:br w:type="page"/>
      </w:r>
    </w:p>
    <w:p w14:paraId="68612D0D" w14:textId="77777777" w:rsidR="002E05D6" w:rsidRDefault="00FC6B76">
      <w:pPr>
        <w:numPr>
          <w:ilvl w:val="0"/>
          <w:numId w:val="15"/>
        </w:numPr>
        <w:tabs>
          <w:tab w:val="clear" w:pos="540"/>
        </w:tabs>
        <w:spacing w:after="0" w:line="360" w:lineRule="auto"/>
        <w:ind w:left="0" w:firstLine="709"/>
        <w:jc w:val="center"/>
        <w:rPr>
          <w:rFonts w:ascii="Times New Roman" w:hAnsi="Times New Roman"/>
          <w:b/>
        </w:rPr>
      </w:pPr>
      <w:r>
        <w:rPr>
          <w:rFonts w:ascii="Times New Roman" w:hAnsi="Times New Roman"/>
          <w:b/>
        </w:rPr>
        <w:lastRenderedPageBreak/>
        <w:t>ПАСПОРТ ПРОГРАММЫ УЧЕБНОЙ ДИСЦИПЛИНЫ</w:t>
      </w:r>
    </w:p>
    <w:p w14:paraId="730A42A2" w14:textId="1FD08156" w:rsidR="002E05D6" w:rsidRDefault="00B41BC5">
      <w:pPr>
        <w:pStyle w:val="affffff5"/>
        <w:ind w:firstLine="709"/>
        <w:jc w:val="center"/>
        <w:rPr>
          <w:rFonts w:ascii="Times New Roman" w:hAnsi="Times New Roman"/>
          <w:sz w:val="24"/>
        </w:rPr>
      </w:pPr>
      <w:r>
        <w:rPr>
          <w:rFonts w:ascii="Times New Roman" w:hAnsi="Times New Roman"/>
          <w:b/>
          <w:sz w:val="24"/>
        </w:rPr>
        <w:t xml:space="preserve">ДУД.01 </w:t>
      </w:r>
      <w:r w:rsidR="00FC6B76">
        <w:rPr>
          <w:rFonts w:ascii="Times New Roman" w:hAnsi="Times New Roman"/>
          <w:b/>
          <w:sz w:val="24"/>
        </w:rPr>
        <w:t>«Основы профессиональной деятельности</w:t>
      </w:r>
      <w:r w:rsidR="00FC6B76">
        <w:rPr>
          <w:rFonts w:ascii="Times New Roman" w:hAnsi="Times New Roman"/>
          <w:sz w:val="24"/>
        </w:rPr>
        <w:t>»</w:t>
      </w:r>
    </w:p>
    <w:p w14:paraId="6BAB24CE" w14:textId="77777777" w:rsidR="002E05D6" w:rsidRDefault="002E05D6">
      <w:pPr>
        <w:pStyle w:val="affffff5"/>
        <w:ind w:firstLine="709"/>
        <w:jc w:val="center"/>
        <w:rPr>
          <w:rFonts w:ascii="Times New Roman" w:hAnsi="Times New Roman"/>
          <w:sz w:val="24"/>
        </w:rPr>
      </w:pPr>
    </w:p>
    <w:p w14:paraId="1FAFD8AA" w14:textId="77777777" w:rsidR="002E05D6" w:rsidRDefault="00FC6B76">
      <w:pPr>
        <w:spacing w:line="360" w:lineRule="auto"/>
        <w:ind w:left="709"/>
        <w:rPr>
          <w:rFonts w:ascii="Times New Roman" w:hAnsi="Times New Roman"/>
          <w:b/>
        </w:rPr>
      </w:pPr>
      <w:r>
        <w:rPr>
          <w:rFonts w:ascii="Times New Roman" w:hAnsi="Times New Roman"/>
          <w:b/>
        </w:rPr>
        <w:t>1.1. Область применения программы</w:t>
      </w:r>
    </w:p>
    <w:p w14:paraId="3817C5E7" w14:textId="77777777" w:rsidR="002E05D6" w:rsidRDefault="00FC6B76">
      <w:pPr>
        <w:pStyle w:val="affffff5"/>
        <w:jc w:val="both"/>
        <w:rPr>
          <w:rFonts w:ascii="Times New Roman" w:hAnsi="Times New Roman"/>
          <w:sz w:val="24"/>
        </w:rPr>
      </w:pPr>
      <w:r>
        <w:rPr>
          <w:rFonts w:ascii="Times New Roman" w:hAnsi="Times New Roman"/>
          <w:sz w:val="24"/>
        </w:rPr>
        <w:t>Программа учебной дисциплины общеобразовательного цикла «Основы профессиональной деятельности» предназначена для реализации требований Федерального государственного образовательного стандарта среднего общего образования и является частью образовательной программы среднего профессионального образования технического профиля программы подготовки специалистов среднего звена по специальности 38.02.01 Экономика и бухгалтерский учет</w:t>
      </w:r>
    </w:p>
    <w:p w14:paraId="03100816" w14:textId="77777777" w:rsidR="002E05D6" w:rsidRDefault="00FC6B76">
      <w:pPr>
        <w:tabs>
          <w:tab w:val="left" w:pos="709"/>
        </w:tabs>
        <w:ind w:firstLine="709"/>
        <w:jc w:val="both"/>
        <w:rPr>
          <w:rFonts w:ascii="Times New Roman" w:hAnsi="Times New Roman"/>
        </w:rPr>
      </w:pPr>
      <w:r>
        <w:rPr>
          <w:rFonts w:ascii="Times New Roman" w:hAnsi="Times New Roman"/>
        </w:rPr>
        <w:t>Программа разработана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 (утв. Министерством Просвещения Российской Федерации от 14.04.2021г.).</w:t>
      </w:r>
    </w:p>
    <w:p w14:paraId="1912ED51" w14:textId="77777777" w:rsidR="002E05D6" w:rsidRDefault="002E05D6">
      <w:pPr>
        <w:ind w:firstLine="709"/>
        <w:jc w:val="both"/>
        <w:rPr>
          <w:rFonts w:ascii="Times New Roman" w:hAnsi="Times New Roman"/>
        </w:rPr>
      </w:pPr>
    </w:p>
    <w:p w14:paraId="0626EE2F" w14:textId="77777777" w:rsidR="002E05D6" w:rsidRDefault="00FC6B76">
      <w:pPr>
        <w:ind w:left="709"/>
        <w:rPr>
          <w:rFonts w:ascii="Times New Roman" w:hAnsi="Times New Roman"/>
          <w:b/>
        </w:rPr>
      </w:pPr>
      <w:r>
        <w:rPr>
          <w:rFonts w:ascii="Times New Roman" w:hAnsi="Times New Roman"/>
          <w:b/>
        </w:rPr>
        <w:t>1.2. Место дисциплины в структуре программы подготовки специалистов среднего звена:</w:t>
      </w:r>
    </w:p>
    <w:p w14:paraId="1E8C3C92" w14:textId="77777777" w:rsidR="002E05D6" w:rsidRDefault="00FC6B76">
      <w:pPr>
        <w:pStyle w:val="affffff5"/>
        <w:ind w:firstLine="709"/>
        <w:jc w:val="both"/>
        <w:rPr>
          <w:rFonts w:ascii="Times New Roman" w:hAnsi="Times New Roman"/>
          <w:sz w:val="24"/>
        </w:rPr>
      </w:pPr>
      <w:r>
        <w:rPr>
          <w:rFonts w:ascii="Times New Roman" w:hAnsi="Times New Roman"/>
          <w:sz w:val="24"/>
        </w:rPr>
        <w:t>«Основы профессиональной деятельности»</w:t>
      </w:r>
      <w:r>
        <w:rPr>
          <w:rFonts w:ascii="Times New Roman" w:hAnsi="Times New Roman"/>
        </w:rPr>
        <w:t xml:space="preserve"> </w:t>
      </w:r>
      <w:r>
        <w:rPr>
          <w:rFonts w:ascii="Times New Roman" w:hAnsi="Times New Roman"/>
          <w:sz w:val="24"/>
        </w:rPr>
        <w:t>является дополнительной учебной дисциплиной общеобразовательного цикла.</w:t>
      </w:r>
    </w:p>
    <w:p w14:paraId="04FC6910" w14:textId="77777777" w:rsidR="002E05D6" w:rsidRDefault="002E05D6">
      <w:pPr>
        <w:ind w:firstLine="709"/>
        <w:rPr>
          <w:rFonts w:ascii="Times New Roman" w:hAnsi="Times New Roman"/>
        </w:rPr>
      </w:pPr>
    </w:p>
    <w:p w14:paraId="62572AE1" w14:textId="77777777" w:rsidR="002E05D6" w:rsidRDefault="00FC6B76">
      <w:pPr>
        <w:ind w:left="709"/>
        <w:rPr>
          <w:rFonts w:ascii="Times New Roman" w:hAnsi="Times New Roman"/>
          <w:b/>
        </w:rPr>
      </w:pPr>
      <w:r>
        <w:rPr>
          <w:rFonts w:ascii="Times New Roman" w:hAnsi="Times New Roman"/>
          <w:b/>
        </w:rPr>
        <w:t>1.3. Цели и задачи дисциплины – требования к результатам освоения дисциплины:</w:t>
      </w:r>
    </w:p>
    <w:p w14:paraId="4514F00D" w14:textId="77777777" w:rsidR="002E05D6" w:rsidRDefault="00FC6B76">
      <w:pPr>
        <w:jc w:val="both"/>
        <w:rPr>
          <w:rFonts w:ascii="Times New Roman" w:hAnsi="Times New Roman"/>
        </w:rPr>
      </w:pPr>
      <w:r>
        <w:rPr>
          <w:rFonts w:ascii="Times New Roman" w:hAnsi="Times New Roman"/>
        </w:rPr>
        <w:t xml:space="preserve">Содержание программы учебной дисциплины «Основы профессиональной деятельности» направлено на достижение следующих </w:t>
      </w:r>
      <w:r>
        <w:rPr>
          <w:rFonts w:ascii="Times New Roman" w:hAnsi="Times New Roman"/>
          <w:b/>
        </w:rPr>
        <w:t>целей</w:t>
      </w:r>
      <w:r>
        <w:rPr>
          <w:rFonts w:ascii="Times New Roman" w:hAnsi="Times New Roman"/>
        </w:rPr>
        <w:t>:</w:t>
      </w:r>
    </w:p>
    <w:p w14:paraId="4F49F54B" w14:textId="77777777" w:rsidR="002E05D6" w:rsidRDefault="00FC6B76">
      <w:pPr>
        <w:numPr>
          <w:ilvl w:val="0"/>
          <w:numId w:val="55"/>
        </w:numPr>
        <w:spacing w:after="0" w:line="240" w:lineRule="auto"/>
        <w:ind w:left="0" w:firstLine="567"/>
        <w:jc w:val="both"/>
        <w:rPr>
          <w:rFonts w:ascii="Times New Roman" w:hAnsi="Times New Roman"/>
        </w:rPr>
      </w:pPr>
      <w:r>
        <w:rPr>
          <w:rFonts w:ascii="Times New Roman" w:hAnsi="Times New Roman"/>
        </w:rPr>
        <w:t>освоение системы знаний о целостном, многообразном и динамично изменяющемся мире, взаимосвязи природы, населения и хозяйства на всех территориальных уровнях;</w:t>
      </w:r>
    </w:p>
    <w:p w14:paraId="63541E87" w14:textId="77777777" w:rsidR="002E05D6" w:rsidRDefault="00FC6B76">
      <w:pPr>
        <w:numPr>
          <w:ilvl w:val="0"/>
          <w:numId w:val="55"/>
        </w:numPr>
        <w:spacing w:after="0" w:line="240" w:lineRule="auto"/>
        <w:ind w:left="0" w:firstLine="567"/>
        <w:jc w:val="both"/>
        <w:rPr>
          <w:rFonts w:ascii="Times New Roman" w:hAnsi="Times New Roman"/>
        </w:rPr>
      </w:pPr>
      <w:r>
        <w:rPr>
          <w:rFonts w:ascii="Times New Roman" w:hAnsi="Times New Roman"/>
        </w:rPr>
        <w:t>формирование у обучающихся целостного представления о мире и роли дисциплины</w:t>
      </w:r>
      <w:r>
        <w:rPr>
          <w:rFonts w:ascii="Times New Roman" w:hAnsi="Times New Roman"/>
        </w:rPr>
        <w:tab/>
        <w:t>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w:t>
      </w:r>
    </w:p>
    <w:p w14:paraId="2D240A8B" w14:textId="77777777" w:rsidR="002E05D6" w:rsidRDefault="00FC6B76">
      <w:pPr>
        <w:numPr>
          <w:ilvl w:val="0"/>
          <w:numId w:val="55"/>
        </w:numPr>
        <w:spacing w:after="0" w:line="240" w:lineRule="auto"/>
        <w:ind w:left="0" w:firstLine="567"/>
        <w:jc w:val="both"/>
        <w:rPr>
          <w:rFonts w:ascii="Times New Roman" w:hAnsi="Times New Roman"/>
        </w:rPr>
      </w:pPr>
      <w:r>
        <w:rPr>
          <w:rFonts w:ascii="Times New Roman" w:hAnsi="Times New Roman"/>
        </w:rPr>
        <w:t>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w:t>
      </w:r>
    </w:p>
    <w:p w14:paraId="5AB546BE" w14:textId="77777777" w:rsidR="002E05D6" w:rsidRDefault="00FC6B76">
      <w:pPr>
        <w:numPr>
          <w:ilvl w:val="0"/>
          <w:numId w:val="55"/>
        </w:numPr>
        <w:spacing w:after="0" w:line="240" w:lineRule="auto"/>
        <w:ind w:left="0" w:firstLine="567"/>
        <w:jc w:val="both"/>
        <w:rPr>
          <w:rFonts w:ascii="Times New Roman" w:hAnsi="Times New Roman"/>
        </w:rPr>
      </w:pPr>
      <w:r>
        <w:rPr>
          <w:rFonts w:ascii="Times New Roman" w:hAnsi="Times New Roman"/>
        </w:rPr>
        <w:t>приобретение обучающимися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
    <w:p w14:paraId="7767D577" w14:textId="77777777" w:rsidR="002E05D6" w:rsidRDefault="00FC6B76">
      <w:pPr>
        <w:pStyle w:val="affffff5"/>
        <w:ind w:firstLine="709"/>
        <w:jc w:val="both"/>
        <w:rPr>
          <w:rFonts w:ascii="Times New Roman" w:hAnsi="Times New Roman"/>
          <w:sz w:val="24"/>
        </w:rPr>
      </w:pPr>
      <w:r>
        <w:rPr>
          <w:rFonts w:ascii="Times New Roman" w:hAnsi="Times New Roman"/>
          <w:sz w:val="24"/>
        </w:rPr>
        <w:t>Освоение содержания учебной дисциплины «Основы профессиональной деятельности» обеспечивает достижение студентами следующих результатов:</w:t>
      </w:r>
    </w:p>
    <w:p w14:paraId="65752C64" w14:textId="77777777" w:rsidR="002E05D6" w:rsidRDefault="00FC6B76">
      <w:pPr>
        <w:pStyle w:val="affffff5"/>
        <w:ind w:firstLine="709"/>
        <w:jc w:val="both"/>
        <w:rPr>
          <w:rFonts w:ascii="Times New Roman" w:hAnsi="Times New Roman"/>
          <w:b/>
          <w:sz w:val="24"/>
        </w:rPr>
      </w:pPr>
      <w:r>
        <w:rPr>
          <w:rFonts w:ascii="Times New Roman" w:hAnsi="Times New Roman"/>
          <w:b/>
          <w:sz w:val="24"/>
        </w:rPr>
        <w:lastRenderedPageBreak/>
        <w:t>личностные результаты</w:t>
      </w:r>
    </w:p>
    <w:p w14:paraId="5B34E366" w14:textId="77777777" w:rsidR="002E05D6" w:rsidRDefault="00FC6B76">
      <w:pPr>
        <w:pStyle w:val="affffff5"/>
        <w:ind w:firstLine="709"/>
        <w:jc w:val="both"/>
        <w:rPr>
          <w:rFonts w:ascii="Times New Roman" w:hAnsi="Times New Roman"/>
          <w:sz w:val="24"/>
        </w:rPr>
      </w:pPr>
      <w:r>
        <w:rPr>
          <w:rFonts w:ascii="Times New Roman" w:hAnsi="Times New Roman"/>
          <w:sz w:val="24"/>
        </w:rPr>
        <w:t>1) 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государственных символов (герб, флаг, гимн);</w:t>
      </w:r>
    </w:p>
    <w:p w14:paraId="1704AF8D" w14:textId="77777777" w:rsidR="002E05D6" w:rsidRDefault="00FC6B76">
      <w:pPr>
        <w:pStyle w:val="affffff5"/>
        <w:ind w:firstLine="709"/>
        <w:jc w:val="both"/>
        <w:rPr>
          <w:rFonts w:ascii="Times New Roman" w:hAnsi="Times New Roman"/>
          <w:sz w:val="24"/>
        </w:rPr>
      </w:pPr>
      <w:r>
        <w:rPr>
          <w:rFonts w:ascii="Times New Roman" w:hAnsi="Times New Roman"/>
          <w:sz w:val="24"/>
        </w:rPr>
        <w:t>2) 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29CF727D" w14:textId="77777777" w:rsidR="002E05D6" w:rsidRDefault="00FC6B76">
      <w:pPr>
        <w:pStyle w:val="affffff5"/>
        <w:ind w:firstLine="709"/>
        <w:jc w:val="both"/>
        <w:rPr>
          <w:rFonts w:ascii="Times New Roman" w:hAnsi="Times New Roman"/>
          <w:sz w:val="24"/>
        </w:rPr>
      </w:pPr>
      <w:r>
        <w:rPr>
          <w:rFonts w:ascii="Times New Roman" w:hAnsi="Times New Roman"/>
          <w:sz w:val="24"/>
        </w:rPr>
        <w:t>3) готовность к служению Отечеству, его защите;</w:t>
      </w:r>
    </w:p>
    <w:p w14:paraId="1667FD14" w14:textId="77777777" w:rsidR="002E05D6" w:rsidRDefault="00FC6B76">
      <w:pPr>
        <w:pStyle w:val="affffff5"/>
        <w:ind w:firstLine="709"/>
        <w:jc w:val="both"/>
        <w:rPr>
          <w:rFonts w:ascii="Times New Roman" w:hAnsi="Times New Roman"/>
          <w:sz w:val="24"/>
        </w:rPr>
      </w:pPr>
      <w:r>
        <w:rPr>
          <w:rFonts w:ascii="Times New Roman" w:hAnsi="Times New Roman"/>
          <w:sz w:val="24"/>
        </w:rPr>
        <w:t>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2E64AFAC" w14:textId="77777777" w:rsidR="002E05D6" w:rsidRDefault="00FC6B76">
      <w:pPr>
        <w:pStyle w:val="affffff5"/>
        <w:ind w:firstLine="709"/>
        <w:jc w:val="both"/>
        <w:rPr>
          <w:rFonts w:ascii="Times New Roman" w:hAnsi="Times New Roman"/>
          <w:sz w:val="24"/>
        </w:rPr>
      </w:pPr>
      <w:r>
        <w:rPr>
          <w:rFonts w:ascii="Times New Roman" w:hAnsi="Times New Roman"/>
          <w:sz w:val="24"/>
        </w:rP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67B4374B" w14:textId="77777777" w:rsidR="002E05D6" w:rsidRDefault="00FC6B76">
      <w:pPr>
        <w:pStyle w:val="affffff5"/>
        <w:ind w:firstLine="709"/>
        <w:jc w:val="both"/>
        <w:rPr>
          <w:rFonts w:ascii="Times New Roman" w:hAnsi="Times New Roman"/>
          <w:sz w:val="24"/>
        </w:rPr>
      </w:pPr>
      <w:r>
        <w:rPr>
          <w:rFonts w:ascii="Times New Roman" w:hAnsi="Times New Roman"/>
          <w:sz w:val="24"/>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07BA21F9" w14:textId="77777777" w:rsidR="002E05D6" w:rsidRDefault="00FC6B76">
      <w:pPr>
        <w:pStyle w:val="affffff5"/>
        <w:ind w:firstLine="709"/>
        <w:jc w:val="both"/>
        <w:rPr>
          <w:rFonts w:ascii="Times New Roman" w:hAnsi="Times New Roman"/>
          <w:sz w:val="24"/>
        </w:rPr>
      </w:pPr>
      <w:r>
        <w:rPr>
          <w:rFonts w:ascii="Times New Roman" w:hAnsi="Times New Roman"/>
          <w:sz w:val="24"/>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0AB60C40" w14:textId="77777777" w:rsidR="002E05D6" w:rsidRDefault="00FC6B76">
      <w:pPr>
        <w:pStyle w:val="affffff5"/>
        <w:ind w:firstLine="709"/>
        <w:jc w:val="both"/>
        <w:rPr>
          <w:rFonts w:ascii="Times New Roman" w:hAnsi="Times New Roman"/>
          <w:sz w:val="24"/>
        </w:rPr>
      </w:pPr>
      <w:r>
        <w:rPr>
          <w:rFonts w:ascii="Times New Roman" w:hAnsi="Times New Roman"/>
          <w:sz w:val="24"/>
        </w:rPr>
        <w:t>8) нравственное сознание и поведение на основе усвоения общечеловеческих ценностей;</w:t>
      </w:r>
    </w:p>
    <w:p w14:paraId="0500AEF9" w14:textId="77777777" w:rsidR="002E05D6" w:rsidRDefault="00FC6B76">
      <w:pPr>
        <w:pStyle w:val="affffff5"/>
        <w:ind w:firstLine="709"/>
        <w:jc w:val="both"/>
        <w:rPr>
          <w:rFonts w:ascii="Times New Roman" w:hAnsi="Times New Roman"/>
          <w:sz w:val="24"/>
        </w:rPr>
      </w:pPr>
      <w:r>
        <w:rPr>
          <w:rFonts w:ascii="Times New Roman" w:hAnsi="Times New Roman"/>
          <w:sz w:val="24"/>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06453105" w14:textId="77777777" w:rsidR="002E05D6" w:rsidRDefault="00FC6B76">
      <w:pPr>
        <w:pStyle w:val="affffff5"/>
        <w:ind w:firstLine="709"/>
        <w:jc w:val="both"/>
        <w:rPr>
          <w:rFonts w:ascii="Times New Roman" w:hAnsi="Times New Roman"/>
          <w:sz w:val="24"/>
        </w:rPr>
      </w:pPr>
      <w:r>
        <w:rPr>
          <w:rFonts w:ascii="Times New Roman" w:hAnsi="Times New Roman"/>
          <w:sz w:val="24"/>
        </w:rPr>
        <w:t>10) эстетическое отношение к миру, включая эстетику быта, научного и технического творчества, спорта, общественных отношений;</w:t>
      </w:r>
    </w:p>
    <w:p w14:paraId="277646E3" w14:textId="77777777" w:rsidR="002E05D6" w:rsidRDefault="00FC6B76">
      <w:pPr>
        <w:pStyle w:val="affffff5"/>
        <w:ind w:firstLine="709"/>
        <w:jc w:val="both"/>
        <w:rPr>
          <w:rFonts w:ascii="Times New Roman" w:hAnsi="Times New Roman"/>
          <w:sz w:val="24"/>
        </w:rPr>
      </w:pPr>
      <w:r>
        <w:rPr>
          <w:rFonts w:ascii="Times New Roman" w:hAnsi="Times New Roman"/>
          <w:sz w:val="24"/>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7F8A4389" w14:textId="77777777" w:rsidR="002E05D6" w:rsidRDefault="00FC6B76">
      <w:pPr>
        <w:pStyle w:val="affffff5"/>
        <w:ind w:firstLine="709"/>
        <w:jc w:val="both"/>
        <w:rPr>
          <w:rFonts w:ascii="Times New Roman" w:hAnsi="Times New Roman"/>
          <w:sz w:val="24"/>
        </w:rPr>
      </w:pPr>
      <w:r>
        <w:rPr>
          <w:rFonts w:ascii="Times New Roman" w:hAnsi="Times New Roman"/>
          <w:sz w:val="24"/>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764DCD23" w14:textId="77777777" w:rsidR="002E05D6" w:rsidRDefault="00FC6B76">
      <w:pPr>
        <w:pStyle w:val="affffff5"/>
        <w:ind w:firstLine="709"/>
        <w:jc w:val="both"/>
        <w:rPr>
          <w:rFonts w:ascii="Times New Roman" w:hAnsi="Times New Roman"/>
          <w:sz w:val="24"/>
        </w:rPr>
      </w:pPr>
      <w:r>
        <w:rPr>
          <w:rFonts w:ascii="Times New Roman" w:hAnsi="Times New Roman"/>
          <w:sz w:val="24"/>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21C3A6FC" w14:textId="77777777" w:rsidR="002E05D6" w:rsidRDefault="00FC6B76">
      <w:pPr>
        <w:pStyle w:val="affffff5"/>
        <w:ind w:firstLine="709"/>
        <w:jc w:val="both"/>
        <w:rPr>
          <w:rFonts w:ascii="Times New Roman" w:hAnsi="Times New Roman"/>
          <w:sz w:val="24"/>
        </w:rPr>
      </w:pPr>
      <w:r>
        <w:rPr>
          <w:rFonts w:ascii="Times New Roman" w:hAnsi="Times New Roman"/>
          <w:sz w:val="24"/>
        </w:rPr>
        <w:t>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69E9E158" w14:textId="77777777" w:rsidR="002E05D6" w:rsidRDefault="00FC6B76">
      <w:pPr>
        <w:pStyle w:val="affffff5"/>
        <w:ind w:firstLine="709"/>
        <w:jc w:val="both"/>
        <w:rPr>
          <w:rFonts w:ascii="Times New Roman" w:hAnsi="Times New Roman"/>
          <w:sz w:val="24"/>
        </w:rPr>
      </w:pPr>
      <w:r>
        <w:rPr>
          <w:rFonts w:ascii="Times New Roman" w:hAnsi="Times New Roman"/>
          <w:sz w:val="24"/>
        </w:rPr>
        <w:t>15) ответственное отношение к созданию семьи на основе осознанного принятия ценностей семейной жизни;</w:t>
      </w:r>
    </w:p>
    <w:p w14:paraId="4C76D7F7" w14:textId="77777777" w:rsidR="002E05D6" w:rsidRDefault="002E05D6">
      <w:pPr>
        <w:pStyle w:val="affffff5"/>
        <w:ind w:firstLine="709"/>
        <w:jc w:val="both"/>
        <w:rPr>
          <w:rFonts w:ascii="Times New Roman" w:hAnsi="Times New Roman"/>
          <w:sz w:val="24"/>
        </w:rPr>
      </w:pPr>
    </w:p>
    <w:p w14:paraId="06480742" w14:textId="77777777" w:rsidR="002E05D6" w:rsidRDefault="00FC6B76">
      <w:pPr>
        <w:pStyle w:val="affffff5"/>
        <w:ind w:firstLine="709"/>
        <w:jc w:val="both"/>
        <w:rPr>
          <w:rFonts w:ascii="Times New Roman" w:hAnsi="Times New Roman"/>
          <w:sz w:val="24"/>
        </w:rPr>
      </w:pPr>
      <w:r>
        <w:rPr>
          <w:rFonts w:ascii="Times New Roman" w:hAnsi="Times New Roman"/>
          <w:b/>
          <w:sz w:val="24"/>
        </w:rPr>
        <w:t>метапредметные результаты</w:t>
      </w:r>
      <w:r>
        <w:rPr>
          <w:rFonts w:ascii="Times New Roman" w:hAnsi="Times New Roman"/>
          <w:sz w:val="24"/>
        </w:rPr>
        <w:t xml:space="preserve"> </w:t>
      </w:r>
    </w:p>
    <w:p w14:paraId="144B315E" w14:textId="77777777" w:rsidR="002E05D6" w:rsidRDefault="00FC6B76">
      <w:pPr>
        <w:pStyle w:val="affffff5"/>
        <w:ind w:firstLine="709"/>
        <w:jc w:val="both"/>
        <w:rPr>
          <w:rFonts w:ascii="Times New Roman" w:hAnsi="Times New Roman"/>
          <w:sz w:val="24"/>
        </w:rPr>
      </w:pPr>
      <w:r>
        <w:rPr>
          <w:rFonts w:ascii="Times New Roman" w:hAnsi="Times New Roman"/>
          <w:sz w:val="24"/>
        </w:rPr>
        <w:t xml:space="preserve">1) умение самостоятельно определять цели деятельности и составлять планы деятельности; самостоятельно осуществлять, контролировать и корректировать </w:t>
      </w:r>
      <w:r>
        <w:rPr>
          <w:rFonts w:ascii="Times New Roman" w:hAnsi="Times New Roman"/>
          <w:sz w:val="24"/>
        </w:rPr>
        <w:lastRenderedPageBreak/>
        <w:t>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23B19414" w14:textId="77777777" w:rsidR="002E05D6" w:rsidRDefault="00FC6B76">
      <w:pPr>
        <w:pStyle w:val="affffff5"/>
        <w:ind w:firstLine="709"/>
        <w:jc w:val="both"/>
        <w:rPr>
          <w:rFonts w:ascii="Times New Roman" w:hAnsi="Times New Roman"/>
          <w:sz w:val="24"/>
        </w:rPr>
      </w:pPr>
      <w:r>
        <w:rPr>
          <w:rFonts w:ascii="Times New Roman" w:hAnsi="Times New Roman"/>
          <w:sz w:val="24"/>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6E8A8E31" w14:textId="77777777" w:rsidR="002E05D6" w:rsidRDefault="00FC6B76">
      <w:pPr>
        <w:pStyle w:val="affffff5"/>
        <w:ind w:firstLine="709"/>
        <w:jc w:val="both"/>
        <w:rPr>
          <w:rFonts w:ascii="Times New Roman" w:hAnsi="Times New Roman"/>
          <w:sz w:val="24"/>
        </w:rPr>
      </w:pPr>
      <w:r>
        <w:rPr>
          <w:rFonts w:ascii="Times New Roman" w:hAnsi="Times New Roman"/>
          <w:sz w:val="24"/>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547DE037" w14:textId="77777777" w:rsidR="002E05D6" w:rsidRDefault="00FC6B76">
      <w:pPr>
        <w:pStyle w:val="affffff5"/>
        <w:ind w:firstLine="709"/>
        <w:jc w:val="both"/>
        <w:rPr>
          <w:rFonts w:ascii="Times New Roman" w:hAnsi="Times New Roman"/>
          <w:sz w:val="24"/>
        </w:rPr>
      </w:pPr>
      <w:r>
        <w:rPr>
          <w:rFonts w:ascii="Times New Roman" w:hAnsi="Times New Roman"/>
          <w:sz w:val="24"/>
        </w:rPr>
        <w:t>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7C0F85E7" w14:textId="77777777" w:rsidR="002E05D6" w:rsidRDefault="00FC6B76">
      <w:pPr>
        <w:pStyle w:val="affffff5"/>
        <w:ind w:firstLine="709"/>
        <w:jc w:val="both"/>
        <w:rPr>
          <w:rFonts w:ascii="Times New Roman" w:hAnsi="Times New Roman"/>
          <w:sz w:val="24"/>
        </w:rPr>
      </w:pPr>
      <w:r>
        <w:rPr>
          <w:rFonts w:ascii="Times New Roman" w:hAnsi="Times New Roman"/>
          <w:sz w:val="24"/>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A90ECA5" w14:textId="77777777" w:rsidR="002E05D6" w:rsidRDefault="00FC6B76">
      <w:pPr>
        <w:pStyle w:val="affffff5"/>
        <w:ind w:firstLine="709"/>
        <w:jc w:val="both"/>
        <w:rPr>
          <w:rFonts w:ascii="Times New Roman" w:hAnsi="Times New Roman"/>
          <w:sz w:val="24"/>
        </w:rPr>
      </w:pPr>
      <w:r>
        <w:rPr>
          <w:rFonts w:ascii="Times New Roman" w:hAnsi="Times New Roman"/>
          <w:sz w:val="24"/>
        </w:rPr>
        <w:t>6) умение определять назначение и функции различных социальных институтов;</w:t>
      </w:r>
    </w:p>
    <w:p w14:paraId="24D36E5A" w14:textId="77777777" w:rsidR="002E05D6" w:rsidRDefault="00FC6B76">
      <w:pPr>
        <w:pStyle w:val="affffff5"/>
        <w:ind w:firstLine="709"/>
        <w:jc w:val="both"/>
        <w:rPr>
          <w:rFonts w:ascii="Times New Roman" w:hAnsi="Times New Roman"/>
          <w:sz w:val="24"/>
        </w:rPr>
      </w:pPr>
      <w:r>
        <w:rPr>
          <w:rFonts w:ascii="Times New Roman" w:hAnsi="Times New Roman"/>
          <w:sz w:val="24"/>
        </w:rPr>
        <w:t>7) умение самостоятельно оценивать и принимать решения, определяющие стратегию поведения, с учетом гражданских и нравственных ценностей;</w:t>
      </w:r>
    </w:p>
    <w:p w14:paraId="5E3D48A3" w14:textId="77777777" w:rsidR="002E05D6" w:rsidRDefault="00FC6B76">
      <w:pPr>
        <w:pStyle w:val="affffff5"/>
        <w:ind w:firstLine="709"/>
        <w:jc w:val="both"/>
        <w:rPr>
          <w:rFonts w:ascii="Times New Roman" w:hAnsi="Times New Roman"/>
          <w:sz w:val="24"/>
        </w:rPr>
      </w:pPr>
      <w:r>
        <w:rPr>
          <w:rFonts w:ascii="Times New Roman" w:hAnsi="Times New Roman"/>
          <w:sz w:val="24"/>
        </w:rPr>
        <w:t>8) владение языковыми средствами - умение ясно, логично и точно излагать свою точку зрения, использовать адекватные языковые средства;</w:t>
      </w:r>
    </w:p>
    <w:p w14:paraId="70187C2A" w14:textId="77777777" w:rsidR="002E05D6" w:rsidRDefault="00FC6B76">
      <w:pPr>
        <w:pStyle w:val="affffff5"/>
        <w:ind w:firstLine="709"/>
        <w:jc w:val="both"/>
        <w:rPr>
          <w:rFonts w:ascii="Times New Roman" w:hAnsi="Times New Roman"/>
          <w:sz w:val="24"/>
        </w:rPr>
      </w:pPr>
      <w:r>
        <w:rPr>
          <w:rFonts w:ascii="Times New Roman" w:hAnsi="Times New Roman"/>
          <w:sz w:val="24"/>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7660471F" w14:textId="77777777" w:rsidR="002E05D6" w:rsidRDefault="002E05D6">
      <w:pPr>
        <w:ind w:firstLine="709"/>
        <w:jc w:val="both"/>
        <w:rPr>
          <w:rFonts w:ascii="Times New Roman" w:hAnsi="Times New Roman"/>
        </w:rPr>
      </w:pPr>
    </w:p>
    <w:p w14:paraId="669577CE" w14:textId="77777777" w:rsidR="002E05D6" w:rsidRDefault="00FC6B76">
      <w:pPr>
        <w:pStyle w:val="affffff5"/>
        <w:ind w:firstLine="709"/>
        <w:jc w:val="both"/>
        <w:rPr>
          <w:rFonts w:ascii="Times New Roman" w:hAnsi="Times New Roman"/>
          <w:sz w:val="24"/>
        </w:rPr>
      </w:pPr>
      <w:r>
        <w:rPr>
          <w:rFonts w:ascii="Times New Roman" w:hAnsi="Times New Roman"/>
          <w:b/>
          <w:sz w:val="24"/>
        </w:rPr>
        <w:t>Предметные результаты</w:t>
      </w:r>
      <w:r>
        <w:rPr>
          <w:rFonts w:ascii="Times New Roman" w:hAnsi="Times New Roman"/>
          <w:sz w:val="24"/>
        </w:rPr>
        <w:t xml:space="preserve"> освоения дисциплины отражают:</w:t>
      </w:r>
    </w:p>
    <w:p w14:paraId="0F220A4E" w14:textId="77777777" w:rsidR="002E05D6" w:rsidRDefault="00FC6B76">
      <w:pPr>
        <w:pStyle w:val="affffff5"/>
        <w:ind w:firstLine="709"/>
        <w:jc w:val="both"/>
        <w:rPr>
          <w:rFonts w:ascii="Times New Roman" w:hAnsi="Times New Roman"/>
          <w:sz w:val="24"/>
        </w:rPr>
      </w:pPr>
      <w:r>
        <w:rPr>
          <w:rFonts w:ascii="Times New Roman" w:hAnsi="Times New Roman"/>
          <w:sz w:val="24"/>
        </w:rPr>
        <w:t>1) сформированность представлений о роли дисциплины и месте в современной картине мира; понимание роли в формировании кругозора и функциональной грамотности человека для решения практических задач;</w:t>
      </w:r>
    </w:p>
    <w:p w14:paraId="27F21E77" w14:textId="77777777" w:rsidR="002E05D6" w:rsidRDefault="00FC6B76">
      <w:pPr>
        <w:pStyle w:val="affffff5"/>
        <w:ind w:firstLine="709"/>
        <w:jc w:val="both"/>
        <w:rPr>
          <w:rFonts w:ascii="Times New Roman" w:hAnsi="Times New Roman"/>
          <w:sz w:val="24"/>
        </w:rPr>
      </w:pPr>
      <w:r>
        <w:rPr>
          <w:rFonts w:ascii="Times New Roman" w:hAnsi="Times New Roman"/>
          <w:sz w:val="24"/>
        </w:rPr>
        <w:t>2) владение основополагающими понятиями о дисциплине;</w:t>
      </w:r>
    </w:p>
    <w:p w14:paraId="0E8783B1" w14:textId="77777777" w:rsidR="002E05D6" w:rsidRDefault="00FC6B76">
      <w:pPr>
        <w:pStyle w:val="affffff5"/>
        <w:ind w:firstLine="709"/>
        <w:jc w:val="both"/>
        <w:rPr>
          <w:rFonts w:ascii="Times New Roman" w:hAnsi="Times New Roman"/>
          <w:sz w:val="24"/>
        </w:rPr>
      </w:pPr>
      <w:r>
        <w:rPr>
          <w:rFonts w:ascii="Times New Roman" w:hAnsi="Times New Roman"/>
          <w:sz w:val="24"/>
        </w:rPr>
        <w:t>3) сформированность умения решать профессиональные задачи;</w:t>
      </w:r>
    </w:p>
    <w:p w14:paraId="7FD3C336" w14:textId="77777777" w:rsidR="002E05D6" w:rsidRDefault="00FC6B76">
      <w:pPr>
        <w:pStyle w:val="affffff5"/>
        <w:ind w:firstLine="709"/>
        <w:jc w:val="both"/>
        <w:rPr>
          <w:rFonts w:ascii="Times New Roman" w:hAnsi="Times New Roman"/>
          <w:sz w:val="24"/>
        </w:rPr>
      </w:pPr>
      <w:r>
        <w:rPr>
          <w:rFonts w:ascii="Times New Roman" w:hAnsi="Times New Roman"/>
          <w:sz w:val="24"/>
        </w:rPr>
        <w:t>4) владение умениями применять полученные знания в повседневной жизни, прогнозировать последствия принимаемых решений;</w:t>
      </w:r>
    </w:p>
    <w:p w14:paraId="79F4EB5F" w14:textId="77777777" w:rsidR="002E05D6" w:rsidRDefault="00FC6B76">
      <w:pPr>
        <w:pStyle w:val="affffff5"/>
        <w:ind w:firstLine="709"/>
        <w:jc w:val="both"/>
        <w:rPr>
          <w:rFonts w:ascii="Times New Roman" w:hAnsi="Times New Roman"/>
          <w:sz w:val="24"/>
        </w:rPr>
      </w:pPr>
      <w:r>
        <w:rPr>
          <w:rFonts w:ascii="Times New Roman" w:hAnsi="Times New Roman"/>
          <w:sz w:val="24"/>
        </w:rPr>
        <w:t>5) сформированность собственной позиции по отношению к информации, получаемой из разных источников;</w:t>
      </w:r>
    </w:p>
    <w:p w14:paraId="43F685FC" w14:textId="77777777" w:rsidR="002E05D6" w:rsidRDefault="00FC6B76">
      <w:pPr>
        <w:pStyle w:val="affffff5"/>
        <w:ind w:firstLine="709"/>
        <w:jc w:val="both"/>
        <w:rPr>
          <w:rFonts w:ascii="Times New Roman" w:hAnsi="Times New Roman"/>
        </w:rPr>
      </w:pPr>
      <w:r>
        <w:rPr>
          <w:rFonts w:ascii="Times New Roman" w:hAnsi="Times New Roman"/>
          <w:sz w:val="24"/>
        </w:rPr>
        <w:t xml:space="preserve">6). </w:t>
      </w:r>
      <w:r>
        <w:rPr>
          <w:rFonts w:ascii="Times New Roman" w:hAnsi="Times New Roman"/>
        </w:rPr>
        <w:t>сформированность представлений и знаний об основных проблемах взаимодействия природы и общества, о природных и социально-экономических аспектах экологических</w:t>
      </w:r>
      <w:r>
        <w:rPr>
          <w:rFonts w:ascii="Times New Roman" w:hAnsi="Times New Roman"/>
          <w:sz w:val="26"/>
        </w:rPr>
        <w:t xml:space="preserve"> </w:t>
      </w:r>
      <w:r>
        <w:rPr>
          <w:rFonts w:ascii="Times New Roman" w:hAnsi="Times New Roman"/>
        </w:rPr>
        <w:t>проблем;</w:t>
      </w:r>
    </w:p>
    <w:p w14:paraId="637EF2BB" w14:textId="77777777" w:rsidR="002E05D6" w:rsidRDefault="00FC6B76">
      <w:pPr>
        <w:pStyle w:val="affffff5"/>
        <w:ind w:firstLine="709"/>
        <w:jc w:val="both"/>
        <w:rPr>
          <w:rFonts w:ascii="Times New Roman" w:hAnsi="Times New Roman"/>
          <w:sz w:val="24"/>
        </w:rPr>
      </w:pPr>
      <w:r>
        <w:rPr>
          <w:rFonts w:ascii="Times New Roman" w:hAnsi="Times New Roman"/>
        </w:rPr>
        <w:t xml:space="preserve">7). </w:t>
      </w:r>
      <w:r>
        <w:rPr>
          <w:rFonts w:ascii="Times New Roman" w:hAnsi="Times New Roman"/>
          <w:sz w:val="24"/>
        </w:rPr>
        <w:t>сформированнность представлений об основных тенденциях и возможных перспективах развития мирового сообщества в глобальном мире;</w:t>
      </w:r>
    </w:p>
    <w:p w14:paraId="1832D623" w14:textId="77777777" w:rsidR="002E05D6" w:rsidRDefault="00FC6B76">
      <w:pPr>
        <w:pStyle w:val="affffff5"/>
        <w:ind w:firstLine="709"/>
        <w:jc w:val="both"/>
        <w:rPr>
          <w:rFonts w:ascii="Times New Roman" w:hAnsi="Times New Roman"/>
          <w:sz w:val="24"/>
        </w:rPr>
      </w:pPr>
      <w:r>
        <w:rPr>
          <w:rFonts w:ascii="Times New Roman" w:hAnsi="Times New Roman"/>
          <w:sz w:val="24"/>
        </w:rPr>
        <w:t>8). владение основополагающими понятиями, теориями, законами и закономерностями; уверенное пользование терминологией и символикой дисциплины;</w:t>
      </w:r>
    </w:p>
    <w:p w14:paraId="714DCD43" w14:textId="77777777" w:rsidR="002E05D6" w:rsidRDefault="00FC6B76">
      <w:pPr>
        <w:pStyle w:val="affffff5"/>
        <w:ind w:firstLine="709"/>
        <w:jc w:val="both"/>
        <w:rPr>
          <w:rFonts w:ascii="Times New Roman" w:hAnsi="Times New Roman"/>
          <w:sz w:val="24"/>
        </w:rPr>
      </w:pPr>
      <w:r>
        <w:rPr>
          <w:rFonts w:ascii="Times New Roman" w:hAnsi="Times New Roman"/>
          <w:sz w:val="24"/>
        </w:rPr>
        <w:t>9). сформированность представлений о научном методе познания природы и средствах изучения мегамира, макромира и микромира</w:t>
      </w:r>
    </w:p>
    <w:p w14:paraId="50C8674B" w14:textId="77777777" w:rsidR="002E05D6" w:rsidRDefault="002E05D6">
      <w:pPr>
        <w:pStyle w:val="affffff5"/>
        <w:ind w:firstLine="709"/>
        <w:jc w:val="both"/>
        <w:rPr>
          <w:rFonts w:ascii="Times New Roman" w:hAnsi="Times New Roman"/>
          <w:i/>
          <w:sz w:val="24"/>
        </w:rPr>
      </w:pPr>
    </w:p>
    <w:p w14:paraId="332F8E13" w14:textId="77777777" w:rsidR="002E05D6" w:rsidRDefault="00FC6B76">
      <w:pPr>
        <w:ind w:left="709"/>
        <w:rPr>
          <w:rFonts w:ascii="Times New Roman" w:hAnsi="Times New Roman"/>
          <w:b/>
        </w:rPr>
      </w:pPr>
      <w:r>
        <w:rPr>
          <w:rFonts w:ascii="Times New Roman" w:hAnsi="Times New Roman"/>
          <w:b/>
        </w:rPr>
        <w:t>1.4. Количество часов на освоение программы дисциплины:</w:t>
      </w:r>
    </w:p>
    <w:p w14:paraId="426A42F9" w14:textId="77777777" w:rsidR="002E05D6" w:rsidRDefault="00FC6B76">
      <w:pPr>
        <w:pStyle w:val="affffff5"/>
        <w:ind w:firstLine="709"/>
        <w:jc w:val="both"/>
        <w:rPr>
          <w:rFonts w:ascii="Times New Roman" w:hAnsi="Times New Roman"/>
          <w:sz w:val="24"/>
        </w:rPr>
      </w:pPr>
      <w:r>
        <w:rPr>
          <w:rFonts w:ascii="Times New Roman" w:hAnsi="Times New Roman"/>
          <w:sz w:val="24"/>
        </w:rPr>
        <w:t>Учебным планом для данной дисциплины определено:</w:t>
      </w:r>
    </w:p>
    <w:p w14:paraId="01981CA8" w14:textId="77777777" w:rsidR="002E05D6" w:rsidRDefault="00FC6B76">
      <w:pPr>
        <w:pStyle w:val="affffff5"/>
        <w:ind w:firstLine="709"/>
        <w:jc w:val="both"/>
        <w:rPr>
          <w:rFonts w:ascii="Times New Roman" w:hAnsi="Times New Roman"/>
          <w:sz w:val="24"/>
        </w:rPr>
      </w:pPr>
      <w:r>
        <w:rPr>
          <w:rFonts w:ascii="Times New Roman" w:hAnsi="Times New Roman"/>
          <w:sz w:val="24"/>
        </w:rPr>
        <w:t>максимальная учебная нагрузка обучающегося устанавливается в объёме 247 часов, в том числе:</w:t>
      </w:r>
    </w:p>
    <w:p w14:paraId="43901679" w14:textId="77777777" w:rsidR="002E05D6" w:rsidRDefault="00FC6B76">
      <w:pPr>
        <w:pStyle w:val="affffff5"/>
        <w:ind w:firstLine="709"/>
        <w:jc w:val="both"/>
        <w:rPr>
          <w:rFonts w:ascii="Times New Roman" w:hAnsi="Times New Roman"/>
          <w:sz w:val="24"/>
        </w:rPr>
      </w:pPr>
      <w:r>
        <w:rPr>
          <w:rFonts w:ascii="Times New Roman" w:hAnsi="Times New Roman"/>
          <w:sz w:val="24"/>
        </w:rPr>
        <w:t>обязательная аудиторная нагрузка обучающегося составляет 247 часа.</w:t>
      </w:r>
    </w:p>
    <w:p w14:paraId="09BAF7B4" w14:textId="77777777" w:rsidR="002E05D6" w:rsidRDefault="00FC6B76">
      <w:pPr>
        <w:ind w:left="360"/>
        <w:rPr>
          <w:rFonts w:ascii="Times New Roman" w:hAnsi="Times New Roman"/>
        </w:rPr>
      </w:pPr>
      <w:r>
        <w:rPr>
          <w:rFonts w:ascii="Times New Roman" w:hAnsi="Times New Roman"/>
        </w:rPr>
        <w:br w:type="page"/>
      </w:r>
    </w:p>
    <w:p w14:paraId="64BD67DD" w14:textId="77777777" w:rsidR="002E05D6" w:rsidRDefault="00FC6B76">
      <w:pPr>
        <w:pStyle w:val="affffff5"/>
        <w:numPr>
          <w:ilvl w:val="0"/>
          <w:numId w:val="15"/>
        </w:numPr>
        <w:jc w:val="center"/>
        <w:rPr>
          <w:rFonts w:ascii="Times New Roman" w:hAnsi="Times New Roman"/>
          <w:b/>
          <w:sz w:val="24"/>
        </w:rPr>
      </w:pPr>
      <w:r>
        <w:rPr>
          <w:rFonts w:ascii="Times New Roman" w:hAnsi="Times New Roman"/>
          <w:b/>
          <w:sz w:val="24"/>
        </w:rPr>
        <w:lastRenderedPageBreak/>
        <w:t>СТРУКТУРА И СОДЕРЖАНИЕ УЧЕБНОЙ ДИСЦИПЛИНЫ</w:t>
      </w:r>
    </w:p>
    <w:p w14:paraId="51468152" w14:textId="77777777" w:rsidR="002E05D6" w:rsidRDefault="002E05D6">
      <w:pPr>
        <w:pStyle w:val="affffff5"/>
        <w:jc w:val="center"/>
        <w:rPr>
          <w:rFonts w:ascii="Times New Roman" w:hAnsi="Times New Roman"/>
          <w:b/>
          <w:sz w:val="24"/>
        </w:rPr>
      </w:pPr>
    </w:p>
    <w:p w14:paraId="18DC002E" w14:textId="77777777" w:rsidR="002E05D6" w:rsidRDefault="00FC6B76">
      <w:pPr>
        <w:pStyle w:val="affffff5"/>
        <w:rPr>
          <w:rFonts w:ascii="Times New Roman" w:hAnsi="Times New Roman"/>
          <w:b/>
          <w:sz w:val="24"/>
        </w:rPr>
      </w:pPr>
      <w:r>
        <w:rPr>
          <w:rFonts w:ascii="Times New Roman" w:hAnsi="Times New Roman"/>
          <w:b/>
          <w:sz w:val="24"/>
        </w:rPr>
        <w:t>2.1. Объём учебной дисциплины и виды учебной работы</w:t>
      </w:r>
    </w:p>
    <w:p w14:paraId="4AFFB2F0" w14:textId="77777777" w:rsidR="002E05D6" w:rsidRDefault="002E05D6">
      <w:pPr>
        <w:pStyle w:val="affffff5"/>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3"/>
        <w:gridCol w:w="2322"/>
      </w:tblGrid>
      <w:tr w:rsidR="002E05D6" w14:paraId="450C8CED" w14:textId="77777777">
        <w:tc>
          <w:tcPr>
            <w:tcW w:w="7033" w:type="dxa"/>
            <w:tcBorders>
              <w:top w:val="single" w:sz="4" w:space="0" w:color="000000"/>
              <w:left w:val="single" w:sz="4" w:space="0" w:color="000000"/>
              <w:bottom w:val="single" w:sz="4" w:space="0" w:color="000000"/>
              <w:right w:val="single" w:sz="4" w:space="0" w:color="000000"/>
            </w:tcBorders>
          </w:tcPr>
          <w:p w14:paraId="4E806CF0" w14:textId="77777777" w:rsidR="002E05D6" w:rsidRDefault="00FC6B76">
            <w:pPr>
              <w:pStyle w:val="affffff5"/>
              <w:jc w:val="center"/>
              <w:rPr>
                <w:rFonts w:ascii="Times New Roman" w:hAnsi="Times New Roman"/>
                <w:b/>
                <w:sz w:val="24"/>
              </w:rPr>
            </w:pPr>
            <w:r>
              <w:rPr>
                <w:rFonts w:ascii="Times New Roman" w:hAnsi="Times New Roman"/>
                <w:b/>
                <w:sz w:val="24"/>
              </w:rPr>
              <w:t>Вид учебной работы</w:t>
            </w:r>
          </w:p>
        </w:tc>
        <w:tc>
          <w:tcPr>
            <w:tcW w:w="2322" w:type="dxa"/>
            <w:tcBorders>
              <w:top w:val="single" w:sz="4" w:space="0" w:color="000000"/>
              <w:left w:val="single" w:sz="4" w:space="0" w:color="000000"/>
              <w:bottom w:val="single" w:sz="4" w:space="0" w:color="000000"/>
              <w:right w:val="single" w:sz="4" w:space="0" w:color="000000"/>
            </w:tcBorders>
          </w:tcPr>
          <w:p w14:paraId="2FE02588" w14:textId="77777777" w:rsidR="002E05D6" w:rsidRDefault="00FC6B76">
            <w:pPr>
              <w:pStyle w:val="affffff5"/>
              <w:jc w:val="center"/>
              <w:rPr>
                <w:rFonts w:ascii="Times New Roman" w:hAnsi="Times New Roman"/>
                <w:b/>
                <w:sz w:val="24"/>
              </w:rPr>
            </w:pPr>
            <w:r>
              <w:rPr>
                <w:rFonts w:ascii="Times New Roman" w:hAnsi="Times New Roman"/>
                <w:b/>
                <w:sz w:val="24"/>
              </w:rPr>
              <w:t>Объём часов</w:t>
            </w:r>
          </w:p>
        </w:tc>
      </w:tr>
      <w:tr w:rsidR="002E05D6" w14:paraId="1F4FDC14" w14:textId="77777777">
        <w:tc>
          <w:tcPr>
            <w:tcW w:w="7033" w:type="dxa"/>
            <w:tcBorders>
              <w:top w:val="single" w:sz="4" w:space="0" w:color="000000"/>
              <w:left w:val="single" w:sz="4" w:space="0" w:color="000000"/>
              <w:bottom w:val="single" w:sz="4" w:space="0" w:color="000000"/>
              <w:right w:val="single" w:sz="4" w:space="0" w:color="000000"/>
            </w:tcBorders>
          </w:tcPr>
          <w:p w14:paraId="0D87349F" w14:textId="77777777" w:rsidR="002E05D6" w:rsidRDefault="00FC6B76">
            <w:pPr>
              <w:pStyle w:val="affffff5"/>
              <w:rPr>
                <w:rFonts w:ascii="Times New Roman" w:hAnsi="Times New Roman"/>
                <w:b/>
                <w:sz w:val="24"/>
              </w:rPr>
            </w:pPr>
            <w:r>
              <w:rPr>
                <w:rFonts w:ascii="Times New Roman" w:hAnsi="Times New Roman"/>
                <w:b/>
                <w:sz w:val="24"/>
              </w:rPr>
              <w:t>Максимальная учебная нагрузка (всего)</w:t>
            </w:r>
          </w:p>
        </w:tc>
        <w:tc>
          <w:tcPr>
            <w:tcW w:w="2322" w:type="dxa"/>
            <w:tcBorders>
              <w:top w:val="single" w:sz="4" w:space="0" w:color="000000"/>
              <w:left w:val="single" w:sz="4" w:space="0" w:color="000000"/>
              <w:bottom w:val="single" w:sz="4" w:space="0" w:color="000000"/>
              <w:right w:val="single" w:sz="4" w:space="0" w:color="000000"/>
            </w:tcBorders>
          </w:tcPr>
          <w:p w14:paraId="16FA670B" w14:textId="77777777" w:rsidR="002E05D6" w:rsidRDefault="00FC6B76">
            <w:pPr>
              <w:pStyle w:val="affffff5"/>
              <w:jc w:val="center"/>
              <w:rPr>
                <w:rFonts w:ascii="Times New Roman" w:hAnsi="Times New Roman"/>
                <w:sz w:val="24"/>
              </w:rPr>
            </w:pPr>
            <w:r>
              <w:rPr>
                <w:rFonts w:ascii="Times New Roman" w:hAnsi="Times New Roman"/>
                <w:sz w:val="24"/>
              </w:rPr>
              <w:t>247</w:t>
            </w:r>
          </w:p>
        </w:tc>
      </w:tr>
      <w:tr w:rsidR="002E05D6" w14:paraId="6EDC49D5" w14:textId="77777777">
        <w:tc>
          <w:tcPr>
            <w:tcW w:w="7033" w:type="dxa"/>
            <w:tcBorders>
              <w:top w:val="single" w:sz="4" w:space="0" w:color="000000"/>
              <w:left w:val="single" w:sz="4" w:space="0" w:color="000000"/>
              <w:bottom w:val="single" w:sz="4" w:space="0" w:color="000000"/>
              <w:right w:val="single" w:sz="4" w:space="0" w:color="000000"/>
            </w:tcBorders>
          </w:tcPr>
          <w:p w14:paraId="55BA9EE4" w14:textId="77777777" w:rsidR="002E05D6" w:rsidRDefault="00FC6B76">
            <w:pPr>
              <w:pStyle w:val="affffff5"/>
              <w:rPr>
                <w:rFonts w:ascii="Times New Roman" w:hAnsi="Times New Roman"/>
                <w:b/>
                <w:sz w:val="24"/>
              </w:rPr>
            </w:pPr>
            <w:r>
              <w:rPr>
                <w:rFonts w:ascii="Times New Roman" w:hAnsi="Times New Roman"/>
                <w:b/>
                <w:sz w:val="24"/>
              </w:rPr>
              <w:t>Обязательная аудиторная учебная нагрузка (всего)</w:t>
            </w:r>
          </w:p>
        </w:tc>
        <w:tc>
          <w:tcPr>
            <w:tcW w:w="2322" w:type="dxa"/>
            <w:tcBorders>
              <w:top w:val="single" w:sz="4" w:space="0" w:color="000000"/>
              <w:left w:val="single" w:sz="4" w:space="0" w:color="000000"/>
              <w:bottom w:val="single" w:sz="4" w:space="0" w:color="000000"/>
              <w:right w:val="single" w:sz="4" w:space="0" w:color="000000"/>
            </w:tcBorders>
          </w:tcPr>
          <w:p w14:paraId="736E706F" w14:textId="77777777" w:rsidR="002E05D6" w:rsidRDefault="00FC6B76">
            <w:pPr>
              <w:pStyle w:val="affffff5"/>
              <w:jc w:val="center"/>
              <w:rPr>
                <w:rFonts w:ascii="Times New Roman" w:hAnsi="Times New Roman"/>
                <w:sz w:val="24"/>
              </w:rPr>
            </w:pPr>
            <w:r>
              <w:rPr>
                <w:rFonts w:ascii="Times New Roman" w:hAnsi="Times New Roman"/>
                <w:sz w:val="24"/>
              </w:rPr>
              <w:t>247</w:t>
            </w:r>
          </w:p>
        </w:tc>
      </w:tr>
      <w:tr w:rsidR="002E05D6" w14:paraId="69EE427A" w14:textId="77777777">
        <w:tc>
          <w:tcPr>
            <w:tcW w:w="7033" w:type="dxa"/>
            <w:tcBorders>
              <w:top w:val="single" w:sz="4" w:space="0" w:color="000000"/>
              <w:left w:val="single" w:sz="4" w:space="0" w:color="000000"/>
              <w:bottom w:val="single" w:sz="4" w:space="0" w:color="000000"/>
              <w:right w:val="single" w:sz="4" w:space="0" w:color="000000"/>
            </w:tcBorders>
          </w:tcPr>
          <w:p w14:paraId="140965CB" w14:textId="77777777" w:rsidR="002E05D6" w:rsidRDefault="00FC6B76">
            <w:pPr>
              <w:pStyle w:val="affffff5"/>
              <w:rPr>
                <w:rFonts w:ascii="Times New Roman" w:hAnsi="Times New Roman"/>
                <w:sz w:val="24"/>
              </w:rPr>
            </w:pPr>
            <w:r>
              <w:rPr>
                <w:rFonts w:ascii="Times New Roman" w:hAnsi="Times New Roman"/>
                <w:sz w:val="24"/>
              </w:rPr>
              <w:t>в том числе:</w:t>
            </w:r>
          </w:p>
        </w:tc>
        <w:tc>
          <w:tcPr>
            <w:tcW w:w="2322" w:type="dxa"/>
            <w:tcBorders>
              <w:top w:val="single" w:sz="4" w:space="0" w:color="000000"/>
              <w:left w:val="single" w:sz="4" w:space="0" w:color="000000"/>
              <w:bottom w:val="single" w:sz="4" w:space="0" w:color="000000"/>
              <w:right w:val="single" w:sz="4" w:space="0" w:color="000000"/>
            </w:tcBorders>
          </w:tcPr>
          <w:p w14:paraId="4792E880" w14:textId="77777777" w:rsidR="002E05D6" w:rsidRDefault="002E05D6">
            <w:pPr>
              <w:pStyle w:val="affffff5"/>
              <w:jc w:val="center"/>
              <w:rPr>
                <w:rFonts w:ascii="Times New Roman" w:hAnsi="Times New Roman"/>
                <w:b/>
                <w:sz w:val="24"/>
              </w:rPr>
            </w:pPr>
          </w:p>
        </w:tc>
      </w:tr>
      <w:tr w:rsidR="002E05D6" w14:paraId="0027CFCB" w14:textId="77777777">
        <w:tc>
          <w:tcPr>
            <w:tcW w:w="7033" w:type="dxa"/>
            <w:tcBorders>
              <w:top w:val="single" w:sz="4" w:space="0" w:color="000000"/>
              <w:left w:val="single" w:sz="4" w:space="0" w:color="000000"/>
              <w:bottom w:val="single" w:sz="4" w:space="0" w:color="000000"/>
              <w:right w:val="single" w:sz="4" w:space="0" w:color="000000"/>
            </w:tcBorders>
          </w:tcPr>
          <w:p w14:paraId="74792333" w14:textId="77777777" w:rsidR="002E05D6" w:rsidRDefault="00FC6B76">
            <w:pPr>
              <w:pStyle w:val="affffff5"/>
              <w:rPr>
                <w:rFonts w:ascii="Times New Roman" w:hAnsi="Times New Roman"/>
                <w:sz w:val="24"/>
              </w:rPr>
            </w:pPr>
            <w:r>
              <w:rPr>
                <w:rFonts w:ascii="Times New Roman" w:hAnsi="Times New Roman"/>
                <w:sz w:val="24"/>
              </w:rPr>
              <w:t xml:space="preserve">     практические занятия</w:t>
            </w:r>
          </w:p>
        </w:tc>
        <w:tc>
          <w:tcPr>
            <w:tcW w:w="2322" w:type="dxa"/>
            <w:tcBorders>
              <w:top w:val="single" w:sz="4" w:space="0" w:color="000000"/>
              <w:left w:val="single" w:sz="4" w:space="0" w:color="000000"/>
              <w:bottom w:val="single" w:sz="4" w:space="0" w:color="000000"/>
              <w:right w:val="single" w:sz="4" w:space="0" w:color="000000"/>
            </w:tcBorders>
          </w:tcPr>
          <w:p w14:paraId="66485668" w14:textId="77777777" w:rsidR="002E05D6" w:rsidRDefault="00FC6B76">
            <w:pPr>
              <w:pStyle w:val="affffff5"/>
              <w:jc w:val="center"/>
              <w:rPr>
                <w:rFonts w:ascii="Times New Roman" w:hAnsi="Times New Roman"/>
                <w:sz w:val="24"/>
              </w:rPr>
            </w:pPr>
            <w:r>
              <w:rPr>
                <w:rFonts w:ascii="Times New Roman" w:hAnsi="Times New Roman"/>
                <w:sz w:val="24"/>
              </w:rPr>
              <w:t>52</w:t>
            </w:r>
          </w:p>
        </w:tc>
      </w:tr>
      <w:tr w:rsidR="002E05D6" w14:paraId="5237DFDB" w14:textId="77777777">
        <w:tc>
          <w:tcPr>
            <w:tcW w:w="9355" w:type="dxa"/>
            <w:gridSpan w:val="2"/>
            <w:tcBorders>
              <w:top w:val="single" w:sz="4" w:space="0" w:color="000000"/>
              <w:left w:val="single" w:sz="4" w:space="0" w:color="000000"/>
              <w:bottom w:val="single" w:sz="4" w:space="0" w:color="000000"/>
              <w:right w:val="single" w:sz="4" w:space="0" w:color="000000"/>
            </w:tcBorders>
          </w:tcPr>
          <w:p w14:paraId="125B4377" w14:textId="77777777" w:rsidR="002E05D6" w:rsidRDefault="00FC6B76">
            <w:pPr>
              <w:pStyle w:val="affffff5"/>
              <w:jc w:val="both"/>
              <w:rPr>
                <w:rFonts w:ascii="Times New Roman" w:hAnsi="Times New Roman"/>
                <w:b/>
                <w:sz w:val="24"/>
              </w:rPr>
            </w:pPr>
            <w:r>
              <w:rPr>
                <w:rFonts w:ascii="Times New Roman" w:hAnsi="Times New Roman"/>
                <w:b/>
                <w:sz w:val="24"/>
              </w:rPr>
              <w:t>Итоговый контроль знаний проводится по завершению курса дисциплины в форме дифференцированного зачета</w:t>
            </w:r>
          </w:p>
        </w:tc>
      </w:tr>
    </w:tbl>
    <w:p w14:paraId="4493C289" w14:textId="77777777" w:rsidR="002E05D6" w:rsidRDefault="002E05D6">
      <w:pPr>
        <w:sectPr w:rsidR="002E05D6">
          <w:pgSz w:w="11906" w:h="16838"/>
          <w:pgMar w:top="1134" w:right="850" w:bottom="1134" w:left="1701" w:header="708" w:footer="708" w:gutter="0"/>
          <w:cols w:space="720"/>
        </w:sectPr>
      </w:pPr>
    </w:p>
    <w:p w14:paraId="739AD5FC" w14:textId="77777777" w:rsidR="002E05D6" w:rsidRDefault="00FC6B76">
      <w:pPr>
        <w:rPr>
          <w:rFonts w:ascii="Times New Roman" w:hAnsi="Times New Roman"/>
          <w:b/>
        </w:rPr>
      </w:pPr>
      <w:r>
        <w:rPr>
          <w:rFonts w:ascii="Times New Roman" w:hAnsi="Times New Roman"/>
          <w:b/>
        </w:rPr>
        <w:lastRenderedPageBreak/>
        <w:t>2.2. Тематический план и содержание учебной дисциплины «Основы профессиональной деятельности»</w:t>
      </w:r>
    </w:p>
    <w:p w14:paraId="16102B0C" w14:textId="77777777" w:rsidR="002E05D6" w:rsidRDefault="002E05D6">
      <w:pPr>
        <w:rPr>
          <w:rFonts w:ascii="Times New Roman" w:hAnsi="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93"/>
        <w:gridCol w:w="540"/>
        <w:gridCol w:w="15"/>
        <w:gridCol w:w="30"/>
        <w:gridCol w:w="18"/>
        <w:gridCol w:w="12"/>
        <w:gridCol w:w="15"/>
        <w:gridCol w:w="15"/>
        <w:gridCol w:w="15"/>
        <w:gridCol w:w="15"/>
        <w:gridCol w:w="15"/>
        <w:gridCol w:w="15"/>
        <w:gridCol w:w="15"/>
        <w:gridCol w:w="150"/>
        <w:gridCol w:w="7969"/>
        <w:gridCol w:w="1710"/>
        <w:gridCol w:w="7"/>
        <w:gridCol w:w="1342"/>
      </w:tblGrid>
      <w:tr w:rsidR="002E05D6" w14:paraId="27FCA623" w14:textId="77777777">
        <w:trPr>
          <w:trHeight w:val="20"/>
        </w:trPr>
        <w:tc>
          <w:tcPr>
            <w:tcW w:w="2893" w:type="dxa"/>
            <w:tcBorders>
              <w:top w:val="single" w:sz="4" w:space="0" w:color="000000"/>
              <w:left w:val="single" w:sz="4" w:space="0" w:color="000000"/>
              <w:bottom w:val="single" w:sz="4" w:space="0" w:color="000000"/>
              <w:right w:val="single" w:sz="4" w:space="0" w:color="000000"/>
            </w:tcBorders>
          </w:tcPr>
          <w:p w14:paraId="055020A3" w14:textId="77777777" w:rsidR="002E05D6" w:rsidRDefault="00FC6B76">
            <w:pPr>
              <w:jc w:val="center"/>
              <w:rPr>
                <w:rFonts w:ascii="Times New Roman" w:hAnsi="Times New Roman"/>
              </w:rPr>
            </w:pPr>
            <w:r>
              <w:rPr>
                <w:rFonts w:ascii="Times New Roman" w:hAnsi="Times New Roman"/>
                <w:b/>
              </w:rPr>
              <w:t>Наименование разделов и тем</w:t>
            </w:r>
          </w:p>
        </w:tc>
        <w:tc>
          <w:tcPr>
            <w:tcW w:w="8839" w:type="dxa"/>
            <w:gridSpan w:val="14"/>
            <w:tcBorders>
              <w:top w:val="single" w:sz="4" w:space="0" w:color="000000"/>
              <w:left w:val="single" w:sz="4" w:space="0" w:color="000000"/>
              <w:bottom w:val="single" w:sz="4" w:space="0" w:color="000000"/>
              <w:right w:val="single" w:sz="4" w:space="0" w:color="000000"/>
            </w:tcBorders>
          </w:tcPr>
          <w:p w14:paraId="6E00C64F" w14:textId="77777777" w:rsidR="002E05D6" w:rsidRDefault="00FC6B76">
            <w:pPr>
              <w:jc w:val="center"/>
              <w:rPr>
                <w:rFonts w:ascii="Times New Roman" w:hAnsi="Times New Roman"/>
              </w:rPr>
            </w:pPr>
            <w:r>
              <w:rPr>
                <w:rFonts w:ascii="Times New Roman" w:hAnsi="Times New Roman"/>
                <w:b/>
              </w:rPr>
              <w:t>Содержание учебного материала, практические работы, самостоятельная работа обучающихся</w:t>
            </w:r>
          </w:p>
        </w:tc>
        <w:tc>
          <w:tcPr>
            <w:tcW w:w="1717" w:type="dxa"/>
            <w:gridSpan w:val="2"/>
            <w:tcBorders>
              <w:top w:val="single" w:sz="4" w:space="0" w:color="000000"/>
              <w:left w:val="single" w:sz="4" w:space="0" w:color="000000"/>
              <w:bottom w:val="single" w:sz="4" w:space="0" w:color="000000"/>
              <w:right w:val="single" w:sz="4" w:space="0" w:color="000000"/>
            </w:tcBorders>
          </w:tcPr>
          <w:p w14:paraId="2EC4AE46" w14:textId="77777777" w:rsidR="002E05D6" w:rsidRDefault="00FC6B76">
            <w:pPr>
              <w:jc w:val="center"/>
              <w:rPr>
                <w:rFonts w:ascii="Times New Roman" w:hAnsi="Times New Roman"/>
              </w:rPr>
            </w:pPr>
            <w:r>
              <w:rPr>
                <w:rFonts w:ascii="Times New Roman" w:hAnsi="Times New Roman"/>
                <w:b/>
              </w:rPr>
              <w:t>Объём часов</w:t>
            </w:r>
          </w:p>
        </w:tc>
        <w:tc>
          <w:tcPr>
            <w:tcW w:w="1342" w:type="dxa"/>
            <w:tcBorders>
              <w:top w:val="single" w:sz="4" w:space="0" w:color="000000"/>
              <w:left w:val="single" w:sz="4" w:space="0" w:color="000000"/>
              <w:bottom w:val="single" w:sz="4" w:space="0" w:color="000000"/>
              <w:right w:val="single" w:sz="4" w:space="0" w:color="000000"/>
            </w:tcBorders>
          </w:tcPr>
          <w:p w14:paraId="4A5E8AB9" w14:textId="77777777" w:rsidR="002E05D6" w:rsidRDefault="00FC6B76">
            <w:pPr>
              <w:jc w:val="center"/>
              <w:rPr>
                <w:rFonts w:ascii="Times New Roman" w:hAnsi="Times New Roman"/>
              </w:rPr>
            </w:pPr>
            <w:r>
              <w:rPr>
                <w:rFonts w:ascii="Times New Roman" w:hAnsi="Times New Roman"/>
                <w:b/>
              </w:rPr>
              <w:t>Уровень освоения</w:t>
            </w:r>
          </w:p>
        </w:tc>
      </w:tr>
      <w:tr w:rsidR="002E05D6" w14:paraId="12F48711" w14:textId="77777777">
        <w:trPr>
          <w:trHeight w:val="20"/>
        </w:trPr>
        <w:tc>
          <w:tcPr>
            <w:tcW w:w="11732" w:type="dxa"/>
            <w:gridSpan w:val="15"/>
            <w:tcBorders>
              <w:top w:val="single" w:sz="4" w:space="0" w:color="000000"/>
              <w:left w:val="single" w:sz="4" w:space="0" w:color="000000"/>
              <w:bottom w:val="single" w:sz="4" w:space="0" w:color="000000"/>
              <w:right w:val="single" w:sz="4" w:space="0" w:color="000000"/>
            </w:tcBorders>
            <w:shd w:val="clear" w:color="auto" w:fill="C5E0B3"/>
            <w:vAlign w:val="center"/>
          </w:tcPr>
          <w:p w14:paraId="227E58C5" w14:textId="77777777" w:rsidR="002E05D6" w:rsidRDefault="00FC6B76">
            <w:pPr>
              <w:rPr>
                <w:rFonts w:ascii="Times New Roman" w:hAnsi="Times New Roman"/>
                <w:b/>
              </w:rPr>
            </w:pPr>
            <w:r>
              <w:rPr>
                <w:rFonts w:ascii="Times New Roman" w:hAnsi="Times New Roman"/>
                <w:b/>
              </w:rPr>
              <w:t>Раздел 1 Основы права</w:t>
            </w: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C5E0B3"/>
            <w:vAlign w:val="center"/>
          </w:tcPr>
          <w:p w14:paraId="64203F0D" w14:textId="77777777" w:rsidR="002E05D6" w:rsidRDefault="00FC6B76">
            <w:pPr>
              <w:jc w:val="center"/>
              <w:rPr>
                <w:rFonts w:ascii="Times New Roman" w:hAnsi="Times New Roman"/>
                <w:b/>
              </w:rPr>
            </w:pPr>
            <w:r>
              <w:rPr>
                <w:rFonts w:ascii="Times New Roman" w:hAnsi="Times New Roman"/>
                <w:b/>
              </w:rPr>
              <w:t>78</w:t>
            </w:r>
          </w:p>
        </w:tc>
        <w:tc>
          <w:tcPr>
            <w:tcW w:w="1342" w:type="dxa"/>
            <w:tcBorders>
              <w:top w:val="single" w:sz="4" w:space="0" w:color="000000"/>
              <w:left w:val="single" w:sz="4" w:space="0" w:color="000000"/>
              <w:bottom w:val="single" w:sz="4" w:space="0" w:color="000000"/>
              <w:right w:val="single" w:sz="4" w:space="0" w:color="000000"/>
            </w:tcBorders>
            <w:shd w:val="clear" w:color="auto" w:fill="C5E0B3"/>
          </w:tcPr>
          <w:p w14:paraId="441FCC7C" w14:textId="77777777" w:rsidR="002E05D6" w:rsidRDefault="002E05D6">
            <w:pPr>
              <w:jc w:val="center"/>
              <w:rPr>
                <w:rFonts w:ascii="Times New Roman" w:hAnsi="Times New Roman"/>
                <w:b/>
              </w:rPr>
            </w:pPr>
          </w:p>
        </w:tc>
      </w:tr>
      <w:tr w:rsidR="002E05D6" w14:paraId="365A4FB2" w14:textId="77777777">
        <w:trPr>
          <w:trHeight w:val="19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49EE5EBB" w14:textId="77777777" w:rsidR="002E05D6" w:rsidRDefault="00FC6B76">
            <w:pPr>
              <w:rPr>
                <w:rFonts w:ascii="Times New Roman" w:hAnsi="Times New Roman"/>
                <w:b/>
              </w:rPr>
            </w:pPr>
            <w:r>
              <w:rPr>
                <w:rFonts w:ascii="Times New Roman" w:hAnsi="Times New Roman"/>
                <w:b/>
              </w:rPr>
              <w:t>Введение. Цели, задачи, структура учебной дисциплины</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58B517AE"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1E259BFB" w14:textId="77777777">
        <w:trPr>
          <w:trHeight w:val="117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41B01F34"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1CA9E8EE"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vAlign w:val="center"/>
          </w:tcPr>
          <w:p w14:paraId="3D59C089" w14:textId="77777777" w:rsidR="002E05D6" w:rsidRDefault="00FC6B76">
            <w:pPr>
              <w:contextualSpacing/>
              <w:rPr>
                <w:rFonts w:ascii="Times New Roman" w:hAnsi="Times New Roman"/>
              </w:rPr>
            </w:pPr>
            <w:r>
              <w:rPr>
                <w:rFonts w:ascii="Times New Roman" w:hAnsi="Times New Roman"/>
              </w:rPr>
              <w:t>Введение. Юриспруденция как важная общественная наука.</w:t>
            </w:r>
          </w:p>
          <w:p w14:paraId="373C2BF3" w14:textId="77777777" w:rsidR="002E05D6" w:rsidRDefault="00FC6B76">
            <w:pPr>
              <w:contextualSpacing/>
              <w:rPr>
                <w:rFonts w:ascii="Times New Roman" w:hAnsi="Times New Roman"/>
              </w:rPr>
            </w:pPr>
            <w:r>
              <w:rPr>
                <w:rFonts w:ascii="Times New Roman" w:hAnsi="Times New Roman"/>
              </w:rPr>
              <w:t xml:space="preserve">Цели и задачи изучения права в современном обществе, умение характеризовать основные черты правовой системы.  </w:t>
            </w:r>
          </w:p>
          <w:p w14:paraId="1A6EDD80" w14:textId="77777777" w:rsidR="002E05D6" w:rsidRDefault="00FC6B76">
            <w:pPr>
              <w:jc w:val="both"/>
              <w:rPr>
                <w:rFonts w:ascii="Times New Roman" w:hAnsi="Times New Roman"/>
              </w:rPr>
            </w:pPr>
            <w:r>
              <w:rPr>
                <w:rFonts w:ascii="Times New Roman" w:hAnsi="Times New Roman"/>
              </w:rPr>
              <w:t>Виды и формы правовой информации.</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A343145"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2F52FFA1" w14:textId="77777777" w:rsidR="002E05D6" w:rsidRDefault="00FC6B76">
            <w:pPr>
              <w:jc w:val="center"/>
              <w:rPr>
                <w:rFonts w:ascii="Times New Roman" w:hAnsi="Times New Roman"/>
                <w:b/>
              </w:rPr>
            </w:pPr>
            <w:r>
              <w:rPr>
                <w:rFonts w:ascii="Times New Roman" w:hAnsi="Times New Roman"/>
                <w:b/>
              </w:rPr>
              <w:t>1</w:t>
            </w:r>
          </w:p>
        </w:tc>
      </w:tr>
      <w:tr w:rsidR="002E05D6" w14:paraId="30B14A98" w14:textId="77777777">
        <w:trPr>
          <w:trHeight w:val="21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23DDB384"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 Право в системе социального регулирования</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0B3CA5CC"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209654C8" w14:textId="77777777">
        <w:trPr>
          <w:trHeight w:val="40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1C8767A3"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119F9775"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328222AB" w14:textId="77777777" w:rsidR="002E05D6" w:rsidRDefault="00FC6B76">
            <w:pPr>
              <w:contextualSpacing/>
              <w:rPr>
                <w:rFonts w:ascii="Times New Roman" w:hAnsi="Times New Roman"/>
              </w:rPr>
            </w:pPr>
            <w:r>
              <w:rPr>
                <w:rFonts w:ascii="Times New Roman" w:hAnsi="Times New Roman"/>
              </w:rPr>
              <w:t xml:space="preserve">Право в системе социальных норм. </w:t>
            </w:r>
          </w:p>
          <w:p w14:paraId="4578D8AE" w14:textId="77777777" w:rsidR="002E05D6" w:rsidRDefault="00FC6B76">
            <w:pPr>
              <w:contextualSpacing/>
              <w:rPr>
                <w:rFonts w:ascii="Times New Roman" w:hAnsi="Times New Roman"/>
              </w:rPr>
            </w:pPr>
            <w:r>
              <w:rPr>
                <w:rFonts w:ascii="Times New Roman" w:hAnsi="Times New Roman"/>
              </w:rPr>
              <w:t xml:space="preserve">Правовые и моральные нормы. </w:t>
            </w:r>
          </w:p>
          <w:p w14:paraId="481D6DE4" w14:textId="77777777" w:rsidR="002E05D6" w:rsidRDefault="00FC6B76">
            <w:pPr>
              <w:contextualSpacing/>
              <w:rPr>
                <w:rFonts w:ascii="Times New Roman" w:hAnsi="Times New Roman"/>
              </w:rPr>
            </w:pPr>
            <w:r>
              <w:rPr>
                <w:rFonts w:ascii="Times New Roman" w:hAnsi="Times New Roman"/>
              </w:rPr>
              <w:t>Система права: основные институты и отрасли права.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C0DA62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22AB4C2E" w14:textId="77777777" w:rsidR="002E05D6" w:rsidRDefault="00FC6B76">
            <w:pPr>
              <w:jc w:val="center"/>
              <w:rPr>
                <w:rFonts w:ascii="Times New Roman" w:hAnsi="Times New Roman"/>
                <w:b/>
              </w:rPr>
            </w:pPr>
            <w:r>
              <w:rPr>
                <w:rFonts w:ascii="Times New Roman" w:hAnsi="Times New Roman"/>
                <w:b/>
              </w:rPr>
              <w:t>1</w:t>
            </w:r>
          </w:p>
        </w:tc>
      </w:tr>
      <w:tr w:rsidR="002E05D6" w14:paraId="6617A41F" w14:textId="77777777">
        <w:trPr>
          <w:trHeight w:val="537"/>
        </w:trPr>
        <w:tc>
          <w:tcPr>
            <w:tcW w:w="2893" w:type="dxa"/>
            <w:vMerge/>
            <w:tcBorders>
              <w:top w:val="single" w:sz="4" w:space="0" w:color="000000"/>
              <w:left w:val="single" w:sz="4" w:space="0" w:color="000000"/>
              <w:bottom w:val="single" w:sz="4" w:space="0" w:color="000000"/>
              <w:right w:val="single" w:sz="4" w:space="0" w:color="000000"/>
            </w:tcBorders>
            <w:vAlign w:val="center"/>
          </w:tcPr>
          <w:p w14:paraId="423F4EDA"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11C0E501" w14:textId="77777777" w:rsidR="002E05D6" w:rsidRDefault="00FC6B76">
            <w:pPr>
              <w:jc w:val="center"/>
              <w:rPr>
                <w:rFonts w:ascii="Times New Roman" w:hAnsi="Times New Roman"/>
              </w:rPr>
            </w:pPr>
            <w:r>
              <w:rPr>
                <w:rFonts w:ascii="Times New Roman" w:hAnsi="Times New Roman"/>
              </w:rPr>
              <w:t>2.</w:t>
            </w:r>
          </w:p>
        </w:tc>
        <w:tc>
          <w:tcPr>
            <w:tcW w:w="8224" w:type="dxa"/>
            <w:gridSpan w:val="9"/>
            <w:tcBorders>
              <w:top w:val="single" w:sz="4" w:space="0" w:color="000000"/>
              <w:left w:val="single" w:sz="4" w:space="0" w:color="000000"/>
              <w:bottom w:val="single" w:sz="4" w:space="0" w:color="000000"/>
              <w:right w:val="single" w:sz="4" w:space="0" w:color="000000"/>
            </w:tcBorders>
          </w:tcPr>
          <w:p w14:paraId="301E08BE" w14:textId="77777777" w:rsidR="002E05D6" w:rsidRDefault="00FC6B76">
            <w:pPr>
              <w:jc w:val="both"/>
              <w:rPr>
                <w:rFonts w:ascii="Times New Roman" w:hAnsi="Times New Roman"/>
                <w:b/>
              </w:rPr>
            </w:pPr>
            <w:r>
              <w:rPr>
                <w:rFonts w:ascii="Times New Roman" w:hAnsi="Times New Roman"/>
              </w:rPr>
              <w:t>Частное и публичное право, умение объяснять взаимосвязь права и других социальных норм.</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B422F67"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52135BF" w14:textId="77777777" w:rsidR="002E05D6" w:rsidRDefault="00FC6B76">
            <w:pPr>
              <w:jc w:val="center"/>
              <w:rPr>
                <w:rFonts w:ascii="Times New Roman" w:hAnsi="Times New Roman"/>
                <w:b/>
              </w:rPr>
            </w:pPr>
            <w:r>
              <w:rPr>
                <w:rFonts w:ascii="Times New Roman" w:hAnsi="Times New Roman"/>
                <w:b/>
              </w:rPr>
              <w:t>1</w:t>
            </w:r>
          </w:p>
        </w:tc>
      </w:tr>
      <w:tr w:rsidR="002E05D6" w14:paraId="36888033" w14:textId="77777777">
        <w:trPr>
          <w:trHeight w:val="25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34001AE5"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 Основные формы права</w:t>
            </w:r>
          </w:p>
          <w:p w14:paraId="031490AC" w14:textId="77777777" w:rsidR="002E05D6" w:rsidRDefault="002E05D6">
            <w:pPr>
              <w:rPr>
                <w:rFonts w:ascii="Times New Roman" w:hAnsi="Times New Roman"/>
                <w:b/>
              </w:rPr>
            </w:pP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46FEC2EB"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6B758817" w14:textId="77777777">
        <w:trPr>
          <w:trHeight w:val="30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DAAF24E"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121E62A5"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32BB1248" w14:textId="77777777" w:rsidR="002E05D6" w:rsidRDefault="00FC6B76">
            <w:pPr>
              <w:contextualSpacing/>
              <w:rPr>
                <w:rFonts w:ascii="Times New Roman" w:hAnsi="Times New Roman"/>
              </w:rPr>
            </w:pPr>
            <w:r>
              <w:rPr>
                <w:rFonts w:ascii="Times New Roman" w:hAnsi="Times New Roman"/>
              </w:rPr>
              <w:t>Понятие и виды форм права.</w:t>
            </w:r>
          </w:p>
          <w:p w14:paraId="4DB932CA" w14:textId="77777777" w:rsidR="002E05D6" w:rsidRDefault="00FC6B76">
            <w:pPr>
              <w:contextualSpacing/>
              <w:rPr>
                <w:rFonts w:ascii="Times New Roman" w:hAnsi="Times New Roman"/>
              </w:rPr>
            </w:pPr>
            <w:r>
              <w:rPr>
                <w:rFonts w:ascii="Times New Roman" w:hAnsi="Times New Roman"/>
              </w:rPr>
              <w:t>Нормативные правовые акты и их характеристика.</w:t>
            </w:r>
          </w:p>
          <w:p w14:paraId="54DE5908" w14:textId="77777777" w:rsidR="002E05D6" w:rsidRDefault="00FC6B76">
            <w:pPr>
              <w:contextualSpacing/>
              <w:rPr>
                <w:rFonts w:ascii="Times New Roman" w:hAnsi="Times New Roman"/>
              </w:rPr>
            </w:pPr>
            <w:r>
              <w:rPr>
                <w:rFonts w:ascii="Times New Roman" w:hAnsi="Times New Roman"/>
              </w:rPr>
              <w:t>Порядок принятия и вступления в силу законов в РФ. Действие нормативных правовых актов во времени, в пространстве и по кругу лиц, знание прав и обязанностей, ответственность гражданина как участника конкретных правоотношений.</w:t>
            </w:r>
          </w:p>
          <w:p w14:paraId="710A6617" w14:textId="77777777" w:rsidR="002E05D6" w:rsidRDefault="00FC6B76">
            <w:pPr>
              <w:spacing w:before="5"/>
              <w:jc w:val="both"/>
              <w:rPr>
                <w:rFonts w:ascii="Times New Roman" w:hAnsi="Times New Roman"/>
              </w:rPr>
            </w:pPr>
            <w:r>
              <w:rPr>
                <w:rFonts w:ascii="Times New Roman" w:hAnsi="Times New Roman"/>
              </w:rPr>
              <w:t>Систематизация права. Особенности развития системы права и системы законодательства в современных условиях.</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36FB668F"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659A4C7F" w14:textId="77777777" w:rsidR="002E05D6" w:rsidRDefault="00FC6B76">
            <w:pPr>
              <w:jc w:val="center"/>
              <w:rPr>
                <w:rFonts w:ascii="Times New Roman" w:hAnsi="Times New Roman"/>
                <w:b/>
              </w:rPr>
            </w:pPr>
            <w:r>
              <w:rPr>
                <w:rFonts w:ascii="Times New Roman" w:hAnsi="Times New Roman"/>
                <w:b/>
              </w:rPr>
              <w:t>2</w:t>
            </w:r>
          </w:p>
        </w:tc>
      </w:tr>
      <w:tr w:rsidR="002E05D6" w14:paraId="04332CBB" w14:textId="77777777">
        <w:trPr>
          <w:trHeight w:val="174"/>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16F2C009"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 xml:space="preserve">Тема 3. Правовые </w:t>
            </w:r>
            <w:r>
              <w:rPr>
                <w:rFonts w:ascii="Times New Roman" w:hAnsi="Times New Roman"/>
                <w:b/>
              </w:rPr>
              <w:lastRenderedPageBreak/>
              <w:t>отношения</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79BDDF79"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r>
      <w:tr w:rsidR="002E05D6" w14:paraId="1AC632BE" w14:textId="77777777">
        <w:trPr>
          <w:trHeight w:val="584"/>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A47BA81"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6CCAC605"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3A1BA1E2" w14:textId="77777777" w:rsidR="002E05D6" w:rsidRDefault="00FC6B76">
            <w:pPr>
              <w:contextualSpacing/>
              <w:rPr>
                <w:rFonts w:ascii="Times New Roman" w:hAnsi="Times New Roman"/>
              </w:rPr>
            </w:pPr>
            <w:r>
              <w:rPr>
                <w:rFonts w:ascii="Times New Roman" w:hAnsi="Times New Roman"/>
              </w:rPr>
              <w:t>Понятие и признаки правовых отношений, умение характеризовать основные черты правовой системы.</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11E1C8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B38BD63" w14:textId="77777777" w:rsidR="002E05D6" w:rsidRDefault="00FC6B76">
            <w:pPr>
              <w:jc w:val="center"/>
              <w:rPr>
                <w:rFonts w:ascii="Times New Roman" w:hAnsi="Times New Roman"/>
                <w:b/>
              </w:rPr>
            </w:pPr>
            <w:r>
              <w:rPr>
                <w:rFonts w:ascii="Times New Roman" w:hAnsi="Times New Roman"/>
                <w:b/>
              </w:rPr>
              <w:t>2</w:t>
            </w:r>
          </w:p>
        </w:tc>
      </w:tr>
      <w:tr w:rsidR="002E05D6" w14:paraId="7F31C60B" w14:textId="77777777">
        <w:trPr>
          <w:trHeight w:val="16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40956A35"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3F183C29" w14:textId="77777777" w:rsidR="002E05D6" w:rsidRDefault="00FC6B76">
            <w:pPr>
              <w:jc w:val="center"/>
              <w:rPr>
                <w:rFonts w:ascii="Times New Roman" w:hAnsi="Times New Roman"/>
              </w:rPr>
            </w:pPr>
            <w:r>
              <w:rPr>
                <w:rFonts w:ascii="Times New Roman" w:hAnsi="Times New Roman"/>
              </w:rPr>
              <w:t>2.</w:t>
            </w:r>
          </w:p>
        </w:tc>
        <w:tc>
          <w:tcPr>
            <w:tcW w:w="8224" w:type="dxa"/>
            <w:gridSpan w:val="9"/>
            <w:tcBorders>
              <w:top w:val="single" w:sz="4" w:space="0" w:color="000000"/>
              <w:left w:val="single" w:sz="4" w:space="0" w:color="000000"/>
              <w:bottom w:val="single" w:sz="4" w:space="0" w:color="000000"/>
              <w:right w:val="single" w:sz="4" w:space="0" w:color="000000"/>
            </w:tcBorders>
          </w:tcPr>
          <w:p w14:paraId="1FC8C09F" w14:textId="77777777" w:rsidR="002E05D6" w:rsidRDefault="00FC6B76">
            <w:pPr>
              <w:spacing w:before="29"/>
              <w:jc w:val="both"/>
              <w:rPr>
                <w:rFonts w:ascii="Times New Roman" w:hAnsi="Times New Roman"/>
              </w:rPr>
            </w:pPr>
            <w:r>
              <w:rPr>
                <w:rFonts w:ascii="Times New Roman" w:hAnsi="Times New Roman"/>
              </w:rPr>
              <w:t>Структура правовых отношений. Виды правовых 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7392516D"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4F4AAF3E" w14:textId="77777777" w:rsidR="002E05D6" w:rsidRDefault="00FC6B76">
            <w:pPr>
              <w:jc w:val="center"/>
              <w:rPr>
                <w:rFonts w:ascii="Times New Roman" w:hAnsi="Times New Roman"/>
                <w:b/>
              </w:rPr>
            </w:pPr>
            <w:r>
              <w:rPr>
                <w:rFonts w:ascii="Times New Roman" w:hAnsi="Times New Roman"/>
                <w:b/>
              </w:rPr>
              <w:t>3</w:t>
            </w:r>
          </w:p>
        </w:tc>
      </w:tr>
      <w:tr w:rsidR="002E05D6" w14:paraId="2D809FE7" w14:textId="77777777">
        <w:trPr>
          <w:trHeight w:val="136"/>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3387A31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4. Правомерное и противоправное поведение</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7589409C"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40F2B063" w14:textId="77777777">
        <w:trPr>
          <w:trHeight w:val="13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A8324E1"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542A9BE9"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01AC2120" w14:textId="77777777" w:rsidR="002E05D6" w:rsidRDefault="00FC6B76">
            <w:pPr>
              <w:contextualSpacing/>
              <w:rPr>
                <w:rFonts w:ascii="Times New Roman" w:hAnsi="Times New Roman"/>
              </w:rPr>
            </w:pPr>
            <w:r>
              <w:rPr>
                <w:rFonts w:ascii="Times New Roman" w:hAnsi="Times New Roman"/>
              </w:rPr>
              <w:t>Понятие и виды правомерного поведения.</w:t>
            </w:r>
          </w:p>
          <w:p w14:paraId="437F762E" w14:textId="77777777" w:rsidR="002E05D6" w:rsidRDefault="00FC6B76">
            <w:pPr>
              <w:contextualSpacing/>
              <w:rPr>
                <w:rFonts w:ascii="Times New Roman" w:hAnsi="Times New Roman"/>
              </w:rPr>
            </w:pPr>
            <w:r>
              <w:rPr>
                <w:rFonts w:ascii="Times New Roman" w:hAnsi="Times New Roman"/>
              </w:rPr>
              <w:t>Понятие и виды противоправных поступков.</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BE5AD57"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53798EF" w14:textId="77777777" w:rsidR="002E05D6" w:rsidRDefault="00FC6B76">
            <w:pPr>
              <w:jc w:val="center"/>
              <w:rPr>
                <w:rFonts w:ascii="Times New Roman" w:hAnsi="Times New Roman"/>
                <w:b/>
              </w:rPr>
            </w:pPr>
            <w:r>
              <w:rPr>
                <w:rFonts w:ascii="Times New Roman" w:hAnsi="Times New Roman"/>
                <w:b/>
              </w:rPr>
              <w:t>2</w:t>
            </w:r>
          </w:p>
        </w:tc>
      </w:tr>
      <w:tr w:rsidR="002E05D6" w14:paraId="7AA3AEB4" w14:textId="77777777">
        <w:trPr>
          <w:trHeight w:val="126"/>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9659C35"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0A2679B8" w14:textId="77777777" w:rsidR="002E05D6" w:rsidRDefault="00FC6B76">
            <w:pPr>
              <w:jc w:val="center"/>
              <w:rPr>
                <w:rFonts w:ascii="Times New Roman" w:hAnsi="Times New Roman"/>
              </w:rPr>
            </w:pPr>
            <w:r>
              <w:rPr>
                <w:rFonts w:ascii="Times New Roman" w:hAnsi="Times New Roman"/>
              </w:rPr>
              <w:t>2.</w:t>
            </w:r>
          </w:p>
        </w:tc>
        <w:tc>
          <w:tcPr>
            <w:tcW w:w="8224" w:type="dxa"/>
            <w:gridSpan w:val="9"/>
            <w:tcBorders>
              <w:top w:val="single" w:sz="4" w:space="0" w:color="000000"/>
              <w:left w:val="single" w:sz="4" w:space="0" w:color="000000"/>
              <w:bottom w:val="single" w:sz="4" w:space="0" w:color="000000"/>
              <w:right w:val="single" w:sz="4" w:space="0" w:color="000000"/>
            </w:tcBorders>
          </w:tcPr>
          <w:p w14:paraId="011840DE" w14:textId="77777777" w:rsidR="002E05D6" w:rsidRDefault="00FC6B76">
            <w:pPr>
              <w:spacing w:before="10"/>
              <w:jc w:val="both"/>
              <w:rPr>
                <w:rFonts w:ascii="Times New Roman" w:hAnsi="Times New Roman"/>
              </w:rPr>
            </w:pPr>
            <w:r>
              <w:rPr>
                <w:rFonts w:ascii="Times New Roman" w:hAnsi="Times New Roman"/>
              </w:rPr>
              <w:t>Юридическая ответственность, ее задачи, умение различать виды судопроизводства; компетенцию правоохранительных органов.</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A7D40E5"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522F462B" w14:textId="77777777" w:rsidR="002E05D6" w:rsidRDefault="00FC6B76">
            <w:pPr>
              <w:jc w:val="center"/>
              <w:rPr>
                <w:rFonts w:ascii="Times New Roman" w:hAnsi="Times New Roman"/>
                <w:b/>
              </w:rPr>
            </w:pPr>
            <w:r>
              <w:rPr>
                <w:rFonts w:ascii="Times New Roman" w:hAnsi="Times New Roman"/>
                <w:b/>
              </w:rPr>
              <w:t>2</w:t>
            </w:r>
          </w:p>
        </w:tc>
      </w:tr>
      <w:tr w:rsidR="002E05D6" w14:paraId="381BE0F0" w14:textId="77777777">
        <w:trPr>
          <w:trHeight w:val="12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7472380F"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5. Конституционное право, как отрасль российского права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5CDD7D46"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79052A6D" w14:textId="77777777">
        <w:trPr>
          <w:trHeight w:val="16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091305B"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7CF8CC60"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6FC57D5A" w14:textId="77777777" w:rsidR="002E05D6" w:rsidRDefault="00FC6B76">
            <w:pPr>
              <w:contextualSpacing/>
              <w:rPr>
                <w:rFonts w:ascii="Times New Roman" w:hAnsi="Times New Roman"/>
              </w:rPr>
            </w:pPr>
            <w:r>
              <w:rPr>
                <w:rFonts w:ascii="Times New Roman" w:hAnsi="Times New Roman"/>
              </w:rPr>
              <w:t>Понятие и система конституционного права РФ.</w:t>
            </w:r>
          </w:p>
          <w:p w14:paraId="0666D6EA" w14:textId="77777777" w:rsidR="002E05D6" w:rsidRDefault="00FC6B76">
            <w:pPr>
              <w:spacing w:before="5"/>
              <w:jc w:val="both"/>
              <w:rPr>
                <w:rFonts w:ascii="Times New Roman" w:hAnsi="Times New Roman"/>
                <w:b/>
              </w:rPr>
            </w:pPr>
            <w:r>
              <w:rPr>
                <w:rFonts w:ascii="Times New Roman" w:hAnsi="Times New Roman"/>
              </w:rPr>
              <w:t>Основы конституционного строя РФ, знание прав и обязанностей, ответственность гражданина как участника конкретных правоотношений.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324F942B"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31F40233" w14:textId="77777777" w:rsidR="002E05D6" w:rsidRDefault="00FC6B76">
            <w:pPr>
              <w:jc w:val="center"/>
              <w:rPr>
                <w:rFonts w:ascii="Times New Roman" w:hAnsi="Times New Roman"/>
                <w:b/>
              </w:rPr>
            </w:pPr>
            <w:r>
              <w:rPr>
                <w:rFonts w:ascii="Times New Roman" w:hAnsi="Times New Roman"/>
                <w:b/>
              </w:rPr>
              <w:t>2</w:t>
            </w:r>
          </w:p>
        </w:tc>
      </w:tr>
      <w:tr w:rsidR="002E05D6" w14:paraId="3F587FB9" w14:textId="77777777">
        <w:trPr>
          <w:trHeight w:val="13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563997E0"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6. Система государственных органов РФ</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7A844503"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4F64D7C6" w14:textId="77777777">
        <w:trPr>
          <w:trHeight w:val="131"/>
        </w:trPr>
        <w:tc>
          <w:tcPr>
            <w:tcW w:w="2893" w:type="dxa"/>
            <w:vMerge/>
            <w:tcBorders>
              <w:top w:val="single" w:sz="4" w:space="0" w:color="000000"/>
              <w:left w:val="single" w:sz="4" w:space="0" w:color="000000"/>
              <w:bottom w:val="single" w:sz="4" w:space="0" w:color="000000"/>
              <w:right w:val="single" w:sz="4" w:space="0" w:color="000000"/>
            </w:tcBorders>
            <w:vAlign w:val="center"/>
          </w:tcPr>
          <w:p w14:paraId="4128AAF5"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50334F2C"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5B71207A" w14:textId="77777777" w:rsidR="002E05D6" w:rsidRDefault="00FC6B76">
            <w:pPr>
              <w:contextualSpacing/>
              <w:rPr>
                <w:rFonts w:ascii="Times New Roman" w:hAnsi="Times New Roman"/>
              </w:rPr>
            </w:pPr>
            <w:r>
              <w:rPr>
                <w:rFonts w:ascii="Times New Roman" w:hAnsi="Times New Roman"/>
              </w:rPr>
              <w:t>Принцип разделения властей.</w:t>
            </w:r>
          </w:p>
          <w:p w14:paraId="1DF7CBD4" w14:textId="77777777" w:rsidR="002E05D6" w:rsidRDefault="00FC6B76">
            <w:pPr>
              <w:contextualSpacing/>
              <w:rPr>
                <w:rFonts w:ascii="Times New Roman" w:hAnsi="Times New Roman"/>
              </w:rPr>
            </w:pPr>
            <w:r>
              <w:rPr>
                <w:rFonts w:ascii="Times New Roman" w:hAnsi="Times New Roman"/>
              </w:rPr>
              <w:t>Законодательная власть в РФ.</w:t>
            </w:r>
          </w:p>
          <w:p w14:paraId="46533FE2" w14:textId="77777777" w:rsidR="002E05D6" w:rsidRDefault="00FC6B76">
            <w:pPr>
              <w:contextualSpacing/>
              <w:rPr>
                <w:rFonts w:ascii="Times New Roman" w:hAnsi="Times New Roman"/>
              </w:rPr>
            </w:pPr>
            <w:r>
              <w:rPr>
                <w:rFonts w:ascii="Times New Roman" w:hAnsi="Times New Roman"/>
              </w:rPr>
              <w:t>Исполнительная власть в РФ, умение осуществлять поиск и использование информации, необходимой для эффективного выполнения профессиональных задач.</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2C69FF7"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8F3788F" w14:textId="77777777" w:rsidR="002E05D6" w:rsidRDefault="00FC6B76">
            <w:pPr>
              <w:jc w:val="center"/>
              <w:rPr>
                <w:rFonts w:ascii="Times New Roman" w:hAnsi="Times New Roman"/>
                <w:b/>
              </w:rPr>
            </w:pPr>
            <w:r>
              <w:rPr>
                <w:rFonts w:ascii="Times New Roman" w:hAnsi="Times New Roman"/>
                <w:b/>
              </w:rPr>
              <w:t>2</w:t>
            </w:r>
          </w:p>
        </w:tc>
      </w:tr>
      <w:tr w:rsidR="002E05D6" w14:paraId="7F6BCE97" w14:textId="77777777">
        <w:trPr>
          <w:trHeight w:val="317"/>
        </w:trPr>
        <w:tc>
          <w:tcPr>
            <w:tcW w:w="2893" w:type="dxa"/>
            <w:vMerge/>
            <w:tcBorders>
              <w:top w:val="single" w:sz="4" w:space="0" w:color="000000"/>
              <w:left w:val="single" w:sz="4" w:space="0" w:color="000000"/>
              <w:bottom w:val="single" w:sz="4" w:space="0" w:color="000000"/>
              <w:right w:val="single" w:sz="4" w:space="0" w:color="000000"/>
            </w:tcBorders>
            <w:vAlign w:val="center"/>
          </w:tcPr>
          <w:p w14:paraId="6AB69EE5"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7AFA9A78" w14:textId="77777777" w:rsidR="002E05D6" w:rsidRDefault="00FC6B76">
            <w:pPr>
              <w:jc w:val="center"/>
              <w:rPr>
                <w:rFonts w:ascii="Times New Roman" w:hAnsi="Times New Roman"/>
              </w:rPr>
            </w:pPr>
            <w:r>
              <w:rPr>
                <w:rFonts w:ascii="Times New Roman" w:hAnsi="Times New Roman"/>
              </w:rPr>
              <w:t>2.</w:t>
            </w:r>
          </w:p>
        </w:tc>
        <w:tc>
          <w:tcPr>
            <w:tcW w:w="8224" w:type="dxa"/>
            <w:gridSpan w:val="9"/>
            <w:tcBorders>
              <w:top w:val="single" w:sz="4" w:space="0" w:color="000000"/>
              <w:left w:val="single" w:sz="4" w:space="0" w:color="000000"/>
              <w:bottom w:val="single" w:sz="4" w:space="0" w:color="000000"/>
              <w:right w:val="single" w:sz="4" w:space="0" w:color="000000"/>
            </w:tcBorders>
          </w:tcPr>
          <w:p w14:paraId="7B04E148" w14:textId="77777777" w:rsidR="002E05D6" w:rsidRDefault="00FC6B76">
            <w:pPr>
              <w:spacing w:before="5"/>
              <w:jc w:val="both"/>
              <w:rPr>
                <w:rFonts w:ascii="Times New Roman" w:hAnsi="Times New Roman"/>
              </w:rPr>
            </w:pPr>
            <w:r>
              <w:rPr>
                <w:rFonts w:ascii="Times New Roman" w:hAnsi="Times New Roman"/>
              </w:rPr>
              <w:t>Институт президентства в РФ. Местное самоуправление в РФ.</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5437262"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787CA62" w14:textId="77777777" w:rsidR="002E05D6" w:rsidRDefault="00FC6B76">
            <w:pPr>
              <w:jc w:val="center"/>
              <w:rPr>
                <w:rFonts w:ascii="Times New Roman" w:hAnsi="Times New Roman"/>
                <w:b/>
              </w:rPr>
            </w:pPr>
            <w:r>
              <w:rPr>
                <w:rFonts w:ascii="Times New Roman" w:hAnsi="Times New Roman"/>
                <w:b/>
              </w:rPr>
              <w:t>3</w:t>
            </w:r>
          </w:p>
        </w:tc>
      </w:tr>
      <w:tr w:rsidR="002E05D6" w14:paraId="482C81C7" w14:textId="77777777">
        <w:trPr>
          <w:trHeight w:val="243"/>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65E17183" w14:textId="77777777" w:rsidR="002E05D6" w:rsidRDefault="00FC6B76">
            <w:pPr>
              <w:contextualSpacing/>
              <w:rPr>
                <w:rFonts w:ascii="Times New Roman" w:hAnsi="Times New Roman"/>
                <w:b/>
              </w:rPr>
            </w:pPr>
            <w:r>
              <w:rPr>
                <w:rFonts w:ascii="Times New Roman" w:hAnsi="Times New Roman"/>
                <w:b/>
              </w:rPr>
              <w:t>Тема 7. Правоохранительные органы РФ. Гражданство РФ</w:t>
            </w:r>
          </w:p>
          <w:p w14:paraId="14CC95C5"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079A5E9E"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4A956C26" w14:textId="77777777">
        <w:trPr>
          <w:trHeight w:val="21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6E7B99D7"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16C9B230"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52C59043" w14:textId="77777777" w:rsidR="002E05D6" w:rsidRDefault="00FC6B76">
            <w:pPr>
              <w:contextualSpacing/>
              <w:rPr>
                <w:rFonts w:ascii="Times New Roman" w:hAnsi="Times New Roman"/>
              </w:rPr>
            </w:pPr>
            <w:r>
              <w:rPr>
                <w:rFonts w:ascii="Times New Roman" w:hAnsi="Times New Roman"/>
              </w:rPr>
              <w:t>Система правоохранительных органов РФ.</w:t>
            </w:r>
          </w:p>
          <w:p w14:paraId="003C365B" w14:textId="77777777" w:rsidR="002E05D6" w:rsidRDefault="00FC6B76">
            <w:pPr>
              <w:contextualSpacing/>
              <w:rPr>
                <w:rFonts w:ascii="Times New Roman" w:hAnsi="Times New Roman"/>
              </w:rPr>
            </w:pPr>
            <w:r>
              <w:rPr>
                <w:rFonts w:ascii="Times New Roman" w:hAnsi="Times New Roman"/>
              </w:rPr>
              <w:t>Судебная система РФ.</w:t>
            </w:r>
          </w:p>
          <w:p w14:paraId="20FDF6A2" w14:textId="77777777" w:rsidR="002E05D6" w:rsidRDefault="00FC6B76">
            <w:pPr>
              <w:contextualSpacing/>
              <w:rPr>
                <w:rFonts w:ascii="Times New Roman" w:hAnsi="Times New Roman"/>
              </w:rPr>
            </w:pPr>
            <w:r>
              <w:rPr>
                <w:rFonts w:ascii="Times New Roman" w:hAnsi="Times New Roman"/>
              </w:rPr>
              <w:t>Адвокатура.</w:t>
            </w:r>
          </w:p>
          <w:p w14:paraId="49EB79D2" w14:textId="77777777" w:rsidR="002E05D6" w:rsidRDefault="00FC6B76">
            <w:pPr>
              <w:contextualSpacing/>
              <w:rPr>
                <w:rFonts w:ascii="Times New Roman" w:hAnsi="Times New Roman"/>
              </w:rPr>
            </w:pPr>
            <w:r>
              <w:rPr>
                <w:rFonts w:ascii="Times New Roman" w:hAnsi="Times New Roman"/>
              </w:rPr>
              <w:t>Нотариат.</w:t>
            </w:r>
          </w:p>
          <w:p w14:paraId="69AD54C3" w14:textId="77777777" w:rsidR="002E05D6" w:rsidRDefault="00FC6B76">
            <w:pPr>
              <w:contextualSpacing/>
              <w:rPr>
                <w:rFonts w:ascii="Times New Roman" w:hAnsi="Times New Roman"/>
              </w:rPr>
            </w:pPr>
            <w:r>
              <w:rPr>
                <w:rFonts w:ascii="Times New Roman" w:hAnsi="Times New Roman"/>
              </w:rPr>
              <w:t>Умение различать виды судопроизводства, компетенцию правоохранительных органов.</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3999B720"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59130AE2" w14:textId="77777777" w:rsidR="002E05D6" w:rsidRDefault="00FC6B76">
            <w:pPr>
              <w:jc w:val="center"/>
              <w:rPr>
                <w:rFonts w:ascii="Times New Roman" w:hAnsi="Times New Roman"/>
                <w:b/>
              </w:rPr>
            </w:pPr>
            <w:r>
              <w:rPr>
                <w:rFonts w:ascii="Times New Roman" w:hAnsi="Times New Roman"/>
                <w:b/>
              </w:rPr>
              <w:t>2</w:t>
            </w:r>
          </w:p>
        </w:tc>
      </w:tr>
      <w:tr w:rsidR="002E05D6" w14:paraId="6053117D" w14:textId="77777777">
        <w:trPr>
          <w:trHeight w:val="93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6162C4CB"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25249B88" w14:textId="77777777" w:rsidR="002E05D6" w:rsidRDefault="00FC6B76">
            <w:pPr>
              <w:jc w:val="center"/>
              <w:rPr>
                <w:rFonts w:ascii="Times New Roman" w:hAnsi="Times New Roman"/>
              </w:rPr>
            </w:pPr>
            <w:r>
              <w:rPr>
                <w:rFonts w:ascii="Times New Roman" w:hAnsi="Times New Roman"/>
              </w:rPr>
              <w:t>2.</w:t>
            </w:r>
          </w:p>
        </w:tc>
        <w:tc>
          <w:tcPr>
            <w:tcW w:w="8224" w:type="dxa"/>
            <w:gridSpan w:val="9"/>
            <w:tcBorders>
              <w:top w:val="single" w:sz="4" w:space="0" w:color="000000"/>
              <w:left w:val="single" w:sz="4" w:space="0" w:color="000000"/>
              <w:bottom w:val="single" w:sz="4" w:space="0" w:color="000000"/>
              <w:right w:val="single" w:sz="4" w:space="0" w:color="000000"/>
            </w:tcBorders>
          </w:tcPr>
          <w:p w14:paraId="086F6695" w14:textId="77777777" w:rsidR="002E05D6" w:rsidRDefault="00FC6B76">
            <w:pPr>
              <w:contextualSpacing/>
              <w:rPr>
                <w:rFonts w:ascii="Times New Roman" w:hAnsi="Times New Roman"/>
              </w:rPr>
            </w:pPr>
            <w:r>
              <w:rPr>
                <w:rFonts w:ascii="Times New Roman" w:hAnsi="Times New Roman"/>
              </w:rPr>
              <w:t>Понятие гражданства.</w:t>
            </w:r>
          </w:p>
          <w:p w14:paraId="34BF221E" w14:textId="77777777" w:rsidR="002E05D6" w:rsidRDefault="00FC6B76">
            <w:pPr>
              <w:jc w:val="both"/>
              <w:rPr>
                <w:rFonts w:ascii="Times New Roman" w:hAnsi="Times New Roman"/>
              </w:rPr>
            </w:pPr>
            <w:r>
              <w:rPr>
                <w:rFonts w:ascii="Times New Roman" w:hAnsi="Times New Roman"/>
              </w:rPr>
              <w:t>Порядок приобретения и прекращения гражданства, умение различать порядок приобретения и утраты гражданства.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38CB76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68640650" w14:textId="77777777" w:rsidR="002E05D6" w:rsidRDefault="00FC6B76">
            <w:pPr>
              <w:jc w:val="center"/>
              <w:rPr>
                <w:rFonts w:ascii="Times New Roman" w:hAnsi="Times New Roman"/>
                <w:b/>
              </w:rPr>
            </w:pPr>
            <w:r>
              <w:rPr>
                <w:rFonts w:ascii="Times New Roman" w:hAnsi="Times New Roman"/>
                <w:b/>
              </w:rPr>
              <w:t>2</w:t>
            </w:r>
          </w:p>
        </w:tc>
      </w:tr>
      <w:tr w:rsidR="002E05D6" w14:paraId="1C1A6E41" w14:textId="77777777">
        <w:trPr>
          <w:trHeight w:val="111"/>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6DD2CDD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lastRenderedPageBreak/>
              <w:t>Тема 8. Основные конституционные права и обязанности граждан в России</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4B306EE0"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33A08525" w14:textId="77777777">
        <w:trPr>
          <w:trHeight w:val="15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D047626"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6F357508"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70D79CF4" w14:textId="77777777" w:rsidR="002E05D6" w:rsidRDefault="00FC6B76">
            <w:pPr>
              <w:contextualSpacing/>
              <w:rPr>
                <w:rFonts w:ascii="Times New Roman" w:hAnsi="Times New Roman"/>
              </w:rPr>
            </w:pPr>
            <w:r>
              <w:rPr>
                <w:rFonts w:ascii="Times New Roman" w:hAnsi="Times New Roman"/>
              </w:rPr>
              <w:t>Понятие гражданства.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AAD2FF5"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1159277" w14:textId="77777777" w:rsidR="002E05D6" w:rsidRDefault="00FC6B76">
            <w:pPr>
              <w:jc w:val="center"/>
              <w:rPr>
                <w:rFonts w:ascii="Times New Roman" w:hAnsi="Times New Roman"/>
                <w:b/>
              </w:rPr>
            </w:pPr>
            <w:r>
              <w:rPr>
                <w:rFonts w:ascii="Times New Roman" w:hAnsi="Times New Roman"/>
                <w:b/>
              </w:rPr>
              <w:t>2</w:t>
            </w:r>
          </w:p>
        </w:tc>
      </w:tr>
      <w:tr w:rsidR="002E05D6" w14:paraId="3AEC51F1" w14:textId="77777777">
        <w:trPr>
          <w:trHeight w:val="126"/>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020B2D6" w14:textId="77777777" w:rsidR="002E05D6" w:rsidRDefault="002E05D6"/>
        </w:tc>
        <w:tc>
          <w:tcPr>
            <w:tcW w:w="615" w:type="dxa"/>
            <w:gridSpan w:val="5"/>
            <w:vMerge w:val="restart"/>
            <w:tcBorders>
              <w:top w:val="single" w:sz="4" w:space="0" w:color="000000"/>
              <w:left w:val="single" w:sz="4" w:space="0" w:color="000000"/>
              <w:bottom w:val="single" w:sz="4" w:space="0" w:color="000000"/>
              <w:right w:val="single" w:sz="4" w:space="0" w:color="000000"/>
            </w:tcBorders>
            <w:vAlign w:val="center"/>
          </w:tcPr>
          <w:p w14:paraId="71798B47" w14:textId="77777777" w:rsidR="002E05D6" w:rsidRDefault="00FC6B76">
            <w:pPr>
              <w:jc w:val="center"/>
              <w:rPr>
                <w:rFonts w:ascii="Times New Roman" w:hAnsi="Times New Roman"/>
              </w:rPr>
            </w:pPr>
            <w:r>
              <w:rPr>
                <w:rFonts w:ascii="Times New Roman" w:hAnsi="Times New Roman"/>
              </w:rPr>
              <w:t>2.</w:t>
            </w:r>
          </w:p>
        </w:tc>
        <w:tc>
          <w:tcPr>
            <w:tcW w:w="8224" w:type="dxa"/>
            <w:gridSpan w:val="9"/>
            <w:vMerge w:val="restart"/>
            <w:tcBorders>
              <w:top w:val="single" w:sz="4" w:space="0" w:color="000000"/>
              <w:left w:val="single" w:sz="4" w:space="0" w:color="000000"/>
              <w:bottom w:val="single" w:sz="4" w:space="0" w:color="000000"/>
              <w:right w:val="single" w:sz="4" w:space="0" w:color="000000"/>
            </w:tcBorders>
          </w:tcPr>
          <w:p w14:paraId="5EE10895" w14:textId="77777777" w:rsidR="002E05D6" w:rsidRDefault="00FC6B76">
            <w:pPr>
              <w:jc w:val="both"/>
              <w:rPr>
                <w:rFonts w:ascii="Times New Roman" w:hAnsi="Times New Roman"/>
              </w:rPr>
            </w:pPr>
            <w:r>
              <w:rPr>
                <w:rFonts w:ascii="Times New Roman" w:hAnsi="Times New Roman"/>
              </w:rPr>
              <w:t>Порядок приобретения и прекращения гражданства, умение различать порядок приобретения и утраты гражданства.</w:t>
            </w:r>
          </w:p>
        </w:tc>
        <w:tc>
          <w:tcPr>
            <w:tcW w:w="1717" w:type="dxa"/>
            <w:gridSpan w:val="2"/>
            <w:tcBorders>
              <w:top w:val="single" w:sz="4" w:space="0" w:color="000000"/>
              <w:left w:val="single" w:sz="4" w:space="0" w:color="000000"/>
              <w:bottom w:val="nil"/>
              <w:right w:val="single" w:sz="4" w:space="0" w:color="000000"/>
            </w:tcBorders>
            <w:vAlign w:val="center"/>
          </w:tcPr>
          <w:p w14:paraId="7A132001"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nil"/>
              <w:right w:val="single" w:sz="4" w:space="0" w:color="000000"/>
            </w:tcBorders>
            <w:vAlign w:val="center"/>
          </w:tcPr>
          <w:p w14:paraId="4ABFCB70" w14:textId="77777777" w:rsidR="002E05D6" w:rsidRDefault="00FC6B76">
            <w:pPr>
              <w:jc w:val="center"/>
              <w:rPr>
                <w:rFonts w:ascii="Times New Roman" w:hAnsi="Times New Roman"/>
                <w:b/>
              </w:rPr>
            </w:pPr>
            <w:r>
              <w:rPr>
                <w:rFonts w:ascii="Times New Roman" w:hAnsi="Times New Roman"/>
                <w:b/>
              </w:rPr>
              <w:t>2</w:t>
            </w:r>
          </w:p>
        </w:tc>
      </w:tr>
      <w:tr w:rsidR="002E05D6" w14:paraId="3A6D1E4E" w14:textId="77777777">
        <w:trPr>
          <w:trHeight w:val="7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1710649E" w14:textId="77777777" w:rsidR="002E05D6" w:rsidRDefault="002E05D6"/>
        </w:tc>
        <w:tc>
          <w:tcPr>
            <w:tcW w:w="615" w:type="dxa"/>
            <w:gridSpan w:val="5"/>
            <w:vMerge/>
            <w:tcBorders>
              <w:top w:val="single" w:sz="4" w:space="0" w:color="000000"/>
              <w:left w:val="single" w:sz="4" w:space="0" w:color="000000"/>
              <w:bottom w:val="single" w:sz="4" w:space="0" w:color="000000"/>
              <w:right w:val="single" w:sz="4" w:space="0" w:color="000000"/>
            </w:tcBorders>
            <w:vAlign w:val="center"/>
          </w:tcPr>
          <w:p w14:paraId="6AF0C19C" w14:textId="77777777" w:rsidR="002E05D6" w:rsidRDefault="002E05D6"/>
        </w:tc>
        <w:tc>
          <w:tcPr>
            <w:tcW w:w="8224" w:type="dxa"/>
            <w:gridSpan w:val="9"/>
            <w:vMerge/>
            <w:tcBorders>
              <w:top w:val="single" w:sz="4" w:space="0" w:color="000000"/>
              <w:left w:val="single" w:sz="4" w:space="0" w:color="000000"/>
              <w:bottom w:val="single" w:sz="4" w:space="0" w:color="000000"/>
              <w:right w:val="single" w:sz="4" w:space="0" w:color="000000"/>
            </w:tcBorders>
          </w:tcPr>
          <w:p w14:paraId="31407110" w14:textId="77777777" w:rsidR="002E05D6" w:rsidRDefault="002E05D6"/>
        </w:tc>
        <w:tc>
          <w:tcPr>
            <w:tcW w:w="1710" w:type="dxa"/>
            <w:tcBorders>
              <w:top w:val="nil"/>
              <w:left w:val="single" w:sz="4" w:space="0" w:color="000000"/>
              <w:bottom w:val="single" w:sz="4" w:space="0" w:color="000000"/>
              <w:right w:val="single" w:sz="4" w:space="0" w:color="000000"/>
            </w:tcBorders>
            <w:vAlign w:val="center"/>
          </w:tcPr>
          <w:p w14:paraId="103E422A" w14:textId="77777777" w:rsidR="002E05D6" w:rsidRDefault="002E05D6">
            <w:pPr>
              <w:rPr>
                <w:rFonts w:ascii="Times New Roman" w:hAnsi="Times New Roman"/>
                <w:b/>
              </w:rPr>
            </w:pPr>
          </w:p>
        </w:tc>
        <w:tc>
          <w:tcPr>
            <w:tcW w:w="1349" w:type="dxa"/>
            <w:gridSpan w:val="2"/>
            <w:tcBorders>
              <w:top w:val="nil"/>
              <w:left w:val="single" w:sz="4" w:space="0" w:color="000000"/>
              <w:bottom w:val="single" w:sz="4" w:space="0" w:color="000000"/>
              <w:right w:val="single" w:sz="4" w:space="0" w:color="000000"/>
            </w:tcBorders>
            <w:vAlign w:val="center"/>
          </w:tcPr>
          <w:p w14:paraId="3F7D0672" w14:textId="77777777" w:rsidR="002E05D6" w:rsidRDefault="002E05D6">
            <w:pPr>
              <w:rPr>
                <w:rFonts w:ascii="Times New Roman" w:hAnsi="Times New Roman"/>
                <w:b/>
              </w:rPr>
            </w:pPr>
          </w:p>
        </w:tc>
      </w:tr>
      <w:tr w:rsidR="002E05D6" w14:paraId="0FE8F8B6" w14:textId="77777777">
        <w:trPr>
          <w:trHeight w:val="279"/>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0730567A" w14:textId="77777777" w:rsidR="002E05D6" w:rsidRDefault="00FC6B76">
            <w:pPr>
              <w:rPr>
                <w:rFonts w:ascii="Times New Roman" w:hAnsi="Times New Roman"/>
                <w:b/>
              </w:rPr>
            </w:pPr>
            <w:r>
              <w:rPr>
                <w:rFonts w:ascii="Times New Roman" w:hAnsi="Times New Roman"/>
                <w:b/>
              </w:rPr>
              <w:t>Тема 9. Основные конституционные права и обязанности граждан в России</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64724C60"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0E9ACE1D" w14:textId="77777777">
        <w:trPr>
          <w:trHeight w:val="24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79A1EED"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6EA16EDE"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422735C1" w14:textId="77777777" w:rsidR="002E05D6" w:rsidRDefault="00FC6B76">
            <w:pPr>
              <w:contextualSpacing/>
              <w:rPr>
                <w:rFonts w:ascii="Times New Roman" w:hAnsi="Times New Roman"/>
              </w:rPr>
            </w:pPr>
            <w:r>
              <w:rPr>
                <w:rFonts w:ascii="Times New Roman" w:hAnsi="Times New Roman"/>
              </w:rPr>
              <w:t>Понятие и виды правового статуса личности.</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754617BC"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D097359" w14:textId="77777777" w:rsidR="002E05D6" w:rsidRDefault="00FC6B76">
            <w:pPr>
              <w:jc w:val="center"/>
              <w:rPr>
                <w:rFonts w:ascii="Times New Roman" w:hAnsi="Times New Roman"/>
                <w:b/>
              </w:rPr>
            </w:pPr>
            <w:r>
              <w:rPr>
                <w:rFonts w:ascii="Times New Roman" w:hAnsi="Times New Roman"/>
                <w:b/>
              </w:rPr>
              <w:t>2</w:t>
            </w:r>
          </w:p>
        </w:tc>
      </w:tr>
      <w:tr w:rsidR="002E05D6" w14:paraId="033996E7" w14:textId="77777777">
        <w:trPr>
          <w:trHeight w:val="564"/>
        </w:trPr>
        <w:tc>
          <w:tcPr>
            <w:tcW w:w="2893" w:type="dxa"/>
            <w:vMerge/>
            <w:tcBorders>
              <w:top w:val="single" w:sz="4" w:space="0" w:color="000000"/>
              <w:left w:val="single" w:sz="4" w:space="0" w:color="000000"/>
              <w:bottom w:val="single" w:sz="4" w:space="0" w:color="000000"/>
              <w:right w:val="single" w:sz="4" w:space="0" w:color="000000"/>
            </w:tcBorders>
            <w:vAlign w:val="center"/>
          </w:tcPr>
          <w:p w14:paraId="63E1EB86"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6D156E56" w14:textId="77777777" w:rsidR="002E05D6" w:rsidRDefault="00FC6B76">
            <w:pPr>
              <w:jc w:val="center"/>
              <w:rPr>
                <w:rFonts w:ascii="Times New Roman" w:hAnsi="Times New Roman"/>
              </w:rPr>
            </w:pPr>
            <w:r>
              <w:rPr>
                <w:rFonts w:ascii="Times New Roman" w:hAnsi="Times New Roman"/>
              </w:rPr>
              <w:t>2.</w:t>
            </w:r>
          </w:p>
        </w:tc>
        <w:tc>
          <w:tcPr>
            <w:tcW w:w="8224" w:type="dxa"/>
            <w:gridSpan w:val="9"/>
            <w:tcBorders>
              <w:top w:val="single" w:sz="4" w:space="0" w:color="000000"/>
              <w:left w:val="single" w:sz="4" w:space="0" w:color="000000"/>
              <w:bottom w:val="single" w:sz="4" w:space="0" w:color="000000"/>
              <w:right w:val="single" w:sz="4" w:space="0" w:color="000000"/>
            </w:tcBorders>
          </w:tcPr>
          <w:p w14:paraId="6A36C057" w14:textId="77777777" w:rsidR="002E05D6" w:rsidRDefault="00FC6B76">
            <w:pPr>
              <w:jc w:val="both"/>
              <w:rPr>
                <w:rFonts w:ascii="Times New Roman" w:hAnsi="Times New Roman"/>
              </w:rPr>
            </w:pPr>
            <w:r>
              <w:rPr>
                <w:rFonts w:ascii="Times New Roman" w:hAnsi="Times New Roman"/>
              </w:rPr>
              <w:t>Конституционные обязанности граждан РФ, знание прав и обязанностей, ответственность гражданина как участника конкретных правоотношений.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17DC769"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6157E002" w14:textId="77777777" w:rsidR="002E05D6" w:rsidRDefault="00FC6B76">
            <w:pPr>
              <w:jc w:val="center"/>
              <w:rPr>
                <w:rFonts w:ascii="Times New Roman" w:hAnsi="Times New Roman"/>
                <w:b/>
              </w:rPr>
            </w:pPr>
            <w:r>
              <w:rPr>
                <w:rFonts w:ascii="Times New Roman" w:hAnsi="Times New Roman"/>
                <w:b/>
              </w:rPr>
              <w:t>2</w:t>
            </w:r>
          </w:p>
        </w:tc>
      </w:tr>
      <w:tr w:rsidR="002E05D6" w14:paraId="5BED87A3" w14:textId="77777777">
        <w:trPr>
          <w:trHeight w:val="16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535EDE27" w14:textId="77777777" w:rsidR="002E05D6" w:rsidRDefault="00FC6B76">
            <w:pPr>
              <w:rPr>
                <w:rFonts w:ascii="Times New Roman" w:hAnsi="Times New Roman"/>
                <w:b/>
              </w:rPr>
            </w:pPr>
            <w:r>
              <w:rPr>
                <w:rFonts w:ascii="Times New Roman" w:hAnsi="Times New Roman"/>
                <w:b/>
              </w:rPr>
              <w:t>Тема 10. Избирательное право РФ. Право на благоприятную окружающую среду</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797D6DE3"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2A4AEB33" w14:textId="77777777">
        <w:trPr>
          <w:trHeight w:val="126"/>
        </w:trPr>
        <w:tc>
          <w:tcPr>
            <w:tcW w:w="2893" w:type="dxa"/>
            <w:vMerge/>
            <w:tcBorders>
              <w:top w:val="single" w:sz="4" w:space="0" w:color="000000"/>
              <w:left w:val="single" w:sz="4" w:space="0" w:color="000000"/>
              <w:bottom w:val="single" w:sz="4" w:space="0" w:color="000000"/>
              <w:right w:val="single" w:sz="4" w:space="0" w:color="000000"/>
            </w:tcBorders>
            <w:vAlign w:val="center"/>
          </w:tcPr>
          <w:p w14:paraId="427960E4"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4586DB27"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61923637" w14:textId="77777777" w:rsidR="002E05D6" w:rsidRDefault="00FC6B76">
            <w:pPr>
              <w:contextualSpacing/>
              <w:rPr>
                <w:rFonts w:ascii="Times New Roman" w:hAnsi="Times New Roman"/>
              </w:rPr>
            </w:pPr>
            <w:r>
              <w:rPr>
                <w:rFonts w:ascii="Times New Roman" w:hAnsi="Times New Roman"/>
              </w:rPr>
              <w:t>Право граждан РФ участвовать в управлении делами государства.</w:t>
            </w:r>
          </w:p>
          <w:p w14:paraId="4136CE06" w14:textId="77777777" w:rsidR="002E05D6" w:rsidRDefault="00FC6B76">
            <w:pPr>
              <w:contextualSpacing/>
              <w:rPr>
                <w:rFonts w:ascii="Times New Roman" w:hAnsi="Times New Roman"/>
              </w:rPr>
            </w:pPr>
            <w:r>
              <w:rPr>
                <w:rFonts w:ascii="Times New Roman" w:hAnsi="Times New Roman"/>
              </w:rPr>
              <w:t xml:space="preserve">Понятие избирательной системы, умение осуществлять поиск и использование информации, необходимой для эффективного выполнения профессиональных задач. </w:t>
            </w:r>
          </w:p>
          <w:p w14:paraId="6E8A8130" w14:textId="77777777" w:rsidR="002E05D6" w:rsidRDefault="00FC6B76">
            <w:pPr>
              <w:contextualSpacing/>
              <w:rPr>
                <w:rFonts w:ascii="Times New Roman" w:hAnsi="Times New Roman"/>
              </w:rPr>
            </w:pPr>
            <w:r>
              <w:rPr>
                <w:rFonts w:ascii="Times New Roman" w:hAnsi="Times New Roman"/>
              </w:rPr>
              <w:t>Избирательный процесс: понятие и принципы.</w:t>
            </w:r>
          </w:p>
          <w:p w14:paraId="528AF371" w14:textId="77777777" w:rsidR="002E05D6" w:rsidRDefault="00FC6B76">
            <w:pPr>
              <w:jc w:val="both"/>
              <w:rPr>
                <w:rFonts w:ascii="Times New Roman" w:hAnsi="Times New Roman"/>
                <w:b/>
              </w:rPr>
            </w:pPr>
            <w:r>
              <w:rPr>
                <w:rFonts w:ascii="Times New Roman" w:hAnsi="Times New Roman"/>
              </w:rPr>
              <w:t>Формы и процедуры избирательного процесса.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37AA0A32"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155F955" w14:textId="77777777" w:rsidR="002E05D6" w:rsidRDefault="00FC6B76">
            <w:pPr>
              <w:jc w:val="center"/>
              <w:rPr>
                <w:rFonts w:ascii="Times New Roman" w:hAnsi="Times New Roman"/>
                <w:b/>
              </w:rPr>
            </w:pPr>
            <w:r>
              <w:rPr>
                <w:rFonts w:ascii="Times New Roman" w:hAnsi="Times New Roman"/>
                <w:b/>
              </w:rPr>
              <w:t>2</w:t>
            </w:r>
          </w:p>
        </w:tc>
      </w:tr>
      <w:tr w:rsidR="002E05D6" w14:paraId="69E71F16" w14:textId="77777777">
        <w:trPr>
          <w:trHeight w:val="13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172DDBA5"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555013CB" w14:textId="77777777" w:rsidR="002E05D6" w:rsidRDefault="00FC6B76">
            <w:pPr>
              <w:jc w:val="center"/>
              <w:rPr>
                <w:rFonts w:ascii="Times New Roman" w:hAnsi="Times New Roman"/>
              </w:rPr>
            </w:pPr>
            <w:r>
              <w:rPr>
                <w:rFonts w:ascii="Times New Roman" w:hAnsi="Times New Roman"/>
              </w:rPr>
              <w:t>2.</w:t>
            </w:r>
          </w:p>
        </w:tc>
        <w:tc>
          <w:tcPr>
            <w:tcW w:w="8224" w:type="dxa"/>
            <w:gridSpan w:val="9"/>
            <w:tcBorders>
              <w:top w:val="single" w:sz="4" w:space="0" w:color="000000"/>
              <w:left w:val="single" w:sz="4" w:space="0" w:color="000000"/>
              <w:bottom w:val="single" w:sz="4" w:space="0" w:color="000000"/>
              <w:right w:val="single" w:sz="4" w:space="0" w:color="000000"/>
            </w:tcBorders>
          </w:tcPr>
          <w:p w14:paraId="7C143E31" w14:textId="77777777" w:rsidR="002E05D6" w:rsidRDefault="00FC6B76">
            <w:pPr>
              <w:contextualSpacing/>
              <w:rPr>
                <w:rFonts w:ascii="Times New Roman" w:hAnsi="Times New Roman"/>
              </w:rPr>
            </w:pPr>
            <w:r>
              <w:rPr>
                <w:rFonts w:ascii="Times New Roman" w:hAnsi="Times New Roman"/>
              </w:rPr>
              <w:t>Понятие права на благоприятную окружающую среду.</w:t>
            </w:r>
          </w:p>
          <w:p w14:paraId="2FA2C9C6" w14:textId="77777777" w:rsidR="002E05D6" w:rsidRDefault="00FC6B76">
            <w:pPr>
              <w:contextualSpacing/>
              <w:rPr>
                <w:rFonts w:ascii="Times New Roman" w:hAnsi="Times New Roman"/>
              </w:rPr>
            </w:pPr>
            <w:r>
              <w:rPr>
                <w:rFonts w:ascii="Times New Roman" w:hAnsi="Times New Roman"/>
              </w:rPr>
              <w:t>Гарантии и способы защиты экологических прав граждан.</w:t>
            </w:r>
          </w:p>
          <w:p w14:paraId="13238108" w14:textId="77777777" w:rsidR="002E05D6" w:rsidRDefault="00FC6B76">
            <w:pPr>
              <w:rPr>
                <w:rFonts w:ascii="Times New Roman" w:hAnsi="Times New Roman"/>
              </w:rPr>
            </w:pPr>
            <w:r>
              <w:rPr>
                <w:rFonts w:ascii="Times New Roman" w:hAnsi="Times New Roman"/>
              </w:rPr>
              <w:t>Юридическая ответственность за экологические правонарушения, знание прав и обязанностей, ответственность гражданина как участника конкретных правоотношений.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419CA0D"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7C692CC3" w14:textId="77777777" w:rsidR="002E05D6" w:rsidRDefault="00FC6B76">
            <w:pPr>
              <w:jc w:val="center"/>
              <w:rPr>
                <w:rFonts w:ascii="Times New Roman" w:hAnsi="Times New Roman"/>
                <w:b/>
              </w:rPr>
            </w:pPr>
            <w:r>
              <w:rPr>
                <w:rFonts w:ascii="Times New Roman" w:hAnsi="Times New Roman"/>
                <w:b/>
              </w:rPr>
              <w:t>3</w:t>
            </w:r>
          </w:p>
        </w:tc>
      </w:tr>
      <w:tr w:rsidR="002E05D6" w14:paraId="5B67E52F" w14:textId="77777777">
        <w:trPr>
          <w:trHeight w:val="12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62A07EB5" w14:textId="77777777" w:rsidR="002E05D6" w:rsidRDefault="00FC6B76">
            <w:pPr>
              <w:rPr>
                <w:rFonts w:ascii="Times New Roman" w:hAnsi="Times New Roman"/>
                <w:b/>
              </w:rPr>
            </w:pPr>
            <w:r>
              <w:rPr>
                <w:rFonts w:ascii="Times New Roman" w:hAnsi="Times New Roman"/>
                <w:b/>
              </w:rPr>
              <w:t>Тема 11. Обязанность защиты Отечества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4229DF4A"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4BF9FEFE" w14:textId="77777777">
        <w:trPr>
          <w:trHeight w:val="15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BD02AF8" w14:textId="77777777" w:rsidR="002E05D6" w:rsidRDefault="002E05D6"/>
        </w:tc>
        <w:tc>
          <w:tcPr>
            <w:tcW w:w="870" w:type="dxa"/>
            <w:gridSpan w:val="13"/>
            <w:tcBorders>
              <w:top w:val="single" w:sz="4" w:space="0" w:color="000000"/>
              <w:left w:val="single" w:sz="4" w:space="0" w:color="000000"/>
              <w:bottom w:val="single" w:sz="4" w:space="0" w:color="000000"/>
              <w:right w:val="single" w:sz="4" w:space="0" w:color="000000"/>
            </w:tcBorders>
            <w:vAlign w:val="center"/>
          </w:tcPr>
          <w:p w14:paraId="3C0D3F57" w14:textId="77777777" w:rsidR="002E05D6" w:rsidRDefault="00FC6B76">
            <w:pPr>
              <w:jc w:val="center"/>
              <w:rPr>
                <w:rFonts w:ascii="Times New Roman" w:hAnsi="Times New Roman"/>
              </w:rPr>
            </w:pPr>
            <w:r>
              <w:rPr>
                <w:rFonts w:ascii="Times New Roman" w:hAnsi="Times New Roman"/>
              </w:rPr>
              <w:t>1.</w:t>
            </w:r>
          </w:p>
        </w:tc>
        <w:tc>
          <w:tcPr>
            <w:tcW w:w="7969" w:type="dxa"/>
            <w:tcBorders>
              <w:top w:val="single" w:sz="4" w:space="0" w:color="000000"/>
              <w:left w:val="single" w:sz="4" w:space="0" w:color="000000"/>
              <w:bottom w:val="single" w:sz="4" w:space="0" w:color="000000"/>
              <w:right w:val="single" w:sz="4" w:space="0" w:color="000000"/>
            </w:tcBorders>
          </w:tcPr>
          <w:p w14:paraId="6343BEE0" w14:textId="77777777" w:rsidR="002E05D6" w:rsidRDefault="00FC6B76">
            <w:pPr>
              <w:contextualSpacing/>
              <w:rPr>
                <w:rFonts w:ascii="Times New Roman" w:hAnsi="Times New Roman"/>
              </w:rPr>
            </w:pPr>
            <w:r>
              <w:rPr>
                <w:rFonts w:ascii="Times New Roman" w:hAnsi="Times New Roman"/>
              </w:rPr>
              <w:t>Обязанность защиты Отечества.</w:t>
            </w:r>
          </w:p>
          <w:p w14:paraId="38FE8226" w14:textId="77777777" w:rsidR="002E05D6" w:rsidRDefault="00FC6B76">
            <w:pPr>
              <w:contextualSpacing/>
              <w:rPr>
                <w:rFonts w:ascii="Times New Roman" w:hAnsi="Times New Roman"/>
              </w:rPr>
            </w:pPr>
            <w:r>
              <w:rPr>
                <w:rFonts w:ascii="Times New Roman" w:hAnsi="Times New Roman"/>
              </w:rPr>
              <w:t>Основания отсрочки от военной службы.</w:t>
            </w:r>
          </w:p>
          <w:p w14:paraId="16D3BF6D" w14:textId="77777777" w:rsidR="002E05D6" w:rsidRDefault="00FC6B76">
            <w:pPr>
              <w:jc w:val="both"/>
              <w:rPr>
                <w:rFonts w:ascii="Times New Roman" w:hAnsi="Times New Roman"/>
                <w:b/>
              </w:rPr>
            </w:pPr>
            <w:r>
              <w:rPr>
                <w:rFonts w:ascii="Times New Roman" w:hAnsi="Times New Roman"/>
              </w:rPr>
              <w:lastRenderedPageBreak/>
              <w:t>Право на альтернативную гражданскую службу. Условия и порядок прохождения военной службы и основания освобождения от нее.</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4638759" w14:textId="77777777" w:rsidR="002E05D6" w:rsidRDefault="00FC6B76">
            <w:pPr>
              <w:jc w:val="center"/>
              <w:rPr>
                <w:rFonts w:ascii="Times New Roman" w:hAnsi="Times New Roman"/>
                <w:b/>
              </w:rPr>
            </w:pPr>
            <w:r>
              <w:rPr>
                <w:rFonts w:ascii="Times New Roman" w:hAnsi="Times New Roman"/>
                <w:b/>
              </w:rPr>
              <w:lastRenderedPageBreak/>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94C3781" w14:textId="77777777" w:rsidR="002E05D6" w:rsidRDefault="00FC6B76">
            <w:pPr>
              <w:jc w:val="center"/>
              <w:rPr>
                <w:rFonts w:ascii="Times New Roman" w:hAnsi="Times New Roman"/>
                <w:b/>
              </w:rPr>
            </w:pPr>
            <w:r>
              <w:rPr>
                <w:rFonts w:ascii="Times New Roman" w:hAnsi="Times New Roman"/>
                <w:b/>
              </w:rPr>
              <w:t>2</w:t>
            </w:r>
          </w:p>
        </w:tc>
      </w:tr>
      <w:tr w:rsidR="002E05D6" w14:paraId="3A16188A" w14:textId="77777777">
        <w:trPr>
          <w:trHeight w:val="126"/>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50B839C7" w14:textId="77777777" w:rsidR="002E05D6" w:rsidRDefault="00FC6B76">
            <w:pPr>
              <w:rPr>
                <w:rFonts w:ascii="Times New Roman" w:hAnsi="Times New Roman"/>
                <w:b/>
              </w:rPr>
            </w:pPr>
            <w:r>
              <w:rPr>
                <w:rFonts w:ascii="Times New Roman" w:hAnsi="Times New Roman"/>
                <w:b/>
              </w:rPr>
              <w:lastRenderedPageBreak/>
              <w:t>Тема 12. Права и обязанности налогоплательщика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468D6986"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2260142B" w14:textId="77777777">
        <w:trPr>
          <w:trHeight w:val="13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CB83E52" w14:textId="77777777" w:rsidR="002E05D6" w:rsidRDefault="002E05D6"/>
        </w:tc>
        <w:tc>
          <w:tcPr>
            <w:tcW w:w="870" w:type="dxa"/>
            <w:gridSpan w:val="13"/>
            <w:tcBorders>
              <w:top w:val="single" w:sz="4" w:space="0" w:color="000000"/>
              <w:left w:val="single" w:sz="4" w:space="0" w:color="000000"/>
              <w:bottom w:val="single" w:sz="4" w:space="0" w:color="000000"/>
              <w:right w:val="single" w:sz="4" w:space="0" w:color="000000"/>
            </w:tcBorders>
            <w:vAlign w:val="center"/>
          </w:tcPr>
          <w:p w14:paraId="433BC7F9" w14:textId="77777777" w:rsidR="002E05D6" w:rsidRDefault="00FC6B76">
            <w:pPr>
              <w:jc w:val="center"/>
              <w:rPr>
                <w:rFonts w:ascii="Times New Roman" w:hAnsi="Times New Roman"/>
              </w:rPr>
            </w:pPr>
            <w:r>
              <w:rPr>
                <w:rFonts w:ascii="Times New Roman" w:hAnsi="Times New Roman"/>
              </w:rPr>
              <w:t>1.</w:t>
            </w:r>
          </w:p>
        </w:tc>
        <w:tc>
          <w:tcPr>
            <w:tcW w:w="7969" w:type="dxa"/>
            <w:tcBorders>
              <w:top w:val="single" w:sz="4" w:space="0" w:color="000000"/>
              <w:left w:val="single" w:sz="4" w:space="0" w:color="000000"/>
              <w:bottom w:val="single" w:sz="4" w:space="0" w:color="000000"/>
              <w:right w:val="single" w:sz="4" w:space="0" w:color="000000"/>
            </w:tcBorders>
          </w:tcPr>
          <w:p w14:paraId="677382C8" w14:textId="77777777" w:rsidR="002E05D6" w:rsidRDefault="00FC6B76">
            <w:pPr>
              <w:contextualSpacing/>
              <w:rPr>
                <w:rFonts w:ascii="Times New Roman" w:hAnsi="Times New Roman"/>
              </w:rPr>
            </w:pPr>
            <w:r>
              <w:rPr>
                <w:rFonts w:ascii="Times New Roman" w:hAnsi="Times New Roman"/>
              </w:rPr>
              <w:t>Понятие налога.</w:t>
            </w:r>
          </w:p>
          <w:p w14:paraId="556D1F00" w14:textId="77777777" w:rsidR="002E05D6" w:rsidRDefault="00FC6B76">
            <w:pPr>
              <w:jc w:val="both"/>
              <w:rPr>
                <w:rFonts w:ascii="Times New Roman" w:hAnsi="Times New Roman"/>
                <w:b/>
              </w:rPr>
            </w:pPr>
            <w:r>
              <w:rPr>
                <w:rFonts w:ascii="Times New Roman" w:hAnsi="Times New Roman"/>
              </w:rPr>
              <w:t>Права и обязанности налогоплательщика. Знание прав и обязанностей, ответственность гражданина как участника конкретных правоотношений.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64B35DD"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E5E4A96" w14:textId="77777777" w:rsidR="002E05D6" w:rsidRDefault="00FC6B76">
            <w:pPr>
              <w:jc w:val="center"/>
              <w:rPr>
                <w:rFonts w:ascii="Times New Roman" w:hAnsi="Times New Roman"/>
                <w:b/>
              </w:rPr>
            </w:pPr>
            <w:r>
              <w:rPr>
                <w:rFonts w:ascii="Times New Roman" w:hAnsi="Times New Roman"/>
                <w:b/>
              </w:rPr>
              <w:t>3</w:t>
            </w:r>
          </w:p>
        </w:tc>
      </w:tr>
      <w:tr w:rsidR="002E05D6" w14:paraId="10A0D6CD" w14:textId="77777777">
        <w:trPr>
          <w:trHeight w:val="126"/>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5AF26786" w14:textId="77777777" w:rsidR="002E05D6" w:rsidRDefault="00FC6B76">
            <w:pPr>
              <w:rPr>
                <w:rFonts w:ascii="Times New Roman" w:hAnsi="Times New Roman"/>
                <w:b/>
              </w:rPr>
            </w:pPr>
            <w:r>
              <w:rPr>
                <w:rFonts w:ascii="Times New Roman" w:hAnsi="Times New Roman"/>
                <w:b/>
              </w:rPr>
              <w:t>Тема 13. Гражданское право и гражданские правоотношения. Лица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207A5879"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7BB097C4" w14:textId="77777777">
        <w:trPr>
          <w:trHeight w:val="13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055D3CD6" w14:textId="77777777" w:rsidR="002E05D6" w:rsidRDefault="002E05D6"/>
        </w:tc>
        <w:tc>
          <w:tcPr>
            <w:tcW w:w="870" w:type="dxa"/>
            <w:gridSpan w:val="13"/>
            <w:tcBorders>
              <w:top w:val="single" w:sz="4" w:space="0" w:color="000000"/>
              <w:left w:val="single" w:sz="4" w:space="0" w:color="000000"/>
              <w:bottom w:val="single" w:sz="4" w:space="0" w:color="000000"/>
              <w:right w:val="single" w:sz="4" w:space="0" w:color="000000"/>
            </w:tcBorders>
            <w:vAlign w:val="center"/>
          </w:tcPr>
          <w:p w14:paraId="64F3805B" w14:textId="77777777" w:rsidR="002E05D6" w:rsidRDefault="00FC6B76">
            <w:pPr>
              <w:jc w:val="center"/>
              <w:rPr>
                <w:rFonts w:ascii="Times New Roman" w:hAnsi="Times New Roman"/>
              </w:rPr>
            </w:pPr>
            <w:r>
              <w:rPr>
                <w:rFonts w:ascii="Times New Roman" w:hAnsi="Times New Roman"/>
              </w:rPr>
              <w:t>1.</w:t>
            </w:r>
          </w:p>
        </w:tc>
        <w:tc>
          <w:tcPr>
            <w:tcW w:w="7969" w:type="dxa"/>
            <w:tcBorders>
              <w:top w:val="single" w:sz="4" w:space="0" w:color="000000"/>
              <w:left w:val="single" w:sz="4" w:space="0" w:color="000000"/>
              <w:bottom w:val="single" w:sz="4" w:space="0" w:color="000000"/>
              <w:right w:val="single" w:sz="4" w:space="0" w:color="000000"/>
            </w:tcBorders>
          </w:tcPr>
          <w:p w14:paraId="6C90201D" w14:textId="77777777" w:rsidR="002E05D6" w:rsidRDefault="00FC6B76">
            <w:pPr>
              <w:contextualSpacing/>
              <w:rPr>
                <w:rFonts w:ascii="Times New Roman" w:hAnsi="Times New Roman"/>
              </w:rPr>
            </w:pPr>
            <w:r>
              <w:rPr>
                <w:rFonts w:ascii="Times New Roman" w:hAnsi="Times New Roman"/>
              </w:rPr>
              <w:t>Понятие и система гражданского права.</w:t>
            </w:r>
          </w:p>
          <w:p w14:paraId="702CD871" w14:textId="77777777" w:rsidR="002E05D6" w:rsidRDefault="00FC6B76">
            <w:pPr>
              <w:jc w:val="both"/>
              <w:rPr>
                <w:rFonts w:ascii="Times New Roman" w:hAnsi="Times New Roman"/>
                <w:b/>
              </w:rPr>
            </w:pPr>
            <w:r>
              <w:rPr>
                <w:rFonts w:ascii="Times New Roman" w:hAnsi="Times New Roman"/>
              </w:rPr>
              <w:t>Понятие и структура гражданских правоотношений, знание прав и обязанностей, ответственность гражданина как участника конкретных правоотношений.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378541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3A3E1B78" w14:textId="77777777" w:rsidR="002E05D6" w:rsidRDefault="00FC6B76">
            <w:pPr>
              <w:jc w:val="center"/>
              <w:rPr>
                <w:rFonts w:ascii="Times New Roman" w:hAnsi="Times New Roman"/>
                <w:b/>
              </w:rPr>
            </w:pPr>
            <w:r>
              <w:rPr>
                <w:rFonts w:ascii="Times New Roman" w:hAnsi="Times New Roman"/>
                <w:b/>
              </w:rPr>
              <w:t>2</w:t>
            </w:r>
          </w:p>
        </w:tc>
      </w:tr>
      <w:tr w:rsidR="002E05D6" w14:paraId="6D464459" w14:textId="77777777">
        <w:trPr>
          <w:trHeight w:val="13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40BB3DDA" w14:textId="77777777" w:rsidR="002E05D6" w:rsidRDefault="002E05D6"/>
        </w:tc>
        <w:tc>
          <w:tcPr>
            <w:tcW w:w="870" w:type="dxa"/>
            <w:gridSpan w:val="13"/>
            <w:tcBorders>
              <w:top w:val="single" w:sz="4" w:space="0" w:color="000000"/>
              <w:left w:val="single" w:sz="4" w:space="0" w:color="000000"/>
              <w:bottom w:val="single" w:sz="4" w:space="0" w:color="000000"/>
              <w:right w:val="single" w:sz="4" w:space="0" w:color="000000"/>
            </w:tcBorders>
            <w:vAlign w:val="center"/>
          </w:tcPr>
          <w:p w14:paraId="6A40B394" w14:textId="77777777" w:rsidR="002E05D6" w:rsidRDefault="00FC6B76">
            <w:pPr>
              <w:jc w:val="center"/>
              <w:rPr>
                <w:rFonts w:ascii="Times New Roman" w:hAnsi="Times New Roman"/>
              </w:rPr>
            </w:pPr>
            <w:r>
              <w:rPr>
                <w:rFonts w:ascii="Times New Roman" w:hAnsi="Times New Roman"/>
              </w:rPr>
              <w:t>2.</w:t>
            </w:r>
          </w:p>
        </w:tc>
        <w:tc>
          <w:tcPr>
            <w:tcW w:w="7969" w:type="dxa"/>
            <w:tcBorders>
              <w:top w:val="single" w:sz="4" w:space="0" w:color="000000"/>
              <w:left w:val="single" w:sz="4" w:space="0" w:color="000000"/>
              <w:bottom w:val="single" w:sz="4" w:space="0" w:color="000000"/>
              <w:right w:val="single" w:sz="4" w:space="0" w:color="000000"/>
            </w:tcBorders>
          </w:tcPr>
          <w:p w14:paraId="4F36175F" w14:textId="77777777" w:rsidR="002E05D6" w:rsidRDefault="00FC6B76">
            <w:pPr>
              <w:contextualSpacing/>
              <w:rPr>
                <w:rFonts w:ascii="Times New Roman" w:hAnsi="Times New Roman"/>
              </w:rPr>
            </w:pPr>
            <w:r>
              <w:rPr>
                <w:rFonts w:ascii="Times New Roman" w:hAnsi="Times New Roman"/>
              </w:rPr>
              <w:t>Физические лица. Юридические лица.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92B72D9"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42E1D8C8" w14:textId="77777777" w:rsidR="002E05D6" w:rsidRDefault="00FC6B76">
            <w:pPr>
              <w:jc w:val="center"/>
              <w:rPr>
                <w:rFonts w:ascii="Times New Roman" w:hAnsi="Times New Roman"/>
                <w:b/>
              </w:rPr>
            </w:pPr>
            <w:r>
              <w:rPr>
                <w:rFonts w:ascii="Times New Roman" w:hAnsi="Times New Roman"/>
                <w:b/>
              </w:rPr>
              <w:t>3</w:t>
            </w:r>
          </w:p>
        </w:tc>
      </w:tr>
      <w:tr w:rsidR="002E05D6" w14:paraId="6F8CF1FB" w14:textId="77777777">
        <w:trPr>
          <w:trHeight w:val="828"/>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BB9066A" w14:textId="77777777" w:rsidR="002E05D6" w:rsidRDefault="002E05D6"/>
        </w:tc>
        <w:tc>
          <w:tcPr>
            <w:tcW w:w="870" w:type="dxa"/>
            <w:gridSpan w:val="13"/>
            <w:tcBorders>
              <w:top w:val="single" w:sz="4" w:space="0" w:color="000000"/>
              <w:left w:val="single" w:sz="4" w:space="0" w:color="000000"/>
              <w:bottom w:val="single" w:sz="4" w:space="0" w:color="000000"/>
              <w:right w:val="single" w:sz="4" w:space="0" w:color="000000"/>
            </w:tcBorders>
            <w:vAlign w:val="center"/>
          </w:tcPr>
          <w:p w14:paraId="4437E28E" w14:textId="77777777" w:rsidR="002E05D6" w:rsidRDefault="00FC6B76">
            <w:pPr>
              <w:jc w:val="center"/>
              <w:rPr>
                <w:rFonts w:ascii="Times New Roman" w:hAnsi="Times New Roman"/>
              </w:rPr>
            </w:pPr>
            <w:r>
              <w:rPr>
                <w:rFonts w:ascii="Times New Roman" w:hAnsi="Times New Roman"/>
              </w:rPr>
              <w:t>3.</w:t>
            </w:r>
          </w:p>
        </w:tc>
        <w:tc>
          <w:tcPr>
            <w:tcW w:w="7969" w:type="dxa"/>
            <w:tcBorders>
              <w:top w:val="single" w:sz="4" w:space="0" w:color="000000"/>
              <w:left w:val="single" w:sz="4" w:space="0" w:color="000000"/>
              <w:bottom w:val="single" w:sz="4" w:space="0" w:color="000000"/>
              <w:right w:val="single" w:sz="4" w:space="0" w:color="000000"/>
            </w:tcBorders>
          </w:tcPr>
          <w:p w14:paraId="2EFB3775" w14:textId="77777777" w:rsidR="002E05D6" w:rsidRDefault="00FC6B76">
            <w:pPr>
              <w:jc w:val="both"/>
              <w:rPr>
                <w:rFonts w:ascii="Times New Roman" w:hAnsi="Times New Roman"/>
                <w:b/>
              </w:rPr>
            </w:pPr>
            <w:r>
              <w:rPr>
                <w:rFonts w:ascii="Times New Roman" w:hAnsi="Times New Roman"/>
              </w:rPr>
              <w:t>Организационно-правовые формы юридических лиц, умение осуществлять поиск и использование информации, необходимой для эффективного выполнения профессиональных задач.</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768B3D1F"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56B4C240" w14:textId="77777777" w:rsidR="002E05D6" w:rsidRDefault="00FC6B76">
            <w:pPr>
              <w:jc w:val="center"/>
              <w:rPr>
                <w:rFonts w:ascii="Times New Roman" w:hAnsi="Times New Roman"/>
                <w:b/>
              </w:rPr>
            </w:pPr>
            <w:r>
              <w:rPr>
                <w:rFonts w:ascii="Times New Roman" w:hAnsi="Times New Roman"/>
                <w:b/>
              </w:rPr>
              <w:t>3</w:t>
            </w:r>
          </w:p>
        </w:tc>
      </w:tr>
      <w:tr w:rsidR="002E05D6" w14:paraId="22FF5D73" w14:textId="77777777">
        <w:trPr>
          <w:trHeight w:val="24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0D2C1722" w14:textId="77777777" w:rsidR="002E05D6" w:rsidRDefault="00FC6B76">
            <w:pPr>
              <w:rPr>
                <w:rFonts w:ascii="Times New Roman" w:hAnsi="Times New Roman"/>
                <w:b/>
              </w:rPr>
            </w:pPr>
            <w:r>
              <w:rPr>
                <w:rFonts w:ascii="Times New Roman" w:hAnsi="Times New Roman"/>
                <w:b/>
              </w:rPr>
              <w:t>Тема 14. Гражданско-правовые договоры</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6F802B05"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65A9224D" w14:textId="77777777">
        <w:trPr>
          <w:trHeight w:val="16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9B0B75B"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4B76E8D6"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2BCF3E39" w14:textId="77777777" w:rsidR="002E05D6" w:rsidRDefault="00FC6B76">
            <w:pPr>
              <w:jc w:val="both"/>
              <w:rPr>
                <w:rFonts w:ascii="Times New Roman" w:hAnsi="Times New Roman"/>
                <w:b/>
              </w:rPr>
            </w:pPr>
            <w:r>
              <w:rPr>
                <w:rFonts w:ascii="Times New Roman" w:hAnsi="Times New Roman"/>
              </w:rPr>
              <w:t>Понятие и порядок заключения гражданско-правовых договоров. Виды гражданско-правовых договоров, знание прав и обязанностей, ответственность гражданина как участника конкретных правоотношений.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892DA70"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44D2CA56" w14:textId="77777777" w:rsidR="002E05D6" w:rsidRDefault="00FC6B76">
            <w:pPr>
              <w:jc w:val="center"/>
              <w:rPr>
                <w:rFonts w:ascii="Times New Roman" w:hAnsi="Times New Roman"/>
                <w:b/>
              </w:rPr>
            </w:pPr>
            <w:r>
              <w:rPr>
                <w:rFonts w:ascii="Times New Roman" w:hAnsi="Times New Roman"/>
                <w:b/>
              </w:rPr>
              <w:t>2</w:t>
            </w:r>
          </w:p>
        </w:tc>
      </w:tr>
      <w:tr w:rsidR="002E05D6" w14:paraId="1AE3B7BB" w14:textId="77777777">
        <w:trPr>
          <w:trHeight w:val="273"/>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2495D4BE" w14:textId="77777777" w:rsidR="002E05D6" w:rsidRDefault="00FC6B76">
            <w:pPr>
              <w:rPr>
                <w:rFonts w:ascii="Times New Roman" w:hAnsi="Times New Roman"/>
                <w:b/>
              </w:rPr>
            </w:pPr>
            <w:r>
              <w:rPr>
                <w:rFonts w:ascii="Times New Roman" w:hAnsi="Times New Roman"/>
                <w:b/>
              </w:rPr>
              <w:t>Тема 15. Правовой режим предпринимательской деятельности</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230F3EAA"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2499ECB8" w14:textId="77777777">
        <w:trPr>
          <w:trHeight w:val="54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D0C4EB6"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4C34646C"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10FD67F1" w14:textId="77777777" w:rsidR="002E05D6" w:rsidRDefault="00FC6B76">
            <w:pPr>
              <w:contextualSpacing/>
              <w:rPr>
                <w:rFonts w:ascii="Times New Roman" w:hAnsi="Times New Roman"/>
              </w:rPr>
            </w:pPr>
            <w:r>
              <w:rPr>
                <w:rFonts w:ascii="Times New Roman" w:hAnsi="Times New Roman"/>
              </w:rPr>
              <w:t>Понятие и признаки предпринимательской деятельности.</w:t>
            </w:r>
          </w:p>
          <w:p w14:paraId="648940D2" w14:textId="77777777" w:rsidR="002E05D6" w:rsidRDefault="00FC6B76">
            <w:pPr>
              <w:jc w:val="both"/>
              <w:rPr>
                <w:rFonts w:ascii="Times New Roman" w:hAnsi="Times New Roman"/>
                <w:b/>
              </w:rPr>
            </w:pPr>
            <w:r>
              <w:rPr>
                <w:rFonts w:ascii="Times New Roman" w:hAnsi="Times New Roman"/>
              </w:rPr>
              <w:t>Имущественные права, умение осуществлять поиск и использование информации, необходимой для эффективного выполнения профессиональных задач.</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088A1F1"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4B95260" w14:textId="77777777" w:rsidR="002E05D6" w:rsidRDefault="00FC6B76">
            <w:pPr>
              <w:jc w:val="center"/>
              <w:rPr>
                <w:rFonts w:ascii="Times New Roman" w:hAnsi="Times New Roman"/>
                <w:b/>
              </w:rPr>
            </w:pPr>
            <w:r>
              <w:rPr>
                <w:rFonts w:ascii="Times New Roman" w:hAnsi="Times New Roman"/>
                <w:b/>
              </w:rPr>
              <w:t>2</w:t>
            </w:r>
          </w:p>
        </w:tc>
      </w:tr>
      <w:tr w:rsidR="002E05D6" w14:paraId="13642540" w14:textId="77777777">
        <w:trPr>
          <w:trHeight w:val="27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401B0488"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0"/>
              </w:rPr>
            </w:pPr>
            <w:r>
              <w:rPr>
                <w:rFonts w:ascii="Times New Roman" w:hAnsi="Times New Roman"/>
                <w:b/>
              </w:rPr>
              <w:t>Тема 16.  Право собственности на вещи и неимущественные блага</w:t>
            </w:r>
          </w:p>
          <w:p w14:paraId="6789A1A5" w14:textId="77777777" w:rsidR="002E05D6" w:rsidRDefault="002E05D6">
            <w:pPr>
              <w:rPr>
                <w:rFonts w:ascii="Times New Roman" w:hAnsi="Times New Roman"/>
                <w:b/>
              </w:rPr>
            </w:pP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260B1CFF"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r>
      <w:tr w:rsidR="002E05D6" w14:paraId="41D76340" w14:textId="77777777">
        <w:trPr>
          <w:trHeight w:val="24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03F5CE16"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07EFE090"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18869B21" w14:textId="77777777" w:rsidR="002E05D6" w:rsidRDefault="00FC6B76">
            <w:pPr>
              <w:contextualSpacing/>
              <w:rPr>
                <w:rFonts w:ascii="Times New Roman" w:hAnsi="Times New Roman"/>
              </w:rPr>
            </w:pPr>
            <w:r>
              <w:rPr>
                <w:rFonts w:ascii="Times New Roman" w:hAnsi="Times New Roman"/>
              </w:rPr>
              <w:t>Право собственности на движимые и недвижимые вещи, деньги, ценные бумаги.</w:t>
            </w:r>
          </w:p>
          <w:p w14:paraId="7EF9F7E8" w14:textId="77777777" w:rsidR="002E05D6" w:rsidRDefault="00FC6B76">
            <w:pPr>
              <w:jc w:val="both"/>
              <w:rPr>
                <w:rFonts w:ascii="Times New Roman" w:hAnsi="Times New Roman"/>
                <w:b/>
              </w:rPr>
            </w:pPr>
            <w:r>
              <w:rPr>
                <w:rFonts w:ascii="Times New Roman" w:hAnsi="Times New Roman"/>
              </w:rPr>
              <w:t xml:space="preserve">Право на интеллектуальную собственность, знание прав и обязанностей, </w:t>
            </w:r>
            <w:r>
              <w:rPr>
                <w:rFonts w:ascii="Times New Roman" w:hAnsi="Times New Roman"/>
              </w:rPr>
              <w:lastRenderedPageBreak/>
              <w:t>ответственность гражданина как участника конкретных правоотношений.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6A884F4" w14:textId="77777777" w:rsidR="002E05D6" w:rsidRDefault="00FC6B76">
            <w:pPr>
              <w:jc w:val="center"/>
              <w:rPr>
                <w:rFonts w:ascii="Times New Roman" w:hAnsi="Times New Roman"/>
                <w:b/>
              </w:rPr>
            </w:pPr>
            <w:r>
              <w:rPr>
                <w:rFonts w:ascii="Times New Roman" w:hAnsi="Times New Roman"/>
                <w:b/>
              </w:rPr>
              <w:lastRenderedPageBreak/>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A016048" w14:textId="77777777" w:rsidR="002E05D6" w:rsidRDefault="00FC6B76">
            <w:pPr>
              <w:jc w:val="center"/>
              <w:rPr>
                <w:rFonts w:ascii="Times New Roman" w:hAnsi="Times New Roman"/>
                <w:b/>
              </w:rPr>
            </w:pPr>
            <w:r>
              <w:rPr>
                <w:rFonts w:ascii="Times New Roman" w:hAnsi="Times New Roman"/>
                <w:b/>
              </w:rPr>
              <w:t>2</w:t>
            </w:r>
          </w:p>
        </w:tc>
      </w:tr>
      <w:tr w:rsidR="002E05D6" w14:paraId="622D18A6" w14:textId="77777777">
        <w:trPr>
          <w:trHeight w:val="76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F0777D2"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5C8CB0DE" w14:textId="77777777" w:rsidR="002E05D6" w:rsidRDefault="00FC6B76">
            <w:pPr>
              <w:jc w:val="center"/>
              <w:rPr>
                <w:rFonts w:ascii="Times New Roman" w:hAnsi="Times New Roman"/>
              </w:rPr>
            </w:pPr>
            <w:r>
              <w:rPr>
                <w:rFonts w:ascii="Times New Roman" w:hAnsi="Times New Roman"/>
              </w:rPr>
              <w:t>2.</w:t>
            </w:r>
          </w:p>
        </w:tc>
        <w:tc>
          <w:tcPr>
            <w:tcW w:w="8224" w:type="dxa"/>
            <w:gridSpan w:val="9"/>
            <w:tcBorders>
              <w:top w:val="single" w:sz="4" w:space="0" w:color="000000"/>
              <w:left w:val="single" w:sz="4" w:space="0" w:color="000000"/>
              <w:bottom w:val="single" w:sz="4" w:space="0" w:color="000000"/>
              <w:right w:val="single" w:sz="4" w:space="0" w:color="000000"/>
            </w:tcBorders>
          </w:tcPr>
          <w:p w14:paraId="1C6A1EF9" w14:textId="77777777" w:rsidR="002E05D6" w:rsidRDefault="00FC6B76">
            <w:pPr>
              <w:jc w:val="both"/>
              <w:rPr>
                <w:rFonts w:ascii="Times New Roman" w:hAnsi="Times New Roman"/>
                <w:b/>
              </w:rPr>
            </w:pPr>
            <w:r>
              <w:rPr>
                <w:rFonts w:ascii="Times New Roman" w:hAnsi="Times New Roman"/>
              </w:rPr>
              <w:t>Основания приобретения права собственности: купля-продажа, мена, наследование, дарение, знание прав и обязанностей, ответственность гражданин как участника конкретных правоотношений.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E3306A2"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769235F6" w14:textId="77777777" w:rsidR="002E05D6" w:rsidRDefault="00FC6B76">
            <w:pPr>
              <w:jc w:val="center"/>
              <w:rPr>
                <w:rFonts w:ascii="Times New Roman" w:hAnsi="Times New Roman"/>
                <w:b/>
              </w:rPr>
            </w:pPr>
            <w:r>
              <w:rPr>
                <w:rFonts w:ascii="Times New Roman" w:hAnsi="Times New Roman"/>
                <w:b/>
              </w:rPr>
              <w:t>2</w:t>
            </w:r>
          </w:p>
        </w:tc>
      </w:tr>
      <w:tr w:rsidR="002E05D6" w14:paraId="06BA2496" w14:textId="77777777">
        <w:trPr>
          <w:trHeight w:val="111"/>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771782ED"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Тема 17. Личные неимущественные права граждан</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5C06AA25"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0D6858B8" w14:textId="77777777">
        <w:trPr>
          <w:trHeight w:val="15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E1A4B7C"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41CEA857"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301CF8B5" w14:textId="77777777" w:rsidR="002E05D6" w:rsidRDefault="00FC6B76">
            <w:pPr>
              <w:contextualSpacing/>
              <w:rPr>
                <w:rFonts w:ascii="Times New Roman" w:hAnsi="Times New Roman"/>
              </w:rPr>
            </w:pPr>
            <w:r>
              <w:rPr>
                <w:rFonts w:ascii="Times New Roman" w:hAnsi="Times New Roman"/>
              </w:rPr>
              <w:t>Честь. Достоинство. Имя.  Знание прав и обязанностей, ответственность гражданина как участника конкретных правоотношений.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27E0F32"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919CA08" w14:textId="77777777" w:rsidR="002E05D6" w:rsidRDefault="00FC6B76">
            <w:pPr>
              <w:jc w:val="center"/>
              <w:rPr>
                <w:rFonts w:ascii="Times New Roman" w:hAnsi="Times New Roman"/>
                <w:b/>
              </w:rPr>
            </w:pPr>
            <w:r>
              <w:rPr>
                <w:rFonts w:ascii="Times New Roman" w:hAnsi="Times New Roman"/>
                <w:b/>
              </w:rPr>
              <w:t>2</w:t>
            </w:r>
          </w:p>
        </w:tc>
      </w:tr>
      <w:tr w:rsidR="002E05D6" w14:paraId="218581CB" w14:textId="77777777">
        <w:trPr>
          <w:trHeight w:val="111"/>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77204D14"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Тема 18. Способы защиты гражданских прав</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2D39E7FC"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30414AA4" w14:textId="77777777">
        <w:trPr>
          <w:trHeight w:val="15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19D11B05"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0606533B"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3BB3ABB1" w14:textId="77777777" w:rsidR="002E05D6" w:rsidRDefault="00FC6B76">
            <w:pPr>
              <w:contextualSpacing/>
              <w:rPr>
                <w:rFonts w:ascii="Times New Roman" w:hAnsi="Times New Roman"/>
              </w:rPr>
            </w:pPr>
            <w:r>
              <w:rPr>
                <w:rFonts w:ascii="Times New Roman" w:hAnsi="Times New Roman"/>
              </w:rPr>
              <w:t>Способы защиты имущественных и личных неимущественных прав.</w:t>
            </w:r>
          </w:p>
          <w:p w14:paraId="76CE740C" w14:textId="77777777" w:rsidR="002E05D6" w:rsidRDefault="00FC6B76">
            <w:pPr>
              <w:contextualSpacing/>
              <w:rPr>
                <w:rFonts w:ascii="Times New Roman" w:hAnsi="Times New Roman"/>
              </w:rPr>
            </w:pPr>
            <w:r>
              <w:rPr>
                <w:rFonts w:ascii="Times New Roman" w:hAnsi="Times New Roman"/>
              </w:rPr>
              <w:t>Принципы гражданского процесса.</w:t>
            </w:r>
          </w:p>
          <w:p w14:paraId="6946ECE3" w14:textId="77777777" w:rsidR="002E05D6" w:rsidRDefault="00FC6B76">
            <w:pPr>
              <w:contextualSpacing/>
              <w:rPr>
                <w:rFonts w:ascii="Times New Roman" w:hAnsi="Times New Roman"/>
              </w:rPr>
            </w:pPr>
            <w:r>
              <w:rPr>
                <w:rFonts w:ascii="Times New Roman" w:hAnsi="Times New Roman"/>
              </w:rPr>
              <w:t xml:space="preserve">Порядок обращения в суд, умение различать виды судопроизводства. </w:t>
            </w:r>
          </w:p>
          <w:p w14:paraId="60FABC78" w14:textId="77777777" w:rsidR="002E05D6" w:rsidRDefault="00FC6B76">
            <w:pPr>
              <w:contextualSpacing/>
              <w:rPr>
                <w:rFonts w:ascii="Times New Roman" w:hAnsi="Times New Roman"/>
              </w:rPr>
            </w:pPr>
            <w:r>
              <w:rPr>
                <w:rFonts w:ascii="Times New Roman" w:hAnsi="Times New Roman"/>
              </w:rPr>
              <w:t>Судебное разбирательство.</w:t>
            </w:r>
          </w:p>
          <w:p w14:paraId="0E1D390A" w14:textId="77777777" w:rsidR="002E05D6" w:rsidRDefault="00FC6B76">
            <w:pPr>
              <w:contextualSpacing/>
              <w:rPr>
                <w:rFonts w:ascii="Times New Roman" w:hAnsi="Times New Roman"/>
              </w:rPr>
            </w:pPr>
            <w:r>
              <w:rPr>
                <w:rFonts w:ascii="Times New Roman" w:hAnsi="Times New Roman"/>
              </w:rPr>
              <w:t>Порядок обжалования судебных решений.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221E84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39D80B96" w14:textId="77777777" w:rsidR="002E05D6" w:rsidRDefault="00FC6B76">
            <w:pPr>
              <w:jc w:val="center"/>
              <w:rPr>
                <w:rFonts w:ascii="Times New Roman" w:hAnsi="Times New Roman"/>
                <w:b/>
              </w:rPr>
            </w:pPr>
            <w:r>
              <w:rPr>
                <w:rFonts w:ascii="Times New Roman" w:hAnsi="Times New Roman"/>
                <w:b/>
              </w:rPr>
              <w:t>2</w:t>
            </w:r>
          </w:p>
        </w:tc>
      </w:tr>
      <w:tr w:rsidR="002E05D6" w14:paraId="7D08ECBC" w14:textId="77777777">
        <w:trPr>
          <w:trHeight w:val="264"/>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53D9448D"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19. Защита прав потребителей</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5127C04B"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2C7A812F" w14:textId="77777777">
        <w:trPr>
          <w:trHeight w:val="21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A6EF34A"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6D78359F"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37AE0980" w14:textId="77777777" w:rsidR="002E05D6" w:rsidRDefault="00FC6B76">
            <w:pPr>
              <w:jc w:val="both"/>
              <w:rPr>
                <w:rFonts w:ascii="Times New Roman" w:hAnsi="Times New Roman"/>
                <w:b/>
              </w:rPr>
            </w:pPr>
            <w:r>
              <w:rPr>
                <w:rFonts w:ascii="Times New Roman" w:hAnsi="Times New Roman"/>
              </w:rPr>
              <w:t>Общая характеристика ФЗ «О защите прав потребителей». Способы и порядок защиты прав потребителя.</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AAF4D57"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2236D448" w14:textId="77777777" w:rsidR="002E05D6" w:rsidRDefault="00FC6B76">
            <w:pPr>
              <w:jc w:val="center"/>
              <w:rPr>
                <w:rFonts w:ascii="Times New Roman" w:hAnsi="Times New Roman"/>
                <w:b/>
              </w:rPr>
            </w:pPr>
            <w:r>
              <w:rPr>
                <w:rFonts w:ascii="Times New Roman" w:hAnsi="Times New Roman"/>
                <w:b/>
              </w:rPr>
              <w:t>2</w:t>
            </w:r>
          </w:p>
        </w:tc>
      </w:tr>
      <w:tr w:rsidR="002E05D6" w14:paraId="4694729F" w14:textId="77777777">
        <w:trPr>
          <w:trHeight w:val="228"/>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72BAB64C" w14:textId="77777777" w:rsidR="002E05D6" w:rsidRDefault="00FC6B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20. Семейное право и семейные правоотношения</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7FF073B9"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483477F3" w14:textId="77777777">
        <w:trPr>
          <w:trHeight w:val="58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47FE25B0"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7BF8A84D"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0D5D8A3C" w14:textId="77777777" w:rsidR="002E05D6" w:rsidRDefault="00FC6B76">
            <w:pPr>
              <w:contextualSpacing/>
              <w:rPr>
                <w:rFonts w:ascii="Times New Roman" w:hAnsi="Times New Roman"/>
              </w:rPr>
            </w:pPr>
            <w:r>
              <w:rPr>
                <w:rFonts w:ascii="Times New Roman" w:hAnsi="Times New Roman"/>
              </w:rPr>
              <w:t>Понятие и система семейного права. Понятие семейных правоотношений</w:t>
            </w:r>
          </w:p>
          <w:p w14:paraId="588CE7CD" w14:textId="77777777" w:rsidR="002E05D6" w:rsidRDefault="00FC6B76">
            <w:pPr>
              <w:contextualSpacing/>
              <w:rPr>
                <w:rFonts w:ascii="Times New Roman" w:hAnsi="Times New Roman"/>
              </w:rPr>
            </w:pPr>
            <w:r>
              <w:rPr>
                <w:rFonts w:ascii="Times New Roman" w:hAnsi="Times New Roman"/>
              </w:rPr>
              <w:t>Порядок, условия заключения и расторжения брака. Права и обязанности супругов. Брачный договор. Правовые отношения родителей и детей.</w:t>
            </w:r>
          </w:p>
          <w:p w14:paraId="30A592AB" w14:textId="77777777" w:rsidR="002E05D6" w:rsidRDefault="00FC6B76">
            <w:pPr>
              <w:jc w:val="both"/>
              <w:rPr>
                <w:rFonts w:ascii="Times New Roman" w:hAnsi="Times New Roman"/>
                <w:b/>
              </w:rPr>
            </w:pPr>
            <w:r>
              <w:rPr>
                <w:rFonts w:ascii="Times New Roman" w:hAnsi="Times New Roman"/>
              </w:rPr>
              <w:t>Опека и попечительство. Знание прав и обязанностей, ответственность гражданина как участника конкретных правоотношений.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AF872E0"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85BE387" w14:textId="77777777" w:rsidR="002E05D6" w:rsidRDefault="00FC6B76">
            <w:pPr>
              <w:jc w:val="center"/>
              <w:rPr>
                <w:rFonts w:ascii="Times New Roman" w:hAnsi="Times New Roman"/>
                <w:b/>
              </w:rPr>
            </w:pPr>
            <w:r>
              <w:rPr>
                <w:rFonts w:ascii="Times New Roman" w:hAnsi="Times New Roman"/>
                <w:b/>
              </w:rPr>
              <w:t>3</w:t>
            </w:r>
          </w:p>
        </w:tc>
      </w:tr>
      <w:tr w:rsidR="002E05D6" w14:paraId="42773114" w14:textId="77777777">
        <w:trPr>
          <w:trHeight w:val="219"/>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1FEA912D" w14:textId="77777777" w:rsidR="002E05D6" w:rsidRDefault="00FC6B76">
            <w:pPr>
              <w:rPr>
                <w:rFonts w:ascii="Times New Roman" w:hAnsi="Times New Roman"/>
                <w:b/>
              </w:rPr>
            </w:pPr>
            <w:r>
              <w:rPr>
                <w:rFonts w:ascii="Times New Roman" w:hAnsi="Times New Roman"/>
                <w:b/>
              </w:rPr>
              <w:t>Тема 21.  Правовое регулирование образования</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04D03468"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1EA85B92" w14:textId="77777777">
        <w:trPr>
          <w:trHeight w:val="25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1A2A80D"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0815E81F"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4B76A83B" w14:textId="77777777" w:rsidR="002E05D6" w:rsidRDefault="00FC6B76">
            <w:pPr>
              <w:contextualSpacing/>
              <w:rPr>
                <w:rFonts w:ascii="Times New Roman" w:hAnsi="Times New Roman"/>
              </w:rPr>
            </w:pPr>
            <w:r>
              <w:rPr>
                <w:rFonts w:ascii="Times New Roman" w:hAnsi="Times New Roman"/>
              </w:rPr>
              <w:t>Порядок приема в образовательные учреждения профессионального образования. Порядок оказания платных образовательных услуг, умение осуществлять поиск и использование информации, необходимой для эффективного выполнения профессиональных задач.</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220B767"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5C28A755" w14:textId="77777777" w:rsidR="002E05D6" w:rsidRDefault="00FC6B76">
            <w:pPr>
              <w:jc w:val="center"/>
              <w:rPr>
                <w:rFonts w:ascii="Times New Roman" w:hAnsi="Times New Roman"/>
                <w:b/>
              </w:rPr>
            </w:pPr>
            <w:r>
              <w:rPr>
                <w:rFonts w:ascii="Times New Roman" w:hAnsi="Times New Roman"/>
                <w:b/>
              </w:rPr>
              <w:t>2</w:t>
            </w:r>
          </w:p>
        </w:tc>
      </w:tr>
      <w:tr w:rsidR="002E05D6" w14:paraId="1F4E5A27" w14:textId="77777777">
        <w:trPr>
          <w:trHeight w:val="10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3BCDB4E6" w14:textId="77777777" w:rsidR="002E05D6" w:rsidRDefault="00FC6B76">
            <w:pPr>
              <w:rPr>
                <w:rFonts w:ascii="Times New Roman" w:hAnsi="Times New Roman"/>
                <w:b/>
              </w:rPr>
            </w:pPr>
            <w:r>
              <w:rPr>
                <w:rFonts w:ascii="Times New Roman" w:hAnsi="Times New Roman"/>
                <w:b/>
              </w:rPr>
              <w:lastRenderedPageBreak/>
              <w:t>Тема 22. Трудовое право и трудовые правоотношения</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5DA1B29F"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0AED52BA" w14:textId="77777777">
        <w:trPr>
          <w:trHeight w:val="16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1BE53C39"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44441712"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0335E882" w14:textId="77777777" w:rsidR="002E05D6" w:rsidRDefault="00FC6B76">
            <w:pPr>
              <w:contextualSpacing/>
              <w:rPr>
                <w:rFonts w:ascii="Times New Roman" w:hAnsi="Times New Roman"/>
              </w:rPr>
            </w:pPr>
            <w:r>
              <w:rPr>
                <w:rFonts w:ascii="Times New Roman" w:hAnsi="Times New Roman"/>
              </w:rPr>
              <w:t>Понятие и система трудового права. Понятие трудовых правоотношений.</w:t>
            </w:r>
          </w:p>
          <w:p w14:paraId="462563F8" w14:textId="77777777" w:rsidR="002E05D6" w:rsidRDefault="00FC6B76">
            <w:pPr>
              <w:contextualSpacing/>
              <w:rPr>
                <w:rFonts w:ascii="Times New Roman" w:hAnsi="Times New Roman"/>
              </w:rPr>
            </w:pPr>
            <w:r>
              <w:rPr>
                <w:rFonts w:ascii="Times New Roman" w:hAnsi="Times New Roman"/>
              </w:rPr>
              <w:t>Занятость и трудоустройство. Органы трудоустройства. Порядок приема на работу.</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3790966"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756A5289" w14:textId="77777777" w:rsidR="002E05D6" w:rsidRDefault="00FC6B76">
            <w:pPr>
              <w:jc w:val="center"/>
              <w:rPr>
                <w:rFonts w:ascii="Times New Roman" w:hAnsi="Times New Roman"/>
                <w:b/>
              </w:rPr>
            </w:pPr>
            <w:r>
              <w:rPr>
                <w:rFonts w:ascii="Times New Roman" w:hAnsi="Times New Roman"/>
                <w:b/>
              </w:rPr>
              <w:t>2</w:t>
            </w:r>
          </w:p>
        </w:tc>
      </w:tr>
      <w:tr w:rsidR="002E05D6" w14:paraId="177387E8" w14:textId="77777777">
        <w:trPr>
          <w:trHeight w:val="282"/>
        </w:trPr>
        <w:tc>
          <w:tcPr>
            <w:tcW w:w="2893" w:type="dxa"/>
            <w:vMerge/>
            <w:tcBorders>
              <w:top w:val="single" w:sz="4" w:space="0" w:color="000000"/>
              <w:left w:val="single" w:sz="4" w:space="0" w:color="000000"/>
              <w:bottom w:val="single" w:sz="4" w:space="0" w:color="000000"/>
              <w:right w:val="single" w:sz="4" w:space="0" w:color="000000"/>
            </w:tcBorders>
            <w:vAlign w:val="center"/>
          </w:tcPr>
          <w:p w14:paraId="4D8B4DE9"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7438C127" w14:textId="77777777" w:rsidR="002E05D6" w:rsidRDefault="00FC6B76">
            <w:pPr>
              <w:jc w:val="center"/>
              <w:rPr>
                <w:rFonts w:ascii="Times New Roman" w:hAnsi="Times New Roman"/>
              </w:rPr>
            </w:pPr>
            <w:r>
              <w:rPr>
                <w:rFonts w:ascii="Times New Roman" w:hAnsi="Times New Roman"/>
              </w:rPr>
              <w:t>2.</w:t>
            </w:r>
          </w:p>
        </w:tc>
        <w:tc>
          <w:tcPr>
            <w:tcW w:w="8224" w:type="dxa"/>
            <w:gridSpan w:val="9"/>
            <w:tcBorders>
              <w:top w:val="single" w:sz="4" w:space="0" w:color="000000"/>
              <w:left w:val="single" w:sz="4" w:space="0" w:color="000000"/>
              <w:bottom w:val="single" w:sz="4" w:space="0" w:color="000000"/>
              <w:right w:val="single" w:sz="4" w:space="0" w:color="000000"/>
            </w:tcBorders>
          </w:tcPr>
          <w:p w14:paraId="4056E962" w14:textId="77777777" w:rsidR="002E05D6" w:rsidRDefault="00FC6B76">
            <w:pPr>
              <w:jc w:val="both"/>
              <w:rPr>
                <w:rFonts w:ascii="Times New Roman" w:hAnsi="Times New Roman"/>
              </w:rPr>
            </w:pPr>
            <w:r>
              <w:rPr>
                <w:rFonts w:ascii="Times New Roman" w:hAnsi="Times New Roman"/>
              </w:rPr>
              <w:t>Трудовой договор: понятие и виды, порядок заключения и расторжения. Правовое регулирование трудовой деятельности несовершеннолетних. Знание прав и обязанностей, ответственность гражданина как участника конкретных правоотношений.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14423F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E2408D5" w14:textId="77777777" w:rsidR="002E05D6" w:rsidRDefault="00FC6B76">
            <w:pPr>
              <w:jc w:val="center"/>
              <w:rPr>
                <w:rFonts w:ascii="Times New Roman" w:hAnsi="Times New Roman"/>
                <w:b/>
              </w:rPr>
            </w:pPr>
            <w:r>
              <w:rPr>
                <w:rFonts w:ascii="Times New Roman" w:hAnsi="Times New Roman"/>
                <w:b/>
              </w:rPr>
              <w:t>3</w:t>
            </w:r>
          </w:p>
        </w:tc>
      </w:tr>
      <w:tr w:rsidR="002E05D6" w14:paraId="257758B8" w14:textId="77777777">
        <w:trPr>
          <w:trHeight w:val="22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46318F6B" w14:textId="77777777" w:rsidR="002E05D6" w:rsidRDefault="00FC6B76">
            <w:pPr>
              <w:rPr>
                <w:rFonts w:ascii="Times New Roman" w:hAnsi="Times New Roman"/>
                <w:b/>
              </w:rPr>
            </w:pPr>
            <w:r>
              <w:rPr>
                <w:rFonts w:ascii="Times New Roman" w:hAnsi="Times New Roman"/>
                <w:b/>
              </w:rPr>
              <w:t>Тема 23. Административное право и административные правоотношения</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7657E84A"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727BC885" w14:textId="77777777">
        <w:trPr>
          <w:trHeight w:val="15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6E934BCE"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23D00A2F"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7F2379B9" w14:textId="77777777" w:rsidR="002E05D6" w:rsidRDefault="00FC6B76">
            <w:pPr>
              <w:contextualSpacing/>
              <w:rPr>
                <w:rFonts w:ascii="Times New Roman" w:hAnsi="Times New Roman"/>
              </w:rPr>
            </w:pPr>
            <w:r>
              <w:rPr>
                <w:rFonts w:ascii="Times New Roman" w:hAnsi="Times New Roman"/>
              </w:rPr>
              <w:t>Понятие и система административного права.</w:t>
            </w:r>
          </w:p>
          <w:p w14:paraId="0F01A772" w14:textId="77777777" w:rsidR="002E05D6" w:rsidRDefault="00FC6B76">
            <w:pPr>
              <w:contextualSpacing/>
              <w:rPr>
                <w:rFonts w:ascii="Times New Roman" w:hAnsi="Times New Roman"/>
              </w:rPr>
            </w:pPr>
            <w:r>
              <w:rPr>
                <w:rFonts w:ascii="Times New Roman" w:hAnsi="Times New Roman"/>
              </w:rPr>
              <w:t>Административные правоотношения.</w:t>
            </w:r>
          </w:p>
          <w:p w14:paraId="4D816FFE" w14:textId="77777777" w:rsidR="002E05D6" w:rsidRDefault="00FC6B76">
            <w:pPr>
              <w:contextualSpacing/>
              <w:rPr>
                <w:rFonts w:ascii="Times New Roman" w:hAnsi="Times New Roman"/>
              </w:rPr>
            </w:pPr>
            <w:r>
              <w:rPr>
                <w:rFonts w:ascii="Times New Roman" w:hAnsi="Times New Roman"/>
              </w:rPr>
              <w:t>Административные проступки.</w:t>
            </w:r>
          </w:p>
          <w:p w14:paraId="79B24A39" w14:textId="77777777" w:rsidR="002E05D6" w:rsidRDefault="00FC6B76">
            <w:pPr>
              <w:contextualSpacing/>
              <w:rPr>
                <w:rFonts w:ascii="Times New Roman" w:hAnsi="Times New Roman"/>
              </w:rPr>
            </w:pPr>
            <w:r>
              <w:rPr>
                <w:rFonts w:ascii="Times New Roman" w:hAnsi="Times New Roman"/>
              </w:rPr>
              <w:t>Административная ответственность.</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7D65C9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5AA5497" w14:textId="77777777" w:rsidR="002E05D6" w:rsidRDefault="00FC6B76">
            <w:pPr>
              <w:jc w:val="center"/>
              <w:rPr>
                <w:rFonts w:ascii="Times New Roman" w:hAnsi="Times New Roman"/>
                <w:b/>
              </w:rPr>
            </w:pPr>
            <w:r>
              <w:rPr>
                <w:rFonts w:ascii="Times New Roman" w:hAnsi="Times New Roman"/>
                <w:b/>
              </w:rPr>
              <w:t>2</w:t>
            </w:r>
          </w:p>
        </w:tc>
      </w:tr>
      <w:tr w:rsidR="002E05D6" w14:paraId="2E5FAF54" w14:textId="77777777">
        <w:trPr>
          <w:trHeight w:val="12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11C881D7"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5429E1C2" w14:textId="77777777" w:rsidR="002E05D6" w:rsidRDefault="00FC6B76">
            <w:pPr>
              <w:jc w:val="center"/>
              <w:rPr>
                <w:rFonts w:ascii="Times New Roman" w:hAnsi="Times New Roman"/>
              </w:rPr>
            </w:pPr>
            <w:r>
              <w:rPr>
                <w:rFonts w:ascii="Times New Roman" w:hAnsi="Times New Roman"/>
              </w:rPr>
              <w:t>2.</w:t>
            </w:r>
          </w:p>
        </w:tc>
        <w:tc>
          <w:tcPr>
            <w:tcW w:w="8224" w:type="dxa"/>
            <w:gridSpan w:val="9"/>
            <w:tcBorders>
              <w:top w:val="single" w:sz="4" w:space="0" w:color="000000"/>
              <w:left w:val="single" w:sz="4" w:space="0" w:color="000000"/>
              <w:bottom w:val="single" w:sz="4" w:space="0" w:color="000000"/>
              <w:right w:val="single" w:sz="4" w:space="0" w:color="000000"/>
            </w:tcBorders>
          </w:tcPr>
          <w:p w14:paraId="65C6A25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Порядок производства по делам об административных правонарушениях, Знание прав и обязанностей, ответственность гражданина как участника конкретных правоотношений.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04F0621"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42AAD2A4" w14:textId="77777777" w:rsidR="002E05D6" w:rsidRDefault="00FC6B76">
            <w:pPr>
              <w:jc w:val="center"/>
              <w:rPr>
                <w:rFonts w:ascii="Times New Roman" w:hAnsi="Times New Roman"/>
                <w:b/>
              </w:rPr>
            </w:pPr>
            <w:r>
              <w:rPr>
                <w:rFonts w:ascii="Times New Roman" w:hAnsi="Times New Roman"/>
                <w:b/>
              </w:rPr>
              <w:t>3</w:t>
            </w:r>
          </w:p>
        </w:tc>
      </w:tr>
      <w:tr w:rsidR="002E05D6" w14:paraId="525692CA" w14:textId="77777777">
        <w:trPr>
          <w:trHeight w:val="187"/>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27D5E383" w14:textId="77777777" w:rsidR="002E05D6" w:rsidRDefault="00FC6B76">
            <w:pPr>
              <w:rPr>
                <w:rFonts w:ascii="Times New Roman" w:hAnsi="Times New Roman"/>
                <w:b/>
              </w:rPr>
            </w:pPr>
            <w:r>
              <w:rPr>
                <w:rFonts w:ascii="Times New Roman" w:hAnsi="Times New Roman"/>
                <w:b/>
              </w:rPr>
              <w:t>Тема 24. Уголовное право</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5385E2B1"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4F63488D" w14:textId="77777777">
        <w:trPr>
          <w:trHeight w:val="36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E4A3E33"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61411D2A"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1A08D104" w14:textId="77777777" w:rsidR="002E05D6" w:rsidRDefault="00FC6B76">
            <w:pPr>
              <w:contextualSpacing/>
              <w:rPr>
                <w:rFonts w:ascii="Times New Roman" w:hAnsi="Times New Roman"/>
              </w:rPr>
            </w:pPr>
            <w:r>
              <w:rPr>
                <w:rFonts w:ascii="Times New Roman" w:hAnsi="Times New Roman"/>
              </w:rPr>
              <w:t>Понятие и система уголовного права. Преступление как наиболее опасное противоправное деяние. Состав преступления. Уголовная ответственность.</w:t>
            </w:r>
          </w:p>
          <w:p w14:paraId="5F474A7D" w14:textId="77777777" w:rsidR="002E05D6" w:rsidRDefault="00FC6B76">
            <w:pPr>
              <w:contextualSpacing/>
              <w:rPr>
                <w:rFonts w:ascii="Times New Roman" w:hAnsi="Times New Roman"/>
              </w:rPr>
            </w:pPr>
            <w:r>
              <w:rPr>
                <w:rFonts w:ascii="Times New Roman" w:hAnsi="Times New Roman"/>
              </w:rPr>
              <w:t>Особенности уголовной ответственности несовершеннолетних.</w:t>
            </w:r>
          </w:p>
          <w:p w14:paraId="4D01748D" w14:textId="77777777" w:rsidR="002E05D6" w:rsidRDefault="00FC6B76">
            <w:pPr>
              <w:jc w:val="both"/>
              <w:rPr>
                <w:rFonts w:ascii="Times New Roman" w:hAnsi="Times New Roman"/>
                <w:b/>
              </w:rPr>
            </w:pPr>
            <w:r>
              <w:rPr>
                <w:rFonts w:ascii="Times New Roman" w:hAnsi="Times New Roman"/>
              </w:rPr>
              <w:t>Обстоятельства, исключающие уголовную ответственность. Знание прав и обязанностей, ответственность гражданина как участника конкретных правоотношений.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BE12894"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7DE8A10" w14:textId="77777777" w:rsidR="002E05D6" w:rsidRDefault="00FC6B76">
            <w:pPr>
              <w:jc w:val="center"/>
              <w:rPr>
                <w:rFonts w:ascii="Times New Roman" w:hAnsi="Times New Roman"/>
                <w:b/>
              </w:rPr>
            </w:pPr>
            <w:r>
              <w:rPr>
                <w:rFonts w:ascii="Times New Roman" w:hAnsi="Times New Roman"/>
                <w:b/>
              </w:rPr>
              <w:t>3</w:t>
            </w:r>
          </w:p>
        </w:tc>
      </w:tr>
      <w:tr w:rsidR="002E05D6" w14:paraId="70A7646C" w14:textId="77777777">
        <w:trPr>
          <w:trHeight w:val="20"/>
        </w:trPr>
        <w:tc>
          <w:tcPr>
            <w:tcW w:w="11732" w:type="dxa"/>
            <w:gridSpan w:val="15"/>
            <w:tcBorders>
              <w:top w:val="single" w:sz="4" w:space="0" w:color="000000"/>
              <w:left w:val="single" w:sz="4" w:space="0" w:color="000000"/>
              <w:bottom w:val="single" w:sz="4" w:space="0" w:color="000000"/>
              <w:right w:val="single" w:sz="4" w:space="0" w:color="000000"/>
            </w:tcBorders>
            <w:vAlign w:val="center"/>
          </w:tcPr>
          <w:p w14:paraId="2EE320AA" w14:textId="77777777" w:rsidR="002E05D6" w:rsidRDefault="00FC6B76">
            <w:pPr>
              <w:rPr>
                <w:rFonts w:ascii="Times New Roman" w:hAnsi="Times New Roman"/>
                <w:b/>
              </w:rPr>
            </w:pPr>
            <w:r>
              <w:rPr>
                <w:rFonts w:ascii="Times New Roman" w:hAnsi="Times New Roman"/>
                <w:b/>
              </w:rPr>
              <w:t>Дифференцированный зачет (по разделу 2)</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A68F29F"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30A7F0" w14:textId="77777777" w:rsidR="002E05D6" w:rsidRDefault="002E05D6">
            <w:pPr>
              <w:jc w:val="center"/>
              <w:rPr>
                <w:rFonts w:ascii="Times New Roman" w:hAnsi="Times New Roman"/>
                <w:b/>
              </w:rPr>
            </w:pPr>
          </w:p>
        </w:tc>
      </w:tr>
      <w:tr w:rsidR="002E05D6" w14:paraId="6B7ACDE2" w14:textId="77777777">
        <w:trPr>
          <w:trHeight w:val="20"/>
        </w:trPr>
        <w:tc>
          <w:tcPr>
            <w:tcW w:w="14791" w:type="dxa"/>
            <w:gridSpan w:val="18"/>
            <w:tcBorders>
              <w:top w:val="single" w:sz="4" w:space="0" w:color="000000"/>
              <w:left w:val="single" w:sz="4" w:space="0" w:color="000000"/>
              <w:bottom w:val="single" w:sz="4" w:space="0" w:color="000000"/>
              <w:right w:val="single" w:sz="4" w:space="0" w:color="000000"/>
            </w:tcBorders>
            <w:shd w:val="clear" w:color="auto" w:fill="F2F2F2"/>
          </w:tcPr>
          <w:p w14:paraId="60C472F3" w14:textId="77777777" w:rsidR="002E05D6" w:rsidRDefault="002E05D6">
            <w:pPr>
              <w:rPr>
                <w:rFonts w:ascii="Times New Roman" w:hAnsi="Times New Roman"/>
                <w:b/>
              </w:rPr>
            </w:pPr>
          </w:p>
        </w:tc>
      </w:tr>
      <w:tr w:rsidR="002E05D6" w14:paraId="353C0F94" w14:textId="77777777">
        <w:trPr>
          <w:trHeight w:val="20"/>
        </w:trPr>
        <w:tc>
          <w:tcPr>
            <w:tcW w:w="11732" w:type="dxa"/>
            <w:gridSpan w:val="15"/>
            <w:tcBorders>
              <w:top w:val="single" w:sz="4" w:space="0" w:color="000000"/>
              <w:left w:val="single" w:sz="4" w:space="0" w:color="000000"/>
              <w:bottom w:val="single" w:sz="4" w:space="0" w:color="000000"/>
              <w:right w:val="single" w:sz="4" w:space="0" w:color="000000"/>
            </w:tcBorders>
            <w:shd w:val="clear" w:color="auto" w:fill="C5E0B3"/>
            <w:vAlign w:val="center"/>
          </w:tcPr>
          <w:p w14:paraId="61394FBC" w14:textId="77777777" w:rsidR="002E05D6" w:rsidRDefault="00FC6B76">
            <w:pPr>
              <w:rPr>
                <w:rFonts w:ascii="Times New Roman" w:hAnsi="Times New Roman"/>
                <w:b/>
              </w:rPr>
            </w:pPr>
            <w:r>
              <w:rPr>
                <w:rFonts w:ascii="Times New Roman" w:hAnsi="Times New Roman"/>
                <w:b/>
              </w:rPr>
              <w:t>Раздел 3 Основы естествознания</w:t>
            </w: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C5E0B3"/>
            <w:vAlign w:val="center"/>
          </w:tcPr>
          <w:p w14:paraId="6EB4CA38" w14:textId="77777777" w:rsidR="002E05D6" w:rsidRDefault="00FC6B76">
            <w:pPr>
              <w:jc w:val="center"/>
              <w:rPr>
                <w:rFonts w:ascii="Times New Roman" w:hAnsi="Times New Roman"/>
                <w:b/>
              </w:rPr>
            </w:pPr>
            <w:r>
              <w:rPr>
                <w:rFonts w:ascii="Times New Roman" w:hAnsi="Times New Roman"/>
                <w:b/>
              </w:rPr>
              <w:t>134</w:t>
            </w:r>
          </w:p>
        </w:tc>
        <w:tc>
          <w:tcPr>
            <w:tcW w:w="1342" w:type="dxa"/>
            <w:tcBorders>
              <w:top w:val="single" w:sz="4" w:space="0" w:color="000000"/>
              <w:left w:val="single" w:sz="4" w:space="0" w:color="000000"/>
              <w:bottom w:val="single" w:sz="4" w:space="0" w:color="000000"/>
              <w:right w:val="single" w:sz="4" w:space="0" w:color="000000"/>
            </w:tcBorders>
            <w:shd w:val="clear" w:color="auto" w:fill="C5E0B3"/>
          </w:tcPr>
          <w:p w14:paraId="28BEA7E7" w14:textId="77777777" w:rsidR="002E05D6" w:rsidRDefault="002E05D6">
            <w:pPr>
              <w:jc w:val="center"/>
              <w:rPr>
                <w:rFonts w:ascii="Times New Roman" w:hAnsi="Times New Roman"/>
                <w:b/>
              </w:rPr>
            </w:pPr>
          </w:p>
        </w:tc>
      </w:tr>
      <w:tr w:rsidR="002E05D6" w14:paraId="4D17457B" w14:textId="77777777">
        <w:trPr>
          <w:trHeight w:val="252"/>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5C2E5F41" w14:textId="77777777" w:rsidR="002E05D6" w:rsidRDefault="00FC6B76">
            <w:pPr>
              <w:rPr>
                <w:rFonts w:ascii="Times New Roman" w:hAnsi="Times New Roman"/>
                <w:b/>
              </w:rPr>
            </w:pPr>
            <w:r>
              <w:rPr>
                <w:rFonts w:ascii="Times New Roman" w:hAnsi="Times New Roman"/>
                <w:b/>
              </w:rPr>
              <w:t>Тема 1. Химия. Введение</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7A092D2E"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472803B2" w14:textId="77777777">
        <w:trPr>
          <w:trHeight w:val="1104"/>
        </w:trPr>
        <w:tc>
          <w:tcPr>
            <w:tcW w:w="2893" w:type="dxa"/>
            <w:vMerge/>
            <w:tcBorders>
              <w:top w:val="single" w:sz="4" w:space="0" w:color="000000"/>
              <w:left w:val="single" w:sz="4" w:space="0" w:color="000000"/>
              <w:bottom w:val="single" w:sz="4" w:space="0" w:color="000000"/>
              <w:right w:val="single" w:sz="4" w:space="0" w:color="000000"/>
            </w:tcBorders>
            <w:vAlign w:val="center"/>
          </w:tcPr>
          <w:p w14:paraId="10D15E9F" w14:textId="77777777" w:rsidR="002E05D6" w:rsidRDefault="002E05D6"/>
        </w:tc>
        <w:tc>
          <w:tcPr>
            <w:tcW w:w="603" w:type="dxa"/>
            <w:gridSpan w:val="4"/>
            <w:tcBorders>
              <w:top w:val="single" w:sz="4" w:space="0" w:color="000000"/>
              <w:left w:val="single" w:sz="4" w:space="0" w:color="000000"/>
              <w:bottom w:val="single" w:sz="4" w:space="0" w:color="000000"/>
              <w:right w:val="single" w:sz="4" w:space="0" w:color="000000"/>
            </w:tcBorders>
            <w:vAlign w:val="center"/>
          </w:tcPr>
          <w:p w14:paraId="4B27B28F" w14:textId="77777777" w:rsidR="002E05D6" w:rsidRDefault="00FC6B76">
            <w:pPr>
              <w:jc w:val="center"/>
              <w:rPr>
                <w:rFonts w:ascii="Times New Roman" w:hAnsi="Times New Roman"/>
              </w:rPr>
            </w:pPr>
            <w:r>
              <w:rPr>
                <w:rFonts w:ascii="Times New Roman" w:hAnsi="Times New Roman"/>
              </w:rPr>
              <w:t>1.</w:t>
            </w:r>
          </w:p>
        </w:tc>
        <w:tc>
          <w:tcPr>
            <w:tcW w:w="8236" w:type="dxa"/>
            <w:gridSpan w:val="10"/>
            <w:tcBorders>
              <w:top w:val="single" w:sz="4" w:space="0" w:color="000000"/>
              <w:left w:val="single" w:sz="4" w:space="0" w:color="000000"/>
              <w:bottom w:val="single" w:sz="4" w:space="0" w:color="000000"/>
              <w:right w:val="single" w:sz="4" w:space="0" w:color="000000"/>
            </w:tcBorders>
          </w:tcPr>
          <w:p w14:paraId="4CF9E5A6" w14:textId="77777777" w:rsidR="002E05D6" w:rsidRDefault="00FC6B76">
            <w:pPr>
              <w:jc w:val="both"/>
              <w:rPr>
                <w:rFonts w:ascii="Times New Roman" w:hAnsi="Times New Roman"/>
              </w:rPr>
            </w:pPr>
            <w:r>
              <w:rPr>
                <w:rFonts w:ascii="Times New Roman" w:hAnsi="Times New Roman"/>
              </w:rPr>
              <w:t>Химия— фундаментальная наука о природе. Естественнонаучный метод познания, его возможности и границы применимости. Единство законов природы и состава вещества во Вселенной. Открытия в химии — основа прогресса в технике и технологии производства.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9EBF902"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5CBC8430" w14:textId="77777777" w:rsidR="002E05D6" w:rsidRDefault="00FC6B76">
            <w:pPr>
              <w:jc w:val="center"/>
              <w:rPr>
                <w:rFonts w:ascii="Times New Roman" w:hAnsi="Times New Roman"/>
                <w:b/>
              </w:rPr>
            </w:pPr>
            <w:r>
              <w:rPr>
                <w:rFonts w:ascii="Times New Roman" w:hAnsi="Times New Roman"/>
                <w:b/>
              </w:rPr>
              <w:t>1</w:t>
            </w:r>
          </w:p>
        </w:tc>
      </w:tr>
      <w:tr w:rsidR="002E05D6" w14:paraId="77802BF2" w14:textId="77777777">
        <w:trPr>
          <w:trHeight w:val="22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6522B0D5" w14:textId="77777777" w:rsidR="002E05D6" w:rsidRDefault="00FC6B76">
            <w:pPr>
              <w:rPr>
                <w:rFonts w:ascii="Times New Roman" w:hAnsi="Times New Roman"/>
                <w:b/>
              </w:rPr>
            </w:pPr>
            <w:r>
              <w:rPr>
                <w:rFonts w:ascii="Times New Roman" w:hAnsi="Times New Roman"/>
                <w:b/>
              </w:rPr>
              <w:lastRenderedPageBreak/>
              <w:t>Тема 1.1 Распространение воды в природе. Анализ содержания примесей в воде. Очистка загрязнённой воды</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7EE6CE2A"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7B345CAA" w14:textId="77777777">
        <w:trPr>
          <w:trHeight w:val="106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0B22EB83" w14:textId="77777777" w:rsidR="002E05D6" w:rsidRDefault="002E05D6"/>
        </w:tc>
        <w:tc>
          <w:tcPr>
            <w:tcW w:w="630" w:type="dxa"/>
            <w:gridSpan w:val="6"/>
            <w:tcBorders>
              <w:top w:val="single" w:sz="4" w:space="0" w:color="000000"/>
              <w:left w:val="single" w:sz="4" w:space="0" w:color="000000"/>
              <w:bottom w:val="single" w:sz="4" w:space="0" w:color="000000"/>
              <w:right w:val="single" w:sz="4" w:space="0" w:color="000000"/>
            </w:tcBorders>
            <w:vAlign w:val="center"/>
          </w:tcPr>
          <w:p w14:paraId="55B1B929" w14:textId="77777777" w:rsidR="002E05D6" w:rsidRDefault="00FC6B76">
            <w:pPr>
              <w:jc w:val="center"/>
              <w:rPr>
                <w:rFonts w:ascii="Times New Roman" w:hAnsi="Times New Roman"/>
              </w:rPr>
            </w:pPr>
            <w:r>
              <w:rPr>
                <w:rFonts w:ascii="Times New Roman" w:hAnsi="Times New Roman"/>
              </w:rPr>
              <w:t>1.</w:t>
            </w:r>
          </w:p>
        </w:tc>
        <w:tc>
          <w:tcPr>
            <w:tcW w:w="8209" w:type="dxa"/>
            <w:gridSpan w:val="8"/>
            <w:tcBorders>
              <w:top w:val="single" w:sz="4" w:space="0" w:color="000000"/>
              <w:left w:val="single" w:sz="4" w:space="0" w:color="000000"/>
              <w:bottom w:val="single" w:sz="4" w:space="0" w:color="000000"/>
              <w:right w:val="single" w:sz="4" w:space="0" w:color="000000"/>
            </w:tcBorders>
          </w:tcPr>
          <w:p w14:paraId="1E19390E" w14:textId="77777777" w:rsidR="002E05D6" w:rsidRDefault="00FC6B76">
            <w:pPr>
              <w:jc w:val="both"/>
              <w:rPr>
                <w:rFonts w:ascii="Times New Roman" w:hAnsi="Times New Roman"/>
              </w:rPr>
            </w:pPr>
            <w:r>
              <w:rPr>
                <w:rFonts w:ascii="Times New Roman" w:hAnsi="Times New Roman"/>
              </w:rPr>
              <w:t>Вода вокруг нас. Физические и химические свойства воды. Вода вокруг нас. Физические и химические свойства воды. Растворы. Растворение твердых веществ и газов. Массовая доля вещества в растворе как способ выражения состава раствора. Загрязнители воды и способы очистки.</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8AE9BC9"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6D9B55B8" w14:textId="77777777" w:rsidR="002E05D6" w:rsidRDefault="00FC6B76">
            <w:pPr>
              <w:jc w:val="center"/>
              <w:rPr>
                <w:rFonts w:ascii="Times New Roman" w:hAnsi="Times New Roman"/>
                <w:b/>
              </w:rPr>
            </w:pPr>
            <w:r>
              <w:rPr>
                <w:rFonts w:ascii="Times New Roman" w:hAnsi="Times New Roman"/>
                <w:b/>
              </w:rPr>
              <w:t>1</w:t>
            </w:r>
          </w:p>
        </w:tc>
      </w:tr>
      <w:tr w:rsidR="002E05D6" w14:paraId="7A350780" w14:textId="77777777">
        <w:trPr>
          <w:trHeight w:val="30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2D3EA75"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tcPr>
          <w:p w14:paraId="36D6585B" w14:textId="77777777" w:rsidR="002E05D6" w:rsidRDefault="00FC6B76">
            <w:pPr>
              <w:jc w:val="both"/>
              <w:rPr>
                <w:rFonts w:ascii="Times New Roman" w:hAnsi="Times New Roman"/>
                <w:b/>
                <w:sz w:val="20"/>
              </w:rPr>
            </w:pPr>
            <w:r>
              <w:rPr>
                <w:rFonts w:ascii="Times New Roman" w:hAnsi="Times New Roman"/>
                <w:b/>
              </w:rPr>
              <w:t>Практическое занятие №1</w:t>
            </w:r>
            <w:r>
              <w:rPr>
                <w:rFonts w:ascii="Times New Roman" w:hAnsi="Times New Roman"/>
                <w:b/>
                <w:sz w:val="20"/>
              </w:rPr>
              <w:t xml:space="preserve"> </w:t>
            </w:r>
          </w:p>
          <w:p w14:paraId="58086A55" w14:textId="77777777" w:rsidR="002E05D6" w:rsidRDefault="00FC6B76">
            <w:pPr>
              <w:jc w:val="both"/>
              <w:rPr>
                <w:rFonts w:ascii="Times New Roman" w:hAnsi="Times New Roman"/>
                <w:b/>
              </w:rPr>
            </w:pPr>
            <w:r>
              <w:rPr>
                <w:rFonts w:ascii="Times New Roman" w:hAnsi="Times New Roman"/>
              </w:rPr>
              <w:t>«Реакции ионного обмена в водных растворах электролитов».</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5E41F76"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2B97D0E1" w14:textId="77777777" w:rsidR="002E05D6" w:rsidRDefault="00FC6B76">
            <w:pPr>
              <w:jc w:val="center"/>
              <w:rPr>
                <w:rFonts w:ascii="Times New Roman" w:hAnsi="Times New Roman"/>
                <w:b/>
              </w:rPr>
            </w:pPr>
            <w:r>
              <w:rPr>
                <w:rFonts w:ascii="Times New Roman" w:hAnsi="Times New Roman"/>
                <w:b/>
              </w:rPr>
              <w:t>3</w:t>
            </w:r>
          </w:p>
        </w:tc>
      </w:tr>
      <w:tr w:rsidR="002E05D6" w14:paraId="7C9F53E5" w14:textId="77777777">
        <w:trPr>
          <w:trHeight w:val="327"/>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5F6DA971" w14:textId="77777777" w:rsidR="002E05D6" w:rsidRDefault="00FC6B76">
            <w:pPr>
              <w:rPr>
                <w:rFonts w:ascii="Times New Roman" w:hAnsi="Times New Roman"/>
                <w:b/>
              </w:rPr>
            </w:pPr>
            <w:r>
              <w:rPr>
                <w:rFonts w:ascii="Times New Roman" w:hAnsi="Times New Roman"/>
                <w:b/>
              </w:rPr>
              <w:t>Тема 1.2. Устранение жёсткости воды</w:t>
            </w:r>
          </w:p>
          <w:p w14:paraId="0D0A3C48" w14:textId="77777777" w:rsidR="002E05D6" w:rsidRDefault="002E05D6">
            <w:pPr>
              <w:jc w:val="both"/>
              <w:rPr>
                <w:rFonts w:ascii="Times New Roman" w:hAnsi="Times New Roman"/>
                <w:b/>
              </w:rPr>
            </w:pP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5CB73CAB"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0E1A5A00" w14:textId="77777777">
        <w:trPr>
          <w:trHeight w:val="282"/>
        </w:trPr>
        <w:tc>
          <w:tcPr>
            <w:tcW w:w="2893" w:type="dxa"/>
            <w:vMerge/>
            <w:tcBorders>
              <w:top w:val="single" w:sz="4" w:space="0" w:color="000000"/>
              <w:left w:val="single" w:sz="4" w:space="0" w:color="000000"/>
              <w:bottom w:val="single" w:sz="4" w:space="0" w:color="000000"/>
              <w:right w:val="single" w:sz="4" w:space="0" w:color="000000"/>
            </w:tcBorders>
            <w:vAlign w:val="center"/>
          </w:tcPr>
          <w:p w14:paraId="076267FD" w14:textId="77777777" w:rsidR="002E05D6" w:rsidRDefault="002E05D6"/>
        </w:tc>
        <w:tc>
          <w:tcPr>
            <w:tcW w:w="540" w:type="dxa"/>
            <w:tcBorders>
              <w:top w:val="single" w:sz="4" w:space="0" w:color="000000"/>
              <w:left w:val="single" w:sz="4" w:space="0" w:color="000000"/>
              <w:bottom w:val="single" w:sz="4" w:space="0" w:color="000000"/>
              <w:right w:val="single" w:sz="4" w:space="0" w:color="000000"/>
            </w:tcBorders>
            <w:vAlign w:val="center"/>
          </w:tcPr>
          <w:p w14:paraId="653C08AF" w14:textId="77777777" w:rsidR="002E05D6" w:rsidRDefault="00FC6B76">
            <w:pPr>
              <w:jc w:val="center"/>
              <w:rPr>
                <w:rFonts w:ascii="Times New Roman" w:hAnsi="Times New Roman"/>
              </w:rPr>
            </w:pPr>
            <w:r>
              <w:rPr>
                <w:rFonts w:ascii="Times New Roman" w:hAnsi="Times New Roman"/>
              </w:rPr>
              <w:t>1.</w:t>
            </w:r>
          </w:p>
        </w:tc>
        <w:tc>
          <w:tcPr>
            <w:tcW w:w="8299" w:type="dxa"/>
            <w:gridSpan w:val="13"/>
            <w:tcBorders>
              <w:top w:val="single" w:sz="4" w:space="0" w:color="000000"/>
              <w:left w:val="single" w:sz="4" w:space="0" w:color="000000"/>
              <w:bottom w:val="single" w:sz="4" w:space="0" w:color="000000"/>
              <w:right w:val="single" w:sz="4" w:space="0" w:color="000000"/>
            </w:tcBorders>
          </w:tcPr>
          <w:p w14:paraId="4B260F1E" w14:textId="77777777" w:rsidR="002E05D6" w:rsidRDefault="00FC6B76">
            <w:pPr>
              <w:jc w:val="both"/>
              <w:rPr>
                <w:rFonts w:ascii="Times New Roman" w:hAnsi="Times New Roman"/>
              </w:rPr>
            </w:pPr>
            <w:r>
              <w:rPr>
                <w:rFonts w:ascii="Times New Roman" w:hAnsi="Times New Roman"/>
              </w:rPr>
              <w:t>Жесткая вода и ее умягчение. Опреснение воды.</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E1EE12C"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51B0FE58" w14:textId="77777777" w:rsidR="002E05D6" w:rsidRDefault="00FC6B76">
            <w:pPr>
              <w:jc w:val="center"/>
              <w:rPr>
                <w:rFonts w:ascii="Times New Roman" w:hAnsi="Times New Roman"/>
                <w:b/>
              </w:rPr>
            </w:pPr>
            <w:r>
              <w:rPr>
                <w:rFonts w:ascii="Times New Roman" w:hAnsi="Times New Roman"/>
                <w:b/>
              </w:rPr>
              <w:t>1</w:t>
            </w:r>
          </w:p>
        </w:tc>
      </w:tr>
      <w:tr w:rsidR="002E05D6" w14:paraId="3C85E4AE" w14:textId="77777777">
        <w:trPr>
          <w:trHeight w:val="70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3FB7849"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tcPr>
          <w:p w14:paraId="01424A89" w14:textId="77777777" w:rsidR="002E05D6" w:rsidRDefault="00FC6B76">
            <w:pPr>
              <w:jc w:val="both"/>
              <w:rPr>
                <w:rFonts w:ascii="Times New Roman" w:hAnsi="Times New Roman"/>
                <w:b/>
              </w:rPr>
            </w:pPr>
            <w:r>
              <w:rPr>
                <w:rFonts w:ascii="Times New Roman" w:hAnsi="Times New Roman"/>
                <w:b/>
              </w:rPr>
              <w:t xml:space="preserve">Практическое занятие №2. </w:t>
            </w:r>
          </w:p>
          <w:p w14:paraId="67321E38" w14:textId="77777777" w:rsidR="002E05D6" w:rsidRDefault="00FC6B76">
            <w:pPr>
              <w:jc w:val="both"/>
              <w:rPr>
                <w:rFonts w:ascii="Times New Roman" w:hAnsi="Times New Roman"/>
                <w:b/>
              </w:rPr>
            </w:pPr>
            <w:r>
              <w:rPr>
                <w:rFonts w:ascii="Times New Roman" w:hAnsi="Times New Roman"/>
              </w:rPr>
              <w:t>«Моделирование построения Периодической таблицы химических элементов».</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8BE29E2"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2597263" w14:textId="77777777" w:rsidR="002E05D6" w:rsidRDefault="00FC6B76">
            <w:pPr>
              <w:jc w:val="center"/>
              <w:rPr>
                <w:rFonts w:ascii="Times New Roman" w:hAnsi="Times New Roman"/>
                <w:b/>
              </w:rPr>
            </w:pPr>
            <w:r>
              <w:rPr>
                <w:rFonts w:ascii="Times New Roman" w:hAnsi="Times New Roman"/>
                <w:b/>
              </w:rPr>
              <w:t>3</w:t>
            </w:r>
          </w:p>
        </w:tc>
      </w:tr>
      <w:tr w:rsidR="002E05D6" w14:paraId="16D7053D" w14:textId="77777777">
        <w:trPr>
          <w:trHeight w:val="324"/>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77A2C133" w14:textId="77777777" w:rsidR="002E05D6" w:rsidRDefault="00FC6B76">
            <w:pPr>
              <w:rPr>
                <w:rFonts w:ascii="Times New Roman" w:hAnsi="Times New Roman"/>
                <w:b/>
              </w:rPr>
            </w:pPr>
            <w:r>
              <w:rPr>
                <w:rFonts w:ascii="Times New Roman" w:hAnsi="Times New Roman"/>
                <w:b/>
              </w:rPr>
              <w:t>Тема 1.3. Атмосфера – воздушная оболочка Земли</w:t>
            </w:r>
            <w:r>
              <w:rPr>
                <w:rFonts w:ascii="Times New Roman" w:hAnsi="Times New Roman"/>
              </w:rPr>
              <w:t xml:space="preserve">. </w:t>
            </w:r>
            <w:r>
              <w:rPr>
                <w:rFonts w:ascii="Times New Roman" w:hAnsi="Times New Roman"/>
                <w:b/>
              </w:rPr>
              <w:t>Определение химического состава атмосферы</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39DAB824"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5E6910BE" w14:textId="77777777">
        <w:trPr>
          <w:trHeight w:val="509"/>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1F0A590"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180C6C31" w14:textId="77777777" w:rsidR="002E05D6" w:rsidRDefault="00FC6B76">
            <w:pPr>
              <w:ind w:left="-62"/>
              <w:jc w:val="center"/>
              <w:rPr>
                <w:rFonts w:ascii="Times New Roman" w:hAnsi="Times New Roman"/>
              </w:rPr>
            </w:pPr>
            <w:r>
              <w:rPr>
                <w:rFonts w:ascii="Times New Roman" w:hAnsi="Times New Roman"/>
              </w:rPr>
              <w:t xml:space="preserve">1. </w:t>
            </w:r>
          </w:p>
        </w:tc>
        <w:tc>
          <w:tcPr>
            <w:tcW w:w="8224" w:type="dxa"/>
            <w:gridSpan w:val="9"/>
            <w:tcBorders>
              <w:top w:val="single" w:sz="4" w:space="0" w:color="000000"/>
              <w:left w:val="single" w:sz="4" w:space="0" w:color="000000"/>
              <w:bottom w:val="single" w:sz="4" w:space="0" w:color="000000"/>
              <w:right w:val="single" w:sz="4" w:space="0" w:color="000000"/>
            </w:tcBorders>
            <w:vAlign w:val="center"/>
          </w:tcPr>
          <w:p w14:paraId="2F9F5657" w14:textId="77777777" w:rsidR="002E05D6" w:rsidRDefault="00FC6B76">
            <w:pPr>
              <w:rPr>
                <w:rFonts w:ascii="Times New Roman" w:hAnsi="Times New Roman"/>
              </w:rPr>
            </w:pPr>
            <w:r>
              <w:rPr>
                <w:rFonts w:ascii="Times New Roman" w:hAnsi="Times New Roman"/>
              </w:rPr>
              <w:t>Атмосфера и климат. Озоновые дыры. Химический состав воздуха. Свойства кислорода, водорода, азота. Свойства углекислого газа, угарного газа. Свойства углекислого газа, угарного газа.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EC00679"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77C512A4" w14:textId="77777777" w:rsidR="002E05D6" w:rsidRDefault="00FC6B76">
            <w:pPr>
              <w:jc w:val="center"/>
              <w:rPr>
                <w:rFonts w:ascii="Times New Roman" w:hAnsi="Times New Roman"/>
                <w:b/>
              </w:rPr>
            </w:pPr>
            <w:r>
              <w:rPr>
                <w:rFonts w:ascii="Times New Roman" w:hAnsi="Times New Roman"/>
                <w:b/>
              </w:rPr>
              <w:t>1</w:t>
            </w:r>
          </w:p>
        </w:tc>
      </w:tr>
      <w:tr w:rsidR="002E05D6" w14:paraId="69BEF71D" w14:textId="77777777">
        <w:trPr>
          <w:trHeight w:val="28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7FB429E7" w14:textId="77777777" w:rsidR="002E05D6" w:rsidRDefault="00FC6B76">
            <w:pPr>
              <w:jc w:val="both"/>
              <w:rPr>
                <w:rFonts w:ascii="Times New Roman" w:hAnsi="Times New Roman"/>
                <w:b/>
              </w:rPr>
            </w:pPr>
            <w:r>
              <w:rPr>
                <w:rFonts w:ascii="Times New Roman" w:hAnsi="Times New Roman"/>
                <w:b/>
              </w:rPr>
              <w:t>Тема 1.4. Измерение уровня СО</w:t>
            </w:r>
            <w:r>
              <w:rPr>
                <w:rFonts w:ascii="Times New Roman" w:hAnsi="Times New Roman"/>
                <w:b/>
                <w:vertAlign w:val="subscript"/>
              </w:rPr>
              <w:t>2</w:t>
            </w:r>
            <w:r>
              <w:rPr>
                <w:rFonts w:ascii="Times New Roman" w:hAnsi="Times New Roman"/>
                <w:b/>
              </w:rPr>
              <w:t>. Механизм образования кислотных дождей</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3DB87DCD"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0FB08A90" w14:textId="77777777">
        <w:trPr>
          <w:trHeight w:val="21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E1B04FA" w14:textId="77777777" w:rsidR="002E05D6" w:rsidRDefault="002E05D6"/>
        </w:tc>
        <w:tc>
          <w:tcPr>
            <w:tcW w:w="660" w:type="dxa"/>
            <w:gridSpan w:val="8"/>
            <w:tcBorders>
              <w:top w:val="single" w:sz="4" w:space="0" w:color="000000"/>
              <w:left w:val="single" w:sz="4" w:space="0" w:color="000000"/>
              <w:bottom w:val="single" w:sz="4" w:space="0" w:color="000000"/>
              <w:right w:val="single" w:sz="4" w:space="0" w:color="000000"/>
            </w:tcBorders>
            <w:vAlign w:val="center"/>
          </w:tcPr>
          <w:p w14:paraId="4D9AC4CF" w14:textId="77777777" w:rsidR="002E05D6" w:rsidRDefault="00FC6B76">
            <w:pPr>
              <w:jc w:val="center"/>
              <w:rPr>
                <w:rFonts w:ascii="Times New Roman" w:hAnsi="Times New Roman"/>
              </w:rPr>
            </w:pPr>
            <w:r>
              <w:rPr>
                <w:rFonts w:ascii="Times New Roman" w:hAnsi="Times New Roman"/>
              </w:rPr>
              <w:t>1.</w:t>
            </w:r>
          </w:p>
        </w:tc>
        <w:tc>
          <w:tcPr>
            <w:tcW w:w="8179" w:type="dxa"/>
            <w:gridSpan w:val="6"/>
            <w:tcBorders>
              <w:top w:val="single" w:sz="4" w:space="0" w:color="000000"/>
              <w:left w:val="single" w:sz="4" w:space="0" w:color="000000"/>
              <w:bottom w:val="single" w:sz="4" w:space="0" w:color="000000"/>
              <w:right w:val="single" w:sz="4" w:space="0" w:color="000000"/>
            </w:tcBorders>
          </w:tcPr>
          <w:p w14:paraId="457D18CF" w14:textId="77777777" w:rsidR="002E05D6" w:rsidRDefault="00FC6B76">
            <w:pPr>
              <w:jc w:val="both"/>
              <w:rPr>
                <w:rFonts w:ascii="Times New Roman" w:hAnsi="Times New Roman"/>
                <w:b/>
              </w:rPr>
            </w:pPr>
            <w:r>
              <w:rPr>
                <w:rFonts w:ascii="Times New Roman" w:hAnsi="Times New Roman"/>
              </w:rPr>
              <w:t>Загрязнение атмосферы и его источники. Кислотные дожди. Кислоты и щелочи. Показатель кислотности растворов рН.</w:t>
            </w:r>
            <w:r>
              <w:rPr>
                <w:rFonts w:ascii="Times New Roman" w:hAnsi="Times New Roman"/>
                <w:b/>
              </w:rPr>
              <w:t xml:space="preserve"> </w:t>
            </w:r>
            <w:r>
              <w:rPr>
                <w:rFonts w:ascii="Times New Roman" w:hAnsi="Times New Roman"/>
              </w:rPr>
              <w:t>Соли, их свойства. Гидролиз солей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B2D8E58"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4DBABB4E" w14:textId="77777777" w:rsidR="002E05D6" w:rsidRDefault="00FC6B76">
            <w:pPr>
              <w:jc w:val="center"/>
              <w:rPr>
                <w:rFonts w:ascii="Times New Roman" w:hAnsi="Times New Roman"/>
                <w:b/>
              </w:rPr>
            </w:pPr>
            <w:r>
              <w:rPr>
                <w:rFonts w:ascii="Times New Roman" w:hAnsi="Times New Roman"/>
                <w:b/>
              </w:rPr>
              <w:t>2</w:t>
            </w:r>
          </w:p>
        </w:tc>
      </w:tr>
      <w:tr w:rsidR="002E05D6" w14:paraId="30294DA6" w14:textId="77777777">
        <w:trPr>
          <w:trHeight w:val="63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02C06705"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tcPr>
          <w:p w14:paraId="2A3CE0D7" w14:textId="77777777" w:rsidR="002E05D6" w:rsidRDefault="00FC6B76">
            <w:pPr>
              <w:jc w:val="both"/>
              <w:rPr>
                <w:rFonts w:ascii="Times New Roman" w:hAnsi="Times New Roman"/>
                <w:b/>
              </w:rPr>
            </w:pPr>
            <w:r>
              <w:rPr>
                <w:rFonts w:ascii="Times New Roman" w:hAnsi="Times New Roman"/>
                <w:b/>
              </w:rPr>
              <w:t xml:space="preserve">Практическое занятие №3. </w:t>
            </w:r>
          </w:p>
          <w:p w14:paraId="7C8A7085" w14:textId="77777777" w:rsidR="002E05D6" w:rsidRDefault="00FC6B76">
            <w:pPr>
              <w:rPr>
                <w:rFonts w:ascii="Times New Roman" w:hAnsi="Times New Roman"/>
              </w:rPr>
            </w:pPr>
            <w:r>
              <w:rPr>
                <w:rFonts w:ascii="Times New Roman" w:hAnsi="Times New Roman"/>
              </w:rPr>
              <w:lastRenderedPageBreak/>
              <w:t>«Измерение уровня СО</w:t>
            </w:r>
            <w:r>
              <w:rPr>
                <w:rFonts w:ascii="Times New Roman" w:hAnsi="Times New Roman"/>
                <w:vertAlign w:val="subscript"/>
              </w:rPr>
              <w:t>2</w:t>
            </w:r>
            <w:r>
              <w:rPr>
                <w:rFonts w:ascii="Times New Roman" w:hAnsi="Times New Roman"/>
              </w:rPr>
              <w:t>».</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60B9C0B" w14:textId="77777777" w:rsidR="002E05D6" w:rsidRDefault="00FC6B76">
            <w:pPr>
              <w:jc w:val="center"/>
              <w:rPr>
                <w:rFonts w:ascii="Times New Roman" w:hAnsi="Times New Roman"/>
                <w:b/>
              </w:rPr>
            </w:pPr>
            <w:r>
              <w:rPr>
                <w:rFonts w:ascii="Times New Roman" w:hAnsi="Times New Roman"/>
                <w:b/>
              </w:rPr>
              <w:lastRenderedPageBreak/>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666E4A67" w14:textId="77777777" w:rsidR="002E05D6" w:rsidRDefault="00FC6B76">
            <w:pPr>
              <w:jc w:val="center"/>
              <w:rPr>
                <w:rFonts w:ascii="Times New Roman" w:hAnsi="Times New Roman"/>
                <w:b/>
              </w:rPr>
            </w:pPr>
            <w:r>
              <w:rPr>
                <w:rFonts w:ascii="Times New Roman" w:hAnsi="Times New Roman"/>
                <w:b/>
              </w:rPr>
              <w:t>3</w:t>
            </w:r>
          </w:p>
        </w:tc>
      </w:tr>
      <w:tr w:rsidR="002E05D6" w14:paraId="127C6897" w14:textId="77777777">
        <w:trPr>
          <w:trHeight w:val="183"/>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B94B94A"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tcPr>
          <w:p w14:paraId="53951982" w14:textId="77777777" w:rsidR="002E05D6" w:rsidRDefault="00FC6B76">
            <w:pPr>
              <w:jc w:val="both"/>
              <w:rPr>
                <w:rFonts w:ascii="Times New Roman" w:hAnsi="Times New Roman"/>
                <w:b/>
              </w:rPr>
            </w:pPr>
            <w:r>
              <w:rPr>
                <w:rFonts w:ascii="Times New Roman" w:hAnsi="Times New Roman"/>
                <w:b/>
              </w:rPr>
              <w:t xml:space="preserve">Практическое занятие №4. </w:t>
            </w:r>
          </w:p>
          <w:p w14:paraId="1A0070F6" w14:textId="77777777" w:rsidR="002E05D6" w:rsidRDefault="00FC6B76">
            <w:pPr>
              <w:jc w:val="both"/>
              <w:rPr>
                <w:rFonts w:ascii="Times New Roman" w:hAnsi="Times New Roman"/>
                <w:b/>
              </w:rPr>
            </w:pPr>
            <w:r>
              <w:rPr>
                <w:rFonts w:ascii="Times New Roman" w:hAnsi="Times New Roman"/>
              </w:rPr>
              <w:t>«Определение показателя кислотности рН раствора».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DFA53F4" w14:textId="77777777" w:rsidR="002E05D6" w:rsidRDefault="00FC6B76">
            <w:pPr>
              <w:jc w:val="center"/>
              <w:rPr>
                <w:rFonts w:ascii="Times New Roman" w:hAnsi="Times New Roman"/>
                <w:b/>
              </w:rPr>
            </w:pPr>
            <w:r>
              <w:rPr>
                <w:rFonts w:ascii="Times New Roman" w:hAnsi="Times New Roman"/>
                <w:b/>
              </w:rPr>
              <w:t>4</w:t>
            </w:r>
          </w:p>
        </w:tc>
        <w:tc>
          <w:tcPr>
            <w:tcW w:w="1342" w:type="dxa"/>
            <w:tcBorders>
              <w:top w:val="single" w:sz="4" w:space="0" w:color="000000"/>
              <w:left w:val="single" w:sz="4" w:space="0" w:color="000000"/>
              <w:bottom w:val="single" w:sz="4" w:space="0" w:color="000000"/>
              <w:right w:val="single" w:sz="4" w:space="0" w:color="000000"/>
            </w:tcBorders>
            <w:vAlign w:val="center"/>
          </w:tcPr>
          <w:p w14:paraId="27736F2A" w14:textId="77777777" w:rsidR="002E05D6" w:rsidRDefault="00FC6B76">
            <w:pPr>
              <w:jc w:val="center"/>
              <w:rPr>
                <w:rFonts w:ascii="Times New Roman" w:hAnsi="Times New Roman"/>
                <w:b/>
              </w:rPr>
            </w:pPr>
            <w:r>
              <w:rPr>
                <w:rFonts w:ascii="Times New Roman" w:hAnsi="Times New Roman"/>
                <w:b/>
              </w:rPr>
              <w:t>3</w:t>
            </w:r>
          </w:p>
        </w:tc>
      </w:tr>
      <w:tr w:rsidR="002E05D6" w14:paraId="57D644BA" w14:textId="77777777">
        <w:trPr>
          <w:trHeight w:val="211"/>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49C52386" w14:textId="77777777" w:rsidR="002E05D6" w:rsidRDefault="00FC6B76">
            <w:pPr>
              <w:pStyle w:val="affffff5"/>
              <w:rPr>
                <w:rFonts w:ascii="Times New Roman" w:hAnsi="Times New Roman"/>
                <w:b/>
                <w:sz w:val="24"/>
              </w:rPr>
            </w:pPr>
            <w:r>
              <w:rPr>
                <w:rFonts w:ascii="Times New Roman" w:hAnsi="Times New Roman"/>
                <w:b/>
                <w:sz w:val="24"/>
              </w:rPr>
              <w:t>Тема 1.5.</w:t>
            </w:r>
            <w:r>
              <w:rPr>
                <w:rFonts w:ascii="Times New Roman" w:hAnsi="Times New Roman"/>
                <w:b/>
              </w:rPr>
              <w:t xml:space="preserve"> </w:t>
            </w:r>
            <w:r>
              <w:rPr>
                <w:rFonts w:ascii="Times New Roman" w:hAnsi="Times New Roman"/>
                <w:b/>
                <w:sz w:val="24"/>
              </w:rPr>
              <w:t>Химические элементы в организме человека</w:t>
            </w:r>
          </w:p>
          <w:p w14:paraId="2AF0AE23" w14:textId="77777777" w:rsidR="002E05D6" w:rsidRDefault="002E05D6">
            <w:pPr>
              <w:jc w:val="both"/>
              <w:rPr>
                <w:rFonts w:ascii="Times New Roman" w:hAnsi="Times New Roman"/>
                <w:b/>
              </w:rPr>
            </w:pP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6E55421D"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0119F94B" w14:textId="77777777">
        <w:trPr>
          <w:trHeight w:val="25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2176684" w14:textId="77777777" w:rsidR="002E05D6" w:rsidRDefault="002E05D6"/>
        </w:tc>
        <w:tc>
          <w:tcPr>
            <w:tcW w:w="555" w:type="dxa"/>
            <w:gridSpan w:val="2"/>
            <w:tcBorders>
              <w:top w:val="single" w:sz="4" w:space="0" w:color="000000"/>
              <w:left w:val="single" w:sz="4" w:space="0" w:color="000000"/>
              <w:bottom w:val="single" w:sz="4" w:space="0" w:color="000000"/>
              <w:right w:val="single" w:sz="4" w:space="0" w:color="000000"/>
            </w:tcBorders>
            <w:vAlign w:val="center"/>
          </w:tcPr>
          <w:p w14:paraId="66C4B2B6" w14:textId="77777777" w:rsidR="002E05D6" w:rsidRDefault="00FC6B76">
            <w:pPr>
              <w:jc w:val="center"/>
              <w:rPr>
                <w:rFonts w:ascii="Times New Roman" w:hAnsi="Times New Roman"/>
              </w:rPr>
            </w:pPr>
            <w:r>
              <w:rPr>
                <w:rFonts w:ascii="Times New Roman" w:hAnsi="Times New Roman"/>
              </w:rPr>
              <w:t>1.</w:t>
            </w:r>
          </w:p>
        </w:tc>
        <w:tc>
          <w:tcPr>
            <w:tcW w:w="8284" w:type="dxa"/>
            <w:gridSpan w:val="12"/>
            <w:tcBorders>
              <w:top w:val="single" w:sz="4" w:space="0" w:color="000000"/>
              <w:left w:val="single" w:sz="4" w:space="0" w:color="000000"/>
              <w:bottom w:val="single" w:sz="4" w:space="0" w:color="000000"/>
              <w:right w:val="single" w:sz="4" w:space="0" w:color="000000"/>
            </w:tcBorders>
          </w:tcPr>
          <w:p w14:paraId="2308EB60" w14:textId="77777777" w:rsidR="002E05D6" w:rsidRDefault="00FC6B76">
            <w:pPr>
              <w:rPr>
                <w:rFonts w:ascii="Times New Roman" w:hAnsi="Times New Roman"/>
              </w:rPr>
            </w:pPr>
            <w:r>
              <w:rPr>
                <w:rFonts w:ascii="Times New Roman" w:hAnsi="Times New Roman"/>
              </w:rPr>
              <w:t>Химические элементы в организме человека. Органические и неорганические вещества.</w:t>
            </w:r>
          </w:p>
          <w:p w14:paraId="283A9400" w14:textId="77777777" w:rsidR="002E05D6" w:rsidRDefault="00FC6B76">
            <w:pPr>
              <w:jc w:val="both"/>
              <w:rPr>
                <w:rFonts w:ascii="Times New Roman" w:hAnsi="Times New Roman"/>
                <w:b/>
              </w:rPr>
            </w:pPr>
            <w:r>
              <w:rPr>
                <w:rFonts w:ascii="Times New Roman" w:hAnsi="Times New Roman"/>
              </w:rPr>
              <w:t xml:space="preserve"> Основные жизненно необходимые соединения: белки, углеводы, жиры, витамины.</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A4C7A78"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3034FD2" w14:textId="77777777" w:rsidR="002E05D6" w:rsidRDefault="00FC6B76">
            <w:pPr>
              <w:jc w:val="center"/>
              <w:rPr>
                <w:rFonts w:ascii="Times New Roman" w:hAnsi="Times New Roman"/>
                <w:b/>
              </w:rPr>
            </w:pPr>
            <w:r>
              <w:rPr>
                <w:rFonts w:ascii="Times New Roman" w:hAnsi="Times New Roman"/>
                <w:b/>
              </w:rPr>
              <w:t>2</w:t>
            </w:r>
          </w:p>
        </w:tc>
      </w:tr>
      <w:tr w:rsidR="002E05D6" w14:paraId="63806ED4" w14:textId="77777777">
        <w:trPr>
          <w:trHeight w:val="21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C7D6918" w14:textId="77777777" w:rsidR="002E05D6" w:rsidRDefault="002E05D6"/>
        </w:tc>
        <w:tc>
          <w:tcPr>
            <w:tcW w:w="555" w:type="dxa"/>
            <w:gridSpan w:val="2"/>
            <w:tcBorders>
              <w:top w:val="single" w:sz="4" w:space="0" w:color="000000"/>
              <w:left w:val="single" w:sz="4" w:space="0" w:color="000000"/>
              <w:bottom w:val="single" w:sz="4" w:space="0" w:color="000000"/>
              <w:right w:val="single" w:sz="4" w:space="0" w:color="000000"/>
            </w:tcBorders>
            <w:vAlign w:val="center"/>
          </w:tcPr>
          <w:p w14:paraId="5235960F" w14:textId="77777777" w:rsidR="002E05D6" w:rsidRDefault="00FC6B76">
            <w:pPr>
              <w:jc w:val="center"/>
              <w:rPr>
                <w:rFonts w:ascii="Times New Roman" w:hAnsi="Times New Roman"/>
              </w:rPr>
            </w:pPr>
            <w:r>
              <w:rPr>
                <w:rFonts w:ascii="Times New Roman" w:hAnsi="Times New Roman"/>
              </w:rPr>
              <w:t>2.</w:t>
            </w:r>
          </w:p>
        </w:tc>
        <w:tc>
          <w:tcPr>
            <w:tcW w:w="8284" w:type="dxa"/>
            <w:gridSpan w:val="12"/>
            <w:tcBorders>
              <w:top w:val="single" w:sz="4" w:space="0" w:color="000000"/>
              <w:left w:val="single" w:sz="4" w:space="0" w:color="000000"/>
              <w:bottom w:val="single" w:sz="4" w:space="0" w:color="000000"/>
              <w:right w:val="single" w:sz="4" w:space="0" w:color="000000"/>
            </w:tcBorders>
          </w:tcPr>
          <w:p w14:paraId="6CCAA8AB" w14:textId="77777777" w:rsidR="002E05D6" w:rsidRDefault="00FC6B76">
            <w:pPr>
              <w:jc w:val="both"/>
              <w:rPr>
                <w:rFonts w:ascii="Times New Roman" w:hAnsi="Times New Roman"/>
                <w:b/>
              </w:rPr>
            </w:pPr>
            <w:r>
              <w:rPr>
                <w:rFonts w:ascii="Times New Roman" w:hAnsi="Times New Roman"/>
              </w:rPr>
              <w:t>Строение белковых молекул. Углеводы – главный источник энергии организма.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35B5A58D"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49CEEC3" w14:textId="77777777" w:rsidR="002E05D6" w:rsidRDefault="00FC6B76">
            <w:pPr>
              <w:jc w:val="center"/>
              <w:rPr>
                <w:rFonts w:ascii="Times New Roman" w:hAnsi="Times New Roman"/>
                <w:b/>
              </w:rPr>
            </w:pPr>
            <w:r>
              <w:rPr>
                <w:rFonts w:ascii="Times New Roman" w:hAnsi="Times New Roman"/>
                <w:b/>
              </w:rPr>
              <w:t>2</w:t>
            </w:r>
          </w:p>
        </w:tc>
      </w:tr>
      <w:tr w:rsidR="002E05D6" w14:paraId="3A890B36" w14:textId="77777777">
        <w:trPr>
          <w:trHeight w:val="19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1289980" w14:textId="77777777" w:rsidR="002E05D6" w:rsidRDefault="002E05D6"/>
        </w:tc>
        <w:tc>
          <w:tcPr>
            <w:tcW w:w="555" w:type="dxa"/>
            <w:gridSpan w:val="2"/>
            <w:tcBorders>
              <w:top w:val="single" w:sz="4" w:space="0" w:color="000000"/>
              <w:left w:val="single" w:sz="4" w:space="0" w:color="000000"/>
              <w:bottom w:val="single" w:sz="4" w:space="0" w:color="000000"/>
              <w:right w:val="single" w:sz="4" w:space="0" w:color="000000"/>
            </w:tcBorders>
            <w:vAlign w:val="center"/>
          </w:tcPr>
          <w:p w14:paraId="1D959F37" w14:textId="77777777" w:rsidR="002E05D6" w:rsidRDefault="00FC6B76">
            <w:pPr>
              <w:jc w:val="center"/>
              <w:rPr>
                <w:rFonts w:ascii="Times New Roman" w:hAnsi="Times New Roman"/>
              </w:rPr>
            </w:pPr>
            <w:r>
              <w:rPr>
                <w:rFonts w:ascii="Times New Roman" w:hAnsi="Times New Roman"/>
              </w:rPr>
              <w:t>3.</w:t>
            </w:r>
          </w:p>
        </w:tc>
        <w:tc>
          <w:tcPr>
            <w:tcW w:w="8284" w:type="dxa"/>
            <w:gridSpan w:val="12"/>
            <w:tcBorders>
              <w:top w:val="single" w:sz="4" w:space="0" w:color="000000"/>
              <w:left w:val="single" w:sz="4" w:space="0" w:color="000000"/>
              <w:bottom w:val="single" w:sz="4" w:space="0" w:color="000000"/>
              <w:right w:val="single" w:sz="4" w:space="0" w:color="000000"/>
            </w:tcBorders>
          </w:tcPr>
          <w:p w14:paraId="1009C10C" w14:textId="77777777" w:rsidR="002E05D6" w:rsidRDefault="00FC6B76">
            <w:pPr>
              <w:rPr>
                <w:rFonts w:ascii="Times New Roman" w:hAnsi="Times New Roman"/>
              </w:rPr>
            </w:pPr>
            <w:r>
              <w:rPr>
                <w:rFonts w:ascii="Times New Roman" w:hAnsi="Times New Roman"/>
              </w:rPr>
              <w:t>Роль жиров в организме, холестерин.</w:t>
            </w:r>
          </w:p>
          <w:p w14:paraId="613FA873" w14:textId="77777777" w:rsidR="002E05D6" w:rsidRDefault="00FC6B76">
            <w:pPr>
              <w:jc w:val="both"/>
              <w:rPr>
                <w:rFonts w:ascii="Times New Roman" w:hAnsi="Times New Roman"/>
                <w:b/>
              </w:rPr>
            </w:pPr>
            <w:r>
              <w:rPr>
                <w:rFonts w:ascii="Times New Roman" w:hAnsi="Times New Roman"/>
              </w:rPr>
              <w:t>Минеральные вещества в продуктах питания, пищевые добавки. Сбалансированное питание</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22E1B5E"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DDCCBF4" w14:textId="77777777" w:rsidR="002E05D6" w:rsidRDefault="00FC6B76">
            <w:pPr>
              <w:jc w:val="center"/>
              <w:rPr>
                <w:rFonts w:ascii="Times New Roman" w:hAnsi="Times New Roman"/>
                <w:b/>
              </w:rPr>
            </w:pPr>
            <w:r>
              <w:rPr>
                <w:rFonts w:ascii="Times New Roman" w:hAnsi="Times New Roman"/>
                <w:b/>
              </w:rPr>
              <w:t>2</w:t>
            </w:r>
          </w:p>
        </w:tc>
      </w:tr>
      <w:tr w:rsidR="002E05D6" w14:paraId="2913C6DC" w14:textId="77777777">
        <w:trPr>
          <w:trHeight w:val="64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67FD99B"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tcPr>
          <w:p w14:paraId="61CBD19E" w14:textId="77777777" w:rsidR="002E05D6" w:rsidRDefault="00FC6B76">
            <w:pPr>
              <w:jc w:val="both"/>
              <w:rPr>
                <w:rFonts w:ascii="Times New Roman" w:hAnsi="Times New Roman"/>
                <w:b/>
              </w:rPr>
            </w:pPr>
            <w:r>
              <w:rPr>
                <w:rFonts w:ascii="Times New Roman" w:hAnsi="Times New Roman"/>
                <w:b/>
              </w:rPr>
              <w:t xml:space="preserve">Практическое занятие №5. </w:t>
            </w:r>
          </w:p>
          <w:p w14:paraId="63359115" w14:textId="77777777" w:rsidR="002E05D6" w:rsidRDefault="00FC6B76">
            <w:pPr>
              <w:jc w:val="both"/>
              <w:rPr>
                <w:rFonts w:ascii="Times New Roman" w:hAnsi="Times New Roman"/>
              </w:rPr>
            </w:pPr>
            <w:r>
              <w:rPr>
                <w:rFonts w:ascii="Times New Roman" w:hAnsi="Times New Roman"/>
              </w:rPr>
              <w:t>«Изучение свойств белков».</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90BC80B"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740619AC" w14:textId="77777777" w:rsidR="002E05D6" w:rsidRDefault="00FC6B76">
            <w:pPr>
              <w:jc w:val="center"/>
              <w:rPr>
                <w:rFonts w:ascii="Times New Roman" w:hAnsi="Times New Roman"/>
                <w:b/>
              </w:rPr>
            </w:pPr>
            <w:r>
              <w:rPr>
                <w:rFonts w:ascii="Times New Roman" w:hAnsi="Times New Roman"/>
                <w:b/>
              </w:rPr>
              <w:t>3</w:t>
            </w:r>
          </w:p>
        </w:tc>
      </w:tr>
      <w:tr w:rsidR="002E05D6" w14:paraId="53901466" w14:textId="77777777">
        <w:trPr>
          <w:trHeight w:val="168"/>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6C0A4A2"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tcPr>
          <w:p w14:paraId="5778DC54" w14:textId="77777777" w:rsidR="002E05D6" w:rsidRDefault="00FC6B76">
            <w:pPr>
              <w:jc w:val="both"/>
              <w:rPr>
                <w:rFonts w:ascii="Times New Roman" w:hAnsi="Times New Roman"/>
                <w:b/>
              </w:rPr>
            </w:pPr>
            <w:r>
              <w:rPr>
                <w:rFonts w:ascii="Times New Roman" w:hAnsi="Times New Roman"/>
                <w:b/>
              </w:rPr>
              <w:t xml:space="preserve">Практическое занятие №6. </w:t>
            </w:r>
          </w:p>
          <w:p w14:paraId="52A9578F" w14:textId="77777777" w:rsidR="002E05D6" w:rsidRDefault="00FC6B76">
            <w:pPr>
              <w:jc w:val="both"/>
              <w:rPr>
                <w:rFonts w:ascii="Times New Roman" w:hAnsi="Times New Roman"/>
                <w:b/>
              </w:rPr>
            </w:pPr>
            <w:r>
              <w:rPr>
                <w:rFonts w:ascii="Times New Roman" w:hAnsi="Times New Roman"/>
              </w:rPr>
              <w:t>«Химические свойства глюкозы, сахарозы, крахмала».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590E902"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6347C652" w14:textId="77777777" w:rsidR="002E05D6" w:rsidRDefault="00FC6B76">
            <w:pPr>
              <w:jc w:val="center"/>
              <w:rPr>
                <w:rFonts w:ascii="Times New Roman" w:hAnsi="Times New Roman"/>
                <w:b/>
              </w:rPr>
            </w:pPr>
            <w:r>
              <w:rPr>
                <w:rFonts w:ascii="Times New Roman" w:hAnsi="Times New Roman"/>
                <w:b/>
              </w:rPr>
              <w:t>3</w:t>
            </w:r>
          </w:p>
        </w:tc>
      </w:tr>
      <w:tr w:rsidR="002E05D6" w14:paraId="137DF340" w14:textId="77777777">
        <w:trPr>
          <w:trHeight w:val="30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596B7A60" w14:textId="77777777" w:rsidR="002E05D6" w:rsidRDefault="00FC6B76">
            <w:pPr>
              <w:rPr>
                <w:rFonts w:ascii="Times New Roman" w:hAnsi="Times New Roman"/>
                <w:b/>
              </w:rPr>
            </w:pPr>
            <w:r>
              <w:rPr>
                <w:rFonts w:ascii="Times New Roman" w:hAnsi="Times New Roman"/>
                <w:b/>
              </w:rPr>
              <w:t xml:space="preserve">Тема 2. Биология -  совокупность наук о живой природе. Методы научного познания в биологии. Человек и окружающая среда.                                                                                                                </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0B428F3E"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085E15E2" w14:textId="77777777">
        <w:trPr>
          <w:trHeight w:val="106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61E99ACA"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59E42E98"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vAlign w:val="center"/>
          </w:tcPr>
          <w:p w14:paraId="21DC56AF" w14:textId="77777777" w:rsidR="002E05D6" w:rsidRDefault="00FC6B76">
            <w:pPr>
              <w:rPr>
                <w:rFonts w:ascii="Times New Roman" w:hAnsi="Times New Roman"/>
                <w:b/>
              </w:rPr>
            </w:pPr>
            <w:r>
              <w:rPr>
                <w:rFonts w:ascii="Times New Roman" w:hAnsi="Times New Roman"/>
              </w:rPr>
              <w:t>Понятие «жизнь». Основные признаки живого: питание, дыхание, выделение, раздражимость, подвижность, размножение, рост и развитие. Понятие «организм». Разнообразие живых организмов, принципы их классификации.</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CF64CC5"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2FEBE933" w14:textId="77777777" w:rsidR="002E05D6" w:rsidRDefault="00FC6B76">
            <w:pPr>
              <w:jc w:val="center"/>
              <w:rPr>
                <w:rFonts w:ascii="Times New Roman" w:hAnsi="Times New Roman"/>
                <w:b/>
              </w:rPr>
            </w:pPr>
            <w:r>
              <w:rPr>
                <w:rFonts w:ascii="Times New Roman" w:hAnsi="Times New Roman"/>
                <w:b/>
              </w:rPr>
              <w:t>2</w:t>
            </w:r>
          </w:p>
        </w:tc>
      </w:tr>
      <w:tr w:rsidR="002E05D6" w14:paraId="4876F7F0" w14:textId="77777777">
        <w:trPr>
          <w:trHeight w:val="264"/>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1C7A361A" w14:textId="77777777" w:rsidR="002E05D6" w:rsidRDefault="00FC6B76">
            <w:pPr>
              <w:rPr>
                <w:rFonts w:ascii="Times New Roman" w:hAnsi="Times New Roman"/>
                <w:b/>
              </w:rPr>
            </w:pPr>
            <w:r>
              <w:rPr>
                <w:rFonts w:ascii="Times New Roman" w:hAnsi="Times New Roman"/>
                <w:b/>
              </w:rPr>
              <w:t xml:space="preserve">Тема 2.1. Клетка – </w:t>
            </w:r>
            <w:r>
              <w:rPr>
                <w:rFonts w:ascii="Times New Roman" w:hAnsi="Times New Roman"/>
                <w:b/>
              </w:rPr>
              <w:lastRenderedPageBreak/>
              <w:t>единица строения и жизнедеятельности организма. Обмен веществ и превращение энергии в клетки. Уровни организации живой природы</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177A435D" w14:textId="77777777" w:rsidR="002E05D6" w:rsidRDefault="00FC6B76">
            <w:pPr>
              <w:rPr>
                <w:rFonts w:ascii="Times New Roman" w:hAnsi="Times New Roman"/>
                <w:b/>
              </w:rPr>
            </w:pPr>
            <w:r>
              <w:rPr>
                <w:rFonts w:ascii="Times New Roman" w:hAnsi="Times New Roman"/>
                <w:b/>
              </w:rPr>
              <w:lastRenderedPageBreak/>
              <w:t>Содержание учебного материала</w:t>
            </w:r>
          </w:p>
        </w:tc>
      </w:tr>
      <w:tr w:rsidR="002E05D6" w14:paraId="6C13A3FF" w14:textId="77777777">
        <w:trPr>
          <w:trHeight w:val="40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17129206"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3E78AFDF"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36FFC0A0" w14:textId="77777777" w:rsidR="002E05D6" w:rsidRDefault="00FC6B76">
            <w:pPr>
              <w:jc w:val="both"/>
              <w:rPr>
                <w:rFonts w:ascii="Times New Roman" w:hAnsi="Times New Roman"/>
                <w:b/>
              </w:rPr>
            </w:pPr>
            <w:r>
              <w:rPr>
                <w:rFonts w:ascii="Times New Roman" w:hAnsi="Times New Roman"/>
              </w:rPr>
              <w:t>Клетка – единица строения и жизнедеятельности организма. Обмен веществ и превращение энергии в клетке. Молекула ДНК – носитель наследственной информации. Уровни организации живой природы: клеточный, организменный, надорганизменный.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C8D7FF6"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2B72BEEF" w14:textId="77777777" w:rsidR="002E05D6" w:rsidRDefault="00FC6B76">
            <w:pPr>
              <w:jc w:val="center"/>
              <w:rPr>
                <w:rFonts w:ascii="Times New Roman" w:hAnsi="Times New Roman"/>
                <w:b/>
              </w:rPr>
            </w:pPr>
            <w:r>
              <w:rPr>
                <w:rFonts w:ascii="Times New Roman" w:hAnsi="Times New Roman"/>
                <w:b/>
              </w:rPr>
              <w:t>2</w:t>
            </w:r>
          </w:p>
        </w:tc>
      </w:tr>
      <w:tr w:rsidR="002E05D6" w14:paraId="3F89661D" w14:textId="77777777">
        <w:trPr>
          <w:trHeight w:val="40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48877149"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tcPr>
          <w:p w14:paraId="0F11DCE8" w14:textId="77777777" w:rsidR="002E05D6" w:rsidRDefault="00FC6B76">
            <w:pPr>
              <w:jc w:val="both"/>
              <w:rPr>
                <w:rFonts w:ascii="Times New Roman" w:hAnsi="Times New Roman"/>
                <w:b/>
              </w:rPr>
            </w:pPr>
            <w:r>
              <w:rPr>
                <w:rFonts w:ascii="Times New Roman" w:hAnsi="Times New Roman"/>
                <w:b/>
              </w:rPr>
              <w:t xml:space="preserve">Практическое занятие №7. </w:t>
            </w:r>
          </w:p>
          <w:p w14:paraId="3B546C86" w14:textId="77777777" w:rsidR="002E05D6" w:rsidRDefault="00FC6B76">
            <w:pPr>
              <w:jc w:val="both"/>
              <w:rPr>
                <w:rFonts w:ascii="Times New Roman" w:hAnsi="Times New Roman"/>
                <w:b/>
              </w:rPr>
            </w:pPr>
            <w:r>
              <w:rPr>
                <w:rFonts w:ascii="Times New Roman" w:hAnsi="Times New Roman"/>
              </w:rPr>
              <w:t>«Изучение строения растительной и животной клеток под микроскопом».</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30D42C05" w14:textId="77777777" w:rsidR="002E05D6" w:rsidRDefault="00FC6B76">
            <w:pPr>
              <w:jc w:val="center"/>
              <w:rPr>
                <w:rFonts w:ascii="Times New Roman" w:hAnsi="Times New Roman"/>
                <w:b/>
              </w:rPr>
            </w:pPr>
            <w:r>
              <w:rPr>
                <w:rFonts w:ascii="Times New Roman" w:hAnsi="Times New Roman"/>
                <w:b/>
              </w:rPr>
              <w:t>4</w:t>
            </w:r>
          </w:p>
        </w:tc>
        <w:tc>
          <w:tcPr>
            <w:tcW w:w="1342" w:type="dxa"/>
            <w:tcBorders>
              <w:top w:val="single" w:sz="4" w:space="0" w:color="000000"/>
              <w:left w:val="single" w:sz="4" w:space="0" w:color="000000"/>
              <w:bottom w:val="single" w:sz="4" w:space="0" w:color="000000"/>
              <w:right w:val="single" w:sz="4" w:space="0" w:color="000000"/>
            </w:tcBorders>
            <w:vAlign w:val="center"/>
          </w:tcPr>
          <w:p w14:paraId="56A97F67" w14:textId="77777777" w:rsidR="002E05D6" w:rsidRDefault="00FC6B76">
            <w:pPr>
              <w:jc w:val="center"/>
              <w:rPr>
                <w:rFonts w:ascii="Times New Roman" w:hAnsi="Times New Roman"/>
                <w:b/>
              </w:rPr>
            </w:pPr>
            <w:r>
              <w:rPr>
                <w:rFonts w:ascii="Times New Roman" w:hAnsi="Times New Roman"/>
                <w:b/>
              </w:rPr>
              <w:t>3</w:t>
            </w:r>
          </w:p>
        </w:tc>
      </w:tr>
      <w:tr w:rsidR="002E05D6" w14:paraId="34643843" w14:textId="77777777">
        <w:trPr>
          <w:trHeight w:val="288"/>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151F3C42" w14:textId="77777777" w:rsidR="002E05D6" w:rsidRDefault="00FC6B76">
            <w:pPr>
              <w:rPr>
                <w:rFonts w:ascii="Times New Roman" w:hAnsi="Times New Roman"/>
                <w:b/>
              </w:rPr>
            </w:pPr>
            <w:r>
              <w:rPr>
                <w:rFonts w:ascii="Times New Roman" w:hAnsi="Times New Roman"/>
                <w:b/>
              </w:rPr>
              <w:t>Тема 2.2. Эволюция живого. Движущие силы эволюции</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6A575BA8"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5A73A1A9" w14:textId="77777777">
        <w:trPr>
          <w:trHeight w:val="52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03CF4254"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413037C7"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71D8AE06" w14:textId="77777777" w:rsidR="002E05D6" w:rsidRDefault="00FC6B76">
            <w:pPr>
              <w:jc w:val="both"/>
              <w:rPr>
                <w:rFonts w:ascii="Times New Roman" w:hAnsi="Times New Roman"/>
                <w:b/>
              </w:rPr>
            </w:pPr>
            <w:r>
              <w:rPr>
                <w:rFonts w:ascii="Times New Roman" w:hAnsi="Times New Roman"/>
              </w:rPr>
              <w:t>Эволюция живого. Движущие силы эволюции: наследственность, изменчивость, естественный отбор, вид.</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0990921"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29FFEEA9" w14:textId="77777777" w:rsidR="002E05D6" w:rsidRDefault="00FC6B76">
            <w:pPr>
              <w:jc w:val="center"/>
              <w:rPr>
                <w:rFonts w:ascii="Times New Roman" w:hAnsi="Times New Roman"/>
                <w:b/>
              </w:rPr>
            </w:pPr>
            <w:r>
              <w:rPr>
                <w:rFonts w:ascii="Times New Roman" w:hAnsi="Times New Roman"/>
                <w:b/>
              </w:rPr>
              <w:t>2</w:t>
            </w:r>
          </w:p>
        </w:tc>
      </w:tr>
      <w:tr w:rsidR="002E05D6" w14:paraId="0727B785" w14:textId="77777777">
        <w:trPr>
          <w:trHeight w:val="22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210DA930" w14:textId="77777777" w:rsidR="002E05D6" w:rsidRDefault="00FC6B76">
            <w:pPr>
              <w:rPr>
                <w:rFonts w:ascii="Times New Roman" w:hAnsi="Times New Roman"/>
                <w:b/>
              </w:rPr>
            </w:pPr>
            <w:r>
              <w:rPr>
                <w:rFonts w:ascii="Times New Roman" w:hAnsi="Times New Roman"/>
                <w:b/>
              </w:rPr>
              <w:t>Тема 2.3. Происхождение человека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24205348"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5D0FC2DC" w14:textId="77777777">
        <w:trPr>
          <w:trHeight w:val="46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19B80BF0"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44AEA684"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7B36F5DC" w14:textId="77777777" w:rsidR="002E05D6" w:rsidRDefault="00FC6B76">
            <w:pPr>
              <w:jc w:val="both"/>
              <w:rPr>
                <w:rFonts w:ascii="Times New Roman" w:hAnsi="Times New Roman"/>
                <w:b/>
              </w:rPr>
            </w:pPr>
            <w:r>
              <w:rPr>
                <w:rFonts w:ascii="Times New Roman" w:hAnsi="Times New Roman"/>
              </w:rPr>
              <w:t>Эволюция приматов. Современные гипотезы о происхождении человека. Доказательства родства человека с млекопитающими животными. Этапы эволюции человека. Человеческие расы. Родство и единство происхождения человеческих рас. Критика расизма.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682E5F2"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66BC337A" w14:textId="77777777" w:rsidR="002E05D6" w:rsidRDefault="00FC6B76">
            <w:pPr>
              <w:jc w:val="center"/>
              <w:rPr>
                <w:rFonts w:ascii="Times New Roman" w:hAnsi="Times New Roman"/>
                <w:b/>
              </w:rPr>
            </w:pPr>
            <w:r>
              <w:rPr>
                <w:rFonts w:ascii="Times New Roman" w:hAnsi="Times New Roman"/>
                <w:b/>
              </w:rPr>
              <w:t>3</w:t>
            </w:r>
          </w:p>
        </w:tc>
      </w:tr>
      <w:tr w:rsidR="002E05D6" w14:paraId="27AE06F4" w14:textId="77777777">
        <w:trPr>
          <w:trHeight w:val="258"/>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40B34F35" w14:textId="77777777" w:rsidR="002E05D6" w:rsidRDefault="00FC6B76">
            <w:pPr>
              <w:rPr>
                <w:rFonts w:ascii="Times New Roman" w:hAnsi="Times New Roman"/>
                <w:b/>
              </w:rPr>
            </w:pPr>
            <w:r>
              <w:rPr>
                <w:rFonts w:ascii="Times New Roman" w:hAnsi="Times New Roman"/>
                <w:b/>
              </w:rPr>
              <w:t>Тема 2.4. Ткани, органы и системы органов человека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39F28390"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3B391CA2" w14:textId="77777777">
        <w:trPr>
          <w:trHeight w:val="276"/>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A4D77BC" w14:textId="77777777" w:rsidR="002E05D6" w:rsidRDefault="002E05D6"/>
        </w:tc>
        <w:tc>
          <w:tcPr>
            <w:tcW w:w="675" w:type="dxa"/>
            <w:gridSpan w:val="9"/>
            <w:tcBorders>
              <w:top w:val="single" w:sz="4" w:space="0" w:color="000000"/>
              <w:left w:val="single" w:sz="4" w:space="0" w:color="000000"/>
              <w:bottom w:val="single" w:sz="4" w:space="0" w:color="000000"/>
              <w:right w:val="single" w:sz="4" w:space="0" w:color="000000"/>
            </w:tcBorders>
            <w:vAlign w:val="center"/>
          </w:tcPr>
          <w:p w14:paraId="68F750DE" w14:textId="77777777" w:rsidR="002E05D6" w:rsidRDefault="00FC6B76">
            <w:pPr>
              <w:jc w:val="center"/>
              <w:rPr>
                <w:rFonts w:ascii="Times New Roman" w:hAnsi="Times New Roman"/>
              </w:rPr>
            </w:pPr>
            <w:r>
              <w:rPr>
                <w:rFonts w:ascii="Times New Roman" w:hAnsi="Times New Roman"/>
              </w:rPr>
              <w:t>1.</w:t>
            </w:r>
          </w:p>
        </w:tc>
        <w:tc>
          <w:tcPr>
            <w:tcW w:w="8164" w:type="dxa"/>
            <w:gridSpan w:val="5"/>
            <w:tcBorders>
              <w:top w:val="single" w:sz="4" w:space="0" w:color="000000"/>
              <w:left w:val="single" w:sz="4" w:space="0" w:color="000000"/>
              <w:bottom w:val="single" w:sz="4" w:space="0" w:color="000000"/>
              <w:right w:val="single" w:sz="4" w:space="0" w:color="000000"/>
            </w:tcBorders>
          </w:tcPr>
          <w:p w14:paraId="72E6523A" w14:textId="77777777" w:rsidR="002E05D6" w:rsidRDefault="00FC6B76">
            <w:pPr>
              <w:jc w:val="both"/>
              <w:rPr>
                <w:rFonts w:ascii="Times New Roman" w:hAnsi="Times New Roman"/>
                <w:b/>
              </w:rPr>
            </w:pPr>
            <w:r>
              <w:rPr>
                <w:rFonts w:ascii="Times New Roman" w:hAnsi="Times New Roman"/>
              </w:rPr>
              <w:t>Ткани, органы и системы органов человека.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8ED6566"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657A3F1" w14:textId="77777777" w:rsidR="002E05D6" w:rsidRDefault="00FC6B76">
            <w:pPr>
              <w:jc w:val="center"/>
              <w:rPr>
                <w:rFonts w:ascii="Times New Roman" w:hAnsi="Times New Roman"/>
                <w:b/>
              </w:rPr>
            </w:pPr>
            <w:r>
              <w:rPr>
                <w:rFonts w:ascii="Times New Roman" w:hAnsi="Times New Roman"/>
                <w:b/>
              </w:rPr>
              <w:t>2</w:t>
            </w:r>
          </w:p>
        </w:tc>
      </w:tr>
      <w:tr w:rsidR="002E05D6" w14:paraId="094F0380" w14:textId="77777777">
        <w:trPr>
          <w:trHeight w:val="22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190C42A7" w14:textId="77777777" w:rsidR="002E05D6" w:rsidRDefault="00FC6B76">
            <w:pPr>
              <w:rPr>
                <w:rFonts w:ascii="Times New Roman" w:hAnsi="Times New Roman"/>
                <w:b/>
              </w:rPr>
            </w:pPr>
            <w:r>
              <w:rPr>
                <w:rFonts w:ascii="Times New Roman" w:hAnsi="Times New Roman"/>
                <w:b/>
              </w:rPr>
              <w:t>Тема 2.5. Питание. Значение питания для роста, развития и жизнедеятельности организма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0665C54E"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67650ED4" w14:textId="77777777">
        <w:trPr>
          <w:trHeight w:val="1656"/>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74607E3" w14:textId="77777777" w:rsidR="002E05D6" w:rsidRDefault="002E05D6"/>
        </w:tc>
        <w:tc>
          <w:tcPr>
            <w:tcW w:w="660" w:type="dxa"/>
            <w:gridSpan w:val="8"/>
            <w:tcBorders>
              <w:top w:val="single" w:sz="4" w:space="0" w:color="000000"/>
              <w:left w:val="single" w:sz="4" w:space="0" w:color="000000"/>
              <w:bottom w:val="single" w:sz="4" w:space="0" w:color="000000"/>
              <w:right w:val="single" w:sz="4" w:space="0" w:color="000000"/>
            </w:tcBorders>
            <w:vAlign w:val="center"/>
          </w:tcPr>
          <w:p w14:paraId="14A966C2" w14:textId="77777777" w:rsidR="002E05D6" w:rsidRDefault="00FC6B76">
            <w:pPr>
              <w:jc w:val="center"/>
              <w:rPr>
                <w:rFonts w:ascii="Times New Roman" w:hAnsi="Times New Roman"/>
              </w:rPr>
            </w:pPr>
            <w:r>
              <w:rPr>
                <w:rFonts w:ascii="Times New Roman" w:hAnsi="Times New Roman"/>
              </w:rPr>
              <w:t>1.</w:t>
            </w:r>
          </w:p>
        </w:tc>
        <w:tc>
          <w:tcPr>
            <w:tcW w:w="8179" w:type="dxa"/>
            <w:gridSpan w:val="6"/>
            <w:tcBorders>
              <w:top w:val="single" w:sz="4" w:space="0" w:color="000000"/>
              <w:left w:val="single" w:sz="4" w:space="0" w:color="000000"/>
              <w:bottom w:val="single" w:sz="4" w:space="0" w:color="000000"/>
              <w:right w:val="single" w:sz="4" w:space="0" w:color="000000"/>
            </w:tcBorders>
          </w:tcPr>
          <w:p w14:paraId="41D7EB68" w14:textId="77777777" w:rsidR="002E05D6" w:rsidRDefault="00FC6B76">
            <w:pPr>
              <w:jc w:val="both"/>
              <w:rPr>
                <w:rFonts w:ascii="Times New Roman" w:hAnsi="Times New Roman"/>
                <w:b/>
              </w:rPr>
            </w:pPr>
            <w:r>
              <w:rPr>
                <w:rFonts w:ascii="Times New Roman" w:hAnsi="Times New Roman"/>
              </w:rPr>
              <w:t>Питание. Значение питания для роста, развития и жизнедеятельности организма. Пищеварение как процесс физической и химической обработки пищи. Система пищеварительных органов.</w:t>
            </w:r>
            <w:r>
              <w:rPr>
                <w:rFonts w:ascii="Times New Roman" w:hAnsi="Times New Roman"/>
                <w:b/>
              </w:rPr>
              <w:t xml:space="preserve"> </w:t>
            </w:r>
            <w:r>
              <w:rPr>
                <w:rFonts w:ascii="Times New Roman" w:hAnsi="Times New Roman"/>
              </w:rPr>
              <w:t>Предупреждение пищевых отравлений – брюшного тифа, дизентерии, холеры. Гастрит и цирроз печени как результат влияния алкоголя и никотина на организм.</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36EC0D6"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AE8933B" w14:textId="77777777" w:rsidR="002E05D6" w:rsidRDefault="00FC6B76">
            <w:pPr>
              <w:jc w:val="center"/>
              <w:rPr>
                <w:rFonts w:ascii="Times New Roman" w:hAnsi="Times New Roman"/>
                <w:b/>
              </w:rPr>
            </w:pPr>
            <w:r>
              <w:rPr>
                <w:rFonts w:ascii="Times New Roman" w:hAnsi="Times New Roman"/>
                <w:b/>
              </w:rPr>
              <w:t>2</w:t>
            </w:r>
          </w:p>
        </w:tc>
      </w:tr>
      <w:tr w:rsidR="002E05D6" w14:paraId="3892C202" w14:textId="77777777">
        <w:trPr>
          <w:trHeight w:val="52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AF6D766"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tcPr>
          <w:p w14:paraId="5AB22B9C" w14:textId="77777777" w:rsidR="002E05D6" w:rsidRDefault="00FC6B76">
            <w:pPr>
              <w:jc w:val="both"/>
              <w:rPr>
                <w:rFonts w:ascii="Times New Roman" w:hAnsi="Times New Roman"/>
                <w:b/>
              </w:rPr>
            </w:pPr>
            <w:r>
              <w:rPr>
                <w:rFonts w:ascii="Times New Roman" w:hAnsi="Times New Roman"/>
                <w:b/>
              </w:rPr>
              <w:t xml:space="preserve">Практическое занятие №8. </w:t>
            </w:r>
          </w:p>
          <w:p w14:paraId="003FEB6C" w14:textId="77777777" w:rsidR="002E05D6" w:rsidRDefault="00FC6B76">
            <w:pPr>
              <w:rPr>
                <w:rFonts w:ascii="Times New Roman" w:hAnsi="Times New Roman"/>
              </w:rPr>
            </w:pPr>
            <w:r>
              <w:rPr>
                <w:rFonts w:ascii="Times New Roman" w:hAnsi="Times New Roman"/>
              </w:rPr>
              <w:t>«Действие слюны на крахмал».</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F37495B" w14:textId="77777777" w:rsidR="002E05D6" w:rsidRDefault="00FC6B76">
            <w:pPr>
              <w:jc w:val="center"/>
              <w:rPr>
                <w:rFonts w:ascii="Times New Roman" w:hAnsi="Times New Roman"/>
                <w:b/>
              </w:rPr>
            </w:pPr>
            <w:r>
              <w:rPr>
                <w:rFonts w:ascii="Times New Roman" w:hAnsi="Times New Roman"/>
                <w:b/>
              </w:rPr>
              <w:t>4</w:t>
            </w:r>
          </w:p>
        </w:tc>
        <w:tc>
          <w:tcPr>
            <w:tcW w:w="1342" w:type="dxa"/>
            <w:tcBorders>
              <w:top w:val="single" w:sz="4" w:space="0" w:color="000000"/>
              <w:left w:val="single" w:sz="4" w:space="0" w:color="000000"/>
              <w:bottom w:val="single" w:sz="4" w:space="0" w:color="000000"/>
              <w:right w:val="single" w:sz="4" w:space="0" w:color="000000"/>
            </w:tcBorders>
            <w:vAlign w:val="center"/>
          </w:tcPr>
          <w:p w14:paraId="7705E799" w14:textId="77777777" w:rsidR="002E05D6" w:rsidRDefault="00FC6B76">
            <w:pPr>
              <w:jc w:val="center"/>
              <w:rPr>
                <w:rFonts w:ascii="Times New Roman" w:hAnsi="Times New Roman"/>
                <w:b/>
              </w:rPr>
            </w:pPr>
            <w:r>
              <w:rPr>
                <w:rFonts w:ascii="Times New Roman" w:hAnsi="Times New Roman"/>
                <w:b/>
              </w:rPr>
              <w:t>3</w:t>
            </w:r>
          </w:p>
        </w:tc>
      </w:tr>
      <w:tr w:rsidR="002E05D6" w14:paraId="47BAABED" w14:textId="77777777">
        <w:trPr>
          <w:trHeight w:val="15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71299014" w14:textId="77777777" w:rsidR="002E05D6" w:rsidRDefault="00FC6B76">
            <w:pPr>
              <w:rPr>
                <w:rFonts w:ascii="Times New Roman" w:hAnsi="Times New Roman"/>
                <w:b/>
              </w:rPr>
            </w:pPr>
            <w:r>
              <w:rPr>
                <w:rFonts w:ascii="Times New Roman" w:hAnsi="Times New Roman"/>
                <w:b/>
              </w:rPr>
              <w:lastRenderedPageBreak/>
              <w:t>Тема 2.6. Движение. Компоненты опорно-двигательной системы</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628948CC"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2072FC46" w14:textId="77777777">
        <w:trPr>
          <w:trHeight w:val="139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F627990" w14:textId="77777777" w:rsidR="002E05D6" w:rsidRDefault="002E05D6"/>
        </w:tc>
        <w:tc>
          <w:tcPr>
            <w:tcW w:w="603" w:type="dxa"/>
            <w:gridSpan w:val="4"/>
            <w:tcBorders>
              <w:top w:val="single" w:sz="4" w:space="0" w:color="000000"/>
              <w:left w:val="single" w:sz="4" w:space="0" w:color="000000"/>
              <w:bottom w:val="single" w:sz="4" w:space="0" w:color="000000"/>
              <w:right w:val="single" w:sz="4" w:space="0" w:color="000000"/>
            </w:tcBorders>
            <w:vAlign w:val="center"/>
          </w:tcPr>
          <w:p w14:paraId="5FDE7AAD" w14:textId="77777777" w:rsidR="002E05D6" w:rsidRDefault="00FC6B76">
            <w:pPr>
              <w:jc w:val="center"/>
              <w:rPr>
                <w:rFonts w:ascii="Times New Roman" w:hAnsi="Times New Roman"/>
              </w:rPr>
            </w:pPr>
            <w:r>
              <w:rPr>
                <w:rFonts w:ascii="Times New Roman" w:hAnsi="Times New Roman"/>
              </w:rPr>
              <w:t>1.</w:t>
            </w:r>
          </w:p>
        </w:tc>
        <w:tc>
          <w:tcPr>
            <w:tcW w:w="8236" w:type="dxa"/>
            <w:gridSpan w:val="10"/>
            <w:tcBorders>
              <w:top w:val="single" w:sz="4" w:space="0" w:color="000000"/>
              <w:left w:val="single" w:sz="4" w:space="0" w:color="000000"/>
              <w:bottom w:val="single" w:sz="4" w:space="0" w:color="000000"/>
              <w:right w:val="single" w:sz="4" w:space="0" w:color="000000"/>
            </w:tcBorders>
          </w:tcPr>
          <w:p w14:paraId="7515383B" w14:textId="77777777" w:rsidR="002E05D6" w:rsidRDefault="00FC6B76">
            <w:pPr>
              <w:jc w:val="both"/>
              <w:rPr>
                <w:rFonts w:ascii="Times New Roman" w:hAnsi="Times New Roman"/>
                <w:b/>
              </w:rPr>
            </w:pPr>
            <w:r>
              <w:rPr>
                <w:rFonts w:ascii="Times New Roman" w:hAnsi="Times New Roman"/>
              </w:rPr>
              <w:t>Движение. Кости, мышцы, сухожилия – компоненты опорно-двигательной системы.</w:t>
            </w:r>
            <w:r>
              <w:rPr>
                <w:rFonts w:ascii="Times New Roman" w:hAnsi="Times New Roman"/>
                <w:b/>
              </w:rPr>
              <w:t xml:space="preserve"> </w:t>
            </w:r>
            <w:r>
              <w:rPr>
                <w:rFonts w:ascii="Times New Roman" w:hAnsi="Times New Roman"/>
              </w:rPr>
              <w:t>Мышечные движения и их регуляция. Утомление мышц при статической и динамической работе. Изменение мышцы при тренировке, последствия гиподинамии. Причины нарушения осанки и развития плоскостопия.</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A1B132A"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BBB031C" w14:textId="77777777" w:rsidR="002E05D6" w:rsidRDefault="00FC6B76">
            <w:pPr>
              <w:jc w:val="center"/>
              <w:rPr>
                <w:rFonts w:ascii="Times New Roman" w:hAnsi="Times New Roman"/>
                <w:b/>
              </w:rPr>
            </w:pPr>
            <w:r>
              <w:rPr>
                <w:rFonts w:ascii="Times New Roman" w:hAnsi="Times New Roman"/>
                <w:b/>
              </w:rPr>
              <w:t>2</w:t>
            </w:r>
          </w:p>
        </w:tc>
      </w:tr>
      <w:tr w:rsidR="002E05D6" w14:paraId="672AD3AF" w14:textId="77777777">
        <w:trPr>
          <w:trHeight w:val="31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644DE9F"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tcPr>
          <w:p w14:paraId="4B1D67C2" w14:textId="77777777" w:rsidR="002E05D6" w:rsidRDefault="00FC6B76">
            <w:pPr>
              <w:jc w:val="both"/>
              <w:rPr>
                <w:rFonts w:ascii="Times New Roman" w:hAnsi="Times New Roman"/>
                <w:b/>
              </w:rPr>
            </w:pPr>
            <w:r>
              <w:rPr>
                <w:rFonts w:ascii="Times New Roman" w:hAnsi="Times New Roman"/>
                <w:b/>
              </w:rPr>
              <w:t xml:space="preserve">Практическое занятие №9. </w:t>
            </w:r>
          </w:p>
          <w:p w14:paraId="422249D4" w14:textId="77777777" w:rsidR="002E05D6" w:rsidRDefault="00FC6B76">
            <w:pPr>
              <w:jc w:val="both"/>
              <w:rPr>
                <w:rFonts w:ascii="Times New Roman" w:hAnsi="Times New Roman"/>
                <w:b/>
              </w:rPr>
            </w:pPr>
            <w:r>
              <w:rPr>
                <w:rFonts w:ascii="Times New Roman" w:hAnsi="Times New Roman"/>
              </w:rPr>
              <w:t>«Утомление при статической и динамической работе».</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38772761" w14:textId="77777777" w:rsidR="002E05D6" w:rsidRDefault="00FC6B76">
            <w:pPr>
              <w:jc w:val="center"/>
              <w:rPr>
                <w:rFonts w:ascii="Times New Roman" w:hAnsi="Times New Roman"/>
                <w:b/>
              </w:rPr>
            </w:pPr>
            <w:r>
              <w:rPr>
                <w:rFonts w:ascii="Times New Roman" w:hAnsi="Times New Roman"/>
                <w:b/>
              </w:rPr>
              <w:t>4</w:t>
            </w:r>
          </w:p>
        </w:tc>
        <w:tc>
          <w:tcPr>
            <w:tcW w:w="1342" w:type="dxa"/>
            <w:tcBorders>
              <w:top w:val="single" w:sz="4" w:space="0" w:color="000000"/>
              <w:left w:val="single" w:sz="4" w:space="0" w:color="000000"/>
              <w:bottom w:val="single" w:sz="4" w:space="0" w:color="000000"/>
              <w:right w:val="single" w:sz="4" w:space="0" w:color="000000"/>
            </w:tcBorders>
            <w:vAlign w:val="center"/>
          </w:tcPr>
          <w:p w14:paraId="4E2E7427" w14:textId="77777777" w:rsidR="002E05D6" w:rsidRDefault="00FC6B76">
            <w:pPr>
              <w:jc w:val="center"/>
              <w:rPr>
                <w:rFonts w:ascii="Times New Roman" w:hAnsi="Times New Roman"/>
                <w:b/>
              </w:rPr>
            </w:pPr>
            <w:r>
              <w:rPr>
                <w:rFonts w:ascii="Times New Roman" w:hAnsi="Times New Roman"/>
                <w:b/>
              </w:rPr>
              <w:t>3</w:t>
            </w:r>
          </w:p>
        </w:tc>
      </w:tr>
      <w:tr w:rsidR="002E05D6" w14:paraId="669D4380" w14:textId="77777777">
        <w:trPr>
          <w:trHeight w:val="318"/>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7107C068" w14:textId="77777777" w:rsidR="002E05D6" w:rsidRDefault="00FC6B76">
            <w:pPr>
              <w:rPr>
                <w:rFonts w:ascii="Times New Roman" w:hAnsi="Times New Roman"/>
                <w:b/>
              </w:rPr>
            </w:pPr>
            <w:r>
              <w:rPr>
                <w:rFonts w:ascii="Times New Roman" w:hAnsi="Times New Roman"/>
                <w:b/>
              </w:rPr>
              <w:t xml:space="preserve">Тема 2.7.  Индивидуальное развитие организма </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516D3BD5"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413EA118" w14:textId="77777777">
        <w:trPr>
          <w:trHeight w:val="49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A337FA2"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64B44689"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tcPr>
          <w:p w14:paraId="7302EA0E" w14:textId="77777777" w:rsidR="002E05D6" w:rsidRDefault="00FC6B76">
            <w:pPr>
              <w:jc w:val="both"/>
              <w:rPr>
                <w:rFonts w:ascii="Times New Roman" w:hAnsi="Times New Roman"/>
                <w:b/>
              </w:rPr>
            </w:pPr>
            <w:r>
              <w:rPr>
                <w:rFonts w:ascii="Times New Roman" w:hAnsi="Times New Roman"/>
              </w:rPr>
              <w:t>Индивидуальное развитие организма. Половое созревание. Менструация и поллюция. Оплодотворение. Образование и развитие зародыша и плода. Беременность и роды.</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1DA17B1"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36CBBDD7" w14:textId="77777777" w:rsidR="002E05D6" w:rsidRDefault="00FC6B76">
            <w:pPr>
              <w:jc w:val="center"/>
              <w:rPr>
                <w:rFonts w:ascii="Times New Roman" w:hAnsi="Times New Roman"/>
                <w:b/>
              </w:rPr>
            </w:pPr>
            <w:r>
              <w:rPr>
                <w:rFonts w:ascii="Times New Roman" w:hAnsi="Times New Roman"/>
                <w:b/>
              </w:rPr>
              <w:t>2</w:t>
            </w:r>
          </w:p>
        </w:tc>
      </w:tr>
      <w:tr w:rsidR="002E05D6" w14:paraId="1A11DC60" w14:textId="77777777">
        <w:trPr>
          <w:trHeight w:val="414"/>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1AB6F435" w14:textId="77777777" w:rsidR="002E05D6" w:rsidRDefault="00FC6B76">
            <w:pPr>
              <w:rPr>
                <w:rFonts w:ascii="Times New Roman" w:hAnsi="Times New Roman"/>
                <w:b/>
              </w:rPr>
            </w:pPr>
            <w:r>
              <w:rPr>
                <w:rFonts w:ascii="Times New Roman" w:hAnsi="Times New Roman"/>
                <w:b/>
              </w:rPr>
              <w:t>Тема 2.8. Влияние наркогенных веществ на развитие и здоровье человека. Наследственные и врожденные заболевания, передающиеся половым путем</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77C34A9A"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5DD4FFBA" w14:textId="77777777">
        <w:trPr>
          <w:trHeight w:val="206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A400E0A" w14:textId="77777777" w:rsidR="002E05D6" w:rsidRDefault="002E05D6"/>
        </w:tc>
        <w:tc>
          <w:tcPr>
            <w:tcW w:w="690" w:type="dxa"/>
            <w:gridSpan w:val="10"/>
            <w:tcBorders>
              <w:top w:val="single" w:sz="4" w:space="0" w:color="000000"/>
              <w:left w:val="single" w:sz="4" w:space="0" w:color="000000"/>
              <w:bottom w:val="single" w:sz="4" w:space="0" w:color="000000"/>
              <w:right w:val="single" w:sz="4" w:space="0" w:color="000000"/>
            </w:tcBorders>
            <w:vAlign w:val="center"/>
          </w:tcPr>
          <w:p w14:paraId="46677431" w14:textId="77777777" w:rsidR="002E05D6" w:rsidRDefault="00FC6B76">
            <w:pPr>
              <w:jc w:val="center"/>
              <w:rPr>
                <w:rFonts w:ascii="Times New Roman" w:hAnsi="Times New Roman"/>
              </w:rPr>
            </w:pPr>
            <w:r>
              <w:rPr>
                <w:rFonts w:ascii="Times New Roman" w:hAnsi="Times New Roman"/>
              </w:rPr>
              <w:t>1.</w:t>
            </w:r>
          </w:p>
        </w:tc>
        <w:tc>
          <w:tcPr>
            <w:tcW w:w="8149" w:type="dxa"/>
            <w:gridSpan w:val="4"/>
            <w:tcBorders>
              <w:top w:val="single" w:sz="4" w:space="0" w:color="000000"/>
              <w:left w:val="single" w:sz="4" w:space="0" w:color="000000"/>
              <w:bottom w:val="single" w:sz="4" w:space="0" w:color="000000"/>
              <w:right w:val="single" w:sz="4" w:space="0" w:color="000000"/>
            </w:tcBorders>
            <w:vAlign w:val="center"/>
          </w:tcPr>
          <w:p w14:paraId="09E15E7C" w14:textId="77777777" w:rsidR="002E05D6" w:rsidRDefault="00FC6B76">
            <w:pPr>
              <w:rPr>
                <w:rFonts w:ascii="Times New Roman" w:hAnsi="Times New Roman"/>
                <w:b/>
              </w:rPr>
            </w:pPr>
            <w:r>
              <w:rPr>
                <w:rFonts w:ascii="Times New Roman" w:hAnsi="Times New Roman"/>
              </w:rPr>
              <w:t>Влияние наркогенных веществ (табака, алкоголя, наркотиков) на развитие и здоровье человека.</w:t>
            </w:r>
            <w:r>
              <w:rPr>
                <w:rFonts w:ascii="Times New Roman" w:hAnsi="Times New Roman"/>
                <w:b/>
              </w:rPr>
              <w:t xml:space="preserve"> </w:t>
            </w:r>
            <w:r>
              <w:rPr>
                <w:rFonts w:ascii="Times New Roman" w:hAnsi="Times New Roman"/>
              </w:rPr>
              <w:t>Наследственные и врожденные заболевания, передающиеся половым путем: СПИД, сифилис и др</w:t>
            </w:r>
            <w:r>
              <w:rPr>
                <w:rFonts w:ascii="Times New Roman" w:hAnsi="Times New Roman"/>
                <w:b/>
              </w:rPr>
              <w:t>.</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5F276FE"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61CBADBC" w14:textId="77777777" w:rsidR="002E05D6" w:rsidRDefault="00FC6B76">
            <w:pPr>
              <w:jc w:val="center"/>
              <w:rPr>
                <w:rFonts w:ascii="Times New Roman" w:hAnsi="Times New Roman"/>
                <w:b/>
              </w:rPr>
            </w:pPr>
            <w:r>
              <w:rPr>
                <w:rFonts w:ascii="Times New Roman" w:hAnsi="Times New Roman"/>
                <w:b/>
              </w:rPr>
              <w:t>2</w:t>
            </w:r>
          </w:p>
        </w:tc>
      </w:tr>
      <w:tr w:rsidR="002E05D6" w14:paraId="222E377D" w14:textId="77777777">
        <w:trPr>
          <w:trHeight w:val="303"/>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4F637B21" w14:textId="77777777" w:rsidR="002E05D6" w:rsidRDefault="00FC6B76">
            <w:pPr>
              <w:rPr>
                <w:rFonts w:ascii="Times New Roman" w:hAnsi="Times New Roman"/>
                <w:b/>
              </w:rPr>
            </w:pPr>
            <w:r>
              <w:rPr>
                <w:rFonts w:ascii="Times New Roman" w:hAnsi="Times New Roman"/>
                <w:b/>
              </w:rPr>
              <w:t>Тема 2.9. Понятия биоценоза, экосистемы, биосферы</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367784CB"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0DC983B9" w14:textId="77777777">
        <w:trPr>
          <w:trHeight w:val="51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621384C9" w14:textId="77777777" w:rsidR="002E05D6" w:rsidRDefault="002E05D6"/>
        </w:tc>
        <w:tc>
          <w:tcPr>
            <w:tcW w:w="690" w:type="dxa"/>
            <w:gridSpan w:val="10"/>
            <w:tcBorders>
              <w:top w:val="single" w:sz="4" w:space="0" w:color="000000"/>
              <w:left w:val="single" w:sz="4" w:space="0" w:color="000000"/>
              <w:bottom w:val="single" w:sz="4" w:space="0" w:color="000000"/>
              <w:right w:val="single" w:sz="4" w:space="0" w:color="000000"/>
            </w:tcBorders>
            <w:vAlign w:val="center"/>
          </w:tcPr>
          <w:p w14:paraId="21D9ECB6" w14:textId="77777777" w:rsidR="002E05D6" w:rsidRDefault="00FC6B76">
            <w:pPr>
              <w:jc w:val="center"/>
              <w:rPr>
                <w:rFonts w:ascii="Times New Roman" w:hAnsi="Times New Roman"/>
              </w:rPr>
            </w:pPr>
            <w:r>
              <w:rPr>
                <w:rFonts w:ascii="Times New Roman" w:hAnsi="Times New Roman"/>
              </w:rPr>
              <w:t>1.</w:t>
            </w:r>
          </w:p>
        </w:tc>
        <w:tc>
          <w:tcPr>
            <w:tcW w:w="8149" w:type="dxa"/>
            <w:gridSpan w:val="4"/>
            <w:tcBorders>
              <w:top w:val="single" w:sz="4" w:space="0" w:color="000000"/>
              <w:left w:val="single" w:sz="4" w:space="0" w:color="000000"/>
              <w:bottom w:val="single" w:sz="4" w:space="0" w:color="000000"/>
              <w:right w:val="single" w:sz="4" w:space="0" w:color="000000"/>
            </w:tcBorders>
            <w:vAlign w:val="center"/>
          </w:tcPr>
          <w:p w14:paraId="405AC5DA" w14:textId="77777777" w:rsidR="002E05D6" w:rsidRDefault="00FC6B76">
            <w:pPr>
              <w:rPr>
                <w:rFonts w:ascii="Times New Roman" w:hAnsi="Times New Roman"/>
              </w:rPr>
            </w:pPr>
            <w:r>
              <w:rPr>
                <w:rFonts w:ascii="Times New Roman" w:hAnsi="Times New Roman"/>
              </w:rPr>
              <w:t>Понятия биогеоценоза, экосистемы и биосферы. Устойчивость экосистем.</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75651DD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43361B7E" w14:textId="77777777" w:rsidR="002E05D6" w:rsidRDefault="00FC6B76">
            <w:pPr>
              <w:jc w:val="center"/>
              <w:rPr>
                <w:rFonts w:ascii="Times New Roman" w:hAnsi="Times New Roman"/>
                <w:b/>
              </w:rPr>
            </w:pPr>
            <w:r>
              <w:rPr>
                <w:rFonts w:ascii="Times New Roman" w:hAnsi="Times New Roman"/>
                <w:b/>
              </w:rPr>
              <w:t>2</w:t>
            </w:r>
          </w:p>
        </w:tc>
      </w:tr>
      <w:tr w:rsidR="002E05D6" w14:paraId="7B61C602" w14:textId="77777777">
        <w:trPr>
          <w:trHeight w:val="34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06CF069C" w14:textId="77777777" w:rsidR="002E05D6" w:rsidRDefault="00FC6B76">
            <w:pPr>
              <w:rPr>
                <w:rFonts w:ascii="Times New Roman" w:hAnsi="Times New Roman"/>
                <w:b/>
              </w:rPr>
            </w:pPr>
            <w:r>
              <w:rPr>
                <w:rFonts w:ascii="Times New Roman" w:hAnsi="Times New Roman"/>
                <w:b/>
              </w:rPr>
              <w:t>Тема 2.10. Экологические факторы среды. Пищевые связи, круговорот веществ</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4F3D3D34"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1A42E72C" w14:textId="77777777">
        <w:trPr>
          <w:trHeight w:val="101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0F63DEC" w14:textId="77777777" w:rsidR="002E05D6" w:rsidRDefault="002E05D6"/>
        </w:tc>
        <w:tc>
          <w:tcPr>
            <w:tcW w:w="675" w:type="dxa"/>
            <w:gridSpan w:val="9"/>
            <w:tcBorders>
              <w:top w:val="single" w:sz="4" w:space="0" w:color="000000"/>
              <w:left w:val="single" w:sz="4" w:space="0" w:color="000000"/>
              <w:bottom w:val="single" w:sz="4" w:space="0" w:color="000000"/>
              <w:right w:val="single" w:sz="4" w:space="0" w:color="000000"/>
            </w:tcBorders>
            <w:vAlign w:val="center"/>
          </w:tcPr>
          <w:p w14:paraId="31B28909" w14:textId="77777777" w:rsidR="002E05D6" w:rsidRDefault="00FC6B76">
            <w:pPr>
              <w:jc w:val="center"/>
              <w:rPr>
                <w:rFonts w:ascii="Times New Roman" w:hAnsi="Times New Roman"/>
              </w:rPr>
            </w:pPr>
            <w:r>
              <w:rPr>
                <w:rFonts w:ascii="Times New Roman" w:hAnsi="Times New Roman"/>
              </w:rPr>
              <w:t>1.</w:t>
            </w:r>
          </w:p>
        </w:tc>
        <w:tc>
          <w:tcPr>
            <w:tcW w:w="8164" w:type="dxa"/>
            <w:gridSpan w:val="5"/>
            <w:tcBorders>
              <w:top w:val="single" w:sz="4" w:space="0" w:color="000000"/>
              <w:left w:val="single" w:sz="4" w:space="0" w:color="000000"/>
              <w:bottom w:val="single" w:sz="4" w:space="0" w:color="000000"/>
              <w:right w:val="single" w:sz="4" w:space="0" w:color="000000"/>
            </w:tcBorders>
          </w:tcPr>
          <w:p w14:paraId="293FF351" w14:textId="77777777" w:rsidR="002E05D6" w:rsidRDefault="00FC6B76">
            <w:pPr>
              <w:jc w:val="both"/>
              <w:rPr>
                <w:rFonts w:ascii="Times New Roman" w:hAnsi="Times New Roman"/>
                <w:b/>
              </w:rPr>
            </w:pPr>
            <w:r>
              <w:rPr>
                <w:rFonts w:ascii="Times New Roman" w:hAnsi="Times New Roman"/>
              </w:rPr>
              <w:t>Экологические факторы среды, их значение в жизни живых организмов. Экологические системы. Видовая и пространственная структура экосистем.</w:t>
            </w:r>
            <w:r>
              <w:rPr>
                <w:rFonts w:ascii="Times New Roman" w:hAnsi="Times New Roman"/>
                <w:b/>
              </w:rPr>
              <w:t xml:space="preserve"> </w:t>
            </w:r>
            <w:r>
              <w:rPr>
                <w:rFonts w:ascii="Times New Roman" w:hAnsi="Times New Roman"/>
              </w:rPr>
              <w:t>Пищевые связи, круговорот веществ и превращения энергии в экосистемах.</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5662420"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A848DDC" w14:textId="77777777" w:rsidR="002E05D6" w:rsidRDefault="00FC6B76">
            <w:pPr>
              <w:jc w:val="center"/>
              <w:rPr>
                <w:rFonts w:ascii="Times New Roman" w:hAnsi="Times New Roman"/>
                <w:b/>
              </w:rPr>
            </w:pPr>
            <w:r>
              <w:rPr>
                <w:rFonts w:ascii="Times New Roman" w:hAnsi="Times New Roman"/>
                <w:b/>
              </w:rPr>
              <w:t>2</w:t>
            </w:r>
          </w:p>
        </w:tc>
      </w:tr>
      <w:tr w:rsidR="002E05D6" w14:paraId="1E04F919" w14:textId="77777777">
        <w:trPr>
          <w:trHeight w:val="273"/>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13AB49F2" w14:textId="77777777" w:rsidR="002E05D6" w:rsidRDefault="00FC6B76">
            <w:pPr>
              <w:rPr>
                <w:rFonts w:ascii="Times New Roman" w:hAnsi="Times New Roman"/>
                <w:b/>
              </w:rPr>
            </w:pPr>
            <w:r>
              <w:rPr>
                <w:rFonts w:ascii="Times New Roman" w:hAnsi="Times New Roman"/>
                <w:b/>
              </w:rPr>
              <w:lastRenderedPageBreak/>
              <w:t>Тема 2.11. Межвидовые взаимоотношения. Агроэкосистемы.</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2D407CEA"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3A0AF812" w14:textId="77777777">
        <w:trPr>
          <w:trHeight w:val="54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FD4F0A0" w14:textId="77777777" w:rsidR="002E05D6" w:rsidRDefault="002E05D6"/>
        </w:tc>
        <w:tc>
          <w:tcPr>
            <w:tcW w:w="705" w:type="dxa"/>
            <w:gridSpan w:val="11"/>
            <w:tcBorders>
              <w:top w:val="single" w:sz="4" w:space="0" w:color="000000"/>
              <w:left w:val="single" w:sz="4" w:space="0" w:color="000000"/>
              <w:bottom w:val="single" w:sz="4" w:space="0" w:color="000000"/>
              <w:right w:val="single" w:sz="4" w:space="0" w:color="000000"/>
            </w:tcBorders>
            <w:vAlign w:val="center"/>
          </w:tcPr>
          <w:p w14:paraId="671FFAF8" w14:textId="77777777" w:rsidR="002E05D6" w:rsidRDefault="00FC6B76">
            <w:pPr>
              <w:jc w:val="center"/>
              <w:rPr>
                <w:rFonts w:ascii="Times New Roman" w:hAnsi="Times New Roman"/>
              </w:rPr>
            </w:pPr>
            <w:r>
              <w:rPr>
                <w:rFonts w:ascii="Times New Roman" w:hAnsi="Times New Roman"/>
              </w:rPr>
              <w:t>1.</w:t>
            </w:r>
          </w:p>
        </w:tc>
        <w:tc>
          <w:tcPr>
            <w:tcW w:w="8134" w:type="dxa"/>
            <w:gridSpan w:val="3"/>
            <w:tcBorders>
              <w:top w:val="single" w:sz="4" w:space="0" w:color="000000"/>
              <w:left w:val="single" w:sz="4" w:space="0" w:color="000000"/>
              <w:bottom w:val="single" w:sz="4" w:space="0" w:color="000000"/>
              <w:right w:val="single" w:sz="4" w:space="0" w:color="000000"/>
            </w:tcBorders>
          </w:tcPr>
          <w:p w14:paraId="50EBFBEC" w14:textId="77777777" w:rsidR="002E05D6" w:rsidRDefault="00FC6B76">
            <w:pPr>
              <w:jc w:val="both"/>
              <w:rPr>
                <w:rFonts w:ascii="Times New Roman" w:hAnsi="Times New Roman"/>
                <w:b/>
              </w:rPr>
            </w:pPr>
            <w:r>
              <w:rPr>
                <w:rFonts w:ascii="Times New Roman" w:hAnsi="Times New Roman"/>
              </w:rPr>
              <w:t>Межвидовые взаимоотношения: конкуренция, симбиоз, хищничество, паразитизм. Агроэкосистемы и урбоэкосистемы.</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82C61EE"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29B5AF18" w14:textId="77777777" w:rsidR="002E05D6" w:rsidRDefault="00FC6B76">
            <w:pPr>
              <w:jc w:val="center"/>
              <w:rPr>
                <w:rFonts w:ascii="Times New Roman" w:hAnsi="Times New Roman"/>
                <w:b/>
              </w:rPr>
            </w:pPr>
            <w:r>
              <w:rPr>
                <w:rFonts w:ascii="Times New Roman" w:hAnsi="Times New Roman"/>
                <w:b/>
              </w:rPr>
              <w:t>2</w:t>
            </w:r>
          </w:p>
        </w:tc>
      </w:tr>
      <w:tr w:rsidR="002E05D6" w14:paraId="0BF0AAE6" w14:textId="77777777">
        <w:trPr>
          <w:trHeight w:val="26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51DBA7E6" w14:textId="77777777" w:rsidR="002E05D6" w:rsidRDefault="00FC6B76">
            <w:pPr>
              <w:rPr>
                <w:rFonts w:ascii="Times New Roman" w:hAnsi="Times New Roman"/>
                <w:b/>
              </w:rPr>
            </w:pPr>
            <w:r>
              <w:rPr>
                <w:rFonts w:ascii="Times New Roman" w:hAnsi="Times New Roman"/>
                <w:b/>
              </w:rPr>
              <w:t>Тема 2.12. Воздействие экологических факторов на организм человека. Рациональное природопользование</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72C508D4"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173F9A42" w14:textId="77777777">
        <w:trPr>
          <w:trHeight w:val="1104"/>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AD8F307" w14:textId="77777777" w:rsidR="002E05D6" w:rsidRDefault="002E05D6"/>
        </w:tc>
        <w:tc>
          <w:tcPr>
            <w:tcW w:w="675" w:type="dxa"/>
            <w:gridSpan w:val="9"/>
            <w:tcBorders>
              <w:top w:val="single" w:sz="4" w:space="0" w:color="000000"/>
              <w:left w:val="single" w:sz="4" w:space="0" w:color="000000"/>
              <w:bottom w:val="single" w:sz="4" w:space="0" w:color="000000"/>
              <w:right w:val="single" w:sz="4" w:space="0" w:color="000000"/>
            </w:tcBorders>
            <w:vAlign w:val="center"/>
          </w:tcPr>
          <w:p w14:paraId="5FF0133B" w14:textId="77777777" w:rsidR="002E05D6" w:rsidRDefault="00FC6B76">
            <w:pPr>
              <w:jc w:val="center"/>
              <w:rPr>
                <w:rFonts w:ascii="Times New Roman" w:hAnsi="Times New Roman"/>
              </w:rPr>
            </w:pPr>
            <w:r>
              <w:rPr>
                <w:rFonts w:ascii="Times New Roman" w:hAnsi="Times New Roman"/>
              </w:rPr>
              <w:t>1.</w:t>
            </w:r>
          </w:p>
        </w:tc>
        <w:tc>
          <w:tcPr>
            <w:tcW w:w="8164" w:type="dxa"/>
            <w:gridSpan w:val="5"/>
            <w:tcBorders>
              <w:top w:val="single" w:sz="4" w:space="0" w:color="000000"/>
              <w:left w:val="single" w:sz="4" w:space="0" w:color="000000"/>
              <w:bottom w:val="single" w:sz="4" w:space="0" w:color="000000"/>
              <w:right w:val="single" w:sz="4" w:space="0" w:color="000000"/>
            </w:tcBorders>
          </w:tcPr>
          <w:p w14:paraId="181EA769" w14:textId="77777777" w:rsidR="002E05D6" w:rsidRDefault="00FC6B76">
            <w:pPr>
              <w:jc w:val="both"/>
              <w:rPr>
                <w:rFonts w:ascii="Times New Roman" w:hAnsi="Times New Roman"/>
                <w:b/>
              </w:rPr>
            </w:pPr>
            <w:r>
              <w:rPr>
                <w:rFonts w:ascii="Times New Roman" w:hAnsi="Times New Roman"/>
              </w:rPr>
              <w:t>Воздействие экологических факторов на организм человека и влияние деятельности человека на окружающую среду (ядохимикаты, промышленные отходы, радиация и другие загрязнения).</w:t>
            </w:r>
          </w:p>
          <w:p w14:paraId="6B092CFA" w14:textId="77777777" w:rsidR="002E05D6" w:rsidRDefault="00FC6B76">
            <w:pPr>
              <w:jc w:val="both"/>
              <w:rPr>
                <w:rFonts w:ascii="Times New Roman" w:hAnsi="Times New Roman"/>
                <w:b/>
              </w:rPr>
            </w:pPr>
            <w:r>
              <w:rPr>
                <w:rFonts w:ascii="Times New Roman" w:hAnsi="Times New Roman"/>
              </w:rPr>
              <w:t>Рациональное природопользование.</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A0F57BF"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9A62E01" w14:textId="77777777" w:rsidR="002E05D6" w:rsidRDefault="00FC6B76">
            <w:pPr>
              <w:jc w:val="center"/>
              <w:rPr>
                <w:rFonts w:ascii="Times New Roman" w:hAnsi="Times New Roman"/>
                <w:b/>
              </w:rPr>
            </w:pPr>
            <w:r>
              <w:rPr>
                <w:rFonts w:ascii="Times New Roman" w:hAnsi="Times New Roman"/>
                <w:b/>
              </w:rPr>
              <w:t>3</w:t>
            </w:r>
          </w:p>
        </w:tc>
      </w:tr>
      <w:tr w:rsidR="002E05D6" w14:paraId="5F6F8EFB" w14:textId="77777777">
        <w:trPr>
          <w:trHeight w:val="31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7E0D8ACC" w14:textId="77777777" w:rsidR="002E05D6" w:rsidRDefault="00FC6B76">
            <w:pPr>
              <w:rPr>
                <w:rFonts w:ascii="Times New Roman" w:hAnsi="Times New Roman"/>
                <w:b/>
              </w:rPr>
            </w:pPr>
            <w:r>
              <w:rPr>
                <w:rFonts w:ascii="Times New Roman" w:hAnsi="Times New Roman"/>
                <w:b/>
              </w:rPr>
              <w:t xml:space="preserve">Тема 3. Физика. </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6892B67C"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2C671EAF" w14:textId="77777777">
        <w:trPr>
          <w:trHeight w:val="1104"/>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5CD2E84" w14:textId="77777777" w:rsidR="002E05D6" w:rsidRDefault="002E05D6"/>
        </w:tc>
        <w:tc>
          <w:tcPr>
            <w:tcW w:w="660" w:type="dxa"/>
            <w:gridSpan w:val="8"/>
            <w:tcBorders>
              <w:top w:val="single" w:sz="4" w:space="0" w:color="000000"/>
              <w:left w:val="single" w:sz="4" w:space="0" w:color="000000"/>
              <w:bottom w:val="single" w:sz="4" w:space="0" w:color="000000"/>
              <w:right w:val="single" w:sz="4" w:space="0" w:color="000000"/>
            </w:tcBorders>
            <w:vAlign w:val="center"/>
          </w:tcPr>
          <w:p w14:paraId="3B7E570B" w14:textId="77777777" w:rsidR="002E05D6" w:rsidRDefault="00FC6B76">
            <w:pPr>
              <w:jc w:val="center"/>
              <w:rPr>
                <w:rFonts w:ascii="Times New Roman" w:hAnsi="Times New Roman"/>
              </w:rPr>
            </w:pPr>
            <w:r>
              <w:rPr>
                <w:rFonts w:ascii="Times New Roman" w:hAnsi="Times New Roman"/>
              </w:rPr>
              <w:t>1.</w:t>
            </w:r>
          </w:p>
        </w:tc>
        <w:tc>
          <w:tcPr>
            <w:tcW w:w="8179" w:type="dxa"/>
            <w:gridSpan w:val="6"/>
            <w:tcBorders>
              <w:top w:val="single" w:sz="4" w:space="0" w:color="000000"/>
              <w:left w:val="single" w:sz="4" w:space="0" w:color="000000"/>
              <w:bottom w:val="single" w:sz="4" w:space="0" w:color="000000"/>
              <w:right w:val="single" w:sz="4" w:space="0" w:color="000000"/>
            </w:tcBorders>
          </w:tcPr>
          <w:p w14:paraId="78DE19B5" w14:textId="77777777" w:rsidR="002E05D6" w:rsidRDefault="00FC6B76">
            <w:pPr>
              <w:jc w:val="both"/>
              <w:rPr>
                <w:rFonts w:ascii="Times New Roman" w:hAnsi="Times New Roman"/>
                <w:b/>
              </w:rPr>
            </w:pPr>
            <w:r>
              <w:rPr>
                <w:rFonts w:ascii="Times New Roman" w:hAnsi="Times New Roman"/>
              </w:rPr>
              <w:t>Физика— фундаментальная наука. Естественнонаучный метод познания, его возможности и границы применимости. Современная физическая картина мира. Модель расширяющейся Вселенной. Происхождение Солнечной системы</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7B8D375A"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7391689C" w14:textId="77777777" w:rsidR="002E05D6" w:rsidRDefault="00FC6B76">
            <w:pPr>
              <w:jc w:val="center"/>
              <w:rPr>
                <w:rFonts w:ascii="Times New Roman" w:hAnsi="Times New Roman"/>
                <w:b/>
              </w:rPr>
            </w:pPr>
            <w:r>
              <w:rPr>
                <w:rFonts w:ascii="Times New Roman" w:hAnsi="Times New Roman"/>
                <w:b/>
              </w:rPr>
              <w:t>1</w:t>
            </w:r>
          </w:p>
        </w:tc>
      </w:tr>
      <w:tr w:rsidR="002E05D6" w14:paraId="2A7BD64B" w14:textId="77777777">
        <w:trPr>
          <w:trHeight w:val="31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0B10FCB7" w14:textId="77777777" w:rsidR="002E05D6" w:rsidRDefault="00FC6B76">
            <w:pPr>
              <w:rPr>
                <w:rFonts w:ascii="Times New Roman" w:hAnsi="Times New Roman"/>
                <w:b/>
              </w:rPr>
            </w:pPr>
            <w:r>
              <w:rPr>
                <w:rFonts w:ascii="Times New Roman" w:hAnsi="Times New Roman"/>
                <w:b/>
              </w:rPr>
              <w:t>Тема 3.1. Кинематика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25BBA37E"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2C87C3D1" w14:textId="77777777">
        <w:trPr>
          <w:trHeight w:val="18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6BD8B397" w14:textId="77777777" w:rsidR="002E05D6" w:rsidRDefault="002E05D6"/>
        </w:tc>
        <w:tc>
          <w:tcPr>
            <w:tcW w:w="675" w:type="dxa"/>
            <w:gridSpan w:val="9"/>
            <w:tcBorders>
              <w:top w:val="single" w:sz="4" w:space="0" w:color="000000"/>
              <w:left w:val="single" w:sz="4" w:space="0" w:color="000000"/>
              <w:bottom w:val="single" w:sz="4" w:space="0" w:color="000000"/>
              <w:right w:val="single" w:sz="4" w:space="0" w:color="000000"/>
            </w:tcBorders>
            <w:vAlign w:val="center"/>
          </w:tcPr>
          <w:p w14:paraId="736E9878" w14:textId="77777777" w:rsidR="002E05D6" w:rsidRDefault="00FC6B76">
            <w:pPr>
              <w:jc w:val="center"/>
              <w:rPr>
                <w:rFonts w:ascii="Times New Roman" w:hAnsi="Times New Roman"/>
              </w:rPr>
            </w:pPr>
            <w:r>
              <w:rPr>
                <w:rFonts w:ascii="Times New Roman" w:hAnsi="Times New Roman"/>
              </w:rPr>
              <w:t>1.</w:t>
            </w:r>
          </w:p>
        </w:tc>
        <w:tc>
          <w:tcPr>
            <w:tcW w:w="8164" w:type="dxa"/>
            <w:gridSpan w:val="5"/>
            <w:tcBorders>
              <w:top w:val="single" w:sz="4" w:space="0" w:color="000000"/>
              <w:left w:val="single" w:sz="4" w:space="0" w:color="000000"/>
              <w:bottom w:val="single" w:sz="4" w:space="0" w:color="000000"/>
              <w:right w:val="single" w:sz="4" w:space="0" w:color="000000"/>
            </w:tcBorders>
          </w:tcPr>
          <w:p w14:paraId="74DC3418" w14:textId="77777777" w:rsidR="002E05D6" w:rsidRDefault="00FC6B76">
            <w:pPr>
              <w:rPr>
                <w:rFonts w:ascii="Times New Roman" w:hAnsi="Times New Roman"/>
              </w:rPr>
            </w:pPr>
            <w:r>
              <w:rPr>
                <w:rFonts w:ascii="Times New Roman" w:hAnsi="Times New Roman"/>
              </w:rPr>
              <w:t xml:space="preserve">Механическое движение. Система отсчета. Траектория движения. </w:t>
            </w:r>
          </w:p>
          <w:p w14:paraId="3EC76A57" w14:textId="77777777" w:rsidR="002E05D6" w:rsidRDefault="00FC6B76">
            <w:pPr>
              <w:jc w:val="both"/>
              <w:rPr>
                <w:rFonts w:ascii="Times New Roman" w:hAnsi="Times New Roman"/>
                <w:b/>
              </w:rPr>
            </w:pPr>
            <w:r>
              <w:rPr>
                <w:rFonts w:ascii="Times New Roman" w:hAnsi="Times New Roman"/>
              </w:rPr>
              <w:t>Путь. Перемещение.</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3475B8F"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63902928" w14:textId="77777777" w:rsidR="002E05D6" w:rsidRDefault="00FC6B76">
            <w:pPr>
              <w:jc w:val="center"/>
              <w:rPr>
                <w:rFonts w:ascii="Times New Roman" w:hAnsi="Times New Roman"/>
                <w:b/>
              </w:rPr>
            </w:pPr>
            <w:r>
              <w:rPr>
                <w:rFonts w:ascii="Times New Roman" w:hAnsi="Times New Roman"/>
                <w:b/>
              </w:rPr>
              <w:t>2</w:t>
            </w:r>
          </w:p>
        </w:tc>
      </w:tr>
      <w:tr w:rsidR="002E05D6" w14:paraId="1780207E" w14:textId="77777777">
        <w:trPr>
          <w:trHeight w:val="18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6F700310" w14:textId="77777777" w:rsidR="002E05D6" w:rsidRDefault="002E05D6"/>
        </w:tc>
        <w:tc>
          <w:tcPr>
            <w:tcW w:w="675" w:type="dxa"/>
            <w:gridSpan w:val="9"/>
            <w:tcBorders>
              <w:top w:val="single" w:sz="4" w:space="0" w:color="000000"/>
              <w:left w:val="single" w:sz="4" w:space="0" w:color="000000"/>
              <w:bottom w:val="single" w:sz="4" w:space="0" w:color="000000"/>
              <w:right w:val="single" w:sz="4" w:space="0" w:color="000000"/>
            </w:tcBorders>
            <w:vAlign w:val="center"/>
          </w:tcPr>
          <w:p w14:paraId="37326A5C" w14:textId="77777777" w:rsidR="002E05D6" w:rsidRDefault="00FC6B76">
            <w:pPr>
              <w:jc w:val="center"/>
              <w:rPr>
                <w:rFonts w:ascii="Times New Roman" w:hAnsi="Times New Roman"/>
              </w:rPr>
            </w:pPr>
            <w:r>
              <w:rPr>
                <w:rFonts w:ascii="Times New Roman" w:hAnsi="Times New Roman"/>
              </w:rPr>
              <w:t>2.</w:t>
            </w:r>
          </w:p>
        </w:tc>
        <w:tc>
          <w:tcPr>
            <w:tcW w:w="8164" w:type="dxa"/>
            <w:gridSpan w:val="5"/>
            <w:tcBorders>
              <w:top w:val="single" w:sz="4" w:space="0" w:color="000000"/>
              <w:left w:val="single" w:sz="4" w:space="0" w:color="000000"/>
              <w:bottom w:val="single" w:sz="4" w:space="0" w:color="000000"/>
              <w:right w:val="single" w:sz="4" w:space="0" w:color="000000"/>
            </w:tcBorders>
          </w:tcPr>
          <w:p w14:paraId="2427147B" w14:textId="77777777" w:rsidR="002E05D6" w:rsidRDefault="00FC6B76">
            <w:pPr>
              <w:jc w:val="both"/>
              <w:rPr>
                <w:rFonts w:ascii="Times New Roman" w:hAnsi="Times New Roman"/>
                <w:b/>
              </w:rPr>
            </w:pPr>
            <w:r>
              <w:rPr>
                <w:rFonts w:ascii="Times New Roman" w:hAnsi="Times New Roman"/>
              </w:rPr>
              <w:t>Равномерное прямолинейное движение. Скорость. Относительность механического движения.</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A4969FC"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3D739DF9" w14:textId="77777777" w:rsidR="002E05D6" w:rsidRDefault="00FC6B76">
            <w:pPr>
              <w:jc w:val="center"/>
              <w:rPr>
                <w:rFonts w:ascii="Times New Roman" w:hAnsi="Times New Roman"/>
                <w:b/>
              </w:rPr>
            </w:pPr>
            <w:r>
              <w:rPr>
                <w:rFonts w:ascii="Times New Roman" w:hAnsi="Times New Roman"/>
                <w:b/>
              </w:rPr>
              <w:t>2</w:t>
            </w:r>
          </w:p>
        </w:tc>
      </w:tr>
      <w:tr w:rsidR="002E05D6" w14:paraId="0F92F932" w14:textId="77777777">
        <w:trPr>
          <w:trHeight w:val="26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296B3CBE" w14:textId="77777777" w:rsidR="002E05D6" w:rsidRDefault="00FC6B76">
            <w:pPr>
              <w:rPr>
                <w:rFonts w:ascii="Times New Roman" w:hAnsi="Times New Roman"/>
                <w:b/>
              </w:rPr>
            </w:pPr>
            <w:r>
              <w:rPr>
                <w:rFonts w:ascii="Times New Roman" w:hAnsi="Times New Roman"/>
                <w:b/>
              </w:rPr>
              <w:t>Тема 3.2. Динамика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12061CFE"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137BD93E" w14:textId="77777777">
        <w:trPr>
          <w:trHeight w:val="13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146E9A21" w14:textId="77777777" w:rsidR="002E05D6" w:rsidRDefault="002E05D6"/>
        </w:tc>
        <w:tc>
          <w:tcPr>
            <w:tcW w:w="690" w:type="dxa"/>
            <w:gridSpan w:val="10"/>
            <w:tcBorders>
              <w:top w:val="single" w:sz="4" w:space="0" w:color="000000"/>
              <w:left w:val="single" w:sz="4" w:space="0" w:color="000000"/>
              <w:bottom w:val="single" w:sz="4" w:space="0" w:color="000000"/>
              <w:right w:val="single" w:sz="4" w:space="0" w:color="000000"/>
            </w:tcBorders>
            <w:vAlign w:val="center"/>
          </w:tcPr>
          <w:p w14:paraId="721BA8D8" w14:textId="77777777" w:rsidR="002E05D6" w:rsidRDefault="00FC6B76">
            <w:pPr>
              <w:jc w:val="center"/>
              <w:rPr>
                <w:rFonts w:ascii="Times New Roman" w:hAnsi="Times New Roman"/>
              </w:rPr>
            </w:pPr>
            <w:r>
              <w:rPr>
                <w:rFonts w:ascii="Times New Roman" w:hAnsi="Times New Roman"/>
              </w:rPr>
              <w:t>1.</w:t>
            </w:r>
          </w:p>
        </w:tc>
        <w:tc>
          <w:tcPr>
            <w:tcW w:w="8149" w:type="dxa"/>
            <w:gridSpan w:val="4"/>
            <w:tcBorders>
              <w:top w:val="single" w:sz="4" w:space="0" w:color="000000"/>
              <w:left w:val="single" w:sz="4" w:space="0" w:color="000000"/>
              <w:bottom w:val="single" w:sz="4" w:space="0" w:color="000000"/>
              <w:right w:val="single" w:sz="4" w:space="0" w:color="000000"/>
            </w:tcBorders>
          </w:tcPr>
          <w:p w14:paraId="2A2963E6" w14:textId="77777777" w:rsidR="002E05D6" w:rsidRDefault="00FC6B76">
            <w:pPr>
              <w:jc w:val="both"/>
              <w:rPr>
                <w:rFonts w:ascii="Times New Roman" w:hAnsi="Times New Roman"/>
                <w:b/>
              </w:rPr>
            </w:pPr>
            <w:r>
              <w:rPr>
                <w:rFonts w:ascii="Times New Roman" w:hAnsi="Times New Roman"/>
              </w:rPr>
              <w:t>Масса и сила. Взаимодействие тел. Законы динамики. Силы в природе. Закон всемирного тяготения.</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0EA4B18"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74F97B6" w14:textId="77777777" w:rsidR="002E05D6" w:rsidRDefault="00FC6B76">
            <w:pPr>
              <w:jc w:val="center"/>
              <w:rPr>
                <w:rFonts w:ascii="Times New Roman" w:hAnsi="Times New Roman"/>
                <w:b/>
              </w:rPr>
            </w:pPr>
            <w:r>
              <w:rPr>
                <w:rFonts w:ascii="Times New Roman" w:hAnsi="Times New Roman"/>
                <w:b/>
              </w:rPr>
              <w:t>2</w:t>
            </w:r>
          </w:p>
        </w:tc>
      </w:tr>
      <w:tr w:rsidR="002E05D6" w14:paraId="11A4D4AB" w14:textId="77777777">
        <w:trPr>
          <w:trHeight w:val="552"/>
        </w:trPr>
        <w:tc>
          <w:tcPr>
            <w:tcW w:w="2893" w:type="dxa"/>
            <w:vMerge/>
            <w:tcBorders>
              <w:top w:val="single" w:sz="4" w:space="0" w:color="000000"/>
              <w:left w:val="single" w:sz="4" w:space="0" w:color="000000"/>
              <w:bottom w:val="single" w:sz="4" w:space="0" w:color="000000"/>
              <w:right w:val="single" w:sz="4" w:space="0" w:color="000000"/>
            </w:tcBorders>
            <w:vAlign w:val="center"/>
          </w:tcPr>
          <w:p w14:paraId="1149D4E0" w14:textId="77777777" w:rsidR="002E05D6" w:rsidRDefault="002E05D6"/>
        </w:tc>
        <w:tc>
          <w:tcPr>
            <w:tcW w:w="690" w:type="dxa"/>
            <w:gridSpan w:val="10"/>
            <w:tcBorders>
              <w:top w:val="single" w:sz="4" w:space="0" w:color="000000"/>
              <w:left w:val="single" w:sz="4" w:space="0" w:color="000000"/>
              <w:bottom w:val="single" w:sz="4" w:space="0" w:color="000000"/>
              <w:right w:val="single" w:sz="4" w:space="0" w:color="000000"/>
            </w:tcBorders>
            <w:vAlign w:val="center"/>
          </w:tcPr>
          <w:p w14:paraId="58785570" w14:textId="77777777" w:rsidR="002E05D6" w:rsidRDefault="00FC6B76">
            <w:pPr>
              <w:jc w:val="center"/>
              <w:rPr>
                <w:rFonts w:ascii="Times New Roman" w:hAnsi="Times New Roman"/>
              </w:rPr>
            </w:pPr>
            <w:r>
              <w:rPr>
                <w:rFonts w:ascii="Times New Roman" w:hAnsi="Times New Roman"/>
              </w:rPr>
              <w:t>2.</w:t>
            </w:r>
          </w:p>
        </w:tc>
        <w:tc>
          <w:tcPr>
            <w:tcW w:w="8149" w:type="dxa"/>
            <w:gridSpan w:val="4"/>
            <w:tcBorders>
              <w:top w:val="single" w:sz="4" w:space="0" w:color="000000"/>
              <w:left w:val="single" w:sz="4" w:space="0" w:color="000000"/>
              <w:bottom w:val="single" w:sz="4" w:space="0" w:color="000000"/>
              <w:right w:val="single" w:sz="4" w:space="0" w:color="000000"/>
            </w:tcBorders>
          </w:tcPr>
          <w:p w14:paraId="1B728F25" w14:textId="77777777" w:rsidR="002E05D6" w:rsidRDefault="00FC6B76">
            <w:pPr>
              <w:jc w:val="both"/>
              <w:rPr>
                <w:rFonts w:ascii="Times New Roman" w:hAnsi="Times New Roman"/>
              </w:rPr>
            </w:pPr>
            <w:r>
              <w:rPr>
                <w:rFonts w:ascii="Times New Roman" w:hAnsi="Times New Roman"/>
              </w:rPr>
              <w:t xml:space="preserve">Импульс тела. Закон сохранения импульса. Реактивное движение. Механическая работа. Мощность. Механическая энергия. </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4EA2FAC"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773399EB" w14:textId="77777777" w:rsidR="002E05D6" w:rsidRDefault="00FC6B76">
            <w:pPr>
              <w:jc w:val="center"/>
              <w:rPr>
                <w:rFonts w:ascii="Times New Roman" w:hAnsi="Times New Roman"/>
                <w:b/>
              </w:rPr>
            </w:pPr>
            <w:r>
              <w:rPr>
                <w:rFonts w:ascii="Times New Roman" w:hAnsi="Times New Roman"/>
                <w:b/>
              </w:rPr>
              <w:t>3</w:t>
            </w:r>
          </w:p>
        </w:tc>
      </w:tr>
      <w:tr w:rsidR="002E05D6" w14:paraId="73416697" w14:textId="77777777">
        <w:trPr>
          <w:trHeight w:val="57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B7F672E" w14:textId="77777777" w:rsidR="002E05D6" w:rsidRDefault="002E05D6"/>
        </w:tc>
        <w:tc>
          <w:tcPr>
            <w:tcW w:w="690" w:type="dxa"/>
            <w:gridSpan w:val="10"/>
            <w:tcBorders>
              <w:top w:val="single" w:sz="4" w:space="0" w:color="000000"/>
              <w:left w:val="single" w:sz="4" w:space="0" w:color="000000"/>
              <w:bottom w:val="single" w:sz="4" w:space="0" w:color="000000"/>
              <w:right w:val="single" w:sz="4" w:space="0" w:color="000000"/>
            </w:tcBorders>
            <w:vAlign w:val="center"/>
          </w:tcPr>
          <w:p w14:paraId="61A63F5A" w14:textId="77777777" w:rsidR="002E05D6" w:rsidRDefault="00FC6B76">
            <w:pPr>
              <w:jc w:val="center"/>
              <w:rPr>
                <w:rFonts w:ascii="Times New Roman" w:hAnsi="Times New Roman"/>
              </w:rPr>
            </w:pPr>
            <w:r>
              <w:rPr>
                <w:rFonts w:ascii="Times New Roman" w:hAnsi="Times New Roman"/>
              </w:rPr>
              <w:t>3.</w:t>
            </w:r>
          </w:p>
        </w:tc>
        <w:tc>
          <w:tcPr>
            <w:tcW w:w="8149" w:type="dxa"/>
            <w:gridSpan w:val="4"/>
            <w:tcBorders>
              <w:top w:val="single" w:sz="4" w:space="0" w:color="000000"/>
              <w:left w:val="single" w:sz="4" w:space="0" w:color="000000"/>
              <w:bottom w:val="single" w:sz="4" w:space="0" w:color="000000"/>
              <w:right w:val="single" w:sz="4" w:space="0" w:color="000000"/>
            </w:tcBorders>
          </w:tcPr>
          <w:p w14:paraId="41D95269" w14:textId="77777777" w:rsidR="002E05D6" w:rsidRDefault="00FC6B76">
            <w:pPr>
              <w:jc w:val="both"/>
              <w:rPr>
                <w:rFonts w:ascii="Times New Roman" w:hAnsi="Times New Roman"/>
              </w:rPr>
            </w:pPr>
            <w:r>
              <w:rPr>
                <w:rFonts w:ascii="Times New Roman" w:hAnsi="Times New Roman"/>
              </w:rPr>
              <w:t xml:space="preserve">Кинетическая энергия. Кинетическая энергия и работа. Закон сохранения полной </w:t>
            </w:r>
            <w:r>
              <w:rPr>
                <w:rFonts w:ascii="Times New Roman" w:hAnsi="Times New Roman"/>
              </w:rPr>
              <w:lastRenderedPageBreak/>
              <w:t>механической энергии.</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93B6381" w14:textId="77777777" w:rsidR="002E05D6" w:rsidRDefault="00FC6B76">
            <w:pPr>
              <w:jc w:val="center"/>
              <w:rPr>
                <w:rFonts w:ascii="Times New Roman" w:hAnsi="Times New Roman"/>
                <w:b/>
              </w:rPr>
            </w:pPr>
            <w:r>
              <w:rPr>
                <w:rFonts w:ascii="Times New Roman" w:hAnsi="Times New Roman"/>
                <w:b/>
              </w:rPr>
              <w:lastRenderedPageBreak/>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6653225" w14:textId="77777777" w:rsidR="002E05D6" w:rsidRDefault="00FC6B76">
            <w:pPr>
              <w:jc w:val="center"/>
              <w:rPr>
                <w:rFonts w:ascii="Times New Roman" w:hAnsi="Times New Roman"/>
                <w:b/>
              </w:rPr>
            </w:pPr>
            <w:r>
              <w:rPr>
                <w:rFonts w:ascii="Times New Roman" w:hAnsi="Times New Roman"/>
                <w:b/>
              </w:rPr>
              <w:t>2</w:t>
            </w:r>
          </w:p>
        </w:tc>
      </w:tr>
      <w:tr w:rsidR="002E05D6" w14:paraId="77A9C9C6" w14:textId="77777777">
        <w:trPr>
          <w:trHeight w:val="18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F09B50E"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tcPr>
          <w:p w14:paraId="227399DA" w14:textId="77777777" w:rsidR="002E05D6" w:rsidRDefault="00FC6B76">
            <w:pPr>
              <w:jc w:val="both"/>
              <w:rPr>
                <w:rFonts w:ascii="Times New Roman" w:hAnsi="Times New Roman"/>
                <w:b/>
              </w:rPr>
            </w:pPr>
            <w:r>
              <w:rPr>
                <w:rFonts w:ascii="Times New Roman" w:hAnsi="Times New Roman"/>
                <w:b/>
              </w:rPr>
              <w:t xml:space="preserve">Практическое занятие №10. </w:t>
            </w:r>
          </w:p>
          <w:p w14:paraId="47E209C6" w14:textId="77777777" w:rsidR="002E05D6" w:rsidRDefault="00FC6B76">
            <w:pPr>
              <w:jc w:val="both"/>
              <w:rPr>
                <w:rFonts w:ascii="Times New Roman" w:hAnsi="Times New Roman"/>
                <w:b/>
              </w:rPr>
            </w:pPr>
            <w:r>
              <w:rPr>
                <w:rFonts w:ascii="Times New Roman" w:hAnsi="Times New Roman"/>
              </w:rPr>
              <w:t>«Изучение закона сохранения механической энергии».</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59DD901"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539AE0AA" w14:textId="77777777" w:rsidR="002E05D6" w:rsidRDefault="00FC6B76">
            <w:pPr>
              <w:jc w:val="center"/>
              <w:rPr>
                <w:rFonts w:ascii="Times New Roman" w:hAnsi="Times New Roman"/>
                <w:b/>
              </w:rPr>
            </w:pPr>
            <w:r>
              <w:rPr>
                <w:rFonts w:ascii="Times New Roman" w:hAnsi="Times New Roman"/>
                <w:b/>
              </w:rPr>
              <w:t>3</w:t>
            </w:r>
          </w:p>
        </w:tc>
      </w:tr>
      <w:tr w:rsidR="002E05D6" w14:paraId="442AC159" w14:textId="77777777">
        <w:trPr>
          <w:trHeight w:val="19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47AE9FF9" w14:textId="77777777" w:rsidR="002E05D6" w:rsidRDefault="00FC6B76">
            <w:pPr>
              <w:rPr>
                <w:rFonts w:ascii="Times New Roman" w:hAnsi="Times New Roman"/>
                <w:b/>
              </w:rPr>
            </w:pPr>
            <w:r>
              <w:rPr>
                <w:rFonts w:ascii="Times New Roman" w:hAnsi="Times New Roman"/>
                <w:b/>
              </w:rPr>
              <w:t>Тема 3.3. Молекулярная физика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113BF4CB"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547B0ED7" w14:textId="77777777">
        <w:trPr>
          <w:trHeight w:val="552"/>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748569D" w14:textId="77777777" w:rsidR="002E05D6" w:rsidRDefault="002E05D6"/>
        </w:tc>
        <w:tc>
          <w:tcPr>
            <w:tcW w:w="630" w:type="dxa"/>
            <w:gridSpan w:val="6"/>
            <w:tcBorders>
              <w:top w:val="single" w:sz="4" w:space="0" w:color="000000"/>
              <w:left w:val="single" w:sz="4" w:space="0" w:color="000000"/>
              <w:bottom w:val="single" w:sz="4" w:space="0" w:color="000000"/>
              <w:right w:val="single" w:sz="4" w:space="0" w:color="000000"/>
            </w:tcBorders>
            <w:vAlign w:val="center"/>
          </w:tcPr>
          <w:p w14:paraId="6D2F925C" w14:textId="77777777" w:rsidR="002E05D6" w:rsidRDefault="00FC6B76">
            <w:pPr>
              <w:jc w:val="center"/>
              <w:rPr>
                <w:rFonts w:ascii="Times New Roman" w:hAnsi="Times New Roman"/>
              </w:rPr>
            </w:pPr>
            <w:r>
              <w:rPr>
                <w:rFonts w:ascii="Times New Roman" w:hAnsi="Times New Roman"/>
              </w:rPr>
              <w:t>1.</w:t>
            </w:r>
          </w:p>
        </w:tc>
        <w:tc>
          <w:tcPr>
            <w:tcW w:w="8209" w:type="dxa"/>
            <w:gridSpan w:val="8"/>
            <w:tcBorders>
              <w:top w:val="single" w:sz="4" w:space="0" w:color="000000"/>
              <w:left w:val="single" w:sz="4" w:space="0" w:color="000000"/>
              <w:bottom w:val="single" w:sz="4" w:space="0" w:color="000000"/>
              <w:right w:val="single" w:sz="4" w:space="0" w:color="000000"/>
            </w:tcBorders>
          </w:tcPr>
          <w:p w14:paraId="550EBEA5" w14:textId="77777777" w:rsidR="002E05D6" w:rsidRDefault="00FC6B76">
            <w:pPr>
              <w:rPr>
                <w:rFonts w:ascii="Times New Roman" w:hAnsi="Times New Roman"/>
              </w:rPr>
            </w:pPr>
            <w:r>
              <w:rPr>
                <w:rFonts w:ascii="Times New Roman" w:hAnsi="Times New Roman"/>
              </w:rPr>
              <w:t xml:space="preserve">История атомистических учений. Наблюдения и опыты, подтверждающие     атомно-молекулярное строение вещества. Масса и размеры молекул. </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31B49716"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7814E3FB" w14:textId="77777777" w:rsidR="002E05D6" w:rsidRDefault="00FC6B76">
            <w:pPr>
              <w:jc w:val="center"/>
              <w:rPr>
                <w:rFonts w:ascii="Times New Roman" w:hAnsi="Times New Roman"/>
                <w:b/>
              </w:rPr>
            </w:pPr>
            <w:r>
              <w:rPr>
                <w:rFonts w:ascii="Times New Roman" w:hAnsi="Times New Roman"/>
                <w:b/>
              </w:rPr>
              <w:t>2</w:t>
            </w:r>
          </w:p>
        </w:tc>
      </w:tr>
      <w:tr w:rsidR="002E05D6" w14:paraId="18602A60" w14:textId="77777777">
        <w:trPr>
          <w:trHeight w:val="55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0FF53549" w14:textId="77777777" w:rsidR="002E05D6" w:rsidRDefault="002E05D6"/>
        </w:tc>
        <w:tc>
          <w:tcPr>
            <w:tcW w:w="630" w:type="dxa"/>
            <w:gridSpan w:val="6"/>
            <w:tcBorders>
              <w:top w:val="single" w:sz="4" w:space="0" w:color="000000"/>
              <w:left w:val="single" w:sz="4" w:space="0" w:color="000000"/>
              <w:bottom w:val="single" w:sz="4" w:space="0" w:color="000000"/>
              <w:right w:val="single" w:sz="4" w:space="0" w:color="000000"/>
            </w:tcBorders>
            <w:vAlign w:val="center"/>
          </w:tcPr>
          <w:p w14:paraId="4D09E991" w14:textId="77777777" w:rsidR="002E05D6" w:rsidRDefault="00FC6B76">
            <w:pPr>
              <w:jc w:val="center"/>
              <w:rPr>
                <w:rFonts w:ascii="Times New Roman" w:hAnsi="Times New Roman"/>
              </w:rPr>
            </w:pPr>
            <w:r>
              <w:rPr>
                <w:rFonts w:ascii="Times New Roman" w:hAnsi="Times New Roman"/>
              </w:rPr>
              <w:t>2.</w:t>
            </w:r>
          </w:p>
        </w:tc>
        <w:tc>
          <w:tcPr>
            <w:tcW w:w="8209" w:type="dxa"/>
            <w:gridSpan w:val="8"/>
            <w:tcBorders>
              <w:top w:val="single" w:sz="4" w:space="0" w:color="000000"/>
              <w:left w:val="single" w:sz="4" w:space="0" w:color="000000"/>
              <w:bottom w:val="single" w:sz="4" w:space="0" w:color="000000"/>
              <w:right w:val="single" w:sz="4" w:space="0" w:color="000000"/>
            </w:tcBorders>
          </w:tcPr>
          <w:p w14:paraId="1052346C" w14:textId="77777777" w:rsidR="002E05D6" w:rsidRDefault="00FC6B76">
            <w:pPr>
              <w:rPr>
                <w:rFonts w:ascii="Times New Roman" w:hAnsi="Times New Roman"/>
              </w:rPr>
            </w:pPr>
            <w:r>
              <w:rPr>
                <w:rFonts w:ascii="Times New Roman" w:hAnsi="Times New Roman"/>
              </w:rPr>
              <w:t>Тепловое движение. Броуновское</w:t>
            </w:r>
          </w:p>
          <w:p w14:paraId="3CB1D76B" w14:textId="77777777" w:rsidR="002E05D6" w:rsidRDefault="00FC6B76">
            <w:pPr>
              <w:jc w:val="both"/>
              <w:rPr>
                <w:rFonts w:ascii="Times New Roman" w:hAnsi="Times New Roman"/>
              </w:rPr>
            </w:pPr>
            <w:r>
              <w:rPr>
                <w:rFonts w:ascii="Times New Roman" w:hAnsi="Times New Roman"/>
              </w:rPr>
              <w:t>движение.</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DA208F4"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C3E2D65" w14:textId="77777777" w:rsidR="002E05D6" w:rsidRDefault="00FC6B76">
            <w:pPr>
              <w:jc w:val="center"/>
              <w:rPr>
                <w:rFonts w:ascii="Times New Roman" w:hAnsi="Times New Roman"/>
                <w:b/>
              </w:rPr>
            </w:pPr>
            <w:r>
              <w:rPr>
                <w:rFonts w:ascii="Times New Roman" w:hAnsi="Times New Roman"/>
                <w:b/>
              </w:rPr>
              <w:t>2</w:t>
            </w:r>
          </w:p>
        </w:tc>
      </w:tr>
      <w:tr w:rsidR="002E05D6" w14:paraId="33B18990" w14:textId="77777777">
        <w:trPr>
          <w:trHeight w:val="126"/>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C465E92" w14:textId="77777777" w:rsidR="002E05D6" w:rsidRDefault="002E05D6"/>
        </w:tc>
        <w:tc>
          <w:tcPr>
            <w:tcW w:w="630" w:type="dxa"/>
            <w:gridSpan w:val="6"/>
            <w:tcBorders>
              <w:top w:val="single" w:sz="4" w:space="0" w:color="000000"/>
              <w:left w:val="single" w:sz="4" w:space="0" w:color="000000"/>
              <w:bottom w:val="single" w:sz="4" w:space="0" w:color="000000"/>
              <w:right w:val="single" w:sz="4" w:space="0" w:color="000000"/>
            </w:tcBorders>
            <w:vAlign w:val="center"/>
          </w:tcPr>
          <w:p w14:paraId="72A6DBA1" w14:textId="77777777" w:rsidR="002E05D6" w:rsidRDefault="00FC6B76">
            <w:pPr>
              <w:jc w:val="center"/>
              <w:rPr>
                <w:rFonts w:ascii="Times New Roman" w:hAnsi="Times New Roman"/>
              </w:rPr>
            </w:pPr>
            <w:r>
              <w:rPr>
                <w:rFonts w:ascii="Times New Roman" w:hAnsi="Times New Roman"/>
              </w:rPr>
              <w:t>3.</w:t>
            </w:r>
          </w:p>
        </w:tc>
        <w:tc>
          <w:tcPr>
            <w:tcW w:w="8209" w:type="dxa"/>
            <w:gridSpan w:val="8"/>
            <w:tcBorders>
              <w:top w:val="single" w:sz="4" w:space="0" w:color="000000"/>
              <w:left w:val="single" w:sz="4" w:space="0" w:color="000000"/>
              <w:bottom w:val="single" w:sz="4" w:space="0" w:color="000000"/>
              <w:right w:val="single" w:sz="4" w:space="0" w:color="000000"/>
            </w:tcBorders>
          </w:tcPr>
          <w:p w14:paraId="0644B277" w14:textId="77777777" w:rsidR="002E05D6" w:rsidRDefault="00FC6B76">
            <w:pPr>
              <w:jc w:val="both"/>
              <w:rPr>
                <w:rFonts w:ascii="Times New Roman" w:hAnsi="Times New Roman"/>
                <w:b/>
              </w:rPr>
            </w:pPr>
            <w:r>
              <w:rPr>
                <w:rFonts w:ascii="Times New Roman" w:hAnsi="Times New Roman"/>
              </w:rPr>
              <w:t>Идеальный газ. Температура как мера средней кинетической энергии частиц. Уравнение состояния идеального газа.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47F4631"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71B479CC" w14:textId="77777777" w:rsidR="002E05D6" w:rsidRDefault="00FC6B76">
            <w:pPr>
              <w:jc w:val="center"/>
              <w:rPr>
                <w:rFonts w:ascii="Times New Roman" w:hAnsi="Times New Roman"/>
                <w:b/>
              </w:rPr>
            </w:pPr>
            <w:r>
              <w:rPr>
                <w:rFonts w:ascii="Times New Roman" w:hAnsi="Times New Roman"/>
                <w:b/>
              </w:rPr>
              <w:t>2</w:t>
            </w:r>
          </w:p>
        </w:tc>
      </w:tr>
      <w:tr w:rsidR="002E05D6" w14:paraId="22794B05" w14:textId="77777777">
        <w:trPr>
          <w:trHeight w:val="13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CF715EE" w14:textId="77777777" w:rsidR="002E05D6" w:rsidRDefault="002E05D6"/>
        </w:tc>
        <w:tc>
          <w:tcPr>
            <w:tcW w:w="630" w:type="dxa"/>
            <w:gridSpan w:val="6"/>
            <w:tcBorders>
              <w:top w:val="single" w:sz="4" w:space="0" w:color="000000"/>
              <w:left w:val="single" w:sz="4" w:space="0" w:color="000000"/>
              <w:bottom w:val="single" w:sz="4" w:space="0" w:color="000000"/>
              <w:right w:val="single" w:sz="4" w:space="0" w:color="000000"/>
            </w:tcBorders>
            <w:vAlign w:val="center"/>
          </w:tcPr>
          <w:p w14:paraId="6E112346" w14:textId="77777777" w:rsidR="002E05D6" w:rsidRDefault="00FC6B76">
            <w:pPr>
              <w:jc w:val="center"/>
              <w:rPr>
                <w:rFonts w:ascii="Times New Roman" w:hAnsi="Times New Roman"/>
              </w:rPr>
            </w:pPr>
            <w:r>
              <w:rPr>
                <w:rFonts w:ascii="Times New Roman" w:hAnsi="Times New Roman"/>
              </w:rPr>
              <w:t>4.</w:t>
            </w:r>
          </w:p>
        </w:tc>
        <w:tc>
          <w:tcPr>
            <w:tcW w:w="8209" w:type="dxa"/>
            <w:gridSpan w:val="8"/>
            <w:tcBorders>
              <w:top w:val="single" w:sz="4" w:space="0" w:color="000000"/>
              <w:left w:val="single" w:sz="4" w:space="0" w:color="000000"/>
              <w:bottom w:val="single" w:sz="4" w:space="0" w:color="000000"/>
              <w:right w:val="single" w:sz="4" w:space="0" w:color="000000"/>
            </w:tcBorders>
          </w:tcPr>
          <w:p w14:paraId="22833023" w14:textId="77777777" w:rsidR="002E05D6" w:rsidRDefault="00FC6B76">
            <w:pPr>
              <w:rPr>
                <w:rFonts w:ascii="Times New Roman" w:hAnsi="Times New Roman"/>
              </w:rPr>
            </w:pPr>
            <w:r>
              <w:rPr>
                <w:rFonts w:ascii="Times New Roman" w:hAnsi="Times New Roman"/>
              </w:rPr>
              <w:t>Модель жидкости. Поверхностное натяжение и смачивание.</w:t>
            </w:r>
          </w:p>
          <w:p w14:paraId="1DDA845C" w14:textId="77777777" w:rsidR="002E05D6" w:rsidRDefault="00FC6B76">
            <w:pPr>
              <w:rPr>
                <w:rFonts w:ascii="Times New Roman" w:hAnsi="Times New Roman"/>
              </w:rPr>
            </w:pPr>
            <w:r>
              <w:rPr>
                <w:rFonts w:ascii="Times New Roman" w:hAnsi="Times New Roman"/>
              </w:rPr>
              <w:t>Кристаллические и аморфные вещества.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3148880"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25C5707E" w14:textId="77777777" w:rsidR="002E05D6" w:rsidRDefault="00FC6B76">
            <w:pPr>
              <w:jc w:val="center"/>
              <w:rPr>
                <w:rFonts w:ascii="Times New Roman" w:hAnsi="Times New Roman"/>
                <w:b/>
              </w:rPr>
            </w:pPr>
            <w:r>
              <w:rPr>
                <w:rFonts w:ascii="Times New Roman" w:hAnsi="Times New Roman"/>
                <w:b/>
              </w:rPr>
              <w:t>2</w:t>
            </w:r>
          </w:p>
        </w:tc>
      </w:tr>
      <w:tr w:rsidR="002E05D6" w14:paraId="5259B576" w14:textId="77777777">
        <w:trPr>
          <w:trHeight w:val="19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223FCFF7" w14:textId="77777777" w:rsidR="002E05D6" w:rsidRDefault="00FC6B76">
            <w:pPr>
              <w:rPr>
                <w:rFonts w:ascii="Times New Roman" w:hAnsi="Times New Roman"/>
                <w:b/>
              </w:rPr>
            </w:pPr>
            <w:r>
              <w:rPr>
                <w:rFonts w:ascii="Times New Roman" w:hAnsi="Times New Roman"/>
                <w:b/>
              </w:rPr>
              <w:t>Тема 3.4. Термодинамика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051A05B5"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4C26D7F7" w14:textId="77777777">
        <w:trPr>
          <w:trHeight w:val="49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6935F5C" w14:textId="77777777" w:rsidR="002E05D6" w:rsidRDefault="002E05D6"/>
        </w:tc>
        <w:tc>
          <w:tcPr>
            <w:tcW w:w="690" w:type="dxa"/>
            <w:gridSpan w:val="10"/>
            <w:tcBorders>
              <w:top w:val="single" w:sz="4" w:space="0" w:color="000000"/>
              <w:left w:val="single" w:sz="4" w:space="0" w:color="000000"/>
              <w:bottom w:val="single" w:sz="4" w:space="0" w:color="000000"/>
              <w:right w:val="single" w:sz="4" w:space="0" w:color="000000"/>
            </w:tcBorders>
            <w:vAlign w:val="center"/>
          </w:tcPr>
          <w:p w14:paraId="6EBE310C" w14:textId="77777777" w:rsidR="002E05D6" w:rsidRDefault="00FC6B76">
            <w:pPr>
              <w:jc w:val="center"/>
              <w:rPr>
                <w:rFonts w:ascii="Times New Roman" w:hAnsi="Times New Roman"/>
              </w:rPr>
            </w:pPr>
            <w:r>
              <w:rPr>
                <w:rFonts w:ascii="Times New Roman" w:hAnsi="Times New Roman"/>
              </w:rPr>
              <w:t>1.</w:t>
            </w:r>
          </w:p>
        </w:tc>
        <w:tc>
          <w:tcPr>
            <w:tcW w:w="8149" w:type="dxa"/>
            <w:gridSpan w:val="4"/>
            <w:tcBorders>
              <w:top w:val="single" w:sz="4" w:space="0" w:color="000000"/>
              <w:left w:val="single" w:sz="4" w:space="0" w:color="000000"/>
              <w:bottom w:val="single" w:sz="4" w:space="0" w:color="000000"/>
              <w:right w:val="single" w:sz="4" w:space="0" w:color="000000"/>
            </w:tcBorders>
          </w:tcPr>
          <w:p w14:paraId="116C9764" w14:textId="77777777" w:rsidR="002E05D6" w:rsidRDefault="00FC6B76">
            <w:pPr>
              <w:rPr>
                <w:rFonts w:ascii="Times New Roman" w:hAnsi="Times New Roman"/>
              </w:rPr>
            </w:pPr>
            <w:r>
              <w:rPr>
                <w:rFonts w:ascii="Times New Roman" w:hAnsi="Times New Roman"/>
              </w:rPr>
              <w:t xml:space="preserve">Внутренняя энергия. Работа и теплоотдача как способы изменения внутренней энергии. Первый закон термодинамики. </w:t>
            </w:r>
          </w:p>
          <w:p w14:paraId="0DF89EE3" w14:textId="77777777" w:rsidR="002E05D6" w:rsidRDefault="00FC6B76">
            <w:pPr>
              <w:jc w:val="both"/>
              <w:rPr>
                <w:rFonts w:ascii="Times New Roman" w:hAnsi="Times New Roman"/>
                <w:b/>
              </w:rPr>
            </w:pPr>
            <w:r>
              <w:rPr>
                <w:rFonts w:ascii="Times New Roman" w:hAnsi="Times New Roman"/>
              </w:rPr>
              <w:t>Тепловые машины и их применение.</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5F42FDA"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53DC7950" w14:textId="77777777" w:rsidR="002E05D6" w:rsidRDefault="00FC6B76">
            <w:pPr>
              <w:jc w:val="center"/>
              <w:rPr>
                <w:rFonts w:ascii="Times New Roman" w:hAnsi="Times New Roman"/>
                <w:b/>
              </w:rPr>
            </w:pPr>
            <w:r>
              <w:rPr>
                <w:rFonts w:ascii="Times New Roman" w:hAnsi="Times New Roman"/>
                <w:b/>
              </w:rPr>
              <w:t>2</w:t>
            </w:r>
          </w:p>
        </w:tc>
      </w:tr>
      <w:tr w:rsidR="002E05D6" w14:paraId="189F1FC3" w14:textId="77777777">
        <w:trPr>
          <w:trHeight w:val="21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0937F9C6" w14:textId="77777777" w:rsidR="002E05D6" w:rsidRDefault="00FC6B76">
            <w:pPr>
              <w:rPr>
                <w:rFonts w:ascii="Times New Roman" w:hAnsi="Times New Roman"/>
                <w:b/>
              </w:rPr>
            </w:pPr>
            <w:r>
              <w:rPr>
                <w:rFonts w:ascii="Times New Roman" w:hAnsi="Times New Roman"/>
                <w:b/>
              </w:rPr>
              <w:t>Тема 3.5. Электростатика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4375C8A4"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458C2B92" w14:textId="77777777">
        <w:trPr>
          <w:trHeight w:val="21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B9229B3" w14:textId="77777777" w:rsidR="002E05D6" w:rsidRDefault="002E05D6"/>
        </w:tc>
        <w:tc>
          <w:tcPr>
            <w:tcW w:w="675" w:type="dxa"/>
            <w:gridSpan w:val="9"/>
            <w:tcBorders>
              <w:top w:val="single" w:sz="4" w:space="0" w:color="000000"/>
              <w:left w:val="single" w:sz="4" w:space="0" w:color="000000"/>
              <w:bottom w:val="single" w:sz="4" w:space="0" w:color="000000"/>
              <w:right w:val="single" w:sz="4" w:space="0" w:color="000000"/>
            </w:tcBorders>
            <w:vAlign w:val="center"/>
          </w:tcPr>
          <w:p w14:paraId="215671CD" w14:textId="77777777" w:rsidR="002E05D6" w:rsidRDefault="00FC6B76">
            <w:pPr>
              <w:jc w:val="center"/>
              <w:rPr>
                <w:rFonts w:ascii="Times New Roman" w:hAnsi="Times New Roman"/>
              </w:rPr>
            </w:pPr>
            <w:r>
              <w:rPr>
                <w:rFonts w:ascii="Times New Roman" w:hAnsi="Times New Roman"/>
              </w:rPr>
              <w:t>1.</w:t>
            </w:r>
          </w:p>
        </w:tc>
        <w:tc>
          <w:tcPr>
            <w:tcW w:w="8164" w:type="dxa"/>
            <w:gridSpan w:val="5"/>
            <w:tcBorders>
              <w:top w:val="single" w:sz="4" w:space="0" w:color="000000"/>
              <w:left w:val="single" w:sz="4" w:space="0" w:color="000000"/>
              <w:bottom w:val="single" w:sz="4" w:space="0" w:color="000000"/>
              <w:right w:val="single" w:sz="4" w:space="0" w:color="000000"/>
            </w:tcBorders>
          </w:tcPr>
          <w:p w14:paraId="0C587AAD" w14:textId="77777777" w:rsidR="002E05D6" w:rsidRDefault="00FC6B76">
            <w:pPr>
              <w:rPr>
                <w:rFonts w:ascii="Times New Roman" w:hAnsi="Times New Roman"/>
              </w:rPr>
            </w:pPr>
            <w:r>
              <w:rPr>
                <w:rFonts w:ascii="Times New Roman" w:hAnsi="Times New Roman"/>
              </w:rPr>
              <w:t>Взаимодействие заряженных тел. Электрический заряд. Закон</w:t>
            </w:r>
          </w:p>
          <w:p w14:paraId="3966F0FA" w14:textId="77777777" w:rsidR="002E05D6" w:rsidRDefault="00FC6B76">
            <w:pPr>
              <w:jc w:val="both"/>
              <w:rPr>
                <w:rFonts w:ascii="Times New Roman" w:hAnsi="Times New Roman"/>
                <w:b/>
              </w:rPr>
            </w:pPr>
            <w:r>
              <w:rPr>
                <w:rFonts w:ascii="Times New Roman" w:hAnsi="Times New Roman"/>
              </w:rPr>
              <w:t>сохранения электрического заряда. Закон Кулона.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3D376E27"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289A503" w14:textId="77777777" w:rsidR="002E05D6" w:rsidRDefault="00FC6B76">
            <w:pPr>
              <w:jc w:val="center"/>
              <w:rPr>
                <w:rFonts w:ascii="Times New Roman" w:hAnsi="Times New Roman"/>
                <w:b/>
              </w:rPr>
            </w:pPr>
            <w:r>
              <w:rPr>
                <w:rFonts w:ascii="Times New Roman" w:hAnsi="Times New Roman"/>
                <w:b/>
              </w:rPr>
              <w:t>2</w:t>
            </w:r>
          </w:p>
        </w:tc>
      </w:tr>
      <w:tr w:rsidR="002E05D6" w14:paraId="72A08EA5" w14:textId="77777777">
        <w:trPr>
          <w:trHeight w:val="27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D7064D2" w14:textId="77777777" w:rsidR="002E05D6" w:rsidRDefault="002E05D6"/>
        </w:tc>
        <w:tc>
          <w:tcPr>
            <w:tcW w:w="675" w:type="dxa"/>
            <w:gridSpan w:val="9"/>
            <w:tcBorders>
              <w:top w:val="single" w:sz="4" w:space="0" w:color="000000"/>
              <w:left w:val="single" w:sz="4" w:space="0" w:color="000000"/>
              <w:bottom w:val="single" w:sz="4" w:space="0" w:color="000000"/>
              <w:right w:val="single" w:sz="4" w:space="0" w:color="000000"/>
            </w:tcBorders>
            <w:vAlign w:val="center"/>
          </w:tcPr>
          <w:p w14:paraId="4BD88B87" w14:textId="77777777" w:rsidR="002E05D6" w:rsidRDefault="00FC6B76">
            <w:pPr>
              <w:jc w:val="center"/>
              <w:rPr>
                <w:rFonts w:ascii="Times New Roman" w:hAnsi="Times New Roman"/>
              </w:rPr>
            </w:pPr>
            <w:r>
              <w:rPr>
                <w:rFonts w:ascii="Times New Roman" w:hAnsi="Times New Roman"/>
              </w:rPr>
              <w:t>2.</w:t>
            </w:r>
          </w:p>
        </w:tc>
        <w:tc>
          <w:tcPr>
            <w:tcW w:w="8164" w:type="dxa"/>
            <w:gridSpan w:val="5"/>
            <w:tcBorders>
              <w:top w:val="single" w:sz="4" w:space="0" w:color="000000"/>
              <w:left w:val="single" w:sz="4" w:space="0" w:color="000000"/>
              <w:bottom w:val="single" w:sz="4" w:space="0" w:color="000000"/>
              <w:right w:val="single" w:sz="4" w:space="0" w:color="000000"/>
            </w:tcBorders>
          </w:tcPr>
          <w:p w14:paraId="4D6D9F92" w14:textId="77777777" w:rsidR="002E05D6" w:rsidRDefault="00FC6B76">
            <w:pPr>
              <w:jc w:val="both"/>
              <w:rPr>
                <w:rFonts w:ascii="Times New Roman" w:hAnsi="Times New Roman"/>
                <w:b/>
              </w:rPr>
            </w:pPr>
            <w:r>
              <w:rPr>
                <w:rFonts w:ascii="Times New Roman" w:hAnsi="Times New Roman"/>
              </w:rPr>
              <w:t>Электростатическое поле, его основные характеристики и связь между ними.</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18F829A"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79920A42" w14:textId="77777777" w:rsidR="002E05D6" w:rsidRDefault="00FC6B76">
            <w:pPr>
              <w:jc w:val="center"/>
              <w:rPr>
                <w:rFonts w:ascii="Times New Roman" w:hAnsi="Times New Roman"/>
                <w:b/>
              </w:rPr>
            </w:pPr>
            <w:r>
              <w:rPr>
                <w:rFonts w:ascii="Times New Roman" w:hAnsi="Times New Roman"/>
                <w:b/>
              </w:rPr>
              <w:t>2</w:t>
            </w:r>
          </w:p>
        </w:tc>
      </w:tr>
      <w:tr w:rsidR="002E05D6" w14:paraId="071BC473" w14:textId="77777777">
        <w:trPr>
          <w:trHeight w:val="19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148D4150" w14:textId="77777777" w:rsidR="002E05D6" w:rsidRDefault="00FC6B76">
            <w:pPr>
              <w:jc w:val="both"/>
              <w:rPr>
                <w:rFonts w:ascii="Times New Roman" w:hAnsi="Times New Roman"/>
                <w:b/>
              </w:rPr>
            </w:pPr>
            <w:r>
              <w:rPr>
                <w:rFonts w:ascii="Times New Roman" w:hAnsi="Times New Roman"/>
                <w:b/>
              </w:rPr>
              <w:t>Тема 3.6. Постоянный ток</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0A0F46CC"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619C54A5" w14:textId="77777777">
        <w:trPr>
          <w:trHeight w:val="25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4F4C1611" w14:textId="77777777" w:rsidR="002E05D6" w:rsidRDefault="002E05D6"/>
        </w:tc>
        <w:tc>
          <w:tcPr>
            <w:tcW w:w="690" w:type="dxa"/>
            <w:gridSpan w:val="10"/>
            <w:tcBorders>
              <w:top w:val="single" w:sz="4" w:space="0" w:color="000000"/>
              <w:left w:val="single" w:sz="4" w:space="0" w:color="000000"/>
              <w:bottom w:val="single" w:sz="4" w:space="0" w:color="000000"/>
              <w:right w:val="single" w:sz="4" w:space="0" w:color="000000"/>
            </w:tcBorders>
            <w:vAlign w:val="center"/>
          </w:tcPr>
          <w:p w14:paraId="34F75D0C" w14:textId="77777777" w:rsidR="002E05D6" w:rsidRDefault="00FC6B76">
            <w:pPr>
              <w:jc w:val="center"/>
              <w:rPr>
                <w:rFonts w:ascii="Times New Roman" w:hAnsi="Times New Roman"/>
              </w:rPr>
            </w:pPr>
            <w:r>
              <w:rPr>
                <w:rFonts w:ascii="Times New Roman" w:hAnsi="Times New Roman"/>
              </w:rPr>
              <w:t>1.</w:t>
            </w:r>
          </w:p>
        </w:tc>
        <w:tc>
          <w:tcPr>
            <w:tcW w:w="8149" w:type="dxa"/>
            <w:gridSpan w:val="4"/>
            <w:tcBorders>
              <w:top w:val="single" w:sz="4" w:space="0" w:color="000000"/>
              <w:left w:val="single" w:sz="4" w:space="0" w:color="000000"/>
              <w:bottom w:val="single" w:sz="4" w:space="0" w:color="000000"/>
              <w:right w:val="single" w:sz="4" w:space="0" w:color="000000"/>
            </w:tcBorders>
          </w:tcPr>
          <w:p w14:paraId="10B96B28" w14:textId="77777777" w:rsidR="002E05D6" w:rsidRDefault="00FC6B76">
            <w:pPr>
              <w:jc w:val="both"/>
              <w:rPr>
                <w:rFonts w:ascii="Times New Roman" w:hAnsi="Times New Roman"/>
                <w:b/>
              </w:rPr>
            </w:pPr>
            <w:r>
              <w:rPr>
                <w:rFonts w:ascii="Times New Roman" w:hAnsi="Times New Roman"/>
              </w:rPr>
              <w:t>Постоянный электрический ток. Сила тока, напряжение, электрическое сопротивление. Закон Ома для участка электрической цепи.</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3450902F"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1B82CD3" w14:textId="77777777" w:rsidR="002E05D6" w:rsidRDefault="00FC6B76">
            <w:pPr>
              <w:jc w:val="center"/>
              <w:rPr>
                <w:rFonts w:ascii="Times New Roman" w:hAnsi="Times New Roman"/>
                <w:b/>
              </w:rPr>
            </w:pPr>
            <w:r>
              <w:rPr>
                <w:rFonts w:ascii="Times New Roman" w:hAnsi="Times New Roman"/>
                <w:b/>
              </w:rPr>
              <w:t>2</w:t>
            </w:r>
          </w:p>
        </w:tc>
      </w:tr>
      <w:tr w:rsidR="002E05D6" w14:paraId="6AC986A5" w14:textId="77777777">
        <w:trPr>
          <w:trHeight w:val="22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45682E69"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tcPr>
          <w:p w14:paraId="48C93E45" w14:textId="77777777" w:rsidR="002E05D6" w:rsidRDefault="00FC6B76">
            <w:pPr>
              <w:jc w:val="both"/>
              <w:rPr>
                <w:rFonts w:ascii="Times New Roman" w:hAnsi="Times New Roman"/>
                <w:b/>
              </w:rPr>
            </w:pPr>
            <w:r>
              <w:rPr>
                <w:rFonts w:ascii="Times New Roman" w:hAnsi="Times New Roman"/>
                <w:b/>
              </w:rPr>
              <w:t xml:space="preserve">Практическое занятие №11. </w:t>
            </w:r>
          </w:p>
          <w:p w14:paraId="6B66CBE2" w14:textId="77777777" w:rsidR="002E05D6" w:rsidRDefault="00FC6B76">
            <w:pPr>
              <w:jc w:val="both"/>
              <w:rPr>
                <w:rFonts w:ascii="Times New Roman" w:hAnsi="Times New Roman"/>
                <w:b/>
              </w:rPr>
            </w:pPr>
            <w:r>
              <w:rPr>
                <w:rFonts w:ascii="Times New Roman" w:hAnsi="Times New Roman"/>
              </w:rPr>
              <w:t>«Определение ЭДС и внутреннего сопротивления источника тока».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1A88FBD" w14:textId="77777777" w:rsidR="002E05D6" w:rsidRDefault="00FC6B76">
            <w:pPr>
              <w:jc w:val="center"/>
              <w:rPr>
                <w:rFonts w:ascii="Times New Roman" w:hAnsi="Times New Roman"/>
                <w:b/>
              </w:rPr>
            </w:pPr>
            <w:r>
              <w:rPr>
                <w:rFonts w:ascii="Times New Roman" w:hAnsi="Times New Roman"/>
                <w:b/>
              </w:rPr>
              <w:t>4</w:t>
            </w:r>
          </w:p>
        </w:tc>
        <w:tc>
          <w:tcPr>
            <w:tcW w:w="1342" w:type="dxa"/>
            <w:tcBorders>
              <w:top w:val="single" w:sz="4" w:space="0" w:color="000000"/>
              <w:left w:val="single" w:sz="4" w:space="0" w:color="000000"/>
              <w:bottom w:val="single" w:sz="4" w:space="0" w:color="000000"/>
              <w:right w:val="single" w:sz="4" w:space="0" w:color="000000"/>
            </w:tcBorders>
            <w:vAlign w:val="center"/>
          </w:tcPr>
          <w:p w14:paraId="1A9F4291" w14:textId="77777777" w:rsidR="002E05D6" w:rsidRDefault="00FC6B76">
            <w:pPr>
              <w:jc w:val="center"/>
              <w:rPr>
                <w:rFonts w:ascii="Times New Roman" w:hAnsi="Times New Roman"/>
                <w:b/>
              </w:rPr>
            </w:pPr>
            <w:r>
              <w:rPr>
                <w:rFonts w:ascii="Times New Roman" w:hAnsi="Times New Roman"/>
                <w:b/>
              </w:rPr>
              <w:t>3</w:t>
            </w:r>
          </w:p>
        </w:tc>
      </w:tr>
      <w:tr w:rsidR="002E05D6" w14:paraId="2FF61EC3" w14:textId="77777777">
        <w:trPr>
          <w:trHeight w:val="21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503F5D34" w14:textId="77777777" w:rsidR="002E05D6" w:rsidRDefault="00FC6B76">
            <w:pPr>
              <w:rPr>
                <w:rFonts w:ascii="Times New Roman" w:hAnsi="Times New Roman"/>
                <w:b/>
              </w:rPr>
            </w:pPr>
            <w:r>
              <w:rPr>
                <w:rFonts w:ascii="Times New Roman" w:hAnsi="Times New Roman"/>
                <w:b/>
              </w:rPr>
              <w:t>Тема 3.7. Магнитное поле</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29E77812"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6A028406" w14:textId="77777777">
        <w:trPr>
          <w:trHeight w:val="61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1006D89D" w14:textId="77777777" w:rsidR="002E05D6" w:rsidRDefault="002E05D6"/>
        </w:tc>
        <w:tc>
          <w:tcPr>
            <w:tcW w:w="675" w:type="dxa"/>
            <w:gridSpan w:val="9"/>
            <w:tcBorders>
              <w:top w:val="single" w:sz="4" w:space="0" w:color="000000"/>
              <w:left w:val="single" w:sz="4" w:space="0" w:color="000000"/>
              <w:bottom w:val="single" w:sz="4" w:space="0" w:color="000000"/>
              <w:right w:val="single" w:sz="4" w:space="0" w:color="000000"/>
            </w:tcBorders>
            <w:vAlign w:val="center"/>
          </w:tcPr>
          <w:p w14:paraId="71B0B43B" w14:textId="77777777" w:rsidR="002E05D6" w:rsidRDefault="00FC6B76">
            <w:pPr>
              <w:jc w:val="center"/>
              <w:rPr>
                <w:rFonts w:ascii="Times New Roman" w:hAnsi="Times New Roman"/>
              </w:rPr>
            </w:pPr>
            <w:r>
              <w:rPr>
                <w:rFonts w:ascii="Times New Roman" w:hAnsi="Times New Roman"/>
              </w:rPr>
              <w:t>1.</w:t>
            </w:r>
          </w:p>
        </w:tc>
        <w:tc>
          <w:tcPr>
            <w:tcW w:w="8164" w:type="dxa"/>
            <w:gridSpan w:val="5"/>
            <w:tcBorders>
              <w:top w:val="single" w:sz="4" w:space="0" w:color="000000"/>
              <w:left w:val="single" w:sz="4" w:space="0" w:color="000000"/>
              <w:bottom w:val="single" w:sz="4" w:space="0" w:color="000000"/>
              <w:right w:val="single" w:sz="4" w:space="0" w:color="000000"/>
            </w:tcBorders>
          </w:tcPr>
          <w:p w14:paraId="22FF3A4A" w14:textId="77777777" w:rsidR="002E05D6" w:rsidRDefault="00FC6B76">
            <w:pPr>
              <w:rPr>
                <w:rFonts w:ascii="Times New Roman" w:hAnsi="Times New Roman"/>
              </w:rPr>
            </w:pPr>
            <w:r>
              <w:rPr>
                <w:rFonts w:ascii="Times New Roman" w:hAnsi="Times New Roman"/>
              </w:rPr>
              <w:t>Магнитное поле и его основные характеристики. Действие магнитного поля на проводник с током. Закон Ампера.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346BF04A"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2BEE24B2" w14:textId="77777777" w:rsidR="002E05D6" w:rsidRDefault="00FC6B76">
            <w:pPr>
              <w:jc w:val="center"/>
              <w:rPr>
                <w:rFonts w:ascii="Times New Roman" w:hAnsi="Times New Roman"/>
                <w:b/>
              </w:rPr>
            </w:pPr>
            <w:r>
              <w:rPr>
                <w:rFonts w:ascii="Times New Roman" w:hAnsi="Times New Roman"/>
                <w:b/>
              </w:rPr>
              <w:t>2</w:t>
            </w:r>
          </w:p>
        </w:tc>
      </w:tr>
      <w:tr w:rsidR="002E05D6" w14:paraId="7B9D10B5" w14:textId="77777777">
        <w:trPr>
          <w:trHeight w:val="282"/>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D8FBF54" w14:textId="77777777" w:rsidR="002E05D6" w:rsidRDefault="002E05D6"/>
        </w:tc>
        <w:tc>
          <w:tcPr>
            <w:tcW w:w="675" w:type="dxa"/>
            <w:gridSpan w:val="9"/>
            <w:tcBorders>
              <w:top w:val="single" w:sz="4" w:space="0" w:color="000000"/>
              <w:left w:val="single" w:sz="4" w:space="0" w:color="000000"/>
              <w:bottom w:val="single" w:sz="4" w:space="0" w:color="000000"/>
              <w:right w:val="single" w:sz="4" w:space="0" w:color="000000"/>
            </w:tcBorders>
            <w:vAlign w:val="center"/>
          </w:tcPr>
          <w:p w14:paraId="0EAC01F7" w14:textId="77777777" w:rsidR="002E05D6" w:rsidRDefault="00FC6B76">
            <w:pPr>
              <w:jc w:val="center"/>
              <w:rPr>
                <w:rFonts w:ascii="Times New Roman" w:hAnsi="Times New Roman"/>
              </w:rPr>
            </w:pPr>
            <w:r>
              <w:rPr>
                <w:rFonts w:ascii="Times New Roman" w:hAnsi="Times New Roman"/>
              </w:rPr>
              <w:t>2.</w:t>
            </w:r>
          </w:p>
        </w:tc>
        <w:tc>
          <w:tcPr>
            <w:tcW w:w="8164" w:type="dxa"/>
            <w:gridSpan w:val="5"/>
            <w:tcBorders>
              <w:top w:val="single" w:sz="4" w:space="0" w:color="000000"/>
              <w:left w:val="single" w:sz="4" w:space="0" w:color="000000"/>
              <w:bottom w:val="single" w:sz="4" w:space="0" w:color="000000"/>
              <w:right w:val="single" w:sz="4" w:space="0" w:color="000000"/>
            </w:tcBorders>
          </w:tcPr>
          <w:p w14:paraId="77D40B5D" w14:textId="77777777" w:rsidR="002E05D6" w:rsidRDefault="00FC6B76">
            <w:pPr>
              <w:jc w:val="both"/>
              <w:rPr>
                <w:rFonts w:ascii="Times New Roman" w:hAnsi="Times New Roman"/>
              </w:rPr>
            </w:pPr>
            <w:r>
              <w:rPr>
                <w:rFonts w:ascii="Times New Roman" w:hAnsi="Times New Roman"/>
              </w:rPr>
              <w:t>Электродвигатель.</w:t>
            </w:r>
            <w:r>
              <w:rPr>
                <w:rFonts w:ascii="Times New Roman" w:hAnsi="Times New Roman"/>
                <w:b/>
              </w:rPr>
              <w:t xml:space="preserve"> </w:t>
            </w:r>
            <w:r>
              <w:rPr>
                <w:rFonts w:ascii="Times New Roman" w:hAnsi="Times New Roman"/>
              </w:rPr>
              <w:t>Явление электромагнитной индукции.</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CC4D630"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4659BC64" w14:textId="77777777" w:rsidR="002E05D6" w:rsidRDefault="00FC6B76">
            <w:pPr>
              <w:jc w:val="center"/>
              <w:rPr>
                <w:rFonts w:ascii="Times New Roman" w:hAnsi="Times New Roman"/>
                <w:b/>
              </w:rPr>
            </w:pPr>
            <w:r>
              <w:rPr>
                <w:rFonts w:ascii="Times New Roman" w:hAnsi="Times New Roman"/>
                <w:b/>
              </w:rPr>
              <w:t>2</w:t>
            </w:r>
          </w:p>
        </w:tc>
      </w:tr>
      <w:tr w:rsidR="002E05D6" w14:paraId="2FEF5F11" w14:textId="77777777">
        <w:trPr>
          <w:trHeight w:val="28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5396DB6D" w14:textId="77777777" w:rsidR="002E05D6" w:rsidRDefault="00FC6B76">
            <w:pPr>
              <w:rPr>
                <w:rFonts w:ascii="Times New Roman" w:hAnsi="Times New Roman"/>
                <w:b/>
              </w:rPr>
            </w:pPr>
            <w:r>
              <w:rPr>
                <w:rFonts w:ascii="Times New Roman" w:hAnsi="Times New Roman"/>
                <w:b/>
              </w:rPr>
              <w:t>Тема 3.8. Механические колебания и волны</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5D6CBF2F"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2EE35F95" w14:textId="77777777">
        <w:trPr>
          <w:trHeight w:val="541"/>
        </w:trPr>
        <w:tc>
          <w:tcPr>
            <w:tcW w:w="2893" w:type="dxa"/>
            <w:vMerge/>
            <w:tcBorders>
              <w:top w:val="single" w:sz="4" w:space="0" w:color="000000"/>
              <w:left w:val="single" w:sz="4" w:space="0" w:color="000000"/>
              <w:bottom w:val="single" w:sz="4" w:space="0" w:color="000000"/>
              <w:right w:val="single" w:sz="4" w:space="0" w:color="000000"/>
            </w:tcBorders>
            <w:vAlign w:val="center"/>
          </w:tcPr>
          <w:p w14:paraId="0D1EE5B9" w14:textId="77777777" w:rsidR="002E05D6" w:rsidRDefault="002E05D6"/>
        </w:tc>
        <w:tc>
          <w:tcPr>
            <w:tcW w:w="645" w:type="dxa"/>
            <w:gridSpan w:val="7"/>
            <w:tcBorders>
              <w:top w:val="single" w:sz="4" w:space="0" w:color="000000"/>
              <w:left w:val="single" w:sz="4" w:space="0" w:color="000000"/>
              <w:bottom w:val="single" w:sz="4" w:space="0" w:color="000000"/>
              <w:right w:val="single" w:sz="4" w:space="0" w:color="000000"/>
            </w:tcBorders>
            <w:vAlign w:val="center"/>
          </w:tcPr>
          <w:p w14:paraId="755F95D0" w14:textId="77777777" w:rsidR="002E05D6" w:rsidRDefault="00FC6B76">
            <w:pPr>
              <w:jc w:val="center"/>
              <w:rPr>
                <w:rFonts w:ascii="Times New Roman" w:hAnsi="Times New Roman"/>
              </w:rPr>
            </w:pPr>
            <w:r>
              <w:rPr>
                <w:rFonts w:ascii="Times New Roman" w:hAnsi="Times New Roman"/>
              </w:rPr>
              <w:t>1.</w:t>
            </w:r>
          </w:p>
        </w:tc>
        <w:tc>
          <w:tcPr>
            <w:tcW w:w="8194" w:type="dxa"/>
            <w:gridSpan w:val="7"/>
            <w:tcBorders>
              <w:top w:val="single" w:sz="4" w:space="0" w:color="000000"/>
              <w:left w:val="single" w:sz="4" w:space="0" w:color="000000"/>
              <w:bottom w:val="single" w:sz="4" w:space="0" w:color="000000"/>
              <w:right w:val="single" w:sz="4" w:space="0" w:color="000000"/>
            </w:tcBorders>
          </w:tcPr>
          <w:p w14:paraId="6F0341D3" w14:textId="77777777" w:rsidR="002E05D6" w:rsidRDefault="00FC6B76">
            <w:pPr>
              <w:rPr>
                <w:rFonts w:ascii="Times New Roman" w:hAnsi="Times New Roman"/>
              </w:rPr>
            </w:pPr>
            <w:r>
              <w:rPr>
                <w:rFonts w:ascii="Times New Roman" w:hAnsi="Times New Roman"/>
              </w:rPr>
              <w:t>Свободные колебания. Период, частота и амплитуда колебаний.</w:t>
            </w:r>
          </w:p>
          <w:p w14:paraId="6B011FD4" w14:textId="77777777" w:rsidR="002E05D6" w:rsidRDefault="00FC6B76">
            <w:pPr>
              <w:jc w:val="both"/>
              <w:rPr>
                <w:rFonts w:ascii="Times New Roman" w:hAnsi="Times New Roman"/>
              </w:rPr>
            </w:pPr>
            <w:r>
              <w:rPr>
                <w:rFonts w:ascii="Times New Roman" w:hAnsi="Times New Roman"/>
              </w:rPr>
              <w:t>Гармонические колебания.</w:t>
            </w:r>
            <w:r>
              <w:rPr>
                <w:rFonts w:ascii="Times New Roman" w:hAnsi="Times New Roman"/>
                <w:b/>
              </w:rPr>
              <w:t xml:space="preserve"> </w:t>
            </w:r>
            <w:r>
              <w:rPr>
                <w:rFonts w:ascii="Times New Roman" w:hAnsi="Times New Roman"/>
              </w:rPr>
              <w:t>Механические волны и их виды.</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52F02AD"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178667AA" w14:textId="77777777" w:rsidR="002E05D6" w:rsidRDefault="00FC6B76">
            <w:pPr>
              <w:jc w:val="center"/>
              <w:rPr>
                <w:rFonts w:ascii="Times New Roman" w:hAnsi="Times New Roman"/>
                <w:b/>
              </w:rPr>
            </w:pPr>
            <w:r>
              <w:rPr>
                <w:rFonts w:ascii="Times New Roman" w:hAnsi="Times New Roman"/>
                <w:b/>
              </w:rPr>
              <w:t>2</w:t>
            </w:r>
          </w:p>
          <w:p w14:paraId="1A439CCF" w14:textId="77777777" w:rsidR="002E05D6" w:rsidRDefault="002E05D6">
            <w:pPr>
              <w:jc w:val="center"/>
              <w:rPr>
                <w:rFonts w:ascii="Times New Roman" w:hAnsi="Times New Roman"/>
                <w:b/>
              </w:rPr>
            </w:pPr>
          </w:p>
        </w:tc>
      </w:tr>
      <w:tr w:rsidR="002E05D6" w14:paraId="7A3262A2" w14:textId="77777777">
        <w:trPr>
          <w:trHeight w:val="55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63D69B50" w14:textId="77777777" w:rsidR="002E05D6" w:rsidRDefault="002E05D6"/>
        </w:tc>
        <w:tc>
          <w:tcPr>
            <w:tcW w:w="645" w:type="dxa"/>
            <w:gridSpan w:val="7"/>
            <w:tcBorders>
              <w:top w:val="single" w:sz="4" w:space="0" w:color="000000"/>
              <w:left w:val="single" w:sz="4" w:space="0" w:color="000000"/>
              <w:bottom w:val="single" w:sz="4" w:space="0" w:color="000000"/>
              <w:right w:val="single" w:sz="4" w:space="0" w:color="000000"/>
            </w:tcBorders>
            <w:vAlign w:val="center"/>
          </w:tcPr>
          <w:p w14:paraId="3B113124" w14:textId="77777777" w:rsidR="002E05D6" w:rsidRDefault="00FC6B76">
            <w:pPr>
              <w:jc w:val="center"/>
              <w:rPr>
                <w:rFonts w:ascii="Times New Roman" w:hAnsi="Times New Roman"/>
              </w:rPr>
            </w:pPr>
            <w:r>
              <w:rPr>
                <w:rFonts w:ascii="Times New Roman" w:hAnsi="Times New Roman"/>
              </w:rPr>
              <w:t>2.</w:t>
            </w:r>
          </w:p>
        </w:tc>
        <w:tc>
          <w:tcPr>
            <w:tcW w:w="8194" w:type="dxa"/>
            <w:gridSpan w:val="7"/>
            <w:tcBorders>
              <w:top w:val="single" w:sz="4" w:space="0" w:color="000000"/>
              <w:left w:val="single" w:sz="4" w:space="0" w:color="000000"/>
              <w:bottom w:val="single" w:sz="4" w:space="0" w:color="000000"/>
              <w:right w:val="single" w:sz="4" w:space="0" w:color="000000"/>
            </w:tcBorders>
          </w:tcPr>
          <w:p w14:paraId="1D970D31" w14:textId="77777777" w:rsidR="002E05D6" w:rsidRDefault="00FC6B76">
            <w:pPr>
              <w:jc w:val="both"/>
              <w:rPr>
                <w:rFonts w:ascii="Times New Roman" w:hAnsi="Times New Roman"/>
              </w:rPr>
            </w:pPr>
            <w:r>
              <w:rPr>
                <w:rFonts w:ascii="Times New Roman" w:hAnsi="Times New Roman"/>
              </w:rPr>
              <w:t>Звуковые волны. Ультразвуковые волны. Ультразвук и его использование в медицине и технике.</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6E1E5D8"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633B6F86" w14:textId="77777777" w:rsidR="002E05D6" w:rsidRDefault="00FC6B76">
            <w:pPr>
              <w:jc w:val="center"/>
              <w:rPr>
                <w:rFonts w:ascii="Times New Roman" w:hAnsi="Times New Roman"/>
                <w:b/>
              </w:rPr>
            </w:pPr>
            <w:r>
              <w:rPr>
                <w:rFonts w:ascii="Times New Roman" w:hAnsi="Times New Roman"/>
                <w:b/>
              </w:rPr>
              <w:t>2</w:t>
            </w:r>
          </w:p>
        </w:tc>
      </w:tr>
      <w:tr w:rsidR="002E05D6" w14:paraId="7B3092C7" w14:textId="77777777">
        <w:trPr>
          <w:trHeight w:val="111"/>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9FEE3D3"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tcPr>
          <w:p w14:paraId="427702F9" w14:textId="77777777" w:rsidR="002E05D6" w:rsidRDefault="00FC6B76">
            <w:pPr>
              <w:jc w:val="both"/>
              <w:rPr>
                <w:rFonts w:ascii="Times New Roman" w:hAnsi="Times New Roman"/>
                <w:b/>
              </w:rPr>
            </w:pPr>
            <w:r>
              <w:rPr>
                <w:rFonts w:ascii="Times New Roman" w:hAnsi="Times New Roman"/>
                <w:b/>
              </w:rPr>
              <w:t xml:space="preserve">Практическое занятие №12. </w:t>
            </w:r>
          </w:p>
          <w:p w14:paraId="6AB9E4E5" w14:textId="77777777" w:rsidR="002E05D6" w:rsidRDefault="00FC6B76">
            <w:pPr>
              <w:rPr>
                <w:rFonts w:ascii="Times New Roman" w:hAnsi="Times New Roman"/>
              </w:rPr>
            </w:pPr>
            <w:r>
              <w:rPr>
                <w:rFonts w:ascii="Times New Roman" w:hAnsi="Times New Roman"/>
              </w:rPr>
              <w:t>«Изучение зависимости периода колебаний нитяного/пружинного маятника от длины нити/массы груза».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788F083E" w14:textId="77777777" w:rsidR="002E05D6" w:rsidRDefault="00FC6B76">
            <w:pPr>
              <w:jc w:val="center"/>
              <w:rPr>
                <w:rFonts w:ascii="Times New Roman" w:hAnsi="Times New Roman"/>
                <w:b/>
              </w:rPr>
            </w:pPr>
            <w:r>
              <w:rPr>
                <w:rFonts w:ascii="Times New Roman" w:hAnsi="Times New Roman"/>
                <w:b/>
              </w:rPr>
              <w:t>4</w:t>
            </w:r>
          </w:p>
        </w:tc>
        <w:tc>
          <w:tcPr>
            <w:tcW w:w="1342" w:type="dxa"/>
            <w:tcBorders>
              <w:top w:val="single" w:sz="4" w:space="0" w:color="000000"/>
              <w:left w:val="single" w:sz="4" w:space="0" w:color="000000"/>
              <w:bottom w:val="single" w:sz="4" w:space="0" w:color="000000"/>
              <w:right w:val="single" w:sz="4" w:space="0" w:color="000000"/>
            </w:tcBorders>
            <w:vAlign w:val="center"/>
          </w:tcPr>
          <w:p w14:paraId="223C37AC" w14:textId="77777777" w:rsidR="002E05D6" w:rsidRDefault="00FC6B76">
            <w:pPr>
              <w:jc w:val="center"/>
              <w:rPr>
                <w:rFonts w:ascii="Times New Roman" w:hAnsi="Times New Roman"/>
                <w:b/>
              </w:rPr>
            </w:pPr>
            <w:r>
              <w:rPr>
                <w:rFonts w:ascii="Times New Roman" w:hAnsi="Times New Roman"/>
                <w:b/>
              </w:rPr>
              <w:t>3</w:t>
            </w:r>
          </w:p>
        </w:tc>
      </w:tr>
      <w:tr w:rsidR="002E05D6" w14:paraId="034CE984" w14:textId="77777777">
        <w:trPr>
          <w:trHeight w:val="309"/>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117BDF92" w14:textId="77777777" w:rsidR="002E05D6" w:rsidRDefault="00FC6B76">
            <w:pPr>
              <w:rPr>
                <w:rFonts w:ascii="Times New Roman" w:hAnsi="Times New Roman"/>
                <w:b/>
              </w:rPr>
            </w:pPr>
            <w:r>
              <w:rPr>
                <w:rFonts w:ascii="Times New Roman" w:hAnsi="Times New Roman"/>
                <w:b/>
              </w:rPr>
              <w:t>Тема 3.9. Электромагнитные колебания и волны. Световые волны</w:t>
            </w:r>
          </w:p>
          <w:p w14:paraId="583CA081" w14:textId="77777777" w:rsidR="002E05D6" w:rsidRDefault="002E05D6">
            <w:pPr>
              <w:rPr>
                <w:rFonts w:ascii="Times New Roman" w:hAnsi="Times New Roman"/>
                <w:b/>
              </w:rPr>
            </w:pPr>
          </w:p>
          <w:p w14:paraId="28E6651C" w14:textId="77777777" w:rsidR="002E05D6" w:rsidRDefault="002E05D6">
            <w:pPr>
              <w:jc w:val="both"/>
              <w:rPr>
                <w:rFonts w:ascii="Times New Roman" w:hAnsi="Times New Roman"/>
                <w:b/>
              </w:rPr>
            </w:pP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29C19A65"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0AE2B76E" w14:textId="77777777">
        <w:trPr>
          <w:trHeight w:val="18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8A711BE" w14:textId="77777777" w:rsidR="002E05D6" w:rsidRDefault="002E05D6"/>
        </w:tc>
        <w:tc>
          <w:tcPr>
            <w:tcW w:w="690" w:type="dxa"/>
            <w:gridSpan w:val="10"/>
            <w:tcBorders>
              <w:top w:val="single" w:sz="4" w:space="0" w:color="000000"/>
              <w:left w:val="single" w:sz="4" w:space="0" w:color="000000"/>
              <w:bottom w:val="single" w:sz="4" w:space="0" w:color="000000"/>
              <w:right w:val="single" w:sz="4" w:space="0" w:color="000000"/>
            </w:tcBorders>
            <w:vAlign w:val="center"/>
          </w:tcPr>
          <w:p w14:paraId="7C6086FB" w14:textId="77777777" w:rsidR="002E05D6" w:rsidRDefault="00FC6B76">
            <w:pPr>
              <w:jc w:val="center"/>
              <w:rPr>
                <w:rFonts w:ascii="Times New Roman" w:hAnsi="Times New Roman"/>
              </w:rPr>
            </w:pPr>
            <w:r>
              <w:rPr>
                <w:rFonts w:ascii="Times New Roman" w:hAnsi="Times New Roman"/>
              </w:rPr>
              <w:t>1.</w:t>
            </w:r>
          </w:p>
        </w:tc>
        <w:tc>
          <w:tcPr>
            <w:tcW w:w="8149" w:type="dxa"/>
            <w:gridSpan w:val="4"/>
            <w:tcBorders>
              <w:top w:val="single" w:sz="4" w:space="0" w:color="000000"/>
              <w:left w:val="single" w:sz="4" w:space="0" w:color="000000"/>
              <w:bottom w:val="single" w:sz="4" w:space="0" w:color="000000"/>
              <w:right w:val="single" w:sz="4" w:space="0" w:color="000000"/>
            </w:tcBorders>
          </w:tcPr>
          <w:p w14:paraId="1E273DAD" w14:textId="77777777" w:rsidR="002E05D6" w:rsidRDefault="00FC6B76">
            <w:pPr>
              <w:jc w:val="both"/>
              <w:rPr>
                <w:rFonts w:ascii="Times New Roman" w:hAnsi="Times New Roman"/>
                <w:b/>
              </w:rPr>
            </w:pPr>
            <w:r>
              <w:rPr>
                <w:rFonts w:ascii="Times New Roman" w:hAnsi="Times New Roman"/>
              </w:rPr>
              <w:t>Свободные электромагнитные колебания. Колебательный контур. Электромагнитное поле. Электромагнитные волны. Скорость электромагнитных волн.</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275DE4D"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5EDE229D" w14:textId="77777777" w:rsidR="002E05D6" w:rsidRDefault="00FC6B76">
            <w:pPr>
              <w:jc w:val="center"/>
              <w:rPr>
                <w:rFonts w:ascii="Times New Roman" w:hAnsi="Times New Roman"/>
                <w:b/>
              </w:rPr>
            </w:pPr>
            <w:r>
              <w:rPr>
                <w:rFonts w:ascii="Times New Roman" w:hAnsi="Times New Roman"/>
                <w:b/>
              </w:rPr>
              <w:t>2</w:t>
            </w:r>
          </w:p>
        </w:tc>
      </w:tr>
      <w:tr w:rsidR="002E05D6" w14:paraId="09638F52" w14:textId="77777777">
        <w:trPr>
          <w:trHeight w:val="84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6A3BAFF" w14:textId="77777777" w:rsidR="002E05D6" w:rsidRDefault="002E05D6"/>
        </w:tc>
        <w:tc>
          <w:tcPr>
            <w:tcW w:w="690" w:type="dxa"/>
            <w:gridSpan w:val="10"/>
            <w:tcBorders>
              <w:top w:val="single" w:sz="4" w:space="0" w:color="000000"/>
              <w:left w:val="single" w:sz="4" w:space="0" w:color="000000"/>
              <w:bottom w:val="single" w:sz="4" w:space="0" w:color="000000"/>
              <w:right w:val="single" w:sz="4" w:space="0" w:color="000000"/>
            </w:tcBorders>
            <w:vAlign w:val="center"/>
          </w:tcPr>
          <w:p w14:paraId="42499FC7" w14:textId="77777777" w:rsidR="002E05D6" w:rsidRDefault="00FC6B76">
            <w:pPr>
              <w:jc w:val="center"/>
              <w:rPr>
                <w:rFonts w:ascii="Times New Roman" w:hAnsi="Times New Roman"/>
              </w:rPr>
            </w:pPr>
            <w:r>
              <w:rPr>
                <w:rFonts w:ascii="Times New Roman" w:hAnsi="Times New Roman"/>
              </w:rPr>
              <w:t>2.</w:t>
            </w:r>
          </w:p>
        </w:tc>
        <w:tc>
          <w:tcPr>
            <w:tcW w:w="8149" w:type="dxa"/>
            <w:gridSpan w:val="4"/>
            <w:tcBorders>
              <w:top w:val="single" w:sz="4" w:space="0" w:color="000000"/>
              <w:left w:val="single" w:sz="4" w:space="0" w:color="000000"/>
              <w:bottom w:val="single" w:sz="4" w:space="0" w:color="000000"/>
              <w:right w:val="single" w:sz="4" w:space="0" w:color="000000"/>
            </w:tcBorders>
          </w:tcPr>
          <w:p w14:paraId="1D8378A6" w14:textId="77777777" w:rsidR="002E05D6" w:rsidRDefault="00FC6B76">
            <w:pPr>
              <w:rPr>
                <w:rFonts w:ascii="Times New Roman" w:hAnsi="Times New Roman"/>
              </w:rPr>
            </w:pPr>
            <w:r>
              <w:rPr>
                <w:rFonts w:ascii="Times New Roman" w:hAnsi="Times New Roman"/>
              </w:rPr>
              <w:t>Развитие представлений о природе света. Законы отражения и</w:t>
            </w:r>
          </w:p>
          <w:p w14:paraId="57B84C99" w14:textId="77777777" w:rsidR="002E05D6" w:rsidRDefault="00FC6B76">
            <w:pPr>
              <w:jc w:val="both"/>
              <w:rPr>
                <w:rFonts w:ascii="Times New Roman" w:hAnsi="Times New Roman"/>
              </w:rPr>
            </w:pPr>
            <w:r>
              <w:rPr>
                <w:rFonts w:ascii="Times New Roman" w:hAnsi="Times New Roman"/>
              </w:rPr>
              <w:t xml:space="preserve">преломления света. Дисперсия света. Виды спектров. Спектры испускания. </w:t>
            </w:r>
            <w:r>
              <w:rPr>
                <w:rFonts w:ascii="Times New Roman" w:hAnsi="Times New Roman"/>
              </w:rPr>
              <w:lastRenderedPageBreak/>
              <w:t xml:space="preserve">Спектры поглощения. </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45F70AF" w14:textId="77777777" w:rsidR="002E05D6" w:rsidRDefault="00FC6B76">
            <w:pPr>
              <w:jc w:val="center"/>
              <w:rPr>
                <w:rFonts w:ascii="Times New Roman" w:hAnsi="Times New Roman"/>
                <w:b/>
              </w:rPr>
            </w:pPr>
            <w:r>
              <w:rPr>
                <w:rFonts w:ascii="Times New Roman" w:hAnsi="Times New Roman"/>
                <w:b/>
              </w:rPr>
              <w:lastRenderedPageBreak/>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6C72C103" w14:textId="77777777" w:rsidR="002E05D6" w:rsidRDefault="00FC6B76">
            <w:pPr>
              <w:jc w:val="center"/>
              <w:rPr>
                <w:rFonts w:ascii="Times New Roman" w:hAnsi="Times New Roman"/>
                <w:b/>
              </w:rPr>
            </w:pPr>
            <w:r>
              <w:rPr>
                <w:rFonts w:ascii="Times New Roman" w:hAnsi="Times New Roman"/>
                <w:b/>
              </w:rPr>
              <w:t>2</w:t>
            </w:r>
          </w:p>
        </w:tc>
      </w:tr>
      <w:tr w:rsidR="002E05D6" w14:paraId="077ED361" w14:textId="77777777">
        <w:trPr>
          <w:trHeight w:val="636"/>
        </w:trPr>
        <w:tc>
          <w:tcPr>
            <w:tcW w:w="2893" w:type="dxa"/>
            <w:vMerge/>
            <w:tcBorders>
              <w:top w:val="single" w:sz="4" w:space="0" w:color="000000"/>
              <w:left w:val="single" w:sz="4" w:space="0" w:color="000000"/>
              <w:bottom w:val="single" w:sz="4" w:space="0" w:color="000000"/>
              <w:right w:val="single" w:sz="4" w:space="0" w:color="000000"/>
            </w:tcBorders>
            <w:vAlign w:val="center"/>
          </w:tcPr>
          <w:p w14:paraId="4B7E00C0" w14:textId="77777777" w:rsidR="002E05D6" w:rsidRDefault="002E05D6"/>
        </w:tc>
        <w:tc>
          <w:tcPr>
            <w:tcW w:w="690" w:type="dxa"/>
            <w:gridSpan w:val="10"/>
            <w:tcBorders>
              <w:top w:val="single" w:sz="4" w:space="0" w:color="000000"/>
              <w:left w:val="single" w:sz="4" w:space="0" w:color="000000"/>
              <w:bottom w:val="single" w:sz="4" w:space="0" w:color="000000"/>
              <w:right w:val="single" w:sz="4" w:space="0" w:color="000000"/>
            </w:tcBorders>
            <w:vAlign w:val="center"/>
          </w:tcPr>
          <w:p w14:paraId="3BEF95ED" w14:textId="77777777" w:rsidR="002E05D6" w:rsidRDefault="00FC6B76">
            <w:pPr>
              <w:jc w:val="center"/>
              <w:rPr>
                <w:rFonts w:ascii="Times New Roman" w:hAnsi="Times New Roman"/>
              </w:rPr>
            </w:pPr>
            <w:r>
              <w:rPr>
                <w:rFonts w:ascii="Times New Roman" w:hAnsi="Times New Roman"/>
              </w:rPr>
              <w:t>3.</w:t>
            </w:r>
          </w:p>
        </w:tc>
        <w:tc>
          <w:tcPr>
            <w:tcW w:w="8149" w:type="dxa"/>
            <w:gridSpan w:val="4"/>
            <w:tcBorders>
              <w:top w:val="single" w:sz="4" w:space="0" w:color="000000"/>
              <w:left w:val="single" w:sz="4" w:space="0" w:color="000000"/>
              <w:bottom w:val="single" w:sz="4" w:space="0" w:color="000000"/>
              <w:right w:val="single" w:sz="4" w:space="0" w:color="000000"/>
            </w:tcBorders>
          </w:tcPr>
          <w:p w14:paraId="71576635" w14:textId="77777777" w:rsidR="002E05D6" w:rsidRDefault="00FC6B76">
            <w:pPr>
              <w:jc w:val="both"/>
              <w:rPr>
                <w:rFonts w:ascii="Times New Roman" w:hAnsi="Times New Roman"/>
              </w:rPr>
            </w:pPr>
            <w:r>
              <w:rPr>
                <w:rFonts w:ascii="Times New Roman" w:hAnsi="Times New Roman"/>
              </w:rPr>
              <w:t>Ультрафиолетовое и инфракрасное излучения. Рентгеновские лучи. Их природа и свойства.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0F8F98A"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2A89E765" w14:textId="77777777" w:rsidR="002E05D6" w:rsidRDefault="00FC6B76">
            <w:pPr>
              <w:jc w:val="center"/>
              <w:rPr>
                <w:rFonts w:ascii="Times New Roman" w:hAnsi="Times New Roman"/>
                <w:b/>
              </w:rPr>
            </w:pPr>
            <w:r>
              <w:rPr>
                <w:rFonts w:ascii="Times New Roman" w:hAnsi="Times New Roman"/>
                <w:b/>
              </w:rPr>
              <w:t>2</w:t>
            </w:r>
          </w:p>
        </w:tc>
      </w:tr>
      <w:tr w:rsidR="002E05D6" w14:paraId="4676A4DE" w14:textId="77777777">
        <w:trPr>
          <w:trHeight w:val="761"/>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77FE0DE" w14:textId="77777777" w:rsidR="002E05D6" w:rsidRDefault="002E05D6"/>
        </w:tc>
        <w:tc>
          <w:tcPr>
            <w:tcW w:w="690" w:type="dxa"/>
            <w:gridSpan w:val="10"/>
            <w:tcBorders>
              <w:top w:val="single" w:sz="4" w:space="0" w:color="000000"/>
              <w:left w:val="single" w:sz="4" w:space="0" w:color="000000"/>
              <w:bottom w:val="single" w:sz="4" w:space="0" w:color="000000"/>
              <w:right w:val="single" w:sz="4" w:space="0" w:color="000000"/>
            </w:tcBorders>
            <w:vAlign w:val="center"/>
          </w:tcPr>
          <w:p w14:paraId="6FE27A10" w14:textId="77777777" w:rsidR="002E05D6" w:rsidRDefault="00FC6B76">
            <w:pPr>
              <w:jc w:val="center"/>
              <w:rPr>
                <w:rFonts w:ascii="Times New Roman" w:hAnsi="Times New Roman"/>
              </w:rPr>
            </w:pPr>
            <w:r>
              <w:rPr>
                <w:rFonts w:ascii="Times New Roman" w:hAnsi="Times New Roman"/>
              </w:rPr>
              <w:t>4.</w:t>
            </w:r>
          </w:p>
        </w:tc>
        <w:tc>
          <w:tcPr>
            <w:tcW w:w="8149" w:type="dxa"/>
            <w:gridSpan w:val="4"/>
            <w:tcBorders>
              <w:top w:val="single" w:sz="4" w:space="0" w:color="000000"/>
              <w:left w:val="single" w:sz="4" w:space="0" w:color="000000"/>
              <w:bottom w:val="single" w:sz="4" w:space="0" w:color="000000"/>
              <w:right w:val="single" w:sz="4" w:space="0" w:color="000000"/>
            </w:tcBorders>
          </w:tcPr>
          <w:p w14:paraId="5E71BAB6" w14:textId="77777777" w:rsidR="002E05D6" w:rsidRDefault="00FC6B76">
            <w:pPr>
              <w:jc w:val="both"/>
              <w:rPr>
                <w:rFonts w:ascii="Times New Roman" w:hAnsi="Times New Roman"/>
              </w:rPr>
            </w:pPr>
            <w:r>
              <w:rPr>
                <w:rFonts w:ascii="Times New Roman" w:hAnsi="Times New Roman"/>
              </w:rPr>
              <w:t xml:space="preserve">Интерференция света. Когерентность световых лучей. Интерференция в тонких пленках. Полосы равной толщины. Кольца Ньютона. Использование интерференции в науке и технике. </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C14BE8B"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52DEBFF3" w14:textId="77777777" w:rsidR="002E05D6" w:rsidRDefault="00FC6B76">
            <w:pPr>
              <w:jc w:val="center"/>
              <w:rPr>
                <w:rFonts w:ascii="Times New Roman" w:hAnsi="Times New Roman"/>
                <w:b/>
              </w:rPr>
            </w:pPr>
            <w:r>
              <w:rPr>
                <w:rFonts w:ascii="Times New Roman" w:hAnsi="Times New Roman"/>
                <w:b/>
              </w:rPr>
              <w:t>2</w:t>
            </w:r>
          </w:p>
        </w:tc>
      </w:tr>
      <w:tr w:rsidR="002E05D6" w14:paraId="4359358B" w14:textId="77777777">
        <w:trPr>
          <w:trHeight w:val="516"/>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09FBF73" w14:textId="77777777" w:rsidR="002E05D6" w:rsidRDefault="002E05D6"/>
        </w:tc>
        <w:tc>
          <w:tcPr>
            <w:tcW w:w="690" w:type="dxa"/>
            <w:gridSpan w:val="10"/>
            <w:tcBorders>
              <w:top w:val="single" w:sz="4" w:space="0" w:color="000000"/>
              <w:left w:val="single" w:sz="4" w:space="0" w:color="000000"/>
              <w:bottom w:val="single" w:sz="4" w:space="0" w:color="000000"/>
              <w:right w:val="single" w:sz="4" w:space="0" w:color="000000"/>
            </w:tcBorders>
            <w:vAlign w:val="center"/>
          </w:tcPr>
          <w:p w14:paraId="1B8080B6" w14:textId="77777777" w:rsidR="002E05D6" w:rsidRDefault="00FC6B76">
            <w:pPr>
              <w:jc w:val="center"/>
              <w:rPr>
                <w:rFonts w:ascii="Times New Roman" w:hAnsi="Times New Roman"/>
              </w:rPr>
            </w:pPr>
            <w:r>
              <w:rPr>
                <w:rFonts w:ascii="Times New Roman" w:hAnsi="Times New Roman"/>
              </w:rPr>
              <w:t>5.</w:t>
            </w:r>
          </w:p>
        </w:tc>
        <w:tc>
          <w:tcPr>
            <w:tcW w:w="8149" w:type="dxa"/>
            <w:gridSpan w:val="4"/>
            <w:tcBorders>
              <w:top w:val="single" w:sz="4" w:space="0" w:color="000000"/>
              <w:left w:val="single" w:sz="4" w:space="0" w:color="000000"/>
              <w:bottom w:val="single" w:sz="4" w:space="0" w:color="000000"/>
              <w:right w:val="single" w:sz="4" w:space="0" w:color="000000"/>
            </w:tcBorders>
          </w:tcPr>
          <w:p w14:paraId="2BD6891B" w14:textId="77777777" w:rsidR="002E05D6" w:rsidRDefault="00FC6B76">
            <w:pPr>
              <w:jc w:val="both"/>
              <w:rPr>
                <w:rFonts w:ascii="Times New Roman" w:hAnsi="Times New Roman"/>
              </w:rPr>
            </w:pPr>
            <w:r>
              <w:rPr>
                <w:rFonts w:ascii="Times New Roman" w:hAnsi="Times New Roman"/>
              </w:rPr>
              <w:t>Дифракция света. Дифракция на щели в параллельных лучах. Дифракционная решетка. Понятие о голографии.</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056931E"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7456DC95" w14:textId="77777777" w:rsidR="002E05D6" w:rsidRDefault="00FC6B76">
            <w:pPr>
              <w:jc w:val="center"/>
              <w:rPr>
                <w:rFonts w:ascii="Times New Roman" w:hAnsi="Times New Roman"/>
                <w:b/>
              </w:rPr>
            </w:pPr>
            <w:r>
              <w:rPr>
                <w:rFonts w:ascii="Times New Roman" w:hAnsi="Times New Roman"/>
                <w:b/>
              </w:rPr>
              <w:t>3</w:t>
            </w:r>
          </w:p>
        </w:tc>
      </w:tr>
      <w:tr w:rsidR="002E05D6" w14:paraId="78B28D48" w14:textId="77777777">
        <w:trPr>
          <w:trHeight w:val="42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067E13F"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tcPr>
          <w:p w14:paraId="3C39203A" w14:textId="77777777" w:rsidR="002E05D6" w:rsidRDefault="00FC6B76">
            <w:pPr>
              <w:jc w:val="both"/>
              <w:rPr>
                <w:rFonts w:ascii="Times New Roman" w:hAnsi="Times New Roman"/>
                <w:b/>
              </w:rPr>
            </w:pPr>
            <w:r>
              <w:rPr>
                <w:rFonts w:ascii="Times New Roman" w:hAnsi="Times New Roman"/>
                <w:b/>
              </w:rPr>
              <w:t xml:space="preserve">Практическое занятие №13. </w:t>
            </w:r>
          </w:p>
          <w:p w14:paraId="769631F3" w14:textId="77777777" w:rsidR="002E05D6" w:rsidRDefault="00FC6B76">
            <w:pPr>
              <w:jc w:val="both"/>
              <w:rPr>
                <w:rFonts w:ascii="Times New Roman" w:hAnsi="Times New Roman"/>
                <w:b/>
              </w:rPr>
            </w:pPr>
            <w:r>
              <w:rPr>
                <w:rFonts w:ascii="Times New Roman" w:hAnsi="Times New Roman"/>
              </w:rPr>
              <w:t>«Определение длины световой волны с помощью дифракционной решетки».</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7B073228" w14:textId="77777777" w:rsidR="002E05D6" w:rsidRDefault="00FC6B76">
            <w:pPr>
              <w:jc w:val="center"/>
              <w:rPr>
                <w:rFonts w:ascii="Times New Roman" w:hAnsi="Times New Roman"/>
                <w:b/>
              </w:rPr>
            </w:pPr>
            <w:r>
              <w:rPr>
                <w:rFonts w:ascii="Times New Roman" w:hAnsi="Times New Roman"/>
                <w:b/>
              </w:rPr>
              <w:t>4</w:t>
            </w:r>
          </w:p>
        </w:tc>
        <w:tc>
          <w:tcPr>
            <w:tcW w:w="1342" w:type="dxa"/>
            <w:tcBorders>
              <w:top w:val="single" w:sz="4" w:space="0" w:color="000000"/>
              <w:left w:val="single" w:sz="4" w:space="0" w:color="000000"/>
              <w:bottom w:val="single" w:sz="4" w:space="0" w:color="000000"/>
              <w:right w:val="single" w:sz="4" w:space="0" w:color="000000"/>
            </w:tcBorders>
            <w:vAlign w:val="center"/>
          </w:tcPr>
          <w:p w14:paraId="5E1C2489" w14:textId="77777777" w:rsidR="002E05D6" w:rsidRDefault="00FC6B76">
            <w:pPr>
              <w:jc w:val="center"/>
              <w:rPr>
                <w:rFonts w:ascii="Times New Roman" w:hAnsi="Times New Roman"/>
                <w:b/>
              </w:rPr>
            </w:pPr>
            <w:r>
              <w:rPr>
                <w:rFonts w:ascii="Times New Roman" w:hAnsi="Times New Roman"/>
                <w:b/>
              </w:rPr>
              <w:t>3</w:t>
            </w:r>
          </w:p>
        </w:tc>
      </w:tr>
      <w:tr w:rsidR="002E05D6" w14:paraId="08130750" w14:textId="77777777">
        <w:trPr>
          <w:trHeight w:val="270"/>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74E30A79" w14:textId="77777777" w:rsidR="002E05D6" w:rsidRDefault="00FC6B76">
            <w:pPr>
              <w:rPr>
                <w:rFonts w:ascii="Times New Roman" w:hAnsi="Times New Roman"/>
                <w:b/>
              </w:rPr>
            </w:pPr>
            <w:r>
              <w:rPr>
                <w:rFonts w:ascii="Times New Roman" w:hAnsi="Times New Roman"/>
                <w:b/>
              </w:rPr>
              <w:t>Тема 3.10. Квантовые свойства света и</w:t>
            </w:r>
          </w:p>
          <w:p w14:paraId="4515C5F5" w14:textId="77777777" w:rsidR="002E05D6" w:rsidRDefault="00FC6B76">
            <w:pPr>
              <w:rPr>
                <w:rFonts w:ascii="Times New Roman" w:hAnsi="Times New Roman"/>
                <w:b/>
              </w:rPr>
            </w:pPr>
            <w:r>
              <w:rPr>
                <w:rFonts w:ascii="Times New Roman" w:hAnsi="Times New Roman"/>
                <w:b/>
              </w:rPr>
              <w:t>физика атомного ядра, элементарных частиц.</w:t>
            </w:r>
          </w:p>
          <w:p w14:paraId="6F582789" w14:textId="77777777" w:rsidR="002E05D6" w:rsidRDefault="002E05D6">
            <w:pPr>
              <w:jc w:val="both"/>
              <w:rPr>
                <w:rFonts w:ascii="Times New Roman" w:hAnsi="Times New Roman"/>
                <w:b/>
              </w:rPr>
            </w:pP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23F1A350"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6EDC065C" w14:textId="77777777">
        <w:trPr>
          <w:trHeight w:val="472"/>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D0C33F8" w14:textId="77777777" w:rsidR="002E05D6" w:rsidRDefault="002E05D6"/>
        </w:tc>
        <w:tc>
          <w:tcPr>
            <w:tcW w:w="720" w:type="dxa"/>
            <w:gridSpan w:val="12"/>
            <w:tcBorders>
              <w:top w:val="single" w:sz="4" w:space="0" w:color="000000"/>
              <w:left w:val="single" w:sz="4" w:space="0" w:color="000000"/>
              <w:bottom w:val="single" w:sz="4" w:space="0" w:color="000000"/>
              <w:right w:val="single" w:sz="4" w:space="0" w:color="000000"/>
            </w:tcBorders>
            <w:vAlign w:val="center"/>
          </w:tcPr>
          <w:p w14:paraId="38329BDE" w14:textId="77777777" w:rsidR="002E05D6" w:rsidRDefault="00FC6B76">
            <w:pPr>
              <w:jc w:val="center"/>
              <w:rPr>
                <w:rFonts w:ascii="Times New Roman" w:hAnsi="Times New Roman"/>
              </w:rPr>
            </w:pPr>
            <w:r>
              <w:rPr>
                <w:rFonts w:ascii="Times New Roman" w:hAnsi="Times New Roman"/>
              </w:rPr>
              <w:t>1.</w:t>
            </w:r>
          </w:p>
        </w:tc>
        <w:tc>
          <w:tcPr>
            <w:tcW w:w="8119" w:type="dxa"/>
            <w:gridSpan w:val="2"/>
            <w:tcBorders>
              <w:top w:val="single" w:sz="4" w:space="0" w:color="000000"/>
              <w:left w:val="single" w:sz="4" w:space="0" w:color="000000"/>
              <w:bottom w:val="single" w:sz="4" w:space="0" w:color="000000"/>
              <w:right w:val="single" w:sz="4" w:space="0" w:color="000000"/>
            </w:tcBorders>
            <w:vAlign w:val="center"/>
          </w:tcPr>
          <w:p w14:paraId="08926746" w14:textId="77777777" w:rsidR="002E05D6" w:rsidRDefault="00FC6B76">
            <w:pPr>
              <w:rPr>
                <w:rFonts w:ascii="Times New Roman" w:hAnsi="Times New Roman"/>
              </w:rPr>
            </w:pPr>
            <w:r>
              <w:rPr>
                <w:rFonts w:ascii="Times New Roman" w:hAnsi="Times New Roman"/>
              </w:rPr>
              <w:t xml:space="preserve">Квантовая гипотеза Планка. Фотоэлектрический эффект. Модели строения атома. Опыт Резерфорда. Состав и строение атомного ядра. </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739090D0"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0C107819" w14:textId="77777777" w:rsidR="002E05D6" w:rsidRDefault="00FC6B76">
            <w:pPr>
              <w:jc w:val="center"/>
              <w:rPr>
                <w:rFonts w:ascii="Times New Roman" w:hAnsi="Times New Roman"/>
                <w:b/>
              </w:rPr>
            </w:pPr>
            <w:r>
              <w:rPr>
                <w:rFonts w:ascii="Times New Roman" w:hAnsi="Times New Roman"/>
                <w:b/>
              </w:rPr>
              <w:t>2</w:t>
            </w:r>
          </w:p>
        </w:tc>
      </w:tr>
      <w:tr w:rsidR="002E05D6" w14:paraId="2D1DDE42" w14:textId="77777777">
        <w:trPr>
          <w:trHeight w:val="57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09ECE8DE" w14:textId="77777777" w:rsidR="002E05D6" w:rsidRDefault="002E05D6"/>
        </w:tc>
        <w:tc>
          <w:tcPr>
            <w:tcW w:w="720" w:type="dxa"/>
            <w:gridSpan w:val="12"/>
            <w:tcBorders>
              <w:top w:val="single" w:sz="4" w:space="0" w:color="000000"/>
              <w:left w:val="single" w:sz="4" w:space="0" w:color="000000"/>
              <w:bottom w:val="single" w:sz="4" w:space="0" w:color="000000"/>
              <w:right w:val="single" w:sz="4" w:space="0" w:color="000000"/>
            </w:tcBorders>
            <w:vAlign w:val="center"/>
          </w:tcPr>
          <w:p w14:paraId="60AE406C" w14:textId="77777777" w:rsidR="002E05D6" w:rsidRDefault="00FC6B76">
            <w:pPr>
              <w:jc w:val="center"/>
              <w:rPr>
                <w:rFonts w:ascii="Times New Roman" w:hAnsi="Times New Roman"/>
              </w:rPr>
            </w:pPr>
            <w:r>
              <w:rPr>
                <w:rFonts w:ascii="Times New Roman" w:hAnsi="Times New Roman"/>
              </w:rPr>
              <w:t>2.</w:t>
            </w:r>
          </w:p>
        </w:tc>
        <w:tc>
          <w:tcPr>
            <w:tcW w:w="8119" w:type="dxa"/>
            <w:gridSpan w:val="2"/>
            <w:tcBorders>
              <w:top w:val="single" w:sz="4" w:space="0" w:color="000000"/>
              <w:left w:val="single" w:sz="4" w:space="0" w:color="000000"/>
              <w:bottom w:val="single" w:sz="4" w:space="0" w:color="000000"/>
              <w:right w:val="single" w:sz="4" w:space="0" w:color="000000"/>
            </w:tcBorders>
            <w:vAlign w:val="center"/>
          </w:tcPr>
          <w:p w14:paraId="17EA5CC8" w14:textId="77777777" w:rsidR="002E05D6" w:rsidRDefault="00FC6B76">
            <w:pPr>
              <w:rPr>
                <w:rFonts w:ascii="Times New Roman" w:hAnsi="Times New Roman"/>
              </w:rPr>
            </w:pPr>
            <w:r>
              <w:rPr>
                <w:rFonts w:ascii="Times New Roman" w:hAnsi="Times New Roman"/>
              </w:rPr>
              <w:t>Радиоактивность. Радиоактивные излучения и их воздействие на живые</w:t>
            </w:r>
          </w:p>
          <w:p w14:paraId="14F62D90" w14:textId="77777777" w:rsidR="002E05D6" w:rsidRDefault="00FC6B76">
            <w:pPr>
              <w:rPr>
                <w:rFonts w:ascii="Times New Roman" w:hAnsi="Times New Roman"/>
              </w:rPr>
            </w:pPr>
            <w:r>
              <w:rPr>
                <w:rFonts w:ascii="Times New Roman" w:hAnsi="Times New Roman"/>
              </w:rPr>
              <w:t>организмы.</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33EBD09"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vAlign w:val="center"/>
          </w:tcPr>
          <w:p w14:paraId="58E6E64C" w14:textId="77777777" w:rsidR="002E05D6" w:rsidRDefault="00FC6B76">
            <w:pPr>
              <w:jc w:val="center"/>
              <w:rPr>
                <w:rFonts w:ascii="Times New Roman" w:hAnsi="Times New Roman"/>
                <w:b/>
              </w:rPr>
            </w:pPr>
            <w:r>
              <w:rPr>
                <w:rFonts w:ascii="Times New Roman" w:hAnsi="Times New Roman"/>
                <w:b/>
              </w:rPr>
              <w:t>2</w:t>
            </w:r>
          </w:p>
        </w:tc>
      </w:tr>
      <w:tr w:rsidR="002E05D6" w14:paraId="6215D633" w14:textId="77777777">
        <w:trPr>
          <w:trHeight w:val="20"/>
        </w:trPr>
        <w:tc>
          <w:tcPr>
            <w:tcW w:w="11732" w:type="dxa"/>
            <w:gridSpan w:val="15"/>
            <w:tcBorders>
              <w:top w:val="single" w:sz="4" w:space="0" w:color="000000"/>
              <w:left w:val="single" w:sz="4" w:space="0" w:color="000000"/>
              <w:bottom w:val="single" w:sz="4" w:space="0" w:color="000000"/>
              <w:right w:val="single" w:sz="4" w:space="0" w:color="000000"/>
            </w:tcBorders>
            <w:vAlign w:val="center"/>
          </w:tcPr>
          <w:p w14:paraId="6DE44BFC" w14:textId="77777777" w:rsidR="002E05D6" w:rsidRDefault="00FC6B76">
            <w:pPr>
              <w:rPr>
                <w:rFonts w:ascii="Times New Roman" w:hAnsi="Times New Roman"/>
                <w:b/>
              </w:rPr>
            </w:pPr>
            <w:r>
              <w:rPr>
                <w:rFonts w:ascii="Times New Roman" w:hAnsi="Times New Roman"/>
                <w:b/>
              </w:rPr>
              <w:t>Дифференцированный зачет (по разделу 3)</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A4403B9"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2F2F2"/>
          </w:tcPr>
          <w:p w14:paraId="4E4FAFBD" w14:textId="77777777" w:rsidR="002E05D6" w:rsidRDefault="002E05D6">
            <w:pPr>
              <w:jc w:val="center"/>
              <w:rPr>
                <w:rFonts w:ascii="Times New Roman" w:hAnsi="Times New Roman"/>
                <w:b/>
              </w:rPr>
            </w:pPr>
          </w:p>
        </w:tc>
      </w:tr>
      <w:tr w:rsidR="002E05D6" w14:paraId="4D20BD3F" w14:textId="77777777">
        <w:trPr>
          <w:trHeight w:val="20"/>
        </w:trPr>
        <w:tc>
          <w:tcPr>
            <w:tcW w:w="14791" w:type="dxa"/>
            <w:gridSpan w:val="18"/>
            <w:tcBorders>
              <w:top w:val="single" w:sz="4" w:space="0" w:color="000000"/>
              <w:left w:val="single" w:sz="4" w:space="0" w:color="000000"/>
              <w:bottom w:val="single" w:sz="4" w:space="0" w:color="000000"/>
              <w:right w:val="single" w:sz="4" w:space="0" w:color="000000"/>
            </w:tcBorders>
            <w:shd w:val="clear" w:color="auto" w:fill="F2F2F2"/>
          </w:tcPr>
          <w:p w14:paraId="7AC75BFC" w14:textId="77777777" w:rsidR="002E05D6" w:rsidRDefault="002E05D6">
            <w:pPr>
              <w:jc w:val="center"/>
              <w:rPr>
                <w:rFonts w:ascii="Times New Roman" w:hAnsi="Times New Roman"/>
                <w:b/>
              </w:rPr>
            </w:pPr>
          </w:p>
        </w:tc>
      </w:tr>
      <w:tr w:rsidR="002E05D6" w14:paraId="169FEA5D" w14:textId="77777777">
        <w:trPr>
          <w:trHeight w:val="20"/>
        </w:trPr>
        <w:tc>
          <w:tcPr>
            <w:tcW w:w="11732" w:type="dxa"/>
            <w:gridSpan w:val="15"/>
            <w:tcBorders>
              <w:top w:val="single" w:sz="4" w:space="0" w:color="000000"/>
              <w:left w:val="single" w:sz="4" w:space="0" w:color="000000"/>
              <w:bottom w:val="single" w:sz="4" w:space="0" w:color="000000"/>
              <w:right w:val="single" w:sz="4" w:space="0" w:color="000000"/>
            </w:tcBorders>
            <w:shd w:val="clear" w:color="auto" w:fill="C5E0B3"/>
            <w:vAlign w:val="center"/>
          </w:tcPr>
          <w:p w14:paraId="7C08E689" w14:textId="77777777" w:rsidR="002E05D6" w:rsidRDefault="00FC6B76">
            <w:pPr>
              <w:rPr>
                <w:rFonts w:ascii="Times New Roman" w:hAnsi="Times New Roman"/>
                <w:b/>
              </w:rPr>
            </w:pPr>
            <w:r>
              <w:rPr>
                <w:rFonts w:ascii="Times New Roman" w:hAnsi="Times New Roman"/>
                <w:b/>
              </w:rPr>
              <w:t xml:space="preserve">Раздел 4 Введение в специальность </w:t>
            </w:r>
          </w:p>
        </w:tc>
        <w:tc>
          <w:tcPr>
            <w:tcW w:w="1717" w:type="dxa"/>
            <w:gridSpan w:val="2"/>
            <w:tcBorders>
              <w:top w:val="single" w:sz="4" w:space="0" w:color="000000"/>
              <w:left w:val="single" w:sz="4" w:space="0" w:color="000000"/>
              <w:bottom w:val="single" w:sz="4" w:space="0" w:color="000000"/>
              <w:right w:val="single" w:sz="4" w:space="0" w:color="000000"/>
            </w:tcBorders>
            <w:shd w:val="clear" w:color="auto" w:fill="C5E0B3"/>
            <w:vAlign w:val="center"/>
          </w:tcPr>
          <w:p w14:paraId="7C810F00" w14:textId="77777777" w:rsidR="002E05D6" w:rsidRDefault="00FC6B76">
            <w:pPr>
              <w:jc w:val="center"/>
              <w:rPr>
                <w:rFonts w:ascii="Times New Roman" w:hAnsi="Times New Roman"/>
                <w:b/>
              </w:rPr>
            </w:pPr>
            <w:r>
              <w:rPr>
                <w:rFonts w:ascii="Times New Roman" w:hAnsi="Times New Roman"/>
                <w:b/>
              </w:rPr>
              <w:t>35</w:t>
            </w:r>
          </w:p>
        </w:tc>
        <w:tc>
          <w:tcPr>
            <w:tcW w:w="1342" w:type="dxa"/>
            <w:tcBorders>
              <w:top w:val="single" w:sz="4" w:space="0" w:color="000000"/>
              <w:left w:val="single" w:sz="4" w:space="0" w:color="000000"/>
              <w:bottom w:val="single" w:sz="4" w:space="0" w:color="000000"/>
              <w:right w:val="single" w:sz="4" w:space="0" w:color="000000"/>
            </w:tcBorders>
            <w:shd w:val="clear" w:color="auto" w:fill="C5E0B3"/>
          </w:tcPr>
          <w:p w14:paraId="7E296F4D" w14:textId="77777777" w:rsidR="002E05D6" w:rsidRDefault="002E05D6">
            <w:pPr>
              <w:jc w:val="center"/>
              <w:rPr>
                <w:rFonts w:ascii="Times New Roman" w:hAnsi="Times New Roman"/>
                <w:b/>
              </w:rPr>
            </w:pPr>
          </w:p>
        </w:tc>
      </w:tr>
      <w:tr w:rsidR="002E05D6" w14:paraId="46EC430E" w14:textId="77777777">
        <w:trPr>
          <w:trHeight w:val="213"/>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0FEEC256" w14:textId="77777777" w:rsidR="002E05D6" w:rsidRDefault="00FC6B76">
            <w:pPr>
              <w:rPr>
                <w:rFonts w:ascii="Times New Roman" w:hAnsi="Times New Roman"/>
                <w:b/>
              </w:rPr>
            </w:pPr>
            <w:r>
              <w:rPr>
                <w:rFonts w:ascii="Times New Roman" w:hAnsi="Times New Roman"/>
                <w:b/>
              </w:rPr>
              <w:t>Тема 1. Закон Российской Федерации «Об образовании». Основная программа по специальности</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55A21AD5"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4FFA9523" w14:textId="77777777">
        <w:trPr>
          <w:trHeight w:val="601"/>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0D55C94" w14:textId="77777777" w:rsidR="002E05D6" w:rsidRDefault="002E05D6"/>
        </w:tc>
        <w:tc>
          <w:tcPr>
            <w:tcW w:w="603" w:type="dxa"/>
            <w:gridSpan w:val="4"/>
            <w:tcBorders>
              <w:top w:val="single" w:sz="4" w:space="0" w:color="000000"/>
              <w:left w:val="single" w:sz="4" w:space="0" w:color="000000"/>
              <w:bottom w:val="single" w:sz="4" w:space="0" w:color="000000"/>
              <w:right w:val="single" w:sz="4" w:space="0" w:color="000000"/>
            </w:tcBorders>
            <w:vAlign w:val="center"/>
          </w:tcPr>
          <w:p w14:paraId="444D9A91" w14:textId="77777777" w:rsidR="002E05D6" w:rsidRDefault="00FC6B76">
            <w:pPr>
              <w:jc w:val="center"/>
              <w:rPr>
                <w:rFonts w:ascii="Times New Roman" w:hAnsi="Times New Roman"/>
              </w:rPr>
            </w:pPr>
            <w:r>
              <w:rPr>
                <w:rFonts w:ascii="Times New Roman" w:hAnsi="Times New Roman"/>
              </w:rPr>
              <w:t>1.</w:t>
            </w:r>
          </w:p>
        </w:tc>
        <w:tc>
          <w:tcPr>
            <w:tcW w:w="8236" w:type="dxa"/>
            <w:gridSpan w:val="10"/>
            <w:tcBorders>
              <w:top w:val="single" w:sz="4" w:space="0" w:color="000000"/>
              <w:left w:val="single" w:sz="4" w:space="0" w:color="000000"/>
              <w:bottom w:val="single" w:sz="4" w:space="0" w:color="000000"/>
              <w:right w:val="single" w:sz="4" w:space="0" w:color="000000"/>
            </w:tcBorders>
            <w:vAlign w:val="center"/>
          </w:tcPr>
          <w:p w14:paraId="702F8FCE" w14:textId="77777777" w:rsidR="002E05D6" w:rsidRDefault="00FC6B76">
            <w:pPr>
              <w:jc w:val="both"/>
              <w:rPr>
                <w:rFonts w:ascii="Times New Roman" w:hAnsi="Times New Roman"/>
              </w:rPr>
            </w:pPr>
            <w:r>
              <w:rPr>
                <w:rFonts w:ascii="Times New Roman" w:hAnsi="Times New Roman"/>
              </w:rPr>
              <w:t>Основные сведения о Законе Российской Федерации «Об образовании». Основная профессиональная программа по специальности. Состав программы подготовки специалистов среднего звена по специальности 38.02.01</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BACB796" w14:textId="77777777" w:rsidR="002E05D6" w:rsidRDefault="00FC6B76">
            <w:pPr>
              <w:jc w:val="center"/>
              <w:rPr>
                <w:rFonts w:ascii="Times New Roman" w:hAnsi="Times New Roman"/>
                <w:b/>
              </w:rPr>
            </w:pPr>
            <w:r>
              <w:rPr>
                <w:rFonts w:ascii="Times New Roman" w:hAnsi="Times New Roman"/>
                <w:b/>
              </w:rPr>
              <w:t>1</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0BE91B" w14:textId="77777777" w:rsidR="002E05D6" w:rsidRDefault="00FC6B76">
            <w:pPr>
              <w:jc w:val="center"/>
              <w:rPr>
                <w:rFonts w:ascii="Times New Roman" w:hAnsi="Times New Roman"/>
                <w:b/>
              </w:rPr>
            </w:pPr>
            <w:r>
              <w:rPr>
                <w:rFonts w:ascii="Times New Roman" w:hAnsi="Times New Roman"/>
                <w:b/>
              </w:rPr>
              <w:t>1</w:t>
            </w:r>
          </w:p>
        </w:tc>
      </w:tr>
      <w:tr w:rsidR="002E05D6" w14:paraId="7EF17D3A" w14:textId="77777777">
        <w:trPr>
          <w:trHeight w:val="309"/>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5B3841DF" w14:textId="77777777" w:rsidR="002E05D6" w:rsidRDefault="00FC6B76">
            <w:pPr>
              <w:rPr>
                <w:rFonts w:ascii="Times New Roman" w:hAnsi="Times New Roman"/>
                <w:b/>
              </w:rPr>
            </w:pPr>
            <w:r>
              <w:rPr>
                <w:rFonts w:ascii="Times New Roman" w:hAnsi="Times New Roman"/>
                <w:b/>
              </w:rPr>
              <w:lastRenderedPageBreak/>
              <w:t>Тема 2. Квалификационная характеристика выпускника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1843DFE8"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083D41A9" w14:textId="77777777">
        <w:trPr>
          <w:trHeight w:val="528"/>
        </w:trPr>
        <w:tc>
          <w:tcPr>
            <w:tcW w:w="2893" w:type="dxa"/>
            <w:vMerge/>
            <w:tcBorders>
              <w:top w:val="single" w:sz="4" w:space="0" w:color="000000"/>
              <w:left w:val="single" w:sz="4" w:space="0" w:color="000000"/>
              <w:bottom w:val="single" w:sz="4" w:space="0" w:color="000000"/>
              <w:right w:val="single" w:sz="4" w:space="0" w:color="000000"/>
            </w:tcBorders>
            <w:vAlign w:val="center"/>
          </w:tcPr>
          <w:p w14:paraId="115E11E2" w14:textId="77777777" w:rsidR="002E05D6" w:rsidRDefault="002E05D6"/>
        </w:tc>
        <w:tc>
          <w:tcPr>
            <w:tcW w:w="603" w:type="dxa"/>
            <w:gridSpan w:val="4"/>
            <w:tcBorders>
              <w:top w:val="single" w:sz="4" w:space="0" w:color="000000"/>
              <w:left w:val="single" w:sz="4" w:space="0" w:color="000000"/>
              <w:bottom w:val="single" w:sz="4" w:space="0" w:color="000000"/>
              <w:right w:val="single" w:sz="4" w:space="0" w:color="000000"/>
            </w:tcBorders>
            <w:vAlign w:val="center"/>
          </w:tcPr>
          <w:p w14:paraId="60E0CFA9" w14:textId="77777777" w:rsidR="002E05D6" w:rsidRDefault="00FC6B76">
            <w:pPr>
              <w:jc w:val="center"/>
              <w:rPr>
                <w:rFonts w:ascii="Times New Roman" w:hAnsi="Times New Roman"/>
              </w:rPr>
            </w:pPr>
            <w:r>
              <w:rPr>
                <w:rFonts w:ascii="Times New Roman" w:hAnsi="Times New Roman"/>
              </w:rPr>
              <w:t>1.</w:t>
            </w:r>
          </w:p>
        </w:tc>
        <w:tc>
          <w:tcPr>
            <w:tcW w:w="8236" w:type="dxa"/>
            <w:gridSpan w:val="10"/>
            <w:tcBorders>
              <w:top w:val="single" w:sz="4" w:space="0" w:color="000000"/>
              <w:left w:val="single" w:sz="4" w:space="0" w:color="000000"/>
              <w:bottom w:val="single" w:sz="4" w:space="0" w:color="000000"/>
              <w:right w:val="single" w:sz="4" w:space="0" w:color="000000"/>
            </w:tcBorders>
            <w:vAlign w:val="center"/>
          </w:tcPr>
          <w:p w14:paraId="2B8B67F4" w14:textId="77777777" w:rsidR="002E05D6" w:rsidRDefault="00FC6B76">
            <w:pPr>
              <w:jc w:val="both"/>
              <w:rPr>
                <w:rFonts w:ascii="Times New Roman" w:hAnsi="Times New Roman"/>
                <w:b/>
              </w:rPr>
            </w:pPr>
            <w:r>
              <w:rPr>
                <w:rFonts w:ascii="Times New Roman" w:hAnsi="Times New Roman"/>
              </w:rPr>
              <w:t>Квалификационная характеристика выпускника. ФГОС и профессиональный стандарт</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E1FC227"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6802B9" w14:textId="77777777" w:rsidR="002E05D6" w:rsidRDefault="00FC6B76">
            <w:pPr>
              <w:jc w:val="center"/>
              <w:rPr>
                <w:rFonts w:ascii="Times New Roman" w:hAnsi="Times New Roman"/>
                <w:b/>
              </w:rPr>
            </w:pPr>
            <w:r>
              <w:rPr>
                <w:rFonts w:ascii="Times New Roman" w:hAnsi="Times New Roman"/>
                <w:b/>
              </w:rPr>
              <w:t>1</w:t>
            </w:r>
          </w:p>
        </w:tc>
      </w:tr>
      <w:tr w:rsidR="002E05D6" w14:paraId="7F257E03" w14:textId="77777777">
        <w:trPr>
          <w:trHeight w:val="40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310CAAB1" w14:textId="77777777" w:rsidR="002E05D6" w:rsidRDefault="00FC6B76">
            <w:pPr>
              <w:rPr>
                <w:rFonts w:ascii="Times New Roman" w:hAnsi="Times New Roman"/>
                <w:b/>
              </w:rPr>
            </w:pPr>
            <w:r>
              <w:rPr>
                <w:rFonts w:ascii="Times New Roman" w:hAnsi="Times New Roman"/>
                <w:b/>
              </w:rPr>
              <w:t>Тема 3. Организация учебного процесса по специальности в образовательном учреждении</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4DFD07EA"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76FC566C" w14:textId="77777777">
        <w:trPr>
          <w:trHeight w:val="162"/>
        </w:trPr>
        <w:tc>
          <w:tcPr>
            <w:tcW w:w="2893" w:type="dxa"/>
            <w:vMerge/>
            <w:tcBorders>
              <w:top w:val="single" w:sz="4" w:space="0" w:color="000000"/>
              <w:left w:val="single" w:sz="4" w:space="0" w:color="000000"/>
              <w:bottom w:val="single" w:sz="4" w:space="0" w:color="000000"/>
              <w:right w:val="single" w:sz="4" w:space="0" w:color="000000"/>
            </w:tcBorders>
            <w:vAlign w:val="center"/>
          </w:tcPr>
          <w:p w14:paraId="5C602968" w14:textId="77777777" w:rsidR="002E05D6" w:rsidRDefault="002E05D6"/>
        </w:tc>
        <w:tc>
          <w:tcPr>
            <w:tcW w:w="585" w:type="dxa"/>
            <w:gridSpan w:val="3"/>
            <w:tcBorders>
              <w:top w:val="single" w:sz="4" w:space="0" w:color="000000"/>
              <w:left w:val="single" w:sz="4" w:space="0" w:color="000000"/>
              <w:bottom w:val="single" w:sz="4" w:space="0" w:color="000000"/>
              <w:right w:val="single" w:sz="4" w:space="0" w:color="000000"/>
            </w:tcBorders>
            <w:vAlign w:val="center"/>
          </w:tcPr>
          <w:p w14:paraId="70215F68" w14:textId="77777777" w:rsidR="002E05D6" w:rsidRDefault="00FC6B76">
            <w:pPr>
              <w:jc w:val="center"/>
              <w:rPr>
                <w:rFonts w:ascii="Times New Roman" w:hAnsi="Times New Roman"/>
              </w:rPr>
            </w:pPr>
            <w:r>
              <w:rPr>
                <w:rFonts w:ascii="Times New Roman" w:hAnsi="Times New Roman"/>
              </w:rPr>
              <w:t>1.</w:t>
            </w:r>
          </w:p>
        </w:tc>
        <w:tc>
          <w:tcPr>
            <w:tcW w:w="8254" w:type="dxa"/>
            <w:gridSpan w:val="11"/>
            <w:tcBorders>
              <w:top w:val="single" w:sz="4" w:space="0" w:color="000000"/>
              <w:left w:val="single" w:sz="4" w:space="0" w:color="000000"/>
              <w:bottom w:val="single" w:sz="4" w:space="0" w:color="000000"/>
              <w:right w:val="single" w:sz="4" w:space="0" w:color="000000"/>
            </w:tcBorders>
            <w:vAlign w:val="center"/>
          </w:tcPr>
          <w:p w14:paraId="4B5616CF" w14:textId="77777777" w:rsidR="002E05D6" w:rsidRDefault="00FC6B76">
            <w:pPr>
              <w:jc w:val="both"/>
              <w:rPr>
                <w:rFonts w:ascii="Times New Roman" w:hAnsi="Times New Roman"/>
                <w:b/>
              </w:rPr>
            </w:pPr>
            <w:r>
              <w:rPr>
                <w:rFonts w:ascii="Times New Roman" w:hAnsi="Times New Roman"/>
              </w:rPr>
              <w:t>Организация учебного процесса по специальности в образовательном учреждении. График учебного процесса.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0B5F11F"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EFF7A6" w14:textId="77777777" w:rsidR="002E05D6" w:rsidRDefault="00FC6B76">
            <w:pPr>
              <w:jc w:val="center"/>
              <w:rPr>
                <w:rFonts w:ascii="Times New Roman" w:hAnsi="Times New Roman"/>
                <w:b/>
              </w:rPr>
            </w:pPr>
            <w:r>
              <w:rPr>
                <w:rFonts w:ascii="Times New Roman" w:hAnsi="Times New Roman"/>
                <w:b/>
              </w:rPr>
              <w:t>1</w:t>
            </w:r>
          </w:p>
        </w:tc>
      </w:tr>
      <w:tr w:rsidR="002E05D6" w14:paraId="6918E79D" w14:textId="77777777">
        <w:trPr>
          <w:trHeight w:val="10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498C5323" w14:textId="77777777" w:rsidR="002E05D6" w:rsidRDefault="00FC6B76">
            <w:pPr>
              <w:ind w:left="57" w:right="57"/>
              <w:rPr>
                <w:rFonts w:ascii="Times New Roman" w:hAnsi="Times New Roman"/>
                <w:b/>
              </w:rPr>
            </w:pPr>
            <w:r>
              <w:rPr>
                <w:rFonts w:ascii="Times New Roman" w:hAnsi="Times New Roman"/>
                <w:b/>
              </w:rPr>
              <w:t>Тема 4. Теоретические основы экономического анализа</w:t>
            </w:r>
          </w:p>
          <w:p w14:paraId="275E40C1" w14:textId="77777777" w:rsidR="002E05D6" w:rsidRDefault="002E05D6">
            <w:pPr>
              <w:rPr>
                <w:rFonts w:ascii="Times New Roman" w:hAnsi="Times New Roman"/>
                <w:b/>
                <w:highlight w:val="yellow"/>
              </w:rPr>
            </w:pP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65E6FA30"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096939C7" w14:textId="77777777">
        <w:trPr>
          <w:trHeight w:val="337"/>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B7A6C9D" w14:textId="77777777" w:rsidR="002E05D6" w:rsidRDefault="002E05D6"/>
        </w:tc>
        <w:tc>
          <w:tcPr>
            <w:tcW w:w="675" w:type="dxa"/>
            <w:gridSpan w:val="9"/>
            <w:tcBorders>
              <w:top w:val="single" w:sz="4" w:space="0" w:color="000000"/>
              <w:left w:val="single" w:sz="4" w:space="0" w:color="000000"/>
              <w:bottom w:val="single" w:sz="4" w:space="0" w:color="000000"/>
              <w:right w:val="single" w:sz="4" w:space="0" w:color="000000"/>
            </w:tcBorders>
            <w:vAlign w:val="center"/>
          </w:tcPr>
          <w:p w14:paraId="22A5C989" w14:textId="77777777" w:rsidR="002E05D6" w:rsidRDefault="00FC6B76">
            <w:pPr>
              <w:jc w:val="center"/>
              <w:rPr>
                <w:rFonts w:ascii="Times New Roman" w:hAnsi="Times New Roman"/>
              </w:rPr>
            </w:pPr>
            <w:r>
              <w:rPr>
                <w:rFonts w:ascii="Times New Roman" w:hAnsi="Times New Roman"/>
              </w:rPr>
              <w:t>1.</w:t>
            </w:r>
          </w:p>
        </w:tc>
        <w:tc>
          <w:tcPr>
            <w:tcW w:w="8164" w:type="dxa"/>
            <w:gridSpan w:val="5"/>
            <w:tcBorders>
              <w:top w:val="single" w:sz="4" w:space="0" w:color="000000"/>
              <w:left w:val="single" w:sz="4" w:space="0" w:color="000000"/>
              <w:bottom w:val="single" w:sz="4" w:space="0" w:color="000000"/>
              <w:right w:val="single" w:sz="4" w:space="0" w:color="000000"/>
            </w:tcBorders>
            <w:vAlign w:val="center"/>
          </w:tcPr>
          <w:p w14:paraId="4D31420B" w14:textId="77777777" w:rsidR="002E05D6" w:rsidRDefault="00FC6B76">
            <w:pPr>
              <w:jc w:val="both"/>
              <w:rPr>
                <w:rFonts w:ascii="Times New Roman" w:hAnsi="Times New Roman"/>
                <w:b/>
              </w:rPr>
            </w:pPr>
            <w:r>
              <w:rPr>
                <w:rFonts w:ascii="Times New Roman" w:hAnsi="Times New Roman"/>
              </w:rPr>
              <w:t>Понятие об анализе. Особенности анализа как науки. Основные концепции экономического анализа: цены капитал, риска, денежных потоков, экономического роста. Возникновение экономического анализа, история и перспективы его развития. Место и роль экономического анализа в информационном обеспечении управления. Связь анализа с экономическими и не экономическими науками. Предмет экономического анализа, объект анализа, содержание и задачи анализа. Принципы экономического анализа. Виды анализа классификация видов экономического анализа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75BF7F74"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896EB7" w14:textId="77777777" w:rsidR="002E05D6" w:rsidRDefault="00FC6B76">
            <w:pPr>
              <w:jc w:val="center"/>
              <w:rPr>
                <w:rFonts w:ascii="Times New Roman" w:hAnsi="Times New Roman"/>
                <w:b/>
              </w:rPr>
            </w:pPr>
            <w:r>
              <w:rPr>
                <w:rFonts w:ascii="Times New Roman" w:hAnsi="Times New Roman"/>
                <w:b/>
              </w:rPr>
              <w:t>1</w:t>
            </w:r>
          </w:p>
        </w:tc>
      </w:tr>
      <w:tr w:rsidR="002E05D6" w14:paraId="5BCED24E" w14:textId="77777777">
        <w:trPr>
          <w:trHeight w:val="207"/>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24DA2BDC" w14:textId="77777777" w:rsidR="002E05D6" w:rsidRDefault="00FC6B76">
            <w:pPr>
              <w:rPr>
                <w:rFonts w:ascii="Times New Roman" w:hAnsi="Times New Roman"/>
                <w:b/>
                <w:highlight w:val="yellow"/>
              </w:rPr>
            </w:pPr>
            <w:r>
              <w:rPr>
                <w:rFonts w:ascii="Times New Roman" w:hAnsi="Times New Roman"/>
                <w:b/>
              </w:rPr>
              <w:t>Тема 5. Информационное обеспечение экономического анализа</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60D162F9"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162C105F" w14:textId="77777777">
        <w:trPr>
          <w:trHeight w:val="1172"/>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866F119" w14:textId="77777777" w:rsidR="002E05D6" w:rsidRDefault="002E05D6"/>
        </w:tc>
        <w:tc>
          <w:tcPr>
            <w:tcW w:w="615" w:type="dxa"/>
            <w:gridSpan w:val="5"/>
            <w:tcBorders>
              <w:top w:val="single" w:sz="4" w:space="0" w:color="000000"/>
              <w:left w:val="single" w:sz="4" w:space="0" w:color="000000"/>
              <w:bottom w:val="single" w:sz="4" w:space="0" w:color="000000"/>
              <w:right w:val="single" w:sz="4" w:space="0" w:color="000000"/>
            </w:tcBorders>
            <w:vAlign w:val="center"/>
          </w:tcPr>
          <w:p w14:paraId="103C221A" w14:textId="77777777" w:rsidR="002E05D6" w:rsidRDefault="00FC6B76">
            <w:pPr>
              <w:jc w:val="center"/>
              <w:rPr>
                <w:rFonts w:ascii="Times New Roman" w:hAnsi="Times New Roman"/>
              </w:rPr>
            </w:pPr>
            <w:r>
              <w:rPr>
                <w:rFonts w:ascii="Times New Roman" w:hAnsi="Times New Roman"/>
              </w:rPr>
              <w:t>1.</w:t>
            </w:r>
          </w:p>
        </w:tc>
        <w:tc>
          <w:tcPr>
            <w:tcW w:w="8224" w:type="dxa"/>
            <w:gridSpan w:val="9"/>
            <w:tcBorders>
              <w:top w:val="single" w:sz="4" w:space="0" w:color="000000"/>
              <w:left w:val="single" w:sz="4" w:space="0" w:color="000000"/>
              <w:bottom w:val="single" w:sz="4" w:space="0" w:color="000000"/>
              <w:right w:val="single" w:sz="4" w:space="0" w:color="000000"/>
            </w:tcBorders>
            <w:vAlign w:val="center"/>
          </w:tcPr>
          <w:p w14:paraId="6DF50700" w14:textId="77777777" w:rsidR="002E05D6" w:rsidRDefault="00FC6B76">
            <w:pPr>
              <w:jc w:val="both"/>
              <w:rPr>
                <w:rFonts w:ascii="Times New Roman" w:hAnsi="Times New Roman"/>
                <w:b/>
              </w:rPr>
            </w:pPr>
            <w:r>
              <w:rPr>
                <w:rFonts w:ascii="Times New Roman" w:hAnsi="Times New Roman"/>
              </w:rPr>
              <w:t>Понятие об экономической информации. Значение экономической информации. Плановые, учетные и внеучетные источники информации. Классификация, систематизация, накопление информации. Подготовка информации к анализу.</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C1A76BF"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4A5F05" w14:textId="77777777" w:rsidR="002E05D6" w:rsidRDefault="00FC6B76">
            <w:pPr>
              <w:jc w:val="center"/>
              <w:rPr>
                <w:rFonts w:ascii="Times New Roman" w:hAnsi="Times New Roman"/>
                <w:b/>
              </w:rPr>
            </w:pPr>
            <w:r>
              <w:rPr>
                <w:rFonts w:ascii="Times New Roman" w:hAnsi="Times New Roman"/>
                <w:b/>
              </w:rPr>
              <w:t>2</w:t>
            </w:r>
          </w:p>
        </w:tc>
      </w:tr>
      <w:tr w:rsidR="002E05D6" w14:paraId="17673B53" w14:textId="77777777">
        <w:trPr>
          <w:trHeight w:val="9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37CBFEA"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vAlign w:val="center"/>
          </w:tcPr>
          <w:p w14:paraId="53DB3EB6" w14:textId="77777777" w:rsidR="002E05D6" w:rsidRDefault="00FC6B76">
            <w:pPr>
              <w:jc w:val="both"/>
              <w:rPr>
                <w:rFonts w:ascii="Times New Roman" w:hAnsi="Times New Roman"/>
                <w:b/>
              </w:rPr>
            </w:pPr>
            <w:r>
              <w:rPr>
                <w:rFonts w:ascii="Times New Roman" w:hAnsi="Times New Roman"/>
                <w:b/>
              </w:rPr>
              <w:t>Практическое занятие №1</w:t>
            </w:r>
          </w:p>
          <w:p w14:paraId="1D01A9A1" w14:textId="77777777" w:rsidR="002E05D6" w:rsidRDefault="00FC6B76">
            <w:pPr>
              <w:jc w:val="both"/>
              <w:rPr>
                <w:rFonts w:ascii="Times New Roman" w:hAnsi="Times New Roman"/>
              </w:rPr>
            </w:pPr>
            <w:r>
              <w:rPr>
                <w:rFonts w:ascii="Times New Roman" w:hAnsi="Times New Roman"/>
              </w:rPr>
              <w:t>«Классификация, систематизация, накопление информации».</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3D55356"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EAFFE2" w14:textId="77777777" w:rsidR="002E05D6" w:rsidRDefault="00FC6B76">
            <w:pPr>
              <w:jc w:val="center"/>
              <w:rPr>
                <w:rFonts w:ascii="Times New Roman" w:hAnsi="Times New Roman"/>
                <w:b/>
              </w:rPr>
            </w:pPr>
            <w:r>
              <w:rPr>
                <w:rFonts w:ascii="Times New Roman" w:hAnsi="Times New Roman"/>
                <w:b/>
              </w:rPr>
              <w:t>3</w:t>
            </w:r>
          </w:p>
        </w:tc>
      </w:tr>
      <w:tr w:rsidR="002E05D6" w14:paraId="591B48CD" w14:textId="77777777">
        <w:trPr>
          <w:trHeight w:val="126"/>
        </w:trPr>
        <w:tc>
          <w:tcPr>
            <w:tcW w:w="2893" w:type="dxa"/>
            <w:vMerge/>
            <w:tcBorders>
              <w:top w:val="single" w:sz="4" w:space="0" w:color="000000"/>
              <w:left w:val="single" w:sz="4" w:space="0" w:color="000000"/>
              <w:bottom w:val="single" w:sz="4" w:space="0" w:color="000000"/>
              <w:right w:val="single" w:sz="4" w:space="0" w:color="000000"/>
            </w:tcBorders>
            <w:vAlign w:val="center"/>
          </w:tcPr>
          <w:p w14:paraId="6E5B97CC"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vAlign w:val="center"/>
          </w:tcPr>
          <w:p w14:paraId="4ADB533C" w14:textId="77777777" w:rsidR="002E05D6" w:rsidRDefault="00FC6B76">
            <w:pPr>
              <w:rPr>
                <w:rFonts w:ascii="Times New Roman" w:hAnsi="Times New Roman"/>
                <w:b/>
              </w:rPr>
            </w:pPr>
            <w:r>
              <w:rPr>
                <w:rFonts w:ascii="Times New Roman" w:hAnsi="Times New Roman"/>
                <w:b/>
              </w:rPr>
              <w:t>Практическое занятие №2</w:t>
            </w:r>
          </w:p>
          <w:p w14:paraId="5B1514D0" w14:textId="77777777" w:rsidR="002E05D6" w:rsidRDefault="00FC6B76">
            <w:pPr>
              <w:jc w:val="both"/>
              <w:rPr>
                <w:rFonts w:ascii="Times New Roman" w:hAnsi="Times New Roman"/>
              </w:rPr>
            </w:pPr>
            <w:r>
              <w:rPr>
                <w:rFonts w:ascii="Times New Roman" w:hAnsi="Times New Roman"/>
              </w:rPr>
              <w:t>«Подготовка информации к анализу».</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2CC5E9B"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56417F" w14:textId="77777777" w:rsidR="002E05D6" w:rsidRDefault="00FC6B76">
            <w:pPr>
              <w:jc w:val="center"/>
              <w:rPr>
                <w:rFonts w:ascii="Times New Roman" w:hAnsi="Times New Roman"/>
                <w:b/>
              </w:rPr>
            </w:pPr>
            <w:r>
              <w:rPr>
                <w:rFonts w:ascii="Times New Roman" w:hAnsi="Times New Roman"/>
                <w:b/>
              </w:rPr>
              <w:t>3</w:t>
            </w:r>
          </w:p>
        </w:tc>
      </w:tr>
      <w:tr w:rsidR="002E05D6" w14:paraId="1E7183E3" w14:textId="77777777">
        <w:trPr>
          <w:trHeight w:val="183"/>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06C4CC00" w14:textId="77777777" w:rsidR="002E05D6" w:rsidRDefault="00FC6B76">
            <w:pPr>
              <w:rPr>
                <w:rFonts w:ascii="Times New Roman" w:hAnsi="Times New Roman"/>
                <w:highlight w:val="yellow"/>
              </w:rPr>
            </w:pPr>
            <w:r>
              <w:rPr>
                <w:rFonts w:ascii="Times New Roman" w:hAnsi="Times New Roman"/>
                <w:b/>
              </w:rPr>
              <w:lastRenderedPageBreak/>
              <w:t>Тема 6. Методы экономического анализа. Организация и планирование аналитической работы</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46D2C237"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186B4907" w14:textId="77777777">
        <w:trPr>
          <w:trHeight w:val="21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03DD4F05" w14:textId="77777777" w:rsidR="002E05D6" w:rsidRDefault="002E05D6"/>
        </w:tc>
        <w:tc>
          <w:tcPr>
            <w:tcW w:w="603" w:type="dxa"/>
            <w:gridSpan w:val="4"/>
            <w:tcBorders>
              <w:top w:val="single" w:sz="4" w:space="0" w:color="000000"/>
              <w:left w:val="single" w:sz="4" w:space="0" w:color="000000"/>
              <w:bottom w:val="single" w:sz="4" w:space="0" w:color="000000"/>
              <w:right w:val="single" w:sz="4" w:space="0" w:color="000000"/>
            </w:tcBorders>
            <w:vAlign w:val="center"/>
          </w:tcPr>
          <w:p w14:paraId="5C2D2518" w14:textId="77777777" w:rsidR="002E05D6" w:rsidRDefault="00FC6B76">
            <w:pPr>
              <w:jc w:val="center"/>
              <w:rPr>
                <w:rFonts w:ascii="Times New Roman" w:hAnsi="Times New Roman"/>
              </w:rPr>
            </w:pPr>
            <w:r>
              <w:rPr>
                <w:rFonts w:ascii="Times New Roman" w:hAnsi="Times New Roman"/>
              </w:rPr>
              <w:t>1.</w:t>
            </w:r>
          </w:p>
        </w:tc>
        <w:tc>
          <w:tcPr>
            <w:tcW w:w="8236" w:type="dxa"/>
            <w:gridSpan w:val="10"/>
            <w:tcBorders>
              <w:top w:val="single" w:sz="4" w:space="0" w:color="000000"/>
              <w:left w:val="single" w:sz="4" w:space="0" w:color="000000"/>
              <w:bottom w:val="single" w:sz="4" w:space="0" w:color="000000"/>
              <w:right w:val="single" w:sz="4" w:space="0" w:color="000000"/>
            </w:tcBorders>
            <w:vAlign w:val="center"/>
          </w:tcPr>
          <w:p w14:paraId="4AF4DEFD" w14:textId="77777777" w:rsidR="002E05D6" w:rsidRDefault="00FC6B76">
            <w:pPr>
              <w:rPr>
                <w:rFonts w:ascii="Times New Roman" w:hAnsi="Times New Roman"/>
                <w:b/>
              </w:rPr>
            </w:pPr>
            <w:r>
              <w:rPr>
                <w:rFonts w:ascii="Times New Roman" w:hAnsi="Times New Roman"/>
              </w:rPr>
              <w:t>Метод науки его составляющие, особенности научного инструментария. Системный подход как основное направление в методологии анализа. Классификация методов и приемов анализа. Разработка системы показателей, классификация показателей. Использование в экономическом анализе способов сравнения, табличного и графического способов.</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F1B5E8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58FD2" w14:textId="77777777" w:rsidR="002E05D6" w:rsidRDefault="00FC6B76">
            <w:pPr>
              <w:jc w:val="center"/>
              <w:rPr>
                <w:rFonts w:ascii="Times New Roman" w:hAnsi="Times New Roman"/>
                <w:b/>
              </w:rPr>
            </w:pPr>
            <w:r>
              <w:rPr>
                <w:rFonts w:ascii="Times New Roman" w:hAnsi="Times New Roman"/>
                <w:b/>
              </w:rPr>
              <w:t>2</w:t>
            </w:r>
          </w:p>
        </w:tc>
      </w:tr>
      <w:tr w:rsidR="002E05D6" w14:paraId="6CD3A07F" w14:textId="77777777">
        <w:trPr>
          <w:trHeight w:val="13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66DD4DEF" w14:textId="77777777" w:rsidR="002E05D6" w:rsidRDefault="002E05D6"/>
        </w:tc>
        <w:tc>
          <w:tcPr>
            <w:tcW w:w="603" w:type="dxa"/>
            <w:gridSpan w:val="4"/>
            <w:tcBorders>
              <w:top w:val="single" w:sz="4" w:space="0" w:color="000000"/>
              <w:left w:val="single" w:sz="4" w:space="0" w:color="000000"/>
              <w:bottom w:val="single" w:sz="4" w:space="0" w:color="000000"/>
              <w:right w:val="single" w:sz="4" w:space="0" w:color="000000"/>
            </w:tcBorders>
            <w:vAlign w:val="center"/>
          </w:tcPr>
          <w:p w14:paraId="5303B319" w14:textId="77777777" w:rsidR="002E05D6" w:rsidRDefault="00FC6B76">
            <w:pPr>
              <w:jc w:val="center"/>
              <w:rPr>
                <w:rFonts w:ascii="Times New Roman" w:hAnsi="Times New Roman"/>
              </w:rPr>
            </w:pPr>
            <w:r>
              <w:rPr>
                <w:rFonts w:ascii="Times New Roman" w:hAnsi="Times New Roman"/>
              </w:rPr>
              <w:t>2.</w:t>
            </w:r>
          </w:p>
        </w:tc>
        <w:tc>
          <w:tcPr>
            <w:tcW w:w="8236" w:type="dxa"/>
            <w:gridSpan w:val="10"/>
            <w:tcBorders>
              <w:top w:val="single" w:sz="4" w:space="0" w:color="000000"/>
              <w:left w:val="single" w:sz="4" w:space="0" w:color="000000"/>
              <w:bottom w:val="single" w:sz="4" w:space="0" w:color="000000"/>
              <w:right w:val="single" w:sz="4" w:space="0" w:color="000000"/>
            </w:tcBorders>
            <w:vAlign w:val="center"/>
          </w:tcPr>
          <w:p w14:paraId="4FFAA7CA" w14:textId="77777777" w:rsidR="002E05D6" w:rsidRDefault="00FC6B76">
            <w:pPr>
              <w:rPr>
                <w:rFonts w:ascii="Times New Roman" w:hAnsi="Times New Roman"/>
                <w:b/>
              </w:rPr>
            </w:pPr>
            <w:r>
              <w:rPr>
                <w:rFonts w:ascii="Times New Roman" w:hAnsi="Times New Roman"/>
              </w:rPr>
              <w:t>Использование в анализе балансового способа, относительных и средних величин, группировок, факторного анализа, экономико-математических методов. Понятие и принципы функционально-стоимостного анализа. Этапы проведения, опыт и перспективы использования функционально-стоимостного анализа.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5E03C4D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A2C7B1" w14:textId="77777777" w:rsidR="002E05D6" w:rsidRDefault="00FC6B76">
            <w:pPr>
              <w:jc w:val="center"/>
              <w:rPr>
                <w:rFonts w:ascii="Times New Roman" w:hAnsi="Times New Roman"/>
                <w:b/>
              </w:rPr>
            </w:pPr>
            <w:r>
              <w:rPr>
                <w:rFonts w:ascii="Times New Roman" w:hAnsi="Times New Roman"/>
                <w:b/>
              </w:rPr>
              <w:t>2</w:t>
            </w:r>
          </w:p>
        </w:tc>
      </w:tr>
      <w:tr w:rsidR="002E05D6" w14:paraId="1BBD68D5" w14:textId="77777777">
        <w:trPr>
          <w:trHeight w:val="126"/>
        </w:trPr>
        <w:tc>
          <w:tcPr>
            <w:tcW w:w="2893" w:type="dxa"/>
            <w:vMerge/>
            <w:tcBorders>
              <w:top w:val="single" w:sz="4" w:space="0" w:color="000000"/>
              <w:left w:val="single" w:sz="4" w:space="0" w:color="000000"/>
              <w:bottom w:val="single" w:sz="4" w:space="0" w:color="000000"/>
              <w:right w:val="single" w:sz="4" w:space="0" w:color="000000"/>
            </w:tcBorders>
            <w:vAlign w:val="center"/>
          </w:tcPr>
          <w:p w14:paraId="0DC1281E" w14:textId="77777777" w:rsidR="002E05D6" w:rsidRDefault="002E05D6"/>
        </w:tc>
        <w:tc>
          <w:tcPr>
            <w:tcW w:w="603" w:type="dxa"/>
            <w:gridSpan w:val="4"/>
            <w:tcBorders>
              <w:top w:val="single" w:sz="4" w:space="0" w:color="000000"/>
              <w:left w:val="single" w:sz="4" w:space="0" w:color="000000"/>
              <w:bottom w:val="single" w:sz="4" w:space="0" w:color="000000"/>
              <w:right w:val="single" w:sz="4" w:space="0" w:color="000000"/>
            </w:tcBorders>
            <w:vAlign w:val="center"/>
          </w:tcPr>
          <w:p w14:paraId="462CC3AA" w14:textId="77777777" w:rsidR="002E05D6" w:rsidRDefault="00FC6B76">
            <w:pPr>
              <w:jc w:val="center"/>
              <w:rPr>
                <w:rFonts w:ascii="Times New Roman" w:hAnsi="Times New Roman"/>
              </w:rPr>
            </w:pPr>
            <w:r>
              <w:rPr>
                <w:rFonts w:ascii="Times New Roman" w:hAnsi="Times New Roman"/>
              </w:rPr>
              <w:t>3.</w:t>
            </w:r>
          </w:p>
        </w:tc>
        <w:tc>
          <w:tcPr>
            <w:tcW w:w="8236" w:type="dxa"/>
            <w:gridSpan w:val="10"/>
            <w:tcBorders>
              <w:top w:val="single" w:sz="4" w:space="0" w:color="000000"/>
              <w:left w:val="single" w:sz="4" w:space="0" w:color="000000"/>
              <w:bottom w:val="single" w:sz="4" w:space="0" w:color="000000"/>
              <w:right w:val="single" w:sz="4" w:space="0" w:color="000000"/>
            </w:tcBorders>
            <w:vAlign w:val="center"/>
          </w:tcPr>
          <w:p w14:paraId="3E5B3683" w14:textId="77777777" w:rsidR="002E05D6" w:rsidRDefault="00FC6B76">
            <w:pPr>
              <w:rPr>
                <w:rFonts w:ascii="Times New Roman" w:hAnsi="Times New Roman"/>
                <w:b/>
              </w:rPr>
            </w:pPr>
            <w:r>
              <w:rPr>
                <w:rFonts w:ascii="Times New Roman" w:hAnsi="Times New Roman"/>
              </w:rPr>
              <w:t>Планирование аналитической работы. Основные правила организации экономического анализа и организационные этапы аналитического исследования. Распределение функций проведения анализа. Документы, которые составляются по результатам анализа.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4C470CB1"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BEB89E" w14:textId="77777777" w:rsidR="002E05D6" w:rsidRDefault="00FC6B76">
            <w:pPr>
              <w:jc w:val="center"/>
              <w:rPr>
                <w:rFonts w:ascii="Times New Roman" w:hAnsi="Times New Roman"/>
                <w:b/>
              </w:rPr>
            </w:pPr>
            <w:r>
              <w:rPr>
                <w:rFonts w:ascii="Times New Roman" w:hAnsi="Times New Roman"/>
                <w:b/>
              </w:rPr>
              <w:t>2</w:t>
            </w:r>
          </w:p>
        </w:tc>
      </w:tr>
      <w:tr w:rsidR="002E05D6" w14:paraId="5FC3F8F9" w14:textId="77777777">
        <w:trPr>
          <w:trHeight w:val="96"/>
        </w:trPr>
        <w:tc>
          <w:tcPr>
            <w:tcW w:w="2893" w:type="dxa"/>
            <w:vMerge/>
            <w:tcBorders>
              <w:top w:val="single" w:sz="4" w:space="0" w:color="000000"/>
              <w:left w:val="single" w:sz="4" w:space="0" w:color="000000"/>
              <w:bottom w:val="single" w:sz="4" w:space="0" w:color="000000"/>
              <w:right w:val="single" w:sz="4" w:space="0" w:color="000000"/>
            </w:tcBorders>
            <w:vAlign w:val="center"/>
          </w:tcPr>
          <w:p w14:paraId="4C6B6847"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vAlign w:val="center"/>
          </w:tcPr>
          <w:p w14:paraId="4F8C4EC6" w14:textId="77777777" w:rsidR="002E05D6" w:rsidRDefault="00FC6B76">
            <w:pPr>
              <w:jc w:val="both"/>
              <w:rPr>
                <w:rFonts w:ascii="Times New Roman" w:hAnsi="Times New Roman"/>
                <w:b/>
              </w:rPr>
            </w:pPr>
            <w:r>
              <w:rPr>
                <w:rFonts w:ascii="Times New Roman" w:hAnsi="Times New Roman"/>
                <w:b/>
              </w:rPr>
              <w:t>Практическое занятие №3</w:t>
            </w:r>
          </w:p>
          <w:p w14:paraId="54B6D9BF" w14:textId="77777777" w:rsidR="002E05D6" w:rsidRDefault="00FC6B76">
            <w:pPr>
              <w:rPr>
                <w:rFonts w:ascii="Times New Roman" w:hAnsi="Times New Roman"/>
                <w:b/>
              </w:rPr>
            </w:pPr>
            <w:r>
              <w:rPr>
                <w:rFonts w:ascii="Times New Roman" w:hAnsi="Times New Roman"/>
              </w:rPr>
              <w:t>«Использование в анализе балансового способа, относительных и средних величин, группировок»</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05CC49BC"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356081" w14:textId="77777777" w:rsidR="002E05D6" w:rsidRDefault="00FC6B76">
            <w:pPr>
              <w:jc w:val="center"/>
              <w:rPr>
                <w:rFonts w:ascii="Times New Roman" w:hAnsi="Times New Roman"/>
                <w:b/>
              </w:rPr>
            </w:pPr>
            <w:r>
              <w:rPr>
                <w:rFonts w:ascii="Times New Roman" w:hAnsi="Times New Roman"/>
                <w:b/>
              </w:rPr>
              <w:t>3</w:t>
            </w:r>
          </w:p>
        </w:tc>
      </w:tr>
      <w:tr w:rsidR="002E05D6" w14:paraId="7B395B3B" w14:textId="77777777">
        <w:trPr>
          <w:trHeight w:val="16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C334690"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vAlign w:val="center"/>
          </w:tcPr>
          <w:p w14:paraId="562707E9" w14:textId="77777777" w:rsidR="002E05D6" w:rsidRDefault="00FC6B76">
            <w:pPr>
              <w:jc w:val="both"/>
              <w:rPr>
                <w:rFonts w:ascii="Times New Roman" w:hAnsi="Times New Roman"/>
                <w:b/>
              </w:rPr>
            </w:pPr>
            <w:r>
              <w:rPr>
                <w:rFonts w:ascii="Times New Roman" w:hAnsi="Times New Roman"/>
                <w:b/>
              </w:rPr>
              <w:t>Практическое занятие №4</w:t>
            </w:r>
          </w:p>
          <w:p w14:paraId="32674A64" w14:textId="77777777" w:rsidR="002E05D6" w:rsidRDefault="00FC6B76">
            <w:pPr>
              <w:rPr>
                <w:rFonts w:ascii="Times New Roman" w:hAnsi="Times New Roman"/>
                <w:b/>
              </w:rPr>
            </w:pPr>
            <w:r>
              <w:rPr>
                <w:rFonts w:ascii="Times New Roman" w:hAnsi="Times New Roman"/>
              </w:rPr>
              <w:t>«Дифференцирование сложных функций».</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3F9DA283"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7060AC" w14:textId="77777777" w:rsidR="002E05D6" w:rsidRDefault="00FC6B76">
            <w:pPr>
              <w:jc w:val="center"/>
              <w:rPr>
                <w:rFonts w:ascii="Times New Roman" w:hAnsi="Times New Roman"/>
                <w:b/>
              </w:rPr>
            </w:pPr>
            <w:r>
              <w:rPr>
                <w:rFonts w:ascii="Times New Roman" w:hAnsi="Times New Roman"/>
                <w:b/>
              </w:rPr>
              <w:t>3</w:t>
            </w:r>
          </w:p>
        </w:tc>
      </w:tr>
      <w:tr w:rsidR="002E05D6" w14:paraId="726A60B8" w14:textId="77777777">
        <w:trPr>
          <w:trHeight w:val="228"/>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626DE1D7" w14:textId="77777777" w:rsidR="002E05D6" w:rsidRDefault="00FC6B76">
            <w:pPr>
              <w:rPr>
                <w:rFonts w:ascii="Times New Roman" w:hAnsi="Times New Roman"/>
                <w:b/>
              </w:rPr>
            </w:pPr>
            <w:r>
              <w:rPr>
                <w:rFonts w:ascii="Times New Roman" w:hAnsi="Times New Roman"/>
                <w:b/>
              </w:rPr>
              <w:t>Тема 7. Методология комплексного анализа основных показателей хозяйственной деятельности</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2C7DD53D"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27772443" w14:textId="77777777">
        <w:trPr>
          <w:trHeight w:val="27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760D71B2" w14:textId="77777777" w:rsidR="002E05D6" w:rsidRDefault="002E05D6"/>
        </w:tc>
        <w:tc>
          <w:tcPr>
            <w:tcW w:w="603" w:type="dxa"/>
            <w:gridSpan w:val="4"/>
            <w:tcBorders>
              <w:top w:val="single" w:sz="4" w:space="0" w:color="000000"/>
              <w:left w:val="single" w:sz="4" w:space="0" w:color="000000"/>
              <w:bottom w:val="single" w:sz="4" w:space="0" w:color="000000"/>
              <w:right w:val="single" w:sz="4" w:space="0" w:color="000000"/>
            </w:tcBorders>
            <w:vAlign w:val="center"/>
          </w:tcPr>
          <w:p w14:paraId="7CCFA76E" w14:textId="77777777" w:rsidR="002E05D6" w:rsidRDefault="00FC6B76">
            <w:pPr>
              <w:jc w:val="center"/>
              <w:rPr>
                <w:rFonts w:ascii="Times New Roman" w:hAnsi="Times New Roman"/>
              </w:rPr>
            </w:pPr>
            <w:r>
              <w:rPr>
                <w:rFonts w:ascii="Times New Roman" w:hAnsi="Times New Roman"/>
              </w:rPr>
              <w:t>1.</w:t>
            </w:r>
          </w:p>
        </w:tc>
        <w:tc>
          <w:tcPr>
            <w:tcW w:w="8236" w:type="dxa"/>
            <w:gridSpan w:val="10"/>
            <w:tcBorders>
              <w:top w:val="single" w:sz="4" w:space="0" w:color="000000"/>
              <w:left w:val="single" w:sz="4" w:space="0" w:color="000000"/>
              <w:bottom w:val="single" w:sz="4" w:space="0" w:color="000000"/>
              <w:right w:val="single" w:sz="4" w:space="0" w:color="000000"/>
            </w:tcBorders>
            <w:vAlign w:val="center"/>
          </w:tcPr>
          <w:p w14:paraId="45572B36" w14:textId="77777777" w:rsidR="002E05D6" w:rsidRDefault="00FC6B76">
            <w:pPr>
              <w:jc w:val="both"/>
              <w:rPr>
                <w:rFonts w:ascii="Times New Roman" w:hAnsi="Times New Roman"/>
                <w:b/>
              </w:rPr>
            </w:pPr>
            <w:r>
              <w:rPr>
                <w:rFonts w:ascii="Times New Roman" w:hAnsi="Times New Roman"/>
              </w:rPr>
              <w:t>Анализ технико-организационного уровня и других условий производства. Анализ фондоотдачи, материалоемкости и производительности труда. Анализ объема продаж, качества и структуры продукции. Анализ затрат и себестоимости продукции.</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3C218106"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F84D1" w14:textId="77777777" w:rsidR="002E05D6" w:rsidRDefault="00FC6B76">
            <w:pPr>
              <w:jc w:val="center"/>
              <w:rPr>
                <w:rFonts w:ascii="Times New Roman" w:hAnsi="Times New Roman"/>
                <w:b/>
              </w:rPr>
            </w:pPr>
            <w:r>
              <w:rPr>
                <w:rFonts w:ascii="Times New Roman" w:hAnsi="Times New Roman"/>
                <w:b/>
              </w:rPr>
              <w:t>2</w:t>
            </w:r>
          </w:p>
        </w:tc>
      </w:tr>
      <w:tr w:rsidR="002E05D6" w14:paraId="225BAE90" w14:textId="77777777">
        <w:trPr>
          <w:trHeight w:val="562"/>
        </w:trPr>
        <w:tc>
          <w:tcPr>
            <w:tcW w:w="2893" w:type="dxa"/>
            <w:vMerge/>
            <w:tcBorders>
              <w:top w:val="single" w:sz="4" w:space="0" w:color="000000"/>
              <w:left w:val="single" w:sz="4" w:space="0" w:color="000000"/>
              <w:bottom w:val="single" w:sz="4" w:space="0" w:color="000000"/>
              <w:right w:val="single" w:sz="4" w:space="0" w:color="000000"/>
            </w:tcBorders>
            <w:vAlign w:val="center"/>
          </w:tcPr>
          <w:p w14:paraId="20B6EC31" w14:textId="77777777" w:rsidR="002E05D6" w:rsidRDefault="002E05D6"/>
        </w:tc>
        <w:tc>
          <w:tcPr>
            <w:tcW w:w="603" w:type="dxa"/>
            <w:gridSpan w:val="4"/>
            <w:tcBorders>
              <w:top w:val="single" w:sz="4" w:space="0" w:color="000000"/>
              <w:left w:val="single" w:sz="4" w:space="0" w:color="000000"/>
              <w:bottom w:val="single" w:sz="4" w:space="0" w:color="000000"/>
              <w:right w:val="single" w:sz="4" w:space="0" w:color="000000"/>
            </w:tcBorders>
            <w:vAlign w:val="center"/>
          </w:tcPr>
          <w:p w14:paraId="248FE314" w14:textId="77777777" w:rsidR="002E05D6" w:rsidRDefault="00FC6B76">
            <w:pPr>
              <w:jc w:val="center"/>
              <w:rPr>
                <w:rFonts w:ascii="Times New Roman" w:hAnsi="Times New Roman"/>
              </w:rPr>
            </w:pPr>
            <w:r>
              <w:rPr>
                <w:rFonts w:ascii="Times New Roman" w:hAnsi="Times New Roman"/>
              </w:rPr>
              <w:t>2.</w:t>
            </w:r>
          </w:p>
        </w:tc>
        <w:tc>
          <w:tcPr>
            <w:tcW w:w="8236" w:type="dxa"/>
            <w:gridSpan w:val="10"/>
            <w:tcBorders>
              <w:top w:val="single" w:sz="4" w:space="0" w:color="000000"/>
              <w:left w:val="single" w:sz="4" w:space="0" w:color="000000"/>
              <w:bottom w:val="single" w:sz="4" w:space="0" w:color="000000"/>
              <w:right w:val="single" w:sz="4" w:space="0" w:color="000000"/>
            </w:tcBorders>
            <w:vAlign w:val="center"/>
          </w:tcPr>
          <w:p w14:paraId="3F07307C" w14:textId="77777777" w:rsidR="002E05D6" w:rsidRDefault="00FC6B76">
            <w:pPr>
              <w:rPr>
                <w:rFonts w:ascii="Times New Roman" w:hAnsi="Times New Roman"/>
                <w:b/>
              </w:rPr>
            </w:pPr>
            <w:r>
              <w:rPr>
                <w:rFonts w:ascii="Times New Roman" w:hAnsi="Times New Roman"/>
              </w:rPr>
              <w:t xml:space="preserve">Анализ использования авансированного капитала и эффективности инвестиций. Анализ финансовых результатов предприятия. Анализ финансового состояния </w:t>
            </w:r>
            <w:r>
              <w:rPr>
                <w:rFonts w:ascii="Times New Roman" w:hAnsi="Times New Roman"/>
              </w:rPr>
              <w:lastRenderedPageBreak/>
              <w:t>предприятия. Комплексный анализ и оценка эффективности бизнеса.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11DBE40F" w14:textId="77777777" w:rsidR="002E05D6" w:rsidRDefault="00FC6B76">
            <w:pPr>
              <w:jc w:val="center"/>
              <w:rPr>
                <w:rFonts w:ascii="Times New Roman" w:hAnsi="Times New Roman"/>
                <w:b/>
              </w:rPr>
            </w:pPr>
            <w:r>
              <w:rPr>
                <w:rFonts w:ascii="Times New Roman" w:hAnsi="Times New Roman"/>
                <w:b/>
              </w:rPr>
              <w:lastRenderedPageBreak/>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8D337" w14:textId="77777777" w:rsidR="002E05D6" w:rsidRDefault="00FC6B76">
            <w:pPr>
              <w:jc w:val="center"/>
              <w:rPr>
                <w:rFonts w:ascii="Times New Roman" w:hAnsi="Times New Roman"/>
                <w:b/>
              </w:rPr>
            </w:pPr>
            <w:r>
              <w:rPr>
                <w:rFonts w:ascii="Times New Roman" w:hAnsi="Times New Roman"/>
                <w:b/>
              </w:rPr>
              <w:t>2</w:t>
            </w:r>
          </w:p>
        </w:tc>
      </w:tr>
      <w:tr w:rsidR="002E05D6" w14:paraId="3856803D" w14:textId="77777777">
        <w:trPr>
          <w:trHeight w:val="615"/>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2448C07"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vAlign w:val="center"/>
          </w:tcPr>
          <w:p w14:paraId="0ABCA77C" w14:textId="77777777" w:rsidR="002E05D6" w:rsidRDefault="00FC6B76">
            <w:pPr>
              <w:rPr>
                <w:rFonts w:ascii="Times New Roman" w:hAnsi="Times New Roman"/>
                <w:b/>
              </w:rPr>
            </w:pPr>
            <w:r>
              <w:rPr>
                <w:rFonts w:ascii="Times New Roman" w:hAnsi="Times New Roman"/>
                <w:b/>
              </w:rPr>
              <w:t>Практическое занятие №5</w:t>
            </w:r>
          </w:p>
          <w:p w14:paraId="027209B5" w14:textId="77777777" w:rsidR="002E05D6" w:rsidRDefault="00FC6B76">
            <w:pPr>
              <w:rPr>
                <w:rFonts w:ascii="Times New Roman" w:hAnsi="Times New Roman"/>
                <w:b/>
              </w:rPr>
            </w:pPr>
            <w:r>
              <w:rPr>
                <w:rFonts w:ascii="Times New Roman" w:hAnsi="Times New Roman"/>
              </w:rPr>
              <w:t>«Анализ фондоотдачи. Анализ материалоемкости и производительности труда».</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BEB0712"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B1EB9" w14:textId="77777777" w:rsidR="002E05D6" w:rsidRDefault="00FC6B76">
            <w:pPr>
              <w:jc w:val="center"/>
              <w:rPr>
                <w:rFonts w:ascii="Times New Roman" w:hAnsi="Times New Roman"/>
                <w:b/>
              </w:rPr>
            </w:pPr>
            <w:r>
              <w:rPr>
                <w:rFonts w:ascii="Times New Roman" w:hAnsi="Times New Roman"/>
                <w:b/>
              </w:rPr>
              <w:t>3</w:t>
            </w:r>
          </w:p>
        </w:tc>
      </w:tr>
      <w:tr w:rsidR="002E05D6" w14:paraId="09A2A940" w14:textId="77777777">
        <w:trPr>
          <w:trHeight w:val="228"/>
        </w:trPr>
        <w:tc>
          <w:tcPr>
            <w:tcW w:w="2893" w:type="dxa"/>
            <w:vMerge/>
            <w:tcBorders>
              <w:top w:val="single" w:sz="4" w:space="0" w:color="000000"/>
              <w:left w:val="single" w:sz="4" w:space="0" w:color="000000"/>
              <w:bottom w:val="single" w:sz="4" w:space="0" w:color="000000"/>
              <w:right w:val="single" w:sz="4" w:space="0" w:color="000000"/>
            </w:tcBorders>
            <w:vAlign w:val="center"/>
          </w:tcPr>
          <w:p w14:paraId="6982869D" w14:textId="77777777" w:rsidR="002E05D6" w:rsidRDefault="002E05D6"/>
        </w:tc>
        <w:tc>
          <w:tcPr>
            <w:tcW w:w="8839" w:type="dxa"/>
            <w:gridSpan w:val="14"/>
            <w:tcBorders>
              <w:top w:val="single" w:sz="4" w:space="0" w:color="000000"/>
              <w:left w:val="single" w:sz="4" w:space="0" w:color="000000"/>
              <w:bottom w:val="single" w:sz="4" w:space="0" w:color="000000"/>
              <w:right w:val="single" w:sz="4" w:space="0" w:color="000000"/>
            </w:tcBorders>
            <w:vAlign w:val="center"/>
          </w:tcPr>
          <w:p w14:paraId="4F7328CC" w14:textId="77777777" w:rsidR="002E05D6" w:rsidRDefault="00FC6B76">
            <w:pPr>
              <w:rPr>
                <w:rFonts w:ascii="Times New Roman" w:hAnsi="Times New Roman"/>
                <w:b/>
              </w:rPr>
            </w:pPr>
            <w:r>
              <w:rPr>
                <w:rFonts w:ascii="Times New Roman" w:hAnsi="Times New Roman"/>
                <w:b/>
              </w:rPr>
              <w:t>Практическое занятие №6</w:t>
            </w:r>
          </w:p>
          <w:p w14:paraId="0FF10C4E" w14:textId="77777777" w:rsidR="002E05D6" w:rsidRDefault="00FC6B76">
            <w:pPr>
              <w:pStyle w:val="afffffff8"/>
              <w:spacing w:after="0" w:line="240" w:lineRule="auto"/>
              <w:ind w:left="0"/>
              <w:rPr>
                <w:rFonts w:ascii="Times New Roman" w:hAnsi="Times New Roman"/>
                <w:sz w:val="24"/>
              </w:rPr>
            </w:pPr>
            <w:r>
              <w:rPr>
                <w:rFonts w:ascii="Times New Roman" w:hAnsi="Times New Roman"/>
                <w:sz w:val="24"/>
              </w:rPr>
              <w:t>«Анализ финансового состояния предприятия».</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2D71B8EB"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FEC21" w14:textId="77777777" w:rsidR="002E05D6" w:rsidRDefault="00FC6B76">
            <w:pPr>
              <w:jc w:val="center"/>
              <w:rPr>
                <w:rFonts w:ascii="Times New Roman" w:hAnsi="Times New Roman"/>
                <w:b/>
              </w:rPr>
            </w:pPr>
            <w:r>
              <w:rPr>
                <w:rFonts w:ascii="Times New Roman" w:hAnsi="Times New Roman"/>
                <w:b/>
              </w:rPr>
              <w:t>3</w:t>
            </w:r>
          </w:p>
        </w:tc>
      </w:tr>
      <w:tr w:rsidR="002E05D6" w14:paraId="116DA712" w14:textId="77777777">
        <w:trPr>
          <w:trHeight w:val="225"/>
        </w:trPr>
        <w:tc>
          <w:tcPr>
            <w:tcW w:w="2893" w:type="dxa"/>
            <w:vMerge w:val="restart"/>
            <w:tcBorders>
              <w:top w:val="single" w:sz="4" w:space="0" w:color="000000"/>
              <w:left w:val="single" w:sz="4" w:space="0" w:color="000000"/>
              <w:bottom w:val="single" w:sz="4" w:space="0" w:color="000000"/>
              <w:right w:val="single" w:sz="4" w:space="0" w:color="000000"/>
            </w:tcBorders>
            <w:vAlign w:val="center"/>
          </w:tcPr>
          <w:p w14:paraId="4043A815" w14:textId="77777777" w:rsidR="002E05D6" w:rsidRDefault="00FC6B76">
            <w:pPr>
              <w:rPr>
                <w:rFonts w:ascii="Times New Roman" w:hAnsi="Times New Roman"/>
                <w:b/>
              </w:rPr>
            </w:pPr>
            <w:r>
              <w:rPr>
                <w:rFonts w:ascii="Times New Roman" w:hAnsi="Times New Roman"/>
                <w:b/>
              </w:rPr>
              <w:t>Тема 8.  Использование методов экономического анализа в принятии управленческих решений.</w:t>
            </w:r>
          </w:p>
        </w:tc>
        <w:tc>
          <w:tcPr>
            <w:tcW w:w="11898" w:type="dxa"/>
            <w:gridSpan w:val="17"/>
            <w:tcBorders>
              <w:top w:val="single" w:sz="4" w:space="0" w:color="000000"/>
              <w:left w:val="single" w:sz="4" w:space="0" w:color="000000"/>
              <w:bottom w:val="single" w:sz="4" w:space="0" w:color="000000"/>
              <w:right w:val="single" w:sz="4" w:space="0" w:color="000000"/>
            </w:tcBorders>
            <w:vAlign w:val="center"/>
          </w:tcPr>
          <w:p w14:paraId="7E94116E" w14:textId="77777777" w:rsidR="002E05D6" w:rsidRDefault="00FC6B76">
            <w:pPr>
              <w:rPr>
                <w:rFonts w:ascii="Times New Roman" w:hAnsi="Times New Roman"/>
                <w:b/>
              </w:rPr>
            </w:pPr>
            <w:r>
              <w:rPr>
                <w:rFonts w:ascii="Times New Roman" w:hAnsi="Times New Roman"/>
                <w:b/>
              </w:rPr>
              <w:t>Содержание учебного материала</w:t>
            </w:r>
          </w:p>
        </w:tc>
      </w:tr>
      <w:tr w:rsidR="002E05D6" w14:paraId="143455D3" w14:textId="77777777">
        <w:trPr>
          <w:trHeight w:val="360"/>
        </w:trPr>
        <w:tc>
          <w:tcPr>
            <w:tcW w:w="2893" w:type="dxa"/>
            <w:vMerge/>
            <w:tcBorders>
              <w:top w:val="single" w:sz="4" w:space="0" w:color="000000"/>
              <w:left w:val="single" w:sz="4" w:space="0" w:color="000000"/>
              <w:bottom w:val="single" w:sz="4" w:space="0" w:color="000000"/>
              <w:right w:val="single" w:sz="4" w:space="0" w:color="000000"/>
            </w:tcBorders>
            <w:vAlign w:val="center"/>
          </w:tcPr>
          <w:p w14:paraId="36AF05A0" w14:textId="77777777" w:rsidR="002E05D6" w:rsidRDefault="002E05D6"/>
        </w:tc>
        <w:tc>
          <w:tcPr>
            <w:tcW w:w="555" w:type="dxa"/>
            <w:gridSpan w:val="2"/>
            <w:tcBorders>
              <w:top w:val="single" w:sz="4" w:space="0" w:color="000000"/>
              <w:left w:val="single" w:sz="4" w:space="0" w:color="000000"/>
              <w:bottom w:val="single" w:sz="4" w:space="0" w:color="000000"/>
              <w:right w:val="single" w:sz="4" w:space="0" w:color="000000"/>
            </w:tcBorders>
            <w:vAlign w:val="center"/>
          </w:tcPr>
          <w:p w14:paraId="7377ABC8" w14:textId="77777777" w:rsidR="002E05D6" w:rsidRDefault="00FC6B76">
            <w:pPr>
              <w:rPr>
                <w:rFonts w:ascii="Times New Roman" w:hAnsi="Times New Roman"/>
              </w:rPr>
            </w:pPr>
            <w:r>
              <w:rPr>
                <w:rFonts w:ascii="Times New Roman" w:hAnsi="Times New Roman"/>
              </w:rPr>
              <w:t>1.</w:t>
            </w:r>
          </w:p>
        </w:tc>
        <w:tc>
          <w:tcPr>
            <w:tcW w:w="8284" w:type="dxa"/>
            <w:gridSpan w:val="12"/>
            <w:tcBorders>
              <w:top w:val="single" w:sz="4" w:space="0" w:color="000000"/>
              <w:left w:val="single" w:sz="4" w:space="0" w:color="000000"/>
              <w:bottom w:val="single" w:sz="4" w:space="0" w:color="000000"/>
              <w:right w:val="single" w:sz="4" w:space="0" w:color="000000"/>
            </w:tcBorders>
            <w:vAlign w:val="center"/>
          </w:tcPr>
          <w:p w14:paraId="5105FDA2" w14:textId="77777777" w:rsidR="002E05D6" w:rsidRDefault="00FC6B76">
            <w:pPr>
              <w:jc w:val="both"/>
              <w:rPr>
                <w:rFonts w:ascii="Times New Roman" w:hAnsi="Times New Roman"/>
                <w:b/>
              </w:rPr>
            </w:pPr>
            <w:r>
              <w:rPr>
                <w:rFonts w:ascii="Times New Roman" w:hAnsi="Times New Roman"/>
              </w:rPr>
              <w:t>Понятие маржинального анализа, его возможности. Анализ функциональной зависимости между затратами и объемом производства, безубыточной объем продаж</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6DE011EE"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CCEBF" w14:textId="77777777" w:rsidR="002E05D6" w:rsidRDefault="00FC6B76">
            <w:pPr>
              <w:jc w:val="center"/>
              <w:rPr>
                <w:rFonts w:ascii="Times New Roman" w:hAnsi="Times New Roman"/>
                <w:b/>
              </w:rPr>
            </w:pPr>
            <w:r>
              <w:rPr>
                <w:rFonts w:ascii="Times New Roman" w:hAnsi="Times New Roman"/>
                <w:b/>
              </w:rPr>
              <w:t>2</w:t>
            </w:r>
          </w:p>
        </w:tc>
      </w:tr>
      <w:tr w:rsidR="002E05D6" w14:paraId="66735B85" w14:textId="77777777">
        <w:trPr>
          <w:trHeight w:val="20"/>
        </w:trPr>
        <w:tc>
          <w:tcPr>
            <w:tcW w:w="11732" w:type="dxa"/>
            <w:gridSpan w:val="15"/>
            <w:tcBorders>
              <w:top w:val="single" w:sz="4" w:space="0" w:color="000000"/>
              <w:left w:val="single" w:sz="4" w:space="0" w:color="000000"/>
              <w:bottom w:val="single" w:sz="4" w:space="0" w:color="000000"/>
              <w:right w:val="single" w:sz="4" w:space="0" w:color="000000"/>
            </w:tcBorders>
            <w:vAlign w:val="center"/>
          </w:tcPr>
          <w:p w14:paraId="36CD2A5D" w14:textId="77777777" w:rsidR="002E05D6" w:rsidRDefault="00FC6B76">
            <w:pPr>
              <w:rPr>
                <w:rFonts w:ascii="Times New Roman" w:hAnsi="Times New Roman"/>
                <w:b/>
              </w:rPr>
            </w:pPr>
            <w:r>
              <w:rPr>
                <w:rFonts w:ascii="Times New Roman" w:hAnsi="Times New Roman"/>
                <w:b/>
              </w:rPr>
              <w:t>Дифференцированный зачет (по разделу 4)</w:t>
            </w:r>
          </w:p>
        </w:tc>
        <w:tc>
          <w:tcPr>
            <w:tcW w:w="1717" w:type="dxa"/>
            <w:gridSpan w:val="2"/>
            <w:tcBorders>
              <w:top w:val="single" w:sz="4" w:space="0" w:color="000000"/>
              <w:left w:val="single" w:sz="4" w:space="0" w:color="000000"/>
              <w:bottom w:val="single" w:sz="4" w:space="0" w:color="000000"/>
              <w:right w:val="single" w:sz="4" w:space="0" w:color="000000"/>
            </w:tcBorders>
            <w:vAlign w:val="center"/>
          </w:tcPr>
          <w:p w14:paraId="77DEF9CA" w14:textId="77777777" w:rsidR="002E05D6" w:rsidRDefault="00FC6B76">
            <w:pPr>
              <w:jc w:val="center"/>
              <w:rPr>
                <w:rFonts w:ascii="Times New Roman" w:hAnsi="Times New Roman"/>
                <w:b/>
              </w:rPr>
            </w:pPr>
            <w:r>
              <w:rPr>
                <w:rFonts w:ascii="Times New Roman" w:hAnsi="Times New Roman"/>
                <w:b/>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2F2F2"/>
          </w:tcPr>
          <w:p w14:paraId="4021A994" w14:textId="77777777" w:rsidR="002E05D6" w:rsidRDefault="002E05D6">
            <w:pPr>
              <w:jc w:val="center"/>
              <w:rPr>
                <w:rFonts w:ascii="Times New Roman" w:hAnsi="Times New Roman"/>
                <w:b/>
              </w:rPr>
            </w:pPr>
          </w:p>
        </w:tc>
      </w:tr>
      <w:tr w:rsidR="002E05D6" w14:paraId="36E565FB" w14:textId="77777777">
        <w:trPr>
          <w:trHeight w:val="20"/>
        </w:trPr>
        <w:tc>
          <w:tcPr>
            <w:tcW w:w="11732" w:type="dxa"/>
            <w:gridSpan w:val="15"/>
            <w:tcBorders>
              <w:top w:val="single" w:sz="4" w:space="0" w:color="000000"/>
              <w:left w:val="single" w:sz="4" w:space="0" w:color="000000"/>
              <w:bottom w:val="single" w:sz="4" w:space="0" w:color="000000"/>
              <w:right w:val="single" w:sz="4" w:space="0" w:color="000000"/>
            </w:tcBorders>
          </w:tcPr>
          <w:p w14:paraId="728AE577" w14:textId="77777777" w:rsidR="002E05D6" w:rsidRDefault="00FC6B76">
            <w:pPr>
              <w:jc w:val="right"/>
              <w:rPr>
                <w:rFonts w:ascii="Times New Roman" w:hAnsi="Times New Roman"/>
                <w:b/>
              </w:rPr>
            </w:pPr>
            <w:r>
              <w:rPr>
                <w:rFonts w:ascii="Times New Roman" w:hAnsi="Times New Roman"/>
                <w:b/>
              </w:rPr>
              <w:t>Всего:</w:t>
            </w:r>
          </w:p>
        </w:tc>
        <w:tc>
          <w:tcPr>
            <w:tcW w:w="1717" w:type="dxa"/>
            <w:gridSpan w:val="2"/>
            <w:tcBorders>
              <w:top w:val="single" w:sz="4" w:space="0" w:color="000000"/>
              <w:left w:val="single" w:sz="4" w:space="0" w:color="000000"/>
              <w:bottom w:val="single" w:sz="4" w:space="0" w:color="000000"/>
              <w:right w:val="single" w:sz="4" w:space="0" w:color="000000"/>
            </w:tcBorders>
          </w:tcPr>
          <w:p w14:paraId="5591F280" w14:textId="77777777" w:rsidR="002E05D6" w:rsidRDefault="00FC6B76">
            <w:pPr>
              <w:jc w:val="center"/>
              <w:rPr>
                <w:rFonts w:ascii="Times New Roman" w:hAnsi="Times New Roman"/>
                <w:b/>
              </w:rPr>
            </w:pPr>
            <w:r>
              <w:rPr>
                <w:rFonts w:ascii="Times New Roman" w:hAnsi="Times New Roman"/>
                <w:b/>
              </w:rPr>
              <w:t>247</w:t>
            </w:r>
          </w:p>
        </w:tc>
        <w:tc>
          <w:tcPr>
            <w:tcW w:w="1342" w:type="dxa"/>
            <w:tcBorders>
              <w:top w:val="single" w:sz="4" w:space="0" w:color="000000"/>
              <w:left w:val="single" w:sz="4" w:space="0" w:color="000000"/>
              <w:bottom w:val="single" w:sz="4" w:space="0" w:color="000000"/>
              <w:right w:val="single" w:sz="4" w:space="0" w:color="000000"/>
            </w:tcBorders>
            <w:shd w:val="clear" w:color="auto" w:fill="F2F2F2"/>
          </w:tcPr>
          <w:p w14:paraId="5B110478" w14:textId="77777777" w:rsidR="002E05D6" w:rsidRDefault="002E05D6">
            <w:pPr>
              <w:jc w:val="center"/>
              <w:rPr>
                <w:rFonts w:ascii="Times New Roman" w:hAnsi="Times New Roman"/>
                <w:b/>
              </w:rPr>
            </w:pPr>
          </w:p>
        </w:tc>
      </w:tr>
    </w:tbl>
    <w:p w14:paraId="198627BA" w14:textId="77777777" w:rsidR="002E05D6" w:rsidRDefault="002E05D6">
      <w:pPr>
        <w:sectPr w:rsidR="002E05D6">
          <w:footerReference w:type="default" r:id="rId88"/>
          <w:pgSz w:w="16838" w:h="11906" w:orient="landscape"/>
          <w:pgMar w:top="426" w:right="1134" w:bottom="709" w:left="1134" w:header="426" w:footer="709" w:gutter="0"/>
          <w:cols w:space="720"/>
        </w:sectPr>
      </w:pPr>
    </w:p>
    <w:p w14:paraId="4AAEC05E" w14:textId="77777777" w:rsidR="002E05D6" w:rsidRDefault="00FC6B76">
      <w:pPr>
        <w:pStyle w:val="affffff5"/>
        <w:numPr>
          <w:ilvl w:val="0"/>
          <w:numId w:val="15"/>
        </w:numPr>
        <w:jc w:val="center"/>
        <w:rPr>
          <w:rFonts w:ascii="Times New Roman" w:hAnsi="Times New Roman"/>
          <w:b/>
          <w:sz w:val="24"/>
        </w:rPr>
      </w:pPr>
      <w:r>
        <w:rPr>
          <w:rFonts w:ascii="Times New Roman" w:hAnsi="Times New Roman"/>
          <w:b/>
          <w:sz w:val="24"/>
        </w:rPr>
        <w:lastRenderedPageBreak/>
        <w:t>УСЛОВИЯ РЕАЛИЗАЦИИ УЧЕБНОЙ ДИСЦИПЛИНЫ</w:t>
      </w:r>
    </w:p>
    <w:p w14:paraId="2D16C006" w14:textId="77777777" w:rsidR="002E05D6" w:rsidRDefault="002E05D6">
      <w:pPr>
        <w:pStyle w:val="affffff5"/>
        <w:rPr>
          <w:rFonts w:ascii="Times New Roman" w:hAnsi="Times New Roman"/>
          <w:b/>
          <w:sz w:val="24"/>
        </w:rPr>
      </w:pPr>
    </w:p>
    <w:p w14:paraId="5CD172E8" w14:textId="77777777" w:rsidR="002E05D6" w:rsidRDefault="00FC6B76">
      <w:pPr>
        <w:pStyle w:val="affffff5"/>
        <w:rPr>
          <w:rFonts w:ascii="Times New Roman" w:hAnsi="Times New Roman"/>
          <w:b/>
          <w:sz w:val="24"/>
        </w:rPr>
      </w:pPr>
      <w:r>
        <w:rPr>
          <w:rFonts w:ascii="Times New Roman" w:hAnsi="Times New Roman"/>
          <w:b/>
          <w:sz w:val="24"/>
        </w:rPr>
        <w:t>3.1. Материально-техническое обеспечение дисциплины</w:t>
      </w:r>
    </w:p>
    <w:p w14:paraId="6A32081E" w14:textId="40318849" w:rsidR="002E05D6" w:rsidRDefault="00FC6B76">
      <w:pPr>
        <w:pStyle w:val="affffff5"/>
        <w:jc w:val="both"/>
        <w:rPr>
          <w:rFonts w:ascii="Times New Roman" w:hAnsi="Times New Roman"/>
          <w:sz w:val="24"/>
        </w:rPr>
      </w:pPr>
      <w:r>
        <w:rPr>
          <w:rFonts w:ascii="Times New Roman" w:hAnsi="Times New Roman"/>
          <w:sz w:val="24"/>
        </w:rPr>
        <w:tab/>
        <w:t>Для реализации программы дисциплины «Основы профессиональной деятельности» имеется учебный кабинет</w:t>
      </w:r>
      <w:r w:rsidR="00613E27">
        <w:rPr>
          <w:rFonts w:ascii="Times New Roman" w:hAnsi="Times New Roman"/>
          <w:sz w:val="24"/>
        </w:rPr>
        <w:t xml:space="preserve"> № 305</w:t>
      </w:r>
      <w:r>
        <w:rPr>
          <w:rFonts w:ascii="Times New Roman" w:hAnsi="Times New Roman"/>
          <w:sz w:val="24"/>
        </w:rPr>
        <w:t>.</w:t>
      </w:r>
    </w:p>
    <w:p w14:paraId="1C6E5EF0" w14:textId="77777777" w:rsidR="002E05D6" w:rsidRDefault="00FC6B76">
      <w:pPr>
        <w:pStyle w:val="27"/>
        <w:spacing w:after="0" w:line="240" w:lineRule="auto"/>
        <w:ind w:left="720"/>
        <w:rPr>
          <w:sz w:val="28"/>
        </w:rPr>
      </w:pPr>
      <w:r>
        <w:t xml:space="preserve"> </w:t>
      </w:r>
      <w:r>
        <w:rPr>
          <w:b/>
        </w:rPr>
        <w:t>Оборудование учебного кабинета</w:t>
      </w:r>
      <w:r>
        <w:t>:</w:t>
      </w:r>
      <w:r>
        <w:rPr>
          <w:sz w:val="28"/>
        </w:rPr>
        <w:t xml:space="preserve"> </w:t>
      </w:r>
    </w:p>
    <w:p w14:paraId="513CD037" w14:textId="77777777" w:rsidR="002E05D6" w:rsidRDefault="00FC6B76">
      <w:pPr>
        <w:pStyle w:val="affffff5"/>
        <w:rPr>
          <w:rFonts w:ascii="Times New Roman" w:hAnsi="Times New Roman"/>
          <w:sz w:val="24"/>
        </w:rPr>
      </w:pPr>
      <w:r>
        <w:rPr>
          <w:rFonts w:ascii="Times New Roman" w:hAnsi="Times New Roman"/>
          <w:sz w:val="24"/>
        </w:rPr>
        <w:t>- рабочее место преподавателя;</w:t>
      </w:r>
    </w:p>
    <w:p w14:paraId="250C9C35" w14:textId="77777777" w:rsidR="002E05D6" w:rsidRDefault="00FC6B76">
      <w:pPr>
        <w:pStyle w:val="affffff5"/>
        <w:rPr>
          <w:rFonts w:ascii="Times New Roman" w:hAnsi="Times New Roman"/>
          <w:sz w:val="24"/>
        </w:rPr>
      </w:pPr>
      <w:r>
        <w:rPr>
          <w:rFonts w:ascii="Times New Roman" w:hAnsi="Times New Roman"/>
          <w:sz w:val="24"/>
        </w:rPr>
        <w:t>- посадочные места по количеству обучающихся;</w:t>
      </w:r>
    </w:p>
    <w:p w14:paraId="6FD16901" w14:textId="77777777" w:rsidR="002E05D6" w:rsidRDefault="00FC6B76">
      <w:pPr>
        <w:pStyle w:val="affffff5"/>
        <w:jc w:val="both"/>
        <w:rPr>
          <w:rFonts w:ascii="Times New Roman" w:hAnsi="Times New Roman"/>
          <w:sz w:val="24"/>
        </w:rPr>
      </w:pPr>
      <w:r>
        <w:rPr>
          <w:rFonts w:ascii="Times New Roman" w:hAnsi="Times New Roman"/>
          <w:sz w:val="24"/>
        </w:rPr>
        <w:t>- доска</w:t>
      </w:r>
    </w:p>
    <w:p w14:paraId="4FB63DB4" w14:textId="77777777" w:rsidR="002E05D6" w:rsidRDefault="00FC6B76">
      <w:pPr>
        <w:pStyle w:val="affffff5"/>
        <w:rPr>
          <w:rFonts w:ascii="Times New Roman" w:hAnsi="Times New Roman"/>
          <w:sz w:val="24"/>
        </w:rPr>
      </w:pPr>
      <w:r>
        <w:rPr>
          <w:rFonts w:ascii="Times New Roman" w:hAnsi="Times New Roman"/>
          <w:sz w:val="24"/>
        </w:rPr>
        <w:tab/>
      </w:r>
      <w:r>
        <w:rPr>
          <w:rFonts w:ascii="Times New Roman" w:hAnsi="Times New Roman"/>
          <w:b/>
          <w:sz w:val="24"/>
        </w:rPr>
        <w:t>Технические средства обучения</w:t>
      </w:r>
      <w:r>
        <w:rPr>
          <w:rFonts w:ascii="Times New Roman" w:hAnsi="Times New Roman"/>
          <w:sz w:val="24"/>
        </w:rPr>
        <w:t xml:space="preserve">: </w:t>
      </w:r>
    </w:p>
    <w:p w14:paraId="1D6A036D" w14:textId="77777777" w:rsidR="002E05D6" w:rsidRDefault="00FC6B76">
      <w:pPr>
        <w:pStyle w:val="affffff5"/>
        <w:rPr>
          <w:rFonts w:ascii="Times New Roman" w:hAnsi="Times New Roman"/>
          <w:sz w:val="24"/>
        </w:rPr>
      </w:pPr>
      <w:r>
        <w:rPr>
          <w:rFonts w:ascii="Times New Roman" w:hAnsi="Times New Roman"/>
          <w:sz w:val="24"/>
        </w:rPr>
        <w:t xml:space="preserve"> мультимедийный проектор;</w:t>
      </w:r>
    </w:p>
    <w:p w14:paraId="071228B2" w14:textId="77777777" w:rsidR="002E05D6" w:rsidRDefault="00FC6B76">
      <w:pPr>
        <w:pStyle w:val="affffff5"/>
        <w:rPr>
          <w:rFonts w:ascii="Times New Roman" w:hAnsi="Times New Roman"/>
          <w:sz w:val="24"/>
        </w:rPr>
      </w:pPr>
      <w:r>
        <w:rPr>
          <w:rFonts w:ascii="Times New Roman" w:hAnsi="Times New Roman"/>
          <w:sz w:val="24"/>
        </w:rPr>
        <w:t>-ноутбук;</w:t>
      </w:r>
    </w:p>
    <w:p w14:paraId="5EAFDBB3" w14:textId="77777777" w:rsidR="002E05D6" w:rsidRDefault="00FC6B76">
      <w:pPr>
        <w:pStyle w:val="affffff5"/>
        <w:rPr>
          <w:rFonts w:ascii="Times New Roman" w:hAnsi="Times New Roman"/>
          <w:sz w:val="24"/>
        </w:rPr>
      </w:pPr>
      <w:r>
        <w:rPr>
          <w:rFonts w:ascii="Times New Roman" w:hAnsi="Times New Roman"/>
          <w:sz w:val="24"/>
        </w:rPr>
        <w:t xml:space="preserve"> экран;</w:t>
      </w:r>
    </w:p>
    <w:p w14:paraId="1B8C5438" w14:textId="77777777" w:rsidR="002E05D6" w:rsidRDefault="00FC6B76">
      <w:pPr>
        <w:pStyle w:val="affffff5"/>
        <w:rPr>
          <w:rFonts w:ascii="Times New Roman" w:hAnsi="Times New Roman"/>
          <w:sz w:val="24"/>
        </w:rPr>
      </w:pPr>
      <w:r>
        <w:rPr>
          <w:rFonts w:ascii="Times New Roman" w:hAnsi="Times New Roman"/>
          <w:sz w:val="24"/>
        </w:rPr>
        <w:t>-аудивизуальные средства – схемы и рисунки к лекциям в виде слайдов и электронных презентаций;</w:t>
      </w:r>
    </w:p>
    <w:p w14:paraId="7187BB49" w14:textId="77777777" w:rsidR="002E05D6" w:rsidRDefault="002E05D6">
      <w:pPr>
        <w:pStyle w:val="affffff5"/>
        <w:rPr>
          <w:rFonts w:ascii="Times New Roman" w:hAnsi="Times New Roman"/>
          <w:b/>
          <w:sz w:val="24"/>
        </w:rPr>
      </w:pPr>
    </w:p>
    <w:p w14:paraId="7F28E2A4" w14:textId="77777777" w:rsidR="002E05D6" w:rsidRDefault="00FC6B76">
      <w:pPr>
        <w:pStyle w:val="affffff5"/>
        <w:rPr>
          <w:rFonts w:ascii="Times New Roman" w:hAnsi="Times New Roman"/>
          <w:b/>
          <w:sz w:val="24"/>
        </w:rPr>
      </w:pPr>
      <w:r>
        <w:rPr>
          <w:rFonts w:ascii="Times New Roman" w:hAnsi="Times New Roman"/>
          <w:b/>
          <w:sz w:val="24"/>
        </w:rPr>
        <w:t>3.2. Учебно-методическое и информационное обеспечение дисциплины</w:t>
      </w:r>
    </w:p>
    <w:p w14:paraId="5E8BA8FC" w14:textId="77777777" w:rsidR="002E05D6" w:rsidRDefault="00FC6B76">
      <w:pPr>
        <w:pStyle w:val="affffff5"/>
        <w:rPr>
          <w:rFonts w:ascii="Times New Roman" w:hAnsi="Times New Roman"/>
          <w:b/>
          <w:sz w:val="24"/>
        </w:rPr>
      </w:pPr>
      <w:r>
        <w:rPr>
          <w:rFonts w:ascii="Times New Roman" w:hAnsi="Times New Roman"/>
          <w:b/>
          <w:sz w:val="24"/>
        </w:rPr>
        <w:t>Перечень учебных изданий</w:t>
      </w:r>
    </w:p>
    <w:p w14:paraId="2EDEABAE" w14:textId="77777777" w:rsidR="002E05D6" w:rsidRDefault="002E05D6">
      <w:pPr>
        <w:pStyle w:val="affffff5"/>
        <w:rPr>
          <w:rFonts w:ascii="Times New Roman" w:hAnsi="Times New Roman"/>
          <w:b/>
          <w:sz w:val="24"/>
        </w:rPr>
      </w:pPr>
    </w:p>
    <w:p w14:paraId="2F6D0DC6" w14:textId="77777777" w:rsidR="002E05D6" w:rsidRDefault="00FC6B76">
      <w:pPr>
        <w:pStyle w:val="affffff5"/>
        <w:rPr>
          <w:rFonts w:ascii="Times New Roman" w:hAnsi="Times New Roman"/>
          <w:b/>
          <w:sz w:val="24"/>
        </w:rPr>
      </w:pPr>
      <w:r>
        <w:rPr>
          <w:rFonts w:ascii="Times New Roman" w:hAnsi="Times New Roman"/>
          <w:b/>
          <w:sz w:val="24"/>
        </w:rPr>
        <w:t>Основные источники:</w:t>
      </w:r>
    </w:p>
    <w:p w14:paraId="05B63D6D" w14:textId="77777777" w:rsidR="002E05D6" w:rsidRDefault="002E05D6">
      <w:pPr>
        <w:pStyle w:val="affffff5"/>
        <w:rPr>
          <w:rFonts w:ascii="Times New Roman" w:hAnsi="Times New Roman"/>
          <w:b/>
          <w:sz w:val="24"/>
        </w:rPr>
      </w:pPr>
    </w:p>
    <w:p w14:paraId="3B5F1F91" w14:textId="77777777" w:rsidR="002E05D6" w:rsidRDefault="00FC6B76">
      <w:pPr>
        <w:numPr>
          <w:ilvl w:val="0"/>
          <w:numId w:val="56"/>
        </w:numPr>
        <w:tabs>
          <w:tab w:val="clear" w:pos="72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rPr>
      </w:pPr>
      <w:r>
        <w:rPr>
          <w:rFonts w:ascii="Times New Roman" w:hAnsi="Times New Roman"/>
        </w:rPr>
        <w:t>Басовский Л.Е. Экономика отрасли: Учебное пособие. – ИНФА-М., 2013.</w:t>
      </w:r>
    </w:p>
    <w:p w14:paraId="4B4AD484" w14:textId="77777777" w:rsidR="002E05D6" w:rsidRDefault="00FC6B76">
      <w:pPr>
        <w:numPr>
          <w:ilvl w:val="0"/>
          <w:numId w:val="56"/>
        </w:numPr>
        <w:tabs>
          <w:tab w:val="clear" w:pos="72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rPr>
      </w:pPr>
      <w:r>
        <w:rPr>
          <w:rFonts w:ascii="Times New Roman" w:hAnsi="Times New Roman"/>
        </w:rPr>
        <w:t>Тыщенко А.И. Правовое обеспечение профессиональной деятельности. Ростов н/Д: Феникс, 2014.</w:t>
      </w:r>
    </w:p>
    <w:p w14:paraId="10C7B9CD" w14:textId="77777777" w:rsidR="002E05D6" w:rsidRDefault="00FC6B76">
      <w:pPr>
        <w:numPr>
          <w:ilvl w:val="0"/>
          <w:numId w:val="56"/>
        </w:numPr>
        <w:tabs>
          <w:tab w:val="clear" w:pos="72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rPr>
      </w:pPr>
      <w:r>
        <w:rPr>
          <w:rFonts w:ascii="Times New Roman" w:hAnsi="Times New Roman"/>
        </w:rPr>
        <w:t>Румынина В.В. Правовое обеспечение профессиональной деятельности. М., 2013.</w:t>
      </w:r>
    </w:p>
    <w:p w14:paraId="592FABE3" w14:textId="77777777" w:rsidR="002E05D6" w:rsidRDefault="00FC6B76">
      <w:pPr>
        <w:numPr>
          <w:ilvl w:val="0"/>
          <w:numId w:val="56"/>
        </w:numPr>
        <w:tabs>
          <w:tab w:val="clear" w:pos="72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rPr>
      </w:pPr>
      <w:r>
        <w:rPr>
          <w:rFonts w:ascii="Times New Roman" w:hAnsi="Times New Roman"/>
        </w:rPr>
        <w:t>Правовое обеспечение профессиональной деятельности: учебник /под ред. А.С.Аракчеева и Д.С. Тузова, М., 2014.</w:t>
      </w:r>
    </w:p>
    <w:p w14:paraId="14E20912" w14:textId="77777777" w:rsidR="002E05D6" w:rsidRDefault="00FC6B76">
      <w:pPr>
        <w:numPr>
          <w:ilvl w:val="0"/>
          <w:numId w:val="56"/>
        </w:numPr>
        <w:tabs>
          <w:tab w:val="clear" w:pos="720"/>
          <w:tab w:val="left" w:pos="360"/>
        </w:tabs>
        <w:spacing w:after="0" w:line="240" w:lineRule="auto"/>
        <w:ind w:left="0" w:firstLine="567"/>
        <w:jc w:val="both"/>
        <w:rPr>
          <w:rFonts w:ascii="Times New Roman" w:hAnsi="Times New Roman"/>
        </w:rPr>
      </w:pPr>
      <w:r>
        <w:rPr>
          <w:rFonts w:ascii="Times New Roman" w:hAnsi="Times New Roman"/>
        </w:rPr>
        <w:t>Габриелян О.С., Остроумов И.Г. Химия: учебник для студентов профессиональных образовательных организаций, осваивающих профессии и специальности СПО. – М., 2017;</w:t>
      </w:r>
    </w:p>
    <w:p w14:paraId="3E82B6B4" w14:textId="77777777" w:rsidR="002E05D6" w:rsidRDefault="00FC6B76">
      <w:pPr>
        <w:numPr>
          <w:ilvl w:val="0"/>
          <w:numId w:val="56"/>
        </w:numPr>
        <w:tabs>
          <w:tab w:val="clear" w:pos="720"/>
          <w:tab w:val="left" w:pos="360"/>
        </w:tabs>
        <w:spacing w:after="0" w:line="240" w:lineRule="auto"/>
        <w:ind w:left="0" w:firstLine="567"/>
        <w:jc w:val="both"/>
        <w:rPr>
          <w:rFonts w:ascii="Times New Roman" w:hAnsi="Times New Roman"/>
        </w:rPr>
      </w:pPr>
      <w:r>
        <w:rPr>
          <w:rFonts w:ascii="Times New Roman" w:hAnsi="Times New Roman"/>
        </w:rPr>
        <w:t>Габриелян О.С. и др. Химия. Практикум: учеб. пособие для студентов профессиональных образовательных организаций, осваивающих профессии и специальности СПО. –М., 2017;</w:t>
      </w:r>
    </w:p>
    <w:p w14:paraId="37A7F5F3" w14:textId="77777777" w:rsidR="002E05D6" w:rsidRDefault="00FC6B76">
      <w:pPr>
        <w:numPr>
          <w:ilvl w:val="0"/>
          <w:numId w:val="56"/>
        </w:numPr>
        <w:tabs>
          <w:tab w:val="clear" w:pos="720"/>
          <w:tab w:val="left" w:pos="360"/>
        </w:tabs>
        <w:spacing w:after="0" w:line="240" w:lineRule="auto"/>
        <w:ind w:left="0" w:firstLine="567"/>
        <w:rPr>
          <w:rFonts w:ascii="Times New Roman" w:hAnsi="Times New Roman"/>
        </w:rPr>
      </w:pPr>
      <w:r>
        <w:rPr>
          <w:rFonts w:ascii="Times New Roman" w:hAnsi="Times New Roman"/>
        </w:rPr>
        <w:t>Самойленко П.И. Физика. – М.: Академия, 2014, 2010</w:t>
      </w:r>
    </w:p>
    <w:p w14:paraId="41934DF5" w14:textId="77777777" w:rsidR="002E05D6" w:rsidRDefault="00FC6B76">
      <w:pPr>
        <w:numPr>
          <w:ilvl w:val="0"/>
          <w:numId w:val="56"/>
        </w:numPr>
        <w:tabs>
          <w:tab w:val="clear" w:pos="720"/>
          <w:tab w:val="left" w:pos="360"/>
        </w:tabs>
        <w:spacing w:after="0" w:line="240" w:lineRule="auto"/>
        <w:ind w:left="0" w:firstLine="567"/>
        <w:rPr>
          <w:rFonts w:ascii="Times New Roman" w:hAnsi="Times New Roman"/>
        </w:rPr>
      </w:pPr>
      <w:r>
        <w:rPr>
          <w:rFonts w:ascii="Times New Roman" w:hAnsi="Times New Roman"/>
        </w:rPr>
        <w:t>Мякишев Г.Я. Физика. 10 кл. – М.: Просвещение, 2014</w:t>
      </w:r>
    </w:p>
    <w:p w14:paraId="4B22924F" w14:textId="77777777" w:rsidR="002E05D6" w:rsidRDefault="00FC6B76">
      <w:pPr>
        <w:numPr>
          <w:ilvl w:val="0"/>
          <w:numId w:val="56"/>
        </w:numPr>
        <w:tabs>
          <w:tab w:val="clear" w:pos="720"/>
          <w:tab w:val="left" w:pos="360"/>
        </w:tabs>
        <w:spacing w:after="0" w:line="240" w:lineRule="auto"/>
        <w:ind w:left="0" w:firstLine="567"/>
        <w:rPr>
          <w:rFonts w:ascii="Times New Roman" w:hAnsi="Times New Roman"/>
        </w:rPr>
      </w:pPr>
      <w:r>
        <w:rPr>
          <w:rFonts w:ascii="Times New Roman" w:hAnsi="Times New Roman"/>
        </w:rPr>
        <w:t xml:space="preserve">Мякишев Г.Я. Физика. 11 кл. – М.: Просвещение, 2014. </w:t>
      </w:r>
    </w:p>
    <w:p w14:paraId="0853C688" w14:textId="77777777" w:rsidR="002E05D6" w:rsidRDefault="00FC6B76">
      <w:pPr>
        <w:numPr>
          <w:ilvl w:val="0"/>
          <w:numId w:val="56"/>
        </w:numPr>
        <w:tabs>
          <w:tab w:val="clear" w:pos="720"/>
          <w:tab w:val="left" w:pos="360"/>
        </w:tabs>
        <w:spacing w:after="0" w:line="240" w:lineRule="auto"/>
        <w:ind w:left="0" w:firstLine="567"/>
        <w:rPr>
          <w:rFonts w:ascii="Times New Roman" w:hAnsi="Times New Roman"/>
        </w:rPr>
      </w:pPr>
      <w:r>
        <w:rPr>
          <w:rFonts w:ascii="Times New Roman" w:hAnsi="Times New Roman"/>
        </w:rPr>
        <w:t>Ерохин Ю.М. Химия. – М.: Академия, 2014</w:t>
      </w:r>
    </w:p>
    <w:p w14:paraId="10F3FD1E" w14:textId="77777777" w:rsidR="002E05D6" w:rsidRDefault="00FC6B76">
      <w:pPr>
        <w:numPr>
          <w:ilvl w:val="0"/>
          <w:numId w:val="56"/>
        </w:numPr>
        <w:tabs>
          <w:tab w:val="clear" w:pos="720"/>
          <w:tab w:val="left" w:pos="360"/>
        </w:tabs>
        <w:spacing w:after="0" w:line="240" w:lineRule="auto"/>
        <w:ind w:left="0" w:firstLine="567"/>
        <w:rPr>
          <w:rFonts w:ascii="Times New Roman" w:hAnsi="Times New Roman"/>
        </w:rPr>
      </w:pPr>
      <w:r>
        <w:rPr>
          <w:rFonts w:ascii="Times New Roman" w:hAnsi="Times New Roman"/>
        </w:rPr>
        <w:t>Габриэлян О.С. Химия. 10 кл. – М.: Дрофа,2010</w:t>
      </w:r>
    </w:p>
    <w:p w14:paraId="7B4213BA" w14:textId="77777777" w:rsidR="002E05D6" w:rsidRDefault="00FC6B76">
      <w:pPr>
        <w:numPr>
          <w:ilvl w:val="0"/>
          <w:numId w:val="56"/>
        </w:numPr>
        <w:tabs>
          <w:tab w:val="clear" w:pos="720"/>
          <w:tab w:val="left" w:pos="360"/>
        </w:tabs>
        <w:spacing w:after="0" w:line="240" w:lineRule="auto"/>
        <w:ind w:left="0" w:firstLine="567"/>
        <w:rPr>
          <w:rFonts w:ascii="Times New Roman" w:hAnsi="Times New Roman"/>
        </w:rPr>
      </w:pPr>
      <w:r>
        <w:rPr>
          <w:rFonts w:ascii="Times New Roman" w:hAnsi="Times New Roman"/>
        </w:rPr>
        <w:t>Габриэлян О.С. Химия. 11 кл. – М.: Дрофа, 2014</w:t>
      </w:r>
    </w:p>
    <w:p w14:paraId="30FBD0BD" w14:textId="77777777" w:rsidR="002E05D6" w:rsidRDefault="00FC6B76">
      <w:pPr>
        <w:numPr>
          <w:ilvl w:val="0"/>
          <w:numId w:val="56"/>
        </w:numPr>
        <w:tabs>
          <w:tab w:val="clear" w:pos="720"/>
          <w:tab w:val="left" w:pos="360"/>
        </w:tabs>
        <w:spacing w:after="0" w:line="240" w:lineRule="auto"/>
        <w:ind w:left="0" w:firstLine="567"/>
        <w:rPr>
          <w:rFonts w:ascii="Times New Roman" w:hAnsi="Times New Roman"/>
        </w:rPr>
      </w:pPr>
      <w:r>
        <w:rPr>
          <w:rFonts w:ascii="Times New Roman" w:hAnsi="Times New Roman"/>
        </w:rPr>
        <w:t>Биология. 10 – 11 кл. / Д.К. Беляев и др. – М.: Просвещение, 2013</w:t>
      </w:r>
    </w:p>
    <w:p w14:paraId="4783BA67" w14:textId="77777777" w:rsidR="002E05D6" w:rsidRDefault="00FC6B76">
      <w:pPr>
        <w:pStyle w:val="afffffff8"/>
        <w:numPr>
          <w:ilvl w:val="0"/>
          <w:numId w:val="56"/>
        </w:numPr>
        <w:tabs>
          <w:tab w:val="clear" w:pos="720"/>
          <w:tab w:val="left" w:pos="360"/>
        </w:tabs>
        <w:spacing w:before="200" w:after="0" w:line="240" w:lineRule="auto"/>
        <w:ind w:left="0" w:firstLine="567"/>
        <w:contextualSpacing/>
        <w:jc w:val="both"/>
        <w:rPr>
          <w:rFonts w:ascii="Times New Roman" w:hAnsi="Times New Roman"/>
          <w:sz w:val="24"/>
        </w:rPr>
      </w:pPr>
      <w:r>
        <w:rPr>
          <w:rFonts w:ascii="Times New Roman" w:hAnsi="Times New Roman"/>
          <w:sz w:val="24"/>
        </w:rPr>
        <w:t>Баканов М. И., Мельник М. В., Шеремет А. Д. Теория экономического анализа. Учебник. М.: Финансы и статистика, 2012.</w:t>
      </w:r>
    </w:p>
    <w:p w14:paraId="2392CFCC" w14:textId="77777777" w:rsidR="002E05D6" w:rsidRDefault="00FC6B76">
      <w:pPr>
        <w:pStyle w:val="afffffff8"/>
        <w:numPr>
          <w:ilvl w:val="0"/>
          <w:numId w:val="56"/>
        </w:numPr>
        <w:tabs>
          <w:tab w:val="clear" w:pos="720"/>
          <w:tab w:val="left" w:pos="360"/>
        </w:tabs>
        <w:spacing w:before="200" w:after="0" w:line="240" w:lineRule="auto"/>
        <w:ind w:left="0" w:firstLine="567"/>
        <w:contextualSpacing/>
        <w:jc w:val="both"/>
        <w:rPr>
          <w:rFonts w:ascii="Times New Roman" w:hAnsi="Times New Roman"/>
          <w:sz w:val="24"/>
        </w:rPr>
      </w:pPr>
      <w:r>
        <w:rPr>
          <w:rFonts w:ascii="Times New Roman" w:hAnsi="Times New Roman"/>
          <w:sz w:val="24"/>
        </w:rPr>
        <w:t>Баканов М.И. и др. Теория экономического анализа: Учеб. Для вузов. Рек. Минобразования РФ/М.И. Баканов, М.В. Мельник, А.Д. Шеремет; под. ред проф. М.И. Баканова. - Изд. 5-е, перераб. и доп.-М.: Финансы и статистика, 2012. - 536с.:ил.</w:t>
      </w:r>
    </w:p>
    <w:p w14:paraId="523A786F" w14:textId="77777777" w:rsidR="002E05D6" w:rsidRDefault="002E05D6">
      <w:pPr>
        <w:ind w:left="360"/>
        <w:rPr>
          <w:rFonts w:ascii="Times New Roman" w:hAnsi="Times New Roman"/>
        </w:rPr>
      </w:pPr>
    </w:p>
    <w:p w14:paraId="282B246D" w14:textId="77777777" w:rsidR="002E05D6" w:rsidRDefault="002E05D6">
      <w:pPr>
        <w:ind w:firstLine="567"/>
        <w:jc w:val="both"/>
        <w:rPr>
          <w:rFonts w:ascii="Times New Roman" w:hAnsi="Times New Roman"/>
        </w:rPr>
      </w:pPr>
    </w:p>
    <w:p w14:paraId="1A2124DE" w14:textId="77777777" w:rsidR="002E05D6" w:rsidRDefault="002E05D6">
      <w:pPr>
        <w:pStyle w:val="affffff5"/>
        <w:jc w:val="both"/>
        <w:rPr>
          <w:rFonts w:ascii="Times New Roman" w:hAnsi="Times New Roman"/>
          <w:b/>
          <w:sz w:val="24"/>
        </w:rPr>
      </w:pPr>
    </w:p>
    <w:p w14:paraId="04902621" w14:textId="77777777" w:rsidR="002E05D6" w:rsidRDefault="00FC6B76">
      <w:pPr>
        <w:pStyle w:val="affffff5"/>
        <w:jc w:val="both"/>
        <w:rPr>
          <w:rFonts w:ascii="Times New Roman" w:hAnsi="Times New Roman"/>
          <w:b/>
          <w:sz w:val="24"/>
        </w:rPr>
      </w:pPr>
      <w:r>
        <w:rPr>
          <w:rFonts w:ascii="Times New Roman" w:hAnsi="Times New Roman"/>
          <w:b/>
          <w:sz w:val="24"/>
        </w:rPr>
        <w:t>Дополнительные источники:</w:t>
      </w:r>
    </w:p>
    <w:p w14:paraId="29136C6C" w14:textId="77777777" w:rsidR="002E05D6" w:rsidRDefault="00FC6B76">
      <w:pPr>
        <w:numPr>
          <w:ilvl w:val="0"/>
          <w:numId w:val="57"/>
        </w:numPr>
        <w:tabs>
          <w:tab w:val="clear" w:pos="387"/>
          <w:tab w:val="left" w:pos="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rPr>
      </w:pPr>
      <w:r>
        <w:rPr>
          <w:rFonts w:ascii="Times New Roman" w:hAnsi="Times New Roman"/>
        </w:rPr>
        <w:t>Марченко М.Н. Теория государства и права. М., 2014.</w:t>
      </w:r>
    </w:p>
    <w:p w14:paraId="69333A0F" w14:textId="77777777" w:rsidR="002E05D6" w:rsidRDefault="00FC6B76">
      <w:pPr>
        <w:numPr>
          <w:ilvl w:val="0"/>
          <w:numId w:val="57"/>
        </w:numPr>
        <w:tabs>
          <w:tab w:val="clear" w:pos="387"/>
          <w:tab w:val="left" w:pos="27"/>
        </w:tabs>
        <w:spacing w:after="0" w:line="240" w:lineRule="auto"/>
        <w:ind w:left="0" w:firstLine="567"/>
        <w:jc w:val="both"/>
        <w:rPr>
          <w:rFonts w:ascii="Times New Roman" w:hAnsi="Times New Roman"/>
        </w:rPr>
      </w:pPr>
      <w:r>
        <w:rPr>
          <w:rFonts w:ascii="Times New Roman" w:hAnsi="Times New Roman"/>
        </w:rPr>
        <w:t>Боголюбов Л.Н. Человек и общество. М., «Просвещение», 2001;</w:t>
      </w:r>
    </w:p>
    <w:p w14:paraId="6D472E95" w14:textId="77777777" w:rsidR="002E05D6" w:rsidRDefault="00FC6B76">
      <w:pPr>
        <w:numPr>
          <w:ilvl w:val="0"/>
          <w:numId w:val="57"/>
        </w:numPr>
        <w:tabs>
          <w:tab w:val="clear" w:pos="387"/>
          <w:tab w:val="left" w:pos="0"/>
          <w:tab w:val="left" w:pos="27"/>
        </w:tabs>
        <w:spacing w:after="0" w:line="240" w:lineRule="auto"/>
        <w:ind w:left="0" w:firstLine="567"/>
        <w:rPr>
          <w:rFonts w:ascii="Times New Roman" w:hAnsi="Times New Roman"/>
        </w:rPr>
      </w:pPr>
      <w:r>
        <w:rPr>
          <w:rFonts w:ascii="Times New Roman" w:hAnsi="Times New Roman"/>
        </w:rPr>
        <w:lastRenderedPageBreak/>
        <w:t>Горелов А.А., Горелова Т.Г. Обществознание для профессий и специальностей социально-экономического профиля: учебник. –М., 2017;</w:t>
      </w:r>
    </w:p>
    <w:p w14:paraId="5ED301DD" w14:textId="77777777" w:rsidR="002E05D6" w:rsidRDefault="00FC6B76">
      <w:pPr>
        <w:numPr>
          <w:ilvl w:val="0"/>
          <w:numId w:val="57"/>
        </w:numPr>
        <w:tabs>
          <w:tab w:val="clear" w:pos="387"/>
          <w:tab w:val="left" w:pos="0"/>
          <w:tab w:val="left" w:pos="27"/>
        </w:tabs>
        <w:spacing w:after="0" w:line="240" w:lineRule="auto"/>
        <w:ind w:left="0" w:firstLine="567"/>
        <w:rPr>
          <w:rFonts w:ascii="Times New Roman" w:hAnsi="Times New Roman"/>
        </w:rPr>
      </w:pPr>
      <w:r>
        <w:rPr>
          <w:rFonts w:ascii="Times New Roman" w:hAnsi="Times New Roman"/>
        </w:rPr>
        <w:t>Габриелян О.С. Химия для преподавателя: учебно-методическое пособие / О.С. Габриелян, Г.Г. Лысова – М., 2014;</w:t>
      </w:r>
    </w:p>
    <w:p w14:paraId="5FFB5F50" w14:textId="77777777" w:rsidR="002E05D6" w:rsidRDefault="00FC6B76">
      <w:pPr>
        <w:numPr>
          <w:ilvl w:val="0"/>
          <w:numId w:val="57"/>
        </w:numPr>
        <w:tabs>
          <w:tab w:val="clear" w:pos="387"/>
          <w:tab w:val="left" w:pos="0"/>
          <w:tab w:val="left" w:pos="27"/>
        </w:tabs>
        <w:spacing w:after="0" w:line="240" w:lineRule="auto"/>
        <w:ind w:left="0" w:firstLine="567"/>
        <w:rPr>
          <w:rStyle w:val="1ffd"/>
          <w:rFonts w:ascii="Times New Roman" w:hAnsi="Times New Roman"/>
          <w:i w:val="0"/>
        </w:rPr>
      </w:pPr>
      <w:r>
        <w:rPr>
          <w:rFonts w:ascii="Times New Roman" w:hAnsi="Times New Roman"/>
        </w:rPr>
        <w:t>Габриелян О.С. Настольная книга учителя химии: 10 класс / О.С. Габриелян, И.Г. Остроумов – М., 2014;</w:t>
      </w:r>
    </w:p>
    <w:p w14:paraId="49846CB5" w14:textId="77777777" w:rsidR="002E05D6" w:rsidRDefault="00FC6B76">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Дмитриева В.Ф. Физика. - М.: Академия,2010</w:t>
      </w:r>
    </w:p>
    <w:p w14:paraId="784B4420" w14:textId="77777777" w:rsidR="002E05D6" w:rsidRDefault="00FC6B76">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 xml:space="preserve">Константинов В.М., Рязанова А.П. Общая биология. Учеб. Пособия для СПО. – М., 2009. </w:t>
      </w:r>
    </w:p>
    <w:p w14:paraId="7A8180CC" w14:textId="77777777" w:rsidR="002E05D6" w:rsidRDefault="00FC6B76">
      <w:pPr>
        <w:numPr>
          <w:ilvl w:val="0"/>
          <w:numId w:val="57"/>
        </w:numPr>
        <w:spacing w:after="0" w:line="240" w:lineRule="auto"/>
        <w:rPr>
          <w:rFonts w:ascii="Times New Roman" w:hAnsi="Times New Roman"/>
        </w:rPr>
      </w:pPr>
      <w:r>
        <w:rPr>
          <w:rFonts w:ascii="Times New Roman" w:hAnsi="Times New Roman"/>
        </w:rPr>
        <w:t>Ерохин Ю.М. Химия. – М.: Академия, 2004</w:t>
      </w:r>
    </w:p>
    <w:p w14:paraId="55371801" w14:textId="77777777" w:rsidR="002E05D6" w:rsidRDefault="00FC6B76">
      <w:pPr>
        <w:numPr>
          <w:ilvl w:val="0"/>
          <w:numId w:val="57"/>
        </w:numPr>
        <w:spacing w:after="0" w:line="240" w:lineRule="auto"/>
        <w:rPr>
          <w:rFonts w:ascii="Times New Roman" w:hAnsi="Times New Roman"/>
        </w:rPr>
      </w:pPr>
      <w:r>
        <w:rPr>
          <w:rFonts w:ascii="Times New Roman" w:hAnsi="Times New Roman"/>
        </w:rPr>
        <w:t>Баканов М. И., Шеремет А. Д. Теория экономического анализа. Учебник; - изд., доп. и перераб. М.: Финансы и статистика, 2011.</w:t>
      </w:r>
    </w:p>
    <w:p w14:paraId="3DA0CEFB" w14:textId="77777777" w:rsidR="002E05D6" w:rsidRDefault="00FC6B76">
      <w:pPr>
        <w:numPr>
          <w:ilvl w:val="0"/>
          <w:numId w:val="57"/>
        </w:numPr>
        <w:spacing w:after="0" w:line="240" w:lineRule="auto"/>
        <w:rPr>
          <w:rFonts w:ascii="Times New Roman" w:hAnsi="Times New Roman"/>
        </w:rPr>
      </w:pPr>
      <w:r>
        <w:rPr>
          <w:rFonts w:ascii="Times New Roman" w:hAnsi="Times New Roman"/>
        </w:rPr>
        <w:t>Васильева Л. С. Финансовый анализ: учебник / Л. С. Васильева, М В. Петровская. – М.:  КНОРУС, 2012.</w:t>
      </w:r>
    </w:p>
    <w:p w14:paraId="5D314D3F" w14:textId="77777777" w:rsidR="002E05D6" w:rsidRDefault="00FC6B76">
      <w:pPr>
        <w:numPr>
          <w:ilvl w:val="0"/>
          <w:numId w:val="57"/>
        </w:numPr>
        <w:spacing w:after="0" w:line="240" w:lineRule="auto"/>
        <w:rPr>
          <w:rFonts w:ascii="Times New Roman" w:hAnsi="Times New Roman"/>
        </w:rPr>
      </w:pPr>
      <w:r>
        <w:rPr>
          <w:rFonts w:ascii="Times New Roman" w:hAnsi="Times New Roman"/>
        </w:rPr>
        <w:t>Зенкина И.В. Теория экономического анализа. Учеб. пособие. – 2013</w:t>
      </w:r>
    </w:p>
    <w:p w14:paraId="476D5077" w14:textId="77777777" w:rsidR="002E05D6" w:rsidRDefault="00FC6B76">
      <w:pPr>
        <w:numPr>
          <w:ilvl w:val="0"/>
          <w:numId w:val="57"/>
        </w:numPr>
        <w:spacing w:after="0" w:line="240" w:lineRule="auto"/>
        <w:rPr>
          <w:rFonts w:ascii="Times New Roman" w:hAnsi="Times New Roman"/>
        </w:rPr>
      </w:pPr>
      <w:r>
        <w:rPr>
          <w:rFonts w:ascii="Times New Roman" w:hAnsi="Times New Roman"/>
        </w:rPr>
        <w:t>Ковалев В. В., Волкова О. Н. Анализ хозяйственной деятельности предприятия. М.: ООО «ТК Веби», 2012.</w:t>
      </w:r>
    </w:p>
    <w:p w14:paraId="47B4B242"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87"/>
        <w:jc w:val="both"/>
        <w:rPr>
          <w:rFonts w:ascii="Times New Roman" w:hAnsi="Times New Roman"/>
        </w:rPr>
      </w:pPr>
    </w:p>
    <w:p w14:paraId="7A275D53" w14:textId="77777777" w:rsidR="002E05D6" w:rsidRDefault="00FC6B76">
      <w:pPr>
        <w:pStyle w:val="afffffff8"/>
        <w:ind w:left="0"/>
        <w:jc w:val="both"/>
        <w:rPr>
          <w:rFonts w:ascii="Times New Roman" w:hAnsi="Times New Roman"/>
          <w:b/>
          <w:sz w:val="24"/>
        </w:rPr>
      </w:pPr>
      <w:r>
        <w:rPr>
          <w:rFonts w:ascii="Times New Roman" w:hAnsi="Times New Roman"/>
          <w:b/>
          <w:sz w:val="24"/>
        </w:rPr>
        <w:t xml:space="preserve">Интернет-ресурсы  </w:t>
      </w:r>
    </w:p>
    <w:p w14:paraId="533420B4" w14:textId="77777777" w:rsidR="002E05D6" w:rsidRDefault="00FC6B76">
      <w:pPr>
        <w:pStyle w:val="afffffff8"/>
        <w:numPr>
          <w:ilvl w:val="0"/>
          <w:numId w:val="58"/>
        </w:numPr>
        <w:spacing w:after="0"/>
        <w:contextualSpacing/>
        <w:rPr>
          <w:rFonts w:ascii="Times New Roman" w:hAnsi="Times New Roman"/>
        </w:rPr>
      </w:pPr>
      <w:r>
        <w:rPr>
          <w:rFonts w:ascii="Times New Roman" w:hAnsi="Times New Roman"/>
        </w:rPr>
        <w:t>www. wikipedia. org (сайт Общедоступной мультиязычной универсальной интернет-энциклопедии);</w:t>
      </w:r>
    </w:p>
    <w:p w14:paraId="11D7746F" w14:textId="77777777" w:rsidR="002E05D6" w:rsidRDefault="00613E27">
      <w:pPr>
        <w:pStyle w:val="afffffff8"/>
        <w:numPr>
          <w:ilvl w:val="0"/>
          <w:numId w:val="58"/>
        </w:numPr>
        <w:spacing w:after="0"/>
        <w:contextualSpacing/>
        <w:rPr>
          <w:rFonts w:ascii="Times New Roman" w:hAnsi="Times New Roman"/>
        </w:rPr>
      </w:pPr>
      <w:hyperlink r:id="rId89" w:history="1">
        <w:r w:rsidR="00FC6B76">
          <w:rPr>
            <w:rStyle w:val="1ff1"/>
            <w:rFonts w:ascii="Times New Roman" w:hAnsi="Times New Roman"/>
            <w:highlight w:val="white"/>
          </w:rPr>
          <w:t>https://resh.edu.ru</w:t>
        </w:r>
      </w:hyperlink>
      <w:r w:rsidR="00FC6B76">
        <w:rPr>
          <w:rStyle w:val="1ff1"/>
          <w:rFonts w:ascii="Times New Roman" w:hAnsi="Times New Roman"/>
          <w:highlight w:val="white"/>
        </w:rPr>
        <w:t xml:space="preserve"> (</w:t>
      </w:r>
      <w:r w:rsidR="00FC6B76">
        <w:rPr>
          <w:rFonts w:ascii="Times New Roman" w:hAnsi="Times New Roman"/>
          <w:highlight w:val="white"/>
        </w:rPr>
        <w:t>Российская электронная школа);</w:t>
      </w:r>
    </w:p>
    <w:p w14:paraId="119A6E0A" w14:textId="77777777" w:rsidR="002E05D6" w:rsidRDefault="00613E27">
      <w:pPr>
        <w:pStyle w:val="afffffff8"/>
        <w:numPr>
          <w:ilvl w:val="0"/>
          <w:numId w:val="58"/>
        </w:numPr>
        <w:spacing w:after="0"/>
        <w:contextualSpacing/>
        <w:rPr>
          <w:rFonts w:ascii="Times New Roman" w:hAnsi="Times New Roman"/>
        </w:rPr>
      </w:pPr>
      <w:hyperlink r:id="rId90" w:history="1">
        <w:r w:rsidR="00FC6B76">
          <w:rPr>
            <w:rStyle w:val="1ff1"/>
            <w:rFonts w:ascii="Times New Roman" w:hAnsi="Times New Roman"/>
          </w:rPr>
          <w:t>https://urait.r</w:t>
        </w:r>
      </w:hyperlink>
      <w:r w:rsidR="00FC6B76">
        <w:rPr>
          <w:rStyle w:val="1ff1"/>
          <w:rFonts w:ascii="Times New Roman" w:hAnsi="Times New Roman"/>
        </w:rPr>
        <w:t xml:space="preserve"> (</w:t>
      </w:r>
      <w:r w:rsidR="00FC6B76">
        <w:rPr>
          <w:rFonts w:ascii="Times New Roman" w:hAnsi="Times New Roman"/>
        </w:rPr>
        <w:t>Образовательная платформа «Юрайт);</w:t>
      </w:r>
    </w:p>
    <w:p w14:paraId="6C7C3372" w14:textId="77777777" w:rsidR="002E05D6" w:rsidRDefault="00FC6B76">
      <w:pPr>
        <w:pStyle w:val="afffffff8"/>
        <w:numPr>
          <w:ilvl w:val="0"/>
          <w:numId w:val="58"/>
        </w:numPr>
        <w:spacing w:after="0"/>
        <w:contextualSpacing/>
        <w:rPr>
          <w:rFonts w:ascii="Times New Roman" w:hAnsi="Times New Roman"/>
        </w:rPr>
      </w:pPr>
      <w:r>
        <w:rPr>
          <w:rFonts w:ascii="Times New Roman" w:hAnsi="Times New Roman"/>
        </w:rPr>
        <w:t>www. school-collection. edu. ru («Единая коллекции цифровых образовательных ресурсов»);</w:t>
      </w:r>
    </w:p>
    <w:p w14:paraId="73CE96FE" w14:textId="77777777" w:rsidR="002E05D6" w:rsidRDefault="00613E27">
      <w:pPr>
        <w:pStyle w:val="afffffff8"/>
        <w:numPr>
          <w:ilvl w:val="0"/>
          <w:numId w:val="58"/>
        </w:numPr>
        <w:spacing w:after="0"/>
        <w:contextualSpacing/>
        <w:rPr>
          <w:rFonts w:ascii="Times New Roman" w:hAnsi="Times New Roman"/>
        </w:rPr>
      </w:pPr>
      <w:hyperlink r:id="rId91" w:history="1">
        <w:r w:rsidR="00FC6B76">
          <w:rPr>
            <w:rStyle w:val="1ff1"/>
            <w:rFonts w:ascii="Times New Roman" w:hAnsi="Times New Roman"/>
          </w:rPr>
          <w:t>https://Znanium.com</w:t>
        </w:r>
      </w:hyperlink>
      <w:r w:rsidR="00FC6B76">
        <w:rPr>
          <w:rStyle w:val="1ff1"/>
          <w:rFonts w:ascii="Times New Roman" w:hAnsi="Times New Roman"/>
        </w:rPr>
        <w:t xml:space="preserve">  (</w:t>
      </w:r>
      <w:r w:rsidR="00FC6B76">
        <w:rPr>
          <w:rFonts w:ascii="Times New Roman" w:hAnsi="Times New Roman"/>
        </w:rPr>
        <w:t>Электронная библиотека «Знаниум»для студентов СПО);</w:t>
      </w:r>
    </w:p>
    <w:p w14:paraId="578394C5" w14:textId="77777777" w:rsidR="002E05D6" w:rsidRDefault="00FC6B76">
      <w:pPr>
        <w:pStyle w:val="afffffff8"/>
        <w:numPr>
          <w:ilvl w:val="0"/>
          <w:numId w:val="58"/>
        </w:numPr>
        <w:spacing w:after="0"/>
        <w:contextualSpacing/>
        <w:rPr>
          <w:rFonts w:ascii="Times New Roman" w:hAnsi="Times New Roman"/>
        </w:rPr>
      </w:pPr>
      <w:r>
        <w:rPr>
          <w:rFonts w:ascii="Times New Roman" w:hAnsi="Times New Roman"/>
        </w:rPr>
        <w:t>www. wikipedia. org (сайт Общедоступной мультиязычной универсальной интернет-энциклопедии);</w:t>
      </w:r>
    </w:p>
    <w:p w14:paraId="6DEF2534" w14:textId="77777777" w:rsidR="002E05D6" w:rsidRDefault="00FC6B76">
      <w:pPr>
        <w:pStyle w:val="afffffff8"/>
        <w:numPr>
          <w:ilvl w:val="0"/>
          <w:numId w:val="58"/>
        </w:numPr>
        <w:spacing w:after="0"/>
        <w:contextualSpacing/>
        <w:rPr>
          <w:rFonts w:ascii="Times New Roman" w:hAnsi="Times New Roman"/>
        </w:rPr>
      </w:pPr>
      <w:r>
        <w:rPr>
          <w:rFonts w:ascii="Times New Roman" w:hAnsi="Times New Roman"/>
          <w:sz w:val="24"/>
        </w:rPr>
        <w:t>www.base.garant.ru («ГАРАНТ» — информационно-правовой портал);</w:t>
      </w:r>
    </w:p>
    <w:p w14:paraId="0A731B5A" w14:textId="77777777" w:rsidR="002E05D6" w:rsidRDefault="00FC6B76">
      <w:pPr>
        <w:pStyle w:val="afffffff8"/>
        <w:numPr>
          <w:ilvl w:val="0"/>
          <w:numId w:val="58"/>
        </w:numPr>
        <w:contextualSpacing/>
        <w:jc w:val="both"/>
        <w:rPr>
          <w:rFonts w:ascii="Times New Roman" w:hAnsi="Times New Roman"/>
          <w:sz w:val="24"/>
        </w:rPr>
      </w:pPr>
      <w:r>
        <w:rPr>
          <w:rFonts w:ascii="Times New Roman" w:hAnsi="Times New Roman"/>
          <w:sz w:val="24"/>
        </w:rPr>
        <w:t>www.chem.msu.su (Электронная библиотека по химии);</w:t>
      </w:r>
    </w:p>
    <w:p w14:paraId="7CED0F0D" w14:textId="77777777" w:rsidR="002E05D6" w:rsidRDefault="00613E27">
      <w:pPr>
        <w:pStyle w:val="afffffff8"/>
        <w:numPr>
          <w:ilvl w:val="0"/>
          <w:numId w:val="58"/>
        </w:numPr>
        <w:contextualSpacing/>
        <w:jc w:val="both"/>
        <w:rPr>
          <w:rFonts w:ascii="Times New Roman" w:hAnsi="Times New Roman"/>
          <w:sz w:val="24"/>
        </w:rPr>
      </w:pPr>
      <w:hyperlink r:id="rId92" w:history="1">
        <w:r w:rsidR="00FC6B76">
          <w:rPr>
            <w:rStyle w:val="1ff1"/>
            <w:rFonts w:ascii="Times New Roman" w:hAnsi="Times New Roman"/>
          </w:rPr>
          <w:t>www.znaytovar.ru</w:t>
        </w:r>
      </w:hyperlink>
      <w:r w:rsidR="00FC6B76">
        <w:rPr>
          <w:rFonts w:ascii="Times New Roman" w:hAnsi="Times New Roman"/>
          <w:sz w:val="24"/>
        </w:rPr>
        <w:t>;</w:t>
      </w:r>
    </w:p>
    <w:p w14:paraId="2D67713E" w14:textId="77777777" w:rsidR="002E05D6" w:rsidRDefault="00613E27">
      <w:pPr>
        <w:pStyle w:val="afffffff8"/>
        <w:numPr>
          <w:ilvl w:val="0"/>
          <w:numId w:val="58"/>
        </w:numPr>
        <w:contextualSpacing/>
        <w:jc w:val="both"/>
        <w:rPr>
          <w:rFonts w:ascii="Times New Roman" w:hAnsi="Times New Roman"/>
          <w:sz w:val="24"/>
        </w:rPr>
      </w:pPr>
      <w:hyperlink r:id="rId93" w:history="1">
        <w:r w:rsidR="00FC6B76">
          <w:rPr>
            <w:rStyle w:val="1ff1"/>
            <w:rFonts w:ascii="Times New Roman" w:hAnsi="Times New Roman"/>
          </w:rPr>
          <w:t>www.comodity.ru</w:t>
        </w:r>
      </w:hyperlink>
      <w:r w:rsidR="00FC6B76">
        <w:rPr>
          <w:rFonts w:ascii="Times New Roman" w:hAnsi="Times New Roman"/>
          <w:sz w:val="24"/>
        </w:rPr>
        <w:t>;</w:t>
      </w:r>
    </w:p>
    <w:p w14:paraId="74701363" w14:textId="77777777" w:rsidR="002E05D6" w:rsidRPr="00BB10E1" w:rsidRDefault="00FC6B76">
      <w:pPr>
        <w:pStyle w:val="afffffff8"/>
        <w:numPr>
          <w:ilvl w:val="0"/>
          <w:numId w:val="58"/>
        </w:numPr>
        <w:contextualSpacing/>
        <w:jc w:val="both"/>
        <w:rPr>
          <w:rFonts w:ascii="Times New Roman" w:hAnsi="Times New Roman"/>
          <w:sz w:val="24"/>
          <w:lang w:val="en-US"/>
        </w:rPr>
      </w:pPr>
      <w:r w:rsidRPr="00BB10E1">
        <w:rPr>
          <w:rFonts w:ascii="Times New Roman" w:hAnsi="Times New Roman"/>
          <w:lang w:val="en-US"/>
        </w:rPr>
        <w:t>do.rksi.ru/library/courses/popd/</w:t>
      </w:r>
    </w:p>
    <w:p w14:paraId="0AA4C231" w14:textId="77777777" w:rsidR="002E05D6" w:rsidRDefault="00FC6B76">
      <w:pPr>
        <w:pStyle w:val="afffffff8"/>
        <w:ind w:left="0"/>
        <w:rPr>
          <w:rFonts w:ascii="Times New Roman" w:hAnsi="Times New Roman"/>
          <w:b/>
          <w:sz w:val="24"/>
        </w:rPr>
      </w:pPr>
      <w:r>
        <w:rPr>
          <w:rFonts w:ascii="Times New Roman" w:hAnsi="Times New Roman"/>
          <w:b/>
          <w:sz w:val="24"/>
        </w:rPr>
        <w:t>3.3. Методические рекомендации по организации изучения дисциплины</w:t>
      </w:r>
    </w:p>
    <w:p w14:paraId="6DBA83C7" w14:textId="77777777" w:rsidR="002E05D6" w:rsidRDefault="00FC6B76">
      <w:pPr>
        <w:pStyle w:val="afffffff8"/>
        <w:spacing w:line="240" w:lineRule="auto"/>
        <w:ind w:left="0"/>
        <w:jc w:val="both"/>
        <w:rPr>
          <w:rFonts w:ascii="Times New Roman" w:hAnsi="Times New Roman"/>
          <w:sz w:val="24"/>
        </w:rPr>
      </w:pPr>
      <w:r>
        <w:rPr>
          <w:rFonts w:ascii="Times New Roman" w:hAnsi="Times New Roman"/>
          <w:b/>
          <w:sz w:val="24"/>
        </w:rPr>
        <w:tab/>
      </w:r>
      <w:r>
        <w:rPr>
          <w:rFonts w:ascii="Times New Roman" w:hAnsi="Times New Roman"/>
          <w:sz w:val="24"/>
        </w:rPr>
        <w:t xml:space="preserve">В целях реализации компетентностного подхода при преподавании дисциплины используются современные образовательные технологии: практико-ориентированные технологии (курсовая работа), информационные технологии (компьютерные презентации), технологии развивающего обучения, технологии проблемного обучения (проблемное изложение, эвристическая беседа, исследовательский метод), технологии эвристического обучения (выполнение творческих проектов, «мозговая атака», игровые методики). </w:t>
      </w:r>
    </w:p>
    <w:p w14:paraId="275E490E" w14:textId="77777777" w:rsidR="002E05D6" w:rsidRDefault="00FC6B76">
      <w:pPr>
        <w:pStyle w:val="afffffff8"/>
        <w:tabs>
          <w:tab w:val="left" w:pos="720"/>
        </w:tabs>
        <w:spacing w:line="240" w:lineRule="auto"/>
        <w:ind w:left="0"/>
        <w:jc w:val="both"/>
        <w:rPr>
          <w:rFonts w:ascii="Times New Roman" w:hAnsi="Times New Roman"/>
          <w:sz w:val="24"/>
        </w:rPr>
      </w:pPr>
      <w:r>
        <w:rPr>
          <w:rFonts w:ascii="Times New Roman" w:hAnsi="Times New Roman"/>
          <w:sz w:val="24"/>
        </w:rPr>
        <w:tab/>
        <w:t xml:space="preserve">Для проведения текущего контроля знаний проводятся устные (индивидуальный и фронтальный) и письменные опросы (тестирование, контрольная работа, доклады), а также просмотр и оценка отчётных работ по практическим занятиям. </w:t>
      </w:r>
    </w:p>
    <w:p w14:paraId="672556F4" w14:textId="77777777" w:rsidR="002E05D6" w:rsidRDefault="00FC6B76">
      <w:pPr>
        <w:pStyle w:val="afffffff8"/>
        <w:tabs>
          <w:tab w:val="left" w:pos="720"/>
        </w:tabs>
        <w:spacing w:line="240" w:lineRule="auto"/>
        <w:ind w:left="0"/>
        <w:jc w:val="both"/>
        <w:rPr>
          <w:rFonts w:ascii="Times New Roman" w:hAnsi="Times New Roman"/>
          <w:sz w:val="24"/>
        </w:rPr>
      </w:pPr>
      <w:r>
        <w:rPr>
          <w:rFonts w:ascii="Times New Roman" w:hAnsi="Times New Roman"/>
          <w:sz w:val="24"/>
        </w:rPr>
        <w:tab/>
        <w:t>Итоговый контроль знаний проводится по завершению курса дисциплины в форме дифференцированного зачета.</w:t>
      </w:r>
    </w:p>
    <w:p w14:paraId="1E85C9AD" w14:textId="77777777" w:rsidR="002E05D6" w:rsidRDefault="00FC6B76">
      <w:pPr>
        <w:rPr>
          <w:rFonts w:ascii="Times New Roman" w:hAnsi="Times New Roman"/>
        </w:rPr>
      </w:pPr>
      <w:r>
        <w:rPr>
          <w:rFonts w:ascii="Times New Roman" w:hAnsi="Times New Roman"/>
        </w:rPr>
        <w:br w:type="page"/>
      </w:r>
    </w:p>
    <w:p w14:paraId="0D96AF11" w14:textId="77777777" w:rsidR="002E05D6" w:rsidRDefault="00FC6B76">
      <w:pPr>
        <w:rPr>
          <w:rFonts w:ascii="Times New Roman" w:hAnsi="Times New Roman"/>
          <w:b/>
        </w:rPr>
      </w:pPr>
      <w:r>
        <w:rPr>
          <w:rFonts w:ascii="Times New Roman" w:hAnsi="Times New Roman"/>
          <w:b/>
        </w:rPr>
        <w:lastRenderedPageBreak/>
        <w:t>4.КОНТРОЛЬ И ОЦЕНКА РЕЗУЛЬТАТОВ ОСВОЕНИЯ ДИСЦИПЛИНЫ.</w:t>
      </w:r>
    </w:p>
    <w:p w14:paraId="68C6E202" w14:textId="77777777" w:rsidR="002E05D6" w:rsidRDefault="00FC6B76">
      <w:pPr>
        <w:ind w:left="540"/>
        <w:jc w:val="center"/>
        <w:rPr>
          <w:rFonts w:ascii="Times New Roman" w:hAnsi="Times New Roman"/>
          <w:b/>
        </w:rPr>
      </w:pPr>
      <w:r>
        <w:rPr>
          <w:rFonts w:ascii="Times New Roman" w:hAnsi="Times New Roman"/>
          <w:b/>
        </w:rPr>
        <w:t>«Основы профессиональной деятельности»</w:t>
      </w:r>
    </w:p>
    <w:p w14:paraId="30D967D4" w14:textId="77777777" w:rsidR="002E05D6" w:rsidRDefault="00FC6B76">
      <w:pPr>
        <w:ind w:firstLine="180"/>
        <w:jc w:val="both"/>
        <w:rPr>
          <w:rFonts w:ascii="Times New Roman" w:hAnsi="Times New Roman"/>
        </w:rPr>
      </w:pPr>
      <w:r>
        <w:rPr>
          <w:rFonts w:ascii="Times New Roman" w:hAnsi="Times New Roman"/>
          <w:b/>
        </w:rPr>
        <w:t>Контроль и оценка</w:t>
      </w:r>
      <w:r>
        <w:rPr>
          <w:rFonts w:ascii="Times New Roman" w:hAnsi="Times New Roman"/>
        </w:rPr>
        <w:t xml:space="preserve"> результатов освоения дисциплины осуществляется преподавателем в процессе проведения занятий, устного и письменного опросов, тестирования, а также выполнения обучающимися индивидуальных заданий.</w:t>
      </w:r>
    </w:p>
    <w:p w14:paraId="1F710895" w14:textId="77777777" w:rsidR="002E05D6" w:rsidRDefault="002E05D6">
      <w:pPr>
        <w:pStyle w:val="affffff5"/>
        <w:rPr>
          <w:rFonts w:ascii="Times New Roman" w:hAnsi="Times New Roman"/>
          <w:sz w:val="24"/>
        </w:rPr>
      </w:pPr>
    </w:p>
    <w:tbl>
      <w:tblPr>
        <w:tblW w:w="0" w:type="auto"/>
        <w:tblInd w:w="-4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793"/>
        <w:gridCol w:w="4272"/>
      </w:tblGrid>
      <w:tr w:rsidR="002E05D6" w14:paraId="7B4E777D" w14:textId="77777777">
        <w:tc>
          <w:tcPr>
            <w:tcW w:w="57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E630A6E" w14:textId="77777777" w:rsidR="002E05D6" w:rsidRDefault="00FC6B76">
            <w:pPr>
              <w:pStyle w:val="affffff5"/>
              <w:jc w:val="center"/>
              <w:rPr>
                <w:rFonts w:ascii="Times New Roman" w:hAnsi="Times New Roman"/>
                <w:b/>
                <w:sz w:val="24"/>
              </w:rPr>
            </w:pPr>
            <w:r>
              <w:rPr>
                <w:rFonts w:ascii="Times New Roman" w:hAnsi="Times New Roman"/>
                <w:b/>
                <w:sz w:val="24"/>
              </w:rPr>
              <w:t>Результаты обучения</w:t>
            </w:r>
          </w:p>
          <w:p w14:paraId="4893F0AE" w14:textId="77777777" w:rsidR="002E05D6" w:rsidRDefault="00FC6B76">
            <w:pPr>
              <w:jc w:val="center"/>
              <w:rPr>
                <w:rFonts w:ascii="Times New Roman" w:hAnsi="Times New Roman"/>
                <w:b/>
              </w:rPr>
            </w:pPr>
            <w:r>
              <w:rPr>
                <w:rFonts w:ascii="Times New Roman" w:hAnsi="Times New Roman"/>
                <w:b/>
              </w:rPr>
              <w:t>(предметные результаты)</w:t>
            </w:r>
          </w:p>
        </w:tc>
        <w:tc>
          <w:tcPr>
            <w:tcW w:w="427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E85316E" w14:textId="77777777" w:rsidR="002E05D6" w:rsidRDefault="00FC6B76">
            <w:pPr>
              <w:jc w:val="center"/>
              <w:rPr>
                <w:rFonts w:ascii="Times New Roman" w:hAnsi="Times New Roman"/>
                <w:b/>
              </w:rPr>
            </w:pPr>
            <w:r>
              <w:rPr>
                <w:rFonts w:ascii="Times New Roman" w:hAnsi="Times New Roman"/>
                <w:b/>
              </w:rPr>
              <w:t>Формы и методы контроля и оценки</w:t>
            </w:r>
          </w:p>
          <w:p w14:paraId="06C62A39" w14:textId="77777777" w:rsidR="002E05D6" w:rsidRDefault="00FC6B76">
            <w:pPr>
              <w:jc w:val="center"/>
              <w:rPr>
                <w:rFonts w:ascii="Times New Roman" w:hAnsi="Times New Roman"/>
                <w:b/>
                <w:i/>
              </w:rPr>
            </w:pPr>
            <w:r>
              <w:rPr>
                <w:rFonts w:ascii="Times New Roman" w:hAnsi="Times New Roman"/>
                <w:b/>
              </w:rPr>
              <w:t>результатов обучения</w:t>
            </w:r>
          </w:p>
        </w:tc>
      </w:tr>
      <w:tr w:rsidR="002E05D6" w14:paraId="4B67C6E2" w14:textId="77777777">
        <w:trPr>
          <w:trHeight w:val="2740"/>
        </w:trPr>
        <w:tc>
          <w:tcPr>
            <w:tcW w:w="5793" w:type="dxa"/>
            <w:tcBorders>
              <w:top w:val="single" w:sz="6" w:space="0" w:color="000000"/>
              <w:left w:val="single" w:sz="6" w:space="0" w:color="000000"/>
              <w:bottom w:val="single" w:sz="4" w:space="0" w:color="000000"/>
              <w:right w:val="single" w:sz="6" w:space="0" w:color="000000"/>
            </w:tcBorders>
            <w:shd w:val="clear" w:color="auto" w:fill="auto"/>
            <w:vAlign w:val="center"/>
          </w:tcPr>
          <w:p w14:paraId="0C4AEBC0" w14:textId="77777777" w:rsidR="002E05D6" w:rsidRDefault="00FC6B76">
            <w:pPr>
              <w:pStyle w:val="affffff5"/>
              <w:rPr>
                <w:rFonts w:ascii="Times New Roman" w:hAnsi="Times New Roman"/>
                <w:b/>
                <w:sz w:val="24"/>
              </w:rPr>
            </w:pPr>
            <w:r>
              <w:rPr>
                <w:rFonts w:ascii="Times New Roman" w:hAnsi="Times New Roman"/>
                <w:b/>
                <w:sz w:val="24"/>
              </w:rPr>
              <w:t>В результате освоения дисциплины обучающийся должен продемонстрировать предметные результаты освоения учебной дисциплины «Основы профессиональной деятельности»:</w:t>
            </w:r>
          </w:p>
          <w:p w14:paraId="3142E99C" w14:textId="77777777" w:rsidR="002E05D6" w:rsidRDefault="002E05D6">
            <w:pPr>
              <w:pStyle w:val="affffff5"/>
              <w:rPr>
                <w:rFonts w:ascii="Times New Roman" w:hAnsi="Times New Roman"/>
                <w:b/>
                <w:sz w:val="24"/>
              </w:rPr>
            </w:pPr>
          </w:p>
          <w:p w14:paraId="6F08DCBC" w14:textId="77777777" w:rsidR="002E05D6" w:rsidRDefault="00FC6B76">
            <w:pPr>
              <w:pStyle w:val="affffff5"/>
              <w:jc w:val="both"/>
              <w:rPr>
                <w:rFonts w:ascii="Times New Roman" w:hAnsi="Times New Roman"/>
                <w:sz w:val="24"/>
              </w:rPr>
            </w:pPr>
            <w:r>
              <w:rPr>
                <w:rFonts w:ascii="Times New Roman" w:hAnsi="Times New Roman"/>
                <w:sz w:val="24"/>
              </w:rPr>
              <w:t>сформированность представлений о роли дисциплины и месте в современной картине мира; понимание роли дисциплины в формировании кругозора и функциональной грамотности человека для решения практических задач</w:t>
            </w:r>
          </w:p>
        </w:tc>
        <w:tc>
          <w:tcPr>
            <w:tcW w:w="4272" w:type="dxa"/>
            <w:tcBorders>
              <w:top w:val="single" w:sz="6" w:space="0" w:color="000000"/>
              <w:left w:val="single" w:sz="6" w:space="0" w:color="000000"/>
              <w:bottom w:val="single" w:sz="4" w:space="0" w:color="000000"/>
              <w:right w:val="single" w:sz="6" w:space="0" w:color="000000"/>
            </w:tcBorders>
            <w:shd w:val="clear" w:color="auto" w:fill="auto"/>
            <w:vAlign w:val="center"/>
          </w:tcPr>
          <w:p w14:paraId="42091B0C" w14:textId="77777777" w:rsidR="002E05D6" w:rsidRDefault="002E05D6">
            <w:pPr>
              <w:rPr>
                <w:rFonts w:ascii="Times New Roman" w:hAnsi="Times New Roman"/>
              </w:rPr>
            </w:pPr>
          </w:p>
          <w:p w14:paraId="725F73D9" w14:textId="77777777" w:rsidR="002E05D6" w:rsidRDefault="00FC6B76">
            <w:pPr>
              <w:ind w:left="57" w:right="57"/>
              <w:jc w:val="both"/>
              <w:rPr>
                <w:rFonts w:ascii="Times New Roman" w:hAnsi="Times New Roman"/>
              </w:rPr>
            </w:pPr>
            <w:r>
              <w:rPr>
                <w:rFonts w:ascii="Times New Roman" w:hAnsi="Times New Roman"/>
              </w:rPr>
              <w:t>Входной контроль: собеседование</w:t>
            </w:r>
          </w:p>
          <w:p w14:paraId="52EC3987" w14:textId="77777777" w:rsidR="002E05D6" w:rsidRDefault="002E05D6">
            <w:pPr>
              <w:rPr>
                <w:rFonts w:ascii="Times New Roman" w:hAnsi="Times New Roman"/>
              </w:rPr>
            </w:pPr>
          </w:p>
        </w:tc>
      </w:tr>
      <w:tr w:rsidR="002E05D6" w14:paraId="46686772" w14:textId="77777777">
        <w:trPr>
          <w:trHeight w:val="1523"/>
        </w:trPr>
        <w:tc>
          <w:tcPr>
            <w:tcW w:w="5793" w:type="dxa"/>
            <w:tcBorders>
              <w:top w:val="single" w:sz="4" w:space="0" w:color="000000"/>
              <w:left w:val="single" w:sz="6" w:space="0" w:color="000000"/>
              <w:bottom w:val="single" w:sz="4" w:space="0" w:color="000000"/>
              <w:right w:val="single" w:sz="6" w:space="0" w:color="000000"/>
            </w:tcBorders>
            <w:shd w:val="clear" w:color="auto" w:fill="auto"/>
            <w:vAlign w:val="center"/>
          </w:tcPr>
          <w:p w14:paraId="6745B9F2" w14:textId="77777777" w:rsidR="002E05D6" w:rsidRDefault="00FC6B76">
            <w:pPr>
              <w:pStyle w:val="affffff5"/>
              <w:jc w:val="both"/>
              <w:rPr>
                <w:rFonts w:ascii="Times New Roman" w:hAnsi="Times New Roman"/>
                <w:sz w:val="24"/>
              </w:rPr>
            </w:pPr>
            <w:r>
              <w:rPr>
                <w:rFonts w:ascii="Times New Roman" w:hAnsi="Times New Roman"/>
                <w:sz w:val="24"/>
              </w:rPr>
              <w:t>владение основополагающими понятиями по дисциплине</w:t>
            </w:r>
          </w:p>
        </w:tc>
        <w:tc>
          <w:tcPr>
            <w:tcW w:w="4272" w:type="dxa"/>
            <w:tcBorders>
              <w:top w:val="single" w:sz="4" w:space="0" w:color="000000"/>
              <w:left w:val="single" w:sz="6" w:space="0" w:color="000000"/>
              <w:bottom w:val="single" w:sz="4" w:space="0" w:color="000000"/>
              <w:right w:val="single" w:sz="6" w:space="0" w:color="000000"/>
            </w:tcBorders>
            <w:shd w:val="clear" w:color="auto" w:fill="auto"/>
            <w:vAlign w:val="center"/>
          </w:tcPr>
          <w:p w14:paraId="78FB5DB1" w14:textId="77777777" w:rsidR="002E05D6" w:rsidRDefault="00FC6B76">
            <w:pPr>
              <w:rPr>
                <w:rFonts w:ascii="Times New Roman" w:hAnsi="Times New Roman"/>
              </w:rPr>
            </w:pPr>
            <w:r>
              <w:rPr>
                <w:rFonts w:ascii="Times New Roman" w:hAnsi="Times New Roman"/>
              </w:rPr>
              <w:t>- просмотр и обсуждение докладов, рефератов;</w:t>
            </w:r>
          </w:p>
          <w:p w14:paraId="5E4634E7" w14:textId="77777777" w:rsidR="002E05D6" w:rsidRDefault="00FC6B76">
            <w:pPr>
              <w:rPr>
                <w:rFonts w:ascii="Times New Roman" w:hAnsi="Times New Roman"/>
              </w:rPr>
            </w:pPr>
            <w:r>
              <w:rPr>
                <w:rFonts w:ascii="Times New Roman" w:hAnsi="Times New Roman"/>
              </w:rPr>
              <w:t>- проверка и оценка презентаций</w:t>
            </w:r>
          </w:p>
        </w:tc>
      </w:tr>
      <w:tr w:rsidR="002E05D6" w14:paraId="73A45C5D" w14:textId="77777777">
        <w:trPr>
          <w:trHeight w:val="1842"/>
        </w:trPr>
        <w:tc>
          <w:tcPr>
            <w:tcW w:w="5793" w:type="dxa"/>
            <w:tcBorders>
              <w:top w:val="single" w:sz="4" w:space="0" w:color="000000"/>
              <w:left w:val="single" w:sz="6" w:space="0" w:color="000000"/>
              <w:bottom w:val="single" w:sz="4" w:space="0" w:color="000000"/>
              <w:right w:val="single" w:sz="6" w:space="0" w:color="000000"/>
            </w:tcBorders>
            <w:shd w:val="clear" w:color="auto" w:fill="auto"/>
            <w:vAlign w:val="center"/>
          </w:tcPr>
          <w:p w14:paraId="2E555EFA" w14:textId="77777777" w:rsidR="002E05D6" w:rsidRDefault="00FC6B76">
            <w:pPr>
              <w:pStyle w:val="affffff5"/>
              <w:jc w:val="both"/>
              <w:rPr>
                <w:rFonts w:ascii="Times New Roman" w:hAnsi="Times New Roman"/>
                <w:sz w:val="24"/>
              </w:rPr>
            </w:pPr>
            <w:r>
              <w:rPr>
                <w:rFonts w:ascii="Times New Roman" w:hAnsi="Times New Roman"/>
                <w:sz w:val="24"/>
              </w:rPr>
              <w:t xml:space="preserve"> сформированность умения решать профессиональные задачи</w:t>
            </w:r>
          </w:p>
          <w:p w14:paraId="1C295924" w14:textId="77777777" w:rsidR="002E05D6" w:rsidRDefault="002E05D6">
            <w:pPr>
              <w:pStyle w:val="affffff5"/>
              <w:jc w:val="both"/>
              <w:rPr>
                <w:rFonts w:ascii="Times New Roman" w:hAnsi="Times New Roman"/>
                <w:sz w:val="24"/>
              </w:rPr>
            </w:pPr>
          </w:p>
        </w:tc>
        <w:tc>
          <w:tcPr>
            <w:tcW w:w="4272" w:type="dxa"/>
            <w:tcBorders>
              <w:top w:val="single" w:sz="4" w:space="0" w:color="000000"/>
              <w:left w:val="single" w:sz="6" w:space="0" w:color="000000"/>
              <w:bottom w:val="single" w:sz="4" w:space="0" w:color="000000"/>
              <w:right w:val="single" w:sz="6" w:space="0" w:color="000000"/>
            </w:tcBorders>
            <w:shd w:val="clear" w:color="auto" w:fill="auto"/>
            <w:vAlign w:val="center"/>
          </w:tcPr>
          <w:p w14:paraId="794D7605" w14:textId="77777777" w:rsidR="002E05D6" w:rsidRDefault="002E05D6">
            <w:pPr>
              <w:rPr>
                <w:rFonts w:ascii="Times New Roman" w:hAnsi="Times New Roman"/>
              </w:rPr>
            </w:pPr>
          </w:p>
          <w:p w14:paraId="2BB583A5" w14:textId="77777777" w:rsidR="002E05D6" w:rsidRDefault="00FC6B76">
            <w:pPr>
              <w:rPr>
                <w:rFonts w:ascii="Times New Roman" w:hAnsi="Times New Roman"/>
              </w:rPr>
            </w:pPr>
            <w:r>
              <w:rPr>
                <w:rFonts w:ascii="Times New Roman" w:hAnsi="Times New Roman"/>
              </w:rPr>
              <w:t>- в устной или письменной форме;</w:t>
            </w:r>
          </w:p>
          <w:p w14:paraId="6D882515" w14:textId="77777777" w:rsidR="002E05D6" w:rsidRDefault="00FC6B76">
            <w:pPr>
              <w:rPr>
                <w:rFonts w:ascii="Times New Roman" w:hAnsi="Times New Roman"/>
              </w:rPr>
            </w:pPr>
            <w:r>
              <w:rPr>
                <w:rFonts w:ascii="Times New Roman" w:hAnsi="Times New Roman"/>
              </w:rPr>
              <w:t>- тестирование;</w:t>
            </w:r>
          </w:p>
          <w:p w14:paraId="1B039629" w14:textId="77777777" w:rsidR="002E05D6" w:rsidRDefault="00FC6B76">
            <w:pPr>
              <w:rPr>
                <w:rFonts w:ascii="Times New Roman" w:hAnsi="Times New Roman"/>
              </w:rPr>
            </w:pPr>
            <w:r>
              <w:rPr>
                <w:rFonts w:ascii="Times New Roman" w:hAnsi="Times New Roman"/>
              </w:rPr>
              <w:t xml:space="preserve">- просмотр и оценка отчётов по практическим работам </w:t>
            </w:r>
          </w:p>
        </w:tc>
      </w:tr>
      <w:tr w:rsidR="002E05D6" w14:paraId="7A6F2C8E" w14:textId="77777777">
        <w:trPr>
          <w:trHeight w:val="1162"/>
        </w:trPr>
        <w:tc>
          <w:tcPr>
            <w:tcW w:w="5793" w:type="dxa"/>
            <w:tcBorders>
              <w:top w:val="single" w:sz="4" w:space="0" w:color="000000"/>
              <w:left w:val="single" w:sz="6" w:space="0" w:color="000000"/>
              <w:bottom w:val="single" w:sz="4" w:space="0" w:color="000000"/>
              <w:right w:val="single" w:sz="6" w:space="0" w:color="000000"/>
            </w:tcBorders>
            <w:shd w:val="clear" w:color="auto" w:fill="auto"/>
            <w:vAlign w:val="center"/>
          </w:tcPr>
          <w:p w14:paraId="037841D7" w14:textId="77777777" w:rsidR="002E05D6" w:rsidRDefault="00FC6B76">
            <w:pPr>
              <w:pStyle w:val="affffff5"/>
              <w:jc w:val="both"/>
              <w:rPr>
                <w:rFonts w:ascii="Times New Roman" w:hAnsi="Times New Roman"/>
                <w:sz w:val="24"/>
              </w:rPr>
            </w:pPr>
            <w:r>
              <w:rPr>
                <w:rFonts w:ascii="Times New Roman" w:hAnsi="Times New Roman"/>
                <w:sz w:val="24"/>
              </w:rPr>
              <w:t>владение умениями применять полученные знания в повседневной жизни, прогнозировать последствия принимаемых решений;</w:t>
            </w:r>
          </w:p>
        </w:tc>
        <w:tc>
          <w:tcPr>
            <w:tcW w:w="4272" w:type="dxa"/>
            <w:tcBorders>
              <w:top w:val="single" w:sz="4" w:space="0" w:color="000000"/>
              <w:left w:val="single" w:sz="6" w:space="0" w:color="000000"/>
              <w:bottom w:val="single" w:sz="4" w:space="0" w:color="000000"/>
              <w:right w:val="single" w:sz="6" w:space="0" w:color="000000"/>
            </w:tcBorders>
            <w:shd w:val="clear" w:color="auto" w:fill="auto"/>
            <w:vAlign w:val="center"/>
          </w:tcPr>
          <w:p w14:paraId="378297DE" w14:textId="77777777" w:rsidR="002E05D6" w:rsidRDefault="00FC6B76">
            <w:pPr>
              <w:rPr>
                <w:rFonts w:ascii="Times New Roman" w:hAnsi="Times New Roman"/>
              </w:rPr>
            </w:pPr>
            <w:r>
              <w:rPr>
                <w:rFonts w:ascii="Times New Roman" w:hAnsi="Times New Roman"/>
              </w:rPr>
              <w:t>- письменная контрольная работа;</w:t>
            </w:r>
          </w:p>
          <w:p w14:paraId="2808F36C" w14:textId="77777777" w:rsidR="002E05D6" w:rsidRDefault="00FC6B76">
            <w:pPr>
              <w:rPr>
                <w:rFonts w:ascii="Times New Roman" w:hAnsi="Times New Roman"/>
              </w:rPr>
            </w:pPr>
            <w:r>
              <w:rPr>
                <w:rFonts w:ascii="Times New Roman" w:hAnsi="Times New Roman"/>
              </w:rPr>
              <w:t>- комбинированный опрос</w:t>
            </w:r>
          </w:p>
        </w:tc>
      </w:tr>
      <w:tr w:rsidR="002E05D6" w14:paraId="27C92905" w14:textId="77777777">
        <w:trPr>
          <w:trHeight w:val="1689"/>
        </w:trPr>
        <w:tc>
          <w:tcPr>
            <w:tcW w:w="5793" w:type="dxa"/>
            <w:tcBorders>
              <w:top w:val="single" w:sz="4" w:space="0" w:color="000000"/>
              <w:left w:val="single" w:sz="6" w:space="0" w:color="000000"/>
              <w:bottom w:val="single" w:sz="6" w:space="0" w:color="000000"/>
              <w:right w:val="single" w:sz="6" w:space="0" w:color="000000"/>
            </w:tcBorders>
            <w:shd w:val="clear" w:color="auto" w:fill="auto"/>
            <w:vAlign w:val="center"/>
          </w:tcPr>
          <w:p w14:paraId="160D37E1" w14:textId="77777777" w:rsidR="002E05D6" w:rsidRDefault="00FC6B76">
            <w:pPr>
              <w:pStyle w:val="affffff5"/>
              <w:jc w:val="both"/>
              <w:rPr>
                <w:rFonts w:ascii="Times New Roman" w:hAnsi="Times New Roman"/>
                <w:sz w:val="24"/>
              </w:rPr>
            </w:pPr>
            <w:r>
              <w:rPr>
                <w:rFonts w:ascii="Times New Roman" w:hAnsi="Times New Roman"/>
                <w:sz w:val="24"/>
              </w:rPr>
              <w:t xml:space="preserve"> сформированность собственной позиции по отношению к информации, получаемой из разных источников.</w:t>
            </w:r>
          </w:p>
        </w:tc>
        <w:tc>
          <w:tcPr>
            <w:tcW w:w="4272" w:type="dxa"/>
            <w:tcBorders>
              <w:top w:val="single" w:sz="4" w:space="0" w:color="000000"/>
              <w:left w:val="single" w:sz="6" w:space="0" w:color="000000"/>
              <w:bottom w:val="single" w:sz="6" w:space="0" w:color="000000"/>
              <w:right w:val="single" w:sz="6" w:space="0" w:color="000000"/>
            </w:tcBorders>
            <w:shd w:val="clear" w:color="auto" w:fill="auto"/>
            <w:vAlign w:val="center"/>
          </w:tcPr>
          <w:p w14:paraId="1425629F" w14:textId="77777777" w:rsidR="002E05D6" w:rsidRDefault="00FC6B76">
            <w:pPr>
              <w:rPr>
                <w:rFonts w:ascii="Times New Roman" w:hAnsi="Times New Roman"/>
              </w:rPr>
            </w:pPr>
            <w:r>
              <w:rPr>
                <w:rFonts w:ascii="Times New Roman" w:hAnsi="Times New Roman"/>
              </w:rPr>
              <w:t>- в устной или письменной форме;</w:t>
            </w:r>
          </w:p>
          <w:p w14:paraId="794523DB" w14:textId="77777777" w:rsidR="002E05D6" w:rsidRDefault="00FC6B76">
            <w:pPr>
              <w:rPr>
                <w:rFonts w:ascii="Times New Roman" w:hAnsi="Times New Roman"/>
              </w:rPr>
            </w:pPr>
            <w:r>
              <w:rPr>
                <w:rFonts w:ascii="Times New Roman" w:hAnsi="Times New Roman"/>
              </w:rPr>
              <w:t>- тестирование;</w:t>
            </w:r>
          </w:p>
          <w:p w14:paraId="6C7D8E4E" w14:textId="77777777" w:rsidR="002E05D6" w:rsidRDefault="00FC6B76">
            <w:pPr>
              <w:rPr>
                <w:rFonts w:ascii="Times New Roman" w:hAnsi="Times New Roman"/>
              </w:rPr>
            </w:pPr>
            <w:r>
              <w:rPr>
                <w:rFonts w:ascii="Times New Roman" w:hAnsi="Times New Roman"/>
              </w:rPr>
              <w:t xml:space="preserve">- просмотр и оценка отчётов по практическим работам </w:t>
            </w:r>
          </w:p>
        </w:tc>
      </w:tr>
      <w:tr w:rsidR="002E05D6" w14:paraId="178978FF" w14:textId="77777777">
        <w:trPr>
          <w:trHeight w:val="1839"/>
        </w:trPr>
        <w:tc>
          <w:tcPr>
            <w:tcW w:w="5793" w:type="dxa"/>
            <w:tcBorders>
              <w:top w:val="single" w:sz="4" w:space="0" w:color="000000"/>
              <w:left w:val="single" w:sz="6" w:space="0" w:color="000000"/>
              <w:bottom w:val="single" w:sz="6" w:space="0" w:color="000000"/>
              <w:right w:val="single" w:sz="6" w:space="0" w:color="000000"/>
            </w:tcBorders>
            <w:shd w:val="clear" w:color="auto" w:fill="auto"/>
            <w:vAlign w:val="center"/>
          </w:tcPr>
          <w:p w14:paraId="6B3760D5" w14:textId="77777777" w:rsidR="002E05D6" w:rsidRDefault="00FC6B76">
            <w:pPr>
              <w:pStyle w:val="affffff5"/>
              <w:jc w:val="both"/>
              <w:rPr>
                <w:rFonts w:ascii="Times New Roman" w:hAnsi="Times New Roman"/>
                <w:sz w:val="24"/>
              </w:rPr>
            </w:pPr>
            <w:r>
              <w:rPr>
                <w:rFonts w:ascii="Times New Roman" w:hAnsi="Times New Roman"/>
                <w:sz w:val="24"/>
              </w:rPr>
              <w:lastRenderedPageBreak/>
              <w:t xml:space="preserve"> сформированность умений прогнозировать, анализировать и оценивать последствия бытовой и производственной деятельности человека, связанной с процессами, с позиций экологической безопасности.</w:t>
            </w:r>
          </w:p>
        </w:tc>
        <w:tc>
          <w:tcPr>
            <w:tcW w:w="4272" w:type="dxa"/>
            <w:tcBorders>
              <w:top w:val="single" w:sz="4" w:space="0" w:color="000000"/>
              <w:left w:val="single" w:sz="6" w:space="0" w:color="000000"/>
              <w:bottom w:val="single" w:sz="6" w:space="0" w:color="000000"/>
              <w:right w:val="single" w:sz="6" w:space="0" w:color="000000"/>
            </w:tcBorders>
            <w:shd w:val="clear" w:color="auto" w:fill="auto"/>
            <w:vAlign w:val="center"/>
          </w:tcPr>
          <w:p w14:paraId="468AB82D" w14:textId="77777777" w:rsidR="002E05D6" w:rsidRDefault="00FC6B76">
            <w:pPr>
              <w:rPr>
                <w:rFonts w:ascii="Times New Roman" w:hAnsi="Times New Roman"/>
              </w:rPr>
            </w:pPr>
            <w:r>
              <w:rPr>
                <w:rFonts w:ascii="Times New Roman" w:hAnsi="Times New Roman"/>
              </w:rPr>
              <w:t>- в устной или письменной форме;</w:t>
            </w:r>
          </w:p>
          <w:p w14:paraId="52C8664C" w14:textId="77777777" w:rsidR="002E05D6" w:rsidRDefault="00FC6B76">
            <w:pPr>
              <w:rPr>
                <w:rFonts w:ascii="Times New Roman" w:hAnsi="Times New Roman"/>
              </w:rPr>
            </w:pPr>
            <w:r>
              <w:rPr>
                <w:rFonts w:ascii="Times New Roman" w:hAnsi="Times New Roman"/>
              </w:rPr>
              <w:t>- тестирование;</w:t>
            </w:r>
          </w:p>
          <w:p w14:paraId="6D09442E" w14:textId="77777777" w:rsidR="002E05D6" w:rsidRDefault="00FC6B76">
            <w:pPr>
              <w:rPr>
                <w:rFonts w:ascii="Times New Roman" w:hAnsi="Times New Roman"/>
              </w:rPr>
            </w:pPr>
            <w:r>
              <w:rPr>
                <w:rFonts w:ascii="Times New Roman" w:hAnsi="Times New Roman"/>
              </w:rPr>
              <w:t>- просмотр и оценка отчётов по практическим работам</w:t>
            </w:r>
          </w:p>
        </w:tc>
      </w:tr>
      <w:tr w:rsidR="002E05D6" w14:paraId="4068ED84" w14:textId="77777777">
        <w:trPr>
          <w:trHeight w:val="1839"/>
        </w:trPr>
        <w:tc>
          <w:tcPr>
            <w:tcW w:w="5793" w:type="dxa"/>
            <w:tcBorders>
              <w:top w:val="single" w:sz="4" w:space="0" w:color="000000"/>
              <w:left w:val="single" w:sz="6" w:space="0" w:color="000000"/>
              <w:bottom w:val="single" w:sz="6" w:space="0" w:color="000000"/>
              <w:right w:val="single" w:sz="6" w:space="0" w:color="000000"/>
            </w:tcBorders>
            <w:shd w:val="clear" w:color="auto" w:fill="auto"/>
            <w:vAlign w:val="center"/>
          </w:tcPr>
          <w:p w14:paraId="0FF391DA" w14:textId="77777777" w:rsidR="002E05D6" w:rsidRDefault="00FC6B76">
            <w:pPr>
              <w:pStyle w:val="affffff5"/>
              <w:jc w:val="both"/>
              <w:rPr>
                <w:rFonts w:ascii="Times New Roman" w:hAnsi="Times New Roman"/>
              </w:rPr>
            </w:pPr>
            <w:r>
              <w:rPr>
                <w:rFonts w:ascii="Times New Roman" w:hAnsi="Times New Roman"/>
              </w:rPr>
              <w:t>сформированность представлений и знаний об основных проблемах взаимодействия природы и общества, о природных и социально-экономических аспектах экологических</w:t>
            </w:r>
            <w:r>
              <w:rPr>
                <w:rFonts w:ascii="Times New Roman" w:hAnsi="Times New Roman"/>
                <w:sz w:val="26"/>
              </w:rPr>
              <w:t xml:space="preserve"> </w:t>
            </w:r>
            <w:r>
              <w:rPr>
                <w:rFonts w:ascii="Times New Roman" w:hAnsi="Times New Roman"/>
              </w:rPr>
              <w:t>проблем;</w:t>
            </w:r>
          </w:p>
          <w:p w14:paraId="0E2F090D" w14:textId="77777777" w:rsidR="002E05D6" w:rsidRDefault="002E05D6">
            <w:pPr>
              <w:pStyle w:val="affffff5"/>
              <w:ind w:firstLine="709"/>
              <w:jc w:val="both"/>
              <w:rPr>
                <w:rFonts w:ascii="Times New Roman" w:hAnsi="Times New Roman"/>
                <w:sz w:val="24"/>
              </w:rPr>
            </w:pPr>
          </w:p>
          <w:p w14:paraId="3D7AFBAF" w14:textId="77777777" w:rsidR="002E05D6" w:rsidRDefault="002E05D6">
            <w:pPr>
              <w:pStyle w:val="affffff5"/>
              <w:ind w:firstLine="709"/>
              <w:jc w:val="both"/>
              <w:rPr>
                <w:rFonts w:ascii="Times New Roman" w:hAnsi="Times New Roman"/>
                <w:sz w:val="24"/>
              </w:rPr>
            </w:pPr>
          </w:p>
          <w:p w14:paraId="321638C0" w14:textId="77777777" w:rsidR="002E05D6" w:rsidRDefault="002E05D6">
            <w:pPr>
              <w:pStyle w:val="affffff5"/>
              <w:jc w:val="both"/>
              <w:rPr>
                <w:rFonts w:ascii="Times New Roman" w:hAnsi="Times New Roman"/>
                <w:sz w:val="24"/>
              </w:rPr>
            </w:pPr>
          </w:p>
        </w:tc>
        <w:tc>
          <w:tcPr>
            <w:tcW w:w="4272" w:type="dxa"/>
            <w:tcBorders>
              <w:top w:val="single" w:sz="4" w:space="0" w:color="000000"/>
              <w:left w:val="single" w:sz="6" w:space="0" w:color="000000"/>
              <w:bottom w:val="single" w:sz="6" w:space="0" w:color="000000"/>
              <w:right w:val="single" w:sz="6" w:space="0" w:color="000000"/>
            </w:tcBorders>
            <w:shd w:val="clear" w:color="auto" w:fill="auto"/>
            <w:vAlign w:val="center"/>
          </w:tcPr>
          <w:p w14:paraId="198BDEDE" w14:textId="77777777" w:rsidR="002E05D6" w:rsidRDefault="00FC6B76">
            <w:pPr>
              <w:pStyle w:val="affffff5"/>
              <w:rPr>
                <w:rFonts w:ascii="Times New Roman" w:hAnsi="Times New Roman"/>
                <w:sz w:val="24"/>
              </w:rPr>
            </w:pPr>
            <w:r>
              <w:rPr>
                <w:rFonts w:ascii="Times New Roman" w:hAnsi="Times New Roman"/>
                <w:sz w:val="24"/>
              </w:rPr>
              <w:t>- устный опрос;</w:t>
            </w:r>
          </w:p>
          <w:p w14:paraId="25F19835" w14:textId="77777777" w:rsidR="002E05D6" w:rsidRDefault="00FC6B76">
            <w:pPr>
              <w:rPr>
                <w:rFonts w:ascii="Times New Roman" w:hAnsi="Times New Roman"/>
              </w:rPr>
            </w:pPr>
            <w:r>
              <w:rPr>
                <w:rFonts w:ascii="Times New Roman" w:hAnsi="Times New Roman"/>
              </w:rPr>
              <w:t>- проведение письменной самостоятельной работы</w:t>
            </w:r>
          </w:p>
        </w:tc>
      </w:tr>
      <w:tr w:rsidR="002E05D6" w14:paraId="5C1E2D2B" w14:textId="77777777">
        <w:trPr>
          <w:trHeight w:val="1839"/>
        </w:trPr>
        <w:tc>
          <w:tcPr>
            <w:tcW w:w="5793" w:type="dxa"/>
            <w:tcBorders>
              <w:top w:val="single" w:sz="4" w:space="0" w:color="000000"/>
              <w:left w:val="single" w:sz="6" w:space="0" w:color="000000"/>
              <w:bottom w:val="single" w:sz="6" w:space="0" w:color="000000"/>
              <w:right w:val="single" w:sz="6" w:space="0" w:color="000000"/>
            </w:tcBorders>
            <w:shd w:val="clear" w:color="auto" w:fill="auto"/>
            <w:vAlign w:val="center"/>
          </w:tcPr>
          <w:p w14:paraId="146CA6A4" w14:textId="77777777" w:rsidR="002E05D6" w:rsidRDefault="00FC6B76">
            <w:pPr>
              <w:pStyle w:val="affffff5"/>
              <w:jc w:val="both"/>
              <w:rPr>
                <w:rFonts w:ascii="Times New Roman" w:hAnsi="Times New Roman"/>
                <w:sz w:val="24"/>
              </w:rPr>
            </w:pPr>
            <w:r>
              <w:rPr>
                <w:rFonts w:ascii="Times New Roman" w:hAnsi="Times New Roman"/>
                <w:sz w:val="24"/>
              </w:rPr>
              <w:t>сформированнность представлений об основных тенденциях и возможных перспективах развития мирового сообщества в глобальном мире;</w:t>
            </w:r>
          </w:p>
        </w:tc>
        <w:tc>
          <w:tcPr>
            <w:tcW w:w="4272" w:type="dxa"/>
            <w:tcBorders>
              <w:top w:val="single" w:sz="4" w:space="0" w:color="000000"/>
              <w:left w:val="single" w:sz="6" w:space="0" w:color="000000"/>
              <w:bottom w:val="single" w:sz="6" w:space="0" w:color="000000"/>
              <w:right w:val="single" w:sz="6" w:space="0" w:color="000000"/>
            </w:tcBorders>
            <w:shd w:val="clear" w:color="auto" w:fill="auto"/>
            <w:vAlign w:val="center"/>
          </w:tcPr>
          <w:p w14:paraId="27419235" w14:textId="77777777" w:rsidR="002E05D6" w:rsidRDefault="00FC6B76">
            <w:pPr>
              <w:rPr>
                <w:rFonts w:ascii="Times New Roman" w:hAnsi="Times New Roman"/>
              </w:rPr>
            </w:pPr>
            <w:r>
              <w:rPr>
                <w:rFonts w:ascii="Times New Roman" w:hAnsi="Times New Roman"/>
              </w:rPr>
              <w:t>- устный фронтальный и индивидуальный опрос;</w:t>
            </w:r>
          </w:p>
          <w:p w14:paraId="1992D0AD" w14:textId="77777777" w:rsidR="002E05D6" w:rsidRDefault="00FC6B76">
            <w:pPr>
              <w:rPr>
                <w:rFonts w:ascii="Times New Roman" w:hAnsi="Times New Roman"/>
              </w:rPr>
            </w:pPr>
            <w:r>
              <w:rPr>
                <w:rFonts w:ascii="Times New Roman" w:hAnsi="Times New Roman"/>
              </w:rPr>
              <w:t>- письменный опрос</w:t>
            </w:r>
          </w:p>
          <w:p w14:paraId="305C3306" w14:textId="77777777" w:rsidR="002E05D6" w:rsidRDefault="002E05D6">
            <w:pPr>
              <w:rPr>
                <w:rFonts w:ascii="Times New Roman" w:hAnsi="Times New Roman"/>
              </w:rPr>
            </w:pPr>
          </w:p>
        </w:tc>
      </w:tr>
      <w:tr w:rsidR="002E05D6" w14:paraId="5A2415C8" w14:textId="77777777">
        <w:trPr>
          <w:trHeight w:val="1839"/>
        </w:trPr>
        <w:tc>
          <w:tcPr>
            <w:tcW w:w="5793" w:type="dxa"/>
            <w:tcBorders>
              <w:top w:val="single" w:sz="4" w:space="0" w:color="000000"/>
              <w:left w:val="single" w:sz="6" w:space="0" w:color="000000"/>
              <w:bottom w:val="single" w:sz="6" w:space="0" w:color="000000"/>
              <w:right w:val="single" w:sz="6" w:space="0" w:color="000000"/>
            </w:tcBorders>
            <w:shd w:val="clear" w:color="auto" w:fill="auto"/>
            <w:vAlign w:val="center"/>
          </w:tcPr>
          <w:p w14:paraId="0CB7A91C" w14:textId="77777777" w:rsidR="002E05D6" w:rsidRDefault="00FC6B76">
            <w:pPr>
              <w:pStyle w:val="affffff5"/>
              <w:jc w:val="both"/>
              <w:rPr>
                <w:rFonts w:ascii="Times New Roman" w:hAnsi="Times New Roman"/>
                <w:sz w:val="24"/>
              </w:rPr>
            </w:pPr>
            <w:r>
              <w:rPr>
                <w:rFonts w:ascii="Times New Roman" w:hAnsi="Times New Roman"/>
                <w:sz w:val="24"/>
              </w:rPr>
              <w:t>владение основополагающими понятиями, теориями, законами и закономерностями; уверенное пользование терминологией и символикой дисциплины.</w:t>
            </w:r>
          </w:p>
        </w:tc>
        <w:tc>
          <w:tcPr>
            <w:tcW w:w="4272" w:type="dxa"/>
            <w:tcBorders>
              <w:top w:val="single" w:sz="4" w:space="0" w:color="000000"/>
              <w:left w:val="single" w:sz="6" w:space="0" w:color="000000"/>
              <w:bottom w:val="single" w:sz="6" w:space="0" w:color="000000"/>
              <w:right w:val="single" w:sz="6" w:space="0" w:color="000000"/>
            </w:tcBorders>
            <w:shd w:val="clear" w:color="auto" w:fill="auto"/>
            <w:vAlign w:val="center"/>
          </w:tcPr>
          <w:p w14:paraId="7CDF4C84" w14:textId="77777777" w:rsidR="002E05D6" w:rsidRDefault="00FC6B76">
            <w:pPr>
              <w:rPr>
                <w:rFonts w:ascii="Times New Roman" w:hAnsi="Times New Roman"/>
              </w:rPr>
            </w:pPr>
            <w:r>
              <w:rPr>
                <w:rFonts w:ascii="Times New Roman" w:hAnsi="Times New Roman"/>
              </w:rPr>
              <w:t>- в устной или письменной форме;</w:t>
            </w:r>
          </w:p>
          <w:p w14:paraId="1D8770BF" w14:textId="77777777" w:rsidR="002E05D6" w:rsidRDefault="00FC6B76">
            <w:pPr>
              <w:rPr>
                <w:rFonts w:ascii="Times New Roman" w:hAnsi="Times New Roman"/>
              </w:rPr>
            </w:pPr>
            <w:r>
              <w:rPr>
                <w:rFonts w:ascii="Times New Roman" w:hAnsi="Times New Roman"/>
              </w:rPr>
              <w:t>- тестирование;</w:t>
            </w:r>
          </w:p>
          <w:p w14:paraId="6FFD0E8C" w14:textId="77777777" w:rsidR="002E05D6" w:rsidRDefault="00FC6B76">
            <w:pPr>
              <w:rPr>
                <w:rFonts w:ascii="Times New Roman" w:hAnsi="Times New Roman"/>
              </w:rPr>
            </w:pPr>
            <w:r>
              <w:rPr>
                <w:rFonts w:ascii="Times New Roman" w:hAnsi="Times New Roman"/>
              </w:rPr>
              <w:t xml:space="preserve">- просмотр и оценка отчётов по практическим занятиям </w:t>
            </w:r>
          </w:p>
        </w:tc>
      </w:tr>
      <w:tr w:rsidR="002E05D6" w14:paraId="42BAA178" w14:textId="77777777">
        <w:tc>
          <w:tcPr>
            <w:tcW w:w="5793" w:type="dxa"/>
            <w:tcBorders>
              <w:top w:val="single" w:sz="6" w:space="0" w:color="000000"/>
              <w:left w:val="single" w:sz="6" w:space="0" w:color="000000"/>
              <w:bottom w:val="single" w:sz="6" w:space="0" w:color="000000"/>
              <w:right w:val="single" w:sz="6" w:space="0" w:color="000000"/>
            </w:tcBorders>
            <w:shd w:val="clear" w:color="auto" w:fill="auto"/>
          </w:tcPr>
          <w:p w14:paraId="35647C7D" w14:textId="77777777" w:rsidR="002E05D6" w:rsidRDefault="002E05D6">
            <w:pPr>
              <w:pStyle w:val="27"/>
              <w:spacing w:after="0" w:line="240" w:lineRule="auto"/>
              <w:jc w:val="both"/>
              <w:rPr>
                <w:b/>
              </w:rPr>
            </w:pPr>
          </w:p>
        </w:tc>
        <w:tc>
          <w:tcPr>
            <w:tcW w:w="427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B08914A" w14:textId="77777777" w:rsidR="002E05D6" w:rsidRDefault="00FC6B76">
            <w:pPr>
              <w:rPr>
                <w:rFonts w:ascii="Times New Roman" w:hAnsi="Times New Roman"/>
              </w:rPr>
            </w:pPr>
            <w:r>
              <w:rPr>
                <w:rFonts w:ascii="Times New Roman" w:hAnsi="Times New Roman"/>
              </w:rPr>
              <w:t>Итоговый контроль – дифференцированный зачет</w:t>
            </w:r>
          </w:p>
        </w:tc>
      </w:tr>
    </w:tbl>
    <w:p w14:paraId="0CD14D7E" w14:textId="77777777" w:rsidR="002E05D6" w:rsidRDefault="002E05D6">
      <w:pPr>
        <w:sectPr w:rsidR="002E05D6">
          <w:footerReference w:type="default" r:id="rId94"/>
          <w:footerReference w:type="first" r:id="rId95"/>
          <w:pgSz w:w="11906" w:h="16838"/>
          <w:pgMar w:top="1134" w:right="851" w:bottom="1134" w:left="1701" w:header="709" w:footer="709" w:gutter="0"/>
          <w:cols w:space="720"/>
          <w:titlePg/>
        </w:sectPr>
      </w:pPr>
    </w:p>
    <w:p w14:paraId="54968688" w14:textId="77777777" w:rsidR="002E05D6" w:rsidRDefault="00FC6B76">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Times New Roman" w:hAnsi="Times New Roman"/>
        </w:rPr>
      </w:pPr>
      <w:r>
        <w:rPr>
          <w:rFonts w:ascii="Times New Roman" w:hAnsi="Times New Roman"/>
        </w:rPr>
        <w:lastRenderedPageBreak/>
        <w:t>Формы и методы контроля и оценки результатов обучения позволяют проверять у обучающихся не только сформированность предметных результатов, но и развитие личностных и метапредметных результатов обучения.</w:t>
      </w:r>
    </w:p>
    <w:p w14:paraId="2DB3EC3E" w14:textId="77777777" w:rsidR="002E05D6" w:rsidRDefault="002E05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rPr>
      </w:pPr>
    </w:p>
    <w:tbl>
      <w:tblPr>
        <w:tblW w:w="0" w:type="auto"/>
        <w:tblInd w:w="-25" w:type="dxa"/>
        <w:tblLayout w:type="fixed"/>
        <w:tblLook w:val="04A0" w:firstRow="1" w:lastRow="0" w:firstColumn="1" w:lastColumn="0" w:noHBand="0" w:noVBand="1"/>
      </w:tblPr>
      <w:tblGrid>
        <w:gridCol w:w="5778"/>
        <w:gridCol w:w="25"/>
        <w:gridCol w:w="6237"/>
        <w:gridCol w:w="3402"/>
      </w:tblGrid>
      <w:tr w:rsidR="002E05D6" w14:paraId="24019CAA" w14:textId="77777777">
        <w:tc>
          <w:tcPr>
            <w:tcW w:w="5778" w:type="dxa"/>
            <w:tcBorders>
              <w:top w:val="single" w:sz="8" w:space="0" w:color="000000"/>
              <w:left w:val="single" w:sz="8" w:space="0" w:color="000000"/>
              <w:bottom w:val="single" w:sz="8" w:space="0" w:color="000000"/>
              <w:right w:val="nil"/>
            </w:tcBorders>
            <w:vAlign w:val="center"/>
          </w:tcPr>
          <w:p w14:paraId="6A7AE262" w14:textId="77777777" w:rsidR="002E05D6" w:rsidRDefault="00FC6B76">
            <w:pPr>
              <w:jc w:val="center"/>
              <w:rPr>
                <w:rFonts w:ascii="Times New Roman" w:hAnsi="Times New Roman"/>
                <w:b/>
              </w:rPr>
            </w:pPr>
            <w:r>
              <w:rPr>
                <w:rFonts w:ascii="Times New Roman" w:hAnsi="Times New Roman"/>
                <w:b/>
              </w:rPr>
              <w:t>Результаты</w:t>
            </w:r>
          </w:p>
          <w:p w14:paraId="074BBDF8" w14:textId="77777777" w:rsidR="002E05D6" w:rsidRDefault="00FC6B76">
            <w:pPr>
              <w:jc w:val="center"/>
              <w:rPr>
                <w:rFonts w:ascii="Times New Roman" w:hAnsi="Times New Roman"/>
                <w:b/>
              </w:rPr>
            </w:pPr>
            <w:r>
              <w:rPr>
                <w:rFonts w:ascii="Times New Roman" w:hAnsi="Times New Roman"/>
                <w:b/>
              </w:rPr>
              <w:t>(личностные и метапредметные)</w:t>
            </w:r>
          </w:p>
        </w:tc>
        <w:tc>
          <w:tcPr>
            <w:tcW w:w="6262" w:type="dxa"/>
            <w:gridSpan w:val="2"/>
            <w:tcBorders>
              <w:top w:val="single" w:sz="8" w:space="0" w:color="000000"/>
              <w:left w:val="single" w:sz="4" w:space="0" w:color="000000"/>
              <w:bottom w:val="single" w:sz="8" w:space="0" w:color="000000"/>
              <w:right w:val="nil"/>
            </w:tcBorders>
            <w:vAlign w:val="center"/>
          </w:tcPr>
          <w:p w14:paraId="7FC389F0" w14:textId="77777777" w:rsidR="002E05D6" w:rsidRDefault="00FC6B76">
            <w:pPr>
              <w:jc w:val="center"/>
              <w:rPr>
                <w:rFonts w:ascii="Times New Roman" w:hAnsi="Times New Roman"/>
                <w:b/>
              </w:rPr>
            </w:pPr>
            <w:r>
              <w:rPr>
                <w:rFonts w:ascii="Times New Roman" w:hAnsi="Times New Roman"/>
                <w:b/>
              </w:rPr>
              <w:t>Основные показатели оценки результата</w:t>
            </w:r>
          </w:p>
        </w:tc>
        <w:tc>
          <w:tcPr>
            <w:tcW w:w="3402" w:type="dxa"/>
            <w:tcBorders>
              <w:top w:val="single" w:sz="8" w:space="0" w:color="000000"/>
              <w:left w:val="single" w:sz="4" w:space="0" w:color="000000"/>
              <w:bottom w:val="single" w:sz="8" w:space="0" w:color="000000"/>
              <w:right w:val="single" w:sz="8" w:space="0" w:color="000000"/>
            </w:tcBorders>
            <w:vAlign w:val="center"/>
          </w:tcPr>
          <w:p w14:paraId="0B8FBAE5" w14:textId="77777777" w:rsidR="002E05D6" w:rsidRDefault="00FC6B76">
            <w:pPr>
              <w:jc w:val="center"/>
              <w:rPr>
                <w:rFonts w:ascii="Times New Roman" w:hAnsi="Times New Roman"/>
                <w:b/>
              </w:rPr>
            </w:pPr>
            <w:r>
              <w:rPr>
                <w:rFonts w:ascii="Times New Roman" w:hAnsi="Times New Roman"/>
                <w:b/>
              </w:rPr>
              <w:t>Формы и методы контроля и оценки</w:t>
            </w:r>
          </w:p>
        </w:tc>
      </w:tr>
      <w:tr w:rsidR="002E05D6" w14:paraId="7DE62F63" w14:textId="77777777">
        <w:trPr>
          <w:trHeight w:val="268"/>
        </w:trPr>
        <w:tc>
          <w:tcPr>
            <w:tcW w:w="15442" w:type="dxa"/>
            <w:gridSpan w:val="4"/>
            <w:tcBorders>
              <w:top w:val="single" w:sz="8" w:space="0" w:color="000000"/>
              <w:left w:val="single" w:sz="8" w:space="0" w:color="000000"/>
              <w:bottom w:val="single" w:sz="8" w:space="0" w:color="000000"/>
              <w:right w:val="single" w:sz="8" w:space="0" w:color="000000"/>
            </w:tcBorders>
            <w:vAlign w:val="center"/>
          </w:tcPr>
          <w:p w14:paraId="6CE3E572" w14:textId="77777777" w:rsidR="002E05D6" w:rsidRDefault="00FC6B76">
            <w:pPr>
              <w:rPr>
                <w:rFonts w:ascii="Times New Roman" w:hAnsi="Times New Roman"/>
                <w:b/>
              </w:rPr>
            </w:pPr>
            <w:r>
              <w:rPr>
                <w:rFonts w:ascii="Times New Roman" w:hAnsi="Times New Roman"/>
                <w:b/>
              </w:rPr>
              <w:t>Личностные результаты</w:t>
            </w:r>
          </w:p>
        </w:tc>
      </w:tr>
      <w:tr w:rsidR="002E05D6" w14:paraId="30F49576" w14:textId="77777777">
        <w:trPr>
          <w:trHeight w:val="637"/>
        </w:trPr>
        <w:tc>
          <w:tcPr>
            <w:tcW w:w="5778" w:type="dxa"/>
            <w:tcBorders>
              <w:top w:val="single" w:sz="8" w:space="0" w:color="000000"/>
              <w:left w:val="single" w:sz="8" w:space="0" w:color="000000"/>
              <w:bottom w:val="single" w:sz="4" w:space="0" w:color="000000"/>
              <w:right w:val="nil"/>
            </w:tcBorders>
            <w:vAlign w:val="center"/>
          </w:tcPr>
          <w:p w14:paraId="02B4D53E" w14:textId="77777777" w:rsidR="002E05D6" w:rsidRDefault="00FC6B76">
            <w:pPr>
              <w:rPr>
                <w:rFonts w:ascii="Times New Roman" w:hAnsi="Times New Roman"/>
              </w:rPr>
            </w:pPr>
            <w:r>
              <w:rPr>
                <w:rFonts w:ascii="Times New Roman" w:hAnsi="Times New Roman"/>
              </w:rPr>
              <w:t>- 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государственных символов (герб, флаг, гимн);</w:t>
            </w:r>
          </w:p>
          <w:p w14:paraId="6E654AC4" w14:textId="77777777" w:rsidR="002E05D6" w:rsidRDefault="00FC6B76">
            <w:pPr>
              <w:rPr>
                <w:rFonts w:ascii="Times New Roman" w:hAnsi="Times New Roman"/>
              </w:rPr>
            </w:pPr>
            <w:r>
              <w:rPr>
                <w:rFonts w:ascii="Times New Roman" w:hAnsi="Times New Roman"/>
              </w:rPr>
              <w:t>- нравственное сознание и поведение на основе усвоения общечеловеческих ценностей;</w:t>
            </w:r>
          </w:p>
        </w:tc>
        <w:tc>
          <w:tcPr>
            <w:tcW w:w="6262" w:type="dxa"/>
            <w:gridSpan w:val="2"/>
            <w:tcBorders>
              <w:top w:val="single" w:sz="8" w:space="0" w:color="000000"/>
              <w:left w:val="single" w:sz="4" w:space="0" w:color="000000"/>
              <w:bottom w:val="single" w:sz="8" w:space="0" w:color="000000"/>
              <w:right w:val="nil"/>
            </w:tcBorders>
            <w:vAlign w:val="center"/>
          </w:tcPr>
          <w:p w14:paraId="3EF23798" w14:textId="77777777" w:rsidR="002E05D6" w:rsidRDefault="00FC6B76">
            <w:pPr>
              <w:rPr>
                <w:rFonts w:ascii="Times New Roman" w:hAnsi="Times New Roman"/>
              </w:rPr>
            </w:pPr>
            <w:r>
              <w:rPr>
                <w:rFonts w:ascii="Times New Roman" w:hAnsi="Times New Roman"/>
              </w:rPr>
              <w:t>- проявление гражданственности, патриотизма;</w:t>
            </w:r>
          </w:p>
          <w:p w14:paraId="6D4B8C78" w14:textId="77777777" w:rsidR="002E05D6" w:rsidRDefault="00FC6B76">
            <w:pPr>
              <w:rPr>
                <w:rFonts w:ascii="Times New Roman" w:hAnsi="Times New Roman"/>
              </w:rPr>
            </w:pPr>
            <w:r>
              <w:rPr>
                <w:rFonts w:ascii="Times New Roman" w:hAnsi="Times New Roman"/>
              </w:rPr>
              <w:t>- знание истории своей страны;</w:t>
            </w:r>
          </w:p>
          <w:p w14:paraId="0658D806" w14:textId="77777777" w:rsidR="002E05D6" w:rsidRDefault="00FC6B76">
            <w:pPr>
              <w:rPr>
                <w:rFonts w:ascii="Times New Roman" w:hAnsi="Times New Roman"/>
              </w:rPr>
            </w:pPr>
            <w:r>
              <w:rPr>
                <w:rFonts w:ascii="Times New Roman" w:hAnsi="Times New Roman"/>
              </w:rPr>
              <w:t>- демонстрация поведения, достойного гражданина РФ</w:t>
            </w:r>
          </w:p>
        </w:tc>
        <w:tc>
          <w:tcPr>
            <w:tcW w:w="3402" w:type="dxa"/>
            <w:tcBorders>
              <w:top w:val="single" w:sz="8" w:space="0" w:color="000000"/>
              <w:left w:val="single" w:sz="4" w:space="0" w:color="000000"/>
              <w:bottom w:val="single" w:sz="4" w:space="0" w:color="000000"/>
              <w:right w:val="single" w:sz="8" w:space="0" w:color="000000"/>
            </w:tcBorders>
            <w:vAlign w:val="center"/>
          </w:tcPr>
          <w:p w14:paraId="19641E8C"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2E05D6" w14:paraId="51663B58" w14:textId="77777777">
        <w:trPr>
          <w:trHeight w:val="637"/>
        </w:trPr>
        <w:tc>
          <w:tcPr>
            <w:tcW w:w="5778" w:type="dxa"/>
            <w:tcBorders>
              <w:top w:val="single" w:sz="4" w:space="0" w:color="000000"/>
              <w:left w:val="single" w:sz="8" w:space="0" w:color="000000"/>
              <w:bottom w:val="single" w:sz="8" w:space="0" w:color="000000"/>
              <w:right w:val="nil"/>
            </w:tcBorders>
            <w:vAlign w:val="center"/>
          </w:tcPr>
          <w:p w14:paraId="321696FA" w14:textId="77777777" w:rsidR="002E05D6" w:rsidRDefault="00FC6B76">
            <w:pPr>
              <w:rPr>
                <w:rFonts w:ascii="Times New Roman" w:hAnsi="Times New Roman"/>
              </w:rPr>
            </w:pPr>
            <w:r>
              <w:rPr>
                <w:rFonts w:ascii="Times New Roman" w:hAnsi="Times New Roman"/>
              </w:rPr>
              <w:t>- 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27AAB6C2" w14:textId="77777777" w:rsidR="002E05D6" w:rsidRDefault="00FC6B76">
            <w:pPr>
              <w:rPr>
                <w:rFonts w:ascii="Times New Roman" w:hAnsi="Times New Roman"/>
              </w:rPr>
            </w:pPr>
            <w:r>
              <w:rPr>
                <w:rFonts w:ascii="Times New Roman" w:hAnsi="Times New Roman"/>
              </w:rPr>
              <w:t>- готовность к служению Отечеству, его защите;</w:t>
            </w:r>
          </w:p>
        </w:tc>
        <w:tc>
          <w:tcPr>
            <w:tcW w:w="6262" w:type="dxa"/>
            <w:gridSpan w:val="2"/>
            <w:tcBorders>
              <w:top w:val="single" w:sz="8" w:space="0" w:color="000000"/>
              <w:left w:val="single" w:sz="4" w:space="0" w:color="000000"/>
              <w:bottom w:val="single" w:sz="8" w:space="0" w:color="000000"/>
              <w:right w:val="nil"/>
            </w:tcBorders>
            <w:vAlign w:val="center"/>
          </w:tcPr>
          <w:p w14:paraId="5B320452" w14:textId="77777777" w:rsidR="002E05D6" w:rsidRDefault="00FC6B76">
            <w:pPr>
              <w:rPr>
                <w:rFonts w:ascii="Times New Roman" w:hAnsi="Times New Roman"/>
              </w:rPr>
            </w:pPr>
            <w:r>
              <w:rPr>
                <w:rFonts w:ascii="Times New Roman" w:hAnsi="Times New Roman"/>
              </w:rPr>
              <w:t>- проявление активной жизненной позиции;</w:t>
            </w:r>
          </w:p>
          <w:p w14:paraId="28DCA172" w14:textId="77777777" w:rsidR="002E05D6" w:rsidRDefault="00FC6B76">
            <w:pPr>
              <w:rPr>
                <w:rFonts w:ascii="Times New Roman" w:hAnsi="Times New Roman"/>
              </w:rPr>
            </w:pPr>
            <w:r>
              <w:rPr>
                <w:rFonts w:ascii="Times New Roman" w:hAnsi="Times New Roman"/>
              </w:rPr>
              <w:t>- проявление уважения к национальным и культурным традициям народов РФ;</w:t>
            </w:r>
          </w:p>
          <w:p w14:paraId="332A5C38" w14:textId="77777777" w:rsidR="002E05D6" w:rsidRDefault="00FC6B76">
            <w:pPr>
              <w:rPr>
                <w:rFonts w:ascii="Times New Roman" w:hAnsi="Times New Roman"/>
              </w:rPr>
            </w:pPr>
            <w:r>
              <w:rPr>
                <w:rFonts w:ascii="Times New Roman" w:hAnsi="Times New Roman"/>
              </w:rPr>
              <w:t>- уважение общечеловеческих и демократических ценностей</w:t>
            </w:r>
          </w:p>
          <w:p w14:paraId="7B20A6F5" w14:textId="77777777" w:rsidR="002E05D6" w:rsidRDefault="002E05D6">
            <w:pPr>
              <w:rPr>
                <w:rFonts w:ascii="Times New Roman" w:hAnsi="Times New Roman"/>
              </w:rPr>
            </w:pPr>
          </w:p>
          <w:p w14:paraId="2EB2044F" w14:textId="77777777" w:rsidR="002E05D6" w:rsidRDefault="00FC6B76">
            <w:pPr>
              <w:rPr>
                <w:rFonts w:ascii="Times New Roman" w:hAnsi="Times New Roman"/>
              </w:rPr>
            </w:pPr>
            <w:r>
              <w:rPr>
                <w:rFonts w:ascii="Times New Roman" w:hAnsi="Times New Roman"/>
              </w:rPr>
              <w:t>- демонстрация готовности к исполнению воинского долга</w:t>
            </w:r>
          </w:p>
        </w:tc>
        <w:tc>
          <w:tcPr>
            <w:tcW w:w="3402" w:type="dxa"/>
            <w:tcBorders>
              <w:top w:val="single" w:sz="4" w:space="0" w:color="000000"/>
              <w:left w:val="single" w:sz="4" w:space="0" w:color="000000"/>
              <w:bottom w:val="single" w:sz="4" w:space="0" w:color="000000"/>
              <w:right w:val="single" w:sz="8" w:space="0" w:color="000000"/>
            </w:tcBorders>
            <w:vAlign w:val="center"/>
          </w:tcPr>
          <w:p w14:paraId="7E5C158D"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2DB3ADAC" w14:textId="77777777" w:rsidR="002E05D6" w:rsidRDefault="002E05D6">
            <w:pPr>
              <w:rPr>
                <w:rFonts w:ascii="Times New Roman" w:hAnsi="Times New Roman"/>
              </w:rPr>
            </w:pPr>
          </w:p>
          <w:p w14:paraId="611A653E" w14:textId="77777777" w:rsidR="002E05D6" w:rsidRDefault="00FC6B76">
            <w:pPr>
              <w:rPr>
                <w:rFonts w:ascii="Times New Roman" w:hAnsi="Times New Roman"/>
              </w:rPr>
            </w:pPr>
            <w:r>
              <w:rPr>
                <w:rFonts w:ascii="Times New Roman" w:hAnsi="Times New Roman"/>
              </w:rPr>
              <w:t>Своевременность постановки на воинский учет</w:t>
            </w:r>
          </w:p>
          <w:p w14:paraId="4CAAD97C" w14:textId="77777777" w:rsidR="002E05D6" w:rsidRDefault="00FC6B76">
            <w:pPr>
              <w:rPr>
                <w:rFonts w:ascii="Times New Roman" w:hAnsi="Times New Roman"/>
              </w:rPr>
            </w:pPr>
            <w:r>
              <w:rPr>
                <w:rFonts w:ascii="Times New Roman" w:hAnsi="Times New Roman"/>
              </w:rPr>
              <w:t>Проведение воинских сборов</w:t>
            </w:r>
          </w:p>
        </w:tc>
      </w:tr>
      <w:tr w:rsidR="002E05D6" w14:paraId="04B4990E" w14:textId="77777777">
        <w:trPr>
          <w:trHeight w:val="264"/>
        </w:trPr>
        <w:tc>
          <w:tcPr>
            <w:tcW w:w="5778" w:type="dxa"/>
            <w:tcBorders>
              <w:top w:val="single" w:sz="8" w:space="0" w:color="000000"/>
              <w:left w:val="single" w:sz="8" w:space="0" w:color="000000"/>
              <w:bottom w:val="single" w:sz="8" w:space="0" w:color="000000"/>
              <w:right w:val="nil"/>
            </w:tcBorders>
            <w:vAlign w:val="center"/>
          </w:tcPr>
          <w:p w14:paraId="59FF7BE1" w14:textId="77777777" w:rsidR="002E05D6" w:rsidRDefault="00FC6B76">
            <w:pPr>
              <w:tabs>
                <w:tab w:val="left" w:pos="1159"/>
              </w:tabs>
              <w:rPr>
                <w:rFonts w:ascii="Times New Roman" w:hAnsi="Times New Roman"/>
              </w:rPr>
            </w:pPr>
            <w:r>
              <w:rPr>
                <w:rFonts w:ascii="Times New Roman" w:hAnsi="Times New Roman"/>
              </w:rPr>
              <w:lastRenderedPageBreak/>
              <w:t>-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39404992" w14:textId="77777777" w:rsidR="002E05D6" w:rsidRDefault="00FC6B76">
            <w:pPr>
              <w:rPr>
                <w:rFonts w:ascii="Times New Roman" w:hAnsi="Times New Roman"/>
              </w:rPr>
            </w:pPr>
            <w:r>
              <w:rPr>
                <w:rFonts w:ascii="Times New Roman" w:hAnsi="Times New Roman"/>
              </w:rPr>
              <w:t>-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c>
          <w:tcPr>
            <w:tcW w:w="6262" w:type="dxa"/>
            <w:gridSpan w:val="2"/>
            <w:tcBorders>
              <w:top w:val="single" w:sz="8" w:space="0" w:color="000000"/>
              <w:left w:val="single" w:sz="4" w:space="0" w:color="000000"/>
              <w:bottom w:val="single" w:sz="8" w:space="0" w:color="000000"/>
              <w:right w:val="nil"/>
            </w:tcBorders>
            <w:vAlign w:val="center"/>
          </w:tcPr>
          <w:p w14:paraId="72532FEA" w14:textId="77777777" w:rsidR="002E05D6" w:rsidRDefault="00FC6B76">
            <w:pPr>
              <w:rPr>
                <w:rFonts w:ascii="Times New Roman" w:hAnsi="Times New Roman"/>
              </w:rPr>
            </w:pPr>
            <w:r>
              <w:rPr>
                <w:rFonts w:ascii="Times New Roman" w:hAnsi="Times New Roman"/>
              </w:rPr>
              <w:t>- демонстрация сформированности мировоззрения, отвечающего современным реалиям;</w:t>
            </w:r>
          </w:p>
          <w:p w14:paraId="7C6227F4" w14:textId="77777777" w:rsidR="002E05D6" w:rsidRDefault="00FC6B76">
            <w:pPr>
              <w:rPr>
                <w:rFonts w:ascii="Times New Roman" w:hAnsi="Times New Roman"/>
              </w:rPr>
            </w:pPr>
            <w:r>
              <w:rPr>
                <w:rFonts w:ascii="Times New Roman" w:hAnsi="Times New Roman"/>
              </w:rPr>
              <w:t>- проявление общественного сознания;</w:t>
            </w:r>
          </w:p>
          <w:p w14:paraId="5CA3B6E5" w14:textId="77777777" w:rsidR="002E05D6" w:rsidRDefault="00FC6B76">
            <w:pPr>
              <w:rPr>
                <w:rFonts w:ascii="Times New Roman" w:hAnsi="Times New Roman"/>
              </w:rPr>
            </w:pPr>
            <w:r>
              <w:rPr>
                <w:rFonts w:ascii="Times New Roman" w:hAnsi="Times New Roman"/>
              </w:rPr>
              <w:t>- воспитанность и тактичность;</w:t>
            </w:r>
          </w:p>
          <w:p w14:paraId="0FAC67C1" w14:textId="77777777" w:rsidR="002E05D6" w:rsidRDefault="00FC6B76">
            <w:pPr>
              <w:rPr>
                <w:rFonts w:ascii="Times New Roman" w:hAnsi="Times New Roman"/>
              </w:rPr>
            </w:pPr>
            <w:r>
              <w:rPr>
                <w:rFonts w:ascii="Times New Roman" w:hAnsi="Times New Roman"/>
              </w:rPr>
              <w:t>- демонстрация готовности к самостоятельной, творческой деятельности</w:t>
            </w:r>
          </w:p>
          <w:p w14:paraId="6415148D" w14:textId="77777777" w:rsidR="002E05D6" w:rsidRDefault="002E05D6">
            <w:pPr>
              <w:rPr>
                <w:rFonts w:ascii="Times New Roman" w:hAnsi="Times New Roman"/>
              </w:rPr>
            </w:pPr>
          </w:p>
          <w:p w14:paraId="17C26354" w14:textId="77777777" w:rsidR="002E05D6" w:rsidRDefault="002E05D6">
            <w:pPr>
              <w:rPr>
                <w:rFonts w:ascii="Times New Roman" w:hAnsi="Times New Roman"/>
              </w:rPr>
            </w:pPr>
          </w:p>
          <w:p w14:paraId="17695BE5" w14:textId="77777777" w:rsidR="002E05D6" w:rsidRDefault="002E05D6">
            <w:pPr>
              <w:rPr>
                <w:rFonts w:ascii="Times New Roman" w:hAnsi="Times New Roman"/>
                <w:color w:val="FF0000"/>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3FF71385"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2E05D6" w14:paraId="7BBF9F5E" w14:textId="77777777">
        <w:trPr>
          <w:trHeight w:val="637"/>
        </w:trPr>
        <w:tc>
          <w:tcPr>
            <w:tcW w:w="5778" w:type="dxa"/>
            <w:tcBorders>
              <w:top w:val="single" w:sz="8" w:space="0" w:color="000000"/>
              <w:left w:val="single" w:sz="8" w:space="0" w:color="000000"/>
              <w:bottom w:val="single" w:sz="4" w:space="0" w:color="000000"/>
              <w:right w:val="nil"/>
            </w:tcBorders>
            <w:vAlign w:val="center"/>
          </w:tcPr>
          <w:p w14:paraId="1F60695B" w14:textId="77777777" w:rsidR="002E05D6" w:rsidRDefault="00FC6B76">
            <w:pPr>
              <w:rPr>
                <w:rFonts w:ascii="Times New Roman" w:hAnsi="Times New Roman"/>
              </w:rPr>
            </w:pPr>
            <w:r>
              <w:rPr>
                <w:rFonts w:ascii="Times New Roman" w:hAnsi="Times New Roman"/>
              </w:rPr>
              <w:t>-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50B69589" w14:textId="77777777" w:rsidR="002E05D6" w:rsidRDefault="00FC6B76">
            <w:pPr>
              <w:rPr>
                <w:rFonts w:ascii="Times New Roman" w:hAnsi="Times New Roman"/>
              </w:rPr>
            </w:pPr>
            <w:r>
              <w:rPr>
                <w:rFonts w:ascii="Times New Roman" w:hAnsi="Times New Roman"/>
              </w:rPr>
              <w:t>-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c>
          <w:tcPr>
            <w:tcW w:w="6262" w:type="dxa"/>
            <w:gridSpan w:val="2"/>
            <w:tcBorders>
              <w:top w:val="single" w:sz="8" w:space="0" w:color="000000"/>
              <w:left w:val="single" w:sz="4" w:space="0" w:color="000000"/>
              <w:bottom w:val="single" w:sz="4" w:space="0" w:color="000000"/>
              <w:right w:val="nil"/>
            </w:tcBorders>
            <w:vAlign w:val="center"/>
          </w:tcPr>
          <w:p w14:paraId="07937B92" w14:textId="77777777" w:rsidR="002E05D6" w:rsidRDefault="00FC6B76">
            <w:pPr>
              <w:rPr>
                <w:rFonts w:ascii="Times New Roman" w:hAnsi="Times New Roman"/>
              </w:rPr>
            </w:pPr>
            <w:r>
              <w:rPr>
                <w:rFonts w:ascii="Times New Roman" w:hAnsi="Times New Roman"/>
              </w:rPr>
              <w:t>- взаимодействие с обучающимися, преподавателями и мастерами в ходе обучения;</w:t>
            </w:r>
          </w:p>
          <w:p w14:paraId="3FF83880" w14:textId="77777777" w:rsidR="002E05D6" w:rsidRDefault="00FC6B76">
            <w:pPr>
              <w:rPr>
                <w:rFonts w:ascii="Times New Roman" w:hAnsi="Times New Roman"/>
              </w:rPr>
            </w:pPr>
            <w:r>
              <w:rPr>
                <w:rFonts w:ascii="Times New Roman" w:hAnsi="Times New Roman"/>
              </w:rPr>
              <w:t>- сотрудничество со сверстниками и преподавателями при выполнении различного рода деятельности</w:t>
            </w:r>
          </w:p>
        </w:tc>
        <w:tc>
          <w:tcPr>
            <w:tcW w:w="3402" w:type="dxa"/>
            <w:tcBorders>
              <w:top w:val="single" w:sz="4" w:space="0" w:color="000000"/>
              <w:left w:val="single" w:sz="4" w:space="0" w:color="000000"/>
              <w:bottom w:val="single" w:sz="4" w:space="0" w:color="000000"/>
              <w:right w:val="single" w:sz="8" w:space="0" w:color="000000"/>
            </w:tcBorders>
            <w:vAlign w:val="center"/>
          </w:tcPr>
          <w:p w14:paraId="309C63A3" w14:textId="77777777" w:rsidR="002E05D6" w:rsidRDefault="00FC6B76">
            <w:pPr>
              <w:rPr>
                <w:rFonts w:ascii="Times New Roman" w:hAnsi="Times New Roman"/>
              </w:rPr>
            </w:pPr>
            <w:r>
              <w:rPr>
                <w:rFonts w:ascii="Times New Roman" w:hAnsi="Times New Roman"/>
              </w:rPr>
              <w:t>Успешное прохождение учебной практики.</w:t>
            </w:r>
          </w:p>
          <w:p w14:paraId="7AA73595" w14:textId="77777777" w:rsidR="002E05D6" w:rsidRDefault="00FC6B76">
            <w:pPr>
              <w:rPr>
                <w:rFonts w:ascii="Times New Roman" w:hAnsi="Times New Roman"/>
              </w:rPr>
            </w:pPr>
            <w:r>
              <w:rPr>
                <w:rFonts w:ascii="Times New Roman" w:hAnsi="Times New Roman"/>
              </w:rPr>
              <w:t>Участие в коллективных мероприятиях, проводимых на различных уровнях</w:t>
            </w:r>
          </w:p>
        </w:tc>
      </w:tr>
      <w:tr w:rsidR="002E05D6" w14:paraId="5FFFA5DD" w14:textId="77777777">
        <w:trPr>
          <w:trHeight w:val="864"/>
        </w:trPr>
        <w:tc>
          <w:tcPr>
            <w:tcW w:w="5778" w:type="dxa"/>
            <w:tcBorders>
              <w:top w:val="single" w:sz="4" w:space="0" w:color="000000"/>
              <w:left w:val="single" w:sz="8" w:space="0" w:color="000000"/>
              <w:right w:val="nil"/>
            </w:tcBorders>
            <w:vAlign w:val="center"/>
          </w:tcPr>
          <w:p w14:paraId="0151DE4D" w14:textId="77777777" w:rsidR="002E05D6" w:rsidRDefault="00FC6B76">
            <w:pPr>
              <w:rPr>
                <w:rFonts w:ascii="Times New Roman" w:hAnsi="Times New Roman"/>
              </w:rPr>
            </w:pPr>
            <w:r>
              <w:rPr>
                <w:rFonts w:ascii="Times New Roman" w:hAnsi="Times New Roman"/>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6262" w:type="dxa"/>
            <w:gridSpan w:val="2"/>
            <w:tcBorders>
              <w:top w:val="single" w:sz="4" w:space="0" w:color="000000"/>
              <w:left w:val="single" w:sz="4" w:space="0" w:color="000000"/>
              <w:bottom w:val="single" w:sz="4" w:space="0" w:color="000000"/>
              <w:right w:val="nil"/>
            </w:tcBorders>
            <w:vAlign w:val="center"/>
          </w:tcPr>
          <w:p w14:paraId="3CC9DAE8" w14:textId="77777777" w:rsidR="002E05D6" w:rsidRDefault="00FC6B76">
            <w:pPr>
              <w:rPr>
                <w:rFonts w:ascii="Times New Roman" w:hAnsi="Times New Roman"/>
              </w:rPr>
            </w:pPr>
            <w:r>
              <w:rPr>
                <w:rFonts w:ascii="Times New Roman" w:hAnsi="Times New Roman"/>
              </w:rPr>
              <w:t>- демонстрация желания учиться;</w:t>
            </w:r>
          </w:p>
          <w:p w14:paraId="26DFD332" w14:textId="77777777" w:rsidR="002E05D6" w:rsidRDefault="00FC6B76">
            <w:pPr>
              <w:rPr>
                <w:rFonts w:ascii="Times New Roman" w:hAnsi="Times New Roman"/>
              </w:rPr>
            </w:pPr>
            <w:r>
              <w:rPr>
                <w:rFonts w:ascii="Times New Roman" w:hAnsi="Times New Roman"/>
              </w:rPr>
              <w:t>- сознательное отношение к продолжению образования в ВУЗе</w:t>
            </w:r>
          </w:p>
          <w:p w14:paraId="73B5ED18" w14:textId="77777777" w:rsidR="002E05D6" w:rsidRDefault="002E05D6">
            <w:pPr>
              <w:rPr>
                <w:rFonts w:ascii="Times New Roman" w:hAnsi="Times New Roman"/>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255599F2"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r w:rsidR="002E05D6" w14:paraId="4E19A3AA" w14:textId="77777777">
        <w:trPr>
          <w:trHeight w:val="406"/>
        </w:trPr>
        <w:tc>
          <w:tcPr>
            <w:tcW w:w="5778" w:type="dxa"/>
            <w:tcBorders>
              <w:top w:val="single" w:sz="8" w:space="0" w:color="000000"/>
              <w:left w:val="single" w:sz="8" w:space="0" w:color="000000"/>
              <w:right w:val="nil"/>
            </w:tcBorders>
            <w:vAlign w:val="center"/>
          </w:tcPr>
          <w:p w14:paraId="6D8AFE07" w14:textId="77777777" w:rsidR="002E05D6" w:rsidRDefault="00FC6B76">
            <w:pPr>
              <w:rPr>
                <w:rFonts w:ascii="Times New Roman" w:hAnsi="Times New Roman"/>
              </w:rPr>
            </w:pPr>
            <w:r>
              <w:rPr>
                <w:rFonts w:ascii="Times New Roman" w:hAnsi="Times New Roman"/>
              </w:rPr>
              <w:lastRenderedPageBreak/>
              <w:t>- эстетическое отношение к миру, включая эстетику быта, научного и технического творчества, спорта, общественных отношений;</w:t>
            </w:r>
          </w:p>
        </w:tc>
        <w:tc>
          <w:tcPr>
            <w:tcW w:w="6262" w:type="dxa"/>
            <w:gridSpan w:val="2"/>
            <w:tcBorders>
              <w:top w:val="single" w:sz="4" w:space="0" w:color="000000"/>
              <w:left w:val="single" w:sz="4" w:space="0" w:color="000000"/>
              <w:right w:val="nil"/>
            </w:tcBorders>
            <w:vAlign w:val="center"/>
          </w:tcPr>
          <w:p w14:paraId="08403E38" w14:textId="77777777" w:rsidR="002E05D6" w:rsidRDefault="00FC6B76">
            <w:pPr>
              <w:rPr>
                <w:rFonts w:ascii="Times New Roman" w:hAnsi="Times New Roman"/>
              </w:rPr>
            </w:pPr>
            <w:r>
              <w:rPr>
                <w:rFonts w:ascii="Times New Roman" w:hAnsi="Times New Roman"/>
              </w:rPr>
              <w:t>- умение ценить прекрасное;</w:t>
            </w:r>
          </w:p>
        </w:tc>
        <w:tc>
          <w:tcPr>
            <w:tcW w:w="3402" w:type="dxa"/>
            <w:tcBorders>
              <w:top w:val="single" w:sz="4" w:space="0" w:color="000000"/>
              <w:left w:val="single" w:sz="4" w:space="0" w:color="000000"/>
              <w:right w:val="single" w:sz="8" w:space="0" w:color="000000"/>
            </w:tcBorders>
            <w:vAlign w:val="center"/>
          </w:tcPr>
          <w:p w14:paraId="239F9E92" w14:textId="77777777" w:rsidR="002E05D6" w:rsidRDefault="00FC6B76">
            <w:pPr>
              <w:rPr>
                <w:rFonts w:ascii="Times New Roman" w:hAnsi="Times New Roman"/>
              </w:rPr>
            </w:pPr>
            <w:r>
              <w:rPr>
                <w:rFonts w:ascii="Times New Roman" w:hAnsi="Times New Roman"/>
              </w:rPr>
              <w:t>Творческие и исследовательские проекты</w:t>
            </w:r>
          </w:p>
          <w:p w14:paraId="3D9311AB" w14:textId="77777777" w:rsidR="002E05D6" w:rsidRDefault="00FC6B76">
            <w:pPr>
              <w:rPr>
                <w:rFonts w:ascii="Times New Roman" w:hAnsi="Times New Roman"/>
              </w:rPr>
            </w:pPr>
            <w:r>
              <w:rPr>
                <w:rFonts w:ascii="Times New Roman" w:hAnsi="Times New Roman"/>
              </w:rPr>
              <w:t>Дизайн-проекты по благоустройству</w:t>
            </w:r>
          </w:p>
        </w:tc>
      </w:tr>
      <w:tr w:rsidR="002E05D6" w14:paraId="733D30AF" w14:textId="77777777">
        <w:trPr>
          <w:trHeight w:val="1390"/>
        </w:trPr>
        <w:tc>
          <w:tcPr>
            <w:tcW w:w="5778" w:type="dxa"/>
            <w:tcBorders>
              <w:top w:val="single" w:sz="8" w:space="0" w:color="000000"/>
              <w:left w:val="single" w:sz="8" w:space="0" w:color="000000"/>
              <w:bottom w:val="single" w:sz="8" w:space="0" w:color="000000"/>
              <w:right w:val="nil"/>
            </w:tcBorders>
            <w:vAlign w:val="center"/>
          </w:tcPr>
          <w:p w14:paraId="48A882BB" w14:textId="77777777" w:rsidR="002E05D6" w:rsidRDefault="00FC6B76">
            <w:pPr>
              <w:rPr>
                <w:rFonts w:ascii="Times New Roman" w:hAnsi="Times New Roman"/>
              </w:rPr>
            </w:pPr>
            <w:r>
              <w:rPr>
                <w:rFonts w:ascii="Times New Roman" w:hAnsi="Times New Roman"/>
              </w:rPr>
              <w:t>-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03AC0ED6" w14:textId="77777777" w:rsidR="002E05D6" w:rsidRDefault="00FC6B76">
            <w:pPr>
              <w:rPr>
                <w:rFonts w:ascii="Times New Roman" w:hAnsi="Times New Roman"/>
              </w:rPr>
            </w:pPr>
            <w:r>
              <w:rPr>
                <w:rFonts w:ascii="Times New Roman" w:hAnsi="Times New Roman"/>
              </w:rPr>
              <w:t>-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c>
          <w:tcPr>
            <w:tcW w:w="6262" w:type="dxa"/>
            <w:gridSpan w:val="2"/>
            <w:tcBorders>
              <w:top w:val="single" w:sz="8" w:space="0" w:color="000000"/>
              <w:left w:val="single" w:sz="4" w:space="0" w:color="000000"/>
              <w:bottom w:val="single" w:sz="8" w:space="0" w:color="000000"/>
              <w:right w:val="nil"/>
            </w:tcBorders>
            <w:vAlign w:val="center"/>
          </w:tcPr>
          <w:p w14:paraId="7AC1E57B" w14:textId="77777777" w:rsidR="002E05D6" w:rsidRDefault="00FC6B76">
            <w:pPr>
              <w:rPr>
                <w:rFonts w:ascii="Times New Roman" w:hAnsi="Times New Roman"/>
              </w:rPr>
            </w:pPr>
            <w:r>
              <w:rPr>
                <w:rFonts w:ascii="Times New Roman" w:hAnsi="Times New Roman"/>
              </w:rPr>
              <w:t>- готовность вести здоровый образ жизни;</w:t>
            </w:r>
          </w:p>
          <w:p w14:paraId="7B8D934B" w14:textId="77777777" w:rsidR="002E05D6" w:rsidRDefault="00FC6B76">
            <w:pPr>
              <w:rPr>
                <w:rFonts w:ascii="Times New Roman" w:hAnsi="Times New Roman"/>
              </w:rPr>
            </w:pPr>
            <w:r>
              <w:rPr>
                <w:rFonts w:ascii="Times New Roman" w:hAnsi="Times New Roman"/>
              </w:rPr>
              <w:t>- занятия в спортивных секциях;</w:t>
            </w:r>
          </w:p>
          <w:p w14:paraId="0158AEF1" w14:textId="77777777" w:rsidR="002E05D6" w:rsidRDefault="00FC6B76">
            <w:pPr>
              <w:rPr>
                <w:rFonts w:ascii="Times New Roman" w:hAnsi="Times New Roman"/>
              </w:rPr>
            </w:pPr>
            <w:r>
              <w:rPr>
                <w:rFonts w:ascii="Times New Roman" w:hAnsi="Times New Roman"/>
              </w:rPr>
              <w:t>- отказ от курения, употребления алкоголя;</w:t>
            </w:r>
          </w:p>
          <w:p w14:paraId="423C0F6B" w14:textId="77777777" w:rsidR="002E05D6" w:rsidRDefault="00FC6B76">
            <w:pPr>
              <w:rPr>
                <w:rFonts w:ascii="Times New Roman" w:hAnsi="Times New Roman"/>
              </w:rPr>
            </w:pPr>
            <w:r>
              <w:rPr>
                <w:rFonts w:ascii="Times New Roman" w:hAnsi="Times New Roman"/>
              </w:rPr>
              <w:t>- забота о своём здоровье и здоровье окружающих;</w:t>
            </w:r>
          </w:p>
          <w:p w14:paraId="15285ABC" w14:textId="77777777" w:rsidR="002E05D6" w:rsidRDefault="00FC6B76">
            <w:pPr>
              <w:rPr>
                <w:rFonts w:ascii="Times New Roman" w:hAnsi="Times New Roman"/>
              </w:rPr>
            </w:pPr>
            <w:r>
              <w:rPr>
                <w:rFonts w:ascii="Times New Roman" w:hAnsi="Times New Roman"/>
              </w:rPr>
              <w:t>- оказание первой помощи</w:t>
            </w:r>
          </w:p>
          <w:p w14:paraId="482D9B97" w14:textId="77777777" w:rsidR="002E05D6" w:rsidRDefault="002E05D6">
            <w:pPr>
              <w:rPr>
                <w:rFonts w:ascii="Times New Roman" w:hAnsi="Times New Roman"/>
                <w:color w:val="FF0000"/>
              </w:rPr>
            </w:pPr>
          </w:p>
          <w:p w14:paraId="18B6B9AA" w14:textId="77777777" w:rsidR="002E05D6" w:rsidRDefault="002E05D6">
            <w:pPr>
              <w:rPr>
                <w:rFonts w:ascii="Times New Roman" w:hAnsi="Times New Roman"/>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34FD5F03" w14:textId="77777777" w:rsidR="002E05D6" w:rsidRDefault="00FC6B76">
            <w:pPr>
              <w:rPr>
                <w:rFonts w:ascii="Times New Roman" w:hAnsi="Times New Roman"/>
              </w:rPr>
            </w:pPr>
            <w:r>
              <w:rPr>
                <w:rFonts w:ascii="Times New Roman" w:hAnsi="Times New Roman"/>
              </w:rPr>
              <w:t>Спортивно-массовые мероприятия</w:t>
            </w:r>
          </w:p>
          <w:p w14:paraId="7732CF07" w14:textId="77777777" w:rsidR="002E05D6" w:rsidRDefault="00FC6B76">
            <w:pPr>
              <w:rPr>
                <w:rFonts w:ascii="Times New Roman" w:hAnsi="Times New Roman"/>
              </w:rPr>
            </w:pPr>
            <w:r>
              <w:rPr>
                <w:rFonts w:ascii="Times New Roman" w:hAnsi="Times New Roman"/>
              </w:rPr>
              <w:t>Дни здоровья</w:t>
            </w:r>
          </w:p>
        </w:tc>
      </w:tr>
      <w:tr w:rsidR="002E05D6" w14:paraId="5003B055" w14:textId="77777777">
        <w:trPr>
          <w:trHeight w:val="637"/>
        </w:trPr>
        <w:tc>
          <w:tcPr>
            <w:tcW w:w="5778" w:type="dxa"/>
            <w:tcBorders>
              <w:top w:val="single" w:sz="8" w:space="0" w:color="000000"/>
              <w:left w:val="single" w:sz="8" w:space="0" w:color="000000"/>
              <w:bottom w:val="single" w:sz="8" w:space="0" w:color="000000"/>
              <w:right w:val="nil"/>
            </w:tcBorders>
            <w:vAlign w:val="center"/>
          </w:tcPr>
          <w:p w14:paraId="0D818E35" w14:textId="77777777" w:rsidR="002E05D6" w:rsidRDefault="00FC6B76">
            <w:pPr>
              <w:rPr>
                <w:rFonts w:ascii="Times New Roman" w:hAnsi="Times New Roman"/>
              </w:rPr>
            </w:pPr>
            <w:r>
              <w:rPr>
                <w:rFonts w:ascii="Times New Roman" w:hAnsi="Times New Roman"/>
              </w:rPr>
              <w:t>-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c>
          <w:tcPr>
            <w:tcW w:w="6262" w:type="dxa"/>
            <w:gridSpan w:val="2"/>
            <w:tcBorders>
              <w:top w:val="single" w:sz="8" w:space="0" w:color="000000"/>
              <w:left w:val="single" w:sz="4" w:space="0" w:color="000000"/>
              <w:bottom w:val="single" w:sz="8" w:space="0" w:color="000000"/>
              <w:right w:val="nil"/>
            </w:tcBorders>
            <w:vAlign w:val="center"/>
          </w:tcPr>
          <w:p w14:paraId="3E3938A2" w14:textId="77777777" w:rsidR="002E05D6" w:rsidRDefault="00FC6B76">
            <w:pPr>
              <w:rPr>
                <w:rFonts w:ascii="Times New Roman" w:hAnsi="Times New Roman"/>
              </w:rPr>
            </w:pPr>
            <w:r>
              <w:rPr>
                <w:rFonts w:ascii="Times New Roman" w:hAnsi="Times New Roman"/>
              </w:rPr>
              <w:t>-  демонстрация интереса к будущей профессии;</w:t>
            </w:r>
          </w:p>
          <w:p w14:paraId="343E6D3A" w14:textId="77777777" w:rsidR="002E05D6" w:rsidRDefault="00FC6B76">
            <w:pPr>
              <w:rPr>
                <w:rFonts w:ascii="Times New Roman" w:hAnsi="Times New Roman"/>
              </w:rPr>
            </w:pPr>
            <w:r>
              <w:rPr>
                <w:rFonts w:ascii="Times New Roman" w:hAnsi="Times New Roman"/>
              </w:rPr>
              <w:t>-</w:t>
            </w:r>
            <w:r>
              <w:rPr>
                <w:rFonts w:ascii="Times New Roman" w:hAnsi="Times New Roman"/>
                <w:color w:val="FF0000"/>
              </w:rPr>
              <w:t xml:space="preserve"> </w:t>
            </w:r>
            <w:r>
              <w:rPr>
                <w:rFonts w:ascii="Times New Roman" w:hAnsi="Times New Roman"/>
              </w:rPr>
              <w:t>выбор и применение методов и способов решения профессиональных задач</w:t>
            </w:r>
            <w:r>
              <w:rPr>
                <w:rFonts w:ascii="Times New Roman" w:hAnsi="Times New Roman"/>
                <w:color w:val="FF0000"/>
              </w:rPr>
              <w:t xml:space="preserve"> </w:t>
            </w:r>
          </w:p>
          <w:p w14:paraId="59F123C2" w14:textId="77777777" w:rsidR="002E05D6" w:rsidRDefault="002E05D6">
            <w:pPr>
              <w:rPr>
                <w:rFonts w:ascii="Times New Roman" w:hAnsi="Times New Roman"/>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12F5B394" w14:textId="77777777" w:rsidR="002E05D6" w:rsidRDefault="00FC6B76">
            <w:pPr>
              <w:rPr>
                <w:rFonts w:ascii="Times New Roman" w:hAnsi="Times New Roman"/>
              </w:rPr>
            </w:pPr>
            <w:r>
              <w:rPr>
                <w:rFonts w:ascii="Times New Roman" w:hAnsi="Times New Roman"/>
              </w:rPr>
              <w:t>Занятия по специальным дисциплинам</w:t>
            </w:r>
          </w:p>
          <w:p w14:paraId="76F6F008" w14:textId="77777777" w:rsidR="002E05D6" w:rsidRDefault="00FC6B76">
            <w:pPr>
              <w:rPr>
                <w:rFonts w:ascii="Times New Roman" w:hAnsi="Times New Roman"/>
              </w:rPr>
            </w:pPr>
            <w:r>
              <w:rPr>
                <w:rFonts w:ascii="Times New Roman" w:hAnsi="Times New Roman"/>
              </w:rPr>
              <w:t>Учебная практика</w:t>
            </w:r>
          </w:p>
          <w:p w14:paraId="7A6356BE" w14:textId="77777777" w:rsidR="002E05D6" w:rsidRDefault="00FC6B76">
            <w:pPr>
              <w:rPr>
                <w:rFonts w:ascii="Times New Roman" w:hAnsi="Times New Roman"/>
              </w:rPr>
            </w:pPr>
            <w:r>
              <w:rPr>
                <w:rFonts w:ascii="Times New Roman" w:hAnsi="Times New Roman"/>
              </w:rPr>
              <w:t>Творческие проекты</w:t>
            </w:r>
          </w:p>
        </w:tc>
      </w:tr>
      <w:tr w:rsidR="002E05D6" w14:paraId="783BB68A" w14:textId="77777777">
        <w:trPr>
          <w:trHeight w:val="637"/>
        </w:trPr>
        <w:tc>
          <w:tcPr>
            <w:tcW w:w="5778" w:type="dxa"/>
            <w:tcBorders>
              <w:top w:val="single" w:sz="8" w:space="0" w:color="000000"/>
              <w:left w:val="single" w:sz="8" w:space="0" w:color="000000"/>
              <w:bottom w:val="single" w:sz="8" w:space="0" w:color="000000"/>
              <w:right w:val="nil"/>
            </w:tcBorders>
            <w:vAlign w:val="center"/>
          </w:tcPr>
          <w:p w14:paraId="389089B7" w14:textId="77777777" w:rsidR="002E05D6" w:rsidRDefault="00FC6B76">
            <w:pPr>
              <w:rPr>
                <w:rFonts w:ascii="Times New Roman" w:hAnsi="Times New Roman"/>
              </w:rPr>
            </w:pPr>
            <w:r>
              <w:rPr>
                <w:rFonts w:ascii="Times New Roman" w:hAnsi="Times New Roman"/>
              </w:rPr>
              <w:t>-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c>
          <w:tcPr>
            <w:tcW w:w="6262" w:type="dxa"/>
            <w:gridSpan w:val="2"/>
            <w:tcBorders>
              <w:top w:val="single" w:sz="8" w:space="0" w:color="000000"/>
              <w:left w:val="single" w:sz="4" w:space="0" w:color="000000"/>
              <w:bottom w:val="single" w:sz="8" w:space="0" w:color="000000"/>
              <w:right w:val="nil"/>
            </w:tcBorders>
            <w:vAlign w:val="center"/>
          </w:tcPr>
          <w:p w14:paraId="1C000D58" w14:textId="77777777" w:rsidR="002E05D6" w:rsidRDefault="00FC6B76">
            <w:pPr>
              <w:rPr>
                <w:rFonts w:ascii="Times New Roman" w:hAnsi="Times New Roman"/>
              </w:rPr>
            </w:pPr>
            <w:r>
              <w:rPr>
                <w:rFonts w:ascii="Times New Roman" w:hAnsi="Times New Roman"/>
              </w:rPr>
              <w:t>- экологическое мировоззрение;</w:t>
            </w:r>
          </w:p>
          <w:p w14:paraId="490CB6F8" w14:textId="77777777" w:rsidR="002E05D6" w:rsidRDefault="00FC6B76">
            <w:pPr>
              <w:rPr>
                <w:rFonts w:ascii="Times New Roman" w:hAnsi="Times New Roman"/>
              </w:rPr>
            </w:pPr>
            <w:r>
              <w:rPr>
                <w:rFonts w:ascii="Times New Roman" w:hAnsi="Times New Roman"/>
              </w:rPr>
              <w:t>- знание основ рационального природопользования и охраны природы</w:t>
            </w:r>
          </w:p>
          <w:p w14:paraId="07D4254F" w14:textId="77777777" w:rsidR="002E05D6" w:rsidRDefault="002E05D6">
            <w:pPr>
              <w:rPr>
                <w:rFonts w:ascii="Times New Roman" w:hAnsi="Times New Roman"/>
              </w:rPr>
            </w:pPr>
          </w:p>
        </w:tc>
        <w:tc>
          <w:tcPr>
            <w:tcW w:w="3402" w:type="dxa"/>
            <w:tcBorders>
              <w:top w:val="single" w:sz="4" w:space="0" w:color="000000"/>
              <w:left w:val="single" w:sz="4" w:space="0" w:color="000000"/>
              <w:bottom w:val="single" w:sz="4" w:space="0" w:color="000000"/>
              <w:right w:val="single" w:sz="8" w:space="0" w:color="000000"/>
            </w:tcBorders>
            <w:vAlign w:val="center"/>
          </w:tcPr>
          <w:p w14:paraId="70A7F9AC" w14:textId="77777777" w:rsidR="002E05D6" w:rsidRDefault="00FC6B76">
            <w:pPr>
              <w:rPr>
                <w:rFonts w:ascii="Times New Roman" w:hAnsi="Times New Roman"/>
              </w:rPr>
            </w:pPr>
            <w:r>
              <w:rPr>
                <w:rFonts w:ascii="Times New Roman" w:hAnsi="Times New Roman"/>
              </w:rPr>
              <w:t>Мероприятия по озеленению территории.</w:t>
            </w:r>
          </w:p>
          <w:p w14:paraId="7722419A" w14:textId="77777777" w:rsidR="002E05D6" w:rsidRDefault="00FC6B76">
            <w:pPr>
              <w:rPr>
                <w:rFonts w:ascii="Times New Roman" w:hAnsi="Times New Roman"/>
              </w:rPr>
            </w:pPr>
            <w:r>
              <w:rPr>
                <w:rFonts w:ascii="Times New Roman" w:hAnsi="Times New Roman"/>
              </w:rPr>
              <w:t>Экологические проекты</w:t>
            </w:r>
          </w:p>
        </w:tc>
      </w:tr>
      <w:tr w:rsidR="002E05D6" w14:paraId="27343A3A" w14:textId="77777777">
        <w:trPr>
          <w:trHeight w:val="356"/>
        </w:trPr>
        <w:tc>
          <w:tcPr>
            <w:tcW w:w="5778" w:type="dxa"/>
            <w:tcBorders>
              <w:top w:val="single" w:sz="8" w:space="0" w:color="000000"/>
              <w:left w:val="single" w:sz="8" w:space="0" w:color="000000"/>
              <w:bottom w:val="single" w:sz="8" w:space="0" w:color="000000"/>
              <w:right w:val="nil"/>
            </w:tcBorders>
            <w:vAlign w:val="center"/>
          </w:tcPr>
          <w:p w14:paraId="25D6C73E" w14:textId="77777777" w:rsidR="002E05D6" w:rsidRDefault="00FC6B76">
            <w:pPr>
              <w:rPr>
                <w:rFonts w:ascii="Times New Roman" w:hAnsi="Times New Roman"/>
              </w:rPr>
            </w:pPr>
            <w:r>
              <w:rPr>
                <w:rFonts w:ascii="Times New Roman" w:hAnsi="Times New Roman"/>
              </w:rPr>
              <w:lastRenderedPageBreak/>
              <w:t>- ответственное отношение к созданию семьи на основе осознанного принятия ценностей семейной жизни;</w:t>
            </w:r>
          </w:p>
        </w:tc>
        <w:tc>
          <w:tcPr>
            <w:tcW w:w="6262" w:type="dxa"/>
            <w:gridSpan w:val="2"/>
            <w:tcBorders>
              <w:top w:val="single" w:sz="8" w:space="0" w:color="000000"/>
              <w:left w:val="single" w:sz="4" w:space="0" w:color="000000"/>
              <w:bottom w:val="single" w:sz="8" w:space="0" w:color="000000"/>
              <w:right w:val="nil"/>
            </w:tcBorders>
            <w:vAlign w:val="center"/>
          </w:tcPr>
          <w:p w14:paraId="3BA659C9" w14:textId="77777777" w:rsidR="002E05D6" w:rsidRDefault="00FC6B76">
            <w:pPr>
              <w:rPr>
                <w:rFonts w:ascii="Times New Roman" w:hAnsi="Times New Roman"/>
              </w:rPr>
            </w:pPr>
            <w:r>
              <w:rPr>
                <w:rFonts w:ascii="Times New Roman" w:hAnsi="Times New Roman"/>
              </w:rPr>
              <w:t>- уважение к семейным ценностям;</w:t>
            </w:r>
          </w:p>
          <w:p w14:paraId="77CF39B3" w14:textId="77777777" w:rsidR="002E05D6" w:rsidRDefault="00FC6B76">
            <w:pPr>
              <w:rPr>
                <w:rFonts w:ascii="Times New Roman" w:hAnsi="Times New Roman"/>
              </w:rPr>
            </w:pPr>
            <w:r>
              <w:rPr>
                <w:rFonts w:ascii="Times New Roman" w:hAnsi="Times New Roman"/>
              </w:rPr>
              <w:t xml:space="preserve">- ответственное отношение к созданию семьи </w:t>
            </w:r>
          </w:p>
        </w:tc>
        <w:tc>
          <w:tcPr>
            <w:tcW w:w="3402" w:type="dxa"/>
            <w:tcBorders>
              <w:top w:val="single" w:sz="4" w:space="0" w:color="000000"/>
              <w:left w:val="single" w:sz="4" w:space="0" w:color="000000"/>
              <w:bottom w:val="single" w:sz="8" w:space="0" w:color="000000"/>
              <w:right w:val="single" w:sz="8" w:space="0" w:color="000000"/>
            </w:tcBorders>
            <w:vAlign w:val="center"/>
          </w:tcPr>
          <w:p w14:paraId="63E58561" w14:textId="77777777" w:rsidR="002E05D6" w:rsidRDefault="00FC6B76">
            <w:pPr>
              <w:rPr>
                <w:rFonts w:ascii="Times New Roman" w:hAnsi="Times New Roman"/>
              </w:rPr>
            </w:pPr>
            <w:r>
              <w:rPr>
                <w:rFonts w:ascii="Times New Roman" w:hAnsi="Times New Roman"/>
              </w:rPr>
              <w:t>Внеклассные мероприятия, посвящённые институту семьи.</w:t>
            </w:r>
          </w:p>
          <w:p w14:paraId="773AD617" w14:textId="77777777" w:rsidR="002E05D6" w:rsidRDefault="00FC6B76">
            <w:pPr>
              <w:rPr>
                <w:rFonts w:ascii="Times New Roman" w:hAnsi="Times New Roman"/>
              </w:rPr>
            </w:pPr>
            <w:r>
              <w:rPr>
                <w:rFonts w:ascii="Times New Roman" w:hAnsi="Times New Roman"/>
              </w:rPr>
              <w:t>Мероприятия, проводимые «Молодёжь+»</w:t>
            </w:r>
          </w:p>
        </w:tc>
      </w:tr>
      <w:tr w:rsidR="002E05D6" w14:paraId="3CD49C0C" w14:textId="77777777">
        <w:trPr>
          <w:trHeight w:val="323"/>
        </w:trPr>
        <w:tc>
          <w:tcPr>
            <w:tcW w:w="15442" w:type="dxa"/>
            <w:gridSpan w:val="4"/>
            <w:tcBorders>
              <w:top w:val="single" w:sz="8" w:space="0" w:color="000000"/>
              <w:left w:val="single" w:sz="8" w:space="0" w:color="000000"/>
              <w:bottom w:val="single" w:sz="8" w:space="0" w:color="000000"/>
              <w:right w:val="single" w:sz="8" w:space="0" w:color="000000"/>
            </w:tcBorders>
            <w:vAlign w:val="center"/>
          </w:tcPr>
          <w:p w14:paraId="19AA7EF1" w14:textId="77777777" w:rsidR="002E05D6" w:rsidRDefault="00FC6B76">
            <w:pPr>
              <w:rPr>
                <w:rFonts w:ascii="Times New Roman" w:hAnsi="Times New Roman"/>
              </w:rPr>
            </w:pPr>
            <w:r>
              <w:rPr>
                <w:rFonts w:ascii="Times New Roman" w:hAnsi="Times New Roman"/>
                <w:b/>
              </w:rPr>
              <w:t>метапредметные результаты</w:t>
            </w:r>
            <w:r>
              <w:rPr>
                <w:rFonts w:ascii="Times New Roman" w:hAnsi="Times New Roman"/>
              </w:rPr>
              <w:t xml:space="preserve"> </w:t>
            </w:r>
          </w:p>
        </w:tc>
      </w:tr>
      <w:tr w:rsidR="002E05D6" w14:paraId="49EACC48" w14:textId="77777777">
        <w:trPr>
          <w:trHeight w:val="984"/>
        </w:trPr>
        <w:tc>
          <w:tcPr>
            <w:tcW w:w="5803" w:type="dxa"/>
            <w:gridSpan w:val="2"/>
            <w:tcBorders>
              <w:top w:val="single" w:sz="4" w:space="0" w:color="000000"/>
              <w:left w:val="single" w:sz="8" w:space="0" w:color="000000"/>
              <w:bottom w:val="single" w:sz="8" w:space="0" w:color="000000"/>
              <w:right w:val="single" w:sz="4" w:space="0" w:color="000000"/>
            </w:tcBorders>
            <w:vAlign w:val="center"/>
          </w:tcPr>
          <w:p w14:paraId="4373508D" w14:textId="77777777" w:rsidR="002E05D6" w:rsidRDefault="00FC6B76">
            <w:pPr>
              <w:rPr>
                <w:rFonts w:ascii="Times New Roman" w:hAnsi="Times New Roman"/>
              </w:rPr>
            </w:pPr>
            <w:r>
              <w:rPr>
                <w:rFonts w:ascii="Times New Roman" w:hAnsi="Times New Roman"/>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39E6030C" w14:textId="77777777" w:rsidR="002E05D6" w:rsidRDefault="00FC6B76">
            <w:pPr>
              <w:rPr>
                <w:rFonts w:ascii="Times New Roman" w:hAnsi="Times New Roman"/>
                <w:b/>
              </w:rPr>
            </w:pPr>
            <w:r>
              <w:rPr>
                <w:rFonts w:ascii="Times New Roman" w:hAnsi="Times New Roman"/>
              </w:rPr>
              <w:t xml:space="preserve"> </w:t>
            </w:r>
          </w:p>
        </w:tc>
        <w:tc>
          <w:tcPr>
            <w:tcW w:w="6237" w:type="dxa"/>
            <w:tcBorders>
              <w:top w:val="single" w:sz="4" w:space="0" w:color="000000"/>
              <w:left w:val="single" w:sz="4" w:space="0" w:color="000000"/>
              <w:bottom w:val="single" w:sz="8" w:space="0" w:color="000000"/>
              <w:right w:val="single" w:sz="4" w:space="0" w:color="000000"/>
            </w:tcBorders>
            <w:vAlign w:val="center"/>
          </w:tcPr>
          <w:p w14:paraId="480FA452" w14:textId="77777777" w:rsidR="002E05D6" w:rsidRDefault="00FC6B76">
            <w:pPr>
              <w:rPr>
                <w:rFonts w:ascii="Times New Roman" w:hAnsi="Times New Roman"/>
              </w:rPr>
            </w:pPr>
            <w:r>
              <w:rPr>
                <w:rFonts w:ascii="Times New Roman" w:hAnsi="Times New Roman"/>
              </w:rPr>
              <w:t>- организация самостоятельных занятий в ходе изучения общеобразовательных дисциплин;</w:t>
            </w:r>
          </w:p>
          <w:p w14:paraId="1B1FCA23" w14:textId="77777777" w:rsidR="002E05D6" w:rsidRDefault="00FC6B76">
            <w:pPr>
              <w:rPr>
                <w:rFonts w:ascii="Times New Roman" w:hAnsi="Times New Roman"/>
              </w:rPr>
            </w:pPr>
            <w:r>
              <w:rPr>
                <w:rFonts w:ascii="Times New Roman" w:hAnsi="Times New Roman"/>
              </w:rPr>
              <w:t>- умение планировать собственную деятельность;</w:t>
            </w:r>
          </w:p>
          <w:p w14:paraId="2D9A6D38" w14:textId="77777777" w:rsidR="002E05D6" w:rsidRDefault="00FC6B76">
            <w:pPr>
              <w:rPr>
                <w:rFonts w:ascii="Times New Roman" w:hAnsi="Times New Roman"/>
              </w:rPr>
            </w:pPr>
            <w:r>
              <w:rPr>
                <w:rFonts w:ascii="Times New Roman" w:hAnsi="Times New Roman"/>
              </w:rPr>
              <w:t>- осуществление контроля и корректировки своей деятельности;</w:t>
            </w:r>
          </w:p>
          <w:p w14:paraId="185CC248" w14:textId="77777777" w:rsidR="002E05D6" w:rsidRDefault="00FC6B76">
            <w:pPr>
              <w:rPr>
                <w:rFonts w:ascii="Times New Roman" w:hAnsi="Times New Roman"/>
              </w:rPr>
            </w:pPr>
            <w:r>
              <w:rPr>
                <w:rFonts w:ascii="Times New Roman" w:hAnsi="Times New Roman"/>
              </w:rPr>
              <w:t>- использование различных ресурсов для достижения поставленных целей</w:t>
            </w:r>
          </w:p>
        </w:tc>
        <w:tc>
          <w:tcPr>
            <w:tcW w:w="3402" w:type="dxa"/>
            <w:tcBorders>
              <w:top w:val="single" w:sz="4" w:space="0" w:color="000000"/>
              <w:left w:val="single" w:sz="4" w:space="0" w:color="000000"/>
              <w:bottom w:val="single" w:sz="8" w:space="0" w:color="000000"/>
              <w:right w:val="single" w:sz="8" w:space="0" w:color="000000"/>
            </w:tcBorders>
            <w:vAlign w:val="center"/>
          </w:tcPr>
          <w:p w14:paraId="3995FBD4" w14:textId="77777777" w:rsidR="002E05D6" w:rsidRDefault="00FC6B76">
            <w:pPr>
              <w:rPr>
                <w:rFonts w:ascii="Times New Roman" w:hAnsi="Times New Roman"/>
                <w:b/>
              </w:rPr>
            </w:pPr>
            <w:r>
              <w:rPr>
                <w:rFonts w:ascii="Times New Roman" w:hAnsi="Times New Roman"/>
              </w:rPr>
              <w:t>Контроль графика выполнения индивидуальной самостоятельной работы обучающегося; открытые защиты проектных работ</w:t>
            </w:r>
          </w:p>
        </w:tc>
      </w:tr>
      <w:tr w:rsidR="002E05D6" w14:paraId="09164F64"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vAlign w:val="center"/>
          </w:tcPr>
          <w:p w14:paraId="4FABBEF2" w14:textId="77777777" w:rsidR="002E05D6" w:rsidRDefault="00FC6B76">
            <w:pPr>
              <w:rPr>
                <w:rFonts w:ascii="Times New Roman" w:hAnsi="Times New Roman"/>
              </w:rPr>
            </w:pPr>
            <w:r>
              <w:rPr>
                <w:rFonts w:ascii="Times New Roman" w:hAnsi="Times New Roman"/>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6237" w:type="dxa"/>
            <w:tcBorders>
              <w:top w:val="single" w:sz="8" w:space="0" w:color="000000"/>
              <w:left w:val="single" w:sz="4" w:space="0" w:color="000000"/>
              <w:bottom w:val="single" w:sz="8" w:space="0" w:color="000000"/>
              <w:right w:val="single" w:sz="4" w:space="0" w:color="000000"/>
            </w:tcBorders>
            <w:vAlign w:val="center"/>
          </w:tcPr>
          <w:p w14:paraId="0AC92D1F" w14:textId="77777777" w:rsidR="002E05D6" w:rsidRDefault="00FC6B76">
            <w:pPr>
              <w:rPr>
                <w:rFonts w:ascii="Times New Roman" w:hAnsi="Times New Roman"/>
              </w:rPr>
            </w:pPr>
            <w:r>
              <w:rPr>
                <w:rFonts w:ascii="Times New Roman" w:hAnsi="Times New Roman"/>
                <w:b/>
              </w:rPr>
              <w:t xml:space="preserve">- </w:t>
            </w:r>
            <w:r>
              <w:rPr>
                <w:rFonts w:ascii="Times New Roman" w:hAnsi="Times New Roman"/>
              </w:rPr>
              <w:t>демонстрация коммуникативных способностей;</w:t>
            </w:r>
          </w:p>
          <w:p w14:paraId="62D4C49E" w14:textId="77777777" w:rsidR="002E05D6" w:rsidRDefault="00FC6B76">
            <w:pPr>
              <w:rPr>
                <w:rFonts w:ascii="Times New Roman" w:hAnsi="Times New Roman"/>
              </w:rPr>
            </w:pPr>
            <w:r>
              <w:rPr>
                <w:rFonts w:ascii="Times New Roman" w:hAnsi="Times New Roman"/>
              </w:rPr>
              <w:t>- умение вести диалог, учитывая позицию других участников деятельности;</w:t>
            </w:r>
          </w:p>
          <w:p w14:paraId="1787D0BF" w14:textId="77777777" w:rsidR="002E05D6" w:rsidRDefault="00FC6B76">
            <w:pPr>
              <w:rPr>
                <w:rFonts w:ascii="Times New Roman" w:hAnsi="Times New Roman"/>
                <w:b/>
              </w:rPr>
            </w:pPr>
            <w:r>
              <w:rPr>
                <w:rFonts w:ascii="Times New Roman" w:hAnsi="Times New Roman"/>
              </w:rPr>
              <w:t>- умение разрешить конфликтную ситуацию</w:t>
            </w:r>
          </w:p>
        </w:tc>
        <w:tc>
          <w:tcPr>
            <w:tcW w:w="3402" w:type="dxa"/>
            <w:tcBorders>
              <w:top w:val="single" w:sz="8" w:space="0" w:color="000000"/>
              <w:left w:val="single" w:sz="4" w:space="0" w:color="000000"/>
              <w:bottom w:val="single" w:sz="8" w:space="0" w:color="000000"/>
              <w:right w:val="single" w:sz="8" w:space="0" w:color="000000"/>
            </w:tcBorders>
            <w:vAlign w:val="center"/>
          </w:tcPr>
          <w:p w14:paraId="505FDFB7" w14:textId="77777777" w:rsidR="002E05D6" w:rsidRDefault="00FC6B76">
            <w:pPr>
              <w:rPr>
                <w:rFonts w:ascii="Times New Roman" w:hAnsi="Times New Roman"/>
                <w:b/>
              </w:rPr>
            </w:pPr>
            <w:r>
              <w:rPr>
                <w:rFonts w:ascii="Times New Roman" w:hAnsi="Times New Roman"/>
              </w:rPr>
              <w:t>Наблюдение за ролью обучающегося в группе; портфолио</w:t>
            </w:r>
          </w:p>
        </w:tc>
      </w:tr>
      <w:tr w:rsidR="002E05D6" w14:paraId="13D2C69F" w14:textId="77777777">
        <w:trPr>
          <w:trHeight w:val="570"/>
        </w:trPr>
        <w:tc>
          <w:tcPr>
            <w:tcW w:w="5803" w:type="dxa"/>
            <w:gridSpan w:val="2"/>
            <w:tcBorders>
              <w:top w:val="single" w:sz="8" w:space="0" w:color="000000"/>
              <w:left w:val="single" w:sz="8" w:space="0" w:color="000000"/>
              <w:bottom w:val="single" w:sz="8" w:space="0" w:color="000000"/>
              <w:right w:val="single" w:sz="4" w:space="0" w:color="000000"/>
            </w:tcBorders>
            <w:vAlign w:val="center"/>
          </w:tcPr>
          <w:p w14:paraId="37F075FC" w14:textId="77777777" w:rsidR="002E05D6" w:rsidRDefault="00FC6B76">
            <w:pPr>
              <w:rPr>
                <w:rFonts w:ascii="Times New Roman" w:hAnsi="Times New Roman"/>
              </w:rPr>
            </w:pPr>
            <w:r>
              <w:rPr>
                <w:rFonts w:ascii="Times New Roman" w:hAnsi="Times New Roman"/>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6237" w:type="dxa"/>
            <w:tcBorders>
              <w:top w:val="single" w:sz="8" w:space="0" w:color="000000"/>
              <w:left w:val="single" w:sz="4" w:space="0" w:color="000000"/>
              <w:bottom w:val="single" w:sz="8" w:space="0" w:color="000000"/>
              <w:right w:val="single" w:sz="4" w:space="0" w:color="000000"/>
            </w:tcBorders>
            <w:vAlign w:val="center"/>
          </w:tcPr>
          <w:p w14:paraId="1EEB2967" w14:textId="77777777" w:rsidR="002E05D6" w:rsidRDefault="00FC6B76">
            <w:pPr>
              <w:rPr>
                <w:rFonts w:ascii="Times New Roman" w:hAnsi="Times New Roman"/>
              </w:rPr>
            </w:pPr>
            <w:r>
              <w:rPr>
                <w:rFonts w:ascii="Times New Roman" w:hAnsi="Times New Roman"/>
                <w:b/>
              </w:rPr>
              <w:t xml:space="preserve">- </w:t>
            </w:r>
            <w:r>
              <w:rPr>
                <w:rFonts w:ascii="Times New Roman" w:hAnsi="Times New Roman"/>
              </w:rPr>
              <w:t>демонстрация способностей к учебно-исследовательской и проектной деятельности;</w:t>
            </w:r>
          </w:p>
          <w:p w14:paraId="3EA01AA0" w14:textId="77777777" w:rsidR="002E05D6" w:rsidRDefault="00FC6B76">
            <w:pPr>
              <w:rPr>
                <w:rFonts w:ascii="Times New Roman" w:hAnsi="Times New Roman"/>
                <w:b/>
              </w:rPr>
            </w:pPr>
            <w:r>
              <w:rPr>
                <w:rFonts w:ascii="Times New Roman" w:hAnsi="Times New Roman"/>
              </w:rPr>
              <w:t>- использование различных методов решения практических задач</w:t>
            </w:r>
          </w:p>
        </w:tc>
        <w:tc>
          <w:tcPr>
            <w:tcW w:w="3402" w:type="dxa"/>
            <w:tcBorders>
              <w:top w:val="single" w:sz="8" w:space="0" w:color="000000"/>
              <w:left w:val="single" w:sz="4" w:space="0" w:color="000000"/>
              <w:bottom w:val="single" w:sz="8" w:space="0" w:color="000000"/>
              <w:right w:val="single" w:sz="8" w:space="0" w:color="000000"/>
            </w:tcBorders>
            <w:vAlign w:val="center"/>
          </w:tcPr>
          <w:p w14:paraId="1F2A4D89" w14:textId="77777777" w:rsidR="002E05D6" w:rsidRDefault="00FC6B76">
            <w:pPr>
              <w:ind w:left="39"/>
              <w:rPr>
                <w:rFonts w:ascii="Times New Roman" w:hAnsi="Times New Roman"/>
              </w:rPr>
            </w:pPr>
            <w:r>
              <w:rPr>
                <w:rFonts w:ascii="Times New Roman" w:hAnsi="Times New Roman"/>
              </w:rPr>
              <w:t>Семинары</w:t>
            </w:r>
          </w:p>
          <w:p w14:paraId="34ED3957" w14:textId="77777777" w:rsidR="002E05D6" w:rsidRDefault="00FC6B76">
            <w:pPr>
              <w:ind w:left="39"/>
              <w:rPr>
                <w:rFonts w:ascii="Times New Roman" w:hAnsi="Times New Roman"/>
              </w:rPr>
            </w:pPr>
            <w:r>
              <w:rPr>
                <w:rFonts w:ascii="Times New Roman" w:hAnsi="Times New Roman"/>
              </w:rPr>
              <w:t>Учебно-практические конференции</w:t>
            </w:r>
          </w:p>
          <w:p w14:paraId="0BBD9DC5" w14:textId="77777777" w:rsidR="002E05D6" w:rsidRDefault="00FC6B76">
            <w:pPr>
              <w:ind w:left="39"/>
              <w:rPr>
                <w:rFonts w:ascii="Times New Roman" w:hAnsi="Times New Roman"/>
              </w:rPr>
            </w:pPr>
            <w:r>
              <w:rPr>
                <w:rFonts w:ascii="Times New Roman" w:hAnsi="Times New Roman"/>
              </w:rPr>
              <w:t xml:space="preserve">Конкурсы </w:t>
            </w:r>
          </w:p>
          <w:p w14:paraId="045A35E8" w14:textId="77777777" w:rsidR="002E05D6" w:rsidRDefault="00FC6B76">
            <w:pPr>
              <w:ind w:left="39"/>
              <w:rPr>
                <w:rFonts w:ascii="Times New Roman" w:hAnsi="Times New Roman"/>
                <w:b/>
              </w:rPr>
            </w:pPr>
            <w:r>
              <w:rPr>
                <w:rFonts w:ascii="Times New Roman" w:hAnsi="Times New Roman"/>
              </w:rPr>
              <w:lastRenderedPageBreak/>
              <w:t>Олимпиады</w:t>
            </w:r>
          </w:p>
        </w:tc>
      </w:tr>
      <w:tr w:rsidR="002E05D6" w14:paraId="38BC8A8B"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vAlign w:val="center"/>
          </w:tcPr>
          <w:p w14:paraId="181A843A" w14:textId="77777777" w:rsidR="002E05D6" w:rsidRDefault="00FC6B76">
            <w:pPr>
              <w:rPr>
                <w:rFonts w:ascii="Times New Roman" w:hAnsi="Times New Roman"/>
              </w:rPr>
            </w:pPr>
            <w:r>
              <w:rPr>
                <w:rFonts w:ascii="Times New Roman" w:hAnsi="Times New Roman"/>
              </w:rPr>
              <w:lastRenderedPageBreak/>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4C4F5CF7" w14:textId="77777777" w:rsidR="002E05D6" w:rsidRDefault="00FC6B76">
            <w:pPr>
              <w:rPr>
                <w:rFonts w:ascii="Times New Roman" w:hAnsi="Times New Roman"/>
              </w:rPr>
            </w:pPr>
            <w:r>
              <w:rPr>
                <w:rFonts w:ascii="Times New Roman" w:hAnsi="Times New Roman"/>
              </w:rPr>
              <w:t>-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6237" w:type="dxa"/>
            <w:tcBorders>
              <w:top w:val="single" w:sz="8" w:space="0" w:color="000000"/>
              <w:left w:val="single" w:sz="4" w:space="0" w:color="000000"/>
              <w:bottom w:val="single" w:sz="8" w:space="0" w:color="000000"/>
              <w:right w:val="single" w:sz="4" w:space="0" w:color="000000"/>
            </w:tcBorders>
            <w:vAlign w:val="center"/>
          </w:tcPr>
          <w:p w14:paraId="1BAE5CE7" w14:textId="77777777" w:rsidR="002E05D6" w:rsidRDefault="00FC6B76">
            <w:pPr>
              <w:rPr>
                <w:rFonts w:ascii="Times New Roman" w:hAnsi="Times New Roman"/>
              </w:rPr>
            </w:pPr>
            <w:r>
              <w:rPr>
                <w:rFonts w:ascii="Times New Roman" w:hAnsi="Times New Roman"/>
              </w:rPr>
              <w:t>- эффективный поиск необходимой информации;</w:t>
            </w:r>
          </w:p>
          <w:p w14:paraId="0B2ED659" w14:textId="77777777" w:rsidR="002E05D6" w:rsidRDefault="00FC6B76">
            <w:pPr>
              <w:rPr>
                <w:rFonts w:ascii="Times New Roman" w:hAnsi="Times New Roman"/>
              </w:rPr>
            </w:pPr>
            <w:r>
              <w:rPr>
                <w:rFonts w:ascii="Times New Roman" w:hAnsi="Times New Roman"/>
              </w:rPr>
              <w:t>- использование различных источников информации, включая электронные;</w:t>
            </w:r>
          </w:p>
          <w:p w14:paraId="1EE1D24D" w14:textId="77777777" w:rsidR="002E05D6" w:rsidRDefault="00FC6B76">
            <w:pPr>
              <w:rPr>
                <w:rFonts w:ascii="Times New Roman" w:hAnsi="Times New Roman"/>
              </w:rPr>
            </w:pPr>
            <w:r>
              <w:rPr>
                <w:rFonts w:ascii="Times New Roman" w:hAnsi="Times New Roman"/>
              </w:rPr>
              <w:t>- демонстрация способности самостоятельно использовать необходимую информацию для выполнения поставленных учебных задач;</w:t>
            </w:r>
          </w:p>
          <w:p w14:paraId="584D8FC4" w14:textId="77777777" w:rsidR="002E05D6" w:rsidRDefault="00FC6B76">
            <w:pPr>
              <w:rPr>
                <w:rFonts w:ascii="Times New Roman" w:hAnsi="Times New Roman"/>
              </w:rPr>
            </w:pPr>
            <w:r>
              <w:rPr>
                <w:rFonts w:ascii="Times New Roman" w:hAnsi="Times New Roman"/>
              </w:rPr>
              <w:t>- соблюдение техники безопасности, гигиены, ресурсосбережения, правовых и этических норм, норм информационной безопасности.</w:t>
            </w:r>
          </w:p>
          <w:p w14:paraId="32912A18" w14:textId="77777777" w:rsidR="002E05D6" w:rsidRDefault="002E05D6">
            <w:pPr>
              <w:rPr>
                <w:rFonts w:ascii="Times New Roman" w:hAnsi="Times New Roman"/>
                <w:b/>
              </w:rPr>
            </w:pPr>
          </w:p>
        </w:tc>
        <w:tc>
          <w:tcPr>
            <w:tcW w:w="3402" w:type="dxa"/>
            <w:tcBorders>
              <w:top w:val="single" w:sz="8" w:space="0" w:color="000000"/>
              <w:left w:val="single" w:sz="4" w:space="0" w:color="000000"/>
              <w:bottom w:val="single" w:sz="8" w:space="0" w:color="000000"/>
              <w:right w:val="single" w:sz="8" w:space="0" w:color="000000"/>
            </w:tcBorders>
            <w:vAlign w:val="center"/>
          </w:tcPr>
          <w:p w14:paraId="0608B709" w14:textId="77777777" w:rsidR="002E05D6" w:rsidRDefault="00FC6B76">
            <w:pPr>
              <w:rPr>
                <w:rFonts w:ascii="Times New Roman" w:hAnsi="Times New Roman"/>
              </w:rPr>
            </w:pPr>
            <w:r>
              <w:rPr>
                <w:rFonts w:ascii="Times New Roman" w:hAnsi="Times New Roman"/>
              </w:rPr>
              <w:t>Подготовка рефератов, докладов, курсовое проектирование, использование электронных источников.</w:t>
            </w:r>
          </w:p>
          <w:p w14:paraId="17627F5B" w14:textId="77777777" w:rsidR="002E05D6" w:rsidRDefault="00FC6B76">
            <w:pPr>
              <w:rPr>
                <w:rFonts w:ascii="Times New Roman" w:hAnsi="Times New Roman"/>
                <w:b/>
              </w:rPr>
            </w:pPr>
            <w:r>
              <w:rPr>
                <w:rFonts w:ascii="Times New Roman" w:hAnsi="Times New Roman"/>
              </w:rPr>
              <w:t>Наблюдение за навыками работы в глобальных, корпоративных и локальных информационных сетях.</w:t>
            </w:r>
          </w:p>
        </w:tc>
      </w:tr>
      <w:tr w:rsidR="002E05D6" w14:paraId="4C8D99C3" w14:textId="77777777">
        <w:trPr>
          <w:trHeight w:val="800"/>
        </w:trPr>
        <w:tc>
          <w:tcPr>
            <w:tcW w:w="5803" w:type="dxa"/>
            <w:gridSpan w:val="2"/>
            <w:tcBorders>
              <w:top w:val="single" w:sz="8" w:space="0" w:color="000000"/>
              <w:left w:val="single" w:sz="8" w:space="0" w:color="000000"/>
              <w:bottom w:val="single" w:sz="8" w:space="0" w:color="000000"/>
              <w:right w:val="single" w:sz="4" w:space="0" w:color="000000"/>
            </w:tcBorders>
            <w:vAlign w:val="center"/>
          </w:tcPr>
          <w:p w14:paraId="341BD116" w14:textId="77777777" w:rsidR="002E05D6" w:rsidRDefault="00FC6B76">
            <w:pPr>
              <w:rPr>
                <w:rFonts w:ascii="Times New Roman" w:hAnsi="Times New Roman"/>
              </w:rPr>
            </w:pPr>
            <w:r>
              <w:rPr>
                <w:rFonts w:ascii="Times New Roman" w:hAnsi="Times New Roman"/>
              </w:rPr>
              <w:t>- умение самостоятельно оценивать и принимать решения, определяющие стратегию поведения, с учетом гражданских и нравственных ценностей;</w:t>
            </w:r>
          </w:p>
        </w:tc>
        <w:tc>
          <w:tcPr>
            <w:tcW w:w="6237" w:type="dxa"/>
            <w:tcBorders>
              <w:top w:val="single" w:sz="8" w:space="0" w:color="000000"/>
              <w:left w:val="single" w:sz="4" w:space="0" w:color="000000"/>
              <w:bottom w:val="single" w:sz="8" w:space="0" w:color="000000"/>
              <w:right w:val="single" w:sz="4" w:space="0" w:color="000000"/>
            </w:tcBorders>
            <w:vAlign w:val="center"/>
          </w:tcPr>
          <w:p w14:paraId="2A31039F" w14:textId="77777777" w:rsidR="002E05D6" w:rsidRDefault="00FC6B76">
            <w:pPr>
              <w:rPr>
                <w:rFonts w:ascii="Times New Roman" w:hAnsi="Times New Roman"/>
              </w:rPr>
            </w:pPr>
            <w:r>
              <w:rPr>
                <w:rFonts w:ascii="Times New Roman" w:hAnsi="Times New Roman"/>
              </w:rPr>
              <w:t>- демонстрация способности самостоятельно давать оценку ситуации и находить выход из неё;</w:t>
            </w:r>
          </w:p>
          <w:p w14:paraId="3564C14E" w14:textId="77777777" w:rsidR="002E05D6" w:rsidRDefault="00FC6B76">
            <w:pPr>
              <w:rPr>
                <w:rFonts w:ascii="Times New Roman" w:hAnsi="Times New Roman"/>
              </w:rPr>
            </w:pPr>
            <w:r>
              <w:rPr>
                <w:rFonts w:ascii="Times New Roman" w:hAnsi="Times New Roman"/>
              </w:rPr>
              <w:t>- самоанализ и коррекция результатов собственной работы</w:t>
            </w:r>
          </w:p>
        </w:tc>
        <w:tc>
          <w:tcPr>
            <w:tcW w:w="3402" w:type="dxa"/>
            <w:tcBorders>
              <w:top w:val="single" w:sz="8" w:space="0" w:color="000000"/>
              <w:left w:val="single" w:sz="4" w:space="0" w:color="000000"/>
              <w:bottom w:val="single" w:sz="8" w:space="0" w:color="000000"/>
              <w:right w:val="single" w:sz="8" w:space="0" w:color="000000"/>
            </w:tcBorders>
            <w:vAlign w:val="center"/>
          </w:tcPr>
          <w:p w14:paraId="75589F4E"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w:t>
            </w:r>
          </w:p>
          <w:p w14:paraId="63E46899" w14:textId="77777777" w:rsidR="002E05D6" w:rsidRDefault="00FC6B76">
            <w:pPr>
              <w:rPr>
                <w:rFonts w:ascii="Times New Roman" w:hAnsi="Times New Roman"/>
                <w:b/>
              </w:rPr>
            </w:pPr>
            <w:r>
              <w:rPr>
                <w:rFonts w:ascii="Times New Roman" w:hAnsi="Times New Roman"/>
              </w:rPr>
              <w:t>программы</w:t>
            </w:r>
          </w:p>
        </w:tc>
      </w:tr>
      <w:tr w:rsidR="002E05D6" w14:paraId="6AD1D2A9" w14:textId="77777777">
        <w:trPr>
          <w:trHeight w:val="984"/>
        </w:trPr>
        <w:tc>
          <w:tcPr>
            <w:tcW w:w="5803" w:type="dxa"/>
            <w:gridSpan w:val="2"/>
            <w:tcBorders>
              <w:top w:val="single" w:sz="8" w:space="0" w:color="000000"/>
              <w:left w:val="single" w:sz="8" w:space="0" w:color="000000"/>
              <w:bottom w:val="single" w:sz="8" w:space="0" w:color="000000"/>
              <w:right w:val="single" w:sz="4" w:space="0" w:color="000000"/>
            </w:tcBorders>
            <w:vAlign w:val="center"/>
          </w:tcPr>
          <w:p w14:paraId="6F50A20F" w14:textId="77777777" w:rsidR="002E05D6" w:rsidRDefault="00FC6B76">
            <w:pPr>
              <w:rPr>
                <w:rFonts w:ascii="Times New Roman" w:hAnsi="Times New Roman"/>
              </w:rPr>
            </w:pPr>
            <w:r>
              <w:rPr>
                <w:rFonts w:ascii="Times New Roman" w:hAnsi="Times New Roman"/>
              </w:rPr>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6237" w:type="dxa"/>
            <w:tcBorders>
              <w:top w:val="single" w:sz="8" w:space="0" w:color="000000"/>
              <w:left w:val="single" w:sz="4" w:space="0" w:color="000000"/>
              <w:bottom w:val="single" w:sz="8" w:space="0" w:color="000000"/>
              <w:right w:val="single" w:sz="4" w:space="0" w:color="000000"/>
            </w:tcBorders>
            <w:vAlign w:val="center"/>
          </w:tcPr>
          <w:p w14:paraId="0365F996" w14:textId="77777777" w:rsidR="002E05D6" w:rsidRDefault="00FC6B76">
            <w:pPr>
              <w:rPr>
                <w:rFonts w:ascii="Times New Roman" w:hAnsi="Times New Roman"/>
              </w:rPr>
            </w:pPr>
            <w:r>
              <w:rPr>
                <w:rFonts w:ascii="Times New Roman" w:hAnsi="Times New Roman"/>
              </w:rPr>
              <w:t>- умение оценивать свою собственную деятельность, анализировать и делать правильные выводы</w:t>
            </w:r>
          </w:p>
        </w:tc>
        <w:tc>
          <w:tcPr>
            <w:tcW w:w="3402" w:type="dxa"/>
            <w:tcBorders>
              <w:top w:val="single" w:sz="8" w:space="0" w:color="000000"/>
              <w:left w:val="single" w:sz="4" w:space="0" w:color="000000"/>
              <w:bottom w:val="single" w:sz="8" w:space="0" w:color="000000"/>
              <w:right w:val="single" w:sz="8" w:space="0" w:color="000000"/>
            </w:tcBorders>
            <w:vAlign w:val="center"/>
          </w:tcPr>
          <w:p w14:paraId="7A24A4C3" w14:textId="77777777" w:rsidR="002E05D6" w:rsidRDefault="00FC6B76">
            <w:pPr>
              <w:rPr>
                <w:rFonts w:ascii="Times New Roman" w:hAnsi="Times New Roman"/>
              </w:rPr>
            </w:pPr>
            <w:r>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tc>
      </w:tr>
    </w:tbl>
    <w:p w14:paraId="0E8B871F" w14:textId="77777777" w:rsidR="002E05D6" w:rsidRDefault="002E05D6">
      <w:pPr>
        <w:rPr>
          <w:rFonts w:ascii="Times New Roman" w:hAnsi="Times New Roman"/>
        </w:rPr>
      </w:pPr>
    </w:p>
    <w:p w14:paraId="19CB6F21" w14:textId="77777777" w:rsidR="002E05D6" w:rsidRDefault="002E05D6">
      <w:pPr>
        <w:rPr>
          <w:rFonts w:ascii="Times New Roman" w:hAnsi="Times New Roman"/>
        </w:rPr>
      </w:pPr>
    </w:p>
    <w:p w14:paraId="2C7307AD" w14:textId="77777777" w:rsidR="002E05D6" w:rsidRDefault="002E05D6">
      <w:pPr>
        <w:sectPr w:rsidR="002E05D6">
          <w:footerReference w:type="default" r:id="rId96"/>
          <w:pgSz w:w="16838" w:h="11906" w:orient="landscape"/>
          <w:pgMar w:top="1701" w:right="1134" w:bottom="850" w:left="1134" w:header="708" w:footer="708" w:gutter="0"/>
          <w:cols w:space="720"/>
        </w:sectPr>
      </w:pPr>
    </w:p>
    <w:p w14:paraId="53FA44A6" w14:textId="77777777" w:rsidR="002E05D6" w:rsidRDefault="002E05D6">
      <w:pPr>
        <w:rPr>
          <w:rFonts w:ascii="Times New Roman" w:hAnsi="Times New Roman"/>
        </w:rPr>
      </w:pPr>
    </w:p>
    <w:p w14:paraId="4328751D" w14:textId="77777777" w:rsidR="002E05D6" w:rsidRDefault="00FC6B76">
      <w:pPr>
        <w:spacing w:after="0" w:line="240" w:lineRule="atLeast"/>
        <w:jc w:val="right"/>
        <w:rPr>
          <w:rFonts w:ascii="Times New Roman" w:hAnsi="Times New Roman"/>
          <w:b/>
          <w:sz w:val="24"/>
        </w:rPr>
      </w:pPr>
      <w:r>
        <w:rPr>
          <w:rFonts w:ascii="Times New Roman" w:hAnsi="Times New Roman"/>
          <w:b/>
          <w:sz w:val="24"/>
        </w:rPr>
        <w:t>Приложение 3.1</w:t>
      </w:r>
    </w:p>
    <w:p w14:paraId="0221A717" w14:textId="77777777" w:rsidR="002E05D6" w:rsidRDefault="00FC6B76">
      <w:pPr>
        <w:spacing w:after="0" w:line="240" w:lineRule="atLeast"/>
        <w:jc w:val="right"/>
        <w:rPr>
          <w:rFonts w:ascii="Times New Roman" w:hAnsi="Times New Roman"/>
          <w:sz w:val="24"/>
        </w:rPr>
      </w:pPr>
      <w:r>
        <w:rPr>
          <w:rFonts w:ascii="Times New Roman" w:hAnsi="Times New Roman"/>
          <w:sz w:val="24"/>
        </w:rPr>
        <w:t xml:space="preserve">к ПООП-П по специальности </w:t>
      </w:r>
    </w:p>
    <w:p w14:paraId="6013D0C1" w14:textId="77777777" w:rsidR="002E05D6" w:rsidRDefault="00FC6B76">
      <w:pPr>
        <w:jc w:val="right"/>
        <w:rPr>
          <w:rFonts w:ascii="Times New Roman" w:hAnsi="Times New Roman"/>
          <w:b/>
          <w:i/>
        </w:rPr>
      </w:pPr>
      <w:r>
        <w:rPr>
          <w:rFonts w:ascii="Times New Roman" w:hAnsi="Times New Roman"/>
          <w:sz w:val="24"/>
        </w:rPr>
        <w:t>38.02.01. «Экономика и бухгалтерский учет» (по отраслям)</w:t>
      </w:r>
    </w:p>
    <w:p w14:paraId="733C6D2E" w14:textId="77777777" w:rsidR="002E05D6" w:rsidRDefault="002E05D6">
      <w:pPr>
        <w:jc w:val="right"/>
        <w:rPr>
          <w:rFonts w:ascii="Times New Roman" w:hAnsi="Times New Roman"/>
          <w:b/>
          <w:i/>
        </w:rPr>
      </w:pPr>
    </w:p>
    <w:p w14:paraId="70357239" w14:textId="77777777" w:rsidR="002E05D6" w:rsidRDefault="002E05D6">
      <w:pPr>
        <w:jc w:val="center"/>
        <w:rPr>
          <w:rFonts w:ascii="Times New Roman" w:hAnsi="Times New Roman"/>
          <w:b/>
          <w:i/>
        </w:rPr>
      </w:pPr>
    </w:p>
    <w:p w14:paraId="4D6BDFEE" w14:textId="77777777" w:rsidR="002E05D6" w:rsidRDefault="002E05D6">
      <w:pPr>
        <w:jc w:val="center"/>
        <w:rPr>
          <w:rFonts w:ascii="Times New Roman" w:hAnsi="Times New Roman"/>
          <w:b/>
          <w:i/>
        </w:rPr>
      </w:pPr>
    </w:p>
    <w:p w14:paraId="3E7A849A" w14:textId="77777777" w:rsidR="002E05D6" w:rsidRDefault="002E05D6">
      <w:pPr>
        <w:jc w:val="center"/>
        <w:rPr>
          <w:rFonts w:ascii="Times New Roman" w:hAnsi="Times New Roman"/>
          <w:b/>
          <w:i/>
        </w:rPr>
      </w:pPr>
    </w:p>
    <w:p w14:paraId="7D3DEB4C" w14:textId="77777777" w:rsidR="002E05D6" w:rsidRDefault="002E05D6">
      <w:pPr>
        <w:jc w:val="center"/>
        <w:rPr>
          <w:rFonts w:ascii="Times New Roman" w:hAnsi="Times New Roman"/>
          <w:b/>
          <w:i/>
        </w:rPr>
      </w:pPr>
    </w:p>
    <w:p w14:paraId="4B78BD44" w14:textId="77777777" w:rsidR="002E05D6" w:rsidRDefault="002E05D6">
      <w:pPr>
        <w:jc w:val="center"/>
        <w:rPr>
          <w:rFonts w:ascii="Times New Roman" w:hAnsi="Times New Roman"/>
          <w:b/>
          <w:i/>
        </w:rPr>
      </w:pPr>
    </w:p>
    <w:p w14:paraId="7201C0E0" w14:textId="77777777" w:rsidR="002E05D6" w:rsidRDefault="002E05D6">
      <w:pPr>
        <w:jc w:val="center"/>
        <w:rPr>
          <w:rFonts w:ascii="Times New Roman" w:hAnsi="Times New Roman"/>
          <w:b/>
          <w:i/>
        </w:rPr>
      </w:pPr>
    </w:p>
    <w:p w14:paraId="48515626" w14:textId="77777777" w:rsidR="002E05D6" w:rsidRDefault="002E05D6">
      <w:pPr>
        <w:jc w:val="center"/>
        <w:rPr>
          <w:rFonts w:ascii="Times New Roman" w:hAnsi="Times New Roman"/>
          <w:b/>
          <w:i/>
        </w:rPr>
      </w:pPr>
    </w:p>
    <w:p w14:paraId="7362C48C" w14:textId="77777777" w:rsidR="002E05D6" w:rsidRDefault="002E05D6">
      <w:pPr>
        <w:jc w:val="center"/>
        <w:rPr>
          <w:rFonts w:ascii="Times New Roman" w:hAnsi="Times New Roman"/>
          <w:b/>
          <w:i/>
        </w:rPr>
      </w:pPr>
    </w:p>
    <w:p w14:paraId="2F1B1969" w14:textId="77777777" w:rsidR="002E05D6" w:rsidRDefault="002E05D6">
      <w:pPr>
        <w:jc w:val="center"/>
        <w:rPr>
          <w:rFonts w:ascii="Times New Roman" w:hAnsi="Times New Roman"/>
          <w:b/>
          <w:i/>
        </w:rPr>
      </w:pPr>
    </w:p>
    <w:p w14:paraId="3DAA9003" w14:textId="77777777" w:rsidR="002E05D6" w:rsidRDefault="002E05D6">
      <w:pPr>
        <w:jc w:val="center"/>
        <w:rPr>
          <w:rFonts w:ascii="Times New Roman" w:hAnsi="Times New Roman"/>
          <w:b/>
          <w:i/>
        </w:rPr>
      </w:pPr>
    </w:p>
    <w:p w14:paraId="536385C6" w14:textId="77777777" w:rsidR="002E05D6" w:rsidRDefault="002E05D6">
      <w:pPr>
        <w:jc w:val="center"/>
        <w:rPr>
          <w:rFonts w:ascii="Times New Roman" w:hAnsi="Times New Roman"/>
          <w:b/>
          <w:i/>
        </w:rPr>
      </w:pPr>
    </w:p>
    <w:p w14:paraId="2C0FF019" w14:textId="77777777" w:rsidR="002E05D6" w:rsidRDefault="00FC6B76">
      <w:pPr>
        <w:jc w:val="center"/>
        <w:rPr>
          <w:rFonts w:ascii="Times New Roman" w:hAnsi="Times New Roman"/>
          <w:b/>
          <w:i/>
          <w:sz w:val="24"/>
          <w:u w:val="single"/>
        </w:rPr>
      </w:pPr>
      <w:r>
        <w:rPr>
          <w:rFonts w:ascii="Times New Roman" w:hAnsi="Times New Roman"/>
          <w:b/>
          <w:sz w:val="24"/>
        </w:rPr>
        <w:t>РАБОЧАЯ ПРОГРАММА УЧЕБНОЙ ДИСЦИПЛИНЫ</w:t>
      </w:r>
    </w:p>
    <w:p w14:paraId="7A7AA986" w14:textId="77777777" w:rsidR="002E05D6" w:rsidRDefault="00FC6B76">
      <w:pPr>
        <w:spacing w:after="0"/>
        <w:jc w:val="center"/>
        <w:rPr>
          <w:rFonts w:ascii="Times New Roman" w:hAnsi="Times New Roman"/>
          <w:b/>
          <w:sz w:val="24"/>
        </w:rPr>
      </w:pPr>
      <w:r>
        <w:rPr>
          <w:rFonts w:ascii="Times New Roman" w:hAnsi="Times New Roman"/>
          <w:b/>
          <w:sz w:val="24"/>
        </w:rPr>
        <w:t>ОГСЭ.01 «Основы философии»</w:t>
      </w:r>
    </w:p>
    <w:p w14:paraId="4EC66D98" w14:textId="77777777" w:rsidR="002E05D6" w:rsidRDefault="002E05D6">
      <w:pPr>
        <w:jc w:val="center"/>
        <w:rPr>
          <w:rFonts w:ascii="Times New Roman" w:hAnsi="Times New Roman"/>
          <w:b/>
          <w:i/>
        </w:rPr>
      </w:pPr>
    </w:p>
    <w:p w14:paraId="2D673A0F" w14:textId="77777777" w:rsidR="002E05D6" w:rsidRDefault="002E05D6">
      <w:pPr>
        <w:rPr>
          <w:rFonts w:ascii="Times New Roman" w:hAnsi="Times New Roman"/>
          <w:b/>
          <w:i/>
        </w:rPr>
      </w:pPr>
    </w:p>
    <w:p w14:paraId="6C2B231E" w14:textId="77777777" w:rsidR="002E05D6" w:rsidRDefault="002E05D6">
      <w:pPr>
        <w:rPr>
          <w:rFonts w:ascii="Times New Roman" w:hAnsi="Times New Roman"/>
          <w:b/>
          <w:i/>
        </w:rPr>
      </w:pPr>
    </w:p>
    <w:p w14:paraId="4DEF35A7" w14:textId="77777777" w:rsidR="002E05D6" w:rsidRDefault="002E05D6">
      <w:pPr>
        <w:rPr>
          <w:rFonts w:ascii="Times New Roman" w:hAnsi="Times New Roman"/>
          <w:b/>
          <w:i/>
        </w:rPr>
      </w:pPr>
    </w:p>
    <w:p w14:paraId="6CEA15F7" w14:textId="77777777" w:rsidR="002E05D6" w:rsidRDefault="002E05D6">
      <w:pPr>
        <w:rPr>
          <w:rFonts w:ascii="Times New Roman" w:hAnsi="Times New Roman"/>
          <w:b/>
          <w:i/>
        </w:rPr>
      </w:pPr>
    </w:p>
    <w:p w14:paraId="6B599DD0" w14:textId="77777777" w:rsidR="002E05D6" w:rsidRDefault="002E05D6">
      <w:pPr>
        <w:rPr>
          <w:rFonts w:ascii="Times New Roman" w:hAnsi="Times New Roman"/>
          <w:b/>
          <w:i/>
        </w:rPr>
      </w:pPr>
    </w:p>
    <w:p w14:paraId="680822C8" w14:textId="77777777" w:rsidR="002E05D6" w:rsidRDefault="002E05D6">
      <w:pPr>
        <w:rPr>
          <w:rFonts w:ascii="Times New Roman" w:hAnsi="Times New Roman"/>
          <w:b/>
          <w:i/>
        </w:rPr>
      </w:pPr>
    </w:p>
    <w:p w14:paraId="1B2B33FE" w14:textId="77777777" w:rsidR="002E05D6" w:rsidRDefault="002E05D6">
      <w:pPr>
        <w:rPr>
          <w:rFonts w:ascii="Times New Roman" w:hAnsi="Times New Roman"/>
          <w:b/>
          <w:i/>
        </w:rPr>
      </w:pPr>
    </w:p>
    <w:p w14:paraId="4BD69CA8" w14:textId="77777777" w:rsidR="002E05D6" w:rsidRDefault="002E05D6">
      <w:pPr>
        <w:rPr>
          <w:rFonts w:ascii="Times New Roman" w:hAnsi="Times New Roman"/>
          <w:b/>
          <w:i/>
        </w:rPr>
      </w:pPr>
    </w:p>
    <w:p w14:paraId="0344A65C" w14:textId="77777777" w:rsidR="002E05D6" w:rsidRDefault="002E05D6">
      <w:pPr>
        <w:rPr>
          <w:rFonts w:ascii="Times New Roman" w:hAnsi="Times New Roman"/>
          <w:b/>
          <w:i/>
        </w:rPr>
      </w:pPr>
    </w:p>
    <w:p w14:paraId="7BAEDC47" w14:textId="77777777" w:rsidR="002E05D6" w:rsidRDefault="002E05D6">
      <w:pPr>
        <w:rPr>
          <w:rFonts w:ascii="Times New Roman" w:hAnsi="Times New Roman"/>
          <w:b/>
          <w:i/>
        </w:rPr>
      </w:pPr>
    </w:p>
    <w:p w14:paraId="7E458D39" w14:textId="77777777" w:rsidR="002E05D6" w:rsidRDefault="00FC6B76">
      <w:pPr>
        <w:jc w:val="center"/>
        <w:rPr>
          <w:rFonts w:ascii="Times New Roman" w:hAnsi="Times New Roman"/>
          <w:b/>
          <w:i/>
          <w:sz w:val="24"/>
        </w:rPr>
      </w:pPr>
      <w:r>
        <w:rPr>
          <w:rFonts w:ascii="Times New Roman" w:hAnsi="Times New Roman"/>
          <w:b/>
          <w:sz w:val="24"/>
        </w:rPr>
        <w:t>2022 г.</w:t>
      </w:r>
      <w:r>
        <w:rPr>
          <w:rFonts w:ascii="Times New Roman" w:hAnsi="Times New Roman"/>
          <w:b/>
        </w:rPr>
        <w:br w:type="page"/>
      </w:r>
      <w:r>
        <w:rPr>
          <w:rFonts w:ascii="Times New Roman" w:hAnsi="Times New Roman"/>
          <w:b/>
          <w:i/>
          <w:sz w:val="24"/>
        </w:rPr>
        <w:lastRenderedPageBreak/>
        <w:t>СОДЕРЖАНИЕ</w:t>
      </w:r>
    </w:p>
    <w:p w14:paraId="4D47B72C" w14:textId="77777777" w:rsidR="002E05D6" w:rsidRDefault="002E05D6">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2E05D6" w14:paraId="0C463E93" w14:textId="77777777">
        <w:tc>
          <w:tcPr>
            <w:tcW w:w="7501" w:type="dxa"/>
          </w:tcPr>
          <w:p w14:paraId="534AE960" w14:textId="77777777" w:rsidR="002E05D6" w:rsidRDefault="00FC6B76">
            <w:pPr>
              <w:numPr>
                <w:ilvl w:val="0"/>
                <w:numId w:val="59"/>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7BE7F245" w14:textId="77777777" w:rsidR="002E05D6" w:rsidRDefault="002E05D6">
            <w:pPr>
              <w:rPr>
                <w:rFonts w:ascii="Times New Roman" w:hAnsi="Times New Roman"/>
                <w:b/>
                <w:sz w:val="24"/>
              </w:rPr>
            </w:pPr>
          </w:p>
        </w:tc>
      </w:tr>
      <w:tr w:rsidR="002E05D6" w14:paraId="41C621B1" w14:textId="77777777">
        <w:tc>
          <w:tcPr>
            <w:tcW w:w="7501" w:type="dxa"/>
          </w:tcPr>
          <w:p w14:paraId="7DDB4A77" w14:textId="77777777" w:rsidR="002E05D6" w:rsidRDefault="00FC6B76">
            <w:pPr>
              <w:numPr>
                <w:ilvl w:val="0"/>
                <w:numId w:val="59"/>
              </w:numPr>
              <w:rPr>
                <w:rFonts w:ascii="Times New Roman" w:hAnsi="Times New Roman"/>
                <w:b/>
                <w:sz w:val="24"/>
              </w:rPr>
            </w:pPr>
            <w:r>
              <w:rPr>
                <w:rFonts w:ascii="Times New Roman" w:hAnsi="Times New Roman"/>
                <w:b/>
                <w:sz w:val="24"/>
              </w:rPr>
              <w:t>СТРУКТУРА И СОДЕРЖАНИЕ УЧЕБНОЙ ДИСЦИПЛИНЫ</w:t>
            </w:r>
          </w:p>
          <w:p w14:paraId="60C4B8DB" w14:textId="77777777" w:rsidR="002E05D6" w:rsidRDefault="00FC6B76">
            <w:pPr>
              <w:numPr>
                <w:ilvl w:val="0"/>
                <w:numId w:val="59"/>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75F48CB0" w14:textId="77777777" w:rsidR="002E05D6" w:rsidRDefault="002E05D6">
            <w:pPr>
              <w:ind w:left="644"/>
              <w:rPr>
                <w:rFonts w:ascii="Times New Roman" w:hAnsi="Times New Roman"/>
                <w:b/>
                <w:sz w:val="24"/>
              </w:rPr>
            </w:pPr>
          </w:p>
        </w:tc>
      </w:tr>
      <w:tr w:rsidR="002E05D6" w14:paraId="6EAD8B3C" w14:textId="77777777">
        <w:tc>
          <w:tcPr>
            <w:tcW w:w="7501" w:type="dxa"/>
          </w:tcPr>
          <w:p w14:paraId="6907508D" w14:textId="77777777" w:rsidR="002E05D6" w:rsidRDefault="00FC6B76">
            <w:pPr>
              <w:numPr>
                <w:ilvl w:val="0"/>
                <w:numId w:val="59"/>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58AA157A" w14:textId="77777777" w:rsidR="002E05D6" w:rsidRDefault="002E05D6">
            <w:pPr>
              <w:rPr>
                <w:rFonts w:ascii="Times New Roman" w:hAnsi="Times New Roman"/>
                <w:b/>
                <w:sz w:val="24"/>
              </w:rPr>
            </w:pPr>
          </w:p>
        </w:tc>
        <w:tc>
          <w:tcPr>
            <w:tcW w:w="1854" w:type="dxa"/>
          </w:tcPr>
          <w:p w14:paraId="1006C483" w14:textId="77777777" w:rsidR="002E05D6" w:rsidRDefault="002E05D6">
            <w:pPr>
              <w:rPr>
                <w:rFonts w:ascii="Times New Roman" w:hAnsi="Times New Roman"/>
                <w:b/>
                <w:sz w:val="24"/>
              </w:rPr>
            </w:pPr>
          </w:p>
        </w:tc>
      </w:tr>
    </w:tbl>
    <w:p w14:paraId="12C37F1A" w14:textId="77777777" w:rsidR="002E05D6" w:rsidRDefault="00FC6B76">
      <w:pPr>
        <w:numPr>
          <w:ilvl w:val="0"/>
          <w:numId w:val="60"/>
        </w:numPr>
        <w:spacing w:after="0"/>
        <w:jc w:val="center"/>
        <w:rPr>
          <w:rFonts w:ascii="Times New Roman" w:hAnsi="Times New Roman"/>
          <w:b/>
          <w:sz w:val="24"/>
        </w:rPr>
      </w:pPr>
      <w:r>
        <w:rPr>
          <w:rFonts w:ascii="Times New Roman" w:hAnsi="Times New Roman"/>
          <w:b/>
          <w:i/>
          <w:u w:val="single"/>
        </w:rPr>
        <w:br w:type="page"/>
      </w:r>
      <w:r>
        <w:rPr>
          <w:rFonts w:ascii="Times New Roman" w:hAnsi="Times New Roman"/>
          <w:b/>
          <w:sz w:val="24"/>
        </w:rPr>
        <w:lastRenderedPageBreak/>
        <w:t>ОБЩАЯ ХАРАКТЕРИСТИКА РАБОЧЕЙ ПРОГРАММЫ УЧЕБНОЙ ДИСЦИПЛИНЫ</w:t>
      </w:r>
    </w:p>
    <w:p w14:paraId="70EFB71F" w14:textId="77777777" w:rsidR="002E05D6" w:rsidRDefault="00FC6B76">
      <w:pPr>
        <w:spacing w:after="0" w:line="240" w:lineRule="auto"/>
        <w:ind w:left="720"/>
        <w:jc w:val="center"/>
        <w:rPr>
          <w:rFonts w:ascii="Times New Roman" w:hAnsi="Times New Roman"/>
          <w:b/>
          <w:sz w:val="24"/>
        </w:rPr>
      </w:pPr>
      <w:r>
        <w:rPr>
          <w:rFonts w:ascii="Times New Roman" w:hAnsi="Times New Roman"/>
          <w:b/>
          <w:sz w:val="24"/>
        </w:rPr>
        <w:t xml:space="preserve"> «Основы философии»</w:t>
      </w:r>
    </w:p>
    <w:p w14:paraId="375126A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Pr>
          <w:rFonts w:ascii="Times New Roman" w:hAnsi="Times New Roman"/>
          <w:b/>
          <w:sz w:val="24"/>
        </w:rPr>
        <w:t xml:space="preserve">1.1. Место дисциплины в структуре основной образовательной программы: </w:t>
      </w:r>
    </w:p>
    <w:p w14:paraId="3F45DC52"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r>
        <w:rPr>
          <w:rFonts w:ascii="Times New Roman" w:hAnsi="Times New Roman"/>
          <w:sz w:val="24"/>
        </w:rPr>
        <w:t>Учебная дисциплина ««Основы философии» является обязательной частью общего гуманитарного и социально-экономического цикла ПООП-П в соответствии с ФГОС СПО по специальности 38.02.01 Экономика и бухгалтерский учет (по отраслям), утвержденного приказом Министерства образования и науки Российской Федерации от 05.02.2018 № 69.</w:t>
      </w:r>
    </w:p>
    <w:p w14:paraId="7621F9F9"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r>
        <w:rPr>
          <w:rFonts w:ascii="Times New Roman" w:hAnsi="Times New Roman"/>
          <w:sz w:val="24"/>
        </w:rPr>
        <w:t>Особое значение дисциплина имеет при формировании и развитии ОК: ОК 02, ОК 03, ОК 05.</w:t>
      </w:r>
    </w:p>
    <w:p w14:paraId="107FAA8A" w14:textId="77777777" w:rsidR="002E05D6" w:rsidRDefault="002E05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rPr>
      </w:pPr>
    </w:p>
    <w:p w14:paraId="0CBE24F6" w14:textId="77777777" w:rsidR="002E05D6" w:rsidRDefault="00FC6B76">
      <w:pPr>
        <w:spacing w:after="0"/>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759CA703" w14:textId="77777777" w:rsidR="002E05D6" w:rsidRDefault="00FC6B76">
      <w:pPr>
        <w:spacing w:after="0" w:line="240" w:lineRule="auto"/>
        <w:ind w:firstLine="709"/>
        <w:jc w:val="both"/>
        <w:rPr>
          <w:rFonts w:ascii="Times New Roman" w:hAnsi="Times New Roman"/>
          <w:sz w:val="24"/>
        </w:rPr>
      </w:pPr>
      <w:r>
        <w:rPr>
          <w:rFonts w:ascii="Times New Roman" w:hAnsi="Times New Roman"/>
          <w:sz w:val="24"/>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71"/>
        <w:gridCol w:w="3721"/>
        <w:gridCol w:w="4064"/>
      </w:tblGrid>
      <w:tr w:rsidR="002E05D6" w14:paraId="62211576" w14:textId="77777777">
        <w:trPr>
          <w:trHeight w:val="649"/>
        </w:trPr>
        <w:tc>
          <w:tcPr>
            <w:tcW w:w="1571" w:type="dxa"/>
            <w:tcBorders>
              <w:top w:val="single" w:sz="4" w:space="0" w:color="000000"/>
              <w:left w:val="single" w:sz="4" w:space="0" w:color="000000"/>
              <w:bottom w:val="single" w:sz="4" w:space="0" w:color="000000"/>
              <w:right w:val="single" w:sz="4" w:space="0" w:color="000000"/>
            </w:tcBorders>
          </w:tcPr>
          <w:p w14:paraId="15C02065"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Код </w:t>
            </w:r>
          </w:p>
          <w:p w14:paraId="06A77160" w14:textId="77777777" w:rsidR="002E05D6" w:rsidRDefault="00FC6B76">
            <w:pPr>
              <w:spacing w:after="0" w:line="240" w:lineRule="auto"/>
              <w:jc w:val="center"/>
              <w:rPr>
                <w:rFonts w:ascii="Times New Roman" w:hAnsi="Times New Roman"/>
                <w:sz w:val="24"/>
              </w:rPr>
            </w:pPr>
            <w:r>
              <w:rPr>
                <w:rFonts w:ascii="Times New Roman" w:hAnsi="Times New Roman"/>
                <w:sz w:val="24"/>
              </w:rPr>
              <w:t>ПК, ОК</w:t>
            </w:r>
          </w:p>
        </w:tc>
        <w:tc>
          <w:tcPr>
            <w:tcW w:w="3721" w:type="dxa"/>
            <w:tcBorders>
              <w:top w:val="single" w:sz="4" w:space="0" w:color="000000"/>
              <w:left w:val="single" w:sz="4" w:space="0" w:color="000000"/>
              <w:bottom w:val="single" w:sz="4" w:space="0" w:color="000000"/>
              <w:right w:val="single" w:sz="4" w:space="0" w:color="000000"/>
            </w:tcBorders>
          </w:tcPr>
          <w:p w14:paraId="60B52991" w14:textId="77777777" w:rsidR="002E05D6" w:rsidRDefault="00FC6B76">
            <w:pPr>
              <w:spacing w:after="0" w:line="240" w:lineRule="auto"/>
              <w:jc w:val="center"/>
              <w:rPr>
                <w:rFonts w:ascii="Times New Roman" w:hAnsi="Times New Roman"/>
                <w:sz w:val="24"/>
              </w:rPr>
            </w:pPr>
            <w:r>
              <w:rPr>
                <w:rFonts w:ascii="Times New Roman" w:hAnsi="Times New Roman"/>
                <w:sz w:val="24"/>
              </w:rPr>
              <w:t>Умения</w:t>
            </w:r>
          </w:p>
        </w:tc>
        <w:tc>
          <w:tcPr>
            <w:tcW w:w="4064" w:type="dxa"/>
            <w:tcBorders>
              <w:top w:val="single" w:sz="4" w:space="0" w:color="000000"/>
              <w:left w:val="single" w:sz="4" w:space="0" w:color="000000"/>
              <w:bottom w:val="single" w:sz="4" w:space="0" w:color="000000"/>
              <w:right w:val="single" w:sz="4" w:space="0" w:color="000000"/>
            </w:tcBorders>
          </w:tcPr>
          <w:p w14:paraId="21089AA3" w14:textId="77777777" w:rsidR="002E05D6" w:rsidRDefault="00FC6B76">
            <w:pPr>
              <w:spacing w:after="0" w:line="240" w:lineRule="auto"/>
              <w:jc w:val="center"/>
              <w:rPr>
                <w:rFonts w:ascii="Times New Roman" w:hAnsi="Times New Roman"/>
                <w:sz w:val="24"/>
              </w:rPr>
            </w:pPr>
            <w:r>
              <w:rPr>
                <w:rFonts w:ascii="Times New Roman" w:hAnsi="Times New Roman"/>
                <w:sz w:val="24"/>
              </w:rPr>
              <w:t>Знания</w:t>
            </w:r>
          </w:p>
        </w:tc>
      </w:tr>
      <w:tr w:rsidR="002E05D6" w14:paraId="4EFDCC30" w14:textId="77777777">
        <w:trPr>
          <w:trHeight w:val="1544"/>
        </w:trPr>
        <w:tc>
          <w:tcPr>
            <w:tcW w:w="1571" w:type="dxa"/>
            <w:tcBorders>
              <w:top w:val="single" w:sz="4" w:space="0" w:color="000000"/>
              <w:left w:val="single" w:sz="4" w:space="0" w:color="000000"/>
              <w:bottom w:val="single" w:sz="4" w:space="0" w:color="000000"/>
              <w:right w:val="single" w:sz="4" w:space="0" w:color="000000"/>
            </w:tcBorders>
          </w:tcPr>
          <w:p w14:paraId="2A413D30" w14:textId="77777777" w:rsidR="002E05D6" w:rsidRDefault="00FC6B76">
            <w:pPr>
              <w:spacing w:after="0" w:line="240" w:lineRule="auto"/>
              <w:jc w:val="center"/>
              <w:rPr>
                <w:rFonts w:ascii="Times New Roman" w:hAnsi="Times New Roman"/>
                <w:sz w:val="24"/>
              </w:rPr>
            </w:pPr>
            <w:r>
              <w:rPr>
                <w:rFonts w:ascii="Times New Roman" w:hAnsi="Times New Roman"/>
                <w:sz w:val="24"/>
              </w:rPr>
              <w:t>ОК 02,</w:t>
            </w:r>
            <w:r>
              <w:rPr>
                <w:rFonts w:ascii="Times New Roman" w:hAnsi="Times New Roman"/>
                <w:sz w:val="24"/>
              </w:rPr>
              <w:tab/>
            </w:r>
          </w:p>
          <w:p w14:paraId="23D534CE" w14:textId="77777777" w:rsidR="002E05D6" w:rsidRDefault="00FC6B76">
            <w:pPr>
              <w:spacing w:after="0" w:line="240" w:lineRule="auto"/>
              <w:jc w:val="center"/>
              <w:rPr>
                <w:rFonts w:ascii="Times New Roman" w:hAnsi="Times New Roman"/>
                <w:sz w:val="24"/>
              </w:rPr>
            </w:pPr>
            <w:r>
              <w:rPr>
                <w:rFonts w:ascii="Times New Roman" w:hAnsi="Times New Roman"/>
                <w:sz w:val="24"/>
              </w:rPr>
              <w:t>ОК 03,</w:t>
            </w:r>
            <w:r>
              <w:rPr>
                <w:rFonts w:ascii="Times New Roman" w:hAnsi="Times New Roman"/>
                <w:sz w:val="24"/>
              </w:rPr>
              <w:tab/>
            </w:r>
          </w:p>
          <w:p w14:paraId="4557788F" w14:textId="77777777" w:rsidR="002E05D6" w:rsidRDefault="00FC6B76">
            <w:pPr>
              <w:spacing w:after="0" w:line="240" w:lineRule="auto"/>
              <w:jc w:val="center"/>
              <w:rPr>
                <w:rFonts w:ascii="Times New Roman" w:hAnsi="Times New Roman"/>
                <w:sz w:val="24"/>
              </w:rPr>
            </w:pPr>
            <w:r>
              <w:rPr>
                <w:rFonts w:ascii="Times New Roman" w:hAnsi="Times New Roman"/>
                <w:sz w:val="24"/>
              </w:rPr>
              <w:t>ОК 05,</w:t>
            </w:r>
          </w:p>
          <w:p w14:paraId="47B8E8DB" w14:textId="77777777" w:rsidR="002E05D6" w:rsidRDefault="002E05D6">
            <w:pPr>
              <w:spacing w:after="0" w:line="240" w:lineRule="auto"/>
              <w:jc w:val="center"/>
              <w:rPr>
                <w:rFonts w:ascii="Times New Roman" w:hAnsi="Times New Roman"/>
              </w:rPr>
            </w:pPr>
          </w:p>
        </w:tc>
        <w:tc>
          <w:tcPr>
            <w:tcW w:w="3721" w:type="dxa"/>
            <w:tcBorders>
              <w:top w:val="single" w:sz="4" w:space="0" w:color="000000"/>
              <w:left w:val="single" w:sz="4" w:space="0" w:color="000000"/>
              <w:bottom w:val="single" w:sz="4" w:space="0" w:color="000000"/>
              <w:right w:val="single" w:sz="4" w:space="0" w:color="000000"/>
            </w:tcBorders>
          </w:tcPr>
          <w:p w14:paraId="1BC9EA69" w14:textId="77777777" w:rsidR="002E05D6" w:rsidRDefault="00FC6B76">
            <w:pPr>
              <w:spacing w:after="0" w:line="240" w:lineRule="auto"/>
              <w:rPr>
                <w:rFonts w:ascii="Times New Roman" w:hAnsi="Times New Roman"/>
              </w:rPr>
            </w:pPr>
            <w:r>
              <w:rPr>
                <w:rFonts w:ascii="Times New Roman" w:hAnsi="Times New Roman"/>
              </w:rPr>
              <w:t>Уо 02.01</w:t>
            </w:r>
            <w:r>
              <w:rPr>
                <w:rFonts w:ascii="Times New Roman" w:hAnsi="Times New Roman"/>
              </w:rPr>
              <w:tab/>
              <w:t xml:space="preserve">определять задачи для поиска информации; </w:t>
            </w:r>
          </w:p>
          <w:p w14:paraId="2C32713F" w14:textId="77777777" w:rsidR="002E05D6" w:rsidRDefault="00FC6B76">
            <w:pPr>
              <w:spacing w:after="0" w:line="240" w:lineRule="auto"/>
              <w:rPr>
                <w:rFonts w:ascii="Times New Roman" w:hAnsi="Times New Roman"/>
              </w:rPr>
            </w:pPr>
            <w:r>
              <w:rPr>
                <w:rFonts w:ascii="Times New Roman" w:hAnsi="Times New Roman"/>
              </w:rPr>
              <w:t>Уо 02.02</w:t>
            </w:r>
            <w:r>
              <w:rPr>
                <w:rFonts w:ascii="Times New Roman" w:hAnsi="Times New Roman"/>
              </w:rPr>
              <w:tab/>
              <w:t>определять необходимые источники информации;</w:t>
            </w:r>
          </w:p>
          <w:p w14:paraId="262F5315" w14:textId="77777777" w:rsidR="002E05D6" w:rsidRDefault="002E05D6">
            <w:pPr>
              <w:spacing w:after="0" w:line="240" w:lineRule="auto"/>
              <w:rPr>
                <w:rFonts w:ascii="Times New Roman" w:hAnsi="Times New Roman"/>
              </w:rPr>
            </w:pPr>
          </w:p>
        </w:tc>
        <w:tc>
          <w:tcPr>
            <w:tcW w:w="4064" w:type="dxa"/>
            <w:tcBorders>
              <w:top w:val="single" w:sz="4" w:space="0" w:color="000000"/>
              <w:left w:val="single" w:sz="4" w:space="0" w:color="000000"/>
              <w:bottom w:val="single" w:sz="4" w:space="0" w:color="000000"/>
              <w:right w:val="single" w:sz="4" w:space="0" w:color="000000"/>
            </w:tcBorders>
          </w:tcPr>
          <w:p w14:paraId="00931444" w14:textId="77777777" w:rsidR="002E05D6" w:rsidRDefault="00FC6B76">
            <w:pPr>
              <w:spacing w:after="0" w:line="240" w:lineRule="auto"/>
              <w:rPr>
                <w:rFonts w:ascii="Times New Roman" w:hAnsi="Times New Roman"/>
              </w:rPr>
            </w:pPr>
            <w:r>
              <w:rPr>
                <w:rFonts w:ascii="Times New Roman" w:hAnsi="Times New Roman"/>
              </w:rPr>
              <w:t>Зо 02.02 приемы структурирования информации;</w:t>
            </w:r>
          </w:p>
          <w:p w14:paraId="257D1AB2" w14:textId="77777777" w:rsidR="002E05D6" w:rsidRDefault="00FC6B76">
            <w:pPr>
              <w:spacing w:after="0" w:line="240" w:lineRule="auto"/>
              <w:rPr>
                <w:rFonts w:ascii="Times New Roman" w:hAnsi="Times New Roman"/>
              </w:rPr>
            </w:pPr>
            <w:r>
              <w:rPr>
                <w:rFonts w:ascii="Times New Roman" w:hAnsi="Times New Roman"/>
              </w:rPr>
              <w:t>Зо 03.02 современная научная и профессиональная терминология;</w:t>
            </w:r>
          </w:p>
          <w:p w14:paraId="4B75D5AA" w14:textId="77777777" w:rsidR="002E05D6" w:rsidRDefault="00FC6B76">
            <w:pPr>
              <w:spacing w:after="0" w:line="240" w:lineRule="auto"/>
              <w:rPr>
                <w:rFonts w:ascii="Times New Roman" w:hAnsi="Times New Roman"/>
              </w:rPr>
            </w:pPr>
            <w:r>
              <w:rPr>
                <w:rFonts w:ascii="Times New Roman" w:hAnsi="Times New Roman"/>
              </w:rPr>
              <w:t>Зо 05.01особенности социального и культурного контекста;</w:t>
            </w:r>
          </w:p>
          <w:p w14:paraId="0292A62D" w14:textId="77777777" w:rsidR="002E05D6" w:rsidRDefault="002E05D6">
            <w:pPr>
              <w:spacing w:after="0" w:line="240" w:lineRule="auto"/>
              <w:rPr>
                <w:rFonts w:ascii="Times New Roman" w:hAnsi="Times New Roman"/>
                <w:sz w:val="24"/>
              </w:rPr>
            </w:pPr>
          </w:p>
        </w:tc>
      </w:tr>
    </w:tbl>
    <w:p w14:paraId="798F1DFC" w14:textId="77777777" w:rsidR="002E05D6" w:rsidRDefault="002E05D6">
      <w:pPr>
        <w:spacing w:after="240" w:line="240" w:lineRule="auto"/>
        <w:jc w:val="center"/>
        <w:rPr>
          <w:rFonts w:ascii="Times New Roman" w:hAnsi="Times New Roman"/>
          <w:b/>
          <w:sz w:val="24"/>
        </w:rPr>
      </w:pPr>
    </w:p>
    <w:p w14:paraId="027E4782" w14:textId="77777777" w:rsidR="002E05D6" w:rsidRDefault="00FC6B76">
      <w:pPr>
        <w:rPr>
          <w:rFonts w:ascii="Times New Roman" w:hAnsi="Times New Roman"/>
          <w:b/>
          <w:sz w:val="24"/>
        </w:rPr>
      </w:pPr>
      <w:r>
        <w:rPr>
          <w:rFonts w:ascii="Times New Roman" w:hAnsi="Times New Roman"/>
          <w:b/>
          <w:sz w:val="24"/>
        </w:rPr>
        <w:br w:type="page"/>
      </w:r>
    </w:p>
    <w:p w14:paraId="4189FC8D" w14:textId="77777777" w:rsidR="002E05D6" w:rsidRDefault="002E05D6">
      <w:pPr>
        <w:spacing w:after="240" w:line="240" w:lineRule="auto"/>
        <w:jc w:val="center"/>
        <w:rPr>
          <w:rFonts w:ascii="Times New Roman" w:hAnsi="Times New Roman"/>
          <w:b/>
          <w:sz w:val="24"/>
        </w:rPr>
      </w:pPr>
    </w:p>
    <w:p w14:paraId="65AA7B26" w14:textId="77777777" w:rsidR="002E05D6" w:rsidRDefault="00FC6B76">
      <w:pPr>
        <w:spacing w:after="240" w:line="240" w:lineRule="auto"/>
        <w:jc w:val="center"/>
        <w:rPr>
          <w:rFonts w:ascii="Times New Roman" w:hAnsi="Times New Roman"/>
          <w:b/>
          <w:sz w:val="24"/>
        </w:rPr>
      </w:pPr>
      <w:r>
        <w:rPr>
          <w:rFonts w:ascii="Times New Roman" w:hAnsi="Times New Roman"/>
          <w:b/>
          <w:sz w:val="24"/>
        </w:rPr>
        <w:t>2. СТРУКТУРА И СОДЕРЖАНИЕ УЧЕБНОЙ ДИСЦИПЛИНЫ</w:t>
      </w:r>
    </w:p>
    <w:p w14:paraId="58434E0D" w14:textId="77777777" w:rsidR="002E05D6" w:rsidRDefault="00FC6B76">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95"/>
        <w:gridCol w:w="2460"/>
      </w:tblGrid>
      <w:tr w:rsidR="002E05D6" w14:paraId="7D826D56"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29161C1F" w14:textId="77777777" w:rsidR="002E05D6" w:rsidRDefault="00FC6B76">
            <w:pPr>
              <w:rPr>
                <w:rFonts w:ascii="Times New Roman" w:hAnsi="Times New Roman"/>
                <w:b/>
              </w:rPr>
            </w:pPr>
            <w:r>
              <w:rPr>
                <w:rFonts w:ascii="Times New Roman" w:hAnsi="Times New Roman"/>
                <w:b/>
                <w:sz w:val="24"/>
              </w:rPr>
              <w:tab/>
            </w: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50418B1B" w14:textId="77777777" w:rsidR="002E05D6" w:rsidRDefault="00FC6B76">
            <w:pPr>
              <w:rPr>
                <w:rFonts w:ascii="Times New Roman" w:hAnsi="Times New Roman"/>
                <w:b/>
              </w:rPr>
            </w:pPr>
            <w:r>
              <w:rPr>
                <w:rFonts w:ascii="Times New Roman" w:hAnsi="Times New Roman"/>
                <w:b/>
              </w:rPr>
              <w:t>Объем в часах</w:t>
            </w:r>
          </w:p>
        </w:tc>
      </w:tr>
      <w:tr w:rsidR="002E05D6" w14:paraId="63C6FA1A"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0FA976FA" w14:textId="77777777" w:rsidR="002E05D6" w:rsidRDefault="00FC6B76">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73461CAC" w14:textId="77777777" w:rsidR="002E05D6" w:rsidRDefault="00FC6B76">
            <w:pPr>
              <w:spacing w:after="0"/>
              <w:rPr>
                <w:rFonts w:ascii="Times New Roman" w:hAnsi="Times New Roman"/>
              </w:rPr>
            </w:pPr>
            <w:r>
              <w:rPr>
                <w:rFonts w:ascii="Times New Roman" w:hAnsi="Times New Roman"/>
              </w:rPr>
              <w:t>34</w:t>
            </w:r>
          </w:p>
        </w:tc>
      </w:tr>
      <w:tr w:rsidR="002E05D6" w14:paraId="34C5BBFB" w14:textId="7777777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6375AEF4" w14:textId="77777777" w:rsidR="002E05D6" w:rsidRDefault="00FC6B76">
            <w:pPr>
              <w:spacing w:after="0"/>
              <w:rPr>
                <w:rFonts w:ascii="Times New Roman" w:hAnsi="Times New Roman"/>
              </w:rPr>
            </w:pPr>
            <w:r>
              <w:rPr>
                <w:rFonts w:ascii="Times New Roman" w:hAnsi="Times New Roman"/>
              </w:rPr>
              <w:t>в т. ч.:</w:t>
            </w:r>
          </w:p>
        </w:tc>
      </w:tr>
      <w:tr w:rsidR="002E05D6" w14:paraId="0731706C"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20C950E5" w14:textId="77777777" w:rsidR="002E05D6" w:rsidRDefault="00FC6B76">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66312A52" w14:textId="77777777" w:rsidR="002E05D6" w:rsidRDefault="00FC6B76">
            <w:pPr>
              <w:spacing w:after="0"/>
              <w:rPr>
                <w:rFonts w:ascii="Times New Roman" w:hAnsi="Times New Roman"/>
              </w:rPr>
            </w:pPr>
            <w:r>
              <w:rPr>
                <w:rFonts w:ascii="Times New Roman" w:hAnsi="Times New Roman"/>
              </w:rPr>
              <w:t>28</w:t>
            </w:r>
          </w:p>
        </w:tc>
      </w:tr>
      <w:tr w:rsidR="002E05D6" w14:paraId="3C2A1CF2"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0EB2908A" w14:textId="77777777" w:rsidR="002E05D6" w:rsidRDefault="00FC6B76">
            <w:pPr>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2460" w:type="dxa"/>
            <w:tcBorders>
              <w:top w:val="single" w:sz="6" w:space="0" w:color="000000"/>
              <w:left w:val="single" w:sz="6" w:space="0" w:color="000000"/>
              <w:bottom w:val="single" w:sz="6" w:space="0" w:color="000000"/>
              <w:right w:val="single" w:sz="6" w:space="0" w:color="000000"/>
            </w:tcBorders>
            <w:vAlign w:val="center"/>
          </w:tcPr>
          <w:p w14:paraId="735FC589" w14:textId="77777777" w:rsidR="002E05D6" w:rsidRDefault="00FC6B76">
            <w:pPr>
              <w:spacing w:after="0"/>
              <w:rPr>
                <w:rFonts w:ascii="Times New Roman" w:hAnsi="Times New Roman"/>
              </w:rPr>
            </w:pPr>
            <w:r>
              <w:rPr>
                <w:rFonts w:ascii="Times New Roman" w:hAnsi="Times New Roman"/>
              </w:rPr>
              <w:t>6</w:t>
            </w:r>
          </w:p>
        </w:tc>
      </w:tr>
      <w:tr w:rsidR="002E05D6" w14:paraId="5689DB36" w14:textId="77777777">
        <w:trPr>
          <w:trHeight w:val="331"/>
        </w:trPr>
        <w:tc>
          <w:tcPr>
            <w:tcW w:w="6895" w:type="dxa"/>
            <w:tcBorders>
              <w:top w:val="single" w:sz="6" w:space="0" w:color="000000"/>
              <w:left w:val="single" w:sz="6" w:space="0" w:color="000000"/>
              <w:bottom w:val="single" w:sz="6" w:space="0" w:color="000000"/>
              <w:right w:val="single" w:sz="6" w:space="0" w:color="000000"/>
            </w:tcBorders>
            <w:vAlign w:val="center"/>
          </w:tcPr>
          <w:p w14:paraId="36A53347" w14:textId="77777777" w:rsidR="002E05D6" w:rsidRDefault="00FC6B76">
            <w:pPr>
              <w:spacing w:after="0"/>
              <w:rPr>
                <w:rFonts w:ascii="Times New Roman" w:hAnsi="Times New Roman"/>
                <w:i/>
              </w:rPr>
            </w:pPr>
            <w:r>
              <w:rPr>
                <w:rFonts w:ascii="Times New Roman" w:hAnsi="Times New Roman"/>
                <w:b/>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7AACE994" w14:textId="77777777" w:rsidR="002E05D6" w:rsidRDefault="00FC6B76">
            <w:pPr>
              <w:spacing w:after="0"/>
              <w:rPr>
                <w:rFonts w:ascii="Times New Roman" w:hAnsi="Times New Roman"/>
                <w:b/>
              </w:rPr>
            </w:pPr>
            <w:r>
              <w:rPr>
                <w:rFonts w:ascii="Times New Roman" w:hAnsi="Times New Roman"/>
                <w:b/>
              </w:rPr>
              <w:t>Дифференцированный зачет</w:t>
            </w:r>
          </w:p>
        </w:tc>
      </w:tr>
    </w:tbl>
    <w:p w14:paraId="01AB779E" w14:textId="77777777" w:rsidR="002E05D6" w:rsidRDefault="002E05D6">
      <w:pPr>
        <w:rPr>
          <w:rFonts w:ascii="Times New Roman" w:hAnsi="Times New Roman"/>
          <w:b/>
          <w:i/>
        </w:rPr>
      </w:pPr>
    </w:p>
    <w:p w14:paraId="2A18A970" w14:textId="77777777" w:rsidR="002E05D6" w:rsidRDefault="002E05D6">
      <w:pPr>
        <w:rPr>
          <w:rFonts w:ascii="Times New Roman" w:hAnsi="Times New Roman"/>
        </w:rPr>
      </w:pPr>
    </w:p>
    <w:p w14:paraId="0F28FAA5" w14:textId="77777777" w:rsidR="002E05D6" w:rsidRDefault="002E05D6">
      <w:pPr>
        <w:rPr>
          <w:rFonts w:ascii="Times New Roman" w:hAnsi="Times New Roman"/>
        </w:rPr>
      </w:pPr>
    </w:p>
    <w:p w14:paraId="322444F7" w14:textId="77777777" w:rsidR="002E05D6" w:rsidRDefault="002E05D6">
      <w:pPr>
        <w:sectPr w:rsidR="002E05D6">
          <w:footerReference w:type="default" r:id="rId97"/>
          <w:pgSz w:w="11906" w:h="16838"/>
          <w:pgMar w:top="1134" w:right="850" w:bottom="1134" w:left="1701" w:header="708" w:footer="708" w:gutter="0"/>
          <w:cols w:space="720"/>
        </w:sectPr>
      </w:pPr>
    </w:p>
    <w:p w14:paraId="347673F9" w14:textId="77777777" w:rsidR="002E05D6" w:rsidRDefault="00FC6B76">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70"/>
        <w:gridCol w:w="3506"/>
        <w:gridCol w:w="2643"/>
        <w:gridCol w:w="3566"/>
        <w:gridCol w:w="1033"/>
        <w:gridCol w:w="1091"/>
      </w:tblGrid>
      <w:tr w:rsidR="002E05D6" w14:paraId="4F7AB520" w14:textId="77777777">
        <w:trPr>
          <w:trHeight w:val="20"/>
        </w:trPr>
        <w:tc>
          <w:tcPr>
            <w:tcW w:w="2670" w:type="dxa"/>
            <w:tcBorders>
              <w:top w:val="single" w:sz="4" w:space="0" w:color="000000"/>
              <w:left w:val="single" w:sz="4" w:space="0" w:color="000000"/>
              <w:bottom w:val="single" w:sz="4" w:space="0" w:color="000000"/>
              <w:right w:val="single" w:sz="4" w:space="0" w:color="000000"/>
            </w:tcBorders>
            <w:vAlign w:val="center"/>
          </w:tcPr>
          <w:p w14:paraId="3F4BF2CC" w14:textId="77777777" w:rsidR="002E05D6" w:rsidRDefault="00FC6B76">
            <w:pPr>
              <w:spacing w:after="0"/>
              <w:jc w:val="center"/>
              <w:rPr>
                <w:rFonts w:ascii="Times New Roman" w:hAnsi="Times New Roman"/>
                <w:b/>
              </w:rPr>
            </w:pPr>
            <w:r>
              <w:rPr>
                <w:rFonts w:ascii="Times New Roman" w:hAnsi="Times New Roman"/>
                <w:b/>
              </w:rPr>
              <w:t>Наименование разделов и тем</w:t>
            </w:r>
          </w:p>
        </w:tc>
        <w:tc>
          <w:tcPr>
            <w:tcW w:w="3506" w:type="dxa"/>
            <w:tcBorders>
              <w:top w:val="single" w:sz="4" w:space="0" w:color="000000"/>
              <w:left w:val="single" w:sz="4" w:space="0" w:color="000000"/>
              <w:bottom w:val="single" w:sz="4" w:space="0" w:color="000000"/>
              <w:right w:val="single" w:sz="4" w:space="0" w:color="000000"/>
            </w:tcBorders>
            <w:vAlign w:val="center"/>
          </w:tcPr>
          <w:p w14:paraId="5FAE3FB1" w14:textId="77777777" w:rsidR="002E05D6" w:rsidRDefault="00FC6B76">
            <w:pPr>
              <w:spacing w:after="0"/>
              <w:jc w:val="center"/>
              <w:rPr>
                <w:rFonts w:ascii="Times New Roman" w:hAnsi="Times New Roman"/>
                <w:b/>
              </w:rPr>
            </w:pPr>
            <w:r>
              <w:rPr>
                <w:rFonts w:ascii="Times New Roman" w:hAnsi="Times New Roman"/>
                <w:b/>
              </w:rPr>
              <w:t>Содержание учебного материала и формы организации деятельности обучающихся</w:t>
            </w:r>
          </w:p>
        </w:tc>
        <w:tc>
          <w:tcPr>
            <w:tcW w:w="2643" w:type="dxa"/>
            <w:tcBorders>
              <w:top w:val="single" w:sz="4" w:space="0" w:color="000000"/>
              <w:left w:val="single" w:sz="4" w:space="0" w:color="000000"/>
              <w:bottom w:val="single" w:sz="4" w:space="0" w:color="000000"/>
              <w:right w:val="single" w:sz="4" w:space="0" w:color="000000"/>
            </w:tcBorders>
            <w:vAlign w:val="center"/>
          </w:tcPr>
          <w:p w14:paraId="3ACE635C" w14:textId="77777777" w:rsidR="002E05D6" w:rsidRDefault="00FC6B76">
            <w:pPr>
              <w:spacing w:after="0"/>
              <w:jc w:val="center"/>
              <w:rPr>
                <w:rFonts w:ascii="Times New Roman" w:hAnsi="Times New Roman"/>
                <w:b/>
              </w:rPr>
            </w:pPr>
            <w:r>
              <w:rPr>
                <w:rFonts w:ascii="Times New Roman" w:hAnsi="Times New Roman"/>
                <w:b/>
              </w:rPr>
              <w:t>Объем, акад. ч / в том числе в форме практической подготовки, акад ч</w:t>
            </w:r>
          </w:p>
        </w:tc>
        <w:tc>
          <w:tcPr>
            <w:tcW w:w="5690" w:type="dxa"/>
            <w:gridSpan w:val="3"/>
            <w:tcBorders>
              <w:top w:val="single" w:sz="4" w:space="0" w:color="000000"/>
              <w:left w:val="single" w:sz="4" w:space="0" w:color="000000"/>
              <w:bottom w:val="single" w:sz="4" w:space="0" w:color="000000"/>
              <w:right w:val="single" w:sz="4" w:space="0" w:color="000000"/>
            </w:tcBorders>
            <w:vAlign w:val="center"/>
          </w:tcPr>
          <w:p w14:paraId="1AC69624" w14:textId="77777777" w:rsidR="002E05D6" w:rsidRDefault="00FC6B76">
            <w:pPr>
              <w:spacing w:after="0"/>
              <w:jc w:val="center"/>
              <w:rPr>
                <w:rFonts w:ascii="Times New Roman" w:hAnsi="Times New Roman"/>
                <w:b/>
              </w:rPr>
            </w:pPr>
            <w:r>
              <w:rPr>
                <w:rFonts w:ascii="Times New Roman" w:hAnsi="Times New Roman"/>
                <w:b/>
              </w:rPr>
              <w:t>Коды компетенций и личностных результатов, формированию которых способствует элемент программы</w:t>
            </w:r>
          </w:p>
        </w:tc>
      </w:tr>
      <w:tr w:rsidR="002E05D6" w14:paraId="596FF1AE" w14:textId="77777777">
        <w:trPr>
          <w:trHeight w:val="20"/>
        </w:trPr>
        <w:tc>
          <w:tcPr>
            <w:tcW w:w="2670" w:type="dxa"/>
            <w:tcBorders>
              <w:top w:val="single" w:sz="4" w:space="0" w:color="000000"/>
              <w:left w:val="single" w:sz="4" w:space="0" w:color="000000"/>
              <w:bottom w:val="single" w:sz="4" w:space="0" w:color="000000"/>
              <w:right w:val="single" w:sz="4" w:space="0" w:color="000000"/>
            </w:tcBorders>
          </w:tcPr>
          <w:p w14:paraId="3183627E" w14:textId="77777777" w:rsidR="002E05D6" w:rsidRDefault="002E05D6">
            <w:pPr>
              <w:spacing w:after="0"/>
              <w:jc w:val="center"/>
              <w:rPr>
                <w:rFonts w:ascii="Times New Roman" w:hAnsi="Times New Roman"/>
                <w:b/>
                <w:i/>
              </w:rPr>
            </w:pPr>
          </w:p>
        </w:tc>
        <w:tc>
          <w:tcPr>
            <w:tcW w:w="3506" w:type="dxa"/>
            <w:tcBorders>
              <w:top w:val="single" w:sz="4" w:space="0" w:color="000000"/>
              <w:left w:val="single" w:sz="4" w:space="0" w:color="000000"/>
              <w:bottom w:val="single" w:sz="4" w:space="0" w:color="000000"/>
              <w:right w:val="single" w:sz="4" w:space="0" w:color="000000"/>
            </w:tcBorders>
          </w:tcPr>
          <w:p w14:paraId="18665BC2" w14:textId="77777777" w:rsidR="002E05D6" w:rsidRDefault="002E05D6">
            <w:pPr>
              <w:spacing w:after="0"/>
              <w:jc w:val="center"/>
              <w:rPr>
                <w:rFonts w:ascii="Times New Roman" w:hAnsi="Times New Roman"/>
                <w:b/>
                <w:i/>
              </w:rPr>
            </w:pPr>
          </w:p>
        </w:tc>
        <w:tc>
          <w:tcPr>
            <w:tcW w:w="2643" w:type="dxa"/>
            <w:tcBorders>
              <w:top w:val="single" w:sz="4" w:space="0" w:color="000000"/>
              <w:left w:val="single" w:sz="4" w:space="0" w:color="000000"/>
              <w:bottom w:val="single" w:sz="4" w:space="0" w:color="000000"/>
              <w:right w:val="single" w:sz="4" w:space="0" w:color="000000"/>
            </w:tcBorders>
          </w:tcPr>
          <w:p w14:paraId="29DAEF1B" w14:textId="77777777" w:rsidR="002E05D6" w:rsidRDefault="002E05D6">
            <w:pPr>
              <w:spacing w:after="0"/>
              <w:jc w:val="center"/>
              <w:rPr>
                <w:rFonts w:ascii="Times New Roman" w:hAnsi="Times New Roman"/>
                <w:b/>
                <w:i/>
              </w:rPr>
            </w:pPr>
          </w:p>
        </w:tc>
        <w:tc>
          <w:tcPr>
            <w:tcW w:w="3566" w:type="dxa"/>
            <w:tcBorders>
              <w:top w:val="single" w:sz="4" w:space="0" w:color="000000"/>
              <w:left w:val="single" w:sz="4" w:space="0" w:color="000000"/>
              <w:bottom w:val="single" w:sz="4" w:space="0" w:color="000000"/>
              <w:right w:val="single" w:sz="4" w:space="0" w:color="000000"/>
            </w:tcBorders>
          </w:tcPr>
          <w:p w14:paraId="4F13992D" w14:textId="77777777" w:rsidR="002E05D6" w:rsidRDefault="00FC6B76">
            <w:pPr>
              <w:spacing w:after="0"/>
              <w:jc w:val="center"/>
              <w:rPr>
                <w:rFonts w:ascii="Times New Roman" w:hAnsi="Times New Roman"/>
              </w:rPr>
            </w:pPr>
            <w:r>
              <w:rPr>
                <w:rFonts w:ascii="Times New Roman" w:hAnsi="Times New Roman"/>
              </w:rPr>
              <w:t>Код ЛР</w:t>
            </w:r>
          </w:p>
        </w:tc>
        <w:tc>
          <w:tcPr>
            <w:tcW w:w="1033" w:type="dxa"/>
            <w:tcBorders>
              <w:top w:val="single" w:sz="4" w:space="0" w:color="000000"/>
              <w:left w:val="single" w:sz="4" w:space="0" w:color="000000"/>
              <w:bottom w:val="single" w:sz="4" w:space="0" w:color="000000"/>
              <w:right w:val="single" w:sz="4" w:space="0" w:color="000000"/>
            </w:tcBorders>
          </w:tcPr>
          <w:p w14:paraId="3DE8404B" w14:textId="77777777" w:rsidR="002E05D6" w:rsidRDefault="00FC6B76">
            <w:pPr>
              <w:spacing w:after="0"/>
              <w:jc w:val="center"/>
              <w:rPr>
                <w:rFonts w:ascii="Times New Roman" w:hAnsi="Times New Roman"/>
                <w:b/>
                <w:i/>
              </w:rPr>
            </w:pPr>
            <w:r>
              <w:rPr>
                <w:rFonts w:ascii="Times New Roman" w:hAnsi="Times New Roman"/>
              </w:rPr>
              <w:t>Код ПК, ОК</w:t>
            </w:r>
          </w:p>
        </w:tc>
        <w:tc>
          <w:tcPr>
            <w:tcW w:w="1091" w:type="dxa"/>
            <w:tcBorders>
              <w:top w:val="single" w:sz="4" w:space="0" w:color="000000"/>
              <w:left w:val="single" w:sz="4" w:space="0" w:color="000000"/>
              <w:bottom w:val="single" w:sz="4" w:space="0" w:color="000000"/>
              <w:right w:val="single" w:sz="4" w:space="0" w:color="000000"/>
            </w:tcBorders>
          </w:tcPr>
          <w:p w14:paraId="11F75B22" w14:textId="77777777" w:rsidR="002E05D6" w:rsidRDefault="00FC6B76">
            <w:pPr>
              <w:spacing w:after="0"/>
              <w:jc w:val="center"/>
              <w:rPr>
                <w:rFonts w:ascii="Times New Roman" w:hAnsi="Times New Roman"/>
                <w:b/>
                <w:i/>
              </w:rPr>
            </w:pPr>
            <w:r>
              <w:rPr>
                <w:rFonts w:ascii="Times New Roman" w:hAnsi="Times New Roman"/>
              </w:rPr>
              <w:t>Код Н/У/З</w:t>
            </w:r>
          </w:p>
        </w:tc>
      </w:tr>
      <w:tr w:rsidR="002E05D6" w14:paraId="7BAEFFF2" w14:textId="77777777">
        <w:trPr>
          <w:trHeight w:val="20"/>
        </w:trPr>
        <w:tc>
          <w:tcPr>
            <w:tcW w:w="6176" w:type="dxa"/>
            <w:gridSpan w:val="2"/>
            <w:tcBorders>
              <w:top w:val="single" w:sz="4" w:space="0" w:color="000000"/>
              <w:left w:val="single" w:sz="4" w:space="0" w:color="000000"/>
              <w:bottom w:val="single" w:sz="4" w:space="0" w:color="000000"/>
              <w:right w:val="single" w:sz="4" w:space="0" w:color="000000"/>
            </w:tcBorders>
          </w:tcPr>
          <w:p w14:paraId="3697813E" w14:textId="77777777" w:rsidR="002E05D6" w:rsidRDefault="00FC6B76">
            <w:pPr>
              <w:spacing w:after="0" w:line="240" w:lineRule="auto"/>
              <w:rPr>
                <w:rFonts w:ascii="Times New Roman" w:hAnsi="Times New Roman"/>
                <w:b/>
              </w:rPr>
            </w:pPr>
            <w:r>
              <w:rPr>
                <w:rFonts w:ascii="Times New Roman" w:hAnsi="Times New Roman"/>
                <w:b/>
              </w:rPr>
              <w:t>Раздел 1. Основные идеи истории мировой философии</w:t>
            </w:r>
          </w:p>
        </w:tc>
        <w:tc>
          <w:tcPr>
            <w:tcW w:w="2643" w:type="dxa"/>
            <w:tcBorders>
              <w:top w:val="single" w:sz="4" w:space="0" w:color="000000"/>
              <w:left w:val="single" w:sz="4" w:space="0" w:color="000000"/>
              <w:bottom w:val="single" w:sz="4" w:space="0" w:color="000000"/>
              <w:right w:val="single" w:sz="4" w:space="0" w:color="000000"/>
            </w:tcBorders>
            <w:vAlign w:val="center"/>
          </w:tcPr>
          <w:p w14:paraId="6D4609FA" w14:textId="77777777" w:rsidR="002E05D6" w:rsidRDefault="00FC6B76">
            <w:pPr>
              <w:spacing w:after="0"/>
              <w:jc w:val="center"/>
              <w:rPr>
                <w:rFonts w:ascii="Times New Roman" w:hAnsi="Times New Roman"/>
                <w:b/>
              </w:rPr>
            </w:pPr>
            <w:r>
              <w:rPr>
                <w:rFonts w:ascii="Times New Roman" w:hAnsi="Times New Roman"/>
                <w:b/>
              </w:rPr>
              <w:t>22</w:t>
            </w:r>
          </w:p>
        </w:tc>
        <w:tc>
          <w:tcPr>
            <w:tcW w:w="3566" w:type="dxa"/>
            <w:tcBorders>
              <w:top w:val="single" w:sz="4" w:space="0" w:color="000000"/>
              <w:left w:val="single" w:sz="4" w:space="0" w:color="000000"/>
              <w:bottom w:val="single" w:sz="4" w:space="0" w:color="000000"/>
              <w:right w:val="single" w:sz="4" w:space="0" w:color="000000"/>
            </w:tcBorders>
          </w:tcPr>
          <w:p w14:paraId="32F9AF96" w14:textId="77777777" w:rsidR="002E05D6" w:rsidRDefault="002E05D6">
            <w:pPr>
              <w:spacing w:after="0"/>
              <w:jc w:val="center"/>
              <w:rPr>
                <w:rFonts w:ascii="Times New Roman" w:hAnsi="Times New Roman"/>
                <w:b/>
                <w:i/>
              </w:rPr>
            </w:pPr>
          </w:p>
        </w:tc>
        <w:tc>
          <w:tcPr>
            <w:tcW w:w="1033" w:type="dxa"/>
            <w:tcBorders>
              <w:top w:val="single" w:sz="4" w:space="0" w:color="000000"/>
              <w:left w:val="single" w:sz="4" w:space="0" w:color="000000"/>
              <w:bottom w:val="single" w:sz="4" w:space="0" w:color="000000"/>
              <w:right w:val="single" w:sz="4" w:space="0" w:color="000000"/>
            </w:tcBorders>
          </w:tcPr>
          <w:p w14:paraId="2FD1D965" w14:textId="77777777" w:rsidR="002E05D6" w:rsidRDefault="002E05D6">
            <w:pPr>
              <w:spacing w:after="0"/>
              <w:jc w:val="center"/>
              <w:rPr>
                <w:rFonts w:ascii="Times New Roman" w:hAnsi="Times New Roman"/>
                <w:b/>
                <w:i/>
              </w:rPr>
            </w:pPr>
          </w:p>
        </w:tc>
        <w:tc>
          <w:tcPr>
            <w:tcW w:w="1091" w:type="dxa"/>
            <w:tcBorders>
              <w:top w:val="single" w:sz="4" w:space="0" w:color="000000"/>
              <w:left w:val="single" w:sz="4" w:space="0" w:color="000000"/>
              <w:bottom w:val="single" w:sz="4" w:space="0" w:color="000000"/>
              <w:right w:val="single" w:sz="4" w:space="0" w:color="000000"/>
            </w:tcBorders>
          </w:tcPr>
          <w:p w14:paraId="208DD19C" w14:textId="77777777" w:rsidR="002E05D6" w:rsidRDefault="002E05D6">
            <w:pPr>
              <w:spacing w:after="0"/>
              <w:jc w:val="center"/>
              <w:rPr>
                <w:rFonts w:ascii="Times New Roman" w:hAnsi="Times New Roman"/>
                <w:b/>
                <w:i/>
              </w:rPr>
            </w:pPr>
          </w:p>
        </w:tc>
      </w:tr>
      <w:tr w:rsidR="002E05D6" w14:paraId="2EB587A8"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039DE28D" w14:textId="77777777" w:rsidR="002E05D6" w:rsidRDefault="00FC6B76">
            <w:pPr>
              <w:spacing w:after="0"/>
              <w:rPr>
                <w:rFonts w:ascii="Times New Roman" w:hAnsi="Times New Roman"/>
              </w:rPr>
            </w:pPr>
            <w:r>
              <w:rPr>
                <w:rFonts w:ascii="Times New Roman" w:hAnsi="Times New Roman"/>
                <w:b/>
                <w:spacing w:val="-10"/>
              </w:rPr>
              <w:t>Тема 1.1   Философия как мировоззренческая система</w:t>
            </w:r>
          </w:p>
        </w:tc>
        <w:tc>
          <w:tcPr>
            <w:tcW w:w="3506" w:type="dxa"/>
            <w:tcBorders>
              <w:top w:val="single" w:sz="4" w:space="0" w:color="000000"/>
              <w:left w:val="single" w:sz="4" w:space="0" w:color="000000"/>
              <w:bottom w:val="single" w:sz="4" w:space="0" w:color="000000"/>
              <w:right w:val="single" w:sz="4" w:space="0" w:color="000000"/>
            </w:tcBorders>
            <w:vAlign w:val="center"/>
          </w:tcPr>
          <w:p w14:paraId="5B08E39C"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7F10ADD6"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val="restart"/>
            <w:tcBorders>
              <w:top w:val="single" w:sz="4" w:space="0" w:color="000000"/>
              <w:left w:val="single" w:sz="4" w:space="0" w:color="000000"/>
              <w:bottom w:val="single" w:sz="4" w:space="0" w:color="000000"/>
              <w:right w:val="single" w:sz="4" w:space="0" w:color="000000"/>
            </w:tcBorders>
          </w:tcPr>
          <w:p w14:paraId="3DE9E699" w14:textId="77777777" w:rsidR="002E05D6" w:rsidRDefault="002E05D6">
            <w:pPr>
              <w:spacing w:after="0" w:line="240" w:lineRule="auto"/>
              <w:jc w:val="both"/>
              <w:rPr>
                <w:rFonts w:ascii="Times New Roman" w:hAnsi="Times New Roman"/>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51405F29" w14:textId="77777777" w:rsidR="002E05D6" w:rsidRDefault="00FC6B76">
            <w:pPr>
              <w:spacing w:after="0"/>
              <w:jc w:val="both"/>
              <w:rPr>
                <w:rFonts w:ascii="Times New Roman" w:hAnsi="Times New Roman"/>
              </w:rPr>
            </w:pPr>
            <w:r>
              <w:rPr>
                <w:rFonts w:ascii="Times New Roman" w:hAnsi="Times New Roman"/>
              </w:rPr>
              <w:t>ОК 02</w:t>
            </w:r>
          </w:p>
          <w:p w14:paraId="2D8F9118" w14:textId="77777777" w:rsidR="002E05D6" w:rsidRDefault="00FC6B76">
            <w:pPr>
              <w:spacing w:after="0"/>
              <w:jc w:val="both"/>
              <w:rPr>
                <w:rFonts w:ascii="Times New Roman" w:hAnsi="Times New Roman"/>
              </w:rPr>
            </w:pPr>
            <w:r>
              <w:rPr>
                <w:rFonts w:ascii="Times New Roman" w:hAnsi="Times New Roman"/>
              </w:rPr>
              <w:t>ОК 03</w:t>
            </w:r>
          </w:p>
          <w:p w14:paraId="77BE2074" w14:textId="77777777" w:rsidR="002E05D6" w:rsidRDefault="00FC6B76">
            <w:pPr>
              <w:spacing w:after="0"/>
              <w:jc w:val="both"/>
              <w:rPr>
                <w:rFonts w:ascii="Times New Roman" w:hAnsi="Times New Roman"/>
              </w:rPr>
            </w:pPr>
            <w:r>
              <w:rPr>
                <w:rFonts w:ascii="Times New Roman" w:hAnsi="Times New Roman"/>
              </w:rPr>
              <w:t>ОК 05</w:t>
            </w:r>
          </w:p>
        </w:tc>
        <w:tc>
          <w:tcPr>
            <w:tcW w:w="1091" w:type="dxa"/>
            <w:vMerge w:val="restart"/>
            <w:tcBorders>
              <w:top w:val="single" w:sz="4" w:space="0" w:color="000000"/>
              <w:left w:val="single" w:sz="4" w:space="0" w:color="000000"/>
              <w:bottom w:val="single" w:sz="4" w:space="0" w:color="000000"/>
              <w:right w:val="single" w:sz="4" w:space="0" w:color="000000"/>
            </w:tcBorders>
          </w:tcPr>
          <w:p w14:paraId="53F00111" w14:textId="77777777" w:rsidR="002E05D6" w:rsidRDefault="00FC6B76">
            <w:pPr>
              <w:spacing w:after="0"/>
              <w:rPr>
                <w:rFonts w:ascii="Times New Roman" w:hAnsi="Times New Roman"/>
              </w:rPr>
            </w:pPr>
            <w:r>
              <w:rPr>
                <w:rFonts w:ascii="Times New Roman" w:hAnsi="Times New Roman"/>
              </w:rPr>
              <w:t>Зо 02.02</w:t>
            </w:r>
          </w:p>
          <w:p w14:paraId="3965DDFD" w14:textId="77777777" w:rsidR="002E05D6" w:rsidRDefault="00FC6B76">
            <w:pPr>
              <w:spacing w:after="0"/>
              <w:rPr>
                <w:rFonts w:ascii="Times New Roman" w:hAnsi="Times New Roman"/>
              </w:rPr>
            </w:pPr>
            <w:r>
              <w:rPr>
                <w:rFonts w:ascii="Times New Roman" w:hAnsi="Times New Roman"/>
              </w:rPr>
              <w:t>Зо 03.02</w:t>
            </w:r>
          </w:p>
          <w:p w14:paraId="14021392" w14:textId="77777777" w:rsidR="002E05D6" w:rsidRDefault="00FC6B76">
            <w:pPr>
              <w:spacing w:after="0"/>
              <w:rPr>
                <w:rFonts w:ascii="Times New Roman" w:hAnsi="Times New Roman"/>
                <w:b/>
                <w:i/>
              </w:rPr>
            </w:pPr>
            <w:r>
              <w:rPr>
                <w:rFonts w:ascii="Times New Roman" w:hAnsi="Times New Roman"/>
              </w:rPr>
              <w:t>Зо 05.01</w:t>
            </w:r>
            <w:r>
              <w:rPr>
                <w:rFonts w:ascii="Times New Roman" w:hAnsi="Times New Roman"/>
              </w:rPr>
              <w:tab/>
            </w:r>
          </w:p>
        </w:tc>
      </w:tr>
      <w:tr w:rsidR="002E05D6" w14:paraId="544D7536" w14:textId="77777777">
        <w:trPr>
          <w:trHeight w:val="1228"/>
        </w:trPr>
        <w:tc>
          <w:tcPr>
            <w:tcW w:w="2670" w:type="dxa"/>
            <w:vMerge/>
            <w:tcBorders>
              <w:top w:val="single" w:sz="4" w:space="0" w:color="000000"/>
              <w:left w:val="single" w:sz="4" w:space="0" w:color="000000"/>
              <w:bottom w:val="single" w:sz="4" w:space="0" w:color="000000"/>
              <w:right w:val="single" w:sz="4" w:space="0" w:color="000000"/>
            </w:tcBorders>
          </w:tcPr>
          <w:p w14:paraId="0521F3AE"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028DFDCE" w14:textId="77777777" w:rsidR="002E05D6" w:rsidRDefault="00FC6B76">
            <w:pPr>
              <w:spacing w:after="0" w:line="240" w:lineRule="auto"/>
              <w:rPr>
                <w:rFonts w:ascii="Times New Roman" w:hAnsi="Times New Roman"/>
              </w:rPr>
            </w:pPr>
            <w:r>
              <w:rPr>
                <w:rFonts w:ascii="Times New Roman" w:hAnsi="Times New Roman"/>
              </w:rPr>
              <w:t>Предмет, задачи и основные проблемы философии. Важнейшие философские учения: онтология, гносеология, социальная философия, философская антропология. Основные направления философии: материализм и идеализм. Методы философии. Функции философии.</w:t>
            </w:r>
          </w:p>
        </w:tc>
        <w:tc>
          <w:tcPr>
            <w:tcW w:w="2643" w:type="dxa"/>
            <w:tcBorders>
              <w:top w:val="single" w:sz="4" w:space="0" w:color="000000"/>
              <w:left w:val="single" w:sz="4" w:space="0" w:color="000000"/>
              <w:bottom w:val="single" w:sz="4" w:space="0" w:color="000000"/>
              <w:right w:val="single" w:sz="4" w:space="0" w:color="000000"/>
            </w:tcBorders>
            <w:vAlign w:val="center"/>
          </w:tcPr>
          <w:p w14:paraId="1C4E8607"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0B788B3F"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A82AC0E"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20F6974" w14:textId="77777777" w:rsidR="002E05D6" w:rsidRDefault="002E05D6"/>
        </w:tc>
      </w:tr>
      <w:tr w:rsidR="002E05D6" w14:paraId="05E72A64"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3A966C03" w14:textId="77777777" w:rsidR="002E05D6" w:rsidRDefault="00FC6B76">
            <w:pPr>
              <w:spacing w:after="0"/>
              <w:rPr>
                <w:rFonts w:ascii="Times New Roman" w:hAnsi="Times New Roman"/>
              </w:rPr>
            </w:pPr>
            <w:r>
              <w:rPr>
                <w:rFonts w:ascii="Times New Roman" w:hAnsi="Times New Roman"/>
                <w:b/>
                <w:spacing w:val="-10"/>
              </w:rPr>
              <w:t>Тема 1.2   Философия Древнего мира.</w:t>
            </w:r>
          </w:p>
        </w:tc>
        <w:tc>
          <w:tcPr>
            <w:tcW w:w="3506" w:type="dxa"/>
            <w:tcBorders>
              <w:top w:val="single" w:sz="4" w:space="0" w:color="000000"/>
              <w:left w:val="single" w:sz="4" w:space="0" w:color="000000"/>
              <w:bottom w:val="single" w:sz="4" w:space="0" w:color="000000"/>
              <w:right w:val="single" w:sz="4" w:space="0" w:color="000000"/>
            </w:tcBorders>
            <w:vAlign w:val="center"/>
          </w:tcPr>
          <w:p w14:paraId="37BA8F4C"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0B183925" w14:textId="77777777" w:rsidR="002E05D6" w:rsidRDefault="00FC6B76">
            <w:pPr>
              <w:spacing w:after="0"/>
              <w:jc w:val="center"/>
              <w:rPr>
                <w:rFonts w:ascii="Times New Roman" w:hAnsi="Times New Roman"/>
              </w:rPr>
            </w:pPr>
            <w:r>
              <w:rPr>
                <w:rFonts w:ascii="Times New Roman" w:hAnsi="Times New Roman"/>
              </w:rPr>
              <w:t>2/2</w:t>
            </w:r>
          </w:p>
          <w:p w14:paraId="3B54EE73" w14:textId="77777777" w:rsidR="002E05D6" w:rsidRDefault="002E05D6">
            <w:pPr>
              <w:spacing w:after="0"/>
              <w:rPr>
                <w:rFonts w:ascii="Times New Roman" w:hAnsi="Times New Roman"/>
                <w:b/>
              </w:rPr>
            </w:pPr>
          </w:p>
        </w:tc>
        <w:tc>
          <w:tcPr>
            <w:tcW w:w="3566" w:type="dxa"/>
            <w:vMerge w:val="restart"/>
            <w:tcBorders>
              <w:top w:val="single" w:sz="4" w:space="0" w:color="000000"/>
              <w:left w:val="single" w:sz="4" w:space="0" w:color="000000"/>
              <w:bottom w:val="single" w:sz="4" w:space="0" w:color="000000"/>
              <w:right w:val="single" w:sz="4" w:space="0" w:color="000000"/>
            </w:tcBorders>
          </w:tcPr>
          <w:p w14:paraId="444C797C"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44DD5D5E" w14:textId="77777777" w:rsidR="002E05D6" w:rsidRDefault="00FC6B76">
            <w:pPr>
              <w:spacing w:after="0"/>
              <w:jc w:val="both"/>
              <w:rPr>
                <w:rFonts w:ascii="Times New Roman" w:hAnsi="Times New Roman"/>
              </w:rPr>
            </w:pPr>
            <w:r>
              <w:rPr>
                <w:rFonts w:ascii="Times New Roman" w:hAnsi="Times New Roman"/>
              </w:rPr>
              <w:t>ОК 02</w:t>
            </w:r>
          </w:p>
          <w:p w14:paraId="7B53B862" w14:textId="77777777" w:rsidR="002E05D6" w:rsidRDefault="00FC6B76">
            <w:pPr>
              <w:spacing w:after="0"/>
              <w:jc w:val="both"/>
              <w:rPr>
                <w:rFonts w:ascii="Times New Roman" w:hAnsi="Times New Roman"/>
              </w:rPr>
            </w:pPr>
            <w:r>
              <w:rPr>
                <w:rFonts w:ascii="Times New Roman" w:hAnsi="Times New Roman"/>
              </w:rPr>
              <w:t>ОК 03</w:t>
            </w:r>
          </w:p>
          <w:p w14:paraId="55D5949E" w14:textId="77777777" w:rsidR="002E05D6" w:rsidRDefault="00FC6B76">
            <w:pPr>
              <w:spacing w:after="0"/>
              <w:jc w:val="both"/>
              <w:rPr>
                <w:rFonts w:ascii="Times New Roman" w:hAnsi="Times New Roman"/>
              </w:rPr>
            </w:pPr>
            <w:r>
              <w:rPr>
                <w:rFonts w:ascii="Times New Roman" w:hAnsi="Times New Roman"/>
              </w:rPr>
              <w:t>ОК 05</w:t>
            </w:r>
          </w:p>
        </w:tc>
        <w:tc>
          <w:tcPr>
            <w:tcW w:w="1091" w:type="dxa"/>
            <w:vMerge w:val="restart"/>
            <w:tcBorders>
              <w:top w:val="single" w:sz="4" w:space="0" w:color="000000"/>
              <w:left w:val="single" w:sz="4" w:space="0" w:color="000000"/>
              <w:bottom w:val="single" w:sz="4" w:space="0" w:color="000000"/>
              <w:right w:val="single" w:sz="4" w:space="0" w:color="000000"/>
            </w:tcBorders>
          </w:tcPr>
          <w:p w14:paraId="7DB3458A" w14:textId="77777777" w:rsidR="002E05D6" w:rsidRDefault="00FC6B76">
            <w:pPr>
              <w:spacing w:after="0"/>
              <w:rPr>
                <w:rFonts w:ascii="Times New Roman" w:hAnsi="Times New Roman"/>
              </w:rPr>
            </w:pPr>
            <w:r>
              <w:rPr>
                <w:rFonts w:ascii="Times New Roman" w:hAnsi="Times New Roman"/>
              </w:rPr>
              <w:t>Зо 03.02</w:t>
            </w:r>
          </w:p>
          <w:p w14:paraId="617FBEA9" w14:textId="77777777" w:rsidR="002E05D6" w:rsidRDefault="00FC6B76">
            <w:pPr>
              <w:spacing w:after="0"/>
              <w:rPr>
                <w:rFonts w:ascii="Times New Roman" w:hAnsi="Times New Roman"/>
              </w:rPr>
            </w:pPr>
            <w:r>
              <w:rPr>
                <w:rFonts w:ascii="Times New Roman" w:hAnsi="Times New Roman"/>
              </w:rPr>
              <w:t>Зо 05.01</w:t>
            </w:r>
          </w:p>
          <w:p w14:paraId="7CC23939" w14:textId="77777777" w:rsidR="002E05D6" w:rsidRDefault="00FC6B76">
            <w:pPr>
              <w:spacing w:after="0"/>
              <w:rPr>
                <w:rFonts w:ascii="Times New Roman" w:hAnsi="Times New Roman"/>
              </w:rPr>
            </w:pPr>
            <w:r>
              <w:rPr>
                <w:rFonts w:ascii="Times New Roman" w:hAnsi="Times New Roman"/>
              </w:rPr>
              <w:t>Уо 02.01</w:t>
            </w:r>
          </w:p>
          <w:p w14:paraId="421A4C1F" w14:textId="77777777" w:rsidR="002E05D6" w:rsidRDefault="00FC6B76">
            <w:pPr>
              <w:spacing w:after="0"/>
              <w:rPr>
                <w:rFonts w:ascii="Times New Roman" w:hAnsi="Times New Roman"/>
                <w:b/>
                <w:i/>
              </w:rPr>
            </w:pPr>
            <w:r>
              <w:rPr>
                <w:rFonts w:ascii="Times New Roman" w:hAnsi="Times New Roman"/>
              </w:rPr>
              <w:t>Уо 02.02</w:t>
            </w:r>
            <w:r>
              <w:rPr>
                <w:rFonts w:ascii="Times New Roman" w:hAnsi="Times New Roman"/>
              </w:rPr>
              <w:tab/>
            </w:r>
          </w:p>
        </w:tc>
      </w:tr>
      <w:tr w:rsidR="002E05D6" w14:paraId="2EC038DA"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051EBBD"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31CD67FC" w14:textId="77777777" w:rsidR="002E05D6" w:rsidRDefault="00FC6B76">
            <w:pPr>
              <w:spacing w:after="0" w:line="240" w:lineRule="auto"/>
              <w:rPr>
                <w:rFonts w:ascii="Times New Roman" w:hAnsi="Times New Roman"/>
              </w:rPr>
            </w:pPr>
            <w:r>
              <w:rPr>
                <w:rFonts w:ascii="Times New Roman" w:hAnsi="Times New Roman"/>
                <w:spacing w:val="-10"/>
              </w:rPr>
              <w:t>Предфилософский период. Философия Древнего мира. Философия Древней Индии, Древнего Китая, Древнего Египта и Вавилона.</w:t>
            </w:r>
          </w:p>
        </w:tc>
        <w:tc>
          <w:tcPr>
            <w:tcW w:w="2643" w:type="dxa"/>
            <w:tcBorders>
              <w:top w:val="single" w:sz="4" w:space="0" w:color="000000"/>
              <w:left w:val="single" w:sz="4" w:space="0" w:color="000000"/>
              <w:bottom w:val="single" w:sz="4" w:space="0" w:color="000000"/>
              <w:right w:val="single" w:sz="4" w:space="0" w:color="000000"/>
            </w:tcBorders>
            <w:vAlign w:val="center"/>
          </w:tcPr>
          <w:p w14:paraId="301AFC79"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16548434"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36074FD"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674ED4B" w14:textId="77777777" w:rsidR="002E05D6" w:rsidRDefault="002E05D6"/>
        </w:tc>
      </w:tr>
      <w:tr w:rsidR="002E05D6" w14:paraId="5DB4F136"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F51DE89"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22D2F15B" w14:textId="77777777" w:rsidR="002E05D6" w:rsidRDefault="00FC6B76">
            <w:pPr>
              <w:spacing w:after="0"/>
              <w:rPr>
                <w:rFonts w:ascii="Times New Roman" w:hAnsi="Times New Roman"/>
                <w:b/>
              </w:rPr>
            </w:pPr>
            <w:r>
              <w:rPr>
                <w:rFonts w:ascii="Times New Roman" w:hAnsi="Times New Roman"/>
                <w:b/>
              </w:rPr>
              <w:t>В том числе практических и лабораторных занятий</w:t>
            </w:r>
          </w:p>
        </w:tc>
        <w:tc>
          <w:tcPr>
            <w:tcW w:w="2643" w:type="dxa"/>
            <w:tcBorders>
              <w:top w:val="single" w:sz="4" w:space="0" w:color="000000"/>
              <w:left w:val="single" w:sz="4" w:space="0" w:color="000000"/>
              <w:bottom w:val="single" w:sz="4" w:space="0" w:color="000000"/>
              <w:right w:val="single" w:sz="4" w:space="0" w:color="000000"/>
            </w:tcBorders>
            <w:vAlign w:val="center"/>
          </w:tcPr>
          <w:p w14:paraId="118203C2"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43D6D8D5"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449356D"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27936C78" w14:textId="77777777" w:rsidR="002E05D6" w:rsidRDefault="002E05D6"/>
        </w:tc>
      </w:tr>
      <w:tr w:rsidR="002E05D6" w14:paraId="319E8945"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196989C"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0969530B" w14:textId="77777777" w:rsidR="002E05D6" w:rsidRDefault="00FC6B76">
            <w:pPr>
              <w:spacing w:after="0" w:line="240" w:lineRule="auto"/>
              <w:rPr>
                <w:rFonts w:ascii="Times New Roman" w:hAnsi="Times New Roman"/>
                <w:b/>
              </w:rPr>
            </w:pPr>
            <w:r>
              <w:rPr>
                <w:rFonts w:ascii="Times New Roman" w:hAnsi="Times New Roman"/>
                <w:b/>
              </w:rPr>
              <w:t>Практическое занятие № 1</w:t>
            </w:r>
          </w:p>
          <w:p w14:paraId="28A39395" w14:textId="77777777" w:rsidR="002E05D6" w:rsidRDefault="00FC6B76">
            <w:pPr>
              <w:spacing w:after="0" w:line="240" w:lineRule="auto"/>
              <w:rPr>
                <w:rFonts w:ascii="Times New Roman" w:hAnsi="Times New Roman"/>
              </w:rPr>
            </w:pPr>
            <w:r>
              <w:rPr>
                <w:rFonts w:ascii="Times New Roman" w:hAnsi="Times New Roman"/>
              </w:rPr>
              <w:t>Философия древнего мира. Индия, Китай, Египет, Вавилон.</w:t>
            </w:r>
          </w:p>
        </w:tc>
        <w:tc>
          <w:tcPr>
            <w:tcW w:w="2643" w:type="dxa"/>
            <w:tcBorders>
              <w:top w:val="single" w:sz="4" w:space="0" w:color="000000"/>
              <w:left w:val="single" w:sz="4" w:space="0" w:color="000000"/>
              <w:bottom w:val="single" w:sz="4" w:space="0" w:color="000000"/>
              <w:right w:val="single" w:sz="4" w:space="0" w:color="000000"/>
            </w:tcBorders>
            <w:vAlign w:val="center"/>
          </w:tcPr>
          <w:p w14:paraId="26617E27"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05317726"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55B4A7E2"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E997EB4" w14:textId="77777777" w:rsidR="002E05D6" w:rsidRDefault="002E05D6"/>
        </w:tc>
      </w:tr>
      <w:tr w:rsidR="002E05D6" w14:paraId="2C6B9515"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2A04F9A7" w14:textId="77777777" w:rsidR="002E05D6" w:rsidRDefault="00FC6B76">
            <w:pPr>
              <w:spacing w:after="0"/>
              <w:rPr>
                <w:rFonts w:ascii="Times New Roman" w:hAnsi="Times New Roman"/>
                <w:b/>
              </w:rPr>
            </w:pPr>
            <w:r>
              <w:rPr>
                <w:rFonts w:ascii="Times New Roman" w:hAnsi="Times New Roman"/>
                <w:b/>
                <w:spacing w:val="-10"/>
              </w:rPr>
              <w:t>Тема 1.3   Античная философия.</w:t>
            </w:r>
          </w:p>
        </w:tc>
        <w:tc>
          <w:tcPr>
            <w:tcW w:w="3506" w:type="dxa"/>
            <w:tcBorders>
              <w:top w:val="single" w:sz="4" w:space="0" w:color="000000"/>
              <w:left w:val="single" w:sz="4" w:space="0" w:color="000000"/>
              <w:bottom w:val="single" w:sz="4" w:space="0" w:color="000000"/>
              <w:right w:val="single" w:sz="4" w:space="0" w:color="000000"/>
            </w:tcBorders>
            <w:vAlign w:val="center"/>
          </w:tcPr>
          <w:p w14:paraId="1BEA507D"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071E9691"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val="restart"/>
            <w:tcBorders>
              <w:top w:val="single" w:sz="4" w:space="0" w:color="000000"/>
              <w:left w:val="single" w:sz="4" w:space="0" w:color="000000"/>
              <w:bottom w:val="single" w:sz="4" w:space="0" w:color="000000"/>
              <w:right w:val="single" w:sz="4" w:space="0" w:color="000000"/>
            </w:tcBorders>
          </w:tcPr>
          <w:p w14:paraId="3B82F345"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29BB798E" w14:textId="77777777" w:rsidR="002E05D6" w:rsidRDefault="00FC6B76">
            <w:pPr>
              <w:spacing w:after="0"/>
              <w:jc w:val="both"/>
              <w:rPr>
                <w:rFonts w:ascii="Times New Roman" w:hAnsi="Times New Roman"/>
              </w:rPr>
            </w:pPr>
            <w:r>
              <w:rPr>
                <w:rFonts w:ascii="Times New Roman" w:hAnsi="Times New Roman"/>
              </w:rPr>
              <w:t>ОК 02</w:t>
            </w:r>
          </w:p>
          <w:p w14:paraId="18330E1C" w14:textId="77777777" w:rsidR="002E05D6" w:rsidRDefault="00FC6B76">
            <w:pPr>
              <w:spacing w:after="0"/>
              <w:jc w:val="both"/>
              <w:rPr>
                <w:rFonts w:ascii="Times New Roman" w:hAnsi="Times New Roman"/>
              </w:rPr>
            </w:pPr>
            <w:r>
              <w:rPr>
                <w:rFonts w:ascii="Times New Roman" w:hAnsi="Times New Roman"/>
              </w:rPr>
              <w:t>ОК 03</w:t>
            </w:r>
          </w:p>
          <w:p w14:paraId="79B1139F" w14:textId="77777777" w:rsidR="002E05D6" w:rsidRDefault="00FC6B76">
            <w:pPr>
              <w:spacing w:after="0"/>
              <w:jc w:val="both"/>
              <w:rPr>
                <w:rFonts w:ascii="Times New Roman" w:hAnsi="Times New Roman"/>
              </w:rPr>
            </w:pPr>
            <w:r>
              <w:rPr>
                <w:rFonts w:ascii="Times New Roman" w:hAnsi="Times New Roman"/>
              </w:rPr>
              <w:t>ОК 05</w:t>
            </w:r>
          </w:p>
        </w:tc>
        <w:tc>
          <w:tcPr>
            <w:tcW w:w="1091" w:type="dxa"/>
            <w:vMerge w:val="restart"/>
            <w:tcBorders>
              <w:top w:val="single" w:sz="4" w:space="0" w:color="000000"/>
              <w:left w:val="single" w:sz="4" w:space="0" w:color="000000"/>
              <w:bottom w:val="single" w:sz="4" w:space="0" w:color="000000"/>
              <w:right w:val="single" w:sz="4" w:space="0" w:color="000000"/>
            </w:tcBorders>
          </w:tcPr>
          <w:p w14:paraId="194AB798" w14:textId="77777777" w:rsidR="002E05D6" w:rsidRDefault="00FC6B76">
            <w:pPr>
              <w:spacing w:after="0"/>
              <w:rPr>
                <w:rFonts w:ascii="Times New Roman" w:hAnsi="Times New Roman"/>
              </w:rPr>
            </w:pPr>
            <w:r>
              <w:rPr>
                <w:rFonts w:ascii="Times New Roman" w:hAnsi="Times New Roman"/>
              </w:rPr>
              <w:t>Зо 02.02</w:t>
            </w:r>
          </w:p>
          <w:p w14:paraId="62720D5F" w14:textId="77777777" w:rsidR="002E05D6" w:rsidRDefault="00FC6B76">
            <w:pPr>
              <w:spacing w:after="0"/>
              <w:rPr>
                <w:rFonts w:ascii="Times New Roman" w:hAnsi="Times New Roman"/>
              </w:rPr>
            </w:pPr>
            <w:r>
              <w:rPr>
                <w:rFonts w:ascii="Times New Roman" w:hAnsi="Times New Roman"/>
              </w:rPr>
              <w:t>Зо 03.02</w:t>
            </w:r>
          </w:p>
          <w:p w14:paraId="4C77D678" w14:textId="77777777" w:rsidR="002E05D6" w:rsidRDefault="00FC6B76">
            <w:pPr>
              <w:spacing w:after="0"/>
              <w:rPr>
                <w:rFonts w:ascii="Times New Roman" w:hAnsi="Times New Roman"/>
                <w:b/>
                <w:i/>
              </w:rPr>
            </w:pPr>
            <w:r>
              <w:rPr>
                <w:rFonts w:ascii="Times New Roman" w:hAnsi="Times New Roman"/>
              </w:rPr>
              <w:t>Зо 05.01</w:t>
            </w:r>
            <w:r>
              <w:rPr>
                <w:rFonts w:ascii="Times New Roman" w:hAnsi="Times New Roman"/>
              </w:rPr>
              <w:tab/>
            </w:r>
          </w:p>
        </w:tc>
      </w:tr>
      <w:tr w:rsidR="002E05D6" w14:paraId="231B62D2"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6431827"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47025B9F" w14:textId="77777777" w:rsidR="002E05D6" w:rsidRDefault="00FC6B76">
            <w:pPr>
              <w:spacing w:after="0" w:line="240" w:lineRule="auto"/>
              <w:rPr>
                <w:rFonts w:ascii="Times New Roman" w:hAnsi="Times New Roman"/>
              </w:rPr>
            </w:pPr>
            <w:r>
              <w:rPr>
                <w:rFonts w:ascii="Times New Roman" w:hAnsi="Times New Roman"/>
              </w:rPr>
              <w:t xml:space="preserve">Понятие античной философии и основные этапы ее развития. Возникновение первых философских школ. Афинская школа философии. Философские </w:t>
            </w:r>
            <w:r>
              <w:rPr>
                <w:rFonts w:ascii="Times New Roman" w:hAnsi="Times New Roman"/>
              </w:rPr>
              <w:lastRenderedPageBreak/>
              <w:t>взгляды Сократа. Философское учение Платона. Философское учение Аристотеля. Школы стоиков, киников, скептиков.</w:t>
            </w:r>
          </w:p>
        </w:tc>
        <w:tc>
          <w:tcPr>
            <w:tcW w:w="2643" w:type="dxa"/>
            <w:tcBorders>
              <w:top w:val="single" w:sz="4" w:space="0" w:color="000000"/>
              <w:left w:val="single" w:sz="4" w:space="0" w:color="000000"/>
              <w:bottom w:val="single" w:sz="4" w:space="0" w:color="000000"/>
              <w:right w:val="single" w:sz="4" w:space="0" w:color="000000"/>
            </w:tcBorders>
            <w:vAlign w:val="center"/>
          </w:tcPr>
          <w:p w14:paraId="4081B93B" w14:textId="77777777" w:rsidR="002E05D6" w:rsidRDefault="00FC6B76">
            <w:pPr>
              <w:spacing w:after="0"/>
              <w:jc w:val="center"/>
              <w:rPr>
                <w:rFonts w:ascii="Times New Roman" w:hAnsi="Times New Roman"/>
              </w:rPr>
            </w:pPr>
            <w:r>
              <w:rPr>
                <w:rFonts w:ascii="Times New Roman" w:hAnsi="Times New Roman"/>
              </w:rPr>
              <w:lastRenderedPageBreak/>
              <w:t>2</w:t>
            </w:r>
          </w:p>
        </w:tc>
        <w:tc>
          <w:tcPr>
            <w:tcW w:w="3566" w:type="dxa"/>
            <w:vMerge/>
            <w:tcBorders>
              <w:top w:val="single" w:sz="4" w:space="0" w:color="000000"/>
              <w:left w:val="single" w:sz="4" w:space="0" w:color="000000"/>
              <w:bottom w:val="single" w:sz="4" w:space="0" w:color="000000"/>
              <w:right w:val="single" w:sz="4" w:space="0" w:color="000000"/>
            </w:tcBorders>
          </w:tcPr>
          <w:p w14:paraId="4BABD770"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1A74B6B6"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A92217D" w14:textId="77777777" w:rsidR="002E05D6" w:rsidRDefault="002E05D6"/>
        </w:tc>
      </w:tr>
      <w:tr w:rsidR="002E05D6" w14:paraId="2A40B039"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6CAAE4C8" w14:textId="77777777" w:rsidR="002E05D6" w:rsidRDefault="00FC6B76">
            <w:pPr>
              <w:pStyle w:val="4"/>
              <w:spacing w:before="0"/>
              <w:rPr>
                <w:rFonts w:ascii="Times New Roman" w:hAnsi="Times New Roman"/>
                <w:b w:val="0"/>
                <w:spacing w:val="-10"/>
                <w:sz w:val="22"/>
              </w:rPr>
            </w:pPr>
            <w:r>
              <w:rPr>
                <w:rFonts w:ascii="Times New Roman" w:hAnsi="Times New Roman"/>
                <w:spacing w:val="-10"/>
                <w:sz w:val="22"/>
              </w:rPr>
              <w:lastRenderedPageBreak/>
              <w:t>Тема 1.4   Средневековая философия</w:t>
            </w:r>
          </w:p>
          <w:p w14:paraId="7317CC55" w14:textId="77777777" w:rsidR="002E05D6" w:rsidRDefault="002E05D6">
            <w:pPr>
              <w:spacing w:after="0" w:line="240" w:lineRule="auto"/>
              <w:rPr>
                <w:rFonts w:ascii="Times New Roman" w:hAnsi="Times New Roman"/>
                <w:b/>
              </w:rPr>
            </w:pPr>
          </w:p>
        </w:tc>
        <w:tc>
          <w:tcPr>
            <w:tcW w:w="3506" w:type="dxa"/>
            <w:tcBorders>
              <w:top w:val="single" w:sz="4" w:space="0" w:color="000000"/>
              <w:left w:val="single" w:sz="4" w:space="0" w:color="000000"/>
              <w:bottom w:val="single" w:sz="4" w:space="0" w:color="000000"/>
              <w:right w:val="single" w:sz="4" w:space="0" w:color="000000"/>
            </w:tcBorders>
            <w:vAlign w:val="center"/>
          </w:tcPr>
          <w:p w14:paraId="7306C67F"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65F9EC72" w14:textId="77777777" w:rsidR="002E05D6" w:rsidRDefault="00FC6B76">
            <w:pPr>
              <w:spacing w:after="0"/>
              <w:jc w:val="center"/>
              <w:rPr>
                <w:rFonts w:ascii="Times New Roman" w:hAnsi="Times New Roman"/>
              </w:rPr>
            </w:pPr>
            <w:r>
              <w:rPr>
                <w:rFonts w:ascii="Times New Roman" w:hAnsi="Times New Roman"/>
              </w:rPr>
              <w:t>2</w:t>
            </w:r>
          </w:p>
        </w:tc>
        <w:tc>
          <w:tcPr>
            <w:tcW w:w="3566" w:type="dxa"/>
            <w:tcBorders>
              <w:top w:val="single" w:sz="4" w:space="0" w:color="000000"/>
              <w:left w:val="single" w:sz="4" w:space="0" w:color="000000"/>
              <w:bottom w:val="single" w:sz="4" w:space="0" w:color="000000"/>
              <w:right w:val="single" w:sz="4" w:space="0" w:color="000000"/>
            </w:tcBorders>
          </w:tcPr>
          <w:p w14:paraId="3FF0CA6C" w14:textId="77777777" w:rsidR="002E05D6" w:rsidRDefault="002E05D6">
            <w:pPr>
              <w:spacing w:after="0"/>
              <w:rPr>
                <w:rFonts w:ascii="Times New Roman" w:hAnsi="Times New Roman"/>
                <w:b/>
              </w:rPr>
            </w:pPr>
          </w:p>
        </w:tc>
        <w:tc>
          <w:tcPr>
            <w:tcW w:w="1033" w:type="dxa"/>
            <w:tcBorders>
              <w:top w:val="single" w:sz="4" w:space="0" w:color="000000"/>
              <w:left w:val="single" w:sz="4" w:space="0" w:color="000000"/>
              <w:bottom w:val="single" w:sz="4" w:space="0" w:color="000000"/>
              <w:right w:val="single" w:sz="4" w:space="0" w:color="000000"/>
            </w:tcBorders>
          </w:tcPr>
          <w:p w14:paraId="1392787D" w14:textId="77777777" w:rsidR="002E05D6" w:rsidRDefault="002E05D6">
            <w:pPr>
              <w:spacing w:after="0"/>
              <w:rPr>
                <w:rFonts w:ascii="Times New Roman" w:hAnsi="Times New Roman"/>
                <w:b/>
              </w:rPr>
            </w:pPr>
          </w:p>
        </w:tc>
        <w:tc>
          <w:tcPr>
            <w:tcW w:w="1091" w:type="dxa"/>
            <w:tcBorders>
              <w:top w:val="single" w:sz="4" w:space="0" w:color="000000"/>
              <w:left w:val="single" w:sz="4" w:space="0" w:color="000000"/>
              <w:bottom w:val="single" w:sz="4" w:space="0" w:color="000000"/>
              <w:right w:val="single" w:sz="4" w:space="0" w:color="000000"/>
            </w:tcBorders>
          </w:tcPr>
          <w:p w14:paraId="7525126C" w14:textId="77777777" w:rsidR="002E05D6" w:rsidRDefault="002E05D6">
            <w:pPr>
              <w:spacing w:after="0"/>
              <w:rPr>
                <w:rFonts w:ascii="Times New Roman" w:hAnsi="Times New Roman"/>
                <w:b/>
              </w:rPr>
            </w:pPr>
          </w:p>
        </w:tc>
      </w:tr>
      <w:tr w:rsidR="002E05D6" w14:paraId="4E6FFE76"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EB53F45"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5A48F542" w14:textId="77777777" w:rsidR="002E05D6" w:rsidRDefault="00FC6B76">
            <w:pPr>
              <w:spacing w:after="0" w:line="240" w:lineRule="auto"/>
              <w:rPr>
                <w:rFonts w:ascii="Times New Roman" w:hAnsi="Times New Roman"/>
              </w:rPr>
            </w:pPr>
            <w:r>
              <w:rPr>
                <w:rFonts w:ascii="Times New Roman" w:hAnsi="Times New Roman"/>
              </w:rPr>
              <w:t>Особенности эпохи и Средневековой философии. Основные этапы развития: патристика и схоластика. Философское учение Аврелия Августина. Философское учение Фомы Аквинского.</w:t>
            </w:r>
          </w:p>
        </w:tc>
        <w:tc>
          <w:tcPr>
            <w:tcW w:w="2643" w:type="dxa"/>
            <w:tcBorders>
              <w:top w:val="single" w:sz="4" w:space="0" w:color="000000"/>
              <w:left w:val="single" w:sz="4" w:space="0" w:color="000000"/>
              <w:bottom w:val="single" w:sz="4" w:space="0" w:color="000000"/>
              <w:right w:val="single" w:sz="4" w:space="0" w:color="000000"/>
            </w:tcBorders>
            <w:vAlign w:val="center"/>
          </w:tcPr>
          <w:p w14:paraId="3BF5D1D9" w14:textId="77777777" w:rsidR="002E05D6" w:rsidRDefault="00FC6B76">
            <w:pPr>
              <w:spacing w:after="0"/>
              <w:jc w:val="center"/>
              <w:rPr>
                <w:rFonts w:ascii="Times New Roman" w:hAnsi="Times New Roman"/>
              </w:rPr>
            </w:pPr>
            <w:r>
              <w:rPr>
                <w:rFonts w:ascii="Times New Roman" w:hAnsi="Times New Roman"/>
              </w:rPr>
              <w:t>2</w:t>
            </w:r>
          </w:p>
        </w:tc>
        <w:tc>
          <w:tcPr>
            <w:tcW w:w="3566" w:type="dxa"/>
            <w:tcBorders>
              <w:top w:val="single" w:sz="4" w:space="0" w:color="000000"/>
              <w:left w:val="single" w:sz="4" w:space="0" w:color="000000"/>
              <w:bottom w:val="single" w:sz="4" w:space="0" w:color="000000"/>
              <w:right w:val="single" w:sz="4" w:space="0" w:color="000000"/>
            </w:tcBorders>
          </w:tcPr>
          <w:p w14:paraId="608048BF" w14:textId="77777777" w:rsidR="002E05D6" w:rsidRDefault="002E05D6">
            <w:pPr>
              <w:spacing w:after="0"/>
              <w:rPr>
                <w:rFonts w:ascii="Times New Roman" w:hAnsi="Times New Roman"/>
                <w:b/>
              </w:rPr>
            </w:pPr>
          </w:p>
        </w:tc>
        <w:tc>
          <w:tcPr>
            <w:tcW w:w="1033" w:type="dxa"/>
            <w:tcBorders>
              <w:top w:val="single" w:sz="4" w:space="0" w:color="000000"/>
              <w:left w:val="single" w:sz="4" w:space="0" w:color="000000"/>
              <w:bottom w:val="single" w:sz="4" w:space="0" w:color="000000"/>
              <w:right w:val="single" w:sz="4" w:space="0" w:color="000000"/>
            </w:tcBorders>
          </w:tcPr>
          <w:p w14:paraId="3473BC33" w14:textId="77777777" w:rsidR="002E05D6" w:rsidRDefault="00FC6B76">
            <w:pPr>
              <w:spacing w:after="0"/>
              <w:jc w:val="both"/>
              <w:rPr>
                <w:rFonts w:ascii="Times New Roman" w:hAnsi="Times New Roman"/>
              </w:rPr>
            </w:pPr>
            <w:r>
              <w:rPr>
                <w:rFonts w:ascii="Times New Roman" w:hAnsi="Times New Roman"/>
              </w:rPr>
              <w:t>ОК 02</w:t>
            </w:r>
          </w:p>
          <w:p w14:paraId="5707D12F" w14:textId="77777777" w:rsidR="002E05D6" w:rsidRDefault="00FC6B76">
            <w:pPr>
              <w:spacing w:after="0"/>
              <w:jc w:val="both"/>
              <w:rPr>
                <w:rFonts w:ascii="Times New Roman" w:hAnsi="Times New Roman"/>
              </w:rPr>
            </w:pPr>
            <w:r>
              <w:rPr>
                <w:rFonts w:ascii="Times New Roman" w:hAnsi="Times New Roman"/>
              </w:rPr>
              <w:t>ОК 03</w:t>
            </w:r>
          </w:p>
          <w:p w14:paraId="61F0DE0D" w14:textId="77777777" w:rsidR="002E05D6" w:rsidRDefault="00FC6B76">
            <w:pPr>
              <w:spacing w:after="0"/>
              <w:jc w:val="both"/>
              <w:rPr>
                <w:rFonts w:ascii="Times New Roman" w:hAnsi="Times New Roman"/>
              </w:rPr>
            </w:pPr>
            <w:r>
              <w:rPr>
                <w:rFonts w:ascii="Times New Roman" w:hAnsi="Times New Roman"/>
              </w:rPr>
              <w:t>ОК 05</w:t>
            </w:r>
          </w:p>
        </w:tc>
        <w:tc>
          <w:tcPr>
            <w:tcW w:w="1091" w:type="dxa"/>
            <w:tcBorders>
              <w:top w:val="single" w:sz="4" w:space="0" w:color="000000"/>
              <w:left w:val="single" w:sz="4" w:space="0" w:color="000000"/>
              <w:bottom w:val="single" w:sz="4" w:space="0" w:color="000000"/>
              <w:right w:val="single" w:sz="4" w:space="0" w:color="000000"/>
            </w:tcBorders>
          </w:tcPr>
          <w:p w14:paraId="70837ABA" w14:textId="77777777" w:rsidR="002E05D6" w:rsidRDefault="00FC6B76">
            <w:pPr>
              <w:spacing w:after="0"/>
              <w:rPr>
                <w:rFonts w:ascii="Times New Roman" w:hAnsi="Times New Roman"/>
              </w:rPr>
            </w:pPr>
            <w:r>
              <w:rPr>
                <w:rFonts w:ascii="Times New Roman" w:hAnsi="Times New Roman"/>
              </w:rPr>
              <w:t>Зо 02.02</w:t>
            </w:r>
          </w:p>
          <w:p w14:paraId="7F0821E2" w14:textId="77777777" w:rsidR="002E05D6" w:rsidRDefault="00FC6B76">
            <w:pPr>
              <w:spacing w:after="0"/>
              <w:rPr>
                <w:rFonts w:ascii="Times New Roman" w:hAnsi="Times New Roman"/>
              </w:rPr>
            </w:pPr>
            <w:r>
              <w:rPr>
                <w:rFonts w:ascii="Times New Roman" w:hAnsi="Times New Roman"/>
              </w:rPr>
              <w:t>Зо 03.02</w:t>
            </w:r>
          </w:p>
          <w:p w14:paraId="7608E617" w14:textId="77777777" w:rsidR="002E05D6" w:rsidRDefault="00FC6B76">
            <w:pPr>
              <w:spacing w:after="0"/>
              <w:rPr>
                <w:rFonts w:ascii="Times New Roman" w:hAnsi="Times New Roman"/>
                <w:b/>
                <w:i/>
              </w:rPr>
            </w:pPr>
            <w:r>
              <w:rPr>
                <w:rFonts w:ascii="Times New Roman" w:hAnsi="Times New Roman"/>
              </w:rPr>
              <w:t>Зо 05.01</w:t>
            </w:r>
            <w:r>
              <w:rPr>
                <w:rFonts w:ascii="Times New Roman" w:hAnsi="Times New Roman"/>
              </w:rPr>
              <w:tab/>
            </w:r>
          </w:p>
        </w:tc>
      </w:tr>
      <w:tr w:rsidR="002E05D6" w14:paraId="08FB4A08"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3981C351" w14:textId="77777777" w:rsidR="002E05D6" w:rsidRDefault="00FC6B76">
            <w:pPr>
              <w:spacing w:after="0" w:line="240" w:lineRule="auto"/>
              <w:rPr>
                <w:rFonts w:ascii="Times New Roman" w:hAnsi="Times New Roman"/>
                <w:b/>
                <w:spacing w:val="-10"/>
              </w:rPr>
            </w:pPr>
            <w:r>
              <w:rPr>
                <w:rFonts w:ascii="Times New Roman" w:hAnsi="Times New Roman"/>
                <w:b/>
                <w:spacing w:val="-10"/>
              </w:rPr>
              <w:t>Тема 1.5   Философия Нового времени</w:t>
            </w:r>
          </w:p>
          <w:p w14:paraId="422EDB15" w14:textId="77777777" w:rsidR="002E05D6" w:rsidRDefault="002E05D6">
            <w:pPr>
              <w:pStyle w:val="4"/>
              <w:spacing w:before="0"/>
              <w:rPr>
                <w:rFonts w:ascii="Times New Roman" w:hAnsi="Times New Roman"/>
                <w:b w:val="0"/>
                <w:spacing w:val="-10"/>
                <w:sz w:val="22"/>
              </w:rPr>
            </w:pPr>
          </w:p>
        </w:tc>
        <w:tc>
          <w:tcPr>
            <w:tcW w:w="3506" w:type="dxa"/>
            <w:tcBorders>
              <w:top w:val="single" w:sz="4" w:space="0" w:color="000000"/>
              <w:left w:val="single" w:sz="4" w:space="0" w:color="000000"/>
              <w:bottom w:val="single" w:sz="4" w:space="0" w:color="000000"/>
              <w:right w:val="single" w:sz="4" w:space="0" w:color="000000"/>
            </w:tcBorders>
            <w:vAlign w:val="center"/>
          </w:tcPr>
          <w:p w14:paraId="1A979A9C"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45130E51"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val="restart"/>
            <w:tcBorders>
              <w:top w:val="single" w:sz="4" w:space="0" w:color="000000"/>
              <w:left w:val="single" w:sz="4" w:space="0" w:color="000000"/>
              <w:bottom w:val="single" w:sz="4" w:space="0" w:color="000000"/>
              <w:right w:val="single" w:sz="4" w:space="0" w:color="000000"/>
            </w:tcBorders>
          </w:tcPr>
          <w:p w14:paraId="07190362"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65A384CA" w14:textId="77777777" w:rsidR="002E05D6" w:rsidRDefault="00FC6B76">
            <w:pPr>
              <w:spacing w:after="0"/>
              <w:jc w:val="both"/>
              <w:rPr>
                <w:rFonts w:ascii="Times New Roman" w:hAnsi="Times New Roman"/>
              </w:rPr>
            </w:pPr>
            <w:r>
              <w:rPr>
                <w:rFonts w:ascii="Times New Roman" w:hAnsi="Times New Roman"/>
              </w:rPr>
              <w:t>ОК 02</w:t>
            </w:r>
          </w:p>
          <w:p w14:paraId="4D2A3072" w14:textId="77777777" w:rsidR="002E05D6" w:rsidRDefault="00FC6B76">
            <w:pPr>
              <w:spacing w:after="0"/>
              <w:jc w:val="both"/>
              <w:rPr>
                <w:rFonts w:ascii="Times New Roman" w:hAnsi="Times New Roman"/>
              </w:rPr>
            </w:pPr>
            <w:r>
              <w:rPr>
                <w:rFonts w:ascii="Times New Roman" w:hAnsi="Times New Roman"/>
              </w:rPr>
              <w:t>ОК 03</w:t>
            </w:r>
          </w:p>
          <w:p w14:paraId="669150F1" w14:textId="77777777" w:rsidR="002E05D6" w:rsidRDefault="00FC6B76">
            <w:pPr>
              <w:spacing w:after="0"/>
              <w:jc w:val="both"/>
              <w:rPr>
                <w:rFonts w:ascii="Times New Roman" w:hAnsi="Times New Roman"/>
              </w:rPr>
            </w:pPr>
            <w:r>
              <w:rPr>
                <w:rFonts w:ascii="Times New Roman" w:hAnsi="Times New Roman"/>
              </w:rPr>
              <w:t>ОК 05</w:t>
            </w:r>
          </w:p>
        </w:tc>
        <w:tc>
          <w:tcPr>
            <w:tcW w:w="1091" w:type="dxa"/>
            <w:vMerge w:val="restart"/>
            <w:tcBorders>
              <w:top w:val="single" w:sz="4" w:space="0" w:color="000000"/>
              <w:left w:val="single" w:sz="4" w:space="0" w:color="000000"/>
              <w:bottom w:val="single" w:sz="4" w:space="0" w:color="000000"/>
              <w:right w:val="single" w:sz="4" w:space="0" w:color="000000"/>
            </w:tcBorders>
          </w:tcPr>
          <w:p w14:paraId="6FDB0AFC" w14:textId="77777777" w:rsidR="002E05D6" w:rsidRDefault="00FC6B76">
            <w:pPr>
              <w:spacing w:after="0"/>
              <w:rPr>
                <w:rFonts w:ascii="Times New Roman" w:hAnsi="Times New Roman"/>
              </w:rPr>
            </w:pPr>
            <w:r>
              <w:rPr>
                <w:rFonts w:ascii="Times New Roman" w:hAnsi="Times New Roman"/>
              </w:rPr>
              <w:t>Зо 02.02</w:t>
            </w:r>
          </w:p>
          <w:p w14:paraId="414152CB" w14:textId="77777777" w:rsidR="002E05D6" w:rsidRDefault="00FC6B76">
            <w:pPr>
              <w:spacing w:after="0"/>
              <w:rPr>
                <w:rFonts w:ascii="Times New Roman" w:hAnsi="Times New Roman"/>
              </w:rPr>
            </w:pPr>
            <w:r>
              <w:rPr>
                <w:rFonts w:ascii="Times New Roman" w:hAnsi="Times New Roman"/>
              </w:rPr>
              <w:t>Зо 03.02</w:t>
            </w:r>
          </w:p>
          <w:p w14:paraId="0212094C" w14:textId="77777777" w:rsidR="002E05D6" w:rsidRDefault="00FC6B76">
            <w:pPr>
              <w:spacing w:after="0"/>
              <w:rPr>
                <w:rFonts w:ascii="Times New Roman" w:hAnsi="Times New Roman"/>
                <w:b/>
                <w:i/>
              </w:rPr>
            </w:pPr>
            <w:r>
              <w:rPr>
                <w:rFonts w:ascii="Times New Roman" w:hAnsi="Times New Roman"/>
              </w:rPr>
              <w:t>Зо 05.01</w:t>
            </w:r>
            <w:r>
              <w:rPr>
                <w:rFonts w:ascii="Times New Roman" w:hAnsi="Times New Roman"/>
              </w:rPr>
              <w:tab/>
            </w:r>
          </w:p>
        </w:tc>
      </w:tr>
      <w:tr w:rsidR="002E05D6" w14:paraId="5B4771D4"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B53C8D6"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484C7F7E" w14:textId="77777777" w:rsidR="002E05D6" w:rsidRDefault="00FC6B76">
            <w:pPr>
              <w:spacing w:after="0" w:line="240" w:lineRule="auto"/>
              <w:rPr>
                <w:rFonts w:ascii="Times New Roman" w:hAnsi="Times New Roman"/>
              </w:rPr>
            </w:pPr>
            <w:r>
              <w:rPr>
                <w:rFonts w:ascii="Times New Roman" w:hAnsi="Times New Roman"/>
              </w:rPr>
              <w:t>Характеристика эпохи Нового времени. Основные философские идеи. Рост значимости естествознания и гносеологии. Развитие рационализма. Философские взгляды Р. Декарта. Философская система Г.В. Лейбница - учение о монадах</w:t>
            </w:r>
          </w:p>
        </w:tc>
        <w:tc>
          <w:tcPr>
            <w:tcW w:w="2643" w:type="dxa"/>
            <w:tcBorders>
              <w:top w:val="single" w:sz="4" w:space="0" w:color="000000"/>
              <w:left w:val="single" w:sz="4" w:space="0" w:color="000000"/>
              <w:bottom w:val="single" w:sz="4" w:space="0" w:color="000000"/>
              <w:right w:val="single" w:sz="4" w:space="0" w:color="000000"/>
            </w:tcBorders>
            <w:vAlign w:val="center"/>
          </w:tcPr>
          <w:p w14:paraId="39C3D37C"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289521F3"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C444250"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1B0EB80" w14:textId="77777777" w:rsidR="002E05D6" w:rsidRDefault="002E05D6"/>
        </w:tc>
      </w:tr>
      <w:tr w:rsidR="002E05D6" w14:paraId="442A11B7"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vAlign w:val="center"/>
          </w:tcPr>
          <w:p w14:paraId="5EE6B42C" w14:textId="77777777" w:rsidR="002E05D6" w:rsidRDefault="00FC6B76">
            <w:pPr>
              <w:pStyle w:val="4"/>
              <w:spacing w:before="0"/>
              <w:rPr>
                <w:rFonts w:ascii="Times New Roman" w:hAnsi="Times New Roman"/>
                <w:b w:val="0"/>
                <w:spacing w:val="-10"/>
                <w:sz w:val="22"/>
              </w:rPr>
            </w:pPr>
            <w:r>
              <w:rPr>
                <w:rFonts w:ascii="Times New Roman" w:hAnsi="Times New Roman"/>
                <w:spacing w:val="-10"/>
                <w:sz w:val="22"/>
              </w:rPr>
              <w:t>Тема 1.6   Философия Просвещения</w:t>
            </w:r>
          </w:p>
          <w:p w14:paraId="539AD3E0" w14:textId="77777777" w:rsidR="002E05D6" w:rsidRDefault="002E05D6">
            <w:pPr>
              <w:spacing w:after="0"/>
              <w:rPr>
                <w:rFonts w:ascii="Times New Roman" w:hAnsi="Times New Roman"/>
                <w:b/>
              </w:rPr>
            </w:pPr>
          </w:p>
        </w:tc>
        <w:tc>
          <w:tcPr>
            <w:tcW w:w="3506" w:type="dxa"/>
            <w:tcBorders>
              <w:top w:val="single" w:sz="4" w:space="0" w:color="000000"/>
              <w:left w:val="single" w:sz="4" w:space="0" w:color="000000"/>
              <w:bottom w:val="single" w:sz="4" w:space="0" w:color="000000"/>
              <w:right w:val="single" w:sz="4" w:space="0" w:color="000000"/>
            </w:tcBorders>
            <w:vAlign w:val="center"/>
          </w:tcPr>
          <w:p w14:paraId="75BF14AF"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3E897563"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val="restart"/>
            <w:tcBorders>
              <w:top w:val="single" w:sz="4" w:space="0" w:color="000000"/>
              <w:left w:val="single" w:sz="4" w:space="0" w:color="000000"/>
              <w:bottom w:val="single" w:sz="4" w:space="0" w:color="000000"/>
              <w:right w:val="single" w:sz="4" w:space="0" w:color="000000"/>
            </w:tcBorders>
          </w:tcPr>
          <w:p w14:paraId="3A691B86"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6D51C53C" w14:textId="77777777" w:rsidR="002E05D6" w:rsidRDefault="00FC6B76">
            <w:pPr>
              <w:spacing w:after="0"/>
              <w:jc w:val="both"/>
              <w:rPr>
                <w:rFonts w:ascii="Times New Roman" w:hAnsi="Times New Roman"/>
              </w:rPr>
            </w:pPr>
            <w:r>
              <w:rPr>
                <w:rFonts w:ascii="Times New Roman" w:hAnsi="Times New Roman"/>
              </w:rPr>
              <w:t>ОК 02</w:t>
            </w:r>
          </w:p>
          <w:p w14:paraId="75087BAA" w14:textId="77777777" w:rsidR="002E05D6" w:rsidRDefault="00FC6B76">
            <w:pPr>
              <w:spacing w:after="0"/>
              <w:jc w:val="both"/>
              <w:rPr>
                <w:rFonts w:ascii="Times New Roman" w:hAnsi="Times New Roman"/>
              </w:rPr>
            </w:pPr>
            <w:r>
              <w:rPr>
                <w:rFonts w:ascii="Times New Roman" w:hAnsi="Times New Roman"/>
              </w:rPr>
              <w:t>ОК 03</w:t>
            </w:r>
          </w:p>
          <w:p w14:paraId="617D261C" w14:textId="77777777" w:rsidR="002E05D6" w:rsidRDefault="00FC6B76">
            <w:pPr>
              <w:spacing w:after="0"/>
              <w:jc w:val="both"/>
              <w:rPr>
                <w:rFonts w:ascii="Times New Roman" w:hAnsi="Times New Roman"/>
              </w:rPr>
            </w:pPr>
            <w:r>
              <w:rPr>
                <w:rFonts w:ascii="Times New Roman" w:hAnsi="Times New Roman"/>
              </w:rPr>
              <w:t>ОК 05</w:t>
            </w:r>
          </w:p>
        </w:tc>
        <w:tc>
          <w:tcPr>
            <w:tcW w:w="1091" w:type="dxa"/>
            <w:vMerge w:val="restart"/>
            <w:tcBorders>
              <w:top w:val="single" w:sz="4" w:space="0" w:color="000000"/>
              <w:left w:val="single" w:sz="4" w:space="0" w:color="000000"/>
              <w:bottom w:val="single" w:sz="4" w:space="0" w:color="000000"/>
              <w:right w:val="single" w:sz="4" w:space="0" w:color="000000"/>
            </w:tcBorders>
          </w:tcPr>
          <w:p w14:paraId="192BFC08" w14:textId="77777777" w:rsidR="002E05D6" w:rsidRDefault="00FC6B76">
            <w:pPr>
              <w:spacing w:after="0"/>
              <w:rPr>
                <w:rFonts w:ascii="Times New Roman" w:hAnsi="Times New Roman"/>
              </w:rPr>
            </w:pPr>
            <w:r>
              <w:rPr>
                <w:rFonts w:ascii="Times New Roman" w:hAnsi="Times New Roman"/>
              </w:rPr>
              <w:t>Зо 02.02</w:t>
            </w:r>
          </w:p>
          <w:p w14:paraId="47707C0C" w14:textId="77777777" w:rsidR="002E05D6" w:rsidRDefault="00FC6B76">
            <w:pPr>
              <w:spacing w:after="0"/>
              <w:rPr>
                <w:rFonts w:ascii="Times New Roman" w:hAnsi="Times New Roman"/>
              </w:rPr>
            </w:pPr>
            <w:r>
              <w:rPr>
                <w:rFonts w:ascii="Times New Roman" w:hAnsi="Times New Roman"/>
              </w:rPr>
              <w:t>Зо 03.02</w:t>
            </w:r>
          </w:p>
          <w:p w14:paraId="4153BA97" w14:textId="77777777" w:rsidR="002E05D6" w:rsidRDefault="00FC6B76">
            <w:pPr>
              <w:spacing w:after="0"/>
              <w:rPr>
                <w:rFonts w:ascii="Times New Roman" w:hAnsi="Times New Roman"/>
                <w:b/>
                <w:i/>
              </w:rPr>
            </w:pPr>
            <w:r>
              <w:rPr>
                <w:rFonts w:ascii="Times New Roman" w:hAnsi="Times New Roman"/>
              </w:rPr>
              <w:t>Зо 05.01</w:t>
            </w:r>
            <w:r>
              <w:rPr>
                <w:rFonts w:ascii="Times New Roman" w:hAnsi="Times New Roman"/>
              </w:rPr>
              <w:tab/>
            </w:r>
          </w:p>
        </w:tc>
      </w:tr>
      <w:tr w:rsidR="002E05D6" w14:paraId="6B6867DA"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vAlign w:val="center"/>
          </w:tcPr>
          <w:p w14:paraId="1CF671AC"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3573A54F" w14:textId="77777777" w:rsidR="002E05D6" w:rsidRDefault="00FC6B76">
            <w:pPr>
              <w:spacing w:after="0" w:line="240" w:lineRule="auto"/>
              <w:rPr>
                <w:rFonts w:ascii="Times New Roman" w:hAnsi="Times New Roman"/>
              </w:rPr>
            </w:pPr>
            <w:r>
              <w:rPr>
                <w:rFonts w:ascii="Times New Roman" w:hAnsi="Times New Roman"/>
              </w:rPr>
              <w:t xml:space="preserve">Общая характеристика эпохи Просвещения. Основные философские идеи. Философские взгляды Вольтера. Учение о праве и государстве Ш. Монтескье. Философское учение Ж.-Ж. Руссо. Философское учение Д. Дидро </w:t>
            </w:r>
          </w:p>
        </w:tc>
        <w:tc>
          <w:tcPr>
            <w:tcW w:w="2643" w:type="dxa"/>
            <w:tcBorders>
              <w:top w:val="single" w:sz="4" w:space="0" w:color="000000"/>
              <w:left w:val="single" w:sz="4" w:space="0" w:color="000000"/>
              <w:bottom w:val="single" w:sz="4" w:space="0" w:color="000000"/>
              <w:right w:val="single" w:sz="4" w:space="0" w:color="000000"/>
            </w:tcBorders>
            <w:vAlign w:val="center"/>
          </w:tcPr>
          <w:p w14:paraId="309988AA"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0D1CA7BF"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1F5BF087"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25272FFB" w14:textId="77777777" w:rsidR="002E05D6" w:rsidRDefault="002E05D6"/>
        </w:tc>
      </w:tr>
      <w:tr w:rsidR="002E05D6" w14:paraId="7F114FBB"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1F6514D4" w14:textId="77777777" w:rsidR="002E05D6" w:rsidRDefault="00FC6B76">
            <w:pPr>
              <w:spacing w:after="0" w:line="240" w:lineRule="auto"/>
              <w:rPr>
                <w:rFonts w:ascii="Times New Roman" w:hAnsi="Times New Roman"/>
                <w:b/>
              </w:rPr>
            </w:pPr>
            <w:r>
              <w:rPr>
                <w:rFonts w:ascii="Times New Roman" w:hAnsi="Times New Roman"/>
                <w:b/>
                <w:spacing w:val="-10"/>
              </w:rPr>
              <w:t>Тема 1.7   Немецкая традиция философии</w:t>
            </w:r>
          </w:p>
        </w:tc>
        <w:tc>
          <w:tcPr>
            <w:tcW w:w="3506" w:type="dxa"/>
            <w:tcBorders>
              <w:top w:val="single" w:sz="4" w:space="0" w:color="000000"/>
              <w:left w:val="single" w:sz="4" w:space="0" w:color="000000"/>
              <w:bottom w:val="single" w:sz="4" w:space="0" w:color="000000"/>
              <w:right w:val="single" w:sz="4" w:space="0" w:color="000000"/>
            </w:tcBorders>
            <w:vAlign w:val="center"/>
          </w:tcPr>
          <w:p w14:paraId="03DCBB99"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461580FF" w14:textId="77777777" w:rsidR="002E05D6" w:rsidRDefault="00FC6B76">
            <w:pPr>
              <w:spacing w:after="0"/>
              <w:jc w:val="center"/>
              <w:rPr>
                <w:rFonts w:ascii="Times New Roman" w:hAnsi="Times New Roman"/>
              </w:rPr>
            </w:pPr>
            <w:r>
              <w:rPr>
                <w:rFonts w:ascii="Times New Roman" w:hAnsi="Times New Roman"/>
              </w:rPr>
              <w:t>2/2</w:t>
            </w:r>
          </w:p>
        </w:tc>
        <w:tc>
          <w:tcPr>
            <w:tcW w:w="3566" w:type="dxa"/>
            <w:vMerge w:val="restart"/>
            <w:tcBorders>
              <w:top w:val="single" w:sz="4" w:space="0" w:color="000000"/>
              <w:left w:val="single" w:sz="4" w:space="0" w:color="000000"/>
              <w:bottom w:val="single" w:sz="4" w:space="0" w:color="000000"/>
              <w:right w:val="single" w:sz="4" w:space="0" w:color="000000"/>
            </w:tcBorders>
          </w:tcPr>
          <w:p w14:paraId="42029B1E"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790597A0" w14:textId="77777777" w:rsidR="002E05D6" w:rsidRDefault="00FC6B76">
            <w:pPr>
              <w:spacing w:after="0"/>
              <w:jc w:val="both"/>
              <w:rPr>
                <w:rFonts w:ascii="Times New Roman" w:hAnsi="Times New Roman"/>
              </w:rPr>
            </w:pPr>
            <w:r>
              <w:rPr>
                <w:rFonts w:ascii="Times New Roman" w:hAnsi="Times New Roman"/>
              </w:rPr>
              <w:t>ОК 02</w:t>
            </w:r>
          </w:p>
          <w:p w14:paraId="6696CB23" w14:textId="77777777" w:rsidR="002E05D6" w:rsidRDefault="00FC6B76">
            <w:pPr>
              <w:spacing w:after="0"/>
              <w:jc w:val="both"/>
              <w:rPr>
                <w:rFonts w:ascii="Times New Roman" w:hAnsi="Times New Roman"/>
              </w:rPr>
            </w:pPr>
            <w:r>
              <w:rPr>
                <w:rFonts w:ascii="Times New Roman" w:hAnsi="Times New Roman"/>
              </w:rPr>
              <w:t>ОК 03</w:t>
            </w:r>
          </w:p>
          <w:p w14:paraId="41FBDADA" w14:textId="77777777" w:rsidR="002E05D6" w:rsidRDefault="00FC6B76">
            <w:pPr>
              <w:spacing w:after="0"/>
              <w:jc w:val="both"/>
              <w:rPr>
                <w:rFonts w:ascii="Times New Roman" w:hAnsi="Times New Roman"/>
              </w:rPr>
            </w:pPr>
            <w:r>
              <w:rPr>
                <w:rFonts w:ascii="Times New Roman" w:hAnsi="Times New Roman"/>
              </w:rPr>
              <w:t>ОК 05</w:t>
            </w:r>
          </w:p>
        </w:tc>
        <w:tc>
          <w:tcPr>
            <w:tcW w:w="1091" w:type="dxa"/>
            <w:vMerge w:val="restart"/>
            <w:tcBorders>
              <w:top w:val="single" w:sz="4" w:space="0" w:color="000000"/>
              <w:left w:val="single" w:sz="4" w:space="0" w:color="000000"/>
              <w:bottom w:val="single" w:sz="4" w:space="0" w:color="000000"/>
              <w:right w:val="single" w:sz="4" w:space="0" w:color="000000"/>
            </w:tcBorders>
          </w:tcPr>
          <w:p w14:paraId="7607AE91" w14:textId="77777777" w:rsidR="002E05D6" w:rsidRDefault="00FC6B76">
            <w:pPr>
              <w:spacing w:after="0"/>
              <w:rPr>
                <w:rFonts w:ascii="Times New Roman" w:hAnsi="Times New Roman"/>
              </w:rPr>
            </w:pPr>
            <w:r>
              <w:rPr>
                <w:rFonts w:ascii="Times New Roman" w:hAnsi="Times New Roman"/>
              </w:rPr>
              <w:t>Зо 02.02</w:t>
            </w:r>
          </w:p>
          <w:p w14:paraId="1FC0D48F" w14:textId="77777777" w:rsidR="002E05D6" w:rsidRDefault="00FC6B76">
            <w:pPr>
              <w:spacing w:after="0"/>
              <w:rPr>
                <w:rFonts w:ascii="Times New Roman" w:hAnsi="Times New Roman"/>
              </w:rPr>
            </w:pPr>
            <w:r>
              <w:rPr>
                <w:rFonts w:ascii="Times New Roman" w:hAnsi="Times New Roman"/>
              </w:rPr>
              <w:t>Зо 03.02</w:t>
            </w:r>
          </w:p>
          <w:p w14:paraId="43A72A5F" w14:textId="77777777" w:rsidR="002E05D6" w:rsidRDefault="00FC6B76">
            <w:pPr>
              <w:spacing w:after="0"/>
              <w:rPr>
                <w:rFonts w:ascii="Times New Roman" w:hAnsi="Times New Roman"/>
                <w:b/>
                <w:i/>
              </w:rPr>
            </w:pPr>
            <w:r>
              <w:rPr>
                <w:rFonts w:ascii="Times New Roman" w:hAnsi="Times New Roman"/>
              </w:rPr>
              <w:t>Зо 05.01</w:t>
            </w:r>
            <w:r>
              <w:rPr>
                <w:rFonts w:ascii="Times New Roman" w:hAnsi="Times New Roman"/>
              </w:rPr>
              <w:tab/>
            </w:r>
          </w:p>
        </w:tc>
      </w:tr>
      <w:tr w:rsidR="002E05D6" w14:paraId="3645114D"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62CB53D"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0C31CC31" w14:textId="77777777" w:rsidR="002E05D6" w:rsidRDefault="00FC6B76">
            <w:pPr>
              <w:spacing w:after="0"/>
              <w:rPr>
                <w:rFonts w:ascii="Times New Roman" w:hAnsi="Times New Roman"/>
                <w:b/>
              </w:rPr>
            </w:pPr>
            <w:r>
              <w:rPr>
                <w:rFonts w:ascii="Times New Roman" w:hAnsi="Times New Roman"/>
              </w:rPr>
              <w:t xml:space="preserve">Основные идеи и представители: И. Кант, И. Фихте, Ф. Шеллинг, Г. Гегель, Л. Фейербах. Философское учение И. Канта: вопросы гносеологии, проблема свободы, нравственная </w:t>
            </w:r>
            <w:r>
              <w:rPr>
                <w:rFonts w:ascii="Times New Roman" w:hAnsi="Times New Roman"/>
              </w:rPr>
              <w:lastRenderedPageBreak/>
              <w:t>философия. Учение Г. Гегеля о познании бытия. Законы диалектики. Философия истории Г. Гегеля. Диалектический и исторический материализм К.Маркса и Ф.Энгельса. Немецкая неклассическая философия. Учение Шопенгауера о мировой воле. Учение Ницше о сверхчеловеке.</w:t>
            </w:r>
          </w:p>
        </w:tc>
        <w:tc>
          <w:tcPr>
            <w:tcW w:w="2643" w:type="dxa"/>
            <w:tcBorders>
              <w:top w:val="single" w:sz="4" w:space="0" w:color="000000"/>
              <w:left w:val="single" w:sz="4" w:space="0" w:color="000000"/>
              <w:bottom w:val="single" w:sz="4" w:space="0" w:color="000000"/>
              <w:right w:val="single" w:sz="4" w:space="0" w:color="000000"/>
            </w:tcBorders>
            <w:vAlign w:val="center"/>
          </w:tcPr>
          <w:p w14:paraId="6D731DE8" w14:textId="77777777" w:rsidR="002E05D6" w:rsidRDefault="00FC6B76">
            <w:pPr>
              <w:spacing w:after="0"/>
              <w:jc w:val="center"/>
              <w:rPr>
                <w:rFonts w:ascii="Times New Roman" w:hAnsi="Times New Roman"/>
              </w:rPr>
            </w:pPr>
            <w:r>
              <w:rPr>
                <w:rFonts w:ascii="Times New Roman" w:hAnsi="Times New Roman"/>
              </w:rPr>
              <w:lastRenderedPageBreak/>
              <w:t>2</w:t>
            </w:r>
          </w:p>
        </w:tc>
        <w:tc>
          <w:tcPr>
            <w:tcW w:w="3566" w:type="dxa"/>
            <w:vMerge/>
            <w:tcBorders>
              <w:top w:val="single" w:sz="4" w:space="0" w:color="000000"/>
              <w:left w:val="single" w:sz="4" w:space="0" w:color="000000"/>
              <w:bottom w:val="single" w:sz="4" w:space="0" w:color="000000"/>
              <w:right w:val="single" w:sz="4" w:space="0" w:color="000000"/>
            </w:tcBorders>
          </w:tcPr>
          <w:p w14:paraId="744F50A1"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1D51A5D"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7612E97" w14:textId="77777777" w:rsidR="002E05D6" w:rsidRDefault="002E05D6"/>
        </w:tc>
      </w:tr>
      <w:tr w:rsidR="002E05D6" w14:paraId="0C7A7715"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2B58487"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58A9E271" w14:textId="77777777" w:rsidR="002E05D6" w:rsidRDefault="00FC6B76">
            <w:pPr>
              <w:spacing w:after="0"/>
              <w:jc w:val="both"/>
              <w:rPr>
                <w:rFonts w:ascii="Times New Roman" w:hAnsi="Times New Roman"/>
                <w:b/>
              </w:rPr>
            </w:pPr>
            <w:r>
              <w:rPr>
                <w:rFonts w:ascii="Times New Roman" w:hAnsi="Times New Roman"/>
                <w:b/>
              </w:rPr>
              <w:t>Практическое занятие № 2</w:t>
            </w:r>
          </w:p>
          <w:p w14:paraId="0860FA1F" w14:textId="77777777" w:rsidR="002E05D6" w:rsidRDefault="00FC6B76">
            <w:pPr>
              <w:spacing w:after="0" w:line="240" w:lineRule="auto"/>
              <w:rPr>
                <w:rFonts w:ascii="Times New Roman" w:hAnsi="Times New Roman"/>
              </w:rPr>
            </w:pPr>
            <w:r>
              <w:rPr>
                <w:rFonts w:ascii="Times New Roman" w:hAnsi="Times New Roman"/>
              </w:rPr>
              <w:t>Написание эссе по основным работам немецких философов по выбору.</w:t>
            </w:r>
          </w:p>
        </w:tc>
        <w:tc>
          <w:tcPr>
            <w:tcW w:w="2643" w:type="dxa"/>
            <w:tcBorders>
              <w:top w:val="single" w:sz="4" w:space="0" w:color="000000"/>
              <w:left w:val="single" w:sz="4" w:space="0" w:color="000000"/>
              <w:bottom w:val="single" w:sz="4" w:space="0" w:color="000000"/>
              <w:right w:val="single" w:sz="4" w:space="0" w:color="000000"/>
            </w:tcBorders>
            <w:vAlign w:val="center"/>
          </w:tcPr>
          <w:p w14:paraId="0B682E6A"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36C93FFF"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61A8E8E9"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27FC133B" w14:textId="77777777" w:rsidR="002E05D6" w:rsidRDefault="002E05D6"/>
        </w:tc>
      </w:tr>
      <w:tr w:rsidR="002E05D6" w14:paraId="5B81BE86"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5137206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Pr>
                <w:rFonts w:ascii="Times New Roman" w:hAnsi="Times New Roman"/>
                <w:b/>
                <w:spacing w:val="-10"/>
              </w:rPr>
              <w:t>Тема 1.8   Русская философия XIX - начала XX вв.</w:t>
            </w:r>
          </w:p>
        </w:tc>
        <w:tc>
          <w:tcPr>
            <w:tcW w:w="3506" w:type="dxa"/>
            <w:tcBorders>
              <w:top w:val="single" w:sz="4" w:space="0" w:color="000000"/>
              <w:left w:val="single" w:sz="4" w:space="0" w:color="000000"/>
              <w:bottom w:val="single" w:sz="4" w:space="0" w:color="000000"/>
              <w:right w:val="single" w:sz="4" w:space="0" w:color="000000"/>
            </w:tcBorders>
            <w:vAlign w:val="center"/>
          </w:tcPr>
          <w:p w14:paraId="4AE28C45"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702C1B24"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val="restart"/>
            <w:tcBorders>
              <w:top w:val="single" w:sz="4" w:space="0" w:color="000000"/>
              <w:left w:val="single" w:sz="4" w:space="0" w:color="000000"/>
              <w:bottom w:val="single" w:sz="4" w:space="0" w:color="000000"/>
              <w:right w:val="single" w:sz="4" w:space="0" w:color="000000"/>
            </w:tcBorders>
          </w:tcPr>
          <w:p w14:paraId="671A1961"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6F4C8E41" w14:textId="77777777" w:rsidR="002E05D6" w:rsidRDefault="00FC6B76">
            <w:pPr>
              <w:spacing w:after="0"/>
              <w:jc w:val="both"/>
              <w:rPr>
                <w:rFonts w:ascii="Times New Roman" w:hAnsi="Times New Roman"/>
              </w:rPr>
            </w:pPr>
            <w:r>
              <w:rPr>
                <w:rFonts w:ascii="Times New Roman" w:hAnsi="Times New Roman"/>
              </w:rPr>
              <w:t>ОК 02</w:t>
            </w:r>
          </w:p>
          <w:p w14:paraId="66FA42A8" w14:textId="77777777" w:rsidR="002E05D6" w:rsidRDefault="00FC6B76">
            <w:pPr>
              <w:spacing w:after="0"/>
              <w:jc w:val="both"/>
              <w:rPr>
                <w:rFonts w:ascii="Times New Roman" w:hAnsi="Times New Roman"/>
              </w:rPr>
            </w:pPr>
            <w:r>
              <w:rPr>
                <w:rFonts w:ascii="Times New Roman" w:hAnsi="Times New Roman"/>
              </w:rPr>
              <w:t>ОК 03</w:t>
            </w:r>
          </w:p>
          <w:p w14:paraId="29DC085D" w14:textId="77777777" w:rsidR="002E05D6" w:rsidRDefault="00FC6B76">
            <w:pPr>
              <w:spacing w:after="0"/>
              <w:jc w:val="both"/>
              <w:rPr>
                <w:rFonts w:ascii="Times New Roman" w:hAnsi="Times New Roman"/>
              </w:rPr>
            </w:pPr>
            <w:r>
              <w:rPr>
                <w:rFonts w:ascii="Times New Roman" w:hAnsi="Times New Roman"/>
              </w:rPr>
              <w:t>ОК 05</w:t>
            </w:r>
          </w:p>
        </w:tc>
        <w:tc>
          <w:tcPr>
            <w:tcW w:w="1091" w:type="dxa"/>
            <w:vMerge w:val="restart"/>
            <w:tcBorders>
              <w:top w:val="single" w:sz="4" w:space="0" w:color="000000"/>
              <w:left w:val="single" w:sz="4" w:space="0" w:color="000000"/>
              <w:bottom w:val="single" w:sz="4" w:space="0" w:color="000000"/>
              <w:right w:val="single" w:sz="4" w:space="0" w:color="000000"/>
            </w:tcBorders>
          </w:tcPr>
          <w:p w14:paraId="7939AFBF" w14:textId="77777777" w:rsidR="002E05D6" w:rsidRDefault="00FC6B76">
            <w:pPr>
              <w:spacing w:after="0"/>
              <w:rPr>
                <w:rFonts w:ascii="Times New Roman" w:hAnsi="Times New Roman"/>
              </w:rPr>
            </w:pPr>
            <w:r>
              <w:rPr>
                <w:rFonts w:ascii="Times New Roman" w:hAnsi="Times New Roman"/>
              </w:rPr>
              <w:t>Зо 02.02</w:t>
            </w:r>
          </w:p>
          <w:p w14:paraId="35183C08" w14:textId="77777777" w:rsidR="002E05D6" w:rsidRDefault="00FC6B76">
            <w:pPr>
              <w:spacing w:after="0"/>
              <w:rPr>
                <w:rFonts w:ascii="Times New Roman" w:hAnsi="Times New Roman"/>
              </w:rPr>
            </w:pPr>
            <w:r>
              <w:rPr>
                <w:rFonts w:ascii="Times New Roman" w:hAnsi="Times New Roman"/>
              </w:rPr>
              <w:t>Зо 03.02</w:t>
            </w:r>
          </w:p>
          <w:p w14:paraId="7DC3CC4E" w14:textId="77777777" w:rsidR="002E05D6" w:rsidRDefault="00FC6B76">
            <w:pPr>
              <w:spacing w:after="0"/>
              <w:rPr>
                <w:rFonts w:ascii="Times New Roman" w:hAnsi="Times New Roman"/>
                <w:b/>
                <w:i/>
              </w:rPr>
            </w:pPr>
            <w:r>
              <w:rPr>
                <w:rFonts w:ascii="Times New Roman" w:hAnsi="Times New Roman"/>
              </w:rPr>
              <w:t>Зо 05.01</w:t>
            </w:r>
            <w:r>
              <w:rPr>
                <w:rFonts w:ascii="Times New Roman" w:hAnsi="Times New Roman"/>
              </w:rPr>
              <w:tab/>
            </w:r>
          </w:p>
        </w:tc>
      </w:tr>
      <w:tr w:rsidR="002E05D6" w14:paraId="744419F9"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B7713FE"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4246ADAC" w14:textId="77777777" w:rsidR="002E05D6" w:rsidRDefault="00FC6B76">
            <w:pPr>
              <w:spacing w:after="0"/>
              <w:jc w:val="both"/>
              <w:rPr>
                <w:rFonts w:ascii="Times New Roman" w:hAnsi="Times New Roman"/>
              </w:rPr>
            </w:pPr>
            <w:r>
              <w:rPr>
                <w:rFonts w:ascii="Times New Roman" w:hAnsi="Times New Roman"/>
              </w:rPr>
              <w:t>Основные идеи русской философии. Философские взгляды Л.Н. Толстого и Ф.М. Достоевского. Историософские концепции Н.Я. Данилевского и К.Н. Леонтьева. Философская система В.С. Соловьева. Учение о государстве и культуре Н.А. Бердяева.</w:t>
            </w:r>
          </w:p>
        </w:tc>
        <w:tc>
          <w:tcPr>
            <w:tcW w:w="2643" w:type="dxa"/>
            <w:tcBorders>
              <w:top w:val="single" w:sz="4" w:space="0" w:color="000000"/>
              <w:left w:val="single" w:sz="4" w:space="0" w:color="000000"/>
              <w:bottom w:val="single" w:sz="4" w:space="0" w:color="000000"/>
              <w:right w:val="single" w:sz="4" w:space="0" w:color="000000"/>
            </w:tcBorders>
            <w:vAlign w:val="center"/>
          </w:tcPr>
          <w:p w14:paraId="2C817461"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7D5A7F5B"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13D4C943"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539C4E9" w14:textId="77777777" w:rsidR="002E05D6" w:rsidRDefault="002E05D6"/>
        </w:tc>
      </w:tr>
      <w:tr w:rsidR="002E05D6" w14:paraId="5697DE7B"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73A564E8" w14:textId="77777777" w:rsidR="002E05D6" w:rsidRDefault="00FC6B76">
            <w:pPr>
              <w:pStyle w:val="4"/>
              <w:spacing w:before="0"/>
              <w:rPr>
                <w:rFonts w:ascii="Times New Roman" w:hAnsi="Times New Roman"/>
                <w:b w:val="0"/>
                <w:sz w:val="22"/>
              </w:rPr>
            </w:pPr>
            <w:r>
              <w:rPr>
                <w:rFonts w:ascii="Times New Roman" w:hAnsi="Times New Roman"/>
                <w:spacing w:val="-10"/>
                <w:sz w:val="22"/>
              </w:rPr>
              <w:t>Тема 1.9   Философия новейшего времени</w:t>
            </w:r>
          </w:p>
        </w:tc>
        <w:tc>
          <w:tcPr>
            <w:tcW w:w="3506" w:type="dxa"/>
            <w:tcBorders>
              <w:top w:val="single" w:sz="4" w:space="0" w:color="000000"/>
              <w:left w:val="single" w:sz="4" w:space="0" w:color="000000"/>
              <w:bottom w:val="single" w:sz="4" w:space="0" w:color="000000"/>
              <w:right w:val="single" w:sz="4" w:space="0" w:color="000000"/>
            </w:tcBorders>
            <w:vAlign w:val="center"/>
          </w:tcPr>
          <w:p w14:paraId="2B1D1770"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1618E09B" w14:textId="77777777" w:rsidR="002E05D6" w:rsidRDefault="00FC6B76">
            <w:pPr>
              <w:spacing w:after="0"/>
              <w:jc w:val="center"/>
              <w:rPr>
                <w:rFonts w:ascii="Times New Roman" w:hAnsi="Times New Roman"/>
              </w:rPr>
            </w:pPr>
            <w:r>
              <w:rPr>
                <w:rFonts w:ascii="Times New Roman" w:hAnsi="Times New Roman"/>
              </w:rPr>
              <w:t>2</w:t>
            </w:r>
          </w:p>
        </w:tc>
        <w:tc>
          <w:tcPr>
            <w:tcW w:w="3566" w:type="dxa"/>
            <w:tcBorders>
              <w:top w:val="single" w:sz="4" w:space="0" w:color="000000"/>
              <w:left w:val="single" w:sz="4" w:space="0" w:color="000000"/>
              <w:bottom w:val="single" w:sz="4" w:space="0" w:color="000000"/>
              <w:right w:val="single" w:sz="4" w:space="0" w:color="000000"/>
            </w:tcBorders>
          </w:tcPr>
          <w:p w14:paraId="536D67A2" w14:textId="77777777" w:rsidR="002E05D6" w:rsidRDefault="002E05D6">
            <w:pPr>
              <w:spacing w:after="0"/>
              <w:rPr>
                <w:rFonts w:ascii="Times New Roman" w:hAnsi="Times New Roman"/>
                <w:b/>
              </w:rPr>
            </w:pPr>
          </w:p>
        </w:tc>
        <w:tc>
          <w:tcPr>
            <w:tcW w:w="1033" w:type="dxa"/>
            <w:tcBorders>
              <w:top w:val="single" w:sz="4" w:space="0" w:color="000000"/>
              <w:left w:val="single" w:sz="4" w:space="0" w:color="000000"/>
              <w:bottom w:val="single" w:sz="4" w:space="0" w:color="000000"/>
              <w:right w:val="single" w:sz="4" w:space="0" w:color="000000"/>
            </w:tcBorders>
          </w:tcPr>
          <w:p w14:paraId="272D9D13" w14:textId="77777777" w:rsidR="002E05D6" w:rsidRDefault="002E05D6">
            <w:pPr>
              <w:spacing w:after="0"/>
              <w:rPr>
                <w:rFonts w:ascii="Times New Roman" w:hAnsi="Times New Roman"/>
                <w:b/>
              </w:rPr>
            </w:pPr>
          </w:p>
        </w:tc>
        <w:tc>
          <w:tcPr>
            <w:tcW w:w="1091" w:type="dxa"/>
            <w:tcBorders>
              <w:top w:val="single" w:sz="4" w:space="0" w:color="000000"/>
              <w:left w:val="single" w:sz="4" w:space="0" w:color="000000"/>
              <w:bottom w:val="single" w:sz="4" w:space="0" w:color="000000"/>
              <w:right w:val="single" w:sz="4" w:space="0" w:color="000000"/>
            </w:tcBorders>
          </w:tcPr>
          <w:p w14:paraId="1BEFB8F9" w14:textId="77777777" w:rsidR="002E05D6" w:rsidRDefault="002E05D6">
            <w:pPr>
              <w:spacing w:after="0"/>
              <w:rPr>
                <w:rFonts w:ascii="Times New Roman" w:hAnsi="Times New Roman"/>
                <w:b/>
              </w:rPr>
            </w:pPr>
          </w:p>
        </w:tc>
      </w:tr>
      <w:tr w:rsidR="002E05D6" w14:paraId="469CB6AF"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B3EED1A"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581ABECF" w14:textId="77777777" w:rsidR="002E05D6" w:rsidRDefault="00FC6B76">
            <w:pPr>
              <w:spacing w:after="0"/>
              <w:jc w:val="both"/>
              <w:rPr>
                <w:rFonts w:ascii="Times New Roman" w:hAnsi="Times New Roman"/>
              </w:rPr>
            </w:pPr>
            <w:r>
              <w:rPr>
                <w:rFonts w:ascii="Times New Roman" w:hAnsi="Times New Roman"/>
              </w:rPr>
              <w:t>Историческая реальность. Основные формы бытия: бытие вещей, бытие человека, социальное бытие, духовное бытие.</w:t>
            </w:r>
          </w:p>
        </w:tc>
        <w:tc>
          <w:tcPr>
            <w:tcW w:w="2643" w:type="dxa"/>
            <w:tcBorders>
              <w:top w:val="single" w:sz="4" w:space="0" w:color="000000"/>
              <w:left w:val="single" w:sz="4" w:space="0" w:color="000000"/>
              <w:bottom w:val="single" w:sz="4" w:space="0" w:color="000000"/>
              <w:right w:val="single" w:sz="4" w:space="0" w:color="000000"/>
            </w:tcBorders>
            <w:vAlign w:val="center"/>
          </w:tcPr>
          <w:p w14:paraId="1516E62A" w14:textId="77777777" w:rsidR="002E05D6" w:rsidRDefault="00FC6B76">
            <w:pPr>
              <w:spacing w:after="0"/>
              <w:jc w:val="center"/>
              <w:rPr>
                <w:rFonts w:ascii="Times New Roman" w:hAnsi="Times New Roman"/>
              </w:rPr>
            </w:pPr>
            <w:r>
              <w:rPr>
                <w:rFonts w:ascii="Times New Roman" w:hAnsi="Times New Roman"/>
              </w:rPr>
              <w:t>2</w:t>
            </w:r>
          </w:p>
        </w:tc>
        <w:tc>
          <w:tcPr>
            <w:tcW w:w="3566" w:type="dxa"/>
            <w:tcBorders>
              <w:top w:val="single" w:sz="4" w:space="0" w:color="000000"/>
              <w:left w:val="single" w:sz="4" w:space="0" w:color="000000"/>
              <w:bottom w:val="single" w:sz="4" w:space="0" w:color="000000"/>
              <w:right w:val="single" w:sz="4" w:space="0" w:color="000000"/>
            </w:tcBorders>
          </w:tcPr>
          <w:p w14:paraId="2A88A05E" w14:textId="77777777" w:rsidR="002E05D6" w:rsidRDefault="002E05D6">
            <w:pPr>
              <w:spacing w:after="0"/>
              <w:rPr>
                <w:rFonts w:ascii="Times New Roman" w:hAnsi="Times New Roman"/>
                <w:b/>
              </w:rPr>
            </w:pPr>
          </w:p>
        </w:tc>
        <w:tc>
          <w:tcPr>
            <w:tcW w:w="1033" w:type="dxa"/>
            <w:tcBorders>
              <w:top w:val="single" w:sz="4" w:space="0" w:color="000000"/>
              <w:left w:val="single" w:sz="4" w:space="0" w:color="000000"/>
              <w:bottom w:val="single" w:sz="4" w:space="0" w:color="000000"/>
              <w:right w:val="single" w:sz="4" w:space="0" w:color="000000"/>
            </w:tcBorders>
          </w:tcPr>
          <w:p w14:paraId="567CF816" w14:textId="77777777" w:rsidR="002E05D6" w:rsidRDefault="00FC6B76">
            <w:pPr>
              <w:spacing w:after="0"/>
              <w:jc w:val="both"/>
              <w:rPr>
                <w:rFonts w:ascii="Times New Roman" w:hAnsi="Times New Roman"/>
              </w:rPr>
            </w:pPr>
            <w:r>
              <w:rPr>
                <w:rFonts w:ascii="Times New Roman" w:hAnsi="Times New Roman"/>
              </w:rPr>
              <w:t>ОК 02</w:t>
            </w:r>
          </w:p>
          <w:p w14:paraId="134637D7" w14:textId="77777777" w:rsidR="002E05D6" w:rsidRDefault="00FC6B76">
            <w:pPr>
              <w:spacing w:after="0"/>
              <w:jc w:val="both"/>
              <w:rPr>
                <w:rFonts w:ascii="Times New Roman" w:hAnsi="Times New Roman"/>
              </w:rPr>
            </w:pPr>
            <w:r>
              <w:rPr>
                <w:rFonts w:ascii="Times New Roman" w:hAnsi="Times New Roman"/>
              </w:rPr>
              <w:t>ОК 03</w:t>
            </w:r>
          </w:p>
          <w:p w14:paraId="07D8F067" w14:textId="77777777" w:rsidR="002E05D6" w:rsidRDefault="00FC6B76">
            <w:pPr>
              <w:spacing w:after="0"/>
              <w:jc w:val="both"/>
              <w:rPr>
                <w:rFonts w:ascii="Times New Roman" w:hAnsi="Times New Roman"/>
              </w:rPr>
            </w:pPr>
            <w:r>
              <w:rPr>
                <w:rFonts w:ascii="Times New Roman" w:hAnsi="Times New Roman"/>
              </w:rPr>
              <w:t>ОК 05</w:t>
            </w:r>
          </w:p>
        </w:tc>
        <w:tc>
          <w:tcPr>
            <w:tcW w:w="1091" w:type="dxa"/>
            <w:tcBorders>
              <w:top w:val="single" w:sz="4" w:space="0" w:color="000000"/>
              <w:left w:val="single" w:sz="4" w:space="0" w:color="000000"/>
              <w:bottom w:val="single" w:sz="4" w:space="0" w:color="000000"/>
              <w:right w:val="single" w:sz="4" w:space="0" w:color="000000"/>
            </w:tcBorders>
          </w:tcPr>
          <w:p w14:paraId="288B42DC" w14:textId="77777777" w:rsidR="002E05D6" w:rsidRDefault="00FC6B76">
            <w:pPr>
              <w:spacing w:after="0"/>
              <w:rPr>
                <w:rFonts w:ascii="Times New Roman" w:hAnsi="Times New Roman"/>
              </w:rPr>
            </w:pPr>
            <w:r>
              <w:rPr>
                <w:rFonts w:ascii="Times New Roman" w:hAnsi="Times New Roman"/>
              </w:rPr>
              <w:t>Зо 02.02</w:t>
            </w:r>
          </w:p>
          <w:p w14:paraId="0190C88B" w14:textId="77777777" w:rsidR="002E05D6" w:rsidRDefault="00FC6B76">
            <w:pPr>
              <w:spacing w:after="0"/>
              <w:rPr>
                <w:rFonts w:ascii="Times New Roman" w:hAnsi="Times New Roman"/>
              </w:rPr>
            </w:pPr>
            <w:r>
              <w:rPr>
                <w:rFonts w:ascii="Times New Roman" w:hAnsi="Times New Roman"/>
              </w:rPr>
              <w:t>Зо 03.02</w:t>
            </w:r>
          </w:p>
          <w:p w14:paraId="2A6A2F13" w14:textId="77777777" w:rsidR="002E05D6" w:rsidRDefault="00FC6B76">
            <w:pPr>
              <w:spacing w:after="0"/>
              <w:rPr>
                <w:rFonts w:ascii="Times New Roman" w:hAnsi="Times New Roman"/>
                <w:b/>
                <w:i/>
              </w:rPr>
            </w:pPr>
            <w:r>
              <w:rPr>
                <w:rFonts w:ascii="Times New Roman" w:hAnsi="Times New Roman"/>
              </w:rPr>
              <w:t>Зо 05.01</w:t>
            </w:r>
            <w:r>
              <w:rPr>
                <w:rFonts w:ascii="Times New Roman" w:hAnsi="Times New Roman"/>
              </w:rPr>
              <w:tab/>
            </w:r>
          </w:p>
        </w:tc>
      </w:tr>
      <w:tr w:rsidR="002E05D6" w14:paraId="5ED962A7" w14:textId="77777777">
        <w:trPr>
          <w:trHeight w:val="20"/>
        </w:trPr>
        <w:tc>
          <w:tcPr>
            <w:tcW w:w="6176" w:type="dxa"/>
            <w:gridSpan w:val="2"/>
            <w:tcBorders>
              <w:top w:val="single" w:sz="4" w:space="0" w:color="000000"/>
              <w:left w:val="single" w:sz="4" w:space="0" w:color="000000"/>
              <w:bottom w:val="single" w:sz="4" w:space="0" w:color="000000"/>
              <w:right w:val="single" w:sz="4" w:space="0" w:color="000000"/>
            </w:tcBorders>
          </w:tcPr>
          <w:p w14:paraId="05192132" w14:textId="77777777" w:rsidR="002E05D6" w:rsidRDefault="00FC6B76">
            <w:pPr>
              <w:pStyle w:val="3"/>
              <w:spacing w:before="0"/>
              <w:rPr>
                <w:rFonts w:ascii="Times New Roman" w:hAnsi="Times New Roman"/>
                <w:b w:val="0"/>
                <w:sz w:val="22"/>
              </w:rPr>
            </w:pPr>
            <w:r>
              <w:rPr>
                <w:rFonts w:ascii="Times New Roman" w:hAnsi="Times New Roman"/>
                <w:spacing w:val="-12"/>
                <w:sz w:val="22"/>
              </w:rPr>
              <w:t>Раздел  2. Человек, сознание, познание</w:t>
            </w:r>
          </w:p>
        </w:tc>
        <w:tc>
          <w:tcPr>
            <w:tcW w:w="2643" w:type="dxa"/>
            <w:tcBorders>
              <w:top w:val="single" w:sz="4" w:space="0" w:color="000000"/>
              <w:left w:val="single" w:sz="4" w:space="0" w:color="000000"/>
              <w:bottom w:val="single" w:sz="4" w:space="0" w:color="000000"/>
              <w:right w:val="single" w:sz="4" w:space="0" w:color="000000"/>
            </w:tcBorders>
            <w:vAlign w:val="center"/>
          </w:tcPr>
          <w:p w14:paraId="301B2D38" w14:textId="77777777" w:rsidR="002E05D6" w:rsidRDefault="00FC6B76">
            <w:pPr>
              <w:spacing w:after="0"/>
              <w:jc w:val="center"/>
              <w:rPr>
                <w:rFonts w:ascii="Times New Roman" w:hAnsi="Times New Roman"/>
                <w:b/>
              </w:rPr>
            </w:pPr>
            <w:r>
              <w:rPr>
                <w:rFonts w:ascii="Times New Roman" w:hAnsi="Times New Roman"/>
                <w:b/>
              </w:rPr>
              <w:t>4</w:t>
            </w:r>
          </w:p>
        </w:tc>
        <w:tc>
          <w:tcPr>
            <w:tcW w:w="3566" w:type="dxa"/>
            <w:tcBorders>
              <w:top w:val="single" w:sz="4" w:space="0" w:color="000000"/>
              <w:left w:val="single" w:sz="4" w:space="0" w:color="000000"/>
              <w:bottom w:val="single" w:sz="4" w:space="0" w:color="000000"/>
              <w:right w:val="single" w:sz="4" w:space="0" w:color="000000"/>
            </w:tcBorders>
          </w:tcPr>
          <w:p w14:paraId="1DA27DB6" w14:textId="77777777" w:rsidR="002E05D6" w:rsidRDefault="002E05D6">
            <w:pPr>
              <w:spacing w:after="0"/>
              <w:rPr>
                <w:rFonts w:ascii="Times New Roman" w:hAnsi="Times New Roman"/>
                <w:b/>
              </w:rPr>
            </w:pPr>
          </w:p>
        </w:tc>
        <w:tc>
          <w:tcPr>
            <w:tcW w:w="1033" w:type="dxa"/>
            <w:tcBorders>
              <w:top w:val="single" w:sz="4" w:space="0" w:color="000000"/>
              <w:left w:val="single" w:sz="4" w:space="0" w:color="000000"/>
              <w:bottom w:val="single" w:sz="4" w:space="0" w:color="000000"/>
              <w:right w:val="single" w:sz="4" w:space="0" w:color="000000"/>
            </w:tcBorders>
          </w:tcPr>
          <w:p w14:paraId="7DBD63B7" w14:textId="77777777" w:rsidR="002E05D6" w:rsidRDefault="002E05D6">
            <w:pPr>
              <w:spacing w:after="0"/>
              <w:rPr>
                <w:rFonts w:ascii="Times New Roman" w:hAnsi="Times New Roman"/>
                <w:b/>
              </w:rPr>
            </w:pPr>
          </w:p>
        </w:tc>
        <w:tc>
          <w:tcPr>
            <w:tcW w:w="1091" w:type="dxa"/>
            <w:tcBorders>
              <w:top w:val="single" w:sz="4" w:space="0" w:color="000000"/>
              <w:left w:val="single" w:sz="4" w:space="0" w:color="000000"/>
              <w:bottom w:val="single" w:sz="4" w:space="0" w:color="000000"/>
              <w:right w:val="single" w:sz="4" w:space="0" w:color="000000"/>
            </w:tcBorders>
          </w:tcPr>
          <w:p w14:paraId="65A750F3" w14:textId="77777777" w:rsidR="002E05D6" w:rsidRDefault="002E05D6">
            <w:pPr>
              <w:spacing w:after="0"/>
              <w:rPr>
                <w:rFonts w:ascii="Times New Roman" w:hAnsi="Times New Roman"/>
                <w:b/>
              </w:rPr>
            </w:pPr>
          </w:p>
        </w:tc>
      </w:tr>
      <w:tr w:rsidR="002E05D6" w14:paraId="74D22062"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54AA7B7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Pr>
                <w:rFonts w:ascii="Times New Roman" w:hAnsi="Times New Roman"/>
                <w:b/>
                <w:spacing w:val="-10"/>
              </w:rPr>
              <w:t xml:space="preserve">Тема 2.1   Человек как главная философская </w:t>
            </w:r>
            <w:r>
              <w:rPr>
                <w:rFonts w:ascii="Times New Roman" w:hAnsi="Times New Roman"/>
                <w:b/>
                <w:spacing w:val="-10"/>
              </w:rPr>
              <w:lastRenderedPageBreak/>
              <w:t>проблема</w:t>
            </w:r>
          </w:p>
        </w:tc>
        <w:tc>
          <w:tcPr>
            <w:tcW w:w="3506" w:type="dxa"/>
            <w:tcBorders>
              <w:top w:val="single" w:sz="4" w:space="0" w:color="000000"/>
              <w:left w:val="single" w:sz="4" w:space="0" w:color="000000"/>
              <w:bottom w:val="single" w:sz="4" w:space="0" w:color="000000"/>
              <w:right w:val="single" w:sz="4" w:space="0" w:color="000000"/>
            </w:tcBorders>
            <w:vAlign w:val="center"/>
          </w:tcPr>
          <w:p w14:paraId="2B4FFD38" w14:textId="77777777" w:rsidR="002E05D6" w:rsidRDefault="00FC6B76">
            <w:pPr>
              <w:spacing w:after="0"/>
              <w:rPr>
                <w:rFonts w:ascii="Times New Roman" w:hAnsi="Times New Roman"/>
              </w:rPr>
            </w:pPr>
            <w:r>
              <w:rPr>
                <w:rFonts w:ascii="Times New Roman" w:hAnsi="Times New Roman"/>
                <w:b/>
              </w:rPr>
              <w:lastRenderedPageBreak/>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36B21786" w14:textId="77777777" w:rsidR="002E05D6" w:rsidRDefault="00FC6B76">
            <w:pPr>
              <w:spacing w:after="0"/>
              <w:jc w:val="center"/>
              <w:rPr>
                <w:rFonts w:ascii="Times New Roman" w:hAnsi="Times New Roman"/>
                <w:b/>
              </w:rPr>
            </w:pPr>
            <w:r>
              <w:rPr>
                <w:rFonts w:ascii="Times New Roman" w:hAnsi="Times New Roman"/>
                <w:b/>
              </w:rPr>
              <w:t>2</w:t>
            </w:r>
          </w:p>
        </w:tc>
        <w:tc>
          <w:tcPr>
            <w:tcW w:w="3566" w:type="dxa"/>
            <w:vMerge w:val="restart"/>
            <w:tcBorders>
              <w:top w:val="single" w:sz="4" w:space="0" w:color="000000"/>
              <w:left w:val="single" w:sz="4" w:space="0" w:color="000000"/>
              <w:bottom w:val="single" w:sz="4" w:space="0" w:color="000000"/>
              <w:right w:val="single" w:sz="4" w:space="0" w:color="000000"/>
            </w:tcBorders>
          </w:tcPr>
          <w:p w14:paraId="693D42C6"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6E3790A0" w14:textId="77777777" w:rsidR="002E05D6" w:rsidRDefault="00FC6B76">
            <w:pPr>
              <w:spacing w:after="0"/>
              <w:jc w:val="both"/>
              <w:rPr>
                <w:rFonts w:ascii="Times New Roman" w:hAnsi="Times New Roman"/>
              </w:rPr>
            </w:pPr>
            <w:r>
              <w:rPr>
                <w:rFonts w:ascii="Times New Roman" w:hAnsi="Times New Roman"/>
              </w:rPr>
              <w:t>ОК 02</w:t>
            </w:r>
          </w:p>
          <w:p w14:paraId="64B43D23" w14:textId="77777777" w:rsidR="002E05D6" w:rsidRDefault="00FC6B76">
            <w:pPr>
              <w:spacing w:after="0"/>
              <w:jc w:val="both"/>
              <w:rPr>
                <w:rFonts w:ascii="Times New Roman" w:hAnsi="Times New Roman"/>
              </w:rPr>
            </w:pPr>
            <w:r>
              <w:rPr>
                <w:rFonts w:ascii="Times New Roman" w:hAnsi="Times New Roman"/>
              </w:rPr>
              <w:t>ОК 03</w:t>
            </w:r>
          </w:p>
          <w:p w14:paraId="719A6105" w14:textId="77777777" w:rsidR="002E05D6" w:rsidRDefault="00FC6B76">
            <w:pPr>
              <w:spacing w:after="0"/>
              <w:jc w:val="both"/>
              <w:rPr>
                <w:rFonts w:ascii="Times New Roman" w:hAnsi="Times New Roman"/>
              </w:rPr>
            </w:pPr>
            <w:r>
              <w:rPr>
                <w:rFonts w:ascii="Times New Roman" w:hAnsi="Times New Roman"/>
              </w:rPr>
              <w:lastRenderedPageBreak/>
              <w:t>ОК 05</w:t>
            </w:r>
          </w:p>
        </w:tc>
        <w:tc>
          <w:tcPr>
            <w:tcW w:w="1091" w:type="dxa"/>
            <w:vMerge w:val="restart"/>
            <w:tcBorders>
              <w:top w:val="single" w:sz="4" w:space="0" w:color="000000"/>
              <w:left w:val="single" w:sz="4" w:space="0" w:color="000000"/>
              <w:bottom w:val="single" w:sz="4" w:space="0" w:color="000000"/>
              <w:right w:val="single" w:sz="4" w:space="0" w:color="000000"/>
            </w:tcBorders>
          </w:tcPr>
          <w:p w14:paraId="4A88FFF1" w14:textId="77777777" w:rsidR="002E05D6" w:rsidRDefault="00FC6B76">
            <w:pPr>
              <w:spacing w:after="0"/>
              <w:rPr>
                <w:rFonts w:ascii="Times New Roman" w:hAnsi="Times New Roman"/>
              </w:rPr>
            </w:pPr>
            <w:r>
              <w:rPr>
                <w:rFonts w:ascii="Times New Roman" w:hAnsi="Times New Roman"/>
              </w:rPr>
              <w:lastRenderedPageBreak/>
              <w:t>Зо 02.02</w:t>
            </w:r>
          </w:p>
          <w:p w14:paraId="04CF9599" w14:textId="77777777" w:rsidR="002E05D6" w:rsidRDefault="00FC6B76">
            <w:pPr>
              <w:spacing w:after="0"/>
              <w:rPr>
                <w:rFonts w:ascii="Times New Roman" w:hAnsi="Times New Roman"/>
              </w:rPr>
            </w:pPr>
            <w:r>
              <w:rPr>
                <w:rFonts w:ascii="Times New Roman" w:hAnsi="Times New Roman"/>
              </w:rPr>
              <w:t>Зо 03.02</w:t>
            </w:r>
          </w:p>
          <w:p w14:paraId="2AAAC847" w14:textId="77777777" w:rsidR="002E05D6" w:rsidRDefault="00FC6B76">
            <w:pPr>
              <w:spacing w:after="0"/>
              <w:rPr>
                <w:rFonts w:ascii="Times New Roman" w:hAnsi="Times New Roman"/>
                <w:b/>
                <w:i/>
              </w:rPr>
            </w:pPr>
            <w:r>
              <w:rPr>
                <w:rFonts w:ascii="Times New Roman" w:hAnsi="Times New Roman"/>
              </w:rPr>
              <w:lastRenderedPageBreak/>
              <w:t>Зо 05.01</w:t>
            </w:r>
            <w:r>
              <w:rPr>
                <w:rFonts w:ascii="Times New Roman" w:hAnsi="Times New Roman"/>
              </w:rPr>
              <w:tab/>
            </w:r>
          </w:p>
        </w:tc>
      </w:tr>
      <w:tr w:rsidR="002E05D6" w14:paraId="073BA52A"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C315294"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4B39BEB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 xml:space="preserve">Философские представления о </w:t>
            </w:r>
            <w:r>
              <w:rPr>
                <w:rFonts w:ascii="Times New Roman" w:hAnsi="Times New Roman"/>
              </w:rPr>
              <w:lastRenderedPageBreak/>
              <w:t>человеке в античности, Средние века, Новое и Новейшее время. Теории происхождения человека. Проблема «недостающего звена» и способы ее решения. «Природа человека» в концепции Ж.-П. Сартра.</w:t>
            </w:r>
          </w:p>
        </w:tc>
        <w:tc>
          <w:tcPr>
            <w:tcW w:w="2643" w:type="dxa"/>
            <w:tcBorders>
              <w:top w:val="single" w:sz="4" w:space="0" w:color="000000"/>
              <w:left w:val="single" w:sz="4" w:space="0" w:color="000000"/>
              <w:bottom w:val="single" w:sz="4" w:space="0" w:color="000000"/>
              <w:right w:val="single" w:sz="4" w:space="0" w:color="000000"/>
            </w:tcBorders>
            <w:vAlign w:val="center"/>
          </w:tcPr>
          <w:p w14:paraId="01569993" w14:textId="77777777" w:rsidR="002E05D6" w:rsidRDefault="00FC6B76">
            <w:pPr>
              <w:spacing w:after="0"/>
              <w:jc w:val="center"/>
              <w:rPr>
                <w:rFonts w:ascii="Times New Roman" w:hAnsi="Times New Roman"/>
              </w:rPr>
            </w:pPr>
            <w:r>
              <w:rPr>
                <w:rFonts w:ascii="Times New Roman" w:hAnsi="Times New Roman"/>
              </w:rPr>
              <w:lastRenderedPageBreak/>
              <w:t>2</w:t>
            </w:r>
          </w:p>
        </w:tc>
        <w:tc>
          <w:tcPr>
            <w:tcW w:w="3566" w:type="dxa"/>
            <w:vMerge/>
            <w:tcBorders>
              <w:top w:val="single" w:sz="4" w:space="0" w:color="000000"/>
              <w:left w:val="single" w:sz="4" w:space="0" w:color="000000"/>
              <w:bottom w:val="single" w:sz="4" w:space="0" w:color="000000"/>
              <w:right w:val="single" w:sz="4" w:space="0" w:color="000000"/>
            </w:tcBorders>
          </w:tcPr>
          <w:p w14:paraId="724E5220"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1B17888"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5069D5CB" w14:textId="77777777" w:rsidR="002E05D6" w:rsidRDefault="002E05D6"/>
        </w:tc>
      </w:tr>
      <w:tr w:rsidR="002E05D6" w14:paraId="765F4C4C"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163BFCA0" w14:textId="77777777" w:rsidR="002E05D6" w:rsidRDefault="00FC6B76">
            <w:pPr>
              <w:spacing w:after="0"/>
              <w:rPr>
                <w:rFonts w:ascii="Times New Roman" w:hAnsi="Times New Roman"/>
                <w:b/>
              </w:rPr>
            </w:pPr>
            <w:r>
              <w:rPr>
                <w:rFonts w:ascii="Times New Roman" w:hAnsi="Times New Roman"/>
                <w:b/>
              </w:rPr>
              <w:lastRenderedPageBreak/>
              <w:t>Тема 2.2   Проблема сознания</w:t>
            </w:r>
          </w:p>
        </w:tc>
        <w:tc>
          <w:tcPr>
            <w:tcW w:w="3506" w:type="dxa"/>
            <w:tcBorders>
              <w:top w:val="single" w:sz="4" w:space="0" w:color="000000"/>
              <w:left w:val="single" w:sz="4" w:space="0" w:color="000000"/>
              <w:bottom w:val="single" w:sz="4" w:space="0" w:color="000000"/>
              <w:right w:val="single" w:sz="4" w:space="0" w:color="000000"/>
            </w:tcBorders>
            <w:vAlign w:val="center"/>
          </w:tcPr>
          <w:p w14:paraId="16573ABA" w14:textId="77777777" w:rsidR="002E05D6" w:rsidRDefault="00FC6B76">
            <w:pPr>
              <w:spacing w:after="0"/>
              <w:rPr>
                <w:rFonts w:ascii="Times New Roman" w:hAnsi="Times New Roman"/>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2B74B8AE"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val="restart"/>
            <w:tcBorders>
              <w:top w:val="single" w:sz="4" w:space="0" w:color="000000"/>
              <w:left w:val="single" w:sz="4" w:space="0" w:color="000000"/>
              <w:bottom w:val="single" w:sz="4" w:space="0" w:color="000000"/>
              <w:right w:val="single" w:sz="4" w:space="0" w:color="000000"/>
            </w:tcBorders>
          </w:tcPr>
          <w:p w14:paraId="37DDAD26"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4E485EA6" w14:textId="77777777" w:rsidR="002E05D6" w:rsidRDefault="00FC6B76">
            <w:pPr>
              <w:spacing w:after="0"/>
              <w:jc w:val="both"/>
              <w:rPr>
                <w:rFonts w:ascii="Times New Roman" w:hAnsi="Times New Roman"/>
              </w:rPr>
            </w:pPr>
            <w:r>
              <w:rPr>
                <w:rFonts w:ascii="Times New Roman" w:hAnsi="Times New Roman"/>
              </w:rPr>
              <w:t>ОК 02</w:t>
            </w:r>
          </w:p>
          <w:p w14:paraId="4963E9F6" w14:textId="77777777" w:rsidR="002E05D6" w:rsidRDefault="00FC6B76">
            <w:pPr>
              <w:spacing w:after="0"/>
              <w:jc w:val="both"/>
              <w:rPr>
                <w:rFonts w:ascii="Times New Roman" w:hAnsi="Times New Roman"/>
              </w:rPr>
            </w:pPr>
            <w:r>
              <w:rPr>
                <w:rFonts w:ascii="Times New Roman" w:hAnsi="Times New Roman"/>
              </w:rPr>
              <w:t>ОК 03</w:t>
            </w:r>
          </w:p>
          <w:p w14:paraId="19134C2D" w14:textId="77777777" w:rsidR="002E05D6" w:rsidRDefault="00FC6B76">
            <w:pPr>
              <w:spacing w:after="0"/>
              <w:jc w:val="both"/>
              <w:rPr>
                <w:rFonts w:ascii="Times New Roman" w:hAnsi="Times New Roman"/>
              </w:rPr>
            </w:pPr>
            <w:r>
              <w:rPr>
                <w:rFonts w:ascii="Times New Roman" w:hAnsi="Times New Roman"/>
              </w:rPr>
              <w:t>ОК 05</w:t>
            </w:r>
          </w:p>
        </w:tc>
        <w:tc>
          <w:tcPr>
            <w:tcW w:w="1091" w:type="dxa"/>
            <w:vMerge w:val="restart"/>
            <w:tcBorders>
              <w:top w:val="single" w:sz="4" w:space="0" w:color="000000"/>
              <w:left w:val="single" w:sz="4" w:space="0" w:color="000000"/>
              <w:bottom w:val="single" w:sz="4" w:space="0" w:color="000000"/>
              <w:right w:val="single" w:sz="4" w:space="0" w:color="000000"/>
            </w:tcBorders>
          </w:tcPr>
          <w:p w14:paraId="145E0A9B" w14:textId="77777777" w:rsidR="002E05D6" w:rsidRDefault="00FC6B76">
            <w:pPr>
              <w:spacing w:after="0"/>
              <w:rPr>
                <w:rFonts w:ascii="Times New Roman" w:hAnsi="Times New Roman"/>
              </w:rPr>
            </w:pPr>
            <w:r>
              <w:rPr>
                <w:rFonts w:ascii="Times New Roman" w:hAnsi="Times New Roman"/>
              </w:rPr>
              <w:t>Зо 02.02</w:t>
            </w:r>
          </w:p>
          <w:p w14:paraId="76C98EE2" w14:textId="77777777" w:rsidR="002E05D6" w:rsidRDefault="00FC6B76">
            <w:pPr>
              <w:spacing w:after="0"/>
              <w:rPr>
                <w:rFonts w:ascii="Times New Roman" w:hAnsi="Times New Roman"/>
              </w:rPr>
            </w:pPr>
            <w:r>
              <w:rPr>
                <w:rFonts w:ascii="Times New Roman" w:hAnsi="Times New Roman"/>
              </w:rPr>
              <w:t>Зо 03.02</w:t>
            </w:r>
          </w:p>
          <w:p w14:paraId="2D7B653F" w14:textId="77777777" w:rsidR="002E05D6" w:rsidRDefault="00FC6B76">
            <w:pPr>
              <w:spacing w:after="0"/>
              <w:rPr>
                <w:rFonts w:ascii="Times New Roman" w:hAnsi="Times New Roman"/>
              </w:rPr>
            </w:pPr>
            <w:r>
              <w:rPr>
                <w:rFonts w:ascii="Times New Roman" w:hAnsi="Times New Roman"/>
              </w:rPr>
              <w:t>Зо 05.01</w:t>
            </w:r>
          </w:p>
          <w:p w14:paraId="71E7E026" w14:textId="77777777" w:rsidR="002E05D6" w:rsidRDefault="00FC6B76">
            <w:pPr>
              <w:spacing w:after="0"/>
              <w:rPr>
                <w:rFonts w:ascii="Times New Roman" w:hAnsi="Times New Roman"/>
              </w:rPr>
            </w:pPr>
            <w:r>
              <w:rPr>
                <w:rFonts w:ascii="Times New Roman" w:hAnsi="Times New Roman"/>
              </w:rPr>
              <w:t>Уо 02.01</w:t>
            </w:r>
          </w:p>
          <w:p w14:paraId="678F0FD5" w14:textId="77777777" w:rsidR="002E05D6" w:rsidRDefault="00FC6B76">
            <w:pPr>
              <w:spacing w:after="0"/>
              <w:rPr>
                <w:rFonts w:ascii="Times New Roman" w:hAnsi="Times New Roman"/>
                <w:b/>
                <w:i/>
              </w:rPr>
            </w:pPr>
            <w:r>
              <w:rPr>
                <w:rFonts w:ascii="Times New Roman" w:hAnsi="Times New Roman"/>
              </w:rPr>
              <w:t>Уо 02.02</w:t>
            </w:r>
            <w:r>
              <w:rPr>
                <w:rFonts w:ascii="Times New Roman" w:hAnsi="Times New Roman"/>
              </w:rPr>
              <w:tab/>
            </w:r>
          </w:p>
        </w:tc>
      </w:tr>
      <w:tr w:rsidR="002E05D6" w14:paraId="19950919"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0FEEB5B"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0E97E3B2" w14:textId="77777777" w:rsidR="002E05D6" w:rsidRDefault="00FC6B76">
            <w:pPr>
              <w:spacing w:after="0"/>
              <w:jc w:val="both"/>
              <w:rPr>
                <w:rFonts w:ascii="Times New Roman" w:hAnsi="Times New Roman"/>
              </w:rPr>
            </w:pPr>
            <w:r>
              <w:rPr>
                <w:rFonts w:ascii="Times New Roman" w:hAnsi="Times New Roman"/>
              </w:rPr>
              <w:t>Понятие и характеристика сознания. Философские уровни решения проблемы сознания. Изучение сознания в философии: средневековые представления о концепции Нового времени. деалистическое и материалистическое понимание сознания. Материалистическая теория сознания К. Маркса. Сознание и бессознательное: К. Маркс и З. Фрейд</w:t>
            </w:r>
          </w:p>
        </w:tc>
        <w:tc>
          <w:tcPr>
            <w:tcW w:w="2643" w:type="dxa"/>
            <w:tcBorders>
              <w:top w:val="single" w:sz="4" w:space="0" w:color="000000"/>
              <w:left w:val="single" w:sz="4" w:space="0" w:color="000000"/>
              <w:bottom w:val="single" w:sz="4" w:space="0" w:color="000000"/>
              <w:right w:val="single" w:sz="4" w:space="0" w:color="000000"/>
            </w:tcBorders>
            <w:vAlign w:val="center"/>
          </w:tcPr>
          <w:p w14:paraId="7406CAC6"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439E0717"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082CC42"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54E2BDB7" w14:textId="77777777" w:rsidR="002E05D6" w:rsidRDefault="002E05D6"/>
        </w:tc>
      </w:tr>
      <w:tr w:rsidR="002E05D6" w14:paraId="3F4D3C63" w14:textId="77777777">
        <w:trPr>
          <w:trHeight w:val="20"/>
        </w:trPr>
        <w:tc>
          <w:tcPr>
            <w:tcW w:w="6176" w:type="dxa"/>
            <w:gridSpan w:val="2"/>
            <w:tcBorders>
              <w:top w:val="single" w:sz="4" w:space="0" w:color="000000"/>
              <w:left w:val="single" w:sz="4" w:space="0" w:color="000000"/>
              <w:bottom w:val="single" w:sz="4" w:space="0" w:color="000000"/>
              <w:right w:val="single" w:sz="4" w:space="0" w:color="000000"/>
            </w:tcBorders>
          </w:tcPr>
          <w:p w14:paraId="058AC1FA" w14:textId="77777777" w:rsidR="002E05D6" w:rsidRDefault="00FC6B76">
            <w:pPr>
              <w:spacing w:after="0"/>
              <w:jc w:val="both"/>
              <w:rPr>
                <w:rFonts w:ascii="Times New Roman" w:hAnsi="Times New Roman"/>
              </w:rPr>
            </w:pPr>
            <w:r>
              <w:rPr>
                <w:rFonts w:ascii="Times New Roman" w:hAnsi="Times New Roman"/>
                <w:b/>
                <w:spacing w:val="-12"/>
              </w:rPr>
              <w:t>Раздел 3 Духовная жизнь человека (наука, религия, культура)</w:t>
            </w:r>
          </w:p>
        </w:tc>
        <w:tc>
          <w:tcPr>
            <w:tcW w:w="2643" w:type="dxa"/>
            <w:tcBorders>
              <w:top w:val="single" w:sz="4" w:space="0" w:color="000000"/>
              <w:left w:val="single" w:sz="4" w:space="0" w:color="000000"/>
              <w:bottom w:val="single" w:sz="4" w:space="0" w:color="000000"/>
              <w:right w:val="single" w:sz="4" w:space="0" w:color="000000"/>
            </w:tcBorders>
            <w:vAlign w:val="center"/>
          </w:tcPr>
          <w:p w14:paraId="374048A5" w14:textId="77777777" w:rsidR="002E05D6" w:rsidRDefault="00FC6B76">
            <w:pPr>
              <w:spacing w:after="0"/>
              <w:jc w:val="center"/>
              <w:rPr>
                <w:rFonts w:ascii="Times New Roman" w:hAnsi="Times New Roman"/>
                <w:b/>
              </w:rPr>
            </w:pPr>
            <w:r>
              <w:rPr>
                <w:rFonts w:ascii="Times New Roman" w:hAnsi="Times New Roman"/>
                <w:b/>
              </w:rPr>
              <w:t>2</w:t>
            </w:r>
          </w:p>
        </w:tc>
        <w:tc>
          <w:tcPr>
            <w:tcW w:w="3566" w:type="dxa"/>
            <w:tcBorders>
              <w:top w:val="single" w:sz="4" w:space="0" w:color="000000"/>
              <w:left w:val="single" w:sz="4" w:space="0" w:color="000000"/>
              <w:bottom w:val="single" w:sz="4" w:space="0" w:color="000000"/>
              <w:right w:val="single" w:sz="4" w:space="0" w:color="000000"/>
            </w:tcBorders>
          </w:tcPr>
          <w:p w14:paraId="382FBDF4" w14:textId="77777777" w:rsidR="002E05D6" w:rsidRDefault="002E05D6">
            <w:pPr>
              <w:spacing w:after="0"/>
              <w:rPr>
                <w:rFonts w:ascii="Times New Roman" w:hAnsi="Times New Roman"/>
                <w:b/>
              </w:rPr>
            </w:pPr>
          </w:p>
        </w:tc>
        <w:tc>
          <w:tcPr>
            <w:tcW w:w="1033" w:type="dxa"/>
            <w:tcBorders>
              <w:top w:val="single" w:sz="4" w:space="0" w:color="000000"/>
              <w:left w:val="single" w:sz="4" w:space="0" w:color="000000"/>
              <w:bottom w:val="single" w:sz="4" w:space="0" w:color="000000"/>
              <w:right w:val="single" w:sz="4" w:space="0" w:color="000000"/>
            </w:tcBorders>
          </w:tcPr>
          <w:p w14:paraId="1A971595" w14:textId="77777777" w:rsidR="002E05D6" w:rsidRDefault="002E05D6">
            <w:pPr>
              <w:spacing w:after="0"/>
              <w:rPr>
                <w:rFonts w:ascii="Times New Roman" w:hAnsi="Times New Roman"/>
                <w:b/>
              </w:rPr>
            </w:pPr>
          </w:p>
        </w:tc>
        <w:tc>
          <w:tcPr>
            <w:tcW w:w="1091" w:type="dxa"/>
            <w:tcBorders>
              <w:top w:val="single" w:sz="4" w:space="0" w:color="000000"/>
              <w:left w:val="single" w:sz="4" w:space="0" w:color="000000"/>
              <w:bottom w:val="single" w:sz="4" w:space="0" w:color="000000"/>
              <w:right w:val="single" w:sz="4" w:space="0" w:color="000000"/>
            </w:tcBorders>
          </w:tcPr>
          <w:p w14:paraId="3123A3BC" w14:textId="77777777" w:rsidR="002E05D6" w:rsidRDefault="002E05D6">
            <w:pPr>
              <w:spacing w:after="0"/>
              <w:rPr>
                <w:rFonts w:ascii="Times New Roman" w:hAnsi="Times New Roman"/>
                <w:b/>
              </w:rPr>
            </w:pPr>
          </w:p>
        </w:tc>
      </w:tr>
      <w:tr w:rsidR="002E05D6" w14:paraId="67A8C562"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11127AAF" w14:textId="77777777" w:rsidR="002E05D6" w:rsidRDefault="00FC6B76">
            <w:pPr>
              <w:spacing w:after="0"/>
              <w:rPr>
                <w:rFonts w:ascii="Times New Roman" w:hAnsi="Times New Roman"/>
                <w:b/>
              </w:rPr>
            </w:pPr>
            <w:r>
              <w:rPr>
                <w:rFonts w:ascii="Times New Roman" w:hAnsi="Times New Roman"/>
                <w:b/>
              </w:rPr>
              <w:t>Тема 3.1   Философия и научная картина мира</w:t>
            </w:r>
          </w:p>
        </w:tc>
        <w:tc>
          <w:tcPr>
            <w:tcW w:w="3506" w:type="dxa"/>
            <w:tcBorders>
              <w:top w:val="single" w:sz="4" w:space="0" w:color="000000"/>
              <w:left w:val="single" w:sz="4" w:space="0" w:color="000000"/>
              <w:bottom w:val="single" w:sz="4" w:space="0" w:color="000000"/>
              <w:right w:val="single" w:sz="4" w:space="0" w:color="000000"/>
            </w:tcBorders>
            <w:vAlign w:val="center"/>
          </w:tcPr>
          <w:p w14:paraId="0CF94173" w14:textId="77777777" w:rsidR="002E05D6" w:rsidRDefault="00FC6B76">
            <w:pPr>
              <w:spacing w:after="0"/>
              <w:rPr>
                <w:rFonts w:ascii="Times New Roman" w:hAnsi="Times New Roman"/>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5150A341" w14:textId="77777777" w:rsidR="002E05D6" w:rsidRDefault="00FC6B76">
            <w:pPr>
              <w:spacing w:after="0"/>
              <w:jc w:val="center"/>
              <w:rPr>
                <w:rFonts w:ascii="Times New Roman" w:hAnsi="Times New Roman"/>
              </w:rPr>
            </w:pPr>
            <w:r>
              <w:rPr>
                <w:rFonts w:ascii="Times New Roman" w:hAnsi="Times New Roman"/>
              </w:rPr>
              <w:t>2</w:t>
            </w:r>
          </w:p>
        </w:tc>
        <w:tc>
          <w:tcPr>
            <w:tcW w:w="3566" w:type="dxa"/>
            <w:tcBorders>
              <w:top w:val="single" w:sz="4" w:space="0" w:color="000000"/>
              <w:left w:val="single" w:sz="4" w:space="0" w:color="000000"/>
              <w:bottom w:val="single" w:sz="4" w:space="0" w:color="000000"/>
              <w:right w:val="single" w:sz="4" w:space="0" w:color="000000"/>
            </w:tcBorders>
          </w:tcPr>
          <w:p w14:paraId="1D93E396"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4D8EA558" w14:textId="77777777" w:rsidR="002E05D6" w:rsidRDefault="00FC6B76">
            <w:pPr>
              <w:spacing w:after="0"/>
              <w:jc w:val="both"/>
              <w:rPr>
                <w:rFonts w:ascii="Times New Roman" w:hAnsi="Times New Roman"/>
              </w:rPr>
            </w:pPr>
            <w:r>
              <w:rPr>
                <w:rFonts w:ascii="Times New Roman" w:hAnsi="Times New Roman"/>
              </w:rPr>
              <w:t>ОК 02</w:t>
            </w:r>
          </w:p>
          <w:p w14:paraId="7469EF1E" w14:textId="77777777" w:rsidR="002E05D6" w:rsidRDefault="00FC6B76">
            <w:pPr>
              <w:spacing w:after="0"/>
              <w:jc w:val="both"/>
              <w:rPr>
                <w:rFonts w:ascii="Times New Roman" w:hAnsi="Times New Roman"/>
              </w:rPr>
            </w:pPr>
            <w:r>
              <w:rPr>
                <w:rFonts w:ascii="Times New Roman" w:hAnsi="Times New Roman"/>
              </w:rPr>
              <w:t>ОК 03</w:t>
            </w:r>
          </w:p>
          <w:p w14:paraId="1F073D0C" w14:textId="77777777" w:rsidR="002E05D6" w:rsidRDefault="00FC6B76">
            <w:pPr>
              <w:spacing w:after="0"/>
              <w:jc w:val="both"/>
              <w:rPr>
                <w:rFonts w:ascii="Times New Roman" w:hAnsi="Times New Roman"/>
              </w:rPr>
            </w:pPr>
            <w:r>
              <w:rPr>
                <w:rFonts w:ascii="Times New Roman" w:hAnsi="Times New Roman"/>
              </w:rPr>
              <w:t>ОК 05</w:t>
            </w:r>
          </w:p>
        </w:tc>
        <w:tc>
          <w:tcPr>
            <w:tcW w:w="1091" w:type="dxa"/>
            <w:vMerge w:val="restart"/>
            <w:tcBorders>
              <w:top w:val="single" w:sz="4" w:space="0" w:color="000000"/>
              <w:left w:val="single" w:sz="4" w:space="0" w:color="000000"/>
              <w:bottom w:val="single" w:sz="4" w:space="0" w:color="000000"/>
              <w:right w:val="single" w:sz="4" w:space="0" w:color="000000"/>
            </w:tcBorders>
          </w:tcPr>
          <w:p w14:paraId="73BDC59B" w14:textId="77777777" w:rsidR="002E05D6" w:rsidRDefault="00FC6B76">
            <w:pPr>
              <w:spacing w:after="0"/>
              <w:rPr>
                <w:rFonts w:ascii="Times New Roman" w:hAnsi="Times New Roman"/>
              </w:rPr>
            </w:pPr>
            <w:r>
              <w:rPr>
                <w:rFonts w:ascii="Times New Roman" w:hAnsi="Times New Roman"/>
              </w:rPr>
              <w:t>Зо 02.02</w:t>
            </w:r>
          </w:p>
          <w:p w14:paraId="5252B9C1" w14:textId="77777777" w:rsidR="002E05D6" w:rsidRDefault="00FC6B76">
            <w:pPr>
              <w:spacing w:after="0"/>
              <w:rPr>
                <w:rFonts w:ascii="Times New Roman" w:hAnsi="Times New Roman"/>
              </w:rPr>
            </w:pPr>
            <w:r>
              <w:rPr>
                <w:rFonts w:ascii="Times New Roman" w:hAnsi="Times New Roman"/>
              </w:rPr>
              <w:t>Зо 03.02</w:t>
            </w:r>
          </w:p>
          <w:p w14:paraId="4AACF110" w14:textId="77777777" w:rsidR="002E05D6" w:rsidRDefault="00FC6B76">
            <w:pPr>
              <w:spacing w:after="0"/>
              <w:rPr>
                <w:rFonts w:ascii="Times New Roman" w:hAnsi="Times New Roman"/>
                <w:b/>
                <w:i/>
              </w:rPr>
            </w:pPr>
            <w:r>
              <w:rPr>
                <w:rFonts w:ascii="Times New Roman" w:hAnsi="Times New Roman"/>
              </w:rPr>
              <w:t>Зо 05.01</w:t>
            </w:r>
            <w:r>
              <w:rPr>
                <w:rFonts w:ascii="Times New Roman" w:hAnsi="Times New Roman"/>
              </w:rPr>
              <w:tab/>
            </w:r>
          </w:p>
        </w:tc>
      </w:tr>
      <w:tr w:rsidR="002E05D6" w14:paraId="700CCE58"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0A920E2"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035F679B" w14:textId="77777777" w:rsidR="002E05D6" w:rsidRDefault="00FC6B76">
            <w:pPr>
              <w:spacing w:after="0"/>
              <w:jc w:val="both"/>
              <w:rPr>
                <w:rFonts w:ascii="Times New Roman" w:hAnsi="Times New Roman"/>
              </w:rPr>
            </w:pPr>
            <w:r>
              <w:rPr>
                <w:rFonts w:ascii="Times New Roman" w:hAnsi="Times New Roman"/>
              </w:rPr>
              <w:t xml:space="preserve">Обыденная картина мира. Особенности современного обыденного сознания. Западное и восточное обыденное сознание. Научная и философская картина мира: концепции И. Ньютона, А. Эйнштейна, объективистские и субъективистские теории. Отличия между обыденной, научной и философской картинами мира. Природа как </w:t>
            </w:r>
            <w:r>
              <w:rPr>
                <w:rFonts w:ascii="Times New Roman" w:hAnsi="Times New Roman"/>
              </w:rPr>
              <w:lastRenderedPageBreak/>
              <w:t>объект философских исследований.</w:t>
            </w:r>
          </w:p>
        </w:tc>
        <w:tc>
          <w:tcPr>
            <w:tcW w:w="2643" w:type="dxa"/>
            <w:tcBorders>
              <w:top w:val="single" w:sz="4" w:space="0" w:color="000000"/>
              <w:left w:val="single" w:sz="4" w:space="0" w:color="000000"/>
              <w:bottom w:val="single" w:sz="4" w:space="0" w:color="000000"/>
              <w:right w:val="single" w:sz="4" w:space="0" w:color="000000"/>
            </w:tcBorders>
            <w:vAlign w:val="center"/>
          </w:tcPr>
          <w:p w14:paraId="7E164F31" w14:textId="77777777" w:rsidR="002E05D6" w:rsidRDefault="00FC6B76">
            <w:pPr>
              <w:spacing w:after="0"/>
              <w:jc w:val="center"/>
              <w:rPr>
                <w:rFonts w:ascii="Times New Roman" w:hAnsi="Times New Roman"/>
              </w:rPr>
            </w:pPr>
            <w:r>
              <w:rPr>
                <w:rFonts w:ascii="Times New Roman" w:hAnsi="Times New Roman"/>
              </w:rPr>
              <w:lastRenderedPageBreak/>
              <w:t>2</w:t>
            </w:r>
          </w:p>
        </w:tc>
        <w:tc>
          <w:tcPr>
            <w:tcW w:w="3566" w:type="dxa"/>
            <w:tcBorders>
              <w:top w:val="single" w:sz="4" w:space="0" w:color="000000"/>
              <w:left w:val="single" w:sz="4" w:space="0" w:color="000000"/>
              <w:bottom w:val="single" w:sz="4" w:space="0" w:color="000000"/>
              <w:right w:val="single" w:sz="4" w:space="0" w:color="000000"/>
            </w:tcBorders>
          </w:tcPr>
          <w:p w14:paraId="38E8F93F" w14:textId="77777777" w:rsidR="002E05D6" w:rsidRDefault="002E05D6">
            <w:pPr>
              <w:spacing w:after="0"/>
              <w:rPr>
                <w:rFonts w:ascii="Times New Roman" w:hAnsi="Times New Roman"/>
                <w:b/>
              </w:rPr>
            </w:pPr>
          </w:p>
        </w:tc>
        <w:tc>
          <w:tcPr>
            <w:tcW w:w="1033" w:type="dxa"/>
            <w:vMerge/>
            <w:tcBorders>
              <w:top w:val="single" w:sz="4" w:space="0" w:color="000000"/>
              <w:left w:val="single" w:sz="4" w:space="0" w:color="000000"/>
              <w:bottom w:val="single" w:sz="4" w:space="0" w:color="000000"/>
              <w:right w:val="single" w:sz="4" w:space="0" w:color="000000"/>
            </w:tcBorders>
          </w:tcPr>
          <w:p w14:paraId="5CAEB5D5"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3582A550" w14:textId="77777777" w:rsidR="002E05D6" w:rsidRDefault="002E05D6"/>
        </w:tc>
      </w:tr>
      <w:tr w:rsidR="002E05D6" w14:paraId="24069EDF" w14:textId="77777777">
        <w:trPr>
          <w:trHeight w:val="20"/>
        </w:trPr>
        <w:tc>
          <w:tcPr>
            <w:tcW w:w="6176" w:type="dxa"/>
            <w:gridSpan w:val="2"/>
            <w:tcBorders>
              <w:top w:val="single" w:sz="4" w:space="0" w:color="000000"/>
              <w:left w:val="single" w:sz="4" w:space="0" w:color="000000"/>
              <w:bottom w:val="single" w:sz="4" w:space="0" w:color="000000"/>
              <w:right w:val="single" w:sz="4" w:space="0" w:color="000000"/>
            </w:tcBorders>
          </w:tcPr>
          <w:p w14:paraId="3654EF78" w14:textId="77777777" w:rsidR="002E05D6" w:rsidRDefault="00FC6B76">
            <w:pPr>
              <w:spacing w:after="0"/>
              <w:jc w:val="both"/>
              <w:rPr>
                <w:rFonts w:ascii="Times New Roman" w:hAnsi="Times New Roman"/>
              </w:rPr>
            </w:pPr>
            <w:r>
              <w:rPr>
                <w:rFonts w:ascii="Times New Roman" w:hAnsi="Times New Roman"/>
                <w:b/>
                <w:spacing w:val="-12"/>
              </w:rPr>
              <w:lastRenderedPageBreak/>
              <w:t>Раздел 4 Философия в современном мире</w:t>
            </w:r>
          </w:p>
        </w:tc>
        <w:tc>
          <w:tcPr>
            <w:tcW w:w="2643" w:type="dxa"/>
            <w:tcBorders>
              <w:top w:val="single" w:sz="4" w:space="0" w:color="000000"/>
              <w:left w:val="single" w:sz="4" w:space="0" w:color="000000"/>
              <w:bottom w:val="single" w:sz="4" w:space="0" w:color="000000"/>
              <w:right w:val="single" w:sz="4" w:space="0" w:color="000000"/>
            </w:tcBorders>
            <w:vAlign w:val="center"/>
          </w:tcPr>
          <w:p w14:paraId="73739ED7" w14:textId="77777777" w:rsidR="002E05D6" w:rsidRDefault="00FC6B76">
            <w:pPr>
              <w:spacing w:after="0"/>
              <w:jc w:val="center"/>
              <w:rPr>
                <w:rFonts w:ascii="Times New Roman" w:hAnsi="Times New Roman"/>
                <w:b/>
              </w:rPr>
            </w:pPr>
            <w:r>
              <w:rPr>
                <w:rFonts w:ascii="Times New Roman" w:hAnsi="Times New Roman"/>
                <w:b/>
              </w:rPr>
              <w:t>4/2</w:t>
            </w:r>
          </w:p>
        </w:tc>
        <w:tc>
          <w:tcPr>
            <w:tcW w:w="3566" w:type="dxa"/>
            <w:tcBorders>
              <w:top w:val="single" w:sz="4" w:space="0" w:color="000000"/>
              <w:left w:val="single" w:sz="4" w:space="0" w:color="000000"/>
              <w:bottom w:val="single" w:sz="4" w:space="0" w:color="000000"/>
              <w:right w:val="single" w:sz="4" w:space="0" w:color="000000"/>
            </w:tcBorders>
          </w:tcPr>
          <w:p w14:paraId="35A18C8D" w14:textId="77777777" w:rsidR="002E05D6" w:rsidRDefault="002E05D6">
            <w:pPr>
              <w:spacing w:after="0"/>
              <w:rPr>
                <w:rFonts w:ascii="Times New Roman" w:hAnsi="Times New Roman"/>
                <w:b/>
              </w:rPr>
            </w:pPr>
          </w:p>
        </w:tc>
        <w:tc>
          <w:tcPr>
            <w:tcW w:w="1033" w:type="dxa"/>
            <w:tcBorders>
              <w:top w:val="single" w:sz="4" w:space="0" w:color="000000"/>
              <w:left w:val="single" w:sz="4" w:space="0" w:color="000000"/>
              <w:bottom w:val="single" w:sz="4" w:space="0" w:color="000000"/>
              <w:right w:val="single" w:sz="4" w:space="0" w:color="000000"/>
            </w:tcBorders>
          </w:tcPr>
          <w:p w14:paraId="1199CD2D" w14:textId="77777777" w:rsidR="002E05D6" w:rsidRDefault="002E05D6">
            <w:pPr>
              <w:spacing w:after="0"/>
              <w:rPr>
                <w:rFonts w:ascii="Times New Roman" w:hAnsi="Times New Roman"/>
                <w:b/>
              </w:rPr>
            </w:pPr>
          </w:p>
        </w:tc>
        <w:tc>
          <w:tcPr>
            <w:tcW w:w="1091" w:type="dxa"/>
            <w:tcBorders>
              <w:top w:val="single" w:sz="4" w:space="0" w:color="000000"/>
              <w:left w:val="single" w:sz="4" w:space="0" w:color="000000"/>
              <w:bottom w:val="single" w:sz="4" w:space="0" w:color="000000"/>
              <w:right w:val="single" w:sz="4" w:space="0" w:color="000000"/>
            </w:tcBorders>
          </w:tcPr>
          <w:p w14:paraId="5460E38E" w14:textId="77777777" w:rsidR="002E05D6" w:rsidRDefault="002E05D6">
            <w:pPr>
              <w:spacing w:after="0"/>
              <w:rPr>
                <w:rFonts w:ascii="Times New Roman" w:hAnsi="Times New Roman"/>
                <w:b/>
              </w:rPr>
            </w:pPr>
          </w:p>
        </w:tc>
      </w:tr>
      <w:tr w:rsidR="002E05D6" w14:paraId="79737497"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2D099426" w14:textId="77777777" w:rsidR="002E05D6" w:rsidRDefault="00FC6B76">
            <w:pPr>
              <w:spacing w:after="0"/>
              <w:rPr>
                <w:rFonts w:ascii="Times New Roman" w:hAnsi="Times New Roman"/>
                <w:b/>
              </w:rPr>
            </w:pPr>
            <w:r>
              <w:rPr>
                <w:rFonts w:ascii="Times New Roman" w:hAnsi="Times New Roman"/>
                <w:b/>
              </w:rPr>
              <w:t>Тема 4.1 Человек в информационно-техногенном мире</w:t>
            </w:r>
          </w:p>
        </w:tc>
        <w:tc>
          <w:tcPr>
            <w:tcW w:w="3506" w:type="dxa"/>
            <w:tcBorders>
              <w:top w:val="single" w:sz="4" w:space="0" w:color="000000"/>
              <w:left w:val="single" w:sz="4" w:space="0" w:color="000000"/>
              <w:bottom w:val="single" w:sz="4" w:space="0" w:color="000000"/>
              <w:right w:val="single" w:sz="4" w:space="0" w:color="000000"/>
            </w:tcBorders>
            <w:vAlign w:val="center"/>
          </w:tcPr>
          <w:p w14:paraId="6385460D" w14:textId="77777777" w:rsidR="002E05D6" w:rsidRDefault="00FC6B76">
            <w:pPr>
              <w:spacing w:after="0"/>
              <w:rPr>
                <w:rFonts w:ascii="Times New Roman" w:hAnsi="Times New Roman"/>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0ADD4F2C"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val="restart"/>
            <w:tcBorders>
              <w:top w:val="single" w:sz="4" w:space="0" w:color="000000"/>
              <w:left w:val="single" w:sz="4" w:space="0" w:color="000000"/>
              <w:bottom w:val="single" w:sz="4" w:space="0" w:color="000000"/>
              <w:right w:val="single" w:sz="4" w:space="0" w:color="000000"/>
            </w:tcBorders>
          </w:tcPr>
          <w:p w14:paraId="6732F46B"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28D797DF" w14:textId="77777777" w:rsidR="002E05D6" w:rsidRDefault="00FC6B76">
            <w:pPr>
              <w:spacing w:after="0"/>
              <w:jc w:val="both"/>
              <w:rPr>
                <w:rFonts w:ascii="Times New Roman" w:hAnsi="Times New Roman"/>
              </w:rPr>
            </w:pPr>
            <w:r>
              <w:rPr>
                <w:rFonts w:ascii="Times New Roman" w:hAnsi="Times New Roman"/>
              </w:rPr>
              <w:t>ОК 02</w:t>
            </w:r>
          </w:p>
          <w:p w14:paraId="71EA082C" w14:textId="77777777" w:rsidR="002E05D6" w:rsidRDefault="00FC6B76">
            <w:pPr>
              <w:spacing w:after="0"/>
              <w:jc w:val="both"/>
              <w:rPr>
                <w:rFonts w:ascii="Times New Roman" w:hAnsi="Times New Roman"/>
              </w:rPr>
            </w:pPr>
            <w:r>
              <w:rPr>
                <w:rFonts w:ascii="Times New Roman" w:hAnsi="Times New Roman"/>
              </w:rPr>
              <w:t>ОК 03</w:t>
            </w:r>
          </w:p>
          <w:p w14:paraId="3A4868BC" w14:textId="77777777" w:rsidR="002E05D6" w:rsidRDefault="00FC6B76">
            <w:pPr>
              <w:spacing w:after="0"/>
              <w:jc w:val="both"/>
              <w:rPr>
                <w:rFonts w:ascii="Times New Roman" w:hAnsi="Times New Roman"/>
              </w:rPr>
            </w:pPr>
            <w:r>
              <w:rPr>
                <w:rFonts w:ascii="Times New Roman" w:hAnsi="Times New Roman"/>
              </w:rPr>
              <w:t>ОК 05</w:t>
            </w:r>
          </w:p>
          <w:p w14:paraId="06E6CBBE" w14:textId="77777777" w:rsidR="002E05D6" w:rsidRDefault="002E05D6">
            <w:pPr>
              <w:spacing w:after="0"/>
              <w:jc w:val="both"/>
              <w:rPr>
                <w:rFonts w:ascii="Times New Roman" w:hAnsi="Times New Roman"/>
              </w:rPr>
            </w:pPr>
          </w:p>
        </w:tc>
        <w:tc>
          <w:tcPr>
            <w:tcW w:w="1091" w:type="dxa"/>
            <w:vMerge w:val="restart"/>
            <w:tcBorders>
              <w:top w:val="single" w:sz="4" w:space="0" w:color="000000"/>
              <w:left w:val="single" w:sz="4" w:space="0" w:color="000000"/>
              <w:bottom w:val="single" w:sz="4" w:space="0" w:color="000000"/>
              <w:right w:val="single" w:sz="4" w:space="0" w:color="000000"/>
            </w:tcBorders>
          </w:tcPr>
          <w:p w14:paraId="5F22EA86" w14:textId="77777777" w:rsidR="002E05D6" w:rsidRDefault="00FC6B76">
            <w:pPr>
              <w:spacing w:after="0"/>
              <w:rPr>
                <w:rFonts w:ascii="Times New Roman" w:hAnsi="Times New Roman"/>
              </w:rPr>
            </w:pPr>
            <w:r>
              <w:rPr>
                <w:rFonts w:ascii="Times New Roman" w:hAnsi="Times New Roman"/>
              </w:rPr>
              <w:t>Зо 02.02</w:t>
            </w:r>
          </w:p>
          <w:p w14:paraId="598C00DA" w14:textId="77777777" w:rsidR="002E05D6" w:rsidRDefault="00FC6B76">
            <w:pPr>
              <w:spacing w:after="0"/>
              <w:rPr>
                <w:rFonts w:ascii="Times New Roman" w:hAnsi="Times New Roman"/>
              </w:rPr>
            </w:pPr>
            <w:r>
              <w:rPr>
                <w:rFonts w:ascii="Times New Roman" w:hAnsi="Times New Roman"/>
              </w:rPr>
              <w:t>Зо 03.02</w:t>
            </w:r>
          </w:p>
          <w:p w14:paraId="6B0993CB" w14:textId="77777777" w:rsidR="002E05D6" w:rsidRDefault="00FC6B76">
            <w:pPr>
              <w:spacing w:after="0"/>
              <w:rPr>
                <w:rFonts w:ascii="Times New Roman" w:hAnsi="Times New Roman"/>
              </w:rPr>
            </w:pPr>
            <w:r>
              <w:rPr>
                <w:rFonts w:ascii="Times New Roman" w:hAnsi="Times New Roman"/>
              </w:rPr>
              <w:t>Зо 05.01</w:t>
            </w:r>
          </w:p>
          <w:p w14:paraId="6977C276" w14:textId="77777777" w:rsidR="002E05D6" w:rsidRDefault="00FC6B76">
            <w:pPr>
              <w:spacing w:after="0"/>
              <w:rPr>
                <w:rFonts w:ascii="Times New Roman" w:hAnsi="Times New Roman"/>
              </w:rPr>
            </w:pPr>
            <w:r>
              <w:rPr>
                <w:rFonts w:ascii="Times New Roman" w:hAnsi="Times New Roman"/>
              </w:rPr>
              <w:t>Уо 02.01</w:t>
            </w:r>
          </w:p>
          <w:p w14:paraId="326C227A" w14:textId="77777777" w:rsidR="002E05D6" w:rsidRDefault="00FC6B76">
            <w:pPr>
              <w:spacing w:after="0"/>
              <w:rPr>
                <w:rFonts w:ascii="Times New Roman" w:hAnsi="Times New Roman"/>
                <w:b/>
                <w:i/>
              </w:rPr>
            </w:pPr>
            <w:r>
              <w:rPr>
                <w:rFonts w:ascii="Times New Roman" w:hAnsi="Times New Roman"/>
              </w:rPr>
              <w:t>Уо 02.02</w:t>
            </w:r>
            <w:r>
              <w:rPr>
                <w:rFonts w:ascii="Times New Roman" w:hAnsi="Times New Roman"/>
              </w:rPr>
              <w:tab/>
            </w:r>
          </w:p>
        </w:tc>
      </w:tr>
      <w:tr w:rsidR="002E05D6" w14:paraId="447118E8"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D4CAFA0"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61FA872E" w14:textId="77777777" w:rsidR="002E05D6" w:rsidRDefault="00FC6B76">
            <w:pPr>
              <w:spacing w:after="0"/>
              <w:jc w:val="both"/>
              <w:rPr>
                <w:rFonts w:ascii="Times New Roman" w:hAnsi="Times New Roman"/>
              </w:rPr>
            </w:pPr>
            <w:r>
              <w:rPr>
                <w:rFonts w:ascii="Times New Roman" w:hAnsi="Times New Roman"/>
              </w:rPr>
              <w:t>Традиционная и техногенная цивилизация. Возникновение информационного общества. Понятие и основные признаки информационной цивилизации. Особенности и социальная сущность информационного общества. Социальные последствия информатизации общества. Гуманистическое содержание постиндустриальной парадигмы.</w:t>
            </w:r>
          </w:p>
        </w:tc>
        <w:tc>
          <w:tcPr>
            <w:tcW w:w="2643" w:type="dxa"/>
            <w:tcBorders>
              <w:top w:val="single" w:sz="4" w:space="0" w:color="000000"/>
              <w:left w:val="single" w:sz="4" w:space="0" w:color="000000"/>
              <w:bottom w:val="single" w:sz="4" w:space="0" w:color="000000"/>
              <w:right w:val="single" w:sz="4" w:space="0" w:color="000000"/>
            </w:tcBorders>
            <w:vAlign w:val="center"/>
          </w:tcPr>
          <w:p w14:paraId="6320EBCA"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01029CCC"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5C45ED9D"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1B98006" w14:textId="77777777" w:rsidR="002E05D6" w:rsidRDefault="002E05D6"/>
        </w:tc>
      </w:tr>
      <w:tr w:rsidR="002E05D6" w14:paraId="7E279B3B"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1D55500"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302AADE1" w14:textId="77777777" w:rsidR="002E05D6" w:rsidRDefault="00FC6B76">
            <w:pPr>
              <w:spacing w:after="0"/>
              <w:rPr>
                <w:rFonts w:ascii="Times New Roman" w:hAnsi="Times New Roman"/>
                <w:b/>
              </w:rPr>
            </w:pPr>
            <w:r>
              <w:rPr>
                <w:rFonts w:ascii="Times New Roman" w:hAnsi="Times New Roman"/>
                <w:b/>
              </w:rPr>
              <w:t>В том числе практических и лабораторных занятий</w:t>
            </w:r>
          </w:p>
        </w:tc>
        <w:tc>
          <w:tcPr>
            <w:tcW w:w="2643" w:type="dxa"/>
            <w:tcBorders>
              <w:top w:val="single" w:sz="4" w:space="0" w:color="000000"/>
              <w:left w:val="single" w:sz="4" w:space="0" w:color="000000"/>
              <w:bottom w:val="single" w:sz="4" w:space="0" w:color="000000"/>
              <w:right w:val="single" w:sz="4" w:space="0" w:color="000000"/>
            </w:tcBorders>
            <w:vAlign w:val="center"/>
          </w:tcPr>
          <w:p w14:paraId="705D5226"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47256B99"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019DA6BA"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811CE64" w14:textId="77777777" w:rsidR="002E05D6" w:rsidRDefault="002E05D6"/>
        </w:tc>
      </w:tr>
      <w:tr w:rsidR="002E05D6" w14:paraId="4EEF5522"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07B2805"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1FBB3A89" w14:textId="77777777" w:rsidR="002E05D6" w:rsidRDefault="00FC6B76">
            <w:pPr>
              <w:spacing w:after="0"/>
              <w:jc w:val="both"/>
              <w:rPr>
                <w:rFonts w:ascii="Times New Roman" w:hAnsi="Times New Roman"/>
                <w:b/>
              </w:rPr>
            </w:pPr>
            <w:r>
              <w:rPr>
                <w:rFonts w:ascii="Times New Roman" w:hAnsi="Times New Roman"/>
                <w:b/>
              </w:rPr>
              <w:t>Практическое занятие № 3</w:t>
            </w:r>
          </w:p>
          <w:p w14:paraId="6CC150C4" w14:textId="77777777" w:rsidR="002E05D6" w:rsidRDefault="00FC6B76">
            <w:pPr>
              <w:spacing w:after="0"/>
              <w:jc w:val="both"/>
              <w:rPr>
                <w:rFonts w:ascii="Times New Roman" w:hAnsi="Times New Roman"/>
              </w:rPr>
            </w:pPr>
            <w:r>
              <w:rPr>
                <w:rFonts w:ascii="Times New Roman" w:hAnsi="Times New Roman"/>
              </w:rPr>
              <w:t>Глобальные проблемы современности.</w:t>
            </w:r>
          </w:p>
        </w:tc>
        <w:tc>
          <w:tcPr>
            <w:tcW w:w="2643" w:type="dxa"/>
            <w:tcBorders>
              <w:top w:val="single" w:sz="4" w:space="0" w:color="000000"/>
              <w:left w:val="single" w:sz="4" w:space="0" w:color="000000"/>
              <w:bottom w:val="single" w:sz="4" w:space="0" w:color="000000"/>
              <w:right w:val="single" w:sz="4" w:space="0" w:color="000000"/>
            </w:tcBorders>
            <w:vAlign w:val="center"/>
          </w:tcPr>
          <w:p w14:paraId="4F44557B"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0B902747"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343F8F3B"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566AC5E" w14:textId="77777777" w:rsidR="002E05D6" w:rsidRDefault="002E05D6"/>
        </w:tc>
      </w:tr>
      <w:tr w:rsidR="002E05D6" w14:paraId="7BAA34D7" w14:textId="77777777">
        <w:trPr>
          <w:trHeight w:val="20"/>
        </w:trPr>
        <w:tc>
          <w:tcPr>
            <w:tcW w:w="6176" w:type="dxa"/>
            <w:gridSpan w:val="2"/>
            <w:tcBorders>
              <w:top w:val="single" w:sz="4" w:space="0" w:color="000000"/>
              <w:left w:val="single" w:sz="4" w:space="0" w:color="000000"/>
              <w:bottom w:val="single" w:sz="4" w:space="0" w:color="000000"/>
              <w:right w:val="single" w:sz="4" w:space="0" w:color="000000"/>
            </w:tcBorders>
          </w:tcPr>
          <w:p w14:paraId="4EA1E207" w14:textId="77777777" w:rsidR="002E05D6" w:rsidRDefault="00FC6B76">
            <w:pPr>
              <w:spacing w:after="0"/>
              <w:rPr>
                <w:rFonts w:ascii="Times New Roman" w:hAnsi="Times New Roman"/>
                <w:b/>
              </w:rPr>
            </w:pPr>
            <w:r>
              <w:rPr>
                <w:rFonts w:ascii="Times New Roman" w:hAnsi="Times New Roman"/>
                <w:b/>
              </w:rPr>
              <w:t>Промежуточная аттестация</w:t>
            </w:r>
          </w:p>
        </w:tc>
        <w:tc>
          <w:tcPr>
            <w:tcW w:w="2643" w:type="dxa"/>
            <w:tcBorders>
              <w:top w:val="single" w:sz="4" w:space="0" w:color="000000"/>
              <w:left w:val="single" w:sz="4" w:space="0" w:color="000000"/>
              <w:bottom w:val="single" w:sz="4" w:space="0" w:color="000000"/>
              <w:right w:val="single" w:sz="4" w:space="0" w:color="000000"/>
            </w:tcBorders>
            <w:vAlign w:val="center"/>
          </w:tcPr>
          <w:p w14:paraId="3368F6DE" w14:textId="77777777" w:rsidR="002E05D6" w:rsidRDefault="00FC6B76">
            <w:pPr>
              <w:spacing w:after="0"/>
              <w:jc w:val="center"/>
              <w:rPr>
                <w:rFonts w:ascii="Times New Roman" w:hAnsi="Times New Roman"/>
              </w:rPr>
            </w:pPr>
            <w:r>
              <w:rPr>
                <w:rFonts w:ascii="Times New Roman" w:hAnsi="Times New Roman"/>
              </w:rPr>
              <w:t>2</w:t>
            </w:r>
          </w:p>
        </w:tc>
        <w:tc>
          <w:tcPr>
            <w:tcW w:w="3566" w:type="dxa"/>
            <w:tcBorders>
              <w:top w:val="single" w:sz="4" w:space="0" w:color="000000"/>
              <w:left w:val="single" w:sz="4" w:space="0" w:color="000000"/>
              <w:bottom w:val="single" w:sz="4" w:space="0" w:color="000000"/>
              <w:right w:val="single" w:sz="4" w:space="0" w:color="000000"/>
            </w:tcBorders>
          </w:tcPr>
          <w:p w14:paraId="5CD371B2" w14:textId="77777777" w:rsidR="002E05D6" w:rsidRDefault="002E05D6">
            <w:pPr>
              <w:spacing w:after="0"/>
              <w:rPr>
                <w:rFonts w:ascii="Times New Roman" w:hAnsi="Times New Roman"/>
                <w:b/>
                <w:i/>
              </w:rPr>
            </w:pPr>
          </w:p>
        </w:tc>
        <w:tc>
          <w:tcPr>
            <w:tcW w:w="1033" w:type="dxa"/>
            <w:tcBorders>
              <w:top w:val="single" w:sz="4" w:space="0" w:color="000000"/>
              <w:left w:val="single" w:sz="4" w:space="0" w:color="000000"/>
              <w:bottom w:val="single" w:sz="4" w:space="0" w:color="000000"/>
              <w:right w:val="single" w:sz="4" w:space="0" w:color="000000"/>
            </w:tcBorders>
          </w:tcPr>
          <w:p w14:paraId="36BDABB5" w14:textId="77777777" w:rsidR="002E05D6" w:rsidRDefault="002E05D6">
            <w:pPr>
              <w:spacing w:after="0"/>
              <w:rPr>
                <w:rFonts w:ascii="Times New Roman" w:hAnsi="Times New Roman"/>
                <w:b/>
                <w:i/>
              </w:rPr>
            </w:pPr>
          </w:p>
        </w:tc>
        <w:tc>
          <w:tcPr>
            <w:tcW w:w="1091" w:type="dxa"/>
            <w:tcBorders>
              <w:top w:val="single" w:sz="4" w:space="0" w:color="000000"/>
              <w:left w:val="single" w:sz="4" w:space="0" w:color="000000"/>
              <w:bottom w:val="single" w:sz="4" w:space="0" w:color="000000"/>
              <w:right w:val="single" w:sz="4" w:space="0" w:color="000000"/>
            </w:tcBorders>
          </w:tcPr>
          <w:p w14:paraId="257103C4" w14:textId="77777777" w:rsidR="002E05D6" w:rsidRDefault="002E05D6">
            <w:pPr>
              <w:spacing w:after="0"/>
              <w:rPr>
                <w:rFonts w:ascii="Times New Roman" w:hAnsi="Times New Roman"/>
                <w:b/>
                <w:i/>
              </w:rPr>
            </w:pPr>
          </w:p>
        </w:tc>
      </w:tr>
      <w:tr w:rsidR="002E05D6" w14:paraId="7A69289E" w14:textId="77777777">
        <w:trPr>
          <w:trHeight w:val="20"/>
        </w:trPr>
        <w:tc>
          <w:tcPr>
            <w:tcW w:w="6176" w:type="dxa"/>
            <w:gridSpan w:val="2"/>
            <w:tcBorders>
              <w:top w:val="single" w:sz="4" w:space="0" w:color="000000"/>
              <w:left w:val="single" w:sz="4" w:space="0" w:color="000000"/>
              <w:bottom w:val="single" w:sz="4" w:space="0" w:color="000000"/>
              <w:right w:val="single" w:sz="4" w:space="0" w:color="000000"/>
            </w:tcBorders>
          </w:tcPr>
          <w:p w14:paraId="4BBA169D" w14:textId="77777777" w:rsidR="002E05D6" w:rsidRDefault="00FC6B76">
            <w:pPr>
              <w:spacing w:after="0"/>
              <w:rPr>
                <w:rFonts w:ascii="Times New Roman" w:hAnsi="Times New Roman"/>
                <w:b/>
              </w:rPr>
            </w:pPr>
            <w:r>
              <w:rPr>
                <w:rFonts w:ascii="Times New Roman" w:hAnsi="Times New Roman"/>
                <w:b/>
              </w:rPr>
              <w:t>Всего:</w:t>
            </w:r>
          </w:p>
        </w:tc>
        <w:tc>
          <w:tcPr>
            <w:tcW w:w="2643" w:type="dxa"/>
            <w:tcBorders>
              <w:top w:val="single" w:sz="4" w:space="0" w:color="000000"/>
              <w:left w:val="single" w:sz="4" w:space="0" w:color="000000"/>
              <w:bottom w:val="single" w:sz="4" w:space="0" w:color="000000"/>
              <w:right w:val="single" w:sz="4" w:space="0" w:color="000000"/>
            </w:tcBorders>
            <w:vAlign w:val="center"/>
          </w:tcPr>
          <w:p w14:paraId="3D025E46" w14:textId="77777777" w:rsidR="002E05D6" w:rsidRDefault="00FC6B76">
            <w:pPr>
              <w:spacing w:after="0"/>
              <w:jc w:val="center"/>
              <w:rPr>
                <w:rFonts w:ascii="Times New Roman" w:hAnsi="Times New Roman"/>
                <w:b/>
                <w:i/>
              </w:rPr>
            </w:pPr>
            <w:r>
              <w:rPr>
                <w:rFonts w:ascii="Times New Roman" w:hAnsi="Times New Roman"/>
                <w:b/>
                <w:i/>
              </w:rPr>
              <w:t>34</w:t>
            </w:r>
          </w:p>
        </w:tc>
        <w:tc>
          <w:tcPr>
            <w:tcW w:w="3566" w:type="dxa"/>
            <w:tcBorders>
              <w:top w:val="single" w:sz="4" w:space="0" w:color="000000"/>
              <w:left w:val="single" w:sz="4" w:space="0" w:color="000000"/>
              <w:bottom w:val="single" w:sz="4" w:space="0" w:color="000000"/>
              <w:right w:val="single" w:sz="4" w:space="0" w:color="000000"/>
            </w:tcBorders>
          </w:tcPr>
          <w:p w14:paraId="1EE78A15" w14:textId="77777777" w:rsidR="002E05D6" w:rsidRDefault="002E05D6">
            <w:pPr>
              <w:spacing w:after="0"/>
              <w:rPr>
                <w:rFonts w:ascii="Times New Roman" w:hAnsi="Times New Roman"/>
                <w:b/>
                <w:i/>
              </w:rPr>
            </w:pPr>
          </w:p>
        </w:tc>
        <w:tc>
          <w:tcPr>
            <w:tcW w:w="1033" w:type="dxa"/>
            <w:tcBorders>
              <w:top w:val="single" w:sz="4" w:space="0" w:color="000000"/>
              <w:left w:val="single" w:sz="4" w:space="0" w:color="000000"/>
              <w:bottom w:val="single" w:sz="4" w:space="0" w:color="000000"/>
              <w:right w:val="single" w:sz="4" w:space="0" w:color="000000"/>
            </w:tcBorders>
          </w:tcPr>
          <w:p w14:paraId="33A91BA0" w14:textId="77777777" w:rsidR="002E05D6" w:rsidRDefault="002E05D6">
            <w:pPr>
              <w:spacing w:after="0"/>
              <w:rPr>
                <w:rFonts w:ascii="Times New Roman" w:hAnsi="Times New Roman"/>
                <w:b/>
                <w:i/>
              </w:rPr>
            </w:pPr>
          </w:p>
        </w:tc>
        <w:tc>
          <w:tcPr>
            <w:tcW w:w="1091" w:type="dxa"/>
            <w:tcBorders>
              <w:top w:val="single" w:sz="4" w:space="0" w:color="000000"/>
              <w:left w:val="single" w:sz="4" w:space="0" w:color="000000"/>
              <w:bottom w:val="single" w:sz="4" w:space="0" w:color="000000"/>
              <w:right w:val="single" w:sz="4" w:space="0" w:color="000000"/>
            </w:tcBorders>
          </w:tcPr>
          <w:p w14:paraId="7995945A" w14:textId="77777777" w:rsidR="002E05D6" w:rsidRDefault="002E05D6">
            <w:pPr>
              <w:spacing w:after="0"/>
              <w:rPr>
                <w:rFonts w:ascii="Times New Roman" w:hAnsi="Times New Roman"/>
                <w:b/>
                <w:i/>
              </w:rPr>
            </w:pPr>
          </w:p>
        </w:tc>
      </w:tr>
    </w:tbl>
    <w:p w14:paraId="2F483334" w14:textId="77777777" w:rsidR="002E05D6" w:rsidRDefault="002E05D6">
      <w:pPr>
        <w:ind w:firstLine="709"/>
        <w:rPr>
          <w:rFonts w:ascii="Times New Roman" w:hAnsi="Times New Roman"/>
          <w:i/>
        </w:rPr>
      </w:pPr>
    </w:p>
    <w:p w14:paraId="7FE12AD4" w14:textId="77777777" w:rsidR="002E05D6" w:rsidRDefault="00FC6B76">
      <w:pPr>
        <w:ind w:firstLine="709"/>
        <w:rPr>
          <w:rFonts w:ascii="Times New Roman" w:hAnsi="Times New Roman"/>
          <w:i/>
        </w:rPr>
      </w:pPr>
      <w:r>
        <w:rPr>
          <w:rFonts w:ascii="Times New Roman" w:hAnsi="Times New Roman"/>
          <w:i/>
        </w:rPr>
        <w:tab/>
      </w:r>
    </w:p>
    <w:p w14:paraId="7C34F827" w14:textId="77777777" w:rsidR="002E05D6" w:rsidRDefault="002E05D6">
      <w:pPr>
        <w:sectPr w:rsidR="002E05D6">
          <w:footerReference w:type="default" r:id="rId98"/>
          <w:pgSz w:w="16840" w:h="11907" w:orient="landscape"/>
          <w:pgMar w:top="851" w:right="1134" w:bottom="851" w:left="992" w:header="709" w:footer="709" w:gutter="0"/>
          <w:cols w:space="720"/>
        </w:sectPr>
      </w:pPr>
    </w:p>
    <w:p w14:paraId="1720FB2A" w14:textId="77777777" w:rsidR="002E05D6" w:rsidRDefault="00FC6B76">
      <w:pPr>
        <w:spacing w:after="0" w:line="240" w:lineRule="auto"/>
        <w:ind w:firstLine="705"/>
        <w:jc w:val="both"/>
        <w:rPr>
          <w:rFonts w:ascii="Times New Roman" w:hAnsi="Times New Roman"/>
          <w:sz w:val="24"/>
        </w:rPr>
      </w:pPr>
      <w:r>
        <w:rPr>
          <w:rFonts w:ascii="Times New Roman" w:hAnsi="Times New Roman"/>
          <w:b/>
          <w:sz w:val="24"/>
        </w:rPr>
        <w:lastRenderedPageBreak/>
        <w:t>3. УСЛОВИЯ РЕАЛИЗАЦИИ УЧЕБНОЙ ДИСЦИПЛИНЫ</w:t>
      </w:r>
      <w:r>
        <w:rPr>
          <w:rFonts w:ascii="Times New Roman" w:hAnsi="Times New Roman"/>
          <w:sz w:val="24"/>
        </w:rPr>
        <w:t> </w:t>
      </w:r>
    </w:p>
    <w:p w14:paraId="67502BA2" w14:textId="77777777" w:rsidR="002E05D6" w:rsidRDefault="00FC6B76">
      <w:pPr>
        <w:spacing w:after="0" w:line="240" w:lineRule="auto"/>
        <w:ind w:firstLine="705"/>
        <w:jc w:val="both"/>
        <w:rPr>
          <w:rFonts w:ascii="Times New Roman" w:hAnsi="Times New Roman"/>
          <w:sz w:val="24"/>
        </w:rPr>
      </w:pPr>
      <w:r>
        <w:rPr>
          <w:rFonts w:ascii="Times New Roman" w:hAnsi="Times New Roman"/>
          <w:sz w:val="24"/>
        </w:rPr>
        <w:t> </w:t>
      </w:r>
    </w:p>
    <w:p w14:paraId="09A6DA98" w14:textId="24D68A7C" w:rsidR="00BB10E1" w:rsidRDefault="00FC6B76" w:rsidP="00BB10E1">
      <w:pPr>
        <w:suppressAutoHyphens/>
        <w:spacing w:after="0"/>
        <w:ind w:firstLine="709"/>
        <w:jc w:val="both"/>
        <w:rPr>
          <w:rFonts w:ascii="Times New Roman" w:hAnsi="Times New Roman"/>
          <w:bCs/>
          <w:sz w:val="24"/>
          <w:szCs w:val="24"/>
        </w:rPr>
      </w:pPr>
      <w:r>
        <w:rPr>
          <w:rFonts w:ascii="Times New Roman" w:hAnsi="Times New Roman"/>
          <w:sz w:val="24"/>
        </w:rPr>
        <w:t xml:space="preserve">3.1. </w:t>
      </w:r>
      <w:r w:rsidR="00BB10E1">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r w:rsidR="00613E27">
        <w:rPr>
          <w:rFonts w:ascii="Times New Roman" w:hAnsi="Times New Roman"/>
          <w:bCs/>
          <w:sz w:val="24"/>
          <w:szCs w:val="24"/>
        </w:rPr>
        <w:t xml:space="preserve"> № 105</w:t>
      </w:r>
      <w:r w:rsidR="00BB10E1">
        <w:rPr>
          <w:rFonts w:ascii="Times New Roman" w:hAnsi="Times New Roman"/>
          <w:bCs/>
          <w:sz w:val="24"/>
          <w:szCs w:val="24"/>
        </w:rPr>
        <w:t>:</w:t>
      </w:r>
    </w:p>
    <w:p w14:paraId="3718BADA" w14:textId="729C0412" w:rsidR="00BB10E1" w:rsidRDefault="00BB10E1" w:rsidP="001412BC">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Pr>
          <w:rFonts w:ascii="Times New Roman" w:hAnsi="Times New Roman"/>
          <w:bCs/>
          <w:i/>
          <w:sz w:val="24"/>
          <w:szCs w:val="24"/>
        </w:rPr>
        <w:t xml:space="preserve"> «</w:t>
      </w:r>
      <w:r w:rsidR="00C604AC" w:rsidRPr="00F21FB7">
        <w:rPr>
          <w:rFonts w:ascii="Times New Roman" w:hAnsi="Times New Roman"/>
          <w:sz w:val="24"/>
          <w:szCs w:val="24"/>
        </w:rPr>
        <w:t>Гуманитарных дисциплин</w:t>
      </w:r>
      <w:r>
        <w:rPr>
          <w:rFonts w:ascii="Times New Roman" w:hAnsi="Times New Roman"/>
          <w:bCs/>
          <w:i/>
          <w:sz w:val="24"/>
          <w:szCs w:val="24"/>
        </w:rPr>
        <w:t>»</w:t>
      </w:r>
      <w:r>
        <w:rPr>
          <w:rFonts w:ascii="Times New Roman" w:hAnsi="Times New Roman"/>
          <w:sz w:val="24"/>
          <w:szCs w:val="24"/>
          <w:lang w:eastAsia="en-US"/>
        </w:rPr>
        <w:t>,</w:t>
      </w:r>
      <w:r>
        <w:rPr>
          <w:rFonts w:ascii="Times New Roman" w:hAnsi="Times New Roman"/>
          <w:bCs/>
          <w:sz w:val="24"/>
          <w:szCs w:val="24"/>
        </w:rPr>
        <w:t>оснащенный в соответствии с п. 6.1.2.1 образовательной программы по специальности 38.02.01 «Экономика и бухгалтерский учет (по отраслям)»</w:t>
      </w:r>
    </w:p>
    <w:p w14:paraId="4AC50AAC" w14:textId="77777777" w:rsidR="002E05D6" w:rsidRDefault="002E05D6">
      <w:pPr>
        <w:spacing w:after="0"/>
        <w:ind w:firstLine="709"/>
        <w:jc w:val="both"/>
        <w:rPr>
          <w:rFonts w:ascii="Times New Roman" w:hAnsi="Times New Roman"/>
          <w:b/>
          <w:sz w:val="24"/>
        </w:rPr>
      </w:pPr>
    </w:p>
    <w:p w14:paraId="04373B49" w14:textId="77777777" w:rsidR="002E05D6" w:rsidRDefault="00FC6B76">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55EA07FB" w14:textId="77777777" w:rsidR="002E05D6" w:rsidRDefault="00FC6B76">
      <w:pPr>
        <w:spacing w:after="0"/>
        <w:ind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2" w:name="_Hlk90308800"/>
      <w:r>
        <w:rPr>
          <w:rFonts w:ascii="Times New Roman" w:hAnsi="Times New Roman"/>
          <w:sz w:val="24"/>
        </w:rPr>
        <w:t>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p>
    <w:p w14:paraId="0E410553" w14:textId="77777777" w:rsidR="002E05D6" w:rsidRDefault="002E05D6">
      <w:pPr>
        <w:spacing w:after="0"/>
        <w:ind w:firstLine="709"/>
        <w:jc w:val="both"/>
        <w:rPr>
          <w:rFonts w:ascii="Times New Roman" w:hAnsi="Times New Roman"/>
          <w:sz w:val="24"/>
        </w:rPr>
      </w:pPr>
    </w:p>
    <w:p w14:paraId="6F75EC29" w14:textId="77777777" w:rsidR="002E05D6" w:rsidRDefault="00FC6B76">
      <w:pPr>
        <w:spacing w:after="0"/>
        <w:ind w:firstLine="709"/>
        <w:jc w:val="both"/>
        <w:rPr>
          <w:rFonts w:ascii="Times New Roman" w:hAnsi="Times New Roman"/>
          <w:b/>
          <w:sz w:val="24"/>
        </w:rPr>
      </w:pPr>
      <w:r>
        <w:rPr>
          <w:rFonts w:ascii="Times New Roman" w:hAnsi="Times New Roman"/>
          <w:b/>
          <w:sz w:val="24"/>
        </w:rPr>
        <w:t>3.2.1. Основные печатные издания</w:t>
      </w:r>
    </w:p>
    <w:p w14:paraId="19F1C4C7" w14:textId="77777777" w:rsidR="002E05D6" w:rsidRDefault="00FC6B76">
      <w:pPr>
        <w:contextualSpacing/>
        <w:jc w:val="both"/>
        <w:rPr>
          <w:rFonts w:ascii="Times New Roman" w:hAnsi="Times New Roman"/>
          <w:sz w:val="24"/>
        </w:rPr>
      </w:pPr>
      <w:bookmarkStart w:id="3" w:name="_Hlk76482781"/>
      <w:r>
        <w:rPr>
          <w:rFonts w:ascii="Times New Roman" w:hAnsi="Times New Roman"/>
          <w:sz w:val="24"/>
        </w:rPr>
        <w:t xml:space="preserve">1. Дмитриев, В. В.  Основы философии : учебник для среднего профессионального образования / В. В. Дмитриев, Л. Д. Дымченко. — 2-е изд., испр. и доп. — Москва : Издательство Юрайт, 2022. — 281 с. — (Профессиональное образование). — ISBN 978-5-534-10515-5. — Текст : электронный // Образовательная платформа Юрайт [сайт]. — URL: </w:t>
      </w:r>
      <w:hyperlink r:id="rId99" w:history="1">
        <w:r>
          <w:rPr>
            <w:rStyle w:val="1ff1"/>
            <w:rFonts w:ascii="Times New Roman" w:hAnsi="Times New Roman"/>
            <w:sz w:val="24"/>
          </w:rPr>
          <w:t>https://urait.ru/bcode/491177</w:t>
        </w:r>
      </w:hyperlink>
      <w:r>
        <w:rPr>
          <w:rFonts w:ascii="Times New Roman" w:hAnsi="Times New Roman"/>
          <w:sz w:val="24"/>
        </w:rPr>
        <w:t>.</w:t>
      </w:r>
    </w:p>
    <w:p w14:paraId="6B16BEB6" w14:textId="77777777" w:rsidR="002E05D6" w:rsidRDefault="00FC6B76">
      <w:pPr>
        <w:contextualSpacing/>
        <w:jc w:val="both"/>
        <w:rPr>
          <w:rFonts w:ascii="Times New Roman" w:hAnsi="Times New Roman"/>
          <w:sz w:val="24"/>
        </w:rPr>
      </w:pPr>
      <w:r>
        <w:rPr>
          <w:rFonts w:ascii="Times New Roman" w:hAnsi="Times New Roman"/>
          <w:sz w:val="24"/>
        </w:rPr>
        <w:t>2. Светлов, В. А.  Основы философии : учебное пособие для среднего профессионального образования / В. А. Светлов. — 2-е изд., перераб. и доп. — Москва : Издательство Юрайт, 2022. — 339 с. — (Профессиональное образование). — ISBN 978-5-534-07875-6. — Текст : электронный // Образовательная платформа Юрайт [сайт]. — URL: https://urait.ru/bcode/494185</w:t>
      </w:r>
      <w:bookmarkEnd w:id="3"/>
    </w:p>
    <w:p w14:paraId="629F43B3" w14:textId="77777777" w:rsidR="002E05D6" w:rsidRDefault="002E05D6">
      <w:pPr>
        <w:spacing w:after="0"/>
        <w:ind w:firstLine="709"/>
        <w:contextualSpacing/>
        <w:rPr>
          <w:rFonts w:ascii="Times New Roman" w:hAnsi="Times New Roman"/>
          <w:b/>
          <w:sz w:val="24"/>
        </w:rPr>
      </w:pPr>
    </w:p>
    <w:p w14:paraId="12F52656" w14:textId="77777777" w:rsidR="002E05D6" w:rsidRDefault="00FC6B76">
      <w:pPr>
        <w:spacing w:after="0"/>
        <w:ind w:firstLine="709"/>
        <w:contextualSpacing/>
        <w:rPr>
          <w:rFonts w:ascii="Times New Roman" w:hAnsi="Times New Roman"/>
          <w:b/>
          <w:sz w:val="24"/>
        </w:rPr>
      </w:pPr>
      <w:r>
        <w:rPr>
          <w:rFonts w:ascii="Times New Roman" w:hAnsi="Times New Roman"/>
          <w:b/>
          <w:sz w:val="24"/>
        </w:rPr>
        <w:t xml:space="preserve">3.2.2. Основные электронные издания </w:t>
      </w:r>
    </w:p>
    <w:p w14:paraId="61CC71D4" w14:textId="77777777" w:rsidR="002E05D6" w:rsidRDefault="00FC6B76">
      <w:pPr>
        <w:spacing w:after="0"/>
        <w:ind w:firstLine="709"/>
        <w:contextualSpacing/>
        <w:rPr>
          <w:rFonts w:ascii="Times New Roman" w:hAnsi="Times New Roman"/>
          <w:i/>
        </w:rPr>
      </w:pPr>
      <w:r>
        <w:rPr>
          <w:rFonts w:ascii="Times New Roman" w:hAnsi="Times New Roman"/>
          <w:i/>
        </w:rPr>
        <w:t xml:space="preserve"> </w:t>
      </w:r>
    </w:p>
    <w:p w14:paraId="7B37C1E1" w14:textId="77777777" w:rsidR="002E05D6" w:rsidRDefault="00FC6B76">
      <w:pPr>
        <w:spacing w:after="0"/>
        <w:contextualSpacing/>
        <w:jc w:val="both"/>
        <w:rPr>
          <w:rFonts w:ascii="Times New Roman" w:hAnsi="Times New Roman"/>
          <w:sz w:val="24"/>
        </w:rPr>
      </w:pPr>
      <w:r>
        <w:rPr>
          <w:rFonts w:ascii="Times New Roman" w:hAnsi="Times New Roman"/>
          <w:sz w:val="24"/>
        </w:rPr>
        <w:t xml:space="preserve">Образовательная платформа Юрайт  </w:t>
      </w:r>
      <w:hyperlink r:id="rId100" w:history="1">
        <w:r>
          <w:rPr>
            <w:rStyle w:val="1ff1"/>
            <w:rFonts w:ascii="Times New Roman" w:hAnsi="Times New Roman"/>
            <w:sz w:val="24"/>
          </w:rPr>
          <w:t>https://urait.ru/</w:t>
        </w:r>
      </w:hyperlink>
    </w:p>
    <w:p w14:paraId="2515DC36" w14:textId="77777777" w:rsidR="002E05D6" w:rsidRDefault="002E05D6">
      <w:pPr>
        <w:spacing w:after="0"/>
        <w:contextualSpacing/>
        <w:jc w:val="both"/>
        <w:rPr>
          <w:rFonts w:ascii="Times New Roman" w:hAnsi="Times New Roman"/>
          <w:sz w:val="24"/>
        </w:rPr>
      </w:pPr>
    </w:p>
    <w:p w14:paraId="52ADC6AD" w14:textId="77777777" w:rsidR="002E05D6" w:rsidRDefault="002E05D6">
      <w:pPr>
        <w:contextualSpacing/>
        <w:jc w:val="center"/>
        <w:rPr>
          <w:rFonts w:ascii="Times New Roman" w:hAnsi="Times New Roman"/>
          <w:b/>
          <w:i/>
          <w:sz w:val="24"/>
        </w:rPr>
      </w:pPr>
    </w:p>
    <w:p w14:paraId="6165B951" w14:textId="77777777" w:rsidR="002E05D6" w:rsidRDefault="00FC6B76">
      <w:pPr>
        <w:contextualSpacing/>
        <w:jc w:val="center"/>
        <w:rPr>
          <w:rFonts w:ascii="Times New Roman" w:hAnsi="Times New Roman"/>
          <w:b/>
          <w:i/>
          <w:sz w:val="24"/>
        </w:rPr>
      </w:pPr>
      <w:r>
        <w:rPr>
          <w:rFonts w:ascii="Times New Roman" w:hAnsi="Times New Roman"/>
          <w:b/>
          <w:sz w:val="24"/>
        </w:rPr>
        <w:br w:type="page"/>
      </w:r>
    </w:p>
    <w:p w14:paraId="16834DEB" w14:textId="77777777" w:rsidR="002E05D6" w:rsidRDefault="00FC6B76">
      <w:pPr>
        <w:contextualSpacing/>
        <w:jc w:val="center"/>
        <w:rPr>
          <w:rFonts w:ascii="Times New Roman" w:hAnsi="Times New Roman"/>
          <w:b/>
          <w:sz w:val="24"/>
        </w:rPr>
      </w:pPr>
      <w:r>
        <w:rPr>
          <w:rFonts w:ascii="Times New Roman" w:hAnsi="Times New Roman"/>
          <w:b/>
          <w:sz w:val="24"/>
        </w:rPr>
        <w:lastRenderedPageBreak/>
        <w:t xml:space="preserve">4. КОНТРОЛЬ И ОЦЕНКА РЕЗУЛЬТАТОВ ОСВОЕНИЯ  </w:t>
      </w:r>
    </w:p>
    <w:p w14:paraId="4650DCA7" w14:textId="77777777" w:rsidR="002E05D6" w:rsidRDefault="00FC6B76">
      <w:pPr>
        <w:contextualSpacing/>
        <w:jc w:val="center"/>
        <w:rPr>
          <w:rFonts w:ascii="Times New Roman" w:hAnsi="Times New Roman"/>
          <w:b/>
          <w:sz w:val="24"/>
        </w:rPr>
      </w:pPr>
      <w:r>
        <w:rPr>
          <w:rFonts w:ascii="Times New Roman" w:hAnsi="Times New Roman"/>
          <w:b/>
          <w:sz w:val="24"/>
        </w:rPr>
        <w:t>УЧЕБНОЙ ДИСЦИПЛИНЫ</w:t>
      </w:r>
    </w:p>
    <w:p w14:paraId="272DD9EC" w14:textId="77777777" w:rsidR="002E05D6" w:rsidRDefault="002E05D6">
      <w:pPr>
        <w:contextualSpacing/>
        <w:jc w:val="center"/>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4"/>
        <w:gridCol w:w="2819"/>
        <w:gridCol w:w="3261"/>
      </w:tblGrid>
      <w:tr w:rsidR="002E05D6" w14:paraId="2DB729E2" w14:textId="77777777">
        <w:tc>
          <w:tcPr>
            <w:tcW w:w="3274" w:type="dxa"/>
            <w:tcBorders>
              <w:top w:val="single" w:sz="4" w:space="0" w:color="000000"/>
              <w:left w:val="single" w:sz="4" w:space="0" w:color="000000"/>
              <w:bottom w:val="single" w:sz="4" w:space="0" w:color="000000"/>
              <w:right w:val="single" w:sz="4" w:space="0" w:color="000000"/>
            </w:tcBorders>
          </w:tcPr>
          <w:p w14:paraId="250DF1C0" w14:textId="77777777" w:rsidR="002E05D6" w:rsidRDefault="00FC6B76">
            <w:pPr>
              <w:spacing w:after="0" w:line="240" w:lineRule="auto"/>
              <w:jc w:val="center"/>
              <w:rPr>
                <w:rFonts w:ascii="Times New Roman" w:hAnsi="Times New Roman"/>
                <w:sz w:val="24"/>
              </w:rPr>
            </w:pPr>
            <w:r>
              <w:rPr>
                <w:rFonts w:ascii="Times New Roman" w:hAnsi="Times New Roman"/>
                <w:b/>
                <w:i/>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14:paraId="23002360" w14:textId="77777777" w:rsidR="002E05D6" w:rsidRDefault="00FC6B76">
            <w:pPr>
              <w:spacing w:line="240" w:lineRule="auto"/>
              <w:jc w:val="center"/>
              <w:rPr>
                <w:rFonts w:ascii="Times New Roman" w:hAnsi="Times New Roman"/>
                <w:b/>
                <w:i/>
              </w:rPr>
            </w:pPr>
            <w:r>
              <w:rPr>
                <w:rFonts w:ascii="Times New Roman" w:hAnsi="Times New Roman"/>
                <w:b/>
                <w:i/>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14:paraId="5759DE6F" w14:textId="77777777" w:rsidR="002E05D6" w:rsidRDefault="00FC6B76">
            <w:pPr>
              <w:spacing w:line="240" w:lineRule="auto"/>
              <w:jc w:val="center"/>
              <w:rPr>
                <w:rFonts w:ascii="Times New Roman" w:hAnsi="Times New Roman"/>
                <w:b/>
                <w:i/>
              </w:rPr>
            </w:pPr>
            <w:r>
              <w:rPr>
                <w:rFonts w:ascii="Times New Roman" w:hAnsi="Times New Roman"/>
                <w:b/>
                <w:i/>
              </w:rPr>
              <w:t>Методы оценки</w:t>
            </w:r>
          </w:p>
        </w:tc>
      </w:tr>
      <w:tr w:rsidR="002E05D6" w14:paraId="168CBFFF" w14:textId="77777777">
        <w:tc>
          <w:tcPr>
            <w:tcW w:w="3274" w:type="dxa"/>
            <w:tcBorders>
              <w:top w:val="single" w:sz="4" w:space="0" w:color="000000"/>
              <w:left w:val="single" w:sz="4" w:space="0" w:color="000000"/>
              <w:bottom w:val="single" w:sz="4" w:space="0" w:color="000000"/>
              <w:right w:val="single" w:sz="4" w:space="0" w:color="000000"/>
            </w:tcBorders>
          </w:tcPr>
          <w:p w14:paraId="66CE899B" w14:textId="77777777" w:rsidR="002E05D6" w:rsidRDefault="00FC6B76">
            <w:pPr>
              <w:spacing w:line="240" w:lineRule="auto"/>
              <w:rPr>
                <w:rFonts w:ascii="Times New Roman" w:hAnsi="Times New Roman"/>
                <w:b/>
                <w:i/>
              </w:rPr>
            </w:pPr>
            <w:r>
              <w:rPr>
                <w:rFonts w:ascii="Times New Roman" w:hAnsi="Times New Roman"/>
                <w:b/>
                <w:i/>
              </w:rPr>
              <w:t>Знания</w:t>
            </w:r>
          </w:p>
        </w:tc>
        <w:tc>
          <w:tcPr>
            <w:tcW w:w="2819" w:type="dxa"/>
            <w:tcBorders>
              <w:top w:val="single" w:sz="4" w:space="0" w:color="000000"/>
              <w:left w:val="single" w:sz="4" w:space="0" w:color="000000"/>
              <w:bottom w:val="single" w:sz="4" w:space="0" w:color="000000"/>
              <w:right w:val="single" w:sz="4" w:space="0" w:color="000000"/>
            </w:tcBorders>
          </w:tcPr>
          <w:p w14:paraId="1C81FC97"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41C3FB4E" w14:textId="77777777" w:rsidR="002E05D6" w:rsidRDefault="002E05D6">
            <w:pPr>
              <w:spacing w:line="240" w:lineRule="auto"/>
              <w:rPr>
                <w:rFonts w:ascii="Times New Roman" w:hAnsi="Times New Roman"/>
                <w:i/>
              </w:rPr>
            </w:pPr>
          </w:p>
        </w:tc>
      </w:tr>
      <w:tr w:rsidR="002E05D6" w14:paraId="1B903827"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30AE5941" w14:textId="77777777" w:rsidR="002E05D6" w:rsidRDefault="00FC6B76">
            <w:pPr>
              <w:rPr>
                <w:rFonts w:ascii="Times New Roman" w:hAnsi="Times New Roman"/>
              </w:rPr>
            </w:pPr>
            <w:r>
              <w:rPr>
                <w:rFonts w:ascii="Times New Roman" w:hAnsi="Times New Roman"/>
              </w:rPr>
              <w:t>Зо 02.02 приемы структурирования информации;</w:t>
            </w:r>
          </w:p>
        </w:tc>
        <w:tc>
          <w:tcPr>
            <w:tcW w:w="2819" w:type="dxa"/>
            <w:tcBorders>
              <w:top w:val="single" w:sz="4" w:space="0" w:color="000000"/>
              <w:left w:val="single" w:sz="4" w:space="0" w:color="000000"/>
              <w:bottom w:val="single" w:sz="4" w:space="0" w:color="000000"/>
              <w:right w:val="single" w:sz="4" w:space="0" w:color="000000"/>
            </w:tcBorders>
          </w:tcPr>
          <w:p w14:paraId="2BA2CE42" w14:textId="77777777" w:rsidR="002E05D6" w:rsidRDefault="00FC6B76">
            <w:pPr>
              <w:spacing w:line="240" w:lineRule="auto"/>
              <w:rPr>
                <w:rFonts w:ascii="Times New Roman" w:hAnsi="Times New Roman"/>
                <w:i/>
              </w:rPr>
            </w:pPr>
            <w:r>
              <w:rPr>
                <w:rFonts w:ascii="Times New Roman" w:hAnsi="Times New Roman"/>
              </w:rPr>
              <w:t>Знать приемы структурирования информации;</w:t>
            </w:r>
          </w:p>
        </w:tc>
        <w:tc>
          <w:tcPr>
            <w:tcW w:w="3261" w:type="dxa"/>
            <w:tcBorders>
              <w:top w:val="single" w:sz="4" w:space="0" w:color="000000"/>
              <w:left w:val="single" w:sz="4" w:space="0" w:color="000000"/>
              <w:bottom w:val="single" w:sz="4" w:space="0" w:color="000000"/>
              <w:right w:val="single" w:sz="4" w:space="0" w:color="000000"/>
            </w:tcBorders>
          </w:tcPr>
          <w:p w14:paraId="1FCF83EF" w14:textId="77777777" w:rsidR="002E05D6" w:rsidRDefault="00FC6B76">
            <w:pPr>
              <w:spacing w:after="0"/>
              <w:rPr>
                <w:rFonts w:ascii="Times New Roman" w:hAnsi="Times New Roman"/>
                <w:sz w:val="24"/>
              </w:rPr>
            </w:pPr>
            <w:r>
              <w:rPr>
                <w:rFonts w:ascii="Times New Roman" w:hAnsi="Times New Roman"/>
                <w:sz w:val="24"/>
              </w:rPr>
              <w:t xml:space="preserve">Тестирование </w:t>
            </w:r>
          </w:p>
          <w:p w14:paraId="77052603" w14:textId="77777777" w:rsidR="002E05D6" w:rsidRDefault="00FC6B76">
            <w:pPr>
              <w:spacing w:after="0"/>
              <w:rPr>
                <w:rFonts w:ascii="Times New Roman" w:hAnsi="Times New Roman"/>
                <w:sz w:val="24"/>
              </w:rPr>
            </w:pPr>
            <w:r>
              <w:rPr>
                <w:rFonts w:ascii="Times New Roman" w:hAnsi="Times New Roman"/>
                <w:sz w:val="24"/>
              </w:rPr>
              <w:t>Опрос</w:t>
            </w:r>
          </w:p>
        </w:tc>
      </w:tr>
      <w:tr w:rsidR="002E05D6" w14:paraId="43BA7039" w14:textId="77777777">
        <w:trPr>
          <w:trHeight w:val="529"/>
        </w:trPr>
        <w:tc>
          <w:tcPr>
            <w:tcW w:w="3274" w:type="dxa"/>
            <w:tcBorders>
              <w:top w:val="single" w:sz="4" w:space="0" w:color="000000"/>
              <w:left w:val="single" w:sz="4" w:space="0" w:color="000000"/>
              <w:bottom w:val="single" w:sz="4" w:space="0" w:color="000000"/>
              <w:right w:val="single" w:sz="4" w:space="0" w:color="000000"/>
            </w:tcBorders>
          </w:tcPr>
          <w:p w14:paraId="06C6FBC6" w14:textId="77777777" w:rsidR="002E05D6" w:rsidRDefault="00FC6B76">
            <w:pPr>
              <w:rPr>
                <w:rFonts w:ascii="Times New Roman" w:hAnsi="Times New Roman"/>
              </w:rPr>
            </w:pPr>
            <w:r>
              <w:rPr>
                <w:rFonts w:ascii="Times New Roman" w:hAnsi="Times New Roman"/>
              </w:rPr>
              <w:t>Зо 03.02 современная научная и профессиональная терминология;</w:t>
            </w:r>
          </w:p>
        </w:tc>
        <w:tc>
          <w:tcPr>
            <w:tcW w:w="2819" w:type="dxa"/>
            <w:tcBorders>
              <w:top w:val="single" w:sz="4" w:space="0" w:color="000000"/>
              <w:left w:val="single" w:sz="4" w:space="0" w:color="000000"/>
              <w:bottom w:val="single" w:sz="4" w:space="0" w:color="000000"/>
              <w:right w:val="single" w:sz="4" w:space="0" w:color="000000"/>
            </w:tcBorders>
          </w:tcPr>
          <w:p w14:paraId="1AB598F9" w14:textId="77777777" w:rsidR="002E05D6" w:rsidRDefault="00FC6B76">
            <w:pPr>
              <w:spacing w:after="0"/>
              <w:jc w:val="both"/>
              <w:rPr>
                <w:rFonts w:ascii="Times New Roman" w:hAnsi="Times New Roman"/>
                <w:sz w:val="24"/>
              </w:rPr>
            </w:pPr>
            <w:r>
              <w:rPr>
                <w:rFonts w:ascii="Times New Roman" w:hAnsi="Times New Roman"/>
              </w:rPr>
              <w:t>Знать современную научную и профессиональную терминология;</w:t>
            </w:r>
          </w:p>
        </w:tc>
        <w:tc>
          <w:tcPr>
            <w:tcW w:w="3261" w:type="dxa"/>
            <w:tcBorders>
              <w:top w:val="single" w:sz="4" w:space="0" w:color="000000"/>
              <w:left w:val="single" w:sz="4" w:space="0" w:color="000000"/>
              <w:bottom w:val="single" w:sz="4" w:space="0" w:color="000000"/>
              <w:right w:val="single" w:sz="4" w:space="0" w:color="000000"/>
            </w:tcBorders>
          </w:tcPr>
          <w:p w14:paraId="43BA4B38" w14:textId="77777777" w:rsidR="002E05D6" w:rsidRDefault="00FC6B76">
            <w:pPr>
              <w:spacing w:after="0"/>
              <w:rPr>
                <w:rFonts w:ascii="Times New Roman" w:hAnsi="Times New Roman"/>
                <w:sz w:val="24"/>
              </w:rPr>
            </w:pPr>
            <w:r>
              <w:rPr>
                <w:rFonts w:ascii="Times New Roman" w:hAnsi="Times New Roman"/>
                <w:sz w:val="24"/>
              </w:rPr>
              <w:t xml:space="preserve">Тестирование </w:t>
            </w:r>
          </w:p>
          <w:p w14:paraId="5CE4771D" w14:textId="77777777" w:rsidR="002E05D6" w:rsidRDefault="00FC6B76">
            <w:pPr>
              <w:spacing w:after="0"/>
              <w:rPr>
                <w:rFonts w:ascii="Times New Roman" w:hAnsi="Times New Roman"/>
                <w:sz w:val="24"/>
              </w:rPr>
            </w:pPr>
            <w:r>
              <w:rPr>
                <w:rFonts w:ascii="Times New Roman" w:hAnsi="Times New Roman"/>
                <w:sz w:val="24"/>
              </w:rPr>
              <w:t>Опрос</w:t>
            </w:r>
          </w:p>
        </w:tc>
      </w:tr>
      <w:tr w:rsidR="002E05D6" w14:paraId="3669F025" w14:textId="77777777">
        <w:trPr>
          <w:trHeight w:val="888"/>
        </w:trPr>
        <w:tc>
          <w:tcPr>
            <w:tcW w:w="3274" w:type="dxa"/>
            <w:tcBorders>
              <w:top w:val="single" w:sz="4" w:space="0" w:color="000000"/>
              <w:left w:val="single" w:sz="4" w:space="0" w:color="000000"/>
              <w:bottom w:val="single" w:sz="4" w:space="0" w:color="000000"/>
              <w:right w:val="single" w:sz="4" w:space="0" w:color="000000"/>
            </w:tcBorders>
          </w:tcPr>
          <w:p w14:paraId="627008A1" w14:textId="77777777" w:rsidR="002E05D6" w:rsidRDefault="00FC6B76">
            <w:pPr>
              <w:rPr>
                <w:rFonts w:ascii="Times New Roman" w:hAnsi="Times New Roman"/>
              </w:rPr>
            </w:pPr>
            <w:r>
              <w:rPr>
                <w:rFonts w:ascii="Times New Roman" w:hAnsi="Times New Roman"/>
              </w:rPr>
              <w:t>Зо 05.01особенности социального и культурного контекста;</w:t>
            </w:r>
          </w:p>
        </w:tc>
        <w:tc>
          <w:tcPr>
            <w:tcW w:w="2819" w:type="dxa"/>
            <w:tcBorders>
              <w:top w:val="single" w:sz="4" w:space="0" w:color="000000"/>
              <w:left w:val="single" w:sz="4" w:space="0" w:color="000000"/>
              <w:bottom w:val="single" w:sz="4" w:space="0" w:color="000000"/>
              <w:right w:val="single" w:sz="4" w:space="0" w:color="000000"/>
            </w:tcBorders>
          </w:tcPr>
          <w:p w14:paraId="7F080517" w14:textId="77777777" w:rsidR="002E05D6" w:rsidRDefault="00FC6B76">
            <w:pPr>
              <w:spacing w:after="0"/>
              <w:jc w:val="both"/>
              <w:rPr>
                <w:rFonts w:ascii="Times New Roman" w:hAnsi="Times New Roman"/>
                <w:sz w:val="24"/>
              </w:rPr>
            </w:pPr>
            <w:r>
              <w:rPr>
                <w:rFonts w:ascii="Times New Roman" w:hAnsi="Times New Roman"/>
              </w:rPr>
              <w:t>Знать особенности социального и культурного контекста;</w:t>
            </w:r>
          </w:p>
        </w:tc>
        <w:tc>
          <w:tcPr>
            <w:tcW w:w="3261" w:type="dxa"/>
            <w:tcBorders>
              <w:top w:val="single" w:sz="4" w:space="0" w:color="000000"/>
              <w:left w:val="single" w:sz="4" w:space="0" w:color="000000"/>
              <w:bottom w:val="single" w:sz="4" w:space="0" w:color="000000"/>
              <w:right w:val="single" w:sz="4" w:space="0" w:color="000000"/>
            </w:tcBorders>
          </w:tcPr>
          <w:p w14:paraId="71B8462D" w14:textId="77777777" w:rsidR="002E05D6" w:rsidRDefault="00FC6B76">
            <w:pPr>
              <w:spacing w:after="0"/>
              <w:rPr>
                <w:rFonts w:ascii="Times New Roman" w:hAnsi="Times New Roman"/>
                <w:sz w:val="24"/>
              </w:rPr>
            </w:pPr>
            <w:r>
              <w:rPr>
                <w:rFonts w:ascii="Times New Roman" w:hAnsi="Times New Roman"/>
                <w:sz w:val="24"/>
              </w:rPr>
              <w:t xml:space="preserve">Тестирование </w:t>
            </w:r>
          </w:p>
          <w:p w14:paraId="4569323F" w14:textId="77777777" w:rsidR="002E05D6" w:rsidRDefault="00FC6B76">
            <w:pPr>
              <w:spacing w:after="0"/>
              <w:rPr>
                <w:rFonts w:ascii="Times New Roman" w:hAnsi="Times New Roman"/>
                <w:sz w:val="24"/>
              </w:rPr>
            </w:pPr>
            <w:r>
              <w:rPr>
                <w:rFonts w:ascii="Times New Roman" w:hAnsi="Times New Roman"/>
                <w:sz w:val="24"/>
              </w:rPr>
              <w:t>Опрос</w:t>
            </w:r>
          </w:p>
          <w:p w14:paraId="6FB96523" w14:textId="77777777" w:rsidR="002E05D6" w:rsidRDefault="00FC6B76">
            <w:pPr>
              <w:spacing w:after="0"/>
              <w:rPr>
                <w:rFonts w:ascii="Times New Roman" w:hAnsi="Times New Roman"/>
                <w:sz w:val="24"/>
              </w:rPr>
            </w:pPr>
            <w:r>
              <w:rPr>
                <w:rFonts w:ascii="Times New Roman" w:hAnsi="Times New Roman"/>
                <w:sz w:val="24"/>
              </w:rPr>
              <w:t>Написание Эссе</w:t>
            </w:r>
          </w:p>
        </w:tc>
      </w:tr>
      <w:tr w:rsidR="002E05D6" w14:paraId="41B3E111" w14:textId="77777777">
        <w:trPr>
          <w:trHeight w:val="236"/>
        </w:trPr>
        <w:tc>
          <w:tcPr>
            <w:tcW w:w="3274" w:type="dxa"/>
            <w:tcBorders>
              <w:top w:val="single" w:sz="4" w:space="0" w:color="000000"/>
              <w:left w:val="single" w:sz="4" w:space="0" w:color="000000"/>
              <w:bottom w:val="single" w:sz="4" w:space="0" w:color="000000"/>
              <w:right w:val="single" w:sz="4" w:space="0" w:color="000000"/>
            </w:tcBorders>
          </w:tcPr>
          <w:p w14:paraId="192E7BCF" w14:textId="77777777" w:rsidR="002E05D6" w:rsidRDefault="00FC6B76">
            <w:pPr>
              <w:spacing w:after="0"/>
              <w:rPr>
                <w:rFonts w:ascii="Times New Roman" w:hAnsi="Times New Roman"/>
                <w:b/>
              </w:rPr>
            </w:pPr>
            <w:r>
              <w:rPr>
                <w:rFonts w:ascii="Times New Roman" w:hAnsi="Times New Roman"/>
                <w:b/>
              </w:rPr>
              <w:t xml:space="preserve">Умения </w:t>
            </w:r>
          </w:p>
        </w:tc>
        <w:tc>
          <w:tcPr>
            <w:tcW w:w="2819" w:type="dxa"/>
            <w:tcBorders>
              <w:top w:val="single" w:sz="4" w:space="0" w:color="000000"/>
              <w:left w:val="single" w:sz="4" w:space="0" w:color="000000"/>
              <w:bottom w:val="single" w:sz="4" w:space="0" w:color="000000"/>
              <w:right w:val="single" w:sz="4" w:space="0" w:color="000000"/>
            </w:tcBorders>
          </w:tcPr>
          <w:p w14:paraId="275068CD"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52D14794" w14:textId="77777777" w:rsidR="002E05D6" w:rsidRDefault="002E05D6">
            <w:pPr>
              <w:spacing w:after="0" w:line="240" w:lineRule="auto"/>
              <w:rPr>
                <w:rFonts w:ascii="Times New Roman" w:hAnsi="Times New Roman"/>
                <w:i/>
              </w:rPr>
            </w:pPr>
          </w:p>
        </w:tc>
      </w:tr>
      <w:tr w:rsidR="002E05D6" w14:paraId="54F51363"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2CCE1D06" w14:textId="77777777" w:rsidR="002E05D6" w:rsidRDefault="00FC6B76">
            <w:pPr>
              <w:rPr>
                <w:rFonts w:ascii="Times New Roman" w:hAnsi="Times New Roman"/>
              </w:rPr>
            </w:pPr>
            <w:r>
              <w:rPr>
                <w:rFonts w:ascii="Times New Roman" w:hAnsi="Times New Roman"/>
              </w:rPr>
              <w:t>Уо 02.01</w:t>
            </w:r>
            <w:r>
              <w:rPr>
                <w:rFonts w:ascii="Times New Roman" w:hAnsi="Times New Roman"/>
              </w:rPr>
              <w:tab/>
              <w:t xml:space="preserve">определять задачи для поиска информации; </w:t>
            </w:r>
          </w:p>
        </w:tc>
        <w:tc>
          <w:tcPr>
            <w:tcW w:w="2819" w:type="dxa"/>
            <w:tcBorders>
              <w:top w:val="single" w:sz="4" w:space="0" w:color="000000"/>
              <w:left w:val="single" w:sz="4" w:space="0" w:color="000000"/>
              <w:bottom w:val="single" w:sz="4" w:space="0" w:color="000000"/>
              <w:right w:val="single" w:sz="4" w:space="0" w:color="000000"/>
            </w:tcBorders>
          </w:tcPr>
          <w:p w14:paraId="7A3C2C78" w14:textId="77777777" w:rsidR="002E05D6" w:rsidRDefault="00FC6B76">
            <w:pPr>
              <w:rPr>
                <w:rFonts w:ascii="Times New Roman" w:hAnsi="Times New Roman"/>
              </w:rPr>
            </w:pPr>
            <w:r>
              <w:rPr>
                <w:rFonts w:ascii="Times New Roman" w:hAnsi="Times New Roman"/>
              </w:rPr>
              <w:t xml:space="preserve">Уметь определять задачи для поиска информации; </w:t>
            </w:r>
          </w:p>
        </w:tc>
        <w:tc>
          <w:tcPr>
            <w:tcW w:w="3261" w:type="dxa"/>
            <w:tcBorders>
              <w:top w:val="single" w:sz="4" w:space="0" w:color="000000"/>
              <w:left w:val="single" w:sz="4" w:space="0" w:color="000000"/>
              <w:bottom w:val="single" w:sz="4" w:space="0" w:color="000000"/>
              <w:right w:val="single" w:sz="4" w:space="0" w:color="000000"/>
            </w:tcBorders>
          </w:tcPr>
          <w:p w14:paraId="7182E7C2" w14:textId="77777777" w:rsidR="002E05D6" w:rsidRDefault="00FC6B76">
            <w:pPr>
              <w:pStyle w:val="afffffff8"/>
              <w:widowControl w:val="0"/>
              <w:spacing w:after="0"/>
              <w:ind w:left="0"/>
              <w:jc w:val="both"/>
              <w:rPr>
                <w:rFonts w:ascii="Times New Roman" w:hAnsi="Times New Roman"/>
              </w:rPr>
            </w:pPr>
            <w:r>
              <w:rPr>
                <w:rFonts w:ascii="Times New Roman" w:hAnsi="Times New Roman"/>
              </w:rPr>
              <w:t xml:space="preserve">Оценка результатов выполнения практических работ. </w:t>
            </w:r>
          </w:p>
          <w:p w14:paraId="4601FA88" w14:textId="77777777" w:rsidR="002E05D6" w:rsidRDefault="002E05D6">
            <w:pPr>
              <w:spacing w:after="0" w:line="240" w:lineRule="auto"/>
              <w:rPr>
                <w:rFonts w:ascii="Times New Roman" w:hAnsi="Times New Roman"/>
                <w:i/>
              </w:rPr>
            </w:pPr>
          </w:p>
        </w:tc>
      </w:tr>
      <w:tr w:rsidR="002E05D6" w14:paraId="2A86EAA9"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58F5B0F4" w14:textId="77777777" w:rsidR="002E05D6" w:rsidRDefault="00FC6B76">
            <w:pPr>
              <w:rPr>
                <w:rFonts w:ascii="Times New Roman" w:hAnsi="Times New Roman"/>
              </w:rPr>
            </w:pPr>
            <w:r>
              <w:rPr>
                <w:rFonts w:ascii="Times New Roman" w:hAnsi="Times New Roman"/>
              </w:rPr>
              <w:t>Уо 02.02</w:t>
            </w:r>
            <w:r>
              <w:rPr>
                <w:rFonts w:ascii="Times New Roman" w:hAnsi="Times New Roman"/>
              </w:rPr>
              <w:tab/>
              <w:t>определять необходимые источники информации;</w:t>
            </w:r>
          </w:p>
        </w:tc>
        <w:tc>
          <w:tcPr>
            <w:tcW w:w="2819" w:type="dxa"/>
            <w:tcBorders>
              <w:top w:val="single" w:sz="4" w:space="0" w:color="000000"/>
              <w:left w:val="single" w:sz="4" w:space="0" w:color="000000"/>
              <w:bottom w:val="single" w:sz="4" w:space="0" w:color="000000"/>
              <w:right w:val="single" w:sz="4" w:space="0" w:color="000000"/>
            </w:tcBorders>
          </w:tcPr>
          <w:p w14:paraId="6492615F" w14:textId="77777777" w:rsidR="002E05D6" w:rsidRDefault="00FC6B76">
            <w:pPr>
              <w:rPr>
                <w:rFonts w:ascii="Times New Roman" w:hAnsi="Times New Roman"/>
              </w:rPr>
            </w:pPr>
            <w:r>
              <w:rPr>
                <w:rFonts w:ascii="Times New Roman" w:hAnsi="Times New Roman"/>
              </w:rPr>
              <w:t>Уметь</w:t>
            </w:r>
            <w:r>
              <w:rPr>
                <w:rFonts w:ascii="Times New Roman" w:hAnsi="Times New Roman"/>
              </w:rPr>
              <w:tab/>
              <w:t>определять необходимые источники информации;</w:t>
            </w:r>
          </w:p>
        </w:tc>
        <w:tc>
          <w:tcPr>
            <w:tcW w:w="3261" w:type="dxa"/>
            <w:tcBorders>
              <w:top w:val="single" w:sz="4" w:space="0" w:color="000000"/>
              <w:left w:val="single" w:sz="4" w:space="0" w:color="000000"/>
              <w:bottom w:val="single" w:sz="4" w:space="0" w:color="000000"/>
              <w:right w:val="single" w:sz="4" w:space="0" w:color="000000"/>
            </w:tcBorders>
          </w:tcPr>
          <w:p w14:paraId="5EAE6675" w14:textId="77777777" w:rsidR="002E05D6" w:rsidRDefault="00FC6B76">
            <w:pPr>
              <w:pStyle w:val="afffffff8"/>
              <w:widowControl w:val="0"/>
              <w:spacing w:after="0"/>
              <w:ind w:left="0"/>
              <w:jc w:val="both"/>
              <w:rPr>
                <w:rFonts w:ascii="Times New Roman" w:hAnsi="Times New Roman"/>
              </w:rPr>
            </w:pPr>
            <w:r>
              <w:rPr>
                <w:rFonts w:ascii="Times New Roman" w:hAnsi="Times New Roman"/>
              </w:rPr>
              <w:t xml:space="preserve">Оценка результатов выполнения практических работ. </w:t>
            </w:r>
          </w:p>
          <w:p w14:paraId="639D7463" w14:textId="77777777" w:rsidR="002E05D6" w:rsidRDefault="002E05D6">
            <w:pPr>
              <w:spacing w:after="0" w:line="240" w:lineRule="auto"/>
              <w:rPr>
                <w:rFonts w:ascii="Times New Roman" w:hAnsi="Times New Roman"/>
                <w:i/>
              </w:rPr>
            </w:pPr>
          </w:p>
        </w:tc>
      </w:tr>
    </w:tbl>
    <w:p w14:paraId="14E51011" w14:textId="77777777" w:rsidR="002E05D6" w:rsidRDefault="002E05D6">
      <w:pPr>
        <w:spacing w:after="0"/>
        <w:jc w:val="both"/>
        <w:rPr>
          <w:rFonts w:ascii="Times New Roman" w:hAnsi="Times New Roman"/>
          <w:b/>
        </w:rPr>
      </w:pPr>
    </w:p>
    <w:p w14:paraId="32A61845" w14:textId="77777777" w:rsidR="002E05D6" w:rsidRDefault="002E05D6">
      <w:pPr>
        <w:sectPr w:rsidR="002E05D6">
          <w:footerReference w:type="default" r:id="rId101"/>
          <w:pgSz w:w="11906" w:h="16838"/>
          <w:pgMar w:top="1134" w:right="851" w:bottom="1134" w:left="1701" w:header="709" w:footer="709" w:gutter="0"/>
          <w:cols w:space="720"/>
        </w:sectPr>
      </w:pPr>
    </w:p>
    <w:p w14:paraId="28FDDC78" w14:textId="77777777" w:rsidR="002E05D6" w:rsidRDefault="002E05D6">
      <w:pPr>
        <w:spacing w:after="0"/>
        <w:jc w:val="both"/>
        <w:rPr>
          <w:rFonts w:ascii="Times New Roman" w:hAnsi="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2E05D6" w14:paraId="450924DA"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DFFB36C" w14:textId="77777777" w:rsidR="002E05D6" w:rsidRDefault="00FC6B76">
            <w:pPr>
              <w:spacing w:after="120" w:line="240" w:lineRule="auto"/>
              <w:rPr>
                <w:rFonts w:ascii="Times New Roman" w:hAnsi="Times New Roman"/>
                <w:b/>
                <w:sz w:val="24"/>
              </w:rPr>
            </w:pPr>
            <w:r>
              <w:rPr>
                <w:rFonts w:ascii="Times New Roman" w:hAnsi="Times New Roman"/>
                <w:b/>
                <w:sz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593092E" w14:textId="77777777" w:rsidR="002E05D6" w:rsidRDefault="00FC6B76">
            <w:pPr>
              <w:spacing w:after="120" w:line="240" w:lineRule="auto"/>
              <w:rPr>
                <w:rFonts w:ascii="Times New Roman" w:hAnsi="Times New Roman"/>
                <w:b/>
                <w:sz w:val="24"/>
              </w:rPr>
            </w:pPr>
            <w:r>
              <w:rPr>
                <w:rFonts w:ascii="Times New Roman" w:hAnsi="Times New Roman"/>
                <w:b/>
                <w:sz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4D40679" w14:textId="77777777" w:rsidR="002E05D6" w:rsidRDefault="00FC6B76">
            <w:pPr>
              <w:spacing w:after="120" w:line="240" w:lineRule="auto"/>
              <w:rPr>
                <w:rFonts w:ascii="Times New Roman" w:hAnsi="Times New Roman"/>
                <w:b/>
                <w:sz w:val="24"/>
              </w:rPr>
            </w:pPr>
            <w:r>
              <w:rPr>
                <w:rFonts w:ascii="Times New Roman" w:hAnsi="Times New Roman"/>
                <w:b/>
                <w:sz w:val="24"/>
              </w:rPr>
              <w:t>Знания общие (Зо)</w:t>
            </w:r>
          </w:p>
        </w:tc>
      </w:tr>
      <w:tr w:rsidR="002E05D6" w14:paraId="0BD4370B" w14:textId="77777777">
        <w:tc>
          <w:tcPr>
            <w:tcW w:w="31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AD79152" w14:textId="77777777" w:rsidR="002E05D6" w:rsidRDefault="00FC6B76">
            <w:pPr>
              <w:spacing w:after="120" w:line="240" w:lineRule="auto"/>
              <w:rPr>
                <w:rFonts w:ascii="Times New Roman" w:hAnsi="Times New Roman"/>
                <w:sz w:val="24"/>
              </w:rPr>
            </w:pPr>
            <w:r>
              <w:rPr>
                <w:rFonts w:ascii="Times New Roman" w:hAnsi="Times New Roman"/>
                <w:sz w:val="24"/>
              </w:rPr>
              <w:t xml:space="preserve">ОК 02 </w:t>
            </w:r>
            <w:r>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AEEAD44" w14:textId="77777777" w:rsidR="002E05D6" w:rsidRDefault="00FC6B76">
            <w:pPr>
              <w:spacing w:after="0" w:line="240" w:lineRule="auto"/>
              <w:rPr>
                <w:rFonts w:ascii="Times New Roman" w:hAnsi="Times New Roman"/>
              </w:rPr>
            </w:pPr>
            <w:r>
              <w:rPr>
                <w:rFonts w:ascii="Times New Roman" w:hAnsi="Times New Roman"/>
              </w:rPr>
              <w:t>Уо 02.01</w:t>
            </w:r>
            <w:r>
              <w:rPr>
                <w:rFonts w:ascii="Times New Roman" w:hAnsi="Times New Roman"/>
              </w:rPr>
              <w:tab/>
              <w:t xml:space="preserve">определять задачи для поиска информации; </w:t>
            </w:r>
          </w:p>
          <w:p w14:paraId="0179BF35"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6A8FBE4" w14:textId="77777777" w:rsidR="002E05D6" w:rsidRDefault="00FC6B76">
            <w:pPr>
              <w:spacing w:after="120" w:line="240" w:lineRule="auto"/>
              <w:rPr>
                <w:rFonts w:ascii="Times New Roman" w:hAnsi="Times New Roman"/>
                <w:sz w:val="24"/>
              </w:rPr>
            </w:pPr>
            <w:r>
              <w:rPr>
                <w:rFonts w:ascii="Times New Roman" w:hAnsi="Times New Roman"/>
                <w:sz w:val="24"/>
              </w:rPr>
              <w:t>-</w:t>
            </w:r>
          </w:p>
        </w:tc>
      </w:tr>
      <w:tr w:rsidR="002E05D6" w14:paraId="4124A774" w14:textId="77777777">
        <w:tc>
          <w:tcPr>
            <w:tcW w:w="3115" w:type="dxa"/>
            <w:vMerge/>
            <w:tcBorders>
              <w:top w:val="single" w:sz="4" w:space="0" w:color="000000"/>
              <w:left w:val="single" w:sz="4" w:space="0" w:color="000000"/>
              <w:bottom w:val="single" w:sz="4" w:space="0" w:color="000000"/>
              <w:right w:val="single" w:sz="4" w:space="0" w:color="000000"/>
            </w:tcBorders>
            <w:shd w:val="clear" w:color="auto" w:fill="auto"/>
          </w:tcPr>
          <w:p w14:paraId="67505E6F"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143C66F" w14:textId="77777777" w:rsidR="002E05D6" w:rsidRDefault="00FC6B76">
            <w:pPr>
              <w:spacing w:after="0" w:line="240" w:lineRule="auto"/>
              <w:rPr>
                <w:rFonts w:ascii="Times New Roman" w:hAnsi="Times New Roman"/>
              </w:rPr>
            </w:pPr>
            <w:r>
              <w:rPr>
                <w:rFonts w:ascii="Times New Roman" w:hAnsi="Times New Roman"/>
              </w:rPr>
              <w:t>Уо 02.02</w:t>
            </w:r>
            <w:r>
              <w:rPr>
                <w:rFonts w:ascii="Times New Roman" w:hAnsi="Times New Roman"/>
              </w:rPr>
              <w:tab/>
              <w:t>определять необходимые источники информации;</w:t>
            </w:r>
          </w:p>
          <w:p w14:paraId="70203855"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F1E14EF" w14:textId="77777777" w:rsidR="002E05D6" w:rsidRDefault="00FC6B76">
            <w:pPr>
              <w:spacing w:after="0" w:line="240" w:lineRule="auto"/>
              <w:rPr>
                <w:rFonts w:ascii="Times New Roman" w:hAnsi="Times New Roman"/>
              </w:rPr>
            </w:pPr>
            <w:r>
              <w:rPr>
                <w:rFonts w:ascii="Times New Roman" w:hAnsi="Times New Roman"/>
              </w:rPr>
              <w:t xml:space="preserve"> Зо 02.02 приемы структурирования информации;</w:t>
            </w:r>
          </w:p>
          <w:p w14:paraId="6015D8A2" w14:textId="77777777" w:rsidR="002E05D6" w:rsidRDefault="002E05D6">
            <w:pPr>
              <w:spacing w:after="120" w:line="240" w:lineRule="auto"/>
              <w:rPr>
                <w:rFonts w:ascii="Times New Roman" w:hAnsi="Times New Roman"/>
                <w:sz w:val="24"/>
              </w:rPr>
            </w:pPr>
          </w:p>
        </w:tc>
      </w:tr>
      <w:tr w:rsidR="002E05D6" w14:paraId="7C5EC96F"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638D67F" w14:textId="77777777" w:rsidR="002E05D6" w:rsidRDefault="00FC6B76">
            <w:pPr>
              <w:spacing w:after="120" w:line="240" w:lineRule="auto"/>
              <w:rPr>
                <w:rFonts w:ascii="Times New Roman" w:hAnsi="Times New Roman"/>
                <w:sz w:val="24"/>
              </w:rPr>
            </w:pPr>
            <w:r>
              <w:rPr>
                <w:rFonts w:ascii="Times New Roman" w:hAnsi="Times New Roman"/>
                <w:sz w:val="24"/>
              </w:rPr>
              <w:t>ОК 03</w:t>
            </w:r>
            <w:r>
              <w:rPr>
                <w:rFonts w:ascii="Times New Roman" w:hAnsi="Times New Roman"/>
              </w:rPr>
              <w:t xml:space="preserve"> Планировать и реализовывать собственное профессиональное и личностное развитие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D89994F" w14:textId="77777777" w:rsidR="002E05D6" w:rsidRDefault="00FC6B76">
            <w:pPr>
              <w:spacing w:after="120" w:line="240" w:lineRule="auto"/>
              <w:rPr>
                <w:rFonts w:ascii="Times New Roman" w:hAnsi="Times New Roman"/>
                <w:sz w:val="24"/>
              </w:rPr>
            </w:pPr>
            <w:r>
              <w:rPr>
                <w:rFonts w:ascii="Times New Roman" w:hAnsi="Times New Roman"/>
                <w:sz w:val="24"/>
              </w:rPr>
              <w:t>-</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2CB3700" w14:textId="77777777" w:rsidR="002E05D6" w:rsidRDefault="00FC6B76">
            <w:pPr>
              <w:spacing w:after="0" w:line="240" w:lineRule="auto"/>
              <w:rPr>
                <w:rFonts w:ascii="Times New Roman" w:hAnsi="Times New Roman"/>
              </w:rPr>
            </w:pPr>
            <w:r>
              <w:rPr>
                <w:rFonts w:ascii="Times New Roman" w:hAnsi="Times New Roman"/>
              </w:rPr>
              <w:t>Зо 03.02 современная научная и профессиональная терминология;</w:t>
            </w:r>
          </w:p>
          <w:p w14:paraId="2909E9E5" w14:textId="77777777" w:rsidR="002E05D6" w:rsidRDefault="002E05D6">
            <w:pPr>
              <w:spacing w:after="120" w:line="240" w:lineRule="auto"/>
              <w:rPr>
                <w:rFonts w:ascii="Times New Roman" w:hAnsi="Times New Roman"/>
                <w:sz w:val="24"/>
              </w:rPr>
            </w:pPr>
          </w:p>
        </w:tc>
      </w:tr>
      <w:tr w:rsidR="002E05D6" w14:paraId="32CFCCCB"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B629FF5" w14:textId="77777777" w:rsidR="002E05D6" w:rsidRDefault="00FC6B76">
            <w:pPr>
              <w:spacing w:after="120" w:line="240" w:lineRule="auto"/>
              <w:rPr>
                <w:rFonts w:ascii="Times New Roman" w:hAnsi="Times New Roman"/>
                <w:sz w:val="24"/>
              </w:rPr>
            </w:pPr>
            <w:r>
              <w:rPr>
                <w:rFonts w:ascii="Times New Roman" w:hAnsi="Times New Roman"/>
                <w:sz w:val="24"/>
              </w:rPr>
              <w:t>ОК 05</w:t>
            </w:r>
            <w:r>
              <w:rPr>
                <w:rFonts w:ascii="Times New Roman" w:hAnsi="Times New Roman"/>
              </w:rPr>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19F64ED"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AEFB9A8" w14:textId="77777777" w:rsidR="002E05D6" w:rsidRDefault="00FC6B76">
            <w:pPr>
              <w:spacing w:after="0" w:line="240" w:lineRule="auto"/>
              <w:rPr>
                <w:rFonts w:ascii="Times New Roman" w:hAnsi="Times New Roman"/>
              </w:rPr>
            </w:pPr>
            <w:r>
              <w:rPr>
                <w:rFonts w:ascii="Times New Roman" w:hAnsi="Times New Roman"/>
              </w:rPr>
              <w:t>Зо 05.01особенности социального и культурного контекста;</w:t>
            </w:r>
          </w:p>
          <w:p w14:paraId="29B228B1" w14:textId="77777777" w:rsidR="002E05D6" w:rsidRDefault="002E05D6">
            <w:pPr>
              <w:spacing w:after="120" w:line="240" w:lineRule="auto"/>
              <w:rPr>
                <w:rFonts w:ascii="Times New Roman" w:hAnsi="Times New Roman"/>
                <w:sz w:val="24"/>
              </w:rPr>
            </w:pPr>
          </w:p>
        </w:tc>
      </w:tr>
    </w:tbl>
    <w:p w14:paraId="68F04DF4" w14:textId="77777777" w:rsidR="002E05D6" w:rsidRDefault="00FC6B76">
      <w:pPr>
        <w:tabs>
          <w:tab w:val="left" w:pos="2338"/>
        </w:tabs>
        <w:rPr>
          <w:rFonts w:ascii="Times New Roman" w:hAnsi="Times New Roman"/>
          <w:b/>
          <w:sz w:val="20"/>
        </w:rPr>
      </w:pPr>
      <w:r>
        <w:rPr>
          <w:rFonts w:ascii="Times New Roman" w:hAnsi="Times New Roman"/>
          <w:b/>
          <w:sz w:val="20"/>
        </w:rPr>
        <w:tab/>
      </w:r>
    </w:p>
    <w:p w14:paraId="65EB6B0C" w14:textId="77777777" w:rsidR="002E05D6" w:rsidRDefault="002E05D6">
      <w:pPr>
        <w:sectPr w:rsidR="002E05D6">
          <w:footerReference w:type="default" r:id="rId102"/>
          <w:pgSz w:w="11906" w:h="16838"/>
          <w:pgMar w:top="1134" w:right="850" w:bottom="1134" w:left="1701" w:header="708" w:footer="708" w:gutter="0"/>
          <w:cols w:space="720"/>
        </w:sectPr>
      </w:pPr>
    </w:p>
    <w:p w14:paraId="13768A4C" w14:textId="77777777" w:rsidR="002E05D6" w:rsidRDefault="002E05D6">
      <w:pPr>
        <w:jc w:val="right"/>
        <w:rPr>
          <w:rFonts w:ascii="Times New Roman" w:hAnsi="Times New Roman"/>
          <w:b/>
          <w:sz w:val="20"/>
        </w:rPr>
      </w:pPr>
    </w:p>
    <w:p w14:paraId="45A43E68" w14:textId="77777777" w:rsidR="002E05D6" w:rsidRDefault="002E05D6">
      <w:pPr>
        <w:sectPr w:rsidR="002E05D6">
          <w:type w:val="continuous"/>
          <w:pgSz w:w="11906" w:h="16838"/>
          <w:pgMar w:top="1134" w:right="850" w:bottom="1134" w:left="1701" w:header="708" w:footer="708" w:gutter="0"/>
          <w:cols w:space="720"/>
        </w:sectPr>
      </w:pPr>
    </w:p>
    <w:p w14:paraId="48FAE97B" w14:textId="77777777" w:rsidR="002E05D6" w:rsidRDefault="00FC6B76">
      <w:pPr>
        <w:tabs>
          <w:tab w:val="left" w:pos="1540"/>
        </w:tabs>
        <w:spacing w:after="0"/>
        <w:jc w:val="right"/>
        <w:rPr>
          <w:rFonts w:ascii="Times New Roman" w:hAnsi="Times New Roman"/>
          <w:b/>
        </w:rPr>
      </w:pPr>
      <w:r>
        <w:rPr>
          <w:rFonts w:ascii="Times New Roman" w:hAnsi="Times New Roman"/>
          <w:b/>
        </w:rPr>
        <w:lastRenderedPageBreak/>
        <w:t>Приложение 3.2</w:t>
      </w:r>
    </w:p>
    <w:p w14:paraId="5CDBFB62" w14:textId="77777777" w:rsidR="002E05D6" w:rsidRDefault="00FC6B76">
      <w:pPr>
        <w:tabs>
          <w:tab w:val="left" w:pos="1540"/>
        </w:tabs>
        <w:spacing w:after="0"/>
        <w:jc w:val="right"/>
        <w:rPr>
          <w:rFonts w:ascii="Times New Roman" w:hAnsi="Times New Roman"/>
        </w:rPr>
      </w:pPr>
      <w:r>
        <w:rPr>
          <w:rFonts w:ascii="Times New Roman" w:hAnsi="Times New Roman"/>
        </w:rPr>
        <w:t xml:space="preserve">к ПООП-П по специальности </w:t>
      </w:r>
    </w:p>
    <w:p w14:paraId="7E47C76C" w14:textId="77777777" w:rsidR="002E05D6" w:rsidRDefault="00FC6B76">
      <w:pPr>
        <w:tabs>
          <w:tab w:val="left" w:pos="1540"/>
        </w:tabs>
        <w:spacing w:after="0"/>
        <w:jc w:val="right"/>
        <w:rPr>
          <w:rFonts w:ascii="Times New Roman" w:hAnsi="Times New Roman"/>
          <w:sz w:val="24"/>
        </w:rPr>
      </w:pPr>
      <w:r>
        <w:rPr>
          <w:rFonts w:ascii="Times New Roman" w:hAnsi="Times New Roman"/>
        </w:rPr>
        <w:t>38.02.01.</w:t>
      </w:r>
      <w:r>
        <w:rPr>
          <w:rFonts w:ascii="Times New Roman" w:hAnsi="Times New Roman"/>
          <w:sz w:val="24"/>
        </w:rPr>
        <w:t xml:space="preserve"> Экономика и бухгалтерский учет (по отраслям)</w:t>
      </w:r>
    </w:p>
    <w:p w14:paraId="22BA7EDC" w14:textId="77777777" w:rsidR="002E05D6" w:rsidRDefault="002E05D6">
      <w:pPr>
        <w:jc w:val="center"/>
        <w:rPr>
          <w:rFonts w:ascii="Times New Roman" w:hAnsi="Times New Roman"/>
          <w:b/>
          <w:i/>
        </w:rPr>
      </w:pPr>
    </w:p>
    <w:p w14:paraId="67A184E0" w14:textId="77777777" w:rsidR="002E05D6" w:rsidRDefault="002E05D6">
      <w:pPr>
        <w:jc w:val="center"/>
        <w:rPr>
          <w:rFonts w:ascii="Times New Roman" w:hAnsi="Times New Roman"/>
          <w:b/>
          <w:i/>
        </w:rPr>
      </w:pPr>
    </w:p>
    <w:p w14:paraId="3A73861A" w14:textId="77777777" w:rsidR="002E05D6" w:rsidRDefault="002E05D6">
      <w:pPr>
        <w:jc w:val="center"/>
        <w:rPr>
          <w:rFonts w:ascii="Times New Roman" w:hAnsi="Times New Roman"/>
          <w:b/>
          <w:i/>
        </w:rPr>
      </w:pPr>
    </w:p>
    <w:p w14:paraId="7CEC6F87" w14:textId="77777777" w:rsidR="002E05D6" w:rsidRDefault="002E05D6">
      <w:pPr>
        <w:jc w:val="center"/>
        <w:rPr>
          <w:rFonts w:ascii="Times New Roman" w:hAnsi="Times New Roman"/>
          <w:b/>
          <w:i/>
        </w:rPr>
      </w:pPr>
    </w:p>
    <w:p w14:paraId="157F9751" w14:textId="77777777" w:rsidR="002E05D6" w:rsidRDefault="002E05D6">
      <w:pPr>
        <w:jc w:val="center"/>
        <w:rPr>
          <w:rFonts w:ascii="Times New Roman" w:hAnsi="Times New Roman"/>
          <w:b/>
          <w:i/>
        </w:rPr>
      </w:pPr>
    </w:p>
    <w:p w14:paraId="5ADCA8E9" w14:textId="77777777" w:rsidR="002E05D6" w:rsidRDefault="002E05D6">
      <w:pPr>
        <w:jc w:val="center"/>
        <w:rPr>
          <w:rFonts w:ascii="Times New Roman" w:hAnsi="Times New Roman"/>
          <w:b/>
          <w:i/>
        </w:rPr>
      </w:pPr>
    </w:p>
    <w:p w14:paraId="5E48CC1B" w14:textId="77777777" w:rsidR="002E05D6" w:rsidRDefault="002E05D6">
      <w:pPr>
        <w:jc w:val="center"/>
        <w:rPr>
          <w:rFonts w:ascii="Times New Roman" w:hAnsi="Times New Roman"/>
          <w:b/>
          <w:i/>
        </w:rPr>
      </w:pPr>
    </w:p>
    <w:p w14:paraId="29CB235E" w14:textId="77777777" w:rsidR="002E05D6" w:rsidRDefault="002E05D6">
      <w:pPr>
        <w:jc w:val="center"/>
        <w:rPr>
          <w:rFonts w:ascii="Times New Roman" w:hAnsi="Times New Roman"/>
          <w:b/>
          <w:i/>
        </w:rPr>
      </w:pPr>
    </w:p>
    <w:p w14:paraId="711894C7" w14:textId="77777777" w:rsidR="002E05D6" w:rsidRDefault="002E05D6">
      <w:pPr>
        <w:jc w:val="center"/>
        <w:rPr>
          <w:rFonts w:ascii="Times New Roman" w:hAnsi="Times New Roman"/>
          <w:b/>
          <w:i/>
        </w:rPr>
      </w:pPr>
    </w:p>
    <w:p w14:paraId="57108902" w14:textId="77777777" w:rsidR="002E05D6" w:rsidRDefault="00FC6B76">
      <w:pPr>
        <w:jc w:val="center"/>
        <w:rPr>
          <w:rFonts w:ascii="Times New Roman" w:hAnsi="Times New Roman"/>
          <w:b/>
          <w:i/>
          <w:sz w:val="24"/>
          <w:u w:val="single"/>
        </w:rPr>
      </w:pPr>
      <w:r>
        <w:rPr>
          <w:rFonts w:ascii="Times New Roman" w:hAnsi="Times New Roman"/>
          <w:b/>
          <w:sz w:val="24"/>
        </w:rPr>
        <w:t>РАБОЧАЯ ПРОГРАММА УЧЕБНОЙ ДИСЦИПЛИНЫ</w:t>
      </w:r>
    </w:p>
    <w:p w14:paraId="3064EF2A" w14:textId="77777777" w:rsidR="002E05D6" w:rsidRDefault="00FC6B76">
      <w:pPr>
        <w:spacing w:after="0"/>
        <w:jc w:val="center"/>
        <w:rPr>
          <w:rFonts w:ascii="Times New Roman" w:hAnsi="Times New Roman"/>
          <w:b/>
          <w:sz w:val="24"/>
        </w:rPr>
      </w:pPr>
      <w:r>
        <w:rPr>
          <w:rFonts w:ascii="Times New Roman" w:hAnsi="Times New Roman"/>
          <w:b/>
          <w:sz w:val="24"/>
        </w:rPr>
        <w:t>ОГСЭ.02 «История»</w:t>
      </w:r>
    </w:p>
    <w:p w14:paraId="2B37E524" w14:textId="77777777" w:rsidR="002E05D6" w:rsidRDefault="002E05D6">
      <w:pPr>
        <w:jc w:val="center"/>
        <w:rPr>
          <w:rFonts w:ascii="Times New Roman" w:hAnsi="Times New Roman"/>
          <w:i/>
          <w:sz w:val="20"/>
        </w:rPr>
      </w:pPr>
    </w:p>
    <w:p w14:paraId="1A5E697A" w14:textId="77777777" w:rsidR="002E05D6" w:rsidRDefault="002E05D6">
      <w:pPr>
        <w:jc w:val="center"/>
        <w:rPr>
          <w:rFonts w:ascii="Times New Roman" w:hAnsi="Times New Roman"/>
          <w:b/>
        </w:rPr>
      </w:pPr>
    </w:p>
    <w:p w14:paraId="3301272B" w14:textId="77777777" w:rsidR="002E05D6" w:rsidRDefault="002E05D6">
      <w:pPr>
        <w:rPr>
          <w:rFonts w:ascii="Times New Roman" w:hAnsi="Times New Roman"/>
          <w:b/>
          <w:i/>
        </w:rPr>
      </w:pPr>
    </w:p>
    <w:p w14:paraId="4E4858CA" w14:textId="77777777" w:rsidR="002E05D6" w:rsidRDefault="002E05D6">
      <w:pPr>
        <w:rPr>
          <w:rFonts w:ascii="Times New Roman" w:hAnsi="Times New Roman"/>
          <w:b/>
          <w:i/>
        </w:rPr>
      </w:pPr>
    </w:p>
    <w:p w14:paraId="488311C0" w14:textId="77777777" w:rsidR="002E05D6" w:rsidRDefault="002E05D6">
      <w:pPr>
        <w:rPr>
          <w:rFonts w:ascii="Times New Roman" w:hAnsi="Times New Roman"/>
          <w:b/>
        </w:rPr>
      </w:pPr>
    </w:p>
    <w:p w14:paraId="674CE0D1" w14:textId="77777777" w:rsidR="002E05D6" w:rsidRDefault="002E05D6">
      <w:pPr>
        <w:rPr>
          <w:rFonts w:ascii="Times New Roman" w:hAnsi="Times New Roman"/>
          <w:b/>
          <w:i/>
        </w:rPr>
      </w:pPr>
    </w:p>
    <w:p w14:paraId="0B59AB9D" w14:textId="77777777" w:rsidR="002E05D6" w:rsidRDefault="002E05D6">
      <w:pPr>
        <w:rPr>
          <w:rFonts w:ascii="Times New Roman" w:hAnsi="Times New Roman"/>
          <w:b/>
          <w:i/>
        </w:rPr>
      </w:pPr>
    </w:p>
    <w:p w14:paraId="0A1958EA" w14:textId="77777777" w:rsidR="002E05D6" w:rsidRDefault="002E05D6">
      <w:pPr>
        <w:rPr>
          <w:rFonts w:ascii="Times New Roman" w:hAnsi="Times New Roman"/>
          <w:b/>
          <w:i/>
        </w:rPr>
      </w:pPr>
    </w:p>
    <w:p w14:paraId="0974C94D" w14:textId="77777777" w:rsidR="002E05D6" w:rsidRDefault="002E05D6">
      <w:pPr>
        <w:rPr>
          <w:rFonts w:ascii="Times New Roman" w:hAnsi="Times New Roman"/>
          <w:b/>
          <w:i/>
        </w:rPr>
      </w:pPr>
    </w:p>
    <w:p w14:paraId="605B3C9A" w14:textId="77777777" w:rsidR="002E05D6" w:rsidRDefault="002E05D6">
      <w:pPr>
        <w:rPr>
          <w:rFonts w:ascii="Times New Roman" w:hAnsi="Times New Roman"/>
          <w:b/>
          <w:i/>
        </w:rPr>
      </w:pPr>
    </w:p>
    <w:p w14:paraId="2730D18A" w14:textId="77777777" w:rsidR="002E05D6" w:rsidRDefault="002E05D6">
      <w:pPr>
        <w:rPr>
          <w:rFonts w:ascii="Times New Roman" w:hAnsi="Times New Roman"/>
          <w:b/>
          <w:i/>
        </w:rPr>
      </w:pPr>
    </w:p>
    <w:p w14:paraId="16E35CB3" w14:textId="77777777" w:rsidR="002E05D6" w:rsidRDefault="002E05D6">
      <w:pPr>
        <w:rPr>
          <w:rFonts w:ascii="Times New Roman" w:hAnsi="Times New Roman"/>
          <w:b/>
          <w:i/>
        </w:rPr>
      </w:pPr>
    </w:p>
    <w:p w14:paraId="2B67F008" w14:textId="77777777" w:rsidR="002E05D6" w:rsidRDefault="002E05D6">
      <w:pPr>
        <w:rPr>
          <w:rFonts w:ascii="Times New Roman" w:hAnsi="Times New Roman"/>
          <w:b/>
          <w:i/>
        </w:rPr>
      </w:pPr>
    </w:p>
    <w:p w14:paraId="4D7034CD" w14:textId="77777777" w:rsidR="002E05D6" w:rsidRDefault="002E05D6">
      <w:pPr>
        <w:rPr>
          <w:rFonts w:ascii="Times New Roman" w:hAnsi="Times New Roman"/>
          <w:b/>
          <w:i/>
        </w:rPr>
      </w:pPr>
    </w:p>
    <w:p w14:paraId="64A68AC4" w14:textId="77777777" w:rsidR="002E05D6" w:rsidRDefault="00FC6B76">
      <w:pPr>
        <w:jc w:val="center"/>
        <w:rPr>
          <w:rFonts w:ascii="Times New Roman" w:hAnsi="Times New Roman"/>
          <w:b/>
          <w:i/>
          <w:sz w:val="24"/>
        </w:rPr>
      </w:pPr>
      <w:r>
        <w:rPr>
          <w:rFonts w:ascii="Times New Roman" w:hAnsi="Times New Roman"/>
          <w:b/>
          <w:sz w:val="24"/>
        </w:rPr>
        <w:t>2022г.</w:t>
      </w:r>
      <w:r>
        <w:rPr>
          <w:rFonts w:ascii="Times New Roman" w:hAnsi="Times New Roman"/>
          <w:b/>
        </w:rPr>
        <w:br w:type="page"/>
      </w:r>
      <w:r>
        <w:rPr>
          <w:rFonts w:ascii="Times New Roman" w:hAnsi="Times New Roman"/>
          <w:b/>
          <w:i/>
          <w:sz w:val="24"/>
        </w:rPr>
        <w:lastRenderedPageBreak/>
        <w:t>СОДЕРЖАНИЕ</w:t>
      </w:r>
    </w:p>
    <w:p w14:paraId="6426696D" w14:textId="77777777" w:rsidR="002E05D6" w:rsidRDefault="002E05D6">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2E05D6" w14:paraId="495AC1BF" w14:textId="77777777">
        <w:tc>
          <w:tcPr>
            <w:tcW w:w="7501" w:type="dxa"/>
          </w:tcPr>
          <w:p w14:paraId="30A76DD7" w14:textId="77777777" w:rsidR="002E05D6" w:rsidRDefault="00FC6B76">
            <w:pPr>
              <w:numPr>
                <w:ilvl w:val="0"/>
                <w:numId w:val="61"/>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222D9285" w14:textId="77777777" w:rsidR="002E05D6" w:rsidRDefault="002E05D6">
            <w:pPr>
              <w:rPr>
                <w:rFonts w:ascii="Times New Roman" w:hAnsi="Times New Roman"/>
                <w:b/>
                <w:sz w:val="24"/>
              </w:rPr>
            </w:pPr>
          </w:p>
        </w:tc>
      </w:tr>
      <w:tr w:rsidR="002E05D6" w14:paraId="7B6FBB8A" w14:textId="77777777">
        <w:tc>
          <w:tcPr>
            <w:tcW w:w="7501" w:type="dxa"/>
          </w:tcPr>
          <w:p w14:paraId="39C79687" w14:textId="77777777" w:rsidR="002E05D6" w:rsidRDefault="00FC6B76">
            <w:pPr>
              <w:numPr>
                <w:ilvl w:val="0"/>
                <w:numId w:val="61"/>
              </w:numPr>
              <w:rPr>
                <w:rFonts w:ascii="Times New Roman" w:hAnsi="Times New Roman"/>
                <w:b/>
                <w:sz w:val="24"/>
              </w:rPr>
            </w:pPr>
            <w:r>
              <w:rPr>
                <w:rFonts w:ascii="Times New Roman" w:hAnsi="Times New Roman"/>
                <w:b/>
                <w:sz w:val="24"/>
              </w:rPr>
              <w:t>СТРУКТУРА И СОДЕРЖАНИЕ УЧЕБНОЙ ДИСЦИПЛИНЫ</w:t>
            </w:r>
          </w:p>
          <w:p w14:paraId="38E6803A" w14:textId="77777777" w:rsidR="002E05D6" w:rsidRDefault="00FC6B76">
            <w:pPr>
              <w:numPr>
                <w:ilvl w:val="0"/>
                <w:numId w:val="61"/>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7DD1F9F9" w14:textId="77777777" w:rsidR="002E05D6" w:rsidRDefault="002E05D6">
            <w:pPr>
              <w:ind w:left="644"/>
              <w:rPr>
                <w:rFonts w:ascii="Times New Roman" w:hAnsi="Times New Roman"/>
                <w:b/>
                <w:sz w:val="24"/>
              </w:rPr>
            </w:pPr>
          </w:p>
        </w:tc>
      </w:tr>
      <w:tr w:rsidR="002E05D6" w14:paraId="303083BF" w14:textId="77777777">
        <w:tc>
          <w:tcPr>
            <w:tcW w:w="7501" w:type="dxa"/>
          </w:tcPr>
          <w:p w14:paraId="087AA787" w14:textId="77777777" w:rsidR="002E05D6" w:rsidRDefault="00FC6B76">
            <w:pPr>
              <w:numPr>
                <w:ilvl w:val="0"/>
                <w:numId w:val="61"/>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6479AC66" w14:textId="77777777" w:rsidR="002E05D6" w:rsidRDefault="002E05D6">
            <w:pPr>
              <w:rPr>
                <w:rFonts w:ascii="Times New Roman" w:hAnsi="Times New Roman"/>
                <w:b/>
                <w:sz w:val="24"/>
              </w:rPr>
            </w:pPr>
          </w:p>
        </w:tc>
        <w:tc>
          <w:tcPr>
            <w:tcW w:w="1854" w:type="dxa"/>
          </w:tcPr>
          <w:p w14:paraId="2AD7B466" w14:textId="77777777" w:rsidR="002E05D6" w:rsidRDefault="002E05D6">
            <w:pPr>
              <w:rPr>
                <w:rFonts w:ascii="Times New Roman" w:hAnsi="Times New Roman"/>
                <w:b/>
                <w:sz w:val="24"/>
              </w:rPr>
            </w:pPr>
          </w:p>
        </w:tc>
      </w:tr>
    </w:tbl>
    <w:p w14:paraId="503B164B" w14:textId="77777777" w:rsidR="002E05D6" w:rsidRDefault="00FC6B76">
      <w:pPr>
        <w:numPr>
          <w:ilvl w:val="0"/>
          <w:numId w:val="62"/>
        </w:numPr>
        <w:spacing w:after="0"/>
        <w:jc w:val="center"/>
        <w:rPr>
          <w:rFonts w:ascii="Times New Roman" w:hAnsi="Times New Roman"/>
          <w:b/>
          <w:sz w:val="24"/>
        </w:rPr>
      </w:pPr>
      <w:r>
        <w:rPr>
          <w:rFonts w:ascii="Times New Roman" w:hAnsi="Times New Roman"/>
          <w:b/>
          <w:i/>
          <w:u w:val="single"/>
        </w:rPr>
        <w:br w:type="page"/>
      </w:r>
      <w:r>
        <w:rPr>
          <w:rFonts w:ascii="Times New Roman" w:hAnsi="Times New Roman"/>
          <w:b/>
          <w:sz w:val="24"/>
        </w:rPr>
        <w:lastRenderedPageBreak/>
        <w:t>ОБЩАЯ ХАРАКТЕРИСТИКА РАБОЧЕЙ ПРОГРАММЫ УЧЕБНОЙ ДИСЦИПЛИНЫ</w:t>
      </w:r>
    </w:p>
    <w:p w14:paraId="05D32845" w14:textId="77777777" w:rsidR="002E05D6" w:rsidRDefault="00FC6B76">
      <w:pPr>
        <w:spacing w:after="0" w:line="240" w:lineRule="auto"/>
        <w:ind w:left="720"/>
        <w:jc w:val="center"/>
        <w:rPr>
          <w:rFonts w:ascii="Times New Roman" w:hAnsi="Times New Roman"/>
          <w:b/>
          <w:sz w:val="24"/>
        </w:rPr>
      </w:pPr>
      <w:r>
        <w:rPr>
          <w:rFonts w:ascii="Times New Roman" w:hAnsi="Times New Roman"/>
          <w:b/>
          <w:sz w:val="24"/>
        </w:rPr>
        <w:t xml:space="preserve"> «История»</w:t>
      </w:r>
    </w:p>
    <w:p w14:paraId="10BC9D8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Pr>
          <w:rFonts w:ascii="Times New Roman" w:hAnsi="Times New Roman"/>
          <w:b/>
          <w:sz w:val="24"/>
        </w:rPr>
        <w:t xml:space="preserve">1.1. Место дисциплины в структуре основной образовательной программы: </w:t>
      </w:r>
    </w:p>
    <w:p w14:paraId="2EF53D29"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r>
        <w:rPr>
          <w:rFonts w:ascii="Times New Roman" w:hAnsi="Times New Roman"/>
          <w:sz w:val="24"/>
        </w:rPr>
        <w:t>Учебная дисциплина «История» является обязательной частью общего гуманитарного и социально–экономического цикла ПООП-П  в соответствии с ФГОС СПО по специальности 38.02.01 Экономика и бухгалтерский учёт (по отраслям), утвержденного приказом Министерства образования и науки Российской Федерации от 05.02.2018 № 69.</w:t>
      </w:r>
    </w:p>
    <w:p w14:paraId="113808F1"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rPr>
      </w:pPr>
      <w:r>
        <w:rPr>
          <w:rFonts w:ascii="Times New Roman" w:hAnsi="Times New Roman"/>
          <w:sz w:val="24"/>
        </w:rPr>
        <w:t xml:space="preserve">Особое значение дисциплина имеет при формировании и развитии ОК: </w:t>
      </w:r>
      <w:r>
        <w:rPr>
          <w:rFonts w:ascii="Times New Roman" w:hAnsi="Times New Roman"/>
          <w:spacing w:val="-3"/>
          <w:sz w:val="24"/>
        </w:rPr>
        <w:t>ОК 02, ОК 03, ОК 05.</w:t>
      </w:r>
    </w:p>
    <w:p w14:paraId="2DBBBE20" w14:textId="77777777" w:rsidR="002E05D6" w:rsidRDefault="002E05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p>
    <w:p w14:paraId="16798A6C" w14:textId="77777777" w:rsidR="002E05D6" w:rsidRDefault="00FC6B76">
      <w:pPr>
        <w:spacing w:after="0"/>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4FC01EEF" w14:textId="77777777" w:rsidR="002E05D6" w:rsidRDefault="00FC6B76">
      <w:pPr>
        <w:spacing w:after="0" w:line="240" w:lineRule="auto"/>
        <w:ind w:firstLine="709"/>
        <w:jc w:val="both"/>
        <w:rPr>
          <w:rFonts w:ascii="Times New Roman" w:hAnsi="Times New Roman"/>
          <w:sz w:val="24"/>
        </w:rPr>
      </w:pPr>
      <w:r>
        <w:rPr>
          <w:rFonts w:ascii="Times New Roman" w:hAnsi="Times New Roman"/>
          <w:sz w:val="24"/>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9"/>
        <w:gridCol w:w="3764"/>
        <w:gridCol w:w="3895"/>
      </w:tblGrid>
      <w:tr w:rsidR="002E05D6" w14:paraId="1B1972C1"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186F9E87"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Код </w:t>
            </w:r>
          </w:p>
          <w:p w14:paraId="0D216382" w14:textId="77777777" w:rsidR="002E05D6" w:rsidRDefault="00FC6B76">
            <w:pPr>
              <w:spacing w:after="0" w:line="240" w:lineRule="auto"/>
              <w:jc w:val="center"/>
              <w:rPr>
                <w:rFonts w:ascii="Times New Roman" w:hAnsi="Times New Roman"/>
                <w:sz w:val="24"/>
              </w:rPr>
            </w:pPr>
            <w:r>
              <w:rPr>
                <w:rFonts w:ascii="Times New Roman" w:hAnsi="Times New Roman"/>
                <w:sz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54F32A1F" w14:textId="77777777" w:rsidR="002E05D6" w:rsidRDefault="00FC6B76">
            <w:pPr>
              <w:spacing w:after="0" w:line="240" w:lineRule="auto"/>
              <w:jc w:val="center"/>
              <w:rPr>
                <w:rFonts w:ascii="Times New Roman" w:hAnsi="Times New Roman"/>
                <w:sz w:val="24"/>
              </w:rPr>
            </w:pPr>
            <w:r>
              <w:rPr>
                <w:rFonts w:ascii="Times New Roman" w:hAnsi="Times New Roman"/>
                <w:sz w:val="24"/>
              </w:rPr>
              <w:t>Умения</w:t>
            </w:r>
          </w:p>
        </w:tc>
        <w:tc>
          <w:tcPr>
            <w:tcW w:w="3895" w:type="dxa"/>
            <w:tcBorders>
              <w:top w:val="single" w:sz="4" w:space="0" w:color="000000"/>
              <w:left w:val="single" w:sz="4" w:space="0" w:color="000000"/>
              <w:bottom w:val="single" w:sz="4" w:space="0" w:color="000000"/>
              <w:right w:val="single" w:sz="4" w:space="0" w:color="000000"/>
            </w:tcBorders>
          </w:tcPr>
          <w:p w14:paraId="0FA3D46F" w14:textId="77777777" w:rsidR="002E05D6" w:rsidRDefault="00FC6B76">
            <w:pPr>
              <w:spacing w:after="0" w:line="240" w:lineRule="auto"/>
              <w:jc w:val="center"/>
              <w:rPr>
                <w:rFonts w:ascii="Times New Roman" w:hAnsi="Times New Roman"/>
                <w:sz w:val="24"/>
              </w:rPr>
            </w:pPr>
            <w:r>
              <w:rPr>
                <w:rFonts w:ascii="Times New Roman" w:hAnsi="Times New Roman"/>
                <w:sz w:val="24"/>
              </w:rPr>
              <w:t>Знания</w:t>
            </w:r>
          </w:p>
        </w:tc>
      </w:tr>
      <w:tr w:rsidR="002E05D6" w14:paraId="20F23BC8" w14:textId="77777777">
        <w:trPr>
          <w:trHeight w:val="3210"/>
        </w:trPr>
        <w:tc>
          <w:tcPr>
            <w:tcW w:w="1589" w:type="dxa"/>
            <w:tcBorders>
              <w:top w:val="single" w:sz="4" w:space="0" w:color="000000"/>
              <w:left w:val="single" w:sz="4" w:space="0" w:color="000000"/>
              <w:bottom w:val="single" w:sz="4" w:space="0" w:color="000000"/>
              <w:right w:val="single" w:sz="4" w:space="0" w:color="000000"/>
            </w:tcBorders>
          </w:tcPr>
          <w:p w14:paraId="3A541414" w14:textId="77777777" w:rsidR="002E05D6" w:rsidRDefault="00FC6B76">
            <w:pPr>
              <w:spacing w:after="0" w:line="240" w:lineRule="auto"/>
              <w:rPr>
                <w:rFonts w:ascii="Times New Roman" w:hAnsi="Times New Roman"/>
                <w:sz w:val="24"/>
              </w:rPr>
            </w:pPr>
            <w:r>
              <w:rPr>
                <w:rFonts w:ascii="Times New Roman" w:hAnsi="Times New Roman"/>
                <w:sz w:val="24"/>
              </w:rPr>
              <w:t>ОК 02,</w:t>
            </w:r>
            <w:r>
              <w:rPr>
                <w:rFonts w:ascii="Times New Roman" w:hAnsi="Times New Roman"/>
                <w:sz w:val="24"/>
              </w:rPr>
              <w:tab/>
            </w:r>
          </w:p>
          <w:p w14:paraId="4693256C" w14:textId="77777777" w:rsidR="002E05D6" w:rsidRDefault="00FC6B76">
            <w:pPr>
              <w:spacing w:after="0" w:line="240" w:lineRule="auto"/>
              <w:rPr>
                <w:rFonts w:ascii="Times New Roman" w:hAnsi="Times New Roman"/>
                <w:sz w:val="24"/>
              </w:rPr>
            </w:pPr>
            <w:r>
              <w:rPr>
                <w:rFonts w:ascii="Times New Roman" w:hAnsi="Times New Roman"/>
                <w:sz w:val="24"/>
              </w:rPr>
              <w:t>ОК 03,</w:t>
            </w:r>
            <w:r>
              <w:rPr>
                <w:rFonts w:ascii="Times New Roman" w:hAnsi="Times New Roman"/>
                <w:sz w:val="24"/>
              </w:rPr>
              <w:tab/>
            </w:r>
          </w:p>
          <w:p w14:paraId="160F7821"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6A803FEF" w14:textId="77777777" w:rsidR="002E05D6" w:rsidRDefault="002E05D6">
            <w:pPr>
              <w:spacing w:after="0" w:line="240" w:lineRule="auto"/>
              <w:rPr>
                <w:rFonts w:ascii="Times New Roman" w:hAnsi="Times New Roman"/>
              </w:rPr>
            </w:pPr>
          </w:p>
        </w:tc>
        <w:tc>
          <w:tcPr>
            <w:tcW w:w="3764" w:type="dxa"/>
            <w:tcBorders>
              <w:top w:val="single" w:sz="4" w:space="0" w:color="000000"/>
              <w:left w:val="single" w:sz="4" w:space="0" w:color="000000"/>
              <w:bottom w:val="single" w:sz="4" w:space="0" w:color="000000"/>
              <w:right w:val="single" w:sz="4" w:space="0" w:color="000000"/>
            </w:tcBorders>
          </w:tcPr>
          <w:p w14:paraId="5521ABA2" w14:textId="77777777" w:rsidR="002E05D6" w:rsidRDefault="00FC6B76">
            <w:pPr>
              <w:rPr>
                <w:rFonts w:ascii="Times New Roman" w:hAnsi="Times New Roman"/>
              </w:rPr>
            </w:pPr>
            <w:r>
              <w:rPr>
                <w:rFonts w:ascii="Times New Roman" w:hAnsi="Times New Roman"/>
              </w:rPr>
              <w:t>Уо 02.01</w:t>
            </w:r>
            <w:r>
              <w:rPr>
                <w:rFonts w:ascii="Times New Roman" w:hAnsi="Times New Roman"/>
              </w:rPr>
              <w:tab/>
              <w:t xml:space="preserve">определять задачи для поиска информации; </w:t>
            </w:r>
          </w:p>
          <w:p w14:paraId="07C250B4" w14:textId="77777777" w:rsidR="002E05D6" w:rsidRDefault="00FC6B76">
            <w:pPr>
              <w:rPr>
                <w:rFonts w:ascii="Times New Roman" w:hAnsi="Times New Roman"/>
              </w:rPr>
            </w:pPr>
            <w:r>
              <w:rPr>
                <w:rFonts w:ascii="Times New Roman" w:hAnsi="Times New Roman"/>
              </w:rPr>
              <w:t>Уо 02.02</w:t>
            </w:r>
            <w:r>
              <w:rPr>
                <w:rFonts w:ascii="Times New Roman" w:hAnsi="Times New Roman"/>
              </w:rPr>
              <w:tab/>
              <w:t>определять необходимые источники информации;</w:t>
            </w:r>
          </w:p>
        </w:tc>
        <w:tc>
          <w:tcPr>
            <w:tcW w:w="3895" w:type="dxa"/>
            <w:tcBorders>
              <w:top w:val="single" w:sz="4" w:space="0" w:color="000000"/>
              <w:left w:val="single" w:sz="4" w:space="0" w:color="000000"/>
              <w:bottom w:val="single" w:sz="4" w:space="0" w:color="000000"/>
              <w:right w:val="single" w:sz="4" w:space="0" w:color="000000"/>
            </w:tcBorders>
          </w:tcPr>
          <w:p w14:paraId="449EBD9E" w14:textId="77777777" w:rsidR="002E05D6" w:rsidRDefault="00FC6B76">
            <w:pPr>
              <w:rPr>
                <w:rFonts w:ascii="Times New Roman" w:hAnsi="Times New Roman"/>
              </w:rPr>
            </w:pPr>
            <w:r>
              <w:rPr>
                <w:rFonts w:ascii="Times New Roman" w:hAnsi="Times New Roman"/>
              </w:rPr>
              <w:t>Зо 02.02 приемы структурирования информации;</w:t>
            </w:r>
          </w:p>
          <w:p w14:paraId="18DD2108" w14:textId="77777777" w:rsidR="002E05D6" w:rsidRDefault="00FC6B76">
            <w:pPr>
              <w:rPr>
                <w:rFonts w:ascii="Times New Roman" w:hAnsi="Times New Roman"/>
              </w:rPr>
            </w:pPr>
            <w:r>
              <w:rPr>
                <w:rFonts w:ascii="Times New Roman" w:hAnsi="Times New Roman"/>
              </w:rPr>
              <w:t>Зо 03.02 современная научная и профессиональная терминология;</w:t>
            </w:r>
          </w:p>
          <w:p w14:paraId="7648E015" w14:textId="77777777" w:rsidR="002E05D6" w:rsidRDefault="00FC6B76">
            <w:pPr>
              <w:rPr>
                <w:rFonts w:ascii="Times New Roman" w:hAnsi="Times New Roman"/>
              </w:rPr>
            </w:pPr>
            <w:r>
              <w:rPr>
                <w:rFonts w:ascii="Times New Roman" w:hAnsi="Times New Roman"/>
              </w:rPr>
              <w:t>Зо 05.01особенности социального и культурного контекста;</w:t>
            </w:r>
          </w:p>
          <w:p w14:paraId="64C97DF6" w14:textId="77777777" w:rsidR="002E05D6" w:rsidRDefault="002E05D6">
            <w:pPr>
              <w:rPr>
                <w:rFonts w:ascii="Times New Roman" w:hAnsi="Times New Roman"/>
              </w:rPr>
            </w:pPr>
          </w:p>
        </w:tc>
      </w:tr>
    </w:tbl>
    <w:p w14:paraId="07EC3356" w14:textId="77777777" w:rsidR="002E05D6" w:rsidRDefault="002E05D6">
      <w:pPr>
        <w:spacing w:after="240" w:line="240" w:lineRule="auto"/>
        <w:ind w:firstLine="709"/>
        <w:rPr>
          <w:rFonts w:ascii="Times New Roman" w:hAnsi="Times New Roman"/>
          <w:b/>
        </w:rPr>
      </w:pPr>
    </w:p>
    <w:p w14:paraId="0B7A2F41" w14:textId="77777777" w:rsidR="002E05D6" w:rsidRDefault="002E05D6">
      <w:pPr>
        <w:spacing w:after="240" w:line="240" w:lineRule="auto"/>
        <w:jc w:val="center"/>
        <w:rPr>
          <w:rFonts w:ascii="Times New Roman" w:hAnsi="Times New Roman"/>
          <w:b/>
          <w:sz w:val="24"/>
        </w:rPr>
      </w:pPr>
    </w:p>
    <w:p w14:paraId="69738F40" w14:textId="77777777" w:rsidR="002E05D6" w:rsidRDefault="002E05D6">
      <w:pPr>
        <w:spacing w:after="240" w:line="240" w:lineRule="auto"/>
        <w:jc w:val="center"/>
        <w:rPr>
          <w:rFonts w:ascii="Times New Roman" w:hAnsi="Times New Roman"/>
          <w:b/>
          <w:sz w:val="24"/>
        </w:rPr>
      </w:pPr>
    </w:p>
    <w:p w14:paraId="114B84C3" w14:textId="77777777" w:rsidR="002E05D6" w:rsidRDefault="002E05D6">
      <w:pPr>
        <w:spacing w:after="240" w:line="240" w:lineRule="auto"/>
        <w:jc w:val="center"/>
        <w:rPr>
          <w:rFonts w:ascii="Times New Roman" w:hAnsi="Times New Roman"/>
          <w:b/>
          <w:sz w:val="24"/>
        </w:rPr>
      </w:pPr>
    </w:p>
    <w:p w14:paraId="1930DFA5" w14:textId="77777777" w:rsidR="002E05D6" w:rsidRDefault="002E05D6">
      <w:pPr>
        <w:spacing w:after="240" w:line="240" w:lineRule="auto"/>
        <w:jc w:val="center"/>
        <w:rPr>
          <w:rFonts w:ascii="Times New Roman" w:hAnsi="Times New Roman"/>
          <w:b/>
          <w:sz w:val="24"/>
        </w:rPr>
      </w:pPr>
    </w:p>
    <w:p w14:paraId="03007644" w14:textId="77777777" w:rsidR="002E05D6" w:rsidRDefault="00FC6B76">
      <w:pPr>
        <w:rPr>
          <w:rFonts w:ascii="Times New Roman" w:hAnsi="Times New Roman"/>
          <w:b/>
          <w:sz w:val="24"/>
        </w:rPr>
      </w:pPr>
      <w:r>
        <w:rPr>
          <w:rFonts w:ascii="Times New Roman" w:hAnsi="Times New Roman"/>
          <w:b/>
          <w:sz w:val="24"/>
        </w:rPr>
        <w:br w:type="page"/>
      </w:r>
    </w:p>
    <w:p w14:paraId="43C5C075" w14:textId="77777777" w:rsidR="002E05D6" w:rsidRDefault="00FC6B76">
      <w:pPr>
        <w:spacing w:after="240" w:line="240" w:lineRule="auto"/>
        <w:jc w:val="center"/>
        <w:rPr>
          <w:rFonts w:ascii="Times New Roman" w:hAnsi="Times New Roman"/>
          <w:b/>
          <w:sz w:val="24"/>
        </w:rPr>
      </w:pPr>
      <w:r>
        <w:rPr>
          <w:rFonts w:ascii="Times New Roman" w:hAnsi="Times New Roman"/>
          <w:b/>
          <w:sz w:val="24"/>
        </w:rPr>
        <w:lastRenderedPageBreak/>
        <w:t>2. СТРУКТУРА И СОДЕРЖАНИЕ УЧЕБНОЙ ДИСЦИПЛИНЫ</w:t>
      </w:r>
    </w:p>
    <w:p w14:paraId="1475135D" w14:textId="77777777" w:rsidR="002E05D6" w:rsidRDefault="00FC6B76">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95"/>
        <w:gridCol w:w="2460"/>
      </w:tblGrid>
      <w:tr w:rsidR="002E05D6" w14:paraId="58A5FB33"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6A748C82" w14:textId="77777777" w:rsidR="002E05D6" w:rsidRDefault="00FC6B76">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143F3A23" w14:textId="77777777" w:rsidR="002E05D6" w:rsidRDefault="00FC6B76">
            <w:pPr>
              <w:rPr>
                <w:rFonts w:ascii="Times New Roman" w:hAnsi="Times New Roman"/>
                <w:b/>
              </w:rPr>
            </w:pPr>
            <w:r>
              <w:rPr>
                <w:rFonts w:ascii="Times New Roman" w:hAnsi="Times New Roman"/>
                <w:b/>
              </w:rPr>
              <w:t>Объем в часах</w:t>
            </w:r>
          </w:p>
        </w:tc>
      </w:tr>
      <w:tr w:rsidR="002E05D6" w14:paraId="794F004C"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72A2ACFD" w14:textId="77777777" w:rsidR="002E05D6" w:rsidRDefault="00FC6B76">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65D36177" w14:textId="77777777" w:rsidR="002E05D6" w:rsidRDefault="00FC6B76">
            <w:pPr>
              <w:spacing w:after="0"/>
              <w:rPr>
                <w:rFonts w:ascii="Times New Roman" w:hAnsi="Times New Roman"/>
              </w:rPr>
            </w:pPr>
            <w:r>
              <w:rPr>
                <w:rFonts w:ascii="Times New Roman" w:hAnsi="Times New Roman"/>
              </w:rPr>
              <w:t>39</w:t>
            </w:r>
          </w:p>
        </w:tc>
      </w:tr>
      <w:tr w:rsidR="002E05D6" w14:paraId="42787EB3" w14:textId="77777777">
        <w:trPr>
          <w:trHeight w:val="490"/>
        </w:trPr>
        <w:tc>
          <w:tcPr>
            <w:tcW w:w="68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CB5D4A" w14:textId="77777777" w:rsidR="002E05D6" w:rsidRDefault="00FC6B76">
            <w:pPr>
              <w:spacing w:after="0"/>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2C6DF7D" w14:textId="77777777" w:rsidR="002E05D6" w:rsidRDefault="002E05D6">
            <w:pPr>
              <w:spacing w:after="0"/>
              <w:rPr>
                <w:rFonts w:ascii="Times New Roman" w:hAnsi="Times New Roman"/>
              </w:rPr>
            </w:pPr>
          </w:p>
        </w:tc>
      </w:tr>
      <w:tr w:rsidR="002E05D6" w14:paraId="02E04A69" w14:textId="7777777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23A16D06" w14:textId="77777777" w:rsidR="002E05D6" w:rsidRDefault="00FC6B76">
            <w:pPr>
              <w:spacing w:after="0"/>
              <w:rPr>
                <w:rFonts w:ascii="Times New Roman" w:hAnsi="Times New Roman"/>
              </w:rPr>
            </w:pPr>
            <w:r>
              <w:rPr>
                <w:rFonts w:ascii="Times New Roman" w:hAnsi="Times New Roman"/>
              </w:rPr>
              <w:t>в т. ч.:</w:t>
            </w:r>
          </w:p>
        </w:tc>
      </w:tr>
      <w:tr w:rsidR="002E05D6" w14:paraId="4218E03D"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71935FB4" w14:textId="77777777" w:rsidR="002E05D6" w:rsidRDefault="00FC6B76">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3DCB7A20" w14:textId="77777777" w:rsidR="002E05D6" w:rsidRDefault="00FC6B76">
            <w:pPr>
              <w:spacing w:after="0"/>
              <w:rPr>
                <w:rFonts w:ascii="Times New Roman" w:hAnsi="Times New Roman"/>
              </w:rPr>
            </w:pPr>
            <w:r>
              <w:rPr>
                <w:rFonts w:ascii="Times New Roman" w:hAnsi="Times New Roman"/>
              </w:rPr>
              <w:t>31</w:t>
            </w:r>
          </w:p>
        </w:tc>
      </w:tr>
      <w:tr w:rsidR="002E05D6" w14:paraId="2EAAEA11"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4F5F49FE" w14:textId="77777777" w:rsidR="002E05D6" w:rsidRDefault="00FC6B76">
            <w:pPr>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14:paraId="15A67A34" w14:textId="77777777" w:rsidR="002E05D6" w:rsidRDefault="00FC6B76">
            <w:pPr>
              <w:spacing w:after="0"/>
              <w:rPr>
                <w:rFonts w:ascii="Times New Roman" w:hAnsi="Times New Roman"/>
              </w:rPr>
            </w:pPr>
            <w:r>
              <w:rPr>
                <w:rFonts w:ascii="Times New Roman" w:hAnsi="Times New Roman"/>
              </w:rPr>
              <w:t>8</w:t>
            </w:r>
          </w:p>
        </w:tc>
      </w:tr>
      <w:tr w:rsidR="002E05D6" w14:paraId="430632FC" w14:textId="77777777">
        <w:trPr>
          <w:trHeight w:val="331"/>
        </w:trPr>
        <w:tc>
          <w:tcPr>
            <w:tcW w:w="6895" w:type="dxa"/>
            <w:tcBorders>
              <w:top w:val="single" w:sz="6" w:space="0" w:color="000000"/>
              <w:left w:val="single" w:sz="6" w:space="0" w:color="000000"/>
              <w:bottom w:val="single" w:sz="6" w:space="0" w:color="000000"/>
              <w:right w:val="single" w:sz="6" w:space="0" w:color="000000"/>
            </w:tcBorders>
            <w:vAlign w:val="center"/>
          </w:tcPr>
          <w:p w14:paraId="6DE26B76" w14:textId="77777777" w:rsidR="002E05D6" w:rsidRDefault="00FC6B76">
            <w:pPr>
              <w:spacing w:after="0"/>
              <w:rPr>
                <w:rFonts w:ascii="Times New Roman" w:hAnsi="Times New Roman"/>
                <w:i/>
              </w:rPr>
            </w:pPr>
            <w:r>
              <w:rPr>
                <w:rFonts w:ascii="Times New Roman" w:hAnsi="Times New Roman"/>
                <w:i/>
              </w:rPr>
              <w:t>Дифференцированный зачёт</w:t>
            </w:r>
          </w:p>
        </w:tc>
        <w:tc>
          <w:tcPr>
            <w:tcW w:w="2460" w:type="dxa"/>
            <w:tcBorders>
              <w:top w:val="single" w:sz="6" w:space="0" w:color="000000"/>
              <w:left w:val="single" w:sz="6" w:space="0" w:color="000000"/>
              <w:bottom w:val="single" w:sz="6" w:space="0" w:color="000000"/>
              <w:right w:val="single" w:sz="6" w:space="0" w:color="000000"/>
            </w:tcBorders>
            <w:vAlign w:val="center"/>
          </w:tcPr>
          <w:p w14:paraId="22416D2E" w14:textId="77777777" w:rsidR="002E05D6" w:rsidRDefault="002E05D6">
            <w:pPr>
              <w:spacing w:after="0"/>
              <w:rPr>
                <w:rFonts w:ascii="Times New Roman" w:hAnsi="Times New Roman"/>
              </w:rPr>
            </w:pPr>
          </w:p>
        </w:tc>
      </w:tr>
    </w:tbl>
    <w:p w14:paraId="5FDECD01" w14:textId="77777777" w:rsidR="002E05D6" w:rsidRDefault="002E05D6">
      <w:pPr>
        <w:sectPr w:rsidR="002E05D6">
          <w:pgSz w:w="11906" w:h="16838"/>
          <w:pgMar w:top="1134" w:right="850" w:bottom="1134" w:left="1701" w:header="708" w:footer="708" w:gutter="0"/>
          <w:cols w:space="720"/>
        </w:sectPr>
      </w:pPr>
    </w:p>
    <w:p w14:paraId="016B88F1" w14:textId="77777777" w:rsidR="002E05D6" w:rsidRDefault="00FC6B76">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8"/>
        <w:gridCol w:w="6113"/>
        <w:gridCol w:w="2376"/>
        <w:gridCol w:w="1607"/>
        <w:gridCol w:w="1158"/>
        <w:gridCol w:w="1155"/>
      </w:tblGrid>
      <w:tr w:rsidR="002E05D6" w14:paraId="3350BAC1" w14:textId="77777777">
        <w:trPr>
          <w:trHeight w:val="20"/>
        </w:trPr>
        <w:tc>
          <w:tcPr>
            <w:tcW w:w="2098" w:type="dxa"/>
            <w:vMerge w:val="restart"/>
            <w:tcBorders>
              <w:top w:val="single" w:sz="4" w:space="0" w:color="000000"/>
              <w:left w:val="single" w:sz="4" w:space="0" w:color="000000"/>
              <w:bottom w:val="single" w:sz="4" w:space="0" w:color="000000"/>
              <w:right w:val="single" w:sz="4" w:space="0" w:color="000000"/>
            </w:tcBorders>
            <w:vAlign w:val="center"/>
          </w:tcPr>
          <w:p w14:paraId="15713668" w14:textId="77777777" w:rsidR="002E05D6" w:rsidRDefault="00FC6B76">
            <w:pPr>
              <w:spacing w:after="0" w:line="240" w:lineRule="auto"/>
              <w:jc w:val="center"/>
              <w:rPr>
                <w:rFonts w:ascii="Times New Roman" w:hAnsi="Times New Roman"/>
                <w:b/>
                <w:sz w:val="24"/>
              </w:rPr>
            </w:pPr>
            <w:r>
              <w:rPr>
                <w:rFonts w:ascii="Times New Roman" w:hAnsi="Times New Roman"/>
                <w:b/>
                <w:sz w:val="24"/>
              </w:rPr>
              <w:t>Наименование разделов и тем</w:t>
            </w:r>
          </w:p>
        </w:tc>
        <w:tc>
          <w:tcPr>
            <w:tcW w:w="6113" w:type="dxa"/>
            <w:vMerge w:val="restart"/>
            <w:tcBorders>
              <w:top w:val="single" w:sz="4" w:space="0" w:color="000000"/>
              <w:left w:val="single" w:sz="4" w:space="0" w:color="000000"/>
              <w:bottom w:val="single" w:sz="4" w:space="0" w:color="000000"/>
              <w:right w:val="single" w:sz="4" w:space="0" w:color="000000"/>
            </w:tcBorders>
            <w:vAlign w:val="center"/>
          </w:tcPr>
          <w:p w14:paraId="3340F7BE" w14:textId="77777777" w:rsidR="002E05D6" w:rsidRDefault="00FC6B76">
            <w:pPr>
              <w:spacing w:after="0" w:line="240" w:lineRule="auto"/>
              <w:jc w:val="center"/>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 обучающихся</w:t>
            </w:r>
          </w:p>
        </w:tc>
        <w:tc>
          <w:tcPr>
            <w:tcW w:w="2376" w:type="dxa"/>
            <w:vMerge w:val="restart"/>
            <w:tcBorders>
              <w:top w:val="single" w:sz="4" w:space="0" w:color="000000"/>
              <w:left w:val="single" w:sz="4" w:space="0" w:color="000000"/>
              <w:bottom w:val="single" w:sz="4" w:space="0" w:color="000000"/>
              <w:right w:val="single" w:sz="4" w:space="0" w:color="000000"/>
            </w:tcBorders>
            <w:vAlign w:val="center"/>
          </w:tcPr>
          <w:p w14:paraId="5E6D0FB2" w14:textId="77777777" w:rsidR="002E05D6" w:rsidRDefault="00FC6B76">
            <w:pPr>
              <w:spacing w:after="0" w:line="240" w:lineRule="auto"/>
              <w:jc w:val="center"/>
              <w:rPr>
                <w:rFonts w:ascii="Times New Roman" w:hAnsi="Times New Roman"/>
                <w:b/>
                <w:sz w:val="24"/>
              </w:rPr>
            </w:pPr>
            <w:r>
              <w:rPr>
                <w:rFonts w:ascii="Times New Roman" w:hAnsi="Times New Roman"/>
                <w:b/>
                <w:sz w:val="24"/>
              </w:rPr>
              <w:t>Объем, акад. ч / в том числе в форме практической подготовки, акад ч</w:t>
            </w:r>
          </w:p>
        </w:tc>
        <w:tc>
          <w:tcPr>
            <w:tcW w:w="3920" w:type="dxa"/>
            <w:gridSpan w:val="3"/>
            <w:tcBorders>
              <w:top w:val="single" w:sz="4" w:space="0" w:color="000000"/>
              <w:left w:val="single" w:sz="4" w:space="0" w:color="000000"/>
              <w:bottom w:val="single" w:sz="4" w:space="0" w:color="000000"/>
              <w:right w:val="single" w:sz="4" w:space="0" w:color="000000"/>
            </w:tcBorders>
            <w:vAlign w:val="center"/>
          </w:tcPr>
          <w:p w14:paraId="190015CB" w14:textId="77777777" w:rsidR="002E05D6" w:rsidRDefault="00FC6B76">
            <w:pPr>
              <w:spacing w:after="0" w:line="240" w:lineRule="auto"/>
              <w:jc w:val="center"/>
              <w:rPr>
                <w:rFonts w:ascii="Times New Roman" w:hAnsi="Times New Roman"/>
                <w:b/>
                <w:sz w:val="24"/>
              </w:rPr>
            </w:pPr>
            <w:r>
              <w:rPr>
                <w:rFonts w:ascii="Times New Roman" w:hAnsi="Times New Roman"/>
                <w:b/>
                <w:sz w:val="24"/>
              </w:rPr>
              <w:t>Коды компетенций и личностных результатов, формированию которых способствует элемент программы</w:t>
            </w:r>
          </w:p>
        </w:tc>
      </w:tr>
      <w:tr w:rsidR="002E05D6" w14:paraId="50E939B2" w14:textId="77777777">
        <w:trPr>
          <w:trHeight w:val="20"/>
        </w:trPr>
        <w:tc>
          <w:tcPr>
            <w:tcW w:w="2098" w:type="dxa"/>
            <w:vMerge/>
            <w:tcBorders>
              <w:top w:val="single" w:sz="4" w:space="0" w:color="000000"/>
              <w:left w:val="single" w:sz="4" w:space="0" w:color="000000"/>
              <w:bottom w:val="single" w:sz="4" w:space="0" w:color="000000"/>
              <w:right w:val="single" w:sz="4" w:space="0" w:color="000000"/>
            </w:tcBorders>
            <w:vAlign w:val="center"/>
          </w:tcPr>
          <w:p w14:paraId="3B1945D2" w14:textId="77777777" w:rsidR="002E05D6" w:rsidRDefault="002E05D6"/>
        </w:tc>
        <w:tc>
          <w:tcPr>
            <w:tcW w:w="6113" w:type="dxa"/>
            <w:vMerge/>
            <w:tcBorders>
              <w:top w:val="single" w:sz="4" w:space="0" w:color="000000"/>
              <w:left w:val="single" w:sz="4" w:space="0" w:color="000000"/>
              <w:bottom w:val="single" w:sz="4" w:space="0" w:color="000000"/>
              <w:right w:val="single" w:sz="4" w:space="0" w:color="000000"/>
            </w:tcBorders>
            <w:vAlign w:val="center"/>
          </w:tcPr>
          <w:p w14:paraId="53985C9C" w14:textId="77777777" w:rsidR="002E05D6" w:rsidRDefault="002E05D6"/>
        </w:tc>
        <w:tc>
          <w:tcPr>
            <w:tcW w:w="2376" w:type="dxa"/>
            <w:vMerge/>
            <w:tcBorders>
              <w:top w:val="single" w:sz="4" w:space="0" w:color="000000"/>
              <w:left w:val="single" w:sz="4" w:space="0" w:color="000000"/>
              <w:bottom w:val="single" w:sz="4" w:space="0" w:color="000000"/>
              <w:right w:val="single" w:sz="4" w:space="0" w:color="000000"/>
            </w:tcBorders>
            <w:vAlign w:val="center"/>
          </w:tcPr>
          <w:p w14:paraId="1725A5EA" w14:textId="77777777" w:rsidR="002E05D6" w:rsidRDefault="002E05D6"/>
        </w:tc>
        <w:tc>
          <w:tcPr>
            <w:tcW w:w="1607" w:type="dxa"/>
            <w:tcBorders>
              <w:top w:val="single" w:sz="4" w:space="0" w:color="000000"/>
              <w:left w:val="single" w:sz="4" w:space="0" w:color="000000"/>
              <w:bottom w:val="single" w:sz="4" w:space="0" w:color="000000"/>
              <w:right w:val="single" w:sz="4" w:space="0" w:color="000000"/>
            </w:tcBorders>
          </w:tcPr>
          <w:p w14:paraId="1A5AC24D" w14:textId="77777777" w:rsidR="002E05D6" w:rsidRDefault="00FC6B76">
            <w:pPr>
              <w:spacing w:after="0" w:line="240" w:lineRule="auto"/>
              <w:jc w:val="center"/>
              <w:rPr>
                <w:rFonts w:ascii="Times New Roman" w:hAnsi="Times New Roman"/>
                <w:b/>
                <w:sz w:val="24"/>
              </w:rPr>
            </w:pPr>
            <w:r>
              <w:rPr>
                <w:rFonts w:ascii="Times New Roman" w:hAnsi="Times New Roman"/>
                <w:b/>
                <w:sz w:val="24"/>
              </w:rPr>
              <w:t>Код ЛР</w:t>
            </w:r>
          </w:p>
        </w:tc>
        <w:tc>
          <w:tcPr>
            <w:tcW w:w="1158" w:type="dxa"/>
            <w:tcBorders>
              <w:top w:val="single" w:sz="4" w:space="0" w:color="000000"/>
              <w:left w:val="single" w:sz="4" w:space="0" w:color="000000"/>
              <w:bottom w:val="single" w:sz="4" w:space="0" w:color="000000"/>
              <w:right w:val="single" w:sz="4" w:space="0" w:color="000000"/>
            </w:tcBorders>
          </w:tcPr>
          <w:p w14:paraId="26DCB19B" w14:textId="77777777" w:rsidR="002E05D6" w:rsidRDefault="00FC6B76">
            <w:pPr>
              <w:spacing w:after="0" w:line="240" w:lineRule="auto"/>
              <w:jc w:val="center"/>
              <w:rPr>
                <w:rFonts w:ascii="Times New Roman" w:hAnsi="Times New Roman"/>
                <w:b/>
                <w:i/>
                <w:sz w:val="24"/>
              </w:rPr>
            </w:pPr>
            <w:r>
              <w:rPr>
                <w:rFonts w:ascii="Times New Roman" w:hAnsi="Times New Roman"/>
                <w:b/>
                <w:sz w:val="24"/>
              </w:rPr>
              <w:t>Код ПК, ОК</w:t>
            </w:r>
          </w:p>
        </w:tc>
        <w:tc>
          <w:tcPr>
            <w:tcW w:w="1155" w:type="dxa"/>
            <w:tcBorders>
              <w:top w:val="single" w:sz="4" w:space="0" w:color="000000"/>
              <w:left w:val="single" w:sz="4" w:space="0" w:color="000000"/>
              <w:bottom w:val="single" w:sz="4" w:space="0" w:color="000000"/>
              <w:right w:val="single" w:sz="4" w:space="0" w:color="000000"/>
            </w:tcBorders>
          </w:tcPr>
          <w:p w14:paraId="7B965289" w14:textId="77777777" w:rsidR="002E05D6" w:rsidRDefault="00FC6B76">
            <w:pPr>
              <w:spacing w:after="0" w:line="240" w:lineRule="auto"/>
              <w:jc w:val="center"/>
              <w:rPr>
                <w:rFonts w:ascii="Times New Roman" w:hAnsi="Times New Roman"/>
                <w:b/>
                <w:i/>
                <w:sz w:val="24"/>
              </w:rPr>
            </w:pPr>
            <w:r>
              <w:rPr>
                <w:rFonts w:ascii="Times New Roman" w:hAnsi="Times New Roman"/>
                <w:b/>
                <w:sz w:val="24"/>
              </w:rPr>
              <w:t>Код Н/У/З</w:t>
            </w:r>
          </w:p>
        </w:tc>
      </w:tr>
      <w:tr w:rsidR="002E05D6" w14:paraId="29B66A6D" w14:textId="77777777">
        <w:trPr>
          <w:trHeight w:val="702"/>
        </w:trPr>
        <w:tc>
          <w:tcPr>
            <w:tcW w:w="8211" w:type="dxa"/>
            <w:gridSpan w:val="2"/>
            <w:tcBorders>
              <w:top w:val="single" w:sz="4" w:space="0" w:color="000000"/>
              <w:left w:val="single" w:sz="4" w:space="0" w:color="000000"/>
              <w:bottom w:val="single" w:sz="4" w:space="0" w:color="000000"/>
              <w:right w:val="single" w:sz="4" w:space="0" w:color="000000"/>
            </w:tcBorders>
          </w:tcPr>
          <w:p w14:paraId="1E57391C" w14:textId="77777777" w:rsidR="002E05D6" w:rsidRDefault="00FC6B76">
            <w:pPr>
              <w:spacing w:after="0" w:line="240" w:lineRule="auto"/>
              <w:rPr>
                <w:rFonts w:ascii="Times New Roman" w:hAnsi="Times New Roman"/>
                <w:b/>
                <w:sz w:val="24"/>
              </w:rPr>
            </w:pPr>
            <w:r>
              <w:rPr>
                <w:rFonts w:ascii="Times New Roman" w:hAnsi="Times New Roman"/>
                <w:b/>
                <w:sz w:val="24"/>
              </w:rPr>
              <w:t>Раздел 1. Послевоенное мирное урегулирование. Начало холодной войны.</w:t>
            </w:r>
          </w:p>
        </w:tc>
        <w:tc>
          <w:tcPr>
            <w:tcW w:w="2376" w:type="dxa"/>
            <w:tcBorders>
              <w:top w:val="single" w:sz="4" w:space="0" w:color="000000"/>
              <w:left w:val="single" w:sz="4" w:space="0" w:color="000000"/>
              <w:bottom w:val="single" w:sz="4" w:space="0" w:color="000000"/>
              <w:right w:val="single" w:sz="4" w:space="0" w:color="000000"/>
            </w:tcBorders>
          </w:tcPr>
          <w:p w14:paraId="133699AD" w14:textId="77777777" w:rsidR="002E05D6" w:rsidRDefault="00FC6B76">
            <w:pPr>
              <w:spacing w:after="0" w:line="240" w:lineRule="auto"/>
              <w:jc w:val="center"/>
              <w:rPr>
                <w:rFonts w:ascii="Times New Roman" w:hAnsi="Times New Roman"/>
                <w:b/>
                <w:sz w:val="24"/>
              </w:rPr>
            </w:pPr>
            <w:r>
              <w:rPr>
                <w:rFonts w:ascii="Times New Roman" w:hAnsi="Times New Roman"/>
                <w:b/>
                <w:sz w:val="24"/>
              </w:rPr>
              <w:t>4/2</w:t>
            </w:r>
          </w:p>
        </w:tc>
        <w:tc>
          <w:tcPr>
            <w:tcW w:w="1607" w:type="dxa"/>
            <w:tcBorders>
              <w:top w:val="single" w:sz="4" w:space="0" w:color="000000"/>
              <w:left w:val="single" w:sz="4" w:space="0" w:color="000000"/>
              <w:bottom w:val="single" w:sz="4" w:space="0" w:color="000000"/>
              <w:right w:val="single" w:sz="4" w:space="0" w:color="000000"/>
            </w:tcBorders>
          </w:tcPr>
          <w:p w14:paraId="30B245A9" w14:textId="77777777" w:rsidR="002E05D6" w:rsidRDefault="002E05D6">
            <w:pPr>
              <w:spacing w:after="0" w:line="240" w:lineRule="auto"/>
              <w:jc w:val="center"/>
              <w:rPr>
                <w:rFonts w:ascii="Times New Roman" w:hAnsi="Times New Roman"/>
                <w:b/>
                <w:i/>
                <w:sz w:val="24"/>
              </w:rPr>
            </w:pPr>
          </w:p>
        </w:tc>
        <w:tc>
          <w:tcPr>
            <w:tcW w:w="1158" w:type="dxa"/>
            <w:tcBorders>
              <w:top w:val="single" w:sz="4" w:space="0" w:color="000000"/>
              <w:left w:val="single" w:sz="4" w:space="0" w:color="000000"/>
              <w:bottom w:val="single" w:sz="4" w:space="0" w:color="000000"/>
              <w:right w:val="single" w:sz="4" w:space="0" w:color="000000"/>
            </w:tcBorders>
          </w:tcPr>
          <w:p w14:paraId="422726A2" w14:textId="77777777" w:rsidR="002E05D6" w:rsidRDefault="002E05D6">
            <w:pPr>
              <w:spacing w:after="0" w:line="240" w:lineRule="auto"/>
              <w:jc w:val="center"/>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7301DE34" w14:textId="77777777" w:rsidR="002E05D6" w:rsidRDefault="002E05D6">
            <w:pPr>
              <w:spacing w:after="0" w:line="240" w:lineRule="auto"/>
              <w:jc w:val="center"/>
              <w:rPr>
                <w:rFonts w:ascii="Times New Roman" w:hAnsi="Times New Roman"/>
                <w:b/>
                <w:i/>
                <w:sz w:val="24"/>
              </w:rPr>
            </w:pPr>
          </w:p>
        </w:tc>
      </w:tr>
      <w:tr w:rsidR="002E05D6" w14:paraId="4BF65420" w14:textId="77777777">
        <w:trPr>
          <w:trHeight w:val="20"/>
        </w:trPr>
        <w:tc>
          <w:tcPr>
            <w:tcW w:w="2098" w:type="dxa"/>
            <w:tcBorders>
              <w:top w:val="single" w:sz="4" w:space="0" w:color="000000"/>
              <w:left w:val="single" w:sz="4" w:space="0" w:color="000000"/>
              <w:bottom w:val="single" w:sz="4" w:space="0" w:color="000000"/>
              <w:right w:val="single" w:sz="4" w:space="0" w:color="000000"/>
            </w:tcBorders>
          </w:tcPr>
          <w:p w14:paraId="561DA30D" w14:textId="77777777" w:rsidR="002E05D6" w:rsidRDefault="00FC6B76">
            <w:pPr>
              <w:spacing w:after="0" w:line="240" w:lineRule="auto"/>
              <w:rPr>
                <w:rFonts w:ascii="Times New Roman" w:hAnsi="Times New Roman"/>
                <w:b/>
                <w:sz w:val="24"/>
              </w:rPr>
            </w:pPr>
            <w:r>
              <w:rPr>
                <w:rFonts w:ascii="Times New Roman" w:hAnsi="Times New Roman"/>
                <w:b/>
                <w:sz w:val="24"/>
              </w:rPr>
              <w:t>Тема 1. Послевоенное мирное урегулирование в Европе</w:t>
            </w:r>
          </w:p>
          <w:p w14:paraId="4A050031" w14:textId="77777777" w:rsidR="002E05D6" w:rsidRDefault="002E05D6">
            <w:pPr>
              <w:spacing w:after="0" w:line="240" w:lineRule="auto"/>
              <w:rPr>
                <w:rFonts w:ascii="Times New Roman" w:hAnsi="Times New Roman"/>
                <w:b/>
                <w:sz w:val="24"/>
              </w:rPr>
            </w:pPr>
          </w:p>
        </w:tc>
        <w:tc>
          <w:tcPr>
            <w:tcW w:w="6113" w:type="dxa"/>
            <w:tcBorders>
              <w:top w:val="single" w:sz="4" w:space="0" w:color="000000"/>
              <w:left w:val="single" w:sz="4" w:space="0" w:color="000000"/>
              <w:bottom w:val="single" w:sz="4" w:space="0" w:color="000000"/>
              <w:right w:val="single" w:sz="4" w:space="0" w:color="000000"/>
            </w:tcBorders>
          </w:tcPr>
          <w:p w14:paraId="3CE522C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Интересы СССР и США, Великобритании и Франции в Европе после войны.</w:t>
            </w:r>
          </w:p>
          <w:p w14:paraId="3D750BDB" w14:textId="77777777" w:rsidR="002E05D6" w:rsidRDefault="00FC6B76">
            <w:pPr>
              <w:spacing w:after="0" w:line="240" w:lineRule="auto"/>
              <w:rPr>
                <w:rFonts w:ascii="Times New Roman" w:hAnsi="Times New Roman"/>
                <w:b/>
                <w:i/>
                <w:sz w:val="24"/>
              </w:rPr>
            </w:pPr>
            <w:r>
              <w:rPr>
                <w:rFonts w:ascii="Times New Roman" w:hAnsi="Times New Roman"/>
                <w:sz w:val="24"/>
              </w:rPr>
              <w:t>Германский вопрос. Речь Черчилля в Фултоне. Доктрина «сдерживания» Трумэна. Начало «Холодной войны».</w:t>
            </w:r>
          </w:p>
        </w:tc>
        <w:tc>
          <w:tcPr>
            <w:tcW w:w="2376" w:type="dxa"/>
            <w:tcBorders>
              <w:top w:val="single" w:sz="4" w:space="0" w:color="000000"/>
              <w:left w:val="single" w:sz="4" w:space="0" w:color="000000"/>
              <w:bottom w:val="single" w:sz="4" w:space="0" w:color="000000"/>
              <w:right w:val="single" w:sz="4" w:space="0" w:color="000000"/>
            </w:tcBorders>
            <w:vAlign w:val="center"/>
          </w:tcPr>
          <w:p w14:paraId="4E54B44A" w14:textId="77777777" w:rsidR="002E05D6" w:rsidRDefault="002E05D6">
            <w:pPr>
              <w:spacing w:after="0" w:line="240" w:lineRule="auto"/>
              <w:jc w:val="center"/>
              <w:rPr>
                <w:rFonts w:ascii="Times New Roman" w:hAnsi="Times New Roman"/>
                <w:b/>
                <w:sz w:val="24"/>
              </w:rPr>
            </w:pPr>
          </w:p>
          <w:p w14:paraId="22954BA8"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54843E87" w14:textId="77777777" w:rsidR="002E05D6" w:rsidRDefault="002E05D6">
            <w:pPr>
              <w:spacing w:after="0" w:line="240" w:lineRule="auto"/>
              <w:rPr>
                <w:rFonts w:ascii="Times New Roman" w:hAnsi="Times New Roman"/>
                <w:b/>
                <w:sz w:val="24"/>
              </w:rPr>
            </w:pPr>
          </w:p>
        </w:tc>
        <w:tc>
          <w:tcPr>
            <w:tcW w:w="1158" w:type="dxa"/>
            <w:tcBorders>
              <w:top w:val="single" w:sz="4" w:space="0" w:color="000000"/>
              <w:left w:val="single" w:sz="4" w:space="0" w:color="000000"/>
              <w:bottom w:val="single" w:sz="4" w:space="0" w:color="000000"/>
              <w:right w:val="single" w:sz="4" w:space="0" w:color="000000"/>
            </w:tcBorders>
          </w:tcPr>
          <w:p w14:paraId="705F9A5B"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1EB182AE" w14:textId="77777777" w:rsidR="002E05D6" w:rsidRDefault="00FC6B76">
            <w:pPr>
              <w:spacing w:after="0" w:line="240" w:lineRule="auto"/>
              <w:rPr>
                <w:rFonts w:ascii="Times New Roman" w:hAnsi="Times New Roman"/>
                <w:sz w:val="24"/>
              </w:rPr>
            </w:pPr>
            <w:r>
              <w:rPr>
                <w:rFonts w:ascii="Times New Roman" w:hAnsi="Times New Roman"/>
                <w:sz w:val="24"/>
              </w:rPr>
              <w:t>ОК 03</w:t>
            </w:r>
          </w:p>
          <w:p w14:paraId="1AEF1D29"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623E8077"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12D33584"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02.02 </w:t>
            </w:r>
          </w:p>
          <w:p w14:paraId="4BB8CC17"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03.02 </w:t>
            </w:r>
          </w:p>
          <w:p w14:paraId="0B7A5E9B"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708C2863" w14:textId="77777777" w:rsidR="002E05D6" w:rsidRDefault="002E05D6">
            <w:pPr>
              <w:spacing w:after="0" w:line="240" w:lineRule="auto"/>
              <w:rPr>
                <w:rFonts w:ascii="Times New Roman" w:hAnsi="Times New Roman"/>
                <w:b/>
                <w:i/>
                <w:sz w:val="24"/>
              </w:rPr>
            </w:pPr>
          </w:p>
        </w:tc>
      </w:tr>
      <w:tr w:rsidR="002E05D6" w14:paraId="04503910" w14:textId="77777777">
        <w:trPr>
          <w:trHeight w:val="20"/>
        </w:trPr>
        <w:tc>
          <w:tcPr>
            <w:tcW w:w="2098" w:type="dxa"/>
            <w:vMerge w:val="restart"/>
            <w:tcBorders>
              <w:top w:val="single" w:sz="4" w:space="0" w:color="000000"/>
              <w:left w:val="single" w:sz="4" w:space="0" w:color="000000"/>
              <w:bottom w:val="single" w:sz="4" w:space="0" w:color="000000"/>
              <w:right w:val="single" w:sz="4" w:space="0" w:color="000000"/>
            </w:tcBorders>
          </w:tcPr>
          <w:p w14:paraId="44063AB3" w14:textId="77777777" w:rsidR="002E05D6" w:rsidRDefault="00FC6B76">
            <w:pPr>
              <w:spacing w:after="0" w:line="240" w:lineRule="auto"/>
              <w:rPr>
                <w:rFonts w:ascii="Times New Roman" w:hAnsi="Times New Roman"/>
                <w:b/>
                <w:sz w:val="24"/>
              </w:rPr>
            </w:pPr>
            <w:r>
              <w:rPr>
                <w:rFonts w:ascii="Times New Roman" w:hAnsi="Times New Roman"/>
                <w:b/>
                <w:sz w:val="24"/>
              </w:rPr>
              <w:t>Тема 2. Страны «третьего мира»: крах колониализма и борьба против отсталости</w:t>
            </w:r>
          </w:p>
        </w:tc>
        <w:tc>
          <w:tcPr>
            <w:tcW w:w="6113" w:type="dxa"/>
            <w:tcBorders>
              <w:top w:val="single" w:sz="4" w:space="0" w:color="000000"/>
              <w:left w:val="single" w:sz="4" w:space="0" w:color="000000"/>
              <w:bottom w:val="single" w:sz="4" w:space="0" w:color="000000"/>
              <w:right w:val="single" w:sz="4" w:space="0" w:color="000000"/>
            </w:tcBorders>
          </w:tcPr>
          <w:p w14:paraId="3E06AE28" w14:textId="77777777" w:rsidR="002E05D6" w:rsidRDefault="00FC6B76">
            <w:pPr>
              <w:spacing w:after="0" w:line="240" w:lineRule="auto"/>
              <w:rPr>
                <w:rFonts w:ascii="Times New Roman" w:hAnsi="Times New Roman"/>
                <w:sz w:val="24"/>
              </w:rPr>
            </w:pPr>
            <w:r>
              <w:rPr>
                <w:rFonts w:ascii="Times New Roman" w:hAnsi="Times New Roman"/>
                <w:sz w:val="24"/>
              </w:rPr>
              <w:t>Рост антиколониального движения. Образование новых независимых государств вследствие крушения колониальных империй.</w:t>
            </w:r>
          </w:p>
        </w:tc>
        <w:tc>
          <w:tcPr>
            <w:tcW w:w="2376" w:type="dxa"/>
            <w:tcBorders>
              <w:top w:val="single" w:sz="4" w:space="0" w:color="000000"/>
              <w:left w:val="single" w:sz="4" w:space="0" w:color="000000"/>
              <w:bottom w:val="single" w:sz="4" w:space="0" w:color="000000"/>
              <w:right w:val="single" w:sz="4" w:space="0" w:color="000000"/>
            </w:tcBorders>
            <w:vAlign w:val="center"/>
          </w:tcPr>
          <w:p w14:paraId="2154192A" w14:textId="77777777" w:rsidR="002E05D6" w:rsidRDefault="00FC6B76">
            <w:pPr>
              <w:spacing w:after="0" w:line="240" w:lineRule="auto"/>
              <w:jc w:val="center"/>
              <w:rPr>
                <w:rFonts w:ascii="Times New Roman" w:hAnsi="Times New Roman"/>
                <w:b/>
                <w:sz w:val="24"/>
              </w:rPr>
            </w:pPr>
            <w:r>
              <w:rPr>
                <w:rFonts w:ascii="Times New Roman" w:hAnsi="Times New Roman"/>
                <w:b/>
                <w:sz w:val="24"/>
              </w:rPr>
              <w:t>2/2</w:t>
            </w:r>
          </w:p>
        </w:tc>
        <w:tc>
          <w:tcPr>
            <w:tcW w:w="1607" w:type="dxa"/>
            <w:tcBorders>
              <w:top w:val="single" w:sz="4" w:space="0" w:color="000000"/>
              <w:left w:val="single" w:sz="4" w:space="0" w:color="000000"/>
              <w:bottom w:val="single" w:sz="4" w:space="0" w:color="000000"/>
              <w:right w:val="single" w:sz="4" w:space="0" w:color="000000"/>
            </w:tcBorders>
          </w:tcPr>
          <w:p w14:paraId="32561190"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2AEC88B9"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4F45D8A7"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45956864"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0FD2A97C"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02.02 </w:t>
            </w:r>
          </w:p>
          <w:p w14:paraId="1FBCB5C4"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2595F121" w14:textId="77777777" w:rsidR="002E05D6" w:rsidRDefault="002E05D6">
            <w:pPr>
              <w:spacing w:after="0" w:line="240" w:lineRule="auto"/>
              <w:rPr>
                <w:rFonts w:ascii="Times New Roman" w:hAnsi="Times New Roman"/>
                <w:b/>
                <w:i/>
                <w:sz w:val="24"/>
              </w:rPr>
            </w:pPr>
          </w:p>
        </w:tc>
      </w:tr>
      <w:tr w:rsidR="002E05D6" w14:paraId="235CE77A" w14:textId="77777777">
        <w:trPr>
          <w:trHeight w:val="20"/>
        </w:trPr>
        <w:tc>
          <w:tcPr>
            <w:tcW w:w="2098" w:type="dxa"/>
            <w:vMerge/>
            <w:tcBorders>
              <w:top w:val="single" w:sz="4" w:space="0" w:color="000000"/>
              <w:left w:val="single" w:sz="4" w:space="0" w:color="000000"/>
              <w:bottom w:val="single" w:sz="4" w:space="0" w:color="000000"/>
              <w:right w:val="single" w:sz="4" w:space="0" w:color="000000"/>
            </w:tcBorders>
          </w:tcPr>
          <w:p w14:paraId="14A9C586" w14:textId="77777777" w:rsidR="002E05D6" w:rsidRDefault="002E05D6"/>
        </w:tc>
        <w:tc>
          <w:tcPr>
            <w:tcW w:w="6113" w:type="dxa"/>
            <w:tcBorders>
              <w:top w:val="single" w:sz="4" w:space="0" w:color="000000"/>
              <w:left w:val="single" w:sz="4" w:space="0" w:color="000000"/>
              <w:bottom w:val="single" w:sz="4" w:space="0" w:color="000000"/>
              <w:right w:val="single" w:sz="4" w:space="0" w:color="000000"/>
            </w:tcBorders>
          </w:tcPr>
          <w:p w14:paraId="500B6DAF" w14:textId="77777777" w:rsidR="002E05D6" w:rsidRDefault="00FC6B76">
            <w:pPr>
              <w:spacing w:after="0" w:line="240" w:lineRule="auto"/>
              <w:rPr>
                <w:rFonts w:ascii="Times New Roman" w:hAnsi="Times New Roman"/>
                <w:sz w:val="24"/>
              </w:rPr>
            </w:pPr>
            <w:r>
              <w:rPr>
                <w:rFonts w:ascii="Times New Roman" w:hAnsi="Times New Roman"/>
                <w:b/>
                <w:sz w:val="24"/>
              </w:rPr>
              <w:t>В том числе практических  занятий</w:t>
            </w:r>
          </w:p>
        </w:tc>
        <w:tc>
          <w:tcPr>
            <w:tcW w:w="2376" w:type="dxa"/>
            <w:tcBorders>
              <w:top w:val="single" w:sz="4" w:space="0" w:color="000000"/>
              <w:left w:val="single" w:sz="4" w:space="0" w:color="000000"/>
              <w:bottom w:val="single" w:sz="4" w:space="0" w:color="000000"/>
              <w:right w:val="single" w:sz="4" w:space="0" w:color="000000"/>
            </w:tcBorders>
            <w:vAlign w:val="center"/>
          </w:tcPr>
          <w:p w14:paraId="617BC1C4"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63C56B52" w14:textId="77777777" w:rsidR="002E05D6" w:rsidRDefault="002E05D6">
            <w:pPr>
              <w:spacing w:after="0" w:line="240" w:lineRule="auto"/>
              <w:rPr>
                <w:rFonts w:ascii="Times New Roman" w:hAnsi="Times New Roman"/>
                <w:b/>
                <w:sz w:val="24"/>
              </w:rPr>
            </w:pPr>
          </w:p>
        </w:tc>
        <w:tc>
          <w:tcPr>
            <w:tcW w:w="1158" w:type="dxa"/>
            <w:vMerge w:val="restart"/>
            <w:tcBorders>
              <w:top w:val="single" w:sz="4" w:space="0" w:color="000000"/>
              <w:left w:val="single" w:sz="4" w:space="0" w:color="000000"/>
              <w:bottom w:val="single" w:sz="4" w:space="0" w:color="000000"/>
              <w:right w:val="single" w:sz="4" w:space="0" w:color="000000"/>
            </w:tcBorders>
          </w:tcPr>
          <w:p w14:paraId="27B310F1" w14:textId="77777777" w:rsidR="002E05D6" w:rsidRDefault="00FC6B76">
            <w:pPr>
              <w:spacing w:after="0" w:line="240" w:lineRule="auto"/>
              <w:rPr>
                <w:rFonts w:ascii="Times New Roman" w:hAnsi="Times New Roman"/>
                <w:sz w:val="24"/>
              </w:rPr>
            </w:pPr>
            <w:r>
              <w:rPr>
                <w:rFonts w:ascii="Times New Roman" w:hAnsi="Times New Roman"/>
                <w:sz w:val="24"/>
              </w:rPr>
              <w:t>ОК 02</w:t>
            </w:r>
          </w:p>
        </w:tc>
        <w:tc>
          <w:tcPr>
            <w:tcW w:w="1155" w:type="dxa"/>
            <w:vMerge w:val="restart"/>
            <w:tcBorders>
              <w:top w:val="single" w:sz="4" w:space="0" w:color="000000"/>
              <w:left w:val="single" w:sz="4" w:space="0" w:color="000000"/>
              <w:bottom w:val="single" w:sz="4" w:space="0" w:color="000000"/>
              <w:right w:val="single" w:sz="4" w:space="0" w:color="000000"/>
            </w:tcBorders>
          </w:tcPr>
          <w:p w14:paraId="1B9DB376" w14:textId="77777777" w:rsidR="002E05D6" w:rsidRDefault="00FC6B76">
            <w:pPr>
              <w:spacing w:after="0" w:line="240" w:lineRule="auto"/>
              <w:rPr>
                <w:rFonts w:ascii="Times New Roman" w:hAnsi="Times New Roman"/>
              </w:rPr>
            </w:pPr>
            <w:r>
              <w:rPr>
                <w:rFonts w:ascii="Times New Roman" w:hAnsi="Times New Roman"/>
              </w:rPr>
              <w:t>Уо 02.01</w:t>
            </w:r>
          </w:p>
          <w:p w14:paraId="0BFA7B67" w14:textId="77777777" w:rsidR="002E05D6" w:rsidRDefault="00FC6B76">
            <w:pPr>
              <w:spacing w:after="0" w:line="240" w:lineRule="auto"/>
              <w:rPr>
                <w:rFonts w:ascii="Times New Roman" w:hAnsi="Times New Roman"/>
              </w:rPr>
            </w:pPr>
            <w:r>
              <w:rPr>
                <w:rFonts w:ascii="Times New Roman" w:hAnsi="Times New Roman"/>
              </w:rPr>
              <w:t>Уо 02.02</w:t>
            </w:r>
          </w:p>
        </w:tc>
      </w:tr>
      <w:tr w:rsidR="002E05D6" w14:paraId="0A363D51" w14:textId="77777777">
        <w:trPr>
          <w:trHeight w:val="722"/>
        </w:trPr>
        <w:tc>
          <w:tcPr>
            <w:tcW w:w="2098" w:type="dxa"/>
            <w:vMerge/>
            <w:tcBorders>
              <w:top w:val="single" w:sz="4" w:space="0" w:color="000000"/>
              <w:left w:val="single" w:sz="4" w:space="0" w:color="000000"/>
              <w:bottom w:val="single" w:sz="4" w:space="0" w:color="000000"/>
              <w:right w:val="single" w:sz="4" w:space="0" w:color="000000"/>
            </w:tcBorders>
          </w:tcPr>
          <w:p w14:paraId="3E28EA9E" w14:textId="77777777" w:rsidR="002E05D6" w:rsidRDefault="002E05D6"/>
        </w:tc>
        <w:tc>
          <w:tcPr>
            <w:tcW w:w="6113" w:type="dxa"/>
            <w:tcBorders>
              <w:top w:val="single" w:sz="4" w:space="0" w:color="000000"/>
              <w:left w:val="single" w:sz="4" w:space="0" w:color="000000"/>
              <w:bottom w:val="single" w:sz="4" w:space="0" w:color="000000"/>
              <w:right w:val="single" w:sz="4" w:space="0" w:color="000000"/>
            </w:tcBorders>
          </w:tcPr>
          <w:p w14:paraId="42BD8B3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Практическое занятие №1</w:t>
            </w:r>
          </w:p>
          <w:p w14:paraId="7C917777" w14:textId="77777777" w:rsidR="002E05D6" w:rsidRDefault="00FC6B76">
            <w:pPr>
              <w:spacing w:after="0" w:line="240" w:lineRule="auto"/>
              <w:rPr>
                <w:rFonts w:ascii="Times New Roman" w:hAnsi="Times New Roman"/>
                <w:b/>
                <w:sz w:val="24"/>
              </w:rPr>
            </w:pPr>
            <w:r>
              <w:rPr>
                <w:rFonts w:ascii="Times New Roman" w:hAnsi="Times New Roman"/>
                <w:sz w:val="24"/>
              </w:rPr>
              <w:t>Крушение колониальных империй</w:t>
            </w:r>
          </w:p>
        </w:tc>
        <w:tc>
          <w:tcPr>
            <w:tcW w:w="2376" w:type="dxa"/>
            <w:tcBorders>
              <w:top w:val="single" w:sz="4" w:space="0" w:color="000000"/>
              <w:left w:val="single" w:sz="4" w:space="0" w:color="000000"/>
              <w:bottom w:val="single" w:sz="4" w:space="0" w:color="000000"/>
              <w:right w:val="single" w:sz="4" w:space="0" w:color="000000"/>
            </w:tcBorders>
            <w:vAlign w:val="center"/>
          </w:tcPr>
          <w:p w14:paraId="73A117EC"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061FB724" w14:textId="77777777" w:rsidR="002E05D6" w:rsidRDefault="002E05D6">
            <w:pPr>
              <w:spacing w:after="0" w:line="240" w:lineRule="auto"/>
              <w:rPr>
                <w:rFonts w:ascii="Times New Roman" w:hAnsi="Times New Roman"/>
                <w:b/>
                <w:sz w:val="24"/>
              </w:rPr>
            </w:pPr>
          </w:p>
        </w:tc>
        <w:tc>
          <w:tcPr>
            <w:tcW w:w="1158" w:type="dxa"/>
            <w:vMerge/>
            <w:tcBorders>
              <w:top w:val="single" w:sz="4" w:space="0" w:color="000000"/>
              <w:left w:val="single" w:sz="4" w:space="0" w:color="000000"/>
              <w:bottom w:val="single" w:sz="4" w:space="0" w:color="000000"/>
              <w:right w:val="single" w:sz="4" w:space="0" w:color="000000"/>
            </w:tcBorders>
          </w:tcPr>
          <w:p w14:paraId="09C1A40B" w14:textId="77777777" w:rsidR="002E05D6" w:rsidRDefault="002E05D6"/>
        </w:tc>
        <w:tc>
          <w:tcPr>
            <w:tcW w:w="1155" w:type="dxa"/>
            <w:vMerge/>
            <w:tcBorders>
              <w:top w:val="single" w:sz="4" w:space="0" w:color="000000"/>
              <w:left w:val="single" w:sz="4" w:space="0" w:color="000000"/>
              <w:bottom w:val="single" w:sz="4" w:space="0" w:color="000000"/>
              <w:right w:val="single" w:sz="4" w:space="0" w:color="000000"/>
            </w:tcBorders>
          </w:tcPr>
          <w:p w14:paraId="64BEE3CE" w14:textId="77777777" w:rsidR="002E05D6" w:rsidRDefault="002E05D6"/>
        </w:tc>
      </w:tr>
      <w:tr w:rsidR="002E05D6" w14:paraId="537BDC40" w14:textId="77777777">
        <w:trPr>
          <w:trHeight w:val="20"/>
        </w:trPr>
        <w:tc>
          <w:tcPr>
            <w:tcW w:w="8211" w:type="dxa"/>
            <w:gridSpan w:val="2"/>
            <w:tcBorders>
              <w:top w:val="single" w:sz="4" w:space="0" w:color="000000"/>
              <w:left w:val="single" w:sz="4" w:space="0" w:color="000000"/>
              <w:bottom w:val="single" w:sz="4" w:space="0" w:color="000000"/>
              <w:right w:val="single" w:sz="4" w:space="0" w:color="000000"/>
            </w:tcBorders>
          </w:tcPr>
          <w:p w14:paraId="5DDAF9F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Раздел 2. Основные социально-экономические и политические тенденции развития стран во второй половине XX века</w:t>
            </w:r>
          </w:p>
        </w:tc>
        <w:tc>
          <w:tcPr>
            <w:tcW w:w="2376" w:type="dxa"/>
            <w:tcBorders>
              <w:top w:val="single" w:sz="4" w:space="0" w:color="000000"/>
              <w:left w:val="single" w:sz="4" w:space="0" w:color="000000"/>
              <w:bottom w:val="single" w:sz="4" w:space="0" w:color="000000"/>
              <w:right w:val="single" w:sz="4" w:space="0" w:color="000000"/>
            </w:tcBorders>
            <w:vAlign w:val="center"/>
          </w:tcPr>
          <w:p w14:paraId="34B4FCCF" w14:textId="77777777" w:rsidR="002E05D6" w:rsidRDefault="00FC6B76">
            <w:pPr>
              <w:spacing w:after="0" w:line="240" w:lineRule="auto"/>
              <w:jc w:val="center"/>
              <w:rPr>
                <w:rFonts w:ascii="Times New Roman" w:hAnsi="Times New Roman"/>
                <w:b/>
                <w:sz w:val="24"/>
              </w:rPr>
            </w:pPr>
            <w:r>
              <w:rPr>
                <w:rFonts w:ascii="Times New Roman" w:hAnsi="Times New Roman"/>
                <w:b/>
                <w:sz w:val="24"/>
              </w:rPr>
              <w:t>16/6</w:t>
            </w:r>
          </w:p>
        </w:tc>
        <w:tc>
          <w:tcPr>
            <w:tcW w:w="1607" w:type="dxa"/>
            <w:tcBorders>
              <w:top w:val="single" w:sz="4" w:space="0" w:color="000000"/>
              <w:left w:val="single" w:sz="4" w:space="0" w:color="000000"/>
              <w:bottom w:val="single" w:sz="4" w:space="0" w:color="000000"/>
              <w:right w:val="single" w:sz="4" w:space="0" w:color="000000"/>
            </w:tcBorders>
          </w:tcPr>
          <w:p w14:paraId="1E5356E3"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7E38F317" w14:textId="77777777" w:rsidR="002E05D6" w:rsidRDefault="002E05D6">
            <w:pPr>
              <w:spacing w:after="0" w:line="240" w:lineRule="auto"/>
              <w:rPr>
                <w:rFonts w:ascii="Times New Roman" w:hAnsi="Times New Roman"/>
                <w:sz w:val="24"/>
              </w:rPr>
            </w:pPr>
          </w:p>
        </w:tc>
        <w:tc>
          <w:tcPr>
            <w:tcW w:w="1155" w:type="dxa"/>
            <w:tcBorders>
              <w:top w:val="single" w:sz="4" w:space="0" w:color="000000"/>
              <w:left w:val="single" w:sz="4" w:space="0" w:color="000000"/>
              <w:bottom w:val="single" w:sz="4" w:space="0" w:color="000000"/>
              <w:right w:val="single" w:sz="4" w:space="0" w:color="000000"/>
            </w:tcBorders>
          </w:tcPr>
          <w:p w14:paraId="69D2B523" w14:textId="77777777" w:rsidR="002E05D6" w:rsidRDefault="002E05D6">
            <w:pPr>
              <w:spacing w:after="0" w:line="240" w:lineRule="auto"/>
              <w:rPr>
                <w:rFonts w:ascii="Times New Roman" w:hAnsi="Times New Roman"/>
                <w:sz w:val="24"/>
              </w:rPr>
            </w:pPr>
          </w:p>
        </w:tc>
      </w:tr>
      <w:tr w:rsidR="002E05D6" w14:paraId="485E3BD1" w14:textId="77777777">
        <w:trPr>
          <w:trHeight w:val="20"/>
        </w:trPr>
        <w:tc>
          <w:tcPr>
            <w:tcW w:w="2098" w:type="dxa"/>
            <w:vMerge w:val="restart"/>
            <w:tcBorders>
              <w:top w:val="single" w:sz="4" w:space="0" w:color="000000"/>
              <w:left w:val="single" w:sz="4" w:space="0" w:color="000000"/>
              <w:bottom w:val="single" w:sz="4" w:space="0" w:color="000000"/>
              <w:right w:val="single" w:sz="4" w:space="0" w:color="000000"/>
            </w:tcBorders>
          </w:tcPr>
          <w:p w14:paraId="51BD699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Тема 2.1.</w:t>
            </w:r>
          </w:p>
          <w:p w14:paraId="6A89176D" w14:textId="77777777" w:rsidR="002E05D6" w:rsidRDefault="00FC6B76">
            <w:pPr>
              <w:spacing w:after="0" w:line="240" w:lineRule="auto"/>
              <w:rPr>
                <w:rFonts w:ascii="Times New Roman" w:hAnsi="Times New Roman"/>
                <w:b/>
                <w:sz w:val="24"/>
              </w:rPr>
            </w:pPr>
            <w:r>
              <w:rPr>
                <w:rFonts w:ascii="Times New Roman" w:hAnsi="Times New Roman"/>
                <w:b/>
                <w:sz w:val="24"/>
              </w:rPr>
              <w:t>Крупнейшие страны мира. США</w:t>
            </w:r>
          </w:p>
        </w:tc>
        <w:tc>
          <w:tcPr>
            <w:tcW w:w="6113" w:type="dxa"/>
            <w:tcBorders>
              <w:top w:val="single" w:sz="4" w:space="0" w:color="000000"/>
              <w:left w:val="single" w:sz="4" w:space="0" w:color="000000"/>
              <w:bottom w:val="single" w:sz="4" w:space="0" w:color="000000"/>
              <w:right w:val="single" w:sz="4" w:space="0" w:color="000000"/>
            </w:tcBorders>
          </w:tcPr>
          <w:p w14:paraId="2854B2A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sz w:val="24"/>
              </w:rPr>
              <w:t>Экономические, геополитические итоги второй мировой войны для США. Превращение США в финансово-экономического и военно-политического лидера западного мира. «Новая экономическая политика» Никсона.</w:t>
            </w:r>
          </w:p>
        </w:tc>
        <w:tc>
          <w:tcPr>
            <w:tcW w:w="2376" w:type="dxa"/>
            <w:tcBorders>
              <w:top w:val="single" w:sz="4" w:space="0" w:color="000000"/>
              <w:left w:val="single" w:sz="4" w:space="0" w:color="000000"/>
              <w:bottom w:val="single" w:sz="4" w:space="0" w:color="000000"/>
              <w:right w:val="single" w:sz="4" w:space="0" w:color="000000"/>
            </w:tcBorders>
            <w:vAlign w:val="center"/>
          </w:tcPr>
          <w:p w14:paraId="545756E9" w14:textId="77777777" w:rsidR="002E05D6" w:rsidRDefault="00FC6B76">
            <w:pPr>
              <w:spacing w:after="0" w:line="240" w:lineRule="auto"/>
              <w:jc w:val="center"/>
              <w:rPr>
                <w:rFonts w:ascii="Times New Roman" w:hAnsi="Times New Roman"/>
                <w:b/>
                <w:sz w:val="24"/>
              </w:rPr>
            </w:pPr>
            <w:r>
              <w:rPr>
                <w:rFonts w:ascii="Times New Roman" w:hAnsi="Times New Roman"/>
                <w:b/>
                <w:sz w:val="24"/>
              </w:rPr>
              <w:t>2/2</w:t>
            </w:r>
          </w:p>
        </w:tc>
        <w:tc>
          <w:tcPr>
            <w:tcW w:w="1607" w:type="dxa"/>
            <w:tcBorders>
              <w:top w:val="single" w:sz="4" w:space="0" w:color="000000"/>
              <w:left w:val="single" w:sz="4" w:space="0" w:color="000000"/>
              <w:bottom w:val="single" w:sz="4" w:space="0" w:color="000000"/>
              <w:right w:val="single" w:sz="4" w:space="0" w:color="000000"/>
            </w:tcBorders>
          </w:tcPr>
          <w:p w14:paraId="35AE0E19"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715FACAC"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7E702948" w14:textId="77777777" w:rsidR="002E05D6" w:rsidRDefault="00FC6B76">
            <w:pPr>
              <w:spacing w:after="0" w:line="240" w:lineRule="auto"/>
              <w:rPr>
                <w:rFonts w:ascii="Times New Roman" w:hAnsi="Times New Roman"/>
                <w:sz w:val="24"/>
              </w:rPr>
            </w:pPr>
            <w:r>
              <w:rPr>
                <w:rFonts w:ascii="Times New Roman" w:hAnsi="Times New Roman"/>
                <w:sz w:val="24"/>
              </w:rPr>
              <w:t>ОК 03</w:t>
            </w:r>
          </w:p>
          <w:p w14:paraId="2FECB774"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2746A034"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5B7CB42B"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02.02 </w:t>
            </w:r>
          </w:p>
          <w:p w14:paraId="5A18C82F"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03.02 </w:t>
            </w:r>
          </w:p>
          <w:p w14:paraId="03C4A8DE"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2A8EEE71" w14:textId="77777777" w:rsidR="002E05D6" w:rsidRDefault="002E05D6">
            <w:pPr>
              <w:spacing w:after="0" w:line="240" w:lineRule="auto"/>
              <w:rPr>
                <w:rFonts w:ascii="Times New Roman" w:hAnsi="Times New Roman"/>
                <w:b/>
                <w:i/>
                <w:sz w:val="24"/>
              </w:rPr>
            </w:pPr>
          </w:p>
        </w:tc>
      </w:tr>
      <w:tr w:rsidR="002E05D6" w14:paraId="2678ED6C" w14:textId="77777777">
        <w:trPr>
          <w:trHeight w:val="20"/>
        </w:trPr>
        <w:tc>
          <w:tcPr>
            <w:tcW w:w="2098" w:type="dxa"/>
            <w:vMerge/>
            <w:tcBorders>
              <w:top w:val="single" w:sz="4" w:space="0" w:color="000000"/>
              <w:left w:val="single" w:sz="4" w:space="0" w:color="000000"/>
              <w:bottom w:val="single" w:sz="4" w:space="0" w:color="000000"/>
              <w:right w:val="single" w:sz="4" w:space="0" w:color="000000"/>
            </w:tcBorders>
          </w:tcPr>
          <w:p w14:paraId="6229A7CD" w14:textId="77777777" w:rsidR="002E05D6" w:rsidRDefault="002E05D6"/>
        </w:tc>
        <w:tc>
          <w:tcPr>
            <w:tcW w:w="6113" w:type="dxa"/>
            <w:tcBorders>
              <w:top w:val="single" w:sz="4" w:space="0" w:color="000000"/>
              <w:left w:val="single" w:sz="4" w:space="0" w:color="000000"/>
              <w:bottom w:val="single" w:sz="4" w:space="0" w:color="000000"/>
              <w:right w:val="single" w:sz="4" w:space="0" w:color="000000"/>
            </w:tcBorders>
          </w:tcPr>
          <w:p w14:paraId="73174C5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Практическое занятие №2.</w:t>
            </w:r>
          </w:p>
          <w:p w14:paraId="5FD9BDB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 xml:space="preserve"> </w:t>
            </w:r>
            <w:r>
              <w:rPr>
                <w:rFonts w:ascii="Times New Roman" w:hAnsi="Times New Roman"/>
                <w:sz w:val="24"/>
              </w:rPr>
              <w:t>США – великая сверхдержава</w:t>
            </w:r>
          </w:p>
        </w:tc>
        <w:tc>
          <w:tcPr>
            <w:tcW w:w="2376" w:type="dxa"/>
            <w:tcBorders>
              <w:top w:val="single" w:sz="4" w:space="0" w:color="000000"/>
              <w:left w:val="single" w:sz="4" w:space="0" w:color="000000"/>
              <w:bottom w:val="single" w:sz="4" w:space="0" w:color="000000"/>
              <w:right w:val="single" w:sz="4" w:space="0" w:color="000000"/>
            </w:tcBorders>
            <w:vAlign w:val="center"/>
          </w:tcPr>
          <w:p w14:paraId="3F50E4C9"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1D65C6CB"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64881011" w14:textId="77777777" w:rsidR="002E05D6" w:rsidRDefault="00FC6B76">
            <w:pPr>
              <w:spacing w:after="0" w:line="240" w:lineRule="auto"/>
              <w:rPr>
                <w:rFonts w:ascii="Times New Roman" w:hAnsi="Times New Roman"/>
                <w:sz w:val="24"/>
              </w:rPr>
            </w:pPr>
            <w:r>
              <w:rPr>
                <w:rFonts w:ascii="Times New Roman" w:hAnsi="Times New Roman"/>
                <w:sz w:val="24"/>
              </w:rPr>
              <w:t>ОК 02</w:t>
            </w:r>
          </w:p>
        </w:tc>
        <w:tc>
          <w:tcPr>
            <w:tcW w:w="1155" w:type="dxa"/>
            <w:tcBorders>
              <w:top w:val="single" w:sz="4" w:space="0" w:color="000000"/>
              <w:left w:val="single" w:sz="4" w:space="0" w:color="000000"/>
              <w:bottom w:val="single" w:sz="4" w:space="0" w:color="000000"/>
              <w:right w:val="single" w:sz="4" w:space="0" w:color="000000"/>
            </w:tcBorders>
          </w:tcPr>
          <w:p w14:paraId="52DD5077" w14:textId="77777777" w:rsidR="002E05D6" w:rsidRDefault="00FC6B76">
            <w:pPr>
              <w:spacing w:after="0" w:line="240" w:lineRule="auto"/>
              <w:rPr>
                <w:rFonts w:ascii="Times New Roman" w:hAnsi="Times New Roman"/>
              </w:rPr>
            </w:pPr>
            <w:r>
              <w:rPr>
                <w:rFonts w:ascii="Times New Roman" w:hAnsi="Times New Roman"/>
              </w:rPr>
              <w:t>Уо 02.01</w:t>
            </w:r>
          </w:p>
          <w:p w14:paraId="0F64BB7A" w14:textId="77777777" w:rsidR="002E05D6" w:rsidRDefault="00FC6B76">
            <w:pPr>
              <w:spacing w:after="0" w:line="240" w:lineRule="auto"/>
              <w:rPr>
                <w:rFonts w:ascii="Times New Roman" w:hAnsi="Times New Roman"/>
              </w:rPr>
            </w:pPr>
            <w:r>
              <w:rPr>
                <w:rFonts w:ascii="Times New Roman" w:hAnsi="Times New Roman"/>
              </w:rPr>
              <w:t>Уо 02.02</w:t>
            </w:r>
          </w:p>
        </w:tc>
      </w:tr>
      <w:tr w:rsidR="002E05D6" w14:paraId="3657184A" w14:textId="77777777">
        <w:trPr>
          <w:trHeight w:val="20"/>
        </w:trPr>
        <w:tc>
          <w:tcPr>
            <w:tcW w:w="2098" w:type="dxa"/>
            <w:tcBorders>
              <w:top w:val="single" w:sz="4" w:space="0" w:color="000000"/>
              <w:left w:val="single" w:sz="4" w:space="0" w:color="000000"/>
              <w:bottom w:val="single" w:sz="4" w:space="0" w:color="000000"/>
              <w:right w:val="single" w:sz="4" w:space="0" w:color="000000"/>
            </w:tcBorders>
          </w:tcPr>
          <w:p w14:paraId="0839014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Тема 2.2.</w:t>
            </w:r>
          </w:p>
          <w:p w14:paraId="0DF1FD39"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Крупнейшие страны мира. </w:t>
            </w:r>
            <w:r>
              <w:rPr>
                <w:rFonts w:ascii="Times New Roman" w:hAnsi="Times New Roman"/>
                <w:b/>
                <w:sz w:val="24"/>
              </w:rPr>
              <w:lastRenderedPageBreak/>
              <w:t>Германия</w:t>
            </w:r>
          </w:p>
        </w:tc>
        <w:tc>
          <w:tcPr>
            <w:tcW w:w="6113" w:type="dxa"/>
            <w:tcBorders>
              <w:top w:val="single" w:sz="4" w:space="0" w:color="000000"/>
              <w:left w:val="single" w:sz="4" w:space="0" w:color="000000"/>
              <w:bottom w:val="single" w:sz="4" w:space="0" w:color="000000"/>
              <w:right w:val="single" w:sz="4" w:space="0" w:color="000000"/>
            </w:tcBorders>
          </w:tcPr>
          <w:p w14:paraId="178C28A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sz w:val="24"/>
              </w:rPr>
              <w:lastRenderedPageBreak/>
              <w:t>Провозглашение Федеративной Республики Германия и Германской Демократической Республики. ФРГ и «План Маршалла».</w:t>
            </w:r>
          </w:p>
        </w:tc>
        <w:tc>
          <w:tcPr>
            <w:tcW w:w="2376" w:type="dxa"/>
            <w:tcBorders>
              <w:top w:val="single" w:sz="4" w:space="0" w:color="000000"/>
              <w:left w:val="single" w:sz="4" w:space="0" w:color="000000"/>
              <w:bottom w:val="single" w:sz="4" w:space="0" w:color="000000"/>
              <w:right w:val="single" w:sz="4" w:space="0" w:color="000000"/>
            </w:tcBorders>
            <w:vAlign w:val="center"/>
          </w:tcPr>
          <w:p w14:paraId="77018528"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105E4998"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0C39FBA7" w14:textId="77777777" w:rsidR="002E05D6" w:rsidRDefault="00FC6B76">
            <w:pPr>
              <w:spacing w:after="0" w:line="240" w:lineRule="auto"/>
              <w:rPr>
                <w:rFonts w:ascii="Times New Roman" w:hAnsi="Times New Roman"/>
                <w:sz w:val="24"/>
              </w:rPr>
            </w:pPr>
            <w:r>
              <w:rPr>
                <w:rFonts w:ascii="Times New Roman" w:hAnsi="Times New Roman"/>
                <w:sz w:val="24"/>
              </w:rPr>
              <w:t>ОК 03</w:t>
            </w:r>
          </w:p>
          <w:p w14:paraId="2777E852"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3E186389"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48AF5F21"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03.02 </w:t>
            </w:r>
          </w:p>
          <w:p w14:paraId="0AE13F19"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7E3E47D8" w14:textId="77777777" w:rsidR="002E05D6" w:rsidRDefault="002E05D6">
            <w:pPr>
              <w:spacing w:after="0" w:line="240" w:lineRule="auto"/>
              <w:rPr>
                <w:rFonts w:ascii="Times New Roman" w:hAnsi="Times New Roman"/>
                <w:b/>
                <w:i/>
                <w:sz w:val="24"/>
              </w:rPr>
            </w:pPr>
          </w:p>
        </w:tc>
      </w:tr>
      <w:tr w:rsidR="002E05D6" w14:paraId="1E3CFAC0" w14:textId="77777777">
        <w:trPr>
          <w:trHeight w:val="20"/>
        </w:trPr>
        <w:tc>
          <w:tcPr>
            <w:tcW w:w="2098" w:type="dxa"/>
            <w:vMerge w:val="restart"/>
            <w:tcBorders>
              <w:top w:val="single" w:sz="4" w:space="0" w:color="000000"/>
              <w:left w:val="single" w:sz="4" w:space="0" w:color="000000"/>
              <w:bottom w:val="single" w:sz="4" w:space="0" w:color="000000"/>
              <w:right w:val="single" w:sz="4" w:space="0" w:color="000000"/>
            </w:tcBorders>
          </w:tcPr>
          <w:p w14:paraId="464B9B3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lastRenderedPageBreak/>
              <w:t>Тема 2.3.</w:t>
            </w:r>
          </w:p>
          <w:p w14:paraId="5D8F2A28" w14:textId="77777777" w:rsidR="002E05D6" w:rsidRDefault="00FC6B76">
            <w:pPr>
              <w:spacing w:after="0" w:line="240" w:lineRule="auto"/>
              <w:rPr>
                <w:rFonts w:ascii="Times New Roman" w:hAnsi="Times New Roman"/>
                <w:b/>
                <w:sz w:val="24"/>
              </w:rPr>
            </w:pPr>
            <w:r>
              <w:rPr>
                <w:rFonts w:ascii="Times New Roman" w:hAnsi="Times New Roman"/>
                <w:b/>
                <w:sz w:val="24"/>
              </w:rPr>
              <w:t>Развитие стран Восточной Европы во второй половине XX века</w:t>
            </w:r>
          </w:p>
        </w:tc>
        <w:tc>
          <w:tcPr>
            <w:tcW w:w="6113" w:type="dxa"/>
            <w:tcBorders>
              <w:top w:val="single" w:sz="4" w:space="0" w:color="000000"/>
              <w:left w:val="single" w:sz="4" w:space="0" w:color="000000"/>
              <w:bottom w:val="single" w:sz="4" w:space="0" w:color="000000"/>
              <w:right w:val="single" w:sz="4" w:space="0" w:color="000000"/>
            </w:tcBorders>
          </w:tcPr>
          <w:p w14:paraId="585126C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sz w:val="24"/>
              </w:rPr>
              <w:t>Страны Восточной Европы после второй мировой войны. Образование социалистического лагеря.</w:t>
            </w:r>
          </w:p>
        </w:tc>
        <w:tc>
          <w:tcPr>
            <w:tcW w:w="2376" w:type="dxa"/>
            <w:tcBorders>
              <w:top w:val="single" w:sz="4" w:space="0" w:color="000000"/>
              <w:left w:val="single" w:sz="4" w:space="0" w:color="000000"/>
              <w:bottom w:val="single" w:sz="4" w:space="0" w:color="000000"/>
              <w:right w:val="single" w:sz="4" w:space="0" w:color="000000"/>
            </w:tcBorders>
            <w:vAlign w:val="center"/>
          </w:tcPr>
          <w:p w14:paraId="3C4AAAB7" w14:textId="77777777" w:rsidR="002E05D6" w:rsidRDefault="00FC6B76">
            <w:pPr>
              <w:spacing w:after="0" w:line="240" w:lineRule="auto"/>
              <w:jc w:val="center"/>
              <w:rPr>
                <w:rFonts w:ascii="Times New Roman" w:hAnsi="Times New Roman"/>
                <w:b/>
                <w:sz w:val="24"/>
              </w:rPr>
            </w:pPr>
            <w:r>
              <w:rPr>
                <w:rFonts w:ascii="Times New Roman" w:hAnsi="Times New Roman"/>
                <w:b/>
                <w:sz w:val="24"/>
              </w:rPr>
              <w:t>2/2</w:t>
            </w:r>
          </w:p>
        </w:tc>
        <w:tc>
          <w:tcPr>
            <w:tcW w:w="1607" w:type="dxa"/>
            <w:tcBorders>
              <w:top w:val="single" w:sz="4" w:space="0" w:color="000000"/>
              <w:left w:val="single" w:sz="4" w:space="0" w:color="000000"/>
              <w:bottom w:val="single" w:sz="4" w:space="0" w:color="000000"/>
              <w:right w:val="single" w:sz="4" w:space="0" w:color="000000"/>
            </w:tcBorders>
          </w:tcPr>
          <w:p w14:paraId="17840E51"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4025F91D"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0BD2B683" w14:textId="77777777" w:rsidR="002E05D6" w:rsidRDefault="00FC6B76">
            <w:pPr>
              <w:spacing w:after="0" w:line="240" w:lineRule="auto"/>
              <w:rPr>
                <w:rFonts w:ascii="Times New Roman" w:hAnsi="Times New Roman"/>
                <w:sz w:val="24"/>
              </w:rPr>
            </w:pPr>
            <w:r>
              <w:rPr>
                <w:rFonts w:ascii="Times New Roman" w:hAnsi="Times New Roman"/>
                <w:sz w:val="24"/>
              </w:rPr>
              <w:t>ОК 03</w:t>
            </w:r>
          </w:p>
          <w:p w14:paraId="2DB0856D"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67FB6529"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3264C96F"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02.02 </w:t>
            </w:r>
          </w:p>
          <w:p w14:paraId="5F90849C"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03.02 </w:t>
            </w:r>
          </w:p>
          <w:p w14:paraId="463C33FB"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0EA2FFD3" w14:textId="77777777" w:rsidR="002E05D6" w:rsidRDefault="002E05D6">
            <w:pPr>
              <w:spacing w:after="0" w:line="240" w:lineRule="auto"/>
              <w:rPr>
                <w:rFonts w:ascii="Times New Roman" w:hAnsi="Times New Roman"/>
                <w:b/>
                <w:i/>
                <w:sz w:val="24"/>
              </w:rPr>
            </w:pPr>
          </w:p>
        </w:tc>
      </w:tr>
      <w:tr w:rsidR="002E05D6" w14:paraId="2763C86E" w14:textId="77777777">
        <w:trPr>
          <w:trHeight w:val="20"/>
        </w:trPr>
        <w:tc>
          <w:tcPr>
            <w:tcW w:w="2098" w:type="dxa"/>
            <w:vMerge/>
            <w:tcBorders>
              <w:top w:val="single" w:sz="4" w:space="0" w:color="000000"/>
              <w:left w:val="single" w:sz="4" w:space="0" w:color="000000"/>
              <w:bottom w:val="single" w:sz="4" w:space="0" w:color="000000"/>
              <w:right w:val="single" w:sz="4" w:space="0" w:color="000000"/>
            </w:tcBorders>
          </w:tcPr>
          <w:p w14:paraId="246C5AF6" w14:textId="77777777" w:rsidR="002E05D6" w:rsidRDefault="002E05D6"/>
        </w:tc>
        <w:tc>
          <w:tcPr>
            <w:tcW w:w="6113" w:type="dxa"/>
            <w:tcBorders>
              <w:top w:val="single" w:sz="4" w:space="0" w:color="000000"/>
              <w:left w:val="single" w:sz="4" w:space="0" w:color="000000"/>
              <w:bottom w:val="single" w:sz="4" w:space="0" w:color="000000"/>
              <w:right w:val="single" w:sz="4" w:space="0" w:color="000000"/>
            </w:tcBorders>
          </w:tcPr>
          <w:p w14:paraId="6BEA6695" w14:textId="77777777" w:rsidR="002E05D6" w:rsidRDefault="00FC6B76">
            <w:pPr>
              <w:spacing w:after="0" w:line="240" w:lineRule="auto"/>
              <w:jc w:val="both"/>
              <w:rPr>
                <w:rFonts w:ascii="Times New Roman" w:hAnsi="Times New Roman"/>
                <w:b/>
                <w:sz w:val="24"/>
              </w:rPr>
            </w:pPr>
            <w:r>
              <w:rPr>
                <w:rFonts w:ascii="Times New Roman" w:hAnsi="Times New Roman"/>
                <w:b/>
                <w:sz w:val="24"/>
              </w:rPr>
              <w:t>Практическое занятие №3.</w:t>
            </w:r>
          </w:p>
          <w:p w14:paraId="1A6E4C7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О</w:t>
            </w:r>
            <w:r>
              <w:rPr>
                <w:rFonts w:ascii="Times New Roman" w:hAnsi="Times New Roman"/>
                <w:sz w:val="24"/>
              </w:rPr>
              <w:t>бразование СЭВ и ОВД.</w:t>
            </w:r>
          </w:p>
        </w:tc>
        <w:tc>
          <w:tcPr>
            <w:tcW w:w="2376" w:type="dxa"/>
            <w:tcBorders>
              <w:top w:val="single" w:sz="4" w:space="0" w:color="000000"/>
              <w:left w:val="single" w:sz="4" w:space="0" w:color="000000"/>
              <w:bottom w:val="single" w:sz="4" w:space="0" w:color="000000"/>
              <w:right w:val="single" w:sz="4" w:space="0" w:color="000000"/>
            </w:tcBorders>
            <w:vAlign w:val="center"/>
          </w:tcPr>
          <w:p w14:paraId="1477CE64"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53359A69"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4A717DF1" w14:textId="77777777" w:rsidR="002E05D6" w:rsidRDefault="00FC6B76">
            <w:pPr>
              <w:spacing w:after="0" w:line="240" w:lineRule="auto"/>
              <w:rPr>
                <w:rFonts w:ascii="Times New Roman" w:hAnsi="Times New Roman"/>
                <w:sz w:val="24"/>
              </w:rPr>
            </w:pPr>
            <w:r>
              <w:rPr>
                <w:rFonts w:ascii="Times New Roman" w:hAnsi="Times New Roman"/>
                <w:sz w:val="24"/>
              </w:rPr>
              <w:t>ОК 02</w:t>
            </w:r>
          </w:p>
        </w:tc>
        <w:tc>
          <w:tcPr>
            <w:tcW w:w="1155" w:type="dxa"/>
            <w:tcBorders>
              <w:top w:val="single" w:sz="4" w:space="0" w:color="000000"/>
              <w:left w:val="single" w:sz="4" w:space="0" w:color="000000"/>
              <w:bottom w:val="single" w:sz="4" w:space="0" w:color="000000"/>
              <w:right w:val="single" w:sz="4" w:space="0" w:color="000000"/>
            </w:tcBorders>
          </w:tcPr>
          <w:p w14:paraId="7EF9718B" w14:textId="77777777" w:rsidR="002E05D6" w:rsidRDefault="00FC6B76">
            <w:pPr>
              <w:spacing w:after="0" w:line="240" w:lineRule="auto"/>
              <w:rPr>
                <w:rFonts w:ascii="Times New Roman" w:hAnsi="Times New Roman"/>
              </w:rPr>
            </w:pPr>
            <w:r>
              <w:rPr>
                <w:rFonts w:ascii="Times New Roman" w:hAnsi="Times New Roman"/>
              </w:rPr>
              <w:t>Уо 02.01</w:t>
            </w:r>
          </w:p>
          <w:p w14:paraId="4285F062" w14:textId="77777777" w:rsidR="002E05D6" w:rsidRDefault="00FC6B76">
            <w:pPr>
              <w:spacing w:after="0" w:line="240" w:lineRule="auto"/>
              <w:rPr>
                <w:rFonts w:ascii="Times New Roman" w:hAnsi="Times New Roman"/>
              </w:rPr>
            </w:pPr>
            <w:r>
              <w:rPr>
                <w:rFonts w:ascii="Times New Roman" w:hAnsi="Times New Roman"/>
              </w:rPr>
              <w:t>Уо 02.02</w:t>
            </w:r>
          </w:p>
        </w:tc>
      </w:tr>
      <w:tr w:rsidR="002E05D6" w14:paraId="2CE85765" w14:textId="77777777">
        <w:trPr>
          <w:trHeight w:val="20"/>
        </w:trPr>
        <w:tc>
          <w:tcPr>
            <w:tcW w:w="2098" w:type="dxa"/>
            <w:tcBorders>
              <w:top w:val="single" w:sz="4" w:space="0" w:color="000000"/>
              <w:left w:val="single" w:sz="4" w:space="0" w:color="000000"/>
              <w:bottom w:val="single" w:sz="4" w:space="0" w:color="000000"/>
              <w:right w:val="single" w:sz="4" w:space="0" w:color="000000"/>
            </w:tcBorders>
          </w:tcPr>
          <w:p w14:paraId="3A0CDBD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Тема 2.4.</w:t>
            </w:r>
          </w:p>
          <w:p w14:paraId="1A5B4DBB" w14:textId="77777777" w:rsidR="002E05D6" w:rsidRDefault="00FC6B76">
            <w:pPr>
              <w:spacing w:after="0" w:line="240" w:lineRule="auto"/>
              <w:rPr>
                <w:rFonts w:ascii="Times New Roman" w:hAnsi="Times New Roman"/>
                <w:b/>
                <w:sz w:val="24"/>
              </w:rPr>
            </w:pPr>
            <w:r>
              <w:rPr>
                <w:rFonts w:ascii="Times New Roman" w:hAnsi="Times New Roman"/>
                <w:b/>
                <w:sz w:val="24"/>
              </w:rPr>
              <w:t>Социально-экономическое и политическое развитие государств Восточной и Южной Азии во второй половине XX века. Япония. Китай</w:t>
            </w:r>
          </w:p>
        </w:tc>
        <w:tc>
          <w:tcPr>
            <w:tcW w:w="6113" w:type="dxa"/>
            <w:tcBorders>
              <w:top w:val="single" w:sz="4" w:space="0" w:color="000000"/>
              <w:left w:val="single" w:sz="4" w:space="0" w:color="000000"/>
              <w:bottom w:val="single" w:sz="4" w:space="0" w:color="000000"/>
              <w:right w:val="single" w:sz="4" w:space="0" w:color="000000"/>
            </w:tcBorders>
          </w:tcPr>
          <w:p w14:paraId="3BC1CB5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Экономическое и политическое положение Японии после второй мировой войны. Утверждение самостоятельной роли Японии в мире.</w:t>
            </w:r>
          </w:p>
          <w:p w14:paraId="14A36CC1" w14:textId="77777777" w:rsidR="002E05D6" w:rsidRDefault="00FC6B76">
            <w:pPr>
              <w:spacing w:after="0" w:line="240" w:lineRule="auto"/>
              <w:jc w:val="both"/>
              <w:rPr>
                <w:rFonts w:ascii="Times New Roman" w:hAnsi="Times New Roman"/>
                <w:b/>
                <w:sz w:val="24"/>
              </w:rPr>
            </w:pPr>
            <w:r>
              <w:rPr>
                <w:rFonts w:ascii="Times New Roman" w:hAnsi="Times New Roman"/>
                <w:sz w:val="24"/>
              </w:rPr>
              <w:t>Положение Китая после второй мировой войны: Раскол страны на коммунистический Север и гоминьдановский Юг.</w:t>
            </w:r>
          </w:p>
        </w:tc>
        <w:tc>
          <w:tcPr>
            <w:tcW w:w="2376" w:type="dxa"/>
            <w:tcBorders>
              <w:top w:val="single" w:sz="4" w:space="0" w:color="000000"/>
              <w:left w:val="single" w:sz="4" w:space="0" w:color="000000"/>
              <w:bottom w:val="single" w:sz="4" w:space="0" w:color="000000"/>
              <w:right w:val="single" w:sz="4" w:space="0" w:color="000000"/>
            </w:tcBorders>
            <w:vAlign w:val="center"/>
          </w:tcPr>
          <w:p w14:paraId="5C8FE3E8"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p w14:paraId="1727132D" w14:textId="77777777" w:rsidR="002E05D6" w:rsidRDefault="002E05D6">
            <w:pPr>
              <w:spacing w:after="0" w:line="240" w:lineRule="auto"/>
              <w:jc w:val="center"/>
              <w:rPr>
                <w:rFonts w:ascii="Times New Roman" w:hAnsi="Times New Roman"/>
                <w:b/>
                <w:sz w:val="24"/>
              </w:rPr>
            </w:pPr>
          </w:p>
        </w:tc>
        <w:tc>
          <w:tcPr>
            <w:tcW w:w="1607" w:type="dxa"/>
            <w:tcBorders>
              <w:top w:val="single" w:sz="4" w:space="0" w:color="000000"/>
              <w:left w:val="single" w:sz="4" w:space="0" w:color="000000"/>
              <w:bottom w:val="single" w:sz="4" w:space="0" w:color="000000"/>
              <w:right w:val="single" w:sz="4" w:space="0" w:color="000000"/>
            </w:tcBorders>
          </w:tcPr>
          <w:p w14:paraId="51175B4C"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0816440F"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593DB7EF" w14:textId="77777777" w:rsidR="002E05D6" w:rsidRDefault="00FC6B76">
            <w:pPr>
              <w:spacing w:after="0" w:line="240" w:lineRule="auto"/>
              <w:rPr>
                <w:rFonts w:ascii="Times New Roman" w:hAnsi="Times New Roman"/>
                <w:sz w:val="24"/>
              </w:rPr>
            </w:pPr>
            <w:r>
              <w:rPr>
                <w:rFonts w:ascii="Times New Roman" w:hAnsi="Times New Roman"/>
                <w:sz w:val="24"/>
              </w:rPr>
              <w:t>ОК 03</w:t>
            </w:r>
          </w:p>
          <w:p w14:paraId="2FC6266A"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5FBC7B23"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5CCCC441"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02.02 </w:t>
            </w:r>
          </w:p>
          <w:p w14:paraId="3691E9F3"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03.02 </w:t>
            </w:r>
          </w:p>
          <w:p w14:paraId="16C8DE2E"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33004874" w14:textId="77777777" w:rsidR="002E05D6" w:rsidRDefault="002E05D6">
            <w:pPr>
              <w:spacing w:after="0" w:line="240" w:lineRule="auto"/>
              <w:rPr>
                <w:rFonts w:ascii="Times New Roman" w:hAnsi="Times New Roman"/>
                <w:b/>
                <w:i/>
                <w:sz w:val="24"/>
              </w:rPr>
            </w:pPr>
          </w:p>
        </w:tc>
      </w:tr>
      <w:tr w:rsidR="002E05D6" w14:paraId="5C286023" w14:textId="77777777">
        <w:trPr>
          <w:trHeight w:val="20"/>
        </w:trPr>
        <w:tc>
          <w:tcPr>
            <w:tcW w:w="2098" w:type="dxa"/>
            <w:tcBorders>
              <w:top w:val="single" w:sz="4" w:space="0" w:color="000000"/>
              <w:left w:val="single" w:sz="4" w:space="0" w:color="000000"/>
              <w:bottom w:val="single" w:sz="4" w:space="0" w:color="000000"/>
              <w:right w:val="single" w:sz="4" w:space="0" w:color="000000"/>
            </w:tcBorders>
          </w:tcPr>
          <w:p w14:paraId="686D7B94" w14:textId="77777777" w:rsidR="002E05D6" w:rsidRDefault="00FC6B76">
            <w:pPr>
              <w:spacing w:after="0" w:line="240" w:lineRule="auto"/>
              <w:rPr>
                <w:rFonts w:ascii="Times New Roman" w:hAnsi="Times New Roman"/>
                <w:b/>
                <w:sz w:val="24"/>
              </w:rPr>
            </w:pPr>
            <w:r>
              <w:rPr>
                <w:rFonts w:ascii="Times New Roman" w:hAnsi="Times New Roman"/>
                <w:b/>
                <w:sz w:val="24"/>
              </w:rPr>
              <w:t>Тема 2.5. Социально-экономическое и политическое развитие государств Восточной и Южной Азии во второй половине XX века. Индия</w:t>
            </w:r>
          </w:p>
        </w:tc>
        <w:tc>
          <w:tcPr>
            <w:tcW w:w="6113" w:type="dxa"/>
            <w:tcBorders>
              <w:top w:val="single" w:sz="4" w:space="0" w:color="000000"/>
              <w:left w:val="single" w:sz="4" w:space="0" w:color="000000"/>
              <w:bottom w:val="single" w:sz="4" w:space="0" w:color="000000"/>
              <w:right w:val="single" w:sz="4" w:space="0" w:color="000000"/>
            </w:tcBorders>
          </w:tcPr>
          <w:p w14:paraId="4B2ADE51" w14:textId="77777777" w:rsidR="002E05D6" w:rsidRDefault="00FC6B76">
            <w:pPr>
              <w:spacing w:after="0" w:line="240" w:lineRule="auto"/>
              <w:jc w:val="both"/>
              <w:rPr>
                <w:rFonts w:ascii="Times New Roman" w:hAnsi="Times New Roman"/>
                <w:b/>
                <w:sz w:val="24"/>
              </w:rPr>
            </w:pPr>
            <w:r>
              <w:rPr>
                <w:rFonts w:ascii="Times New Roman" w:hAnsi="Times New Roman"/>
                <w:sz w:val="24"/>
              </w:rPr>
              <w:t>Провозглашение Индии республикой и принятие конституции 1950 года. «Курс Неру»: социально-экономические реформы 1950-х и 1960-х гг.</w:t>
            </w:r>
          </w:p>
        </w:tc>
        <w:tc>
          <w:tcPr>
            <w:tcW w:w="2376" w:type="dxa"/>
            <w:tcBorders>
              <w:top w:val="single" w:sz="4" w:space="0" w:color="000000"/>
              <w:left w:val="single" w:sz="4" w:space="0" w:color="000000"/>
              <w:bottom w:val="single" w:sz="4" w:space="0" w:color="000000"/>
              <w:right w:val="single" w:sz="4" w:space="0" w:color="000000"/>
            </w:tcBorders>
            <w:vAlign w:val="center"/>
          </w:tcPr>
          <w:p w14:paraId="469FA570"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759A959F"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466AF018"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0F89A1F6"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2E171AA8"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47667307"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02.02 </w:t>
            </w:r>
          </w:p>
          <w:p w14:paraId="40579EC5"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7C72D37D" w14:textId="77777777" w:rsidR="002E05D6" w:rsidRDefault="002E05D6">
            <w:pPr>
              <w:spacing w:after="0" w:line="240" w:lineRule="auto"/>
              <w:rPr>
                <w:rFonts w:ascii="Times New Roman" w:hAnsi="Times New Roman"/>
                <w:b/>
                <w:i/>
                <w:sz w:val="24"/>
              </w:rPr>
            </w:pPr>
          </w:p>
        </w:tc>
      </w:tr>
      <w:tr w:rsidR="002E05D6" w14:paraId="17F6AFEA" w14:textId="77777777">
        <w:trPr>
          <w:trHeight w:val="20"/>
        </w:trPr>
        <w:tc>
          <w:tcPr>
            <w:tcW w:w="2098" w:type="dxa"/>
            <w:tcBorders>
              <w:top w:val="single" w:sz="4" w:space="0" w:color="000000"/>
              <w:left w:val="single" w:sz="4" w:space="0" w:color="000000"/>
              <w:bottom w:val="single" w:sz="4" w:space="0" w:color="000000"/>
              <w:right w:val="single" w:sz="4" w:space="0" w:color="000000"/>
            </w:tcBorders>
          </w:tcPr>
          <w:p w14:paraId="13FD1721" w14:textId="77777777" w:rsidR="002E05D6" w:rsidRDefault="00FC6B76">
            <w:pPr>
              <w:spacing w:after="0" w:line="240" w:lineRule="auto"/>
              <w:rPr>
                <w:rFonts w:ascii="Times New Roman" w:hAnsi="Times New Roman"/>
                <w:b/>
                <w:sz w:val="24"/>
              </w:rPr>
            </w:pPr>
            <w:r>
              <w:rPr>
                <w:rFonts w:ascii="Times New Roman" w:hAnsi="Times New Roman"/>
                <w:b/>
                <w:sz w:val="24"/>
              </w:rPr>
              <w:t>Тема 2.6. Латинская Америка. Проблемы развития  во второй половине XX- начале XXI</w:t>
            </w:r>
          </w:p>
        </w:tc>
        <w:tc>
          <w:tcPr>
            <w:tcW w:w="6113" w:type="dxa"/>
            <w:tcBorders>
              <w:top w:val="single" w:sz="4" w:space="0" w:color="000000"/>
              <w:left w:val="single" w:sz="4" w:space="0" w:color="000000"/>
              <w:bottom w:val="single" w:sz="4" w:space="0" w:color="000000"/>
              <w:right w:val="single" w:sz="4" w:space="0" w:color="000000"/>
            </w:tcBorders>
          </w:tcPr>
          <w:p w14:paraId="6F6CFC7E" w14:textId="77777777" w:rsidR="002E05D6" w:rsidRDefault="00FC6B76">
            <w:pPr>
              <w:spacing w:after="0" w:line="240" w:lineRule="auto"/>
              <w:jc w:val="both"/>
              <w:rPr>
                <w:rFonts w:ascii="Times New Roman" w:hAnsi="Times New Roman"/>
                <w:b/>
                <w:sz w:val="24"/>
              </w:rPr>
            </w:pPr>
            <w:r>
              <w:rPr>
                <w:rFonts w:ascii="Times New Roman" w:hAnsi="Times New Roman"/>
                <w:sz w:val="24"/>
              </w:rPr>
              <w:t>Особенности социально-экономического и политического развития стран Латинской Америки во второй половине XX века.</w:t>
            </w:r>
          </w:p>
        </w:tc>
        <w:tc>
          <w:tcPr>
            <w:tcW w:w="2376" w:type="dxa"/>
            <w:tcBorders>
              <w:top w:val="single" w:sz="4" w:space="0" w:color="000000"/>
              <w:left w:val="single" w:sz="4" w:space="0" w:color="000000"/>
              <w:bottom w:val="single" w:sz="4" w:space="0" w:color="000000"/>
              <w:right w:val="single" w:sz="4" w:space="0" w:color="000000"/>
            </w:tcBorders>
            <w:vAlign w:val="center"/>
          </w:tcPr>
          <w:p w14:paraId="431F4DC2"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22F6D92E"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72F67B0C"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74DB642E"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1F9F3D69"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3B03B2FF" w14:textId="77777777" w:rsidR="002E05D6" w:rsidRDefault="002E05D6">
            <w:pPr>
              <w:spacing w:after="0" w:line="240" w:lineRule="auto"/>
              <w:rPr>
                <w:rFonts w:ascii="Times New Roman" w:hAnsi="Times New Roman"/>
                <w:b/>
                <w:i/>
                <w:sz w:val="24"/>
              </w:rPr>
            </w:pPr>
          </w:p>
        </w:tc>
      </w:tr>
      <w:tr w:rsidR="002E05D6" w14:paraId="386F4B12" w14:textId="77777777">
        <w:trPr>
          <w:trHeight w:val="20"/>
        </w:trPr>
        <w:tc>
          <w:tcPr>
            <w:tcW w:w="2098" w:type="dxa"/>
            <w:vMerge w:val="restart"/>
            <w:tcBorders>
              <w:top w:val="single" w:sz="4" w:space="0" w:color="000000"/>
              <w:left w:val="single" w:sz="4" w:space="0" w:color="000000"/>
              <w:bottom w:val="single" w:sz="4" w:space="0" w:color="000000"/>
              <w:right w:val="single" w:sz="4" w:space="0" w:color="000000"/>
            </w:tcBorders>
          </w:tcPr>
          <w:p w14:paraId="6DC75E3A"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Тема 2.7. Советская концепция «нового политического мышления»</w:t>
            </w:r>
          </w:p>
        </w:tc>
        <w:tc>
          <w:tcPr>
            <w:tcW w:w="6113" w:type="dxa"/>
            <w:tcBorders>
              <w:top w:val="single" w:sz="4" w:space="0" w:color="000000"/>
              <w:left w:val="single" w:sz="4" w:space="0" w:color="000000"/>
              <w:bottom w:val="single" w:sz="4" w:space="0" w:color="000000"/>
              <w:right w:val="single" w:sz="4" w:space="0" w:color="000000"/>
            </w:tcBorders>
          </w:tcPr>
          <w:p w14:paraId="1476B615" w14:textId="77777777" w:rsidR="002E05D6" w:rsidRDefault="00FC6B76">
            <w:pPr>
              <w:spacing w:after="0" w:line="240" w:lineRule="auto"/>
              <w:jc w:val="both"/>
              <w:rPr>
                <w:rFonts w:ascii="Times New Roman" w:hAnsi="Times New Roman"/>
                <w:sz w:val="24"/>
              </w:rPr>
            </w:pPr>
            <w:r>
              <w:rPr>
                <w:rFonts w:ascii="Times New Roman" w:hAnsi="Times New Roman"/>
                <w:sz w:val="24"/>
              </w:rPr>
              <w:t>Перестройка в СССР и ее воздействие на социально-экономическое и политическое положение государств Восточной Европы. Роспуск ОВД. Распад СССР и конец «холодной войны».</w:t>
            </w:r>
          </w:p>
        </w:tc>
        <w:tc>
          <w:tcPr>
            <w:tcW w:w="2376" w:type="dxa"/>
            <w:tcBorders>
              <w:top w:val="single" w:sz="4" w:space="0" w:color="000000"/>
              <w:left w:val="single" w:sz="4" w:space="0" w:color="000000"/>
              <w:bottom w:val="single" w:sz="4" w:space="0" w:color="000000"/>
              <w:right w:val="single" w:sz="4" w:space="0" w:color="000000"/>
            </w:tcBorders>
            <w:vAlign w:val="center"/>
          </w:tcPr>
          <w:p w14:paraId="29340365"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4B730345"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16515625"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49628862" w14:textId="77777777" w:rsidR="002E05D6" w:rsidRDefault="00FC6B76">
            <w:pPr>
              <w:spacing w:after="0" w:line="240" w:lineRule="auto"/>
              <w:rPr>
                <w:rFonts w:ascii="Times New Roman" w:hAnsi="Times New Roman"/>
                <w:sz w:val="24"/>
              </w:rPr>
            </w:pPr>
            <w:r>
              <w:rPr>
                <w:rFonts w:ascii="Times New Roman" w:hAnsi="Times New Roman"/>
                <w:sz w:val="24"/>
              </w:rPr>
              <w:t>ОК 03</w:t>
            </w:r>
          </w:p>
          <w:p w14:paraId="6416E141"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5CCC69A8"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28FE3337"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02.02 </w:t>
            </w:r>
          </w:p>
          <w:p w14:paraId="3AFF8F03"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03.02 </w:t>
            </w:r>
          </w:p>
          <w:p w14:paraId="791E2B3F"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156E02D4" w14:textId="77777777" w:rsidR="002E05D6" w:rsidRDefault="002E05D6">
            <w:pPr>
              <w:spacing w:after="0" w:line="240" w:lineRule="auto"/>
              <w:rPr>
                <w:rFonts w:ascii="Times New Roman" w:hAnsi="Times New Roman"/>
                <w:b/>
                <w:i/>
                <w:sz w:val="24"/>
              </w:rPr>
            </w:pPr>
          </w:p>
        </w:tc>
      </w:tr>
      <w:tr w:rsidR="002E05D6" w14:paraId="4BECC822" w14:textId="77777777">
        <w:trPr>
          <w:trHeight w:val="20"/>
        </w:trPr>
        <w:tc>
          <w:tcPr>
            <w:tcW w:w="2098" w:type="dxa"/>
            <w:vMerge/>
            <w:tcBorders>
              <w:top w:val="single" w:sz="4" w:space="0" w:color="000000"/>
              <w:left w:val="single" w:sz="4" w:space="0" w:color="000000"/>
              <w:bottom w:val="single" w:sz="4" w:space="0" w:color="000000"/>
              <w:right w:val="single" w:sz="4" w:space="0" w:color="000000"/>
            </w:tcBorders>
          </w:tcPr>
          <w:p w14:paraId="209FB307" w14:textId="77777777" w:rsidR="002E05D6" w:rsidRDefault="002E05D6"/>
        </w:tc>
        <w:tc>
          <w:tcPr>
            <w:tcW w:w="6113" w:type="dxa"/>
            <w:tcBorders>
              <w:top w:val="single" w:sz="4" w:space="0" w:color="000000"/>
              <w:left w:val="single" w:sz="4" w:space="0" w:color="000000"/>
              <w:bottom w:val="single" w:sz="4" w:space="0" w:color="000000"/>
              <w:right w:val="single" w:sz="4" w:space="0" w:color="000000"/>
            </w:tcBorders>
          </w:tcPr>
          <w:p w14:paraId="29A3E3F1" w14:textId="77777777" w:rsidR="002E05D6" w:rsidRDefault="00FC6B76">
            <w:pPr>
              <w:spacing w:after="0" w:line="240" w:lineRule="auto"/>
              <w:jc w:val="both"/>
              <w:rPr>
                <w:rFonts w:ascii="Times New Roman" w:hAnsi="Times New Roman"/>
                <w:b/>
                <w:sz w:val="24"/>
              </w:rPr>
            </w:pPr>
            <w:r>
              <w:rPr>
                <w:rFonts w:ascii="Times New Roman" w:hAnsi="Times New Roman"/>
                <w:b/>
                <w:sz w:val="24"/>
              </w:rPr>
              <w:t xml:space="preserve">Практическое занятие №4. </w:t>
            </w:r>
          </w:p>
          <w:p w14:paraId="0F6C6A92" w14:textId="77777777" w:rsidR="002E05D6" w:rsidRDefault="00FC6B76">
            <w:pPr>
              <w:spacing w:after="0" w:line="240" w:lineRule="auto"/>
              <w:jc w:val="both"/>
              <w:rPr>
                <w:rFonts w:ascii="Times New Roman" w:hAnsi="Times New Roman"/>
                <w:sz w:val="24"/>
              </w:rPr>
            </w:pPr>
            <w:r>
              <w:rPr>
                <w:rFonts w:ascii="Times New Roman" w:hAnsi="Times New Roman"/>
                <w:sz w:val="24"/>
              </w:rPr>
              <w:t>Социально-экономические реформы эпохи перестройки. Распад СССР.</w:t>
            </w:r>
          </w:p>
        </w:tc>
        <w:tc>
          <w:tcPr>
            <w:tcW w:w="2376" w:type="dxa"/>
            <w:tcBorders>
              <w:top w:val="single" w:sz="4" w:space="0" w:color="000000"/>
              <w:left w:val="single" w:sz="4" w:space="0" w:color="000000"/>
              <w:bottom w:val="single" w:sz="4" w:space="0" w:color="000000"/>
              <w:right w:val="single" w:sz="4" w:space="0" w:color="000000"/>
            </w:tcBorders>
            <w:vAlign w:val="center"/>
          </w:tcPr>
          <w:p w14:paraId="4D412A98"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580BF4F7"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5DC18936" w14:textId="77777777" w:rsidR="002E05D6" w:rsidRDefault="00FC6B76">
            <w:pPr>
              <w:spacing w:after="0" w:line="240" w:lineRule="auto"/>
              <w:rPr>
                <w:rFonts w:ascii="Times New Roman" w:hAnsi="Times New Roman"/>
                <w:sz w:val="24"/>
              </w:rPr>
            </w:pPr>
            <w:r>
              <w:rPr>
                <w:rFonts w:ascii="Times New Roman" w:hAnsi="Times New Roman"/>
                <w:sz w:val="24"/>
              </w:rPr>
              <w:t>ОК 02</w:t>
            </w:r>
          </w:p>
        </w:tc>
        <w:tc>
          <w:tcPr>
            <w:tcW w:w="1155" w:type="dxa"/>
            <w:tcBorders>
              <w:top w:val="single" w:sz="4" w:space="0" w:color="000000"/>
              <w:left w:val="single" w:sz="4" w:space="0" w:color="000000"/>
              <w:bottom w:val="single" w:sz="4" w:space="0" w:color="000000"/>
              <w:right w:val="single" w:sz="4" w:space="0" w:color="000000"/>
            </w:tcBorders>
          </w:tcPr>
          <w:p w14:paraId="64B9C285" w14:textId="77777777" w:rsidR="002E05D6" w:rsidRDefault="00FC6B76">
            <w:pPr>
              <w:spacing w:after="0" w:line="240" w:lineRule="auto"/>
              <w:rPr>
                <w:rFonts w:ascii="Times New Roman" w:hAnsi="Times New Roman"/>
              </w:rPr>
            </w:pPr>
            <w:r>
              <w:rPr>
                <w:rFonts w:ascii="Times New Roman" w:hAnsi="Times New Roman"/>
              </w:rPr>
              <w:t>Уо 02.01</w:t>
            </w:r>
          </w:p>
          <w:p w14:paraId="4568435B" w14:textId="77777777" w:rsidR="002E05D6" w:rsidRDefault="00FC6B76">
            <w:pPr>
              <w:spacing w:after="0" w:line="240" w:lineRule="auto"/>
              <w:rPr>
                <w:rFonts w:ascii="Times New Roman" w:hAnsi="Times New Roman"/>
              </w:rPr>
            </w:pPr>
            <w:r>
              <w:rPr>
                <w:rFonts w:ascii="Times New Roman" w:hAnsi="Times New Roman"/>
              </w:rPr>
              <w:t>Уо 02.02</w:t>
            </w:r>
          </w:p>
        </w:tc>
      </w:tr>
      <w:tr w:rsidR="002E05D6" w14:paraId="3E57D188" w14:textId="77777777">
        <w:trPr>
          <w:trHeight w:val="20"/>
        </w:trPr>
        <w:tc>
          <w:tcPr>
            <w:tcW w:w="2098" w:type="dxa"/>
            <w:tcBorders>
              <w:top w:val="single" w:sz="4" w:space="0" w:color="000000"/>
              <w:left w:val="single" w:sz="4" w:space="0" w:color="000000"/>
              <w:bottom w:val="single" w:sz="4" w:space="0" w:color="000000"/>
              <w:right w:val="single" w:sz="4" w:space="0" w:color="000000"/>
            </w:tcBorders>
          </w:tcPr>
          <w:p w14:paraId="55C6A488" w14:textId="77777777" w:rsidR="002E05D6" w:rsidRDefault="00FC6B76">
            <w:pPr>
              <w:spacing w:after="0" w:line="240" w:lineRule="auto"/>
              <w:rPr>
                <w:rFonts w:ascii="Times New Roman" w:hAnsi="Times New Roman"/>
                <w:b/>
                <w:sz w:val="24"/>
              </w:rPr>
            </w:pPr>
            <w:r>
              <w:rPr>
                <w:rFonts w:ascii="Times New Roman" w:hAnsi="Times New Roman"/>
                <w:b/>
                <w:sz w:val="24"/>
              </w:rPr>
              <w:t>Тема 2.8. Международные отношения во второй половине XX века. От двухполюсной системы к новой политической модели.</w:t>
            </w:r>
          </w:p>
        </w:tc>
        <w:tc>
          <w:tcPr>
            <w:tcW w:w="6113" w:type="dxa"/>
            <w:tcBorders>
              <w:top w:val="single" w:sz="4" w:space="0" w:color="000000"/>
              <w:left w:val="single" w:sz="4" w:space="0" w:color="000000"/>
              <w:bottom w:val="single" w:sz="4" w:space="0" w:color="000000"/>
              <w:right w:val="single" w:sz="4" w:space="0" w:color="000000"/>
            </w:tcBorders>
          </w:tcPr>
          <w:p w14:paraId="40A2C9A0" w14:textId="77777777" w:rsidR="002E05D6" w:rsidRDefault="00FC6B76">
            <w:pPr>
              <w:spacing w:after="0" w:line="240" w:lineRule="auto"/>
              <w:jc w:val="both"/>
              <w:rPr>
                <w:rFonts w:ascii="Times New Roman" w:hAnsi="Times New Roman"/>
                <w:sz w:val="24"/>
              </w:rPr>
            </w:pPr>
            <w:r>
              <w:rPr>
                <w:rFonts w:ascii="Times New Roman" w:hAnsi="Times New Roman"/>
                <w:sz w:val="24"/>
              </w:rPr>
              <w:t>Смена государственных руководителей в США и СССР, начало оттепели в отношениях сверхдержав. Визит Хрущева в США. Расширение границ НАТО на Востоке. Роль ООН в урегулировании региональных конфликтов.</w:t>
            </w:r>
          </w:p>
        </w:tc>
        <w:tc>
          <w:tcPr>
            <w:tcW w:w="2376" w:type="dxa"/>
            <w:tcBorders>
              <w:top w:val="single" w:sz="4" w:space="0" w:color="000000"/>
              <w:left w:val="single" w:sz="4" w:space="0" w:color="000000"/>
              <w:bottom w:val="single" w:sz="4" w:space="0" w:color="000000"/>
              <w:right w:val="single" w:sz="4" w:space="0" w:color="000000"/>
            </w:tcBorders>
            <w:vAlign w:val="center"/>
          </w:tcPr>
          <w:p w14:paraId="401DDF42"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550AC28A"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18D600A0"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64E2C174" w14:textId="77777777" w:rsidR="002E05D6" w:rsidRDefault="00FC6B76">
            <w:pPr>
              <w:spacing w:after="0" w:line="240" w:lineRule="auto"/>
              <w:rPr>
                <w:rFonts w:ascii="Times New Roman" w:hAnsi="Times New Roman"/>
                <w:sz w:val="24"/>
              </w:rPr>
            </w:pPr>
            <w:r>
              <w:rPr>
                <w:rFonts w:ascii="Times New Roman" w:hAnsi="Times New Roman"/>
                <w:sz w:val="24"/>
              </w:rPr>
              <w:t>ОК 03</w:t>
            </w:r>
          </w:p>
          <w:p w14:paraId="6A247C58"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14C329D1"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1E27F558"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02.02 </w:t>
            </w:r>
          </w:p>
          <w:p w14:paraId="7DFBF034"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03.02 </w:t>
            </w:r>
          </w:p>
          <w:p w14:paraId="453B06C8"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0480054B" w14:textId="77777777" w:rsidR="002E05D6" w:rsidRDefault="002E05D6">
            <w:pPr>
              <w:spacing w:after="0" w:line="240" w:lineRule="auto"/>
              <w:rPr>
                <w:rFonts w:ascii="Times New Roman" w:hAnsi="Times New Roman"/>
                <w:b/>
                <w:i/>
                <w:sz w:val="24"/>
              </w:rPr>
            </w:pPr>
          </w:p>
        </w:tc>
      </w:tr>
      <w:tr w:rsidR="002E05D6" w14:paraId="1302A3E8" w14:textId="77777777">
        <w:trPr>
          <w:trHeight w:val="20"/>
        </w:trPr>
        <w:tc>
          <w:tcPr>
            <w:tcW w:w="8211" w:type="dxa"/>
            <w:gridSpan w:val="2"/>
            <w:tcBorders>
              <w:top w:val="single" w:sz="4" w:space="0" w:color="000000"/>
              <w:left w:val="single" w:sz="4" w:space="0" w:color="000000"/>
              <w:bottom w:val="single" w:sz="4" w:space="0" w:color="000000"/>
              <w:right w:val="single" w:sz="4" w:space="0" w:color="000000"/>
            </w:tcBorders>
          </w:tcPr>
          <w:p w14:paraId="4A0E2C97" w14:textId="77777777" w:rsidR="002E05D6" w:rsidRDefault="00FC6B76">
            <w:pPr>
              <w:spacing w:after="0" w:line="240" w:lineRule="auto"/>
              <w:jc w:val="both"/>
              <w:rPr>
                <w:rFonts w:ascii="Times New Roman" w:hAnsi="Times New Roman"/>
                <w:sz w:val="24"/>
              </w:rPr>
            </w:pPr>
            <w:r>
              <w:rPr>
                <w:rFonts w:ascii="Times New Roman" w:hAnsi="Times New Roman"/>
                <w:b/>
                <w:sz w:val="24"/>
              </w:rPr>
              <w:t>Раздел 3. Новая эпоха в развитии науки и культуры. Духовное развитие во второй половине XX- начале XXI века</w:t>
            </w:r>
          </w:p>
        </w:tc>
        <w:tc>
          <w:tcPr>
            <w:tcW w:w="2376" w:type="dxa"/>
            <w:tcBorders>
              <w:top w:val="single" w:sz="4" w:space="0" w:color="000000"/>
              <w:left w:val="single" w:sz="4" w:space="0" w:color="000000"/>
              <w:bottom w:val="single" w:sz="4" w:space="0" w:color="000000"/>
              <w:right w:val="single" w:sz="4" w:space="0" w:color="000000"/>
            </w:tcBorders>
            <w:vAlign w:val="center"/>
          </w:tcPr>
          <w:p w14:paraId="1CD1830F"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2C9DA700"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371C6898" w14:textId="77777777" w:rsidR="002E05D6" w:rsidRDefault="002E05D6">
            <w:pPr>
              <w:spacing w:after="0" w:line="240" w:lineRule="auto"/>
              <w:rPr>
                <w:rFonts w:ascii="Times New Roman" w:hAnsi="Times New Roman"/>
                <w:sz w:val="24"/>
              </w:rPr>
            </w:pPr>
          </w:p>
        </w:tc>
        <w:tc>
          <w:tcPr>
            <w:tcW w:w="1155" w:type="dxa"/>
            <w:tcBorders>
              <w:top w:val="single" w:sz="4" w:space="0" w:color="000000"/>
              <w:left w:val="single" w:sz="4" w:space="0" w:color="000000"/>
              <w:bottom w:val="single" w:sz="4" w:space="0" w:color="000000"/>
              <w:right w:val="single" w:sz="4" w:space="0" w:color="000000"/>
            </w:tcBorders>
          </w:tcPr>
          <w:p w14:paraId="57E54E88" w14:textId="77777777" w:rsidR="002E05D6" w:rsidRDefault="002E05D6">
            <w:pPr>
              <w:spacing w:after="0" w:line="240" w:lineRule="auto"/>
              <w:rPr>
                <w:rFonts w:ascii="Times New Roman" w:hAnsi="Times New Roman"/>
                <w:sz w:val="24"/>
              </w:rPr>
            </w:pPr>
          </w:p>
        </w:tc>
      </w:tr>
      <w:tr w:rsidR="002E05D6" w14:paraId="2BE7F1DB" w14:textId="77777777">
        <w:trPr>
          <w:trHeight w:val="20"/>
        </w:trPr>
        <w:tc>
          <w:tcPr>
            <w:tcW w:w="2098" w:type="dxa"/>
            <w:tcBorders>
              <w:top w:val="single" w:sz="4" w:space="0" w:color="000000"/>
              <w:left w:val="single" w:sz="4" w:space="0" w:color="000000"/>
              <w:bottom w:val="single" w:sz="4" w:space="0" w:color="000000"/>
              <w:right w:val="single" w:sz="4" w:space="0" w:color="000000"/>
            </w:tcBorders>
          </w:tcPr>
          <w:p w14:paraId="6756AF5B" w14:textId="77777777" w:rsidR="002E05D6" w:rsidRDefault="00FC6B76">
            <w:pPr>
              <w:spacing w:after="0" w:line="240" w:lineRule="auto"/>
              <w:rPr>
                <w:rFonts w:ascii="Times New Roman" w:hAnsi="Times New Roman"/>
                <w:b/>
                <w:sz w:val="24"/>
              </w:rPr>
            </w:pPr>
            <w:r>
              <w:rPr>
                <w:rFonts w:ascii="Times New Roman" w:hAnsi="Times New Roman"/>
                <w:b/>
                <w:sz w:val="24"/>
              </w:rPr>
              <w:t>Тема 3.1.</w:t>
            </w:r>
            <w:r>
              <w:rPr>
                <w:rFonts w:ascii="Times New Roman" w:hAnsi="Times New Roman"/>
                <w:sz w:val="24"/>
              </w:rPr>
              <w:t xml:space="preserve"> </w:t>
            </w:r>
            <w:r>
              <w:rPr>
                <w:rFonts w:ascii="Times New Roman" w:hAnsi="Times New Roman"/>
                <w:b/>
                <w:sz w:val="24"/>
              </w:rPr>
              <w:t>Духовная жизнь в советском и российском обществах</w:t>
            </w:r>
          </w:p>
        </w:tc>
        <w:tc>
          <w:tcPr>
            <w:tcW w:w="6113" w:type="dxa"/>
            <w:tcBorders>
              <w:top w:val="single" w:sz="4" w:space="0" w:color="000000"/>
              <w:left w:val="single" w:sz="4" w:space="0" w:color="000000"/>
              <w:bottom w:val="nil"/>
              <w:right w:val="single" w:sz="4" w:space="0" w:color="000000"/>
            </w:tcBorders>
          </w:tcPr>
          <w:p w14:paraId="0392191E" w14:textId="77777777" w:rsidR="002E05D6" w:rsidRDefault="00FC6B76">
            <w:pPr>
              <w:spacing w:after="0" w:line="240" w:lineRule="auto"/>
              <w:jc w:val="both"/>
              <w:rPr>
                <w:rFonts w:ascii="Times New Roman" w:hAnsi="Times New Roman"/>
                <w:sz w:val="24"/>
              </w:rPr>
            </w:pPr>
            <w:r>
              <w:rPr>
                <w:rFonts w:ascii="Times New Roman" w:hAnsi="Times New Roman"/>
                <w:sz w:val="24"/>
              </w:rPr>
              <w:t>Этапы развития духовной жизни советского и российского общества второй половины XX века. Роль религии в сохранении и укреплении национальных и государственных традиций.</w:t>
            </w:r>
          </w:p>
        </w:tc>
        <w:tc>
          <w:tcPr>
            <w:tcW w:w="2376" w:type="dxa"/>
            <w:tcBorders>
              <w:top w:val="single" w:sz="4" w:space="0" w:color="000000"/>
              <w:left w:val="single" w:sz="4" w:space="0" w:color="000000"/>
              <w:bottom w:val="single" w:sz="4" w:space="0" w:color="000000"/>
              <w:right w:val="single" w:sz="4" w:space="0" w:color="000000"/>
            </w:tcBorders>
            <w:vAlign w:val="center"/>
          </w:tcPr>
          <w:p w14:paraId="16DA4C53"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4FAEB703"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7CAFC407"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7E004DDB" w14:textId="77777777" w:rsidR="002E05D6" w:rsidRDefault="00FC6B76">
            <w:pPr>
              <w:spacing w:after="0" w:line="240" w:lineRule="auto"/>
              <w:rPr>
                <w:rFonts w:ascii="Times New Roman" w:hAnsi="Times New Roman"/>
                <w:sz w:val="24"/>
              </w:rPr>
            </w:pPr>
            <w:r>
              <w:rPr>
                <w:rFonts w:ascii="Times New Roman" w:hAnsi="Times New Roman"/>
                <w:sz w:val="24"/>
              </w:rPr>
              <w:t>ОК 03</w:t>
            </w:r>
          </w:p>
          <w:p w14:paraId="6CB7BA93"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5F7D8885"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6DEB3E8A"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02.02 </w:t>
            </w:r>
          </w:p>
          <w:p w14:paraId="74CB275F"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03.02 </w:t>
            </w:r>
          </w:p>
          <w:p w14:paraId="30B24F70"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439E5321" w14:textId="77777777" w:rsidR="002E05D6" w:rsidRDefault="002E05D6">
            <w:pPr>
              <w:spacing w:after="0" w:line="240" w:lineRule="auto"/>
              <w:rPr>
                <w:rFonts w:ascii="Times New Roman" w:hAnsi="Times New Roman"/>
                <w:b/>
                <w:i/>
                <w:sz w:val="24"/>
              </w:rPr>
            </w:pPr>
          </w:p>
        </w:tc>
      </w:tr>
      <w:tr w:rsidR="002E05D6" w14:paraId="42DC3CF1" w14:textId="77777777">
        <w:trPr>
          <w:trHeight w:val="20"/>
        </w:trPr>
        <w:tc>
          <w:tcPr>
            <w:tcW w:w="8211" w:type="dxa"/>
            <w:gridSpan w:val="2"/>
            <w:tcBorders>
              <w:top w:val="single" w:sz="4" w:space="0" w:color="000000"/>
              <w:left w:val="single" w:sz="4" w:space="0" w:color="000000"/>
              <w:bottom w:val="single" w:sz="4" w:space="0" w:color="000000"/>
              <w:right w:val="single" w:sz="4" w:space="0" w:color="000000"/>
            </w:tcBorders>
          </w:tcPr>
          <w:p w14:paraId="7C36225E" w14:textId="77777777" w:rsidR="002E05D6" w:rsidRDefault="00FC6B76">
            <w:pPr>
              <w:spacing w:after="0" w:line="240" w:lineRule="auto"/>
              <w:jc w:val="both"/>
              <w:rPr>
                <w:rFonts w:ascii="Times New Roman" w:hAnsi="Times New Roman"/>
                <w:sz w:val="24"/>
              </w:rPr>
            </w:pPr>
            <w:r>
              <w:rPr>
                <w:rFonts w:ascii="Times New Roman" w:hAnsi="Times New Roman"/>
                <w:b/>
                <w:sz w:val="24"/>
              </w:rPr>
              <w:t>Раздел 4. Мир в начале XXI века. Глобальные проблемы человечества.</w:t>
            </w:r>
          </w:p>
        </w:tc>
        <w:tc>
          <w:tcPr>
            <w:tcW w:w="2376" w:type="dxa"/>
            <w:tcBorders>
              <w:top w:val="single" w:sz="4" w:space="0" w:color="000000"/>
              <w:left w:val="nil"/>
              <w:bottom w:val="single" w:sz="4" w:space="0" w:color="000000"/>
              <w:right w:val="single" w:sz="4" w:space="0" w:color="000000"/>
            </w:tcBorders>
            <w:vAlign w:val="center"/>
          </w:tcPr>
          <w:p w14:paraId="43D158C0" w14:textId="77777777" w:rsidR="002E05D6" w:rsidRDefault="00FC6B76">
            <w:pPr>
              <w:spacing w:after="0" w:line="240" w:lineRule="auto"/>
              <w:jc w:val="center"/>
              <w:rPr>
                <w:rFonts w:ascii="Times New Roman" w:hAnsi="Times New Roman"/>
                <w:b/>
                <w:sz w:val="24"/>
              </w:rPr>
            </w:pPr>
            <w:r>
              <w:rPr>
                <w:rFonts w:ascii="Times New Roman" w:hAnsi="Times New Roman"/>
                <w:b/>
                <w:sz w:val="24"/>
              </w:rPr>
              <w:t>9</w:t>
            </w:r>
          </w:p>
        </w:tc>
        <w:tc>
          <w:tcPr>
            <w:tcW w:w="1607" w:type="dxa"/>
            <w:tcBorders>
              <w:top w:val="single" w:sz="4" w:space="0" w:color="000000"/>
              <w:left w:val="single" w:sz="4" w:space="0" w:color="000000"/>
              <w:bottom w:val="single" w:sz="4" w:space="0" w:color="000000"/>
              <w:right w:val="single" w:sz="4" w:space="0" w:color="000000"/>
            </w:tcBorders>
          </w:tcPr>
          <w:p w14:paraId="5146871B"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19B9E9FB" w14:textId="77777777" w:rsidR="002E05D6" w:rsidRDefault="002E05D6">
            <w:pPr>
              <w:spacing w:after="0" w:line="240" w:lineRule="auto"/>
              <w:rPr>
                <w:rFonts w:ascii="Times New Roman" w:hAnsi="Times New Roman"/>
                <w:sz w:val="24"/>
              </w:rPr>
            </w:pPr>
          </w:p>
        </w:tc>
        <w:tc>
          <w:tcPr>
            <w:tcW w:w="1155" w:type="dxa"/>
            <w:tcBorders>
              <w:top w:val="single" w:sz="4" w:space="0" w:color="000000"/>
              <w:left w:val="single" w:sz="4" w:space="0" w:color="000000"/>
              <w:bottom w:val="single" w:sz="4" w:space="0" w:color="000000"/>
              <w:right w:val="single" w:sz="4" w:space="0" w:color="000000"/>
            </w:tcBorders>
          </w:tcPr>
          <w:p w14:paraId="0C520D7D" w14:textId="77777777" w:rsidR="002E05D6" w:rsidRDefault="002E05D6">
            <w:pPr>
              <w:spacing w:after="0" w:line="240" w:lineRule="auto"/>
              <w:rPr>
                <w:rFonts w:ascii="Times New Roman" w:hAnsi="Times New Roman"/>
                <w:sz w:val="24"/>
              </w:rPr>
            </w:pPr>
          </w:p>
        </w:tc>
      </w:tr>
      <w:tr w:rsidR="002E05D6" w14:paraId="5155ED6D" w14:textId="77777777">
        <w:trPr>
          <w:trHeight w:val="20"/>
        </w:trPr>
        <w:tc>
          <w:tcPr>
            <w:tcW w:w="2098" w:type="dxa"/>
            <w:tcBorders>
              <w:top w:val="single" w:sz="4" w:space="0" w:color="000000"/>
              <w:left w:val="single" w:sz="4" w:space="0" w:color="000000"/>
              <w:bottom w:val="single" w:sz="4" w:space="0" w:color="000000"/>
              <w:right w:val="single" w:sz="4" w:space="0" w:color="000000"/>
            </w:tcBorders>
          </w:tcPr>
          <w:p w14:paraId="161ABCCD" w14:textId="77777777" w:rsidR="002E05D6" w:rsidRDefault="00FC6B76">
            <w:pPr>
              <w:spacing w:after="0" w:line="240" w:lineRule="auto"/>
              <w:rPr>
                <w:rFonts w:ascii="Times New Roman" w:hAnsi="Times New Roman"/>
                <w:b/>
                <w:sz w:val="24"/>
              </w:rPr>
            </w:pPr>
            <w:r>
              <w:rPr>
                <w:rFonts w:ascii="Times New Roman" w:hAnsi="Times New Roman"/>
                <w:b/>
                <w:sz w:val="24"/>
              </w:rPr>
              <w:t>Тема 4.1. Глобализация и глобальные вызовы человеческой цивилизации</w:t>
            </w:r>
          </w:p>
        </w:tc>
        <w:tc>
          <w:tcPr>
            <w:tcW w:w="6113" w:type="dxa"/>
            <w:tcBorders>
              <w:top w:val="nil"/>
              <w:left w:val="single" w:sz="4" w:space="0" w:color="000000"/>
              <w:bottom w:val="single" w:sz="4" w:space="0" w:color="000000"/>
              <w:right w:val="single" w:sz="4" w:space="0" w:color="000000"/>
            </w:tcBorders>
          </w:tcPr>
          <w:p w14:paraId="1AC9B062" w14:textId="77777777" w:rsidR="002E05D6" w:rsidRDefault="00FC6B76">
            <w:pPr>
              <w:spacing w:after="0" w:line="240" w:lineRule="auto"/>
              <w:jc w:val="both"/>
              <w:rPr>
                <w:rFonts w:ascii="Times New Roman" w:hAnsi="Times New Roman"/>
                <w:sz w:val="24"/>
              </w:rPr>
            </w:pPr>
            <w:r>
              <w:rPr>
                <w:rFonts w:ascii="Times New Roman" w:hAnsi="Times New Roman"/>
                <w:sz w:val="24"/>
              </w:rPr>
              <w:t>Происхождение глобальных проблем современности. Геополитическое положение и национальные интересы России. Россия в новом мире.</w:t>
            </w:r>
          </w:p>
        </w:tc>
        <w:tc>
          <w:tcPr>
            <w:tcW w:w="2376" w:type="dxa"/>
            <w:tcBorders>
              <w:top w:val="single" w:sz="4" w:space="0" w:color="000000"/>
              <w:left w:val="single" w:sz="4" w:space="0" w:color="000000"/>
              <w:bottom w:val="single" w:sz="4" w:space="0" w:color="000000"/>
              <w:right w:val="single" w:sz="4" w:space="0" w:color="000000"/>
            </w:tcBorders>
            <w:vAlign w:val="center"/>
          </w:tcPr>
          <w:p w14:paraId="46806403"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46899AB6"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280106DE"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4A7148D1" w14:textId="77777777" w:rsidR="002E05D6" w:rsidRDefault="00FC6B76">
            <w:pPr>
              <w:spacing w:after="0" w:line="240" w:lineRule="auto"/>
              <w:rPr>
                <w:rFonts w:ascii="Times New Roman" w:hAnsi="Times New Roman"/>
                <w:sz w:val="24"/>
              </w:rPr>
            </w:pPr>
            <w:r>
              <w:rPr>
                <w:rFonts w:ascii="Times New Roman" w:hAnsi="Times New Roman"/>
                <w:sz w:val="24"/>
              </w:rPr>
              <w:t>ОК 03</w:t>
            </w:r>
          </w:p>
          <w:p w14:paraId="77034F6A"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550A9F60"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1391081C"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02.02 </w:t>
            </w:r>
          </w:p>
          <w:p w14:paraId="3DF0D2AB"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03.02 </w:t>
            </w:r>
          </w:p>
          <w:p w14:paraId="5ACEC24F"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490148E2" w14:textId="77777777" w:rsidR="002E05D6" w:rsidRDefault="002E05D6">
            <w:pPr>
              <w:spacing w:after="0" w:line="240" w:lineRule="auto"/>
              <w:rPr>
                <w:rFonts w:ascii="Times New Roman" w:hAnsi="Times New Roman"/>
                <w:b/>
                <w:i/>
                <w:sz w:val="24"/>
              </w:rPr>
            </w:pPr>
          </w:p>
        </w:tc>
      </w:tr>
      <w:tr w:rsidR="002E05D6" w14:paraId="49E0314A" w14:textId="77777777">
        <w:trPr>
          <w:trHeight w:val="20"/>
        </w:trPr>
        <w:tc>
          <w:tcPr>
            <w:tcW w:w="2098" w:type="dxa"/>
            <w:tcBorders>
              <w:top w:val="single" w:sz="4" w:space="0" w:color="000000"/>
              <w:left w:val="single" w:sz="4" w:space="0" w:color="000000"/>
              <w:bottom w:val="single" w:sz="4" w:space="0" w:color="000000"/>
              <w:right w:val="single" w:sz="4" w:space="0" w:color="000000"/>
            </w:tcBorders>
          </w:tcPr>
          <w:p w14:paraId="68825AF1"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Тема 4.2. Международные отношения в области национальной, </w:t>
            </w:r>
            <w:r>
              <w:rPr>
                <w:rFonts w:ascii="Times New Roman" w:hAnsi="Times New Roman"/>
                <w:b/>
                <w:sz w:val="24"/>
              </w:rPr>
              <w:lastRenderedPageBreak/>
              <w:t>региональной и глобальной безопасности. Противодействие международному терроризму и идеологическому экстремизму.</w:t>
            </w:r>
          </w:p>
        </w:tc>
        <w:tc>
          <w:tcPr>
            <w:tcW w:w="6113" w:type="dxa"/>
            <w:tcBorders>
              <w:top w:val="single" w:sz="4" w:space="0" w:color="000000"/>
              <w:left w:val="single" w:sz="4" w:space="0" w:color="000000"/>
              <w:bottom w:val="single" w:sz="4" w:space="0" w:color="000000"/>
              <w:right w:val="single" w:sz="4" w:space="0" w:color="000000"/>
            </w:tcBorders>
          </w:tcPr>
          <w:p w14:paraId="6BE7C26A" w14:textId="77777777" w:rsidR="002E05D6" w:rsidRDefault="00FC6B76">
            <w:pPr>
              <w:spacing w:after="0" w:line="240" w:lineRule="auto"/>
              <w:jc w:val="both"/>
              <w:rPr>
                <w:rFonts w:ascii="Times New Roman" w:hAnsi="Times New Roman"/>
                <w:sz w:val="24"/>
              </w:rPr>
            </w:pPr>
            <w:r>
              <w:rPr>
                <w:rFonts w:ascii="Times New Roman" w:hAnsi="Times New Roman"/>
                <w:sz w:val="24"/>
              </w:rPr>
              <w:lastRenderedPageBreak/>
              <w:t>Проблемы национальной безопасности в международных отношениях. Деятельность РФ по укреплению мира и созданию устойчивой системы международной безопасности.</w:t>
            </w:r>
          </w:p>
        </w:tc>
        <w:tc>
          <w:tcPr>
            <w:tcW w:w="2376" w:type="dxa"/>
            <w:tcBorders>
              <w:top w:val="single" w:sz="4" w:space="0" w:color="000000"/>
              <w:left w:val="single" w:sz="4" w:space="0" w:color="000000"/>
              <w:bottom w:val="single" w:sz="4" w:space="0" w:color="000000"/>
              <w:right w:val="single" w:sz="4" w:space="0" w:color="000000"/>
            </w:tcBorders>
            <w:vAlign w:val="center"/>
          </w:tcPr>
          <w:p w14:paraId="351A47CE"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4C4187DF"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09064E48"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51F5D295"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5E9C8155"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351A869A"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02.02 </w:t>
            </w:r>
          </w:p>
          <w:p w14:paraId="55AA8AED"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0AA07CCB" w14:textId="77777777" w:rsidR="002E05D6" w:rsidRDefault="002E05D6">
            <w:pPr>
              <w:spacing w:after="0" w:line="240" w:lineRule="auto"/>
              <w:rPr>
                <w:rFonts w:ascii="Times New Roman" w:hAnsi="Times New Roman"/>
                <w:b/>
                <w:i/>
                <w:sz w:val="24"/>
              </w:rPr>
            </w:pPr>
          </w:p>
        </w:tc>
      </w:tr>
      <w:tr w:rsidR="002E05D6" w14:paraId="1382B0B4" w14:textId="77777777">
        <w:trPr>
          <w:trHeight w:val="2047"/>
        </w:trPr>
        <w:tc>
          <w:tcPr>
            <w:tcW w:w="2098" w:type="dxa"/>
            <w:tcBorders>
              <w:top w:val="single" w:sz="4" w:space="0" w:color="000000"/>
              <w:left w:val="single" w:sz="4" w:space="0" w:color="000000"/>
              <w:bottom w:val="single" w:sz="4" w:space="0" w:color="000000"/>
              <w:right w:val="single" w:sz="4" w:space="0" w:color="000000"/>
            </w:tcBorders>
          </w:tcPr>
          <w:p w14:paraId="38CFD0E7"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Тема 4.3 Российская Федерация- проблемы социально-экономического и культурного развития</w:t>
            </w:r>
          </w:p>
        </w:tc>
        <w:tc>
          <w:tcPr>
            <w:tcW w:w="6113" w:type="dxa"/>
            <w:tcBorders>
              <w:top w:val="single" w:sz="4" w:space="0" w:color="000000"/>
              <w:left w:val="single" w:sz="4" w:space="0" w:color="000000"/>
              <w:bottom w:val="single" w:sz="4" w:space="0" w:color="000000"/>
              <w:right w:val="single" w:sz="4" w:space="0" w:color="000000"/>
            </w:tcBorders>
          </w:tcPr>
          <w:p w14:paraId="178E12C6" w14:textId="77777777" w:rsidR="002E05D6" w:rsidRDefault="00FC6B76">
            <w:pPr>
              <w:spacing w:after="0" w:line="240" w:lineRule="auto"/>
              <w:jc w:val="both"/>
              <w:rPr>
                <w:rFonts w:ascii="Times New Roman" w:hAnsi="Times New Roman"/>
                <w:sz w:val="24"/>
              </w:rPr>
            </w:pPr>
            <w:r>
              <w:rPr>
                <w:rFonts w:ascii="Times New Roman" w:hAnsi="Times New Roman"/>
                <w:sz w:val="24"/>
              </w:rPr>
              <w:t>Россия и СНГ в укреплении безопасности на постсоветском пространстве. Проблемы социально-экономического и культурного развития страны в условиях открытого общества. Международные культурные связи. Укрепление международного престижа России.</w:t>
            </w:r>
          </w:p>
        </w:tc>
        <w:tc>
          <w:tcPr>
            <w:tcW w:w="2376" w:type="dxa"/>
            <w:tcBorders>
              <w:top w:val="single" w:sz="4" w:space="0" w:color="000000"/>
              <w:left w:val="single" w:sz="4" w:space="0" w:color="000000"/>
              <w:bottom w:val="single" w:sz="4" w:space="0" w:color="000000"/>
              <w:right w:val="single" w:sz="4" w:space="0" w:color="000000"/>
            </w:tcBorders>
            <w:vAlign w:val="center"/>
          </w:tcPr>
          <w:p w14:paraId="4072FC23" w14:textId="77777777" w:rsidR="002E05D6" w:rsidRDefault="00FC6B76">
            <w:pPr>
              <w:spacing w:after="0" w:line="240" w:lineRule="auto"/>
              <w:jc w:val="center"/>
              <w:rPr>
                <w:rFonts w:ascii="Times New Roman" w:hAnsi="Times New Roman"/>
                <w:b/>
                <w:sz w:val="24"/>
              </w:rPr>
            </w:pPr>
            <w:r>
              <w:rPr>
                <w:rFonts w:ascii="Times New Roman" w:hAnsi="Times New Roman"/>
                <w:b/>
                <w:sz w:val="24"/>
              </w:rPr>
              <w:t>3</w:t>
            </w:r>
          </w:p>
          <w:p w14:paraId="163FAC20" w14:textId="77777777" w:rsidR="002E05D6" w:rsidRDefault="002E05D6">
            <w:pPr>
              <w:spacing w:after="0" w:line="240" w:lineRule="auto"/>
              <w:rPr>
                <w:rFonts w:ascii="Times New Roman" w:hAnsi="Times New Roman"/>
                <w:b/>
                <w:sz w:val="24"/>
              </w:rPr>
            </w:pPr>
          </w:p>
        </w:tc>
        <w:tc>
          <w:tcPr>
            <w:tcW w:w="1607" w:type="dxa"/>
            <w:tcBorders>
              <w:top w:val="single" w:sz="4" w:space="0" w:color="000000"/>
              <w:left w:val="single" w:sz="4" w:space="0" w:color="000000"/>
              <w:bottom w:val="single" w:sz="4" w:space="0" w:color="000000"/>
              <w:right w:val="single" w:sz="4" w:space="0" w:color="000000"/>
            </w:tcBorders>
          </w:tcPr>
          <w:p w14:paraId="23BB0033" w14:textId="77777777" w:rsidR="002E05D6" w:rsidRDefault="002E05D6">
            <w:pPr>
              <w:spacing w:after="0" w:line="240" w:lineRule="auto"/>
              <w:rPr>
                <w:rFonts w:ascii="Times New Roman" w:hAnsi="Times New Roman"/>
                <w:sz w:val="24"/>
              </w:rPr>
            </w:pPr>
          </w:p>
        </w:tc>
        <w:tc>
          <w:tcPr>
            <w:tcW w:w="1158" w:type="dxa"/>
            <w:tcBorders>
              <w:top w:val="single" w:sz="4" w:space="0" w:color="000000"/>
              <w:left w:val="single" w:sz="4" w:space="0" w:color="000000"/>
              <w:bottom w:val="single" w:sz="4" w:space="0" w:color="000000"/>
              <w:right w:val="single" w:sz="4" w:space="0" w:color="000000"/>
            </w:tcBorders>
          </w:tcPr>
          <w:p w14:paraId="58035D52"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142006DB" w14:textId="77777777" w:rsidR="002E05D6" w:rsidRDefault="00FC6B76">
            <w:pPr>
              <w:spacing w:after="0" w:line="240" w:lineRule="auto"/>
              <w:rPr>
                <w:rFonts w:ascii="Times New Roman" w:hAnsi="Times New Roman"/>
                <w:sz w:val="24"/>
              </w:rPr>
            </w:pPr>
            <w:r>
              <w:rPr>
                <w:rFonts w:ascii="Times New Roman" w:hAnsi="Times New Roman"/>
                <w:sz w:val="24"/>
              </w:rPr>
              <w:t>ОК 03</w:t>
            </w:r>
          </w:p>
          <w:p w14:paraId="2BB3C0E6" w14:textId="77777777" w:rsidR="002E05D6" w:rsidRDefault="00FC6B76">
            <w:pPr>
              <w:spacing w:after="0" w:line="240" w:lineRule="auto"/>
              <w:rPr>
                <w:rFonts w:ascii="Times New Roman" w:hAnsi="Times New Roman"/>
                <w:sz w:val="24"/>
              </w:rPr>
            </w:pPr>
            <w:r>
              <w:rPr>
                <w:rFonts w:ascii="Times New Roman" w:hAnsi="Times New Roman"/>
                <w:sz w:val="24"/>
              </w:rPr>
              <w:t>ОК 05</w:t>
            </w:r>
          </w:p>
          <w:p w14:paraId="29FBFA05"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42B349B7"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02.02 </w:t>
            </w:r>
          </w:p>
          <w:p w14:paraId="731FB849"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03.02 </w:t>
            </w:r>
          </w:p>
          <w:p w14:paraId="22EDBB50" w14:textId="77777777" w:rsidR="002E05D6" w:rsidRDefault="00FC6B76">
            <w:pPr>
              <w:spacing w:after="0" w:line="240" w:lineRule="auto"/>
              <w:rPr>
                <w:rFonts w:ascii="Times New Roman" w:hAnsi="Times New Roman"/>
                <w:sz w:val="24"/>
              </w:rPr>
            </w:pPr>
            <w:r>
              <w:rPr>
                <w:rFonts w:ascii="Times New Roman" w:hAnsi="Times New Roman"/>
                <w:sz w:val="24"/>
              </w:rPr>
              <w:t>Зо 05.01</w:t>
            </w:r>
          </w:p>
          <w:p w14:paraId="1537AA08" w14:textId="77777777" w:rsidR="002E05D6" w:rsidRDefault="002E05D6">
            <w:pPr>
              <w:spacing w:after="0" w:line="240" w:lineRule="auto"/>
              <w:rPr>
                <w:rFonts w:ascii="Times New Roman" w:hAnsi="Times New Roman"/>
                <w:b/>
                <w:i/>
                <w:sz w:val="24"/>
              </w:rPr>
            </w:pPr>
          </w:p>
        </w:tc>
      </w:tr>
      <w:tr w:rsidR="002E05D6" w14:paraId="1B94D501" w14:textId="77777777">
        <w:trPr>
          <w:trHeight w:val="20"/>
        </w:trPr>
        <w:tc>
          <w:tcPr>
            <w:tcW w:w="8211" w:type="dxa"/>
            <w:gridSpan w:val="2"/>
            <w:tcBorders>
              <w:top w:val="single" w:sz="4" w:space="0" w:color="000000"/>
              <w:left w:val="single" w:sz="4" w:space="0" w:color="000000"/>
              <w:bottom w:val="single" w:sz="4" w:space="0" w:color="000000"/>
              <w:right w:val="single" w:sz="4" w:space="0" w:color="000000"/>
            </w:tcBorders>
          </w:tcPr>
          <w:p w14:paraId="17C19AEC" w14:textId="77777777" w:rsidR="002E05D6" w:rsidRDefault="00FC6B76">
            <w:pPr>
              <w:spacing w:after="0" w:line="240" w:lineRule="auto"/>
              <w:rPr>
                <w:rFonts w:ascii="Times New Roman" w:hAnsi="Times New Roman"/>
                <w:b/>
                <w:sz w:val="24"/>
              </w:rPr>
            </w:pPr>
            <w:r>
              <w:rPr>
                <w:rFonts w:ascii="Times New Roman" w:hAnsi="Times New Roman"/>
                <w:b/>
                <w:sz w:val="24"/>
              </w:rPr>
              <w:t>Дифференцированный зачёт</w:t>
            </w:r>
          </w:p>
        </w:tc>
        <w:tc>
          <w:tcPr>
            <w:tcW w:w="2376" w:type="dxa"/>
            <w:tcBorders>
              <w:top w:val="single" w:sz="4" w:space="0" w:color="000000"/>
              <w:left w:val="single" w:sz="4" w:space="0" w:color="000000"/>
              <w:bottom w:val="single" w:sz="4" w:space="0" w:color="000000"/>
              <w:right w:val="single" w:sz="4" w:space="0" w:color="000000"/>
            </w:tcBorders>
            <w:vAlign w:val="center"/>
          </w:tcPr>
          <w:p w14:paraId="796105AE"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607" w:type="dxa"/>
            <w:tcBorders>
              <w:top w:val="single" w:sz="4" w:space="0" w:color="000000"/>
              <w:left w:val="single" w:sz="4" w:space="0" w:color="000000"/>
              <w:bottom w:val="single" w:sz="4" w:space="0" w:color="000000"/>
              <w:right w:val="single" w:sz="4" w:space="0" w:color="000000"/>
            </w:tcBorders>
          </w:tcPr>
          <w:p w14:paraId="1A23DC06" w14:textId="77777777" w:rsidR="002E05D6" w:rsidRDefault="002E05D6">
            <w:pPr>
              <w:spacing w:after="0" w:line="240" w:lineRule="auto"/>
              <w:rPr>
                <w:rFonts w:ascii="Times New Roman" w:hAnsi="Times New Roman"/>
                <w:b/>
                <w:i/>
                <w:sz w:val="24"/>
              </w:rPr>
            </w:pPr>
          </w:p>
        </w:tc>
        <w:tc>
          <w:tcPr>
            <w:tcW w:w="1158" w:type="dxa"/>
            <w:tcBorders>
              <w:top w:val="single" w:sz="4" w:space="0" w:color="000000"/>
              <w:left w:val="single" w:sz="4" w:space="0" w:color="000000"/>
              <w:bottom w:val="single" w:sz="4" w:space="0" w:color="000000"/>
              <w:right w:val="single" w:sz="4" w:space="0" w:color="000000"/>
            </w:tcBorders>
          </w:tcPr>
          <w:p w14:paraId="6CBC96BD"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19EFB238" w14:textId="77777777" w:rsidR="002E05D6" w:rsidRDefault="002E05D6">
            <w:pPr>
              <w:spacing w:after="0" w:line="240" w:lineRule="auto"/>
              <w:rPr>
                <w:rFonts w:ascii="Times New Roman" w:hAnsi="Times New Roman"/>
                <w:b/>
                <w:i/>
                <w:sz w:val="24"/>
              </w:rPr>
            </w:pPr>
          </w:p>
        </w:tc>
      </w:tr>
      <w:tr w:rsidR="002E05D6" w14:paraId="59B19D3D" w14:textId="77777777">
        <w:trPr>
          <w:trHeight w:val="20"/>
        </w:trPr>
        <w:tc>
          <w:tcPr>
            <w:tcW w:w="8211" w:type="dxa"/>
            <w:gridSpan w:val="2"/>
            <w:tcBorders>
              <w:top w:val="single" w:sz="4" w:space="0" w:color="000000"/>
              <w:left w:val="single" w:sz="4" w:space="0" w:color="000000"/>
              <w:bottom w:val="single" w:sz="4" w:space="0" w:color="000000"/>
              <w:right w:val="single" w:sz="4" w:space="0" w:color="000000"/>
            </w:tcBorders>
          </w:tcPr>
          <w:p w14:paraId="37BC45DB" w14:textId="77777777" w:rsidR="002E05D6" w:rsidRDefault="00FC6B76">
            <w:pPr>
              <w:spacing w:after="0" w:line="240" w:lineRule="auto"/>
              <w:rPr>
                <w:rFonts w:ascii="Times New Roman" w:hAnsi="Times New Roman"/>
                <w:b/>
                <w:sz w:val="24"/>
              </w:rPr>
            </w:pPr>
            <w:r>
              <w:rPr>
                <w:rFonts w:ascii="Times New Roman" w:hAnsi="Times New Roman"/>
                <w:b/>
                <w:sz w:val="24"/>
              </w:rPr>
              <w:t>Всего:</w:t>
            </w:r>
          </w:p>
        </w:tc>
        <w:tc>
          <w:tcPr>
            <w:tcW w:w="2376" w:type="dxa"/>
            <w:tcBorders>
              <w:top w:val="single" w:sz="4" w:space="0" w:color="000000"/>
              <w:left w:val="single" w:sz="4" w:space="0" w:color="000000"/>
              <w:bottom w:val="single" w:sz="4" w:space="0" w:color="000000"/>
              <w:right w:val="single" w:sz="4" w:space="0" w:color="000000"/>
            </w:tcBorders>
            <w:vAlign w:val="center"/>
          </w:tcPr>
          <w:p w14:paraId="4CD0A8C4" w14:textId="77777777" w:rsidR="002E05D6" w:rsidRDefault="00FC6B76">
            <w:pPr>
              <w:spacing w:after="0" w:line="240" w:lineRule="auto"/>
              <w:jc w:val="center"/>
              <w:rPr>
                <w:rFonts w:ascii="Times New Roman" w:hAnsi="Times New Roman"/>
                <w:b/>
                <w:sz w:val="24"/>
              </w:rPr>
            </w:pPr>
            <w:r>
              <w:rPr>
                <w:rFonts w:ascii="Times New Roman" w:hAnsi="Times New Roman"/>
                <w:b/>
                <w:sz w:val="24"/>
              </w:rPr>
              <w:t>39</w:t>
            </w:r>
          </w:p>
        </w:tc>
        <w:tc>
          <w:tcPr>
            <w:tcW w:w="1607" w:type="dxa"/>
            <w:tcBorders>
              <w:top w:val="single" w:sz="4" w:space="0" w:color="000000"/>
              <w:left w:val="single" w:sz="4" w:space="0" w:color="000000"/>
              <w:bottom w:val="single" w:sz="4" w:space="0" w:color="000000"/>
              <w:right w:val="single" w:sz="4" w:space="0" w:color="000000"/>
            </w:tcBorders>
          </w:tcPr>
          <w:p w14:paraId="7BE7489B" w14:textId="77777777" w:rsidR="002E05D6" w:rsidRDefault="002E05D6">
            <w:pPr>
              <w:spacing w:after="0" w:line="240" w:lineRule="auto"/>
              <w:rPr>
                <w:rFonts w:ascii="Times New Roman" w:hAnsi="Times New Roman"/>
                <w:b/>
                <w:i/>
                <w:sz w:val="24"/>
              </w:rPr>
            </w:pPr>
          </w:p>
        </w:tc>
        <w:tc>
          <w:tcPr>
            <w:tcW w:w="1158" w:type="dxa"/>
            <w:tcBorders>
              <w:top w:val="single" w:sz="4" w:space="0" w:color="000000"/>
              <w:left w:val="single" w:sz="4" w:space="0" w:color="000000"/>
              <w:bottom w:val="single" w:sz="4" w:space="0" w:color="000000"/>
              <w:right w:val="single" w:sz="4" w:space="0" w:color="000000"/>
            </w:tcBorders>
          </w:tcPr>
          <w:p w14:paraId="72D9679A" w14:textId="77777777" w:rsidR="002E05D6" w:rsidRDefault="002E05D6">
            <w:pPr>
              <w:spacing w:after="0" w:line="240" w:lineRule="auto"/>
              <w:rPr>
                <w:rFonts w:ascii="Times New Roman" w:hAnsi="Times New Roman"/>
                <w:b/>
                <w:i/>
                <w:sz w:val="24"/>
              </w:rPr>
            </w:pPr>
          </w:p>
        </w:tc>
        <w:tc>
          <w:tcPr>
            <w:tcW w:w="1155" w:type="dxa"/>
            <w:tcBorders>
              <w:top w:val="single" w:sz="4" w:space="0" w:color="000000"/>
              <w:left w:val="single" w:sz="4" w:space="0" w:color="000000"/>
              <w:bottom w:val="single" w:sz="4" w:space="0" w:color="000000"/>
              <w:right w:val="single" w:sz="4" w:space="0" w:color="000000"/>
            </w:tcBorders>
          </w:tcPr>
          <w:p w14:paraId="1968848C" w14:textId="77777777" w:rsidR="002E05D6" w:rsidRDefault="002E05D6">
            <w:pPr>
              <w:spacing w:after="0" w:line="240" w:lineRule="auto"/>
              <w:rPr>
                <w:rFonts w:ascii="Times New Roman" w:hAnsi="Times New Roman"/>
                <w:b/>
                <w:i/>
                <w:sz w:val="24"/>
              </w:rPr>
            </w:pPr>
          </w:p>
        </w:tc>
      </w:tr>
    </w:tbl>
    <w:p w14:paraId="0DEA17B6" w14:textId="77777777" w:rsidR="002E05D6" w:rsidRDefault="002E05D6">
      <w:pPr>
        <w:sectPr w:rsidR="002E05D6">
          <w:footerReference w:type="default" r:id="rId103"/>
          <w:pgSz w:w="16840" w:h="11907" w:orient="landscape"/>
          <w:pgMar w:top="851" w:right="1134" w:bottom="851" w:left="992" w:header="709" w:footer="709" w:gutter="0"/>
          <w:cols w:space="720"/>
        </w:sectPr>
      </w:pPr>
    </w:p>
    <w:p w14:paraId="689C5FD4" w14:textId="77777777" w:rsidR="002E05D6" w:rsidRDefault="00FC6B76">
      <w:pPr>
        <w:ind w:left="1353"/>
        <w:rPr>
          <w:rFonts w:ascii="Times New Roman" w:hAnsi="Times New Roman"/>
          <w:b/>
        </w:rPr>
      </w:pPr>
      <w:r>
        <w:rPr>
          <w:rFonts w:ascii="Times New Roman" w:hAnsi="Times New Roman"/>
          <w:b/>
        </w:rPr>
        <w:lastRenderedPageBreak/>
        <w:t>3. УСЛОВИЯ РЕАЛИЗАЦИИ УЧЕБНОЙ ДИСЦИПЛИНЫ</w:t>
      </w:r>
    </w:p>
    <w:p w14:paraId="5215497E" w14:textId="77777777" w:rsidR="002E05D6" w:rsidRDefault="00FC6B76">
      <w:pPr>
        <w:ind w:left="1353"/>
        <w:rPr>
          <w:rFonts w:ascii="Times New Roman" w:hAnsi="Times New Roman"/>
          <w:b/>
        </w:rPr>
      </w:pPr>
      <w:r>
        <w:rPr>
          <w:rFonts w:ascii="Times New Roman" w:hAnsi="Times New Roman"/>
          <w:b/>
        </w:rPr>
        <w:t>3. УСЛОВИЯ РЕАЛИЗАЦИИ УЧЕБНОЙ ДИСЦИПЛИНЫ</w:t>
      </w:r>
    </w:p>
    <w:p w14:paraId="15B13BD2" w14:textId="2D9151D6" w:rsidR="00FC6B76" w:rsidRDefault="00FC6B76" w:rsidP="00FC6B76">
      <w:pPr>
        <w:suppressAutoHyphens/>
        <w:spacing w:after="0"/>
        <w:ind w:firstLine="709"/>
        <w:jc w:val="both"/>
        <w:rPr>
          <w:rFonts w:ascii="Times New Roman" w:hAnsi="Times New Roman"/>
          <w:bCs/>
          <w:sz w:val="24"/>
          <w:szCs w:val="24"/>
        </w:rPr>
      </w:pPr>
      <w:bookmarkStart w:id="4" w:name="_Hlk90308034"/>
      <w:r>
        <w:rPr>
          <w:rFonts w:ascii="Times New Roman" w:hAnsi="Times New Roman"/>
          <w:sz w:val="24"/>
        </w:rPr>
        <w:t xml:space="preserve">3.1. </w:t>
      </w:r>
      <w:r>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r w:rsidR="00613E27">
        <w:rPr>
          <w:rFonts w:ascii="Times New Roman" w:hAnsi="Times New Roman"/>
          <w:bCs/>
          <w:sz w:val="24"/>
          <w:szCs w:val="24"/>
        </w:rPr>
        <w:t xml:space="preserve"> № 105</w:t>
      </w:r>
      <w:r>
        <w:rPr>
          <w:rFonts w:ascii="Times New Roman" w:hAnsi="Times New Roman"/>
          <w:bCs/>
          <w:sz w:val="24"/>
          <w:szCs w:val="24"/>
        </w:rPr>
        <w:t>:</w:t>
      </w:r>
    </w:p>
    <w:p w14:paraId="077119B1" w14:textId="4D9081B2" w:rsidR="00FC6B76" w:rsidRPr="001412BC" w:rsidRDefault="00FC6B76" w:rsidP="001412BC">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Pr>
          <w:rFonts w:ascii="Times New Roman" w:hAnsi="Times New Roman"/>
          <w:bCs/>
          <w:sz w:val="24"/>
          <w:szCs w:val="24"/>
        </w:rPr>
        <w:t>Кабинет</w:t>
      </w:r>
      <w:r>
        <w:rPr>
          <w:rFonts w:ascii="Times New Roman" w:hAnsi="Times New Roman"/>
          <w:bCs/>
          <w:i/>
          <w:sz w:val="24"/>
          <w:szCs w:val="24"/>
        </w:rPr>
        <w:t xml:space="preserve"> «</w:t>
      </w:r>
      <w:r w:rsidR="00C604AC" w:rsidRPr="00F21FB7">
        <w:rPr>
          <w:rFonts w:ascii="Times New Roman" w:hAnsi="Times New Roman"/>
          <w:sz w:val="24"/>
          <w:szCs w:val="24"/>
        </w:rPr>
        <w:t>Гуманитарных дисциплин</w:t>
      </w:r>
      <w:r w:rsidR="00613E27">
        <w:rPr>
          <w:rFonts w:ascii="Times New Roman" w:hAnsi="Times New Roman"/>
          <w:bCs/>
          <w:i/>
          <w:sz w:val="24"/>
          <w:szCs w:val="24"/>
        </w:rPr>
        <w:t>»</w:t>
      </w:r>
      <w:r w:rsidR="00613E27">
        <w:rPr>
          <w:rFonts w:ascii="Times New Roman" w:hAnsi="Times New Roman"/>
          <w:sz w:val="24"/>
          <w:szCs w:val="24"/>
          <w:lang w:eastAsia="en-US"/>
        </w:rPr>
        <w:t>,</w:t>
      </w:r>
      <w:r w:rsidR="00613E27">
        <w:rPr>
          <w:rFonts w:ascii="Times New Roman" w:hAnsi="Times New Roman"/>
          <w:i/>
          <w:sz w:val="24"/>
          <w:szCs w:val="24"/>
          <w:vertAlign w:val="superscript"/>
          <w:lang w:eastAsia="en-US"/>
        </w:rPr>
        <w:t xml:space="preserve">                          </w:t>
      </w:r>
      <w:r>
        <w:rPr>
          <w:rFonts w:ascii="Times New Roman" w:hAnsi="Times New Roman"/>
          <w:i/>
          <w:sz w:val="24"/>
          <w:szCs w:val="24"/>
          <w:vertAlign w:val="superscript"/>
          <w:lang w:eastAsia="en-US"/>
        </w:rPr>
        <w:t xml:space="preserve">   </w:t>
      </w:r>
      <w:r>
        <w:rPr>
          <w:rFonts w:ascii="Times New Roman" w:hAnsi="Times New Roman"/>
          <w:bCs/>
          <w:sz w:val="24"/>
          <w:szCs w:val="24"/>
        </w:rPr>
        <w:t>оснащенный в соответствии с п. 6.1.2.1 образовательной программы по специальности 38.02.01 «Экономика и бухгалтерский учет (по отраслям)»</w:t>
      </w:r>
    </w:p>
    <w:p w14:paraId="18F36243" w14:textId="77777777" w:rsidR="002E05D6" w:rsidRDefault="002E05D6" w:rsidP="00FC6B76">
      <w:pPr>
        <w:spacing w:after="0"/>
        <w:ind w:firstLine="709"/>
        <w:jc w:val="both"/>
        <w:rPr>
          <w:rFonts w:ascii="Times New Roman" w:hAnsi="Times New Roman"/>
          <w:sz w:val="24"/>
        </w:rPr>
      </w:pPr>
    </w:p>
    <w:p w14:paraId="4C0D5857" w14:textId="77777777" w:rsidR="002E05D6" w:rsidRDefault="00FC6B76">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3702DDB1" w14:textId="77777777" w:rsidR="002E05D6" w:rsidRDefault="00FC6B76">
      <w:pPr>
        <w:spacing w:after="0"/>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
    </w:p>
    <w:p w14:paraId="03FFB236" w14:textId="77777777" w:rsidR="002E05D6" w:rsidRDefault="002E05D6">
      <w:pPr>
        <w:spacing w:after="0"/>
        <w:ind w:firstLine="709"/>
        <w:jc w:val="both"/>
        <w:rPr>
          <w:rFonts w:ascii="Times New Roman" w:hAnsi="Times New Roman"/>
          <w:sz w:val="24"/>
        </w:rPr>
      </w:pPr>
    </w:p>
    <w:p w14:paraId="03646C1B" w14:textId="77777777" w:rsidR="002E05D6" w:rsidRDefault="00FC6B76">
      <w:pPr>
        <w:spacing w:after="0"/>
        <w:ind w:firstLine="709"/>
        <w:jc w:val="both"/>
        <w:rPr>
          <w:rFonts w:ascii="Times New Roman" w:hAnsi="Times New Roman"/>
          <w:b/>
          <w:sz w:val="24"/>
        </w:rPr>
      </w:pPr>
      <w:r>
        <w:rPr>
          <w:rFonts w:ascii="Times New Roman" w:hAnsi="Times New Roman"/>
          <w:b/>
          <w:sz w:val="24"/>
        </w:rPr>
        <w:t>3.2.1. Основные печатные издания</w:t>
      </w:r>
    </w:p>
    <w:p w14:paraId="3E93FAE9" w14:textId="77777777" w:rsidR="002E05D6" w:rsidRDefault="002E05D6">
      <w:pPr>
        <w:spacing w:after="0"/>
        <w:contextualSpacing/>
        <w:rPr>
          <w:rFonts w:ascii="Times New Roman" w:hAnsi="Times New Roman"/>
          <w:i/>
          <w:sz w:val="24"/>
        </w:rPr>
      </w:pPr>
    </w:p>
    <w:p w14:paraId="4E0D91D6" w14:textId="77777777" w:rsidR="002E05D6" w:rsidRDefault="00FC6B76">
      <w:pPr>
        <w:numPr>
          <w:ilvl w:val="0"/>
          <w:numId w:val="63"/>
        </w:numPr>
        <w:spacing w:after="0" w:line="302" w:lineRule="exact"/>
        <w:ind w:left="0" w:firstLine="0"/>
        <w:jc w:val="both"/>
        <w:rPr>
          <w:rFonts w:ascii="Times New Roman" w:hAnsi="Times New Roman"/>
          <w:spacing w:val="-6"/>
          <w:sz w:val="24"/>
        </w:rPr>
      </w:pPr>
      <w:r>
        <w:rPr>
          <w:rFonts w:ascii="Times New Roman" w:hAnsi="Times New Roman"/>
          <w:spacing w:val="-6"/>
          <w:sz w:val="24"/>
        </w:rPr>
        <w:t>Артемов, В.В. История [Текст]: учебник для студ. учреждений сред. проф. образования / В.В. Артемов, Ю.Н. Лубченков. - 14 –е изд. - М.: Издательский центр «Академия», 2019. – 448 с.</w:t>
      </w:r>
    </w:p>
    <w:p w14:paraId="79A0ACBC" w14:textId="77777777" w:rsidR="002E05D6" w:rsidRDefault="00FC6B76">
      <w:pPr>
        <w:numPr>
          <w:ilvl w:val="0"/>
          <w:numId w:val="63"/>
        </w:numPr>
        <w:spacing w:after="0" w:line="302" w:lineRule="exact"/>
        <w:ind w:left="0" w:firstLine="0"/>
        <w:jc w:val="both"/>
        <w:rPr>
          <w:rFonts w:ascii="Times New Roman" w:hAnsi="Times New Roman"/>
          <w:spacing w:val="-6"/>
          <w:sz w:val="24"/>
        </w:rPr>
      </w:pPr>
      <w:r>
        <w:rPr>
          <w:rFonts w:ascii="Times New Roman" w:hAnsi="Times New Roman"/>
          <w:spacing w:val="-6"/>
          <w:sz w:val="24"/>
        </w:rPr>
        <w:t>Пленков, О. Ю.  История новейшего времени для колледжей : учебное пособие для среднего профессионального образования / О. Ю. Пленков. — 2-е изд., испр. и доп. — Москва : Издательство Юрайт, 2022. — 368 с. — (Профессиональное образование). — ISBN 978-5-534-11113-2. — Текст : электронный // Образовательная платформа Юрайт [сайт]. — URL: https://urait.ru/bcode/494771</w:t>
      </w:r>
    </w:p>
    <w:p w14:paraId="240F9B04" w14:textId="77777777" w:rsidR="002E05D6" w:rsidRDefault="002E05D6">
      <w:pPr>
        <w:spacing w:after="0"/>
        <w:contextualSpacing/>
        <w:rPr>
          <w:rFonts w:ascii="Times New Roman" w:hAnsi="Times New Roman"/>
          <w:b/>
          <w:sz w:val="24"/>
        </w:rPr>
      </w:pPr>
    </w:p>
    <w:p w14:paraId="05BA9F88" w14:textId="77777777" w:rsidR="002E05D6" w:rsidRDefault="002E05D6">
      <w:pPr>
        <w:spacing w:after="0"/>
        <w:ind w:firstLine="709"/>
        <w:contextualSpacing/>
        <w:rPr>
          <w:rFonts w:ascii="Times New Roman" w:hAnsi="Times New Roman"/>
          <w:b/>
          <w:sz w:val="24"/>
        </w:rPr>
      </w:pPr>
    </w:p>
    <w:p w14:paraId="6386C4EC" w14:textId="77777777" w:rsidR="002E05D6" w:rsidRDefault="00FC6B76">
      <w:pPr>
        <w:spacing w:after="0"/>
        <w:ind w:firstLine="709"/>
        <w:contextualSpacing/>
        <w:rPr>
          <w:rFonts w:ascii="Times New Roman" w:hAnsi="Times New Roman"/>
          <w:b/>
          <w:sz w:val="24"/>
        </w:rPr>
      </w:pPr>
      <w:r>
        <w:rPr>
          <w:rFonts w:ascii="Times New Roman" w:hAnsi="Times New Roman"/>
          <w:b/>
          <w:sz w:val="24"/>
        </w:rPr>
        <w:t xml:space="preserve">3.2.2. Основные электронные издания </w:t>
      </w:r>
    </w:p>
    <w:p w14:paraId="443D8B7E" w14:textId="77777777" w:rsidR="002E05D6" w:rsidRDefault="00FC6B76">
      <w:pPr>
        <w:widowControl w:val="0"/>
        <w:tabs>
          <w:tab w:val="left" w:pos="715"/>
        </w:tabs>
        <w:spacing w:after="0" w:line="307" w:lineRule="exact"/>
        <w:jc w:val="both"/>
        <w:rPr>
          <w:rFonts w:ascii="Times New Roman" w:hAnsi="Times New Roman"/>
          <w:sz w:val="24"/>
        </w:rPr>
      </w:pPr>
      <w:r>
        <w:rPr>
          <w:rFonts w:ascii="Times New Roman" w:hAnsi="Times New Roman"/>
          <w:sz w:val="24"/>
        </w:rPr>
        <w:t xml:space="preserve">1.Архивы России </w:t>
      </w:r>
      <w:r>
        <w:rPr>
          <w:rFonts w:ascii="Times New Roman" w:hAnsi="Times New Roman"/>
          <w:spacing w:val="-6"/>
          <w:sz w:val="24"/>
        </w:rPr>
        <w:t>[Электронный ресурс]</w:t>
      </w:r>
      <w:r>
        <w:rPr>
          <w:rFonts w:ascii="Times New Roman" w:hAnsi="Times New Roman"/>
          <w:sz w:val="24"/>
        </w:rPr>
        <w:t xml:space="preserve">. – Режим доступа: </w:t>
      </w:r>
      <w:hyperlink r:id="rId104" w:history="1">
        <w:r>
          <w:rPr>
            <w:rFonts w:ascii="Times New Roman" w:hAnsi="Times New Roman"/>
            <w:color w:val="0000FF"/>
            <w:sz w:val="24"/>
            <w:u w:val="single"/>
          </w:rPr>
          <w:t>http://www.ruarchives.ru</w:t>
        </w:r>
      </w:hyperlink>
    </w:p>
    <w:p w14:paraId="081D40FC" w14:textId="77777777" w:rsidR="002E05D6" w:rsidRDefault="00FC6B76">
      <w:pPr>
        <w:tabs>
          <w:tab w:val="left" w:pos="180"/>
          <w:tab w:val="left" w:pos="360"/>
          <w:tab w:val="left" w:pos="900"/>
          <w:tab w:val="left" w:pos="1080"/>
          <w:tab w:val="left" w:pos="1260"/>
        </w:tabs>
        <w:spacing w:after="0" w:line="240" w:lineRule="auto"/>
        <w:jc w:val="both"/>
        <w:rPr>
          <w:rFonts w:ascii="Times New Roman" w:hAnsi="Times New Roman"/>
          <w:sz w:val="24"/>
        </w:rPr>
      </w:pPr>
      <w:r>
        <w:rPr>
          <w:rFonts w:ascii="Times New Roman" w:hAnsi="Times New Roman"/>
          <w:sz w:val="24"/>
        </w:rPr>
        <w:t xml:space="preserve">2. Государственная публичная историческая библиотека </w:t>
      </w:r>
      <w:r>
        <w:rPr>
          <w:rFonts w:ascii="Times New Roman" w:hAnsi="Times New Roman"/>
          <w:spacing w:val="-6"/>
          <w:sz w:val="24"/>
        </w:rPr>
        <w:t>[Электронный ресурс]</w:t>
      </w:r>
      <w:r>
        <w:rPr>
          <w:rFonts w:ascii="Times New Roman" w:hAnsi="Times New Roman"/>
          <w:sz w:val="24"/>
        </w:rPr>
        <w:t xml:space="preserve">. – Режим доступа: </w:t>
      </w:r>
      <w:hyperlink r:id="rId105" w:history="1">
        <w:r>
          <w:rPr>
            <w:rFonts w:ascii="Times New Roman" w:hAnsi="Times New Roman"/>
            <w:sz w:val="24"/>
          </w:rPr>
          <w:t>http://www.shpl.ru</w:t>
        </w:r>
      </w:hyperlink>
    </w:p>
    <w:p w14:paraId="6552BFB6" w14:textId="77777777" w:rsidR="002E05D6" w:rsidRDefault="00FC6B76">
      <w:pPr>
        <w:widowControl w:val="0"/>
        <w:tabs>
          <w:tab w:val="left" w:pos="715"/>
        </w:tabs>
        <w:spacing w:after="0" w:line="307" w:lineRule="exact"/>
        <w:jc w:val="both"/>
        <w:rPr>
          <w:rFonts w:ascii="Times New Roman" w:hAnsi="Times New Roman"/>
          <w:sz w:val="24"/>
        </w:rPr>
      </w:pPr>
      <w:r>
        <w:rPr>
          <w:rFonts w:ascii="Times New Roman" w:hAnsi="Times New Roman"/>
          <w:sz w:val="24"/>
        </w:rPr>
        <w:t xml:space="preserve">3. Зуев, М.Н. История России XX – начала XXI века </w:t>
      </w:r>
      <w:r>
        <w:rPr>
          <w:rFonts w:ascii="Times New Roman" w:hAnsi="Times New Roman"/>
          <w:spacing w:val="-6"/>
          <w:sz w:val="24"/>
        </w:rPr>
        <w:t>[Электронный ресурс]</w:t>
      </w:r>
      <w:r>
        <w:rPr>
          <w:rFonts w:ascii="Times New Roman" w:hAnsi="Times New Roman"/>
          <w:sz w:val="24"/>
        </w:rPr>
        <w:t>: учебник и практикум для СПО / М.Н. Зуев, С.Я. Лавренов. — М.: Издательство Юрайт, 2018. – 299 с. – Режим доступа: https:// biblio-onlain.ru</w:t>
      </w:r>
    </w:p>
    <w:p w14:paraId="3291A3DA" w14:textId="77777777" w:rsidR="002E05D6" w:rsidRDefault="00FC6B76">
      <w:pPr>
        <w:widowControl w:val="0"/>
        <w:tabs>
          <w:tab w:val="left" w:pos="715"/>
        </w:tabs>
        <w:spacing w:after="0" w:line="307" w:lineRule="exact"/>
        <w:jc w:val="both"/>
        <w:rPr>
          <w:rFonts w:ascii="Times New Roman" w:hAnsi="Times New Roman"/>
          <w:sz w:val="24"/>
        </w:rPr>
      </w:pPr>
      <w:r>
        <w:rPr>
          <w:rFonts w:ascii="Times New Roman" w:hAnsi="Times New Roman"/>
          <w:sz w:val="24"/>
        </w:rPr>
        <w:t xml:space="preserve">4. История России XX – начала XXI века </w:t>
      </w:r>
      <w:r>
        <w:rPr>
          <w:rFonts w:ascii="Times New Roman" w:hAnsi="Times New Roman"/>
          <w:spacing w:val="-6"/>
          <w:sz w:val="24"/>
        </w:rPr>
        <w:t>[Электронный ресурс]</w:t>
      </w:r>
      <w:r>
        <w:rPr>
          <w:rFonts w:ascii="Times New Roman" w:hAnsi="Times New Roman"/>
          <w:sz w:val="24"/>
        </w:rPr>
        <w:t>: учебник для СПО / Д.О. Чураков [и др.]; под ред. Д. О. Чуракова, С. А. Саркисяна. — 2-е изд., перераб. и доп. — М.: Издательство Юрайт, 2018. — 270 с. – Режим доступа: https:// biblio-onlain.ru</w:t>
      </w:r>
    </w:p>
    <w:p w14:paraId="1847A9E8" w14:textId="77777777" w:rsidR="002E05D6" w:rsidRDefault="00FC6B76">
      <w:pPr>
        <w:widowControl w:val="0"/>
        <w:tabs>
          <w:tab w:val="left" w:pos="715"/>
        </w:tabs>
        <w:spacing w:after="0" w:line="307" w:lineRule="exact"/>
        <w:jc w:val="both"/>
        <w:rPr>
          <w:rFonts w:ascii="Times New Roman" w:hAnsi="Times New Roman"/>
          <w:sz w:val="24"/>
        </w:rPr>
      </w:pPr>
      <w:r>
        <w:rPr>
          <w:rFonts w:ascii="Times New Roman" w:hAnsi="Times New Roman"/>
          <w:sz w:val="24"/>
        </w:rPr>
        <w:t xml:space="preserve">5. История России </w:t>
      </w:r>
      <w:r>
        <w:rPr>
          <w:rFonts w:ascii="Times New Roman" w:hAnsi="Times New Roman"/>
          <w:spacing w:val="-6"/>
          <w:sz w:val="24"/>
        </w:rPr>
        <w:t>[Электронный ресурс]</w:t>
      </w:r>
      <w:r>
        <w:rPr>
          <w:rFonts w:ascii="Times New Roman" w:hAnsi="Times New Roman"/>
          <w:sz w:val="24"/>
        </w:rPr>
        <w:t>: учебник и практикум для СПО / К.А. Соловьев [и др.]; под ред. К.А. Соловьева. — М.: Издательство Юрайт, 2018. – 252 с. – Режим доступа: https:// biblio-onlain.ru</w:t>
      </w:r>
    </w:p>
    <w:p w14:paraId="104DD63E" w14:textId="77777777" w:rsidR="002E05D6" w:rsidRDefault="00FC6B76">
      <w:pPr>
        <w:widowControl w:val="0"/>
        <w:tabs>
          <w:tab w:val="left" w:pos="715"/>
        </w:tabs>
        <w:spacing w:after="0" w:line="307" w:lineRule="exact"/>
        <w:jc w:val="both"/>
        <w:rPr>
          <w:rFonts w:ascii="Times New Roman" w:hAnsi="Times New Roman"/>
          <w:sz w:val="24"/>
        </w:rPr>
      </w:pPr>
      <w:r>
        <w:rPr>
          <w:rFonts w:ascii="Times New Roman" w:hAnsi="Times New Roman"/>
          <w:sz w:val="24"/>
        </w:rPr>
        <w:t xml:space="preserve">6. </w:t>
      </w:r>
      <w:r>
        <w:rPr>
          <w:rFonts w:ascii="Times New Roman" w:hAnsi="Times New Roman"/>
          <w:spacing w:val="-6"/>
          <w:sz w:val="24"/>
        </w:rPr>
        <w:t>К</w:t>
      </w:r>
      <w:r>
        <w:rPr>
          <w:rFonts w:ascii="Times New Roman" w:hAnsi="Times New Roman"/>
          <w:sz w:val="24"/>
        </w:rPr>
        <w:t xml:space="preserve">ириллов, В.В. История России </w:t>
      </w:r>
      <w:r>
        <w:rPr>
          <w:rFonts w:ascii="Times New Roman" w:hAnsi="Times New Roman"/>
          <w:spacing w:val="-6"/>
          <w:sz w:val="24"/>
        </w:rPr>
        <w:t>[Электронный ресурс]</w:t>
      </w:r>
      <w:r>
        <w:rPr>
          <w:rFonts w:ascii="Times New Roman" w:hAnsi="Times New Roman"/>
          <w:sz w:val="24"/>
        </w:rPr>
        <w:t>: учебник для СПО/В.В.Кириллов, М.А.Бравина. – 2-е изд., пер. и доп.  – М.: Издательство Юрайт, 2018. – 502 с. – Режим доступа: https:// biblio-onlain.ru</w:t>
      </w:r>
    </w:p>
    <w:p w14:paraId="1520BB67" w14:textId="77777777" w:rsidR="002E05D6" w:rsidRDefault="00FC6B76">
      <w:pPr>
        <w:widowControl w:val="0"/>
        <w:tabs>
          <w:tab w:val="left" w:pos="336"/>
        </w:tabs>
        <w:spacing w:after="0" w:line="240" w:lineRule="auto"/>
        <w:jc w:val="both"/>
        <w:rPr>
          <w:rFonts w:ascii="Times New Roman" w:hAnsi="Times New Roman"/>
          <w:sz w:val="24"/>
        </w:rPr>
      </w:pPr>
      <w:r>
        <w:rPr>
          <w:rFonts w:ascii="Times New Roman" w:hAnsi="Times New Roman"/>
          <w:spacing w:val="-6"/>
          <w:sz w:val="24"/>
        </w:rPr>
        <w:t xml:space="preserve">7. </w:t>
      </w:r>
      <w:r>
        <w:rPr>
          <w:rFonts w:ascii="Times New Roman" w:hAnsi="Times New Roman"/>
          <w:sz w:val="24"/>
        </w:rPr>
        <w:t xml:space="preserve">Некрасова, М.Б. История России </w:t>
      </w:r>
      <w:r>
        <w:rPr>
          <w:rFonts w:ascii="Times New Roman" w:hAnsi="Times New Roman"/>
          <w:spacing w:val="-6"/>
          <w:sz w:val="24"/>
        </w:rPr>
        <w:t>[Электронный ресурс]</w:t>
      </w:r>
      <w:r>
        <w:rPr>
          <w:rFonts w:ascii="Times New Roman" w:hAnsi="Times New Roman"/>
          <w:sz w:val="24"/>
        </w:rPr>
        <w:t xml:space="preserve">: учебник и практикум для СПО / М.Б. Некрасова. – 5-е изд., перераб. и доп. – М.: Издательство Юрайт, 2018. – 363 с. – </w:t>
      </w:r>
      <w:r>
        <w:rPr>
          <w:rFonts w:ascii="Times New Roman" w:hAnsi="Times New Roman"/>
          <w:sz w:val="24"/>
        </w:rPr>
        <w:lastRenderedPageBreak/>
        <w:t>(Серия: Профессиональное образование). – Режим доступа: https:// biblio-onlain.ru</w:t>
      </w:r>
    </w:p>
    <w:p w14:paraId="23C21EB5" w14:textId="77777777" w:rsidR="002E05D6" w:rsidRDefault="00FC6B76">
      <w:pPr>
        <w:widowControl w:val="0"/>
        <w:tabs>
          <w:tab w:val="left" w:pos="336"/>
        </w:tabs>
        <w:spacing w:after="0" w:line="240" w:lineRule="auto"/>
        <w:jc w:val="both"/>
        <w:rPr>
          <w:rFonts w:ascii="Times New Roman" w:hAnsi="Times New Roman"/>
          <w:sz w:val="24"/>
        </w:rPr>
      </w:pPr>
      <w:r>
        <w:rPr>
          <w:rFonts w:ascii="Times New Roman" w:hAnsi="Times New Roman"/>
          <w:sz w:val="24"/>
        </w:rPr>
        <w:t xml:space="preserve">8. Прядеин, В.С. История России в схемах, таблицах, терминах и тестах </w:t>
      </w:r>
      <w:r>
        <w:rPr>
          <w:rFonts w:ascii="Times New Roman" w:hAnsi="Times New Roman"/>
          <w:spacing w:val="-6"/>
          <w:sz w:val="24"/>
        </w:rPr>
        <w:t>[Электронный ресурс]</w:t>
      </w:r>
      <w:r>
        <w:rPr>
          <w:rFonts w:ascii="Times New Roman" w:hAnsi="Times New Roman"/>
          <w:sz w:val="24"/>
        </w:rPr>
        <w:t>: учебное пособие для СПО / В.С. Прядеин; под науч. ред. В. М. Кириллова. – М.: Издательство Юрайт, 2018. – 198 с. – режим доступа: https:// biblio-onlain.ru</w:t>
      </w:r>
    </w:p>
    <w:p w14:paraId="6920D9BF" w14:textId="77777777" w:rsidR="002E05D6" w:rsidRDefault="00FC6B76">
      <w:pPr>
        <w:tabs>
          <w:tab w:val="left" w:pos="180"/>
          <w:tab w:val="left" w:pos="360"/>
          <w:tab w:val="left" w:pos="900"/>
          <w:tab w:val="left" w:pos="1080"/>
          <w:tab w:val="left" w:pos="1260"/>
        </w:tabs>
        <w:spacing w:after="0" w:line="240" w:lineRule="auto"/>
        <w:jc w:val="both"/>
        <w:rPr>
          <w:rFonts w:ascii="Times New Roman" w:hAnsi="Times New Roman"/>
          <w:sz w:val="24"/>
        </w:rPr>
      </w:pPr>
      <w:r>
        <w:rPr>
          <w:rFonts w:ascii="Times New Roman" w:hAnsi="Times New Roman"/>
          <w:sz w:val="24"/>
        </w:rPr>
        <w:t xml:space="preserve">9. Публичная Интернет-библиотека </w:t>
      </w:r>
      <w:r>
        <w:rPr>
          <w:rFonts w:ascii="Times New Roman" w:hAnsi="Times New Roman"/>
          <w:spacing w:val="-6"/>
          <w:sz w:val="24"/>
        </w:rPr>
        <w:t>[Электронный ресурс]</w:t>
      </w:r>
      <w:r>
        <w:rPr>
          <w:rFonts w:ascii="Times New Roman" w:hAnsi="Times New Roman"/>
          <w:sz w:val="24"/>
        </w:rPr>
        <w:t xml:space="preserve">. – Режим доступа: </w:t>
      </w:r>
      <w:hyperlink r:id="rId106" w:history="1">
        <w:r>
          <w:rPr>
            <w:rFonts w:ascii="Times New Roman" w:hAnsi="Times New Roman"/>
            <w:sz w:val="24"/>
          </w:rPr>
          <w:t>http://www/puplic/ru</w:t>
        </w:r>
      </w:hyperlink>
    </w:p>
    <w:p w14:paraId="2C4E65FB" w14:textId="77777777" w:rsidR="002E05D6" w:rsidRDefault="00FC6B76">
      <w:pPr>
        <w:tabs>
          <w:tab w:val="left" w:pos="180"/>
          <w:tab w:val="left" w:pos="360"/>
          <w:tab w:val="left" w:pos="900"/>
          <w:tab w:val="left" w:pos="1080"/>
          <w:tab w:val="left" w:pos="1260"/>
        </w:tabs>
        <w:spacing w:after="0" w:line="240" w:lineRule="auto"/>
        <w:jc w:val="both"/>
        <w:rPr>
          <w:rFonts w:ascii="Times New Roman" w:hAnsi="Times New Roman"/>
          <w:sz w:val="24"/>
        </w:rPr>
      </w:pPr>
      <w:r>
        <w:rPr>
          <w:rFonts w:ascii="Times New Roman" w:hAnsi="Times New Roman"/>
          <w:sz w:val="24"/>
        </w:rPr>
        <w:t xml:space="preserve">10. Российская Государственная библиотека </w:t>
      </w:r>
      <w:r>
        <w:rPr>
          <w:rFonts w:ascii="Times New Roman" w:hAnsi="Times New Roman"/>
          <w:spacing w:val="-6"/>
          <w:sz w:val="24"/>
        </w:rPr>
        <w:t>[Электронный ресурс]</w:t>
      </w:r>
      <w:r>
        <w:rPr>
          <w:rFonts w:ascii="Times New Roman" w:hAnsi="Times New Roman"/>
          <w:sz w:val="24"/>
        </w:rPr>
        <w:t xml:space="preserve">. – Режим доступа:  </w:t>
      </w:r>
      <w:hyperlink r:id="rId107" w:history="1">
        <w:r>
          <w:rPr>
            <w:rFonts w:ascii="Times New Roman" w:hAnsi="Times New Roman"/>
            <w:sz w:val="24"/>
          </w:rPr>
          <w:t>http://www.rsl.ru</w:t>
        </w:r>
      </w:hyperlink>
    </w:p>
    <w:p w14:paraId="56AB0FBF" w14:textId="77777777" w:rsidR="002E05D6" w:rsidRDefault="00FC6B76">
      <w:pPr>
        <w:tabs>
          <w:tab w:val="left" w:pos="180"/>
          <w:tab w:val="left" w:pos="360"/>
          <w:tab w:val="left" w:pos="900"/>
          <w:tab w:val="left" w:pos="1080"/>
          <w:tab w:val="left" w:pos="1260"/>
        </w:tabs>
        <w:spacing w:after="0" w:line="240" w:lineRule="auto"/>
        <w:jc w:val="both"/>
        <w:rPr>
          <w:rFonts w:ascii="Times New Roman" w:hAnsi="Times New Roman"/>
          <w:sz w:val="24"/>
        </w:rPr>
      </w:pPr>
      <w:r>
        <w:rPr>
          <w:rFonts w:ascii="Times New Roman" w:hAnsi="Times New Roman"/>
          <w:sz w:val="24"/>
        </w:rPr>
        <w:t xml:space="preserve">11. Электронная библиотека исторического факультета МГУ им. М.В. Ломоносова </w:t>
      </w:r>
      <w:r>
        <w:rPr>
          <w:rFonts w:ascii="Times New Roman" w:hAnsi="Times New Roman"/>
          <w:spacing w:val="-6"/>
          <w:sz w:val="24"/>
        </w:rPr>
        <w:t>[Электронный ресурс]</w:t>
      </w:r>
      <w:r>
        <w:rPr>
          <w:rFonts w:ascii="Times New Roman" w:hAnsi="Times New Roman"/>
          <w:sz w:val="24"/>
        </w:rPr>
        <w:t xml:space="preserve">. – Режим доступа:   </w:t>
      </w:r>
      <w:hyperlink r:id="rId108" w:history="1">
        <w:r>
          <w:rPr>
            <w:rFonts w:ascii="Times New Roman" w:hAnsi="Times New Roman"/>
            <w:sz w:val="24"/>
          </w:rPr>
          <w:t>http://www.hist.msu.ru/ER</w:t>
        </w:r>
      </w:hyperlink>
      <w:r>
        <w:rPr>
          <w:rFonts w:ascii="Times New Roman" w:hAnsi="Times New Roman"/>
          <w:sz w:val="24"/>
        </w:rPr>
        <w:t xml:space="preserve"> и др.</w:t>
      </w:r>
    </w:p>
    <w:p w14:paraId="7B87E9C0" w14:textId="77777777" w:rsidR="002E05D6" w:rsidRDefault="002E05D6">
      <w:pPr>
        <w:pStyle w:val="afffff8"/>
        <w:ind w:firstLine="709"/>
        <w:rPr>
          <w:i/>
        </w:rPr>
      </w:pPr>
    </w:p>
    <w:p w14:paraId="281F6303" w14:textId="77777777" w:rsidR="002E05D6" w:rsidRDefault="002E05D6">
      <w:pPr>
        <w:spacing w:after="0"/>
        <w:ind w:firstLine="709"/>
        <w:contextualSpacing/>
        <w:jc w:val="both"/>
        <w:rPr>
          <w:rFonts w:ascii="Times New Roman" w:hAnsi="Times New Roman"/>
          <w:b/>
          <w:i/>
          <w:sz w:val="24"/>
        </w:rPr>
      </w:pPr>
    </w:p>
    <w:p w14:paraId="57263218" w14:textId="77777777" w:rsidR="002E05D6" w:rsidRDefault="00FC6B76">
      <w:pPr>
        <w:spacing w:after="0"/>
        <w:ind w:firstLine="709"/>
        <w:contextualSpacing/>
        <w:jc w:val="both"/>
        <w:rPr>
          <w:rFonts w:ascii="Times New Roman" w:hAnsi="Times New Roman"/>
          <w:b/>
          <w:sz w:val="24"/>
        </w:rPr>
      </w:pPr>
      <w:r>
        <w:rPr>
          <w:rFonts w:ascii="Times New Roman" w:hAnsi="Times New Roman"/>
          <w:b/>
          <w:sz w:val="24"/>
        </w:rPr>
        <w:t xml:space="preserve">3.2.3. Дополнительные источники </w:t>
      </w:r>
    </w:p>
    <w:p w14:paraId="6F5CB1E9" w14:textId="77777777" w:rsidR="002E05D6" w:rsidRDefault="00FC6B76">
      <w:pPr>
        <w:numPr>
          <w:ilvl w:val="0"/>
          <w:numId w:val="64"/>
        </w:numPr>
        <w:spacing w:after="0"/>
        <w:ind w:left="0" w:firstLine="0"/>
        <w:contextualSpacing/>
        <w:jc w:val="both"/>
        <w:rPr>
          <w:rFonts w:ascii="Times New Roman" w:hAnsi="Times New Roman"/>
          <w:spacing w:val="-6"/>
          <w:sz w:val="24"/>
        </w:rPr>
      </w:pPr>
      <w:r>
        <w:rPr>
          <w:rFonts w:ascii="Times New Roman" w:hAnsi="Times New Roman"/>
          <w:spacing w:val="-6"/>
          <w:sz w:val="24"/>
        </w:rPr>
        <w:t xml:space="preserve">Апальков, В.С. История Отечества [Текст] : учебное пособие / В.С. Апальков, И.М. Миняева. –  2-е изд., испр. и доп.  – М.: Альфа </w:t>
      </w:r>
      <w:r>
        <w:rPr>
          <w:rFonts w:ascii="Times New Roman" w:hAnsi="Times New Roman"/>
          <w:sz w:val="24"/>
        </w:rPr>
        <w:t>–</w:t>
      </w:r>
      <w:r>
        <w:rPr>
          <w:rFonts w:ascii="Times New Roman" w:hAnsi="Times New Roman"/>
          <w:spacing w:val="-6"/>
          <w:sz w:val="24"/>
        </w:rPr>
        <w:t xml:space="preserve"> М: ИНФРА </w:t>
      </w:r>
      <w:r>
        <w:rPr>
          <w:rFonts w:ascii="Times New Roman" w:hAnsi="Times New Roman"/>
          <w:sz w:val="24"/>
        </w:rPr>
        <w:t>–</w:t>
      </w:r>
      <w:r>
        <w:rPr>
          <w:rFonts w:ascii="Times New Roman" w:hAnsi="Times New Roman"/>
          <w:spacing w:val="-6"/>
          <w:sz w:val="24"/>
        </w:rPr>
        <w:t xml:space="preserve"> М, 2012 – 544 с.</w:t>
      </w:r>
    </w:p>
    <w:p w14:paraId="522226C3" w14:textId="77777777" w:rsidR="002E05D6" w:rsidRDefault="00FC6B76">
      <w:pPr>
        <w:numPr>
          <w:ilvl w:val="0"/>
          <w:numId w:val="64"/>
        </w:numPr>
        <w:tabs>
          <w:tab w:val="left" w:pos="0"/>
          <w:tab w:val="left" w:pos="180"/>
        </w:tabs>
        <w:spacing w:after="0" w:line="240" w:lineRule="auto"/>
        <w:ind w:left="0" w:firstLine="0"/>
        <w:jc w:val="both"/>
        <w:rPr>
          <w:rFonts w:ascii="Times New Roman" w:hAnsi="Times New Roman"/>
          <w:spacing w:val="-6"/>
          <w:sz w:val="24"/>
        </w:rPr>
      </w:pPr>
      <w:r>
        <w:rPr>
          <w:rFonts w:ascii="Times New Roman" w:hAnsi="Times New Roman"/>
          <w:spacing w:val="-3"/>
          <w:sz w:val="24"/>
        </w:rPr>
        <w:t xml:space="preserve">Большая энциклопедия России: Современная Россия </w:t>
      </w:r>
      <w:r>
        <w:rPr>
          <w:rFonts w:ascii="Times New Roman" w:hAnsi="Times New Roman"/>
          <w:spacing w:val="-6"/>
          <w:sz w:val="24"/>
        </w:rPr>
        <w:t>[Текст]</w:t>
      </w:r>
      <w:r>
        <w:rPr>
          <w:rFonts w:ascii="Times New Roman" w:hAnsi="Times New Roman"/>
          <w:spacing w:val="-3"/>
          <w:sz w:val="24"/>
        </w:rPr>
        <w:t xml:space="preserve">. </w:t>
      </w:r>
      <w:r>
        <w:rPr>
          <w:rFonts w:ascii="Times New Roman" w:hAnsi="Times New Roman"/>
          <w:sz w:val="24"/>
        </w:rPr>
        <w:t>–</w:t>
      </w:r>
      <w:r>
        <w:rPr>
          <w:rFonts w:ascii="Times New Roman" w:hAnsi="Times New Roman"/>
          <w:spacing w:val="-3"/>
          <w:sz w:val="24"/>
        </w:rPr>
        <w:t xml:space="preserve"> М.: ИДДК, 2007.</w:t>
      </w:r>
    </w:p>
    <w:p w14:paraId="0335EF12" w14:textId="77777777" w:rsidR="002E05D6" w:rsidRDefault="00FC6B76">
      <w:pPr>
        <w:numPr>
          <w:ilvl w:val="0"/>
          <w:numId w:val="64"/>
        </w:numPr>
        <w:tabs>
          <w:tab w:val="left" w:pos="0"/>
          <w:tab w:val="left" w:pos="180"/>
        </w:tabs>
        <w:spacing w:after="0" w:line="240" w:lineRule="auto"/>
        <w:ind w:left="0" w:firstLine="0"/>
        <w:jc w:val="both"/>
        <w:rPr>
          <w:rFonts w:ascii="Times New Roman" w:hAnsi="Times New Roman"/>
          <w:spacing w:val="-6"/>
          <w:sz w:val="24"/>
        </w:rPr>
      </w:pPr>
      <w:r>
        <w:rPr>
          <w:rFonts w:ascii="Times New Roman" w:hAnsi="Times New Roman"/>
          <w:spacing w:val="1"/>
          <w:sz w:val="24"/>
        </w:rPr>
        <w:t xml:space="preserve"> Ванюков, Д.А. Демократическая Россия конца XX </w:t>
      </w:r>
      <w:r>
        <w:rPr>
          <w:rFonts w:ascii="Times New Roman" w:hAnsi="Times New Roman"/>
          <w:sz w:val="24"/>
        </w:rPr>
        <w:t>–</w:t>
      </w:r>
      <w:r>
        <w:rPr>
          <w:rFonts w:ascii="Times New Roman" w:hAnsi="Times New Roman"/>
          <w:spacing w:val="1"/>
          <w:sz w:val="24"/>
        </w:rPr>
        <w:t xml:space="preserve"> начала XXI века </w:t>
      </w:r>
      <w:r>
        <w:rPr>
          <w:rFonts w:ascii="Times New Roman" w:hAnsi="Times New Roman"/>
          <w:spacing w:val="-6"/>
          <w:sz w:val="24"/>
        </w:rPr>
        <w:t xml:space="preserve">[Текст] </w:t>
      </w:r>
      <w:r>
        <w:rPr>
          <w:rFonts w:ascii="Times New Roman" w:hAnsi="Times New Roman"/>
          <w:spacing w:val="-3"/>
          <w:sz w:val="24"/>
        </w:rPr>
        <w:t xml:space="preserve">/ Д.А. Ванюков. </w:t>
      </w:r>
      <w:r>
        <w:rPr>
          <w:rFonts w:ascii="Times New Roman" w:hAnsi="Times New Roman"/>
          <w:sz w:val="24"/>
        </w:rPr>
        <w:t>–</w:t>
      </w:r>
      <w:r>
        <w:rPr>
          <w:rFonts w:ascii="Times New Roman" w:hAnsi="Times New Roman"/>
          <w:spacing w:val="-3"/>
          <w:sz w:val="24"/>
        </w:rPr>
        <w:t xml:space="preserve"> М.: «Мир книги», 2007. </w:t>
      </w:r>
      <w:r>
        <w:rPr>
          <w:rFonts w:ascii="Times New Roman" w:hAnsi="Times New Roman"/>
          <w:sz w:val="24"/>
        </w:rPr>
        <w:t>–</w:t>
      </w:r>
      <w:r>
        <w:rPr>
          <w:rFonts w:ascii="Times New Roman" w:hAnsi="Times New Roman"/>
          <w:spacing w:val="-3"/>
          <w:sz w:val="24"/>
        </w:rPr>
        <w:t xml:space="preserve"> 240 с.</w:t>
      </w:r>
    </w:p>
    <w:p w14:paraId="47212C0D" w14:textId="77777777" w:rsidR="002E05D6" w:rsidRDefault="00FC6B76">
      <w:pPr>
        <w:numPr>
          <w:ilvl w:val="0"/>
          <w:numId w:val="64"/>
        </w:numPr>
        <w:tabs>
          <w:tab w:val="left" w:pos="0"/>
          <w:tab w:val="left" w:pos="180"/>
        </w:tabs>
        <w:spacing w:after="0" w:line="240" w:lineRule="auto"/>
        <w:ind w:left="0" w:firstLine="0"/>
        <w:jc w:val="both"/>
        <w:rPr>
          <w:rFonts w:ascii="Times New Roman" w:hAnsi="Times New Roman"/>
          <w:spacing w:val="-6"/>
          <w:sz w:val="24"/>
        </w:rPr>
      </w:pPr>
      <w:r>
        <w:rPr>
          <w:rFonts w:ascii="Times New Roman" w:hAnsi="Times New Roman"/>
          <w:spacing w:val="-3"/>
          <w:sz w:val="24"/>
        </w:rPr>
        <w:t xml:space="preserve"> История </w:t>
      </w:r>
      <w:r>
        <w:rPr>
          <w:rFonts w:ascii="Times New Roman" w:hAnsi="Times New Roman"/>
          <w:spacing w:val="-6"/>
          <w:sz w:val="24"/>
        </w:rPr>
        <w:t>[Текст]</w:t>
      </w:r>
      <w:r>
        <w:rPr>
          <w:rFonts w:ascii="Times New Roman" w:hAnsi="Times New Roman"/>
          <w:spacing w:val="-2"/>
          <w:sz w:val="24"/>
        </w:rPr>
        <w:t xml:space="preserve">: учебник для СПО / П.С. Самыгин и др.. </w:t>
      </w:r>
      <w:r>
        <w:rPr>
          <w:rFonts w:ascii="Times New Roman" w:hAnsi="Times New Roman"/>
          <w:sz w:val="24"/>
        </w:rPr>
        <w:t xml:space="preserve">– </w:t>
      </w:r>
      <w:r>
        <w:rPr>
          <w:rFonts w:ascii="Times New Roman" w:hAnsi="Times New Roman"/>
          <w:spacing w:val="-2"/>
          <w:sz w:val="24"/>
        </w:rPr>
        <w:t xml:space="preserve">20-е изд., перераб. и доп.. – Ростов н/Д: Феникс, 2014. </w:t>
      </w:r>
      <w:r>
        <w:rPr>
          <w:rFonts w:ascii="Times New Roman" w:hAnsi="Times New Roman"/>
          <w:sz w:val="24"/>
        </w:rPr>
        <w:t xml:space="preserve">– </w:t>
      </w:r>
      <w:r>
        <w:rPr>
          <w:rFonts w:ascii="Times New Roman" w:hAnsi="Times New Roman"/>
          <w:spacing w:val="-2"/>
          <w:sz w:val="24"/>
        </w:rPr>
        <w:t>474 с.</w:t>
      </w:r>
    </w:p>
    <w:p w14:paraId="5EA3D680" w14:textId="77777777" w:rsidR="002E05D6" w:rsidRDefault="00FC6B76">
      <w:pPr>
        <w:numPr>
          <w:ilvl w:val="0"/>
          <w:numId w:val="64"/>
        </w:numPr>
        <w:tabs>
          <w:tab w:val="left" w:pos="0"/>
          <w:tab w:val="left" w:pos="180"/>
        </w:tabs>
        <w:spacing w:after="0" w:line="240" w:lineRule="auto"/>
        <w:ind w:left="0" w:firstLine="0"/>
        <w:jc w:val="both"/>
        <w:rPr>
          <w:rFonts w:ascii="Times New Roman" w:hAnsi="Times New Roman"/>
          <w:spacing w:val="-6"/>
          <w:sz w:val="24"/>
        </w:rPr>
      </w:pPr>
      <w:r>
        <w:rPr>
          <w:rFonts w:ascii="Times New Roman" w:hAnsi="Times New Roman"/>
          <w:spacing w:val="-3"/>
          <w:sz w:val="24"/>
        </w:rPr>
        <w:t xml:space="preserve"> История    современной   России: 1991</w:t>
      </w:r>
      <w:r>
        <w:rPr>
          <w:rFonts w:ascii="Times New Roman" w:hAnsi="Times New Roman"/>
          <w:sz w:val="24"/>
        </w:rPr>
        <w:t>–</w:t>
      </w:r>
      <w:r>
        <w:rPr>
          <w:rFonts w:ascii="Times New Roman" w:hAnsi="Times New Roman"/>
          <w:spacing w:val="-3"/>
          <w:sz w:val="24"/>
        </w:rPr>
        <w:t xml:space="preserve">2003 гг. </w:t>
      </w:r>
      <w:r>
        <w:rPr>
          <w:rFonts w:ascii="Times New Roman" w:hAnsi="Times New Roman"/>
          <w:spacing w:val="-6"/>
          <w:sz w:val="24"/>
        </w:rPr>
        <w:t>[Текст]</w:t>
      </w:r>
      <w:r>
        <w:rPr>
          <w:rFonts w:ascii="Times New Roman" w:hAnsi="Times New Roman"/>
          <w:spacing w:val="-3"/>
          <w:sz w:val="24"/>
        </w:rPr>
        <w:t xml:space="preserve">: учеб. пособие / В.И. </w:t>
      </w:r>
      <w:r>
        <w:rPr>
          <w:rFonts w:ascii="Times New Roman" w:hAnsi="Times New Roman"/>
          <w:spacing w:val="-2"/>
          <w:sz w:val="24"/>
        </w:rPr>
        <w:t xml:space="preserve">Короткевич. </w:t>
      </w:r>
      <w:r>
        <w:rPr>
          <w:rFonts w:ascii="Times New Roman" w:hAnsi="Times New Roman"/>
          <w:sz w:val="24"/>
        </w:rPr>
        <w:t>–</w:t>
      </w:r>
      <w:r>
        <w:rPr>
          <w:rFonts w:ascii="Times New Roman" w:hAnsi="Times New Roman"/>
          <w:spacing w:val="-2"/>
          <w:sz w:val="24"/>
        </w:rPr>
        <w:t xml:space="preserve"> СПб.: «Изд-во С.-Петерб. ун-та», 2006. </w:t>
      </w:r>
      <w:r>
        <w:rPr>
          <w:rFonts w:ascii="Times New Roman" w:hAnsi="Times New Roman"/>
          <w:sz w:val="24"/>
        </w:rPr>
        <w:t>–</w:t>
      </w:r>
      <w:r>
        <w:rPr>
          <w:rFonts w:ascii="Times New Roman" w:hAnsi="Times New Roman"/>
          <w:spacing w:val="-2"/>
          <w:sz w:val="24"/>
        </w:rPr>
        <w:t xml:space="preserve"> 293 с.</w:t>
      </w:r>
    </w:p>
    <w:p w14:paraId="4E68CCEF" w14:textId="77777777" w:rsidR="002E05D6" w:rsidRDefault="00FC6B76">
      <w:pPr>
        <w:numPr>
          <w:ilvl w:val="0"/>
          <w:numId w:val="64"/>
        </w:numPr>
        <w:tabs>
          <w:tab w:val="left" w:pos="0"/>
          <w:tab w:val="left" w:pos="180"/>
        </w:tabs>
        <w:spacing w:after="0" w:line="240" w:lineRule="auto"/>
        <w:ind w:left="0" w:firstLine="0"/>
        <w:jc w:val="both"/>
        <w:rPr>
          <w:rFonts w:ascii="Times New Roman" w:hAnsi="Times New Roman"/>
          <w:spacing w:val="-6"/>
          <w:sz w:val="24"/>
        </w:rPr>
      </w:pPr>
      <w:r>
        <w:rPr>
          <w:rFonts w:ascii="Times New Roman" w:hAnsi="Times New Roman"/>
          <w:spacing w:val="-2"/>
          <w:sz w:val="24"/>
        </w:rPr>
        <w:t xml:space="preserve"> История России в таблицах </w:t>
      </w:r>
      <w:r>
        <w:rPr>
          <w:rFonts w:ascii="Times New Roman" w:hAnsi="Times New Roman"/>
          <w:spacing w:val="-6"/>
          <w:sz w:val="24"/>
        </w:rPr>
        <w:t xml:space="preserve">[Текст] </w:t>
      </w:r>
      <w:r>
        <w:rPr>
          <w:rFonts w:ascii="Times New Roman" w:hAnsi="Times New Roman"/>
          <w:spacing w:val="-2"/>
          <w:sz w:val="24"/>
        </w:rPr>
        <w:t>/ С.В. Агафонов. – М., 2009.</w:t>
      </w:r>
    </w:p>
    <w:p w14:paraId="258ABDE6" w14:textId="77777777" w:rsidR="002E05D6" w:rsidRDefault="002E05D6">
      <w:pPr>
        <w:spacing w:after="0"/>
        <w:ind w:firstLine="709"/>
        <w:contextualSpacing/>
        <w:jc w:val="both"/>
        <w:rPr>
          <w:rFonts w:ascii="Times New Roman" w:hAnsi="Times New Roman"/>
          <w:b/>
          <w:sz w:val="24"/>
        </w:rPr>
      </w:pPr>
    </w:p>
    <w:p w14:paraId="56A3E88F" w14:textId="77777777" w:rsidR="002E05D6" w:rsidRDefault="00FC6B76">
      <w:pPr>
        <w:contextualSpacing/>
        <w:jc w:val="center"/>
        <w:rPr>
          <w:rFonts w:ascii="Times New Roman" w:hAnsi="Times New Roman"/>
          <w:b/>
          <w:sz w:val="24"/>
        </w:rPr>
      </w:pPr>
      <w:r>
        <w:rPr>
          <w:rFonts w:ascii="Times New Roman" w:hAnsi="Times New Roman"/>
          <w:b/>
          <w:sz w:val="24"/>
        </w:rPr>
        <w:br w:type="page"/>
      </w:r>
    </w:p>
    <w:p w14:paraId="691DA524" w14:textId="77777777" w:rsidR="002E05D6" w:rsidRDefault="00FC6B76">
      <w:pPr>
        <w:contextualSpacing/>
        <w:jc w:val="center"/>
        <w:rPr>
          <w:rFonts w:ascii="Times New Roman" w:hAnsi="Times New Roman"/>
          <w:b/>
          <w:sz w:val="24"/>
        </w:rPr>
      </w:pPr>
      <w:r>
        <w:rPr>
          <w:rFonts w:ascii="Times New Roman" w:hAnsi="Times New Roman"/>
          <w:b/>
          <w:sz w:val="24"/>
        </w:rPr>
        <w:lastRenderedPageBreak/>
        <w:t xml:space="preserve">4. КОНТРОЛЬ И ОЦЕНКА РЕЗУЛЬТАТОВ ОСВОЕНИЯ  </w:t>
      </w:r>
    </w:p>
    <w:p w14:paraId="31554533" w14:textId="77777777" w:rsidR="002E05D6" w:rsidRDefault="00FC6B76">
      <w:pPr>
        <w:contextualSpacing/>
        <w:jc w:val="center"/>
        <w:rPr>
          <w:rFonts w:ascii="Times New Roman" w:hAnsi="Times New Roman"/>
          <w:b/>
          <w:sz w:val="24"/>
        </w:rPr>
      </w:pPr>
      <w:r>
        <w:rPr>
          <w:rFonts w:ascii="Times New Roman" w:hAnsi="Times New Roman"/>
          <w:b/>
          <w:sz w:val="24"/>
        </w:rPr>
        <w:t>УЧЕБНОЙ ДИСЦИПЛИНЫ</w:t>
      </w:r>
    </w:p>
    <w:p w14:paraId="2F4C7751" w14:textId="77777777" w:rsidR="002E05D6" w:rsidRDefault="002E05D6">
      <w:pPr>
        <w:contextualSpacing/>
        <w:jc w:val="center"/>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4"/>
        <w:gridCol w:w="2819"/>
        <w:gridCol w:w="3261"/>
      </w:tblGrid>
      <w:tr w:rsidR="002E05D6" w14:paraId="26961EFF" w14:textId="77777777">
        <w:tc>
          <w:tcPr>
            <w:tcW w:w="3274" w:type="dxa"/>
            <w:tcBorders>
              <w:top w:val="single" w:sz="4" w:space="0" w:color="000000"/>
              <w:left w:val="single" w:sz="4" w:space="0" w:color="000000"/>
              <w:bottom w:val="single" w:sz="4" w:space="0" w:color="000000"/>
              <w:right w:val="single" w:sz="4" w:space="0" w:color="000000"/>
            </w:tcBorders>
          </w:tcPr>
          <w:p w14:paraId="238A2456" w14:textId="77777777" w:rsidR="002E05D6" w:rsidRDefault="00FC6B76">
            <w:pPr>
              <w:spacing w:after="0" w:line="240" w:lineRule="auto"/>
              <w:jc w:val="center"/>
              <w:rPr>
                <w:rFonts w:ascii="Times New Roman" w:hAnsi="Times New Roman"/>
                <w:sz w:val="24"/>
              </w:rPr>
            </w:pPr>
            <w:r>
              <w:rPr>
                <w:rFonts w:ascii="Times New Roman" w:hAnsi="Times New Roman"/>
                <w:b/>
                <w:i/>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14:paraId="05A0BCC8" w14:textId="77777777" w:rsidR="002E05D6" w:rsidRDefault="00FC6B76">
            <w:pPr>
              <w:spacing w:line="240" w:lineRule="auto"/>
              <w:jc w:val="center"/>
              <w:rPr>
                <w:rFonts w:ascii="Times New Roman" w:hAnsi="Times New Roman"/>
                <w:b/>
                <w:i/>
              </w:rPr>
            </w:pPr>
            <w:r>
              <w:rPr>
                <w:rFonts w:ascii="Times New Roman" w:hAnsi="Times New Roman"/>
                <w:b/>
                <w:i/>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14:paraId="0276E75A" w14:textId="77777777" w:rsidR="002E05D6" w:rsidRDefault="00FC6B76">
            <w:pPr>
              <w:spacing w:line="240" w:lineRule="auto"/>
              <w:jc w:val="center"/>
              <w:rPr>
                <w:rFonts w:ascii="Times New Roman" w:hAnsi="Times New Roman"/>
                <w:b/>
                <w:i/>
              </w:rPr>
            </w:pPr>
            <w:r>
              <w:rPr>
                <w:rFonts w:ascii="Times New Roman" w:hAnsi="Times New Roman"/>
                <w:b/>
                <w:i/>
              </w:rPr>
              <w:t>Методы оценки</w:t>
            </w:r>
          </w:p>
        </w:tc>
      </w:tr>
      <w:tr w:rsidR="002E05D6" w14:paraId="31CB15E0" w14:textId="77777777">
        <w:tc>
          <w:tcPr>
            <w:tcW w:w="3274" w:type="dxa"/>
            <w:tcBorders>
              <w:top w:val="single" w:sz="4" w:space="0" w:color="000000"/>
              <w:left w:val="single" w:sz="4" w:space="0" w:color="000000"/>
              <w:bottom w:val="single" w:sz="4" w:space="0" w:color="000000"/>
              <w:right w:val="single" w:sz="4" w:space="0" w:color="000000"/>
            </w:tcBorders>
          </w:tcPr>
          <w:p w14:paraId="682FD210" w14:textId="77777777" w:rsidR="002E05D6" w:rsidRDefault="00FC6B76">
            <w:pPr>
              <w:spacing w:line="240" w:lineRule="auto"/>
              <w:rPr>
                <w:rFonts w:ascii="Times New Roman" w:hAnsi="Times New Roman"/>
                <w:b/>
                <w:i/>
              </w:rPr>
            </w:pPr>
            <w:r>
              <w:rPr>
                <w:rFonts w:ascii="Times New Roman" w:hAnsi="Times New Roman"/>
                <w:b/>
                <w:i/>
              </w:rPr>
              <w:t>Знания</w:t>
            </w:r>
          </w:p>
        </w:tc>
        <w:tc>
          <w:tcPr>
            <w:tcW w:w="2819" w:type="dxa"/>
            <w:tcBorders>
              <w:top w:val="single" w:sz="4" w:space="0" w:color="000000"/>
              <w:left w:val="single" w:sz="4" w:space="0" w:color="000000"/>
              <w:bottom w:val="single" w:sz="4" w:space="0" w:color="000000"/>
              <w:right w:val="single" w:sz="4" w:space="0" w:color="000000"/>
            </w:tcBorders>
          </w:tcPr>
          <w:p w14:paraId="0D9A8DDA"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7D409618" w14:textId="77777777" w:rsidR="002E05D6" w:rsidRDefault="002E05D6">
            <w:pPr>
              <w:spacing w:line="240" w:lineRule="auto"/>
              <w:rPr>
                <w:rFonts w:ascii="Times New Roman" w:hAnsi="Times New Roman"/>
                <w:i/>
              </w:rPr>
            </w:pPr>
          </w:p>
        </w:tc>
      </w:tr>
      <w:tr w:rsidR="002E05D6" w14:paraId="2CA6AC2B"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5712EF4A" w14:textId="77777777" w:rsidR="002E05D6" w:rsidRDefault="00FC6B76">
            <w:pPr>
              <w:rPr>
                <w:rFonts w:ascii="Times New Roman" w:hAnsi="Times New Roman"/>
              </w:rPr>
            </w:pPr>
            <w:r>
              <w:rPr>
                <w:rFonts w:ascii="Times New Roman" w:hAnsi="Times New Roman"/>
              </w:rPr>
              <w:t>Зо 02.02 приемы структурирования информации;</w:t>
            </w:r>
          </w:p>
        </w:tc>
        <w:tc>
          <w:tcPr>
            <w:tcW w:w="2819" w:type="dxa"/>
            <w:tcBorders>
              <w:top w:val="single" w:sz="4" w:space="0" w:color="000000"/>
              <w:left w:val="single" w:sz="4" w:space="0" w:color="000000"/>
              <w:bottom w:val="single" w:sz="4" w:space="0" w:color="000000"/>
              <w:right w:val="single" w:sz="4" w:space="0" w:color="000000"/>
            </w:tcBorders>
          </w:tcPr>
          <w:p w14:paraId="0C72DD93" w14:textId="77777777" w:rsidR="002E05D6" w:rsidRDefault="00FC6B76">
            <w:pPr>
              <w:spacing w:line="240" w:lineRule="auto"/>
              <w:rPr>
                <w:rFonts w:ascii="Times New Roman" w:hAnsi="Times New Roman"/>
                <w:i/>
              </w:rPr>
            </w:pPr>
            <w:r>
              <w:rPr>
                <w:rFonts w:ascii="Times New Roman" w:hAnsi="Times New Roman"/>
              </w:rPr>
              <w:t>Знать приемы структурирования информации;</w:t>
            </w:r>
          </w:p>
        </w:tc>
        <w:tc>
          <w:tcPr>
            <w:tcW w:w="3261" w:type="dxa"/>
            <w:tcBorders>
              <w:top w:val="single" w:sz="4" w:space="0" w:color="000000"/>
              <w:left w:val="single" w:sz="4" w:space="0" w:color="000000"/>
              <w:bottom w:val="single" w:sz="4" w:space="0" w:color="000000"/>
              <w:right w:val="single" w:sz="4" w:space="0" w:color="000000"/>
            </w:tcBorders>
          </w:tcPr>
          <w:p w14:paraId="2DAB1543" w14:textId="77777777" w:rsidR="002E05D6" w:rsidRDefault="00FC6B76">
            <w:pPr>
              <w:spacing w:after="0"/>
              <w:rPr>
                <w:rFonts w:ascii="Times New Roman" w:hAnsi="Times New Roman"/>
                <w:sz w:val="24"/>
              </w:rPr>
            </w:pPr>
            <w:r>
              <w:rPr>
                <w:rFonts w:ascii="Times New Roman" w:hAnsi="Times New Roman"/>
                <w:sz w:val="24"/>
              </w:rPr>
              <w:t xml:space="preserve">Тестирование </w:t>
            </w:r>
          </w:p>
          <w:p w14:paraId="175B8269" w14:textId="77777777" w:rsidR="002E05D6" w:rsidRDefault="00FC6B76">
            <w:pPr>
              <w:spacing w:after="0"/>
              <w:rPr>
                <w:rFonts w:ascii="Times New Roman" w:hAnsi="Times New Roman"/>
                <w:sz w:val="24"/>
              </w:rPr>
            </w:pPr>
            <w:r>
              <w:rPr>
                <w:rFonts w:ascii="Times New Roman" w:hAnsi="Times New Roman"/>
                <w:sz w:val="24"/>
              </w:rPr>
              <w:t>Опрос</w:t>
            </w:r>
          </w:p>
        </w:tc>
      </w:tr>
      <w:tr w:rsidR="002E05D6" w14:paraId="5EDEA405" w14:textId="77777777">
        <w:trPr>
          <w:trHeight w:val="529"/>
        </w:trPr>
        <w:tc>
          <w:tcPr>
            <w:tcW w:w="3274" w:type="dxa"/>
            <w:tcBorders>
              <w:top w:val="single" w:sz="4" w:space="0" w:color="000000"/>
              <w:left w:val="single" w:sz="4" w:space="0" w:color="000000"/>
              <w:bottom w:val="single" w:sz="4" w:space="0" w:color="000000"/>
              <w:right w:val="single" w:sz="4" w:space="0" w:color="000000"/>
            </w:tcBorders>
          </w:tcPr>
          <w:p w14:paraId="1127C60A" w14:textId="77777777" w:rsidR="002E05D6" w:rsidRDefault="00FC6B76">
            <w:pPr>
              <w:rPr>
                <w:rFonts w:ascii="Times New Roman" w:hAnsi="Times New Roman"/>
              </w:rPr>
            </w:pPr>
            <w:r>
              <w:rPr>
                <w:rFonts w:ascii="Times New Roman" w:hAnsi="Times New Roman"/>
              </w:rPr>
              <w:t>Зо 03.02 современная научная и профессиональная терминология;</w:t>
            </w:r>
          </w:p>
        </w:tc>
        <w:tc>
          <w:tcPr>
            <w:tcW w:w="2819" w:type="dxa"/>
            <w:tcBorders>
              <w:top w:val="single" w:sz="4" w:space="0" w:color="000000"/>
              <w:left w:val="single" w:sz="4" w:space="0" w:color="000000"/>
              <w:bottom w:val="single" w:sz="4" w:space="0" w:color="000000"/>
              <w:right w:val="single" w:sz="4" w:space="0" w:color="000000"/>
            </w:tcBorders>
          </w:tcPr>
          <w:p w14:paraId="3DE52DFF" w14:textId="77777777" w:rsidR="002E05D6" w:rsidRDefault="00FC6B76">
            <w:pPr>
              <w:spacing w:after="0"/>
              <w:jc w:val="both"/>
              <w:rPr>
                <w:rFonts w:ascii="Times New Roman" w:hAnsi="Times New Roman"/>
                <w:sz w:val="24"/>
              </w:rPr>
            </w:pPr>
            <w:r>
              <w:rPr>
                <w:rFonts w:ascii="Times New Roman" w:hAnsi="Times New Roman"/>
              </w:rPr>
              <w:t>Знать современную научную и профессиональную терминология;</w:t>
            </w:r>
          </w:p>
        </w:tc>
        <w:tc>
          <w:tcPr>
            <w:tcW w:w="3261" w:type="dxa"/>
            <w:tcBorders>
              <w:top w:val="single" w:sz="4" w:space="0" w:color="000000"/>
              <w:left w:val="single" w:sz="4" w:space="0" w:color="000000"/>
              <w:bottom w:val="single" w:sz="4" w:space="0" w:color="000000"/>
              <w:right w:val="single" w:sz="4" w:space="0" w:color="000000"/>
            </w:tcBorders>
          </w:tcPr>
          <w:p w14:paraId="1C226A9A" w14:textId="77777777" w:rsidR="002E05D6" w:rsidRDefault="00FC6B76">
            <w:pPr>
              <w:spacing w:after="0"/>
              <w:rPr>
                <w:rFonts w:ascii="Times New Roman" w:hAnsi="Times New Roman"/>
                <w:sz w:val="24"/>
              </w:rPr>
            </w:pPr>
            <w:r>
              <w:rPr>
                <w:rFonts w:ascii="Times New Roman" w:hAnsi="Times New Roman"/>
                <w:sz w:val="24"/>
              </w:rPr>
              <w:t xml:space="preserve">Тестирование </w:t>
            </w:r>
          </w:p>
          <w:p w14:paraId="6F605D0D" w14:textId="77777777" w:rsidR="002E05D6" w:rsidRDefault="00FC6B76">
            <w:pPr>
              <w:spacing w:after="0"/>
              <w:rPr>
                <w:rFonts w:ascii="Times New Roman" w:hAnsi="Times New Roman"/>
                <w:sz w:val="24"/>
              </w:rPr>
            </w:pPr>
            <w:r>
              <w:rPr>
                <w:rFonts w:ascii="Times New Roman" w:hAnsi="Times New Roman"/>
                <w:sz w:val="24"/>
              </w:rPr>
              <w:t>Опрос</w:t>
            </w:r>
          </w:p>
        </w:tc>
      </w:tr>
      <w:tr w:rsidR="002E05D6" w14:paraId="0789811F" w14:textId="77777777">
        <w:trPr>
          <w:trHeight w:val="888"/>
        </w:trPr>
        <w:tc>
          <w:tcPr>
            <w:tcW w:w="3274" w:type="dxa"/>
            <w:tcBorders>
              <w:top w:val="single" w:sz="4" w:space="0" w:color="000000"/>
              <w:left w:val="single" w:sz="4" w:space="0" w:color="000000"/>
              <w:bottom w:val="single" w:sz="4" w:space="0" w:color="000000"/>
              <w:right w:val="single" w:sz="4" w:space="0" w:color="000000"/>
            </w:tcBorders>
          </w:tcPr>
          <w:p w14:paraId="1E474E07" w14:textId="77777777" w:rsidR="002E05D6" w:rsidRDefault="00FC6B76">
            <w:pPr>
              <w:rPr>
                <w:rFonts w:ascii="Times New Roman" w:hAnsi="Times New Roman"/>
              </w:rPr>
            </w:pPr>
            <w:r>
              <w:rPr>
                <w:rFonts w:ascii="Times New Roman" w:hAnsi="Times New Roman"/>
              </w:rPr>
              <w:t>Зо 05.01особенности социального и культурного контекста;</w:t>
            </w:r>
          </w:p>
        </w:tc>
        <w:tc>
          <w:tcPr>
            <w:tcW w:w="2819" w:type="dxa"/>
            <w:tcBorders>
              <w:top w:val="single" w:sz="4" w:space="0" w:color="000000"/>
              <w:left w:val="single" w:sz="4" w:space="0" w:color="000000"/>
              <w:bottom w:val="single" w:sz="4" w:space="0" w:color="000000"/>
              <w:right w:val="single" w:sz="4" w:space="0" w:color="000000"/>
            </w:tcBorders>
          </w:tcPr>
          <w:p w14:paraId="30891FD6" w14:textId="77777777" w:rsidR="002E05D6" w:rsidRDefault="00FC6B76">
            <w:pPr>
              <w:spacing w:after="0"/>
              <w:jc w:val="both"/>
              <w:rPr>
                <w:rFonts w:ascii="Times New Roman" w:hAnsi="Times New Roman"/>
                <w:sz w:val="24"/>
              </w:rPr>
            </w:pPr>
            <w:r>
              <w:rPr>
                <w:rFonts w:ascii="Times New Roman" w:hAnsi="Times New Roman"/>
              </w:rPr>
              <w:t>Знать особенности социального и культурного контекста;</w:t>
            </w:r>
          </w:p>
        </w:tc>
        <w:tc>
          <w:tcPr>
            <w:tcW w:w="3261" w:type="dxa"/>
            <w:tcBorders>
              <w:top w:val="single" w:sz="4" w:space="0" w:color="000000"/>
              <w:left w:val="single" w:sz="4" w:space="0" w:color="000000"/>
              <w:bottom w:val="single" w:sz="4" w:space="0" w:color="000000"/>
              <w:right w:val="single" w:sz="4" w:space="0" w:color="000000"/>
            </w:tcBorders>
          </w:tcPr>
          <w:p w14:paraId="17971E8D" w14:textId="77777777" w:rsidR="002E05D6" w:rsidRDefault="00FC6B76">
            <w:pPr>
              <w:spacing w:after="0"/>
              <w:rPr>
                <w:rFonts w:ascii="Times New Roman" w:hAnsi="Times New Roman"/>
                <w:sz w:val="24"/>
              </w:rPr>
            </w:pPr>
            <w:r>
              <w:rPr>
                <w:rFonts w:ascii="Times New Roman" w:hAnsi="Times New Roman"/>
                <w:sz w:val="24"/>
              </w:rPr>
              <w:t xml:space="preserve">Тестирование </w:t>
            </w:r>
          </w:p>
          <w:p w14:paraId="1B7BB77B" w14:textId="77777777" w:rsidR="002E05D6" w:rsidRDefault="00FC6B76">
            <w:pPr>
              <w:spacing w:after="0"/>
              <w:rPr>
                <w:rFonts w:ascii="Times New Roman" w:hAnsi="Times New Roman"/>
                <w:sz w:val="24"/>
              </w:rPr>
            </w:pPr>
            <w:r>
              <w:rPr>
                <w:rFonts w:ascii="Times New Roman" w:hAnsi="Times New Roman"/>
                <w:sz w:val="24"/>
              </w:rPr>
              <w:t>Опрос</w:t>
            </w:r>
          </w:p>
          <w:p w14:paraId="743A9C42" w14:textId="77777777" w:rsidR="002E05D6" w:rsidRDefault="00FC6B76">
            <w:pPr>
              <w:spacing w:after="0"/>
              <w:rPr>
                <w:rFonts w:ascii="Times New Roman" w:hAnsi="Times New Roman"/>
                <w:sz w:val="24"/>
              </w:rPr>
            </w:pPr>
            <w:r>
              <w:rPr>
                <w:rFonts w:ascii="Times New Roman" w:hAnsi="Times New Roman"/>
                <w:sz w:val="24"/>
              </w:rPr>
              <w:t>Написание Эссе</w:t>
            </w:r>
          </w:p>
        </w:tc>
      </w:tr>
      <w:tr w:rsidR="002E05D6" w14:paraId="5FB50D7D" w14:textId="77777777">
        <w:trPr>
          <w:trHeight w:val="236"/>
        </w:trPr>
        <w:tc>
          <w:tcPr>
            <w:tcW w:w="3274" w:type="dxa"/>
            <w:tcBorders>
              <w:top w:val="single" w:sz="4" w:space="0" w:color="000000"/>
              <w:left w:val="single" w:sz="4" w:space="0" w:color="000000"/>
              <w:bottom w:val="single" w:sz="4" w:space="0" w:color="000000"/>
              <w:right w:val="single" w:sz="4" w:space="0" w:color="000000"/>
            </w:tcBorders>
          </w:tcPr>
          <w:p w14:paraId="412B4087" w14:textId="77777777" w:rsidR="002E05D6" w:rsidRDefault="00FC6B76">
            <w:pPr>
              <w:spacing w:after="0"/>
              <w:rPr>
                <w:rFonts w:ascii="Times New Roman" w:hAnsi="Times New Roman"/>
                <w:b/>
              </w:rPr>
            </w:pPr>
            <w:r>
              <w:rPr>
                <w:rFonts w:ascii="Times New Roman" w:hAnsi="Times New Roman"/>
                <w:b/>
              </w:rPr>
              <w:t xml:space="preserve">Умения </w:t>
            </w:r>
          </w:p>
        </w:tc>
        <w:tc>
          <w:tcPr>
            <w:tcW w:w="2819" w:type="dxa"/>
            <w:tcBorders>
              <w:top w:val="single" w:sz="4" w:space="0" w:color="000000"/>
              <w:left w:val="single" w:sz="4" w:space="0" w:color="000000"/>
              <w:bottom w:val="single" w:sz="4" w:space="0" w:color="000000"/>
              <w:right w:val="single" w:sz="4" w:space="0" w:color="000000"/>
            </w:tcBorders>
          </w:tcPr>
          <w:p w14:paraId="335752B6"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380CD786" w14:textId="77777777" w:rsidR="002E05D6" w:rsidRDefault="002E05D6">
            <w:pPr>
              <w:spacing w:after="0" w:line="240" w:lineRule="auto"/>
              <w:rPr>
                <w:rFonts w:ascii="Times New Roman" w:hAnsi="Times New Roman"/>
                <w:i/>
              </w:rPr>
            </w:pPr>
          </w:p>
        </w:tc>
      </w:tr>
      <w:tr w:rsidR="002E05D6" w14:paraId="25854B2D"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3FD35E22" w14:textId="77777777" w:rsidR="002E05D6" w:rsidRDefault="00FC6B76">
            <w:pPr>
              <w:rPr>
                <w:rFonts w:ascii="Times New Roman" w:hAnsi="Times New Roman"/>
              </w:rPr>
            </w:pPr>
            <w:r>
              <w:rPr>
                <w:rFonts w:ascii="Times New Roman" w:hAnsi="Times New Roman"/>
              </w:rPr>
              <w:t>Уо 02.01</w:t>
            </w:r>
            <w:r>
              <w:rPr>
                <w:rFonts w:ascii="Times New Roman" w:hAnsi="Times New Roman"/>
              </w:rPr>
              <w:tab/>
              <w:t xml:space="preserve">определять задачи для поиска информации; </w:t>
            </w:r>
          </w:p>
        </w:tc>
        <w:tc>
          <w:tcPr>
            <w:tcW w:w="2819" w:type="dxa"/>
            <w:tcBorders>
              <w:top w:val="single" w:sz="4" w:space="0" w:color="000000"/>
              <w:left w:val="single" w:sz="4" w:space="0" w:color="000000"/>
              <w:bottom w:val="single" w:sz="4" w:space="0" w:color="000000"/>
              <w:right w:val="single" w:sz="4" w:space="0" w:color="000000"/>
            </w:tcBorders>
          </w:tcPr>
          <w:p w14:paraId="2ACF2382" w14:textId="77777777" w:rsidR="002E05D6" w:rsidRDefault="00FC6B76">
            <w:pPr>
              <w:rPr>
                <w:rFonts w:ascii="Times New Roman" w:hAnsi="Times New Roman"/>
              </w:rPr>
            </w:pPr>
            <w:r>
              <w:rPr>
                <w:rFonts w:ascii="Times New Roman" w:hAnsi="Times New Roman"/>
              </w:rPr>
              <w:t xml:space="preserve">Уметь определять задачи для поиска информации; </w:t>
            </w:r>
          </w:p>
        </w:tc>
        <w:tc>
          <w:tcPr>
            <w:tcW w:w="3261" w:type="dxa"/>
            <w:tcBorders>
              <w:top w:val="single" w:sz="4" w:space="0" w:color="000000"/>
              <w:left w:val="single" w:sz="4" w:space="0" w:color="000000"/>
              <w:bottom w:val="single" w:sz="4" w:space="0" w:color="000000"/>
              <w:right w:val="single" w:sz="4" w:space="0" w:color="000000"/>
            </w:tcBorders>
          </w:tcPr>
          <w:p w14:paraId="6791EDF1" w14:textId="77777777" w:rsidR="002E05D6" w:rsidRDefault="00FC6B76">
            <w:pPr>
              <w:pStyle w:val="afffffff8"/>
              <w:widowControl w:val="0"/>
              <w:spacing w:after="0"/>
              <w:ind w:left="0"/>
              <w:jc w:val="both"/>
              <w:rPr>
                <w:rFonts w:ascii="Times New Roman" w:hAnsi="Times New Roman"/>
              </w:rPr>
            </w:pPr>
            <w:r>
              <w:rPr>
                <w:rFonts w:ascii="Times New Roman" w:hAnsi="Times New Roman"/>
              </w:rPr>
              <w:t xml:space="preserve">Оценка результатов выполнения практических работ. </w:t>
            </w:r>
          </w:p>
          <w:p w14:paraId="64622DD6" w14:textId="77777777" w:rsidR="002E05D6" w:rsidRDefault="002E05D6">
            <w:pPr>
              <w:spacing w:after="0" w:line="240" w:lineRule="auto"/>
              <w:rPr>
                <w:rFonts w:ascii="Times New Roman" w:hAnsi="Times New Roman"/>
                <w:i/>
              </w:rPr>
            </w:pPr>
          </w:p>
        </w:tc>
      </w:tr>
      <w:tr w:rsidR="002E05D6" w14:paraId="4D86DEB6"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05A1CE6D" w14:textId="77777777" w:rsidR="002E05D6" w:rsidRDefault="00FC6B76">
            <w:pPr>
              <w:rPr>
                <w:rFonts w:ascii="Times New Roman" w:hAnsi="Times New Roman"/>
              </w:rPr>
            </w:pPr>
            <w:r>
              <w:rPr>
                <w:rFonts w:ascii="Times New Roman" w:hAnsi="Times New Roman"/>
              </w:rPr>
              <w:t>Уо 02.02</w:t>
            </w:r>
            <w:r>
              <w:rPr>
                <w:rFonts w:ascii="Times New Roman" w:hAnsi="Times New Roman"/>
              </w:rPr>
              <w:tab/>
              <w:t>определять необходимые источники информации;</w:t>
            </w:r>
          </w:p>
        </w:tc>
        <w:tc>
          <w:tcPr>
            <w:tcW w:w="2819" w:type="dxa"/>
            <w:tcBorders>
              <w:top w:val="single" w:sz="4" w:space="0" w:color="000000"/>
              <w:left w:val="single" w:sz="4" w:space="0" w:color="000000"/>
              <w:bottom w:val="single" w:sz="4" w:space="0" w:color="000000"/>
              <w:right w:val="single" w:sz="4" w:space="0" w:color="000000"/>
            </w:tcBorders>
          </w:tcPr>
          <w:p w14:paraId="2B78CD3E" w14:textId="77777777" w:rsidR="002E05D6" w:rsidRDefault="00FC6B76">
            <w:pPr>
              <w:rPr>
                <w:rFonts w:ascii="Times New Roman" w:hAnsi="Times New Roman"/>
              </w:rPr>
            </w:pPr>
            <w:r>
              <w:rPr>
                <w:rFonts w:ascii="Times New Roman" w:hAnsi="Times New Roman"/>
              </w:rPr>
              <w:t>Уметь</w:t>
            </w:r>
            <w:r>
              <w:rPr>
                <w:rFonts w:ascii="Times New Roman" w:hAnsi="Times New Roman"/>
              </w:rPr>
              <w:tab/>
              <w:t>определять необходимые источники информации;</w:t>
            </w:r>
          </w:p>
        </w:tc>
        <w:tc>
          <w:tcPr>
            <w:tcW w:w="3261" w:type="dxa"/>
            <w:tcBorders>
              <w:top w:val="single" w:sz="4" w:space="0" w:color="000000"/>
              <w:left w:val="single" w:sz="4" w:space="0" w:color="000000"/>
              <w:bottom w:val="single" w:sz="4" w:space="0" w:color="000000"/>
              <w:right w:val="single" w:sz="4" w:space="0" w:color="000000"/>
            </w:tcBorders>
          </w:tcPr>
          <w:p w14:paraId="54668C5A" w14:textId="77777777" w:rsidR="002E05D6" w:rsidRDefault="00FC6B76">
            <w:pPr>
              <w:pStyle w:val="afffffff8"/>
              <w:widowControl w:val="0"/>
              <w:spacing w:after="0"/>
              <w:ind w:left="0"/>
              <w:jc w:val="both"/>
              <w:rPr>
                <w:rFonts w:ascii="Times New Roman" w:hAnsi="Times New Roman"/>
              </w:rPr>
            </w:pPr>
            <w:r>
              <w:rPr>
                <w:rFonts w:ascii="Times New Roman" w:hAnsi="Times New Roman"/>
              </w:rPr>
              <w:t xml:space="preserve">Оценка результатов выполнения практических работ. </w:t>
            </w:r>
          </w:p>
          <w:p w14:paraId="7D2347D0" w14:textId="77777777" w:rsidR="002E05D6" w:rsidRDefault="002E05D6">
            <w:pPr>
              <w:spacing w:after="0" w:line="240" w:lineRule="auto"/>
              <w:rPr>
                <w:rFonts w:ascii="Times New Roman" w:hAnsi="Times New Roman"/>
                <w:i/>
              </w:rPr>
            </w:pPr>
          </w:p>
        </w:tc>
      </w:tr>
    </w:tbl>
    <w:p w14:paraId="4A1AD88A" w14:textId="77777777" w:rsidR="002E05D6" w:rsidRDefault="002E05D6">
      <w:pPr>
        <w:spacing w:after="0"/>
        <w:jc w:val="both"/>
        <w:rPr>
          <w:rFonts w:ascii="Times New Roman" w:hAnsi="Times New Roman"/>
          <w:b/>
        </w:rPr>
      </w:pPr>
    </w:p>
    <w:p w14:paraId="02F1F99B" w14:textId="77777777" w:rsidR="002E05D6" w:rsidRDefault="002E05D6">
      <w:pPr>
        <w:contextualSpacing/>
        <w:jc w:val="center"/>
        <w:rPr>
          <w:rFonts w:ascii="Times New Roman" w:hAnsi="Times New Roman"/>
        </w:rPr>
      </w:pPr>
    </w:p>
    <w:p w14:paraId="18017020" w14:textId="77777777" w:rsidR="002E05D6" w:rsidRDefault="002E05D6">
      <w:pPr>
        <w:sectPr w:rsidR="002E05D6">
          <w:footerReference w:type="default" r:id="rId109"/>
          <w:pgSz w:w="11906" w:h="16838"/>
          <w:pgMar w:top="1134" w:right="851" w:bottom="1134" w:left="1701" w:header="709" w:footer="709" w:gutter="0"/>
          <w:cols w:space="720"/>
        </w:sectPr>
      </w:pPr>
    </w:p>
    <w:p w14:paraId="0A3733AD" w14:textId="77777777" w:rsidR="002E05D6" w:rsidRDefault="002E05D6">
      <w:pPr>
        <w:spacing w:after="0"/>
        <w:jc w:val="both"/>
        <w:rPr>
          <w:rFonts w:ascii="Times New Roman" w:hAnsi="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2E05D6" w14:paraId="146CCFAE"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2C6393C" w14:textId="77777777" w:rsidR="002E05D6" w:rsidRDefault="00FC6B76">
            <w:pPr>
              <w:spacing w:after="120" w:line="240" w:lineRule="auto"/>
              <w:rPr>
                <w:rFonts w:ascii="Times New Roman" w:hAnsi="Times New Roman"/>
                <w:b/>
                <w:sz w:val="24"/>
              </w:rPr>
            </w:pPr>
            <w:r>
              <w:rPr>
                <w:rFonts w:ascii="Times New Roman" w:hAnsi="Times New Roman"/>
                <w:b/>
                <w:sz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98E6DEB" w14:textId="77777777" w:rsidR="002E05D6" w:rsidRDefault="00FC6B76">
            <w:pPr>
              <w:spacing w:after="120" w:line="240" w:lineRule="auto"/>
              <w:rPr>
                <w:rFonts w:ascii="Times New Roman" w:hAnsi="Times New Roman"/>
                <w:b/>
                <w:sz w:val="24"/>
              </w:rPr>
            </w:pPr>
            <w:r>
              <w:rPr>
                <w:rFonts w:ascii="Times New Roman" w:hAnsi="Times New Roman"/>
                <w:b/>
                <w:sz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81B8FEA" w14:textId="77777777" w:rsidR="002E05D6" w:rsidRDefault="00FC6B76">
            <w:pPr>
              <w:spacing w:after="120" w:line="240" w:lineRule="auto"/>
              <w:rPr>
                <w:rFonts w:ascii="Times New Roman" w:hAnsi="Times New Roman"/>
                <w:b/>
                <w:sz w:val="24"/>
              </w:rPr>
            </w:pPr>
            <w:r>
              <w:rPr>
                <w:rFonts w:ascii="Times New Roman" w:hAnsi="Times New Roman"/>
                <w:b/>
                <w:sz w:val="24"/>
              </w:rPr>
              <w:t>Знания общие (Зо)</w:t>
            </w:r>
          </w:p>
        </w:tc>
      </w:tr>
      <w:tr w:rsidR="002E05D6" w14:paraId="5C863474" w14:textId="77777777">
        <w:tc>
          <w:tcPr>
            <w:tcW w:w="31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D67FBF0" w14:textId="77777777" w:rsidR="002E05D6" w:rsidRDefault="00FC6B76">
            <w:pPr>
              <w:spacing w:after="120" w:line="240" w:lineRule="auto"/>
              <w:rPr>
                <w:rFonts w:ascii="Times New Roman" w:hAnsi="Times New Roman"/>
                <w:sz w:val="24"/>
              </w:rPr>
            </w:pPr>
            <w:r>
              <w:rPr>
                <w:rFonts w:ascii="Times New Roman" w:hAnsi="Times New Roman"/>
                <w:sz w:val="24"/>
              </w:rPr>
              <w:t>ОК 02 Осуществлять поиск, анализ и интерпретацию информации, необходимой для выполнения задач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938E2BC" w14:textId="77777777" w:rsidR="002E05D6" w:rsidRDefault="00FC6B76">
            <w:pPr>
              <w:spacing w:after="120" w:line="240" w:lineRule="auto"/>
              <w:rPr>
                <w:rFonts w:ascii="Times New Roman" w:hAnsi="Times New Roman"/>
                <w:sz w:val="24"/>
              </w:rPr>
            </w:pPr>
            <w:r>
              <w:rPr>
                <w:rFonts w:ascii="Times New Roman" w:hAnsi="Times New Roman"/>
                <w:sz w:val="24"/>
              </w:rPr>
              <w:t>Уо 02.01</w:t>
            </w:r>
            <w:r>
              <w:rPr>
                <w:rFonts w:ascii="Times New Roman" w:hAnsi="Times New Roman"/>
                <w:sz w:val="24"/>
              </w:rPr>
              <w:tab/>
              <w:t xml:space="preserve">определять задачи для поиска информации; </w:t>
            </w:r>
          </w:p>
          <w:p w14:paraId="665EF0C7"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348021E" w14:textId="77777777" w:rsidR="002E05D6" w:rsidRDefault="00FC6B76">
            <w:pPr>
              <w:spacing w:after="120" w:line="240" w:lineRule="auto"/>
              <w:rPr>
                <w:rFonts w:ascii="Times New Roman" w:hAnsi="Times New Roman"/>
                <w:sz w:val="24"/>
              </w:rPr>
            </w:pPr>
            <w:r>
              <w:rPr>
                <w:rFonts w:ascii="Times New Roman" w:hAnsi="Times New Roman"/>
                <w:sz w:val="24"/>
              </w:rPr>
              <w:t>-</w:t>
            </w:r>
          </w:p>
        </w:tc>
      </w:tr>
      <w:tr w:rsidR="002E05D6" w14:paraId="335EE5DD" w14:textId="77777777">
        <w:tc>
          <w:tcPr>
            <w:tcW w:w="3115" w:type="dxa"/>
            <w:vMerge/>
            <w:tcBorders>
              <w:top w:val="single" w:sz="4" w:space="0" w:color="000000"/>
              <w:left w:val="single" w:sz="4" w:space="0" w:color="000000"/>
              <w:bottom w:val="single" w:sz="4" w:space="0" w:color="000000"/>
              <w:right w:val="single" w:sz="4" w:space="0" w:color="000000"/>
            </w:tcBorders>
            <w:shd w:val="clear" w:color="auto" w:fill="auto"/>
          </w:tcPr>
          <w:p w14:paraId="23973423"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AB7EF10" w14:textId="77777777" w:rsidR="002E05D6" w:rsidRDefault="00FC6B76">
            <w:pPr>
              <w:spacing w:after="120" w:line="240" w:lineRule="auto"/>
              <w:rPr>
                <w:rFonts w:ascii="Times New Roman" w:hAnsi="Times New Roman"/>
                <w:sz w:val="24"/>
              </w:rPr>
            </w:pPr>
            <w:r>
              <w:rPr>
                <w:rFonts w:ascii="Times New Roman" w:hAnsi="Times New Roman"/>
                <w:sz w:val="24"/>
              </w:rPr>
              <w:t>Уо 02.02</w:t>
            </w:r>
            <w:r>
              <w:rPr>
                <w:rFonts w:ascii="Times New Roman" w:hAnsi="Times New Roman"/>
                <w:sz w:val="24"/>
              </w:rPr>
              <w:tab/>
              <w:t>определять необходимые источники информации;</w:t>
            </w:r>
          </w:p>
          <w:p w14:paraId="7D5B3C88"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02E3A33" w14:textId="77777777" w:rsidR="002E05D6" w:rsidRDefault="00FC6B76">
            <w:pPr>
              <w:spacing w:after="120" w:line="240" w:lineRule="auto"/>
              <w:rPr>
                <w:rFonts w:ascii="Times New Roman" w:hAnsi="Times New Roman"/>
                <w:sz w:val="24"/>
              </w:rPr>
            </w:pPr>
            <w:r>
              <w:rPr>
                <w:rFonts w:ascii="Times New Roman" w:hAnsi="Times New Roman"/>
                <w:sz w:val="24"/>
              </w:rPr>
              <w:t xml:space="preserve"> Зо 02.02 приемы структурирования информации;</w:t>
            </w:r>
          </w:p>
          <w:p w14:paraId="787B75B0" w14:textId="77777777" w:rsidR="002E05D6" w:rsidRDefault="002E05D6">
            <w:pPr>
              <w:spacing w:after="120" w:line="240" w:lineRule="auto"/>
              <w:rPr>
                <w:rFonts w:ascii="Times New Roman" w:hAnsi="Times New Roman"/>
                <w:sz w:val="24"/>
              </w:rPr>
            </w:pPr>
          </w:p>
        </w:tc>
      </w:tr>
      <w:tr w:rsidR="002E05D6" w14:paraId="226CF92E"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AA50BC0" w14:textId="77777777" w:rsidR="002E05D6" w:rsidRDefault="00FC6B76">
            <w:pPr>
              <w:spacing w:after="120" w:line="240" w:lineRule="auto"/>
              <w:rPr>
                <w:rFonts w:ascii="Times New Roman" w:hAnsi="Times New Roman"/>
                <w:sz w:val="24"/>
              </w:rPr>
            </w:pPr>
            <w:r>
              <w:rPr>
                <w:rFonts w:ascii="Times New Roman" w:hAnsi="Times New Roman"/>
                <w:sz w:val="24"/>
              </w:rPr>
              <w:t>ОК 03 Планировать и реализовывать собственное профессиональное и личностное развитие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8C0B4FF" w14:textId="77777777" w:rsidR="002E05D6" w:rsidRDefault="00FC6B76">
            <w:pPr>
              <w:spacing w:after="120" w:line="240" w:lineRule="auto"/>
              <w:rPr>
                <w:rFonts w:ascii="Times New Roman" w:hAnsi="Times New Roman"/>
                <w:sz w:val="24"/>
              </w:rPr>
            </w:pPr>
            <w:r>
              <w:rPr>
                <w:rFonts w:ascii="Times New Roman" w:hAnsi="Times New Roman"/>
                <w:sz w:val="24"/>
              </w:rPr>
              <w:t>-</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3EC51DB" w14:textId="77777777" w:rsidR="002E05D6" w:rsidRDefault="00FC6B76">
            <w:pPr>
              <w:spacing w:after="120" w:line="240" w:lineRule="auto"/>
              <w:rPr>
                <w:rFonts w:ascii="Times New Roman" w:hAnsi="Times New Roman"/>
                <w:sz w:val="24"/>
              </w:rPr>
            </w:pPr>
            <w:r>
              <w:rPr>
                <w:rFonts w:ascii="Times New Roman" w:hAnsi="Times New Roman"/>
                <w:sz w:val="24"/>
              </w:rPr>
              <w:t>Зо 03.02 современная научная и профессиональная терминология;</w:t>
            </w:r>
          </w:p>
          <w:p w14:paraId="7C0D39BD" w14:textId="77777777" w:rsidR="002E05D6" w:rsidRDefault="002E05D6">
            <w:pPr>
              <w:spacing w:after="120" w:line="240" w:lineRule="auto"/>
              <w:rPr>
                <w:rFonts w:ascii="Times New Roman" w:hAnsi="Times New Roman"/>
                <w:sz w:val="24"/>
              </w:rPr>
            </w:pPr>
          </w:p>
        </w:tc>
      </w:tr>
      <w:tr w:rsidR="002E05D6" w14:paraId="5B9E264F"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9A01461" w14:textId="77777777" w:rsidR="002E05D6" w:rsidRDefault="00FC6B76">
            <w:pPr>
              <w:spacing w:after="120" w:line="240" w:lineRule="auto"/>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D3AAFB2"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F730D10" w14:textId="77777777" w:rsidR="002E05D6" w:rsidRDefault="00FC6B76">
            <w:pPr>
              <w:spacing w:after="120" w:line="240" w:lineRule="auto"/>
              <w:rPr>
                <w:rFonts w:ascii="Times New Roman" w:hAnsi="Times New Roman"/>
                <w:sz w:val="24"/>
              </w:rPr>
            </w:pPr>
            <w:r>
              <w:rPr>
                <w:rFonts w:ascii="Times New Roman" w:hAnsi="Times New Roman"/>
                <w:sz w:val="24"/>
              </w:rPr>
              <w:t>Зо 05.01особенности социального и культурного контекста;</w:t>
            </w:r>
          </w:p>
          <w:p w14:paraId="2BC91101" w14:textId="77777777" w:rsidR="002E05D6" w:rsidRDefault="002E05D6">
            <w:pPr>
              <w:spacing w:after="120" w:line="240" w:lineRule="auto"/>
              <w:rPr>
                <w:rFonts w:ascii="Times New Roman" w:hAnsi="Times New Roman"/>
                <w:sz w:val="24"/>
              </w:rPr>
            </w:pPr>
          </w:p>
        </w:tc>
      </w:tr>
    </w:tbl>
    <w:p w14:paraId="5D308176" w14:textId="77777777" w:rsidR="002E05D6" w:rsidRDefault="002E05D6">
      <w:pPr>
        <w:jc w:val="right"/>
        <w:rPr>
          <w:rFonts w:ascii="Times New Roman" w:hAnsi="Times New Roman"/>
          <w:b/>
          <w:sz w:val="20"/>
        </w:rPr>
      </w:pPr>
    </w:p>
    <w:p w14:paraId="28E360C3" w14:textId="77777777" w:rsidR="002E05D6" w:rsidRDefault="00FC6B76">
      <w:pPr>
        <w:rPr>
          <w:rFonts w:ascii="Times New Roman" w:hAnsi="Times New Roman"/>
          <w:sz w:val="24"/>
        </w:rPr>
      </w:pPr>
      <w:bookmarkStart w:id="5" w:name="_Hlk98839701"/>
      <w:r>
        <w:rPr>
          <w:rFonts w:ascii="Times New Roman" w:hAnsi="Times New Roman"/>
          <w:sz w:val="24"/>
        </w:rPr>
        <w:br w:type="page"/>
      </w:r>
    </w:p>
    <w:p w14:paraId="3603EAF6" w14:textId="77777777" w:rsidR="002E05D6" w:rsidRDefault="00FC6B76">
      <w:pPr>
        <w:tabs>
          <w:tab w:val="left" w:pos="1540"/>
        </w:tabs>
        <w:spacing w:after="0"/>
        <w:jc w:val="right"/>
        <w:rPr>
          <w:rFonts w:ascii="Times New Roman" w:hAnsi="Times New Roman"/>
          <w:b/>
          <w:sz w:val="24"/>
        </w:rPr>
      </w:pPr>
      <w:r>
        <w:rPr>
          <w:rFonts w:ascii="Times New Roman" w:hAnsi="Times New Roman"/>
          <w:sz w:val="24"/>
        </w:rPr>
        <w:lastRenderedPageBreak/>
        <w:t xml:space="preserve">                                                                                </w:t>
      </w:r>
      <w:r>
        <w:rPr>
          <w:rFonts w:ascii="Times New Roman" w:hAnsi="Times New Roman"/>
          <w:b/>
          <w:sz w:val="24"/>
        </w:rPr>
        <w:t>Приложение 3.3</w:t>
      </w:r>
    </w:p>
    <w:p w14:paraId="4F59BC34" w14:textId="77777777" w:rsidR="002E05D6" w:rsidRDefault="00FC6B76">
      <w:pPr>
        <w:tabs>
          <w:tab w:val="left" w:pos="1540"/>
        </w:tabs>
        <w:spacing w:after="0"/>
        <w:jc w:val="right"/>
        <w:rPr>
          <w:rFonts w:ascii="Times New Roman" w:hAnsi="Times New Roman"/>
          <w:sz w:val="24"/>
        </w:rPr>
      </w:pPr>
      <w:r>
        <w:rPr>
          <w:rFonts w:ascii="Times New Roman" w:hAnsi="Times New Roman"/>
          <w:sz w:val="24"/>
        </w:rPr>
        <w:t>к ПООП-П по специальности</w:t>
      </w:r>
      <w:r>
        <w:rPr>
          <w:rFonts w:ascii="Times New Roman" w:hAnsi="Times New Roman"/>
          <w:i/>
          <w:sz w:val="24"/>
        </w:rPr>
        <w:t xml:space="preserve"> </w:t>
      </w:r>
      <w:r>
        <w:rPr>
          <w:rFonts w:ascii="Times New Roman" w:hAnsi="Times New Roman"/>
          <w:sz w:val="24"/>
        </w:rPr>
        <w:t>СПО 38.02.01</w:t>
      </w:r>
      <w:r>
        <w:rPr>
          <w:rFonts w:ascii="Times New Roman" w:hAnsi="Times New Roman"/>
          <w:i/>
          <w:sz w:val="24"/>
        </w:rPr>
        <w:br/>
      </w:r>
      <w:r>
        <w:rPr>
          <w:rFonts w:ascii="Times New Roman" w:hAnsi="Times New Roman"/>
          <w:sz w:val="24"/>
        </w:rPr>
        <w:t xml:space="preserve">                                                                          Экономика и бухгалтерский учет (по отраслям)</w:t>
      </w:r>
    </w:p>
    <w:p w14:paraId="4095F2C1" w14:textId="77777777" w:rsidR="002E05D6" w:rsidRDefault="002E05D6">
      <w:pPr>
        <w:tabs>
          <w:tab w:val="left" w:pos="1540"/>
        </w:tabs>
        <w:jc w:val="right"/>
        <w:rPr>
          <w:rFonts w:ascii="Times New Roman" w:hAnsi="Times New Roman"/>
          <w:i/>
          <w:sz w:val="18"/>
        </w:rPr>
      </w:pPr>
    </w:p>
    <w:p w14:paraId="538EA41D" w14:textId="77777777" w:rsidR="002E05D6" w:rsidRDefault="002E05D6">
      <w:pPr>
        <w:tabs>
          <w:tab w:val="left" w:pos="1540"/>
        </w:tabs>
        <w:jc w:val="center"/>
        <w:rPr>
          <w:rFonts w:ascii="Times New Roman" w:hAnsi="Times New Roman"/>
          <w:b/>
          <w:i/>
        </w:rPr>
      </w:pPr>
    </w:p>
    <w:p w14:paraId="223AC9C0" w14:textId="77777777" w:rsidR="002E05D6" w:rsidRDefault="002E05D6">
      <w:pPr>
        <w:tabs>
          <w:tab w:val="left" w:pos="1540"/>
        </w:tabs>
        <w:jc w:val="center"/>
        <w:rPr>
          <w:rFonts w:ascii="Times New Roman" w:hAnsi="Times New Roman"/>
          <w:b/>
          <w:i/>
        </w:rPr>
      </w:pPr>
    </w:p>
    <w:p w14:paraId="445A7CBA" w14:textId="77777777" w:rsidR="002E05D6" w:rsidRDefault="002E05D6">
      <w:pPr>
        <w:tabs>
          <w:tab w:val="left" w:pos="1540"/>
        </w:tabs>
        <w:jc w:val="center"/>
        <w:rPr>
          <w:rFonts w:ascii="Times New Roman" w:hAnsi="Times New Roman"/>
          <w:b/>
          <w:i/>
        </w:rPr>
      </w:pPr>
    </w:p>
    <w:p w14:paraId="5E6FCB54" w14:textId="77777777" w:rsidR="002E05D6" w:rsidRDefault="002E05D6">
      <w:pPr>
        <w:tabs>
          <w:tab w:val="left" w:pos="1540"/>
        </w:tabs>
        <w:jc w:val="center"/>
        <w:rPr>
          <w:rFonts w:ascii="Times New Roman" w:hAnsi="Times New Roman"/>
          <w:b/>
          <w:i/>
        </w:rPr>
      </w:pPr>
    </w:p>
    <w:p w14:paraId="01D8349B" w14:textId="77777777" w:rsidR="002E05D6" w:rsidRDefault="002E05D6">
      <w:pPr>
        <w:tabs>
          <w:tab w:val="left" w:pos="1540"/>
        </w:tabs>
        <w:jc w:val="center"/>
        <w:rPr>
          <w:rFonts w:ascii="Times New Roman" w:hAnsi="Times New Roman"/>
          <w:b/>
          <w:i/>
        </w:rPr>
      </w:pPr>
    </w:p>
    <w:p w14:paraId="5E66BEAD" w14:textId="77777777" w:rsidR="002E05D6" w:rsidRDefault="002E05D6">
      <w:pPr>
        <w:tabs>
          <w:tab w:val="left" w:pos="1540"/>
        </w:tabs>
        <w:jc w:val="center"/>
        <w:rPr>
          <w:rFonts w:ascii="Times New Roman" w:hAnsi="Times New Roman"/>
          <w:b/>
          <w:i/>
        </w:rPr>
      </w:pPr>
    </w:p>
    <w:p w14:paraId="26ADDEAC" w14:textId="77777777" w:rsidR="002E05D6" w:rsidRDefault="002E05D6">
      <w:pPr>
        <w:tabs>
          <w:tab w:val="left" w:pos="1540"/>
        </w:tabs>
        <w:jc w:val="center"/>
        <w:rPr>
          <w:rFonts w:ascii="Times New Roman" w:hAnsi="Times New Roman"/>
          <w:b/>
          <w:i/>
        </w:rPr>
      </w:pPr>
    </w:p>
    <w:p w14:paraId="77444592" w14:textId="77777777" w:rsidR="002E05D6" w:rsidRDefault="002E05D6">
      <w:pPr>
        <w:tabs>
          <w:tab w:val="left" w:pos="1540"/>
        </w:tabs>
        <w:jc w:val="center"/>
        <w:rPr>
          <w:rFonts w:ascii="Times New Roman" w:hAnsi="Times New Roman"/>
          <w:b/>
          <w:i/>
        </w:rPr>
      </w:pPr>
    </w:p>
    <w:p w14:paraId="112DF11F" w14:textId="77777777" w:rsidR="002E05D6" w:rsidRDefault="002E05D6">
      <w:pPr>
        <w:tabs>
          <w:tab w:val="left" w:pos="1540"/>
        </w:tabs>
        <w:jc w:val="center"/>
        <w:rPr>
          <w:rFonts w:ascii="Times New Roman" w:hAnsi="Times New Roman"/>
          <w:b/>
          <w:i/>
        </w:rPr>
      </w:pPr>
    </w:p>
    <w:p w14:paraId="2A87E823" w14:textId="77777777" w:rsidR="002E05D6" w:rsidRDefault="002E05D6">
      <w:pPr>
        <w:tabs>
          <w:tab w:val="left" w:pos="1540"/>
        </w:tabs>
        <w:jc w:val="center"/>
        <w:rPr>
          <w:rFonts w:ascii="Times New Roman" w:hAnsi="Times New Roman"/>
          <w:b/>
          <w:i/>
        </w:rPr>
      </w:pPr>
    </w:p>
    <w:p w14:paraId="3AE15132" w14:textId="77777777" w:rsidR="002E05D6" w:rsidRDefault="00FC6B76">
      <w:pPr>
        <w:tabs>
          <w:tab w:val="left" w:pos="1540"/>
        </w:tabs>
        <w:jc w:val="center"/>
        <w:rPr>
          <w:rFonts w:ascii="Times New Roman" w:hAnsi="Times New Roman"/>
          <w:b/>
          <w:i/>
          <w:sz w:val="24"/>
          <w:u w:val="single"/>
        </w:rPr>
      </w:pPr>
      <w:r>
        <w:rPr>
          <w:rFonts w:ascii="Times New Roman" w:hAnsi="Times New Roman"/>
          <w:b/>
          <w:sz w:val="24"/>
        </w:rPr>
        <w:t>РАБОЧАЯ ПРОГРАММА УЧЕБНОЙ ДИСЦИПЛИНЫ</w:t>
      </w:r>
    </w:p>
    <w:p w14:paraId="70F4B3C4" w14:textId="77777777" w:rsidR="002E05D6" w:rsidRDefault="00FC6B76">
      <w:pPr>
        <w:tabs>
          <w:tab w:val="left" w:pos="1540"/>
        </w:tabs>
        <w:spacing w:after="0"/>
        <w:jc w:val="center"/>
        <w:rPr>
          <w:rFonts w:ascii="Times New Roman" w:hAnsi="Times New Roman"/>
          <w:b/>
          <w:sz w:val="24"/>
        </w:rPr>
      </w:pPr>
      <w:r>
        <w:rPr>
          <w:rFonts w:ascii="Times New Roman" w:hAnsi="Times New Roman"/>
          <w:b/>
          <w:sz w:val="24"/>
        </w:rPr>
        <w:t>ОГСЭ.03 «ИНОСТРАННЫЙ (АНГЛИЙСКИЙ) ЯЗЫК В ПРОФЕССИОНАЛЬНОЙ ДЕЯТЕЛЬНОСТИ»</w:t>
      </w:r>
    </w:p>
    <w:p w14:paraId="76A166C7" w14:textId="77777777" w:rsidR="002E05D6" w:rsidRDefault="002E05D6">
      <w:pPr>
        <w:tabs>
          <w:tab w:val="left" w:pos="1540"/>
        </w:tabs>
        <w:jc w:val="center"/>
        <w:rPr>
          <w:rFonts w:ascii="Times New Roman" w:hAnsi="Times New Roman"/>
          <w:i/>
          <w:sz w:val="20"/>
        </w:rPr>
      </w:pPr>
    </w:p>
    <w:p w14:paraId="28F0D4CF" w14:textId="77777777" w:rsidR="002E05D6" w:rsidRDefault="002E05D6">
      <w:pPr>
        <w:tabs>
          <w:tab w:val="left" w:pos="1540"/>
        </w:tabs>
        <w:jc w:val="center"/>
        <w:rPr>
          <w:rFonts w:ascii="Times New Roman" w:hAnsi="Times New Roman"/>
          <w:b/>
          <w:i/>
        </w:rPr>
      </w:pPr>
    </w:p>
    <w:p w14:paraId="3A20CE0F" w14:textId="77777777" w:rsidR="002E05D6" w:rsidRDefault="002E05D6">
      <w:pPr>
        <w:tabs>
          <w:tab w:val="left" w:pos="1540"/>
        </w:tabs>
        <w:rPr>
          <w:rFonts w:ascii="Times New Roman" w:hAnsi="Times New Roman"/>
          <w:b/>
          <w:i/>
        </w:rPr>
      </w:pPr>
    </w:p>
    <w:p w14:paraId="178DEC85" w14:textId="77777777" w:rsidR="002E05D6" w:rsidRDefault="002E05D6">
      <w:pPr>
        <w:tabs>
          <w:tab w:val="left" w:pos="1540"/>
        </w:tabs>
        <w:rPr>
          <w:rFonts w:ascii="Times New Roman" w:hAnsi="Times New Roman"/>
          <w:b/>
          <w:i/>
        </w:rPr>
      </w:pPr>
    </w:p>
    <w:p w14:paraId="3AB76057" w14:textId="77777777" w:rsidR="002E05D6" w:rsidRDefault="002E05D6">
      <w:pPr>
        <w:tabs>
          <w:tab w:val="left" w:pos="1540"/>
        </w:tabs>
        <w:rPr>
          <w:rFonts w:ascii="Times New Roman" w:hAnsi="Times New Roman"/>
          <w:b/>
          <w:i/>
        </w:rPr>
      </w:pPr>
    </w:p>
    <w:p w14:paraId="27F7C206" w14:textId="77777777" w:rsidR="002E05D6" w:rsidRDefault="002E05D6">
      <w:pPr>
        <w:tabs>
          <w:tab w:val="left" w:pos="1540"/>
        </w:tabs>
        <w:rPr>
          <w:rFonts w:ascii="Times New Roman" w:hAnsi="Times New Roman"/>
          <w:b/>
          <w:i/>
        </w:rPr>
      </w:pPr>
    </w:p>
    <w:p w14:paraId="66DB208B" w14:textId="77777777" w:rsidR="002E05D6" w:rsidRDefault="002E05D6">
      <w:pPr>
        <w:tabs>
          <w:tab w:val="left" w:pos="1540"/>
        </w:tabs>
        <w:rPr>
          <w:rFonts w:ascii="Times New Roman" w:hAnsi="Times New Roman"/>
          <w:b/>
          <w:i/>
        </w:rPr>
      </w:pPr>
    </w:p>
    <w:p w14:paraId="7F7C4F75" w14:textId="77777777" w:rsidR="002E05D6" w:rsidRDefault="002E05D6">
      <w:pPr>
        <w:tabs>
          <w:tab w:val="left" w:pos="1540"/>
        </w:tabs>
        <w:rPr>
          <w:rFonts w:ascii="Times New Roman" w:hAnsi="Times New Roman"/>
          <w:b/>
          <w:i/>
        </w:rPr>
      </w:pPr>
    </w:p>
    <w:p w14:paraId="5F0128F9" w14:textId="77777777" w:rsidR="002E05D6" w:rsidRDefault="002E05D6">
      <w:pPr>
        <w:tabs>
          <w:tab w:val="left" w:pos="1540"/>
        </w:tabs>
        <w:rPr>
          <w:rFonts w:ascii="Times New Roman" w:hAnsi="Times New Roman"/>
          <w:b/>
          <w:i/>
        </w:rPr>
      </w:pPr>
    </w:p>
    <w:p w14:paraId="4A8DC0D5" w14:textId="77777777" w:rsidR="002E05D6" w:rsidRDefault="002E05D6">
      <w:pPr>
        <w:tabs>
          <w:tab w:val="left" w:pos="1540"/>
        </w:tabs>
        <w:rPr>
          <w:rFonts w:ascii="Times New Roman" w:hAnsi="Times New Roman"/>
          <w:b/>
          <w:i/>
        </w:rPr>
      </w:pPr>
    </w:p>
    <w:p w14:paraId="3B2B8631" w14:textId="77777777" w:rsidR="002E05D6" w:rsidRDefault="002E05D6">
      <w:pPr>
        <w:tabs>
          <w:tab w:val="left" w:pos="1540"/>
        </w:tabs>
        <w:rPr>
          <w:rFonts w:ascii="Times New Roman" w:hAnsi="Times New Roman"/>
          <w:b/>
          <w:i/>
        </w:rPr>
      </w:pPr>
    </w:p>
    <w:p w14:paraId="0FC7E556" w14:textId="77777777" w:rsidR="002E05D6" w:rsidRDefault="002E05D6">
      <w:pPr>
        <w:tabs>
          <w:tab w:val="left" w:pos="1540"/>
        </w:tabs>
        <w:rPr>
          <w:rFonts w:ascii="Times New Roman" w:hAnsi="Times New Roman"/>
          <w:b/>
          <w:i/>
        </w:rPr>
      </w:pPr>
    </w:p>
    <w:p w14:paraId="02B5DE6D" w14:textId="77777777" w:rsidR="002E05D6" w:rsidRDefault="00FC6B76">
      <w:pPr>
        <w:rPr>
          <w:rFonts w:ascii="Times New Roman" w:hAnsi="Times New Roman"/>
        </w:rPr>
      </w:pPr>
      <w:r>
        <w:rPr>
          <w:rFonts w:ascii="Times New Roman" w:hAnsi="Times New Roman"/>
          <w:b/>
          <w:sz w:val="24"/>
        </w:rPr>
        <w:t xml:space="preserve">                                                                    2022 г.</w:t>
      </w:r>
      <w:bookmarkEnd w:id="5"/>
    </w:p>
    <w:p w14:paraId="1622A855" w14:textId="77777777" w:rsidR="002E05D6" w:rsidRDefault="002E05D6">
      <w:pPr>
        <w:jc w:val="center"/>
        <w:rPr>
          <w:rFonts w:ascii="Times New Roman" w:hAnsi="Times New Roman"/>
          <w:b/>
          <w:i/>
        </w:rPr>
      </w:pPr>
    </w:p>
    <w:p w14:paraId="4AA08937" w14:textId="77777777" w:rsidR="002E05D6" w:rsidRDefault="002E05D6">
      <w:pPr>
        <w:jc w:val="center"/>
        <w:rPr>
          <w:rFonts w:ascii="Times New Roman" w:hAnsi="Times New Roman"/>
          <w:b/>
          <w:i/>
        </w:rPr>
      </w:pPr>
    </w:p>
    <w:p w14:paraId="0BBCE6A3" w14:textId="77777777" w:rsidR="002E05D6" w:rsidRDefault="00FC6B76">
      <w:pPr>
        <w:jc w:val="center"/>
        <w:rPr>
          <w:rFonts w:ascii="Times New Roman" w:hAnsi="Times New Roman"/>
          <w:b/>
          <w:i/>
          <w:sz w:val="24"/>
        </w:rPr>
      </w:pPr>
      <w:r>
        <w:rPr>
          <w:rFonts w:ascii="Times New Roman" w:hAnsi="Times New Roman"/>
          <w:b/>
          <w:i/>
          <w:sz w:val="24"/>
        </w:rPr>
        <w:t>СОДЕРЖАНИЕ</w:t>
      </w:r>
    </w:p>
    <w:tbl>
      <w:tblPr>
        <w:tblW w:w="0" w:type="auto"/>
        <w:tblLayout w:type="fixed"/>
        <w:tblLook w:val="04A0" w:firstRow="1" w:lastRow="0" w:firstColumn="1" w:lastColumn="0" w:noHBand="0" w:noVBand="1"/>
      </w:tblPr>
      <w:tblGrid>
        <w:gridCol w:w="7501"/>
        <w:gridCol w:w="1854"/>
      </w:tblGrid>
      <w:tr w:rsidR="002E05D6" w14:paraId="2684A644" w14:textId="77777777">
        <w:tc>
          <w:tcPr>
            <w:tcW w:w="7501" w:type="dxa"/>
          </w:tcPr>
          <w:p w14:paraId="68E8C504" w14:textId="77777777" w:rsidR="002E05D6" w:rsidRDefault="00FC6B76">
            <w:pPr>
              <w:numPr>
                <w:ilvl w:val="0"/>
                <w:numId w:val="65"/>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44DB276F" w14:textId="77777777" w:rsidR="002E05D6" w:rsidRDefault="002E05D6">
            <w:pPr>
              <w:rPr>
                <w:rFonts w:ascii="Times New Roman" w:hAnsi="Times New Roman"/>
                <w:b/>
                <w:sz w:val="24"/>
              </w:rPr>
            </w:pPr>
          </w:p>
        </w:tc>
      </w:tr>
      <w:tr w:rsidR="002E05D6" w14:paraId="0C989590" w14:textId="77777777">
        <w:tc>
          <w:tcPr>
            <w:tcW w:w="7501" w:type="dxa"/>
          </w:tcPr>
          <w:p w14:paraId="49EB497B" w14:textId="77777777" w:rsidR="002E05D6" w:rsidRDefault="00FC6B76">
            <w:pPr>
              <w:numPr>
                <w:ilvl w:val="0"/>
                <w:numId w:val="65"/>
              </w:numPr>
              <w:rPr>
                <w:rFonts w:ascii="Times New Roman" w:hAnsi="Times New Roman"/>
                <w:b/>
                <w:sz w:val="24"/>
              </w:rPr>
            </w:pPr>
            <w:r>
              <w:rPr>
                <w:rFonts w:ascii="Times New Roman" w:hAnsi="Times New Roman"/>
                <w:b/>
                <w:sz w:val="24"/>
              </w:rPr>
              <w:t>СТРУКТУРА И СОДЕРЖАНИЕ УЧЕБНОЙ ДИСЦИПЛИНЫ</w:t>
            </w:r>
          </w:p>
          <w:p w14:paraId="626ED829" w14:textId="77777777" w:rsidR="002E05D6" w:rsidRDefault="00FC6B76">
            <w:pPr>
              <w:numPr>
                <w:ilvl w:val="0"/>
                <w:numId w:val="65"/>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51678CFD" w14:textId="77777777" w:rsidR="002E05D6" w:rsidRDefault="002E05D6">
            <w:pPr>
              <w:ind w:left="644"/>
              <w:rPr>
                <w:rFonts w:ascii="Times New Roman" w:hAnsi="Times New Roman"/>
                <w:b/>
                <w:sz w:val="24"/>
              </w:rPr>
            </w:pPr>
          </w:p>
        </w:tc>
      </w:tr>
      <w:tr w:rsidR="002E05D6" w14:paraId="23C29044" w14:textId="77777777">
        <w:tc>
          <w:tcPr>
            <w:tcW w:w="7501" w:type="dxa"/>
          </w:tcPr>
          <w:p w14:paraId="54AE6C02" w14:textId="77777777" w:rsidR="002E05D6" w:rsidRDefault="00FC6B76">
            <w:pPr>
              <w:numPr>
                <w:ilvl w:val="0"/>
                <w:numId w:val="65"/>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4272797E" w14:textId="77777777" w:rsidR="002E05D6" w:rsidRDefault="002E05D6">
            <w:pPr>
              <w:rPr>
                <w:rFonts w:ascii="Times New Roman" w:hAnsi="Times New Roman"/>
                <w:b/>
                <w:sz w:val="24"/>
              </w:rPr>
            </w:pPr>
          </w:p>
        </w:tc>
        <w:tc>
          <w:tcPr>
            <w:tcW w:w="1854" w:type="dxa"/>
          </w:tcPr>
          <w:p w14:paraId="3CABBEC6" w14:textId="77777777" w:rsidR="002E05D6" w:rsidRDefault="002E05D6">
            <w:pPr>
              <w:rPr>
                <w:rFonts w:ascii="Times New Roman" w:hAnsi="Times New Roman"/>
                <w:b/>
                <w:sz w:val="24"/>
              </w:rPr>
            </w:pPr>
          </w:p>
        </w:tc>
      </w:tr>
    </w:tbl>
    <w:p w14:paraId="7A254E7A" w14:textId="77777777" w:rsidR="002E05D6" w:rsidRDefault="002E05D6">
      <w:pPr>
        <w:rPr>
          <w:rFonts w:ascii="Times New Roman" w:hAnsi="Times New Roman"/>
          <w:b/>
          <w:i/>
          <w:u w:val="single"/>
        </w:rPr>
      </w:pPr>
    </w:p>
    <w:p w14:paraId="04408CFE" w14:textId="77777777" w:rsidR="002E05D6" w:rsidRDefault="002E05D6">
      <w:pPr>
        <w:rPr>
          <w:rFonts w:ascii="Times New Roman" w:hAnsi="Times New Roman"/>
          <w:b/>
          <w:i/>
          <w:u w:val="single"/>
        </w:rPr>
      </w:pPr>
    </w:p>
    <w:p w14:paraId="3B6DAAB0" w14:textId="77777777" w:rsidR="002E05D6" w:rsidRDefault="002E05D6">
      <w:pPr>
        <w:rPr>
          <w:rFonts w:ascii="Times New Roman" w:hAnsi="Times New Roman"/>
          <w:b/>
          <w:i/>
          <w:u w:val="single"/>
        </w:rPr>
      </w:pPr>
    </w:p>
    <w:p w14:paraId="793A0789" w14:textId="77777777" w:rsidR="002E05D6" w:rsidRDefault="00FC6B76">
      <w:pPr>
        <w:rPr>
          <w:rFonts w:ascii="Times New Roman" w:hAnsi="Times New Roman"/>
          <w:b/>
          <w:i/>
          <w:u w:val="single"/>
        </w:rPr>
      </w:pPr>
      <w:r>
        <w:rPr>
          <w:rFonts w:ascii="Times New Roman" w:hAnsi="Times New Roman"/>
          <w:b/>
          <w:i/>
          <w:u w:val="single"/>
        </w:rPr>
        <w:br w:type="page"/>
      </w:r>
    </w:p>
    <w:p w14:paraId="30E51808" w14:textId="3D57E26B" w:rsidR="002E05D6" w:rsidRPr="001412BC" w:rsidRDefault="00FC6B76" w:rsidP="001412BC">
      <w:pPr>
        <w:spacing w:after="0"/>
        <w:jc w:val="both"/>
        <w:rPr>
          <w:rFonts w:ascii="Times New Roman" w:hAnsi="Times New Roman"/>
          <w:b/>
          <w:sz w:val="24"/>
        </w:rPr>
      </w:pPr>
      <w:r>
        <w:rPr>
          <w:rFonts w:ascii="Times New Roman" w:hAnsi="Times New Roman"/>
          <w:b/>
          <w:sz w:val="24"/>
        </w:rPr>
        <w:lastRenderedPageBreak/>
        <w:t xml:space="preserve">    1.ОБЩАЯ ХАРАКТЕРИСТИКА РАБОЧЕЙ ПРОГРАММЫ УЧЕБНОЙ           ДИСЦИПЛИНЫ </w:t>
      </w:r>
      <w:r w:rsidR="001412BC">
        <w:rPr>
          <w:rFonts w:ascii="Times New Roman" w:hAnsi="Times New Roman"/>
          <w:b/>
          <w:sz w:val="24"/>
        </w:rPr>
        <w:t xml:space="preserve">ОГСЭ.03 </w:t>
      </w:r>
      <w:r>
        <w:rPr>
          <w:rFonts w:ascii="Times New Roman" w:hAnsi="Times New Roman"/>
          <w:b/>
          <w:sz w:val="24"/>
        </w:rPr>
        <w:t>«ИНОСТРАННЫЙ (АНГЛИЙСКИЙ) ЯЗЫК В ПРОФЕССИОНАЛЬНОЙ ДЕЯТЕЛЬНОСТИ»</w:t>
      </w:r>
    </w:p>
    <w:p w14:paraId="5FD7AE3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Pr>
          <w:rFonts w:ascii="Times New Roman" w:hAnsi="Times New Roman"/>
          <w:b/>
          <w:sz w:val="24"/>
        </w:rPr>
        <w:t xml:space="preserve">1.1. Место дисциплины в структуре основной образовательной программы: </w:t>
      </w:r>
    </w:p>
    <w:p w14:paraId="70426BFC"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r>
        <w:rPr>
          <w:rFonts w:ascii="Times New Roman" w:hAnsi="Times New Roman"/>
          <w:sz w:val="24"/>
        </w:rPr>
        <w:t xml:space="preserve">Учебная дисциплина «ОГСЭ.03 Иностранный (английский) язык в профессиональной деятельности» является обязательной частью общего гуманитарного и социально-экономического учебного цикла ПООП-П в соответствии с ФГОС СПО по специальности 38.02.01 Экономика и бухгалтерский учет (по отраслям), утвержденного приказом Министерства образования и науки Российской Федерации от 05.02.2018 № 69. </w:t>
      </w:r>
    </w:p>
    <w:p w14:paraId="3F3588C0"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r>
        <w:rPr>
          <w:rFonts w:ascii="Times New Roman" w:hAnsi="Times New Roman"/>
          <w:sz w:val="24"/>
        </w:rPr>
        <w:t>Особое значение дисциплина имеет при формировании и развитии ОК 01, ОК 02,</w:t>
      </w:r>
    </w:p>
    <w:p w14:paraId="03CBFE4D"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ОК 03, ОК 05 ОК 04, ОК 06,  ОК 10.</w:t>
      </w:r>
    </w:p>
    <w:p w14:paraId="43E78D90" w14:textId="77777777" w:rsidR="002E05D6" w:rsidRDefault="002E05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rPr>
      </w:pPr>
    </w:p>
    <w:p w14:paraId="252EB2FE" w14:textId="77777777" w:rsidR="002E05D6" w:rsidRDefault="00FC6B76">
      <w:pPr>
        <w:spacing w:after="0"/>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0B958069" w14:textId="77777777" w:rsidR="002E05D6" w:rsidRDefault="00FC6B76">
      <w:pPr>
        <w:pStyle w:val="afffffffffa"/>
        <w:ind w:firstLine="709"/>
        <w:jc w:val="left"/>
        <w:rPr>
          <w:rFonts w:ascii="Times New Roman" w:hAnsi="Times New Roman"/>
        </w:rPr>
      </w:pPr>
      <w:r>
        <w:rPr>
          <w:rFonts w:ascii="Times New Roman" w:hAnsi="Times New Roman"/>
        </w:rPr>
        <w:t xml:space="preserve">Особое значение дисциплина имеет при формировании и развитии общих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9"/>
        <w:gridCol w:w="3764"/>
        <w:gridCol w:w="3895"/>
      </w:tblGrid>
      <w:tr w:rsidR="002E05D6" w14:paraId="18FBDFA6"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016BF039"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Код </w:t>
            </w:r>
          </w:p>
          <w:p w14:paraId="24EB7767" w14:textId="77777777" w:rsidR="002E05D6" w:rsidRDefault="00FC6B76">
            <w:pPr>
              <w:spacing w:after="0" w:line="240" w:lineRule="auto"/>
              <w:jc w:val="center"/>
              <w:rPr>
                <w:rFonts w:ascii="Times New Roman" w:hAnsi="Times New Roman"/>
                <w:sz w:val="24"/>
              </w:rPr>
            </w:pPr>
            <w:r>
              <w:rPr>
                <w:rFonts w:ascii="Times New Roman" w:hAnsi="Times New Roman"/>
                <w:sz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785062D6" w14:textId="77777777" w:rsidR="002E05D6" w:rsidRDefault="00FC6B76">
            <w:pPr>
              <w:spacing w:after="0" w:line="240" w:lineRule="auto"/>
              <w:jc w:val="center"/>
              <w:rPr>
                <w:rFonts w:ascii="Times New Roman" w:hAnsi="Times New Roman"/>
                <w:sz w:val="24"/>
              </w:rPr>
            </w:pPr>
            <w:r>
              <w:rPr>
                <w:rFonts w:ascii="Times New Roman" w:hAnsi="Times New Roman"/>
                <w:sz w:val="24"/>
              </w:rPr>
              <w:t>Умения</w:t>
            </w:r>
          </w:p>
        </w:tc>
        <w:tc>
          <w:tcPr>
            <w:tcW w:w="3895" w:type="dxa"/>
            <w:tcBorders>
              <w:top w:val="single" w:sz="4" w:space="0" w:color="000000"/>
              <w:left w:val="single" w:sz="4" w:space="0" w:color="000000"/>
              <w:bottom w:val="single" w:sz="4" w:space="0" w:color="000000"/>
              <w:right w:val="single" w:sz="4" w:space="0" w:color="000000"/>
            </w:tcBorders>
          </w:tcPr>
          <w:p w14:paraId="3EECAED4" w14:textId="77777777" w:rsidR="002E05D6" w:rsidRDefault="00FC6B76">
            <w:pPr>
              <w:spacing w:after="0" w:line="240" w:lineRule="auto"/>
              <w:jc w:val="center"/>
              <w:rPr>
                <w:rFonts w:ascii="Times New Roman" w:hAnsi="Times New Roman"/>
                <w:sz w:val="24"/>
              </w:rPr>
            </w:pPr>
            <w:r>
              <w:rPr>
                <w:rFonts w:ascii="Times New Roman" w:hAnsi="Times New Roman"/>
                <w:sz w:val="24"/>
              </w:rPr>
              <w:t>Знания</w:t>
            </w:r>
          </w:p>
        </w:tc>
      </w:tr>
      <w:tr w:rsidR="002E05D6" w14:paraId="3FBE07C9" w14:textId="77777777">
        <w:trPr>
          <w:trHeight w:val="711"/>
        </w:trPr>
        <w:tc>
          <w:tcPr>
            <w:tcW w:w="1589" w:type="dxa"/>
            <w:tcBorders>
              <w:top w:val="single" w:sz="4" w:space="0" w:color="000000"/>
              <w:left w:val="single" w:sz="4" w:space="0" w:color="000000"/>
              <w:bottom w:val="single" w:sz="4" w:space="0" w:color="000000"/>
              <w:right w:val="single" w:sz="4" w:space="0" w:color="000000"/>
            </w:tcBorders>
          </w:tcPr>
          <w:p w14:paraId="11BF949C" w14:textId="77777777" w:rsidR="002E05D6" w:rsidRDefault="00FC6B76">
            <w:pPr>
              <w:spacing w:after="0"/>
              <w:rPr>
                <w:rFonts w:ascii="Times New Roman" w:hAnsi="Times New Roman"/>
              </w:rPr>
            </w:pPr>
            <w:r>
              <w:rPr>
                <w:rFonts w:ascii="Times New Roman" w:hAnsi="Times New Roman"/>
              </w:rPr>
              <w:t>ОК 01, ОК 02,</w:t>
            </w:r>
          </w:p>
          <w:p w14:paraId="7DB4EC13" w14:textId="77777777" w:rsidR="002E05D6" w:rsidRDefault="00FC6B76">
            <w:pPr>
              <w:spacing w:after="0"/>
              <w:rPr>
                <w:rFonts w:ascii="Times New Roman" w:hAnsi="Times New Roman"/>
                <w:sz w:val="24"/>
              </w:rPr>
            </w:pPr>
            <w:r>
              <w:rPr>
                <w:rFonts w:ascii="Times New Roman" w:hAnsi="Times New Roman"/>
              </w:rPr>
              <w:t>ОК 03, ОК 05 ОК 04, ОК 06,  ОК 10</w:t>
            </w:r>
          </w:p>
          <w:p w14:paraId="20D19914" w14:textId="77777777" w:rsidR="002E05D6" w:rsidRDefault="002E05D6">
            <w:pPr>
              <w:spacing w:after="0" w:line="240" w:lineRule="auto"/>
              <w:rPr>
                <w:rFonts w:ascii="Times New Roman" w:hAnsi="Times New Roman"/>
              </w:rPr>
            </w:pPr>
          </w:p>
        </w:tc>
        <w:tc>
          <w:tcPr>
            <w:tcW w:w="3764" w:type="dxa"/>
            <w:tcBorders>
              <w:top w:val="single" w:sz="4" w:space="0" w:color="000000"/>
              <w:left w:val="single" w:sz="4" w:space="0" w:color="000000"/>
              <w:bottom w:val="single" w:sz="4" w:space="0" w:color="000000"/>
              <w:right w:val="single" w:sz="4" w:space="0" w:color="000000"/>
            </w:tcBorders>
          </w:tcPr>
          <w:p w14:paraId="23EA57A1" w14:textId="77777777" w:rsidR="002E05D6" w:rsidRDefault="00FC6B76">
            <w:pPr>
              <w:spacing w:after="0" w:line="240" w:lineRule="auto"/>
              <w:rPr>
                <w:rFonts w:ascii="Times New Roman" w:hAnsi="Times New Roman"/>
                <w:sz w:val="24"/>
              </w:rPr>
            </w:pPr>
            <w:r>
              <w:rPr>
                <w:rFonts w:ascii="Times New Roman" w:hAnsi="Times New Roman"/>
                <w:sz w:val="24"/>
              </w:rPr>
              <w:t>Уо01.03 выявлять и эффективно искать информацию, необходимую для решения задачи и/или проблемы;</w:t>
            </w:r>
          </w:p>
          <w:p w14:paraId="70307A47" w14:textId="77777777" w:rsidR="002E05D6" w:rsidRDefault="00FC6B76">
            <w:pPr>
              <w:spacing w:after="0" w:line="240" w:lineRule="auto"/>
              <w:rPr>
                <w:rFonts w:ascii="Times New Roman" w:hAnsi="Times New Roman"/>
                <w:sz w:val="24"/>
              </w:rPr>
            </w:pPr>
            <w:r>
              <w:rPr>
                <w:rFonts w:ascii="Times New Roman" w:hAnsi="Times New Roman"/>
                <w:sz w:val="24"/>
              </w:rPr>
              <w:t>Уо02.01 определять задачи для поиска информации;</w:t>
            </w:r>
          </w:p>
          <w:p w14:paraId="0ECFD7E1" w14:textId="77777777" w:rsidR="002E05D6" w:rsidRDefault="00FC6B76">
            <w:pPr>
              <w:spacing w:after="0" w:line="240" w:lineRule="auto"/>
              <w:rPr>
                <w:rFonts w:ascii="Times New Roman" w:hAnsi="Times New Roman"/>
                <w:sz w:val="24"/>
              </w:rPr>
            </w:pPr>
            <w:r>
              <w:rPr>
                <w:rFonts w:ascii="Times New Roman" w:hAnsi="Times New Roman"/>
                <w:sz w:val="24"/>
              </w:rPr>
              <w:t>Уо 02.02 определять необходимые источники информации;</w:t>
            </w:r>
          </w:p>
          <w:p w14:paraId="56997D5F" w14:textId="77777777" w:rsidR="002E05D6" w:rsidRDefault="00FC6B76">
            <w:pPr>
              <w:spacing w:after="0" w:line="240" w:lineRule="auto"/>
              <w:rPr>
                <w:rFonts w:ascii="Times New Roman" w:hAnsi="Times New Roman"/>
                <w:sz w:val="24"/>
              </w:rPr>
            </w:pPr>
            <w:r>
              <w:rPr>
                <w:rFonts w:ascii="Times New Roman" w:hAnsi="Times New Roman"/>
                <w:sz w:val="24"/>
              </w:rPr>
              <w:t>Уо 02.04 структурировать получаемую информацию;</w:t>
            </w:r>
          </w:p>
          <w:p w14:paraId="596B8CE9" w14:textId="77777777" w:rsidR="002E05D6" w:rsidRDefault="00FC6B76">
            <w:pPr>
              <w:spacing w:after="0" w:line="240" w:lineRule="auto"/>
              <w:rPr>
                <w:rFonts w:ascii="Times New Roman" w:hAnsi="Times New Roman"/>
                <w:sz w:val="24"/>
              </w:rPr>
            </w:pPr>
            <w:r>
              <w:rPr>
                <w:rFonts w:ascii="Times New Roman" w:hAnsi="Times New Roman"/>
                <w:sz w:val="24"/>
              </w:rPr>
              <w:t>Уо 03.02 применять современную научную профессиональную терминологию;</w:t>
            </w:r>
          </w:p>
          <w:p w14:paraId="0E09B9F6" w14:textId="77777777" w:rsidR="002E05D6" w:rsidRDefault="00FC6B76">
            <w:pPr>
              <w:spacing w:after="0" w:line="240" w:lineRule="auto"/>
              <w:rPr>
                <w:rFonts w:ascii="Times New Roman" w:hAnsi="Times New Roman"/>
                <w:sz w:val="24"/>
              </w:rPr>
            </w:pPr>
            <w:r>
              <w:rPr>
                <w:rFonts w:ascii="Times New Roman" w:hAnsi="Times New Roman"/>
                <w:sz w:val="24"/>
              </w:rPr>
              <w:t>Уо 10.05 писать простые связные сообщения на знакомые или интересующие профессиональные темы</w:t>
            </w:r>
          </w:p>
          <w:p w14:paraId="262FDAC0" w14:textId="77777777" w:rsidR="002E05D6" w:rsidRDefault="002E05D6">
            <w:pPr>
              <w:spacing w:after="0"/>
              <w:rPr>
                <w:rFonts w:ascii="Times New Roman" w:hAnsi="Times New Roman"/>
              </w:rPr>
            </w:pPr>
          </w:p>
        </w:tc>
        <w:tc>
          <w:tcPr>
            <w:tcW w:w="3895" w:type="dxa"/>
            <w:tcBorders>
              <w:top w:val="single" w:sz="4" w:space="0" w:color="000000"/>
              <w:left w:val="single" w:sz="4" w:space="0" w:color="000000"/>
              <w:bottom w:val="single" w:sz="4" w:space="0" w:color="000000"/>
              <w:right w:val="single" w:sz="4" w:space="0" w:color="000000"/>
            </w:tcBorders>
          </w:tcPr>
          <w:p w14:paraId="14E7BD10" w14:textId="77777777" w:rsidR="002E05D6" w:rsidRDefault="00FC6B76">
            <w:pPr>
              <w:spacing w:after="0" w:line="240" w:lineRule="auto"/>
              <w:rPr>
                <w:rFonts w:ascii="Times New Roman" w:hAnsi="Times New Roman"/>
                <w:sz w:val="24"/>
              </w:rPr>
            </w:pPr>
            <w:r>
              <w:rPr>
                <w:rFonts w:ascii="Times New Roman" w:hAnsi="Times New Roman"/>
                <w:sz w:val="24"/>
              </w:rPr>
              <w:t>Зо 03.02 современная научная и профессиональная терминология;</w:t>
            </w:r>
          </w:p>
          <w:p w14:paraId="194CC2F7" w14:textId="77777777" w:rsidR="002E05D6" w:rsidRDefault="00FC6B76">
            <w:pPr>
              <w:spacing w:after="0" w:line="240" w:lineRule="auto"/>
              <w:rPr>
                <w:rFonts w:ascii="Times New Roman" w:hAnsi="Times New Roman"/>
                <w:sz w:val="24"/>
              </w:rPr>
            </w:pPr>
            <w:r>
              <w:rPr>
                <w:rFonts w:ascii="Times New Roman" w:hAnsi="Times New Roman"/>
                <w:sz w:val="24"/>
              </w:rPr>
              <w:t>Зо 06.02 значимость профессиональной деятельности по профессии (специальности);</w:t>
            </w:r>
          </w:p>
          <w:p w14:paraId="30E04164" w14:textId="77777777" w:rsidR="002E05D6" w:rsidRDefault="00FC6B76">
            <w:pPr>
              <w:spacing w:after="0" w:line="240" w:lineRule="auto"/>
              <w:rPr>
                <w:rFonts w:ascii="Times New Roman" w:hAnsi="Times New Roman"/>
                <w:sz w:val="24"/>
              </w:rPr>
            </w:pPr>
            <w:r>
              <w:rPr>
                <w:rFonts w:ascii="Times New Roman" w:hAnsi="Times New Roman"/>
                <w:sz w:val="24"/>
              </w:rPr>
              <w:t>Зо 05.02 правила оформления документов и построения устных сообщений.</w:t>
            </w:r>
          </w:p>
          <w:p w14:paraId="263973FE" w14:textId="77777777" w:rsidR="002E05D6" w:rsidRDefault="00FC6B76">
            <w:pPr>
              <w:spacing w:after="0" w:line="240" w:lineRule="auto"/>
              <w:rPr>
                <w:rFonts w:ascii="Times New Roman" w:hAnsi="Times New Roman"/>
                <w:sz w:val="24"/>
              </w:rPr>
            </w:pPr>
            <w:r>
              <w:rPr>
                <w:rFonts w:ascii="Times New Roman" w:hAnsi="Times New Roman"/>
                <w:sz w:val="24"/>
              </w:rPr>
              <w:t>Зо 10.01 правила построения простых и сложных предложений на профессиональные темы;</w:t>
            </w:r>
          </w:p>
          <w:p w14:paraId="0523A8E0" w14:textId="77777777" w:rsidR="002E05D6" w:rsidRDefault="00FC6B76">
            <w:pPr>
              <w:spacing w:after="0" w:line="240" w:lineRule="auto"/>
              <w:rPr>
                <w:rFonts w:ascii="Times New Roman" w:hAnsi="Times New Roman"/>
                <w:sz w:val="24"/>
              </w:rPr>
            </w:pPr>
            <w:r>
              <w:rPr>
                <w:rFonts w:ascii="Times New Roman" w:hAnsi="Times New Roman"/>
                <w:sz w:val="24"/>
              </w:rPr>
              <w:t>Зо 10.02 основные общеупотребительные глаголы (бытовая и профессиональная лексика)</w:t>
            </w:r>
          </w:p>
          <w:p w14:paraId="4412456F" w14:textId="77777777" w:rsidR="002E05D6" w:rsidRDefault="00FC6B76">
            <w:pPr>
              <w:spacing w:after="0" w:line="240" w:lineRule="auto"/>
              <w:rPr>
                <w:rFonts w:ascii="Times New Roman" w:hAnsi="Times New Roman"/>
                <w:sz w:val="24"/>
              </w:rPr>
            </w:pPr>
            <w:r>
              <w:rPr>
                <w:rFonts w:ascii="Times New Roman" w:hAnsi="Times New Roman"/>
                <w:sz w:val="24"/>
              </w:rPr>
              <w:t>Зо 10.03 лексический минимум, относящийся к описанию предметов, средств и процессов профессиональной деятельности;</w:t>
            </w:r>
          </w:p>
          <w:p w14:paraId="0BFE85AD" w14:textId="77777777" w:rsidR="002E05D6" w:rsidRDefault="00FC6B76">
            <w:pPr>
              <w:spacing w:after="0" w:line="240" w:lineRule="auto"/>
              <w:rPr>
                <w:rFonts w:ascii="Times New Roman" w:hAnsi="Times New Roman"/>
                <w:sz w:val="24"/>
              </w:rPr>
            </w:pPr>
            <w:r>
              <w:rPr>
                <w:rFonts w:ascii="Times New Roman" w:hAnsi="Times New Roman"/>
                <w:sz w:val="24"/>
              </w:rPr>
              <w:t>Зо 10.04 особенности произношения;</w:t>
            </w:r>
          </w:p>
          <w:p w14:paraId="3E5AE2DD" w14:textId="77777777" w:rsidR="002E05D6" w:rsidRDefault="002E05D6">
            <w:pPr>
              <w:spacing w:after="0"/>
              <w:rPr>
                <w:rFonts w:ascii="Times New Roman" w:hAnsi="Times New Roman"/>
              </w:rPr>
            </w:pPr>
          </w:p>
        </w:tc>
      </w:tr>
    </w:tbl>
    <w:p w14:paraId="783D7924" w14:textId="77777777" w:rsidR="002E05D6" w:rsidRDefault="002E05D6">
      <w:pPr>
        <w:spacing w:after="240" w:line="240" w:lineRule="auto"/>
        <w:jc w:val="center"/>
        <w:rPr>
          <w:rFonts w:ascii="Times New Roman" w:hAnsi="Times New Roman"/>
          <w:b/>
          <w:sz w:val="24"/>
        </w:rPr>
      </w:pPr>
    </w:p>
    <w:p w14:paraId="695D5316" w14:textId="77777777" w:rsidR="002E05D6" w:rsidRDefault="002E05D6">
      <w:pPr>
        <w:spacing w:after="240" w:line="240" w:lineRule="auto"/>
        <w:jc w:val="center"/>
        <w:rPr>
          <w:rFonts w:ascii="Times New Roman" w:hAnsi="Times New Roman"/>
          <w:b/>
          <w:sz w:val="24"/>
        </w:rPr>
      </w:pPr>
    </w:p>
    <w:p w14:paraId="3C495A52" w14:textId="77777777" w:rsidR="002E05D6" w:rsidRDefault="002E05D6">
      <w:pPr>
        <w:spacing w:after="240" w:line="240" w:lineRule="auto"/>
        <w:jc w:val="center"/>
        <w:rPr>
          <w:rFonts w:ascii="Times New Roman" w:hAnsi="Times New Roman"/>
          <w:b/>
          <w:sz w:val="24"/>
        </w:rPr>
      </w:pPr>
    </w:p>
    <w:p w14:paraId="651AC1C5" w14:textId="77777777" w:rsidR="002E05D6" w:rsidRDefault="002E05D6">
      <w:pPr>
        <w:spacing w:after="240" w:line="240" w:lineRule="auto"/>
        <w:jc w:val="center"/>
        <w:rPr>
          <w:rFonts w:ascii="Times New Roman" w:hAnsi="Times New Roman"/>
          <w:b/>
          <w:sz w:val="24"/>
        </w:rPr>
      </w:pPr>
    </w:p>
    <w:p w14:paraId="4E88956E" w14:textId="6F960267" w:rsidR="001412BC" w:rsidRDefault="001412BC">
      <w:pPr>
        <w:rPr>
          <w:rFonts w:ascii="Times New Roman" w:hAnsi="Times New Roman"/>
          <w:b/>
          <w:sz w:val="24"/>
        </w:rPr>
      </w:pPr>
      <w:r>
        <w:rPr>
          <w:rFonts w:ascii="Times New Roman" w:hAnsi="Times New Roman"/>
          <w:b/>
          <w:sz w:val="24"/>
        </w:rPr>
        <w:br w:type="page"/>
      </w:r>
    </w:p>
    <w:p w14:paraId="68E719F5" w14:textId="77777777" w:rsidR="002E05D6" w:rsidRDefault="002E05D6">
      <w:pPr>
        <w:spacing w:after="240" w:line="240" w:lineRule="auto"/>
        <w:jc w:val="center"/>
        <w:rPr>
          <w:rFonts w:ascii="Times New Roman" w:hAnsi="Times New Roman"/>
          <w:b/>
          <w:sz w:val="24"/>
        </w:rPr>
      </w:pPr>
    </w:p>
    <w:p w14:paraId="68D98842" w14:textId="77777777" w:rsidR="002E05D6" w:rsidRDefault="002E05D6">
      <w:pPr>
        <w:spacing w:after="240" w:line="240" w:lineRule="auto"/>
        <w:jc w:val="center"/>
        <w:rPr>
          <w:rFonts w:ascii="Times New Roman" w:hAnsi="Times New Roman"/>
          <w:b/>
          <w:sz w:val="24"/>
        </w:rPr>
      </w:pPr>
    </w:p>
    <w:p w14:paraId="7C4D2A02" w14:textId="77777777" w:rsidR="002E05D6" w:rsidRDefault="00FC6B76">
      <w:pPr>
        <w:spacing w:after="240" w:line="240" w:lineRule="auto"/>
        <w:jc w:val="center"/>
        <w:rPr>
          <w:rFonts w:ascii="Times New Roman" w:hAnsi="Times New Roman"/>
          <w:b/>
          <w:sz w:val="24"/>
        </w:rPr>
      </w:pPr>
      <w:r>
        <w:rPr>
          <w:rFonts w:ascii="Times New Roman" w:hAnsi="Times New Roman"/>
          <w:b/>
          <w:sz w:val="24"/>
        </w:rPr>
        <w:t>2. СТРУКТУРА И СОДЕРЖАНИЕ УЧЕБНОЙ ДИСЦИПЛИНЫ</w:t>
      </w:r>
    </w:p>
    <w:p w14:paraId="37518D5B" w14:textId="77777777" w:rsidR="002E05D6" w:rsidRDefault="00FC6B76">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95"/>
        <w:gridCol w:w="2460"/>
      </w:tblGrid>
      <w:tr w:rsidR="002E05D6" w14:paraId="2FE335C6"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4EA8B4FF" w14:textId="77777777" w:rsidR="002E05D6" w:rsidRDefault="00FC6B76">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39348BC7" w14:textId="77777777" w:rsidR="002E05D6" w:rsidRDefault="00FC6B76">
            <w:pPr>
              <w:rPr>
                <w:rFonts w:ascii="Times New Roman" w:hAnsi="Times New Roman"/>
                <w:b/>
              </w:rPr>
            </w:pPr>
            <w:r>
              <w:rPr>
                <w:rFonts w:ascii="Times New Roman" w:hAnsi="Times New Roman"/>
                <w:b/>
              </w:rPr>
              <w:t>Объем в часах</w:t>
            </w:r>
          </w:p>
        </w:tc>
      </w:tr>
      <w:tr w:rsidR="002E05D6" w14:paraId="38AA200F"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3A92B6A9" w14:textId="77777777" w:rsidR="002E05D6" w:rsidRDefault="00FC6B76">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2976410C" w14:textId="77777777" w:rsidR="002E05D6" w:rsidRDefault="00FC6B76">
            <w:pPr>
              <w:spacing w:after="0"/>
              <w:rPr>
                <w:rFonts w:ascii="Times New Roman" w:hAnsi="Times New Roman"/>
                <w:b/>
              </w:rPr>
            </w:pPr>
            <w:r>
              <w:rPr>
                <w:rFonts w:ascii="Times New Roman" w:hAnsi="Times New Roman"/>
                <w:b/>
              </w:rPr>
              <w:t>80</w:t>
            </w:r>
          </w:p>
        </w:tc>
      </w:tr>
      <w:tr w:rsidR="002E05D6" w14:paraId="323A7480"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719CA9DA" w14:textId="77777777" w:rsidR="002E05D6" w:rsidRDefault="002E05D6">
            <w:pPr>
              <w:spacing w:after="0"/>
              <w:rPr>
                <w:rFonts w:ascii="Times New Roman" w:hAnsi="Times New Roman"/>
                <w:b/>
              </w:rPr>
            </w:pPr>
          </w:p>
        </w:tc>
        <w:tc>
          <w:tcPr>
            <w:tcW w:w="2460" w:type="dxa"/>
            <w:tcBorders>
              <w:top w:val="single" w:sz="6" w:space="0" w:color="000000"/>
              <w:left w:val="single" w:sz="6" w:space="0" w:color="000000"/>
              <w:bottom w:val="single" w:sz="6" w:space="0" w:color="000000"/>
              <w:right w:val="single" w:sz="6" w:space="0" w:color="000000"/>
            </w:tcBorders>
            <w:vAlign w:val="center"/>
          </w:tcPr>
          <w:p w14:paraId="222CF833" w14:textId="77777777" w:rsidR="002E05D6" w:rsidRDefault="002E05D6">
            <w:pPr>
              <w:spacing w:after="0"/>
              <w:rPr>
                <w:rFonts w:ascii="Times New Roman" w:hAnsi="Times New Roman"/>
                <w:b/>
              </w:rPr>
            </w:pPr>
          </w:p>
        </w:tc>
      </w:tr>
      <w:tr w:rsidR="002E05D6" w14:paraId="58A70C19" w14:textId="7777777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07942048" w14:textId="77777777" w:rsidR="002E05D6" w:rsidRDefault="00FC6B76">
            <w:pPr>
              <w:spacing w:after="0"/>
              <w:rPr>
                <w:rFonts w:ascii="Times New Roman" w:hAnsi="Times New Roman"/>
              </w:rPr>
            </w:pPr>
            <w:r>
              <w:rPr>
                <w:rFonts w:ascii="Times New Roman" w:hAnsi="Times New Roman"/>
              </w:rPr>
              <w:t>в т. ч.:</w:t>
            </w:r>
          </w:p>
        </w:tc>
      </w:tr>
      <w:tr w:rsidR="002E05D6" w14:paraId="215C1052"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1B87FFCA" w14:textId="77777777" w:rsidR="002E05D6" w:rsidRDefault="00FC6B76">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4B6CA0A7" w14:textId="77777777" w:rsidR="002E05D6" w:rsidRDefault="00FC6B76">
            <w:pPr>
              <w:spacing w:after="0"/>
              <w:rPr>
                <w:rFonts w:ascii="Times New Roman" w:hAnsi="Times New Roman"/>
              </w:rPr>
            </w:pPr>
            <w:r>
              <w:rPr>
                <w:rFonts w:ascii="Times New Roman" w:hAnsi="Times New Roman"/>
              </w:rPr>
              <w:t>4</w:t>
            </w:r>
          </w:p>
        </w:tc>
      </w:tr>
      <w:tr w:rsidR="002E05D6" w14:paraId="186AE8ED"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63EAD19C" w14:textId="77777777" w:rsidR="002E05D6" w:rsidRDefault="00FC6B76">
            <w:pPr>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14:paraId="427833E0" w14:textId="77777777" w:rsidR="002E05D6" w:rsidRDefault="00FC6B76">
            <w:pPr>
              <w:spacing w:after="0"/>
              <w:rPr>
                <w:rFonts w:ascii="Times New Roman" w:hAnsi="Times New Roman"/>
              </w:rPr>
            </w:pPr>
            <w:r>
              <w:rPr>
                <w:rFonts w:ascii="Times New Roman" w:hAnsi="Times New Roman"/>
              </w:rPr>
              <w:t>76</w:t>
            </w:r>
          </w:p>
        </w:tc>
      </w:tr>
      <w:tr w:rsidR="002E05D6" w14:paraId="7BDD1587" w14:textId="77777777">
        <w:trPr>
          <w:trHeight w:val="267"/>
        </w:trPr>
        <w:tc>
          <w:tcPr>
            <w:tcW w:w="6895" w:type="dxa"/>
            <w:tcBorders>
              <w:top w:val="single" w:sz="6" w:space="0" w:color="000000"/>
              <w:left w:val="single" w:sz="6" w:space="0" w:color="000000"/>
              <w:bottom w:val="single" w:sz="6" w:space="0" w:color="000000"/>
              <w:right w:val="single" w:sz="6" w:space="0" w:color="000000"/>
            </w:tcBorders>
            <w:vAlign w:val="center"/>
          </w:tcPr>
          <w:p w14:paraId="587689B0" w14:textId="77777777" w:rsidR="002E05D6" w:rsidRDefault="00FC6B76">
            <w:pPr>
              <w:spacing w:after="0"/>
              <w:rPr>
                <w:rFonts w:ascii="Times New Roman" w:hAnsi="Times New Roman"/>
                <w:i/>
              </w:rPr>
            </w:pPr>
            <w:r>
              <w:rPr>
                <w:rFonts w:ascii="Times New Roman" w:hAnsi="Times New Roman"/>
                <w:i/>
              </w:rPr>
              <w:t>Самостоятельная работа</w:t>
            </w:r>
          </w:p>
        </w:tc>
        <w:tc>
          <w:tcPr>
            <w:tcW w:w="2460" w:type="dxa"/>
            <w:tcBorders>
              <w:top w:val="single" w:sz="6" w:space="0" w:color="000000"/>
              <w:left w:val="single" w:sz="6" w:space="0" w:color="000000"/>
              <w:bottom w:val="single" w:sz="6" w:space="0" w:color="000000"/>
              <w:right w:val="single" w:sz="6" w:space="0" w:color="000000"/>
            </w:tcBorders>
            <w:vAlign w:val="center"/>
          </w:tcPr>
          <w:p w14:paraId="568D0A9D" w14:textId="77777777" w:rsidR="002E05D6" w:rsidRDefault="00FC6B76">
            <w:pPr>
              <w:spacing w:after="0"/>
              <w:rPr>
                <w:rFonts w:ascii="Times New Roman" w:hAnsi="Times New Roman"/>
              </w:rPr>
            </w:pPr>
            <w:r>
              <w:rPr>
                <w:rFonts w:ascii="Times New Roman" w:hAnsi="Times New Roman"/>
              </w:rPr>
              <w:t>-</w:t>
            </w:r>
          </w:p>
        </w:tc>
      </w:tr>
      <w:tr w:rsidR="002E05D6" w14:paraId="7F9A2C68" w14:textId="77777777">
        <w:trPr>
          <w:trHeight w:val="331"/>
        </w:trPr>
        <w:tc>
          <w:tcPr>
            <w:tcW w:w="6895" w:type="dxa"/>
            <w:tcBorders>
              <w:top w:val="single" w:sz="6" w:space="0" w:color="000000"/>
              <w:left w:val="single" w:sz="6" w:space="0" w:color="000000"/>
              <w:bottom w:val="single" w:sz="6" w:space="0" w:color="000000"/>
              <w:right w:val="single" w:sz="6" w:space="0" w:color="000000"/>
            </w:tcBorders>
            <w:vAlign w:val="center"/>
          </w:tcPr>
          <w:p w14:paraId="6B8FDCD8" w14:textId="77777777" w:rsidR="002E05D6" w:rsidRDefault="00FC6B76">
            <w:pPr>
              <w:spacing w:after="0"/>
              <w:rPr>
                <w:rFonts w:ascii="Times New Roman" w:hAnsi="Times New Roman"/>
                <w:i/>
              </w:rPr>
            </w:pPr>
            <w:r>
              <w:rPr>
                <w:rFonts w:ascii="Times New Roman" w:hAnsi="Times New Roman"/>
                <w:b/>
              </w:rPr>
              <w:t>Промежуточная аттестация в форме Дифференцированного зачета</w:t>
            </w:r>
          </w:p>
        </w:tc>
        <w:tc>
          <w:tcPr>
            <w:tcW w:w="2460" w:type="dxa"/>
            <w:tcBorders>
              <w:top w:val="single" w:sz="6" w:space="0" w:color="000000"/>
              <w:left w:val="single" w:sz="6" w:space="0" w:color="000000"/>
              <w:bottom w:val="single" w:sz="6" w:space="0" w:color="000000"/>
              <w:right w:val="single" w:sz="6" w:space="0" w:color="000000"/>
            </w:tcBorders>
            <w:vAlign w:val="center"/>
          </w:tcPr>
          <w:p w14:paraId="09182D9A" w14:textId="77777777" w:rsidR="002E05D6" w:rsidRDefault="002E05D6">
            <w:pPr>
              <w:spacing w:after="0"/>
              <w:rPr>
                <w:rFonts w:ascii="Times New Roman" w:hAnsi="Times New Roman"/>
              </w:rPr>
            </w:pPr>
          </w:p>
        </w:tc>
      </w:tr>
    </w:tbl>
    <w:p w14:paraId="58A68C37" w14:textId="77777777" w:rsidR="002E05D6" w:rsidRDefault="002E05D6">
      <w:pPr>
        <w:rPr>
          <w:rFonts w:ascii="Times New Roman" w:hAnsi="Times New Roman"/>
        </w:rPr>
      </w:pPr>
    </w:p>
    <w:p w14:paraId="085DEC55" w14:textId="77777777" w:rsidR="002E05D6" w:rsidRDefault="002E05D6">
      <w:pPr>
        <w:rPr>
          <w:rFonts w:ascii="Times New Roman" w:hAnsi="Times New Roman"/>
        </w:rPr>
      </w:pPr>
    </w:p>
    <w:p w14:paraId="16401DE5" w14:textId="77777777" w:rsidR="002E05D6" w:rsidRDefault="002E05D6">
      <w:pPr>
        <w:spacing w:after="0" w:line="240" w:lineRule="auto"/>
        <w:rPr>
          <w:rFonts w:ascii="Times New Roman" w:hAnsi="Times New Roman"/>
        </w:rPr>
      </w:pPr>
    </w:p>
    <w:p w14:paraId="34C7A9B1" w14:textId="77777777" w:rsidR="002E05D6" w:rsidRDefault="002E05D6">
      <w:pPr>
        <w:spacing w:after="0" w:line="240" w:lineRule="auto"/>
        <w:rPr>
          <w:rFonts w:ascii="Times New Roman" w:hAnsi="Times New Roman"/>
        </w:rPr>
      </w:pPr>
    </w:p>
    <w:p w14:paraId="6AC5BA6C" w14:textId="77777777" w:rsidR="002E05D6" w:rsidRDefault="002E05D6">
      <w:pPr>
        <w:sectPr w:rsidR="002E05D6">
          <w:footerReference w:type="default" r:id="rId110"/>
          <w:pgSz w:w="11906" w:h="16838"/>
          <w:pgMar w:top="1134" w:right="850" w:bottom="1134" w:left="1701" w:header="708" w:footer="708" w:gutter="0"/>
          <w:cols w:space="720"/>
        </w:sectPr>
      </w:pPr>
    </w:p>
    <w:p w14:paraId="3E8DBA3E" w14:textId="77777777" w:rsidR="002E05D6" w:rsidRDefault="00FC6B76">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2"/>
        <w:gridCol w:w="5511"/>
        <w:gridCol w:w="1984"/>
        <w:gridCol w:w="1843"/>
        <w:gridCol w:w="1559"/>
        <w:gridCol w:w="1661"/>
      </w:tblGrid>
      <w:tr w:rsidR="002E05D6" w14:paraId="2B0E0A0B" w14:textId="77777777">
        <w:trPr>
          <w:trHeight w:val="20"/>
          <w:tblHeader/>
        </w:trPr>
        <w:tc>
          <w:tcPr>
            <w:tcW w:w="2252" w:type="dxa"/>
            <w:vMerge w:val="restart"/>
            <w:tcBorders>
              <w:top w:val="single" w:sz="4" w:space="0" w:color="000000"/>
              <w:left w:val="single" w:sz="4" w:space="0" w:color="000000"/>
              <w:bottom w:val="single" w:sz="4" w:space="0" w:color="000000"/>
              <w:right w:val="single" w:sz="4" w:space="0" w:color="000000"/>
            </w:tcBorders>
            <w:vAlign w:val="center"/>
          </w:tcPr>
          <w:p w14:paraId="5E2EC3D9" w14:textId="77777777" w:rsidR="002E05D6" w:rsidRDefault="00FC6B76">
            <w:pPr>
              <w:spacing w:after="0" w:line="240" w:lineRule="auto"/>
              <w:jc w:val="center"/>
              <w:rPr>
                <w:rFonts w:ascii="Times New Roman" w:hAnsi="Times New Roman"/>
                <w:b/>
                <w:sz w:val="24"/>
              </w:rPr>
            </w:pPr>
            <w:r>
              <w:rPr>
                <w:rFonts w:ascii="Times New Roman" w:hAnsi="Times New Roman"/>
                <w:b/>
                <w:sz w:val="24"/>
              </w:rPr>
              <w:t>Наименование разделов и тем</w:t>
            </w:r>
          </w:p>
        </w:tc>
        <w:tc>
          <w:tcPr>
            <w:tcW w:w="5511" w:type="dxa"/>
            <w:vMerge w:val="restart"/>
            <w:tcBorders>
              <w:top w:val="single" w:sz="4" w:space="0" w:color="000000"/>
              <w:left w:val="single" w:sz="4" w:space="0" w:color="000000"/>
              <w:bottom w:val="single" w:sz="4" w:space="0" w:color="000000"/>
              <w:right w:val="single" w:sz="4" w:space="0" w:color="000000"/>
            </w:tcBorders>
            <w:vAlign w:val="center"/>
          </w:tcPr>
          <w:p w14:paraId="431C482E" w14:textId="77777777" w:rsidR="002E05D6" w:rsidRDefault="00FC6B76">
            <w:pPr>
              <w:spacing w:after="0" w:line="240" w:lineRule="auto"/>
              <w:jc w:val="center"/>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 обучающихся</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2F09D937" w14:textId="77777777" w:rsidR="002E05D6" w:rsidRDefault="00FC6B76">
            <w:pPr>
              <w:spacing w:after="0" w:line="240" w:lineRule="auto"/>
              <w:jc w:val="center"/>
              <w:rPr>
                <w:rFonts w:ascii="Times New Roman" w:hAnsi="Times New Roman"/>
                <w:b/>
                <w:sz w:val="24"/>
              </w:rPr>
            </w:pPr>
            <w:r>
              <w:rPr>
                <w:rFonts w:ascii="Times New Roman" w:hAnsi="Times New Roman"/>
                <w:b/>
                <w:sz w:val="24"/>
              </w:rPr>
              <w:t>Объем, акад. ч / в том числе в форме практической подготовки, акад ч</w:t>
            </w:r>
          </w:p>
        </w:tc>
        <w:tc>
          <w:tcPr>
            <w:tcW w:w="5063" w:type="dxa"/>
            <w:gridSpan w:val="3"/>
            <w:tcBorders>
              <w:top w:val="single" w:sz="4" w:space="0" w:color="000000"/>
              <w:left w:val="single" w:sz="4" w:space="0" w:color="000000"/>
              <w:bottom w:val="single" w:sz="4" w:space="0" w:color="000000"/>
              <w:right w:val="single" w:sz="4" w:space="0" w:color="000000"/>
            </w:tcBorders>
            <w:vAlign w:val="center"/>
          </w:tcPr>
          <w:p w14:paraId="27DED7EB" w14:textId="04DBC59E" w:rsidR="002E05D6" w:rsidRDefault="00FC6B76">
            <w:pPr>
              <w:jc w:val="center"/>
              <w:rPr>
                <w:rFonts w:ascii="Times New Roman" w:hAnsi="Times New Roman"/>
                <w:b/>
                <w:sz w:val="24"/>
              </w:rPr>
            </w:pPr>
            <w:r>
              <w:rPr>
                <w:rFonts w:ascii="Times New Roman" w:hAnsi="Times New Roman"/>
                <w:b/>
                <w:sz w:val="24"/>
              </w:rPr>
              <w:t>Коды компетенций и личностных результатов, формированию которых способствует элемент программы</w:t>
            </w:r>
          </w:p>
        </w:tc>
      </w:tr>
      <w:tr w:rsidR="002E05D6" w14:paraId="4ED272FA" w14:textId="77777777">
        <w:trPr>
          <w:trHeight w:val="20"/>
          <w:tblHeader/>
        </w:trPr>
        <w:tc>
          <w:tcPr>
            <w:tcW w:w="2252" w:type="dxa"/>
            <w:vMerge/>
            <w:tcBorders>
              <w:top w:val="single" w:sz="4" w:space="0" w:color="000000"/>
              <w:left w:val="single" w:sz="4" w:space="0" w:color="000000"/>
              <w:bottom w:val="single" w:sz="4" w:space="0" w:color="000000"/>
              <w:right w:val="single" w:sz="4" w:space="0" w:color="000000"/>
            </w:tcBorders>
            <w:vAlign w:val="center"/>
          </w:tcPr>
          <w:p w14:paraId="54A42043" w14:textId="77777777" w:rsidR="002E05D6" w:rsidRDefault="002E05D6"/>
        </w:tc>
        <w:tc>
          <w:tcPr>
            <w:tcW w:w="5511" w:type="dxa"/>
            <w:vMerge/>
            <w:tcBorders>
              <w:top w:val="single" w:sz="4" w:space="0" w:color="000000"/>
              <w:left w:val="single" w:sz="4" w:space="0" w:color="000000"/>
              <w:bottom w:val="single" w:sz="4" w:space="0" w:color="000000"/>
              <w:right w:val="single" w:sz="4" w:space="0" w:color="000000"/>
            </w:tcBorders>
            <w:vAlign w:val="center"/>
          </w:tcPr>
          <w:p w14:paraId="37768321" w14:textId="77777777" w:rsidR="002E05D6" w:rsidRDefault="002E05D6"/>
        </w:tc>
        <w:tc>
          <w:tcPr>
            <w:tcW w:w="1984" w:type="dxa"/>
            <w:vMerge/>
            <w:tcBorders>
              <w:top w:val="single" w:sz="4" w:space="0" w:color="000000"/>
              <w:left w:val="single" w:sz="4" w:space="0" w:color="000000"/>
              <w:bottom w:val="single" w:sz="4" w:space="0" w:color="000000"/>
              <w:right w:val="single" w:sz="4" w:space="0" w:color="000000"/>
            </w:tcBorders>
            <w:vAlign w:val="center"/>
          </w:tcPr>
          <w:p w14:paraId="58916C31" w14:textId="77777777" w:rsidR="002E05D6" w:rsidRDefault="002E05D6"/>
        </w:tc>
        <w:tc>
          <w:tcPr>
            <w:tcW w:w="1843" w:type="dxa"/>
            <w:tcBorders>
              <w:top w:val="single" w:sz="4" w:space="0" w:color="000000"/>
              <w:left w:val="single" w:sz="4" w:space="0" w:color="000000"/>
              <w:bottom w:val="single" w:sz="4" w:space="0" w:color="000000"/>
              <w:right w:val="single" w:sz="4" w:space="0" w:color="000000"/>
            </w:tcBorders>
            <w:vAlign w:val="center"/>
          </w:tcPr>
          <w:p w14:paraId="5DF08085" w14:textId="77777777" w:rsidR="002E05D6" w:rsidRDefault="00FC6B76">
            <w:pPr>
              <w:spacing w:after="0" w:line="240" w:lineRule="auto"/>
              <w:jc w:val="center"/>
              <w:rPr>
                <w:rFonts w:ascii="Times New Roman" w:hAnsi="Times New Roman"/>
                <w:b/>
                <w:sz w:val="24"/>
              </w:rPr>
            </w:pPr>
            <w:r>
              <w:rPr>
                <w:rFonts w:ascii="Times New Roman" w:hAnsi="Times New Roman"/>
                <w:b/>
                <w:sz w:val="24"/>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6E7F5DA8" w14:textId="58C8305D" w:rsidR="002E05D6" w:rsidRDefault="00FC6B76">
            <w:pPr>
              <w:spacing w:after="0" w:line="240" w:lineRule="auto"/>
              <w:jc w:val="center"/>
              <w:rPr>
                <w:rFonts w:ascii="Times New Roman" w:hAnsi="Times New Roman"/>
                <w:b/>
                <w:sz w:val="24"/>
              </w:rPr>
            </w:pPr>
            <w:r>
              <w:rPr>
                <w:rFonts w:ascii="Times New Roman" w:hAnsi="Times New Roman"/>
                <w:b/>
                <w:sz w:val="24"/>
              </w:rPr>
              <w:t>Код ПК, ОК</w:t>
            </w:r>
          </w:p>
        </w:tc>
        <w:tc>
          <w:tcPr>
            <w:tcW w:w="1661" w:type="dxa"/>
            <w:tcBorders>
              <w:top w:val="single" w:sz="4" w:space="0" w:color="000000"/>
              <w:left w:val="single" w:sz="4" w:space="0" w:color="000000"/>
              <w:bottom w:val="single" w:sz="4" w:space="0" w:color="000000"/>
              <w:right w:val="single" w:sz="4" w:space="0" w:color="000000"/>
            </w:tcBorders>
          </w:tcPr>
          <w:p w14:paraId="2738F317" w14:textId="77777777" w:rsidR="002E05D6" w:rsidRDefault="00FC6B76">
            <w:pPr>
              <w:rPr>
                <w:rFonts w:ascii="Times New Roman" w:hAnsi="Times New Roman"/>
                <w:sz w:val="24"/>
              </w:rPr>
            </w:pPr>
            <w:r>
              <w:rPr>
                <w:rFonts w:ascii="Times New Roman" w:hAnsi="Times New Roman"/>
                <w:b/>
                <w:sz w:val="24"/>
              </w:rPr>
              <w:t>Код Н/У/З</w:t>
            </w:r>
          </w:p>
        </w:tc>
      </w:tr>
      <w:tr w:rsidR="002E05D6" w14:paraId="5D61893D" w14:textId="77777777">
        <w:trPr>
          <w:trHeight w:val="20"/>
          <w:tblHeader/>
        </w:trPr>
        <w:tc>
          <w:tcPr>
            <w:tcW w:w="2252" w:type="dxa"/>
            <w:tcBorders>
              <w:top w:val="single" w:sz="4" w:space="0" w:color="000000"/>
              <w:left w:val="single" w:sz="4" w:space="0" w:color="000000"/>
              <w:bottom w:val="single" w:sz="4" w:space="0" w:color="000000"/>
              <w:right w:val="single" w:sz="4" w:space="0" w:color="000000"/>
            </w:tcBorders>
            <w:vAlign w:val="center"/>
          </w:tcPr>
          <w:p w14:paraId="7A91AE71" w14:textId="77777777" w:rsidR="002E05D6" w:rsidRDefault="00FC6B76">
            <w:pPr>
              <w:spacing w:after="0" w:line="240" w:lineRule="auto"/>
              <w:jc w:val="center"/>
              <w:rPr>
                <w:rFonts w:ascii="Times New Roman" w:hAnsi="Times New Roman"/>
                <w:b/>
                <w:sz w:val="24"/>
              </w:rPr>
            </w:pPr>
            <w:bookmarkStart w:id="6" w:name="_Hlk105870824"/>
            <w:r>
              <w:rPr>
                <w:rFonts w:ascii="Times New Roman" w:hAnsi="Times New Roman"/>
                <w:b/>
                <w:sz w:val="24"/>
              </w:rPr>
              <w:t>1</w:t>
            </w:r>
          </w:p>
        </w:tc>
        <w:tc>
          <w:tcPr>
            <w:tcW w:w="5511" w:type="dxa"/>
            <w:tcBorders>
              <w:top w:val="single" w:sz="4" w:space="0" w:color="000000"/>
              <w:left w:val="single" w:sz="4" w:space="0" w:color="000000"/>
              <w:bottom w:val="single" w:sz="4" w:space="0" w:color="000000"/>
              <w:right w:val="single" w:sz="4" w:space="0" w:color="000000"/>
            </w:tcBorders>
            <w:vAlign w:val="center"/>
          </w:tcPr>
          <w:p w14:paraId="41DE2C26"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984" w:type="dxa"/>
            <w:tcBorders>
              <w:top w:val="single" w:sz="4" w:space="0" w:color="000000"/>
              <w:left w:val="single" w:sz="4" w:space="0" w:color="000000"/>
              <w:bottom w:val="single" w:sz="4" w:space="0" w:color="000000"/>
              <w:right w:val="single" w:sz="4" w:space="0" w:color="000000"/>
            </w:tcBorders>
            <w:vAlign w:val="center"/>
          </w:tcPr>
          <w:p w14:paraId="03507477" w14:textId="77777777" w:rsidR="002E05D6" w:rsidRDefault="00FC6B76">
            <w:pPr>
              <w:spacing w:after="0" w:line="240" w:lineRule="auto"/>
              <w:jc w:val="center"/>
              <w:rPr>
                <w:rFonts w:ascii="Times New Roman" w:hAnsi="Times New Roman"/>
                <w:b/>
                <w:sz w:val="24"/>
              </w:rPr>
            </w:pPr>
            <w:r>
              <w:rPr>
                <w:rFonts w:ascii="Times New Roman" w:hAnsi="Times New Roman"/>
                <w:b/>
                <w:sz w:val="24"/>
              </w:rPr>
              <w:t>3</w:t>
            </w:r>
          </w:p>
        </w:tc>
        <w:tc>
          <w:tcPr>
            <w:tcW w:w="1843" w:type="dxa"/>
            <w:tcBorders>
              <w:top w:val="single" w:sz="4" w:space="0" w:color="000000"/>
              <w:left w:val="single" w:sz="4" w:space="0" w:color="000000"/>
              <w:bottom w:val="single" w:sz="4" w:space="0" w:color="000000"/>
              <w:right w:val="single" w:sz="4" w:space="0" w:color="000000"/>
            </w:tcBorders>
            <w:vAlign w:val="center"/>
          </w:tcPr>
          <w:p w14:paraId="4090B7B9" w14:textId="77777777" w:rsidR="002E05D6" w:rsidRDefault="00FC6B76">
            <w:pPr>
              <w:spacing w:after="0" w:line="240" w:lineRule="auto"/>
              <w:jc w:val="center"/>
              <w:rPr>
                <w:rFonts w:ascii="Times New Roman" w:hAnsi="Times New Roman"/>
                <w:b/>
                <w:sz w:val="24"/>
              </w:rPr>
            </w:pPr>
            <w:r>
              <w:rPr>
                <w:rFonts w:ascii="Times New Roman" w:hAnsi="Times New Roman"/>
                <w:b/>
                <w:sz w:val="24"/>
              </w:rPr>
              <w:t>4</w:t>
            </w:r>
          </w:p>
        </w:tc>
        <w:tc>
          <w:tcPr>
            <w:tcW w:w="1559" w:type="dxa"/>
            <w:tcBorders>
              <w:top w:val="single" w:sz="4" w:space="0" w:color="000000"/>
              <w:left w:val="single" w:sz="4" w:space="0" w:color="000000"/>
              <w:bottom w:val="single" w:sz="4" w:space="0" w:color="000000"/>
              <w:right w:val="single" w:sz="4" w:space="0" w:color="000000"/>
            </w:tcBorders>
            <w:vAlign w:val="center"/>
          </w:tcPr>
          <w:p w14:paraId="0AE4FA6C" w14:textId="77777777" w:rsidR="002E05D6" w:rsidRDefault="00FC6B76">
            <w:pPr>
              <w:spacing w:after="0" w:line="240" w:lineRule="auto"/>
              <w:jc w:val="center"/>
              <w:rPr>
                <w:rFonts w:ascii="Times New Roman" w:hAnsi="Times New Roman"/>
                <w:b/>
                <w:sz w:val="24"/>
              </w:rPr>
            </w:pPr>
            <w:r>
              <w:rPr>
                <w:rFonts w:ascii="Times New Roman" w:hAnsi="Times New Roman"/>
                <w:b/>
                <w:sz w:val="24"/>
              </w:rPr>
              <w:t>5</w:t>
            </w:r>
          </w:p>
        </w:tc>
        <w:tc>
          <w:tcPr>
            <w:tcW w:w="1661" w:type="dxa"/>
            <w:tcBorders>
              <w:top w:val="single" w:sz="4" w:space="0" w:color="000000"/>
              <w:left w:val="single" w:sz="4" w:space="0" w:color="000000"/>
              <w:bottom w:val="single" w:sz="4" w:space="0" w:color="000000"/>
              <w:right w:val="single" w:sz="4" w:space="0" w:color="000000"/>
            </w:tcBorders>
            <w:vAlign w:val="center"/>
          </w:tcPr>
          <w:p w14:paraId="0D67ACEC" w14:textId="77777777" w:rsidR="002E05D6" w:rsidRDefault="00FC6B76">
            <w:pPr>
              <w:jc w:val="center"/>
              <w:rPr>
                <w:rFonts w:ascii="Times New Roman" w:hAnsi="Times New Roman"/>
                <w:b/>
                <w:sz w:val="24"/>
              </w:rPr>
            </w:pPr>
            <w:r>
              <w:rPr>
                <w:rFonts w:ascii="Times New Roman" w:hAnsi="Times New Roman"/>
                <w:b/>
                <w:sz w:val="24"/>
              </w:rPr>
              <w:t>6</w:t>
            </w:r>
          </w:p>
        </w:tc>
      </w:tr>
      <w:tr w:rsidR="002E05D6" w14:paraId="3548E6C4" w14:textId="77777777">
        <w:trPr>
          <w:trHeight w:val="20"/>
        </w:trPr>
        <w:tc>
          <w:tcPr>
            <w:tcW w:w="7763" w:type="dxa"/>
            <w:gridSpan w:val="2"/>
            <w:tcBorders>
              <w:top w:val="single" w:sz="4" w:space="0" w:color="000000"/>
              <w:left w:val="single" w:sz="4" w:space="0" w:color="000000"/>
              <w:bottom w:val="single" w:sz="4" w:space="0" w:color="000000"/>
              <w:right w:val="single" w:sz="4" w:space="0" w:color="000000"/>
            </w:tcBorders>
          </w:tcPr>
          <w:p w14:paraId="01DAC926" w14:textId="77777777" w:rsidR="002E05D6" w:rsidRDefault="00FC6B76">
            <w:pPr>
              <w:spacing w:after="0" w:line="240" w:lineRule="auto"/>
              <w:rPr>
                <w:rFonts w:ascii="Times New Roman" w:hAnsi="Times New Roman"/>
                <w:b/>
                <w:sz w:val="24"/>
              </w:rPr>
            </w:pPr>
            <w:r>
              <w:rPr>
                <w:rFonts w:ascii="Times New Roman" w:hAnsi="Times New Roman"/>
                <w:b/>
                <w:sz w:val="24"/>
              </w:rPr>
              <w:t>РАЗДЕЛ 1. Использование иностранного языка в повседневной жизни и профессиональной деятельности</w:t>
            </w:r>
          </w:p>
        </w:tc>
        <w:tc>
          <w:tcPr>
            <w:tcW w:w="1984" w:type="dxa"/>
            <w:tcBorders>
              <w:top w:val="single" w:sz="4" w:space="0" w:color="000000"/>
              <w:left w:val="single" w:sz="4" w:space="0" w:color="000000"/>
              <w:bottom w:val="single" w:sz="4" w:space="0" w:color="000000"/>
              <w:right w:val="single" w:sz="4" w:space="0" w:color="000000"/>
            </w:tcBorders>
            <w:vAlign w:val="center"/>
          </w:tcPr>
          <w:p w14:paraId="41635E11" w14:textId="77777777" w:rsidR="002E05D6" w:rsidRDefault="00FC6B76">
            <w:pPr>
              <w:spacing w:after="0" w:line="240" w:lineRule="auto"/>
              <w:jc w:val="center"/>
              <w:rPr>
                <w:rFonts w:ascii="Times New Roman" w:hAnsi="Times New Roman"/>
                <w:b/>
                <w:sz w:val="24"/>
              </w:rPr>
            </w:pPr>
            <w:r>
              <w:rPr>
                <w:rFonts w:ascii="Times New Roman" w:hAnsi="Times New Roman"/>
                <w:b/>
                <w:sz w:val="24"/>
              </w:rPr>
              <w:t>50/48</w:t>
            </w:r>
          </w:p>
        </w:tc>
        <w:tc>
          <w:tcPr>
            <w:tcW w:w="1843" w:type="dxa"/>
            <w:tcBorders>
              <w:top w:val="single" w:sz="4" w:space="0" w:color="000000"/>
              <w:left w:val="single" w:sz="4" w:space="0" w:color="000000"/>
              <w:bottom w:val="single" w:sz="4" w:space="0" w:color="000000"/>
              <w:right w:val="single" w:sz="4" w:space="0" w:color="000000"/>
            </w:tcBorders>
          </w:tcPr>
          <w:p w14:paraId="1C1C92EA" w14:textId="77777777" w:rsidR="002E05D6" w:rsidRDefault="002E05D6">
            <w:pPr>
              <w:spacing w:after="0" w:line="240" w:lineRule="auto"/>
              <w:rPr>
                <w:rFonts w:ascii="Times New Roman" w:hAnsi="Times New Roman"/>
                <w:b/>
                <w:sz w:val="24"/>
              </w:rPr>
            </w:pPr>
          </w:p>
        </w:tc>
        <w:tc>
          <w:tcPr>
            <w:tcW w:w="1559" w:type="dxa"/>
            <w:tcBorders>
              <w:top w:val="single" w:sz="4" w:space="0" w:color="000000"/>
              <w:left w:val="single" w:sz="4" w:space="0" w:color="000000"/>
              <w:bottom w:val="single" w:sz="4" w:space="0" w:color="000000"/>
              <w:right w:val="single" w:sz="4" w:space="0" w:color="000000"/>
            </w:tcBorders>
          </w:tcPr>
          <w:p w14:paraId="0F3CD23C" w14:textId="77777777" w:rsidR="002E05D6" w:rsidRDefault="002E05D6">
            <w:pPr>
              <w:spacing w:after="0" w:line="240" w:lineRule="auto"/>
              <w:rPr>
                <w:rFonts w:ascii="Times New Roman" w:hAnsi="Times New Roman"/>
                <w:b/>
                <w:sz w:val="24"/>
              </w:rPr>
            </w:pPr>
          </w:p>
        </w:tc>
        <w:tc>
          <w:tcPr>
            <w:tcW w:w="1661" w:type="dxa"/>
            <w:tcBorders>
              <w:top w:val="single" w:sz="4" w:space="0" w:color="000000"/>
              <w:left w:val="single" w:sz="4" w:space="0" w:color="000000"/>
              <w:bottom w:val="single" w:sz="4" w:space="0" w:color="000000"/>
              <w:right w:val="single" w:sz="4" w:space="0" w:color="000000"/>
            </w:tcBorders>
          </w:tcPr>
          <w:p w14:paraId="2B59F641" w14:textId="77777777" w:rsidR="002E05D6" w:rsidRDefault="002E05D6">
            <w:pPr>
              <w:rPr>
                <w:rFonts w:ascii="Times New Roman" w:hAnsi="Times New Roman"/>
                <w:sz w:val="24"/>
              </w:rPr>
            </w:pPr>
          </w:p>
        </w:tc>
      </w:tr>
      <w:tr w:rsidR="002E05D6" w14:paraId="04C223FC" w14:textId="77777777">
        <w:trPr>
          <w:trHeight w:val="20"/>
        </w:trPr>
        <w:tc>
          <w:tcPr>
            <w:tcW w:w="2252" w:type="dxa"/>
            <w:vMerge w:val="restart"/>
            <w:tcBorders>
              <w:top w:val="single" w:sz="4" w:space="0" w:color="000000"/>
              <w:left w:val="single" w:sz="4" w:space="0" w:color="000000"/>
              <w:bottom w:val="single" w:sz="4" w:space="0" w:color="000000"/>
              <w:right w:val="single" w:sz="4" w:space="0" w:color="000000"/>
            </w:tcBorders>
          </w:tcPr>
          <w:p w14:paraId="48C9CE29"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Тема 1.1 </w:t>
            </w:r>
          </w:p>
          <w:p w14:paraId="00F6D663" w14:textId="77777777" w:rsidR="002E05D6" w:rsidRDefault="00FC6B76">
            <w:pPr>
              <w:spacing w:after="0" w:line="240" w:lineRule="auto"/>
              <w:rPr>
                <w:rFonts w:ascii="Times New Roman" w:hAnsi="Times New Roman"/>
                <w:b/>
                <w:sz w:val="24"/>
              </w:rPr>
            </w:pPr>
            <w:r>
              <w:rPr>
                <w:rFonts w:ascii="Times New Roman" w:hAnsi="Times New Roman"/>
                <w:b/>
                <w:sz w:val="24"/>
              </w:rPr>
              <w:t>Образование</w:t>
            </w:r>
          </w:p>
        </w:tc>
        <w:tc>
          <w:tcPr>
            <w:tcW w:w="5511" w:type="dxa"/>
            <w:tcBorders>
              <w:top w:val="single" w:sz="4" w:space="0" w:color="000000"/>
              <w:left w:val="single" w:sz="4" w:space="0" w:color="000000"/>
              <w:bottom w:val="single" w:sz="4" w:space="0" w:color="000000"/>
              <w:right w:val="single" w:sz="4" w:space="0" w:color="000000"/>
            </w:tcBorders>
          </w:tcPr>
          <w:p w14:paraId="188B3F20" w14:textId="77777777" w:rsidR="002E05D6" w:rsidRDefault="00FC6B76">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1984" w:type="dxa"/>
            <w:tcBorders>
              <w:top w:val="single" w:sz="4" w:space="0" w:color="000000"/>
              <w:left w:val="single" w:sz="4" w:space="0" w:color="000000"/>
              <w:bottom w:val="single" w:sz="4" w:space="0" w:color="000000"/>
              <w:right w:val="single" w:sz="4" w:space="0" w:color="000000"/>
            </w:tcBorders>
          </w:tcPr>
          <w:p w14:paraId="31017A15" w14:textId="77777777" w:rsidR="002E05D6" w:rsidRDefault="00FC6B76">
            <w:pPr>
              <w:spacing w:after="0" w:line="240" w:lineRule="auto"/>
              <w:jc w:val="center"/>
              <w:rPr>
                <w:rFonts w:ascii="Times New Roman" w:hAnsi="Times New Roman"/>
                <w:sz w:val="24"/>
              </w:rPr>
            </w:pPr>
            <w:r>
              <w:rPr>
                <w:rFonts w:ascii="Times New Roman" w:hAnsi="Times New Roman"/>
                <w:b/>
                <w:sz w:val="24"/>
              </w:rPr>
              <w:t>10/10</w:t>
            </w:r>
          </w:p>
        </w:tc>
        <w:tc>
          <w:tcPr>
            <w:tcW w:w="1843" w:type="dxa"/>
            <w:vMerge w:val="restart"/>
            <w:tcBorders>
              <w:top w:val="single" w:sz="4" w:space="0" w:color="000000"/>
              <w:left w:val="single" w:sz="4" w:space="0" w:color="000000"/>
              <w:bottom w:val="single" w:sz="4" w:space="0" w:color="000000"/>
              <w:right w:val="single" w:sz="4" w:space="0" w:color="000000"/>
            </w:tcBorders>
          </w:tcPr>
          <w:p w14:paraId="20B5333D" w14:textId="77777777" w:rsidR="002E05D6" w:rsidRDefault="002E05D6">
            <w:pPr>
              <w:spacing w:after="0" w:line="240" w:lineRule="auto"/>
              <w:rPr>
                <w:rFonts w:ascii="Times New Roman" w:hAnsi="Times New Roman"/>
                <w:b/>
                <w:spacing w:val="-1"/>
                <w:sz w:val="24"/>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627B5E72"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01</w:t>
            </w:r>
          </w:p>
          <w:p w14:paraId="31E33536"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02</w:t>
            </w:r>
          </w:p>
          <w:p w14:paraId="747D2916"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05</w:t>
            </w:r>
          </w:p>
          <w:p w14:paraId="009E3458"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10</w:t>
            </w:r>
          </w:p>
        </w:tc>
        <w:tc>
          <w:tcPr>
            <w:tcW w:w="1661" w:type="dxa"/>
            <w:vMerge w:val="restart"/>
            <w:tcBorders>
              <w:top w:val="single" w:sz="4" w:space="0" w:color="000000"/>
              <w:left w:val="single" w:sz="4" w:space="0" w:color="000000"/>
              <w:bottom w:val="single" w:sz="4" w:space="0" w:color="000000"/>
              <w:right w:val="single" w:sz="4" w:space="0" w:color="000000"/>
            </w:tcBorders>
          </w:tcPr>
          <w:p w14:paraId="504AD77A" w14:textId="77777777" w:rsidR="002E05D6" w:rsidRDefault="00FC6B76">
            <w:pPr>
              <w:spacing w:after="0"/>
              <w:rPr>
                <w:rFonts w:ascii="Times New Roman" w:hAnsi="Times New Roman"/>
                <w:sz w:val="24"/>
              </w:rPr>
            </w:pPr>
            <w:r>
              <w:rPr>
                <w:rFonts w:ascii="Times New Roman" w:hAnsi="Times New Roman"/>
                <w:sz w:val="24"/>
              </w:rPr>
              <w:t>Уо01.03</w:t>
            </w:r>
          </w:p>
          <w:p w14:paraId="62395669" w14:textId="77777777" w:rsidR="002E05D6" w:rsidRDefault="00FC6B76">
            <w:pPr>
              <w:spacing w:after="0"/>
              <w:rPr>
                <w:rFonts w:ascii="Times New Roman" w:hAnsi="Times New Roman"/>
                <w:sz w:val="24"/>
              </w:rPr>
            </w:pPr>
            <w:r>
              <w:rPr>
                <w:rFonts w:ascii="Times New Roman" w:hAnsi="Times New Roman"/>
                <w:sz w:val="24"/>
              </w:rPr>
              <w:t>Уо02.01</w:t>
            </w:r>
          </w:p>
          <w:p w14:paraId="4CB4DF72" w14:textId="77777777" w:rsidR="002E05D6" w:rsidRDefault="00FC6B76">
            <w:pPr>
              <w:spacing w:after="0"/>
              <w:rPr>
                <w:rFonts w:ascii="Times New Roman" w:hAnsi="Times New Roman"/>
                <w:sz w:val="24"/>
              </w:rPr>
            </w:pPr>
            <w:r>
              <w:rPr>
                <w:rFonts w:ascii="Times New Roman" w:hAnsi="Times New Roman"/>
                <w:sz w:val="24"/>
              </w:rPr>
              <w:t>Уо 02.02</w:t>
            </w:r>
          </w:p>
          <w:p w14:paraId="51ED086E" w14:textId="77777777" w:rsidR="002E05D6" w:rsidRDefault="00FC6B76">
            <w:pPr>
              <w:spacing w:after="0"/>
              <w:rPr>
                <w:rFonts w:ascii="Times New Roman" w:hAnsi="Times New Roman"/>
                <w:sz w:val="24"/>
              </w:rPr>
            </w:pPr>
            <w:r>
              <w:rPr>
                <w:rFonts w:ascii="Times New Roman" w:hAnsi="Times New Roman"/>
                <w:sz w:val="24"/>
              </w:rPr>
              <w:t>Уо 02.04</w:t>
            </w:r>
          </w:p>
          <w:p w14:paraId="0D695302" w14:textId="77777777" w:rsidR="002E05D6" w:rsidRDefault="00FC6B76">
            <w:pPr>
              <w:spacing w:after="0"/>
              <w:rPr>
                <w:rFonts w:ascii="Times New Roman" w:hAnsi="Times New Roman"/>
                <w:sz w:val="24"/>
              </w:rPr>
            </w:pPr>
            <w:r>
              <w:rPr>
                <w:rFonts w:ascii="Times New Roman" w:hAnsi="Times New Roman"/>
                <w:sz w:val="24"/>
              </w:rPr>
              <w:t>Уо 10.05</w:t>
            </w:r>
          </w:p>
          <w:p w14:paraId="1CA22E8C" w14:textId="77777777" w:rsidR="002E05D6" w:rsidRDefault="00FC6B76">
            <w:pPr>
              <w:spacing w:after="0"/>
              <w:rPr>
                <w:rFonts w:ascii="Times New Roman" w:hAnsi="Times New Roman"/>
                <w:sz w:val="24"/>
              </w:rPr>
            </w:pPr>
            <w:r>
              <w:rPr>
                <w:rFonts w:ascii="Times New Roman" w:hAnsi="Times New Roman"/>
                <w:sz w:val="24"/>
              </w:rPr>
              <w:t>Зо 05.02</w:t>
            </w:r>
          </w:p>
          <w:p w14:paraId="14E07AE4" w14:textId="77777777" w:rsidR="002E05D6" w:rsidRDefault="00FC6B76">
            <w:pPr>
              <w:spacing w:after="0"/>
              <w:rPr>
                <w:rFonts w:ascii="Times New Roman" w:hAnsi="Times New Roman"/>
                <w:sz w:val="24"/>
              </w:rPr>
            </w:pPr>
            <w:r>
              <w:rPr>
                <w:rFonts w:ascii="Times New Roman" w:hAnsi="Times New Roman"/>
                <w:sz w:val="24"/>
              </w:rPr>
              <w:t xml:space="preserve">Зо 10.01 </w:t>
            </w:r>
          </w:p>
          <w:p w14:paraId="02D741FE" w14:textId="77777777" w:rsidR="002E05D6" w:rsidRDefault="00FC6B76">
            <w:pPr>
              <w:spacing w:after="0"/>
              <w:rPr>
                <w:rFonts w:ascii="Times New Roman" w:hAnsi="Times New Roman"/>
                <w:sz w:val="24"/>
              </w:rPr>
            </w:pPr>
            <w:r>
              <w:rPr>
                <w:rFonts w:ascii="Times New Roman" w:hAnsi="Times New Roman"/>
                <w:sz w:val="24"/>
              </w:rPr>
              <w:t>Зо 10.02</w:t>
            </w:r>
          </w:p>
          <w:p w14:paraId="170B537D" w14:textId="77777777" w:rsidR="002E05D6" w:rsidRDefault="00FC6B76">
            <w:pPr>
              <w:spacing w:after="0"/>
              <w:rPr>
                <w:rFonts w:ascii="Times New Roman" w:hAnsi="Times New Roman"/>
                <w:sz w:val="24"/>
              </w:rPr>
            </w:pPr>
            <w:r>
              <w:rPr>
                <w:rFonts w:ascii="Times New Roman" w:hAnsi="Times New Roman"/>
                <w:sz w:val="24"/>
              </w:rPr>
              <w:t xml:space="preserve">Зо 10.03 </w:t>
            </w:r>
          </w:p>
          <w:p w14:paraId="288EAE51" w14:textId="77777777" w:rsidR="002E05D6" w:rsidRDefault="00FC6B76">
            <w:pPr>
              <w:spacing w:after="0"/>
              <w:rPr>
                <w:rFonts w:ascii="Times New Roman" w:hAnsi="Times New Roman"/>
                <w:sz w:val="24"/>
              </w:rPr>
            </w:pPr>
            <w:r>
              <w:rPr>
                <w:rFonts w:ascii="Times New Roman" w:hAnsi="Times New Roman"/>
                <w:sz w:val="24"/>
              </w:rPr>
              <w:t>Зо 10.04</w:t>
            </w:r>
          </w:p>
        </w:tc>
      </w:tr>
      <w:tr w:rsidR="002E05D6" w14:paraId="4F78FB90" w14:textId="77777777">
        <w:trPr>
          <w:trHeight w:val="20"/>
        </w:trPr>
        <w:tc>
          <w:tcPr>
            <w:tcW w:w="2252" w:type="dxa"/>
            <w:vMerge/>
            <w:tcBorders>
              <w:top w:val="single" w:sz="4" w:space="0" w:color="000000"/>
              <w:left w:val="single" w:sz="4" w:space="0" w:color="000000"/>
              <w:bottom w:val="single" w:sz="4" w:space="0" w:color="000000"/>
              <w:right w:val="single" w:sz="4" w:space="0" w:color="000000"/>
            </w:tcBorders>
          </w:tcPr>
          <w:p w14:paraId="26EB23C2"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25C79F92" w14:textId="77777777" w:rsidR="002E05D6" w:rsidRDefault="00FC6B76">
            <w:pPr>
              <w:spacing w:after="0" w:line="240" w:lineRule="auto"/>
              <w:rPr>
                <w:rFonts w:ascii="Times New Roman" w:hAnsi="Times New Roman"/>
                <w:b/>
              </w:rPr>
            </w:pPr>
            <w:r>
              <w:rPr>
                <w:rFonts w:ascii="Times New Roman" w:hAnsi="Times New Roman"/>
                <w:b/>
              </w:rPr>
              <w:t xml:space="preserve">В том числе, практических занятий </w:t>
            </w:r>
          </w:p>
        </w:tc>
        <w:tc>
          <w:tcPr>
            <w:tcW w:w="1984" w:type="dxa"/>
            <w:tcBorders>
              <w:top w:val="single" w:sz="4" w:space="0" w:color="000000"/>
              <w:left w:val="single" w:sz="4" w:space="0" w:color="000000"/>
              <w:bottom w:val="single" w:sz="4" w:space="0" w:color="000000"/>
              <w:right w:val="single" w:sz="4" w:space="0" w:color="000000"/>
            </w:tcBorders>
            <w:vAlign w:val="center"/>
          </w:tcPr>
          <w:p w14:paraId="76417290" w14:textId="77777777" w:rsidR="002E05D6" w:rsidRDefault="00FC6B76">
            <w:pPr>
              <w:spacing w:after="0" w:line="240" w:lineRule="auto"/>
              <w:jc w:val="center"/>
              <w:rPr>
                <w:rFonts w:ascii="Times New Roman" w:hAnsi="Times New Roman"/>
                <w:b/>
              </w:rPr>
            </w:pPr>
            <w:r>
              <w:rPr>
                <w:rFonts w:ascii="Times New Roman" w:hAnsi="Times New Roman"/>
                <w:b/>
              </w:rPr>
              <w:t>10</w:t>
            </w:r>
          </w:p>
        </w:tc>
        <w:tc>
          <w:tcPr>
            <w:tcW w:w="1843" w:type="dxa"/>
            <w:vMerge/>
            <w:tcBorders>
              <w:top w:val="single" w:sz="4" w:space="0" w:color="000000"/>
              <w:left w:val="single" w:sz="4" w:space="0" w:color="000000"/>
              <w:bottom w:val="single" w:sz="4" w:space="0" w:color="000000"/>
              <w:right w:val="single" w:sz="4" w:space="0" w:color="000000"/>
            </w:tcBorders>
          </w:tcPr>
          <w:p w14:paraId="47D4E5F0"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4D860A1E"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2A3F0A40" w14:textId="77777777" w:rsidR="002E05D6" w:rsidRDefault="002E05D6"/>
        </w:tc>
      </w:tr>
      <w:tr w:rsidR="002E05D6" w14:paraId="6BA994CE" w14:textId="77777777">
        <w:trPr>
          <w:trHeight w:val="20"/>
        </w:trPr>
        <w:tc>
          <w:tcPr>
            <w:tcW w:w="2252" w:type="dxa"/>
            <w:vMerge/>
            <w:tcBorders>
              <w:top w:val="single" w:sz="4" w:space="0" w:color="000000"/>
              <w:left w:val="single" w:sz="4" w:space="0" w:color="000000"/>
              <w:bottom w:val="single" w:sz="4" w:space="0" w:color="000000"/>
              <w:right w:val="single" w:sz="4" w:space="0" w:color="000000"/>
            </w:tcBorders>
          </w:tcPr>
          <w:p w14:paraId="6F5793A2"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0DC7A345" w14:textId="77777777" w:rsidR="002E05D6" w:rsidRDefault="00FC6B76">
            <w:pPr>
              <w:spacing w:after="0" w:line="240" w:lineRule="auto"/>
              <w:rPr>
                <w:rFonts w:ascii="Times New Roman" w:hAnsi="Times New Roman"/>
              </w:rPr>
            </w:pPr>
            <w:r>
              <w:rPr>
                <w:rFonts w:ascii="Times New Roman" w:hAnsi="Times New Roman"/>
              </w:rPr>
              <w:t xml:space="preserve">Практическое занятие 1. Система образования в Российской Федерации. Страдательный залог.. </w:t>
            </w:r>
          </w:p>
        </w:tc>
        <w:tc>
          <w:tcPr>
            <w:tcW w:w="1984" w:type="dxa"/>
            <w:tcBorders>
              <w:top w:val="single" w:sz="4" w:space="0" w:color="000000"/>
              <w:left w:val="single" w:sz="4" w:space="0" w:color="000000"/>
              <w:bottom w:val="single" w:sz="4" w:space="0" w:color="000000"/>
              <w:right w:val="single" w:sz="4" w:space="0" w:color="000000"/>
            </w:tcBorders>
            <w:vAlign w:val="center"/>
          </w:tcPr>
          <w:p w14:paraId="3ECF3375"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2DF5DB7C"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4BF1DE91"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18F43533" w14:textId="77777777" w:rsidR="002E05D6" w:rsidRDefault="002E05D6"/>
        </w:tc>
      </w:tr>
      <w:tr w:rsidR="002E05D6" w14:paraId="53EFBB9B" w14:textId="77777777">
        <w:trPr>
          <w:trHeight w:val="20"/>
        </w:trPr>
        <w:tc>
          <w:tcPr>
            <w:tcW w:w="2252" w:type="dxa"/>
            <w:vMerge/>
            <w:tcBorders>
              <w:top w:val="single" w:sz="4" w:space="0" w:color="000000"/>
              <w:left w:val="single" w:sz="4" w:space="0" w:color="000000"/>
              <w:bottom w:val="single" w:sz="4" w:space="0" w:color="000000"/>
              <w:right w:val="single" w:sz="4" w:space="0" w:color="000000"/>
            </w:tcBorders>
          </w:tcPr>
          <w:p w14:paraId="63BE9447"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214B41EF" w14:textId="77777777" w:rsidR="002E05D6" w:rsidRDefault="00FC6B76">
            <w:pPr>
              <w:spacing w:after="0" w:line="240" w:lineRule="auto"/>
              <w:rPr>
                <w:rFonts w:ascii="Times New Roman" w:hAnsi="Times New Roman"/>
                <w:b/>
              </w:rPr>
            </w:pPr>
            <w:r>
              <w:rPr>
                <w:rFonts w:ascii="Times New Roman" w:hAnsi="Times New Roman"/>
              </w:rPr>
              <w:t>Практическое занятие 2. Система образования в Соединенном Королевстве Великобритании и Северной Ирландии.</w:t>
            </w:r>
          </w:p>
        </w:tc>
        <w:tc>
          <w:tcPr>
            <w:tcW w:w="1984" w:type="dxa"/>
            <w:tcBorders>
              <w:top w:val="single" w:sz="4" w:space="0" w:color="000000"/>
              <w:left w:val="single" w:sz="4" w:space="0" w:color="000000"/>
              <w:bottom w:val="single" w:sz="4" w:space="0" w:color="000000"/>
              <w:right w:val="single" w:sz="4" w:space="0" w:color="000000"/>
            </w:tcBorders>
            <w:vAlign w:val="center"/>
          </w:tcPr>
          <w:p w14:paraId="5F2D3501"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645756A1"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05A35494"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65F06F6E" w14:textId="77777777" w:rsidR="002E05D6" w:rsidRDefault="002E05D6"/>
        </w:tc>
      </w:tr>
      <w:tr w:rsidR="002E05D6" w14:paraId="058ED4ED" w14:textId="77777777">
        <w:trPr>
          <w:trHeight w:val="20"/>
        </w:trPr>
        <w:tc>
          <w:tcPr>
            <w:tcW w:w="2252" w:type="dxa"/>
            <w:vMerge/>
            <w:tcBorders>
              <w:top w:val="single" w:sz="4" w:space="0" w:color="000000"/>
              <w:left w:val="single" w:sz="4" w:space="0" w:color="000000"/>
              <w:bottom w:val="single" w:sz="4" w:space="0" w:color="000000"/>
              <w:right w:val="single" w:sz="4" w:space="0" w:color="000000"/>
            </w:tcBorders>
          </w:tcPr>
          <w:p w14:paraId="2EFD11AF"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3D9C4163" w14:textId="77777777" w:rsidR="002E05D6" w:rsidRDefault="00FC6B76">
            <w:pPr>
              <w:spacing w:after="0" w:line="240" w:lineRule="auto"/>
              <w:rPr>
                <w:rFonts w:ascii="Times New Roman" w:hAnsi="Times New Roman"/>
                <w:b/>
              </w:rPr>
            </w:pPr>
            <w:r>
              <w:rPr>
                <w:rFonts w:ascii="Times New Roman" w:hAnsi="Times New Roman"/>
              </w:rPr>
              <w:t>Практическое занятие 3. Система образования в США.</w:t>
            </w:r>
          </w:p>
        </w:tc>
        <w:tc>
          <w:tcPr>
            <w:tcW w:w="1984" w:type="dxa"/>
            <w:tcBorders>
              <w:top w:val="single" w:sz="4" w:space="0" w:color="000000"/>
              <w:left w:val="single" w:sz="4" w:space="0" w:color="000000"/>
              <w:bottom w:val="single" w:sz="4" w:space="0" w:color="000000"/>
              <w:right w:val="single" w:sz="4" w:space="0" w:color="000000"/>
            </w:tcBorders>
            <w:vAlign w:val="center"/>
          </w:tcPr>
          <w:p w14:paraId="2E855280"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4BBAC2AE"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56CB604E"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533A7B08" w14:textId="77777777" w:rsidR="002E05D6" w:rsidRDefault="002E05D6"/>
        </w:tc>
      </w:tr>
      <w:tr w:rsidR="002E05D6" w14:paraId="43EEE547" w14:textId="77777777">
        <w:trPr>
          <w:trHeight w:val="20"/>
        </w:trPr>
        <w:tc>
          <w:tcPr>
            <w:tcW w:w="2252" w:type="dxa"/>
            <w:vMerge/>
            <w:tcBorders>
              <w:top w:val="single" w:sz="4" w:space="0" w:color="000000"/>
              <w:left w:val="single" w:sz="4" w:space="0" w:color="000000"/>
              <w:bottom w:val="single" w:sz="4" w:space="0" w:color="000000"/>
              <w:right w:val="single" w:sz="4" w:space="0" w:color="000000"/>
            </w:tcBorders>
          </w:tcPr>
          <w:p w14:paraId="538B349B"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1E6DF41B" w14:textId="77777777" w:rsidR="002E05D6" w:rsidRDefault="00FC6B76">
            <w:pPr>
              <w:spacing w:after="0" w:line="240" w:lineRule="auto"/>
              <w:rPr>
                <w:rFonts w:ascii="Times New Roman" w:hAnsi="Times New Roman"/>
                <w:b/>
              </w:rPr>
            </w:pPr>
            <w:r>
              <w:rPr>
                <w:rFonts w:ascii="Times New Roman" w:hAnsi="Times New Roman"/>
              </w:rPr>
              <w:t>Практическое занятие 4. Крупнейшие университеты Великобритании и США.</w:t>
            </w:r>
          </w:p>
        </w:tc>
        <w:tc>
          <w:tcPr>
            <w:tcW w:w="1984" w:type="dxa"/>
            <w:tcBorders>
              <w:top w:val="single" w:sz="4" w:space="0" w:color="000000"/>
              <w:left w:val="single" w:sz="4" w:space="0" w:color="000000"/>
              <w:bottom w:val="single" w:sz="4" w:space="0" w:color="000000"/>
              <w:right w:val="single" w:sz="4" w:space="0" w:color="000000"/>
            </w:tcBorders>
            <w:vAlign w:val="center"/>
          </w:tcPr>
          <w:p w14:paraId="7B3A6275"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09E01A9E"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7569D977"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78C8A1AA" w14:textId="77777777" w:rsidR="002E05D6" w:rsidRDefault="002E05D6"/>
        </w:tc>
      </w:tr>
      <w:tr w:rsidR="002E05D6" w14:paraId="57AE0017" w14:textId="77777777">
        <w:trPr>
          <w:trHeight w:val="20"/>
        </w:trPr>
        <w:tc>
          <w:tcPr>
            <w:tcW w:w="2252" w:type="dxa"/>
            <w:vMerge/>
            <w:tcBorders>
              <w:top w:val="single" w:sz="4" w:space="0" w:color="000000"/>
              <w:left w:val="single" w:sz="4" w:space="0" w:color="000000"/>
              <w:bottom w:val="single" w:sz="4" w:space="0" w:color="000000"/>
              <w:right w:val="single" w:sz="4" w:space="0" w:color="000000"/>
            </w:tcBorders>
          </w:tcPr>
          <w:p w14:paraId="3EDEABA3"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7F6B53B1" w14:textId="77777777" w:rsidR="002E05D6" w:rsidRDefault="00FC6B76">
            <w:pPr>
              <w:spacing w:after="0" w:line="240" w:lineRule="auto"/>
              <w:rPr>
                <w:rFonts w:ascii="Times New Roman" w:hAnsi="Times New Roman"/>
              </w:rPr>
            </w:pPr>
            <w:r>
              <w:rPr>
                <w:rFonts w:ascii="Times New Roman" w:hAnsi="Times New Roman"/>
              </w:rPr>
              <w:t>Практическое занятие 5. Роль английского языка в международном мире.</w:t>
            </w:r>
          </w:p>
        </w:tc>
        <w:tc>
          <w:tcPr>
            <w:tcW w:w="1984" w:type="dxa"/>
            <w:tcBorders>
              <w:top w:val="single" w:sz="4" w:space="0" w:color="000000"/>
              <w:left w:val="single" w:sz="4" w:space="0" w:color="000000"/>
              <w:bottom w:val="single" w:sz="4" w:space="0" w:color="000000"/>
              <w:right w:val="single" w:sz="4" w:space="0" w:color="000000"/>
            </w:tcBorders>
            <w:vAlign w:val="center"/>
          </w:tcPr>
          <w:p w14:paraId="5376B871"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0C8EACBB"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58854811"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0C2A8E9E" w14:textId="77777777" w:rsidR="002E05D6" w:rsidRDefault="002E05D6"/>
        </w:tc>
      </w:tr>
      <w:tr w:rsidR="002E05D6" w14:paraId="37A521DA" w14:textId="77777777">
        <w:trPr>
          <w:trHeight w:val="20"/>
        </w:trPr>
        <w:tc>
          <w:tcPr>
            <w:tcW w:w="2252" w:type="dxa"/>
            <w:vMerge w:val="restart"/>
            <w:tcBorders>
              <w:top w:val="single" w:sz="4" w:space="0" w:color="000000"/>
              <w:left w:val="single" w:sz="4" w:space="0" w:color="000000"/>
              <w:bottom w:val="single" w:sz="4" w:space="0" w:color="000000"/>
              <w:right w:val="single" w:sz="4" w:space="0" w:color="000000"/>
            </w:tcBorders>
          </w:tcPr>
          <w:p w14:paraId="49465124" w14:textId="77777777" w:rsidR="002E05D6" w:rsidRDefault="00FC6B76">
            <w:pPr>
              <w:spacing w:after="0" w:line="240" w:lineRule="auto"/>
              <w:rPr>
                <w:rFonts w:ascii="Times New Roman" w:hAnsi="Times New Roman"/>
                <w:b/>
              </w:rPr>
            </w:pPr>
            <w:r>
              <w:rPr>
                <w:rFonts w:ascii="Times New Roman" w:hAnsi="Times New Roman"/>
                <w:b/>
              </w:rPr>
              <w:t xml:space="preserve">Тема 1.2 </w:t>
            </w:r>
          </w:p>
          <w:p w14:paraId="29A3A34D" w14:textId="77777777" w:rsidR="002E05D6" w:rsidRDefault="00FC6B76">
            <w:pPr>
              <w:spacing w:after="0" w:line="240" w:lineRule="auto"/>
              <w:rPr>
                <w:rFonts w:ascii="Times New Roman" w:hAnsi="Times New Roman"/>
                <w:b/>
              </w:rPr>
            </w:pPr>
            <w:r>
              <w:rPr>
                <w:rFonts w:ascii="Times New Roman" w:hAnsi="Times New Roman"/>
                <w:b/>
              </w:rPr>
              <w:t>Моя будущая профессия</w:t>
            </w:r>
          </w:p>
        </w:tc>
        <w:tc>
          <w:tcPr>
            <w:tcW w:w="5511" w:type="dxa"/>
            <w:tcBorders>
              <w:top w:val="single" w:sz="4" w:space="0" w:color="000000"/>
              <w:left w:val="single" w:sz="4" w:space="0" w:color="000000"/>
              <w:bottom w:val="single" w:sz="4" w:space="0" w:color="000000"/>
              <w:right w:val="single" w:sz="4" w:space="0" w:color="000000"/>
            </w:tcBorders>
          </w:tcPr>
          <w:p w14:paraId="05BC96EB" w14:textId="77777777" w:rsidR="002E05D6" w:rsidRDefault="00FC6B76">
            <w:pPr>
              <w:spacing w:after="0" w:line="240" w:lineRule="auto"/>
              <w:rPr>
                <w:rFonts w:ascii="Times New Roman" w:hAnsi="Times New Roman"/>
                <w:b/>
              </w:rPr>
            </w:pPr>
            <w:r>
              <w:rPr>
                <w:rFonts w:ascii="Times New Roman" w:hAnsi="Times New Roman"/>
                <w:b/>
              </w:rPr>
              <w:t>Содержание учебного материала</w:t>
            </w:r>
          </w:p>
        </w:tc>
        <w:tc>
          <w:tcPr>
            <w:tcW w:w="1984" w:type="dxa"/>
            <w:tcBorders>
              <w:top w:val="single" w:sz="4" w:space="0" w:color="000000"/>
              <w:left w:val="single" w:sz="4" w:space="0" w:color="000000"/>
              <w:bottom w:val="single" w:sz="4" w:space="0" w:color="000000"/>
              <w:right w:val="single" w:sz="4" w:space="0" w:color="000000"/>
            </w:tcBorders>
          </w:tcPr>
          <w:p w14:paraId="2EF675F6" w14:textId="77777777" w:rsidR="002E05D6" w:rsidRDefault="00FC6B76">
            <w:pPr>
              <w:spacing w:after="0" w:line="240" w:lineRule="auto"/>
              <w:jc w:val="center"/>
              <w:rPr>
                <w:rFonts w:ascii="Times New Roman" w:hAnsi="Times New Roman"/>
                <w:b/>
              </w:rPr>
            </w:pPr>
            <w:r>
              <w:rPr>
                <w:rFonts w:ascii="Times New Roman" w:hAnsi="Times New Roman"/>
                <w:b/>
              </w:rPr>
              <w:t>10/10</w:t>
            </w:r>
          </w:p>
        </w:tc>
        <w:tc>
          <w:tcPr>
            <w:tcW w:w="1843" w:type="dxa"/>
            <w:vMerge w:val="restart"/>
            <w:tcBorders>
              <w:top w:val="single" w:sz="4" w:space="0" w:color="000000"/>
              <w:left w:val="single" w:sz="4" w:space="0" w:color="000000"/>
              <w:bottom w:val="single" w:sz="4" w:space="0" w:color="000000"/>
              <w:right w:val="single" w:sz="4" w:space="0" w:color="000000"/>
            </w:tcBorders>
          </w:tcPr>
          <w:p w14:paraId="401827DF" w14:textId="77777777" w:rsidR="002E05D6" w:rsidRDefault="002E05D6">
            <w:pPr>
              <w:spacing w:after="0" w:line="240" w:lineRule="auto"/>
              <w:rPr>
                <w:rFonts w:ascii="Times New Roman" w:hAnsi="Times New Roman"/>
                <w:b/>
                <w:spacing w:val="-1"/>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79BE771E"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01</w:t>
            </w:r>
          </w:p>
          <w:p w14:paraId="1AECA353"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02</w:t>
            </w:r>
          </w:p>
          <w:p w14:paraId="03427083"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03</w:t>
            </w:r>
          </w:p>
          <w:p w14:paraId="26E2FE66"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05</w:t>
            </w:r>
          </w:p>
          <w:p w14:paraId="6D465A5C"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06</w:t>
            </w:r>
          </w:p>
          <w:p w14:paraId="3F055AF5"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10</w:t>
            </w:r>
          </w:p>
        </w:tc>
        <w:tc>
          <w:tcPr>
            <w:tcW w:w="1661" w:type="dxa"/>
            <w:vMerge w:val="restart"/>
            <w:tcBorders>
              <w:top w:val="single" w:sz="4" w:space="0" w:color="000000"/>
              <w:left w:val="single" w:sz="4" w:space="0" w:color="000000"/>
              <w:bottom w:val="single" w:sz="4" w:space="0" w:color="000000"/>
              <w:right w:val="single" w:sz="4" w:space="0" w:color="000000"/>
            </w:tcBorders>
          </w:tcPr>
          <w:p w14:paraId="4B7F3342" w14:textId="77777777" w:rsidR="002E05D6" w:rsidRDefault="00FC6B76">
            <w:pPr>
              <w:spacing w:after="0" w:line="240" w:lineRule="auto"/>
              <w:rPr>
                <w:rFonts w:ascii="Times New Roman" w:hAnsi="Times New Roman"/>
                <w:sz w:val="24"/>
              </w:rPr>
            </w:pPr>
            <w:r>
              <w:rPr>
                <w:rFonts w:ascii="Times New Roman" w:hAnsi="Times New Roman"/>
                <w:sz w:val="24"/>
              </w:rPr>
              <w:t>Уо01.03</w:t>
            </w:r>
          </w:p>
          <w:p w14:paraId="69DE450A" w14:textId="77777777" w:rsidR="002E05D6" w:rsidRDefault="00FC6B76">
            <w:pPr>
              <w:spacing w:after="0" w:line="240" w:lineRule="auto"/>
              <w:rPr>
                <w:rFonts w:ascii="Times New Roman" w:hAnsi="Times New Roman"/>
                <w:sz w:val="24"/>
              </w:rPr>
            </w:pPr>
            <w:r>
              <w:rPr>
                <w:rFonts w:ascii="Times New Roman" w:hAnsi="Times New Roman"/>
                <w:sz w:val="24"/>
              </w:rPr>
              <w:t>Уо02.01</w:t>
            </w:r>
          </w:p>
          <w:p w14:paraId="0F0B7737" w14:textId="77777777" w:rsidR="002E05D6" w:rsidRDefault="00FC6B76">
            <w:pPr>
              <w:spacing w:after="0" w:line="240" w:lineRule="auto"/>
              <w:rPr>
                <w:rFonts w:ascii="Times New Roman" w:hAnsi="Times New Roman"/>
                <w:sz w:val="24"/>
              </w:rPr>
            </w:pPr>
            <w:r>
              <w:rPr>
                <w:rFonts w:ascii="Times New Roman" w:hAnsi="Times New Roman"/>
                <w:sz w:val="24"/>
              </w:rPr>
              <w:t>Уо 02.02</w:t>
            </w:r>
          </w:p>
          <w:p w14:paraId="45E91FA5" w14:textId="77777777" w:rsidR="002E05D6" w:rsidRDefault="00FC6B76">
            <w:pPr>
              <w:spacing w:after="0" w:line="240" w:lineRule="auto"/>
              <w:rPr>
                <w:rFonts w:ascii="Times New Roman" w:hAnsi="Times New Roman"/>
                <w:sz w:val="24"/>
              </w:rPr>
            </w:pPr>
            <w:r>
              <w:rPr>
                <w:rFonts w:ascii="Times New Roman" w:hAnsi="Times New Roman"/>
                <w:sz w:val="24"/>
              </w:rPr>
              <w:t>Уо 02.04</w:t>
            </w:r>
          </w:p>
          <w:p w14:paraId="1B6FCC4B" w14:textId="77777777" w:rsidR="002E05D6" w:rsidRDefault="00FC6B76">
            <w:pPr>
              <w:spacing w:after="0" w:line="240" w:lineRule="auto"/>
              <w:rPr>
                <w:rFonts w:ascii="Times New Roman" w:hAnsi="Times New Roman"/>
                <w:sz w:val="24"/>
              </w:rPr>
            </w:pPr>
            <w:r>
              <w:rPr>
                <w:rFonts w:ascii="Times New Roman" w:hAnsi="Times New Roman"/>
                <w:sz w:val="24"/>
              </w:rPr>
              <w:t>Уо 03.02</w:t>
            </w:r>
          </w:p>
          <w:p w14:paraId="2AFD1A6F" w14:textId="77777777" w:rsidR="002E05D6" w:rsidRDefault="00FC6B76">
            <w:pPr>
              <w:spacing w:after="0" w:line="240" w:lineRule="auto"/>
              <w:rPr>
                <w:rFonts w:ascii="Times New Roman" w:hAnsi="Times New Roman"/>
                <w:sz w:val="24"/>
              </w:rPr>
            </w:pPr>
            <w:r>
              <w:rPr>
                <w:rFonts w:ascii="Times New Roman" w:hAnsi="Times New Roman"/>
                <w:sz w:val="24"/>
              </w:rPr>
              <w:t>Уо 10.05</w:t>
            </w:r>
          </w:p>
          <w:p w14:paraId="4AEBEF36" w14:textId="77777777" w:rsidR="002E05D6" w:rsidRDefault="00FC6B76">
            <w:pPr>
              <w:spacing w:after="0" w:line="240" w:lineRule="auto"/>
              <w:rPr>
                <w:rFonts w:ascii="Times New Roman" w:hAnsi="Times New Roman"/>
                <w:sz w:val="24"/>
              </w:rPr>
            </w:pPr>
            <w:r>
              <w:rPr>
                <w:rFonts w:ascii="Times New Roman" w:hAnsi="Times New Roman"/>
                <w:sz w:val="24"/>
              </w:rPr>
              <w:t>Зо 03.02</w:t>
            </w:r>
          </w:p>
          <w:p w14:paraId="5844D11E" w14:textId="77777777" w:rsidR="002E05D6" w:rsidRDefault="00FC6B76">
            <w:pPr>
              <w:spacing w:after="0" w:line="240" w:lineRule="auto"/>
              <w:rPr>
                <w:rFonts w:ascii="Times New Roman" w:hAnsi="Times New Roman"/>
                <w:sz w:val="24"/>
              </w:rPr>
            </w:pPr>
            <w:r>
              <w:rPr>
                <w:rFonts w:ascii="Times New Roman" w:hAnsi="Times New Roman"/>
                <w:sz w:val="24"/>
              </w:rPr>
              <w:t>Зо 06.02</w:t>
            </w:r>
          </w:p>
          <w:p w14:paraId="63175851" w14:textId="77777777" w:rsidR="002E05D6" w:rsidRDefault="00FC6B76">
            <w:pPr>
              <w:spacing w:after="0" w:line="240" w:lineRule="auto"/>
              <w:rPr>
                <w:rFonts w:ascii="Times New Roman" w:hAnsi="Times New Roman"/>
                <w:sz w:val="24"/>
              </w:rPr>
            </w:pPr>
            <w:r>
              <w:rPr>
                <w:rFonts w:ascii="Times New Roman" w:hAnsi="Times New Roman"/>
                <w:sz w:val="24"/>
              </w:rPr>
              <w:t>Зо 05.02</w:t>
            </w:r>
          </w:p>
          <w:p w14:paraId="11A41543" w14:textId="77777777" w:rsidR="002E05D6" w:rsidRDefault="00FC6B76">
            <w:pPr>
              <w:spacing w:after="0" w:line="240" w:lineRule="auto"/>
              <w:rPr>
                <w:rFonts w:ascii="Times New Roman" w:hAnsi="Times New Roman"/>
                <w:sz w:val="24"/>
              </w:rPr>
            </w:pPr>
            <w:r>
              <w:rPr>
                <w:rFonts w:ascii="Times New Roman" w:hAnsi="Times New Roman"/>
                <w:sz w:val="24"/>
              </w:rPr>
              <w:t xml:space="preserve">Зо 10.01 </w:t>
            </w:r>
          </w:p>
          <w:p w14:paraId="5ED06C27" w14:textId="77777777" w:rsidR="002E05D6" w:rsidRDefault="00FC6B76">
            <w:pPr>
              <w:spacing w:after="0" w:line="240" w:lineRule="auto"/>
              <w:rPr>
                <w:rFonts w:ascii="Times New Roman" w:hAnsi="Times New Roman"/>
                <w:sz w:val="24"/>
              </w:rPr>
            </w:pPr>
            <w:r>
              <w:rPr>
                <w:rFonts w:ascii="Times New Roman" w:hAnsi="Times New Roman"/>
                <w:sz w:val="24"/>
              </w:rPr>
              <w:t>Зо 10.02</w:t>
            </w:r>
          </w:p>
          <w:p w14:paraId="7CD1F293" w14:textId="77777777" w:rsidR="002E05D6" w:rsidRDefault="00FC6B76">
            <w:pPr>
              <w:spacing w:after="0" w:line="240" w:lineRule="auto"/>
              <w:rPr>
                <w:rFonts w:ascii="Times New Roman" w:hAnsi="Times New Roman"/>
                <w:sz w:val="24"/>
              </w:rPr>
            </w:pPr>
            <w:r>
              <w:rPr>
                <w:rFonts w:ascii="Times New Roman" w:hAnsi="Times New Roman"/>
                <w:sz w:val="24"/>
              </w:rPr>
              <w:t xml:space="preserve">Зо 10.03 </w:t>
            </w:r>
          </w:p>
          <w:p w14:paraId="1D53EC83" w14:textId="77777777" w:rsidR="002E05D6" w:rsidRDefault="00FC6B76">
            <w:pPr>
              <w:rPr>
                <w:rFonts w:ascii="Times New Roman" w:hAnsi="Times New Roman"/>
                <w:sz w:val="24"/>
              </w:rPr>
            </w:pPr>
            <w:r>
              <w:rPr>
                <w:rFonts w:ascii="Times New Roman" w:hAnsi="Times New Roman"/>
                <w:sz w:val="24"/>
              </w:rPr>
              <w:lastRenderedPageBreak/>
              <w:t>Зо 10.04</w:t>
            </w:r>
          </w:p>
        </w:tc>
      </w:tr>
      <w:tr w:rsidR="002E05D6" w14:paraId="49F62193" w14:textId="77777777">
        <w:trPr>
          <w:trHeight w:val="20"/>
        </w:trPr>
        <w:tc>
          <w:tcPr>
            <w:tcW w:w="2252" w:type="dxa"/>
            <w:vMerge/>
            <w:tcBorders>
              <w:top w:val="single" w:sz="4" w:space="0" w:color="000000"/>
              <w:left w:val="single" w:sz="4" w:space="0" w:color="000000"/>
              <w:bottom w:val="single" w:sz="4" w:space="0" w:color="000000"/>
              <w:right w:val="single" w:sz="4" w:space="0" w:color="000000"/>
            </w:tcBorders>
          </w:tcPr>
          <w:p w14:paraId="55106DE1"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725427BA" w14:textId="77777777" w:rsidR="002E05D6" w:rsidRDefault="00FC6B76">
            <w:pPr>
              <w:spacing w:after="0" w:line="240" w:lineRule="auto"/>
              <w:rPr>
                <w:rFonts w:ascii="Times New Roman" w:hAnsi="Times New Roman"/>
                <w:b/>
              </w:rPr>
            </w:pPr>
            <w:r>
              <w:rPr>
                <w:rFonts w:ascii="Times New Roman" w:hAnsi="Times New Roman"/>
                <w:b/>
              </w:rPr>
              <w:t>В том числе практических занятий</w:t>
            </w:r>
          </w:p>
        </w:tc>
        <w:tc>
          <w:tcPr>
            <w:tcW w:w="1984" w:type="dxa"/>
            <w:tcBorders>
              <w:top w:val="single" w:sz="4" w:space="0" w:color="000000"/>
              <w:left w:val="single" w:sz="4" w:space="0" w:color="000000"/>
              <w:bottom w:val="single" w:sz="4" w:space="0" w:color="000000"/>
              <w:right w:val="single" w:sz="4" w:space="0" w:color="000000"/>
            </w:tcBorders>
          </w:tcPr>
          <w:p w14:paraId="2185065B" w14:textId="77777777" w:rsidR="002E05D6" w:rsidRDefault="00FC6B76">
            <w:pPr>
              <w:spacing w:after="0" w:line="240" w:lineRule="auto"/>
              <w:jc w:val="center"/>
              <w:rPr>
                <w:rFonts w:ascii="Times New Roman" w:hAnsi="Times New Roman"/>
                <w:b/>
              </w:rPr>
            </w:pPr>
            <w:r>
              <w:rPr>
                <w:rFonts w:ascii="Times New Roman" w:hAnsi="Times New Roman"/>
                <w:b/>
              </w:rPr>
              <w:t>10</w:t>
            </w:r>
          </w:p>
        </w:tc>
        <w:tc>
          <w:tcPr>
            <w:tcW w:w="1843" w:type="dxa"/>
            <w:vMerge/>
            <w:tcBorders>
              <w:top w:val="single" w:sz="4" w:space="0" w:color="000000"/>
              <w:left w:val="single" w:sz="4" w:space="0" w:color="000000"/>
              <w:bottom w:val="single" w:sz="4" w:space="0" w:color="000000"/>
              <w:right w:val="single" w:sz="4" w:space="0" w:color="000000"/>
            </w:tcBorders>
          </w:tcPr>
          <w:p w14:paraId="0751873C"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5DBDC8C9"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54CCA581" w14:textId="77777777" w:rsidR="002E05D6" w:rsidRDefault="002E05D6"/>
        </w:tc>
      </w:tr>
      <w:tr w:rsidR="002E05D6" w14:paraId="443BCE8A" w14:textId="77777777">
        <w:trPr>
          <w:trHeight w:val="20"/>
        </w:trPr>
        <w:tc>
          <w:tcPr>
            <w:tcW w:w="2252" w:type="dxa"/>
            <w:vMerge/>
            <w:tcBorders>
              <w:top w:val="single" w:sz="4" w:space="0" w:color="000000"/>
              <w:left w:val="single" w:sz="4" w:space="0" w:color="000000"/>
              <w:bottom w:val="single" w:sz="4" w:space="0" w:color="000000"/>
              <w:right w:val="single" w:sz="4" w:space="0" w:color="000000"/>
            </w:tcBorders>
          </w:tcPr>
          <w:p w14:paraId="0272EAD5"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0DA7AC79" w14:textId="77777777" w:rsidR="002E05D6" w:rsidRDefault="00FC6B76">
            <w:pPr>
              <w:spacing w:after="0" w:line="240" w:lineRule="auto"/>
              <w:rPr>
                <w:rFonts w:ascii="Times New Roman" w:hAnsi="Times New Roman"/>
              </w:rPr>
            </w:pPr>
            <w:r>
              <w:rPr>
                <w:rFonts w:ascii="Times New Roman" w:hAnsi="Times New Roman"/>
              </w:rPr>
              <w:t xml:space="preserve">Практическое занятие 6. Виды профессий. Грамматический материал: неличные формы глагола. Герундий. </w:t>
            </w:r>
          </w:p>
        </w:tc>
        <w:tc>
          <w:tcPr>
            <w:tcW w:w="1984" w:type="dxa"/>
            <w:tcBorders>
              <w:top w:val="single" w:sz="4" w:space="0" w:color="000000"/>
              <w:left w:val="single" w:sz="4" w:space="0" w:color="000000"/>
              <w:bottom w:val="single" w:sz="4" w:space="0" w:color="000000"/>
              <w:right w:val="single" w:sz="4" w:space="0" w:color="000000"/>
            </w:tcBorders>
          </w:tcPr>
          <w:p w14:paraId="74904F2F" w14:textId="77777777" w:rsidR="002E05D6" w:rsidRDefault="002E05D6">
            <w:pPr>
              <w:spacing w:after="0" w:line="240" w:lineRule="auto"/>
              <w:jc w:val="center"/>
              <w:rPr>
                <w:rFonts w:ascii="Times New Roman" w:hAnsi="Times New Roman"/>
              </w:rPr>
            </w:pPr>
          </w:p>
        </w:tc>
        <w:tc>
          <w:tcPr>
            <w:tcW w:w="1843" w:type="dxa"/>
            <w:vMerge/>
            <w:tcBorders>
              <w:top w:val="single" w:sz="4" w:space="0" w:color="000000"/>
              <w:left w:val="single" w:sz="4" w:space="0" w:color="000000"/>
              <w:bottom w:val="single" w:sz="4" w:space="0" w:color="000000"/>
              <w:right w:val="single" w:sz="4" w:space="0" w:color="000000"/>
            </w:tcBorders>
          </w:tcPr>
          <w:p w14:paraId="5F3ABBE1"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6B467FAD"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0A9D00FE" w14:textId="77777777" w:rsidR="002E05D6" w:rsidRDefault="002E05D6"/>
        </w:tc>
      </w:tr>
      <w:tr w:rsidR="002E05D6" w14:paraId="3D1680E6" w14:textId="77777777">
        <w:trPr>
          <w:trHeight w:val="20"/>
        </w:trPr>
        <w:tc>
          <w:tcPr>
            <w:tcW w:w="2252" w:type="dxa"/>
            <w:vMerge/>
            <w:tcBorders>
              <w:top w:val="single" w:sz="4" w:space="0" w:color="000000"/>
              <w:left w:val="single" w:sz="4" w:space="0" w:color="000000"/>
              <w:bottom w:val="single" w:sz="4" w:space="0" w:color="000000"/>
              <w:right w:val="single" w:sz="4" w:space="0" w:color="000000"/>
            </w:tcBorders>
          </w:tcPr>
          <w:p w14:paraId="456F5BCD"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5C218EE1" w14:textId="77777777" w:rsidR="002E05D6" w:rsidRDefault="00FC6B76">
            <w:pPr>
              <w:spacing w:after="0" w:line="240" w:lineRule="auto"/>
              <w:rPr>
                <w:rFonts w:ascii="Times New Roman" w:hAnsi="Times New Roman"/>
              </w:rPr>
            </w:pPr>
            <w:r>
              <w:rPr>
                <w:rFonts w:ascii="Times New Roman" w:hAnsi="Times New Roman"/>
              </w:rPr>
              <w:t>Практическое занятие 7. Известные люди в профессии.</w:t>
            </w:r>
          </w:p>
        </w:tc>
        <w:tc>
          <w:tcPr>
            <w:tcW w:w="1984" w:type="dxa"/>
            <w:tcBorders>
              <w:top w:val="single" w:sz="4" w:space="0" w:color="000000"/>
              <w:left w:val="single" w:sz="4" w:space="0" w:color="000000"/>
              <w:bottom w:val="single" w:sz="4" w:space="0" w:color="000000"/>
              <w:right w:val="single" w:sz="4" w:space="0" w:color="000000"/>
            </w:tcBorders>
          </w:tcPr>
          <w:p w14:paraId="0E732B8D"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735A8395"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7276D048"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53213C63" w14:textId="77777777" w:rsidR="002E05D6" w:rsidRDefault="002E05D6"/>
        </w:tc>
      </w:tr>
      <w:tr w:rsidR="002E05D6" w14:paraId="222C95D2" w14:textId="77777777">
        <w:trPr>
          <w:trHeight w:val="20"/>
        </w:trPr>
        <w:tc>
          <w:tcPr>
            <w:tcW w:w="2252" w:type="dxa"/>
            <w:vMerge/>
            <w:tcBorders>
              <w:top w:val="single" w:sz="4" w:space="0" w:color="000000"/>
              <w:left w:val="single" w:sz="4" w:space="0" w:color="000000"/>
              <w:bottom w:val="single" w:sz="4" w:space="0" w:color="000000"/>
              <w:right w:val="single" w:sz="4" w:space="0" w:color="000000"/>
            </w:tcBorders>
          </w:tcPr>
          <w:p w14:paraId="235BD6B7"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1548F82F" w14:textId="77777777" w:rsidR="002E05D6" w:rsidRDefault="00FC6B76">
            <w:pPr>
              <w:spacing w:after="0" w:line="240" w:lineRule="auto"/>
              <w:rPr>
                <w:rFonts w:ascii="Times New Roman" w:hAnsi="Times New Roman"/>
              </w:rPr>
            </w:pPr>
            <w:r>
              <w:rPr>
                <w:rFonts w:ascii="Times New Roman" w:hAnsi="Times New Roman"/>
              </w:rPr>
              <w:t>Практическое занятие 8. Профессиональные качества экономиста.</w:t>
            </w:r>
          </w:p>
        </w:tc>
        <w:tc>
          <w:tcPr>
            <w:tcW w:w="1984" w:type="dxa"/>
            <w:tcBorders>
              <w:top w:val="single" w:sz="4" w:space="0" w:color="000000"/>
              <w:left w:val="single" w:sz="4" w:space="0" w:color="000000"/>
              <w:bottom w:val="single" w:sz="4" w:space="0" w:color="000000"/>
              <w:right w:val="single" w:sz="4" w:space="0" w:color="000000"/>
            </w:tcBorders>
          </w:tcPr>
          <w:p w14:paraId="2B65E46A"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7EF878F7"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1D45A05B"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13258A05" w14:textId="77777777" w:rsidR="002E05D6" w:rsidRDefault="002E05D6"/>
        </w:tc>
      </w:tr>
      <w:tr w:rsidR="002E05D6" w14:paraId="112DE5FD" w14:textId="77777777">
        <w:trPr>
          <w:trHeight w:val="20"/>
        </w:trPr>
        <w:tc>
          <w:tcPr>
            <w:tcW w:w="2252" w:type="dxa"/>
            <w:vMerge/>
            <w:tcBorders>
              <w:top w:val="single" w:sz="4" w:space="0" w:color="000000"/>
              <w:left w:val="single" w:sz="4" w:space="0" w:color="000000"/>
              <w:bottom w:val="single" w:sz="4" w:space="0" w:color="000000"/>
              <w:right w:val="single" w:sz="4" w:space="0" w:color="000000"/>
            </w:tcBorders>
          </w:tcPr>
          <w:p w14:paraId="237C4F04"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72F008FE" w14:textId="77777777" w:rsidR="002E05D6" w:rsidRDefault="00FC6B76">
            <w:pPr>
              <w:spacing w:after="0" w:line="240" w:lineRule="auto"/>
              <w:rPr>
                <w:rFonts w:ascii="Times New Roman" w:hAnsi="Times New Roman"/>
              </w:rPr>
            </w:pPr>
            <w:r>
              <w:rPr>
                <w:rFonts w:ascii="Times New Roman" w:hAnsi="Times New Roman"/>
              </w:rPr>
              <w:t>Практическое занятие 9. Моя специальность.</w:t>
            </w:r>
          </w:p>
        </w:tc>
        <w:tc>
          <w:tcPr>
            <w:tcW w:w="1984" w:type="dxa"/>
            <w:tcBorders>
              <w:top w:val="single" w:sz="4" w:space="0" w:color="000000"/>
              <w:left w:val="single" w:sz="4" w:space="0" w:color="000000"/>
              <w:bottom w:val="single" w:sz="4" w:space="0" w:color="000000"/>
              <w:right w:val="single" w:sz="4" w:space="0" w:color="000000"/>
            </w:tcBorders>
          </w:tcPr>
          <w:p w14:paraId="7D95EF7B"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7C114195"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3D0DF3BB"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5B4C177C" w14:textId="77777777" w:rsidR="002E05D6" w:rsidRDefault="002E05D6"/>
        </w:tc>
      </w:tr>
      <w:tr w:rsidR="002E05D6" w14:paraId="24751831" w14:textId="77777777">
        <w:trPr>
          <w:trHeight w:val="20"/>
        </w:trPr>
        <w:tc>
          <w:tcPr>
            <w:tcW w:w="2252" w:type="dxa"/>
            <w:vMerge/>
            <w:tcBorders>
              <w:top w:val="single" w:sz="4" w:space="0" w:color="000000"/>
              <w:left w:val="single" w:sz="4" w:space="0" w:color="000000"/>
              <w:bottom w:val="single" w:sz="4" w:space="0" w:color="000000"/>
              <w:right w:val="single" w:sz="4" w:space="0" w:color="000000"/>
            </w:tcBorders>
          </w:tcPr>
          <w:p w14:paraId="28DCCAA4"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3956C41B" w14:textId="77777777" w:rsidR="002E05D6" w:rsidRDefault="00FC6B76">
            <w:pPr>
              <w:spacing w:after="0" w:line="240" w:lineRule="auto"/>
              <w:rPr>
                <w:rFonts w:ascii="Times New Roman" w:hAnsi="Times New Roman"/>
              </w:rPr>
            </w:pPr>
            <w:r>
              <w:rPr>
                <w:rFonts w:ascii="Times New Roman" w:hAnsi="Times New Roman"/>
              </w:rPr>
              <w:t>Практическое занятие 10. Должностные обязанности бухгалтера.</w:t>
            </w:r>
          </w:p>
        </w:tc>
        <w:tc>
          <w:tcPr>
            <w:tcW w:w="1984" w:type="dxa"/>
            <w:tcBorders>
              <w:top w:val="single" w:sz="4" w:space="0" w:color="000000"/>
              <w:left w:val="single" w:sz="4" w:space="0" w:color="000000"/>
              <w:bottom w:val="single" w:sz="4" w:space="0" w:color="000000"/>
              <w:right w:val="single" w:sz="4" w:space="0" w:color="000000"/>
            </w:tcBorders>
          </w:tcPr>
          <w:p w14:paraId="50AE0112"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3E6BF165"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4E189212"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1FA8A956" w14:textId="77777777" w:rsidR="002E05D6" w:rsidRDefault="002E05D6"/>
        </w:tc>
      </w:tr>
      <w:tr w:rsidR="002E05D6" w14:paraId="4E20331A" w14:textId="77777777">
        <w:trPr>
          <w:trHeight w:val="249"/>
        </w:trPr>
        <w:tc>
          <w:tcPr>
            <w:tcW w:w="2252" w:type="dxa"/>
            <w:vMerge w:val="restart"/>
            <w:tcBorders>
              <w:top w:val="single" w:sz="4" w:space="0" w:color="000000"/>
              <w:left w:val="single" w:sz="4" w:space="0" w:color="000000"/>
              <w:bottom w:val="single" w:sz="4" w:space="0" w:color="000000"/>
              <w:right w:val="single" w:sz="4" w:space="0" w:color="000000"/>
            </w:tcBorders>
          </w:tcPr>
          <w:p w14:paraId="3B2DE25F" w14:textId="77777777" w:rsidR="002E05D6" w:rsidRDefault="00FC6B76">
            <w:pPr>
              <w:spacing w:after="0" w:line="240" w:lineRule="auto"/>
              <w:rPr>
                <w:rFonts w:ascii="Times New Roman" w:hAnsi="Times New Roman"/>
                <w:b/>
              </w:rPr>
            </w:pPr>
            <w:r>
              <w:rPr>
                <w:rFonts w:ascii="Times New Roman" w:hAnsi="Times New Roman"/>
                <w:b/>
              </w:rPr>
              <w:lastRenderedPageBreak/>
              <w:t xml:space="preserve">Тема 1.3 </w:t>
            </w:r>
          </w:p>
          <w:p w14:paraId="6A5236CB" w14:textId="77777777" w:rsidR="002E05D6" w:rsidRDefault="00FC6B76">
            <w:pPr>
              <w:spacing w:after="0" w:line="240" w:lineRule="auto"/>
              <w:rPr>
                <w:rFonts w:ascii="Times New Roman" w:hAnsi="Times New Roman"/>
                <w:b/>
              </w:rPr>
            </w:pPr>
            <w:r>
              <w:rPr>
                <w:rFonts w:ascii="Times New Roman" w:hAnsi="Times New Roman"/>
                <w:b/>
              </w:rPr>
              <w:t>Устройство на работу</w:t>
            </w:r>
          </w:p>
        </w:tc>
        <w:tc>
          <w:tcPr>
            <w:tcW w:w="5511" w:type="dxa"/>
            <w:tcBorders>
              <w:top w:val="single" w:sz="4" w:space="0" w:color="000000"/>
              <w:left w:val="single" w:sz="4" w:space="0" w:color="000000"/>
              <w:bottom w:val="single" w:sz="4" w:space="0" w:color="000000"/>
              <w:right w:val="single" w:sz="4" w:space="0" w:color="000000"/>
            </w:tcBorders>
          </w:tcPr>
          <w:p w14:paraId="6F0CF33E" w14:textId="77777777" w:rsidR="002E05D6" w:rsidRDefault="00FC6B76">
            <w:pPr>
              <w:spacing w:after="0" w:line="240" w:lineRule="auto"/>
              <w:rPr>
                <w:rFonts w:ascii="Times New Roman" w:hAnsi="Times New Roman"/>
                <w:b/>
              </w:rPr>
            </w:pPr>
            <w:r>
              <w:rPr>
                <w:rFonts w:ascii="Times New Roman" w:hAnsi="Times New Roman"/>
                <w:b/>
              </w:rPr>
              <w:t>Содержание учебного материала</w:t>
            </w:r>
          </w:p>
        </w:tc>
        <w:tc>
          <w:tcPr>
            <w:tcW w:w="1984" w:type="dxa"/>
            <w:tcBorders>
              <w:top w:val="single" w:sz="4" w:space="0" w:color="000000"/>
              <w:left w:val="single" w:sz="4" w:space="0" w:color="000000"/>
              <w:bottom w:val="single" w:sz="4" w:space="0" w:color="000000"/>
              <w:right w:val="single" w:sz="4" w:space="0" w:color="000000"/>
            </w:tcBorders>
            <w:vAlign w:val="center"/>
          </w:tcPr>
          <w:p w14:paraId="5EDC8822" w14:textId="77777777" w:rsidR="002E05D6" w:rsidRDefault="00FC6B76">
            <w:pPr>
              <w:spacing w:after="0" w:line="240" w:lineRule="auto"/>
              <w:jc w:val="center"/>
              <w:rPr>
                <w:rFonts w:ascii="Times New Roman" w:hAnsi="Times New Roman"/>
                <w:b/>
              </w:rPr>
            </w:pPr>
            <w:r>
              <w:rPr>
                <w:rFonts w:ascii="Times New Roman" w:hAnsi="Times New Roman"/>
                <w:b/>
              </w:rPr>
              <w:t>10/10</w:t>
            </w:r>
          </w:p>
        </w:tc>
        <w:tc>
          <w:tcPr>
            <w:tcW w:w="1843" w:type="dxa"/>
            <w:vMerge w:val="restart"/>
            <w:tcBorders>
              <w:top w:val="single" w:sz="4" w:space="0" w:color="000000"/>
              <w:left w:val="single" w:sz="4" w:space="0" w:color="000000"/>
              <w:bottom w:val="single" w:sz="4" w:space="0" w:color="000000"/>
              <w:right w:val="single" w:sz="4" w:space="0" w:color="000000"/>
            </w:tcBorders>
          </w:tcPr>
          <w:p w14:paraId="4D5F6EDF" w14:textId="77777777" w:rsidR="002E05D6" w:rsidRDefault="002E05D6">
            <w:pPr>
              <w:spacing w:after="0" w:line="240" w:lineRule="auto"/>
              <w:rPr>
                <w:rFonts w:ascii="Times New Roman" w:hAnsi="Times New Roman"/>
                <w:b/>
                <w:spacing w:val="-1"/>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612D37C7"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01</w:t>
            </w:r>
          </w:p>
          <w:p w14:paraId="1EC1B42C"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02</w:t>
            </w:r>
          </w:p>
          <w:p w14:paraId="0829BE86"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03</w:t>
            </w:r>
          </w:p>
          <w:p w14:paraId="447ED98B"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05</w:t>
            </w:r>
          </w:p>
          <w:p w14:paraId="516C928B"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06</w:t>
            </w:r>
          </w:p>
          <w:p w14:paraId="4D3ED1A9"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10</w:t>
            </w:r>
          </w:p>
        </w:tc>
        <w:tc>
          <w:tcPr>
            <w:tcW w:w="1661" w:type="dxa"/>
            <w:vMerge w:val="restart"/>
            <w:tcBorders>
              <w:top w:val="single" w:sz="4" w:space="0" w:color="000000"/>
              <w:left w:val="single" w:sz="4" w:space="0" w:color="000000"/>
              <w:bottom w:val="single" w:sz="4" w:space="0" w:color="000000"/>
              <w:right w:val="single" w:sz="4" w:space="0" w:color="000000"/>
            </w:tcBorders>
          </w:tcPr>
          <w:p w14:paraId="7DFE2133" w14:textId="77777777" w:rsidR="002E05D6" w:rsidRDefault="00FC6B76">
            <w:pPr>
              <w:spacing w:after="0" w:line="240" w:lineRule="auto"/>
              <w:rPr>
                <w:rFonts w:ascii="Times New Roman" w:hAnsi="Times New Roman"/>
                <w:sz w:val="24"/>
              </w:rPr>
            </w:pPr>
            <w:r>
              <w:rPr>
                <w:rFonts w:ascii="Times New Roman" w:hAnsi="Times New Roman"/>
                <w:sz w:val="24"/>
              </w:rPr>
              <w:t>Уо01.03</w:t>
            </w:r>
          </w:p>
          <w:p w14:paraId="194C9572" w14:textId="77777777" w:rsidR="002E05D6" w:rsidRDefault="00FC6B76">
            <w:pPr>
              <w:spacing w:after="0" w:line="240" w:lineRule="auto"/>
              <w:rPr>
                <w:rFonts w:ascii="Times New Roman" w:hAnsi="Times New Roman"/>
                <w:sz w:val="24"/>
              </w:rPr>
            </w:pPr>
            <w:r>
              <w:rPr>
                <w:rFonts w:ascii="Times New Roman" w:hAnsi="Times New Roman"/>
                <w:sz w:val="24"/>
              </w:rPr>
              <w:t>Уо02.01</w:t>
            </w:r>
          </w:p>
          <w:p w14:paraId="2A0DE9E4" w14:textId="77777777" w:rsidR="002E05D6" w:rsidRDefault="00FC6B76">
            <w:pPr>
              <w:spacing w:after="0" w:line="240" w:lineRule="auto"/>
              <w:rPr>
                <w:rFonts w:ascii="Times New Roman" w:hAnsi="Times New Roman"/>
                <w:sz w:val="24"/>
              </w:rPr>
            </w:pPr>
            <w:r>
              <w:rPr>
                <w:rFonts w:ascii="Times New Roman" w:hAnsi="Times New Roman"/>
                <w:sz w:val="24"/>
              </w:rPr>
              <w:t>Уо 02.02</w:t>
            </w:r>
          </w:p>
          <w:p w14:paraId="72D2A17F" w14:textId="77777777" w:rsidR="002E05D6" w:rsidRDefault="00FC6B76">
            <w:pPr>
              <w:spacing w:after="0" w:line="240" w:lineRule="auto"/>
              <w:rPr>
                <w:rFonts w:ascii="Times New Roman" w:hAnsi="Times New Roman"/>
                <w:sz w:val="24"/>
              </w:rPr>
            </w:pPr>
            <w:r>
              <w:rPr>
                <w:rFonts w:ascii="Times New Roman" w:hAnsi="Times New Roman"/>
                <w:sz w:val="24"/>
              </w:rPr>
              <w:t>Уо 02.04</w:t>
            </w:r>
          </w:p>
          <w:p w14:paraId="158A84E4" w14:textId="77777777" w:rsidR="002E05D6" w:rsidRDefault="00FC6B76">
            <w:pPr>
              <w:spacing w:after="0" w:line="240" w:lineRule="auto"/>
              <w:rPr>
                <w:rFonts w:ascii="Times New Roman" w:hAnsi="Times New Roman"/>
                <w:sz w:val="24"/>
              </w:rPr>
            </w:pPr>
            <w:r>
              <w:rPr>
                <w:rFonts w:ascii="Times New Roman" w:hAnsi="Times New Roman"/>
                <w:sz w:val="24"/>
              </w:rPr>
              <w:t>Уо 03.02</w:t>
            </w:r>
          </w:p>
          <w:p w14:paraId="7E18ED20" w14:textId="77777777" w:rsidR="002E05D6" w:rsidRDefault="00FC6B76">
            <w:pPr>
              <w:spacing w:after="0" w:line="240" w:lineRule="auto"/>
              <w:rPr>
                <w:rFonts w:ascii="Times New Roman" w:hAnsi="Times New Roman"/>
                <w:sz w:val="24"/>
              </w:rPr>
            </w:pPr>
            <w:r>
              <w:rPr>
                <w:rFonts w:ascii="Times New Roman" w:hAnsi="Times New Roman"/>
                <w:sz w:val="24"/>
              </w:rPr>
              <w:t>Уо 10.05</w:t>
            </w:r>
          </w:p>
          <w:p w14:paraId="1D4DDDB6" w14:textId="77777777" w:rsidR="002E05D6" w:rsidRDefault="00FC6B76">
            <w:pPr>
              <w:spacing w:after="0" w:line="240" w:lineRule="auto"/>
              <w:rPr>
                <w:rFonts w:ascii="Times New Roman" w:hAnsi="Times New Roman"/>
                <w:sz w:val="24"/>
              </w:rPr>
            </w:pPr>
            <w:r>
              <w:rPr>
                <w:rFonts w:ascii="Times New Roman" w:hAnsi="Times New Roman"/>
                <w:sz w:val="24"/>
              </w:rPr>
              <w:t>Зо 03.02</w:t>
            </w:r>
          </w:p>
          <w:p w14:paraId="4F3F56F9" w14:textId="77777777" w:rsidR="002E05D6" w:rsidRDefault="00FC6B76">
            <w:pPr>
              <w:spacing w:after="0" w:line="240" w:lineRule="auto"/>
              <w:rPr>
                <w:rFonts w:ascii="Times New Roman" w:hAnsi="Times New Roman"/>
                <w:sz w:val="24"/>
              </w:rPr>
            </w:pPr>
            <w:r>
              <w:rPr>
                <w:rFonts w:ascii="Times New Roman" w:hAnsi="Times New Roman"/>
                <w:sz w:val="24"/>
              </w:rPr>
              <w:t>Зо 06.02</w:t>
            </w:r>
          </w:p>
          <w:p w14:paraId="4BF86FB7" w14:textId="77777777" w:rsidR="002E05D6" w:rsidRDefault="00FC6B76">
            <w:pPr>
              <w:spacing w:after="0" w:line="240" w:lineRule="auto"/>
              <w:rPr>
                <w:rFonts w:ascii="Times New Roman" w:hAnsi="Times New Roman"/>
                <w:sz w:val="24"/>
              </w:rPr>
            </w:pPr>
            <w:r>
              <w:rPr>
                <w:rFonts w:ascii="Times New Roman" w:hAnsi="Times New Roman"/>
                <w:sz w:val="24"/>
              </w:rPr>
              <w:t>Зо 05.02</w:t>
            </w:r>
          </w:p>
          <w:p w14:paraId="14E2907B" w14:textId="77777777" w:rsidR="002E05D6" w:rsidRDefault="00FC6B76">
            <w:pPr>
              <w:spacing w:after="0" w:line="240" w:lineRule="auto"/>
              <w:rPr>
                <w:rFonts w:ascii="Times New Roman" w:hAnsi="Times New Roman"/>
                <w:sz w:val="24"/>
              </w:rPr>
            </w:pPr>
            <w:r>
              <w:rPr>
                <w:rFonts w:ascii="Times New Roman" w:hAnsi="Times New Roman"/>
                <w:sz w:val="24"/>
              </w:rPr>
              <w:t xml:space="preserve">Зо 10.01 </w:t>
            </w:r>
          </w:p>
          <w:p w14:paraId="52CD7FB8" w14:textId="77777777" w:rsidR="002E05D6" w:rsidRDefault="00FC6B76">
            <w:pPr>
              <w:spacing w:after="0" w:line="240" w:lineRule="auto"/>
              <w:rPr>
                <w:rFonts w:ascii="Times New Roman" w:hAnsi="Times New Roman"/>
                <w:sz w:val="24"/>
              </w:rPr>
            </w:pPr>
            <w:r>
              <w:rPr>
                <w:rFonts w:ascii="Times New Roman" w:hAnsi="Times New Roman"/>
                <w:sz w:val="24"/>
              </w:rPr>
              <w:t>Зо 10.02</w:t>
            </w:r>
          </w:p>
          <w:p w14:paraId="30A9A929" w14:textId="77777777" w:rsidR="002E05D6" w:rsidRDefault="00FC6B76">
            <w:pPr>
              <w:spacing w:after="0" w:line="240" w:lineRule="auto"/>
              <w:rPr>
                <w:rFonts w:ascii="Times New Roman" w:hAnsi="Times New Roman"/>
                <w:sz w:val="24"/>
              </w:rPr>
            </w:pPr>
            <w:r>
              <w:rPr>
                <w:rFonts w:ascii="Times New Roman" w:hAnsi="Times New Roman"/>
                <w:sz w:val="24"/>
              </w:rPr>
              <w:t xml:space="preserve">Зо 10.03 </w:t>
            </w:r>
          </w:p>
          <w:p w14:paraId="77CB5246" w14:textId="77777777" w:rsidR="002E05D6" w:rsidRDefault="00FC6B76">
            <w:pPr>
              <w:rPr>
                <w:rFonts w:ascii="Times New Roman" w:hAnsi="Times New Roman"/>
                <w:sz w:val="24"/>
              </w:rPr>
            </w:pPr>
            <w:r>
              <w:rPr>
                <w:rFonts w:ascii="Times New Roman" w:hAnsi="Times New Roman"/>
                <w:sz w:val="24"/>
              </w:rPr>
              <w:t>Зо 10.04</w:t>
            </w:r>
          </w:p>
        </w:tc>
      </w:tr>
      <w:tr w:rsidR="002E05D6" w14:paraId="1FFEB6EC" w14:textId="77777777">
        <w:trPr>
          <w:trHeight w:val="20"/>
        </w:trPr>
        <w:tc>
          <w:tcPr>
            <w:tcW w:w="2252" w:type="dxa"/>
            <w:vMerge/>
            <w:tcBorders>
              <w:top w:val="single" w:sz="4" w:space="0" w:color="000000"/>
              <w:left w:val="single" w:sz="4" w:space="0" w:color="000000"/>
              <w:bottom w:val="single" w:sz="4" w:space="0" w:color="000000"/>
              <w:right w:val="single" w:sz="4" w:space="0" w:color="000000"/>
            </w:tcBorders>
          </w:tcPr>
          <w:p w14:paraId="44554709"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1692EEE7" w14:textId="77777777" w:rsidR="002E05D6" w:rsidRDefault="00FC6B76">
            <w:pPr>
              <w:spacing w:after="0" w:line="240" w:lineRule="auto"/>
              <w:rPr>
                <w:rFonts w:ascii="Times New Roman" w:hAnsi="Times New Roman"/>
                <w:b/>
              </w:rPr>
            </w:pPr>
            <w:r>
              <w:rPr>
                <w:rFonts w:ascii="Times New Roman" w:hAnsi="Times New Roman"/>
                <w:b/>
              </w:rPr>
              <w:t xml:space="preserve">В том числе, практических занятий </w:t>
            </w:r>
          </w:p>
        </w:tc>
        <w:tc>
          <w:tcPr>
            <w:tcW w:w="1984" w:type="dxa"/>
            <w:tcBorders>
              <w:top w:val="single" w:sz="4" w:space="0" w:color="000000"/>
              <w:left w:val="single" w:sz="4" w:space="0" w:color="000000"/>
              <w:bottom w:val="single" w:sz="4" w:space="0" w:color="000000"/>
              <w:right w:val="single" w:sz="4" w:space="0" w:color="000000"/>
            </w:tcBorders>
            <w:vAlign w:val="center"/>
          </w:tcPr>
          <w:p w14:paraId="1DE3C419" w14:textId="77777777" w:rsidR="002E05D6" w:rsidRDefault="00FC6B76">
            <w:pPr>
              <w:spacing w:after="0" w:line="240" w:lineRule="auto"/>
              <w:jc w:val="center"/>
              <w:rPr>
                <w:rFonts w:ascii="Times New Roman" w:hAnsi="Times New Roman"/>
                <w:b/>
              </w:rPr>
            </w:pPr>
            <w:r>
              <w:rPr>
                <w:rFonts w:ascii="Times New Roman" w:hAnsi="Times New Roman"/>
                <w:b/>
              </w:rPr>
              <w:t>10</w:t>
            </w:r>
          </w:p>
        </w:tc>
        <w:tc>
          <w:tcPr>
            <w:tcW w:w="1843" w:type="dxa"/>
            <w:vMerge/>
            <w:tcBorders>
              <w:top w:val="single" w:sz="4" w:space="0" w:color="000000"/>
              <w:left w:val="single" w:sz="4" w:space="0" w:color="000000"/>
              <w:bottom w:val="single" w:sz="4" w:space="0" w:color="000000"/>
              <w:right w:val="single" w:sz="4" w:space="0" w:color="000000"/>
            </w:tcBorders>
          </w:tcPr>
          <w:p w14:paraId="45E6C50E"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412278FC"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62883FA6" w14:textId="77777777" w:rsidR="002E05D6" w:rsidRDefault="002E05D6"/>
        </w:tc>
      </w:tr>
      <w:tr w:rsidR="002E05D6" w14:paraId="68E1DA10" w14:textId="77777777">
        <w:trPr>
          <w:trHeight w:val="231"/>
        </w:trPr>
        <w:tc>
          <w:tcPr>
            <w:tcW w:w="2252" w:type="dxa"/>
            <w:vMerge/>
            <w:tcBorders>
              <w:top w:val="single" w:sz="4" w:space="0" w:color="000000"/>
              <w:left w:val="single" w:sz="4" w:space="0" w:color="000000"/>
              <w:bottom w:val="single" w:sz="4" w:space="0" w:color="000000"/>
              <w:right w:val="single" w:sz="4" w:space="0" w:color="000000"/>
            </w:tcBorders>
          </w:tcPr>
          <w:p w14:paraId="09BC39A1"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14FB8A51" w14:textId="77777777" w:rsidR="002E05D6" w:rsidRDefault="00FC6B76">
            <w:pPr>
              <w:spacing w:after="0" w:line="240" w:lineRule="auto"/>
              <w:rPr>
                <w:rFonts w:ascii="Times New Roman" w:hAnsi="Times New Roman"/>
              </w:rPr>
            </w:pPr>
            <w:r>
              <w:rPr>
                <w:rFonts w:ascii="Times New Roman" w:hAnsi="Times New Roman"/>
              </w:rPr>
              <w:t xml:space="preserve">Практическое занятие 11. Прием на работу. Неличные формы глагола. Инфинитив. Инфинитивные конструкции. </w:t>
            </w:r>
          </w:p>
        </w:tc>
        <w:tc>
          <w:tcPr>
            <w:tcW w:w="1984" w:type="dxa"/>
            <w:tcBorders>
              <w:top w:val="single" w:sz="4" w:space="0" w:color="000000"/>
              <w:left w:val="single" w:sz="4" w:space="0" w:color="000000"/>
              <w:bottom w:val="single" w:sz="4" w:space="0" w:color="000000"/>
              <w:right w:val="single" w:sz="4" w:space="0" w:color="000000"/>
            </w:tcBorders>
            <w:vAlign w:val="center"/>
          </w:tcPr>
          <w:p w14:paraId="10F5FB14"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47ADE3D7"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750A8412"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2F79A5FE" w14:textId="77777777" w:rsidR="002E05D6" w:rsidRDefault="002E05D6"/>
        </w:tc>
      </w:tr>
      <w:tr w:rsidR="002E05D6" w14:paraId="46580502" w14:textId="77777777">
        <w:trPr>
          <w:trHeight w:val="231"/>
        </w:trPr>
        <w:tc>
          <w:tcPr>
            <w:tcW w:w="2252" w:type="dxa"/>
            <w:vMerge/>
            <w:tcBorders>
              <w:top w:val="single" w:sz="4" w:space="0" w:color="000000"/>
              <w:left w:val="single" w:sz="4" w:space="0" w:color="000000"/>
              <w:bottom w:val="single" w:sz="4" w:space="0" w:color="000000"/>
              <w:right w:val="single" w:sz="4" w:space="0" w:color="000000"/>
            </w:tcBorders>
          </w:tcPr>
          <w:p w14:paraId="3B777B05"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71B7352C" w14:textId="77777777" w:rsidR="002E05D6" w:rsidRDefault="00FC6B76">
            <w:pPr>
              <w:spacing w:after="0" w:line="240" w:lineRule="auto"/>
              <w:rPr>
                <w:rFonts w:ascii="Times New Roman" w:hAnsi="Times New Roman"/>
              </w:rPr>
            </w:pPr>
            <w:r>
              <w:rPr>
                <w:rFonts w:ascii="Times New Roman" w:hAnsi="Times New Roman"/>
              </w:rPr>
              <w:t>Практическое занятие 12. Резюме.</w:t>
            </w:r>
          </w:p>
        </w:tc>
        <w:tc>
          <w:tcPr>
            <w:tcW w:w="1984" w:type="dxa"/>
            <w:tcBorders>
              <w:top w:val="single" w:sz="4" w:space="0" w:color="000000"/>
              <w:left w:val="single" w:sz="4" w:space="0" w:color="000000"/>
              <w:bottom w:val="single" w:sz="4" w:space="0" w:color="000000"/>
              <w:right w:val="single" w:sz="4" w:space="0" w:color="000000"/>
            </w:tcBorders>
            <w:vAlign w:val="center"/>
          </w:tcPr>
          <w:p w14:paraId="1C7FC855"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6D35155B"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288131E8"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7F644FD8" w14:textId="77777777" w:rsidR="002E05D6" w:rsidRDefault="002E05D6"/>
        </w:tc>
      </w:tr>
      <w:tr w:rsidR="002E05D6" w14:paraId="176E0CD3" w14:textId="77777777">
        <w:trPr>
          <w:trHeight w:val="231"/>
        </w:trPr>
        <w:tc>
          <w:tcPr>
            <w:tcW w:w="2252" w:type="dxa"/>
            <w:vMerge/>
            <w:tcBorders>
              <w:top w:val="single" w:sz="4" w:space="0" w:color="000000"/>
              <w:left w:val="single" w:sz="4" w:space="0" w:color="000000"/>
              <w:bottom w:val="single" w:sz="4" w:space="0" w:color="000000"/>
              <w:right w:val="single" w:sz="4" w:space="0" w:color="000000"/>
            </w:tcBorders>
          </w:tcPr>
          <w:p w14:paraId="39C4FB2A"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54E44124" w14:textId="77777777" w:rsidR="002E05D6" w:rsidRDefault="00FC6B76">
            <w:pPr>
              <w:spacing w:after="0" w:line="240" w:lineRule="auto"/>
              <w:rPr>
                <w:rFonts w:ascii="Times New Roman" w:hAnsi="Times New Roman"/>
              </w:rPr>
            </w:pPr>
            <w:r>
              <w:rPr>
                <w:rFonts w:ascii="Times New Roman" w:hAnsi="Times New Roman"/>
              </w:rPr>
              <w:t>Практическое занятие 13. Сопроводительное письмо.</w:t>
            </w:r>
          </w:p>
        </w:tc>
        <w:tc>
          <w:tcPr>
            <w:tcW w:w="1984" w:type="dxa"/>
            <w:tcBorders>
              <w:top w:val="single" w:sz="4" w:space="0" w:color="000000"/>
              <w:left w:val="single" w:sz="4" w:space="0" w:color="000000"/>
              <w:bottom w:val="single" w:sz="4" w:space="0" w:color="000000"/>
              <w:right w:val="single" w:sz="4" w:space="0" w:color="000000"/>
            </w:tcBorders>
            <w:vAlign w:val="center"/>
          </w:tcPr>
          <w:p w14:paraId="53A3D579"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4F41632A"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1A8624CB"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273E2DC1" w14:textId="77777777" w:rsidR="002E05D6" w:rsidRDefault="002E05D6"/>
        </w:tc>
      </w:tr>
      <w:tr w:rsidR="002E05D6" w14:paraId="61556366" w14:textId="77777777">
        <w:trPr>
          <w:trHeight w:val="231"/>
        </w:trPr>
        <w:tc>
          <w:tcPr>
            <w:tcW w:w="2252" w:type="dxa"/>
            <w:vMerge/>
            <w:tcBorders>
              <w:top w:val="single" w:sz="4" w:space="0" w:color="000000"/>
              <w:left w:val="single" w:sz="4" w:space="0" w:color="000000"/>
              <w:bottom w:val="single" w:sz="4" w:space="0" w:color="000000"/>
              <w:right w:val="single" w:sz="4" w:space="0" w:color="000000"/>
            </w:tcBorders>
          </w:tcPr>
          <w:p w14:paraId="73EEA79B"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25A0E4EA" w14:textId="77777777" w:rsidR="002E05D6" w:rsidRDefault="00FC6B76">
            <w:pPr>
              <w:spacing w:after="0" w:line="240" w:lineRule="auto"/>
              <w:rPr>
                <w:rFonts w:ascii="Times New Roman" w:hAnsi="Times New Roman"/>
              </w:rPr>
            </w:pPr>
            <w:r>
              <w:rPr>
                <w:rFonts w:ascii="Times New Roman" w:hAnsi="Times New Roman"/>
              </w:rPr>
              <w:t>Практическое занятие 14. Прием и отклонение приглашений.</w:t>
            </w:r>
          </w:p>
        </w:tc>
        <w:tc>
          <w:tcPr>
            <w:tcW w:w="1984" w:type="dxa"/>
            <w:tcBorders>
              <w:top w:val="single" w:sz="4" w:space="0" w:color="000000"/>
              <w:left w:val="single" w:sz="4" w:space="0" w:color="000000"/>
              <w:bottom w:val="single" w:sz="4" w:space="0" w:color="000000"/>
              <w:right w:val="single" w:sz="4" w:space="0" w:color="000000"/>
            </w:tcBorders>
            <w:vAlign w:val="center"/>
          </w:tcPr>
          <w:p w14:paraId="287AA55F"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0427087B"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687CF76D"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1D2CF8E6" w14:textId="77777777" w:rsidR="002E05D6" w:rsidRDefault="002E05D6"/>
        </w:tc>
      </w:tr>
      <w:tr w:rsidR="002E05D6" w14:paraId="1C11F3D8" w14:textId="77777777">
        <w:trPr>
          <w:trHeight w:val="231"/>
        </w:trPr>
        <w:tc>
          <w:tcPr>
            <w:tcW w:w="2252" w:type="dxa"/>
            <w:vMerge/>
            <w:tcBorders>
              <w:top w:val="single" w:sz="4" w:space="0" w:color="000000"/>
              <w:left w:val="single" w:sz="4" w:space="0" w:color="000000"/>
              <w:bottom w:val="single" w:sz="4" w:space="0" w:color="000000"/>
              <w:right w:val="single" w:sz="4" w:space="0" w:color="000000"/>
            </w:tcBorders>
          </w:tcPr>
          <w:p w14:paraId="23D323B6"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760DC6EB" w14:textId="77777777" w:rsidR="002E05D6" w:rsidRDefault="00FC6B76">
            <w:pPr>
              <w:spacing w:after="0" w:line="240" w:lineRule="auto"/>
              <w:rPr>
                <w:rFonts w:ascii="Times New Roman" w:hAnsi="Times New Roman"/>
              </w:rPr>
            </w:pPr>
            <w:r>
              <w:rPr>
                <w:rFonts w:ascii="Times New Roman" w:hAnsi="Times New Roman"/>
              </w:rPr>
              <w:t>Практическое занятие 15. Поиск работы за границей.</w:t>
            </w:r>
          </w:p>
        </w:tc>
        <w:tc>
          <w:tcPr>
            <w:tcW w:w="1984" w:type="dxa"/>
            <w:tcBorders>
              <w:top w:val="single" w:sz="4" w:space="0" w:color="000000"/>
              <w:left w:val="single" w:sz="4" w:space="0" w:color="000000"/>
              <w:bottom w:val="single" w:sz="4" w:space="0" w:color="000000"/>
              <w:right w:val="single" w:sz="4" w:space="0" w:color="000000"/>
            </w:tcBorders>
            <w:vAlign w:val="center"/>
          </w:tcPr>
          <w:p w14:paraId="0995225B"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843" w:type="dxa"/>
            <w:vMerge/>
            <w:tcBorders>
              <w:top w:val="single" w:sz="4" w:space="0" w:color="000000"/>
              <w:left w:val="single" w:sz="4" w:space="0" w:color="000000"/>
              <w:bottom w:val="single" w:sz="4" w:space="0" w:color="000000"/>
              <w:right w:val="single" w:sz="4" w:space="0" w:color="000000"/>
            </w:tcBorders>
          </w:tcPr>
          <w:p w14:paraId="3953AFA3"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5A85CAFE"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59C956C0" w14:textId="77777777" w:rsidR="002E05D6" w:rsidRDefault="002E05D6"/>
        </w:tc>
      </w:tr>
      <w:tr w:rsidR="002E05D6" w14:paraId="3AEC7EB7" w14:textId="77777777">
        <w:trPr>
          <w:trHeight w:val="240"/>
        </w:trPr>
        <w:tc>
          <w:tcPr>
            <w:tcW w:w="2252" w:type="dxa"/>
            <w:vMerge w:val="restart"/>
            <w:tcBorders>
              <w:top w:val="single" w:sz="4" w:space="0" w:color="000000"/>
              <w:left w:val="single" w:sz="4" w:space="0" w:color="000000"/>
              <w:bottom w:val="single" w:sz="4" w:space="0" w:color="000000"/>
              <w:right w:val="single" w:sz="4" w:space="0" w:color="000000"/>
            </w:tcBorders>
          </w:tcPr>
          <w:p w14:paraId="77C4751D" w14:textId="77777777" w:rsidR="002E05D6" w:rsidRDefault="00FC6B76">
            <w:pPr>
              <w:spacing w:after="0" w:line="240" w:lineRule="auto"/>
              <w:rPr>
                <w:rFonts w:ascii="Times New Roman" w:hAnsi="Times New Roman"/>
                <w:b/>
                <w:sz w:val="24"/>
              </w:rPr>
            </w:pPr>
            <w:r>
              <w:rPr>
                <w:rFonts w:ascii="Times New Roman" w:hAnsi="Times New Roman"/>
                <w:b/>
                <w:sz w:val="24"/>
              </w:rPr>
              <w:t>Тема 1.4</w:t>
            </w:r>
          </w:p>
          <w:p w14:paraId="46CDDCF6" w14:textId="77777777" w:rsidR="002E05D6" w:rsidRDefault="00FC6B76">
            <w:pPr>
              <w:spacing w:after="0" w:line="240" w:lineRule="auto"/>
              <w:rPr>
                <w:rFonts w:ascii="Times New Roman" w:hAnsi="Times New Roman"/>
                <w:b/>
              </w:rPr>
            </w:pPr>
            <w:r>
              <w:rPr>
                <w:rFonts w:ascii="Times New Roman" w:hAnsi="Times New Roman"/>
                <w:b/>
                <w:sz w:val="24"/>
              </w:rPr>
              <w:t xml:space="preserve"> Деловое общение</w:t>
            </w:r>
          </w:p>
        </w:tc>
        <w:tc>
          <w:tcPr>
            <w:tcW w:w="5511" w:type="dxa"/>
            <w:tcBorders>
              <w:top w:val="single" w:sz="4" w:space="0" w:color="000000"/>
              <w:left w:val="single" w:sz="4" w:space="0" w:color="000000"/>
              <w:bottom w:val="single" w:sz="4" w:space="0" w:color="000000"/>
              <w:right w:val="single" w:sz="4" w:space="0" w:color="000000"/>
            </w:tcBorders>
          </w:tcPr>
          <w:p w14:paraId="62A293EB" w14:textId="77777777" w:rsidR="002E05D6" w:rsidRDefault="00FC6B76">
            <w:pPr>
              <w:spacing w:after="0" w:line="240" w:lineRule="auto"/>
              <w:rPr>
                <w:rFonts w:ascii="Times New Roman" w:hAnsi="Times New Roman"/>
              </w:rPr>
            </w:pPr>
            <w:r>
              <w:rPr>
                <w:rFonts w:ascii="Times New Roman" w:hAnsi="Times New Roman"/>
                <w:b/>
                <w:sz w:val="24"/>
              </w:rPr>
              <w:t>Содержание учебного материала</w:t>
            </w:r>
          </w:p>
        </w:tc>
        <w:tc>
          <w:tcPr>
            <w:tcW w:w="1984" w:type="dxa"/>
            <w:tcBorders>
              <w:top w:val="single" w:sz="4" w:space="0" w:color="000000"/>
              <w:left w:val="single" w:sz="4" w:space="0" w:color="000000"/>
              <w:bottom w:val="single" w:sz="4" w:space="0" w:color="000000"/>
              <w:right w:val="single" w:sz="4" w:space="0" w:color="000000"/>
            </w:tcBorders>
          </w:tcPr>
          <w:p w14:paraId="12119450" w14:textId="77777777" w:rsidR="002E05D6" w:rsidRDefault="00FC6B76">
            <w:pPr>
              <w:spacing w:after="0" w:line="240" w:lineRule="auto"/>
              <w:jc w:val="center"/>
              <w:rPr>
                <w:rFonts w:ascii="Times New Roman" w:hAnsi="Times New Roman"/>
              </w:rPr>
            </w:pPr>
            <w:r>
              <w:rPr>
                <w:rFonts w:ascii="Times New Roman" w:hAnsi="Times New Roman"/>
                <w:b/>
                <w:sz w:val="24"/>
              </w:rPr>
              <w:t>10/8</w:t>
            </w:r>
          </w:p>
        </w:tc>
        <w:tc>
          <w:tcPr>
            <w:tcW w:w="1843" w:type="dxa"/>
            <w:vMerge w:val="restart"/>
            <w:tcBorders>
              <w:top w:val="single" w:sz="4" w:space="0" w:color="000000"/>
              <w:left w:val="single" w:sz="4" w:space="0" w:color="000000"/>
              <w:bottom w:val="single" w:sz="4" w:space="0" w:color="000000"/>
              <w:right w:val="single" w:sz="4" w:space="0" w:color="000000"/>
            </w:tcBorders>
          </w:tcPr>
          <w:p w14:paraId="477370CB" w14:textId="77777777" w:rsidR="002E05D6" w:rsidRDefault="002E05D6">
            <w:pPr>
              <w:spacing w:after="0" w:line="240" w:lineRule="auto"/>
              <w:jc w:val="center"/>
              <w:rPr>
                <w:rFonts w:ascii="Times New Roman" w:hAnsi="Times New Roman"/>
                <w:b/>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32BAEA46"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01</w:t>
            </w:r>
          </w:p>
          <w:p w14:paraId="47BA40B1"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02</w:t>
            </w:r>
          </w:p>
          <w:p w14:paraId="4F50A828"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03</w:t>
            </w:r>
          </w:p>
          <w:p w14:paraId="644FE8E9"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05</w:t>
            </w:r>
          </w:p>
          <w:p w14:paraId="68A71F70"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06</w:t>
            </w:r>
          </w:p>
          <w:p w14:paraId="6E6E01FF"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10</w:t>
            </w:r>
          </w:p>
        </w:tc>
        <w:tc>
          <w:tcPr>
            <w:tcW w:w="1661" w:type="dxa"/>
            <w:vMerge w:val="restart"/>
            <w:tcBorders>
              <w:top w:val="single" w:sz="4" w:space="0" w:color="000000"/>
              <w:left w:val="single" w:sz="4" w:space="0" w:color="000000"/>
              <w:bottom w:val="single" w:sz="4" w:space="0" w:color="000000"/>
              <w:right w:val="single" w:sz="4" w:space="0" w:color="000000"/>
            </w:tcBorders>
          </w:tcPr>
          <w:p w14:paraId="0D4F8C93" w14:textId="77777777" w:rsidR="002E05D6" w:rsidRDefault="00FC6B76">
            <w:pPr>
              <w:spacing w:after="0" w:line="240" w:lineRule="auto"/>
              <w:rPr>
                <w:rFonts w:ascii="Times New Roman" w:hAnsi="Times New Roman"/>
                <w:sz w:val="24"/>
              </w:rPr>
            </w:pPr>
            <w:r>
              <w:rPr>
                <w:rFonts w:ascii="Times New Roman" w:hAnsi="Times New Roman"/>
                <w:sz w:val="24"/>
              </w:rPr>
              <w:t>Уо01.03</w:t>
            </w:r>
          </w:p>
          <w:p w14:paraId="3FD09D79" w14:textId="77777777" w:rsidR="002E05D6" w:rsidRDefault="00FC6B76">
            <w:pPr>
              <w:spacing w:after="0" w:line="240" w:lineRule="auto"/>
              <w:rPr>
                <w:rFonts w:ascii="Times New Roman" w:hAnsi="Times New Roman"/>
                <w:sz w:val="24"/>
              </w:rPr>
            </w:pPr>
            <w:r>
              <w:rPr>
                <w:rFonts w:ascii="Times New Roman" w:hAnsi="Times New Roman"/>
                <w:sz w:val="24"/>
              </w:rPr>
              <w:t>Уо02.01</w:t>
            </w:r>
          </w:p>
          <w:p w14:paraId="4135FC08" w14:textId="77777777" w:rsidR="002E05D6" w:rsidRDefault="00FC6B76">
            <w:pPr>
              <w:spacing w:after="0" w:line="240" w:lineRule="auto"/>
              <w:rPr>
                <w:rFonts w:ascii="Times New Roman" w:hAnsi="Times New Roman"/>
                <w:sz w:val="24"/>
              </w:rPr>
            </w:pPr>
            <w:r>
              <w:rPr>
                <w:rFonts w:ascii="Times New Roman" w:hAnsi="Times New Roman"/>
                <w:sz w:val="24"/>
              </w:rPr>
              <w:t>Уо 02.02</w:t>
            </w:r>
          </w:p>
          <w:p w14:paraId="4F1286E9" w14:textId="77777777" w:rsidR="002E05D6" w:rsidRDefault="00FC6B76">
            <w:pPr>
              <w:spacing w:after="0" w:line="240" w:lineRule="auto"/>
              <w:rPr>
                <w:rFonts w:ascii="Times New Roman" w:hAnsi="Times New Roman"/>
                <w:sz w:val="24"/>
              </w:rPr>
            </w:pPr>
            <w:r>
              <w:rPr>
                <w:rFonts w:ascii="Times New Roman" w:hAnsi="Times New Roman"/>
                <w:sz w:val="24"/>
              </w:rPr>
              <w:t>Уо 02.04</w:t>
            </w:r>
          </w:p>
          <w:p w14:paraId="14CE87D7" w14:textId="77777777" w:rsidR="002E05D6" w:rsidRDefault="00FC6B76">
            <w:pPr>
              <w:spacing w:after="0" w:line="240" w:lineRule="auto"/>
              <w:rPr>
                <w:rFonts w:ascii="Times New Roman" w:hAnsi="Times New Roman"/>
                <w:sz w:val="24"/>
              </w:rPr>
            </w:pPr>
            <w:r>
              <w:rPr>
                <w:rFonts w:ascii="Times New Roman" w:hAnsi="Times New Roman"/>
                <w:sz w:val="24"/>
              </w:rPr>
              <w:t>Уо 03.02</w:t>
            </w:r>
          </w:p>
          <w:p w14:paraId="523E0BDC" w14:textId="77777777" w:rsidR="002E05D6" w:rsidRDefault="00FC6B76">
            <w:pPr>
              <w:spacing w:after="0" w:line="240" w:lineRule="auto"/>
              <w:rPr>
                <w:rFonts w:ascii="Times New Roman" w:hAnsi="Times New Roman"/>
                <w:sz w:val="24"/>
              </w:rPr>
            </w:pPr>
            <w:r>
              <w:rPr>
                <w:rFonts w:ascii="Times New Roman" w:hAnsi="Times New Roman"/>
                <w:sz w:val="24"/>
              </w:rPr>
              <w:t>Уо 10.05</w:t>
            </w:r>
          </w:p>
          <w:p w14:paraId="3159DF13" w14:textId="77777777" w:rsidR="002E05D6" w:rsidRDefault="00FC6B76">
            <w:pPr>
              <w:spacing w:after="0" w:line="240" w:lineRule="auto"/>
              <w:rPr>
                <w:rFonts w:ascii="Times New Roman" w:hAnsi="Times New Roman"/>
                <w:sz w:val="24"/>
              </w:rPr>
            </w:pPr>
            <w:r>
              <w:rPr>
                <w:rFonts w:ascii="Times New Roman" w:hAnsi="Times New Roman"/>
                <w:sz w:val="24"/>
              </w:rPr>
              <w:t>Зо 03.02</w:t>
            </w:r>
          </w:p>
          <w:p w14:paraId="5FCFA1CF" w14:textId="77777777" w:rsidR="002E05D6" w:rsidRDefault="00FC6B76">
            <w:pPr>
              <w:spacing w:after="0" w:line="240" w:lineRule="auto"/>
              <w:rPr>
                <w:rFonts w:ascii="Times New Roman" w:hAnsi="Times New Roman"/>
                <w:sz w:val="24"/>
              </w:rPr>
            </w:pPr>
            <w:r>
              <w:rPr>
                <w:rFonts w:ascii="Times New Roman" w:hAnsi="Times New Roman"/>
                <w:sz w:val="24"/>
              </w:rPr>
              <w:t>Зо 06.02</w:t>
            </w:r>
          </w:p>
          <w:p w14:paraId="3B7F6E19" w14:textId="77777777" w:rsidR="002E05D6" w:rsidRDefault="00FC6B76">
            <w:pPr>
              <w:spacing w:after="0" w:line="240" w:lineRule="auto"/>
              <w:rPr>
                <w:rFonts w:ascii="Times New Roman" w:hAnsi="Times New Roman"/>
                <w:sz w:val="24"/>
              </w:rPr>
            </w:pPr>
            <w:r>
              <w:rPr>
                <w:rFonts w:ascii="Times New Roman" w:hAnsi="Times New Roman"/>
                <w:sz w:val="24"/>
              </w:rPr>
              <w:t>Зо 05.02</w:t>
            </w:r>
          </w:p>
          <w:p w14:paraId="22AF7E24" w14:textId="77777777" w:rsidR="002E05D6" w:rsidRDefault="00FC6B76">
            <w:pPr>
              <w:spacing w:after="0" w:line="240" w:lineRule="auto"/>
              <w:rPr>
                <w:rFonts w:ascii="Times New Roman" w:hAnsi="Times New Roman"/>
                <w:sz w:val="24"/>
              </w:rPr>
            </w:pPr>
            <w:r>
              <w:rPr>
                <w:rFonts w:ascii="Times New Roman" w:hAnsi="Times New Roman"/>
                <w:sz w:val="24"/>
              </w:rPr>
              <w:t xml:space="preserve">Зо 10.01 </w:t>
            </w:r>
          </w:p>
          <w:p w14:paraId="4186E260" w14:textId="77777777" w:rsidR="002E05D6" w:rsidRDefault="00FC6B76">
            <w:pPr>
              <w:spacing w:after="0" w:line="240" w:lineRule="auto"/>
              <w:rPr>
                <w:rFonts w:ascii="Times New Roman" w:hAnsi="Times New Roman"/>
                <w:sz w:val="24"/>
              </w:rPr>
            </w:pPr>
            <w:r>
              <w:rPr>
                <w:rFonts w:ascii="Times New Roman" w:hAnsi="Times New Roman"/>
                <w:sz w:val="24"/>
              </w:rPr>
              <w:t>Зо 10.02</w:t>
            </w:r>
          </w:p>
          <w:p w14:paraId="6EA758A9" w14:textId="77777777" w:rsidR="002E05D6" w:rsidRDefault="00FC6B76">
            <w:pPr>
              <w:spacing w:after="0" w:line="240" w:lineRule="auto"/>
              <w:rPr>
                <w:rFonts w:ascii="Times New Roman" w:hAnsi="Times New Roman"/>
                <w:sz w:val="24"/>
              </w:rPr>
            </w:pPr>
            <w:r>
              <w:rPr>
                <w:rFonts w:ascii="Times New Roman" w:hAnsi="Times New Roman"/>
                <w:sz w:val="24"/>
              </w:rPr>
              <w:t xml:space="preserve">Зо 10.03 </w:t>
            </w:r>
          </w:p>
          <w:p w14:paraId="250138CB" w14:textId="77777777" w:rsidR="002E05D6" w:rsidRDefault="00FC6B76">
            <w:pPr>
              <w:rPr>
                <w:rFonts w:ascii="Times New Roman" w:hAnsi="Times New Roman"/>
                <w:sz w:val="24"/>
              </w:rPr>
            </w:pPr>
            <w:r>
              <w:rPr>
                <w:rFonts w:ascii="Times New Roman" w:hAnsi="Times New Roman"/>
                <w:sz w:val="24"/>
              </w:rPr>
              <w:lastRenderedPageBreak/>
              <w:t>Зо 10.04</w:t>
            </w:r>
          </w:p>
        </w:tc>
      </w:tr>
      <w:tr w:rsidR="002E05D6" w14:paraId="62C0EB55"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1DC60A73"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518B9AB1" w14:textId="77777777" w:rsidR="002E05D6" w:rsidRDefault="00FC6B76">
            <w:pPr>
              <w:spacing w:after="0" w:line="240" w:lineRule="auto"/>
              <w:rPr>
                <w:rFonts w:ascii="Times New Roman" w:hAnsi="Times New Roman"/>
              </w:rPr>
            </w:pPr>
            <w:r>
              <w:rPr>
                <w:rFonts w:ascii="Times New Roman" w:hAnsi="Times New Roman"/>
                <w:sz w:val="24"/>
              </w:rPr>
              <w:t xml:space="preserve">1. Деловой этикет. </w:t>
            </w:r>
          </w:p>
        </w:tc>
        <w:tc>
          <w:tcPr>
            <w:tcW w:w="1984" w:type="dxa"/>
            <w:tcBorders>
              <w:top w:val="single" w:sz="4" w:space="0" w:color="000000"/>
              <w:left w:val="single" w:sz="4" w:space="0" w:color="000000"/>
              <w:bottom w:val="single" w:sz="4" w:space="0" w:color="000000"/>
              <w:right w:val="single" w:sz="4" w:space="0" w:color="000000"/>
            </w:tcBorders>
          </w:tcPr>
          <w:p w14:paraId="73BA6BFD"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p w14:paraId="51CDB422" w14:textId="77777777" w:rsidR="002E05D6" w:rsidRDefault="002E05D6">
            <w:pPr>
              <w:spacing w:after="0" w:line="240" w:lineRule="auto"/>
              <w:rPr>
                <w:rFonts w:ascii="Times New Roman" w:hAnsi="Times New Roman"/>
              </w:rPr>
            </w:pPr>
          </w:p>
        </w:tc>
        <w:tc>
          <w:tcPr>
            <w:tcW w:w="1843" w:type="dxa"/>
            <w:vMerge/>
            <w:tcBorders>
              <w:top w:val="single" w:sz="4" w:space="0" w:color="000000"/>
              <w:left w:val="single" w:sz="4" w:space="0" w:color="000000"/>
              <w:bottom w:val="single" w:sz="4" w:space="0" w:color="000000"/>
              <w:right w:val="single" w:sz="4" w:space="0" w:color="000000"/>
            </w:tcBorders>
          </w:tcPr>
          <w:p w14:paraId="5B84537E"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7E83EC20"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26068249" w14:textId="77777777" w:rsidR="002E05D6" w:rsidRDefault="002E05D6"/>
        </w:tc>
      </w:tr>
      <w:tr w:rsidR="002E05D6" w14:paraId="7FAA50A2"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1E10FA4A"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0C5EBDA1" w14:textId="77777777" w:rsidR="002E05D6" w:rsidRDefault="00FC6B76">
            <w:pPr>
              <w:spacing w:after="0" w:line="240" w:lineRule="auto"/>
              <w:rPr>
                <w:rFonts w:ascii="Times New Roman" w:hAnsi="Times New Roman"/>
                <w:sz w:val="24"/>
              </w:rPr>
            </w:pPr>
            <w:r>
              <w:rPr>
                <w:rFonts w:ascii="Times New Roman" w:hAnsi="Times New Roman"/>
                <w:b/>
                <w:sz w:val="24"/>
              </w:rPr>
              <w:t xml:space="preserve">В том числе, практических занятий </w:t>
            </w:r>
          </w:p>
        </w:tc>
        <w:tc>
          <w:tcPr>
            <w:tcW w:w="1984" w:type="dxa"/>
            <w:tcBorders>
              <w:top w:val="single" w:sz="4" w:space="0" w:color="000000"/>
              <w:left w:val="single" w:sz="4" w:space="0" w:color="000000"/>
              <w:bottom w:val="single" w:sz="4" w:space="0" w:color="000000"/>
              <w:right w:val="single" w:sz="4" w:space="0" w:color="000000"/>
            </w:tcBorders>
          </w:tcPr>
          <w:p w14:paraId="299D8DAD" w14:textId="77777777" w:rsidR="002E05D6" w:rsidRDefault="00FC6B76">
            <w:pPr>
              <w:spacing w:after="0" w:line="240" w:lineRule="auto"/>
              <w:jc w:val="center"/>
              <w:rPr>
                <w:rFonts w:ascii="Times New Roman" w:hAnsi="Times New Roman"/>
              </w:rPr>
            </w:pPr>
            <w:r>
              <w:rPr>
                <w:rFonts w:ascii="Times New Roman" w:hAnsi="Times New Roman"/>
                <w:b/>
                <w:sz w:val="24"/>
              </w:rPr>
              <w:t>8</w:t>
            </w:r>
          </w:p>
        </w:tc>
        <w:tc>
          <w:tcPr>
            <w:tcW w:w="1843" w:type="dxa"/>
            <w:vMerge/>
            <w:tcBorders>
              <w:top w:val="single" w:sz="4" w:space="0" w:color="000000"/>
              <w:left w:val="single" w:sz="4" w:space="0" w:color="000000"/>
              <w:bottom w:val="single" w:sz="4" w:space="0" w:color="000000"/>
              <w:right w:val="single" w:sz="4" w:space="0" w:color="000000"/>
            </w:tcBorders>
          </w:tcPr>
          <w:p w14:paraId="1C50E491"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665D436C"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22F081A5" w14:textId="77777777" w:rsidR="002E05D6" w:rsidRDefault="002E05D6"/>
        </w:tc>
      </w:tr>
      <w:tr w:rsidR="002E05D6" w14:paraId="56E06073"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43E451CF"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29234EE3" w14:textId="77777777" w:rsidR="002E05D6" w:rsidRDefault="00FC6B76">
            <w:pPr>
              <w:spacing w:after="0" w:line="240" w:lineRule="auto"/>
              <w:rPr>
                <w:rFonts w:ascii="Times New Roman" w:hAnsi="Times New Roman"/>
                <w:sz w:val="24"/>
              </w:rPr>
            </w:pPr>
            <w:r>
              <w:rPr>
                <w:rFonts w:ascii="Times New Roman" w:hAnsi="Times New Roman"/>
                <w:sz w:val="24"/>
              </w:rPr>
              <w:t xml:space="preserve">Практическое занятие 16. Деловая переписка. </w:t>
            </w:r>
          </w:p>
        </w:tc>
        <w:tc>
          <w:tcPr>
            <w:tcW w:w="1984" w:type="dxa"/>
            <w:tcBorders>
              <w:top w:val="single" w:sz="4" w:space="0" w:color="000000"/>
              <w:left w:val="single" w:sz="4" w:space="0" w:color="000000"/>
              <w:bottom w:val="single" w:sz="4" w:space="0" w:color="000000"/>
              <w:right w:val="single" w:sz="4" w:space="0" w:color="000000"/>
            </w:tcBorders>
          </w:tcPr>
          <w:p w14:paraId="4A962864"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7D985A91"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58D76F80"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5BDD6108" w14:textId="77777777" w:rsidR="002E05D6" w:rsidRDefault="002E05D6"/>
        </w:tc>
      </w:tr>
      <w:tr w:rsidR="002E05D6" w14:paraId="7F25D6C5"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78E0EEDF"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6838CBB5"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17. Переговоры с партнером.</w:t>
            </w:r>
          </w:p>
        </w:tc>
        <w:tc>
          <w:tcPr>
            <w:tcW w:w="1984" w:type="dxa"/>
            <w:tcBorders>
              <w:top w:val="single" w:sz="4" w:space="0" w:color="000000"/>
              <w:left w:val="single" w:sz="4" w:space="0" w:color="000000"/>
              <w:bottom w:val="single" w:sz="4" w:space="0" w:color="000000"/>
              <w:right w:val="single" w:sz="4" w:space="0" w:color="000000"/>
            </w:tcBorders>
          </w:tcPr>
          <w:p w14:paraId="65EBD1C4"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22DB4570"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5103AF7B"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156FDAB4" w14:textId="77777777" w:rsidR="002E05D6" w:rsidRDefault="002E05D6"/>
        </w:tc>
      </w:tr>
      <w:tr w:rsidR="002E05D6" w14:paraId="5B0189BC"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69AD4A49"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3807C323"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18. Служебное совещание.</w:t>
            </w:r>
          </w:p>
        </w:tc>
        <w:tc>
          <w:tcPr>
            <w:tcW w:w="1984" w:type="dxa"/>
            <w:tcBorders>
              <w:top w:val="single" w:sz="4" w:space="0" w:color="000000"/>
              <w:left w:val="single" w:sz="4" w:space="0" w:color="000000"/>
              <w:bottom w:val="single" w:sz="4" w:space="0" w:color="000000"/>
              <w:right w:val="single" w:sz="4" w:space="0" w:color="000000"/>
            </w:tcBorders>
          </w:tcPr>
          <w:p w14:paraId="1CD5EFC8"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565C8BDE"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376EB70A"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2D70C9FC" w14:textId="77777777" w:rsidR="002E05D6" w:rsidRDefault="002E05D6"/>
        </w:tc>
      </w:tr>
      <w:tr w:rsidR="002E05D6" w14:paraId="6789D0D3"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650DCC2F"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5D5F0D93" w14:textId="77777777" w:rsidR="002E05D6" w:rsidRDefault="00FC6B76">
            <w:pPr>
              <w:spacing w:after="0" w:line="240" w:lineRule="auto"/>
              <w:rPr>
                <w:rFonts w:ascii="Times New Roman" w:hAnsi="Times New Roman"/>
                <w:b/>
                <w:sz w:val="24"/>
              </w:rPr>
            </w:pPr>
            <w:r>
              <w:rPr>
                <w:rFonts w:ascii="Times New Roman" w:hAnsi="Times New Roman"/>
                <w:sz w:val="24"/>
              </w:rPr>
              <w:t>Практическое занятие 19. Деловой обед в кафе/ресторане. Грамматический материал: Грамматический материал: неличные формы глагола. Причастие. Причастные обороты.</w:t>
            </w:r>
          </w:p>
        </w:tc>
        <w:tc>
          <w:tcPr>
            <w:tcW w:w="1984" w:type="dxa"/>
            <w:tcBorders>
              <w:top w:val="single" w:sz="4" w:space="0" w:color="000000"/>
              <w:left w:val="single" w:sz="4" w:space="0" w:color="000000"/>
              <w:bottom w:val="single" w:sz="4" w:space="0" w:color="000000"/>
              <w:right w:val="single" w:sz="4" w:space="0" w:color="000000"/>
            </w:tcBorders>
          </w:tcPr>
          <w:p w14:paraId="2298ACD3" w14:textId="77777777" w:rsidR="002E05D6" w:rsidRDefault="00FC6B76">
            <w:pPr>
              <w:spacing w:after="0" w:line="240" w:lineRule="auto"/>
              <w:jc w:val="center"/>
              <w:rPr>
                <w:rFonts w:ascii="Times New Roman" w:hAnsi="Times New Roman"/>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562AEE1F"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47FE0270"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76B06118" w14:textId="77777777" w:rsidR="002E05D6" w:rsidRDefault="002E05D6"/>
        </w:tc>
      </w:tr>
      <w:tr w:rsidR="002E05D6" w14:paraId="070A6BF8" w14:textId="77777777">
        <w:trPr>
          <w:trHeight w:val="240"/>
        </w:trPr>
        <w:tc>
          <w:tcPr>
            <w:tcW w:w="2252" w:type="dxa"/>
            <w:vMerge w:val="restart"/>
            <w:tcBorders>
              <w:top w:val="single" w:sz="4" w:space="0" w:color="000000"/>
              <w:left w:val="single" w:sz="4" w:space="0" w:color="000000"/>
              <w:bottom w:val="single" w:sz="4" w:space="0" w:color="000000"/>
              <w:right w:val="single" w:sz="4" w:space="0" w:color="000000"/>
            </w:tcBorders>
          </w:tcPr>
          <w:p w14:paraId="2D1D1947"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Тема 1.5</w:t>
            </w:r>
          </w:p>
          <w:p w14:paraId="505F7E7A" w14:textId="77777777" w:rsidR="002E05D6" w:rsidRDefault="00FC6B76">
            <w:pPr>
              <w:spacing w:after="0" w:line="240" w:lineRule="auto"/>
              <w:rPr>
                <w:rFonts w:ascii="Times New Roman" w:hAnsi="Times New Roman"/>
                <w:b/>
                <w:sz w:val="24"/>
              </w:rPr>
            </w:pPr>
            <w:r>
              <w:rPr>
                <w:rFonts w:ascii="Times New Roman" w:hAnsi="Times New Roman"/>
                <w:b/>
                <w:sz w:val="24"/>
              </w:rPr>
              <w:t>Экономика</w:t>
            </w:r>
          </w:p>
          <w:p w14:paraId="7A83E54F"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 </w:t>
            </w:r>
          </w:p>
        </w:tc>
        <w:tc>
          <w:tcPr>
            <w:tcW w:w="5511" w:type="dxa"/>
            <w:tcBorders>
              <w:top w:val="single" w:sz="4" w:space="0" w:color="000000"/>
              <w:left w:val="single" w:sz="4" w:space="0" w:color="000000"/>
              <w:bottom w:val="single" w:sz="4" w:space="0" w:color="000000"/>
              <w:right w:val="single" w:sz="4" w:space="0" w:color="000000"/>
            </w:tcBorders>
          </w:tcPr>
          <w:p w14:paraId="3101037B"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984" w:type="dxa"/>
            <w:tcBorders>
              <w:top w:val="single" w:sz="4" w:space="0" w:color="000000"/>
              <w:left w:val="single" w:sz="4" w:space="0" w:color="000000"/>
              <w:bottom w:val="single" w:sz="4" w:space="0" w:color="000000"/>
              <w:right w:val="single" w:sz="4" w:space="0" w:color="000000"/>
            </w:tcBorders>
          </w:tcPr>
          <w:p w14:paraId="0EEF6239" w14:textId="77777777" w:rsidR="002E05D6" w:rsidRDefault="00FC6B76">
            <w:pPr>
              <w:spacing w:after="0" w:line="240" w:lineRule="auto"/>
              <w:jc w:val="center"/>
              <w:rPr>
                <w:rFonts w:ascii="Times New Roman" w:hAnsi="Times New Roman"/>
                <w:sz w:val="24"/>
              </w:rPr>
            </w:pPr>
            <w:r>
              <w:rPr>
                <w:rFonts w:ascii="Times New Roman" w:hAnsi="Times New Roman"/>
                <w:b/>
                <w:sz w:val="24"/>
              </w:rPr>
              <w:t>10/10</w:t>
            </w:r>
          </w:p>
        </w:tc>
        <w:tc>
          <w:tcPr>
            <w:tcW w:w="1843" w:type="dxa"/>
            <w:vMerge w:val="restart"/>
            <w:tcBorders>
              <w:top w:val="single" w:sz="4" w:space="0" w:color="000000"/>
              <w:left w:val="single" w:sz="4" w:space="0" w:color="000000"/>
              <w:bottom w:val="single" w:sz="4" w:space="0" w:color="000000"/>
              <w:right w:val="single" w:sz="4" w:space="0" w:color="000000"/>
            </w:tcBorders>
          </w:tcPr>
          <w:p w14:paraId="1097E4B3" w14:textId="77777777" w:rsidR="002E05D6" w:rsidRDefault="002E05D6">
            <w:pPr>
              <w:spacing w:after="0" w:line="240" w:lineRule="auto"/>
              <w:jc w:val="center"/>
              <w:rPr>
                <w:rFonts w:ascii="Times New Roman" w:hAnsi="Times New Roman"/>
                <w:b/>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2E2D5F26"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01</w:t>
            </w:r>
          </w:p>
          <w:p w14:paraId="1DA81085"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02</w:t>
            </w:r>
          </w:p>
          <w:p w14:paraId="538E7E61"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03</w:t>
            </w:r>
          </w:p>
          <w:p w14:paraId="1C9334B2"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05</w:t>
            </w:r>
          </w:p>
          <w:p w14:paraId="565941E4"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06</w:t>
            </w:r>
          </w:p>
          <w:p w14:paraId="3941AEA1"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10</w:t>
            </w:r>
          </w:p>
        </w:tc>
        <w:tc>
          <w:tcPr>
            <w:tcW w:w="1661" w:type="dxa"/>
            <w:vMerge w:val="restart"/>
            <w:tcBorders>
              <w:top w:val="single" w:sz="4" w:space="0" w:color="000000"/>
              <w:left w:val="single" w:sz="4" w:space="0" w:color="000000"/>
              <w:bottom w:val="single" w:sz="4" w:space="0" w:color="000000"/>
              <w:right w:val="single" w:sz="4" w:space="0" w:color="000000"/>
            </w:tcBorders>
          </w:tcPr>
          <w:p w14:paraId="27D5386C" w14:textId="77777777" w:rsidR="002E05D6" w:rsidRDefault="00FC6B76">
            <w:pPr>
              <w:spacing w:after="0" w:line="240" w:lineRule="auto"/>
              <w:rPr>
                <w:rFonts w:ascii="Times New Roman" w:hAnsi="Times New Roman"/>
                <w:sz w:val="24"/>
              </w:rPr>
            </w:pPr>
            <w:r>
              <w:rPr>
                <w:rFonts w:ascii="Times New Roman" w:hAnsi="Times New Roman"/>
                <w:sz w:val="24"/>
              </w:rPr>
              <w:t>Уо01.03</w:t>
            </w:r>
          </w:p>
          <w:p w14:paraId="39E24A39" w14:textId="77777777" w:rsidR="002E05D6" w:rsidRDefault="00FC6B76">
            <w:pPr>
              <w:spacing w:after="0" w:line="240" w:lineRule="auto"/>
              <w:rPr>
                <w:rFonts w:ascii="Times New Roman" w:hAnsi="Times New Roman"/>
                <w:sz w:val="24"/>
              </w:rPr>
            </w:pPr>
            <w:r>
              <w:rPr>
                <w:rFonts w:ascii="Times New Roman" w:hAnsi="Times New Roman"/>
                <w:sz w:val="24"/>
              </w:rPr>
              <w:t>Уо02.01</w:t>
            </w:r>
          </w:p>
          <w:p w14:paraId="39462F05" w14:textId="77777777" w:rsidR="002E05D6" w:rsidRDefault="00FC6B76">
            <w:pPr>
              <w:spacing w:after="0" w:line="240" w:lineRule="auto"/>
              <w:rPr>
                <w:rFonts w:ascii="Times New Roman" w:hAnsi="Times New Roman"/>
                <w:sz w:val="24"/>
              </w:rPr>
            </w:pPr>
            <w:r>
              <w:rPr>
                <w:rFonts w:ascii="Times New Roman" w:hAnsi="Times New Roman"/>
                <w:sz w:val="24"/>
              </w:rPr>
              <w:t>Уо 02.02</w:t>
            </w:r>
          </w:p>
          <w:p w14:paraId="5486A323" w14:textId="77777777" w:rsidR="002E05D6" w:rsidRDefault="00FC6B76">
            <w:pPr>
              <w:spacing w:after="0" w:line="240" w:lineRule="auto"/>
              <w:rPr>
                <w:rFonts w:ascii="Times New Roman" w:hAnsi="Times New Roman"/>
                <w:sz w:val="24"/>
              </w:rPr>
            </w:pPr>
            <w:r>
              <w:rPr>
                <w:rFonts w:ascii="Times New Roman" w:hAnsi="Times New Roman"/>
                <w:sz w:val="24"/>
              </w:rPr>
              <w:t>Уо 02.04</w:t>
            </w:r>
          </w:p>
          <w:p w14:paraId="4C2D6B21" w14:textId="77777777" w:rsidR="002E05D6" w:rsidRDefault="00FC6B76">
            <w:pPr>
              <w:spacing w:after="0" w:line="240" w:lineRule="auto"/>
              <w:rPr>
                <w:rFonts w:ascii="Times New Roman" w:hAnsi="Times New Roman"/>
                <w:sz w:val="24"/>
              </w:rPr>
            </w:pPr>
            <w:r>
              <w:rPr>
                <w:rFonts w:ascii="Times New Roman" w:hAnsi="Times New Roman"/>
                <w:sz w:val="24"/>
              </w:rPr>
              <w:t>Уо 03.02</w:t>
            </w:r>
          </w:p>
          <w:p w14:paraId="05739CAB" w14:textId="77777777" w:rsidR="002E05D6" w:rsidRDefault="00FC6B76">
            <w:pPr>
              <w:spacing w:after="0" w:line="240" w:lineRule="auto"/>
              <w:rPr>
                <w:rFonts w:ascii="Times New Roman" w:hAnsi="Times New Roman"/>
                <w:sz w:val="24"/>
              </w:rPr>
            </w:pPr>
            <w:r>
              <w:rPr>
                <w:rFonts w:ascii="Times New Roman" w:hAnsi="Times New Roman"/>
                <w:sz w:val="24"/>
              </w:rPr>
              <w:t>Уо 10.05</w:t>
            </w:r>
          </w:p>
          <w:p w14:paraId="3F4E1121" w14:textId="77777777" w:rsidR="002E05D6" w:rsidRDefault="00FC6B76">
            <w:pPr>
              <w:spacing w:after="0" w:line="240" w:lineRule="auto"/>
              <w:rPr>
                <w:rFonts w:ascii="Times New Roman" w:hAnsi="Times New Roman"/>
                <w:sz w:val="24"/>
              </w:rPr>
            </w:pPr>
            <w:r>
              <w:rPr>
                <w:rFonts w:ascii="Times New Roman" w:hAnsi="Times New Roman"/>
                <w:sz w:val="24"/>
              </w:rPr>
              <w:t>Зо 03.02</w:t>
            </w:r>
          </w:p>
          <w:p w14:paraId="30F403FE" w14:textId="77777777" w:rsidR="002E05D6" w:rsidRDefault="00FC6B76">
            <w:pPr>
              <w:spacing w:after="0" w:line="240" w:lineRule="auto"/>
              <w:rPr>
                <w:rFonts w:ascii="Times New Roman" w:hAnsi="Times New Roman"/>
                <w:sz w:val="24"/>
              </w:rPr>
            </w:pPr>
            <w:r>
              <w:rPr>
                <w:rFonts w:ascii="Times New Roman" w:hAnsi="Times New Roman"/>
                <w:sz w:val="24"/>
              </w:rPr>
              <w:t>Зо 06.02</w:t>
            </w:r>
          </w:p>
          <w:p w14:paraId="1C49FB6C" w14:textId="77777777" w:rsidR="002E05D6" w:rsidRDefault="00FC6B76">
            <w:pPr>
              <w:spacing w:after="0" w:line="240" w:lineRule="auto"/>
              <w:rPr>
                <w:rFonts w:ascii="Times New Roman" w:hAnsi="Times New Roman"/>
                <w:sz w:val="24"/>
              </w:rPr>
            </w:pPr>
            <w:r>
              <w:rPr>
                <w:rFonts w:ascii="Times New Roman" w:hAnsi="Times New Roman"/>
                <w:sz w:val="24"/>
              </w:rPr>
              <w:t>Зо 05.02</w:t>
            </w:r>
          </w:p>
          <w:p w14:paraId="5D3F1109" w14:textId="77777777" w:rsidR="002E05D6" w:rsidRDefault="00FC6B76">
            <w:pPr>
              <w:spacing w:after="0" w:line="240" w:lineRule="auto"/>
              <w:rPr>
                <w:rFonts w:ascii="Times New Roman" w:hAnsi="Times New Roman"/>
                <w:sz w:val="24"/>
              </w:rPr>
            </w:pPr>
            <w:r>
              <w:rPr>
                <w:rFonts w:ascii="Times New Roman" w:hAnsi="Times New Roman"/>
                <w:sz w:val="24"/>
              </w:rPr>
              <w:t xml:space="preserve">Зо 10.01 </w:t>
            </w:r>
          </w:p>
          <w:p w14:paraId="577D65F4" w14:textId="77777777" w:rsidR="002E05D6" w:rsidRDefault="00FC6B76">
            <w:pPr>
              <w:spacing w:after="0" w:line="240" w:lineRule="auto"/>
              <w:rPr>
                <w:rFonts w:ascii="Times New Roman" w:hAnsi="Times New Roman"/>
                <w:sz w:val="24"/>
              </w:rPr>
            </w:pPr>
            <w:r>
              <w:rPr>
                <w:rFonts w:ascii="Times New Roman" w:hAnsi="Times New Roman"/>
                <w:sz w:val="24"/>
              </w:rPr>
              <w:t>Зо 10.02</w:t>
            </w:r>
          </w:p>
          <w:p w14:paraId="00BD19C3" w14:textId="77777777" w:rsidR="002E05D6" w:rsidRDefault="00FC6B76">
            <w:pPr>
              <w:spacing w:after="0" w:line="240" w:lineRule="auto"/>
              <w:rPr>
                <w:rFonts w:ascii="Times New Roman" w:hAnsi="Times New Roman"/>
                <w:sz w:val="24"/>
              </w:rPr>
            </w:pPr>
            <w:r>
              <w:rPr>
                <w:rFonts w:ascii="Times New Roman" w:hAnsi="Times New Roman"/>
                <w:sz w:val="24"/>
              </w:rPr>
              <w:t xml:space="preserve">Зо 10.03 </w:t>
            </w:r>
          </w:p>
          <w:p w14:paraId="7191F254" w14:textId="77777777" w:rsidR="002E05D6" w:rsidRDefault="00FC6B76">
            <w:pPr>
              <w:rPr>
                <w:rFonts w:ascii="Times New Roman" w:hAnsi="Times New Roman"/>
                <w:sz w:val="24"/>
              </w:rPr>
            </w:pPr>
            <w:r>
              <w:rPr>
                <w:rFonts w:ascii="Times New Roman" w:hAnsi="Times New Roman"/>
                <w:sz w:val="24"/>
              </w:rPr>
              <w:t>Зо 10.04</w:t>
            </w:r>
          </w:p>
        </w:tc>
      </w:tr>
      <w:tr w:rsidR="002E05D6" w14:paraId="555750DD"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35DCB3E1"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6EED8DB6" w14:textId="77777777" w:rsidR="002E05D6" w:rsidRDefault="00FC6B76">
            <w:pPr>
              <w:spacing w:after="0" w:line="240" w:lineRule="auto"/>
              <w:rPr>
                <w:rFonts w:ascii="Times New Roman" w:hAnsi="Times New Roman"/>
                <w:sz w:val="24"/>
              </w:rPr>
            </w:pPr>
            <w:r>
              <w:rPr>
                <w:rFonts w:ascii="Times New Roman" w:hAnsi="Times New Roman"/>
                <w:b/>
                <w:sz w:val="24"/>
              </w:rPr>
              <w:t xml:space="preserve">В том числе, практических занятий </w:t>
            </w:r>
          </w:p>
        </w:tc>
        <w:tc>
          <w:tcPr>
            <w:tcW w:w="1984" w:type="dxa"/>
            <w:tcBorders>
              <w:top w:val="single" w:sz="4" w:space="0" w:color="000000"/>
              <w:left w:val="single" w:sz="4" w:space="0" w:color="000000"/>
              <w:bottom w:val="single" w:sz="4" w:space="0" w:color="000000"/>
              <w:right w:val="single" w:sz="4" w:space="0" w:color="000000"/>
            </w:tcBorders>
          </w:tcPr>
          <w:p w14:paraId="2A626A31" w14:textId="77777777" w:rsidR="002E05D6" w:rsidRDefault="00FC6B76">
            <w:pPr>
              <w:spacing w:after="0" w:line="240" w:lineRule="auto"/>
              <w:jc w:val="center"/>
              <w:rPr>
                <w:rFonts w:ascii="Times New Roman" w:hAnsi="Times New Roman"/>
                <w:sz w:val="24"/>
              </w:rPr>
            </w:pPr>
            <w:r>
              <w:rPr>
                <w:rFonts w:ascii="Times New Roman" w:hAnsi="Times New Roman"/>
                <w:b/>
                <w:sz w:val="24"/>
              </w:rPr>
              <w:t>10</w:t>
            </w:r>
          </w:p>
        </w:tc>
        <w:tc>
          <w:tcPr>
            <w:tcW w:w="1843" w:type="dxa"/>
            <w:vMerge/>
            <w:tcBorders>
              <w:top w:val="single" w:sz="4" w:space="0" w:color="000000"/>
              <w:left w:val="single" w:sz="4" w:space="0" w:color="000000"/>
              <w:bottom w:val="single" w:sz="4" w:space="0" w:color="000000"/>
              <w:right w:val="single" w:sz="4" w:space="0" w:color="000000"/>
            </w:tcBorders>
          </w:tcPr>
          <w:p w14:paraId="1C90A302"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73CA48F5"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325DD8EA" w14:textId="77777777" w:rsidR="002E05D6" w:rsidRDefault="002E05D6"/>
        </w:tc>
      </w:tr>
      <w:tr w:rsidR="002E05D6" w14:paraId="206A22BD"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11C60F8C"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764F187E" w14:textId="77777777" w:rsidR="002E05D6" w:rsidRDefault="00FC6B76">
            <w:pPr>
              <w:spacing w:after="0" w:line="240" w:lineRule="auto"/>
              <w:rPr>
                <w:rFonts w:ascii="Times New Roman" w:hAnsi="Times New Roman"/>
                <w:sz w:val="24"/>
              </w:rPr>
            </w:pPr>
            <w:r>
              <w:rPr>
                <w:rFonts w:ascii="Times New Roman" w:hAnsi="Times New Roman"/>
                <w:sz w:val="24"/>
              </w:rPr>
              <w:t xml:space="preserve">Практическое занятие 20. Экономическая система Российской федерации. </w:t>
            </w:r>
          </w:p>
        </w:tc>
        <w:tc>
          <w:tcPr>
            <w:tcW w:w="1984" w:type="dxa"/>
            <w:tcBorders>
              <w:top w:val="single" w:sz="4" w:space="0" w:color="000000"/>
              <w:left w:val="single" w:sz="4" w:space="0" w:color="000000"/>
              <w:bottom w:val="single" w:sz="4" w:space="0" w:color="000000"/>
              <w:right w:val="single" w:sz="4" w:space="0" w:color="000000"/>
            </w:tcBorders>
          </w:tcPr>
          <w:p w14:paraId="536B812C"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5E47684C"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74791A5A"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64F4DA5E" w14:textId="77777777" w:rsidR="002E05D6" w:rsidRDefault="002E05D6"/>
        </w:tc>
      </w:tr>
      <w:tr w:rsidR="002E05D6" w14:paraId="353EE265"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22C3774A"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3FC4286D"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21. Экономическая система Великобритании.</w:t>
            </w:r>
          </w:p>
        </w:tc>
        <w:tc>
          <w:tcPr>
            <w:tcW w:w="1984" w:type="dxa"/>
            <w:tcBorders>
              <w:top w:val="single" w:sz="4" w:space="0" w:color="000000"/>
              <w:left w:val="single" w:sz="4" w:space="0" w:color="000000"/>
              <w:bottom w:val="single" w:sz="4" w:space="0" w:color="000000"/>
              <w:right w:val="single" w:sz="4" w:space="0" w:color="000000"/>
            </w:tcBorders>
          </w:tcPr>
          <w:p w14:paraId="634FAF91"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030F42F1"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7B87D54A"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250E6B80" w14:textId="77777777" w:rsidR="002E05D6" w:rsidRDefault="002E05D6"/>
        </w:tc>
      </w:tr>
      <w:tr w:rsidR="002E05D6" w14:paraId="56D455C9"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48800ED0"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73C51E65"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22. Экономическая система США.</w:t>
            </w:r>
          </w:p>
        </w:tc>
        <w:tc>
          <w:tcPr>
            <w:tcW w:w="1984" w:type="dxa"/>
            <w:tcBorders>
              <w:top w:val="single" w:sz="4" w:space="0" w:color="000000"/>
              <w:left w:val="single" w:sz="4" w:space="0" w:color="000000"/>
              <w:bottom w:val="single" w:sz="4" w:space="0" w:color="000000"/>
              <w:right w:val="single" w:sz="4" w:space="0" w:color="000000"/>
            </w:tcBorders>
          </w:tcPr>
          <w:p w14:paraId="6C2C0AEA"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70ABA785"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0446848B"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20577947" w14:textId="77777777" w:rsidR="002E05D6" w:rsidRDefault="002E05D6"/>
        </w:tc>
      </w:tr>
      <w:tr w:rsidR="002E05D6" w14:paraId="692A834C"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2AEBD451"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343CE82A"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23. Экономическая система Канады.</w:t>
            </w:r>
          </w:p>
        </w:tc>
        <w:tc>
          <w:tcPr>
            <w:tcW w:w="1984" w:type="dxa"/>
            <w:tcBorders>
              <w:top w:val="single" w:sz="4" w:space="0" w:color="000000"/>
              <w:left w:val="single" w:sz="4" w:space="0" w:color="000000"/>
              <w:bottom w:val="single" w:sz="4" w:space="0" w:color="000000"/>
              <w:right w:val="single" w:sz="4" w:space="0" w:color="000000"/>
            </w:tcBorders>
          </w:tcPr>
          <w:p w14:paraId="1FA36AB4"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5B412DE4"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6E8A6E00"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4FAADE99" w14:textId="77777777" w:rsidR="002E05D6" w:rsidRDefault="002E05D6"/>
        </w:tc>
      </w:tr>
      <w:tr w:rsidR="002E05D6" w14:paraId="3210B8D0"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1EFBF425"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42D1FABF"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24. Сравнительный анализ экономик  РФ, Великобритании, США и Канады.</w:t>
            </w:r>
          </w:p>
        </w:tc>
        <w:tc>
          <w:tcPr>
            <w:tcW w:w="1984" w:type="dxa"/>
            <w:tcBorders>
              <w:top w:val="single" w:sz="4" w:space="0" w:color="000000"/>
              <w:left w:val="single" w:sz="4" w:space="0" w:color="000000"/>
              <w:bottom w:val="single" w:sz="4" w:space="0" w:color="000000"/>
              <w:right w:val="single" w:sz="4" w:space="0" w:color="000000"/>
            </w:tcBorders>
          </w:tcPr>
          <w:p w14:paraId="0C8D39EC"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20F3BF9E"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420AE2AB"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36A6A4E5" w14:textId="77777777" w:rsidR="002E05D6" w:rsidRDefault="002E05D6"/>
        </w:tc>
      </w:tr>
      <w:tr w:rsidR="002E05D6" w14:paraId="50604D19" w14:textId="77777777">
        <w:trPr>
          <w:trHeight w:val="240"/>
        </w:trPr>
        <w:tc>
          <w:tcPr>
            <w:tcW w:w="7763" w:type="dxa"/>
            <w:gridSpan w:val="2"/>
            <w:tcBorders>
              <w:top w:val="single" w:sz="4" w:space="0" w:color="000000"/>
              <w:left w:val="single" w:sz="4" w:space="0" w:color="000000"/>
              <w:bottom w:val="single" w:sz="4" w:space="0" w:color="000000"/>
              <w:right w:val="single" w:sz="4" w:space="0" w:color="000000"/>
            </w:tcBorders>
          </w:tcPr>
          <w:p w14:paraId="468ED250" w14:textId="77777777" w:rsidR="002E05D6" w:rsidRDefault="00FC6B76">
            <w:pPr>
              <w:spacing w:after="0" w:line="240" w:lineRule="auto"/>
              <w:rPr>
                <w:rFonts w:ascii="Times New Roman" w:hAnsi="Times New Roman"/>
                <w:sz w:val="24"/>
              </w:rPr>
            </w:pPr>
            <w:r>
              <w:rPr>
                <w:rFonts w:ascii="Times New Roman" w:hAnsi="Times New Roman"/>
                <w:b/>
                <w:sz w:val="24"/>
              </w:rPr>
              <w:t>РАЗДЕЛ 2 Введение в специальность</w:t>
            </w:r>
          </w:p>
        </w:tc>
        <w:tc>
          <w:tcPr>
            <w:tcW w:w="1984" w:type="dxa"/>
            <w:tcBorders>
              <w:top w:val="single" w:sz="4" w:space="0" w:color="000000"/>
              <w:left w:val="single" w:sz="4" w:space="0" w:color="000000"/>
              <w:bottom w:val="single" w:sz="4" w:space="0" w:color="000000"/>
              <w:right w:val="single" w:sz="4" w:space="0" w:color="000000"/>
            </w:tcBorders>
          </w:tcPr>
          <w:p w14:paraId="70271D3A" w14:textId="77777777" w:rsidR="002E05D6" w:rsidRDefault="00FC6B76">
            <w:pPr>
              <w:spacing w:after="0" w:line="240" w:lineRule="auto"/>
              <w:jc w:val="center"/>
              <w:rPr>
                <w:rFonts w:ascii="Times New Roman" w:hAnsi="Times New Roman"/>
                <w:sz w:val="24"/>
              </w:rPr>
            </w:pPr>
            <w:r>
              <w:rPr>
                <w:rFonts w:ascii="Times New Roman" w:hAnsi="Times New Roman"/>
                <w:b/>
                <w:sz w:val="24"/>
              </w:rPr>
              <w:t>30/28</w:t>
            </w:r>
          </w:p>
        </w:tc>
        <w:tc>
          <w:tcPr>
            <w:tcW w:w="1843" w:type="dxa"/>
            <w:tcBorders>
              <w:top w:val="single" w:sz="4" w:space="0" w:color="000000"/>
              <w:left w:val="single" w:sz="4" w:space="0" w:color="000000"/>
              <w:bottom w:val="single" w:sz="4" w:space="0" w:color="000000"/>
              <w:right w:val="single" w:sz="4" w:space="0" w:color="000000"/>
            </w:tcBorders>
          </w:tcPr>
          <w:p w14:paraId="279935EE" w14:textId="77777777" w:rsidR="002E05D6" w:rsidRDefault="002E05D6">
            <w:pPr>
              <w:spacing w:after="0" w:line="240" w:lineRule="auto"/>
              <w:jc w:val="center"/>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3BB6A8AE" w14:textId="77777777" w:rsidR="002E05D6" w:rsidRDefault="002E05D6">
            <w:pPr>
              <w:spacing w:after="0" w:line="240" w:lineRule="auto"/>
              <w:jc w:val="center"/>
              <w:rPr>
                <w:rFonts w:ascii="Times New Roman" w:hAnsi="Times New Roman"/>
                <w:b/>
              </w:rPr>
            </w:pPr>
          </w:p>
        </w:tc>
        <w:tc>
          <w:tcPr>
            <w:tcW w:w="1661" w:type="dxa"/>
            <w:tcBorders>
              <w:top w:val="single" w:sz="4" w:space="0" w:color="000000"/>
              <w:left w:val="single" w:sz="4" w:space="0" w:color="000000"/>
              <w:bottom w:val="single" w:sz="4" w:space="0" w:color="000000"/>
              <w:right w:val="single" w:sz="4" w:space="0" w:color="000000"/>
            </w:tcBorders>
          </w:tcPr>
          <w:p w14:paraId="6971DE0B" w14:textId="77777777" w:rsidR="002E05D6" w:rsidRDefault="002E05D6">
            <w:pPr>
              <w:spacing w:after="0" w:line="240" w:lineRule="auto"/>
              <w:rPr>
                <w:rFonts w:ascii="Times New Roman" w:hAnsi="Times New Roman"/>
              </w:rPr>
            </w:pPr>
          </w:p>
        </w:tc>
      </w:tr>
      <w:tr w:rsidR="002E05D6" w14:paraId="3B509A14" w14:textId="77777777">
        <w:trPr>
          <w:trHeight w:val="240"/>
        </w:trPr>
        <w:tc>
          <w:tcPr>
            <w:tcW w:w="2252" w:type="dxa"/>
            <w:vMerge w:val="restart"/>
            <w:tcBorders>
              <w:top w:val="single" w:sz="4" w:space="0" w:color="000000"/>
              <w:left w:val="single" w:sz="4" w:space="0" w:color="000000"/>
              <w:bottom w:val="single" w:sz="4" w:space="0" w:color="000000"/>
              <w:right w:val="single" w:sz="4" w:space="0" w:color="000000"/>
            </w:tcBorders>
          </w:tcPr>
          <w:p w14:paraId="197A90A6"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Тема 2.1 </w:t>
            </w:r>
          </w:p>
          <w:p w14:paraId="0E0BFE9C" w14:textId="77777777" w:rsidR="002E05D6" w:rsidRDefault="00FC6B76">
            <w:pPr>
              <w:spacing w:after="0" w:line="240" w:lineRule="auto"/>
              <w:rPr>
                <w:rFonts w:ascii="Times New Roman" w:hAnsi="Times New Roman"/>
                <w:b/>
                <w:sz w:val="24"/>
              </w:rPr>
            </w:pPr>
            <w:r>
              <w:rPr>
                <w:rFonts w:ascii="Times New Roman" w:hAnsi="Times New Roman"/>
                <w:b/>
                <w:sz w:val="24"/>
              </w:rPr>
              <w:t>Основы управленческой деятельности</w:t>
            </w:r>
          </w:p>
        </w:tc>
        <w:tc>
          <w:tcPr>
            <w:tcW w:w="5511" w:type="dxa"/>
            <w:tcBorders>
              <w:top w:val="single" w:sz="4" w:space="0" w:color="000000"/>
              <w:left w:val="single" w:sz="4" w:space="0" w:color="000000"/>
              <w:bottom w:val="single" w:sz="4" w:space="0" w:color="000000"/>
              <w:right w:val="single" w:sz="4" w:space="0" w:color="000000"/>
            </w:tcBorders>
          </w:tcPr>
          <w:p w14:paraId="7D335307"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984" w:type="dxa"/>
            <w:tcBorders>
              <w:top w:val="single" w:sz="4" w:space="0" w:color="000000"/>
              <w:left w:val="single" w:sz="4" w:space="0" w:color="000000"/>
              <w:bottom w:val="single" w:sz="4" w:space="0" w:color="000000"/>
              <w:right w:val="single" w:sz="4" w:space="0" w:color="000000"/>
            </w:tcBorders>
          </w:tcPr>
          <w:p w14:paraId="350521C3" w14:textId="77777777" w:rsidR="002E05D6" w:rsidRDefault="00FC6B76">
            <w:pPr>
              <w:spacing w:after="0" w:line="240" w:lineRule="auto"/>
              <w:jc w:val="center"/>
              <w:rPr>
                <w:rFonts w:ascii="Times New Roman" w:hAnsi="Times New Roman"/>
                <w:sz w:val="24"/>
              </w:rPr>
            </w:pPr>
            <w:r>
              <w:rPr>
                <w:rFonts w:ascii="Times New Roman" w:hAnsi="Times New Roman"/>
                <w:b/>
                <w:sz w:val="24"/>
              </w:rPr>
              <w:t>10/10</w:t>
            </w:r>
          </w:p>
        </w:tc>
        <w:tc>
          <w:tcPr>
            <w:tcW w:w="1843" w:type="dxa"/>
            <w:vMerge w:val="restart"/>
            <w:tcBorders>
              <w:top w:val="single" w:sz="4" w:space="0" w:color="000000"/>
              <w:left w:val="single" w:sz="4" w:space="0" w:color="000000"/>
              <w:bottom w:val="single" w:sz="4" w:space="0" w:color="000000"/>
              <w:right w:val="single" w:sz="4" w:space="0" w:color="000000"/>
            </w:tcBorders>
          </w:tcPr>
          <w:p w14:paraId="20ED172D" w14:textId="77777777" w:rsidR="002E05D6" w:rsidRDefault="002E05D6">
            <w:pPr>
              <w:spacing w:after="0" w:line="240" w:lineRule="auto"/>
              <w:jc w:val="center"/>
              <w:rPr>
                <w:rFonts w:ascii="Times New Roman" w:hAnsi="Times New Roman"/>
                <w:b/>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429ECAF3"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01</w:t>
            </w:r>
          </w:p>
          <w:p w14:paraId="60DCAF8E"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02</w:t>
            </w:r>
          </w:p>
          <w:p w14:paraId="0D47CE47"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03</w:t>
            </w:r>
          </w:p>
          <w:p w14:paraId="16C13EA8"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05</w:t>
            </w:r>
          </w:p>
          <w:p w14:paraId="0E8D63BD"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06</w:t>
            </w:r>
          </w:p>
          <w:p w14:paraId="6137FFAF"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10</w:t>
            </w:r>
          </w:p>
        </w:tc>
        <w:tc>
          <w:tcPr>
            <w:tcW w:w="1661" w:type="dxa"/>
            <w:vMerge w:val="restart"/>
            <w:tcBorders>
              <w:top w:val="single" w:sz="4" w:space="0" w:color="000000"/>
              <w:left w:val="single" w:sz="4" w:space="0" w:color="000000"/>
              <w:bottom w:val="single" w:sz="4" w:space="0" w:color="000000"/>
              <w:right w:val="single" w:sz="4" w:space="0" w:color="000000"/>
            </w:tcBorders>
          </w:tcPr>
          <w:p w14:paraId="3C58B4FD" w14:textId="77777777" w:rsidR="002E05D6" w:rsidRDefault="00FC6B76">
            <w:pPr>
              <w:spacing w:after="0" w:line="240" w:lineRule="auto"/>
              <w:rPr>
                <w:rFonts w:ascii="Times New Roman" w:hAnsi="Times New Roman"/>
                <w:sz w:val="24"/>
              </w:rPr>
            </w:pPr>
            <w:r>
              <w:rPr>
                <w:rFonts w:ascii="Times New Roman" w:hAnsi="Times New Roman"/>
                <w:sz w:val="24"/>
              </w:rPr>
              <w:t>Уо01.03</w:t>
            </w:r>
          </w:p>
          <w:p w14:paraId="322434A3" w14:textId="77777777" w:rsidR="002E05D6" w:rsidRDefault="00FC6B76">
            <w:pPr>
              <w:spacing w:after="0" w:line="240" w:lineRule="auto"/>
              <w:rPr>
                <w:rFonts w:ascii="Times New Roman" w:hAnsi="Times New Roman"/>
                <w:sz w:val="24"/>
              </w:rPr>
            </w:pPr>
            <w:r>
              <w:rPr>
                <w:rFonts w:ascii="Times New Roman" w:hAnsi="Times New Roman"/>
                <w:sz w:val="24"/>
              </w:rPr>
              <w:t>Уо02.01</w:t>
            </w:r>
          </w:p>
          <w:p w14:paraId="32042C2E" w14:textId="77777777" w:rsidR="002E05D6" w:rsidRDefault="00FC6B76">
            <w:pPr>
              <w:spacing w:after="0" w:line="240" w:lineRule="auto"/>
              <w:rPr>
                <w:rFonts w:ascii="Times New Roman" w:hAnsi="Times New Roman"/>
                <w:sz w:val="24"/>
              </w:rPr>
            </w:pPr>
            <w:r>
              <w:rPr>
                <w:rFonts w:ascii="Times New Roman" w:hAnsi="Times New Roman"/>
                <w:sz w:val="24"/>
              </w:rPr>
              <w:t>Уо 02.02</w:t>
            </w:r>
          </w:p>
          <w:p w14:paraId="651FA7D1" w14:textId="77777777" w:rsidR="002E05D6" w:rsidRDefault="00FC6B76">
            <w:pPr>
              <w:spacing w:after="0" w:line="240" w:lineRule="auto"/>
              <w:rPr>
                <w:rFonts w:ascii="Times New Roman" w:hAnsi="Times New Roman"/>
                <w:sz w:val="24"/>
              </w:rPr>
            </w:pPr>
            <w:r>
              <w:rPr>
                <w:rFonts w:ascii="Times New Roman" w:hAnsi="Times New Roman"/>
                <w:sz w:val="24"/>
              </w:rPr>
              <w:t>Уо 02.04</w:t>
            </w:r>
          </w:p>
          <w:p w14:paraId="0A75E53B" w14:textId="77777777" w:rsidR="002E05D6" w:rsidRDefault="00FC6B76">
            <w:pPr>
              <w:spacing w:after="0" w:line="240" w:lineRule="auto"/>
              <w:rPr>
                <w:rFonts w:ascii="Times New Roman" w:hAnsi="Times New Roman"/>
                <w:sz w:val="24"/>
              </w:rPr>
            </w:pPr>
            <w:r>
              <w:rPr>
                <w:rFonts w:ascii="Times New Roman" w:hAnsi="Times New Roman"/>
                <w:sz w:val="24"/>
              </w:rPr>
              <w:t>Уо 03.02</w:t>
            </w:r>
          </w:p>
          <w:p w14:paraId="67E7B5EA" w14:textId="77777777" w:rsidR="002E05D6" w:rsidRDefault="00FC6B76">
            <w:pPr>
              <w:spacing w:after="0" w:line="240" w:lineRule="auto"/>
              <w:rPr>
                <w:rFonts w:ascii="Times New Roman" w:hAnsi="Times New Roman"/>
                <w:sz w:val="24"/>
              </w:rPr>
            </w:pPr>
            <w:r>
              <w:rPr>
                <w:rFonts w:ascii="Times New Roman" w:hAnsi="Times New Roman"/>
                <w:sz w:val="24"/>
              </w:rPr>
              <w:t>Уо 10.05</w:t>
            </w:r>
          </w:p>
          <w:p w14:paraId="3F3AB5AA" w14:textId="77777777" w:rsidR="002E05D6" w:rsidRDefault="00FC6B76">
            <w:pPr>
              <w:spacing w:after="0" w:line="240" w:lineRule="auto"/>
              <w:rPr>
                <w:rFonts w:ascii="Times New Roman" w:hAnsi="Times New Roman"/>
                <w:sz w:val="24"/>
              </w:rPr>
            </w:pPr>
            <w:r>
              <w:rPr>
                <w:rFonts w:ascii="Times New Roman" w:hAnsi="Times New Roman"/>
                <w:sz w:val="24"/>
              </w:rPr>
              <w:t>Зо 03.02</w:t>
            </w:r>
          </w:p>
          <w:p w14:paraId="4A580490" w14:textId="77777777" w:rsidR="002E05D6" w:rsidRDefault="00FC6B76">
            <w:pPr>
              <w:spacing w:after="0" w:line="240" w:lineRule="auto"/>
              <w:rPr>
                <w:rFonts w:ascii="Times New Roman" w:hAnsi="Times New Roman"/>
                <w:sz w:val="24"/>
              </w:rPr>
            </w:pPr>
            <w:r>
              <w:rPr>
                <w:rFonts w:ascii="Times New Roman" w:hAnsi="Times New Roman"/>
                <w:sz w:val="24"/>
              </w:rPr>
              <w:t>Зо 06.02</w:t>
            </w:r>
          </w:p>
          <w:p w14:paraId="2DB3DEEE" w14:textId="77777777" w:rsidR="002E05D6" w:rsidRDefault="00FC6B76">
            <w:pPr>
              <w:spacing w:after="0" w:line="240" w:lineRule="auto"/>
              <w:rPr>
                <w:rFonts w:ascii="Times New Roman" w:hAnsi="Times New Roman"/>
                <w:sz w:val="24"/>
              </w:rPr>
            </w:pPr>
            <w:r>
              <w:rPr>
                <w:rFonts w:ascii="Times New Roman" w:hAnsi="Times New Roman"/>
                <w:sz w:val="24"/>
              </w:rPr>
              <w:t>Зо 05.02</w:t>
            </w:r>
          </w:p>
          <w:p w14:paraId="687C2966" w14:textId="77777777" w:rsidR="002E05D6" w:rsidRDefault="00FC6B76">
            <w:pPr>
              <w:spacing w:after="0" w:line="240" w:lineRule="auto"/>
              <w:rPr>
                <w:rFonts w:ascii="Times New Roman" w:hAnsi="Times New Roman"/>
                <w:sz w:val="24"/>
              </w:rPr>
            </w:pPr>
            <w:r>
              <w:rPr>
                <w:rFonts w:ascii="Times New Roman" w:hAnsi="Times New Roman"/>
                <w:sz w:val="24"/>
              </w:rPr>
              <w:t xml:space="preserve">Зо 10.01 </w:t>
            </w:r>
          </w:p>
          <w:p w14:paraId="7E4D1F31" w14:textId="77777777" w:rsidR="002E05D6" w:rsidRDefault="00FC6B76">
            <w:pPr>
              <w:spacing w:after="0" w:line="240" w:lineRule="auto"/>
              <w:rPr>
                <w:rFonts w:ascii="Times New Roman" w:hAnsi="Times New Roman"/>
                <w:sz w:val="24"/>
              </w:rPr>
            </w:pPr>
            <w:r>
              <w:rPr>
                <w:rFonts w:ascii="Times New Roman" w:hAnsi="Times New Roman"/>
                <w:sz w:val="24"/>
              </w:rPr>
              <w:t>Зо 10.02</w:t>
            </w:r>
          </w:p>
          <w:p w14:paraId="6FB2A5A4"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 xml:space="preserve">Зо 10.03 </w:t>
            </w:r>
          </w:p>
          <w:p w14:paraId="338974BF" w14:textId="77777777" w:rsidR="002E05D6" w:rsidRDefault="00FC6B76">
            <w:pPr>
              <w:rPr>
                <w:rFonts w:ascii="Times New Roman" w:hAnsi="Times New Roman"/>
                <w:sz w:val="24"/>
              </w:rPr>
            </w:pPr>
            <w:r>
              <w:rPr>
                <w:rFonts w:ascii="Times New Roman" w:hAnsi="Times New Roman"/>
                <w:sz w:val="24"/>
              </w:rPr>
              <w:t>Зо 10.04</w:t>
            </w:r>
          </w:p>
        </w:tc>
      </w:tr>
      <w:tr w:rsidR="002E05D6" w14:paraId="2E7F9A65"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1E33D12D"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44EC7201" w14:textId="77777777" w:rsidR="002E05D6" w:rsidRDefault="00FC6B76">
            <w:pPr>
              <w:spacing w:after="0" w:line="240" w:lineRule="auto"/>
              <w:rPr>
                <w:rFonts w:ascii="Times New Roman" w:hAnsi="Times New Roman"/>
                <w:b/>
                <w:sz w:val="24"/>
              </w:rPr>
            </w:pPr>
            <w:r>
              <w:rPr>
                <w:rFonts w:ascii="Times New Roman" w:hAnsi="Times New Roman"/>
                <w:b/>
                <w:sz w:val="24"/>
              </w:rPr>
              <w:t>В том числе практических занятий</w:t>
            </w:r>
          </w:p>
        </w:tc>
        <w:tc>
          <w:tcPr>
            <w:tcW w:w="1984" w:type="dxa"/>
            <w:tcBorders>
              <w:top w:val="single" w:sz="4" w:space="0" w:color="000000"/>
              <w:left w:val="single" w:sz="4" w:space="0" w:color="000000"/>
              <w:bottom w:val="single" w:sz="4" w:space="0" w:color="000000"/>
              <w:right w:val="single" w:sz="4" w:space="0" w:color="000000"/>
            </w:tcBorders>
          </w:tcPr>
          <w:p w14:paraId="3DDE7538" w14:textId="77777777" w:rsidR="002E05D6" w:rsidRDefault="00FC6B76">
            <w:pPr>
              <w:spacing w:after="0" w:line="240" w:lineRule="auto"/>
              <w:jc w:val="center"/>
              <w:rPr>
                <w:rFonts w:ascii="Times New Roman" w:hAnsi="Times New Roman"/>
                <w:b/>
                <w:sz w:val="24"/>
              </w:rPr>
            </w:pPr>
            <w:r>
              <w:rPr>
                <w:rFonts w:ascii="Times New Roman" w:hAnsi="Times New Roman"/>
                <w:b/>
                <w:sz w:val="24"/>
              </w:rPr>
              <w:t>10/10</w:t>
            </w:r>
          </w:p>
        </w:tc>
        <w:tc>
          <w:tcPr>
            <w:tcW w:w="1843" w:type="dxa"/>
            <w:vMerge/>
            <w:tcBorders>
              <w:top w:val="single" w:sz="4" w:space="0" w:color="000000"/>
              <w:left w:val="single" w:sz="4" w:space="0" w:color="000000"/>
              <w:bottom w:val="single" w:sz="4" w:space="0" w:color="000000"/>
              <w:right w:val="single" w:sz="4" w:space="0" w:color="000000"/>
            </w:tcBorders>
          </w:tcPr>
          <w:p w14:paraId="1A43AB8E"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311921A1"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2C2BFC6D" w14:textId="77777777" w:rsidR="002E05D6" w:rsidRDefault="002E05D6"/>
        </w:tc>
      </w:tr>
      <w:tr w:rsidR="002E05D6" w14:paraId="6F413A81"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7052E264"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36C3FE08" w14:textId="77777777" w:rsidR="002E05D6" w:rsidRDefault="00FC6B76">
            <w:pPr>
              <w:spacing w:after="0" w:line="240" w:lineRule="auto"/>
              <w:rPr>
                <w:rFonts w:ascii="Times New Roman" w:hAnsi="Times New Roman"/>
                <w:sz w:val="24"/>
              </w:rPr>
            </w:pPr>
            <w:r>
              <w:rPr>
                <w:rFonts w:ascii="Times New Roman" w:hAnsi="Times New Roman"/>
                <w:sz w:val="24"/>
              </w:rPr>
              <w:t xml:space="preserve">Практическое занятие 25. Понятие менеджмента. </w:t>
            </w:r>
          </w:p>
        </w:tc>
        <w:tc>
          <w:tcPr>
            <w:tcW w:w="1984" w:type="dxa"/>
            <w:tcBorders>
              <w:top w:val="single" w:sz="4" w:space="0" w:color="000000"/>
              <w:left w:val="single" w:sz="4" w:space="0" w:color="000000"/>
              <w:bottom w:val="single" w:sz="4" w:space="0" w:color="000000"/>
              <w:right w:val="single" w:sz="4" w:space="0" w:color="000000"/>
            </w:tcBorders>
          </w:tcPr>
          <w:p w14:paraId="17F53B5F"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35F36369"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553979F3"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19085212" w14:textId="77777777" w:rsidR="002E05D6" w:rsidRDefault="002E05D6"/>
        </w:tc>
      </w:tr>
      <w:tr w:rsidR="002E05D6" w14:paraId="5D32ACEE"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346E4905"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05F41CDC" w14:textId="77777777" w:rsidR="002E05D6" w:rsidRDefault="00FC6B76">
            <w:pPr>
              <w:spacing w:after="0" w:line="240" w:lineRule="auto"/>
              <w:rPr>
                <w:rFonts w:ascii="Times New Roman" w:hAnsi="Times New Roman"/>
                <w:b/>
                <w:sz w:val="24"/>
              </w:rPr>
            </w:pPr>
            <w:r>
              <w:rPr>
                <w:rFonts w:ascii="Times New Roman" w:hAnsi="Times New Roman"/>
                <w:sz w:val="24"/>
              </w:rPr>
              <w:t>Практическое занятие 26. Организация компании.</w:t>
            </w:r>
          </w:p>
        </w:tc>
        <w:tc>
          <w:tcPr>
            <w:tcW w:w="1984" w:type="dxa"/>
            <w:tcBorders>
              <w:top w:val="single" w:sz="4" w:space="0" w:color="000000"/>
              <w:left w:val="single" w:sz="4" w:space="0" w:color="000000"/>
              <w:bottom w:val="single" w:sz="4" w:space="0" w:color="000000"/>
              <w:right w:val="single" w:sz="4" w:space="0" w:color="000000"/>
            </w:tcBorders>
          </w:tcPr>
          <w:p w14:paraId="0103E7D0"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0DE0B968"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01359005"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7EE2C87F" w14:textId="77777777" w:rsidR="002E05D6" w:rsidRDefault="002E05D6"/>
        </w:tc>
      </w:tr>
      <w:tr w:rsidR="002E05D6" w14:paraId="6EC03967"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7C210CBC"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1AF2862E" w14:textId="77777777" w:rsidR="002E05D6" w:rsidRDefault="00FC6B76">
            <w:pPr>
              <w:spacing w:after="0" w:line="240" w:lineRule="auto"/>
              <w:rPr>
                <w:rFonts w:ascii="Times New Roman" w:hAnsi="Times New Roman"/>
                <w:b/>
                <w:sz w:val="24"/>
              </w:rPr>
            </w:pPr>
            <w:r>
              <w:rPr>
                <w:rFonts w:ascii="Times New Roman" w:hAnsi="Times New Roman"/>
                <w:sz w:val="24"/>
              </w:rPr>
              <w:t>Практическое занятие 27. Профессиональные качества управляющего.</w:t>
            </w:r>
          </w:p>
        </w:tc>
        <w:tc>
          <w:tcPr>
            <w:tcW w:w="1984" w:type="dxa"/>
            <w:tcBorders>
              <w:top w:val="single" w:sz="4" w:space="0" w:color="000000"/>
              <w:left w:val="single" w:sz="4" w:space="0" w:color="000000"/>
              <w:bottom w:val="single" w:sz="4" w:space="0" w:color="000000"/>
              <w:right w:val="single" w:sz="4" w:space="0" w:color="000000"/>
            </w:tcBorders>
          </w:tcPr>
          <w:p w14:paraId="65124C2E"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0A0166C4"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72D02FD0"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37C72AC3" w14:textId="77777777" w:rsidR="002E05D6" w:rsidRDefault="002E05D6"/>
        </w:tc>
      </w:tr>
      <w:tr w:rsidR="002E05D6" w14:paraId="555B778E"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5F6717F5"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110EEF71" w14:textId="77777777" w:rsidR="002E05D6" w:rsidRDefault="00FC6B76">
            <w:pPr>
              <w:spacing w:after="0" w:line="240" w:lineRule="auto"/>
              <w:rPr>
                <w:rFonts w:ascii="Times New Roman" w:hAnsi="Times New Roman"/>
                <w:b/>
                <w:sz w:val="24"/>
              </w:rPr>
            </w:pPr>
            <w:r>
              <w:rPr>
                <w:rFonts w:ascii="Times New Roman" w:hAnsi="Times New Roman"/>
                <w:sz w:val="24"/>
              </w:rPr>
              <w:t>Практическое занятие 28. Должностные обязанности управляющего.</w:t>
            </w:r>
          </w:p>
        </w:tc>
        <w:tc>
          <w:tcPr>
            <w:tcW w:w="1984" w:type="dxa"/>
            <w:tcBorders>
              <w:top w:val="single" w:sz="4" w:space="0" w:color="000000"/>
              <w:left w:val="single" w:sz="4" w:space="0" w:color="000000"/>
              <w:bottom w:val="single" w:sz="4" w:space="0" w:color="000000"/>
              <w:right w:val="single" w:sz="4" w:space="0" w:color="000000"/>
            </w:tcBorders>
          </w:tcPr>
          <w:p w14:paraId="050488F0"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1A060C39"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750FA08C"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738F23C0" w14:textId="77777777" w:rsidR="002E05D6" w:rsidRDefault="002E05D6"/>
        </w:tc>
      </w:tr>
      <w:tr w:rsidR="002E05D6" w14:paraId="02ACD71E"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310677B3"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602AE431" w14:textId="77777777" w:rsidR="002E05D6" w:rsidRDefault="00FC6B76">
            <w:pPr>
              <w:spacing w:after="0" w:line="240" w:lineRule="auto"/>
              <w:rPr>
                <w:rFonts w:ascii="Times New Roman" w:hAnsi="Times New Roman"/>
                <w:b/>
                <w:sz w:val="24"/>
              </w:rPr>
            </w:pPr>
            <w:r>
              <w:rPr>
                <w:rFonts w:ascii="Times New Roman" w:hAnsi="Times New Roman"/>
                <w:sz w:val="24"/>
              </w:rPr>
              <w:t>Практическое занятие 29. Финансовый контроль бизнеса.</w:t>
            </w:r>
          </w:p>
        </w:tc>
        <w:tc>
          <w:tcPr>
            <w:tcW w:w="1984" w:type="dxa"/>
            <w:tcBorders>
              <w:top w:val="single" w:sz="4" w:space="0" w:color="000000"/>
              <w:left w:val="single" w:sz="4" w:space="0" w:color="000000"/>
              <w:bottom w:val="single" w:sz="4" w:space="0" w:color="000000"/>
              <w:right w:val="single" w:sz="4" w:space="0" w:color="000000"/>
            </w:tcBorders>
          </w:tcPr>
          <w:p w14:paraId="688127A8"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3DDB3B89"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1E87D901"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5C9CB3DC" w14:textId="77777777" w:rsidR="002E05D6" w:rsidRDefault="002E05D6"/>
        </w:tc>
      </w:tr>
      <w:tr w:rsidR="002E05D6" w14:paraId="0D22F441" w14:textId="77777777">
        <w:trPr>
          <w:trHeight w:val="240"/>
        </w:trPr>
        <w:tc>
          <w:tcPr>
            <w:tcW w:w="2252" w:type="dxa"/>
            <w:vMerge w:val="restart"/>
            <w:tcBorders>
              <w:top w:val="single" w:sz="4" w:space="0" w:color="000000"/>
              <w:left w:val="single" w:sz="4" w:space="0" w:color="000000"/>
              <w:bottom w:val="single" w:sz="4" w:space="0" w:color="000000"/>
              <w:right w:val="single" w:sz="4" w:space="0" w:color="000000"/>
            </w:tcBorders>
          </w:tcPr>
          <w:p w14:paraId="3BC5455C"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 xml:space="preserve">Тема 2.2 </w:t>
            </w:r>
          </w:p>
          <w:p w14:paraId="1A029B64" w14:textId="77777777" w:rsidR="002E05D6" w:rsidRDefault="00FC6B76">
            <w:pPr>
              <w:spacing w:after="0" w:line="240" w:lineRule="auto"/>
              <w:rPr>
                <w:rFonts w:ascii="Times New Roman" w:hAnsi="Times New Roman"/>
                <w:b/>
                <w:sz w:val="24"/>
              </w:rPr>
            </w:pPr>
            <w:r>
              <w:rPr>
                <w:rFonts w:ascii="Times New Roman" w:hAnsi="Times New Roman"/>
                <w:b/>
                <w:sz w:val="24"/>
              </w:rPr>
              <w:t>Банковская система.</w:t>
            </w:r>
          </w:p>
          <w:p w14:paraId="711001F3" w14:textId="77777777" w:rsidR="002E05D6" w:rsidRDefault="002E05D6">
            <w:pPr>
              <w:spacing w:after="0" w:line="240" w:lineRule="auto"/>
              <w:rPr>
                <w:rFonts w:ascii="Times New Roman" w:hAnsi="Times New Roman"/>
                <w:b/>
              </w:rPr>
            </w:pPr>
          </w:p>
        </w:tc>
        <w:tc>
          <w:tcPr>
            <w:tcW w:w="5511" w:type="dxa"/>
            <w:tcBorders>
              <w:top w:val="single" w:sz="4" w:space="0" w:color="000000"/>
              <w:left w:val="single" w:sz="4" w:space="0" w:color="000000"/>
              <w:bottom w:val="single" w:sz="4" w:space="0" w:color="000000"/>
              <w:right w:val="single" w:sz="4" w:space="0" w:color="000000"/>
            </w:tcBorders>
          </w:tcPr>
          <w:p w14:paraId="0E27B114"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984" w:type="dxa"/>
            <w:tcBorders>
              <w:top w:val="single" w:sz="4" w:space="0" w:color="000000"/>
              <w:left w:val="single" w:sz="4" w:space="0" w:color="000000"/>
              <w:bottom w:val="single" w:sz="4" w:space="0" w:color="000000"/>
              <w:right w:val="single" w:sz="4" w:space="0" w:color="000000"/>
            </w:tcBorders>
          </w:tcPr>
          <w:p w14:paraId="23C11207" w14:textId="77777777" w:rsidR="002E05D6" w:rsidRDefault="00FC6B76">
            <w:pPr>
              <w:spacing w:after="0" w:line="240" w:lineRule="auto"/>
              <w:jc w:val="center"/>
              <w:rPr>
                <w:rFonts w:ascii="Times New Roman" w:hAnsi="Times New Roman"/>
                <w:sz w:val="24"/>
              </w:rPr>
            </w:pPr>
            <w:r>
              <w:rPr>
                <w:rFonts w:ascii="Times New Roman" w:hAnsi="Times New Roman"/>
                <w:b/>
                <w:sz w:val="24"/>
              </w:rPr>
              <w:t>10/8</w:t>
            </w:r>
          </w:p>
        </w:tc>
        <w:tc>
          <w:tcPr>
            <w:tcW w:w="1843" w:type="dxa"/>
            <w:vMerge w:val="restart"/>
            <w:tcBorders>
              <w:top w:val="single" w:sz="4" w:space="0" w:color="000000"/>
              <w:left w:val="single" w:sz="4" w:space="0" w:color="000000"/>
              <w:bottom w:val="single" w:sz="4" w:space="0" w:color="000000"/>
              <w:right w:val="single" w:sz="4" w:space="0" w:color="000000"/>
            </w:tcBorders>
          </w:tcPr>
          <w:p w14:paraId="40DD4E24" w14:textId="77777777" w:rsidR="002E05D6" w:rsidRDefault="002E05D6">
            <w:pPr>
              <w:spacing w:after="0" w:line="240" w:lineRule="auto"/>
              <w:jc w:val="center"/>
              <w:rPr>
                <w:rFonts w:ascii="Times New Roman" w:hAnsi="Times New Roman"/>
                <w:b/>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050B8C61"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01</w:t>
            </w:r>
          </w:p>
          <w:p w14:paraId="27151BCA"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02</w:t>
            </w:r>
          </w:p>
          <w:p w14:paraId="6FD7D0D9"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03</w:t>
            </w:r>
          </w:p>
          <w:p w14:paraId="45740513"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05</w:t>
            </w:r>
          </w:p>
          <w:p w14:paraId="0EF387A4"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06</w:t>
            </w:r>
          </w:p>
          <w:p w14:paraId="2FA75AF9"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10</w:t>
            </w:r>
          </w:p>
        </w:tc>
        <w:tc>
          <w:tcPr>
            <w:tcW w:w="1661" w:type="dxa"/>
            <w:vMerge w:val="restart"/>
            <w:tcBorders>
              <w:top w:val="single" w:sz="4" w:space="0" w:color="000000"/>
              <w:left w:val="single" w:sz="4" w:space="0" w:color="000000"/>
              <w:bottom w:val="single" w:sz="4" w:space="0" w:color="000000"/>
              <w:right w:val="single" w:sz="4" w:space="0" w:color="000000"/>
            </w:tcBorders>
          </w:tcPr>
          <w:p w14:paraId="4259C55E" w14:textId="77777777" w:rsidR="002E05D6" w:rsidRDefault="00FC6B76">
            <w:pPr>
              <w:spacing w:after="0" w:line="240" w:lineRule="auto"/>
              <w:rPr>
                <w:rFonts w:ascii="Times New Roman" w:hAnsi="Times New Roman"/>
                <w:sz w:val="24"/>
              </w:rPr>
            </w:pPr>
            <w:r>
              <w:rPr>
                <w:rFonts w:ascii="Times New Roman" w:hAnsi="Times New Roman"/>
                <w:sz w:val="24"/>
              </w:rPr>
              <w:t>Уо01.03</w:t>
            </w:r>
          </w:p>
          <w:p w14:paraId="08F588DC" w14:textId="77777777" w:rsidR="002E05D6" w:rsidRDefault="00FC6B76">
            <w:pPr>
              <w:spacing w:after="0" w:line="240" w:lineRule="auto"/>
              <w:rPr>
                <w:rFonts w:ascii="Times New Roman" w:hAnsi="Times New Roman"/>
                <w:sz w:val="24"/>
              </w:rPr>
            </w:pPr>
            <w:r>
              <w:rPr>
                <w:rFonts w:ascii="Times New Roman" w:hAnsi="Times New Roman"/>
                <w:sz w:val="24"/>
              </w:rPr>
              <w:t>Уо02.01</w:t>
            </w:r>
          </w:p>
          <w:p w14:paraId="4E900E01" w14:textId="77777777" w:rsidR="002E05D6" w:rsidRDefault="00FC6B76">
            <w:pPr>
              <w:spacing w:after="0" w:line="240" w:lineRule="auto"/>
              <w:rPr>
                <w:rFonts w:ascii="Times New Roman" w:hAnsi="Times New Roman"/>
                <w:sz w:val="24"/>
              </w:rPr>
            </w:pPr>
            <w:r>
              <w:rPr>
                <w:rFonts w:ascii="Times New Roman" w:hAnsi="Times New Roman"/>
                <w:sz w:val="24"/>
              </w:rPr>
              <w:t>Уо 02.02</w:t>
            </w:r>
          </w:p>
          <w:p w14:paraId="07760B0B" w14:textId="77777777" w:rsidR="002E05D6" w:rsidRDefault="00FC6B76">
            <w:pPr>
              <w:spacing w:after="0" w:line="240" w:lineRule="auto"/>
              <w:rPr>
                <w:rFonts w:ascii="Times New Roman" w:hAnsi="Times New Roman"/>
                <w:sz w:val="24"/>
              </w:rPr>
            </w:pPr>
            <w:r>
              <w:rPr>
                <w:rFonts w:ascii="Times New Roman" w:hAnsi="Times New Roman"/>
                <w:sz w:val="24"/>
              </w:rPr>
              <w:t>Уо 02.04</w:t>
            </w:r>
          </w:p>
          <w:p w14:paraId="56924DD5" w14:textId="77777777" w:rsidR="002E05D6" w:rsidRDefault="00FC6B76">
            <w:pPr>
              <w:spacing w:after="0" w:line="240" w:lineRule="auto"/>
              <w:rPr>
                <w:rFonts w:ascii="Times New Roman" w:hAnsi="Times New Roman"/>
                <w:sz w:val="24"/>
              </w:rPr>
            </w:pPr>
            <w:r>
              <w:rPr>
                <w:rFonts w:ascii="Times New Roman" w:hAnsi="Times New Roman"/>
                <w:sz w:val="24"/>
              </w:rPr>
              <w:t>Уо 03.02</w:t>
            </w:r>
          </w:p>
          <w:p w14:paraId="45C0BDFE" w14:textId="77777777" w:rsidR="002E05D6" w:rsidRDefault="00FC6B76">
            <w:pPr>
              <w:spacing w:after="0" w:line="240" w:lineRule="auto"/>
              <w:rPr>
                <w:rFonts w:ascii="Times New Roman" w:hAnsi="Times New Roman"/>
                <w:sz w:val="24"/>
              </w:rPr>
            </w:pPr>
            <w:r>
              <w:rPr>
                <w:rFonts w:ascii="Times New Roman" w:hAnsi="Times New Roman"/>
                <w:sz w:val="24"/>
              </w:rPr>
              <w:t>Уо 10.05</w:t>
            </w:r>
          </w:p>
          <w:p w14:paraId="0E459C68" w14:textId="77777777" w:rsidR="002E05D6" w:rsidRDefault="00FC6B76">
            <w:pPr>
              <w:spacing w:after="0" w:line="240" w:lineRule="auto"/>
              <w:rPr>
                <w:rFonts w:ascii="Times New Roman" w:hAnsi="Times New Roman"/>
                <w:sz w:val="24"/>
              </w:rPr>
            </w:pPr>
            <w:r>
              <w:rPr>
                <w:rFonts w:ascii="Times New Roman" w:hAnsi="Times New Roman"/>
                <w:sz w:val="24"/>
              </w:rPr>
              <w:t>Зо 03.02</w:t>
            </w:r>
          </w:p>
          <w:p w14:paraId="1F8E012C" w14:textId="77777777" w:rsidR="002E05D6" w:rsidRDefault="00FC6B76">
            <w:pPr>
              <w:spacing w:after="0" w:line="240" w:lineRule="auto"/>
              <w:rPr>
                <w:rFonts w:ascii="Times New Roman" w:hAnsi="Times New Roman"/>
                <w:sz w:val="24"/>
              </w:rPr>
            </w:pPr>
            <w:r>
              <w:rPr>
                <w:rFonts w:ascii="Times New Roman" w:hAnsi="Times New Roman"/>
                <w:sz w:val="24"/>
              </w:rPr>
              <w:t>Зо 06.02</w:t>
            </w:r>
          </w:p>
          <w:p w14:paraId="25CFC216" w14:textId="77777777" w:rsidR="002E05D6" w:rsidRDefault="00FC6B76">
            <w:pPr>
              <w:spacing w:after="0" w:line="240" w:lineRule="auto"/>
              <w:rPr>
                <w:rFonts w:ascii="Times New Roman" w:hAnsi="Times New Roman"/>
                <w:sz w:val="24"/>
              </w:rPr>
            </w:pPr>
            <w:r>
              <w:rPr>
                <w:rFonts w:ascii="Times New Roman" w:hAnsi="Times New Roman"/>
                <w:sz w:val="24"/>
              </w:rPr>
              <w:t>Зо 05.02</w:t>
            </w:r>
          </w:p>
          <w:p w14:paraId="2E559C50" w14:textId="77777777" w:rsidR="002E05D6" w:rsidRDefault="00FC6B76">
            <w:pPr>
              <w:spacing w:after="0" w:line="240" w:lineRule="auto"/>
              <w:rPr>
                <w:rFonts w:ascii="Times New Roman" w:hAnsi="Times New Roman"/>
                <w:sz w:val="24"/>
              </w:rPr>
            </w:pPr>
            <w:r>
              <w:rPr>
                <w:rFonts w:ascii="Times New Roman" w:hAnsi="Times New Roman"/>
                <w:sz w:val="24"/>
              </w:rPr>
              <w:t xml:space="preserve">Зо 10.01 </w:t>
            </w:r>
          </w:p>
          <w:p w14:paraId="255A6622" w14:textId="77777777" w:rsidR="002E05D6" w:rsidRDefault="00FC6B76">
            <w:pPr>
              <w:spacing w:after="0" w:line="240" w:lineRule="auto"/>
              <w:rPr>
                <w:rFonts w:ascii="Times New Roman" w:hAnsi="Times New Roman"/>
                <w:sz w:val="24"/>
              </w:rPr>
            </w:pPr>
            <w:r>
              <w:rPr>
                <w:rFonts w:ascii="Times New Roman" w:hAnsi="Times New Roman"/>
                <w:sz w:val="24"/>
              </w:rPr>
              <w:t>Зо 10.02</w:t>
            </w:r>
          </w:p>
          <w:p w14:paraId="180CDB41" w14:textId="77777777" w:rsidR="002E05D6" w:rsidRDefault="00FC6B76">
            <w:pPr>
              <w:spacing w:after="0" w:line="240" w:lineRule="auto"/>
              <w:rPr>
                <w:rFonts w:ascii="Times New Roman" w:hAnsi="Times New Roman"/>
                <w:sz w:val="24"/>
              </w:rPr>
            </w:pPr>
            <w:r>
              <w:rPr>
                <w:rFonts w:ascii="Times New Roman" w:hAnsi="Times New Roman"/>
                <w:sz w:val="24"/>
              </w:rPr>
              <w:t xml:space="preserve">Зо 10.03 </w:t>
            </w:r>
          </w:p>
          <w:p w14:paraId="4044093B" w14:textId="77777777" w:rsidR="002E05D6" w:rsidRDefault="00FC6B76">
            <w:pPr>
              <w:rPr>
                <w:rFonts w:ascii="Times New Roman" w:hAnsi="Times New Roman"/>
                <w:sz w:val="24"/>
              </w:rPr>
            </w:pPr>
            <w:r>
              <w:rPr>
                <w:rFonts w:ascii="Times New Roman" w:hAnsi="Times New Roman"/>
                <w:sz w:val="24"/>
              </w:rPr>
              <w:t>Зо 10.04</w:t>
            </w:r>
          </w:p>
        </w:tc>
      </w:tr>
      <w:tr w:rsidR="002E05D6" w14:paraId="29730E6E"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11011099"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70E66CC9" w14:textId="77777777" w:rsidR="002E05D6" w:rsidRDefault="00FC6B76">
            <w:pPr>
              <w:spacing w:after="0" w:line="240" w:lineRule="auto"/>
              <w:rPr>
                <w:rFonts w:ascii="Times New Roman" w:hAnsi="Times New Roman"/>
                <w:b/>
                <w:sz w:val="24"/>
              </w:rPr>
            </w:pPr>
            <w:r>
              <w:rPr>
                <w:rFonts w:ascii="Times New Roman" w:hAnsi="Times New Roman"/>
                <w:sz w:val="24"/>
              </w:rPr>
              <w:t>История создания банковских предприятий.</w:t>
            </w:r>
          </w:p>
        </w:tc>
        <w:tc>
          <w:tcPr>
            <w:tcW w:w="1984" w:type="dxa"/>
            <w:tcBorders>
              <w:top w:val="single" w:sz="4" w:space="0" w:color="000000"/>
              <w:left w:val="single" w:sz="4" w:space="0" w:color="000000"/>
              <w:bottom w:val="single" w:sz="4" w:space="0" w:color="000000"/>
              <w:right w:val="single" w:sz="4" w:space="0" w:color="000000"/>
            </w:tcBorders>
          </w:tcPr>
          <w:p w14:paraId="52E8457E" w14:textId="77777777" w:rsidR="002E05D6" w:rsidRDefault="002E05D6">
            <w:pPr>
              <w:spacing w:after="0" w:line="240" w:lineRule="auto"/>
              <w:jc w:val="center"/>
              <w:rPr>
                <w:rFonts w:ascii="Times New Roman" w:hAnsi="Times New Roman"/>
                <w:sz w:val="24"/>
              </w:rPr>
            </w:pPr>
          </w:p>
        </w:tc>
        <w:tc>
          <w:tcPr>
            <w:tcW w:w="1843" w:type="dxa"/>
            <w:vMerge/>
            <w:tcBorders>
              <w:top w:val="single" w:sz="4" w:space="0" w:color="000000"/>
              <w:left w:val="single" w:sz="4" w:space="0" w:color="000000"/>
              <w:bottom w:val="single" w:sz="4" w:space="0" w:color="000000"/>
              <w:right w:val="single" w:sz="4" w:space="0" w:color="000000"/>
            </w:tcBorders>
          </w:tcPr>
          <w:p w14:paraId="33BED0F6"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3A632D35"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09CA1ACE" w14:textId="77777777" w:rsidR="002E05D6" w:rsidRDefault="002E05D6"/>
        </w:tc>
      </w:tr>
      <w:tr w:rsidR="002E05D6" w14:paraId="4BFB4875"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3DFD5147"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3A23D6ED" w14:textId="77777777" w:rsidR="002E05D6" w:rsidRDefault="00FC6B76">
            <w:pPr>
              <w:spacing w:after="0" w:line="240" w:lineRule="auto"/>
              <w:rPr>
                <w:rFonts w:ascii="Times New Roman" w:hAnsi="Times New Roman"/>
                <w:b/>
                <w:sz w:val="24"/>
              </w:rPr>
            </w:pPr>
            <w:r>
              <w:rPr>
                <w:rFonts w:ascii="Times New Roman" w:hAnsi="Times New Roman"/>
                <w:b/>
                <w:sz w:val="24"/>
              </w:rPr>
              <w:t>В том числе практических занятий</w:t>
            </w:r>
          </w:p>
        </w:tc>
        <w:tc>
          <w:tcPr>
            <w:tcW w:w="1984" w:type="dxa"/>
            <w:tcBorders>
              <w:top w:val="single" w:sz="4" w:space="0" w:color="000000"/>
              <w:left w:val="single" w:sz="4" w:space="0" w:color="000000"/>
              <w:bottom w:val="single" w:sz="4" w:space="0" w:color="000000"/>
              <w:right w:val="single" w:sz="4" w:space="0" w:color="000000"/>
            </w:tcBorders>
          </w:tcPr>
          <w:p w14:paraId="0BF91C8A" w14:textId="77777777" w:rsidR="002E05D6" w:rsidRDefault="00FC6B76">
            <w:pPr>
              <w:spacing w:after="0" w:line="240" w:lineRule="auto"/>
              <w:jc w:val="center"/>
              <w:rPr>
                <w:rFonts w:ascii="Times New Roman" w:hAnsi="Times New Roman"/>
                <w:sz w:val="24"/>
              </w:rPr>
            </w:pPr>
            <w:r>
              <w:rPr>
                <w:rFonts w:ascii="Times New Roman" w:hAnsi="Times New Roman"/>
                <w:sz w:val="24"/>
              </w:rPr>
              <w:t>8</w:t>
            </w:r>
          </w:p>
        </w:tc>
        <w:tc>
          <w:tcPr>
            <w:tcW w:w="1843" w:type="dxa"/>
            <w:vMerge/>
            <w:tcBorders>
              <w:top w:val="single" w:sz="4" w:space="0" w:color="000000"/>
              <w:left w:val="single" w:sz="4" w:space="0" w:color="000000"/>
              <w:bottom w:val="single" w:sz="4" w:space="0" w:color="000000"/>
              <w:right w:val="single" w:sz="4" w:space="0" w:color="000000"/>
            </w:tcBorders>
          </w:tcPr>
          <w:p w14:paraId="6EC896D2"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204EFB70"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1110C8FD" w14:textId="77777777" w:rsidR="002E05D6" w:rsidRDefault="002E05D6"/>
        </w:tc>
      </w:tr>
      <w:tr w:rsidR="002E05D6" w14:paraId="14C69563"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02179357"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5D7C141F" w14:textId="77777777" w:rsidR="002E05D6" w:rsidRDefault="00FC6B76">
            <w:pPr>
              <w:spacing w:after="0" w:line="240" w:lineRule="auto"/>
              <w:rPr>
                <w:rFonts w:ascii="Times New Roman" w:hAnsi="Times New Roman"/>
                <w:sz w:val="24"/>
              </w:rPr>
            </w:pPr>
            <w:r>
              <w:rPr>
                <w:rFonts w:ascii="Times New Roman" w:hAnsi="Times New Roman"/>
                <w:sz w:val="24"/>
              </w:rPr>
              <w:t xml:space="preserve">Практическое занятие 30. Английский банк. Виды банков. </w:t>
            </w:r>
          </w:p>
        </w:tc>
        <w:tc>
          <w:tcPr>
            <w:tcW w:w="1984" w:type="dxa"/>
            <w:tcBorders>
              <w:top w:val="single" w:sz="4" w:space="0" w:color="000000"/>
              <w:left w:val="single" w:sz="4" w:space="0" w:color="000000"/>
              <w:bottom w:val="single" w:sz="4" w:space="0" w:color="000000"/>
              <w:right w:val="single" w:sz="4" w:space="0" w:color="000000"/>
            </w:tcBorders>
          </w:tcPr>
          <w:p w14:paraId="7C1CC6D9"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77055EA7"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240D1532"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24F2E1A1" w14:textId="77777777" w:rsidR="002E05D6" w:rsidRDefault="002E05D6"/>
        </w:tc>
      </w:tr>
      <w:tr w:rsidR="002E05D6" w14:paraId="2C132522"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215DBDC6"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2446215C"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31. Банк США.</w:t>
            </w:r>
          </w:p>
        </w:tc>
        <w:tc>
          <w:tcPr>
            <w:tcW w:w="1984" w:type="dxa"/>
            <w:tcBorders>
              <w:top w:val="single" w:sz="4" w:space="0" w:color="000000"/>
              <w:left w:val="single" w:sz="4" w:space="0" w:color="000000"/>
              <w:bottom w:val="single" w:sz="4" w:space="0" w:color="000000"/>
              <w:right w:val="single" w:sz="4" w:space="0" w:color="000000"/>
            </w:tcBorders>
          </w:tcPr>
          <w:p w14:paraId="317A8464"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4435AC1F"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5A18F927"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0B1B297C" w14:textId="77777777" w:rsidR="002E05D6" w:rsidRDefault="002E05D6"/>
        </w:tc>
      </w:tr>
      <w:tr w:rsidR="002E05D6" w14:paraId="4EA0C3A8"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75844DD5"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6FAAE554"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32. Финансы. Денежное обращение.</w:t>
            </w:r>
          </w:p>
        </w:tc>
        <w:tc>
          <w:tcPr>
            <w:tcW w:w="1984" w:type="dxa"/>
            <w:tcBorders>
              <w:top w:val="single" w:sz="4" w:space="0" w:color="000000"/>
              <w:left w:val="single" w:sz="4" w:space="0" w:color="000000"/>
              <w:bottom w:val="single" w:sz="4" w:space="0" w:color="000000"/>
              <w:right w:val="single" w:sz="4" w:space="0" w:color="000000"/>
            </w:tcBorders>
          </w:tcPr>
          <w:p w14:paraId="0A2CB896"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70B209B6"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792B864C"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15CC0321" w14:textId="77777777" w:rsidR="002E05D6" w:rsidRDefault="002E05D6"/>
        </w:tc>
      </w:tr>
      <w:tr w:rsidR="002E05D6" w14:paraId="57AEF487"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087EE67E"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075D16D1"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33. Функции денег.</w:t>
            </w:r>
          </w:p>
        </w:tc>
        <w:tc>
          <w:tcPr>
            <w:tcW w:w="1984" w:type="dxa"/>
            <w:tcBorders>
              <w:top w:val="single" w:sz="4" w:space="0" w:color="000000"/>
              <w:left w:val="single" w:sz="4" w:space="0" w:color="000000"/>
              <w:bottom w:val="single" w:sz="4" w:space="0" w:color="000000"/>
              <w:right w:val="single" w:sz="4" w:space="0" w:color="000000"/>
            </w:tcBorders>
          </w:tcPr>
          <w:p w14:paraId="1940F565"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6C12D045"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28CCEA31"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58412ED8" w14:textId="77777777" w:rsidR="002E05D6" w:rsidRDefault="002E05D6"/>
        </w:tc>
      </w:tr>
      <w:tr w:rsidR="002E05D6" w14:paraId="3E90F8E9" w14:textId="77777777">
        <w:trPr>
          <w:trHeight w:val="240"/>
        </w:trPr>
        <w:tc>
          <w:tcPr>
            <w:tcW w:w="2252" w:type="dxa"/>
            <w:vMerge w:val="restart"/>
            <w:tcBorders>
              <w:top w:val="single" w:sz="4" w:space="0" w:color="000000"/>
              <w:left w:val="single" w:sz="4" w:space="0" w:color="000000"/>
              <w:bottom w:val="single" w:sz="4" w:space="0" w:color="000000"/>
              <w:right w:val="single" w:sz="4" w:space="0" w:color="000000"/>
            </w:tcBorders>
          </w:tcPr>
          <w:p w14:paraId="6DE7B3A2" w14:textId="77777777" w:rsidR="002E05D6" w:rsidRDefault="00FC6B76">
            <w:pPr>
              <w:spacing w:after="0" w:line="240" w:lineRule="auto"/>
              <w:rPr>
                <w:rFonts w:ascii="Times New Roman" w:hAnsi="Times New Roman"/>
                <w:b/>
                <w:sz w:val="24"/>
              </w:rPr>
            </w:pPr>
            <w:r>
              <w:rPr>
                <w:rFonts w:ascii="Times New Roman" w:hAnsi="Times New Roman"/>
                <w:b/>
                <w:sz w:val="24"/>
              </w:rPr>
              <w:t>Тема 2.3</w:t>
            </w:r>
          </w:p>
          <w:p w14:paraId="6CE350D3" w14:textId="77777777" w:rsidR="002E05D6" w:rsidRDefault="00FC6B76">
            <w:pPr>
              <w:spacing w:after="0" w:line="240" w:lineRule="auto"/>
              <w:rPr>
                <w:rFonts w:ascii="Times New Roman" w:hAnsi="Times New Roman"/>
                <w:b/>
                <w:sz w:val="24"/>
              </w:rPr>
            </w:pPr>
            <w:r>
              <w:rPr>
                <w:rFonts w:ascii="Times New Roman" w:hAnsi="Times New Roman"/>
                <w:b/>
                <w:sz w:val="24"/>
              </w:rPr>
              <w:t>Бухгалтерский учет</w:t>
            </w:r>
          </w:p>
          <w:p w14:paraId="67A09BF8" w14:textId="77777777" w:rsidR="002E05D6" w:rsidRDefault="002E05D6">
            <w:pPr>
              <w:spacing w:after="0" w:line="240" w:lineRule="auto"/>
              <w:rPr>
                <w:rFonts w:ascii="Times New Roman" w:hAnsi="Times New Roman"/>
                <w:b/>
                <w:sz w:val="24"/>
              </w:rPr>
            </w:pPr>
          </w:p>
        </w:tc>
        <w:tc>
          <w:tcPr>
            <w:tcW w:w="5511" w:type="dxa"/>
            <w:tcBorders>
              <w:top w:val="single" w:sz="4" w:space="0" w:color="000000"/>
              <w:left w:val="single" w:sz="4" w:space="0" w:color="000000"/>
              <w:bottom w:val="single" w:sz="4" w:space="0" w:color="000000"/>
              <w:right w:val="single" w:sz="4" w:space="0" w:color="000000"/>
            </w:tcBorders>
          </w:tcPr>
          <w:p w14:paraId="178C79E6"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984" w:type="dxa"/>
            <w:tcBorders>
              <w:top w:val="single" w:sz="4" w:space="0" w:color="000000"/>
              <w:left w:val="single" w:sz="4" w:space="0" w:color="000000"/>
              <w:bottom w:val="single" w:sz="4" w:space="0" w:color="000000"/>
              <w:right w:val="single" w:sz="4" w:space="0" w:color="000000"/>
            </w:tcBorders>
          </w:tcPr>
          <w:p w14:paraId="032D2940" w14:textId="77777777" w:rsidR="002E05D6" w:rsidRDefault="00FC6B76">
            <w:pPr>
              <w:spacing w:after="0" w:line="240" w:lineRule="auto"/>
              <w:jc w:val="center"/>
              <w:rPr>
                <w:rFonts w:ascii="Times New Roman" w:hAnsi="Times New Roman"/>
                <w:sz w:val="24"/>
              </w:rPr>
            </w:pPr>
            <w:r>
              <w:rPr>
                <w:rFonts w:ascii="Times New Roman" w:hAnsi="Times New Roman"/>
                <w:b/>
                <w:sz w:val="24"/>
              </w:rPr>
              <w:t>10/10</w:t>
            </w:r>
          </w:p>
        </w:tc>
        <w:tc>
          <w:tcPr>
            <w:tcW w:w="1843" w:type="dxa"/>
            <w:vMerge w:val="restart"/>
            <w:tcBorders>
              <w:top w:val="single" w:sz="4" w:space="0" w:color="000000"/>
              <w:left w:val="single" w:sz="4" w:space="0" w:color="000000"/>
              <w:bottom w:val="single" w:sz="4" w:space="0" w:color="000000"/>
              <w:right w:val="single" w:sz="4" w:space="0" w:color="000000"/>
            </w:tcBorders>
          </w:tcPr>
          <w:p w14:paraId="769434AB" w14:textId="77777777" w:rsidR="002E05D6" w:rsidRDefault="002E05D6">
            <w:pPr>
              <w:spacing w:after="0" w:line="240" w:lineRule="auto"/>
              <w:jc w:val="center"/>
              <w:rPr>
                <w:rFonts w:ascii="Times New Roman" w:hAnsi="Times New Roman"/>
                <w:b/>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2EB57BB6"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01</w:t>
            </w:r>
          </w:p>
          <w:p w14:paraId="0357BBC7"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02</w:t>
            </w:r>
          </w:p>
          <w:p w14:paraId="57CB7FC8"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03</w:t>
            </w:r>
          </w:p>
          <w:p w14:paraId="34F2083A"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05</w:t>
            </w:r>
          </w:p>
          <w:p w14:paraId="44327A7A"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06</w:t>
            </w:r>
          </w:p>
          <w:p w14:paraId="5F917941" w14:textId="77777777" w:rsidR="002E05D6" w:rsidRDefault="00FC6B76">
            <w:pPr>
              <w:spacing w:after="0" w:line="240" w:lineRule="auto"/>
              <w:rPr>
                <w:rFonts w:ascii="Times New Roman" w:hAnsi="Times New Roman"/>
                <w:spacing w:val="-1"/>
                <w:sz w:val="24"/>
              </w:rPr>
            </w:pPr>
            <w:r>
              <w:rPr>
                <w:rFonts w:ascii="Times New Roman" w:hAnsi="Times New Roman"/>
                <w:spacing w:val="-1"/>
                <w:sz w:val="24"/>
              </w:rPr>
              <w:t>ОК 10</w:t>
            </w:r>
          </w:p>
        </w:tc>
        <w:tc>
          <w:tcPr>
            <w:tcW w:w="1661" w:type="dxa"/>
            <w:vMerge w:val="restart"/>
            <w:tcBorders>
              <w:top w:val="single" w:sz="4" w:space="0" w:color="000000"/>
              <w:left w:val="single" w:sz="4" w:space="0" w:color="000000"/>
              <w:bottom w:val="single" w:sz="4" w:space="0" w:color="000000"/>
              <w:right w:val="single" w:sz="4" w:space="0" w:color="000000"/>
            </w:tcBorders>
          </w:tcPr>
          <w:p w14:paraId="6AE591C5" w14:textId="77777777" w:rsidR="002E05D6" w:rsidRDefault="00FC6B76">
            <w:pPr>
              <w:spacing w:after="0" w:line="240" w:lineRule="auto"/>
              <w:rPr>
                <w:rFonts w:ascii="Times New Roman" w:hAnsi="Times New Roman"/>
                <w:sz w:val="24"/>
              </w:rPr>
            </w:pPr>
            <w:r>
              <w:rPr>
                <w:rFonts w:ascii="Times New Roman" w:hAnsi="Times New Roman"/>
                <w:sz w:val="24"/>
              </w:rPr>
              <w:t>Уо01.03</w:t>
            </w:r>
          </w:p>
          <w:p w14:paraId="041626A2" w14:textId="77777777" w:rsidR="002E05D6" w:rsidRDefault="00FC6B76">
            <w:pPr>
              <w:spacing w:after="0" w:line="240" w:lineRule="auto"/>
              <w:rPr>
                <w:rFonts w:ascii="Times New Roman" w:hAnsi="Times New Roman"/>
                <w:sz w:val="24"/>
              </w:rPr>
            </w:pPr>
            <w:r>
              <w:rPr>
                <w:rFonts w:ascii="Times New Roman" w:hAnsi="Times New Roman"/>
                <w:sz w:val="24"/>
              </w:rPr>
              <w:t>Уо02.01</w:t>
            </w:r>
          </w:p>
          <w:p w14:paraId="60D4D643" w14:textId="77777777" w:rsidR="002E05D6" w:rsidRDefault="00FC6B76">
            <w:pPr>
              <w:spacing w:after="0" w:line="240" w:lineRule="auto"/>
              <w:rPr>
                <w:rFonts w:ascii="Times New Roman" w:hAnsi="Times New Roman"/>
                <w:sz w:val="24"/>
              </w:rPr>
            </w:pPr>
            <w:r>
              <w:rPr>
                <w:rFonts w:ascii="Times New Roman" w:hAnsi="Times New Roman"/>
                <w:sz w:val="24"/>
              </w:rPr>
              <w:t>Уо 02.02</w:t>
            </w:r>
          </w:p>
          <w:p w14:paraId="602CB822" w14:textId="77777777" w:rsidR="002E05D6" w:rsidRDefault="00FC6B76">
            <w:pPr>
              <w:spacing w:after="0" w:line="240" w:lineRule="auto"/>
              <w:rPr>
                <w:rFonts w:ascii="Times New Roman" w:hAnsi="Times New Roman"/>
                <w:sz w:val="24"/>
              </w:rPr>
            </w:pPr>
            <w:r>
              <w:rPr>
                <w:rFonts w:ascii="Times New Roman" w:hAnsi="Times New Roman"/>
                <w:sz w:val="24"/>
              </w:rPr>
              <w:t>Уо 02.04</w:t>
            </w:r>
          </w:p>
          <w:p w14:paraId="2EA0CA7E" w14:textId="77777777" w:rsidR="002E05D6" w:rsidRDefault="00FC6B76">
            <w:pPr>
              <w:spacing w:after="0" w:line="240" w:lineRule="auto"/>
              <w:rPr>
                <w:rFonts w:ascii="Times New Roman" w:hAnsi="Times New Roman"/>
                <w:sz w:val="24"/>
              </w:rPr>
            </w:pPr>
            <w:r>
              <w:rPr>
                <w:rFonts w:ascii="Times New Roman" w:hAnsi="Times New Roman"/>
                <w:sz w:val="24"/>
              </w:rPr>
              <w:t>Уо 03.02</w:t>
            </w:r>
          </w:p>
          <w:p w14:paraId="69850AF4" w14:textId="77777777" w:rsidR="002E05D6" w:rsidRDefault="00FC6B76">
            <w:pPr>
              <w:spacing w:after="0" w:line="240" w:lineRule="auto"/>
              <w:rPr>
                <w:rFonts w:ascii="Times New Roman" w:hAnsi="Times New Roman"/>
                <w:sz w:val="24"/>
              </w:rPr>
            </w:pPr>
            <w:r>
              <w:rPr>
                <w:rFonts w:ascii="Times New Roman" w:hAnsi="Times New Roman"/>
                <w:sz w:val="24"/>
              </w:rPr>
              <w:t>Уо 10.05</w:t>
            </w:r>
          </w:p>
          <w:p w14:paraId="300221E9" w14:textId="77777777" w:rsidR="002E05D6" w:rsidRDefault="00FC6B76">
            <w:pPr>
              <w:spacing w:after="0" w:line="240" w:lineRule="auto"/>
              <w:rPr>
                <w:rFonts w:ascii="Times New Roman" w:hAnsi="Times New Roman"/>
                <w:sz w:val="24"/>
              </w:rPr>
            </w:pPr>
            <w:r>
              <w:rPr>
                <w:rFonts w:ascii="Times New Roman" w:hAnsi="Times New Roman"/>
                <w:sz w:val="24"/>
              </w:rPr>
              <w:t>Зо 03.02</w:t>
            </w:r>
          </w:p>
          <w:p w14:paraId="5CDBB75E" w14:textId="77777777" w:rsidR="002E05D6" w:rsidRDefault="00FC6B76">
            <w:pPr>
              <w:spacing w:after="0" w:line="240" w:lineRule="auto"/>
              <w:rPr>
                <w:rFonts w:ascii="Times New Roman" w:hAnsi="Times New Roman"/>
                <w:sz w:val="24"/>
              </w:rPr>
            </w:pPr>
            <w:r>
              <w:rPr>
                <w:rFonts w:ascii="Times New Roman" w:hAnsi="Times New Roman"/>
                <w:sz w:val="24"/>
              </w:rPr>
              <w:t>Зо 06.02</w:t>
            </w:r>
          </w:p>
          <w:p w14:paraId="7416752D" w14:textId="77777777" w:rsidR="002E05D6" w:rsidRDefault="00FC6B76">
            <w:pPr>
              <w:spacing w:after="0" w:line="240" w:lineRule="auto"/>
              <w:rPr>
                <w:rFonts w:ascii="Times New Roman" w:hAnsi="Times New Roman"/>
                <w:sz w:val="24"/>
              </w:rPr>
            </w:pPr>
            <w:r>
              <w:rPr>
                <w:rFonts w:ascii="Times New Roman" w:hAnsi="Times New Roman"/>
                <w:sz w:val="24"/>
              </w:rPr>
              <w:t>Зо 05.02</w:t>
            </w:r>
          </w:p>
          <w:p w14:paraId="1C9A2BFF" w14:textId="77777777" w:rsidR="002E05D6" w:rsidRDefault="00FC6B76">
            <w:pPr>
              <w:spacing w:after="0" w:line="240" w:lineRule="auto"/>
              <w:rPr>
                <w:rFonts w:ascii="Times New Roman" w:hAnsi="Times New Roman"/>
                <w:sz w:val="24"/>
              </w:rPr>
            </w:pPr>
            <w:r>
              <w:rPr>
                <w:rFonts w:ascii="Times New Roman" w:hAnsi="Times New Roman"/>
                <w:sz w:val="24"/>
              </w:rPr>
              <w:t xml:space="preserve">Зо 10.01 </w:t>
            </w:r>
          </w:p>
          <w:p w14:paraId="619697CC" w14:textId="77777777" w:rsidR="002E05D6" w:rsidRDefault="00FC6B76">
            <w:pPr>
              <w:spacing w:after="0" w:line="240" w:lineRule="auto"/>
              <w:rPr>
                <w:rFonts w:ascii="Times New Roman" w:hAnsi="Times New Roman"/>
                <w:sz w:val="24"/>
              </w:rPr>
            </w:pPr>
            <w:r>
              <w:rPr>
                <w:rFonts w:ascii="Times New Roman" w:hAnsi="Times New Roman"/>
                <w:sz w:val="24"/>
              </w:rPr>
              <w:t>Зо 10.02</w:t>
            </w:r>
          </w:p>
          <w:p w14:paraId="694A55DB"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 xml:space="preserve">Зо 10.03 </w:t>
            </w:r>
          </w:p>
          <w:p w14:paraId="63CCB036" w14:textId="77777777" w:rsidR="002E05D6" w:rsidRDefault="00FC6B76">
            <w:pPr>
              <w:rPr>
                <w:rFonts w:ascii="Times New Roman" w:hAnsi="Times New Roman"/>
                <w:sz w:val="24"/>
              </w:rPr>
            </w:pPr>
            <w:r>
              <w:rPr>
                <w:rFonts w:ascii="Times New Roman" w:hAnsi="Times New Roman"/>
                <w:sz w:val="24"/>
              </w:rPr>
              <w:t>Зо 10.04</w:t>
            </w:r>
          </w:p>
        </w:tc>
      </w:tr>
      <w:tr w:rsidR="002E05D6" w14:paraId="6F1313CE"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5AA9CEB2"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3F6B6A84" w14:textId="77777777" w:rsidR="002E05D6" w:rsidRDefault="00FC6B76">
            <w:pPr>
              <w:spacing w:after="0" w:line="240" w:lineRule="auto"/>
              <w:rPr>
                <w:rFonts w:ascii="Times New Roman" w:hAnsi="Times New Roman"/>
                <w:b/>
                <w:sz w:val="24"/>
              </w:rPr>
            </w:pPr>
            <w:r>
              <w:rPr>
                <w:rFonts w:ascii="Times New Roman" w:hAnsi="Times New Roman"/>
                <w:b/>
                <w:sz w:val="24"/>
              </w:rPr>
              <w:t>В том числе практических занятий</w:t>
            </w:r>
          </w:p>
        </w:tc>
        <w:tc>
          <w:tcPr>
            <w:tcW w:w="1984" w:type="dxa"/>
            <w:tcBorders>
              <w:top w:val="single" w:sz="4" w:space="0" w:color="000000"/>
              <w:left w:val="single" w:sz="4" w:space="0" w:color="000000"/>
              <w:bottom w:val="single" w:sz="4" w:space="0" w:color="000000"/>
              <w:right w:val="single" w:sz="4" w:space="0" w:color="000000"/>
            </w:tcBorders>
          </w:tcPr>
          <w:p w14:paraId="16E21A5B" w14:textId="77777777" w:rsidR="002E05D6" w:rsidRDefault="00FC6B76">
            <w:pPr>
              <w:spacing w:after="0" w:line="240" w:lineRule="auto"/>
              <w:jc w:val="center"/>
              <w:rPr>
                <w:rFonts w:ascii="Times New Roman" w:hAnsi="Times New Roman"/>
                <w:sz w:val="24"/>
              </w:rPr>
            </w:pPr>
            <w:r>
              <w:rPr>
                <w:rFonts w:ascii="Times New Roman" w:hAnsi="Times New Roman"/>
                <w:sz w:val="24"/>
              </w:rPr>
              <w:t>10</w:t>
            </w:r>
          </w:p>
        </w:tc>
        <w:tc>
          <w:tcPr>
            <w:tcW w:w="1843" w:type="dxa"/>
            <w:vMerge/>
            <w:tcBorders>
              <w:top w:val="single" w:sz="4" w:space="0" w:color="000000"/>
              <w:left w:val="single" w:sz="4" w:space="0" w:color="000000"/>
              <w:bottom w:val="single" w:sz="4" w:space="0" w:color="000000"/>
              <w:right w:val="single" w:sz="4" w:space="0" w:color="000000"/>
            </w:tcBorders>
          </w:tcPr>
          <w:p w14:paraId="7B19C4B6"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269C680A"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59500D17" w14:textId="77777777" w:rsidR="002E05D6" w:rsidRDefault="002E05D6"/>
        </w:tc>
      </w:tr>
      <w:tr w:rsidR="002E05D6" w14:paraId="6728CFA1"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49EBA79E"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708A33E2" w14:textId="77777777" w:rsidR="002E05D6" w:rsidRDefault="00FC6B76">
            <w:pPr>
              <w:spacing w:after="0" w:line="240" w:lineRule="auto"/>
              <w:rPr>
                <w:rFonts w:ascii="Times New Roman" w:hAnsi="Times New Roman"/>
                <w:sz w:val="24"/>
              </w:rPr>
            </w:pPr>
            <w:r>
              <w:rPr>
                <w:rFonts w:ascii="Times New Roman" w:hAnsi="Times New Roman"/>
                <w:sz w:val="24"/>
              </w:rPr>
              <w:t xml:space="preserve">Практическое занятие 34. Бухгалтерский учет. </w:t>
            </w:r>
          </w:p>
        </w:tc>
        <w:tc>
          <w:tcPr>
            <w:tcW w:w="1984" w:type="dxa"/>
            <w:tcBorders>
              <w:top w:val="single" w:sz="4" w:space="0" w:color="000000"/>
              <w:left w:val="single" w:sz="4" w:space="0" w:color="000000"/>
              <w:bottom w:val="single" w:sz="4" w:space="0" w:color="000000"/>
              <w:right w:val="single" w:sz="4" w:space="0" w:color="000000"/>
            </w:tcBorders>
          </w:tcPr>
          <w:p w14:paraId="00F55CFE"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5FFD215C"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0CF5C342"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4B506B15" w14:textId="77777777" w:rsidR="002E05D6" w:rsidRDefault="002E05D6"/>
        </w:tc>
      </w:tr>
      <w:tr w:rsidR="002E05D6" w14:paraId="52D1B679"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23B24CE0"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0A3BEABF" w14:textId="77777777" w:rsidR="002E05D6" w:rsidRDefault="00FC6B76">
            <w:pPr>
              <w:spacing w:after="0" w:line="240" w:lineRule="auto"/>
              <w:rPr>
                <w:rFonts w:ascii="Times New Roman" w:hAnsi="Times New Roman"/>
                <w:b/>
                <w:sz w:val="24"/>
              </w:rPr>
            </w:pPr>
            <w:r>
              <w:rPr>
                <w:rFonts w:ascii="Times New Roman" w:hAnsi="Times New Roman"/>
                <w:sz w:val="24"/>
              </w:rPr>
              <w:t>Практическое занятие 35. Типы финансовых операций.</w:t>
            </w:r>
          </w:p>
        </w:tc>
        <w:tc>
          <w:tcPr>
            <w:tcW w:w="1984" w:type="dxa"/>
            <w:tcBorders>
              <w:top w:val="single" w:sz="4" w:space="0" w:color="000000"/>
              <w:left w:val="single" w:sz="4" w:space="0" w:color="000000"/>
              <w:bottom w:val="single" w:sz="4" w:space="0" w:color="000000"/>
              <w:right w:val="single" w:sz="4" w:space="0" w:color="000000"/>
            </w:tcBorders>
          </w:tcPr>
          <w:p w14:paraId="37A94BCC"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74CDA39A"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100A4AA0"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75DDA361" w14:textId="77777777" w:rsidR="002E05D6" w:rsidRDefault="002E05D6"/>
        </w:tc>
      </w:tr>
      <w:tr w:rsidR="002E05D6" w14:paraId="280C7F37"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52523212"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3657CEE1" w14:textId="77777777" w:rsidR="002E05D6" w:rsidRDefault="00FC6B76">
            <w:pPr>
              <w:spacing w:after="0" w:line="240" w:lineRule="auto"/>
              <w:rPr>
                <w:rFonts w:ascii="Times New Roman" w:hAnsi="Times New Roman"/>
                <w:b/>
                <w:sz w:val="24"/>
              </w:rPr>
            </w:pPr>
            <w:r>
              <w:rPr>
                <w:rFonts w:ascii="Times New Roman" w:hAnsi="Times New Roman"/>
                <w:sz w:val="24"/>
              </w:rPr>
              <w:t>Практическое занятие 36. Виды сберегательных вкладов.</w:t>
            </w:r>
          </w:p>
        </w:tc>
        <w:tc>
          <w:tcPr>
            <w:tcW w:w="1984" w:type="dxa"/>
            <w:tcBorders>
              <w:top w:val="single" w:sz="4" w:space="0" w:color="000000"/>
              <w:left w:val="single" w:sz="4" w:space="0" w:color="000000"/>
              <w:bottom w:val="single" w:sz="4" w:space="0" w:color="000000"/>
              <w:right w:val="single" w:sz="4" w:space="0" w:color="000000"/>
            </w:tcBorders>
          </w:tcPr>
          <w:p w14:paraId="61A86E9E"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15A89E49"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00CD05CE"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5464548D" w14:textId="77777777" w:rsidR="002E05D6" w:rsidRDefault="002E05D6"/>
        </w:tc>
      </w:tr>
      <w:tr w:rsidR="002E05D6" w14:paraId="3036E972"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027925B2"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7CA7C06D" w14:textId="77777777" w:rsidR="002E05D6" w:rsidRDefault="00FC6B76">
            <w:pPr>
              <w:spacing w:after="0" w:line="240" w:lineRule="auto"/>
              <w:rPr>
                <w:rFonts w:ascii="Times New Roman" w:hAnsi="Times New Roman"/>
                <w:b/>
                <w:sz w:val="24"/>
              </w:rPr>
            </w:pPr>
            <w:r>
              <w:rPr>
                <w:rFonts w:ascii="Times New Roman" w:hAnsi="Times New Roman"/>
                <w:sz w:val="24"/>
              </w:rPr>
              <w:t>Практическое занятие 37. Кредит.</w:t>
            </w:r>
          </w:p>
        </w:tc>
        <w:tc>
          <w:tcPr>
            <w:tcW w:w="1984" w:type="dxa"/>
            <w:tcBorders>
              <w:top w:val="single" w:sz="4" w:space="0" w:color="000000"/>
              <w:left w:val="single" w:sz="4" w:space="0" w:color="000000"/>
              <w:bottom w:val="single" w:sz="4" w:space="0" w:color="000000"/>
              <w:right w:val="single" w:sz="4" w:space="0" w:color="000000"/>
            </w:tcBorders>
          </w:tcPr>
          <w:p w14:paraId="4A8E2097"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49852F86"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157D0C63"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7950EA3C" w14:textId="77777777" w:rsidR="002E05D6" w:rsidRDefault="002E05D6"/>
        </w:tc>
      </w:tr>
      <w:tr w:rsidR="002E05D6" w14:paraId="7C2E5BDB" w14:textId="77777777">
        <w:trPr>
          <w:trHeight w:val="240"/>
        </w:trPr>
        <w:tc>
          <w:tcPr>
            <w:tcW w:w="2252" w:type="dxa"/>
            <w:vMerge/>
            <w:tcBorders>
              <w:top w:val="single" w:sz="4" w:space="0" w:color="000000"/>
              <w:left w:val="single" w:sz="4" w:space="0" w:color="000000"/>
              <w:bottom w:val="single" w:sz="4" w:space="0" w:color="000000"/>
              <w:right w:val="single" w:sz="4" w:space="0" w:color="000000"/>
            </w:tcBorders>
          </w:tcPr>
          <w:p w14:paraId="45A698C0" w14:textId="77777777" w:rsidR="002E05D6" w:rsidRDefault="002E05D6"/>
        </w:tc>
        <w:tc>
          <w:tcPr>
            <w:tcW w:w="5511" w:type="dxa"/>
            <w:tcBorders>
              <w:top w:val="single" w:sz="4" w:space="0" w:color="000000"/>
              <w:left w:val="single" w:sz="4" w:space="0" w:color="000000"/>
              <w:bottom w:val="single" w:sz="4" w:space="0" w:color="000000"/>
              <w:right w:val="single" w:sz="4" w:space="0" w:color="000000"/>
            </w:tcBorders>
          </w:tcPr>
          <w:p w14:paraId="233ECB87" w14:textId="77777777" w:rsidR="002E05D6" w:rsidRDefault="00FC6B76">
            <w:pPr>
              <w:spacing w:after="0" w:line="240" w:lineRule="auto"/>
              <w:rPr>
                <w:rFonts w:ascii="Times New Roman" w:hAnsi="Times New Roman"/>
                <w:b/>
                <w:sz w:val="24"/>
              </w:rPr>
            </w:pPr>
            <w:r>
              <w:rPr>
                <w:rFonts w:ascii="Times New Roman" w:hAnsi="Times New Roman"/>
                <w:sz w:val="24"/>
              </w:rPr>
              <w:t>Практическое занятие 38Финансовая отчетность.</w:t>
            </w:r>
          </w:p>
        </w:tc>
        <w:tc>
          <w:tcPr>
            <w:tcW w:w="1984" w:type="dxa"/>
            <w:tcBorders>
              <w:top w:val="single" w:sz="4" w:space="0" w:color="000000"/>
              <w:left w:val="single" w:sz="4" w:space="0" w:color="000000"/>
              <w:bottom w:val="single" w:sz="4" w:space="0" w:color="000000"/>
              <w:right w:val="single" w:sz="4" w:space="0" w:color="000000"/>
            </w:tcBorders>
          </w:tcPr>
          <w:p w14:paraId="3B12C259"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43" w:type="dxa"/>
            <w:vMerge/>
            <w:tcBorders>
              <w:top w:val="single" w:sz="4" w:space="0" w:color="000000"/>
              <w:left w:val="single" w:sz="4" w:space="0" w:color="000000"/>
              <w:bottom w:val="single" w:sz="4" w:space="0" w:color="000000"/>
              <w:right w:val="single" w:sz="4" w:space="0" w:color="000000"/>
            </w:tcBorders>
          </w:tcPr>
          <w:p w14:paraId="59B6B509" w14:textId="77777777" w:rsidR="002E05D6" w:rsidRDefault="002E05D6"/>
        </w:tc>
        <w:tc>
          <w:tcPr>
            <w:tcW w:w="1559" w:type="dxa"/>
            <w:vMerge/>
            <w:tcBorders>
              <w:top w:val="single" w:sz="4" w:space="0" w:color="000000"/>
              <w:left w:val="single" w:sz="4" w:space="0" w:color="000000"/>
              <w:bottom w:val="single" w:sz="4" w:space="0" w:color="000000"/>
              <w:right w:val="single" w:sz="4" w:space="0" w:color="000000"/>
            </w:tcBorders>
          </w:tcPr>
          <w:p w14:paraId="514BF8E7" w14:textId="77777777" w:rsidR="002E05D6" w:rsidRDefault="002E05D6"/>
        </w:tc>
        <w:tc>
          <w:tcPr>
            <w:tcW w:w="1661" w:type="dxa"/>
            <w:vMerge/>
            <w:tcBorders>
              <w:top w:val="single" w:sz="4" w:space="0" w:color="000000"/>
              <w:left w:val="single" w:sz="4" w:space="0" w:color="000000"/>
              <w:bottom w:val="single" w:sz="4" w:space="0" w:color="000000"/>
              <w:right w:val="single" w:sz="4" w:space="0" w:color="000000"/>
            </w:tcBorders>
          </w:tcPr>
          <w:p w14:paraId="6A989F91" w14:textId="77777777" w:rsidR="002E05D6" w:rsidRDefault="002E05D6"/>
        </w:tc>
      </w:tr>
      <w:tr w:rsidR="002E05D6" w14:paraId="7DBC5D17" w14:textId="77777777">
        <w:trPr>
          <w:trHeight w:val="240"/>
        </w:trPr>
        <w:tc>
          <w:tcPr>
            <w:tcW w:w="7763" w:type="dxa"/>
            <w:gridSpan w:val="2"/>
            <w:tcBorders>
              <w:top w:val="single" w:sz="4" w:space="0" w:color="000000"/>
              <w:left w:val="single" w:sz="4" w:space="0" w:color="000000"/>
              <w:bottom w:val="single" w:sz="4" w:space="0" w:color="000000"/>
              <w:right w:val="single" w:sz="4" w:space="0" w:color="000000"/>
            </w:tcBorders>
            <w:vAlign w:val="center"/>
          </w:tcPr>
          <w:p w14:paraId="1986ED20" w14:textId="77777777" w:rsidR="002E05D6" w:rsidRDefault="00FC6B76">
            <w:pPr>
              <w:spacing w:after="0" w:line="240" w:lineRule="auto"/>
              <w:rPr>
                <w:rFonts w:ascii="Times New Roman" w:hAnsi="Times New Roman"/>
                <w:sz w:val="24"/>
              </w:rPr>
            </w:pPr>
            <w:r>
              <w:rPr>
                <w:rFonts w:ascii="Times New Roman" w:hAnsi="Times New Roman"/>
                <w:b/>
                <w:sz w:val="24"/>
              </w:rPr>
              <w:lastRenderedPageBreak/>
              <w:t>Промежуточная аттестация Дифференцированный зачет</w:t>
            </w:r>
          </w:p>
        </w:tc>
        <w:tc>
          <w:tcPr>
            <w:tcW w:w="1984" w:type="dxa"/>
            <w:tcBorders>
              <w:top w:val="single" w:sz="4" w:space="0" w:color="000000"/>
              <w:left w:val="single" w:sz="4" w:space="0" w:color="000000"/>
              <w:bottom w:val="single" w:sz="4" w:space="0" w:color="000000"/>
              <w:right w:val="single" w:sz="4" w:space="0" w:color="000000"/>
            </w:tcBorders>
            <w:vAlign w:val="center"/>
          </w:tcPr>
          <w:p w14:paraId="6843B52C" w14:textId="77777777" w:rsidR="002E05D6" w:rsidRDefault="002E05D6">
            <w:pPr>
              <w:spacing w:after="0" w:line="240" w:lineRule="auto"/>
              <w:jc w:val="center"/>
              <w:rPr>
                <w:rFonts w:ascii="Times New Roman" w:hAnsi="Times New Roman"/>
                <w:sz w:val="24"/>
              </w:rPr>
            </w:pPr>
          </w:p>
        </w:tc>
        <w:tc>
          <w:tcPr>
            <w:tcW w:w="1843" w:type="dxa"/>
            <w:tcBorders>
              <w:top w:val="single" w:sz="4" w:space="0" w:color="000000"/>
              <w:left w:val="single" w:sz="4" w:space="0" w:color="000000"/>
              <w:bottom w:val="single" w:sz="4" w:space="0" w:color="000000"/>
              <w:right w:val="single" w:sz="4" w:space="0" w:color="000000"/>
            </w:tcBorders>
          </w:tcPr>
          <w:p w14:paraId="088A3CF1" w14:textId="77777777" w:rsidR="002E05D6" w:rsidRDefault="002E05D6">
            <w:pPr>
              <w:spacing w:after="0" w:line="240" w:lineRule="auto"/>
              <w:jc w:val="center"/>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3A50A8DE" w14:textId="77777777" w:rsidR="002E05D6" w:rsidRDefault="002E05D6">
            <w:pPr>
              <w:spacing w:after="0" w:line="240" w:lineRule="auto"/>
              <w:jc w:val="center"/>
              <w:rPr>
                <w:rFonts w:ascii="Times New Roman" w:hAnsi="Times New Roman"/>
                <w:b/>
              </w:rPr>
            </w:pPr>
          </w:p>
        </w:tc>
        <w:tc>
          <w:tcPr>
            <w:tcW w:w="1661" w:type="dxa"/>
            <w:tcBorders>
              <w:top w:val="single" w:sz="4" w:space="0" w:color="000000"/>
              <w:left w:val="single" w:sz="4" w:space="0" w:color="000000"/>
              <w:bottom w:val="single" w:sz="4" w:space="0" w:color="000000"/>
              <w:right w:val="single" w:sz="4" w:space="0" w:color="000000"/>
            </w:tcBorders>
          </w:tcPr>
          <w:p w14:paraId="436B12C8" w14:textId="77777777" w:rsidR="002E05D6" w:rsidRDefault="002E05D6">
            <w:pPr>
              <w:rPr>
                <w:rFonts w:ascii="Times New Roman" w:hAnsi="Times New Roman"/>
              </w:rPr>
            </w:pPr>
          </w:p>
        </w:tc>
      </w:tr>
      <w:tr w:rsidR="002E05D6" w14:paraId="2641F0A0" w14:textId="77777777">
        <w:trPr>
          <w:trHeight w:val="240"/>
        </w:trPr>
        <w:tc>
          <w:tcPr>
            <w:tcW w:w="7763" w:type="dxa"/>
            <w:gridSpan w:val="2"/>
            <w:tcBorders>
              <w:top w:val="single" w:sz="4" w:space="0" w:color="000000"/>
              <w:left w:val="single" w:sz="4" w:space="0" w:color="000000"/>
              <w:bottom w:val="single" w:sz="4" w:space="0" w:color="000000"/>
              <w:right w:val="single" w:sz="4" w:space="0" w:color="000000"/>
            </w:tcBorders>
          </w:tcPr>
          <w:p w14:paraId="3E4C44C6" w14:textId="77777777" w:rsidR="002E05D6" w:rsidRDefault="00FC6B76">
            <w:pPr>
              <w:spacing w:after="0" w:line="240" w:lineRule="auto"/>
              <w:rPr>
                <w:rFonts w:ascii="Times New Roman" w:hAnsi="Times New Roman"/>
                <w:sz w:val="24"/>
              </w:rPr>
            </w:pPr>
            <w:r>
              <w:rPr>
                <w:rFonts w:ascii="Times New Roman" w:hAnsi="Times New Roman"/>
                <w:b/>
                <w:sz w:val="24"/>
              </w:rPr>
              <w:t>Всего:</w:t>
            </w:r>
          </w:p>
        </w:tc>
        <w:tc>
          <w:tcPr>
            <w:tcW w:w="1984" w:type="dxa"/>
            <w:tcBorders>
              <w:top w:val="single" w:sz="4" w:space="0" w:color="000000"/>
              <w:left w:val="single" w:sz="4" w:space="0" w:color="000000"/>
              <w:bottom w:val="single" w:sz="4" w:space="0" w:color="000000"/>
              <w:right w:val="single" w:sz="4" w:space="0" w:color="000000"/>
            </w:tcBorders>
            <w:vAlign w:val="center"/>
          </w:tcPr>
          <w:p w14:paraId="0EF73EDE" w14:textId="77777777" w:rsidR="002E05D6" w:rsidRDefault="00FC6B76">
            <w:pPr>
              <w:spacing w:after="0" w:line="240" w:lineRule="auto"/>
              <w:jc w:val="center"/>
              <w:rPr>
                <w:rFonts w:ascii="Times New Roman" w:hAnsi="Times New Roman"/>
                <w:sz w:val="24"/>
              </w:rPr>
            </w:pPr>
            <w:r>
              <w:rPr>
                <w:rFonts w:ascii="Times New Roman" w:hAnsi="Times New Roman"/>
                <w:b/>
                <w:sz w:val="24"/>
              </w:rPr>
              <w:t>80</w:t>
            </w:r>
          </w:p>
        </w:tc>
        <w:tc>
          <w:tcPr>
            <w:tcW w:w="1843" w:type="dxa"/>
            <w:tcBorders>
              <w:top w:val="single" w:sz="4" w:space="0" w:color="000000"/>
              <w:left w:val="single" w:sz="4" w:space="0" w:color="000000"/>
              <w:bottom w:val="single" w:sz="4" w:space="0" w:color="000000"/>
              <w:right w:val="single" w:sz="4" w:space="0" w:color="000000"/>
            </w:tcBorders>
          </w:tcPr>
          <w:p w14:paraId="3E338372" w14:textId="77777777" w:rsidR="002E05D6" w:rsidRDefault="002E05D6">
            <w:pPr>
              <w:spacing w:after="0" w:line="240" w:lineRule="auto"/>
              <w:jc w:val="center"/>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59467A1D" w14:textId="77777777" w:rsidR="002E05D6" w:rsidRDefault="002E05D6">
            <w:pPr>
              <w:spacing w:after="0" w:line="240" w:lineRule="auto"/>
              <w:jc w:val="center"/>
              <w:rPr>
                <w:rFonts w:ascii="Times New Roman" w:hAnsi="Times New Roman"/>
                <w:b/>
              </w:rPr>
            </w:pPr>
          </w:p>
        </w:tc>
        <w:bookmarkEnd w:id="6"/>
        <w:tc>
          <w:tcPr>
            <w:tcW w:w="1661" w:type="dxa"/>
            <w:tcBorders>
              <w:top w:val="single" w:sz="4" w:space="0" w:color="000000"/>
              <w:left w:val="single" w:sz="4" w:space="0" w:color="000000"/>
              <w:bottom w:val="single" w:sz="4" w:space="0" w:color="000000"/>
              <w:right w:val="single" w:sz="4" w:space="0" w:color="000000"/>
            </w:tcBorders>
          </w:tcPr>
          <w:p w14:paraId="7FC7923B" w14:textId="77777777" w:rsidR="002E05D6" w:rsidRDefault="002E05D6">
            <w:pPr>
              <w:rPr>
                <w:rFonts w:ascii="Times New Roman" w:hAnsi="Times New Roman"/>
              </w:rPr>
            </w:pPr>
          </w:p>
        </w:tc>
      </w:tr>
    </w:tbl>
    <w:p w14:paraId="4AB8E219" w14:textId="77777777" w:rsidR="002E05D6" w:rsidRDefault="002E05D6">
      <w:pPr>
        <w:rPr>
          <w:rFonts w:ascii="Times New Roman" w:hAnsi="Times New Roman"/>
        </w:rPr>
      </w:pPr>
    </w:p>
    <w:p w14:paraId="31C6A6DC" w14:textId="77777777" w:rsidR="002E05D6" w:rsidRDefault="002E05D6">
      <w:pPr>
        <w:rPr>
          <w:rFonts w:ascii="Times New Roman" w:hAnsi="Times New Roman"/>
        </w:rPr>
      </w:pPr>
    </w:p>
    <w:p w14:paraId="2CFC0E3B" w14:textId="77777777" w:rsidR="002E05D6" w:rsidRDefault="002E05D6">
      <w:pPr>
        <w:rPr>
          <w:rFonts w:ascii="Times New Roman" w:hAnsi="Times New Roman"/>
        </w:rPr>
      </w:pPr>
    </w:p>
    <w:p w14:paraId="5CBAABC6" w14:textId="77777777" w:rsidR="002E05D6" w:rsidRDefault="002E05D6">
      <w:pPr>
        <w:sectPr w:rsidR="002E05D6">
          <w:footerReference w:type="default" r:id="rId111"/>
          <w:pgSz w:w="16840" w:h="11907" w:orient="landscape"/>
          <w:pgMar w:top="851" w:right="1134" w:bottom="851" w:left="992" w:header="709" w:footer="709" w:gutter="0"/>
          <w:cols w:space="720"/>
        </w:sectPr>
      </w:pPr>
    </w:p>
    <w:p w14:paraId="005CA991" w14:textId="77777777" w:rsidR="002E05D6" w:rsidRDefault="00FC6B76">
      <w:pPr>
        <w:ind w:left="1353"/>
        <w:rPr>
          <w:rFonts w:ascii="Times New Roman" w:hAnsi="Times New Roman"/>
          <w:b/>
        </w:rPr>
      </w:pPr>
      <w:r>
        <w:rPr>
          <w:rFonts w:ascii="Times New Roman" w:hAnsi="Times New Roman"/>
          <w:b/>
        </w:rPr>
        <w:lastRenderedPageBreak/>
        <w:t>3. УСЛОВИЯ РЕАЛИЗАЦИИ УЧЕБНОЙ ДИСЦИПЛИНЫ</w:t>
      </w:r>
    </w:p>
    <w:p w14:paraId="7DE1E2F5" w14:textId="5ABDEF86" w:rsidR="00C604AC" w:rsidRDefault="00FC6B76" w:rsidP="00C604AC">
      <w:pPr>
        <w:suppressAutoHyphens/>
        <w:spacing w:after="0"/>
        <w:ind w:firstLine="709"/>
        <w:jc w:val="both"/>
        <w:rPr>
          <w:rFonts w:ascii="Times New Roman" w:hAnsi="Times New Roman"/>
          <w:bCs/>
          <w:sz w:val="24"/>
          <w:szCs w:val="24"/>
        </w:rPr>
      </w:pPr>
      <w:r>
        <w:rPr>
          <w:rFonts w:ascii="Times New Roman" w:hAnsi="Times New Roman"/>
          <w:sz w:val="24"/>
        </w:rPr>
        <w:t xml:space="preserve">3.1. </w:t>
      </w:r>
      <w:r w:rsidR="00C604AC">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r w:rsidR="00613E27">
        <w:rPr>
          <w:rFonts w:ascii="Times New Roman" w:hAnsi="Times New Roman"/>
          <w:bCs/>
          <w:sz w:val="24"/>
          <w:szCs w:val="24"/>
        </w:rPr>
        <w:t xml:space="preserve"> №109</w:t>
      </w:r>
      <w:r w:rsidR="00C604AC">
        <w:rPr>
          <w:rFonts w:ascii="Times New Roman" w:hAnsi="Times New Roman"/>
          <w:bCs/>
          <w:sz w:val="24"/>
          <w:szCs w:val="24"/>
        </w:rPr>
        <w:t>:</w:t>
      </w:r>
    </w:p>
    <w:p w14:paraId="7BADBA4A" w14:textId="64B9AEE3" w:rsidR="002E05D6" w:rsidRPr="001412BC" w:rsidRDefault="00C604AC" w:rsidP="001412BC">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Pr>
          <w:rFonts w:ascii="Times New Roman" w:hAnsi="Times New Roman"/>
          <w:bCs/>
          <w:i/>
          <w:sz w:val="24"/>
          <w:szCs w:val="24"/>
        </w:rPr>
        <w:t xml:space="preserve"> «</w:t>
      </w:r>
      <w:r w:rsidRPr="00F21FB7">
        <w:rPr>
          <w:rFonts w:ascii="Times New Roman" w:hAnsi="Times New Roman"/>
          <w:sz w:val="24"/>
          <w:szCs w:val="24"/>
        </w:rPr>
        <w:t>Гуманитарных дисциплин</w:t>
      </w:r>
      <w:r>
        <w:rPr>
          <w:rFonts w:ascii="Times New Roman" w:hAnsi="Times New Roman"/>
          <w:bCs/>
          <w:i/>
          <w:sz w:val="24"/>
          <w:szCs w:val="24"/>
        </w:rPr>
        <w:t>»</w:t>
      </w:r>
      <w:r>
        <w:rPr>
          <w:rFonts w:ascii="Times New Roman" w:hAnsi="Times New Roman"/>
          <w:sz w:val="24"/>
          <w:szCs w:val="24"/>
          <w:lang w:eastAsia="en-US"/>
        </w:rPr>
        <w:t>,</w:t>
      </w:r>
      <w:r>
        <w:rPr>
          <w:rFonts w:ascii="Times New Roman" w:hAnsi="Times New Roman"/>
          <w:bCs/>
          <w:sz w:val="24"/>
          <w:szCs w:val="24"/>
        </w:rPr>
        <w:t>оснащенный в соответствии с п. 6.1.2.1 образовательной программы по специальности 38.02.01 «Экономика и бухгалтерский учет (по отраслям)»</w:t>
      </w:r>
    </w:p>
    <w:p w14:paraId="52D0B081" w14:textId="77777777" w:rsidR="002E05D6" w:rsidRDefault="002E05D6">
      <w:pPr>
        <w:spacing w:after="0"/>
        <w:ind w:firstLine="709"/>
        <w:jc w:val="both"/>
        <w:rPr>
          <w:rFonts w:ascii="Times New Roman" w:hAnsi="Times New Roman"/>
          <w:sz w:val="24"/>
        </w:rPr>
      </w:pPr>
    </w:p>
    <w:p w14:paraId="2B101603" w14:textId="77777777" w:rsidR="002E05D6" w:rsidRDefault="00FC6B76">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23294011" w14:textId="77777777" w:rsidR="002E05D6" w:rsidRDefault="00FC6B76">
      <w:pPr>
        <w:spacing w:after="0"/>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8B90E4" w14:textId="77777777" w:rsidR="002E05D6" w:rsidRDefault="002E05D6">
      <w:pPr>
        <w:spacing w:after="0"/>
        <w:ind w:firstLine="709"/>
        <w:jc w:val="both"/>
        <w:rPr>
          <w:rFonts w:ascii="Times New Roman" w:hAnsi="Times New Roman"/>
          <w:sz w:val="24"/>
        </w:rPr>
      </w:pPr>
    </w:p>
    <w:p w14:paraId="05421D99" w14:textId="77777777" w:rsidR="002E05D6" w:rsidRDefault="00FC6B76">
      <w:pPr>
        <w:spacing w:after="0"/>
        <w:ind w:firstLine="709"/>
        <w:jc w:val="both"/>
        <w:rPr>
          <w:rFonts w:ascii="Times New Roman" w:hAnsi="Times New Roman"/>
          <w:b/>
          <w:sz w:val="24"/>
        </w:rPr>
      </w:pPr>
      <w:r>
        <w:rPr>
          <w:rFonts w:ascii="Times New Roman" w:hAnsi="Times New Roman"/>
          <w:b/>
          <w:sz w:val="24"/>
        </w:rPr>
        <w:t>3.2.1. Основные печатные издания</w:t>
      </w:r>
    </w:p>
    <w:p w14:paraId="547634D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rPr>
      </w:pPr>
      <w:r>
        <w:rPr>
          <w:rFonts w:ascii="Times New Roman" w:hAnsi="Times New Roman"/>
          <w:sz w:val="24"/>
        </w:rPr>
        <w:t>1. Уваров, В. И.  Английский язык для экономистов (A2-B2). English for Business + аудиозаписи : учебник и практикум для среднего профессионального образования / В. И. Уваров. — 2-е изд., перераб. и доп. — Москва : Издательство Юрайт, 2022. — 393 с. — (Профессиональное образование). — ISBN 978-5-534-09824-2. — Текст : электронный // Образовательная платформа Юрайт [сайт].</w:t>
      </w:r>
    </w:p>
    <w:p w14:paraId="55D64BFE"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rPr>
      </w:pPr>
    </w:p>
    <w:p w14:paraId="192E4417"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rPr>
      </w:pPr>
    </w:p>
    <w:p w14:paraId="1EF6E0A7" w14:textId="77777777" w:rsidR="002E05D6" w:rsidRDefault="00FC6B76">
      <w:pPr>
        <w:spacing w:after="0"/>
        <w:ind w:firstLine="709"/>
        <w:contextualSpacing/>
        <w:rPr>
          <w:rFonts w:ascii="Times New Roman" w:hAnsi="Times New Roman"/>
          <w:b/>
          <w:sz w:val="24"/>
        </w:rPr>
      </w:pPr>
      <w:r>
        <w:rPr>
          <w:rFonts w:ascii="Times New Roman" w:hAnsi="Times New Roman"/>
          <w:b/>
          <w:sz w:val="24"/>
        </w:rPr>
        <w:t xml:space="preserve">3.2.2. Основные электронные издания </w:t>
      </w:r>
    </w:p>
    <w:p w14:paraId="0015264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FF"/>
          <w:sz w:val="24"/>
          <w:u w:val="single"/>
        </w:rPr>
      </w:pPr>
      <w:r>
        <w:rPr>
          <w:rFonts w:ascii="Times New Roman" w:hAnsi="Times New Roman"/>
          <w:color w:val="0000FF"/>
          <w:sz w:val="24"/>
          <w:u w:val="single"/>
        </w:rPr>
        <w:t>1.www.englishbiblioteka.ruwww.student-library.net</w:t>
      </w:r>
    </w:p>
    <w:p w14:paraId="466A7A2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FF"/>
          <w:sz w:val="24"/>
          <w:u w:val="single"/>
        </w:rPr>
      </w:pPr>
      <w:r>
        <w:rPr>
          <w:rFonts w:ascii="Times New Roman" w:hAnsi="Times New Roman"/>
          <w:color w:val="0000FF"/>
          <w:sz w:val="24"/>
          <w:u w:val="single"/>
        </w:rPr>
        <w:t>2.www.britannica.com</w:t>
      </w:r>
    </w:p>
    <w:p w14:paraId="7DDD6736" w14:textId="77777777" w:rsidR="002E05D6" w:rsidRDefault="00FC6B76">
      <w:pPr>
        <w:spacing w:after="0"/>
        <w:jc w:val="both"/>
        <w:rPr>
          <w:rFonts w:ascii="Times New Roman" w:hAnsi="Times New Roman"/>
          <w:i/>
          <w:sz w:val="24"/>
          <w:vertAlign w:val="superscript"/>
        </w:rPr>
      </w:pPr>
      <w:r>
        <w:rPr>
          <w:rFonts w:ascii="Times New Roman" w:hAnsi="Times New Roman"/>
          <w:color w:val="0000FF"/>
          <w:sz w:val="24"/>
          <w:u w:val="single"/>
        </w:rPr>
        <w:t>3.www/macmillandictionary</w:t>
      </w:r>
    </w:p>
    <w:p w14:paraId="31CD74CF" w14:textId="77777777" w:rsidR="002E05D6" w:rsidRDefault="002E05D6">
      <w:pPr>
        <w:spacing w:after="0"/>
        <w:ind w:firstLine="709"/>
        <w:contextualSpacing/>
        <w:jc w:val="both"/>
        <w:rPr>
          <w:rFonts w:ascii="Times New Roman" w:hAnsi="Times New Roman"/>
          <w:b/>
          <w:i/>
          <w:sz w:val="24"/>
        </w:rPr>
      </w:pPr>
    </w:p>
    <w:p w14:paraId="1FBC43C9" w14:textId="77777777" w:rsidR="002E05D6" w:rsidRDefault="00FC6B76">
      <w:pPr>
        <w:rPr>
          <w:rFonts w:ascii="Times New Roman" w:hAnsi="Times New Roman"/>
          <w:i/>
          <w:sz w:val="24"/>
        </w:rPr>
      </w:pPr>
      <w:r>
        <w:rPr>
          <w:rFonts w:ascii="Times New Roman" w:hAnsi="Times New Roman"/>
          <w:i/>
          <w:sz w:val="24"/>
        </w:rPr>
        <w:br w:type="page"/>
      </w:r>
    </w:p>
    <w:p w14:paraId="14814825" w14:textId="77777777" w:rsidR="002E05D6" w:rsidRDefault="002E05D6">
      <w:pPr>
        <w:contextualSpacing/>
        <w:jc w:val="center"/>
        <w:rPr>
          <w:rFonts w:ascii="Times New Roman" w:hAnsi="Times New Roman"/>
          <w:b/>
          <w:i/>
          <w:sz w:val="24"/>
        </w:rPr>
      </w:pPr>
    </w:p>
    <w:p w14:paraId="3EB969EA" w14:textId="77777777" w:rsidR="002E05D6" w:rsidRDefault="00FC6B76">
      <w:pPr>
        <w:contextualSpacing/>
        <w:jc w:val="center"/>
        <w:rPr>
          <w:rFonts w:ascii="Times New Roman" w:hAnsi="Times New Roman"/>
          <w:b/>
          <w:sz w:val="24"/>
        </w:rPr>
      </w:pPr>
      <w:r>
        <w:rPr>
          <w:rFonts w:ascii="Times New Roman" w:hAnsi="Times New Roman"/>
          <w:b/>
          <w:sz w:val="24"/>
        </w:rPr>
        <w:t xml:space="preserve">4. КОНТРОЛЬ И ОЦЕНКА РЕЗУЛЬТАТОВ ОСВОЕНИЯ  </w:t>
      </w:r>
    </w:p>
    <w:p w14:paraId="6A2111DE" w14:textId="77777777" w:rsidR="002E05D6" w:rsidRDefault="00FC6B76">
      <w:pPr>
        <w:contextualSpacing/>
        <w:jc w:val="center"/>
        <w:rPr>
          <w:rFonts w:ascii="Times New Roman" w:hAnsi="Times New Roman"/>
          <w:b/>
          <w:sz w:val="24"/>
        </w:rPr>
      </w:pPr>
      <w:r>
        <w:rPr>
          <w:rFonts w:ascii="Times New Roman" w:hAnsi="Times New Roman"/>
          <w:b/>
          <w:sz w:val="24"/>
        </w:rPr>
        <w:t>УЧЕБНОЙ ДИСЦИПЛИНЫ</w:t>
      </w:r>
    </w:p>
    <w:p w14:paraId="11B76604" w14:textId="77777777" w:rsidR="002E05D6" w:rsidRDefault="002E05D6">
      <w:pPr>
        <w:contextualSpacing/>
        <w:jc w:val="center"/>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4"/>
        <w:gridCol w:w="2820"/>
        <w:gridCol w:w="3261"/>
      </w:tblGrid>
      <w:tr w:rsidR="002E05D6" w14:paraId="66E20B5F" w14:textId="77777777">
        <w:tc>
          <w:tcPr>
            <w:tcW w:w="3274" w:type="dxa"/>
            <w:tcBorders>
              <w:top w:val="single" w:sz="4" w:space="0" w:color="000000"/>
              <w:left w:val="single" w:sz="4" w:space="0" w:color="000000"/>
              <w:bottom w:val="single" w:sz="4" w:space="0" w:color="000000"/>
              <w:right w:val="single" w:sz="4" w:space="0" w:color="000000"/>
            </w:tcBorders>
          </w:tcPr>
          <w:p w14:paraId="43D15E4D" w14:textId="42772E74" w:rsidR="002E05D6" w:rsidRDefault="00FC6B76">
            <w:pPr>
              <w:spacing w:after="0" w:line="240" w:lineRule="auto"/>
              <w:jc w:val="center"/>
              <w:rPr>
                <w:rFonts w:ascii="Times New Roman" w:hAnsi="Times New Roman"/>
                <w:sz w:val="24"/>
              </w:rPr>
            </w:pPr>
            <w:r>
              <w:rPr>
                <w:rFonts w:ascii="Times New Roman" w:hAnsi="Times New Roman"/>
                <w:b/>
                <w:i/>
              </w:rPr>
              <w:t>Результаты обучения</w:t>
            </w:r>
          </w:p>
        </w:tc>
        <w:tc>
          <w:tcPr>
            <w:tcW w:w="2820" w:type="dxa"/>
            <w:tcBorders>
              <w:top w:val="single" w:sz="4" w:space="0" w:color="000000"/>
              <w:left w:val="single" w:sz="4" w:space="0" w:color="000000"/>
              <w:bottom w:val="single" w:sz="4" w:space="0" w:color="000000"/>
              <w:right w:val="single" w:sz="4" w:space="0" w:color="000000"/>
            </w:tcBorders>
          </w:tcPr>
          <w:p w14:paraId="521B8850" w14:textId="77777777" w:rsidR="002E05D6" w:rsidRDefault="00FC6B76">
            <w:pPr>
              <w:spacing w:line="240" w:lineRule="auto"/>
              <w:jc w:val="center"/>
              <w:rPr>
                <w:rFonts w:ascii="Times New Roman" w:hAnsi="Times New Roman"/>
                <w:b/>
                <w:i/>
              </w:rPr>
            </w:pPr>
            <w:r>
              <w:rPr>
                <w:rFonts w:ascii="Times New Roman" w:hAnsi="Times New Roman"/>
                <w:b/>
                <w:i/>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14:paraId="054944D3" w14:textId="77777777" w:rsidR="002E05D6" w:rsidRDefault="00FC6B76">
            <w:pPr>
              <w:spacing w:line="240" w:lineRule="auto"/>
              <w:jc w:val="center"/>
              <w:rPr>
                <w:rFonts w:ascii="Times New Roman" w:hAnsi="Times New Roman"/>
                <w:b/>
                <w:i/>
              </w:rPr>
            </w:pPr>
            <w:r>
              <w:rPr>
                <w:rFonts w:ascii="Times New Roman" w:hAnsi="Times New Roman"/>
                <w:b/>
                <w:i/>
              </w:rPr>
              <w:t>Методы оценки</w:t>
            </w:r>
          </w:p>
        </w:tc>
      </w:tr>
      <w:tr w:rsidR="002E05D6" w14:paraId="70802914" w14:textId="77777777" w:rsidTr="001412BC">
        <w:trPr>
          <w:trHeight w:val="2083"/>
        </w:trPr>
        <w:tc>
          <w:tcPr>
            <w:tcW w:w="3274" w:type="dxa"/>
            <w:tcBorders>
              <w:top w:val="single" w:sz="4" w:space="0" w:color="000000"/>
              <w:left w:val="single" w:sz="4" w:space="0" w:color="000000"/>
              <w:bottom w:val="single" w:sz="4" w:space="0" w:color="000000"/>
              <w:right w:val="single" w:sz="4" w:space="0" w:color="000000"/>
            </w:tcBorders>
          </w:tcPr>
          <w:p w14:paraId="08DB289C" w14:textId="43F538CC" w:rsidR="002E05D6" w:rsidRDefault="00FC6B76">
            <w:pPr>
              <w:spacing w:after="240"/>
              <w:rPr>
                <w:rFonts w:ascii="Times New Roman" w:hAnsi="Times New Roman"/>
                <w:sz w:val="24"/>
              </w:rPr>
            </w:pPr>
            <w:r>
              <w:rPr>
                <w:rFonts w:ascii="Times New Roman" w:hAnsi="Times New Roman"/>
                <w:sz w:val="24"/>
              </w:rPr>
              <w:t>Уо01.03 выявлять и эффективно искать информацию, необходимую для решения задачи и/или проблемы;</w:t>
            </w:r>
          </w:p>
        </w:tc>
        <w:tc>
          <w:tcPr>
            <w:tcW w:w="2820" w:type="dxa"/>
            <w:tcBorders>
              <w:top w:val="single" w:sz="4" w:space="0" w:color="000000"/>
              <w:left w:val="single" w:sz="4" w:space="0" w:color="000000"/>
              <w:bottom w:val="single" w:sz="4" w:space="0" w:color="000000"/>
              <w:right w:val="single" w:sz="4" w:space="0" w:color="000000"/>
            </w:tcBorders>
          </w:tcPr>
          <w:p w14:paraId="5AB1AE21" w14:textId="3190CEE4" w:rsidR="002E05D6" w:rsidRDefault="00FC6B76">
            <w:pPr>
              <w:spacing w:after="240"/>
              <w:rPr>
                <w:rFonts w:ascii="Times New Roman" w:hAnsi="Times New Roman"/>
                <w:sz w:val="24"/>
              </w:rPr>
            </w:pPr>
            <w:r>
              <w:rPr>
                <w:rFonts w:ascii="Times New Roman" w:hAnsi="Times New Roman"/>
                <w:sz w:val="24"/>
              </w:rPr>
              <w:t xml:space="preserve"> уметь выявлять и эффективно искать информацию, необходимую для решения задачи и/или проблемы;</w:t>
            </w:r>
          </w:p>
        </w:tc>
        <w:tc>
          <w:tcPr>
            <w:tcW w:w="3261" w:type="dxa"/>
            <w:tcBorders>
              <w:top w:val="single" w:sz="4" w:space="0" w:color="000000"/>
              <w:left w:val="single" w:sz="4" w:space="0" w:color="000000"/>
              <w:bottom w:val="single" w:sz="4" w:space="0" w:color="000000"/>
              <w:right w:val="single" w:sz="4" w:space="0" w:color="000000"/>
            </w:tcBorders>
          </w:tcPr>
          <w:p w14:paraId="4BED7A78" w14:textId="6CD23893" w:rsidR="002E05D6" w:rsidRDefault="00FC6B76" w:rsidP="001412BC">
            <w:pPr>
              <w:rPr>
                <w:rFonts w:ascii="Times New Roman" w:hAnsi="Times New Roman"/>
                <w:sz w:val="24"/>
              </w:rPr>
            </w:pPr>
            <w:r>
              <w:rPr>
                <w:rFonts w:ascii="Times New Roman" w:hAnsi="Times New Roman"/>
                <w:sz w:val="24"/>
              </w:rPr>
              <w:t>Оценка результатов выполнения практических работ.</w:t>
            </w:r>
            <w:r>
              <w:rPr>
                <w:rFonts w:ascii="Times New Roman" w:hAnsi="Times New Roman"/>
                <w:sz w:val="24"/>
              </w:rPr>
              <w:br/>
              <w:t>Оценка выполнения самостоятельных работ.</w:t>
            </w:r>
            <w:r>
              <w:rPr>
                <w:rFonts w:ascii="Times New Roman" w:hAnsi="Times New Roman"/>
                <w:sz w:val="24"/>
              </w:rPr>
              <w:br/>
              <w:t>Тест. Устный опрос. Письменный опрос</w:t>
            </w:r>
          </w:p>
        </w:tc>
      </w:tr>
      <w:tr w:rsidR="002E05D6" w14:paraId="44782499"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7FB4DC26" w14:textId="77777777" w:rsidR="002E05D6" w:rsidRDefault="00FC6B76">
            <w:pPr>
              <w:rPr>
                <w:rFonts w:ascii="Times New Roman" w:hAnsi="Times New Roman"/>
                <w:sz w:val="24"/>
              </w:rPr>
            </w:pPr>
            <w:r>
              <w:rPr>
                <w:rFonts w:ascii="Times New Roman" w:hAnsi="Times New Roman"/>
                <w:sz w:val="24"/>
              </w:rPr>
              <w:t>Уо02.01 определять задачи для поиска информации;</w:t>
            </w:r>
          </w:p>
        </w:tc>
        <w:tc>
          <w:tcPr>
            <w:tcW w:w="2820" w:type="dxa"/>
            <w:tcBorders>
              <w:top w:val="single" w:sz="4" w:space="0" w:color="000000"/>
              <w:left w:val="single" w:sz="4" w:space="0" w:color="000000"/>
              <w:bottom w:val="single" w:sz="4" w:space="0" w:color="000000"/>
              <w:right w:val="single" w:sz="4" w:space="0" w:color="000000"/>
            </w:tcBorders>
          </w:tcPr>
          <w:p w14:paraId="586E8F9F" w14:textId="77777777" w:rsidR="002E05D6" w:rsidRDefault="00FC6B76">
            <w:pPr>
              <w:rPr>
                <w:rFonts w:ascii="Times New Roman" w:hAnsi="Times New Roman"/>
                <w:sz w:val="24"/>
              </w:rPr>
            </w:pPr>
            <w:r>
              <w:rPr>
                <w:rFonts w:ascii="Times New Roman" w:hAnsi="Times New Roman"/>
                <w:sz w:val="24"/>
              </w:rPr>
              <w:t xml:space="preserve">уметь определять задачи для поиска информации; </w:t>
            </w:r>
          </w:p>
        </w:tc>
        <w:tc>
          <w:tcPr>
            <w:tcW w:w="3261" w:type="dxa"/>
            <w:tcBorders>
              <w:top w:val="single" w:sz="4" w:space="0" w:color="000000"/>
              <w:left w:val="single" w:sz="4" w:space="0" w:color="000000"/>
              <w:bottom w:val="single" w:sz="4" w:space="0" w:color="000000"/>
              <w:right w:val="single" w:sz="4" w:space="0" w:color="000000"/>
            </w:tcBorders>
          </w:tcPr>
          <w:p w14:paraId="28078B4F" w14:textId="1B5DC012" w:rsidR="002E05D6" w:rsidRDefault="00FC6B76" w:rsidP="001412BC">
            <w:pPr>
              <w:rPr>
                <w:rFonts w:ascii="Times New Roman" w:hAnsi="Times New Roman"/>
                <w:sz w:val="24"/>
              </w:rPr>
            </w:pPr>
            <w:r>
              <w:rPr>
                <w:rFonts w:ascii="Times New Roman" w:hAnsi="Times New Roman"/>
                <w:sz w:val="24"/>
              </w:rPr>
              <w:t>Оценка результатов выполнения практических работ.</w:t>
            </w:r>
            <w:r>
              <w:rPr>
                <w:rFonts w:ascii="Times New Roman" w:hAnsi="Times New Roman"/>
                <w:sz w:val="24"/>
              </w:rPr>
              <w:br/>
              <w:t>Оценка выполнения самостоятельных работ.</w:t>
            </w:r>
            <w:r>
              <w:rPr>
                <w:rFonts w:ascii="Times New Roman" w:hAnsi="Times New Roman"/>
                <w:sz w:val="24"/>
              </w:rPr>
              <w:br/>
              <w:t>Тест. Устный опрос. Письменный опрос.</w:t>
            </w:r>
          </w:p>
        </w:tc>
      </w:tr>
      <w:tr w:rsidR="002E05D6" w14:paraId="1303276D"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5020E5B0" w14:textId="77777777" w:rsidR="002E05D6" w:rsidRDefault="00FC6B76">
            <w:pPr>
              <w:rPr>
                <w:rFonts w:ascii="Times New Roman" w:hAnsi="Times New Roman"/>
                <w:sz w:val="24"/>
              </w:rPr>
            </w:pPr>
            <w:r>
              <w:rPr>
                <w:rFonts w:ascii="Times New Roman" w:hAnsi="Times New Roman"/>
                <w:sz w:val="24"/>
              </w:rPr>
              <w:t>Уо 02.02 определять необходимые источники информации;</w:t>
            </w:r>
          </w:p>
        </w:tc>
        <w:tc>
          <w:tcPr>
            <w:tcW w:w="2820" w:type="dxa"/>
            <w:tcBorders>
              <w:top w:val="single" w:sz="4" w:space="0" w:color="000000"/>
              <w:left w:val="single" w:sz="4" w:space="0" w:color="000000"/>
              <w:bottom w:val="single" w:sz="4" w:space="0" w:color="000000"/>
              <w:right w:val="single" w:sz="4" w:space="0" w:color="000000"/>
            </w:tcBorders>
          </w:tcPr>
          <w:p w14:paraId="19185E31" w14:textId="77777777" w:rsidR="002E05D6" w:rsidRDefault="00FC6B76">
            <w:pPr>
              <w:rPr>
                <w:rFonts w:ascii="Times New Roman" w:hAnsi="Times New Roman"/>
                <w:sz w:val="24"/>
              </w:rPr>
            </w:pPr>
            <w:r>
              <w:rPr>
                <w:rFonts w:ascii="Times New Roman" w:hAnsi="Times New Roman"/>
                <w:sz w:val="24"/>
              </w:rPr>
              <w:t xml:space="preserve"> уметь определять необходимые источники информации;</w:t>
            </w:r>
          </w:p>
        </w:tc>
        <w:tc>
          <w:tcPr>
            <w:tcW w:w="3261" w:type="dxa"/>
            <w:tcBorders>
              <w:top w:val="single" w:sz="4" w:space="0" w:color="000000"/>
              <w:left w:val="single" w:sz="4" w:space="0" w:color="000000"/>
              <w:bottom w:val="single" w:sz="4" w:space="0" w:color="000000"/>
              <w:right w:val="single" w:sz="4" w:space="0" w:color="000000"/>
            </w:tcBorders>
          </w:tcPr>
          <w:p w14:paraId="4018D07D" w14:textId="2DE5A4F4" w:rsidR="002E05D6" w:rsidRDefault="00FC6B76" w:rsidP="001412BC">
            <w:pPr>
              <w:rPr>
                <w:rFonts w:ascii="Times New Roman" w:hAnsi="Times New Roman"/>
                <w:sz w:val="24"/>
              </w:rPr>
            </w:pPr>
            <w:r>
              <w:rPr>
                <w:rFonts w:ascii="Times New Roman" w:hAnsi="Times New Roman"/>
                <w:sz w:val="24"/>
              </w:rPr>
              <w:t>Оценка результатов выполнения практических работ.</w:t>
            </w:r>
            <w:r>
              <w:rPr>
                <w:rFonts w:ascii="Times New Roman" w:hAnsi="Times New Roman"/>
                <w:sz w:val="24"/>
              </w:rPr>
              <w:br/>
              <w:t>Оценка выполнения самостоятельных работ.</w:t>
            </w:r>
            <w:r>
              <w:rPr>
                <w:rFonts w:ascii="Times New Roman" w:hAnsi="Times New Roman"/>
                <w:sz w:val="24"/>
              </w:rPr>
              <w:br/>
              <w:t>Тест. Устный опрос. Письменный опрос</w:t>
            </w:r>
          </w:p>
        </w:tc>
      </w:tr>
      <w:tr w:rsidR="002E05D6" w14:paraId="6842D952"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7B0C362B" w14:textId="77777777" w:rsidR="002E05D6" w:rsidRDefault="00FC6B76">
            <w:pPr>
              <w:rPr>
                <w:rFonts w:ascii="Times New Roman" w:hAnsi="Times New Roman"/>
                <w:sz w:val="24"/>
              </w:rPr>
            </w:pPr>
            <w:r>
              <w:rPr>
                <w:rFonts w:ascii="Times New Roman" w:hAnsi="Times New Roman"/>
                <w:sz w:val="24"/>
              </w:rPr>
              <w:t>Уо 02.04 структурировать получаемую информацию;</w:t>
            </w:r>
          </w:p>
        </w:tc>
        <w:tc>
          <w:tcPr>
            <w:tcW w:w="2820" w:type="dxa"/>
            <w:tcBorders>
              <w:top w:val="single" w:sz="4" w:space="0" w:color="000000"/>
              <w:left w:val="single" w:sz="4" w:space="0" w:color="000000"/>
              <w:bottom w:val="single" w:sz="4" w:space="0" w:color="000000"/>
              <w:right w:val="single" w:sz="4" w:space="0" w:color="000000"/>
            </w:tcBorders>
          </w:tcPr>
          <w:p w14:paraId="1E870AF5" w14:textId="77777777" w:rsidR="002E05D6" w:rsidRDefault="00FC6B76">
            <w:pPr>
              <w:rPr>
                <w:rFonts w:ascii="Times New Roman" w:hAnsi="Times New Roman"/>
                <w:sz w:val="24"/>
              </w:rPr>
            </w:pPr>
            <w:r>
              <w:rPr>
                <w:rFonts w:ascii="Times New Roman" w:hAnsi="Times New Roman"/>
                <w:sz w:val="24"/>
              </w:rPr>
              <w:t>уметь  структурировать получаемую информацию;</w:t>
            </w:r>
          </w:p>
        </w:tc>
        <w:tc>
          <w:tcPr>
            <w:tcW w:w="3261" w:type="dxa"/>
            <w:tcBorders>
              <w:top w:val="single" w:sz="4" w:space="0" w:color="000000"/>
              <w:left w:val="single" w:sz="4" w:space="0" w:color="000000"/>
              <w:bottom w:val="single" w:sz="4" w:space="0" w:color="000000"/>
              <w:right w:val="single" w:sz="4" w:space="0" w:color="000000"/>
            </w:tcBorders>
          </w:tcPr>
          <w:p w14:paraId="72209D63" w14:textId="5DF5E11B" w:rsidR="002E05D6" w:rsidRDefault="00FC6B76" w:rsidP="001412BC">
            <w:pPr>
              <w:rPr>
                <w:rFonts w:ascii="Times New Roman" w:hAnsi="Times New Roman"/>
                <w:sz w:val="24"/>
              </w:rPr>
            </w:pPr>
            <w:r>
              <w:rPr>
                <w:rFonts w:ascii="Times New Roman" w:hAnsi="Times New Roman"/>
                <w:sz w:val="24"/>
              </w:rPr>
              <w:t>Оценка результатов выполнения практических работ.</w:t>
            </w:r>
            <w:r>
              <w:rPr>
                <w:rFonts w:ascii="Times New Roman" w:hAnsi="Times New Roman"/>
                <w:sz w:val="24"/>
              </w:rPr>
              <w:br/>
              <w:t>Оценка выполнения самостоятельных работ.</w:t>
            </w:r>
            <w:r>
              <w:rPr>
                <w:rFonts w:ascii="Times New Roman" w:hAnsi="Times New Roman"/>
                <w:sz w:val="24"/>
              </w:rPr>
              <w:br/>
              <w:t>Тест. Устный опрос. Письменный опрос.</w:t>
            </w:r>
          </w:p>
        </w:tc>
      </w:tr>
      <w:tr w:rsidR="002E05D6" w14:paraId="10DA98A2"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67981074" w14:textId="77777777" w:rsidR="002E05D6" w:rsidRDefault="00FC6B76">
            <w:pPr>
              <w:rPr>
                <w:rFonts w:ascii="Times New Roman" w:hAnsi="Times New Roman"/>
                <w:sz w:val="24"/>
              </w:rPr>
            </w:pPr>
            <w:r>
              <w:rPr>
                <w:rFonts w:ascii="Times New Roman" w:hAnsi="Times New Roman"/>
                <w:sz w:val="24"/>
              </w:rPr>
              <w:t>Уо 03.02 применять современную научную профессиональную терминологию;</w:t>
            </w:r>
          </w:p>
        </w:tc>
        <w:tc>
          <w:tcPr>
            <w:tcW w:w="2820" w:type="dxa"/>
            <w:tcBorders>
              <w:top w:val="single" w:sz="4" w:space="0" w:color="000000"/>
              <w:left w:val="single" w:sz="4" w:space="0" w:color="000000"/>
              <w:bottom w:val="single" w:sz="4" w:space="0" w:color="000000"/>
              <w:right w:val="single" w:sz="4" w:space="0" w:color="000000"/>
            </w:tcBorders>
          </w:tcPr>
          <w:p w14:paraId="4FBC2109" w14:textId="77777777" w:rsidR="002E05D6" w:rsidRDefault="00FC6B76">
            <w:pPr>
              <w:rPr>
                <w:rFonts w:ascii="Times New Roman" w:hAnsi="Times New Roman"/>
                <w:sz w:val="24"/>
              </w:rPr>
            </w:pPr>
            <w:r>
              <w:rPr>
                <w:rFonts w:ascii="Times New Roman" w:hAnsi="Times New Roman"/>
                <w:sz w:val="24"/>
              </w:rPr>
              <w:t xml:space="preserve"> меть применять современную научную профессиональную терминологию;</w:t>
            </w:r>
          </w:p>
        </w:tc>
        <w:tc>
          <w:tcPr>
            <w:tcW w:w="3261" w:type="dxa"/>
            <w:tcBorders>
              <w:top w:val="single" w:sz="4" w:space="0" w:color="000000"/>
              <w:left w:val="single" w:sz="4" w:space="0" w:color="000000"/>
              <w:bottom w:val="single" w:sz="4" w:space="0" w:color="000000"/>
              <w:right w:val="single" w:sz="4" w:space="0" w:color="000000"/>
            </w:tcBorders>
          </w:tcPr>
          <w:p w14:paraId="27E17F3A" w14:textId="3CC9B90D" w:rsidR="002E05D6" w:rsidRDefault="00FC6B76" w:rsidP="001412BC">
            <w:pPr>
              <w:rPr>
                <w:rFonts w:ascii="Times New Roman" w:hAnsi="Times New Roman"/>
                <w:sz w:val="24"/>
              </w:rPr>
            </w:pPr>
            <w:r>
              <w:rPr>
                <w:rFonts w:ascii="Times New Roman" w:hAnsi="Times New Roman"/>
                <w:sz w:val="24"/>
              </w:rPr>
              <w:t>Оценка результатов выполнения практических работ.</w:t>
            </w:r>
            <w:r>
              <w:rPr>
                <w:rFonts w:ascii="Times New Roman" w:hAnsi="Times New Roman"/>
                <w:sz w:val="24"/>
              </w:rPr>
              <w:br/>
              <w:t>Оценка выполнения самостоятельных работ.</w:t>
            </w:r>
            <w:r>
              <w:rPr>
                <w:rFonts w:ascii="Times New Roman" w:hAnsi="Times New Roman"/>
                <w:sz w:val="24"/>
              </w:rPr>
              <w:br/>
              <w:t>Тест. Устный опрос. Письменный опрос.</w:t>
            </w:r>
          </w:p>
        </w:tc>
      </w:tr>
      <w:tr w:rsidR="002E05D6" w14:paraId="1B71D849"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2D1E3A0C" w14:textId="77777777" w:rsidR="002E05D6" w:rsidRDefault="00FC6B76">
            <w:pPr>
              <w:rPr>
                <w:rFonts w:ascii="Times New Roman" w:hAnsi="Times New Roman"/>
                <w:sz w:val="24"/>
              </w:rPr>
            </w:pPr>
            <w:r>
              <w:rPr>
                <w:rFonts w:ascii="Times New Roman" w:hAnsi="Times New Roman"/>
                <w:sz w:val="24"/>
              </w:rPr>
              <w:lastRenderedPageBreak/>
              <w:t>Уо 10.05 писать простые связные сообщения на знакомые или интересующие профессиональные темы</w:t>
            </w:r>
          </w:p>
        </w:tc>
        <w:tc>
          <w:tcPr>
            <w:tcW w:w="2820" w:type="dxa"/>
            <w:tcBorders>
              <w:top w:val="single" w:sz="4" w:space="0" w:color="000000"/>
              <w:left w:val="single" w:sz="4" w:space="0" w:color="000000"/>
              <w:bottom w:val="single" w:sz="4" w:space="0" w:color="000000"/>
              <w:right w:val="single" w:sz="4" w:space="0" w:color="000000"/>
            </w:tcBorders>
          </w:tcPr>
          <w:p w14:paraId="7BA5A4DD" w14:textId="77777777" w:rsidR="002E05D6" w:rsidRDefault="00FC6B76">
            <w:pPr>
              <w:rPr>
                <w:rFonts w:ascii="Times New Roman" w:hAnsi="Times New Roman"/>
                <w:sz w:val="24"/>
              </w:rPr>
            </w:pPr>
            <w:r>
              <w:rPr>
                <w:rFonts w:ascii="Times New Roman" w:hAnsi="Times New Roman"/>
                <w:sz w:val="24"/>
              </w:rPr>
              <w:t xml:space="preserve"> уметь писать простые связные сообщения на знакомые или интересующие профессиональные темы</w:t>
            </w:r>
          </w:p>
        </w:tc>
        <w:tc>
          <w:tcPr>
            <w:tcW w:w="3261" w:type="dxa"/>
            <w:tcBorders>
              <w:top w:val="single" w:sz="4" w:space="0" w:color="000000"/>
              <w:left w:val="single" w:sz="4" w:space="0" w:color="000000"/>
              <w:bottom w:val="single" w:sz="4" w:space="0" w:color="000000"/>
              <w:right w:val="single" w:sz="4" w:space="0" w:color="000000"/>
            </w:tcBorders>
          </w:tcPr>
          <w:p w14:paraId="0E061C21" w14:textId="21CD054F" w:rsidR="002E05D6" w:rsidRDefault="00FC6B76" w:rsidP="001412BC">
            <w:pPr>
              <w:rPr>
                <w:rFonts w:ascii="Times New Roman" w:hAnsi="Times New Roman"/>
                <w:sz w:val="24"/>
              </w:rPr>
            </w:pPr>
            <w:r>
              <w:rPr>
                <w:rFonts w:ascii="Times New Roman" w:hAnsi="Times New Roman"/>
                <w:sz w:val="24"/>
              </w:rPr>
              <w:t>Оценка результатов выполнения практических работ.</w:t>
            </w:r>
            <w:r>
              <w:rPr>
                <w:rFonts w:ascii="Times New Roman" w:hAnsi="Times New Roman"/>
                <w:sz w:val="24"/>
              </w:rPr>
              <w:br/>
              <w:t>Оценка выполнения самостоятельных работ.</w:t>
            </w:r>
            <w:r>
              <w:rPr>
                <w:rFonts w:ascii="Times New Roman" w:hAnsi="Times New Roman"/>
                <w:sz w:val="24"/>
              </w:rPr>
              <w:br/>
              <w:t>Тест. Устный опрос. Письменный опрос.</w:t>
            </w:r>
          </w:p>
        </w:tc>
      </w:tr>
      <w:tr w:rsidR="002E05D6" w14:paraId="2DCA0CA9"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79832821" w14:textId="77777777" w:rsidR="002E05D6" w:rsidRDefault="00FC6B76">
            <w:pPr>
              <w:rPr>
                <w:rFonts w:ascii="Times New Roman" w:hAnsi="Times New Roman"/>
                <w:sz w:val="24"/>
              </w:rPr>
            </w:pPr>
            <w:r>
              <w:rPr>
                <w:rFonts w:ascii="Times New Roman" w:hAnsi="Times New Roman"/>
                <w:sz w:val="24"/>
              </w:rPr>
              <w:t>Зо 03.02 современная научная и профессиональная терминология;</w:t>
            </w:r>
          </w:p>
        </w:tc>
        <w:tc>
          <w:tcPr>
            <w:tcW w:w="2820" w:type="dxa"/>
            <w:tcBorders>
              <w:top w:val="single" w:sz="4" w:space="0" w:color="000000"/>
              <w:left w:val="single" w:sz="4" w:space="0" w:color="000000"/>
              <w:bottom w:val="single" w:sz="4" w:space="0" w:color="000000"/>
              <w:right w:val="single" w:sz="4" w:space="0" w:color="000000"/>
            </w:tcBorders>
          </w:tcPr>
          <w:p w14:paraId="37A7825C" w14:textId="77777777" w:rsidR="002E05D6" w:rsidRDefault="00FC6B76">
            <w:pPr>
              <w:rPr>
                <w:rFonts w:ascii="Times New Roman" w:hAnsi="Times New Roman"/>
                <w:sz w:val="24"/>
              </w:rPr>
            </w:pPr>
            <w:r>
              <w:rPr>
                <w:rFonts w:ascii="Times New Roman" w:hAnsi="Times New Roman"/>
                <w:sz w:val="24"/>
              </w:rPr>
              <w:t>знать   современная научная и профессиональная терминология;</w:t>
            </w:r>
          </w:p>
        </w:tc>
        <w:tc>
          <w:tcPr>
            <w:tcW w:w="3261" w:type="dxa"/>
            <w:tcBorders>
              <w:top w:val="single" w:sz="4" w:space="0" w:color="000000"/>
              <w:left w:val="single" w:sz="4" w:space="0" w:color="000000"/>
              <w:bottom w:val="single" w:sz="4" w:space="0" w:color="000000"/>
              <w:right w:val="single" w:sz="4" w:space="0" w:color="000000"/>
            </w:tcBorders>
          </w:tcPr>
          <w:p w14:paraId="4113C06E" w14:textId="51517C84" w:rsidR="002E05D6" w:rsidRDefault="00FC6B76" w:rsidP="001412BC">
            <w:pPr>
              <w:rPr>
                <w:rFonts w:ascii="Times New Roman" w:hAnsi="Times New Roman"/>
                <w:sz w:val="24"/>
              </w:rPr>
            </w:pPr>
            <w:r>
              <w:rPr>
                <w:rFonts w:ascii="Times New Roman" w:hAnsi="Times New Roman"/>
                <w:sz w:val="24"/>
              </w:rPr>
              <w:t>Оценка результатов выполнения практических работ.</w:t>
            </w:r>
            <w:r>
              <w:rPr>
                <w:rFonts w:ascii="Times New Roman" w:hAnsi="Times New Roman"/>
                <w:sz w:val="24"/>
              </w:rPr>
              <w:br/>
              <w:t>Оценка выполнения самостоятельных работ.</w:t>
            </w:r>
            <w:r>
              <w:rPr>
                <w:rFonts w:ascii="Times New Roman" w:hAnsi="Times New Roman"/>
                <w:sz w:val="24"/>
              </w:rPr>
              <w:br/>
              <w:t>Тест. Устный опрос. Письменный опрос.</w:t>
            </w:r>
          </w:p>
        </w:tc>
      </w:tr>
      <w:tr w:rsidR="002E05D6" w14:paraId="070ECD35"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3B547AEC" w14:textId="77777777" w:rsidR="002E05D6" w:rsidRDefault="00FC6B76">
            <w:pPr>
              <w:rPr>
                <w:rFonts w:ascii="Times New Roman" w:hAnsi="Times New Roman"/>
                <w:sz w:val="24"/>
              </w:rPr>
            </w:pPr>
            <w:r>
              <w:rPr>
                <w:rFonts w:ascii="Times New Roman" w:hAnsi="Times New Roman"/>
                <w:sz w:val="24"/>
              </w:rPr>
              <w:t>Зо 06.02 значимость профессиональной деятельности по профессии (специальности);</w:t>
            </w:r>
          </w:p>
        </w:tc>
        <w:tc>
          <w:tcPr>
            <w:tcW w:w="2820" w:type="dxa"/>
            <w:tcBorders>
              <w:top w:val="single" w:sz="4" w:space="0" w:color="000000"/>
              <w:left w:val="single" w:sz="4" w:space="0" w:color="000000"/>
              <w:bottom w:val="single" w:sz="4" w:space="0" w:color="000000"/>
              <w:right w:val="single" w:sz="4" w:space="0" w:color="000000"/>
            </w:tcBorders>
          </w:tcPr>
          <w:p w14:paraId="32FC8D2C" w14:textId="77777777" w:rsidR="002E05D6" w:rsidRDefault="00FC6B76">
            <w:pPr>
              <w:rPr>
                <w:rFonts w:ascii="Times New Roman" w:hAnsi="Times New Roman"/>
                <w:sz w:val="24"/>
              </w:rPr>
            </w:pPr>
            <w:r>
              <w:rPr>
                <w:rFonts w:ascii="Times New Roman" w:hAnsi="Times New Roman"/>
                <w:sz w:val="24"/>
              </w:rPr>
              <w:t>знать  значимость профессиональной деятельности по профессии (специальности);</w:t>
            </w:r>
          </w:p>
        </w:tc>
        <w:tc>
          <w:tcPr>
            <w:tcW w:w="3261" w:type="dxa"/>
            <w:tcBorders>
              <w:top w:val="single" w:sz="4" w:space="0" w:color="000000"/>
              <w:left w:val="single" w:sz="4" w:space="0" w:color="000000"/>
              <w:bottom w:val="single" w:sz="4" w:space="0" w:color="000000"/>
              <w:right w:val="single" w:sz="4" w:space="0" w:color="000000"/>
            </w:tcBorders>
          </w:tcPr>
          <w:p w14:paraId="008EF30C" w14:textId="3E22C578" w:rsidR="002E05D6" w:rsidRDefault="00FC6B76" w:rsidP="001412BC">
            <w:pPr>
              <w:rPr>
                <w:rFonts w:ascii="Times New Roman" w:hAnsi="Times New Roman"/>
                <w:sz w:val="24"/>
              </w:rPr>
            </w:pPr>
            <w:r>
              <w:rPr>
                <w:rFonts w:ascii="Times New Roman" w:hAnsi="Times New Roman"/>
                <w:sz w:val="24"/>
              </w:rPr>
              <w:t>Оценка результатов выполнения практических работ.</w:t>
            </w:r>
            <w:r>
              <w:rPr>
                <w:rFonts w:ascii="Times New Roman" w:hAnsi="Times New Roman"/>
                <w:sz w:val="24"/>
              </w:rPr>
              <w:br/>
              <w:t>Оценка выполнения самостоятельных работ.</w:t>
            </w:r>
            <w:r>
              <w:rPr>
                <w:rFonts w:ascii="Times New Roman" w:hAnsi="Times New Roman"/>
                <w:sz w:val="24"/>
              </w:rPr>
              <w:br/>
              <w:t>Тест. Устный опрос. Письменный опрос.</w:t>
            </w:r>
          </w:p>
        </w:tc>
      </w:tr>
      <w:tr w:rsidR="002E05D6" w14:paraId="48964A59"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5DE3266C" w14:textId="77777777" w:rsidR="002E05D6" w:rsidRDefault="00FC6B76">
            <w:pPr>
              <w:rPr>
                <w:rFonts w:ascii="Times New Roman" w:hAnsi="Times New Roman"/>
                <w:sz w:val="24"/>
              </w:rPr>
            </w:pPr>
            <w:r>
              <w:rPr>
                <w:rFonts w:ascii="Times New Roman" w:hAnsi="Times New Roman"/>
                <w:sz w:val="24"/>
              </w:rPr>
              <w:t>Зо 05.02 правила оформления документов и построения устных сообщений.</w:t>
            </w:r>
          </w:p>
        </w:tc>
        <w:tc>
          <w:tcPr>
            <w:tcW w:w="2820" w:type="dxa"/>
            <w:tcBorders>
              <w:top w:val="single" w:sz="4" w:space="0" w:color="000000"/>
              <w:left w:val="single" w:sz="4" w:space="0" w:color="000000"/>
              <w:bottom w:val="single" w:sz="4" w:space="0" w:color="000000"/>
              <w:right w:val="single" w:sz="4" w:space="0" w:color="000000"/>
            </w:tcBorders>
          </w:tcPr>
          <w:p w14:paraId="6E45DD1A" w14:textId="77777777" w:rsidR="002E05D6" w:rsidRDefault="00FC6B76">
            <w:pPr>
              <w:rPr>
                <w:rFonts w:ascii="Times New Roman" w:hAnsi="Times New Roman"/>
                <w:sz w:val="24"/>
              </w:rPr>
            </w:pPr>
            <w:r>
              <w:rPr>
                <w:rFonts w:ascii="Times New Roman" w:hAnsi="Times New Roman"/>
                <w:sz w:val="24"/>
              </w:rPr>
              <w:t xml:space="preserve"> знать правила оформления документов и построения устных сообщений.</w:t>
            </w:r>
          </w:p>
        </w:tc>
        <w:tc>
          <w:tcPr>
            <w:tcW w:w="3261" w:type="dxa"/>
            <w:tcBorders>
              <w:top w:val="single" w:sz="4" w:space="0" w:color="000000"/>
              <w:left w:val="single" w:sz="4" w:space="0" w:color="000000"/>
              <w:bottom w:val="single" w:sz="4" w:space="0" w:color="000000"/>
              <w:right w:val="single" w:sz="4" w:space="0" w:color="000000"/>
            </w:tcBorders>
          </w:tcPr>
          <w:p w14:paraId="7DC34E0D" w14:textId="56FE6D8D" w:rsidR="002E05D6" w:rsidRDefault="00FC6B76" w:rsidP="001412BC">
            <w:pPr>
              <w:rPr>
                <w:rFonts w:ascii="Times New Roman" w:hAnsi="Times New Roman"/>
                <w:sz w:val="24"/>
              </w:rPr>
            </w:pPr>
            <w:r>
              <w:rPr>
                <w:rFonts w:ascii="Times New Roman" w:hAnsi="Times New Roman"/>
                <w:sz w:val="24"/>
              </w:rPr>
              <w:t>Оценка результатов выполнения практических работ.</w:t>
            </w:r>
            <w:r>
              <w:rPr>
                <w:rFonts w:ascii="Times New Roman" w:hAnsi="Times New Roman"/>
                <w:sz w:val="24"/>
              </w:rPr>
              <w:br/>
              <w:t>Оценка выполнения самостоятельных работ.</w:t>
            </w:r>
            <w:r>
              <w:rPr>
                <w:rFonts w:ascii="Times New Roman" w:hAnsi="Times New Roman"/>
                <w:sz w:val="24"/>
              </w:rPr>
              <w:br/>
              <w:t>Тест. Устный опрос. Письменный опрос.</w:t>
            </w:r>
          </w:p>
        </w:tc>
      </w:tr>
      <w:tr w:rsidR="002E05D6" w14:paraId="18FA35EB"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48AF1B76" w14:textId="77777777" w:rsidR="002E05D6" w:rsidRDefault="00FC6B76">
            <w:pPr>
              <w:rPr>
                <w:rFonts w:ascii="Times New Roman" w:hAnsi="Times New Roman"/>
                <w:sz w:val="24"/>
              </w:rPr>
            </w:pPr>
            <w:r>
              <w:rPr>
                <w:rFonts w:ascii="Times New Roman" w:hAnsi="Times New Roman"/>
                <w:sz w:val="24"/>
              </w:rPr>
              <w:t>Зо 10.01 правила построения простых и сложных предложений на профессиональные темы;</w:t>
            </w:r>
          </w:p>
        </w:tc>
        <w:tc>
          <w:tcPr>
            <w:tcW w:w="2820" w:type="dxa"/>
            <w:tcBorders>
              <w:top w:val="single" w:sz="4" w:space="0" w:color="000000"/>
              <w:left w:val="single" w:sz="4" w:space="0" w:color="000000"/>
              <w:bottom w:val="single" w:sz="4" w:space="0" w:color="000000"/>
              <w:right w:val="single" w:sz="4" w:space="0" w:color="000000"/>
            </w:tcBorders>
          </w:tcPr>
          <w:p w14:paraId="00BD63A0" w14:textId="77777777" w:rsidR="002E05D6" w:rsidRDefault="00FC6B76">
            <w:pPr>
              <w:rPr>
                <w:rFonts w:ascii="Times New Roman" w:hAnsi="Times New Roman"/>
                <w:sz w:val="24"/>
              </w:rPr>
            </w:pPr>
            <w:r>
              <w:rPr>
                <w:rFonts w:ascii="Times New Roman" w:hAnsi="Times New Roman"/>
                <w:sz w:val="24"/>
              </w:rPr>
              <w:t>знать правила построения простых и сложных предложений на профессиональные темы;</w:t>
            </w:r>
          </w:p>
        </w:tc>
        <w:tc>
          <w:tcPr>
            <w:tcW w:w="3261" w:type="dxa"/>
            <w:tcBorders>
              <w:top w:val="single" w:sz="4" w:space="0" w:color="000000"/>
              <w:left w:val="single" w:sz="4" w:space="0" w:color="000000"/>
              <w:bottom w:val="single" w:sz="4" w:space="0" w:color="000000"/>
              <w:right w:val="single" w:sz="4" w:space="0" w:color="000000"/>
            </w:tcBorders>
          </w:tcPr>
          <w:p w14:paraId="2B05CF9B" w14:textId="79BD95B5" w:rsidR="002E05D6" w:rsidRDefault="00FC6B76" w:rsidP="001412BC">
            <w:pPr>
              <w:rPr>
                <w:rFonts w:ascii="Times New Roman" w:hAnsi="Times New Roman"/>
                <w:sz w:val="24"/>
              </w:rPr>
            </w:pPr>
            <w:r>
              <w:rPr>
                <w:rFonts w:ascii="Times New Roman" w:hAnsi="Times New Roman"/>
                <w:sz w:val="24"/>
              </w:rPr>
              <w:t>Оценка результатов выполнения практических работ.</w:t>
            </w:r>
            <w:r>
              <w:rPr>
                <w:rFonts w:ascii="Times New Roman" w:hAnsi="Times New Roman"/>
                <w:sz w:val="24"/>
              </w:rPr>
              <w:br/>
              <w:t>Оценка выполнения самостоятельных работ.</w:t>
            </w:r>
            <w:r>
              <w:rPr>
                <w:rFonts w:ascii="Times New Roman" w:hAnsi="Times New Roman"/>
                <w:sz w:val="24"/>
              </w:rPr>
              <w:br/>
              <w:t>Тест. Устный опрос. Письменный опрос.</w:t>
            </w:r>
          </w:p>
        </w:tc>
      </w:tr>
      <w:tr w:rsidR="002E05D6" w14:paraId="3F495E72"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51F32C39" w14:textId="77777777" w:rsidR="002E05D6" w:rsidRDefault="00FC6B76">
            <w:pPr>
              <w:rPr>
                <w:rFonts w:ascii="Times New Roman" w:hAnsi="Times New Roman"/>
                <w:sz w:val="24"/>
              </w:rPr>
            </w:pPr>
            <w:r>
              <w:rPr>
                <w:rFonts w:ascii="Times New Roman" w:hAnsi="Times New Roman"/>
                <w:sz w:val="24"/>
              </w:rPr>
              <w:t>Зо 10.02 основные общеупотребительные глаголы (бытовая и профессиональная лексика)</w:t>
            </w:r>
          </w:p>
        </w:tc>
        <w:tc>
          <w:tcPr>
            <w:tcW w:w="2820" w:type="dxa"/>
            <w:tcBorders>
              <w:top w:val="single" w:sz="4" w:space="0" w:color="000000"/>
              <w:left w:val="single" w:sz="4" w:space="0" w:color="000000"/>
              <w:bottom w:val="single" w:sz="4" w:space="0" w:color="000000"/>
              <w:right w:val="single" w:sz="4" w:space="0" w:color="000000"/>
            </w:tcBorders>
          </w:tcPr>
          <w:p w14:paraId="78F454DB" w14:textId="77777777" w:rsidR="002E05D6" w:rsidRDefault="00FC6B76">
            <w:pPr>
              <w:rPr>
                <w:rFonts w:ascii="Times New Roman" w:hAnsi="Times New Roman"/>
                <w:sz w:val="24"/>
              </w:rPr>
            </w:pPr>
            <w:r>
              <w:rPr>
                <w:rFonts w:ascii="Times New Roman" w:hAnsi="Times New Roman"/>
                <w:sz w:val="24"/>
              </w:rPr>
              <w:t xml:space="preserve"> знать основные общеупотребительные глаголы (бытовая и профессиональная лексика)</w:t>
            </w:r>
          </w:p>
        </w:tc>
        <w:tc>
          <w:tcPr>
            <w:tcW w:w="3261" w:type="dxa"/>
            <w:tcBorders>
              <w:top w:val="single" w:sz="4" w:space="0" w:color="000000"/>
              <w:left w:val="single" w:sz="4" w:space="0" w:color="000000"/>
              <w:bottom w:val="single" w:sz="4" w:space="0" w:color="000000"/>
              <w:right w:val="single" w:sz="4" w:space="0" w:color="000000"/>
            </w:tcBorders>
          </w:tcPr>
          <w:p w14:paraId="4A873000" w14:textId="23FAB708" w:rsidR="002E05D6" w:rsidRDefault="00FC6B76" w:rsidP="001412BC">
            <w:pPr>
              <w:rPr>
                <w:rFonts w:ascii="Times New Roman" w:hAnsi="Times New Roman"/>
                <w:sz w:val="24"/>
              </w:rPr>
            </w:pPr>
            <w:r>
              <w:rPr>
                <w:rFonts w:ascii="Times New Roman" w:hAnsi="Times New Roman"/>
                <w:sz w:val="24"/>
              </w:rPr>
              <w:t>Оценка результатов выполнения практических работ.</w:t>
            </w:r>
            <w:r>
              <w:rPr>
                <w:rFonts w:ascii="Times New Roman" w:hAnsi="Times New Roman"/>
                <w:sz w:val="24"/>
              </w:rPr>
              <w:br/>
              <w:t>Оценка выполнения самостоятельных работ.</w:t>
            </w:r>
            <w:r>
              <w:rPr>
                <w:rFonts w:ascii="Times New Roman" w:hAnsi="Times New Roman"/>
                <w:sz w:val="24"/>
              </w:rPr>
              <w:br/>
              <w:t xml:space="preserve">Тест. Устный опрос. </w:t>
            </w:r>
            <w:r>
              <w:rPr>
                <w:rFonts w:ascii="Times New Roman" w:hAnsi="Times New Roman"/>
                <w:sz w:val="24"/>
              </w:rPr>
              <w:lastRenderedPageBreak/>
              <w:t>Письменный опрос.</w:t>
            </w:r>
          </w:p>
        </w:tc>
      </w:tr>
      <w:tr w:rsidR="002E05D6" w14:paraId="536B1451"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7CB90B36" w14:textId="77777777" w:rsidR="002E05D6" w:rsidRDefault="00FC6B76">
            <w:pPr>
              <w:rPr>
                <w:rFonts w:ascii="Times New Roman" w:hAnsi="Times New Roman"/>
                <w:sz w:val="24"/>
              </w:rPr>
            </w:pPr>
            <w:r>
              <w:rPr>
                <w:rFonts w:ascii="Times New Roman" w:hAnsi="Times New Roman"/>
                <w:sz w:val="24"/>
              </w:rPr>
              <w:lastRenderedPageBreak/>
              <w:t>Зо 10.03 лексический минимум, относящийся к описанию предметов, средств и процессов профессиональной деятельности;</w:t>
            </w:r>
          </w:p>
        </w:tc>
        <w:tc>
          <w:tcPr>
            <w:tcW w:w="2820" w:type="dxa"/>
            <w:tcBorders>
              <w:top w:val="single" w:sz="4" w:space="0" w:color="000000"/>
              <w:left w:val="single" w:sz="4" w:space="0" w:color="000000"/>
              <w:bottom w:val="single" w:sz="4" w:space="0" w:color="000000"/>
              <w:right w:val="single" w:sz="4" w:space="0" w:color="000000"/>
            </w:tcBorders>
          </w:tcPr>
          <w:p w14:paraId="61F0019D" w14:textId="77777777" w:rsidR="002E05D6" w:rsidRDefault="00FC6B76">
            <w:pPr>
              <w:rPr>
                <w:rFonts w:ascii="Times New Roman" w:hAnsi="Times New Roman"/>
                <w:sz w:val="24"/>
              </w:rPr>
            </w:pPr>
            <w:r>
              <w:rPr>
                <w:rFonts w:ascii="Times New Roman" w:hAnsi="Times New Roman"/>
                <w:sz w:val="24"/>
              </w:rPr>
              <w:t>знать лексический минимум, относящийся к описанию предметов, средств и процессов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tcPr>
          <w:p w14:paraId="350672B3" w14:textId="792538A3" w:rsidR="002E05D6" w:rsidRDefault="00FC6B76" w:rsidP="001412BC">
            <w:pPr>
              <w:rPr>
                <w:rFonts w:ascii="Times New Roman" w:hAnsi="Times New Roman"/>
                <w:sz w:val="24"/>
              </w:rPr>
            </w:pPr>
            <w:r>
              <w:rPr>
                <w:rFonts w:ascii="Times New Roman" w:hAnsi="Times New Roman"/>
                <w:sz w:val="24"/>
              </w:rPr>
              <w:t>Оценка результатов выполнения практических работ.</w:t>
            </w:r>
            <w:r>
              <w:rPr>
                <w:rFonts w:ascii="Times New Roman" w:hAnsi="Times New Roman"/>
                <w:sz w:val="24"/>
              </w:rPr>
              <w:br/>
              <w:t>Оценка выполнения самостоятельных работ.</w:t>
            </w:r>
            <w:r>
              <w:rPr>
                <w:rFonts w:ascii="Times New Roman" w:hAnsi="Times New Roman"/>
                <w:sz w:val="24"/>
              </w:rPr>
              <w:br/>
              <w:t>Тест. Устный опрос. Письменный опрос.</w:t>
            </w:r>
          </w:p>
        </w:tc>
      </w:tr>
      <w:tr w:rsidR="002E05D6" w14:paraId="079A45CA"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4DF758B8" w14:textId="77777777" w:rsidR="002E05D6" w:rsidRDefault="00FC6B76">
            <w:pPr>
              <w:rPr>
                <w:rFonts w:ascii="Times New Roman" w:hAnsi="Times New Roman"/>
                <w:sz w:val="24"/>
              </w:rPr>
            </w:pPr>
            <w:r>
              <w:rPr>
                <w:rFonts w:ascii="Times New Roman" w:hAnsi="Times New Roman"/>
                <w:sz w:val="24"/>
              </w:rPr>
              <w:t>Зо 10.04 особенности произношения;</w:t>
            </w:r>
          </w:p>
        </w:tc>
        <w:tc>
          <w:tcPr>
            <w:tcW w:w="2820" w:type="dxa"/>
            <w:tcBorders>
              <w:top w:val="single" w:sz="4" w:space="0" w:color="000000"/>
              <w:left w:val="single" w:sz="4" w:space="0" w:color="000000"/>
              <w:bottom w:val="single" w:sz="4" w:space="0" w:color="000000"/>
              <w:right w:val="single" w:sz="4" w:space="0" w:color="000000"/>
            </w:tcBorders>
          </w:tcPr>
          <w:p w14:paraId="251356E6" w14:textId="77777777" w:rsidR="002E05D6" w:rsidRDefault="00FC6B76">
            <w:pPr>
              <w:rPr>
                <w:rFonts w:ascii="Times New Roman" w:hAnsi="Times New Roman"/>
                <w:sz w:val="24"/>
              </w:rPr>
            </w:pPr>
            <w:r>
              <w:rPr>
                <w:rFonts w:ascii="Times New Roman" w:hAnsi="Times New Roman"/>
                <w:sz w:val="24"/>
              </w:rPr>
              <w:t>знать особенности произношения;</w:t>
            </w:r>
          </w:p>
        </w:tc>
        <w:tc>
          <w:tcPr>
            <w:tcW w:w="3261" w:type="dxa"/>
            <w:tcBorders>
              <w:top w:val="single" w:sz="4" w:space="0" w:color="000000"/>
              <w:left w:val="single" w:sz="4" w:space="0" w:color="000000"/>
              <w:bottom w:val="single" w:sz="4" w:space="0" w:color="000000"/>
              <w:right w:val="single" w:sz="4" w:space="0" w:color="000000"/>
            </w:tcBorders>
          </w:tcPr>
          <w:p w14:paraId="0A58B166" w14:textId="644C8472" w:rsidR="002E05D6" w:rsidRDefault="00FC6B76" w:rsidP="001412BC">
            <w:pPr>
              <w:rPr>
                <w:rFonts w:ascii="Times New Roman" w:hAnsi="Times New Roman"/>
                <w:sz w:val="24"/>
              </w:rPr>
            </w:pPr>
            <w:r>
              <w:rPr>
                <w:rFonts w:ascii="Times New Roman" w:hAnsi="Times New Roman"/>
                <w:sz w:val="24"/>
              </w:rPr>
              <w:t>Оценка результатов выполнения практических работ.</w:t>
            </w:r>
            <w:r>
              <w:rPr>
                <w:rFonts w:ascii="Times New Roman" w:hAnsi="Times New Roman"/>
                <w:sz w:val="24"/>
              </w:rPr>
              <w:br/>
              <w:t>Оценка выполнения самостоятельных работ.</w:t>
            </w:r>
            <w:r>
              <w:rPr>
                <w:rFonts w:ascii="Times New Roman" w:hAnsi="Times New Roman"/>
                <w:sz w:val="24"/>
              </w:rPr>
              <w:br/>
              <w:t>Тест. Устный опрос. Письменный опрос.</w:t>
            </w:r>
          </w:p>
        </w:tc>
      </w:tr>
    </w:tbl>
    <w:p w14:paraId="4473FE8B" w14:textId="77777777" w:rsidR="002E05D6" w:rsidRDefault="002E05D6">
      <w:pPr>
        <w:contextualSpacing/>
        <w:jc w:val="center"/>
        <w:rPr>
          <w:rFonts w:ascii="Times New Roman" w:hAnsi="Times New Roman"/>
          <w:sz w:val="24"/>
        </w:rPr>
      </w:pPr>
    </w:p>
    <w:p w14:paraId="30F90220" w14:textId="77777777" w:rsidR="002E05D6" w:rsidRDefault="002E05D6">
      <w:pPr>
        <w:contextualSpacing/>
        <w:jc w:val="center"/>
        <w:rPr>
          <w:rFonts w:ascii="Times New Roman" w:hAnsi="Times New Roman"/>
          <w:sz w:val="24"/>
        </w:rPr>
      </w:pPr>
    </w:p>
    <w:p w14:paraId="5BD3411E" w14:textId="77777777" w:rsidR="002E05D6" w:rsidRDefault="002E05D6">
      <w:pPr>
        <w:contextualSpacing/>
        <w:jc w:val="center"/>
        <w:rPr>
          <w:rFonts w:ascii="Times New Roman" w:hAnsi="Times New Roman"/>
          <w:sz w:val="24"/>
        </w:rPr>
      </w:pPr>
    </w:p>
    <w:p w14:paraId="5275FE47" w14:textId="77777777" w:rsidR="002E05D6" w:rsidRDefault="002E05D6">
      <w:pPr>
        <w:contextualSpacing/>
        <w:jc w:val="center"/>
        <w:rPr>
          <w:rFonts w:ascii="Times New Roman" w:hAnsi="Times New Roman"/>
          <w:sz w:val="24"/>
        </w:rPr>
      </w:pPr>
    </w:p>
    <w:p w14:paraId="13A8D698" w14:textId="668201BF" w:rsidR="001412BC" w:rsidRDefault="001412BC">
      <w:pPr>
        <w:rPr>
          <w:rFonts w:ascii="Times New Roman" w:hAnsi="Times New Roman"/>
          <w:sz w:val="24"/>
        </w:rPr>
      </w:pPr>
      <w:r>
        <w:rPr>
          <w:rFonts w:ascii="Times New Roman" w:hAnsi="Times New Roman"/>
          <w:sz w:val="24"/>
        </w:rPr>
        <w:br w:type="page"/>
      </w:r>
    </w:p>
    <w:p w14:paraId="2489F1A7" w14:textId="77777777" w:rsidR="002E05D6" w:rsidRDefault="002E05D6">
      <w:pPr>
        <w:contextualSpacing/>
        <w:jc w:val="center"/>
        <w:rPr>
          <w:rFonts w:ascii="Times New Roman" w:hAnsi="Times New Roman"/>
          <w:sz w:val="24"/>
        </w:rPr>
      </w:pPr>
    </w:p>
    <w:p w14:paraId="4F3D2ECE" w14:textId="77777777" w:rsidR="002E05D6" w:rsidRDefault="00FC6B76">
      <w:pPr>
        <w:contextualSpacing/>
        <w:jc w:val="center"/>
        <w:rPr>
          <w:rFonts w:ascii="Times New Roman" w:hAnsi="Times New Roman"/>
          <w:sz w:val="24"/>
        </w:rPr>
      </w:pPr>
      <w:r>
        <w:rPr>
          <w:rFonts w:ascii="Times New Roman" w:hAnsi="Times New Roman"/>
          <w:sz w:val="24"/>
        </w:rPr>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3115"/>
        <w:gridCol w:w="3115"/>
      </w:tblGrid>
      <w:tr w:rsidR="002E05D6" w14:paraId="2773092F" w14:textId="77777777">
        <w:trPr>
          <w:trHeight w:val="555"/>
        </w:trPr>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79396767" w14:textId="77777777" w:rsidR="002E05D6" w:rsidRDefault="00FC6B76">
            <w:pPr>
              <w:spacing w:after="120" w:line="240" w:lineRule="auto"/>
              <w:rPr>
                <w:rFonts w:ascii="Times New Roman" w:hAnsi="Times New Roman"/>
                <w:b/>
                <w:sz w:val="24"/>
              </w:rPr>
            </w:pPr>
            <w:r>
              <w:rPr>
                <w:rFonts w:ascii="Times New Roman" w:hAnsi="Times New Roman"/>
                <w:b/>
                <w:sz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A40E111" w14:textId="77777777" w:rsidR="002E05D6" w:rsidRDefault="00FC6B76">
            <w:pPr>
              <w:spacing w:after="120" w:line="240" w:lineRule="auto"/>
              <w:rPr>
                <w:rFonts w:ascii="Times New Roman" w:hAnsi="Times New Roman"/>
                <w:b/>
                <w:sz w:val="24"/>
              </w:rPr>
            </w:pPr>
            <w:r>
              <w:rPr>
                <w:rFonts w:ascii="Times New Roman" w:hAnsi="Times New Roman"/>
                <w:b/>
                <w:sz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6070C64" w14:textId="77777777" w:rsidR="002E05D6" w:rsidRDefault="00FC6B76">
            <w:pPr>
              <w:spacing w:after="120" w:line="240" w:lineRule="auto"/>
              <w:rPr>
                <w:rFonts w:ascii="Times New Roman" w:hAnsi="Times New Roman"/>
                <w:b/>
                <w:sz w:val="24"/>
              </w:rPr>
            </w:pPr>
            <w:r>
              <w:rPr>
                <w:rFonts w:ascii="Times New Roman" w:hAnsi="Times New Roman"/>
                <w:b/>
                <w:sz w:val="24"/>
              </w:rPr>
              <w:t>Знания общие (Зо)</w:t>
            </w:r>
          </w:p>
        </w:tc>
      </w:tr>
      <w:tr w:rsidR="002E05D6" w14:paraId="51047D5C" w14:textId="77777777">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0334140A" w14:textId="77777777" w:rsidR="002E05D6" w:rsidRDefault="00FC6B76">
            <w:pPr>
              <w:spacing w:after="120" w:line="240" w:lineRule="auto"/>
              <w:rPr>
                <w:rFonts w:ascii="Times New Roman" w:hAnsi="Times New Roman"/>
                <w:sz w:val="24"/>
              </w:rPr>
            </w:pPr>
            <w:r>
              <w:rPr>
                <w:rFonts w:ascii="Times New Roman" w:hAnsi="Times New Roman"/>
                <w:sz w:val="24"/>
              </w:rPr>
              <w:t xml:space="preserve">ОК 01 </w:t>
            </w: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FF16D70" w14:textId="77777777" w:rsidR="002E05D6" w:rsidRDefault="00FC6B76">
            <w:pPr>
              <w:spacing w:after="0" w:line="240" w:lineRule="auto"/>
              <w:rPr>
                <w:rFonts w:ascii="Times New Roman" w:hAnsi="Times New Roman"/>
                <w:sz w:val="24"/>
              </w:rPr>
            </w:pPr>
            <w:r>
              <w:rPr>
                <w:rFonts w:ascii="Times New Roman" w:hAnsi="Times New Roman"/>
                <w:sz w:val="24"/>
              </w:rPr>
              <w:t>Уо01.03 выявлять и эффективно искать информацию, необходимую для решения задачи и/или проблемы;</w:t>
            </w:r>
          </w:p>
          <w:p w14:paraId="6C006F87"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7C378F7" w14:textId="77777777" w:rsidR="002E05D6" w:rsidRDefault="002E05D6">
            <w:pPr>
              <w:spacing w:after="0" w:line="240" w:lineRule="auto"/>
              <w:rPr>
                <w:rFonts w:ascii="Times New Roman" w:hAnsi="Times New Roman"/>
                <w:sz w:val="24"/>
              </w:rPr>
            </w:pPr>
          </w:p>
        </w:tc>
      </w:tr>
      <w:tr w:rsidR="002E05D6" w14:paraId="099B3384" w14:textId="77777777">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4A2643" w14:textId="77777777" w:rsidR="002E05D6" w:rsidRDefault="00FC6B76">
            <w:pPr>
              <w:spacing w:after="120" w:line="240" w:lineRule="auto"/>
              <w:rPr>
                <w:rFonts w:ascii="Times New Roman" w:hAnsi="Times New Roman"/>
                <w:sz w:val="24"/>
              </w:rPr>
            </w:pPr>
            <w:r>
              <w:rPr>
                <w:rFonts w:ascii="Times New Roman" w:hAnsi="Times New Roman"/>
                <w:sz w:val="24"/>
              </w:rPr>
              <w:t>ОК 02</w:t>
            </w:r>
            <w:r>
              <w:rPr>
                <w:rFonts w:ascii="Times New Roman" w:hAnsi="Times New Roman"/>
              </w:rPr>
              <w:t xml:space="preserve"> Осуществлять поиск, анализ и интерпретацию информации, необходимой для выполнения задач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BAAAB23" w14:textId="77777777" w:rsidR="002E05D6" w:rsidRDefault="00FC6B76">
            <w:pPr>
              <w:spacing w:after="0" w:line="240" w:lineRule="auto"/>
              <w:rPr>
                <w:rFonts w:ascii="Times New Roman" w:hAnsi="Times New Roman"/>
                <w:sz w:val="24"/>
              </w:rPr>
            </w:pPr>
            <w:r>
              <w:rPr>
                <w:rFonts w:ascii="Times New Roman" w:hAnsi="Times New Roman"/>
                <w:sz w:val="24"/>
              </w:rPr>
              <w:t>Уо02.01 определять задачи для поиска информации;</w:t>
            </w:r>
          </w:p>
          <w:p w14:paraId="7D742C89"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CDD8744" w14:textId="77777777" w:rsidR="002E05D6" w:rsidRDefault="002E05D6">
            <w:pPr>
              <w:spacing w:after="0" w:line="240" w:lineRule="auto"/>
              <w:rPr>
                <w:rFonts w:ascii="Times New Roman" w:hAnsi="Times New Roman"/>
                <w:sz w:val="24"/>
              </w:rPr>
            </w:pPr>
          </w:p>
        </w:tc>
      </w:tr>
      <w:tr w:rsidR="002E05D6" w14:paraId="3BA73C81" w14:textId="77777777">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2141384"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73D6A25" w14:textId="77777777" w:rsidR="002E05D6" w:rsidRDefault="00FC6B76">
            <w:pPr>
              <w:spacing w:after="0" w:line="240" w:lineRule="auto"/>
              <w:rPr>
                <w:rFonts w:ascii="Times New Roman" w:hAnsi="Times New Roman"/>
                <w:sz w:val="24"/>
              </w:rPr>
            </w:pPr>
            <w:r>
              <w:rPr>
                <w:rFonts w:ascii="Times New Roman" w:hAnsi="Times New Roman"/>
                <w:sz w:val="24"/>
              </w:rPr>
              <w:t>Уо 02.02 определять необходимые источники информации;</w:t>
            </w:r>
          </w:p>
          <w:p w14:paraId="0A1DFA51"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B18A60E" w14:textId="77777777" w:rsidR="002E05D6" w:rsidRDefault="002E05D6">
            <w:pPr>
              <w:spacing w:after="0" w:line="240" w:lineRule="auto"/>
              <w:rPr>
                <w:rFonts w:ascii="Times New Roman" w:hAnsi="Times New Roman"/>
                <w:sz w:val="24"/>
              </w:rPr>
            </w:pPr>
          </w:p>
        </w:tc>
      </w:tr>
      <w:tr w:rsidR="002E05D6" w14:paraId="0965B0F0" w14:textId="77777777">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19C8FD67"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EAE1868" w14:textId="77777777" w:rsidR="002E05D6" w:rsidRDefault="00FC6B76">
            <w:pPr>
              <w:spacing w:after="0" w:line="240" w:lineRule="auto"/>
              <w:rPr>
                <w:rFonts w:ascii="Times New Roman" w:hAnsi="Times New Roman"/>
                <w:sz w:val="24"/>
              </w:rPr>
            </w:pPr>
            <w:r>
              <w:rPr>
                <w:rFonts w:ascii="Times New Roman" w:hAnsi="Times New Roman"/>
                <w:sz w:val="24"/>
              </w:rPr>
              <w:t>Уо 02.04 структурировать получаемую информацию;</w:t>
            </w:r>
          </w:p>
          <w:p w14:paraId="07EB2C45"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40E086A" w14:textId="77777777" w:rsidR="002E05D6" w:rsidRDefault="002E05D6">
            <w:pPr>
              <w:spacing w:after="0" w:line="240" w:lineRule="auto"/>
              <w:rPr>
                <w:rFonts w:ascii="Times New Roman" w:hAnsi="Times New Roman"/>
                <w:sz w:val="24"/>
              </w:rPr>
            </w:pPr>
          </w:p>
        </w:tc>
      </w:tr>
      <w:tr w:rsidR="002E05D6" w14:paraId="40237EE3" w14:textId="77777777">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D41A648" w14:textId="77777777" w:rsidR="002E05D6" w:rsidRDefault="00FC6B76">
            <w:pPr>
              <w:spacing w:after="120" w:line="240" w:lineRule="auto"/>
              <w:rPr>
                <w:rFonts w:ascii="Times New Roman" w:hAnsi="Times New Roman"/>
                <w:sz w:val="24"/>
              </w:rPr>
            </w:pPr>
            <w:r>
              <w:rPr>
                <w:rFonts w:ascii="Times New Roman" w:hAnsi="Times New Roman"/>
                <w:sz w:val="24"/>
              </w:rPr>
              <w:t>ОК 03</w:t>
            </w:r>
            <w:r>
              <w:rPr>
                <w:rFonts w:ascii="Times New Roman" w:hAnsi="Times New Roman"/>
              </w:rPr>
              <w:t xml:space="preserve"> Планировать и реализовывать собственное профессиональное и личностное развитие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A94C962" w14:textId="77777777" w:rsidR="002E05D6" w:rsidRDefault="00FC6B76">
            <w:pPr>
              <w:spacing w:after="0" w:line="240" w:lineRule="auto"/>
              <w:rPr>
                <w:rFonts w:ascii="Times New Roman" w:hAnsi="Times New Roman"/>
                <w:sz w:val="24"/>
              </w:rPr>
            </w:pPr>
            <w:r>
              <w:rPr>
                <w:rFonts w:ascii="Times New Roman" w:hAnsi="Times New Roman"/>
                <w:sz w:val="24"/>
              </w:rPr>
              <w:t>Уо 03.02 применять современную научную профессиональную терминологию;</w:t>
            </w:r>
          </w:p>
          <w:p w14:paraId="38FE9B67"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A9CA05A" w14:textId="77777777" w:rsidR="002E05D6" w:rsidRDefault="00FC6B76">
            <w:pPr>
              <w:spacing w:after="0" w:line="240" w:lineRule="auto"/>
              <w:rPr>
                <w:rFonts w:ascii="Times New Roman" w:hAnsi="Times New Roman"/>
                <w:sz w:val="24"/>
              </w:rPr>
            </w:pPr>
            <w:r>
              <w:rPr>
                <w:rFonts w:ascii="Times New Roman" w:hAnsi="Times New Roman"/>
                <w:sz w:val="24"/>
              </w:rPr>
              <w:t>Зо 03.02 современная научная и профессиональная терминология;</w:t>
            </w:r>
          </w:p>
          <w:p w14:paraId="05C05FAF" w14:textId="77777777" w:rsidR="002E05D6" w:rsidRDefault="002E05D6">
            <w:pPr>
              <w:spacing w:after="0" w:line="240" w:lineRule="auto"/>
              <w:rPr>
                <w:rFonts w:ascii="Times New Roman" w:hAnsi="Times New Roman"/>
                <w:sz w:val="24"/>
              </w:rPr>
            </w:pPr>
          </w:p>
        </w:tc>
      </w:tr>
      <w:tr w:rsidR="002E05D6" w14:paraId="1FDE9760" w14:textId="77777777">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CC79ACA"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08A0670"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A259C00" w14:textId="77777777" w:rsidR="002E05D6" w:rsidRDefault="002E05D6">
            <w:pPr>
              <w:spacing w:after="0" w:line="240" w:lineRule="auto"/>
              <w:rPr>
                <w:rFonts w:ascii="Times New Roman" w:hAnsi="Times New Roman"/>
                <w:sz w:val="24"/>
              </w:rPr>
            </w:pPr>
          </w:p>
        </w:tc>
      </w:tr>
      <w:tr w:rsidR="002E05D6" w14:paraId="7B63AC1C" w14:textId="77777777">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396207FB" w14:textId="77777777" w:rsidR="002E05D6" w:rsidRDefault="00FC6B76">
            <w:pPr>
              <w:spacing w:after="120" w:line="240" w:lineRule="auto"/>
              <w:rPr>
                <w:rFonts w:ascii="Times New Roman" w:hAnsi="Times New Roman"/>
                <w:sz w:val="24"/>
              </w:rPr>
            </w:pPr>
            <w:r>
              <w:rPr>
                <w:rFonts w:ascii="Times New Roman" w:hAnsi="Times New Roman"/>
                <w:sz w:val="24"/>
              </w:rPr>
              <w:t>ОК 05</w:t>
            </w:r>
            <w:r>
              <w:rPr>
                <w:rFonts w:ascii="Times New Roman" w:hAnsi="Times New Roman"/>
              </w:rPr>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0D8F451"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E216985" w14:textId="77777777" w:rsidR="002E05D6" w:rsidRDefault="00FC6B76">
            <w:pPr>
              <w:spacing w:after="0" w:line="240" w:lineRule="auto"/>
              <w:rPr>
                <w:rFonts w:ascii="Times New Roman" w:hAnsi="Times New Roman"/>
                <w:sz w:val="24"/>
              </w:rPr>
            </w:pPr>
            <w:r>
              <w:rPr>
                <w:rFonts w:ascii="Times New Roman" w:hAnsi="Times New Roman"/>
                <w:sz w:val="24"/>
              </w:rPr>
              <w:t>Зо 05.02 правила оформления документов и построения устных сообщений.</w:t>
            </w:r>
          </w:p>
          <w:p w14:paraId="02D9DF99" w14:textId="77777777" w:rsidR="002E05D6" w:rsidRDefault="002E05D6">
            <w:pPr>
              <w:spacing w:after="0" w:line="240" w:lineRule="auto"/>
              <w:rPr>
                <w:rFonts w:ascii="Times New Roman" w:hAnsi="Times New Roman"/>
                <w:sz w:val="24"/>
              </w:rPr>
            </w:pPr>
          </w:p>
        </w:tc>
      </w:tr>
      <w:tr w:rsidR="002E05D6" w14:paraId="36AF99E3" w14:textId="77777777">
        <w:tc>
          <w:tcPr>
            <w:tcW w:w="3114" w:type="dxa"/>
            <w:tcBorders>
              <w:top w:val="single" w:sz="4" w:space="0" w:color="000000"/>
              <w:left w:val="single" w:sz="4" w:space="0" w:color="000000"/>
              <w:bottom w:val="single" w:sz="4" w:space="0" w:color="000000"/>
              <w:right w:val="single" w:sz="4" w:space="0" w:color="000000"/>
            </w:tcBorders>
            <w:shd w:val="clear" w:color="auto" w:fill="auto"/>
          </w:tcPr>
          <w:p w14:paraId="39CEA739" w14:textId="77777777" w:rsidR="002E05D6" w:rsidRDefault="00FC6B76">
            <w:pPr>
              <w:spacing w:after="120" w:line="240" w:lineRule="auto"/>
              <w:rPr>
                <w:rFonts w:ascii="Times New Roman" w:hAnsi="Times New Roman"/>
                <w:sz w:val="24"/>
              </w:rPr>
            </w:pPr>
            <w:r>
              <w:rPr>
                <w:rFonts w:ascii="Times New Roman" w:hAnsi="Times New Roman"/>
                <w:sz w:val="24"/>
              </w:rPr>
              <w:t>ОК 06</w:t>
            </w:r>
            <w:r>
              <w:rPr>
                <w:rFonts w:ascii="Times New Roman" w:hAnsi="Times New Roman"/>
              </w:rPr>
              <w:t xml:space="preserve">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7F1FE03"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9AA9DCC" w14:textId="77777777" w:rsidR="002E05D6" w:rsidRDefault="00FC6B76">
            <w:pPr>
              <w:spacing w:after="0" w:line="240" w:lineRule="auto"/>
              <w:rPr>
                <w:rFonts w:ascii="Times New Roman" w:hAnsi="Times New Roman"/>
                <w:sz w:val="24"/>
              </w:rPr>
            </w:pPr>
            <w:r>
              <w:rPr>
                <w:rFonts w:ascii="Times New Roman" w:hAnsi="Times New Roman"/>
                <w:sz w:val="24"/>
              </w:rPr>
              <w:t>Зо 06.02 значимость профессиональной деятельности по профессии (специальности);</w:t>
            </w:r>
          </w:p>
          <w:p w14:paraId="11745362" w14:textId="77777777" w:rsidR="002E05D6" w:rsidRDefault="002E05D6">
            <w:pPr>
              <w:spacing w:after="0" w:line="240" w:lineRule="auto"/>
              <w:rPr>
                <w:rFonts w:ascii="Times New Roman" w:hAnsi="Times New Roman"/>
                <w:sz w:val="24"/>
              </w:rPr>
            </w:pPr>
          </w:p>
        </w:tc>
      </w:tr>
      <w:tr w:rsidR="002E05D6" w14:paraId="41A63BC8" w14:textId="77777777">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9AF77A7" w14:textId="77777777" w:rsidR="002E05D6" w:rsidRDefault="00FC6B76">
            <w:pPr>
              <w:spacing w:after="120" w:line="240" w:lineRule="auto"/>
              <w:rPr>
                <w:rFonts w:ascii="Times New Roman" w:hAnsi="Times New Roman"/>
                <w:sz w:val="24"/>
              </w:rPr>
            </w:pPr>
            <w:r>
              <w:rPr>
                <w:rFonts w:ascii="Times New Roman" w:hAnsi="Times New Roman"/>
                <w:sz w:val="24"/>
              </w:rPr>
              <w:t>ОК 10</w:t>
            </w:r>
            <w:r>
              <w:rPr>
                <w:rFonts w:ascii="Times New Roman" w:hAnsi="Times New Roman"/>
              </w:rPr>
              <w:t xml:space="preserve"> Пользоваться профессиональной документацией на государственном и иностранных языках.</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B8E0182" w14:textId="77777777" w:rsidR="002E05D6" w:rsidRDefault="00FC6B76">
            <w:pPr>
              <w:spacing w:after="0" w:line="240" w:lineRule="auto"/>
              <w:rPr>
                <w:rFonts w:ascii="Times New Roman" w:hAnsi="Times New Roman"/>
                <w:sz w:val="24"/>
              </w:rPr>
            </w:pPr>
            <w:r>
              <w:rPr>
                <w:rFonts w:ascii="Times New Roman" w:hAnsi="Times New Roman"/>
                <w:sz w:val="24"/>
              </w:rPr>
              <w:t>Уо 10.05 писать простые связные сообщения на знакомые или интересующие профессиональные темы</w:t>
            </w:r>
          </w:p>
          <w:p w14:paraId="01DCA8C7"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94397E3" w14:textId="77777777" w:rsidR="002E05D6" w:rsidRDefault="00FC6B76">
            <w:pPr>
              <w:spacing w:after="0" w:line="240" w:lineRule="auto"/>
              <w:rPr>
                <w:rFonts w:ascii="Times New Roman" w:hAnsi="Times New Roman"/>
                <w:sz w:val="24"/>
              </w:rPr>
            </w:pPr>
            <w:r>
              <w:rPr>
                <w:rFonts w:ascii="Times New Roman" w:hAnsi="Times New Roman"/>
                <w:sz w:val="24"/>
              </w:rPr>
              <w:t>Зо 10.01 правила построения простых и сложных предложений на профессиональные темы;</w:t>
            </w:r>
          </w:p>
          <w:p w14:paraId="01269EC9" w14:textId="77777777" w:rsidR="002E05D6" w:rsidRDefault="002E05D6">
            <w:pPr>
              <w:spacing w:after="0" w:line="240" w:lineRule="auto"/>
              <w:rPr>
                <w:rFonts w:ascii="Times New Roman" w:hAnsi="Times New Roman"/>
                <w:sz w:val="24"/>
              </w:rPr>
            </w:pPr>
          </w:p>
        </w:tc>
      </w:tr>
      <w:tr w:rsidR="002E05D6" w14:paraId="6C99B725" w14:textId="77777777">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1505023"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11F1D04"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1A8F52D" w14:textId="77777777" w:rsidR="002E05D6" w:rsidRDefault="00FC6B76">
            <w:pPr>
              <w:spacing w:after="0" w:line="240" w:lineRule="auto"/>
              <w:rPr>
                <w:rFonts w:ascii="Times New Roman" w:hAnsi="Times New Roman"/>
                <w:sz w:val="24"/>
              </w:rPr>
            </w:pPr>
            <w:r>
              <w:rPr>
                <w:rFonts w:ascii="Times New Roman" w:hAnsi="Times New Roman"/>
                <w:sz w:val="24"/>
              </w:rPr>
              <w:t>Зо 10.02 основные общеупотребительные глаголы (бытовая и профессиональная лексика)</w:t>
            </w:r>
          </w:p>
          <w:p w14:paraId="09D28735" w14:textId="77777777" w:rsidR="002E05D6" w:rsidRDefault="002E05D6">
            <w:pPr>
              <w:spacing w:after="0" w:line="240" w:lineRule="auto"/>
              <w:rPr>
                <w:rFonts w:ascii="Times New Roman" w:hAnsi="Times New Roman"/>
                <w:sz w:val="24"/>
              </w:rPr>
            </w:pPr>
          </w:p>
        </w:tc>
      </w:tr>
      <w:tr w:rsidR="002E05D6" w14:paraId="33A32911" w14:textId="77777777">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6013FDCD"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9FC88F2"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81EA632" w14:textId="77777777" w:rsidR="002E05D6" w:rsidRDefault="00FC6B76">
            <w:pPr>
              <w:spacing w:after="0" w:line="240" w:lineRule="auto"/>
              <w:rPr>
                <w:rFonts w:ascii="Times New Roman" w:hAnsi="Times New Roman"/>
                <w:sz w:val="24"/>
              </w:rPr>
            </w:pPr>
            <w:r>
              <w:rPr>
                <w:rFonts w:ascii="Times New Roman" w:hAnsi="Times New Roman"/>
                <w:sz w:val="24"/>
              </w:rPr>
              <w:t xml:space="preserve">Зо 10.03 лексический минимум, относящийся к </w:t>
            </w:r>
            <w:r>
              <w:rPr>
                <w:rFonts w:ascii="Times New Roman" w:hAnsi="Times New Roman"/>
                <w:sz w:val="24"/>
              </w:rPr>
              <w:lastRenderedPageBreak/>
              <w:t>описанию предметов, средств и процессов профессиональной деятельности;</w:t>
            </w:r>
          </w:p>
          <w:p w14:paraId="7ADAB6C9" w14:textId="77777777" w:rsidR="002E05D6" w:rsidRDefault="002E05D6">
            <w:pPr>
              <w:spacing w:after="0" w:line="240" w:lineRule="auto"/>
              <w:rPr>
                <w:rFonts w:ascii="Times New Roman" w:hAnsi="Times New Roman"/>
                <w:sz w:val="24"/>
              </w:rPr>
            </w:pPr>
          </w:p>
        </w:tc>
      </w:tr>
      <w:tr w:rsidR="002E05D6" w14:paraId="1BFCDFAF" w14:textId="77777777">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156B4852"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FC22EC8"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78982F3" w14:textId="77777777" w:rsidR="002E05D6" w:rsidRDefault="00FC6B76">
            <w:pPr>
              <w:spacing w:after="0" w:line="240" w:lineRule="auto"/>
              <w:rPr>
                <w:rFonts w:ascii="Times New Roman" w:hAnsi="Times New Roman"/>
                <w:sz w:val="24"/>
              </w:rPr>
            </w:pPr>
            <w:r>
              <w:rPr>
                <w:rFonts w:ascii="Times New Roman" w:hAnsi="Times New Roman"/>
                <w:sz w:val="24"/>
              </w:rPr>
              <w:t>Зо 10.04 особенности произношения;</w:t>
            </w:r>
          </w:p>
          <w:p w14:paraId="21718B62" w14:textId="77777777" w:rsidR="002E05D6" w:rsidRDefault="002E05D6">
            <w:pPr>
              <w:spacing w:after="0" w:line="240" w:lineRule="auto"/>
              <w:rPr>
                <w:rFonts w:ascii="Times New Roman" w:hAnsi="Times New Roman"/>
                <w:sz w:val="24"/>
              </w:rPr>
            </w:pPr>
          </w:p>
        </w:tc>
      </w:tr>
    </w:tbl>
    <w:p w14:paraId="4F1DEF13" w14:textId="77777777" w:rsidR="002E05D6" w:rsidRDefault="002E05D6">
      <w:pPr>
        <w:jc w:val="center"/>
        <w:rPr>
          <w:rFonts w:ascii="Times New Roman" w:hAnsi="Times New Roman"/>
          <w:b/>
          <w:i/>
          <w:sz w:val="24"/>
          <w:vertAlign w:val="superscript"/>
        </w:rPr>
      </w:pPr>
    </w:p>
    <w:p w14:paraId="4A699613" w14:textId="77777777" w:rsidR="002E05D6" w:rsidRDefault="002E05D6">
      <w:pPr>
        <w:jc w:val="center"/>
        <w:rPr>
          <w:rFonts w:ascii="Times New Roman" w:hAnsi="Times New Roman"/>
          <w:b/>
          <w:i/>
          <w:sz w:val="24"/>
          <w:vertAlign w:val="superscript"/>
        </w:rPr>
      </w:pPr>
    </w:p>
    <w:p w14:paraId="4FAF3F80" w14:textId="77777777" w:rsidR="002E05D6" w:rsidRDefault="002E05D6">
      <w:pPr>
        <w:spacing w:after="0" w:line="240" w:lineRule="auto"/>
        <w:jc w:val="both"/>
        <w:rPr>
          <w:rFonts w:ascii="Times New Roman" w:hAnsi="Times New Roman"/>
        </w:rPr>
      </w:pPr>
    </w:p>
    <w:p w14:paraId="11240139" w14:textId="77777777" w:rsidR="002E05D6" w:rsidRDefault="00FC6B76">
      <w:pPr>
        <w:rPr>
          <w:rFonts w:ascii="Times New Roman" w:hAnsi="Times New Roman"/>
          <w:b/>
          <w:sz w:val="20"/>
        </w:rPr>
      </w:pPr>
      <w:r>
        <w:rPr>
          <w:rFonts w:ascii="Times New Roman" w:hAnsi="Times New Roman"/>
          <w:b/>
          <w:sz w:val="20"/>
        </w:rPr>
        <w:br w:type="page"/>
      </w:r>
    </w:p>
    <w:p w14:paraId="2D4F9484" w14:textId="77777777" w:rsidR="002E05D6" w:rsidRDefault="002E05D6">
      <w:pPr>
        <w:rPr>
          <w:rFonts w:ascii="Times New Roman" w:hAnsi="Times New Roman"/>
          <w:b/>
          <w:sz w:val="20"/>
        </w:rPr>
      </w:pPr>
    </w:p>
    <w:p w14:paraId="61015741" w14:textId="77777777" w:rsidR="002E05D6" w:rsidRDefault="00FC6B76">
      <w:pPr>
        <w:spacing w:after="0" w:line="240" w:lineRule="auto"/>
        <w:ind w:right="-2"/>
        <w:jc w:val="right"/>
        <w:rPr>
          <w:rFonts w:ascii="Times New Roman" w:hAnsi="Times New Roman"/>
        </w:rPr>
      </w:pPr>
      <w:r>
        <w:rPr>
          <w:rFonts w:ascii="Times New Roman" w:hAnsi="Times New Roman"/>
        </w:rPr>
        <w:t>Приложение 3.4</w:t>
      </w:r>
    </w:p>
    <w:p w14:paraId="0B7D4783" w14:textId="77777777" w:rsidR="002E05D6" w:rsidRDefault="00FC6B76">
      <w:pPr>
        <w:spacing w:after="0" w:line="240" w:lineRule="auto"/>
        <w:ind w:right="-2"/>
        <w:jc w:val="right"/>
        <w:rPr>
          <w:rFonts w:ascii="Times New Roman" w:hAnsi="Times New Roman"/>
          <w:sz w:val="24"/>
        </w:rPr>
      </w:pPr>
      <w:r>
        <w:rPr>
          <w:rFonts w:ascii="Times New Roman" w:hAnsi="Times New Roman"/>
        </w:rPr>
        <w:t>к П</w:t>
      </w:r>
      <w:r>
        <w:rPr>
          <w:rFonts w:ascii="Times New Roman" w:hAnsi="Times New Roman"/>
          <w:sz w:val="24"/>
        </w:rPr>
        <w:t xml:space="preserve">ООП-П по специальности </w:t>
      </w:r>
    </w:p>
    <w:p w14:paraId="602D1978" w14:textId="77777777" w:rsidR="002E05D6" w:rsidRDefault="00613E27">
      <w:pPr>
        <w:spacing w:after="0" w:line="240" w:lineRule="auto"/>
        <w:jc w:val="right"/>
        <w:rPr>
          <w:rFonts w:ascii="Times New Roman" w:hAnsi="Times New Roman"/>
          <w:sz w:val="24"/>
        </w:rPr>
      </w:pPr>
      <w:hyperlink r:id="rId112" w:history="1">
        <w:r w:rsidR="00FC6B76">
          <w:rPr>
            <w:rFonts w:ascii="Times New Roman" w:hAnsi="Times New Roman"/>
            <w:sz w:val="24"/>
          </w:rPr>
          <w:t>38.02.01 Экономика и бухгалтерский учет (по отраслям)</w:t>
        </w:r>
      </w:hyperlink>
    </w:p>
    <w:p w14:paraId="3D37093B" w14:textId="77777777" w:rsidR="002E05D6" w:rsidRDefault="002E05D6">
      <w:pPr>
        <w:spacing w:after="0" w:line="240" w:lineRule="auto"/>
        <w:rPr>
          <w:rFonts w:ascii="Times New Roman" w:hAnsi="Times New Roman"/>
          <w:sz w:val="24"/>
        </w:rPr>
      </w:pPr>
    </w:p>
    <w:p w14:paraId="0369E0D9" w14:textId="77777777" w:rsidR="002E05D6" w:rsidRDefault="002E05D6">
      <w:pPr>
        <w:spacing w:after="0" w:line="240" w:lineRule="auto"/>
        <w:rPr>
          <w:rFonts w:ascii="Times New Roman" w:hAnsi="Times New Roman"/>
          <w:sz w:val="24"/>
        </w:rPr>
      </w:pPr>
    </w:p>
    <w:p w14:paraId="0FE39218" w14:textId="77777777" w:rsidR="002E05D6" w:rsidRDefault="002E05D6">
      <w:pPr>
        <w:spacing w:after="0" w:line="240" w:lineRule="auto"/>
        <w:rPr>
          <w:rFonts w:ascii="Times New Roman" w:hAnsi="Times New Roman"/>
          <w:sz w:val="24"/>
        </w:rPr>
      </w:pPr>
    </w:p>
    <w:p w14:paraId="28684B1B" w14:textId="77777777" w:rsidR="002E05D6" w:rsidRDefault="002E05D6">
      <w:pPr>
        <w:spacing w:after="0" w:line="240" w:lineRule="auto"/>
        <w:rPr>
          <w:rFonts w:ascii="Times New Roman" w:hAnsi="Times New Roman"/>
          <w:sz w:val="24"/>
        </w:rPr>
      </w:pPr>
    </w:p>
    <w:p w14:paraId="441620FA" w14:textId="77777777" w:rsidR="002E05D6" w:rsidRDefault="002E05D6">
      <w:pPr>
        <w:spacing w:after="0" w:line="240" w:lineRule="auto"/>
        <w:rPr>
          <w:rFonts w:ascii="Times New Roman" w:hAnsi="Times New Roman"/>
          <w:sz w:val="24"/>
        </w:rPr>
      </w:pPr>
    </w:p>
    <w:p w14:paraId="1FFBEC51" w14:textId="77777777" w:rsidR="002E05D6" w:rsidRDefault="002E05D6">
      <w:pPr>
        <w:spacing w:after="0" w:line="240" w:lineRule="auto"/>
        <w:rPr>
          <w:rFonts w:ascii="Times New Roman" w:hAnsi="Times New Roman"/>
          <w:sz w:val="24"/>
        </w:rPr>
      </w:pPr>
    </w:p>
    <w:p w14:paraId="1EA59C92" w14:textId="77777777" w:rsidR="002E05D6" w:rsidRDefault="002E05D6">
      <w:pPr>
        <w:spacing w:after="0" w:line="240" w:lineRule="auto"/>
        <w:rPr>
          <w:rFonts w:ascii="Times New Roman" w:hAnsi="Times New Roman"/>
          <w:sz w:val="24"/>
        </w:rPr>
      </w:pPr>
    </w:p>
    <w:p w14:paraId="527448E8" w14:textId="77777777" w:rsidR="002E05D6" w:rsidRDefault="002E05D6">
      <w:pPr>
        <w:spacing w:after="0" w:line="240" w:lineRule="auto"/>
        <w:rPr>
          <w:rFonts w:ascii="Times New Roman" w:hAnsi="Times New Roman"/>
          <w:sz w:val="24"/>
        </w:rPr>
      </w:pPr>
    </w:p>
    <w:p w14:paraId="521DCB24" w14:textId="77777777" w:rsidR="002E05D6" w:rsidRDefault="002E05D6">
      <w:pPr>
        <w:spacing w:after="0" w:line="240" w:lineRule="auto"/>
        <w:rPr>
          <w:rFonts w:ascii="Times New Roman" w:hAnsi="Times New Roman"/>
          <w:sz w:val="24"/>
        </w:rPr>
      </w:pPr>
    </w:p>
    <w:p w14:paraId="5C06FC44" w14:textId="77777777" w:rsidR="002E05D6" w:rsidRDefault="002E05D6">
      <w:pPr>
        <w:spacing w:after="0" w:line="240" w:lineRule="auto"/>
        <w:rPr>
          <w:rFonts w:ascii="Times New Roman" w:hAnsi="Times New Roman"/>
          <w:sz w:val="24"/>
        </w:rPr>
      </w:pPr>
    </w:p>
    <w:p w14:paraId="1308B4E4" w14:textId="77777777" w:rsidR="002E05D6" w:rsidRDefault="002E05D6">
      <w:pPr>
        <w:spacing w:after="0" w:line="240" w:lineRule="auto"/>
        <w:rPr>
          <w:rFonts w:ascii="Times New Roman" w:hAnsi="Times New Roman"/>
          <w:sz w:val="24"/>
        </w:rPr>
      </w:pPr>
    </w:p>
    <w:p w14:paraId="50104FCA" w14:textId="77777777" w:rsidR="002E05D6" w:rsidRDefault="002E05D6">
      <w:pPr>
        <w:spacing w:after="0" w:line="240" w:lineRule="auto"/>
        <w:rPr>
          <w:rFonts w:ascii="Times New Roman" w:hAnsi="Times New Roman"/>
          <w:sz w:val="24"/>
        </w:rPr>
      </w:pPr>
    </w:p>
    <w:p w14:paraId="1CD1E4BB" w14:textId="77777777" w:rsidR="002E05D6" w:rsidRDefault="002E05D6">
      <w:pPr>
        <w:spacing w:after="0" w:line="240" w:lineRule="auto"/>
        <w:rPr>
          <w:rFonts w:ascii="Times New Roman" w:hAnsi="Times New Roman"/>
          <w:sz w:val="24"/>
        </w:rPr>
      </w:pPr>
    </w:p>
    <w:p w14:paraId="3B40A670" w14:textId="77777777" w:rsidR="002E05D6" w:rsidRDefault="002E05D6">
      <w:pPr>
        <w:spacing w:after="0" w:line="240" w:lineRule="auto"/>
        <w:rPr>
          <w:rFonts w:ascii="Times New Roman" w:hAnsi="Times New Roman"/>
          <w:sz w:val="24"/>
        </w:rPr>
      </w:pPr>
    </w:p>
    <w:p w14:paraId="3A3DDB9F" w14:textId="77777777" w:rsidR="002E05D6" w:rsidRDefault="002E05D6">
      <w:pPr>
        <w:spacing w:after="0" w:line="240" w:lineRule="auto"/>
        <w:rPr>
          <w:rFonts w:ascii="Times New Roman" w:hAnsi="Times New Roman"/>
          <w:sz w:val="24"/>
        </w:rPr>
      </w:pPr>
    </w:p>
    <w:p w14:paraId="721F40CB" w14:textId="77777777" w:rsidR="002E05D6" w:rsidRDefault="002E05D6">
      <w:pPr>
        <w:spacing w:after="0" w:line="240" w:lineRule="auto"/>
        <w:rPr>
          <w:rFonts w:ascii="Times New Roman" w:hAnsi="Times New Roman"/>
          <w:sz w:val="24"/>
        </w:rPr>
      </w:pPr>
    </w:p>
    <w:p w14:paraId="3405AA60" w14:textId="77777777" w:rsidR="002E05D6" w:rsidRDefault="002E05D6">
      <w:pPr>
        <w:spacing w:after="0" w:line="240" w:lineRule="auto"/>
        <w:rPr>
          <w:rFonts w:ascii="Times New Roman" w:hAnsi="Times New Roman"/>
          <w:sz w:val="24"/>
        </w:rPr>
      </w:pPr>
    </w:p>
    <w:p w14:paraId="5865FDD0" w14:textId="77777777" w:rsidR="002E05D6" w:rsidRDefault="002E05D6">
      <w:pPr>
        <w:spacing w:after="0" w:line="240" w:lineRule="auto"/>
        <w:rPr>
          <w:rFonts w:ascii="Times New Roman" w:hAnsi="Times New Roman"/>
          <w:sz w:val="24"/>
        </w:rPr>
      </w:pPr>
    </w:p>
    <w:p w14:paraId="5BC705B4" w14:textId="77777777" w:rsidR="002E05D6" w:rsidRDefault="002E05D6">
      <w:pPr>
        <w:spacing w:after="0" w:line="240" w:lineRule="auto"/>
        <w:rPr>
          <w:rFonts w:ascii="Times New Roman" w:hAnsi="Times New Roman"/>
          <w:sz w:val="24"/>
        </w:rPr>
      </w:pPr>
    </w:p>
    <w:p w14:paraId="7D32AEDE" w14:textId="77777777" w:rsidR="002E05D6" w:rsidRDefault="002E05D6">
      <w:pPr>
        <w:spacing w:after="0" w:line="240" w:lineRule="auto"/>
        <w:rPr>
          <w:rFonts w:ascii="Times New Roman" w:hAnsi="Times New Roman"/>
          <w:sz w:val="24"/>
        </w:rPr>
      </w:pPr>
    </w:p>
    <w:p w14:paraId="1C6B6ABE" w14:textId="77777777" w:rsidR="002E05D6" w:rsidRDefault="002E05D6">
      <w:pPr>
        <w:spacing w:after="0" w:line="240" w:lineRule="auto"/>
        <w:rPr>
          <w:rFonts w:ascii="Times New Roman" w:hAnsi="Times New Roman"/>
          <w:sz w:val="24"/>
        </w:rPr>
      </w:pPr>
    </w:p>
    <w:p w14:paraId="5FEACAAC" w14:textId="77777777" w:rsidR="002E05D6" w:rsidRDefault="00FC6B76">
      <w:pPr>
        <w:spacing w:after="0" w:line="240" w:lineRule="auto"/>
        <w:jc w:val="center"/>
        <w:rPr>
          <w:rFonts w:ascii="Times New Roman" w:hAnsi="Times New Roman"/>
          <w:b/>
          <w:sz w:val="24"/>
        </w:rPr>
      </w:pPr>
      <w:r>
        <w:rPr>
          <w:rFonts w:ascii="Times New Roman" w:hAnsi="Times New Roman"/>
          <w:b/>
          <w:sz w:val="24"/>
        </w:rPr>
        <w:t>РАБОЧАЯ ПРОГРАММА УЧЕБНОЙ ДИСЦИПЛИНЫ</w:t>
      </w:r>
    </w:p>
    <w:p w14:paraId="4D6E058B" w14:textId="77777777" w:rsidR="002E05D6" w:rsidRDefault="00FC6B76">
      <w:pPr>
        <w:spacing w:after="0" w:line="240" w:lineRule="auto"/>
        <w:jc w:val="center"/>
        <w:rPr>
          <w:rFonts w:ascii="Times New Roman" w:hAnsi="Times New Roman"/>
          <w:b/>
          <w:sz w:val="24"/>
        </w:rPr>
      </w:pPr>
      <w:r>
        <w:rPr>
          <w:rFonts w:ascii="Times New Roman" w:hAnsi="Times New Roman"/>
          <w:b/>
          <w:sz w:val="24"/>
        </w:rPr>
        <w:t>ОГСЭ.04. «Физическая культура»</w:t>
      </w:r>
    </w:p>
    <w:p w14:paraId="10D79644" w14:textId="77777777" w:rsidR="002E05D6" w:rsidRDefault="002E05D6">
      <w:pPr>
        <w:spacing w:after="0" w:line="240" w:lineRule="auto"/>
        <w:rPr>
          <w:rFonts w:ascii="Times New Roman" w:hAnsi="Times New Roman"/>
          <w:b/>
          <w:sz w:val="24"/>
        </w:rPr>
      </w:pPr>
    </w:p>
    <w:p w14:paraId="39AC7057" w14:textId="77777777" w:rsidR="002E05D6" w:rsidRDefault="002E05D6">
      <w:pPr>
        <w:spacing w:after="0" w:line="240" w:lineRule="auto"/>
        <w:rPr>
          <w:rFonts w:ascii="Times New Roman" w:hAnsi="Times New Roman"/>
          <w:b/>
          <w:sz w:val="24"/>
        </w:rPr>
      </w:pPr>
    </w:p>
    <w:p w14:paraId="275E97F1" w14:textId="77777777" w:rsidR="002E05D6" w:rsidRDefault="002E05D6">
      <w:pPr>
        <w:spacing w:after="0" w:line="240" w:lineRule="auto"/>
        <w:rPr>
          <w:rFonts w:ascii="Times New Roman" w:hAnsi="Times New Roman"/>
          <w:b/>
          <w:sz w:val="24"/>
        </w:rPr>
      </w:pPr>
    </w:p>
    <w:p w14:paraId="72F7C653" w14:textId="77777777" w:rsidR="002E05D6" w:rsidRDefault="002E05D6">
      <w:pPr>
        <w:spacing w:after="0" w:line="240" w:lineRule="auto"/>
        <w:rPr>
          <w:rFonts w:ascii="Times New Roman" w:hAnsi="Times New Roman"/>
          <w:b/>
          <w:sz w:val="24"/>
        </w:rPr>
      </w:pPr>
    </w:p>
    <w:p w14:paraId="26804CD3" w14:textId="77777777" w:rsidR="002E05D6" w:rsidRDefault="002E05D6">
      <w:pPr>
        <w:spacing w:after="0" w:line="240" w:lineRule="auto"/>
        <w:rPr>
          <w:rFonts w:ascii="Times New Roman" w:hAnsi="Times New Roman"/>
          <w:b/>
          <w:sz w:val="24"/>
        </w:rPr>
      </w:pPr>
    </w:p>
    <w:p w14:paraId="230FF912" w14:textId="77777777" w:rsidR="002E05D6" w:rsidRDefault="002E05D6">
      <w:pPr>
        <w:spacing w:after="0" w:line="240" w:lineRule="auto"/>
        <w:rPr>
          <w:rFonts w:ascii="Times New Roman" w:hAnsi="Times New Roman"/>
          <w:b/>
          <w:sz w:val="24"/>
        </w:rPr>
      </w:pPr>
    </w:p>
    <w:p w14:paraId="36D2E6C8" w14:textId="77777777" w:rsidR="002E05D6" w:rsidRDefault="002E05D6">
      <w:pPr>
        <w:spacing w:after="0" w:line="240" w:lineRule="auto"/>
        <w:rPr>
          <w:rFonts w:ascii="Times New Roman" w:hAnsi="Times New Roman"/>
          <w:b/>
          <w:sz w:val="24"/>
        </w:rPr>
      </w:pPr>
    </w:p>
    <w:p w14:paraId="53EC45D2" w14:textId="77777777" w:rsidR="002E05D6" w:rsidRDefault="002E05D6">
      <w:pPr>
        <w:spacing w:after="0" w:line="240" w:lineRule="auto"/>
        <w:rPr>
          <w:rFonts w:ascii="Times New Roman" w:hAnsi="Times New Roman"/>
          <w:b/>
          <w:sz w:val="24"/>
        </w:rPr>
      </w:pPr>
    </w:p>
    <w:p w14:paraId="2A3F67DA" w14:textId="77777777" w:rsidR="002E05D6" w:rsidRDefault="002E05D6">
      <w:pPr>
        <w:spacing w:after="0" w:line="240" w:lineRule="auto"/>
        <w:rPr>
          <w:rFonts w:ascii="Times New Roman" w:hAnsi="Times New Roman"/>
          <w:b/>
          <w:sz w:val="24"/>
        </w:rPr>
      </w:pPr>
    </w:p>
    <w:p w14:paraId="5D7FD283" w14:textId="77777777" w:rsidR="002E05D6" w:rsidRDefault="002E05D6">
      <w:pPr>
        <w:spacing w:after="0" w:line="240" w:lineRule="auto"/>
        <w:rPr>
          <w:rFonts w:ascii="Times New Roman" w:hAnsi="Times New Roman"/>
          <w:b/>
          <w:sz w:val="24"/>
        </w:rPr>
      </w:pPr>
    </w:p>
    <w:p w14:paraId="0BBBCDE6" w14:textId="77777777" w:rsidR="002E05D6" w:rsidRDefault="002E05D6">
      <w:pPr>
        <w:spacing w:after="0" w:line="240" w:lineRule="auto"/>
        <w:rPr>
          <w:rFonts w:ascii="Times New Roman" w:hAnsi="Times New Roman"/>
          <w:b/>
          <w:sz w:val="24"/>
        </w:rPr>
      </w:pPr>
    </w:p>
    <w:p w14:paraId="3ED6B005" w14:textId="77777777" w:rsidR="002E05D6" w:rsidRDefault="002E05D6">
      <w:pPr>
        <w:spacing w:after="0" w:line="240" w:lineRule="auto"/>
        <w:rPr>
          <w:rFonts w:ascii="Times New Roman" w:hAnsi="Times New Roman"/>
          <w:b/>
          <w:sz w:val="24"/>
        </w:rPr>
      </w:pPr>
    </w:p>
    <w:p w14:paraId="4D2B83E3" w14:textId="77777777" w:rsidR="002E05D6" w:rsidRDefault="002E05D6">
      <w:pPr>
        <w:spacing w:after="0" w:line="240" w:lineRule="auto"/>
        <w:rPr>
          <w:rFonts w:ascii="Times New Roman" w:hAnsi="Times New Roman"/>
          <w:b/>
          <w:sz w:val="24"/>
        </w:rPr>
      </w:pPr>
    </w:p>
    <w:p w14:paraId="196F6DAA" w14:textId="77777777" w:rsidR="002E05D6" w:rsidRDefault="002E05D6">
      <w:pPr>
        <w:spacing w:after="0" w:line="240" w:lineRule="auto"/>
        <w:rPr>
          <w:rFonts w:ascii="Times New Roman" w:hAnsi="Times New Roman"/>
          <w:b/>
          <w:sz w:val="24"/>
        </w:rPr>
      </w:pPr>
    </w:p>
    <w:p w14:paraId="62CED032" w14:textId="77777777" w:rsidR="002E05D6" w:rsidRDefault="002E05D6">
      <w:pPr>
        <w:spacing w:after="0" w:line="240" w:lineRule="auto"/>
        <w:rPr>
          <w:rFonts w:ascii="Times New Roman" w:hAnsi="Times New Roman"/>
          <w:b/>
          <w:sz w:val="24"/>
        </w:rPr>
      </w:pPr>
    </w:p>
    <w:p w14:paraId="33160C45" w14:textId="77777777" w:rsidR="002E05D6" w:rsidRDefault="002E05D6">
      <w:pPr>
        <w:spacing w:after="0" w:line="240" w:lineRule="auto"/>
        <w:rPr>
          <w:rFonts w:ascii="Times New Roman" w:hAnsi="Times New Roman"/>
          <w:b/>
          <w:sz w:val="24"/>
        </w:rPr>
      </w:pPr>
    </w:p>
    <w:p w14:paraId="6FE18170" w14:textId="77777777" w:rsidR="002E05D6" w:rsidRDefault="002E05D6">
      <w:pPr>
        <w:spacing w:after="0" w:line="240" w:lineRule="auto"/>
        <w:rPr>
          <w:rFonts w:ascii="Times New Roman" w:hAnsi="Times New Roman"/>
          <w:b/>
          <w:sz w:val="24"/>
        </w:rPr>
      </w:pPr>
    </w:p>
    <w:p w14:paraId="392FA5BE" w14:textId="77777777" w:rsidR="002E05D6" w:rsidRDefault="002E05D6">
      <w:pPr>
        <w:spacing w:after="0" w:line="240" w:lineRule="auto"/>
        <w:rPr>
          <w:rFonts w:ascii="Times New Roman" w:hAnsi="Times New Roman"/>
          <w:b/>
          <w:sz w:val="24"/>
        </w:rPr>
      </w:pPr>
    </w:p>
    <w:p w14:paraId="73F62DD5" w14:textId="77777777" w:rsidR="002E05D6" w:rsidRDefault="002E05D6">
      <w:pPr>
        <w:spacing w:after="0" w:line="240" w:lineRule="auto"/>
        <w:rPr>
          <w:rFonts w:ascii="Times New Roman" w:hAnsi="Times New Roman"/>
          <w:b/>
          <w:sz w:val="24"/>
        </w:rPr>
      </w:pPr>
    </w:p>
    <w:p w14:paraId="46492CFB" w14:textId="77777777" w:rsidR="002E05D6" w:rsidRDefault="002E05D6">
      <w:pPr>
        <w:spacing w:after="0" w:line="240" w:lineRule="auto"/>
        <w:rPr>
          <w:rFonts w:ascii="Times New Roman" w:hAnsi="Times New Roman"/>
          <w:b/>
          <w:sz w:val="24"/>
        </w:rPr>
      </w:pPr>
    </w:p>
    <w:p w14:paraId="004F628B" w14:textId="77777777" w:rsidR="002E05D6" w:rsidRDefault="002E05D6">
      <w:pPr>
        <w:spacing w:after="0" w:line="240" w:lineRule="auto"/>
        <w:rPr>
          <w:rFonts w:ascii="Times New Roman" w:hAnsi="Times New Roman"/>
          <w:b/>
          <w:sz w:val="24"/>
        </w:rPr>
      </w:pPr>
    </w:p>
    <w:p w14:paraId="00841B4F" w14:textId="77777777" w:rsidR="002E05D6" w:rsidRDefault="002E05D6">
      <w:pPr>
        <w:spacing w:after="0" w:line="240" w:lineRule="auto"/>
        <w:rPr>
          <w:rFonts w:ascii="Times New Roman" w:hAnsi="Times New Roman"/>
          <w:b/>
          <w:sz w:val="24"/>
        </w:rPr>
      </w:pPr>
    </w:p>
    <w:p w14:paraId="67184AA3" w14:textId="77777777" w:rsidR="002E05D6" w:rsidRDefault="00FC6B76">
      <w:pPr>
        <w:spacing w:after="0" w:line="240" w:lineRule="auto"/>
        <w:jc w:val="center"/>
        <w:rPr>
          <w:rFonts w:ascii="Times New Roman" w:hAnsi="Times New Roman"/>
          <w:sz w:val="24"/>
        </w:rPr>
      </w:pPr>
      <w:r>
        <w:rPr>
          <w:rFonts w:ascii="Times New Roman" w:hAnsi="Times New Roman"/>
          <w:b/>
          <w:sz w:val="24"/>
        </w:rPr>
        <w:t>2022 г.</w:t>
      </w:r>
      <w:r>
        <w:rPr>
          <w:rFonts w:ascii="Times New Roman" w:hAnsi="Times New Roman"/>
          <w:sz w:val="24"/>
        </w:rPr>
        <w:br w:type="page"/>
      </w:r>
    </w:p>
    <w:p w14:paraId="29F44C7C" w14:textId="77777777" w:rsidR="002E05D6" w:rsidRDefault="00FC6B76">
      <w:pPr>
        <w:jc w:val="center"/>
        <w:rPr>
          <w:rFonts w:ascii="Times New Roman" w:hAnsi="Times New Roman"/>
          <w:b/>
          <w:i/>
          <w:sz w:val="24"/>
        </w:rPr>
      </w:pPr>
      <w:r>
        <w:rPr>
          <w:rFonts w:ascii="Times New Roman" w:hAnsi="Times New Roman"/>
          <w:b/>
          <w:i/>
          <w:sz w:val="24"/>
        </w:rPr>
        <w:lastRenderedPageBreak/>
        <w:t>СОДЕРЖАНИЕ</w:t>
      </w:r>
    </w:p>
    <w:p w14:paraId="1C26F41C" w14:textId="77777777" w:rsidR="002E05D6" w:rsidRDefault="002E05D6">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2E05D6" w14:paraId="15EB8C65" w14:textId="77777777">
        <w:tc>
          <w:tcPr>
            <w:tcW w:w="7501" w:type="dxa"/>
          </w:tcPr>
          <w:p w14:paraId="1D6F9F74" w14:textId="77777777" w:rsidR="002E05D6" w:rsidRDefault="00FC6B76">
            <w:pPr>
              <w:numPr>
                <w:ilvl w:val="0"/>
                <w:numId w:val="66"/>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5E44F157" w14:textId="77777777" w:rsidR="002E05D6" w:rsidRDefault="002E05D6">
            <w:pPr>
              <w:rPr>
                <w:rFonts w:ascii="Times New Roman" w:hAnsi="Times New Roman"/>
                <w:b/>
                <w:sz w:val="24"/>
              </w:rPr>
            </w:pPr>
          </w:p>
        </w:tc>
      </w:tr>
      <w:tr w:rsidR="002E05D6" w14:paraId="5F62C667" w14:textId="77777777">
        <w:tc>
          <w:tcPr>
            <w:tcW w:w="7501" w:type="dxa"/>
          </w:tcPr>
          <w:p w14:paraId="0875C6DA" w14:textId="77777777" w:rsidR="002E05D6" w:rsidRDefault="00FC6B76">
            <w:pPr>
              <w:numPr>
                <w:ilvl w:val="0"/>
                <w:numId w:val="66"/>
              </w:numPr>
              <w:rPr>
                <w:rFonts w:ascii="Times New Roman" w:hAnsi="Times New Roman"/>
                <w:b/>
                <w:sz w:val="24"/>
              </w:rPr>
            </w:pPr>
            <w:r>
              <w:rPr>
                <w:rFonts w:ascii="Times New Roman" w:hAnsi="Times New Roman"/>
                <w:b/>
                <w:sz w:val="24"/>
              </w:rPr>
              <w:t>СТРУКТУРА И СОДЕРЖАНИЕ УЧЕБНОЙ ДИСЦИПЛИНЫ</w:t>
            </w:r>
          </w:p>
          <w:p w14:paraId="295A499A" w14:textId="77777777" w:rsidR="002E05D6" w:rsidRDefault="00FC6B76">
            <w:pPr>
              <w:numPr>
                <w:ilvl w:val="0"/>
                <w:numId w:val="66"/>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07C65976" w14:textId="77777777" w:rsidR="002E05D6" w:rsidRDefault="002E05D6">
            <w:pPr>
              <w:ind w:left="644"/>
              <w:rPr>
                <w:rFonts w:ascii="Times New Roman" w:hAnsi="Times New Roman"/>
                <w:b/>
                <w:sz w:val="24"/>
              </w:rPr>
            </w:pPr>
          </w:p>
        </w:tc>
      </w:tr>
      <w:tr w:rsidR="002E05D6" w14:paraId="42FF3E74" w14:textId="77777777">
        <w:tc>
          <w:tcPr>
            <w:tcW w:w="7501" w:type="dxa"/>
          </w:tcPr>
          <w:p w14:paraId="6B6242A5" w14:textId="77777777" w:rsidR="002E05D6" w:rsidRDefault="00FC6B76">
            <w:pPr>
              <w:numPr>
                <w:ilvl w:val="0"/>
                <w:numId w:val="66"/>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33A39CFE" w14:textId="77777777" w:rsidR="002E05D6" w:rsidRDefault="002E05D6">
            <w:pPr>
              <w:rPr>
                <w:rFonts w:ascii="Times New Roman" w:hAnsi="Times New Roman"/>
                <w:b/>
                <w:sz w:val="24"/>
              </w:rPr>
            </w:pPr>
          </w:p>
        </w:tc>
        <w:tc>
          <w:tcPr>
            <w:tcW w:w="1854" w:type="dxa"/>
          </w:tcPr>
          <w:p w14:paraId="26CA893A" w14:textId="77777777" w:rsidR="002E05D6" w:rsidRDefault="002E05D6">
            <w:pPr>
              <w:rPr>
                <w:rFonts w:ascii="Times New Roman" w:hAnsi="Times New Roman"/>
                <w:b/>
                <w:sz w:val="24"/>
              </w:rPr>
            </w:pPr>
          </w:p>
        </w:tc>
      </w:tr>
    </w:tbl>
    <w:p w14:paraId="550BAD73" w14:textId="77777777" w:rsidR="002E05D6" w:rsidRDefault="00FC6B76">
      <w:pPr>
        <w:spacing w:after="0" w:line="240" w:lineRule="auto"/>
        <w:ind w:right="-2" w:firstLine="709"/>
        <w:jc w:val="both"/>
        <w:rPr>
          <w:rFonts w:ascii="Times New Roman" w:hAnsi="Times New Roman"/>
          <w:b/>
          <w:sz w:val="24"/>
        </w:rPr>
      </w:pPr>
      <w:r>
        <w:rPr>
          <w:rFonts w:ascii="Times New Roman" w:hAnsi="Times New Roman"/>
          <w:b/>
          <w:i/>
          <w:u w:val="single"/>
        </w:rPr>
        <w:br w:type="page"/>
      </w:r>
      <w:r>
        <w:rPr>
          <w:rFonts w:ascii="Times New Roman" w:hAnsi="Times New Roman"/>
          <w:b/>
          <w:sz w:val="24"/>
        </w:rPr>
        <w:lastRenderedPageBreak/>
        <w:t xml:space="preserve">1. ОБЩАЯ ХАРАКТЕРИСТИКА РАБОЧЕЙ ПРОГРАММЫ УЧЕБНОЙ ДИСЦИПЛИНЫ </w:t>
      </w:r>
    </w:p>
    <w:p w14:paraId="3C09EF4B" w14:textId="0A75F8E9" w:rsidR="002E05D6" w:rsidRDefault="001412BC">
      <w:pPr>
        <w:spacing w:after="0" w:line="240" w:lineRule="auto"/>
        <w:ind w:right="-2" w:firstLine="709"/>
        <w:jc w:val="center"/>
        <w:rPr>
          <w:rFonts w:ascii="Times New Roman" w:hAnsi="Times New Roman"/>
          <w:b/>
          <w:sz w:val="24"/>
        </w:rPr>
      </w:pPr>
      <w:r>
        <w:rPr>
          <w:rFonts w:ascii="Times New Roman" w:hAnsi="Times New Roman"/>
          <w:b/>
          <w:sz w:val="24"/>
        </w:rPr>
        <w:t xml:space="preserve">ОГСЭ.04 </w:t>
      </w:r>
      <w:r w:rsidR="00FC6B76">
        <w:rPr>
          <w:rFonts w:ascii="Times New Roman" w:hAnsi="Times New Roman"/>
          <w:b/>
          <w:sz w:val="24"/>
        </w:rPr>
        <w:t>«ФИЗИЧЕСКАЯ КУЛЬТУРА»</w:t>
      </w:r>
    </w:p>
    <w:p w14:paraId="642DD3E8" w14:textId="77777777" w:rsidR="002E05D6" w:rsidRDefault="002E05D6">
      <w:pPr>
        <w:spacing w:after="0" w:line="240" w:lineRule="auto"/>
        <w:ind w:right="-993" w:firstLine="709"/>
        <w:rPr>
          <w:rFonts w:ascii="Times New Roman" w:hAnsi="Times New Roman"/>
          <w:b/>
          <w:sz w:val="24"/>
        </w:rPr>
      </w:pPr>
    </w:p>
    <w:p w14:paraId="4D2745F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Pr>
          <w:rFonts w:ascii="Times New Roman" w:hAnsi="Times New Roman"/>
          <w:b/>
          <w:sz w:val="24"/>
        </w:rPr>
        <w:t xml:space="preserve">1.1. Место дисциплины в структуре основной образовательной программы: </w:t>
      </w:r>
    </w:p>
    <w:p w14:paraId="76B32682" w14:textId="77777777" w:rsidR="002E05D6" w:rsidRDefault="00FC6B76">
      <w:pPr>
        <w:spacing w:after="0" w:line="240" w:lineRule="auto"/>
        <w:ind w:right="-993"/>
        <w:rPr>
          <w:rFonts w:ascii="Times New Roman" w:hAnsi="Times New Roman"/>
          <w:sz w:val="24"/>
        </w:rPr>
      </w:pPr>
      <w:r>
        <w:rPr>
          <w:rFonts w:ascii="Times New Roman" w:hAnsi="Times New Roman"/>
          <w:sz w:val="24"/>
        </w:rPr>
        <w:tab/>
      </w:r>
    </w:p>
    <w:p w14:paraId="51D94203" w14:textId="77777777" w:rsidR="002E05D6" w:rsidRDefault="00FC6B76">
      <w:pPr>
        <w:spacing w:after="0" w:line="240" w:lineRule="auto"/>
        <w:ind w:right="-2" w:firstLine="708"/>
        <w:rPr>
          <w:rFonts w:ascii="Times New Roman" w:hAnsi="Times New Roman"/>
          <w:sz w:val="24"/>
        </w:rPr>
      </w:pPr>
      <w:r>
        <w:rPr>
          <w:rFonts w:ascii="Times New Roman" w:hAnsi="Times New Roman"/>
          <w:sz w:val="24"/>
        </w:rPr>
        <w:t>Учебная дисциплина Физическая культура является обязательной частью Общего гуманитарного и социально-экономического цикла ООП-П в соответствии с ФГОС СПО по специальности 38.02.01 Экономика и бухгалтерский учет (по отраслям) утвержденного приказом Министерства образования и науки Российской Федерации от 05.02.2018 № 69.</w:t>
      </w:r>
    </w:p>
    <w:p w14:paraId="16C63F70" w14:textId="77777777" w:rsidR="002E05D6" w:rsidRDefault="00FC6B76">
      <w:pPr>
        <w:spacing w:after="0" w:line="240" w:lineRule="auto"/>
        <w:ind w:right="-2" w:firstLine="708"/>
        <w:rPr>
          <w:rFonts w:ascii="Times New Roman" w:hAnsi="Times New Roman"/>
          <w:sz w:val="24"/>
        </w:rPr>
      </w:pPr>
      <w:r>
        <w:rPr>
          <w:rFonts w:ascii="Times New Roman" w:hAnsi="Times New Roman"/>
          <w:sz w:val="24"/>
        </w:rPr>
        <w:t>Особое значение дисциплина имеет при формировании и развитии ОК 01, ОК 04, ОК 08.</w:t>
      </w:r>
    </w:p>
    <w:p w14:paraId="4E7C7711" w14:textId="77777777" w:rsidR="002E05D6" w:rsidRDefault="002E05D6">
      <w:pPr>
        <w:spacing w:after="0" w:line="240" w:lineRule="auto"/>
        <w:ind w:right="-993"/>
        <w:rPr>
          <w:rFonts w:ascii="Times New Roman" w:hAnsi="Times New Roman"/>
          <w:sz w:val="24"/>
        </w:rPr>
      </w:pPr>
    </w:p>
    <w:p w14:paraId="17F096AD" w14:textId="77777777" w:rsidR="002E05D6" w:rsidRDefault="00FC6B76">
      <w:pPr>
        <w:spacing w:after="0"/>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03D139FA" w14:textId="77777777" w:rsidR="002E05D6" w:rsidRDefault="00FC6B76">
      <w:pPr>
        <w:spacing w:after="0" w:line="240" w:lineRule="auto"/>
        <w:ind w:firstLine="709"/>
        <w:jc w:val="both"/>
        <w:rPr>
          <w:rFonts w:ascii="Times New Roman" w:hAnsi="Times New Roman"/>
          <w:sz w:val="24"/>
        </w:rPr>
      </w:pPr>
      <w:r>
        <w:rPr>
          <w:rFonts w:ascii="Times New Roman" w:hAnsi="Times New Roman"/>
          <w:sz w:val="24"/>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47"/>
        <w:gridCol w:w="3253"/>
        <w:gridCol w:w="4755"/>
      </w:tblGrid>
      <w:tr w:rsidR="002E05D6" w14:paraId="2AF7E4B2" w14:textId="77777777">
        <w:trPr>
          <w:trHeight w:val="649"/>
        </w:trPr>
        <w:tc>
          <w:tcPr>
            <w:tcW w:w="1347" w:type="dxa"/>
            <w:tcBorders>
              <w:top w:val="single" w:sz="4" w:space="0" w:color="000000"/>
              <w:left w:val="single" w:sz="4" w:space="0" w:color="000000"/>
              <w:bottom w:val="single" w:sz="4" w:space="0" w:color="000000"/>
              <w:right w:val="single" w:sz="4" w:space="0" w:color="000000"/>
            </w:tcBorders>
            <w:vAlign w:val="center"/>
          </w:tcPr>
          <w:p w14:paraId="0CA9D81B" w14:textId="77777777" w:rsidR="002E05D6" w:rsidRDefault="00FC6B76">
            <w:pPr>
              <w:spacing w:after="0" w:line="240" w:lineRule="auto"/>
              <w:jc w:val="center"/>
              <w:rPr>
                <w:rFonts w:ascii="Times New Roman" w:hAnsi="Times New Roman"/>
                <w:sz w:val="24"/>
              </w:rPr>
            </w:pPr>
            <w:r>
              <w:rPr>
                <w:rFonts w:ascii="Times New Roman" w:hAnsi="Times New Roman"/>
                <w:sz w:val="24"/>
              </w:rPr>
              <w:t>Код ОК</w:t>
            </w:r>
          </w:p>
        </w:tc>
        <w:tc>
          <w:tcPr>
            <w:tcW w:w="3253" w:type="dxa"/>
            <w:tcBorders>
              <w:top w:val="single" w:sz="4" w:space="0" w:color="000000"/>
              <w:left w:val="single" w:sz="4" w:space="0" w:color="000000"/>
              <w:bottom w:val="single" w:sz="4" w:space="0" w:color="000000"/>
              <w:right w:val="single" w:sz="4" w:space="0" w:color="000000"/>
            </w:tcBorders>
            <w:vAlign w:val="center"/>
          </w:tcPr>
          <w:p w14:paraId="6AD444B2" w14:textId="77777777" w:rsidR="002E05D6" w:rsidRDefault="00FC6B76">
            <w:pPr>
              <w:spacing w:after="0" w:line="240" w:lineRule="auto"/>
              <w:ind w:right="-993"/>
              <w:jc w:val="center"/>
              <w:rPr>
                <w:rFonts w:ascii="Times New Roman" w:hAnsi="Times New Roman"/>
                <w:sz w:val="24"/>
              </w:rPr>
            </w:pPr>
            <w:r>
              <w:rPr>
                <w:rFonts w:ascii="Times New Roman" w:hAnsi="Times New Roman"/>
                <w:sz w:val="24"/>
              </w:rPr>
              <w:t>Умения</w:t>
            </w:r>
          </w:p>
        </w:tc>
        <w:tc>
          <w:tcPr>
            <w:tcW w:w="4755" w:type="dxa"/>
            <w:tcBorders>
              <w:top w:val="single" w:sz="4" w:space="0" w:color="000000"/>
              <w:left w:val="single" w:sz="4" w:space="0" w:color="000000"/>
              <w:bottom w:val="single" w:sz="4" w:space="0" w:color="000000"/>
              <w:right w:val="single" w:sz="4" w:space="0" w:color="000000"/>
            </w:tcBorders>
            <w:vAlign w:val="center"/>
          </w:tcPr>
          <w:p w14:paraId="6C5C460A" w14:textId="77777777" w:rsidR="002E05D6" w:rsidRDefault="00FC6B76">
            <w:pPr>
              <w:spacing w:after="0" w:line="240" w:lineRule="auto"/>
              <w:ind w:right="-993"/>
              <w:jc w:val="center"/>
              <w:rPr>
                <w:rFonts w:ascii="Times New Roman" w:hAnsi="Times New Roman"/>
                <w:sz w:val="24"/>
              </w:rPr>
            </w:pPr>
            <w:r>
              <w:rPr>
                <w:rFonts w:ascii="Times New Roman" w:hAnsi="Times New Roman"/>
                <w:sz w:val="24"/>
              </w:rPr>
              <w:t>Знания</w:t>
            </w:r>
          </w:p>
        </w:tc>
      </w:tr>
      <w:tr w:rsidR="002E05D6" w14:paraId="570FE79B" w14:textId="77777777">
        <w:trPr>
          <w:trHeight w:val="649"/>
        </w:trPr>
        <w:tc>
          <w:tcPr>
            <w:tcW w:w="1347" w:type="dxa"/>
            <w:tcBorders>
              <w:top w:val="single" w:sz="4" w:space="0" w:color="000000"/>
              <w:left w:val="single" w:sz="4" w:space="0" w:color="000000"/>
              <w:bottom w:val="single" w:sz="4" w:space="0" w:color="000000"/>
              <w:right w:val="single" w:sz="4" w:space="0" w:color="000000"/>
            </w:tcBorders>
          </w:tcPr>
          <w:p w14:paraId="030D4C45" w14:textId="77777777" w:rsidR="002E05D6" w:rsidRDefault="00FC6B76">
            <w:pPr>
              <w:spacing w:after="0" w:line="240" w:lineRule="auto"/>
              <w:ind w:right="-993"/>
              <w:rPr>
                <w:rFonts w:ascii="Times New Roman" w:hAnsi="Times New Roman"/>
                <w:sz w:val="24"/>
              </w:rPr>
            </w:pPr>
            <w:r>
              <w:rPr>
                <w:rFonts w:ascii="Times New Roman" w:hAnsi="Times New Roman"/>
                <w:sz w:val="24"/>
              </w:rPr>
              <w:t xml:space="preserve">ОК 01, 04, </w:t>
            </w:r>
          </w:p>
          <w:p w14:paraId="3033B11C" w14:textId="77777777" w:rsidR="002E05D6" w:rsidRDefault="00FC6B76">
            <w:pPr>
              <w:spacing w:after="0" w:line="240" w:lineRule="auto"/>
              <w:ind w:right="-2"/>
              <w:rPr>
                <w:rFonts w:ascii="Times New Roman" w:hAnsi="Times New Roman"/>
                <w:sz w:val="24"/>
              </w:rPr>
            </w:pPr>
            <w:r>
              <w:rPr>
                <w:rFonts w:ascii="Times New Roman" w:hAnsi="Times New Roman"/>
                <w:sz w:val="24"/>
              </w:rPr>
              <w:t>ОК 08</w:t>
            </w:r>
          </w:p>
          <w:p w14:paraId="4A1E41EF" w14:textId="77777777" w:rsidR="002E05D6" w:rsidRDefault="002E05D6">
            <w:pPr>
              <w:spacing w:after="0" w:line="240" w:lineRule="auto"/>
              <w:ind w:right="-993"/>
              <w:rPr>
                <w:rFonts w:ascii="Times New Roman" w:hAnsi="Times New Roman"/>
                <w:sz w:val="24"/>
              </w:rPr>
            </w:pPr>
          </w:p>
          <w:p w14:paraId="05D4589A" w14:textId="77777777" w:rsidR="002E05D6" w:rsidRDefault="002E05D6">
            <w:pPr>
              <w:spacing w:after="0" w:line="240" w:lineRule="auto"/>
              <w:ind w:right="-993"/>
              <w:rPr>
                <w:rFonts w:ascii="Times New Roman" w:hAnsi="Times New Roman"/>
                <w:sz w:val="24"/>
              </w:rPr>
            </w:pPr>
          </w:p>
        </w:tc>
        <w:tc>
          <w:tcPr>
            <w:tcW w:w="3253" w:type="dxa"/>
            <w:tcBorders>
              <w:top w:val="single" w:sz="4" w:space="0" w:color="000000"/>
              <w:left w:val="single" w:sz="4" w:space="0" w:color="000000"/>
              <w:bottom w:val="single" w:sz="4" w:space="0" w:color="000000"/>
              <w:right w:val="single" w:sz="4" w:space="0" w:color="000000"/>
            </w:tcBorders>
          </w:tcPr>
          <w:p w14:paraId="3E57B934" w14:textId="77777777" w:rsidR="002E05D6" w:rsidRDefault="00FC6B76">
            <w:pPr>
              <w:spacing w:after="0" w:line="240" w:lineRule="auto"/>
              <w:ind w:right="121"/>
              <w:rPr>
                <w:rFonts w:ascii="Times New Roman" w:hAnsi="Times New Roman"/>
                <w:sz w:val="24"/>
              </w:rPr>
            </w:pPr>
            <w:r>
              <w:rPr>
                <w:rFonts w:ascii="Times New Roman" w:hAnsi="Times New Roman"/>
                <w:sz w:val="24"/>
              </w:rPr>
              <w:t>Уо 01.08 оценивать результат и последствия своих действий (самостоятельно или с помощью наставника);</w:t>
            </w:r>
          </w:p>
          <w:p w14:paraId="4668CEA4" w14:textId="77777777" w:rsidR="002E05D6" w:rsidRDefault="00FC6B76">
            <w:pPr>
              <w:spacing w:after="0" w:line="240" w:lineRule="auto"/>
              <w:ind w:right="121"/>
              <w:rPr>
                <w:rFonts w:ascii="Times New Roman" w:hAnsi="Times New Roman"/>
                <w:sz w:val="24"/>
              </w:rPr>
            </w:pPr>
            <w:r>
              <w:rPr>
                <w:rFonts w:ascii="Times New Roman" w:hAnsi="Times New Roman"/>
                <w:sz w:val="24"/>
              </w:rPr>
              <w:t>Уо 04.01 организовывать работу коллектива и команды;</w:t>
            </w:r>
          </w:p>
          <w:p w14:paraId="3DCC3FBF" w14:textId="77777777" w:rsidR="002E05D6" w:rsidRDefault="00FC6B76">
            <w:pPr>
              <w:spacing w:after="0" w:line="240" w:lineRule="auto"/>
              <w:ind w:right="121"/>
              <w:rPr>
                <w:rFonts w:ascii="Times New Roman" w:hAnsi="Times New Roman"/>
                <w:sz w:val="24"/>
              </w:rPr>
            </w:pPr>
            <w:r>
              <w:rPr>
                <w:rFonts w:ascii="Times New Roman" w:hAnsi="Times New Roman"/>
                <w:sz w:val="24"/>
              </w:rPr>
              <w:t>Уо 08.01 использовать физкультурно-оздоровительную деятельность для укрепления здоровья, достижения жизненных и профессиональных целей;</w:t>
            </w:r>
          </w:p>
          <w:p w14:paraId="5FB657E1" w14:textId="77777777" w:rsidR="002E05D6" w:rsidRDefault="00FC6B76">
            <w:pPr>
              <w:spacing w:after="0" w:line="240" w:lineRule="auto"/>
              <w:ind w:right="121"/>
              <w:rPr>
                <w:rFonts w:ascii="Times New Roman" w:hAnsi="Times New Roman"/>
                <w:sz w:val="24"/>
              </w:rPr>
            </w:pPr>
            <w:r>
              <w:rPr>
                <w:rFonts w:ascii="Times New Roman" w:hAnsi="Times New Roman"/>
                <w:sz w:val="24"/>
              </w:rPr>
              <w:t>Уо 08.02 применять рациональные приемы двигательных функций в профессиональной деятельности;</w:t>
            </w:r>
          </w:p>
          <w:p w14:paraId="7156363E" w14:textId="77777777" w:rsidR="002E05D6" w:rsidRDefault="00FC6B76">
            <w:pPr>
              <w:spacing w:after="0" w:line="240" w:lineRule="auto"/>
              <w:ind w:right="121"/>
              <w:rPr>
                <w:rFonts w:ascii="Times New Roman" w:hAnsi="Times New Roman"/>
                <w:sz w:val="24"/>
              </w:rPr>
            </w:pPr>
            <w:r>
              <w:rPr>
                <w:rFonts w:ascii="Times New Roman" w:hAnsi="Times New Roman"/>
                <w:sz w:val="24"/>
              </w:rPr>
              <w:t>Уо 08.03 пользоваться средствами профилактики перенапряжения характерными для данной профессии (специальности).</w:t>
            </w:r>
          </w:p>
        </w:tc>
        <w:tc>
          <w:tcPr>
            <w:tcW w:w="4755" w:type="dxa"/>
            <w:tcBorders>
              <w:top w:val="single" w:sz="4" w:space="0" w:color="000000"/>
              <w:left w:val="single" w:sz="4" w:space="0" w:color="000000"/>
              <w:bottom w:val="single" w:sz="4" w:space="0" w:color="000000"/>
              <w:right w:val="single" w:sz="4" w:space="0" w:color="000000"/>
            </w:tcBorders>
          </w:tcPr>
          <w:p w14:paraId="136BCAC2" w14:textId="77777777" w:rsidR="002E05D6" w:rsidRDefault="00FC6B76">
            <w:pPr>
              <w:spacing w:after="0" w:line="240" w:lineRule="auto"/>
              <w:ind w:right="66"/>
              <w:rPr>
                <w:rFonts w:ascii="Times New Roman" w:hAnsi="Times New Roman"/>
                <w:sz w:val="24"/>
              </w:rPr>
            </w:pPr>
            <w:r>
              <w:rPr>
                <w:rFonts w:ascii="Times New Roman" w:hAnsi="Times New Roman"/>
                <w:sz w:val="24"/>
              </w:rPr>
              <w:t>Зо 01.02 основные источники информации и ресурсы для решения задач и проблем в профессиональном и/или социальном контексте;</w:t>
            </w:r>
          </w:p>
          <w:p w14:paraId="294E2D0D" w14:textId="77777777" w:rsidR="002E05D6" w:rsidRDefault="00FC6B76">
            <w:pPr>
              <w:spacing w:after="0" w:line="240" w:lineRule="auto"/>
              <w:ind w:right="66"/>
              <w:rPr>
                <w:rFonts w:ascii="Times New Roman" w:hAnsi="Times New Roman"/>
                <w:sz w:val="24"/>
              </w:rPr>
            </w:pPr>
            <w:r>
              <w:rPr>
                <w:rFonts w:ascii="Times New Roman" w:hAnsi="Times New Roman"/>
                <w:sz w:val="24"/>
              </w:rPr>
              <w:t>Зо 04.01 психологические основы деятельности  коллектива, психологические особенности личности;</w:t>
            </w:r>
          </w:p>
          <w:p w14:paraId="37230485" w14:textId="77777777" w:rsidR="002E05D6" w:rsidRDefault="00FC6B76">
            <w:pPr>
              <w:spacing w:after="0" w:line="240" w:lineRule="auto"/>
              <w:ind w:right="66"/>
              <w:rPr>
                <w:rFonts w:ascii="Times New Roman" w:hAnsi="Times New Roman"/>
                <w:sz w:val="24"/>
              </w:rPr>
            </w:pPr>
            <w:r>
              <w:rPr>
                <w:rFonts w:ascii="Times New Roman" w:hAnsi="Times New Roman"/>
                <w:sz w:val="24"/>
              </w:rPr>
              <w:t>Зо 08.01 роль физической культуры в общекультурном, профессиональном и социальном развитии человека;</w:t>
            </w:r>
          </w:p>
          <w:p w14:paraId="55713004" w14:textId="77777777" w:rsidR="002E05D6" w:rsidRDefault="00FC6B76">
            <w:pPr>
              <w:spacing w:after="0" w:line="240" w:lineRule="auto"/>
              <w:ind w:right="66"/>
              <w:rPr>
                <w:rFonts w:ascii="Times New Roman" w:hAnsi="Times New Roman"/>
                <w:sz w:val="24"/>
              </w:rPr>
            </w:pPr>
            <w:r>
              <w:rPr>
                <w:rFonts w:ascii="Times New Roman" w:hAnsi="Times New Roman"/>
                <w:sz w:val="24"/>
              </w:rPr>
              <w:t>Зо 08.02 основы здорового образа жизни;</w:t>
            </w:r>
          </w:p>
          <w:p w14:paraId="724BF127" w14:textId="77777777" w:rsidR="002E05D6" w:rsidRDefault="00FC6B76">
            <w:pPr>
              <w:spacing w:after="0" w:line="240" w:lineRule="auto"/>
              <w:ind w:right="66"/>
              <w:rPr>
                <w:rFonts w:ascii="Times New Roman" w:hAnsi="Times New Roman"/>
                <w:sz w:val="24"/>
              </w:rPr>
            </w:pPr>
            <w:r>
              <w:rPr>
                <w:rFonts w:ascii="Times New Roman" w:hAnsi="Times New Roman"/>
                <w:sz w:val="24"/>
              </w:rPr>
              <w:t>Зо 08.03 условия профессиональной деятельности и зоны риска физического здоровья для профессии (специальности);</w:t>
            </w:r>
          </w:p>
          <w:p w14:paraId="666F4DFE" w14:textId="77777777" w:rsidR="002E05D6" w:rsidRDefault="00FC6B76">
            <w:pPr>
              <w:spacing w:after="0" w:line="240" w:lineRule="auto"/>
              <w:ind w:right="66"/>
              <w:rPr>
                <w:rFonts w:ascii="Times New Roman" w:hAnsi="Times New Roman"/>
                <w:sz w:val="24"/>
              </w:rPr>
            </w:pPr>
            <w:r>
              <w:rPr>
                <w:rFonts w:ascii="Times New Roman" w:hAnsi="Times New Roman"/>
                <w:sz w:val="24"/>
              </w:rPr>
              <w:t>Зо 08.04 средства профилактики перенапряжения.</w:t>
            </w:r>
          </w:p>
        </w:tc>
      </w:tr>
    </w:tbl>
    <w:p w14:paraId="18351973" w14:textId="77777777" w:rsidR="002E05D6" w:rsidRDefault="002E05D6">
      <w:pPr>
        <w:spacing w:after="0" w:line="240" w:lineRule="auto"/>
        <w:ind w:right="-993"/>
        <w:rPr>
          <w:rFonts w:ascii="Times New Roman" w:hAnsi="Times New Roman"/>
          <w:sz w:val="24"/>
        </w:rPr>
      </w:pPr>
    </w:p>
    <w:p w14:paraId="481E1915" w14:textId="77777777" w:rsidR="002E05D6" w:rsidRDefault="00FC6B76">
      <w:pPr>
        <w:spacing w:after="0" w:line="240" w:lineRule="auto"/>
        <w:ind w:right="-993"/>
        <w:rPr>
          <w:rFonts w:ascii="Times New Roman" w:hAnsi="Times New Roman"/>
          <w:b/>
          <w:sz w:val="24"/>
        </w:rPr>
      </w:pPr>
      <w:r>
        <w:rPr>
          <w:rFonts w:ascii="Times New Roman" w:hAnsi="Times New Roman"/>
          <w:sz w:val="24"/>
        </w:rPr>
        <w:br w:type="page"/>
      </w:r>
      <w:r>
        <w:rPr>
          <w:rFonts w:ascii="Times New Roman" w:hAnsi="Times New Roman"/>
          <w:b/>
          <w:sz w:val="24"/>
        </w:rPr>
        <w:lastRenderedPageBreak/>
        <w:t>2. СТРУКТУРА И СОДЕРЖАНИЕ УЧЕБНОЙ ДИСЦИПЛИНЫ</w:t>
      </w:r>
    </w:p>
    <w:p w14:paraId="45B51F55" w14:textId="77777777" w:rsidR="002E05D6" w:rsidRDefault="00FC6B76">
      <w:pPr>
        <w:spacing w:after="0" w:line="240" w:lineRule="auto"/>
        <w:ind w:right="-993"/>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946"/>
        <w:gridCol w:w="2835"/>
        <w:gridCol w:w="236"/>
      </w:tblGrid>
      <w:tr w:rsidR="002E05D6" w14:paraId="3080492C" w14:textId="77777777">
        <w:trPr>
          <w:trHeight w:val="490"/>
        </w:trPr>
        <w:tc>
          <w:tcPr>
            <w:tcW w:w="5946" w:type="dxa"/>
            <w:tcBorders>
              <w:top w:val="single" w:sz="6" w:space="0" w:color="000000"/>
              <w:left w:val="single" w:sz="6" w:space="0" w:color="000000"/>
              <w:bottom w:val="single" w:sz="6" w:space="0" w:color="000000"/>
              <w:right w:val="single" w:sz="6" w:space="0" w:color="000000"/>
            </w:tcBorders>
            <w:vAlign w:val="center"/>
          </w:tcPr>
          <w:p w14:paraId="507FDE83" w14:textId="77777777" w:rsidR="002E05D6" w:rsidRDefault="00FC6B76">
            <w:pPr>
              <w:spacing w:after="0" w:line="240" w:lineRule="auto"/>
              <w:ind w:right="-993"/>
              <w:rPr>
                <w:rFonts w:ascii="Times New Roman" w:hAnsi="Times New Roman"/>
                <w:b/>
                <w:sz w:val="24"/>
              </w:rPr>
            </w:pPr>
            <w:r>
              <w:rPr>
                <w:rFonts w:ascii="Times New Roman" w:hAnsi="Times New Roman"/>
                <w:b/>
                <w:sz w:val="24"/>
              </w:rPr>
              <w:t>Вид учебной работы</w:t>
            </w:r>
          </w:p>
        </w:tc>
        <w:tc>
          <w:tcPr>
            <w:tcW w:w="2835" w:type="dxa"/>
            <w:tcBorders>
              <w:top w:val="single" w:sz="6" w:space="0" w:color="000000"/>
              <w:left w:val="single" w:sz="6" w:space="0" w:color="000000"/>
              <w:bottom w:val="single" w:sz="6" w:space="0" w:color="000000"/>
              <w:right w:val="single" w:sz="6" w:space="0" w:color="000000"/>
            </w:tcBorders>
            <w:vAlign w:val="center"/>
          </w:tcPr>
          <w:p w14:paraId="5488313D" w14:textId="77777777" w:rsidR="002E05D6" w:rsidRDefault="00FC6B76">
            <w:pPr>
              <w:spacing w:after="0" w:line="240" w:lineRule="auto"/>
              <w:ind w:right="-993"/>
              <w:rPr>
                <w:rFonts w:ascii="Times New Roman" w:hAnsi="Times New Roman"/>
                <w:b/>
                <w:sz w:val="24"/>
              </w:rPr>
            </w:pPr>
            <w:r>
              <w:rPr>
                <w:rFonts w:ascii="Times New Roman" w:hAnsi="Times New Roman"/>
                <w:b/>
                <w:sz w:val="24"/>
              </w:rPr>
              <w:t>Объем часов</w:t>
            </w:r>
          </w:p>
        </w:tc>
        <w:tc>
          <w:tcPr>
            <w:tcW w:w="31" w:type="dxa"/>
            <w:tcBorders>
              <w:top w:val="single" w:sz="6" w:space="0" w:color="000000"/>
              <w:left w:val="single" w:sz="6" w:space="0" w:color="000000"/>
              <w:bottom w:val="single" w:sz="6" w:space="0" w:color="000000"/>
              <w:right w:val="single" w:sz="6" w:space="0" w:color="000000"/>
            </w:tcBorders>
          </w:tcPr>
          <w:p w14:paraId="07D5CF59" w14:textId="77777777" w:rsidR="002E05D6" w:rsidRDefault="002E05D6"/>
        </w:tc>
      </w:tr>
      <w:tr w:rsidR="002E05D6" w14:paraId="00880C95" w14:textId="77777777">
        <w:trPr>
          <w:trHeight w:val="490"/>
        </w:trPr>
        <w:tc>
          <w:tcPr>
            <w:tcW w:w="5946" w:type="dxa"/>
            <w:tcBorders>
              <w:top w:val="single" w:sz="6" w:space="0" w:color="000000"/>
              <w:left w:val="single" w:sz="6" w:space="0" w:color="000000"/>
              <w:bottom w:val="single" w:sz="6" w:space="0" w:color="000000"/>
              <w:right w:val="single" w:sz="6" w:space="0" w:color="000000"/>
            </w:tcBorders>
            <w:vAlign w:val="center"/>
          </w:tcPr>
          <w:p w14:paraId="4483ED88" w14:textId="77777777" w:rsidR="002E05D6" w:rsidRDefault="00FC6B76">
            <w:pPr>
              <w:spacing w:after="0" w:line="240" w:lineRule="auto"/>
              <w:ind w:right="-993"/>
              <w:rPr>
                <w:rFonts w:ascii="Times New Roman" w:hAnsi="Times New Roman"/>
                <w:b/>
                <w:sz w:val="24"/>
              </w:rPr>
            </w:pPr>
            <w:r>
              <w:rPr>
                <w:rFonts w:ascii="Times New Roman" w:hAnsi="Times New Roman"/>
                <w:b/>
                <w:sz w:val="24"/>
              </w:rPr>
              <w:t>Объем программы учебной дисциплины</w:t>
            </w:r>
          </w:p>
        </w:tc>
        <w:tc>
          <w:tcPr>
            <w:tcW w:w="2835" w:type="dxa"/>
            <w:tcBorders>
              <w:top w:val="single" w:sz="6" w:space="0" w:color="000000"/>
              <w:left w:val="single" w:sz="6" w:space="0" w:color="000000"/>
              <w:bottom w:val="single" w:sz="6" w:space="0" w:color="000000"/>
              <w:right w:val="single" w:sz="6" w:space="0" w:color="000000"/>
            </w:tcBorders>
            <w:vAlign w:val="center"/>
          </w:tcPr>
          <w:p w14:paraId="143C5E5D" w14:textId="77777777" w:rsidR="002E05D6" w:rsidRDefault="00FC6B76">
            <w:pPr>
              <w:spacing w:after="0" w:line="240" w:lineRule="auto"/>
              <w:ind w:right="-993"/>
              <w:rPr>
                <w:rFonts w:ascii="Times New Roman" w:hAnsi="Times New Roman"/>
                <w:b/>
                <w:sz w:val="24"/>
              </w:rPr>
            </w:pPr>
            <w:r>
              <w:rPr>
                <w:rFonts w:ascii="Times New Roman" w:hAnsi="Times New Roman"/>
                <w:b/>
                <w:sz w:val="24"/>
              </w:rPr>
              <w:t>160</w:t>
            </w:r>
          </w:p>
        </w:tc>
        <w:tc>
          <w:tcPr>
            <w:tcW w:w="31" w:type="dxa"/>
            <w:tcBorders>
              <w:top w:val="single" w:sz="6" w:space="0" w:color="000000"/>
              <w:left w:val="single" w:sz="6" w:space="0" w:color="000000"/>
              <w:bottom w:val="single" w:sz="6" w:space="0" w:color="000000"/>
              <w:right w:val="single" w:sz="6" w:space="0" w:color="000000"/>
            </w:tcBorders>
          </w:tcPr>
          <w:p w14:paraId="6AFCD519" w14:textId="77777777" w:rsidR="002E05D6" w:rsidRDefault="002E05D6"/>
        </w:tc>
      </w:tr>
      <w:tr w:rsidR="002E05D6" w14:paraId="0C917369" w14:textId="77777777">
        <w:trPr>
          <w:trHeight w:val="490"/>
        </w:trPr>
        <w:tc>
          <w:tcPr>
            <w:tcW w:w="5946" w:type="dxa"/>
            <w:tcBorders>
              <w:top w:val="single" w:sz="6" w:space="0" w:color="000000"/>
              <w:left w:val="single" w:sz="6" w:space="0" w:color="000000"/>
              <w:bottom w:val="single" w:sz="6" w:space="0" w:color="000000"/>
              <w:right w:val="single" w:sz="6" w:space="0" w:color="000000"/>
            </w:tcBorders>
          </w:tcPr>
          <w:p w14:paraId="7E576433" w14:textId="77777777" w:rsidR="002E05D6" w:rsidRDefault="00FC6B76">
            <w:pPr>
              <w:rPr>
                <w:rFonts w:ascii="Times New Roman" w:hAnsi="Times New Roman"/>
              </w:rPr>
            </w:pPr>
            <w:r>
              <w:rPr>
                <w:rFonts w:ascii="Times New Roman" w:hAnsi="Times New Roman"/>
                <w:b/>
              </w:rPr>
              <w:t>в т.ч. в форме практической подготовки</w:t>
            </w:r>
          </w:p>
        </w:tc>
        <w:tc>
          <w:tcPr>
            <w:tcW w:w="2835" w:type="dxa"/>
            <w:tcBorders>
              <w:top w:val="single" w:sz="6" w:space="0" w:color="000000"/>
              <w:left w:val="single" w:sz="6" w:space="0" w:color="000000"/>
              <w:bottom w:val="single" w:sz="6" w:space="0" w:color="000000"/>
              <w:right w:val="single" w:sz="6" w:space="0" w:color="000000"/>
            </w:tcBorders>
          </w:tcPr>
          <w:p w14:paraId="79AC01F2" w14:textId="77777777" w:rsidR="002E05D6" w:rsidRDefault="002E05D6">
            <w:pPr>
              <w:rPr>
                <w:rFonts w:ascii="Times New Roman" w:hAnsi="Times New Roman"/>
              </w:rPr>
            </w:pPr>
          </w:p>
        </w:tc>
        <w:tc>
          <w:tcPr>
            <w:tcW w:w="31" w:type="dxa"/>
            <w:tcBorders>
              <w:top w:val="single" w:sz="6" w:space="0" w:color="000000"/>
              <w:left w:val="single" w:sz="6" w:space="0" w:color="000000"/>
              <w:bottom w:val="single" w:sz="6" w:space="0" w:color="000000"/>
              <w:right w:val="single" w:sz="6" w:space="0" w:color="000000"/>
            </w:tcBorders>
          </w:tcPr>
          <w:p w14:paraId="56D38B3C" w14:textId="77777777" w:rsidR="002E05D6" w:rsidRDefault="002E05D6"/>
        </w:tc>
      </w:tr>
      <w:tr w:rsidR="002E05D6" w14:paraId="3D23BFDF" w14:textId="77777777">
        <w:trPr>
          <w:trHeight w:val="490"/>
        </w:trPr>
        <w:tc>
          <w:tcPr>
            <w:tcW w:w="8812" w:type="dxa"/>
            <w:gridSpan w:val="3"/>
            <w:tcBorders>
              <w:top w:val="single" w:sz="6" w:space="0" w:color="000000"/>
              <w:left w:val="single" w:sz="6" w:space="0" w:color="000000"/>
              <w:bottom w:val="single" w:sz="6" w:space="0" w:color="000000"/>
              <w:right w:val="single" w:sz="6" w:space="0" w:color="000000"/>
            </w:tcBorders>
            <w:vAlign w:val="center"/>
          </w:tcPr>
          <w:p w14:paraId="43054B3A" w14:textId="77777777" w:rsidR="002E05D6" w:rsidRDefault="00FC6B76">
            <w:pPr>
              <w:spacing w:after="0" w:line="240" w:lineRule="auto"/>
              <w:ind w:right="-993"/>
              <w:rPr>
                <w:rFonts w:ascii="Times New Roman" w:hAnsi="Times New Roman"/>
                <w:sz w:val="24"/>
              </w:rPr>
            </w:pPr>
            <w:r>
              <w:rPr>
                <w:rFonts w:ascii="Times New Roman" w:hAnsi="Times New Roman"/>
                <w:sz w:val="24"/>
              </w:rPr>
              <w:t>в т. ч.:</w:t>
            </w:r>
          </w:p>
        </w:tc>
      </w:tr>
      <w:tr w:rsidR="002E05D6" w14:paraId="0238297B" w14:textId="77777777">
        <w:trPr>
          <w:trHeight w:val="490"/>
        </w:trPr>
        <w:tc>
          <w:tcPr>
            <w:tcW w:w="5946" w:type="dxa"/>
            <w:tcBorders>
              <w:top w:val="single" w:sz="6" w:space="0" w:color="000000"/>
              <w:left w:val="single" w:sz="6" w:space="0" w:color="000000"/>
              <w:bottom w:val="single" w:sz="6" w:space="0" w:color="000000"/>
              <w:right w:val="single" w:sz="6" w:space="0" w:color="000000"/>
            </w:tcBorders>
            <w:vAlign w:val="center"/>
          </w:tcPr>
          <w:p w14:paraId="1F8492A6" w14:textId="77777777" w:rsidR="002E05D6" w:rsidRDefault="00FC6B76">
            <w:pPr>
              <w:spacing w:after="0" w:line="240" w:lineRule="auto"/>
              <w:ind w:right="-993"/>
              <w:rPr>
                <w:rFonts w:ascii="Times New Roman" w:hAnsi="Times New Roman"/>
                <w:sz w:val="24"/>
              </w:rPr>
            </w:pPr>
            <w:r>
              <w:rPr>
                <w:rFonts w:ascii="Times New Roman" w:hAnsi="Times New Roman"/>
                <w:sz w:val="24"/>
              </w:rPr>
              <w:t>теоретическое обучение</w:t>
            </w:r>
          </w:p>
        </w:tc>
        <w:tc>
          <w:tcPr>
            <w:tcW w:w="2835" w:type="dxa"/>
            <w:tcBorders>
              <w:top w:val="single" w:sz="6" w:space="0" w:color="000000"/>
              <w:left w:val="single" w:sz="6" w:space="0" w:color="000000"/>
              <w:bottom w:val="single" w:sz="6" w:space="0" w:color="000000"/>
              <w:right w:val="single" w:sz="6" w:space="0" w:color="000000"/>
            </w:tcBorders>
            <w:vAlign w:val="center"/>
          </w:tcPr>
          <w:p w14:paraId="3BFAAC78" w14:textId="77777777" w:rsidR="002E05D6" w:rsidRDefault="00FC6B76">
            <w:pPr>
              <w:spacing w:after="0" w:line="240" w:lineRule="auto"/>
              <w:ind w:right="-993"/>
              <w:rPr>
                <w:rFonts w:ascii="Times New Roman" w:hAnsi="Times New Roman"/>
                <w:sz w:val="24"/>
              </w:rPr>
            </w:pPr>
            <w:r>
              <w:rPr>
                <w:rFonts w:ascii="Times New Roman" w:hAnsi="Times New Roman"/>
                <w:sz w:val="24"/>
              </w:rPr>
              <w:t>4</w:t>
            </w:r>
          </w:p>
        </w:tc>
        <w:tc>
          <w:tcPr>
            <w:tcW w:w="31" w:type="dxa"/>
            <w:tcBorders>
              <w:top w:val="single" w:sz="6" w:space="0" w:color="000000"/>
              <w:left w:val="single" w:sz="6" w:space="0" w:color="000000"/>
              <w:bottom w:val="single" w:sz="6" w:space="0" w:color="000000"/>
              <w:right w:val="single" w:sz="6" w:space="0" w:color="000000"/>
            </w:tcBorders>
          </w:tcPr>
          <w:p w14:paraId="1AB739FC" w14:textId="77777777" w:rsidR="002E05D6" w:rsidRDefault="002E05D6"/>
        </w:tc>
      </w:tr>
      <w:tr w:rsidR="002E05D6" w14:paraId="3FBC8759" w14:textId="77777777">
        <w:trPr>
          <w:trHeight w:val="490"/>
        </w:trPr>
        <w:tc>
          <w:tcPr>
            <w:tcW w:w="5946" w:type="dxa"/>
            <w:tcBorders>
              <w:top w:val="single" w:sz="6" w:space="0" w:color="000000"/>
              <w:left w:val="single" w:sz="6" w:space="0" w:color="000000"/>
              <w:bottom w:val="single" w:sz="6" w:space="0" w:color="000000"/>
              <w:right w:val="single" w:sz="6" w:space="0" w:color="000000"/>
            </w:tcBorders>
            <w:vAlign w:val="center"/>
          </w:tcPr>
          <w:p w14:paraId="3F9BF840" w14:textId="77777777" w:rsidR="002E05D6" w:rsidRDefault="00FC6B76">
            <w:pPr>
              <w:spacing w:after="0" w:line="240" w:lineRule="auto"/>
              <w:ind w:right="-993"/>
              <w:rPr>
                <w:rFonts w:ascii="Times New Roman" w:hAnsi="Times New Roman"/>
                <w:sz w:val="24"/>
              </w:rPr>
            </w:pPr>
            <w:r>
              <w:rPr>
                <w:rFonts w:ascii="Times New Roman" w:hAnsi="Times New Roman"/>
                <w:sz w:val="24"/>
              </w:rPr>
              <w:t>практические занятия</w:t>
            </w:r>
          </w:p>
        </w:tc>
        <w:tc>
          <w:tcPr>
            <w:tcW w:w="2835" w:type="dxa"/>
            <w:tcBorders>
              <w:top w:val="single" w:sz="6" w:space="0" w:color="000000"/>
              <w:left w:val="single" w:sz="6" w:space="0" w:color="000000"/>
              <w:bottom w:val="single" w:sz="6" w:space="0" w:color="000000"/>
              <w:right w:val="single" w:sz="6" w:space="0" w:color="000000"/>
            </w:tcBorders>
            <w:vAlign w:val="center"/>
          </w:tcPr>
          <w:p w14:paraId="5D8F7B4E" w14:textId="77777777" w:rsidR="002E05D6" w:rsidRDefault="00FC6B76">
            <w:pPr>
              <w:spacing w:after="0" w:line="240" w:lineRule="auto"/>
              <w:ind w:right="-993"/>
              <w:rPr>
                <w:rFonts w:ascii="Times New Roman" w:hAnsi="Times New Roman"/>
                <w:sz w:val="24"/>
              </w:rPr>
            </w:pPr>
            <w:r>
              <w:rPr>
                <w:rFonts w:ascii="Times New Roman" w:hAnsi="Times New Roman"/>
                <w:sz w:val="24"/>
              </w:rPr>
              <w:t>156</w:t>
            </w:r>
          </w:p>
        </w:tc>
        <w:tc>
          <w:tcPr>
            <w:tcW w:w="31" w:type="dxa"/>
            <w:tcBorders>
              <w:top w:val="single" w:sz="6" w:space="0" w:color="000000"/>
              <w:left w:val="single" w:sz="6" w:space="0" w:color="000000"/>
              <w:bottom w:val="single" w:sz="6" w:space="0" w:color="000000"/>
              <w:right w:val="single" w:sz="6" w:space="0" w:color="000000"/>
            </w:tcBorders>
          </w:tcPr>
          <w:p w14:paraId="647A37D3" w14:textId="77777777" w:rsidR="002E05D6" w:rsidRDefault="002E05D6"/>
        </w:tc>
      </w:tr>
      <w:tr w:rsidR="002E05D6" w14:paraId="56E53B59" w14:textId="77777777">
        <w:trPr>
          <w:trHeight w:val="490"/>
        </w:trPr>
        <w:tc>
          <w:tcPr>
            <w:tcW w:w="5946" w:type="dxa"/>
            <w:tcBorders>
              <w:top w:val="single" w:sz="6" w:space="0" w:color="000000"/>
              <w:left w:val="single" w:sz="6" w:space="0" w:color="000000"/>
              <w:bottom w:val="single" w:sz="6" w:space="0" w:color="000000"/>
              <w:right w:val="single" w:sz="6" w:space="0" w:color="000000"/>
            </w:tcBorders>
            <w:vAlign w:val="center"/>
          </w:tcPr>
          <w:p w14:paraId="3EA1382D" w14:textId="77777777" w:rsidR="002E05D6" w:rsidRDefault="00FC6B76">
            <w:pPr>
              <w:spacing w:after="0" w:line="240" w:lineRule="auto"/>
              <w:ind w:right="-993"/>
              <w:rPr>
                <w:rFonts w:ascii="Times New Roman" w:hAnsi="Times New Roman"/>
                <w:sz w:val="24"/>
              </w:rPr>
            </w:pPr>
            <w:r>
              <w:rPr>
                <w:rFonts w:ascii="Times New Roman" w:hAnsi="Times New Roman"/>
                <w:sz w:val="24"/>
              </w:rPr>
              <w:t>Самостоятельная работа</w:t>
            </w:r>
          </w:p>
        </w:tc>
        <w:tc>
          <w:tcPr>
            <w:tcW w:w="2835" w:type="dxa"/>
            <w:tcBorders>
              <w:top w:val="single" w:sz="6" w:space="0" w:color="000000"/>
              <w:left w:val="single" w:sz="6" w:space="0" w:color="000000"/>
              <w:bottom w:val="single" w:sz="6" w:space="0" w:color="000000"/>
              <w:right w:val="single" w:sz="6" w:space="0" w:color="000000"/>
            </w:tcBorders>
            <w:vAlign w:val="center"/>
          </w:tcPr>
          <w:p w14:paraId="49F4DDD4" w14:textId="77777777" w:rsidR="002E05D6" w:rsidRDefault="002E05D6">
            <w:pPr>
              <w:spacing w:after="0" w:line="240" w:lineRule="auto"/>
              <w:ind w:right="-993"/>
              <w:rPr>
                <w:rFonts w:ascii="Times New Roman" w:hAnsi="Times New Roman"/>
                <w:sz w:val="24"/>
              </w:rPr>
            </w:pPr>
          </w:p>
        </w:tc>
        <w:tc>
          <w:tcPr>
            <w:tcW w:w="31" w:type="dxa"/>
            <w:tcBorders>
              <w:top w:val="single" w:sz="6" w:space="0" w:color="000000"/>
              <w:left w:val="single" w:sz="6" w:space="0" w:color="000000"/>
              <w:bottom w:val="single" w:sz="6" w:space="0" w:color="000000"/>
              <w:right w:val="single" w:sz="6" w:space="0" w:color="000000"/>
            </w:tcBorders>
          </w:tcPr>
          <w:p w14:paraId="51EEF2CB" w14:textId="77777777" w:rsidR="002E05D6" w:rsidRDefault="002E05D6"/>
        </w:tc>
      </w:tr>
      <w:tr w:rsidR="002E05D6" w14:paraId="5401987B" w14:textId="77777777">
        <w:trPr>
          <w:trHeight w:val="490"/>
        </w:trPr>
        <w:tc>
          <w:tcPr>
            <w:tcW w:w="8812" w:type="dxa"/>
            <w:gridSpan w:val="3"/>
            <w:tcBorders>
              <w:top w:val="single" w:sz="6" w:space="0" w:color="000000"/>
              <w:left w:val="single" w:sz="6" w:space="0" w:color="000000"/>
              <w:bottom w:val="single" w:sz="6" w:space="0" w:color="000000"/>
              <w:right w:val="single" w:sz="6" w:space="0" w:color="000000"/>
            </w:tcBorders>
            <w:vAlign w:val="center"/>
          </w:tcPr>
          <w:p w14:paraId="3322AADC" w14:textId="77777777" w:rsidR="002E05D6" w:rsidRDefault="00FC6B76">
            <w:pPr>
              <w:spacing w:after="0" w:line="240" w:lineRule="auto"/>
              <w:ind w:right="-108"/>
              <w:rPr>
                <w:rFonts w:ascii="Times New Roman" w:hAnsi="Times New Roman"/>
                <w:b/>
                <w:sz w:val="24"/>
              </w:rPr>
            </w:pPr>
            <w:r>
              <w:rPr>
                <w:rFonts w:ascii="Times New Roman" w:hAnsi="Times New Roman"/>
                <w:b/>
                <w:sz w:val="24"/>
              </w:rPr>
              <w:t>Промежуточная аттестация                             зачет, дифференцированный   зачет</w:t>
            </w:r>
          </w:p>
        </w:tc>
      </w:tr>
    </w:tbl>
    <w:p w14:paraId="5C43895D" w14:textId="77777777" w:rsidR="002E05D6" w:rsidRDefault="002E05D6">
      <w:pPr>
        <w:sectPr w:rsidR="002E05D6">
          <w:footerReference w:type="default" r:id="rId113"/>
          <w:pgSz w:w="11906" w:h="16838"/>
          <w:pgMar w:top="1134" w:right="850" w:bottom="1134" w:left="1701" w:header="708" w:footer="708" w:gutter="0"/>
          <w:cols w:space="720"/>
        </w:sectPr>
      </w:pPr>
    </w:p>
    <w:p w14:paraId="25F99718"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2.2. Тематический план и содержание учебной дисциплины 2 курс 3 семестр</w:t>
      </w:r>
    </w:p>
    <w:p w14:paraId="7326332E" w14:textId="77777777" w:rsidR="002E05D6" w:rsidRDefault="002E05D6">
      <w:pPr>
        <w:spacing w:after="0" w:line="240" w:lineRule="auto"/>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4"/>
        <w:gridCol w:w="8257"/>
        <w:gridCol w:w="1676"/>
        <w:gridCol w:w="977"/>
        <w:gridCol w:w="1114"/>
        <w:gridCol w:w="1123"/>
      </w:tblGrid>
      <w:tr w:rsidR="002E05D6" w14:paraId="18F567BC" w14:textId="77777777">
        <w:trPr>
          <w:trHeight w:val="20"/>
        </w:trPr>
        <w:tc>
          <w:tcPr>
            <w:tcW w:w="2064" w:type="dxa"/>
            <w:vMerge w:val="restart"/>
            <w:tcBorders>
              <w:top w:val="single" w:sz="4" w:space="0" w:color="000000"/>
              <w:left w:val="single" w:sz="4" w:space="0" w:color="000000"/>
              <w:bottom w:val="single" w:sz="4" w:space="0" w:color="000000"/>
              <w:right w:val="single" w:sz="4" w:space="0" w:color="000000"/>
            </w:tcBorders>
          </w:tcPr>
          <w:p w14:paraId="1B866625" w14:textId="77777777" w:rsidR="002E05D6" w:rsidRDefault="00FC6B76">
            <w:pPr>
              <w:spacing w:after="0" w:line="240" w:lineRule="auto"/>
              <w:rPr>
                <w:rFonts w:ascii="Times New Roman" w:hAnsi="Times New Roman"/>
                <w:b/>
                <w:sz w:val="24"/>
              </w:rPr>
            </w:pPr>
            <w:r>
              <w:rPr>
                <w:rFonts w:ascii="Times New Roman" w:hAnsi="Times New Roman"/>
                <w:b/>
                <w:sz w:val="24"/>
              </w:rPr>
              <w:t>Наименование разделов и тем</w:t>
            </w:r>
          </w:p>
        </w:tc>
        <w:tc>
          <w:tcPr>
            <w:tcW w:w="8257" w:type="dxa"/>
            <w:vMerge w:val="restart"/>
            <w:tcBorders>
              <w:top w:val="single" w:sz="4" w:space="0" w:color="000000"/>
              <w:left w:val="single" w:sz="4" w:space="0" w:color="000000"/>
              <w:bottom w:val="single" w:sz="4" w:space="0" w:color="000000"/>
              <w:right w:val="single" w:sz="4" w:space="0" w:color="000000"/>
            </w:tcBorders>
          </w:tcPr>
          <w:p w14:paraId="0E096BCA" w14:textId="77777777" w:rsidR="002E05D6" w:rsidRDefault="00FC6B76">
            <w:pPr>
              <w:spacing w:after="0" w:line="240" w:lineRule="auto"/>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 обучающихся</w:t>
            </w:r>
          </w:p>
        </w:tc>
        <w:tc>
          <w:tcPr>
            <w:tcW w:w="1676" w:type="dxa"/>
            <w:vMerge w:val="restart"/>
            <w:tcBorders>
              <w:top w:val="single" w:sz="4" w:space="0" w:color="000000"/>
              <w:left w:val="single" w:sz="4" w:space="0" w:color="000000"/>
              <w:bottom w:val="single" w:sz="4" w:space="0" w:color="000000"/>
              <w:right w:val="single" w:sz="4" w:space="0" w:color="000000"/>
            </w:tcBorders>
          </w:tcPr>
          <w:p w14:paraId="1A78EFC3" w14:textId="77777777" w:rsidR="002E05D6" w:rsidRDefault="00FC6B76">
            <w:pPr>
              <w:spacing w:after="0" w:line="240" w:lineRule="auto"/>
              <w:rPr>
                <w:rFonts w:ascii="Times New Roman" w:hAnsi="Times New Roman"/>
                <w:b/>
                <w:sz w:val="24"/>
              </w:rPr>
            </w:pPr>
            <w:r>
              <w:rPr>
                <w:rFonts w:ascii="Times New Roman" w:hAnsi="Times New Roman"/>
                <w:b/>
                <w:sz w:val="24"/>
              </w:rPr>
              <w:t>Объем, акад. ч / в том числе в форме практической подготовки, акад ч</w:t>
            </w:r>
          </w:p>
        </w:tc>
        <w:tc>
          <w:tcPr>
            <w:tcW w:w="3214" w:type="dxa"/>
            <w:gridSpan w:val="3"/>
            <w:tcBorders>
              <w:top w:val="single" w:sz="4" w:space="0" w:color="000000"/>
              <w:left w:val="single" w:sz="4" w:space="0" w:color="000000"/>
              <w:bottom w:val="single" w:sz="4" w:space="0" w:color="000000"/>
              <w:right w:val="single" w:sz="4" w:space="0" w:color="000000"/>
            </w:tcBorders>
            <w:vAlign w:val="center"/>
          </w:tcPr>
          <w:p w14:paraId="2C92DB57" w14:textId="77777777" w:rsidR="002E05D6" w:rsidRDefault="00FC6B76">
            <w:pPr>
              <w:spacing w:after="0" w:line="240" w:lineRule="auto"/>
              <w:rPr>
                <w:rFonts w:ascii="Times New Roman" w:hAnsi="Times New Roman"/>
                <w:b/>
                <w:sz w:val="24"/>
              </w:rPr>
            </w:pPr>
            <w:r>
              <w:rPr>
                <w:rFonts w:ascii="Times New Roman" w:hAnsi="Times New Roman"/>
                <w:b/>
                <w:sz w:val="24"/>
              </w:rPr>
              <w:t>Коды компетенций и личностных результатов, формированию которых способствует элемент программы</w:t>
            </w:r>
          </w:p>
        </w:tc>
      </w:tr>
      <w:tr w:rsidR="002E05D6" w14:paraId="31A226C2"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19994395" w14:textId="77777777" w:rsidR="002E05D6" w:rsidRDefault="002E05D6"/>
        </w:tc>
        <w:tc>
          <w:tcPr>
            <w:tcW w:w="8257" w:type="dxa"/>
            <w:vMerge/>
            <w:tcBorders>
              <w:top w:val="single" w:sz="4" w:space="0" w:color="000000"/>
              <w:left w:val="single" w:sz="4" w:space="0" w:color="000000"/>
              <w:bottom w:val="single" w:sz="4" w:space="0" w:color="000000"/>
              <w:right w:val="single" w:sz="4" w:space="0" w:color="000000"/>
            </w:tcBorders>
          </w:tcPr>
          <w:p w14:paraId="27C26C05" w14:textId="77777777" w:rsidR="002E05D6" w:rsidRDefault="002E05D6"/>
        </w:tc>
        <w:tc>
          <w:tcPr>
            <w:tcW w:w="1676" w:type="dxa"/>
            <w:vMerge/>
            <w:tcBorders>
              <w:top w:val="single" w:sz="4" w:space="0" w:color="000000"/>
              <w:left w:val="single" w:sz="4" w:space="0" w:color="000000"/>
              <w:bottom w:val="single" w:sz="4" w:space="0" w:color="000000"/>
              <w:right w:val="single" w:sz="4" w:space="0" w:color="000000"/>
            </w:tcBorders>
          </w:tcPr>
          <w:p w14:paraId="68B6BAD4" w14:textId="77777777" w:rsidR="002E05D6" w:rsidRDefault="002E05D6"/>
        </w:tc>
        <w:tc>
          <w:tcPr>
            <w:tcW w:w="977" w:type="dxa"/>
            <w:tcBorders>
              <w:top w:val="single" w:sz="4" w:space="0" w:color="000000"/>
              <w:left w:val="single" w:sz="4" w:space="0" w:color="000000"/>
              <w:bottom w:val="single" w:sz="4" w:space="0" w:color="000000"/>
              <w:right w:val="single" w:sz="4" w:space="0" w:color="000000"/>
            </w:tcBorders>
            <w:vAlign w:val="center"/>
          </w:tcPr>
          <w:p w14:paraId="452A4E00" w14:textId="77777777" w:rsidR="002E05D6" w:rsidRDefault="00FC6B76">
            <w:pPr>
              <w:spacing w:after="0" w:line="240" w:lineRule="auto"/>
              <w:rPr>
                <w:rFonts w:ascii="Times New Roman" w:hAnsi="Times New Roman"/>
                <w:b/>
                <w:sz w:val="24"/>
              </w:rPr>
            </w:pPr>
            <w:r>
              <w:rPr>
                <w:rFonts w:ascii="Times New Roman" w:hAnsi="Times New Roman"/>
                <w:b/>
                <w:sz w:val="24"/>
              </w:rPr>
              <w:t>Код ЛР</w:t>
            </w:r>
          </w:p>
        </w:tc>
        <w:tc>
          <w:tcPr>
            <w:tcW w:w="1114" w:type="dxa"/>
            <w:tcBorders>
              <w:top w:val="single" w:sz="4" w:space="0" w:color="000000"/>
              <w:left w:val="single" w:sz="4" w:space="0" w:color="000000"/>
              <w:bottom w:val="single" w:sz="4" w:space="0" w:color="000000"/>
              <w:right w:val="single" w:sz="4" w:space="0" w:color="000000"/>
            </w:tcBorders>
          </w:tcPr>
          <w:p w14:paraId="02FF40ED" w14:textId="77777777" w:rsidR="002E05D6" w:rsidRDefault="00FC6B76">
            <w:pPr>
              <w:spacing w:after="0" w:line="240" w:lineRule="auto"/>
              <w:rPr>
                <w:rFonts w:ascii="Times New Roman" w:hAnsi="Times New Roman"/>
                <w:b/>
                <w:sz w:val="24"/>
              </w:rPr>
            </w:pPr>
            <w:r>
              <w:rPr>
                <w:rFonts w:ascii="Times New Roman" w:hAnsi="Times New Roman"/>
                <w:b/>
                <w:sz w:val="24"/>
              </w:rPr>
              <w:t>Код ПК, ОК</w:t>
            </w:r>
          </w:p>
        </w:tc>
        <w:tc>
          <w:tcPr>
            <w:tcW w:w="1123" w:type="dxa"/>
            <w:tcBorders>
              <w:top w:val="single" w:sz="4" w:space="0" w:color="000000"/>
              <w:left w:val="single" w:sz="4" w:space="0" w:color="000000"/>
              <w:bottom w:val="single" w:sz="4" w:space="0" w:color="000000"/>
              <w:right w:val="single" w:sz="4" w:space="0" w:color="000000"/>
            </w:tcBorders>
          </w:tcPr>
          <w:p w14:paraId="156A7F4B" w14:textId="77777777" w:rsidR="002E05D6" w:rsidRDefault="00FC6B76">
            <w:pPr>
              <w:spacing w:after="0" w:line="240" w:lineRule="auto"/>
              <w:rPr>
                <w:rFonts w:ascii="Times New Roman" w:hAnsi="Times New Roman"/>
                <w:b/>
                <w:sz w:val="24"/>
              </w:rPr>
            </w:pPr>
            <w:r>
              <w:rPr>
                <w:rFonts w:ascii="Times New Roman" w:hAnsi="Times New Roman"/>
                <w:b/>
                <w:sz w:val="24"/>
              </w:rPr>
              <w:t>Код Н/У/З</w:t>
            </w:r>
          </w:p>
        </w:tc>
      </w:tr>
      <w:tr w:rsidR="002E05D6" w14:paraId="0141E49F" w14:textId="77777777">
        <w:trPr>
          <w:trHeight w:val="20"/>
        </w:trPr>
        <w:tc>
          <w:tcPr>
            <w:tcW w:w="2064" w:type="dxa"/>
            <w:tcBorders>
              <w:top w:val="single" w:sz="4" w:space="0" w:color="000000"/>
              <w:left w:val="single" w:sz="4" w:space="0" w:color="000000"/>
              <w:bottom w:val="single" w:sz="4" w:space="0" w:color="000000"/>
              <w:right w:val="single" w:sz="4" w:space="0" w:color="000000"/>
            </w:tcBorders>
          </w:tcPr>
          <w:p w14:paraId="34B5A809" w14:textId="77777777" w:rsidR="002E05D6" w:rsidRDefault="00FC6B76">
            <w:pPr>
              <w:spacing w:after="0" w:line="240" w:lineRule="auto"/>
              <w:rPr>
                <w:rFonts w:ascii="Times New Roman" w:hAnsi="Times New Roman"/>
                <w:b/>
                <w:sz w:val="24"/>
              </w:rPr>
            </w:pPr>
            <w:r>
              <w:rPr>
                <w:rFonts w:ascii="Times New Roman" w:hAnsi="Times New Roman"/>
                <w:b/>
                <w:sz w:val="24"/>
              </w:rPr>
              <w:t>1</w:t>
            </w:r>
          </w:p>
        </w:tc>
        <w:tc>
          <w:tcPr>
            <w:tcW w:w="8257" w:type="dxa"/>
            <w:tcBorders>
              <w:top w:val="single" w:sz="4" w:space="0" w:color="000000"/>
              <w:left w:val="single" w:sz="4" w:space="0" w:color="000000"/>
              <w:bottom w:val="single" w:sz="4" w:space="0" w:color="000000"/>
              <w:right w:val="single" w:sz="4" w:space="0" w:color="000000"/>
            </w:tcBorders>
          </w:tcPr>
          <w:p w14:paraId="37FC26A7" w14:textId="77777777" w:rsidR="002E05D6" w:rsidRDefault="00FC6B76">
            <w:pPr>
              <w:spacing w:after="0" w:line="240" w:lineRule="auto"/>
              <w:rPr>
                <w:rFonts w:ascii="Times New Roman" w:hAnsi="Times New Roman"/>
                <w:b/>
                <w:sz w:val="24"/>
              </w:rPr>
            </w:pPr>
            <w:r>
              <w:rPr>
                <w:rFonts w:ascii="Times New Roman" w:hAnsi="Times New Roman"/>
                <w:b/>
                <w:sz w:val="24"/>
              </w:rPr>
              <w:t>2</w:t>
            </w:r>
          </w:p>
        </w:tc>
        <w:tc>
          <w:tcPr>
            <w:tcW w:w="1676" w:type="dxa"/>
            <w:tcBorders>
              <w:top w:val="single" w:sz="4" w:space="0" w:color="000000"/>
              <w:left w:val="single" w:sz="4" w:space="0" w:color="000000"/>
              <w:bottom w:val="single" w:sz="4" w:space="0" w:color="000000"/>
              <w:right w:val="single" w:sz="4" w:space="0" w:color="000000"/>
            </w:tcBorders>
          </w:tcPr>
          <w:p w14:paraId="5F63B626" w14:textId="77777777" w:rsidR="002E05D6" w:rsidRDefault="00FC6B76">
            <w:pPr>
              <w:spacing w:after="0" w:line="240" w:lineRule="auto"/>
              <w:rPr>
                <w:rFonts w:ascii="Times New Roman" w:hAnsi="Times New Roman"/>
                <w:b/>
                <w:sz w:val="24"/>
              </w:rPr>
            </w:pPr>
            <w:r>
              <w:rPr>
                <w:rFonts w:ascii="Times New Roman" w:hAnsi="Times New Roman"/>
                <w:b/>
                <w:sz w:val="24"/>
              </w:rPr>
              <w:t>3</w:t>
            </w:r>
          </w:p>
        </w:tc>
        <w:tc>
          <w:tcPr>
            <w:tcW w:w="977" w:type="dxa"/>
            <w:tcBorders>
              <w:top w:val="single" w:sz="4" w:space="0" w:color="000000"/>
              <w:left w:val="single" w:sz="4" w:space="0" w:color="000000"/>
              <w:bottom w:val="single" w:sz="4" w:space="0" w:color="000000"/>
              <w:right w:val="single" w:sz="4" w:space="0" w:color="000000"/>
            </w:tcBorders>
          </w:tcPr>
          <w:p w14:paraId="0F4FB5B6" w14:textId="77777777" w:rsidR="002E05D6" w:rsidRDefault="00FC6B76">
            <w:pPr>
              <w:spacing w:after="0" w:line="240" w:lineRule="auto"/>
              <w:rPr>
                <w:rFonts w:ascii="Times New Roman" w:hAnsi="Times New Roman"/>
                <w:b/>
                <w:sz w:val="24"/>
              </w:rPr>
            </w:pPr>
            <w:r>
              <w:rPr>
                <w:rFonts w:ascii="Times New Roman" w:hAnsi="Times New Roman"/>
                <w:b/>
                <w:sz w:val="24"/>
              </w:rPr>
              <w:t>4</w:t>
            </w:r>
          </w:p>
        </w:tc>
        <w:tc>
          <w:tcPr>
            <w:tcW w:w="1114" w:type="dxa"/>
            <w:tcBorders>
              <w:top w:val="single" w:sz="4" w:space="0" w:color="000000"/>
              <w:left w:val="single" w:sz="4" w:space="0" w:color="000000"/>
              <w:bottom w:val="single" w:sz="4" w:space="0" w:color="000000"/>
              <w:right w:val="single" w:sz="4" w:space="0" w:color="000000"/>
            </w:tcBorders>
          </w:tcPr>
          <w:p w14:paraId="7FFABBCA" w14:textId="77777777" w:rsidR="002E05D6" w:rsidRDefault="00FC6B76">
            <w:pPr>
              <w:spacing w:after="0" w:line="240" w:lineRule="auto"/>
              <w:rPr>
                <w:rFonts w:ascii="Times New Roman" w:hAnsi="Times New Roman"/>
                <w:b/>
                <w:sz w:val="24"/>
              </w:rPr>
            </w:pPr>
            <w:r>
              <w:rPr>
                <w:rFonts w:ascii="Times New Roman" w:hAnsi="Times New Roman"/>
                <w:b/>
                <w:sz w:val="24"/>
              </w:rPr>
              <w:t>5</w:t>
            </w:r>
          </w:p>
        </w:tc>
        <w:tc>
          <w:tcPr>
            <w:tcW w:w="1123" w:type="dxa"/>
            <w:tcBorders>
              <w:top w:val="single" w:sz="4" w:space="0" w:color="000000"/>
              <w:left w:val="single" w:sz="4" w:space="0" w:color="000000"/>
              <w:bottom w:val="single" w:sz="4" w:space="0" w:color="000000"/>
              <w:right w:val="single" w:sz="4" w:space="0" w:color="000000"/>
            </w:tcBorders>
          </w:tcPr>
          <w:p w14:paraId="510328D2" w14:textId="77777777" w:rsidR="002E05D6" w:rsidRDefault="00FC6B76">
            <w:pPr>
              <w:spacing w:after="0" w:line="240" w:lineRule="auto"/>
              <w:rPr>
                <w:rFonts w:ascii="Times New Roman" w:hAnsi="Times New Roman"/>
                <w:b/>
                <w:sz w:val="24"/>
              </w:rPr>
            </w:pPr>
            <w:r>
              <w:rPr>
                <w:rFonts w:ascii="Times New Roman" w:hAnsi="Times New Roman"/>
                <w:b/>
                <w:sz w:val="24"/>
              </w:rPr>
              <w:t>6</w:t>
            </w:r>
          </w:p>
        </w:tc>
      </w:tr>
      <w:tr w:rsidR="002E05D6" w14:paraId="33962A1E" w14:textId="77777777">
        <w:trPr>
          <w:trHeight w:val="20"/>
        </w:trPr>
        <w:tc>
          <w:tcPr>
            <w:tcW w:w="10321" w:type="dxa"/>
            <w:gridSpan w:val="2"/>
            <w:tcBorders>
              <w:top w:val="single" w:sz="4" w:space="0" w:color="000000"/>
              <w:left w:val="single" w:sz="4" w:space="0" w:color="000000"/>
              <w:bottom w:val="single" w:sz="4" w:space="0" w:color="000000"/>
              <w:right w:val="single" w:sz="4" w:space="0" w:color="000000"/>
            </w:tcBorders>
          </w:tcPr>
          <w:p w14:paraId="57EC638E" w14:textId="77777777" w:rsidR="002E05D6" w:rsidRDefault="00FC6B76">
            <w:pPr>
              <w:spacing w:after="0" w:line="240" w:lineRule="auto"/>
              <w:rPr>
                <w:rFonts w:ascii="Times New Roman" w:hAnsi="Times New Roman"/>
                <w:b/>
                <w:sz w:val="24"/>
              </w:rPr>
            </w:pPr>
            <w:r>
              <w:rPr>
                <w:rFonts w:ascii="Times New Roman" w:hAnsi="Times New Roman"/>
                <w:b/>
                <w:sz w:val="24"/>
              </w:rPr>
              <w:t>Раздел 1 Учебно-практические основы формирования физической культуры личности</w:t>
            </w:r>
          </w:p>
        </w:tc>
        <w:tc>
          <w:tcPr>
            <w:tcW w:w="1676" w:type="dxa"/>
            <w:tcBorders>
              <w:top w:val="single" w:sz="4" w:space="0" w:color="000000"/>
              <w:left w:val="single" w:sz="4" w:space="0" w:color="000000"/>
              <w:bottom w:val="single" w:sz="4" w:space="0" w:color="000000"/>
              <w:right w:val="single" w:sz="4" w:space="0" w:color="000000"/>
            </w:tcBorders>
            <w:vAlign w:val="center"/>
          </w:tcPr>
          <w:p w14:paraId="22B4167B" w14:textId="77777777" w:rsidR="002E05D6" w:rsidRDefault="00FC6B76">
            <w:pPr>
              <w:spacing w:after="0" w:line="240" w:lineRule="auto"/>
              <w:rPr>
                <w:rFonts w:ascii="Times New Roman" w:hAnsi="Times New Roman"/>
                <w:b/>
                <w:sz w:val="24"/>
              </w:rPr>
            </w:pPr>
            <w:r>
              <w:rPr>
                <w:rFonts w:ascii="Times New Roman" w:hAnsi="Times New Roman"/>
                <w:b/>
                <w:sz w:val="24"/>
              </w:rPr>
              <w:t>0/58</w:t>
            </w:r>
          </w:p>
        </w:tc>
        <w:tc>
          <w:tcPr>
            <w:tcW w:w="977" w:type="dxa"/>
            <w:tcBorders>
              <w:top w:val="single" w:sz="4" w:space="0" w:color="000000"/>
              <w:left w:val="single" w:sz="4" w:space="0" w:color="000000"/>
              <w:bottom w:val="single" w:sz="4" w:space="0" w:color="000000"/>
              <w:right w:val="single" w:sz="4" w:space="0" w:color="000000"/>
            </w:tcBorders>
          </w:tcPr>
          <w:p w14:paraId="71CF2E18" w14:textId="77777777" w:rsidR="002E05D6" w:rsidRDefault="002E05D6">
            <w:pPr>
              <w:spacing w:after="0" w:line="240" w:lineRule="auto"/>
              <w:rPr>
                <w:rFonts w:ascii="Times New Roman" w:hAnsi="Times New Roman"/>
                <w:b/>
                <w:sz w:val="24"/>
              </w:rPr>
            </w:pPr>
          </w:p>
        </w:tc>
        <w:tc>
          <w:tcPr>
            <w:tcW w:w="1114" w:type="dxa"/>
            <w:tcBorders>
              <w:top w:val="single" w:sz="4" w:space="0" w:color="000000"/>
              <w:left w:val="single" w:sz="4" w:space="0" w:color="000000"/>
              <w:bottom w:val="single" w:sz="4" w:space="0" w:color="000000"/>
              <w:right w:val="single" w:sz="4" w:space="0" w:color="000000"/>
            </w:tcBorders>
          </w:tcPr>
          <w:p w14:paraId="34283E83" w14:textId="77777777" w:rsidR="002E05D6" w:rsidRDefault="002E05D6">
            <w:pPr>
              <w:spacing w:after="0" w:line="240" w:lineRule="auto"/>
              <w:rPr>
                <w:rFonts w:ascii="Times New Roman" w:hAnsi="Times New Roman"/>
                <w:b/>
                <w:sz w:val="24"/>
              </w:rPr>
            </w:pPr>
          </w:p>
        </w:tc>
        <w:tc>
          <w:tcPr>
            <w:tcW w:w="1123" w:type="dxa"/>
            <w:tcBorders>
              <w:top w:val="single" w:sz="4" w:space="0" w:color="000000"/>
              <w:left w:val="single" w:sz="4" w:space="0" w:color="000000"/>
              <w:bottom w:val="single" w:sz="4" w:space="0" w:color="000000"/>
              <w:right w:val="single" w:sz="4" w:space="0" w:color="000000"/>
            </w:tcBorders>
          </w:tcPr>
          <w:p w14:paraId="06F301BB" w14:textId="77777777" w:rsidR="002E05D6" w:rsidRDefault="002E05D6">
            <w:pPr>
              <w:spacing w:after="0" w:line="240" w:lineRule="auto"/>
              <w:rPr>
                <w:rFonts w:ascii="Times New Roman" w:hAnsi="Times New Roman"/>
                <w:b/>
                <w:sz w:val="24"/>
              </w:rPr>
            </w:pPr>
          </w:p>
        </w:tc>
      </w:tr>
      <w:tr w:rsidR="002E05D6" w14:paraId="0B48894B" w14:textId="77777777">
        <w:trPr>
          <w:trHeight w:val="20"/>
        </w:trPr>
        <w:tc>
          <w:tcPr>
            <w:tcW w:w="2064" w:type="dxa"/>
            <w:vMerge w:val="restart"/>
            <w:tcBorders>
              <w:top w:val="single" w:sz="4" w:space="0" w:color="000000"/>
              <w:left w:val="single" w:sz="4" w:space="0" w:color="000000"/>
              <w:bottom w:val="single" w:sz="4" w:space="0" w:color="000000"/>
              <w:right w:val="single" w:sz="4" w:space="0" w:color="000000"/>
            </w:tcBorders>
          </w:tcPr>
          <w:p w14:paraId="22DA89CE" w14:textId="77777777" w:rsidR="002E05D6" w:rsidRDefault="00FC6B76">
            <w:pPr>
              <w:spacing w:after="0" w:line="240" w:lineRule="auto"/>
              <w:rPr>
                <w:rFonts w:ascii="Times New Roman" w:hAnsi="Times New Roman"/>
                <w:sz w:val="24"/>
              </w:rPr>
            </w:pPr>
            <w:r>
              <w:rPr>
                <w:rFonts w:ascii="Times New Roman" w:hAnsi="Times New Roman"/>
                <w:sz w:val="24"/>
              </w:rPr>
              <w:t>Тема 1.1. Легкая атлетика</w:t>
            </w:r>
          </w:p>
          <w:p w14:paraId="34E57390" w14:textId="77777777" w:rsidR="002E05D6" w:rsidRDefault="002E05D6">
            <w:pPr>
              <w:spacing w:after="0" w:line="240" w:lineRule="auto"/>
              <w:rPr>
                <w:rFonts w:ascii="Times New Roman" w:hAnsi="Times New Roman"/>
                <w:sz w:val="24"/>
              </w:rPr>
            </w:pPr>
          </w:p>
        </w:tc>
        <w:tc>
          <w:tcPr>
            <w:tcW w:w="8257" w:type="dxa"/>
            <w:tcBorders>
              <w:top w:val="single" w:sz="4" w:space="0" w:color="000000"/>
              <w:left w:val="single" w:sz="4" w:space="0" w:color="000000"/>
              <w:bottom w:val="single" w:sz="4" w:space="0" w:color="000000"/>
              <w:right w:val="single" w:sz="4" w:space="0" w:color="000000"/>
            </w:tcBorders>
          </w:tcPr>
          <w:p w14:paraId="618F18FA"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Содержание учебного материала </w:t>
            </w:r>
          </w:p>
        </w:tc>
        <w:tc>
          <w:tcPr>
            <w:tcW w:w="1676" w:type="dxa"/>
            <w:vMerge w:val="restart"/>
            <w:tcBorders>
              <w:top w:val="single" w:sz="4" w:space="0" w:color="000000"/>
              <w:left w:val="single" w:sz="4" w:space="0" w:color="000000"/>
              <w:bottom w:val="single" w:sz="4" w:space="0" w:color="000000"/>
              <w:right w:val="single" w:sz="4" w:space="0" w:color="000000"/>
            </w:tcBorders>
            <w:vAlign w:val="center"/>
          </w:tcPr>
          <w:p w14:paraId="49BE1B77" w14:textId="77777777" w:rsidR="002E05D6" w:rsidRDefault="00FC6B76">
            <w:pPr>
              <w:spacing w:after="0" w:line="240" w:lineRule="auto"/>
              <w:rPr>
                <w:rFonts w:ascii="Times New Roman" w:hAnsi="Times New Roman"/>
                <w:sz w:val="24"/>
              </w:rPr>
            </w:pPr>
            <w:r>
              <w:rPr>
                <w:rFonts w:ascii="Times New Roman" w:hAnsi="Times New Roman"/>
                <w:sz w:val="24"/>
              </w:rPr>
              <w:t>0/16</w:t>
            </w:r>
          </w:p>
        </w:tc>
        <w:tc>
          <w:tcPr>
            <w:tcW w:w="977" w:type="dxa"/>
            <w:tcBorders>
              <w:top w:val="single" w:sz="4" w:space="0" w:color="000000"/>
              <w:left w:val="single" w:sz="4" w:space="0" w:color="000000"/>
              <w:bottom w:val="single" w:sz="4" w:space="0" w:color="000000"/>
              <w:right w:val="single" w:sz="4" w:space="0" w:color="000000"/>
            </w:tcBorders>
          </w:tcPr>
          <w:p w14:paraId="1D308C9C" w14:textId="77777777" w:rsidR="002E05D6" w:rsidRDefault="00FC6B76">
            <w:pPr>
              <w:spacing w:after="0" w:line="240" w:lineRule="auto"/>
              <w:rPr>
                <w:rFonts w:ascii="Times New Roman" w:hAnsi="Times New Roman"/>
                <w:sz w:val="24"/>
              </w:rPr>
            </w:pPr>
            <w:r>
              <w:rPr>
                <w:rFonts w:ascii="Times New Roman" w:hAnsi="Times New Roman"/>
                <w:sz w:val="24"/>
              </w:rPr>
              <w:t>***</w:t>
            </w:r>
          </w:p>
        </w:tc>
        <w:tc>
          <w:tcPr>
            <w:tcW w:w="1114" w:type="dxa"/>
            <w:tcBorders>
              <w:top w:val="single" w:sz="4" w:space="0" w:color="000000"/>
              <w:left w:val="single" w:sz="4" w:space="0" w:color="000000"/>
              <w:bottom w:val="single" w:sz="4" w:space="0" w:color="000000"/>
              <w:right w:val="single" w:sz="4" w:space="0" w:color="000000"/>
            </w:tcBorders>
          </w:tcPr>
          <w:p w14:paraId="6A8EF11F" w14:textId="77777777" w:rsidR="002E05D6" w:rsidRDefault="002E05D6">
            <w:pPr>
              <w:spacing w:after="0" w:line="240" w:lineRule="auto"/>
              <w:rPr>
                <w:rFonts w:ascii="Times New Roman" w:hAnsi="Times New Roman"/>
                <w:sz w:val="24"/>
              </w:rPr>
            </w:pPr>
          </w:p>
        </w:tc>
        <w:tc>
          <w:tcPr>
            <w:tcW w:w="1123" w:type="dxa"/>
            <w:tcBorders>
              <w:top w:val="single" w:sz="4" w:space="0" w:color="000000"/>
              <w:left w:val="single" w:sz="4" w:space="0" w:color="000000"/>
              <w:bottom w:val="single" w:sz="4" w:space="0" w:color="000000"/>
              <w:right w:val="single" w:sz="4" w:space="0" w:color="000000"/>
            </w:tcBorders>
          </w:tcPr>
          <w:p w14:paraId="08C511CD" w14:textId="77777777" w:rsidR="002E05D6" w:rsidRDefault="002E05D6">
            <w:pPr>
              <w:spacing w:after="0" w:line="240" w:lineRule="auto"/>
              <w:rPr>
                <w:rFonts w:ascii="Times New Roman" w:hAnsi="Times New Roman"/>
                <w:sz w:val="24"/>
              </w:rPr>
            </w:pPr>
          </w:p>
        </w:tc>
      </w:tr>
      <w:tr w:rsidR="002E05D6" w14:paraId="47B875F2"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78C7AEFA"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1F909785" w14:textId="77777777" w:rsidR="002E05D6" w:rsidRDefault="00FC6B76">
            <w:pPr>
              <w:spacing w:after="0" w:line="240" w:lineRule="auto"/>
              <w:rPr>
                <w:rFonts w:ascii="Times New Roman" w:hAnsi="Times New Roman"/>
                <w:sz w:val="24"/>
              </w:rPr>
            </w:pPr>
            <w:r>
              <w:rPr>
                <w:rFonts w:ascii="Times New Roman" w:hAnsi="Times New Roman"/>
                <w:sz w:val="24"/>
              </w:rPr>
              <w:t>Техника специальных упражнений бегуна. Техника бега на короткие дистанции с низкого и высокого старта. Техника прыжка в длину с места</w:t>
            </w:r>
          </w:p>
        </w:tc>
        <w:tc>
          <w:tcPr>
            <w:tcW w:w="1676" w:type="dxa"/>
            <w:vMerge/>
            <w:tcBorders>
              <w:top w:val="single" w:sz="4" w:space="0" w:color="000000"/>
              <w:left w:val="single" w:sz="4" w:space="0" w:color="000000"/>
              <w:bottom w:val="single" w:sz="4" w:space="0" w:color="000000"/>
              <w:right w:val="single" w:sz="4" w:space="0" w:color="000000"/>
            </w:tcBorders>
            <w:vAlign w:val="center"/>
          </w:tcPr>
          <w:p w14:paraId="091195F9" w14:textId="77777777" w:rsidR="002E05D6" w:rsidRDefault="002E05D6"/>
        </w:tc>
        <w:tc>
          <w:tcPr>
            <w:tcW w:w="977" w:type="dxa"/>
            <w:vMerge w:val="restart"/>
            <w:tcBorders>
              <w:top w:val="single" w:sz="4" w:space="0" w:color="000000"/>
              <w:left w:val="single" w:sz="4" w:space="0" w:color="000000"/>
              <w:bottom w:val="single" w:sz="4" w:space="0" w:color="000000"/>
              <w:right w:val="single" w:sz="4" w:space="0" w:color="000000"/>
            </w:tcBorders>
          </w:tcPr>
          <w:p w14:paraId="02B31DF8" w14:textId="77777777" w:rsidR="002E05D6" w:rsidRDefault="002E05D6">
            <w:pPr>
              <w:spacing w:after="0" w:line="240" w:lineRule="auto"/>
              <w:rPr>
                <w:rFonts w:ascii="Times New Roman" w:hAnsi="Times New Roman"/>
                <w:sz w:val="24"/>
              </w:rPr>
            </w:pPr>
          </w:p>
        </w:tc>
        <w:tc>
          <w:tcPr>
            <w:tcW w:w="1114" w:type="dxa"/>
            <w:vMerge w:val="restart"/>
            <w:tcBorders>
              <w:top w:val="single" w:sz="4" w:space="0" w:color="000000"/>
              <w:left w:val="single" w:sz="4" w:space="0" w:color="000000"/>
              <w:bottom w:val="single" w:sz="4" w:space="0" w:color="000000"/>
              <w:right w:val="single" w:sz="4" w:space="0" w:color="000000"/>
            </w:tcBorders>
          </w:tcPr>
          <w:p w14:paraId="2C916286"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01, </w:t>
            </w:r>
          </w:p>
          <w:p w14:paraId="607D87B2"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08 </w:t>
            </w:r>
          </w:p>
          <w:p w14:paraId="4ACBA06A" w14:textId="77777777" w:rsidR="002E05D6" w:rsidRDefault="002E05D6">
            <w:pPr>
              <w:spacing w:after="0" w:line="240" w:lineRule="auto"/>
              <w:rPr>
                <w:rFonts w:ascii="Times New Roman" w:hAnsi="Times New Roman"/>
                <w:sz w:val="24"/>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00D5D9CE"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01.08 </w:t>
            </w:r>
          </w:p>
          <w:p w14:paraId="27115867"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08.01 </w:t>
            </w:r>
          </w:p>
          <w:p w14:paraId="5F793378" w14:textId="77777777" w:rsidR="002E05D6" w:rsidRDefault="002E05D6">
            <w:pPr>
              <w:spacing w:after="0" w:line="240" w:lineRule="auto"/>
              <w:rPr>
                <w:rFonts w:ascii="Times New Roman" w:hAnsi="Times New Roman"/>
                <w:sz w:val="24"/>
              </w:rPr>
            </w:pPr>
          </w:p>
        </w:tc>
      </w:tr>
      <w:tr w:rsidR="002E05D6" w14:paraId="77E523D3"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0A91A3ED"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104A7ADD"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В том числе, практических занятий </w:t>
            </w:r>
          </w:p>
        </w:tc>
        <w:tc>
          <w:tcPr>
            <w:tcW w:w="1676" w:type="dxa"/>
            <w:tcBorders>
              <w:top w:val="single" w:sz="4" w:space="0" w:color="000000"/>
              <w:left w:val="single" w:sz="4" w:space="0" w:color="000000"/>
              <w:bottom w:val="single" w:sz="4" w:space="0" w:color="000000"/>
              <w:right w:val="single" w:sz="4" w:space="0" w:color="000000"/>
            </w:tcBorders>
            <w:vAlign w:val="center"/>
          </w:tcPr>
          <w:p w14:paraId="145839DE" w14:textId="77777777" w:rsidR="002E05D6" w:rsidRDefault="00FC6B76">
            <w:pPr>
              <w:spacing w:after="0" w:line="240" w:lineRule="auto"/>
              <w:rPr>
                <w:rFonts w:ascii="Times New Roman" w:hAnsi="Times New Roman"/>
                <w:sz w:val="24"/>
              </w:rPr>
            </w:pPr>
            <w:r>
              <w:rPr>
                <w:rFonts w:ascii="Times New Roman" w:hAnsi="Times New Roman"/>
                <w:sz w:val="24"/>
              </w:rPr>
              <w:t>16</w:t>
            </w:r>
          </w:p>
        </w:tc>
        <w:tc>
          <w:tcPr>
            <w:tcW w:w="977" w:type="dxa"/>
            <w:vMerge/>
            <w:tcBorders>
              <w:top w:val="single" w:sz="4" w:space="0" w:color="000000"/>
              <w:left w:val="single" w:sz="4" w:space="0" w:color="000000"/>
              <w:bottom w:val="single" w:sz="4" w:space="0" w:color="000000"/>
              <w:right w:val="single" w:sz="4" w:space="0" w:color="000000"/>
            </w:tcBorders>
          </w:tcPr>
          <w:p w14:paraId="17B0BB5D"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72109DB9"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027FB23B" w14:textId="77777777" w:rsidR="002E05D6" w:rsidRDefault="002E05D6"/>
        </w:tc>
      </w:tr>
      <w:tr w:rsidR="002E05D6" w14:paraId="59B93181" w14:textId="77777777">
        <w:trPr>
          <w:trHeight w:val="198"/>
        </w:trPr>
        <w:tc>
          <w:tcPr>
            <w:tcW w:w="2064" w:type="dxa"/>
            <w:vMerge/>
            <w:tcBorders>
              <w:top w:val="single" w:sz="4" w:space="0" w:color="000000"/>
              <w:left w:val="single" w:sz="4" w:space="0" w:color="000000"/>
              <w:bottom w:val="single" w:sz="4" w:space="0" w:color="000000"/>
              <w:right w:val="single" w:sz="4" w:space="0" w:color="000000"/>
            </w:tcBorders>
          </w:tcPr>
          <w:p w14:paraId="2C9C3DCE"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00FBE4D3"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 Техника безопасности на занятия Л/а. Техника специальных упражнений бегуна.</w:t>
            </w:r>
          </w:p>
        </w:tc>
        <w:tc>
          <w:tcPr>
            <w:tcW w:w="1676" w:type="dxa"/>
            <w:tcBorders>
              <w:top w:val="single" w:sz="4" w:space="0" w:color="000000"/>
              <w:left w:val="single" w:sz="4" w:space="0" w:color="000000"/>
              <w:bottom w:val="single" w:sz="4" w:space="0" w:color="000000"/>
              <w:right w:val="single" w:sz="4" w:space="0" w:color="000000"/>
            </w:tcBorders>
            <w:vAlign w:val="center"/>
          </w:tcPr>
          <w:p w14:paraId="5A863616"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69D5D61D"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4B83FFF5"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21FF49A6" w14:textId="77777777" w:rsidR="002E05D6" w:rsidRDefault="002E05D6"/>
        </w:tc>
      </w:tr>
      <w:tr w:rsidR="002E05D6" w14:paraId="099276D8" w14:textId="77777777">
        <w:trPr>
          <w:trHeight w:val="201"/>
        </w:trPr>
        <w:tc>
          <w:tcPr>
            <w:tcW w:w="2064" w:type="dxa"/>
            <w:vMerge/>
            <w:tcBorders>
              <w:top w:val="single" w:sz="4" w:space="0" w:color="000000"/>
              <w:left w:val="single" w:sz="4" w:space="0" w:color="000000"/>
              <w:bottom w:val="single" w:sz="4" w:space="0" w:color="000000"/>
              <w:right w:val="single" w:sz="4" w:space="0" w:color="000000"/>
            </w:tcBorders>
          </w:tcPr>
          <w:p w14:paraId="30AD17A7"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7B7129D2"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2. Совершенствование техники высокого и низкого старта, стартового разгона, финиширования. Совершенствование техники бега на дистанции 30 м., Подготовка к выполнению нормативов комплекса ГТО. контрольный норматив.</w:t>
            </w:r>
          </w:p>
        </w:tc>
        <w:tc>
          <w:tcPr>
            <w:tcW w:w="1676" w:type="dxa"/>
            <w:tcBorders>
              <w:top w:val="single" w:sz="4" w:space="0" w:color="000000"/>
              <w:left w:val="single" w:sz="4" w:space="0" w:color="000000"/>
              <w:bottom w:val="single" w:sz="4" w:space="0" w:color="000000"/>
              <w:right w:val="single" w:sz="4" w:space="0" w:color="000000"/>
            </w:tcBorders>
            <w:vAlign w:val="center"/>
          </w:tcPr>
          <w:p w14:paraId="3F5E5A6B"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21BFA1E6"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4FB2C507"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183D7A88" w14:textId="77777777" w:rsidR="002E05D6" w:rsidRDefault="002E05D6"/>
        </w:tc>
      </w:tr>
      <w:tr w:rsidR="002E05D6" w14:paraId="67BD3C90" w14:textId="77777777">
        <w:trPr>
          <w:trHeight w:val="500"/>
        </w:trPr>
        <w:tc>
          <w:tcPr>
            <w:tcW w:w="2064" w:type="dxa"/>
            <w:vMerge/>
            <w:tcBorders>
              <w:top w:val="single" w:sz="4" w:space="0" w:color="000000"/>
              <w:left w:val="single" w:sz="4" w:space="0" w:color="000000"/>
              <w:bottom w:val="single" w:sz="4" w:space="0" w:color="000000"/>
              <w:right w:val="single" w:sz="4" w:space="0" w:color="000000"/>
            </w:tcBorders>
          </w:tcPr>
          <w:p w14:paraId="52E6023A"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5CF04907" w14:textId="77777777" w:rsidR="002E05D6" w:rsidRDefault="00FC6B76">
            <w:pPr>
              <w:spacing w:after="0" w:line="240" w:lineRule="auto"/>
              <w:rPr>
                <w:rFonts w:ascii="Times New Roman" w:hAnsi="Times New Roman"/>
                <w:sz w:val="24"/>
              </w:rPr>
            </w:pPr>
            <w:r>
              <w:rPr>
                <w:rFonts w:ascii="Times New Roman" w:hAnsi="Times New Roman"/>
                <w:sz w:val="24"/>
              </w:rPr>
              <w:t xml:space="preserve">Практическое занятие № 3. Совершенствование техники бега на дистанции 60 м. Совершенствование техники низкого старта. Подготовка к выполнению нормативов комплекса ГТО.  контрольный норматив. </w:t>
            </w:r>
          </w:p>
        </w:tc>
        <w:tc>
          <w:tcPr>
            <w:tcW w:w="1676" w:type="dxa"/>
            <w:tcBorders>
              <w:top w:val="single" w:sz="4" w:space="0" w:color="000000"/>
              <w:left w:val="single" w:sz="4" w:space="0" w:color="000000"/>
              <w:bottom w:val="single" w:sz="4" w:space="0" w:color="000000"/>
              <w:right w:val="single" w:sz="4" w:space="0" w:color="000000"/>
            </w:tcBorders>
            <w:vAlign w:val="center"/>
          </w:tcPr>
          <w:p w14:paraId="092E8935"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59526CCD"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4A24D74E"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02649538" w14:textId="77777777" w:rsidR="002E05D6" w:rsidRDefault="002E05D6"/>
        </w:tc>
      </w:tr>
      <w:tr w:rsidR="002E05D6" w14:paraId="47B0A711" w14:textId="77777777">
        <w:trPr>
          <w:trHeight w:val="492"/>
        </w:trPr>
        <w:tc>
          <w:tcPr>
            <w:tcW w:w="2064" w:type="dxa"/>
            <w:vMerge/>
            <w:tcBorders>
              <w:top w:val="single" w:sz="4" w:space="0" w:color="000000"/>
              <w:left w:val="single" w:sz="4" w:space="0" w:color="000000"/>
              <w:bottom w:val="single" w:sz="4" w:space="0" w:color="000000"/>
              <w:right w:val="single" w:sz="4" w:space="0" w:color="000000"/>
            </w:tcBorders>
          </w:tcPr>
          <w:p w14:paraId="61C95B7F"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04C7F94C"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4. Совершенствование техники бега на дистанции 100 м., Подготовка к выполнению нормативов комплекса ГТО. контрольный норматив.</w:t>
            </w:r>
          </w:p>
        </w:tc>
        <w:tc>
          <w:tcPr>
            <w:tcW w:w="1676" w:type="dxa"/>
            <w:tcBorders>
              <w:top w:val="single" w:sz="4" w:space="0" w:color="000000"/>
              <w:left w:val="single" w:sz="4" w:space="0" w:color="000000"/>
              <w:bottom w:val="single" w:sz="4" w:space="0" w:color="000000"/>
              <w:right w:val="single" w:sz="4" w:space="0" w:color="000000"/>
            </w:tcBorders>
            <w:vAlign w:val="center"/>
          </w:tcPr>
          <w:p w14:paraId="06B38A24"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30C73D07"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667D06FD"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658202C2" w14:textId="77777777" w:rsidR="002E05D6" w:rsidRDefault="002E05D6"/>
        </w:tc>
      </w:tr>
      <w:tr w:rsidR="002E05D6" w14:paraId="4EDD9248" w14:textId="77777777">
        <w:trPr>
          <w:trHeight w:val="492"/>
        </w:trPr>
        <w:tc>
          <w:tcPr>
            <w:tcW w:w="2064" w:type="dxa"/>
            <w:vMerge/>
            <w:tcBorders>
              <w:top w:val="single" w:sz="4" w:space="0" w:color="000000"/>
              <w:left w:val="single" w:sz="4" w:space="0" w:color="000000"/>
              <w:bottom w:val="single" w:sz="4" w:space="0" w:color="000000"/>
              <w:right w:val="single" w:sz="4" w:space="0" w:color="000000"/>
            </w:tcBorders>
          </w:tcPr>
          <w:p w14:paraId="5F0601CE"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04801262"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5. Совершенствование техники прыжка в длину с места, техники финиширования Подготовка к выполнению нормативов комплекса ГТО. контрольный норматив.</w:t>
            </w:r>
          </w:p>
        </w:tc>
        <w:tc>
          <w:tcPr>
            <w:tcW w:w="1676" w:type="dxa"/>
            <w:tcBorders>
              <w:top w:val="single" w:sz="4" w:space="0" w:color="000000"/>
              <w:left w:val="single" w:sz="4" w:space="0" w:color="000000"/>
              <w:bottom w:val="single" w:sz="4" w:space="0" w:color="000000"/>
              <w:right w:val="single" w:sz="4" w:space="0" w:color="000000"/>
            </w:tcBorders>
            <w:vAlign w:val="center"/>
          </w:tcPr>
          <w:p w14:paraId="404DE536"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075F1785"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6616070E"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761997B3" w14:textId="77777777" w:rsidR="002E05D6" w:rsidRDefault="002E05D6"/>
        </w:tc>
      </w:tr>
      <w:tr w:rsidR="002E05D6" w14:paraId="63B9191B" w14:textId="77777777">
        <w:trPr>
          <w:trHeight w:val="492"/>
        </w:trPr>
        <w:tc>
          <w:tcPr>
            <w:tcW w:w="2064" w:type="dxa"/>
            <w:vMerge/>
            <w:tcBorders>
              <w:top w:val="single" w:sz="4" w:space="0" w:color="000000"/>
              <w:left w:val="single" w:sz="4" w:space="0" w:color="000000"/>
              <w:bottom w:val="single" w:sz="4" w:space="0" w:color="000000"/>
              <w:right w:val="single" w:sz="4" w:space="0" w:color="000000"/>
            </w:tcBorders>
          </w:tcPr>
          <w:p w14:paraId="2541AF7F"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63F65EB8"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6.Обучение техники эстафетного бега 4х100м. Способы держания и передачи эстафетной палочки.</w:t>
            </w:r>
          </w:p>
        </w:tc>
        <w:tc>
          <w:tcPr>
            <w:tcW w:w="1676" w:type="dxa"/>
            <w:tcBorders>
              <w:top w:val="single" w:sz="4" w:space="0" w:color="000000"/>
              <w:left w:val="single" w:sz="4" w:space="0" w:color="000000"/>
              <w:bottom w:val="single" w:sz="4" w:space="0" w:color="000000"/>
              <w:right w:val="single" w:sz="4" w:space="0" w:color="000000"/>
            </w:tcBorders>
            <w:vAlign w:val="center"/>
          </w:tcPr>
          <w:p w14:paraId="7D9CB2E6"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7F881DA2"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23E5C843"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41408848" w14:textId="77777777" w:rsidR="002E05D6" w:rsidRDefault="002E05D6"/>
        </w:tc>
      </w:tr>
      <w:tr w:rsidR="002E05D6" w14:paraId="2598C399" w14:textId="77777777">
        <w:trPr>
          <w:trHeight w:val="492"/>
        </w:trPr>
        <w:tc>
          <w:tcPr>
            <w:tcW w:w="2064" w:type="dxa"/>
            <w:vMerge/>
            <w:tcBorders>
              <w:top w:val="single" w:sz="4" w:space="0" w:color="000000"/>
              <w:left w:val="single" w:sz="4" w:space="0" w:color="000000"/>
              <w:bottom w:val="single" w:sz="4" w:space="0" w:color="000000"/>
              <w:right w:val="single" w:sz="4" w:space="0" w:color="000000"/>
            </w:tcBorders>
          </w:tcPr>
          <w:p w14:paraId="4F0510AD"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105D9DF5"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7. Передача эстафеты по сигналу передающего на месте, передвигаясь шагом, при медленном и быстром беге. Передача эстафеты в зоне.</w:t>
            </w:r>
          </w:p>
        </w:tc>
        <w:tc>
          <w:tcPr>
            <w:tcW w:w="1676" w:type="dxa"/>
            <w:tcBorders>
              <w:top w:val="single" w:sz="4" w:space="0" w:color="000000"/>
              <w:left w:val="single" w:sz="4" w:space="0" w:color="000000"/>
              <w:bottom w:val="single" w:sz="4" w:space="0" w:color="000000"/>
              <w:right w:val="single" w:sz="4" w:space="0" w:color="000000"/>
            </w:tcBorders>
            <w:vAlign w:val="center"/>
          </w:tcPr>
          <w:p w14:paraId="72818310"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6D8DEC74"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78B510DA"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55547EFE" w14:textId="77777777" w:rsidR="002E05D6" w:rsidRDefault="002E05D6"/>
        </w:tc>
      </w:tr>
      <w:tr w:rsidR="002E05D6" w14:paraId="03DC0A2A" w14:textId="77777777">
        <w:trPr>
          <w:trHeight w:val="533"/>
        </w:trPr>
        <w:tc>
          <w:tcPr>
            <w:tcW w:w="2064" w:type="dxa"/>
            <w:vMerge/>
            <w:tcBorders>
              <w:top w:val="single" w:sz="4" w:space="0" w:color="000000"/>
              <w:left w:val="single" w:sz="4" w:space="0" w:color="000000"/>
              <w:bottom w:val="single" w:sz="4" w:space="0" w:color="000000"/>
              <w:right w:val="single" w:sz="4" w:space="0" w:color="000000"/>
            </w:tcBorders>
          </w:tcPr>
          <w:p w14:paraId="70947894"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0AE2C838"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8.Совершенствование техники эстафетного бега. Расположение по этапам. Командный эстафетный бег по кругу с этапами 4×100 м.</w:t>
            </w:r>
          </w:p>
        </w:tc>
        <w:tc>
          <w:tcPr>
            <w:tcW w:w="1676" w:type="dxa"/>
            <w:tcBorders>
              <w:top w:val="single" w:sz="4" w:space="0" w:color="000000"/>
              <w:left w:val="single" w:sz="4" w:space="0" w:color="000000"/>
              <w:bottom w:val="single" w:sz="4" w:space="0" w:color="000000"/>
              <w:right w:val="single" w:sz="4" w:space="0" w:color="000000"/>
            </w:tcBorders>
            <w:vAlign w:val="center"/>
          </w:tcPr>
          <w:p w14:paraId="3927C8F6"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46555D2F"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53E4A96B"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06444371" w14:textId="77777777" w:rsidR="002E05D6" w:rsidRDefault="002E05D6"/>
        </w:tc>
      </w:tr>
      <w:tr w:rsidR="002E05D6" w14:paraId="6766F792" w14:textId="77777777">
        <w:trPr>
          <w:trHeight w:val="20"/>
        </w:trPr>
        <w:tc>
          <w:tcPr>
            <w:tcW w:w="2064" w:type="dxa"/>
            <w:vMerge w:val="restart"/>
            <w:tcBorders>
              <w:top w:val="single" w:sz="4" w:space="0" w:color="000000"/>
              <w:left w:val="single" w:sz="4" w:space="0" w:color="000000"/>
              <w:bottom w:val="single" w:sz="4" w:space="0" w:color="000000"/>
              <w:right w:val="single" w:sz="4" w:space="0" w:color="000000"/>
            </w:tcBorders>
          </w:tcPr>
          <w:p w14:paraId="2B7EA502" w14:textId="77777777" w:rsidR="002E05D6" w:rsidRDefault="002E05D6">
            <w:pPr>
              <w:spacing w:after="0" w:line="240" w:lineRule="auto"/>
              <w:rPr>
                <w:rFonts w:ascii="Times New Roman" w:hAnsi="Times New Roman"/>
                <w:sz w:val="24"/>
              </w:rPr>
            </w:pPr>
          </w:p>
          <w:p w14:paraId="348CF699" w14:textId="77777777" w:rsidR="002E05D6" w:rsidRDefault="00FC6B76">
            <w:pPr>
              <w:spacing w:after="0" w:line="240" w:lineRule="auto"/>
              <w:rPr>
                <w:rFonts w:ascii="Times New Roman" w:hAnsi="Times New Roman"/>
                <w:sz w:val="24"/>
              </w:rPr>
            </w:pPr>
            <w:r>
              <w:rPr>
                <w:rFonts w:ascii="Times New Roman" w:hAnsi="Times New Roman"/>
                <w:sz w:val="24"/>
              </w:rPr>
              <w:t>Тема 1.2. Спортивные игры</w:t>
            </w:r>
          </w:p>
          <w:p w14:paraId="1EDD2041" w14:textId="77777777" w:rsidR="002E05D6" w:rsidRDefault="002E05D6">
            <w:pPr>
              <w:spacing w:after="0" w:line="240" w:lineRule="auto"/>
              <w:rPr>
                <w:rFonts w:ascii="Times New Roman" w:hAnsi="Times New Roman"/>
                <w:sz w:val="24"/>
              </w:rPr>
            </w:pPr>
          </w:p>
          <w:p w14:paraId="242B1AD5" w14:textId="77777777" w:rsidR="002E05D6" w:rsidRDefault="002E05D6">
            <w:pPr>
              <w:spacing w:after="0" w:line="240" w:lineRule="auto"/>
              <w:rPr>
                <w:rFonts w:ascii="Times New Roman" w:hAnsi="Times New Roman"/>
                <w:sz w:val="24"/>
              </w:rPr>
            </w:pPr>
          </w:p>
        </w:tc>
        <w:tc>
          <w:tcPr>
            <w:tcW w:w="8257" w:type="dxa"/>
            <w:tcBorders>
              <w:top w:val="single" w:sz="4" w:space="0" w:color="000000"/>
              <w:left w:val="single" w:sz="4" w:space="0" w:color="000000"/>
              <w:bottom w:val="single" w:sz="4" w:space="0" w:color="000000"/>
              <w:right w:val="single" w:sz="4" w:space="0" w:color="000000"/>
            </w:tcBorders>
          </w:tcPr>
          <w:p w14:paraId="24B12038"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Содержание учебного материала </w:t>
            </w:r>
          </w:p>
        </w:tc>
        <w:tc>
          <w:tcPr>
            <w:tcW w:w="1676" w:type="dxa"/>
            <w:vMerge w:val="restart"/>
            <w:tcBorders>
              <w:top w:val="single" w:sz="4" w:space="0" w:color="000000"/>
              <w:left w:val="single" w:sz="4" w:space="0" w:color="000000"/>
              <w:bottom w:val="single" w:sz="4" w:space="0" w:color="000000"/>
              <w:right w:val="single" w:sz="4" w:space="0" w:color="000000"/>
            </w:tcBorders>
            <w:vAlign w:val="center"/>
          </w:tcPr>
          <w:p w14:paraId="3A2DB8B8" w14:textId="77777777" w:rsidR="002E05D6" w:rsidRDefault="00FC6B76">
            <w:pPr>
              <w:spacing w:after="0" w:line="240" w:lineRule="auto"/>
              <w:rPr>
                <w:rFonts w:ascii="Times New Roman" w:hAnsi="Times New Roman"/>
                <w:sz w:val="24"/>
              </w:rPr>
            </w:pPr>
            <w:r>
              <w:rPr>
                <w:rFonts w:ascii="Times New Roman" w:hAnsi="Times New Roman"/>
                <w:sz w:val="24"/>
              </w:rPr>
              <w:t>0/16</w:t>
            </w:r>
          </w:p>
        </w:tc>
        <w:tc>
          <w:tcPr>
            <w:tcW w:w="977" w:type="dxa"/>
            <w:tcBorders>
              <w:top w:val="single" w:sz="4" w:space="0" w:color="000000"/>
              <w:left w:val="single" w:sz="4" w:space="0" w:color="000000"/>
              <w:bottom w:val="single" w:sz="4" w:space="0" w:color="000000"/>
              <w:right w:val="single" w:sz="4" w:space="0" w:color="000000"/>
            </w:tcBorders>
          </w:tcPr>
          <w:p w14:paraId="0714436A" w14:textId="77777777" w:rsidR="002E05D6" w:rsidRDefault="002E05D6">
            <w:pPr>
              <w:spacing w:after="0" w:line="240" w:lineRule="auto"/>
              <w:rPr>
                <w:rFonts w:ascii="Times New Roman" w:hAnsi="Times New Roman"/>
                <w:sz w:val="24"/>
              </w:rPr>
            </w:pPr>
          </w:p>
        </w:tc>
        <w:tc>
          <w:tcPr>
            <w:tcW w:w="1114" w:type="dxa"/>
            <w:tcBorders>
              <w:top w:val="single" w:sz="4" w:space="0" w:color="000000"/>
              <w:left w:val="single" w:sz="4" w:space="0" w:color="000000"/>
              <w:bottom w:val="single" w:sz="4" w:space="0" w:color="000000"/>
              <w:right w:val="single" w:sz="4" w:space="0" w:color="000000"/>
            </w:tcBorders>
          </w:tcPr>
          <w:p w14:paraId="2F6AE172" w14:textId="77777777" w:rsidR="002E05D6" w:rsidRDefault="002E05D6">
            <w:pPr>
              <w:spacing w:after="0" w:line="240" w:lineRule="auto"/>
              <w:rPr>
                <w:rFonts w:ascii="Times New Roman" w:hAnsi="Times New Roman"/>
                <w:sz w:val="24"/>
              </w:rPr>
            </w:pPr>
          </w:p>
        </w:tc>
        <w:tc>
          <w:tcPr>
            <w:tcW w:w="1123" w:type="dxa"/>
            <w:tcBorders>
              <w:top w:val="single" w:sz="4" w:space="0" w:color="000000"/>
              <w:left w:val="single" w:sz="4" w:space="0" w:color="000000"/>
              <w:bottom w:val="single" w:sz="4" w:space="0" w:color="000000"/>
              <w:right w:val="single" w:sz="4" w:space="0" w:color="000000"/>
            </w:tcBorders>
          </w:tcPr>
          <w:p w14:paraId="3257A523" w14:textId="77777777" w:rsidR="002E05D6" w:rsidRDefault="002E05D6">
            <w:pPr>
              <w:spacing w:after="0" w:line="240" w:lineRule="auto"/>
              <w:rPr>
                <w:rFonts w:ascii="Times New Roman" w:hAnsi="Times New Roman"/>
                <w:sz w:val="24"/>
              </w:rPr>
            </w:pPr>
          </w:p>
        </w:tc>
      </w:tr>
      <w:tr w:rsidR="002E05D6" w14:paraId="3401988B"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74347D4B"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1CB79D9C" w14:textId="77777777" w:rsidR="002E05D6" w:rsidRDefault="00FC6B76">
            <w:pPr>
              <w:spacing w:after="0" w:line="240" w:lineRule="auto"/>
              <w:rPr>
                <w:rFonts w:ascii="Times New Roman" w:hAnsi="Times New Roman"/>
                <w:sz w:val="24"/>
              </w:rPr>
            </w:pPr>
            <w:r>
              <w:rPr>
                <w:rFonts w:ascii="Times New Roman" w:hAnsi="Times New Roman"/>
                <w:sz w:val="24"/>
              </w:rPr>
              <w:t>Баскетбол</w:t>
            </w:r>
          </w:p>
          <w:p w14:paraId="4B262AC9" w14:textId="77777777" w:rsidR="002E05D6" w:rsidRDefault="00FC6B76">
            <w:pPr>
              <w:spacing w:after="0" w:line="240" w:lineRule="auto"/>
              <w:rPr>
                <w:rFonts w:ascii="Times New Roman" w:hAnsi="Times New Roman"/>
                <w:sz w:val="24"/>
              </w:rPr>
            </w:pPr>
            <w:r>
              <w:rPr>
                <w:rFonts w:ascii="Times New Roman" w:hAnsi="Times New Roman"/>
                <w:sz w:val="24"/>
              </w:rPr>
              <w:t>Техника выполнения основных технических элементов игры. Перемещения по площадке. Ведение мяча, передача и броски мяча с места и в движении. Передачи мяча: двумя руками от груди, с отскоком от пола, одной рукой от плеча, снизу сбоку. Техника выполнения ведения мяча.</w:t>
            </w:r>
          </w:p>
        </w:tc>
        <w:tc>
          <w:tcPr>
            <w:tcW w:w="1676" w:type="dxa"/>
            <w:vMerge/>
            <w:tcBorders>
              <w:top w:val="single" w:sz="4" w:space="0" w:color="000000"/>
              <w:left w:val="single" w:sz="4" w:space="0" w:color="000000"/>
              <w:bottom w:val="single" w:sz="4" w:space="0" w:color="000000"/>
              <w:right w:val="single" w:sz="4" w:space="0" w:color="000000"/>
            </w:tcBorders>
            <w:vAlign w:val="center"/>
          </w:tcPr>
          <w:p w14:paraId="124434F1" w14:textId="77777777" w:rsidR="002E05D6" w:rsidRDefault="002E05D6"/>
        </w:tc>
        <w:tc>
          <w:tcPr>
            <w:tcW w:w="977" w:type="dxa"/>
            <w:vMerge w:val="restart"/>
            <w:tcBorders>
              <w:top w:val="single" w:sz="4" w:space="0" w:color="000000"/>
              <w:left w:val="single" w:sz="4" w:space="0" w:color="000000"/>
              <w:bottom w:val="single" w:sz="4" w:space="0" w:color="000000"/>
              <w:right w:val="single" w:sz="4" w:space="0" w:color="000000"/>
            </w:tcBorders>
          </w:tcPr>
          <w:p w14:paraId="5DAFC5CF" w14:textId="77777777" w:rsidR="002E05D6" w:rsidRDefault="002E05D6">
            <w:pPr>
              <w:spacing w:after="0" w:line="240" w:lineRule="auto"/>
              <w:rPr>
                <w:rFonts w:ascii="Times New Roman" w:hAnsi="Times New Roman"/>
                <w:sz w:val="24"/>
              </w:rPr>
            </w:pPr>
          </w:p>
        </w:tc>
        <w:tc>
          <w:tcPr>
            <w:tcW w:w="1114" w:type="dxa"/>
            <w:vMerge w:val="restart"/>
            <w:tcBorders>
              <w:top w:val="single" w:sz="4" w:space="0" w:color="000000"/>
              <w:left w:val="single" w:sz="4" w:space="0" w:color="000000"/>
              <w:bottom w:val="single" w:sz="4" w:space="0" w:color="000000"/>
              <w:right w:val="single" w:sz="4" w:space="0" w:color="000000"/>
            </w:tcBorders>
          </w:tcPr>
          <w:p w14:paraId="3B44823F"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01, ОК 04, </w:t>
            </w:r>
          </w:p>
          <w:p w14:paraId="4E4581E1"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08 </w:t>
            </w:r>
          </w:p>
          <w:p w14:paraId="5B946A28" w14:textId="77777777" w:rsidR="002E05D6" w:rsidRDefault="002E05D6">
            <w:pPr>
              <w:spacing w:after="0" w:line="240" w:lineRule="auto"/>
              <w:rPr>
                <w:rFonts w:ascii="Times New Roman" w:hAnsi="Times New Roman"/>
                <w:sz w:val="24"/>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67B95D11"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01.08 </w:t>
            </w:r>
          </w:p>
          <w:p w14:paraId="4D343B87"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04.01 </w:t>
            </w:r>
          </w:p>
          <w:p w14:paraId="67DC8887"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08.01 </w:t>
            </w:r>
          </w:p>
          <w:p w14:paraId="126E7EC2" w14:textId="77777777" w:rsidR="002E05D6" w:rsidRDefault="002E05D6">
            <w:pPr>
              <w:spacing w:after="0" w:line="240" w:lineRule="auto"/>
              <w:rPr>
                <w:rFonts w:ascii="Times New Roman" w:hAnsi="Times New Roman"/>
                <w:sz w:val="24"/>
              </w:rPr>
            </w:pPr>
          </w:p>
        </w:tc>
      </w:tr>
      <w:tr w:rsidR="002E05D6" w14:paraId="688A6F80"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3C45CB96"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5CA01115"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В том числе, практических занятий </w:t>
            </w:r>
          </w:p>
        </w:tc>
        <w:tc>
          <w:tcPr>
            <w:tcW w:w="1676" w:type="dxa"/>
            <w:tcBorders>
              <w:top w:val="single" w:sz="4" w:space="0" w:color="000000"/>
              <w:left w:val="single" w:sz="4" w:space="0" w:color="000000"/>
              <w:bottom w:val="single" w:sz="4" w:space="0" w:color="000000"/>
              <w:right w:val="single" w:sz="4" w:space="0" w:color="000000"/>
            </w:tcBorders>
            <w:vAlign w:val="center"/>
          </w:tcPr>
          <w:p w14:paraId="03BC396F" w14:textId="77777777" w:rsidR="002E05D6" w:rsidRDefault="00FC6B76">
            <w:pPr>
              <w:spacing w:after="0" w:line="240" w:lineRule="auto"/>
              <w:rPr>
                <w:rFonts w:ascii="Times New Roman" w:hAnsi="Times New Roman"/>
                <w:sz w:val="24"/>
              </w:rPr>
            </w:pPr>
            <w:r>
              <w:rPr>
                <w:rFonts w:ascii="Times New Roman" w:hAnsi="Times New Roman"/>
                <w:sz w:val="24"/>
              </w:rPr>
              <w:t>16</w:t>
            </w:r>
          </w:p>
        </w:tc>
        <w:tc>
          <w:tcPr>
            <w:tcW w:w="977" w:type="dxa"/>
            <w:vMerge/>
            <w:tcBorders>
              <w:top w:val="single" w:sz="4" w:space="0" w:color="000000"/>
              <w:left w:val="single" w:sz="4" w:space="0" w:color="000000"/>
              <w:bottom w:val="single" w:sz="4" w:space="0" w:color="000000"/>
              <w:right w:val="single" w:sz="4" w:space="0" w:color="000000"/>
            </w:tcBorders>
          </w:tcPr>
          <w:p w14:paraId="66F412E4"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3C859E2E"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6D120D05" w14:textId="77777777" w:rsidR="002E05D6" w:rsidRDefault="002E05D6"/>
        </w:tc>
      </w:tr>
      <w:tr w:rsidR="002E05D6" w14:paraId="3B5DE81F" w14:textId="77777777">
        <w:trPr>
          <w:trHeight w:val="274"/>
        </w:trPr>
        <w:tc>
          <w:tcPr>
            <w:tcW w:w="2064" w:type="dxa"/>
            <w:vMerge/>
            <w:tcBorders>
              <w:top w:val="single" w:sz="4" w:space="0" w:color="000000"/>
              <w:left w:val="single" w:sz="4" w:space="0" w:color="000000"/>
              <w:bottom w:val="single" w:sz="4" w:space="0" w:color="000000"/>
              <w:right w:val="single" w:sz="4" w:space="0" w:color="000000"/>
            </w:tcBorders>
          </w:tcPr>
          <w:p w14:paraId="21E476EA"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54B2BAAF"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9. Изучение техники выполнения основных элементов игры. Отработка действия без мяча: перемещения по площадке, стойки.Ведение мяча.</w:t>
            </w:r>
          </w:p>
        </w:tc>
        <w:tc>
          <w:tcPr>
            <w:tcW w:w="1676" w:type="dxa"/>
            <w:tcBorders>
              <w:top w:val="single" w:sz="4" w:space="0" w:color="000000"/>
              <w:left w:val="single" w:sz="4" w:space="0" w:color="000000"/>
              <w:bottom w:val="single" w:sz="4" w:space="0" w:color="000000"/>
              <w:right w:val="single" w:sz="4" w:space="0" w:color="000000"/>
            </w:tcBorders>
            <w:vAlign w:val="center"/>
          </w:tcPr>
          <w:p w14:paraId="67B0B6F2"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016746EC"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72187983"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2FFA961F" w14:textId="77777777" w:rsidR="002E05D6" w:rsidRDefault="002E05D6"/>
        </w:tc>
      </w:tr>
      <w:tr w:rsidR="002E05D6" w14:paraId="579BD412" w14:textId="77777777">
        <w:trPr>
          <w:trHeight w:val="750"/>
        </w:trPr>
        <w:tc>
          <w:tcPr>
            <w:tcW w:w="2064" w:type="dxa"/>
            <w:vMerge/>
            <w:tcBorders>
              <w:top w:val="single" w:sz="4" w:space="0" w:color="000000"/>
              <w:left w:val="single" w:sz="4" w:space="0" w:color="000000"/>
              <w:bottom w:val="single" w:sz="4" w:space="0" w:color="000000"/>
              <w:right w:val="single" w:sz="4" w:space="0" w:color="000000"/>
            </w:tcBorders>
          </w:tcPr>
          <w:p w14:paraId="1C9EC455"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11DEA6E8"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№10. Техника выполнения ведения мяча, передачи, ловли и броска мяча с места. Передачи мяча: двумя руками от груди, с отскоком от пола, одной рукой от плеча, снизу сбоку. Двусторонняя учебная игра.</w:t>
            </w:r>
          </w:p>
        </w:tc>
        <w:tc>
          <w:tcPr>
            <w:tcW w:w="1676" w:type="dxa"/>
            <w:tcBorders>
              <w:top w:val="single" w:sz="4" w:space="0" w:color="000000"/>
              <w:left w:val="single" w:sz="4" w:space="0" w:color="000000"/>
              <w:bottom w:val="single" w:sz="4" w:space="0" w:color="000000"/>
              <w:right w:val="single" w:sz="4" w:space="0" w:color="000000"/>
            </w:tcBorders>
            <w:vAlign w:val="center"/>
          </w:tcPr>
          <w:p w14:paraId="25B5C456"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4939D79B"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4B113045"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6D75B489" w14:textId="77777777" w:rsidR="002E05D6" w:rsidRDefault="002E05D6"/>
        </w:tc>
      </w:tr>
      <w:tr w:rsidR="002E05D6" w14:paraId="7C86C53B" w14:textId="77777777">
        <w:trPr>
          <w:trHeight w:val="192"/>
        </w:trPr>
        <w:tc>
          <w:tcPr>
            <w:tcW w:w="2064" w:type="dxa"/>
            <w:vMerge/>
            <w:tcBorders>
              <w:top w:val="single" w:sz="4" w:space="0" w:color="000000"/>
              <w:left w:val="single" w:sz="4" w:space="0" w:color="000000"/>
              <w:bottom w:val="single" w:sz="4" w:space="0" w:color="000000"/>
              <w:right w:val="single" w:sz="4" w:space="0" w:color="000000"/>
            </w:tcBorders>
          </w:tcPr>
          <w:p w14:paraId="10238A63"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3E80B542"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11.Техника выполнения ведения мяча, передачи и броска мяча в движении. Передачи мяча: двумя руками от груди, с отскоком от пола, одной рукой от плеча, снизу сбоку. Двусторонняя учебная игра.</w:t>
            </w:r>
          </w:p>
        </w:tc>
        <w:tc>
          <w:tcPr>
            <w:tcW w:w="1676" w:type="dxa"/>
            <w:tcBorders>
              <w:top w:val="single" w:sz="4" w:space="0" w:color="000000"/>
              <w:left w:val="single" w:sz="4" w:space="0" w:color="000000"/>
              <w:bottom w:val="single" w:sz="4" w:space="0" w:color="000000"/>
              <w:right w:val="single" w:sz="4" w:space="0" w:color="000000"/>
            </w:tcBorders>
            <w:vAlign w:val="center"/>
          </w:tcPr>
          <w:p w14:paraId="6AB66EC7"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73C4C545"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5ED0E75E"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0F48F25E" w14:textId="77777777" w:rsidR="002E05D6" w:rsidRDefault="002E05D6"/>
        </w:tc>
      </w:tr>
      <w:tr w:rsidR="002E05D6" w14:paraId="4235495E" w14:textId="77777777">
        <w:trPr>
          <w:trHeight w:val="192"/>
        </w:trPr>
        <w:tc>
          <w:tcPr>
            <w:tcW w:w="2064" w:type="dxa"/>
            <w:vMerge/>
            <w:tcBorders>
              <w:top w:val="single" w:sz="4" w:space="0" w:color="000000"/>
              <w:left w:val="single" w:sz="4" w:space="0" w:color="000000"/>
              <w:bottom w:val="single" w:sz="4" w:space="0" w:color="000000"/>
              <w:right w:val="single" w:sz="4" w:space="0" w:color="000000"/>
            </w:tcBorders>
          </w:tcPr>
          <w:p w14:paraId="59495467"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6D37E9E1"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12. Совершенствование техники ведения, ловли и передачи мяча в колоне и кругу. Двусторонняя учебная игра.</w:t>
            </w:r>
          </w:p>
        </w:tc>
        <w:tc>
          <w:tcPr>
            <w:tcW w:w="1676" w:type="dxa"/>
            <w:tcBorders>
              <w:top w:val="single" w:sz="4" w:space="0" w:color="000000"/>
              <w:left w:val="single" w:sz="4" w:space="0" w:color="000000"/>
              <w:bottom w:val="single" w:sz="4" w:space="0" w:color="000000"/>
              <w:right w:val="single" w:sz="4" w:space="0" w:color="000000"/>
            </w:tcBorders>
            <w:vAlign w:val="center"/>
          </w:tcPr>
          <w:p w14:paraId="15143D40"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447E71ED"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41E57B59"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1BB9CE8A" w14:textId="77777777" w:rsidR="002E05D6" w:rsidRDefault="002E05D6"/>
        </w:tc>
      </w:tr>
      <w:tr w:rsidR="002E05D6" w14:paraId="7BF9F7FA" w14:textId="77777777">
        <w:trPr>
          <w:trHeight w:val="192"/>
        </w:trPr>
        <w:tc>
          <w:tcPr>
            <w:tcW w:w="2064" w:type="dxa"/>
            <w:vMerge/>
            <w:tcBorders>
              <w:top w:val="single" w:sz="4" w:space="0" w:color="000000"/>
              <w:left w:val="single" w:sz="4" w:space="0" w:color="000000"/>
              <w:bottom w:val="single" w:sz="4" w:space="0" w:color="000000"/>
              <w:right w:val="single" w:sz="4" w:space="0" w:color="000000"/>
            </w:tcBorders>
          </w:tcPr>
          <w:p w14:paraId="114C6EB2"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3C3F6A72"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13. Закрепление техники выполнения основных элементов игры. Двусторонняя учебная игра.</w:t>
            </w:r>
          </w:p>
        </w:tc>
        <w:tc>
          <w:tcPr>
            <w:tcW w:w="1676" w:type="dxa"/>
            <w:tcBorders>
              <w:top w:val="single" w:sz="4" w:space="0" w:color="000000"/>
              <w:left w:val="single" w:sz="4" w:space="0" w:color="000000"/>
              <w:bottom w:val="single" w:sz="4" w:space="0" w:color="000000"/>
              <w:right w:val="single" w:sz="4" w:space="0" w:color="000000"/>
            </w:tcBorders>
            <w:vAlign w:val="center"/>
          </w:tcPr>
          <w:p w14:paraId="67E371B3"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1B8DDB83"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2C2AF141"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06761B17" w14:textId="77777777" w:rsidR="002E05D6" w:rsidRDefault="002E05D6"/>
        </w:tc>
      </w:tr>
      <w:tr w:rsidR="002E05D6" w14:paraId="00115CA7" w14:textId="77777777">
        <w:trPr>
          <w:trHeight w:val="192"/>
        </w:trPr>
        <w:tc>
          <w:tcPr>
            <w:tcW w:w="2064" w:type="dxa"/>
            <w:vMerge/>
            <w:tcBorders>
              <w:top w:val="single" w:sz="4" w:space="0" w:color="000000"/>
              <w:left w:val="single" w:sz="4" w:space="0" w:color="000000"/>
              <w:bottom w:val="single" w:sz="4" w:space="0" w:color="000000"/>
              <w:right w:val="single" w:sz="4" w:space="0" w:color="000000"/>
            </w:tcBorders>
          </w:tcPr>
          <w:p w14:paraId="3FAB1B9F"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224F6886"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14. Совершенствование техники выполнения основных элементов игры. Броски мяча в корзину (с места, в движении, прыжком), вырывание и выбивание (приемы овладения мячом) Двусторонняя учебная игра.</w:t>
            </w:r>
          </w:p>
        </w:tc>
        <w:tc>
          <w:tcPr>
            <w:tcW w:w="1676" w:type="dxa"/>
            <w:tcBorders>
              <w:top w:val="single" w:sz="4" w:space="0" w:color="000000"/>
              <w:left w:val="single" w:sz="4" w:space="0" w:color="000000"/>
              <w:bottom w:val="single" w:sz="4" w:space="0" w:color="000000"/>
              <w:right w:val="single" w:sz="4" w:space="0" w:color="000000"/>
            </w:tcBorders>
            <w:vAlign w:val="center"/>
          </w:tcPr>
          <w:p w14:paraId="5B699446"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7C6A3916"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121D0445"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7E398788" w14:textId="77777777" w:rsidR="002E05D6" w:rsidRDefault="002E05D6"/>
        </w:tc>
      </w:tr>
      <w:tr w:rsidR="002E05D6" w14:paraId="3E59F70C" w14:textId="77777777">
        <w:trPr>
          <w:trHeight w:val="192"/>
        </w:trPr>
        <w:tc>
          <w:tcPr>
            <w:tcW w:w="2064" w:type="dxa"/>
            <w:vMerge/>
            <w:tcBorders>
              <w:top w:val="single" w:sz="4" w:space="0" w:color="000000"/>
              <w:left w:val="single" w:sz="4" w:space="0" w:color="000000"/>
              <w:bottom w:val="single" w:sz="4" w:space="0" w:color="000000"/>
              <w:right w:val="single" w:sz="4" w:space="0" w:color="000000"/>
            </w:tcBorders>
          </w:tcPr>
          <w:p w14:paraId="351C2A0A"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1485A465" w14:textId="77777777" w:rsidR="002E05D6" w:rsidRDefault="00FC6B76">
            <w:pPr>
              <w:spacing w:after="0" w:line="240" w:lineRule="auto"/>
              <w:rPr>
                <w:rFonts w:ascii="Times New Roman" w:hAnsi="Times New Roman"/>
                <w:sz w:val="24"/>
              </w:rPr>
            </w:pPr>
            <w:r>
              <w:rPr>
                <w:rFonts w:ascii="Times New Roman" w:hAnsi="Times New Roman"/>
                <w:sz w:val="24"/>
              </w:rPr>
              <w:t xml:space="preserve">Практическое занятие № 15. Совершенствование техники ловли мяча двумя руками на уровне груди, «высокого мяча», с отскока от пола. Двусторонняя </w:t>
            </w:r>
            <w:r>
              <w:rPr>
                <w:rFonts w:ascii="Times New Roman" w:hAnsi="Times New Roman"/>
                <w:sz w:val="24"/>
              </w:rPr>
              <w:lastRenderedPageBreak/>
              <w:t>учебная игра.</w:t>
            </w:r>
          </w:p>
        </w:tc>
        <w:tc>
          <w:tcPr>
            <w:tcW w:w="1676" w:type="dxa"/>
            <w:tcBorders>
              <w:top w:val="single" w:sz="4" w:space="0" w:color="000000"/>
              <w:left w:val="single" w:sz="4" w:space="0" w:color="000000"/>
              <w:bottom w:val="single" w:sz="4" w:space="0" w:color="000000"/>
              <w:right w:val="single" w:sz="4" w:space="0" w:color="000000"/>
            </w:tcBorders>
            <w:vAlign w:val="center"/>
          </w:tcPr>
          <w:p w14:paraId="660060E0"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2</w:t>
            </w:r>
          </w:p>
        </w:tc>
        <w:tc>
          <w:tcPr>
            <w:tcW w:w="977" w:type="dxa"/>
            <w:vMerge/>
            <w:tcBorders>
              <w:top w:val="single" w:sz="4" w:space="0" w:color="000000"/>
              <w:left w:val="single" w:sz="4" w:space="0" w:color="000000"/>
              <w:bottom w:val="single" w:sz="4" w:space="0" w:color="000000"/>
              <w:right w:val="single" w:sz="4" w:space="0" w:color="000000"/>
            </w:tcBorders>
          </w:tcPr>
          <w:p w14:paraId="37915555"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5D835D31"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139B0D4D" w14:textId="77777777" w:rsidR="002E05D6" w:rsidRDefault="002E05D6"/>
        </w:tc>
      </w:tr>
      <w:tr w:rsidR="002E05D6" w14:paraId="25A2B31E" w14:textId="77777777">
        <w:trPr>
          <w:trHeight w:val="192"/>
        </w:trPr>
        <w:tc>
          <w:tcPr>
            <w:tcW w:w="2064" w:type="dxa"/>
            <w:vMerge/>
            <w:tcBorders>
              <w:top w:val="single" w:sz="4" w:space="0" w:color="000000"/>
              <w:left w:val="single" w:sz="4" w:space="0" w:color="000000"/>
              <w:bottom w:val="single" w:sz="4" w:space="0" w:color="000000"/>
              <w:right w:val="single" w:sz="4" w:space="0" w:color="000000"/>
            </w:tcBorders>
          </w:tcPr>
          <w:p w14:paraId="1C676A6B"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466A434B"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16. Совершенствование техники бросков мяча по кольцу с места. Двусторонняя учебная игра.</w:t>
            </w:r>
          </w:p>
        </w:tc>
        <w:tc>
          <w:tcPr>
            <w:tcW w:w="1676" w:type="dxa"/>
            <w:tcBorders>
              <w:top w:val="single" w:sz="4" w:space="0" w:color="000000"/>
              <w:left w:val="single" w:sz="4" w:space="0" w:color="000000"/>
              <w:bottom w:val="single" w:sz="4" w:space="0" w:color="000000"/>
              <w:right w:val="single" w:sz="4" w:space="0" w:color="000000"/>
            </w:tcBorders>
            <w:vAlign w:val="center"/>
          </w:tcPr>
          <w:p w14:paraId="75A46577"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3ED58289"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1FFDA8CC"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61416A95" w14:textId="77777777" w:rsidR="002E05D6" w:rsidRDefault="002E05D6"/>
        </w:tc>
      </w:tr>
      <w:tr w:rsidR="002E05D6" w14:paraId="2FC95AE4" w14:textId="77777777">
        <w:trPr>
          <w:trHeight w:val="20"/>
        </w:trPr>
        <w:tc>
          <w:tcPr>
            <w:tcW w:w="2064" w:type="dxa"/>
            <w:vMerge w:val="restart"/>
            <w:tcBorders>
              <w:top w:val="single" w:sz="4" w:space="0" w:color="000000"/>
              <w:left w:val="single" w:sz="4" w:space="0" w:color="000000"/>
              <w:bottom w:val="single" w:sz="4" w:space="0" w:color="000000"/>
              <w:right w:val="single" w:sz="4" w:space="0" w:color="000000"/>
            </w:tcBorders>
          </w:tcPr>
          <w:p w14:paraId="6DBE4955" w14:textId="77777777" w:rsidR="002E05D6" w:rsidRDefault="00FC6B76">
            <w:pPr>
              <w:spacing w:after="0" w:line="240" w:lineRule="auto"/>
              <w:rPr>
                <w:rFonts w:ascii="Times New Roman" w:hAnsi="Times New Roman"/>
                <w:sz w:val="24"/>
                <w:highlight w:val="yellow"/>
              </w:rPr>
            </w:pPr>
            <w:r>
              <w:rPr>
                <w:rFonts w:ascii="Times New Roman" w:hAnsi="Times New Roman"/>
                <w:sz w:val="24"/>
              </w:rPr>
              <w:t>Тема 1.3. Общая физическая подготовка</w:t>
            </w:r>
          </w:p>
        </w:tc>
        <w:tc>
          <w:tcPr>
            <w:tcW w:w="8257" w:type="dxa"/>
            <w:tcBorders>
              <w:top w:val="single" w:sz="4" w:space="0" w:color="000000"/>
              <w:left w:val="single" w:sz="4" w:space="0" w:color="000000"/>
              <w:bottom w:val="single" w:sz="4" w:space="0" w:color="000000"/>
              <w:right w:val="single" w:sz="4" w:space="0" w:color="000000"/>
            </w:tcBorders>
          </w:tcPr>
          <w:p w14:paraId="38102E00"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Содержание учебного материала </w:t>
            </w:r>
          </w:p>
        </w:tc>
        <w:tc>
          <w:tcPr>
            <w:tcW w:w="1676" w:type="dxa"/>
            <w:vMerge w:val="restart"/>
            <w:tcBorders>
              <w:top w:val="single" w:sz="4" w:space="0" w:color="000000"/>
              <w:left w:val="single" w:sz="4" w:space="0" w:color="000000"/>
              <w:bottom w:val="single" w:sz="4" w:space="0" w:color="000000"/>
              <w:right w:val="single" w:sz="4" w:space="0" w:color="000000"/>
            </w:tcBorders>
            <w:vAlign w:val="center"/>
          </w:tcPr>
          <w:p w14:paraId="5FC19409" w14:textId="77777777" w:rsidR="002E05D6" w:rsidRDefault="00FC6B76">
            <w:pPr>
              <w:spacing w:after="0" w:line="240" w:lineRule="auto"/>
              <w:rPr>
                <w:rFonts w:ascii="Times New Roman" w:hAnsi="Times New Roman"/>
                <w:sz w:val="24"/>
              </w:rPr>
            </w:pPr>
            <w:r>
              <w:rPr>
                <w:rFonts w:ascii="Times New Roman" w:hAnsi="Times New Roman"/>
                <w:sz w:val="24"/>
              </w:rPr>
              <w:t>-/24</w:t>
            </w:r>
          </w:p>
        </w:tc>
        <w:tc>
          <w:tcPr>
            <w:tcW w:w="977" w:type="dxa"/>
            <w:tcBorders>
              <w:top w:val="single" w:sz="4" w:space="0" w:color="000000"/>
              <w:left w:val="single" w:sz="4" w:space="0" w:color="000000"/>
              <w:bottom w:val="single" w:sz="4" w:space="0" w:color="000000"/>
              <w:right w:val="single" w:sz="4" w:space="0" w:color="000000"/>
            </w:tcBorders>
          </w:tcPr>
          <w:p w14:paraId="2058F58A" w14:textId="77777777" w:rsidR="002E05D6" w:rsidRDefault="002E05D6">
            <w:pPr>
              <w:spacing w:after="0" w:line="240" w:lineRule="auto"/>
              <w:rPr>
                <w:rFonts w:ascii="Times New Roman" w:hAnsi="Times New Roman"/>
                <w:sz w:val="24"/>
              </w:rPr>
            </w:pPr>
          </w:p>
        </w:tc>
        <w:tc>
          <w:tcPr>
            <w:tcW w:w="1114" w:type="dxa"/>
            <w:tcBorders>
              <w:top w:val="single" w:sz="4" w:space="0" w:color="000000"/>
              <w:left w:val="single" w:sz="4" w:space="0" w:color="000000"/>
              <w:bottom w:val="single" w:sz="4" w:space="0" w:color="000000"/>
              <w:right w:val="single" w:sz="4" w:space="0" w:color="000000"/>
            </w:tcBorders>
          </w:tcPr>
          <w:p w14:paraId="0FD06190" w14:textId="77777777" w:rsidR="002E05D6" w:rsidRDefault="002E05D6">
            <w:pPr>
              <w:spacing w:after="0" w:line="240" w:lineRule="auto"/>
              <w:rPr>
                <w:rFonts w:ascii="Times New Roman" w:hAnsi="Times New Roman"/>
                <w:sz w:val="24"/>
              </w:rPr>
            </w:pPr>
          </w:p>
        </w:tc>
        <w:tc>
          <w:tcPr>
            <w:tcW w:w="1123" w:type="dxa"/>
            <w:tcBorders>
              <w:top w:val="single" w:sz="4" w:space="0" w:color="000000"/>
              <w:left w:val="single" w:sz="4" w:space="0" w:color="000000"/>
              <w:bottom w:val="single" w:sz="4" w:space="0" w:color="000000"/>
              <w:right w:val="single" w:sz="4" w:space="0" w:color="000000"/>
            </w:tcBorders>
          </w:tcPr>
          <w:p w14:paraId="483B8E27" w14:textId="77777777" w:rsidR="002E05D6" w:rsidRDefault="002E05D6">
            <w:pPr>
              <w:spacing w:after="0" w:line="240" w:lineRule="auto"/>
              <w:rPr>
                <w:rFonts w:ascii="Times New Roman" w:hAnsi="Times New Roman"/>
                <w:sz w:val="24"/>
              </w:rPr>
            </w:pPr>
          </w:p>
        </w:tc>
      </w:tr>
      <w:tr w:rsidR="002E05D6" w14:paraId="088136B5"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5AB0A5CF"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45D5CCE4" w14:textId="77777777" w:rsidR="002E05D6" w:rsidRDefault="00FC6B76">
            <w:pPr>
              <w:spacing w:after="0" w:line="240" w:lineRule="auto"/>
              <w:rPr>
                <w:rFonts w:ascii="Times New Roman" w:hAnsi="Times New Roman"/>
                <w:sz w:val="24"/>
              </w:rPr>
            </w:pPr>
            <w:r>
              <w:rPr>
                <w:rFonts w:ascii="Times New Roman" w:hAnsi="Times New Roman"/>
                <w:sz w:val="24"/>
              </w:rPr>
              <w:t xml:space="preserve">Физические качества и способности человека. Средства, методы, принципы воспитания быстроты, силы, выносливости, гибкости, меткости, координационных способностей.  Возрастная динамика развития физических качеств и способностей.  </w:t>
            </w:r>
          </w:p>
          <w:p w14:paraId="362226BD" w14:textId="77777777" w:rsidR="002E05D6" w:rsidRDefault="00FC6B76">
            <w:pPr>
              <w:spacing w:after="0" w:line="240" w:lineRule="auto"/>
              <w:rPr>
                <w:rFonts w:ascii="Times New Roman" w:hAnsi="Times New Roman"/>
                <w:sz w:val="24"/>
              </w:rPr>
            </w:pPr>
            <w:r>
              <w:rPr>
                <w:rFonts w:ascii="Times New Roman" w:hAnsi="Times New Roman"/>
                <w:sz w:val="24"/>
              </w:rPr>
              <w:t xml:space="preserve">Двигательные действия: построения, перестроения, различные виды ходьбы, в том числе в парах, с предметами. Развитие физических качеств. </w:t>
            </w:r>
          </w:p>
        </w:tc>
        <w:tc>
          <w:tcPr>
            <w:tcW w:w="1676" w:type="dxa"/>
            <w:vMerge/>
            <w:tcBorders>
              <w:top w:val="single" w:sz="4" w:space="0" w:color="000000"/>
              <w:left w:val="single" w:sz="4" w:space="0" w:color="000000"/>
              <w:bottom w:val="single" w:sz="4" w:space="0" w:color="000000"/>
              <w:right w:val="single" w:sz="4" w:space="0" w:color="000000"/>
            </w:tcBorders>
            <w:vAlign w:val="center"/>
          </w:tcPr>
          <w:p w14:paraId="5734E751" w14:textId="77777777" w:rsidR="002E05D6" w:rsidRDefault="002E05D6"/>
        </w:tc>
        <w:tc>
          <w:tcPr>
            <w:tcW w:w="977" w:type="dxa"/>
            <w:vMerge w:val="restart"/>
            <w:tcBorders>
              <w:top w:val="single" w:sz="4" w:space="0" w:color="000000"/>
              <w:left w:val="single" w:sz="4" w:space="0" w:color="000000"/>
              <w:bottom w:val="single" w:sz="4" w:space="0" w:color="000000"/>
              <w:right w:val="single" w:sz="4" w:space="0" w:color="000000"/>
            </w:tcBorders>
          </w:tcPr>
          <w:p w14:paraId="239AF348" w14:textId="77777777" w:rsidR="002E05D6" w:rsidRDefault="002E05D6">
            <w:pPr>
              <w:spacing w:after="0" w:line="240" w:lineRule="auto"/>
              <w:rPr>
                <w:rFonts w:ascii="Times New Roman" w:hAnsi="Times New Roman"/>
                <w:sz w:val="24"/>
              </w:rPr>
            </w:pPr>
          </w:p>
        </w:tc>
        <w:tc>
          <w:tcPr>
            <w:tcW w:w="1114" w:type="dxa"/>
            <w:vMerge w:val="restart"/>
            <w:tcBorders>
              <w:top w:val="single" w:sz="4" w:space="0" w:color="000000"/>
              <w:left w:val="single" w:sz="4" w:space="0" w:color="000000"/>
              <w:bottom w:val="single" w:sz="4" w:space="0" w:color="000000"/>
              <w:right w:val="single" w:sz="4" w:space="0" w:color="000000"/>
            </w:tcBorders>
          </w:tcPr>
          <w:p w14:paraId="0A73D75E"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01,  </w:t>
            </w:r>
          </w:p>
          <w:p w14:paraId="1919EC32" w14:textId="77777777" w:rsidR="002E05D6" w:rsidRDefault="00FC6B76">
            <w:pPr>
              <w:spacing w:after="0" w:line="240" w:lineRule="auto"/>
              <w:rPr>
                <w:rFonts w:ascii="Times New Roman" w:hAnsi="Times New Roman"/>
                <w:sz w:val="24"/>
              </w:rPr>
            </w:pPr>
            <w:r>
              <w:rPr>
                <w:rFonts w:ascii="Times New Roman" w:hAnsi="Times New Roman"/>
                <w:sz w:val="24"/>
              </w:rPr>
              <w:t>ОК 04,</w:t>
            </w:r>
          </w:p>
          <w:p w14:paraId="1286F2BD"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08 </w:t>
            </w:r>
          </w:p>
          <w:p w14:paraId="5E1AF574" w14:textId="77777777" w:rsidR="002E05D6" w:rsidRDefault="002E05D6">
            <w:pPr>
              <w:spacing w:after="0" w:line="240" w:lineRule="auto"/>
              <w:rPr>
                <w:rFonts w:ascii="Times New Roman" w:hAnsi="Times New Roman"/>
                <w:sz w:val="24"/>
              </w:rPr>
            </w:pPr>
          </w:p>
        </w:tc>
        <w:tc>
          <w:tcPr>
            <w:tcW w:w="1123" w:type="dxa"/>
            <w:vMerge w:val="restart"/>
            <w:tcBorders>
              <w:top w:val="single" w:sz="4" w:space="0" w:color="000000"/>
              <w:left w:val="single" w:sz="4" w:space="0" w:color="000000"/>
              <w:bottom w:val="single" w:sz="4" w:space="0" w:color="000000"/>
              <w:right w:val="single" w:sz="4" w:space="0" w:color="000000"/>
            </w:tcBorders>
          </w:tcPr>
          <w:p w14:paraId="4B475734"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01.08 </w:t>
            </w:r>
          </w:p>
          <w:p w14:paraId="0AE94D98" w14:textId="77777777" w:rsidR="002E05D6" w:rsidRDefault="00FC6B76">
            <w:pPr>
              <w:spacing w:after="0" w:line="240" w:lineRule="auto"/>
              <w:rPr>
                <w:rFonts w:ascii="Times New Roman" w:hAnsi="Times New Roman"/>
                <w:sz w:val="24"/>
              </w:rPr>
            </w:pPr>
            <w:r>
              <w:rPr>
                <w:rFonts w:ascii="Times New Roman" w:hAnsi="Times New Roman"/>
                <w:sz w:val="24"/>
              </w:rPr>
              <w:t>Уо 04.01</w:t>
            </w:r>
          </w:p>
          <w:p w14:paraId="335282AE"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08.01 </w:t>
            </w:r>
          </w:p>
          <w:p w14:paraId="7F6C2B78"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08.02 </w:t>
            </w:r>
          </w:p>
          <w:p w14:paraId="73CC87C3" w14:textId="77777777" w:rsidR="002E05D6" w:rsidRDefault="00FC6B76">
            <w:pPr>
              <w:spacing w:after="0" w:line="240" w:lineRule="auto"/>
              <w:rPr>
                <w:rFonts w:ascii="Times New Roman" w:hAnsi="Times New Roman"/>
                <w:sz w:val="24"/>
              </w:rPr>
            </w:pPr>
            <w:r>
              <w:rPr>
                <w:rFonts w:ascii="Times New Roman" w:hAnsi="Times New Roman"/>
                <w:sz w:val="24"/>
              </w:rPr>
              <w:t>Уо 08.03</w:t>
            </w:r>
          </w:p>
        </w:tc>
      </w:tr>
      <w:tr w:rsidR="002E05D6" w14:paraId="0338AB27"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601C82C3"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40D157D8"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В том числе, практических занятий </w:t>
            </w:r>
          </w:p>
        </w:tc>
        <w:tc>
          <w:tcPr>
            <w:tcW w:w="1676" w:type="dxa"/>
            <w:tcBorders>
              <w:top w:val="single" w:sz="4" w:space="0" w:color="000000"/>
              <w:left w:val="single" w:sz="4" w:space="0" w:color="000000"/>
              <w:bottom w:val="single" w:sz="4" w:space="0" w:color="000000"/>
              <w:right w:val="single" w:sz="4" w:space="0" w:color="000000"/>
            </w:tcBorders>
            <w:vAlign w:val="center"/>
          </w:tcPr>
          <w:p w14:paraId="3A23CD9D" w14:textId="77777777" w:rsidR="002E05D6" w:rsidRDefault="00FC6B76">
            <w:pPr>
              <w:spacing w:after="0" w:line="240" w:lineRule="auto"/>
              <w:rPr>
                <w:rFonts w:ascii="Times New Roman" w:hAnsi="Times New Roman"/>
                <w:sz w:val="24"/>
              </w:rPr>
            </w:pPr>
            <w:r>
              <w:rPr>
                <w:rFonts w:ascii="Times New Roman" w:hAnsi="Times New Roman"/>
                <w:sz w:val="24"/>
              </w:rPr>
              <w:t>24</w:t>
            </w:r>
          </w:p>
        </w:tc>
        <w:tc>
          <w:tcPr>
            <w:tcW w:w="977" w:type="dxa"/>
            <w:vMerge/>
            <w:tcBorders>
              <w:top w:val="single" w:sz="4" w:space="0" w:color="000000"/>
              <w:left w:val="single" w:sz="4" w:space="0" w:color="000000"/>
              <w:bottom w:val="single" w:sz="4" w:space="0" w:color="000000"/>
              <w:right w:val="single" w:sz="4" w:space="0" w:color="000000"/>
            </w:tcBorders>
          </w:tcPr>
          <w:p w14:paraId="0A93D934"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65005935"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596B44BB" w14:textId="77777777" w:rsidR="002E05D6" w:rsidRDefault="002E05D6"/>
        </w:tc>
      </w:tr>
      <w:tr w:rsidR="002E05D6" w14:paraId="1A2B6CF1"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300ABC41"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26E4CF3A" w14:textId="77777777" w:rsidR="002E05D6" w:rsidRDefault="00FC6B76">
            <w:pPr>
              <w:spacing w:after="0" w:line="240" w:lineRule="auto"/>
              <w:rPr>
                <w:rFonts w:ascii="Times New Roman" w:hAnsi="Times New Roman"/>
                <w:sz w:val="24"/>
              </w:rPr>
            </w:pPr>
            <w:r>
              <w:rPr>
                <w:rFonts w:ascii="Times New Roman" w:hAnsi="Times New Roman"/>
                <w:sz w:val="24"/>
              </w:rPr>
              <w:t xml:space="preserve">Практическое занятие № 17. Выполнение построений, перестроений, различных видов ходьбы, беговых и прыжковых упражнений, комплексов общеразвивающих упражнений в парах. </w:t>
            </w:r>
          </w:p>
        </w:tc>
        <w:tc>
          <w:tcPr>
            <w:tcW w:w="1676" w:type="dxa"/>
            <w:tcBorders>
              <w:top w:val="single" w:sz="4" w:space="0" w:color="000000"/>
              <w:left w:val="single" w:sz="4" w:space="0" w:color="000000"/>
              <w:bottom w:val="single" w:sz="4" w:space="0" w:color="000000"/>
              <w:right w:val="single" w:sz="4" w:space="0" w:color="000000"/>
            </w:tcBorders>
            <w:vAlign w:val="center"/>
          </w:tcPr>
          <w:p w14:paraId="32EEA4BC"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083290C6"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16E8B28E"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7816B505" w14:textId="77777777" w:rsidR="002E05D6" w:rsidRDefault="002E05D6"/>
        </w:tc>
      </w:tr>
      <w:tr w:rsidR="002E05D6" w14:paraId="227E0695"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0EFF113A"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6A448FF8"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18. Выполнение построений, перестроений, различных видов ходьбы, беговых и прыжковых упражнений, комплексов общеразвивающих упражнений с предметами.</w:t>
            </w:r>
          </w:p>
        </w:tc>
        <w:tc>
          <w:tcPr>
            <w:tcW w:w="1676" w:type="dxa"/>
            <w:tcBorders>
              <w:top w:val="single" w:sz="4" w:space="0" w:color="000000"/>
              <w:left w:val="single" w:sz="4" w:space="0" w:color="000000"/>
              <w:bottom w:val="single" w:sz="4" w:space="0" w:color="000000"/>
              <w:right w:val="single" w:sz="4" w:space="0" w:color="000000"/>
            </w:tcBorders>
            <w:vAlign w:val="center"/>
          </w:tcPr>
          <w:p w14:paraId="63541C3F"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2CCC8018"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3C5ADF14"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052CCB40" w14:textId="77777777" w:rsidR="002E05D6" w:rsidRDefault="002E05D6"/>
        </w:tc>
      </w:tr>
      <w:tr w:rsidR="002E05D6" w14:paraId="69B500E4"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57CF3BAC"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44312281"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19. Возрастная динамика развития физических качеств и способностей. Комплекс на развитие физических качеств. Подвижные и спортивные игры.</w:t>
            </w:r>
          </w:p>
        </w:tc>
        <w:tc>
          <w:tcPr>
            <w:tcW w:w="1676" w:type="dxa"/>
            <w:tcBorders>
              <w:top w:val="single" w:sz="4" w:space="0" w:color="000000"/>
              <w:left w:val="single" w:sz="4" w:space="0" w:color="000000"/>
              <w:bottom w:val="single" w:sz="4" w:space="0" w:color="000000"/>
              <w:right w:val="single" w:sz="4" w:space="0" w:color="000000"/>
            </w:tcBorders>
          </w:tcPr>
          <w:p w14:paraId="2C0593B8"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6D00C00D"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50D49421"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064394ED" w14:textId="77777777" w:rsidR="002E05D6" w:rsidRDefault="002E05D6"/>
        </w:tc>
      </w:tr>
      <w:tr w:rsidR="002E05D6" w14:paraId="61D0F6C9"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5FF01EE4"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19DDF888"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20 Развитие общей выносливости. Подготовка к выполнению нормативов комплекса ГТО.</w:t>
            </w:r>
          </w:p>
        </w:tc>
        <w:tc>
          <w:tcPr>
            <w:tcW w:w="1676" w:type="dxa"/>
            <w:tcBorders>
              <w:top w:val="single" w:sz="4" w:space="0" w:color="000000"/>
              <w:left w:val="single" w:sz="4" w:space="0" w:color="000000"/>
              <w:bottom w:val="single" w:sz="4" w:space="0" w:color="000000"/>
              <w:right w:val="single" w:sz="4" w:space="0" w:color="000000"/>
            </w:tcBorders>
          </w:tcPr>
          <w:p w14:paraId="73943BDD"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18C991E9"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07EF5E9B"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050D1450" w14:textId="77777777" w:rsidR="002E05D6" w:rsidRDefault="002E05D6"/>
        </w:tc>
      </w:tr>
      <w:tr w:rsidR="002E05D6" w14:paraId="0CF9B6D4"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28985FED"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78A4D7F1"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21. Развитие специальной силовой выносливости. Подвижные и спортивные игры.</w:t>
            </w:r>
          </w:p>
        </w:tc>
        <w:tc>
          <w:tcPr>
            <w:tcW w:w="1676" w:type="dxa"/>
            <w:tcBorders>
              <w:top w:val="single" w:sz="4" w:space="0" w:color="000000"/>
              <w:left w:val="single" w:sz="4" w:space="0" w:color="000000"/>
              <w:bottom w:val="single" w:sz="4" w:space="0" w:color="000000"/>
              <w:right w:val="single" w:sz="4" w:space="0" w:color="000000"/>
            </w:tcBorders>
          </w:tcPr>
          <w:p w14:paraId="66FD3860"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1B68B696"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1B3147B3"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4C986223" w14:textId="77777777" w:rsidR="002E05D6" w:rsidRDefault="002E05D6"/>
        </w:tc>
      </w:tr>
      <w:tr w:rsidR="002E05D6" w14:paraId="340325AC"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62E79BE2"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6A542822"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22. Развитие силовых качеств. Подготовка к выполнению нормативов комплекса ГТО.</w:t>
            </w:r>
          </w:p>
        </w:tc>
        <w:tc>
          <w:tcPr>
            <w:tcW w:w="1676" w:type="dxa"/>
            <w:tcBorders>
              <w:top w:val="single" w:sz="4" w:space="0" w:color="000000"/>
              <w:left w:val="single" w:sz="4" w:space="0" w:color="000000"/>
              <w:bottom w:val="single" w:sz="4" w:space="0" w:color="000000"/>
              <w:right w:val="single" w:sz="4" w:space="0" w:color="000000"/>
            </w:tcBorders>
          </w:tcPr>
          <w:p w14:paraId="399483EF"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11962AAA"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48EF7022"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24ADA0EB" w14:textId="77777777" w:rsidR="002E05D6" w:rsidRDefault="002E05D6"/>
        </w:tc>
      </w:tr>
      <w:tr w:rsidR="002E05D6" w14:paraId="2C286C24"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77C90A34"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76995B1B"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23. Развитие быстроты. Подготовка к выполнению нормативов комплекса ГТО.</w:t>
            </w:r>
          </w:p>
        </w:tc>
        <w:tc>
          <w:tcPr>
            <w:tcW w:w="1676" w:type="dxa"/>
            <w:tcBorders>
              <w:top w:val="single" w:sz="4" w:space="0" w:color="000000"/>
              <w:left w:val="single" w:sz="4" w:space="0" w:color="000000"/>
              <w:bottom w:val="single" w:sz="4" w:space="0" w:color="000000"/>
              <w:right w:val="single" w:sz="4" w:space="0" w:color="000000"/>
            </w:tcBorders>
          </w:tcPr>
          <w:p w14:paraId="74492280"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34BD86E8"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65ED363D"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5846B8B2" w14:textId="77777777" w:rsidR="002E05D6" w:rsidRDefault="002E05D6"/>
        </w:tc>
      </w:tr>
      <w:tr w:rsidR="002E05D6" w14:paraId="350EACFE"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25C97500" w14:textId="77777777" w:rsidR="002E05D6" w:rsidRDefault="002E05D6"/>
        </w:tc>
        <w:tc>
          <w:tcPr>
            <w:tcW w:w="8257" w:type="dxa"/>
            <w:tcBorders>
              <w:top w:val="single" w:sz="4" w:space="0" w:color="000000"/>
              <w:left w:val="single" w:sz="4" w:space="0" w:color="000000"/>
              <w:bottom w:val="single" w:sz="4" w:space="0" w:color="000000"/>
              <w:right w:val="single" w:sz="4" w:space="0" w:color="000000"/>
            </w:tcBorders>
          </w:tcPr>
          <w:p w14:paraId="3C9A4543"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24. Развитие ловкости. Подвижные и спортивные игры.</w:t>
            </w:r>
          </w:p>
        </w:tc>
        <w:tc>
          <w:tcPr>
            <w:tcW w:w="1676" w:type="dxa"/>
            <w:tcBorders>
              <w:top w:val="single" w:sz="4" w:space="0" w:color="000000"/>
              <w:left w:val="single" w:sz="4" w:space="0" w:color="000000"/>
              <w:bottom w:val="single" w:sz="4" w:space="0" w:color="000000"/>
              <w:right w:val="single" w:sz="4" w:space="0" w:color="000000"/>
            </w:tcBorders>
          </w:tcPr>
          <w:p w14:paraId="055FE107"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4A487A2C"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5983BF67"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2E52AEF5" w14:textId="77777777" w:rsidR="002E05D6" w:rsidRDefault="002E05D6"/>
        </w:tc>
      </w:tr>
      <w:tr w:rsidR="002E05D6" w14:paraId="7BF2CE4D" w14:textId="77777777">
        <w:trPr>
          <w:trHeight w:val="20"/>
        </w:trPr>
        <w:tc>
          <w:tcPr>
            <w:tcW w:w="2064" w:type="dxa"/>
            <w:tcBorders>
              <w:top w:val="nil"/>
              <w:left w:val="single" w:sz="4" w:space="0" w:color="000000"/>
              <w:bottom w:val="single" w:sz="4" w:space="0" w:color="000000"/>
              <w:right w:val="single" w:sz="4" w:space="0" w:color="000000"/>
            </w:tcBorders>
          </w:tcPr>
          <w:p w14:paraId="0F0F6AC3" w14:textId="77777777" w:rsidR="002E05D6" w:rsidRDefault="002E05D6">
            <w:pPr>
              <w:spacing w:after="0" w:line="240" w:lineRule="auto"/>
              <w:rPr>
                <w:rFonts w:ascii="Times New Roman" w:hAnsi="Times New Roman"/>
                <w:sz w:val="24"/>
              </w:rPr>
            </w:pPr>
          </w:p>
        </w:tc>
        <w:tc>
          <w:tcPr>
            <w:tcW w:w="8257" w:type="dxa"/>
            <w:tcBorders>
              <w:top w:val="single" w:sz="4" w:space="0" w:color="000000"/>
              <w:left w:val="single" w:sz="4" w:space="0" w:color="000000"/>
              <w:bottom w:val="single" w:sz="4" w:space="0" w:color="000000"/>
              <w:right w:val="single" w:sz="4" w:space="0" w:color="000000"/>
            </w:tcBorders>
          </w:tcPr>
          <w:p w14:paraId="5D7F7030"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25. Развитие гибкости. Наклон. Подготовка к выполнению нормативов комплекса ГТО. Подвижные и спортивные игры.</w:t>
            </w:r>
          </w:p>
        </w:tc>
        <w:tc>
          <w:tcPr>
            <w:tcW w:w="1676" w:type="dxa"/>
            <w:tcBorders>
              <w:top w:val="single" w:sz="4" w:space="0" w:color="000000"/>
              <w:left w:val="single" w:sz="4" w:space="0" w:color="000000"/>
              <w:bottom w:val="single" w:sz="4" w:space="0" w:color="000000"/>
              <w:right w:val="single" w:sz="4" w:space="0" w:color="000000"/>
            </w:tcBorders>
          </w:tcPr>
          <w:p w14:paraId="7CFFC7DC"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7BA34EBC"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43108067"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6B1ABDDE" w14:textId="77777777" w:rsidR="002E05D6" w:rsidRDefault="002E05D6"/>
        </w:tc>
      </w:tr>
      <w:tr w:rsidR="002E05D6" w14:paraId="210C58E1" w14:textId="77777777">
        <w:trPr>
          <w:trHeight w:val="20"/>
        </w:trPr>
        <w:tc>
          <w:tcPr>
            <w:tcW w:w="2064" w:type="dxa"/>
            <w:tcBorders>
              <w:top w:val="nil"/>
              <w:left w:val="single" w:sz="4" w:space="0" w:color="000000"/>
              <w:bottom w:val="single" w:sz="4" w:space="0" w:color="000000"/>
              <w:right w:val="single" w:sz="4" w:space="0" w:color="000000"/>
            </w:tcBorders>
          </w:tcPr>
          <w:p w14:paraId="2CE16C77" w14:textId="77777777" w:rsidR="002E05D6" w:rsidRDefault="002E05D6">
            <w:pPr>
              <w:spacing w:after="0" w:line="240" w:lineRule="auto"/>
              <w:rPr>
                <w:rFonts w:ascii="Times New Roman" w:hAnsi="Times New Roman"/>
                <w:sz w:val="24"/>
              </w:rPr>
            </w:pPr>
          </w:p>
        </w:tc>
        <w:tc>
          <w:tcPr>
            <w:tcW w:w="8257" w:type="dxa"/>
            <w:tcBorders>
              <w:top w:val="single" w:sz="4" w:space="0" w:color="000000"/>
              <w:left w:val="single" w:sz="4" w:space="0" w:color="000000"/>
              <w:bottom w:val="single" w:sz="4" w:space="0" w:color="000000"/>
              <w:right w:val="single" w:sz="4" w:space="0" w:color="000000"/>
            </w:tcBorders>
          </w:tcPr>
          <w:p w14:paraId="5F0ADAE2"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26. Развитие меткости (дартс).  Развитие ловкости. Подвижные и спортивные игры.</w:t>
            </w:r>
          </w:p>
        </w:tc>
        <w:tc>
          <w:tcPr>
            <w:tcW w:w="1676" w:type="dxa"/>
            <w:tcBorders>
              <w:top w:val="single" w:sz="4" w:space="0" w:color="000000"/>
              <w:left w:val="single" w:sz="4" w:space="0" w:color="000000"/>
              <w:bottom w:val="single" w:sz="4" w:space="0" w:color="000000"/>
              <w:right w:val="single" w:sz="4" w:space="0" w:color="000000"/>
            </w:tcBorders>
          </w:tcPr>
          <w:p w14:paraId="3E7BFF25"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35F80FA0"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087C3728"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205CBEB1" w14:textId="77777777" w:rsidR="002E05D6" w:rsidRDefault="002E05D6"/>
        </w:tc>
      </w:tr>
      <w:tr w:rsidR="002E05D6" w14:paraId="53A31AF8" w14:textId="77777777">
        <w:trPr>
          <w:trHeight w:val="20"/>
        </w:trPr>
        <w:tc>
          <w:tcPr>
            <w:tcW w:w="2064" w:type="dxa"/>
            <w:tcBorders>
              <w:top w:val="nil"/>
              <w:left w:val="single" w:sz="4" w:space="0" w:color="000000"/>
              <w:bottom w:val="single" w:sz="4" w:space="0" w:color="000000"/>
              <w:right w:val="single" w:sz="4" w:space="0" w:color="000000"/>
            </w:tcBorders>
          </w:tcPr>
          <w:p w14:paraId="71BA7BA3" w14:textId="77777777" w:rsidR="002E05D6" w:rsidRDefault="002E05D6">
            <w:pPr>
              <w:spacing w:after="0" w:line="240" w:lineRule="auto"/>
              <w:rPr>
                <w:rFonts w:ascii="Times New Roman" w:hAnsi="Times New Roman"/>
                <w:sz w:val="24"/>
              </w:rPr>
            </w:pPr>
          </w:p>
        </w:tc>
        <w:tc>
          <w:tcPr>
            <w:tcW w:w="8257" w:type="dxa"/>
            <w:tcBorders>
              <w:top w:val="single" w:sz="4" w:space="0" w:color="000000"/>
              <w:left w:val="single" w:sz="4" w:space="0" w:color="000000"/>
              <w:bottom w:val="single" w:sz="4" w:space="0" w:color="000000"/>
              <w:right w:val="single" w:sz="4" w:space="0" w:color="000000"/>
            </w:tcBorders>
          </w:tcPr>
          <w:p w14:paraId="1A261C7F"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27. Развитие быстроты. Бег 30, 60м. Подготовка к выполнению нормативов комплекса ГТО.</w:t>
            </w:r>
          </w:p>
        </w:tc>
        <w:tc>
          <w:tcPr>
            <w:tcW w:w="1676" w:type="dxa"/>
            <w:tcBorders>
              <w:top w:val="single" w:sz="4" w:space="0" w:color="000000"/>
              <w:left w:val="single" w:sz="4" w:space="0" w:color="000000"/>
              <w:bottom w:val="single" w:sz="4" w:space="0" w:color="000000"/>
              <w:right w:val="single" w:sz="4" w:space="0" w:color="000000"/>
            </w:tcBorders>
          </w:tcPr>
          <w:p w14:paraId="431FE66A"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39D745C7"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129CB1E5"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2061666D" w14:textId="77777777" w:rsidR="002E05D6" w:rsidRDefault="002E05D6"/>
        </w:tc>
      </w:tr>
      <w:tr w:rsidR="002E05D6" w14:paraId="4C6578DB" w14:textId="77777777">
        <w:trPr>
          <w:trHeight w:val="20"/>
        </w:trPr>
        <w:tc>
          <w:tcPr>
            <w:tcW w:w="2064" w:type="dxa"/>
            <w:tcBorders>
              <w:top w:val="nil"/>
              <w:left w:val="single" w:sz="4" w:space="0" w:color="000000"/>
              <w:bottom w:val="single" w:sz="4" w:space="0" w:color="000000"/>
              <w:right w:val="single" w:sz="4" w:space="0" w:color="000000"/>
            </w:tcBorders>
          </w:tcPr>
          <w:p w14:paraId="334E7EDA" w14:textId="77777777" w:rsidR="002E05D6" w:rsidRDefault="002E05D6">
            <w:pPr>
              <w:spacing w:after="0" w:line="240" w:lineRule="auto"/>
              <w:rPr>
                <w:rFonts w:ascii="Times New Roman" w:hAnsi="Times New Roman"/>
                <w:sz w:val="24"/>
              </w:rPr>
            </w:pPr>
          </w:p>
        </w:tc>
        <w:tc>
          <w:tcPr>
            <w:tcW w:w="8257" w:type="dxa"/>
            <w:tcBorders>
              <w:top w:val="single" w:sz="4" w:space="0" w:color="000000"/>
              <w:left w:val="single" w:sz="4" w:space="0" w:color="000000"/>
              <w:bottom w:val="single" w:sz="4" w:space="0" w:color="000000"/>
              <w:right w:val="single" w:sz="4" w:space="0" w:color="000000"/>
            </w:tcBorders>
          </w:tcPr>
          <w:p w14:paraId="6565341B"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28. Развитие быстроты. Бег 100 м. Подготовка к выполнению нормативов комплекса ГТО.</w:t>
            </w:r>
          </w:p>
        </w:tc>
        <w:tc>
          <w:tcPr>
            <w:tcW w:w="1676" w:type="dxa"/>
            <w:tcBorders>
              <w:top w:val="single" w:sz="4" w:space="0" w:color="000000"/>
              <w:left w:val="single" w:sz="4" w:space="0" w:color="000000"/>
              <w:bottom w:val="single" w:sz="4" w:space="0" w:color="000000"/>
              <w:right w:val="single" w:sz="4" w:space="0" w:color="000000"/>
            </w:tcBorders>
            <w:vAlign w:val="center"/>
          </w:tcPr>
          <w:p w14:paraId="768CD183"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vMerge/>
            <w:tcBorders>
              <w:top w:val="single" w:sz="4" w:space="0" w:color="000000"/>
              <w:left w:val="single" w:sz="4" w:space="0" w:color="000000"/>
              <w:bottom w:val="single" w:sz="4" w:space="0" w:color="000000"/>
              <w:right w:val="single" w:sz="4" w:space="0" w:color="000000"/>
            </w:tcBorders>
          </w:tcPr>
          <w:p w14:paraId="134E8966" w14:textId="77777777" w:rsidR="002E05D6" w:rsidRDefault="002E05D6"/>
        </w:tc>
        <w:tc>
          <w:tcPr>
            <w:tcW w:w="1114" w:type="dxa"/>
            <w:vMerge/>
            <w:tcBorders>
              <w:top w:val="single" w:sz="4" w:space="0" w:color="000000"/>
              <w:left w:val="single" w:sz="4" w:space="0" w:color="000000"/>
              <w:bottom w:val="single" w:sz="4" w:space="0" w:color="000000"/>
              <w:right w:val="single" w:sz="4" w:space="0" w:color="000000"/>
            </w:tcBorders>
          </w:tcPr>
          <w:p w14:paraId="46F9DCCE" w14:textId="77777777" w:rsidR="002E05D6" w:rsidRDefault="002E05D6"/>
        </w:tc>
        <w:tc>
          <w:tcPr>
            <w:tcW w:w="1123" w:type="dxa"/>
            <w:vMerge/>
            <w:tcBorders>
              <w:top w:val="single" w:sz="4" w:space="0" w:color="000000"/>
              <w:left w:val="single" w:sz="4" w:space="0" w:color="000000"/>
              <w:bottom w:val="single" w:sz="4" w:space="0" w:color="000000"/>
              <w:right w:val="single" w:sz="4" w:space="0" w:color="000000"/>
            </w:tcBorders>
          </w:tcPr>
          <w:p w14:paraId="7A98A100" w14:textId="77777777" w:rsidR="002E05D6" w:rsidRDefault="002E05D6"/>
        </w:tc>
      </w:tr>
      <w:tr w:rsidR="002E05D6" w14:paraId="33FDC4F0" w14:textId="77777777">
        <w:trPr>
          <w:trHeight w:val="20"/>
        </w:trPr>
        <w:tc>
          <w:tcPr>
            <w:tcW w:w="2064" w:type="dxa"/>
            <w:tcBorders>
              <w:top w:val="single" w:sz="4" w:space="0" w:color="000000"/>
              <w:left w:val="single" w:sz="4" w:space="0" w:color="000000"/>
              <w:bottom w:val="single" w:sz="4" w:space="0" w:color="000000"/>
              <w:right w:val="single" w:sz="4" w:space="0" w:color="000000"/>
            </w:tcBorders>
          </w:tcPr>
          <w:p w14:paraId="6BDA4D23" w14:textId="77777777" w:rsidR="002E05D6" w:rsidRDefault="00FC6B76">
            <w:pPr>
              <w:spacing w:after="0" w:line="240" w:lineRule="auto"/>
              <w:rPr>
                <w:rFonts w:ascii="Times New Roman" w:hAnsi="Times New Roman"/>
                <w:b/>
                <w:sz w:val="24"/>
              </w:rPr>
            </w:pPr>
            <w:r>
              <w:rPr>
                <w:rFonts w:ascii="Times New Roman" w:hAnsi="Times New Roman"/>
                <w:b/>
                <w:sz w:val="24"/>
              </w:rPr>
              <w:t>Промежуточная аттестация</w:t>
            </w:r>
          </w:p>
        </w:tc>
        <w:tc>
          <w:tcPr>
            <w:tcW w:w="8257" w:type="dxa"/>
            <w:tcBorders>
              <w:top w:val="single" w:sz="4" w:space="0" w:color="000000"/>
              <w:left w:val="single" w:sz="4" w:space="0" w:color="000000"/>
              <w:bottom w:val="single" w:sz="4" w:space="0" w:color="000000"/>
              <w:right w:val="single" w:sz="4" w:space="0" w:color="000000"/>
            </w:tcBorders>
          </w:tcPr>
          <w:p w14:paraId="30CE20EA" w14:textId="77777777" w:rsidR="002E05D6" w:rsidRDefault="00FC6B76">
            <w:pPr>
              <w:spacing w:after="0" w:line="240" w:lineRule="auto"/>
              <w:rPr>
                <w:rFonts w:ascii="Times New Roman" w:hAnsi="Times New Roman"/>
                <w:b/>
                <w:sz w:val="24"/>
              </w:rPr>
            </w:pPr>
            <w:r>
              <w:rPr>
                <w:rFonts w:ascii="Times New Roman" w:hAnsi="Times New Roman"/>
                <w:b/>
                <w:sz w:val="24"/>
              </w:rPr>
              <w:t>Практическое занятие № 29.   Зачет   Контроль навыков, знаний и умений.</w:t>
            </w:r>
          </w:p>
        </w:tc>
        <w:tc>
          <w:tcPr>
            <w:tcW w:w="1676" w:type="dxa"/>
            <w:tcBorders>
              <w:top w:val="single" w:sz="4" w:space="0" w:color="000000"/>
              <w:left w:val="single" w:sz="4" w:space="0" w:color="000000"/>
              <w:bottom w:val="single" w:sz="4" w:space="0" w:color="000000"/>
              <w:right w:val="single" w:sz="4" w:space="0" w:color="000000"/>
            </w:tcBorders>
            <w:vAlign w:val="center"/>
          </w:tcPr>
          <w:p w14:paraId="6ED18BBE" w14:textId="77777777" w:rsidR="002E05D6" w:rsidRDefault="00FC6B76">
            <w:pPr>
              <w:spacing w:after="0" w:line="240" w:lineRule="auto"/>
              <w:rPr>
                <w:rFonts w:ascii="Times New Roman" w:hAnsi="Times New Roman"/>
                <w:b/>
                <w:sz w:val="24"/>
              </w:rPr>
            </w:pPr>
            <w:r>
              <w:rPr>
                <w:rFonts w:ascii="Times New Roman" w:hAnsi="Times New Roman"/>
                <w:b/>
                <w:sz w:val="24"/>
              </w:rPr>
              <w:t>2</w:t>
            </w:r>
          </w:p>
        </w:tc>
        <w:tc>
          <w:tcPr>
            <w:tcW w:w="977" w:type="dxa"/>
            <w:tcBorders>
              <w:top w:val="single" w:sz="4" w:space="0" w:color="000000"/>
              <w:left w:val="single" w:sz="4" w:space="0" w:color="000000"/>
              <w:bottom w:val="single" w:sz="4" w:space="0" w:color="000000"/>
              <w:right w:val="single" w:sz="4" w:space="0" w:color="000000"/>
            </w:tcBorders>
          </w:tcPr>
          <w:p w14:paraId="77EAF6F3" w14:textId="77777777" w:rsidR="002E05D6" w:rsidRDefault="002E05D6">
            <w:pPr>
              <w:spacing w:after="0" w:line="240" w:lineRule="auto"/>
              <w:rPr>
                <w:rFonts w:ascii="Times New Roman" w:hAnsi="Times New Roman"/>
                <w:sz w:val="24"/>
              </w:rPr>
            </w:pPr>
          </w:p>
        </w:tc>
        <w:tc>
          <w:tcPr>
            <w:tcW w:w="1114" w:type="dxa"/>
            <w:tcBorders>
              <w:top w:val="single" w:sz="4" w:space="0" w:color="000000"/>
              <w:left w:val="single" w:sz="4" w:space="0" w:color="000000"/>
              <w:bottom w:val="single" w:sz="4" w:space="0" w:color="000000"/>
              <w:right w:val="single" w:sz="4" w:space="0" w:color="000000"/>
            </w:tcBorders>
          </w:tcPr>
          <w:p w14:paraId="0C10BD18" w14:textId="77777777" w:rsidR="002E05D6" w:rsidRDefault="002E05D6">
            <w:pPr>
              <w:spacing w:after="0" w:line="240" w:lineRule="auto"/>
              <w:rPr>
                <w:rFonts w:ascii="Times New Roman" w:hAnsi="Times New Roman"/>
                <w:sz w:val="24"/>
              </w:rPr>
            </w:pPr>
          </w:p>
        </w:tc>
        <w:tc>
          <w:tcPr>
            <w:tcW w:w="1123" w:type="dxa"/>
            <w:tcBorders>
              <w:top w:val="single" w:sz="4" w:space="0" w:color="000000"/>
              <w:left w:val="single" w:sz="4" w:space="0" w:color="000000"/>
              <w:bottom w:val="single" w:sz="4" w:space="0" w:color="000000"/>
              <w:right w:val="single" w:sz="4" w:space="0" w:color="000000"/>
            </w:tcBorders>
          </w:tcPr>
          <w:p w14:paraId="7932FC16" w14:textId="77777777" w:rsidR="002E05D6" w:rsidRDefault="002E05D6">
            <w:pPr>
              <w:spacing w:after="0" w:line="240" w:lineRule="auto"/>
              <w:rPr>
                <w:rFonts w:ascii="Times New Roman" w:hAnsi="Times New Roman"/>
                <w:sz w:val="24"/>
              </w:rPr>
            </w:pPr>
          </w:p>
        </w:tc>
      </w:tr>
      <w:tr w:rsidR="002E05D6" w14:paraId="2A37633F" w14:textId="77777777">
        <w:trPr>
          <w:trHeight w:val="20"/>
        </w:trPr>
        <w:tc>
          <w:tcPr>
            <w:tcW w:w="10321" w:type="dxa"/>
            <w:gridSpan w:val="2"/>
            <w:tcBorders>
              <w:top w:val="single" w:sz="4" w:space="0" w:color="000000"/>
              <w:left w:val="single" w:sz="4" w:space="0" w:color="000000"/>
              <w:bottom w:val="single" w:sz="4" w:space="0" w:color="000000"/>
              <w:right w:val="single" w:sz="4" w:space="0" w:color="000000"/>
            </w:tcBorders>
          </w:tcPr>
          <w:p w14:paraId="29790939" w14:textId="77777777" w:rsidR="002E05D6" w:rsidRDefault="00FC6B76">
            <w:pPr>
              <w:spacing w:after="0" w:line="240" w:lineRule="auto"/>
              <w:rPr>
                <w:rFonts w:ascii="Times New Roman" w:hAnsi="Times New Roman"/>
                <w:b/>
                <w:sz w:val="24"/>
              </w:rPr>
            </w:pPr>
            <w:r>
              <w:rPr>
                <w:rFonts w:ascii="Times New Roman" w:hAnsi="Times New Roman"/>
                <w:b/>
                <w:sz w:val="24"/>
              </w:rPr>
              <w:t>Всего:</w:t>
            </w:r>
          </w:p>
        </w:tc>
        <w:tc>
          <w:tcPr>
            <w:tcW w:w="1676" w:type="dxa"/>
            <w:tcBorders>
              <w:top w:val="single" w:sz="4" w:space="0" w:color="000000"/>
              <w:left w:val="single" w:sz="4" w:space="0" w:color="000000"/>
              <w:bottom w:val="single" w:sz="4" w:space="0" w:color="000000"/>
              <w:right w:val="single" w:sz="4" w:space="0" w:color="000000"/>
            </w:tcBorders>
            <w:vAlign w:val="center"/>
          </w:tcPr>
          <w:p w14:paraId="2363A7FA" w14:textId="77777777" w:rsidR="002E05D6" w:rsidRDefault="00FC6B76">
            <w:pPr>
              <w:spacing w:after="0" w:line="240" w:lineRule="auto"/>
              <w:rPr>
                <w:rFonts w:ascii="Times New Roman" w:hAnsi="Times New Roman"/>
                <w:b/>
                <w:sz w:val="24"/>
              </w:rPr>
            </w:pPr>
            <w:r>
              <w:rPr>
                <w:rFonts w:ascii="Times New Roman" w:hAnsi="Times New Roman"/>
                <w:b/>
                <w:sz w:val="24"/>
              </w:rPr>
              <w:t>58</w:t>
            </w:r>
          </w:p>
        </w:tc>
        <w:tc>
          <w:tcPr>
            <w:tcW w:w="977" w:type="dxa"/>
            <w:tcBorders>
              <w:top w:val="single" w:sz="4" w:space="0" w:color="000000"/>
              <w:left w:val="single" w:sz="4" w:space="0" w:color="000000"/>
              <w:bottom w:val="single" w:sz="4" w:space="0" w:color="000000"/>
              <w:right w:val="single" w:sz="4" w:space="0" w:color="000000"/>
            </w:tcBorders>
          </w:tcPr>
          <w:p w14:paraId="412FD43F" w14:textId="77777777" w:rsidR="002E05D6" w:rsidRDefault="002E05D6">
            <w:pPr>
              <w:spacing w:after="0" w:line="240" w:lineRule="auto"/>
              <w:rPr>
                <w:rFonts w:ascii="Times New Roman" w:hAnsi="Times New Roman"/>
                <w:sz w:val="24"/>
              </w:rPr>
            </w:pPr>
          </w:p>
        </w:tc>
        <w:tc>
          <w:tcPr>
            <w:tcW w:w="1114" w:type="dxa"/>
            <w:tcBorders>
              <w:top w:val="single" w:sz="4" w:space="0" w:color="000000"/>
              <w:left w:val="single" w:sz="4" w:space="0" w:color="000000"/>
              <w:bottom w:val="single" w:sz="4" w:space="0" w:color="000000"/>
              <w:right w:val="single" w:sz="4" w:space="0" w:color="000000"/>
            </w:tcBorders>
          </w:tcPr>
          <w:p w14:paraId="62EE5817" w14:textId="77777777" w:rsidR="002E05D6" w:rsidRDefault="002E05D6">
            <w:pPr>
              <w:spacing w:after="0" w:line="240" w:lineRule="auto"/>
              <w:rPr>
                <w:rFonts w:ascii="Times New Roman" w:hAnsi="Times New Roman"/>
                <w:sz w:val="24"/>
              </w:rPr>
            </w:pPr>
          </w:p>
        </w:tc>
        <w:tc>
          <w:tcPr>
            <w:tcW w:w="1123" w:type="dxa"/>
            <w:tcBorders>
              <w:top w:val="single" w:sz="4" w:space="0" w:color="000000"/>
              <w:left w:val="single" w:sz="4" w:space="0" w:color="000000"/>
              <w:bottom w:val="single" w:sz="4" w:space="0" w:color="000000"/>
              <w:right w:val="single" w:sz="4" w:space="0" w:color="000000"/>
            </w:tcBorders>
          </w:tcPr>
          <w:p w14:paraId="6CB65713" w14:textId="77777777" w:rsidR="002E05D6" w:rsidRDefault="002E05D6">
            <w:pPr>
              <w:spacing w:after="0" w:line="240" w:lineRule="auto"/>
              <w:rPr>
                <w:rFonts w:ascii="Times New Roman" w:hAnsi="Times New Roman"/>
                <w:sz w:val="24"/>
              </w:rPr>
            </w:pPr>
          </w:p>
        </w:tc>
      </w:tr>
    </w:tbl>
    <w:p w14:paraId="29E73EBB" w14:textId="77777777" w:rsidR="002E05D6" w:rsidRDefault="002E05D6">
      <w:pPr>
        <w:spacing w:after="0" w:line="240" w:lineRule="auto"/>
        <w:rPr>
          <w:rFonts w:ascii="Times New Roman" w:hAnsi="Times New Roman"/>
          <w:sz w:val="24"/>
        </w:rPr>
      </w:pPr>
    </w:p>
    <w:p w14:paraId="275E536B" w14:textId="77777777" w:rsidR="002E05D6" w:rsidRDefault="002E05D6">
      <w:pPr>
        <w:spacing w:after="0" w:line="240" w:lineRule="auto"/>
        <w:rPr>
          <w:rFonts w:ascii="Times New Roman" w:hAnsi="Times New Roman"/>
          <w:sz w:val="24"/>
        </w:rPr>
      </w:pPr>
    </w:p>
    <w:p w14:paraId="68B2EE49" w14:textId="77777777" w:rsidR="002E05D6" w:rsidRDefault="00FC6B76">
      <w:pPr>
        <w:spacing w:after="0" w:line="240" w:lineRule="auto"/>
        <w:rPr>
          <w:rFonts w:ascii="Times New Roman" w:hAnsi="Times New Roman"/>
          <w:b/>
          <w:sz w:val="24"/>
        </w:rPr>
      </w:pPr>
      <w:r>
        <w:rPr>
          <w:rFonts w:ascii="Times New Roman" w:hAnsi="Times New Roman"/>
          <w:sz w:val="24"/>
        </w:rPr>
        <w:br w:type="page"/>
      </w:r>
      <w:r>
        <w:rPr>
          <w:rFonts w:ascii="Times New Roman" w:hAnsi="Times New Roman"/>
          <w:b/>
          <w:sz w:val="24"/>
        </w:rPr>
        <w:lastRenderedPageBreak/>
        <w:t>2.3 Тематический план и содержание учебной дисциплины 2 курс 4 семестр</w:t>
      </w:r>
    </w:p>
    <w:p w14:paraId="336C4C20" w14:textId="77777777" w:rsidR="002E05D6" w:rsidRDefault="002E05D6">
      <w:pPr>
        <w:spacing w:after="0" w:line="240" w:lineRule="auto"/>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8018"/>
        <w:gridCol w:w="1672"/>
        <w:gridCol w:w="968"/>
        <w:gridCol w:w="983"/>
        <w:gridCol w:w="1118"/>
      </w:tblGrid>
      <w:tr w:rsidR="002E05D6" w14:paraId="7916227C"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5CB126CA" w14:textId="77777777" w:rsidR="002E05D6" w:rsidRDefault="00FC6B76">
            <w:pPr>
              <w:spacing w:after="0" w:line="240" w:lineRule="auto"/>
              <w:rPr>
                <w:rFonts w:ascii="Times New Roman" w:hAnsi="Times New Roman"/>
                <w:b/>
                <w:sz w:val="24"/>
              </w:rPr>
            </w:pPr>
            <w:r>
              <w:rPr>
                <w:rFonts w:ascii="Times New Roman" w:hAnsi="Times New Roman"/>
                <w:b/>
                <w:sz w:val="24"/>
              </w:rPr>
              <w:t>Наименование разделов и тем</w:t>
            </w:r>
          </w:p>
        </w:tc>
        <w:tc>
          <w:tcPr>
            <w:tcW w:w="8018" w:type="dxa"/>
            <w:tcBorders>
              <w:top w:val="single" w:sz="4" w:space="0" w:color="000000"/>
              <w:left w:val="single" w:sz="4" w:space="0" w:color="000000"/>
              <w:bottom w:val="single" w:sz="4" w:space="0" w:color="000000"/>
              <w:right w:val="single" w:sz="4" w:space="0" w:color="000000"/>
            </w:tcBorders>
          </w:tcPr>
          <w:p w14:paraId="1329F1F2" w14:textId="77777777" w:rsidR="002E05D6" w:rsidRDefault="00FC6B76">
            <w:pPr>
              <w:spacing w:after="0" w:line="240" w:lineRule="auto"/>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 обучающихся</w:t>
            </w:r>
          </w:p>
        </w:tc>
        <w:tc>
          <w:tcPr>
            <w:tcW w:w="1672" w:type="dxa"/>
            <w:tcBorders>
              <w:top w:val="single" w:sz="4" w:space="0" w:color="000000"/>
              <w:left w:val="single" w:sz="4" w:space="0" w:color="000000"/>
              <w:bottom w:val="single" w:sz="4" w:space="0" w:color="000000"/>
              <w:right w:val="single" w:sz="4" w:space="0" w:color="000000"/>
            </w:tcBorders>
          </w:tcPr>
          <w:p w14:paraId="4B338D3B" w14:textId="77777777" w:rsidR="002E05D6" w:rsidRDefault="00FC6B76">
            <w:pPr>
              <w:spacing w:after="0" w:line="240" w:lineRule="auto"/>
              <w:rPr>
                <w:rFonts w:ascii="Times New Roman" w:hAnsi="Times New Roman"/>
                <w:b/>
                <w:sz w:val="24"/>
              </w:rPr>
            </w:pPr>
            <w:r>
              <w:rPr>
                <w:rFonts w:ascii="Times New Roman" w:hAnsi="Times New Roman"/>
                <w:b/>
                <w:sz w:val="24"/>
              </w:rPr>
              <w:t>Объем, акад. ч / в том числе в форме практической подготовки, акад ч</w:t>
            </w:r>
          </w:p>
        </w:tc>
        <w:tc>
          <w:tcPr>
            <w:tcW w:w="3069" w:type="dxa"/>
            <w:gridSpan w:val="3"/>
            <w:tcBorders>
              <w:top w:val="single" w:sz="4" w:space="0" w:color="000000"/>
              <w:left w:val="single" w:sz="4" w:space="0" w:color="000000"/>
              <w:bottom w:val="single" w:sz="4" w:space="0" w:color="000000"/>
              <w:right w:val="single" w:sz="4" w:space="0" w:color="000000"/>
            </w:tcBorders>
            <w:vAlign w:val="center"/>
          </w:tcPr>
          <w:p w14:paraId="13BDF2BE" w14:textId="77777777" w:rsidR="002E05D6" w:rsidRDefault="00FC6B76">
            <w:pPr>
              <w:spacing w:after="0" w:line="240" w:lineRule="auto"/>
              <w:rPr>
                <w:rFonts w:ascii="Times New Roman" w:hAnsi="Times New Roman"/>
                <w:b/>
                <w:sz w:val="24"/>
              </w:rPr>
            </w:pPr>
            <w:r>
              <w:rPr>
                <w:rFonts w:ascii="Times New Roman" w:hAnsi="Times New Roman"/>
                <w:b/>
                <w:sz w:val="24"/>
              </w:rPr>
              <w:t>Коды компетенций и личностных результатов, формированию которых способствует элемент программы</w:t>
            </w:r>
          </w:p>
        </w:tc>
      </w:tr>
      <w:tr w:rsidR="002E05D6" w14:paraId="5AE87F90"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6135E97A" w14:textId="77777777" w:rsidR="002E05D6" w:rsidRDefault="002E05D6">
            <w:pPr>
              <w:spacing w:after="0" w:line="240" w:lineRule="auto"/>
              <w:rPr>
                <w:rFonts w:ascii="Times New Roman" w:hAnsi="Times New Roman"/>
                <w:b/>
                <w:sz w:val="24"/>
              </w:rPr>
            </w:pPr>
          </w:p>
        </w:tc>
        <w:tc>
          <w:tcPr>
            <w:tcW w:w="8018" w:type="dxa"/>
            <w:tcBorders>
              <w:top w:val="single" w:sz="4" w:space="0" w:color="000000"/>
              <w:left w:val="single" w:sz="4" w:space="0" w:color="000000"/>
              <w:bottom w:val="single" w:sz="4" w:space="0" w:color="000000"/>
              <w:right w:val="single" w:sz="4" w:space="0" w:color="000000"/>
            </w:tcBorders>
          </w:tcPr>
          <w:p w14:paraId="6C4AE607" w14:textId="77777777" w:rsidR="002E05D6" w:rsidRDefault="002E05D6">
            <w:pPr>
              <w:spacing w:after="0" w:line="240" w:lineRule="auto"/>
              <w:rPr>
                <w:rFonts w:ascii="Times New Roman" w:hAnsi="Times New Roman"/>
                <w:b/>
                <w:sz w:val="24"/>
              </w:rPr>
            </w:pPr>
          </w:p>
        </w:tc>
        <w:tc>
          <w:tcPr>
            <w:tcW w:w="1672" w:type="dxa"/>
            <w:tcBorders>
              <w:top w:val="single" w:sz="4" w:space="0" w:color="000000"/>
              <w:left w:val="single" w:sz="4" w:space="0" w:color="000000"/>
              <w:bottom w:val="single" w:sz="4" w:space="0" w:color="000000"/>
              <w:right w:val="single" w:sz="4" w:space="0" w:color="000000"/>
            </w:tcBorders>
          </w:tcPr>
          <w:p w14:paraId="10678C4A" w14:textId="77777777" w:rsidR="002E05D6" w:rsidRDefault="002E05D6">
            <w:pPr>
              <w:spacing w:after="0" w:line="240" w:lineRule="auto"/>
              <w:rPr>
                <w:rFonts w:ascii="Times New Roman" w:hAnsi="Times New Roman"/>
                <w:b/>
                <w:sz w:val="24"/>
              </w:rPr>
            </w:pPr>
          </w:p>
        </w:tc>
        <w:tc>
          <w:tcPr>
            <w:tcW w:w="968" w:type="dxa"/>
            <w:tcBorders>
              <w:top w:val="single" w:sz="4" w:space="0" w:color="000000"/>
              <w:left w:val="single" w:sz="4" w:space="0" w:color="000000"/>
              <w:bottom w:val="single" w:sz="4" w:space="0" w:color="000000"/>
              <w:right w:val="single" w:sz="4" w:space="0" w:color="000000"/>
            </w:tcBorders>
            <w:vAlign w:val="center"/>
          </w:tcPr>
          <w:p w14:paraId="6F7D9C2A" w14:textId="77777777" w:rsidR="002E05D6" w:rsidRDefault="00FC6B76">
            <w:pPr>
              <w:spacing w:after="0" w:line="240" w:lineRule="auto"/>
              <w:rPr>
                <w:rFonts w:ascii="Times New Roman" w:hAnsi="Times New Roman"/>
                <w:b/>
                <w:sz w:val="24"/>
              </w:rPr>
            </w:pPr>
            <w:r>
              <w:rPr>
                <w:rFonts w:ascii="Times New Roman" w:hAnsi="Times New Roman"/>
                <w:b/>
                <w:sz w:val="24"/>
              </w:rPr>
              <w:t>Код ЛР</w:t>
            </w:r>
          </w:p>
        </w:tc>
        <w:tc>
          <w:tcPr>
            <w:tcW w:w="983" w:type="dxa"/>
            <w:tcBorders>
              <w:top w:val="single" w:sz="4" w:space="0" w:color="000000"/>
              <w:left w:val="single" w:sz="4" w:space="0" w:color="000000"/>
              <w:bottom w:val="single" w:sz="4" w:space="0" w:color="000000"/>
              <w:right w:val="single" w:sz="4" w:space="0" w:color="000000"/>
            </w:tcBorders>
          </w:tcPr>
          <w:p w14:paraId="40DCFAAF" w14:textId="77777777" w:rsidR="002E05D6" w:rsidRDefault="00FC6B76">
            <w:pPr>
              <w:spacing w:after="0" w:line="240" w:lineRule="auto"/>
              <w:rPr>
                <w:rFonts w:ascii="Times New Roman" w:hAnsi="Times New Roman"/>
                <w:b/>
                <w:sz w:val="24"/>
              </w:rPr>
            </w:pPr>
            <w:r>
              <w:rPr>
                <w:rFonts w:ascii="Times New Roman" w:hAnsi="Times New Roman"/>
                <w:b/>
                <w:sz w:val="24"/>
              </w:rPr>
              <w:t>Код ПК, ОК</w:t>
            </w:r>
          </w:p>
        </w:tc>
        <w:tc>
          <w:tcPr>
            <w:tcW w:w="1118" w:type="dxa"/>
            <w:tcBorders>
              <w:top w:val="single" w:sz="4" w:space="0" w:color="000000"/>
              <w:left w:val="single" w:sz="4" w:space="0" w:color="000000"/>
              <w:bottom w:val="single" w:sz="4" w:space="0" w:color="000000"/>
              <w:right w:val="single" w:sz="4" w:space="0" w:color="000000"/>
            </w:tcBorders>
          </w:tcPr>
          <w:p w14:paraId="7889D620" w14:textId="77777777" w:rsidR="002E05D6" w:rsidRDefault="00FC6B76">
            <w:pPr>
              <w:spacing w:after="0" w:line="240" w:lineRule="auto"/>
              <w:rPr>
                <w:rFonts w:ascii="Times New Roman" w:hAnsi="Times New Roman"/>
                <w:b/>
                <w:sz w:val="24"/>
              </w:rPr>
            </w:pPr>
            <w:r>
              <w:rPr>
                <w:rFonts w:ascii="Times New Roman" w:hAnsi="Times New Roman"/>
                <w:b/>
                <w:sz w:val="24"/>
              </w:rPr>
              <w:t>Код Н/У/З</w:t>
            </w:r>
          </w:p>
        </w:tc>
      </w:tr>
      <w:tr w:rsidR="002E05D6" w14:paraId="3A51DDA4"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24728D8F" w14:textId="77777777" w:rsidR="002E05D6" w:rsidRDefault="00FC6B76">
            <w:pPr>
              <w:spacing w:after="0" w:line="240" w:lineRule="auto"/>
              <w:rPr>
                <w:rFonts w:ascii="Times New Roman" w:hAnsi="Times New Roman"/>
                <w:b/>
                <w:sz w:val="24"/>
              </w:rPr>
            </w:pPr>
            <w:r>
              <w:rPr>
                <w:rFonts w:ascii="Times New Roman" w:hAnsi="Times New Roman"/>
                <w:b/>
                <w:sz w:val="24"/>
              </w:rPr>
              <w:t>1</w:t>
            </w:r>
          </w:p>
        </w:tc>
        <w:tc>
          <w:tcPr>
            <w:tcW w:w="8018" w:type="dxa"/>
            <w:tcBorders>
              <w:top w:val="single" w:sz="4" w:space="0" w:color="000000"/>
              <w:left w:val="single" w:sz="4" w:space="0" w:color="000000"/>
              <w:bottom w:val="single" w:sz="4" w:space="0" w:color="000000"/>
              <w:right w:val="single" w:sz="4" w:space="0" w:color="000000"/>
            </w:tcBorders>
          </w:tcPr>
          <w:p w14:paraId="59AD5D0C" w14:textId="77777777" w:rsidR="002E05D6" w:rsidRDefault="00FC6B76">
            <w:pPr>
              <w:spacing w:after="0" w:line="240" w:lineRule="auto"/>
              <w:rPr>
                <w:rFonts w:ascii="Times New Roman" w:hAnsi="Times New Roman"/>
                <w:b/>
                <w:sz w:val="24"/>
              </w:rPr>
            </w:pPr>
            <w:r>
              <w:rPr>
                <w:rFonts w:ascii="Times New Roman" w:hAnsi="Times New Roman"/>
                <w:b/>
                <w:sz w:val="24"/>
              </w:rPr>
              <w:t>2</w:t>
            </w:r>
          </w:p>
        </w:tc>
        <w:tc>
          <w:tcPr>
            <w:tcW w:w="1672" w:type="dxa"/>
            <w:tcBorders>
              <w:top w:val="single" w:sz="4" w:space="0" w:color="000000"/>
              <w:left w:val="single" w:sz="4" w:space="0" w:color="000000"/>
              <w:bottom w:val="single" w:sz="4" w:space="0" w:color="000000"/>
              <w:right w:val="single" w:sz="4" w:space="0" w:color="000000"/>
            </w:tcBorders>
          </w:tcPr>
          <w:p w14:paraId="6AD774BE" w14:textId="77777777" w:rsidR="002E05D6" w:rsidRDefault="00FC6B76">
            <w:pPr>
              <w:spacing w:after="0" w:line="240" w:lineRule="auto"/>
              <w:rPr>
                <w:rFonts w:ascii="Times New Roman" w:hAnsi="Times New Roman"/>
                <w:b/>
                <w:sz w:val="24"/>
              </w:rPr>
            </w:pPr>
            <w:r>
              <w:rPr>
                <w:rFonts w:ascii="Times New Roman" w:hAnsi="Times New Roman"/>
                <w:b/>
                <w:sz w:val="24"/>
              </w:rPr>
              <w:t>3</w:t>
            </w:r>
          </w:p>
        </w:tc>
        <w:tc>
          <w:tcPr>
            <w:tcW w:w="968" w:type="dxa"/>
            <w:tcBorders>
              <w:top w:val="single" w:sz="4" w:space="0" w:color="000000"/>
              <w:left w:val="single" w:sz="4" w:space="0" w:color="000000"/>
              <w:bottom w:val="single" w:sz="4" w:space="0" w:color="000000"/>
              <w:right w:val="single" w:sz="4" w:space="0" w:color="000000"/>
            </w:tcBorders>
          </w:tcPr>
          <w:p w14:paraId="66A67FA1" w14:textId="77777777" w:rsidR="002E05D6" w:rsidRDefault="00FC6B76">
            <w:pPr>
              <w:spacing w:after="0" w:line="240" w:lineRule="auto"/>
              <w:rPr>
                <w:rFonts w:ascii="Times New Roman" w:hAnsi="Times New Roman"/>
                <w:b/>
                <w:sz w:val="24"/>
              </w:rPr>
            </w:pPr>
            <w:r>
              <w:rPr>
                <w:rFonts w:ascii="Times New Roman" w:hAnsi="Times New Roman"/>
                <w:b/>
                <w:sz w:val="24"/>
              </w:rPr>
              <w:t>4</w:t>
            </w:r>
          </w:p>
        </w:tc>
        <w:tc>
          <w:tcPr>
            <w:tcW w:w="983" w:type="dxa"/>
            <w:tcBorders>
              <w:top w:val="single" w:sz="4" w:space="0" w:color="000000"/>
              <w:left w:val="single" w:sz="4" w:space="0" w:color="000000"/>
              <w:bottom w:val="single" w:sz="4" w:space="0" w:color="000000"/>
              <w:right w:val="single" w:sz="4" w:space="0" w:color="000000"/>
            </w:tcBorders>
          </w:tcPr>
          <w:p w14:paraId="1C7B1ED4" w14:textId="77777777" w:rsidR="002E05D6" w:rsidRDefault="00FC6B76">
            <w:pPr>
              <w:spacing w:after="0" w:line="240" w:lineRule="auto"/>
              <w:rPr>
                <w:rFonts w:ascii="Times New Roman" w:hAnsi="Times New Roman"/>
                <w:b/>
                <w:sz w:val="24"/>
              </w:rPr>
            </w:pPr>
            <w:r>
              <w:rPr>
                <w:rFonts w:ascii="Times New Roman" w:hAnsi="Times New Roman"/>
                <w:b/>
                <w:sz w:val="24"/>
              </w:rPr>
              <w:t>5</w:t>
            </w:r>
          </w:p>
        </w:tc>
        <w:tc>
          <w:tcPr>
            <w:tcW w:w="1118" w:type="dxa"/>
            <w:tcBorders>
              <w:top w:val="single" w:sz="4" w:space="0" w:color="000000"/>
              <w:left w:val="single" w:sz="4" w:space="0" w:color="000000"/>
              <w:bottom w:val="single" w:sz="4" w:space="0" w:color="000000"/>
              <w:right w:val="single" w:sz="4" w:space="0" w:color="000000"/>
            </w:tcBorders>
          </w:tcPr>
          <w:p w14:paraId="3A5A6E9A" w14:textId="77777777" w:rsidR="002E05D6" w:rsidRDefault="00FC6B76">
            <w:pPr>
              <w:spacing w:after="0" w:line="240" w:lineRule="auto"/>
              <w:rPr>
                <w:rFonts w:ascii="Times New Roman" w:hAnsi="Times New Roman"/>
                <w:b/>
                <w:sz w:val="24"/>
              </w:rPr>
            </w:pPr>
            <w:r>
              <w:rPr>
                <w:rFonts w:ascii="Times New Roman" w:hAnsi="Times New Roman"/>
                <w:b/>
                <w:sz w:val="24"/>
              </w:rPr>
              <w:t>6</w:t>
            </w:r>
          </w:p>
        </w:tc>
      </w:tr>
      <w:tr w:rsidR="002E05D6" w14:paraId="00F95A6A" w14:textId="77777777">
        <w:trPr>
          <w:trHeight w:val="20"/>
        </w:trPr>
        <w:tc>
          <w:tcPr>
            <w:tcW w:w="10394" w:type="dxa"/>
            <w:gridSpan w:val="2"/>
            <w:tcBorders>
              <w:top w:val="single" w:sz="4" w:space="0" w:color="000000"/>
              <w:left w:val="single" w:sz="4" w:space="0" w:color="000000"/>
              <w:bottom w:val="single" w:sz="4" w:space="0" w:color="000000"/>
              <w:right w:val="single" w:sz="4" w:space="0" w:color="000000"/>
            </w:tcBorders>
          </w:tcPr>
          <w:p w14:paraId="71B0B24B" w14:textId="77777777" w:rsidR="002E05D6" w:rsidRDefault="00FC6B76">
            <w:pPr>
              <w:spacing w:after="0" w:line="240" w:lineRule="auto"/>
              <w:rPr>
                <w:rFonts w:ascii="Times New Roman" w:hAnsi="Times New Roman"/>
                <w:b/>
                <w:sz w:val="24"/>
              </w:rPr>
            </w:pPr>
            <w:r>
              <w:rPr>
                <w:rFonts w:ascii="Times New Roman" w:hAnsi="Times New Roman"/>
                <w:b/>
                <w:sz w:val="24"/>
              </w:rPr>
              <w:t>Раздел 1 Учебно-практические основы формирования физической культуры личности</w:t>
            </w:r>
          </w:p>
        </w:tc>
        <w:tc>
          <w:tcPr>
            <w:tcW w:w="1672" w:type="dxa"/>
            <w:tcBorders>
              <w:top w:val="single" w:sz="4" w:space="0" w:color="000000"/>
              <w:left w:val="single" w:sz="4" w:space="0" w:color="000000"/>
              <w:bottom w:val="single" w:sz="4" w:space="0" w:color="000000"/>
              <w:right w:val="single" w:sz="4" w:space="0" w:color="000000"/>
            </w:tcBorders>
          </w:tcPr>
          <w:p w14:paraId="22B4DFA8" w14:textId="77777777" w:rsidR="002E05D6" w:rsidRDefault="00FC6B76">
            <w:pPr>
              <w:spacing w:after="0" w:line="240" w:lineRule="auto"/>
              <w:rPr>
                <w:rFonts w:ascii="Times New Roman" w:hAnsi="Times New Roman"/>
                <w:b/>
                <w:sz w:val="24"/>
              </w:rPr>
            </w:pPr>
            <w:r>
              <w:rPr>
                <w:rFonts w:ascii="Times New Roman" w:hAnsi="Times New Roman"/>
                <w:b/>
                <w:sz w:val="24"/>
              </w:rPr>
              <w:t>-/82</w:t>
            </w:r>
          </w:p>
        </w:tc>
        <w:tc>
          <w:tcPr>
            <w:tcW w:w="968" w:type="dxa"/>
            <w:tcBorders>
              <w:top w:val="single" w:sz="4" w:space="0" w:color="000000"/>
              <w:left w:val="single" w:sz="4" w:space="0" w:color="000000"/>
              <w:bottom w:val="single" w:sz="4" w:space="0" w:color="000000"/>
              <w:right w:val="single" w:sz="4" w:space="0" w:color="000000"/>
            </w:tcBorders>
          </w:tcPr>
          <w:p w14:paraId="0FF505FA" w14:textId="77777777" w:rsidR="002E05D6" w:rsidRDefault="002E05D6">
            <w:pPr>
              <w:spacing w:after="0" w:line="240" w:lineRule="auto"/>
              <w:rPr>
                <w:rFonts w:ascii="Times New Roman" w:hAnsi="Times New Roman"/>
                <w:b/>
                <w:sz w:val="24"/>
              </w:rPr>
            </w:pPr>
          </w:p>
        </w:tc>
        <w:tc>
          <w:tcPr>
            <w:tcW w:w="983" w:type="dxa"/>
            <w:tcBorders>
              <w:top w:val="single" w:sz="4" w:space="0" w:color="000000"/>
              <w:left w:val="single" w:sz="4" w:space="0" w:color="000000"/>
              <w:bottom w:val="single" w:sz="4" w:space="0" w:color="000000"/>
              <w:right w:val="single" w:sz="4" w:space="0" w:color="000000"/>
            </w:tcBorders>
          </w:tcPr>
          <w:p w14:paraId="45F30869" w14:textId="77777777" w:rsidR="002E05D6" w:rsidRDefault="002E05D6">
            <w:pPr>
              <w:spacing w:after="0" w:line="240" w:lineRule="auto"/>
              <w:rPr>
                <w:rFonts w:ascii="Times New Roman" w:hAnsi="Times New Roman"/>
                <w:b/>
                <w:sz w:val="24"/>
              </w:rPr>
            </w:pPr>
          </w:p>
        </w:tc>
        <w:tc>
          <w:tcPr>
            <w:tcW w:w="1118" w:type="dxa"/>
            <w:tcBorders>
              <w:top w:val="single" w:sz="4" w:space="0" w:color="000000"/>
              <w:left w:val="single" w:sz="4" w:space="0" w:color="000000"/>
              <w:bottom w:val="single" w:sz="4" w:space="0" w:color="000000"/>
              <w:right w:val="single" w:sz="4" w:space="0" w:color="000000"/>
            </w:tcBorders>
          </w:tcPr>
          <w:p w14:paraId="17966DA7" w14:textId="77777777" w:rsidR="002E05D6" w:rsidRDefault="002E05D6">
            <w:pPr>
              <w:spacing w:after="0" w:line="240" w:lineRule="auto"/>
              <w:rPr>
                <w:rFonts w:ascii="Times New Roman" w:hAnsi="Times New Roman"/>
                <w:b/>
                <w:sz w:val="24"/>
              </w:rPr>
            </w:pPr>
          </w:p>
        </w:tc>
      </w:tr>
      <w:tr w:rsidR="002E05D6" w14:paraId="3FAD43C4"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790E5791" w14:textId="77777777" w:rsidR="002E05D6" w:rsidRDefault="00FC6B76">
            <w:pPr>
              <w:spacing w:after="0" w:line="240" w:lineRule="auto"/>
              <w:rPr>
                <w:rFonts w:ascii="Times New Roman" w:hAnsi="Times New Roman"/>
                <w:b/>
                <w:sz w:val="24"/>
              </w:rPr>
            </w:pPr>
            <w:r>
              <w:rPr>
                <w:rFonts w:ascii="Times New Roman" w:hAnsi="Times New Roman"/>
                <w:b/>
                <w:sz w:val="24"/>
              </w:rPr>
              <w:t>Тема 1.4</w:t>
            </w:r>
          </w:p>
          <w:p w14:paraId="36424552" w14:textId="77777777" w:rsidR="002E05D6" w:rsidRDefault="00FC6B76">
            <w:pPr>
              <w:spacing w:after="0" w:line="240" w:lineRule="auto"/>
              <w:rPr>
                <w:rFonts w:ascii="Times New Roman" w:hAnsi="Times New Roman"/>
                <w:b/>
                <w:sz w:val="24"/>
              </w:rPr>
            </w:pPr>
            <w:r>
              <w:rPr>
                <w:rFonts w:ascii="Times New Roman" w:hAnsi="Times New Roman"/>
                <w:b/>
                <w:sz w:val="24"/>
              </w:rPr>
              <w:t>Атлетическая</w:t>
            </w:r>
          </w:p>
          <w:p w14:paraId="276A3288" w14:textId="77777777" w:rsidR="002E05D6" w:rsidRDefault="00FC6B76">
            <w:pPr>
              <w:spacing w:after="0" w:line="240" w:lineRule="auto"/>
              <w:rPr>
                <w:rFonts w:ascii="Times New Roman" w:hAnsi="Times New Roman"/>
                <w:b/>
                <w:sz w:val="24"/>
              </w:rPr>
            </w:pPr>
            <w:r>
              <w:rPr>
                <w:rFonts w:ascii="Times New Roman" w:hAnsi="Times New Roman"/>
                <w:b/>
                <w:sz w:val="24"/>
              </w:rPr>
              <w:t>гимнастика, работа</w:t>
            </w:r>
          </w:p>
          <w:p w14:paraId="302159C8" w14:textId="77777777" w:rsidR="002E05D6" w:rsidRDefault="00FC6B76">
            <w:pPr>
              <w:spacing w:after="0" w:line="240" w:lineRule="auto"/>
              <w:rPr>
                <w:rFonts w:ascii="Times New Roman" w:hAnsi="Times New Roman"/>
                <w:b/>
                <w:sz w:val="24"/>
              </w:rPr>
            </w:pPr>
            <w:r>
              <w:rPr>
                <w:rFonts w:ascii="Times New Roman" w:hAnsi="Times New Roman"/>
                <w:b/>
                <w:sz w:val="24"/>
              </w:rPr>
              <w:t>на тренажерах</w:t>
            </w:r>
          </w:p>
        </w:tc>
        <w:tc>
          <w:tcPr>
            <w:tcW w:w="8018" w:type="dxa"/>
            <w:tcBorders>
              <w:top w:val="single" w:sz="4" w:space="0" w:color="000000"/>
              <w:left w:val="single" w:sz="4" w:space="0" w:color="000000"/>
              <w:bottom w:val="single" w:sz="4" w:space="0" w:color="000000"/>
              <w:right w:val="single" w:sz="4" w:space="0" w:color="000000"/>
            </w:tcBorders>
          </w:tcPr>
          <w:p w14:paraId="0A7E2759"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Содержание учебного материала </w:t>
            </w:r>
          </w:p>
        </w:tc>
        <w:tc>
          <w:tcPr>
            <w:tcW w:w="1672" w:type="dxa"/>
            <w:vMerge w:val="restart"/>
            <w:tcBorders>
              <w:top w:val="single" w:sz="4" w:space="0" w:color="000000"/>
              <w:left w:val="single" w:sz="4" w:space="0" w:color="000000"/>
              <w:bottom w:val="single" w:sz="4" w:space="0" w:color="000000"/>
              <w:right w:val="single" w:sz="4" w:space="0" w:color="000000"/>
            </w:tcBorders>
            <w:vAlign w:val="center"/>
          </w:tcPr>
          <w:p w14:paraId="24B84512" w14:textId="77777777" w:rsidR="002E05D6" w:rsidRDefault="00FC6B76">
            <w:pPr>
              <w:spacing w:after="0" w:line="240" w:lineRule="auto"/>
              <w:rPr>
                <w:rFonts w:ascii="Times New Roman" w:hAnsi="Times New Roman"/>
                <w:b/>
                <w:sz w:val="24"/>
              </w:rPr>
            </w:pPr>
            <w:r>
              <w:rPr>
                <w:rFonts w:ascii="Times New Roman" w:hAnsi="Times New Roman"/>
                <w:b/>
                <w:sz w:val="24"/>
              </w:rPr>
              <w:t>-/24</w:t>
            </w:r>
          </w:p>
        </w:tc>
        <w:tc>
          <w:tcPr>
            <w:tcW w:w="968" w:type="dxa"/>
            <w:tcBorders>
              <w:top w:val="single" w:sz="4" w:space="0" w:color="000000"/>
              <w:left w:val="single" w:sz="4" w:space="0" w:color="000000"/>
              <w:bottom w:val="single" w:sz="4" w:space="0" w:color="000000"/>
              <w:right w:val="single" w:sz="4" w:space="0" w:color="000000"/>
            </w:tcBorders>
          </w:tcPr>
          <w:p w14:paraId="4C3E7ECF" w14:textId="77777777" w:rsidR="002E05D6" w:rsidRDefault="002E05D6">
            <w:pPr>
              <w:spacing w:after="0" w:line="240" w:lineRule="auto"/>
              <w:rPr>
                <w:rFonts w:ascii="Times New Roman" w:hAnsi="Times New Roman"/>
                <w:b/>
                <w:sz w:val="24"/>
              </w:rPr>
            </w:pPr>
          </w:p>
        </w:tc>
        <w:tc>
          <w:tcPr>
            <w:tcW w:w="983" w:type="dxa"/>
            <w:tcBorders>
              <w:top w:val="single" w:sz="4" w:space="0" w:color="000000"/>
              <w:left w:val="single" w:sz="4" w:space="0" w:color="000000"/>
              <w:bottom w:val="single" w:sz="4" w:space="0" w:color="000000"/>
              <w:right w:val="single" w:sz="4" w:space="0" w:color="000000"/>
            </w:tcBorders>
          </w:tcPr>
          <w:p w14:paraId="149398AE" w14:textId="77777777" w:rsidR="002E05D6" w:rsidRDefault="002E05D6">
            <w:pPr>
              <w:spacing w:after="0" w:line="240" w:lineRule="auto"/>
              <w:rPr>
                <w:rFonts w:ascii="Times New Roman" w:hAnsi="Times New Roman"/>
                <w:b/>
                <w:sz w:val="24"/>
              </w:rPr>
            </w:pPr>
          </w:p>
        </w:tc>
        <w:tc>
          <w:tcPr>
            <w:tcW w:w="1118" w:type="dxa"/>
            <w:tcBorders>
              <w:top w:val="single" w:sz="4" w:space="0" w:color="000000"/>
              <w:left w:val="single" w:sz="4" w:space="0" w:color="000000"/>
              <w:bottom w:val="single" w:sz="4" w:space="0" w:color="000000"/>
              <w:right w:val="single" w:sz="4" w:space="0" w:color="000000"/>
            </w:tcBorders>
          </w:tcPr>
          <w:p w14:paraId="7D54F7A4" w14:textId="77777777" w:rsidR="002E05D6" w:rsidRDefault="002E05D6">
            <w:pPr>
              <w:spacing w:after="0" w:line="240" w:lineRule="auto"/>
              <w:rPr>
                <w:rFonts w:ascii="Times New Roman" w:hAnsi="Times New Roman"/>
                <w:b/>
                <w:sz w:val="24"/>
              </w:rPr>
            </w:pPr>
          </w:p>
        </w:tc>
      </w:tr>
      <w:tr w:rsidR="002E05D6" w14:paraId="612BF941" w14:textId="77777777">
        <w:trPr>
          <w:trHeight w:val="158"/>
        </w:trPr>
        <w:tc>
          <w:tcPr>
            <w:tcW w:w="2376" w:type="dxa"/>
            <w:vMerge/>
            <w:tcBorders>
              <w:top w:val="single" w:sz="4" w:space="0" w:color="000000"/>
              <w:left w:val="single" w:sz="4" w:space="0" w:color="000000"/>
              <w:bottom w:val="single" w:sz="4" w:space="0" w:color="000000"/>
              <w:right w:val="single" w:sz="4" w:space="0" w:color="000000"/>
            </w:tcBorders>
          </w:tcPr>
          <w:p w14:paraId="750D9356"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24DA41FB" w14:textId="77777777" w:rsidR="002E05D6" w:rsidRDefault="00FC6B76">
            <w:pPr>
              <w:spacing w:after="0" w:line="240" w:lineRule="auto"/>
              <w:rPr>
                <w:rFonts w:ascii="Times New Roman" w:hAnsi="Times New Roman"/>
                <w:sz w:val="24"/>
              </w:rPr>
            </w:pPr>
            <w:r>
              <w:rPr>
                <w:rFonts w:ascii="Times New Roman" w:hAnsi="Times New Roman"/>
                <w:sz w:val="24"/>
              </w:rPr>
              <w:t>Атлетическая гимнастика, работа на тренажерах</w:t>
            </w:r>
          </w:p>
        </w:tc>
        <w:tc>
          <w:tcPr>
            <w:tcW w:w="1672" w:type="dxa"/>
            <w:vMerge/>
            <w:tcBorders>
              <w:top w:val="single" w:sz="4" w:space="0" w:color="000000"/>
              <w:left w:val="single" w:sz="4" w:space="0" w:color="000000"/>
              <w:bottom w:val="single" w:sz="4" w:space="0" w:color="000000"/>
              <w:right w:val="single" w:sz="4" w:space="0" w:color="000000"/>
            </w:tcBorders>
            <w:vAlign w:val="center"/>
          </w:tcPr>
          <w:p w14:paraId="6421F7D9" w14:textId="77777777" w:rsidR="002E05D6" w:rsidRDefault="002E05D6"/>
        </w:tc>
        <w:tc>
          <w:tcPr>
            <w:tcW w:w="968" w:type="dxa"/>
            <w:vMerge w:val="restart"/>
            <w:tcBorders>
              <w:top w:val="single" w:sz="4" w:space="0" w:color="000000"/>
              <w:left w:val="single" w:sz="4" w:space="0" w:color="000000"/>
              <w:bottom w:val="single" w:sz="4" w:space="0" w:color="000000"/>
              <w:right w:val="single" w:sz="4" w:space="0" w:color="000000"/>
            </w:tcBorders>
          </w:tcPr>
          <w:p w14:paraId="062E2C7B" w14:textId="77777777" w:rsidR="002E05D6" w:rsidRDefault="002E05D6">
            <w:pPr>
              <w:spacing w:after="0" w:line="240" w:lineRule="auto"/>
              <w:rPr>
                <w:rFonts w:ascii="Times New Roman" w:hAnsi="Times New Roman"/>
                <w:sz w:val="24"/>
              </w:rPr>
            </w:pPr>
          </w:p>
        </w:tc>
        <w:tc>
          <w:tcPr>
            <w:tcW w:w="983" w:type="dxa"/>
            <w:vMerge w:val="restart"/>
            <w:tcBorders>
              <w:top w:val="single" w:sz="4" w:space="0" w:color="000000"/>
              <w:left w:val="single" w:sz="4" w:space="0" w:color="000000"/>
              <w:bottom w:val="single" w:sz="4" w:space="0" w:color="000000"/>
              <w:right w:val="single" w:sz="4" w:space="0" w:color="000000"/>
            </w:tcBorders>
          </w:tcPr>
          <w:p w14:paraId="346D2CB2"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01, ОК 04, </w:t>
            </w:r>
          </w:p>
          <w:p w14:paraId="5B58837A"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08 </w:t>
            </w:r>
          </w:p>
          <w:p w14:paraId="6DB8BEDA" w14:textId="77777777" w:rsidR="002E05D6" w:rsidRDefault="002E05D6">
            <w:pPr>
              <w:spacing w:after="0" w:line="240" w:lineRule="auto"/>
              <w:rPr>
                <w:rFonts w:ascii="Times New Roman" w:hAnsi="Times New Roman"/>
                <w:sz w:val="24"/>
              </w:rPr>
            </w:pPr>
          </w:p>
        </w:tc>
        <w:tc>
          <w:tcPr>
            <w:tcW w:w="1118" w:type="dxa"/>
            <w:vMerge w:val="restart"/>
            <w:tcBorders>
              <w:top w:val="single" w:sz="4" w:space="0" w:color="000000"/>
              <w:left w:val="single" w:sz="4" w:space="0" w:color="000000"/>
              <w:bottom w:val="single" w:sz="4" w:space="0" w:color="000000"/>
              <w:right w:val="single" w:sz="4" w:space="0" w:color="000000"/>
            </w:tcBorders>
          </w:tcPr>
          <w:p w14:paraId="637EA1BC"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01.08 </w:t>
            </w:r>
          </w:p>
          <w:p w14:paraId="0C0FA2E9" w14:textId="77777777" w:rsidR="002E05D6" w:rsidRDefault="00FC6B76">
            <w:pPr>
              <w:spacing w:after="0" w:line="240" w:lineRule="auto"/>
              <w:rPr>
                <w:rFonts w:ascii="Times New Roman" w:hAnsi="Times New Roman"/>
                <w:sz w:val="24"/>
              </w:rPr>
            </w:pPr>
            <w:r>
              <w:rPr>
                <w:rFonts w:ascii="Times New Roman" w:hAnsi="Times New Roman"/>
                <w:sz w:val="24"/>
              </w:rPr>
              <w:t>Уо 08.01</w:t>
            </w:r>
          </w:p>
          <w:p w14:paraId="4EE9708D"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08.03 </w:t>
            </w:r>
          </w:p>
          <w:p w14:paraId="6C8FBBFE" w14:textId="77777777" w:rsidR="002E05D6" w:rsidRDefault="002E05D6">
            <w:pPr>
              <w:spacing w:after="0" w:line="240" w:lineRule="auto"/>
              <w:rPr>
                <w:rFonts w:ascii="Times New Roman" w:hAnsi="Times New Roman"/>
                <w:sz w:val="24"/>
              </w:rPr>
            </w:pPr>
          </w:p>
        </w:tc>
      </w:tr>
      <w:tr w:rsidR="002E05D6" w14:paraId="648F6688" w14:textId="77777777">
        <w:trPr>
          <w:trHeight w:val="149"/>
        </w:trPr>
        <w:tc>
          <w:tcPr>
            <w:tcW w:w="2376" w:type="dxa"/>
            <w:vMerge/>
            <w:tcBorders>
              <w:top w:val="single" w:sz="4" w:space="0" w:color="000000"/>
              <w:left w:val="single" w:sz="4" w:space="0" w:color="000000"/>
              <w:bottom w:val="single" w:sz="4" w:space="0" w:color="000000"/>
              <w:right w:val="single" w:sz="4" w:space="0" w:color="000000"/>
            </w:tcBorders>
          </w:tcPr>
          <w:p w14:paraId="6F0627B9"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5A2EE0BD" w14:textId="77777777" w:rsidR="002E05D6" w:rsidRDefault="00FC6B76">
            <w:pPr>
              <w:spacing w:after="0" w:line="240" w:lineRule="auto"/>
              <w:rPr>
                <w:rFonts w:ascii="Times New Roman" w:hAnsi="Times New Roman"/>
                <w:b/>
                <w:sz w:val="24"/>
              </w:rPr>
            </w:pPr>
            <w:r>
              <w:rPr>
                <w:rFonts w:ascii="Times New Roman" w:hAnsi="Times New Roman"/>
                <w:b/>
                <w:sz w:val="24"/>
              </w:rPr>
              <w:t>В том числе, практических занятий</w:t>
            </w:r>
          </w:p>
        </w:tc>
        <w:tc>
          <w:tcPr>
            <w:tcW w:w="1672" w:type="dxa"/>
            <w:tcBorders>
              <w:top w:val="single" w:sz="4" w:space="0" w:color="000000"/>
              <w:left w:val="single" w:sz="4" w:space="0" w:color="000000"/>
              <w:bottom w:val="single" w:sz="4" w:space="0" w:color="000000"/>
              <w:right w:val="single" w:sz="4" w:space="0" w:color="000000"/>
            </w:tcBorders>
            <w:vAlign w:val="center"/>
          </w:tcPr>
          <w:p w14:paraId="5370884D" w14:textId="77777777" w:rsidR="002E05D6" w:rsidRDefault="00FC6B76">
            <w:pPr>
              <w:spacing w:after="0" w:line="240" w:lineRule="auto"/>
              <w:rPr>
                <w:rFonts w:ascii="Times New Roman" w:hAnsi="Times New Roman"/>
                <w:sz w:val="24"/>
              </w:rPr>
            </w:pPr>
            <w:r>
              <w:rPr>
                <w:rFonts w:ascii="Times New Roman" w:hAnsi="Times New Roman"/>
                <w:sz w:val="24"/>
              </w:rPr>
              <w:t>24</w:t>
            </w:r>
          </w:p>
        </w:tc>
        <w:tc>
          <w:tcPr>
            <w:tcW w:w="968" w:type="dxa"/>
            <w:vMerge/>
            <w:tcBorders>
              <w:top w:val="single" w:sz="4" w:space="0" w:color="000000"/>
              <w:left w:val="single" w:sz="4" w:space="0" w:color="000000"/>
              <w:bottom w:val="single" w:sz="4" w:space="0" w:color="000000"/>
              <w:right w:val="single" w:sz="4" w:space="0" w:color="000000"/>
            </w:tcBorders>
          </w:tcPr>
          <w:p w14:paraId="1F29E36B"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25063380"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79F26EBE" w14:textId="77777777" w:rsidR="002E05D6" w:rsidRDefault="002E05D6"/>
        </w:tc>
      </w:tr>
      <w:tr w:rsidR="002E05D6" w14:paraId="494346FA"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6C5D64D1"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55F197F7"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30. Техника безопасности на занятиях по атлетической гимнастике. Комплекс упражнений для развития силы мышц рук и ног. Подготовка к выполнению нормативов комплекса ГТО.</w:t>
            </w:r>
          </w:p>
        </w:tc>
        <w:tc>
          <w:tcPr>
            <w:tcW w:w="1672" w:type="dxa"/>
            <w:tcBorders>
              <w:top w:val="single" w:sz="4" w:space="0" w:color="000000"/>
              <w:left w:val="single" w:sz="4" w:space="0" w:color="000000"/>
              <w:bottom w:val="single" w:sz="4" w:space="0" w:color="000000"/>
              <w:right w:val="single" w:sz="4" w:space="0" w:color="000000"/>
            </w:tcBorders>
            <w:vAlign w:val="center"/>
          </w:tcPr>
          <w:p w14:paraId="305FCA41"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65DEEC30"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3417DFB4"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12EDD64F" w14:textId="77777777" w:rsidR="002E05D6" w:rsidRDefault="002E05D6"/>
        </w:tc>
      </w:tr>
      <w:tr w:rsidR="002E05D6" w14:paraId="3A45ED12"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3506BA17"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5E1DD2F4"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31. Подготовка к выполнению нормативов комплекса ГТО.</w:t>
            </w:r>
          </w:p>
        </w:tc>
        <w:tc>
          <w:tcPr>
            <w:tcW w:w="1672" w:type="dxa"/>
            <w:tcBorders>
              <w:top w:val="single" w:sz="4" w:space="0" w:color="000000"/>
              <w:left w:val="single" w:sz="4" w:space="0" w:color="000000"/>
              <w:bottom w:val="single" w:sz="4" w:space="0" w:color="000000"/>
              <w:right w:val="single" w:sz="4" w:space="0" w:color="000000"/>
            </w:tcBorders>
            <w:vAlign w:val="center"/>
          </w:tcPr>
          <w:p w14:paraId="3932C93C"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6C5EE088"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0ED8A42A"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281EA252" w14:textId="77777777" w:rsidR="002E05D6" w:rsidRDefault="002E05D6"/>
        </w:tc>
      </w:tr>
      <w:tr w:rsidR="002E05D6" w14:paraId="0B36B2E3"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7A497BE"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705E2372"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32. Совершенствование техники упражнений на блочных тренажерах для развития мышц груди и  спины.</w:t>
            </w:r>
          </w:p>
        </w:tc>
        <w:tc>
          <w:tcPr>
            <w:tcW w:w="1672" w:type="dxa"/>
            <w:tcBorders>
              <w:top w:val="single" w:sz="4" w:space="0" w:color="000000"/>
              <w:left w:val="single" w:sz="4" w:space="0" w:color="000000"/>
              <w:bottom w:val="single" w:sz="4" w:space="0" w:color="000000"/>
              <w:right w:val="single" w:sz="4" w:space="0" w:color="000000"/>
            </w:tcBorders>
            <w:vAlign w:val="center"/>
          </w:tcPr>
          <w:p w14:paraId="6682BAEE"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404A39AB"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7A931C99"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78BD24B9" w14:textId="77777777" w:rsidR="002E05D6" w:rsidRDefault="002E05D6"/>
        </w:tc>
      </w:tr>
      <w:tr w:rsidR="002E05D6" w14:paraId="4046E32D"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4C7974AC"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6A7DCBE4"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33. Комплекс упражнений для развития силы мышц брюшного пресса. Прием контрольных нормативов – подъем туловища из положения лежа /30сек/. Подготовка к выполнению нормативов комплекса ГТО.</w:t>
            </w:r>
          </w:p>
        </w:tc>
        <w:tc>
          <w:tcPr>
            <w:tcW w:w="1672" w:type="dxa"/>
            <w:tcBorders>
              <w:top w:val="single" w:sz="4" w:space="0" w:color="000000"/>
              <w:left w:val="single" w:sz="4" w:space="0" w:color="000000"/>
              <w:bottom w:val="single" w:sz="4" w:space="0" w:color="000000"/>
              <w:right w:val="single" w:sz="4" w:space="0" w:color="000000"/>
            </w:tcBorders>
            <w:vAlign w:val="center"/>
          </w:tcPr>
          <w:p w14:paraId="7703C8C2"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6739BFFF"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2D878DDA"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4459B378" w14:textId="77777777" w:rsidR="002E05D6" w:rsidRDefault="002E05D6"/>
        </w:tc>
      </w:tr>
      <w:tr w:rsidR="002E05D6" w14:paraId="68754E6C"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A86145A"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04C7CD31"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34. Комплекс упражнений с гирями /ю/, скакалками /д/.</w:t>
            </w:r>
          </w:p>
        </w:tc>
        <w:tc>
          <w:tcPr>
            <w:tcW w:w="1672" w:type="dxa"/>
            <w:tcBorders>
              <w:top w:val="single" w:sz="4" w:space="0" w:color="000000"/>
              <w:left w:val="single" w:sz="4" w:space="0" w:color="000000"/>
              <w:bottom w:val="single" w:sz="4" w:space="0" w:color="000000"/>
              <w:right w:val="single" w:sz="4" w:space="0" w:color="000000"/>
            </w:tcBorders>
            <w:vAlign w:val="center"/>
          </w:tcPr>
          <w:p w14:paraId="00177419"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1ECD8567"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4D837B3D"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481BAAD3" w14:textId="77777777" w:rsidR="002E05D6" w:rsidRDefault="002E05D6"/>
        </w:tc>
      </w:tr>
      <w:tr w:rsidR="002E05D6" w14:paraId="0C3D2CDF"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74E630B"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153A86B9"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35. Подтягивания на перекладине /ю/, отжимания в упоре лежа /д/. Подготовка к выполнению нормативов комплекса ГТО.</w:t>
            </w:r>
          </w:p>
        </w:tc>
        <w:tc>
          <w:tcPr>
            <w:tcW w:w="1672" w:type="dxa"/>
            <w:tcBorders>
              <w:top w:val="single" w:sz="4" w:space="0" w:color="000000"/>
              <w:left w:val="single" w:sz="4" w:space="0" w:color="000000"/>
              <w:bottom w:val="single" w:sz="4" w:space="0" w:color="000000"/>
              <w:right w:val="single" w:sz="4" w:space="0" w:color="000000"/>
            </w:tcBorders>
            <w:vAlign w:val="center"/>
          </w:tcPr>
          <w:p w14:paraId="014F2613"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54746996"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110392A9"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511E234D" w14:textId="77777777" w:rsidR="002E05D6" w:rsidRDefault="002E05D6"/>
        </w:tc>
      </w:tr>
      <w:tr w:rsidR="002E05D6" w14:paraId="1B47AB24"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1EF3012"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7013D9D5"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36. Упражнения силового характера на снарядах массового типа. Перекладина.</w:t>
            </w:r>
          </w:p>
        </w:tc>
        <w:tc>
          <w:tcPr>
            <w:tcW w:w="1672" w:type="dxa"/>
            <w:tcBorders>
              <w:top w:val="single" w:sz="4" w:space="0" w:color="000000"/>
              <w:left w:val="single" w:sz="4" w:space="0" w:color="000000"/>
              <w:bottom w:val="single" w:sz="4" w:space="0" w:color="000000"/>
              <w:right w:val="single" w:sz="4" w:space="0" w:color="000000"/>
            </w:tcBorders>
            <w:vAlign w:val="center"/>
          </w:tcPr>
          <w:p w14:paraId="4498C288"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336BA284"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434663E4"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7E72F5AB" w14:textId="77777777" w:rsidR="002E05D6" w:rsidRDefault="002E05D6"/>
        </w:tc>
      </w:tr>
      <w:tr w:rsidR="002E05D6" w14:paraId="05480374"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77D4E09"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0D276D77"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37. Упражнения силового характера на снарядах массового типа. Брусья.</w:t>
            </w:r>
          </w:p>
        </w:tc>
        <w:tc>
          <w:tcPr>
            <w:tcW w:w="1672" w:type="dxa"/>
            <w:tcBorders>
              <w:top w:val="single" w:sz="4" w:space="0" w:color="000000"/>
              <w:left w:val="single" w:sz="4" w:space="0" w:color="000000"/>
              <w:bottom w:val="single" w:sz="4" w:space="0" w:color="000000"/>
              <w:right w:val="single" w:sz="4" w:space="0" w:color="000000"/>
            </w:tcBorders>
            <w:vAlign w:val="center"/>
          </w:tcPr>
          <w:p w14:paraId="3C9F1891"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3E7E3E34"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0C252E54"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096F1367" w14:textId="77777777" w:rsidR="002E05D6" w:rsidRDefault="002E05D6"/>
        </w:tc>
      </w:tr>
      <w:tr w:rsidR="002E05D6" w14:paraId="7472FD6B"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36B932FC"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79E5D013"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38. Упражнения со стандартными отягощениями: гантелями. Подготовка к выполнению нормативов комплекса ГТО.</w:t>
            </w:r>
          </w:p>
        </w:tc>
        <w:tc>
          <w:tcPr>
            <w:tcW w:w="1672" w:type="dxa"/>
            <w:tcBorders>
              <w:top w:val="single" w:sz="4" w:space="0" w:color="000000"/>
              <w:left w:val="single" w:sz="4" w:space="0" w:color="000000"/>
              <w:bottom w:val="single" w:sz="4" w:space="0" w:color="000000"/>
              <w:right w:val="single" w:sz="4" w:space="0" w:color="000000"/>
            </w:tcBorders>
            <w:vAlign w:val="center"/>
          </w:tcPr>
          <w:p w14:paraId="006C63A4"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59372C12"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34A28FCC"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5B736192" w14:textId="77777777" w:rsidR="002E05D6" w:rsidRDefault="002E05D6"/>
        </w:tc>
      </w:tr>
      <w:tr w:rsidR="002E05D6" w14:paraId="1485C58B"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A70FAD6"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5B53E571"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39. Упражнения со стандартными отягощениями: гирями. Подготовка к выполнению нормативов комплекса ГТО.</w:t>
            </w:r>
          </w:p>
        </w:tc>
        <w:tc>
          <w:tcPr>
            <w:tcW w:w="1672" w:type="dxa"/>
            <w:tcBorders>
              <w:top w:val="single" w:sz="4" w:space="0" w:color="000000"/>
              <w:left w:val="single" w:sz="4" w:space="0" w:color="000000"/>
              <w:bottom w:val="single" w:sz="4" w:space="0" w:color="000000"/>
              <w:right w:val="single" w:sz="4" w:space="0" w:color="000000"/>
            </w:tcBorders>
            <w:vAlign w:val="center"/>
          </w:tcPr>
          <w:p w14:paraId="3C960A13"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630D5590"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11986D47"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1FA4E8DA" w14:textId="77777777" w:rsidR="002E05D6" w:rsidRDefault="002E05D6"/>
        </w:tc>
      </w:tr>
      <w:tr w:rsidR="002E05D6" w14:paraId="7D311159"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6AF830DF"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4E77D0E0"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40. Упражнения со стандартными отягощениями: штангой. Подготовка к выполнению нормативов комплекса ГТО.</w:t>
            </w:r>
          </w:p>
        </w:tc>
        <w:tc>
          <w:tcPr>
            <w:tcW w:w="1672" w:type="dxa"/>
            <w:tcBorders>
              <w:top w:val="single" w:sz="4" w:space="0" w:color="000000"/>
              <w:left w:val="single" w:sz="4" w:space="0" w:color="000000"/>
              <w:bottom w:val="single" w:sz="4" w:space="0" w:color="000000"/>
              <w:right w:val="single" w:sz="4" w:space="0" w:color="000000"/>
            </w:tcBorders>
            <w:vAlign w:val="center"/>
          </w:tcPr>
          <w:p w14:paraId="6594F092"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1DDE1105"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6B3FA995"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04599EE3" w14:textId="77777777" w:rsidR="002E05D6" w:rsidRDefault="002E05D6"/>
        </w:tc>
      </w:tr>
      <w:tr w:rsidR="002E05D6" w14:paraId="157E75CD"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5E738DF3"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12197E9E"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41. Комплекс упражнений для расслабления мышц</w:t>
            </w:r>
          </w:p>
        </w:tc>
        <w:tc>
          <w:tcPr>
            <w:tcW w:w="1672" w:type="dxa"/>
            <w:tcBorders>
              <w:top w:val="single" w:sz="4" w:space="0" w:color="000000"/>
              <w:left w:val="single" w:sz="4" w:space="0" w:color="000000"/>
              <w:bottom w:val="single" w:sz="4" w:space="0" w:color="000000"/>
              <w:right w:val="single" w:sz="4" w:space="0" w:color="000000"/>
            </w:tcBorders>
            <w:vAlign w:val="center"/>
          </w:tcPr>
          <w:p w14:paraId="771B36FB"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6A19353D"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641C6151"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2FCE3971" w14:textId="77777777" w:rsidR="002E05D6" w:rsidRDefault="002E05D6"/>
        </w:tc>
      </w:tr>
      <w:tr w:rsidR="002E05D6" w14:paraId="718CE969" w14:textId="77777777">
        <w:trPr>
          <w:trHeight w:val="20"/>
        </w:trPr>
        <w:tc>
          <w:tcPr>
            <w:tcW w:w="2376" w:type="dxa"/>
            <w:vMerge w:val="restart"/>
            <w:tcBorders>
              <w:top w:val="single" w:sz="4" w:space="0" w:color="000000"/>
              <w:left w:val="single" w:sz="4" w:space="0" w:color="000000"/>
              <w:bottom w:val="single" w:sz="4" w:space="0" w:color="000000"/>
              <w:right w:val="single" w:sz="4" w:space="0" w:color="000000"/>
            </w:tcBorders>
          </w:tcPr>
          <w:p w14:paraId="2F79F378" w14:textId="77777777" w:rsidR="002E05D6" w:rsidRDefault="00FC6B76">
            <w:pPr>
              <w:spacing w:after="0" w:line="240" w:lineRule="auto"/>
              <w:rPr>
                <w:rFonts w:ascii="Times New Roman" w:hAnsi="Times New Roman"/>
                <w:sz w:val="24"/>
              </w:rPr>
            </w:pPr>
            <w:r>
              <w:rPr>
                <w:rFonts w:ascii="Times New Roman" w:hAnsi="Times New Roman"/>
                <w:sz w:val="24"/>
              </w:rPr>
              <w:t>Тема 1.2. Спортивные игры</w:t>
            </w:r>
          </w:p>
        </w:tc>
        <w:tc>
          <w:tcPr>
            <w:tcW w:w="8018" w:type="dxa"/>
            <w:tcBorders>
              <w:top w:val="single" w:sz="4" w:space="0" w:color="000000"/>
              <w:left w:val="single" w:sz="4" w:space="0" w:color="000000"/>
              <w:bottom w:val="single" w:sz="4" w:space="0" w:color="000000"/>
              <w:right w:val="single" w:sz="4" w:space="0" w:color="000000"/>
            </w:tcBorders>
          </w:tcPr>
          <w:p w14:paraId="747E0CB2"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Содержание учебного материала </w:t>
            </w:r>
          </w:p>
        </w:tc>
        <w:tc>
          <w:tcPr>
            <w:tcW w:w="1672" w:type="dxa"/>
            <w:vMerge w:val="restart"/>
            <w:tcBorders>
              <w:top w:val="single" w:sz="4" w:space="0" w:color="000000"/>
              <w:left w:val="single" w:sz="4" w:space="0" w:color="000000"/>
              <w:bottom w:val="single" w:sz="4" w:space="0" w:color="000000"/>
              <w:right w:val="single" w:sz="4" w:space="0" w:color="000000"/>
            </w:tcBorders>
            <w:vAlign w:val="center"/>
          </w:tcPr>
          <w:p w14:paraId="22B9FB28" w14:textId="77777777" w:rsidR="002E05D6" w:rsidRDefault="00FC6B76">
            <w:pPr>
              <w:spacing w:after="0" w:line="240" w:lineRule="auto"/>
              <w:rPr>
                <w:rFonts w:ascii="Times New Roman" w:hAnsi="Times New Roman"/>
                <w:sz w:val="24"/>
              </w:rPr>
            </w:pPr>
            <w:r>
              <w:rPr>
                <w:rFonts w:ascii="Times New Roman" w:hAnsi="Times New Roman"/>
                <w:sz w:val="24"/>
              </w:rPr>
              <w:t>-/24</w:t>
            </w:r>
          </w:p>
        </w:tc>
        <w:tc>
          <w:tcPr>
            <w:tcW w:w="968" w:type="dxa"/>
            <w:tcBorders>
              <w:top w:val="single" w:sz="4" w:space="0" w:color="000000"/>
              <w:left w:val="single" w:sz="4" w:space="0" w:color="000000"/>
              <w:bottom w:val="single" w:sz="4" w:space="0" w:color="000000"/>
              <w:right w:val="single" w:sz="4" w:space="0" w:color="000000"/>
            </w:tcBorders>
          </w:tcPr>
          <w:p w14:paraId="53E4F5FC" w14:textId="77777777" w:rsidR="002E05D6" w:rsidRDefault="002E05D6">
            <w:pPr>
              <w:spacing w:after="0" w:line="240" w:lineRule="auto"/>
              <w:rPr>
                <w:rFonts w:ascii="Times New Roman" w:hAnsi="Times New Roman"/>
                <w:sz w:val="24"/>
              </w:rPr>
            </w:pPr>
          </w:p>
        </w:tc>
        <w:tc>
          <w:tcPr>
            <w:tcW w:w="983" w:type="dxa"/>
            <w:tcBorders>
              <w:top w:val="single" w:sz="4" w:space="0" w:color="000000"/>
              <w:left w:val="single" w:sz="4" w:space="0" w:color="000000"/>
              <w:bottom w:val="single" w:sz="4" w:space="0" w:color="000000"/>
              <w:right w:val="single" w:sz="4" w:space="0" w:color="000000"/>
            </w:tcBorders>
          </w:tcPr>
          <w:p w14:paraId="11BDB731" w14:textId="77777777" w:rsidR="002E05D6" w:rsidRDefault="002E05D6">
            <w:pPr>
              <w:spacing w:after="0" w:line="240" w:lineRule="auto"/>
              <w:rPr>
                <w:rFonts w:ascii="Times New Roman" w:hAnsi="Times New Roman"/>
                <w:sz w:val="24"/>
              </w:rPr>
            </w:pPr>
          </w:p>
        </w:tc>
        <w:tc>
          <w:tcPr>
            <w:tcW w:w="1118" w:type="dxa"/>
            <w:tcBorders>
              <w:top w:val="single" w:sz="4" w:space="0" w:color="000000"/>
              <w:left w:val="single" w:sz="4" w:space="0" w:color="000000"/>
              <w:bottom w:val="single" w:sz="4" w:space="0" w:color="000000"/>
              <w:right w:val="single" w:sz="4" w:space="0" w:color="000000"/>
            </w:tcBorders>
          </w:tcPr>
          <w:p w14:paraId="362982D5" w14:textId="77777777" w:rsidR="002E05D6" w:rsidRDefault="002E05D6">
            <w:pPr>
              <w:spacing w:after="0" w:line="240" w:lineRule="auto"/>
              <w:rPr>
                <w:rFonts w:ascii="Times New Roman" w:hAnsi="Times New Roman"/>
                <w:sz w:val="24"/>
              </w:rPr>
            </w:pPr>
          </w:p>
        </w:tc>
      </w:tr>
      <w:tr w:rsidR="002E05D6" w14:paraId="46D5361B"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45E35EA6"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3EB2E9BC" w14:textId="77777777" w:rsidR="002E05D6" w:rsidRDefault="00FC6B76">
            <w:pPr>
              <w:spacing w:after="0" w:line="240" w:lineRule="auto"/>
              <w:rPr>
                <w:rFonts w:ascii="Times New Roman" w:hAnsi="Times New Roman"/>
                <w:sz w:val="24"/>
              </w:rPr>
            </w:pPr>
            <w:r>
              <w:rPr>
                <w:rFonts w:ascii="Times New Roman" w:hAnsi="Times New Roman"/>
                <w:sz w:val="24"/>
              </w:rPr>
              <w:t>Волейбол</w:t>
            </w:r>
          </w:p>
          <w:p w14:paraId="70BDAC8F" w14:textId="77777777" w:rsidR="002E05D6" w:rsidRDefault="00FC6B76">
            <w:pPr>
              <w:spacing w:after="0" w:line="240" w:lineRule="auto"/>
              <w:rPr>
                <w:rFonts w:ascii="Times New Roman" w:hAnsi="Times New Roman"/>
                <w:sz w:val="24"/>
              </w:rPr>
            </w:pPr>
            <w:r>
              <w:rPr>
                <w:rFonts w:ascii="Times New Roman" w:hAnsi="Times New Roman"/>
                <w:sz w:val="24"/>
              </w:rPr>
              <w:t>Техника выполнения основных технических элементов игры. Стойка волейболиста. Перемещение по площадке. Подача мяча: нижняя прямая, нижняя боковая, верхняя прямая, верхняя боковая. Прием мяча. Передачи мяча.</w:t>
            </w:r>
          </w:p>
        </w:tc>
        <w:tc>
          <w:tcPr>
            <w:tcW w:w="1672" w:type="dxa"/>
            <w:vMerge/>
            <w:tcBorders>
              <w:top w:val="single" w:sz="4" w:space="0" w:color="000000"/>
              <w:left w:val="single" w:sz="4" w:space="0" w:color="000000"/>
              <w:bottom w:val="single" w:sz="4" w:space="0" w:color="000000"/>
              <w:right w:val="single" w:sz="4" w:space="0" w:color="000000"/>
            </w:tcBorders>
            <w:vAlign w:val="center"/>
          </w:tcPr>
          <w:p w14:paraId="3791CCEE" w14:textId="77777777" w:rsidR="002E05D6" w:rsidRDefault="002E05D6"/>
        </w:tc>
        <w:tc>
          <w:tcPr>
            <w:tcW w:w="968" w:type="dxa"/>
            <w:vMerge w:val="restart"/>
            <w:tcBorders>
              <w:top w:val="single" w:sz="4" w:space="0" w:color="000000"/>
              <w:left w:val="single" w:sz="4" w:space="0" w:color="000000"/>
              <w:bottom w:val="single" w:sz="4" w:space="0" w:color="000000"/>
              <w:right w:val="single" w:sz="4" w:space="0" w:color="000000"/>
            </w:tcBorders>
          </w:tcPr>
          <w:p w14:paraId="6F6F9E59" w14:textId="77777777" w:rsidR="002E05D6" w:rsidRDefault="002E05D6">
            <w:pPr>
              <w:spacing w:after="0" w:line="240" w:lineRule="auto"/>
              <w:ind w:right="-2"/>
              <w:rPr>
                <w:rFonts w:ascii="Times New Roman" w:hAnsi="Times New Roman"/>
                <w:sz w:val="24"/>
              </w:rPr>
            </w:pPr>
          </w:p>
        </w:tc>
        <w:tc>
          <w:tcPr>
            <w:tcW w:w="983" w:type="dxa"/>
            <w:vMerge w:val="restart"/>
            <w:tcBorders>
              <w:top w:val="single" w:sz="4" w:space="0" w:color="000000"/>
              <w:left w:val="single" w:sz="4" w:space="0" w:color="000000"/>
              <w:bottom w:val="single" w:sz="4" w:space="0" w:color="000000"/>
              <w:right w:val="single" w:sz="4" w:space="0" w:color="000000"/>
            </w:tcBorders>
          </w:tcPr>
          <w:p w14:paraId="281ABF02"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01, ОК 04, </w:t>
            </w:r>
          </w:p>
          <w:p w14:paraId="251E812D"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08 </w:t>
            </w:r>
          </w:p>
          <w:p w14:paraId="1E4E5FD6" w14:textId="77777777" w:rsidR="002E05D6" w:rsidRDefault="002E05D6">
            <w:pPr>
              <w:spacing w:after="0" w:line="240" w:lineRule="auto"/>
              <w:rPr>
                <w:rFonts w:ascii="Times New Roman" w:hAnsi="Times New Roman"/>
                <w:sz w:val="24"/>
              </w:rPr>
            </w:pPr>
          </w:p>
        </w:tc>
        <w:tc>
          <w:tcPr>
            <w:tcW w:w="1118" w:type="dxa"/>
            <w:vMerge w:val="restart"/>
            <w:tcBorders>
              <w:top w:val="single" w:sz="4" w:space="0" w:color="000000"/>
              <w:left w:val="single" w:sz="4" w:space="0" w:color="000000"/>
              <w:bottom w:val="single" w:sz="4" w:space="0" w:color="000000"/>
              <w:right w:val="single" w:sz="4" w:space="0" w:color="000000"/>
            </w:tcBorders>
          </w:tcPr>
          <w:p w14:paraId="3FBF48F8"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01.08 </w:t>
            </w:r>
          </w:p>
          <w:p w14:paraId="285F1CB9"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04.01 </w:t>
            </w:r>
          </w:p>
          <w:p w14:paraId="63DDBBBF"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08.01 </w:t>
            </w:r>
          </w:p>
          <w:p w14:paraId="4C7886B9" w14:textId="77777777" w:rsidR="002E05D6" w:rsidRDefault="002E05D6">
            <w:pPr>
              <w:spacing w:after="0" w:line="240" w:lineRule="auto"/>
              <w:rPr>
                <w:rFonts w:ascii="Times New Roman" w:hAnsi="Times New Roman"/>
                <w:sz w:val="24"/>
              </w:rPr>
            </w:pPr>
          </w:p>
        </w:tc>
      </w:tr>
      <w:tr w:rsidR="002E05D6" w14:paraId="22316FFD"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C898DE9"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44161742"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В том числе, практических занятий </w:t>
            </w:r>
          </w:p>
        </w:tc>
        <w:tc>
          <w:tcPr>
            <w:tcW w:w="1672" w:type="dxa"/>
            <w:tcBorders>
              <w:top w:val="single" w:sz="4" w:space="0" w:color="000000"/>
              <w:left w:val="single" w:sz="4" w:space="0" w:color="000000"/>
              <w:bottom w:val="single" w:sz="4" w:space="0" w:color="000000"/>
              <w:right w:val="single" w:sz="4" w:space="0" w:color="000000"/>
            </w:tcBorders>
            <w:vAlign w:val="center"/>
          </w:tcPr>
          <w:p w14:paraId="1E87234F" w14:textId="77777777" w:rsidR="002E05D6" w:rsidRDefault="00FC6B76">
            <w:pPr>
              <w:spacing w:after="0" w:line="240" w:lineRule="auto"/>
              <w:rPr>
                <w:rFonts w:ascii="Times New Roman" w:hAnsi="Times New Roman"/>
                <w:sz w:val="24"/>
              </w:rPr>
            </w:pPr>
            <w:r>
              <w:rPr>
                <w:rFonts w:ascii="Times New Roman" w:hAnsi="Times New Roman"/>
                <w:sz w:val="24"/>
              </w:rPr>
              <w:t>24</w:t>
            </w:r>
          </w:p>
        </w:tc>
        <w:tc>
          <w:tcPr>
            <w:tcW w:w="968" w:type="dxa"/>
            <w:vMerge/>
            <w:tcBorders>
              <w:top w:val="single" w:sz="4" w:space="0" w:color="000000"/>
              <w:left w:val="single" w:sz="4" w:space="0" w:color="000000"/>
              <w:bottom w:val="single" w:sz="4" w:space="0" w:color="000000"/>
              <w:right w:val="single" w:sz="4" w:space="0" w:color="000000"/>
            </w:tcBorders>
          </w:tcPr>
          <w:p w14:paraId="4162497E"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72AA3EA9"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0832DC13" w14:textId="77777777" w:rsidR="002E05D6" w:rsidRDefault="002E05D6"/>
        </w:tc>
      </w:tr>
      <w:tr w:rsidR="002E05D6" w14:paraId="3D0FBEDE"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5DA20165"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2B1C5A48"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42. Техника безопасности игры волейбол. Изучение техники выполнения основных элементов игры.</w:t>
            </w:r>
          </w:p>
        </w:tc>
        <w:tc>
          <w:tcPr>
            <w:tcW w:w="1672" w:type="dxa"/>
            <w:tcBorders>
              <w:top w:val="single" w:sz="4" w:space="0" w:color="000000"/>
              <w:left w:val="single" w:sz="4" w:space="0" w:color="000000"/>
              <w:bottom w:val="single" w:sz="4" w:space="0" w:color="000000"/>
              <w:right w:val="single" w:sz="4" w:space="0" w:color="000000"/>
            </w:tcBorders>
            <w:vAlign w:val="center"/>
          </w:tcPr>
          <w:p w14:paraId="79C046C8"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6068638F"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1FC05D5C"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31CA684A" w14:textId="77777777" w:rsidR="002E05D6" w:rsidRDefault="002E05D6"/>
        </w:tc>
      </w:tr>
      <w:tr w:rsidR="002E05D6" w14:paraId="3EC0CF47"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01A1847"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2422162A"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43. Изучение техники выполнения основных элементов игры. Отработка действий: стойки в волейболе, перемещения по площадке.</w:t>
            </w:r>
          </w:p>
        </w:tc>
        <w:tc>
          <w:tcPr>
            <w:tcW w:w="1672" w:type="dxa"/>
            <w:tcBorders>
              <w:top w:val="single" w:sz="4" w:space="0" w:color="000000"/>
              <w:left w:val="single" w:sz="4" w:space="0" w:color="000000"/>
              <w:bottom w:val="single" w:sz="4" w:space="0" w:color="000000"/>
              <w:right w:val="single" w:sz="4" w:space="0" w:color="000000"/>
            </w:tcBorders>
            <w:vAlign w:val="center"/>
          </w:tcPr>
          <w:p w14:paraId="4AB90FD7"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38A188FE"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2811429B"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3934EEFA" w14:textId="77777777" w:rsidR="002E05D6" w:rsidRDefault="002E05D6"/>
        </w:tc>
      </w:tr>
      <w:tr w:rsidR="002E05D6" w14:paraId="1DE59EB5"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05DCA433"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7C93DDFD"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44. Обучение технике передачи мяча двумя руками сверху и снизу на месте двумя руками. Двусторонняя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4FB82C38"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67853D2E"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7D88E992"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08757A68" w14:textId="77777777" w:rsidR="002E05D6" w:rsidRDefault="002E05D6"/>
        </w:tc>
      </w:tr>
      <w:tr w:rsidR="002E05D6" w14:paraId="46C6C42C"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0D063EB4"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43A034AA"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45. Подача мяча: нижняя прямая, нижняя боковая. Отработка техники нижней подачи и приёма после неё. Двусторонняя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74113D37"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5466508E"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742D2EE0"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046C38AC" w14:textId="77777777" w:rsidR="002E05D6" w:rsidRDefault="002E05D6"/>
        </w:tc>
      </w:tr>
      <w:tr w:rsidR="002E05D6" w14:paraId="70CBC679" w14:textId="77777777">
        <w:trPr>
          <w:trHeight w:val="182"/>
        </w:trPr>
        <w:tc>
          <w:tcPr>
            <w:tcW w:w="2376" w:type="dxa"/>
            <w:vMerge/>
            <w:tcBorders>
              <w:top w:val="single" w:sz="4" w:space="0" w:color="000000"/>
              <w:left w:val="single" w:sz="4" w:space="0" w:color="000000"/>
              <w:bottom w:val="single" w:sz="4" w:space="0" w:color="000000"/>
              <w:right w:val="single" w:sz="4" w:space="0" w:color="000000"/>
            </w:tcBorders>
          </w:tcPr>
          <w:p w14:paraId="5260B3D6"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62DFE923"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46. Обучение технике передачи мяча двумя руками сверху и снизу после перемещения. Двусторонняя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42FFE019"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6D44E6A3"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0750E6F7"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45B94D00" w14:textId="77777777" w:rsidR="002E05D6" w:rsidRDefault="002E05D6"/>
        </w:tc>
      </w:tr>
      <w:tr w:rsidR="002E05D6" w14:paraId="45F718EF" w14:textId="77777777">
        <w:trPr>
          <w:trHeight w:val="251"/>
        </w:trPr>
        <w:tc>
          <w:tcPr>
            <w:tcW w:w="2376" w:type="dxa"/>
            <w:vMerge/>
            <w:tcBorders>
              <w:top w:val="single" w:sz="4" w:space="0" w:color="000000"/>
              <w:left w:val="single" w:sz="4" w:space="0" w:color="000000"/>
              <w:bottom w:val="single" w:sz="4" w:space="0" w:color="000000"/>
              <w:right w:val="single" w:sz="4" w:space="0" w:color="000000"/>
            </w:tcBorders>
          </w:tcPr>
          <w:p w14:paraId="548A091D"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4E8C92CC" w14:textId="77777777" w:rsidR="002E05D6" w:rsidRDefault="00FC6B76">
            <w:pPr>
              <w:spacing w:after="0" w:line="240" w:lineRule="auto"/>
              <w:rPr>
                <w:rFonts w:ascii="Times New Roman" w:hAnsi="Times New Roman"/>
                <w:sz w:val="24"/>
              </w:rPr>
            </w:pPr>
            <w:r>
              <w:rPr>
                <w:rFonts w:ascii="Times New Roman" w:hAnsi="Times New Roman"/>
                <w:sz w:val="24"/>
              </w:rPr>
              <w:t xml:space="preserve">Практическое занятие № 47.Обучение технике подачи мяча: верхняя прямая, верхняя боковая. Двусторонняя игра. </w:t>
            </w:r>
          </w:p>
        </w:tc>
        <w:tc>
          <w:tcPr>
            <w:tcW w:w="1672" w:type="dxa"/>
            <w:tcBorders>
              <w:top w:val="single" w:sz="4" w:space="0" w:color="000000"/>
              <w:left w:val="single" w:sz="4" w:space="0" w:color="000000"/>
              <w:bottom w:val="single" w:sz="4" w:space="0" w:color="000000"/>
              <w:right w:val="single" w:sz="4" w:space="0" w:color="000000"/>
            </w:tcBorders>
            <w:vAlign w:val="center"/>
          </w:tcPr>
          <w:p w14:paraId="01E88038"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4F8B8B3B"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37693AB1"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5AFD6420" w14:textId="77777777" w:rsidR="002E05D6" w:rsidRDefault="002E05D6"/>
        </w:tc>
      </w:tr>
      <w:tr w:rsidR="002E05D6" w14:paraId="3E6610DF" w14:textId="77777777">
        <w:trPr>
          <w:trHeight w:val="251"/>
        </w:trPr>
        <w:tc>
          <w:tcPr>
            <w:tcW w:w="2376" w:type="dxa"/>
            <w:vMerge/>
            <w:tcBorders>
              <w:top w:val="single" w:sz="4" w:space="0" w:color="000000"/>
              <w:left w:val="single" w:sz="4" w:space="0" w:color="000000"/>
              <w:bottom w:val="single" w:sz="4" w:space="0" w:color="000000"/>
              <w:right w:val="single" w:sz="4" w:space="0" w:color="000000"/>
            </w:tcBorders>
          </w:tcPr>
          <w:p w14:paraId="33846596"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793A0062"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48. Подводящие упражнения для обучения техники нападающего удара. Двусторонняя игра по упрощенным правилам.</w:t>
            </w:r>
          </w:p>
        </w:tc>
        <w:tc>
          <w:tcPr>
            <w:tcW w:w="1672" w:type="dxa"/>
            <w:tcBorders>
              <w:top w:val="single" w:sz="4" w:space="0" w:color="000000"/>
              <w:left w:val="single" w:sz="4" w:space="0" w:color="000000"/>
              <w:bottom w:val="single" w:sz="4" w:space="0" w:color="000000"/>
              <w:right w:val="single" w:sz="4" w:space="0" w:color="000000"/>
            </w:tcBorders>
            <w:vAlign w:val="center"/>
          </w:tcPr>
          <w:p w14:paraId="412DA816"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0F9630D5"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0FDC10E2"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088055BE" w14:textId="77777777" w:rsidR="002E05D6" w:rsidRDefault="002E05D6"/>
        </w:tc>
      </w:tr>
      <w:tr w:rsidR="002E05D6" w14:paraId="5209B0F7" w14:textId="77777777">
        <w:trPr>
          <w:trHeight w:val="251"/>
        </w:trPr>
        <w:tc>
          <w:tcPr>
            <w:tcW w:w="2376" w:type="dxa"/>
            <w:vMerge/>
            <w:tcBorders>
              <w:top w:val="single" w:sz="4" w:space="0" w:color="000000"/>
              <w:left w:val="single" w:sz="4" w:space="0" w:color="000000"/>
              <w:bottom w:val="single" w:sz="4" w:space="0" w:color="000000"/>
              <w:right w:val="single" w:sz="4" w:space="0" w:color="000000"/>
            </w:tcBorders>
          </w:tcPr>
          <w:p w14:paraId="6CA2135A"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20CD4375"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49. Подводящие упражнения для обучения техники блокирования нападающего удара. Двусторонняя игра по упрощенным правилам.</w:t>
            </w:r>
          </w:p>
        </w:tc>
        <w:tc>
          <w:tcPr>
            <w:tcW w:w="1672" w:type="dxa"/>
            <w:tcBorders>
              <w:top w:val="single" w:sz="4" w:space="0" w:color="000000"/>
              <w:left w:val="single" w:sz="4" w:space="0" w:color="000000"/>
              <w:bottom w:val="single" w:sz="4" w:space="0" w:color="000000"/>
              <w:right w:val="single" w:sz="4" w:space="0" w:color="000000"/>
            </w:tcBorders>
            <w:vAlign w:val="center"/>
          </w:tcPr>
          <w:p w14:paraId="7DA1985F"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3B5F6F8B"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57470B39"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5B8680D7" w14:textId="77777777" w:rsidR="002E05D6" w:rsidRDefault="002E05D6"/>
        </w:tc>
      </w:tr>
      <w:tr w:rsidR="002E05D6" w14:paraId="271C7A6D" w14:textId="77777777">
        <w:trPr>
          <w:trHeight w:val="251"/>
        </w:trPr>
        <w:tc>
          <w:tcPr>
            <w:tcW w:w="2376" w:type="dxa"/>
            <w:vMerge/>
            <w:tcBorders>
              <w:top w:val="single" w:sz="4" w:space="0" w:color="000000"/>
              <w:left w:val="single" w:sz="4" w:space="0" w:color="000000"/>
              <w:bottom w:val="single" w:sz="4" w:space="0" w:color="000000"/>
              <w:right w:val="single" w:sz="4" w:space="0" w:color="000000"/>
            </w:tcBorders>
          </w:tcPr>
          <w:p w14:paraId="58D6CD0B"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43850C9E"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50. Подводящие упражнения для обучения техники страховка у сетки. Двусторонняя игра по упрощенным правилам.</w:t>
            </w:r>
          </w:p>
        </w:tc>
        <w:tc>
          <w:tcPr>
            <w:tcW w:w="1672" w:type="dxa"/>
            <w:tcBorders>
              <w:top w:val="single" w:sz="4" w:space="0" w:color="000000"/>
              <w:left w:val="single" w:sz="4" w:space="0" w:color="000000"/>
              <w:bottom w:val="single" w:sz="4" w:space="0" w:color="000000"/>
              <w:right w:val="single" w:sz="4" w:space="0" w:color="000000"/>
            </w:tcBorders>
            <w:vAlign w:val="center"/>
          </w:tcPr>
          <w:p w14:paraId="6241D945"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13391E09"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1141FD50"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2B9FA8D3" w14:textId="77777777" w:rsidR="002E05D6" w:rsidRDefault="002E05D6"/>
        </w:tc>
      </w:tr>
      <w:tr w:rsidR="002E05D6" w14:paraId="07F7E2F9" w14:textId="77777777">
        <w:trPr>
          <w:trHeight w:val="251"/>
        </w:trPr>
        <w:tc>
          <w:tcPr>
            <w:tcW w:w="2376" w:type="dxa"/>
            <w:vMerge/>
            <w:tcBorders>
              <w:top w:val="single" w:sz="4" w:space="0" w:color="000000"/>
              <w:left w:val="single" w:sz="4" w:space="0" w:color="000000"/>
              <w:bottom w:val="single" w:sz="4" w:space="0" w:color="000000"/>
              <w:right w:val="single" w:sz="4" w:space="0" w:color="000000"/>
            </w:tcBorders>
          </w:tcPr>
          <w:p w14:paraId="0A915DED"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05CCF4AA"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51. Обучение технике нападающего удара из зоны 2 и 4. Учебная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22D2CDA4"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0C27C2AE"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6C64463B"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5DE7280A" w14:textId="77777777" w:rsidR="002E05D6" w:rsidRDefault="002E05D6"/>
        </w:tc>
      </w:tr>
      <w:tr w:rsidR="002E05D6" w14:paraId="68D9EFAF" w14:textId="77777777">
        <w:trPr>
          <w:trHeight w:val="251"/>
        </w:trPr>
        <w:tc>
          <w:tcPr>
            <w:tcW w:w="2376" w:type="dxa"/>
            <w:vMerge/>
            <w:tcBorders>
              <w:top w:val="single" w:sz="4" w:space="0" w:color="000000"/>
              <w:left w:val="single" w:sz="4" w:space="0" w:color="000000"/>
              <w:bottom w:val="single" w:sz="4" w:space="0" w:color="000000"/>
              <w:right w:val="single" w:sz="4" w:space="0" w:color="000000"/>
            </w:tcBorders>
          </w:tcPr>
          <w:p w14:paraId="4BCB2E0B"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4CB22FB1"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52. Обучение технике прямого нападающего удара из зоны 6. Обучение технике видов блокирования. Двусторонняя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6ADC6F04"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259BE4DD"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68A7C83A"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07B94007" w14:textId="77777777" w:rsidR="002E05D6" w:rsidRDefault="002E05D6"/>
        </w:tc>
      </w:tr>
      <w:tr w:rsidR="002E05D6" w14:paraId="1DFA7795" w14:textId="77777777">
        <w:trPr>
          <w:trHeight w:val="251"/>
        </w:trPr>
        <w:tc>
          <w:tcPr>
            <w:tcW w:w="2376" w:type="dxa"/>
            <w:vMerge/>
            <w:tcBorders>
              <w:top w:val="single" w:sz="4" w:space="0" w:color="000000"/>
              <w:left w:val="single" w:sz="4" w:space="0" w:color="000000"/>
              <w:bottom w:val="single" w:sz="4" w:space="0" w:color="000000"/>
              <w:right w:val="single" w:sz="4" w:space="0" w:color="000000"/>
            </w:tcBorders>
          </w:tcPr>
          <w:p w14:paraId="0BCCEDAF"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4FC715A2"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53. Двусторонняя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2395D77F"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4678EF57"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2882AC08"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380E7710" w14:textId="77777777" w:rsidR="002E05D6" w:rsidRDefault="002E05D6"/>
        </w:tc>
      </w:tr>
      <w:tr w:rsidR="002E05D6" w14:paraId="2A7AFB6E"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CCA4FA5"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685E2F7A" w14:textId="77777777" w:rsidR="002E05D6" w:rsidRDefault="00FC6B76">
            <w:pPr>
              <w:spacing w:after="0" w:line="240" w:lineRule="auto"/>
              <w:rPr>
                <w:rFonts w:ascii="Times New Roman" w:hAnsi="Times New Roman"/>
                <w:sz w:val="24"/>
              </w:rPr>
            </w:pPr>
            <w:r>
              <w:rPr>
                <w:rFonts w:ascii="Times New Roman" w:hAnsi="Times New Roman"/>
                <w:sz w:val="24"/>
              </w:rPr>
              <w:t>Содержание учебного материала</w:t>
            </w:r>
          </w:p>
        </w:tc>
        <w:tc>
          <w:tcPr>
            <w:tcW w:w="1672" w:type="dxa"/>
            <w:vMerge w:val="restart"/>
            <w:tcBorders>
              <w:top w:val="single" w:sz="4" w:space="0" w:color="000000"/>
              <w:left w:val="single" w:sz="4" w:space="0" w:color="000000"/>
              <w:bottom w:val="single" w:sz="4" w:space="0" w:color="000000"/>
              <w:right w:val="single" w:sz="4" w:space="0" w:color="000000"/>
            </w:tcBorders>
            <w:vAlign w:val="center"/>
          </w:tcPr>
          <w:p w14:paraId="0050408D" w14:textId="77777777" w:rsidR="002E05D6" w:rsidRDefault="00FC6B76">
            <w:pPr>
              <w:spacing w:after="0" w:line="240" w:lineRule="auto"/>
              <w:rPr>
                <w:rFonts w:ascii="Times New Roman" w:hAnsi="Times New Roman"/>
                <w:sz w:val="24"/>
              </w:rPr>
            </w:pPr>
            <w:r>
              <w:rPr>
                <w:rFonts w:ascii="Times New Roman" w:hAnsi="Times New Roman"/>
                <w:sz w:val="24"/>
              </w:rPr>
              <w:t>10</w:t>
            </w:r>
          </w:p>
        </w:tc>
        <w:tc>
          <w:tcPr>
            <w:tcW w:w="968" w:type="dxa"/>
            <w:tcBorders>
              <w:top w:val="single" w:sz="4" w:space="0" w:color="000000"/>
              <w:left w:val="single" w:sz="4" w:space="0" w:color="000000"/>
              <w:bottom w:val="single" w:sz="4" w:space="0" w:color="000000"/>
              <w:right w:val="single" w:sz="4" w:space="0" w:color="000000"/>
            </w:tcBorders>
          </w:tcPr>
          <w:p w14:paraId="21C923E9" w14:textId="77777777" w:rsidR="002E05D6" w:rsidRDefault="002E05D6">
            <w:pPr>
              <w:spacing w:after="0" w:line="240" w:lineRule="auto"/>
              <w:rPr>
                <w:rFonts w:ascii="Times New Roman" w:hAnsi="Times New Roman"/>
                <w:sz w:val="24"/>
              </w:rPr>
            </w:pPr>
          </w:p>
        </w:tc>
        <w:tc>
          <w:tcPr>
            <w:tcW w:w="983" w:type="dxa"/>
            <w:tcBorders>
              <w:top w:val="single" w:sz="4" w:space="0" w:color="000000"/>
              <w:left w:val="single" w:sz="4" w:space="0" w:color="000000"/>
              <w:bottom w:val="single" w:sz="4" w:space="0" w:color="000000"/>
              <w:right w:val="single" w:sz="4" w:space="0" w:color="000000"/>
            </w:tcBorders>
          </w:tcPr>
          <w:p w14:paraId="3C736E73" w14:textId="77777777" w:rsidR="002E05D6" w:rsidRDefault="002E05D6">
            <w:pPr>
              <w:spacing w:after="0" w:line="240" w:lineRule="auto"/>
              <w:rPr>
                <w:rFonts w:ascii="Times New Roman" w:hAnsi="Times New Roman"/>
                <w:sz w:val="24"/>
              </w:rPr>
            </w:pPr>
          </w:p>
        </w:tc>
        <w:tc>
          <w:tcPr>
            <w:tcW w:w="1118" w:type="dxa"/>
            <w:tcBorders>
              <w:top w:val="single" w:sz="4" w:space="0" w:color="000000"/>
              <w:left w:val="single" w:sz="4" w:space="0" w:color="000000"/>
              <w:bottom w:val="single" w:sz="4" w:space="0" w:color="000000"/>
              <w:right w:val="single" w:sz="4" w:space="0" w:color="000000"/>
            </w:tcBorders>
          </w:tcPr>
          <w:p w14:paraId="3360FA9C" w14:textId="77777777" w:rsidR="002E05D6" w:rsidRDefault="002E05D6">
            <w:pPr>
              <w:spacing w:after="0" w:line="240" w:lineRule="auto"/>
              <w:rPr>
                <w:rFonts w:ascii="Times New Roman" w:hAnsi="Times New Roman"/>
                <w:sz w:val="24"/>
              </w:rPr>
            </w:pPr>
          </w:p>
        </w:tc>
      </w:tr>
      <w:tr w:rsidR="002E05D6" w14:paraId="72ADC1C7"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4B0C6CBF"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36B4C7A9" w14:textId="77777777" w:rsidR="002E05D6" w:rsidRDefault="00FC6B76">
            <w:pPr>
              <w:spacing w:after="0" w:line="240" w:lineRule="auto"/>
              <w:rPr>
                <w:rFonts w:ascii="Times New Roman" w:hAnsi="Times New Roman"/>
                <w:sz w:val="24"/>
              </w:rPr>
            </w:pPr>
            <w:r>
              <w:rPr>
                <w:rFonts w:ascii="Times New Roman" w:hAnsi="Times New Roman"/>
                <w:sz w:val="24"/>
              </w:rPr>
              <w:t>Футбол</w:t>
            </w:r>
          </w:p>
          <w:p w14:paraId="505C63ED" w14:textId="77777777" w:rsidR="002E05D6" w:rsidRDefault="00FC6B76">
            <w:pPr>
              <w:spacing w:after="0" w:line="240" w:lineRule="auto"/>
              <w:rPr>
                <w:rFonts w:ascii="Times New Roman" w:hAnsi="Times New Roman"/>
                <w:sz w:val="24"/>
              </w:rPr>
            </w:pPr>
            <w:r>
              <w:rPr>
                <w:rFonts w:ascii="Times New Roman" w:hAnsi="Times New Roman"/>
                <w:sz w:val="24"/>
              </w:rPr>
              <w:t>Техника выполнения основных технических элементов игры. Перемещение по площадке. Ведение мяча. Передачи мяча. Удары по мячу ногой, головой. Остановка мяча ногой. Приём мяча: ногой, головой. Удары по воротам. Учебная игра.</w:t>
            </w:r>
          </w:p>
        </w:tc>
        <w:tc>
          <w:tcPr>
            <w:tcW w:w="1672" w:type="dxa"/>
            <w:vMerge/>
            <w:tcBorders>
              <w:top w:val="single" w:sz="4" w:space="0" w:color="000000"/>
              <w:left w:val="single" w:sz="4" w:space="0" w:color="000000"/>
              <w:bottom w:val="single" w:sz="4" w:space="0" w:color="000000"/>
              <w:right w:val="single" w:sz="4" w:space="0" w:color="000000"/>
            </w:tcBorders>
            <w:vAlign w:val="center"/>
          </w:tcPr>
          <w:p w14:paraId="03726A85" w14:textId="77777777" w:rsidR="002E05D6" w:rsidRDefault="002E05D6"/>
        </w:tc>
        <w:tc>
          <w:tcPr>
            <w:tcW w:w="968" w:type="dxa"/>
            <w:vMerge w:val="restart"/>
            <w:tcBorders>
              <w:top w:val="single" w:sz="4" w:space="0" w:color="000000"/>
              <w:left w:val="single" w:sz="4" w:space="0" w:color="000000"/>
              <w:bottom w:val="single" w:sz="4" w:space="0" w:color="000000"/>
              <w:right w:val="single" w:sz="4" w:space="0" w:color="000000"/>
            </w:tcBorders>
          </w:tcPr>
          <w:p w14:paraId="576D279D" w14:textId="77777777" w:rsidR="002E05D6" w:rsidRDefault="002E05D6">
            <w:pPr>
              <w:spacing w:after="0" w:line="240" w:lineRule="auto"/>
              <w:rPr>
                <w:rFonts w:ascii="Times New Roman" w:hAnsi="Times New Roman"/>
                <w:sz w:val="24"/>
              </w:rPr>
            </w:pPr>
          </w:p>
        </w:tc>
        <w:tc>
          <w:tcPr>
            <w:tcW w:w="983" w:type="dxa"/>
            <w:vMerge w:val="restart"/>
            <w:tcBorders>
              <w:top w:val="single" w:sz="4" w:space="0" w:color="000000"/>
              <w:left w:val="single" w:sz="4" w:space="0" w:color="000000"/>
              <w:bottom w:val="single" w:sz="4" w:space="0" w:color="000000"/>
              <w:right w:val="single" w:sz="4" w:space="0" w:color="000000"/>
            </w:tcBorders>
          </w:tcPr>
          <w:p w14:paraId="11958DD3"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01, ОК 04, </w:t>
            </w:r>
          </w:p>
          <w:p w14:paraId="316E9EB0"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08 </w:t>
            </w:r>
          </w:p>
          <w:p w14:paraId="7BCA80E7" w14:textId="77777777" w:rsidR="002E05D6" w:rsidRDefault="002E05D6">
            <w:pPr>
              <w:spacing w:after="0" w:line="240" w:lineRule="auto"/>
              <w:rPr>
                <w:rFonts w:ascii="Times New Roman" w:hAnsi="Times New Roman"/>
                <w:sz w:val="24"/>
              </w:rPr>
            </w:pPr>
          </w:p>
        </w:tc>
        <w:tc>
          <w:tcPr>
            <w:tcW w:w="1118" w:type="dxa"/>
            <w:vMerge w:val="restart"/>
            <w:tcBorders>
              <w:top w:val="single" w:sz="4" w:space="0" w:color="000000"/>
              <w:left w:val="single" w:sz="4" w:space="0" w:color="000000"/>
              <w:bottom w:val="single" w:sz="4" w:space="0" w:color="000000"/>
              <w:right w:val="single" w:sz="4" w:space="0" w:color="000000"/>
            </w:tcBorders>
          </w:tcPr>
          <w:p w14:paraId="22C01C40"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01.08 </w:t>
            </w:r>
          </w:p>
          <w:p w14:paraId="3F088051"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04.01 </w:t>
            </w:r>
          </w:p>
          <w:p w14:paraId="442F7EB0"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08.01 </w:t>
            </w:r>
          </w:p>
          <w:p w14:paraId="6D1C08EA"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08.02 </w:t>
            </w:r>
          </w:p>
          <w:p w14:paraId="678EF72F" w14:textId="77777777" w:rsidR="002E05D6" w:rsidRDefault="00FC6B76">
            <w:pPr>
              <w:spacing w:after="0" w:line="240" w:lineRule="auto"/>
              <w:rPr>
                <w:rFonts w:ascii="Times New Roman" w:hAnsi="Times New Roman"/>
                <w:sz w:val="24"/>
              </w:rPr>
            </w:pPr>
            <w:r>
              <w:rPr>
                <w:rFonts w:ascii="Times New Roman" w:hAnsi="Times New Roman"/>
                <w:sz w:val="24"/>
              </w:rPr>
              <w:t>Уо 08.03</w:t>
            </w:r>
          </w:p>
        </w:tc>
      </w:tr>
      <w:tr w:rsidR="002E05D6" w14:paraId="5E0158BB"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0EEFEB3A"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251FD455" w14:textId="77777777" w:rsidR="002E05D6" w:rsidRDefault="00FC6B76">
            <w:pPr>
              <w:spacing w:after="0" w:line="240" w:lineRule="auto"/>
              <w:rPr>
                <w:rFonts w:ascii="Times New Roman" w:hAnsi="Times New Roman"/>
                <w:sz w:val="24"/>
              </w:rPr>
            </w:pPr>
            <w:r>
              <w:rPr>
                <w:rFonts w:ascii="Times New Roman" w:hAnsi="Times New Roman"/>
                <w:sz w:val="24"/>
              </w:rPr>
              <w:t xml:space="preserve">В том числе, практических занятий </w:t>
            </w:r>
          </w:p>
        </w:tc>
        <w:tc>
          <w:tcPr>
            <w:tcW w:w="1672" w:type="dxa"/>
            <w:tcBorders>
              <w:top w:val="single" w:sz="4" w:space="0" w:color="000000"/>
              <w:left w:val="single" w:sz="4" w:space="0" w:color="000000"/>
              <w:bottom w:val="single" w:sz="4" w:space="0" w:color="000000"/>
              <w:right w:val="single" w:sz="4" w:space="0" w:color="000000"/>
            </w:tcBorders>
            <w:vAlign w:val="center"/>
          </w:tcPr>
          <w:p w14:paraId="51218690" w14:textId="77777777" w:rsidR="002E05D6" w:rsidRDefault="00FC6B76">
            <w:pPr>
              <w:spacing w:after="0" w:line="240" w:lineRule="auto"/>
              <w:rPr>
                <w:rFonts w:ascii="Times New Roman" w:hAnsi="Times New Roman"/>
                <w:sz w:val="24"/>
              </w:rPr>
            </w:pPr>
            <w:r>
              <w:rPr>
                <w:rFonts w:ascii="Times New Roman" w:hAnsi="Times New Roman"/>
                <w:sz w:val="24"/>
              </w:rPr>
              <w:t>10</w:t>
            </w:r>
          </w:p>
        </w:tc>
        <w:tc>
          <w:tcPr>
            <w:tcW w:w="968" w:type="dxa"/>
            <w:vMerge/>
            <w:tcBorders>
              <w:top w:val="single" w:sz="4" w:space="0" w:color="000000"/>
              <w:left w:val="single" w:sz="4" w:space="0" w:color="000000"/>
              <w:bottom w:val="single" w:sz="4" w:space="0" w:color="000000"/>
              <w:right w:val="single" w:sz="4" w:space="0" w:color="000000"/>
            </w:tcBorders>
          </w:tcPr>
          <w:p w14:paraId="0E34194F"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7FBB9AC0"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5B2CBAA6" w14:textId="77777777" w:rsidR="002E05D6" w:rsidRDefault="002E05D6"/>
        </w:tc>
      </w:tr>
      <w:tr w:rsidR="002E05D6" w14:paraId="270A733D"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4B5E362"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00E1248F" w14:textId="77777777" w:rsidR="002E05D6" w:rsidRDefault="00FC6B76">
            <w:pPr>
              <w:spacing w:after="0" w:line="240" w:lineRule="auto"/>
              <w:rPr>
                <w:rFonts w:ascii="Times New Roman" w:hAnsi="Times New Roman"/>
                <w:sz w:val="24"/>
              </w:rPr>
            </w:pPr>
            <w:r>
              <w:rPr>
                <w:rFonts w:ascii="Times New Roman" w:hAnsi="Times New Roman"/>
                <w:sz w:val="24"/>
              </w:rPr>
              <w:t xml:space="preserve">Практическое занятие № 54. Техника безопасности на занятиях по футболу. Совершенствование техники перемещений без мяча и с мячом. Совершенствование ведения мяча, приемов и передач мяча на месте  в парах. Сопряжённое воспитание двигательных качеств и способностей: Учебная игра. </w:t>
            </w:r>
          </w:p>
        </w:tc>
        <w:tc>
          <w:tcPr>
            <w:tcW w:w="1672" w:type="dxa"/>
            <w:tcBorders>
              <w:top w:val="single" w:sz="4" w:space="0" w:color="000000"/>
              <w:left w:val="single" w:sz="4" w:space="0" w:color="000000"/>
              <w:bottom w:val="single" w:sz="4" w:space="0" w:color="000000"/>
              <w:right w:val="single" w:sz="4" w:space="0" w:color="000000"/>
            </w:tcBorders>
            <w:vAlign w:val="center"/>
          </w:tcPr>
          <w:p w14:paraId="58444276"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4DB691C4"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7002FCE5"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3DACBE39" w14:textId="77777777" w:rsidR="002E05D6" w:rsidRDefault="002E05D6"/>
        </w:tc>
      </w:tr>
      <w:tr w:rsidR="002E05D6" w14:paraId="79C67A0B"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56F3BF87"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60078C1C"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55. Совершенствование техники перемещений без мяча и с мячом. Совершенствование ведения мяча, приемов и передач мяча в тройках. Сопряжённое воспитание двигательных качеств и способностей: Учебная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1C9707DC"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691535CC"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6DBDB9C2"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228C41D6" w14:textId="77777777" w:rsidR="002E05D6" w:rsidRDefault="002E05D6"/>
        </w:tc>
      </w:tr>
      <w:tr w:rsidR="002E05D6" w14:paraId="60FE518B"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4E44E6E4"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445A8C13"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56. Совершенствование ведения мяча, приемов и передач мяча в движении и  в парах. Отработка приемов и передач мяча. Учебная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60BC872C"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3B9A8DC2"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333D1F19"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4ADED0D5" w14:textId="77777777" w:rsidR="002E05D6" w:rsidRDefault="002E05D6"/>
        </w:tc>
      </w:tr>
      <w:tr w:rsidR="002E05D6" w14:paraId="011959C6"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178B3D5B"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53BD8933"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57Совершенствование ведения мяча, приемов и передач мяча в тройках. Отработка приемов и передач мяча. Учебная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29454BC3"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62783056"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37E32B6F"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21061326" w14:textId="77777777" w:rsidR="002E05D6" w:rsidRDefault="002E05D6"/>
        </w:tc>
      </w:tr>
      <w:tr w:rsidR="002E05D6" w14:paraId="28B3F4EE"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4495A08D"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3B3D0DBA"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58. Упражнения по формированию  быстроты в процессе занятий спортивными играми. Учебная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304468F8"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4B7BC81C"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66B8C817"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59E1061A" w14:textId="77777777" w:rsidR="002E05D6" w:rsidRDefault="002E05D6"/>
        </w:tc>
      </w:tr>
      <w:tr w:rsidR="002E05D6" w14:paraId="781D2DD5" w14:textId="77777777">
        <w:trPr>
          <w:trHeight w:val="200"/>
        </w:trPr>
        <w:tc>
          <w:tcPr>
            <w:tcW w:w="2376" w:type="dxa"/>
            <w:vMerge/>
            <w:tcBorders>
              <w:top w:val="single" w:sz="4" w:space="0" w:color="000000"/>
              <w:left w:val="single" w:sz="4" w:space="0" w:color="000000"/>
              <w:bottom w:val="single" w:sz="4" w:space="0" w:color="000000"/>
              <w:right w:val="single" w:sz="4" w:space="0" w:color="000000"/>
            </w:tcBorders>
          </w:tcPr>
          <w:p w14:paraId="1AC80E01"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07CDF10B" w14:textId="77777777" w:rsidR="002E05D6" w:rsidRDefault="00FC6B76">
            <w:pPr>
              <w:spacing w:after="0" w:line="240" w:lineRule="auto"/>
              <w:rPr>
                <w:rFonts w:ascii="Times New Roman" w:hAnsi="Times New Roman"/>
                <w:sz w:val="24"/>
              </w:rPr>
            </w:pPr>
            <w:r>
              <w:rPr>
                <w:rFonts w:ascii="Times New Roman" w:hAnsi="Times New Roman"/>
                <w:sz w:val="24"/>
              </w:rPr>
              <w:t>Содержание учебного материала</w:t>
            </w:r>
          </w:p>
        </w:tc>
        <w:tc>
          <w:tcPr>
            <w:tcW w:w="1672" w:type="dxa"/>
            <w:vMerge w:val="restart"/>
            <w:tcBorders>
              <w:top w:val="single" w:sz="4" w:space="0" w:color="000000"/>
              <w:left w:val="single" w:sz="4" w:space="0" w:color="000000"/>
              <w:bottom w:val="single" w:sz="4" w:space="0" w:color="000000"/>
              <w:right w:val="single" w:sz="4" w:space="0" w:color="000000"/>
            </w:tcBorders>
            <w:vAlign w:val="center"/>
          </w:tcPr>
          <w:p w14:paraId="02A4DAB6" w14:textId="77777777" w:rsidR="002E05D6" w:rsidRDefault="00FC6B76">
            <w:pPr>
              <w:spacing w:after="0" w:line="240" w:lineRule="auto"/>
              <w:rPr>
                <w:rFonts w:ascii="Times New Roman" w:hAnsi="Times New Roman"/>
                <w:sz w:val="24"/>
              </w:rPr>
            </w:pPr>
            <w:r>
              <w:rPr>
                <w:rFonts w:ascii="Times New Roman" w:hAnsi="Times New Roman"/>
                <w:sz w:val="24"/>
              </w:rPr>
              <w:t>-/8</w:t>
            </w:r>
          </w:p>
        </w:tc>
        <w:tc>
          <w:tcPr>
            <w:tcW w:w="968" w:type="dxa"/>
            <w:tcBorders>
              <w:top w:val="single" w:sz="4" w:space="0" w:color="000000"/>
              <w:left w:val="single" w:sz="4" w:space="0" w:color="000000"/>
              <w:bottom w:val="single" w:sz="4" w:space="0" w:color="000000"/>
              <w:right w:val="single" w:sz="4" w:space="0" w:color="000000"/>
            </w:tcBorders>
          </w:tcPr>
          <w:p w14:paraId="096735F0" w14:textId="77777777" w:rsidR="002E05D6" w:rsidRDefault="002E05D6">
            <w:pPr>
              <w:spacing w:after="0" w:line="240" w:lineRule="auto"/>
              <w:rPr>
                <w:rFonts w:ascii="Times New Roman" w:hAnsi="Times New Roman"/>
                <w:sz w:val="24"/>
              </w:rPr>
            </w:pPr>
          </w:p>
        </w:tc>
        <w:tc>
          <w:tcPr>
            <w:tcW w:w="983" w:type="dxa"/>
            <w:tcBorders>
              <w:top w:val="single" w:sz="4" w:space="0" w:color="000000"/>
              <w:left w:val="single" w:sz="4" w:space="0" w:color="000000"/>
              <w:bottom w:val="single" w:sz="4" w:space="0" w:color="000000"/>
              <w:right w:val="single" w:sz="4" w:space="0" w:color="000000"/>
            </w:tcBorders>
          </w:tcPr>
          <w:p w14:paraId="578CE60B" w14:textId="77777777" w:rsidR="002E05D6" w:rsidRDefault="002E05D6">
            <w:pPr>
              <w:spacing w:after="0" w:line="240" w:lineRule="auto"/>
              <w:rPr>
                <w:rFonts w:ascii="Times New Roman" w:hAnsi="Times New Roman"/>
                <w:sz w:val="24"/>
              </w:rPr>
            </w:pPr>
          </w:p>
        </w:tc>
        <w:tc>
          <w:tcPr>
            <w:tcW w:w="1118" w:type="dxa"/>
            <w:tcBorders>
              <w:top w:val="single" w:sz="4" w:space="0" w:color="000000"/>
              <w:left w:val="single" w:sz="4" w:space="0" w:color="000000"/>
              <w:bottom w:val="single" w:sz="4" w:space="0" w:color="000000"/>
              <w:right w:val="single" w:sz="4" w:space="0" w:color="000000"/>
            </w:tcBorders>
          </w:tcPr>
          <w:p w14:paraId="53622B1F" w14:textId="77777777" w:rsidR="002E05D6" w:rsidRDefault="002E05D6">
            <w:pPr>
              <w:spacing w:after="0" w:line="240" w:lineRule="auto"/>
              <w:rPr>
                <w:rFonts w:ascii="Times New Roman" w:hAnsi="Times New Roman"/>
                <w:sz w:val="24"/>
              </w:rPr>
            </w:pPr>
          </w:p>
        </w:tc>
      </w:tr>
      <w:tr w:rsidR="002E05D6" w14:paraId="7603B4BC" w14:textId="77777777">
        <w:trPr>
          <w:trHeight w:val="1050"/>
        </w:trPr>
        <w:tc>
          <w:tcPr>
            <w:tcW w:w="2376" w:type="dxa"/>
            <w:vMerge/>
            <w:tcBorders>
              <w:top w:val="single" w:sz="4" w:space="0" w:color="000000"/>
              <w:left w:val="single" w:sz="4" w:space="0" w:color="000000"/>
              <w:bottom w:val="single" w:sz="4" w:space="0" w:color="000000"/>
              <w:right w:val="single" w:sz="4" w:space="0" w:color="000000"/>
            </w:tcBorders>
          </w:tcPr>
          <w:p w14:paraId="127441F6"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11133E55" w14:textId="77777777" w:rsidR="002E05D6" w:rsidRDefault="00FC6B76">
            <w:pPr>
              <w:spacing w:after="0" w:line="240" w:lineRule="auto"/>
              <w:rPr>
                <w:rFonts w:ascii="Times New Roman" w:hAnsi="Times New Roman"/>
                <w:sz w:val="24"/>
              </w:rPr>
            </w:pPr>
            <w:r>
              <w:rPr>
                <w:rFonts w:ascii="Times New Roman" w:hAnsi="Times New Roman"/>
                <w:sz w:val="24"/>
              </w:rPr>
              <w:t>Настольный теннис</w:t>
            </w:r>
          </w:p>
          <w:p w14:paraId="2A4AECB1" w14:textId="77777777" w:rsidR="002E05D6" w:rsidRDefault="00FC6B76">
            <w:pPr>
              <w:spacing w:after="0" w:line="240" w:lineRule="auto"/>
              <w:rPr>
                <w:rFonts w:ascii="Times New Roman" w:hAnsi="Times New Roman"/>
                <w:sz w:val="24"/>
              </w:rPr>
            </w:pPr>
            <w:r>
              <w:rPr>
                <w:rFonts w:ascii="Times New Roman" w:hAnsi="Times New Roman"/>
                <w:sz w:val="24"/>
              </w:rPr>
              <w:t>Стойки игрока. Способы держания ракетки: горизонтальная хватка, вертикальная хватка. Передвижения: бесшажные, шаги, прыжки, рывки. Технические приемы: подача, подрезка, срезка, накат, поставка. Двусторонняя игра.</w:t>
            </w:r>
          </w:p>
        </w:tc>
        <w:tc>
          <w:tcPr>
            <w:tcW w:w="1672" w:type="dxa"/>
            <w:vMerge/>
            <w:tcBorders>
              <w:top w:val="single" w:sz="4" w:space="0" w:color="000000"/>
              <w:left w:val="single" w:sz="4" w:space="0" w:color="000000"/>
              <w:bottom w:val="single" w:sz="4" w:space="0" w:color="000000"/>
              <w:right w:val="single" w:sz="4" w:space="0" w:color="000000"/>
            </w:tcBorders>
            <w:vAlign w:val="center"/>
          </w:tcPr>
          <w:p w14:paraId="1767036B" w14:textId="77777777" w:rsidR="002E05D6" w:rsidRDefault="002E05D6"/>
        </w:tc>
        <w:tc>
          <w:tcPr>
            <w:tcW w:w="968" w:type="dxa"/>
            <w:vMerge w:val="restart"/>
            <w:tcBorders>
              <w:top w:val="single" w:sz="4" w:space="0" w:color="000000"/>
              <w:left w:val="single" w:sz="4" w:space="0" w:color="000000"/>
              <w:bottom w:val="single" w:sz="4" w:space="0" w:color="000000"/>
              <w:right w:val="single" w:sz="4" w:space="0" w:color="000000"/>
            </w:tcBorders>
          </w:tcPr>
          <w:p w14:paraId="65FACD6D" w14:textId="77777777" w:rsidR="002E05D6" w:rsidRDefault="002E05D6">
            <w:pPr>
              <w:spacing w:after="0" w:line="240" w:lineRule="auto"/>
              <w:rPr>
                <w:rFonts w:ascii="Times New Roman" w:hAnsi="Times New Roman"/>
                <w:sz w:val="24"/>
              </w:rPr>
            </w:pPr>
          </w:p>
        </w:tc>
        <w:tc>
          <w:tcPr>
            <w:tcW w:w="983" w:type="dxa"/>
            <w:vMerge w:val="restart"/>
            <w:tcBorders>
              <w:top w:val="single" w:sz="4" w:space="0" w:color="000000"/>
              <w:left w:val="single" w:sz="4" w:space="0" w:color="000000"/>
              <w:bottom w:val="single" w:sz="4" w:space="0" w:color="000000"/>
              <w:right w:val="single" w:sz="4" w:space="0" w:color="000000"/>
            </w:tcBorders>
          </w:tcPr>
          <w:p w14:paraId="61A7B938"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01, ОК 04, </w:t>
            </w:r>
          </w:p>
          <w:p w14:paraId="7A798563"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08 </w:t>
            </w:r>
          </w:p>
          <w:p w14:paraId="22FF2452" w14:textId="77777777" w:rsidR="002E05D6" w:rsidRDefault="002E05D6">
            <w:pPr>
              <w:spacing w:after="0" w:line="240" w:lineRule="auto"/>
              <w:rPr>
                <w:rFonts w:ascii="Times New Roman" w:hAnsi="Times New Roman"/>
                <w:sz w:val="24"/>
              </w:rPr>
            </w:pPr>
          </w:p>
        </w:tc>
        <w:tc>
          <w:tcPr>
            <w:tcW w:w="1118" w:type="dxa"/>
            <w:vMerge w:val="restart"/>
            <w:tcBorders>
              <w:top w:val="single" w:sz="4" w:space="0" w:color="000000"/>
              <w:left w:val="single" w:sz="4" w:space="0" w:color="000000"/>
              <w:bottom w:val="single" w:sz="4" w:space="0" w:color="000000"/>
              <w:right w:val="single" w:sz="4" w:space="0" w:color="000000"/>
            </w:tcBorders>
          </w:tcPr>
          <w:p w14:paraId="31213349"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01.08 </w:t>
            </w:r>
          </w:p>
          <w:p w14:paraId="61B934A9"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04.01 </w:t>
            </w:r>
          </w:p>
          <w:p w14:paraId="192619A1"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08.01 </w:t>
            </w:r>
          </w:p>
          <w:p w14:paraId="65B1EDFB" w14:textId="77777777" w:rsidR="002E05D6" w:rsidRDefault="002E05D6">
            <w:pPr>
              <w:spacing w:after="0" w:line="240" w:lineRule="auto"/>
              <w:rPr>
                <w:rFonts w:ascii="Times New Roman" w:hAnsi="Times New Roman"/>
                <w:sz w:val="24"/>
              </w:rPr>
            </w:pPr>
          </w:p>
        </w:tc>
      </w:tr>
      <w:tr w:rsidR="002E05D6" w14:paraId="46ADD438"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0739887C"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4535BE02" w14:textId="77777777" w:rsidR="002E05D6" w:rsidRDefault="00FC6B76">
            <w:pPr>
              <w:spacing w:after="0" w:line="240" w:lineRule="auto"/>
              <w:rPr>
                <w:rFonts w:ascii="Times New Roman" w:hAnsi="Times New Roman"/>
                <w:sz w:val="24"/>
              </w:rPr>
            </w:pPr>
            <w:r>
              <w:rPr>
                <w:rFonts w:ascii="Times New Roman" w:hAnsi="Times New Roman"/>
                <w:sz w:val="24"/>
              </w:rPr>
              <w:t>Тематика практических занятий</w:t>
            </w:r>
          </w:p>
        </w:tc>
        <w:tc>
          <w:tcPr>
            <w:tcW w:w="1672" w:type="dxa"/>
            <w:tcBorders>
              <w:top w:val="single" w:sz="4" w:space="0" w:color="000000"/>
              <w:left w:val="single" w:sz="4" w:space="0" w:color="000000"/>
              <w:bottom w:val="single" w:sz="4" w:space="0" w:color="000000"/>
              <w:right w:val="single" w:sz="4" w:space="0" w:color="000000"/>
            </w:tcBorders>
            <w:vAlign w:val="center"/>
          </w:tcPr>
          <w:p w14:paraId="39C73F13" w14:textId="77777777" w:rsidR="002E05D6" w:rsidRDefault="00FC6B76">
            <w:pPr>
              <w:spacing w:after="0" w:line="240" w:lineRule="auto"/>
              <w:rPr>
                <w:rFonts w:ascii="Times New Roman" w:hAnsi="Times New Roman"/>
                <w:sz w:val="24"/>
              </w:rPr>
            </w:pPr>
            <w:r>
              <w:rPr>
                <w:rFonts w:ascii="Times New Roman" w:hAnsi="Times New Roman"/>
                <w:sz w:val="24"/>
              </w:rPr>
              <w:t>8</w:t>
            </w:r>
          </w:p>
        </w:tc>
        <w:tc>
          <w:tcPr>
            <w:tcW w:w="968" w:type="dxa"/>
            <w:vMerge/>
            <w:tcBorders>
              <w:top w:val="single" w:sz="4" w:space="0" w:color="000000"/>
              <w:left w:val="single" w:sz="4" w:space="0" w:color="000000"/>
              <w:bottom w:val="single" w:sz="4" w:space="0" w:color="000000"/>
              <w:right w:val="single" w:sz="4" w:space="0" w:color="000000"/>
            </w:tcBorders>
          </w:tcPr>
          <w:p w14:paraId="2BCB8868"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3A3CC2B7"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4806C484" w14:textId="77777777" w:rsidR="002E05D6" w:rsidRDefault="002E05D6"/>
        </w:tc>
      </w:tr>
      <w:tr w:rsidR="002E05D6" w14:paraId="67F00074"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15B34123"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18D6988F"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59. Разучивание, закрепление и совершенствование техники двигательных действий, технико-тактических приемов игры</w:t>
            </w:r>
          </w:p>
        </w:tc>
        <w:tc>
          <w:tcPr>
            <w:tcW w:w="1672" w:type="dxa"/>
            <w:tcBorders>
              <w:top w:val="single" w:sz="4" w:space="0" w:color="000000"/>
              <w:left w:val="single" w:sz="4" w:space="0" w:color="000000"/>
              <w:bottom w:val="single" w:sz="4" w:space="0" w:color="000000"/>
              <w:right w:val="single" w:sz="4" w:space="0" w:color="000000"/>
            </w:tcBorders>
            <w:vAlign w:val="center"/>
          </w:tcPr>
          <w:p w14:paraId="7BA76C4E"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60F2DBAD"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5FE2790D"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0E4AD592" w14:textId="77777777" w:rsidR="002E05D6" w:rsidRDefault="002E05D6"/>
        </w:tc>
      </w:tr>
      <w:tr w:rsidR="002E05D6" w14:paraId="28F48361"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D4E47BD"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3F23298D"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60 Разучивание, закрепление и совершенствование техники двигательных действий, технико-тактических приемов игры</w:t>
            </w:r>
          </w:p>
        </w:tc>
        <w:tc>
          <w:tcPr>
            <w:tcW w:w="1672" w:type="dxa"/>
            <w:tcBorders>
              <w:top w:val="single" w:sz="4" w:space="0" w:color="000000"/>
              <w:left w:val="single" w:sz="4" w:space="0" w:color="000000"/>
              <w:bottom w:val="single" w:sz="4" w:space="0" w:color="000000"/>
              <w:right w:val="single" w:sz="4" w:space="0" w:color="000000"/>
            </w:tcBorders>
            <w:vAlign w:val="center"/>
          </w:tcPr>
          <w:p w14:paraId="42FDE4DB"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21418F36"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6B1FC270"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3C7328E4" w14:textId="77777777" w:rsidR="002E05D6" w:rsidRDefault="002E05D6"/>
        </w:tc>
      </w:tr>
      <w:tr w:rsidR="002E05D6" w14:paraId="0A50B9F9"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4760DDD4"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6A2AF3B1"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61. Технические приемы: подача, подрезка, срезка. Тренировочные игры.</w:t>
            </w:r>
          </w:p>
        </w:tc>
        <w:tc>
          <w:tcPr>
            <w:tcW w:w="1672" w:type="dxa"/>
            <w:tcBorders>
              <w:top w:val="single" w:sz="4" w:space="0" w:color="000000"/>
              <w:left w:val="single" w:sz="4" w:space="0" w:color="000000"/>
              <w:bottom w:val="single" w:sz="4" w:space="0" w:color="000000"/>
              <w:right w:val="single" w:sz="4" w:space="0" w:color="000000"/>
            </w:tcBorders>
            <w:vAlign w:val="center"/>
          </w:tcPr>
          <w:p w14:paraId="0CD3B9CD"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318BA18D"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54C15AEA"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18C9A1CB" w14:textId="77777777" w:rsidR="002E05D6" w:rsidRDefault="002E05D6"/>
        </w:tc>
      </w:tr>
      <w:tr w:rsidR="002E05D6" w14:paraId="3791BF8E"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55FB3509"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212E8139"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62. Технические приемы: накат, поставка. Тренировочные игры.</w:t>
            </w:r>
          </w:p>
        </w:tc>
        <w:tc>
          <w:tcPr>
            <w:tcW w:w="1672" w:type="dxa"/>
            <w:tcBorders>
              <w:top w:val="single" w:sz="4" w:space="0" w:color="000000"/>
              <w:left w:val="single" w:sz="4" w:space="0" w:color="000000"/>
              <w:bottom w:val="single" w:sz="4" w:space="0" w:color="000000"/>
              <w:right w:val="single" w:sz="4" w:space="0" w:color="000000"/>
            </w:tcBorders>
            <w:vAlign w:val="center"/>
          </w:tcPr>
          <w:p w14:paraId="10203137"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3E0CC5BA"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0B0A33A2"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216B9722" w14:textId="77777777" w:rsidR="002E05D6" w:rsidRDefault="002E05D6"/>
        </w:tc>
      </w:tr>
      <w:tr w:rsidR="002E05D6" w14:paraId="023408CB"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6D6E7A02"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424B8D3F" w14:textId="77777777" w:rsidR="002E05D6" w:rsidRDefault="00FC6B76">
            <w:pPr>
              <w:spacing w:after="0" w:line="240" w:lineRule="auto"/>
              <w:rPr>
                <w:rFonts w:ascii="Times New Roman" w:hAnsi="Times New Roman"/>
                <w:sz w:val="24"/>
              </w:rPr>
            </w:pPr>
            <w:r>
              <w:rPr>
                <w:rFonts w:ascii="Times New Roman" w:hAnsi="Times New Roman"/>
                <w:sz w:val="24"/>
              </w:rPr>
              <w:t xml:space="preserve">Содержание учебного материала </w:t>
            </w:r>
          </w:p>
        </w:tc>
        <w:tc>
          <w:tcPr>
            <w:tcW w:w="1672" w:type="dxa"/>
            <w:tcBorders>
              <w:top w:val="single" w:sz="4" w:space="0" w:color="000000"/>
              <w:left w:val="single" w:sz="4" w:space="0" w:color="000000"/>
              <w:bottom w:val="single" w:sz="4" w:space="0" w:color="000000"/>
              <w:right w:val="single" w:sz="4" w:space="0" w:color="000000"/>
            </w:tcBorders>
            <w:vAlign w:val="center"/>
          </w:tcPr>
          <w:p w14:paraId="677680BA" w14:textId="77777777" w:rsidR="002E05D6" w:rsidRDefault="00FC6B76">
            <w:pPr>
              <w:spacing w:after="0" w:line="240" w:lineRule="auto"/>
              <w:rPr>
                <w:rFonts w:ascii="Times New Roman" w:hAnsi="Times New Roman"/>
                <w:sz w:val="24"/>
              </w:rPr>
            </w:pPr>
            <w:r>
              <w:rPr>
                <w:rFonts w:ascii="Times New Roman" w:hAnsi="Times New Roman"/>
                <w:sz w:val="24"/>
              </w:rPr>
              <w:t>-/10</w:t>
            </w:r>
          </w:p>
        </w:tc>
        <w:tc>
          <w:tcPr>
            <w:tcW w:w="968" w:type="dxa"/>
            <w:tcBorders>
              <w:top w:val="single" w:sz="4" w:space="0" w:color="000000"/>
              <w:left w:val="single" w:sz="4" w:space="0" w:color="000000"/>
              <w:bottom w:val="single" w:sz="4" w:space="0" w:color="000000"/>
              <w:right w:val="single" w:sz="4" w:space="0" w:color="000000"/>
            </w:tcBorders>
          </w:tcPr>
          <w:p w14:paraId="48354D6A" w14:textId="77777777" w:rsidR="002E05D6" w:rsidRDefault="002E05D6">
            <w:pPr>
              <w:spacing w:after="0" w:line="240" w:lineRule="auto"/>
              <w:rPr>
                <w:rFonts w:ascii="Times New Roman" w:hAnsi="Times New Roman"/>
                <w:sz w:val="24"/>
              </w:rPr>
            </w:pPr>
          </w:p>
        </w:tc>
        <w:tc>
          <w:tcPr>
            <w:tcW w:w="983" w:type="dxa"/>
            <w:tcBorders>
              <w:top w:val="single" w:sz="4" w:space="0" w:color="000000"/>
              <w:left w:val="single" w:sz="4" w:space="0" w:color="000000"/>
              <w:bottom w:val="single" w:sz="4" w:space="0" w:color="000000"/>
              <w:right w:val="single" w:sz="4" w:space="0" w:color="000000"/>
            </w:tcBorders>
          </w:tcPr>
          <w:p w14:paraId="3FE7C049" w14:textId="77777777" w:rsidR="002E05D6" w:rsidRDefault="002E05D6">
            <w:pPr>
              <w:spacing w:after="0" w:line="240" w:lineRule="auto"/>
              <w:rPr>
                <w:rFonts w:ascii="Times New Roman" w:hAnsi="Times New Roman"/>
                <w:sz w:val="24"/>
              </w:rPr>
            </w:pPr>
          </w:p>
        </w:tc>
        <w:tc>
          <w:tcPr>
            <w:tcW w:w="1118" w:type="dxa"/>
            <w:tcBorders>
              <w:top w:val="single" w:sz="4" w:space="0" w:color="000000"/>
              <w:left w:val="single" w:sz="4" w:space="0" w:color="000000"/>
              <w:bottom w:val="single" w:sz="4" w:space="0" w:color="000000"/>
              <w:right w:val="single" w:sz="4" w:space="0" w:color="000000"/>
            </w:tcBorders>
          </w:tcPr>
          <w:p w14:paraId="38C89620" w14:textId="77777777" w:rsidR="002E05D6" w:rsidRDefault="002E05D6">
            <w:pPr>
              <w:spacing w:after="0" w:line="240" w:lineRule="auto"/>
              <w:rPr>
                <w:rFonts w:ascii="Times New Roman" w:hAnsi="Times New Roman"/>
                <w:sz w:val="24"/>
              </w:rPr>
            </w:pPr>
          </w:p>
        </w:tc>
      </w:tr>
      <w:tr w:rsidR="002E05D6" w14:paraId="0433FDE3"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21420BF2"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7DD0FF3B" w14:textId="77777777" w:rsidR="002E05D6" w:rsidRDefault="00FC6B76">
            <w:pPr>
              <w:spacing w:after="0" w:line="240" w:lineRule="auto"/>
              <w:rPr>
                <w:rFonts w:ascii="Times New Roman" w:hAnsi="Times New Roman"/>
                <w:sz w:val="24"/>
              </w:rPr>
            </w:pPr>
            <w:r>
              <w:rPr>
                <w:rFonts w:ascii="Times New Roman" w:hAnsi="Times New Roman"/>
                <w:sz w:val="24"/>
              </w:rPr>
              <w:t>Баскетбол</w:t>
            </w:r>
          </w:p>
          <w:p w14:paraId="55DC73BE" w14:textId="77777777" w:rsidR="002E05D6" w:rsidRDefault="00FC6B76">
            <w:pPr>
              <w:spacing w:after="0" w:line="240" w:lineRule="auto"/>
              <w:rPr>
                <w:rFonts w:ascii="Times New Roman" w:hAnsi="Times New Roman"/>
                <w:sz w:val="24"/>
              </w:rPr>
            </w:pPr>
            <w:r>
              <w:rPr>
                <w:rFonts w:ascii="Times New Roman" w:hAnsi="Times New Roman"/>
                <w:sz w:val="24"/>
              </w:rPr>
              <w:t>Техника выполнения основных технических элементов игры. Броски мяча в корзину (с места, в движении, прыжком), вырывание и выбивание (приемы овладения мячом). Техника защиты – перехват, приемы, применяемые против броска, накрывание.  Тактика нападения, тактика защиты. Взаимодействия игроков.</w:t>
            </w:r>
          </w:p>
        </w:tc>
        <w:tc>
          <w:tcPr>
            <w:tcW w:w="1672" w:type="dxa"/>
            <w:tcBorders>
              <w:top w:val="single" w:sz="4" w:space="0" w:color="000000"/>
              <w:left w:val="single" w:sz="4" w:space="0" w:color="000000"/>
              <w:bottom w:val="single" w:sz="4" w:space="0" w:color="000000"/>
              <w:right w:val="single" w:sz="4" w:space="0" w:color="000000"/>
            </w:tcBorders>
            <w:vAlign w:val="center"/>
          </w:tcPr>
          <w:p w14:paraId="05511CDD" w14:textId="77777777" w:rsidR="002E05D6" w:rsidRDefault="002E05D6">
            <w:pPr>
              <w:spacing w:after="0" w:line="240" w:lineRule="auto"/>
              <w:rPr>
                <w:rFonts w:ascii="Times New Roman" w:hAnsi="Times New Roman"/>
                <w:sz w:val="24"/>
              </w:rPr>
            </w:pPr>
          </w:p>
        </w:tc>
        <w:tc>
          <w:tcPr>
            <w:tcW w:w="968" w:type="dxa"/>
            <w:vMerge w:val="restart"/>
            <w:tcBorders>
              <w:top w:val="single" w:sz="4" w:space="0" w:color="000000"/>
              <w:left w:val="single" w:sz="4" w:space="0" w:color="000000"/>
              <w:bottom w:val="single" w:sz="4" w:space="0" w:color="000000"/>
              <w:right w:val="single" w:sz="4" w:space="0" w:color="000000"/>
            </w:tcBorders>
          </w:tcPr>
          <w:p w14:paraId="13CCFFC9" w14:textId="77777777" w:rsidR="002E05D6" w:rsidRDefault="002E05D6">
            <w:pPr>
              <w:spacing w:after="0" w:line="240" w:lineRule="auto"/>
              <w:rPr>
                <w:rFonts w:ascii="Times New Roman" w:hAnsi="Times New Roman"/>
                <w:sz w:val="24"/>
              </w:rPr>
            </w:pPr>
          </w:p>
        </w:tc>
        <w:tc>
          <w:tcPr>
            <w:tcW w:w="983" w:type="dxa"/>
            <w:vMerge w:val="restart"/>
            <w:tcBorders>
              <w:top w:val="single" w:sz="4" w:space="0" w:color="000000"/>
              <w:left w:val="single" w:sz="4" w:space="0" w:color="000000"/>
              <w:bottom w:val="single" w:sz="4" w:space="0" w:color="000000"/>
              <w:right w:val="single" w:sz="4" w:space="0" w:color="000000"/>
            </w:tcBorders>
          </w:tcPr>
          <w:p w14:paraId="3A7D9005" w14:textId="77777777" w:rsidR="002E05D6" w:rsidRDefault="002E05D6">
            <w:pPr>
              <w:spacing w:after="0" w:line="240" w:lineRule="auto"/>
              <w:rPr>
                <w:rFonts w:ascii="Times New Roman" w:hAnsi="Times New Roman"/>
                <w:sz w:val="24"/>
              </w:rPr>
            </w:pPr>
          </w:p>
        </w:tc>
        <w:tc>
          <w:tcPr>
            <w:tcW w:w="1118" w:type="dxa"/>
            <w:vMerge w:val="restart"/>
            <w:tcBorders>
              <w:top w:val="single" w:sz="4" w:space="0" w:color="000000"/>
              <w:left w:val="single" w:sz="4" w:space="0" w:color="000000"/>
              <w:bottom w:val="single" w:sz="4" w:space="0" w:color="000000"/>
              <w:right w:val="single" w:sz="4" w:space="0" w:color="000000"/>
            </w:tcBorders>
          </w:tcPr>
          <w:p w14:paraId="7E0AED06" w14:textId="77777777" w:rsidR="002E05D6" w:rsidRDefault="002E05D6">
            <w:pPr>
              <w:spacing w:after="0" w:line="240" w:lineRule="auto"/>
              <w:rPr>
                <w:rFonts w:ascii="Times New Roman" w:hAnsi="Times New Roman"/>
                <w:sz w:val="24"/>
              </w:rPr>
            </w:pPr>
          </w:p>
        </w:tc>
      </w:tr>
      <w:tr w:rsidR="002E05D6" w14:paraId="3EDE9C23"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599FA6EF"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5CD404E0" w14:textId="77777777" w:rsidR="002E05D6" w:rsidRDefault="00FC6B76">
            <w:pPr>
              <w:spacing w:after="0" w:line="240" w:lineRule="auto"/>
              <w:rPr>
                <w:rFonts w:ascii="Times New Roman" w:hAnsi="Times New Roman"/>
                <w:sz w:val="24"/>
              </w:rPr>
            </w:pPr>
            <w:r>
              <w:rPr>
                <w:rFonts w:ascii="Times New Roman" w:hAnsi="Times New Roman"/>
                <w:sz w:val="24"/>
              </w:rPr>
              <w:t xml:space="preserve">В том числе, практических занятий </w:t>
            </w:r>
          </w:p>
        </w:tc>
        <w:tc>
          <w:tcPr>
            <w:tcW w:w="1672" w:type="dxa"/>
            <w:tcBorders>
              <w:top w:val="single" w:sz="4" w:space="0" w:color="000000"/>
              <w:left w:val="single" w:sz="4" w:space="0" w:color="000000"/>
              <w:bottom w:val="single" w:sz="4" w:space="0" w:color="000000"/>
              <w:right w:val="single" w:sz="4" w:space="0" w:color="000000"/>
            </w:tcBorders>
            <w:vAlign w:val="center"/>
          </w:tcPr>
          <w:p w14:paraId="4CCBEE59" w14:textId="77777777" w:rsidR="002E05D6" w:rsidRDefault="00FC6B76">
            <w:pPr>
              <w:spacing w:after="0" w:line="240" w:lineRule="auto"/>
              <w:rPr>
                <w:rFonts w:ascii="Times New Roman" w:hAnsi="Times New Roman"/>
                <w:sz w:val="24"/>
              </w:rPr>
            </w:pPr>
            <w:r>
              <w:rPr>
                <w:rFonts w:ascii="Times New Roman" w:hAnsi="Times New Roman"/>
                <w:sz w:val="24"/>
              </w:rPr>
              <w:t>10</w:t>
            </w:r>
          </w:p>
        </w:tc>
        <w:tc>
          <w:tcPr>
            <w:tcW w:w="968" w:type="dxa"/>
            <w:vMerge/>
            <w:tcBorders>
              <w:top w:val="single" w:sz="4" w:space="0" w:color="000000"/>
              <w:left w:val="single" w:sz="4" w:space="0" w:color="000000"/>
              <w:bottom w:val="single" w:sz="4" w:space="0" w:color="000000"/>
              <w:right w:val="single" w:sz="4" w:space="0" w:color="000000"/>
            </w:tcBorders>
          </w:tcPr>
          <w:p w14:paraId="4683B887"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464AF7F9"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4517D8A2" w14:textId="77777777" w:rsidR="002E05D6" w:rsidRDefault="002E05D6"/>
        </w:tc>
      </w:tr>
      <w:tr w:rsidR="002E05D6" w14:paraId="68433CC1"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D18CA05"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3B0B23D1"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63. Совершенствование техники выполнения основных элементов игры. Броски мяча в корзину (с места, в движении, прыжком), вырывание и выбивание (приемы овладения мячом) Двусторонняя учебная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3569E876"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3B07C10C"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3385BC75"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2C9B98D7" w14:textId="77777777" w:rsidR="002E05D6" w:rsidRDefault="002E05D6"/>
        </w:tc>
      </w:tr>
      <w:tr w:rsidR="002E05D6" w14:paraId="43B39B41"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767EB158"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7566791F"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64 Отработка техники защиты – перехват, приемы, применяемые против броска, накрывание. Двусторонняя учебная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774199B6"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2AB2DA46"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2A6C6C59"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1C855FA9" w14:textId="77777777" w:rsidR="002E05D6" w:rsidRDefault="002E05D6"/>
        </w:tc>
      </w:tr>
      <w:tr w:rsidR="002E05D6" w14:paraId="7E12EB06"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5C57E3AE"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32C66699"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65. Совершенствование техники бросков мяча по кольцу с места и в движении. Двусторонняя учебная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005AD400"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3783C45D"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5510FEC0"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0809E13F" w14:textId="77777777" w:rsidR="002E05D6" w:rsidRDefault="002E05D6"/>
        </w:tc>
      </w:tr>
      <w:tr w:rsidR="002E05D6" w14:paraId="33D4C306"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36CF4DC6"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49E783DD"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66.  Изучение тактических приемов игры. Двусторонняя учебная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51BA9471"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7DDDA71C"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3B60EB3D"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102D45A0" w14:textId="77777777" w:rsidR="002E05D6" w:rsidRDefault="002E05D6"/>
        </w:tc>
      </w:tr>
      <w:tr w:rsidR="002E05D6" w14:paraId="04D23081" w14:textId="77777777">
        <w:trPr>
          <w:trHeight w:val="20"/>
        </w:trPr>
        <w:tc>
          <w:tcPr>
            <w:tcW w:w="2376" w:type="dxa"/>
            <w:vMerge/>
            <w:tcBorders>
              <w:top w:val="single" w:sz="4" w:space="0" w:color="000000"/>
              <w:left w:val="single" w:sz="4" w:space="0" w:color="000000"/>
              <w:bottom w:val="single" w:sz="4" w:space="0" w:color="000000"/>
              <w:right w:val="single" w:sz="4" w:space="0" w:color="000000"/>
            </w:tcBorders>
          </w:tcPr>
          <w:p w14:paraId="044A83FE"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39B64D56"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67. Отработка тактических действий в нападении и защите.  Взаимодействия игроков. Двусторонняя учебная игра</w:t>
            </w:r>
          </w:p>
        </w:tc>
        <w:tc>
          <w:tcPr>
            <w:tcW w:w="1672" w:type="dxa"/>
            <w:tcBorders>
              <w:top w:val="single" w:sz="4" w:space="0" w:color="000000"/>
              <w:left w:val="single" w:sz="4" w:space="0" w:color="000000"/>
              <w:bottom w:val="single" w:sz="4" w:space="0" w:color="000000"/>
              <w:right w:val="single" w:sz="4" w:space="0" w:color="000000"/>
            </w:tcBorders>
            <w:vAlign w:val="center"/>
          </w:tcPr>
          <w:p w14:paraId="21C1C093"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21058333"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6B86ED0D"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32410E66" w14:textId="77777777" w:rsidR="002E05D6" w:rsidRDefault="002E05D6"/>
        </w:tc>
      </w:tr>
      <w:tr w:rsidR="002E05D6" w14:paraId="303A3B17" w14:textId="77777777">
        <w:trPr>
          <w:trHeight w:val="20"/>
        </w:trPr>
        <w:tc>
          <w:tcPr>
            <w:tcW w:w="2376" w:type="dxa"/>
            <w:vMerge w:val="restart"/>
            <w:tcBorders>
              <w:top w:val="nil"/>
              <w:left w:val="single" w:sz="4" w:space="0" w:color="000000"/>
              <w:bottom w:val="single" w:sz="4" w:space="0" w:color="000000"/>
              <w:right w:val="single" w:sz="4" w:space="0" w:color="000000"/>
            </w:tcBorders>
          </w:tcPr>
          <w:p w14:paraId="0E9B895A" w14:textId="77777777" w:rsidR="002E05D6" w:rsidRDefault="00FC6B76">
            <w:pPr>
              <w:spacing w:after="0" w:line="240" w:lineRule="auto"/>
              <w:rPr>
                <w:rFonts w:ascii="Times New Roman" w:hAnsi="Times New Roman"/>
                <w:sz w:val="24"/>
              </w:rPr>
            </w:pPr>
            <w:r>
              <w:rPr>
                <w:rFonts w:ascii="Times New Roman" w:hAnsi="Times New Roman"/>
                <w:sz w:val="24"/>
              </w:rPr>
              <w:t>Тема 1.5.</w:t>
            </w:r>
          </w:p>
          <w:p w14:paraId="7FF0F5EB" w14:textId="77777777" w:rsidR="002E05D6" w:rsidRDefault="00FC6B76">
            <w:pPr>
              <w:spacing w:after="0" w:line="240" w:lineRule="auto"/>
              <w:rPr>
                <w:rFonts w:ascii="Times New Roman" w:hAnsi="Times New Roman"/>
                <w:sz w:val="24"/>
              </w:rPr>
            </w:pPr>
            <w:r>
              <w:rPr>
                <w:rFonts w:ascii="Times New Roman" w:hAnsi="Times New Roman"/>
                <w:sz w:val="24"/>
              </w:rPr>
              <w:t>Гимнастика</w:t>
            </w:r>
          </w:p>
        </w:tc>
        <w:tc>
          <w:tcPr>
            <w:tcW w:w="8018" w:type="dxa"/>
            <w:tcBorders>
              <w:top w:val="single" w:sz="4" w:space="0" w:color="000000"/>
              <w:left w:val="single" w:sz="4" w:space="0" w:color="000000"/>
              <w:bottom w:val="single" w:sz="4" w:space="0" w:color="000000"/>
              <w:right w:val="single" w:sz="4" w:space="0" w:color="000000"/>
            </w:tcBorders>
          </w:tcPr>
          <w:p w14:paraId="5A17295D" w14:textId="77777777" w:rsidR="002E05D6" w:rsidRDefault="00FC6B76">
            <w:pPr>
              <w:spacing w:after="0" w:line="240" w:lineRule="auto"/>
              <w:rPr>
                <w:rFonts w:ascii="Times New Roman" w:hAnsi="Times New Roman"/>
                <w:sz w:val="24"/>
              </w:rPr>
            </w:pPr>
            <w:r>
              <w:rPr>
                <w:rFonts w:ascii="Times New Roman" w:hAnsi="Times New Roman"/>
                <w:sz w:val="24"/>
              </w:rPr>
              <w:t>Содержание учебного материала</w:t>
            </w:r>
          </w:p>
        </w:tc>
        <w:tc>
          <w:tcPr>
            <w:tcW w:w="1672" w:type="dxa"/>
            <w:tcBorders>
              <w:top w:val="single" w:sz="4" w:space="0" w:color="000000"/>
              <w:left w:val="single" w:sz="4" w:space="0" w:color="000000"/>
              <w:bottom w:val="single" w:sz="4" w:space="0" w:color="000000"/>
              <w:right w:val="single" w:sz="4" w:space="0" w:color="000000"/>
            </w:tcBorders>
            <w:vAlign w:val="center"/>
          </w:tcPr>
          <w:p w14:paraId="459AAB54" w14:textId="77777777" w:rsidR="002E05D6" w:rsidRDefault="002E05D6">
            <w:pPr>
              <w:spacing w:after="0" w:line="240" w:lineRule="auto"/>
              <w:rPr>
                <w:rFonts w:ascii="Times New Roman" w:hAnsi="Times New Roman"/>
                <w:sz w:val="24"/>
              </w:rPr>
            </w:pPr>
          </w:p>
        </w:tc>
        <w:tc>
          <w:tcPr>
            <w:tcW w:w="968" w:type="dxa"/>
            <w:tcBorders>
              <w:top w:val="single" w:sz="4" w:space="0" w:color="000000"/>
              <w:left w:val="single" w:sz="4" w:space="0" w:color="000000"/>
              <w:bottom w:val="single" w:sz="4" w:space="0" w:color="000000"/>
              <w:right w:val="single" w:sz="4" w:space="0" w:color="000000"/>
            </w:tcBorders>
          </w:tcPr>
          <w:p w14:paraId="59AB877C" w14:textId="77777777" w:rsidR="002E05D6" w:rsidRDefault="002E05D6">
            <w:pPr>
              <w:spacing w:after="0" w:line="240" w:lineRule="auto"/>
              <w:rPr>
                <w:rFonts w:ascii="Times New Roman" w:hAnsi="Times New Roman"/>
                <w:sz w:val="24"/>
              </w:rPr>
            </w:pPr>
          </w:p>
        </w:tc>
        <w:tc>
          <w:tcPr>
            <w:tcW w:w="983" w:type="dxa"/>
            <w:tcBorders>
              <w:top w:val="single" w:sz="4" w:space="0" w:color="000000"/>
              <w:left w:val="single" w:sz="4" w:space="0" w:color="000000"/>
              <w:bottom w:val="single" w:sz="4" w:space="0" w:color="000000"/>
              <w:right w:val="single" w:sz="4" w:space="0" w:color="000000"/>
            </w:tcBorders>
          </w:tcPr>
          <w:p w14:paraId="24799550" w14:textId="77777777" w:rsidR="002E05D6" w:rsidRDefault="002E05D6">
            <w:pPr>
              <w:spacing w:after="0" w:line="240" w:lineRule="auto"/>
              <w:rPr>
                <w:rFonts w:ascii="Times New Roman" w:hAnsi="Times New Roman"/>
                <w:sz w:val="24"/>
              </w:rPr>
            </w:pPr>
          </w:p>
        </w:tc>
        <w:tc>
          <w:tcPr>
            <w:tcW w:w="1118" w:type="dxa"/>
            <w:tcBorders>
              <w:top w:val="single" w:sz="4" w:space="0" w:color="000000"/>
              <w:left w:val="single" w:sz="4" w:space="0" w:color="000000"/>
              <w:bottom w:val="single" w:sz="4" w:space="0" w:color="000000"/>
              <w:right w:val="single" w:sz="4" w:space="0" w:color="000000"/>
            </w:tcBorders>
          </w:tcPr>
          <w:p w14:paraId="6761DBCD" w14:textId="77777777" w:rsidR="002E05D6" w:rsidRDefault="002E05D6">
            <w:pPr>
              <w:spacing w:after="0" w:line="240" w:lineRule="auto"/>
              <w:rPr>
                <w:rFonts w:ascii="Times New Roman" w:hAnsi="Times New Roman"/>
                <w:sz w:val="24"/>
              </w:rPr>
            </w:pPr>
          </w:p>
        </w:tc>
      </w:tr>
      <w:tr w:rsidR="002E05D6" w14:paraId="4760D4F9" w14:textId="77777777">
        <w:trPr>
          <w:trHeight w:val="830"/>
        </w:trPr>
        <w:tc>
          <w:tcPr>
            <w:tcW w:w="2376" w:type="dxa"/>
            <w:vMerge/>
            <w:tcBorders>
              <w:top w:val="nil"/>
              <w:left w:val="single" w:sz="4" w:space="0" w:color="000000"/>
              <w:bottom w:val="single" w:sz="4" w:space="0" w:color="000000"/>
              <w:right w:val="single" w:sz="4" w:space="0" w:color="000000"/>
            </w:tcBorders>
          </w:tcPr>
          <w:p w14:paraId="44F99F3F"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375F0F13" w14:textId="77777777" w:rsidR="002E05D6" w:rsidRDefault="00FC6B76">
            <w:pPr>
              <w:spacing w:after="0" w:line="240" w:lineRule="auto"/>
              <w:rPr>
                <w:rFonts w:ascii="Times New Roman" w:hAnsi="Times New Roman"/>
                <w:sz w:val="24"/>
              </w:rPr>
            </w:pPr>
            <w:r>
              <w:rPr>
                <w:rFonts w:ascii="Times New Roman" w:hAnsi="Times New Roman"/>
                <w:sz w:val="24"/>
              </w:rPr>
              <w:t>Строевые упражнения</w:t>
            </w:r>
          </w:p>
          <w:p w14:paraId="54D227EA" w14:textId="77777777" w:rsidR="002E05D6" w:rsidRDefault="00FC6B76">
            <w:pPr>
              <w:spacing w:after="0" w:line="240" w:lineRule="auto"/>
              <w:rPr>
                <w:rFonts w:ascii="Times New Roman" w:hAnsi="Times New Roman"/>
                <w:sz w:val="24"/>
              </w:rPr>
            </w:pPr>
            <w:r>
              <w:rPr>
                <w:rFonts w:ascii="Times New Roman" w:hAnsi="Times New Roman"/>
                <w:sz w:val="24"/>
              </w:rPr>
              <w:t>Знакомство с проведением общеразвивающих упражнений, их назначение, формы проведения. Комплекс упражнений профессиональной направленности. Упражнения для коррекции зрения. Комплексы упражнений вводной и производственной гимнастики. Техника безопасности занятий.</w:t>
            </w:r>
          </w:p>
        </w:tc>
        <w:tc>
          <w:tcPr>
            <w:tcW w:w="1672" w:type="dxa"/>
            <w:tcBorders>
              <w:top w:val="single" w:sz="4" w:space="0" w:color="000000"/>
              <w:left w:val="single" w:sz="4" w:space="0" w:color="000000"/>
              <w:bottom w:val="single" w:sz="4" w:space="0" w:color="000000"/>
              <w:right w:val="single" w:sz="4" w:space="0" w:color="000000"/>
            </w:tcBorders>
            <w:vAlign w:val="center"/>
          </w:tcPr>
          <w:p w14:paraId="1D5217F3" w14:textId="77777777" w:rsidR="002E05D6" w:rsidRDefault="00FC6B76">
            <w:pPr>
              <w:spacing w:after="0" w:line="240" w:lineRule="auto"/>
              <w:rPr>
                <w:rFonts w:ascii="Times New Roman" w:hAnsi="Times New Roman"/>
                <w:sz w:val="24"/>
              </w:rPr>
            </w:pPr>
            <w:r>
              <w:rPr>
                <w:rFonts w:ascii="Times New Roman" w:hAnsi="Times New Roman"/>
                <w:sz w:val="24"/>
              </w:rPr>
              <w:t>-/4</w:t>
            </w:r>
          </w:p>
        </w:tc>
        <w:tc>
          <w:tcPr>
            <w:tcW w:w="968" w:type="dxa"/>
            <w:vMerge w:val="restart"/>
            <w:tcBorders>
              <w:top w:val="single" w:sz="4" w:space="0" w:color="000000"/>
              <w:left w:val="single" w:sz="4" w:space="0" w:color="000000"/>
              <w:bottom w:val="single" w:sz="4" w:space="0" w:color="000000"/>
              <w:right w:val="single" w:sz="4" w:space="0" w:color="000000"/>
            </w:tcBorders>
          </w:tcPr>
          <w:p w14:paraId="716D73E1" w14:textId="77777777" w:rsidR="002E05D6" w:rsidRDefault="002E05D6">
            <w:pPr>
              <w:spacing w:after="0" w:line="240" w:lineRule="auto"/>
              <w:rPr>
                <w:rFonts w:ascii="Times New Roman" w:hAnsi="Times New Roman"/>
                <w:sz w:val="24"/>
              </w:rPr>
            </w:pPr>
          </w:p>
        </w:tc>
        <w:tc>
          <w:tcPr>
            <w:tcW w:w="983" w:type="dxa"/>
            <w:vMerge w:val="restart"/>
            <w:tcBorders>
              <w:top w:val="single" w:sz="4" w:space="0" w:color="000000"/>
              <w:left w:val="single" w:sz="4" w:space="0" w:color="000000"/>
              <w:bottom w:val="single" w:sz="4" w:space="0" w:color="000000"/>
              <w:right w:val="single" w:sz="4" w:space="0" w:color="000000"/>
            </w:tcBorders>
          </w:tcPr>
          <w:p w14:paraId="0F037E32"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01, ОК 04, </w:t>
            </w:r>
          </w:p>
          <w:p w14:paraId="140CF698"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08 </w:t>
            </w:r>
          </w:p>
          <w:p w14:paraId="505CE20F" w14:textId="77777777" w:rsidR="002E05D6" w:rsidRDefault="002E05D6">
            <w:pPr>
              <w:spacing w:after="0" w:line="240" w:lineRule="auto"/>
              <w:rPr>
                <w:rFonts w:ascii="Times New Roman" w:hAnsi="Times New Roman"/>
                <w:sz w:val="24"/>
              </w:rPr>
            </w:pPr>
          </w:p>
        </w:tc>
        <w:tc>
          <w:tcPr>
            <w:tcW w:w="1118" w:type="dxa"/>
            <w:vMerge w:val="restart"/>
            <w:tcBorders>
              <w:top w:val="single" w:sz="4" w:space="0" w:color="000000"/>
              <w:left w:val="single" w:sz="4" w:space="0" w:color="000000"/>
              <w:bottom w:val="single" w:sz="4" w:space="0" w:color="000000"/>
              <w:right w:val="single" w:sz="4" w:space="0" w:color="000000"/>
            </w:tcBorders>
          </w:tcPr>
          <w:p w14:paraId="1659462C"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01.08 </w:t>
            </w:r>
          </w:p>
          <w:p w14:paraId="79E5CEF6"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04.01 </w:t>
            </w:r>
          </w:p>
          <w:p w14:paraId="0041B06D"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08.01 </w:t>
            </w:r>
          </w:p>
          <w:p w14:paraId="7319FF37" w14:textId="77777777" w:rsidR="002E05D6" w:rsidRDefault="002E05D6">
            <w:pPr>
              <w:spacing w:after="0" w:line="240" w:lineRule="auto"/>
              <w:rPr>
                <w:rFonts w:ascii="Times New Roman" w:hAnsi="Times New Roman"/>
                <w:sz w:val="24"/>
              </w:rPr>
            </w:pPr>
          </w:p>
        </w:tc>
      </w:tr>
      <w:tr w:rsidR="002E05D6" w14:paraId="3D752A9A" w14:textId="77777777">
        <w:trPr>
          <w:trHeight w:val="20"/>
        </w:trPr>
        <w:tc>
          <w:tcPr>
            <w:tcW w:w="2376" w:type="dxa"/>
            <w:vMerge/>
            <w:tcBorders>
              <w:top w:val="nil"/>
              <w:left w:val="single" w:sz="4" w:space="0" w:color="000000"/>
              <w:bottom w:val="single" w:sz="4" w:space="0" w:color="000000"/>
              <w:right w:val="single" w:sz="4" w:space="0" w:color="000000"/>
            </w:tcBorders>
          </w:tcPr>
          <w:p w14:paraId="68D71D36"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1F8888C5" w14:textId="77777777" w:rsidR="002E05D6" w:rsidRDefault="00FC6B76">
            <w:pPr>
              <w:spacing w:after="0" w:line="240" w:lineRule="auto"/>
              <w:rPr>
                <w:rFonts w:ascii="Times New Roman" w:hAnsi="Times New Roman"/>
                <w:sz w:val="24"/>
              </w:rPr>
            </w:pPr>
            <w:r>
              <w:rPr>
                <w:rFonts w:ascii="Times New Roman" w:hAnsi="Times New Roman"/>
                <w:sz w:val="24"/>
              </w:rPr>
              <w:t>Тематика практических занятий</w:t>
            </w:r>
          </w:p>
        </w:tc>
        <w:tc>
          <w:tcPr>
            <w:tcW w:w="1672" w:type="dxa"/>
            <w:tcBorders>
              <w:top w:val="single" w:sz="4" w:space="0" w:color="000000"/>
              <w:left w:val="single" w:sz="4" w:space="0" w:color="000000"/>
              <w:bottom w:val="single" w:sz="4" w:space="0" w:color="000000"/>
              <w:right w:val="single" w:sz="4" w:space="0" w:color="000000"/>
            </w:tcBorders>
            <w:vAlign w:val="center"/>
          </w:tcPr>
          <w:p w14:paraId="53F3B379" w14:textId="77777777" w:rsidR="002E05D6" w:rsidRDefault="00FC6B76">
            <w:pPr>
              <w:spacing w:after="0" w:line="240" w:lineRule="auto"/>
              <w:rPr>
                <w:rFonts w:ascii="Times New Roman" w:hAnsi="Times New Roman"/>
                <w:sz w:val="24"/>
              </w:rPr>
            </w:pPr>
            <w:r>
              <w:rPr>
                <w:rFonts w:ascii="Times New Roman" w:hAnsi="Times New Roman"/>
                <w:sz w:val="24"/>
              </w:rPr>
              <w:t>4</w:t>
            </w:r>
          </w:p>
        </w:tc>
        <w:tc>
          <w:tcPr>
            <w:tcW w:w="968" w:type="dxa"/>
            <w:vMerge/>
            <w:tcBorders>
              <w:top w:val="single" w:sz="4" w:space="0" w:color="000000"/>
              <w:left w:val="single" w:sz="4" w:space="0" w:color="000000"/>
              <w:bottom w:val="single" w:sz="4" w:space="0" w:color="000000"/>
              <w:right w:val="single" w:sz="4" w:space="0" w:color="000000"/>
            </w:tcBorders>
          </w:tcPr>
          <w:p w14:paraId="473914DB"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73E1DE9C"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3B260AB2" w14:textId="77777777" w:rsidR="002E05D6" w:rsidRDefault="002E05D6"/>
        </w:tc>
      </w:tr>
      <w:tr w:rsidR="002E05D6" w14:paraId="4CE84365" w14:textId="77777777">
        <w:trPr>
          <w:trHeight w:val="20"/>
        </w:trPr>
        <w:tc>
          <w:tcPr>
            <w:tcW w:w="2376" w:type="dxa"/>
            <w:vMerge/>
            <w:tcBorders>
              <w:top w:val="nil"/>
              <w:left w:val="single" w:sz="4" w:space="0" w:color="000000"/>
              <w:bottom w:val="single" w:sz="4" w:space="0" w:color="000000"/>
              <w:right w:val="single" w:sz="4" w:space="0" w:color="000000"/>
            </w:tcBorders>
          </w:tcPr>
          <w:p w14:paraId="52F02AEA"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62AB2C19"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68. Строевые приемы на месте. Условные обозначения спортивного зала. Перестроения из 1 шеренги  в 2, 3 и обратно. Перестроения из колонны по 1 в колонну по 2, 3 и обратно.</w:t>
            </w:r>
          </w:p>
          <w:p w14:paraId="5BC793CC" w14:textId="77777777" w:rsidR="002E05D6" w:rsidRDefault="00FC6B76">
            <w:pPr>
              <w:spacing w:after="0" w:line="240" w:lineRule="auto"/>
              <w:rPr>
                <w:rFonts w:ascii="Times New Roman" w:hAnsi="Times New Roman"/>
                <w:sz w:val="24"/>
              </w:rPr>
            </w:pPr>
            <w:r>
              <w:rPr>
                <w:rFonts w:ascii="Times New Roman" w:hAnsi="Times New Roman"/>
                <w:sz w:val="24"/>
              </w:rPr>
              <w:t>Перестроения из одной шеренги в 3, 4 «Уступом» и обратно. Движение в обход, остановка группы в движении.</w:t>
            </w:r>
          </w:p>
        </w:tc>
        <w:tc>
          <w:tcPr>
            <w:tcW w:w="1672" w:type="dxa"/>
            <w:tcBorders>
              <w:top w:val="single" w:sz="4" w:space="0" w:color="000000"/>
              <w:left w:val="single" w:sz="4" w:space="0" w:color="000000"/>
              <w:bottom w:val="single" w:sz="4" w:space="0" w:color="000000"/>
              <w:right w:val="single" w:sz="4" w:space="0" w:color="000000"/>
            </w:tcBorders>
            <w:vAlign w:val="center"/>
          </w:tcPr>
          <w:p w14:paraId="127DD559"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006E81D1"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2A76D12B"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2B4338D6" w14:textId="77777777" w:rsidR="002E05D6" w:rsidRDefault="002E05D6"/>
        </w:tc>
      </w:tr>
      <w:tr w:rsidR="002E05D6" w14:paraId="60CAB225" w14:textId="77777777">
        <w:trPr>
          <w:trHeight w:val="992"/>
        </w:trPr>
        <w:tc>
          <w:tcPr>
            <w:tcW w:w="2376" w:type="dxa"/>
            <w:vMerge/>
            <w:tcBorders>
              <w:top w:val="nil"/>
              <w:left w:val="single" w:sz="4" w:space="0" w:color="000000"/>
              <w:bottom w:val="single" w:sz="4" w:space="0" w:color="000000"/>
              <w:right w:val="single" w:sz="4" w:space="0" w:color="000000"/>
            </w:tcBorders>
          </w:tcPr>
          <w:p w14:paraId="056E4D21"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73919518"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69. Ознакомление с техникой акробатических упражнений. Изучение техники акробатических упражнений.</w:t>
            </w:r>
          </w:p>
        </w:tc>
        <w:tc>
          <w:tcPr>
            <w:tcW w:w="1672" w:type="dxa"/>
            <w:tcBorders>
              <w:top w:val="single" w:sz="4" w:space="0" w:color="000000"/>
              <w:left w:val="single" w:sz="4" w:space="0" w:color="000000"/>
              <w:bottom w:val="single" w:sz="4" w:space="0" w:color="000000"/>
              <w:right w:val="single" w:sz="4" w:space="0" w:color="000000"/>
            </w:tcBorders>
            <w:vAlign w:val="center"/>
          </w:tcPr>
          <w:p w14:paraId="3311BD12"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tcBorders>
              <w:top w:val="single" w:sz="4" w:space="0" w:color="000000"/>
              <w:left w:val="single" w:sz="4" w:space="0" w:color="000000"/>
              <w:bottom w:val="single" w:sz="4" w:space="0" w:color="000000"/>
              <w:right w:val="single" w:sz="4" w:space="0" w:color="000000"/>
            </w:tcBorders>
          </w:tcPr>
          <w:p w14:paraId="4A8F1F0D"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6FA70272"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7515CF9D" w14:textId="77777777" w:rsidR="002E05D6" w:rsidRDefault="002E05D6"/>
        </w:tc>
      </w:tr>
      <w:tr w:rsidR="002E05D6" w14:paraId="67C1C8F3" w14:textId="77777777">
        <w:trPr>
          <w:trHeight w:val="20"/>
        </w:trPr>
        <w:tc>
          <w:tcPr>
            <w:tcW w:w="12066" w:type="dxa"/>
            <w:gridSpan w:val="3"/>
            <w:tcBorders>
              <w:top w:val="single" w:sz="4" w:space="0" w:color="000000"/>
              <w:left w:val="single" w:sz="4" w:space="0" w:color="000000"/>
              <w:bottom w:val="single" w:sz="4" w:space="0" w:color="000000"/>
              <w:right w:val="single" w:sz="4" w:space="0" w:color="000000"/>
            </w:tcBorders>
          </w:tcPr>
          <w:p w14:paraId="5B2115DF" w14:textId="77777777" w:rsidR="002E05D6" w:rsidRDefault="00FC6B76">
            <w:pPr>
              <w:spacing w:after="0" w:line="240" w:lineRule="auto"/>
              <w:rPr>
                <w:rFonts w:ascii="Times New Roman" w:hAnsi="Times New Roman"/>
                <w:sz w:val="24"/>
              </w:rPr>
            </w:pPr>
            <w:r>
              <w:rPr>
                <w:rFonts w:ascii="Times New Roman" w:hAnsi="Times New Roman"/>
                <w:b/>
                <w:sz w:val="24"/>
              </w:rPr>
              <w:t>Раздел 2. Научно-методические основы формирования физической культуры личности</w:t>
            </w:r>
          </w:p>
        </w:tc>
        <w:tc>
          <w:tcPr>
            <w:tcW w:w="968" w:type="dxa"/>
            <w:tcBorders>
              <w:top w:val="single" w:sz="4" w:space="0" w:color="000000"/>
              <w:left w:val="single" w:sz="4" w:space="0" w:color="000000"/>
              <w:bottom w:val="single" w:sz="4" w:space="0" w:color="000000"/>
              <w:right w:val="single" w:sz="4" w:space="0" w:color="000000"/>
            </w:tcBorders>
          </w:tcPr>
          <w:p w14:paraId="1F510373" w14:textId="77777777" w:rsidR="002E05D6" w:rsidRDefault="002E05D6">
            <w:pPr>
              <w:spacing w:after="0" w:line="240" w:lineRule="auto"/>
              <w:rPr>
                <w:rFonts w:ascii="Times New Roman" w:hAnsi="Times New Roman"/>
                <w:sz w:val="24"/>
              </w:rPr>
            </w:pPr>
          </w:p>
        </w:tc>
        <w:tc>
          <w:tcPr>
            <w:tcW w:w="983" w:type="dxa"/>
            <w:tcBorders>
              <w:top w:val="single" w:sz="4" w:space="0" w:color="000000"/>
              <w:left w:val="single" w:sz="4" w:space="0" w:color="000000"/>
              <w:bottom w:val="single" w:sz="4" w:space="0" w:color="000000"/>
              <w:right w:val="single" w:sz="4" w:space="0" w:color="000000"/>
            </w:tcBorders>
          </w:tcPr>
          <w:p w14:paraId="01FE1ACA" w14:textId="77777777" w:rsidR="002E05D6" w:rsidRDefault="002E05D6">
            <w:pPr>
              <w:spacing w:after="0" w:line="240" w:lineRule="auto"/>
              <w:rPr>
                <w:rFonts w:ascii="Times New Roman" w:hAnsi="Times New Roman"/>
                <w:sz w:val="24"/>
              </w:rPr>
            </w:pPr>
          </w:p>
        </w:tc>
        <w:tc>
          <w:tcPr>
            <w:tcW w:w="1118" w:type="dxa"/>
            <w:tcBorders>
              <w:top w:val="single" w:sz="4" w:space="0" w:color="000000"/>
              <w:left w:val="single" w:sz="4" w:space="0" w:color="000000"/>
              <w:bottom w:val="single" w:sz="4" w:space="0" w:color="000000"/>
              <w:right w:val="single" w:sz="4" w:space="0" w:color="000000"/>
            </w:tcBorders>
          </w:tcPr>
          <w:p w14:paraId="0C5659DA" w14:textId="77777777" w:rsidR="002E05D6" w:rsidRDefault="002E05D6">
            <w:pPr>
              <w:spacing w:after="0" w:line="240" w:lineRule="auto"/>
              <w:rPr>
                <w:rFonts w:ascii="Times New Roman" w:hAnsi="Times New Roman"/>
                <w:sz w:val="24"/>
              </w:rPr>
            </w:pPr>
          </w:p>
        </w:tc>
      </w:tr>
      <w:tr w:rsidR="002E05D6" w14:paraId="62ABE38E" w14:textId="77777777">
        <w:trPr>
          <w:trHeight w:val="361"/>
        </w:trPr>
        <w:tc>
          <w:tcPr>
            <w:tcW w:w="2376" w:type="dxa"/>
            <w:vMerge w:val="restart"/>
            <w:tcBorders>
              <w:top w:val="single" w:sz="4" w:space="0" w:color="000000"/>
              <w:left w:val="single" w:sz="4" w:space="0" w:color="000000"/>
              <w:bottom w:val="single" w:sz="4" w:space="0" w:color="000000"/>
              <w:right w:val="single" w:sz="4" w:space="0" w:color="000000"/>
            </w:tcBorders>
          </w:tcPr>
          <w:p w14:paraId="1047116D" w14:textId="77777777" w:rsidR="002E05D6" w:rsidRDefault="00FC6B76">
            <w:pPr>
              <w:spacing w:after="0" w:line="240" w:lineRule="auto"/>
              <w:rPr>
                <w:rFonts w:ascii="Times New Roman" w:hAnsi="Times New Roman"/>
                <w:b/>
                <w:sz w:val="24"/>
              </w:rPr>
            </w:pPr>
            <w:r>
              <w:rPr>
                <w:rFonts w:ascii="Times New Roman" w:hAnsi="Times New Roman"/>
                <w:b/>
                <w:sz w:val="24"/>
              </w:rPr>
              <w:t>Тема 2.1</w:t>
            </w:r>
          </w:p>
          <w:p w14:paraId="11743028" w14:textId="77777777" w:rsidR="002E05D6" w:rsidRDefault="00FC6B76">
            <w:pPr>
              <w:spacing w:after="0" w:line="240" w:lineRule="auto"/>
              <w:rPr>
                <w:rFonts w:ascii="Times New Roman" w:hAnsi="Times New Roman"/>
                <w:sz w:val="24"/>
              </w:rPr>
            </w:pPr>
            <w:r>
              <w:rPr>
                <w:rFonts w:ascii="Times New Roman" w:hAnsi="Times New Roman"/>
                <w:b/>
                <w:sz w:val="24"/>
              </w:rPr>
              <w:lastRenderedPageBreak/>
              <w:t>Общекультурное и социальное значение физической культуры. Здоровый образ жизни.</w:t>
            </w:r>
          </w:p>
        </w:tc>
        <w:tc>
          <w:tcPr>
            <w:tcW w:w="8018" w:type="dxa"/>
            <w:tcBorders>
              <w:top w:val="single" w:sz="4" w:space="0" w:color="000000"/>
              <w:left w:val="single" w:sz="4" w:space="0" w:color="000000"/>
              <w:bottom w:val="single" w:sz="4" w:space="0" w:color="000000"/>
              <w:right w:val="single" w:sz="4" w:space="0" w:color="000000"/>
            </w:tcBorders>
          </w:tcPr>
          <w:p w14:paraId="316832CB" w14:textId="77777777" w:rsidR="002E05D6" w:rsidRDefault="00FC6B76">
            <w:pPr>
              <w:spacing w:after="0" w:line="240" w:lineRule="auto"/>
              <w:rPr>
                <w:rFonts w:ascii="Times New Roman" w:hAnsi="Times New Roman"/>
                <w:sz w:val="24"/>
              </w:rPr>
            </w:pPr>
            <w:r>
              <w:rPr>
                <w:rFonts w:ascii="Times New Roman" w:hAnsi="Times New Roman"/>
                <w:b/>
                <w:sz w:val="24"/>
              </w:rPr>
              <w:lastRenderedPageBreak/>
              <w:t>Содержание учебного материала</w:t>
            </w:r>
          </w:p>
        </w:tc>
        <w:tc>
          <w:tcPr>
            <w:tcW w:w="1672" w:type="dxa"/>
            <w:vMerge w:val="restart"/>
            <w:tcBorders>
              <w:top w:val="single" w:sz="4" w:space="0" w:color="000000"/>
              <w:left w:val="single" w:sz="4" w:space="0" w:color="000000"/>
              <w:bottom w:val="single" w:sz="4" w:space="0" w:color="000000"/>
              <w:right w:val="single" w:sz="4" w:space="0" w:color="000000"/>
            </w:tcBorders>
            <w:vAlign w:val="center"/>
          </w:tcPr>
          <w:p w14:paraId="05715B6F"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vMerge w:val="restart"/>
            <w:tcBorders>
              <w:top w:val="single" w:sz="4" w:space="0" w:color="000000"/>
              <w:left w:val="single" w:sz="4" w:space="0" w:color="000000"/>
              <w:bottom w:val="single" w:sz="4" w:space="0" w:color="000000"/>
              <w:right w:val="single" w:sz="4" w:space="0" w:color="000000"/>
            </w:tcBorders>
          </w:tcPr>
          <w:p w14:paraId="68CD61F3" w14:textId="77777777" w:rsidR="002E05D6" w:rsidRDefault="002E05D6">
            <w:pPr>
              <w:spacing w:after="0" w:line="240" w:lineRule="auto"/>
              <w:rPr>
                <w:rFonts w:ascii="Times New Roman" w:hAnsi="Times New Roman"/>
                <w:sz w:val="24"/>
              </w:rPr>
            </w:pPr>
          </w:p>
        </w:tc>
        <w:tc>
          <w:tcPr>
            <w:tcW w:w="983" w:type="dxa"/>
            <w:vMerge w:val="restart"/>
            <w:tcBorders>
              <w:top w:val="single" w:sz="4" w:space="0" w:color="000000"/>
              <w:left w:val="single" w:sz="4" w:space="0" w:color="000000"/>
              <w:bottom w:val="single" w:sz="4" w:space="0" w:color="000000"/>
              <w:right w:val="single" w:sz="4" w:space="0" w:color="000000"/>
            </w:tcBorders>
          </w:tcPr>
          <w:p w14:paraId="2A33A30F"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01, </w:t>
            </w:r>
            <w:r>
              <w:rPr>
                <w:rFonts w:ascii="Times New Roman" w:hAnsi="Times New Roman"/>
                <w:sz w:val="24"/>
              </w:rPr>
              <w:lastRenderedPageBreak/>
              <w:t xml:space="preserve">ОК 04, </w:t>
            </w:r>
          </w:p>
          <w:p w14:paraId="1A0352FD"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08 </w:t>
            </w:r>
          </w:p>
          <w:p w14:paraId="0C9373E7" w14:textId="77777777" w:rsidR="002E05D6" w:rsidRDefault="002E05D6">
            <w:pPr>
              <w:spacing w:after="0" w:line="240" w:lineRule="auto"/>
              <w:rPr>
                <w:rFonts w:ascii="Times New Roman" w:hAnsi="Times New Roman"/>
                <w:sz w:val="24"/>
              </w:rPr>
            </w:pPr>
          </w:p>
        </w:tc>
        <w:tc>
          <w:tcPr>
            <w:tcW w:w="1118" w:type="dxa"/>
            <w:vMerge w:val="restart"/>
            <w:tcBorders>
              <w:top w:val="single" w:sz="4" w:space="0" w:color="000000"/>
              <w:left w:val="single" w:sz="4" w:space="0" w:color="000000"/>
              <w:bottom w:val="single" w:sz="4" w:space="0" w:color="000000"/>
              <w:right w:val="single" w:sz="4" w:space="0" w:color="000000"/>
            </w:tcBorders>
          </w:tcPr>
          <w:p w14:paraId="0FD21D0B"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 xml:space="preserve">Зо 01.02 </w:t>
            </w:r>
          </w:p>
          <w:p w14:paraId="0AB0E459"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Зо 04.01</w:t>
            </w:r>
          </w:p>
          <w:p w14:paraId="3F34EA65"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08.01 </w:t>
            </w:r>
          </w:p>
          <w:p w14:paraId="6C110A24"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08.02 </w:t>
            </w:r>
          </w:p>
          <w:p w14:paraId="64BF0508" w14:textId="77777777" w:rsidR="002E05D6" w:rsidRDefault="00FC6B76">
            <w:pPr>
              <w:spacing w:after="0" w:line="240" w:lineRule="auto"/>
              <w:rPr>
                <w:rFonts w:ascii="Times New Roman" w:hAnsi="Times New Roman"/>
                <w:sz w:val="24"/>
              </w:rPr>
            </w:pPr>
            <w:r>
              <w:rPr>
                <w:rFonts w:ascii="Times New Roman" w:hAnsi="Times New Roman"/>
                <w:sz w:val="24"/>
              </w:rPr>
              <w:t>Зо 08.04</w:t>
            </w:r>
          </w:p>
          <w:p w14:paraId="0F30EAC9" w14:textId="77777777" w:rsidR="002E05D6" w:rsidRDefault="002E05D6">
            <w:pPr>
              <w:spacing w:after="0" w:line="240" w:lineRule="auto"/>
              <w:rPr>
                <w:rFonts w:ascii="Times New Roman" w:hAnsi="Times New Roman"/>
                <w:sz w:val="24"/>
              </w:rPr>
            </w:pPr>
          </w:p>
        </w:tc>
      </w:tr>
      <w:tr w:rsidR="002E05D6" w14:paraId="6A4A8378" w14:textId="77777777">
        <w:trPr>
          <w:trHeight w:val="1526"/>
        </w:trPr>
        <w:tc>
          <w:tcPr>
            <w:tcW w:w="2376" w:type="dxa"/>
            <w:vMerge/>
            <w:tcBorders>
              <w:top w:val="single" w:sz="4" w:space="0" w:color="000000"/>
              <w:left w:val="single" w:sz="4" w:space="0" w:color="000000"/>
              <w:bottom w:val="single" w:sz="4" w:space="0" w:color="000000"/>
              <w:right w:val="single" w:sz="4" w:space="0" w:color="000000"/>
            </w:tcBorders>
          </w:tcPr>
          <w:p w14:paraId="7745A3D0"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45AA4B9D" w14:textId="77777777" w:rsidR="002E05D6" w:rsidRDefault="00FC6B76">
            <w:pPr>
              <w:spacing w:after="0" w:line="240" w:lineRule="auto"/>
              <w:rPr>
                <w:rFonts w:ascii="Times New Roman" w:hAnsi="Times New Roman"/>
                <w:b/>
                <w:sz w:val="24"/>
              </w:rPr>
            </w:pPr>
            <w:r>
              <w:rPr>
                <w:rFonts w:ascii="Times New Roman" w:hAnsi="Times New Roman"/>
                <w:b/>
                <w:sz w:val="24"/>
              </w:rPr>
              <w:t>Социально-биологические основы физической культуры.</w:t>
            </w:r>
          </w:p>
          <w:p w14:paraId="312392FD" w14:textId="77777777" w:rsidR="002E05D6" w:rsidRDefault="00FC6B76">
            <w:pPr>
              <w:spacing w:after="0" w:line="240" w:lineRule="auto"/>
              <w:rPr>
                <w:rFonts w:ascii="Times New Roman" w:hAnsi="Times New Roman"/>
                <w:sz w:val="24"/>
              </w:rPr>
            </w:pPr>
            <w:r>
              <w:rPr>
                <w:rFonts w:ascii="Times New Roman" w:hAnsi="Times New Roman"/>
                <w:sz w:val="24"/>
              </w:rPr>
              <w:t>Х 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1672" w:type="dxa"/>
            <w:vMerge/>
            <w:tcBorders>
              <w:top w:val="single" w:sz="4" w:space="0" w:color="000000"/>
              <w:left w:val="single" w:sz="4" w:space="0" w:color="000000"/>
              <w:bottom w:val="single" w:sz="4" w:space="0" w:color="000000"/>
              <w:right w:val="single" w:sz="4" w:space="0" w:color="000000"/>
            </w:tcBorders>
            <w:vAlign w:val="center"/>
          </w:tcPr>
          <w:p w14:paraId="3CCABC4B" w14:textId="77777777" w:rsidR="002E05D6" w:rsidRDefault="002E05D6"/>
        </w:tc>
        <w:tc>
          <w:tcPr>
            <w:tcW w:w="968" w:type="dxa"/>
            <w:vMerge/>
            <w:tcBorders>
              <w:top w:val="single" w:sz="4" w:space="0" w:color="000000"/>
              <w:left w:val="single" w:sz="4" w:space="0" w:color="000000"/>
              <w:bottom w:val="single" w:sz="4" w:space="0" w:color="000000"/>
              <w:right w:val="single" w:sz="4" w:space="0" w:color="000000"/>
            </w:tcBorders>
          </w:tcPr>
          <w:p w14:paraId="48A64E8E" w14:textId="77777777" w:rsidR="002E05D6" w:rsidRDefault="002E05D6"/>
        </w:tc>
        <w:tc>
          <w:tcPr>
            <w:tcW w:w="983" w:type="dxa"/>
            <w:vMerge/>
            <w:tcBorders>
              <w:top w:val="single" w:sz="4" w:space="0" w:color="000000"/>
              <w:left w:val="single" w:sz="4" w:space="0" w:color="000000"/>
              <w:bottom w:val="single" w:sz="4" w:space="0" w:color="000000"/>
              <w:right w:val="single" w:sz="4" w:space="0" w:color="000000"/>
            </w:tcBorders>
          </w:tcPr>
          <w:p w14:paraId="2F20781A" w14:textId="77777777" w:rsidR="002E05D6" w:rsidRDefault="002E05D6"/>
        </w:tc>
        <w:tc>
          <w:tcPr>
            <w:tcW w:w="1118" w:type="dxa"/>
            <w:vMerge/>
            <w:tcBorders>
              <w:top w:val="single" w:sz="4" w:space="0" w:color="000000"/>
              <w:left w:val="single" w:sz="4" w:space="0" w:color="000000"/>
              <w:bottom w:val="single" w:sz="4" w:space="0" w:color="000000"/>
              <w:right w:val="single" w:sz="4" w:space="0" w:color="000000"/>
            </w:tcBorders>
          </w:tcPr>
          <w:p w14:paraId="0BAC411C" w14:textId="77777777" w:rsidR="002E05D6" w:rsidRDefault="002E05D6"/>
        </w:tc>
      </w:tr>
      <w:tr w:rsidR="002E05D6" w14:paraId="330A8D2E" w14:textId="77777777">
        <w:trPr>
          <w:trHeight w:val="423"/>
        </w:trPr>
        <w:tc>
          <w:tcPr>
            <w:tcW w:w="2376" w:type="dxa"/>
            <w:vMerge/>
            <w:tcBorders>
              <w:top w:val="single" w:sz="4" w:space="0" w:color="000000"/>
              <w:left w:val="single" w:sz="4" w:space="0" w:color="000000"/>
              <w:bottom w:val="single" w:sz="4" w:space="0" w:color="000000"/>
              <w:right w:val="single" w:sz="4" w:space="0" w:color="000000"/>
            </w:tcBorders>
          </w:tcPr>
          <w:p w14:paraId="47A28A8E" w14:textId="77777777" w:rsidR="002E05D6" w:rsidRDefault="002E05D6"/>
        </w:tc>
        <w:tc>
          <w:tcPr>
            <w:tcW w:w="8018" w:type="dxa"/>
            <w:tcBorders>
              <w:top w:val="single" w:sz="4" w:space="0" w:color="000000"/>
              <w:left w:val="single" w:sz="4" w:space="0" w:color="000000"/>
              <w:bottom w:val="single" w:sz="4" w:space="0" w:color="000000"/>
              <w:right w:val="single" w:sz="4" w:space="0" w:color="000000"/>
            </w:tcBorders>
          </w:tcPr>
          <w:p w14:paraId="41AA3C02" w14:textId="77777777" w:rsidR="002E05D6" w:rsidRDefault="00FC6B76">
            <w:pPr>
              <w:spacing w:after="0" w:line="240" w:lineRule="auto"/>
              <w:rPr>
                <w:rFonts w:ascii="Times New Roman" w:hAnsi="Times New Roman"/>
                <w:sz w:val="24"/>
              </w:rPr>
            </w:pPr>
            <w:r>
              <w:rPr>
                <w:rFonts w:ascii="Times New Roman" w:hAnsi="Times New Roman"/>
                <w:sz w:val="24"/>
              </w:rPr>
              <w:t>Теоретическое занятие №1. Социально-биологические основы физической культуры.</w:t>
            </w:r>
          </w:p>
        </w:tc>
        <w:tc>
          <w:tcPr>
            <w:tcW w:w="1672" w:type="dxa"/>
            <w:tcBorders>
              <w:top w:val="single" w:sz="4" w:space="0" w:color="000000"/>
              <w:left w:val="single" w:sz="4" w:space="0" w:color="000000"/>
              <w:bottom w:val="single" w:sz="4" w:space="0" w:color="000000"/>
              <w:right w:val="single" w:sz="4" w:space="0" w:color="000000"/>
            </w:tcBorders>
            <w:vAlign w:val="center"/>
          </w:tcPr>
          <w:p w14:paraId="3ACCEB13" w14:textId="77777777" w:rsidR="002E05D6" w:rsidRDefault="002E05D6">
            <w:pPr>
              <w:spacing w:after="0" w:line="240" w:lineRule="auto"/>
              <w:rPr>
                <w:rFonts w:ascii="Times New Roman" w:hAnsi="Times New Roman"/>
                <w:sz w:val="24"/>
              </w:rPr>
            </w:pPr>
          </w:p>
        </w:tc>
        <w:tc>
          <w:tcPr>
            <w:tcW w:w="968" w:type="dxa"/>
            <w:tcBorders>
              <w:top w:val="single" w:sz="4" w:space="0" w:color="000000"/>
              <w:left w:val="single" w:sz="4" w:space="0" w:color="000000"/>
              <w:bottom w:val="single" w:sz="4" w:space="0" w:color="000000"/>
              <w:right w:val="single" w:sz="4" w:space="0" w:color="000000"/>
            </w:tcBorders>
          </w:tcPr>
          <w:p w14:paraId="62630347" w14:textId="77777777" w:rsidR="002E05D6" w:rsidRDefault="002E05D6">
            <w:pPr>
              <w:spacing w:after="0" w:line="240" w:lineRule="auto"/>
              <w:rPr>
                <w:rFonts w:ascii="Times New Roman" w:hAnsi="Times New Roman"/>
                <w:sz w:val="24"/>
              </w:rPr>
            </w:pPr>
          </w:p>
        </w:tc>
        <w:tc>
          <w:tcPr>
            <w:tcW w:w="983" w:type="dxa"/>
            <w:tcBorders>
              <w:top w:val="single" w:sz="4" w:space="0" w:color="000000"/>
              <w:left w:val="single" w:sz="4" w:space="0" w:color="000000"/>
              <w:bottom w:val="single" w:sz="4" w:space="0" w:color="000000"/>
              <w:right w:val="single" w:sz="4" w:space="0" w:color="000000"/>
            </w:tcBorders>
          </w:tcPr>
          <w:p w14:paraId="0B81B0A9" w14:textId="77777777" w:rsidR="002E05D6" w:rsidRDefault="002E05D6">
            <w:pPr>
              <w:spacing w:after="0" w:line="240" w:lineRule="auto"/>
              <w:rPr>
                <w:rFonts w:ascii="Times New Roman" w:hAnsi="Times New Roman"/>
                <w:sz w:val="24"/>
              </w:rPr>
            </w:pPr>
          </w:p>
        </w:tc>
        <w:tc>
          <w:tcPr>
            <w:tcW w:w="1118" w:type="dxa"/>
            <w:tcBorders>
              <w:top w:val="single" w:sz="4" w:space="0" w:color="000000"/>
              <w:left w:val="single" w:sz="4" w:space="0" w:color="000000"/>
              <w:bottom w:val="single" w:sz="4" w:space="0" w:color="000000"/>
              <w:right w:val="single" w:sz="4" w:space="0" w:color="000000"/>
            </w:tcBorders>
          </w:tcPr>
          <w:p w14:paraId="0962EC29" w14:textId="77777777" w:rsidR="002E05D6" w:rsidRDefault="002E05D6">
            <w:pPr>
              <w:spacing w:after="0" w:line="240" w:lineRule="auto"/>
              <w:rPr>
                <w:rFonts w:ascii="Times New Roman" w:hAnsi="Times New Roman"/>
                <w:sz w:val="24"/>
              </w:rPr>
            </w:pPr>
          </w:p>
        </w:tc>
      </w:tr>
      <w:tr w:rsidR="002E05D6" w14:paraId="0E36D196" w14:textId="77777777">
        <w:trPr>
          <w:trHeight w:val="20"/>
        </w:trPr>
        <w:tc>
          <w:tcPr>
            <w:tcW w:w="2376" w:type="dxa"/>
            <w:tcBorders>
              <w:top w:val="single" w:sz="4" w:space="0" w:color="000000"/>
              <w:left w:val="single" w:sz="4" w:space="0" w:color="000000"/>
              <w:bottom w:val="single" w:sz="4" w:space="0" w:color="000000"/>
              <w:right w:val="single" w:sz="4" w:space="0" w:color="000000"/>
            </w:tcBorders>
          </w:tcPr>
          <w:p w14:paraId="36D6DE9A" w14:textId="77777777" w:rsidR="002E05D6" w:rsidRDefault="00FC6B76">
            <w:pPr>
              <w:spacing w:after="0" w:line="240" w:lineRule="auto"/>
              <w:rPr>
                <w:rFonts w:ascii="Times New Roman" w:hAnsi="Times New Roman"/>
                <w:b/>
                <w:sz w:val="24"/>
              </w:rPr>
            </w:pPr>
            <w:r>
              <w:rPr>
                <w:rFonts w:ascii="Times New Roman" w:hAnsi="Times New Roman"/>
                <w:b/>
                <w:sz w:val="24"/>
              </w:rPr>
              <w:t>Промежуточная аттестация</w:t>
            </w:r>
          </w:p>
        </w:tc>
        <w:tc>
          <w:tcPr>
            <w:tcW w:w="8018" w:type="dxa"/>
            <w:tcBorders>
              <w:top w:val="single" w:sz="4" w:space="0" w:color="000000"/>
              <w:left w:val="single" w:sz="4" w:space="0" w:color="000000"/>
              <w:bottom w:val="single" w:sz="4" w:space="0" w:color="000000"/>
              <w:right w:val="single" w:sz="4" w:space="0" w:color="000000"/>
            </w:tcBorders>
          </w:tcPr>
          <w:p w14:paraId="6C2678F5" w14:textId="77777777" w:rsidR="002E05D6" w:rsidRDefault="00FC6B76">
            <w:pPr>
              <w:spacing w:after="0" w:line="240" w:lineRule="auto"/>
              <w:rPr>
                <w:rFonts w:ascii="Times New Roman" w:hAnsi="Times New Roman"/>
                <w:b/>
                <w:sz w:val="24"/>
              </w:rPr>
            </w:pPr>
            <w:r>
              <w:rPr>
                <w:rFonts w:ascii="Times New Roman" w:hAnsi="Times New Roman"/>
                <w:b/>
                <w:sz w:val="24"/>
              </w:rPr>
              <w:t>Практическое занятие № 70   Зачет   Контроль навыков, знаний и умений.</w:t>
            </w:r>
          </w:p>
        </w:tc>
        <w:tc>
          <w:tcPr>
            <w:tcW w:w="1672" w:type="dxa"/>
            <w:tcBorders>
              <w:top w:val="single" w:sz="4" w:space="0" w:color="000000"/>
              <w:left w:val="single" w:sz="4" w:space="0" w:color="000000"/>
              <w:bottom w:val="single" w:sz="4" w:space="0" w:color="000000"/>
              <w:right w:val="single" w:sz="4" w:space="0" w:color="000000"/>
            </w:tcBorders>
            <w:vAlign w:val="center"/>
          </w:tcPr>
          <w:p w14:paraId="1AFB45FE" w14:textId="77777777" w:rsidR="002E05D6" w:rsidRDefault="00FC6B76">
            <w:pPr>
              <w:spacing w:after="0" w:line="240" w:lineRule="auto"/>
              <w:rPr>
                <w:rFonts w:ascii="Times New Roman" w:hAnsi="Times New Roman"/>
                <w:b/>
                <w:sz w:val="24"/>
              </w:rPr>
            </w:pPr>
            <w:r>
              <w:rPr>
                <w:rFonts w:ascii="Times New Roman" w:hAnsi="Times New Roman"/>
                <w:b/>
                <w:sz w:val="24"/>
              </w:rPr>
              <w:t>2</w:t>
            </w:r>
          </w:p>
        </w:tc>
        <w:tc>
          <w:tcPr>
            <w:tcW w:w="968" w:type="dxa"/>
            <w:tcBorders>
              <w:top w:val="single" w:sz="4" w:space="0" w:color="000000"/>
              <w:left w:val="single" w:sz="4" w:space="0" w:color="000000"/>
              <w:bottom w:val="single" w:sz="4" w:space="0" w:color="000000"/>
              <w:right w:val="single" w:sz="4" w:space="0" w:color="000000"/>
            </w:tcBorders>
          </w:tcPr>
          <w:p w14:paraId="34B8E5D5" w14:textId="77777777" w:rsidR="002E05D6" w:rsidRDefault="002E05D6">
            <w:pPr>
              <w:spacing w:after="0" w:line="240" w:lineRule="auto"/>
              <w:rPr>
                <w:rFonts w:ascii="Times New Roman" w:hAnsi="Times New Roman"/>
                <w:b/>
                <w:sz w:val="24"/>
              </w:rPr>
            </w:pPr>
          </w:p>
        </w:tc>
        <w:tc>
          <w:tcPr>
            <w:tcW w:w="983" w:type="dxa"/>
            <w:tcBorders>
              <w:top w:val="single" w:sz="4" w:space="0" w:color="000000"/>
              <w:left w:val="single" w:sz="4" w:space="0" w:color="000000"/>
              <w:bottom w:val="single" w:sz="4" w:space="0" w:color="000000"/>
              <w:right w:val="single" w:sz="4" w:space="0" w:color="000000"/>
            </w:tcBorders>
          </w:tcPr>
          <w:p w14:paraId="3455FDF0" w14:textId="77777777" w:rsidR="002E05D6" w:rsidRDefault="002E05D6">
            <w:pPr>
              <w:spacing w:after="0" w:line="240" w:lineRule="auto"/>
              <w:rPr>
                <w:rFonts w:ascii="Times New Roman" w:hAnsi="Times New Roman"/>
                <w:sz w:val="24"/>
              </w:rPr>
            </w:pPr>
          </w:p>
        </w:tc>
        <w:tc>
          <w:tcPr>
            <w:tcW w:w="1118" w:type="dxa"/>
            <w:tcBorders>
              <w:top w:val="single" w:sz="4" w:space="0" w:color="000000"/>
              <w:left w:val="single" w:sz="4" w:space="0" w:color="000000"/>
              <w:bottom w:val="single" w:sz="4" w:space="0" w:color="000000"/>
              <w:right w:val="single" w:sz="4" w:space="0" w:color="000000"/>
            </w:tcBorders>
          </w:tcPr>
          <w:p w14:paraId="61FBA6B1" w14:textId="77777777" w:rsidR="002E05D6" w:rsidRDefault="002E05D6">
            <w:pPr>
              <w:spacing w:after="0" w:line="240" w:lineRule="auto"/>
              <w:rPr>
                <w:rFonts w:ascii="Times New Roman" w:hAnsi="Times New Roman"/>
                <w:sz w:val="24"/>
              </w:rPr>
            </w:pPr>
          </w:p>
        </w:tc>
      </w:tr>
      <w:tr w:rsidR="002E05D6" w14:paraId="0EB252D3" w14:textId="77777777">
        <w:trPr>
          <w:trHeight w:val="20"/>
        </w:trPr>
        <w:tc>
          <w:tcPr>
            <w:tcW w:w="10394" w:type="dxa"/>
            <w:gridSpan w:val="2"/>
            <w:tcBorders>
              <w:top w:val="single" w:sz="4" w:space="0" w:color="000000"/>
              <w:left w:val="single" w:sz="4" w:space="0" w:color="000000"/>
              <w:bottom w:val="single" w:sz="4" w:space="0" w:color="000000"/>
              <w:right w:val="single" w:sz="4" w:space="0" w:color="000000"/>
            </w:tcBorders>
          </w:tcPr>
          <w:p w14:paraId="68130F94" w14:textId="77777777" w:rsidR="002E05D6" w:rsidRDefault="00FC6B76">
            <w:pPr>
              <w:spacing w:after="0" w:line="240" w:lineRule="auto"/>
              <w:rPr>
                <w:rFonts w:ascii="Times New Roman" w:hAnsi="Times New Roman"/>
                <w:b/>
                <w:sz w:val="24"/>
              </w:rPr>
            </w:pPr>
            <w:r>
              <w:rPr>
                <w:rFonts w:ascii="Times New Roman" w:hAnsi="Times New Roman"/>
                <w:b/>
                <w:sz w:val="24"/>
              </w:rPr>
              <w:t>Всего:</w:t>
            </w:r>
          </w:p>
        </w:tc>
        <w:tc>
          <w:tcPr>
            <w:tcW w:w="1672" w:type="dxa"/>
            <w:tcBorders>
              <w:top w:val="single" w:sz="4" w:space="0" w:color="000000"/>
              <w:left w:val="single" w:sz="4" w:space="0" w:color="000000"/>
              <w:bottom w:val="single" w:sz="4" w:space="0" w:color="000000"/>
              <w:right w:val="single" w:sz="4" w:space="0" w:color="000000"/>
            </w:tcBorders>
            <w:vAlign w:val="center"/>
          </w:tcPr>
          <w:p w14:paraId="3E49816C" w14:textId="77777777" w:rsidR="002E05D6" w:rsidRDefault="00FC6B76">
            <w:pPr>
              <w:spacing w:after="0" w:line="240" w:lineRule="auto"/>
              <w:rPr>
                <w:rFonts w:ascii="Times New Roman" w:hAnsi="Times New Roman"/>
                <w:b/>
                <w:sz w:val="24"/>
              </w:rPr>
            </w:pPr>
            <w:r>
              <w:rPr>
                <w:rFonts w:ascii="Times New Roman" w:hAnsi="Times New Roman"/>
                <w:b/>
                <w:sz w:val="24"/>
              </w:rPr>
              <w:t>84</w:t>
            </w:r>
          </w:p>
        </w:tc>
        <w:tc>
          <w:tcPr>
            <w:tcW w:w="968" w:type="dxa"/>
            <w:tcBorders>
              <w:top w:val="single" w:sz="4" w:space="0" w:color="000000"/>
              <w:left w:val="single" w:sz="4" w:space="0" w:color="000000"/>
              <w:bottom w:val="single" w:sz="4" w:space="0" w:color="000000"/>
              <w:right w:val="single" w:sz="4" w:space="0" w:color="000000"/>
            </w:tcBorders>
            <w:vAlign w:val="center"/>
          </w:tcPr>
          <w:p w14:paraId="24F6F237" w14:textId="77777777" w:rsidR="002E05D6" w:rsidRDefault="002E05D6">
            <w:pPr>
              <w:spacing w:after="0" w:line="240" w:lineRule="auto"/>
              <w:rPr>
                <w:rFonts w:ascii="Times New Roman" w:hAnsi="Times New Roman"/>
                <w:b/>
                <w:sz w:val="24"/>
              </w:rPr>
            </w:pPr>
          </w:p>
        </w:tc>
        <w:tc>
          <w:tcPr>
            <w:tcW w:w="983" w:type="dxa"/>
            <w:tcBorders>
              <w:top w:val="single" w:sz="4" w:space="0" w:color="000000"/>
              <w:left w:val="single" w:sz="4" w:space="0" w:color="000000"/>
              <w:bottom w:val="single" w:sz="4" w:space="0" w:color="000000"/>
              <w:right w:val="single" w:sz="4" w:space="0" w:color="000000"/>
            </w:tcBorders>
          </w:tcPr>
          <w:p w14:paraId="30B6E3A0" w14:textId="77777777" w:rsidR="002E05D6" w:rsidRDefault="002E05D6">
            <w:pPr>
              <w:spacing w:after="0" w:line="240" w:lineRule="auto"/>
              <w:rPr>
                <w:rFonts w:ascii="Times New Roman" w:hAnsi="Times New Roman"/>
                <w:sz w:val="24"/>
              </w:rPr>
            </w:pPr>
          </w:p>
        </w:tc>
        <w:tc>
          <w:tcPr>
            <w:tcW w:w="1118" w:type="dxa"/>
            <w:tcBorders>
              <w:top w:val="single" w:sz="4" w:space="0" w:color="000000"/>
              <w:left w:val="single" w:sz="4" w:space="0" w:color="000000"/>
              <w:bottom w:val="single" w:sz="4" w:space="0" w:color="000000"/>
              <w:right w:val="single" w:sz="4" w:space="0" w:color="000000"/>
            </w:tcBorders>
          </w:tcPr>
          <w:p w14:paraId="73473B14" w14:textId="77777777" w:rsidR="002E05D6" w:rsidRDefault="002E05D6">
            <w:pPr>
              <w:spacing w:after="0" w:line="240" w:lineRule="auto"/>
              <w:rPr>
                <w:rFonts w:ascii="Times New Roman" w:hAnsi="Times New Roman"/>
                <w:sz w:val="24"/>
              </w:rPr>
            </w:pPr>
          </w:p>
        </w:tc>
      </w:tr>
    </w:tbl>
    <w:p w14:paraId="6A201322" w14:textId="77777777" w:rsidR="002E05D6" w:rsidRDefault="002E05D6">
      <w:pPr>
        <w:spacing w:after="0" w:line="240" w:lineRule="auto"/>
        <w:rPr>
          <w:rFonts w:ascii="Times New Roman" w:hAnsi="Times New Roman"/>
          <w:sz w:val="24"/>
        </w:rPr>
      </w:pPr>
    </w:p>
    <w:p w14:paraId="6B8AFF2D" w14:textId="77777777" w:rsidR="002E05D6" w:rsidRDefault="002E05D6">
      <w:pPr>
        <w:spacing w:after="0" w:line="240" w:lineRule="auto"/>
        <w:rPr>
          <w:rFonts w:ascii="Times New Roman" w:hAnsi="Times New Roman"/>
          <w:sz w:val="24"/>
        </w:rPr>
      </w:pPr>
    </w:p>
    <w:p w14:paraId="4E6C5CE7" w14:textId="77777777" w:rsidR="002E05D6" w:rsidRDefault="002E05D6">
      <w:pPr>
        <w:spacing w:after="0" w:line="240" w:lineRule="auto"/>
        <w:rPr>
          <w:rFonts w:ascii="Times New Roman" w:hAnsi="Times New Roman"/>
          <w:sz w:val="24"/>
        </w:rPr>
      </w:pPr>
    </w:p>
    <w:p w14:paraId="2E34F7FD" w14:textId="77777777" w:rsidR="002E05D6" w:rsidRDefault="00FC6B76">
      <w:pPr>
        <w:spacing w:after="0" w:line="240" w:lineRule="auto"/>
        <w:rPr>
          <w:rFonts w:ascii="Times New Roman" w:hAnsi="Times New Roman"/>
          <w:sz w:val="24"/>
        </w:rPr>
      </w:pPr>
      <w:r>
        <w:rPr>
          <w:rFonts w:ascii="Times New Roman" w:hAnsi="Times New Roman"/>
          <w:sz w:val="24"/>
        </w:rPr>
        <w:br w:type="page"/>
      </w:r>
    </w:p>
    <w:p w14:paraId="411A783B"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2.4 Тематический план и содержание учебной дисциплины 3 курс 5 семестр</w:t>
      </w:r>
    </w:p>
    <w:p w14:paraId="2F8348AD" w14:textId="77777777" w:rsidR="002E05D6" w:rsidRDefault="002E05D6">
      <w:pPr>
        <w:spacing w:after="0" w:line="240" w:lineRule="auto"/>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4"/>
        <w:gridCol w:w="8263"/>
        <w:gridCol w:w="1676"/>
        <w:gridCol w:w="968"/>
        <w:gridCol w:w="9"/>
        <w:gridCol w:w="968"/>
        <w:gridCol w:w="6"/>
        <w:gridCol w:w="1115"/>
      </w:tblGrid>
      <w:tr w:rsidR="002E05D6" w14:paraId="14181B90" w14:textId="77777777">
        <w:trPr>
          <w:trHeight w:val="20"/>
        </w:trPr>
        <w:tc>
          <w:tcPr>
            <w:tcW w:w="2064" w:type="dxa"/>
            <w:tcBorders>
              <w:top w:val="single" w:sz="4" w:space="0" w:color="000000"/>
              <w:left w:val="single" w:sz="4" w:space="0" w:color="000000"/>
              <w:bottom w:val="single" w:sz="4" w:space="0" w:color="000000"/>
              <w:right w:val="single" w:sz="4" w:space="0" w:color="000000"/>
            </w:tcBorders>
          </w:tcPr>
          <w:p w14:paraId="5A87D523" w14:textId="77777777" w:rsidR="002E05D6" w:rsidRDefault="00FC6B76">
            <w:pPr>
              <w:spacing w:after="0" w:line="240" w:lineRule="auto"/>
              <w:rPr>
                <w:rFonts w:ascii="Times New Roman" w:hAnsi="Times New Roman"/>
                <w:b/>
                <w:sz w:val="24"/>
              </w:rPr>
            </w:pPr>
            <w:r>
              <w:rPr>
                <w:rFonts w:ascii="Times New Roman" w:hAnsi="Times New Roman"/>
                <w:b/>
                <w:sz w:val="24"/>
              </w:rPr>
              <w:t>Наименование разделов и тем</w:t>
            </w:r>
          </w:p>
        </w:tc>
        <w:tc>
          <w:tcPr>
            <w:tcW w:w="8263" w:type="dxa"/>
            <w:tcBorders>
              <w:top w:val="single" w:sz="4" w:space="0" w:color="000000"/>
              <w:left w:val="single" w:sz="4" w:space="0" w:color="000000"/>
              <w:bottom w:val="single" w:sz="4" w:space="0" w:color="000000"/>
              <w:right w:val="single" w:sz="4" w:space="0" w:color="000000"/>
            </w:tcBorders>
          </w:tcPr>
          <w:p w14:paraId="280873B6" w14:textId="77777777" w:rsidR="002E05D6" w:rsidRDefault="00FC6B76">
            <w:pPr>
              <w:spacing w:after="0" w:line="240" w:lineRule="auto"/>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 обучающихся</w:t>
            </w:r>
          </w:p>
        </w:tc>
        <w:tc>
          <w:tcPr>
            <w:tcW w:w="1676" w:type="dxa"/>
            <w:tcBorders>
              <w:top w:val="single" w:sz="4" w:space="0" w:color="000000"/>
              <w:left w:val="single" w:sz="4" w:space="0" w:color="000000"/>
              <w:bottom w:val="single" w:sz="4" w:space="0" w:color="000000"/>
              <w:right w:val="single" w:sz="4" w:space="0" w:color="000000"/>
            </w:tcBorders>
          </w:tcPr>
          <w:p w14:paraId="674BD858" w14:textId="77777777" w:rsidR="002E05D6" w:rsidRDefault="00FC6B76">
            <w:pPr>
              <w:spacing w:after="0" w:line="240" w:lineRule="auto"/>
              <w:rPr>
                <w:rFonts w:ascii="Times New Roman" w:hAnsi="Times New Roman"/>
                <w:b/>
                <w:sz w:val="24"/>
              </w:rPr>
            </w:pPr>
            <w:r>
              <w:rPr>
                <w:rFonts w:ascii="Times New Roman" w:hAnsi="Times New Roman"/>
                <w:b/>
                <w:sz w:val="24"/>
              </w:rPr>
              <w:t>Объем, акад. ч / в том числе в форме практической подготовки, акад ч</w:t>
            </w:r>
          </w:p>
        </w:tc>
        <w:tc>
          <w:tcPr>
            <w:tcW w:w="3066" w:type="dxa"/>
            <w:gridSpan w:val="5"/>
            <w:tcBorders>
              <w:top w:val="single" w:sz="4" w:space="0" w:color="000000"/>
              <w:left w:val="single" w:sz="4" w:space="0" w:color="000000"/>
              <w:bottom w:val="single" w:sz="4" w:space="0" w:color="000000"/>
              <w:right w:val="single" w:sz="4" w:space="0" w:color="000000"/>
            </w:tcBorders>
            <w:vAlign w:val="center"/>
          </w:tcPr>
          <w:p w14:paraId="63B78FE4" w14:textId="77777777" w:rsidR="002E05D6" w:rsidRDefault="00FC6B76">
            <w:pPr>
              <w:spacing w:after="0" w:line="240" w:lineRule="auto"/>
              <w:rPr>
                <w:rFonts w:ascii="Times New Roman" w:hAnsi="Times New Roman"/>
                <w:b/>
                <w:sz w:val="24"/>
              </w:rPr>
            </w:pPr>
            <w:r>
              <w:rPr>
                <w:rFonts w:ascii="Times New Roman" w:hAnsi="Times New Roman"/>
                <w:b/>
                <w:sz w:val="24"/>
              </w:rPr>
              <w:t>Коды компетенций и личностных результатов, формированию которых способствует элемент программы</w:t>
            </w:r>
          </w:p>
        </w:tc>
      </w:tr>
      <w:tr w:rsidR="002E05D6" w14:paraId="1029D19A" w14:textId="77777777">
        <w:trPr>
          <w:trHeight w:val="20"/>
        </w:trPr>
        <w:tc>
          <w:tcPr>
            <w:tcW w:w="2064" w:type="dxa"/>
            <w:tcBorders>
              <w:top w:val="single" w:sz="4" w:space="0" w:color="000000"/>
              <w:left w:val="single" w:sz="4" w:space="0" w:color="000000"/>
              <w:bottom w:val="single" w:sz="4" w:space="0" w:color="000000"/>
              <w:right w:val="single" w:sz="4" w:space="0" w:color="000000"/>
            </w:tcBorders>
          </w:tcPr>
          <w:p w14:paraId="7BE60ED8" w14:textId="77777777" w:rsidR="002E05D6" w:rsidRDefault="002E05D6">
            <w:pPr>
              <w:spacing w:after="0" w:line="240" w:lineRule="auto"/>
              <w:rPr>
                <w:rFonts w:ascii="Times New Roman" w:hAnsi="Times New Roman"/>
                <w:b/>
                <w:sz w:val="24"/>
              </w:rPr>
            </w:pPr>
          </w:p>
        </w:tc>
        <w:tc>
          <w:tcPr>
            <w:tcW w:w="8263" w:type="dxa"/>
            <w:tcBorders>
              <w:top w:val="single" w:sz="4" w:space="0" w:color="000000"/>
              <w:left w:val="single" w:sz="4" w:space="0" w:color="000000"/>
              <w:bottom w:val="single" w:sz="4" w:space="0" w:color="000000"/>
              <w:right w:val="single" w:sz="4" w:space="0" w:color="000000"/>
            </w:tcBorders>
          </w:tcPr>
          <w:p w14:paraId="43D462C3" w14:textId="77777777" w:rsidR="002E05D6" w:rsidRDefault="002E05D6">
            <w:pPr>
              <w:spacing w:after="0" w:line="240" w:lineRule="auto"/>
              <w:rPr>
                <w:rFonts w:ascii="Times New Roman" w:hAnsi="Times New Roman"/>
                <w:b/>
                <w:sz w:val="24"/>
              </w:rPr>
            </w:pPr>
          </w:p>
        </w:tc>
        <w:tc>
          <w:tcPr>
            <w:tcW w:w="1676" w:type="dxa"/>
            <w:tcBorders>
              <w:top w:val="single" w:sz="4" w:space="0" w:color="000000"/>
              <w:left w:val="single" w:sz="4" w:space="0" w:color="000000"/>
              <w:bottom w:val="single" w:sz="4" w:space="0" w:color="000000"/>
              <w:right w:val="single" w:sz="4" w:space="0" w:color="000000"/>
            </w:tcBorders>
          </w:tcPr>
          <w:p w14:paraId="45DDBB11" w14:textId="77777777" w:rsidR="002E05D6" w:rsidRDefault="002E05D6">
            <w:pPr>
              <w:spacing w:after="0" w:line="240" w:lineRule="auto"/>
              <w:rPr>
                <w:rFonts w:ascii="Times New Roman" w:hAnsi="Times New Roman"/>
                <w:b/>
                <w:sz w:val="24"/>
              </w:rPr>
            </w:pPr>
          </w:p>
        </w:tc>
        <w:tc>
          <w:tcPr>
            <w:tcW w:w="968" w:type="dxa"/>
            <w:tcBorders>
              <w:top w:val="single" w:sz="4" w:space="0" w:color="000000"/>
              <w:left w:val="single" w:sz="4" w:space="0" w:color="000000"/>
              <w:bottom w:val="single" w:sz="4" w:space="0" w:color="000000"/>
              <w:right w:val="single" w:sz="4" w:space="0" w:color="000000"/>
            </w:tcBorders>
            <w:vAlign w:val="center"/>
          </w:tcPr>
          <w:p w14:paraId="665E480D" w14:textId="77777777" w:rsidR="002E05D6" w:rsidRDefault="00FC6B76">
            <w:pPr>
              <w:spacing w:after="0" w:line="240" w:lineRule="auto"/>
              <w:rPr>
                <w:rFonts w:ascii="Times New Roman" w:hAnsi="Times New Roman"/>
                <w:b/>
                <w:sz w:val="24"/>
              </w:rPr>
            </w:pPr>
            <w:r>
              <w:rPr>
                <w:rFonts w:ascii="Times New Roman" w:hAnsi="Times New Roman"/>
                <w:b/>
                <w:sz w:val="24"/>
              </w:rPr>
              <w:t>Код ЛР</w:t>
            </w:r>
          </w:p>
        </w:tc>
        <w:tc>
          <w:tcPr>
            <w:tcW w:w="983" w:type="dxa"/>
            <w:gridSpan w:val="3"/>
            <w:tcBorders>
              <w:top w:val="single" w:sz="4" w:space="0" w:color="000000"/>
              <w:left w:val="single" w:sz="4" w:space="0" w:color="000000"/>
              <w:bottom w:val="single" w:sz="4" w:space="0" w:color="000000"/>
              <w:right w:val="single" w:sz="4" w:space="0" w:color="000000"/>
            </w:tcBorders>
          </w:tcPr>
          <w:p w14:paraId="49FF0280" w14:textId="77777777" w:rsidR="002E05D6" w:rsidRDefault="00FC6B76">
            <w:pPr>
              <w:spacing w:after="0" w:line="240" w:lineRule="auto"/>
              <w:rPr>
                <w:rFonts w:ascii="Times New Roman" w:hAnsi="Times New Roman"/>
                <w:b/>
                <w:sz w:val="24"/>
              </w:rPr>
            </w:pPr>
            <w:r>
              <w:rPr>
                <w:rFonts w:ascii="Times New Roman" w:hAnsi="Times New Roman"/>
                <w:b/>
                <w:sz w:val="24"/>
              </w:rPr>
              <w:t>Код ПК, ОК</w:t>
            </w:r>
          </w:p>
        </w:tc>
        <w:tc>
          <w:tcPr>
            <w:tcW w:w="1115" w:type="dxa"/>
            <w:tcBorders>
              <w:top w:val="single" w:sz="4" w:space="0" w:color="000000"/>
              <w:left w:val="single" w:sz="4" w:space="0" w:color="000000"/>
              <w:bottom w:val="single" w:sz="4" w:space="0" w:color="000000"/>
              <w:right w:val="single" w:sz="4" w:space="0" w:color="000000"/>
            </w:tcBorders>
          </w:tcPr>
          <w:p w14:paraId="570FB1EE" w14:textId="77777777" w:rsidR="002E05D6" w:rsidRDefault="00FC6B76">
            <w:pPr>
              <w:spacing w:after="0" w:line="240" w:lineRule="auto"/>
              <w:rPr>
                <w:rFonts w:ascii="Times New Roman" w:hAnsi="Times New Roman"/>
                <w:b/>
                <w:sz w:val="24"/>
              </w:rPr>
            </w:pPr>
            <w:r>
              <w:rPr>
                <w:rFonts w:ascii="Times New Roman" w:hAnsi="Times New Roman"/>
                <w:b/>
                <w:sz w:val="24"/>
              </w:rPr>
              <w:t>Код Н/У/З</w:t>
            </w:r>
          </w:p>
        </w:tc>
      </w:tr>
      <w:tr w:rsidR="002E05D6" w14:paraId="2AFA3975" w14:textId="77777777">
        <w:trPr>
          <w:trHeight w:val="20"/>
        </w:trPr>
        <w:tc>
          <w:tcPr>
            <w:tcW w:w="2064" w:type="dxa"/>
            <w:tcBorders>
              <w:top w:val="single" w:sz="4" w:space="0" w:color="000000"/>
              <w:left w:val="single" w:sz="4" w:space="0" w:color="000000"/>
              <w:bottom w:val="single" w:sz="4" w:space="0" w:color="000000"/>
              <w:right w:val="single" w:sz="4" w:space="0" w:color="000000"/>
            </w:tcBorders>
          </w:tcPr>
          <w:p w14:paraId="2F5AC821" w14:textId="77777777" w:rsidR="002E05D6" w:rsidRDefault="00FC6B76">
            <w:pPr>
              <w:spacing w:after="0" w:line="240" w:lineRule="auto"/>
              <w:rPr>
                <w:rFonts w:ascii="Times New Roman" w:hAnsi="Times New Roman"/>
                <w:b/>
                <w:sz w:val="24"/>
              </w:rPr>
            </w:pPr>
            <w:r>
              <w:rPr>
                <w:rFonts w:ascii="Times New Roman" w:hAnsi="Times New Roman"/>
                <w:b/>
                <w:sz w:val="24"/>
              </w:rPr>
              <w:t>1</w:t>
            </w:r>
          </w:p>
        </w:tc>
        <w:tc>
          <w:tcPr>
            <w:tcW w:w="8263" w:type="dxa"/>
            <w:tcBorders>
              <w:top w:val="single" w:sz="4" w:space="0" w:color="000000"/>
              <w:left w:val="single" w:sz="4" w:space="0" w:color="000000"/>
              <w:bottom w:val="single" w:sz="4" w:space="0" w:color="000000"/>
              <w:right w:val="single" w:sz="4" w:space="0" w:color="000000"/>
            </w:tcBorders>
          </w:tcPr>
          <w:p w14:paraId="48BC62E5" w14:textId="77777777" w:rsidR="002E05D6" w:rsidRDefault="00FC6B76">
            <w:pPr>
              <w:spacing w:after="0" w:line="240" w:lineRule="auto"/>
              <w:rPr>
                <w:rFonts w:ascii="Times New Roman" w:hAnsi="Times New Roman"/>
                <w:b/>
                <w:sz w:val="24"/>
              </w:rPr>
            </w:pPr>
            <w:r>
              <w:rPr>
                <w:rFonts w:ascii="Times New Roman" w:hAnsi="Times New Roman"/>
                <w:b/>
                <w:sz w:val="24"/>
              </w:rPr>
              <w:t>2</w:t>
            </w:r>
          </w:p>
        </w:tc>
        <w:tc>
          <w:tcPr>
            <w:tcW w:w="1676" w:type="dxa"/>
            <w:tcBorders>
              <w:top w:val="single" w:sz="4" w:space="0" w:color="000000"/>
              <w:left w:val="single" w:sz="4" w:space="0" w:color="000000"/>
              <w:bottom w:val="single" w:sz="4" w:space="0" w:color="000000"/>
              <w:right w:val="single" w:sz="4" w:space="0" w:color="000000"/>
            </w:tcBorders>
          </w:tcPr>
          <w:p w14:paraId="7E2ABAE9" w14:textId="77777777" w:rsidR="002E05D6" w:rsidRDefault="00FC6B76">
            <w:pPr>
              <w:spacing w:after="0" w:line="240" w:lineRule="auto"/>
              <w:rPr>
                <w:rFonts w:ascii="Times New Roman" w:hAnsi="Times New Roman"/>
                <w:b/>
                <w:sz w:val="24"/>
              </w:rPr>
            </w:pPr>
            <w:r>
              <w:rPr>
                <w:rFonts w:ascii="Times New Roman" w:hAnsi="Times New Roman"/>
                <w:b/>
                <w:sz w:val="24"/>
              </w:rPr>
              <w:t>3</w:t>
            </w:r>
          </w:p>
        </w:tc>
        <w:tc>
          <w:tcPr>
            <w:tcW w:w="968" w:type="dxa"/>
            <w:tcBorders>
              <w:top w:val="single" w:sz="4" w:space="0" w:color="000000"/>
              <w:left w:val="single" w:sz="4" w:space="0" w:color="000000"/>
              <w:bottom w:val="single" w:sz="4" w:space="0" w:color="000000"/>
              <w:right w:val="single" w:sz="4" w:space="0" w:color="000000"/>
            </w:tcBorders>
          </w:tcPr>
          <w:p w14:paraId="48518709" w14:textId="77777777" w:rsidR="002E05D6" w:rsidRDefault="00FC6B76">
            <w:pPr>
              <w:spacing w:after="0" w:line="240" w:lineRule="auto"/>
              <w:rPr>
                <w:rFonts w:ascii="Times New Roman" w:hAnsi="Times New Roman"/>
                <w:b/>
                <w:sz w:val="24"/>
              </w:rPr>
            </w:pPr>
            <w:r>
              <w:rPr>
                <w:rFonts w:ascii="Times New Roman" w:hAnsi="Times New Roman"/>
                <w:b/>
                <w:sz w:val="24"/>
              </w:rPr>
              <w:t>4</w:t>
            </w:r>
          </w:p>
        </w:tc>
        <w:tc>
          <w:tcPr>
            <w:tcW w:w="983" w:type="dxa"/>
            <w:gridSpan w:val="3"/>
            <w:tcBorders>
              <w:top w:val="single" w:sz="4" w:space="0" w:color="000000"/>
              <w:left w:val="single" w:sz="4" w:space="0" w:color="000000"/>
              <w:bottom w:val="single" w:sz="4" w:space="0" w:color="000000"/>
              <w:right w:val="single" w:sz="4" w:space="0" w:color="000000"/>
            </w:tcBorders>
          </w:tcPr>
          <w:p w14:paraId="7AB650FD" w14:textId="77777777" w:rsidR="002E05D6" w:rsidRDefault="00FC6B76">
            <w:pPr>
              <w:spacing w:after="0" w:line="240" w:lineRule="auto"/>
              <w:rPr>
                <w:rFonts w:ascii="Times New Roman" w:hAnsi="Times New Roman"/>
                <w:b/>
                <w:sz w:val="24"/>
              </w:rPr>
            </w:pPr>
            <w:r>
              <w:rPr>
                <w:rFonts w:ascii="Times New Roman" w:hAnsi="Times New Roman"/>
                <w:b/>
                <w:sz w:val="24"/>
              </w:rPr>
              <w:t>5</w:t>
            </w:r>
          </w:p>
        </w:tc>
        <w:tc>
          <w:tcPr>
            <w:tcW w:w="1115" w:type="dxa"/>
            <w:tcBorders>
              <w:top w:val="single" w:sz="4" w:space="0" w:color="000000"/>
              <w:left w:val="single" w:sz="4" w:space="0" w:color="000000"/>
              <w:bottom w:val="single" w:sz="4" w:space="0" w:color="000000"/>
              <w:right w:val="single" w:sz="4" w:space="0" w:color="000000"/>
            </w:tcBorders>
          </w:tcPr>
          <w:p w14:paraId="3F4DE941" w14:textId="77777777" w:rsidR="002E05D6" w:rsidRDefault="00FC6B76">
            <w:pPr>
              <w:spacing w:after="0" w:line="240" w:lineRule="auto"/>
              <w:rPr>
                <w:rFonts w:ascii="Times New Roman" w:hAnsi="Times New Roman"/>
                <w:b/>
                <w:sz w:val="24"/>
              </w:rPr>
            </w:pPr>
            <w:r>
              <w:rPr>
                <w:rFonts w:ascii="Times New Roman" w:hAnsi="Times New Roman"/>
                <w:b/>
                <w:sz w:val="24"/>
              </w:rPr>
              <w:t>6</w:t>
            </w:r>
          </w:p>
        </w:tc>
      </w:tr>
      <w:tr w:rsidR="002E05D6" w14:paraId="4C6A0944" w14:textId="77777777">
        <w:trPr>
          <w:trHeight w:val="20"/>
        </w:trPr>
        <w:tc>
          <w:tcPr>
            <w:tcW w:w="10327" w:type="dxa"/>
            <w:gridSpan w:val="2"/>
            <w:tcBorders>
              <w:top w:val="single" w:sz="4" w:space="0" w:color="000000"/>
              <w:left w:val="single" w:sz="4" w:space="0" w:color="000000"/>
              <w:bottom w:val="single" w:sz="4" w:space="0" w:color="000000"/>
              <w:right w:val="single" w:sz="4" w:space="0" w:color="000000"/>
            </w:tcBorders>
          </w:tcPr>
          <w:p w14:paraId="5C7B04FC" w14:textId="77777777" w:rsidR="002E05D6" w:rsidRDefault="00FC6B76">
            <w:pPr>
              <w:spacing w:after="0" w:line="240" w:lineRule="auto"/>
              <w:rPr>
                <w:rFonts w:ascii="Times New Roman" w:hAnsi="Times New Roman"/>
                <w:sz w:val="24"/>
              </w:rPr>
            </w:pPr>
            <w:r>
              <w:rPr>
                <w:rFonts w:ascii="Times New Roman" w:hAnsi="Times New Roman"/>
                <w:b/>
                <w:sz w:val="24"/>
              </w:rPr>
              <w:t>Раздел 2. Научно-методические основы формирования физической культуры личности</w:t>
            </w:r>
          </w:p>
        </w:tc>
        <w:tc>
          <w:tcPr>
            <w:tcW w:w="1676" w:type="dxa"/>
            <w:tcBorders>
              <w:top w:val="single" w:sz="4" w:space="0" w:color="000000"/>
              <w:left w:val="single" w:sz="4" w:space="0" w:color="000000"/>
              <w:bottom w:val="single" w:sz="4" w:space="0" w:color="000000"/>
              <w:right w:val="single" w:sz="4" w:space="0" w:color="000000"/>
            </w:tcBorders>
          </w:tcPr>
          <w:p w14:paraId="767B1C53"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68" w:type="dxa"/>
            <w:tcBorders>
              <w:top w:val="single" w:sz="4" w:space="0" w:color="000000"/>
              <w:left w:val="single" w:sz="4" w:space="0" w:color="000000"/>
              <w:bottom w:val="single" w:sz="4" w:space="0" w:color="000000"/>
              <w:right w:val="single" w:sz="4" w:space="0" w:color="000000"/>
            </w:tcBorders>
          </w:tcPr>
          <w:p w14:paraId="6BFA81C1" w14:textId="77777777" w:rsidR="002E05D6" w:rsidRDefault="002E05D6">
            <w:pPr>
              <w:spacing w:after="0" w:line="240" w:lineRule="auto"/>
              <w:rPr>
                <w:rFonts w:ascii="Times New Roman" w:hAnsi="Times New Roman"/>
                <w:sz w:val="24"/>
              </w:rPr>
            </w:pPr>
          </w:p>
        </w:tc>
        <w:tc>
          <w:tcPr>
            <w:tcW w:w="983" w:type="dxa"/>
            <w:gridSpan w:val="3"/>
            <w:tcBorders>
              <w:top w:val="single" w:sz="4" w:space="0" w:color="000000"/>
              <w:left w:val="single" w:sz="4" w:space="0" w:color="000000"/>
              <w:bottom w:val="single" w:sz="4" w:space="0" w:color="000000"/>
              <w:right w:val="single" w:sz="4" w:space="0" w:color="000000"/>
            </w:tcBorders>
          </w:tcPr>
          <w:p w14:paraId="0450AEA5" w14:textId="77777777" w:rsidR="002E05D6" w:rsidRDefault="002E05D6">
            <w:pPr>
              <w:spacing w:after="0" w:line="240" w:lineRule="auto"/>
              <w:rPr>
                <w:rFonts w:ascii="Times New Roman" w:hAnsi="Times New Roman"/>
                <w:sz w:val="24"/>
              </w:rPr>
            </w:pPr>
          </w:p>
        </w:tc>
        <w:tc>
          <w:tcPr>
            <w:tcW w:w="1115" w:type="dxa"/>
            <w:tcBorders>
              <w:top w:val="single" w:sz="4" w:space="0" w:color="000000"/>
              <w:left w:val="single" w:sz="4" w:space="0" w:color="000000"/>
              <w:bottom w:val="single" w:sz="4" w:space="0" w:color="000000"/>
              <w:right w:val="single" w:sz="4" w:space="0" w:color="000000"/>
            </w:tcBorders>
          </w:tcPr>
          <w:p w14:paraId="2648A837" w14:textId="77777777" w:rsidR="002E05D6" w:rsidRDefault="002E05D6">
            <w:pPr>
              <w:spacing w:after="0" w:line="240" w:lineRule="auto"/>
              <w:rPr>
                <w:rFonts w:ascii="Times New Roman" w:hAnsi="Times New Roman"/>
                <w:sz w:val="24"/>
              </w:rPr>
            </w:pPr>
          </w:p>
        </w:tc>
      </w:tr>
      <w:tr w:rsidR="002E05D6" w14:paraId="029C2481" w14:textId="77777777">
        <w:trPr>
          <w:trHeight w:val="20"/>
        </w:trPr>
        <w:tc>
          <w:tcPr>
            <w:tcW w:w="2064" w:type="dxa"/>
            <w:vMerge w:val="restart"/>
            <w:tcBorders>
              <w:top w:val="single" w:sz="4" w:space="0" w:color="000000"/>
              <w:left w:val="single" w:sz="4" w:space="0" w:color="000000"/>
              <w:bottom w:val="single" w:sz="4" w:space="0" w:color="000000"/>
              <w:right w:val="single" w:sz="4" w:space="0" w:color="000000"/>
            </w:tcBorders>
          </w:tcPr>
          <w:p w14:paraId="1AF253E4" w14:textId="77777777" w:rsidR="002E05D6" w:rsidRDefault="00FC6B76">
            <w:pPr>
              <w:spacing w:after="0" w:line="240" w:lineRule="auto"/>
              <w:rPr>
                <w:rFonts w:ascii="Times New Roman" w:hAnsi="Times New Roman"/>
                <w:b/>
                <w:sz w:val="24"/>
              </w:rPr>
            </w:pPr>
            <w:r>
              <w:rPr>
                <w:rFonts w:ascii="Times New Roman" w:hAnsi="Times New Roman"/>
                <w:b/>
                <w:sz w:val="24"/>
              </w:rPr>
              <w:t>Тема 2.1</w:t>
            </w:r>
          </w:p>
          <w:p w14:paraId="5D8911AA" w14:textId="77777777" w:rsidR="002E05D6" w:rsidRDefault="00FC6B76">
            <w:pPr>
              <w:spacing w:after="0" w:line="240" w:lineRule="auto"/>
              <w:rPr>
                <w:rFonts w:ascii="Times New Roman" w:hAnsi="Times New Roman"/>
                <w:sz w:val="24"/>
              </w:rPr>
            </w:pPr>
            <w:r>
              <w:rPr>
                <w:rFonts w:ascii="Times New Roman" w:hAnsi="Times New Roman"/>
                <w:b/>
                <w:sz w:val="24"/>
              </w:rPr>
              <w:t>Общекультурное и социальное значение физической культуры. Здоровый образ жизни.</w:t>
            </w:r>
          </w:p>
          <w:p w14:paraId="6E779DAB" w14:textId="77777777" w:rsidR="002E05D6" w:rsidRDefault="002E05D6">
            <w:pPr>
              <w:spacing w:after="0" w:line="240" w:lineRule="auto"/>
              <w:rPr>
                <w:rFonts w:ascii="Times New Roman" w:hAnsi="Times New Roman"/>
                <w:sz w:val="24"/>
              </w:rPr>
            </w:pPr>
          </w:p>
        </w:tc>
        <w:tc>
          <w:tcPr>
            <w:tcW w:w="8263" w:type="dxa"/>
            <w:tcBorders>
              <w:top w:val="single" w:sz="4" w:space="0" w:color="000000"/>
              <w:left w:val="single" w:sz="4" w:space="0" w:color="000000"/>
              <w:bottom w:val="single" w:sz="4" w:space="0" w:color="000000"/>
              <w:right w:val="single" w:sz="4" w:space="0" w:color="000000"/>
            </w:tcBorders>
          </w:tcPr>
          <w:p w14:paraId="7DE88D12" w14:textId="77777777" w:rsidR="002E05D6" w:rsidRDefault="00FC6B76">
            <w:pPr>
              <w:spacing w:after="0" w:line="240" w:lineRule="auto"/>
              <w:rPr>
                <w:rFonts w:ascii="Times New Roman" w:hAnsi="Times New Roman"/>
                <w:sz w:val="24"/>
              </w:rPr>
            </w:pPr>
            <w:r>
              <w:rPr>
                <w:rFonts w:ascii="Times New Roman" w:hAnsi="Times New Roman"/>
                <w:sz w:val="24"/>
              </w:rPr>
              <w:t xml:space="preserve">Содержание учебного материала </w:t>
            </w:r>
          </w:p>
        </w:tc>
        <w:tc>
          <w:tcPr>
            <w:tcW w:w="1676" w:type="dxa"/>
            <w:vMerge w:val="restart"/>
            <w:tcBorders>
              <w:top w:val="single" w:sz="4" w:space="0" w:color="000000"/>
              <w:left w:val="single" w:sz="4" w:space="0" w:color="000000"/>
              <w:bottom w:val="single" w:sz="4" w:space="0" w:color="000000"/>
              <w:right w:val="single" w:sz="4" w:space="0" w:color="000000"/>
            </w:tcBorders>
          </w:tcPr>
          <w:p w14:paraId="5D78F7BA" w14:textId="77777777" w:rsidR="002E05D6" w:rsidRDefault="002E05D6">
            <w:pPr>
              <w:spacing w:after="0" w:line="240" w:lineRule="auto"/>
              <w:rPr>
                <w:rFonts w:ascii="Times New Roman" w:hAnsi="Times New Roman"/>
                <w:sz w:val="24"/>
                <w:highlight w:val="yellow"/>
              </w:rPr>
            </w:pPr>
          </w:p>
          <w:p w14:paraId="04C49515" w14:textId="77777777" w:rsidR="002E05D6" w:rsidRDefault="002E05D6">
            <w:pPr>
              <w:spacing w:after="0" w:line="240" w:lineRule="auto"/>
              <w:rPr>
                <w:rFonts w:ascii="Times New Roman" w:hAnsi="Times New Roman"/>
                <w:sz w:val="24"/>
                <w:highlight w:val="yellow"/>
              </w:rPr>
            </w:pPr>
          </w:p>
          <w:p w14:paraId="0497F96F" w14:textId="77777777" w:rsidR="002E05D6" w:rsidRDefault="002E05D6">
            <w:pPr>
              <w:spacing w:after="0" w:line="240" w:lineRule="auto"/>
              <w:rPr>
                <w:rFonts w:ascii="Times New Roman" w:hAnsi="Times New Roman"/>
                <w:sz w:val="24"/>
                <w:highlight w:val="yellow"/>
              </w:rPr>
            </w:pPr>
          </w:p>
          <w:p w14:paraId="5548D0A5" w14:textId="77777777" w:rsidR="002E05D6" w:rsidRDefault="002E05D6">
            <w:pPr>
              <w:spacing w:after="0" w:line="240" w:lineRule="auto"/>
              <w:rPr>
                <w:rFonts w:ascii="Times New Roman" w:hAnsi="Times New Roman"/>
                <w:sz w:val="24"/>
                <w:highlight w:val="yellow"/>
              </w:rPr>
            </w:pPr>
          </w:p>
          <w:p w14:paraId="6579220E" w14:textId="77777777" w:rsidR="002E05D6" w:rsidRDefault="00FC6B76">
            <w:pPr>
              <w:spacing w:after="0" w:line="240" w:lineRule="auto"/>
              <w:rPr>
                <w:rFonts w:ascii="Times New Roman" w:hAnsi="Times New Roman"/>
                <w:sz w:val="24"/>
                <w:highlight w:val="yellow"/>
              </w:rPr>
            </w:pPr>
            <w:r>
              <w:rPr>
                <w:rFonts w:ascii="Times New Roman" w:hAnsi="Times New Roman"/>
                <w:sz w:val="24"/>
              </w:rPr>
              <w:t>2</w:t>
            </w:r>
          </w:p>
        </w:tc>
        <w:tc>
          <w:tcPr>
            <w:tcW w:w="968" w:type="dxa"/>
            <w:vMerge w:val="restart"/>
            <w:tcBorders>
              <w:top w:val="single" w:sz="4" w:space="0" w:color="000000"/>
              <w:left w:val="single" w:sz="4" w:space="0" w:color="000000"/>
              <w:bottom w:val="single" w:sz="4" w:space="0" w:color="000000"/>
              <w:right w:val="single" w:sz="4" w:space="0" w:color="000000"/>
            </w:tcBorders>
          </w:tcPr>
          <w:p w14:paraId="731C644D" w14:textId="77777777" w:rsidR="002E05D6" w:rsidRDefault="002E05D6">
            <w:pPr>
              <w:spacing w:after="0" w:line="240" w:lineRule="auto"/>
              <w:rPr>
                <w:rFonts w:ascii="Times New Roman" w:hAnsi="Times New Roman"/>
                <w:sz w:val="24"/>
              </w:rPr>
            </w:pPr>
          </w:p>
        </w:tc>
        <w:tc>
          <w:tcPr>
            <w:tcW w:w="983" w:type="dxa"/>
            <w:gridSpan w:val="3"/>
            <w:vMerge w:val="restart"/>
            <w:tcBorders>
              <w:top w:val="single" w:sz="4" w:space="0" w:color="000000"/>
              <w:left w:val="single" w:sz="4" w:space="0" w:color="000000"/>
              <w:bottom w:val="single" w:sz="4" w:space="0" w:color="000000"/>
              <w:right w:val="single" w:sz="4" w:space="0" w:color="000000"/>
            </w:tcBorders>
          </w:tcPr>
          <w:p w14:paraId="2340C96C"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01, ОК 04, </w:t>
            </w:r>
          </w:p>
          <w:p w14:paraId="077BF9FF"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08 </w:t>
            </w:r>
          </w:p>
          <w:p w14:paraId="3A32633C" w14:textId="77777777" w:rsidR="002E05D6" w:rsidRDefault="002E05D6">
            <w:pPr>
              <w:spacing w:after="0" w:line="240" w:lineRule="auto"/>
              <w:rPr>
                <w:rFonts w:ascii="Times New Roman" w:hAnsi="Times New Roman"/>
                <w:sz w:val="24"/>
              </w:rPr>
            </w:pPr>
          </w:p>
        </w:tc>
        <w:tc>
          <w:tcPr>
            <w:tcW w:w="1115" w:type="dxa"/>
            <w:vMerge w:val="restart"/>
            <w:tcBorders>
              <w:top w:val="single" w:sz="4" w:space="0" w:color="000000"/>
              <w:left w:val="single" w:sz="4" w:space="0" w:color="000000"/>
              <w:bottom w:val="single" w:sz="4" w:space="0" w:color="000000"/>
              <w:right w:val="single" w:sz="4" w:space="0" w:color="000000"/>
            </w:tcBorders>
          </w:tcPr>
          <w:p w14:paraId="3A15C618"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01.02 </w:t>
            </w:r>
          </w:p>
          <w:p w14:paraId="705D63A1" w14:textId="77777777" w:rsidR="002E05D6" w:rsidRDefault="00FC6B76">
            <w:pPr>
              <w:spacing w:after="0" w:line="240" w:lineRule="auto"/>
              <w:rPr>
                <w:rFonts w:ascii="Times New Roman" w:hAnsi="Times New Roman"/>
                <w:sz w:val="24"/>
              </w:rPr>
            </w:pPr>
            <w:r>
              <w:rPr>
                <w:rFonts w:ascii="Times New Roman" w:hAnsi="Times New Roman"/>
                <w:sz w:val="24"/>
              </w:rPr>
              <w:t>Зо 04.01</w:t>
            </w:r>
          </w:p>
          <w:p w14:paraId="49C3FA52"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08.01 </w:t>
            </w:r>
          </w:p>
          <w:p w14:paraId="7E66E5BD"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08.02 </w:t>
            </w:r>
          </w:p>
          <w:p w14:paraId="4C888E94" w14:textId="77777777" w:rsidR="002E05D6" w:rsidRDefault="00FC6B76">
            <w:pPr>
              <w:spacing w:after="0" w:line="240" w:lineRule="auto"/>
              <w:rPr>
                <w:rFonts w:ascii="Times New Roman" w:hAnsi="Times New Roman"/>
                <w:sz w:val="24"/>
              </w:rPr>
            </w:pPr>
            <w:r>
              <w:rPr>
                <w:rFonts w:ascii="Times New Roman" w:hAnsi="Times New Roman"/>
                <w:sz w:val="24"/>
              </w:rPr>
              <w:t>Зо 08.04</w:t>
            </w:r>
          </w:p>
          <w:p w14:paraId="2DD2949D" w14:textId="77777777" w:rsidR="002E05D6" w:rsidRDefault="002E05D6">
            <w:pPr>
              <w:spacing w:after="0" w:line="240" w:lineRule="auto"/>
              <w:rPr>
                <w:rFonts w:ascii="Times New Roman" w:hAnsi="Times New Roman"/>
                <w:sz w:val="24"/>
              </w:rPr>
            </w:pPr>
          </w:p>
        </w:tc>
      </w:tr>
      <w:tr w:rsidR="002E05D6" w14:paraId="1F7F2CE3"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3B3117B2" w14:textId="77777777" w:rsidR="002E05D6" w:rsidRDefault="002E05D6"/>
        </w:tc>
        <w:tc>
          <w:tcPr>
            <w:tcW w:w="8263" w:type="dxa"/>
            <w:tcBorders>
              <w:top w:val="single" w:sz="4" w:space="0" w:color="000000"/>
              <w:left w:val="single" w:sz="4" w:space="0" w:color="000000"/>
              <w:bottom w:val="single" w:sz="4" w:space="0" w:color="000000"/>
              <w:right w:val="single" w:sz="4" w:space="0" w:color="000000"/>
            </w:tcBorders>
          </w:tcPr>
          <w:p w14:paraId="6566CF4C" w14:textId="77777777" w:rsidR="002E05D6" w:rsidRDefault="00FC6B76">
            <w:pPr>
              <w:spacing w:after="0" w:line="240" w:lineRule="auto"/>
              <w:rPr>
                <w:rFonts w:ascii="Times New Roman" w:hAnsi="Times New Roman"/>
                <w:b/>
                <w:sz w:val="24"/>
              </w:rPr>
            </w:pPr>
            <w:r>
              <w:rPr>
                <w:rFonts w:ascii="Times New Roman" w:hAnsi="Times New Roman"/>
                <w:b/>
                <w:sz w:val="24"/>
              </w:rPr>
              <w:t>Основы здорового образа и стиля жизни.</w:t>
            </w:r>
          </w:p>
          <w:p w14:paraId="342B79F7" w14:textId="77777777" w:rsidR="002E05D6" w:rsidRDefault="00FC6B76">
            <w:pPr>
              <w:spacing w:after="0" w:line="240" w:lineRule="auto"/>
              <w:rPr>
                <w:rFonts w:ascii="Times New Roman" w:hAnsi="Times New Roman"/>
                <w:sz w:val="24"/>
              </w:rPr>
            </w:pPr>
            <w:r>
              <w:rPr>
                <w:rFonts w:ascii="Times New Roman" w:hAnsi="Times New Roman"/>
                <w:sz w:val="24"/>
              </w:rPr>
              <w:t>Факторов, определяющих состояние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w:t>
            </w:r>
          </w:p>
        </w:tc>
        <w:tc>
          <w:tcPr>
            <w:tcW w:w="1676" w:type="dxa"/>
            <w:vMerge/>
            <w:tcBorders>
              <w:top w:val="single" w:sz="4" w:space="0" w:color="000000"/>
              <w:left w:val="single" w:sz="4" w:space="0" w:color="000000"/>
              <w:bottom w:val="single" w:sz="4" w:space="0" w:color="000000"/>
              <w:right w:val="single" w:sz="4" w:space="0" w:color="000000"/>
            </w:tcBorders>
          </w:tcPr>
          <w:p w14:paraId="02F2CD07" w14:textId="77777777" w:rsidR="002E05D6" w:rsidRDefault="002E05D6"/>
        </w:tc>
        <w:tc>
          <w:tcPr>
            <w:tcW w:w="968" w:type="dxa"/>
            <w:vMerge/>
            <w:tcBorders>
              <w:top w:val="single" w:sz="4" w:space="0" w:color="000000"/>
              <w:left w:val="single" w:sz="4" w:space="0" w:color="000000"/>
              <w:bottom w:val="single" w:sz="4" w:space="0" w:color="000000"/>
              <w:right w:val="single" w:sz="4" w:space="0" w:color="000000"/>
            </w:tcBorders>
          </w:tcPr>
          <w:p w14:paraId="37B04648" w14:textId="77777777" w:rsidR="002E05D6" w:rsidRDefault="002E05D6"/>
        </w:tc>
        <w:tc>
          <w:tcPr>
            <w:tcW w:w="983" w:type="dxa"/>
            <w:gridSpan w:val="3"/>
            <w:vMerge/>
            <w:tcBorders>
              <w:top w:val="single" w:sz="4" w:space="0" w:color="000000"/>
              <w:left w:val="single" w:sz="4" w:space="0" w:color="000000"/>
              <w:bottom w:val="single" w:sz="4" w:space="0" w:color="000000"/>
              <w:right w:val="single" w:sz="4" w:space="0" w:color="000000"/>
            </w:tcBorders>
          </w:tcPr>
          <w:p w14:paraId="00850F9B" w14:textId="77777777" w:rsidR="002E05D6" w:rsidRDefault="002E05D6"/>
        </w:tc>
        <w:tc>
          <w:tcPr>
            <w:tcW w:w="1115" w:type="dxa"/>
            <w:vMerge/>
            <w:tcBorders>
              <w:top w:val="single" w:sz="4" w:space="0" w:color="000000"/>
              <w:left w:val="single" w:sz="4" w:space="0" w:color="000000"/>
              <w:bottom w:val="single" w:sz="4" w:space="0" w:color="000000"/>
              <w:right w:val="single" w:sz="4" w:space="0" w:color="000000"/>
            </w:tcBorders>
          </w:tcPr>
          <w:p w14:paraId="0BB45074" w14:textId="77777777" w:rsidR="002E05D6" w:rsidRDefault="002E05D6"/>
        </w:tc>
      </w:tr>
      <w:tr w:rsidR="002E05D6" w14:paraId="0A2C2E4E"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6CE9CF06" w14:textId="77777777" w:rsidR="002E05D6" w:rsidRDefault="002E05D6"/>
        </w:tc>
        <w:tc>
          <w:tcPr>
            <w:tcW w:w="8263" w:type="dxa"/>
            <w:tcBorders>
              <w:top w:val="single" w:sz="4" w:space="0" w:color="000000"/>
              <w:left w:val="single" w:sz="4" w:space="0" w:color="000000"/>
              <w:bottom w:val="single" w:sz="4" w:space="0" w:color="000000"/>
              <w:right w:val="single" w:sz="4" w:space="0" w:color="000000"/>
            </w:tcBorders>
          </w:tcPr>
          <w:p w14:paraId="60B81778" w14:textId="77777777" w:rsidR="002E05D6" w:rsidRDefault="00FC6B76">
            <w:pPr>
              <w:spacing w:after="0" w:line="240" w:lineRule="auto"/>
              <w:rPr>
                <w:rFonts w:ascii="Times New Roman" w:hAnsi="Times New Roman"/>
                <w:sz w:val="24"/>
              </w:rPr>
            </w:pPr>
            <w:r>
              <w:rPr>
                <w:rFonts w:ascii="Times New Roman" w:hAnsi="Times New Roman"/>
                <w:sz w:val="24"/>
              </w:rPr>
              <w:t>Теоретическое занятие №2. Основы здорового образа и стиля жизни.</w:t>
            </w:r>
          </w:p>
        </w:tc>
        <w:tc>
          <w:tcPr>
            <w:tcW w:w="1676" w:type="dxa"/>
            <w:vMerge/>
            <w:tcBorders>
              <w:top w:val="single" w:sz="4" w:space="0" w:color="000000"/>
              <w:left w:val="single" w:sz="4" w:space="0" w:color="000000"/>
              <w:bottom w:val="single" w:sz="4" w:space="0" w:color="000000"/>
              <w:right w:val="single" w:sz="4" w:space="0" w:color="000000"/>
            </w:tcBorders>
          </w:tcPr>
          <w:p w14:paraId="1169499D" w14:textId="77777777" w:rsidR="002E05D6" w:rsidRDefault="002E05D6"/>
        </w:tc>
        <w:tc>
          <w:tcPr>
            <w:tcW w:w="968" w:type="dxa"/>
            <w:vMerge/>
            <w:tcBorders>
              <w:top w:val="single" w:sz="4" w:space="0" w:color="000000"/>
              <w:left w:val="single" w:sz="4" w:space="0" w:color="000000"/>
              <w:bottom w:val="single" w:sz="4" w:space="0" w:color="000000"/>
              <w:right w:val="single" w:sz="4" w:space="0" w:color="000000"/>
            </w:tcBorders>
          </w:tcPr>
          <w:p w14:paraId="0F39B88C" w14:textId="77777777" w:rsidR="002E05D6" w:rsidRDefault="002E05D6"/>
        </w:tc>
        <w:tc>
          <w:tcPr>
            <w:tcW w:w="983" w:type="dxa"/>
            <w:gridSpan w:val="3"/>
            <w:vMerge/>
            <w:tcBorders>
              <w:top w:val="single" w:sz="4" w:space="0" w:color="000000"/>
              <w:left w:val="single" w:sz="4" w:space="0" w:color="000000"/>
              <w:bottom w:val="single" w:sz="4" w:space="0" w:color="000000"/>
              <w:right w:val="single" w:sz="4" w:space="0" w:color="000000"/>
            </w:tcBorders>
          </w:tcPr>
          <w:p w14:paraId="3469824A" w14:textId="77777777" w:rsidR="002E05D6" w:rsidRDefault="002E05D6"/>
        </w:tc>
        <w:tc>
          <w:tcPr>
            <w:tcW w:w="1115" w:type="dxa"/>
            <w:vMerge/>
            <w:tcBorders>
              <w:top w:val="single" w:sz="4" w:space="0" w:color="000000"/>
              <w:left w:val="single" w:sz="4" w:space="0" w:color="000000"/>
              <w:bottom w:val="single" w:sz="4" w:space="0" w:color="000000"/>
              <w:right w:val="single" w:sz="4" w:space="0" w:color="000000"/>
            </w:tcBorders>
          </w:tcPr>
          <w:p w14:paraId="4EB829E6" w14:textId="77777777" w:rsidR="002E05D6" w:rsidRDefault="002E05D6"/>
        </w:tc>
      </w:tr>
      <w:tr w:rsidR="002E05D6" w14:paraId="680E576D" w14:textId="77777777">
        <w:trPr>
          <w:trHeight w:val="20"/>
        </w:trPr>
        <w:tc>
          <w:tcPr>
            <w:tcW w:w="10327" w:type="dxa"/>
            <w:gridSpan w:val="2"/>
            <w:tcBorders>
              <w:top w:val="single" w:sz="4" w:space="0" w:color="000000"/>
              <w:left w:val="single" w:sz="4" w:space="0" w:color="000000"/>
              <w:bottom w:val="single" w:sz="4" w:space="0" w:color="000000"/>
              <w:right w:val="single" w:sz="4" w:space="0" w:color="000000"/>
            </w:tcBorders>
          </w:tcPr>
          <w:p w14:paraId="5BF92054" w14:textId="77777777" w:rsidR="002E05D6" w:rsidRDefault="00FC6B76">
            <w:pPr>
              <w:spacing w:after="0" w:line="240" w:lineRule="auto"/>
              <w:rPr>
                <w:rFonts w:ascii="Times New Roman" w:hAnsi="Times New Roman"/>
                <w:sz w:val="24"/>
              </w:rPr>
            </w:pPr>
            <w:r>
              <w:rPr>
                <w:rFonts w:ascii="Times New Roman" w:hAnsi="Times New Roman"/>
                <w:sz w:val="24"/>
              </w:rPr>
              <w:t>Раздел 1 Учебно-практические основы формирования физической культуры личности</w:t>
            </w:r>
          </w:p>
        </w:tc>
        <w:tc>
          <w:tcPr>
            <w:tcW w:w="1676" w:type="dxa"/>
            <w:tcBorders>
              <w:top w:val="single" w:sz="4" w:space="0" w:color="000000"/>
              <w:left w:val="single" w:sz="4" w:space="0" w:color="000000"/>
              <w:bottom w:val="single" w:sz="4" w:space="0" w:color="000000"/>
              <w:right w:val="single" w:sz="4" w:space="0" w:color="000000"/>
            </w:tcBorders>
            <w:vAlign w:val="center"/>
          </w:tcPr>
          <w:p w14:paraId="7F5A26FB" w14:textId="77777777" w:rsidR="002E05D6" w:rsidRDefault="00FC6B76">
            <w:pPr>
              <w:spacing w:after="0" w:line="240" w:lineRule="auto"/>
              <w:rPr>
                <w:rFonts w:ascii="Times New Roman" w:hAnsi="Times New Roman"/>
                <w:sz w:val="24"/>
              </w:rPr>
            </w:pPr>
            <w:r>
              <w:rPr>
                <w:rFonts w:ascii="Times New Roman" w:hAnsi="Times New Roman"/>
                <w:sz w:val="24"/>
              </w:rPr>
              <w:t>16</w:t>
            </w:r>
          </w:p>
        </w:tc>
        <w:tc>
          <w:tcPr>
            <w:tcW w:w="977" w:type="dxa"/>
            <w:gridSpan w:val="2"/>
            <w:tcBorders>
              <w:top w:val="single" w:sz="4" w:space="0" w:color="000000"/>
              <w:left w:val="single" w:sz="4" w:space="0" w:color="000000"/>
              <w:bottom w:val="single" w:sz="4" w:space="0" w:color="000000"/>
              <w:right w:val="single" w:sz="4" w:space="0" w:color="000000"/>
            </w:tcBorders>
          </w:tcPr>
          <w:p w14:paraId="40965DAD" w14:textId="77777777" w:rsidR="002E05D6" w:rsidRDefault="002E05D6">
            <w:pPr>
              <w:spacing w:after="0" w:line="240" w:lineRule="auto"/>
              <w:rPr>
                <w:rFonts w:ascii="Times New Roman" w:hAnsi="Times New Roman"/>
                <w:sz w:val="24"/>
              </w:rPr>
            </w:pPr>
          </w:p>
        </w:tc>
        <w:tc>
          <w:tcPr>
            <w:tcW w:w="968" w:type="dxa"/>
            <w:tcBorders>
              <w:top w:val="single" w:sz="4" w:space="0" w:color="000000"/>
              <w:left w:val="single" w:sz="4" w:space="0" w:color="000000"/>
              <w:bottom w:val="single" w:sz="4" w:space="0" w:color="000000"/>
              <w:right w:val="single" w:sz="4" w:space="0" w:color="000000"/>
            </w:tcBorders>
          </w:tcPr>
          <w:p w14:paraId="63947E4D" w14:textId="77777777" w:rsidR="002E05D6" w:rsidRDefault="002E05D6">
            <w:pPr>
              <w:spacing w:after="0" w:line="240" w:lineRule="auto"/>
              <w:rPr>
                <w:rFonts w:ascii="Times New Roman" w:hAnsi="Times New Roman"/>
                <w:sz w:val="24"/>
              </w:rPr>
            </w:pPr>
          </w:p>
        </w:tc>
        <w:tc>
          <w:tcPr>
            <w:tcW w:w="1121" w:type="dxa"/>
            <w:gridSpan w:val="2"/>
            <w:tcBorders>
              <w:top w:val="single" w:sz="4" w:space="0" w:color="000000"/>
              <w:left w:val="single" w:sz="4" w:space="0" w:color="000000"/>
              <w:bottom w:val="single" w:sz="4" w:space="0" w:color="000000"/>
              <w:right w:val="single" w:sz="4" w:space="0" w:color="000000"/>
            </w:tcBorders>
            <w:vAlign w:val="center"/>
          </w:tcPr>
          <w:p w14:paraId="52BE429D" w14:textId="77777777" w:rsidR="002E05D6" w:rsidRDefault="002E05D6">
            <w:pPr>
              <w:spacing w:after="0" w:line="240" w:lineRule="auto"/>
              <w:rPr>
                <w:rFonts w:ascii="Times New Roman" w:hAnsi="Times New Roman"/>
                <w:sz w:val="24"/>
              </w:rPr>
            </w:pPr>
          </w:p>
        </w:tc>
      </w:tr>
      <w:tr w:rsidR="002E05D6" w14:paraId="3CBC2345" w14:textId="77777777">
        <w:trPr>
          <w:trHeight w:val="20"/>
        </w:trPr>
        <w:tc>
          <w:tcPr>
            <w:tcW w:w="2064" w:type="dxa"/>
            <w:vMerge w:val="restart"/>
            <w:tcBorders>
              <w:top w:val="single" w:sz="4" w:space="0" w:color="000000"/>
              <w:left w:val="single" w:sz="4" w:space="0" w:color="000000"/>
              <w:bottom w:val="single" w:sz="4" w:space="0" w:color="000000"/>
              <w:right w:val="single" w:sz="4" w:space="0" w:color="000000"/>
            </w:tcBorders>
          </w:tcPr>
          <w:p w14:paraId="093CDB00" w14:textId="77777777" w:rsidR="002E05D6" w:rsidRDefault="00FC6B76">
            <w:pPr>
              <w:spacing w:after="0" w:line="240" w:lineRule="auto"/>
              <w:rPr>
                <w:rFonts w:ascii="Times New Roman" w:hAnsi="Times New Roman"/>
                <w:sz w:val="24"/>
              </w:rPr>
            </w:pPr>
            <w:r>
              <w:rPr>
                <w:rFonts w:ascii="Times New Roman" w:hAnsi="Times New Roman"/>
                <w:sz w:val="24"/>
              </w:rPr>
              <w:t>Тема 1.1. Легкая атлетика</w:t>
            </w:r>
          </w:p>
          <w:p w14:paraId="7EAA3FC6" w14:textId="77777777" w:rsidR="002E05D6" w:rsidRDefault="002E05D6">
            <w:pPr>
              <w:spacing w:after="0" w:line="240" w:lineRule="auto"/>
              <w:rPr>
                <w:rFonts w:ascii="Times New Roman" w:hAnsi="Times New Roman"/>
                <w:sz w:val="24"/>
              </w:rPr>
            </w:pPr>
          </w:p>
        </w:tc>
        <w:tc>
          <w:tcPr>
            <w:tcW w:w="8263" w:type="dxa"/>
            <w:tcBorders>
              <w:top w:val="single" w:sz="4" w:space="0" w:color="000000"/>
              <w:left w:val="single" w:sz="4" w:space="0" w:color="000000"/>
              <w:bottom w:val="single" w:sz="4" w:space="0" w:color="000000"/>
              <w:right w:val="single" w:sz="4" w:space="0" w:color="000000"/>
            </w:tcBorders>
          </w:tcPr>
          <w:p w14:paraId="645D98A5" w14:textId="77777777" w:rsidR="002E05D6" w:rsidRDefault="00FC6B76">
            <w:pPr>
              <w:spacing w:after="0" w:line="240" w:lineRule="auto"/>
              <w:rPr>
                <w:rFonts w:ascii="Times New Roman" w:hAnsi="Times New Roman"/>
                <w:sz w:val="24"/>
              </w:rPr>
            </w:pPr>
            <w:r>
              <w:rPr>
                <w:rFonts w:ascii="Times New Roman" w:hAnsi="Times New Roman"/>
                <w:sz w:val="24"/>
              </w:rPr>
              <w:t xml:space="preserve">Содержание учебного материала </w:t>
            </w:r>
          </w:p>
        </w:tc>
        <w:tc>
          <w:tcPr>
            <w:tcW w:w="1676" w:type="dxa"/>
            <w:vMerge w:val="restart"/>
            <w:tcBorders>
              <w:top w:val="single" w:sz="4" w:space="0" w:color="000000"/>
              <w:left w:val="single" w:sz="4" w:space="0" w:color="000000"/>
              <w:bottom w:val="single" w:sz="4" w:space="0" w:color="000000"/>
              <w:right w:val="single" w:sz="4" w:space="0" w:color="000000"/>
            </w:tcBorders>
            <w:vAlign w:val="center"/>
          </w:tcPr>
          <w:p w14:paraId="75B5ECBF" w14:textId="77777777" w:rsidR="002E05D6" w:rsidRDefault="00FC6B76">
            <w:pPr>
              <w:spacing w:after="0" w:line="240" w:lineRule="auto"/>
              <w:rPr>
                <w:rFonts w:ascii="Times New Roman" w:hAnsi="Times New Roman"/>
                <w:sz w:val="24"/>
              </w:rPr>
            </w:pPr>
            <w:r>
              <w:rPr>
                <w:rFonts w:ascii="Times New Roman" w:hAnsi="Times New Roman"/>
                <w:sz w:val="24"/>
              </w:rPr>
              <w:t>14</w:t>
            </w:r>
          </w:p>
        </w:tc>
        <w:tc>
          <w:tcPr>
            <w:tcW w:w="977" w:type="dxa"/>
            <w:gridSpan w:val="2"/>
            <w:tcBorders>
              <w:top w:val="single" w:sz="4" w:space="0" w:color="000000"/>
              <w:left w:val="single" w:sz="4" w:space="0" w:color="000000"/>
              <w:bottom w:val="single" w:sz="4" w:space="0" w:color="000000"/>
              <w:right w:val="single" w:sz="4" w:space="0" w:color="000000"/>
            </w:tcBorders>
          </w:tcPr>
          <w:p w14:paraId="5F48506C" w14:textId="77777777" w:rsidR="002E05D6" w:rsidRDefault="00FC6B76">
            <w:pPr>
              <w:spacing w:after="0" w:line="240" w:lineRule="auto"/>
              <w:rPr>
                <w:rFonts w:ascii="Times New Roman" w:hAnsi="Times New Roman"/>
                <w:sz w:val="24"/>
              </w:rPr>
            </w:pPr>
            <w:r>
              <w:rPr>
                <w:rFonts w:ascii="Times New Roman" w:hAnsi="Times New Roman"/>
                <w:sz w:val="24"/>
              </w:rPr>
              <w:t>***</w:t>
            </w:r>
          </w:p>
        </w:tc>
        <w:tc>
          <w:tcPr>
            <w:tcW w:w="968" w:type="dxa"/>
            <w:tcBorders>
              <w:top w:val="single" w:sz="4" w:space="0" w:color="000000"/>
              <w:left w:val="single" w:sz="4" w:space="0" w:color="000000"/>
              <w:bottom w:val="single" w:sz="4" w:space="0" w:color="000000"/>
              <w:right w:val="single" w:sz="4" w:space="0" w:color="000000"/>
            </w:tcBorders>
            <w:vAlign w:val="center"/>
          </w:tcPr>
          <w:p w14:paraId="744234F2" w14:textId="77777777" w:rsidR="002E05D6" w:rsidRDefault="002E05D6">
            <w:pPr>
              <w:spacing w:after="0" w:line="240" w:lineRule="auto"/>
              <w:rPr>
                <w:rFonts w:ascii="Times New Roman" w:hAnsi="Times New Roman"/>
                <w:sz w:val="24"/>
              </w:rPr>
            </w:pPr>
          </w:p>
        </w:tc>
        <w:tc>
          <w:tcPr>
            <w:tcW w:w="1121" w:type="dxa"/>
            <w:gridSpan w:val="2"/>
            <w:tcBorders>
              <w:top w:val="single" w:sz="4" w:space="0" w:color="000000"/>
              <w:left w:val="single" w:sz="4" w:space="0" w:color="000000"/>
              <w:bottom w:val="single" w:sz="4" w:space="0" w:color="000000"/>
              <w:right w:val="single" w:sz="4" w:space="0" w:color="000000"/>
            </w:tcBorders>
            <w:vAlign w:val="center"/>
          </w:tcPr>
          <w:p w14:paraId="2AF60F77" w14:textId="77777777" w:rsidR="002E05D6" w:rsidRDefault="002E05D6">
            <w:pPr>
              <w:spacing w:after="0" w:line="240" w:lineRule="auto"/>
              <w:rPr>
                <w:rFonts w:ascii="Times New Roman" w:hAnsi="Times New Roman"/>
                <w:sz w:val="24"/>
              </w:rPr>
            </w:pPr>
          </w:p>
        </w:tc>
      </w:tr>
      <w:tr w:rsidR="002E05D6" w14:paraId="051AC0FE"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18A1DC25" w14:textId="77777777" w:rsidR="002E05D6" w:rsidRDefault="002E05D6"/>
        </w:tc>
        <w:tc>
          <w:tcPr>
            <w:tcW w:w="8263" w:type="dxa"/>
            <w:tcBorders>
              <w:top w:val="single" w:sz="4" w:space="0" w:color="000000"/>
              <w:left w:val="single" w:sz="4" w:space="0" w:color="000000"/>
              <w:bottom w:val="single" w:sz="4" w:space="0" w:color="000000"/>
              <w:right w:val="single" w:sz="4" w:space="0" w:color="000000"/>
            </w:tcBorders>
          </w:tcPr>
          <w:p w14:paraId="14873543" w14:textId="77777777" w:rsidR="002E05D6" w:rsidRDefault="00FC6B76">
            <w:pPr>
              <w:spacing w:after="0" w:line="240" w:lineRule="auto"/>
              <w:rPr>
                <w:rFonts w:ascii="Times New Roman" w:hAnsi="Times New Roman"/>
                <w:sz w:val="24"/>
              </w:rPr>
            </w:pPr>
            <w:r>
              <w:rPr>
                <w:rFonts w:ascii="Times New Roman" w:hAnsi="Times New Roman"/>
                <w:sz w:val="24"/>
              </w:rPr>
              <w:t>Техника специальных упражнений бегуна. Техника бега на средние дистанции. Техника эстафетного бега. Техника бега на длинные дистанции. Кроссовая подготовка.</w:t>
            </w:r>
          </w:p>
        </w:tc>
        <w:tc>
          <w:tcPr>
            <w:tcW w:w="1676" w:type="dxa"/>
            <w:vMerge/>
            <w:tcBorders>
              <w:top w:val="single" w:sz="4" w:space="0" w:color="000000"/>
              <w:left w:val="single" w:sz="4" w:space="0" w:color="000000"/>
              <w:bottom w:val="single" w:sz="4" w:space="0" w:color="000000"/>
              <w:right w:val="single" w:sz="4" w:space="0" w:color="000000"/>
            </w:tcBorders>
            <w:vAlign w:val="center"/>
          </w:tcPr>
          <w:p w14:paraId="2212F933" w14:textId="77777777" w:rsidR="002E05D6" w:rsidRDefault="002E05D6"/>
        </w:tc>
        <w:tc>
          <w:tcPr>
            <w:tcW w:w="977" w:type="dxa"/>
            <w:gridSpan w:val="2"/>
            <w:vMerge w:val="restart"/>
            <w:tcBorders>
              <w:top w:val="single" w:sz="4" w:space="0" w:color="000000"/>
              <w:left w:val="single" w:sz="4" w:space="0" w:color="000000"/>
              <w:bottom w:val="single" w:sz="4" w:space="0" w:color="000000"/>
              <w:right w:val="single" w:sz="4" w:space="0" w:color="000000"/>
            </w:tcBorders>
          </w:tcPr>
          <w:p w14:paraId="4CEED34C" w14:textId="77777777" w:rsidR="002E05D6" w:rsidRDefault="002E05D6">
            <w:pPr>
              <w:spacing w:after="0" w:line="240" w:lineRule="auto"/>
              <w:rPr>
                <w:rFonts w:ascii="Times New Roman" w:hAnsi="Times New Roman"/>
                <w:sz w:val="24"/>
              </w:rPr>
            </w:pPr>
          </w:p>
        </w:tc>
        <w:tc>
          <w:tcPr>
            <w:tcW w:w="968" w:type="dxa"/>
            <w:vMerge w:val="restart"/>
            <w:tcBorders>
              <w:top w:val="single" w:sz="4" w:space="0" w:color="000000"/>
              <w:left w:val="single" w:sz="4" w:space="0" w:color="000000"/>
              <w:bottom w:val="single" w:sz="4" w:space="0" w:color="000000"/>
              <w:right w:val="single" w:sz="4" w:space="0" w:color="000000"/>
            </w:tcBorders>
          </w:tcPr>
          <w:p w14:paraId="012CE62D"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01, </w:t>
            </w:r>
          </w:p>
          <w:p w14:paraId="3286FE7A"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08 </w:t>
            </w:r>
          </w:p>
          <w:p w14:paraId="7FDD55A6" w14:textId="77777777" w:rsidR="002E05D6" w:rsidRDefault="002E05D6">
            <w:pPr>
              <w:spacing w:after="0" w:line="240" w:lineRule="auto"/>
              <w:rPr>
                <w:rFonts w:ascii="Times New Roman" w:hAnsi="Times New Roman"/>
                <w:sz w:val="24"/>
              </w:rPr>
            </w:pPr>
          </w:p>
        </w:tc>
        <w:tc>
          <w:tcPr>
            <w:tcW w:w="1121" w:type="dxa"/>
            <w:gridSpan w:val="2"/>
            <w:vMerge w:val="restart"/>
            <w:tcBorders>
              <w:top w:val="single" w:sz="4" w:space="0" w:color="000000"/>
              <w:left w:val="single" w:sz="4" w:space="0" w:color="000000"/>
              <w:bottom w:val="single" w:sz="4" w:space="0" w:color="000000"/>
              <w:right w:val="single" w:sz="4" w:space="0" w:color="000000"/>
            </w:tcBorders>
          </w:tcPr>
          <w:p w14:paraId="692BCA02"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01.08 </w:t>
            </w:r>
          </w:p>
          <w:p w14:paraId="4FF1AB55"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08.01 </w:t>
            </w:r>
          </w:p>
          <w:p w14:paraId="0546B858" w14:textId="77777777" w:rsidR="002E05D6" w:rsidRDefault="002E05D6">
            <w:pPr>
              <w:spacing w:after="0" w:line="240" w:lineRule="auto"/>
              <w:rPr>
                <w:rFonts w:ascii="Times New Roman" w:hAnsi="Times New Roman"/>
                <w:sz w:val="24"/>
              </w:rPr>
            </w:pPr>
          </w:p>
        </w:tc>
      </w:tr>
      <w:tr w:rsidR="002E05D6" w14:paraId="39228F70" w14:textId="77777777">
        <w:trPr>
          <w:trHeight w:val="20"/>
        </w:trPr>
        <w:tc>
          <w:tcPr>
            <w:tcW w:w="2064" w:type="dxa"/>
            <w:vMerge/>
            <w:tcBorders>
              <w:top w:val="single" w:sz="4" w:space="0" w:color="000000"/>
              <w:left w:val="single" w:sz="4" w:space="0" w:color="000000"/>
              <w:bottom w:val="single" w:sz="4" w:space="0" w:color="000000"/>
              <w:right w:val="single" w:sz="4" w:space="0" w:color="000000"/>
            </w:tcBorders>
          </w:tcPr>
          <w:p w14:paraId="6E6A8C83" w14:textId="77777777" w:rsidR="002E05D6" w:rsidRDefault="002E05D6"/>
        </w:tc>
        <w:tc>
          <w:tcPr>
            <w:tcW w:w="8263" w:type="dxa"/>
            <w:tcBorders>
              <w:top w:val="single" w:sz="4" w:space="0" w:color="000000"/>
              <w:left w:val="single" w:sz="4" w:space="0" w:color="000000"/>
              <w:bottom w:val="single" w:sz="4" w:space="0" w:color="000000"/>
              <w:right w:val="single" w:sz="4" w:space="0" w:color="000000"/>
            </w:tcBorders>
          </w:tcPr>
          <w:p w14:paraId="089D7F4B" w14:textId="77777777" w:rsidR="002E05D6" w:rsidRDefault="00FC6B76">
            <w:pPr>
              <w:spacing w:after="0" w:line="240" w:lineRule="auto"/>
              <w:rPr>
                <w:rFonts w:ascii="Times New Roman" w:hAnsi="Times New Roman"/>
                <w:sz w:val="24"/>
              </w:rPr>
            </w:pPr>
            <w:r>
              <w:rPr>
                <w:rFonts w:ascii="Times New Roman" w:hAnsi="Times New Roman"/>
                <w:sz w:val="24"/>
              </w:rPr>
              <w:t xml:space="preserve">В том числе, практических занятий </w:t>
            </w:r>
          </w:p>
        </w:tc>
        <w:tc>
          <w:tcPr>
            <w:tcW w:w="1676" w:type="dxa"/>
            <w:tcBorders>
              <w:top w:val="single" w:sz="4" w:space="0" w:color="000000"/>
              <w:left w:val="single" w:sz="4" w:space="0" w:color="000000"/>
              <w:bottom w:val="single" w:sz="4" w:space="0" w:color="000000"/>
              <w:right w:val="single" w:sz="4" w:space="0" w:color="000000"/>
            </w:tcBorders>
            <w:vAlign w:val="center"/>
          </w:tcPr>
          <w:p w14:paraId="1D2923E9" w14:textId="77777777" w:rsidR="002E05D6" w:rsidRDefault="00FC6B76">
            <w:pPr>
              <w:spacing w:after="0" w:line="240" w:lineRule="auto"/>
              <w:rPr>
                <w:rFonts w:ascii="Times New Roman" w:hAnsi="Times New Roman"/>
                <w:sz w:val="24"/>
              </w:rPr>
            </w:pPr>
            <w:r>
              <w:rPr>
                <w:rFonts w:ascii="Times New Roman" w:hAnsi="Times New Roman"/>
                <w:sz w:val="24"/>
              </w:rPr>
              <w:t>16</w:t>
            </w:r>
          </w:p>
        </w:tc>
        <w:tc>
          <w:tcPr>
            <w:tcW w:w="977" w:type="dxa"/>
            <w:gridSpan w:val="2"/>
            <w:vMerge/>
            <w:tcBorders>
              <w:top w:val="single" w:sz="4" w:space="0" w:color="000000"/>
              <w:left w:val="single" w:sz="4" w:space="0" w:color="000000"/>
              <w:bottom w:val="single" w:sz="4" w:space="0" w:color="000000"/>
              <w:right w:val="single" w:sz="4" w:space="0" w:color="000000"/>
            </w:tcBorders>
          </w:tcPr>
          <w:p w14:paraId="4E5355F2" w14:textId="77777777" w:rsidR="002E05D6" w:rsidRDefault="002E05D6"/>
        </w:tc>
        <w:tc>
          <w:tcPr>
            <w:tcW w:w="968" w:type="dxa"/>
            <w:vMerge/>
            <w:tcBorders>
              <w:top w:val="single" w:sz="4" w:space="0" w:color="000000"/>
              <w:left w:val="single" w:sz="4" w:space="0" w:color="000000"/>
              <w:bottom w:val="single" w:sz="4" w:space="0" w:color="000000"/>
              <w:right w:val="single" w:sz="4" w:space="0" w:color="000000"/>
            </w:tcBorders>
          </w:tcPr>
          <w:p w14:paraId="6E14F682" w14:textId="77777777" w:rsidR="002E05D6" w:rsidRDefault="002E05D6"/>
        </w:tc>
        <w:tc>
          <w:tcPr>
            <w:tcW w:w="1121" w:type="dxa"/>
            <w:gridSpan w:val="2"/>
            <w:vMerge/>
            <w:tcBorders>
              <w:top w:val="single" w:sz="4" w:space="0" w:color="000000"/>
              <w:left w:val="single" w:sz="4" w:space="0" w:color="000000"/>
              <w:bottom w:val="single" w:sz="4" w:space="0" w:color="000000"/>
              <w:right w:val="single" w:sz="4" w:space="0" w:color="000000"/>
            </w:tcBorders>
          </w:tcPr>
          <w:p w14:paraId="3541D203" w14:textId="77777777" w:rsidR="002E05D6" w:rsidRDefault="002E05D6"/>
        </w:tc>
      </w:tr>
      <w:tr w:rsidR="002E05D6" w14:paraId="7FDB4BFC" w14:textId="77777777">
        <w:trPr>
          <w:trHeight w:val="198"/>
        </w:trPr>
        <w:tc>
          <w:tcPr>
            <w:tcW w:w="2064" w:type="dxa"/>
            <w:vMerge/>
            <w:tcBorders>
              <w:top w:val="single" w:sz="4" w:space="0" w:color="000000"/>
              <w:left w:val="single" w:sz="4" w:space="0" w:color="000000"/>
              <w:bottom w:val="single" w:sz="4" w:space="0" w:color="000000"/>
              <w:right w:val="single" w:sz="4" w:space="0" w:color="000000"/>
            </w:tcBorders>
          </w:tcPr>
          <w:p w14:paraId="7DE58710" w14:textId="77777777" w:rsidR="002E05D6" w:rsidRDefault="002E05D6"/>
        </w:tc>
        <w:tc>
          <w:tcPr>
            <w:tcW w:w="8263" w:type="dxa"/>
            <w:tcBorders>
              <w:top w:val="single" w:sz="4" w:space="0" w:color="000000"/>
              <w:left w:val="single" w:sz="4" w:space="0" w:color="000000"/>
              <w:bottom w:val="single" w:sz="4" w:space="0" w:color="000000"/>
              <w:right w:val="single" w:sz="4" w:space="0" w:color="000000"/>
            </w:tcBorders>
          </w:tcPr>
          <w:p w14:paraId="697B66AC"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71. Техника безопасности на занятия Л/а. Техника специальных упражнений бегуна.</w:t>
            </w:r>
          </w:p>
        </w:tc>
        <w:tc>
          <w:tcPr>
            <w:tcW w:w="1676" w:type="dxa"/>
            <w:tcBorders>
              <w:top w:val="single" w:sz="4" w:space="0" w:color="000000"/>
              <w:left w:val="single" w:sz="4" w:space="0" w:color="000000"/>
              <w:bottom w:val="single" w:sz="4" w:space="0" w:color="000000"/>
              <w:right w:val="single" w:sz="4" w:space="0" w:color="000000"/>
            </w:tcBorders>
            <w:vAlign w:val="center"/>
          </w:tcPr>
          <w:p w14:paraId="3E1ECA0C"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gridSpan w:val="2"/>
            <w:vMerge/>
            <w:tcBorders>
              <w:top w:val="single" w:sz="4" w:space="0" w:color="000000"/>
              <w:left w:val="single" w:sz="4" w:space="0" w:color="000000"/>
              <w:bottom w:val="single" w:sz="4" w:space="0" w:color="000000"/>
              <w:right w:val="single" w:sz="4" w:space="0" w:color="000000"/>
            </w:tcBorders>
          </w:tcPr>
          <w:p w14:paraId="3E3A07F9" w14:textId="77777777" w:rsidR="002E05D6" w:rsidRDefault="002E05D6"/>
        </w:tc>
        <w:tc>
          <w:tcPr>
            <w:tcW w:w="968" w:type="dxa"/>
            <w:vMerge/>
            <w:tcBorders>
              <w:top w:val="single" w:sz="4" w:space="0" w:color="000000"/>
              <w:left w:val="single" w:sz="4" w:space="0" w:color="000000"/>
              <w:bottom w:val="single" w:sz="4" w:space="0" w:color="000000"/>
              <w:right w:val="single" w:sz="4" w:space="0" w:color="000000"/>
            </w:tcBorders>
          </w:tcPr>
          <w:p w14:paraId="5350BE96" w14:textId="77777777" w:rsidR="002E05D6" w:rsidRDefault="002E05D6"/>
        </w:tc>
        <w:tc>
          <w:tcPr>
            <w:tcW w:w="1121" w:type="dxa"/>
            <w:gridSpan w:val="2"/>
            <w:vMerge/>
            <w:tcBorders>
              <w:top w:val="single" w:sz="4" w:space="0" w:color="000000"/>
              <w:left w:val="single" w:sz="4" w:space="0" w:color="000000"/>
              <w:bottom w:val="single" w:sz="4" w:space="0" w:color="000000"/>
              <w:right w:val="single" w:sz="4" w:space="0" w:color="000000"/>
            </w:tcBorders>
          </w:tcPr>
          <w:p w14:paraId="5BAC663E" w14:textId="77777777" w:rsidR="002E05D6" w:rsidRDefault="002E05D6"/>
        </w:tc>
      </w:tr>
      <w:tr w:rsidR="002E05D6" w14:paraId="55E705BC" w14:textId="77777777">
        <w:trPr>
          <w:trHeight w:val="198"/>
        </w:trPr>
        <w:tc>
          <w:tcPr>
            <w:tcW w:w="2064" w:type="dxa"/>
            <w:vMerge/>
            <w:tcBorders>
              <w:top w:val="single" w:sz="4" w:space="0" w:color="000000"/>
              <w:left w:val="single" w:sz="4" w:space="0" w:color="000000"/>
              <w:bottom w:val="single" w:sz="4" w:space="0" w:color="000000"/>
              <w:right w:val="single" w:sz="4" w:space="0" w:color="000000"/>
            </w:tcBorders>
          </w:tcPr>
          <w:p w14:paraId="1AFEFF3B" w14:textId="77777777" w:rsidR="002E05D6" w:rsidRDefault="002E05D6"/>
        </w:tc>
        <w:tc>
          <w:tcPr>
            <w:tcW w:w="8263" w:type="dxa"/>
            <w:tcBorders>
              <w:top w:val="single" w:sz="4" w:space="0" w:color="000000"/>
              <w:left w:val="single" w:sz="4" w:space="0" w:color="000000"/>
              <w:bottom w:val="single" w:sz="4" w:space="0" w:color="000000"/>
              <w:right w:val="single" w:sz="4" w:space="0" w:color="000000"/>
            </w:tcBorders>
          </w:tcPr>
          <w:p w14:paraId="43923780"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72.  Совершенствование техники высокого старта, стартового разбега, финиширования. Техника бега на дистанции 400м.</w:t>
            </w:r>
          </w:p>
        </w:tc>
        <w:tc>
          <w:tcPr>
            <w:tcW w:w="1676" w:type="dxa"/>
            <w:tcBorders>
              <w:top w:val="single" w:sz="4" w:space="0" w:color="000000"/>
              <w:left w:val="single" w:sz="4" w:space="0" w:color="000000"/>
              <w:bottom w:val="single" w:sz="4" w:space="0" w:color="000000"/>
              <w:right w:val="single" w:sz="4" w:space="0" w:color="000000"/>
            </w:tcBorders>
            <w:vAlign w:val="center"/>
          </w:tcPr>
          <w:p w14:paraId="5B6804C3"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gridSpan w:val="2"/>
            <w:vMerge/>
            <w:tcBorders>
              <w:top w:val="single" w:sz="4" w:space="0" w:color="000000"/>
              <w:left w:val="single" w:sz="4" w:space="0" w:color="000000"/>
              <w:bottom w:val="single" w:sz="4" w:space="0" w:color="000000"/>
              <w:right w:val="single" w:sz="4" w:space="0" w:color="000000"/>
            </w:tcBorders>
          </w:tcPr>
          <w:p w14:paraId="408B8FD2" w14:textId="77777777" w:rsidR="002E05D6" w:rsidRDefault="002E05D6"/>
        </w:tc>
        <w:tc>
          <w:tcPr>
            <w:tcW w:w="968" w:type="dxa"/>
            <w:vMerge/>
            <w:tcBorders>
              <w:top w:val="single" w:sz="4" w:space="0" w:color="000000"/>
              <w:left w:val="single" w:sz="4" w:space="0" w:color="000000"/>
              <w:bottom w:val="single" w:sz="4" w:space="0" w:color="000000"/>
              <w:right w:val="single" w:sz="4" w:space="0" w:color="000000"/>
            </w:tcBorders>
          </w:tcPr>
          <w:p w14:paraId="4519431B" w14:textId="77777777" w:rsidR="002E05D6" w:rsidRDefault="002E05D6"/>
        </w:tc>
        <w:tc>
          <w:tcPr>
            <w:tcW w:w="1121" w:type="dxa"/>
            <w:gridSpan w:val="2"/>
            <w:vMerge/>
            <w:tcBorders>
              <w:top w:val="single" w:sz="4" w:space="0" w:color="000000"/>
              <w:left w:val="single" w:sz="4" w:space="0" w:color="000000"/>
              <w:bottom w:val="single" w:sz="4" w:space="0" w:color="000000"/>
              <w:right w:val="single" w:sz="4" w:space="0" w:color="000000"/>
            </w:tcBorders>
          </w:tcPr>
          <w:p w14:paraId="75303826" w14:textId="77777777" w:rsidR="002E05D6" w:rsidRDefault="002E05D6"/>
        </w:tc>
      </w:tr>
      <w:tr w:rsidR="002E05D6" w14:paraId="44A69D43" w14:textId="77777777">
        <w:trPr>
          <w:trHeight w:val="198"/>
        </w:trPr>
        <w:tc>
          <w:tcPr>
            <w:tcW w:w="2064" w:type="dxa"/>
            <w:vMerge/>
            <w:tcBorders>
              <w:top w:val="single" w:sz="4" w:space="0" w:color="000000"/>
              <w:left w:val="single" w:sz="4" w:space="0" w:color="000000"/>
              <w:bottom w:val="single" w:sz="4" w:space="0" w:color="000000"/>
              <w:right w:val="single" w:sz="4" w:space="0" w:color="000000"/>
            </w:tcBorders>
          </w:tcPr>
          <w:p w14:paraId="1AD3E7EC" w14:textId="77777777" w:rsidR="002E05D6" w:rsidRDefault="002E05D6"/>
        </w:tc>
        <w:tc>
          <w:tcPr>
            <w:tcW w:w="8263" w:type="dxa"/>
            <w:tcBorders>
              <w:top w:val="single" w:sz="4" w:space="0" w:color="000000"/>
              <w:left w:val="single" w:sz="4" w:space="0" w:color="000000"/>
              <w:bottom w:val="single" w:sz="4" w:space="0" w:color="000000"/>
              <w:right w:val="single" w:sz="4" w:space="0" w:color="000000"/>
            </w:tcBorders>
          </w:tcPr>
          <w:p w14:paraId="4E750E6B"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73.  Совершенствование техники высокого старта, стартового разбега, финиширования. Техника передачи эстафетной палочки.</w:t>
            </w:r>
          </w:p>
        </w:tc>
        <w:tc>
          <w:tcPr>
            <w:tcW w:w="1676" w:type="dxa"/>
            <w:tcBorders>
              <w:top w:val="single" w:sz="4" w:space="0" w:color="000000"/>
              <w:left w:val="single" w:sz="4" w:space="0" w:color="000000"/>
              <w:bottom w:val="single" w:sz="4" w:space="0" w:color="000000"/>
              <w:right w:val="single" w:sz="4" w:space="0" w:color="000000"/>
            </w:tcBorders>
            <w:vAlign w:val="center"/>
          </w:tcPr>
          <w:p w14:paraId="7BB6F5DC"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gridSpan w:val="2"/>
            <w:vMerge/>
            <w:tcBorders>
              <w:top w:val="single" w:sz="4" w:space="0" w:color="000000"/>
              <w:left w:val="single" w:sz="4" w:space="0" w:color="000000"/>
              <w:bottom w:val="single" w:sz="4" w:space="0" w:color="000000"/>
              <w:right w:val="single" w:sz="4" w:space="0" w:color="000000"/>
            </w:tcBorders>
          </w:tcPr>
          <w:p w14:paraId="3502F4B4" w14:textId="77777777" w:rsidR="002E05D6" w:rsidRDefault="002E05D6"/>
        </w:tc>
        <w:tc>
          <w:tcPr>
            <w:tcW w:w="968" w:type="dxa"/>
            <w:vMerge/>
            <w:tcBorders>
              <w:top w:val="single" w:sz="4" w:space="0" w:color="000000"/>
              <w:left w:val="single" w:sz="4" w:space="0" w:color="000000"/>
              <w:bottom w:val="single" w:sz="4" w:space="0" w:color="000000"/>
              <w:right w:val="single" w:sz="4" w:space="0" w:color="000000"/>
            </w:tcBorders>
          </w:tcPr>
          <w:p w14:paraId="4D7279ED" w14:textId="77777777" w:rsidR="002E05D6" w:rsidRDefault="002E05D6"/>
        </w:tc>
        <w:tc>
          <w:tcPr>
            <w:tcW w:w="1121" w:type="dxa"/>
            <w:gridSpan w:val="2"/>
            <w:vMerge/>
            <w:tcBorders>
              <w:top w:val="single" w:sz="4" w:space="0" w:color="000000"/>
              <w:left w:val="single" w:sz="4" w:space="0" w:color="000000"/>
              <w:bottom w:val="single" w:sz="4" w:space="0" w:color="000000"/>
              <w:right w:val="single" w:sz="4" w:space="0" w:color="000000"/>
            </w:tcBorders>
          </w:tcPr>
          <w:p w14:paraId="3BBC5F73" w14:textId="77777777" w:rsidR="002E05D6" w:rsidRDefault="002E05D6"/>
        </w:tc>
      </w:tr>
      <w:tr w:rsidR="002E05D6" w14:paraId="2F7F611A" w14:textId="77777777">
        <w:trPr>
          <w:trHeight w:val="198"/>
        </w:trPr>
        <w:tc>
          <w:tcPr>
            <w:tcW w:w="2064" w:type="dxa"/>
            <w:vMerge/>
            <w:tcBorders>
              <w:top w:val="single" w:sz="4" w:space="0" w:color="000000"/>
              <w:left w:val="single" w:sz="4" w:space="0" w:color="000000"/>
              <w:bottom w:val="single" w:sz="4" w:space="0" w:color="000000"/>
              <w:right w:val="single" w:sz="4" w:space="0" w:color="000000"/>
            </w:tcBorders>
          </w:tcPr>
          <w:p w14:paraId="46EBEF0D" w14:textId="77777777" w:rsidR="002E05D6" w:rsidRDefault="002E05D6"/>
        </w:tc>
        <w:tc>
          <w:tcPr>
            <w:tcW w:w="8263" w:type="dxa"/>
            <w:tcBorders>
              <w:top w:val="single" w:sz="4" w:space="0" w:color="000000"/>
              <w:left w:val="single" w:sz="4" w:space="0" w:color="000000"/>
              <w:bottom w:val="single" w:sz="4" w:space="0" w:color="000000"/>
              <w:right w:val="single" w:sz="4" w:space="0" w:color="000000"/>
            </w:tcBorders>
          </w:tcPr>
          <w:p w14:paraId="643EAC26"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74.  Совершенствование техники высокого старта, стартового разбега, финиширования. Техника эстафетного бега.</w:t>
            </w:r>
          </w:p>
        </w:tc>
        <w:tc>
          <w:tcPr>
            <w:tcW w:w="1676" w:type="dxa"/>
            <w:tcBorders>
              <w:top w:val="single" w:sz="4" w:space="0" w:color="000000"/>
              <w:left w:val="single" w:sz="4" w:space="0" w:color="000000"/>
              <w:bottom w:val="single" w:sz="4" w:space="0" w:color="000000"/>
              <w:right w:val="single" w:sz="4" w:space="0" w:color="000000"/>
            </w:tcBorders>
            <w:vAlign w:val="center"/>
          </w:tcPr>
          <w:p w14:paraId="535F1342"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gridSpan w:val="2"/>
            <w:vMerge/>
            <w:tcBorders>
              <w:top w:val="single" w:sz="4" w:space="0" w:color="000000"/>
              <w:left w:val="single" w:sz="4" w:space="0" w:color="000000"/>
              <w:bottom w:val="single" w:sz="4" w:space="0" w:color="000000"/>
              <w:right w:val="single" w:sz="4" w:space="0" w:color="000000"/>
            </w:tcBorders>
          </w:tcPr>
          <w:p w14:paraId="0172A292" w14:textId="77777777" w:rsidR="002E05D6" w:rsidRDefault="002E05D6"/>
        </w:tc>
        <w:tc>
          <w:tcPr>
            <w:tcW w:w="968" w:type="dxa"/>
            <w:vMerge/>
            <w:tcBorders>
              <w:top w:val="single" w:sz="4" w:space="0" w:color="000000"/>
              <w:left w:val="single" w:sz="4" w:space="0" w:color="000000"/>
              <w:bottom w:val="single" w:sz="4" w:space="0" w:color="000000"/>
              <w:right w:val="single" w:sz="4" w:space="0" w:color="000000"/>
            </w:tcBorders>
          </w:tcPr>
          <w:p w14:paraId="25D37B7B" w14:textId="77777777" w:rsidR="002E05D6" w:rsidRDefault="002E05D6"/>
        </w:tc>
        <w:tc>
          <w:tcPr>
            <w:tcW w:w="1121" w:type="dxa"/>
            <w:gridSpan w:val="2"/>
            <w:vMerge/>
            <w:tcBorders>
              <w:top w:val="single" w:sz="4" w:space="0" w:color="000000"/>
              <w:left w:val="single" w:sz="4" w:space="0" w:color="000000"/>
              <w:bottom w:val="single" w:sz="4" w:space="0" w:color="000000"/>
              <w:right w:val="single" w:sz="4" w:space="0" w:color="000000"/>
            </w:tcBorders>
          </w:tcPr>
          <w:p w14:paraId="3D34D941" w14:textId="77777777" w:rsidR="002E05D6" w:rsidRDefault="002E05D6"/>
        </w:tc>
      </w:tr>
      <w:tr w:rsidR="002E05D6" w14:paraId="768AA8FE" w14:textId="77777777">
        <w:trPr>
          <w:trHeight w:val="198"/>
        </w:trPr>
        <w:tc>
          <w:tcPr>
            <w:tcW w:w="2064" w:type="dxa"/>
            <w:vMerge/>
            <w:tcBorders>
              <w:top w:val="single" w:sz="4" w:space="0" w:color="000000"/>
              <w:left w:val="single" w:sz="4" w:space="0" w:color="000000"/>
              <w:bottom w:val="single" w:sz="4" w:space="0" w:color="000000"/>
              <w:right w:val="single" w:sz="4" w:space="0" w:color="000000"/>
            </w:tcBorders>
          </w:tcPr>
          <w:p w14:paraId="44BCF35E" w14:textId="77777777" w:rsidR="002E05D6" w:rsidRDefault="002E05D6"/>
        </w:tc>
        <w:tc>
          <w:tcPr>
            <w:tcW w:w="8263" w:type="dxa"/>
            <w:tcBorders>
              <w:top w:val="single" w:sz="4" w:space="0" w:color="000000"/>
              <w:left w:val="single" w:sz="4" w:space="0" w:color="000000"/>
              <w:bottom w:val="single" w:sz="4" w:space="0" w:color="000000"/>
              <w:right w:val="single" w:sz="4" w:space="0" w:color="000000"/>
            </w:tcBorders>
          </w:tcPr>
          <w:p w14:paraId="1FD13D95"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75.Техника бега на дистанции 800 м. Контрольный тест 800м.</w:t>
            </w:r>
          </w:p>
        </w:tc>
        <w:tc>
          <w:tcPr>
            <w:tcW w:w="1676" w:type="dxa"/>
            <w:tcBorders>
              <w:top w:val="single" w:sz="4" w:space="0" w:color="000000"/>
              <w:left w:val="single" w:sz="4" w:space="0" w:color="000000"/>
              <w:bottom w:val="single" w:sz="4" w:space="0" w:color="000000"/>
              <w:right w:val="single" w:sz="4" w:space="0" w:color="000000"/>
            </w:tcBorders>
            <w:vAlign w:val="center"/>
          </w:tcPr>
          <w:p w14:paraId="39344E34"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gridSpan w:val="2"/>
            <w:vMerge/>
            <w:tcBorders>
              <w:top w:val="single" w:sz="4" w:space="0" w:color="000000"/>
              <w:left w:val="single" w:sz="4" w:space="0" w:color="000000"/>
              <w:bottom w:val="single" w:sz="4" w:space="0" w:color="000000"/>
              <w:right w:val="single" w:sz="4" w:space="0" w:color="000000"/>
            </w:tcBorders>
          </w:tcPr>
          <w:p w14:paraId="26A8E8E6" w14:textId="77777777" w:rsidR="002E05D6" w:rsidRDefault="002E05D6"/>
        </w:tc>
        <w:tc>
          <w:tcPr>
            <w:tcW w:w="968" w:type="dxa"/>
            <w:vMerge/>
            <w:tcBorders>
              <w:top w:val="single" w:sz="4" w:space="0" w:color="000000"/>
              <w:left w:val="single" w:sz="4" w:space="0" w:color="000000"/>
              <w:bottom w:val="single" w:sz="4" w:space="0" w:color="000000"/>
              <w:right w:val="single" w:sz="4" w:space="0" w:color="000000"/>
            </w:tcBorders>
          </w:tcPr>
          <w:p w14:paraId="38FB8863" w14:textId="77777777" w:rsidR="002E05D6" w:rsidRDefault="002E05D6"/>
        </w:tc>
        <w:tc>
          <w:tcPr>
            <w:tcW w:w="1121" w:type="dxa"/>
            <w:gridSpan w:val="2"/>
            <w:vMerge/>
            <w:tcBorders>
              <w:top w:val="single" w:sz="4" w:space="0" w:color="000000"/>
              <w:left w:val="single" w:sz="4" w:space="0" w:color="000000"/>
              <w:bottom w:val="single" w:sz="4" w:space="0" w:color="000000"/>
              <w:right w:val="single" w:sz="4" w:space="0" w:color="000000"/>
            </w:tcBorders>
          </w:tcPr>
          <w:p w14:paraId="24AC06B9" w14:textId="77777777" w:rsidR="002E05D6" w:rsidRDefault="002E05D6"/>
        </w:tc>
      </w:tr>
      <w:tr w:rsidR="002E05D6" w14:paraId="00A3260F" w14:textId="77777777">
        <w:trPr>
          <w:trHeight w:val="198"/>
        </w:trPr>
        <w:tc>
          <w:tcPr>
            <w:tcW w:w="2064" w:type="dxa"/>
            <w:vMerge/>
            <w:tcBorders>
              <w:top w:val="single" w:sz="4" w:space="0" w:color="000000"/>
              <w:left w:val="single" w:sz="4" w:space="0" w:color="000000"/>
              <w:bottom w:val="single" w:sz="4" w:space="0" w:color="000000"/>
              <w:right w:val="single" w:sz="4" w:space="0" w:color="000000"/>
            </w:tcBorders>
          </w:tcPr>
          <w:p w14:paraId="4082048C" w14:textId="77777777" w:rsidR="002E05D6" w:rsidRDefault="002E05D6"/>
        </w:tc>
        <w:tc>
          <w:tcPr>
            <w:tcW w:w="8263" w:type="dxa"/>
            <w:tcBorders>
              <w:top w:val="single" w:sz="4" w:space="0" w:color="000000"/>
              <w:left w:val="single" w:sz="4" w:space="0" w:color="000000"/>
              <w:bottom w:val="single" w:sz="4" w:space="0" w:color="000000"/>
              <w:right w:val="single" w:sz="4" w:space="0" w:color="000000"/>
            </w:tcBorders>
          </w:tcPr>
          <w:p w14:paraId="56F53477"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76.Совершенствование техники высокого старта, стартового разбега, финиширования. Равномерный бег 2000м.</w:t>
            </w:r>
          </w:p>
        </w:tc>
        <w:tc>
          <w:tcPr>
            <w:tcW w:w="1676" w:type="dxa"/>
            <w:tcBorders>
              <w:top w:val="single" w:sz="4" w:space="0" w:color="000000"/>
              <w:left w:val="single" w:sz="4" w:space="0" w:color="000000"/>
              <w:bottom w:val="single" w:sz="4" w:space="0" w:color="000000"/>
              <w:right w:val="single" w:sz="4" w:space="0" w:color="000000"/>
            </w:tcBorders>
            <w:vAlign w:val="center"/>
          </w:tcPr>
          <w:p w14:paraId="17EAAF9F"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gridSpan w:val="2"/>
            <w:vMerge/>
            <w:tcBorders>
              <w:top w:val="single" w:sz="4" w:space="0" w:color="000000"/>
              <w:left w:val="single" w:sz="4" w:space="0" w:color="000000"/>
              <w:bottom w:val="single" w:sz="4" w:space="0" w:color="000000"/>
              <w:right w:val="single" w:sz="4" w:space="0" w:color="000000"/>
            </w:tcBorders>
          </w:tcPr>
          <w:p w14:paraId="216019F1" w14:textId="77777777" w:rsidR="002E05D6" w:rsidRDefault="002E05D6"/>
        </w:tc>
        <w:tc>
          <w:tcPr>
            <w:tcW w:w="968" w:type="dxa"/>
            <w:vMerge/>
            <w:tcBorders>
              <w:top w:val="single" w:sz="4" w:space="0" w:color="000000"/>
              <w:left w:val="single" w:sz="4" w:space="0" w:color="000000"/>
              <w:bottom w:val="single" w:sz="4" w:space="0" w:color="000000"/>
              <w:right w:val="single" w:sz="4" w:space="0" w:color="000000"/>
            </w:tcBorders>
          </w:tcPr>
          <w:p w14:paraId="7ECFE859" w14:textId="77777777" w:rsidR="002E05D6" w:rsidRDefault="002E05D6"/>
        </w:tc>
        <w:tc>
          <w:tcPr>
            <w:tcW w:w="1121" w:type="dxa"/>
            <w:gridSpan w:val="2"/>
            <w:vMerge/>
            <w:tcBorders>
              <w:top w:val="single" w:sz="4" w:space="0" w:color="000000"/>
              <w:left w:val="single" w:sz="4" w:space="0" w:color="000000"/>
              <w:bottom w:val="single" w:sz="4" w:space="0" w:color="000000"/>
              <w:right w:val="single" w:sz="4" w:space="0" w:color="000000"/>
            </w:tcBorders>
          </w:tcPr>
          <w:p w14:paraId="09118836" w14:textId="77777777" w:rsidR="002E05D6" w:rsidRDefault="002E05D6"/>
        </w:tc>
      </w:tr>
      <w:tr w:rsidR="002E05D6" w14:paraId="5E8788FF" w14:textId="77777777">
        <w:trPr>
          <w:trHeight w:val="198"/>
        </w:trPr>
        <w:tc>
          <w:tcPr>
            <w:tcW w:w="2064" w:type="dxa"/>
            <w:vMerge/>
            <w:tcBorders>
              <w:top w:val="single" w:sz="4" w:space="0" w:color="000000"/>
              <w:left w:val="single" w:sz="4" w:space="0" w:color="000000"/>
              <w:bottom w:val="single" w:sz="4" w:space="0" w:color="000000"/>
              <w:right w:val="single" w:sz="4" w:space="0" w:color="000000"/>
            </w:tcBorders>
          </w:tcPr>
          <w:p w14:paraId="0DF7C7E6" w14:textId="77777777" w:rsidR="002E05D6" w:rsidRDefault="002E05D6"/>
        </w:tc>
        <w:tc>
          <w:tcPr>
            <w:tcW w:w="8263" w:type="dxa"/>
            <w:tcBorders>
              <w:top w:val="single" w:sz="4" w:space="0" w:color="000000"/>
              <w:left w:val="single" w:sz="4" w:space="0" w:color="000000"/>
              <w:bottom w:val="single" w:sz="4" w:space="0" w:color="000000"/>
              <w:right w:val="single" w:sz="4" w:space="0" w:color="000000"/>
            </w:tcBorders>
          </w:tcPr>
          <w:p w14:paraId="75BC69BE"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77..Техника бега на дистанции 3000 м. Подготовка к выполнению нормативов комплекса ГТО. Контрольный тест 3000м.</w:t>
            </w:r>
          </w:p>
        </w:tc>
        <w:tc>
          <w:tcPr>
            <w:tcW w:w="1676" w:type="dxa"/>
            <w:tcBorders>
              <w:top w:val="single" w:sz="4" w:space="0" w:color="000000"/>
              <w:left w:val="single" w:sz="4" w:space="0" w:color="000000"/>
              <w:bottom w:val="single" w:sz="4" w:space="0" w:color="000000"/>
              <w:right w:val="single" w:sz="4" w:space="0" w:color="000000"/>
            </w:tcBorders>
            <w:vAlign w:val="center"/>
          </w:tcPr>
          <w:p w14:paraId="5831834A" w14:textId="77777777" w:rsidR="002E05D6" w:rsidRDefault="00FC6B76">
            <w:pPr>
              <w:spacing w:after="0" w:line="240" w:lineRule="auto"/>
              <w:rPr>
                <w:rFonts w:ascii="Times New Roman" w:hAnsi="Times New Roman"/>
                <w:sz w:val="24"/>
              </w:rPr>
            </w:pPr>
            <w:r>
              <w:rPr>
                <w:rFonts w:ascii="Times New Roman" w:hAnsi="Times New Roman"/>
                <w:sz w:val="24"/>
              </w:rPr>
              <w:t>2</w:t>
            </w:r>
          </w:p>
        </w:tc>
        <w:tc>
          <w:tcPr>
            <w:tcW w:w="977" w:type="dxa"/>
            <w:gridSpan w:val="2"/>
            <w:vMerge/>
            <w:tcBorders>
              <w:top w:val="single" w:sz="4" w:space="0" w:color="000000"/>
              <w:left w:val="single" w:sz="4" w:space="0" w:color="000000"/>
              <w:bottom w:val="single" w:sz="4" w:space="0" w:color="000000"/>
              <w:right w:val="single" w:sz="4" w:space="0" w:color="000000"/>
            </w:tcBorders>
          </w:tcPr>
          <w:p w14:paraId="7E868745" w14:textId="77777777" w:rsidR="002E05D6" w:rsidRDefault="002E05D6"/>
        </w:tc>
        <w:tc>
          <w:tcPr>
            <w:tcW w:w="968" w:type="dxa"/>
            <w:vMerge/>
            <w:tcBorders>
              <w:top w:val="single" w:sz="4" w:space="0" w:color="000000"/>
              <w:left w:val="single" w:sz="4" w:space="0" w:color="000000"/>
              <w:bottom w:val="single" w:sz="4" w:space="0" w:color="000000"/>
              <w:right w:val="single" w:sz="4" w:space="0" w:color="000000"/>
            </w:tcBorders>
          </w:tcPr>
          <w:p w14:paraId="0A0056A9" w14:textId="77777777" w:rsidR="002E05D6" w:rsidRDefault="002E05D6"/>
        </w:tc>
        <w:tc>
          <w:tcPr>
            <w:tcW w:w="1121" w:type="dxa"/>
            <w:gridSpan w:val="2"/>
            <w:vMerge/>
            <w:tcBorders>
              <w:top w:val="single" w:sz="4" w:space="0" w:color="000000"/>
              <w:left w:val="single" w:sz="4" w:space="0" w:color="000000"/>
              <w:bottom w:val="single" w:sz="4" w:space="0" w:color="000000"/>
              <w:right w:val="single" w:sz="4" w:space="0" w:color="000000"/>
            </w:tcBorders>
          </w:tcPr>
          <w:p w14:paraId="4A0936C9" w14:textId="77777777" w:rsidR="002E05D6" w:rsidRDefault="002E05D6"/>
        </w:tc>
      </w:tr>
      <w:tr w:rsidR="002E05D6" w14:paraId="5E4C5A8C" w14:textId="77777777">
        <w:trPr>
          <w:trHeight w:val="198"/>
        </w:trPr>
        <w:tc>
          <w:tcPr>
            <w:tcW w:w="2064" w:type="dxa"/>
            <w:tcBorders>
              <w:top w:val="single" w:sz="4" w:space="0" w:color="000000"/>
              <w:left w:val="single" w:sz="4" w:space="0" w:color="000000"/>
              <w:bottom w:val="single" w:sz="4" w:space="0" w:color="000000"/>
              <w:right w:val="single" w:sz="4" w:space="0" w:color="000000"/>
            </w:tcBorders>
          </w:tcPr>
          <w:p w14:paraId="109F7F86" w14:textId="77777777" w:rsidR="002E05D6" w:rsidRDefault="00FC6B76">
            <w:pPr>
              <w:spacing w:after="0" w:line="240" w:lineRule="auto"/>
              <w:rPr>
                <w:rFonts w:ascii="Times New Roman" w:hAnsi="Times New Roman"/>
                <w:b/>
                <w:sz w:val="24"/>
              </w:rPr>
            </w:pPr>
            <w:r>
              <w:rPr>
                <w:rFonts w:ascii="Times New Roman" w:hAnsi="Times New Roman"/>
                <w:b/>
                <w:sz w:val="24"/>
              </w:rPr>
              <w:t>Промежуточная аттестация</w:t>
            </w:r>
          </w:p>
        </w:tc>
        <w:tc>
          <w:tcPr>
            <w:tcW w:w="8263" w:type="dxa"/>
            <w:tcBorders>
              <w:top w:val="single" w:sz="4" w:space="0" w:color="000000"/>
              <w:left w:val="single" w:sz="4" w:space="0" w:color="000000"/>
              <w:bottom w:val="single" w:sz="4" w:space="0" w:color="000000"/>
              <w:right w:val="single" w:sz="4" w:space="0" w:color="000000"/>
            </w:tcBorders>
          </w:tcPr>
          <w:p w14:paraId="51EBE5D6" w14:textId="77777777" w:rsidR="002E05D6" w:rsidRDefault="00FC6B76">
            <w:pPr>
              <w:spacing w:after="0" w:line="240" w:lineRule="auto"/>
              <w:rPr>
                <w:rFonts w:ascii="Times New Roman" w:hAnsi="Times New Roman"/>
                <w:b/>
                <w:sz w:val="24"/>
              </w:rPr>
            </w:pPr>
            <w:r>
              <w:rPr>
                <w:rFonts w:ascii="Times New Roman" w:hAnsi="Times New Roman"/>
                <w:b/>
                <w:sz w:val="24"/>
              </w:rPr>
              <w:t>Практическое занятие № 78.   Дифференцированный зачет.</w:t>
            </w:r>
          </w:p>
        </w:tc>
        <w:tc>
          <w:tcPr>
            <w:tcW w:w="1676" w:type="dxa"/>
            <w:tcBorders>
              <w:top w:val="single" w:sz="4" w:space="0" w:color="000000"/>
              <w:left w:val="single" w:sz="4" w:space="0" w:color="000000"/>
              <w:bottom w:val="single" w:sz="4" w:space="0" w:color="000000"/>
              <w:right w:val="single" w:sz="4" w:space="0" w:color="000000"/>
            </w:tcBorders>
            <w:vAlign w:val="center"/>
          </w:tcPr>
          <w:p w14:paraId="61DD1862" w14:textId="77777777" w:rsidR="002E05D6" w:rsidRDefault="00FC6B76">
            <w:pPr>
              <w:spacing w:after="0" w:line="240" w:lineRule="auto"/>
              <w:rPr>
                <w:rFonts w:ascii="Times New Roman" w:hAnsi="Times New Roman"/>
                <w:b/>
                <w:sz w:val="24"/>
              </w:rPr>
            </w:pPr>
            <w:r>
              <w:rPr>
                <w:rFonts w:ascii="Times New Roman" w:hAnsi="Times New Roman"/>
                <w:b/>
                <w:sz w:val="24"/>
              </w:rPr>
              <w:t>2</w:t>
            </w:r>
          </w:p>
        </w:tc>
        <w:tc>
          <w:tcPr>
            <w:tcW w:w="977" w:type="dxa"/>
            <w:gridSpan w:val="2"/>
            <w:tcBorders>
              <w:top w:val="single" w:sz="4" w:space="0" w:color="000000"/>
              <w:left w:val="single" w:sz="4" w:space="0" w:color="000000"/>
              <w:bottom w:val="single" w:sz="4" w:space="0" w:color="000000"/>
              <w:right w:val="single" w:sz="4" w:space="0" w:color="000000"/>
            </w:tcBorders>
          </w:tcPr>
          <w:p w14:paraId="79FD590A" w14:textId="77777777" w:rsidR="002E05D6" w:rsidRDefault="002E05D6">
            <w:pPr>
              <w:spacing w:after="0" w:line="240" w:lineRule="auto"/>
              <w:rPr>
                <w:rFonts w:ascii="Times New Roman" w:hAnsi="Times New Roman"/>
                <w:sz w:val="24"/>
              </w:rPr>
            </w:pPr>
          </w:p>
        </w:tc>
        <w:tc>
          <w:tcPr>
            <w:tcW w:w="968" w:type="dxa"/>
            <w:tcBorders>
              <w:top w:val="single" w:sz="4" w:space="0" w:color="000000"/>
              <w:left w:val="single" w:sz="4" w:space="0" w:color="000000"/>
              <w:bottom w:val="single" w:sz="4" w:space="0" w:color="000000"/>
              <w:right w:val="single" w:sz="4" w:space="0" w:color="000000"/>
            </w:tcBorders>
          </w:tcPr>
          <w:p w14:paraId="074DD4FD" w14:textId="77777777" w:rsidR="002E05D6" w:rsidRDefault="002E05D6">
            <w:pPr>
              <w:spacing w:after="0" w:line="240" w:lineRule="auto"/>
              <w:rPr>
                <w:rFonts w:ascii="Times New Roman" w:hAnsi="Times New Roman"/>
                <w:sz w:val="24"/>
              </w:rPr>
            </w:pPr>
          </w:p>
        </w:tc>
        <w:tc>
          <w:tcPr>
            <w:tcW w:w="1121" w:type="dxa"/>
            <w:gridSpan w:val="2"/>
            <w:tcBorders>
              <w:top w:val="single" w:sz="4" w:space="0" w:color="000000"/>
              <w:left w:val="single" w:sz="4" w:space="0" w:color="000000"/>
              <w:bottom w:val="single" w:sz="4" w:space="0" w:color="000000"/>
              <w:right w:val="single" w:sz="4" w:space="0" w:color="000000"/>
            </w:tcBorders>
          </w:tcPr>
          <w:p w14:paraId="4FF0A73B" w14:textId="77777777" w:rsidR="002E05D6" w:rsidRDefault="002E05D6">
            <w:pPr>
              <w:spacing w:after="0" w:line="240" w:lineRule="auto"/>
              <w:rPr>
                <w:rFonts w:ascii="Times New Roman" w:hAnsi="Times New Roman"/>
                <w:sz w:val="24"/>
              </w:rPr>
            </w:pPr>
          </w:p>
        </w:tc>
      </w:tr>
      <w:tr w:rsidR="002E05D6" w14:paraId="4147AFCA" w14:textId="77777777">
        <w:trPr>
          <w:trHeight w:val="198"/>
        </w:trPr>
        <w:tc>
          <w:tcPr>
            <w:tcW w:w="2064" w:type="dxa"/>
            <w:tcBorders>
              <w:top w:val="single" w:sz="4" w:space="0" w:color="000000"/>
              <w:left w:val="single" w:sz="4" w:space="0" w:color="000000"/>
              <w:bottom w:val="single" w:sz="4" w:space="0" w:color="000000"/>
              <w:right w:val="single" w:sz="4" w:space="0" w:color="000000"/>
            </w:tcBorders>
          </w:tcPr>
          <w:p w14:paraId="323A9E14" w14:textId="77777777" w:rsidR="002E05D6" w:rsidRDefault="00FC6B76">
            <w:pPr>
              <w:spacing w:after="0" w:line="240" w:lineRule="auto"/>
              <w:rPr>
                <w:rFonts w:ascii="Times New Roman" w:hAnsi="Times New Roman"/>
                <w:b/>
                <w:sz w:val="24"/>
              </w:rPr>
            </w:pPr>
            <w:r>
              <w:rPr>
                <w:rFonts w:ascii="Times New Roman" w:hAnsi="Times New Roman"/>
                <w:b/>
                <w:sz w:val="24"/>
              </w:rPr>
              <w:t>Всего:</w:t>
            </w:r>
          </w:p>
        </w:tc>
        <w:tc>
          <w:tcPr>
            <w:tcW w:w="8263" w:type="dxa"/>
            <w:tcBorders>
              <w:top w:val="single" w:sz="4" w:space="0" w:color="000000"/>
              <w:left w:val="single" w:sz="4" w:space="0" w:color="000000"/>
              <w:bottom w:val="single" w:sz="4" w:space="0" w:color="000000"/>
              <w:right w:val="single" w:sz="4" w:space="0" w:color="000000"/>
            </w:tcBorders>
          </w:tcPr>
          <w:p w14:paraId="0DCF2A5A" w14:textId="77777777" w:rsidR="002E05D6" w:rsidRDefault="002E05D6">
            <w:pPr>
              <w:spacing w:after="0" w:line="240" w:lineRule="auto"/>
              <w:rPr>
                <w:rFonts w:ascii="Times New Roman" w:hAnsi="Times New Roman"/>
                <w:b/>
                <w:sz w:val="24"/>
              </w:rPr>
            </w:pPr>
          </w:p>
        </w:tc>
        <w:tc>
          <w:tcPr>
            <w:tcW w:w="1676" w:type="dxa"/>
            <w:tcBorders>
              <w:top w:val="single" w:sz="4" w:space="0" w:color="000000"/>
              <w:left w:val="single" w:sz="4" w:space="0" w:color="000000"/>
              <w:bottom w:val="single" w:sz="4" w:space="0" w:color="000000"/>
              <w:right w:val="single" w:sz="4" w:space="0" w:color="000000"/>
            </w:tcBorders>
            <w:vAlign w:val="center"/>
          </w:tcPr>
          <w:p w14:paraId="5F98844D" w14:textId="77777777" w:rsidR="002E05D6" w:rsidRDefault="00FC6B76">
            <w:pPr>
              <w:spacing w:after="0" w:line="240" w:lineRule="auto"/>
              <w:rPr>
                <w:rFonts w:ascii="Times New Roman" w:hAnsi="Times New Roman"/>
                <w:b/>
                <w:sz w:val="24"/>
              </w:rPr>
            </w:pPr>
            <w:r>
              <w:rPr>
                <w:rFonts w:ascii="Times New Roman" w:hAnsi="Times New Roman"/>
                <w:b/>
                <w:sz w:val="24"/>
              </w:rPr>
              <w:t>18</w:t>
            </w:r>
          </w:p>
        </w:tc>
        <w:tc>
          <w:tcPr>
            <w:tcW w:w="977" w:type="dxa"/>
            <w:gridSpan w:val="2"/>
            <w:tcBorders>
              <w:top w:val="single" w:sz="4" w:space="0" w:color="000000"/>
              <w:left w:val="single" w:sz="4" w:space="0" w:color="000000"/>
              <w:bottom w:val="single" w:sz="4" w:space="0" w:color="000000"/>
              <w:right w:val="single" w:sz="4" w:space="0" w:color="000000"/>
            </w:tcBorders>
          </w:tcPr>
          <w:p w14:paraId="7918745B" w14:textId="77777777" w:rsidR="002E05D6" w:rsidRDefault="002E05D6">
            <w:pPr>
              <w:spacing w:after="0" w:line="240" w:lineRule="auto"/>
              <w:rPr>
                <w:rFonts w:ascii="Times New Roman" w:hAnsi="Times New Roman"/>
                <w:sz w:val="24"/>
              </w:rPr>
            </w:pPr>
          </w:p>
        </w:tc>
        <w:tc>
          <w:tcPr>
            <w:tcW w:w="968" w:type="dxa"/>
            <w:tcBorders>
              <w:top w:val="single" w:sz="4" w:space="0" w:color="000000"/>
              <w:left w:val="single" w:sz="4" w:space="0" w:color="000000"/>
              <w:bottom w:val="single" w:sz="4" w:space="0" w:color="000000"/>
              <w:right w:val="single" w:sz="4" w:space="0" w:color="000000"/>
            </w:tcBorders>
          </w:tcPr>
          <w:p w14:paraId="3A34C6F6" w14:textId="77777777" w:rsidR="002E05D6" w:rsidRDefault="002E05D6">
            <w:pPr>
              <w:spacing w:after="0" w:line="240" w:lineRule="auto"/>
              <w:rPr>
                <w:rFonts w:ascii="Times New Roman" w:hAnsi="Times New Roman"/>
                <w:sz w:val="24"/>
              </w:rPr>
            </w:pPr>
          </w:p>
        </w:tc>
        <w:tc>
          <w:tcPr>
            <w:tcW w:w="1121" w:type="dxa"/>
            <w:gridSpan w:val="2"/>
            <w:tcBorders>
              <w:top w:val="single" w:sz="4" w:space="0" w:color="000000"/>
              <w:left w:val="single" w:sz="4" w:space="0" w:color="000000"/>
              <w:bottom w:val="single" w:sz="4" w:space="0" w:color="000000"/>
              <w:right w:val="single" w:sz="4" w:space="0" w:color="000000"/>
            </w:tcBorders>
          </w:tcPr>
          <w:p w14:paraId="15C1A79B" w14:textId="77777777" w:rsidR="002E05D6" w:rsidRDefault="002E05D6">
            <w:pPr>
              <w:spacing w:after="0" w:line="240" w:lineRule="auto"/>
              <w:rPr>
                <w:rFonts w:ascii="Times New Roman" w:hAnsi="Times New Roman"/>
                <w:sz w:val="24"/>
              </w:rPr>
            </w:pPr>
          </w:p>
        </w:tc>
      </w:tr>
      <w:tr w:rsidR="002E05D6" w14:paraId="6642334A" w14:textId="77777777">
        <w:trPr>
          <w:trHeight w:val="198"/>
        </w:trPr>
        <w:tc>
          <w:tcPr>
            <w:tcW w:w="2064" w:type="dxa"/>
            <w:tcBorders>
              <w:top w:val="single" w:sz="4" w:space="0" w:color="000000"/>
              <w:left w:val="single" w:sz="4" w:space="0" w:color="000000"/>
              <w:bottom w:val="single" w:sz="4" w:space="0" w:color="000000"/>
              <w:right w:val="single" w:sz="4" w:space="0" w:color="000000"/>
            </w:tcBorders>
          </w:tcPr>
          <w:p w14:paraId="762FA0FC" w14:textId="77777777" w:rsidR="002E05D6" w:rsidRDefault="002E05D6">
            <w:pPr>
              <w:spacing w:after="0" w:line="240" w:lineRule="auto"/>
              <w:rPr>
                <w:rFonts w:ascii="Times New Roman" w:hAnsi="Times New Roman"/>
                <w:b/>
                <w:sz w:val="24"/>
              </w:rPr>
            </w:pPr>
          </w:p>
        </w:tc>
        <w:tc>
          <w:tcPr>
            <w:tcW w:w="8263" w:type="dxa"/>
            <w:tcBorders>
              <w:top w:val="single" w:sz="4" w:space="0" w:color="000000"/>
              <w:left w:val="single" w:sz="4" w:space="0" w:color="000000"/>
              <w:bottom w:val="single" w:sz="4" w:space="0" w:color="000000"/>
              <w:right w:val="single" w:sz="4" w:space="0" w:color="000000"/>
            </w:tcBorders>
          </w:tcPr>
          <w:p w14:paraId="1C3FE420" w14:textId="77777777" w:rsidR="002E05D6" w:rsidRDefault="00FC6B76">
            <w:pPr>
              <w:spacing w:after="0" w:line="240" w:lineRule="auto"/>
              <w:rPr>
                <w:rFonts w:ascii="Times New Roman" w:hAnsi="Times New Roman"/>
                <w:b/>
                <w:sz w:val="24"/>
              </w:rPr>
            </w:pPr>
            <w:r>
              <w:rPr>
                <w:rFonts w:ascii="Times New Roman" w:hAnsi="Times New Roman"/>
                <w:b/>
                <w:sz w:val="24"/>
              </w:rPr>
              <w:t>Всего:</w:t>
            </w:r>
          </w:p>
        </w:tc>
        <w:tc>
          <w:tcPr>
            <w:tcW w:w="1676" w:type="dxa"/>
            <w:tcBorders>
              <w:top w:val="single" w:sz="4" w:space="0" w:color="000000"/>
              <w:left w:val="single" w:sz="4" w:space="0" w:color="000000"/>
              <w:bottom w:val="single" w:sz="4" w:space="0" w:color="000000"/>
              <w:right w:val="single" w:sz="4" w:space="0" w:color="000000"/>
            </w:tcBorders>
            <w:vAlign w:val="center"/>
          </w:tcPr>
          <w:p w14:paraId="5A1F6DC6" w14:textId="77777777" w:rsidR="002E05D6" w:rsidRDefault="00FC6B76">
            <w:pPr>
              <w:spacing w:after="0" w:line="240" w:lineRule="auto"/>
              <w:rPr>
                <w:rFonts w:ascii="Times New Roman" w:hAnsi="Times New Roman"/>
                <w:b/>
                <w:sz w:val="24"/>
              </w:rPr>
            </w:pPr>
            <w:r>
              <w:rPr>
                <w:rFonts w:ascii="Times New Roman" w:hAnsi="Times New Roman"/>
                <w:b/>
                <w:sz w:val="24"/>
              </w:rPr>
              <w:t>160</w:t>
            </w:r>
          </w:p>
        </w:tc>
        <w:tc>
          <w:tcPr>
            <w:tcW w:w="977" w:type="dxa"/>
            <w:gridSpan w:val="2"/>
            <w:tcBorders>
              <w:top w:val="single" w:sz="4" w:space="0" w:color="000000"/>
              <w:left w:val="single" w:sz="4" w:space="0" w:color="000000"/>
              <w:bottom w:val="single" w:sz="4" w:space="0" w:color="000000"/>
              <w:right w:val="single" w:sz="4" w:space="0" w:color="000000"/>
            </w:tcBorders>
          </w:tcPr>
          <w:p w14:paraId="02C33015" w14:textId="77777777" w:rsidR="002E05D6" w:rsidRDefault="002E05D6">
            <w:pPr>
              <w:spacing w:after="0" w:line="240" w:lineRule="auto"/>
              <w:rPr>
                <w:rFonts w:ascii="Times New Roman" w:hAnsi="Times New Roman"/>
                <w:sz w:val="24"/>
              </w:rPr>
            </w:pPr>
          </w:p>
        </w:tc>
        <w:tc>
          <w:tcPr>
            <w:tcW w:w="968" w:type="dxa"/>
            <w:tcBorders>
              <w:top w:val="single" w:sz="4" w:space="0" w:color="000000"/>
              <w:left w:val="single" w:sz="4" w:space="0" w:color="000000"/>
              <w:bottom w:val="single" w:sz="4" w:space="0" w:color="000000"/>
              <w:right w:val="single" w:sz="4" w:space="0" w:color="000000"/>
            </w:tcBorders>
          </w:tcPr>
          <w:p w14:paraId="15183F5E" w14:textId="77777777" w:rsidR="002E05D6" w:rsidRDefault="002E05D6">
            <w:pPr>
              <w:spacing w:after="0" w:line="240" w:lineRule="auto"/>
              <w:rPr>
                <w:rFonts w:ascii="Times New Roman" w:hAnsi="Times New Roman"/>
                <w:sz w:val="24"/>
              </w:rPr>
            </w:pPr>
          </w:p>
        </w:tc>
        <w:tc>
          <w:tcPr>
            <w:tcW w:w="1121" w:type="dxa"/>
            <w:gridSpan w:val="2"/>
            <w:tcBorders>
              <w:top w:val="single" w:sz="4" w:space="0" w:color="000000"/>
              <w:left w:val="single" w:sz="4" w:space="0" w:color="000000"/>
              <w:bottom w:val="single" w:sz="4" w:space="0" w:color="000000"/>
              <w:right w:val="single" w:sz="4" w:space="0" w:color="000000"/>
            </w:tcBorders>
          </w:tcPr>
          <w:p w14:paraId="5E43B34B" w14:textId="77777777" w:rsidR="002E05D6" w:rsidRDefault="002E05D6">
            <w:pPr>
              <w:spacing w:after="0" w:line="240" w:lineRule="auto"/>
              <w:rPr>
                <w:rFonts w:ascii="Times New Roman" w:hAnsi="Times New Roman"/>
                <w:sz w:val="24"/>
              </w:rPr>
            </w:pPr>
          </w:p>
        </w:tc>
      </w:tr>
    </w:tbl>
    <w:p w14:paraId="14B67F11" w14:textId="77777777" w:rsidR="002E05D6" w:rsidRDefault="002E05D6">
      <w:pPr>
        <w:spacing w:after="0" w:line="240" w:lineRule="auto"/>
        <w:rPr>
          <w:rFonts w:ascii="Times New Roman" w:hAnsi="Times New Roman"/>
          <w:sz w:val="24"/>
        </w:rPr>
      </w:pPr>
    </w:p>
    <w:p w14:paraId="38357935" w14:textId="77777777" w:rsidR="002E05D6" w:rsidRDefault="002E05D6">
      <w:pPr>
        <w:spacing w:after="0" w:line="240" w:lineRule="auto"/>
        <w:rPr>
          <w:rFonts w:ascii="Times New Roman" w:hAnsi="Times New Roman"/>
          <w:sz w:val="24"/>
        </w:rPr>
      </w:pPr>
    </w:p>
    <w:p w14:paraId="7677AB69" w14:textId="77777777" w:rsidR="002E05D6" w:rsidRDefault="002E05D6">
      <w:pPr>
        <w:spacing w:after="0" w:line="240" w:lineRule="auto"/>
        <w:rPr>
          <w:rFonts w:ascii="Times New Roman" w:hAnsi="Times New Roman"/>
          <w:sz w:val="24"/>
        </w:rPr>
      </w:pPr>
    </w:p>
    <w:p w14:paraId="67F7CE15" w14:textId="77777777" w:rsidR="002E05D6" w:rsidRDefault="002E05D6">
      <w:pPr>
        <w:sectPr w:rsidR="002E05D6">
          <w:footerReference w:type="default" r:id="rId114"/>
          <w:pgSz w:w="16838" w:h="11906" w:orient="landscape"/>
          <w:pgMar w:top="850" w:right="284" w:bottom="1701" w:left="1134" w:header="708" w:footer="708" w:gutter="0"/>
          <w:cols w:space="720"/>
        </w:sectPr>
      </w:pPr>
    </w:p>
    <w:p w14:paraId="28A9EE0C" w14:textId="77777777" w:rsidR="002E05D6" w:rsidRDefault="00FC6B76">
      <w:pPr>
        <w:ind w:left="1353"/>
        <w:rPr>
          <w:rFonts w:ascii="Times New Roman" w:hAnsi="Times New Roman"/>
          <w:b/>
        </w:rPr>
      </w:pPr>
      <w:r>
        <w:rPr>
          <w:rFonts w:ascii="Times New Roman" w:hAnsi="Times New Roman"/>
          <w:b/>
        </w:rPr>
        <w:lastRenderedPageBreak/>
        <w:t>3. УСЛОВИЯ РЕАЛИЗАЦИИ УЧЕБНОЙ ДИСЦИПЛИНЫ</w:t>
      </w:r>
    </w:p>
    <w:p w14:paraId="1A1E03D9" w14:textId="77777777" w:rsidR="00C604AC" w:rsidRPr="003D4C86" w:rsidRDefault="00FC6B76" w:rsidP="00C604AC">
      <w:pPr>
        <w:spacing w:after="0" w:line="240" w:lineRule="auto"/>
        <w:ind w:firstLine="709"/>
        <w:rPr>
          <w:rFonts w:ascii="Times New Roman" w:hAnsi="Times New Roman"/>
          <w:bCs/>
          <w:sz w:val="24"/>
          <w:szCs w:val="24"/>
        </w:rPr>
      </w:pPr>
      <w:r>
        <w:rPr>
          <w:rFonts w:ascii="Times New Roman" w:hAnsi="Times New Roman"/>
          <w:sz w:val="24"/>
        </w:rPr>
        <w:t xml:space="preserve">3.1. </w:t>
      </w:r>
      <w:r w:rsidR="00C604AC" w:rsidRPr="003D4C86">
        <w:rPr>
          <w:rFonts w:ascii="Times New Roman" w:hAnsi="Times New Roman"/>
          <w:bCs/>
          <w:sz w:val="24"/>
          <w:szCs w:val="24"/>
        </w:rPr>
        <w:t xml:space="preserve">Для реализации программы учебной дисциплины </w:t>
      </w:r>
      <w:r w:rsidR="00C604AC">
        <w:rPr>
          <w:rFonts w:ascii="Times New Roman" w:hAnsi="Times New Roman"/>
          <w:bCs/>
          <w:sz w:val="24"/>
          <w:szCs w:val="24"/>
        </w:rPr>
        <w:t xml:space="preserve">«Физическая культура» </w:t>
      </w:r>
      <w:r w:rsidR="00C604AC" w:rsidRPr="003D4C86">
        <w:rPr>
          <w:rFonts w:ascii="Times New Roman" w:hAnsi="Times New Roman"/>
          <w:bCs/>
          <w:sz w:val="24"/>
          <w:szCs w:val="24"/>
        </w:rPr>
        <w:t>предусмотрены следующие специальные помещения:</w:t>
      </w:r>
    </w:p>
    <w:p w14:paraId="0C866C3C"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xml:space="preserve">Спортивный зал, оснащенный оборудованием: </w:t>
      </w:r>
    </w:p>
    <w:p w14:paraId="1BF2E974" w14:textId="77777777" w:rsidR="00C604AC" w:rsidRPr="00D56D5C" w:rsidRDefault="00C604AC" w:rsidP="00C604AC">
      <w:pPr>
        <w:widowControl w:val="0"/>
        <w:tabs>
          <w:tab w:val="left" w:pos="0"/>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xml:space="preserve">- игровой зал для занятий спортивными играми размером 30 м на 18 м; </w:t>
      </w:r>
    </w:p>
    <w:p w14:paraId="50F2CEB2"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тренажерный зал размером 10х7 -  с тренажерами;</w:t>
      </w:r>
    </w:p>
    <w:p w14:paraId="0DF06E6A"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зал атлетической гимнастики;</w:t>
      </w:r>
    </w:p>
    <w:p w14:paraId="5BC893A0"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две раздевалки;</w:t>
      </w:r>
    </w:p>
    <w:p w14:paraId="38D44707"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душ;</w:t>
      </w:r>
    </w:p>
    <w:p w14:paraId="42B5B295"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площадка для мини-футбола;</w:t>
      </w:r>
    </w:p>
    <w:p w14:paraId="4F90CC34"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волейбольная и баскетбольная площадки;</w:t>
      </w:r>
    </w:p>
    <w:p w14:paraId="00F6CB13"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гимнастическая площадка;</w:t>
      </w:r>
    </w:p>
    <w:p w14:paraId="16D945C3"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спортивный инвентарь по игровым видам ;</w:t>
      </w:r>
    </w:p>
    <w:p w14:paraId="2856039D"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техническими средствами: ручное табло; видеоаппаратура; аудиоаппаратура.</w:t>
      </w:r>
    </w:p>
    <w:p w14:paraId="06D55EBD"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
          <w:bCs/>
          <w:i/>
          <w:sz w:val="24"/>
          <w:szCs w:val="24"/>
          <w:lang w:eastAsia="ar-SA"/>
        </w:rPr>
      </w:pPr>
      <w:r w:rsidRPr="00D56D5C">
        <w:rPr>
          <w:rFonts w:ascii="Times New Roman" w:hAnsi="Times New Roman"/>
          <w:bCs/>
          <w:sz w:val="24"/>
          <w:szCs w:val="24"/>
          <w:lang w:eastAsia="ar-SA"/>
        </w:rPr>
        <w:t>Открытый стадион широкого профиля с элементами полосы препятствий</w:t>
      </w:r>
      <w:r w:rsidRPr="00D56D5C">
        <w:rPr>
          <w:rFonts w:ascii="Times New Roman" w:hAnsi="Times New Roman"/>
          <w:b/>
          <w:bCs/>
          <w:i/>
          <w:sz w:val="24"/>
          <w:szCs w:val="24"/>
          <w:lang w:eastAsia="ar-SA"/>
        </w:rPr>
        <w:t>:</w:t>
      </w:r>
    </w:p>
    <w:p w14:paraId="42A03970"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футбольное поле;</w:t>
      </w:r>
    </w:p>
    <w:p w14:paraId="17C8456F"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мини-футбольное поле;</w:t>
      </w:r>
    </w:p>
    <w:p w14:paraId="791C76E8"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беговая дорожка;</w:t>
      </w:r>
    </w:p>
    <w:p w14:paraId="540A9C57"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сектор для метания;</w:t>
      </w:r>
    </w:p>
    <w:p w14:paraId="361C8B66"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яма для прыжков в длину;</w:t>
      </w:r>
    </w:p>
    <w:p w14:paraId="001CA113"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полоса препятствий;</w:t>
      </w:r>
    </w:p>
    <w:p w14:paraId="655C0149"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турники.</w:t>
      </w:r>
    </w:p>
    <w:p w14:paraId="15AA2DE2"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спортивным оборудованием:</w:t>
      </w:r>
    </w:p>
    <w:p w14:paraId="3CAEE93B"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гимнастическое оборудование (пе</w:t>
      </w:r>
      <w:r>
        <w:rPr>
          <w:rFonts w:ascii="Times New Roman" w:hAnsi="Times New Roman"/>
          <w:bCs/>
          <w:sz w:val="24"/>
          <w:szCs w:val="24"/>
          <w:lang w:eastAsia="ar-SA"/>
        </w:rPr>
        <w:t xml:space="preserve">рекладина, брусья параллельные, </w:t>
      </w:r>
      <w:r w:rsidRPr="00D56D5C">
        <w:rPr>
          <w:rFonts w:ascii="Times New Roman" w:hAnsi="Times New Roman"/>
          <w:bCs/>
          <w:sz w:val="24"/>
          <w:szCs w:val="24"/>
          <w:lang w:eastAsia="ar-SA"/>
        </w:rPr>
        <w:t>канат подвесной, стеллажи гимнастические, конь гимнастический, козел гимнастический, мостик деревянный, маты гимнастические, мяч набивной, скамейка гимнастическая, канат для перетягивания, скакалки, обручи);</w:t>
      </w:r>
    </w:p>
    <w:p w14:paraId="1D3643C5"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легкоатлетический инвентарь (флажки судейские, гранаты учебные 500 гр. гранаты учебные 700 гр., эстафетные палочки, секундомер);</w:t>
      </w:r>
    </w:p>
    <w:p w14:paraId="45D28D0C" w14:textId="77777777" w:rsidR="00C604AC" w:rsidRPr="00D56D5C" w:rsidRDefault="00C604AC" w:rsidP="00C604AC">
      <w:pPr>
        <w:widowControl w:val="0"/>
        <w:tabs>
          <w:tab w:val="left" w:pos="1134"/>
        </w:tabs>
        <w:autoSpaceDE w:val="0"/>
        <w:spacing w:after="0" w:line="240" w:lineRule="auto"/>
        <w:ind w:firstLine="567"/>
        <w:jc w:val="both"/>
        <w:rPr>
          <w:rFonts w:ascii="Times New Roman" w:hAnsi="Times New Roman"/>
          <w:bCs/>
          <w:sz w:val="24"/>
          <w:szCs w:val="24"/>
          <w:lang w:eastAsia="ar-SA"/>
        </w:rPr>
      </w:pPr>
      <w:r w:rsidRPr="00D56D5C">
        <w:rPr>
          <w:rFonts w:ascii="Times New Roman" w:hAnsi="Times New Roman"/>
          <w:bCs/>
          <w:sz w:val="24"/>
          <w:szCs w:val="24"/>
          <w:lang w:eastAsia="ar-SA"/>
        </w:rPr>
        <w:t>- оборудование и инвентарь для спортивных игр (форма футбольная, насос механический, футболки с номерами, шашки, щиты баскетбольные, стойки баскетбольные, сетки волейбольные, сетки баскетбольные, мячи баскетбольные, мячи волейбольные, ракетки для бадминтона, воланы для бадминтона, мячи футбольные, иглы для мячей, столы для настольного тенниса, сетки для настольного тенниса, ракетки для настольного тенниса).</w:t>
      </w:r>
    </w:p>
    <w:p w14:paraId="3979CCD7" w14:textId="77777777" w:rsidR="002E05D6" w:rsidRDefault="002E05D6">
      <w:pPr>
        <w:spacing w:after="0"/>
        <w:ind w:firstLine="709"/>
        <w:jc w:val="both"/>
        <w:rPr>
          <w:rFonts w:ascii="Times New Roman" w:hAnsi="Times New Roman"/>
          <w:sz w:val="24"/>
        </w:rPr>
      </w:pPr>
    </w:p>
    <w:p w14:paraId="10B438E3" w14:textId="77777777" w:rsidR="002E05D6" w:rsidRDefault="00FC6B76">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6CF71BB4" w14:textId="77777777" w:rsidR="002E05D6" w:rsidRDefault="00FC6B76">
      <w:pPr>
        <w:spacing w:after="0"/>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EEADEB" w14:textId="77777777" w:rsidR="002E05D6" w:rsidRDefault="00FC6B76">
      <w:pPr>
        <w:tabs>
          <w:tab w:val="left" w:pos="2535"/>
        </w:tabs>
        <w:spacing w:after="0"/>
        <w:ind w:firstLine="709"/>
        <w:jc w:val="both"/>
        <w:rPr>
          <w:rFonts w:ascii="Times New Roman" w:hAnsi="Times New Roman"/>
          <w:sz w:val="24"/>
        </w:rPr>
      </w:pPr>
      <w:r>
        <w:rPr>
          <w:rFonts w:ascii="Times New Roman" w:hAnsi="Times New Roman"/>
          <w:sz w:val="24"/>
        </w:rPr>
        <w:tab/>
      </w:r>
    </w:p>
    <w:p w14:paraId="0592EF02" w14:textId="77777777" w:rsidR="002E05D6" w:rsidRDefault="00FC6B76">
      <w:pPr>
        <w:spacing w:after="0"/>
        <w:ind w:firstLine="709"/>
        <w:jc w:val="both"/>
        <w:rPr>
          <w:rFonts w:ascii="Times New Roman" w:hAnsi="Times New Roman"/>
          <w:b/>
          <w:sz w:val="24"/>
        </w:rPr>
      </w:pPr>
      <w:r>
        <w:rPr>
          <w:rFonts w:ascii="Times New Roman" w:hAnsi="Times New Roman"/>
          <w:b/>
          <w:sz w:val="24"/>
        </w:rPr>
        <w:t>3.2.1. Основные печатные издания</w:t>
      </w:r>
    </w:p>
    <w:p w14:paraId="70E7E302" w14:textId="77777777" w:rsidR="002E05D6" w:rsidRDefault="00FC6B76">
      <w:pPr>
        <w:spacing w:after="0" w:line="240" w:lineRule="auto"/>
        <w:jc w:val="both"/>
        <w:rPr>
          <w:rFonts w:ascii="Times New Roman" w:hAnsi="Times New Roman"/>
          <w:sz w:val="24"/>
        </w:rPr>
      </w:pPr>
      <w:r>
        <w:rPr>
          <w:rFonts w:ascii="Times New Roman" w:hAnsi="Times New Roman"/>
          <w:sz w:val="24"/>
        </w:rPr>
        <w:t xml:space="preserve">1. Физическая культура : учебник и практикум для среднего профессионального образования / А. Б. Муллер [и др.]. — Москва : Издательство Юрайт, 2020. — 424 с. — (Профессиональное образование). — ISBN 978-5-534-02612-2. — Текст : электронный // ЭБС Юрайт [сайт]. — URL: </w:t>
      </w:r>
      <w:hyperlink r:id="rId115" w:history="1">
        <w:r>
          <w:rPr>
            <w:rFonts w:ascii="Times New Roman" w:hAnsi="Times New Roman"/>
            <w:sz w:val="24"/>
          </w:rPr>
          <w:t>https://urait.ru/bcode/448769</w:t>
        </w:r>
      </w:hyperlink>
      <w:r>
        <w:rPr>
          <w:rFonts w:ascii="Times New Roman" w:hAnsi="Times New Roman"/>
          <w:sz w:val="24"/>
        </w:rPr>
        <w:t xml:space="preserve"> (дата обращения: 05.12.2020).</w:t>
      </w:r>
    </w:p>
    <w:p w14:paraId="0AFCC847" w14:textId="77777777" w:rsidR="002E05D6" w:rsidRDefault="002E05D6">
      <w:pPr>
        <w:spacing w:after="0" w:line="240" w:lineRule="auto"/>
        <w:jc w:val="both"/>
        <w:rPr>
          <w:rFonts w:ascii="Times New Roman" w:hAnsi="Times New Roman"/>
          <w:sz w:val="24"/>
        </w:rPr>
      </w:pPr>
    </w:p>
    <w:p w14:paraId="1E9C0BB6" w14:textId="77777777" w:rsidR="002E05D6" w:rsidRDefault="002E05D6">
      <w:pPr>
        <w:spacing w:after="0" w:line="240" w:lineRule="auto"/>
        <w:jc w:val="both"/>
        <w:rPr>
          <w:rFonts w:ascii="Times New Roman" w:hAnsi="Times New Roman"/>
          <w:sz w:val="24"/>
        </w:rPr>
      </w:pPr>
    </w:p>
    <w:p w14:paraId="6379F645" w14:textId="77777777" w:rsidR="002E05D6" w:rsidRDefault="00FC6B76">
      <w:pPr>
        <w:spacing w:after="0"/>
        <w:ind w:firstLine="709"/>
        <w:contextualSpacing/>
        <w:rPr>
          <w:rFonts w:ascii="Times New Roman" w:hAnsi="Times New Roman"/>
          <w:b/>
          <w:sz w:val="24"/>
        </w:rPr>
      </w:pPr>
      <w:r>
        <w:rPr>
          <w:rFonts w:ascii="Times New Roman" w:hAnsi="Times New Roman"/>
          <w:b/>
          <w:sz w:val="24"/>
        </w:rPr>
        <w:t xml:space="preserve">3.2.2. Основные электронные издания </w:t>
      </w:r>
    </w:p>
    <w:p w14:paraId="58E994E6" w14:textId="77777777" w:rsidR="002E05D6" w:rsidRDefault="00FC6B76">
      <w:pPr>
        <w:spacing w:after="0" w:line="240" w:lineRule="auto"/>
        <w:jc w:val="both"/>
        <w:rPr>
          <w:rFonts w:ascii="Times New Roman" w:hAnsi="Times New Roman"/>
          <w:sz w:val="24"/>
        </w:rPr>
      </w:pPr>
      <w:r>
        <w:rPr>
          <w:rFonts w:ascii="Times New Roman" w:hAnsi="Times New Roman"/>
          <w:sz w:val="24"/>
        </w:rPr>
        <w:t>1.Официальный сайт Министерства спорта Российской Федерации [Электронный ресурс] Режим доступа : www.minstm.gov.ru</w:t>
      </w:r>
    </w:p>
    <w:p w14:paraId="1402219C" w14:textId="77777777" w:rsidR="002E05D6" w:rsidRDefault="00FC6B76">
      <w:pPr>
        <w:spacing w:after="0" w:line="240" w:lineRule="auto"/>
        <w:jc w:val="both"/>
        <w:rPr>
          <w:rFonts w:ascii="Times New Roman" w:hAnsi="Times New Roman"/>
          <w:sz w:val="24"/>
        </w:rPr>
      </w:pPr>
      <w:r>
        <w:rPr>
          <w:rFonts w:ascii="Times New Roman" w:hAnsi="Times New Roman"/>
          <w:sz w:val="24"/>
        </w:rPr>
        <w:t>2.Федеральный портал «Российское образование»). [Электронный ресурс] Режим доступа : www.edu.ru</w:t>
      </w:r>
    </w:p>
    <w:p w14:paraId="30D02049" w14:textId="77777777" w:rsidR="002E05D6" w:rsidRDefault="00FC6B76">
      <w:pPr>
        <w:spacing w:after="0" w:line="240" w:lineRule="auto"/>
        <w:jc w:val="both"/>
        <w:rPr>
          <w:rFonts w:ascii="Times New Roman" w:hAnsi="Times New Roman"/>
          <w:sz w:val="24"/>
        </w:rPr>
      </w:pPr>
      <w:r>
        <w:rPr>
          <w:rFonts w:ascii="Times New Roman" w:hAnsi="Times New Roman"/>
          <w:sz w:val="24"/>
        </w:rPr>
        <w:t>3.Официальный сайт Олимпийского комитета России). [Электронный ресурс] Режим доступа :  www.olympic.ru</w:t>
      </w:r>
    </w:p>
    <w:p w14:paraId="3B73565A" w14:textId="77777777" w:rsidR="002E05D6" w:rsidRDefault="00FC6B76">
      <w:pPr>
        <w:spacing w:after="0" w:line="240" w:lineRule="auto"/>
        <w:jc w:val="both"/>
        <w:rPr>
          <w:rFonts w:ascii="Times New Roman" w:hAnsi="Times New Roman"/>
          <w:sz w:val="24"/>
        </w:rPr>
      </w:pPr>
      <w:r>
        <w:rPr>
          <w:rFonts w:ascii="Times New Roman" w:hAnsi="Times New Roman"/>
          <w:sz w:val="24"/>
        </w:rPr>
        <w:t>4. Наставление по физической подготовке в Вооруженных Силах Российской Федерации (НФП-2009)[Электронный ресурс]:  учебно-методические пособия «Общевойсковая подготовка».Режим доступа:www.goup32441.narod.ru</w:t>
      </w:r>
    </w:p>
    <w:p w14:paraId="52C49F9F" w14:textId="77777777" w:rsidR="002E05D6" w:rsidRDefault="00FC6B76">
      <w:pPr>
        <w:spacing w:after="0" w:line="240" w:lineRule="auto"/>
        <w:rPr>
          <w:rFonts w:ascii="Times New Roman" w:hAnsi="Times New Roman"/>
          <w:sz w:val="24"/>
        </w:rPr>
      </w:pPr>
      <w:r>
        <w:rPr>
          <w:rFonts w:ascii="Times New Roman" w:hAnsi="Times New Roman"/>
          <w:sz w:val="24"/>
        </w:rPr>
        <w:t>ЭБС</w:t>
      </w:r>
      <w:hyperlink r:id="rId116" w:history="1">
        <w:r>
          <w:rPr>
            <w:rFonts w:ascii="Times New Roman" w:hAnsi="Times New Roman"/>
            <w:sz w:val="24"/>
          </w:rPr>
          <w:t>urait.ru</w:t>
        </w:r>
      </w:hyperlink>
    </w:p>
    <w:p w14:paraId="5C2C8A4D" w14:textId="77777777" w:rsidR="002E05D6" w:rsidRDefault="002E05D6">
      <w:pPr>
        <w:spacing w:after="0" w:line="240" w:lineRule="auto"/>
        <w:rPr>
          <w:rFonts w:ascii="Times New Roman" w:hAnsi="Times New Roman"/>
          <w:sz w:val="24"/>
        </w:rPr>
      </w:pPr>
    </w:p>
    <w:p w14:paraId="33C28942" w14:textId="77777777" w:rsidR="002E05D6" w:rsidRDefault="00FC6B76">
      <w:pPr>
        <w:spacing w:after="0" w:line="240" w:lineRule="auto"/>
        <w:ind w:firstLine="708"/>
        <w:rPr>
          <w:rFonts w:ascii="Times New Roman" w:hAnsi="Times New Roman"/>
          <w:b/>
          <w:sz w:val="24"/>
        </w:rPr>
      </w:pPr>
      <w:r>
        <w:rPr>
          <w:rFonts w:ascii="Times New Roman" w:hAnsi="Times New Roman"/>
          <w:b/>
          <w:sz w:val="24"/>
        </w:rPr>
        <w:t xml:space="preserve">3.2.3. Дополнительные источники </w:t>
      </w:r>
    </w:p>
    <w:p w14:paraId="49188849" w14:textId="77777777" w:rsidR="002E05D6" w:rsidRDefault="00FC6B76">
      <w:pPr>
        <w:spacing w:after="0" w:line="240" w:lineRule="auto"/>
        <w:rPr>
          <w:rFonts w:ascii="Times New Roman" w:hAnsi="Times New Roman"/>
          <w:sz w:val="24"/>
        </w:rPr>
      </w:pPr>
      <w:r>
        <w:rPr>
          <w:rFonts w:ascii="Times New Roman" w:hAnsi="Times New Roman"/>
          <w:sz w:val="24"/>
        </w:rPr>
        <w:t xml:space="preserve">1. Алхасов, Д. С. Преподавание физической культуры по основным общеобразовательным программам : учебник для среднего профессионального образования / Д. С. Алхасов, С. Н. Амелин. — Москва : Издательство Юрайт, 2020. — 270 с. — (Профессиональное образование). — ISBN 978-5-534-08312-5. — Текст : электронный // ЭБС Юрайт [сайт]. — URL: </w:t>
      </w:r>
      <w:hyperlink r:id="rId117" w:history="1">
        <w:r>
          <w:rPr>
            <w:rFonts w:ascii="Times New Roman" w:hAnsi="Times New Roman"/>
            <w:sz w:val="24"/>
          </w:rPr>
          <w:t>https://urait.ru/bcode/455838</w:t>
        </w:r>
      </w:hyperlink>
      <w:r>
        <w:rPr>
          <w:rFonts w:ascii="Times New Roman" w:hAnsi="Times New Roman"/>
          <w:sz w:val="24"/>
        </w:rPr>
        <w:t xml:space="preserve"> (дата обращения: 05.12.2020).</w:t>
      </w:r>
    </w:p>
    <w:p w14:paraId="4D313428" w14:textId="77777777" w:rsidR="002E05D6" w:rsidRDefault="002E05D6">
      <w:pPr>
        <w:spacing w:after="0" w:line="240" w:lineRule="auto"/>
        <w:rPr>
          <w:rFonts w:ascii="Times New Roman" w:hAnsi="Times New Roman"/>
          <w:sz w:val="24"/>
        </w:rPr>
      </w:pPr>
    </w:p>
    <w:p w14:paraId="73AAC1FD" w14:textId="77777777" w:rsidR="002E05D6" w:rsidRDefault="00FC6B76">
      <w:pPr>
        <w:spacing w:after="0" w:line="240" w:lineRule="auto"/>
        <w:rPr>
          <w:rFonts w:ascii="Times New Roman" w:hAnsi="Times New Roman"/>
          <w:sz w:val="24"/>
        </w:rPr>
      </w:pPr>
      <w:r>
        <w:rPr>
          <w:rFonts w:ascii="Times New Roman" w:hAnsi="Times New Roman"/>
          <w:sz w:val="24"/>
        </w:rPr>
        <w:br w:type="page"/>
      </w:r>
    </w:p>
    <w:p w14:paraId="78E0F07B"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4. КОНТРОЛЬ И ОЦЕНКА РЕЗУЛЬТАТОВ ОСВОЕНИЯ УЧЕБНОЙ ДИСЦИПЛИНЫ</w:t>
      </w:r>
    </w:p>
    <w:p w14:paraId="68769C56" w14:textId="77777777" w:rsidR="002E05D6" w:rsidRDefault="002E05D6">
      <w:pPr>
        <w:spacing w:after="0" w:line="240" w:lineRule="auto"/>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4"/>
        <w:gridCol w:w="4664"/>
        <w:gridCol w:w="2416"/>
      </w:tblGrid>
      <w:tr w:rsidR="002E05D6" w14:paraId="5AE910AD" w14:textId="77777777">
        <w:tc>
          <w:tcPr>
            <w:tcW w:w="2274" w:type="dxa"/>
            <w:tcBorders>
              <w:top w:val="single" w:sz="4" w:space="0" w:color="000000"/>
              <w:left w:val="single" w:sz="4" w:space="0" w:color="000000"/>
              <w:bottom w:val="single" w:sz="4" w:space="0" w:color="000000"/>
              <w:right w:val="single" w:sz="4" w:space="0" w:color="000000"/>
            </w:tcBorders>
          </w:tcPr>
          <w:p w14:paraId="2958809C" w14:textId="77777777" w:rsidR="002E05D6" w:rsidRDefault="00FC6B76">
            <w:pPr>
              <w:spacing w:after="0" w:line="240" w:lineRule="auto"/>
              <w:jc w:val="center"/>
              <w:rPr>
                <w:rFonts w:ascii="Times New Roman" w:hAnsi="Times New Roman"/>
                <w:b/>
                <w:i/>
                <w:sz w:val="24"/>
              </w:rPr>
            </w:pPr>
            <w:r>
              <w:rPr>
                <w:rFonts w:ascii="Times New Roman" w:hAnsi="Times New Roman"/>
                <w:b/>
                <w:i/>
                <w:sz w:val="24"/>
              </w:rPr>
              <w:t>Результаты обучения</w:t>
            </w:r>
          </w:p>
        </w:tc>
        <w:tc>
          <w:tcPr>
            <w:tcW w:w="4664" w:type="dxa"/>
            <w:tcBorders>
              <w:top w:val="single" w:sz="4" w:space="0" w:color="000000"/>
              <w:left w:val="single" w:sz="4" w:space="0" w:color="000000"/>
              <w:bottom w:val="single" w:sz="4" w:space="0" w:color="000000"/>
              <w:right w:val="single" w:sz="4" w:space="0" w:color="000000"/>
            </w:tcBorders>
          </w:tcPr>
          <w:p w14:paraId="434AB3B1" w14:textId="77777777" w:rsidR="002E05D6" w:rsidRDefault="00FC6B76">
            <w:pPr>
              <w:spacing w:after="0" w:line="240" w:lineRule="auto"/>
              <w:jc w:val="center"/>
              <w:rPr>
                <w:rFonts w:ascii="Times New Roman" w:hAnsi="Times New Roman"/>
                <w:b/>
                <w:i/>
                <w:sz w:val="24"/>
              </w:rPr>
            </w:pPr>
            <w:r>
              <w:rPr>
                <w:rFonts w:ascii="Times New Roman" w:hAnsi="Times New Roman"/>
                <w:b/>
                <w:i/>
                <w:sz w:val="24"/>
              </w:rPr>
              <w:t>Критерии оценки</w:t>
            </w:r>
          </w:p>
        </w:tc>
        <w:tc>
          <w:tcPr>
            <w:tcW w:w="2416" w:type="dxa"/>
            <w:tcBorders>
              <w:top w:val="single" w:sz="4" w:space="0" w:color="000000"/>
              <w:left w:val="single" w:sz="4" w:space="0" w:color="000000"/>
              <w:bottom w:val="single" w:sz="4" w:space="0" w:color="000000"/>
              <w:right w:val="single" w:sz="4" w:space="0" w:color="000000"/>
            </w:tcBorders>
          </w:tcPr>
          <w:p w14:paraId="23DC7108" w14:textId="77777777" w:rsidR="002E05D6" w:rsidRDefault="00FC6B76">
            <w:pPr>
              <w:spacing w:after="0" w:line="240" w:lineRule="auto"/>
              <w:jc w:val="center"/>
              <w:rPr>
                <w:rFonts w:ascii="Times New Roman" w:hAnsi="Times New Roman"/>
                <w:b/>
                <w:i/>
                <w:sz w:val="24"/>
              </w:rPr>
            </w:pPr>
            <w:r>
              <w:rPr>
                <w:rFonts w:ascii="Times New Roman" w:hAnsi="Times New Roman"/>
                <w:b/>
                <w:i/>
                <w:sz w:val="24"/>
              </w:rPr>
              <w:t>Методы оценки</w:t>
            </w:r>
          </w:p>
        </w:tc>
      </w:tr>
      <w:tr w:rsidR="002E05D6" w14:paraId="7F5860FB" w14:textId="77777777">
        <w:tc>
          <w:tcPr>
            <w:tcW w:w="2274" w:type="dxa"/>
            <w:tcBorders>
              <w:top w:val="single" w:sz="4" w:space="0" w:color="000000"/>
              <w:left w:val="single" w:sz="4" w:space="0" w:color="000000"/>
              <w:bottom w:val="single" w:sz="4" w:space="0" w:color="000000"/>
              <w:right w:val="single" w:sz="4" w:space="0" w:color="000000"/>
            </w:tcBorders>
          </w:tcPr>
          <w:p w14:paraId="3A31B5B5" w14:textId="77777777" w:rsidR="002E05D6" w:rsidRDefault="00FC6B76">
            <w:pPr>
              <w:spacing w:after="0" w:line="240" w:lineRule="auto"/>
              <w:rPr>
                <w:rFonts w:ascii="Times New Roman" w:hAnsi="Times New Roman"/>
                <w:sz w:val="24"/>
              </w:rPr>
            </w:pPr>
            <w:r>
              <w:rPr>
                <w:rFonts w:ascii="Times New Roman" w:hAnsi="Times New Roman"/>
                <w:sz w:val="24"/>
              </w:rPr>
              <w:t>Знания</w:t>
            </w:r>
          </w:p>
        </w:tc>
        <w:tc>
          <w:tcPr>
            <w:tcW w:w="4664" w:type="dxa"/>
            <w:tcBorders>
              <w:top w:val="single" w:sz="4" w:space="0" w:color="000000"/>
              <w:left w:val="single" w:sz="4" w:space="0" w:color="000000"/>
              <w:bottom w:val="single" w:sz="4" w:space="0" w:color="000000"/>
              <w:right w:val="single" w:sz="4" w:space="0" w:color="000000"/>
            </w:tcBorders>
          </w:tcPr>
          <w:p w14:paraId="2014BA12" w14:textId="77777777" w:rsidR="002E05D6" w:rsidRDefault="002E05D6">
            <w:pPr>
              <w:spacing w:after="0" w:line="240" w:lineRule="auto"/>
              <w:rPr>
                <w:rFonts w:ascii="Times New Roman" w:hAnsi="Times New Roman"/>
                <w:sz w:val="24"/>
              </w:rPr>
            </w:pPr>
          </w:p>
        </w:tc>
        <w:tc>
          <w:tcPr>
            <w:tcW w:w="2416" w:type="dxa"/>
            <w:tcBorders>
              <w:top w:val="single" w:sz="4" w:space="0" w:color="000000"/>
              <w:left w:val="single" w:sz="4" w:space="0" w:color="000000"/>
              <w:bottom w:val="single" w:sz="4" w:space="0" w:color="000000"/>
              <w:right w:val="single" w:sz="4" w:space="0" w:color="000000"/>
            </w:tcBorders>
          </w:tcPr>
          <w:p w14:paraId="56330BCB" w14:textId="77777777" w:rsidR="002E05D6" w:rsidRDefault="002E05D6">
            <w:pPr>
              <w:spacing w:after="0" w:line="240" w:lineRule="auto"/>
              <w:rPr>
                <w:rFonts w:ascii="Times New Roman" w:hAnsi="Times New Roman"/>
                <w:sz w:val="24"/>
              </w:rPr>
            </w:pPr>
          </w:p>
        </w:tc>
      </w:tr>
      <w:tr w:rsidR="002E05D6" w14:paraId="499433D8" w14:textId="77777777">
        <w:tc>
          <w:tcPr>
            <w:tcW w:w="2274" w:type="dxa"/>
            <w:tcBorders>
              <w:top w:val="single" w:sz="4" w:space="0" w:color="000000"/>
              <w:left w:val="single" w:sz="4" w:space="0" w:color="000000"/>
              <w:bottom w:val="single" w:sz="4" w:space="0" w:color="000000"/>
              <w:right w:val="single" w:sz="4" w:space="0" w:color="000000"/>
            </w:tcBorders>
          </w:tcPr>
          <w:p w14:paraId="7C8D6F25" w14:textId="77777777" w:rsidR="002E05D6" w:rsidRDefault="00FC6B76">
            <w:pPr>
              <w:spacing w:after="0" w:line="240" w:lineRule="auto"/>
              <w:rPr>
                <w:rFonts w:ascii="Times New Roman" w:hAnsi="Times New Roman"/>
                <w:sz w:val="24"/>
              </w:rPr>
            </w:pPr>
            <w:r>
              <w:rPr>
                <w:rFonts w:ascii="Times New Roman" w:hAnsi="Times New Roman"/>
                <w:sz w:val="24"/>
              </w:rPr>
              <w:t>Зо 01.02 основные источники информации и ресурсы для решения задач и проблем в профессиональном и/или социальном контексте</w:t>
            </w:r>
          </w:p>
        </w:tc>
        <w:tc>
          <w:tcPr>
            <w:tcW w:w="4664" w:type="dxa"/>
            <w:tcBorders>
              <w:top w:val="single" w:sz="4" w:space="0" w:color="000000"/>
              <w:left w:val="single" w:sz="4" w:space="0" w:color="000000"/>
              <w:bottom w:val="single" w:sz="4" w:space="0" w:color="000000"/>
              <w:right w:val="single" w:sz="4" w:space="0" w:color="000000"/>
            </w:tcBorders>
          </w:tcPr>
          <w:p w14:paraId="58EDE948" w14:textId="77777777" w:rsidR="002E05D6" w:rsidRDefault="00FC6B76">
            <w:pPr>
              <w:spacing w:after="0" w:line="240" w:lineRule="auto"/>
              <w:rPr>
                <w:rFonts w:ascii="Times New Roman" w:hAnsi="Times New Roman"/>
                <w:sz w:val="24"/>
              </w:rPr>
            </w:pPr>
            <w:r>
              <w:rPr>
                <w:rFonts w:ascii="Times New Roman" w:hAnsi="Times New Roman"/>
                <w:sz w:val="24"/>
              </w:rPr>
              <w:t>Знать основные источники информации и ресурсы для решения задач и проблем в профессиональном и/или социальном контексте;</w:t>
            </w:r>
          </w:p>
        </w:tc>
        <w:tc>
          <w:tcPr>
            <w:tcW w:w="2416" w:type="dxa"/>
            <w:tcBorders>
              <w:top w:val="single" w:sz="4" w:space="0" w:color="000000"/>
              <w:left w:val="single" w:sz="4" w:space="0" w:color="000000"/>
              <w:bottom w:val="single" w:sz="4" w:space="0" w:color="000000"/>
              <w:right w:val="single" w:sz="4" w:space="0" w:color="000000"/>
            </w:tcBorders>
          </w:tcPr>
          <w:p w14:paraId="3A1B5F53" w14:textId="77777777" w:rsidR="002E05D6" w:rsidRDefault="00FC6B76">
            <w:pPr>
              <w:spacing w:after="0" w:line="240" w:lineRule="auto"/>
              <w:rPr>
                <w:rFonts w:ascii="Times New Roman" w:hAnsi="Times New Roman"/>
                <w:sz w:val="24"/>
              </w:rPr>
            </w:pPr>
            <w:r>
              <w:rPr>
                <w:rFonts w:ascii="Times New Roman" w:hAnsi="Times New Roman"/>
                <w:sz w:val="24"/>
              </w:rPr>
              <w:t xml:space="preserve">Текущий контроль – оценка за: </w:t>
            </w:r>
          </w:p>
          <w:p w14:paraId="4724C9C5" w14:textId="77777777" w:rsidR="002E05D6" w:rsidRDefault="00FC6B76">
            <w:pPr>
              <w:spacing w:after="0" w:line="240" w:lineRule="auto"/>
              <w:rPr>
                <w:rFonts w:ascii="Times New Roman" w:hAnsi="Times New Roman"/>
                <w:sz w:val="24"/>
              </w:rPr>
            </w:pPr>
            <w:r>
              <w:rPr>
                <w:rFonts w:ascii="Times New Roman" w:hAnsi="Times New Roman"/>
                <w:sz w:val="24"/>
              </w:rPr>
              <w:t xml:space="preserve">- устный опрос; </w:t>
            </w:r>
          </w:p>
          <w:p w14:paraId="695D6381" w14:textId="77777777" w:rsidR="002E05D6" w:rsidRDefault="00FC6B76">
            <w:pPr>
              <w:spacing w:after="0" w:line="240" w:lineRule="auto"/>
              <w:rPr>
                <w:rFonts w:ascii="Times New Roman" w:hAnsi="Times New Roman"/>
                <w:sz w:val="24"/>
              </w:rPr>
            </w:pPr>
            <w:r>
              <w:rPr>
                <w:rFonts w:ascii="Times New Roman" w:hAnsi="Times New Roman"/>
                <w:sz w:val="24"/>
              </w:rPr>
              <w:t xml:space="preserve">- тестирование. </w:t>
            </w:r>
          </w:p>
          <w:p w14:paraId="3EBF3D01" w14:textId="77777777" w:rsidR="002E05D6" w:rsidRDefault="00FC6B76">
            <w:pPr>
              <w:spacing w:after="0" w:line="240" w:lineRule="auto"/>
              <w:rPr>
                <w:rFonts w:ascii="Times New Roman" w:hAnsi="Times New Roman"/>
                <w:sz w:val="24"/>
              </w:rPr>
            </w:pPr>
            <w:r>
              <w:rPr>
                <w:rFonts w:ascii="Times New Roman" w:hAnsi="Times New Roman"/>
                <w:sz w:val="24"/>
              </w:rPr>
              <w:t xml:space="preserve">Итоговый контроль: - ДЗ </w:t>
            </w:r>
          </w:p>
        </w:tc>
      </w:tr>
      <w:tr w:rsidR="002E05D6" w14:paraId="2C8085C1" w14:textId="77777777">
        <w:tc>
          <w:tcPr>
            <w:tcW w:w="2274" w:type="dxa"/>
            <w:tcBorders>
              <w:top w:val="single" w:sz="4" w:space="0" w:color="000000"/>
              <w:left w:val="single" w:sz="4" w:space="0" w:color="000000"/>
              <w:bottom w:val="single" w:sz="4" w:space="0" w:color="000000"/>
              <w:right w:val="single" w:sz="4" w:space="0" w:color="000000"/>
            </w:tcBorders>
          </w:tcPr>
          <w:p w14:paraId="5595AF32" w14:textId="77777777" w:rsidR="002E05D6" w:rsidRDefault="00FC6B76">
            <w:pPr>
              <w:spacing w:after="0" w:line="240" w:lineRule="auto"/>
              <w:rPr>
                <w:rFonts w:ascii="Times New Roman" w:hAnsi="Times New Roman"/>
                <w:sz w:val="24"/>
              </w:rPr>
            </w:pPr>
            <w:r>
              <w:rPr>
                <w:rFonts w:ascii="Times New Roman" w:hAnsi="Times New Roman"/>
                <w:sz w:val="24"/>
              </w:rPr>
              <w:t>Зо 04.01 психологические основы деятельности  коллектива, психологические особенности личности</w:t>
            </w:r>
          </w:p>
        </w:tc>
        <w:tc>
          <w:tcPr>
            <w:tcW w:w="4664" w:type="dxa"/>
            <w:tcBorders>
              <w:top w:val="single" w:sz="4" w:space="0" w:color="000000"/>
              <w:left w:val="single" w:sz="4" w:space="0" w:color="000000"/>
              <w:bottom w:val="single" w:sz="4" w:space="0" w:color="000000"/>
              <w:right w:val="single" w:sz="4" w:space="0" w:color="000000"/>
            </w:tcBorders>
          </w:tcPr>
          <w:p w14:paraId="6A6F072D" w14:textId="77777777" w:rsidR="002E05D6" w:rsidRDefault="00FC6B76">
            <w:pPr>
              <w:spacing w:after="0" w:line="240" w:lineRule="auto"/>
              <w:rPr>
                <w:rFonts w:ascii="Times New Roman" w:hAnsi="Times New Roman"/>
                <w:sz w:val="24"/>
              </w:rPr>
            </w:pPr>
            <w:r>
              <w:rPr>
                <w:rFonts w:ascii="Times New Roman" w:hAnsi="Times New Roman"/>
                <w:sz w:val="24"/>
              </w:rPr>
              <w:t>Знать психологические основы деятельности  коллектива, психологические особенности личности</w:t>
            </w:r>
          </w:p>
        </w:tc>
        <w:tc>
          <w:tcPr>
            <w:tcW w:w="2416" w:type="dxa"/>
            <w:tcBorders>
              <w:top w:val="single" w:sz="4" w:space="0" w:color="000000"/>
              <w:left w:val="single" w:sz="4" w:space="0" w:color="000000"/>
              <w:bottom w:val="single" w:sz="4" w:space="0" w:color="000000"/>
              <w:right w:val="single" w:sz="4" w:space="0" w:color="000000"/>
            </w:tcBorders>
          </w:tcPr>
          <w:p w14:paraId="40732669" w14:textId="77777777" w:rsidR="002E05D6" w:rsidRDefault="00FC6B76">
            <w:pPr>
              <w:spacing w:after="0" w:line="240" w:lineRule="auto"/>
              <w:rPr>
                <w:rFonts w:ascii="Times New Roman" w:hAnsi="Times New Roman"/>
                <w:sz w:val="24"/>
              </w:rPr>
            </w:pPr>
            <w:r>
              <w:rPr>
                <w:rFonts w:ascii="Times New Roman" w:hAnsi="Times New Roman"/>
                <w:sz w:val="24"/>
              </w:rPr>
              <w:t xml:space="preserve">Текущий контроль – оценка за: </w:t>
            </w:r>
          </w:p>
          <w:p w14:paraId="1C95548D" w14:textId="77777777" w:rsidR="002E05D6" w:rsidRDefault="00FC6B76">
            <w:pPr>
              <w:spacing w:after="0" w:line="240" w:lineRule="auto"/>
              <w:rPr>
                <w:rFonts w:ascii="Times New Roman" w:hAnsi="Times New Roman"/>
                <w:sz w:val="24"/>
              </w:rPr>
            </w:pPr>
            <w:r>
              <w:rPr>
                <w:rFonts w:ascii="Times New Roman" w:hAnsi="Times New Roman"/>
                <w:sz w:val="24"/>
              </w:rPr>
              <w:t xml:space="preserve">- устный опрос; </w:t>
            </w:r>
          </w:p>
          <w:p w14:paraId="27D966DD" w14:textId="77777777" w:rsidR="002E05D6" w:rsidRDefault="00FC6B76">
            <w:pPr>
              <w:spacing w:after="0" w:line="240" w:lineRule="auto"/>
              <w:rPr>
                <w:rFonts w:ascii="Times New Roman" w:hAnsi="Times New Roman"/>
                <w:sz w:val="24"/>
              </w:rPr>
            </w:pPr>
            <w:r>
              <w:rPr>
                <w:rFonts w:ascii="Times New Roman" w:hAnsi="Times New Roman"/>
                <w:sz w:val="24"/>
              </w:rPr>
              <w:t xml:space="preserve">- тестирование. </w:t>
            </w:r>
          </w:p>
          <w:p w14:paraId="5A4BE441" w14:textId="77777777" w:rsidR="002E05D6" w:rsidRDefault="00FC6B76">
            <w:pPr>
              <w:spacing w:after="0" w:line="240" w:lineRule="auto"/>
              <w:rPr>
                <w:rFonts w:ascii="Times New Roman" w:hAnsi="Times New Roman"/>
                <w:sz w:val="24"/>
              </w:rPr>
            </w:pPr>
            <w:r>
              <w:rPr>
                <w:rFonts w:ascii="Times New Roman" w:hAnsi="Times New Roman"/>
                <w:sz w:val="24"/>
              </w:rPr>
              <w:t>Итоговый контроль: - ДЗ</w:t>
            </w:r>
          </w:p>
        </w:tc>
      </w:tr>
      <w:tr w:rsidR="002E05D6" w14:paraId="5A1FE1EE" w14:textId="77777777">
        <w:tc>
          <w:tcPr>
            <w:tcW w:w="2274" w:type="dxa"/>
            <w:tcBorders>
              <w:top w:val="single" w:sz="4" w:space="0" w:color="000000"/>
              <w:left w:val="single" w:sz="4" w:space="0" w:color="000000"/>
              <w:bottom w:val="single" w:sz="4" w:space="0" w:color="000000"/>
              <w:right w:val="single" w:sz="4" w:space="0" w:color="000000"/>
            </w:tcBorders>
          </w:tcPr>
          <w:p w14:paraId="5998056B" w14:textId="77777777" w:rsidR="002E05D6" w:rsidRDefault="00FC6B76">
            <w:pPr>
              <w:spacing w:after="0" w:line="240" w:lineRule="auto"/>
              <w:rPr>
                <w:rFonts w:ascii="Times New Roman" w:hAnsi="Times New Roman"/>
                <w:sz w:val="24"/>
              </w:rPr>
            </w:pPr>
            <w:r>
              <w:rPr>
                <w:rFonts w:ascii="Times New Roman" w:hAnsi="Times New Roman"/>
                <w:sz w:val="24"/>
              </w:rPr>
              <w:t>Зо 08.01 роль физической культуры в общекультурном, профессиональном и социальном развитии человека</w:t>
            </w:r>
          </w:p>
        </w:tc>
        <w:tc>
          <w:tcPr>
            <w:tcW w:w="4664" w:type="dxa"/>
            <w:tcBorders>
              <w:top w:val="single" w:sz="4" w:space="0" w:color="000000"/>
              <w:left w:val="single" w:sz="4" w:space="0" w:color="000000"/>
              <w:bottom w:val="single" w:sz="4" w:space="0" w:color="000000"/>
              <w:right w:val="single" w:sz="4" w:space="0" w:color="000000"/>
            </w:tcBorders>
          </w:tcPr>
          <w:p w14:paraId="3814BE93" w14:textId="77777777" w:rsidR="002E05D6" w:rsidRDefault="00FC6B76">
            <w:pPr>
              <w:spacing w:after="0" w:line="240" w:lineRule="auto"/>
              <w:rPr>
                <w:rFonts w:ascii="Times New Roman" w:hAnsi="Times New Roman"/>
                <w:sz w:val="24"/>
              </w:rPr>
            </w:pPr>
            <w:r>
              <w:rPr>
                <w:rFonts w:ascii="Times New Roman" w:hAnsi="Times New Roman"/>
                <w:sz w:val="24"/>
              </w:rPr>
              <w:t>Знать роль физической культуры в общекультурном, профессиональном и социальном развитии человека</w:t>
            </w:r>
          </w:p>
        </w:tc>
        <w:tc>
          <w:tcPr>
            <w:tcW w:w="2416" w:type="dxa"/>
            <w:tcBorders>
              <w:top w:val="single" w:sz="4" w:space="0" w:color="000000"/>
              <w:left w:val="single" w:sz="4" w:space="0" w:color="000000"/>
              <w:bottom w:val="single" w:sz="4" w:space="0" w:color="000000"/>
              <w:right w:val="single" w:sz="4" w:space="0" w:color="000000"/>
            </w:tcBorders>
          </w:tcPr>
          <w:p w14:paraId="0EDFEC0A" w14:textId="77777777" w:rsidR="002E05D6" w:rsidRDefault="00FC6B76">
            <w:pPr>
              <w:spacing w:after="0" w:line="240" w:lineRule="auto"/>
              <w:rPr>
                <w:rFonts w:ascii="Times New Roman" w:hAnsi="Times New Roman"/>
                <w:sz w:val="24"/>
              </w:rPr>
            </w:pPr>
            <w:r>
              <w:rPr>
                <w:rFonts w:ascii="Times New Roman" w:hAnsi="Times New Roman"/>
                <w:sz w:val="24"/>
              </w:rPr>
              <w:t xml:space="preserve">Текущий контроль – оценка за: </w:t>
            </w:r>
          </w:p>
          <w:p w14:paraId="3F6EFEEB" w14:textId="77777777" w:rsidR="002E05D6" w:rsidRDefault="00FC6B76">
            <w:pPr>
              <w:spacing w:after="0" w:line="240" w:lineRule="auto"/>
              <w:rPr>
                <w:rFonts w:ascii="Times New Roman" w:hAnsi="Times New Roman"/>
                <w:sz w:val="24"/>
              </w:rPr>
            </w:pPr>
            <w:r>
              <w:rPr>
                <w:rFonts w:ascii="Times New Roman" w:hAnsi="Times New Roman"/>
                <w:sz w:val="24"/>
              </w:rPr>
              <w:t xml:space="preserve">- устный опрос; </w:t>
            </w:r>
          </w:p>
          <w:p w14:paraId="20365B8F" w14:textId="77777777" w:rsidR="002E05D6" w:rsidRDefault="00FC6B76">
            <w:pPr>
              <w:spacing w:after="0" w:line="240" w:lineRule="auto"/>
              <w:rPr>
                <w:rFonts w:ascii="Times New Roman" w:hAnsi="Times New Roman"/>
                <w:sz w:val="24"/>
              </w:rPr>
            </w:pPr>
            <w:r>
              <w:rPr>
                <w:rFonts w:ascii="Times New Roman" w:hAnsi="Times New Roman"/>
                <w:sz w:val="24"/>
              </w:rPr>
              <w:t xml:space="preserve">- тестирование. </w:t>
            </w:r>
          </w:p>
          <w:p w14:paraId="60633CC9" w14:textId="77777777" w:rsidR="002E05D6" w:rsidRDefault="00FC6B76">
            <w:pPr>
              <w:spacing w:after="0" w:line="240" w:lineRule="auto"/>
              <w:rPr>
                <w:rFonts w:ascii="Times New Roman" w:hAnsi="Times New Roman"/>
                <w:sz w:val="24"/>
              </w:rPr>
            </w:pPr>
            <w:r>
              <w:rPr>
                <w:rFonts w:ascii="Times New Roman" w:hAnsi="Times New Roman"/>
                <w:sz w:val="24"/>
              </w:rPr>
              <w:t xml:space="preserve">Итоговый контроль: - ДЗ </w:t>
            </w:r>
          </w:p>
        </w:tc>
      </w:tr>
      <w:tr w:rsidR="002E05D6" w14:paraId="6853B781" w14:textId="77777777">
        <w:tc>
          <w:tcPr>
            <w:tcW w:w="2274" w:type="dxa"/>
            <w:tcBorders>
              <w:top w:val="single" w:sz="4" w:space="0" w:color="000000"/>
              <w:left w:val="single" w:sz="4" w:space="0" w:color="000000"/>
              <w:bottom w:val="single" w:sz="4" w:space="0" w:color="000000"/>
              <w:right w:val="single" w:sz="4" w:space="0" w:color="000000"/>
            </w:tcBorders>
          </w:tcPr>
          <w:p w14:paraId="142B4B6B" w14:textId="77777777" w:rsidR="002E05D6" w:rsidRDefault="00FC6B76">
            <w:pPr>
              <w:spacing w:after="0" w:line="240" w:lineRule="auto"/>
              <w:rPr>
                <w:rFonts w:ascii="Times New Roman" w:hAnsi="Times New Roman"/>
                <w:sz w:val="24"/>
              </w:rPr>
            </w:pPr>
            <w:r>
              <w:rPr>
                <w:rFonts w:ascii="Times New Roman" w:hAnsi="Times New Roman"/>
                <w:sz w:val="24"/>
              </w:rPr>
              <w:t>Зо 08.02 основы здорового образа жизни.</w:t>
            </w:r>
          </w:p>
        </w:tc>
        <w:tc>
          <w:tcPr>
            <w:tcW w:w="4664" w:type="dxa"/>
            <w:tcBorders>
              <w:top w:val="single" w:sz="4" w:space="0" w:color="000000"/>
              <w:left w:val="single" w:sz="4" w:space="0" w:color="000000"/>
              <w:bottom w:val="single" w:sz="4" w:space="0" w:color="000000"/>
              <w:right w:val="single" w:sz="4" w:space="0" w:color="000000"/>
            </w:tcBorders>
          </w:tcPr>
          <w:p w14:paraId="5BF9072F" w14:textId="77777777" w:rsidR="002E05D6" w:rsidRDefault="00FC6B76">
            <w:pPr>
              <w:spacing w:after="0" w:line="240" w:lineRule="auto"/>
              <w:rPr>
                <w:rFonts w:ascii="Times New Roman" w:hAnsi="Times New Roman"/>
                <w:sz w:val="24"/>
              </w:rPr>
            </w:pPr>
            <w:r>
              <w:rPr>
                <w:rFonts w:ascii="Times New Roman" w:hAnsi="Times New Roman"/>
                <w:sz w:val="24"/>
              </w:rPr>
              <w:t>Знать основы здорового образа жизни.</w:t>
            </w:r>
          </w:p>
        </w:tc>
        <w:tc>
          <w:tcPr>
            <w:tcW w:w="2416" w:type="dxa"/>
            <w:tcBorders>
              <w:top w:val="single" w:sz="4" w:space="0" w:color="000000"/>
              <w:left w:val="single" w:sz="4" w:space="0" w:color="000000"/>
              <w:bottom w:val="single" w:sz="4" w:space="0" w:color="000000"/>
              <w:right w:val="single" w:sz="4" w:space="0" w:color="000000"/>
            </w:tcBorders>
          </w:tcPr>
          <w:p w14:paraId="7B958291" w14:textId="77777777" w:rsidR="002E05D6" w:rsidRDefault="00FC6B76">
            <w:pPr>
              <w:spacing w:after="0" w:line="240" w:lineRule="auto"/>
              <w:rPr>
                <w:rFonts w:ascii="Times New Roman" w:hAnsi="Times New Roman"/>
                <w:sz w:val="24"/>
              </w:rPr>
            </w:pPr>
            <w:r>
              <w:rPr>
                <w:rFonts w:ascii="Times New Roman" w:hAnsi="Times New Roman"/>
                <w:sz w:val="24"/>
              </w:rPr>
              <w:t xml:space="preserve">Текущий контроль – оценка за: </w:t>
            </w:r>
          </w:p>
          <w:p w14:paraId="31BEF57B" w14:textId="77777777" w:rsidR="002E05D6" w:rsidRDefault="00FC6B76">
            <w:pPr>
              <w:spacing w:after="0" w:line="240" w:lineRule="auto"/>
              <w:rPr>
                <w:rFonts w:ascii="Times New Roman" w:hAnsi="Times New Roman"/>
                <w:sz w:val="24"/>
              </w:rPr>
            </w:pPr>
            <w:r>
              <w:rPr>
                <w:rFonts w:ascii="Times New Roman" w:hAnsi="Times New Roman"/>
                <w:sz w:val="24"/>
              </w:rPr>
              <w:t xml:space="preserve">- устный опрос; </w:t>
            </w:r>
          </w:p>
          <w:p w14:paraId="05DC2C74" w14:textId="77777777" w:rsidR="002E05D6" w:rsidRDefault="00FC6B76">
            <w:pPr>
              <w:spacing w:after="0" w:line="240" w:lineRule="auto"/>
              <w:rPr>
                <w:rFonts w:ascii="Times New Roman" w:hAnsi="Times New Roman"/>
                <w:sz w:val="24"/>
              </w:rPr>
            </w:pPr>
            <w:r>
              <w:rPr>
                <w:rFonts w:ascii="Times New Roman" w:hAnsi="Times New Roman"/>
                <w:sz w:val="24"/>
              </w:rPr>
              <w:t xml:space="preserve">- тестирование. </w:t>
            </w:r>
          </w:p>
          <w:p w14:paraId="6AA21D87" w14:textId="77777777" w:rsidR="002E05D6" w:rsidRDefault="00FC6B76">
            <w:pPr>
              <w:spacing w:after="0" w:line="240" w:lineRule="auto"/>
              <w:rPr>
                <w:rFonts w:ascii="Times New Roman" w:hAnsi="Times New Roman"/>
                <w:sz w:val="24"/>
              </w:rPr>
            </w:pPr>
            <w:r>
              <w:rPr>
                <w:rFonts w:ascii="Times New Roman" w:hAnsi="Times New Roman"/>
                <w:sz w:val="24"/>
              </w:rPr>
              <w:t xml:space="preserve">Итоговый контроль: - ДЗ </w:t>
            </w:r>
          </w:p>
        </w:tc>
      </w:tr>
      <w:tr w:rsidR="002E05D6" w14:paraId="6587B672" w14:textId="77777777">
        <w:tc>
          <w:tcPr>
            <w:tcW w:w="2274" w:type="dxa"/>
            <w:tcBorders>
              <w:top w:val="single" w:sz="4" w:space="0" w:color="000000"/>
              <w:left w:val="single" w:sz="4" w:space="0" w:color="000000"/>
              <w:bottom w:val="single" w:sz="4" w:space="0" w:color="000000"/>
              <w:right w:val="single" w:sz="4" w:space="0" w:color="000000"/>
            </w:tcBorders>
          </w:tcPr>
          <w:p w14:paraId="6EB3CC8B" w14:textId="77777777" w:rsidR="002E05D6" w:rsidRDefault="00FC6B76">
            <w:pPr>
              <w:spacing w:after="0" w:line="240" w:lineRule="auto"/>
              <w:rPr>
                <w:rFonts w:ascii="Times New Roman" w:hAnsi="Times New Roman"/>
                <w:sz w:val="24"/>
              </w:rPr>
            </w:pPr>
            <w:r>
              <w:rPr>
                <w:rFonts w:ascii="Times New Roman" w:hAnsi="Times New Roman"/>
                <w:sz w:val="24"/>
              </w:rPr>
              <w:t>Зо 08.03 условия профессиональной деятельности и зоны риска физического здоровья для профессии (специальности)</w:t>
            </w:r>
          </w:p>
        </w:tc>
        <w:tc>
          <w:tcPr>
            <w:tcW w:w="4664" w:type="dxa"/>
            <w:tcBorders>
              <w:top w:val="single" w:sz="4" w:space="0" w:color="000000"/>
              <w:left w:val="single" w:sz="4" w:space="0" w:color="000000"/>
              <w:bottom w:val="single" w:sz="4" w:space="0" w:color="000000"/>
              <w:right w:val="single" w:sz="4" w:space="0" w:color="000000"/>
            </w:tcBorders>
          </w:tcPr>
          <w:p w14:paraId="02BAD3EE" w14:textId="77777777" w:rsidR="002E05D6" w:rsidRDefault="00FC6B76">
            <w:pPr>
              <w:spacing w:after="0" w:line="240" w:lineRule="auto"/>
              <w:rPr>
                <w:rFonts w:ascii="Times New Roman" w:hAnsi="Times New Roman"/>
                <w:sz w:val="24"/>
              </w:rPr>
            </w:pPr>
            <w:r>
              <w:rPr>
                <w:rFonts w:ascii="Times New Roman" w:hAnsi="Times New Roman"/>
                <w:sz w:val="24"/>
              </w:rPr>
              <w:t>Знать условия профессиональной деятельности и зоны риска физического здоровья для профессии (специальности)</w:t>
            </w:r>
          </w:p>
        </w:tc>
        <w:tc>
          <w:tcPr>
            <w:tcW w:w="2416" w:type="dxa"/>
            <w:tcBorders>
              <w:top w:val="single" w:sz="4" w:space="0" w:color="000000"/>
              <w:left w:val="single" w:sz="4" w:space="0" w:color="000000"/>
              <w:bottom w:val="single" w:sz="4" w:space="0" w:color="000000"/>
              <w:right w:val="single" w:sz="4" w:space="0" w:color="000000"/>
            </w:tcBorders>
          </w:tcPr>
          <w:p w14:paraId="5461066F" w14:textId="77777777" w:rsidR="002E05D6" w:rsidRDefault="00FC6B76">
            <w:pPr>
              <w:spacing w:after="0" w:line="240" w:lineRule="auto"/>
              <w:rPr>
                <w:rFonts w:ascii="Times New Roman" w:hAnsi="Times New Roman"/>
                <w:sz w:val="24"/>
              </w:rPr>
            </w:pPr>
            <w:r>
              <w:rPr>
                <w:rFonts w:ascii="Times New Roman" w:hAnsi="Times New Roman"/>
                <w:sz w:val="24"/>
              </w:rPr>
              <w:t xml:space="preserve">Текущий контроль – оценка за: </w:t>
            </w:r>
          </w:p>
          <w:p w14:paraId="2940BA47" w14:textId="77777777" w:rsidR="002E05D6" w:rsidRDefault="00FC6B76">
            <w:pPr>
              <w:spacing w:after="0" w:line="240" w:lineRule="auto"/>
              <w:rPr>
                <w:rFonts w:ascii="Times New Roman" w:hAnsi="Times New Roman"/>
                <w:sz w:val="24"/>
              </w:rPr>
            </w:pPr>
            <w:r>
              <w:rPr>
                <w:rFonts w:ascii="Times New Roman" w:hAnsi="Times New Roman"/>
                <w:sz w:val="24"/>
              </w:rPr>
              <w:t xml:space="preserve">- устный опрос; </w:t>
            </w:r>
          </w:p>
          <w:p w14:paraId="3336FA21" w14:textId="77777777" w:rsidR="002E05D6" w:rsidRDefault="00FC6B76">
            <w:pPr>
              <w:spacing w:after="0" w:line="240" w:lineRule="auto"/>
              <w:rPr>
                <w:rFonts w:ascii="Times New Roman" w:hAnsi="Times New Roman"/>
                <w:sz w:val="24"/>
              </w:rPr>
            </w:pPr>
            <w:r>
              <w:rPr>
                <w:rFonts w:ascii="Times New Roman" w:hAnsi="Times New Roman"/>
                <w:sz w:val="24"/>
              </w:rPr>
              <w:t xml:space="preserve">- тестирование. </w:t>
            </w:r>
          </w:p>
          <w:p w14:paraId="5F2690A3" w14:textId="77777777" w:rsidR="002E05D6" w:rsidRDefault="00FC6B76">
            <w:pPr>
              <w:spacing w:after="0" w:line="240" w:lineRule="auto"/>
              <w:rPr>
                <w:rFonts w:ascii="Times New Roman" w:hAnsi="Times New Roman"/>
                <w:sz w:val="24"/>
              </w:rPr>
            </w:pPr>
            <w:r>
              <w:rPr>
                <w:rFonts w:ascii="Times New Roman" w:hAnsi="Times New Roman"/>
                <w:sz w:val="24"/>
              </w:rPr>
              <w:t xml:space="preserve">Итоговый контроль: - ДЗ </w:t>
            </w:r>
          </w:p>
        </w:tc>
      </w:tr>
      <w:tr w:rsidR="002E05D6" w14:paraId="2554EA56" w14:textId="77777777">
        <w:tc>
          <w:tcPr>
            <w:tcW w:w="2274" w:type="dxa"/>
            <w:tcBorders>
              <w:top w:val="single" w:sz="4" w:space="0" w:color="000000"/>
              <w:left w:val="single" w:sz="4" w:space="0" w:color="000000"/>
              <w:bottom w:val="single" w:sz="4" w:space="0" w:color="000000"/>
              <w:right w:val="single" w:sz="4" w:space="0" w:color="000000"/>
            </w:tcBorders>
          </w:tcPr>
          <w:p w14:paraId="226F2F93" w14:textId="77777777" w:rsidR="002E05D6" w:rsidRDefault="00FC6B76">
            <w:pPr>
              <w:spacing w:after="0" w:line="240" w:lineRule="auto"/>
              <w:rPr>
                <w:rFonts w:ascii="Times New Roman" w:hAnsi="Times New Roman"/>
                <w:sz w:val="24"/>
              </w:rPr>
            </w:pPr>
            <w:r>
              <w:rPr>
                <w:rFonts w:ascii="Times New Roman" w:hAnsi="Times New Roman"/>
                <w:sz w:val="24"/>
              </w:rPr>
              <w:t>Зо 08.04 средства профилактики перенапряжения</w:t>
            </w:r>
          </w:p>
        </w:tc>
        <w:tc>
          <w:tcPr>
            <w:tcW w:w="4664" w:type="dxa"/>
            <w:tcBorders>
              <w:top w:val="single" w:sz="4" w:space="0" w:color="000000"/>
              <w:left w:val="single" w:sz="4" w:space="0" w:color="000000"/>
              <w:bottom w:val="single" w:sz="4" w:space="0" w:color="000000"/>
              <w:right w:val="single" w:sz="4" w:space="0" w:color="000000"/>
            </w:tcBorders>
          </w:tcPr>
          <w:p w14:paraId="1E80CD0E" w14:textId="77777777" w:rsidR="002E05D6" w:rsidRDefault="00FC6B76">
            <w:pPr>
              <w:spacing w:after="0" w:line="240" w:lineRule="auto"/>
              <w:rPr>
                <w:rFonts w:ascii="Times New Roman" w:hAnsi="Times New Roman"/>
                <w:sz w:val="24"/>
              </w:rPr>
            </w:pPr>
            <w:r>
              <w:rPr>
                <w:rFonts w:ascii="Times New Roman" w:hAnsi="Times New Roman"/>
                <w:sz w:val="24"/>
              </w:rPr>
              <w:t>Знать04 средства профилактики перенапряжения</w:t>
            </w:r>
          </w:p>
        </w:tc>
        <w:tc>
          <w:tcPr>
            <w:tcW w:w="2416" w:type="dxa"/>
            <w:tcBorders>
              <w:top w:val="single" w:sz="4" w:space="0" w:color="000000"/>
              <w:left w:val="single" w:sz="4" w:space="0" w:color="000000"/>
              <w:bottom w:val="single" w:sz="4" w:space="0" w:color="000000"/>
              <w:right w:val="single" w:sz="4" w:space="0" w:color="000000"/>
            </w:tcBorders>
          </w:tcPr>
          <w:p w14:paraId="4E4763D5" w14:textId="77777777" w:rsidR="002E05D6" w:rsidRDefault="00FC6B76">
            <w:pPr>
              <w:spacing w:after="0" w:line="240" w:lineRule="auto"/>
              <w:rPr>
                <w:rFonts w:ascii="Times New Roman" w:hAnsi="Times New Roman"/>
                <w:sz w:val="24"/>
              </w:rPr>
            </w:pPr>
            <w:r>
              <w:rPr>
                <w:rFonts w:ascii="Times New Roman" w:hAnsi="Times New Roman"/>
                <w:sz w:val="24"/>
              </w:rPr>
              <w:t xml:space="preserve">Текущий контроль – оценка за: </w:t>
            </w:r>
          </w:p>
          <w:p w14:paraId="23CDC2BD" w14:textId="77777777" w:rsidR="002E05D6" w:rsidRDefault="00FC6B76">
            <w:pPr>
              <w:spacing w:after="0" w:line="240" w:lineRule="auto"/>
              <w:rPr>
                <w:rFonts w:ascii="Times New Roman" w:hAnsi="Times New Roman"/>
                <w:sz w:val="24"/>
              </w:rPr>
            </w:pPr>
            <w:r>
              <w:rPr>
                <w:rFonts w:ascii="Times New Roman" w:hAnsi="Times New Roman"/>
                <w:sz w:val="24"/>
              </w:rPr>
              <w:t xml:space="preserve">- устный опрос; </w:t>
            </w:r>
          </w:p>
          <w:p w14:paraId="27B496C4" w14:textId="77777777" w:rsidR="002E05D6" w:rsidRDefault="00FC6B76">
            <w:pPr>
              <w:spacing w:after="0" w:line="240" w:lineRule="auto"/>
              <w:rPr>
                <w:rFonts w:ascii="Times New Roman" w:hAnsi="Times New Roman"/>
                <w:sz w:val="24"/>
              </w:rPr>
            </w:pPr>
            <w:r>
              <w:rPr>
                <w:rFonts w:ascii="Times New Roman" w:hAnsi="Times New Roman"/>
                <w:sz w:val="24"/>
              </w:rPr>
              <w:t xml:space="preserve">- тестирование. </w:t>
            </w:r>
          </w:p>
          <w:p w14:paraId="5608A954" w14:textId="77777777" w:rsidR="002E05D6" w:rsidRDefault="00FC6B76">
            <w:pPr>
              <w:spacing w:after="0" w:line="240" w:lineRule="auto"/>
              <w:rPr>
                <w:rFonts w:ascii="Times New Roman" w:hAnsi="Times New Roman"/>
                <w:sz w:val="24"/>
              </w:rPr>
            </w:pPr>
            <w:r>
              <w:rPr>
                <w:rFonts w:ascii="Times New Roman" w:hAnsi="Times New Roman"/>
                <w:sz w:val="24"/>
              </w:rPr>
              <w:t>Итоговый контроль: - ДЗ</w:t>
            </w:r>
          </w:p>
        </w:tc>
      </w:tr>
      <w:tr w:rsidR="002E05D6" w14:paraId="5D39AA4F" w14:textId="77777777">
        <w:tc>
          <w:tcPr>
            <w:tcW w:w="2274" w:type="dxa"/>
            <w:tcBorders>
              <w:top w:val="single" w:sz="4" w:space="0" w:color="000000"/>
              <w:left w:val="single" w:sz="4" w:space="0" w:color="000000"/>
              <w:bottom w:val="single" w:sz="4" w:space="0" w:color="000000"/>
              <w:right w:val="single" w:sz="4" w:space="0" w:color="000000"/>
            </w:tcBorders>
          </w:tcPr>
          <w:p w14:paraId="45AEB185" w14:textId="77777777" w:rsidR="002E05D6" w:rsidRDefault="00FC6B76">
            <w:pPr>
              <w:spacing w:after="0" w:line="240" w:lineRule="auto"/>
              <w:rPr>
                <w:rFonts w:ascii="Times New Roman" w:hAnsi="Times New Roman"/>
                <w:sz w:val="24"/>
              </w:rPr>
            </w:pPr>
            <w:r>
              <w:rPr>
                <w:rFonts w:ascii="Times New Roman" w:hAnsi="Times New Roman"/>
                <w:sz w:val="24"/>
              </w:rPr>
              <w:t>Умения</w:t>
            </w:r>
          </w:p>
        </w:tc>
        <w:tc>
          <w:tcPr>
            <w:tcW w:w="4664" w:type="dxa"/>
            <w:tcBorders>
              <w:top w:val="single" w:sz="4" w:space="0" w:color="000000"/>
              <w:left w:val="single" w:sz="4" w:space="0" w:color="000000"/>
              <w:bottom w:val="single" w:sz="4" w:space="0" w:color="000000"/>
              <w:right w:val="single" w:sz="4" w:space="0" w:color="000000"/>
            </w:tcBorders>
          </w:tcPr>
          <w:p w14:paraId="59DD11B5" w14:textId="77777777" w:rsidR="002E05D6" w:rsidRDefault="002E05D6">
            <w:pPr>
              <w:spacing w:after="0" w:line="240" w:lineRule="auto"/>
              <w:rPr>
                <w:rFonts w:ascii="Times New Roman" w:hAnsi="Times New Roman"/>
                <w:sz w:val="24"/>
              </w:rPr>
            </w:pPr>
          </w:p>
        </w:tc>
        <w:tc>
          <w:tcPr>
            <w:tcW w:w="2416" w:type="dxa"/>
            <w:tcBorders>
              <w:top w:val="single" w:sz="4" w:space="0" w:color="000000"/>
              <w:left w:val="single" w:sz="4" w:space="0" w:color="000000"/>
              <w:bottom w:val="single" w:sz="4" w:space="0" w:color="000000"/>
              <w:right w:val="single" w:sz="4" w:space="0" w:color="000000"/>
            </w:tcBorders>
          </w:tcPr>
          <w:p w14:paraId="10FD3728" w14:textId="77777777" w:rsidR="002E05D6" w:rsidRDefault="002E05D6">
            <w:pPr>
              <w:spacing w:after="0" w:line="240" w:lineRule="auto"/>
              <w:rPr>
                <w:rFonts w:ascii="Times New Roman" w:hAnsi="Times New Roman"/>
                <w:sz w:val="24"/>
              </w:rPr>
            </w:pPr>
          </w:p>
        </w:tc>
      </w:tr>
      <w:tr w:rsidR="002E05D6" w14:paraId="7F211560" w14:textId="77777777">
        <w:tc>
          <w:tcPr>
            <w:tcW w:w="2274" w:type="dxa"/>
            <w:tcBorders>
              <w:top w:val="single" w:sz="4" w:space="0" w:color="000000"/>
              <w:left w:val="single" w:sz="4" w:space="0" w:color="000000"/>
              <w:bottom w:val="single" w:sz="4" w:space="0" w:color="000000"/>
              <w:right w:val="single" w:sz="4" w:space="0" w:color="000000"/>
            </w:tcBorders>
          </w:tcPr>
          <w:p w14:paraId="08477C0F"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01.08 оценивать </w:t>
            </w:r>
            <w:r>
              <w:rPr>
                <w:rFonts w:ascii="Times New Roman" w:hAnsi="Times New Roman"/>
                <w:sz w:val="24"/>
              </w:rPr>
              <w:lastRenderedPageBreak/>
              <w:t>результат и последствия своих действий (самостоятельно или с помощью наставника)</w:t>
            </w:r>
          </w:p>
        </w:tc>
        <w:tc>
          <w:tcPr>
            <w:tcW w:w="4664" w:type="dxa"/>
            <w:tcBorders>
              <w:top w:val="single" w:sz="4" w:space="0" w:color="000000"/>
              <w:left w:val="single" w:sz="4" w:space="0" w:color="000000"/>
              <w:bottom w:val="single" w:sz="4" w:space="0" w:color="000000"/>
              <w:right w:val="single" w:sz="4" w:space="0" w:color="000000"/>
            </w:tcBorders>
          </w:tcPr>
          <w:p w14:paraId="396EF962"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 xml:space="preserve">Уметь оценивать результат и последствия </w:t>
            </w:r>
            <w:r>
              <w:rPr>
                <w:rFonts w:ascii="Times New Roman" w:hAnsi="Times New Roman"/>
                <w:sz w:val="24"/>
              </w:rPr>
              <w:lastRenderedPageBreak/>
              <w:t>своих действий (самостоятельно или с помощью наставника)</w:t>
            </w:r>
          </w:p>
        </w:tc>
        <w:tc>
          <w:tcPr>
            <w:tcW w:w="2416" w:type="dxa"/>
            <w:tcBorders>
              <w:top w:val="single" w:sz="4" w:space="0" w:color="000000"/>
              <w:left w:val="single" w:sz="4" w:space="0" w:color="000000"/>
              <w:bottom w:val="single" w:sz="4" w:space="0" w:color="000000"/>
              <w:right w:val="single" w:sz="4" w:space="0" w:color="000000"/>
            </w:tcBorders>
          </w:tcPr>
          <w:p w14:paraId="7161E556"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 xml:space="preserve">Текущий контроль – </w:t>
            </w:r>
            <w:r>
              <w:rPr>
                <w:rFonts w:ascii="Times New Roman" w:hAnsi="Times New Roman"/>
                <w:sz w:val="24"/>
              </w:rPr>
              <w:lastRenderedPageBreak/>
              <w:t xml:space="preserve">оценка за: </w:t>
            </w:r>
          </w:p>
          <w:p w14:paraId="53A8120C" w14:textId="77777777" w:rsidR="002E05D6" w:rsidRDefault="00FC6B76">
            <w:pPr>
              <w:spacing w:after="0" w:line="240" w:lineRule="auto"/>
              <w:rPr>
                <w:rFonts w:ascii="Times New Roman" w:hAnsi="Times New Roman"/>
                <w:sz w:val="24"/>
              </w:rPr>
            </w:pPr>
            <w:r>
              <w:rPr>
                <w:rFonts w:ascii="Times New Roman" w:hAnsi="Times New Roman"/>
                <w:sz w:val="24"/>
              </w:rPr>
              <w:t xml:space="preserve">- устный опрос; </w:t>
            </w:r>
          </w:p>
          <w:p w14:paraId="71C92F4C" w14:textId="77777777" w:rsidR="002E05D6" w:rsidRDefault="00FC6B76">
            <w:pPr>
              <w:spacing w:after="0" w:line="240" w:lineRule="auto"/>
              <w:rPr>
                <w:rFonts w:ascii="Times New Roman" w:hAnsi="Times New Roman"/>
                <w:sz w:val="24"/>
              </w:rPr>
            </w:pPr>
            <w:r>
              <w:rPr>
                <w:rFonts w:ascii="Times New Roman" w:hAnsi="Times New Roman"/>
                <w:sz w:val="24"/>
              </w:rPr>
              <w:t xml:space="preserve">- тестирование. </w:t>
            </w:r>
          </w:p>
          <w:p w14:paraId="4E2867C0" w14:textId="77777777" w:rsidR="002E05D6" w:rsidRDefault="00FC6B76">
            <w:pPr>
              <w:spacing w:after="0" w:line="240" w:lineRule="auto"/>
              <w:rPr>
                <w:rFonts w:ascii="Times New Roman" w:hAnsi="Times New Roman"/>
                <w:sz w:val="24"/>
              </w:rPr>
            </w:pPr>
            <w:r>
              <w:rPr>
                <w:rFonts w:ascii="Times New Roman" w:hAnsi="Times New Roman"/>
                <w:sz w:val="24"/>
              </w:rPr>
              <w:t xml:space="preserve">Итоговый контроль: - ДЗ </w:t>
            </w:r>
          </w:p>
        </w:tc>
      </w:tr>
      <w:tr w:rsidR="002E05D6" w14:paraId="44A10FF0" w14:textId="77777777">
        <w:tc>
          <w:tcPr>
            <w:tcW w:w="2274" w:type="dxa"/>
            <w:tcBorders>
              <w:top w:val="single" w:sz="4" w:space="0" w:color="000000"/>
              <w:left w:val="single" w:sz="4" w:space="0" w:color="000000"/>
              <w:bottom w:val="single" w:sz="4" w:space="0" w:color="000000"/>
              <w:right w:val="single" w:sz="4" w:space="0" w:color="000000"/>
            </w:tcBorders>
          </w:tcPr>
          <w:p w14:paraId="333E01E8"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Уо 08.01 использовать физкультурно-оздоровительную деятельность для укрепления здоровья, достижения жизненных и профессиональных целей</w:t>
            </w:r>
          </w:p>
        </w:tc>
        <w:tc>
          <w:tcPr>
            <w:tcW w:w="4664" w:type="dxa"/>
            <w:tcBorders>
              <w:top w:val="single" w:sz="4" w:space="0" w:color="000000"/>
              <w:left w:val="single" w:sz="4" w:space="0" w:color="000000"/>
              <w:bottom w:val="single" w:sz="4" w:space="0" w:color="000000"/>
              <w:right w:val="single" w:sz="4" w:space="0" w:color="000000"/>
            </w:tcBorders>
          </w:tcPr>
          <w:p w14:paraId="6CDBE8D6" w14:textId="77777777" w:rsidR="002E05D6" w:rsidRDefault="00FC6B76">
            <w:pPr>
              <w:spacing w:after="0" w:line="240" w:lineRule="auto"/>
              <w:rPr>
                <w:rFonts w:ascii="Times New Roman" w:hAnsi="Times New Roman"/>
                <w:sz w:val="24"/>
              </w:rPr>
            </w:pPr>
            <w:r>
              <w:rPr>
                <w:rFonts w:ascii="Times New Roman" w:hAnsi="Times New Roman"/>
                <w:sz w:val="24"/>
              </w:rPr>
              <w:t>Уметь использовать физкультурно-оздоровительную деятельность для укрепления здоровья, достижения жизненных и профессиональных целей</w:t>
            </w:r>
          </w:p>
        </w:tc>
        <w:tc>
          <w:tcPr>
            <w:tcW w:w="2416" w:type="dxa"/>
            <w:tcBorders>
              <w:top w:val="single" w:sz="4" w:space="0" w:color="000000"/>
              <w:left w:val="single" w:sz="4" w:space="0" w:color="000000"/>
              <w:bottom w:val="single" w:sz="4" w:space="0" w:color="000000"/>
              <w:right w:val="single" w:sz="4" w:space="0" w:color="000000"/>
            </w:tcBorders>
          </w:tcPr>
          <w:p w14:paraId="4B80457D" w14:textId="77777777" w:rsidR="002E05D6" w:rsidRDefault="00FC6B76">
            <w:pPr>
              <w:spacing w:after="0" w:line="240" w:lineRule="auto"/>
              <w:rPr>
                <w:rFonts w:ascii="Times New Roman" w:hAnsi="Times New Roman"/>
                <w:sz w:val="24"/>
              </w:rPr>
            </w:pPr>
            <w:r>
              <w:rPr>
                <w:rFonts w:ascii="Times New Roman" w:hAnsi="Times New Roman"/>
                <w:sz w:val="24"/>
              </w:rPr>
              <w:t xml:space="preserve">Текущий контроль – оценка за: </w:t>
            </w:r>
          </w:p>
          <w:p w14:paraId="12F6AE0B" w14:textId="77777777" w:rsidR="002E05D6" w:rsidRDefault="00FC6B76">
            <w:pPr>
              <w:spacing w:after="0" w:line="240" w:lineRule="auto"/>
              <w:rPr>
                <w:rFonts w:ascii="Times New Roman" w:hAnsi="Times New Roman"/>
                <w:sz w:val="24"/>
              </w:rPr>
            </w:pPr>
            <w:r>
              <w:rPr>
                <w:rFonts w:ascii="Times New Roman" w:hAnsi="Times New Roman"/>
                <w:sz w:val="24"/>
              </w:rPr>
              <w:t xml:space="preserve">- устный опрос; </w:t>
            </w:r>
          </w:p>
          <w:p w14:paraId="1C7FA979" w14:textId="77777777" w:rsidR="002E05D6" w:rsidRDefault="00FC6B76">
            <w:pPr>
              <w:spacing w:after="0" w:line="240" w:lineRule="auto"/>
              <w:rPr>
                <w:rFonts w:ascii="Times New Roman" w:hAnsi="Times New Roman"/>
                <w:sz w:val="24"/>
              </w:rPr>
            </w:pPr>
            <w:r>
              <w:rPr>
                <w:rFonts w:ascii="Times New Roman" w:hAnsi="Times New Roman"/>
                <w:sz w:val="24"/>
              </w:rPr>
              <w:t xml:space="preserve">- тестирование. </w:t>
            </w:r>
          </w:p>
          <w:p w14:paraId="689559C0" w14:textId="77777777" w:rsidR="002E05D6" w:rsidRDefault="00FC6B76">
            <w:pPr>
              <w:spacing w:after="0" w:line="240" w:lineRule="auto"/>
              <w:rPr>
                <w:rFonts w:ascii="Times New Roman" w:hAnsi="Times New Roman"/>
                <w:sz w:val="24"/>
              </w:rPr>
            </w:pPr>
            <w:r>
              <w:rPr>
                <w:rFonts w:ascii="Times New Roman" w:hAnsi="Times New Roman"/>
                <w:sz w:val="24"/>
              </w:rPr>
              <w:t xml:space="preserve">Итоговый контроль: - ДЗ </w:t>
            </w:r>
          </w:p>
        </w:tc>
      </w:tr>
      <w:tr w:rsidR="002E05D6" w14:paraId="33BA1277" w14:textId="77777777">
        <w:tc>
          <w:tcPr>
            <w:tcW w:w="2274" w:type="dxa"/>
            <w:tcBorders>
              <w:top w:val="single" w:sz="4" w:space="0" w:color="000000"/>
              <w:left w:val="single" w:sz="4" w:space="0" w:color="000000"/>
              <w:bottom w:val="single" w:sz="4" w:space="0" w:color="000000"/>
              <w:right w:val="single" w:sz="4" w:space="0" w:color="000000"/>
            </w:tcBorders>
          </w:tcPr>
          <w:p w14:paraId="71ED4752" w14:textId="77777777" w:rsidR="002E05D6" w:rsidRDefault="00FC6B76">
            <w:pPr>
              <w:spacing w:after="0" w:line="240" w:lineRule="auto"/>
              <w:rPr>
                <w:rFonts w:ascii="Times New Roman" w:hAnsi="Times New Roman"/>
                <w:sz w:val="24"/>
              </w:rPr>
            </w:pPr>
            <w:r>
              <w:rPr>
                <w:rFonts w:ascii="Times New Roman" w:hAnsi="Times New Roman"/>
                <w:sz w:val="24"/>
              </w:rPr>
              <w:t>Уо 08.02 применять рациональные приемы двигательных функций в профессиональной деятельности</w:t>
            </w:r>
          </w:p>
        </w:tc>
        <w:tc>
          <w:tcPr>
            <w:tcW w:w="4664" w:type="dxa"/>
            <w:tcBorders>
              <w:top w:val="single" w:sz="4" w:space="0" w:color="000000"/>
              <w:left w:val="single" w:sz="4" w:space="0" w:color="000000"/>
              <w:bottom w:val="single" w:sz="4" w:space="0" w:color="000000"/>
              <w:right w:val="single" w:sz="4" w:space="0" w:color="000000"/>
            </w:tcBorders>
          </w:tcPr>
          <w:p w14:paraId="36D60C86" w14:textId="77777777" w:rsidR="002E05D6" w:rsidRDefault="00FC6B76">
            <w:pPr>
              <w:spacing w:after="0" w:line="240" w:lineRule="auto"/>
              <w:rPr>
                <w:rFonts w:ascii="Times New Roman" w:hAnsi="Times New Roman"/>
                <w:sz w:val="24"/>
              </w:rPr>
            </w:pPr>
            <w:r>
              <w:rPr>
                <w:rFonts w:ascii="Times New Roman" w:hAnsi="Times New Roman"/>
                <w:sz w:val="24"/>
              </w:rPr>
              <w:t>Уметь применять рациональные приемы двигательных функций в профессиональной деятельности</w:t>
            </w:r>
          </w:p>
        </w:tc>
        <w:tc>
          <w:tcPr>
            <w:tcW w:w="2416" w:type="dxa"/>
            <w:tcBorders>
              <w:top w:val="single" w:sz="4" w:space="0" w:color="000000"/>
              <w:left w:val="single" w:sz="4" w:space="0" w:color="000000"/>
              <w:bottom w:val="single" w:sz="4" w:space="0" w:color="000000"/>
              <w:right w:val="single" w:sz="4" w:space="0" w:color="000000"/>
            </w:tcBorders>
          </w:tcPr>
          <w:p w14:paraId="4CAB54B5" w14:textId="77777777" w:rsidR="002E05D6" w:rsidRDefault="00FC6B76">
            <w:pPr>
              <w:spacing w:after="0" w:line="240" w:lineRule="auto"/>
              <w:rPr>
                <w:rFonts w:ascii="Times New Roman" w:hAnsi="Times New Roman"/>
                <w:sz w:val="24"/>
              </w:rPr>
            </w:pPr>
            <w:r>
              <w:rPr>
                <w:rFonts w:ascii="Times New Roman" w:hAnsi="Times New Roman"/>
                <w:sz w:val="24"/>
              </w:rPr>
              <w:t xml:space="preserve">Текущий контроль – оценка за: </w:t>
            </w:r>
          </w:p>
          <w:p w14:paraId="63DD9066" w14:textId="77777777" w:rsidR="002E05D6" w:rsidRDefault="00FC6B76">
            <w:pPr>
              <w:spacing w:after="0" w:line="240" w:lineRule="auto"/>
              <w:rPr>
                <w:rFonts w:ascii="Times New Roman" w:hAnsi="Times New Roman"/>
                <w:sz w:val="24"/>
              </w:rPr>
            </w:pPr>
            <w:r>
              <w:rPr>
                <w:rFonts w:ascii="Times New Roman" w:hAnsi="Times New Roman"/>
                <w:sz w:val="24"/>
              </w:rPr>
              <w:t xml:space="preserve">- устный опрос; </w:t>
            </w:r>
          </w:p>
          <w:p w14:paraId="45F9816E" w14:textId="77777777" w:rsidR="002E05D6" w:rsidRDefault="00FC6B76">
            <w:pPr>
              <w:spacing w:after="0" w:line="240" w:lineRule="auto"/>
              <w:rPr>
                <w:rFonts w:ascii="Times New Roman" w:hAnsi="Times New Roman"/>
                <w:sz w:val="24"/>
              </w:rPr>
            </w:pPr>
            <w:r>
              <w:rPr>
                <w:rFonts w:ascii="Times New Roman" w:hAnsi="Times New Roman"/>
                <w:sz w:val="24"/>
              </w:rPr>
              <w:t xml:space="preserve">- тестирование. </w:t>
            </w:r>
          </w:p>
          <w:p w14:paraId="0FE733C7" w14:textId="77777777" w:rsidR="002E05D6" w:rsidRDefault="00FC6B76">
            <w:pPr>
              <w:spacing w:after="0" w:line="240" w:lineRule="auto"/>
              <w:rPr>
                <w:rFonts w:ascii="Times New Roman" w:hAnsi="Times New Roman"/>
                <w:sz w:val="24"/>
              </w:rPr>
            </w:pPr>
            <w:r>
              <w:rPr>
                <w:rFonts w:ascii="Times New Roman" w:hAnsi="Times New Roman"/>
                <w:sz w:val="24"/>
              </w:rPr>
              <w:t xml:space="preserve">Итоговый контроль: - ДЗ </w:t>
            </w:r>
          </w:p>
        </w:tc>
      </w:tr>
      <w:tr w:rsidR="002E05D6" w14:paraId="2891C49D" w14:textId="77777777">
        <w:tc>
          <w:tcPr>
            <w:tcW w:w="2274" w:type="dxa"/>
            <w:tcBorders>
              <w:top w:val="single" w:sz="4" w:space="0" w:color="000000"/>
              <w:left w:val="single" w:sz="4" w:space="0" w:color="000000"/>
              <w:bottom w:val="single" w:sz="4" w:space="0" w:color="000000"/>
              <w:right w:val="single" w:sz="4" w:space="0" w:color="000000"/>
            </w:tcBorders>
          </w:tcPr>
          <w:p w14:paraId="0463296A" w14:textId="77777777" w:rsidR="002E05D6" w:rsidRDefault="00FC6B76">
            <w:pPr>
              <w:spacing w:after="0" w:line="240" w:lineRule="auto"/>
              <w:rPr>
                <w:rFonts w:ascii="Times New Roman" w:hAnsi="Times New Roman"/>
                <w:sz w:val="24"/>
              </w:rPr>
            </w:pPr>
            <w:r>
              <w:rPr>
                <w:rFonts w:ascii="Times New Roman" w:hAnsi="Times New Roman"/>
                <w:sz w:val="24"/>
              </w:rPr>
              <w:t>Уо 08.03 пользоваться средствами профилактики перенапряжения характерными для данной профессии (специальности).</w:t>
            </w:r>
          </w:p>
        </w:tc>
        <w:tc>
          <w:tcPr>
            <w:tcW w:w="4664" w:type="dxa"/>
            <w:tcBorders>
              <w:top w:val="single" w:sz="4" w:space="0" w:color="000000"/>
              <w:left w:val="single" w:sz="4" w:space="0" w:color="000000"/>
              <w:bottom w:val="single" w:sz="4" w:space="0" w:color="000000"/>
              <w:right w:val="single" w:sz="4" w:space="0" w:color="000000"/>
            </w:tcBorders>
          </w:tcPr>
          <w:p w14:paraId="6B38743D" w14:textId="77777777" w:rsidR="002E05D6" w:rsidRDefault="00FC6B76">
            <w:pPr>
              <w:spacing w:after="0" w:line="240" w:lineRule="auto"/>
              <w:rPr>
                <w:rFonts w:ascii="Times New Roman" w:hAnsi="Times New Roman"/>
                <w:sz w:val="24"/>
              </w:rPr>
            </w:pPr>
            <w:r>
              <w:rPr>
                <w:rFonts w:ascii="Times New Roman" w:hAnsi="Times New Roman"/>
                <w:sz w:val="24"/>
              </w:rPr>
              <w:t>Уметь пользоваться средствами профилактики перенапряжения характерными для данной профессии (специальности).</w:t>
            </w:r>
          </w:p>
        </w:tc>
        <w:tc>
          <w:tcPr>
            <w:tcW w:w="2416" w:type="dxa"/>
            <w:tcBorders>
              <w:top w:val="single" w:sz="4" w:space="0" w:color="000000"/>
              <w:left w:val="single" w:sz="4" w:space="0" w:color="000000"/>
              <w:bottom w:val="single" w:sz="4" w:space="0" w:color="000000"/>
              <w:right w:val="single" w:sz="4" w:space="0" w:color="000000"/>
            </w:tcBorders>
          </w:tcPr>
          <w:p w14:paraId="6FD032DB" w14:textId="77777777" w:rsidR="002E05D6" w:rsidRDefault="00FC6B76">
            <w:pPr>
              <w:spacing w:after="0" w:line="240" w:lineRule="auto"/>
              <w:rPr>
                <w:rFonts w:ascii="Times New Roman" w:hAnsi="Times New Roman"/>
                <w:sz w:val="24"/>
              </w:rPr>
            </w:pPr>
            <w:r>
              <w:rPr>
                <w:rFonts w:ascii="Times New Roman" w:hAnsi="Times New Roman"/>
                <w:sz w:val="24"/>
              </w:rPr>
              <w:t xml:space="preserve">Текущий контроль – оценка за: </w:t>
            </w:r>
          </w:p>
          <w:p w14:paraId="213BEE93" w14:textId="77777777" w:rsidR="002E05D6" w:rsidRDefault="00FC6B76">
            <w:pPr>
              <w:spacing w:after="0" w:line="240" w:lineRule="auto"/>
              <w:rPr>
                <w:rFonts w:ascii="Times New Roman" w:hAnsi="Times New Roman"/>
                <w:sz w:val="24"/>
              </w:rPr>
            </w:pPr>
            <w:r>
              <w:rPr>
                <w:rFonts w:ascii="Times New Roman" w:hAnsi="Times New Roman"/>
                <w:sz w:val="24"/>
              </w:rPr>
              <w:t xml:space="preserve">- устный опрос; </w:t>
            </w:r>
          </w:p>
          <w:p w14:paraId="133C505A" w14:textId="77777777" w:rsidR="002E05D6" w:rsidRDefault="00FC6B76">
            <w:pPr>
              <w:spacing w:after="0" w:line="240" w:lineRule="auto"/>
              <w:rPr>
                <w:rFonts w:ascii="Times New Roman" w:hAnsi="Times New Roman"/>
                <w:sz w:val="24"/>
              </w:rPr>
            </w:pPr>
            <w:r>
              <w:rPr>
                <w:rFonts w:ascii="Times New Roman" w:hAnsi="Times New Roman"/>
                <w:sz w:val="24"/>
              </w:rPr>
              <w:t xml:space="preserve">- тестирование. </w:t>
            </w:r>
          </w:p>
          <w:p w14:paraId="0BE34319" w14:textId="77777777" w:rsidR="002E05D6" w:rsidRDefault="00FC6B76">
            <w:pPr>
              <w:spacing w:after="0" w:line="240" w:lineRule="auto"/>
              <w:rPr>
                <w:rFonts w:ascii="Times New Roman" w:hAnsi="Times New Roman"/>
                <w:sz w:val="24"/>
              </w:rPr>
            </w:pPr>
            <w:r>
              <w:rPr>
                <w:rFonts w:ascii="Times New Roman" w:hAnsi="Times New Roman"/>
                <w:sz w:val="24"/>
              </w:rPr>
              <w:t xml:space="preserve">Итоговый контроль: - ДЗ </w:t>
            </w:r>
          </w:p>
        </w:tc>
      </w:tr>
      <w:tr w:rsidR="002E05D6" w14:paraId="605A90F1" w14:textId="77777777">
        <w:tc>
          <w:tcPr>
            <w:tcW w:w="2274" w:type="dxa"/>
            <w:tcBorders>
              <w:top w:val="single" w:sz="4" w:space="0" w:color="000000"/>
              <w:left w:val="single" w:sz="4" w:space="0" w:color="000000"/>
              <w:bottom w:val="single" w:sz="4" w:space="0" w:color="000000"/>
              <w:right w:val="single" w:sz="4" w:space="0" w:color="000000"/>
            </w:tcBorders>
          </w:tcPr>
          <w:p w14:paraId="7B308D27" w14:textId="77777777" w:rsidR="002E05D6" w:rsidRDefault="00FC6B76">
            <w:pPr>
              <w:spacing w:after="0" w:line="240" w:lineRule="auto"/>
              <w:rPr>
                <w:rFonts w:ascii="Times New Roman" w:hAnsi="Times New Roman"/>
                <w:sz w:val="24"/>
              </w:rPr>
            </w:pPr>
            <w:r>
              <w:rPr>
                <w:rFonts w:ascii="Times New Roman" w:hAnsi="Times New Roman"/>
                <w:sz w:val="24"/>
              </w:rPr>
              <w:t>Знания:</w:t>
            </w:r>
          </w:p>
          <w:p w14:paraId="10A4145F" w14:textId="77777777" w:rsidR="002E05D6" w:rsidRDefault="00FC6B76">
            <w:pPr>
              <w:spacing w:after="0" w:line="240" w:lineRule="auto"/>
              <w:rPr>
                <w:rFonts w:ascii="Times New Roman" w:hAnsi="Times New Roman"/>
                <w:sz w:val="24"/>
              </w:rPr>
            </w:pPr>
            <w:r>
              <w:rPr>
                <w:rFonts w:ascii="Times New Roman" w:hAnsi="Times New Roman"/>
                <w:sz w:val="24"/>
              </w:rPr>
              <w:t>-о роли физической культуры в общекультурном, профессиональном и социальном развитии человека;</w:t>
            </w:r>
          </w:p>
          <w:p w14:paraId="01AE3617" w14:textId="77777777" w:rsidR="002E05D6" w:rsidRDefault="00FC6B76">
            <w:pPr>
              <w:spacing w:after="0" w:line="240" w:lineRule="auto"/>
              <w:rPr>
                <w:rFonts w:ascii="Times New Roman" w:hAnsi="Times New Roman"/>
                <w:sz w:val="24"/>
              </w:rPr>
            </w:pPr>
            <w:r>
              <w:rPr>
                <w:rFonts w:ascii="Times New Roman" w:hAnsi="Times New Roman"/>
                <w:sz w:val="24"/>
              </w:rPr>
              <w:t>основы здорового образа жизни</w:t>
            </w:r>
          </w:p>
          <w:p w14:paraId="135DBEF7" w14:textId="77777777" w:rsidR="002E05D6" w:rsidRDefault="00FC6B76">
            <w:pPr>
              <w:spacing w:after="0" w:line="240" w:lineRule="auto"/>
              <w:rPr>
                <w:rFonts w:ascii="Times New Roman" w:hAnsi="Times New Roman"/>
                <w:sz w:val="24"/>
              </w:rPr>
            </w:pPr>
            <w:r>
              <w:rPr>
                <w:rFonts w:ascii="Times New Roman" w:hAnsi="Times New Roman"/>
                <w:sz w:val="24"/>
              </w:rPr>
              <w:t>-условия профессиональной деятельности зоны риска физического здоровья для специальности</w:t>
            </w:r>
          </w:p>
          <w:p w14:paraId="0E73BC76" w14:textId="77777777" w:rsidR="002E05D6" w:rsidRDefault="00FC6B76">
            <w:pPr>
              <w:spacing w:after="0" w:line="240" w:lineRule="auto"/>
              <w:rPr>
                <w:rFonts w:ascii="Times New Roman" w:hAnsi="Times New Roman"/>
                <w:sz w:val="24"/>
              </w:rPr>
            </w:pPr>
            <w:r>
              <w:rPr>
                <w:rFonts w:ascii="Times New Roman" w:hAnsi="Times New Roman"/>
                <w:sz w:val="24"/>
              </w:rPr>
              <w:t>-средства профилактики перенапряжения</w:t>
            </w:r>
          </w:p>
        </w:tc>
        <w:tc>
          <w:tcPr>
            <w:tcW w:w="4664" w:type="dxa"/>
            <w:tcBorders>
              <w:top w:val="single" w:sz="4" w:space="0" w:color="000000"/>
              <w:left w:val="single" w:sz="4" w:space="0" w:color="000000"/>
              <w:bottom w:val="single" w:sz="4" w:space="0" w:color="000000"/>
              <w:right w:val="single" w:sz="4" w:space="0" w:color="000000"/>
            </w:tcBorders>
          </w:tcPr>
          <w:p w14:paraId="0911C43A" w14:textId="77777777" w:rsidR="002E05D6" w:rsidRDefault="00FC6B76">
            <w:pPr>
              <w:spacing w:after="0" w:line="240" w:lineRule="auto"/>
              <w:rPr>
                <w:rFonts w:ascii="Times New Roman" w:hAnsi="Times New Roman"/>
                <w:sz w:val="24"/>
              </w:rPr>
            </w:pPr>
            <w:r>
              <w:rPr>
                <w:rFonts w:ascii="Times New Roman" w:hAnsi="Times New Roman"/>
                <w:sz w:val="24"/>
              </w:rPr>
              <w:t>Точно формулировать правила игры повсем видам, включенным в рабочую программу</w:t>
            </w:r>
          </w:p>
          <w:p w14:paraId="09A191E2" w14:textId="77777777" w:rsidR="002E05D6" w:rsidRDefault="00FC6B76">
            <w:pPr>
              <w:spacing w:after="0" w:line="240" w:lineRule="auto"/>
              <w:rPr>
                <w:rFonts w:ascii="Times New Roman" w:hAnsi="Times New Roman"/>
                <w:sz w:val="24"/>
              </w:rPr>
            </w:pPr>
            <w:r>
              <w:rPr>
                <w:rFonts w:ascii="Times New Roman" w:hAnsi="Times New Roman"/>
                <w:sz w:val="24"/>
              </w:rPr>
              <w:t xml:space="preserve">Согласно нормам, формулировать положения по технике безопасности при занятиях спортом, объяснять правила закаливания </w:t>
            </w:r>
          </w:p>
          <w:p w14:paraId="1666300B" w14:textId="77777777" w:rsidR="002E05D6" w:rsidRDefault="00FC6B76">
            <w:pPr>
              <w:spacing w:after="0" w:line="240" w:lineRule="auto"/>
              <w:rPr>
                <w:rFonts w:ascii="Times New Roman" w:hAnsi="Times New Roman"/>
                <w:sz w:val="24"/>
              </w:rPr>
            </w:pPr>
            <w:r>
              <w:rPr>
                <w:rFonts w:ascii="Times New Roman" w:hAnsi="Times New Roman"/>
                <w:sz w:val="24"/>
              </w:rPr>
              <w:t>Обоснованно разъяснять понятия «здоровый образ жизни</w:t>
            </w:r>
          </w:p>
          <w:p w14:paraId="694DDE86" w14:textId="77777777" w:rsidR="002E05D6" w:rsidRDefault="00FC6B76">
            <w:pPr>
              <w:spacing w:after="0" w:line="240" w:lineRule="auto"/>
              <w:rPr>
                <w:rFonts w:ascii="Times New Roman" w:hAnsi="Times New Roman"/>
                <w:sz w:val="24"/>
              </w:rPr>
            </w:pPr>
            <w:r>
              <w:rPr>
                <w:rFonts w:ascii="Times New Roman" w:hAnsi="Times New Roman"/>
                <w:sz w:val="24"/>
              </w:rPr>
              <w:t>Давать оценку своей профессиональной деятельности при анализе профессиограмме</w:t>
            </w:r>
          </w:p>
          <w:p w14:paraId="6B5EB449" w14:textId="77777777" w:rsidR="002E05D6" w:rsidRDefault="00FC6B76">
            <w:pPr>
              <w:spacing w:after="0" w:line="240" w:lineRule="auto"/>
              <w:rPr>
                <w:rFonts w:ascii="Times New Roman" w:hAnsi="Times New Roman"/>
                <w:sz w:val="24"/>
              </w:rPr>
            </w:pPr>
            <w:r>
              <w:rPr>
                <w:rFonts w:ascii="Times New Roman" w:hAnsi="Times New Roman"/>
                <w:sz w:val="24"/>
              </w:rPr>
              <w:t>Подбирать упражнения для расслабления, составлять комплекс гигиенической гимнастики</w:t>
            </w:r>
          </w:p>
        </w:tc>
        <w:tc>
          <w:tcPr>
            <w:tcW w:w="2416" w:type="dxa"/>
            <w:tcBorders>
              <w:top w:val="single" w:sz="4" w:space="0" w:color="000000"/>
              <w:left w:val="single" w:sz="4" w:space="0" w:color="000000"/>
              <w:bottom w:val="single" w:sz="4" w:space="0" w:color="000000"/>
              <w:right w:val="single" w:sz="4" w:space="0" w:color="000000"/>
            </w:tcBorders>
          </w:tcPr>
          <w:p w14:paraId="2B374D28" w14:textId="77777777" w:rsidR="002E05D6" w:rsidRDefault="00FC6B76">
            <w:pPr>
              <w:spacing w:after="0" w:line="240" w:lineRule="auto"/>
              <w:rPr>
                <w:rFonts w:ascii="Times New Roman" w:hAnsi="Times New Roman"/>
                <w:sz w:val="24"/>
              </w:rPr>
            </w:pPr>
            <w:r>
              <w:rPr>
                <w:rFonts w:ascii="Times New Roman" w:hAnsi="Times New Roman"/>
                <w:sz w:val="24"/>
              </w:rPr>
              <w:t xml:space="preserve">Текущий контроль – оценка за: </w:t>
            </w:r>
          </w:p>
          <w:p w14:paraId="0397BC18" w14:textId="77777777" w:rsidR="002E05D6" w:rsidRDefault="00FC6B76">
            <w:pPr>
              <w:spacing w:after="0" w:line="240" w:lineRule="auto"/>
              <w:rPr>
                <w:rFonts w:ascii="Times New Roman" w:hAnsi="Times New Roman"/>
                <w:sz w:val="24"/>
              </w:rPr>
            </w:pPr>
            <w:r>
              <w:rPr>
                <w:rFonts w:ascii="Times New Roman" w:hAnsi="Times New Roman"/>
                <w:sz w:val="24"/>
              </w:rPr>
              <w:t xml:space="preserve">- устный опрос; </w:t>
            </w:r>
          </w:p>
          <w:p w14:paraId="6F179FE9" w14:textId="77777777" w:rsidR="002E05D6" w:rsidRDefault="00FC6B76">
            <w:pPr>
              <w:spacing w:after="0" w:line="240" w:lineRule="auto"/>
              <w:rPr>
                <w:rFonts w:ascii="Times New Roman" w:hAnsi="Times New Roman"/>
                <w:sz w:val="24"/>
              </w:rPr>
            </w:pPr>
            <w:r>
              <w:rPr>
                <w:rFonts w:ascii="Times New Roman" w:hAnsi="Times New Roman"/>
                <w:sz w:val="24"/>
              </w:rPr>
              <w:t xml:space="preserve">- тестирование. </w:t>
            </w:r>
          </w:p>
          <w:p w14:paraId="785E9A83" w14:textId="77777777" w:rsidR="002E05D6" w:rsidRDefault="00FC6B76">
            <w:pPr>
              <w:spacing w:after="0" w:line="240" w:lineRule="auto"/>
              <w:rPr>
                <w:rFonts w:ascii="Times New Roman" w:hAnsi="Times New Roman"/>
                <w:sz w:val="24"/>
              </w:rPr>
            </w:pPr>
            <w:r>
              <w:rPr>
                <w:rFonts w:ascii="Times New Roman" w:hAnsi="Times New Roman"/>
                <w:sz w:val="24"/>
              </w:rPr>
              <w:t xml:space="preserve">Итоговый контроль: - ДЗ </w:t>
            </w:r>
          </w:p>
        </w:tc>
      </w:tr>
    </w:tbl>
    <w:p w14:paraId="0D776969" w14:textId="77777777" w:rsidR="002E05D6" w:rsidRDefault="00FC6B76">
      <w:pPr>
        <w:spacing w:after="0" w:line="240" w:lineRule="auto"/>
        <w:rPr>
          <w:rFonts w:ascii="Times New Roman" w:hAnsi="Times New Roman"/>
          <w:sz w:val="24"/>
        </w:rPr>
      </w:pPr>
      <w:r>
        <w:rPr>
          <w:rFonts w:ascii="Times New Roman" w:hAnsi="Times New Roman"/>
          <w:sz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2E05D6" w14:paraId="5C2CC4DC"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9139E49" w14:textId="77777777" w:rsidR="002E05D6" w:rsidRDefault="00FC6B76">
            <w:pPr>
              <w:spacing w:after="120" w:line="240" w:lineRule="auto"/>
              <w:rPr>
                <w:rFonts w:ascii="Times New Roman" w:hAnsi="Times New Roman"/>
                <w:b/>
                <w:sz w:val="24"/>
              </w:rPr>
            </w:pPr>
            <w:r>
              <w:rPr>
                <w:rFonts w:ascii="Times New Roman" w:hAnsi="Times New Roman"/>
                <w:b/>
                <w:sz w:val="24"/>
              </w:rPr>
              <w:lastRenderedPageBreak/>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0AC38C0" w14:textId="77777777" w:rsidR="002E05D6" w:rsidRDefault="00FC6B76">
            <w:pPr>
              <w:spacing w:after="120" w:line="240" w:lineRule="auto"/>
              <w:rPr>
                <w:rFonts w:ascii="Times New Roman" w:hAnsi="Times New Roman"/>
                <w:b/>
                <w:sz w:val="24"/>
              </w:rPr>
            </w:pPr>
            <w:r>
              <w:rPr>
                <w:rFonts w:ascii="Times New Roman" w:hAnsi="Times New Roman"/>
                <w:b/>
                <w:sz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A09FC9C" w14:textId="77777777" w:rsidR="002E05D6" w:rsidRDefault="00FC6B76">
            <w:pPr>
              <w:spacing w:after="120" w:line="240" w:lineRule="auto"/>
              <w:rPr>
                <w:rFonts w:ascii="Times New Roman" w:hAnsi="Times New Roman"/>
                <w:b/>
                <w:sz w:val="24"/>
              </w:rPr>
            </w:pPr>
            <w:r>
              <w:rPr>
                <w:rFonts w:ascii="Times New Roman" w:hAnsi="Times New Roman"/>
                <w:b/>
                <w:sz w:val="24"/>
              </w:rPr>
              <w:t>Знания общие (Зо)</w:t>
            </w:r>
          </w:p>
        </w:tc>
      </w:tr>
      <w:tr w:rsidR="002E05D6" w14:paraId="0BDDF016"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C89241B" w14:textId="77777777" w:rsidR="002E05D6" w:rsidRDefault="00FC6B76">
            <w:pPr>
              <w:spacing w:after="120" w:line="240" w:lineRule="auto"/>
              <w:rPr>
                <w:rFonts w:ascii="Times New Roman" w:hAnsi="Times New Roman"/>
                <w:sz w:val="24"/>
              </w:rPr>
            </w:pPr>
            <w:r>
              <w:rPr>
                <w:rFonts w:ascii="Times New Roman" w:hAnsi="Times New Roman"/>
                <w:sz w:val="24"/>
              </w:rPr>
              <w:t>ОК 01</w:t>
            </w:r>
            <w:r>
              <w:rPr>
                <w:rFonts w:ascii="Times New Roman" w:hAnsi="Times New Roman"/>
              </w:rPr>
              <w:t xml:space="preserve"> Выбирать способы решения задач профессиональной деятельности, применительно к различным контекстам</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43B0722" w14:textId="77777777" w:rsidR="002E05D6" w:rsidRDefault="00FC6B76">
            <w:pPr>
              <w:spacing w:after="0" w:line="240" w:lineRule="auto"/>
              <w:ind w:right="121"/>
              <w:rPr>
                <w:rFonts w:ascii="Times New Roman" w:hAnsi="Times New Roman"/>
                <w:sz w:val="24"/>
              </w:rPr>
            </w:pPr>
            <w:r>
              <w:rPr>
                <w:rFonts w:ascii="Times New Roman" w:hAnsi="Times New Roman"/>
                <w:sz w:val="24"/>
              </w:rPr>
              <w:t>Уо 01.08 оценивать результат и последствия своих действий (самостоятельно или с помощью наставника);</w:t>
            </w:r>
          </w:p>
          <w:p w14:paraId="178D8FB3"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CCE92AE" w14:textId="77777777" w:rsidR="002E05D6" w:rsidRDefault="00FC6B76">
            <w:pPr>
              <w:spacing w:after="120" w:line="240" w:lineRule="auto"/>
              <w:rPr>
                <w:rFonts w:ascii="Times New Roman" w:hAnsi="Times New Roman"/>
                <w:sz w:val="24"/>
              </w:rPr>
            </w:pPr>
            <w:r>
              <w:rPr>
                <w:rFonts w:ascii="Times New Roman" w:hAnsi="Times New Roman"/>
                <w:sz w:val="24"/>
              </w:rPr>
              <w:t>Зо 01.02 основные источники информации и ресурсы для решения задач и проблем в профессиональном и/или социальном контексте</w:t>
            </w:r>
          </w:p>
        </w:tc>
      </w:tr>
      <w:tr w:rsidR="002E05D6" w14:paraId="2C71EA27"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C502B6C" w14:textId="77777777" w:rsidR="002E05D6" w:rsidRDefault="00FC6B76">
            <w:pPr>
              <w:spacing w:after="120" w:line="240" w:lineRule="auto"/>
              <w:rPr>
                <w:rFonts w:ascii="Times New Roman" w:hAnsi="Times New Roman"/>
                <w:sz w:val="24"/>
              </w:rPr>
            </w:pPr>
            <w:r>
              <w:rPr>
                <w:rFonts w:ascii="Times New Roman" w:hAnsi="Times New Roman"/>
                <w:sz w:val="24"/>
              </w:rPr>
              <w:t>ОК 04</w:t>
            </w:r>
            <w:r>
              <w:rPr>
                <w:rFonts w:ascii="Times New Roman" w:hAnsi="Times New Roman"/>
              </w:rPr>
              <w:t xml:space="preserve"> Работать в коллективе и команде, эффективно взаимодействовать с коллегами, руководством, клиентами.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A9EA741" w14:textId="77777777" w:rsidR="002E05D6" w:rsidRDefault="00FC6B76">
            <w:pPr>
              <w:spacing w:after="0" w:line="240" w:lineRule="auto"/>
              <w:ind w:right="121"/>
              <w:rPr>
                <w:rFonts w:ascii="Times New Roman" w:hAnsi="Times New Roman"/>
                <w:sz w:val="24"/>
              </w:rPr>
            </w:pPr>
            <w:r>
              <w:rPr>
                <w:rFonts w:ascii="Times New Roman" w:hAnsi="Times New Roman"/>
                <w:sz w:val="24"/>
              </w:rPr>
              <w:t>Уо 04.01 организовывать работу коллектива и команды;</w:t>
            </w:r>
          </w:p>
          <w:p w14:paraId="03831400"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6A2FDFE" w14:textId="77777777" w:rsidR="002E05D6" w:rsidRDefault="00FC6B76">
            <w:pPr>
              <w:spacing w:after="0" w:line="240" w:lineRule="auto"/>
              <w:ind w:right="66"/>
              <w:rPr>
                <w:rFonts w:ascii="Times New Roman" w:hAnsi="Times New Roman"/>
                <w:sz w:val="24"/>
              </w:rPr>
            </w:pPr>
            <w:r>
              <w:rPr>
                <w:rFonts w:ascii="Times New Roman" w:hAnsi="Times New Roman"/>
                <w:sz w:val="24"/>
              </w:rPr>
              <w:t>Зо 04.01 психологические основы деятельности  коллектива, психологические особенности личности;</w:t>
            </w:r>
          </w:p>
          <w:p w14:paraId="45F6E9BE" w14:textId="77777777" w:rsidR="002E05D6" w:rsidRDefault="002E05D6">
            <w:pPr>
              <w:spacing w:after="120" w:line="240" w:lineRule="auto"/>
              <w:rPr>
                <w:rFonts w:ascii="Times New Roman" w:hAnsi="Times New Roman"/>
                <w:sz w:val="24"/>
              </w:rPr>
            </w:pPr>
          </w:p>
        </w:tc>
      </w:tr>
      <w:tr w:rsidR="002E05D6" w14:paraId="02537091" w14:textId="77777777">
        <w:tc>
          <w:tcPr>
            <w:tcW w:w="31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930A2A0" w14:textId="77777777" w:rsidR="002E05D6" w:rsidRDefault="00FC6B76">
            <w:pPr>
              <w:spacing w:after="120" w:line="240" w:lineRule="auto"/>
              <w:rPr>
                <w:rFonts w:ascii="Times New Roman" w:hAnsi="Times New Roman"/>
                <w:sz w:val="24"/>
              </w:rPr>
            </w:pPr>
            <w:r>
              <w:rPr>
                <w:rFonts w:ascii="Times New Roman" w:hAnsi="Times New Roman"/>
                <w:sz w:val="24"/>
              </w:rPr>
              <w:t>ОК 08</w:t>
            </w:r>
            <w:r>
              <w:rPr>
                <w:rFonts w:ascii="Times New Roman" w:hAnsi="Times New Roman"/>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9DBA067" w14:textId="77777777" w:rsidR="002E05D6" w:rsidRDefault="00FC6B76">
            <w:pPr>
              <w:spacing w:after="0" w:line="240" w:lineRule="auto"/>
              <w:ind w:right="121"/>
              <w:rPr>
                <w:rFonts w:ascii="Times New Roman" w:hAnsi="Times New Roman"/>
                <w:sz w:val="24"/>
              </w:rPr>
            </w:pPr>
            <w:r>
              <w:rPr>
                <w:rFonts w:ascii="Times New Roman" w:hAnsi="Times New Roman"/>
                <w:sz w:val="24"/>
              </w:rPr>
              <w:t>Уо 08.01 использовать физкультурно-оздоровительную деятельность для укрепления здоровья, достижения жизненных и профессиональных целей;</w:t>
            </w:r>
          </w:p>
          <w:p w14:paraId="09A565D0"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93FA099" w14:textId="77777777" w:rsidR="002E05D6" w:rsidRDefault="00FC6B76">
            <w:pPr>
              <w:spacing w:after="0" w:line="240" w:lineRule="auto"/>
              <w:ind w:right="66"/>
              <w:rPr>
                <w:rFonts w:ascii="Times New Roman" w:hAnsi="Times New Roman"/>
                <w:sz w:val="24"/>
              </w:rPr>
            </w:pPr>
            <w:r>
              <w:rPr>
                <w:rFonts w:ascii="Times New Roman" w:hAnsi="Times New Roman"/>
                <w:sz w:val="24"/>
              </w:rPr>
              <w:t>Зо 08.01 роль физической культуры в общекультурном, профессиональном и социальном развитии человека;</w:t>
            </w:r>
          </w:p>
          <w:p w14:paraId="0900E4BA" w14:textId="77777777" w:rsidR="002E05D6" w:rsidRDefault="002E05D6">
            <w:pPr>
              <w:spacing w:after="120" w:line="240" w:lineRule="auto"/>
              <w:rPr>
                <w:rFonts w:ascii="Times New Roman" w:hAnsi="Times New Roman"/>
                <w:sz w:val="24"/>
              </w:rPr>
            </w:pPr>
          </w:p>
        </w:tc>
      </w:tr>
      <w:tr w:rsidR="002E05D6" w14:paraId="46BD5A48" w14:textId="77777777">
        <w:tc>
          <w:tcPr>
            <w:tcW w:w="3115" w:type="dxa"/>
            <w:vMerge/>
            <w:tcBorders>
              <w:top w:val="single" w:sz="4" w:space="0" w:color="000000"/>
              <w:left w:val="single" w:sz="4" w:space="0" w:color="000000"/>
              <w:bottom w:val="single" w:sz="4" w:space="0" w:color="000000"/>
              <w:right w:val="single" w:sz="4" w:space="0" w:color="000000"/>
            </w:tcBorders>
            <w:shd w:val="clear" w:color="auto" w:fill="auto"/>
          </w:tcPr>
          <w:p w14:paraId="5612189B"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F46D96A" w14:textId="77777777" w:rsidR="002E05D6" w:rsidRDefault="00FC6B76">
            <w:pPr>
              <w:spacing w:after="0" w:line="240" w:lineRule="auto"/>
              <w:ind w:right="121"/>
              <w:rPr>
                <w:rFonts w:ascii="Times New Roman" w:hAnsi="Times New Roman"/>
                <w:sz w:val="24"/>
              </w:rPr>
            </w:pPr>
            <w:r>
              <w:rPr>
                <w:rFonts w:ascii="Times New Roman" w:hAnsi="Times New Roman"/>
                <w:sz w:val="24"/>
              </w:rPr>
              <w:t>Уо 08.02 применять рациональные приемы двигательных функций в профессиональной деятельности;</w:t>
            </w:r>
          </w:p>
          <w:p w14:paraId="2C0F7F97"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99E93A7" w14:textId="77777777" w:rsidR="002E05D6" w:rsidRDefault="00FC6B76">
            <w:pPr>
              <w:spacing w:after="0" w:line="240" w:lineRule="auto"/>
              <w:ind w:right="66"/>
              <w:rPr>
                <w:rFonts w:ascii="Times New Roman" w:hAnsi="Times New Roman"/>
                <w:sz w:val="24"/>
              </w:rPr>
            </w:pPr>
            <w:r>
              <w:rPr>
                <w:rFonts w:ascii="Times New Roman" w:hAnsi="Times New Roman"/>
                <w:sz w:val="24"/>
              </w:rPr>
              <w:t>Зо 08.02 основы здорового образа жизни;</w:t>
            </w:r>
          </w:p>
          <w:p w14:paraId="039358AB" w14:textId="77777777" w:rsidR="002E05D6" w:rsidRDefault="002E05D6">
            <w:pPr>
              <w:spacing w:after="120" w:line="240" w:lineRule="auto"/>
              <w:rPr>
                <w:rFonts w:ascii="Times New Roman" w:hAnsi="Times New Roman"/>
                <w:sz w:val="24"/>
              </w:rPr>
            </w:pPr>
          </w:p>
        </w:tc>
      </w:tr>
      <w:tr w:rsidR="002E05D6" w14:paraId="07688751" w14:textId="77777777">
        <w:tc>
          <w:tcPr>
            <w:tcW w:w="3115" w:type="dxa"/>
            <w:vMerge/>
            <w:tcBorders>
              <w:top w:val="single" w:sz="4" w:space="0" w:color="000000"/>
              <w:left w:val="single" w:sz="4" w:space="0" w:color="000000"/>
              <w:bottom w:val="single" w:sz="4" w:space="0" w:color="000000"/>
              <w:right w:val="single" w:sz="4" w:space="0" w:color="000000"/>
            </w:tcBorders>
            <w:shd w:val="clear" w:color="auto" w:fill="auto"/>
          </w:tcPr>
          <w:p w14:paraId="693D64E7"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354EF92" w14:textId="77777777" w:rsidR="002E05D6" w:rsidRDefault="00FC6B76">
            <w:pPr>
              <w:spacing w:after="120" w:line="240" w:lineRule="auto"/>
              <w:rPr>
                <w:rFonts w:ascii="Times New Roman" w:hAnsi="Times New Roman"/>
                <w:sz w:val="24"/>
              </w:rPr>
            </w:pPr>
            <w:r>
              <w:rPr>
                <w:rFonts w:ascii="Times New Roman" w:hAnsi="Times New Roman"/>
                <w:sz w:val="24"/>
              </w:rPr>
              <w:t>Уо 08.03 пользоваться средствами профилактики перенапряжения характерными для данной профессии (специальности).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C77A555" w14:textId="77777777" w:rsidR="002E05D6" w:rsidRDefault="00FC6B76">
            <w:pPr>
              <w:spacing w:after="0" w:line="240" w:lineRule="auto"/>
              <w:ind w:right="66"/>
              <w:rPr>
                <w:rFonts w:ascii="Times New Roman" w:hAnsi="Times New Roman"/>
                <w:sz w:val="24"/>
              </w:rPr>
            </w:pPr>
            <w:r>
              <w:rPr>
                <w:rFonts w:ascii="Times New Roman" w:hAnsi="Times New Roman"/>
                <w:sz w:val="24"/>
              </w:rPr>
              <w:t>Зо 08.03 условия профессиональной деятельности и зоны риска физического здоровья для профессии (специальности);</w:t>
            </w:r>
          </w:p>
          <w:p w14:paraId="350E79EF" w14:textId="77777777" w:rsidR="002E05D6" w:rsidRDefault="002E05D6">
            <w:pPr>
              <w:spacing w:after="120" w:line="240" w:lineRule="auto"/>
              <w:rPr>
                <w:rFonts w:ascii="Times New Roman" w:hAnsi="Times New Roman"/>
                <w:sz w:val="24"/>
              </w:rPr>
            </w:pPr>
          </w:p>
        </w:tc>
      </w:tr>
      <w:tr w:rsidR="002E05D6" w14:paraId="150AA391" w14:textId="77777777">
        <w:tc>
          <w:tcPr>
            <w:tcW w:w="3115" w:type="dxa"/>
            <w:vMerge/>
            <w:tcBorders>
              <w:top w:val="single" w:sz="4" w:space="0" w:color="000000"/>
              <w:left w:val="single" w:sz="4" w:space="0" w:color="000000"/>
              <w:bottom w:val="single" w:sz="4" w:space="0" w:color="000000"/>
              <w:right w:val="single" w:sz="4" w:space="0" w:color="000000"/>
            </w:tcBorders>
            <w:shd w:val="clear" w:color="auto" w:fill="auto"/>
          </w:tcPr>
          <w:p w14:paraId="501BD876"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74BFCE2"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9315806" w14:textId="77777777" w:rsidR="002E05D6" w:rsidRDefault="00FC6B76">
            <w:pPr>
              <w:spacing w:after="120" w:line="240" w:lineRule="auto"/>
              <w:rPr>
                <w:rFonts w:ascii="Times New Roman" w:hAnsi="Times New Roman"/>
                <w:sz w:val="24"/>
              </w:rPr>
            </w:pPr>
            <w:r>
              <w:rPr>
                <w:rFonts w:ascii="Times New Roman" w:hAnsi="Times New Roman"/>
                <w:sz w:val="24"/>
              </w:rPr>
              <w:t>Зо 08.04 средства профилактики перенапряжения.</w:t>
            </w:r>
          </w:p>
        </w:tc>
      </w:tr>
    </w:tbl>
    <w:p w14:paraId="5431ACCB" w14:textId="77777777" w:rsidR="002E05D6" w:rsidRDefault="002E05D6">
      <w:pPr>
        <w:spacing w:after="0" w:line="240" w:lineRule="auto"/>
        <w:rPr>
          <w:rFonts w:ascii="Times New Roman" w:hAnsi="Times New Roman"/>
          <w:sz w:val="24"/>
        </w:rPr>
      </w:pPr>
    </w:p>
    <w:p w14:paraId="10BECDA7" w14:textId="77777777" w:rsidR="002E05D6" w:rsidRDefault="002E05D6">
      <w:pPr>
        <w:spacing w:after="0" w:line="240" w:lineRule="auto"/>
        <w:rPr>
          <w:rFonts w:ascii="Times New Roman" w:hAnsi="Times New Roman"/>
          <w:sz w:val="24"/>
        </w:rPr>
      </w:pPr>
    </w:p>
    <w:p w14:paraId="02E43459" w14:textId="77777777" w:rsidR="002E05D6" w:rsidRDefault="002E05D6">
      <w:pPr>
        <w:spacing w:after="0" w:line="240" w:lineRule="auto"/>
        <w:rPr>
          <w:rFonts w:ascii="Times New Roman" w:hAnsi="Times New Roman"/>
          <w:sz w:val="24"/>
        </w:rPr>
      </w:pPr>
    </w:p>
    <w:p w14:paraId="07B8E20C" w14:textId="77777777" w:rsidR="002E05D6" w:rsidRDefault="002E05D6">
      <w:pPr>
        <w:spacing w:after="0" w:line="240" w:lineRule="auto"/>
        <w:rPr>
          <w:rFonts w:ascii="Times New Roman" w:hAnsi="Times New Roman"/>
          <w:sz w:val="24"/>
        </w:rPr>
      </w:pPr>
    </w:p>
    <w:p w14:paraId="5AC4A42D" w14:textId="77777777" w:rsidR="002E05D6" w:rsidRDefault="00FC6B76">
      <w:pPr>
        <w:rPr>
          <w:rFonts w:ascii="Times New Roman" w:hAnsi="Times New Roman"/>
          <w:b/>
          <w:sz w:val="24"/>
        </w:rPr>
      </w:pPr>
      <w:r>
        <w:rPr>
          <w:rFonts w:ascii="Times New Roman" w:hAnsi="Times New Roman"/>
          <w:b/>
          <w:sz w:val="24"/>
        </w:rPr>
        <w:br w:type="page"/>
      </w:r>
    </w:p>
    <w:p w14:paraId="44DB3D90" w14:textId="77777777" w:rsidR="002E05D6" w:rsidRDefault="00FC6B76">
      <w:pPr>
        <w:spacing w:after="0"/>
        <w:jc w:val="right"/>
        <w:rPr>
          <w:rFonts w:ascii="Times New Roman" w:hAnsi="Times New Roman"/>
          <w:b/>
          <w:sz w:val="24"/>
        </w:rPr>
      </w:pPr>
      <w:r>
        <w:rPr>
          <w:rFonts w:ascii="Times New Roman" w:hAnsi="Times New Roman"/>
          <w:b/>
          <w:sz w:val="24"/>
        </w:rPr>
        <w:lastRenderedPageBreak/>
        <w:t>Приложение 3.5</w:t>
      </w:r>
    </w:p>
    <w:p w14:paraId="29D58518" w14:textId="77777777" w:rsidR="002E05D6" w:rsidRDefault="00FC6B76">
      <w:pPr>
        <w:spacing w:after="0"/>
        <w:jc w:val="right"/>
        <w:rPr>
          <w:rFonts w:ascii="Times New Roman" w:hAnsi="Times New Roman"/>
          <w:b/>
          <w:i/>
          <w:sz w:val="24"/>
        </w:rPr>
      </w:pPr>
      <w:r>
        <w:rPr>
          <w:rFonts w:ascii="Times New Roman" w:hAnsi="Times New Roman"/>
          <w:sz w:val="24"/>
        </w:rPr>
        <w:t>к ПООП-П по специальности</w:t>
      </w:r>
      <w:r>
        <w:rPr>
          <w:rFonts w:ascii="Times New Roman" w:hAnsi="Times New Roman"/>
          <w:i/>
          <w:sz w:val="24"/>
        </w:rPr>
        <w:t xml:space="preserve"> </w:t>
      </w:r>
      <w:r>
        <w:rPr>
          <w:rFonts w:ascii="Times New Roman" w:hAnsi="Times New Roman"/>
          <w:i/>
          <w:sz w:val="24"/>
        </w:rPr>
        <w:br/>
      </w:r>
      <w:r>
        <w:rPr>
          <w:rFonts w:ascii="Times New Roman" w:hAnsi="Times New Roman"/>
          <w:sz w:val="24"/>
        </w:rPr>
        <w:t xml:space="preserve">38.02.01. «Экономика и бухгалтерский учет» (по отраслям) </w:t>
      </w:r>
    </w:p>
    <w:p w14:paraId="7F5FC401" w14:textId="77777777" w:rsidR="002E05D6" w:rsidRDefault="002E05D6">
      <w:pPr>
        <w:jc w:val="center"/>
        <w:rPr>
          <w:rFonts w:ascii="Times New Roman" w:hAnsi="Times New Roman"/>
          <w:b/>
          <w:i/>
        </w:rPr>
      </w:pPr>
    </w:p>
    <w:p w14:paraId="17EF55D9" w14:textId="77777777" w:rsidR="002E05D6" w:rsidRDefault="002E05D6">
      <w:pPr>
        <w:jc w:val="center"/>
        <w:rPr>
          <w:rFonts w:ascii="Times New Roman" w:hAnsi="Times New Roman"/>
          <w:b/>
          <w:i/>
        </w:rPr>
      </w:pPr>
    </w:p>
    <w:p w14:paraId="53BD267F" w14:textId="77777777" w:rsidR="002E05D6" w:rsidRDefault="002E05D6">
      <w:pPr>
        <w:jc w:val="center"/>
        <w:rPr>
          <w:rFonts w:ascii="Times New Roman" w:hAnsi="Times New Roman"/>
          <w:b/>
          <w:i/>
        </w:rPr>
      </w:pPr>
    </w:p>
    <w:p w14:paraId="1A7AA69D" w14:textId="77777777" w:rsidR="002E05D6" w:rsidRDefault="002E05D6">
      <w:pPr>
        <w:jc w:val="center"/>
        <w:rPr>
          <w:rFonts w:ascii="Times New Roman" w:hAnsi="Times New Roman"/>
          <w:b/>
          <w:i/>
        </w:rPr>
      </w:pPr>
    </w:p>
    <w:p w14:paraId="6E568BA8" w14:textId="77777777" w:rsidR="002E05D6" w:rsidRDefault="002E05D6">
      <w:pPr>
        <w:jc w:val="center"/>
        <w:rPr>
          <w:rFonts w:ascii="Times New Roman" w:hAnsi="Times New Roman"/>
          <w:b/>
          <w:i/>
        </w:rPr>
      </w:pPr>
    </w:p>
    <w:p w14:paraId="093895D5" w14:textId="77777777" w:rsidR="002E05D6" w:rsidRDefault="002E05D6">
      <w:pPr>
        <w:jc w:val="center"/>
        <w:rPr>
          <w:rFonts w:ascii="Times New Roman" w:hAnsi="Times New Roman"/>
          <w:b/>
          <w:i/>
        </w:rPr>
      </w:pPr>
    </w:p>
    <w:p w14:paraId="5AD8D223" w14:textId="77777777" w:rsidR="002E05D6" w:rsidRDefault="00FC6B76">
      <w:pPr>
        <w:jc w:val="center"/>
        <w:rPr>
          <w:rFonts w:ascii="Times New Roman" w:hAnsi="Times New Roman"/>
          <w:b/>
          <w:i/>
          <w:sz w:val="24"/>
          <w:u w:val="single"/>
        </w:rPr>
      </w:pPr>
      <w:r>
        <w:rPr>
          <w:rFonts w:ascii="Times New Roman" w:hAnsi="Times New Roman"/>
          <w:b/>
          <w:sz w:val="24"/>
        </w:rPr>
        <w:t>РАБОЧАЯ ПРОГРАММА УЧЕБНОЙ ДИСЦИПЛИНЫ</w:t>
      </w:r>
    </w:p>
    <w:p w14:paraId="4B0266AD" w14:textId="77777777" w:rsidR="002E05D6" w:rsidRDefault="00FC6B76">
      <w:pPr>
        <w:spacing w:after="0"/>
        <w:jc w:val="center"/>
        <w:rPr>
          <w:rFonts w:ascii="Times New Roman" w:hAnsi="Times New Roman"/>
          <w:b/>
          <w:sz w:val="24"/>
        </w:rPr>
      </w:pPr>
      <w:r>
        <w:rPr>
          <w:rFonts w:ascii="Times New Roman" w:hAnsi="Times New Roman"/>
          <w:b/>
          <w:sz w:val="24"/>
        </w:rPr>
        <w:t>ОГСЭ.05 «Психология общения»</w:t>
      </w:r>
    </w:p>
    <w:p w14:paraId="3629CC25" w14:textId="77777777" w:rsidR="002E05D6" w:rsidRDefault="002E05D6">
      <w:pPr>
        <w:jc w:val="center"/>
        <w:rPr>
          <w:rFonts w:ascii="Times New Roman" w:hAnsi="Times New Roman"/>
          <w:b/>
          <w:i/>
        </w:rPr>
      </w:pPr>
    </w:p>
    <w:p w14:paraId="7C898459" w14:textId="77777777" w:rsidR="002E05D6" w:rsidRDefault="002E05D6">
      <w:pPr>
        <w:rPr>
          <w:rFonts w:ascii="Times New Roman" w:hAnsi="Times New Roman"/>
          <w:b/>
          <w:i/>
        </w:rPr>
      </w:pPr>
    </w:p>
    <w:p w14:paraId="42A75387" w14:textId="77777777" w:rsidR="002E05D6" w:rsidRDefault="002E05D6">
      <w:pPr>
        <w:rPr>
          <w:rFonts w:ascii="Times New Roman" w:hAnsi="Times New Roman"/>
          <w:b/>
          <w:i/>
        </w:rPr>
      </w:pPr>
    </w:p>
    <w:p w14:paraId="283C2C00" w14:textId="77777777" w:rsidR="002E05D6" w:rsidRDefault="002E05D6">
      <w:pPr>
        <w:rPr>
          <w:rFonts w:ascii="Times New Roman" w:hAnsi="Times New Roman"/>
          <w:b/>
          <w:i/>
        </w:rPr>
      </w:pPr>
    </w:p>
    <w:p w14:paraId="2770BA31" w14:textId="77777777" w:rsidR="002E05D6" w:rsidRDefault="002E05D6">
      <w:pPr>
        <w:rPr>
          <w:rFonts w:ascii="Times New Roman" w:hAnsi="Times New Roman"/>
          <w:b/>
          <w:i/>
        </w:rPr>
      </w:pPr>
    </w:p>
    <w:p w14:paraId="2AA3BA80" w14:textId="77777777" w:rsidR="002E05D6" w:rsidRDefault="002E05D6">
      <w:pPr>
        <w:rPr>
          <w:rFonts w:ascii="Times New Roman" w:hAnsi="Times New Roman"/>
          <w:b/>
          <w:i/>
        </w:rPr>
      </w:pPr>
    </w:p>
    <w:p w14:paraId="66368C07" w14:textId="77777777" w:rsidR="002E05D6" w:rsidRDefault="002E05D6">
      <w:pPr>
        <w:rPr>
          <w:rFonts w:ascii="Times New Roman" w:hAnsi="Times New Roman"/>
          <w:b/>
          <w:i/>
        </w:rPr>
      </w:pPr>
    </w:p>
    <w:p w14:paraId="55A6C5FA" w14:textId="77777777" w:rsidR="002E05D6" w:rsidRDefault="002E05D6">
      <w:pPr>
        <w:rPr>
          <w:rFonts w:ascii="Times New Roman" w:hAnsi="Times New Roman"/>
          <w:b/>
          <w:i/>
        </w:rPr>
      </w:pPr>
    </w:p>
    <w:p w14:paraId="7A05F510" w14:textId="77777777" w:rsidR="002E05D6" w:rsidRDefault="002E05D6">
      <w:pPr>
        <w:rPr>
          <w:rFonts w:ascii="Times New Roman" w:hAnsi="Times New Roman"/>
          <w:b/>
          <w:i/>
        </w:rPr>
      </w:pPr>
    </w:p>
    <w:p w14:paraId="51976092" w14:textId="77777777" w:rsidR="002E05D6" w:rsidRDefault="002E05D6">
      <w:pPr>
        <w:rPr>
          <w:rFonts w:ascii="Times New Roman" w:hAnsi="Times New Roman"/>
          <w:b/>
          <w:i/>
        </w:rPr>
      </w:pPr>
    </w:p>
    <w:p w14:paraId="3760A153" w14:textId="77777777" w:rsidR="002E05D6" w:rsidRDefault="002E05D6">
      <w:pPr>
        <w:rPr>
          <w:rFonts w:ascii="Times New Roman" w:hAnsi="Times New Roman"/>
          <w:b/>
          <w:i/>
        </w:rPr>
      </w:pPr>
    </w:p>
    <w:p w14:paraId="1119B04B" w14:textId="77777777" w:rsidR="002E05D6" w:rsidRDefault="002E05D6">
      <w:pPr>
        <w:rPr>
          <w:rFonts w:ascii="Times New Roman" w:hAnsi="Times New Roman"/>
          <w:b/>
          <w:i/>
        </w:rPr>
      </w:pPr>
    </w:p>
    <w:p w14:paraId="218CD722" w14:textId="77777777" w:rsidR="002E05D6" w:rsidRDefault="002E05D6">
      <w:pPr>
        <w:rPr>
          <w:rFonts w:ascii="Times New Roman" w:hAnsi="Times New Roman"/>
          <w:b/>
          <w:i/>
        </w:rPr>
      </w:pPr>
    </w:p>
    <w:p w14:paraId="3325FB6F" w14:textId="77777777" w:rsidR="002E05D6" w:rsidRDefault="002E05D6">
      <w:pPr>
        <w:rPr>
          <w:rFonts w:ascii="Times New Roman" w:hAnsi="Times New Roman"/>
          <w:b/>
          <w:i/>
        </w:rPr>
      </w:pPr>
    </w:p>
    <w:p w14:paraId="532BA11F" w14:textId="77777777" w:rsidR="002E05D6" w:rsidRDefault="002E05D6">
      <w:pPr>
        <w:rPr>
          <w:rFonts w:ascii="Times New Roman" w:hAnsi="Times New Roman"/>
          <w:b/>
          <w:i/>
        </w:rPr>
      </w:pPr>
    </w:p>
    <w:p w14:paraId="4BD10D42" w14:textId="77777777" w:rsidR="002E05D6" w:rsidRDefault="002E05D6">
      <w:pPr>
        <w:rPr>
          <w:rFonts w:ascii="Times New Roman" w:hAnsi="Times New Roman"/>
          <w:b/>
          <w:i/>
        </w:rPr>
      </w:pPr>
    </w:p>
    <w:p w14:paraId="2DF68581" w14:textId="77777777" w:rsidR="002E05D6" w:rsidRDefault="002E05D6">
      <w:pPr>
        <w:rPr>
          <w:rFonts w:ascii="Times New Roman" w:hAnsi="Times New Roman"/>
          <w:b/>
          <w:i/>
        </w:rPr>
      </w:pPr>
    </w:p>
    <w:p w14:paraId="656C683F" w14:textId="77777777" w:rsidR="002E05D6" w:rsidRDefault="00FC6B76">
      <w:pPr>
        <w:jc w:val="center"/>
        <w:rPr>
          <w:rFonts w:ascii="Times New Roman" w:hAnsi="Times New Roman"/>
          <w:b/>
          <w:i/>
          <w:sz w:val="24"/>
        </w:rPr>
      </w:pPr>
      <w:r>
        <w:rPr>
          <w:rFonts w:ascii="Times New Roman" w:hAnsi="Times New Roman"/>
          <w:b/>
          <w:sz w:val="24"/>
        </w:rPr>
        <w:t>2022 г.</w:t>
      </w:r>
      <w:r>
        <w:rPr>
          <w:rFonts w:ascii="Times New Roman" w:hAnsi="Times New Roman"/>
          <w:b/>
        </w:rPr>
        <w:br w:type="page"/>
      </w:r>
      <w:r>
        <w:rPr>
          <w:rFonts w:ascii="Times New Roman" w:hAnsi="Times New Roman"/>
          <w:b/>
          <w:i/>
          <w:sz w:val="24"/>
        </w:rPr>
        <w:lastRenderedPageBreak/>
        <w:t>СОДЕРЖАНИЕ</w:t>
      </w:r>
    </w:p>
    <w:p w14:paraId="0AE8368C" w14:textId="77777777" w:rsidR="002E05D6" w:rsidRDefault="002E05D6">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2E05D6" w14:paraId="2B22AA28" w14:textId="77777777">
        <w:tc>
          <w:tcPr>
            <w:tcW w:w="7501" w:type="dxa"/>
          </w:tcPr>
          <w:p w14:paraId="09813D6E" w14:textId="77777777" w:rsidR="002E05D6" w:rsidRDefault="00FC6B76">
            <w:pPr>
              <w:numPr>
                <w:ilvl w:val="0"/>
                <w:numId w:val="67"/>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3E1E4AA6" w14:textId="77777777" w:rsidR="002E05D6" w:rsidRDefault="002E05D6">
            <w:pPr>
              <w:rPr>
                <w:rFonts w:ascii="Times New Roman" w:hAnsi="Times New Roman"/>
                <w:b/>
                <w:sz w:val="24"/>
              </w:rPr>
            </w:pPr>
          </w:p>
        </w:tc>
      </w:tr>
      <w:tr w:rsidR="002E05D6" w14:paraId="2B05FDE9" w14:textId="77777777">
        <w:tc>
          <w:tcPr>
            <w:tcW w:w="7501" w:type="dxa"/>
          </w:tcPr>
          <w:p w14:paraId="6BE690ED" w14:textId="77777777" w:rsidR="002E05D6" w:rsidRDefault="00FC6B76">
            <w:pPr>
              <w:numPr>
                <w:ilvl w:val="0"/>
                <w:numId w:val="67"/>
              </w:numPr>
              <w:rPr>
                <w:rFonts w:ascii="Times New Roman" w:hAnsi="Times New Roman"/>
                <w:b/>
                <w:sz w:val="24"/>
              </w:rPr>
            </w:pPr>
            <w:r>
              <w:rPr>
                <w:rFonts w:ascii="Times New Roman" w:hAnsi="Times New Roman"/>
                <w:b/>
                <w:sz w:val="24"/>
              </w:rPr>
              <w:t>СТРУКТУРА И СОДЕРЖАНИЕ УЧЕБНОЙ ДИСЦИПЛИНЫ</w:t>
            </w:r>
          </w:p>
          <w:p w14:paraId="0752D07B" w14:textId="77777777" w:rsidR="002E05D6" w:rsidRDefault="00FC6B76">
            <w:pPr>
              <w:numPr>
                <w:ilvl w:val="0"/>
                <w:numId w:val="67"/>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0F14C63E" w14:textId="77777777" w:rsidR="002E05D6" w:rsidRDefault="002E05D6">
            <w:pPr>
              <w:ind w:left="644"/>
              <w:rPr>
                <w:rFonts w:ascii="Times New Roman" w:hAnsi="Times New Roman"/>
                <w:b/>
                <w:sz w:val="24"/>
              </w:rPr>
            </w:pPr>
          </w:p>
        </w:tc>
      </w:tr>
      <w:tr w:rsidR="002E05D6" w14:paraId="52470BE3" w14:textId="77777777">
        <w:tc>
          <w:tcPr>
            <w:tcW w:w="7501" w:type="dxa"/>
          </w:tcPr>
          <w:p w14:paraId="1FEA8EC4" w14:textId="77777777" w:rsidR="002E05D6" w:rsidRDefault="00FC6B76">
            <w:pPr>
              <w:numPr>
                <w:ilvl w:val="0"/>
                <w:numId w:val="67"/>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0473B4BF" w14:textId="77777777" w:rsidR="002E05D6" w:rsidRDefault="002E05D6">
            <w:pPr>
              <w:rPr>
                <w:rFonts w:ascii="Times New Roman" w:hAnsi="Times New Roman"/>
                <w:b/>
                <w:sz w:val="24"/>
              </w:rPr>
            </w:pPr>
          </w:p>
        </w:tc>
        <w:tc>
          <w:tcPr>
            <w:tcW w:w="1854" w:type="dxa"/>
          </w:tcPr>
          <w:p w14:paraId="65E9B80F" w14:textId="77777777" w:rsidR="002E05D6" w:rsidRDefault="002E05D6">
            <w:pPr>
              <w:rPr>
                <w:rFonts w:ascii="Times New Roman" w:hAnsi="Times New Roman"/>
                <w:b/>
                <w:sz w:val="24"/>
              </w:rPr>
            </w:pPr>
          </w:p>
        </w:tc>
      </w:tr>
    </w:tbl>
    <w:p w14:paraId="0A9FE7A6" w14:textId="77777777" w:rsidR="002E05D6" w:rsidRDefault="00FC6B76">
      <w:pPr>
        <w:numPr>
          <w:ilvl w:val="0"/>
          <w:numId w:val="68"/>
        </w:numPr>
        <w:spacing w:after="0"/>
        <w:jc w:val="center"/>
        <w:rPr>
          <w:rFonts w:ascii="Times New Roman" w:hAnsi="Times New Roman"/>
          <w:b/>
          <w:sz w:val="24"/>
        </w:rPr>
      </w:pPr>
      <w:r>
        <w:rPr>
          <w:rFonts w:ascii="Times New Roman" w:hAnsi="Times New Roman"/>
          <w:b/>
          <w:i/>
          <w:u w:val="single"/>
        </w:rPr>
        <w:br w:type="page"/>
      </w:r>
      <w:r>
        <w:rPr>
          <w:rFonts w:ascii="Times New Roman" w:hAnsi="Times New Roman"/>
          <w:b/>
          <w:sz w:val="24"/>
        </w:rPr>
        <w:lastRenderedPageBreak/>
        <w:t>ОБЩАЯ ХАРАКТЕРИСТИКА РАБОЧЕЙ ПРОГРАММЫ УЧЕБНОЙ ДИСЦИПЛИНЫ</w:t>
      </w:r>
    </w:p>
    <w:p w14:paraId="33867929" w14:textId="4AABBF42" w:rsidR="002E05D6" w:rsidRDefault="001412BC">
      <w:pPr>
        <w:spacing w:after="0" w:line="240" w:lineRule="auto"/>
        <w:ind w:left="720"/>
        <w:jc w:val="center"/>
        <w:rPr>
          <w:rFonts w:ascii="Times New Roman" w:hAnsi="Times New Roman"/>
          <w:b/>
          <w:sz w:val="24"/>
        </w:rPr>
      </w:pPr>
      <w:r>
        <w:rPr>
          <w:rFonts w:ascii="Times New Roman" w:hAnsi="Times New Roman"/>
          <w:b/>
          <w:sz w:val="24"/>
        </w:rPr>
        <w:t xml:space="preserve">ОГСЭ.05 </w:t>
      </w:r>
      <w:r w:rsidR="00FC6B76">
        <w:rPr>
          <w:rFonts w:ascii="Times New Roman" w:hAnsi="Times New Roman"/>
          <w:b/>
          <w:sz w:val="24"/>
        </w:rPr>
        <w:t>«Психология общения»</w:t>
      </w:r>
    </w:p>
    <w:p w14:paraId="48E2FA0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Pr>
          <w:rFonts w:ascii="Times New Roman" w:hAnsi="Times New Roman"/>
          <w:b/>
          <w:sz w:val="24"/>
        </w:rPr>
        <w:t xml:space="preserve">1.1. Место дисциплины в структуре основной образовательной программы: </w:t>
      </w:r>
    </w:p>
    <w:p w14:paraId="469EBA1B"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r>
        <w:rPr>
          <w:rFonts w:ascii="Times New Roman" w:hAnsi="Times New Roman"/>
          <w:sz w:val="24"/>
        </w:rPr>
        <w:t>Учебная дисциплина «Психология общения» является обязательной частью общего гуманитарного и социально-экономического учебного цикла ПООП-П</w:t>
      </w:r>
      <w:r>
        <w:rPr>
          <w:rFonts w:ascii="Times New Roman" w:hAnsi="Times New Roman"/>
          <w:sz w:val="24"/>
        </w:rPr>
        <w:br/>
        <w:t>в соответствии с ФГОС СПО по специальности 38.02.01 Экономика и бухгалтерский учет (по отраслям), утвержденного приказом Министерства образования и науки Российской Федерации от 05.02.2018 № 69.</w:t>
      </w:r>
    </w:p>
    <w:p w14:paraId="5256764C"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Pr>
          <w:rFonts w:ascii="Times New Roman" w:hAnsi="Times New Roman"/>
        </w:rPr>
        <w:t>Особое значение дисциплина имеет при формировании и развитии ОК 01, ОК 04, ОК 05.</w:t>
      </w:r>
    </w:p>
    <w:p w14:paraId="5A052F4E" w14:textId="77777777" w:rsidR="002E05D6" w:rsidRDefault="00FC6B76">
      <w:pPr>
        <w:spacing w:after="0"/>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13F49A2E" w14:textId="77777777" w:rsidR="002E05D6" w:rsidRDefault="00FC6B76">
      <w:pPr>
        <w:spacing w:after="0" w:line="240" w:lineRule="auto"/>
        <w:ind w:firstLine="709"/>
        <w:jc w:val="both"/>
        <w:rPr>
          <w:rFonts w:ascii="Times New Roman" w:hAnsi="Times New Roman"/>
          <w:sz w:val="24"/>
        </w:rPr>
      </w:pPr>
      <w:r>
        <w:rPr>
          <w:rFonts w:ascii="Times New Roman" w:hAnsi="Times New Roman"/>
          <w:sz w:val="24"/>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9"/>
        <w:gridCol w:w="3764"/>
        <w:gridCol w:w="3895"/>
      </w:tblGrid>
      <w:tr w:rsidR="002E05D6" w14:paraId="6BDA0F7B"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29CB9E32"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Код </w:t>
            </w:r>
          </w:p>
          <w:p w14:paraId="0380A295" w14:textId="77777777" w:rsidR="002E05D6" w:rsidRDefault="00FC6B76">
            <w:pPr>
              <w:spacing w:after="0" w:line="240" w:lineRule="auto"/>
              <w:jc w:val="center"/>
              <w:rPr>
                <w:rFonts w:ascii="Times New Roman" w:hAnsi="Times New Roman"/>
                <w:sz w:val="24"/>
              </w:rPr>
            </w:pPr>
            <w:r>
              <w:rPr>
                <w:rFonts w:ascii="Times New Roman" w:hAnsi="Times New Roman"/>
                <w:sz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78E9ED5E" w14:textId="77777777" w:rsidR="002E05D6" w:rsidRDefault="00FC6B76">
            <w:pPr>
              <w:spacing w:after="0" w:line="240" w:lineRule="auto"/>
              <w:jc w:val="center"/>
              <w:rPr>
                <w:rFonts w:ascii="Times New Roman" w:hAnsi="Times New Roman"/>
                <w:sz w:val="24"/>
              </w:rPr>
            </w:pPr>
            <w:r>
              <w:rPr>
                <w:rFonts w:ascii="Times New Roman" w:hAnsi="Times New Roman"/>
                <w:sz w:val="24"/>
              </w:rPr>
              <w:t>Умения</w:t>
            </w:r>
          </w:p>
        </w:tc>
        <w:tc>
          <w:tcPr>
            <w:tcW w:w="3895" w:type="dxa"/>
            <w:tcBorders>
              <w:top w:val="single" w:sz="4" w:space="0" w:color="000000"/>
              <w:left w:val="single" w:sz="4" w:space="0" w:color="000000"/>
              <w:bottom w:val="single" w:sz="4" w:space="0" w:color="000000"/>
              <w:right w:val="single" w:sz="4" w:space="0" w:color="000000"/>
            </w:tcBorders>
          </w:tcPr>
          <w:p w14:paraId="414414AD" w14:textId="77777777" w:rsidR="002E05D6" w:rsidRDefault="00FC6B76">
            <w:pPr>
              <w:spacing w:after="0" w:line="240" w:lineRule="auto"/>
              <w:jc w:val="center"/>
              <w:rPr>
                <w:rFonts w:ascii="Times New Roman" w:hAnsi="Times New Roman"/>
                <w:sz w:val="24"/>
              </w:rPr>
            </w:pPr>
            <w:r>
              <w:rPr>
                <w:rFonts w:ascii="Times New Roman" w:hAnsi="Times New Roman"/>
                <w:sz w:val="24"/>
              </w:rPr>
              <w:t>Знания</w:t>
            </w:r>
          </w:p>
        </w:tc>
      </w:tr>
      <w:tr w:rsidR="002E05D6" w14:paraId="593B9FD6"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2790CB56" w14:textId="77777777" w:rsidR="002E05D6" w:rsidRDefault="00FC6B76">
            <w:pPr>
              <w:spacing w:after="0" w:line="240" w:lineRule="auto"/>
              <w:jc w:val="center"/>
              <w:rPr>
                <w:rFonts w:ascii="Times New Roman" w:hAnsi="Times New Roman"/>
                <w:sz w:val="24"/>
              </w:rPr>
            </w:pPr>
            <w:r>
              <w:rPr>
                <w:rFonts w:ascii="Times New Roman" w:hAnsi="Times New Roman"/>
              </w:rPr>
              <w:t>ОК 01</w:t>
            </w:r>
          </w:p>
        </w:tc>
        <w:tc>
          <w:tcPr>
            <w:tcW w:w="3764" w:type="dxa"/>
            <w:tcBorders>
              <w:top w:val="single" w:sz="4" w:space="0" w:color="000000"/>
              <w:left w:val="single" w:sz="4" w:space="0" w:color="000000"/>
              <w:bottom w:val="single" w:sz="4" w:space="0" w:color="000000"/>
              <w:right w:val="single" w:sz="4" w:space="0" w:color="000000"/>
            </w:tcBorders>
          </w:tcPr>
          <w:p w14:paraId="78D55A36" w14:textId="77777777" w:rsidR="002E05D6" w:rsidRDefault="00FC6B76">
            <w:pPr>
              <w:spacing w:after="0" w:line="240" w:lineRule="auto"/>
              <w:rPr>
                <w:rFonts w:ascii="Times New Roman" w:hAnsi="Times New Roman"/>
              </w:rPr>
            </w:pPr>
            <w:r>
              <w:rPr>
                <w:rFonts w:ascii="Times New Roman" w:hAnsi="Times New Roman"/>
              </w:rPr>
              <w:t>Уо 01.04 составить план действия;</w:t>
            </w:r>
          </w:p>
          <w:p w14:paraId="2BF2BDC2" w14:textId="77777777" w:rsidR="002E05D6" w:rsidRDefault="00FC6B76">
            <w:pPr>
              <w:spacing w:after="0" w:line="240" w:lineRule="auto"/>
              <w:rPr>
                <w:rFonts w:ascii="Times New Roman" w:hAnsi="Times New Roman"/>
                <w:sz w:val="24"/>
              </w:rPr>
            </w:pPr>
            <w:r>
              <w:rPr>
                <w:rFonts w:ascii="Times New Roman" w:hAnsi="Times New Roman"/>
              </w:rPr>
              <w:t>Уо 01.06  владеть актуальными методами работы в профессиональной и смежных сферах;</w:t>
            </w:r>
          </w:p>
        </w:tc>
        <w:tc>
          <w:tcPr>
            <w:tcW w:w="3895" w:type="dxa"/>
            <w:tcBorders>
              <w:top w:val="single" w:sz="4" w:space="0" w:color="000000"/>
              <w:left w:val="single" w:sz="4" w:space="0" w:color="000000"/>
              <w:bottom w:val="single" w:sz="4" w:space="0" w:color="000000"/>
              <w:right w:val="single" w:sz="4" w:space="0" w:color="000000"/>
            </w:tcBorders>
          </w:tcPr>
          <w:p w14:paraId="1A6683EF" w14:textId="77777777" w:rsidR="002E05D6" w:rsidRDefault="00FC6B76">
            <w:pPr>
              <w:spacing w:after="0" w:line="240" w:lineRule="auto"/>
              <w:jc w:val="both"/>
              <w:rPr>
                <w:rFonts w:ascii="Times New Roman" w:hAnsi="Times New Roman"/>
              </w:rPr>
            </w:pPr>
            <w:r>
              <w:rPr>
                <w:rFonts w:ascii="Times New Roman" w:hAnsi="Times New Roman"/>
              </w:rPr>
              <w:t>Зо 01.01 актуальный профессиональный и социальный контекст, в котором приходится работать и жить;</w:t>
            </w:r>
          </w:p>
          <w:p w14:paraId="69E03419" w14:textId="77777777" w:rsidR="002E05D6" w:rsidRDefault="00FC6B76">
            <w:pPr>
              <w:spacing w:after="0" w:line="240" w:lineRule="auto"/>
              <w:jc w:val="both"/>
              <w:rPr>
                <w:rFonts w:ascii="Times New Roman" w:hAnsi="Times New Roman"/>
                <w:sz w:val="24"/>
              </w:rPr>
            </w:pPr>
            <w:r>
              <w:rPr>
                <w:rFonts w:ascii="Times New Roman" w:hAnsi="Times New Roman"/>
              </w:rPr>
              <w:t>Зо 01.04 методы работы в профессиональной и смежных сферах;</w:t>
            </w:r>
          </w:p>
        </w:tc>
      </w:tr>
      <w:tr w:rsidR="002E05D6" w14:paraId="6BE706EE"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5F6FBF24" w14:textId="77777777" w:rsidR="002E05D6" w:rsidRDefault="00FC6B76">
            <w:pPr>
              <w:spacing w:after="0" w:line="240" w:lineRule="auto"/>
              <w:jc w:val="center"/>
              <w:rPr>
                <w:rFonts w:ascii="Times New Roman" w:hAnsi="Times New Roman"/>
                <w:sz w:val="24"/>
              </w:rPr>
            </w:pPr>
            <w:r>
              <w:rPr>
                <w:rFonts w:ascii="Times New Roman" w:hAnsi="Times New Roman"/>
              </w:rPr>
              <w:t>ОК 04</w:t>
            </w:r>
          </w:p>
        </w:tc>
        <w:tc>
          <w:tcPr>
            <w:tcW w:w="3764" w:type="dxa"/>
            <w:tcBorders>
              <w:top w:val="single" w:sz="4" w:space="0" w:color="000000"/>
              <w:left w:val="single" w:sz="4" w:space="0" w:color="000000"/>
              <w:bottom w:val="single" w:sz="4" w:space="0" w:color="000000"/>
              <w:right w:val="single" w:sz="4" w:space="0" w:color="000000"/>
            </w:tcBorders>
          </w:tcPr>
          <w:p w14:paraId="5D049F38" w14:textId="77777777" w:rsidR="002E05D6" w:rsidRDefault="00FC6B76">
            <w:pPr>
              <w:spacing w:after="0" w:line="240" w:lineRule="auto"/>
              <w:jc w:val="both"/>
              <w:rPr>
                <w:rFonts w:ascii="Times New Roman" w:hAnsi="Times New Roman"/>
              </w:rPr>
            </w:pPr>
            <w:r>
              <w:rPr>
                <w:rFonts w:ascii="Times New Roman" w:hAnsi="Times New Roman"/>
              </w:rPr>
              <w:t>Уо 04.01</w:t>
            </w:r>
            <w:r>
              <w:rPr>
                <w:rFonts w:ascii="Times New Roman" w:hAnsi="Times New Roman"/>
                <w:b/>
              </w:rPr>
              <w:t xml:space="preserve"> </w:t>
            </w:r>
            <w:r>
              <w:rPr>
                <w:rFonts w:ascii="Times New Roman" w:hAnsi="Times New Roman"/>
              </w:rPr>
              <w:t>организовывать работу коллектива и команды;</w:t>
            </w:r>
          </w:p>
          <w:p w14:paraId="155D0AB4" w14:textId="77777777" w:rsidR="002E05D6" w:rsidRDefault="00FC6B76">
            <w:pPr>
              <w:spacing w:after="0" w:line="240" w:lineRule="auto"/>
              <w:jc w:val="both"/>
              <w:rPr>
                <w:rFonts w:ascii="Times New Roman" w:hAnsi="Times New Roman"/>
              </w:rPr>
            </w:pPr>
            <w:r>
              <w:rPr>
                <w:rFonts w:ascii="Times New Roman" w:hAnsi="Times New Roman"/>
              </w:rPr>
              <w:t>Уо 04.02 взаимодействовать с коллегами, руководством, клиентами в ходе профессиональной деятельности;</w:t>
            </w:r>
          </w:p>
          <w:p w14:paraId="2D704953" w14:textId="77777777" w:rsidR="002E05D6" w:rsidRDefault="002E05D6">
            <w:pPr>
              <w:spacing w:after="0" w:line="240" w:lineRule="auto"/>
              <w:jc w:val="both"/>
              <w:rPr>
                <w:rFonts w:ascii="Times New Roman" w:hAnsi="Times New Roman"/>
                <w:sz w:val="24"/>
              </w:rPr>
            </w:pPr>
          </w:p>
        </w:tc>
        <w:tc>
          <w:tcPr>
            <w:tcW w:w="3895" w:type="dxa"/>
            <w:tcBorders>
              <w:top w:val="single" w:sz="4" w:space="0" w:color="000000"/>
              <w:left w:val="single" w:sz="4" w:space="0" w:color="000000"/>
              <w:bottom w:val="single" w:sz="4" w:space="0" w:color="000000"/>
              <w:right w:val="single" w:sz="4" w:space="0" w:color="000000"/>
            </w:tcBorders>
          </w:tcPr>
          <w:p w14:paraId="47B9B5E4" w14:textId="77777777" w:rsidR="002E05D6" w:rsidRDefault="00FC6B76">
            <w:pPr>
              <w:spacing w:after="0" w:line="240" w:lineRule="auto"/>
              <w:jc w:val="both"/>
              <w:rPr>
                <w:rFonts w:ascii="Times New Roman" w:hAnsi="Times New Roman"/>
              </w:rPr>
            </w:pPr>
            <w:r>
              <w:rPr>
                <w:rFonts w:ascii="Times New Roman" w:hAnsi="Times New Roman"/>
              </w:rPr>
              <w:t>Зо 04.01 психологические основы деятельности  коллектива, психологические особенности личности;</w:t>
            </w:r>
          </w:p>
          <w:p w14:paraId="3A83C345" w14:textId="77777777" w:rsidR="002E05D6" w:rsidRDefault="002E05D6">
            <w:pPr>
              <w:spacing w:after="0" w:line="240" w:lineRule="auto"/>
              <w:jc w:val="both"/>
              <w:rPr>
                <w:rFonts w:ascii="Times New Roman" w:hAnsi="Times New Roman"/>
                <w:sz w:val="24"/>
              </w:rPr>
            </w:pPr>
          </w:p>
        </w:tc>
      </w:tr>
      <w:tr w:rsidR="002E05D6" w14:paraId="09D79135"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1901C2A3" w14:textId="77777777" w:rsidR="002E05D6" w:rsidRDefault="00FC6B76">
            <w:pPr>
              <w:spacing w:after="0" w:line="240" w:lineRule="auto"/>
              <w:jc w:val="center"/>
              <w:rPr>
                <w:rFonts w:ascii="Times New Roman" w:hAnsi="Times New Roman"/>
                <w:sz w:val="24"/>
              </w:rPr>
            </w:pPr>
            <w:r>
              <w:rPr>
                <w:rFonts w:ascii="Times New Roman" w:hAnsi="Times New Roman"/>
              </w:rPr>
              <w:t>ОК 05</w:t>
            </w:r>
          </w:p>
        </w:tc>
        <w:tc>
          <w:tcPr>
            <w:tcW w:w="3764" w:type="dxa"/>
            <w:tcBorders>
              <w:top w:val="single" w:sz="4" w:space="0" w:color="000000"/>
              <w:left w:val="single" w:sz="4" w:space="0" w:color="000000"/>
              <w:bottom w:val="single" w:sz="4" w:space="0" w:color="000000"/>
              <w:right w:val="single" w:sz="4" w:space="0" w:color="000000"/>
            </w:tcBorders>
          </w:tcPr>
          <w:p w14:paraId="7394A986" w14:textId="77777777" w:rsidR="002E05D6" w:rsidRDefault="00FC6B76">
            <w:pPr>
              <w:tabs>
                <w:tab w:val="left" w:pos="465"/>
              </w:tabs>
              <w:spacing w:after="0" w:line="240" w:lineRule="auto"/>
              <w:rPr>
                <w:rFonts w:ascii="Times New Roman" w:hAnsi="Times New Roman"/>
                <w:sz w:val="24"/>
              </w:rPr>
            </w:pPr>
            <w:r>
              <w:rPr>
                <w:rFonts w:ascii="Times New Roman" w:hAnsi="Times New Roman"/>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Borders>
              <w:top w:val="single" w:sz="4" w:space="0" w:color="000000"/>
              <w:left w:val="single" w:sz="4" w:space="0" w:color="000000"/>
              <w:bottom w:val="single" w:sz="4" w:space="0" w:color="000000"/>
              <w:right w:val="single" w:sz="4" w:space="0" w:color="000000"/>
            </w:tcBorders>
          </w:tcPr>
          <w:p w14:paraId="2938705E" w14:textId="77777777" w:rsidR="002E05D6" w:rsidRDefault="00FC6B76">
            <w:pPr>
              <w:spacing w:after="0" w:line="240" w:lineRule="auto"/>
              <w:jc w:val="both"/>
              <w:rPr>
                <w:rFonts w:ascii="Times New Roman" w:hAnsi="Times New Roman"/>
              </w:rPr>
            </w:pPr>
            <w:r>
              <w:rPr>
                <w:rFonts w:ascii="Times New Roman" w:hAnsi="Times New Roman"/>
              </w:rPr>
              <w:t>Зо 05.01 особенности социального и культурного контекста;</w:t>
            </w:r>
          </w:p>
          <w:p w14:paraId="753B9532" w14:textId="77777777" w:rsidR="002E05D6" w:rsidRDefault="00FC6B76">
            <w:pPr>
              <w:spacing w:after="0" w:line="240" w:lineRule="auto"/>
              <w:jc w:val="both"/>
              <w:rPr>
                <w:rFonts w:ascii="Times New Roman" w:hAnsi="Times New Roman"/>
                <w:sz w:val="24"/>
              </w:rPr>
            </w:pPr>
            <w:r>
              <w:rPr>
                <w:rFonts w:ascii="Times New Roman" w:hAnsi="Times New Roman"/>
              </w:rPr>
              <w:t>Зо 05.02 правила оформления документов и построения устных сообщений.</w:t>
            </w:r>
          </w:p>
        </w:tc>
      </w:tr>
    </w:tbl>
    <w:p w14:paraId="2DEA636A" w14:textId="77777777" w:rsidR="002E05D6" w:rsidRDefault="002E05D6">
      <w:pPr>
        <w:spacing w:after="240" w:line="240" w:lineRule="auto"/>
        <w:ind w:firstLine="709"/>
        <w:rPr>
          <w:rFonts w:ascii="Times New Roman" w:hAnsi="Times New Roman"/>
          <w:b/>
        </w:rPr>
      </w:pPr>
    </w:p>
    <w:p w14:paraId="13F4A616" w14:textId="77777777" w:rsidR="002E05D6" w:rsidRDefault="002E05D6">
      <w:pPr>
        <w:spacing w:after="240" w:line="240" w:lineRule="auto"/>
        <w:jc w:val="center"/>
        <w:rPr>
          <w:rFonts w:ascii="Times New Roman" w:hAnsi="Times New Roman"/>
          <w:b/>
          <w:sz w:val="24"/>
        </w:rPr>
      </w:pPr>
    </w:p>
    <w:p w14:paraId="2B9465E5" w14:textId="77777777" w:rsidR="002E05D6" w:rsidRDefault="002E05D6">
      <w:pPr>
        <w:spacing w:after="240" w:line="240" w:lineRule="auto"/>
        <w:jc w:val="center"/>
        <w:rPr>
          <w:rFonts w:ascii="Times New Roman" w:hAnsi="Times New Roman"/>
          <w:b/>
          <w:sz w:val="24"/>
        </w:rPr>
      </w:pPr>
    </w:p>
    <w:p w14:paraId="7715DC1A" w14:textId="77777777" w:rsidR="002E05D6" w:rsidRDefault="002E05D6">
      <w:pPr>
        <w:spacing w:after="240" w:line="240" w:lineRule="auto"/>
        <w:jc w:val="center"/>
        <w:rPr>
          <w:rFonts w:ascii="Times New Roman" w:hAnsi="Times New Roman"/>
          <w:b/>
          <w:sz w:val="24"/>
        </w:rPr>
      </w:pPr>
    </w:p>
    <w:p w14:paraId="1CA9D074" w14:textId="77777777" w:rsidR="002E05D6" w:rsidRDefault="00FC6B76">
      <w:pPr>
        <w:rPr>
          <w:rFonts w:ascii="Times New Roman" w:hAnsi="Times New Roman"/>
          <w:b/>
          <w:sz w:val="24"/>
        </w:rPr>
      </w:pPr>
      <w:r>
        <w:rPr>
          <w:rFonts w:ascii="Times New Roman" w:hAnsi="Times New Roman"/>
          <w:b/>
          <w:sz w:val="24"/>
        </w:rPr>
        <w:br w:type="page"/>
      </w:r>
    </w:p>
    <w:p w14:paraId="39AEA11F" w14:textId="77777777" w:rsidR="002E05D6" w:rsidRDefault="00FC6B76">
      <w:pPr>
        <w:spacing w:after="240" w:line="240" w:lineRule="auto"/>
        <w:jc w:val="center"/>
        <w:rPr>
          <w:rFonts w:ascii="Times New Roman" w:hAnsi="Times New Roman"/>
          <w:b/>
          <w:sz w:val="24"/>
        </w:rPr>
      </w:pPr>
      <w:r>
        <w:rPr>
          <w:rFonts w:ascii="Times New Roman" w:hAnsi="Times New Roman"/>
          <w:b/>
          <w:sz w:val="24"/>
        </w:rPr>
        <w:lastRenderedPageBreak/>
        <w:t>2. СТРУКТУРА И СОДЕРЖАНИЕ УЧЕБНОЙ ДИСЦИПЛИНЫ</w:t>
      </w:r>
    </w:p>
    <w:p w14:paraId="7B67F7D4" w14:textId="77777777" w:rsidR="002E05D6" w:rsidRDefault="00FC6B76">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95"/>
        <w:gridCol w:w="2460"/>
      </w:tblGrid>
      <w:tr w:rsidR="002E05D6" w14:paraId="419C7C6C"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5E9B6A7D" w14:textId="77777777" w:rsidR="002E05D6" w:rsidRDefault="00FC6B76">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0B511B99" w14:textId="77777777" w:rsidR="002E05D6" w:rsidRDefault="00FC6B76">
            <w:pPr>
              <w:rPr>
                <w:rFonts w:ascii="Times New Roman" w:hAnsi="Times New Roman"/>
                <w:b/>
              </w:rPr>
            </w:pPr>
            <w:r>
              <w:rPr>
                <w:rFonts w:ascii="Times New Roman" w:hAnsi="Times New Roman"/>
                <w:b/>
              </w:rPr>
              <w:t>Объем в часах</w:t>
            </w:r>
          </w:p>
        </w:tc>
      </w:tr>
      <w:tr w:rsidR="002E05D6" w14:paraId="0653D55A"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2B5E0BC9" w14:textId="77777777" w:rsidR="002E05D6" w:rsidRDefault="00FC6B76">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51F6DB9C" w14:textId="77777777" w:rsidR="002E05D6" w:rsidRDefault="00FC6B76">
            <w:pPr>
              <w:spacing w:after="0"/>
              <w:rPr>
                <w:rFonts w:ascii="Times New Roman" w:hAnsi="Times New Roman"/>
              </w:rPr>
            </w:pPr>
            <w:r>
              <w:rPr>
                <w:rFonts w:ascii="Times New Roman" w:hAnsi="Times New Roman"/>
              </w:rPr>
              <w:t>34</w:t>
            </w:r>
          </w:p>
        </w:tc>
      </w:tr>
      <w:tr w:rsidR="002E05D6" w14:paraId="2095D675" w14:textId="7777777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592CA3D4" w14:textId="77777777" w:rsidR="002E05D6" w:rsidRDefault="00FC6B76">
            <w:pPr>
              <w:spacing w:after="0"/>
              <w:rPr>
                <w:rFonts w:ascii="Times New Roman" w:hAnsi="Times New Roman"/>
              </w:rPr>
            </w:pPr>
            <w:r>
              <w:rPr>
                <w:rFonts w:ascii="Times New Roman" w:hAnsi="Times New Roman"/>
              </w:rPr>
              <w:t>в т. ч.:</w:t>
            </w:r>
          </w:p>
        </w:tc>
      </w:tr>
      <w:tr w:rsidR="002E05D6" w14:paraId="2A110280"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2F510332" w14:textId="77777777" w:rsidR="002E05D6" w:rsidRDefault="00FC6B76">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51F473F3" w14:textId="77777777" w:rsidR="002E05D6" w:rsidRDefault="00FC6B76">
            <w:pPr>
              <w:spacing w:after="0"/>
              <w:rPr>
                <w:rFonts w:ascii="Times New Roman" w:hAnsi="Times New Roman"/>
              </w:rPr>
            </w:pPr>
            <w:r>
              <w:rPr>
                <w:rFonts w:ascii="Times New Roman" w:hAnsi="Times New Roman"/>
              </w:rPr>
              <w:t>26</w:t>
            </w:r>
          </w:p>
        </w:tc>
      </w:tr>
      <w:tr w:rsidR="002E05D6" w14:paraId="0FA3DBDF"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6999BE71" w14:textId="77777777" w:rsidR="002E05D6" w:rsidRDefault="00FC6B76">
            <w:pPr>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2460" w:type="dxa"/>
            <w:tcBorders>
              <w:top w:val="single" w:sz="6" w:space="0" w:color="000000"/>
              <w:left w:val="single" w:sz="6" w:space="0" w:color="000000"/>
              <w:bottom w:val="single" w:sz="6" w:space="0" w:color="000000"/>
              <w:right w:val="single" w:sz="6" w:space="0" w:color="000000"/>
            </w:tcBorders>
            <w:vAlign w:val="center"/>
          </w:tcPr>
          <w:p w14:paraId="4A2BDC01" w14:textId="77777777" w:rsidR="002E05D6" w:rsidRDefault="00FC6B76">
            <w:pPr>
              <w:spacing w:after="0"/>
              <w:rPr>
                <w:rFonts w:ascii="Times New Roman" w:hAnsi="Times New Roman"/>
              </w:rPr>
            </w:pPr>
            <w:r>
              <w:rPr>
                <w:rFonts w:ascii="Times New Roman" w:hAnsi="Times New Roman"/>
              </w:rPr>
              <w:t>8</w:t>
            </w:r>
          </w:p>
        </w:tc>
      </w:tr>
      <w:tr w:rsidR="002E05D6" w14:paraId="04C92C6B" w14:textId="77777777">
        <w:trPr>
          <w:trHeight w:val="267"/>
        </w:trPr>
        <w:tc>
          <w:tcPr>
            <w:tcW w:w="6895" w:type="dxa"/>
            <w:tcBorders>
              <w:top w:val="single" w:sz="6" w:space="0" w:color="000000"/>
              <w:left w:val="single" w:sz="6" w:space="0" w:color="000000"/>
              <w:bottom w:val="single" w:sz="6" w:space="0" w:color="000000"/>
              <w:right w:val="single" w:sz="6" w:space="0" w:color="000000"/>
            </w:tcBorders>
            <w:vAlign w:val="center"/>
          </w:tcPr>
          <w:p w14:paraId="1C36B4C2" w14:textId="77777777" w:rsidR="002E05D6" w:rsidRDefault="00FC6B76">
            <w:pPr>
              <w:spacing w:after="0"/>
              <w:rPr>
                <w:rFonts w:ascii="Times New Roman" w:hAnsi="Times New Roman"/>
                <w:i/>
              </w:rPr>
            </w:pPr>
            <w:r>
              <w:rPr>
                <w:rFonts w:ascii="Times New Roman" w:hAnsi="Times New Roman"/>
                <w:i/>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79C13989" w14:textId="77777777" w:rsidR="002E05D6" w:rsidRDefault="00FC6B76">
            <w:pPr>
              <w:spacing w:after="0"/>
              <w:rPr>
                <w:rFonts w:ascii="Times New Roman" w:hAnsi="Times New Roman"/>
              </w:rPr>
            </w:pPr>
            <w:r>
              <w:rPr>
                <w:rFonts w:ascii="Times New Roman" w:hAnsi="Times New Roman"/>
              </w:rPr>
              <w:t>-</w:t>
            </w:r>
          </w:p>
        </w:tc>
      </w:tr>
      <w:tr w:rsidR="002E05D6" w14:paraId="16A48B70" w14:textId="77777777">
        <w:trPr>
          <w:trHeight w:val="331"/>
        </w:trPr>
        <w:tc>
          <w:tcPr>
            <w:tcW w:w="6895" w:type="dxa"/>
            <w:tcBorders>
              <w:top w:val="single" w:sz="6" w:space="0" w:color="000000"/>
              <w:left w:val="single" w:sz="6" w:space="0" w:color="000000"/>
              <w:bottom w:val="single" w:sz="6" w:space="0" w:color="000000"/>
              <w:right w:val="single" w:sz="6" w:space="0" w:color="000000"/>
            </w:tcBorders>
            <w:vAlign w:val="center"/>
          </w:tcPr>
          <w:p w14:paraId="34B9AADC" w14:textId="77777777" w:rsidR="002E05D6" w:rsidRDefault="00FC6B76">
            <w:pPr>
              <w:spacing w:after="0"/>
              <w:rPr>
                <w:rFonts w:ascii="Times New Roman" w:hAnsi="Times New Roman"/>
                <w:i/>
              </w:rPr>
            </w:pPr>
            <w:r>
              <w:rPr>
                <w:rFonts w:ascii="Times New Roman" w:hAnsi="Times New Roman"/>
                <w:b/>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51DC9748" w14:textId="77777777" w:rsidR="002E05D6" w:rsidRDefault="00FC6B76">
            <w:pPr>
              <w:spacing w:after="0"/>
              <w:rPr>
                <w:rFonts w:ascii="Times New Roman" w:hAnsi="Times New Roman"/>
                <w:b/>
              </w:rPr>
            </w:pPr>
            <w:r>
              <w:rPr>
                <w:rFonts w:ascii="Times New Roman" w:hAnsi="Times New Roman"/>
                <w:b/>
              </w:rPr>
              <w:t>Дифференцированный зачет</w:t>
            </w:r>
          </w:p>
        </w:tc>
      </w:tr>
    </w:tbl>
    <w:p w14:paraId="4185F8D7" w14:textId="77777777" w:rsidR="002E05D6" w:rsidRDefault="002E05D6">
      <w:pPr>
        <w:rPr>
          <w:rFonts w:ascii="Times New Roman" w:hAnsi="Times New Roman"/>
          <w:b/>
          <w:i/>
        </w:rPr>
      </w:pPr>
    </w:p>
    <w:p w14:paraId="4BA82FF0" w14:textId="77777777" w:rsidR="002E05D6" w:rsidRDefault="002E05D6">
      <w:pPr>
        <w:rPr>
          <w:rFonts w:ascii="Times New Roman" w:hAnsi="Times New Roman"/>
        </w:rPr>
      </w:pPr>
    </w:p>
    <w:p w14:paraId="0E43F03E" w14:textId="77777777" w:rsidR="002E05D6" w:rsidRDefault="002E05D6">
      <w:pPr>
        <w:rPr>
          <w:rFonts w:ascii="Times New Roman" w:hAnsi="Times New Roman"/>
        </w:rPr>
      </w:pPr>
    </w:p>
    <w:p w14:paraId="5F643D22" w14:textId="77777777" w:rsidR="002E05D6" w:rsidRDefault="00FC6B76">
      <w:pPr>
        <w:rPr>
          <w:rFonts w:ascii="Times New Roman" w:hAnsi="Times New Roman"/>
        </w:rPr>
      </w:pPr>
      <w:r>
        <w:rPr>
          <w:rFonts w:ascii="Times New Roman" w:hAnsi="Times New Roman"/>
        </w:rPr>
        <w:t>.</w:t>
      </w:r>
    </w:p>
    <w:p w14:paraId="238A2D8D" w14:textId="77777777" w:rsidR="002E05D6" w:rsidRDefault="002E05D6">
      <w:pPr>
        <w:sectPr w:rsidR="002E05D6">
          <w:footerReference w:type="default" r:id="rId118"/>
          <w:pgSz w:w="11906" w:h="16838"/>
          <w:pgMar w:top="1134" w:right="850" w:bottom="1134" w:left="1701" w:header="708" w:footer="708" w:gutter="0"/>
          <w:cols w:space="720"/>
        </w:sectPr>
      </w:pPr>
    </w:p>
    <w:p w14:paraId="070238CB" w14:textId="77777777" w:rsidR="002E05D6" w:rsidRDefault="00FC6B76">
      <w:pPr>
        <w:spacing w:line="360" w:lineRule="auto"/>
        <w:jc w:val="both"/>
        <w:rPr>
          <w:rFonts w:ascii="Times New Roman" w:hAnsi="Times New Roman"/>
          <w:b/>
          <w:sz w:val="24"/>
        </w:rPr>
      </w:pPr>
      <w:r>
        <w:rPr>
          <w:rFonts w:ascii="Times New Roman" w:hAnsi="Times New Roman"/>
          <w:b/>
          <w:sz w:val="24"/>
        </w:rPr>
        <w:lastRenderedPageBreak/>
        <w:t>2. Тематический план и содержание учебной дисциплины «Психология общения»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18"/>
        <w:gridCol w:w="5310"/>
        <w:gridCol w:w="1536"/>
        <w:gridCol w:w="2095"/>
        <w:gridCol w:w="1754"/>
      </w:tblGrid>
      <w:tr w:rsidR="002E05D6" w14:paraId="3FFECFC4" w14:textId="77777777">
        <w:trPr>
          <w:trHeight w:val="2111"/>
        </w:trPr>
        <w:tc>
          <w:tcPr>
            <w:tcW w:w="4018" w:type="dxa"/>
            <w:tcBorders>
              <w:top w:val="single" w:sz="4" w:space="0" w:color="000000"/>
              <w:left w:val="single" w:sz="4" w:space="0" w:color="000000"/>
              <w:bottom w:val="single" w:sz="4" w:space="0" w:color="000000"/>
              <w:right w:val="single" w:sz="4" w:space="0" w:color="000000"/>
            </w:tcBorders>
            <w:vAlign w:val="center"/>
          </w:tcPr>
          <w:p w14:paraId="7B496A8E" w14:textId="77777777" w:rsidR="002E05D6" w:rsidRDefault="00FC6B76">
            <w:pPr>
              <w:spacing w:after="0" w:line="240" w:lineRule="auto"/>
              <w:jc w:val="both"/>
              <w:rPr>
                <w:rFonts w:ascii="Times New Roman" w:hAnsi="Times New Roman"/>
                <w:b/>
                <w:sz w:val="24"/>
              </w:rPr>
            </w:pPr>
            <w:r>
              <w:rPr>
                <w:rFonts w:ascii="Times New Roman" w:hAnsi="Times New Roman"/>
                <w:b/>
              </w:rPr>
              <w:t>Наименование разделов и тем</w:t>
            </w:r>
          </w:p>
        </w:tc>
        <w:tc>
          <w:tcPr>
            <w:tcW w:w="5310" w:type="dxa"/>
            <w:tcBorders>
              <w:top w:val="single" w:sz="4" w:space="0" w:color="000000"/>
              <w:left w:val="single" w:sz="4" w:space="0" w:color="000000"/>
              <w:bottom w:val="single" w:sz="4" w:space="0" w:color="000000"/>
              <w:right w:val="single" w:sz="4" w:space="0" w:color="000000"/>
            </w:tcBorders>
            <w:vAlign w:val="center"/>
          </w:tcPr>
          <w:p w14:paraId="4A89CD3C" w14:textId="77777777" w:rsidR="002E05D6" w:rsidRDefault="00FC6B76">
            <w:pPr>
              <w:spacing w:after="0" w:line="240" w:lineRule="auto"/>
              <w:jc w:val="both"/>
              <w:rPr>
                <w:rFonts w:ascii="Times New Roman" w:hAnsi="Times New Roman"/>
                <w:b/>
                <w:sz w:val="24"/>
              </w:rPr>
            </w:pPr>
            <w:r>
              <w:rPr>
                <w:rFonts w:ascii="Times New Roman" w:hAnsi="Times New Roman"/>
                <w:b/>
              </w:rPr>
              <w:t>Содержание учебного материала и формы организации деятельности обучающихся</w:t>
            </w:r>
          </w:p>
        </w:tc>
        <w:tc>
          <w:tcPr>
            <w:tcW w:w="1536" w:type="dxa"/>
            <w:tcBorders>
              <w:top w:val="single" w:sz="4" w:space="0" w:color="000000"/>
              <w:left w:val="single" w:sz="4" w:space="0" w:color="000000"/>
              <w:bottom w:val="single" w:sz="4" w:space="0" w:color="000000"/>
              <w:right w:val="single" w:sz="4" w:space="0" w:color="000000"/>
            </w:tcBorders>
            <w:vAlign w:val="center"/>
          </w:tcPr>
          <w:p w14:paraId="2393562F" w14:textId="77777777" w:rsidR="002E05D6" w:rsidRDefault="00FC6B76">
            <w:pPr>
              <w:spacing w:after="0" w:line="240" w:lineRule="auto"/>
              <w:jc w:val="both"/>
              <w:rPr>
                <w:rFonts w:ascii="Times New Roman" w:hAnsi="Times New Roman"/>
                <w:b/>
                <w:sz w:val="24"/>
              </w:rPr>
            </w:pPr>
            <w:r>
              <w:rPr>
                <w:rFonts w:ascii="Times New Roman" w:hAnsi="Times New Roman"/>
                <w:b/>
              </w:rPr>
              <w:t>Объем, акад. ч / в том числе в форме практической подготовки, акад ч</w:t>
            </w:r>
          </w:p>
        </w:tc>
        <w:tc>
          <w:tcPr>
            <w:tcW w:w="3849" w:type="dxa"/>
            <w:gridSpan w:val="2"/>
            <w:tcBorders>
              <w:top w:val="single" w:sz="4" w:space="0" w:color="000000"/>
              <w:left w:val="single" w:sz="4" w:space="0" w:color="000000"/>
              <w:bottom w:val="single" w:sz="4" w:space="0" w:color="000000"/>
              <w:right w:val="single" w:sz="4" w:space="0" w:color="000000"/>
            </w:tcBorders>
            <w:vAlign w:val="center"/>
          </w:tcPr>
          <w:p w14:paraId="665E0551" w14:textId="77777777" w:rsidR="002E05D6" w:rsidRDefault="00FC6B76">
            <w:pPr>
              <w:spacing w:after="0" w:line="240" w:lineRule="auto"/>
              <w:jc w:val="center"/>
              <w:rPr>
                <w:rFonts w:ascii="Times New Roman" w:hAnsi="Times New Roman"/>
                <w:b/>
                <w:sz w:val="24"/>
              </w:rPr>
            </w:pPr>
            <w:r>
              <w:rPr>
                <w:rFonts w:ascii="Times New Roman" w:hAnsi="Times New Roman"/>
                <w:b/>
              </w:rPr>
              <w:t>Коды компетенций и личностных результатов, формированию которых способствует элемент программы</w:t>
            </w:r>
          </w:p>
        </w:tc>
      </w:tr>
      <w:tr w:rsidR="002E05D6" w14:paraId="6A3F6FF9" w14:textId="77777777">
        <w:trPr>
          <w:trHeight w:val="371"/>
        </w:trPr>
        <w:tc>
          <w:tcPr>
            <w:tcW w:w="4018" w:type="dxa"/>
            <w:tcBorders>
              <w:top w:val="single" w:sz="4" w:space="0" w:color="000000"/>
              <w:left w:val="single" w:sz="4" w:space="0" w:color="000000"/>
              <w:bottom w:val="single" w:sz="4" w:space="0" w:color="000000"/>
              <w:right w:val="single" w:sz="4" w:space="0" w:color="000000"/>
            </w:tcBorders>
          </w:tcPr>
          <w:p w14:paraId="2D7555CA" w14:textId="77777777" w:rsidR="002E05D6" w:rsidRDefault="00FC6B76">
            <w:pPr>
              <w:spacing w:after="0" w:line="240" w:lineRule="auto"/>
              <w:jc w:val="both"/>
              <w:rPr>
                <w:rFonts w:ascii="Times New Roman" w:hAnsi="Times New Roman"/>
                <w:b/>
                <w:sz w:val="24"/>
              </w:rPr>
            </w:pPr>
            <w:r>
              <w:rPr>
                <w:rFonts w:ascii="Times New Roman" w:hAnsi="Times New Roman"/>
                <w:b/>
                <w:sz w:val="24"/>
              </w:rPr>
              <w:t>1</w:t>
            </w:r>
          </w:p>
        </w:tc>
        <w:tc>
          <w:tcPr>
            <w:tcW w:w="5310" w:type="dxa"/>
            <w:tcBorders>
              <w:top w:val="single" w:sz="4" w:space="0" w:color="000000"/>
              <w:left w:val="single" w:sz="4" w:space="0" w:color="000000"/>
              <w:bottom w:val="single" w:sz="4" w:space="0" w:color="000000"/>
              <w:right w:val="single" w:sz="4" w:space="0" w:color="000000"/>
            </w:tcBorders>
          </w:tcPr>
          <w:p w14:paraId="0968FA15" w14:textId="77777777" w:rsidR="002E05D6" w:rsidRDefault="00FC6B76">
            <w:pPr>
              <w:spacing w:after="0" w:line="240" w:lineRule="auto"/>
              <w:jc w:val="both"/>
              <w:rPr>
                <w:rFonts w:ascii="Times New Roman" w:hAnsi="Times New Roman"/>
                <w:b/>
                <w:i/>
                <w:sz w:val="24"/>
              </w:rPr>
            </w:pPr>
            <w:r>
              <w:rPr>
                <w:rFonts w:ascii="Times New Roman" w:hAnsi="Times New Roman"/>
                <w:b/>
                <w:i/>
                <w:sz w:val="24"/>
              </w:rPr>
              <w:t>2</w:t>
            </w:r>
          </w:p>
        </w:tc>
        <w:tc>
          <w:tcPr>
            <w:tcW w:w="1536" w:type="dxa"/>
            <w:tcBorders>
              <w:top w:val="single" w:sz="4" w:space="0" w:color="000000"/>
              <w:left w:val="single" w:sz="4" w:space="0" w:color="000000"/>
              <w:bottom w:val="single" w:sz="4" w:space="0" w:color="000000"/>
              <w:right w:val="single" w:sz="4" w:space="0" w:color="000000"/>
            </w:tcBorders>
          </w:tcPr>
          <w:p w14:paraId="1B4EA6FC" w14:textId="77777777" w:rsidR="002E05D6" w:rsidRDefault="00FC6B76">
            <w:pPr>
              <w:spacing w:after="0" w:line="240" w:lineRule="auto"/>
              <w:jc w:val="both"/>
              <w:rPr>
                <w:rFonts w:ascii="Times New Roman" w:hAnsi="Times New Roman"/>
                <w:b/>
                <w:i/>
                <w:sz w:val="24"/>
              </w:rPr>
            </w:pPr>
            <w:r>
              <w:rPr>
                <w:rFonts w:ascii="Times New Roman" w:hAnsi="Times New Roman"/>
                <w:b/>
                <w:i/>
                <w:sz w:val="24"/>
              </w:rPr>
              <w:t>3</w:t>
            </w:r>
          </w:p>
        </w:tc>
        <w:tc>
          <w:tcPr>
            <w:tcW w:w="2095" w:type="dxa"/>
            <w:tcBorders>
              <w:top w:val="single" w:sz="4" w:space="0" w:color="000000"/>
              <w:left w:val="single" w:sz="4" w:space="0" w:color="000000"/>
              <w:bottom w:val="single" w:sz="4" w:space="0" w:color="000000"/>
              <w:right w:val="single" w:sz="4" w:space="0" w:color="000000"/>
            </w:tcBorders>
          </w:tcPr>
          <w:p w14:paraId="3368E398" w14:textId="77777777" w:rsidR="002E05D6" w:rsidRDefault="00FC6B76">
            <w:pPr>
              <w:spacing w:after="0" w:line="240" w:lineRule="auto"/>
              <w:jc w:val="both"/>
              <w:rPr>
                <w:rFonts w:ascii="Times New Roman" w:hAnsi="Times New Roman"/>
                <w:b/>
                <w:i/>
                <w:sz w:val="24"/>
              </w:rPr>
            </w:pPr>
            <w:r>
              <w:rPr>
                <w:rFonts w:ascii="Times New Roman" w:hAnsi="Times New Roman"/>
                <w:b/>
                <w:sz w:val="24"/>
              </w:rPr>
              <w:t xml:space="preserve">Код ПК, ОК, </w:t>
            </w:r>
          </w:p>
        </w:tc>
        <w:tc>
          <w:tcPr>
            <w:tcW w:w="1754" w:type="dxa"/>
            <w:tcBorders>
              <w:top w:val="single" w:sz="4" w:space="0" w:color="000000"/>
              <w:left w:val="single" w:sz="4" w:space="0" w:color="000000"/>
              <w:bottom w:val="single" w:sz="4" w:space="0" w:color="000000"/>
              <w:right w:val="single" w:sz="4" w:space="0" w:color="000000"/>
            </w:tcBorders>
          </w:tcPr>
          <w:p w14:paraId="59F01416" w14:textId="77777777" w:rsidR="002E05D6" w:rsidRDefault="00FC6B76">
            <w:pPr>
              <w:spacing w:after="0" w:line="240" w:lineRule="auto"/>
              <w:jc w:val="both"/>
              <w:rPr>
                <w:rFonts w:ascii="Times New Roman" w:hAnsi="Times New Roman"/>
                <w:b/>
                <w:i/>
                <w:sz w:val="24"/>
              </w:rPr>
            </w:pPr>
            <w:r>
              <w:rPr>
                <w:rFonts w:ascii="Times New Roman" w:hAnsi="Times New Roman"/>
                <w:b/>
                <w:sz w:val="24"/>
              </w:rPr>
              <w:t>Код Н/У/З</w:t>
            </w:r>
          </w:p>
        </w:tc>
      </w:tr>
      <w:tr w:rsidR="002E05D6" w14:paraId="0439D127" w14:textId="77777777">
        <w:trPr>
          <w:trHeight w:val="276"/>
        </w:trPr>
        <w:tc>
          <w:tcPr>
            <w:tcW w:w="14713" w:type="dxa"/>
            <w:gridSpan w:val="5"/>
            <w:tcBorders>
              <w:top w:val="single" w:sz="4" w:space="0" w:color="000000"/>
              <w:left w:val="single" w:sz="4" w:space="0" w:color="000000"/>
              <w:bottom w:val="single" w:sz="4" w:space="0" w:color="000000"/>
              <w:right w:val="single" w:sz="4" w:space="0" w:color="000000"/>
            </w:tcBorders>
          </w:tcPr>
          <w:p w14:paraId="1EB79773" w14:textId="77777777" w:rsidR="002E05D6" w:rsidRDefault="00FC6B76">
            <w:pPr>
              <w:spacing w:after="0" w:line="240" w:lineRule="auto"/>
              <w:jc w:val="both"/>
              <w:rPr>
                <w:rFonts w:ascii="Times New Roman" w:hAnsi="Times New Roman"/>
                <w:b/>
              </w:rPr>
            </w:pPr>
            <w:r>
              <w:rPr>
                <w:rFonts w:ascii="Times New Roman" w:hAnsi="Times New Roman"/>
                <w:b/>
              </w:rPr>
              <w:t>Раздел 1. Социальное общение</w:t>
            </w:r>
          </w:p>
        </w:tc>
      </w:tr>
      <w:tr w:rsidR="002E05D6" w14:paraId="7CBDF8B5" w14:textId="77777777">
        <w:trPr>
          <w:trHeight w:val="276"/>
        </w:trPr>
        <w:tc>
          <w:tcPr>
            <w:tcW w:w="4018" w:type="dxa"/>
            <w:vMerge w:val="restart"/>
            <w:tcBorders>
              <w:top w:val="single" w:sz="4" w:space="0" w:color="000000"/>
              <w:left w:val="single" w:sz="4" w:space="0" w:color="000000"/>
              <w:bottom w:val="single" w:sz="4" w:space="0" w:color="000000"/>
              <w:right w:val="single" w:sz="4" w:space="0" w:color="000000"/>
            </w:tcBorders>
          </w:tcPr>
          <w:p w14:paraId="39196563" w14:textId="77777777" w:rsidR="002E05D6" w:rsidRDefault="00FC6B76">
            <w:pPr>
              <w:spacing w:after="0" w:line="240" w:lineRule="auto"/>
              <w:rPr>
                <w:rFonts w:ascii="Times New Roman" w:hAnsi="Times New Roman"/>
                <w:b/>
                <w:sz w:val="24"/>
              </w:rPr>
            </w:pPr>
            <w:r>
              <w:rPr>
                <w:rFonts w:ascii="Times New Roman" w:hAnsi="Times New Roman"/>
                <w:b/>
                <w:sz w:val="24"/>
              </w:rPr>
              <w:t>Тема 1. Введение в учебную дисциплину</w:t>
            </w:r>
          </w:p>
        </w:tc>
        <w:tc>
          <w:tcPr>
            <w:tcW w:w="5310" w:type="dxa"/>
            <w:tcBorders>
              <w:top w:val="single" w:sz="4" w:space="0" w:color="000000"/>
              <w:left w:val="single" w:sz="4" w:space="0" w:color="000000"/>
              <w:bottom w:val="single" w:sz="4" w:space="0" w:color="000000"/>
              <w:right w:val="single" w:sz="4" w:space="0" w:color="000000"/>
            </w:tcBorders>
          </w:tcPr>
          <w:p w14:paraId="1E5364DA" w14:textId="77777777" w:rsidR="002E05D6" w:rsidRDefault="00FC6B76">
            <w:pPr>
              <w:spacing w:after="0" w:line="240" w:lineRule="auto"/>
              <w:jc w:val="both"/>
              <w:rPr>
                <w:rFonts w:ascii="Times New Roman" w:hAnsi="Times New Roman"/>
                <w:b/>
                <w:i/>
                <w:sz w:val="24"/>
              </w:rPr>
            </w:pPr>
            <w:r>
              <w:rPr>
                <w:rFonts w:ascii="Times New Roman" w:hAnsi="Times New Roman"/>
                <w:b/>
                <w:sz w:val="24"/>
              </w:rPr>
              <w:t>Содержание учебного материала</w:t>
            </w:r>
          </w:p>
        </w:tc>
        <w:tc>
          <w:tcPr>
            <w:tcW w:w="1536" w:type="dxa"/>
            <w:vMerge w:val="restart"/>
            <w:tcBorders>
              <w:top w:val="single" w:sz="4" w:space="0" w:color="000000"/>
              <w:left w:val="single" w:sz="4" w:space="0" w:color="000000"/>
              <w:bottom w:val="single" w:sz="4" w:space="0" w:color="000000"/>
              <w:right w:val="single" w:sz="4" w:space="0" w:color="000000"/>
            </w:tcBorders>
            <w:vAlign w:val="center"/>
          </w:tcPr>
          <w:p w14:paraId="0050C987" w14:textId="77777777" w:rsidR="002E05D6" w:rsidRDefault="00FC6B76">
            <w:pPr>
              <w:spacing w:after="0" w:line="240" w:lineRule="auto"/>
              <w:jc w:val="both"/>
              <w:rPr>
                <w:rFonts w:ascii="Times New Roman" w:hAnsi="Times New Roman"/>
                <w:b/>
                <w:sz w:val="24"/>
              </w:rPr>
            </w:pPr>
            <w:r>
              <w:rPr>
                <w:rFonts w:ascii="Times New Roman" w:hAnsi="Times New Roman"/>
                <w:b/>
                <w:sz w:val="24"/>
              </w:rPr>
              <w:t>4</w:t>
            </w:r>
          </w:p>
        </w:tc>
        <w:tc>
          <w:tcPr>
            <w:tcW w:w="2095" w:type="dxa"/>
            <w:vMerge w:val="restart"/>
            <w:tcBorders>
              <w:top w:val="single" w:sz="4" w:space="0" w:color="000000"/>
              <w:left w:val="single" w:sz="4" w:space="0" w:color="000000"/>
              <w:bottom w:val="single" w:sz="4" w:space="0" w:color="000000"/>
              <w:right w:val="single" w:sz="4" w:space="0" w:color="000000"/>
            </w:tcBorders>
          </w:tcPr>
          <w:p w14:paraId="364FFAB6"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ОК 01, ОК 04, ОК 05</w:t>
            </w:r>
          </w:p>
          <w:p w14:paraId="3551FA93" w14:textId="77777777" w:rsidR="002E05D6" w:rsidRDefault="002E05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p>
        </w:tc>
        <w:tc>
          <w:tcPr>
            <w:tcW w:w="1754" w:type="dxa"/>
            <w:vMerge w:val="restart"/>
            <w:tcBorders>
              <w:top w:val="single" w:sz="4" w:space="0" w:color="000000"/>
              <w:left w:val="single" w:sz="4" w:space="0" w:color="000000"/>
              <w:bottom w:val="single" w:sz="4" w:space="0" w:color="000000"/>
              <w:right w:val="single" w:sz="4" w:space="0" w:color="000000"/>
            </w:tcBorders>
          </w:tcPr>
          <w:p w14:paraId="2506B531" w14:textId="77777777" w:rsidR="002E05D6" w:rsidRDefault="00FC6B76">
            <w:pPr>
              <w:spacing w:after="0" w:line="240" w:lineRule="auto"/>
              <w:jc w:val="both"/>
              <w:rPr>
                <w:rFonts w:ascii="Times New Roman" w:hAnsi="Times New Roman"/>
              </w:rPr>
            </w:pPr>
            <w:r>
              <w:rPr>
                <w:rFonts w:ascii="Times New Roman" w:hAnsi="Times New Roman"/>
              </w:rPr>
              <w:t xml:space="preserve">Зо 01.01 </w:t>
            </w:r>
          </w:p>
          <w:p w14:paraId="0D61DFD6" w14:textId="77777777" w:rsidR="002E05D6" w:rsidRDefault="00FC6B76">
            <w:pPr>
              <w:spacing w:after="0" w:line="240" w:lineRule="auto"/>
              <w:jc w:val="both"/>
              <w:rPr>
                <w:rFonts w:ascii="Times New Roman" w:hAnsi="Times New Roman"/>
              </w:rPr>
            </w:pPr>
            <w:r>
              <w:rPr>
                <w:rFonts w:ascii="Times New Roman" w:hAnsi="Times New Roman"/>
              </w:rPr>
              <w:t>Зо 01.04</w:t>
            </w:r>
          </w:p>
          <w:p w14:paraId="7ED4CFB5" w14:textId="77777777" w:rsidR="002E05D6" w:rsidRDefault="00FC6B76">
            <w:pPr>
              <w:spacing w:after="0" w:line="240" w:lineRule="auto"/>
              <w:jc w:val="both"/>
              <w:rPr>
                <w:rFonts w:ascii="Times New Roman" w:hAnsi="Times New Roman"/>
              </w:rPr>
            </w:pPr>
            <w:r>
              <w:rPr>
                <w:rFonts w:ascii="Times New Roman" w:hAnsi="Times New Roman"/>
              </w:rPr>
              <w:t>Зо 04.01</w:t>
            </w:r>
          </w:p>
          <w:p w14:paraId="45315115" w14:textId="77777777" w:rsidR="002E05D6" w:rsidRDefault="00FC6B76">
            <w:pPr>
              <w:spacing w:after="0" w:line="240" w:lineRule="auto"/>
              <w:jc w:val="both"/>
              <w:rPr>
                <w:rFonts w:ascii="Times New Roman" w:hAnsi="Times New Roman"/>
              </w:rPr>
            </w:pPr>
            <w:r>
              <w:rPr>
                <w:rFonts w:ascii="Times New Roman" w:hAnsi="Times New Roman"/>
              </w:rPr>
              <w:t>Зо 05.01</w:t>
            </w:r>
          </w:p>
          <w:p w14:paraId="10007610" w14:textId="77777777" w:rsidR="002E05D6" w:rsidRDefault="00FC6B76">
            <w:pPr>
              <w:spacing w:after="0" w:line="240" w:lineRule="auto"/>
              <w:jc w:val="both"/>
              <w:rPr>
                <w:rFonts w:ascii="Times New Roman" w:hAnsi="Times New Roman"/>
                <w:sz w:val="24"/>
              </w:rPr>
            </w:pPr>
            <w:r>
              <w:rPr>
                <w:rFonts w:ascii="Times New Roman" w:hAnsi="Times New Roman"/>
              </w:rPr>
              <w:t>Зо 05.02</w:t>
            </w:r>
          </w:p>
        </w:tc>
      </w:tr>
      <w:tr w:rsidR="002E05D6" w14:paraId="4DE968C6" w14:textId="77777777">
        <w:trPr>
          <w:trHeight w:val="705"/>
        </w:trPr>
        <w:tc>
          <w:tcPr>
            <w:tcW w:w="4018" w:type="dxa"/>
            <w:vMerge/>
            <w:tcBorders>
              <w:top w:val="single" w:sz="4" w:space="0" w:color="000000"/>
              <w:left w:val="single" w:sz="4" w:space="0" w:color="000000"/>
              <w:bottom w:val="single" w:sz="4" w:space="0" w:color="000000"/>
              <w:right w:val="single" w:sz="4" w:space="0" w:color="000000"/>
            </w:tcBorders>
          </w:tcPr>
          <w:p w14:paraId="1EFB411A"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tcPr>
          <w:p w14:paraId="27FD33FA" w14:textId="77777777" w:rsidR="002E05D6" w:rsidRDefault="00FC6B76">
            <w:pPr>
              <w:spacing w:after="0" w:line="240" w:lineRule="auto"/>
              <w:jc w:val="both"/>
              <w:rPr>
                <w:rFonts w:ascii="Times New Roman" w:hAnsi="Times New Roman"/>
                <w:sz w:val="24"/>
              </w:rPr>
            </w:pPr>
            <w:r>
              <w:rPr>
                <w:rFonts w:ascii="Times New Roman" w:hAnsi="Times New Roman"/>
                <w:sz w:val="24"/>
              </w:rPr>
              <w:t xml:space="preserve">1.Назначение учебной дисциплины «Психология общения». Основные понятия. Роль общения в профессиональной деятельности. </w:t>
            </w:r>
          </w:p>
        </w:tc>
        <w:tc>
          <w:tcPr>
            <w:tcW w:w="1536" w:type="dxa"/>
            <w:vMerge/>
            <w:tcBorders>
              <w:top w:val="single" w:sz="4" w:space="0" w:color="000000"/>
              <w:left w:val="single" w:sz="4" w:space="0" w:color="000000"/>
              <w:bottom w:val="single" w:sz="4" w:space="0" w:color="000000"/>
              <w:right w:val="single" w:sz="4" w:space="0" w:color="000000"/>
            </w:tcBorders>
            <w:vAlign w:val="center"/>
          </w:tcPr>
          <w:p w14:paraId="37BFB3C5" w14:textId="77777777" w:rsidR="002E05D6" w:rsidRDefault="002E05D6"/>
        </w:tc>
        <w:tc>
          <w:tcPr>
            <w:tcW w:w="2095" w:type="dxa"/>
            <w:vMerge/>
            <w:tcBorders>
              <w:top w:val="single" w:sz="4" w:space="0" w:color="000000"/>
              <w:left w:val="single" w:sz="4" w:space="0" w:color="000000"/>
              <w:bottom w:val="single" w:sz="4" w:space="0" w:color="000000"/>
              <w:right w:val="single" w:sz="4" w:space="0" w:color="000000"/>
            </w:tcBorders>
          </w:tcPr>
          <w:p w14:paraId="50605E03"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1C0383F1" w14:textId="77777777" w:rsidR="002E05D6" w:rsidRDefault="002E05D6"/>
        </w:tc>
      </w:tr>
      <w:tr w:rsidR="002E05D6" w14:paraId="5A966279" w14:textId="77777777">
        <w:trPr>
          <w:trHeight w:val="630"/>
        </w:trPr>
        <w:tc>
          <w:tcPr>
            <w:tcW w:w="4018" w:type="dxa"/>
            <w:vMerge/>
            <w:tcBorders>
              <w:top w:val="single" w:sz="4" w:space="0" w:color="000000"/>
              <w:left w:val="single" w:sz="4" w:space="0" w:color="000000"/>
              <w:bottom w:val="single" w:sz="4" w:space="0" w:color="000000"/>
              <w:right w:val="single" w:sz="4" w:space="0" w:color="000000"/>
            </w:tcBorders>
          </w:tcPr>
          <w:p w14:paraId="0E6564ED"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tcPr>
          <w:p w14:paraId="62DD8846" w14:textId="77777777" w:rsidR="002E05D6" w:rsidRDefault="00FC6B76">
            <w:pPr>
              <w:spacing w:after="0" w:line="240" w:lineRule="auto"/>
              <w:jc w:val="both"/>
              <w:rPr>
                <w:rFonts w:ascii="Times New Roman" w:hAnsi="Times New Roman"/>
                <w:b/>
                <w:sz w:val="24"/>
              </w:rPr>
            </w:pPr>
            <w:r>
              <w:rPr>
                <w:rFonts w:ascii="Times New Roman" w:hAnsi="Times New Roman"/>
                <w:sz w:val="24"/>
              </w:rPr>
              <w:t>2.</w:t>
            </w:r>
            <w:r>
              <w:rPr>
                <w:rFonts w:ascii="Times New Roman" w:hAnsi="Times New Roman"/>
                <w:b/>
                <w:sz w:val="24"/>
              </w:rPr>
              <w:t xml:space="preserve"> </w:t>
            </w:r>
            <w:r>
              <w:rPr>
                <w:rFonts w:ascii="Times New Roman" w:hAnsi="Times New Roman"/>
                <w:sz w:val="24"/>
              </w:rPr>
              <w:t>Виды и функции. Структура общения. Общение в системе общественных и межличностных отношений.</w:t>
            </w:r>
          </w:p>
        </w:tc>
        <w:tc>
          <w:tcPr>
            <w:tcW w:w="1536" w:type="dxa"/>
            <w:vMerge/>
            <w:tcBorders>
              <w:top w:val="single" w:sz="4" w:space="0" w:color="000000"/>
              <w:left w:val="single" w:sz="4" w:space="0" w:color="000000"/>
              <w:bottom w:val="single" w:sz="4" w:space="0" w:color="000000"/>
              <w:right w:val="single" w:sz="4" w:space="0" w:color="000000"/>
            </w:tcBorders>
            <w:vAlign w:val="center"/>
          </w:tcPr>
          <w:p w14:paraId="67C1DDC3" w14:textId="77777777" w:rsidR="002E05D6" w:rsidRDefault="002E05D6"/>
        </w:tc>
        <w:tc>
          <w:tcPr>
            <w:tcW w:w="2095" w:type="dxa"/>
            <w:vMerge/>
            <w:tcBorders>
              <w:top w:val="single" w:sz="4" w:space="0" w:color="000000"/>
              <w:left w:val="single" w:sz="4" w:space="0" w:color="000000"/>
              <w:bottom w:val="single" w:sz="4" w:space="0" w:color="000000"/>
              <w:right w:val="single" w:sz="4" w:space="0" w:color="000000"/>
            </w:tcBorders>
          </w:tcPr>
          <w:p w14:paraId="1365771B"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3697048D" w14:textId="77777777" w:rsidR="002E05D6" w:rsidRDefault="002E05D6"/>
        </w:tc>
      </w:tr>
      <w:tr w:rsidR="002E05D6" w14:paraId="023EB35E" w14:textId="77777777">
        <w:trPr>
          <w:trHeight w:val="20"/>
        </w:trPr>
        <w:tc>
          <w:tcPr>
            <w:tcW w:w="4018" w:type="dxa"/>
            <w:vMerge w:val="restart"/>
            <w:tcBorders>
              <w:top w:val="single" w:sz="4" w:space="0" w:color="000000"/>
              <w:left w:val="single" w:sz="4" w:space="0" w:color="000000"/>
              <w:bottom w:val="single" w:sz="4" w:space="0" w:color="000000"/>
              <w:right w:val="single" w:sz="4" w:space="0" w:color="000000"/>
            </w:tcBorders>
          </w:tcPr>
          <w:p w14:paraId="564CA036" w14:textId="77777777" w:rsidR="002E05D6" w:rsidRDefault="00FC6B76">
            <w:pPr>
              <w:spacing w:after="0" w:line="240" w:lineRule="auto"/>
              <w:rPr>
                <w:rFonts w:ascii="Times New Roman" w:hAnsi="Times New Roman"/>
                <w:b/>
                <w:i/>
                <w:sz w:val="24"/>
              </w:rPr>
            </w:pPr>
            <w:r>
              <w:rPr>
                <w:rFonts w:ascii="Times New Roman" w:hAnsi="Times New Roman"/>
                <w:b/>
                <w:sz w:val="24"/>
              </w:rPr>
              <w:t>Тема 2. Коммуникативная функция общения</w:t>
            </w:r>
          </w:p>
        </w:tc>
        <w:tc>
          <w:tcPr>
            <w:tcW w:w="5310" w:type="dxa"/>
            <w:tcBorders>
              <w:top w:val="single" w:sz="4" w:space="0" w:color="000000"/>
              <w:left w:val="single" w:sz="4" w:space="0" w:color="000000"/>
              <w:bottom w:val="single" w:sz="4" w:space="0" w:color="000000"/>
              <w:right w:val="single" w:sz="4" w:space="0" w:color="000000"/>
            </w:tcBorders>
          </w:tcPr>
          <w:p w14:paraId="54AB12CE" w14:textId="77777777" w:rsidR="002E05D6" w:rsidRDefault="00FC6B76">
            <w:pPr>
              <w:spacing w:after="0" w:line="240" w:lineRule="auto"/>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1536" w:type="dxa"/>
            <w:vMerge w:val="restart"/>
            <w:tcBorders>
              <w:top w:val="single" w:sz="4" w:space="0" w:color="000000"/>
              <w:left w:val="single" w:sz="4" w:space="0" w:color="000000"/>
              <w:bottom w:val="single" w:sz="4" w:space="0" w:color="000000"/>
              <w:right w:val="single" w:sz="4" w:space="0" w:color="000000"/>
            </w:tcBorders>
            <w:vAlign w:val="center"/>
          </w:tcPr>
          <w:p w14:paraId="41FD44D9" w14:textId="77777777" w:rsidR="002E05D6" w:rsidRDefault="00FC6B76">
            <w:pPr>
              <w:spacing w:after="0" w:line="240" w:lineRule="auto"/>
              <w:jc w:val="both"/>
              <w:rPr>
                <w:rFonts w:ascii="Times New Roman" w:hAnsi="Times New Roman"/>
                <w:b/>
                <w:sz w:val="24"/>
              </w:rPr>
            </w:pPr>
            <w:r>
              <w:rPr>
                <w:rFonts w:ascii="Times New Roman" w:hAnsi="Times New Roman"/>
                <w:b/>
                <w:sz w:val="24"/>
              </w:rPr>
              <w:t>4</w:t>
            </w:r>
          </w:p>
        </w:tc>
        <w:tc>
          <w:tcPr>
            <w:tcW w:w="2095" w:type="dxa"/>
            <w:vMerge w:val="restart"/>
            <w:tcBorders>
              <w:top w:val="single" w:sz="4" w:space="0" w:color="000000"/>
              <w:left w:val="single" w:sz="4" w:space="0" w:color="000000"/>
              <w:bottom w:val="single" w:sz="4" w:space="0" w:color="000000"/>
              <w:right w:val="single" w:sz="4" w:space="0" w:color="000000"/>
            </w:tcBorders>
          </w:tcPr>
          <w:p w14:paraId="2C4714C5"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ОК 01, ОК 04, ОК 05.</w:t>
            </w:r>
          </w:p>
          <w:p w14:paraId="3DF49E89" w14:textId="77777777" w:rsidR="002E05D6" w:rsidRDefault="002E05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p>
        </w:tc>
        <w:tc>
          <w:tcPr>
            <w:tcW w:w="1754" w:type="dxa"/>
            <w:vMerge w:val="restart"/>
            <w:tcBorders>
              <w:top w:val="single" w:sz="4" w:space="0" w:color="000000"/>
              <w:left w:val="single" w:sz="4" w:space="0" w:color="000000"/>
              <w:bottom w:val="single" w:sz="4" w:space="0" w:color="000000"/>
              <w:right w:val="single" w:sz="4" w:space="0" w:color="000000"/>
            </w:tcBorders>
          </w:tcPr>
          <w:p w14:paraId="6C72C6DB" w14:textId="77777777" w:rsidR="002E05D6" w:rsidRDefault="00FC6B76">
            <w:pPr>
              <w:spacing w:after="0" w:line="240" w:lineRule="auto"/>
              <w:jc w:val="both"/>
              <w:rPr>
                <w:rFonts w:ascii="Times New Roman" w:hAnsi="Times New Roman"/>
              </w:rPr>
            </w:pPr>
            <w:r>
              <w:rPr>
                <w:rFonts w:ascii="Times New Roman" w:hAnsi="Times New Roman"/>
              </w:rPr>
              <w:t xml:space="preserve">Зо 01.01 </w:t>
            </w:r>
          </w:p>
          <w:p w14:paraId="0A43BEA4" w14:textId="77777777" w:rsidR="002E05D6" w:rsidRDefault="00FC6B76">
            <w:pPr>
              <w:spacing w:after="0" w:line="240" w:lineRule="auto"/>
              <w:jc w:val="both"/>
              <w:rPr>
                <w:rFonts w:ascii="Times New Roman" w:hAnsi="Times New Roman"/>
              </w:rPr>
            </w:pPr>
            <w:r>
              <w:rPr>
                <w:rFonts w:ascii="Times New Roman" w:hAnsi="Times New Roman"/>
              </w:rPr>
              <w:t>Зо 01.04</w:t>
            </w:r>
          </w:p>
          <w:p w14:paraId="63F54F73" w14:textId="77777777" w:rsidR="002E05D6" w:rsidRDefault="00FC6B76">
            <w:pPr>
              <w:spacing w:after="0" w:line="240" w:lineRule="auto"/>
              <w:jc w:val="both"/>
              <w:rPr>
                <w:rFonts w:ascii="Times New Roman" w:hAnsi="Times New Roman"/>
              </w:rPr>
            </w:pPr>
            <w:r>
              <w:rPr>
                <w:rFonts w:ascii="Times New Roman" w:hAnsi="Times New Roman"/>
              </w:rPr>
              <w:t>Зо 04.01</w:t>
            </w:r>
          </w:p>
          <w:p w14:paraId="54F5DF9E" w14:textId="77777777" w:rsidR="002E05D6" w:rsidRDefault="00FC6B76">
            <w:pPr>
              <w:spacing w:after="0" w:line="240" w:lineRule="auto"/>
              <w:jc w:val="both"/>
              <w:rPr>
                <w:rFonts w:ascii="Times New Roman" w:hAnsi="Times New Roman"/>
              </w:rPr>
            </w:pPr>
            <w:r>
              <w:rPr>
                <w:rFonts w:ascii="Times New Roman" w:hAnsi="Times New Roman"/>
              </w:rPr>
              <w:t>Зо 05.01</w:t>
            </w:r>
          </w:p>
          <w:p w14:paraId="77909F5D" w14:textId="77777777" w:rsidR="002E05D6" w:rsidRDefault="00FC6B76">
            <w:pPr>
              <w:spacing w:after="0" w:line="240" w:lineRule="auto"/>
              <w:jc w:val="both"/>
              <w:rPr>
                <w:rFonts w:ascii="Times New Roman" w:hAnsi="Times New Roman"/>
                <w:sz w:val="24"/>
              </w:rPr>
            </w:pPr>
            <w:r>
              <w:rPr>
                <w:rFonts w:ascii="Times New Roman" w:hAnsi="Times New Roman"/>
              </w:rPr>
              <w:t>Зо 05.02</w:t>
            </w:r>
          </w:p>
        </w:tc>
      </w:tr>
      <w:tr w:rsidR="002E05D6" w14:paraId="4ABD01F9" w14:textId="77777777">
        <w:trPr>
          <w:trHeight w:val="525"/>
        </w:trPr>
        <w:tc>
          <w:tcPr>
            <w:tcW w:w="4018" w:type="dxa"/>
            <w:vMerge/>
            <w:tcBorders>
              <w:top w:val="single" w:sz="4" w:space="0" w:color="000000"/>
              <w:left w:val="single" w:sz="4" w:space="0" w:color="000000"/>
              <w:bottom w:val="single" w:sz="4" w:space="0" w:color="000000"/>
              <w:right w:val="single" w:sz="4" w:space="0" w:color="000000"/>
            </w:tcBorders>
          </w:tcPr>
          <w:p w14:paraId="3A73C4F0"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tcPr>
          <w:p w14:paraId="0656EFFA" w14:textId="77777777" w:rsidR="002E05D6" w:rsidRDefault="00FC6B76">
            <w:pPr>
              <w:spacing w:after="0" w:line="240" w:lineRule="auto"/>
              <w:jc w:val="both"/>
              <w:rPr>
                <w:rFonts w:ascii="Times New Roman" w:hAnsi="Times New Roman"/>
                <w:b/>
                <w:sz w:val="24"/>
              </w:rPr>
            </w:pPr>
            <w:r>
              <w:rPr>
                <w:rFonts w:ascii="Times New Roman" w:hAnsi="Times New Roman"/>
                <w:sz w:val="24"/>
              </w:rPr>
              <w:t>1.</w:t>
            </w:r>
            <w:r>
              <w:rPr>
                <w:rFonts w:ascii="Times New Roman" w:hAnsi="Times New Roman"/>
                <w:b/>
                <w:sz w:val="24"/>
              </w:rPr>
              <w:t xml:space="preserve">  </w:t>
            </w:r>
            <w:r>
              <w:rPr>
                <w:rFonts w:ascii="Times New Roman" w:hAnsi="Times New Roman"/>
                <w:sz w:val="24"/>
              </w:rPr>
              <w:t>Общение как обмен информацией.</w:t>
            </w:r>
            <w:r>
              <w:rPr>
                <w:rFonts w:ascii="Times New Roman" w:hAnsi="Times New Roman"/>
                <w:b/>
                <w:sz w:val="24"/>
              </w:rPr>
              <w:t xml:space="preserve">  </w:t>
            </w:r>
            <w:r>
              <w:rPr>
                <w:rFonts w:ascii="Times New Roman" w:hAnsi="Times New Roman"/>
                <w:sz w:val="24"/>
              </w:rPr>
              <w:t>Коммуникативные барьеры.</w:t>
            </w:r>
          </w:p>
        </w:tc>
        <w:tc>
          <w:tcPr>
            <w:tcW w:w="1536" w:type="dxa"/>
            <w:vMerge/>
            <w:tcBorders>
              <w:top w:val="single" w:sz="4" w:space="0" w:color="000000"/>
              <w:left w:val="single" w:sz="4" w:space="0" w:color="000000"/>
              <w:bottom w:val="single" w:sz="4" w:space="0" w:color="000000"/>
              <w:right w:val="single" w:sz="4" w:space="0" w:color="000000"/>
            </w:tcBorders>
            <w:vAlign w:val="center"/>
          </w:tcPr>
          <w:p w14:paraId="50410A8F" w14:textId="77777777" w:rsidR="002E05D6" w:rsidRDefault="002E05D6"/>
        </w:tc>
        <w:tc>
          <w:tcPr>
            <w:tcW w:w="2095" w:type="dxa"/>
            <w:vMerge/>
            <w:tcBorders>
              <w:top w:val="single" w:sz="4" w:space="0" w:color="000000"/>
              <w:left w:val="single" w:sz="4" w:space="0" w:color="000000"/>
              <w:bottom w:val="single" w:sz="4" w:space="0" w:color="000000"/>
              <w:right w:val="single" w:sz="4" w:space="0" w:color="000000"/>
            </w:tcBorders>
          </w:tcPr>
          <w:p w14:paraId="6A3EE763"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0A3FC032" w14:textId="77777777" w:rsidR="002E05D6" w:rsidRDefault="002E05D6"/>
        </w:tc>
      </w:tr>
      <w:tr w:rsidR="002E05D6" w14:paraId="067B82F0" w14:textId="77777777">
        <w:trPr>
          <w:trHeight w:val="65"/>
        </w:trPr>
        <w:tc>
          <w:tcPr>
            <w:tcW w:w="4018" w:type="dxa"/>
            <w:vMerge/>
            <w:tcBorders>
              <w:top w:val="single" w:sz="4" w:space="0" w:color="000000"/>
              <w:left w:val="single" w:sz="4" w:space="0" w:color="000000"/>
              <w:bottom w:val="single" w:sz="4" w:space="0" w:color="000000"/>
              <w:right w:val="single" w:sz="4" w:space="0" w:color="000000"/>
            </w:tcBorders>
          </w:tcPr>
          <w:p w14:paraId="5001960E"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tcPr>
          <w:p w14:paraId="67E686CD" w14:textId="77777777" w:rsidR="002E05D6" w:rsidRDefault="00FC6B76">
            <w:pPr>
              <w:spacing w:after="0" w:line="240" w:lineRule="auto"/>
              <w:jc w:val="both"/>
              <w:rPr>
                <w:rFonts w:ascii="Times New Roman" w:hAnsi="Times New Roman"/>
                <w:sz w:val="24"/>
              </w:rPr>
            </w:pPr>
            <w:r>
              <w:rPr>
                <w:rFonts w:ascii="Times New Roman" w:hAnsi="Times New Roman"/>
                <w:sz w:val="24"/>
              </w:rPr>
              <w:t>2. Технологии обратной связи в говорении и слушании.</w:t>
            </w:r>
          </w:p>
        </w:tc>
        <w:tc>
          <w:tcPr>
            <w:tcW w:w="1536" w:type="dxa"/>
            <w:vMerge/>
            <w:tcBorders>
              <w:top w:val="single" w:sz="4" w:space="0" w:color="000000"/>
              <w:left w:val="single" w:sz="4" w:space="0" w:color="000000"/>
              <w:bottom w:val="single" w:sz="4" w:space="0" w:color="000000"/>
              <w:right w:val="single" w:sz="4" w:space="0" w:color="000000"/>
            </w:tcBorders>
            <w:vAlign w:val="center"/>
          </w:tcPr>
          <w:p w14:paraId="11CE6002" w14:textId="77777777" w:rsidR="002E05D6" w:rsidRDefault="002E05D6"/>
        </w:tc>
        <w:tc>
          <w:tcPr>
            <w:tcW w:w="2095" w:type="dxa"/>
            <w:vMerge/>
            <w:tcBorders>
              <w:top w:val="single" w:sz="4" w:space="0" w:color="000000"/>
              <w:left w:val="single" w:sz="4" w:space="0" w:color="000000"/>
              <w:bottom w:val="single" w:sz="4" w:space="0" w:color="000000"/>
              <w:right w:val="single" w:sz="4" w:space="0" w:color="000000"/>
            </w:tcBorders>
          </w:tcPr>
          <w:p w14:paraId="3545F808"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58491370" w14:textId="77777777" w:rsidR="002E05D6" w:rsidRDefault="002E05D6"/>
        </w:tc>
      </w:tr>
      <w:tr w:rsidR="002E05D6" w14:paraId="7EEEB5FD" w14:textId="77777777">
        <w:trPr>
          <w:trHeight w:val="20"/>
        </w:trPr>
        <w:tc>
          <w:tcPr>
            <w:tcW w:w="4018" w:type="dxa"/>
            <w:vMerge w:val="restart"/>
            <w:tcBorders>
              <w:top w:val="single" w:sz="4" w:space="0" w:color="000000"/>
              <w:left w:val="single" w:sz="4" w:space="0" w:color="000000"/>
              <w:bottom w:val="single" w:sz="4" w:space="0" w:color="000000"/>
              <w:right w:val="single" w:sz="4" w:space="0" w:color="000000"/>
            </w:tcBorders>
          </w:tcPr>
          <w:p w14:paraId="4B5ADD18" w14:textId="77777777" w:rsidR="002E05D6" w:rsidRDefault="00FC6B76">
            <w:pPr>
              <w:spacing w:after="0" w:line="240" w:lineRule="auto"/>
              <w:rPr>
                <w:rFonts w:ascii="Times New Roman" w:hAnsi="Times New Roman"/>
                <w:b/>
                <w:sz w:val="24"/>
              </w:rPr>
            </w:pPr>
            <w:r>
              <w:rPr>
                <w:rFonts w:ascii="Times New Roman" w:hAnsi="Times New Roman"/>
                <w:b/>
                <w:sz w:val="24"/>
              </w:rPr>
              <w:t>Тема 3. Интерактивная функция общения</w:t>
            </w:r>
          </w:p>
        </w:tc>
        <w:tc>
          <w:tcPr>
            <w:tcW w:w="5310" w:type="dxa"/>
            <w:tcBorders>
              <w:top w:val="single" w:sz="4" w:space="0" w:color="000000"/>
              <w:left w:val="single" w:sz="4" w:space="0" w:color="000000"/>
              <w:bottom w:val="single" w:sz="4" w:space="0" w:color="000000"/>
              <w:right w:val="single" w:sz="4" w:space="0" w:color="000000"/>
            </w:tcBorders>
          </w:tcPr>
          <w:p w14:paraId="77E0CC7D" w14:textId="77777777" w:rsidR="002E05D6" w:rsidRDefault="00FC6B76">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1536" w:type="dxa"/>
            <w:vMerge w:val="restart"/>
            <w:tcBorders>
              <w:top w:val="single" w:sz="4" w:space="0" w:color="000000"/>
              <w:left w:val="single" w:sz="4" w:space="0" w:color="000000"/>
              <w:bottom w:val="single" w:sz="4" w:space="0" w:color="000000"/>
              <w:right w:val="single" w:sz="4" w:space="0" w:color="000000"/>
            </w:tcBorders>
            <w:vAlign w:val="center"/>
          </w:tcPr>
          <w:p w14:paraId="0611D166" w14:textId="77777777" w:rsidR="002E05D6" w:rsidRDefault="002E05D6">
            <w:pPr>
              <w:spacing w:after="0" w:line="240" w:lineRule="auto"/>
              <w:jc w:val="both"/>
              <w:rPr>
                <w:rFonts w:ascii="Times New Roman" w:hAnsi="Times New Roman"/>
                <w:sz w:val="24"/>
              </w:rPr>
            </w:pPr>
          </w:p>
          <w:p w14:paraId="749ADE70" w14:textId="77777777" w:rsidR="002E05D6" w:rsidRDefault="00FC6B76">
            <w:pPr>
              <w:spacing w:after="0" w:line="240" w:lineRule="auto"/>
              <w:jc w:val="both"/>
              <w:rPr>
                <w:rFonts w:ascii="Times New Roman" w:hAnsi="Times New Roman"/>
                <w:b/>
                <w:sz w:val="24"/>
              </w:rPr>
            </w:pPr>
            <w:r>
              <w:rPr>
                <w:rFonts w:ascii="Times New Roman" w:hAnsi="Times New Roman"/>
                <w:b/>
                <w:sz w:val="24"/>
              </w:rPr>
              <w:t>4</w:t>
            </w:r>
          </w:p>
          <w:p w14:paraId="74546B37" w14:textId="77777777" w:rsidR="002E05D6" w:rsidRDefault="002E05D6">
            <w:pPr>
              <w:spacing w:after="0" w:line="240" w:lineRule="auto"/>
              <w:jc w:val="both"/>
              <w:rPr>
                <w:rFonts w:ascii="Times New Roman" w:hAnsi="Times New Roman"/>
                <w:sz w:val="24"/>
              </w:rPr>
            </w:pPr>
          </w:p>
        </w:tc>
        <w:tc>
          <w:tcPr>
            <w:tcW w:w="2095" w:type="dxa"/>
            <w:vMerge w:val="restart"/>
            <w:tcBorders>
              <w:top w:val="single" w:sz="4" w:space="0" w:color="000000"/>
              <w:left w:val="single" w:sz="4" w:space="0" w:color="000000"/>
              <w:bottom w:val="single" w:sz="4" w:space="0" w:color="000000"/>
              <w:right w:val="single" w:sz="4" w:space="0" w:color="000000"/>
            </w:tcBorders>
          </w:tcPr>
          <w:p w14:paraId="65A218FC"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ОК 01, ОК 04, ОК 05.</w:t>
            </w:r>
          </w:p>
        </w:tc>
        <w:tc>
          <w:tcPr>
            <w:tcW w:w="1754" w:type="dxa"/>
            <w:vMerge w:val="restart"/>
            <w:tcBorders>
              <w:top w:val="single" w:sz="4" w:space="0" w:color="000000"/>
              <w:left w:val="single" w:sz="4" w:space="0" w:color="000000"/>
              <w:bottom w:val="single" w:sz="4" w:space="0" w:color="000000"/>
              <w:right w:val="single" w:sz="4" w:space="0" w:color="000000"/>
            </w:tcBorders>
          </w:tcPr>
          <w:p w14:paraId="16A56D11" w14:textId="77777777" w:rsidR="002E05D6" w:rsidRDefault="00FC6B76">
            <w:pPr>
              <w:spacing w:after="0" w:line="240" w:lineRule="auto"/>
              <w:jc w:val="both"/>
              <w:rPr>
                <w:rFonts w:ascii="Times New Roman" w:hAnsi="Times New Roman"/>
              </w:rPr>
            </w:pPr>
            <w:r>
              <w:rPr>
                <w:rFonts w:ascii="Times New Roman" w:hAnsi="Times New Roman"/>
              </w:rPr>
              <w:t>Уо 01.04</w:t>
            </w:r>
          </w:p>
          <w:p w14:paraId="6355DFC5" w14:textId="77777777" w:rsidR="002E05D6" w:rsidRDefault="00FC6B76">
            <w:pPr>
              <w:spacing w:after="0" w:line="240" w:lineRule="auto"/>
              <w:jc w:val="both"/>
              <w:rPr>
                <w:rFonts w:ascii="Times New Roman" w:hAnsi="Times New Roman"/>
              </w:rPr>
            </w:pPr>
            <w:r>
              <w:rPr>
                <w:rFonts w:ascii="Times New Roman" w:hAnsi="Times New Roman"/>
              </w:rPr>
              <w:t>Уо 01. 06</w:t>
            </w:r>
          </w:p>
          <w:p w14:paraId="7076640D" w14:textId="77777777" w:rsidR="002E05D6" w:rsidRDefault="00FC6B76">
            <w:pPr>
              <w:spacing w:after="0" w:line="240" w:lineRule="auto"/>
              <w:jc w:val="both"/>
              <w:rPr>
                <w:rFonts w:ascii="Times New Roman" w:hAnsi="Times New Roman"/>
              </w:rPr>
            </w:pPr>
            <w:r>
              <w:rPr>
                <w:rFonts w:ascii="Times New Roman" w:hAnsi="Times New Roman"/>
              </w:rPr>
              <w:t xml:space="preserve"> Зо 01.01 </w:t>
            </w:r>
          </w:p>
          <w:p w14:paraId="08E93E9D" w14:textId="77777777" w:rsidR="002E05D6" w:rsidRDefault="00FC6B76">
            <w:pPr>
              <w:spacing w:after="0" w:line="240" w:lineRule="auto"/>
              <w:jc w:val="both"/>
              <w:rPr>
                <w:rFonts w:ascii="Times New Roman" w:hAnsi="Times New Roman"/>
              </w:rPr>
            </w:pPr>
            <w:r>
              <w:rPr>
                <w:rFonts w:ascii="Times New Roman" w:hAnsi="Times New Roman"/>
              </w:rPr>
              <w:t>Зо 01.04</w:t>
            </w:r>
          </w:p>
          <w:p w14:paraId="7713B21F" w14:textId="77777777" w:rsidR="002E05D6" w:rsidRDefault="00FC6B76">
            <w:pPr>
              <w:spacing w:after="0" w:line="240" w:lineRule="auto"/>
              <w:jc w:val="both"/>
              <w:rPr>
                <w:rFonts w:ascii="Times New Roman" w:hAnsi="Times New Roman"/>
              </w:rPr>
            </w:pPr>
            <w:r>
              <w:rPr>
                <w:rFonts w:ascii="Times New Roman" w:hAnsi="Times New Roman"/>
              </w:rPr>
              <w:t>Уо 04.01</w:t>
            </w:r>
          </w:p>
          <w:p w14:paraId="49A54C18" w14:textId="77777777" w:rsidR="002E05D6" w:rsidRDefault="00FC6B76">
            <w:pPr>
              <w:spacing w:after="0" w:line="240" w:lineRule="auto"/>
              <w:jc w:val="both"/>
              <w:rPr>
                <w:rFonts w:ascii="Times New Roman" w:hAnsi="Times New Roman"/>
              </w:rPr>
            </w:pPr>
            <w:r>
              <w:rPr>
                <w:rFonts w:ascii="Times New Roman" w:hAnsi="Times New Roman"/>
              </w:rPr>
              <w:t>Уо 04.02</w:t>
            </w:r>
          </w:p>
          <w:p w14:paraId="6564FFDF" w14:textId="77777777" w:rsidR="002E05D6" w:rsidRDefault="00FC6B76">
            <w:pPr>
              <w:spacing w:after="0" w:line="240" w:lineRule="auto"/>
              <w:jc w:val="both"/>
              <w:rPr>
                <w:rFonts w:ascii="Times New Roman" w:hAnsi="Times New Roman"/>
              </w:rPr>
            </w:pPr>
            <w:r>
              <w:rPr>
                <w:rFonts w:ascii="Times New Roman" w:hAnsi="Times New Roman"/>
              </w:rPr>
              <w:t>Зо 04.01</w:t>
            </w:r>
          </w:p>
          <w:p w14:paraId="6EB8EEF7" w14:textId="77777777" w:rsidR="002E05D6" w:rsidRDefault="00FC6B76">
            <w:pPr>
              <w:spacing w:after="0" w:line="240" w:lineRule="auto"/>
              <w:jc w:val="both"/>
              <w:rPr>
                <w:rFonts w:ascii="Times New Roman" w:hAnsi="Times New Roman"/>
              </w:rPr>
            </w:pPr>
            <w:r>
              <w:rPr>
                <w:rFonts w:ascii="Times New Roman" w:hAnsi="Times New Roman"/>
              </w:rPr>
              <w:t>Уо 05.01</w:t>
            </w:r>
          </w:p>
          <w:p w14:paraId="47B47B95" w14:textId="77777777" w:rsidR="002E05D6" w:rsidRDefault="00FC6B76">
            <w:pPr>
              <w:spacing w:after="0" w:line="240" w:lineRule="auto"/>
              <w:jc w:val="both"/>
              <w:rPr>
                <w:rFonts w:ascii="Times New Roman" w:hAnsi="Times New Roman"/>
              </w:rPr>
            </w:pPr>
            <w:r>
              <w:rPr>
                <w:rFonts w:ascii="Times New Roman" w:hAnsi="Times New Roman"/>
              </w:rPr>
              <w:t>Зо 05.01</w:t>
            </w:r>
          </w:p>
          <w:p w14:paraId="71F5D4B9" w14:textId="77777777" w:rsidR="002E05D6" w:rsidRDefault="00FC6B76">
            <w:pPr>
              <w:spacing w:after="0" w:line="240" w:lineRule="auto"/>
              <w:jc w:val="both"/>
              <w:rPr>
                <w:rFonts w:ascii="Times New Roman" w:hAnsi="Times New Roman"/>
                <w:sz w:val="24"/>
              </w:rPr>
            </w:pPr>
            <w:r>
              <w:rPr>
                <w:rFonts w:ascii="Times New Roman" w:hAnsi="Times New Roman"/>
              </w:rPr>
              <w:t xml:space="preserve"> Зо 05.02</w:t>
            </w:r>
          </w:p>
        </w:tc>
      </w:tr>
      <w:tr w:rsidR="002E05D6" w14:paraId="68BD335B" w14:textId="77777777">
        <w:trPr>
          <w:trHeight w:val="20"/>
        </w:trPr>
        <w:tc>
          <w:tcPr>
            <w:tcW w:w="4018" w:type="dxa"/>
            <w:vMerge/>
            <w:tcBorders>
              <w:top w:val="single" w:sz="4" w:space="0" w:color="000000"/>
              <w:left w:val="single" w:sz="4" w:space="0" w:color="000000"/>
              <w:bottom w:val="single" w:sz="4" w:space="0" w:color="000000"/>
              <w:right w:val="single" w:sz="4" w:space="0" w:color="000000"/>
            </w:tcBorders>
          </w:tcPr>
          <w:p w14:paraId="26C8A39F"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tcPr>
          <w:p w14:paraId="7A39D636" w14:textId="77777777" w:rsidR="002E05D6" w:rsidRDefault="00FC6B76">
            <w:pPr>
              <w:pStyle w:val="afffffff8"/>
              <w:spacing w:after="0"/>
              <w:ind w:left="35"/>
              <w:jc w:val="both"/>
              <w:rPr>
                <w:rFonts w:ascii="Times New Roman" w:hAnsi="Times New Roman"/>
              </w:rPr>
            </w:pPr>
            <w:r>
              <w:rPr>
                <w:rFonts w:ascii="Times New Roman" w:hAnsi="Times New Roman"/>
              </w:rPr>
              <w:t>1.Общение как взаимодействие. Стратегии и тактики взаимодействия.</w:t>
            </w:r>
          </w:p>
        </w:tc>
        <w:tc>
          <w:tcPr>
            <w:tcW w:w="1536" w:type="dxa"/>
            <w:vMerge/>
            <w:tcBorders>
              <w:top w:val="single" w:sz="4" w:space="0" w:color="000000"/>
              <w:left w:val="single" w:sz="4" w:space="0" w:color="000000"/>
              <w:bottom w:val="single" w:sz="4" w:space="0" w:color="000000"/>
              <w:right w:val="single" w:sz="4" w:space="0" w:color="000000"/>
            </w:tcBorders>
            <w:vAlign w:val="center"/>
          </w:tcPr>
          <w:p w14:paraId="17DBD273" w14:textId="77777777" w:rsidR="002E05D6" w:rsidRDefault="002E05D6"/>
        </w:tc>
        <w:tc>
          <w:tcPr>
            <w:tcW w:w="2095" w:type="dxa"/>
            <w:vMerge/>
            <w:tcBorders>
              <w:top w:val="single" w:sz="4" w:space="0" w:color="000000"/>
              <w:left w:val="single" w:sz="4" w:space="0" w:color="000000"/>
              <w:bottom w:val="single" w:sz="4" w:space="0" w:color="000000"/>
              <w:right w:val="single" w:sz="4" w:space="0" w:color="000000"/>
            </w:tcBorders>
          </w:tcPr>
          <w:p w14:paraId="672550EE"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1D9E9B6C" w14:textId="77777777" w:rsidR="002E05D6" w:rsidRDefault="002E05D6"/>
        </w:tc>
      </w:tr>
      <w:tr w:rsidR="002E05D6" w14:paraId="0E0A265E" w14:textId="77777777">
        <w:trPr>
          <w:trHeight w:val="1040"/>
        </w:trPr>
        <w:tc>
          <w:tcPr>
            <w:tcW w:w="4018" w:type="dxa"/>
            <w:vMerge/>
            <w:tcBorders>
              <w:top w:val="single" w:sz="4" w:space="0" w:color="000000"/>
              <w:left w:val="single" w:sz="4" w:space="0" w:color="000000"/>
              <w:bottom w:val="single" w:sz="4" w:space="0" w:color="000000"/>
              <w:right w:val="single" w:sz="4" w:space="0" w:color="000000"/>
            </w:tcBorders>
          </w:tcPr>
          <w:p w14:paraId="3D6821F2"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vAlign w:val="bottom"/>
          </w:tcPr>
          <w:p w14:paraId="5EEB0C5E" w14:textId="77777777" w:rsidR="002E05D6" w:rsidRDefault="00FC6B76">
            <w:pPr>
              <w:pStyle w:val="afffffff8"/>
              <w:spacing w:after="0"/>
              <w:ind w:left="0"/>
              <w:jc w:val="both"/>
              <w:rPr>
                <w:rFonts w:ascii="Times New Roman" w:hAnsi="Times New Roman"/>
              </w:rPr>
            </w:pPr>
            <w:r>
              <w:rPr>
                <w:rFonts w:ascii="Times New Roman" w:hAnsi="Times New Roman"/>
              </w:rPr>
              <w:t>2.Структура, виды и динамика партнерских отношений. Правила корпоративного поведения в команде.</w:t>
            </w:r>
          </w:p>
        </w:tc>
        <w:tc>
          <w:tcPr>
            <w:tcW w:w="1536" w:type="dxa"/>
            <w:vMerge/>
            <w:tcBorders>
              <w:top w:val="single" w:sz="4" w:space="0" w:color="000000"/>
              <w:left w:val="single" w:sz="4" w:space="0" w:color="000000"/>
              <w:bottom w:val="single" w:sz="4" w:space="0" w:color="000000"/>
              <w:right w:val="single" w:sz="4" w:space="0" w:color="000000"/>
            </w:tcBorders>
            <w:vAlign w:val="center"/>
          </w:tcPr>
          <w:p w14:paraId="7A46489D" w14:textId="77777777" w:rsidR="002E05D6" w:rsidRDefault="002E05D6"/>
        </w:tc>
        <w:tc>
          <w:tcPr>
            <w:tcW w:w="2095" w:type="dxa"/>
            <w:vMerge/>
            <w:tcBorders>
              <w:top w:val="single" w:sz="4" w:space="0" w:color="000000"/>
              <w:left w:val="single" w:sz="4" w:space="0" w:color="000000"/>
              <w:bottom w:val="single" w:sz="4" w:space="0" w:color="000000"/>
              <w:right w:val="single" w:sz="4" w:space="0" w:color="000000"/>
            </w:tcBorders>
          </w:tcPr>
          <w:p w14:paraId="755CA066"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7D826283" w14:textId="77777777" w:rsidR="002E05D6" w:rsidRDefault="002E05D6"/>
        </w:tc>
      </w:tr>
      <w:tr w:rsidR="002E05D6" w14:paraId="6B0EDC0F" w14:textId="77777777">
        <w:trPr>
          <w:trHeight w:val="20"/>
        </w:trPr>
        <w:tc>
          <w:tcPr>
            <w:tcW w:w="4018" w:type="dxa"/>
            <w:vMerge w:val="restart"/>
            <w:tcBorders>
              <w:top w:val="single" w:sz="4" w:space="0" w:color="000000"/>
              <w:left w:val="single" w:sz="4" w:space="0" w:color="000000"/>
              <w:bottom w:val="single" w:sz="4" w:space="0" w:color="000000"/>
              <w:right w:val="single" w:sz="4" w:space="0" w:color="000000"/>
            </w:tcBorders>
          </w:tcPr>
          <w:p w14:paraId="366E917B"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Тема 4. Перцептивная функция </w:t>
            </w:r>
            <w:r>
              <w:rPr>
                <w:rFonts w:ascii="Times New Roman" w:hAnsi="Times New Roman"/>
                <w:b/>
                <w:sz w:val="24"/>
              </w:rPr>
              <w:lastRenderedPageBreak/>
              <w:t>общения</w:t>
            </w:r>
          </w:p>
        </w:tc>
        <w:tc>
          <w:tcPr>
            <w:tcW w:w="5310" w:type="dxa"/>
            <w:tcBorders>
              <w:top w:val="single" w:sz="4" w:space="0" w:color="000000"/>
              <w:left w:val="single" w:sz="4" w:space="0" w:color="000000"/>
              <w:bottom w:val="single" w:sz="4" w:space="0" w:color="000000"/>
              <w:right w:val="single" w:sz="4" w:space="0" w:color="000000"/>
            </w:tcBorders>
          </w:tcPr>
          <w:p w14:paraId="4ACFF167" w14:textId="77777777" w:rsidR="002E05D6" w:rsidRDefault="00FC6B76">
            <w:pPr>
              <w:spacing w:after="0" w:line="240" w:lineRule="auto"/>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1536" w:type="dxa"/>
            <w:vMerge w:val="restart"/>
            <w:tcBorders>
              <w:top w:val="single" w:sz="4" w:space="0" w:color="000000"/>
              <w:left w:val="single" w:sz="4" w:space="0" w:color="000000"/>
              <w:bottom w:val="single" w:sz="4" w:space="0" w:color="000000"/>
              <w:right w:val="single" w:sz="4" w:space="0" w:color="000000"/>
            </w:tcBorders>
            <w:vAlign w:val="center"/>
          </w:tcPr>
          <w:p w14:paraId="266CCE77" w14:textId="77777777" w:rsidR="002E05D6" w:rsidRDefault="00FC6B76">
            <w:pPr>
              <w:spacing w:after="0" w:line="240" w:lineRule="auto"/>
              <w:jc w:val="both"/>
              <w:rPr>
                <w:rFonts w:ascii="Times New Roman" w:hAnsi="Times New Roman"/>
                <w:b/>
                <w:sz w:val="24"/>
              </w:rPr>
            </w:pPr>
            <w:r>
              <w:rPr>
                <w:rFonts w:ascii="Times New Roman" w:hAnsi="Times New Roman"/>
                <w:b/>
                <w:sz w:val="24"/>
              </w:rPr>
              <w:t>4</w:t>
            </w:r>
          </w:p>
        </w:tc>
        <w:tc>
          <w:tcPr>
            <w:tcW w:w="2095" w:type="dxa"/>
            <w:vMerge w:val="restart"/>
            <w:tcBorders>
              <w:top w:val="single" w:sz="4" w:space="0" w:color="000000"/>
              <w:left w:val="single" w:sz="4" w:space="0" w:color="000000"/>
              <w:bottom w:val="single" w:sz="4" w:space="0" w:color="000000"/>
              <w:right w:val="single" w:sz="4" w:space="0" w:color="000000"/>
            </w:tcBorders>
          </w:tcPr>
          <w:p w14:paraId="37398119"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ОК 01, ОК 04, ОК </w:t>
            </w:r>
            <w:r>
              <w:rPr>
                <w:rFonts w:ascii="Times New Roman" w:hAnsi="Times New Roman"/>
                <w:sz w:val="24"/>
              </w:rPr>
              <w:lastRenderedPageBreak/>
              <w:t xml:space="preserve">05. </w:t>
            </w:r>
          </w:p>
        </w:tc>
        <w:tc>
          <w:tcPr>
            <w:tcW w:w="1754" w:type="dxa"/>
            <w:vMerge w:val="restart"/>
            <w:tcBorders>
              <w:top w:val="single" w:sz="4" w:space="0" w:color="000000"/>
              <w:left w:val="single" w:sz="4" w:space="0" w:color="000000"/>
              <w:bottom w:val="single" w:sz="4" w:space="0" w:color="000000"/>
              <w:right w:val="single" w:sz="4" w:space="0" w:color="000000"/>
            </w:tcBorders>
          </w:tcPr>
          <w:p w14:paraId="341A7C11" w14:textId="77777777" w:rsidR="002E05D6" w:rsidRDefault="00FC6B76">
            <w:pPr>
              <w:spacing w:after="0" w:line="240" w:lineRule="auto"/>
              <w:jc w:val="both"/>
              <w:rPr>
                <w:rFonts w:ascii="Times New Roman" w:hAnsi="Times New Roman"/>
              </w:rPr>
            </w:pPr>
            <w:r>
              <w:rPr>
                <w:rFonts w:ascii="Times New Roman" w:hAnsi="Times New Roman"/>
              </w:rPr>
              <w:lastRenderedPageBreak/>
              <w:t>Уо 01.04</w:t>
            </w:r>
          </w:p>
          <w:p w14:paraId="771665CC" w14:textId="77777777" w:rsidR="002E05D6" w:rsidRDefault="00FC6B76">
            <w:pPr>
              <w:spacing w:after="0" w:line="240" w:lineRule="auto"/>
              <w:jc w:val="both"/>
              <w:rPr>
                <w:rFonts w:ascii="Times New Roman" w:hAnsi="Times New Roman"/>
              </w:rPr>
            </w:pPr>
            <w:r>
              <w:rPr>
                <w:rFonts w:ascii="Times New Roman" w:hAnsi="Times New Roman"/>
              </w:rPr>
              <w:lastRenderedPageBreak/>
              <w:t>Уо 01. 06</w:t>
            </w:r>
          </w:p>
          <w:p w14:paraId="314C4A35" w14:textId="77777777" w:rsidR="002E05D6" w:rsidRDefault="00FC6B76">
            <w:pPr>
              <w:spacing w:after="0" w:line="240" w:lineRule="auto"/>
              <w:jc w:val="both"/>
              <w:rPr>
                <w:rFonts w:ascii="Times New Roman" w:hAnsi="Times New Roman"/>
              </w:rPr>
            </w:pPr>
            <w:r>
              <w:rPr>
                <w:rFonts w:ascii="Times New Roman" w:hAnsi="Times New Roman"/>
              </w:rPr>
              <w:t xml:space="preserve"> Зо 01.01 </w:t>
            </w:r>
          </w:p>
          <w:p w14:paraId="56C799E9" w14:textId="77777777" w:rsidR="002E05D6" w:rsidRDefault="00FC6B76">
            <w:pPr>
              <w:spacing w:after="0" w:line="240" w:lineRule="auto"/>
              <w:jc w:val="both"/>
              <w:rPr>
                <w:rFonts w:ascii="Times New Roman" w:hAnsi="Times New Roman"/>
              </w:rPr>
            </w:pPr>
            <w:r>
              <w:rPr>
                <w:rFonts w:ascii="Times New Roman" w:hAnsi="Times New Roman"/>
              </w:rPr>
              <w:t>Зо 01.04</w:t>
            </w:r>
          </w:p>
          <w:p w14:paraId="42686480" w14:textId="77777777" w:rsidR="002E05D6" w:rsidRDefault="00FC6B76">
            <w:pPr>
              <w:spacing w:after="0" w:line="240" w:lineRule="auto"/>
              <w:jc w:val="both"/>
              <w:rPr>
                <w:rFonts w:ascii="Times New Roman" w:hAnsi="Times New Roman"/>
              </w:rPr>
            </w:pPr>
            <w:r>
              <w:rPr>
                <w:rFonts w:ascii="Times New Roman" w:hAnsi="Times New Roman"/>
              </w:rPr>
              <w:t>Уо 04.01</w:t>
            </w:r>
          </w:p>
          <w:p w14:paraId="39E448B5" w14:textId="77777777" w:rsidR="002E05D6" w:rsidRDefault="00FC6B76">
            <w:pPr>
              <w:spacing w:after="0" w:line="240" w:lineRule="auto"/>
              <w:jc w:val="both"/>
              <w:rPr>
                <w:rFonts w:ascii="Times New Roman" w:hAnsi="Times New Roman"/>
              </w:rPr>
            </w:pPr>
            <w:r>
              <w:rPr>
                <w:rFonts w:ascii="Times New Roman" w:hAnsi="Times New Roman"/>
              </w:rPr>
              <w:t>Уо 04.02</w:t>
            </w:r>
          </w:p>
          <w:p w14:paraId="05C6292A" w14:textId="77777777" w:rsidR="002E05D6" w:rsidRDefault="00FC6B76">
            <w:pPr>
              <w:spacing w:after="0" w:line="240" w:lineRule="auto"/>
              <w:jc w:val="both"/>
              <w:rPr>
                <w:rFonts w:ascii="Times New Roman" w:hAnsi="Times New Roman"/>
              </w:rPr>
            </w:pPr>
            <w:r>
              <w:rPr>
                <w:rFonts w:ascii="Times New Roman" w:hAnsi="Times New Roman"/>
              </w:rPr>
              <w:t>Зо 04.01</w:t>
            </w:r>
          </w:p>
          <w:p w14:paraId="1E25E8D5" w14:textId="77777777" w:rsidR="002E05D6" w:rsidRDefault="00FC6B76">
            <w:pPr>
              <w:spacing w:after="0" w:line="240" w:lineRule="auto"/>
              <w:jc w:val="both"/>
              <w:rPr>
                <w:rFonts w:ascii="Times New Roman" w:hAnsi="Times New Roman"/>
              </w:rPr>
            </w:pPr>
            <w:r>
              <w:rPr>
                <w:rFonts w:ascii="Times New Roman" w:hAnsi="Times New Roman"/>
              </w:rPr>
              <w:t>Уо 05.01</w:t>
            </w:r>
          </w:p>
          <w:p w14:paraId="2F61EC2D" w14:textId="77777777" w:rsidR="002E05D6" w:rsidRDefault="00FC6B76">
            <w:pPr>
              <w:spacing w:after="0" w:line="240" w:lineRule="auto"/>
              <w:jc w:val="both"/>
              <w:rPr>
                <w:rFonts w:ascii="Times New Roman" w:hAnsi="Times New Roman"/>
              </w:rPr>
            </w:pPr>
            <w:r>
              <w:rPr>
                <w:rFonts w:ascii="Times New Roman" w:hAnsi="Times New Roman"/>
              </w:rPr>
              <w:t>Зо 05.01</w:t>
            </w:r>
          </w:p>
          <w:p w14:paraId="5AAE480C" w14:textId="77777777" w:rsidR="002E05D6" w:rsidRDefault="00FC6B76">
            <w:pPr>
              <w:spacing w:after="0" w:line="240" w:lineRule="auto"/>
              <w:jc w:val="both"/>
              <w:rPr>
                <w:rFonts w:ascii="Times New Roman" w:hAnsi="Times New Roman"/>
                <w:sz w:val="24"/>
              </w:rPr>
            </w:pPr>
            <w:r>
              <w:rPr>
                <w:rFonts w:ascii="Times New Roman" w:hAnsi="Times New Roman"/>
              </w:rPr>
              <w:t xml:space="preserve"> Зо 05.02</w:t>
            </w:r>
          </w:p>
        </w:tc>
      </w:tr>
      <w:tr w:rsidR="002E05D6" w14:paraId="64ED4F2B" w14:textId="77777777">
        <w:trPr>
          <w:trHeight w:val="567"/>
        </w:trPr>
        <w:tc>
          <w:tcPr>
            <w:tcW w:w="4018" w:type="dxa"/>
            <w:vMerge/>
            <w:tcBorders>
              <w:top w:val="single" w:sz="4" w:space="0" w:color="000000"/>
              <w:left w:val="single" w:sz="4" w:space="0" w:color="000000"/>
              <w:bottom w:val="single" w:sz="4" w:space="0" w:color="000000"/>
              <w:right w:val="single" w:sz="4" w:space="0" w:color="000000"/>
            </w:tcBorders>
          </w:tcPr>
          <w:p w14:paraId="341D1446"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tcPr>
          <w:p w14:paraId="5A9F9FC3" w14:textId="77777777" w:rsidR="002E05D6" w:rsidRDefault="00FC6B76">
            <w:pPr>
              <w:pStyle w:val="afffffff8"/>
              <w:spacing w:after="0"/>
              <w:ind w:left="35"/>
              <w:jc w:val="both"/>
              <w:rPr>
                <w:rFonts w:ascii="Times New Roman" w:hAnsi="Times New Roman"/>
              </w:rPr>
            </w:pPr>
            <w:r>
              <w:rPr>
                <w:rFonts w:ascii="Times New Roman" w:hAnsi="Times New Roman"/>
              </w:rPr>
              <w:t>1.Общение как восприятие людьми друг друга. Механизмы взаимопонимания в общении. Имидж личности. Самопрезентация.</w:t>
            </w:r>
          </w:p>
        </w:tc>
        <w:tc>
          <w:tcPr>
            <w:tcW w:w="1536" w:type="dxa"/>
            <w:vMerge/>
            <w:tcBorders>
              <w:top w:val="single" w:sz="4" w:space="0" w:color="000000"/>
              <w:left w:val="single" w:sz="4" w:space="0" w:color="000000"/>
              <w:bottom w:val="single" w:sz="4" w:space="0" w:color="000000"/>
              <w:right w:val="single" w:sz="4" w:space="0" w:color="000000"/>
            </w:tcBorders>
            <w:vAlign w:val="center"/>
          </w:tcPr>
          <w:p w14:paraId="38C0EFFB" w14:textId="77777777" w:rsidR="002E05D6" w:rsidRDefault="002E05D6"/>
        </w:tc>
        <w:tc>
          <w:tcPr>
            <w:tcW w:w="2095" w:type="dxa"/>
            <w:vMerge/>
            <w:tcBorders>
              <w:top w:val="single" w:sz="4" w:space="0" w:color="000000"/>
              <w:left w:val="single" w:sz="4" w:space="0" w:color="000000"/>
              <w:bottom w:val="single" w:sz="4" w:space="0" w:color="000000"/>
              <w:right w:val="single" w:sz="4" w:space="0" w:color="000000"/>
            </w:tcBorders>
          </w:tcPr>
          <w:p w14:paraId="5CC3387D"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485AF81D" w14:textId="77777777" w:rsidR="002E05D6" w:rsidRDefault="002E05D6"/>
        </w:tc>
      </w:tr>
      <w:tr w:rsidR="002E05D6" w14:paraId="3FC9A5B5" w14:textId="77777777">
        <w:trPr>
          <w:trHeight w:val="20"/>
        </w:trPr>
        <w:tc>
          <w:tcPr>
            <w:tcW w:w="4018" w:type="dxa"/>
            <w:vMerge/>
            <w:tcBorders>
              <w:top w:val="single" w:sz="4" w:space="0" w:color="000000"/>
              <w:left w:val="single" w:sz="4" w:space="0" w:color="000000"/>
              <w:bottom w:val="single" w:sz="4" w:space="0" w:color="000000"/>
              <w:right w:val="single" w:sz="4" w:space="0" w:color="000000"/>
            </w:tcBorders>
          </w:tcPr>
          <w:p w14:paraId="7F030E44"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tcPr>
          <w:p w14:paraId="33474B41" w14:textId="77777777" w:rsidR="002E05D6" w:rsidRDefault="00FC6B76">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1536" w:type="dxa"/>
            <w:tcBorders>
              <w:top w:val="single" w:sz="4" w:space="0" w:color="000000"/>
              <w:left w:val="single" w:sz="4" w:space="0" w:color="000000"/>
              <w:bottom w:val="single" w:sz="4" w:space="0" w:color="000000"/>
              <w:right w:val="single" w:sz="4" w:space="0" w:color="000000"/>
            </w:tcBorders>
            <w:vAlign w:val="center"/>
          </w:tcPr>
          <w:p w14:paraId="511EBC87" w14:textId="77777777" w:rsidR="002E05D6" w:rsidRDefault="00FC6B76">
            <w:pPr>
              <w:spacing w:after="0" w:line="240" w:lineRule="auto"/>
              <w:jc w:val="both"/>
              <w:rPr>
                <w:rFonts w:ascii="Times New Roman" w:hAnsi="Times New Roman"/>
                <w:b/>
                <w:sz w:val="24"/>
              </w:rPr>
            </w:pPr>
            <w:r>
              <w:rPr>
                <w:rFonts w:ascii="Times New Roman" w:hAnsi="Times New Roman"/>
                <w:b/>
                <w:sz w:val="24"/>
              </w:rPr>
              <w:t>2</w:t>
            </w:r>
          </w:p>
        </w:tc>
        <w:tc>
          <w:tcPr>
            <w:tcW w:w="2095" w:type="dxa"/>
            <w:vMerge/>
            <w:tcBorders>
              <w:top w:val="single" w:sz="4" w:space="0" w:color="000000"/>
              <w:left w:val="single" w:sz="4" w:space="0" w:color="000000"/>
              <w:bottom w:val="single" w:sz="4" w:space="0" w:color="000000"/>
              <w:right w:val="single" w:sz="4" w:space="0" w:color="000000"/>
            </w:tcBorders>
          </w:tcPr>
          <w:p w14:paraId="23335E90"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04BF73C9" w14:textId="77777777" w:rsidR="002E05D6" w:rsidRDefault="002E05D6"/>
        </w:tc>
      </w:tr>
      <w:tr w:rsidR="002E05D6" w14:paraId="72B1F8B6" w14:textId="77777777">
        <w:trPr>
          <w:trHeight w:val="20"/>
        </w:trPr>
        <w:tc>
          <w:tcPr>
            <w:tcW w:w="4018" w:type="dxa"/>
            <w:vMerge/>
            <w:tcBorders>
              <w:top w:val="single" w:sz="4" w:space="0" w:color="000000"/>
              <w:left w:val="single" w:sz="4" w:space="0" w:color="000000"/>
              <w:bottom w:val="single" w:sz="4" w:space="0" w:color="000000"/>
              <w:right w:val="single" w:sz="4" w:space="0" w:color="000000"/>
            </w:tcBorders>
          </w:tcPr>
          <w:p w14:paraId="35E6F9BB"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tcPr>
          <w:p w14:paraId="790740C3" w14:textId="77777777" w:rsidR="002E05D6" w:rsidRDefault="00FC6B76">
            <w:pPr>
              <w:spacing w:after="0" w:line="240" w:lineRule="auto"/>
              <w:jc w:val="both"/>
              <w:rPr>
                <w:rFonts w:ascii="Times New Roman" w:hAnsi="Times New Roman"/>
                <w:sz w:val="24"/>
              </w:rPr>
            </w:pPr>
            <w:r>
              <w:rPr>
                <w:rFonts w:ascii="Times New Roman" w:hAnsi="Times New Roman"/>
                <w:sz w:val="24"/>
              </w:rPr>
              <w:t>Практическое занятие № 1. Сенсорные каналы, их диагностика и использование в общении.</w:t>
            </w:r>
          </w:p>
        </w:tc>
        <w:tc>
          <w:tcPr>
            <w:tcW w:w="1536" w:type="dxa"/>
            <w:tcBorders>
              <w:top w:val="single" w:sz="4" w:space="0" w:color="000000"/>
              <w:left w:val="single" w:sz="4" w:space="0" w:color="000000"/>
              <w:bottom w:val="single" w:sz="4" w:space="0" w:color="000000"/>
              <w:right w:val="single" w:sz="4" w:space="0" w:color="000000"/>
            </w:tcBorders>
            <w:vAlign w:val="center"/>
          </w:tcPr>
          <w:p w14:paraId="264C8422" w14:textId="77777777" w:rsidR="002E05D6" w:rsidRDefault="00FC6B76">
            <w:pPr>
              <w:spacing w:after="0" w:line="240" w:lineRule="auto"/>
              <w:jc w:val="both"/>
              <w:rPr>
                <w:rFonts w:ascii="Times New Roman" w:hAnsi="Times New Roman"/>
                <w:sz w:val="24"/>
              </w:rPr>
            </w:pPr>
            <w:r>
              <w:rPr>
                <w:rFonts w:ascii="Times New Roman" w:hAnsi="Times New Roman"/>
                <w:sz w:val="24"/>
              </w:rPr>
              <w:t>2</w:t>
            </w:r>
          </w:p>
        </w:tc>
        <w:tc>
          <w:tcPr>
            <w:tcW w:w="2095" w:type="dxa"/>
            <w:vMerge/>
            <w:tcBorders>
              <w:top w:val="single" w:sz="4" w:space="0" w:color="000000"/>
              <w:left w:val="single" w:sz="4" w:space="0" w:color="000000"/>
              <w:bottom w:val="single" w:sz="4" w:space="0" w:color="000000"/>
              <w:right w:val="single" w:sz="4" w:space="0" w:color="000000"/>
            </w:tcBorders>
          </w:tcPr>
          <w:p w14:paraId="6075D99A"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2429CD34" w14:textId="77777777" w:rsidR="002E05D6" w:rsidRDefault="002E05D6"/>
        </w:tc>
      </w:tr>
      <w:tr w:rsidR="002E05D6" w14:paraId="70ED7EB8" w14:textId="77777777">
        <w:trPr>
          <w:trHeight w:val="93"/>
        </w:trPr>
        <w:tc>
          <w:tcPr>
            <w:tcW w:w="4018" w:type="dxa"/>
            <w:vMerge w:val="restart"/>
            <w:tcBorders>
              <w:top w:val="single" w:sz="4" w:space="0" w:color="000000"/>
              <w:left w:val="single" w:sz="4" w:space="0" w:color="000000"/>
              <w:bottom w:val="single" w:sz="4" w:space="0" w:color="000000"/>
              <w:right w:val="single" w:sz="4" w:space="0" w:color="000000"/>
            </w:tcBorders>
          </w:tcPr>
          <w:p w14:paraId="309F607E" w14:textId="77777777" w:rsidR="002E05D6" w:rsidRDefault="00FC6B76">
            <w:pPr>
              <w:spacing w:after="0" w:line="240" w:lineRule="auto"/>
              <w:jc w:val="both"/>
              <w:rPr>
                <w:rFonts w:ascii="Times New Roman" w:hAnsi="Times New Roman"/>
                <w:b/>
                <w:sz w:val="24"/>
              </w:rPr>
            </w:pPr>
            <w:r>
              <w:rPr>
                <w:rFonts w:ascii="Times New Roman" w:hAnsi="Times New Roman"/>
                <w:b/>
                <w:sz w:val="24"/>
              </w:rPr>
              <w:t>Тема 5. Средства общения</w:t>
            </w:r>
          </w:p>
        </w:tc>
        <w:tc>
          <w:tcPr>
            <w:tcW w:w="5310" w:type="dxa"/>
            <w:tcBorders>
              <w:top w:val="single" w:sz="4" w:space="0" w:color="000000"/>
              <w:left w:val="single" w:sz="4" w:space="0" w:color="000000"/>
              <w:bottom w:val="single" w:sz="4" w:space="0" w:color="000000"/>
              <w:right w:val="single" w:sz="4" w:space="0" w:color="000000"/>
            </w:tcBorders>
          </w:tcPr>
          <w:p w14:paraId="6D459DB5" w14:textId="77777777" w:rsidR="002E05D6" w:rsidRDefault="00FC6B76">
            <w:pPr>
              <w:spacing w:after="0" w:line="240" w:lineRule="auto"/>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1536" w:type="dxa"/>
            <w:vMerge w:val="restart"/>
            <w:tcBorders>
              <w:top w:val="single" w:sz="4" w:space="0" w:color="000000"/>
              <w:left w:val="single" w:sz="4" w:space="0" w:color="000000"/>
              <w:bottom w:val="single" w:sz="4" w:space="0" w:color="000000"/>
              <w:right w:val="single" w:sz="4" w:space="0" w:color="000000"/>
            </w:tcBorders>
            <w:vAlign w:val="center"/>
          </w:tcPr>
          <w:p w14:paraId="22C02417" w14:textId="77777777" w:rsidR="002E05D6" w:rsidRDefault="00FC6B76">
            <w:pPr>
              <w:spacing w:after="0" w:line="240" w:lineRule="auto"/>
              <w:jc w:val="both"/>
              <w:rPr>
                <w:rFonts w:ascii="Times New Roman" w:hAnsi="Times New Roman"/>
                <w:b/>
                <w:sz w:val="24"/>
              </w:rPr>
            </w:pPr>
            <w:r>
              <w:rPr>
                <w:rFonts w:ascii="Times New Roman" w:hAnsi="Times New Roman"/>
                <w:b/>
                <w:sz w:val="24"/>
              </w:rPr>
              <w:t>4</w:t>
            </w:r>
          </w:p>
        </w:tc>
        <w:tc>
          <w:tcPr>
            <w:tcW w:w="2095" w:type="dxa"/>
            <w:vMerge w:val="restart"/>
            <w:tcBorders>
              <w:top w:val="single" w:sz="4" w:space="0" w:color="000000"/>
              <w:left w:val="single" w:sz="4" w:space="0" w:color="000000"/>
              <w:bottom w:val="single" w:sz="4" w:space="0" w:color="000000"/>
              <w:right w:val="single" w:sz="4" w:space="0" w:color="000000"/>
            </w:tcBorders>
          </w:tcPr>
          <w:p w14:paraId="4035393B"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ОК 01,  ОК 04, ОК 05.</w:t>
            </w:r>
          </w:p>
          <w:p w14:paraId="54E17316" w14:textId="77777777" w:rsidR="002E05D6" w:rsidRDefault="002E05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p>
        </w:tc>
        <w:tc>
          <w:tcPr>
            <w:tcW w:w="1754" w:type="dxa"/>
            <w:vMerge w:val="restart"/>
            <w:tcBorders>
              <w:top w:val="single" w:sz="4" w:space="0" w:color="000000"/>
              <w:left w:val="single" w:sz="4" w:space="0" w:color="000000"/>
              <w:bottom w:val="single" w:sz="4" w:space="0" w:color="000000"/>
              <w:right w:val="single" w:sz="4" w:space="0" w:color="000000"/>
            </w:tcBorders>
          </w:tcPr>
          <w:p w14:paraId="6808E6FC" w14:textId="77777777" w:rsidR="002E05D6" w:rsidRDefault="00FC6B76">
            <w:pPr>
              <w:spacing w:after="0" w:line="240" w:lineRule="auto"/>
              <w:jc w:val="both"/>
              <w:rPr>
                <w:rFonts w:ascii="Times New Roman" w:hAnsi="Times New Roman"/>
              </w:rPr>
            </w:pPr>
            <w:r>
              <w:rPr>
                <w:rFonts w:ascii="Times New Roman" w:hAnsi="Times New Roman"/>
              </w:rPr>
              <w:t>Уо 01.04</w:t>
            </w:r>
          </w:p>
          <w:p w14:paraId="38924324" w14:textId="77777777" w:rsidR="002E05D6" w:rsidRDefault="00FC6B76">
            <w:pPr>
              <w:spacing w:after="0" w:line="240" w:lineRule="auto"/>
              <w:jc w:val="both"/>
              <w:rPr>
                <w:rFonts w:ascii="Times New Roman" w:hAnsi="Times New Roman"/>
              </w:rPr>
            </w:pPr>
            <w:r>
              <w:rPr>
                <w:rFonts w:ascii="Times New Roman" w:hAnsi="Times New Roman"/>
              </w:rPr>
              <w:t>Уо 01. 06</w:t>
            </w:r>
          </w:p>
          <w:p w14:paraId="5E267DA4" w14:textId="77777777" w:rsidR="002E05D6" w:rsidRDefault="00FC6B76">
            <w:pPr>
              <w:spacing w:after="0" w:line="240" w:lineRule="auto"/>
              <w:jc w:val="both"/>
              <w:rPr>
                <w:rFonts w:ascii="Times New Roman" w:hAnsi="Times New Roman"/>
              </w:rPr>
            </w:pPr>
            <w:r>
              <w:rPr>
                <w:rFonts w:ascii="Times New Roman" w:hAnsi="Times New Roman"/>
              </w:rPr>
              <w:t xml:space="preserve"> Зо 01.01 </w:t>
            </w:r>
          </w:p>
          <w:p w14:paraId="05AED3F3" w14:textId="77777777" w:rsidR="002E05D6" w:rsidRDefault="00FC6B76">
            <w:pPr>
              <w:spacing w:after="0" w:line="240" w:lineRule="auto"/>
              <w:jc w:val="both"/>
              <w:rPr>
                <w:rFonts w:ascii="Times New Roman" w:hAnsi="Times New Roman"/>
              </w:rPr>
            </w:pPr>
            <w:r>
              <w:rPr>
                <w:rFonts w:ascii="Times New Roman" w:hAnsi="Times New Roman"/>
              </w:rPr>
              <w:t>Зо 01.04</w:t>
            </w:r>
          </w:p>
          <w:p w14:paraId="1F05BCD0" w14:textId="77777777" w:rsidR="002E05D6" w:rsidRDefault="00FC6B76">
            <w:pPr>
              <w:spacing w:after="0" w:line="240" w:lineRule="auto"/>
              <w:jc w:val="both"/>
              <w:rPr>
                <w:rFonts w:ascii="Times New Roman" w:hAnsi="Times New Roman"/>
              </w:rPr>
            </w:pPr>
            <w:r>
              <w:rPr>
                <w:rFonts w:ascii="Times New Roman" w:hAnsi="Times New Roman"/>
              </w:rPr>
              <w:t>Уо 04.01</w:t>
            </w:r>
          </w:p>
          <w:p w14:paraId="3A293F7F" w14:textId="77777777" w:rsidR="002E05D6" w:rsidRDefault="00FC6B76">
            <w:pPr>
              <w:spacing w:after="0" w:line="240" w:lineRule="auto"/>
              <w:jc w:val="both"/>
              <w:rPr>
                <w:rFonts w:ascii="Times New Roman" w:hAnsi="Times New Roman"/>
              </w:rPr>
            </w:pPr>
            <w:r>
              <w:rPr>
                <w:rFonts w:ascii="Times New Roman" w:hAnsi="Times New Roman"/>
              </w:rPr>
              <w:t>Уо 04.02</w:t>
            </w:r>
          </w:p>
          <w:p w14:paraId="5B75ACFF" w14:textId="77777777" w:rsidR="002E05D6" w:rsidRDefault="00FC6B76">
            <w:pPr>
              <w:spacing w:after="0" w:line="240" w:lineRule="auto"/>
              <w:jc w:val="both"/>
              <w:rPr>
                <w:rFonts w:ascii="Times New Roman" w:hAnsi="Times New Roman"/>
              </w:rPr>
            </w:pPr>
            <w:r>
              <w:rPr>
                <w:rFonts w:ascii="Times New Roman" w:hAnsi="Times New Roman"/>
              </w:rPr>
              <w:t>Зо 04.01</w:t>
            </w:r>
          </w:p>
          <w:p w14:paraId="4C7AA5E0" w14:textId="77777777" w:rsidR="002E05D6" w:rsidRDefault="00FC6B76">
            <w:pPr>
              <w:spacing w:after="0" w:line="240" w:lineRule="auto"/>
              <w:jc w:val="both"/>
              <w:rPr>
                <w:rFonts w:ascii="Times New Roman" w:hAnsi="Times New Roman"/>
              </w:rPr>
            </w:pPr>
            <w:r>
              <w:rPr>
                <w:rFonts w:ascii="Times New Roman" w:hAnsi="Times New Roman"/>
              </w:rPr>
              <w:t>Уо 05.01</w:t>
            </w:r>
          </w:p>
          <w:p w14:paraId="183A6A27" w14:textId="77777777" w:rsidR="002E05D6" w:rsidRDefault="00FC6B76">
            <w:pPr>
              <w:spacing w:after="0" w:line="240" w:lineRule="auto"/>
              <w:jc w:val="both"/>
              <w:rPr>
                <w:rFonts w:ascii="Times New Roman" w:hAnsi="Times New Roman"/>
              </w:rPr>
            </w:pPr>
            <w:r>
              <w:rPr>
                <w:rFonts w:ascii="Times New Roman" w:hAnsi="Times New Roman"/>
              </w:rPr>
              <w:t>Зо 05.01</w:t>
            </w:r>
          </w:p>
          <w:p w14:paraId="1407239A" w14:textId="77777777" w:rsidR="002E05D6" w:rsidRDefault="00FC6B76">
            <w:pPr>
              <w:spacing w:after="0" w:line="240" w:lineRule="auto"/>
              <w:rPr>
                <w:rFonts w:ascii="Times New Roman" w:hAnsi="Times New Roman"/>
                <w:sz w:val="24"/>
              </w:rPr>
            </w:pPr>
            <w:r>
              <w:rPr>
                <w:rFonts w:ascii="Times New Roman" w:hAnsi="Times New Roman"/>
              </w:rPr>
              <w:t xml:space="preserve"> Зо 05.02</w:t>
            </w:r>
          </w:p>
        </w:tc>
      </w:tr>
      <w:tr w:rsidR="002E05D6" w14:paraId="3DF9A414" w14:textId="77777777">
        <w:trPr>
          <w:trHeight w:val="91"/>
        </w:trPr>
        <w:tc>
          <w:tcPr>
            <w:tcW w:w="4018" w:type="dxa"/>
            <w:vMerge/>
            <w:tcBorders>
              <w:top w:val="single" w:sz="4" w:space="0" w:color="000000"/>
              <w:left w:val="single" w:sz="4" w:space="0" w:color="000000"/>
              <w:bottom w:val="single" w:sz="4" w:space="0" w:color="000000"/>
              <w:right w:val="single" w:sz="4" w:space="0" w:color="000000"/>
            </w:tcBorders>
          </w:tcPr>
          <w:p w14:paraId="62234663"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tcPr>
          <w:p w14:paraId="7E503361" w14:textId="77777777" w:rsidR="002E05D6" w:rsidRDefault="00FC6B76">
            <w:pPr>
              <w:pStyle w:val="afffffff8"/>
              <w:spacing w:after="0"/>
              <w:ind w:left="35"/>
              <w:jc w:val="both"/>
              <w:rPr>
                <w:rFonts w:ascii="Times New Roman" w:hAnsi="Times New Roman"/>
              </w:rPr>
            </w:pPr>
            <w:r>
              <w:rPr>
                <w:rFonts w:ascii="Times New Roman" w:hAnsi="Times New Roman"/>
              </w:rPr>
              <w:t>1.Вербальная и невербальная коммуникация.</w:t>
            </w:r>
          </w:p>
        </w:tc>
        <w:tc>
          <w:tcPr>
            <w:tcW w:w="1536" w:type="dxa"/>
            <w:vMerge/>
            <w:tcBorders>
              <w:top w:val="single" w:sz="4" w:space="0" w:color="000000"/>
              <w:left w:val="single" w:sz="4" w:space="0" w:color="000000"/>
              <w:bottom w:val="single" w:sz="4" w:space="0" w:color="000000"/>
              <w:right w:val="single" w:sz="4" w:space="0" w:color="000000"/>
            </w:tcBorders>
            <w:vAlign w:val="center"/>
          </w:tcPr>
          <w:p w14:paraId="65D01443" w14:textId="77777777" w:rsidR="002E05D6" w:rsidRDefault="002E05D6"/>
        </w:tc>
        <w:tc>
          <w:tcPr>
            <w:tcW w:w="2095" w:type="dxa"/>
            <w:vMerge/>
            <w:tcBorders>
              <w:top w:val="single" w:sz="4" w:space="0" w:color="000000"/>
              <w:left w:val="single" w:sz="4" w:space="0" w:color="000000"/>
              <w:bottom w:val="single" w:sz="4" w:space="0" w:color="000000"/>
              <w:right w:val="single" w:sz="4" w:space="0" w:color="000000"/>
            </w:tcBorders>
          </w:tcPr>
          <w:p w14:paraId="7AA62A46"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53B0BAC3" w14:textId="77777777" w:rsidR="002E05D6" w:rsidRDefault="002E05D6"/>
        </w:tc>
      </w:tr>
      <w:tr w:rsidR="002E05D6" w14:paraId="6CC17C00" w14:textId="77777777">
        <w:trPr>
          <w:trHeight w:val="91"/>
        </w:trPr>
        <w:tc>
          <w:tcPr>
            <w:tcW w:w="4018" w:type="dxa"/>
            <w:vMerge/>
            <w:tcBorders>
              <w:top w:val="single" w:sz="4" w:space="0" w:color="000000"/>
              <w:left w:val="single" w:sz="4" w:space="0" w:color="000000"/>
              <w:bottom w:val="single" w:sz="4" w:space="0" w:color="000000"/>
              <w:right w:val="single" w:sz="4" w:space="0" w:color="000000"/>
            </w:tcBorders>
          </w:tcPr>
          <w:p w14:paraId="2D1879EB"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tcPr>
          <w:p w14:paraId="1F0A005E" w14:textId="77777777" w:rsidR="002E05D6" w:rsidRDefault="00FC6B76">
            <w:pPr>
              <w:spacing w:after="0" w:line="240" w:lineRule="auto"/>
              <w:jc w:val="both"/>
              <w:rPr>
                <w:rFonts w:ascii="Times New Roman" w:hAnsi="Times New Roman"/>
                <w:sz w:val="24"/>
              </w:rPr>
            </w:pPr>
            <w:r>
              <w:rPr>
                <w:rFonts w:ascii="Times New Roman" w:hAnsi="Times New Roman"/>
                <w:sz w:val="24"/>
              </w:rPr>
              <w:t>2.Понятие эффективного слушания. Виды слушания.</w:t>
            </w:r>
          </w:p>
        </w:tc>
        <w:tc>
          <w:tcPr>
            <w:tcW w:w="1536" w:type="dxa"/>
            <w:vMerge/>
            <w:tcBorders>
              <w:top w:val="single" w:sz="4" w:space="0" w:color="000000"/>
              <w:left w:val="single" w:sz="4" w:space="0" w:color="000000"/>
              <w:bottom w:val="single" w:sz="4" w:space="0" w:color="000000"/>
              <w:right w:val="single" w:sz="4" w:space="0" w:color="000000"/>
            </w:tcBorders>
            <w:vAlign w:val="center"/>
          </w:tcPr>
          <w:p w14:paraId="5DBCE160" w14:textId="77777777" w:rsidR="002E05D6" w:rsidRDefault="002E05D6"/>
        </w:tc>
        <w:tc>
          <w:tcPr>
            <w:tcW w:w="2095" w:type="dxa"/>
            <w:vMerge/>
            <w:tcBorders>
              <w:top w:val="single" w:sz="4" w:space="0" w:color="000000"/>
              <w:left w:val="single" w:sz="4" w:space="0" w:color="000000"/>
              <w:bottom w:val="single" w:sz="4" w:space="0" w:color="000000"/>
              <w:right w:val="single" w:sz="4" w:space="0" w:color="000000"/>
            </w:tcBorders>
          </w:tcPr>
          <w:p w14:paraId="321F07CD"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6B7B1AD6" w14:textId="77777777" w:rsidR="002E05D6" w:rsidRDefault="002E05D6"/>
        </w:tc>
      </w:tr>
      <w:tr w:rsidR="002E05D6" w14:paraId="34954A78" w14:textId="77777777">
        <w:trPr>
          <w:trHeight w:val="363"/>
        </w:trPr>
        <w:tc>
          <w:tcPr>
            <w:tcW w:w="4018" w:type="dxa"/>
            <w:vMerge w:val="restart"/>
            <w:tcBorders>
              <w:top w:val="single" w:sz="4" w:space="0" w:color="000000"/>
              <w:left w:val="single" w:sz="4" w:space="0" w:color="000000"/>
              <w:bottom w:val="single" w:sz="4" w:space="0" w:color="000000"/>
              <w:right w:val="single" w:sz="4" w:space="0" w:color="000000"/>
            </w:tcBorders>
          </w:tcPr>
          <w:p w14:paraId="55BEFA5E" w14:textId="77777777" w:rsidR="002E05D6" w:rsidRDefault="00FC6B76">
            <w:pPr>
              <w:spacing w:after="0" w:line="240" w:lineRule="auto"/>
              <w:rPr>
                <w:rFonts w:ascii="Times New Roman" w:hAnsi="Times New Roman"/>
                <w:b/>
                <w:sz w:val="24"/>
              </w:rPr>
            </w:pPr>
            <w:r>
              <w:rPr>
                <w:rFonts w:ascii="Times New Roman" w:hAnsi="Times New Roman"/>
                <w:b/>
                <w:sz w:val="24"/>
              </w:rPr>
              <w:t>Тема 6. Роль и ролевые ожидания в общении</w:t>
            </w:r>
          </w:p>
        </w:tc>
        <w:tc>
          <w:tcPr>
            <w:tcW w:w="5310" w:type="dxa"/>
            <w:tcBorders>
              <w:top w:val="single" w:sz="4" w:space="0" w:color="000000"/>
              <w:left w:val="single" w:sz="4" w:space="0" w:color="000000"/>
              <w:bottom w:val="single" w:sz="4" w:space="0" w:color="000000"/>
              <w:right w:val="single" w:sz="4" w:space="0" w:color="000000"/>
            </w:tcBorders>
          </w:tcPr>
          <w:p w14:paraId="1A97D76B" w14:textId="77777777" w:rsidR="002E05D6" w:rsidRDefault="00FC6B76">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1536" w:type="dxa"/>
            <w:vMerge w:val="restart"/>
            <w:tcBorders>
              <w:top w:val="single" w:sz="4" w:space="0" w:color="000000"/>
              <w:left w:val="single" w:sz="4" w:space="0" w:color="000000"/>
              <w:bottom w:val="single" w:sz="4" w:space="0" w:color="000000"/>
              <w:right w:val="single" w:sz="4" w:space="0" w:color="000000"/>
            </w:tcBorders>
            <w:vAlign w:val="center"/>
          </w:tcPr>
          <w:p w14:paraId="4E2FF398" w14:textId="77777777" w:rsidR="002E05D6" w:rsidRDefault="002E05D6">
            <w:pPr>
              <w:spacing w:after="0" w:line="240" w:lineRule="auto"/>
              <w:jc w:val="both"/>
              <w:rPr>
                <w:rFonts w:ascii="Times New Roman" w:hAnsi="Times New Roman"/>
                <w:sz w:val="24"/>
              </w:rPr>
            </w:pPr>
          </w:p>
          <w:p w14:paraId="20A0F240" w14:textId="77777777" w:rsidR="002E05D6" w:rsidRDefault="00FC6B76">
            <w:pPr>
              <w:spacing w:after="0" w:line="240" w:lineRule="auto"/>
              <w:jc w:val="both"/>
              <w:rPr>
                <w:rFonts w:ascii="Times New Roman" w:hAnsi="Times New Roman"/>
                <w:b/>
                <w:sz w:val="24"/>
              </w:rPr>
            </w:pPr>
            <w:r>
              <w:rPr>
                <w:rFonts w:ascii="Times New Roman" w:hAnsi="Times New Roman"/>
                <w:b/>
                <w:sz w:val="24"/>
              </w:rPr>
              <w:t>4</w:t>
            </w:r>
          </w:p>
        </w:tc>
        <w:tc>
          <w:tcPr>
            <w:tcW w:w="2095" w:type="dxa"/>
            <w:vMerge w:val="restart"/>
            <w:tcBorders>
              <w:top w:val="single" w:sz="4" w:space="0" w:color="000000"/>
              <w:left w:val="single" w:sz="4" w:space="0" w:color="000000"/>
              <w:bottom w:val="single" w:sz="4" w:space="0" w:color="000000"/>
              <w:right w:val="single" w:sz="4" w:space="0" w:color="000000"/>
            </w:tcBorders>
          </w:tcPr>
          <w:p w14:paraId="597A4788"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ОК 01, ОК 04, ОК 05.</w:t>
            </w:r>
          </w:p>
          <w:p w14:paraId="431714C8" w14:textId="77777777" w:rsidR="002E05D6" w:rsidRDefault="002E05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p>
        </w:tc>
        <w:tc>
          <w:tcPr>
            <w:tcW w:w="1754" w:type="dxa"/>
            <w:vMerge w:val="restart"/>
            <w:tcBorders>
              <w:top w:val="single" w:sz="4" w:space="0" w:color="000000"/>
              <w:left w:val="single" w:sz="4" w:space="0" w:color="000000"/>
              <w:bottom w:val="single" w:sz="4" w:space="0" w:color="000000"/>
              <w:right w:val="single" w:sz="4" w:space="0" w:color="000000"/>
            </w:tcBorders>
          </w:tcPr>
          <w:p w14:paraId="67851778" w14:textId="77777777" w:rsidR="002E05D6" w:rsidRDefault="00FC6B76">
            <w:pPr>
              <w:spacing w:after="0" w:line="240" w:lineRule="auto"/>
              <w:jc w:val="both"/>
              <w:rPr>
                <w:rFonts w:ascii="Times New Roman" w:hAnsi="Times New Roman"/>
              </w:rPr>
            </w:pPr>
            <w:r>
              <w:rPr>
                <w:rFonts w:ascii="Times New Roman" w:hAnsi="Times New Roman"/>
              </w:rPr>
              <w:t>Уо 01.04</w:t>
            </w:r>
          </w:p>
          <w:p w14:paraId="77E23620" w14:textId="77777777" w:rsidR="002E05D6" w:rsidRDefault="00FC6B76">
            <w:pPr>
              <w:spacing w:after="0" w:line="240" w:lineRule="auto"/>
              <w:jc w:val="both"/>
              <w:rPr>
                <w:rFonts w:ascii="Times New Roman" w:hAnsi="Times New Roman"/>
              </w:rPr>
            </w:pPr>
            <w:r>
              <w:rPr>
                <w:rFonts w:ascii="Times New Roman" w:hAnsi="Times New Roman"/>
              </w:rPr>
              <w:t>Уо 01. 06</w:t>
            </w:r>
          </w:p>
          <w:p w14:paraId="3C435A2B" w14:textId="77777777" w:rsidR="002E05D6" w:rsidRDefault="00FC6B76">
            <w:pPr>
              <w:spacing w:after="0" w:line="240" w:lineRule="auto"/>
              <w:jc w:val="both"/>
              <w:rPr>
                <w:rFonts w:ascii="Times New Roman" w:hAnsi="Times New Roman"/>
              </w:rPr>
            </w:pPr>
            <w:r>
              <w:rPr>
                <w:rFonts w:ascii="Times New Roman" w:hAnsi="Times New Roman"/>
              </w:rPr>
              <w:t xml:space="preserve"> Зо 01.01 </w:t>
            </w:r>
          </w:p>
          <w:p w14:paraId="7EE6F6DD" w14:textId="77777777" w:rsidR="002E05D6" w:rsidRDefault="00FC6B76">
            <w:pPr>
              <w:spacing w:after="0" w:line="240" w:lineRule="auto"/>
              <w:jc w:val="both"/>
              <w:rPr>
                <w:rFonts w:ascii="Times New Roman" w:hAnsi="Times New Roman"/>
              </w:rPr>
            </w:pPr>
            <w:r>
              <w:rPr>
                <w:rFonts w:ascii="Times New Roman" w:hAnsi="Times New Roman"/>
              </w:rPr>
              <w:t>Зо 01.04</w:t>
            </w:r>
          </w:p>
          <w:p w14:paraId="7D9974EB" w14:textId="77777777" w:rsidR="002E05D6" w:rsidRDefault="00FC6B76">
            <w:pPr>
              <w:spacing w:after="0" w:line="240" w:lineRule="auto"/>
              <w:jc w:val="both"/>
              <w:rPr>
                <w:rFonts w:ascii="Times New Roman" w:hAnsi="Times New Roman"/>
              </w:rPr>
            </w:pPr>
            <w:r>
              <w:rPr>
                <w:rFonts w:ascii="Times New Roman" w:hAnsi="Times New Roman"/>
              </w:rPr>
              <w:t>Уо 04.01</w:t>
            </w:r>
          </w:p>
          <w:p w14:paraId="0327464C" w14:textId="77777777" w:rsidR="002E05D6" w:rsidRDefault="00FC6B76">
            <w:pPr>
              <w:spacing w:after="0" w:line="240" w:lineRule="auto"/>
              <w:jc w:val="both"/>
              <w:rPr>
                <w:rFonts w:ascii="Times New Roman" w:hAnsi="Times New Roman"/>
              </w:rPr>
            </w:pPr>
            <w:r>
              <w:rPr>
                <w:rFonts w:ascii="Times New Roman" w:hAnsi="Times New Roman"/>
              </w:rPr>
              <w:t>Уо 04.02</w:t>
            </w:r>
          </w:p>
          <w:p w14:paraId="14C08CE1" w14:textId="77777777" w:rsidR="002E05D6" w:rsidRDefault="00FC6B76">
            <w:pPr>
              <w:spacing w:after="0" w:line="240" w:lineRule="auto"/>
              <w:jc w:val="both"/>
              <w:rPr>
                <w:rFonts w:ascii="Times New Roman" w:hAnsi="Times New Roman"/>
              </w:rPr>
            </w:pPr>
            <w:r>
              <w:rPr>
                <w:rFonts w:ascii="Times New Roman" w:hAnsi="Times New Roman"/>
              </w:rPr>
              <w:t>Зо 04.01</w:t>
            </w:r>
          </w:p>
          <w:p w14:paraId="39E96138" w14:textId="77777777" w:rsidR="002E05D6" w:rsidRDefault="00FC6B76">
            <w:pPr>
              <w:spacing w:after="0" w:line="240" w:lineRule="auto"/>
              <w:jc w:val="both"/>
              <w:rPr>
                <w:rFonts w:ascii="Times New Roman" w:hAnsi="Times New Roman"/>
              </w:rPr>
            </w:pPr>
            <w:r>
              <w:rPr>
                <w:rFonts w:ascii="Times New Roman" w:hAnsi="Times New Roman"/>
              </w:rPr>
              <w:t>Уо 05.01</w:t>
            </w:r>
          </w:p>
          <w:p w14:paraId="494364C7" w14:textId="77777777" w:rsidR="002E05D6" w:rsidRDefault="00FC6B76">
            <w:pPr>
              <w:spacing w:after="0" w:line="240" w:lineRule="auto"/>
              <w:jc w:val="both"/>
              <w:rPr>
                <w:rFonts w:ascii="Times New Roman" w:hAnsi="Times New Roman"/>
              </w:rPr>
            </w:pPr>
            <w:r>
              <w:rPr>
                <w:rFonts w:ascii="Times New Roman" w:hAnsi="Times New Roman"/>
              </w:rPr>
              <w:t>Зо 05.01</w:t>
            </w:r>
          </w:p>
          <w:p w14:paraId="397E126A" w14:textId="77777777" w:rsidR="002E05D6" w:rsidRDefault="00FC6B76">
            <w:pPr>
              <w:spacing w:after="0" w:line="240" w:lineRule="auto"/>
              <w:jc w:val="both"/>
              <w:rPr>
                <w:rFonts w:ascii="Times New Roman" w:hAnsi="Times New Roman"/>
                <w:sz w:val="24"/>
              </w:rPr>
            </w:pPr>
            <w:r>
              <w:rPr>
                <w:rFonts w:ascii="Times New Roman" w:hAnsi="Times New Roman"/>
              </w:rPr>
              <w:t xml:space="preserve"> Зо 05.02</w:t>
            </w:r>
          </w:p>
        </w:tc>
      </w:tr>
      <w:tr w:rsidR="002E05D6" w14:paraId="01417F70" w14:textId="77777777">
        <w:trPr>
          <w:trHeight w:val="415"/>
        </w:trPr>
        <w:tc>
          <w:tcPr>
            <w:tcW w:w="4018" w:type="dxa"/>
            <w:vMerge/>
            <w:tcBorders>
              <w:top w:val="single" w:sz="4" w:space="0" w:color="000000"/>
              <w:left w:val="single" w:sz="4" w:space="0" w:color="000000"/>
              <w:bottom w:val="single" w:sz="4" w:space="0" w:color="000000"/>
              <w:right w:val="single" w:sz="4" w:space="0" w:color="000000"/>
            </w:tcBorders>
          </w:tcPr>
          <w:p w14:paraId="5E56AEE4"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tcPr>
          <w:p w14:paraId="3E803DBD" w14:textId="77777777" w:rsidR="002E05D6" w:rsidRDefault="00FC6B76">
            <w:pPr>
              <w:spacing w:after="0" w:line="240" w:lineRule="auto"/>
              <w:jc w:val="both"/>
              <w:rPr>
                <w:rFonts w:ascii="Times New Roman" w:hAnsi="Times New Roman"/>
                <w:sz w:val="24"/>
              </w:rPr>
            </w:pPr>
            <w:r>
              <w:rPr>
                <w:rFonts w:ascii="Times New Roman" w:hAnsi="Times New Roman"/>
                <w:sz w:val="24"/>
              </w:rPr>
              <w:t>1.Понятие социальной роли. Виды и характеристики социальных ролей.</w:t>
            </w:r>
          </w:p>
        </w:tc>
        <w:tc>
          <w:tcPr>
            <w:tcW w:w="1536" w:type="dxa"/>
            <w:vMerge/>
            <w:tcBorders>
              <w:top w:val="single" w:sz="4" w:space="0" w:color="000000"/>
              <w:left w:val="single" w:sz="4" w:space="0" w:color="000000"/>
              <w:bottom w:val="single" w:sz="4" w:space="0" w:color="000000"/>
              <w:right w:val="single" w:sz="4" w:space="0" w:color="000000"/>
            </w:tcBorders>
            <w:vAlign w:val="center"/>
          </w:tcPr>
          <w:p w14:paraId="58CD5E7D" w14:textId="77777777" w:rsidR="002E05D6" w:rsidRDefault="002E05D6"/>
        </w:tc>
        <w:tc>
          <w:tcPr>
            <w:tcW w:w="2095" w:type="dxa"/>
            <w:vMerge/>
            <w:tcBorders>
              <w:top w:val="single" w:sz="4" w:space="0" w:color="000000"/>
              <w:left w:val="single" w:sz="4" w:space="0" w:color="000000"/>
              <w:bottom w:val="single" w:sz="4" w:space="0" w:color="000000"/>
              <w:right w:val="single" w:sz="4" w:space="0" w:color="000000"/>
            </w:tcBorders>
          </w:tcPr>
          <w:p w14:paraId="59AED1A7"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22ADD141" w14:textId="77777777" w:rsidR="002E05D6" w:rsidRDefault="002E05D6"/>
        </w:tc>
      </w:tr>
      <w:tr w:rsidR="002E05D6" w14:paraId="3906123B" w14:textId="77777777">
        <w:tc>
          <w:tcPr>
            <w:tcW w:w="4018" w:type="dxa"/>
            <w:vMerge w:val="restart"/>
            <w:tcBorders>
              <w:top w:val="single" w:sz="4" w:space="0" w:color="000000"/>
              <w:left w:val="single" w:sz="4" w:space="0" w:color="000000"/>
              <w:bottom w:val="single" w:sz="4" w:space="0" w:color="000000"/>
              <w:right w:val="single" w:sz="4" w:space="0" w:color="000000"/>
            </w:tcBorders>
          </w:tcPr>
          <w:p w14:paraId="48C2907A" w14:textId="77777777" w:rsidR="002E05D6" w:rsidRDefault="00FC6B76">
            <w:pPr>
              <w:spacing w:after="0" w:line="240" w:lineRule="auto"/>
              <w:rPr>
                <w:rFonts w:ascii="Times New Roman" w:hAnsi="Times New Roman"/>
                <w:b/>
                <w:sz w:val="24"/>
              </w:rPr>
            </w:pPr>
            <w:r>
              <w:rPr>
                <w:rFonts w:ascii="Times New Roman" w:hAnsi="Times New Roman"/>
                <w:b/>
                <w:sz w:val="24"/>
              </w:rPr>
              <w:t>Тема 7. Понятие конфликта, его виды. Способы управления и разрешения конфликтов</w:t>
            </w:r>
          </w:p>
        </w:tc>
        <w:tc>
          <w:tcPr>
            <w:tcW w:w="5310" w:type="dxa"/>
            <w:tcBorders>
              <w:top w:val="single" w:sz="4" w:space="0" w:color="000000"/>
              <w:left w:val="single" w:sz="4" w:space="0" w:color="000000"/>
              <w:bottom w:val="single" w:sz="4" w:space="0" w:color="000000"/>
              <w:right w:val="single" w:sz="4" w:space="0" w:color="000000"/>
            </w:tcBorders>
          </w:tcPr>
          <w:p w14:paraId="6B2D7947" w14:textId="77777777" w:rsidR="002E05D6" w:rsidRDefault="00FC6B76">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1536" w:type="dxa"/>
            <w:vMerge w:val="restart"/>
            <w:tcBorders>
              <w:top w:val="single" w:sz="4" w:space="0" w:color="000000"/>
              <w:left w:val="single" w:sz="4" w:space="0" w:color="000000"/>
              <w:bottom w:val="single" w:sz="4" w:space="0" w:color="000000"/>
              <w:right w:val="single" w:sz="4" w:space="0" w:color="000000"/>
            </w:tcBorders>
            <w:vAlign w:val="center"/>
          </w:tcPr>
          <w:p w14:paraId="4A927FBE" w14:textId="77777777" w:rsidR="002E05D6" w:rsidRDefault="00FC6B76">
            <w:pPr>
              <w:spacing w:after="0" w:line="240" w:lineRule="auto"/>
              <w:jc w:val="both"/>
              <w:rPr>
                <w:rFonts w:ascii="Times New Roman" w:hAnsi="Times New Roman"/>
                <w:b/>
                <w:sz w:val="24"/>
              </w:rPr>
            </w:pPr>
            <w:r>
              <w:rPr>
                <w:rFonts w:ascii="Times New Roman" w:hAnsi="Times New Roman"/>
                <w:b/>
                <w:sz w:val="24"/>
              </w:rPr>
              <w:t>8</w:t>
            </w:r>
          </w:p>
        </w:tc>
        <w:tc>
          <w:tcPr>
            <w:tcW w:w="2095" w:type="dxa"/>
            <w:vMerge w:val="restart"/>
            <w:tcBorders>
              <w:top w:val="single" w:sz="4" w:space="0" w:color="000000"/>
              <w:left w:val="single" w:sz="4" w:space="0" w:color="000000"/>
              <w:bottom w:val="single" w:sz="4" w:space="0" w:color="000000"/>
              <w:right w:val="single" w:sz="4" w:space="0" w:color="000000"/>
            </w:tcBorders>
          </w:tcPr>
          <w:p w14:paraId="713B8C0A"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ОК 01, ОК 04, ОК 05</w:t>
            </w:r>
          </w:p>
        </w:tc>
        <w:tc>
          <w:tcPr>
            <w:tcW w:w="1754" w:type="dxa"/>
            <w:vMerge w:val="restart"/>
            <w:tcBorders>
              <w:top w:val="single" w:sz="4" w:space="0" w:color="000000"/>
              <w:left w:val="single" w:sz="4" w:space="0" w:color="000000"/>
              <w:bottom w:val="single" w:sz="4" w:space="0" w:color="000000"/>
              <w:right w:val="single" w:sz="4" w:space="0" w:color="000000"/>
            </w:tcBorders>
          </w:tcPr>
          <w:p w14:paraId="14784AAE" w14:textId="77777777" w:rsidR="002E05D6" w:rsidRDefault="00FC6B76">
            <w:pPr>
              <w:spacing w:after="0" w:line="240" w:lineRule="auto"/>
              <w:jc w:val="both"/>
              <w:rPr>
                <w:rFonts w:ascii="Times New Roman" w:hAnsi="Times New Roman"/>
              </w:rPr>
            </w:pPr>
            <w:r>
              <w:rPr>
                <w:rFonts w:ascii="Times New Roman" w:hAnsi="Times New Roman"/>
              </w:rPr>
              <w:t>Уо 01.04</w:t>
            </w:r>
          </w:p>
          <w:p w14:paraId="65D5B02D" w14:textId="77777777" w:rsidR="002E05D6" w:rsidRDefault="00FC6B76">
            <w:pPr>
              <w:spacing w:after="0" w:line="240" w:lineRule="auto"/>
              <w:jc w:val="both"/>
              <w:rPr>
                <w:rFonts w:ascii="Times New Roman" w:hAnsi="Times New Roman"/>
              </w:rPr>
            </w:pPr>
            <w:r>
              <w:rPr>
                <w:rFonts w:ascii="Times New Roman" w:hAnsi="Times New Roman"/>
              </w:rPr>
              <w:t>Уо 01. 06</w:t>
            </w:r>
          </w:p>
          <w:p w14:paraId="51D4ACAD" w14:textId="77777777" w:rsidR="002E05D6" w:rsidRDefault="00FC6B76">
            <w:pPr>
              <w:spacing w:after="0" w:line="240" w:lineRule="auto"/>
              <w:jc w:val="both"/>
              <w:rPr>
                <w:rFonts w:ascii="Times New Roman" w:hAnsi="Times New Roman"/>
              </w:rPr>
            </w:pPr>
            <w:r>
              <w:rPr>
                <w:rFonts w:ascii="Times New Roman" w:hAnsi="Times New Roman"/>
              </w:rPr>
              <w:t xml:space="preserve"> Зо 01.01 </w:t>
            </w:r>
          </w:p>
          <w:p w14:paraId="66F14C20" w14:textId="77777777" w:rsidR="002E05D6" w:rsidRDefault="00FC6B76">
            <w:pPr>
              <w:spacing w:after="0" w:line="240" w:lineRule="auto"/>
              <w:jc w:val="both"/>
              <w:rPr>
                <w:rFonts w:ascii="Times New Roman" w:hAnsi="Times New Roman"/>
              </w:rPr>
            </w:pPr>
            <w:r>
              <w:rPr>
                <w:rFonts w:ascii="Times New Roman" w:hAnsi="Times New Roman"/>
              </w:rPr>
              <w:t>Зо 01.04</w:t>
            </w:r>
          </w:p>
          <w:p w14:paraId="52025B50" w14:textId="77777777" w:rsidR="002E05D6" w:rsidRDefault="00FC6B76">
            <w:pPr>
              <w:spacing w:after="0" w:line="240" w:lineRule="auto"/>
              <w:jc w:val="both"/>
              <w:rPr>
                <w:rFonts w:ascii="Times New Roman" w:hAnsi="Times New Roman"/>
              </w:rPr>
            </w:pPr>
            <w:r>
              <w:rPr>
                <w:rFonts w:ascii="Times New Roman" w:hAnsi="Times New Roman"/>
              </w:rPr>
              <w:t>Уо 04.01</w:t>
            </w:r>
          </w:p>
          <w:p w14:paraId="3F75F749" w14:textId="77777777" w:rsidR="002E05D6" w:rsidRDefault="00FC6B76">
            <w:pPr>
              <w:spacing w:after="0" w:line="240" w:lineRule="auto"/>
              <w:jc w:val="both"/>
              <w:rPr>
                <w:rFonts w:ascii="Times New Roman" w:hAnsi="Times New Roman"/>
              </w:rPr>
            </w:pPr>
            <w:r>
              <w:rPr>
                <w:rFonts w:ascii="Times New Roman" w:hAnsi="Times New Roman"/>
              </w:rPr>
              <w:t>Уо 04.02</w:t>
            </w:r>
          </w:p>
          <w:p w14:paraId="2B9C8296" w14:textId="77777777" w:rsidR="002E05D6" w:rsidRDefault="00FC6B76">
            <w:pPr>
              <w:spacing w:after="0" w:line="240" w:lineRule="auto"/>
              <w:jc w:val="both"/>
              <w:rPr>
                <w:rFonts w:ascii="Times New Roman" w:hAnsi="Times New Roman"/>
              </w:rPr>
            </w:pPr>
            <w:r>
              <w:rPr>
                <w:rFonts w:ascii="Times New Roman" w:hAnsi="Times New Roman"/>
              </w:rPr>
              <w:t>Зо 04.01</w:t>
            </w:r>
          </w:p>
          <w:p w14:paraId="2E4A90E1" w14:textId="77777777" w:rsidR="002E05D6" w:rsidRDefault="00FC6B76">
            <w:pPr>
              <w:spacing w:after="0" w:line="240" w:lineRule="auto"/>
              <w:jc w:val="both"/>
              <w:rPr>
                <w:rFonts w:ascii="Times New Roman" w:hAnsi="Times New Roman"/>
              </w:rPr>
            </w:pPr>
            <w:r>
              <w:rPr>
                <w:rFonts w:ascii="Times New Roman" w:hAnsi="Times New Roman"/>
              </w:rPr>
              <w:t>Уо 05.01</w:t>
            </w:r>
          </w:p>
          <w:p w14:paraId="7DA4E026" w14:textId="77777777" w:rsidR="002E05D6" w:rsidRDefault="00FC6B76">
            <w:pPr>
              <w:spacing w:after="0" w:line="240" w:lineRule="auto"/>
              <w:jc w:val="both"/>
              <w:rPr>
                <w:rFonts w:ascii="Times New Roman" w:hAnsi="Times New Roman"/>
              </w:rPr>
            </w:pPr>
            <w:r>
              <w:rPr>
                <w:rFonts w:ascii="Times New Roman" w:hAnsi="Times New Roman"/>
              </w:rPr>
              <w:t>Зо 05.01</w:t>
            </w:r>
          </w:p>
          <w:p w14:paraId="39381EE5" w14:textId="77777777" w:rsidR="002E05D6" w:rsidRDefault="00FC6B76">
            <w:pPr>
              <w:spacing w:after="0" w:line="240" w:lineRule="auto"/>
              <w:jc w:val="both"/>
              <w:rPr>
                <w:rFonts w:ascii="Times New Roman" w:hAnsi="Times New Roman"/>
              </w:rPr>
            </w:pPr>
            <w:r>
              <w:rPr>
                <w:rFonts w:ascii="Times New Roman" w:hAnsi="Times New Roman"/>
              </w:rPr>
              <w:lastRenderedPageBreak/>
              <w:t>Зо 05.02</w:t>
            </w:r>
          </w:p>
        </w:tc>
      </w:tr>
      <w:tr w:rsidR="002E05D6" w14:paraId="15B534A7" w14:textId="77777777">
        <w:trPr>
          <w:trHeight w:val="821"/>
        </w:trPr>
        <w:tc>
          <w:tcPr>
            <w:tcW w:w="4018" w:type="dxa"/>
            <w:vMerge/>
            <w:tcBorders>
              <w:top w:val="single" w:sz="4" w:space="0" w:color="000000"/>
              <w:left w:val="single" w:sz="4" w:space="0" w:color="000000"/>
              <w:bottom w:val="single" w:sz="4" w:space="0" w:color="000000"/>
              <w:right w:val="single" w:sz="4" w:space="0" w:color="000000"/>
            </w:tcBorders>
          </w:tcPr>
          <w:p w14:paraId="38F62F82"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vAlign w:val="center"/>
          </w:tcPr>
          <w:p w14:paraId="57897268" w14:textId="77777777" w:rsidR="002E05D6" w:rsidRDefault="00FC6B76">
            <w:pPr>
              <w:spacing w:after="0" w:line="240" w:lineRule="auto"/>
              <w:jc w:val="both"/>
              <w:rPr>
                <w:rFonts w:ascii="Times New Roman" w:hAnsi="Times New Roman"/>
                <w:sz w:val="24"/>
              </w:rPr>
            </w:pPr>
            <w:r>
              <w:rPr>
                <w:rFonts w:ascii="Times New Roman" w:hAnsi="Times New Roman"/>
                <w:sz w:val="24"/>
              </w:rPr>
              <w:t>1.Понятие конфликта, его виды. Стадии протекания конфликта. Причины возникновения.</w:t>
            </w:r>
          </w:p>
        </w:tc>
        <w:tc>
          <w:tcPr>
            <w:tcW w:w="1536" w:type="dxa"/>
            <w:vMerge/>
            <w:tcBorders>
              <w:top w:val="single" w:sz="4" w:space="0" w:color="000000"/>
              <w:left w:val="single" w:sz="4" w:space="0" w:color="000000"/>
              <w:bottom w:val="single" w:sz="4" w:space="0" w:color="000000"/>
              <w:right w:val="single" w:sz="4" w:space="0" w:color="000000"/>
            </w:tcBorders>
            <w:vAlign w:val="center"/>
          </w:tcPr>
          <w:p w14:paraId="4EF6D400" w14:textId="77777777" w:rsidR="002E05D6" w:rsidRDefault="002E05D6"/>
        </w:tc>
        <w:tc>
          <w:tcPr>
            <w:tcW w:w="2095" w:type="dxa"/>
            <w:vMerge/>
            <w:tcBorders>
              <w:top w:val="single" w:sz="4" w:space="0" w:color="000000"/>
              <w:left w:val="single" w:sz="4" w:space="0" w:color="000000"/>
              <w:bottom w:val="single" w:sz="4" w:space="0" w:color="000000"/>
              <w:right w:val="single" w:sz="4" w:space="0" w:color="000000"/>
            </w:tcBorders>
          </w:tcPr>
          <w:p w14:paraId="6E2FE421"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3E4FC7EA" w14:textId="77777777" w:rsidR="002E05D6" w:rsidRDefault="002E05D6"/>
        </w:tc>
      </w:tr>
      <w:tr w:rsidR="002E05D6" w14:paraId="3AB697F7" w14:textId="77777777">
        <w:tc>
          <w:tcPr>
            <w:tcW w:w="4018" w:type="dxa"/>
            <w:vMerge/>
            <w:tcBorders>
              <w:top w:val="single" w:sz="4" w:space="0" w:color="000000"/>
              <w:left w:val="single" w:sz="4" w:space="0" w:color="000000"/>
              <w:bottom w:val="single" w:sz="4" w:space="0" w:color="000000"/>
              <w:right w:val="single" w:sz="4" w:space="0" w:color="000000"/>
            </w:tcBorders>
          </w:tcPr>
          <w:p w14:paraId="63B19992"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vAlign w:val="center"/>
          </w:tcPr>
          <w:p w14:paraId="2F5D6B01" w14:textId="77777777" w:rsidR="002E05D6" w:rsidRDefault="00FC6B76">
            <w:pPr>
              <w:spacing w:after="0" w:line="240" w:lineRule="auto"/>
              <w:jc w:val="both"/>
              <w:rPr>
                <w:rFonts w:ascii="Times New Roman" w:hAnsi="Times New Roman"/>
                <w:sz w:val="24"/>
              </w:rPr>
            </w:pPr>
            <w:r>
              <w:rPr>
                <w:rFonts w:ascii="Times New Roman" w:hAnsi="Times New Roman"/>
                <w:sz w:val="24"/>
              </w:rPr>
              <w:t>2.Конструктивные и деструктивные способы управления конфликтами. Переговоры.</w:t>
            </w:r>
          </w:p>
        </w:tc>
        <w:tc>
          <w:tcPr>
            <w:tcW w:w="1536" w:type="dxa"/>
            <w:vMerge/>
            <w:tcBorders>
              <w:top w:val="single" w:sz="4" w:space="0" w:color="000000"/>
              <w:left w:val="single" w:sz="4" w:space="0" w:color="000000"/>
              <w:bottom w:val="single" w:sz="4" w:space="0" w:color="000000"/>
              <w:right w:val="single" w:sz="4" w:space="0" w:color="000000"/>
            </w:tcBorders>
            <w:vAlign w:val="center"/>
          </w:tcPr>
          <w:p w14:paraId="2DDECD98" w14:textId="77777777" w:rsidR="002E05D6" w:rsidRDefault="002E05D6"/>
        </w:tc>
        <w:tc>
          <w:tcPr>
            <w:tcW w:w="2095" w:type="dxa"/>
            <w:vMerge/>
            <w:tcBorders>
              <w:top w:val="single" w:sz="4" w:space="0" w:color="000000"/>
              <w:left w:val="single" w:sz="4" w:space="0" w:color="000000"/>
              <w:bottom w:val="single" w:sz="4" w:space="0" w:color="000000"/>
              <w:right w:val="single" w:sz="4" w:space="0" w:color="000000"/>
            </w:tcBorders>
          </w:tcPr>
          <w:p w14:paraId="57821DF4"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35C3FC66" w14:textId="77777777" w:rsidR="002E05D6" w:rsidRDefault="002E05D6"/>
        </w:tc>
      </w:tr>
      <w:tr w:rsidR="002E05D6" w14:paraId="6C7C5120" w14:textId="77777777">
        <w:tc>
          <w:tcPr>
            <w:tcW w:w="4018" w:type="dxa"/>
            <w:vMerge/>
            <w:tcBorders>
              <w:top w:val="single" w:sz="4" w:space="0" w:color="000000"/>
              <w:left w:val="single" w:sz="4" w:space="0" w:color="000000"/>
              <w:bottom w:val="single" w:sz="4" w:space="0" w:color="000000"/>
              <w:right w:val="single" w:sz="4" w:space="0" w:color="000000"/>
            </w:tcBorders>
          </w:tcPr>
          <w:p w14:paraId="09F0C071"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vAlign w:val="center"/>
          </w:tcPr>
          <w:p w14:paraId="74135D21" w14:textId="77777777" w:rsidR="002E05D6" w:rsidRDefault="00FC6B76">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1536" w:type="dxa"/>
            <w:tcBorders>
              <w:top w:val="single" w:sz="4" w:space="0" w:color="000000"/>
              <w:left w:val="single" w:sz="4" w:space="0" w:color="000000"/>
              <w:bottom w:val="single" w:sz="4" w:space="0" w:color="000000"/>
              <w:right w:val="single" w:sz="4" w:space="0" w:color="000000"/>
            </w:tcBorders>
          </w:tcPr>
          <w:p w14:paraId="25E8B007" w14:textId="77777777" w:rsidR="002E05D6" w:rsidRDefault="00FC6B76">
            <w:pPr>
              <w:spacing w:after="0" w:line="240" w:lineRule="auto"/>
              <w:jc w:val="both"/>
              <w:rPr>
                <w:rFonts w:ascii="Times New Roman" w:hAnsi="Times New Roman"/>
                <w:b/>
                <w:sz w:val="24"/>
              </w:rPr>
            </w:pPr>
            <w:r>
              <w:rPr>
                <w:rFonts w:ascii="Times New Roman" w:hAnsi="Times New Roman"/>
                <w:b/>
                <w:sz w:val="24"/>
              </w:rPr>
              <w:t>4</w:t>
            </w:r>
          </w:p>
        </w:tc>
        <w:tc>
          <w:tcPr>
            <w:tcW w:w="2095" w:type="dxa"/>
            <w:vMerge/>
            <w:tcBorders>
              <w:top w:val="single" w:sz="4" w:space="0" w:color="000000"/>
              <w:left w:val="single" w:sz="4" w:space="0" w:color="000000"/>
              <w:bottom w:val="single" w:sz="4" w:space="0" w:color="000000"/>
              <w:right w:val="single" w:sz="4" w:space="0" w:color="000000"/>
            </w:tcBorders>
          </w:tcPr>
          <w:p w14:paraId="6AB5CBE4"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5B5BD161" w14:textId="77777777" w:rsidR="002E05D6" w:rsidRDefault="002E05D6"/>
        </w:tc>
      </w:tr>
      <w:tr w:rsidR="002E05D6" w14:paraId="7C20569A" w14:textId="77777777">
        <w:tc>
          <w:tcPr>
            <w:tcW w:w="4018" w:type="dxa"/>
            <w:vMerge/>
            <w:tcBorders>
              <w:top w:val="single" w:sz="4" w:space="0" w:color="000000"/>
              <w:left w:val="single" w:sz="4" w:space="0" w:color="000000"/>
              <w:bottom w:val="single" w:sz="4" w:space="0" w:color="000000"/>
              <w:right w:val="single" w:sz="4" w:space="0" w:color="000000"/>
            </w:tcBorders>
          </w:tcPr>
          <w:p w14:paraId="78411F20"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vAlign w:val="center"/>
          </w:tcPr>
          <w:p w14:paraId="7553FB0B" w14:textId="77777777" w:rsidR="002E05D6" w:rsidRDefault="00FC6B76">
            <w:pPr>
              <w:spacing w:after="0" w:line="240" w:lineRule="auto"/>
              <w:jc w:val="both"/>
              <w:rPr>
                <w:rFonts w:ascii="Times New Roman" w:hAnsi="Times New Roman"/>
                <w:sz w:val="24"/>
              </w:rPr>
            </w:pPr>
            <w:r>
              <w:rPr>
                <w:rFonts w:ascii="Times New Roman" w:hAnsi="Times New Roman"/>
                <w:sz w:val="24"/>
              </w:rPr>
              <w:t xml:space="preserve">Практическое занятие № 2. Способы управления </w:t>
            </w:r>
            <w:r>
              <w:rPr>
                <w:rFonts w:ascii="Times New Roman" w:hAnsi="Times New Roman"/>
                <w:sz w:val="24"/>
              </w:rPr>
              <w:lastRenderedPageBreak/>
              <w:t>конфликтами.</w:t>
            </w:r>
          </w:p>
        </w:tc>
        <w:tc>
          <w:tcPr>
            <w:tcW w:w="1536" w:type="dxa"/>
            <w:tcBorders>
              <w:top w:val="single" w:sz="4" w:space="0" w:color="000000"/>
              <w:left w:val="single" w:sz="4" w:space="0" w:color="000000"/>
              <w:bottom w:val="single" w:sz="4" w:space="0" w:color="000000"/>
              <w:right w:val="single" w:sz="4" w:space="0" w:color="000000"/>
            </w:tcBorders>
          </w:tcPr>
          <w:p w14:paraId="31D2CEE8" w14:textId="77777777" w:rsidR="002E05D6" w:rsidRDefault="00FC6B76">
            <w:pPr>
              <w:spacing w:after="0" w:line="240" w:lineRule="auto"/>
              <w:jc w:val="both"/>
              <w:rPr>
                <w:rFonts w:ascii="Times New Roman" w:hAnsi="Times New Roman"/>
                <w:sz w:val="24"/>
              </w:rPr>
            </w:pPr>
            <w:r>
              <w:rPr>
                <w:rFonts w:ascii="Times New Roman" w:hAnsi="Times New Roman"/>
                <w:sz w:val="24"/>
              </w:rPr>
              <w:lastRenderedPageBreak/>
              <w:t>2</w:t>
            </w:r>
          </w:p>
        </w:tc>
        <w:tc>
          <w:tcPr>
            <w:tcW w:w="2095" w:type="dxa"/>
            <w:vMerge/>
            <w:tcBorders>
              <w:top w:val="single" w:sz="4" w:space="0" w:color="000000"/>
              <w:left w:val="single" w:sz="4" w:space="0" w:color="000000"/>
              <w:bottom w:val="single" w:sz="4" w:space="0" w:color="000000"/>
              <w:right w:val="single" w:sz="4" w:space="0" w:color="000000"/>
            </w:tcBorders>
          </w:tcPr>
          <w:p w14:paraId="7F586222"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7CB9B9F8" w14:textId="77777777" w:rsidR="002E05D6" w:rsidRDefault="002E05D6"/>
        </w:tc>
      </w:tr>
      <w:tr w:rsidR="002E05D6" w14:paraId="37D26F3B" w14:textId="77777777">
        <w:tc>
          <w:tcPr>
            <w:tcW w:w="4018" w:type="dxa"/>
            <w:vMerge/>
            <w:tcBorders>
              <w:top w:val="single" w:sz="4" w:space="0" w:color="000000"/>
              <w:left w:val="single" w:sz="4" w:space="0" w:color="000000"/>
              <w:bottom w:val="single" w:sz="4" w:space="0" w:color="000000"/>
              <w:right w:val="single" w:sz="4" w:space="0" w:color="000000"/>
            </w:tcBorders>
          </w:tcPr>
          <w:p w14:paraId="7FA7475B" w14:textId="77777777" w:rsidR="002E05D6" w:rsidRDefault="002E05D6"/>
        </w:tc>
        <w:tc>
          <w:tcPr>
            <w:tcW w:w="5310" w:type="dxa"/>
            <w:tcBorders>
              <w:top w:val="single" w:sz="4" w:space="0" w:color="000000"/>
              <w:left w:val="single" w:sz="4" w:space="0" w:color="000000"/>
              <w:bottom w:val="single" w:sz="4" w:space="0" w:color="000000"/>
              <w:right w:val="single" w:sz="4" w:space="0" w:color="000000"/>
            </w:tcBorders>
          </w:tcPr>
          <w:p w14:paraId="4F69602C" w14:textId="77777777" w:rsidR="002E05D6" w:rsidRDefault="00FC6B76">
            <w:pPr>
              <w:spacing w:after="0" w:line="240" w:lineRule="auto"/>
              <w:jc w:val="both"/>
              <w:rPr>
                <w:rFonts w:ascii="Times New Roman" w:hAnsi="Times New Roman"/>
                <w:sz w:val="24"/>
              </w:rPr>
            </w:pPr>
            <w:r>
              <w:rPr>
                <w:rFonts w:ascii="Times New Roman" w:hAnsi="Times New Roman"/>
                <w:sz w:val="24"/>
              </w:rPr>
              <w:t>Практическое занятие № 3. Формирование навыков ведения переговоров.</w:t>
            </w:r>
          </w:p>
        </w:tc>
        <w:tc>
          <w:tcPr>
            <w:tcW w:w="1536" w:type="dxa"/>
            <w:tcBorders>
              <w:top w:val="single" w:sz="4" w:space="0" w:color="000000"/>
              <w:left w:val="single" w:sz="4" w:space="0" w:color="000000"/>
              <w:bottom w:val="single" w:sz="4" w:space="0" w:color="000000"/>
              <w:right w:val="single" w:sz="4" w:space="0" w:color="000000"/>
            </w:tcBorders>
            <w:vAlign w:val="center"/>
          </w:tcPr>
          <w:p w14:paraId="189B6A67" w14:textId="77777777" w:rsidR="002E05D6" w:rsidRDefault="00FC6B76">
            <w:pPr>
              <w:spacing w:after="0" w:line="240" w:lineRule="auto"/>
              <w:jc w:val="both"/>
              <w:rPr>
                <w:rFonts w:ascii="Times New Roman" w:hAnsi="Times New Roman"/>
                <w:sz w:val="24"/>
              </w:rPr>
            </w:pPr>
            <w:r>
              <w:rPr>
                <w:rFonts w:ascii="Times New Roman" w:hAnsi="Times New Roman"/>
                <w:sz w:val="24"/>
              </w:rPr>
              <w:t>2</w:t>
            </w:r>
          </w:p>
        </w:tc>
        <w:tc>
          <w:tcPr>
            <w:tcW w:w="2095" w:type="dxa"/>
            <w:vMerge/>
            <w:tcBorders>
              <w:top w:val="single" w:sz="4" w:space="0" w:color="000000"/>
              <w:left w:val="single" w:sz="4" w:space="0" w:color="000000"/>
              <w:bottom w:val="single" w:sz="4" w:space="0" w:color="000000"/>
              <w:right w:val="single" w:sz="4" w:space="0" w:color="000000"/>
            </w:tcBorders>
          </w:tcPr>
          <w:p w14:paraId="1D4DB2E8" w14:textId="77777777" w:rsidR="002E05D6" w:rsidRDefault="002E05D6"/>
        </w:tc>
        <w:tc>
          <w:tcPr>
            <w:tcW w:w="1754" w:type="dxa"/>
            <w:vMerge/>
            <w:tcBorders>
              <w:top w:val="single" w:sz="4" w:space="0" w:color="000000"/>
              <w:left w:val="single" w:sz="4" w:space="0" w:color="000000"/>
              <w:bottom w:val="single" w:sz="4" w:space="0" w:color="000000"/>
              <w:right w:val="single" w:sz="4" w:space="0" w:color="000000"/>
            </w:tcBorders>
          </w:tcPr>
          <w:p w14:paraId="48D53EAE" w14:textId="77777777" w:rsidR="002E05D6" w:rsidRDefault="002E05D6"/>
        </w:tc>
      </w:tr>
      <w:tr w:rsidR="002E05D6" w14:paraId="2B24AFD0" w14:textId="77777777">
        <w:tc>
          <w:tcPr>
            <w:tcW w:w="9328" w:type="dxa"/>
            <w:gridSpan w:val="2"/>
            <w:tcBorders>
              <w:top w:val="single" w:sz="4" w:space="0" w:color="000000"/>
              <w:left w:val="single" w:sz="4" w:space="0" w:color="000000"/>
              <w:bottom w:val="single" w:sz="4" w:space="0" w:color="000000"/>
              <w:right w:val="single" w:sz="4" w:space="0" w:color="000000"/>
            </w:tcBorders>
          </w:tcPr>
          <w:p w14:paraId="1F01F1FE" w14:textId="77777777" w:rsidR="002E05D6" w:rsidRDefault="00FC6B76">
            <w:pPr>
              <w:spacing w:after="0" w:line="240" w:lineRule="auto"/>
              <w:jc w:val="both"/>
              <w:rPr>
                <w:rFonts w:ascii="Times New Roman" w:hAnsi="Times New Roman"/>
                <w:b/>
                <w:sz w:val="24"/>
              </w:rPr>
            </w:pPr>
            <w:r>
              <w:rPr>
                <w:rFonts w:ascii="Times New Roman" w:hAnsi="Times New Roman"/>
                <w:b/>
                <w:sz w:val="24"/>
              </w:rPr>
              <w:t>Промежуточная аттестация</w:t>
            </w:r>
          </w:p>
        </w:tc>
        <w:tc>
          <w:tcPr>
            <w:tcW w:w="1536" w:type="dxa"/>
            <w:tcBorders>
              <w:top w:val="single" w:sz="4" w:space="0" w:color="000000"/>
              <w:left w:val="single" w:sz="4" w:space="0" w:color="000000"/>
              <w:bottom w:val="single" w:sz="4" w:space="0" w:color="000000"/>
              <w:right w:val="single" w:sz="4" w:space="0" w:color="000000"/>
            </w:tcBorders>
            <w:vAlign w:val="center"/>
          </w:tcPr>
          <w:p w14:paraId="28AD62A9" w14:textId="77777777" w:rsidR="002E05D6" w:rsidRDefault="00FC6B76">
            <w:pPr>
              <w:spacing w:after="0" w:line="240" w:lineRule="auto"/>
              <w:jc w:val="both"/>
              <w:rPr>
                <w:rFonts w:ascii="Times New Roman" w:hAnsi="Times New Roman"/>
                <w:b/>
                <w:sz w:val="24"/>
              </w:rPr>
            </w:pPr>
            <w:r>
              <w:rPr>
                <w:rFonts w:ascii="Times New Roman" w:hAnsi="Times New Roman"/>
                <w:b/>
                <w:sz w:val="24"/>
              </w:rPr>
              <w:t>2</w:t>
            </w:r>
          </w:p>
        </w:tc>
        <w:tc>
          <w:tcPr>
            <w:tcW w:w="2095" w:type="dxa"/>
            <w:tcBorders>
              <w:top w:val="single" w:sz="4" w:space="0" w:color="000000"/>
              <w:left w:val="single" w:sz="4" w:space="0" w:color="000000"/>
              <w:bottom w:val="single" w:sz="4" w:space="0" w:color="000000"/>
              <w:right w:val="single" w:sz="4" w:space="0" w:color="000000"/>
            </w:tcBorders>
          </w:tcPr>
          <w:p w14:paraId="1EAEA884" w14:textId="77777777" w:rsidR="002E05D6" w:rsidRDefault="002E05D6">
            <w:pPr>
              <w:spacing w:after="0" w:line="240" w:lineRule="auto"/>
              <w:jc w:val="both"/>
              <w:rPr>
                <w:rFonts w:ascii="Times New Roman" w:hAnsi="Times New Roman"/>
                <w:sz w:val="24"/>
              </w:rPr>
            </w:pPr>
          </w:p>
        </w:tc>
        <w:tc>
          <w:tcPr>
            <w:tcW w:w="1754" w:type="dxa"/>
            <w:tcBorders>
              <w:top w:val="single" w:sz="4" w:space="0" w:color="000000"/>
              <w:left w:val="single" w:sz="4" w:space="0" w:color="000000"/>
              <w:bottom w:val="single" w:sz="4" w:space="0" w:color="000000"/>
              <w:right w:val="single" w:sz="4" w:space="0" w:color="000000"/>
            </w:tcBorders>
          </w:tcPr>
          <w:p w14:paraId="2D838F7E" w14:textId="77777777" w:rsidR="002E05D6" w:rsidRDefault="002E05D6">
            <w:pPr>
              <w:spacing w:after="0" w:line="240" w:lineRule="auto"/>
              <w:jc w:val="both"/>
              <w:rPr>
                <w:rFonts w:ascii="Times New Roman" w:hAnsi="Times New Roman"/>
                <w:sz w:val="24"/>
              </w:rPr>
            </w:pPr>
          </w:p>
        </w:tc>
      </w:tr>
      <w:tr w:rsidR="002E05D6" w14:paraId="50A716DB" w14:textId="77777777">
        <w:tc>
          <w:tcPr>
            <w:tcW w:w="9328" w:type="dxa"/>
            <w:gridSpan w:val="2"/>
            <w:tcBorders>
              <w:top w:val="single" w:sz="4" w:space="0" w:color="000000"/>
              <w:left w:val="single" w:sz="4" w:space="0" w:color="000000"/>
              <w:bottom w:val="single" w:sz="4" w:space="0" w:color="000000"/>
              <w:right w:val="single" w:sz="4" w:space="0" w:color="000000"/>
            </w:tcBorders>
          </w:tcPr>
          <w:p w14:paraId="39798CA3" w14:textId="77777777" w:rsidR="002E05D6" w:rsidRDefault="00FC6B76">
            <w:pPr>
              <w:spacing w:after="0" w:line="240" w:lineRule="auto"/>
              <w:jc w:val="both"/>
              <w:rPr>
                <w:rFonts w:ascii="Times New Roman" w:hAnsi="Times New Roman"/>
                <w:b/>
                <w:sz w:val="24"/>
              </w:rPr>
            </w:pPr>
            <w:r>
              <w:rPr>
                <w:rFonts w:ascii="Times New Roman" w:hAnsi="Times New Roman"/>
                <w:b/>
                <w:sz w:val="24"/>
              </w:rPr>
              <w:t>Всего:</w:t>
            </w:r>
          </w:p>
        </w:tc>
        <w:tc>
          <w:tcPr>
            <w:tcW w:w="1536" w:type="dxa"/>
            <w:tcBorders>
              <w:top w:val="single" w:sz="4" w:space="0" w:color="000000"/>
              <w:left w:val="single" w:sz="4" w:space="0" w:color="000000"/>
              <w:bottom w:val="single" w:sz="4" w:space="0" w:color="000000"/>
              <w:right w:val="single" w:sz="4" w:space="0" w:color="000000"/>
            </w:tcBorders>
            <w:vAlign w:val="center"/>
          </w:tcPr>
          <w:p w14:paraId="07152D66" w14:textId="77777777" w:rsidR="002E05D6" w:rsidRDefault="00FC6B76">
            <w:pPr>
              <w:spacing w:after="0" w:line="240" w:lineRule="auto"/>
              <w:jc w:val="both"/>
              <w:rPr>
                <w:rFonts w:ascii="Times New Roman" w:hAnsi="Times New Roman"/>
                <w:b/>
                <w:sz w:val="24"/>
              </w:rPr>
            </w:pPr>
            <w:r>
              <w:rPr>
                <w:rFonts w:ascii="Times New Roman" w:hAnsi="Times New Roman"/>
                <w:b/>
                <w:sz w:val="24"/>
              </w:rPr>
              <w:t>34</w:t>
            </w:r>
          </w:p>
        </w:tc>
        <w:tc>
          <w:tcPr>
            <w:tcW w:w="2095" w:type="dxa"/>
            <w:tcBorders>
              <w:top w:val="single" w:sz="4" w:space="0" w:color="000000"/>
              <w:left w:val="single" w:sz="4" w:space="0" w:color="000000"/>
              <w:bottom w:val="single" w:sz="4" w:space="0" w:color="000000"/>
              <w:right w:val="single" w:sz="4" w:space="0" w:color="000000"/>
            </w:tcBorders>
          </w:tcPr>
          <w:p w14:paraId="527B4FE9" w14:textId="77777777" w:rsidR="002E05D6" w:rsidRDefault="002E05D6">
            <w:pPr>
              <w:spacing w:after="0" w:line="240" w:lineRule="auto"/>
              <w:jc w:val="both"/>
              <w:rPr>
                <w:rFonts w:ascii="Times New Roman" w:hAnsi="Times New Roman"/>
                <w:sz w:val="24"/>
              </w:rPr>
            </w:pPr>
          </w:p>
        </w:tc>
        <w:tc>
          <w:tcPr>
            <w:tcW w:w="1754" w:type="dxa"/>
            <w:tcBorders>
              <w:top w:val="single" w:sz="4" w:space="0" w:color="000000"/>
              <w:left w:val="single" w:sz="4" w:space="0" w:color="000000"/>
              <w:bottom w:val="single" w:sz="4" w:space="0" w:color="000000"/>
              <w:right w:val="single" w:sz="4" w:space="0" w:color="000000"/>
            </w:tcBorders>
          </w:tcPr>
          <w:p w14:paraId="5FB57DC7" w14:textId="77777777" w:rsidR="002E05D6" w:rsidRDefault="002E05D6">
            <w:pPr>
              <w:spacing w:after="0" w:line="240" w:lineRule="auto"/>
              <w:jc w:val="both"/>
              <w:rPr>
                <w:rFonts w:ascii="Times New Roman" w:hAnsi="Times New Roman"/>
                <w:sz w:val="24"/>
              </w:rPr>
            </w:pPr>
          </w:p>
        </w:tc>
      </w:tr>
    </w:tbl>
    <w:p w14:paraId="3524A80D" w14:textId="77777777" w:rsidR="002E05D6" w:rsidRDefault="002E05D6">
      <w:pPr>
        <w:pStyle w:val="afffffff8"/>
        <w:spacing w:line="360" w:lineRule="auto"/>
        <w:ind w:left="709"/>
        <w:jc w:val="both"/>
        <w:rPr>
          <w:rFonts w:ascii="Times New Roman" w:hAnsi="Times New Roman"/>
          <w:i/>
        </w:rPr>
      </w:pPr>
    </w:p>
    <w:p w14:paraId="5A4FC20E" w14:textId="77777777" w:rsidR="002E05D6" w:rsidRDefault="002E05D6">
      <w:pPr>
        <w:sectPr w:rsidR="002E05D6">
          <w:footerReference w:type="default" r:id="rId119"/>
          <w:pgSz w:w="16840" w:h="11907" w:orient="landscape"/>
          <w:pgMar w:top="851" w:right="1134" w:bottom="851" w:left="992" w:header="709" w:footer="709" w:gutter="0"/>
          <w:cols w:space="720"/>
        </w:sectPr>
      </w:pPr>
    </w:p>
    <w:p w14:paraId="40D469EE" w14:textId="77777777" w:rsidR="002E05D6" w:rsidRDefault="00FC6B76">
      <w:pPr>
        <w:ind w:left="1353"/>
        <w:rPr>
          <w:rFonts w:ascii="Times New Roman" w:hAnsi="Times New Roman"/>
          <w:b/>
        </w:rPr>
      </w:pPr>
      <w:r>
        <w:rPr>
          <w:rFonts w:ascii="Times New Roman" w:hAnsi="Times New Roman"/>
          <w:b/>
        </w:rPr>
        <w:lastRenderedPageBreak/>
        <w:t>3. УСЛОВИЯ РЕАЛИЗАЦИИ УЧЕБНОЙ ДИСЦИПЛИНЫ</w:t>
      </w:r>
    </w:p>
    <w:p w14:paraId="2FF096F2" w14:textId="41F95443" w:rsidR="00C604AC" w:rsidRPr="00315F34" w:rsidRDefault="00FC6B76" w:rsidP="00C604AC">
      <w:pPr>
        <w:suppressAutoHyphens/>
        <w:spacing w:after="0"/>
        <w:ind w:firstLine="709"/>
        <w:jc w:val="both"/>
        <w:rPr>
          <w:rFonts w:ascii="Times New Roman" w:hAnsi="Times New Roman"/>
          <w:bCs/>
          <w:sz w:val="24"/>
          <w:szCs w:val="24"/>
        </w:rPr>
      </w:pPr>
      <w:r>
        <w:rPr>
          <w:rFonts w:ascii="Times New Roman" w:hAnsi="Times New Roman"/>
          <w:sz w:val="24"/>
        </w:rPr>
        <w:t xml:space="preserve">3.1. </w:t>
      </w:r>
      <w:r w:rsidR="00C604AC"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r w:rsidR="00613E27">
        <w:rPr>
          <w:rFonts w:ascii="Times New Roman" w:hAnsi="Times New Roman"/>
          <w:bCs/>
          <w:sz w:val="24"/>
          <w:szCs w:val="24"/>
        </w:rPr>
        <w:t xml:space="preserve"> №207</w:t>
      </w:r>
      <w:r w:rsidR="00C604AC" w:rsidRPr="00315F34">
        <w:rPr>
          <w:rFonts w:ascii="Times New Roman" w:hAnsi="Times New Roman"/>
          <w:bCs/>
          <w:sz w:val="24"/>
          <w:szCs w:val="24"/>
        </w:rPr>
        <w:t>:</w:t>
      </w:r>
    </w:p>
    <w:p w14:paraId="4892F06D" w14:textId="39D51B59" w:rsidR="00C604AC" w:rsidRPr="005506A8" w:rsidRDefault="00C604AC" w:rsidP="001412BC">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sz w:val="24"/>
          <w:szCs w:val="24"/>
          <w:lang w:eastAsia="en-US"/>
        </w:rPr>
        <w:t>Гуманитарных дисциплин</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bCs/>
          <w:sz w:val="24"/>
          <w:szCs w:val="24"/>
        </w:rPr>
        <w:t xml:space="preserve">оснащенный в соответствии с п. 6.1.2.1 образовательной программы по </w:t>
      </w:r>
      <w:r w:rsidRPr="005506A8">
        <w:rPr>
          <w:rFonts w:ascii="Times New Roman" w:hAnsi="Times New Roman"/>
          <w:bCs/>
          <w:sz w:val="24"/>
          <w:szCs w:val="24"/>
        </w:rPr>
        <w:t>специальности 38.02.01 «Экономика и бухгалтерский учет (по отраслям)»</w:t>
      </w:r>
    </w:p>
    <w:p w14:paraId="481E643B" w14:textId="77777777" w:rsidR="002E05D6" w:rsidRDefault="00FC6B76" w:rsidP="00C604AC">
      <w:pPr>
        <w:spacing w:after="0"/>
        <w:ind w:firstLine="709"/>
        <w:jc w:val="both"/>
        <w:rPr>
          <w:rFonts w:ascii="Times New Roman" w:hAnsi="Times New Roman"/>
          <w:i/>
          <w:sz w:val="24"/>
        </w:rPr>
      </w:pPr>
      <w:r>
        <w:rPr>
          <w:rFonts w:ascii="Times New Roman" w:hAnsi="Times New Roman"/>
          <w:i/>
          <w:sz w:val="24"/>
        </w:rPr>
        <w:t>.</w:t>
      </w:r>
    </w:p>
    <w:p w14:paraId="50F81515" w14:textId="77777777" w:rsidR="002E05D6" w:rsidRDefault="002E05D6">
      <w:pPr>
        <w:spacing w:after="0"/>
        <w:ind w:firstLine="709"/>
        <w:jc w:val="both"/>
        <w:rPr>
          <w:rFonts w:ascii="Times New Roman" w:hAnsi="Times New Roman"/>
          <w:sz w:val="24"/>
        </w:rPr>
      </w:pPr>
    </w:p>
    <w:p w14:paraId="584DA4D0" w14:textId="77777777" w:rsidR="002E05D6" w:rsidRDefault="00FC6B76">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35B8A5C4" w14:textId="77777777" w:rsidR="002E05D6" w:rsidRDefault="00FC6B76">
      <w:pPr>
        <w:spacing w:after="0"/>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BC20C1" w14:textId="77777777" w:rsidR="002E05D6" w:rsidRDefault="00FC6B76">
      <w:pPr>
        <w:tabs>
          <w:tab w:val="left" w:pos="2535"/>
        </w:tabs>
        <w:spacing w:after="0"/>
        <w:ind w:firstLine="709"/>
        <w:jc w:val="both"/>
        <w:rPr>
          <w:rFonts w:ascii="Times New Roman" w:hAnsi="Times New Roman"/>
          <w:sz w:val="24"/>
        </w:rPr>
      </w:pPr>
      <w:r>
        <w:rPr>
          <w:rFonts w:ascii="Times New Roman" w:hAnsi="Times New Roman"/>
          <w:sz w:val="24"/>
        </w:rPr>
        <w:tab/>
      </w:r>
    </w:p>
    <w:p w14:paraId="574149B4" w14:textId="77777777" w:rsidR="002E05D6" w:rsidRDefault="00FC6B76">
      <w:pPr>
        <w:spacing w:after="0"/>
        <w:ind w:firstLine="709"/>
        <w:jc w:val="both"/>
        <w:rPr>
          <w:rFonts w:ascii="Times New Roman" w:hAnsi="Times New Roman"/>
          <w:b/>
          <w:sz w:val="24"/>
        </w:rPr>
      </w:pPr>
      <w:r>
        <w:rPr>
          <w:rFonts w:ascii="Times New Roman" w:hAnsi="Times New Roman"/>
          <w:b/>
          <w:sz w:val="24"/>
        </w:rPr>
        <w:t>3.2.1. Основные печатные издания</w:t>
      </w:r>
    </w:p>
    <w:p w14:paraId="7EB56411" w14:textId="77777777" w:rsidR="002E05D6" w:rsidRDefault="00FC6B76">
      <w:pPr>
        <w:spacing w:line="360" w:lineRule="auto"/>
        <w:ind w:firstLine="348"/>
        <w:contextualSpacing/>
        <w:jc w:val="both"/>
        <w:rPr>
          <w:rFonts w:ascii="Times New Roman" w:hAnsi="Times New Roman"/>
          <w:sz w:val="24"/>
          <w:highlight w:val="white"/>
        </w:rPr>
      </w:pPr>
      <w:r>
        <w:rPr>
          <w:rFonts w:ascii="Times New Roman" w:hAnsi="Times New Roman"/>
          <w:sz w:val="24"/>
        </w:rPr>
        <w:t>1</w:t>
      </w:r>
      <w:r>
        <w:rPr>
          <w:rFonts w:ascii="Times New Roman" w:hAnsi="Times New Roman"/>
          <w:b/>
          <w:sz w:val="24"/>
        </w:rPr>
        <w:t>.</w:t>
      </w:r>
      <w:r>
        <w:rPr>
          <w:rStyle w:val="1ff7"/>
          <w:rFonts w:ascii="Times New Roman" w:hAnsi="Times New Roman"/>
          <w:highlight w:val="white"/>
        </w:rPr>
        <w:t xml:space="preserve"> Корягина М.А., Антонова Н.В. Психология общения</w:t>
      </w:r>
      <w:r>
        <w:rPr>
          <w:rFonts w:ascii="Times New Roman" w:hAnsi="Times New Roman"/>
          <w:sz w:val="24"/>
          <w:highlight w:val="white"/>
        </w:rPr>
        <w:t>. М.: Изд. Юрайт, 2022</w:t>
      </w:r>
    </w:p>
    <w:p w14:paraId="0FCCCCAD" w14:textId="77777777" w:rsidR="002E05D6" w:rsidRDefault="00FC6B76">
      <w:pPr>
        <w:spacing w:line="360" w:lineRule="auto"/>
        <w:ind w:firstLine="348"/>
        <w:contextualSpacing/>
        <w:jc w:val="both"/>
        <w:rPr>
          <w:rFonts w:ascii="Times New Roman" w:hAnsi="Times New Roman"/>
          <w:sz w:val="24"/>
        </w:rPr>
      </w:pPr>
      <w:r>
        <w:rPr>
          <w:rFonts w:ascii="Times New Roman" w:hAnsi="Times New Roman"/>
          <w:sz w:val="24"/>
        </w:rPr>
        <w:t>2. Корягина М.А., Антонова Н.В. Социальная психология. М.: Изд. Юрайт, 2022</w:t>
      </w:r>
    </w:p>
    <w:p w14:paraId="3ED4BCEC" w14:textId="77777777" w:rsidR="002E05D6" w:rsidRDefault="00FC6B76">
      <w:pPr>
        <w:spacing w:line="360" w:lineRule="auto"/>
        <w:ind w:firstLine="348"/>
        <w:contextualSpacing/>
        <w:jc w:val="both"/>
        <w:rPr>
          <w:rFonts w:ascii="Times New Roman" w:hAnsi="Times New Roman"/>
          <w:sz w:val="24"/>
        </w:rPr>
      </w:pPr>
      <w:r>
        <w:rPr>
          <w:rFonts w:ascii="Times New Roman" w:hAnsi="Times New Roman"/>
          <w:sz w:val="24"/>
        </w:rPr>
        <w:t>3. Кузнецов И.Н. Деловое общение. Ростов н/Д: Феникс, 2020</w:t>
      </w:r>
    </w:p>
    <w:p w14:paraId="02608CCB" w14:textId="77777777" w:rsidR="002E05D6" w:rsidRDefault="00FC6B76">
      <w:pPr>
        <w:spacing w:line="360" w:lineRule="auto"/>
        <w:ind w:firstLine="348"/>
        <w:contextualSpacing/>
        <w:jc w:val="both"/>
        <w:rPr>
          <w:rFonts w:ascii="Times New Roman" w:hAnsi="Times New Roman"/>
          <w:sz w:val="24"/>
        </w:rPr>
      </w:pPr>
      <w:r>
        <w:rPr>
          <w:rFonts w:ascii="Times New Roman" w:hAnsi="Times New Roman"/>
          <w:sz w:val="24"/>
        </w:rPr>
        <w:t>4. Панфилова А.П. Психология общения. М.: ОИЦ «Академия», 2019.</w:t>
      </w:r>
    </w:p>
    <w:p w14:paraId="4D06002B" w14:textId="77777777" w:rsidR="002E05D6" w:rsidRDefault="00FC6B76">
      <w:pPr>
        <w:spacing w:line="360" w:lineRule="auto"/>
        <w:ind w:firstLine="348"/>
        <w:contextualSpacing/>
        <w:jc w:val="both"/>
        <w:rPr>
          <w:rFonts w:ascii="Times New Roman" w:hAnsi="Times New Roman"/>
          <w:sz w:val="24"/>
        </w:rPr>
      </w:pPr>
      <w:r>
        <w:rPr>
          <w:rFonts w:ascii="Times New Roman" w:hAnsi="Times New Roman"/>
          <w:sz w:val="24"/>
        </w:rPr>
        <w:t>5. Столяренко Л.Д. Психология общения: учебник / Л.Д.Столяренко, С.И.Самыгин.  Изд. 2-е. –Ростов н/Д: Феникс, 2019.  (Среднее профессиональное  образование).</w:t>
      </w:r>
    </w:p>
    <w:p w14:paraId="7A4142D8" w14:textId="77777777" w:rsidR="002E05D6" w:rsidRDefault="002E05D6">
      <w:pPr>
        <w:spacing w:line="360" w:lineRule="auto"/>
        <w:ind w:left="360"/>
        <w:contextualSpacing/>
        <w:jc w:val="both"/>
        <w:rPr>
          <w:rFonts w:ascii="Times New Roman" w:hAnsi="Times New Roman"/>
          <w:b/>
          <w:sz w:val="24"/>
        </w:rPr>
      </w:pPr>
    </w:p>
    <w:p w14:paraId="34AE456A" w14:textId="77777777" w:rsidR="002E05D6" w:rsidRDefault="00FC6B76">
      <w:pPr>
        <w:spacing w:line="360" w:lineRule="auto"/>
        <w:ind w:left="360" w:firstLine="349"/>
        <w:contextualSpacing/>
        <w:jc w:val="both"/>
        <w:rPr>
          <w:rFonts w:ascii="Times New Roman" w:hAnsi="Times New Roman"/>
          <w:b/>
          <w:sz w:val="24"/>
        </w:rPr>
      </w:pPr>
      <w:r>
        <w:rPr>
          <w:rFonts w:ascii="Times New Roman" w:hAnsi="Times New Roman"/>
          <w:b/>
          <w:sz w:val="24"/>
        </w:rPr>
        <w:t>3.2.2. Электронные издания (электронные ресурсы)</w:t>
      </w:r>
    </w:p>
    <w:p w14:paraId="1CA9D18C" w14:textId="77777777" w:rsidR="002E05D6" w:rsidRDefault="00FC6B76">
      <w:pPr>
        <w:spacing w:line="360" w:lineRule="auto"/>
        <w:ind w:left="360" w:firstLine="348"/>
        <w:contextualSpacing/>
        <w:jc w:val="both"/>
        <w:rPr>
          <w:rFonts w:ascii="Times New Roman" w:hAnsi="Times New Roman"/>
          <w:sz w:val="24"/>
        </w:rPr>
      </w:pPr>
      <w:r>
        <w:rPr>
          <w:rFonts w:ascii="Times New Roman" w:hAnsi="Times New Roman"/>
          <w:sz w:val="24"/>
        </w:rPr>
        <w:t>1</w:t>
      </w:r>
      <w:r>
        <w:rPr>
          <w:rFonts w:ascii="Times New Roman" w:hAnsi="Times New Roman"/>
          <w:b/>
          <w:sz w:val="24"/>
        </w:rPr>
        <w:t xml:space="preserve">. </w:t>
      </w:r>
      <w:r>
        <w:rPr>
          <w:rFonts w:ascii="Times New Roman" w:hAnsi="Times New Roman"/>
          <w:sz w:val="24"/>
        </w:rPr>
        <w:t xml:space="preserve">Панфилова, А.П. Психология общения. М.: Академия-Медиа,  2019. </w:t>
      </w:r>
    </w:p>
    <w:p w14:paraId="39D899C3" w14:textId="77777777" w:rsidR="002E05D6" w:rsidRDefault="00FC6B76">
      <w:pPr>
        <w:spacing w:line="360" w:lineRule="auto"/>
        <w:ind w:left="360" w:firstLine="348"/>
        <w:contextualSpacing/>
        <w:jc w:val="both"/>
        <w:rPr>
          <w:rFonts w:ascii="Times New Roman" w:hAnsi="Times New Roman"/>
          <w:sz w:val="24"/>
        </w:rPr>
      </w:pPr>
      <w:r>
        <w:rPr>
          <w:rFonts w:ascii="Times New Roman" w:hAnsi="Times New Roman"/>
          <w:sz w:val="24"/>
        </w:rPr>
        <w:t>2. Шеламова, Г.М. и др. Основы деловой культуры. М.: Академия-Медиа, 2019.</w:t>
      </w:r>
    </w:p>
    <w:p w14:paraId="458FA6A1" w14:textId="77777777" w:rsidR="002E05D6" w:rsidRDefault="00FC6B76">
      <w:pPr>
        <w:spacing w:line="360" w:lineRule="auto"/>
        <w:ind w:left="360" w:firstLine="348"/>
        <w:contextualSpacing/>
        <w:jc w:val="both"/>
        <w:rPr>
          <w:rFonts w:ascii="Times New Roman" w:hAnsi="Times New Roman"/>
          <w:sz w:val="24"/>
        </w:rPr>
      </w:pPr>
      <w:r>
        <w:rPr>
          <w:rFonts w:ascii="Times New Roman" w:hAnsi="Times New Roman"/>
          <w:sz w:val="24"/>
        </w:rPr>
        <w:t>3. Шеламова, Г.М. и др. Основы этики и психологии профессиональной деятельности. М.: Академия-Медиа, 2019</w:t>
      </w:r>
    </w:p>
    <w:p w14:paraId="32F851B2" w14:textId="77777777" w:rsidR="002E05D6" w:rsidRDefault="002E05D6">
      <w:pPr>
        <w:spacing w:line="360" w:lineRule="auto"/>
        <w:ind w:left="360"/>
        <w:contextualSpacing/>
        <w:jc w:val="both"/>
        <w:rPr>
          <w:rFonts w:ascii="Times New Roman" w:hAnsi="Times New Roman"/>
          <w:b/>
          <w:i/>
          <w:sz w:val="24"/>
        </w:rPr>
      </w:pPr>
    </w:p>
    <w:p w14:paraId="7B62E005" w14:textId="77777777" w:rsidR="002E05D6" w:rsidRDefault="00FC6B76">
      <w:pPr>
        <w:spacing w:line="360" w:lineRule="auto"/>
        <w:ind w:left="360" w:firstLine="349"/>
        <w:contextualSpacing/>
        <w:jc w:val="both"/>
        <w:rPr>
          <w:rFonts w:ascii="Times New Roman" w:hAnsi="Times New Roman"/>
          <w:i/>
          <w:sz w:val="24"/>
        </w:rPr>
      </w:pPr>
      <w:r>
        <w:rPr>
          <w:rFonts w:ascii="Times New Roman" w:hAnsi="Times New Roman"/>
          <w:b/>
          <w:sz w:val="24"/>
        </w:rPr>
        <w:t xml:space="preserve">3.2.3 Дополнительные источники </w:t>
      </w:r>
    </w:p>
    <w:p w14:paraId="1B390F2A" w14:textId="77777777" w:rsidR="002E05D6" w:rsidRDefault="00FC6B76">
      <w:pPr>
        <w:pStyle w:val="afffffff8"/>
        <w:numPr>
          <w:ilvl w:val="0"/>
          <w:numId w:val="69"/>
        </w:numPr>
        <w:tabs>
          <w:tab w:val="left" w:pos="426"/>
          <w:tab w:val="left" w:pos="993"/>
        </w:tabs>
        <w:spacing w:after="0" w:line="360" w:lineRule="auto"/>
        <w:ind w:left="426" w:firstLine="283"/>
        <w:contextualSpacing/>
        <w:jc w:val="both"/>
        <w:rPr>
          <w:rFonts w:ascii="Times New Roman" w:hAnsi="Times New Roman"/>
        </w:rPr>
      </w:pPr>
      <w:r>
        <w:rPr>
          <w:rFonts w:ascii="Times New Roman" w:hAnsi="Times New Roman"/>
        </w:rPr>
        <w:t>Анцупов А.Я., Баклановский С.В. Конфликтология: учебное пособие.  СПб: Питер, 2020</w:t>
      </w:r>
    </w:p>
    <w:p w14:paraId="77076EBC" w14:textId="77777777" w:rsidR="002E05D6" w:rsidRDefault="002E05D6">
      <w:pPr>
        <w:contextualSpacing/>
        <w:jc w:val="center"/>
        <w:rPr>
          <w:rFonts w:ascii="Times New Roman" w:hAnsi="Times New Roman"/>
          <w:b/>
          <w:i/>
          <w:sz w:val="24"/>
        </w:rPr>
      </w:pPr>
    </w:p>
    <w:p w14:paraId="36406BF4" w14:textId="77777777" w:rsidR="001412BC" w:rsidRDefault="001412BC">
      <w:pPr>
        <w:rPr>
          <w:rFonts w:ascii="Times New Roman" w:hAnsi="Times New Roman"/>
          <w:b/>
          <w:sz w:val="24"/>
        </w:rPr>
      </w:pPr>
      <w:r>
        <w:rPr>
          <w:rFonts w:ascii="Times New Roman" w:hAnsi="Times New Roman"/>
          <w:b/>
          <w:sz w:val="24"/>
        </w:rPr>
        <w:br w:type="page"/>
      </w:r>
    </w:p>
    <w:p w14:paraId="73301024" w14:textId="3F86ED0A" w:rsidR="002E05D6" w:rsidRDefault="00FC6B76">
      <w:pPr>
        <w:contextualSpacing/>
        <w:jc w:val="center"/>
        <w:rPr>
          <w:rFonts w:ascii="Times New Roman" w:hAnsi="Times New Roman"/>
          <w:b/>
          <w:sz w:val="24"/>
        </w:rPr>
      </w:pPr>
      <w:r>
        <w:rPr>
          <w:rFonts w:ascii="Times New Roman" w:hAnsi="Times New Roman"/>
          <w:b/>
          <w:sz w:val="24"/>
        </w:rPr>
        <w:lastRenderedPageBreak/>
        <w:t xml:space="preserve">4. КОНТРОЛЬ И ОЦЕНКА РЕЗУЛЬТАТОВ ОСВОЕНИЯ  </w:t>
      </w:r>
    </w:p>
    <w:p w14:paraId="15E81A02" w14:textId="77777777" w:rsidR="002E05D6" w:rsidRDefault="00FC6B76">
      <w:pPr>
        <w:contextualSpacing/>
        <w:jc w:val="center"/>
        <w:rPr>
          <w:rFonts w:ascii="Times New Roman" w:hAnsi="Times New Roman"/>
          <w:b/>
          <w:sz w:val="24"/>
        </w:rPr>
      </w:pPr>
      <w:r>
        <w:rPr>
          <w:rFonts w:ascii="Times New Roman" w:hAnsi="Times New Roman"/>
          <w:b/>
          <w:sz w:val="24"/>
        </w:rPr>
        <w:t>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4"/>
        <w:gridCol w:w="2819"/>
        <w:gridCol w:w="3261"/>
      </w:tblGrid>
      <w:tr w:rsidR="002E05D6" w14:paraId="409FDE16" w14:textId="77777777">
        <w:tc>
          <w:tcPr>
            <w:tcW w:w="3274" w:type="dxa"/>
            <w:tcBorders>
              <w:top w:val="single" w:sz="4" w:space="0" w:color="000000"/>
              <w:left w:val="single" w:sz="4" w:space="0" w:color="000000"/>
              <w:bottom w:val="single" w:sz="4" w:space="0" w:color="000000"/>
              <w:right w:val="single" w:sz="4" w:space="0" w:color="000000"/>
            </w:tcBorders>
          </w:tcPr>
          <w:p w14:paraId="5518DA13" w14:textId="77777777" w:rsidR="002E05D6" w:rsidRDefault="00FC6B76">
            <w:pPr>
              <w:spacing w:after="0" w:line="240" w:lineRule="auto"/>
              <w:jc w:val="center"/>
              <w:rPr>
                <w:rFonts w:ascii="Times New Roman" w:hAnsi="Times New Roman"/>
                <w:sz w:val="24"/>
              </w:rPr>
            </w:pPr>
            <w:r>
              <w:rPr>
                <w:rFonts w:ascii="Times New Roman" w:hAnsi="Times New Roman"/>
                <w:b/>
                <w:i/>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14:paraId="3572E617" w14:textId="77777777" w:rsidR="002E05D6" w:rsidRDefault="00FC6B76">
            <w:pPr>
              <w:spacing w:line="240" w:lineRule="auto"/>
              <w:jc w:val="center"/>
              <w:rPr>
                <w:rFonts w:ascii="Times New Roman" w:hAnsi="Times New Roman"/>
                <w:b/>
                <w:i/>
              </w:rPr>
            </w:pPr>
            <w:r>
              <w:rPr>
                <w:rFonts w:ascii="Times New Roman" w:hAnsi="Times New Roman"/>
                <w:b/>
                <w:i/>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14:paraId="13F1DC5F" w14:textId="77777777" w:rsidR="002E05D6" w:rsidRDefault="00FC6B76">
            <w:pPr>
              <w:spacing w:line="240" w:lineRule="auto"/>
              <w:jc w:val="center"/>
              <w:rPr>
                <w:rFonts w:ascii="Times New Roman" w:hAnsi="Times New Roman"/>
                <w:b/>
                <w:i/>
              </w:rPr>
            </w:pPr>
            <w:r>
              <w:rPr>
                <w:rFonts w:ascii="Times New Roman" w:hAnsi="Times New Roman"/>
                <w:b/>
                <w:i/>
              </w:rPr>
              <w:t>Методы оценки</w:t>
            </w:r>
          </w:p>
        </w:tc>
      </w:tr>
      <w:tr w:rsidR="002E05D6" w14:paraId="24114195" w14:textId="77777777">
        <w:tc>
          <w:tcPr>
            <w:tcW w:w="3274" w:type="dxa"/>
            <w:tcBorders>
              <w:top w:val="single" w:sz="4" w:space="0" w:color="000000"/>
              <w:left w:val="single" w:sz="4" w:space="0" w:color="000000"/>
              <w:bottom w:val="single" w:sz="4" w:space="0" w:color="000000"/>
              <w:right w:val="single" w:sz="4" w:space="0" w:color="000000"/>
            </w:tcBorders>
          </w:tcPr>
          <w:p w14:paraId="5017C6F6" w14:textId="77777777" w:rsidR="002E05D6" w:rsidRDefault="00FC6B76">
            <w:pPr>
              <w:spacing w:line="240" w:lineRule="auto"/>
              <w:rPr>
                <w:rFonts w:ascii="Times New Roman" w:hAnsi="Times New Roman"/>
                <w:b/>
                <w:i/>
              </w:rPr>
            </w:pPr>
            <w:r>
              <w:rPr>
                <w:rFonts w:ascii="Times New Roman" w:hAnsi="Times New Roman"/>
                <w:b/>
                <w:i/>
              </w:rPr>
              <w:t>Знания</w:t>
            </w:r>
          </w:p>
        </w:tc>
        <w:tc>
          <w:tcPr>
            <w:tcW w:w="2819" w:type="dxa"/>
            <w:tcBorders>
              <w:top w:val="single" w:sz="4" w:space="0" w:color="000000"/>
              <w:left w:val="single" w:sz="4" w:space="0" w:color="000000"/>
              <w:bottom w:val="single" w:sz="4" w:space="0" w:color="000000"/>
              <w:right w:val="single" w:sz="4" w:space="0" w:color="000000"/>
            </w:tcBorders>
          </w:tcPr>
          <w:p w14:paraId="3B38A475"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0709F539" w14:textId="77777777" w:rsidR="002E05D6" w:rsidRDefault="002E05D6">
            <w:pPr>
              <w:spacing w:line="240" w:lineRule="auto"/>
              <w:rPr>
                <w:rFonts w:ascii="Times New Roman" w:hAnsi="Times New Roman"/>
                <w:i/>
              </w:rPr>
            </w:pPr>
          </w:p>
        </w:tc>
      </w:tr>
      <w:tr w:rsidR="002E05D6" w14:paraId="5EDB68C7" w14:textId="77777777">
        <w:trPr>
          <w:trHeight w:val="1518"/>
        </w:trPr>
        <w:tc>
          <w:tcPr>
            <w:tcW w:w="3274" w:type="dxa"/>
            <w:tcBorders>
              <w:top w:val="single" w:sz="4" w:space="0" w:color="000000"/>
              <w:left w:val="single" w:sz="4" w:space="0" w:color="000000"/>
              <w:bottom w:val="single" w:sz="4" w:space="0" w:color="000000"/>
              <w:right w:val="single" w:sz="4" w:space="0" w:color="000000"/>
            </w:tcBorders>
          </w:tcPr>
          <w:p w14:paraId="450DBB9C" w14:textId="77777777" w:rsidR="002E05D6" w:rsidRDefault="00FC6B76">
            <w:pPr>
              <w:spacing w:after="0" w:line="240" w:lineRule="auto"/>
              <w:jc w:val="both"/>
              <w:rPr>
                <w:rFonts w:ascii="Times New Roman" w:hAnsi="Times New Roman"/>
              </w:rPr>
            </w:pPr>
            <w:r>
              <w:rPr>
                <w:rFonts w:ascii="Times New Roman" w:hAnsi="Times New Roman"/>
              </w:rPr>
              <w:t>Зо 01.01 актуальный профессиональный и социальный контекст, в котором приходится работать и жить;</w:t>
            </w:r>
          </w:p>
          <w:p w14:paraId="3AE31847" w14:textId="77777777" w:rsidR="002E05D6" w:rsidRDefault="00FC6B76">
            <w:pPr>
              <w:spacing w:after="0" w:line="240" w:lineRule="auto"/>
              <w:jc w:val="both"/>
              <w:rPr>
                <w:rFonts w:ascii="Times New Roman" w:hAnsi="Times New Roman"/>
                <w:sz w:val="24"/>
              </w:rPr>
            </w:pPr>
            <w:r>
              <w:rPr>
                <w:rFonts w:ascii="Times New Roman" w:hAnsi="Times New Roman"/>
              </w:rPr>
              <w:t>Зо 01.04 методы работы в профессиональной и смежных сферах;</w:t>
            </w:r>
          </w:p>
        </w:tc>
        <w:tc>
          <w:tcPr>
            <w:tcW w:w="2819" w:type="dxa"/>
            <w:tcBorders>
              <w:top w:val="single" w:sz="4" w:space="0" w:color="000000"/>
              <w:left w:val="single" w:sz="4" w:space="0" w:color="000000"/>
              <w:bottom w:val="single" w:sz="4" w:space="0" w:color="000000"/>
              <w:right w:val="single" w:sz="4" w:space="0" w:color="000000"/>
            </w:tcBorders>
          </w:tcPr>
          <w:p w14:paraId="35273602" w14:textId="77777777" w:rsidR="002E05D6" w:rsidRDefault="00FC6B76">
            <w:pPr>
              <w:spacing w:line="240" w:lineRule="auto"/>
              <w:rPr>
                <w:rFonts w:ascii="Times New Roman" w:hAnsi="Times New Roman"/>
                <w:i/>
              </w:rPr>
            </w:pPr>
            <w:r>
              <w:rPr>
                <w:rFonts w:ascii="Times New Roman" w:hAnsi="Times New Roman"/>
              </w:rPr>
              <w:t>Знать приемы структурирования информации;</w:t>
            </w:r>
          </w:p>
        </w:tc>
        <w:tc>
          <w:tcPr>
            <w:tcW w:w="3261" w:type="dxa"/>
            <w:tcBorders>
              <w:top w:val="single" w:sz="4" w:space="0" w:color="000000"/>
              <w:left w:val="single" w:sz="4" w:space="0" w:color="000000"/>
              <w:bottom w:val="single" w:sz="4" w:space="0" w:color="000000"/>
              <w:right w:val="single" w:sz="4" w:space="0" w:color="000000"/>
            </w:tcBorders>
          </w:tcPr>
          <w:p w14:paraId="3C4FB8E1" w14:textId="77777777" w:rsidR="002E05D6" w:rsidRDefault="00FC6B76">
            <w:pPr>
              <w:spacing w:after="0"/>
              <w:rPr>
                <w:rFonts w:ascii="Times New Roman" w:hAnsi="Times New Roman"/>
                <w:sz w:val="24"/>
              </w:rPr>
            </w:pPr>
            <w:r>
              <w:rPr>
                <w:rFonts w:ascii="Times New Roman" w:hAnsi="Times New Roman"/>
                <w:sz w:val="24"/>
              </w:rPr>
              <w:t xml:space="preserve">Тестирование </w:t>
            </w:r>
          </w:p>
          <w:p w14:paraId="59745485" w14:textId="77777777" w:rsidR="002E05D6" w:rsidRDefault="00FC6B76">
            <w:pPr>
              <w:spacing w:after="0"/>
              <w:rPr>
                <w:rFonts w:ascii="Times New Roman" w:hAnsi="Times New Roman"/>
                <w:sz w:val="24"/>
              </w:rPr>
            </w:pPr>
            <w:r>
              <w:rPr>
                <w:rFonts w:ascii="Times New Roman" w:hAnsi="Times New Roman"/>
                <w:sz w:val="24"/>
              </w:rPr>
              <w:t>Опрос</w:t>
            </w:r>
          </w:p>
        </w:tc>
      </w:tr>
      <w:tr w:rsidR="002E05D6" w14:paraId="4BD1CD50" w14:textId="77777777">
        <w:trPr>
          <w:trHeight w:val="888"/>
        </w:trPr>
        <w:tc>
          <w:tcPr>
            <w:tcW w:w="3274" w:type="dxa"/>
            <w:tcBorders>
              <w:top w:val="single" w:sz="4" w:space="0" w:color="000000"/>
              <w:left w:val="single" w:sz="4" w:space="0" w:color="000000"/>
              <w:bottom w:val="single" w:sz="4" w:space="0" w:color="000000"/>
              <w:right w:val="single" w:sz="4" w:space="0" w:color="000000"/>
            </w:tcBorders>
          </w:tcPr>
          <w:p w14:paraId="224F7ACE" w14:textId="77777777" w:rsidR="002E05D6" w:rsidRDefault="00FC6B76">
            <w:pPr>
              <w:spacing w:after="0" w:line="240" w:lineRule="auto"/>
              <w:jc w:val="both"/>
              <w:rPr>
                <w:rFonts w:ascii="Times New Roman" w:hAnsi="Times New Roman"/>
              </w:rPr>
            </w:pPr>
            <w:r>
              <w:rPr>
                <w:rFonts w:ascii="Times New Roman" w:hAnsi="Times New Roman"/>
              </w:rPr>
              <w:t>Зо 04.01 психологические основы деятельности  коллектива, психологические особенности личности;</w:t>
            </w:r>
          </w:p>
          <w:p w14:paraId="5E26E283" w14:textId="77777777" w:rsidR="002E05D6" w:rsidRDefault="002E05D6">
            <w:pPr>
              <w:spacing w:after="0" w:line="240" w:lineRule="auto"/>
              <w:jc w:val="both"/>
              <w:rPr>
                <w:rFonts w:ascii="Times New Roman" w:hAnsi="Times New Roman"/>
                <w:sz w:val="24"/>
              </w:rPr>
            </w:pPr>
          </w:p>
        </w:tc>
        <w:tc>
          <w:tcPr>
            <w:tcW w:w="2819" w:type="dxa"/>
            <w:tcBorders>
              <w:top w:val="single" w:sz="4" w:space="0" w:color="000000"/>
              <w:left w:val="single" w:sz="4" w:space="0" w:color="000000"/>
              <w:bottom w:val="single" w:sz="4" w:space="0" w:color="000000"/>
              <w:right w:val="single" w:sz="4" w:space="0" w:color="000000"/>
            </w:tcBorders>
          </w:tcPr>
          <w:p w14:paraId="14CCA5D7" w14:textId="77777777" w:rsidR="002E05D6" w:rsidRDefault="00FC6B76">
            <w:pPr>
              <w:spacing w:after="0"/>
              <w:jc w:val="both"/>
              <w:rPr>
                <w:rFonts w:ascii="Times New Roman" w:hAnsi="Times New Roman"/>
                <w:sz w:val="24"/>
              </w:rPr>
            </w:pPr>
            <w:r>
              <w:rPr>
                <w:rFonts w:ascii="Times New Roman" w:hAnsi="Times New Roman"/>
              </w:rPr>
              <w:t>Знать особенности социального и культурного контекста;</w:t>
            </w:r>
          </w:p>
        </w:tc>
        <w:tc>
          <w:tcPr>
            <w:tcW w:w="3261" w:type="dxa"/>
            <w:tcBorders>
              <w:top w:val="single" w:sz="4" w:space="0" w:color="000000"/>
              <w:left w:val="single" w:sz="4" w:space="0" w:color="000000"/>
              <w:bottom w:val="single" w:sz="4" w:space="0" w:color="000000"/>
              <w:right w:val="single" w:sz="4" w:space="0" w:color="000000"/>
            </w:tcBorders>
          </w:tcPr>
          <w:p w14:paraId="0A02F250" w14:textId="77777777" w:rsidR="002E05D6" w:rsidRDefault="00FC6B76">
            <w:pPr>
              <w:spacing w:after="0"/>
              <w:rPr>
                <w:rFonts w:ascii="Times New Roman" w:hAnsi="Times New Roman"/>
                <w:sz w:val="24"/>
              </w:rPr>
            </w:pPr>
            <w:r>
              <w:rPr>
                <w:rFonts w:ascii="Times New Roman" w:hAnsi="Times New Roman"/>
                <w:sz w:val="24"/>
              </w:rPr>
              <w:t xml:space="preserve">Тестирование </w:t>
            </w:r>
          </w:p>
          <w:p w14:paraId="2E16AC4C" w14:textId="77777777" w:rsidR="002E05D6" w:rsidRDefault="00FC6B76">
            <w:pPr>
              <w:spacing w:after="0"/>
              <w:rPr>
                <w:rFonts w:ascii="Times New Roman" w:hAnsi="Times New Roman"/>
                <w:sz w:val="24"/>
              </w:rPr>
            </w:pPr>
            <w:r>
              <w:rPr>
                <w:rFonts w:ascii="Times New Roman" w:hAnsi="Times New Roman"/>
                <w:sz w:val="24"/>
              </w:rPr>
              <w:t>Опрос</w:t>
            </w:r>
          </w:p>
          <w:p w14:paraId="36DCB328" w14:textId="77777777" w:rsidR="002E05D6" w:rsidRDefault="00FC6B76">
            <w:pPr>
              <w:spacing w:after="0"/>
              <w:rPr>
                <w:rFonts w:ascii="Times New Roman" w:hAnsi="Times New Roman"/>
                <w:sz w:val="24"/>
              </w:rPr>
            </w:pPr>
            <w:r>
              <w:rPr>
                <w:rFonts w:ascii="Times New Roman" w:hAnsi="Times New Roman"/>
                <w:sz w:val="24"/>
              </w:rPr>
              <w:t>Написание Эссе</w:t>
            </w:r>
          </w:p>
        </w:tc>
      </w:tr>
      <w:tr w:rsidR="002E05D6" w14:paraId="7E139B98" w14:textId="77777777">
        <w:trPr>
          <w:trHeight w:val="1092"/>
        </w:trPr>
        <w:tc>
          <w:tcPr>
            <w:tcW w:w="3274" w:type="dxa"/>
            <w:tcBorders>
              <w:top w:val="single" w:sz="4" w:space="0" w:color="000000"/>
              <w:left w:val="single" w:sz="4" w:space="0" w:color="000000"/>
              <w:bottom w:val="single" w:sz="4" w:space="0" w:color="000000"/>
              <w:right w:val="single" w:sz="4" w:space="0" w:color="000000"/>
            </w:tcBorders>
          </w:tcPr>
          <w:p w14:paraId="4ABE505A" w14:textId="77777777" w:rsidR="002E05D6" w:rsidRDefault="00FC6B76">
            <w:pPr>
              <w:spacing w:after="0" w:line="240" w:lineRule="auto"/>
              <w:jc w:val="both"/>
              <w:rPr>
                <w:rFonts w:ascii="Times New Roman" w:hAnsi="Times New Roman"/>
              </w:rPr>
            </w:pPr>
            <w:r>
              <w:rPr>
                <w:rFonts w:ascii="Times New Roman" w:hAnsi="Times New Roman"/>
              </w:rPr>
              <w:t>Зо 05.01 особенности социального и культурного контекста;</w:t>
            </w:r>
          </w:p>
          <w:p w14:paraId="021D61D1" w14:textId="77777777" w:rsidR="002E05D6" w:rsidRDefault="00FC6B76">
            <w:pPr>
              <w:spacing w:after="0" w:line="240" w:lineRule="auto"/>
              <w:jc w:val="both"/>
              <w:rPr>
                <w:rFonts w:ascii="Times New Roman" w:hAnsi="Times New Roman"/>
                <w:sz w:val="24"/>
              </w:rPr>
            </w:pPr>
            <w:r>
              <w:rPr>
                <w:rFonts w:ascii="Times New Roman" w:hAnsi="Times New Roman"/>
              </w:rPr>
              <w:t>Зо 05.02 правила оформления документов и построения устных сообщений.</w:t>
            </w:r>
          </w:p>
        </w:tc>
        <w:tc>
          <w:tcPr>
            <w:tcW w:w="2819" w:type="dxa"/>
            <w:tcBorders>
              <w:top w:val="single" w:sz="4" w:space="0" w:color="000000"/>
              <w:left w:val="single" w:sz="4" w:space="0" w:color="000000"/>
              <w:bottom w:val="single" w:sz="4" w:space="0" w:color="000000"/>
              <w:right w:val="single" w:sz="4" w:space="0" w:color="000000"/>
            </w:tcBorders>
          </w:tcPr>
          <w:p w14:paraId="3C3E4F97" w14:textId="77777777" w:rsidR="002E05D6" w:rsidRDefault="00FC6B76">
            <w:pPr>
              <w:spacing w:line="240" w:lineRule="auto"/>
              <w:rPr>
                <w:rFonts w:ascii="Times New Roman" w:hAnsi="Times New Roman"/>
              </w:rPr>
            </w:pPr>
            <w:r>
              <w:rPr>
                <w:rFonts w:ascii="Times New Roman" w:hAnsi="Times New Roman"/>
              </w:rPr>
              <w:t>Знать значимость профессиональной деятельности по специальности;</w:t>
            </w:r>
          </w:p>
        </w:tc>
        <w:tc>
          <w:tcPr>
            <w:tcW w:w="3261" w:type="dxa"/>
            <w:tcBorders>
              <w:top w:val="single" w:sz="4" w:space="0" w:color="000000"/>
              <w:left w:val="single" w:sz="4" w:space="0" w:color="000000"/>
              <w:bottom w:val="single" w:sz="4" w:space="0" w:color="000000"/>
              <w:right w:val="single" w:sz="4" w:space="0" w:color="000000"/>
            </w:tcBorders>
          </w:tcPr>
          <w:p w14:paraId="3D802455" w14:textId="77777777" w:rsidR="002E05D6" w:rsidRDefault="00FC6B76">
            <w:pPr>
              <w:spacing w:after="0"/>
              <w:rPr>
                <w:rFonts w:ascii="Times New Roman" w:hAnsi="Times New Roman"/>
                <w:sz w:val="24"/>
              </w:rPr>
            </w:pPr>
            <w:r>
              <w:rPr>
                <w:rFonts w:ascii="Times New Roman" w:hAnsi="Times New Roman"/>
                <w:sz w:val="24"/>
              </w:rPr>
              <w:t xml:space="preserve">Тестирование </w:t>
            </w:r>
          </w:p>
          <w:p w14:paraId="77FE9E80" w14:textId="77777777" w:rsidR="002E05D6" w:rsidRDefault="00FC6B76">
            <w:pPr>
              <w:spacing w:after="0"/>
              <w:rPr>
                <w:rFonts w:ascii="Times New Roman" w:hAnsi="Times New Roman"/>
                <w:sz w:val="24"/>
              </w:rPr>
            </w:pPr>
            <w:r>
              <w:rPr>
                <w:rFonts w:ascii="Times New Roman" w:hAnsi="Times New Roman"/>
                <w:sz w:val="24"/>
              </w:rPr>
              <w:t>Опрос</w:t>
            </w:r>
          </w:p>
        </w:tc>
      </w:tr>
      <w:tr w:rsidR="002E05D6" w14:paraId="208EF650" w14:textId="77777777">
        <w:trPr>
          <w:trHeight w:val="870"/>
        </w:trPr>
        <w:tc>
          <w:tcPr>
            <w:tcW w:w="3274" w:type="dxa"/>
            <w:tcBorders>
              <w:top w:val="single" w:sz="4" w:space="0" w:color="000000"/>
              <w:left w:val="single" w:sz="4" w:space="0" w:color="000000"/>
              <w:bottom w:val="single" w:sz="4" w:space="0" w:color="000000"/>
              <w:right w:val="single" w:sz="4" w:space="0" w:color="000000"/>
            </w:tcBorders>
          </w:tcPr>
          <w:p w14:paraId="5145033D" w14:textId="77777777" w:rsidR="002E05D6" w:rsidRDefault="00FC6B76">
            <w:pPr>
              <w:spacing w:after="0" w:line="240" w:lineRule="auto"/>
              <w:jc w:val="both"/>
              <w:rPr>
                <w:rFonts w:ascii="Times New Roman" w:hAnsi="Times New Roman"/>
              </w:rPr>
            </w:pPr>
            <w:r>
              <w:rPr>
                <w:rFonts w:ascii="Times New Roman" w:hAnsi="Times New Roman"/>
              </w:rPr>
              <w:t>Зо 01.01 актуальный профессиональный и социальный контекст, в котором приходится работать и жить;</w:t>
            </w:r>
          </w:p>
          <w:p w14:paraId="5F9A2016" w14:textId="77777777" w:rsidR="002E05D6" w:rsidRDefault="00FC6B76">
            <w:pPr>
              <w:spacing w:after="0" w:line="240" w:lineRule="auto"/>
              <w:jc w:val="both"/>
              <w:rPr>
                <w:rFonts w:ascii="Times New Roman" w:hAnsi="Times New Roman"/>
                <w:sz w:val="24"/>
              </w:rPr>
            </w:pPr>
            <w:r>
              <w:rPr>
                <w:rFonts w:ascii="Times New Roman" w:hAnsi="Times New Roman"/>
              </w:rPr>
              <w:t>Зо 01.04 методы работы в профессиональной и смежных сферах;</w:t>
            </w:r>
          </w:p>
        </w:tc>
        <w:tc>
          <w:tcPr>
            <w:tcW w:w="2819" w:type="dxa"/>
            <w:tcBorders>
              <w:top w:val="single" w:sz="4" w:space="0" w:color="000000"/>
              <w:left w:val="single" w:sz="4" w:space="0" w:color="000000"/>
              <w:bottom w:val="single" w:sz="4" w:space="0" w:color="000000"/>
              <w:right w:val="single" w:sz="4" w:space="0" w:color="000000"/>
            </w:tcBorders>
          </w:tcPr>
          <w:p w14:paraId="36CDDF88" w14:textId="77777777" w:rsidR="002E05D6" w:rsidRDefault="00FC6B76">
            <w:pPr>
              <w:spacing w:line="240" w:lineRule="auto"/>
              <w:rPr>
                <w:rFonts w:ascii="Times New Roman" w:hAnsi="Times New Roman"/>
                <w:i/>
              </w:rPr>
            </w:pPr>
            <w:r>
              <w:rPr>
                <w:rFonts w:ascii="Times New Roman" w:hAnsi="Times New Roman"/>
              </w:rPr>
              <w:t>Знать современные средства и устройства информатизации;</w:t>
            </w:r>
          </w:p>
        </w:tc>
        <w:tc>
          <w:tcPr>
            <w:tcW w:w="3261" w:type="dxa"/>
            <w:tcBorders>
              <w:top w:val="single" w:sz="4" w:space="0" w:color="000000"/>
              <w:left w:val="single" w:sz="4" w:space="0" w:color="000000"/>
              <w:bottom w:val="single" w:sz="4" w:space="0" w:color="000000"/>
              <w:right w:val="single" w:sz="4" w:space="0" w:color="000000"/>
            </w:tcBorders>
          </w:tcPr>
          <w:p w14:paraId="130541B2" w14:textId="77777777" w:rsidR="002E05D6" w:rsidRDefault="00FC6B76">
            <w:pPr>
              <w:spacing w:after="0"/>
              <w:rPr>
                <w:rFonts w:ascii="Times New Roman" w:hAnsi="Times New Roman"/>
                <w:sz w:val="24"/>
              </w:rPr>
            </w:pPr>
            <w:r>
              <w:rPr>
                <w:rFonts w:ascii="Times New Roman" w:hAnsi="Times New Roman"/>
                <w:sz w:val="24"/>
              </w:rPr>
              <w:t xml:space="preserve">Тестирование </w:t>
            </w:r>
          </w:p>
          <w:p w14:paraId="4BB6029C" w14:textId="77777777" w:rsidR="002E05D6" w:rsidRDefault="00FC6B76">
            <w:pPr>
              <w:spacing w:after="0"/>
              <w:rPr>
                <w:rFonts w:ascii="Times New Roman" w:hAnsi="Times New Roman"/>
                <w:sz w:val="24"/>
              </w:rPr>
            </w:pPr>
            <w:r>
              <w:rPr>
                <w:rFonts w:ascii="Times New Roman" w:hAnsi="Times New Roman"/>
                <w:sz w:val="24"/>
              </w:rPr>
              <w:t>Опрос</w:t>
            </w:r>
          </w:p>
        </w:tc>
      </w:tr>
      <w:tr w:rsidR="002E05D6" w14:paraId="725ED380" w14:textId="77777777">
        <w:trPr>
          <w:trHeight w:val="236"/>
        </w:trPr>
        <w:tc>
          <w:tcPr>
            <w:tcW w:w="3274" w:type="dxa"/>
            <w:tcBorders>
              <w:top w:val="single" w:sz="4" w:space="0" w:color="000000"/>
              <w:left w:val="single" w:sz="4" w:space="0" w:color="000000"/>
              <w:bottom w:val="single" w:sz="4" w:space="0" w:color="000000"/>
              <w:right w:val="single" w:sz="4" w:space="0" w:color="000000"/>
            </w:tcBorders>
          </w:tcPr>
          <w:p w14:paraId="278C1429" w14:textId="77777777" w:rsidR="002E05D6" w:rsidRDefault="00FC6B76">
            <w:pPr>
              <w:spacing w:after="0"/>
              <w:rPr>
                <w:rFonts w:ascii="Times New Roman" w:hAnsi="Times New Roman"/>
                <w:b/>
              </w:rPr>
            </w:pPr>
            <w:r>
              <w:rPr>
                <w:rFonts w:ascii="Times New Roman" w:hAnsi="Times New Roman"/>
                <w:b/>
              </w:rPr>
              <w:t xml:space="preserve">Умения </w:t>
            </w:r>
          </w:p>
        </w:tc>
        <w:tc>
          <w:tcPr>
            <w:tcW w:w="2819" w:type="dxa"/>
            <w:tcBorders>
              <w:top w:val="single" w:sz="4" w:space="0" w:color="000000"/>
              <w:left w:val="single" w:sz="4" w:space="0" w:color="000000"/>
              <w:bottom w:val="single" w:sz="4" w:space="0" w:color="000000"/>
              <w:right w:val="single" w:sz="4" w:space="0" w:color="000000"/>
            </w:tcBorders>
          </w:tcPr>
          <w:p w14:paraId="43EE2C1B"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231EDF07" w14:textId="77777777" w:rsidR="002E05D6" w:rsidRDefault="002E05D6">
            <w:pPr>
              <w:spacing w:after="0" w:line="240" w:lineRule="auto"/>
              <w:rPr>
                <w:rFonts w:ascii="Times New Roman" w:hAnsi="Times New Roman"/>
                <w:i/>
              </w:rPr>
            </w:pPr>
          </w:p>
        </w:tc>
      </w:tr>
      <w:tr w:rsidR="002E05D6" w14:paraId="52C4C83C" w14:textId="77777777">
        <w:trPr>
          <w:trHeight w:val="279"/>
        </w:trPr>
        <w:tc>
          <w:tcPr>
            <w:tcW w:w="3274" w:type="dxa"/>
            <w:tcBorders>
              <w:top w:val="single" w:sz="4" w:space="0" w:color="000000"/>
              <w:left w:val="single" w:sz="4" w:space="0" w:color="000000"/>
              <w:bottom w:val="single" w:sz="4" w:space="0" w:color="000000"/>
              <w:right w:val="single" w:sz="4" w:space="0" w:color="000000"/>
            </w:tcBorders>
          </w:tcPr>
          <w:p w14:paraId="3AE4CC0A" w14:textId="77777777" w:rsidR="002E05D6" w:rsidRDefault="00FC6B76">
            <w:pPr>
              <w:spacing w:after="0" w:line="240" w:lineRule="auto"/>
              <w:jc w:val="center"/>
              <w:rPr>
                <w:rFonts w:ascii="Times New Roman" w:hAnsi="Times New Roman"/>
              </w:rPr>
            </w:pPr>
            <w:r>
              <w:rPr>
                <w:rFonts w:ascii="Times New Roman" w:hAnsi="Times New Roman"/>
              </w:rPr>
              <w:t>Уо 01.04 составить план действия;</w:t>
            </w:r>
          </w:p>
          <w:p w14:paraId="76745CE4" w14:textId="77777777" w:rsidR="002E05D6" w:rsidRDefault="00FC6B76">
            <w:pPr>
              <w:spacing w:after="0" w:line="240" w:lineRule="auto"/>
              <w:rPr>
                <w:rFonts w:ascii="Times New Roman" w:hAnsi="Times New Roman"/>
                <w:sz w:val="24"/>
              </w:rPr>
            </w:pPr>
            <w:r>
              <w:rPr>
                <w:rFonts w:ascii="Times New Roman" w:hAnsi="Times New Roman"/>
              </w:rPr>
              <w:t>Уо 01.06  владеть актуальными методами работы в профессиональной и смежных сферах;</w:t>
            </w:r>
          </w:p>
        </w:tc>
        <w:tc>
          <w:tcPr>
            <w:tcW w:w="2819" w:type="dxa"/>
            <w:tcBorders>
              <w:top w:val="single" w:sz="4" w:space="0" w:color="000000"/>
              <w:left w:val="single" w:sz="4" w:space="0" w:color="000000"/>
              <w:bottom w:val="single" w:sz="4" w:space="0" w:color="000000"/>
              <w:right w:val="single" w:sz="4" w:space="0" w:color="000000"/>
            </w:tcBorders>
          </w:tcPr>
          <w:p w14:paraId="691C9F0C" w14:textId="77777777" w:rsidR="002E05D6" w:rsidRDefault="00FC6B76">
            <w:pPr>
              <w:rPr>
                <w:rFonts w:ascii="Times New Roman" w:hAnsi="Times New Roman"/>
              </w:rPr>
            </w:pPr>
            <w:r>
              <w:rPr>
                <w:rFonts w:ascii="Times New Roman" w:hAnsi="Times New Roman"/>
              </w:rPr>
              <w:t xml:space="preserve">Уметь </w:t>
            </w:r>
            <w:r>
              <w:rPr>
                <w:rFonts w:ascii="Times New Roman" w:hAnsi="Times New Roman"/>
              </w:rPr>
              <w:tab/>
              <w:t xml:space="preserve">распознавать задачу и/или проблему в профессиональном и/или социальном контексте; </w:t>
            </w:r>
          </w:p>
        </w:tc>
        <w:tc>
          <w:tcPr>
            <w:tcW w:w="3261" w:type="dxa"/>
            <w:tcBorders>
              <w:top w:val="single" w:sz="4" w:space="0" w:color="000000"/>
              <w:left w:val="single" w:sz="4" w:space="0" w:color="000000"/>
              <w:bottom w:val="single" w:sz="4" w:space="0" w:color="000000"/>
              <w:right w:val="single" w:sz="4" w:space="0" w:color="000000"/>
            </w:tcBorders>
          </w:tcPr>
          <w:p w14:paraId="0A0E71E5" w14:textId="77777777" w:rsidR="002E05D6" w:rsidRDefault="00FC6B76">
            <w:pPr>
              <w:pStyle w:val="afffffff8"/>
              <w:widowControl w:val="0"/>
              <w:spacing w:after="0"/>
              <w:ind w:left="0"/>
              <w:jc w:val="both"/>
              <w:rPr>
                <w:rFonts w:ascii="Times New Roman" w:hAnsi="Times New Roman"/>
              </w:rPr>
            </w:pPr>
            <w:r>
              <w:rPr>
                <w:rFonts w:ascii="Times New Roman" w:hAnsi="Times New Roman"/>
              </w:rPr>
              <w:t xml:space="preserve">Оценка результатов выполнения практических работ. </w:t>
            </w:r>
          </w:p>
          <w:p w14:paraId="67340C32" w14:textId="77777777" w:rsidR="002E05D6" w:rsidRDefault="002E05D6">
            <w:pPr>
              <w:spacing w:after="0" w:line="240" w:lineRule="auto"/>
              <w:rPr>
                <w:rFonts w:ascii="Times New Roman" w:hAnsi="Times New Roman"/>
                <w:i/>
              </w:rPr>
            </w:pPr>
          </w:p>
        </w:tc>
      </w:tr>
      <w:tr w:rsidR="002E05D6" w14:paraId="2BA7A1BA"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6242791E" w14:textId="77777777" w:rsidR="002E05D6" w:rsidRDefault="00FC6B76">
            <w:pPr>
              <w:spacing w:after="0" w:line="240" w:lineRule="auto"/>
              <w:jc w:val="both"/>
              <w:rPr>
                <w:rFonts w:ascii="Times New Roman" w:hAnsi="Times New Roman"/>
              </w:rPr>
            </w:pPr>
            <w:r>
              <w:rPr>
                <w:rFonts w:ascii="Times New Roman" w:hAnsi="Times New Roman"/>
              </w:rPr>
              <w:t>Уо 04.01</w:t>
            </w:r>
            <w:r>
              <w:rPr>
                <w:rFonts w:ascii="Times New Roman" w:hAnsi="Times New Roman"/>
                <w:b/>
              </w:rPr>
              <w:t xml:space="preserve"> </w:t>
            </w:r>
            <w:r>
              <w:rPr>
                <w:rFonts w:ascii="Times New Roman" w:hAnsi="Times New Roman"/>
              </w:rPr>
              <w:t>организовывать работу коллектива и команды;</w:t>
            </w:r>
          </w:p>
          <w:p w14:paraId="2B2D4D24" w14:textId="77777777" w:rsidR="002E05D6" w:rsidRDefault="00FC6B76">
            <w:pPr>
              <w:spacing w:after="0" w:line="240" w:lineRule="auto"/>
              <w:jc w:val="both"/>
              <w:rPr>
                <w:rFonts w:ascii="Times New Roman" w:hAnsi="Times New Roman"/>
              </w:rPr>
            </w:pPr>
            <w:r>
              <w:rPr>
                <w:rFonts w:ascii="Times New Roman" w:hAnsi="Times New Roman"/>
              </w:rPr>
              <w:t>Уо 04.02 взаимодействовать с коллегами, руководством, клиентами в ходе профессиональной деятельности;</w:t>
            </w:r>
          </w:p>
          <w:p w14:paraId="03F51E5F" w14:textId="77777777" w:rsidR="002E05D6" w:rsidRDefault="002E05D6">
            <w:pPr>
              <w:spacing w:after="0" w:line="240" w:lineRule="auto"/>
              <w:jc w:val="both"/>
              <w:rPr>
                <w:rFonts w:ascii="Times New Roman" w:hAnsi="Times New Roman"/>
                <w:sz w:val="24"/>
              </w:rPr>
            </w:pPr>
          </w:p>
        </w:tc>
        <w:tc>
          <w:tcPr>
            <w:tcW w:w="2819" w:type="dxa"/>
            <w:tcBorders>
              <w:top w:val="single" w:sz="4" w:space="0" w:color="000000"/>
              <w:left w:val="single" w:sz="4" w:space="0" w:color="000000"/>
              <w:bottom w:val="single" w:sz="4" w:space="0" w:color="000000"/>
              <w:right w:val="single" w:sz="4" w:space="0" w:color="000000"/>
            </w:tcBorders>
          </w:tcPr>
          <w:p w14:paraId="6D9AD024" w14:textId="77777777" w:rsidR="002E05D6" w:rsidRDefault="00FC6B76">
            <w:pPr>
              <w:rPr>
                <w:rFonts w:ascii="Times New Roman" w:hAnsi="Times New Roman"/>
              </w:rPr>
            </w:pPr>
            <w:r>
              <w:rPr>
                <w:rFonts w:ascii="Times New Roman" w:hAnsi="Times New Roman"/>
              </w:rPr>
              <w:t xml:space="preserve">Уметь определять задачи для поиска информации; </w:t>
            </w:r>
          </w:p>
        </w:tc>
        <w:tc>
          <w:tcPr>
            <w:tcW w:w="3261" w:type="dxa"/>
            <w:tcBorders>
              <w:top w:val="single" w:sz="4" w:space="0" w:color="000000"/>
              <w:left w:val="single" w:sz="4" w:space="0" w:color="000000"/>
              <w:bottom w:val="single" w:sz="4" w:space="0" w:color="000000"/>
              <w:right w:val="single" w:sz="4" w:space="0" w:color="000000"/>
            </w:tcBorders>
          </w:tcPr>
          <w:p w14:paraId="672FE6AB" w14:textId="77777777" w:rsidR="002E05D6" w:rsidRDefault="00FC6B76">
            <w:pPr>
              <w:pStyle w:val="afffffff8"/>
              <w:widowControl w:val="0"/>
              <w:spacing w:after="0"/>
              <w:ind w:left="0"/>
              <w:jc w:val="both"/>
              <w:rPr>
                <w:rFonts w:ascii="Times New Roman" w:hAnsi="Times New Roman"/>
              </w:rPr>
            </w:pPr>
            <w:r>
              <w:rPr>
                <w:rFonts w:ascii="Times New Roman" w:hAnsi="Times New Roman"/>
              </w:rPr>
              <w:t xml:space="preserve">Оценка результатов выполнения практических работ. </w:t>
            </w:r>
          </w:p>
          <w:p w14:paraId="33B1160C" w14:textId="77777777" w:rsidR="002E05D6" w:rsidRDefault="002E05D6">
            <w:pPr>
              <w:spacing w:after="0" w:line="240" w:lineRule="auto"/>
              <w:rPr>
                <w:rFonts w:ascii="Times New Roman" w:hAnsi="Times New Roman"/>
                <w:i/>
              </w:rPr>
            </w:pPr>
          </w:p>
        </w:tc>
      </w:tr>
      <w:tr w:rsidR="002E05D6" w14:paraId="1C9FCC76"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58F42E77" w14:textId="77777777" w:rsidR="002E05D6" w:rsidRDefault="00FC6B76">
            <w:pPr>
              <w:tabs>
                <w:tab w:val="left" w:pos="465"/>
              </w:tabs>
              <w:spacing w:after="0" w:line="240" w:lineRule="auto"/>
              <w:rPr>
                <w:rFonts w:ascii="Times New Roman" w:hAnsi="Times New Roman"/>
                <w:sz w:val="24"/>
              </w:rPr>
            </w:pPr>
            <w:r>
              <w:rPr>
                <w:rFonts w:ascii="Times New Roman" w:hAnsi="Times New Roman"/>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19" w:type="dxa"/>
            <w:tcBorders>
              <w:top w:val="single" w:sz="4" w:space="0" w:color="000000"/>
              <w:left w:val="single" w:sz="4" w:space="0" w:color="000000"/>
              <w:bottom w:val="single" w:sz="4" w:space="0" w:color="000000"/>
              <w:right w:val="single" w:sz="4" w:space="0" w:color="000000"/>
            </w:tcBorders>
          </w:tcPr>
          <w:p w14:paraId="2AA77987" w14:textId="77777777" w:rsidR="002E05D6" w:rsidRDefault="00FC6B76">
            <w:pPr>
              <w:rPr>
                <w:rFonts w:ascii="Times New Roman" w:hAnsi="Times New Roman"/>
              </w:rPr>
            </w:pPr>
            <w:r>
              <w:rPr>
                <w:rFonts w:ascii="Times New Roman" w:hAnsi="Times New Roman"/>
              </w:rPr>
              <w:t>Уметь</w:t>
            </w:r>
            <w:r>
              <w:rPr>
                <w:rFonts w:ascii="Times New Roman" w:hAnsi="Times New Roman"/>
              </w:rPr>
              <w:tab/>
              <w:t>определять необходимые источники информации;</w:t>
            </w:r>
          </w:p>
        </w:tc>
        <w:tc>
          <w:tcPr>
            <w:tcW w:w="3261" w:type="dxa"/>
            <w:tcBorders>
              <w:top w:val="single" w:sz="4" w:space="0" w:color="000000"/>
              <w:left w:val="single" w:sz="4" w:space="0" w:color="000000"/>
              <w:bottom w:val="single" w:sz="4" w:space="0" w:color="000000"/>
              <w:right w:val="single" w:sz="4" w:space="0" w:color="000000"/>
            </w:tcBorders>
          </w:tcPr>
          <w:p w14:paraId="75EDF1E7" w14:textId="77777777" w:rsidR="002E05D6" w:rsidRDefault="00FC6B76">
            <w:pPr>
              <w:pStyle w:val="afffffff8"/>
              <w:widowControl w:val="0"/>
              <w:spacing w:after="0"/>
              <w:ind w:left="0"/>
              <w:jc w:val="both"/>
              <w:rPr>
                <w:rFonts w:ascii="Times New Roman" w:hAnsi="Times New Roman"/>
              </w:rPr>
            </w:pPr>
            <w:r>
              <w:rPr>
                <w:rFonts w:ascii="Times New Roman" w:hAnsi="Times New Roman"/>
              </w:rPr>
              <w:t xml:space="preserve">Оценка результатов выполнения практических работ. </w:t>
            </w:r>
          </w:p>
          <w:p w14:paraId="44661E28" w14:textId="77777777" w:rsidR="002E05D6" w:rsidRDefault="002E05D6">
            <w:pPr>
              <w:spacing w:after="0" w:line="240" w:lineRule="auto"/>
              <w:rPr>
                <w:rFonts w:ascii="Times New Roman" w:hAnsi="Times New Roman"/>
                <w:i/>
              </w:rPr>
            </w:pPr>
          </w:p>
        </w:tc>
      </w:tr>
    </w:tbl>
    <w:p w14:paraId="39737BDF" w14:textId="77777777" w:rsidR="002E05D6" w:rsidRDefault="002E05D6">
      <w:pPr>
        <w:spacing w:after="0"/>
        <w:jc w:val="both"/>
        <w:rPr>
          <w:rFonts w:ascii="Times New Roman" w:hAnsi="Times New Roman"/>
          <w:b/>
        </w:rPr>
      </w:pPr>
    </w:p>
    <w:p w14:paraId="1E63EBE9" w14:textId="77777777" w:rsidR="002E05D6" w:rsidRDefault="002E05D6">
      <w:pPr>
        <w:sectPr w:rsidR="002E05D6">
          <w:footerReference w:type="default" r:id="rId120"/>
          <w:pgSz w:w="11906" w:h="16838"/>
          <w:pgMar w:top="1134" w:right="851" w:bottom="1134" w:left="1701" w:header="709" w:footer="709" w:gutter="0"/>
          <w:cols w:space="720"/>
        </w:sectPr>
      </w:pPr>
    </w:p>
    <w:p w14:paraId="7A5E1193" w14:textId="77777777" w:rsidR="002E05D6" w:rsidRDefault="002E05D6">
      <w:pPr>
        <w:spacing w:after="0"/>
        <w:jc w:val="both"/>
        <w:rPr>
          <w:rFonts w:ascii="Times New Roman" w:hAnsi="Times New Roman"/>
          <w:b/>
        </w:rPr>
      </w:pPr>
    </w:p>
    <w:p w14:paraId="05D51CA2" w14:textId="77777777" w:rsidR="002E05D6" w:rsidRDefault="00FC6B76">
      <w:pPr>
        <w:rPr>
          <w:rFonts w:ascii="Times New Roman" w:hAnsi="Times New Roman"/>
          <w:sz w:val="24"/>
        </w:rPr>
      </w:pPr>
      <w:r>
        <w:rPr>
          <w:rFonts w:ascii="Times New Roman" w:hAnsi="Times New Roman"/>
          <w:sz w:val="24"/>
        </w:rPr>
        <w:t>Для сведения</w:t>
      </w:r>
    </w:p>
    <w:p w14:paraId="5BB81970" w14:textId="77777777" w:rsidR="002E05D6" w:rsidRDefault="00FC6B76">
      <w:pPr>
        <w:spacing w:after="160" w:line="252" w:lineRule="auto"/>
        <w:rPr>
          <w:rFonts w:ascii="Times New Roman" w:hAnsi="Times New Roman"/>
          <w:sz w:val="24"/>
        </w:rPr>
      </w:pPr>
      <w:r>
        <w:rPr>
          <w:rFonts w:ascii="Times New Roman" w:hAnsi="Times New Roman"/>
          <w:sz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40B4CC6F" w14:textId="77777777" w:rsidR="002E05D6" w:rsidRDefault="002E05D6">
      <w:pPr>
        <w:rPr>
          <w:rFonts w:ascii="Times New Roman" w:hAnsi="Times New Roman"/>
          <w:sz w:val="24"/>
        </w:rPr>
      </w:pPr>
    </w:p>
    <w:p w14:paraId="731383A1" w14:textId="77777777" w:rsidR="002E05D6" w:rsidRDefault="00FC6B76">
      <w:pPr>
        <w:rPr>
          <w:rFonts w:ascii="Times New Roman" w:hAnsi="Times New Roman"/>
          <w:sz w:val="24"/>
        </w:rPr>
      </w:pPr>
      <w:r>
        <w:rPr>
          <w:rFonts w:ascii="Times New Roman" w:hAnsi="Times New Roman"/>
          <w:sz w:val="24"/>
        </w:rPr>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2E05D6" w14:paraId="67A5EC08"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EADB85D" w14:textId="77777777" w:rsidR="002E05D6" w:rsidRDefault="00FC6B76">
            <w:pPr>
              <w:spacing w:after="120" w:line="240" w:lineRule="auto"/>
              <w:rPr>
                <w:rFonts w:ascii="Times New Roman" w:hAnsi="Times New Roman"/>
                <w:b/>
                <w:sz w:val="24"/>
              </w:rPr>
            </w:pPr>
            <w:r>
              <w:rPr>
                <w:rFonts w:ascii="Times New Roman" w:hAnsi="Times New Roman"/>
                <w:b/>
                <w:sz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986B1CE" w14:textId="77777777" w:rsidR="002E05D6" w:rsidRDefault="00FC6B76">
            <w:pPr>
              <w:spacing w:after="120" w:line="240" w:lineRule="auto"/>
              <w:rPr>
                <w:rFonts w:ascii="Times New Roman" w:hAnsi="Times New Roman"/>
                <w:b/>
                <w:sz w:val="24"/>
              </w:rPr>
            </w:pPr>
            <w:r>
              <w:rPr>
                <w:rFonts w:ascii="Times New Roman" w:hAnsi="Times New Roman"/>
                <w:b/>
                <w:sz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F602CDD" w14:textId="77777777" w:rsidR="002E05D6" w:rsidRDefault="00FC6B76">
            <w:pPr>
              <w:spacing w:after="120" w:line="240" w:lineRule="auto"/>
              <w:rPr>
                <w:rFonts w:ascii="Times New Roman" w:hAnsi="Times New Roman"/>
                <w:b/>
                <w:sz w:val="24"/>
              </w:rPr>
            </w:pPr>
            <w:r>
              <w:rPr>
                <w:rFonts w:ascii="Times New Roman" w:hAnsi="Times New Roman"/>
                <w:b/>
                <w:sz w:val="24"/>
              </w:rPr>
              <w:t>Знания общие (Зо)</w:t>
            </w:r>
          </w:p>
        </w:tc>
      </w:tr>
      <w:tr w:rsidR="002E05D6" w14:paraId="0940CEB1"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35CCF43" w14:textId="77777777" w:rsidR="002E05D6" w:rsidRDefault="00FC6B76">
            <w:pPr>
              <w:spacing w:after="120" w:line="240" w:lineRule="auto"/>
              <w:rPr>
                <w:rFonts w:ascii="Times New Roman" w:hAnsi="Times New Roman"/>
                <w:sz w:val="24"/>
              </w:rPr>
            </w:pPr>
            <w:r>
              <w:rPr>
                <w:rFonts w:ascii="Times New Roman" w:hAnsi="Times New Roman"/>
                <w:sz w:val="24"/>
              </w:rPr>
              <w:t xml:space="preserve">ОК 01 </w:t>
            </w: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A882DCE" w14:textId="77777777" w:rsidR="002E05D6" w:rsidRDefault="00FC6B76">
            <w:pPr>
              <w:spacing w:after="0" w:line="240" w:lineRule="auto"/>
              <w:rPr>
                <w:rFonts w:ascii="Times New Roman" w:hAnsi="Times New Roman"/>
              </w:rPr>
            </w:pPr>
            <w:r>
              <w:rPr>
                <w:rFonts w:ascii="Times New Roman" w:hAnsi="Times New Roman"/>
              </w:rPr>
              <w:t>Уо 01.04 составить план действия;</w:t>
            </w:r>
          </w:p>
          <w:p w14:paraId="55522A53" w14:textId="77777777" w:rsidR="002E05D6" w:rsidRDefault="00FC6B76">
            <w:pPr>
              <w:spacing w:after="120" w:line="240" w:lineRule="auto"/>
              <w:rPr>
                <w:rFonts w:ascii="Times New Roman" w:hAnsi="Times New Roman"/>
                <w:sz w:val="24"/>
              </w:rPr>
            </w:pPr>
            <w:r>
              <w:rPr>
                <w:rFonts w:ascii="Times New Roman" w:hAnsi="Times New Roman"/>
              </w:rPr>
              <w:t>Уо 01.06  владеть актуальными методами работы в профессиональной и смежных сферах;</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C2EA0F9" w14:textId="77777777" w:rsidR="002E05D6" w:rsidRDefault="00FC6B76">
            <w:pPr>
              <w:spacing w:after="0" w:line="240" w:lineRule="auto"/>
              <w:jc w:val="both"/>
              <w:rPr>
                <w:rFonts w:ascii="Times New Roman" w:hAnsi="Times New Roman"/>
              </w:rPr>
            </w:pPr>
            <w:r>
              <w:rPr>
                <w:rFonts w:ascii="Times New Roman" w:hAnsi="Times New Roman"/>
              </w:rPr>
              <w:t>Зо 01.01 актуальный профессиональный и социальный контекст, в котором приходится работать и жить;</w:t>
            </w:r>
          </w:p>
          <w:p w14:paraId="33E23CBC" w14:textId="77777777" w:rsidR="002E05D6" w:rsidRDefault="00FC6B76">
            <w:pPr>
              <w:spacing w:after="0" w:line="240" w:lineRule="auto"/>
              <w:jc w:val="both"/>
              <w:rPr>
                <w:rFonts w:ascii="Times New Roman" w:hAnsi="Times New Roman"/>
                <w:sz w:val="24"/>
              </w:rPr>
            </w:pPr>
            <w:r>
              <w:rPr>
                <w:rFonts w:ascii="Times New Roman" w:hAnsi="Times New Roman"/>
              </w:rPr>
              <w:t>Зо 01.04 методы работы в профессиональной и смежных сферах;</w:t>
            </w:r>
          </w:p>
        </w:tc>
      </w:tr>
      <w:tr w:rsidR="002E05D6" w14:paraId="4CC924D0"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6462057" w14:textId="77777777" w:rsidR="002E05D6" w:rsidRDefault="00FC6B76">
            <w:pPr>
              <w:spacing w:after="120" w:line="240" w:lineRule="auto"/>
              <w:rPr>
                <w:rFonts w:ascii="Times New Roman" w:hAnsi="Times New Roman"/>
                <w:sz w:val="24"/>
              </w:rPr>
            </w:pPr>
            <w:r>
              <w:rPr>
                <w:rFonts w:ascii="Times New Roman" w:hAnsi="Times New Roman"/>
                <w:sz w:val="24"/>
              </w:rPr>
              <w:t xml:space="preserve">ОК 04 </w:t>
            </w:r>
            <w:r>
              <w:rPr>
                <w:rFonts w:ascii="Times New Roman" w:hAnsi="Times New Roman"/>
              </w:rPr>
              <w:t>Работать в коллективе и команде, эффективно взаимодействовать с коллегами, руководством, клиентами.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B535A63" w14:textId="77777777" w:rsidR="002E05D6" w:rsidRDefault="00FC6B76">
            <w:pPr>
              <w:spacing w:after="0" w:line="240" w:lineRule="auto"/>
              <w:jc w:val="both"/>
              <w:rPr>
                <w:rFonts w:ascii="Times New Roman" w:hAnsi="Times New Roman"/>
              </w:rPr>
            </w:pPr>
            <w:r>
              <w:rPr>
                <w:rFonts w:ascii="Times New Roman" w:hAnsi="Times New Roman"/>
              </w:rPr>
              <w:t>Уо 04.01</w:t>
            </w:r>
            <w:r>
              <w:rPr>
                <w:rFonts w:ascii="Times New Roman" w:hAnsi="Times New Roman"/>
                <w:b/>
              </w:rPr>
              <w:t xml:space="preserve"> </w:t>
            </w:r>
            <w:r>
              <w:rPr>
                <w:rFonts w:ascii="Times New Roman" w:hAnsi="Times New Roman"/>
              </w:rPr>
              <w:t>организовывать работу коллектива и команды;</w:t>
            </w:r>
          </w:p>
          <w:p w14:paraId="67BF44F4" w14:textId="77777777" w:rsidR="002E05D6" w:rsidRDefault="00FC6B76">
            <w:pPr>
              <w:spacing w:after="0" w:line="240" w:lineRule="auto"/>
              <w:jc w:val="both"/>
              <w:rPr>
                <w:rFonts w:ascii="Times New Roman" w:hAnsi="Times New Roman"/>
              </w:rPr>
            </w:pPr>
            <w:r>
              <w:rPr>
                <w:rFonts w:ascii="Times New Roman" w:hAnsi="Times New Roman"/>
              </w:rPr>
              <w:t>Уо 04.02 взаимодействовать с коллегами, руководством, клиентами в ходе профессиональной деятельности;</w:t>
            </w:r>
          </w:p>
          <w:p w14:paraId="2FC53F4D" w14:textId="77777777" w:rsidR="002E05D6" w:rsidRDefault="002E05D6">
            <w:pPr>
              <w:spacing w:after="0" w:line="240" w:lineRule="auto"/>
              <w:jc w:val="both"/>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D1A2DB6" w14:textId="77777777" w:rsidR="002E05D6" w:rsidRDefault="00FC6B76">
            <w:pPr>
              <w:spacing w:after="0" w:line="240" w:lineRule="auto"/>
              <w:jc w:val="both"/>
              <w:rPr>
                <w:rFonts w:ascii="Times New Roman" w:hAnsi="Times New Roman"/>
              </w:rPr>
            </w:pPr>
            <w:r>
              <w:rPr>
                <w:rFonts w:ascii="Times New Roman" w:hAnsi="Times New Roman"/>
              </w:rPr>
              <w:t>Зо 04.01 психологические основы деятельности  коллектива, психологические особенности личности;</w:t>
            </w:r>
          </w:p>
          <w:p w14:paraId="3058768F" w14:textId="77777777" w:rsidR="002E05D6" w:rsidRDefault="002E05D6">
            <w:pPr>
              <w:spacing w:after="0" w:line="240" w:lineRule="auto"/>
              <w:jc w:val="both"/>
              <w:rPr>
                <w:rFonts w:ascii="Times New Roman" w:hAnsi="Times New Roman"/>
                <w:sz w:val="24"/>
              </w:rPr>
            </w:pPr>
          </w:p>
        </w:tc>
      </w:tr>
      <w:tr w:rsidR="002E05D6" w14:paraId="776EE360"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B9629BC" w14:textId="77777777" w:rsidR="002E05D6" w:rsidRDefault="00FC6B76">
            <w:pPr>
              <w:spacing w:after="120" w:line="240" w:lineRule="auto"/>
              <w:rPr>
                <w:rFonts w:ascii="Times New Roman" w:hAnsi="Times New Roman"/>
                <w:sz w:val="24"/>
              </w:rPr>
            </w:pPr>
            <w:r>
              <w:rPr>
                <w:rFonts w:ascii="Times New Roman" w:hAnsi="Times New Roman"/>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ACBF9E6" w14:textId="77777777" w:rsidR="002E05D6" w:rsidRDefault="00FC6B76">
            <w:pPr>
              <w:tabs>
                <w:tab w:val="left" w:pos="465"/>
              </w:tabs>
              <w:spacing w:after="0" w:line="240" w:lineRule="auto"/>
              <w:rPr>
                <w:rFonts w:ascii="Times New Roman" w:hAnsi="Times New Roman"/>
                <w:sz w:val="24"/>
              </w:rPr>
            </w:pPr>
            <w:r>
              <w:rPr>
                <w:rFonts w:ascii="Times New Roman" w:hAnsi="Times New Roman"/>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E3EB5E8" w14:textId="77777777" w:rsidR="002E05D6" w:rsidRDefault="00FC6B76">
            <w:pPr>
              <w:spacing w:after="0" w:line="240" w:lineRule="auto"/>
              <w:jc w:val="both"/>
              <w:rPr>
                <w:rFonts w:ascii="Times New Roman" w:hAnsi="Times New Roman"/>
              </w:rPr>
            </w:pPr>
            <w:r>
              <w:rPr>
                <w:rFonts w:ascii="Times New Roman" w:hAnsi="Times New Roman"/>
              </w:rPr>
              <w:t>Зо 05.01 особенности социального и культурного контекста;</w:t>
            </w:r>
          </w:p>
          <w:p w14:paraId="76D57ED0" w14:textId="77777777" w:rsidR="002E05D6" w:rsidRDefault="00FC6B76">
            <w:pPr>
              <w:spacing w:after="0" w:line="240" w:lineRule="auto"/>
              <w:jc w:val="both"/>
              <w:rPr>
                <w:rFonts w:ascii="Times New Roman" w:hAnsi="Times New Roman"/>
                <w:sz w:val="24"/>
              </w:rPr>
            </w:pPr>
            <w:r>
              <w:rPr>
                <w:rFonts w:ascii="Times New Roman" w:hAnsi="Times New Roman"/>
              </w:rPr>
              <w:t>Зо 05.02 правила оформления документов и построения устных сообщений.</w:t>
            </w:r>
          </w:p>
        </w:tc>
      </w:tr>
    </w:tbl>
    <w:p w14:paraId="7415D6C7" w14:textId="77777777" w:rsidR="002E05D6" w:rsidRDefault="002E05D6">
      <w:pPr>
        <w:jc w:val="right"/>
        <w:rPr>
          <w:rFonts w:ascii="Times New Roman" w:hAnsi="Times New Roman"/>
          <w:b/>
          <w:sz w:val="20"/>
        </w:rPr>
      </w:pPr>
    </w:p>
    <w:p w14:paraId="04DD88B5" w14:textId="77777777" w:rsidR="002E05D6" w:rsidRDefault="00FC6B76">
      <w:pPr>
        <w:rPr>
          <w:rFonts w:ascii="Times New Roman" w:hAnsi="Times New Roman"/>
        </w:rPr>
      </w:pPr>
      <w:r>
        <w:rPr>
          <w:rFonts w:ascii="Times New Roman" w:hAnsi="Times New Roman"/>
        </w:rPr>
        <w:br w:type="page"/>
      </w:r>
    </w:p>
    <w:p w14:paraId="41D23755" w14:textId="77777777" w:rsidR="002E05D6" w:rsidRDefault="00FC6B76">
      <w:pPr>
        <w:spacing w:after="0"/>
        <w:ind w:left="5245"/>
        <w:jc w:val="both"/>
        <w:rPr>
          <w:rFonts w:ascii="Times New Roman" w:hAnsi="Times New Roman"/>
          <w:b/>
          <w:sz w:val="24"/>
        </w:rPr>
      </w:pPr>
      <w:r>
        <w:rPr>
          <w:rFonts w:ascii="Times New Roman" w:hAnsi="Times New Roman"/>
          <w:b/>
          <w:sz w:val="24"/>
        </w:rPr>
        <w:lastRenderedPageBreak/>
        <w:t xml:space="preserve">Приложение 3.6 </w:t>
      </w:r>
    </w:p>
    <w:p w14:paraId="38A19ED5" w14:textId="77777777" w:rsidR="002E05D6" w:rsidRDefault="00FC6B76">
      <w:pPr>
        <w:spacing w:after="0"/>
        <w:ind w:left="5245"/>
        <w:jc w:val="both"/>
        <w:rPr>
          <w:rFonts w:ascii="Times New Roman" w:hAnsi="Times New Roman"/>
          <w:sz w:val="24"/>
        </w:rPr>
      </w:pPr>
      <w:r>
        <w:rPr>
          <w:rFonts w:ascii="Times New Roman" w:hAnsi="Times New Roman"/>
          <w:sz w:val="24"/>
        </w:rPr>
        <w:t>к ПООП-П по специальности</w:t>
      </w:r>
      <w:r>
        <w:rPr>
          <w:rFonts w:ascii="Times New Roman" w:hAnsi="Times New Roman"/>
          <w:i/>
          <w:sz w:val="24"/>
        </w:rPr>
        <w:t xml:space="preserve"> </w:t>
      </w:r>
      <w:r>
        <w:rPr>
          <w:rFonts w:ascii="Times New Roman" w:hAnsi="Times New Roman"/>
          <w:i/>
          <w:sz w:val="24"/>
        </w:rPr>
        <w:br/>
      </w:r>
      <w:r>
        <w:rPr>
          <w:rFonts w:ascii="Times New Roman" w:hAnsi="Times New Roman"/>
          <w:sz w:val="24"/>
        </w:rPr>
        <w:t>38.02.01 Экономика и бухгалтерский учет (по отраслям)</w:t>
      </w:r>
    </w:p>
    <w:p w14:paraId="2B571AE3" w14:textId="77777777" w:rsidR="002E05D6" w:rsidRDefault="002E05D6">
      <w:pPr>
        <w:spacing w:after="0"/>
        <w:ind w:left="3540"/>
        <w:jc w:val="right"/>
        <w:rPr>
          <w:rFonts w:ascii="Times New Roman" w:hAnsi="Times New Roman"/>
          <w:b/>
          <w:i/>
        </w:rPr>
      </w:pPr>
    </w:p>
    <w:p w14:paraId="47AF3135" w14:textId="77777777" w:rsidR="002E05D6" w:rsidRDefault="002E05D6">
      <w:pPr>
        <w:jc w:val="center"/>
        <w:rPr>
          <w:rFonts w:ascii="Times New Roman" w:hAnsi="Times New Roman"/>
          <w:b/>
          <w:i/>
        </w:rPr>
      </w:pPr>
    </w:p>
    <w:p w14:paraId="26FFA7AE" w14:textId="77777777" w:rsidR="002E05D6" w:rsidRDefault="002E05D6">
      <w:pPr>
        <w:jc w:val="center"/>
        <w:rPr>
          <w:rFonts w:ascii="Times New Roman" w:hAnsi="Times New Roman"/>
          <w:b/>
          <w:i/>
        </w:rPr>
      </w:pPr>
    </w:p>
    <w:p w14:paraId="38D0877E" w14:textId="77777777" w:rsidR="002E05D6" w:rsidRDefault="002E05D6">
      <w:pPr>
        <w:jc w:val="center"/>
        <w:rPr>
          <w:rFonts w:ascii="Times New Roman" w:hAnsi="Times New Roman"/>
          <w:b/>
          <w:i/>
        </w:rPr>
      </w:pPr>
    </w:p>
    <w:p w14:paraId="32EAB8FA" w14:textId="77777777" w:rsidR="002E05D6" w:rsidRDefault="002E05D6">
      <w:pPr>
        <w:jc w:val="center"/>
        <w:rPr>
          <w:rFonts w:ascii="Times New Roman" w:hAnsi="Times New Roman"/>
          <w:b/>
          <w:i/>
        </w:rPr>
      </w:pPr>
    </w:p>
    <w:p w14:paraId="71C71E3E" w14:textId="77777777" w:rsidR="002E05D6" w:rsidRDefault="002E05D6">
      <w:pPr>
        <w:jc w:val="center"/>
        <w:rPr>
          <w:rFonts w:ascii="Times New Roman" w:hAnsi="Times New Roman"/>
          <w:b/>
          <w:i/>
        </w:rPr>
      </w:pPr>
    </w:p>
    <w:p w14:paraId="7EE01F0A" w14:textId="77777777" w:rsidR="002E05D6" w:rsidRDefault="00FC6B76">
      <w:pPr>
        <w:jc w:val="center"/>
        <w:rPr>
          <w:rFonts w:ascii="Times New Roman" w:hAnsi="Times New Roman"/>
          <w:b/>
          <w:sz w:val="24"/>
        </w:rPr>
      </w:pPr>
      <w:r>
        <w:rPr>
          <w:rFonts w:ascii="Times New Roman" w:hAnsi="Times New Roman"/>
          <w:b/>
          <w:sz w:val="24"/>
        </w:rPr>
        <w:t>РАБОЧАЯ ПРОГРАММА УЧЕБНОЙ ДИСЦИПЛИНЫ</w:t>
      </w:r>
    </w:p>
    <w:p w14:paraId="7713BFD6" w14:textId="77777777" w:rsidR="002E05D6" w:rsidRDefault="00FC6B76">
      <w:pPr>
        <w:jc w:val="center"/>
        <w:rPr>
          <w:rFonts w:ascii="Times New Roman" w:hAnsi="Times New Roman"/>
          <w:b/>
          <w:sz w:val="24"/>
        </w:rPr>
      </w:pPr>
      <w:r>
        <w:rPr>
          <w:rFonts w:ascii="Times New Roman" w:hAnsi="Times New Roman"/>
          <w:b/>
          <w:sz w:val="24"/>
        </w:rPr>
        <w:t>ЕН.01 «МАТЕМАТИКА»</w:t>
      </w:r>
    </w:p>
    <w:p w14:paraId="4BB362A9" w14:textId="77777777" w:rsidR="002E05D6" w:rsidRDefault="002E05D6">
      <w:pPr>
        <w:jc w:val="center"/>
        <w:rPr>
          <w:rFonts w:ascii="Times New Roman" w:hAnsi="Times New Roman"/>
          <w:b/>
          <w:i/>
        </w:rPr>
      </w:pPr>
    </w:p>
    <w:p w14:paraId="3BDCD938" w14:textId="77777777" w:rsidR="002E05D6" w:rsidRDefault="002E05D6">
      <w:pPr>
        <w:rPr>
          <w:rFonts w:ascii="Times New Roman" w:hAnsi="Times New Roman"/>
          <w:b/>
          <w:i/>
        </w:rPr>
      </w:pPr>
    </w:p>
    <w:p w14:paraId="2285FB6F" w14:textId="77777777" w:rsidR="002E05D6" w:rsidRDefault="002E05D6">
      <w:pPr>
        <w:rPr>
          <w:rFonts w:ascii="Times New Roman" w:hAnsi="Times New Roman"/>
          <w:b/>
          <w:i/>
        </w:rPr>
      </w:pPr>
    </w:p>
    <w:p w14:paraId="090B8CBF" w14:textId="77777777" w:rsidR="002E05D6" w:rsidRDefault="002E05D6">
      <w:pPr>
        <w:rPr>
          <w:rFonts w:ascii="Times New Roman" w:hAnsi="Times New Roman"/>
          <w:b/>
          <w:i/>
        </w:rPr>
      </w:pPr>
    </w:p>
    <w:p w14:paraId="1B233070" w14:textId="77777777" w:rsidR="002E05D6" w:rsidRDefault="002E05D6">
      <w:pPr>
        <w:rPr>
          <w:rFonts w:ascii="Times New Roman" w:hAnsi="Times New Roman"/>
          <w:b/>
          <w:i/>
        </w:rPr>
      </w:pPr>
    </w:p>
    <w:p w14:paraId="3006033E" w14:textId="77777777" w:rsidR="002E05D6" w:rsidRDefault="002E05D6">
      <w:pPr>
        <w:rPr>
          <w:rFonts w:ascii="Times New Roman" w:hAnsi="Times New Roman"/>
          <w:b/>
          <w:i/>
        </w:rPr>
      </w:pPr>
    </w:p>
    <w:p w14:paraId="71B73118" w14:textId="77777777" w:rsidR="002E05D6" w:rsidRDefault="002E05D6">
      <w:pPr>
        <w:rPr>
          <w:rFonts w:ascii="Times New Roman" w:hAnsi="Times New Roman"/>
          <w:b/>
          <w:i/>
        </w:rPr>
      </w:pPr>
    </w:p>
    <w:p w14:paraId="1BE3622D" w14:textId="77777777" w:rsidR="002E05D6" w:rsidRDefault="002E05D6">
      <w:pPr>
        <w:rPr>
          <w:rFonts w:ascii="Times New Roman" w:hAnsi="Times New Roman"/>
          <w:b/>
          <w:i/>
        </w:rPr>
      </w:pPr>
    </w:p>
    <w:p w14:paraId="7D3A26F2" w14:textId="77777777" w:rsidR="002E05D6" w:rsidRDefault="002E05D6">
      <w:pPr>
        <w:rPr>
          <w:rFonts w:ascii="Times New Roman" w:hAnsi="Times New Roman"/>
          <w:b/>
          <w:i/>
        </w:rPr>
      </w:pPr>
    </w:p>
    <w:p w14:paraId="3AF50082" w14:textId="77777777" w:rsidR="002E05D6" w:rsidRDefault="002E05D6">
      <w:pPr>
        <w:rPr>
          <w:rFonts w:ascii="Times New Roman" w:hAnsi="Times New Roman"/>
          <w:b/>
          <w:i/>
        </w:rPr>
      </w:pPr>
    </w:p>
    <w:p w14:paraId="642158F6" w14:textId="77777777" w:rsidR="002E05D6" w:rsidRDefault="002E05D6">
      <w:pPr>
        <w:rPr>
          <w:rFonts w:ascii="Times New Roman" w:hAnsi="Times New Roman"/>
          <w:b/>
          <w:i/>
        </w:rPr>
      </w:pPr>
    </w:p>
    <w:p w14:paraId="6E5EB81F" w14:textId="77777777" w:rsidR="002E05D6" w:rsidRDefault="002E05D6">
      <w:pPr>
        <w:rPr>
          <w:rFonts w:ascii="Times New Roman" w:hAnsi="Times New Roman"/>
          <w:b/>
          <w:i/>
        </w:rPr>
      </w:pPr>
    </w:p>
    <w:p w14:paraId="42CA6689" w14:textId="77777777" w:rsidR="002E05D6" w:rsidRDefault="002E05D6">
      <w:pPr>
        <w:rPr>
          <w:rFonts w:ascii="Times New Roman" w:hAnsi="Times New Roman"/>
          <w:b/>
          <w:i/>
        </w:rPr>
      </w:pPr>
    </w:p>
    <w:p w14:paraId="69CC778C" w14:textId="77777777" w:rsidR="002E05D6" w:rsidRDefault="002E05D6">
      <w:pPr>
        <w:rPr>
          <w:rFonts w:ascii="Times New Roman" w:hAnsi="Times New Roman"/>
          <w:b/>
          <w:i/>
        </w:rPr>
      </w:pPr>
    </w:p>
    <w:p w14:paraId="641337A2" w14:textId="77777777" w:rsidR="002E05D6" w:rsidRDefault="00FC6B76">
      <w:pPr>
        <w:jc w:val="center"/>
        <w:rPr>
          <w:rFonts w:ascii="Times New Roman" w:hAnsi="Times New Roman"/>
          <w:b/>
          <w:i/>
          <w:sz w:val="24"/>
        </w:rPr>
      </w:pPr>
      <w:r>
        <w:rPr>
          <w:rFonts w:ascii="Times New Roman" w:hAnsi="Times New Roman"/>
          <w:b/>
          <w:sz w:val="24"/>
        </w:rPr>
        <w:t>2022 г.</w:t>
      </w:r>
      <w:r>
        <w:rPr>
          <w:rFonts w:ascii="Times New Roman" w:hAnsi="Times New Roman"/>
          <w:b/>
        </w:rPr>
        <w:br w:type="page"/>
      </w:r>
      <w:r>
        <w:rPr>
          <w:rFonts w:ascii="Times New Roman" w:hAnsi="Times New Roman"/>
          <w:b/>
          <w:i/>
          <w:sz w:val="24"/>
        </w:rPr>
        <w:lastRenderedPageBreak/>
        <w:t>СОДЕРЖАНИЕ</w:t>
      </w:r>
    </w:p>
    <w:p w14:paraId="504A32C5" w14:textId="77777777" w:rsidR="002E05D6" w:rsidRDefault="002E05D6">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2E05D6" w14:paraId="63F58C82" w14:textId="77777777">
        <w:tc>
          <w:tcPr>
            <w:tcW w:w="7501" w:type="dxa"/>
          </w:tcPr>
          <w:p w14:paraId="498A7F24" w14:textId="77777777" w:rsidR="002E05D6" w:rsidRDefault="00FC6B76">
            <w:pPr>
              <w:numPr>
                <w:ilvl w:val="0"/>
                <w:numId w:val="70"/>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613C5E2B" w14:textId="77777777" w:rsidR="002E05D6" w:rsidRDefault="002E05D6">
            <w:pPr>
              <w:rPr>
                <w:rFonts w:ascii="Times New Roman" w:hAnsi="Times New Roman"/>
                <w:b/>
                <w:sz w:val="24"/>
              </w:rPr>
            </w:pPr>
          </w:p>
        </w:tc>
      </w:tr>
      <w:tr w:rsidR="002E05D6" w14:paraId="4EEC1E51" w14:textId="77777777">
        <w:tc>
          <w:tcPr>
            <w:tcW w:w="7501" w:type="dxa"/>
          </w:tcPr>
          <w:p w14:paraId="5E1C3EDA" w14:textId="77777777" w:rsidR="002E05D6" w:rsidRDefault="00FC6B76">
            <w:pPr>
              <w:numPr>
                <w:ilvl w:val="0"/>
                <w:numId w:val="70"/>
              </w:numPr>
              <w:rPr>
                <w:rFonts w:ascii="Times New Roman" w:hAnsi="Times New Roman"/>
                <w:b/>
                <w:sz w:val="24"/>
              </w:rPr>
            </w:pPr>
            <w:r>
              <w:rPr>
                <w:rFonts w:ascii="Times New Roman" w:hAnsi="Times New Roman"/>
                <w:b/>
                <w:sz w:val="24"/>
              </w:rPr>
              <w:t>СТРУКТУРА И СОДЕРЖАНИЕ УЧЕБНОЙ ДИСЦИПЛИНЫ</w:t>
            </w:r>
          </w:p>
          <w:p w14:paraId="7CA4130C" w14:textId="77777777" w:rsidR="002E05D6" w:rsidRDefault="00FC6B76">
            <w:pPr>
              <w:numPr>
                <w:ilvl w:val="0"/>
                <w:numId w:val="70"/>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3D7BBC1B" w14:textId="77777777" w:rsidR="002E05D6" w:rsidRDefault="002E05D6">
            <w:pPr>
              <w:ind w:left="644"/>
              <w:rPr>
                <w:rFonts w:ascii="Times New Roman" w:hAnsi="Times New Roman"/>
                <w:b/>
                <w:sz w:val="24"/>
              </w:rPr>
            </w:pPr>
          </w:p>
        </w:tc>
      </w:tr>
      <w:tr w:rsidR="002E05D6" w14:paraId="00C99406" w14:textId="77777777">
        <w:tc>
          <w:tcPr>
            <w:tcW w:w="7501" w:type="dxa"/>
          </w:tcPr>
          <w:p w14:paraId="5353E057" w14:textId="77777777" w:rsidR="002E05D6" w:rsidRDefault="00FC6B76">
            <w:pPr>
              <w:numPr>
                <w:ilvl w:val="0"/>
                <w:numId w:val="70"/>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53D25E6B" w14:textId="77777777" w:rsidR="002E05D6" w:rsidRDefault="002E05D6">
            <w:pPr>
              <w:rPr>
                <w:rFonts w:ascii="Times New Roman" w:hAnsi="Times New Roman"/>
                <w:b/>
                <w:sz w:val="24"/>
              </w:rPr>
            </w:pPr>
          </w:p>
        </w:tc>
        <w:tc>
          <w:tcPr>
            <w:tcW w:w="1854" w:type="dxa"/>
          </w:tcPr>
          <w:p w14:paraId="487D0F87" w14:textId="77777777" w:rsidR="002E05D6" w:rsidRDefault="002E05D6">
            <w:pPr>
              <w:rPr>
                <w:rFonts w:ascii="Times New Roman" w:hAnsi="Times New Roman"/>
                <w:b/>
                <w:sz w:val="24"/>
              </w:rPr>
            </w:pPr>
          </w:p>
        </w:tc>
      </w:tr>
    </w:tbl>
    <w:p w14:paraId="504065D2" w14:textId="77777777" w:rsidR="002E05D6" w:rsidRDefault="00FC6B76">
      <w:pPr>
        <w:numPr>
          <w:ilvl w:val="0"/>
          <w:numId w:val="71"/>
        </w:numPr>
        <w:spacing w:after="0"/>
        <w:jc w:val="center"/>
        <w:rPr>
          <w:rFonts w:ascii="Times New Roman" w:hAnsi="Times New Roman"/>
          <w:b/>
          <w:sz w:val="24"/>
        </w:rPr>
      </w:pPr>
      <w:r>
        <w:rPr>
          <w:rFonts w:ascii="Times New Roman" w:hAnsi="Times New Roman"/>
          <w:b/>
          <w:i/>
          <w:u w:val="single"/>
        </w:rPr>
        <w:br w:type="page"/>
      </w:r>
      <w:r>
        <w:rPr>
          <w:rFonts w:ascii="Times New Roman" w:hAnsi="Times New Roman"/>
          <w:b/>
          <w:sz w:val="24"/>
        </w:rPr>
        <w:lastRenderedPageBreak/>
        <w:t>ОБЩАЯ ХАРАКТЕРИСТИКА РАБОЧЕЙ ПРОГРАММЫ УЧЕБНОЙ ДИСЦИПЛИНЫ</w:t>
      </w:r>
    </w:p>
    <w:p w14:paraId="518F199B" w14:textId="4BBC03E4" w:rsidR="002E05D6" w:rsidRDefault="001412BC">
      <w:pPr>
        <w:spacing w:after="0" w:line="240" w:lineRule="auto"/>
        <w:ind w:left="720"/>
        <w:jc w:val="center"/>
        <w:rPr>
          <w:rFonts w:ascii="Times New Roman" w:hAnsi="Times New Roman"/>
          <w:b/>
          <w:sz w:val="24"/>
        </w:rPr>
      </w:pPr>
      <w:r>
        <w:rPr>
          <w:rFonts w:ascii="Times New Roman" w:hAnsi="Times New Roman"/>
          <w:b/>
          <w:sz w:val="24"/>
        </w:rPr>
        <w:t xml:space="preserve">ЕН.01 </w:t>
      </w:r>
      <w:r w:rsidR="00FC6B76">
        <w:rPr>
          <w:rFonts w:ascii="Times New Roman" w:hAnsi="Times New Roman"/>
          <w:b/>
          <w:sz w:val="24"/>
        </w:rPr>
        <w:t>«МАТЕМАТИКА»</w:t>
      </w:r>
    </w:p>
    <w:p w14:paraId="79D63F53" w14:textId="77777777" w:rsidR="002E05D6" w:rsidRDefault="002E05D6">
      <w:pPr>
        <w:spacing w:after="0" w:line="240" w:lineRule="auto"/>
        <w:ind w:left="720"/>
        <w:jc w:val="center"/>
        <w:rPr>
          <w:rFonts w:ascii="Times New Roman" w:hAnsi="Times New Roman"/>
          <w:b/>
          <w:sz w:val="24"/>
        </w:rPr>
      </w:pPr>
    </w:p>
    <w:p w14:paraId="2B48423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Pr>
          <w:rFonts w:ascii="Times New Roman" w:hAnsi="Times New Roman"/>
          <w:b/>
          <w:sz w:val="24"/>
        </w:rPr>
        <w:t xml:space="preserve">1.1. Место дисциплины в структуре основной образовательной программы: </w:t>
      </w:r>
    </w:p>
    <w:p w14:paraId="0E205980"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r>
        <w:rPr>
          <w:rFonts w:ascii="Times New Roman" w:hAnsi="Times New Roman"/>
          <w:sz w:val="24"/>
        </w:rPr>
        <w:t>Учебная дисциплина «ЕН.01 Математика» является обязательной частью математического и общего естественнонаучного учебного цикла ПООП-П</w:t>
      </w:r>
      <w:r>
        <w:rPr>
          <w:rFonts w:ascii="Times New Roman" w:hAnsi="Times New Roman"/>
          <w:sz w:val="24"/>
        </w:rPr>
        <w:br/>
        <w:t>в соответствии с ФГОС СПО по специальности 38.02.01 Экономика и бухгалтерский учет (по отраслям), утвержденного приказом Министерства образования и науки Российской Федерации от 05.02.2018 № 69.</w:t>
      </w:r>
    </w:p>
    <w:p w14:paraId="0A16351B"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r>
        <w:rPr>
          <w:rFonts w:ascii="Times New Roman" w:hAnsi="Times New Roman"/>
          <w:sz w:val="24"/>
        </w:rPr>
        <w:t>Особое значение дисциплина имеет при формировании и развитии общих компетенций ОК01, ОК02, ОК03, ОК04, ОК09.</w:t>
      </w:r>
    </w:p>
    <w:p w14:paraId="110009BA"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rPr>
      </w:pPr>
    </w:p>
    <w:p w14:paraId="4981F1E5" w14:textId="77777777" w:rsidR="002E05D6" w:rsidRDefault="00FC6B76">
      <w:pPr>
        <w:spacing w:after="0"/>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1929C96B" w14:textId="77777777" w:rsidR="002E05D6" w:rsidRDefault="00FC6B76">
      <w:pPr>
        <w:spacing w:after="0" w:line="240" w:lineRule="auto"/>
        <w:ind w:firstLine="709"/>
        <w:jc w:val="both"/>
        <w:rPr>
          <w:rFonts w:ascii="Times New Roman" w:hAnsi="Times New Roman"/>
          <w:sz w:val="24"/>
        </w:rPr>
      </w:pPr>
      <w:r>
        <w:rPr>
          <w:rFonts w:ascii="Times New Roman" w:hAnsi="Times New Roman"/>
          <w:sz w:val="24"/>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9"/>
        <w:gridCol w:w="3764"/>
        <w:gridCol w:w="3895"/>
      </w:tblGrid>
      <w:tr w:rsidR="002E05D6" w14:paraId="74844098"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7320BE92"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Код </w:t>
            </w:r>
          </w:p>
          <w:p w14:paraId="4A3BE9CA" w14:textId="77777777" w:rsidR="002E05D6" w:rsidRDefault="00FC6B76">
            <w:pPr>
              <w:spacing w:after="0" w:line="240" w:lineRule="auto"/>
              <w:jc w:val="center"/>
              <w:rPr>
                <w:rFonts w:ascii="Times New Roman" w:hAnsi="Times New Roman"/>
                <w:sz w:val="24"/>
              </w:rPr>
            </w:pPr>
            <w:r>
              <w:rPr>
                <w:rFonts w:ascii="Times New Roman" w:hAnsi="Times New Roman"/>
                <w:sz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7784C2DF" w14:textId="77777777" w:rsidR="002E05D6" w:rsidRDefault="00FC6B76">
            <w:pPr>
              <w:spacing w:after="0" w:line="240" w:lineRule="auto"/>
              <w:jc w:val="center"/>
              <w:rPr>
                <w:rFonts w:ascii="Times New Roman" w:hAnsi="Times New Roman"/>
                <w:sz w:val="24"/>
              </w:rPr>
            </w:pPr>
            <w:r>
              <w:rPr>
                <w:rFonts w:ascii="Times New Roman" w:hAnsi="Times New Roman"/>
                <w:sz w:val="24"/>
              </w:rPr>
              <w:t>Умения</w:t>
            </w:r>
          </w:p>
        </w:tc>
        <w:tc>
          <w:tcPr>
            <w:tcW w:w="3895" w:type="dxa"/>
            <w:tcBorders>
              <w:top w:val="single" w:sz="4" w:space="0" w:color="000000"/>
              <w:left w:val="single" w:sz="4" w:space="0" w:color="000000"/>
              <w:bottom w:val="single" w:sz="4" w:space="0" w:color="000000"/>
              <w:right w:val="single" w:sz="4" w:space="0" w:color="000000"/>
            </w:tcBorders>
          </w:tcPr>
          <w:p w14:paraId="3B34D2B5" w14:textId="77777777" w:rsidR="002E05D6" w:rsidRDefault="00FC6B76">
            <w:pPr>
              <w:spacing w:after="0" w:line="240" w:lineRule="auto"/>
              <w:jc w:val="center"/>
              <w:rPr>
                <w:rFonts w:ascii="Times New Roman" w:hAnsi="Times New Roman"/>
                <w:sz w:val="24"/>
              </w:rPr>
            </w:pPr>
            <w:r>
              <w:rPr>
                <w:rFonts w:ascii="Times New Roman" w:hAnsi="Times New Roman"/>
                <w:sz w:val="24"/>
              </w:rPr>
              <w:t>Знания</w:t>
            </w:r>
          </w:p>
        </w:tc>
      </w:tr>
      <w:tr w:rsidR="002E05D6" w14:paraId="382C4495" w14:textId="77777777">
        <w:trPr>
          <w:trHeight w:val="2214"/>
        </w:trPr>
        <w:tc>
          <w:tcPr>
            <w:tcW w:w="1589" w:type="dxa"/>
            <w:tcBorders>
              <w:top w:val="single" w:sz="4" w:space="0" w:color="000000"/>
              <w:left w:val="single" w:sz="4" w:space="0" w:color="000000"/>
              <w:bottom w:val="single" w:sz="4" w:space="0" w:color="000000"/>
              <w:right w:val="single" w:sz="4" w:space="0" w:color="000000"/>
            </w:tcBorders>
          </w:tcPr>
          <w:p w14:paraId="10AEF511" w14:textId="77777777" w:rsidR="002E05D6" w:rsidRDefault="00FC6B76">
            <w:pPr>
              <w:spacing w:after="0" w:line="240" w:lineRule="auto"/>
              <w:jc w:val="center"/>
              <w:rPr>
                <w:rFonts w:ascii="Times New Roman" w:hAnsi="Times New Roman"/>
              </w:rPr>
            </w:pPr>
            <w:r>
              <w:rPr>
                <w:rFonts w:ascii="Times New Roman" w:hAnsi="Times New Roman"/>
              </w:rPr>
              <w:t>ОК01</w:t>
            </w:r>
          </w:p>
          <w:p w14:paraId="22FC4BBE" w14:textId="77777777" w:rsidR="002E05D6" w:rsidRDefault="002E05D6">
            <w:pPr>
              <w:spacing w:after="0" w:line="240" w:lineRule="auto"/>
              <w:jc w:val="center"/>
              <w:rPr>
                <w:rFonts w:ascii="Times New Roman" w:hAnsi="Times New Roman"/>
              </w:rPr>
            </w:pPr>
          </w:p>
        </w:tc>
        <w:tc>
          <w:tcPr>
            <w:tcW w:w="3764" w:type="dxa"/>
            <w:tcBorders>
              <w:top w:val="single" w:sz="4" w:space="0" w:color="000000"/>
              <w:left w:val="single" w:sz="4" w:space="0" w:color="000000"/>
              <w:bottom w:val="single" w:sz="4" w:space="0" w:color="000000"/>
              <w:right w:val="single" w:sz="4" w:space="0" w:color="000000"/>
            </w:tcBorders>
          </w:tcPr>
          <w:p w14:paraId="43F28533" w14:textId="77777777" w:rsidR="002E05D6" w:rsidRDefault="00FC6B76">
            <w:pPr>
              <w:spacing w:after="0" w:line="240" w:lineRule="auto"/>
              <w:rPr>
                <w:rFonts w:ascii="Times New Roman" w:hAnsi="Times New Roman"/>
              </w:rPr>
            </w:pPr>
            <w:r>
              <w:rPr>
                <w:rFonts w:ascii="Times New Roman" w:hAnsi="Times New Roman"/>
              </w:rPr>
              <w:t xml:space="preserve">Уо 01.01 распознавать задачу и/или проблему </w:t>
            </w:r>
          </w:p>
          <w:p w14:paraId="49ECD2D0" w14:textId="77777777" w:rsidR="002E05D6" w:rsidRDefault="00FC6B76">
            <w:pPr>
              <w:spacing w:after="0" w:line="240" w:lineRule="auto"/>
              <w:rPr>
                <w:rFonts w:ascii="Times New Roman" w:hAnsi="Times New Roman"/>
              </w:rPr>
            </w:pPr>
            <w:r>
              <w:rPr>
                <w:rFonts w:ascii="Times New Roman" w:hAnsi="Times New Roman"/>
              </w:rPr>
              <w:t>в профессиональном и/или социальном контексте;</w:t>
            </w:r>
          </w:p>
          <w:p w14:paraId="1D6054E0" w14:textId="77777777" w:rsidR="002E05D6" w:rsidRDefault="00FC6B76">
            <w:pPr>
              <w:spacing w:after="0" w:line="240" w:lineRule="auto"/>
              <w:rPr>
                <w:rFonts w:ascii="Times New Roman" w:hAnsi="Times New Roman"/>
              </w:rPr>
            </w:pPr>
            <w:r>
              <w:rPr>
                <w:rFonts w:ascii="Times New Roman" w:hAnsi="Times New Roman"/>
              </w:rPr>
              <w:t xml:space="preserve">Уо 01.02 анализировать задачу и/или проблему и выделять её составные части; </w:t>
            </w:r>
          </w:p>
          <w:p w14:paraId="13A4CAA7" w14:textId="77777777" w:rsidR="002E05D6" w:rsidRDefault="00FC6B76">
            <w:pPr>
              <w:spacing w:after="0" w:line="240" w:lineRule="auto"/>
              <w:rPr>
                <w:rFonts w:ascii="Times New Roman" w:hAnsi="Times New Roman"/>
              </w:rPr>
            </w:pPr>
            <w:r>
              <w:rPr>
                <w:rFonts w:ascii="Times New Roman" w:hAnsi="Times New Roman"/>
              </w:rPr>
              <w:t>Уо 01.03 определять этапы решения задачи</w:t>
            </w:r>
          </w:p>
        </w:tc>
        <w:tc>
          <w:tcPr>
            <w:tcW w:w="3895" w:type="dxa"/>
            <w:tcBorders>
              <w:top w:val="single" w:sz="4" w:space="0" w:color="000000"/>
              <w:left w:val="single" w:sz="4" w:space="0" w:color="000000"/>
              <w:bottom w:val="single" w:sz="4" w:space="0" w:color="000000"/>
              <w:right w:val="single" w:sz="4" w:space="0" w:color="000000"/>
            </w:tcBorders>
          </w:tcPr>
          <w:p w14:paraId="33FF21C4" w14:textId="77777777" w:rsidR="002E05D6" w:rsidRDefault="00FC6B76">
            <w:pPr>
              <w:spacing w:after="0" w:line="240" w:lineRule="auto"/>
              <w:rPr>
                <w:rFonts w:ascii="Times New Roman" w:hAnsi="Times New Roman"/>
              </w:rPr>
            </w:pPr>
            <w:r>
              <w:rPr>
                <w:rFonts w:ascii="Times New Roman" w:hAnsi="Times New Roman"/>
              </w:rPr>
              <w:t xml:space="preserve">Зо 01.03 алгоритмы выполнения работ в профессиональной </w:t>
            </w:r>
          </w:p>
          <w:p w14:paraId="5DBF1F6A" w14:textId="77777777" w:rsidR="002E05D6" w:rsidRDefault="00FC6B76">
            <w:pPr>
              <w:spacing w:after="0" w:line="240" w:lineRule="auto"/>
              <w:rPr>
                <w:rFonts w:ascii="Times New Roman" w:hAnsi="Times New Roman"/>
              </w:rPr>
            </w:pPr>
            <w:r>
              <w:rPr>
                <w:rFonts w:ascii="Times New Roman" w:hAnsi="Times New Roman"/>
              </w:rPr>
              <w:t xml:space="preserve">и смежных областях; </w:t>
            </w:r>
          </w:p>
          <w:p w14:paraId="0824FCBA" w14:textId="77777777" w:rsidR="002E05D6" w:rsidRDefault="00FC6B76">
            <w:pPr>
              <w:spacing w:after="0" w:line="240" w:lineRule="auto"/>
              <w:rPr>
                <w:rFonts w:ascii="Times New Roman" w:hAnsi="Times New Roman"/>
              </w:rPr>
            </w:pPr>
            <w:r>
              <w:rPr>
                <w:rFonts w:ascii="Times New Roman" w:hAnsi="Times New Roman"/>
              </w:rPr>
              <w:t>Зо 01.04 методы работы в профессиональной и смежных сферах</w:t>
            </w:r>
          </w:p>
          <w:p w14:paraId="0E002F89" w14:textId="77777777" w:rsidR="002E05D6" w:rsidRDefault="002E05D6">
            <w:pPr>
              <w:spacing w:after="0" w:line="240" w:lineRule="auto"/>
              <w:rPr>
                <w:rFonts w:ascii="Times New Roman" w:hAnsi="Times New Roman"/>
              </w:rPr>
            </w:pPr>
          </w:p>
        </w:tc>
      </w:tr>
      <w:tr w:rsidR="002E05D6" w14:paraId="32045634" w14:textId="77777777">
        <w:trPr>
          <w:trHeight w:val="1050"/>
        </w:trPr>
        <w:tc>
          <w:tcPr>
            <w:tcW w:w="1589" w:type="dxa"/>
            <w:tcBorders>
              <w:top w:val="single" w:sz="4" w:space="0" w:color="000000"/>
              <w:left w:val="single" w:sz="4" w:space="0" w:color="000000"/>
              <w:bottom w:val="single" w:sz="4" w:space="0" w:color="000000"/>
              <w:right w:val="single" w:sz="4" w:space="0" w:color="000000"/>
            </w:tcBorders>
          </w:tcPr>
          <w:p w14:paraId="154FC93F" w14:textId="77777777" w:rsidR="002E05D6" w:rsidRDefault="00FC6B76">
            <w:pPr>
              <w:spacing w:after="0" w:line="240" w:lineRule="auto"/>
              <w:jc w:val="center"/>
              <w:rPr>
                <w:rFonts w:ascii="Times New Roman" w:hAnsi="Times New Roman"/>
              </w:rPr>
            </w:pPr>
            <w:r>
              <w:rPr>
                <w:rFonts w:ascii="Times New Roman" w:hAnsi="Times New Roman"/>
              </w:rPr>
              <w:t>ОК02</w:t>
            </w:r>
          </w:p>
          <w:p w14:paraId="30E82372" w14:textId="77777777" w:rsidR="002E05D6" w:rsidRDefault="002E05D6">
            <w:pPr>
              <w:spacing w:after="0" w:line="240" w:lineRule="auto"/>
              <w:jc w:val="center"/>
              <w:rPr>
                <w:rFonts w:ascii="Times New Roman" w:hAnsi="Times New Roman"/>
              </w:rPr>
            </w:pPr>
          </w:p>
          <w:p w14:paraId="54A490AC" w14:textId="77777777" w:rsidR="002E05D6" w:rsidRDefault="002E05D6">
            <w:pPr>
              <w:spacing w:after="0" w:line="240" w:lineRule="auto"/>
              <w:jc w:val="center"/>
              <w:rPr>
                <w:rFonts w:ascii="Times New Roman" w:hAnsi="Times New Roman"/>
              </w:rPr>
            </w:pPr>
          </w:p>
          <w:p w14:paraId="484F0288" w14:textId="77777777" w:rsidR="002E05D6" w:rsidRDefault="002E05D6">
            <w:pPr>
              <w:spacing w:after="0" w:line="240" w:lineRule="auto"/>
              <w:jc w:val="center"/>
              <w:rPr>
                <w:rFonts w:ascii="Times New Roman" w:hAnsi="Times New Roman"/>
              </w:rPr>
            </w:pPr>
          </w:p>
        </w:tc>
        <w:tc>
          <w:tcPr>
            <w:tcW w:w="3764" w:type="dxa"/>
            <w:tcBorders>
              <w:top w:val="single" w:sz="4" w:space="0" w:color="000000"/>
              <w:left w:val="single" w:sz="4" w:space="0" w:color="000000"/>
              <w:bottom w:val="single" w:sz="4" w:space="0" w:color="000000"/>
              <w:right w:val="single" w:sz="4" w:space="0" w:color="000000"/>
            </w:tcBorders>
          </w:tcPr>
          <w:p w14:paraId="1A20F267" w14:textId="77777777" w:rsidR="002E05D6" w:rsidRDefault="00FC6B76">
            <w:pPr>
              <w:spacing w:after="0" w:line="240" w:lineRule="auto"/>
              <w:rPr>
                <w:rFonts w:ascii="Times New Roman" w:hAnsi="Times New Roman"/>
              </w:rPr>
            </w:pPr>
            <w:r>
              <w:rPr>
                <w:rFonts w:ascii="Times New Roman" w:hAnsi="Times New Roman"/>
              </w:rPr>
              <w:t xml:space="preserve">Уо 02.01 определять задачи для поиска информации; </w:t>
            </w:r>
          </w:p>
          <w:p w14:paraId="7D000878" w14:textId="77777777" w:rsidR="002E05D6" w:rsidRDefault="00FC6B76">
            <w:pPr>
              <w:spacing w:after="0" w:line="240" w:lineRule="auto"/>
              <w:rPr>
                <w:rFonts w:ascii="Times New Roman" w:hAnsi="Times New Roman"/>
              </w:rPr>
            </w:pPr>
            <w:bookmarkStart w:id="7" w:name="OLE_LINK1"/>
            <w:r>
              <w:rPr>
                <w:rFonts w:ascii="Times New Roman" w:hAnsi="Times New Roman"/>
              </w:rPr>
              <w:t xml:space="preserve">Уо 02.02 </w:t>
            </w:r>
            <w:bookmarkEnd w:id="7"/>
            <w:r>
              <w:rPr>
                <w:rFonts w:ascii="Times New Roman" w:hAnsi="Times New Roman"/>
              </w:rPr>
              <w:t>определять необходимые источники информации</w:t>
            </w:r>
          </w:p>
        </w:tc>
        <w:tc>
          <w:tcPr>
            <w:tcW w:w="3895" w:type="dxa"/>
            <w:tcBorders>
              <w:top w:val="single" w:sz="4" w:space="0" w:color="000000"/>
              <w:left w:val="single" w:sz="4" w:space="0" w:color="000000"/>
              <w:bottom w:val="single" w:sz="4" w:space="0" w:color="000000"/>
              <w:right w:val="single" w:sz="4" w:space="0" w:color="000000"/>
            </w:tcBorders>
          </w:tcPr>
          <w:p w14:paraId="0551E67F" w14:textId="77777777" w:rsidR="002E05D6" w:rsidRDefault="00FC6B76">
            <w:pPr>
              <w:spacing w:after="0" w:line="240" w:lineRule="auto"/>
              <w:rPr>
                <w:rFonts w:ascii="Times New Roman" w:hAnsi="Times New Roman"/>
              </w:rPr>
            </w:pPr>
            <w:r>
              <w:rPr>
                <w:rFonts w:ascii="Times New Roman" w:hAnsi="Times New Roman"/>
              </w:rPr>
              <w:t>Зо 02.03 формат оформления результатов поиска информации, современные средства и устройства информатизации;</w:t>
            </w:r>
          </w:p>
        </w:tc>
      </w:tr>
      <w:tr w:rsidR="002E05D6" w14:paraId="036BFCBD" w14:textId="77777777">
        <w:trPr>
          <w:trHeight w:val="453"/>
        </w:trPr>
        <w:tc>
          <w:tcPr>
            <w:tcW w:w="1589" w:type="dxa"/>
            <w:tcBorders>
              <w:top w:val="single" w:sz="4" w:space="0" w:color="000000"/>
              <w:left w:val="single" w:sz="4" w:space="0" w:color="000000"/>
              <w:bottom w:val="single" w:sz="4" w:space="0" w:color="000000"/>
              <w:right w:val="single" w:sz="4" w:space="0" w:color="000000"/>
            </w:tcBorders>
          </w:tcPr>
          <w:p w14:paraId="6B6BC7FA" w14:textId="77777777" w:rsidR="002E05D6" w:rsidRDefault="00FC6B76">
            <w:pPr>
              <w:spacing w:after="0" w:line="240" w:lineRule="auto"/>
              <w:jc w:val="center"/>
              <w:rPr>
                <w:rFonts w:ascii="Times New Roman" w:hAnsi="Times New Roman"/>
              </w:rPr>
            </w:pPr>
            <w:r>
              <w:rPr>
                <w:rFonts w:ascii="Times New Roman" w:hAnsi="Times New Roman"/>
              </w:rPr>
              <w:t>ОК03</w:t>
            </w:r>
          </w:p>
          <w:p w14:paraId="20E3BFC7" w14:textId="77777777" w:rsidR="002E05D6" w:rsidRDefault="002E05D6">
            <w:pPr>
              <w:spacing w:after="0" w:line="240" w:lineRule="auto"/>
              <w:jc w:val="center"/>
              <w:rPr>
                <w:rFonts w:ascii="Times New Roman" w:hAnsi="Times New Roman"/>
              </w:rPr>
            </w:pPr>
          </w:p>
          <w:p w14:paraId="5C40F5CE" w14:textId="77777777" w:rsidR="002E05D6" w:rsidRDefault="002E05D6">
            <w:pPr>
              <w:jc w:val="center"/>
              <w:rPr>
                <w:rFonts w:ascii="Times New Roman" w:hAnsi="Times New Roman"/>
              </w:rPr>
            </w:pPr>
          </w:p>
        </w:tc>
        <w:tc>
          <w:tcPr>
            <w:tcW w:w="3764" w:type="dxa"/>
            <w:tcBorders>
              <w:top w:val="single" w:sz="4" w:space="0" w:color="000000"/>
              <w:left w:val="single" w:sz="4" w:space="0" w:color="000000"/>
              <w:bottom w:val="single" w:sz="4" w:space="0" w:color="000000"/>
              <w:right w:val="single" w:sz="4" w:space="0" w:color="000000"/>
            </w:tcBorders>
          </w:tcPr>
          <w:p w14:paraId="4322C8BC" w14:textId="77777777" w:rsidR="002E05D6" w:rsidRDefault="00FC6B76">
            <w:pPr>
              <w:spacing w:after="0"/>
              <w:rPr>
                <w:rFonts w:ascii="Times New Roman" w:hAnsi="Times New Roman"/>
              </w:rPr>
            </w:pPr>
            <w:r>
              <w:rPr>
                <w:rFonts w:ascii="Times New Roman" w:hAnsi="Times New Roman"/>
              </w:rPr>
              <w:t>Уо 03.01 определять актуальность нормативно-правовой документации в профессиональной деятельности;</w:t>
            </w:r>
          </w:p>
          <w:p w14:paraId="287BB987" w14:textId="77777777" w:rsidR="002E05D6" w:rsidRDefault="00FC6B76">
            <w:pPr>
              <w:spacing w:after="0"/>
              <w:rPr>
                <w:rFonts w:ascii="Times New Roman" w:hAnsi="Times New Roman"/>
              </w:rPr>
            </w:pPr>
            <w:r>
              <w:rPr>
                <w:rFonts w:ascii="Times New Roman" w:hAnsi="Times New Roman"/>
              </w:rPr>
              <w:t>Уо 03.02 применять современную научную профессиональную терминологию;</w:t>
            </w:r>
          </w:p>
        </w:tc>
        <w:tc>
          <w:tcPr>
            <w:tcW w:w="3895" w:type="dxa"/>
            <w:tcBorders>
              <w:top w:val="single" w:sz="4" w:space="0" w:color="000000"/>
              <w:left w:val="single" w:sz="4" w:space="0" w:color="000000"/>
              <w:bottom w:val="single" w:sz="4" w:space="0" w:color="000000"/>
              <w:right w:val="single" w:sz="4" w:space="0" w:color="000000"/>
            </w:tcBorders>
          </w:tcPr>
          <w:p w14:paraId="2D8932BB" w14:textId="77777777" w:rsidR="002E05D6" w:rsidRDefault="00FC6B76">
            <w:pPr>
              <w:rPr>
                <w:rFonts w:ascii="Times New Roman" w:hAnsi="Times New Roman"/>
              </w:rPr>
            </w:pPr>
            <w:r>
              <w:rPr>
                <w:rFonts w:ascii="Times New Roman" w:hAnsi="Times New Roman"/>
              </w:rPr>
              <w:t>Зо 03.01 содержание актуальной нормативно-правовой документации;</w:t>
            </w:r>
          </w:p>
        </w:tc>
      </w:tr>
      <w:tr w:rsidR="002E05D6" w14:paraId="1B2F77DE" w14:textId="77777777">
        <w:trPr>
          <w:trHeight w:val="405"/>
        </w:trPr>
        <w:tc>
          <w:tcPr>
            <w:tcW w:w="1589" w:type="dxa"/>
            <w:tcBorders>
              <w:top w:val="single" w:sz="4" w:space="0" w:color="000000"/>
              <w:left w:val="single" w:sz="4" w:space="0" w:color="000000"/>
              <w:bottom w:val="single" w:sz="4" w:space="0" w:color="000000"/>
              <w:right w:val="single" w:sz="4" w:space="0" w:color="000000"/>
            </w:tcBorders>
          </w:tcPr>
          <w:p w14:paraId="60CB991A" w14:textId="77777777" w:rsidR="002E05D6" w:rsidRDefault="00FC6B76">
            <w:pPr>
              <w:spacing w:after="0" w:line="240" w:lineRule="auto"/>
              <w:jc w:val="center"/>
              <w:rPr>
                <w:rFonts w:ascii="Times New Roman" w:hAnsi="Times New Roman"/>
              </w:rPr>
            </w:pPr>
            <w:r>
              <w:rPr>
                <w:rFonts w:ascii="Times New Roman" w:hAnsi="Times New Roman"/>
              </w:rPr>
              <w:t>ОК04</w:t>
            </w:r>
          </w:p>
          <w:p w14:paraId="7DBD6E5B" w14:textId="77777777" w:rsidR="002E05D6" w:rsidRDefault="002E05D6">
            <w:pPr>
              <w:spacing w:after="0" w:line="240" w:lineRule="auto"/>
              <w:jc w:val="center"/>
              <w:rPr>
                <w:rFonts w:ascii="Times New Roman" w:hAnsi="Times New Roman"/>
              </w:rPr>
            </w:pPr>
          </w:p>
        </w:tc>
        <w:tc>
          <w:tcPr>
            <w:tcW w:w="3764" w:type="dxa"/>
            <w:tcBorders>
              <w:top w:val="single" w:sz="4" w:space="0" w:color="000000"/>
              <w:left w:val="single" w:sz="4" w:space="0" w:color="000000"/>
              <w:bottom w:val="single" w:sz="4" w:space="0" w:color="000000"/>
              <w:right w:val="single" w:sz="4" w:space="0" w:color="000000"/>
            </w:tcBorders>
          </w:tcPr>
          <w:p w14:paraId="673F992F" w14:textId="77777777" w:rsidR="002E05D6" w:rsidRDefault="00FC6B76">
            <w:pPr>
              <w:spacing w:after="0" w:line="240" w:lineRule="auto"/>
              <w:rPr>
                <w:rFonts w:ascii="Times New Roman" w:hAnsi="Times New Roman"/>
              </w:rPr>
            </w:pPr>
            <w:r>
              <w:rPr>
                <w:rFonts w:ascii="Times New Roman" w:hAnsi="Times New Roman"/>
              </w:rPr>
              <w:t xml:space="preserve">Уо 04.01 организовывать работу коллектива </w:t>
            </w:r>
          </w:p>
          <w:p w14:paraId="0DE4914B" w14:textId="77777777" w:rsidR="002E05D6" w:rsidRDefault="00FC6B76">
            <w:pPr>
              <w:spacing w:after="0" w:line="240" w:lineRule="auto"/>
              <w:rPr>
                <w:rFonts w:ascii="Times New Roman" w:hAnsi="Times New Roman"/>
              </w:rPr>
            </w:pPr>
            <w:r>
              <w:rPr>
                <w:rFonts w:ascii="Times New Roman" w:hAnsi="Times New Roman"/>
              </w:rPr>
              <w:t xml:space="preserve">и команды; </w:t>
            </w:r>
          </w:p>
          <w:p w14:paraId="14A6AF55" w14:textId="77777777" w:rsidR="002E05D6" w:rsidRDefault="00FC6B76">
            <w:pPr>
              <w:spacing w:after="0" w:line="240" w:lineRule="auto"/>
              <w:rPr>
                <w:rFonts w:ascii="Times New Roman" w:hAnsi="Times New Roman"/>
              </w:rPr>
            </w:pPr>
            <w:r>
              <w:rPr>
                <w:rFonts w:ascii="Times New Roman" w:hAnsi="Times New Roman"/>
              </w:rPr>
              <w:t>Уо 04.02 взаимодействовать с коллегами, руководством, клиентами в ходе профессиональной деятельности</w:t>
            </w:r>
          </w:p>
        </w:tc>
        <w:tc>
          <w:tcPr>
            <w:tcW w:w="3895" w:type="dxa"/>
            <w:tcBorders>
              <w:top w:val="single" w:sz="4" w:space="0" w:color="000000"/>
              <w:left w:val="single" w:sz="4" w:space="0" w:color="000000"/>
              <w:bottom w:val="single" w:sz="4" w:space="0" w:color="000000"/>
              <w:right w:val="single" w:sz="4" w:space="0" w:color="000000"/>
            </w:tcBorders>
          </w:tcPr>
          <w:p w14:paraId="59A1157C" w14:textId="77777777" w:rsidR="002E05D6" w:rsidRDefault="00FC6B76">
            <w:pPr>
              <w:spacing w:after="0" w:line="240" w:lineRule="auto"/>
              <w:rPr>
                <w:rFonts w:ascii="Times New Roman" w:hAnsi="Times New Roman"/>
              </w:rPr>
            </w:pPr>
            <w:r>
              <w:rPr>
                <w:rFonts w:ascii="Times New Roman" w:hAnsi="Times New Roman"/>
              </w:rPr>
              <w:t>Зо 04.02 основы проектной деятельности</w:t>
            </w:r>
          </w:p>
          <w:p w14:paraId="13C22C70" w14:textId="77777777" w:rsidR="002E05D6" w:rsidRDefault="002E05D6">
            <w:pPr>
              <w:spacing w:after="0" w:line="240" w:lineRule="auto"/>
              <w:rPr>
                <w:rFonts w:ascii="Times New Roman" w:hAnsi="Times New Roman"/>
              </w:rPr>
            </w:pPr>
          </w:p>
        </w:tc>
      </w:tr>
      <w:tr w:rsidR="002E05D6" w14:paraId="19800044" w14:textId="77777777">
        <w:trPr>
          <w:trHeight w:val="420"/>
        </w:trPr>
        <w:tc>
          <w:tcPr>
            <w:tcW w:w="1589" w:type="dxa"/>
            <w:tcBorders>
              <w:top w:val="single" w:sz="4" w:space="0" w:color="000000"/>
              <w:left w:val="single" w:sz="4" w:space="0" w:color="000000"/>
              <w:bottom w:val="single" w:sz="4" w:space="0" w:color="000000"/>
              <w:right w:val="single" w:sz="4" w:space="0" w:color="000000"/>
            </w:tcBorders>
          </w:tcPr>
          <w:p w14:paraId="07163573" w14:textId="77777777" w:rsidR="002E05D6" w:rsidRDefault="00FC6B76">
            <w:pPr>
              <w:spacing w:after="0" w:line="240" w:lineRule="auto"/>
              <w:jc w:val="center"/>
              <w:rPr>
                <w:rFonts w:ascii="Times New Roman" w:hAnsi="Times New Roman"/>
              </w:rPr>
            </w:pPr>
            <w:r>
              <w:rPr>
                <w:rFonts w:ascii="Times New Roman" w:hAnsi="Times New Roman"/>
              </w:rPr>
              <w:t>ОК09</w:t>
            </w:r>
          </w:p>
        </w:tc>
        <w:tc>
          <w:tcPr>
            <w:tcW w:w="3764" w:type="dxa"/>
            <w:tcBorders>
              <w:top w:val="single" w:sz="4" w:space="0" w:color="000000"/>
              <w:left w:val="single" w:sz="4" w:space="0" w:color="000000"/>
              <w:bottom w:val="single" w:sz="4" w:space="0" w:color="000000"/>
              <w:right w:val="single" w:sz="4" w:space="0" w:color="000000"/>
            </w:tcBorders>
          </w:tcPr>
          <w:p w14:paraId="7A0D4049" w14:textId="77777777" w:rsidR="002E05D6" w:rsidRDefault="00FC6B76">
            <w:pPr>
              <w:spacing w:after="0" w:line="240" w:lineRule="auto"/>
              <w:rPr>
                <w:rFonts w:ascii="Times New Roman" w:hAnsi="Times New Roman"/>
              </w:rPr>
            </w:pPr>
            <w:r>
              <w:rPr>
                <w:rFonts w:ascii="Times New Roman" w:hAnsi="Times New Roman"/>
              </w:rPr>
              <w:t>Уо 09.01 применять средства информационных технологий для решения профессиональных задач</w:t>
            </w:r>
          </w:p>
        </w:tc>
        <w:tc>
          <w:tcPr>
            <w:tcW w:w="3895" w:type="dxa"/>
            <w:tcBorders>
              <w:top w:val="single" w:sz="4" w:space="0" w:color="000000"/>
              <w:left w:val="single" w:sz="4" w:space="0" w:color="000000"/>
              <w:bottom w:val="single" w:sz="4" w:space="0" w:color="000000"/>
              <w:right w:val="single" w:sz="4" w:space="0" w:color="000000"/>
            </w:tcBorders>
          </w:tcPr>
          <w:p w14:paraId="6968239B" w14:textId="77777777" w:rsidR="002E05D6" w:rsidRDefault="00FC6B76">
            <w:pPr>
              <w:spacing w:after="0" w:line="240" w:lineRule="auto"/>
              <w:rPr>
                <w:rFonts w:ascii="Times New Roman" w:hAnsi="Times New Roman"/>
              </w:rPr>
            </w:pPr>
            <w:r>
              <w:rPr>
                <w:rFonts w:ascii="Times New Roman" w:hAnsi="Times New Roman"/>
              </w:rPr>
              <w:t>Зо 09.01 современные средства и устройства информатизации</w:t>
            </w:r>
          </w:p>
          <w:p w14:paraId="5B2AF182" w14:textId="77777777" w:rsidR="002E05D6" w:rsidRDefault="00FC6B76">
            <w:pPr>
              <w:spacing w:after="0" w:line="240" w:lineRule="auto"/>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tc>
      </w:tr>
    </w:tbl>
    <w:p w14:paraId="5E96E3BA" w14:textId="77777777" w:rsidR="002E05D6" w:rsidRDefault="002E05D6">
      <w:pPr>
        <w:spacing w:after="240" w:line="240" w:lineRule="auto"/>
        <w:ind w:firstLine="709"/>
        <w:rPr>
          <w:rFonts w:ascii="Times New Roman" w:hAnsi="Times New Roman"/>
          <w:b/>
        </w:rPr>
      </w:pPr>
    </w:p>
    <w:p w14:paraId="5DAB4B28" w14:textId="77777777" w:rsidR="002E05D6" w:rsidRDefault="00FC6B76">
      <w:pPr>
        <w:spacing w:after="240" w:line="240" w:lineRule="auto"/>
        <w:jc w:val="center"/>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2. СТРУКТУРА И СОДЕРЖАНИЕ УЧЕБНОЙ ДИСЦИПЛИНЫ</w:t>
      </w:r>
    </w:p>
    <w:p w14:paraId="0F6F2FA6" w14:textId="77777777" w:rsidR="002E05D6" w:rsidRDefault="00FC6B76">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95"/>
        <w:gridCol w:w="2460"/>
      </w:tblGrid>
      <w:tr w:rsidR="002E05D6" w14:paraId="517D6A27"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3783BF48" w14:textId="77777777" w:rsidR="002E05D6" w:rsidRDefault="00FC6B76">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544E0E0A" w14:textId="77777777" w:rsidR="002E05D6" w:rsidRDefault="00FC6B76">
            <w:pPr>
              <w:rPr>
                <w:rFonts w:ascii="Times New Roman" w:hAnsi="Times New Roman"/>
                <w:b/>
              </w:rPr>
            </w:pPr>
            <w:r>
              <w:rPr>
                <w:rFonts w:ascii="Times New Roman" w:hAnsi="Times New Roman"/>
                <w:b/>
              </w:rPr>
              <w:t>Объем в часах</w:t>
            </w:r>
          </w:p>
        </w:tc>
      </w:tr>
      <w:tr w:rsidR="002E05D6" w14:paraId="0F47B292"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535E2FCF" w14:textId="77777777" w:rsidR="002E05D6" w:rsidRDefault="00FC6B76">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5F5D09A4" w14:textId="77777777" w:rsidR="002E05D6" w:rsidRDefault="00FC6B76">
            <w:pPr>
              <w:spacing w:after="0"/>
              <w:rPr>
                <w:rFonts w:ascii="Times New Roman" w:hAnsi="Times New Roman"/>
              </w:rPr>
            </w:pPr>
            <w:r>
              <w:rPr>
                <w:rFonts w:ascii="Times New Roman" w:hAnsi="Times New Roman"/>
              </w:rPr>
              <w:t>64</w:t>
            </w:r>
          </w:p>
        </w:tc>
      </w:tr>
      <w:tr w:rsidR="002E05D6" w14:paraId="3EC0F019"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4C9A4449" w14:textId="77777777" w:rsidR="002E05D6" w:rsidRDefault="00FC6B76">
            <w:pPr>
              <w:spacing w:after="0"/>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vAlign w:val="center"/>
          </w:tcPr>
          <w:p w14:paraId="553A75AA" w14:textId="77777777" w:rsidR="002E05D6" w:rsidRDefault="00FC6B76">
            <w:pPr>
              <w:spacing w:after="0"/>
              <w:rPr>
                <w:rFonts w:ascii="Times New Roman" w:hAnsi="Times New Roman"/>
              </w:rPr>
            </w:pPr>
            <w:r>
              <w:rPr>
                <w:rFonts w:ascii="Times New Roman" w:hAnsi="Times New Roman"/>
              </w:rPr>
              <w:t>30</w:t>
            </w:r>
          </w:p>
        </w:tc>
      </w:tr>
      <w:tr w:rsidR="002E05D6" w14:paraId="2A493BE1" w14:textId="7777777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0AC7B3CB" w14:textId="77777777" w:rsidR="002E05D6" w:rsidRDefault="00FC6B76">
            <w:pPr>
              <w:spacing w:after="0"/>
              <w:rPr>
                <w:rFonts w:ascii="Times New Roman" w:hAnsi="Times New Roman"/>
              </w:rPr>
            </w:pPr>
            <w:r>
              <w:rPr>
                <w:rFonts w:ascii="Times New Roman" w:hAnsi="Times New Roman"/>
              </w:rPr>
              <w:t>в т. ч.:</w:t>
            </w:r>
          </w:p>
        </w:tc>
      </w:tr>
      <w:tr w:rsidR="002E05D6" w14:paraId="35990D50"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568AE501" w14:textId="77777777" w:rsidR="002E05D6" w:rsidRDefault="00FC6B76">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29802F08" w14:textId="77777777" w:rsidR="002E05D6" w:rsidRDefault="00FC6B76">
            <w:pPr>
              <w:spacing w:after="0"/>
              <w:rPr>
                <w:rFonts w:ascii="Times New Roman" w:hAnsi="Times New Roman"/>
              </w:rPr>
            </w:pPr>
            <w:r>
              <w:rPr>
                <w:rFonts w:ascii="Times New Roman" w:hAnsi="Times New Roman"/>
              </w:rPr>
              <w:t>22</w:t>
            </w:r>
          </w:p>
        </w:tc>
      </w:tr>
      <w:tr w:rsidR="002E05D6" w14:paraId="76100072"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4BA093DF" w14:textId="77777777" w:rsidR="002E05D6" w:rsidRDefault="00FC6B76">
            <w:pPr>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14:paraId="6A55BBBC" w14:textId="77777777" w:rsidR="002E05D6" w:rsidRDefault="00FC6B76">
            <w:pPr>
              <w:spacing w:after="0"/>
              <w:rPr>
                <w:rFonts w:ascii="Times New Roman" w:hAnsi="Times New Roman"/>
              </w:rPr>
            </w:pPr>
            <w:r>
              <w:rPr>
                <w:rFonts w:ascii="Times New Roman" w:hAnsi="Times New Roman"/>
              </w:rPr>
              <w:t>30</w:t>
            </w:r>
          </w:p>
        </w:tc>
      </w:tr>
      <w:tr w:rsidR="002E05D6" w14:paraId="3DDF8BC6"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5EEE1DDB" w14:textId="77777777" w:rsidR="002E05D6" w:rsidRDefault="00FC6B76">
            <w:pPr>
              <w:spacing w:after="0"/>
              <w:rPr>
                <w:rFonts w:ascii="Times New Roman" w:hAnsi="Times New Roman"/>
              </w:rPr>
            </w:pPr>
            <w:r>
              <w:rPr>
                <w:rFonts w:ascii="Times New Roman" w:hAnsi="Times New Roman"/>
              </w:rPr>
              <w:t>консультации</w:t>
            </w:r>
          </w:p>
        </w:tc>
        <w:tc>
          <w:tcPr>
            <w:tcW w:w="2460" w:type="dxa"/>
            <w:tcBorders>
              <w:top w:val="single" w:sz="6" w:space="0" w:color="000000"/>
              <w:left w:val="single" w:sz="6" w:space="0" w:color="000000"/>
              <w:bottom w:val="single" w:sz="6" w:space="0" w:color="000000"/>
              <w:right w:val="single" w:sz="6" w:space="0" w:color="000000"/>
            </w:tcBorders>
            <w:vAlign w:val="center"/>
          </w:tcPr>
          <w:p w14:paraId="6FFC51EB" w14:textId="77777777" w:rsidR="002E05D6" w:rsidRDefault="00FC6B76">
            <w:pPr>
              <w:spacing w:after="0"/>
              <w:rPr>
                <w:rFonts w:ascii="Times New Roman" w:hAnsi="Times New Roman"/>
              </w:rPr>
            </w:pPr>
            <w:r>
              <w:rPr>
                <w:rFonts w:ascii="Times New Roman" w:hAnsi="Times New Roman"/>
              </w:rPr>
              <w:t>4</w:t>
            </w:r>
          </w:p>
        </w:tc>
      </w:tr>
      <w:tr w:rsidR="002E05D6" w14:paraId="099B975C" w14:textId="77777777">
        <w:trPr>
          <w:trHeight w:val="267"/>
        </w:trPr>
        <w:tc>
          <w:tcPr>
            <w:tcW w:w="6895" w:type="dxa"/>
            <w:tcBorders>
              <w:top w:val="single" w:sz="6" w:space="0" w:color="000000"/>
              <w:left w:val="single" w:sz="6" w:space="0" w:color="000000"/>
              <w:bottom w:val="single" w:sz="6" w:space="0" w:color="000000"/>
              <w:right w:val="single" w:sz="6" w:space="0" w:color="000000"/>
            </w:tcBorders>
            <w:vAlign w:val="center"/>
          </w:tcPr>
          <w:p w14:paraId="4401F7E2" w14:textId="77777777" w:rsidR="002E05D6" w:rsidRDefault="00FC6B76">
            <w:pPr>
              <w:spacing w:after="0"/>
              <w:rPr>
                <w:rFonts w:ascii="Times New Roman" w:hAnsi="Times New Roman"/>
                <w:i/>
              </w:rPr>
            </w:pPr>
            <w:r>
              <w:rPr>
                <w:rFonts w:ascii="Times New Roman" w:hAnsi="Times New Roman"/>
                <w:i/>
              </w:rPr>
              <w:t>Самостоятельная работа</w:t>
            </w:r>
          </w:p>
        </w:tc>
        <w:tc>
          <w:tcPr>
            <w:tcW w:w="2460" w:type="dxa"/>
            <w:tcBorders>
              <w:top w:val="single" w:sz="6" w:space="0" w:color="000000"/>
              <w:left w:val="single" w:sz="6" w:space="0" w:color="000000"/>
              <w:bottom w:val="single" w:sz="6" w:space="0" w:color="000000"/>
              <w:right w:val="single" w:sz="6" w:space="0" w:color="000000"/>
            </w:tcBorders>
            <w:vAlign w:val="center"/>
          </w:tcPr>
          <w:p w14:paraId="1A8F617C" w14:textId="77777777" w:rsidR="002E05D6" w:rsidRDefault="00FC6B76">
            <w:pPr>
              <w:spacing w:after="0"/>
              <w:rPr>
                <w:rFonts w:ascii="Times New Roman" w:hAnsi="Times New Roman"/>
              </w:rPr>
            </w:pPr>
            <w:r>
              <w:rPr>
                <w:rFonts w:ascii="Times New Roman" w:hAnsi="Times New Roman"/>
              </w:rPr>
              <w:t>-</w:t>
            </w:r>
          </w:p>
        </w:tc>
      </w:tr>
      <w:tr w:rsidR="002E05D6" w14:paraId="6CEC1779" w14:textId="77777777">
        <w:trPr>
          <w:trHeight w:val="331"/>
        </w:trPr>
        <w:tc>
          <w:tcPr>
            <w:tcW w:w="6895" w:type="dxa"/>
            <w:tcBorders>
              <w:top w:val="single" w:sz="6" w:space="0" w:color="000000"/>
              <w:left w:val="single" w:sz="6" w:space="0" w:color="000000"/>
              <w:bottom w:val="single" w:sz="6" w:space="0" w:color="000000"/>
              <w:right w:val="single" w:sz="6" w:space="0" w:color="000000"/>
            </w:tcBorders>
            <w:vAlign w:val="center"/>
          </w:tcPr>
          <w:p w14:paraId="310A5893" w14:textId="77777777" w:rsidR="002E05D6" w:rsidRDefault="00FC6B76">
            <w:pPr>
              <w:spacing w:after="0"/>
              <w:rPr>
                <w:rFonts w:ascii="Times New Roman" w:hAnsi="Times New Roman"/>
                <w:i/>
              </w:rPr>
            </w:pPr>
            <w:r>
              <w:rPr>
                <w:rFonts w:ascii="Times New Roman" w:hAnsi="Times New Roman"/>
                <w:b/>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74F4C30F" w14:textId="77777777" w:rsidR="002E05D6" w:rsidRDefault="00FC6B76">
            <w:pPr>
              <w:spacing w:after="0"/>
              <w:rPr>
                <w:rFonts w:ascii="Times New Roman" w:hAnsi="Times New Roman"/>
              </w:rPr>
            </w:pPr>
            <w:r>
              <w:rPr>
                <w:rFonts w:ascii="Times New Roman" w:hAnsi="Times New Roman"/>
              </w:rPr>
              <w:t>8</w:t>
            </w:r>
          </w:p>
        </w:tc>
      </w:tr>
    </w:tbl>
    <w:p w14:paraId="384D7511" w14:textId="77777777" w:rsidR="002E05D6" w:rsidRDefault="002E05D6">
      <w:pPr>
        <w:sectPr w:rsidR="002E05D6">
          <w:footerReference w:type="default" r:id="rId121"/>
          <w:pgSz w:w="11906" w:h="16838"/>
          <w:pgMar w:top="1134" w:right="850" w:bottom="1134" w:left="1701" w:header="708" w:footer="708" w:gutter="0"/>
          <w:cols w:space="720"/>
        </w:sectPr>
      </w:pPr>
    </w:p>
    <w:p w14:paraId="0E90ED9D" w14:textId="77777777" w:rsidR="002E05D6" w:rsidRDefault="00FC6B76">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1"/>
        <w:gridCol w:w="9140"/>
        <w:gridCol w:w="1239"/>
        <w:gridCol w:w="971"/>
        <w:gridCol w:w="1113"/>
      </w:tblGrid>
      <w:tr w:rsidR="002E05D6" w14:paraId="2F07C37A" w14:textId="77777777">
        <w:trPr>
          <w:trHeight w:val="301"/>
          <w:tblHeader/>
        </w:trPr>
        <w:tc>
          <w:tcPr>
            <w:tcW w:w="2251" w:type="dxa"/>
            <w:vMerge w:val="restart"/>
            <w:tcBorders>
              <w:top w:val="single" w:sz="4" w:space="0" w:color="000000"/>
              <w:left w:val="single" w:sz="4" w:space="0" w:color="000000"/>
              <w:bottom w:val="single" w:sz="4" w:space="0" w:color="000000"/>
              <w:right w:val="single" w:sz="4" w:space="0" w:color="000000"/>
            </w:tcBorders>
            <w:vAlign w:val="center"/>
          </w:tcPr>
          <w:p w14:paraId="68F84ABE" w14:textId="77777777" w:rsidR="002E05D6" w:rsidRDefault="00FC6B76">
            <w:pPr>
              <w:spacing w:after="0" w:line="240" w:lineRule="auto"/>
              <w:jc w:val="center"/>
              <w:rPr>
                <w:rFonts w:ascii="Times New Roman" w:hAnsi="Times New Roman"/>
                <w:b/>
              </w:rPr>
            </w:pPr>
            <w:r>
              <w:rPr>
                <w:rFonts w:ascii="Times New Roman" w:hAnsi="Times New Roman"/>
                <w:b/>
              </w:rPr>
              <w:t>Наименование разделов и тем</w:t>
            </w:r>
          </w:p>
        </w:tc>
        <w:tc>
          <w:tcPr>
            <w:tcW w:w="9140" w:type="dxa"/>
            <w:vMerge w:val="restart"/>
            <w:tcBorders>
              <w:top w:val="single" w:sz="4" w:space="0" w:color="000000"/>
              <w:left w:val="single" w:sz="4" w:space="0" w:color="000000"/>
              <w:bottom w:val="single" w:sz="4" w:space="0" w:color="000000"/>
              <w:right w:val="single" w:sz="4" w:space="0" w:color="000000"/>
            </w:tcBorders>
            <w:vAlign w:val="center"/>
          </w:tcPr>
          <w:p w14:paraId="18584965" w14:textId="77777777" w:rsidR="002E05D6" w:rsidRDefault="00FC6B76">
            <w:pPr>
              <w:spacing w:after="0" w:line="240" w:lineRule="auto"/>
              <w:jc w:val="center"/>
              <w:rPr>
                <w:rFonts w:ascii="Times New Roman" w:hAnsi="Times New Roman"/>
                <w:b/>
              </w:rPr>
            </w:pPr>
            <w:r>
              <w:rPr>
                <w:rFonts w:ascii="Times New Roman" w:hAnsi="Times New Roman"/>
                <w:b/>
              </w:rPr>
              <w:t>Содержание учебного материала и формы организации деятельности обучающихся</w:t>
            </w:r>
          </w:p>
        </w:tc>
        <w:tc>
          <w:tcPr>
            <w:tcW w:w="1239" w:type="dxa"/>
            <w:vMerge w:val="restart"/>
            <w:tcBorders>
              <w:top w:val="single" w:sz="4" w:space="0" w:color="000000"/>
              <w:left w:val="single" w:sz="4" w:space="0" w:color="000000"/>
              <w:bottom w:val="single" w:sz="4" w:space="0" w:color="000000"/>
              <w:right w:val="single" w:sz="4" w:space="0" w:color="000000"/>
            </w:tcBorders>
            <w:vAlign w:val="center"/>
          </w:tcPr>
          <w:p w14:paraId="0E047086" w14:textId="77777777" w:rsidR="002E05D6" w:rsidRDefault="00FC6B76">
            <w:pPr>
              <w:spacing w:after="0" w:line="240" w:lineRule="auto"/>
              <w:jc w:val="center"/>
              <w:rPr>
                <w:rFonts w:ascii="Times New Roman" w:hAnsi="Times New Roman"/>
                <w:b/>
              </w:rPr>
            </w:pPr>
            <w:r>
              <w:rPr>
                <w:rFonts w:ascii="Times New Roman" w:hAnsi="Times New Roman"/>
                <w:b/>
              </w:rPr>
              <w:t>Объем, акад. ч / в том числе в форме практической подготовки, акад ч</w:t>
            </w:r>
          </w:p>
        </w:tc>
        <w:tc>
          <w:tcPr>
            <w:tcW w:w="2084" w:type="dxa"/>
            <w:gridSpan w:val="2"/>
            <w:tcBorders>
              <w:top w:val="single" w:sz="4" w:space="0" w:color="000000"/>
              <w:left w:val="single" w:sz="4" w:space="0" w:color="000000"/>
              <w:bottom w:val="single" w:sz="4" w:space="0" w:color="000000"/>
              <w:right w:val="single" w:sz="4" w:space="0" w:color="000000"/>
            </w:tcBorders>
            <w:vAlign w:val="center"/>
          </w:tcPr>
          <w:p w14:paraId="5B5D8D6F" w14:textId="77777777" w:rsidR="002E05D6" w:rsidRDefault="00FC6B76">
            <w:pPr>
              <w:spacing w:after="0" w:line="240" w:lineRule="auto"/>
              <w:jc w:val="center"/>
              <w:rPr>
                <w:rFonts w:ascii="Times New Roman" w:hAnsi="Times New Roman"/>
                <w:b/>
              </w:rPr>
            </w:pPr>
            <w:r>
              <w:rPr>
                <w:rFonts w:ascii="Times New Roman" w:hAnsi="Times New Roman"/>
                <w:b/>
              </w:rPr>
              <w:t>Коды компетенций и личностных результатов, формированию которых способствует элемент программы</w:t>
            </w:r>
          </w:p>
        </w:tc>
      </w:tr>
      <w:tr w:rsidR="002E05D6" w14:paraId="721336D8" w14:textId="77777777">
        <w:trPr>
          <w:trHeight w:val="329"/>
          <w:tblHeader/>
        </w:trPr>
        <w:tc>
          <w:tcPr>
            <w:tcW w:w="2251" w:type="dxa"/>
            <w:vMerge/>
            <w:tcBorders>
              <w:top w:val="single" w:sz="4" w:space="0" w:color="000000"/>
              <w:left w:val="single" w:sz="4" w:space="0" w:color="000000"/>
              <w:bottom w:val="single" w:sz="4" w:space="0" w:color="000000"/>
              <w:right w:val="single" w:sz="4" w:space="0" w:color="000000"/>
            </w:tcBorders>
            <w:vAlign w:val="center"/>
          </w:tcPr>
          <w:p w14:paraId="57E2E53A" w14:textId="77777777" w:rsidR="002E05D6" w:rsidRDefault="002E05D6"/>
        </w:tc>
        <w:tc>
          <w:tcPr>
            <w:tcW w:w="9140" w:type="dxa"/>
            <w:vMerge/>
            <w:tcBorders>
              <w:top w:val="single" w:sz="4" w:space="0" w:color="000000"/>
              <w:left w:val="single" w:sz="4" w:space="0" w:color="000000"/>
              <w:bottom w:val="single" w:sz="4" w:space="0" w:color="000000"/>
              <w:right w:val="single" w:sz="4" w:space="0" w:color="000000"/>
            </w:tcBorders>
            <w:vAlign w:val="center"/>
          </w:tcPr>
          <w:p w14:paraId="3680CDF8" w14:textId="77777777" w:rsidR="002E05D6" w:rsidRDefault="002E05D6"/>
        </w:tc>
        <w:tc>
          <w:tcPr>
            <w:tcW w:w="1239" w:type="dxa"/>
            <w:vMerge/>
            <w:tcBorders>
              <w:top w:val="single" w:sz="4" w:space="0" w:color="000000"/>
              <w:left w:val="single" w:sz="4" w:space="0" w:color="000000"/>
              <w:bottom w:val="single" w:sz="4" w:space="0" w:color="000000"/>
              <w:right w:val="single" w:sz="4" w:space="0" w:color="000000"/>
            </w:tcBorders>
            <w:vAlign w:val="center"/>
          </w:tcPr>
          <w:p w14:paraId="066A6C27" w14:textId="77777777" w:rsidR="002E05D6" w:rsidRDefault="002E05D6"/>
        </w:tc>
        <w:tc>
          <w:tcPr>
            <w:tcW w:w="971" w:type="dxa"/>
            <w:tcBorders>
              <w:top w:val="single" w:sz="4" w:space="0" w:color="000000"/>
              <w:left w:val="single" w:sz="4" w:space="0" w:color="000000"/>
              <w:bottom w:val="single" w:sz="4" w:space="0" w:color="000000"/>
              <w:right w:val="single" w:sz="4" w:space="0" w:color="000000"/>
            </w:tcBorders>
            <w:vAlign w:val="center"/>
          </w:tcPr>
          <w:p w14:paraId="3BC3CB77" w14:textId="77777777" w:rsidR="002E05D6" w:rsidRDefault="00FC6B76">
            <w:pPr>
              <w:spacing w:after="0" w:line="240" w:lineRule="auto"/>
              <w:jc w:val="center"/>
              <w:rPr>
                <w:rFonts w:ascii="Times New Roman" w:hAnsi="Times New Roman"/>
                <w:b/>
              </w:rPr>
            </w:pPr>
            <w:r>
              <w:rPr>
                <w:rFonts w:ascii="Times New Roman" w:hAnsi="Times New Roman"/>
                <w:b/>
              </w:rPr>
              <w:t xml:space="preserve">Код ПК, ОК, </w:t>
            </w:r>
          </w:p>
        </w:tc>
        <w:tc>
          <w:tcPr>
            <w:tcW w:w="1113" w:type="dxa"/>
            <w:tcBorders>
              <w:top w:val="single" w:sz="4" w:space="0" w:color="000000"/>
              <w:left w:val="single" w:sz="4" w:space="0" w:color="000000"/>
              <w:bottom w:val="single" w:sz="4" w:space="0" w:color="000000"/>
              <w:right w:val="single" w:sz="4" w:space="0" w:color="000000"/>
            </w:tcBorders>
            <w:vAlign w:val="center"/>
          </w:tcPr>
          <w:p w14:paraId="61617004" w14:textId="77777777" w:rsidR="002E05D6" w:rsidRDefault="00FC6B76">
            <w:pPr>
              <w:spacing w:after="0" w:line="240" w:lineRule="auto"/>
              <w:jc w:val="center"/>
              <w:rPr>
                <w:rFonts w:ascii="Times New Roman" w:hAnsi="Times New Roman"/>
                <w:b/>
              </w:rPr>
            </w:pPr>
            <w:r>
              <w:rPr>
                <w:rFonts w:ascii="Times New Roman" w:hAnsi="Times New Roman"/>
                <w:b/>
              </w:rPr>
              <w:t>Код Н/У/З</w:t>
            </w:r>
          </w:p>
        </w:tc>
      </w:tr>
      <w:tr w:rsidR="002E05D6" w14:paraId="62873C4C" w14:textId="77777777">
        <w:trPr>
          <w:trHeight w:val="20"/>
        </w:trPr>
        <w:tc>
          <w:tcPr>
            <w:tcW w:w="11391" w:type="dxa"/>
            <w:gridSpan w:val="2"/>
            <w:tcBorders>
              <w:top w:val="single" w:sz="4" w:space="0" w:color="000000"/>
              <w:left w:val="single" w:sz="4" w:space="0" w:color="000000"/>
              <w:bottom w:val="single" w:sz="4" w:space="0" w:color="000000"/>
              <w:right w:val="single" w:sz="4" w:space="0" w:color="000000"/>
            </w:tcBorders>
            <w:vAlign w:val="center"/>
          </w:tcPr>
          <w:p w14:paraId="662C0429" w14:textId="77777777" w:rsidR="002E05D6" w:rsidRDefault="00FC6B76">
            <w:pPr>
              <w:spacing w:after="0" w:line="240" w:lineRule="auto"/>
              <w:rPr>
                <w:rFonts w:ascii="Times New Roman" w:hAnsi="Times New Roman"/>
                <w:b/>
                <w:i/>
                <w:sz w:val="24"/>
              </w:rPr>
            </w:pPr>
            <w:r>
              <w:rPr>
                <w:rFonts w:ascii="Times New Roman" w:hAnsi="Times New Roman"/>
                <w:b/>
                <w:sz w:val="24"/>
              </w:rPr>
              <w:t>Раздел 1. Основные понятия комплексных чисел</w:t>
            </w:r>
          </w:p>
        </w:tc>
        <w:tc>
          <w:tcPr>
            <w:tcW w:w="1239" w:type="dxa"/>
            <w:tcBorders>
              <w:top w:val="single" w:sz="4" w:space="0" w:color="000000"/>
              <w:left w:val="single" w:sz="4" w:space="0" w:color="000000"/>
              <w:bottom w:val="single" w:sz="4" w:space="0" w:color="000000"/>
              <w:right w:val="single" w:sz="4" w:space="0" w:color="000000"/>
            </w:tcBorders>
            <w:vAlign w:val="center"/>
          </w:tcPr>
          <w:p w14:paraId="41A8974C" w14:textId="77777777" w:rsidR="002E05D6" w:rsidRDefault="00FC6B76">
            <w:pPr>
              <w:spacing w:after="0" w:line="240" w:lineRule="auto"/>
              <w:jc w:val="center"/>
              <w:rPr>
                <w:rFonts w:ascii="Times New Roman" w:hAnsi="Times New Roman"/>
                <w:b/>
              </w:rPr>
            </w:pPr>
            <w:r>
              <w:rPr>
                <w:rFonts w:ascii="Times New Roman" w:hAnsi="Times New Roman"/>
                <w:b/>
              </w:rPr>
              <w:t>4/2</w:t>
            </w:r>
          </w:p>
        </w:tc>
        <w:tc>
          <w:tcPr>
            <w:tcW w:w="971" w:type="dxa"/>
            <w:tcBorders>
              <w:top w:val="single" w:sz="4" w:space="0" w:color="000000"/>
              <w:left w:val="single" w:sz="4" w:space="0" w:color="000000"/>
              <w:bottom w:val="single" w:sz="4" w:space="0" w:color="000000"/>
              <w:right w:val="single" w:sz="4" w:space="0" w:color="000000"/>
            </w:tcBorders>
          </w:tcPr>
          <w:p w14:paraId="7BC128DB" w14:textId="77777777" w:rsidR="002E05D6" w:rsidRDefault="002E05D6">
            <w:pPr>
              <w:spacing w:after="0" w:line="240" w:lineRule="auto"/>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3C494921" w14:textId="77777777" w:rsidR="002E05D6" w:rsidRDefault="002E05D6">
            <w:pPr>
              <w:spacing w:after="0" w:line="240" w:lineRule="auto"/>
              <w:rPr>
                <w:rFonts w:ascii="Times New Roman" w:hAnsi="Times New Roman"/>
                <w:b/>
              </w:rPr>
            </w:pPr>
          </w:p>
        </w:tc>
      </w:tr>
      <w:tr w:rsidR="002E05D6" w14:paraId="71F0DE4B" w14:textId="77777777">
        <w:trPr>
          <w:trHeight w:val="20"/>
        </w:trPr>
        <w:tc>
          <w:tcPr>
            <w:tcW w:w="2251" w:type="dxa"/>
            <w:vMerge w:val="restart"/>
            <w:tcBorders>
              <w:top w:val="single" w:sz="4" w:space="0" w:color="000000"/>
              <w:left w:val="single" w:sz="4" w:space="0" w:color="000000"/>
              <w:bottom w:val="single" w:sz="4" w:space="0" w:color="000000"/>
              <w:right w:val="single" w:sz="4" w:space="0" w:color="000000"/>
            </w:tcBorders>
          </w:tcPr>
          <w:p w14:paraId="79210A1F" w14:textId="77777777" w:rsidR="002E05D6" w:rsidRDefault="00FC6B76">
            <w:pPr>
              <w:spacing w:after="0" w:line="240" w:lineRule="auto"/>
              <w:rPr>
                <w:rFonts w:ascii="Times New Roman" w:hAnsi="Times New Roman"/>
                <w:b/>
              </w:rPr>
            </w:pPr>
            <w:r>
              <w:rPr>
                <w:rFonts w:ascii="Times New Roman" w:hAnsi="Times New Roman"/>
                <w:b/>
                <w:sz w:val="24"/>
              </w:rPr>
              <w:t>Тема 1.1. Комплексные числа и действия над ними</w:t>
            </w:r>
          </w:p>
        </w:tc>
        <w:tc>
          <w:tcPr>
            <w:tcW w:w="9140" w:type="dxa"/>
            <w:tcBorders>
              <w:top w:val="single" w:sz="4" w:space="0" w:color="000000"/>
              <w:left w:val="single" w:sz="4" w:space="0" w:color="000000"/>
              <w:bottom w:val="single" w:sz="4" w:space="0" w:color="000000"/>
              <w:right w:val="single" w:sz="4" w:space="0" w:color="000000"/>
            </w:tcBorders>
          </w:tcPr>
          <w:p w14:paraId="038E314A" w14:textId="77777777" w:rsidR="002E05D6" w:rsidRDefault="00FC6B76">
            <w:pPr>
              <w:spacing w:after="0" w:line="240" w:lineRule="auto"/>
              <w:jc w:val="both"/>
              <w:rPr>
                <w:rFonts w:ascii="Times New Roman" w:hAnsi="Times New Roman"/>
                <w:b/>
              </w:rPr>
            </w:pPr>
            <w:r>
              <w:rPr>
                <w:rFonts w:ascii="Times New Roman" w:hAnsi="Times New Roman"/>
                <w:b/>
              </w:rPr>
              <w:t>Содержание учебного материала</w:t>
            </w:r>
          </w:p>
        </w:tc>
        <w:tc>
          <w:tcPr>
            <w:tcW w:w="1239" w:type="dxa"/>
            <w:tcBorders>
              <w:top w:val="single" w:sz="4" w:space="0" w:color="000000"/>
              <w:left w:val="single" w:sz="4" w:space="0" w:color="000000"/>
              <w:bottom w:val="single" w:sz="4" w:space="0" w:color="000000"/>
              <w:right w:val="single" w:sz="4" w:space="0" w:color="000000"/>
            </w:tcBorders>
          </w:tcPr>
          <w:p w14:paraId="01059843" w14:textId="77777777" w:rsidR="002E05D6" w:rsidRDefault="00FC6B76">
            <w:pPr>
              <w:spacing w:after="0" w:line="240" w:lineRule="auto"/>
              <w:jc w:val="center"/>
              <w:rPr>
                <w:rFonts w:ascii="Times New Roman" w:hAnsi="Times New Roman"/>
                <w:b/>
              </w:rPr>
            </w:pPr>
            <w:r>
              <w:rPr>
                <w:rFonts w:ascii="Times New Roman" w:hAnsi="Times New Roman"/>
                <w:b/>
              </w:rPr>
              <w:t>4/2</w:t>
            </w:r>
          </w:p>
        </w:tc>
        <w:tc>
          <w:tcPr>
            <w:tcW w:w="971" w:type="dxa"/>
            <w:tcBorders>
              <w:top w:val="single" w:sz="4" w:space="0" w:color="000000"/>
              <w:left w:val="single" w:sz="4" w:space="0" w:color="000000"/>
              <w:bottom w:val="single" w:sz="4" w:space="0" w:color="000000"/>
              <w:right w:val="single" w:sz="4" w:space="0" w:color="000000"/>
            </w:tcBorders>
          </w:tcPr>
          <w:p w14:paraId="4EAEF48B" w14:textId="77777777" w:rsidR="002E05D6" w:rsidRDefault="002E05D6">
            <w:pPr>
              <w:spacing w:after="0" w:line="240" w:lineRule="auto"/>
              <w:rPr>
                <w:rFonts w:ascii="Times New Roman" w:hAnsi="Times New Roman"/>
                <w:b/>
                <w:spacing w:val="-1"/>
              </w:rPr>
            </w:pPr>
          </w:p>
        </w:tc>
        <w:tc>
          <w:tcPr>
            <w:tcW w:w="1113" w:type="dxa"/>
            <w:tcBorders>
              <w:top w:val="single" w:sz="4" w:space="0" w:color="000000"/>
              <w:left w:val="single" w:sz="4" w:space="0" w:color="000000"/>
              <w:bottom w:val="single" w:sz="4" w:space="0" w:color="000000"/>
              <w:right w:val="single" w:sz="4" w:space="0" w:color="000000"/>
            </w:tcBorders>
          </w:tcPr>
          <w:p w14:paraId="28E846CD" w14:textId="77777777" w:rsidR="002E05D6" w:rsidRDefault="002E05D6">
            <w:pPr>
              <w:spacing w:after="0" w:line="240" w:lineRule="auto"/>
              <w:rPr>
                <w:rFonts w:ascii="Times New Roman" w:hAnsi="Times New Roman"/>
                <w:b/>
                <w:spacing w:val="-1"/>
              </w:rPr>
            </w:pPr>
          </w:p>
        </w:tc>
      </w:tr>
      <w:tr w:rsidR="002E05D6" w14:paraId="7C687A9E" w14:textId="77777777">
        <w:trPr>
          <w:trHeight w:val="298"/>
        </w:trPr>
        <w:tc>
          <w:tcPr>
            <w:tcW w:w="2251" w:type="dxa"/>
            <w:vMerge/>
            <w:tcBorders>
              <w:top w:val="single" w:sz="4" w:space="0" w:color="000000"/>
              <w:left w:val="single" w:sz="4" w:space="0" w:color="000000"/>
              <w:bottom w:val="single" w:sz="4" w:space="0" w:color="000000"/>
              <w:right w:val="single" w:sz="4" w:space="0" w:color="000000"/>
            </w:tcBorders>
          </w:tcPr>
          <w:p w14:paraId="408CC973"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7419115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sz w:val="24"/>
              </w:rPr>
              <w:t xml:space="preserve">1.Определение комплексного числа в алгебраической форме, действия над ними. </w:t>
            </w:r>
          </w:p>
          <w:p w14:paraId="00BA811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sz w:val="24"/>
              </w:rPr>
            </w:pPr>
            <w:r>
              <w:rPr>
                <w:rFonts w:ascii="Times New Roman" w:hAnsi="Times New Roman"/>
                <w:sz w:val="24"/>
              </w:rPr>
              <w:t>Геометрическое изображение комплексных чисел.</w:t>
            </w:r>
          </w:p>
          <w:p w14:paraId="0DF7CEA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Модуль и аргументы комплексного числа.</w:t>
            </w:r>
          </w:p>
          <w:p w14:paraId="76BF1748" w14:textId="77777777" w:rsidR="002E05D6" w:rsidRDefault="00FC6B76">
            <w:pPr>
              <w:spacing w:after="0" w:line="240" w:lineRule="auto"/>
              <w:jc w:val="both"/>
              <w:rPr>
                <w:rFonts w:ascii="Times New Roman" w:hAnsi="Times New Roman"/>
                <w:b/>
              </w:rPr>
            </w:pPr>
            <w:r>
              <w:rPr>
                <w:rFonts w:ascii="Times New Roman" w:hAnsi="Times New Roman"/>
                <w:sz w:val="24"/>
              </w:rPr>
              <w:t>Решение алгебраических уравнений.</w:t>
            </w:r>
          </w:p>
        </w:tc>
        <w:tc>
          <w:tcPr>
            <w:tcW w:w="1239" w:type="dxa"/>
            <w:tcBorders>
              <w:top w:val="single" w:sz="4" w:space="0" w:color="000000"/>
              <w:left w:val="single" w:sz="4" w:space="0" w:color="000000"/>
              <w:bottom w:val="single" w:sz="4" w:space="0" w:color="000000"/>
              <w:right w:val="single" w:sz="4" w:space="0" w:color="000000"/>
            </w:tcBorders>
          </w:tcPr>
          <w:p w14:paraId="1BED2938"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71" w:type="dxa"/>
            <w:vMerge w:val="restart"/>
            <w:tcBorders>
              <w:top w:val="single" w:sz="4" w:space="0" w:color="000000"/>
              <w:left w:val="single" w:sz="4" w:space="0" w:color="000000"/>
              <w:bottom w:val="single" w:sz="4" w:space="0" w:color="000000"/>
              <w:right w:val="single" w:sz="4" w:space="0" w:color="000000"/>
            </w:tcBorders>
          </w:tcPr>
          <w:p w14:paraId="7453158B" w14:textId="77777777" w:rsidR="002E05D6" w:rsidRDefault="00FC6B76">
            <w:pPr>
              <w:spacing w:after="0" w:line="240" w:lineRule="auto"/>
              <w:rPr>
                <w:rFonts w:ascii="Times New Roman" w:hAnsi="Times New Roman"/>
                <w:b/>
              </w:rPr>
            </w:pPr>
            <w:r>
              <w:rPr>
                <w:rFonts w:ascii="Times New Roman" w:hAnsi="Times New Roman"/>
              </w:rPr>
              <w:t>ОК 02</w:t>
            </w:r>
            <w:r>
              <w:rPr>
                <w:rFonts w:ascii="Times New Roman" w:hAnsi="Times New Roman"/>
                <w:sz w:val="24"/>
              </w:rPr>
              <w:t xml:space="preserve"> </w:t>
            </w:r>
          </w:p>
        </w:tc>
        <w:tc>
          <w:tcPr>
            <w:tcW w:w="1113" w:type="dxa"/>
            <w:vMerge w:val="restart"/>
            <w:tcBorders>
              <w:top w:val="single" w:sz="4" w:space="0" w:color="000000"/>
              <w:left w:val="single" w:sz="4" w:space="0" w:color="000000"/>
              <w:bottom w:val="single" w:sz="4" w:space="0" w:color="000000"/>
              <w:right w:val="single" w:sz="4" w:space="0" w:color="000000"/>
            </w:tcBorders>
          </w:tcPr>
          <w:p w14:paraId="326E6B49" w14:textId="77777777" w:rsidR="002E05D6" w:rsidRDefault="00FC6B76">
            <w:pPr>
              <w:spacing w:after="0" w:line="240" w:lineRule="auto"/>
              <w:rPr>
                <w:rFonts w:ascii="Times New Roman" w:hAnsi="Times New Roman"/>
              </w:rPr>
            </w:pPr>
            <w:r>
              <w:rPr>
                <w:rFonts w:ascii="Times New Roman" w:hAnsi="Times New Roman"/>
              </w:rPr>
              <w:t>Уо 02.01</w:t>
            </w:r>
          </w:p>
          <w:p w14:paraId="511697AD" w14:textId="77777777" w:rsidR="002E05D6" w:rsidRDefault="00FC6B76">
            <w:pPr>
              <w:spacing w:after="0" w:line="240" w:lineRule="auto"/>
              <w:rPr>
                <w:rFonts w:ascii="Times New Roman" w:hAnsi="Times New Roman"/>
              </w:rPr>
            </w:pPr>
            <w:r>
              <w:rPr>
                <w:rFonts w:ascii="Times New Roman" w:hAnsi="Times New Roman"/>
              </w:rPr>
              <w:t>Уо 02.02</w:t>
            </w:r>
          </w:p>
          <w:p w14:paraId="6AC59E9D" w14:textId="77777777" w:rsidR="002E05D6" w:rsidRDefault="00FC6B76">
            <w:pPr>
              <w:spacing w:after="0" w:line="240" w:lineRule="auto"/>
              <w:rPr>
                <w:rFonts w:ascii="Times New Roman" w:hAnsi="Times New Roman"/>
              </w:rPr>
            </w:pPr>
            <w:r>
              <w:rPr>
                <w:rFonts w:ascii="Times New Roman" w:hAnsi="Times New Roman"/>
              </w:rPr>
              <w:t>Зо 02.03</w:t>
            </w:r>
          </w:p>
          <w:p w14:paraId="3A62D3EA" w14:textId="77777777" w:rsidR="002E05D6" w:rsidRDefault="002E05D6">
            <w:pPr>
              <w:spacing w:after="0" w:line="240" w:lineRule="auto"/>
              <w:rPr>
                <w:rFonts w:ascii="Times New Roman" w:hAnsi="Times New Roman"/>
                <w:b/>
              </w:rPr>
            </w:pPr>
          </w:p>
        </w:tc>
      </w:tr>
      <w:tr w:rsidR="002E05D6" w14:paraId="6F25E68D" w14:textId="77777777">
        <w:trPr>
          <w:trHeight w:val="20"/>
        </w:trPr>
        <w:tc>
          <w:tcPr>
            <w:tcW w:w="2251" w:type="dxa"/>
            <w:vMerge/>
            <w:tcBorders>
              <w:top w:val="single" w:sz="4" w:space="0" w:color="000000"/>
              <w:left w:val="single" w:sz="4" w:space="0" w:color="000000"/>
              <w:bottom w:val="single" w:sz="4" w:space="0" w:color="000000"/>
              <w:right w:val="single" w:sz="4" w:space="0" w:color="000000"/>
            </w:tcBorders>
          </w:tcPr>
          <w:p w14:paraId="4F34EB98"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3C3F0B26" w14:textId="77777777" w:rsidR="002E05D6" w:rsidRDefault="00FC6B76">
            <w:pPr>
              <w:spacing w:after="0" w:line="240" w:lineRule="auto"/>
              <w:rPr>
                <w:rFonts w:ascii="Times New Roman" w:hAnsi="Times New Roman"/>
                <w:b/>
              </w:rPr>
            </w:pPr>
            <w:r>
              <w:rPr>
                <w:rFonts w:ascii="Times New Roman" w:hAnsi="Times New Roman"/>
                <w:b/>
              </w:rPr>
              <w:t xml:space="preserve">В том числе, практических занятий </w:t>
            </w:r>
          </w:p>
        </w:tc>
        <w:tc>
          <w:tcPr>
            <w:tcW w:w="1239" w:type="dxa"/>
            <w:tcBorders>
              <w:top w:val="single" w:sz="4" w:space="0" w:color="000000"/>
              <w:left w:val="single" w:sz="4" w:space="0" w:color="000000"/>
              <w:bottom w:val="single" w:sz="4" w:space="0" w:color="000000"/>
              <w:right w:val="single" w:sz="4" w:space="0" w:color="000000"/>
            </w:tcBorders>
            <w:vAlign w:val="center"/>
          </w:tcPr>
          <w:p w14:paraId="599B7DFB"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971" w:type="dxa"/>
            <w:vMerge/>
            <w:tcBorders>
              <w:top w:val="single" w:sz="4" w:space="0" w:color="000000"/>
              <w:left w:val="single" w:sz="4" w:space="0" w:color="000000"/>
              <w:bottom w:val="single" w:sz="4" w:space="0" w:color="000000"/>
              <w:right w:val="single" w:sz="4" w:space="0" w:color="000000"/>
            </w:tcBorders>
          </w:tcPr>
          <w:p w14:paraId="3D3CE378"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63EF51E7" w14:textId="77777777" w:rsidR="002E05D6" w:rsidRDefault="002E05D6"/>
        </w:tc>
      </w:tr>
      <w:tr w:rsidR="002E05D6" w14:paraId="5861B1A2" w14:textId="77777777">
        <w:trPr>
          <w:trHeight w:val="540"/>
        </w:trPr>
        <w:tc>
          <w:tcPr>
            <w:tcW w:w="2251" w:type="dxa"/>
            <w:vMerge/>
            <w:tcBorders>
              <w:top w:val="single" w:sz="4" w:space="0" w:color="000000"/>
              <w:left w:val="single" w:sz="4" w:space="0" w:color="000000"/>
              <w:bottom w:val="single" w:sz="4" w:space="0" w:color="000000"/>
              <w:right w:val="single" w:sz="4" w:space="0" w:color="000000"/>
            </w:tcBorders>
          </w:tcPr>
          <w:p w14:paraId="1C0AB50C"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61D050B8" w14:textId="77777777" w:rsidR="002E05D6" w:rsidRDefault="00FC6B76">
            <w:pPr>
              <w:rPr>
                <w:rFonts w:ascii="Times New Roman" w:hAnsi="Times New Roman"/>
              </w:rPr>
            </w:pPr>
            <w:r>
              <w:rPr>
                <w:rFonts w:ascii="Times New Roman" w:hAnsi="Times New Roman"/>
                <w:sz w:val="24"/>
              </w:rPr>
              <w:t>Практическое занятие № 1 «Решение задач с комплексными числами. Геометрическая интерпретация комплексного числа».</w:t>
            </w:r>
          </w:p>
        </w:tc>
        <w:tc>
          <w:tcPr>
            <w:tcW w:w="1239" w:type="dxa"/>
            <w:tcBorders>
              <w:top w:val="single" w:sz="4" w:space="0" w:color="000000"/>
              <w:left w:val="single" w:sz="4" w:space="0" w:color="000000"/>
              <w:bottom w:val="single" w:sz="4" w:space="0" w:color="000000"/>
              <w:right w:val="single" w:sz="4" w:space="0" w:color="000000"/>
            </w:tcBorders>
            <w:vAlign w:val="center"/>
          </w:tcPr>
          <w:p w14:paraId="0FB58800"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71" w:type="dxa"/>
            <w:vMerge/>
            <w:tcBorders>
              <w:top w:val="single" w:sz="4" w:space="0" w:color="000000"/>
              <w:left w:val="single" w:sz="4" w:space="0" w:color="000000"/>
              <w:bottom w:val="single" w:sz="4" w:space="0" w:color="000000"/>
              <w:right w:val="single" w:sz="4" w:space="0" w:color="000000"/>
            </w:tcBorders>
          </w:tcPr>
          <w:p w14:paraId="422F23B8"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257A1AC5" w14:textId="77777777" w:rsidR="002E05D6" w:rsidRDefault="002E05D6"/>
        </w:tc>
      </w:tr>
      <w:tr w:rsidR="002E05D6" w14:paraId="59046207" w14:textId="77777777">
        <w:trPr>
          <w:trHeight w:val="270"/>
        </w:trPr>
        <w:tc>
          <w:tcPr>
            <w:tcW w:w="11391" w:type="dxa"/>
            <w:gridSpan w:val="2"/>
            <w:tcBorders>
              <w:top w:val="single" w:sz="4" w:space="0" w:color="000000"/>
              <w:left w:val="single" w:sz="4" w:space="0" w:color="000000"/>
              <w:bottom w:val="single" w:sz="4" w:space="0" w:color="000000"/>
              <w:right w:val="single" w:sz="4" w:space="0" w:color="000000"/>
            </w:tcBorders>
          </w:tcPr>
          <w:p w14:paraId="36E88B4A" w14:textId="77777777" w:rsidR="002E05D6" w:rsidRDefault="00FC6B76">
            <w:pPr>
              <w:spacing w:after="0" w:line="240" w:lineRule="auto"/>
              <w:rPr>
                <w:rFonts w:ascii="Times New Roman" w:hAnsi="Times New Roman"/>
                <w:b/>
                <w:sz w:val="24"/>
              </w:rPr>
            </w:pPr>
            <w:r>
              <w:rPr>
                <w:rFonts w:ascii="Times New Roman" w:hAnsi="Times New Roman"/>
                <w:b/>
                <w:sz w:val="24"/>
              </w:rPr>
              <w:t>Раздел 2. Элементы линейной алгебры</w:t>
            </w:r>
          </w:p>
        </w:tc>
        <w:tc>
          <w:tcPr>
            <w:tcW w:w="1239" w:type="dxa"/>
            <w:tcBorders>
              <w:top w:val="single" w:sz="4" w:space="0" w:color="000000"/>
              <w:left w:val="single" w:sz="4" w:space="0" w:color="000000"/>
              <w:bottom w:val="single" w:sz="4" w:space="0" w:color="000000"/>
              <w:right w:val="single" w:sz="4" w:space="0" w:color="000000"/>
            </w:tcBorders>
            <w:vAlign w:val="center"/>
          </w:tcPr>
          <w:p w14:paraId="12345DE4" w14:textId="77777777" w:rsidR="002E05D6" w:rsidRDefault="00FC6B76">
            <w:pPr>
              <w:jc w:val="center"/>
              <w:rPr>
                <w:rFonts w:ascii="Times New Roman" w:hAnsi="Times New Roman"/>
                <w:b/>
              </w:rPr>
            </w:pPr>
            <w:r>
              <w:rPr>
                <w:rFonts w:ascii="Times New Roman" w:hAnsi="Times New Roman"/>
                <w:b/>
              </w:rPr>
              <w:t>18/10</w:t>
            </w:r>
          </w:p>
        </w:tc>
        <w:tc>
          <w:tcPr>
            <w:tcW w:w="971" w:type="dxa"/>
            <w:tcBorders>
              <w:top w:val="single" w:sz="4" w:space="0" w:color="000000"/>
              <w:left w:val="single" w:sz="4" w:space="0" w:color="000000"/>
              <w:bottom w:val="single" w:sz="4" w:space="0" w:color="000000"/>
              <w:right w:val="single" w:sz="4" w:space="0" w:color="000000"/>
            </w:tcBorders>
          </w:tcPr>
          <w:p w14:paraId="7E02BCA8" w14:textId="77777777" w:rsidR="002E05D6" w:rsidRDefault="002E05D6">
            <w:pP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4A0C6826" w14:textId="77777777" w:rsidR="002E05D6" w:rsidRDefault="002E05D6">
            <w:pPr>
              <w:rPr>
                <w:rFonts w:ascii="Times New Roman" w:hAnsi="Times New Roman"/>
                <w:b/>
              </w:rPr>
            </w:pPr>
          </w:p>
        </w:tc>
      </w:tr>
      <w:tr w:rsidR="002E05D6" w14:paraId="217E6104" w14:textId="77777777">
        <w:trPr>
          <w:trHeight w:val="20"/>
        </w:trPr>
        <w:tc>
          <w:tcPr>
            <w:tcW w:w="2251" w:type="dxa"/>
            <w:vMerge w:val="restart"/>
            <w:tcBorders>
              <w:top w:val="single" w:sz="4" w:space="0" w:color="000000"/>
              <w:left w:val="single" w:sz="4" w:space="0" w:color="000000"/>
              <w:bottom w:val="single" w:sz="4" w:space="0" w:color="000000"/>
              <w:right w:val="single" w:sz="4" w:space="0" w:color="000000"/>
            </w:tcBorders>
          </w:tcPr>
          <w:p w14:paraId="183199C9" w14:textId="77777777" w:rsidR="002E05D6" w:rsidRDefault="00FC6B76">
            <w:pPr>
              <w:spacing w:after="0" w:line="240" w:lineRule="auto"/>
              <w:rPr>
                <w:rFonts w:ascii="Times New Roman" w:hAnsi="Times New Roman"/>
                <w:b/>
              </w:rPr>
            </w:pPr>
            <w:r>
              <w:rPr>
                <w:rFonts w:ascii="Times New Roman" w:hAnsi="Times New Roman"/>
                <w:b/>
                <w:sz w:val="24"/>
              </w:rPr>
              <w:t>Тема 2.1. Матрицы и определители</w:t>
            </w:r>
          </w:p>
        </w:tc>
        <w:tc>
          <w:tcPr>
            <w:tcW w:w="9140" w:type="dxa"/>
            <w:tcBorders>
              <w:top w:val="single" w:sz="4" w:space="0" w:color="000000"/>
              <w:left w:val="single" w:sz="4" w:space="0" w:color="000000"/>
              <w:bottom w:val="single" w:sz="4" w:space="0" w:color="000000"/>
              <w:right w:val="single" w:sz="4" w:space="0" w:color="000000"/>
            </w:tcBorders>
          </w:tcPr>
          <w:p w14:paraId="41E5756F" w14:textId="77777777" w:rsidR="002E05D6" w:rsidRDefault="00FC6B76">
            <w:pPr>
              <w:spacing w:after="0" w:line="240" w:lineRule="auto"/>
              <w:rPr>
                <w:rFonts w:ascii="Times New Roman" w:hAnsi="Times New Roman"/>
                <w:b/>
              </w:rPr>
            </w:pPr>
            <w:r>
              <w:rPr>
                <w:rFonts w:ascii="Times New Roman" w:hAnsi="Times New Roman"/>
                <w:b/>
              </w:rPr>
              <w:t>Содержание учебного материала</w:t>
            </w:r>
          </w:p>
        </w:tc>
        <w:tc>
          <w:tcPr>
            <w:tcW w:w="1239" w:type="dxa"/>
            <w:tcBorders>
              <w:top w:val="single" w:sz="4" w:space="0" w:color="000000"/>
              <w:left w:val="single" w:sz="4" w:space="0" w:color="000000"/>
              <w:bottom w:val="single" w:sz="4" w:space="0" w:color="000000"/>
              <w:right w:val="single" w:sz="4" w:space="0" w:color="000000"/>
            </w:tcBorders>
          </w:tcPr>
          <w:p w14:paraId="1AD6ECC2" w14:textId="77777777" w:rsidR="002E05D6" w:rsidRDefault="00FC6B76">
            <w:pPr>
              <w:spacing w:after="0" w:line="240" w:lineRule="auto"/>
              <w:jc w:val="center"/>
              <w:rPr>
                <w:rFonts w:ascii="Times New Roman" w:hAnsi="Times New Roman"/>
                <w:b/>
              </w:rPr>
            </w:pPr>
            <w:r>
              <w:rPr>
                <w:rFonts w:ascii="Times New Roman" w:hAnsi="Times New Roman"/>
                <w:b/>
              </w:rPr>
              <w:t>4/2</w:t>
            </w:r>
          </w:p>
        </w:tc>
        <w:tc>
          <w:tcPr>
            <w:tcW w:w="971" w:type="dxa"/>
            <w:tcBorders>
              <w:top w:val="single" w:sz="4" w:space="0" w:color="000000"/>
              <w:left w:val="single" w:sz="4" w:space="0" w:color="000000"/>
              <w:bottom w:val="single" w:sz="4" w:space="0" w:color="000000"/>
              <w:right w:val="single" w:sz="4" w:space="0" w:color="000000"/>
            </w:tcBorders>
          </w:tcPr>
          <w:p w14:paraId="42458241" w14:textId="77777777" w:rsidR="002E05D6" w:rsidRDefault="002E05D6">
            <w:pPr>
              <w:spacing w:after="0" w:line="240" w:lineRule="auto"/>
              <w:rPr>
                <w:rFonts w:ascii="Times New Roman" w:hAnsi="Times New Roman"/>
                <w:b/>
                <w:spacing w:val="-1"/>
              </w:rPr>
            </w:pPr>
          </w:p>
        </w:tc>
        <w:tc>
          <w:tcPr>
            <w:tcW w:w="1113" w:type="dxa"/>
            <w:tcBorders>
              <w:top w:val="single" w:sz="4" w:space="0" w:color="000000"/>
              <w:left w:val="single" w:sz="4" w:space="0" w:color="000000"/>
              <w:bottom w:val="single" w:sz="4" w:space="0" w:color="000000"/>
              <w:right w:val="single" w:sz="4" w:space="0" w:color="000000"/>
            </w:tcBorders>
          </w:tcPr>
          <w:p w14:paraId="7FA2BECB" w14:textId="77777777" w:rsidR="002E05D6" w:rsidRDefault="002E05D6">
            <w:pPr>
              <w:spacing w:after="0" w:line="240" w:lineRule="auto"/>
              <w:rPr>
                <w:rFonts w:ascii="Times New Roman" w:hAnsi="Times New Roman"/>
                <w:b/>
                <w:spacing w:val="-1"/>
              </w:rPr>
            </w:pPr>
          </w:p>
        </w:tc>
      </w:tr>
      <w:tr w:rsidR="002E05D6" w14:paraId="03F7F0F3" w14:textId="77777777">
        <w:trPr>
          <w:trHeight w:val="77"/>
        </w:trPr>
        <w:tc>
          <w:tcPr>
            <w:tcW w:w="2251" w:type="dxa"/>
            <w:vMerge/>
            <w:tcBorders>
              <w:top w:val="single" w:sz="4" w:space="0" w:color="000000"/>
              <w:left w:val="single" w:sz="4" w:space="0" w:color="000000"/>
              <w:bottom w:val="single" w:sz="4" w:space="0" w:color="000000"/>
              <w:right w:val="single" w:sz="4" w:space="0" w:color="000000"/>
            </w:tcBorders>
          </w:tcPr>
          <w:p w14:paraId="085CA641"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6562D03F" w14:textId="77777777" w:rsidR="002E05D6" w:rsidRDefault="00FC6B76">
            <w:pPr>
              <w:spacing w:after="0" w:line="240" w:lineRule="auto"/>
              <w:jc w:val="both"/>
              <w:rPr>
                <w:rFonts w:ascii="Times New Roman" w:hAnsi="Times New Roman"/>
              </w:rPr>
            </w:pPr>
            <w:r>
              <w:rPr>
                <w:rFonts w:ascii="Times New Roman" w:hAnsi="Times New Roman"/>
                <w:sz w:val="24"/>
              </w:rPr>
              <w:t>1. Матрицы и действия над ними. Определитель матрицы</w:t>
            </w:r>
          </w:p>
        </w:tc>
        <w:tc>
          <w:tcPr>
            <w:tcW w:w="1239" w:type="dxa"/>
            <w:tcBorders>
              <w:top w:val="single" w:sz="4" w:space="0" w:color="000000"/>
              <w:left w:val="single" w:sz="4" w:space="0" w:color="000000"/>
              <w:bottom w:val="single" w:sz="4" w:space="0" w:color="000000"/>
              <w:right w:val="single" w:sz="4" w:space="0" w:color="000000"/>
            </w:tcBorders>
          </w:tcPr>
          <w:p w14:paraId="1ADBE96A"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71" w:type="dxa"/>
            <w:vMerge w:val="restart"/>
            <w:tcBorders>
              <w:top w:val="single" w:sz="4" w:space="0" w:color="000000"/>
              <w:left w:val="single" w:sz="4" w:space="0" w:color="000000"/>
              <w:bottom w:val="single" w:sz="4" w:space="0" w:color="000000"/>
              <w:right w:val="single" w:sz="4" w:space="0" w:color="000000"/>
            </w:tcBorders>
          </w:tcPr>
          <w:p w14:paraId="019649E6" w14:textId="77777777" w:rsidR="002E05D6" w:rsidRDefault="00FC6B76">
            <w:pPr>
              <w:spacing w:after="0" w:line="240" w:lineRule="auto"/>
              <w:rPr>
                <w:rFonts w:ascii="Times New Roman" w:hAnsi="Times New Roman"/>
                <w:b/>
              </w:rPr>
            </w:pPr>
            <w:r>
              <w:rPr>
                <w:rFonts w:ascii="Times New Roman" w:hAnsi="Times New Roman"/>
              </w:rPr>
              <w:t>ОК 02</w:t>
            </w:r>
            <w:r>
              <w:rPr>
                <w:rFonts w:ascii="Times New Roman" w:hAnsi="Times New Roman"/>
                <w:sz w:val="24"/>
              </w:rPr>
              <w:t xml:space="preserve"> </w:t>
            </w:r>
          </w:p>
        </w:tc>
        <w:tc>
          <w:tcPr>
            <w:tcW w:w="1113" w:type="dxa"/>
            <w:vMerge w:val="restart"/>
            <w:tcBorders>
              <w:top w:val="single" w:sz="4" w:space="0" w:color="000000"/>
              <w:left w:val="single" w:sz="4" w:space="0" w:color="000000"/>
              <w:bottom w:val="single" w:sz="4" w:space="0" w:color="000000"/>
              <w:right w:val="single" w:sz="4" w:space="0" w:color="000000"/>
            </w:tcBorders>
          </w:tcPr>
          <w:p w14:paraId="7D9DAD7B" w14:textId="77777777" w:rsidR="002E05D6" w:rsidRDefault="00FC6B76">
            <w:pPr>
              <w:spacing w:after="0" w:line="240" w:lineRule="auto"/>
              <w:rPr>
                <w:rFonts w:ascii="Times New Roman" w:hAnsi="Times New Roman"/>
                <w:b/>
              </w:rPr>
            </w:pPr>
            <w:r>
              <w:rPr>
                <w:rFonts w:ascii="Times New Roman" w:hAnsi="Times New Roman"/>
              </w:rPr>
              <w:t>Уо 02.01</w:t>
            </w:r>
          </w:p>
          <w:p w14:paraId="251538FA" w14:textId="77777777" w:rsidR="002E05D6" w:rsidRDefault="00FC6B76">
            <w:pPr>
              <w:spacing w:after="0" w:line="240" w:lineRule="auto"/>
              <w:rPr>
                <w:rFonts w:ascii="Times New Roman" w:hAnsi="Times New Roman"/>
              </w:rPr>
            </w:pPr>
            <w:r>
              <w:rPr>
                <w:rFonts w:ascii="Times New Roman" w:hAnsi="Times New Roman"/>
              </w:rPr>
              <w:t>Уо 02.02</w:t>
            </w:r>
          </w:p>
          <w:p w14:paraId="3A37A66A" w14:textId="77777777" w:rsidR="002E05D6" w:rsidRDefault="00FC6B76">
            <w:pPr>
              <w:spacing w:after="0" w:line="240" w:lineRule="auto"/>
              <w:rPr>
                <w:rFonts w:ascii="Times New Roman" w:hAnsi="Times New Roman"/>
                <w:b/>
              </w:rPr>
            </w:pPr>
            <w:r>
              <w:rPr>
                <w:rFonts w:ascii="Times New Roman" w:hAnsi="Times New Roman"/>
              </w:rPr>
              <w:t>Зо 02.03</w:t>
            </w:r>
          </w:p>
        </w:tc>
      </w:tr>
      <w:tr w:rsidR="002E05D6" w14:paraId="68F022B9" w14:textId="77777777">
        <w:trPr>
          <w:trHeight w:val="20"/>
        </w:trPr>
        <w:tc>
          <w:tcPr>
            <w:tcW w:w="2251" w:type="dxa"/>
            <w:vMerge/>
            <w:tcBorders>
              <w:top w:val="single" w:sz="4" w:space="0" w:color="000000"/>
              <w:left w:val="single" w:sz="4" w:space="0" w:color="000000"/>
              <w:bottom w:val="single" w:sz="4" w:space="0" w:color="000000"/>
              <w:right w:val="single" w:sz="4" w:space="0" w:color="000000"/>
            </w:tcBorders>
          </w:tcPr>
          <w:p w14:paraId="59E355D8"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016128D2" w14:textId="77777777" w:rsidR="002E05D6" w:rsidRDefault="00FC6B76">
            <w:pPr>
              <w:spacing w:after="0" w:line="240" w:lineRule="auto"/>
              <w:rPr>
                <w:rFonts w:ascii="Times New Roman" w:hAnsi="Times New Roman"/>
                <w:b/>
              </w:rPr>
            </w:pPr>
            <w:r>
              <w:rPr>
                <w:rFonts w:ascii="Times New Roman" w:hAnsi="Times New Roman"/>
                <w:b/>
              </w:rPr>
              <w:t>В том числе, практических занятий</w:t>
            </w:r>
          </w:p>
        </w:tc>
        <w:tc>
          <w:tcPr>
            <w:tcW w:w="1239" w:type="dxa"/>
            <w:tcBorders>
              <w:top w:val="single" w:sz="4" w:space="0" w:color="000000"/>
              <w:left w:val="single" w:sz="4" w:space="0" w:color="000000"/>
              <w:bottom w:val="single" w:sz="4" w:space="0" w:color="000000"/>
              <w:right w:val="single" w:sz="4" w:space="0" w:color="000000"/>
            </w:tcBorders>
          </w:tcPr>
          <w:p w14:paraId="0767C29B"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971" w:type="dxa"/>
            <w:vMerge/>
            <w:tcBorders>
              <w:top w:val="single" w:sz="4" w:space="0" w:color="000000"/>
              <w:left w:val="single" w:sz="4" w:space="0" w:color="000000"/>
              <w:bottom w:val="single" w:sz="4" w:space="0" w:color="000000"/>
              <w:right w:val="single" w:sz="4" w:space="0" w:color="000000"/>
            </w:tcBorders>
          </w:tcPr>
          <w:p w14:paraId="32A15E45"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73AA579D" w14:textId="77777777" w:rsidR="002E05D6" w:rsidRDefault="002E05D6"/>
        </w:tc>
      </w:tr>
      <w:tr w:rsidR="002E05D6" w14:paraId="3102F2BC" w14:textId="77777777">
        <w:trPr>
          <w:trHeight w:val="20"/>
        </w:trPr>
        <w:tc>
          <w:tcPr>
            <w:tcW w:w="2251" w:type="dxa"/>
            <w:vMerge/>
            <w:tcBorders>
              <w:top w:val="single" w:sz="4" w:space="0" w:color="000000"/>
              <w:left w:val="single" w:sz="4" w:space="0" w:color="000000"/>
              <w:bottom w:val="single" w:sz="4" w:space="0" w:color="000000"/>
              <w:right w:val="single" w:sz="4" w:space="0" w:color="000000"/>
            </w:tcBorders>
          </w:tcPr>
          <w:p w14:paraId="5F70FF07"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0CF497FF"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2 «Действия над матрицами и определителями».</w:t>
            </w:r>
          </w:p>
        </w:tc>
        <w:tc>
          <w:tcPr>
            <w:tcW w:w="1239" w:type="dxa"/>
            <w:tcBorders>
              <w:top w:val="single" w:sz="4" w:space="0" w:color="000000"/>
              <w:left w:val="single" w:sz="4" w:space="0" w:color="000000"/>
              <w:bottom w:val="single" w:sz="4" w:space="0" w:color="000000"/>
              <w:right w:val="single" w:sz="4" w:space="0" w:color="000000"/>
            </w:tcBorders>
          </w:tcPr>
          <w:p w14:paraId="1E77CD0F"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71" w:type="dxa"/>
            <w:vMerge/>
            <w:tcBorders>
              <w:top w:val="single" w:sz="4" w:space="0" w:color="000000"/>
              <w:left w:val="single" w:sz="4" w:space="0" w:color="000000"/>
              <w:bottom w:val="single" w:sz="4" w:space="0" w:color="000000"/>
              <w:right w:val="single" w:sz="4" w:space="0" w:color="000000"/>
            </w:tcBorders>
          </w:tcPr>
          <w:p w14:paraId="75026D7F"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792F920D" w14:textId="77777777" w:rsidR="002E05D6" w:rsidRDefault="002E05D6"/>
        </w:tc>
      </w:tr>
      <w:tr w:rsidR="002E05D6" w14:paraId="0B1F794B" w14:textId="77777777">
        <w:trPr>
          <w:trHeight w:val="249"/>
        </w:trPr>
        <w:tc>
          <w:tcPr>
            <w:tcW w:w="2251" w:type="dxa"/>
            <w:vMerge w:val="restart"/>
            <w:tcBorders>
              <w:top w:val="single" w:sz="4" w:space="0" w:color="000000"/>
              <w:left w:val="single" w:sz="4" w:space="0" w:color="000000"/>
              <w:bottom w:val="single" w:sz="4" w:space="0" w:color="000000"/>
              <w:right w:val="single" w:sz="4" w:space="0" w:color="000000"/>
            </w:tcBorders>
          </w:tcPr>
          <w:p w14:paraId="5926F36E" w14:textId="77777777" w:rsidR="002E05D6" w:rsidRDefault="00FC6B76">
            <w:pPr>
              <w:spacing w:after="0" w:line="240" w:lineRule="auto"/>
              <w:rPr>
                <w:rFonts w:ascii="Times New Roman" w:hAnsi="Times New Roman"/>
                <w:b/>
              </w:rPr>
            </w:pPr>
            <w:r>
              <w:rPr>
                <w:rFonts w:ascii="Times New Roman" w:hAnsi="Times New Roman"/>
                <w:b/>
                <w:sz w:val="24"/>
              </w:rPr>
              <w:t>Тема 2.2. Методы решения систем линейных уравнений</w:t>
            </w:r>
          </w:p>
        </w:tc>
        <w:tc>
          <w:tcPr>
            <w:tcW w:w="9140" w:type="dxa"/>
            <w:tcBorders>
              <w:top w:val="single" w:sz="4" w:space="0" w:color="000000"/>
              <w:left w:val="single" w:sz="4" w:space="0" w:color="000000"/>
              <w:bottom w:val="single" w:sz="4" w:space="0" w:color="000000"/>
              <w:right w:val="single" w:sz="4" w:space="0" w:color="000000"/>
            </w:tcBorders>
          </w:tcPr>
          <w:p w14:paraId="4655BAB2" w14:textId="77777777" w:rsidR="002E05D6" w:rsidRDefault="00FC6B76">
            <w:pPr>
              <w:spacing w:after="0" w:line="240" w:lineRule="auto"/>
              <w:rPr>
                <w:rFonts w:ascii="Times New Roman" w:hAnsi="Times New Roman"/>
                <w:b/>
              </w:rPr>
            </w:pPr>
            <w:r>
              <w:rPr>
                <w:rFonts w:ascii="Times New Roman" w:hAnsi="Times New Roman"/>
                <w:b/>
              </w:rPr>
              <w:t>Содержание учебного материала</w:t>
            </w:r>
          </w:p>
        </w:tc>
        <w:tc>
          <w:tcPr>
            <w:tcW w:w="1239" w:type="dxa"/>
            <w:tcBorders>
              <w:top w:val="single" w:sz="4" w:space="0" w:color="000000"/>
              <w:left w:val="single" w:sz="4" w:space="0" w:color="000000"/>
              <w:bottom w:val="single" w:sz="4" w:space="0" w:color="000000"/>
              <w:right w:val="single" w:sz="4" w:space="0" w:color="000000"/>
            </w:tcBorders>
            <w:vAlign w:val="center"/>
          </w:tcPr>
          <w:p w14:paraId="61E8228B" w14:textId="77777777" w:rsidR="002E05D6" w:rsidRDefault="00FC6B76">
            <w:pPr>
              <w:spacing w:after="0" w:line="240" w:lineRule="auto"/>
              <w:jc w:val="center"/>
              <w:rPr>
                <w:rFonts w:ascii="Times New Roman" w:hAnsi="Times New Roman"/>
                <w:b/>
              </w:rPr>
            </w:pPr>
            <w:r>
              <w:rPr>
                <w:rFonts w:ascii="Times New Roman" w:hAnsi="Times New Roman"/>
                <w:b/>
              </w:rPr>
              <w:t>10/6</w:t>
            </w:r>
          </w:p>
        </w:tc>
        <w:tc>
          <w:tcPr>
            <w:tcW w:w="971" w:type="dxa"/>
            <w:tcBorders>
              <w:top w:val="single" w:sz="4" w:space="0" w:color="000000"/>
              <w:left w:val="single" w:sz="4" w:space="0" w:color="000000"/>
              <w:bottom w:val="single" w:sz="4" w:space="0" w:color="000000"/>
              <w:right w:val="single" w:sz="4" w:space="0" w:color="000000"/>
            </w:tcBorders>
          </w:tcPr>
          <w:p w14:paraId="21820D35" w14:textId="77777777" w:rsidR="002E05D6" w:rsidRDefault="002E05D6">
            <w:pPr>
              <w:spacing w:after="0" w:line="240" w:lineRule="auto"/>
              <w:rPr>
                <w:rFonts w:ascii="Times New Roman" w:hAnsi="Times New Roman"/>
                <w:b/>
                <w:spacing w:val="-1"/>
              </w:rPr>
            </w:pPr>
          </w:p>
        </w:tc>
        <w:tc>
          <w:tcPr>
            <w:tcW w:w="1113" w:type="dxa"/>
            <w:tcBorders>
              <w:top w:val="single" w:sz="4" w:space="0" w:color="000000"/>
              <w:left w:val="single" w:sz="4" w:space="0" w:color="000000"/>
              <w:bottom w:val="single" w:sz="4" w:space="0" w:color="000000"/>
              <w:right w:val="single" w:sz="4" w:space="0" w:color="000000"/>
            </w:tcBorders>
          </w:tcPr>
          <w:p w14:paraId="15417483" w14:textId="77777777" w:rsidR="002E05D6" w:rsidRDefault="002E05D6">
            <w:pPr>
              <w:spacing w:after="0" w:line="240" w:lineRule="auto"/>
              <w:rPr>
                <w:rFonts w:ascii="Times New Roman" w:hAnsi="Times New Roman"/>
                <w:b/>
                <w:spacing w:val="-1"/>
              </w:rPr>
            </w:pPr>
          </w:p>
        </w:tc>
      </w:tr>
      <w:tr w:rsidR="002E05D6" w14:paraId="5CEB895C" w14:textId="77777777">
        <w:trPr>
          <w:trHeight w:val="249"/>
        </w:trPr>
        <w:tc>
          <w:tcPr>
            <w:tcW w:w="2251" w:type="dxa"/>
            <w:vMerge/>
            <w:tcBorders>
              <w:top w:val="single" w:sz="4" w:space="0" w:color="000000"/>
              <w:left w:val="single" w:sz="4" w:space="0" w:color="000000"/>
              <w:bottom w:val="single" w:sz="4" w:space="0" w:color="000000"/>
              <w:right w:val="single" w:sz="4" w:space="0" w:color="000000"/>
            </w:tcBorders>
          </w:tcPr>
          <w:p w14:paraId="517CF275"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416E65E5" w14:textId="77777777" w:rsidR="002E05D6" w:rsidRDefault="00FC6B76">
            <w:pPr>
              <w:spacing w:after="0" w:line="240" w:lineRule="auto"/>
              <w:rPr>
                <w:rFonts w:ascii="Times New Roman" w:hAnsi="Times New Roman"/>
                <w:sz w:val="24"/>
              </w:rPr>
            </w:pPr>
            <w:r>
              <w:rPr>
                <w:rFonts w:ascii="Times New Roman" w:hAnsi="Times New Roman"/>
                <w:sz w:val="24"/>
              </w:rPr>
              <w:t>1. Метод Гаусса. Правило Крамера</w:t>
            </w:r>
          </w:p>
        </w:tc>
        <w:tc>
          <w:tcPr>
            <w:tcW w:w="1239" w:type="dxa"/>
            <w:tcBorders>
              <w:top w:val="single" w:sz="4" w:space="0" w:color="000000"/>
              <w:left w:val="single" w:sz="4" w:space="0" w:color="000000"/>
              <w:bottom w:val="single" w:sz="4" w:space="0" w:color="000000"/>
              <w:right w:val="single" w:sz="4" w:space="0" w:color="000000"/>
            </w:tcBorders>
          </w:tcPr>
          <w:p w14:paraId="4347D18A"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71" w:type="dxa"/>
            <w:vMerge w:val="restart"/>
            <w:tcBorders>
              <w:top w:val="single" w:sz="4" w:space="0" w:color="000000"/>
              <w:left w:val="single" w:sz="4" w:space="0" w:color="000000"/>
              <w:bottom w:val="single" w:sz="4" w:space="0" w:color="000000"/>
              <w:right w:val="single" w:sz="4" w:space="0" w:color="000000"/>
            </w:tcBorders>
          </w:tcPr>
          <w:p w14:paraId="353E82AF" w14:textId="77777777" w:rsidR="002E05D6" w:rsidRDefault="00FC6B76">
            <w:pPr>
              <w:spacing w:after="0" w:line="240" w:lineRule="auto"/>
              <w:rPr>
                <w:rFonts w:ascii="Times New Roman" w:hAnsi="Times New Roman"/>
              </w:rPr>
            </w:pPr>
            <w:r>
              <w:rPr>
                <w:rFonts w:ascii="Times New Roman" w:hAnsi="Times New Roman"/>
              </w:rPr>
              <w:t>ОК 01</w:t>
            </w:r>
          </w:p>
          <w:p w14:paraId="3A284E77" w14:textId="77777777" w:rsidR="002E05D6" w:rsidRDefault="00FC6B76">
            <w:pPr>
              <w:spacing w:after="0" w:line="240" w:lineRule="auto"/>
              <w:rPr>
                <w:rFonts w:ascii="Times New Roman" w:hAnsi="Times New Roman"/>
              </w:rPr>
            </w:pPr>
            <w:r>
              <w:rPr>
                <w:rFonts w:ascii="Times New Roman" w:hAnsi="Times New Roman"/>
              </w:rPr>
              <w:t>ОК 04</w:t>
            </w:r>
            <w:bookmarkStart w:id="8" w:name="_Hlk112245486"/>
            <w:r>
              <w:rPr>
                <w:rFonts w:ascii="Times New Roman" w:hAnsi="Times New Roman"/>
                <w:sz w:val="24"/>
              </w:rPr>
              <w:t xml:space="preserve"> </w:t>
            </w:r>
            <w:bookmarkEnd w:id="8"/>
          </w:p>
          <w:p w14:paraId="3756EB5F" w14:textId="77777777" w:rsidR="002E05D6" w:rsidRDefault="002E05D6">
            <w:pPr>
              <w:spacing w:after="0" w:line="240" w:lineRule="auto"/>
              <w:rPr>
                <w:rFonts w:ascii="Times New Roman" w:hAnsi="Times New Roman"/>
                <w:color w:val="FF0000"/>
                <w:spacing w:val="-1"/>
              </w:rPr>
            </w:pPr>
          </w:p>
        </w:tc>
        <w:tc>
          <w:tcPr>
            <w:tcW w:w="1113" w:type="dxa"/>
            <w:vMerge w:val="restart"/>
            <w:tcBorders>
              <w:top w:val="single" w:sz="4" w:space="0" w:color="000000"/>
              <w:left w:val="single" w:sz="4" w:space="0" w:color="000000"/>
              <w:bottom w:val="single" w:sz="4" w:space="0" w:color="000000"/>
              <w:right w:val="single" w:sz="4" w:space="0" w:color="000000"/>
            </w:tcBorders>
          </w:tcPr>
          <w:p w14:paraId="1C906192" w14:textId="77777777" w:rsidR="002E05D6" w:rsidRDefault="00FC6B76">
            <w:pPr>
              <w:spacing w:after="0" w:line="240" w:lineRule="auto"/>
              <w:rPr>
                <w:rFonts w:ascii="Times New Roman" w:hAnsi="Times New Roman"/>
                <w:b/>
                <w:spacing w:val="-1"/>
              </w:rPr>
            </w:pPr>
            <w:r>
              <w:rPr>
                <w:rFonts w:ascii="Times New Roman" w:hAnsi="Times New Roman"/>
              </w:rPr>
              <w:t>Уо 01.01</w:t>
            </w:r>
          </w:p>
          <w:p w14:paraId="69FBF182" w14:textId="77777777" w:rsidR="002E05D6" w:rsidRDefault="00FC6B76">
            <w:pPr>
              <w:spacing w:after="0" w:line="240" w:lineRule="auto"/>
              <w:rPr>
                <w:rFonts w:ascii="Times New Roman" w:hAnsi="Times New Roman"/>
                <w:b/>
                <w:spacing w:val="-1"/>
              </w:rPr>
            </w:pPr>
            <w:r>
              <w:rPr>
                <w:rFonts w:ascii="Times New Roman" w:hAnsi="Times New Roman"/>
              </w:rPr>
              <w:t>Уо 01.02</w:t>
            </w:r>
          </w:p>
          <w:p w14:paraId="016CEF68" w14:textId="77777777" w:rsidR="002E05D6" w:rsidRDefault="00FC6B76">
            <w:pPr>
              <w:spacing w:after="0" w:line="240" w:lineRule="auto"/>
              <w:rPr>
                <w:rFonts w:ascii="Times New Roman" w:hAnsi="Times New Roman"/>
              </w:rPr>
            </w:pPr>
            <w:r>
              <w:rPr>
                <w:rFonts w:ascii="Times New Roman" w:hAnsi="Times New Roman"/>
              </w:rPr>
              <w:t>Уо 01.03</w:t>
            </w:r>
          </w:p>
          <w:p w14:paraId="4B2920D4" w14:textId="77777777" w:rsidR="002E05D6" w:rsidRDefault="00FC6B76">
            <w:pPr>
              <w:spacing w:after="0" w:line="240" w:lineRule="auto"/>
              <w:rPr>
                <w:rFonts w:ascii="Times New Roman" w:hAnsi="Times New Roman"/>
                <w:spacing w:val="-1"/>
              </w:rPr>
            </w:pPr>
            <w:r>
              <w:rPr>
                <w:rFonts w:ascii="Times New Roman" w:hAnsi="Times New Roman"/>
                <w:spacing w:val="-1"/>
              </w:rPr>
              <w:t>Зо 01.03</w:t>
            </w:r>
          </w:p>
          <w:p w14:paraId="03DD39C4" w14:textId="77777777" w:rsidR="002E05D6" w:rsidRDefault="00FC6B76">
            <w:pPr>
              <w:spacing w:after="0" w:line="240" w:lineRule="auto"/>
              <w:rPr>
                <w:rFonts w:ascii="Times New Roman" w:hAnsi="Times New Roman"/>
                <w:spacing w:val="-1"/>
              </w:rPr>
            </w:pPr>
            <w:r>
              <w:rPr>
                <w:rFonts w:ascii="Times New Roman" w:hAnsi="Times New Roman"/>
                <w:spacing w:val="-1"/>
              </w:rPr>
              <w:t>Зо 01.04</w:t>
            </w:r>
          </w:p>
          <w:p w14:paraId="58FDBD7D" w14:textId="77777777" w:rsidR="002E05D6" w:rsidRDefault="00FC6B76">
            <w:pPr>
              <w:spacing w:after="0" w:line="240" w:lineRule="auto"/>
              <w:rPr>
                <w:rFonts w:ascii="Times New Roman" w:hAnsi="Times New Roman"/>
                <w:spacing w:val="-1"/>
              </w:rPr>
            </w:pPr>
            <w:r>
              <w:rPr>
                <w:rFonts w:ascii="Times New Roman" w:hAnsi="Times New Roman"/>
                <w:spacing w:val="-1"/>
              </w:rPr>
              <w:t>Уо 04.01</w:t>
            </w:r>
          </w:p>
          <w:p w14:paraId="195B4179" w14:textId="77777777" w:rsidR="002E05D6" w:rsidRDefault="00FC6B76">
            <w:pPr>
              <w:spacing w:after="0" w:line="240" w:lineRule="auto"/>
              <w:rPr>
                <w:rFonts w:ascii="Times New Roman" w:hAnsi="Times New Roman"/>
                <w:b/>
                <w:spacing w:val="-1"/>
              </w:rPr>
            </w:pPr>
            <w:r>
              <w:rPr>
                <w:rFonts w:ascii="Times New Roman" w:hAnsi="Times New Roman"/>
                <w:spacing w:val="-1"/>
              </w:rPr>
              <w:lastRenderedPageBreak/>
              <w:t>Уо 04.02</w:t>
            </w:r>
          </w:p>
        </w:tc>
      </w:tr>
      <w:tr w:rsidR="002E05D6" w14:paraId="6ED0E821" w14:textId="77777777">
        <w:trPr>
          <w:trHeight w:val="249"/>
        </w:trPr>
        <w:tc>
          <w:tcPr>
            <w:tcW w:w="2251" w:type="dxa"/>
            <w:vMerge/>
            <w:tcBorders>
              <w:top w:val="single" w:sz="4" w:space="0" w:color="000000"/>
              <w:left w:val="single" w:sz="4" w:space="0" w:color="000000"/>
              <w:bottom w:val="single" w:sz="4" w:space="0" w:color="000000"/>
              <w:right w:val="single" w:sz="4" w:space="0" w:color="000000"/>
            </w:tcBorders>
          </w:tcPr>
          <w:p w14:paraId="5301766C"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7A28EB91" w14:textId="77777777" w:rsidR="002E05D6" w:rsidRDefault="00FC6B76">
            <w:pPr>
              <w:spacing w:after="0" w:line="240" w:lineRule="auto"/>
              <w:rPr>
                <w:rFonts w:ascii="Times New Roman" w:hAnsi="Times New Roman"/>
                <w:sz w:val="24"/>
              </w:rPr>
            </w:pPr>
            <w:r>
              <w:rPr>
                <w:rFonts w:ascii="Times New Roman" w:hAnsi="Times New Roman"/>
                <w:sz w:val="24"/>
              </w:rPr>
              <w:t>2. Метод обратной матрицы.</w:t>
            </w:r>
          </w:p>
        </w:tc>
        <w:tc>
          <w:tcPr>
            <w:tcW w:w="1239" w:type="dxa"/>
            <w:tcBorders>
              <w:top w:val="single" w:sz="4" w:space="0" w:color="000000"/>
              <w:left w:val="single" w:sz="4" w:space="0" w:color="000000"/>
              <w:bottom w:val="single" w:sz="4" w:space="0" w:color="000000"/>
              <w:right w:val="single" w:sz="4" w:space="0" w:color="000000"/>
            </w:tcBorders>
            <w:vAlign w:val="center"/>
          </w:tcPr>
          <w:p w14:paraId="0EE20DD1" w14:textId="77777777" w:rsidR="002E05D6" w:rsidRDefault="00FC6B76">
            <w:pPr>
              <w:jc w:val="center"/>
              <w:rPr>
                <w:rFonts w:ascii="Times New Roman" w:hAnsi="Times New Roman"/>
              </w:rPr>
            </w:pPr>
            <w:r>
              <w:rPr>
                <w:rFonts w:ascii="Times New Roman" w:hAnsi="Times New Roman"/>
              </w:rPr>
              <w:t>2</w:t>
            </w:r>
          </w:p>
        </w:tc>
        <w:tc>
          <w:tcPr>
            <w:tcW w:w="971" w:type="dxa"/>
            <w:vMerge/>
            <w:tcBorders>
              <w:top w:val="single" w:sz="4" w:space="0" w:color="000000"/>
              <w:left w:val="single" w:sz="4" w:space="0" w:color="000000"/>
              <w:bottom w:val="single" w:sz="4" w:space="0" w:color="000000"/>
              <w:right w:val="single" w:sz="4" w:space="0" w:color="000000"/>
            </w:tcBorders>
          </w:tcPr>
          <w:p w14:paraId="1138D362"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4C1222E1" w14:textId="77777777" w:rsidR="002E05D6" w:rsidRDefault="002E05D6"/>
        </w:tc>
      </w:tr>
      <w:tr w:rsidR="002E05D6" w14:paraId="50589660" w14:textId="77777777">
        <w:trPr>
          <w:trHeight w:val="20"/>
        </w:trPr>
        <w:tc>
          <w:tcPr>
            <w:tcW w:w="2251" w:type="dxa"/>
            <w:vMerge/>
            <w:tcBorders>
              <w:top w:val="single" w:sz="4" w:space="0" w:color="000000"/>
              <w:left w:val="single" w:sz="4" w:space="0" w:color="000000"/>
              <w:bottom w:val="single" w:sz="4" w:space="0" w:color="000000"/>
              <w:right w:val="single" w:sz="4" w:space="0" w:color="000000"/>
            </w:tcBorders>
          </w:tcPr>
          <w:p w14:paraId="5F662463"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6C8EC11B" w14:textId="77777777" w:rsidR="002E05D6" w:rsidRDefault="00FC6B76">
            <w:pPr>
              <w:spacing w:after="0" w:line="240" w:lineRule="auto"/>
              <w:rPr>
                <w:rFonts w:ascii="Times New Roman" w:hAnsi="Times New Roman"/>
                <w:b/>
              </w:rPr>
            </w:pPr>
            <w:r>
              <w:rPr>
                <w:rFonts w:ascii="Times New Roman" w:hAnsi="Times New Roman"/>
                <w:b/>
              </w:rPr>
              <w:t xml:space="preserve">В том числе, практических занятий </w:t>
            </w:r>
          </w:p>
        </w:tc>
        <w:tc>
          <w:tcPr>
            <w:tcW w:w="1239" w:type="dxa"/>
            <w:tcBorders>
              <w:top w:val="single" w:sz="4" w:space="0" w:color="000000"/>
              <w:left w:val="single" w:sz="4" w:space="0" w:color="000000"/>
              <w:bottom w:val="single" w:sz="4" w:space="0" w:color="000000"/>
              <w:right w:val="single" w:sz="4" w:space="0" w:color="000000"/>
            </w:tcBorders>
            <w:vAlign w:val="center"/>
          </w:tcPr>
          <w:p w14:paraId="3B930C2A" w14:textId="77777777" w:rsidR="002E05D6" w:rsidRDefault="00FC6B76">
            <w:pPr>
              <w:spacing w:after="0" w:line="240" w:lineRule="auto"/>
              <w:jc w:val="center"/>
              <w:rPr>
                <w:rFonts w:ascii="Times New Roman" w:hAnsi="Times New Roman"/>
                <w:b/>
              </w:rPr>
            </w:pPr>
            <w:r>
              <w:rPr>
                <w:rFonts w:ascii="Times New Roman" w:hAnsi="Times New Roman"/>
                <w:b/>
              </w:rPr>
              <w:t>6</w:t>
            </w:r>
          </w:p>
        </w:tc>
        <w:tc>
          <w:tcPr>
            <w:tcW w:w="971" w:type="dxa"/>
            <w:vMerge/>
            <w:tcBorders>
              <w:top w:val="single" w:sz="4" w:space="0" w:color="000000"/>
              <w:left w:val="single" w:sz="4" w:space="0" w:color="000000"/>
              <w:bottom w:val="single" w:sz="4" w:space="0" w:color="000000"/>
              <w:right w:val="single" w:sz="4" w:space="0" w:color="000000"/>
            </w:tcBorders>
          </w:tcPr>
          <w:p w14:paraId="13467BB4"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12047712" w14:textId="77777777" w:rsidR="002E05D6" w:rsidRDefault="002E05D6"/>
        </w:tc>
      </w:tr>
      <w:tr w:rsidR="002E05D6" w14:paraId="1C2BBBE9" w14:textId="77777777">
        <w:trPr>
          <w:trHeight w:val="231"/>
        </w:trPr>
        <w:tc>
          <w:tcPr>
            <w:tcW w:w="2251" w:type="dxa"/>
            <w:vMerge/>
            <w:tcBorders>
              <w:top w:val="single" w:sz="4" w:space="0" w:color="000000"/>
              <w:left w:val="single" w:sz="4" w:space="0" w:color="000000"/>
              <w:bottom w:val="single" w:sz="4" w:space="0" w:color="000000"/>
              <w:right w:val="single" w:sz="4" w:space="0" w:color="000000"/>
            </w:tcBorders>
          </w:tcPr>
          <w:p w14:paraId="718DBA7D"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6538308A" w14:textId="77777777" w:rsidR="002E05D6" w:rsidRDefault="00FC6B76">
            <w:pPr>
              <w:spacing w:after="0" w:line="240" w:lineRule="auto"/>
              <w:rPr>
                <w:rFonts w:ascii="Times New Roman" w:hAnsi="Times New Roman"/>
              </w:rPr>
            </w:pPr>
            <w:r>
              <w:rPr>
                <w:rFonts w:ascii="Times New Roman" w:hAnsi="Times New Roman"/>
                <w:sz w:val="24"/>
              </w:rPr>
              <w:t>Практическое занятие № 3 «Метод Гаусса (метод исключения неизвестных)».</w:t>
            </w:r>
          </w:p>
        </w:tc>
        <w:tc>
          <w:tcPr>
            <w:tcW w:w="1239" w:type="dxa"/>
            <w:tcBorders>
              <w:top w:val="single" w:sz="4" w:space="0" w:color="000000"/>
              <w:left w:val="single" w:sz="4" w:space="0" w:color="000000"/>
              <w:bottom w:val="single" w:sz="4" w:space="0" w:color="000000"/>
              <w:right w:val="single" w:sz="4" w:space="0" w:color="000000"/>
            </w:tcBorders>
            <w:vAlign w:val="center"/>
          </w:tcPr>
          <w:p w14:paraId="37AB03F6"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71" w:type="dxa"/>
            <w:vMerge/>
            <w:tcBorders>
              <w:top w:val="single" w:sz="4" w:space="0" w:color="000000"/>
              <w:left w:val="single" w:sz="4" w:space="0" w:color="000000"/>
              <w:bottom w:val="single" w:sz="4" w:space="0" w:color="000000"/>
              <w:right w:val="single" w:sz="4" w:space="0" w:color="000000"/>
            </w:tcBorders>
          </w:tcPr>
          <w:p w14:paraId="36C3C870"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0FED42E3" w14:textId="77777777" w:rsidR="002E05D6" w:rsidRDefault="002E05D6"/>
        </w:tc>
      </w:tr>
      <w:tr w:rsidR="002E05D6" w14:paraId="4AEE7737" w14:textId="77777777">
        <w:trPr>
          <w:trHeight w:val="285"/>
        </w:trPr>
        <w:tc>
          <w:tcPr>
            <w:tcW w:w="2251" w:type="dxa"/>
            <w:vMerge/>
            <w:tcBorders>
              <w:top w:val="single" w:sz="4" w:space="0" w:color="000000"/>
              <w:left w:val="single" w:sz="4" w:space="0" w:color="000000"/>
              <w:bottom w:val="single" w:sz="4" w:space="0" w:color="000000"/>
              <w:right w:val="single" w:sz="4" w:space="0" w:color="000000"/>
            </w:tcBorders>
          </w:tcPr>
          <w:p w14:paraId="54D48B05"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78E6338D" w14:textId="77777777" w:rsidR="002E05D6" w:rsidRDefault="00FC6B76">
            <w:pPr>
              <w:spacing w:after="0" w:line="240" w:lineRule="auto"/>
              <w:rPr>
                <w:rFonts w:ascii="Times New Roman" w:hAnsi="Times New Roman"/>
                <w:sz w:val="24"/>
              </w:rPr>
            </w:pPr>
            <w:r>
              <w:rPr>
                <w:rFonts w:ascii="Times New Roman" w:hAnsi="Times New Roman"/>
                <w:sz w:val="24"/>
              </w:rPr>
              <w:t xml:space="preserve">Практическое занятие № 4«Формулы Крамера (для систем линейных уравнений с </w:t>
            </w:r>
            <w:r>
              <w:rPr>
                <w:rFonts w:ascii="Times New Roman" w:hAnsi="Times New Roman"/>
                <w:sz w:val="24"/>
              </w:rPr>
              <w:lastRenderedPageBreak/>
              <w:t>тремя неизвестными)».</w:t>
            </w:r>
          </w:p>
        </w:tc>
        <w:tc>
          <w:tcPr>
            <w:tcW w:w="1239" w:type="dxa"/>
            <w:tcBorders>
              <w:top w:val="single" w:sz="4" w:space="0" w:color="000000"/>
              <w:left w:val="single" w:sz="4" w:space="0" w:color="000000"/>
              <w:bottom w:val="single" w:sz="4" w:space="0" w:color="000000"/>
              <w:right w:val="single" w:sz="4" w:space="0" w:color="000000"/>
            </w:tcBorders>
            <w:vAlign w:val="center"/>
          </w:tcPr>
          <w:p w14:paraId="3254A847" w14:textId="77777777" w:rsidR="002E05D6" w:rsidRDefault="00FC6B76">
            <w:pPr>
              <w:spacing w:after="0" w:line="240" w:lineRule="auto"/>
              <w:jc w:val="center"/>
              <w:rPr>
                <w:rFonts w:ascii="Times New Roman" w:hAnsi="Times New Roman"/>
              </w:rPr>
            </w:pPr>
            <w:r>
              <w:rPr>
                <w:rFonts w:ascii="Times New Roman" w:hAnsi="Times New Roman"/>
              </w:rPr>
              <w:lastRenderedPageBreak/>
              <w:t>2</w:t>
            </w:r>
          </w:p>
        </w:tc>
        <w:tc>
          <w:tcPr>
            <w:tcW w:w="971" w:type="dxa"/>
            <w:vMerge/>
            <w:tcBorders>
              <w:top w:val="single" w:sz="4" w:space="0" w:color="000000"/>
              <w:left w:val="single" w:sz="4" w:space="0" w:color="000000"/>
              <w:bottom w:val="single" w:sz="4" w:space="0" w:color="000000"/>
              <w:right w:val="single" w:sz="4" w:space="0" w:color="000000"/>
            </w:tcBorders>
          </w:tcPr>
          <w:p w14:paraId="74C86F9A"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486E4F8C" w14:textId="77777777" w:rsidR="002E05D6" w:rsidRDefault="002E05D6"/>
        </w:tc>
      </w:tr>
      <w:tr w:rsidR="002E05D6" w14:paraId="298996BF" w14:textId="77777777">
        <w:trPr>
          <w:trHeight w:val="312"/>
        </w:trPr>
        <w:tc>
          <w:tcPr>
            <w:tcW w:w="2251" w:type="dxa"/>
            <w:vMerge/>
            <w:tcBorders>
              <w:top w:val="single" w:sz="4" w:space="0" w:color="000000"/>
              <w:left w:val="single" w:sz="4" w:space="0" w:color="000000"/>
              <w:bottom w:val="single" w:sz="4" w:space="0" w:color="000000"/>
              <w:right w:val="single" w:sz="4" w:space="0" w:color="000000"/>
            </w:tcBorders>
          </w:tcPr>
          <w:p w14:paraId="39604C27"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3E563F79"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5«Решение матричных уравнений».</w:t>
            </w:r>
          </w:p>
        </w:tc>
        <w:tc>
          <w:tcPr>
            <w:tcW w:w="1239" w:type="dxa"/>
            <w:tcBorders>
              <w:top w:val="single" w:sz="4" w:space="0" w:color="000000"/>
              <w:left w:val="single" w:sz="4" w:space="0" w:color="000000"/>
              <w:bottom w:val="single" w:sz="4" w:space="0" w:color="000000"/>
              <w:right w:val="single" w:sz="4" w:space="0" w:color="000000"/>
            </w:tcBorders>
            <w:vAlign w:val="center"/>
          </w:tcPr>
          <w:p w14:paraId="0DCDCD7E"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71" w:type="dxa"/>
            <w:vMerge/>
            <w:tcBorders>
              <w:top w:val="single" w:sz="4" w:space="0" w:color="000000"/>
              <w:left w:val="single" w:sz="4" w:space="0" w:color="000000"/>
              <w:bottom w:val="single" w:sz="4" w:space="0" w:color="000000"/>
              <w:right w:val="single" w:sz="4" w:space="0" w:color="000000"/>
            </w:tcBorders>
          </w:tcPr>
          <w:p w14:paraId="2B5107A8"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5E9F8A4D" w14:textId="77777777" w:rsidR="002E05D6" w:rsidRDefault="002E05D6"/>
        </w:tc>
      </w:tr>
      <w:tr w:rsidR="002E05D6" w14:paraId="645BBC77" w14:textId="77777777">
        <w:trPr>
          <w:trHeight w:val="240"/>
        </w:trPr>
        <w:tc>
          <w:tcPr>
            <w:tcW w:w="2251" w:type="dxa"/>
            <w:vMerge w:val="restart"/>
            <w:tcBorders>
              <w:top w:val="single" w:sz="4" w:space="0" w:color="000000"/>
              <w:left w:val="single" w:sz="4" w:space="0" w:color="000000"/>
              <w:bottom w:val="single" w:sz="4" w:space="0" w:color="000000"/>
              <w:right w:val="single" w:sz="4" w:space="0" w:color="000000"/>
            </w:tcBorders>
          </w:tcPr>
          <w:p w14:paraId="1E68F102" w14:textId="77777777" w:rsidR="002E05D6" w:rsidRDefault="00FC6B76">
            <w:pPr>
              <w:spacing w:after="0" w:line="240" w:lineRule="auto"/>
              <w:rPr>
                <w:rFonts w:ascii="Times New Roman" w:hAnsi="Times New Roman"/>
                <w:b/>
                <w:sz w:val="24"/>
              </w:rPr>
            </w:pPr>
            <w:r>
              <w:rPr>
                <w:rFonts w:ascii="Times New Roman" w:hAnsi="Times New Roman"/>
                <w:b/>
                <w:sz w:val="24"/>
              </w:rPr>
              <w:t>Тема 2.3. Моделирование и решение задач линейного программирова-ния</w:t>
            </w:r>
          </w:p>
        </w:tc>
        <w:tc>
          <w:tcPr>
            <w:tcW w:w="9140" w:type="dxa"/>
            <w:tcBorders>
              <w:top w:val="single" w:sz="4" w:space="0" w:color="000000"/>
              <w:left w:val="single" w:sz="4" w:space="0" w:color="000000"/>
              <w:bottom w:val="single" w:sz="4" w:space="0" w:color="000000"/>
              <w:right w:val="single" w:sz="4" w:space="0" w:color="000000"/>
            </w:tcBorders>
          </w:tcPr>
          <w:p w14:paraId="3AF2A87A" w14:textId="77777777" w:rsidR="002E05D6" w:rsidRDefault="00FC6B76">
            <w:pPr>
              <w:spacing w:after="0" w:line="240" w:lineRule="auto"/>
              <w:rPr>
                <w:rFonts w:ascii="Times New Roman" w:hAnsi="Times New Roman"/>
              </w:rPr>
            </w:pPr>
            <w:r>
              <w:rPr>
                <w:rFonts w:ascii="Times New Roman" w:hAnsi="Times New Roman"/>
                <w:b/>
                <w:sz w:val="24"/>
              </w:rPr>
              <w:t>Содержание учебного материала</w:t>
            </w:r>
          </w:p>
        </w:tc>
        <w:tc>
          <w:tcPr>
            <w:tcW w:w="1239" w:type="dxa"/>
            <w:tcBorders>
              <w:top w:val="single" w:sz="4" w:space="0" w:color="000000"/>
              <w:left w:val="single" w:sz="4" w:space="0" w:color="000000"/>
              <w:bottom w:val="single" w:sz="4" w:space="0" w:color="000000"/>
              <w:right w:val="single" w:sz="4" w:space="0" w:color="000000"/>
            </w:tcBorders>
          </w:tcPr>
          <w:p w14:paraId="0A36267E" w14:textId="77777777" w:rsidR="002E05D6" w:rsidRDefault="00FC6B76">
            <w:pPr>
              <w:spacing w:after="0" w:line="240" w:lineRule="auto"/>
              <w:jc w:val="center"/>
              <w:rPr>
                <w:rFonts w:ascii="Times New Roman" w:hAnsi="Times New Roman"/>
                <w:b/>
              </w:rPr>
            </w:pPr>
            <w:r>
              <w:rPr>
                <w:rFonts w:ascii="Times New Roman" w:hAnsi="Times New Roman"/>
                <w:b/>
              </w:rPr>
              <w:t>4/2</w:t>
            </w:r>
          </w:p>
        </w:tc>
        <w:tc>
          <w:tcPr>
            <w:tcW w:w="971" w:type="dxa"/>
            <w:tcBorders>
              <w:top w:val="single" w:sz="4" w:space="0" w:color="000000"/>
              <w:left w:val="single" w:sz="4" w:space="0" w:color="000000"/>
              <w:bottom w:val="single" w:sz="4" w:space="0" w:color="000000"/>
              <w:right w:val="single" w:sz="4" w:space="0" w:color="000000"/>
            </w:tcBorders>
          </w:tcPr>
          <w:p w14:paraId="5A6F5EE7" w14:textId="77777777" w:rsidR="002E05D6" w:rsidRDefault="002E05D6">
            <w:pPr>
              <w:spacing w:after="0" w:line="240" w:lineRule="auto"/>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7D98A76B" w14:textId="77777777" w:rsidR="002E05D6" w:rsidRDefault="002E05D6">
            <w:pPr>
              <w:spacing w:after="0" w:line="240" w:lineRule="auto"/>
              <w:jc w:val="center"/>
              <w:rPr>
                <w:rFonts w:ascii="Times New Roman" w:hAnsi="Times New Roman"/>
                <w:b/>
              </w:rPr>
            </w:pPr>
          </w:p>
        </w:tc>
      </w:tr>
      <w:tr w:rsidR="002E05D6" w14:paraId="56D9EEAA" w14:textId="77777777">
        <w:trPr>
          <w:trHeight w:val="240"/>
        </w:trPr>
        <w:tc>
          <w:tcPr>
            <w:tcW w:w="2251" w:type="dxa"/>
            <w:vMerge/>
            <w:tcBorders>
              <w:top w:val="single" w:sz="4" w:space="0" w:color="000000"/>
              <w:left w:val="single" w:sz="4" w:space="0" w:color="000000"/>
              <w:bottom w:val="single" w:sz="4" w:space="0" w:color="000000"/>
              <w:right w:val="single" w:sz="4" w:space="0" w:color="000000"/>
            </w:tcBorders>
          </w:tcPr>
          <w:p w14:paraId="2E5A002B"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4DC52A6B" w14:textId="77777777" w:rsidR="002E05D6" w:rsidRDefault="00FC6B76">
            <w:pPr>
              <w:numPr>
                <w:ilvl w:val="0"/>
                <w:numId w:val="72"/>
              </w:numPr>
              <w:spacing w:after="0" w:line="240" w:lineRule="auto"/>
              <w:rPr>
                <w:rFonts w:ascii="Times New Roman" w:hAnsi="Times New Roman"/>
                <w:sz w:val="24"/>
              </w:rPr>
            </w:pPr>
            <w:r>
              <w:rPr>
                <w:rFonts w:ascii="Times New Roman" w:hAnsi="Times New Roman"/>
                <w:sz w:val="24"/>
              </w:rPr>
              <w:t xml:space="preserve">Математические модели. </w:t>
            </w:r>
          </w:p>
          <w:p w14:paraId="1FF91893" w14:textId="77777777" w:rsidR="002E05D6" w:rsidRDefault="00FC6B76">
            <w:pPr>
              <w:spacing w:after="0" w:line="240" w:lineRule="auto"/>
              <w:rPr>
                <w:rFonts w:ascii="Times New Roman" w:hAnsi="Times New Roman"/>
                <w:sz w:val="24"/>
              </w:rPr>
            </w:pPr>
            <w:r>
              <w:rPr>
                <w:rFonts w:ascii="Times New Roman" w:hAnsi="Times New Roman"/>
                <w:sz w:val="24"/>
              </w:rPr>
              <w:t xml:space="preserve"> Задачи на практическое применение математических моделей.</w:t>
            </w:r>
          </w:p>
          <w:p w14:paraId="323080BE" w14:textId="77777777" w:rsidR="002E05D6" w:rsidRDefault="00FC6B76">
            <w:pPr>
              <w:spacing w:after="0" w:line="240" w:lineRule="auto"/>
              <w:rPr>
                <w:rFonts w:ascii="Times New Roman" w:hAnsi="Times New Roman"/>
                <w:sz w:val="24"/>
              </w:rPr>
            </w:pPr>
            <w:r>
              <w:rPr>
                <w:rFonts w:ascii="Times New Roman" w:hAnsi="Times New Roman"/>
                <w:sz w:val="24"/>
              </w:rPr>
              <w:t>Общая задача линейного программирования.</w:t>
            </w:r>
          </w:p>
          <w:p w14:paraId="09C7BB7D" w14:textId="77777777" w:rsidR="002E05D6" w:rsidRDefault="00FC6B76">
            <w:pPr>
              <w:spacing w:after="0" w:line="240" w:lineRule="auto"/>
              <w:rPr>
                <w:rFonts w:ascii="Times New Roman" w:hAnsi="Times New Roman"/>
                <w:sz w:val="24"/>
              </w:rPr>
            </w:pPr>
            <w:r>
              <w:rPr>
                <w:rFonts w:ascii="Times New Roman" w:hAnsi="Times New Roman"/>
                <w:sz w:val="24"/>
              </w:rPr>
              <w:t xml:space="preserve"> Матричная форма записи.</w:t>
            </w:r>
          </w:p>
        </w:tc>
        <w:tc>
          <w:tcPr>
            <w:tcW w:w="1239" w:type="dxa"/>
            <w:tcBorders>
              <w:top w:val="single" w:sz="4" w:space="0" w:color="000000"/>
              <w:left w:val="single" w:sz="4" w:space="0" w:color="000000"/>
              <w:bottom w:val="single" w:sz="4" w:space="0" w:color="000000"/>
              <w:right w:val="single" w:sz="4" w:space="0" w:color="000000"/>
            </w:tcBorders>
          </w:tcPr>
          <w:p w14:paraId="4E70624E"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71" w:type="dxa"/>
            <w:vMerge w:val="restart"/>
            <w:tcBorders>
              <w:top w:val="single" w:sz="4" w:space="0" w:color="000000"/>
              <w:left w:val="single" w:sz="4" w:space="0" w:color="000000"/>
              <w:bottom w:val="single" w:sz="4" w:space="0" w:color="000000"/>
              <w:right w:val="single" w:sz="4" w:space="0" w:color="000000"/>
            </w:tcBorders>
          </w:tcPr>
          <w:p w14:paraId="48783782"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46F642A7" w14:textId="77777777" w:rsidR="002E05D6" w:rsidRDefault="00FC6B76">
            <w:pPr>
              <w:spacing w:after="0" w:line="240" w:lineRule="auto"/>
              <w:jc w:val="center"/>
              <w:rPr>
                <w:rFonts w:ascii="Times New Roman" w:hAnsi="Times New Roman"/>
                <w:b/>
              </w:rPr>
            </w:pPr>
            <w:r>
              <w:rPr>
                <w:rFonts w:ascii="Times New Roman" w:hAnsi="Times New Roman"/>
                <w:sz w:val="24"/>
              </w:rPr>
              <w:t xml:space="preserve">ОК 09 </w:t>
            </w:r>
          </w:p>
        </w:tc>
        <w:tc>
          <w:tcPr>
            <w:tcW w:w="1113" w:type="dxa"/>
            <w:vMerge w:val="restart"/>
            <w:tcBorders>
              <w:top w:val="single" w:sz="4" w:space="0" w:color="000000"/>
              <w:left w:val="single" w:sz="4" w:space="0" w:color="000000"/>
              <w:bottom w:val="single" w:sz="4" w:space="0" w:color="000000"/>
              <w:right w:val="single" w:sz="4" w:space="0" w:color="000000"/>
            </w:tcBorders>
          </w:tcPr>
          <w:p w14:paraId="7067E4FF" w14:textId="77777777" w:rsidR="002E05D6" w:rsidRDefault="00FC6B76">
            <w:pPr>
              <w:spacing w:after="0" w:line="240" w:lineRule="auto"/>
              <w:rPr>
                <w:rFonts w:ascii="Times New Roman" w:hAnsi="Times New Roman"/>
                <w:sz w:val="24"/>
              </w:rPr>
            </w:pPr>
            <w:r>
              <w:rPr>
                <w:rFonts w:ascii="Times New Roman" w:hAnsi="Times New Roman"/>
                <w:sz w:val="24"/>
              </w:rPr>
              <w:t>Уо 02.02</w:t>
            </w:r>
          </w:p>
          <w:p w14:paraId="5CC8ECCB" w14:textId="77777777" w:rsidR="002E05D6" w:rsidRDefault="00FC6B76">
            <w:pPr>
              <w:spacing w:after="0" w:line="240" w:lineRule="auto"/>
              <w:rPr>
                <w:rFonts w:ascii="Times New Roman" w:hAnsi="Times New Roman"/>
                <w:sz w:val="24"/>
              </w:rPr>
            </w:pPr>
            <w:r>
              <w:rPr>
                <w:rFonts w:ascii="Times New Roman" w:hAnsi="Times New Roman"/>
                <w:sz w:val="24"/>
              </w:rPr>
              <w:t>Зо 02.03</w:t>
            </w:r>
          </w:p>
          <w:p w14:paraId="2330FFCA" w14:textId="77777777" w:rsidR="002E05D6" w:rsidRDefault="00FC6B76">
            <w:pPr>
              <w:spacing w:after="0" w:line="240" w:lineRule="auto"/>
              <w:rPr>
                <w:rFonts w:ascii="Times New Roman" w:hAnsi="Times New Roman"/>
                <w:b/>
                <w:sz w:val="24"/>
              </w:rPr>
            </w:pPr>
            <w:r>
              <w:rPr>
                <w:rFonts w:ascii="Times New Roman" w:hAnsi="Times New Roman"/>
                <w:sz w:val="24"/>
              </w:rPr>
              <w:t>Уо 09.01</w:t>
            </w:r>
          </w:p>
          <w:p w14:paraId="29D1AC45" w14:textId="77777777" w:rsidR="002E05D6" w:rsidRDefault="00FC6B76">
            <w:pPr>
              <w:spacing w:after="0" w:line="240" w:lineRule="auto"/>
              <w:rPr>
                <w:rFonts w:ascii="Times New Roman" w:hAnsi="Times New Roman"/>
                <w:sz w:val="24"/>
              </w:rPr>
            </w:pPr>
            <w:r>
              <w:rPr>
                <w:rFonts w:ascii="Times New Roman" w:hAnsi="Times New Roman"/>
                <w:sz w:val="24"/>
              </w:rPr>
              <w:t>Зо 09.01</w:t>
            </w:r>
          </w:p>
          <w:p w14:paraId="6BCA9C45" w14:textId="77777777" w:rsidR="002E05D6" w:rsidRDefault="00FC6B76">
            <w:pPr>
              <w:spacing w:after="0" w:line="240" w:lineRule="auto"/>
              <w:jc w:val="center"/>
              <w:rPr>
                <w:rFonts w:ascii="Times New Roman" w:hAnsi="Times New Roman"/>
                <w:b/>
              </w:rPr>
            </w:pPr>
            <w:r>
              <w:rPr>
                <w:rFonts w:ascii="Times New Roman" w:hAnsi="Times New Roman"/>
                <w:sz w:val="24"/>
              </w:rPr>
              <w:t>Зо 09.02</w:t>
            </w:r>
          </w:p>
        </w:tc>
      </w:tr>
      <w:tr w:rsidR="002E05D6" w14:paraId="296948C8" w14:textId="77777777">
        <w:trPr>
          <w:trHeight w:val="240"/>
        </w:trPr>
        <w:tc>
          <w:tcPr>
            <w:tcW w:w="2251" w:type="dxa"/>
            <w:vMerge/>
            <w:tcBorders>
              <w:top w:val="single" w:sz="4" w:space="0" w:color="000000"/>
              <w:left w:val="single" w:sz="4" w:space="0" w:color="000000"/>
              <w:bottom w:val="single" w:sz="4" w:space="0" w:color="000000"/>
              <w:right w:val="single" w:sz="4" w:space="0" w:color="000000"/>
            </w:tcBorders>
          </w:tcPr>
          <w:p w14:paraId="01A5C34F"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4F424F1E" w14:textId="77777777" w:rsidR="002E05D6" w:rsidRDefault="00FC6B76">
            <w:pPr>
              <w:spacing w:after="0" w:line="240" w:lineRule="auto"/>
              <w:rPr>
                <w:rFonts w:ascii="Times New Roman" w:hAnsi="Times New Roman"/>
                <w:sz w:val="24"/>
              </w:rPr>
            </w:pPr>
            <w:r>
              <w:rPr>
                <w:rFonts w:ascii="Times New Roman" w:hAnsi="Times New Roman"/>
                <w:b/>
                <w:sz w:val="24"/>
              </w:rPr>
              <w:t xml:space="preserve">В том числе, практических занятий </w:t>
            </w:r>
          </w:p>
        </w:tc>
        <w:tc>
          <w:tcPr>
            <w:tcW w:w="1239" w:type="dxa"/>
            <w:tcBorders>
              <w:top w:val="single" w:sz="4" w:space="0" w:color="000000"/>
              <w:left w:val="single" w:sz="4" w:space="0" w:color="000000"/>
              <w:bottom w:val="single" w:sz="4" w:space="0" w:color="000000"/>
              <w:right w:val="single" w:sz="4" w:space="0" w:color="000000"/>
            </w:tcBorders>
          </w:tcPr>
          <w:p w14:paraId="3DE20C30"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971" w:type="dxa"/>
            <w:vMerge/>
            <w:tcBorders>
              <w:top w:val="single" w:sz="4" w:space="0" w:color="000000"/>
              <w:left w:val="single" w:sz="4" w:space="0" w:color="000000"/>
              <w:bottom w:val="single" w:sz="4" w:space="0" w:color="000000"/>
              <w:right w:val="single" w:sz="4" w:space="0" w:color="000000"/>
            </w:tcBorders>
          </w:tcPr>
          <w:p w14:paraId="23FA6E06"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595B94D3" w14:textId="77777777" w:rsidR="002E05D6" w:rsidRDefault="002E05D6"/>
        </w:tc>
      </w:tr>
      <w:tr w:rsidR="002E05D6" w14:paraId="670169E1" w14:textId="77777777">
        <w:trPr>
          <w:trHeight w:val="570"/>
        </w:trPr>
        <w:tc>
          <w:tcPr>
            <w:tcW w:w="2251" w:type="dxa"/>
            <w:vMerge/>
            <w:tcBorders>
              <w:top w:val="single" w:sz="4" w:space="0" w:color="000000"/>
              <w:left w:val="single" w:sz="4" w:space="0" w:color="000000"/>
              <w:bottom w:val="single" w:sz="4" w:space="0" w:color="000000"/>
              <w:right w:val="single" w:sz="4" w:space="0" w:color="000000"/>
            </w:tcBorders>
          </w:tcPr>
          <w:p w14:paraId="4719EA3C"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483BE7DF" w14:textId="77777777" w:rsidR="002E05D6" w:rsidRDefault="00FC6B76">
            <w:pPr>
              <w:rPr>
                <w:rFonts w:ascii="Times New Roman" w:hAnsi="Times New Roman"/>
                <w:sz w:val="24"/>
              </w:rPr>
            </w:pPr>
            <w:r>
              <w:rPr>
                <w:rFonts w:ascii="Times New Roman" w:hAnsi="Times New Roman"/>
                <w:sz w:val="24"/>
              </w:rPr>
              <w:t>Практическое занятие № 6 «Графический метод решения задачи линейного программирования».</w:t>
            </w:r>
          </w:p>
        </w:tc>
        <w:tc>
          <w:tcPr>
            <w:tcW w:w="1239" w:type="dxa"/>
            <w:tcBorders>
              <w:top w:val="single" w:sz="4" w:space="0" w:color="000000"/>
              <w:left w:val="single" w:sz="4" w:space="0" w:color="000000"/>
              <w:bottom w:val="single" w:sz="4" w:space="0" w:color="000000"/>
              <w:right w:val="single" w:sz="4" w:space="0" w:color="000000"/>
            </w:tcBorders>
          </w:tcPr>
          <w:p w14:paraId="3D3B3B51"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71" w:type="dxa"/>
            <w:vMerge/>
            <w:tcBorders>
              <w:top w:val="single" w:sz="4" w:space="0" w:color="000000"/>
              <w:left w:val="single" w:sz="4" w:space="0" w:color="000000"/>
              <w:bottom w:val="single" w:sz="4" w:space="0" w:color="000000"/>
              <w:right w:val="single" w:sz="4" w:space="0" w:color="000000"/>
            </w:tcBorders>
          </w:tcPr>
          <w:p w14:paraId="245F5C15"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795C5A4E" w14:textId="77777777" w:rsidR="002E05D6" w:rsidRDefault="002E05D6"/>
        </w:tc>
      </w:tr>
      <w:tr w:rsidR="002E05D6" w14:paraId="7F93FAF6" w14:textId="77777777">
        <w:trPr>
          <w:trHeight w:val="255"/>
        </w:trPr>
        <w:tc>
          <w:tcPr>
            <w:tcW w:w="11391" w:type="dxa"/>
            <w:gridSpan w:val="2"/>
            <w:tcBorders>
              <w:top w:val="single" w:sz="4" w:space="0" w:color="000000"/>
              <w:left w:val="single" w:sz="4" w:space="0" w:color="000000"/>
              <w:bottom w:val="single" w:sz="4" w:space="0" w:color="000000"/>
              <w:right w:val="single" w:sz="4" w:space="0" w:color="000000"/>
            </w:tcBorders>
          </w:tcPr>
          <w:p w14:paraId="3C47CD35" w14:textId="77777777" w:rsidR="002E05D6" w:rsidRDefault="00FC6B76">
            <w:pPr>
              <w:spacing w:after="0" w:line="240" w:lineRule="auto"/>
              <w:rPr>
                <w:rFonts w:ascii="Times New Roman" w:hAnsi="Times New Roman"/>
                <w:b/>
                <w:sz w:val="24"/>
              </w:rPr>
            </w:pPr>
            <w:r>
              <w:rPr>
                <w:rFonts w:ascii="Times New Roman" w:hAnsi="Times New Roman"/>
                <w:b/>
                <w:sz w:val="24"/>
              </w:rPr>
              <w:t>Раздел 3. Введение в анализ</w:t>
            </w:r>
          </w:p>
        </w:tc>
        <w:tc>
          <w:tcPr>
            <w:tcW w:w="1239" w:type="dxa"/>
            <w:tcBorders>
              <w:top w:val="single" w:sz="4" w:space="0" w:color="000000"/>
              <w:left w:val="single" w:sz="4" w:space="0" w:color="000000"/>
              <w:bottom w:val="single" w:sz="4" w:space="0" w:color="000000"/>
              <w:right w:val="single" w:sz="4" w:space="0" w:color="000000"/>
            </w:tcBorders>
          </w:tcPr>
          <w:p w14:paraId="29983662" w14:textId="77777777" w:rsidR="002E05D6" w:rsidRDefault="00FC6B76">
            <w:pPr>
              <w:jc w:val="center"/>
              <w:rPr>
                <w:rFonts w:ascii="Times New Roman" w:hAnsi="Times New Roman"/>
                <w:b/>
                <w:sz w:val="24"/>
              </w:rPr>
            </w:pPr>
            <w:r>
              <w:rPr>
                <w:rFonts w:ascii="Times New Roman" w:hAnsi="Times New Roman"/>
                <w:b/>
                <w:sz w:val="24"/>
              </w:rPr>
              <w:t>4/0</w:t>
            </w:r>
          </w:p>
        </w:tc>
        <w:tc>
          <w:tcPr>
            <w:tcW w:w="971" w:type="dxa"/>
            <w:tcBorders>
              <w:top w:val="single" w:sz="4" w:space="0" w:color="000000"/>
              <w:left w:val="single" w:sz="4" w:space="0" w:color="000000"/>
              <w:bottom w:val="single" w:sz="4" w:space="0" w:color="000000"/>
              <w:right w:val="single" w:sz="4" w:space="0" w:color="000000"/>
            </w:tcBorders>
          </w:tcPr>
          <w:p w14:paraId="4F6B160E" w14:textId="77777777" w:rsidR="002E05D6" w:rsidRDefault="002E05D6">
            <w:pPr>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5A3A09BA" w14:textId="77777777" w:rsidR="002E05D6" w:rsidRDefault="002E05D6">
            <w:pPr>
              <w:jc w:val="center"/>
              <w:rPr>
                <w:rFonts w:ascii="Times New Roman" w:hAnsi="Times New Roman"/>
                <w:b/>
              </w:rPr>
            </w:pPr>
          </w:p>
        </w:tc>
      </w:tr>
      <w:tr w:rsidR="002E05D6" w14:paraId="1E20B96A" w14:textId="77777777">
        <w:trPr>
          <w:trHeight w:val="240"/>
        </w:trPr>
        <w:tc>
          <w:tcPr>
            <w:tcW w:w="2251" w:type="dxa"/>
            <w:vMerge w:val="restart"/>
            <w:tcBorders>
              <w:top w:val="single" w:sz="4" w:space="0" w:color="000000"/>
              <w:left w:val="single" w:sz="4" w:space="0" w:color="000000"/>
              <w:bottom w:val="single" w:sz="4" w:space="0" w:color="000000"/>
              <w:right w:val="single" w:sz="4" w:space="0" w:color="000000"/>
            </w:tcBorders>
          </w:tcPr>
          <w:p w14:paraId="6B0F99C3" w14:textId="77777777" w:rsidR="002E05D6" w:rsidRDefault="00FC6B76">
            <w:pPr>
              <w:spacing w:after="0" w:line="240" w:lineRule="auto"/>
              <w:rPr>
                <w:rFonts w:ascii="Times New Roman" w:hAnsi="Times New Roman"/>
                <w:b/>
                <w:sz w:val="24"/>
              </w:rPr>
            </w:pPr>
            <w:r>
              <w:rPr>
                <w:rFonts w:ascii="Times New Roman" w:hAnsi="Times New Roman"/>
                <w:b/>
                <w:sz w:val="24"/>
              </w:rPr>
              <w:t>Тема 3.1. Функции многих переменных</w:t>
            </w:r>
          </w:p>
        </w:tc>
        <w:tc>
          <w:tcPr>
            <w:tcW w:w="9140" w:type="dxa"/>
            <w:tcBorders>
              <w:top w:val="single" w:sz="4" w:space="0" w:color="000000"/>
              <w:left w:val="single" w:sz="4" w:space="0" w:color="000000"/>
              <w:bottom w:val="single" w:sz="4" w:space="0" w:color="000000"/>
              <w:right w:val="single" w:sz="4" w:space="0" w:color="000000"/>
            </w:tcBorders>
          </w:tcPr>
          <w:p w14:paraId="508ACB58"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239" w:type="dxa"/>
            <w:tcBorders>
              <w:top w:val="single" w:sz="4" w:space="0" w:color="000000"/>
              <w:left w:val="single" w:sz="4" w:space="0" w:color="000000"/>
              <w:bottom w:val="single" w:sz="4" w:space="0" w:color="000000"/>
              <w:right w:val="single" w:sz="4" w:space="0" w:color="000000"/>
            </w:tcBorders>
          </w:tcPr>
          <w:p w14:paraId="77A7D265" w14:textId="77777777" w:rsidR="002E05D6" w:rsidRDefault="00FC6B76">
            <w:pPr>
              <w:spacing w:after="0" w:line="240" w:lineRule="auto"/>
              <w:jc w:val="center"/>
              <w:rPr>
                <w:rFonts w:ascii="Times New Roman" w:hAnsi="Times New Roman"/>
                <w:b/>
                <w:sz w:val="24"/>
              </w:rPr>
            </w:pPr>
            <w:r>
              <w:rPr>
                <w:rFonts w:ascii="Times New Roman" w:hAnsi="Times New Roman"/>
                <w:b/>
                <w:sz w:val="24"/>
              </w:rPr>
              <w:t>2/0</w:t>
            </w:r>
          </w:p>
        </w:tc>
        <w:tc>
          <w:tcPr>
            <w:tcW w:w="971" w:type="dxa"/>
            <w:tcBorders>
              <w:top w:val="single" w:sz="4" w:space="0" w:color="000000"/>
              <w:left w:val="single" w:sz="4" w:space="0" w:color="000000"/>
              <w:bottom w:val="single" w:sz="4" w:space="0" w:color="000000"/>
              <w:right w:val="single" w:sz="4" w:space="0" w:color="000000"/>
            </w:tcBorders>
          </w:tcPr>
          <w:p w14:paraId="7C3F6E50" w14:textId="77777777" w:rsidR="002E05D6" w:rsidRDefault="002E05D6">
            <w:pPr>
              <w:spacing w:after="0" w:line="240" w:lineRule="auto"/>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2877FC8F" w14:textId="77777777" w:rsidR="002E05D6" w:rsidRDefault="002E05D6">
            <w:pPr>
              <w:spacing w:after="0" w:line="240" w:lineRule="auto"/>
              <w:jc w:val="center"/>
              <w:rPr>
                <w:rFonts w:ascii="Times New Roman" w:hAnsi="Times New Roman"/>
                <w:b/>
              </w:rPr>
            </w:pPr>
          </w:p>
        </w:tc>
      </w:tr>
      <w:tr w:rsidR="002E05D6" w14:paraId="7EDA8709" w14:textId="77777777">
        <w:trPr>
          <w:trHeight w:val="180"/>
        </w:trPr>
        <w:tc>
          <w:tcPr>
            <w:tcW w:w="2251" w:type="dxa"/>
            <w:vMerge/>
            <w:tcBorders>
              <w:top w:val="single" w:sz="4" w:space="0" w:color="000000"/>
              <w:left w:val="single" w:sz="4" w:space="0" w:color="000000"/>
              <w:bottom w:val="single" w:sz="4" w:space="0" w:color="000000"/>
              <w:right w:val="single" w:sz="4" w:space="0" w:color="000000"/>
            </w:tcBorders>
          </w:tcPr>
          <w:p w14:paraId="6875EB93"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0EDB5EF7" w14:textId="77777777" w:rsidR="002E05D6" w:rsidRDefault="00FC6B76">
            <w:pPr>
              <w:spacing w:after="0" w:line="240" w:lineRule="auto"/>
              <w:rPr>
                <w:rFonts w:ascii="Times New Roman" w:hAnsi="Times New Roman"/>
                <w:sz w:val="24"/>
              </w:rPr>
            </w:pPr>
            <w:r>
              <w:rPr>
                <w:rFonts w:ascii="Times New Roman" w:hAnsi="Times New Roman"/>
                <w:sz w:val="24"/>
              </w:rPr>
              <w:t>1. Функции двух и нескольких переменных, способы задания, символика, область определения.</w:t>
            </w:r>
          </w:p>
        </w:tc>
        <w:tc>
          <w:tcPr>
            <w:tcW w:w="1239" w:type="dxa"/>
            <w:tcBorders>
              <w:top w:val="single" w:sz="4" w:space="0" w:color="000000"/>
              <w:left w:val="single" w:sz="4" w:space="0" w:color="000000"/>
              <w:bottom w:val="single" w:sz="4" w:space="0" w:color="000000"/>
              <w:right w:val="single" w:sz="4" w:space="0" w:color="000000"/>
            </w:tcBorders>
          </w:tcPr>
          <w:p w14:paraId="10D6E72D"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971" w:type="dxa"/>
            <w:tcBorders>
              <w:top w:val="single" w:sz="4" w:space="0" w:color="000000"/>
              <w:left w:val="single" w:sz="4" w:space="0" w:color="000000"/>
              <w:bottom w:val="single" w:sz="4" w:space="0" w:color="000000"/>
              <w:right w:val="single" w:sz="4" w:space="0" w:color="000000"/>
            </w:tcBorders>
          </w:tcPr>
          <w:p w14:paraId="1F6F5ABA" w14:textId="77777777" w:rsidR="002E05D6" w:rsidRDefault="00FC6B76">
            <w:pPr>
              <w:spacing w:after="0" w:line="240" w:lineRule="auto"/>
              <w:jc w:val="center"/>
              <w:rPr>
                <w:rFonts w:ascii="Times New Roman" w:hAnsi="Times New Roman"/>
                <w:b/>
              </w:rPr>
            </w:pPr>
            <w:r>
              <w:rPr>
                <w:rFonts w:ascii="Times New Roman" w:hAnsi="Times New Roman"/>
                <w:sz w:val="24"/>
              </w:rPr>
              <w:t>ОК 03</w:t>
            </w:r>
            <w:bookmarkStart w:id="9" w:name="_Hlk112245521"/>
            <w:r>
              <w:rPr>
                <w:rFonts w:ascii="Times New Roman" w:hAnsi="Times New Roman"/>
                <w:sz w:val="24"/>
              </w:rPr>
              <w:t xml:space="preserve"> </w:t>
            </w:r>
            <w:bookmarkEnd w:id="9"/>
          </w:p>
        </w:tc>
        <w:tc>
          <w:tcPr>
            <w:tcW w:w="1113" w:type="dxa"/>
            <w:tcBorders>
              <w:top w:val="single" w:sz="4" w:space="0" w:color="000000"/>
              <w:left w:val="single" w:sz="4" w:space="0" w:color="000000"/>
              <w:bottom w:val="single" w:sz="4" w:space="0" w:color="000000"/>
              <w:right w:val="single" w:sz="4" w:space="0" w:color="000000"/>
            </w:tcBorders>
          </w:tcPr>
          <w:p w14:paraId="0DF85FF3" w14:textId="77777777" w:rsidR="002E05D6" w:rsidRDefault="00FC6B76">
            <w:pPr>
              <w:spacing w:after="0" w:line="240" w:lineRule="auto"/>
              <w:rPr>
                <w:rFonts w:ascii="Times New Roman" w:hAnsi="Times New Roman"/>
                <w:sz w:val="24"/>
              </w:rPr>
            </w:pPr>
            <w:r>
              <w:rPr>
                <w:rFonts w:ascii="Times New Roman" w:hAnsi="Times New Roman"/>
                <w:sz w:val="24"/>
              </w:rPr>
              <w:t>Зо 03.01</w:t>
            </w:r>
          </w:p>
          <w:p w14:paraId="0C85A09B" w14:textId="77777777" w:rsidR="002E05D6" w:rsidRDefault="00FC6B76">
            <w:pPr>
              <w:spacing w:after="0" w:line="240" w:lineRule="auto"/>
              <w:rPr>
                <w:rFonts w:ascii="Times New Roman" w:hAnsi="Times New Roman"/>
                <w:b/>
                <w:sz w:val="24"/>
              </w:rPr>
            </w:pPr>
            <w:r>
              <w:rPr>
                <w:rFonts w:ascii="Times New Roman" w:hAnsi="Times New Roman"/>
                <w:sz w:val="24"/>
              </w:rPr>
              <w:t>Уо 03.01</w:t>
            </w:r>
          </w:p>
          <w:p w14:paraId="7D6F1E0A" w14:textId="77777777" w:rsidR="002E05D6" w:rsidRDefault="00FC6B76">
            <w:pPr>
              <w:spacing w:after="0" w:line="240" w:lineRule="auto"/>
              <w:rPr>
                <w:rFonts w:ascii="Times New Roman" w:hAnsi="Times New Roman"/>
                <w:sz w:val="24"/>
              </w:rPr>
            </w:pPr>
            <w:r>
              <w:rPr>
                <w:rFonts w:ascii="Times New Roman" w:hAnsi="Times New Roman"/>
                <w:sz w:val="24"/>
              </w:rPr>
              <w:t>Уо 03.02</w:t>
            </w:r>
          </w:p>
          <w:p w14:paraId="2AE06DA1" w14:textId="77777777" w:rsidR="002E05D6" w:rsidRDefault="002E05D6">
            <w:pPr>
              <w:spacing w:after="0" w:line="240" w:lineRule="auto"/>
              <w:jc w:val="center"/>
              <w:rPr>
                <w:rFonts w:ascii="Times New Roman" w:hAnsi="Times New Roman"/>
                <w:b/>
              </w:rPr>
            </w:pPr>
          </w:p>
        </w:tc>
      </w:tr>
      <w:tr w:rsidR="002E05D6" w14:paraId="557A40DB" w14:textId="77777777">
        <w:trPr>
          <w:trHeight w:val="240"/>
        </w:trPr>
        <w:tc>
          <w:tcPr>
            <w:tcW w:w="2251" w:type="dxa"/>
            <w:vMerge w:val="restart"/>
            <w:tcBorders>
              <w:top w:val="single" w:sz="4" w:space="0" w:color="000000"/>
              <w:left w:val="single" w:sz="4" w:space="0" w:color="000000"/>
              <w:bottom w:val="single" w:sz="4" w:space="0" w:color="000000"/>
              <w:right w:val="single" w:sz="4" w:space="0" w:color="000000"/>
            </w:tcBorders>
          </w:tcPr>
          <w:p w14:paraId="207B6466" w14:textId="77777777" w:rsidR="002E05D6" w:rsidRDefault="00FC6B76">
            <w:pPr>
              <w:spacing w:after="0" w:line="240" w:lineRule="auto"/>
              <w:rPr>
                <w:rFonts w:ascii="Times New Roman" w:hAnsi="Times New Roman"/>
                <w:b/>
                <w:sz w:val="24"/>
              </w:rPr>
            </w:pPr>
            <w:r>
              <w:rPr>
                <w:rFonts w:ascii="Times New Roman" w:hAnsi="Times New Roman"/>
                <w:b/>
                <w:sz w:val="24"/>
              </w:rPr>
              <w:t>Тема 3.2. Пределы и непрерывность</w:t>
            </w:r>
          </w:p>
        </w:tc>
        <w:tc>
          <w:tcPr>
            <w:tcW w:w="9140" w:type="dxa"/>
            <w:tcBorders>
              <w:top w:val="single" w:sz="4" w:space="0" w:color="000000"/>
              <w:left w:val="single" w:sz="4" w:space="0" w:color="000000"/>
              <w:bottom w:val="single" w:sz="4" w:space="0" w:color="000000"/>
              <w:right w:val="single" w:sz="4" w:space="0" w:color="000000"/>
            </w:tcBorders>
          </w:tcPr>
          <w:p w14:paraId="38C767E9"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239" w:type="dxa"/>
            <w:tcBorders>
              <w:top w:val="single" w:sz="4" w:space="0" w:color="000000"/>
              <w:left w:val="single" w:sz="4" w:space="0" w:color="000000"/>
              <w:bottom w:val="single" w:sz="4" w:space="0" w:color="000000"/>
              <w:right w:val="single" w:sz="4" w:space="0" w:color="000000"/>
            </w:tcBorders>
          </w:tcPr>
          <w:p w14:paraId="54EA1ABA" w14:textId="77777777" w:rsidR="002E05D6" w:rsidRDefault="00FC6B76">
            <w:pPr>
              <w:spacing w:after="0" w:line="240" w:lineRule="auto"/>
              <w:jc w:val="center"/>
              <w:rPr>
                <w:rFonts w:ascii="Times New Roman" w:hAnsi="Times New Roman"/>
                <w:b/>
                <w:sz w:val="24"/>
              </w:rPr>
            </w:pPr>
            <w:r>
              <w:rPr>
                <w:rFonts w:ascii="Times New Roman" w:hAnsi="Times New Roman"/>
                <w:b/>
                <w:sz w:val="24"/>
              </w:rPr>
              <w:t>2/0</w:t>
            </w:r>
          </w:p>
        </w:tc>
        <w:tc>
          <w:tcPr>
            <w:tcW w:w="971" w:type="dxa"/>
            <w:tcBorders>
              <w:top w:val="single" w:sz="4" w:space="0" w:color="000000"/>
              <w:left w:val="single" w:sz="4" w:space="0" w:color="000000"/>
              <w:bottom w:val="single" w:sz="4" w:space="0" w:color="000000"/>
              <w:right w:val="single" w:sz="4" w:space="0" w:color="000000"/>
            </w:tcBorders>
          </w:tcPr>
          <w:p w14:paraId="34103D8B" w14:textId="77777777" w:rsidR="002E05D6" w:rsidRDefault="002E05D6">
            <w:pPr>
              <w:spacing w:after="0" w:line="240" w:lineRule="auto"/>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6E15CD84" w14:textId="77777777" w:rsidR="002E05D6" w:rsidRDefault="002E05D6">
            <w:pPr>
              <w:spacing w:after="0" w:line="240" w:lineRule="auto"/>
              <w:jc w:val="center"/>
              <w:rPr>
                <w:rFonts w:ascii="Times New Roman" w:hAnsi="Times New Roman"/>
                <w:b/>
              </w:rPr>
            </w:pPr>
          </w:p>
        </w:tc>
      </w:tr>
      <w:tr w:rsidR="002E05D6" w14:paraId="0281A424" w14:textId="77777777">
        <w:trPr>
          <w:trHeight w:val="1515"/>
        </w:trPr>
        <w:tc>
          <w:tcPr>
            <w:tcW w:w="2251" w:type="dxa"/>
            <w:vMerge/>
            <w:tcBorders>
              <w:top w:val="single" w:sz="4" w:space="0" w:color="000000"/>
              <w:left w:val="single" w:sz="4" w:space="0" w:color="000000"/>
              <w:bottom w:val="single" w:sz="4" w:space="0" w:color="000000"/>
              <w:right w:val="single" w:sz="4" w:space="0" w:color="000000"/>
            </w:tcBorders>
          </w:tcPr>
          <w:p w14:paraId="4E16EDCB"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60AD7596" w14:textId="77777777" w:rsidR="002E05D6" w:rsidRDefault="00FC6B76">
            <w:pPr>
              <w:spacing w:after="0" w:line="240" w:lineRule="auto"/>
              <w:rPr>
                <w:rFonts w:ascii="Times New Roman" w:hAnsi="Times New Roman"/>
                <w:sz w:val="24"/>
              </w:rPr>
            </w:pPr>
            <w:r>
              <w:rPr>
                <w:rFonts w:ascii="Times New Roman" w:hAnsi="Times New Roman"/>
                <w:sz w:val="24"/>
              </w:rPr>
              <w:t>1.Предел функции.</w:t>
            </w:r>
          </w:p>
          <w:p w14:paraId="7984EA75" w14:textId="77777777" w:rsidR="002E05D6" w:rsidRDefault="00FC6B76">
            <w:pPr>
              <w:spacing w:after="0" w:line="240" w:lineRule="auto"/>
              <w:rPr>
                <w:rFonts w:ascii="Times New Roman" w:hAnsi="Times New Roman"/>
                <w:sz w:val="24"/>
              </w:rPr>
            </w:pPr>
            <w:r>
              <w:rPr>
                <w:rFonts w:ascii="Times New Roman" w:hAnsi="Times New Roman"/>
                <w:sz w:val="24"/>
              </w:rPr>
              <w:t>Бесконечно малые функции.</w:t>
            </w:r>
          </w:p>
          <w:p w14:paraId="7B238B14" w14:textId="77777777" w:rsidR="002E05D6" w:rsidRDefault="00FC6B76">
            <w:pPr>
              <w:spacing w:after="0" w:line="240" w:lineRule="auto"/>
              <w:rPr>
                <w:rFonts w:ascii="Times New Roman" w:hAnsi="Times New Roman"/>
                <w:sz w:val="24"/>
              </w:rPr>
            </w:pPr>
            <w:r>
              <w:rPr>
                <w:rFonts w:ascii="Times New Roman" w:hAnsi="Times New Roman"/>
                <w:sz w:val="24"/>
              </w:rPr>
              <w:t>Метод эквивалентных бесконечно малых величин.</w:t>
            </w:r>
          </w:p>
          <w:p w14:paraId="1D9B72C8" w14:textId="77777777" w:rsidR="002E05D6" w:rsidRDefault="00FC6B76">
            <w:pPr>
              <w:spacing w:after="0" w:line="240" w:lineRule="auto"/>
              <w:rPr>
                <w:rFonts w:ascii="Times New Roman" w:hAnsi="Times New Roman"/>
                <w:sz w:val="24"/>
              </w:rPr>
            </w:pPr>
            <w:r>
              <w:rPr>
                <w:rFonts w:ascii="Times New Roman" w:hAnsi="Times New Roman"/>
                <w:sz w:val="24"/>
              </w:rPr>
              <w:t>Раскрытие неопределённости вида 0/0 и ∞/∞.</w:t>
            </w:r>
          </w:p>
          <w:p w14:paraId="6F8F2783" w14:textId="77777777" w:rsidR="002E05D6" w:rsidRDefault="00FC6B76">
            <w:pPr>
              <w:spacing w:after="0" w:line="240" w:lineRule="auto"/>
              <w:rPr>
                <w:rFonts w:ascii="Times New Roman" w:hAnsi="Times New Roman"/>
                <w:b/>
                <w:sz w:val="24"/>
              </w:rPr>
            </w:pPr>
            <w:r>
              <w:rPr>
                <w:rFonts w:ascii="Times New Roman" w:hAnsi="Times New Roman"/>
                <w:sz w:val="24"/>
              </w:rPr>
              <w:t>Замечательные пределы.</w:t>
            </w:r>
          </w:p>
          <w:p w14:paraId="61EBCA05" w14:textId="77777777" w:rsidR="002E05D6" w:rsidRDefault="00FC6B76">
            <w:pPr>
              <w:rPr>
                <w:rFonts w:ascii="Times New Roman" w:hAnsi="Times New Roman"/>
                <w:sz w:val="24"/>
              </w:rPr>
            </w:pPr>
            <w:r>
              <w:rPr>
                <w:rFonts w:ascii="Times New Roman" w:hAnsi="Times New Roman"/>
                <w:sz w:val="24"/>
              </w:rPr>
              <w:lastRenderedPageBreak/>
              <w:t>Непрерывность функции.</w:t>
            </w:r>
          </w:p>
        </w:tc>
        <w:tc>
          <w:tcPr>
            <w:tcW w:w="1239" w:type="dxa"/>
            <w:tcBorders>
              <w:top w:val="single" w:sz="4" w:space="0" w:color="000000"/>
              <w:left w:val="single" w:sz="4" w:space="0" w:color="000000"/>
              <w:bottom w:val="single" w:sz="4" w:space="0" w:color="000000"/>
              <w:right w:val="single" w:sz="4" w:space="0" w:color="000000"/>
            </w:tcBorders>
          </w:tcPr>
          <w:p w14:paraId="2DB1FE5B" w14:textId="77777777" w:rsidR="002E05D6" w:rsidRDefault="00FC6B76">
            <w:pPr>
              <w:spacing w:after="0" w:line="240" w:lineRule="auto"/>
              <w:jc w:val="center"/>
              <w:rPr>
                <w:rFonts w:ascii="Times New Roman" w:hAnsi="Times New Roman"/>
                <w:sz w:val="24"/>
              </w:rPr>
            </w:pPr>
            <w:r>
              <w:rPr>
                <w:rFonts w:ascii="Times New Roman" w:hAnsi="Times New Roman"/>
                <w:sz w:val="24"/>
              </w:rPr>
              <w:lastRenderedPageBreak/>
              <w:t>2</w:t>
            </w:r>
          </w:p>
        </w:tc>
        <w:tc>
          <w:tcPr>
            <w:tcW w:w="971" w:type="dxa"/>
            <w:tcBorders>
              <w:top w:val="single" w:sz="4" w:space="0" w:color="000000"/>
              <w:left w:val="single" w:sz="4" w:space="0" w:color="000000"/>
              <w:bottom w:val="single" w:sz="4" w:space="0" w:color="000000"/>
              <w:right w:val="single" w:sz="4" w:space="0" w:color="000000"/>
            </w:tcBorders>
          </w:tcPr>
          <w:p w14:paraId="2077A90D" w14:textId="77777777" w:rsidR="002E05D6" w:rsidRDefault="00FC6B76">
            <w:pPr>
              <w:spacing w:after="0" w:line="240" w:lineRule="auto"/>
              <w:jc w:val="center"/>
              <w:rPr>
                <w:rFonts w:ascii="Times New Roman" w:hAnsi="Times New Roman"/>
                <w:b/>
              </w:rPr>
            </w:pPr>
            <w:r>
              <w:rPr>
                <w:rFonts w:ascii="Times New Roman" w:hAnsi="Times New Roman"/>
                <w:sz w:val="24"/>
              </w:rPr>
              <w:t xml:space="preserve">ОК 02 </w:t>
            </w:r>
          </w:p>
        </w:tc>
        <w:tc>
          <w:tcPr>
            <w:tcW w:w="1113" w:type="dxa"/>
            <w:tcBorders>
              <w:top w:val="single" w:sz="4" w:space="0" w:color="000000"/>
              <w:left w:val="single" w:sz="4" w:space="0" w:color="000000"/>
              <w:bottom w:val="single" w:sz="4" w:space="0" w:color="000000"/>
              <w:right w:val="single" w:sz="4" w:space="0" w:color="000000"/>
            </w:tcBorders>
          </w:tcPr>
          <w:p w14:paraId="299D0FD8" w14:textId="77777777" w:rsidR="002E05D6" w:rsidRDefault="00FC6B76">
            <w:pPr>
              <w:spacing w:after="0" w:line="240" w:lineRule="auto"/>
              <w:rPr>
                <w:rFonts w:ascii="Times New Roman" w:hAnsi="Times New Roman"/>
                <w:sz w:val="24"/>
              </w:rPr>
            </w:pPr>
            <w:r>
              <w:rPr>
                <w:rFonts w:ascii="Times New Roman" w:hAnsi="Times New Roman"/>
                <w:sz w:val="24"/>
              </w:rPr>
              <w:t>Уо 02.01</w:t>
            </w:r>
          </w:p>
          <w:p w14:paraId="0975AD2F" w14:textId="77777777" w:rsidR="002E05D6" w:rsidRDefault="00FC6B76">
            <w:pPr>
              <w:spacing w:after="0" w:line="240" w:lineRule="auto"/>
              <w:jc w:val="center"/>
              <w:rPr>
                <w:rFonts w:ascii="Times New Roman" w:hAnsi="Times New Roman"/>
                <w:b/>
              </w:rPr>
            </w:pPr>
            <w:r>
              <w:rPr>
                <w:rFonts w:ascii="Times New Roman" w:hAnsi="Times New Roman"/>
                <w:sz w:val="24"/>
              </w:rPr>
              <w:t>Зо 02.03</w:t>
            </w:r>
          </w:p>
        </w:tc>
      </w:tr>
      <w:tr w:rsidR="002E05D6" w14:paraId="6B03B341" w14:textId="77777777">
        <w:trPr>
          <w:trHeight w:val="405"/>
        </w:trPr>
        <w:tc>
          <w:tcPr>
            <w:tcW w:w="11391" w:type="dxa"/>
            <w:gridSpan w:val="2"/>
            <w:tcBorders>
              <w:top w:val="single" w:sz="4" w:space="0" w:color="000000"/>
              <w:left w:val="single" w:sz="4" w:space="0" w:color="000000"/>
              <w:bottom w:val="single" w:sz="4" w:space="0" w:color="000000"/>
              <w:right w:val="single" w:sz="4" w:space="0" w:color="000000"/>
            </w:tcBorders>
          </w:tcPr>
          <w:p w14:paraId="4282B82B"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Раздел 4. Дифференциальные исчисления</w:t>
            </w:r>
          </w:p>
        </w:tc>
        <w:tc>
          <w:tcPr>
            <w:tcW w:w="1239" w:type="dxa"/>
            <w:tcBorders>
              <w:top w:val="single" w:sz="4" w:space="0" w:color="000000"/>
              <w:left w:val="single" w:sz="4" w:space="0" w:color="000000"/>
              <w:bottom w:val="single" w:sz="4" w:space="0" w:color="000000"/>
              <w:right w:val="single" w:sz="4" w:space="0" w:color="000000"/>
            </w:tcBorders>
          </w:tcPr>
          <w:p w14:paraId="2BE02137" w14:textId="77777777" w:rsidR="002E05D6" w:rsidRDefault="00FC6B76">
            <w:pPr>
              <w:jc w:val="center"/>
              <w:rPr>
                <w:rFonts w:ascii="Times New Roman" w:hAnsi="Times New Roman"/>
                <w:b/>
                <w:sz w:val="24"/>
              </w:rPr>
            </w:pPr>
            <w:r>
              <w:rPr>
                <w:rFonts w:ascii="Times New Roman" w:hAnsi="Times New Roman"/>
                <w:b/>
                <w:sz w:val="24"/>
              </w:rPr>
              <w:t>6/2</w:t>
            </w:r>
          </w:p>
        </w:tc>
        <w:tc>
          <w:tcPr>
            <w:tcW w:w="971" w:type="dxa"/>
            <w:tcBorders>
              <w:top w:val="single" w:sz="4" w:space="0" w:color="000000"/>
              <w:left w:val="single" w:sz="4" w:space="0" w:color="000000"/>
              <w:bottom w:val="single" w:sz="4" w:space="0" w:color="000000"/>
              <w:right w:val="single" w:sz="4" w:space="0" w:color="000000"/>
            </w:tcBorders>
          </w:tcPr>
          <w:p w14:paraId="5067126C" w14:textId="77777777" w:rsidR="002E05D6" w:rsidRDefault="002E05D6">
            <w:pPr>
              <w:jc w:val="center"/>
              <w:rPr>
                <w:rFonts w:ascii="Times New Roman" w:hAnsi="Times New Roman"/>
                <w:sz w:val="24"/>
              </w:rPr>
            </w:pPr>
          </w:p>
        </w:tc>
        <w:tc>
          <w:tcPr>
            <w:tcW w:w="1113" w:type="dxa"/>
            <w:tcBorders>
              <w:top w:val="single" w:sz="4" w:space="0" w:color="000000"/>
              <w:left w:val="single" w:sz="4" w:space="0" w:color="000000"/>
              <w:bottom w:val="single" w:sz="4" w:space="0" w:color="000000"/>
              <w:right w:val="single" w:sz="4" w:space="0" w:color="000000"/>
            </w:tcBorders>
          </w:tcPr>
          <w:p w14:paraId="1D3A921A" w14:textId="77777777" w:rsidR="002E05D6" w:rsidRDefault="002E05D6">
            <w:pPr>
              <w:jc w:val="center"/>
              <w:rPr>
                <w:rFonts w:ascii="Times New Roman" w:hAnsi="Times New Roman"/>
                <w:sz w:val="24"/>
              </w:rPr>
            </w:pPr>
          </w:p>
        </w:tc>
      </w:tr>
      <w:tr w:rsidR="002E05D6" w14:paraId="17D832D6" w14:textId="77777777">
        <w:trPr>
          <w:trHeight w:val="240"/>
        </w:trPr>
        <w:tc>
          <w:tcPr>
            <w:tcW w:w="2251" w:type="dxa"/>
            <w:vMerge w:val="restart"/>
            <w:tcBorders>
              <w:top w:val="single" w:sz="4" w:space="0" w:color="000000"/>
              <w:left w:val="single" w:sz="4" w:space="0" w:color="000000"/>
              <w:bottom w:val="single" w:sz="4" w:space="0" w:color="000000"/>
              <w:right w:val="single" w:sz="4" w:space="0" w:color="000000"/>
            </w:tcBorders>
          </w:tcPr>
          <w:p w14:paraId="0800AD38" w14:textId="77777777" w:rsidR="002E05D6" w:rsidRDefault="00FC6B76">
            <w:pPr>
              <w:spacing w:after="0" w:line="240" w:lineRule="auto"/>
              <w:rPr>
                <w:rFonts w:ascii="Times New Roman" w:hAnsi="Times New Roman"/>
                <w:b/>
                <w:sz w:val="24"/>
              </w:rPr>
            </w:pPr>
            <w:r>
              <w:rPr>
                <w:rFonts w:ascii="Times New Roman" w:hAnsi="Times New Roman"/>
                <w:b/>
                <w:sz w:val="24"/>
              </w:rPr>
              <w:t>Тема 4.1. Производная и дифференциал</w:t>
            </w:r>
          </w:p>
        </w:tc>
        <w:tc>
          <w:tcPr>
            <w:tcW w:w="9140" w:type="dxa"/>
            <w:tcBorders>
              <w:top w:val="single" w:sz="4" w:space="0" w:color="000000"/>
              <w:left w:val="single" w:sz="4" w:space="0" w:color="000000"/>
              <w:bottom w:val="single" w:sz="4" w:space="0" w:color="000000"/>
              <w:right w:val="single" w:sz="4" w:space="0" w:color="000000"/>
            </w:tcBorders>
          </w:tcPr>
          <w:p w14:paraId="1D01E056"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239" w:type="dxa"/>
            <w:tcBorders>
              <w:top w:val="single" w:sz="4" w:space="0" w:color="000000"/>
              <w:left w:val="single" w:sz="4" w:space="0" w:color="000000"/>
              <w:bottom w:val="single" w:sz="4" w:space="0" w:color="000000"/>
              <w:right w:val="single" w:sz="4" w:space="0" w:color="000000"/>
            </w:tcBorders>
          </w:tcPr>
          <w:p w14:paraId="6C081669" w14:textId="77777777" w:rsidR="002E05D6" w:rsidRDefault="00FC6B76">
            <w:pPr>
              <w:spacing w:after="0" w:line="240" w:lineRule="auto"/>
              <w:jc w:val="center"/>
              <w:rPr>
                <w:rFonts w:ascii="Times New Roman" w:hAnsi="Times New Roman"/>
                <w:b/>
                <w:sz w:val="24"/>
              </w:rPr>
            </w:pPr>
            <w:r>
              <w:rPr>
                <w:rFonts w:ascii="Times New Roman" w:hAnsi="Times New Roman"/>
                <w:b/>
                <w:sz w:val="24"/>
              </w:rPr>
              <w:t>6/2</w:t>
            </w:r>
          </w:p>
        </w:tc>
        <w:tc>
          <w:tcPr>
            <w:tcW w:w="971" w:type="dxa"/>
            <w:tcBorders>
              <w:top w:val="single" w:sz="4" w:space="0" w:color="000000"/>
              <w:left w:val="single" w:sz="4" w:space="0" w:color="000000"/>
              <w:bottom w:val="single" w:sz="4" w:space="0" w:color="000000"/>
              <w:right w:val="single" w:sz="4" w:space="0" w:color="000000"/>
            </w:tcBorders>
          </w:tcPr>
          <w:p w14:paraId="0D50ABD0" w14:textId="77777777" w:rsidR="002E05D6" w:rsidRDefault="002E05D6">
            <w:pPr>
              <w:spacing w:after="0" w:line="240" w:lineRule="auto"/>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6ADC132A" w14:textId="77777777" w:rsidR="002E05D6" w:rsidRDefault="002E05D6">
            <w:pPr>
              <w:spacing w:after="0" w:line="240" w:lineRule="auto"/>
              <w:jc w:val="center"/>
              <w:rPr>
                <w:rFonts w:ascii="Times New Roman" w:hAnsi="Times New Roman"/>
                <w:b/>
              </w:rPr>
            </w:pPr>
          </w:p>
        </w:tc>
      </w:tr>
      <w:tr w:rsidR="002E05D6" w14:paraId="33E1CF6D" w14:textId="77777777">
        <w:trPr>
          <w:trHeight w:val="1665"/>
        </w:trPr>
        <w:tc>
          <w:tcPr>
            <w:tcW w:w="2251" w:type="dxa"/>
            <w:vMerge/>
            <w:tcBorders>
              <w:top w:val="single" w:sz="4" w:space="0" w:color="000000"/>
              <w:left w:val="single" w:sz="4" w:space="0" w:color="000000"/>
              <w:bottom w:val="single" w:sz="4" w:space="0" w:color="000000"/>
              <w:right w:val="single" w:sz="4" w:space="0" w:color="000000"/>
            </w:tcBorders>
          </w:tcPr>
          <w:p w14:paraId="5C2309E4"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473F5AFA" w14:textId="77777777" w:rsidR="002E05D6" w:rsidRDefault="00FC6B76">
            <w:pPr>
              <w:spacing w:after="0" w:line="240" w:lineRule="auto"/>
              <w:rPr>
                <w:rFonts w:ascii="Times New Roman" w:hAnsi="Times New Roman"/>
                <w:b/>
                <w:sz w:val="24"/>
              </w:rPr>
            </w:pPr>
            <w:r>
              <w:rPr>
                <w:rFonts w:ascii="Times New Roman" w:hAnsi="Times New Roman"/>
                <w:sz w:val="24"/>
              </w:rPr>
              <w:t>1. Производная функции.</w:t>
            </w:r>
          </w:p>
          <w:p w14:paraId="6491F8EB" w14:textId="77777777" w:rsidR="002E05D6" w:rsidRDefault="00FC6B76">
            <w:pPr>
              <w:spacing w:after="0" w:line="240" w:lineRule="auto"/>
              <w:rPr>
                <w:rFonts w:ascii="Times New Roman" w:hAnsi="Times New Roman"/>
                <w:b/>
                <w:sz w:val="24"/>
              </w:rPr>
            </w:pPr>
            <w:r>
              <w:rPr>
                <w:rFonts w:ascii="Times New Roman" w:hAnsi="Times New Roman"/>
                <w:sz w:val="24"/>
              </w:rPr>
              <w:t>Первый дифференциал функции, связь с приращением функции.</w:t>
            </w:r>
          </w:p>
          <w:p w14:paraId="4F072FE1" w14:textId="77777777" w:rsidR="002E05D6" w:rsidRDefault="00FC6B76">
            <w:pPr>
              <w:spacing w:after="0" w:line="240" w:lineRule="auto"/>
              <w:rPr>
                <w:rFonts w:ascii="Times New Roman" w:hAnsi="Times New Roman"/>
                <w:b/>
                <w:sz w:val="24"/>
              </w:rPr>
            </w:pPr>
            <w:r>
              <w:rPr>
                <w:rFonts w:ascii="Times New Roman" w:hAnsi="Times New Roman"/>
                <w:sz w:val="24"/>
              </w:rPr>
              <w:t>Основные правила дифференцирования.</w:t>
            </w:r>
          </w:p>
          <w:p w14:paraId="61C4A2C7" w14:textId="77777777" w:rsidR="002E05D6" w:rsidRDefault="00FC6B76">
            <w:pPr>
              <w:spacing w:after="0" w:line="240" w:lineRule="auto"/>
              <w:rPr>
                <w:rFonts w:ascii="Times New Roman" w:hAnsi="Times New Roman"/>
                <w:b/>
                <w:sz w:val="24"/>
              </w:rPr>
            </w:pPr>
            <w:r>
              <w:rPr>
                <w:rFonts w:ascii="Times New Roman" w:hAnsi="Times New Roman"/>
                <w:sz w:val="24"/>
              </w:rPr>
              <w:t>Производные и дифференциалы высших порядков.</w:t>
            </w:r>
          </w:p>
          <w:p w14:paraId="4FA5968A" w14:textId="77777777" w:rsidR="002E05D6" w:rsidRDefault="00FC6B76">
            <w:pPr>
              <w:spacing w:after="0" w:line="240" w:lineRule="auto"/>
              <w:rPr>
                <w:rFonts w:ascii="Times New Roman" w:hAnsi="Times New Roman"/>
                <w:b/>
                <w:sz w:val="24"/>
              </w:rPr>
            </w:pPr>
            <w:r>
              <w:rPr>
                <w:rFonts w:ascii="Times New Roman" w:hAnsi="Times New Roman"/>
                <w:sz w:val="24"/>
              </w:rPr>
              <w:t>Возрастание и убывание функций. Экстремумы функций.</w:t>
            </w:r>
          </w:p>
        </w:tc>
        <w:tc>
          <w:tcPr>
            <w:tcW w:w="1239" w:type="dxa"/>
            <w:tcBorders>
              <w:top w:val="single" w:sz="4" w:space="0" w:color="000000"/>
              <w:left w:val="single" w:sz="4" w:space="0" w:color="000000"/>
              <w:bottom w:val="single" w:sz="4" w:space="0" w:color="000000"/>
              <w:right w:val="single" w:sz="4" w:space="0" w:color="000000"/>
            </w:tcBorders>
          </w:tcPr>
          <w:p w14:paraId="1E8D1BB4"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971" w:type="dxa"/>
            <w:vMerge w:val="restart"/>
            <w:tcBorders>
              <w:top w:val="single" w:sz="4" w:space="0" w:color="000000"/>
              <w:left w:val="single" w:sz="4" w:space="0" w:color="000000"/>
              <w:bottom w:val="single" w:sz="4" w:space="0" w:color="000000"/>
              <w:right w:val="single" w:sz="4" w:space="0" w:color="000000"/>
            </w:tcBorders>
          </w:tcPr>
          <w:p w14:paraId="266C8DA0" w14:textId="77777777" w:rsidR="002E05D6" w:rsidRDefault="00FC6B76">
            <w:pPr>
              <w:spacing w:after="0" w:line="240" w:lineRule="auto"/>
              <w:jc w:val="center"/>
              <w:rPr>
                <w:rFonts w:ascii="Times New Roman" w:hAnsi="Times New Roman"/>
                <w:sz w:val="24"/>
              </w:rPr>
            </w:pPr>
            <w:r>
              <w:rPr>
                <w:rFonts w:ascii="Times New Roman" w:hAnsi="Times New Roman"/>
                <w:sz w:val="24"/>
              </w:rPr>
              <w:t>ОК 02</w:t>
            </w:r>
          </w:p>
          <w:p w14:paraId="2D8206AC" w14:textId="77777777" w:rsidR="002E05D6" w:rsidRDefault="00FC6B76">
            <w:pPr>
              <w:spacing w:after="0" w:line="240" w:lineRule="auto"/>
              <w:jc w:val="center"/>
              <w:rPr>
                <w:rFonts w:ascii="Times New Roman" w:hAnsi="Times New Roman"/>
                <w:b/>
              </w:rPr>
            </w:pPr>
            <w:r>
              <w:rPr>
                <w:rFonts w:ascii="Times New Roman" w:hAnsi="Times New Roman"/>
                <w:sz w:val="24"/>
              </w:rPr>
              <w:t xml:space="preserve">ОК 03 </w:t>
            </w:r>
          </w:p>
        </w:tc>
        <w:tc>
          <w:tcPr>
            <w:tcW w:w="1113" w:type="dxa"/>
            <w:vMerge w:val="restart"/>
            <w:tcBorders>
              <w:top w:val="single" w:sz="4" w:space="0" w:color="000000"/>
              <w:left w:val="single" w:sz="4" w:space="0" w:color="000000"/>
              <w:bottom w:val="single" w:sz="4" w:space="0" w:color="000000"/>
              <w:right w:val="single" w:sz="4" w:space="0" w:color="000000"/>
            </w:tcBorders>
          </w:tcPr>
          <w:p w14:paraId="7046BC43" w14:textId="77777777" w:rsidR="002E05D6" w:rsidRDefault="00FC6B76">
            <w:pPr>
              <w:spacing w:after="0" w:line="240" w:lineRule="auto"/>
              <w:jc w:val="center"/>
              <w:rPr>
                <w:rFonts w:ascii="Times New Roman" w:hAnsi="Times New Roman"/>
                <w:sz w:val="24"/>
              </w:rPr>
            </w:pPr>
            <w:r>
              <w:rPr>
                <w:rFonts w:ascii="Times New Roman" w:hAnsi="Times New Roman"/>
                <w:sz w:val="24"/>
              </w:rPr>
              <w:t>Уо 02.01</w:t>
            </w:r>
          </w:p>
          <w:p w14:paraId="64B156FD" w14:textId="77777777" w:rsidR="002E05D6" w:rsidRDefault="00FC6B76">
            <w:pPr>
              <w:spacing w:after="0" w:line="240" w:lineRule="auto"/>
              <w:rPr>
                <w:rFonts w:ascii="Times New Roman" w:hAnsi="Times New Roman"/>
                <w:b/>
                <w:sz w:val="24"/>
              </w:rPr>
            </w:pPr>
            <w:r>
              <w:rPr>
                <w:rFonts w:ascii="Times New Roman" w:hAnsi="Times New Roman"/>
                <w:sz w:val="24"/>
              </w:rPr>
              <w:t>Уо 03.01</w:t>
            </w:r>
          </w:p>
          <w:p w14:paraId="02632379" w14:textId="77777777" w:rsidR="002E05D6" w:rsidRDefault="00FC6B76">
            <w:pPr>
              <w:spacing w:after="0" w:line="240" w:lineRule="auto"/>
              <w:rPr>
                <w:rFonts w:ascii="Times New Roman" w:hAnsi="Times New Roman"/>
                <w:sz w:val="24"/>
              </w:rPr>
            </w:pPr>
            <w:r>
              <w:rPr>
                <w:rFonts w:ascii="Times New Roman" w:hAnsi="Times New Roman"/>
                <w:sz w:val="24"/>
              </w:rPr>
              <w:t>Уо 03.02</w:t>
            </w:r>
          </w:p>
          <w:p w14:paraId="30547A3A" w14:textId="77777777" w:rsidR="002E05D6" w:rsidRDefault="00FC6B76">
            <w:pPr>
              <w:spacing w:after="0" w:line="240" w:lineRule="auto"/>
              <w:rPr>
                <w:rFonts w:ascii="Times New Roman" w:hAnsi="Times New Roman"/>
                <w:b/>
              </w:rPr>
            </w:pPr>
            <w:r>
              <w:rPr>
                <w:rFonts w:ascii="Times New Roman" w:hAnsi="Times New Roman"/>
                <w:sz w:val="24"/>
              </w:rPr>
              <w:t>Зо 03.01</w:t>
            </w:r>
          </w:p>
        </w:tc>
      </w:tr>
      <w:tr w:rsidR="002E05D6" w14:paraId="07F716D2" w14:textId="77777777">
        <w:trPr>
          <w:trHeight w:val="780"/>
        </w:trPr>
        <w:tc>
          <w:tcPr>
            <w:tcW w:w="2251" w:type="dxa"/>
            <w:vMerge w:val="restart"/>
            <w:tcBorders>
              <w:top w:val="single" w:sz="4" w:space="0" w:color="000000"/>
              <w:left w:val="single" w:sz="4" w:space="0" w:color="000000"/>
              <w:bottom w:val="single" w:sz="4" w:space="0" w:color="000000"/>
              <w:right w:val="single" w:sz="4" w:space="0" w:color="000000"/>
            </w:tcBorders>
          </w:tcPr>
          <w:p w14:paraId="78DF5698" w14:textId="77777777" w:rsidR="002E05D6" w:rsidRDefault="002E05D6">
            <w:pPr>
              <w:rPr>
                <w:rFonts w:ascii="Times New Roman" w:hAnsi="Times New Roman"/>
                <w:b/>
              </w:rPr>
            </w:pPr>
          </w:p>
        </w:tc>
        <w:tc>
          <w:tcPr>
            <w:tcW w:w="9140" w:type="dxa"/>
            <w:tcBorders>
              <w:top w:val="single" w:sz="4" w:space="0" w:color="000000"/>
              <w:left w:val="single" w:sz="4" w:space="0" w:color="000000"/>
              <w:bottom w:val="single" w:sz="4" w:space="0" w:color="000000"/>
              <w:right w:val="single" w:sz="4" w:space="0" w:color="000000"/>
            </w:tcBorders>
          </w:tcPr>
          <w:p w14:paraId="2B0A08CB" w14:textId="77777777" w:rsidR="002E05D6" w:rsidRDefault="00FC6B76">
            <w:pPr>
              <w:spacing w:after="0" w:line="240" w:lineRule="auto"/>
              <w:rPr>
                <w:rFonts w:ascii="Times New Roman" w:hAnsi="Times New Roman"/>
                <w:sz w:val="24"/>
              </w:rPr>
            </w:pPr>
            <w:r>
              <w:rPr>
                <w:rFonts w:ascii="Times New Roman" w:hAnsi="Times New Roman"/>
                <w:sz w:val="24"/>
              </w:rPr>
              <w:t>2. Частные производные функции нескольких переменных.</w:t>
            </w:r>
          </w:p>
          <w:p w14:paraId="3B002C16" w14:textId="77777777" w:rsidR="002E05D6" w:rsidRDefault="00FC6B76">
            <w:pPr>
              <w:spacing w:after="0" w:line="240" w:lineRule="auto"/>
              <w:rPr>
                <w:rFonts w:ascii="Times New Roman" w:hAnsi="Times New Roman"/>
                <w:b/>
                <w:sz w:val="24"/>
              </w:rPr>
            </w:pPr>
            <w:r>
              <w:rPr>
                <w:rFonts w:ascii="Times New Roman" w:hAnsi="Times New Roman"/>
                <w:sz w:val="24"/>
              </w:rPr>
              <w:t>Полный дифференциал.</w:t>
            </w:r>
          </w:p>
          <w:p w14:paraId="10A827C1" w14:textId="77777777" w:rsidR="002E05D6" w:rsidRDefault="00FC6B76">
            <w:pPr>
              <w:rPr>
                <w:rFonts w:ascii="Times New Roman" w:hAnsi="Times New Roman"/>
                <w:sz w:val="24"/>
              </w:rPr>
            </w:pPr>
            <w:r>
              <w:rPr>
                <w:rFonts w:ascii="Times New Roman" w:hAnsi="Times New Roman"/>
                <w:sz w:val="24"/>
              </w:rPr>
              <w:t>Частные производные высших порядков.</w:t>
            </w:r>
          </w:p>
        </w:tc>
        <w:tc>
          <w:tcPr>
            <w:tcW w:w="1239" w:type="dxa"/>
            <w:tcBorders>
              <w:top w:val="single" w:sz="4" w:space="0" w:color="000000"/>
              <w:left w:val="single" w:sz="4" w:space="0" w:color="000000"/>
              <w:bottom w:val="single" w:sz="4" w:space="0" w:color="000000"/>
              <w:right w:val="single" w:sz="4" w:space="0" w:color="000000"/>
            </w:tcBorders>
          </w:tcPr>
          <w:p w14:paraId="1E09CFD6" w14:textId="77777777" w:rsidR="002E05D6" w:rsidRDefault="00FC6B76">
            <w:pPr>
              <w:jc w:val="center"/>
              <w:rPr>
                <w:rFonts w:ascii="Times New Roman" w:hAnsi="Times New Roman"/>
                <w:sz w:val="24"/>
              </w:rPr>
            </w:pPr>
            <w:r>
              <w:rPr>
                <w:rFonts w:ascii="Times New Roman" w:hAnsi="Times New Roman"/>
                <w:sz w:val="24"/>
              </w:rPr>
              <w:t>2</w:t>
            </w:r>
          </w:p>
        </w:tc>
        <w:tc>
          <w:tcPr>
            <w:tcW w:w="971" w:type="dxa"/>
            <w:vMerge/>
            <w:tcBorders>
              <w:top w:val="single" w:sz="4" w:space="0" w:color="000000"/>
              <w:left w:val="single" w:sz="4" w:space="0" w:color="000000"/>
              <w:bottom w:val="single" w:sz="4" w:space="0" w:color="000000"/>
              <w:right w:val="single" w:sz="4" w:space="0" w:color="000000"/>
            </w:tcBorders>
          </w:tcPr>
          <w:p w14:paraId="79770B79"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67000CC7" w14:textId="77777777" w:rsidR="002E05D6" w:rsidRDefault="002E05D6"/>
        </w:tc>
      </w:tr>
      <w:tr w:rsidR="002E05D6" w14:paraId="371B91D7" w14:textId="77777777">
        <w:trPr>
          <w:trHeight w:val="255"/>
        </w:trPr>
        <w:tc>
          <w:tcPr>
            <w:tcW w:w="2251" w:type="dxa"/>
            <w:vMerge/>
            <w:tcBorders>
              <w:top w:val="single" w:sz="4" w:space="0" w:color="000000"/>
              <w:left w:val="single" w:sz="4" w:space="0" w:color="000000"/>
              <w:bottom w:val="single" w:sz="4" w:space="0" w:color="000000"/>
              <w:right w:val="single" w:sz="4" w:space="0" w:color="000000"/>
            </w:tcBorders>
          </w:tcPr>
          <w:p w14:paraId="2D3338AD"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21121C24" w14:textId="77777777" w:rsidR="002E05D6" w:rsidRDefault="00FC6B76">
            <w:pPr>
              <w:spacing w:after="0" w:line="240" w:lineRule="auto"/>
              <w:rPr>
                <w:rFonts w:ascii="Times New Roman" w:hAnsi="Times New Roman"/>
                <w:sz w:val="24"/>
              </w:rPr>
            </w:pPr>
            <w:r>
              <w:rPr>
                <w:rFonts w:ascii="Times New Roman" w:hAnsi="Times New Roman"/>
                <w:b/>
                <w:sz w:val="24"/>
              </w:rPr>
              <w:t xml:space="preserve">В том числе, практических занятий </w:t>
            </w:r>
          </w:p>
        </w:tc>
        <w:tc>
          <w:tcPr>
            <w:tcW w:w="1239" w:type="dxa"/>
            <w:tcBorders>
              <w:top w:val="single" w:sz="4" w:space="0" w:color="000000"/>
              <w:left w:val="single" w:sz="4" w:space="0" w:color="000000"/>
              <w:bottom w:val="single" w:sz="4" w:space="0" w:color="000000"/>
              <w:right w:val="single" w:sz="4" w:space="0" w:color="000000"/>
            </w:tcBorders>
          </w:tcPr>
          <w:p w14:paraId="4ECE5C01" w14:textId="77777777" w:rsidR="002E05D6" w:rsidRDefault="00FC6B76">
            <w:pPr>
              <w:jc w:val="center"/>
              <w:rPr>
                <w:rFonts w:ascii="Times New Roman" w:hAnsi="Times New Roman"/>
                <w:b/>
                <w:sz w:val="24"/>
              </w:rPr>
            </w:pPr>
            <w:r>
              <w:rPr>
                <w:rFonts w:ascii="Times New Roman" w:hAnsi="Times New Roman"/>
                <w:b/>
                <w:sz w:val="24"/>
              </w:rPr>
              <w:t>2</w:t>
            </w:r>
          </w:p>
        </w:tc>
        <w:tc>
          <w:tcPr>
            <w:tcW w:w="971" w:type="dxa"/>
            <w:vMerge/>
            <w:tcBorders>
              <w:top w:val="single" w:sz="4" w:space="0" w:color="000000"/>
              <w:left w:val="single" w:sz="4" w:space="0" w:color="000000"/>
              <w:bottom w:val="single" w:sz="4" w:space="0" w:color="000000"/>
              <w:right w:val="single" w:sz="4" w:space="0" w:color="000000"/>
            </w:tcBorders>
          </w:tcPr>
          <w:p w14:paraId="5DAC84C7"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3E6EAE25" w14:textId="77777777" w:rsidR="002E05D6" w:rsidRDefault="002E05D6"/>
        </w:tc>
      </w:tr>
      <w:tr w:rsidR="002E05D6" w14:paraId="506DF299" w14:textId="77777777">
        <w:trPr>
          <w:trHeight w:val="247"/>
        </w:trPr>
        <w:tc>
          <w:tcPr>
            <w:tcW w:w="2251" w:type="dxa"/>
            <w:vMerge/>
            <w:tcBorders>
              <w:top w:val="single" w:sz="4" w:space="0" w:color="000000"/>
              <w:left w:val="single" w:sz="4" w:space="0" w:color="000000"/>
              <w:bottom w:val="single" w:sz="4" w:space="0" w:color="000000"/>
              <w:right w:val="single" w:sz="4" w:space="0" w:color="000000"/>
            </w:tcBorders>
          </w:tcPr>
          <w:p w14:paraId="37B6BB20"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7835822E" w14:textId="77777777" w:rsidR="002E05D6" w:rsidRDefault="00FC6B76">
            <w:pPr>
              <w:spacing w:after="0" w:line="240" w:lineRule="auto"/>
              <w:rPr>
                <w:rFonts w:ascii="Times New Roman" w:hAnsi="Times New Roman"/>
                <w:sz w:val="24"/>
              </w:rPr>
            </w:pPr>
            <w:r>
              <w:rPr>
                <w:rFonts w:ascii="Times New Roman" w:hAnsi="Times New Roman"/>
                <w:sz w:val="24"/>
              </w:rPr>
              <w:t xml:space="preserve">Практическое занятие № 7 </w:t>
            </w:r>
            <w:r>
              <w:rPr>
                <w:rFonts w:ascii="Times New Roman" w:hAnsi="Times New Roman"/>
                <w:b/>
                <w:sz w:val="24"/>
              </w:rPr>
              <w:t>«</w:t>
            </w:r>
            <w:r>
              <w:rPr>
                <w:rFonts w:ascii="Times New Roman" w:hAnsi="Times New Roman"/>
                <w:sz w:val="24"/>
              </w:rPr>
              <w:t>Экстремум функции нескольких переменных».</w:t>
            </w:r>
          </w:p>
        </w:tc>
        <w:tc>
          <w:tcPr>
            <w:tcW w:w="1239" w:type="dxa"/>
            <w:tcBorders>
              <w:top w:val="single" w:sz="4" w:space="0" w:color="000000"/>
              <w:left w:val="single" w:sz="4" w:space="0" w:color="000000"/>
              <w:bottom w:val="single" w:sz="4" w:space="0" w:color="000000"/>
              <w:right w:val="single" w:sz="4" w:space="0" w:color="000000"/>
            </w:tcBorders>
          </w:tcPr>
          <w:p w14:paraId="37D00A75" w14:textId="77777777" w:rsidR="002E05D6" w:rsidRDefault="00FC6B76">
            <w:pPr>
              <w:jc w:val="center"/>
              <w:rPr>
                <w:rFonts w:ascii="Times New Roman" w:hAnsi="Times New Roman"/>
                <w:sz w:val="24"/>
              </w:rPr>
            </w:pPr>
            <w:r>
              <w:rPr>
                <w:rFonts w:ascii="Times New Roman" w:hAnsi="Times New Roman"/>
                <w:sz w:val="24"/>
              </w:rPr>
              <w:t>2</w:t>
            </w:r>
          </w:p>
        </w:tc>
        <w:tc>
          <w:tcPr>
            <w:tcW w:w="971" w:type="dxa"/>
            <w:vMerge/>
            <w:tcBorders>
              <w:top w:val="single" w:sz="4" w:space="0" w:color="000000"/>
              <w:left w:val="single" w:sz="4" w:space="0" w:color="000000"/>
              <w:bottom w:val="single" w:sz="4" w:space="0" w:color="000000"/>
              <w:right w:val="single" w:sz="4" w:space="0" w:color="000000"/>
            </w:tcBorders>
          </w:tcPr>
          <w:p w14:paraId="432E0C23"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58946831" w14:textId="77777777" w:rsidR="002E05D6" w:rsidRDefault="002E05D6"/>
        </w:tc>
      </w:tr>
      <w:tr w:rsidR="002E05D6" w14:paraId="526BF0A0" w14:textId="77777777">
        <w:trPr>
          <w:trHeight w:val="240"/>
        </w:trPr>
        <w:tc>
          <w:tcPr>
            <w:tcW w:w="11391" w:type="dxa"/>
            <w:gridSpan w:val="2"/>
            <w:tcBorders>
              <w:top w:val="single" w:sz="4" w:space="0" w:color="000000"/>
              <w:left w:val="single" w:sz="4" w:space="0" w:color="000000"/>
              <w:bottom w:val="single" w:sz="4" w:space="0" w:color="000000"/>
              <w:right w:val="single" w:sz="4" w:space="0" w:color="000000"/>
            </w:tcBorders>
            <w:vAlign w:val="center"/>
          </w:tcPr>
          <w:p w14:paraId="2500A669" w14:textId="77777777" w:rsidR="002E05D6" w:rsidRDefault="00FC6B76">
            <w:pPr>
              <w:spacing w:after="0" w:line="240" w:lineRule="auto"/>
              <w:rPr>
                <w:rFonts w:ascii="Times New Roman" w:hAnsi="Times New Roman"/>
                <w:b/>
                <w:sz w:val="24"/>
              </w:rPr>
            </w:pPr>
            <w:r>
              <w:rPr>
                <w:rFonts w:ascii="Times New Roman" w:hAnsi="Times New Roman"/>
                <w:b/>
                <w:sz w:val="24"/>
              </w:rPr>
              <w:t>Раздел 5. Интегральное исчисление и дифференциальные уравнения</w:t>
            </w:r>
          </w:p>
        </w:tc>
        <w:tc>
          <w:tcPr>
            <w:tcW w:w="1239" w:type="dxa"/>
            <w:tcBorders>
              <w:top w:val="single" w:sz="4" w:space="0" w:color="000000"/>
              <w:left w:val="single" w:sz="4" w:space="0" w:color="000000"/>
              <w:bottom w:val="single" w:sz="4" w:space="0" w:color="000000"/>
              <w:right w:val="single" w:sz="4" w:space="0" w:color="000000"/>
            </w:tcBorders>
          </w:tcPr>
          <w:p w14:paraId="24FCC0EB" w14:textId="77777777" w:rsidR="002E05D6" w:rsidRDefault="00FC6B76">
            <w:pPr>
              <w:spacing w:after="0" w:line="240" w:lineRule="auto"/>
              <w:jc w:val="center"/>
              <w:rPr>
                <w:rFonts w:ascii="Times New Roman" w:hAnsi="Times New Roman"/>
                <w:b/>
                <w:sz w:val="24"/>
              </w:rPr>
            </w:pPr>
            <w:r>
              <w:rPr>
                <w:rFonts w:ascii="Times New Roman" w:hAnsi="Times New Roman"/>
                <w:b/>
                <w:sz w:val="24"/>
              </w:rPr>
              <w:t>20/16</w:t>
            </w:r>
          </w:p>
        </w:tc>
        <w:tc>
          <w:tcPr>
            <w:tcW w:w="971" w:type="dxa"/>
            <w:tcBorders>
              <w:top w:val="single" w:sz="4" w:space="0" w:color="000000"/>
              <w:left w:val="single" w:sz="4" w:space="0" w:color="000000"/>
              <w:bottom w:val="single" w:sz="4" w:space="0" w:color="000000"/>
              <w:right w:val="single" w:sz="4" w:space="0" w:color="000000"/>
            </w:tcBorders>
          </w:tcPr>
          <w:p w14:paraId="0F81C8BF" w14:textId="77777777" w:rsidR="002E05D6" w:rsidRDefault="002E05D6">
            <w:pPr>
              <w:spacing w:after="0" w:line="240" w:lineRule="auto"/>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00FF04E8" w14:textId="77777777" w:rsidR="002E05D6" w:rsidRDefault="002E05D6">
            <w:pPr>
              <w:spacing w:after="0" w:line="240" w:lineRule="auto"/>
              <w:jc w:val="center"/>
              <w:rPr>
                <w:rFonts w:ascii="Times New Roman" w:hAnsi="Times New Roman"/>
                <w:b/>
              </w:rPr>
            </w:pPr>
          </w:p>
        </w:tc>
      </w:tr>
      <w:tr w:rsidR="002E05D6" w14:paraId="321A2FB0" w14:textId="77777777">
        <w:trPr>
          <w:trHeight w:val="240"/>
        </w:trPr>
        <w:tc>
          <w:tcPr>
            <w:tcW w:w="2251" w:type="dxa"/>
            <w:vMerge w:val="restart"/>
            <w:tcBorders>
              <w:top w:val="single" w:sz="4" w:space="0" w:color="000000"/>
              <w:left w:val="single" w:sz="4" w:space="0" w:color="000000"/>
              <w:bottom w:val="single" w:sz="4" w:space="0" w:color="000000"/>
              <w:right w:val="single" w:sz="4" w:space="0" w:color="000000"/>
            </w:tcBorders>
          </w:tcPr>
          <w:p w14:paraId="11FB1ABF"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Тема 5.1. </w:t>
            </w:r>
            <w:r>
              <w:rPr>
                <w:rFonts w:ascii="Times New Roman" w:hAnsi="Times New Roman"/>
                <w:b/>
                <w:sz w:val="24"/>
              </w:rPr>
              <w:lastRenderedPageBreak/>
              <w:t>Неопределённый интеграл</w:t>
            </w:r>
          </w:p>
        </w:tc>
        <w:tc>
          <w:tcPr>
            <w:tcW w:w="9140" w:type="dxa"/>
            <w:tcBorders>
              <w:top w:val="single" w:sz="4" w:space="0" w:color="000000"/>
              <w:left w:val="single" w:sz="4" w:space="0" w:color="000000"/>
              <w:bottom w:val="single" w:sz="4" w:space="0" w:color="000000"/>
              <w:right w:val="single" w:sz="4" w:space="0" w:color="000000"/>
            </w:tcBorders>
          </w:tcPr>
          <w:p w14:paraId="693DD08D" w14:textId="77777777" w:rsidR="002E05D6" w:rsidRDefault="00FC6B76">
            <w:pPr>
              <w:spacing w:after="0" w:line="240" w:lineRule="auto"/>
              <w:rPr>
                <w:rFonts w:ascii="Times New Roman" w:hAnsi="Times New Roman"/>
                <w:sz w:val="24"/>
              </w:rPr>
            </w:pPr>
            <w:r>
              <w:rPr>
                <w:rFonts w:ascii="Times New Roman" w:hAnsi="Times New Roman"/>
                <w:b/>
                <w:sz w:val="24"/>
              </w:rPr>
              <w:lastRenderedPageBreak/>
              <w:t>Содержание учебного материала</w:t>
            </w:r>
          </w:p>
        </w:tc>
        <w:tc>
          <w:tcPr>
            <w:tcW w:w="1239" w:type="dxa"/>
            <w:tcBorders>
              <w:top w:val="single" w:sz="4" w:space="0" w:color="000000"/>
              <w:left w:val="single" w:sz="4" w:space="0" w:color="000000"/>
              <w:bottom w:val="single" w:sz="4" w:space="0" w:color="000000"/>
              <w:right w:val="single" w:sz="4" w:space="0" w:color="000000"/>
            </w:tcBorders>
          </w:tcPr>
          <w:p w14:paraId="03768FC9" w14:textId="77777777" w:rsidR="002E05D6" w:rsidRDefault="00FC6B76">
            <w:pPr>
              <w:spacing w:after="0" w:line="240" w:lineRule="auto"/>
              <w:jc w:val="center"/>
              <w:rPr>
                <w:rFonts w:ascii="Times New Roman" w:hAnsi="Times New Roman"/>
                <w:b/>
                <w:sz w:val="24"/>
              </w:rPr>
            </w:pPr>
            <w:r>
              <w:rPr>
                <w:rFonts w:ascii="Times New Roman" w:hAnsi="Times New Roman"/>
                <w:b/>
                <w:sz w:val="24"/>
              </w:rPr>
              <w:t>4/4</w:t>
            </w:r>
          </w:p>
        </w:tc>
        <w:tc>
          <w:tcPr>
            <w:tcW w:w="971" w:type="dxa"/>
            <w:tcBorders>
              <w:top w:val="single" w:sz="4" w:space="0" w:color="000000"/>
              <w:left w:val="single" w:sz="4" w:space="0" w:color="000000"/>
              <w:bottom w:val="single" w:sz="4" w:space="0" w:color="000000"/>
              <w:right w:val="single" w:sz="4" w:space="0" w:color="000000"/>
            </w:tcBorders>
          </w:tcPr>
          <w:p w14:paraId="7676CE55" w14:textId="77777777" w:rsidR="002E05D6" w:rsidRDefault="002E05D6">
            <w:pPr>
              <w:spacing w:after="0" w:line="240" w:lineRule="auto"/>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46D69B8C" w14:textId="77777777" w:rsidR="002E05D6" w:rsidRDefault="002E05D6">
            <w:pPr>
              <w:spacing w:after="0" w:line="240" w:lineRule="auto"/>
              <w:jc w:val="center"/>
              <w:rPr>
                <w:rFonts w:ascii="Times New Roman" w:hAnsi="Times New Roman"/>
                <w:b/>
              </w:rPr>
            </w:pPr>
          </w:p>
        </w:tc>
      </w:tr>
      <w:tr w:rsidR="002E05D6" w14:paraId="60A1591B" w14:textId="77777777">
        <w:trPr>
          <w:trHeight w:val="240"/>
        </w:trPr>
        <w:tc>
          <w:tcPr>
            <w:tcW w:w="2251" w:type="dxa"/>
            <w:vMerge/>
            <w:tcBorders>
              <w:top w:val="single" w:sz="4" w:space="0" w:color="000000"/>
              <w:left w:val="single" w:sz="4" w:space="0" w:color="000000"/>
              <w:bottom w:val="single" w:sz="4" w:space="0" w:color="000000"/>
              <w:right w:val="single" w:sz="4" w:space="0" w:color="000000"/>
            </w:tcBorders>
          </w:tcPr>
          <w:p w14:paraId="31A44702"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0644E9ED" w14:textId="77777777" w:rsidR="002E05D6" w:rsidRDefault="00FC6B76">
            <w:pPr>
              <w:spacing w:after="0" w:line="240" w:lineRule="auto"/>
              <w:rPr>
                <w:rFonts w:ascii="Times New Roman" w:hAnsi="Times New Roman"/>
                <w:sz w:val="24"/>
              </w:rPr>
            </w:pPr>
            <w:r>
              <w:rPr>
                <w:rFonts w:ascii="Times New Roman" w:hAnsi="Times New Roman"/>
                <w:b/>
                <w:sz w:val="24"/>
              </w:rPr>
              <w:t>В том числе, практических занятий</w:t>
            </w:r>
          </w:p>
        </w:tc>
        <w:tc>
          <w:tcPr>
            <w:tcW w:w="1239" w:type="dxa"/>
            <w:tcBorders>
              <w:top w:val="single" w:sz="4" w:space="0" w:color="000000"/>
              <w:left w:val="single" w:sz="4" w:space="0" w:color="000000"/>
              <w:bottom w:val="single" w:sz="4" w:space="0" w:color="000000"/>
              <w:right w:val="single" w:sz="4" w:space="0" w:color="000000"/>
            </w:tcBorders>
          </w:tcPr>
          <w:p w14:paraId="1CCEE68B" w14:textId="77777777" w:rsidR="002E05D6" w:rsidRDefault="00FC6B76">
            <w:pPr>
              <w:spacing w:after="0" w:line="240" w:lineRule="auto"/>
              <w:jc w:val="center"/>
              <w:rPr>
                <w:rFonts w:ascii="Times New Roman" w:hAnsi="Times New Roman"/>
                <w:b/>
                <w:sz w:val="24"/>
              </w:rPr>
            </w:pPr>
            <w:r>
              <w:rPr>
                <w:rFonts w:ascii="Times New Roman" w:hAnsi="Times New Roman"/>
                <w:b/>
                <w:sz w:val="24"/>
              </w:rPr>
              <w:t>4</w:t>
            </w:r>
          </w:p>
        </w:tc>
        <w:tc>
          <w:tcPr>
            <w:tcW w:w="971" w:type="dxa"/>
            <w:vMerge w:val="restart"/>
            <w:tcBorders>
              <w:top w:val="single" w:sz="4" w:space="0" w:color="000000"/>
              <w:left w:val="single" w:sz="4" w:space="0" w:color="000000"/>
              <w:bottom w:val="single" w:sz="4" w:space="0" w:color="000000"/>
              <w:right w:val="single" w:sz="4" w:space="0" w:color="000000"/>
            </w:tcBorders>
          </w:tcPr>
          <w:p w14:paraId="486F13E0" w14:textId="77777777" w:rsidR="002E05D6" w:rsidRDefault="00FC6B76">
            <w:pPr>
              <w:spacing w:after="0" w:line="240" w:lineRule="auto"/>
              <w:jc w:val="center"/>
              <w:rPr>
                <w:rFonts w:ascii="Times New Roman" w:hAnsi="Times New Roman"/>
                <w:b/>
              </w:rPr>
            </w:pPr>
            <w:r>
              <w:rPr>
                <w:rFonts w:ascii="Times New Roman" w:hAnsi="Times New Roman"/>
                <w:sz w:val="24"/>
              </w:rPr>
              <w:t xml:space="preserve">ОК 01 </w:t>
            </w:r>
          </w:p>
        </w:tc>
        <w:tc>
          <w:tcPr>
            <w:tcW w:w="1113" w:type="dxa"/>
            <w:vMerge w:val="restart"/>
            <w:tcBorders>
              <w:top w:val="single" w:sz="4" w:space="0" w:color="000000"/>
              <w:left w:val="single" w:sz="4" w:space="0" w:color="000000"/>
              <w:bottom w:val="single" w:sz="4" w:space="0" w:color="000000"/>
              <w:right w:val="single" w:sz="4" w:space="0" w:color="000000"/>
            </w:tcBorders>
          </w:tcPr>
          <w:p w14:paraId="685A46BF" w14:textId="77777777" w:rsidR="002E05D6" w:rsidRDefault="00FC6B76">
            <w:pPr>
              <w:spacing w:after="0" w:line="240" w:lineRule="auto"/>
              <w:rPr>
                <w:rFonts w:ascii="Times New Roman" w:hAnsi="Times New Roman"/>
                <w:b/>
                <w:sz w:val="24"/>
              </w:rPr>
            </w:pPr>
            <w:r>
              <w:rPr>
                <w:rFonts w:ascii="Times New Roman" w:hAnsi="Times New Roman"/>
                <w:sz w:val="24"/>
              </w:rPr>
              <w:t>Уо 01.01</w:t>
            </w:r>
          </w:p>
          <w:p w14:paraId="6A590D70" w14:textId="77777777" w:rsidR="002E05D6" w:rsidRDefault="00FC6B76">
            <w:pPr>
              <w:spacing w:after="0" w:line="240" w:lineRule="auto"/>
              <w:rPr>
                <w:rFonts w:ascii="Times New Roman" w:hAnsi="Times New Roman"/>
                <w:b/>
                <w:sz w:val="24"/>
              </w:rPr>
            </w:pPr>
            <w:r>
              <w:rPr>
                <w:rFonts w:ascii="Times New Roman" w:hAnsi="Times New Roman"/>
                <w:sz w:val="24"/>
              </w:rPr>
              <w:t>Уо 01.02</w:t>
            </w:r>
          </w:p>
          <w:p w14:paraId="75656BC8" w14:textId="77777777" w:rsidR="002E05D6" w:rsidRDefault="00FC6B76">
            <w:pPr>
              <w:spacing w:after="0" w:line="240" w:lineRule="auto"/>
              <w:rPr>
                <w:rFonts w:ascii="Times New Roman" w:hAnsi="Times New Roman"/>
                <w:sz w:val="24"/>
              </w:rPr>
            </w:pPr>
            <w:r>
              <w:rPr>
                <w:rFonts w:ascii="Times New Roman" w:hAnsi="Times New Roman"/>
                <w:sz w:val="24"/>
              </w:rPr>
              <w:t>Уо 01.03</w:t>
            </w:r>
          </w:p>
          <w:p w14:paraId="4EE4DFA7" w14:textId="77777777" w:rsidR="002E05D6" w:rsidRDefault="00FC6B76">
            <w:pPr>
              <w:spacing w:after="0" w:line="240" w:lineRule="auto"/>
              <w:rPr>
                <w:rFonts w:ascii="Times New Roman" w:hAnsi="Times New Roman"/>
                <w:sz w:val="24"/>
              </w:rPr>
            </w:pPr>
            <w:r>
              <w:rPr>
                <w:rFonts w:ascii="Times New Roman" w:hAnsi="Times New Roman"/>
                <w:sz w:val="24"/>
              </w:rPr>
              <w:t>Зо 01.03</w:t>
            </w:r>
          </w:p>
          <w:p w14:paraId="3D64D738" w14:textId="77777777" w:rsidR="002E05D6" w:rsidRDefault="00FC6B76">
            <w:pPr>
              <w:spacing w:after="0" w:line="240" w:lineRule="auto"/>
              <w:jc w:val="center"/>
              <w:rPr>
                <w:rFonts w:ascii="Times New Roman" w:hAnsi="Times New Roman"/>
                <w:b/>
              </w:rPr>
            </w:pPr>
            <w:r>
              <w:rPr>
                <w:rFonts w:ascii="Times New Roman" w:hAnsi="Times New Roman"/>
                <w:sz w:val="24"/>
              </w:rPr>
              <w:t>Зо 01.04</w:t>
            </w:r>
          </w:p>
        </w:tc>
      </w:tr>
      <w:tr w:rsidR="002E05D6" w14:paraId="0266ED6D" w14:textId="77777777">
        <w:trPr>
          <w:trHeight w:val="240"/>
        </w:trPr>
        <w:tc>
          <w:tcPr>
            <w:tcW w:w="2251" w:type="dxa"/>
            <w:vMerge/>
            <w:tcBorders>
              <w:top w:val="single" w:sz="4" w:space="0" w:color="000000"/>
              <w:left w:val="single" w:sz="4" w:space="0" w:color="000000"/>
              <w:bottom w:val="single" w:sz="4" w:space="0" w:color="000000"/>
              <w:right w:val="single" w:sz="4" w:space="0" w:color="000000"/>
            </w:tcBorders>
          </w:tcPr>
          <w:p w14:paraId="28E451E1"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5A25DBE2"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8 «Нахождение неопределённого интеграла с помощью таблиц, а также используя его свойства».</w:t>
            </w:r>
          </w:p>
        </w:tc>
        <w:tc>
          <w:tcPr>
            <w:tcW w:w="1239" w:type="dxa"/>
            <w:tcBorders>
              <w:top w:val="single" w:sz="4" w:space="0" w:color="000000"/>
              <w:left w:val="single" w:sz="4" w:space="0" w:color="000000"/>
              <w:bottom w:val="single" w:sz="4" w:space="0" w:color="000000"/>
              <w:right w:val="single" w:sz="4" w:space="0" w:color="000000"/>
            </w:tcBorders>
          </w:tcPr>
          <w:p w14:paraId="79716150"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971" w:type="dxa"/>
            <w:vMerge/>
            <w:tcBorders>
              <w:top w:val="single" w:sz="4" w:space="0" w:color="000000"/>
              <w:left w:val="single" w:sz="4" w:space="0" w:color="000000"/>
              <w:bottom w:val="single" w:sz="4" w:space="0" w:color="000000"/>
              <w:right w:val="single" w:sz="4" w:space="0" w:color="000000"/>
            </w:tcBorders>
          </w:tcPr>
          <w:p w14:paraId="0DAF2FB4"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14C5C6C3" w14:textId="77777777" w:rsidR="002E05D6" w:rsidRDefault="002E05D6"/>
        </w:tc>
      </w:tr>
      <w:tr w:rsidR="002E05D6" w14:paraId="5C119392" w14:textId="77777777">
        <w:trPr>
          <w:trHeight w:val="240"/>
        </w:trPr>
        <w:tc>
          <w:tcPr>
            <w:tcW w:w="2251" w:type="dxa"/>
            <w:vMerge/>
            <w:tcBorders>
              <w:top w:val="single" w:sz="4" w:space="0" w:color="000000"/>
              <w:left w:val="single" w:sz="4" w:space="0" w:color="000000"/>
              <w:bottom w:val="single" w:sz="4" w:space="0" w:color="000000"/>
              <w:right w:val="single" w:sz="4" w:space="0" w:color="000000"/>
            </w:tcBorders>
          </w:tcPr>
          <w:p w14:paraId="41AF261F"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77563D97"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9 «Методы замены переменной и интегрирования по частям».</w:t>
            </w:r>
          </w:p>
        </w:tc>
        <w:tc>
          <w:tcPr>
            <w:tcW w:w="1239" w:type="dxa"/>
            <w:tcBorders>
              <w:top w:val="single" w:sz="4" w:space="0" w:color="000000"/>
              <w:left w:val="single" w:sz="4" w:space="0" w:color="000000"/>
              <w:bottom w:val="single" w:sz="4" w:space="0" w:color="000000"/>
              <w:right w:val="single" w:sz="4" w:space="0" w:color="000000"/>
            </w:tcBorders>
          </w:tcPr>
          <w:p w14:paraId="4285C1E4"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971" w:type="dxa"/>
            <w:vMerge/>
            <w:tcBorders>
              <w:top w:val="single" w:sz="4" w:space="0" w:color="000000"/>
              <w:left w:val="single" w:sz="4" w:space="0" w:color="000000"/>
              <w:bottom w:val="single" w:sz="4" w:space="0" w:color="000000"/>
              <w:right w:val="single" w:sz="4" w:space="0" w:color="000000"/>
            </w:tcBorders>
          </w:tcPr>
          <w:p w14:paraId="206C215F"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6F48EF4F" w14:textId="77777777" w:rsidR="002E05D6" w:rsidRDefault="002E05D6"/>
        </w:tc>
      </w:tr>
      <w:tr w:rsidR="002E05D6" w14:paraId="5ED9E4AE" w14:textId="77777777">
        <w:trPr>
          <w:trHeight w:val="240"/>
        </w:trPr>
        <w:tc>
          <w:tcPr>
            <w:tcW w:w="2251" w:type="dxa"/>
            <w:vMerge w:val="restart"/>
            <w:tcBorders>
              <w:top w:val="single" w:sz="4" w:space="0" w:color="000000"/>
              <w:left w:val="single" w:sz="4" w:space="0" w:color="000000"/>
              <w:bottom w:val="single" w:sz="4" w:space="0" w:color="000000"/>
              <w:right w:val="single" w:sz="4" w:space="0" w:color="000000"/>
            </w:tcBorders>
          </w:tcPr>
          <w:p w14:paraId="29573B35" w14:textId="77777777" w:rsidR="002E05D6" w:rsidRDefault="00FC6B76">
            <w:pPr>
              <w:spacing w:after="0" w:line="240" w:lineRule="auto"/>
              <w:rPr>
                <w:rFonts w:ascii="Times New Roman" w:hAnsi="Times New Roman"/>
                <w:b/>
                <w:sz w:val="24"/>
              </w:rPr>
            </w:pPr>
            <w:r>
              <w:rPr>
                <w:rFonts w:ascii="Times New Roman" w:hAnsi="Times New Roman"/>
                <w:b/>
                <w:sz w:val="24"/>
              </w:rPr>
              <w:t>Тема 5.2. Определённый интеграл</w:t>
            </w:r>
          </w:p>
        </w:tc>
        <w:tc>
          <w:tcPr>
            <w:tcW w:w="9140" w:type="dxa"/>
            <w:tcBorders>
              <w:top w:val="single" w:sz="4" w:space="0" w:color="000000"/>
              <w:left w:val="single" w:sz="4" w:space="0" w:color="000000"/>
              <w:bottom w:val="single" w:sz="4" w:space="0" w:color="000000"/>
              <w:right w:val="single" w:sz="4" w:space="0" w:color="000000"/>
            </w:tcBorders>
          </w:tcPr>
          <w:p w14:paraId="12871AB3"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239" w:type="dxa"/>
            <w:tcBorders>
              <w:top w:val="single" w:sz="4" w:space="0" w:color="000000"/>
              <w:left w:val="single" w:sz="4" w:space="0" w:color="000000"/>
              <w:bottom w:val="single" w:sz="4" w:space="0" w:color="000000"/>
              <w:right w:val="single" w:sz="4" w:space="0" w:color="000000"/>
            </w:tcBorders>
          </w:tcPr>
          <w:p w14:paraId="64181294" w14:textId="77777777" w:rsidR="002E05D6" w:rsidRDefault="00FC6B76">
            <w:pPr>
              <w:spacing w:after="0" w:line="240" w:lineRule="auto"/>
              <w:jc w:val="center"/>
              <w:rPr>
                <w:rFonts w:ascii="Times New Roman" w:hAnsi="Times New Roman"/>
                <w:b/>
                <w:sz w:val="24"/>
              </w:rPr>
            </w:pPr>
            <w:r>
              <w:rPr>
                <w:rFonts w:ascii="Times New Roman" w:hAnsi="Times New Roman"/>
                <w:b/>
                <w:sz w:val="24"/>
              </w:rPr>
              <w:t>2/2</w:t>
            </w:r>
          </w:p>
        </w:tc>
        <w:tc>
          <w:tcPr>
            <w:tcW w:w="971" w:type="dxa"/>
            <w:tcBorders>
              <w:top w:val="single" w:sz="4" w:space="0" w:color="000000"/>
              <w:left w:val="single" w:sz="4" w:space="0" w:color="000000"/>
              <w:bottom w:val="single" w:sz="4" w:space="0" w:color="000000"/>
              <w:right w:val="single" w:sz="4" w:space="0" w:color="000000"/>
            </w:tcBorders>
          </w:tcPr>
          <w:p w14:paraId="0A8D9189" w14:textId="77777777" w:rsidR="002E05D6" w:rsidRDefault="002E05D6">
            <w:pPr>
              <w:spacing w:after="0" w:line="240" w:lineRule="auto"/>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7414D91B" w14:textId="77777777" w:rsidR="002E05D6" w:rsidRDefault="002E05D6">
            <w:pPr>
              <w:spacing w:after="0" w:line="240" w:lineRule="auto"/>
              <w:jc w:val="center"/>
              <w:rPr>
                <w:rFonts w:ascii="Times New Roman" w:hAnsi="Times New Roman"/>
                <w:b/>
              </w:rPr>
            </w:pPr>
          </w:p>
        </w:tc>
      </w:tr>
      <w:tr w:rsidR="002E05D6" w14:paraId="38BFA8E2" w14:textId="77777777">
        <w:trPr>
          <w:trHeight w:val="240"/>
        </w:trPr>
        <w:tc>
          <w:tcPr>
            <w:tcW w:w="2251" w:type="dxa"/>
            <w:vMerge/>
            <w:tcBorders>
              <w:top w:val="single" w:sz="4" w:space="0" w:color="000000"/>
              <w:left w:val="single" w:sz="4" w:space="0" w:color="000000"/>
              <w:bottom w:val="single" w:sz="4" w:space="0" w:color="000000"/>
              <w:right w:val="single" w:sz="4" w:space="0" w:color="000000"/>
            </w:tcBorders>
          </w:tcPr>
          <w:p w14:paraId="6826DB6C"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35BCB3DF"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В том числе, практических занятий </w:t>
            </w:r>
          </w:p>
        </w:tc>
        <w:tc>
          <w:tcPr>
            <w:tcW w:w="1239" w:type="dxa"/>
            <w:tcBorders>
              <w:top w:val="single" w:sz="4" w:space="0" w:color="000000"/>
              <w:left w:val="single" w:sz="4" w:space="0" w:color="000000"/>
              <w:bottom w:val="single" w:sz="4" w:space="0" w:color="000000"/>
              <w:right w:val="single" w:sz="4" w:space="0" w:color="000000"/>
            </w:tcBorders>
          </w:tcPr>
          <w:p w14:paraId="234D5299"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971" w:type="dxa"/>
            <w:vMerge w:val="restart"/>
            <w:tcBorders>
              <w:top w:val="single" w:sz="4" w:space="0" w:color="000000"/>
              <w:left w:val="single" w:sz="4" w:space="0" w:color="000000"/>
              <w:bottom w:val="single" w:sz="4" w:space="0" w:color="000000"/>
              <w:right w:val="single" w:sz="4" w:space="0" w:color="000000"/>
            </w:tcBorders>
          </w:tcPr>
          <w:p w14:paraId="6866703A" w14:textId="77777777" w:rsidR="002E05D6" w:rsidRDefault="00FC6B76">
            <w:pPr>
              <w:spacing w:after="0" w:line="240" w:lineRule="auto"/>
              <w:jc w:val="center"/>
              <w:rPr>
                <w:rFonts w:ascii="Times New Roman" w:hAnsi="Times New Roman"/>
                <w:b/>
              </w:rPr>
            </w:pPr>
            <w:r>
              <w:rPr>
                <w:rFonts w:ascii="Times New Roman" w:hAnsi="Times New Roman"/>
                <w:sz w:val="24"/>
              </w:rPr>
              <w:t xml:space="preserve">ОК 04 </w:t>
            </w:r>
          </w:p>
        </w:tc>
        <w:tc>
          <w:tcPr>
            <w:tcW w:w="1113" w:type="dxa"/>
            <w:vMerge w:val="restart"/>
            <w:tcBorders>
              <w:top w:val="single" w:sz="4" w:space="0" w:color="000000"/>
              <w:left w:val="single" w:sz="4" w:space="0" w:color="000000"/>
              <w:bottom w:val="single" w:sz="4" w:space="0" w:color="000000"/>
              <w:right w:val="single" w:sz="4" w:space="0" w:color="000000"/>
            </w:tcBorders>
          </w:tcPr>
          <w:p w14:paraId="3CEC4733" w14:textId="77777777" w:rsidR="002E05D6" w:rsidRDefault="00FC6B76">
            <w:pPr>
              <w:spacing w:after="0" w:line="240" w:lineRule="auto"/>
              <w:rPr>
                <w:rFonts w:ascii="Times New Roman" w:hAnsi="Times New Roman"/>
                <w:b/>
                <w:sz w:val="24"/>
              </w:rPr>
            </w:pPr>
            <w:r>
              <w:rPr>
                <w:rFonts w:ascii="Times New Roman" w:hAnsi="Times New Roman"/>
                <w:sz w:val="24"/>
              </w:rPr>
              <w:t>Уо 04.01</w:t>
            </w:r>
          </w:p>
          <w:p w14:paraId="4F74391B" w14:textId="77777777" w:rsidR="002E05D6" w:rsidRDefault="00FC6B76">
            <w:pPr>
              <w:spacing w:after="0" w:line="240" w:lineRule="auto"/>
              <w:jc w:val="center"/>
              <w:rPr>
                <w:rFonts w:ascii="Times New Roman" w:hAnsi="Times New Roman"/>
                <w:b/>
              </w:rPr>
            </w:pPr>
            <w:r>
              <w:rPr>
                <w:rFonts w:ascii="Times New Roman" w:hAnsi="Times New Roman"/>
                <w:sz w:val="24"/>
              </w:rPr>
              <w:t>Уо 04.02</w:t>
            </w:r>
          </w:p>
        </w:tc>
      </w:tr>
      <w:tr w:rsidR="002E05D6" w14:paraId="5DD49FCD" w14:textId="77777777">
        <w:trPr>
          <w:trHeight w:val="240"/>
        </w:trPr>
        <w:tc>
          <w:tcPr>
            <w:tcW w:w="2251" w:type="dxa"/>
            <w:vMerge/>
            <w:tcBorders>
              <w:top w:val="single" w:sz="4" w:space="0" w:color="000000"/>
              <w:left w:val="single" w:sz="4" w:space="0" w:color="000000"/>
              <w:bottom w:val="single" w:sz="4" w:space="0" w:color="000000"/>
              <w:right w:val="single" w:sz="4" w:space="0" w:color="000000"/>
            </w:tcBorders>
          </w:tcPr>
          <w:p w14:paraId="2BBECB68"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518E1E6F"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10 «Правила замены переменной и интегрирования по частям».</w:t>
            </w:r>
          </w:p>
        </w:tc>
        <w:tc>
          <w:tcPr>
            <w:tcW w:w="1239" w:type="dxa"/>
            <w:tcBorders>
              <w:top w:val="single" w:sz="4" w:space="0" w:color="000000"/>
              <w:left w:val="single" w:sz="4" w:space="0" w:color="000000"/>
              <w:bottom w:val="single" w:sz="4" w:space="0" w:color="000000"/>
              <w:right w:val="single" w:sz="4" w:space="0" w:color="000000"/>
            </w:tcBorders>
          </w:tcPr>
          <w:p w14:paraId="5432775E"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971" w:type="dxa"/>
            <w:vMerge/>
            <w:tcBorders>
              <w:top w:val="single" w:sz="4" w:space="0" w:color="000000"/>
              <w:left w:val="single" w:sz="4" w:space="0" w:color="000000"/>
              <w:bottom w:val="single" w:sz="4" w:space="0" w:color="000000"/>
              <w:right w:val="single" w:sz="4" w:space="0" w:color="000000"/>
            </w:tcBorders>
          </w:tcPr>
          <w:p w14:paraId="2F1A3255"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1B09B0E9" w14:textId="77777777" w:rsidR="002E05D6" w:rsidRDefault="002E05D6"/>
        </w:tc>
      </w:tr>
      <w:tr w:rsidR="002E05D6" w14:paraId="0A4A3DBA" w14:textId="77777777">
        <w:trPr>
          <w:trHeight w:val="240"/>
        </w:trPr>
        <w:tc>
          <w:tcPr>
            <w:tcW w:w="2251" w:type="dxa"/>
            <w:vMerge w:val="restart"/>
            <w:tcBorders>
              <w:top w:val="single" w:sz="4" w:space="0" w:color="000000"/>
              <w:left w:val="single" w:sz="4" w:space="0" w:color="000000"/>
              <w:bottom w:val="single" w:sz="4" w:space="0" w:color="000000"/>
              <w:right w:val="single" w:sz="4" w:space="0" w:color="000000"/>
            </w:tcBorders>
          </w:tcPr>
          <w:p w14:paraId="41036E6A" w14:textId="77777777" w:rsidR="002E05D6" w:rsidRDefault="00FC6B76">
            <w:pPr>
              <w:spacing w:after="0" w:line="240" w:lineRule="auto"/>
              <w:rPr>
                <w:rFonts w:ascii="Times New Roman" w:hAnsi="Times New Roman"/>
                <w:b/>
                <w:sz w:val="24"/>
              </w:rPr>
            </w:pPr>
            <w:r>
              <w:rPr>
                <w:rFonts w:ascii="Times New Roman" w:hAnsi="Times New Roman"/>
                <w:b/>
                <w:sz w:val="24"/>
              </w:rPr>
              <w:t>Тема 5.3. Несобственный интеграл</w:t>
            </w:r>
          </w:p>
        </w:tc>
        <w:tc>
          <w:tcPr>
            <w:tcW w:w="9140" w:type="dxa"/>
            <w:tcBorders>
              <w:top w:val="single" w:sz="4" w:space="0" w:color="000000"/>
              <w:left w:val="single" w:sz="4" w:space="0" w:color="000000"/>
              <w:bottom w:val="single" w:sz="4" w:space="0" w:color="000000"/>
              <w:right w:val="single" w:sz="4" w:space="0" w:color="000000"/>
            </w:tcBorders>
          </w:tcPr>
          <w:p w14:paraId="3BAFA469"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239" w:type="dxa"/>
            <w:tcBorders>
              <w:top w:val="single" w:sz="4" w:space="0" w:color="000000"/>
              <w:left w:val="single" w:sz="4" w:space="0" w:color="000000"/>
              <w:bottom w:val="single" w:sz="4" w:space="0" w:color="000000"/>
              <w:right w:val="single" w:sz="4" w:space="0" w:color="000000"/>
            </w:tcBorders>
          </w:tcPr>
          <w:p w14:paraId="5C432A0F" w14:textId="77777777" w:rsidR="002E05D6" w:rsidRDefault="00FC6B76">
            <w:pPr>
              <w:spacing w:after="0" w:line="240" w:lineRule="auto"/>
              <w:jc w:val="center"/>
              <w:rPr>
                <w:rFonts w:ascii="Times New Roman" w:hAnsi="Times New Roman"/>
                <w:b/>
                <w:sz w:val="24"/>
              </w:rPr>
            </w:pPr>
            <w:r>
              <w:rPr>
                <w:rFonts w:ascii="Times New Roman" w:hAnsi="Times New Roman"/>
                <w:b/>
                <w:sz w:val="24"/>
              </w:rPr>
              <w:t>6/4</w:t>
            </w:r>
          </w:p>
        </w:tc>
        <w:tc>
          <w:tcPr>
            <w:tcW w:w="971" w:type="dxa"/>
            <w:tcBorders>
              <w:top w:val="single" w:sz="4" w:space="0" w:color="000000"/>
              <w:left w:val="single" w:sz="4" w:space="0" w:color="000000"/>
              <w:bottom w:val="single" w:sz="4" w:space="0" w:color="000000"/>
              <w:right w:val="single" w:sz="4" w:space="0" w:color="000000"/>
            </w:tcBorders>
          </w:tcPr>
          <w:p w14:paraId="17B15A18" w14:textId="77777777" w:rsidR="002E05D6" w:rsidRDefault="002E05D6">
            <w:pPr>
              <w:spacing w:after="0" w:line="240" w:lineRule="auto"/>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09D9F9A1" w14:textId="77777777" w:rsidR="002E05D6" w:rsidRDefault="002E05D6">
            <w:pPr>
              <w:spacing w:after="0" w:line="240" w:lineRule="auto"/>
              <w:jc w:val="center"/>
              <w:rPr>
                <w:rFonts w:ascii="Times New Roman" w:hAnsi="Times New Roman"/>
                <w:b/>
              </w:rPr>
            </w:pPr>
          </w:p>
        </w:tc>
      </w:tr>
      <w:tr w:rsidR="002E05D6" w14:paraId="0CCC8AAB" w14:textId="77777777">
        <w:trPr>
          <w:trHeight w:val="240"/>
        </w:trPr>
        <w:tc>
          <w:tcPr>
            <w:tcW w:w="2251" w:type="dxa"/>
            <w:vMerge/>
            <w:tcBorders>
              <w:top w:val="single" w:sz="4" w:space="0" w:color="000000"/>
              <w:left w:val="single" w:sz="4" w:space="0" w:color="000000"/>
              <w:bottom w:val="single" w:sz="4" w:space="0" w:color="000000"/>
              <w:right w:val="single" w:sz="4" w:space="0" w:color="000000"/>
            </w:tcBorders>
          </w:tcPr>
          <w:p w14:paraId="5D2ED0CD"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680D2635" w14:textId="77777777" w:rsidR="002E05D6" w:rsidRDefault="00FC6B76">
            <w:pPr>
              <w:spacing w:after="0" w:line="240" w:lineRule="auto"/>
              <w:rPr>
                <w:rFonts w:ascii="Times New Roman" w:hAnsi="Times New Roman"/>
                <w:b/>
                <w:sz w:val="24"/>
              </w:rPr>
            </w:pPr>
            <w:r>
              <w:rPr>
                <w:rFonts w:ascii="Times New Roman" w:hAnsi="Times New Roman"/>
                <w:sz w:val="24"/>
              </w:rPr>
              <w:t>1. Интегрирование неограниченных функций.</w:t>
            </w:r>
          </w:p>
          <w:p w14:paraId="5B7FA202" w14:textId="77777777" w:rsidR="002E05D6" w:rsidRDefault="00FC6B76">
            <w:pPr>
              <w:spacing w:after="0" w:line="240" w:lineRule="auto"/>
              <w:rPr>
                <w:rFonts w:ascii="Times New Roman" w:hAnsi="Times New Roman"/>
                <w:b/>
                <w:sz w:val="24"/>
              </w:rPr>
            </w:pPr>
            <w:r>
              <w:rPr>
                <w:rFonts w:ascii="Times New Roman" w:hAnsi="Times New Roman"/>
                <w:sz w:val="24"/>
              </w:rPr>
              <w:t>Интегрирование по бесконечному промежутку.</w:t>
            </w:r>
          </w:p>
        </w:tc>
        <w:tc>
          <w:tcPr>
            <w:tcW w:w="1239" w:type="dxa"/>
            <w:tcBorders>
              <w:top w:val="single" w:sz="4" w:space="0" w:color="000000"/>
              <w:left w:val="single" w:sz="4" w:space="0" w:color="000000"/>
              <w:bottom w:val="single" w:sz="4" w:space="0" w:color="000000"/>
              <w:right w:val="single" w:sz="4" w:space="0" w:color="000000"/>
            </w:tcBorders>
          </w:tcPr>
          <w:p w14:paraId="4A771000"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971" w:type="dxa"/>
            <w:vMerge w:val="restart"/>
            <w:tcBorders>
              <w:top w:val="single" w:sz="4" w:space="0" w:color="000000"/>
              <w:left w:val="single" w:sz="4" w:space="0" w:color="000000"/>
              <w:bottom w:val="single" w:sz="4" w:space="0" w:color="000000"/>
              <w:right w:val="single" w:sz="4" w:space="0" w:color="000000"/>
            </w:tcBorders>
          </w:tcPr>
          <w:p w14:paraId="54ADB1B5" w14:textId="77777777" w:rsidR="002E05D6" w:rsidRDefault="00FC6B76">
            <w:pPr>
              <w:spacing w:after="0" w:line="240" w:lineRule="auto"/>
              <w:rPr>
                <w:rFonts w:ascii="Times New Roman" w:hAnsi="Times New Roman"/>
                <w:sz w:val="24"/>
              </w:rPr>
            </w:pPr>
            <w:r>
              <w:rPr>
                <w:rFonts w:ascii="Times New Roman" w:hAnsi="Times New Roman"/>
                <w:sz w:val="24"/>
              </w:rPr>
              <w:t>ОК 01</w:t>
            </w:r>
          </w:p>
          <w:p w14:paraId="26874133" w14:textId="77777777" w:rsidR="002E05D6" w:rsidRDefault="00FC6B76">
            <w:pPr>
              <w:spacing w:after="0" w:line="240" w:lineRule="auto"/>
              <w:jc w:val="center"/>
              <w:rPr>
                <w:rFonts w:ascii="Times New Roman" w:hAnsi="Times New Roman"/>
                <w:b/>
              </w:rPr>
            </w:pPr>
            <w:r>
              <w:rPr>
                <w:rFonts w:ascii="Times New Roman" w:hAnsi="Times New Roman"/>
                <w:sz w:val="24"/>
              </w:rPr>
              <w:t xml:space="preserve">ОК 09 </w:t>
            </w:r>
          </w:p>
        </w:tc>
        <w:tc>
          <w:tcPr>
            <w:tcW w:w="1113" w:type="dxa"/>
            <w:vMerge w:val="restart"/>
            <w:tcBorders>
              <w:top w:val="single" w:sz="4" w:space="0" w:color="000000"/>
              <w:left w:val="single" w:sz="4" w:space="0" w:color="000000"/>
              <w:bottom w:val="single" w:sz="4" w:space="0" w:color="000000"/>
              <w:right w:val="single" w:sz="4" w:space="0" w:color="000000"/>
            </w:tcBorders>
          </w:tcPr>
          <w:p w14:paraId="2DDD1034" w14:textId="77777777" w:rsidR="002E05D6" w:rsidRDefault="00FC6B76">
            <w:pPr>
              <w:spacing w:after="0" w:line="240" w:lineRule="auto"/>
              <w:rPr>
                <w:rFonts w:ascii="Times New Roman" w:hAnsi="Times New Roman"/>
                <w:sz w:val="24"/>
              </w:rPr>
            </w:pPr>
            <w:r>
              <w:rPr>
                <w:rFonts w:ascii="Times New Roman" w:hAnsi="Times New Roman"/>
                <w:sz w:val="24"/>
              </w:rPr>
              <w:t>Уо 01.01</w:t>
            </w:r>
          </w:p>
          <w:p w14:paraId="14C36A18" w14:textId="77777777" w:rsidR="002E05D6" w:rsidRDefault="00FC6B76">
            <w:pPr>
              <w:spacing w:after="0" w:line="240" w:lineRule="auto"/>
              <w:rPr>
                <w:rFonts w:ascii="Times New Roman" w:hAnsi="Times New Roman"/>
                <w:sz w:val="24"/>
              </w:rPr>
            </w:pPr>
            <w:r>
              <w:rPr>
                <w:rFonts w:ascii="Times New Roman" w:hAnsi="Times New Roman"/>
                <w:sz w:val="24"/>
              </w:rPr>
              <w:t>Уо 01.02</w:t>
            </w:r>
          </w:p>
          <w:p w14:paraId="27C9CDF9" w14:textId="77777777" w:rsidR="002E05D6" w:rsidRDefault="00FC6B76">
            <w:pPr>
              <w:spacing w:after="0" w:line="240" w:lineRule="auto"/>
              <w:rPr>
                <w:rFonts w:ascii="Times New Roman" w:hAnsi="Times New Roman"/>
                <w:sz w:val="24"/>
              </w:rPr>
            </w:pPr>
            <w:r>
              <w:rPr>
                <w:rFonts w:ascii="Times New Roman" w:hAnsi="Times New Roman"/>
                <w:sz w:val="24"/>
              </w:rPr>
              <w:t>Уо 01.03</w:t>
            </w:r>
          </w:p>
          <w:p w14:paraId="03EF863A" w14:textId="77777777" w:rsidR="002E05D6" w:rsidRDefault="00FC6B76">
            <w:pPr>
              <w:spacing w:after="0" w:line="240" w:lineRule="auto"/>
              <w:rPr>
                <w:rFonts w:ascii="Times New Roman" w:hAnsi="Times New Roman"/>
                <w:sz w:val="24"/>
              </w:rPr>
            </w:pPr>
            <w:r>
              <w:rPr>
                <w:rFonts w:ascii="Times New Roman" w:hAnsi="Times New Roman"/>
                <w:sz w:val="24"/>
              </w:rPr>
              <w:t>Зо 01.03</w:t>
            </w:r>
          </w:p>
          <w:p w14:paraId="16FD1E76" w14:textId="77777777" w:rsidR="002E05D6" w:rsidRDefault="00FC6B76">
            <w:pPr>
              <w:spacing w:after="0" w:line="240" w:lineRule="auto"/>
              <w:rPr>
                <w:rFonts w:ascii="Times New Roman" w:hAnsi="Times New Roman"/>
                <w:sz w:val="24"/>
              </w:rPr>
            </w:pPr>
            <w:r>
              <w:rPr>
                <w:rFonts w:ascii="Times New Roman" w:hAnsi="Times New Roman"/>
                <w:sz w:val="24"/>
              </w:rPr>
              <w:t>Зо 01.04</w:t>
            </w:r>
          </w:p>
          <w:p w14:paraId="078661F9" w14:textId="77777777" w:rsidR="002E05D6" w:rsidRDefault="00FC6B76">
            <w:pPr>
              <w:spacing w:after="0" w:line="240" w:lineRule="auto"/>
              <w:rPr>
                <w:rFonts w:ascii="Times New Roman" w:hAnsi="Times New Roman"/>
                <w:sz w:val="24"/>
              </w:rPr>
            </w:pPr>
            <w:r>
              <w:rPr>
                <w:rFonts w:ascii="Times New Roman" w:hAnsi="Times New Roman"/>
                <w:sz w:val="24"/>
              </w:rPr>
              <w:t>Уо 09.01</w:t>
            </w:r>
          </w:p>
          <w:p w14:paraId="49693D69" w14:textId="77777777" w:rsidR="002E05D6" w:rsidRDefault="00FC6B76">
            <w:pPr>
              <w:spacing w:after="0" w:line="240" w:lineRule="auto"/>
              <w:rPr>
                <w:rFonts w:ascii="Times New Roman" w:hAnsi="Times New Roman"/>
                <w:sz w:val="24"/>
              </w:rPr>
            </w:pPr>
            <w:r>
              <w:rPr>
                <w:rFonts w:ascii="Times New Roman" w:hAnsi="Times New Roman"/>
                <w:sz w:val="24"/>
              </w:rPr>
              <w:t>Зо 09.01</w:t>
            </w:r>
          </w:p>
          <w:p w14:paraId="6565C893" w14:textId="77777777" w:rsidR="002E05D6" w:rsidRDefault="00FC6B76">
            <w:pPr>
              <w:spacing w:after="0" w:line="240" w:lineRule="auto"/>
              <w:jc w:val="center"/>
              <w:rPr>
                <w:rFonts w:ascii="Times New Roman" w:hAnsi="Times New Roman"/>
                <w:b/>
              </w:rPr>
            </w:pPr>
            <w:r>
              <w:rPr>
                <w:rFonts w:ascii="Times New Roman" w:hAnsi="Times New Roman"/>
                <w:sz w:val="24"/>
              </w:rPr>
              <w:t>Зо 09.02</w:t>
            </w:r>
          </w:p>
        </w:tc>
      </w:tr>
      <w:tr w:rsidR="002E05D6" w14:paraId="730F124F" w14:textId="77777777">
        <w:trPr>
          <w:trHeight w:val="240"/>
        </w:trPr>
        <w:tc>
          <w:tcPr>
            <w:tcW w:w="2251" w:type="dxa"/>
            <w:vMerge/>
            <w:tcBorders>
              <w:top w:val="single" w:sz="4" w:space="0" w:color="000000"/>
              <w:left w:val="single" w:sz="4" w:space="0" w:color="000000"/>
              <w:bottom w:val="single" w:sz="4" w:space="0" w:color="000000"/>
              <w:right w:val="single" w:sz="4" w:space="0" w:color="000000"/>
            </w:tcBorders>
          </w:tcPr>
          <w:p w14:paraId="1DF07EBE"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2E3AF07A"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В том числе, практических занятий </w:t>
            </w:r>
          </w:p>
        </w:tc>
        <w:tc>
          <w:tcPr>
            <w:tcW w:w="1239" w:type="dxa"/>
            <w:tcBorders>
              <w:top w:val="single" w:sz="4" w:space="0" w:color="000000"/>
              <w:left w:val="single" w:sz="4" w:space="0" w:color="000000"/>
              <w:bottom w:val="single" w:sz="4" w:space="0" w:color="000000"/>
              <w:right w:val="single" w:sz="4" w:space="0" w:color="000000"/>
            </w:tcBorders>
          </w:tcPr>
          <w:p w14:paraId="26284DAA" w14:textId="77777777" w:rsidR="002E05D6" w:rsidRDefault="00FC6B76">
            <w:pPr>
              <w:spacing w:after="0" w:line="240" w:lineRule="auto"/>
              <w:jc w:val="center"/>
              <w:rPr>
                <w:rFonts w:ascii="Times New Roman" w:hAnsi="Times New Roman"/>
                <w:b/>
                <w:sz w:val="24"/>
              </w:rPr>
            </w:pPr>
            <w:r>
              <w:rPr>
                <w:rFonts w:ascii="Times New Roman" w:hAnsi="Times New Roman"/>
                <w:b/>
                <w:sz w:val="24"/>
              </w:rPr>
              <w:t>4</w:t>
            </w:r>
          </w:p>
        </w:tc>
        <w:tc>
          <w:tcPr>
            <w:tcW w:w="971" w:type="dxa"/>
            <w:vMerge/>
            <w:tcBorders>
              <w:top w:val="single" w:sz="4" w:space="0" w:color="000000"/>
              <w:left w:val="single" w:sz="4" w:space="0" w:color="000000"/>
              <w:bottom w:val="single" w:sz="4" w:space="0" w:color="000000"/>
              <w:right w:val="single" w:sz="4" w:space="0" w:color="000000"/>
            </w:tcBorders>
          </w:tcPr>
          <w:p w14:paraId="73384853"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513B82A0" w14:textId="77777777" w:rsidR="002E05D6" w:rsidRDefault="002E05D6"/>
        </w:tc>
      </w:tr>
      <w:tr w:rsidR="002E05D6" w14:paraId="1BAA9E54" w14:textId="77777777">
        <w:trPr>
          <w:trHeight w:val="240"/>
        </w:trPr>
        <w:tc>
          <w:tcPr>
            <w:tcW w:w="2251" w:type="dxa"/>
            <w:vMerge/>
            <w:tcBorders>
              <w:top w:val="single" w:sz="4" w:space="0" w:color="000000"/>
              <w:left w:val="single" w:sz="4" w:space="0" w:color="000000"/>
              <w:bottom w:val="single" w:sz="4" w:space="0" w:color="000000"/>
              <w:right w:val="single" w:sz="4" w:space="0" w:color="000000"/>
            </w:tcBorders>
          </w:tcPr>
          <w:p w14:paraId="243E46E7"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0432DC78"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11 «Вычисление несобственных интегралов. Исследование сходимости (расходимости) интегралов».</w:t>
            </w:r>
          </w:p>
        </w:tc>
        <w:tc>
          <w:tcPr>
            <w:tcW w:w="1239" w:type="dxa"/>
            <w:tcBorders>
              <w:top w:val="single" w:sz="4" w:space="0" w:color="000000"/>
              <w:left w:val="single" w:sz="4" w:space="0" w:color="000000"/>
              <w:bottom w:val="single" w:sz="4" w:space="0" w:color="000000"/>
              <w:right w:val="single" w:sz="4" w:space="0" w:color="000000"/>
            </w:tcBorders>
          </w:tcPr>
          <w:p w14:paraId="2E40A530"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971" w:type="dxa"/>
            <w:vMerge/>
            <w:tcBorders>
              <w:top w:val="single" w:sz="4" w:space="0" w:color="000000"/>
              <w:left w:val="single" w:sz="4" w:space="0" w:color="000000"/>
              <w:bottom w:val="single" w:sz="4" w:space="0" w:color="000000"/>
              <w:right w:val="single" w:sz="4" w:space="0" w:color="000000"/>
            </w:tcBorders>
          </w:tcPr>
          <w:p w14:paraId="010DE1C2"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0C9A6F40" w14:textId="77777777" w:rsidR="002E05D6" w:rsidRDefault="002E05D6"/>
        </w:tc>
      </w:tr>
      <w:tr w:rsidR="002E05D6" w14:paraId="6DC3167F" w14:textId="77777777">
        <w:trPr>
          <w:trHeight w:val="375"/>
        </w:trPr>
        <w:tc>
          <w:tcPr>
            <w:tcW w:w="2251" w:type="dxa"/>
            <w:vMerge/>
            <w:tcBorders>
              <w:top w:val="single" w:sz="4" w:space="0" w:color="000000"/>
              <w:left w:val="single" w:sz="4" w:space="0" w:color="000000"/>
              <w:bottom w:val="single" w:sz="4" w:space="0" w:color="000000"/>
              <w:right w:val="single" w:sz="4" w:space="0" w:color="000000"/>
            </w:tcBorders>
          </w:tcPr>
          <w:p w14:paraId="7B88C4B5"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48EF4130"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12 «Приложения интегрального исчисления».</w:t>
            </w:r>
          </w:p>
          <w:p w14:paraId="1DA4A030" w14:textId="77777777" w:rsidR="002E05D6" w:rsidRDefault="002E05D6">
            <w:pPr>
              <w:spacing w:after="0" w:line="240" w:lineRule="auto"/>
              <w:rPr>
                <w:rFonts w:ascii="Times New Roman" w:hAnsi="Times New Roman"/>
                <w:sz w:val="24"/>
              </w:rPr>
            </w:pPr>
          </w:p>
          <w:p w14:paraId="4FA20B6E" w14:textId="77777777" w:rsidR="002E05D6" w:rsidRDefault="002E05D6">
            <w:pPr>
              <w:spacing w:after="0" w:line="240" w:lineRule="auto"/>
              <w:rPr>
                <w:rFonts w:ascii="Times New Roman" w:hAnsi="Times New Roman"/>
                <w:sz w:val="24"/>
              </w:rPr>
            </w:pPr>
          </w:p>
          <w:p w14:paraId="169D6B6E" w14:textId="77777777" w:rsidR="002E05D6" w:rsidRDefault="002E05D6">
            <w:pPr>
              <w:spacing w:after="0" w:line="240" w:lineRule="auto"/>
              <w:rPr>
                <w:rFonts w:ascii="Times New Roman" w:hAnsi="Times New Roman"/>
                <w:sz w:val="24"/>
              </w:rPr>
            </w:pPr>
          </w:p>
        </w:tc>
        <w:tc>
          <w:tcPr>
            <w:tcW w:w="1239" w:type="dxa"/>
            <w:tcBorders>
              <w:top w:val="single" w:sz="4" w:space="0" w:color="000000"/>
              <w:left w:val="single" w:sz="4" w:space="0" w:color="000000"/>
              <w:bottom w:val="single" w:sz="4" w:space="0" w:color="000000"/>
              <w:right w:val="single" w:sz="4" w:space="0" w:color="000000"/>
            </w:tcBorders>
          </w:tcPr>
          <w:p w14:paraId="302F2717"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971" w:type="dxa"/>
            <w:vMerge/>
            <w:tcBorders>
              <w:top w:val="single" w:sz="4" w:space="0" w:color="000000"/>
              <w:left w:val="single" w:sz="4" w:space="0" w:color="000000"/>
              <w:bottom w:val="single" w:sz="4" w:space="0" w:color="000000"/>
              <w:right w:val="single" w:sz="4" w:space="0" w:color="000000"/>
            </w:tcBorders>
          </w:tcPr>
          <w:p w14:paraId="1BFB65D0"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167DA8D8" w14:textId="77777777" w:rsidR="002E05D6" w:rsidRDefault="002E05D6"/>
        </w:tc>
      </w:tr>
      <w:tr w:rsidR="002E05D6" w14:paraId="54C5A109" w14:textId="77777777">
        <w:trPr>
          <w:trHeight w:val="240"/>
        </w:trPr>
        <w:tc>
          <w:tcPr>
            <w:tcW w:w="2251" w:type="dxa"/>
            <w:vMerge w:val="restart"/>
            <w:tcBorders>
              <w:top w:val="single" w:sz="4" w:space="0" w:color="000000"/>
              <w:left w:val="single" w:sz="4" w:space="0" w:color="000000"/>
              <w:bottom w:val="single" w:sz="4" w:space="0" w:color="000000"/>
              <w:right w:val="single" w:sz="4" w:space="0" w:color="000000"/>
            </w:tcBorders>
          </w:tcPr>
          <w:p w14:paraId="7042F088" w14:textId="77777777" w:rsidR="002E05D6" w:rsidRDefault="00FC6B76">
            <w:pPr>
              <w:spacing w:after="0" w:line="240" w:lineRule="auto"/>
              <w:rPr>
                <w:rFonts w:ascii="Times New Roman" w:hAnsi="Times New Roman"/>
                <w:b/>
                <w:sz w:val="24"/>
              </w:rPr>
            </w:pPr>
            <w:r>
              <w:rPr>
                <w:rFonts w:ascii="Times New Roman" w:hAnsi="Times New Roman"/>
                <w:b/>
                <w:sz w:val="24"/>
              </w:rPr>
              <w:t>Тема 5.4. Дифференциаль-ные уравнения</w:t>
            </w:r>
          </w:p>
        </w:tc>
        <w:tc>
          <w:tcPr>
            <w:tcW w:w="9140" w:type="dxa"/>
            <w:tcBorders>
              <w:top w:val="single" w:sz="4" w:space="0" w:color="000000"/>
              <w:left w:val="single" w:sz="4" w:space="0" w:color="000000"/>
              <w:bottom w:val="single" w:sz="4" w:space="0" w:color="000000"/>
              <w:right w:val="single" w:sz="4" w:space="0" w:color="000000"/>
            </w:tcBorders>
          </w:tcPr>
          <w:p w14:paraId="53128EE9" w14:textId="77777777" w:rsidR="002E05D6" w:rsidRDefault="002E05D6">
            <w:pPr>
              <w:spacing w:after="0" w:line="240" w:lineRule="auto"/>
              <w:rPr>
                <w:rFonts w:ascii="Times New Roman" w:hAnsi="Times New Roman"/>
                <w:b/>
                <w:sz w:val="24"/>
              </w:rPr>
            </w:pPr>
          </w:p>
          <w:p w14:paraId="0A016414" w14:textId="77777777" w:rsidR="002E05D6" w:rsidRDefault="00FC6B76">
            <w:pPr>
              <w:spacing w:after="0" w:line="240" w:lineRule="auto"/>
              <w:rPr>
                <w:rFonts w:ascii="Times New Roman" w:hAnsi="Times New Roman"/>
                <w:sz w:val="24"/>
              </w:rPr>
            </w:pPr>
            <w:r>
              <w:rPr>
                <w:rFonts w:ascii="Times New Roman" w:hAnsi="Times New Roman"/>
                <w:b/>
                <w:sz w:val="24"/>
              </w:rPr>
              <w:t>Содержание учебного материала</w:t>
            </w:r>
          </w:p>
        </w:tc>
        <w:tc>
          <w:tcPr>
            <w:tcW w:w="1239" w:type="dxa"/>
            <w:tcBorders>
              <w:top w:val="single" w:sz="4" w:space="0" w:color="000000"/>
              <w:left w:val="single" w:sz="4" w:space="0" w:color="000000"/>
              <w:bottom w:val="single" w:sz="4" w:space="0" w:color="000000"/>
              <w:right w:val="single" w:sz="4" w:space="0" w:color="000000"/>
            </w:tcBorders>
          </w:tcPr>
          <w:p w14:paraId="7269082A" w14:textId="77777777" w:rsidR="002E05D6" w:rsidRDefault="00FC6B76">
            <w:pPr>
              <w:spacing w:after="0" w:line="240" w:lineRule="auto"/>
              <w:jc w:val="center"/>
              <w:rPr>
                <w:rFonts w:ascii="Times New Roman" w:hAnsi="Times New Roman"/>
                <w:b/>
                <w:sz w:val="24"/>
              </w:rPr>
            </w:pPr>
            <w:r>
              <w:rPr>
                <w:rFonts w:ascii="Times New Roman" w:hAnsi="Times New Roman"/>
                <w:b/>
                <w:sz w:val="24"/>
              </w:rPr>
              <w:t>8/6</w:t>
            </w:r>
          </w:p>
        </w:tc>
        <w:tc>
          <w:tcPr>
            <w:tcW w:w="971" w:type="dxa"/>
            <w:tcBorders>
              <w:top w:val="single" w:sz="4" w:space="0" w:color="000000"/>
              <w:left w:val="single" w:sz="4" w:space="0" w:color="000000"/>
              <w:bottom w:val="single" w:sz="4" w:space="0" w:color="000000"/>
              <w:right w:val="single" w:sz="4" w:space="0" w:color="000000"/>
            </w:tcBorders>
          </w:tcPr>
          <w:p w14:paraId="426B163D" w14:textId="77777777" w:rsidR="002E05D6" w:rsidRDefault="002E05D6">
            <w:pPr>
              <w:spacing w:after="0" w:line="240" w:lineRule="auto"/>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2140FA0E" w14:textId="77777777" w:rsidR="002E05D6" w:rsidRDefault="002E05D6">
            <w:pPr>
              <w:spacing w:after="0" w:line="240" w:lineRule="auto"/>
              <w:jc w:val="center"/>
              <w:rPr>
                <w:rFonts w:ascii="Times New Roman" w:hAnsi="Times New Roman"/>
                <w:b/>
              </w:rPr>
            </w:pPr>
          </w:p>
        </w:tc>
      </w:tr>
      <w:tr w:rsidR="002E05D6" w14:paraId="14F7E51A" w14:textId="77777777">
        <w:trPr>
          <w:trHeight w:val="240"/>
        </w:trPr>
        <w:tc>
          <w:tcPr>
            <w:tcW w:w="2251" w:type="dxa"/>
            <w:vMerge/>
            <w:tcBorders>
              <w:top w:val="single" w:sz="4" w:space="0" w:color="000000"/>
              <w:left w:val="single" w:sz="4" w:space="0" w:color="000000"/>
              <w:bottom w:val="single" w:sz="4" w:space="0" w:color="000000"/>
              <w:right w:val="single" w:sz="4" w:space="0" w:color="000000"/>
            </w:tcBorders>
          </w:tcPr>
          <w:p w14:paraId="3CBFA7B8"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1F920255" w14:textId="77777777" w:rsidR="002E05D6" w:rsidRDefault="00FC6B76">
            <w:pPr>
              <w:spacing w:after="0" w:line="240" w:lineRule="auto"/>
              <w:rPr>
                <w:rFonts w:ascii="Times New Roman" w:hAnsi="Times New Roman"/>
                <w:sz w:val="24"/>
              </w:rPr>
            </w:pPr>
            <w:r>
              <w:rPr>
                <w:rFonts w:ascii="Times New Roman" w:hAnsi="Times New Roman"/>
                <w:sz w:val="24"/>
              </w:rPr>
              <w:t>1. Примеры задач, приводящих к дифференциальным уравнениям.</w:t>
            </w:r>
          </w:p>
          <w:p w14:paraId="3F702B1B" w14:textId="77777777" w:rsidR="002E05D6" w:rsidRDefault="00FC6B76">
            <w:pPr>
              <w:spacing w:after="0" w:line="240" w:lineRule="auto"/>
              <w:rPr>
                <w:rFonts w:ascii="Times New Roman" w:hAnsi="Times New Roman"/>
                <w:sz w:val="24"/>
              </w:rPr>
            </w:pPr>
            <w:r>
              <w:rPr>
                <w:rFonts w:ascii="Times New Roman" w:hAnsi="Times New Roman"/>
                <w:sz w:val="24"/>
              </w:rPr>
              <w:t>Основные понятия и определения.</w:t>
            </w:r>
          </w:p>
        </w:tc>
        <w:tc>
          <w:tcPr>
            <w:tcW w:w="1239" w:type="dxa"/>
            <w:tcBorders>
              <w:top w:val="single" w:sz="4" w:space="0" w:color="000000"/>
              <w:left w:val="single" w:sz="4" w:space="0" w:color="000000"/>
              <w:bottom w:val="single" w:sz="4" w:space="0" w:color="000000"/>
              <w:right w:val="single" w:sz="4" w:space="0" w:color="000000"/>
            </w:tcBorders>
          </w:tcPr>
          <w:p w14:paraId="4D327570"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971" w:type="dxa"/>
            <w:vMerge w:val="restart"/>
            <w:tcBorders>
              <w:top w:val="single" w:sz="4" w:space="0" w:color="000000"/>
              <w:left w:val="single" w:sz="4" w:space="0" w:color="000000"/>
              <w:bottom w:val="single" w:sz="4" w:space="0" w:color="000000"/>
              <w:right w:val="single" w:sz="4" w:space="0" w:color="000000"/>
            </w:tcBorders>
          </w:tcPr>
          <w:p w14:paraId="23D0203B" w14:textId="77777777" w:rsidR="002E05D6" w:rsidRDefault="00FC6B76">
            <w:pPr>
              <w:spacing w:after="0" w:line="240" w:lineRule="auto"/>
              <w:rPr>
                <w:rFonts w:ascii="Times New Roman" w:hAnsi="Times New Roman"/>
                <w:sz w:val="24"/>
              </w:rPr>
            </w:pPr>
            <w:r>
              <w:rPr>
                <w:rFonts w:ascii="Times New Roman" w:hAnsi="Times New Roman"/>
                <w:sz w:val="24"/>
              </w:rPr>
              <w:t>ОК 01</w:t>
            </w:r>
          </w:p>
          <w:p w14:paraId="02714969" w14:textId="77777777" w:rsidR="002E05D6" w:rsidRDefault="00FC6B76">
            <w:pPr>
              <w:spacing w:after="0" w:line="240" w:lineRule="auto"/>
              <w:jc w:val="center"/>
              <w:rPr>
                <w:rFonts w:ascii="Times New Roman" w:hAnsi="Times New Roman"/>
                <w:b/>
              </w:rPr>
            </w:pPr>
            <w:r>
              <w:rPr>
                <w:rFonts w:ascii="Times New Roman" w:hAnsi="Times New Roman"/>
                <w:sz w:val="24"/>
              </w:rPr>
              <w:t xml:space="preserve">ОК 04 </w:t>
            </w:r>
          </w:p>
        </w:tc>
        <w:tc>
          <w:tcPr>
            <w:tcW w:w="1113" w:type="dxa"/>
            <w:vMerge w:val="restart"/>
            <w:tcBorders>
              <w:top w:val="single" w:sz="4" w:space="0" w:color="000000"/>
              <w:left w:val="single" w:sz="4" w:space="0" w:color="000000"/>
              <w:bottom w:val="single" w:sz="4" w:space="0" w:color="000000"/>
              <w:right w:val="single" w:sz="4" w:space="0" w:color="000000"/>
            </w:tcBorders>
          </w:tcPr>
          <w:p w14:paraId="4F19E9AE" w14:textId="77777777" w:rsidR="002E05D6" w:rsidRDefault="00FC6B76">
            <w:pPr>
              <w:spacing w:after="0" w:line="240" w:lineRule="auto"/>
              <w:rPr>
                <w:rFonts w:ascii="Times New Roman" w:hAnsi="Times New Roman"/>
                <w:sz w:val="24"/>
              </w:rPr>
            </w:pPr>
            <w:r>
              <w:rPr>
                <w:rFonts w:ascii="Times New Roman" w:hAnsi="Times New Roman"/>
                <w:sz w:val="24"/>
              </w:rPr>
              <w:t>Уо 01.01</w:t>
            </w:r>
          </w:p>
          <w:p w14:paraId="30269C52" w14:textId="77777777" w:rsidR="002E05D6" w:rsidRDefault="00FC6B76">
            <w:pPr>
              <w:spacing w:after="0" w:line="240" w:lineRule="auto"/>
              <w:rPr>
                <w:rFonts w:ascii="Times New Roman" w:hAnsi="Times New Roman"/>
                <w:sz w:val="24"/>
              </w:rPr>
            </w:pPr>
            <w:r>
              <w:rPr>
                <w:rFonts w:ascii="Times New Roman" w:hAnsi="Times New Roman"/>
                <w:sz w:val="24"/>
              </w:rPr>
              <w:t>Уо 01.02</w:t>
            </w:r>
          </w:p>
          <w:p w14:paraId="5447B3AE" w14:textId="77777777" w:rsidR="002E05D6" w:rsidRDefault="00FC6B76">
            <w:pPr>
              <w:spacing w:after="0" w:line="240" w:lineRule="auto"/>
              <w:rPr>
                <w:rFonts w:ascii="Times New Roman" w:hAnsi="Times New Roman"/>
                <w:sz w:val="24"/>
              </w:rPr>
            </w:pPr>
            <w:r>
              <w:rPr>
                <w:rFonts w:ascii="Times New Roman" w:hAnsi="Times New Roman"/>
                <w:sz w:val="24"/>
              </w:rPr>
              <w:t>Уо 01.03</w:t>
            </w:r>
          </w:p>
          <w:p w14:paraId="5DC4F566"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Зо 01.03</w:t>
            </w:r>
          </w:p>
          <w:p w14:paraId="68072611" w14:textId="77777777" w:rsidR="002E05D6" w:rsidRDefault="00FC6B76">
            <w:pPr>
              <w:spacing w:after="0" w:line="240" w:lineRule="auto"/>
              <w:rPr>
                <w:rFonts w:ascii="Times New Roman" w:hAnsi="Times New Roman"/>
                <w:sz w:val="24"/>
              </w:rPr>
            </w:pPr>
            <w:r>
              <w:rPr>
                <w:rFonts w:ascii="Times New Roman" w:hAnsi="Times New Roman"/>
                <w:sz w:val="24"/>
              </w:rPr>
              <w:t>Зо 01.04</w:t>
            </w:r>
          </w:p>
          <w:p w14:paraId="754C361C" w14:textId="77777777" w:rsidR="002E05D6" w:rsidRDefault="00FC6B76">
            <w:pPr>
              <w:spacing w:after="0" w:line="240" w:lineRule="auto"/>
              <w:rPr>
                <w:rFonts w:ascii="Times New Roman" w:hAnsi="Times New Roman"/>
                <w:b/>
                <w:sz w:val="24"/>
              </w:rPr>
            </w:pPr>
            <w:r>
              <w:rPr>
                <w:rFonts w:ascii="Times New Roman" w:hAnsi="Times New Roman"/>
                <w:sz w:val="24"/>
              </w:rPr>
              <w:t>Уо 04.01</w:t>
            </w:r>
          </w:p>
          <w:p w14:paraId="07C4CB82" w14:textId="77777777" w:rsidR="002E05D6" w:rsidRDefault="00FC6B76">
            <w:pPr>
              <w:spacing w:after="0" w:line="240" w:lineRule="auto"/>
              <w:rPr>
                <w:rFonts w:ascii="Times New Roman" w:hAnsi="Times New Roman"/>
                <w:sz w:val="24"/>
              </w:rPr>
            </w:pPr>
            <w:r>
              <w:rPr>
                <w:rFonts w:ascii="Times New Roman" w:hAnsi="Times New Roman"/>
                <w:sz w:val="24"/>
              </w:rPr>
              <w:t>Уо 04.02</w:t>
            </w:r>
          </w:p>
          <w:p w14:paraId="23BFED1B" w14:textId="77777777" w:rsidR="002E05D6" w:rsidRDefault="00FC6B76">
            <w:pPr>
              <w:spacing w:after="0" w:line="240" w:lineRule="auto"/>
              <w:jc w:val="center"/>
              <w:rPr>
                <w:rFonts w:ascii="Times New Roman" w:hAnsi="Times New Roman"/>
                <w:b/>
              </w:rPr>
            </w:pPr>
            <w:r>
              <w:rPr>
                <w:rFonts w:ascii="Times New Roman" w:hAnsi="Times New Roman"/>
                <w:sz w:val="24"/>
              </w:rPr>
              <w:t>Зо 04.02</w:t>
            </w:r>
          </w:p>
        </w:tc>
      </w:tr>
      <w:tr w:rsidR="002E05D6" w14:paraId="588BD1C9" w14:textId="77777777">
        <w:trPr>
          <w:trHeight w:val="315"/>
        </w:trPr>
        <w:tc>
          <w:tcPr>
            <w:tcW w:w="2251" w:type="dxa"/>
            <w:vMerge/>
            <w:tcBorders>
              <w:top w:val="single" w:sz="4" w:space="0" w:color="000000"/>
              <w:left w:val="single" w:sz="4" w:space="0" w:color="000000"/>
              <w:bottom w:val="single" w:sz="4" w:space="0" w:color="000000"/>
              <w:right w:val="single" w:sz="4" w:space="0" w:color="000000"/>
            </w:tcBorders>
          </w:tcPr>
          <w:p w14:paraId="051CC415"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3B9AFE7F"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В том числе, практических занятий </w:t>
            </w:r>
          </w:p>
        </w:tc>
        <w:tc>
          <w:tcPr>
            <w:tcW w:w="1239" w:type="dxa"/>
            <w:tcBorders>
              <w:top w:val="single" w:sz="4" w:space="0" w:color="000000"/>
              <w:left w:val="single" w:sz="4" w:space="0" w:color="000000"/>
              <w:bottom w:val="single" w:sz="4" w:space="0" w:color="000000"/>
              <w:right w:val="single" w:sz="4" w:space="0" w:color="000000"/>
            </w:tcBorders>
          </w:tcPr>
          <w:p w14:paraId="44220FB3" w14:textId="77777777" w:rsidR="002E05D6" w:rsidRDefault="00FC6B76">
            <w:pPr>
              <w:spacing w:after="0" w:line="240" w:lineRule="auto"/>
              <w:jc w:val="center"/>
              <w:rPr>
                <w:rFonts w:ascii="Times New Roman" w:hAnsi="Times New Roman"/>
                <w:b/>
                <w:sz w:val="24"/>
              </w:rPr>
            </w:pPr>
            <w:r>
              <w:rPr>
                <w:rFonts w:ascii="Times New Roman" w:hAnsi="Times New Roman"/>
                <w:b/>
                <w:sz w:val="24"/>
              </w:rPr>
              <w:t>6</w:t>
            </w:r>
          </w:p>
        </w:tc>
        <w:tc>
          <w:tcPr>
            <w:tcW w:w="971" w:type="dxa"/>
            <w:vMerge/>
            <w:tcBorders>
              <w:top w:val="single" w:sz="4" w:space="0" w:color="000000"/>
              <w:left w:val="single" w:sz="4" w:space="0" w:color="000000"/>
              <w:bottom w:val="single" w:sz="4" w:space="0" w:color="000000"/>
              <w:right w:val="single" w:sz="4" w:space="0" w:color="000000"/>
            </w:tcBorders>
          </w:tcPr>
          <w:p w14:paraId="69C11D64"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30917D97" w14:textId="77777777" w:rsidR="002E05D6" w:rsidRDefault="002E05D6"/>
        </w:tc>
      </w:tr>
      <w:tr w:rsidR="002E05D6" w14:paraId="35977FB7" w14:textId="77777777">
        <w:trPr>
          <w:trHeight w:val="300"/>
        </w:trPr>
        <w:tc>
          <w:tcPr>
            <w:tcW w:w="2251" w:type="dxa"/>
            <w:vMerge/>
            <w:tcBorders>
              <w:top w:val="single" w:sz="4" w:space="0" w:color="000000"/>
              <w:left w:val="single" w:sz="4" w:space="0" w:color="000000"/>
              <w:bottom w:val="single" w:sz="4" w:space="0" w:color="000000"/>
              <w:right w:val="single" w:sz="4" w:space="0" w:color="000000"/>
            </w:tcBorders>
          </w:tcPr>
          <w:p w14:paraId="06FBF440"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0AD5E1C4"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13 «Дифференциальные уравнения первого порядка и первой степени».</w:t>
            </w:r>
          </w:p>
        </w:tc>
        <w:tc>
          <w:tcPr>
            <w:tcW w:w="1239" w:type="dxa"/>
            <w:tcBorders>
              <w:top w:val="single" w:sz="4" w:space="0" w:color="000000"/>
              <w:left w:val="single" w:sz="4" w:space="0" w:color="000000"/>
              <w:bottom w:val="single" w:sz="4" w:space="0" w:color="000000"/>
              <w:right w:val="single" w:sz="4" w:space="0" w:color="000000"/>
            </w:tcBorders>
          </w:tcPr>
          <w:p w14:paraId="4A42DD9D" w14:textId="77777777" w:rsidR="002E05D6" w:rsidRDefault="00FC6B76">
            <w:pPr>
              <w:jc w:val="center"/>
              <w:rPr>
                <w:rFonts w:ascii="Times New Roman" w:hAnsi="Times New Roman"/>
                <w:sz w:val="24"/>
              </w:rPr>
            </w:pPr>
            <w:r>
              <w:rPr>
                <w:rFonts w:ascii="Times New Roman" w:hAnsi="Times New Roman"/>
                <w:sz w:val="24"/>
              </w:rPr>
              <w:t>2</w:t>
            </w:r>
          </w:p>
        </w:tc>
        <w:tc>
          <w:tcPr>
            <w:tcW w:w="971" w:type="dxa"/>
            <w:vMerge/>
            <w:tcBorders>
              <w:top w:val="single" w:sz="4" w:space="0" w:color="000000"/>
              <w:left w:val="single" w:sz="4" w:space="0" w:color="000000"/>
              <w:bottom w:val="single" w:sz="4" w:space="0" w:color="000000"/>
              <w:right w:val="single" w:sz="4" w:space="0" w:color="000000"/>
            </w:tcBorders>
          </w:tcPr>
          <w:p w14:paraId="023CBFD5"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6F980227" w14:textId="77777777" w:rsidR="002E05D6" w:rsidRDefault="002E05D6"/>
        </w:tc>
      </w:tr>
      <w:tr w:rsidR="002E05D6" w14:paraId="31C21C3F" w14:textId="77777777">
        <w:trPr>
          <w:trHeight w:val="210"/>
        </w:trPr>
        <w:tc>
          <w:tcPr>
            <w:tcW w:w="2251" w:type="dxa"/>
            <w:vMerge/>
            <w:tcBorders>
              <w:top w:val="single" w:sz="4" w:space="0" w:color="000000"/>
              <w:left w:val="single" w:sz="4" w:space="0" w:color="000000"/>
              <w:bottom w:val="single" w:sz="4" w:space="0" w:color="000000"/>
              <w:right w:val="single" w:sz="4" w:space="0" w:color="000000"/>
            </w:tcBorders>
          </w:tcPr>
          <w:p w14:paraId="100B6F78"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21BFF5DC"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14 «Уравнения с разделяющимися переменными».</w:t>
            </w:r>
          </w:p>
        </w:tc>
        <w:tc>
          <w:tcPr>
            <w:tcW w:w="1239" w:type="dxa"/>
            <w:tcBorders>
              <w:top w:val="single" w:sz="4" w:space="0" w:color="000000"/>
              <w:left w:val="single" w:sz="4" w:space="0" w:color="000000"/>
              <w:bottom w:val="single" w:sz="4" w:space="0" w:color="000000"/>
              <w:right w:val="single" w:sz="4" w:space="0" w:color="000000"/>
            </w:tcBorders>
          </w:tcPr>
          <w:p w14:paraId="5C47B34A" w14:textId="77777777" w:rsidR="002E05D6" w:rsidRDefault="00FC6B76">
            <w:pPr>
              <w:jc w:val="center"/>
              <w:rPr>
                <w:rFonts w:ascii="Times New Roman" w:hAnsi="Times New Roman"/>
                <w:sz w:val="24"/>
              </w:rPr>
            </w:pPr>
            <w:r>
              <w:rPr>
                <w:rFonts w:ascii="Times New Roman" w:hAnsi="Times New Roman"/>
                <w:sz w:val="24"/>
              </w:rPr>
              <w:t>2</w:t>
            </w:r>
          </w:p>
        </w:tc>
        <w:tc>
          <w:tcPr>
            <w:tcW w:w="971" w:type="dxa"/>
            <w:vMerge/>
            <w:tcBorders>
              <w:top w:val="single" w:sz="4" w:space="0" w:color="000000"/>
              <w:left w:val="single" w:sz="4" w:space="0" w:color="000000"/>
              <w:bottom w:val="single" w:sz="4" w:space="0" w:color="000000"/>
              <w:right w:val="single" w:sz="4" w:space="0" w:color="000000"/>
            </w:tcBorders>
          </w:tcPr>
          <w:p w14:paraId="45B60AD4"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73CA44E6" w14:textId="77777777" w:rsidR="002E05D6" w:rsidRDefault="002E05D6"/>
        </w:tc>
      </w:tr>
      <w:tr w:rsidR="002E05D6" w14:paraId="1FF7EE5E" w14:textId="77777777">
        <w:trPr>
          <w:trHeight w:val="517"/>
        </w:trPr>
        <w:tc>
          <w:tcPr>
            <w:tcW w:w="2251" w:type="dxa"/>
            <w:vMerge/>
            <w:tcBorders>
              <w:top w:val="single" w:sz="4" w:space="0" w:color="000000"/>
              <w:left w:val="single" w:sz="4" w:space="0" w:color="000000"/>
              <w:bottom w:val="single" w:sz="4" w:space="0" w:color="000000"/>
              <w:right w:val="single" w:sz="4" w:space="0" w:color="000000"/>
            </w:tcBorders>
          </w:tcPr>
          <w:p w14:paraId="7EC27DEA" w14:textId="77777777" w:rsidR="002E05D6" w:rsidRDefault="002E05D6"/>
        </w:tc>
        <w:tc>
          <w:tcPr>
            <w:tcW w:w="9140" w:type="dxa"/>
            <w:tcBorders>
              <w:top w:val="single" w:sz="4" w:space="0" w:color="000000"/>
              <w:left w:val="single" w:sz="4" w:space="0" w:color="000000"/>
              <w:bottom w:val="single" w:sz="4" w:space="0" w:color="000000"/>
              <w:right w:val="single" w:sz="4" w:space="0" w:color="000000"/>
            </w:tcBorders>
          </w:tcPr>
          <w:p w14:paraId="066582D5" w14:textId="77777777" w:rsidR="002E05D6" w:rsidRDefault="00FC6B76">
            <w:pPr>
              <w:spacing w:after="0" w:line="240" w:lineRule="auto"/>
              <w:rPr>
                <w:rFonts w:ascii="Times New Roman" w:hAnsi="Times New Roman"/>
                <w:sz w:val="24"/>
              </w:rPr>
            </w:pPr>
            <w:r>
              <w:rPr>
                <w:rFonts w:ascii="Times New Roman" w:hAnsi="Times New Roman"/>
                <w:sz w:val="24"/>
              </w:rPr>
              <w:t>Практическое занятие № 15 «Однородное дифференциальное уравнение».</w:t>
            </w:r>
          </w:p>
        </w:tc>
        <w:tc>
          <w:tcPr>
            <w:tcW w:w="1239" w:type="dxa"/>
            <w:tcBorders>
              <w:top w:val="single" w:sz="4" w:space="0" w:color="000000"/>
              <w:left w:val="single" w:sz="4" w:space="0" w:color="000000"/>
              <w:bottom w:val="single" w:sz="4" w:space="0" w:color="000000"/>
              <w:right w:val="single" w:sz="4" w:space="0" w:color="000000"/>
            </w:tcBorders>
          </w:tcPr>
          <w:p w14:paraId="7F58CC90" w14:textId="77777777" w:rsidR="002E05D6" w:rsidRDefault="00FC6B76">
            <w:pPr>
              <w:jc w:val="center"/>
              <w:rPr>
                <w:rFonts w:ascii="Times New Roman" w:hAnsi="Times New Roman"/>
                <w:sz w:val="24"/>
              </w:rPr>
            </w:pPr>
            <w:r>
              <w:rPr>
                <w:rFonts w:ascii="Times New Roman" w:hAnsi="Times New Roman"/>
                <w:sz w:val="24"/>
              </w:rPr>
              <w:t>2</w:t>
            </w:r>
          </w:p>
        </w:tc>
        <w:tc>
          <w:tcPr>
            <w:tcW w:w="971" w:type="dxa"/>
            <w:vMerge/>
            <w:tcBorders>
              <w:top w:val="single" w:sz="4" w:space="0" w:color="000000"/>
              <w:left w:val="single" w:sz="4" w:space="0" w:color="000000"/>
              <w:bottom w:val="single" w:sz="4" w:space="0" w:color="000000"/>
              <w:right w:val="single" w:sz="4" w:space="0" w:color="000000"/>
            </w:tcBorders>
          </w:tcPr>
          <w:p w14:paraId="0CACB071" w14:textId="77777777" w:rsidR="002E05D6" w:rsidRDefault="002E05D6"/>
        </w:tc>
        <w:tc>
          <w:tcPr>
            <w:tcW w:w="1113" w:type="dxa"/>
            <w:vMerge/>
            <w:tcBorders>
              <w:top w:val="single" w:sz="4" w:space="0" w:color="000000"/>
              <w:left w:val="single" w:sz="4" w:space="0" w:color="000000"/>
              <w:bottom w:val="single" w:sz="4" w:space="0" w:color="000000"/>
              <w:right w:val="single" w:sz="4" w:space="0" w:color="000000"/>
            </w:tcBorders>
          </w:tcPr>
          <w:p w14:paraId="57F9A9E7" w14:textId="77777777" w:rsidR="002E05D6" w:rsidRDefault="002E05D6"/>
        </w:tc>
      </w:tr>
      <w:tr w:rsidR="002E05D6" w14:paraId="3FAD379F" w14:textId="77777777">
        <w:trPr>
          <w:trHeight w:val="240"/>
        </w:trPr>
        <w:tc>
          <w:tcPr>
            <w:tcW w:w="11391" w:type="dxa"/>
            <w:gridSpan w:val="2"/>
            <w:tcBorders>
              <w:top w:val="single" w:sz="4" w:space="0" w:color="000000"/>
              <w:left w:val="single" w:sz="4" w:space="0" w:color="000000"/>
              <w:bottom w:val="single" w:sz="4" w:space="0" w:color="000000"/>
              <w:right w:val="single" w:sz="4" w:space="0" w:color="000000"/>
            </w:tcBorders>
            <w:vAlign w:val="center"/>
          </w:tcPr>
          <w:p w14:paraId="058051C3" w14:textId="77777777" w:rsidR="002E05D6" w:rsidRDefault="00FC6B76">
            <w:pPr>
              <w:spacing w:after="0" w:line="240" w:lineRule="auto"/>
              <w:rPr>
                <w:rFonts w:ascii="Times New Roman" w:hAnsi="Times New Roman"/>
                <w:sz w:val="24"/>
              </w:rPr>
            </w:pPr>
            <w:r>
              <w:rPr>
                <w:rFonts w:ascii="Times New Roman" w:hAnsi="Times New Roman"/>
                <w:b/>
                <w:sz w:val="24"/>
              </w:rPr>
              <w:t>Консультации</w:t>
            </w:r>
          </w:p>
        </w:tc>
        <w:tc>
          <w:tcPr>
            <w:tcW w:w="1239" w:type="dxa"/>
            <w:tcBorders>
              <w:top w:val="single" w:sz="4" w:space="0" w:color="000000"/>
              <w:left w:val="single" w:sz="4" w:space="0" w:color="000000"/>
              <w:bottom w:val="single" w:sz="4" w:space="0" w:color="000000"/>
              <w:right w:val="single" w:sz="4" w:space="0" w:color="000000"/>
            </w:tcBorders>
            <w:vAlign w:val="center"/>
          </w:tcPr>
          <w:p w14:paraId="26CD4F80" w14:textId="77777777" w:rsidR="002E05D6" w:rsidRDefault="00FC6B76">
            <w:pPr>
              <w:spacing w:after="0" w:line="240" w:lineRule="auto"/>
              <w:jc w:val="center"/>
              <w:rPr>
                <w:rFonts w:ascii="Times New Roman" w:hAnsi="Times New Roman"/>
                <w:sz w:val="24"/>
              </w:rPr>
            </w:pPr>
            <w:r>
              <w:rPr>
                <w:rFonts w:ascii="Times New Roman" w:hAnsi="Times New Roman"/>
                <w:b/>
                <w:sz w:val="24"/>
              </w:rPr>
              <w:t xml:space="preserve"> 4</w:t>
            </w:r>
          </w:p>
        </w:tc>
        <w:tc>
          <w:tcPr>
            <w:tcW w:w="971" w:type="dxa"/>
            <w:tcBorders>
              <w:top w:val="single" w:sz="4" w:space="0" w:color="000000"/>
              <w:left w:val="single" w:sz="4" w:space="0" w:color="000000"/>
              <w:bottom w:val="single" w:sz="4" w:space="0" w:color="000000"/>
              <w:right w:val="single" w:sz="4" w:space="0" w:color="000000"/>
            </w:tcBorders>
          </w:tcPr>
          <w:p w14:paraId="2D6FBB0A" w14:textId="77777777" w:rsidR="002E05D6" w:rsidRDefault="002E05D6">
            <w:pPr>
              <w:spacing w:after="0" w:line="240" w:lineRule="auto"/>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32674ACC" w14:textId="77777777" w:rsidR="002E05D6" w:rsidRDefault="002E05D6">
            <w:pPr>
              <w:spacing w:after="0" w:line="240" w:lineRule="auto"/>
              <w:jc w:val="center"/>
              <w:rPr>
                <w:rFonts w:ascii="Times New Roman" w:hAnsi="Times New Roman"/>
                <w:b/>
              </w:rPr>
            </w:pPr>
          </w:p>
        </w:tc>
      </w:tr>
      <w:tr w:rsidR="002E05D6" w14:paraId="6B721ABD" w14:textId="77777777">
        <w:trPr>
          <w:trHeight w:val="240"/>
        </w:trPr>
        <w:tc>
          <w:tcPr>
            <w:tcW w:w="11391" w:type="dxa"/>
            <w:gridSpan w:val="2"/>
            <w:tcBorders>
              <w:top w:val="single" w:sz="4" w:space="0" w:color="000000"/>
              <w:left w:val="single" w:sz="4" w:space="0" w:color="000000"/>
              <w:bottom w:val="single" w:sz="4" w:space="0" w:color="000000"/>
              <w:right w:val="single" w:sz="4" w:space="0" w:color="000000"/>
            </w:tcBorders>
            <w:vAlign w:val="center"/>
          </w:tcPr>
          <w:p w14:paraId="733B9B7C" w14:textId="77777777" w:rsidR="002E05D6" w:rsidRDefault="00FC6B76">
            <w:pPr>
              <w:spacing w:after="0" w:line="240" w:lineRule="auto"/>
              <w:rPr>
                <w:rFonts w:ascii="Times New Roman" w:hAnsi="Times New Roman"/>
                <w:sz w:val="24"/>
              </w:rPr>
            </w:pPr>
            <w:r>
              <w:rPr>
                <w:rFonts w:ascii="Times New Roman" w:hAnsi="Times New Roman"/>
                <w:b/>
                <w:sz w:val="24"/>
              </w:rPr>
              <w:t>Промежуточная аттестация (экзамен)</w:t>
            </w:r>
          </w:p>
        </w:tc>
        <w:tc>
          <w:tcPr>
            <w:tcW w:w="1239" w:type="dxa"/>
            <w:tcBorders>
              <w:top w:val="single" w:sz="4" w:space="0" w:color="000000"/>
              <w:left w:val="single" w:sz="4" w:space="0" w:color="000000"/>
              <w:bottom w:val="single" w:sz="4" w:space="0" w:color="000000"/>
              <w:right w:val="single" w:sz="4" w:space="0" w:color="000000"/>
            </w:tcBorders>
            <w:vAlign w:val="center"/>
          </w:tcPr>
          <w:p w14:paraId="50C8E440" w14:textId="77777777" w:rsidR="002E05D6" w:rsidRDefault="00FC6B76">
            <w:pPr>
              <w:spacing w:after="0" w:line="240" w:lineRule="auto"/>
              <w:jc w:val="center"/>
              <w:rPr>
                <w:rFonts w:ascii="Times New Roman" w:hAnsi="Times New Roman"/>
                <w:sz w:val="24"/>
              </w:rPr>
            </w:pPr>
            <w:r>
              <w:rPr>
                <w:rFonts w:ascii="Times New Roman" w:hAnsi="Times New Roman"/>
                <w:b/>
                <w:sz w:val="24"/>
              </w:rPr>
              <w:t>8</w:t>
            </w:r>
          </w:p>
        </w:tc>
        <w:tc>
          <w:tcPr>
            <w:tcW w:w="971" w:type="dxa"/>
            <w:tcBorders>
              <w:top w:val="single" w:sz="4" w:space="0" w:color="000000"/>
              <w:left w:val="single" w:sz="4" w:space="0" w:color="000000"/>
              <w:bottom w:val="single" w:sz="4" w:space="0" w:color="000000"/>
              <w:right w:val="single" w:sz="4" w:space="0" w:color="000000"/>
            </w:tcBorders>
          </w:tcPr>
          <w:p w14:paraId="45E93CFF" w14:textId="77777777" w:rsidR="002E05D6" w:rsidRDefault="002E05D6">
            <w:pPr>
              <w:spacing w:after="0" w:line="240" w:lineRule="auto"/>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1FD5E2FF" w14:textId="77777777" w:rsidR="002E05D6" w:rsidRDefault="002E05D6">
            <w:pPr>
              <w:spacing w:after="0" w:line="240" w:lineRule="auto"/>
              <w:jc w:val="center"/>
              <w:rPr>
                <w:rFonts w:ascii="Times New Roman" w:hAnsi="Times New Roman"/>
                <w:b/>
              </w:rPr>
            </w:pPr>
          </w:p>
        </w:tc>
      </w:tr>
      <w:tr w:rsidR="002E05D6" w14:paraId="2247FD99" w14:textId="77777777">
        <w:trPr>
          <w:trHeight w:val="240"/>
        </w:trPr>
        <w:tc>
          <w:tcPr>
            <w:tcW w:w="11391" w:type="dxa"/>
            <w:gridSpan w:val="2"/>
            <w:tcBorders>
              <w:top w:val="single" w:sz="4" w:space="0" w:color="000000"/>
              <w:left w:val="single" w:sz="4" w:space="0" w:color="000000"/>
              <w:bottom w:val="single" w:sz="4" w:space="0" w:color="000000"/>
              <w:right w:val="single" w:sz="4" w:space="0" w:color="000000"/>
            </w:tcBorders>
          </w:tcPr>
          <w:p w14:paraId="1378B727" w14:textId="77777777" w:rsidR="002E05D6" w:rsidRDefault="00FC6B76">
            <w:pPr>
              <w:spacing w:after="0" w:line="240" w:lineRule="auto"/>
              <w:rPr>
                <w:rFonts w:ascii="Times New Roman" w:hAnsi="Times New Roman"/>
                <w:sz w:val="24"/>
              </w:rPr>
            </w:pPr>
            <w:r>
              <w:rPr>
                <w:rFonts w:ascii="Times New Roman" w:hAnsi="Times New Roman"/>
                <w:b/>
                <w:sz w:val="24"/>
              </w:rPr>
              <w:t>Всего:</w:t>
            </w:r>
          </w:p>
        </w:tc>
        <w:tc>
          <w:tcPr>
            <w:tcW w:w="1239" w:type="dxa"/>
            <w:tcBorders>
              <w:top w:val="single" w:sz="4" w:space="0" w:color="000000"/>
              <w:left w:val="single" w:sz="4" w:space="0" w:color="000000"/>
              <w:bottom w:val="single" w:sz="4" w:space="0" w:color="000000"/>
              <w:right w:val="single" w:sz="4" w:space="0" w:color="000000"/>
            </w:tcBorders>
            <w:vAlign w:val="center"/>
          </w:tcPr>
          <w:p w14:paraId="19171BA0" w14:textId="77777777" w:rsidR="002E05D6" w:rsidRDefault="00FC6B76">
            <w:pPr>
              <w:spacing w:after="0" w:line="240" w:lineRule="auto"/>
              <w:jc w:val="center"/>
              <w:rPr>
                <w:rFonts w:ascii="Times New Roman" w:hAnsi="Times New Roman"/>
                <w:sz w:val="24"/>
              </w:rPr>
            </w:pPr>
            <w:r>
              <w:rPr>
                <w:rFonts w:ascii="Times New Roman" w:hAnsi="Times New Roman"/>
                <w:b/>
                <w:sz w:val="24"/>
              </w:rPr>
              <w:t>64</w:t>
            </w:r>
          </w:p>
        </w:tc>
        <w:tc>
          <w:tcPr>
            <w:tcW w:w="971" w:type="dxa"/>
            <w:tcBorders>
              <w:top w:val="single" w:sz="4" w:space="0" w:color="000000"/>
              <w:left w:val="single" w:sz="4" w:space="0" w:color="000000"/>
              <w:bottom w:val="single" w:sz="4" w:space="0" w:color="000000"/>
              <w:right w:val="single" w:sz="4" w:space="0" w:color="000000"/>
            </w:tcBorders>
          </w:tcPr>
          <w:p w14:paraId="268B9567" w14:textId="77777777" w:rsidR="002E05D6" w:rsidRDefault="002E05D6">
            <w:pPr>
              <w:spacing w:after="0" w:line="240" w:lineRule="auto"/>
              <w:jc w:val="center"/>
              <w:rPr>
                <w:rFonts w:ascii="Times New Roman" w:hAnsi="Times New Roman"/>
                <w:b/>
              </w:rPr>
            </w:pPr>
          </w:p>
        </w:tc>
        <w:tc>
          <w:tcPr>
            <w:tcW w:w="1113" w:type="dxa"/>
            <w:tcBorders>
              <w:top w:val="single" w:sz="4" w:space="0" w:color="000000"/>
              <w:left w:val="single" w:sz="4" w:space="0" w:color="000000"/>
              <w:bottom w:val="single" w:sz="4" w:space="0" w:color="000000"/>
              <w:right w:val="single" w:sz="4" w:space="0" w:color="000000"/>
            </w:tcBorders>
          </w:tcPr>
          <w:p w14:paraId="53EF66CF" w14:textId="77777777" w:rsidR="002E05D6" w:rsidRDefault="002E05D6">
            <w:pPr>
              <w:spacing w:after="0" w:line="240" w:lineRule="auto"/>
              <w:jc w:val="center"/>
              <w:rPr>
                <w:rFonts w:ascii="Times New Roman" w:hAnsi="Times New Roman"/>
                <w:b/>
              </w:rPr>
            </w:pPr>
          </w:p>
        </w:tc>
      </w:tr>
    </w:tbl>
    <w:p w14:paraId="3ED8ADB9" w14:textId="77777777" w:rsidR="002E05D6" w:rsidRDefault="002E05D6">
      <w:pPr>
        <w:rPr>
          <w:rFonts w:ascii="Times New Roman" w:hAnsi="Times New Roman"/>
        </w:rPr>
      </w:pPr>
    </w:p>
    <w:p w14:paraId="198D7591" w14:textId="77777777" w:rsidR="002E05D6" w:rsidRDefault="002E05D6">
      <w:pPr>
        <w:rPr>
          <w:rFonts w:ascii="Times New Roman" w:hAnsi="Times New Roman"/>
        </w:rPr>
      </w:pPr>
    </w:p>
    <w:p w14:paraId="62E3E99B" w14:textId="77777777" w:rsidR="002E05D6" w:rsidRDefault="002E05D6">
      <w:pPr>
        <w:rPr>
          <w:rFonts w:ascii="Times New Roman" w:hAnsi="Times New Roman"/>
        </w:rPr>
      </w:pPr>
    </w:p>
    <w:p w14:paraId="5C85C669" w14:textId="77777777" w:rsidR="002E05D6" w:rsidRDefault="002E05D6">
      <w:pPr>
        <w:rPr>
          <w:rFonts w:ascii="Times New Roman" w:hAnsi="Times New Roman"/>
        </w:rPr>
      </w:pPr>
    </w:p>
    <w:p w14:paraId="13198197" w14:textId="77777777" w:rsidR="002E05D6" w:rsidRDefault="002E05D6">
      <w:pPr>
        <w:sectPr w:rsidR="002E05D6">
          <w:footerReference w:type="default" r:id="rId122"/>
          <w:pgSz w:w="16840" w:h="11907" w:orient="landscape"/>
          <w:pgMar w:top="851" w:right="1134" w:bottom="851" w:left="992" w:header="709" w:footer="709" w:gutter="0"/>
          <w:cols w:space="720"/>
        </w:sectPr>
      </w:pPr>
    </w:p>
    <w:p w14:paraId="548D305B" w14:textId="77777777" w:rsidR="002E05D6" w:rsidRDefault="00FC6B76">
      <w:pPr>
        <w:ind w:left="1353"/>
        <w:rPr>
          <w:rFonts w:ascii="Times New Roman" w:hAnsi="Times New Roman"/>
          <w:b/>
        </w:rPr>
      </w:pPr>
      <w:r>
        <w:rPr>
          <w:rFonts w:ascii="Times New Roman" w:hAnsi="Times New Roman"/>
          <w:b/>
        </w:rPr>
        <w:lastRenderedPageBreak/>
        <w:t>3. УСЛОВИЯ РЕАЛИЗАЦИИ УЧЕБНОЙ ДИСЦИПЛИНЫ</w:t>
      </w:r>
    </w:p>
    <w:p w14:paraId="4784FD3B" w14:textId="4C2289CC" w:rsidR="002E05D6" w:rsidRDefault="00FC6B76">
      <w:pPr>
        <w:spacing w:after="0"/>
        <w:ind w:firstLine="709"/>
        <w:jc w:val="both"/>
        <w:rPr>
          <w:rFonts w:ascii="Times New Roman" w:hAnsi="Times New Roman"/>
          <w:sz w:val="24"/>
        </w:rPr>
      </w:pPr>
      <w:r>
        <w:rPr>
          <w:rFonts w:ascii="Times New Roman" w:hAnsi="Times New Roman"/>
          <w:sz w:val="24"/>
        </w:rPr>
        <w:t>3.1. Для реализации программы учебной дисциплины должны быть предусмотрены следующие специальные помещения</w:t>
      </w:r>
      <w:r w:rsidR="00E415C4">
        <w:rPr>
          <w:rFonts w:ascii="Times New Roman" w:hAnsi="Times New Roman"/>
          <w:sz w:val="24"/>
        </w:rPr>
        <w:t xml:space="preserve"> №210</w:t>
      </w:r>
      <w:r>
        <w:rPr>
          <w:rFonts w:ascii="Times New Roman" w:hAnsi="Times New Roman"/>
          <w:sz w:val="24"/>
        </w:rPr>
        <w:t>:</w:t>
      </w:r>
    </w:p>
    <w:p w14:paraId="53F3A908" w14:textId="77777777" w:rsidR="002E05D6" w:rsidRDefault="00FC6B76">
      <w:pPr>
        <w:spacing w:after="0"/>
        <w:ind w:firstLine="709"/>
        <w:jc w:val="both"/>
        <w:rPr>
          <w:rFonts w:ascii="Times New Roman" w:hAnsi="Times New Roman"/>
          <w:sz w:val="24"/>
        </w:rPr>
      </w:pPr>
      <w:r>
        <w:rPr>
          <w:rFonts w:ascii="Times New Roman" w:hAnsi="Times New Roman"/>
          <w:sz w:val="24"/>
        </w:rPr>
        <w:t>Кабинет</w:t>
      </w:r>
      <w:r w:rsidR="00C604AC">
        <w:rPr>
          <w:rFonts w:ascii="Times New Roman" w:hAnsi="Times New Roman"/>
          <w:i/>
          <w:sz w:val="24"/>
        </w:rPr>
        <w:t xml:space="preserve"> </w:t>
      </w:r>
      <w:r w:rsidR="00C604AC" w:rsidRPr="001C30DE">
        <w:rPr>
          <w:rFonts w:ascii="Times New Roman" w:hAnsi="Times New Roman"/>
          <w:sz w:val="24"/>
        </w:rPr>
        <w:t>«Математики</w:t>
      </w:r>
      <w:r w:rsidRPr="001C30DE">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оснащенный в соответствии с п. 6.1.2.1 образовательной программы по </w:t>
      </w:r>
      <w:r w:rsidRPr="001C30DE">
        <w:rPr>
          <w:rFonts w:ascii="Times New Roman" w:hAnsi="Times New Roman"/>
          <w:sz w:val="24"/>
        </w:rPr>
        <w:t>специальности</w:t>
      </w:r>
      <w:r w:rsidR="001C30DE" w:rsidRPr="001C30DE">
        <w:rPr>
          <w:rFonts w:ascii="Times New Roman" w:hAnsi="Times New Roman"/>
          <w:sz w:val="24"/>
        </w:rPr>
        <w:t xml:space="preserve"> 38.02.01 «Экономика и бухгалтерский учет (по отраслям)»</w:t>
      </w:r>
      <w:r w:rsidRPr="001C30DE">
        <w:rPr>
          <w:rFonts w:ascii="Times New Roman" w:hAnsi="Times New Roman"/>
          <w:sz w:val="24"/>
        </w:rPr>
        <w:t>.</w:t>
      </w:r>
    </w:p>
    <w:p w14:paraId="45A887A0" w14:textId="77777777" w:rsidR="002E05D6" w:rsidRDefault="002E05D6">
      <w:pPr>
        <w:spacing w:after="0"/>
        <w:ind w:firstLine="709"/>
        <w:jc w:val="both"/>
        <w:rPr>
          <w:rFonts w:ascii="Times New Roman" w:hAnsi="Times New Roman"/>
          <w:sz w:val="24"/>
        </w:rPr>
      </w:pPr>
    </w:p>
    <w:p w14:paraId="6D67D84B" w14:textId="77777777" w:rsidR="002E05D6" w:rsidRDefault="00FC6B76">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43E1A6EA" w14:textId="77777777" w:rsidR="002E05D6" w:rsidRDefault="00FC6B76">
      <w:pPr>
        <w:spacing w:after="0"/>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CD279D" w14:textId="77777777" w:rsidR="002E05D6" w:rsidRDefault="00FC6B76">
      <w:pPr>
        <w:tabs>
          <w:tab w:val="left" w:pos="2535"/>
        </w:tabs>
        <w:spacing w:after="0"/>
        <w:ind w:firstLine="709"/>
        <w:jc w:val="both"/>
        <w:rPr>
          <w:rFonts w:ascii="Times New Roman" w:hAnsi="Times New Roman"/>
          <w:sz w:val="24"/>
        </w:rPr>
      </w:pPr>
      <w:r>
        <w:rPr>
          <w:rFonts w:ascii="Times New Roman" w:hAnsi="Times New Roman"/>
          <w:sz w:val="24"/>
        </w:rPr>
        <w:tab/>
      </w:r>
    </w:p>
    <w:p w14:paraId="53758C3F" w14:textId="77777777" w:rsidR="002E05D6" w:rsidRDefault="00FC6B76">
      <w:pPr>
        <w:spacing w:after="0"/>
        <w:ind w:left="720"/>
        <w:jc w:val="both"/>
        <w:rPr>
          <w:rFonts w:ascii="Times New Roman" w:hAnsi="Times New Roman"/>
          <w:b/>
          <w:sz w:val="24"/>
        </w:rPr>
      </w:pPr>
      <w:r>
        <w:rPr>
          <w:rFonts w:ascii="Times New Roman" w:hAnsi="Times New Roman"/>
          <w:b/>
          <w:sz w:val="24"/>
        </w:rPr>
        <w:t>3.2.1. Основные печатные издания</w:t>
      </w:r>
    </w:p>
    <w:p w14:paraId="5F924166" w14:textId="77777777" w:rsidR="002E05D6" w:rsidRDefault="00FC6B76">
      <w:pPr>
        <w:numPr>
          <w:ilvl w:val="0"/>
          <w:numId w:val="7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contextualSpacing/>
        <w:rPr>
          <w:rFonts w:ascii="Times New Roman" w:hAnsi="Times New Roman"/>
          <w:sz w:val="24"/>
          <w:highlight w:val="white"/>
        </w:rPr>
      </w:pPr>
      <w:r>
        <w:rPr>
          <w:rFonts w:ascii="Times New Roman" w:hAnsi="Times New Roman"/>
          <w:sz w:val="24"/>
          <w:highlight w:val="white"/>
        </w:rPr>
        <w:t>Алгебра и начала анализа: учебное пособие для среднего профессионального  образования/Н.В.Богомолов. - Москва: Издательство Юрайт, 2022.-240 с.-(Профессиональное образование).-Текст: непосредственный. ISBN 978-5-534-09525-8</w:t>
      </w:r>
    </w:p>
    <w:p w14:paraId="08E3D135" w14:textId="77777777" w:rsidR="002E05D6" w:rsidRDefault="00FC6B76">
      <w:pPr>
        <w:numPr>
          <w:ilvl w:val="0"/>
          <w:numId w:val="7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contextualSpacing/>
        <w:rPr>
          <w:rFonts w:ascii="Times New Roman" w:hAnsi="Times New Roman"/>
          <w:sz w:val="24"/>
          <w:highlight w:val="white"/>
        </w:rPr>
      </w:pPr>
      <w:r>
        <w:rPr>
          <w:rFonts w:ascii="Times New Roman" w:hAnsi="Times New Roman"/>
          <w:sz w:val="24"/>
          <w:highlight w:val="white"/>
        </w:rPr>
        <w:t>Линейная алгебра: учебник и практикум для среднего  профессионального образования/  Н.Ш.Кремер, М.Н.Фридман, И.М.Тришин; под редакцией Н.М.Кремера.-  3-е изд., ипр. и доп. - Москва: Издательство Юрайт, 2022.-422 с.-(Профессиональное образование).-Текст непосредственный.</w:t>
      </w:r>
    </w:p>
    <w:p w14:paraId="26DD87FE" w14:textId="77777777" w:rsidR="002E05D6" w:rsidRDefault="00FC6B7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rPr>
          <w:rFonts w:ascii="Times New Roman" w:hAnsi="Times New Roman"/>
          <w:sz w:val="24"/>
          <w:highlight w:val="white"/>
        </w:rPr>
      </w:pPr>
      <w:r>
        <w:rPr>
          <w:rFonts w:ascii="Times New Roman" w:hAnsi="Times New Roman"/>
          <w:sz w:val="24"/>
          <w:highlight w:val="white"/>
        </w:rPr>
        <w:t xml:space="preserve">      ISBN 978-5-534-10169-0</w:t>
      </w:r>
    </w:p>
    <w:p w14:paraId="1BB6D56C" w14:textId="77777777" w:rsidR="002E05D6" w:rsidRDefault="00FC6B76">
      <w:pPr>
        <w:numPr>
          <w:ilvl w:val="0"/>
          <w:numId w:val="7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contextualSpacing/>
        <w:rPr>
          <w:rFonts w:ascii="Times New Roman" w:hAnsi="Times New Roman"/>
          <w:sz w:val="24"/>
          <w:highlight w:val="white"/>
        </w:rPr>
      </w:pPr>
      <w:r>
        <w:rPr>
          <w:rFonts w:ascii="Times New Roman" w:hAnsi="Times New Roman"/>
          <w:sz w:val="24"/>
          <w:highlight w:val="white"/>
        </w:rPr>
        <w:t>Дифференциальное и интегральное исчисление: учебник  и практикум для среднего профессионального  образования/В.С. Шипачев. - Москва: Издательство Юрайт,2022.-212 с.- (Профессиональное образование).-Текст: непосредственный.I ISBN 978-5-534-04547-5</w:t>
      </w:r>
    </w:p>
    <w:p w14:paraId="502641E9" w14:textId="77777777" w:rsidR="002E05D6" w:rsidRDefault="00FC6B76">
      <w:pPr>
        <w:numPr>
          <w:ilvl w:val="0"/>
          <w:numId w:val="73"/>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contextualSpacing/>
        <w:rPr>
          <w:rFonts w:ascii="Times New Roman" w:hAnsi="Times New Roman"/>
          <w:sz w:val="24"/>
          <w:highlight w:val="white"/>
        </w:rPr>
      </w:pPr>
      <w:r>
        <w:rPr>
          <w:rFonts w:ascii="Times New Roman" w:hAnsi="Times New Roman"/>
          <w:sz w:val="24"/>
          <w:highlight w:val="white"/>
        </w:rPr>
        <w:t>В.Т. Лисичкин,  И.Л.Соловейчик  Математика  в задачах с решениями: учебное пособие для техникумов. - Москва: Издательство Лань,2021.-464 с.-                                      ISBN 978-5-8114-7417-2</w:t>
      </w:r>
    </w:p>
    <w:p w14:paraId="66BB71E4" w14:textId="77777777" w:rsidR="002E05D6" w:rsidRDefault="00FC6B76">
      <w:pPr>
        <w:spacing w:after="0"/>
        <w:contextualSpacing/>
        <w:rPr>
          <w:rFonts w:ascii="Times New Roman" w:hAnsi="Times New Roman"/>
          <w:sz w:val="24"/>
        </w:rPr>
      </w:pPr>
      <w:r>
        <w:rPr>
          <w:rFonts w:ascii="Times New Roman" w:hAnsi="Times New Roman"/>
          <w:sz w:val="24"/>
        </w:rPr>
        <w:t xml:space="preserve">         </w:t>
      </w:r>
    </w:p>
    <w:p w14:paraId="400D2766" w14:textId="77777777" w:rsidR="002E05D6" w:rsidRDefault="00FC6B76">
      <w:pPr>
        <w:spacing w:after="0"/>
        <w:contextualSpacing/>
        <w:jc w:val="both"/>
        <w:rPr>
          <w:rFonts w:ascii="Times New Roman" w:hAnsi="Times New Roman"/>
          <w:b/>
          <w:sz w:val="24"/>
        </w:rPr>
      </w:pPr>
      <w:r>
        <w:rPr>
          <w:rFonts w:ascii="Times New Roman" w:hAnsi="Times New Roman"/>
          <w:sz w:val="24"/>
        </w:rPr>
        <w:t xml:space="preserve">            </w:t>
      </w:r>
      <w:r>
        <w:rPr>
          <w:rFonts w:ascii="Times New Roman" w:hAnsi="Times New Roman"/>
          <w:b/>
          <w:sz w:val="24"/>
        </w:rPr>
        <w:t>3.2.2.</w:t>
      </w:r>
      <w:r>
        <w:rPr>
          <w:rFonts w:ascii="Times New Roman" w:hAnsi="Times New Roman"/>
          <w:sz w:val="24"/>
        </w:rPr>
        <w:t xml:space="preserve"> </w:t>
      </w:r>
      <w:r>
        <w:rPr>
          <w:rFonts w:ascii="Times New Roman" w:hAnsi="Times New Roman"/>
          <w:b/>
          <w:sz w:val="24"/>
        </w:rPr>
        <w:t xml:space="preserve">Основные электронные издания </w:t>
      </w:r>
    </w:p>
    <w:p w14:paraId="53AD394A" w14:textId="77777777" w:rsidR="002E05D6" w:rsidRDefault="00FC6B76">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contextualSpacing/>
        <w:jc w:val="both"/>
        <w:rPr>
          <w:rFonts w:ascii="Times New Roman" w:hAnsi="Times New Roman"/>
          <w:sz w:val="24"/>
          <w:highlight w:val="white"/>
        </w:rPr>
      </w:pPr>
      <w:r>
        <w:rPr>
          <w:rFonts w:ascii="Times New Roman" w:hAnsi="Times New Roman"/>
          <w:sz w:val="24"/>
          <w:highlight w:val="white"/>
        </w:rPr>
        <w:t xml:space="preserve">Палий, И. А.  Линейное программирование : учебное пособие для вузов / И. А. Палий. — 2-е изд., испр. и доп. — Москва : Издательство Юрайт, 2020. — 175 с. — (Высшее образование). — ISBN 978-5-534-04716-5. — Текст: электронный // Образовательная платформа Юрайт [сайт]. — URL: https://urait.ru/bcode/448940 </w:t>
      </w:r>
    </w:p>
    <w:p w14:paraId="377B9F6E" w14:textId="77777777" w:rsidR="002E05D6" w:rsidRDefault="00FC6B76">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contextualSpacing/>
        <w:jc w:val="both"/>
        <w:rPr>
          <w:rFonts w:ascii="Times New Roman" w:hAnsi="Times New Roman"/>
          <w:sz w:val="24"/>
          <w:highlight w:val="white"/>
        </w:rPr>
      </w:pPr>
      <w:r>
        <w:rPr>
          <w:rFonts w:ascii="Times New Roman" w:hAnsi="Times New Roman"/>
          <w:sz w:val="24"/>
          <w:highlight w:val="white"/>
        </w:rPr>
        <w:t xml:space="preserve">Баврин, И. И. Математика : учебник и практикум для среднего профессионального образования / И. И. Баврин. — 2-е изд., перераб. и доп. — Москва : Издательство Юрайт, 2020. — 616 с. — (Профессиональное образование). — ISBN 978-5-534-13068-3. — Текст : электронный // ЭБС Юрайт [сайт]. — URL: </w:t>
      </w:r>
      <w:hyperlink r:id="rId123" w:history="1">
        <w:r>
          <w:rPr>
            <w:rStyle w:val="1ff1"/>
            <w:rFonts w:ascii="Times New Roman" w:hAnsi="Times New Roman"/>
            <w:color w:val="000000"/>
            <w:sz w:val="24"/>
            <w:highlight w:val="white"/>
          </w:rPr>
          <w:t>https://urait.ru/bcode/449045</w:t>
        </w:r>
      </w:hyperlink>
    </w:p>
    <w:p w14:paraId="1CA006BF" w14:textId="77777777" w:rsidR="002E05D6" w:rsidRDefault="00FC6B76">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contextualSpacing/>
        <w:jc w:val="both"/>
        <w:rPr>
          <w:rFonts w:ascii="Times New Roman" w:hAnsi="Times New Roman"/>
          <w:sz w:val="24"/>
          <w:highlight w:val="white"/>
        </w:rPr>
      </w:pPr>
      <w:r>
        <w:rPr>
          <w:rFonts w:ascii="Times New Roman" w:hAnsi="Times New Roman"/>
          <w:sz w:val="24"/>
          <w:highlight w:val="white"/>
        </w:rPr>
        <w:t xml:space="preserve">Богомолов, Н. В. Математика : учебник для среднего профессионального образования / Н. В. Богомолов, П. И. Самойленко. — 5-е изд., перераб. и доп. — Москва : Издательство Юрайт, 2020. — 401 с. — (Профессиональное образование). — ISBN 978-5-534-07878-7. — Текст : электронный // ЭБС Юрайт [сайт]. — URL: </w:t>
      </w:r>
      <w:hyperlink r:id="rId124" w:history="1">
        <w:r>
          <w:rPr>
            <w:rStyle w:val="1ff1"/>
            <w:rFonts w:ascii="Times New Roman" w:hAnsi="Times New Roman"/>
            <w:color w:val="000000"/>
            <w:sz w:val="24"/>
            <w:highlight w:val="white"/>
          </w:rPr>
          <w:t>https://urait.ru/bcode/449006</w:t>
        </w:r>
      </w:hyperlink>
    </w:p>
    <w:p w14:paraId="422F8150" w14:textId="77777777" w:rsidR="002E05D6" w:rsidRDefault="00FC6B76">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contextualSpacing/>
        <w:jc w:val="both"/>
        <w:rPr>
          <w:rFonts w:ascii="Times New Roman" w:hAnsi="Times New Roman"/>
          <w:sz w:val="24"/>
          <w:highlight w:val="white"/>
        </w:rPr>
      </w:pPr>
      <w:r>
        <w:rPr>
          <w:rFonts w:ascii="Times New Roman" w:hAnsi="Times New Roman"/>
          <w:sz w:val="24"/>
          <w:highlight w:val="white"/>
        </w:rPr>
        <w:t xml:space="preserve">Богомолов, Н. В. Практические занятия по математике в 2 ч. Часть 2 : учебное пособие для среднего профессионального образования / Н. В. Богомолов. — 11-е изд., </w:t>
      </w:r>
      <w:r>
        <w:rPr>
          <w:rFonts w:ascii="Times New Roman" w:hAnsi="Times New Roman"/>
          <w:sz w:val="24"/>
          <w:highlight w:val="white"/>
        </w:rPr>
        <w:lastRenderedPageBreak/>
        <w:t>перераб. и доп. — Москва : Издательство Юрайт, 2020. — 251 с. — (Профессиональное образование). — ISBN 978-5-534-08803-8. — Текст: электронный // ЭБС Юрайт [сайт]. — URL: https://urait.ru/bcode/449004</w:t>
      </w:r>
    </w:p>
    <w:p w14:paraId="3380AF2F" w14:textId="77777777" w:rsidR="002E05D6" w:rsidRDefault="002E05D6">
      <w:pPr>
        <w:spacing w:after="0"/>
        <w:ind w:firstLine="709"/>
        <w:contextualSpacing/>
        <w:jc w:val="both"/>
        <w:rPr>
          <w:rFonts w:ascii="Times New Roman" w:hAnsi="Times New Roman"/>
          <w:b/>
          <w:i/>
          <w:sz w:val="24"/>
        </w:rPr>
      </w:pPr>
    </w:p>
    <w:p w14:paraId="6ACD5EBC" w14:textId="77777777" w:rsidR="002E05D6" w:rsidRDefault="00FC6B76">
      <w:pPr>
        <w:spacing w:after="0"/>
        <w:ind w:firstLine="709"/>
        <w:contextualSpacing/>
        <w:jc w:val="both"/>
        <w:rPr>
          <w:rFonts w:ascii="Times New Roman" w:hAnsi="Times New Roman"/>
          <w:i/>
          <w:sz w:val="24"/>
        </w:rPr>
      </w:pPr>
      <w:r>
        <w:rPr>
          <w:rFonts w:ascii="Times New Roman" w:hAnsi="Times New Roman"/>
          <w:b/>
          <w:sz w:val="24"/>
        </w:rPr>
        <w:t xml:space="preserve">3.2.3. Дополнительные источники </w:t>
      </w:r>
    </w:p>
    <w:p w14:paraId="63B84922" w14:textId="77777777" w:rsidR="002E05D6" w:rsidRDefault="00FC6B76">
      <w:pPr>
        <w:numPr>
          <w:ilvl w:val="0"/>
          <w:numId w:val="75"/>
        </w:numPr>
        <w:ind w:left="426" w:hanging="426"/>
        <w:contextualSpacing/>
        <w:rPr>
          <w:rFonts w:ascii="Times New Roman" w:hAnsi="Times New Roman"/>
          <w:sz w:val="24"/>
        </w:rPr>
      </w:pPr>
      <w:r>
        <w:rPr>
          <w:rFonts w:ascii="Times New Roman" w:hAnsi="Times New Roman"/>
          <w:sz w:val="24"/>
        </w:rPr>
        <w:t xml:space="preserve">Дифференциальные уравнения: учебник  и практикум для среднего профессионального образования/ Т.В.Муратова. - Москва: Издательство Юрайт,2022.-435с.- (Профессиональное образование).-Текст: непосредственный                                        ISBN 978-5-9916-8798-0. </w:t>
      </w:r>
    </w:p>
    <w:p w14:paraId="2FDA7A7D" w14:textId="77777777" w:rsidR="002E05D6" w:rsidRDefault="00FC6B76">
      <w:pPr>
        <w:numPr>
          <w:ilvl w:val="0"/>
          <w:numId w:val="75"/>
        </w:numPr>
        <w:ind w:left="426" w:hanging="426"/>
        <w:contextualSpacing/>
        <w:jc w:val="both"/>
        <w:rPr>
          <w:rFonts w:ascii="Times New Roman" w:hAnsi="Times New Roman"/>
          <w:sz w:val="24"/>
        </w:rPr>
      </w:pPr>
      <w:r>
        <w:rPr>
          <w:rFonts w:ascii="Times New Roman" w:hAnsi="Times New Roman"/>
          <w:sz w:val="24"/>
        </w:rPr>
        <w:t>Математика: учебник и практикум для СПО / И. Ю. Седых, Ю. Б. Гребенщиков, А. Ю. Шевелев. — Москва: Издательство Юрайт, 2022. — 443 с. – (Профессиональное образование).-Текст: непосредственный   ISBN 978-5-9916-5914-7</w:t>
      </w:r>
    </w:p>
    <w:p w14:paraId="6B99DEC8" w14:textId="77777777" w:rsidR="002E05D6" w:rsidRDefault="00FC6B76">
      <w:pPr>
        <w:numPr>
          <w:ilvl w:val="0"/>
          <w:numId w:val="75"/>
        </w:numPr>
        <w:ind w:left="426" w:hanging="426"/>
        <w:contextualSpacing/>
        <w:rPr>
          <w:rFonts w:ascii="Times New Roman" w:hAnsi="Times New Roman"/>
          <w:b/>
          <w:sz w:val="24"/>
        </w:rPr>
      </w:pPr>
      <w:r>
        <w:rPr>
          <w:rFonts w:ascii="Times New Roman" w:hAnsi="Times New Roman"/>
          <w:sz w:val="24"/>
        </w:rPr>
        <w:t>Линейная алгебра: учебник  и практикум для среднего профессионального  образования/ Е.Б. Бурмистрова, С.Г.Лобанов. - Москва: Издательство Юрайт,2022.-421 с. – (Профессиональное образование).-Текст: непосредственный .ISBN 978-5-534-03684-8</w:t>
      </w:r>
    </w:p>
    <w:p w14:paraId="0904828A" w14:textId="77777777" w:rsidR="002E05D6" w:rsidRDefault="002E05D6">
      <w:pPr>
        <w:ind w:left="720"/>
        <w:contextualSpacing/>
        <w:rPr>
          <w:rFonts w:ascii="Times New Roman" w:hAnsi="Times New Roman"/>
          <w:b/>
          <w:sz w:val="24"/>
        </w:rPr>
      </w:pPr>
    </w:p>
    <w:p w14:paraId="0D10A08F" w14:textId="77777777" w:rsidR="002E05D6" w:rsidRDefault="002E05D6">
      <w:pPr>
        <w:ind w:left="720"/>
        <w:contextualSpacing/>
        <w:rPr>
          <w:rFonts w:ascii="Times New Roman" w:hAnsi="Times New Roman"/>
          <w:b/>
          <w:sz w:val="24"/>
        </w:rPr>
      </w:pPr>
    </w:p>
    <w:p w14:paraId="51EC38CF" w14:textId="77777777" w:rsidR="002E05D6" w:rsidRDefault="002E05D6">
      <w:pPr>
        <w:spacing w:after="0"/>
        <w:ind w:left="360"/>
        <w:jc w:val="both"/>
        <w:rPr>
          <w:rFonts w:ascii="Times New Roman" w:hAnsi="Times New Roman"/>
          <w:b/>
          <w:sz w:val="24"/>
        </w:rPr>
      </w:pPr>
    </w:p>
    <w:p w14:paraId="6E4C3324" w14:textId="77777777" w:rsidR="002E05D6" w:rsidRDefault="00FC6B76">
      <w:pPr>
        <w:ind w:left="720"/>
        <w:contextualSpacing/>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 xml:space="preserve">4. КОНТРОЛЬ И ОЦЕНКА РЕЗУЛЬТАТОВ ОСВОЕНИЯ  </w:t>
      </w:r>
    </w:p>
    <w:p w14:paraId="7C52D307" w14:textId="77777777" w:rsidR="002E05D6" w:rsidRDefault="00FC6B76">
      <w:pPr>
        <w:contextualSpacing/>
        <w:jc w:val="center"/>
        <w:rPr>
          <w:rFonts w:ascii="Times New Roman" w:hAnsi="Times New Roman"/>
          <w:b/>
          <w:sz w:val="24"/>
        </w:rPr>
      </w:pPr>
      <w:r>
        <w:rPr>
          <w:rFonts w:ascii="Times New Roman" w:hAnsi="Times New Roman"/>
          <w:b/>
          <w:sz w:val="24"/>
        </w:rPr>
        <w:t>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92"/>
        <w:gridCol w:w="3031"/>
        <w:gridCol w:w="3031"/>
      </w:tblGrid>
      <w:tr w:rsidR="002E05D6" w14:paraId="253BB46D" w14:textId="77777777">
        <w:trPr>
          <w:trHeight w:val="540"/>
        </w:trPr>
        <w:tc>
          <w:tcPr>
            <w:tcW w:w="3292" w:type="dxa"/>
            <w:tcBorders>
              <w:top w:val="single" w:sz="4" w:space="0" w:color="000000"/>
              <w:left w:val="single" w:sz="4" w:space="0" w:color="000000"/>
              <w:bottom w:val="single" w:sz="4" w:space="0" w:color="000000"/>
              <w:right w:val="single" w:sz="4" w:space="0" w:color="000000"/>
            </w:tcBorders>
            <w:vAlign w:val="center"/>
          </w:tcPr>
          <w:p w14:paraId="1076A390" w14:textId="77777777" w:rsidR="002E05D6" w:rsidRDefault="00FC6B76">
            <w:pPr>
              <w:spacing w:after="0" w:line="240" w:lineRule="auto"/>
              <w:jc w:val="center"/>
              <w:rPr>
                <w:rFonts w:ascii="Times New Roman" w:hAnsi="Times New Roman"/>
                <w:b/>
                <w:sz w:val="24"/>
              </w:rPr>
            </w:pPr>
            <w:r>
              <w:rPr>
                <w:rFonts w:ascii="Times New Roman" w:hAnsi="Times New Roman"/>
                <w:b/>
                <w:sz w:val="24"/>
              </w:rPr>
              <w:t>Результаты обучения</w:t>
            </w:r>
          </w:p>
        </w:tc>
        <w:tc>
          <w:tcPr>
            <w:tcW w:w="3031" w:type="dxa"/>
            <w:tcBorders>
              <w:top w:val="single" w:sz="4" w:space="0" w:color="000000"/>
              <w:left w:val="single" w:sz="4" w:space="0" w:color="000000"/>
              <w:bottom w:val="single" w:sz="4" w:space="0" w:color="000000"/>
              <w:right w:val="single" w:sz="4" w:space="0" w:color="000000"/>
            </w:tcBorders>
            <w:vAlign w:val="center"/>
          </w:tcPr>
          <w:p w14:paraId="326D9412" w14:textId="77777777" w:rsidR="002E05D6" w:rsidRDefault="00FC6B76">
            <w:pPr>
              <w:spacing w:after="0" w:line="240" w:lineRule="auto"/>
              <w:jc w:val="center"/>
              <w:rPr>
                <w:rFonts w:ascii="Times New Roman" w:hAnsi="Times New Roman"/>
                <w:b/>
                <w:sz w:val="24"/>
              </w:rPr>
            </w:pPr>
            <w:r>
              <w:rPr>
                <w:rFonts w:ascii="Times New Roman" w:hAnsi="Times New Roman"/>
                <w:b/>
                <w:sz w:val="24"/>
              </w:rPr>
              <w:t>Критерии оценки</w:t>
            </w:r>
          </w:p>
        </w:tc>
        <w:tc>
          <w:tcPr>
            <w:tcW w:w="3031" w:type="dxa"/>
            <w:tcBorders>
              <w:top w:val="single" w:sz="4" w:space="0" w:color="000000"/>
              <w:left w:val="single" w:sz="4" w:space="0" w:color="000000"/>
              <w:bottom w:val="single" w:sz="4" w:space="0" w:color="000000"/>
              <w:right w:val="single" w:sz="4" w:space="0" w:color="000000"/>
            </w:tcBorders>
            <w:vAlign w:val="center"/>
          </w:tcPr>
          <w:p w14:paraId="30D63854" w14:textId="77777777" w:rsidR="002E05D6" w:rsidRDefault="00FC6B76">
            <w:pPr>
              <w:tabs>
                <w:tab w:val="left" w:pos="262"/>
              </w:tabs>
              <w:spacing w:after="0" w:line="240" w:lineRule="auto"/>
              <w:jc w:val="center"/>
              <w:rPr>
                <w:rFonts w:ascii="Times New Roman" w:hAnsi="Times New Roman"/>
                <w:b/>
                <w:sz w:val="24"/>
              </w:rPr>
            </w:pPr>
            <w:r>
              <w:rPr>
                <w:rFonts w:ascii="Times New Roman" w:hAnsi="Times New Roman"/>
                <w:b/>
                <w:sz w:val="24"/>
              </w:rPr>
              <w:t>Методы оценки</w:t>
            </w:r>
          </w:p>
        </w:tc>
      </w:tr>
      <w:tr w:rsidR="002E05D6" w14:paraId="1175D20A" w14:textId="77777777">
        <w:trPr>
          <w:trHeight w:val="2715"/>
        </w:trPr>
        <w:tc>
          <w:tcPr>
            <w:tcW w:w="3292" w:type="dxa"/>
            <w:tcBorders>
              <w:top w:val="single" w:sz="4" w:space="0" w:color="000000"/>
              <w:left w:val="single" w:sz="4" w:space="0" w:color="000000"/>
              <w:bottom w:val="single" w:sz="4" w:space="0" w:color="000000"/>
              <w:right w:val="single" w:sz="4" w:space="0" w:color="000000"/>
            </w:tcBorders>
          </w:tcPr>
          <w:p w14:paraId="7E857F21" w14:textId="77777777" w:rsidR="002E05D6" w:rsidRDefault="00FC6B76">
            <w:pPr>
              <w:tabs>
                <w:tab w:val="left" w:pos="266"/>
              </w:tabs>
              <w:spacing w:after="0" w:line="240" w:lineRule="auto"/>
              <w:rPr>
                <w:rFonts w:ascii="Times New Roman" w:hAnsi="Times New Roman"/>
                <w:b/>
                <w:sz w:val="24"/>
              </w:rPr>
            </w:pPr>
            <w:r>
              <w:rPr>
                <w:rFonts w:ascii="Times New Roman" w:hAnsi="Times New Roman"/>
                <w:b/>
                <w:sz w:val="24"/>
              </w:rPr>
              <w:t>Знания:</w:t>
            </w:r>
          </w:p>
          <w:p w14:paraId="626B0468"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rPr>
                <w:rFonts w:ascii="Times New Roman" w:hAnsi="Times New Roman"/>
                <w:sz w:val="24"/>
              </w:rPr>
            </w:pPr>
          </w:p>
          <w:p w14:paraId="3E94E784"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rPr>
                <w:rFonts w:ascii="Times New Roman" w:hAnsi="Times New Roman"/>
                <w:sz w:val="24"/>
              </w:rPr>
            </w:pPr>
          </w:p>
          <w:p w14:paraId="718295B5"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rPr>
                <w:rFonts w:ascii="Times New Roman" w:hAnsi="Times New Roman"/>
                <w:sz w:val="24"/>
              </w:rPr>
            </w:pPr>
          </w:p>
          <w:p w14:paraId="39B62A0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rPr>
                <w:rFonts w:ascii="Times New Roman" w:hAnsi="Times New Roman"/>
                <w:sz w:val="24"/>
              </w:rPr>
            </w:pPr>
            <w:r>
              <w:rPr>
                <w:rFonts w:ascii="Times New Roman" w:hAnsi="Times New Roman"/>
                <w:sz w:val="24"/>
              </w:rPr>
              <w:t>Зо 04.02 основы проектной деятельности</w:t>
            </w:r>
          </w:p>
          <w:p w14:paraId="1C773054"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rPr>
                <w:rFonts w:ascii="Times New Roman" w:hAnsi="Times New Roman"/>
                <w:sz w:val="24"/>
              </w:rPr>
            </w:pPr>
          </w:p>
          <w:p w14:paraId="2385BB9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rPr>
                <w:rFonts w:ascii="Times New Roman" w:hAnsi="Times New Roman"/>
                <w:sz w:val="24"/>
              </w:rPr>
            </w:pPr>
            <w:r>
              <w:rPr>
                <w:rFonts w:ascii="Times New Roman" w:hAnsi="Times New Roman"/>
                <w:sz w:val="24"/>
              </w:rPr>
              <w:t>Зо 09.01 современные средства и устройства информатизации</w:t>
            </w:r>
          </w:p>
          <w:p w14:paraId="5C79743A" w14:textId="77777777" w:rsidR="002E05D6" w:rsidRDefault="00FC6B76">
            <w:pPr>
              <w:spacing w:after="0" w:line="240" w:lineRule="auto"/>
              <w:rPr>
                <w:rFonts w:ascii="Times New Roman" w:hAnsi="Times New Roman"/>
                <w:sz w:val="24"/>
              </w:rPr>
            </w:pPr>
            <w:r>
              <w:rPr>
                <w:rFonts w:ascii="Times New Roman" w:hAnsi="Times New Roman"/>
                <w:sz w:val="24"/>
              </w:rPr>
              <w:t>Зо 09.02 порядок их применения и программное обеспечение в профессиональной деятельности.</w:t>
            </w:r>
          </w:p>
        </w:tc>
        <w:tc>
          <w:tcPr>
            <w:tcW w:w="3031" w:type="dxa"/>
            <w:tcBorders>
              <w:top w:val="single" w:sz="4" w:space="0" w:color="000000"/>
              <w:left w:val="single" w:sz="4" w:space="0" w:color="000000"/>
              <w:bottom w:val="single" w:sz="4" w:space="0" w:color="000000"/>
              <w:right w:val="single" w:sz="4" w:space="0" w:color="000000"/>
            </w:tcBorders>
          </w:tcPr>
          <w:p w14:paraId="3A6CCB02"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hAnsi="Times New Roman"/>
                <w:sz w:val="24"/>
              </w:rPr>
            </w:pPr>
          </w:p>
          <w:p w14:paraId="7AB4E1D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hAnsi="Times New Roman"/>
                <w:sz w:val="24"/>
              </w:rPr>
            </w:pPr>
            <w:r>
              <w:rPr>
                <w:rFonts w:ascii="Times New Roman" w:hAnsi="Times New Roman"/>
                <w:sz w:val="24"/>
              </w:rPr>
              <w:t xml:space="preserve">Демонстрирует владение алгоритмами выполнения работ в профессиональной </w:t>
            </w:r>
          </w:p>
          <w:p w14:paraId="084803D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hAnsi="Times New Roman"/>
                <w:sz w:val="24"/>
              </w:rPr>
            </w:pPr>
            <w:r>
              <w:rPr>
                <w:rFonts w:ascii="Times New Roman" w:hAnsi="Times New Roman"/>
                <w:sz w:val="24"/>
              </w:rPr>
              <w:t>и смежных областях</w:t>
            </w:r>
          </w:p>
          <w:p w14:paraId="4DC72A3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hAnsi="Times New Roman"/>
                <w:sz w:val="24"/>
              </w:rPr>
            </w:pPr>
            <w:r>
              <w:rPr>
                <w:rFonts w:ascii="Times New Roman" w:hAnsi="Times New Roman"/>
                <w:sz w:val="24"/>
              </w:rPr>
              <w:t>Демонстрирует понимание методов работы в профессиональной и смежных сферах;</w:t>
            </w:r>
          </w:p>
          <w:p w14:paraId="6CAA554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hAnsi="Times New Roman"/>
                <w:sz w:val="24"/>
              </w:rPr>
            </w:pPr>
            <w:r>
              <w:rPr>
                <w:rFonts w:ascii="Times New Roman" w:hAnsi="Times New Roman"/>
                <w:sz w:val="24"/>
              </w:rPr>
              <w:t>Демонстрирует знание форматов оформления результатов поиска информации, современных средств и устройств информатизации</w:t>
            </w:r>
          </w:p>
          <w:p w14:paraId="5D9700A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hAnsi="Times New Roman"/>
                <w:sz w:val="24"/>
              </w:rPr>
            </w:pPr>
            <w:r>
              <w:rPr>
                <w:rFonts w:ascii="Times New Roman" w:hAnsi="Times New Roman"/>
                <w:sz w:val="24"/>
              </w:rPr>
              <w:t>Демонстрирует знание</w:t>
            </w:r>
          </w:p>
          <w:p w14:paraId="04FFE70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rPr>
                <w:rFonts w:ascii="Times New Roman" w:hAnsi="Times New Roman"/>
                <w:sz w:val="24"/>
              </w:rPr>
            </w:pPr>
            <w:r>
              <w:rPr>
                <w:rFonts w:ascii="Times New Roman" w:hAnsi="Times New Roman"/>
              </w:rPr>
              <w:t>нормативно-правовой документации</w:t>
            </w:r>
          </w:p>
          <w:p w14:paraId="684D9B8D"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hAnsi="Times New Roman"/>
                <w:sz w:val="24"/>
              </w:rPr>
            </w:pPr>
          </w:p>
          <w:p w14:paraId="0455650A"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hAnsi="Times New Roman"/>
                <w:sz w:val="24"/>
              </w:rPr>
            </w:pPr>
          </w:p>
          <w:p w14:paraId="5B11EAE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Демонстрирует владение основами проектной деятельности</w:t>
            </w:r>
          </w:p>
          <w:p w14:paraId="596E6C1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hAnsi="Times New Roman"/>
                <w:sz w:val="24"/>
              </w:rPr>
            </w:pPr>
            <w:r>
              <w:rPr>
                <w:rFonts w:ascii="Times New Roman" w:hAnsi="Times New Roman"/>
                <w:sz w:val="24"/>
              </w:rPr>
              <w:t>Демонстрирует знание современных средств и устройств информатизации</w:t>
            </w:r>
          </w:p>
          <w:p w14:paraId="7C34F6E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hAnsi="Times New Roman"/>
                <w:sz w:val="24"/>
              </w:rPr>
            </w:pPr>
            <w:r>
              <w:rPr>
                <w:rFonts w:ascii="Times New Roman" w:hAnsi="Times New Roman"/>
                <w:sz w:val="24"/>
              </w:rPr>
              <w:t>Демонстрирует понимание порядка их применения и программного обеспечения в профессиональной деятельности</w:t>
            </w:r>
          </w:p>
        </w:tc>
        <w:tc>
          <w:tcPr>
            <w:tcW w:w="3031" w:type="dxa"/>
            <w:tcBorders>
              <w:top w:val="single" w:sz="4" w:space="0" w:color="000000"/>
              <w:left w:val="single" w:sz="4" w:space="0" w:color="000000"/>
              <w:bottom w:val="single" w:sz="4" w:space="0" w:color="000000"/>
              <w:right w:val="single" w:sz="4" w:space="0" w:color="000000"/>
            </w:tcBorders>
          </w:tcPr>
          <w:p w14:paraId="16F1129A" w14:textId="77777777" w:rsidR="002E05D6" w:rsidRDefault="002E05D6">
            <w:pPr>
              <w:spacing w:after="0" w:line="240" w:lineRule="auto"/>
              <w:rPr>
                <w:rFonts w:ascii="Times New Roman" w:hAnsi="Times New Roman"/>
                <w:sz w:val="24"/>
              </w:rPr>
            </w:pPr>
          </w:p>
          <w:p w14:paraId="39635C36" w14:textId="77777777" w:rsidR="002E05D6" w:rsidRDefault="00FC6B76">
            <w:pPr>
              <w:spacing w:after="0" w:line="240" w:lineRule="auto"/>
              <w:rPr>
                <w:rFonts w:ascii="Times New Roman" w:hAnsi="Times New Roman"/>
                <w:sz w:val="24"/>
              </w:rPr>
            </w:pPr>
            <w:r>
              <w:rPr>
                <w:rFonts w:ascii="Times New Roman" w:hAnsi="Times New Roman"/>
                <w:sz w:val="24"/>
              </w:rPr>
              <w:t>- Устный опрос;</w:t>
            </w:r>
          </w:p>
          <w:p w14:paraId="33D55B49" w14:textId="77777777" w:rsidR="002E05D6" w:rsidRDefault="00FC6B76">
            <w:pPr>
              <w:spacing w:after="0" w:line="240" w:lineRule="auto"/>
              <w:rPr>
                <w:rFonts w:ascii="Times New Roman" w:hAnsi="Times New Roman"/>
                <w:sz w:val="24"/>
              </w:rPr>
            </w:pPr>
            <w:r>
              <w:rPr>
                <w:rFonts w:ascii="Times New Roman" w:hAnsi="Times New Roman"/>
                <w:sz w:val="24"/>
              </w:rPr>
              <w:t>- Тестирование;</w:t>
            </w:r>
          </w:p>
          <w:p w14:paraId="1B1BC6EE" w14:textId="77777777" w:rsidR="002E05D6" w:rsidRDefault="00FC6B76">
            <w:pPr>
              <w:spacing w:after="0" w:line="240" w:lineRule="auto"/>
              <w:rPr>
                <w:rFonts w:ascii="Times New Roman" w:hAnsi="Times New Roman"/>
                <w:sz w:val="24"/>
              </w:rPr>
            </w:pPr>
            <w:r>
              <w:rPr>
                <w:rFonts w:ascii="Times New Roman" w:hAnsi="Times New Roman"/>
                <w:sz w:val="24"/>
              </w:rPr>
              <w:t>- Оценка результатов выполнения прикладных задач;</w:t>
            </w:r>
          </w:p>
          <w:p w14:paraId="13AB4FE9" w14:textId="77777777" w:rsidR="002E05D6" w:rsidRDefault="00FC6B76">
            <w:pPr>
              <w:spacing w:after="0" w:line="240" w:lineRule="auto"/>
              <w:rPr>
                <w:rFonts w:ascii="Times New Roman" w:hAnsi="Times New Roman"/>
                <w:sz w:val="24"/>
              </w:rPr>
            </w:pPr>
            <w:r>
              <w:rPr>
                <w:rFonts w:ascii="Times New Roman" w:hAnsi="Times New Roman"/>
                <w:sz w:val="24"/>
              </w:rPr>
              <w:t xml:space="preserve"> - Оценка результатов выполнения практических занятий;</w:t>
            </w:r>
          </w:p>
          <w:p w14:paraId="2E256102" w14:textId="77777777" w:rsidR="002E05D6" w:rsidRDefault="00FC6B76">
            <w:pPr>
              <w:spacing w:after="0" w:line="240" w:lineRule="auto"/>
              <w:rPr>
                <w:rFonts w:ascii="Times New Roman" w:hAnsi="Times New Roman"/>
                <w:sz w:val="24"/>
              </w:rPr>
            </w:pPr>
            <w:r>
              <w:rPr>
                <w:rFonts w:ascii="Times New Roman" w:hAnsi="Times New Roman"/>
                <w:sz w:val="24"/>
              </w:rPr>
              <w:t>- Оценка результатов выполнения индивидуальных заданий</w:t>
            </w:r>
          </w:p>
          <w:p w14:paraId="6B074884" w14:textId="77777777" w:rsidR="002E05D6" w:rsidRDefault="00FC6B76">
            <w:pPr>
              <w:spacing w:after="0" w:line="240" w:lineRule="auto"/>
              <w:rPr>
                <w:rFonts w:ascii="Times New Roman" w:hAnsi="Times New Roman"/>
                <w:sz w:val="24"/>
              </w:rPr>
            </w:pPr>
            <w:r>
              <w:rPr>
                <w:rFonts w:ascii="Times New Roman" w:hAnsi="Times New Roman"/>
                <w:sz w:val="24"/>
              </w:rPr>
              <w:t>-Экзамен</w:t>
            </w:r>
          </w:p>
        </w:tc>
      </w:tr>
      <w:tr w:rsidR="002E05D6" w14:paraId="585ECB30" w14:textId="77777777">
        <w:trPr>
          <w:trHeight w:val="2064"/>
        </w:trPr>
        <w:tc>
          <w:tcPr>
            <w:tcW w:w="3292" w:type="dxa"/>
            <w:tcBorders>
              <w:top w:val="single" w:sz="4" w:space="0" w:color="000000"/>
              <w:left w:val="single" w:sz="4" w:space="0" w:color="000000"/>
              <w:bottom w:val="single" w:sz="4" w:space="0" w:color="000000"/>
              <w:right w:val="single" w:sz="4" w:space="0" w:color="000000"/>
            </w:tcBorders>
          </w:tcPr>
          <w:p w14:paraId="70077444" w14:textId="77777777" w:rsidR="002E05D6" w:rsidRDefault="00FC6B76">
            <w:pPr>
              <w:tabs>
                <w:tab w:val="left" w:pos="266"/>
              </w:tabs>
              <w:spacing w:after="0" w:line="240" w:lineRule="auto"/>
              <w:rPr>
                <w:rFonts w:ascii="Times New Roman" w:hAnsi="Times New Roman"/>
                <w:b/>
                <w:sz w:val="24"/>
              </w:rPr>
            </w:pPr>
            <w:r>
              <w:rPr>
                <w:rFonts w:ascii="Times New Roman" w:hAnsi="Times New Roman"/>
                <w:b/>
                <w:sz w:val="24"/>
              </w:rPr>
              <w:t>Умения:</w:t>
            </w:r>
          </w:p>
          <w:p w14:paraId="69043C1A" w14:textId="77777777" w:rsidR="002E05D6" w:rsidRDefault="00FC6B76">
            <w:pPr>
              <w:spacing w:after="0"/>
              <w:rPr>
                <w:rFonts w:ascii="Times New Roman" w:hAnsi="Times New Roman"/>
              </w:rPr>
            </w:pPr>
            <w:r>
              <w:rPr>
                <w:rFonts w:ascii="Times New Roman" w:hAnsi="Times New Roman"/>
              </w:rPr>
              <w:t>Уо 03.01 определять актуальность нормативно-правовой документации в профессиональной деятельности;</w:t>
            </w:r>
          </w:p>
          <w:p w14:paraId="6282A4C2" w14:textId="77777777" w:rsidR="002E05D6" w:rsidRDefault="002E05D6">
            <w:pPr>
              <w:spacing w:after="0" w:line="240" w:lineRule="auto"/>
              <w:ind w:firstLine="147"/>
              <w:contextualSpacing/>
              <w:rPr>
                <w:rFonts w:ascii="Times New Roman" w:hAnsi="Times New Roman"/>
              </w:rPr>
            </w:pPr>
          </w:p>
          <w:p w14:paraId="48F79538" w14:textId="77777777" w:rsidR="002E05D6" w:rsidRDefault="00FC6B76">
            <w:pPr>
              <w:spacing w:after="0" w:line="240" w:lineRule="auto"/>
              <w:ind w:firstLine="147"/>
              <w:contextualSpacing/>
              <w:rPr>
                <w:rFonts w:ascii="Times New Roman" w:hAnsi="Times New Roman"/>
              </w:rPr>
            </w:pPr>
            <w:r>
              <w:rPr>
                <w:rFonts w:ascii="Times New Roman" w:hAnsi="Times New Roman"/>
              </w:rPr>
              <w:t>Уо 03.02 применять современную научную профессиональную терминологию</w:t>
            </w:r>
          </w:p>
          <w:p w14:paraId="5D247104" w14:textId="77777777" w:rsidR="002E05D6" w:rsidRDefault="00FC6B76">
            <w:pPr>
              <w:spacing w:after="0" w:line="240" w:lineRule="auto"/>
              <w:ind w:firstLine="147"/>
              <w:contextualSpacing/>
              <w:rPr>
                <w:rFonts w:ascii="Times New Roman" w:hAnsi="Times New Roman"/>
                <w:sz w:val="24"/>
              </w:rPr>
            </w:pPr>
            <w:r>
              <w:rPr>
                <w:rFonts w:ascii="Times New Roman" w:hAnsi="Times New Roman"/>
                <w:sz w:val="24"/>
              </w:rPr>
              <w:t xml:space="preserve">Уо 04.01 организовывать работу коллектива </w:t>
            </w:r>
          </w:p>
          <w:p w14:paraId="5A1080F7" w14:textId="77777777" w:rsidR="002E05D6" w:rsidRDefault="00FC6B76">
            <w:pPr>
              <w:spacing w:after="0" w:line="240" w:lineRule="auto"/>
              <w:ind w:firstLine="147"/>
              <w:contextualSpacing/>
              <w:rPr>
                <w:rFonts w:ascii="Times New Roman" w:hAnsi="Times New Roman"/>
                <w:sz w:val="24"/>
              </w:rPr>
            </w:pPr>
            <w:r>
              <w:rPr>
                <w:rFonts w:ascii="Times New Roman" w:hAnsi="Times New Roman"/>
                <w:sz w:val="24"/>
              </w:rPr>
              <w:t xml:space="preserve">и команды; </w:t>
            </w:r>
          </w:p>
          <w:p w14:paraId="46306DC1" w14:textId="77777777" w:rsidR="002E05D6" w:rsidRDefault="00FC6B76">
            <w:pPr>
              <w:spacing w:after="0" w:line="240" w:lineRule="auto"/>
              <w:ind w:firstLine="147"/>
              <w:contextualSpacing/>
              <w:rPr>
                <w:rFonts w:ascii="Times New Roman" w:hAnsi="Times New Roman"/>
                <w:sz w:val="24"/>
              </w:rPr>
            </w:pPr>
            <w:r>
              <w:rPr>
                <w:rFonts w:ascii="Times New Roman" w:hAnsi="Times New Roman"/>
                <w:sz w:val="24"/>
              </w:rPr>
              <w:lastRenderedPageBreak/>
              <w:t>Уо 04.02 взаимодействовать с коллегами, руководством, клиентами в ходе профессиональной деятельности</w:t>
            </w:r>
          </w:p>
          <w:p w14:paraId="4AEF5FC7" w14:textId="77777777" w:rsidR="002E05D6" w:rsidRDefault="00FC6B76">
            <w:pPr>
              <w:spacing w:after="0" w:line="240" w:lineRule="auto"/>
              <w:rPr>
                <w:rFonts w:ascii="Times New Roman" w:hAnsi="Times New Roman"/>
                <w:sz w:val="24"/>
              </w:rPr>
            </w:pPr>
            <w:r>
              <w:rPr>
                <w:rFonts w:ascii="Times New Roman" w:hAnsi="Times New Roman"/>
                <w:sz w:val="24"/>
              </w:rPr>
              <w:t>Уо 09.01 применять средства информационных технологий для решения профессиональных задач</w:t>
            </w:r>
          </w:p>
        </w:tc>
        <w:tc>
          <w:tcPr>
            <w:tcW w:w="3031" w:type="dxa"/>
            <w:tcBorders>
              <w:top w:val="single" w:sz="4" w:space="0" w:color="000000"/>
              <w:left w:val="single" w:sz="4" w:space="0" w:color="000000"/>
              <w:bottom w:val="single" w:sz="4" w:space="0" w:color="000000"/>
              <w:right w:val="single" w:sz="4" w:space="0" w:color="000000"/>
            </w:tcBorders>
          </w:tcPr>
          <w:p w14:paraId="5C3A26E3" w14:textId="77777777" w:rsidR="002E05D6" w:rsidRDefault="002E05D6">
            <w:pPr>
              <w:spacing w:after="0" w:line="240" w:lineRule="auto"/>
              <w:ind w:firstLine="147"/>
              <w:contextualSpacing/>
              <w:rPr>
                <w:rFonts w:ascii="Times New Roman" w:hAnsi="Times New Roman"/>
                <w:sz w:val="24"/>
              </w:rPr>
            </w:pPr>
          </w:p>
          <w:p w14:paraId="3DF2CB40" w14:textId="77777777" w:rsidR="002E05D6" w:rsidRDefault="00FC6B76">
            <w:pPr>
              <w:spacing w:after="0" w:line="240" w:lineRule="auto"/>
              <w:ind w:firstLine="147"/>
              <w:contextualSpacing/>
              <w:rPr>
                <w:rFonts w:ascii="Times New Roman" w:hAnsi="Times New Roman"/>
                <w:sz w:val="24"/>
              </w:rPr>
            </w:pPr>
            <w:r>
              <w:rPr>
                <w:rFonts w:ascii="Times New Roman" w:hAnsi="Times New Roman"/>
                <w:sz w:val="24"/>
              </w:rPr>
              <w:t xml:space="preserve">Распознает задачу и/или проблему </w:t>
            </w:r>
          </w:p>
          <w:p w14:paraId="266C2899" w14:textId="77777777" w:rsidR="002E05D6" w:rsidRDefault="00FC6B76">
            <w:pPr>
              <w:spacing w:after="0" w:line="240" w:lineRule="auto"/>
              <w:ind w:firstLine="147"/>
              <w:contextualSpacing/>
              <w:rPr>
                <w:rFonts w:ascii="Times New Roman" w:hAnsi="Times New Roman"/>
                <w:sz w:val="24"/>
              </w:rPr>
            </w:pPr>
            <w:r>
              <w:rPr>
                <w:rFonts w:ascii="Times New Roman" w:hAnsi="Times New Roman"/>
                <w:sz w:val="24"/>
              </w:rPr>
              <w:t>в профессиональном и/или социальном контексте;</w:t>
            </w:r>
          </w:p>
          <w:p w14:paraId="1E5E40F6" w14:textId="77777777" w:rsidR="002E05D6" w:rsidRDefault="00FC6B76">
            <w:pPr>
              <w:spacing w:after="0" w:line="240" w:lineRule="auto"/>
              <w:ind w:firstLine="147"/>
              <w:contextualSpacing/>
              <w:rPr>
                <w:rFonts w:ascii="Times New Roman" w:hAnsi="Times New Roman"/>
                <w:sz w:val="24"/>
              </w:rPr>
            </w:pPr>
            <w:r>
              <w:rPr>
                <w:rFonts w:ascii="Times New Roman" w:hAnsi="Times New Roman"/>
                <w:sz w:val="24"/>
              </w:rPr>
              <w:t xml:space="preserve">Анализирует задачу и/или проблему и выделяет её составные части; </w:t>
            </w:r>
          </w:p>
          <w:p w14:paraId="20EEECDE" w14:textId="77777777" w:rsidR="002E05D6" w:rsidRDefault="00FC6B76">
            <w:pPr>
              <w:spacing w:after="0" w:line="240" w:lineRule="auto"/>
              <w:ind w:firstLine="147"/>
              <w:contextualSpacing/>
              <w:rPr>
                <w:rFonts w:ascii="Times New Roman" w:hAnsi="Times New Roman"/>
                <w:sz w:val="24"/>
              </w:rPr>
            </w:pPr>
            <w:r>
              <w:rPr>
                <w:rFonts w:ascii="Times New Roman" w:hAnsi="Times New Roman"/>
                <w:sz w:val="24"/>
              </w:rPr>
              <w:t>Определяет этапы решения задачи;</w:t>
            </w:r>
          </w:p>
          <w:p w14:paraId="0901CFC7" w14:textId="77777777" w:rsidR="002E05D6" w:rsidRDefault="00FC6B76">
            <w:pPr>
              <w:spacing w:after="0" w:line="240" w:lineRule="auto"/>
              <w:ind w:firstLine="147"/>
              <w:contextualSpacing/>
              <w:rPr>
                <w:rFonts w:ascii="Times New Roman" w:hAnsi="Times New Roman"/>
                <w:sz w:val="24"/>
              </w:rPr>
            </w:pPr>
            <w:r>
              <w:rPr>
                <w:rFonts w:ascii="Times New Roman" w:hAnsi="Times New Roman"/>
                <w:sz w:val="24"/>
              </w:rPr>
              <w:t xml:space="preserve">Определяет задачи для поиска информации; </w:t>
            </w:r>
          </w:p>
          <w:p w14:paraId="258CB194" w14:textId="77777777" w:rsidR="002E05D6" w:rsidRDefault="00FC6B76">
            <w:pPr>
              <w:spacing w:after="0" w:line="240" w:lineRule="auto"/>
              <w:ind w:firstLine="147"/>
              <w:contextualSpacing/>
              <w:rPr>
                <w:rFonts w:ascii="Times New Roman" w:hAnsi="Times New Roman"/>
                <w:sz w:val="24"/>
              </w:rPr>
            </w:pPr>
            <w:r>
              <w:rPr>
                <w:rFonts w:ascii="Times New Roman" w:hAnsi="Times New Roman"/>
                <w:sz w:val="24"/>
              </w:rPr>
              <w:t xml:space="preserve">Определяет необходимые </w:t>
            </w:r>
            <w:r>
              <w:rPr>
                <w:rFonts w:ascii="Times New Roman" w:hAnsi="Times New Roman"/>
                <w:sz w:val="24"/>
              </w:rPr>
              <w:lastRenderedPageBreak/>
              <w:t>источники информации;</w:t>
            </w:r>
          </w:p>
          <w:p w14:paraId="21853BA8" w14:textId="77777777" w:rsidR="002E05D6" w:rsidRDefault="002E05D6">
            <w:pPr>
              <w:spacing w:after="0" w:line="240" w:lineRule="auto"/>
              <w:ind w:firstLine="147"/>
              <w:contextualSpacing/>
              <w:rPr>
                <w:rFonts w:ascii="Times New Roman" w:hAnsi="Times New Roman"/>
                <w:sz w:val="24"/>
              </w:rPr>
            </w:pPr>
          </w:p>
          <w:p w14:paraId="0F4E5B0D" w14:textId="77777777" w:rsidR="002E05D6" w:rsidRDefault="00FC6B76">
            <w:pPr>
              <w:spacing w:after="0" w:line="240" w:lineRule="auto"/>
              <w:ind w:firstLine="147"/>
              <w:contextualSpacing/>
              <w:rPr>
                <w:rFonts w:ascii="Times New Roman" w:hAnsi="Times New Roman"/>
                <w:sz w:val="24"/>
              </w:rPr>
            </w:pPr>
            <w:r>
              <w:rPr>
                <w:rFonts w:ascii="Times New Roman" w:hAnsi="Times New Roman"/>
                <w:sz w:val="24"/>
              </w:rPr>
              <w:t xml:space="preserve">Определяет </w:t>
            </w:r>
            <w:r>
              <w:rPr>
                <w:rFonts w:ascii="Times New Roman" w:hAnsi="Times New Roman"/>
              </w:rPr>
              <w:t>актуальность нормативно-правовой документации в профессиональной деятельности;</w:t>
            </w:r>
          </w:p>
          <w:p w14:paraId="4C07ABFB" w14:textId="77777777" w:rsidR="002E05D6" w:rsidRDefault="00FC6B76">
            <w:pPr>
              <w:spacing w:after="0" w:line="240" w:lineRule="auto"/>
              <w:ind w:firstLine="147"/>
              <w:contextualSpacing/>
              <w:rPr>
                <w:rFonts w:ascii="Times New Roman" w:hAnsi="Times New Roman"/>
                <w:sz w:val="24"/>
              </w:rPr>
            </w:pPr>
            <w:r>
              <w:rPr>
                <w:rFonts w:ascii="Times New Roman" w:hAnsi="Times New Roman"/>
                <w:sz w:val="24"/>
              </w:rPr>
              <w:t xml:space="preserve">Применяет </w:t>
            </w:r>
            <w:r>
              <w:rPr>
                <w:rFonts w:ascii="Times New Roman" w:hAnsi="Times New Roman"/>
              </w:rPr>
              <w:t>современную научную профессиональную терминологию;</w:t>
            </w:r>
          </w:p>
          <w:p w14:paraId="5D5DA71B" w14:textId="77777777" w:rsidR="002E05D6" w:rsidRDefault="002E05D6">
            <w:pPr>
              <w:spacing w:after="0" w:line="240" w:lineRule="auto"/>
              <w:contextualSpacing/>
              <w:rPr>
                <w:rFonts w:ascii="Times New Roman" w:hAnsi="Times New Roman"/>
                <w:sz w:val="24"/>
              </w:rPr>
            </w:pPr>
          </w:p>
          <w:p w14:paraId="6CE0985D" w14:textId="77777777" w:rsidR="002E05D6" w:rsidRDefault="00FC6B76">
            <w:pPr>
              <w:spacing w:after="0" w:line="240" w:lineRule="auto"/>
              <w:ind w:firstLine="147"/>
              <w:contextualSpacing/>
              <w:rPr>
                <w:rFonts w:ascii="Times New Roman" w:hAnsi="Times New Roman"/>
                <w:sz w:val="24"/>
              </w:rPr>
            </w:pPr>
            <w:r>
              <w:rPr>
                <w:rFonts w:ascii="Times New Roman" w:hAnsi="Times New Roman"/>
                <w:sz w:val="24"/>
              </w:rPr>
              <w:t xml:space="preserve">Организовывает работу коллектива </w:t>
            </w:r>
          </w:p>
          <w:p w14:paraId="7F4214A7" w14:textId="77777777" w:rsidR="002E05D6" w:rsidRDefault="00FC6B76">
            <w:pPr>
              <w:spacing w:after="0" w:line="240" w:lineRule="auto"/>
              <w:ind w:firstLine="147"/>
              <w:contextualSpacing/>
              <w:rPr>
                <w:rFonts w:ascii="Times New Roman" w:hAnsi="Times New Roman"/>
                <w:sz w:val="24"/>
              </w:rPr>
            </w:pPr>
            <w:r>
              <w:rPr>
                <w:rFonts w:ascii="Times New Roman" w:hAnsi="Times New Roman"/>
                <w:sz w:val="24"/>
              </w:rPr>
              <w:t xml:space="preserve">и команды; </w:t>
            </w:r>
          </w:p>
          <w:p w14:paraId="251F4806" w14:textId="77777777" w:rsidR="002E05D6" w:rsidRDefault="00FC6B76">
            <w:pPr>
              <w:spacing w:after="0" w:line="240" w:lineRule="auto"/>
              <w:rPr>
                <w:rFonts w:ascii="Times New Roman" w:hAnsi="Times New Roman"/>
                <w:sz w:val="24"/>
              </w:rPr>
            </w:pPr>
            <w:r>
              <w:rPr>
                <w:rFonts w:ascii="Times New Roman" w:hAnsi="Times New Roman"/>
                <w:sz w:val="24"/>
              </w:rPr>
              <w:t>Взаимодействует с коллегами, руководством, клиентами в ходе профессиональной деятельности</w:t>
            </w:r>
          </w:p>
          <w:p w14:paraId="3C1AE3AC" w14:textId="77777777" w:rsidR="002E05D6" w:rsidRDefault="00FC6B76">
            <w:pPr>
              <w:spacing w:after="0" w:line="240" w:lineRule="auto"/>
              <w:rPr>
                <w:rFonts w:ascii="Times New Roman" w:hAnsi="Times New Roman"/>
                <w:sz w:val="24"/>
              </w:rPr>
            </w:pPr>
            <w:r>
              <w:rPr>
                <w:rFonts w:ascii="Times New Roman" w:hAnsi="Times New Roman"/>
                <w:sz w:val="24"/>
              </w:rPr>
              <w:t>Применяет средства информационных технологий для решения профессиональных задач</w:t>
            </w:r>
          </w:p>
        </w:tc>
        <w:tc>
          <w:tcPr>
            <w:tcW w:w="3031" w:type="dxa"/>
            <w:tcBorders>
              <w:top w:val="single" w:sz="4" w:space="0" w:color="000000"/>
              <w:left w:val="single" w:sz="4" w:space="0" w:color="000000"/>
              <w:bottom w:val="single" w:sz="4" w:space="0" w:color="000000"/>
              <w:right w:val="single" w:sz="4" w:space="0" w:color="000000"/>
            </w:tcBorders>
          </w:tcPr>
          <w:p w14:paraId="6E9D20FD" w14:textId="77777777" w:rsidR="002E05D6" w:rsidRDefault="002E05D6">
            <w:pPr>
              <w:tabs>
                <w:tab w:val="left" w:pos="262"/>
              </w:tabs>
              <w:spacing w:after="0" w:line="240" w:lineRule="auto"/>
              <w:rPr>
                <w:rFonts w:ascii="Times New Roman" w:hAnsi="Times New Roman"/>
                <w:sz w:val="24"/>
              </w:rPr>
            </w:pPr>
          </w:p>
          <w:p w14:paraId="1D076C25" w14:textId="77777777" w:rsidR="002E05D6" w:rsidRDefault="00FC6B76">
            <w:pPr>
              <w:tabs>
                <w:tab w:val="left" w:pos="262"/>
              </w:tabs>
              <w:spacing w:after="0" w:line="240" w:lineRule="auto"/>
              <w:rPr>
                <w:rFonts w:ascii="Times New Roman" w:hAnsi="Times New Roman"/>
                <w:sz w:val="24"/>
              </w:rPr>
            </w:pPr>
            <w:r>
              <w:rPr>
                <w:rFonts w:ascii="Times New Roman" w:hAnsi="Times New Roman"/>
                <w:sz w:val="24"/>
              </w:rPr>
              <w:t>- Оценка результатов выполнения прикладных задач;</w:t>
            </w:r>
          </w:p>
          <w:p w14:paraId="40CC8003" w14:textId="77777777" w:rsidR="002E05D6" w:rsidRDefault="00FC6B76">
            <w:pPr>
              <w:spacing w:after="0" w:line="240" w:lineRule="auto"/>
              <w:rPr>
                <w:rFonts w:ascii="Times New Roman" w:hAnsi="Times New Roman"/>
                <w:sz w:val="24"/>
              </w:rPr>
            </w:pPr>
            <w:r>
              <w:rPr>
                <w:rFonts w:ascii="Times New Roman" w:hAnsi="Times New Roman"/>
                <w:sz w:val="24"/>
              </w:rPr>
              <w:t>- Оценка результатов выполнения практических занятий;</w:t>
            </w:r>
          </w:p>
          <w:p w14:paraId="0057D241" w14:textId="77777777" w:rsidR="002E05D6" w:rsidRDefault="00FC6B76">
            <w:pPr>
              <w:spacing w:after="0" w:line="240" w:lineRule="auto"/>
              <w:rPr>
                <w:rFonts w:ascii="Times New Roman" w:hAnsi="Times New Roman"/>
                <w:sz w:val="24"/>
              </w:rPr>
            </w:pPr>
            <w:r>
              <w:rPr>
                <w:rFonts w:ascii="Times New Roman" w:hAnsi="Times New Roman"/>
                <w:sz w:val="24"/>
              </w:rPr>
              <w:t>- Оценка результатов выполнения индивидуальных заданий;</w:t>
            </w:r>
          </w:p>
          <w:p w14:paraId="4429AEF3" w14:textId="77777777" w:rsidR="002E05D6" w:rsidRDefault="00FC6B76">
            <w:pPr>
              <w:spacing w:after="0" w:line="240" w:lineRule="auto"/>
              <w:rPr>
                <w:rFonts w:ascii="Times New Roman" w:hAnsi="Times New Roman"/>
                <w:sz w:val="24"/>
              </w:rPr>
            </w:pPr>
            <w:r>
              <w:rPr>
                <w:rFonts w:ascii="Times New Roman" w:hAnsi="Times New Roman"/>
                <w:sz w:val="24"/>
              </w:rPr>
              <w:t>- Письменные и устные опросы обучающихся;</w:t>
            </w:r>
          </w:p>
          <w:p w14:paraId="0E2987FC" w14:textId="77777777" w:rsidR="002E05D6" w:rsidRDefault="00FC6B76">
            <w:pPr>
              <w:tabs>
                <w:tab w:val="left" w:pos="262"/>
              </w:tabs>
              <w:spacing w:after="0" w:line="240" w:lineRule="auto"/>
              <w:rPr>
                <w:rFonts w:ascii="Times New Roman" w:hAnsi="Times New Roman"/>
                <w:sz w:val="24"/>
              </w:rPr>
            </w:pPr>
            <w:r>
              <w:rPr>
                <w:rFonts w:ascii="Times New Roman" w:hAnsi="Times New Roman"/>
                <w:sz w:val="24"/>
              </w:rPr>
              <w:t xml:space="preserve">- Оценка результатов выполнения </w:t>
            </w:r>
            <w:r>
              <w:rPr>
                <w:rFonts w:ascii="Times New Roman" w:hAnsi="Times New Roman"/>
                <w:sz w:val="24"/>
              </w:rPr>
              <w:lastRenderedPageBreak/>
              <w:t>самостоятельных работ;</w:t>
            </w:r>
          </w:p>
          <w:p w14:paraId="6A527907" w14:textId="77777777" w:rsidR="002E05D6" w:rsidRDefault="00FC6B76">
            <w:pPr>
              <w:spacing w:after="0" w:line="240" w:lineRule="auto"/>
              <w:rPr>
                <w:rFonts w:ascii="Times New Roman" w:hAnsi="Times New Roman"/>
                <w:sz w:val="24"/>
              </w:rPr>
            </w:pPr>
            <w:r>
              <w:rPr>
                <w:rFonts w:ascii="Times New Roman" w:hAnsi="Times New Roman"/>
                <w:sz w:val="24"/>
              </w:rPr>
              <w:t>- Проектная работа</w:t>
            </w:r>
          </w:p>
          <w:p w14:paraId="78FA015E" w14:textId="77777777" w:rsidR="002E05D6" w:rsidRDefault="00FC6B76">
            <w:pPr>
              <w:spacing w:after="0" w:line="240" w:lineRule="auto"/>
              <w:rPr>
                <w:rFonts w:ascii="Times New Roman" w:hAnsi="Times New Roman"/>
                <w:sz w:val="24"/>
              </w:rPr>
            </w:pPr>
            <w:r>
              <w:rPr>
                <w:rFonts w:ascii="Times New Roman" w:hAnsi="Times New Roman"/>
                <w:sz w:val="24"/>
              </w:rPr>
              <w:t>-Экзамен</w:t>
            </w:r>
          </w:p>
          <w:p w14:paraId="2A136EB5" w14:textId="77777777" w:rsidR="002E05D6" w:rsidRDefault="002E05D6">
            <w:pPr>
              <w:rPr>
                <w:rFonts w:ascii="Times New Roman" w:hAnsi="Times New Roman"/>
                <w:sz w:val="24"/>
              </w:rPr>
            </w:pPr>
          </w:p>
          <w:p w14:paraId="468ADD76" w14:textId="77777777" w:rsidR="002E05D6" w:rsidRDefault="002E05D6">
            <w:pPr>
              <w:jc w:val="right"/>
              <w:rPr>
                <w:rFonts w:ascii="Times New Roman" w:hAnsi="Times New Roman"/>
                <w:sz w:val="24"/>
              </w:rPr>
            </w:pPr>
          </w:p>
        </w:tc>
      </w:tr>
    </w:tbl>
    <w:p w14:paraId="47A5C9AD" w14:textId="77777777" w:rsidR="002E05D6" w:rsidRDefault="002E05D6">
      <w:pPr>
        <w:rPr>
          <w:rFonts w:ascii="Times New Roman" w:hAnsi="Times New Roman"/>
          <w:b/>
          <w:sz w:val="20"/>
        </w:rPr>
      </w:pPr>
    </w:p>
    <w:p w14:paraId="3E36D880" w14:textId="06EE2C01" w:rsidR="001412BC" w:rsidRDefault="001412BC">
      <w:pPr>
        <w:rPr>
          <w:rFonts w:ascii="Times New Roman" w:hAnsi="Times New Roman"/>
          <w:sz w:val="24"/>
        </w:rPr>
      </w:pPr>
      <w:r>
        <w:rPr>
          <w:rFonts w:ascii="Times New Roman" w:hAnsi="Times New Roman"/>
          <w:sz w:val="24"/>
        </w:rPr>
        <w:br w:type="page"/>
      </w:r>
    </w:p>
    <w:p w14:paraId="7A1AE499" w14:textId="77777777" w:rsidR="002E05D6" w:rsidRDefault="002E05D6">
      <w:pPr>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2E05D6" w14:paraId="3274457C"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91C7A7E" w14:textId="77777777" w:rsidR="002E05D6" w:rsidRDefault="00FC6B76">
            <w:pPr>
              <w:spacing w:after="120" w:line="240" w:lineRule="auto"/>
              <w:rPr>
                <w:rFonts w:ascii="Times New Roman" w:hAnsi="Times New Roman"/>
                <w:b/>
                <w:sz w:val="24"/>
              </w:rPr>
            </w:pPr>
            <w:r>
              <w:rPr>
                <w:rFonts w:ascii="Times New Roman" w:hAnsi="Times New Roman"/>
                <w:b/>
                <w:sz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494255E" w14:textId="77777777" w:rsidR="002E05D6" w:rsidRDefault="00FC6B76">
            <w:pPr>
              <w:spacing w:after="120" w:line="240" w:lineRule="auto"/>
              <w:rPr>
                <w:rFonts w:ascii="Times New Roman" w:hAnsi="Times New Roman"/>
                <w:b/>
                <w:sz w:val="24"/>
              </w:rPr>
            </w:pPr>
            <w:r>
              <w:rPr>
                <w:rFonts w:ascii="Times New Roman" w:hAnsi="Times New Roman"/>
                <w:b/>
                <w:sz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26A48B6" w14:textId="77777777" w:rsidR="002E05D6" w:rsidRDefault="00FC6B76">
            <w:pPr>
              <w:spacing w:after="120" w:line="240" w:lineRule="auto"/>
              <w:rPr>
                <w:rFonts w:ascii="Times New Roman" w:hAnsi="Times New Roman"/>
                <w:b/>
                <w:sz w:val="24"/>
              </w:rPr>
            </w:pPr>
            <w:r>
              <w:rPr>
                <w:rFonts w:ascii="Times New Roman" w:hAnsi="Times New Roman"/>
                <w:b/>
                <w:sz w:val="24"/>
              </w:rPr>
              <w:t>Знания общие (Зо)</w:t>
            </w:r>
          </w:p>
        </w:tc>
      </w:tr>
      <w:tr w:rsidR="002E05D6" w14:paraId="54415A13" w14:textId="77777777">
        <w:tc>
          <w:tcPr>
            <w:tcW w:w="31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19A77F2" w14:textId="77777777" w:rsidR="002E05D6" w:rsidRDefault="00FC6B76">
            <w:pPr>
              <w:spacing w:after="120" w:line="240" w:lineRule="auto"/>
              <w:rPr>
                <w:rFonts w:ascii="Times New Roman" w:hAnsi="Times New Roman"/>
                <w:sz w:val="24"/>
              </w:rPr>
            </w:pPr>
            <w:r>
              <w:rPr>
                <w:rFonts w:ascii="Times New Roman" w:hAnsi="Times New Roman"/>
                <w:sz w:val="24"/>
              </w:rPr>
              <w:t>ОК 01</w:t>
            </w:r>
            <w:r>
              <w:rPr>
                <w:rFonts w:ascii="Times New Roman" w:hAnsi="Times New Roman"/>
              </w:rPr>
              <w:t xml:space="preserve"> Выбирать способы решения задач профессиональной деятельности, применительно к различным контекстам</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DF846D9" w14:textId="77777777" w:rsidR="002E05D6" w:rsidRDefault="00FC6B76">
            <w:pPr>
              <w:spacing w:after="0" w:line="240" w:lineRule="auto"/>
              <w:rPr>
                <w:rFonts w:ascii="Times New Roman" w:hAnsi="Times New Roman"/>
              </w:rPr>
            </w:pPr>
            <w:r>
              <w:rPr>
                <w:rFonts w:ascii="Times New Roman" w:hAnsi="Times New Roman"/>
              </w:rPr>
              <w:t xml:space="preserve">Уо 01.01 распознавать задачу и/или проблему </w:t>
            </w:r>
          </w:p>
          <w:p w14:paraId="08C2B4B3" w14:textId="77777777" w:rsidR="002E05D6" w:rsidRDefault="00FC6B76">
            <w:pPr>
              <w:spacing w:after="0" w:line="240" w:lineRule="auto"/>
              <w:rPr>
                <w:rFonts w:ascii="Times New Roman" w:hAnsi="Times New Roman"/>
              </w:rPr>
            </w:pPr>
            <w:r>
              <w:rPr>
                <w:rFonts w:ascii="Times New Roman" w:hAnsi="Times New Roman"/>
              </w:rPr>
              <w:t>в профессиональном и/или социальном контексте;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09ADD8B" w14:textId="77777777" w:rsidR="002E05D6" w:rsidRDefault="00FC6B76">
            <w:pPr>
              <w:spacing w:after="0" w:line="240" w:lineRule="auto"/>
              <w:rPr>
                <w:rFonts w:ascii="Times New Roman" w:hAnsi="Times New Roman"/>
              </w:rPr>
            </w:pPr>
            <w:r>
              <w:rPr>
                <w:rFonts w:ascii="Times New Roman" w:hAnsi="Times New Roman"/>
              </w:rPr>
              <w:t xml:space="preserve">Зо 01.03 алгоритмы выполнения работ в профессиональной </w:t>
            </w:r>
          </w:p>
          <w:p w14:paraId="4031DEE9" w14:textId="77777777" w:rsidR="002E05D6" w:rsidRDefault="00FC6B76">
            <w:pPr>
              <w:spacing w:after="0" w:line="240" w:lineRule="auto"/>
              <w:rPr>
                <w:rFonts w:ascii="Times New Roman" w:hAnsi="Times New Roman"/>
              </w:rPr>
            </w:pPr>
            <w:r>
              <w:rPr>
                <w:rFonts w:ascii="Times New Roman" w:hAnsi="Times New Roman"/>
              </w:rPr>
              <w:t xml:space="preserve">и смежных областях; </w:t>
            </w:r>
          </w:p>
        </w:tc>
      </w:tr>
      <w:tr w:rsidR="002E05D6" w14:paraId="3D7BE41F" w14:textId="77777777">
        <w:tc>
          <w:tcPr>
            <w:tcW w:w="3115" w:type="dxa"/>
            <w:vMerge/>
            <w:tcBorders>
              <w:top w:val="single" w:sz="4" w:space="0" w:color="000000"/>
              <w:left w:val="single" w:sz="4" w:space="0" w:color="000000"/>
              <w:bottom w:val="single" w:sz="4" w:space="0" w:color="000000"/>
              <w:right w:val="single" w:sz="4" w:space="0" w:color="000000"/>
            </w:tcBorders>
            <w:shd w:val="clear" w:color="auto" w:fill="auto"/>
          </w:tcPr>
          <w:p w14:paraId="6A29650A"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1161E2D" w14:textId="77777777" w:rsidR="002E05D6" w:rsidRDefault="00FC6B76">
            <w:pPr>
              <w:spacing w:after="0" w:line="240" w:lineRule="auto"/>
              <w:rPr>
                <w:rFonts w:ascii="Times New Roman" w:hAnsi="Times New Roman"/>
              </w:rPr>
            </w:pPr>
            <w:r>
              <w:rPr>
                <w:rFonts w:ascii="Times New Roman" w:hAnsi="Times New Roman"/>
              </w:rPr>
              <w:t xml:space="preserve">Уо 01.02 анализировать задачу и/или проблему и выделять её составные части; </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890939D" w14:textId="77777777" w:rsidR="002E05D6" w:rsidRDefault="00FC6B76">
            <w:pPr>
              <w:spacing w:after="0" w:line="240" w:lineRule="auto"/>
              <w:rPr>
                <w:rFonts w:ascii="Times New Roman" w:hAnsi="Times New Roman"/>
              </w:rPr>
            </w:pPr>
            <w:r>
              <w:rPr>
                <w:rFonts w:ascii="Times New Roman" w:hAnsi="Times New Roman"/>
              </w:rPr>
              <w:t>Зо 01.04 методы работы в профессиональной и смежных сферах</w:t>
            </w:r>
          </w:p>
        </w:tc>
      </w:tr>
      <w:tr w:rsidR="002E05D6" w14:paraId="4EAAC6AF" w14:textId="77777777">
        <w:tc>
          <w:tcPr>
            <w:tcW w:w="3115" w:type="dxa"/>
            <w:vMerge/>
            <w:tcBorders>
              <w:top w:val="single" w:sz="4" w:space="0" w:color="000000"/>
              <w:left w:val="single" w:sz="4" w:space="0" w:color="000000"/>
              <w:bottom w:val="single" w:sz="4" w:space="0" w:color="000000"/>
              <w:right w:val="single" w:sz="4" w:space="0" w:color="000000"/>
            </w:tcBorders>
            <w:shd w:val="clear" w:color="auto" w:fill="auto"/>
          </w:tcPr>
          <w:p w14:paraId="54EB5D4A"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466CC87" w14:textId="77777777" w:rsidR="002E05D6" w:rsidRDefault="00FC6B76">
            <w:pPr>
              <w:rPr>
                <w:rFonts w:ascii="Times New Roman" w:hAnsi="Times New Roman"/>
                <w:sz w:val="24"/>
              </w:rPr>
            </w:pPr>
            <w:r>
              <w:rPr>
                <w:rFonts w:ascii="Times New Roman" w:hAnsi="Times New Roman"/>
              </w:rPr>
              <w:t>Уо 01.03 определять этапы решения задачи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6C13F6B" w14:textId="77777777" w:rsidR="002E05D6" w:rsidRDefault="00FC6B76">
            <w:pPr>
              <w:spacing w:after="120" w:line="240" w:lineRule="auto"/>
              <w:rPr>
                <w:rFonts w:ascii="Times New Roman" w:hAnsi="Times New Roman"/>
                <w:sz w:val="24"/>
              </w:rPr>
            </w:pPr>
            <w:r>
              <w:rPr>
                <w:rFonts w:ascii="Times New Roman" w:hAnsi="Times New Roman"/>
                <w:sz w:val="24"/>
              </w:rPr>
              <w:t>-</w:t>
            </w:r>
          </w:p>
        </w:tc>
      </w:tr>
      <w:tr w:rsidR="002E05D6" w14:paraId="5F8C0C47" w14:textId="77777777">
        <w:tc>
          <w:tcPr>
            <w:tcW w:w="31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895071D" w14:textId="77777777" w:rsidR="002E05D6" w:rsidRDefault="00FC6B76">
            <w:pPr>
              <w:spacing w:after="120" w:line="240" w:lineRule="auto"/>
              <w:rPr>
                <w:rFonts w:ascii="Times New Roman" w:hAnsi="Times New Roman"/>
                <w:sz w:val="24"/>
              </w:rPr>
            </w:pPr>
            <w:r>
              <w:rPr>
                <w:rFonts w:ascii="Times New Roman" w:hAnsi="Times New Roman"/>
                <w:sz w:val="24"/>
              </w:rPr>
              <w:t>ОК 02</w:t>
            </w:r>
            <w:r>
              <w:rPr>
                <w:rFonts w:ascii="Times New Roman" w:hAnsi="Times New Roman"/>
              </w:rPr>
              <w:t xml:space="preserve"> Осуществлять поиск, анализ и интерпретацию информации, необходимой для выполнения задач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83E875A" w14:textId="77777777" w:rsidR="002E05D6" w:rsidRDefault="00FC6B76">
            <w:pPr>
              <w:spacing w:after="0" w:line="240" w:lineRule="auto"/>
              <w:rPr>
                <w:rFonts w:ascii="Times New Roman" w:hAnsi="Times New Roman"/>
              </w:rPr>
            </w:pPr>
            <w:r>
              <w:rPr>
                <w:rFonts w:ascii="Times New Roman" w:hAnsi="Times New Roman"/>
              </w:rPr>
              <w:t xml:space="preserve">Уо 02.01 определять задачи для поиска информации; </w:t>
            </w:r>
          </w:p>
          <w:p w14:paraId="71DB5ACA" w14:textId="77777777" w:rsidR="002E05D6" w:rsidRDefault="002E05D6">
            <w:pPr>
              <w:spacing w:after="0" w:line="240" w:lineRule="auto"/>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736E216" w14:textId="77777777" w:rsidR="002E05D6" w:rsidRDefault="00FC6B76">
            <w:pPr>
              <w:spacing w:after="0" w:line="240" w:lineRule="auto"/>
              <w:rPr>
                <w:rFonts w:ascii="Times New Roman" w:hAnsi="Times New Roman"/>
              </w:rPr>
            </w:pPr>
            <w:r>
              <w:rPr>
                <w:rFonts w:ascii="Times New Roman" w:hAnsi="Times New Roman"/>
              </w:rPr>
              <w:t>Зо 02.03 формат оформления результатов поиска информации, современные средства и устройства информатизации;</w:t>
            </w:r>
          </w:p>
        </w:tc>
      </w:tr>
      <w:tr w:rsidR="002E05D6" w14:paraId="1C6050BA" w14:textId="77777777">
        <w:tc>
          <w:tcPr>
            <w:tcW w:w="3115" w:type="dxa"/>
            <w:vMerge/>
            <w:tcBorders>
              <w:top w:val="single" w:sz="4" w:space="0" w:color="000000"/>
              <w:left w:val="single" w:sz="4" w:space="0" w:color="000000"/>
              <w:bottom w:val="single" w:sz="4" w:space="0" w:color="000000"/>
              <w:right w:val="single" w:sz="4" w:space="0" w:color="000000"/>
            </w:tcBorders>
            <w:shd w:val="clear" w:color="auto" w:fill="auto"/>
          </w:tcPr>
          <w:p w14:paraId="1ABFF908"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1C15756" w14:textId="77777777" w:rsidR="002E05D6" w:rsidRDefault="00FC6B76">
            <w:pPr>
              <w:spacing w:after="120" w:line="240" w:lineRule="auto"/>
              <w:rPr>
                <w:rFonts w:ascii="Times New Roman" w:hAnsi="Times New Roman"/>
                <w:sz w:val="24"/>
              </w:rPr>
            </w:pPr>
            <w:r>
              <w:rPr>
                <w:rFonts w:ascii="Times New Roman" w:hAnsi="Times New Roman"/>
              </w:rPr>
              <w:t>Уо 02.02 определять необходимые источники информации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1405743" w14:textId="77777777" w:rsidR="002E05D6" w:rsidRDefault="00FC6B76">
            <w:pPr>
              <w:spacing w:after="120" w:line="240" w:lineRule="auto"/>
              <w:rPr>
                <w:rFonts w:ascii="Times New Roman" w:hAnsi="Times New Roman"/>
                <w:sz w:val="24"/>
              </w:rPr>
            </w:pPr>
            <w:r>
              <w:rPr>
                <w:rFonts w:ascii="Times New Roman" w:hAnsi="Times New Roman"/>
                <w:sz w:val="24"/>
              </w:rPr>
              <w:t>-</w:t>
            </w:r>
          </w:p>
        </w:tc>
      </w:tr>
      <w:tr w:rsidR="002E05D6" w14:paraId="3916BCAB" w14:textId="77777777">
        <w:tc>
          <w:tcPr>
            <w:tcW w:w="31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05A991" w14:textId="77777777" w:rsidR="002E05D6" w:rsidRDefault="00FC6B76">
            <w:pPr>
              <w:spacing w:after="120" w:line="240" w:lineRule="auto"/>
              <w:rPr>
                <w:rFonts w:ascii="Times New Roman" w:hAnsi="Times New Roman"/>
                <w:sz w:val="24"/>
              </w:rPr>
            </w:pPr>
            <w:r>
              <w:rPr>
                <w:rFonts w:ascii="Times New Roman" w:hAnsi="Times New Roman"/>
                <w:sz w:val="24"/>
              </w:rPr>
              <w:t>ОК 03</w:t>
            </w:r>
            <w:r>
              <w:rPr>
                <w:rFonts w:ascii="Times New Roman" w:hAnsi="Times New Roman"/>
              </w:rPr>
              <w:t xml:space="preserve"> Планировать и реализовывать собственное профессиональное и личностное развитие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246F549" w14:textId="77777777" w:rsidR="002E05D6" w:rsidRDefault="00FC6B76">
            <w:pPr>
              <w:spacing w:after="0"/>
              <w:rPr>
                <w:rFonts w:ascii="Times New Roman" w:hAnsi="Times New Roman"/>
              </w:rPr>
            </w:pPr>
            <w:r>
              <w:rPr>
                <w:rFonts w:ascii="Times New Roman" w:hAnsi="Times New Roman"/>
              </w:rPr>
              <w:t>Уо 03.01 определять актуальность нормативно-правовой документации в профессиональной деятельности;</w:t>
            </w:r>
          </w:p>
          <w:p w14:paraId="473CA5F8"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CB7FAA0" w14:textId="77777777" w:rsidR="002E05D6" w:rsidRDefault="00FC6B76">
            <w:pPr>
              <w:rPr>
                <w:rFonts w:ascii="Times New Roman" w:hAnsi="Times New Roman"/>
              </w:rPr>
            </w:pPr>
            <w:r>
              <w:rPr>
                <w:rFonts w:ascii="Times New Roman" w:hAnsi="Times New Roman"/>
              </w:rPr>
              <w:t>Зо 03.01 содержание актуальной нормативно-правовой документации;</w:t>
            </w:r>
          </w:p>
        </w:tc>
      </w:tr>
      <w:tr w:rsidR="002E05D6" w14:paraId="19EFB790" w14:textId="77777777">
        <w:tc>
          <w:tcPr>
            <w:tcW w:w="3115" w:type="dxa"/>
            <w:vMerge/>
            <w:tcBorders>
              <w:top w:val="single" w:sz="4" w:space="0" w:color="000000"/>
              <w:left w:val="single" w:sz="4" w:space="0" w:color="000000"/>
              <w:bottom w:val="single" w:sz="4" w:space="0" w:color="000000"/>
              <w:right w:val="single" w:sz="4" w:space="0" w:color="000000"/>
            </w:tcBorders>
            <w:shd w:val="clear" w:color="auto" w:fill="auto"/>
          </w:tcPr>
          <w:p w14:paraId="3850BF5E"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CCA4B6C" w14:textId="77777777" w:rsidR="002E05D6" w:rsidRDefault="00FC6B76">
            <w:pPr>
              <w:spacing w:after="120" w:line="240" w:lineRule="auto"/>
              <w:rPr>
                <w:rFonts w:ascii="Times New Roman" w:hAnsi="Times New Roman"/>
                <w:sz w:val="24"/>
              </w:rPr>
            </w:pPr>
            <w:r>
              <w:rPr>
                <w:rFonts w:ascii="Times New Roman" w:hAnsi="Times New Roman"/>
              </w:rPr>
              <w:t>Уо 03.02 применять современную научную профессиональную терминологию;</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7BC32A5" w14:textId="77777777" w:rsidR="002E05D6" w:rsidRDefault="002E05D6">
            <w:pPr>
              <w:spacing w:after="120" w:line="240" w:lineRule="auto"/>
              <w:rPr>
                <w:rFonts w:ascii="Times New Roman" w:hAnsi="Times New Roman"/>
                <w:sz w:val="24"/>
              </w:rPr>
            </w:pPr>
          </w:p>
        </w:tc>
      </w:tr>
      <w:tr w:rsidR="002E05D6" w14:paraId="7DE32DD8" w14:textId="77777777">
        <w:tc>
          <w:tcPr>
            <w:tcW w:w="31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61DE11" w14:textId="77777777" w:rsidR="002E05D6" w:rsidRDefault="00FC6B76">
            <w:pPr>
              <w:spacing w:after="120" w:line="240" w:lineRule="auto"/>
              <w:rPr>
                <w:rFonts w:ascii="Times New Roman" w:hAnsi="Times New Roman"/>
                <w:sz w:val="24"/>
              </w:rPr>
            </w:pPr>
            <w:r>
              <w:rPr>
                <w:rFonts w:ascii="Times New Roman" w:hAnsi="Times New Roman"/>
                <w:sz w:val="24"/>
              </w:rPr>
              <w:t>ОК 04</w:t>
            </w:r>
            <w:r>
              <w:rPr>
                <w:rFonts w:ascii="Times New Roman" w:hAnsi="Times New Roman"/>
              </w:rPr>
              <w:t xml:space="preserve"> Работать в коллективе и команде, эффективно взаимодействовать с коллегами, руководством, клиентами.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190E1FA" w14:textId="77777777" w:rsidR="002E05D6" w:rsidRDefault="00FC6B76">
            <w:pPr>
              <w:spacing w:after="0" w:line="240" w:lineRule="auto"/>
              <w:rPr>
                <w:rFonts w:ascii="Times New Roman" w:hAnsi="Times New Roman"/>
              </w:rPr>
            </w:pPr>
            <w:r>
              <w:rPr>
                <w:rFonts w:ascii="Times New Roman" w:hAnsi="Times New Roman"/>
              </w:rPr>
              <w:t xml:space="preserve">Уо 04.01 организовывать работу коллектива </w:t>
            </w:r>
          </w:p>
          <w:p w14:paraId="5E3A2FAD" w14:textId="77777777" w:rsidR="002E05D6" w:rsidRDefault="00FC6B76">
            <w:pPr>
              <w:spacing w:after="0" w:line="240" w:lineRule="auto"/>
              <w:rPr>
                <w:rFonts w:ascii="Times New Roman" w:hAnsi="Times New Roman"/>
              </w:rPr>
            </w:pPr>
            <w:r>
              <w:rPr>
                <w:rFonts w:ascii="Times New Roman" w:hAnsi="Times New Roman"/>
              </w:rPr>
              <w:t xml:space="preserve">и команды; </w:t>
            </w:r>
          </w:p>
          <w:p w14:paraId="7943E36D"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C78B5CC" w14:textId="77777777" w:rsidR="002E05D6" w:rsidRDefault="00FC6B76">
            <w:pPr>
              <w:spacing w:after="120" w:line="240" w:lineRule="auto"/>
              <w:rPr>
                <w:rFonts w:ascii="Times New Roman" w:hAnsi="Times New Roman"/>
                <w:sz w:val="24"/>
              </w:rPr>
            </w:pPr>
            <w:r>
              <w:rPr>
                <w:rFonts w:ascii="Times New Roman" w:hAnsi="Times New Roman"/>
                <w:sz w:val="24"/>
              </w:rPr>
              <w:t>-</w:t>
            </w:r>
          </w:p>
        </w:tc>
      </w:tr>
      <w:tr w:rsidR="002E05D6" w14:paraId="693CC940" w14:textId="77777777">
        <w:tc>
          <w:tcPr>
            <w:tcW w:w="3115" w:type="dxa"/>
            <w:vMerge/>
            <w:tcBorders>
              <w:top w:val="single" w:sz="4" w:space="0" w:color="000000"/>
              <w:left w:val="single" w:sz="4" w:space="0" w:color="000000"/>
              <w:bottom w:val="single" w:sz="4" w:space="0" w:color="000000"/>
              <w:right w:val="single" w:sz="4" w:space="0" w:color="000000"/>
            </w:tcBorders>
            <w:shd w:val="clear" w:color="auto" w:fill="auto"/>
          </w:tcPr>
          <w:p w14:paraId="0F62B667"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8FC3581" w14:textId="77777777" w:rsidR="002E05D6" w:rsidRDefault="00FC6B76">
            <w:pPr>
              <w:spacing w:after="120" w:line="240" w:lineRule="auto"/>
              <w:rPr>
                <w:rFonts w:ascii="Times New Roman" w:hAnsi="Times New Roman"/>
                <w:sz w:val="24"/>
              </w:rPr>
            </w:pPr>
            <w:r>
              <w:rPr>
                <w:rFonts w:ascii="Times New Roman" w:hAnsi="Times New Roman"/>
              </w:rPr>
              <w:t>Уо 04.02 взаимодействовать с коллегами, руководством, клиентами в ходе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E9D7685" w14:textId="77777777" w:rsidR="002E05D6" w:rsidRDefault="00FC6B76">
            <w:pPr>
              <w:spacing w:after="0" w:line="240" w:lineRule="auto"/>
              <w:rPr>
                <w:rFonts w:ascii="Times New Roman" w:hAnsi="Times New Roman"/>
              </w:rPr>
            </w:pPr>
            <w:r>
              <w:rPr>
                <w:rFonts w:ascii="Times New Roman" w:hAnsi="Times New Roman"/>
              </w:rPr>
              <w:t>Зо 04.02 основы проектной деятельности</w:t>
            </w:r>
          </w:p>
          <w:p w14:paraId="59D8B24B" w14:textId="77777777" w:rsidR="002E05D6" w:rsidRDefault="002E05D6">
            <w:pPr>
              <w:spacing w:after="0" w:line="240" w:lineRule="auto"/>
              <w:rPr>
                <w:rFonts w:ascii="Times New Roman" w:hAnsi="Times New Roman"/>
              </w:rPr>
            </w:pPr>
          </w:p>
        </w:tc>
      </w:tr>
      <w:tr w:rsidR="002E05D6" w14:paraId="0EE55B2D" w14:textId="77777777">
        <w:tc>
          <w:tcPr>
            <w:tcW w:w="31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018C91" w14:textId="77777777" w:rsidR="002E05D6" w:rsidRDefault="00FC6B76">
            <w:pPr>
              <w:spacing w:after="120" w:line="240" w:lineRule="auto"/>
              <w:rPr>
                <w:rFonts w:ascii="Times New Roman" w:hAnsi="Times New Roman"/>
                <w:sz w:val="24"/>
              </w:rPr>
            </w:pPr>
            <w:r>
              <w:rPr>
                <w:rFonts w:ascii="Times New Roman" w:hAnsi="Times New Roman"/>
                <w:sz w:val="24"/>
              </w:rPr>
              <w:t>ОК 09</w:t>
            </w:r>
            <w:r>
              <w:rPr>
                <w:rFonts w:ascii="Times New Roman" w:hAnsi="Times New Roman"/>
              </w:rPr>
              <w:t xml:space="preserve"> Использовать информационные технологии в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27A7B3B" w14:textId="77777777" w:rsidR="002E05D6" w:rsidRDefault="00FC6B76">
            <w:pPr>
              <w:spacing w:after="120" w:line="240" w:lineRule="auto"/>
              <w:rPr>
                <w:rFonts w:ascii="Times New Roman" w:hAnsi="Times New Roman"/>
                <w:sz w:val="24"/>
              </w:rPr>
            </w:pPr>
            <w:r>
              <w:rPr>
                <w:rFonts w:ascii="Times New Roman" w:hAnsi="Times New Roman"/>
              </w:rPr>
              <w:t>Уо 09.01 применять средства информационных технологий для решения профессиональных задач</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FD65721" w14:textId="77777777" w:rsidR="002E05D6" w:rsidRDefault="00FC6B76">
            <w:pPr>
              <w:spacing w:after="0" w:line="240" w:lineRule="auto"/>
              <w:rPr>
                <w:rFonts w:ascii="Times New Roman" w:hAnsi="Times New Roman"/>
              </w:rPr>
            </w:pPr>
            <w:r>
              <w:rPr>
                <w:rFonts w:ascii="Times New Roman" w:hAnsi="Times New Roman"/>
              </w:rPr>
              <w:t>Зо 09.01 современные средства и устройства информатизации</w:t>
            </w:r>
          </w:p>
          <w:p w14:paraId="0CD97EE2" w14:textId="77777777" w:rsidR="002E05D6" w:rsidRDefault="002E05D6">
            <w:pPr>
              <w:spacing w:after="0" w:line="240" w:lineRule="auto"/>
              <w:rPr>
                <w:rFonts w:ascii="Times New Roman" w:hAnsi="Times New Roman"/>
              </w:rPr>
            </w:pPr>
          </w:p>
        </w:tc>
      </w:tr>
      <w:tr w:rsidR="002E05D6" w14:paraId="6A75BC3C" w14:textId="77777777">
        <w:tc>
          <w:tcPr>
            <w:tcW w:w="3115" w:type="dxa"/>
            <w:vMerge/>
            <w:tcBorders>
              <w:top w:val="single" w:sz="4" w:space="0" w:color="000000"/>
              <w:left w:val="single" w:sz="4" w:space="0" w:color="000000"/>
              <w:bottom w:val="single" w:sz="4" w:space="0" w:color="000000"/>
              <w:right w:val="single" w:sz="4" w:space="0" w:color="000000"/>
            </w:tcBorders>
            <w:shd w:val="clear" w:color="auto" w:fill="auto"/>
          </w:tcPr>
          <w:p w14:paraId="0FE7943C"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22E6ED4"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A5E9B3A" w14:textId="77777777" w:rsidR="002E05D6" w:rsidRDefault="00FC6B76">
            <w:pPr>
              <w:spacing w:after="120" w:line="240" w:lineRule="auto"/>
              <w:rPr>
                <w:rFonts w:ascii="Times New Roman" w:hAnsi="Times New Roman"/>
                <w:sz w:val="24"/>
              </w:rPr>
            </w:pPr>
            <w:r>
              <w:rPr>
                <w:rFonts w:ascii="Times New Roman" w:hAnsi="Times New Roman"/>
              </w:rPr>
              <w:t>Зо 09.02 порядок их применения и программное обеспечение в профессиональной деятельности.</w:t>
            </w:r>
          </w:p>
        </w:tc>
      </w:tr>
    </w:tbl>
    <w:p w14:paraId="41C34488" w14:textId="77777777" w:rsidR="002E05D6" w:rsidRDefault="002E05D6">
      <w:pPr>
        <w:rPr>
          <w:rFonts w:ascii="Times New Roman" w:hAnsi="Times New Roman"/>
          <w:sz w:val="24"/>
        </w:rPr>
      </w:pPr>
    </w:p>
    <w:p w14:paraId="54884196" w14:textId="1F5EAA38" w:rsidR="002E05D6" w:rsidRDefault="001412BC">
      <w:pPr>
        <w:spacing w:after="0"/>
        <w:jc w:val="right"/>
        <w:rPr>
          <w:rFonts w:ascii="Times New Roman" w:hAnsi="Times New Roman"/>
          <w:b/>
          <w:sz w:val="24"/>
        </w:rPr>
      </w:pPr>
      <w:r>
        <w:rPr>
          <w:rFonts w:ascii="Times New Roman" w:hAnsi="Times New Roman"/>
          <w:b/>
          <w:sz w:val="24"/>
        </w:rPr>
        <w:lastRenderedPageBreak/>
        <w:t>П</w:t>
      </w:r>
      <w:r w:rsidR="00FC6B76">
        <w:rPr>
          <w:rFonts w:ascii="Times New Roman" w:hAnsi="Times New Roman"/>
          <w:b/>
          <w:sz w:val="24"/>
        </w:rPr>
        <w:t>риложение 3.7</w:t>
      </w:r>
    </w:p>
    <w:p w14:paraId="0A48E80B" w14:textId="77777777" w:rsidR="002E05D6" w:rsidRDefault="00FC6B76">
      <w:pPr>
        <w:spacing w:after="0"/>
        <w:jc w:val="right"/>
        <w:rPr>
          <w:rFonts w:ascii="Times New Roman" w:hAnsi="Times New Roman"/>
          <w:b/>
          <w:sz w:val="24"/>
        </w:rPr>
      </w:pPr>
      <w:r>
        <w:rPr>
          <w:rFonts w:ascii="Times New Roman" w:hAnsi="Times New Roman"/>
          <w:sz w:val="24"/>
        </w:rPr>
        <w:t>к ПООП-П по специальности</w:t>
      </w:r>
      <w:r>
        <w:rPr>
          <w:rFonts w:ascii="Times New Roman" w:hAnsi="Times New Roman"/>
          <w:i/>
          <w:sz w:val="24"/>
        </w:rPr>
        <w:t xml:space="preserve"> </w:t>
      </w:r>
      <w:r>
        <w:rPr>
          <w:rFonts w:ascii="Times New Roman" w:hAnsi="Times New Roman"/>
          <w:i/>
          <w:sz w:val="24"/>
        </w:rPr>
        <w:br/>
      </w:r>
      <w:r>
        <w:rPr>
          <w:rFonts w:ascii="Times New Roman" w:hAnsi="Times New Roman"/>
          <w:sz w:val="24"/>
        </w:rPr>
        <w:t xml:space="preserve">38.02.01. «Экономика и бухгалтерский учет» (по отраслям) </w:t>
      </w:r>
    </w:p>
    <w:p w14:paraId="29FAAB97" w14:textId="77777777" w:rsidR="002E05D6" w:rsidRDefault="002E05D6">
      <w:pPr>
        <w:jc w:val="center"/>
        <w:rPr>
          <w:rFonts w:ascii="Times New Roman" w:hAnsi="Times New Roman"/>
          <w:b/>
          <w:i/>
        </w:rPr>
      </w:pPr>
    </w:p>
    <w:p w14:paraId="10957F2C" w14:textId="77777777" w:rsidR="002E05D6" w:rsidRDefault="002E05D6">
      <w:pPr>
        <w:jc w:val="center"/>
        <w:rPr>
          <w:rFonts w:ascii="Times New Roman" w:hAnsi="Times New Roman"/>
          <w:b/>
          <w:i/>
        </w:rPr>
      </w:pPr>
    </w:p>
    <w:p w14:paraId="523C811E" w14:textId="77777777" w:rsidR="002E05D6" w:rsidRDefault="002E05D6">
      <w:pPr>
        <w:jc w:val="center"/>
        <w:rPr>
          <w:rFonts w:ascii="Times New Roman" w:hAnsi="Times New Roman"/>
          <w:b/>
          <w:i/>
        </w:rPr>
      </w:pPr>
    </w:p>
    <w:p w14:paraId="76323655" w14:textId="77777777" w:rsidR="002E05D6" w:rsidRDefault="002E05D6">
      <w:pPr>
        <w:jc w:val="center"/>
        <w:rPr>
          <w:rFonts w:ascii="Times New Roman" w:hAnsi="Times New Roman"/>
          <w:b/>
          <w:i/>
        </w:rPr>
      </w:pPr>
    </w:p>
    <w:p w14:paraId="7F5B644B" w14:textId="77777777" w:rsidR="002E05D6" w:rsidRDefault="002E05D6">
      <w:pPr>
        <w:jc w:val="center"/>
        <w:rPr>
          <w:rFonts w:ascii="Times New Roman" w:hAnsi="Times New Roman"/>
          <w:b/>
          <w:i/>
        </w:rPr>
      </w:pPr>
    </w:p>
    <w:p w14:paraId="7023968A" w14:textId="77777777" w:rsidR="002E05D6" w:rsidRDefault="002E05D6">
      <w:pPr>
        <w:jc w:val="center"/>
        <w:rPr>
          <w:rFonts w:ascii="Times New Roman" w:hAnsi="Times New Roman"/>
          <w:b/>
          <w:i/>
        </w:rPr>
      </w:pPr>
    </w:p>
    <w:p w14:paraId="205331BB" w14:textId="77777777" w:rsidR="002E05D6" w:rsidRDefault="002E05D6">
      <w:pPr>
        <w:jc w:val="center"/>
        <w:rPr>
          <w:rFonts w:ascii="Times New Roman" w:hAnsi="Times New Roman"/>
          <w:b/>
          <w:i/>
        </w:rPr>
      </w:pPr>
    </w:p>
    <w:p w14:paraId="32A7A7AE" w14:textId="77777777" w:rsidR="002E05D6" w:rsidRDefault="002E05D6">
      <w:pPr>
        <w:jc w:val="center"/>
        <w:rPr>
          <w:rFonts w:ascii="Times New Roman" w:hAnsi="Times New Roman"/>
          <w:b/>
          <w:i/>
        </w:rPr>
      </w:pPr>
    </w:p>
    <w:p w14:paraId="64D88265" w14:textId="77777777" w:rsidR="002E05D6" w:rsidRDefault="002E05D6">
      <w:pPr>
        <w:jc w:val="center"/>
        <w:rPr>
          <w:rFonts w:ascii="Times New Roman" w:hAnsi="Times New Roman"/>
          <w:b/>
          <w:i/>
        </w:rPr>
      </w:pPr>
    </w:p>
    <w:p w14:paraId="610F41C5" w14:textId="77777777" w:rsidR="002E05D6" w:rsidRDefault="00FC6B76">
      <w:pPr>
        <w:jc w:val="center"/>
        <w:rPr>
          <w:rFonts w:ascii="Times New Roman" w:hAnsi="Times New Roman"/>
          <w:b/>
          <w:i/>
          <w:sz w:val="24"/>
          <w:u w:val="single"/>
        </w:rPr>
      </w:pPr>
      <w:r>
        <w:rPr>
          <w:rFonts w:ascii="Times New Roman" w:hAnsi="Times New Roman"/>
          <w:b/>
          <w:sz w:val="24"/>
        </w:rPr>
        <w:t>РАБОЧАЯ ПРОГРАММА УЧЕБНОЙ ДИСЦИПЛИНЫ</w:t>
      </w:r>
    </w:p>
    <w:p w14:paraId="215AFDAE" w14:textId="77777777" w:rsidR="002E05D6" w:rsidRDefault="00FC6B76">
      <w:pPr>
        <w:spacing w:after="0"/>
        <w:jc w:val="center"/>
        <w:rPr>
          <w:rFonts w:ascii="Times New Roman" w:hAnsi="Times New Roman"/>
          <w:b/>
          <w:sz w:val="24"/>
        </w:rPr>
      </w:pPr>
      <w:r>
        <w:rPr>
          <w:rFonts w:ascii="Times New Roman" w:hAnsi="Times New Roman"/>
          <w:b/>
          <w:sz w:val="24"/>
        </w:rPr>
        <w:t>ЕН.02</w:t>
      </w:r>
      <w:r>
        <w:rPr>
          <w:rFonts w:ascii="Times New Roman" w:hAnsi="Times New Roman"/>
          <w:b/>
          <w:sz w:val="24"/>
        </w:rPr>
        <w:tab/>
        <w:t>«Информационные технологии в профессиональной деятельности»</w:t>
      </w:r>
    </w:p>
    <w:p w14:paraId="3AC2D141" w14:textId="77777777" w:rsidR="002E05D6" w:rsidRDefault="002E05D6">
      <w:pPr>
        <w:jc w:val="center"/>
        <w:rPr>
          <w:rFonts w:ascii="Times New Roman" w:hAnsi="Times New Roman"/>
          <w:b/>
          <w:i/>
        </w:rPr>
      </w:pPr>
    </w:p>
    <w:p w14:paraId="5EE28AAB" w14:textId="77777777" w:rsidR="002E05D6" w:rsidRDefault="002E05D6">
      <w:pPr>
        <w:rPr>
          <w:rFonts w:ascii="Times New Roman" w:hAnsi="Times New Roman"/>
          <w:b/>
          <w:i/>
        </w:rPr>
      </w:pPr>
    </w:p>
    <w:p w14:paraId="33EEBD14" w14:textId="77777777" w:rsidR="002E05D6" w:rsidRDefault="002E05D6">
      <w:pPr>
        <w:rPr>
          <w:rFonts w:ascii="Times New Roman" w:hAnsi="Times New Roman"/>
          <w:b/>
          <w:i/>
        </w:rPr>
      </w:pPr>
    </w:p>
    <w:p w14:paraId="68D884E0" w14:textId="77777777" w:rsidR="002E05D6" w:rsidRDefault="002E05D6">
      <w:pPr>
        <w:rPr>
          <w:rFonts w:ascii="Times New Roman" w:hAnsi="Times New Roman"/>
          <w:b/>
          <w:i/>
        </w:rPr>
      </w:pPr>
    </w:p>
    <w:p w14:paraId="556E72B2" w14:textId="77777777" w:rsidR="002E05D6" w:rsidRDefault="002E05D6">
      <w:pPr>
        <w:rPr>
          <w:rFonts w:ascii="Times New Roman" w:hAnsi="Times New Roman"/>
          <w:b/>
          <w:i/>
        </w:rPr>
      </w:pPr>
    </w:p>
    <w:p w14:paraId="0932F108" w14:textId="77777777" w:rsidR="002E05D6" w:rsidRDefault="002E05D6">
      <w:pPr>
        <w:rPr>
          <w:rFonts w:ascii="Times New Roman" w:hAnsi="Times New Roman"/>
          <w:b/>
          <w:i/>
        </w:rPr>
      </w:pPr>
    </w:p>
    <w:p w14:paraId="025575A2" w14:textId="77777777" w:rsidR="002E05D6" w:rsidRDefault="002E05D6">
      <w:pPr>
        <w:rPr>
          <w:rFonts w:ascii="Times New Roman" w:hAnsi="Times New Roman"/>
          <w:b/>
          <w:i/>
        </w:rPr>
      </w:pPr>
    </w:p>
    <w:p w14:paraId="238E8465" w14:textId="77777777" w:rsidR="002E05D6" w:rsidRDefault="002E05D6">
      <w:pPr>
        <w:rPr>
          <w:rFonts w:ascii="Times New Roman" w:hAnsi="Times New Roman"/>
          <w:b/>
          <w:i/>
        </w:rPr>
      </w:pPr>
    </w:p>
    <w:p w14:paraId="2D79E78B" w14:textId="77777777" w:rsidR="002E05D6" w:rsidRDefault="002E05D6">
      <w:pPr>
        <w:rPr>
          <w:rFonts w:ascii="Times New Roman" w:hAnsi="Times New Roman"/>
          <w:b/>
          <w:i/>
        </w:rPr>
      </w:pPr>
    </w:p>
    <w:p w14:paraId="38B4899A" w14:textId="77777777" w:rsidR="002E05D6" w:rsidRDefault="002E05D6">
      <w:pPr>
        <w:rPr>
          <w:rFonts w:ascii="Times New Roman" w:hAnsi="Times New Roman"/>
          <w:b/>
          <w:i/>
        </w:rPr>
      </w:pPr>
    </w:p>
    <w:p w14:paraId="010FA514" w14:textId="77777777" w:rsidR="002E05D6" w:rsidRDefault="002E05D6">
      <w:pPr>
        <w:rPr>
          <w:rFonts w:ascii="Times New Roman" w:hAnsi="Times New Roman"/>
          <w:b/>
          <w:i/>
        </w:rPr>
      </w:pPr>
    </w:p>
    <w:p w14:paraId="503C925B" w14:textId="77777777" w:rsidR="002E05D6" w:rsidRDefault="002E05D6">
      <w:pPr>
        <w:rPr>
          <w:rFonts w:ascii="Times New Roman" w:hAnsi="Times New Roman"/>
          <w:b/>
          <w:i/>
        </w:rPr>
      </w:pPr>
    </w:p>
    <w:p w14:paraId="3EC79FB3" w14:textId="77777777" w:rsidR="002E05D6" w:rsidRDefault="002E05D6">
      <w:pPr>
        <w:rPr>
          <w:rFonts w:ascii="Times New Roman" w:hAnsi="Times New Roman"/>
          <w:b/>
          <w:i/>
        </w:rPr>
      </w:pPr>
    </w:p>
    <w:p w14:paraId="0B4677E3" w14:textId="77777777" w:rsidR="002E05D6" w:rsidRDefault="002E05D6">
      <w:pPr>
        <w:rPr>
          <w:rFonts w:ascii="Times New Roman" w:hAnsi="Times New Roman"/>
          <w:b/>
          <w:i/>
        </w:rPr>
      </w:pPr>
    </w:p>
    <w:p w14:paraId="2971FB7C" w14:textId="77777777" w:rsidR="002E05D6" w:rsidRDefault="00FC6B76">
      <w:pPr>
        <w:jc w:val="center"/>
        <w:rPr>
          <w:rFonts w:ascii="Times New Roman" w:hAnsi="Times New Roman"/>
          <w:b/>
          <w:i/>
          <w:sz w:val="24"/>
        </w:rPr>
      </w:pPr>
      <w:r>
        <w:rPr>
          <w:rFonts w:ascii="Times New Roman" w:hAnsi="Times New Roman"/>
          <w:b/>
          <w:sz w:val="24"/>
        </w:rPr>
        <w:t>2022 г.</w:t>
      </w:r>
      <w:r>
        <w:rPr>
          <w:rFonts w:ascii="Times New Roman" w:hAnsi="Times New Roman"/>
          <w:b/>
        </w:rPr>
        <w:br w:type="page"/>
      </w:r>
      <w:r>
        <w:rPr>
          <w:rFonts w:ascii="Times New Roman" w:hAnsi="Times New Roman"/>
          <w:b/>
          <w:i/>
          <w:sz w:val="24"/>
        </w:rPr>
        <w:lastRenderedPageBreak/>
        <w:t>СОДЕРЖАНИЕ</w:t>
      </w:r>
    </w:p>
    <w:p w14:paraId="14C98A7C" w14:textId="77777777" w:rsidR="002E05D6" w:rsidRDefault="002E05D6">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2E05D6" w14:paraId="315A8485" w14:textId="77777777">
        <w:tc>
          <w:tcPr>
            <w:tcW w:w="7501" w:type="dxa"/>
          </w:tcPr>
          <w:p w14:paraId="12D260A3" w14:textId="77777777" w:rsidR="002E05D6" w:rsidRDefault="00FC6B76">
            <w:pPr>
              <w:numPr>
                <w:ilvl w:val="0"/>
                <w:numId w:val="76"/>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2BD1F96D" w14:textId="77777777" w:rsidR="002E05D6" w:rsidRDefault="002E05D6">
            <w:pPr>
              <w:rPr>
                <w:rFonts w:ascii="Times New Roman" w:hAnsi="Times New Roman"/>
                <w:b/>
                <w:sz w:val="24"/>
              </w:rPr>
            </w:pPr>
          </w:p>
        </w:tc>
      </w:tr>
      <w:tr w:rsidR="002E05D6" w14:paraId="21DA1AD1" w14:textId="77777777">
        <w:tc>
          <w:tcPr>
            <w:tcW w:w="7501" w:type="dxa"/>
          </w:tcPr>
          <w:p w14:paraId="789AA573" w14:textId="77777777" w:rsidR="002E05D6" w:rsidRDefault="00FC6B76">
            <w:pPr>
              <w:numPr>
                <w:ilvl w:val="0"/>
                <w:numId w:val="76"/>
              </w:numPr>
              <w:rPr>
                <w:rFonts w:ascii="Times New Roman" w:hAnsi="Times New Roman"/>
                <w:b/>
                <w:sz w:val="24"/>
              </w:rPr>
            </w:pPr>
            <w:r>
              <w:rPr>
                <w:rFonts w:ascii="Times New Roman" w:hAnsi="Times New Roman"/>
                <w:b/>
                <w:sz w:val="24"/>
              </w:rPr>
              <w:t>СТРУКТУРА И СОДЕРЖАНИЕ УЧЕБНОЙ ДИСЦИПЛИНЫ</w:t>
            </w:r>
          </w:p>
          <w:p w14:paraId="5FCA2363" w14:textId="77777777" w:rsidR="002E05D6" w:rsidRDefault="00FC6B76">
            <w:pPr>
              <w:numPr>
                <w:ilvl w:val="0"/>
                <w:numId w:val="76"/>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68BC7B7B" w14:textId="77777777" w:rsidR="002E05D6" w:rsidRDefault="002E05D6">
            <w:pPr>
              <w:ind w:left="644"/>
              <w:rPr>
                <w:rFonts w:ascii="Times New Roman" w:hAnsi="Times New Roman"/>
                <w:b/>
                <w:sz w:val="24"/>
              </w:rPr>
            </w:pPr>
          </w:p>
        </w:tc>
      </w:tr>
      <w:tr w:rsidR="002E05D6" w14:paraId="6B8A8BE4" w14:textId="77777777">
        <w:tc>
          <w:tcPr>
            <w:tcW w:w="7501" w:type="dxa"/>
          </w:tcPr>
          <w:p w14:paraId="47438470" w14:textId="77777777" w:rsidR="002E05D6" w:rsidRDefault="00FC6B76">
            <w:pPr>
              <w:numPr>
                <w:ilvl w:val="0"/>
                <w:numId w:val="76"/>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043CA597" w14:textId="77777777" w:rsidR="002E05D6" w:rsidRDefault="002E05D6">
            <w:pPr>
              <w:rPr>
                <w:rFonts w:ascii="Times New Roman" w:hAnsi="Times New Roman"/>
                <w:b/>
                <w:sz w:val="24"/>
              </w:rPr>
            </w:pPr>
          </w:p>
        </w:tc>
        <w:tc>
          <w:tcPr>
            <w:tcW w:w="1854" w:type="dxa"/>
          </w:tcPr>
          <w:p w14:paraId="25A950B9" w14:textId="77777777" w:rsidR="002E05D6" w:rsidRDefault="002E05D6">
            <w:pPr>
              <w:rPr>
                <w:rFonts w:ascii="Times New Roman" w:hAnsi="Times New Roman"/>
                <w:b/>
                <w:sz w:val="24"/>
              </w:rPr>
            </w:pPr>
          </w:p>
        </w:tc>
      </w:tr>
    </w:tbl>
    <w:p w14:paraId="3D259CFE" w14:textId="77777777" w:rsidR="002E05D6" w:rsidRDefault="00FC6B76">
      <w:pPr>
        <w:numPr>
          <w:ilvl w:val="0"/>
          <w:numId w:val="77"/>
        </w:numPr>
        <w:spacing w:after="0"/>
        <w:jc w:val="center"/>
        <w:rPr>
          <w:rFonts w:ascii="Times New Roman" w:hAnsi="Times New Roman"/>
          <w:b/>
          <w:sz w:val="24"/>
        </w:rPr>
      </w:pPr>
      <w:r>
        <w:rPr>
          <w:rFonts w:ascii="Times New Roman" w:hAnsi="Times New Roman"/>
          <w:b/>
          <w:i/>
          <w:u w:val="single"/>
        </w:rPr>
        <w:br w:type="page"/>
      </w:r>
      <w:r>
        <w:rPr>
          <w:rFonts w:ascii="Times New Roman" w:hAnsi="Times New Roman"/>
          <w:b/>
          <w:sz w:val="24"/>
        </w:rPr>
        <w:lastRenderedPageBreak/>
        <w:t>ОБЩАЯ ХАРАКТЕРИСТИКА РАБОЧЕЙ ПРОГРАММЫ УЧЕБНОЙ ДИСЦИПЛИНЫ</w:t>
      </w:r>
    </w:p>
    <w:p w14:paraId="67049D27" w14:textId="2F55EBC4" w:rsidR="002E05D6" w:rsidRDefault="001412BC">
      <w:pPr>
        <w:spacing w:after="0" w:line="240" w:lineRule="auto"/>
        <w:ind w:left="720"/>
        <w:jc w:val="center"/>
        <w:rPr>
          <w:rFonts w:ascii="Times New Roman" w:hAnsi="Times New Roman"/>
          <w:b/>
          <w:sz w:val="24"/>
        </w:rPr>
      </w:pPr>
      <w:r>
        <w:rPr>
          <w:rFonts w:ascii="Times New Roman" w:hAnsi="Times New Roman"/>
          <w:b/>
          <w:sz w:val="24"/>
        </w:rPr>
        <w:t>ЕН.</w:t>
      </w:r>
      <w:r w:rsidRPr="001412BC">
        <w:rPr>
          <w:rFonts w:ascii="Times New Roman" w:hAnsi="Times New Roman"/>
          <w:b/>
          <w:sz w:val="24"/>
        </w:rPr>
        <w:t>02</w:t>
      </w:r>
      <w:r w:rsidR="00FC6B76" w:rsidRPr="001412BC">
        <w:rPr>
          <w:rFonts w:ascii="Times New Roman" w:hAnsi="Times New Roman"/>
          <w:b/>
          <w:sz w:val="24"/>
        </w:rPr>
        <w:t>«Информационные технологии в профессиональной деятельности»</w:t>
      </w:r>
    </w:p>
    <w:p w14:paraId="370DDC0D"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vertAlign w:val="superscript"/>
        </w:rPr>
      </w:pPr>
    </w:p>
    <w:p w14:paraId="29BFB45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Pr>
          <w:rFonts w:ascii="Times New Roman" w:hAnsi="Times New Roman"/>
          <w:b/>
          <w:sz w:val="24"/>
        </w:rPr>
        <w:t xml:space="preserve">1.1. Место дисциплины в структуре основной образовательной программы: </w:t>
      </w:r>
    </w:p>
    <w:p w14:paraId="3A77453A"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r>
        <w:rPr>
          <w:rFonts w:ascii="Times New Roman" w:hAnsi="Times New Roman"/>
          <w:sz w:val="24"/>
        </w:rPr>
        <w:t>Учебная дисциплина «Информационные технологии в профессиональной деятельности» является обязательной частью математического и общего естественнонаучного учебного цикла ПООП-П</w:t>
      </w:r>
      <w:r>
        <w:rPr>
          <w:rFonts w:ascii="Times New Roman" w:hAnsi="Times New Roman"/>
          <w:sz w:val="24"/>
        </w:rPr>
        <w:br/>
        <w:t>в соответствии с ФГОС СПО по специальности 38.02.01 Экономика и бухгалтерский учет (по отраслям), утвержденного приказом Министерства образования и науки Российской Федерации от 05.02.2018 № 69.</w:t>
      </w:r>
    </w:p>
    <w:p w14:paraId="0CA79C10" w14:textId="77777777" w:rsidR="002E05D6" w:rsidRDefault="00FC6B76">
      <w:pPr>
        <w:pStyle w:val="ConsPlusNormal"/>
        <w:ind w:firstLine="709"/>
        <w:jc w:val="both"/>
        <w:rPr>
          <w:rFonts w:ascii="Times New Roman" w:hAnsi="Times New Roman"/>
          <w:sz w:val="24"/>
        </w:rPr>
      </w:pPr>
      <w:r>
        <w:rPr>
          <w:rFonts w:ascii="Times New Roman" w:hAnsi="Times New Roman"/>
          <w:sz w:val="24"/>
        </w:rPr>
        <w:t>Особое значение дисциплина имеет при формировании и развитии общих компетенций: ОК01, ОК02,  ОК05,  ОК09.</w:t>
      </w:r>
    </w:p>
    <w:p w14:paraId="151ACB10" w14:textId="77777777" w:rsidR="002E05D6" w:rsidRDefault="002E05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rPr>
      </w:pPr>
    </w:p>
    <w:p w14:paraId="3FECCF99" w14:textId="77777777" w:rsidR="002E05D6" w:rsidRDefault="00FC6B76">
      <w:pPr>
        <w:spacing w:after="0"/>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7AE4EF8E" w14:textId="77777777" w:rsidR="002E05D6" w:rsidRDefault="00FC6B76">
      <w:pPr>
        <w:spacing w:after="0" w:line="240" w:lineRule="auto"/>
        <w:ind w:firstLine="709"/>
        <w:jc w:val="both"/>
        <w:rPr>
          <w:rFonts w:ascii="Times New Roman" w:hAnsi="Times New Roman"/>
          <w:sz w:val="24"/>
        </w:rPr>
      </w:pPr>
      <w:r>
        <w:rPr>
          <w:rFonts w:ascii="Times New Roman" w:hAnsi="Times New Roman"/>
          <w:sz w:val="24"/>
        </w:rPr>
        <w:t>В рамках программы учебной дисциплины обучающимися осваиваются умения и знания, личностные результаты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9"/>
        <w:gridCol w:w="3764"/>
        <w:gridCol w:w="3895"/>
      </w:tblGrid>
      <w:tr w:rsidR="002E05D6" w14:paraId="6E0785C1"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3BC705A9"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Код </w:t>
            </w:r>
          </w:p>
          <w:p w14:paraId="5D30ED99" w14:textId="77777777" w:rsidR="002E05D6" w:rsidRDefault="00FC6B76">
            <w:pPr>
              <w:spacing w:after="0" w:line="240" w:lineRule="auto"/>
              <w:jc w:val="center"/>
              <w:rPr>
                <w:rFonts w:ascii="Times New Roman" w:hAnsi="Times New Roman"/>
                <w:sz w:val="24"/>
              </w:rPr>
            </w:pPr>
            <w:r>
              <w:rPr>
                <w:rFonts w:ascii="Times New Roman" w:hAnsi="Times New Roman"/>
                <w:sz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3917F22E" w14:textId="77777777" w:rsidR="002E05D6" w:rsidRDefault="00FC6B76">
            <w:pPr>
              <w:spacing w:after="0" w:line="240" w:lineRule="auto"/>
              <w:jc w:val="center"/>
              <w:rPr>
                <w:rFonts w:ascii="Times New Roman" w:hAnsi="Times New Roman"/>
                <w:sz w:val="24"/>
              </w:rPr>
            </w:pPr>
            <w:r>
              <w:rPr>
                <w:rFonts w:ascii="Times New Roman" w:hAnsi="Times New Roman"/>
                <w:sz w:val="24"/>
              </w:rPr>
              <w:t>Умения</w:t>
            </w:r>
          </w:p>
        </w:tc>
        <w:tc>
          <w:tcPr>
            <w:tcW w:w="3895" w:type="dxa"/>
            <w:tcBorders>
              <w:top w:val="single" w:sz="4" w:space="0" w:color="000000"/>
              <w:left w:val="single" w:sz="4" w:space="0" w:color="000000"/>
              <w:bottom w:val="single" w:sz="4" w:space="0" w:color="000000"/>
              <w:right w:val="single" w:sz="4" w:space="0" w:color="000000"/>
            </w:tcBorders>
          </w:tcPr>
          <w:p w14:paraId="66B2A241" w14:textId="77777777" w:rsidR="002E05D6" w:rsidRDefault="00FC6B76">
            <w:pPr>
              <w:spacing w:after="0" w:line="240" w:lineRule="auto"/>
              <w:jc w:val="center"/>
              <w:rPr>
                <w:rFonts w:ascii="Times New Roman" w:hAnsi="Times New Roman"/>
                <w:sz w:val="24"/>
              </w:rPr>
            </w:pPr>
            <w:r>
              <w:rPr>
                <w:rFonts w:ascii="Times New Roman" w:hAnsi="Times New Roman"/>
                <w:sz w:val="24"/>
              </w:rPr>
              <w:t>Знания</w:t>
            </w:r>
          </w:p>
        </w:tc>
      </w:tr>
      <w:tr w:rsidR="002E05D6" w14:paraId="149215EF" w14:textId="77777777">
        <w:trPr>
          <w:trHeight w:val="711"/>
        </w:trPr>
        <w:tc>
          <w:tcPr>
            <w:tcW w:w="1589" w:type="dxa"/>
            <w:tcBorders>
              <w:top w:val="single" w:sz="4" w:space="0" w:color="000000"/>
              <w:left w:val="single" w:sz="4" w:space="0" w:color="000000"/>
              <w:bottom w:val="single" w:sz="4" w:space="0" w:color="000000"/>
              <w:right w:val="single" w:sz="4" w:space="0" w:color="000000"/>
            </w:tcBorders>
          </w:tcPr>
          <w:p w14:paraId="31A33DC4" w14:textId="77777777" w:rsidR="002E05D6" w:rsidRDefault="00FC6B76">
            <w:pPr>
              <w:spacing w:after="0" w:line="240" w:lineRule="auto"/>
              <w:jc w:val="center"/>
              <w:rPr>
                <w:rFonts w:ascii="Times New Roman" w:hAnsi="Times New Roman"/>
                <w:sz w:val="24"/>
              </w:rPr>
            </w:pPr>
            <w:r>
              <w:rPr>
                <w:rFonts w:ascii="Times New Roman" w:hAnsi="Times New Roman"/>
                <w:sz w:val="24"/>
              </w:rPr>
              <w:t>ОК01, ОК02,  ОК05,  ОК09,</w:t>
            </w:r>
          </w:p>
          <w:p w14:paraId="5E855D65" w14:textId="77777777" w:rsidR="002E05D6" w:rsidRDefault="00FC6B76">
            <w:pPr>
              <w:pStyle w:val="ConsPlusNormal"/>
              <w:jc w:val="both"/>
              <w:rPr>
                <w:rFonts w:ascii="Times New Roman" w:hAnsi="Times New Roman"/>
                <w:sz w:val="24"/>
              </w:rPr>
            </w:pPr>
            <w:r>
              <w:rPr>
                <w:rFonts w:ascii="Times New Roman" w:hAnsi="Times New Roman"/>
                <w:sz w:val="24"/>
              </w:rPr>
              <w:t xml:space="preserve">ПК 1.1, ПК 1.2, ПК 1.3, 1.4, ПК 4.2, </w:t>
            </w:r>
          </w:p>
        </w:tc>
        <w:tc>
          <w:tcPr>
            <w:tcW w:w="3764" w:type="dxa"/>
            <w:tcBorders>
              <w:top w:val="single" w:sz="4" w:space="0" w:color="000000"/>
              <w:left w:val="single" w:sz="4" w:space="0" w:color="000000"/>
              <w:bottom w:val="single" w:sz="4" w:space="0" w:color="000000"/>
              <w:right w:val="single" w:sz="4" w:space="0" w:color="000000"/>
            </w:tcBorders>
          </w:tcPr>
          <w:p w14:paraId="3D5CD9B0" w14:textId="77777777" w:rsidR="002E05D6" w:rsidRDefault="00FC6B76">
            <w:pPr>
              <w:spacing w:after="0"/>
              <w:rPr>
                <w:rFonts w:ascii="Times New Roman" w:hAnsi="Times New Roman"/>
              </w:rPr>
            </w:pPr>
            <w:r>
              <w:rPr>
                <w:rFonts w:ascii="Times New Roman" w:hAnsi="Times New Roman"/>
              </w:rPr>
              <w:t xml:space="preserve">Уо 02.01 определять задачи для поиска информации; </w:t>
            </w:r>
          </w:p>
          <w:p w14:paraId="2E18014A" w14:textId="77777777" w:rsidR="002E05D6" w:rsidRDefault="00FC6B76">
            <w:pPr>
              <w:spacing w:after="0"/>
              <w:rPr>
                <w:rFonts w:ascii="Times New Roman" w:hAnsi="Times New Roman"/>
              </w:rPr>
            </w:pPr>
            <w:r>
              <w:rPr>
                <w:rFonts w:ascii="Times New Roman" w:hAnsi="Times New Roman"/>
              </w:rPr>
              <w:t>Уо 02.02 определять необходимые источники информации;</w:t>
            </w:r>
          </w:p>
          <w:p w14:paraId="69F6513E" w14:textId="77777777" w:rsidR="002E05D6" w:rsidRDefault="00FC6B76">
            <w:pPr>
              <w:spacing w:after="0"/>
              <w:rPr>
                <w:rFonts w:ascii="Times New Roman" w:hAnsi="Times New Roman"/>
              </w:rPr>
            </w:pPr>
            <w:r>
              <w:rPr>
                <w:rFonts w:ascii="Times New Roman" w:hAnsi="Times New Roman"/>
              </w:rPr>
              <w:t>Уо 02.03 планировать процесс поиска;</w:t>
            </w:r>
          </w:p>
          <w:p w14:paraId="29979DCD" w14:textId="77777777" w:rsidR="002E05D6" w:rsidRDefault="00FC6B76">
            <w:pPr>
              <w:spacing w:after="0"/>
              <w:rPr>
                <w:rFonts w:ascii="Times New Roman" w:hAnsi="Times New Roman"/>
              </w:rPr>
            </w:pPr>
            <w:r>
              <w:rPr>
                <w:rFonts w:ascii="Times New Roman" w:hAnsi="Times New Roman"/>
              </w:rPr>
              <w:t>Уо 02.04 структурировать получаемую информацию;</w:t>
            </w:r>
          </w:p>
          <w:p w14:paraId="388D98FD" w14:textId="77777777" w:rsidR="002E05D6" w:rsidRDefault="00FC6B76">
            <w:pPr>
              <w:spacing w:after="0"/>
              <w:rPr>
                <w:rFonts w:ascii="Times New Roman" w:hAnsi="Times New Roman"/>
              </w:rPr>
            </w:pPr>
            <w:r>
              <w:rPr>
                <w:rFonts w:ascii="Times New Roman" w:hAnsi="Times New Roman"/>
              </w:rPr>
              <w:t>Уо 02.05 выделять наиболее значимое в перечне информации;</w:t>
            </w:r>
          </w:p>
          <w:p w14:paraId="2B3301BF" w14:textId="77777777" w:rsidR="002E05D6" w:rsidRDefault="00FC6B76">
            <w:pPr>
              <w:spacing w:after="0"/>
              <w:rPr>
                <w:rFonts w:ascii="Times New Roman" w:hAnsi="Times New Roman"/>
              </w:rPr>
            </w:pPr>
            <w:r>
              <w:rPr>
                <w:rFonts w:ascii="Times New Roman" w:hAnsi="Times New Roman"/>
              </w:rPr>
              <w:t>Уо 02.06 оценивать практическую значимость результатов поиска;</w:t>
            </w:r>
          </w:p>
          <w:p w14:paraId="5ED6BC13" w14:textId="77777777" w:rsidR="002E05D6" w:rsidRDefault="00FC6B76">
            <w:pPr>
              <w:spacing w:after="0"/>
              <w:rPr>
                <w:rFonts w:ascii="Times New Roman" w:hAnsi="Times New Roman"/>
              </w:rPr>
            </w:pPr>
            <w:r>
              <w:rPr>
                <w:rFonts w:ascii="Times New Roman" w:hAnsi="Times New Roman"/>
              </w:rPr>
              <w:t>Уо 02.07 оформлять результаты поиска</w:t>
            </w:r>
          </w:p>
          <w:p w14:paraId="6EFA0DE0" w14:textId="77777777" w:rsidR="002E05D6" w:rsidRDefault="00FC6B76">
            <w:pPr>
              <w:spacing w:after="0"/>
              <w:rPr>
                <w:rFonts w:ascii="Times New Roman" w:hAnsi="Times New Roman"/>
              </w:rPr>
            </w:pPr>
            <w:r>
              <w:rPr>
                <w:rFonts w:ascii="Times New Roman" w:hAnsi="Times New Roman"/>
              </w:rPr>
              <w:t>Зо 05.02 правила оформления документов и построения устных сообщений.</w:t>
            </w:r>
          </w:p>
          <w:p w14:paraId="09F33693" w14:textId="77777777" w:rsidR="002E05D6" w:rsidRDefault="00FC6B76">
            <w:pPr>
              <w:spacing w:after="0"/>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p w14:paraId="528163F7" w14:textId="77777777" w:rsidR="002E05D6" w:rsidRDefault="00FC6B76">
            <w:pPr>
              <w:spacing w:after="0"/>
              <w:rPr>
                <w:rFonts w:ascii="Times New Roman" w:hAnsi="Times New Roman"/>
              </w:rPr>
            </w:pPr>
            <w:r>
              <w:rPr>
                <w:rFonts w:ascii="Times New Roman" w:hAnsi="Times New Roman"/>
              </w:rPr>
              <w:t>Уо 09.02 использовать современное программное обеспечение</w:t>
            </w:r>
          </w:p>
          <w:p w14:paraId="48E4EE45" w14:textId="77777777" w:rsidR="002E05D6" w:rsidRDefault="00FC6B76">
            <w:pPr>
              <w:spacing w:after="0"/>
              <w:rPr>
                <w:rFonts w:ascii="Times New Roman" w:hAnsi="Times New Roman"/>
              </w:rPr>
            </w:pPr>
            <w:r>
              <w:rPr>
                <w:rFonts w:ascii="Times New Roman" w:hAnsi="Times New Roman"/>
              </w:rPr>
              <w:t>У 1.1.07 организовывать документооборот;</w:t>
            </w:r>
          </w:p>
          <w:p w14:paraId="1195AA5B" w14:textId="77777777" w:rsidR="002E05D6" w:rsidRDefault="00FC6B76">
            <w:pPr>
              <w:spacing w:after="0"/>
              <w:rPr>
                <w:rFonts w:ascii="Times New Roman" w:hAnsi="Times New Roman"/>
              </w:rPr>
            </w:pPr>
            <w:r>
              <w:rPr>
                <w:rFonts w:ascii="Times New Roman" w:hAnsi="Times New Roman"/>
              </w:rPr>
              <w:t>У 1.1.09 заносить данные по сгруппированным документам в регистры бухгалтерского учета</w:t>
            </w:r>
          </w:p>
          <w:p w14:paraId="35B51E01" w14:textId="77777777" w:rsidR="002E05D6" w:rsidRDefault="00FC6B76">
            <w:pPr>
              <w:spacing w:after="0"/>
              <w:rPr>
                <w:rFonts w:ascii="Times New Roman" w:hAnsi="Times New Roman"/>
              </w:rPr>
            </w:pPr>
            <w:r>
              <w:rPr>
                <w:rFonts w:ascii="Times New Roman" w:hAnsi="Times New Roman"/>
              </w:rPr>
              <w:t>У 1.3.01 проводить учет кассовых операций, денежных документов и переводов в пути;</w:t>
            </w:r>
          </w:p>
          <w:p w14:paraId="004CE801" w14:textId="77777777" w:rsidR="002E05D6" w:rsidRDefault="00FC6B76">
            <w:pPr>
              <w:spacing w:after="0"/>
              <w:rPr>
                <w:rFonts w:ascii="Times New Roman" w:hAnsi="Times New Roman"/>
              </w:rPr>
            </w:pPr>
            <w:r>
              <w:rPr>
                <w:rFonts w:ascii="Times New Roman" w:hAnsi="Times New Roman"/>
              </w:rPr>
              <w:lastRenderedPageBreak/>
              <w:t>У 1.3.02</w:t>
            </w:r>
            <w:r>
              <w:rPr>
                <w:rFonts w:ascii="Times New Roman" w:hAnsi="Times New Roman"/>
              </w:rPr>
              <w:tab/>
              <w:t>проводить учет денежных средств на расчетных и специальных счетах;</w:t>
            </w:r>
          </w:p>
          <w:p w14:paraId="216D2776" w14:textId="77777777" w:rsidR="002E05D6" w:rsidRDefault="00FC6B76">
            <w:pPr>
              <w:spacing w:after="0"/>
              <w:rPr>
                <w:rFonts w:ascii="Times New Roman" w:hAnsi="Times New Roman"/>
              </w:rPr>
            </w:pPr>
            <w:r>
              <w:rPr>
                <w:rFonts w:ascii="Times New Roman" w:hAnsi="Times New Roman"/>
              </w:rPr>
              <w:t>У 1.3.03</w:t>
            </w:r>
            <w:r>
              <w:rPr>
                <w:rFonts w:ascii="Times New Roman" w:hAnsi="Times New Roman"/>
              </w:rPr>
              <w:tab/>
              <w:t>учитывать особенности учета кассовых операций в иностранной валюте и операций по валютным счетам;</w:t>
            </w:r>
          </w:p>
          <w:p w14:paraId="738F9D14" w14:textId="77777777" w:rsidR="002E05D6" w:rsidRDefault="00FC6B76">
            <w:pPr>
              <w:spacing w:after="0"/>
              <w:rPr>
                <w:rFonts w:ascii="Times New Roman" w:hAnsi="Times New Roman"/>
              </w:rPr>
            </w:pPr>
            <w:r>
              <w:rPr>
                <w:rFonts w:ascii="Times New Roman" w:hAnsi="Times New Roman"/>
              </w:rPr>
              <w:t>У 1.3.04</w:t>
            </w:r>
            <w:r>
              <w:rPr>
                <w:rFonts w:ascii="Times New Roman" w:hAnsi="Times New Roman"/>
              </w:rPr>
              <w:tab/>
              <w:t>оформлять денежные и кассовые документы;</w:t>
            </w:r>
          </w:p>
          <w:p w14:paraId="6789EDDE" w14:textId="77777777" w:rsidR="002E05D6" w:rsidRDefault="00FC6B76">
            <w:pPr>
              <w:spacing w:after="0"/>
              <w:rPr>
                <w:rFonts w:ascii="Times New Roman" w:hAnsi="Times New Roman"/>
              </w:rPr>
            </w:pPr>
            <w:r>
              <w:rPr>
                <w:rFonts w:ascii="Times New Roman" w:hAnsi="Times New Roman"/>
              </w:rPr>
              <w:t>У 1.3.05</w:t>
            </w:r>
            <w:r>
              <w:rPr>
                <w:rFonts w:ascii="Times New Roman" w:hAnsi="Times New Roman"/>
              </w:rPr>
              <w:tab/>
              <w:t>заполнять кассовую книгу и отчет кассира в бухгалтерию.</w:t>
            </w:r>
          </w:p>
          <w:p w14:paraId="3177432D" w14:textId="77777777" w:rsidR="002E05D6" w:rsidRDefault="00FC6B76">
            <w:pPr>
              <w:spacing w:after="0"/>
              <w:rPr>
                <w:rFonts w:ascii="Times New Roman" w:hAnsi="Times New Roman"/>
              </w:rPr>
            </w:pPr>
            <w:r>
              <w:rPr>
                <w:rFonts w:ascii="Times New Roman" w:hAnsi="Times New Roman"/>
              </w:rPr>
              <w:t>У 1.4.01</w:t>
            </w:r>
            <w:r>
              <w:rPr>
                <w:rFonts w:ascii="Times New Roman" w:hAnsi="Times New Roman"/>
              </w:rPr>
              <w:tab/>
              <w:t>проводить учет основных средств;</w:t>
            </w:r>
          </w:p>
          <w:p w14:paraId="4758F3E8" w14:textId="77777777" w:rsidR="002E05D6" w:rsidRDefault="00FC6B76">
            <w:pPr>
              <w:spacing w:after="0"/>
              <w:rPr>
                <w:rFonts w:ascii="Times New Roman" w:hAnsi="Times New Roman"/>
              </w:rPr>
            </w:pPr>
            <w:r>
              <w:rPr>
                <w:rFonts w:ascii="Times New Roman" w:hAnsi="Times New Roman"/>
              </w:rPr>
              <w:t>У 1.4.05</w:t>
            </w:r>
            <w:r>
              <w:rPr>
                <w:rFonts w:ascii="Times New Roman" w:hAnsi="Times New Roman"/>
              </w:rPr>
              <w:tab/>
              <w:t>проводить учет материально-производственных запасов;</w:t>
            </w:r>
          </w:p>
          <w:p w14:paraId="3A91EDF6" w14:textId="77777777" w:rsidR="002E05D6" w:rsidRDefault="00FC6B76">
            <w:pPr>
              <w:spacing w:after="0"/>
              <w:rPr>
                <w:rFonts w:ascii="Times New Roman" w:hAnsi="Times New Roman"/>
              </w:rPr>
            </w:pPr>
            <w:r>
              <w:rPr>
                <w:rFonts w:ascii="Times New Roman" w:hAnsi="Times New Roman"/>
              </w:rPr>
              <w:t>У 1.4.07</w:t>
            </w:r>
            <w:r>
              <w:rPr>
                <w:rFonts w:ascii="Times New Roman" w:hAnsi="Times New Roman"/>
              </w:rPr>
              <w:tab/>
              <w:t>проводить учет готовой продукции и ее реализации;</w:t>
            </w:r>
          </w:p>
          <w:p w14:paraId="0B62D8AD" w14:textId="77777777" w:rsidR="002E05D6" w:rsidRDefault="00FC6B76">
            <w:pPr>
              <w:spacing w:after="0"/>
              <w:rPr>
                <w:rFonts w:ascii="Times New Roman" w:hAnsi="Times New Roman"/>
              </w:rPr>
            </w:pPr>
            <w:r>
              <w:rPr>
                <w:rFonts w:ascii="Times New Roman" w:hAnsi="Times New Roman"/>
              </w:rPr>
              <w:t>У 1.4.08</w:t>
            </w:r>
            <w:r>
              <w:rPr>
                <w:rFonts w:ascii="Times New Roman" w:hAnsi="Times New Roman"/>
              </w:rPr>
              <w:tab/>
              <w:t>проводить учет текущих операций и расчетов;</w:t>
            </w:r>
          </w:p>
          <w:p w14:paraId="6A1F244F" w14:textId="77777777" w:rsidR="002E05D6" w:rsidRDefault="00FC6B76">
            <w:pPr>
              <w:spacing w:after="0"/>
              <w:rPr>
                <w:rFonts w:ascii="Times New Roman" w:hAnsi="Times New Roman"/>
              </w:rPr>
            </w:pPr>
            <w:r>
              <w:rPr>
                <w:rFonts w:ascii="Times New Roman" w:hAnsi="Times New Roman"/>
              </w:rPr>
              <w:t>У 1.4.09</w:t>
            </w:r>
            <w:r>
              <w:rPr>
                <w:rFonts w:ascii="Times New Roman" w:hAnsi="Times New Roman"/>
              </w:rPr>
              <w:tab/>
              <w:t>проводить учет труда и заработной платы</w:t>
            </w:r>
          </w:p>
          <w:p w14:paraId="47C0E522" w14:textId="77777777" w:rsidR="002E05D6" w:rsidRDefault="00FC6B76">
            <w:pPr>
              <w:spacing w:after="0"/>
              <w:rPr>
                <w:rFonts w:ascii="Times New Roman" w:hAnsi="Times New Roman"/>
              </w:rPr>
            </w:pPr>
            <w:r>
              <w:rPr>
                <w:rFonts w:ascii="Times New Roman" w:hAnsi="Times New Roman"/>
              </w:rPr>
              <w:t>У 4.2.01</w:t>
            </w:r>
            <w:r>
              <w:rPr>
                <w:rFonts w:ascii="Times New Roman" w:hAnsi="Times New Roman"/>
              </w:rPr>
              <w:tab/>
              <w:t>отражать нарастающим итогом на счетах бухгалтерского учета имущественное и финансовое положение организации;</w:t>
            </w:r>
          </w:p>
          <w:p w14:paraId="4E231B8C" w14:textId="77777777" w:rsidR="002E05D6" w:rsidRDefault="00FC6B76">
            <w:pPr>
              <w:spacing w:after="0"/>
              <w:rPr>
                <w:rFonts w:ascii="Times New Roman" w:hAnsi="Times New Roman"/>
              </w:rPr>
            </w:pPr>
            <w:r>
              <w:rPr>
                <w:rFonts w:ascii="Times New Roman" w:hAnsi="Times New Roman"/>
              </w:rPr>
              <w:t>У 4.2.02</w:t>
            </w:r>
            <w:r>
              <w:rPr>
                <w:rFonts w:ascii="Times New Roman" w:hAnsi="Times New Roman"/>
              </w:rPr>
              <w:tab/>
              <w:t>определять результаты хозяйственной деятельности за отчетный период;</w:t>
            </w:r>
          </w:p>
          <w:p w14:paraId="33E4ADAA" w14:textId="77777777" w:rsidR="002E05D6" w:rsidRDefault="00FC6B76">
            <w:pPr>
              <w:spacing w:after="0"/>
              <w:rPr>
                <w:rFonts w:ascii="Times New Roman" w:hAnsi="Times New Roman"/>
                <w:sz w:val="24"/>
              </w:rPr>
            </w:pPr>
            <w:r>
              <w:rPr>
                <w:rFonts w:ascii="Times New Roman" w:hAnsi="Times New Roman"/>
              </w:rPr>
              <w:t>У 4.2.03</w:t>
            </w:r>
            <w:r>
              <w:rPr>
                <w:rFonts w:ascii="Times New Roman" w:hAnsi="Times New Roman"/>
              </w:rPr>
              <w:tab/>
              <w:t>закрывать бухгалтерские регистры и заполнять формы бухгалтерской отчетности в установленные законодательством сроки</w:t>
            </w:r>
          </w:p>
        </w:tc>
        <w:tc>
          <w:tcPr>
            <w:tcW w:w="3895" w:type="dxa"/>
            <w:tcBorders>
              <w:top w:val="single" w:sz="4" w:space="0" w:color="000000"/>
              <w:left w:val="single" w:sz="4" w:space="0" w:color="000000"/>
              <w:bottom w:val="single" w:sz="4" w:space="0" w:color="000000"/>
              <w:right w:val="single" w:sz="4" w:space="0" w:color="000000"/>
            </w:tcBorders>
          </w:tcPr>
          <w:p w14:paraId="66E72A7F"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lastRenderedPageBreak/>
              <w:t>Зо 01.02 основные источники информации и ресурсы для решения задач и проблем в профессиональном и/или социальном контексте;</w:t>
            </w:r>
          </w:p>
          <w:p w14:paraId="4D563EE0"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02.03 формат оформления результатов поиска информации.</w:t>
            </w:r>
          </w:p>
          <w:p w14:paraId="00B6F111" w14:textId="77777777" w:rsidR="002E05D6" w:rsidRDefault="002E05D6">
            <w:pPr>
              <w:tabs>
                <w:tab w:val="left" w:pos="271"/>
                <w:tab w:val="left" w:pos="5529"/>
              </w:tabs>
              <w:spacing w:after="0" w:line="240" w:lineRule="auto"/>
              <w:rPr>
                <w:rFonts w:ascii="Times New Roman" w:hAnsi="Times New Roman"/>
              </w:rPr>
            </w:pPr>
          </w:p>
          <w:p w14:paraId="054ADCEA" w14:textId="77777777" w:rsidR="002E05D6" w:rsidRDefault="00FC6B76">
            <w:pPr>
              <w:spacing w:after="0"/>
              <w:rPr>
                <w:rFonts w:ascii="Times New Roman" w:hAnsi="Times New Roman"/>
              </w:rPr>
            </w:pPr>
            <w:r>
              <w:rPr>
                <w:rFonts w:ascii="Times New Roman" w:hAnsi="Times New Roman"/>
              </w:rPr>
              <w:t>Зо 09.01 современные средства и устройства информатизации;</w:t>
            </w:r>
          </w:p>
          <w:p w14:paraId="2409B848" w14:textId="77777777" w:rsidR="002E05D6" w:rsidRDefault="00FC6B76">
            <w:pPr>
              <w:spacing w:after="0"/>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p w14:paraId="23EF54C5" w14:textId="77777777" w:rsidR="002E05D6" w:rsidRDefault="00FC6B76">
            <w:pPr>
              <w:spacing w:after="0"/>
              <w:rPr>
                <w:rFonts w:ascii="Times New Roman" w:hAnsi="Times New Roman"/>
              </w:rPr>
            </w:pPr>
            <w:r>
              <w:rPr>
                <w:rFonts w:ascii="Times New Roman" w:hAnsi="Times New Roman"/>
              </w:rPr>
              <w:t>З 1.1.04 формы первичных бухгалтерских документов, содержащих обязательные реквизиты первичного учетного документа;</w:t>
            </w:r>
          </w:p>
          <w:p w14:paraId="2F93BD02" w14:textId="77777777" w:rsidR="002E05D6" w:rsidRDefault="002E05D6">
            <w:pPr>
              <w:spacing w:after="0"/>
              <w:rPr>
                <w:rFonts w:ascii="Times New Roman" w:hAnsi="Times New Roman"/>
              </w:rPr>
            </w:pPr>
          </w:p>
          <w:p w14:paraId="51C6B0BB" w14:textId="77777777" w:rsidR="002E05D6" w:rsidRDefault="002E05D6">
            <w:pPr>
              <w:spacing w:after="0"/>
              <w:rPr>
                <w:rFonts w:ascii="Times New Roman" w:hAnsi="Times New Roman"/>
              </w:rPr>
            </w:pPr>
          </w:p>
          <w:p w14:paraId="4E76E491" w14:textId="77777777" w:rsidR="002E05D6" w:rsidRDefault="002E05D6">
            <w:pPr>
              <w:spacing w:after="0"/>
              <w:rPr>
                <w:rFonts w:ascii="Times New Roman" w:hAnsi="Times New Roman"/>
              </w:rPr>
            </w:pPr>
          </w:p>
          <w:p w14:paraId="422B5CC0" w14:textId="77777777" w:rsidR="002E05D6" w:rsidRDefault="002E05D6">
            <w:pPr>
              <w:tabs>
                <w:tab w:val="left" w:pos="271"/>
                <w:tab w:val="left" w:pos="5529"/>
              </w:tabs>
              <w:spacing w:after="0" w:line="240" w:lineRule="auto"/>
              <w:rPr>
                <w:rFonts w:ascii="Times New Roman" w:hAnsi="Times New Roman"/>
                <w:sz w:val="24"/>
              </w:rPr>
            </w:pPr>
          </w:p>
        </w:tc>
      </w:tr>
    </w:tbl>
    <w:p w14:paraId="43601FAE" w14:textId="77777777" w:rsidR="002E05D6" w:rsidRDefault="002E05D6">
      <w:pPr>
        <w:spacing w:after="240" w:line="240" w:lineRule="auto"/>
        <w:ind w:firstLine="709"/>
        <w:rPr>
          <w:rFonts w:ascii="Times New Roman" w:hAnsi="Times New Roman"/>
          <w:b/>
        </w:rPr>
      </w:pPr>
    </w:p>
    <w:p w14:paraId="59AC3658" w14:textId="77777777" w:rsidR="002E05D6" w:rsidRDefault="002E05D6">
      <w:pPr>
        <w:spacing w:after="240" w:line="240" w:lineRule="auto"/>
        <w:rPr>
          <w:rFonts w:ascii="Times New Roman" w:hAnsi="Times New Roman"/>
          <w:b/>
        </w:rPr>
      </w:pPr>
    </w:p>
    <w:p w14:paraId="3EADA988" w14:textId="77777777" w:rsidR="002E05D6" w:rsidRDefault="00FC6B76">
      <w:pPr>
        <w:spacing w:after="240" w:line="240" w:lineRule="auto"/>
        <w:jc w:val="center"/>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2. СТРУКТУРА И СОДЕРЖАНИЕ УЧЕБНОЙ ДИСЦИПЛИНЫ</w:t>
      </w:r>
    </w:p>
    <w:p w14:paraId="274D9EE6" w14:textId="77777777" w:rsidR="002E05D6" w:rsidRDefault="00FC6B76">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95"/>
        <w:gridCol w:w="2460"/>
      </w:tblGrid>
      <w:tr w:rsidR="002E05D6" w14:paraId="0C71F12F"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67D5A4E2" w14:textId="77777777" w:rsidR="002E05D6" w:rsidRDefault="00FC6B76">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0A236F4F" w14:textId="77777777" w:rsidR="002E05D6" w:rsidRDefault="00FC6B76">
            <w:pPr>
              <w:rPr>
                <w:rFonts w:ascii="Times New Roman" w:hAnsi="Times New Roman"/>
                <w:b/>
              </w:rPr>
            </w:pPr>
            <w:r>
              <w:rPr>
                <w:rFonts w:ascii="Times New Roman" w:hAnsi="Times New Roman"/>
                <w:b/>
              </w:rPr>
              <w:t>Объем в часах</w:t>
            </w:r>
          </w:p>
        </w:tc>
      </w:tr>
      <w:tr w:rsidR="002E05D6" w14:paraId="61E05B9E"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0A3E567E" w14:textId="77777777" w:rsidR="002E05D6" w:rsidRDefault="00FC6B76">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1488DF04" w14:textId="77777777" w:rsidR="002E05D6" w:rsidRDefault="00FC6B76">
            <w:pPr>
              <w:spacing w:after="0"/>
              <w:rPr>
                <w:rFonts w:ascii="Times New Roman" w:hAnsi="Times New Roman"/>
              </w:rPr>
            </w:pPr>
            <w:r>
              <w:rPr>
                <w:rFonts w:ascii="Times New Roman" w:hAnsi="Times New Roman"/>
              </w:rPr>
              <w:t>70</w:t>
            </w:r>
          </w:p>
        </w:tc>
      </w:tr>
      <w:tr w:rsidR="002E05D6" w14:paraId="45708BAF" w14:textId="7777777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77279AF4" w14:textId="77777777" w:rsidR="002E05D6" w:rsidRDefault="00FC6B76">
            <w:pPr>
              <w:spacing w:after="0"/>
              <w:rPr>
                <w:rFonts w:ascii="Times New Roman" w:hAnsi="Times New Roman"/>
              </w:rPr>
            </w:pPr>
            <w:r>
              <w:rPr>
                <w:rFonts w:ascii="Times New Roman" w:hAnsi="Times New Roman"/>
              </w:rPr>
              <w:t>в т. ч.:</w:t>
            </w:r>
          </w:p>
        </w:tc>
      </w:tr>
      <w:tr w:rsidR="002E05D6" w14:paraId="0313EBA4"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09AB9AF5" w14:textId="77777777" w:rsidR="002E05D6" w:rsidRDefault="00FC6B76">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17646F70" w14:textId="77777777" w:rsidR="002E05D6" w:rsidRDefault="00FC6B76">
            <w:pPr>
              <w:spacing w:after="0"/>
              <w:rPr>
                <w:rFonts w:ascii="Times New Roman" w:hAnsi="Times New Roman"/>
              </w:rPr>
            </w:pPr>
            <w:r>
              <w:rPr>
                <w:rFonts w:ascii="Times New Roman" w:hAnsi="Times New Roman"/>
              </w:rPr>
              <w:t>14</w:t>
            </w:r>
          </w:p>
        </w:tc>
      </w:tr>
      <w:tr w:rsidR="002E05D6" w14:paraId="7C4E3B79"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2E439ECA" w14:textId="77777777" w:rsidR="002E05D6" w:rsidRDefault="00FC6B76">
            <w:pPr>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2460" w:type="dxa"/>
            <w:tcBorders>
              <w:top w:val="single" w:sz="6" w:space="0" w:color="000000"/>
              <w:left w:val="single" w:sz="6" w:space="0" w:color="000000"/>
              <w:bottom w:val="single" w:sz="6" w:space="0" w:color="000000"/>
              <w:right w:val="single" w:sz="6" w:space="0" w:color="000000"/>
            </w:tcBorders>
            <w:vAlign w:val="center"/>
          </w:tcPr>
          <w:p w14:paraId="732F654D" w14:textId="77777777" w:rsidR="002E05D6" w:rsidRDefault="00FC6B76">
            <w:pPr>
              <w:spacing w:after="0"/>
              <w:rPr>
                <w:rFonts w:ascii="Times New Roman" w:hAnsi="Times New Roman"/>
              </w:rPr>
            </w:pPr>
            <w:r>
              <w:rPr>
                <w:rFonts w:ascii="Times New Roman" w:hAnsi="Times New Roman"/>
              </w:rPr>
              <w:t>56</w:t>
            </w:r>
          </w:p>
        </w:tc>
      </w:tr>
      <w:tr w:rsidR="002E05D6" w14:paraId="3F81160D" w14:textId="77777777">
        <w:trPr>
          <w:trHeight w:val="267"/>
        </w:trPr>
        <w:tc>
          <w:tcPr>
            <w:tcW w:w="6895" w:type="dxa"/>
            <w:tcBorders>
              <w:top w:val="single" w:sz="6" w:space="0" w:color="000000"/>
              <w:left w:val="single" w:sz="6" w:space="0" w:color="000000"/>
              <w:bottom w:val="single" w:sz="6" w:space="0" w:color="000000"/>
              <w:right w:val="single" w:sz="6" w:space="0" w:color="000000"/>
            </w:tcBorders>
            <w:vAlign w:val="center"/>
          </w:tcPr>
          <w:p w14:paraId="604C7E93" w14:textId="77777777" w:rsidR="002E05D6" w:rsidRDefault="00FC6B76">
            <w:pPr>
              <w:spacing w:after="0"/>
              <w:rPr>
                <w:rFonts w:ascii="Times New Roman" w:hAnsi="Times New Roman"/>
                <w:i/>
              </w:rPr>
            </w:pPr>
            <w:r>
              <w:rPr>
                <w:rFonts w:ascii="Times New Roman" w:hAnsi="Times New Roman"/>
                <w:i/>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71A0C3B6" w14:textId="77777777" w:rsidR="002E05D6" w:rsidRDefault="00FC6B76">
            <w:pPr>
              <w:spacing w:after="0"/>
              <w:rPr>
                <w:rFonts w:ascii="Times New Roman" w:hAnsi="Times New Roman"/>
              </w:rPr>
            </w:pPr>
            <w:r>
              <w:rPr>
                <w:rFonts w:ascii="Times New Roman" w:hAnsi="Times New Roman"/>
              </w:rPr>
              <w:t>-</w:t>
            </w:r>
          </w:p>
        </w:tc>
      </w:tr>
      <w:tr w:rsidR="002E05D6" w14:paraId="11D34E51" w14:textId="77777777">
        <w:trPr>
          <w:trHeight w:val="331"/>
        </w:trPr>
        <w:tc>
          <w:tcPr>
            <w:tcW w:w="6895" w:type="dxa"/>
            <w:tcBorders>
              <w:top w:val="single" w:sz="6" w:space="0" w:color="000000"/>
              <w:left w:val="single" w:sz="6" w:space="0" w:color="000000"/>
              <w:bottom w:val="single" w:sz="6" w:space="0" w:color="000000"/>
              <w:right w:val="single" w:sz="6" w:space="0" w:color="000000"/>
            </w:tcBorders>
            <w:vAlign w:val="center"/>
          </w:tcPr>
          <w:p w14:paraId="5637D128" w14:textId="77777777" w:rsidR="002E05D6" w:rsidRDefault="00FC6B76">
            <w:pPr>
              <w:spacing w:after="0"/>
              <w:rPr>
                <w:rFonts w:ascii="Times New Roman" w:hAnsi="Times New Roman"/>
                <w:i/>
              </w:rPr>
            </w:pPr>
            <w:r>
              <w:rPr>
                <w:rFonts w:ascii="Times New Roman" w:hAnsi="Times New Roman"/>
                <w:b/>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365FBC9B" w14:textId="77777777" w:rsidR="002E05D6" w:rsidRDefault="00FC6B76">
            <w:pPr>
              <w:spacing w:after="0"/>
              <w:rPr>
                <w:rFonts w:ascii="Times New Roman" w:hAnsi="Times New Roman"/>
                <w:b/>
              </w:rPr>
            </w:pPr>
            <w:r>
              <w:rPr>
                <w:rFonts w:ascii="Times New Roman" w:hAnsi="Times New Roman"/>
                <w:b/>
              </w:rPr>
              <w:t>Дифференцированный зачет</w:t>
            </w:r>
          </w:p>
        </w:tc>
      </w:tr>
    </w:tbl>
    <w:p w14:paraId="72704241" w14:textId="77777777" w:rsidR="002E05D6" w:rsidRDefault="002E05D6">
      <w:pPr>
        <w:rPr>
          <w:rFonts w:ascii="Times New Roman" w:hAnsi="Times New Roman"/>
          <w:b/>
          <w:i/>
        </w:rPr>
      </w:pPr>
    </w:p>
    <w:p w14:paraId="57AAA6BB" w14:textId="77777777" w:rsidR="002E05D6" w:rsidRDefault="002E05D6">
      <w:pPr>
        <w:rPr>
          <w:rFonts w:ascii="Times New Roman" w:hAnsi="Times New Roman"/>
          <w:b/>
          <w:i/>
        </w:rPr>
      </w:pPr>
    </w:p>
    <w:p w14:paraId="48CB3C29" w14:textId="77777777" w:rsidR="002E05D6" w:rsidRDefault="002E05D6">
      <w:pPr>
        <w:rPr>
          <w:rFonts w:ascii="Times New Roman" w:hAnsi="Times New Roman"/>
          <w:b/>
          <w:i/>
        </w:rPr>
      </w:pPr>
    </w:p>
    <w:p w14:paraId="37CFBDC6" w14:textId="77777777" w:rsidR="002E05D6" w:rsidRDefault="002E05D6">
      <w:pPr>
        <w:rPr>
          <w:rFonts w:ascii="Times New Roman" w:hAnsi="Times New Roman"/>
        </w:rPr>
      </w:pPr>
    </w:p>
    <w:p w14:paraId="37B01658" w14:textId="77777777" w:rsidR="002E05D6" w:rsidRDefault="002E05D6">
      <w:pPr>
        <w:rPr>
          <w:rFonts w:ascii="Times New Roman" w:hAnsi="Times New Roman"/>
        </w:rPr>
      </w:pPr>
    </w:p>
    <w:p w14:paraId="7955F765" w14:textId="77777777" w:rsidR="002E05D6" w:rsidRDefault="002E05D6">
      <w:pPr>
        <w:sectPr w:rsidR="002E05D6">
          <w:footerReference w:type="default" r:id="rId125"/>
          <w:pgSz w:w="11906" w:h="16838"/>
          <w:pgMar w:top="1134" w:right="850" w:bottom="1134" w:left="1701" w:header="708" w:footer="708" w:gutter="0"/>
          <w:cols w:space="720"/>
        </w:sectPr>
      </w:pPr>
    </w:p>
    <w:p w14:paraId="7200DE31" w14:textId="77777777" w:rsidR="002E05D6" w:rsidRDefault="00FC6B76">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70"/>
        <w:gridCol w:w="3506"/>
        <w:gridCol w:w="2643"/>
        <w:gridCol w:w="3566"/>
        <w:gridCol w:w="1033"/>
        <w:gridCol w:w="1091"/>
      </w:tblGrid>
      <w:tr w:rsidR="002E05D6" w14:paraId="2D49C135"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vAlign w:val="center"/>
          </w:tcPr>
          <w:p w14:paraId="2658EB6C" w14:textId="77777777" w:rsidR="002E05D6" w:rsidRDefault="00FC6B76">
            <w:pPr>
              <w:spacing w:after="0"/>
              <w:jc w:val="center"/>
              <w:rPr>
                <w:rFonts w:ascii="Times New Roman" w:hAnsi="Times New Roman"/>
                <w:b/>
              </w:rPr>
            </w:pPr>
            <w:r>
              <w:rPr>
                <w:rFonts w:ascii="Times New Roman" w:hAnsi="Times New Roman"/>
                <w:b/>
              </w:rPr>
              <w:t>Наименование разделов и тем</w:t>
            </w:r>
          </w:p>
        </w:tc>
        <w:tc>
          <w:tcPr>
            <w:tcW w:w="3506" w:type="dxa"/>
            <w:vMerge w:val="restart"/>
            <w:tcBorders>
              <w:top w:val="single" w:sz="4" w:space="0" w:color="000000"/>
              <w:left w:val="single" w:sz="4" w:space="0" w:color="000000"/>
              <w:bottom w:val="single" w:sz="4" w:space="0" w:color="000000"/>
              <w:right w:val="single" w:sz="4" w:space="0" w:color="000000"/>
            </w:tcBorders>
            <w:vAlign w:val="center"/>
          </w:tcPr>
          <w:p w14:paraId="3C4C5E2F" w14:textId="77777777" w:rsidR="002E05D6" w:rsidRDefault="00FC6B76">
            <w:pPr>
              <w:spacing w:after="0"/>
              <w:jc w:val="center"/>
              <w:rPr>
                <w:rFonts w:ascii="Times New Roman" w:hAnsi="Times New Roman"/>
                <w:b/>
              </w:rPr>
            </w:pPr>
            <w:r>
              <w:rPr>
                <w:rFonts w:ascii="Times New Roman" w:hAnsi="Times New Roman"/>
                <w:b/>
              </w:rPr>
              <w:t>Содержание учебного материала и формы организации деятельности обучающихся</w:t>
            </w:r>
          </w:p>
        </w:tc>
        <w:tc>
          <w:tcPr>
            <w:tcW w:w="2643" w:type="dxa"/>
            <w:vMerge w:val="restart"/>
            <w:tcBorders>
              <w:top w:val="single" w:sz="4" w:space="0" w:color="000000"/>
              <w:left w:val="single" w:sz="4" w:space="0" w:color="000000"/>
              <w:bottom w:val="single" w:sz="4" w:space="0" w:color="000000"/>
              <w:right w:val="single" w:sz="4" w:space="0" w:color="000000"/>
            </w:tcBorders>
            <w:vAlign w:val="center"/>
          </w:tcPr>
          <w:p w14:paraId="58C603A5" w14:textId="77777777" w:rsidR="002E05D6" w:rsidRDefault="00FC6B76">
            <w:pPr>
              <w:spacing w:after="0"/>
              <w:jc w:val="center"/>
              <w:rPr>
                <w:rFonts w:ascii="Times New Roman" w:hAnsi="Times New Roman"/>
                <w:b/>
              </w:rPr>
            </w:pPr>
            <w:r>
              <w:rPr>
                <w:rFonts w:ascii="Times New Roman" w:hAnsi="Times New Roman"/>
                <w:b/>
              </w:rPr>
              <w:t>Объем, акад. ч / в том числе в форме практической подготовки, акад ч</w:t>
            </w:r>
          </w:p>
        </w:tc>
        <w:tc>
          <w:tcPr>
            <w:tcW w:w="5690" w:type="dxa"/>
            <w:gridSpan w:val="3"/>
            <w:tcBorders>
              <w:top w:val="single" w:sz="4" w:space="0" w:color="000000"/>
              <w:left w:val="single" w:sz="4" w:space="0" w:color="000000"/>
              <w:bottom w:val="single" w:sz="4" w:space="0" w:color="000000"/>
              <w:right w:val="single" w:sz="4" w:space="0" w:color="000000"/>
            </w:tcBorders>
            <w:vAlign w:val="center"/>
          </w:tcPr>
          <w:p w14:paraId="3F86B13A" w14:textId="77777777" w:rsidR="002E05D6" w:rsidRDefault="00FC6B76">
            <w:pPr>
              <w:spacing w:after="0"/>
              <w:jc w:val="center"/>
              <w:rPr>
                <w:rFonts w:ascii="Times New Roman" w:hAnsi="Times New Roman"/>
                <w:b/>
              </w:rPr>
            </w:pPr>
            <w:r>
              <w:rPr>
                <w:rFonts w:ascii="Times New Roman" w:hAnsi="Times New Roman"/>
                <w:b/>
              </w:rPr>
              <w:t>Коды компетенций и личностных результатов, формированию которых способствует элемент программы</w:t>
            </w:r>
          </w:p>
        </w:tc>
      </w:tr>
      <w:tr w:rsidR="002E05D6" w14:paraId="4BB100FF"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vAlign w:val="center"/>
          </w:tcPr>
          <w:p w14:paraId="0185DE82" w14:textId="77777777" w:rsidR="002E05D6" w:rsidRDefault="002E05D6"/>
        </w:tc>
        <w:tc>
          <w:tcPr>
            <w:tcW w:w="3506" w:type="dxa"/>
            <w:vMerge/>
            <w:tcBorders>
              <w:top w:val="single" w:sz="4" w:space="0" w:color="000000"/>
              <w:left w:val="single" w:sz="4" w:space="0" w:color="000000"/>
              <w:bottom w:val="single" w:sz="4" w:space="0" w:color="000000"/>
              <w:right w:val="single" w:sz="4" w:space="0" w:color="000000"/>
            </w:tcBorders>
            <w:vAlign w:val="center"/>
          </w:tcPr>
          <w:p w14:paraId="07B5C2F3" w14:textId="77777777" w:rsidR="002E05D6" w:rsidRDefault="002E05D6"/>
        </w:tc>
        <w:tc>
          <w:tcPr>
            <w:tcW w:w="2643" w:type="dxa"/>
            <w:vMerge/>
            <w:tcBorders>
              <w:top w:val="single" w:sz="4" w:space="0" w:color="000000"/>
              <w:left w:val="single" w:sz="4" w:space="0" w:color="000000"/>
              <w:bottom w:val="single" w:sz="4" w:space="0" w:color="000000"/>
              <w:right w:val="single" w:sz="4" w:space="0" w:color="000000"/>
            </w:tcBorders>
            <w:vAlign w:val="center"/>
          </w:tcPr>
          <w:p w14:paraId="63048DB6" w14:textId="77777777" w:rsidR="002E05D6" w:rsidRDefault="002E05D6"/>
        </w:tc>
        <w:tc>
          <w:tcPr>
            <w:tcW w:w="3566" w:type="dxa"/>
            <w:tcBorders>
              <w:top w:val="single" w:sz="4" w:space="0" w:color="000000"/>
              <w:left w:val="single" w:sz="4" w:space="0" w:color="000000"/>
              <w:bottom w:val="single" w:sz="4" w:space="0" w:color="000000"/>
              <w:right w:val="single" w:sz="4" w:space="0" w:color="000000"/>
            </w:tcBorders>
          </w:tcPr>
          <w:p w14:paraId="40BD759E" w14:textId="77777777" w:rsidR="002E05D6" w:rsidRDefault="00FC6B76">
            <w:pPr>
              <w:spacing w:after="0"/>
              <w:jc w:val="center"/>
              <w:rPr>
                <w:rFonts w:ascii="Times New Roman" w:hAnsi="Times New Roman"/>
              </w:rPr>
            </w:pPr>
            <w:r>
              <w:rPr>
                <w:rFonts w:ascii="Times New Roman" w:hAnsi="Times New Roman"/>
              </w:rPr>
              <w:t>Код ЛР</w:t>
            </w:r>
          </w:p>
        </w:tc>
        <w:tc>
          <w:tcPr>
            <w:tcW w:w="1033" w:type="dxa"/>
            <w:tcBorders>
              <w:top w:val="single" w:sz="4" w:space="0" w:color="000000"/>
              <w:left w:val="single" w:sz="4" w:space="0" w:color="000000"/>
              <w:bottom w:val="single" w:sz="4" w:space="0" w:color="000000"/>
              <w:right w:val="single" w:sz="4" w:space="0" w:color="000000"/>
            </w:tcBorders>
          </w:tcPr>
          <w:p w14:paraId="3F55FF2C" w14:textId="77777777" w:rsidR="002E05D6" w:rsidRDefault="00FC6B76">
            <w:pPr>
              <w:spacing w:after="0"/>
              <w:jc w:val="center"/>
              <w:rPr>
                <w:rFonts w:ascii="Times New Roman" w:hAnsi="Times New Roman"/>
                <w:b/>
                <w:i/>
              </w:rPr>
            </w:pPr>
            <w:r>
              <w:rPr>
                <w:rFonts w:ascii="Times New Roman" w:hAnsi="Times New Roman"/>
              </w:rPr>
              <w:t>Код ПК, ОК</w:t>
            </w:r>
          </w:p>
        </w:tc>
        <w:tc>
          <w:tcPr>
            <w:tcW w:w="1091" w:type="dxa"/>
            <w:tcBorders>
              <w:top w:val="single" w:sz="4" w:space="0" w:color="000000"/>
              <w:left w:val="single" w:sz="4" w:space="0" w:color="000000"/>
              <w:bottom w:val="single" w:sz="4" w:space="0" w:color="000000"/>
              <w:right w:val="single" w:sz="4" w:space="0" w:color="000000"/>
            </w:tcBorders>
          </w:tcPr>
          <w:p w14:paraId="612B0D7B" w14:textId="77777777" w:rsidR="002E05D6" w:rsidRDefault="00FC6B76">
            <w:pPr>
              <w:spacing w:after="0"/>
              <w:jc w:val="center"/>
              <w:rPr>
                <w:rFonts w:ascii="Times New Roman" w:hAnsi="Times New Roman"/>
                <w:b/>
                <w:i/>
              </w:rPr>
            </w:pPr>
            <w:r>
              <w:rPr>
                <w:rFonts w:ascii="Times New Roman" w:hAnsi="Times New Roman"/>
              </w:rPr>
              <w:t>Код Н/У/З</w:t>
            </w:r>
          </w:p>
        </w:tc>
      </w:tr>
      <w:tr w:rsidR="002E05D6" w14:paraId="1665CD54" w14:textId="77777777">
        <w:trPr>
          <w:trHeight w:val="20"/>
        </w:trPr>
        <w:tc>
          <w:tcPr>
            <w:tcW w:w="6176" w:type="dxa"/>
            <w:gridSpan w:val="2"/>
            <w:tcBorders>
              <w:top w:val="single" w:sz="4" w:space="0" w:color="000000"/>
              <w:left w:val="single" w:sz="4" w:space="0" w:color="000000"/>
              <w:bottom w:val="single" w:sz="4" w:space="0" w:color="000000"/>
              <w:right w:val="single" w:sz="4" w:space="0" w:color="000000"/>
            </w:tcBorders>
          </w:tcPr>
          <w:p w14:paraId="60802441" w14:textId="77777777" w:rsidR="002E05D6" w:rsidRDefault="00FC6B76">
            <w:pPr>
              <w:tabs>
                <w:tab w:val="left" w:pos="5529"/>
              </w:tabs>
              <w:spacing w:after="0"/>
              <w:jc w:val="both"/>
              <w:rPr>
                <w:rFonts w:ascii="Times New Roman" w:hAnsi="Times New Roman"/>
                <w:b/>
                <w:i/>
              </w:rPr>
            </w:pPr>
            <w:r>
              <w:rPr>
                <w:rFonts w:ascii="Times New Roman" w:hAnsi="Times New Roman"/>
                <w:b/>
              </w:rPr>
              <w:t>Раздел 1. Информационные и коммуникационные технологии в автоматизированной обработке экономической информации</w:t>
            </w:r>
          </w:p>
        </w:tc>
        <w:tc>
          <w:tcPr>
            <w:tcW w:w="2643" w:type="dxa"/>
            <w:tcBorders>
              <w:top w:val="single" w:sz="4" w:space="0" w:color="000000"/>
              <w:left w:val="single" w:sz="4" w:space="0" w:color="000000"/>
              <w:bottom w:val="single" w:sz="4" w:space="0" w:color="000000"/>
              <w:right w:val="single" w:sz="4" w:space="0" w:color="000000"/>
            </w:tcBorders>
            <w:vAlign w:val="center"/>
          </w:tcPr>
          <w:p w14:paraId="2EFBC7DA" w14:textId="77777777" w:rsidR="002E05D6" w:rsidRDefault="00FC6B76">
            <w:pPr>
              <w:spacing w:after="0"/>
              <w:jc w:val="center"/>
              <w:rPr>
                <w:rFonts w:ascii="Times New Roman" w:hAnsi="Times New Roman"/>
                <w:b/>
              </w:rPr>
            </w:pPr>
            <w:r>
              <w:rPr>
                <w:rFonts w:ascii="Times New Roman" w:hAnsi="Times New Roman"/>
                <w:b/>
              </w:rPr>
              <w:t>40</w:t>
            </w:r>
          </w:p>
        </w:tc>
        <w:tc>
          <w:tcPr>
            <w:tcW w:w="3566" w:type="dxa"/>
            <w:tcBorders>
              <w:top w:val="single" w:sz="4" w:space="0" w:color="000000"/>
              <w:left w:val="single" w:sz="4" w:space="0" w:color="000000"/>
              <w:bottom w:val="single" w:sz="4" w:space="0" w:color="000000"/>
              <w:right w:val="single" w:sz="4" w:space="0" w:color="000000"/>
            </w:tcBorders>
          </w:tcPr>
          <w:p w14:paraId="0C2EC1CD" w14:textId="77777777" w:rsidR="002E05D6" w:rsidRDefault="002E05D6">
            <w:pPr>
              <w:spacing w:after="0"/>
              <w:jc w:val="center"/>
              <w:rPr>
                <w:rFonts w:ascii="Times New Roman" w:hAnsi="Times New Roman"/>
                <w:b/>
                <w:i/>
              </w:rPr>
            </w:pPr>
          </w:p>
        </w:tc>
        <w:tc>
          <w:tcPr>
            <w:tcW w:w="1033" w:type="dxa"/>
            <w:tcBorders>
              <w:top w:val="single" w:sz="4" w:space="0" w:color="000000"/>
              <w:left w:val="single" w:sz="4" w:space="0" w:color="000000"/>
              <w:bottom w:val="single" w:sz="4" w:space="0" w:color="000000"/>
              <w:right w:val="single" w:sz="4" w:space="0" w:color="000000"/>
            </w:tcBorders>
          </w:tcPr>
          <w:p w14:paraId="78CD9383" w14:textId="77777777" w:rsidR="002E05D6" w:rsidRDefault="002E05D6">
            <w:pPr>
              <w:spacing w:after="0"/>
              <w:jc w:val="center"/>
              <w:rPr>
                <w:rFonts w:ascii="Times New Roman" w:hAnsi="Times New Roman"/>
                <w:b/>
                <w:i/>
              </w:rPr>
            </w:pPr>
          </w:p>
        </w:tc>
        <w:tc>
          <w:tcPr>
            <w:tcW w:w="1091" w:type="dxa"/>
            <w:tcBorders>
              <w:top w:val="single" w:sz="4" w:space="0" w:color="000000"/>
              <w:left w:val="single" w:sz="4" w:space="0" w:color="000000"/>
              <w:bottom w:val="single" w:sz="4" w:space="0" w:color="000000"/>
              <w:right w:val="single" w:sz="4" w:space="0" w:color="000000"/>
            </w:tcBorders>
          </w:tcPr>
          <w:p w14:paraId="01A0F1B8" w14:textId="77777777" w:rsidR="002E05D6" w:rsidRDefault="002E05D6">
            <w:pPr>
              <w:spacing w:after="0"/>
              <w:jc w:val="center"/>
              <w:rPr>
                <w:rFonts w:ascii="Times New Roman" w:hAnsi="Times New Roman"/>
                <w:b/>
                <w:i/>
              </w:rPr>
            </w:pPr>
          </w:p>
        </w:tc>
      </w:tr>
      <w:tr w:rsidR="002E05D6" w14:paraId="3DDF1D4E"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5A82CCC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Pr>
                <w:rFonts w:ascii="Times New Roman" w:hAnsi="Times New Roman"/>
                <w:b/>
              </w:rPr>
              <w:t>Тема 1.1.</w:t>
            </w:r>
          </w:p>
          <w:p w14:paraId="66F7F681" w14:textId="77777777" w:rsidR="002E05D6" w:rsidRDefault="00FC6B76">
            <w:pPr>
              <w:spacing w:after="0"/>
              <w:rPr>
                <w:rFonts w:ascii="Times New Roman" w:hAnsi="Times New Roman"/>
              </w:rPr>
            </w:pPr>
            <w:r>
              <w:rPr>
                <w:rFonts w:ascii="Times New Roman" w:hAnsi="Times New Roman"/>
                <w:b/>
              </w:rPr>
              <w:t>Информация и информационные ресурсы</w:t>
            </w:r>
          </w:p>
        </w:tc>
        <w:tc>
          <w:tcPr>
            <w:tcW w:w="3506" w:type="dxa"/>
            <w:tcBorders>
              <w:top w:val="single" w:sz="4" w:space="0" w:color="000000"/>
              <w:left w:val="single" w:sz="4" w:space="0" w:color="000000"/>
              <w:bottom w:val="single" w:sz="4" w:space="0" w:color="000000"/>
              <w:right w:val="single" w:sz="4" w:space="0" w:color="000000"/>
            </w:tcBorders>
            <w:vAlign w:val="center"/>
          </w:tcPr>
          <w:p w14:paraId="51B8982A"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31B27347"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val="restart"/>
            <w:tcBorders>
              <w:top w:val="single" w:sz="4" w:space="0" w:color="000000"/>
              <w:left w:val="single" w:sz="4" w:space="0" w:color="000000"/>
              <w:bottom w:val="single" w:sz="4" w:space="0" w:color="000000"/>
              <w:right w:val="single" w:sz="4" w:space="0" w:color="000000"/>
            </w:tcBorders>
          </w:tcPr>
          <w:p w14:paraId="25FD337A" w14:textId="77777777" w:rsidR="002E05D6" w:rsidRDefault="002E05D6">
            <w:pPr>
              <w:spacing w:after="0" w:line="240" w:lineRule="auto"/>
              <w:jc w:val="both"/>
              <w:rPr>
                <w:rFonts w:ascii="Times New Roman" w:hAnsi="Times New Roman"/>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7DAC8A23" w14:textId="77777777" w:rsidR="002E05D6" w:rsidRDefault="00FC6B76">
            <w:pPr>
              <w:spacing w:after="0"/>
              <w:rPr>
                <w:rFonts w:ascii="Times New Roman" w:hAnsi="Times New Roman"/>
              </w:rPr>
            </w:pPr>
            <w:r>
              <w:rPr>
                <w:rFonts w:ascii="Times New Roman" w:hAnsi="Times New Roman"/>
              </w:rPr>
              <w:t>ОК 01</w:t>
            </w:r>
          </w:p>
          <w:p w14:paraId="5F3C511B" w14:textId="77777777" w:rsidR="002E05D6" w:rsidRDefault="00FC6B76">
            <w:pPr>
              <w:spacing w:after="0"/>
              <w:jc w:val="both"/>
              <w:rPr>
                <w:rFonts w:ascii="Times New Roman" w:hAnsi="Times New Roman"/>
              </w:rPr>
            </w:pPr>
            <w:r>
              <w:rPr>
                <w:rFonts w:ascii="Times New Roman" w:hAnsi="Times New Roman"/>
              </w:rPr>
              <w:t>ОК 09</w:t>
            </w:r>
          </w:p>
        </w:tc>
        <w:tc>
          <w:tcPr>
            <w:tcW w:w="1091" w:type="dxa"/>
            <w:vMerge w:val="restart"/>
            <w:tcBorders>
              <w:top w:val="single" w:sz="4" w:space="0" w:color="000000"/>
              <w:left w:val="single" w:sz="4" w:space="0" w:color="000000"/>
              <w:bottom w:val="single" w:sz="4" w:space="0" w:color="000000"/>
              <w:right w:val="single" w:sz="4" w:space="0" w:color="000000"/>
            </w:tcBorders>
          </w:tcPr>
          <w:p w14:paraId="28006455" w14:textId="77777777" w:rsidR="002E05D6" w:rsidRDefault="00FC6B76">
            <w:pPr>
              <w:spacing w:after="0"/>
              <w:rPr>
                <w:rFonts w:ascii="Times New Roman" w:hAnsi="Times New Roman"/>
              </w:rPr>
            </w:pPr>
            <w:r>
              <w:rPr>
                <w:rFonts w:ascii="Times New Roman" w:hAnsi="Times New Roman"/>
              </w:rPr>
              <w:t>Зо 01.02</w:t>
            </w:r>
          </w:p>
          <w:p w14:paraId="3215DD75" w14:textId="77777777" w:rsidR="002E05D6" w:rsidRDefault="00FC6B76">
            <w:pPr>
              <w:spacing w:after="0"/>
              <w:rPr>
                <w:rFonts w:ascii="Times New Roman" w:hAnsi="Times New Roman"/>
              </w:rPr>
            </w:pPr>
            <w:r>
              <w:rPr>
                <w:rFonts w:ascii="Times New Roman" w:hAnsi="Times New Roman"/>
              </w:rPr>
              <w:t>Зо 09.01</w:t>
            </w:r>
          </w:p>
          <w:p w14:paraId="0BDD9D69" w14:textId="77777777" w:rsidR="002E05D6" w:rsidRDefault="00FC6B76">
            <w:pPr>
              <w:spacing w:after="0"/>
              <w:rPr>
                <w:rFonts w:ascii="Times New Roman" w:hAnsi="Times New Roman"/>
              </w:rPr>
            </w:pPr>
            <w:r>
              <w:rPr>
                <w:rFonts w:ascii="Times New Roman" w:hAnsi="Times New Roman"/>
              </w:rPr>
              <w:t>Зо 09.02</w:t>
            </w:r>
          </w:p>
          <w:p w14:paraId="4FEC78B2" w14:textId="77777777" w:rsidR="002E05D6" w:rsidRDefault="002E05D6">
            <w:pPr>
              <w:spacing w:after="0"/>
              <w:rPr>
                <w:rFonts w:ascii="Times New Roman" w:hAnsi="Times New Roman"/>
                <w:b/>
                <w:i/>
              </w:rPr>
            </w:pPr>
          </w:p>
        </w:tc>
      </w:tr>
      <w:tr w:rsidR="002E05D6" w14:paraId="002CAE4C" w14:textId="77777777">
        <w:trPr>
          <w:trHeight w:val="1228"/>
        </w:trPr>
        <w:tc>
          <w:tcPr>
            <w:tcW w:w="2670" w:type="dxa"/>
            <w:vMerge/>
            <w:tcBorders>
              <w:top w:val="single" w:sz="4" w:space="0" w:color="000000"/>
              <w:left w:val="single" w:sz="4" w:space="0" w:color="000000"/>
              <w:bottom w:val="single" w:sz="4" w:space="0" w:color="000000"/>
              <w:right w:val="single" w:sz="4" w:space="0" w:color="000000"/>
            </w:tcBorders>
          </w:tcPr>
          <w:p w14:paraId="33740E9B"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06611EEA" w14:textId="77777777" w:rsidR="002E05D6" w:rsidRDefault="00FC6B76">
            <w:pPr>
              <w:spacing w:after="0"/>
              <w:rPr>
                <w:rFonts w:ascii="Times New Roman" w:hAnsi="Times New Roman"/>
              </w:rPr>
            </w:pPr>
            <w:r>
              <w:rPr>
                <w:rFonts w:ascii="Times New Roman" w:hAnsi="Times New Roman"/>
              </w:rPr>
              <w:t xml:space="preserve">1.Компьютер как техническое устройство обработки экономической информации, назначение, состав, основные характеристики компьютера. </w:t>
            </w:r>
          </w:p>
        </w:tc>
        <w:tc>
          <w:tcPr>
            <w:tcW w:w="2643" w:type="dxa"/>
            <w:vMerge w:val="restart"/>
            <w:tcBorders>
              <w:top w:val="single" w:sz="4" w:space="0" w:color="000000"/>
              <w:left w:val="single" w:sz="4" w:space="0" w:color="000000"/>
              <w:bottom w:val="single" w:sz="4" w:space="0" w:color="000000"/>
              <w:right w:val="single" w:sz="4" w:space="0" w:color="000000"/>
            </w:tcBorders>
            <w:vAlign w:val="center"/>
          </w:tcPr>
          <w:p w14:paraId="56EB98E0"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2754A71D"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59BBFED"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31ED05E" w14:textId="77777777" w:rsidR="002E05D6" w:rsidRDefault="002E05D6"/>
        </w:tc>
      </w:tr>
      <w:tr w:rsidR="002E05D6" w14:paraId="476FC9EB"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D274EBC"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780453D1" w14:textId="77777777" w:rsidR="002E05D6" w:rsidRDefault="00FC6B76">
            <w:pPr>
              <w:spacing w:after="0"/>
              <w:jc w:val="both"/>
              <w:rPr>
                <w:rFonts w:ascii="Times New Roman" w:hAnsi="Times New Roman"/>
                <w:i/>
              </w:rPr>
            </w:pPr>
            <w:r>
              <w:rPr>
                <w:rFonts w:ascii="Times New Roman" w:hAnsi="Times New Roman"/>
              </w:rPr>
              <w:t>2. Основные методы и средства обработки, хранения передачи и накопления информации</w:t>
            </w:r>
          </w:p>
        </w:tc>
        <w:tc>
          <w:tcPr>
            <w:tcW w:w="2643" w:type="dxa"/>
            <w:vMerge/>
            <w:tcBorders>
              <w:top w:val="single" w:sz="4" w:space="0" w:color="000000"/>
              <w:left w:val="single" w:sz="4" w:space="0" w:color="000000"/>
              <w:bottom w:val="single" w:sz="4" w:space="0" w:color="000000"/>
              <w:right w:val="single" w:sz="4" w:space="0" w:color="000000"/>
            </w:tcBorders>
            <w:vAlign w:val="center"/>
          </w:tcPr>
          <w:p w14:paraId="59107920" w14:textId="77777777" w:rsidR="002E05D6" w:rsidRDefault="002E05D6"/>
        </w:tc>
        <w:tc>
          <w:tcPr>
            <w:tcW w:w="3566" w:type="dxa"/>
            <w:vMerge/>
            <w:tcBorders>
              <w:top w:val="single" w:sz="4" w:space="0" w:color="000000"/>
              <w:left w:val="single" w:sz="4" w:space="0" w:color="000000"/>
              <w:bottom w:val="single" w:sz="4" w:space="0" w:color="000000"/>
              <w:right w:val="single" w:sz="4" w:space="0" w:color="000000"/>
            </w:tcBorders>
          </w:tcPr>
          <w:p w14:paraId="6803B8BC"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1D2E4A7"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29ACB23" w14:textId="77777777" w:rsidR="002E05D6" w:rsidRDefault="002E05D6"/>
        </w:tc>
      </w:tr>
      <w:tr w:rsidR="002E05D6" w14:paraId="617CBE0C"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6A20BCC"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31AB5944"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2643" w:type="dxa"/>
            <w:tcBorders>
              <w:top w:val="single" w:sz="4" w:space="0" w:color="000000"/>
              <w:left w:val="single" w:sz="4" w:space="0" w:color="000000"/>
              <w:bottom w:val="single" w:sz="4" w:space="0" w:color="000000"/>
              <w:right w:val="single" w:sz="4" w:space="0" w:color="000000"/>
            </w:tcBorders>
            <w:vAlign w:val="center"/>
          </w:tcPr>
          <w:p w14:paraId="158C5C79" w14:textId="77777777" w:rsidR="002E05D6" w:rsidRDefault="00FC6B76">
            <w:pPr>
              <w:spacing w:after="0"/>
              <w:jc w:val="center"/>
              <w:rPr>
                <w:rFonts w:ascii="Times New Roman" w:hAnsi="Times New Roman"/>
              </w:rPr>
            </w:pPr>
            <w:r>
              <w:rPr>
                <w:rFonts w:ascii="Times New Roman" w:hAnsi="Times New Roman"/>
              </w:rPr>
              <w:t>*</w:t>
            </w:r>
          </w:p>
        </w:tc>
        <w:tc>
          <w:tcPr>
            <w:tcW w:w="3566" w:type="dxa"/>
            <w:vMerge/>
            <w:tcBorders>
              <w:top w:val="single" w:sz="4" w:space="0" w:color="000000"/>
              <w:left w:val="single" w:sz="4" w:space="0" w:color="000000"/>
              <w:bottom w:val="single" w:sz="4" w:space="0" w:color="000000"/>
              <w:right w:val="single" w:sz="4" w:space="0" w:color="000000"/>
            </w:tcBorders>
          </w:tcPr>
          <w:p w14:paraId="44C44E78"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3A033A7E"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28E7D901" w14:textId="77777777" w:rsidR="002E05D6" w:rsidRDefault="002E05D6"/>
        </w:tc>
      </w:tr>
      <w:tr w:rsidR="002E05D6" w14:paraId="6FD5CC84"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0993C58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Pr>
                <w:rFonts w:ascii="Times New Roman" w:hAnsi="Times New Roman"/>
                <w:b/>
              </w:rPr>
              <w:t>Тема 1.2.</w:t>
            </w:r>
          </w:p>
          <w:p w14:paraId="050D867E" w14:textId="77777777" w:rsidR="002E05D6" w:rsidRDefault="00FC6B76">
            <w:pPr>
              <w:spacing w:after="0"/>
              <w:rPr>
                <w:rFonts w:ascii="Times New Roman" w:hAnsi="Times New Roman"/>
                <w:b/>
              </w:rPr>
            </w:pPr>
            <w:r>
              <w:rPr>
                <w:rFonts w:ascii="Times New Roman" w:hAnsi="Times New Roman"/>
                <w:b/>
              </w:rPr>
              <w:t>Информационные технологии и компьютерные сети.</w:t>
            </w:r>
          </w:p>
          <w:p w14:paraId="72ED36F5" w14:textId="77777777" w:rsidR="002E05D6" w:rsidRDefault="00FC6B76">
            <w:pPr>
              <w:spacing w:after="0"/>
              <w:rPr>
                <w:rFonts w:ascii="Times New Roman" w:hAnsi="Times New Roman"/>
              </w:rPr>
            </w:pPr>
            <w:r>
              <w:rPr>
                <w:rFonts w:ascii="Times New Roman" w:hAnsi="Times New Roman"/>
                <w:b/>
              </w:rPr>
              <w:t>Информационные технологии в  экономической информации</w:t>
            </w:r>
          </w:p>
        </w:tc>
        <w:tc>
          <w:tcPr>
            <w:tcW w:w="3506" w:type="dxa"/>
            <w:tcBorders>
              <w:top w:val="single" w:sz="4" w:space="0" w:color="000000"/>
              <w:left w:val="single" w:sz="4" w:space="0" w:color="000000"/>
              <w:bottom w:val="single" w:sz="4" w:space="0" w:color="000000"/>
              <w:right w:val="single" w:sz="4" w:space="0" w:color="000000"/>
            </w:tcBorders>
            <w:vAlign w:val="center"/>
          </w:tcPr>
          <w:p w14:paraId="11625522"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0468C435" w14:textId="77777777" w:rsidR="002E05D6" w:rsidRDefault="00FC6B76">
            <w:pPr>
              <w:spacing w:after="0"/>
              <w:jc w:val="center"/>
              <w:rPr>
                <w:rFonts w:ascii="Times New Roman" w:hAnsi="Times New Roman"/>
              </w:rPr>
            </w:pPr>
            <w:r>
              <w:rPr>
                <w:rFonts w:ascii="Times New Roman" w:hAnsi="Times New Roman"/>
              </w:rPr>
              <w:t>2/24</w:t>
            </w:r>
          </w:p>
          <w:p w14:paraId="423BEA57" w14:textId="77777777" w:rsidR="002E05D6" w:rsidRDefault="002E05D6">
            <w:pPr>
              <w:spacing w:after="0"/>
              <w:rPr>
                <w:rFonts w:ascii="Times New Roman" w:hAnsi="Times New Roman"/>
                <w:b/>
              </w:rPr>
            </w:pPr>
          </w:p>
        </w:tc>
        <w:tc>
          <w:tcPr>
            <w:tcW w:w="3566" w:type="dxa"/>
            <w:vMerge w:val="restart"/>
            <w:tcBorders>
              <w:top w:val="single" w:sz="4" w:space="0" w:color="000000"/>
              <w:left w:val="single" w:sz="4" w:space="0" w:color="000000"/>
              <w:bottom w:val="single" w:sz="4" w:space="0" w:color="000000"/>
              <w:right w:val="single" w:sz="4" w:space="0" w:color="000000"/>
            </w:tcBorders>
          </w:tcPr>
          <w:p w14:paraId="0F99D138" w14:textId="77777777" w:rsidR="002E05D6" w:rsidRDefault="002E05D6">
            <w:pPr>
              <w:spacing w:after="0" w:line="240" w:lineRule="auto"/>
              <w:jc w:val="both"/>
              <w:rPr>
                <w:rFonts w:ascii="Times New Roman" w:hAnsi="Times New Roman"/>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1AFBFB02" w14:textId="77777777" w:rsidR="002E05D6" w:rsidRDefault="00FC6B76">
            <w:pPr>
              <w:spacing w:after="0"/>
              <w:rPr>
                <w:rFonts w:ascii="Times New Roman" w:hAnsi="Times New Roman"/>
              </w:rPr>
            </w:pPr>
            <w:r>
              <w:rPr>
                <w:rFonts w:ascii="Times New Roman" w:hAnsi="Times New Roman"/>
              </w:rPr>
              <w:t>ОК 01</w:t>
            </w:r>
          </w:p>
          <w:p w14:paraId="4FD92EE7" w14:textId="77777777" w:rsidR="002E05D6" w:rsidRDefault="00FC6B76">
            <w:pPr>
              <w:spacing w:after="0"/>
              <w:jc w:val="both"/>
              <w:rPr>
                <w:rFonts w:ascii="Times New Roman" w:hAnsi="Times New Roman"/>
              </w:rPr>
            </w:pPr>
            <w:r>
              <w:rPr>
                <w:rFonts w:ascii="Times New Roman" w:hAnsi="Times New Roman"/>
              </w:rPr>
              <w:t>ОК 09</w:t>
            </w:r>
          </w:p>
        </w:tc>
        <w:tc>
          <w:tcPr>
            <w:tcW w:w="1091" w:type="dxa"/>
            <w:vMerge w:val="restart"/>
            <w:tcBorders>
              <w:top w:val="single" w:sz="4" w:space="0" w:color="000000"/>
              <w:left w:val="single" w:sz="4" w:space="0" w:color="000000"/>
              <w:bottom w:val="single" w:sz="4" w:space="0" w:color="000000"/>
              <w:right w:val="single" w:sz="4" w:space="0" w:color="000000"/>
            </w:tcBorders>
          </w:tcPr>
          <w:p w14:paraId="59E93014" w14:textId="77777777" w:rsidR="002E05D6" w:rsidRDefault="00FC6B76">
            <w:pPr>
              <w:spacing w:after="0"/>
              <w:rPr>
                <w:rFonts w:ascii="Times New Roman" w:hAnsi="Times New Roman"/>
              </w:rPr>
            </w:pPr>
            <w:r>
              <w:rPr>
                <w:rFonts w:ascii="Times New Roman" w:hAnsi="Times New Roman"/>
              </w:rPr>
              <w:t>Зо 01.02</w:t>
            </w:r>
          </w:p>
          <w:p w14:paraId="61E65923" w14:textId="77777777" w:rsidR="002E05D6" w:rsidRDefault="00FC6B76">
            <w:pPr>
              <w:spacing w:after="0"/>
              <w:rPr>
                <w:rFonts w:ascii="Times New Roman" w:hAnsi="Times New Roman"/>
              </w:rPr>
            </w:pPr>
            <w:r>
              <w:rPr>
                <w:rFonts w:ascii="Times New Roman" w:hAnsi="Times New Roman"/>
              </w:rPr>
              <w:t>Зо 09.01</w:t>
            </w:r>
          </w:p>
          <w:p w14:paraId="5CF686CE" w14:textId="77777777" w:rsidR="002E05D6" w:rsidRDefault="00FC6B76">
            <w:pPr>
              <w:spacing w:after="0"/>
              <w:rPr>
                <w:rFonts w:ascii="Times New Roman" w:hAnsi="Times New Roman"/>
              </w:rPr>
            </w:pPr>
            <w:r>
              <w:rPr>
                <w:rFonts w:ascii="Times New Roman" w:hAnsi="Times New Roman"/>
              </w:rPr>
              <w:t>Зо 09.02</w:t>
            </w:r>
          </w:p>
          <w:p w14:paraId="789E66AC" w14:textId="77777777" w:rsidR="002E05D6" w:rsidRDefault="002E05D6">
            <w:pPr>
              <w:spacing w:after="0"/>
              <w:rPr>
                <w:rFonts w:ascii="Times New Roman" w:hAnsi="Times New Roman"/>
                <w:b/>
                <w:i/>
              </w:rPr>
            </w:pPr>
          </w:p>
        </w:tc>
      </w:tr>
      <w:tr w:rsidR="002E05D6" w14:paraId="5AA0E9CF"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7813E3DA"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2E1924CC" w14:textId="77777777" w:rsidR="002E05D6" w:rsidRDefault="00FC6B76">
            <w:pPr>
              <w:spacing w:after="0"/>
              <w:rPr>
                <w:rFonts w:ascii="Times New Roman" w:hAnsi="Times New Roman"/>
                <w:b/>
              </w:rPr>
            </w:pPr>
            <w:r>
              <w:rPr>
                <w:rFonts w:ascii="Times New Roman" w:hAnsi="Times New Roman"/>
              </w:rPr>
              <w:t xml:space="preserve">1. Назначение, состав, основные характеристики компьютерной и организационной техники. </w:t>
            </w:r>
          </w:p>
        </w:tc>
        <w:tc>
          <w:tcPr>
            <w:tcW w:w="2643" w:type="dxa"/>
            <w:vMerge w:val="restart"/>
            <w:tcBorders>
              <w:top w:val="single" w:sz="4" w:space="0" w:color="000000"/>
              <w:left w:val="single" w:sz="4" w:space="0" w:color="000000"/>
              <w:bottom w:val="single" w:sz="4" w:space="0" w:color="000000"/>
              <w:right w:val="single" w:sz="4" w:space="0" w:color="000000"/>
            </w:tcBorders>
            <w:vAlign w:val="center"/>
          </w:tcPr>
          <w:p w14:paraId="15A570AA"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06DFF956"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596D07F8"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6D7A9FB" w14:textId="77777777" w:rsidR="002E05D6" w:rsidRDefault="002E05D6"/>
        </w:tc>
      </w:tr>
      <w:tr w:rsidR="002E05D6" w14:paraId="594C5DC0"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A368C0E"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49A7D777" w14:textId="77777777" w:rsidR="002E05D6" w:rsidRDefault="00FC6B76">
            <w:pPr>
              <w:spacing w:after="0"/>
              <w:rPr>
                <w:rFonts w:ascii="Times New Roman" w:hAnsi="Times New Roman"/>
                <w:b/>
              </w:rPr>
            </w:pPr>
            <w:r>
              <w:rPr>
                <w:rFonts w:ascii="Times New Roman" w:hAnsi="Times New Roman"/>
              </w:rPr>
              <w:t>2.Назначение и принципы использования системного и программного обеспечения.</w:t>
            </w:r>
          </w:p>
        </w:tc>
        <w:tc>
          <w:tcPr>
            <w:tcW w:w="2643" w:type="dxa"/>
            <w:vMerge/>
            <w:tcBorders>
              <w:top w:val="single" w:sz="4" w:space="0" w:color="000000"/>
              <w:left w:val="single" w:sz="4" w:space="0" w:color="000000"/>
              <w:bottom w:val="single" w:sz="4" w:space="0" w:color="000000"/>
              <w:right w:val="single" w:sz="4" w:space="0" w:color="000000"/>
            </w:tcBorders>
            <w:vAlign w:val="center"/>
          </w:tcPr>
          <w:p w14:paraId="4701DD07" w14:textId="77777777" w:rsidR="002E05D6" w:rsidRDefault="002E05D6"/>
        </w:tc>
        <w:tc>
          <w:tcPr>
            <w:tcW w:w="3566" w:type="dxa"/>
            <w:vMerge/>
            <w:tcBorders>
              <w:top w:val="single" w:sz="4" w:space="0" w:color="000000"/>
              <w:left w:val="single" w:sz="4" w:space="0" w:color="000000"/>
              <w:bottom w:val="single" w:sz="4" w:space="0" w:color="000000"/>
              <w:right w:val="single" w:sz="4" w:space="0" w:color="000000"/>
            </w:tcBorders>
          </w:tcPr>
          <w:p w14:paraId="2D89257E"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01702559"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6558140" w14:textId="77777777" w:rsidR="002E05D6" w:rsidRDefault="002E05D6"/>
        </w:tc>
      </w:tr>
      <w:tr w:rsidR="002E05D6" w14:paraId="4AFEB2DA"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1B56A76"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07C2174C" w14:textId="77777777" w:rsidR="002E05D6" w:rsidRDefault="00FC6B76">
            <w:pPr>
              <w:spacing w:after="0"/>
              <w:rPr>
                <w:rFonts w:ascii="Times New Roman" w:hAnsi="Times New Roman"/>
                <w:b/>
              </w:rPr>
            </w:pPr>
            <w:r>
              <w:rPr>
                <w:rFonts w:ascii="Times New Roman" w:hAnsi="Times New Roman"/>
              </w:rPr>
              <w:t>3.Правовые аспекты использования информационных технологий и программного обеспечения.</w:t>
            </w:r>
          </w:p>
        </w:tc>
        <w:tc>
          <w:tcPr>
            <w:tcW w:w="2643" w:type="dxa"/>
            <w:vMerge/>
            <w:tcBorders>
              <w:top w:val="single" w:sz="4" w:space="0" w:color="000000"/>
              <w:left w:val="single" w:sz="4" w:space="0" w:color="000000"/>
              <w:bottom w:val="single" w:sz="4" w:space="0" w:color="000000"/>
              <w:right w:val="single" w:sz="4" w:space="0" w:color="000000"/>
            </w:tcBorders>
            <w:vAlign w:val="center"/>
          </w:tcPr>
          <w:p w14:paraId="3C047DB3" w14:textId="77777777" w:rsidR="002E05D6" w:rsidRDefault="002E05D6"/>
        </w:tc>
        <w:tc>
          <w:tcPr>
            <w:tcW w:w="3566" w:type="dxa"/>
            <w:vMerge/>
            <w:tcBorders>
              <w:top w:val="single" w:sz="4" w:space="0" w:color="000000"/>
              <w:left w:val="single" w:sz="4" w:space="0" w:color="000000"/>
              <w:bottom w:val="single" w:sz="4" w:space="0" w:color="000000"/>
              <w:right w:val="single" w:sz="4" w:space="0" w:color="000000"/>
            </w:tcBorders>
          </w:tcPr>
          <w:p w14:paraId="1357139F"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0E987B34"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ABB3576" w14:textId="77777777" w:rsidR="002E05D6" w:rsidRDefault="002E05D6"/>
        </w:tc>
      </w:tr>
      <w:tr w:rsidR="002E05D6" w14:paraId="1F11A267"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8203DDF"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77F26455" w14:textId="77777777" w:rsidR="002E05D6" w:rsidRDefault="00FC6B76">
            <w:pPr>
              <w:tabs>
                <w:tab w:val="left" w:pos="498"/>
                <w:tab w:val="left" w:pos="3664"/>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 xml:space="preserve">1.Основные функции современной </w:t>
            </w:r>
            <w:r>
              <w:rPr>
                <w:rFonts w:ascii="Times New Roman" w:hAnsi="Times New Roman"/>
              </w:rPr>
              <w:lastRenderedPageBreak/>
              <w:t>системы офисной автоматизации. Состав и характеристика пакета электронного офиса</w:t>
            </w:r>
          </w:p>
        </w:tc>
        <w:tc>
          <w:tcPr>
            <w:tcW w:w="2643" w:type="dxa"/>
            <w:vMerge w:val="restart"/>
            <w:tcBorders>
              <w:top w:val="single" w:sz="4" w:space="0" w:color="000000"/>
              <w:left w:val="single" w:sz="4" w:space="0" w:color="000000"/>
              <w:bottom w:val="single" w:sz="4" w:space="0" w:color="000000"/>
              <w:right w:val="single" w:sz="4" w:space="0" w:color="000000"/>
            </w:tcBorders>
            <w:vAlign w:val="center"/>
          </w:tcPr>
          <w:p w14:paraId="2900064B" w14:textId="77777777" w:rsidR="002E05D6" w:rsidRDefault="002E05D6">
            <w:pPr>
              <w:spacing w:after="0"/>
              <w:jc w:val="center"/>
              <w:rPr>
                <w:rFonts w:ascii="Times New Roman" w:hAnsi="Times New Roman"/>
              </w:rPr>
            </w:pPr>
          </w:p>
          <w:p w14:paraId="00FE3701" w14:textId="77777777" w:rsidR="002E05D6" w:rsidRDefault="002E05D6">
            <w:pPr>
              <w:jc w:val="center"/>
              <w:rPr>
                <w:rFonts w:ascii="Times New Roman" w:hAnsi="Times New Roman"/>
              </w:rPr>
            </w:pPr>
          </w:p>
        </w:tc>
        <w:tc>
          <w:tcPr>
            <w:tcW w:w="3566" w:type="dxa"/>
            <w:vMerge w:val="restart"/>
            <w:tcBorders>
              <w:top w:val="single" w:sz="4" w:space="0" w:color="000000"/>
              <w:left w:val="single" w:sz="4" w:space="0" w:color="000000"/>
              <w:bottom w:val="single" w:sz="4" w:space="0" w:color="000000"/>
              <w:right w:val="single" w:sz="4" w:space="0" w:color="000000"/>
            </w:tcBorders>
          </w:tcPr>
          <w:p w14:paraId="3390C6FA"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542E45B4" w14:textId="77777777" w:rsidR="002E05D6" w:rsidRDefault="002E05D6">
            <w:pPr>
              <w:spacing w:after="0"/>
              <w:rPr>
                <w:rFonts w:ascii="Times New Roman" w:hAnsi="Times New Roman"/>
                <w:b/>
              </w:rPr>
            </w:pPr>
          </w:p>
        </w:tc>
        <w:tc>
          <w:tcPr>
            <w:tcW w:w="1091" w:type="dxa"/>
            <w:vMerge w:val="restart"/>
            <w:tcBorders>
              <w:top w:val="single" w:sz="4" w:space="0" w:color="000000"/>
              <w:left w:val="single" w:sz="4" w:space="0" w:color="000000"/>
              <w:bottom w:val="single" w:sz="4" w:space="0" w:color="000000"/>
              <w:right w:val="single" w:sz="4" w:space="0" w:color="000000"/>
            </w:tcBorders>
          </w:tcPr>
          <w:p w14:paraId="0E34EA6A" w14:textId="77777777" w:rsidR="002E05D6" w:rsidRDefault="002E05D6">
            <w:pPr>
              <w:spacing w:after="0"/>
              <w:rPr>
                <w:rFonts w:ascii="Times New Roman" w:hAnsi="Times New Roman"/>
                <w:b/>
              </w:rPr>
            </w:pPr>
          </w:p>
        </w:tc>
      </w:tr>
      <w:tr w:rsidR="002E05D6" w14:paraId="644F7BA3"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28FFE3F"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69196C88" w14:textId="77777777" w:rsidR="002E05D6" w:rsidRDefault="00FC6B76">
            <w:pPr>
              <w:tabs>
                <w:tab w:val="left" w:pos="498"/>
                <w:tab w:val="left" w:pos="3664"/>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 xml:space="preserve">2.Обработка экономической информации текстовыми процессорами. Деловой текстовый документ. </w:t>
            </w:r>
          </w:p>
        </w:tc>
        <w:tc>
          <w:tcPr>
            <w:tcW w:w="2643" w:type="dxa"/>
            <w:vMerge/>
            <w:tcBorders>
              <w:top w:val="single" w:sz="4" w:space="0" w:color="000000"/>
              <w:left w:val="single" w:sz="4" w:space="0" w:color="000000"/>
              <w:bottom w:val="single" w:sz="4" w:space="0" w:color="000000"/>
              <w:right w:val="single" w:sz="4" w:space="0" w:color="000000"/>
            </w:tcBorders>
            <w:vAlign w:val="center"/>
          </w:tcPr>
          <w:p w14:paraId="0F659FB6" w14:textId="77777777" w:rsidR="002E05D6" w:rsidRDefault="002E05D6"/>
        </w:tc>
        <w:tc>
          <w:tcPr>
            <w:tcW w:w="3566" w:type="dxa"/>
            <w:vMerge/>
            <w:tcBorders>
              <w:top w:val="single" w:sz="4" w:space="0" w:color="000000"/>
              <w:left w:val="single" w:sz="4" w:space="0" w:color="000000"/>
              <w:bottom w:val="single" w:sz="4" w:space="0" w:color="000000"/>
              <w:right w:val="single" w:sz="4" w:space="0" w:color="000000"/>
            </w:tcBorders>
          </w:tcPr>
          <w:p w14:paraId="48ACCEBA"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8838598"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58A8F1C2" w14:textId="77777777" w:rsidR="002E05D6" w:rsidRDefault="002E05D6"/>
        </w:tc>
      </w:tr>
      <w:tr w:rsidR="002E05D6" w14:paraId="534B10AA"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8470616"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37C16D15" w14:textId="77777777" w:rsidR="002E05D6" w:rsidRDefault="00FC6B76">
            <w:pPr>
              <w:tabs>
                <w:tab w:val="left" w:pos="0"/>
                <w:tab w:val="left" w:pos="498"/>
                <w:tab w:val="left" w:pos="1832"/>
                <w:tab w:val="left" w:pos="2748"/>
                <w:tab w:val="left" w:pos="3664"/>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3.Стили оформления документов. Шаблоны и формы. Таблицы в текстовых документах.</w:t>
            </w:r>
          </w:p>
        </w:tc>
        <w:tc>
          <w:tcPr>
            <w:tcW w:w="2643" w:type="dxa"/>
            <w:vMerge/>
            <w:tcBorders>
              <w:top w:val="single" w:sz="4" w:space="0" w:color="000000"/>
              <w:left w:val="single" w:sz="4" w:space="0" w:color="000000"/>
              <w:bottom w:val="single" w:sz="4" w:space="0" w:color="000000"/>
              <w:right w:val="single" w:sz="4" w:space="0" w:color="000000"/>
            </w:tcBorders>
            <w:vAlign w:val="center"/>
          </w:tcPr>
          <w:p w14:paraId="12829879" w14:textId="77777777" w:rsidR="002E05D6" w:rsidRDefault="002E05D6"/>
        </w:tc>
        <w:tc>
          <w:tcPr>
            <w:tcW w:w="3566" w:type="dxa"/>
            <w:vMerge/>
            <w:tcBorders>
              <w:top w:val="single" w:sz="4" w:space="0" w:color="000000"/>
              <w:left w:val="single" w:sz="4" w:space="0" w:color="000000"/>
              <w:bottom w:val="single" w:sz="4" w:space="0" w:color="000000"/>
              <w:right w:val="single" w:sz="4" w:space="0" w:color="000000"/>
            </w:tcBorders>
          </w:tcPr>
          <w:p w14:paraId="37200544"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6276DB17"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4BFF5F3" w14:textId="77777777" w:rsidR="002E05D6" w:rsidRDefault="002E05D6"/>
        </w:tc>
      </w:tr>
      <w:tr w:rsidR="002E05D6" w14:paraId="7F64C325"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1CB3C1A"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6CCD6BF6" w14:textId="77777777" w:rsidR="002E05D6" w:rsidRDefault="00FC6B76">
            <w:pPr>
              <w:tabs>
                <w:tab w:val="left" w:pos="352"/>
                <w:tab w:val="left" w:pos="498"/>
                <w:tab w:val="left" w:pos="1031"/>
                <w:tab w:val="left" w:pos="5529"/>
              </w:tabs>
              <w:spacing w:after="0"/>
              <w:jc w:val="both"/>
              <w:rPr>
                <w:rFonts w:ascii="Times New Roman" w:hAnsi="Times New Roman"/>
              </w:rPr>
            </w:pPr>
            <w:r>
              <w:rPr>
                <w:rFonts w:ascii="Times New Roman" w:hAnsi="Times New Roman"/>
              </w:rPr>
              <w:t>4.Внедрение и связывание объектов, комплексные документы. Использование деловой графики для визуализации текстовой информации.</w:t>
            </w:r>
          </w:p>
        </w:tc>
        <w:tc>
          <w:tcPr>
            <w:tcW w:w="2643" w:type="dxa"/>
            <w:vMerge/>
            <w:tcBorders>
              <w:top w:val="single" w:sz="4" w:space="0" w:color="000000"/>
              <w:left w:val="single" w:sz="4" w:space="0" w:color="000000"/>
              <w:bottom w:val="single" w:sz="4" w:space="0" w:color="000000"/>
              <w:right w:val="single" w:sz="4" w:space="0" w:color="000000"/>
            </w:tcBorders>
            <w:vAlign w:val="center"/>
          </w:tcPr>
          <w:p w14:paraId="1FB3B741" w14:textId="77777777" w:rsidR="002E05D6" w:rsidRDefault="002E05D6"/>
        </w:tc>
        <w:tc>
          <w:tcPr>
            <w:tcW w:w="3566" w:type="dxa"/>
            <w:vMerge/>
            <w:tcBorders>
              <w:top w:val="single" w:sz="4" w:space="0" w:color="000000"/>
              <w:left w:val="single" w:sz="4" w:space="0" w:color="000000"/>
              <w:bottom w:val="single" w:sz="4" w:space="0" w:color="000000"/>
              <w:right w:val="single" w:sz="4" w:space="0" w:color="000000"/>
            </w:tcBorders>
          </w:tcPr>
          <w:p w14:paraId="4C89FEF8"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65075F6F"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6E52261" w14:textId="77777777" w:rsidR="002E05D6" w:rsidRDefault="002E05D6"/>
        </w:tc>
      </w:tr>
      <w:tr w:rsidR="002E05D6" w14:paraId="29E8D5BA"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79F4F76"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15B846CC" w14:textId="77777777" w:rsidR="002E05D6" w:rsidRDefault="00FC6B76">
            <w:pPr>
              <w:spacing w:after="0"/>
              <w:rPr>
                <w:rFonts w:ascii="Times New Roman" w:hAnsi="Times New Roman"/>
                <w:b/>
              </w:rPr>
            </w:pPr>
            <w:r>
              <w:rPr>
                <w:rFonts w:ascii="Times New Roman" w:hAnsi="Times New Roman"/>
                <w:b/>
              </w:rPr>
              <w:t>В том числе практических и лабораторных занятий</w:t>
            </w:r>
          </w:p>
        </w:tc>
        <w:tc>
          <w:tcPr>
            <w:tcW w:w="2643" w:type="dxa"/>
            <w:tcBorders>
              <w:top w:val="single" w:sz="4" w:space="0" w:color="000000"/>
              <w:left w:val="single" w:sz="4" w:space="0" w:color="000000"/>
              <w:bottom w:val="single" w:sz="4" w:space="0" w:color="000000"/>
              <w:right w:val="single" w:sz="4" w:space="0" w:color="000000"/>
            </w:tcBorders>
            <w:vAlign w:val="center"/>
          </w:tcPr>
          <w:p w14:paraId="5980CD49" w14:textId="77777777" w:rsidR="002E05D6" w:rsidRDefault="00FC6B76">
            <w:pPr>
              <w:spacing w:after="0"/>
              <w:jc w:val="center"/>
              <w:rPr>
                <w:rFonts w:ascii="Times New Roman" w:hAnsi="Times New Roman"/>
                <w:b/>
              </w:rPr>
            </w:pPr>
            <w:r>
              <w:rPr>
                <w:rFonts w:ascii="Times New Roman" w:hAnsi="Times New Roman"/>
                <w:b/>
              </w:rPr>
              <w:t>24</w:t>
            </w:r>
          </w:p>
        </w:tc>
        <w:tc>
          <w:tcPr>
            <w:tcW w:w="3566" w:type="dxa"/>
            <w:vMerge/>
            <w:tcBorders>
              <w:top w:val="single" w:sz="4" w:space="0" w:color="000000"/>
              <w:left w:val="single" w:sz="4" w:space="0" w:color="000000"/>
              <w:bottom w:val="single" w:sz="4" w:space="0" w:color="000000"/>
              <w:right w:val="single" w:sz="4" w:space="0" w:color="000000"/>
            </w:tcBorders>
          </w:tcPr>
          <w:p w14:paraId="3D5046CE"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BB92C25"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9DF6315" w14:textId="77777777" w:rsidR="002E05D6" w:rsidRDefault="002E05D6"/>
        </w:tc>
      </w:tr>
      <w:tr w:rsidR="002E05D6" w14:paraId="00593DDC"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45C03C7"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3909E6E0" w14:textId="77777777" w:rsidR="002E05D6" w:rsidRDefault="00FC6B76">
            <w:pPr>
              <w:spacing w:after="0"/>
              <w:rPr>
                <w:rStyle w:val="1ff7"/>
                <w:rFonts w:ascii="Times New Roman" w:hAnsi="Times New Roman"/>
              </w:rPr>
            </w:pPr>
            <w:r>
              <w:rPr>
                <w:rFonts w:ascii="Times New Roman" w:hAnsi="Times New Roman"/>
                <w:b/>
              </w:rPr>
              <w:t>Практическое занятие №1</w:t>
            </w:r>
            <w:r>
              <w:rPr>
                <w:rFonts w:ascii="Times New Roman" w:hAnsi="Times New Roman"/>
              </w:rPr>
              <w:t xml:space="preserve"> «Создание текстовых документов сложной структуры. Использование стилей, форм и шаблонов»</w:t>
            </w:r>
          </w:p>
        </w:tc>
        <w:tc>
          <w:tcPr>
            <w:tcW w:w="2643" w:type="dxa"/>
            <w:tcBorders>
              <w:top w:val="single" w:sz="4" w:space="0" w:color="000000"/>
              <w:left w:val="single" w:sz="4" w:space="0" w:color="000000"/>
              <w:bottom w:val="single" w:sz="4" w:space="0" w:color="000000"/>
              <w:right w:val="single" w:sz="4" w:space="0" w:color="000000"/>
            </w:tcBorders>
            <w:vAlign w:val="center"/>
          </w:tcPr>
          <w:p w14:paraId="4BEAE356"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0D202A6B"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6080BFC"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DC09678" w14:textId="77777777" w:rsidR="002E05D6" w:rsidRDefault="002E05D6"/>
        </w:tc>
      </w:tr>
      <w:tr w:rsidR="002E05D6" w14:paraId="7E25FABE"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7AA6C03D"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6A29E184" w14:textId="77777777" w:rsidR="002E05D6" w:rsidRDefault="00FC6B76">
            <w:pPr>
              <w:spacing w:after="0"/>
              <w:rPr>
                <w:rFonts w:ascii="Times New Roman" w:hAnsi="Times New Roman"/>
              </w:rPr>
            </w:pPr>
            <w:r>
              <w:rPr>
                <w:rFonts w:ascii="Times New Roman" w:hAnsi="Times New Roman"/>
                <w:b/>
              </w:rPr>
              <w:t>Практическое занятие №2</w:t>
            </w:r>
            <w:r>
              <w:rPr>
                <w:rFonts w:ascii="Times New Roman" w:hAnsi="Times New Roman"/>
              </w:rPr>
              <w:t xml:space="preserve"> «Оформление деловой корреспонденции. Рассылка документов»</w:t>
            </w:r>
          </w:p>
        </w:tc>
        <w:tc>
          <w:tcPr>
            <w:tcW w:w="2643" w:type="dxa"/>
            <w:tcBorders>
              <w:top w:val="single" w:sz="4" w:space="0" w:color="000000"/>
              <w:left w:val="single" w:sz="4" w:space="0" w:color="000000"/>
              <w:bottom w:val="single" w:sz="4" w:space="0" w:color="000000"/>
              <w:right w:val="single" w:sz="4" w:space="0" w:color="000000"/>
            </w:tcBorders>
            <w:vAlign w:val="center"/>
          </w:tcPr>
          <w:p w14:paraId="63BD68D5"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746B9216"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5DD0469C"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A31A8D0" w14:textId="77777777" w:rsidR="002E05D6" w:rsidRDefault="002E05D6"/>
        </w:tc>
      </w:tr>
      <w:tr w:rsidR="002E05D6" w14:paraId="69DEE0B9"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2113A4C"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39F61F0C" w14:textId="77777777" w:rsidR="002E05D6" w:rsidRDefault="00FC6B76">
            <w:pPr>
              <w:spacing w:after="0"/>
              <w:rPr>
                <w:rFonts w:ascii="Times New Roman" w:hAnsi="Times New Roman"/>
              </w:rPr>
            </w:pPr>
            <w:r>
              <w:rPr>
                <w:rFonts w:ascii="Times New Roman" w:hAnsi="Times New Roman"/>
                <w:b/>
              </w:rPr>
              <w:t>Практическое занятие №3</w:t>
            </w:r>
            <w:r>
              <w:rPr>
                <w:rFonts w:ascii="Times New Roman" w:hAnsi="Times New Roman"/>
              </w:rPr>
              <w:t xml:space="preserve"> «Проектирование и заполнение табличного документа. Обработка текстовой и табличной информации»</w:t>
            </w:r>
          </w:p>
        </w:tc>
        <w:tc>
          <w:tcPr>
            <w:tcW w:w="2643" w:type="dxa"/>
            <w:tcBorders>
              <w:top w:val="single" w:sz="4" w:space="0" w:color="000000"/>
              <w:left w:val="single" w:sz="4" w:space="0" w:color="000000"/>
              <w:bottom w:val="single" w:sz="4" w:space="0" w:color="000000"/>
              <w:right w:val="single" w:sz="4" w:space="0" w:color="000000"/>
            </w:tcBorders>
            <w:vAlign w:val="center"/>
          </w:tcPr>
          <w:p w14:paraId="3211D3FF"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70FE9FCC"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3453DDB"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262F85D" w14:textId="77777777" w:rsidR="002E05D6" w:rsidRDefault="002E05D6"/>
        </w:tc>
      </w:tr>
      <w:tr w:rsidR="002E05D6" w14:paraId="3C22B432"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6600A5A"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4D79DCCF" w14:textId="77777777" w:rsidR="002E05D6" w:rsidRDefault="00FC6B76">
            <w:pPr>
              <w:spacing w:after="0"/>
              <w:rPr>
                <w:rFonts w:ascii="Times New Roman" w:hAnsi="Times New Roman"/>
              </w:rPr>
            </w:pPr>
            <w:r>
              <w:rPr>
                <w:rFonts w:ascii="Times New Roman" w:hAnsi="Times New Roman"/>
                <w:b/>
              </w:rPr>
              <w:t>Практическое занятие №4</w:t>
            </w:r>
            <w:r>
              <w:rPr>
                <w:rFonts w:ascii="Times New Roman" w:hAnsi="Times New Roman"/>
              </w:rPr>
              <w:t xml:space="preserve"> </w:t>
            </w:r>
            <w:r>
              <w:rPr>
                <w:rFonts w:ascii="Times New Roman" w:hAnsi="Times New Roman"/>
              </w:rPr>
              <w:lastRenderedPageBreak/>
              <w:t>«Применение стандартных функций, создание вычисляемых условий»</w:t>
            </w:r>
          </w:p>
        </w:tc>
        <w:tc>
          <w:tcPr>
            <w:tcW w:w="2643" w:type="dxa"/>
            <w:tcBorders>
              <w:top w:val="single" w:sz="4" w:space="0" w:color="000000"/>
              <w:left w:val="single" w:sz="4" w:space="0" w:color="000000"/>
              <w:bottom w:val="single" w:sz="4" w:space="0" w:color="000000"/>
              <w:right w:val="single" w:sz="4" w:space="0" w:color="000000"/>
            </w:tcBorders>
            <w:vAlign w:val="center"/>
          </w:tcPr>
          <w:p w14:paraId="5718E14A" w14:textId="77777777" w:rsidR="002E05D6" w:rsidRDefault="00FC6B76">
            <w:pPr>
              <w:spacing w:after="0"/>
              <w:jc w:val="center"/>
              <w:rPr>
                <w:rFonts w:ascii="Times New Roman" w:hAnsi="Times New Roman"/>
              </w:rPr>
            </w:pPr>
            <w:r>
              <w:rPr>
                <w:rFonts w:ascii="Times New Roman" w:hAnsi="Times New Roman"/>
              </w:rPr>
              <w:lastRenderedPageBreak/>
              <w:t>2</w:t>
            </w:r>
          </w:p>
        </w:tc>
        <w:tc>
          <w:tcPr>
            <w:tcW w:w="3566" w:type="dxa"/>
            <w:vMerge/>
            <w:tcBorders>
              <w:top w:val="single" w:sz="4" w:space="0" w:color="000000"/>
              <w:left w:val="single" w:sz="4" w:space="0" w:color="000000"/>
              <w:bottom w:val="single" w:sz="4" w:space="0" w:color="000000"/>
              <w:right w:val="single" w:sz="4" w:space="0" w:color="000000"/>
            </w:tcBorders>
          </w:tcPr>
          <w:p w14:paraId="7087C9E4"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4593341"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D100F2C" w14:textId="77777777" w:rsidR="002E05D6" w:rsidRDefault="002E05D6"/>
        </w:tc>
      </w:tr>
      <w:tr w:rsidR="002E05D6" w14:paraId="772CAC9E"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A67B842"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18148A81" w14:textId="77777777" w:rsidR="002E05D6" w:rsidRDefault="00FC6B76">
            <w:pPr>
              <w:spacing w:after="0"/>
              <w:rPr>
                <w:rFonts w:ascii="Times New Roman" w:hAnsi="Times New Roman"/>
              </w:rPr>
            </w:pPr>
            <w:r>
              <w:rPr>
                <w:rFonts w:ascii="Times New Roman" w:hAnsi="Times New Roman"/>
                <w:b/>
              </w:rPr>
              <w:t>Практическое занятие №5</w:t>
            </w:r>
            <w:r>
              <w:rPr>
                <w:rFonts w:ascii="Times New Roman" w:hAnsi="Times New Roman"/>
              </w:rPr>
              <w:t xml:space="preserve"> «Использование деловой графики и мультимедиа-информации в табличном процессоре»</w:t>
            </w:r>
          </w:p>
        </w:tc>
        <w:tc>
          <w:tcPr>
            <w:tcW w:w="2643" w:type="dxa"/>
            <w:tcBorders>
              <w:top w:val="single" w:sz="4" w:space="0" w:color="000000"/>
              <w:left w:val="single" w:sz="4" w:space="0" w:color="000000"/>
              <w:bottom w:val="single" w:sz="4" w:space="0" w:color="000000"/>
              <w:right w:val="single" w:sz="4" w:space="0" w:color="000000"/>
            </w:tcBorders>
            <w:vAlign w:val="center"/>
          </w:tcPr>
          <w:p w14:paraId="67123820"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4100057B"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38DF2211"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32AAC9B" w14:textId="77777777" w:rsidR="002E05D6" w:rsidRDefault="002E05D6"/>
        </w:tc>
      </w:tr>
      <w:tr w:rsidR="002E05D6" w14:paraId="746B5901"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7E72256"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491CF750" w14:textId="77777777" w:rsidR="002E05D6" w:rsidRDefault="00FC6B76">
            <w:pPr>
              <w:pStyle w:val="2"/>
              <w:spacing w:before="0" w:after="0" w:line="276" w:lineRule="auto"/>
              <w:rPr>
                <w:rFonts w:ascii="Times New Roman" w:hAnsi="Times New Roman"/>
                <w:b w:val="0"/>
                <w:i w:val="0"/>
                <w:sz w:val="22"/>
              </w:rPr>
            </w:pPr>
            <w:r>
              <w:rPr>
                <w:rFonts w:ascii="Times New Roman" w:hAnsi="Times New Roman"/>
                <w:i w:val="0"/>
                <w:sz w:val="22"/>
              </w:rPr>
              <w:t>Практическое занятие</w:t>
            </w:r>
            <w:r>
              <w:rPr>
                <w:rFonts w:ascii="Times New Roman" w:hAnsi="Times New Roman"/>
                <w:sz w:val="22"/>
              </w:rPr>
              <w:t xml:space="preserve"> </w:t>
            </w:r>
            <w:r>
              <w:rPr>
                <w:rFonts w:ascii="Times New Roman" w:hAnsi="Times New Roman"/>
                <w:i w:val="0"/>
                <w:spacing w:val="-8"/>
                <w:sz w:val="22"/>
              </w:rPr>
              <w:t>№6</w:t>
            </w:r>
            <w:r>
              <w:rPr>
                <w:rFonts w:ascii="Times New Roman" w:hAnsi="Times New Roman"/>
                <w:b w:val="0"/>
                <w:i w:val="0"/>
                <w:sz w:val="22"/>
              </w:rPr>
              <w:t xml:space="preserve"> «Функции табличного процессора их применение для анализа данных.»</w:t>
            </w:r>
          </w:p>
        </w:tc>
        <w:tc>
          <w:tcPr>
            <w:tcW w:w="2643" w:type="dxa"/>
            <w:tcBorders>
              <w:top w:val="single" w:sz="4" w:space="0" w:color="000000"/>
              <w:left w:val="single" w:sz="4" w:space="0" w:color="000000"/>
              <w:bottom w:val="single" w:sz="4" w:space="0" w:color="000000"/>
              <w:right w:val="single" w:sz="4" w:space="0" w:color="000000"/>
            </w:tcBorders>
            <w:vAlign w:val="center"/>
          </w:tcPr>
          <w:p w14:paraId="77488922"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34C1CBB9"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09B1411E"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01BC542" w14:textId="77777777" w:rsidR="002E05D6" w:rsidRDefault="002E05D6"/>
        </w:tc>
      </w:tr>
      <w:tr w:rsidR="002E05D6" w14:paraId="0FF7A490"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5426815"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6F9FDD0B" w14:textId="77777777" w:rsidR="002E05D6" w:rsidRDefault="00FC6B76">
            <w:pPr>
              <w:pStyle w:val="2"/>
              <w:spacing w:before="0" w:after="0" w:line="276" w:lineRule="auto"/>
              <w:rPr>
                <w:rFonts w:ascii="Times New Roman" w:hAnsi="Times New Roman"/>
                <w:b w:val="0"/>
                <w:i w:val="0"/>
                <w:sz w:val="22"/>
              </w:rPr>
            </w:pPr>
            <w:r>
              <w:rPr>
                <w:rFonts w:ascii="Times New Roman" w:hAnsi="Times New Roman"/>
                <w:i w:val="0"/>
                <w:sz w:val="22"/>
              </w:rPr>
              <w:t>Практическое занятие</w:t>
            </w:r>
            <w:r>
              <w:rPr>
                <w:rFonts w:ascii="Times New Roman" w:hAnsi="Times New Roman"/>
                <w:sz w:val="22"/>
              </w:rPr>
              <w:t xml:space="preserve"> </w:t>
            </w:r>
            <w:r>
              <w:rPr>
                <w:rFonts w:ascii="Times New Roman" w:hAnsi="Times New Roman"/>
                <w:i w:val="0"/>
                <w:spacing w:val="-8"/>
                <w:sz w:val="22"/>
              </w:rPr>
              <w:t>№7</w:t>
            </w:r>
            <w:r>
              <w:rPr>
                <w:rFonts w:ascii="Times New Roman" w:hAnsi="Times New Roman"/>
                <w:b w:val="0"/>
                <w:i w:val="0"/>
                <w:spacing w:val="-8"/>
                <w:sz w:val="22"/>
              </w:rPr>
              <w:t xml:space="preserve"> «Консолидация данных. Создание сводных таблиц и промежуточных итогов.»</w:t>
            </w:r>
          </w:p>
        </w:tc>
        <w:tc>
          <w:tcPr>
            <w:tcW w:w="2643" w:type="dxa"/>
            <w:tcBorders>
              <w:top w:val="single" w:sz="4" w:space="0" w:color="000000"/>
              <w:left w:val="single" w:sz="4" w:space="0" w:color="000000"/>
              <w:bottom w:val="single" w:sz="4" w:space="0" w:color="000000"/>
              <w:right w:val="single" w:sz="4" w:space="0" w:color="000000"/>
            </w:tcBorders>
            <w:vAlign w:val="center"/>
          </w:tcPr>
          <w:p w14:paraId="62EFF305"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2A4AE2C1"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15E9DB16"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7868DB8" w14:textId="77777777" w:rsidR="002E05D6" w:rsidRDefault="002E05D6"/>
        </w:tc>
      </w:tr>
      <w:tr w:rsidR="002E05D6" w14:paraId="0DF6A3EB"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A70DE30"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4708A1EB" w14:textId="77777777" w:rsidR="002E05D6" w:rsidRDefault="00FC6B76">
            <w:pPr>
              <w:pStyle w:val="2"/>
              <w:spacing w:before="0" w:after="0" w:line="276" w:lineRule="auto"/>
              <w:rPr>
                <w:rFonts w:ascii="Times New Roman" w:hAnsi="Times New Roman"/>
                <w:b w:val="0"/>
                <w:i w:val="0"/>
                <w:sz w:val="22"/>
              </w:rPr>
            </w:pPr>
            <w:r>
              <w:rPr>
                <w:rFonts w:ascii="Times New Roman" w:hAnsi="Times New Roman"/>
                <w:i w:val="0"/>
                <w:sz w:val="22"/>
              </w:rPr>
              <w:t>Практическое занятие</w:t>
            </w:r>
            <w:r>
              <w:rPr>
                <w:rFonts w:ascii="Times New Roman" w:hAnsi="Times New Roman"/>
                <w:sz w:val="22"/>
              </w:rPr>
              <w:t xml:space="preserve"> </w:t>
            </w:r>
            <w:r>
              <w:rPr>
                <w:rFonts w:ascii="Times New Roman" w:hAnsi="Times New Roman"/>
                <w:i w:val="0"/>
                <w:spacing w:val="-8"/>
                <w:sz w:val="22"/>
              </w:rPr>
              <w:t>№8</w:t>
            </w:r>
            <w:r>
              <w:rPr>
                <w:rFonts w:ascii="Times New Roman" w:hAnsi="Times New Roman"/>
                <w:b w:val="0"/>
                <w:i w:val="0"/>
                <w:spacing w:val="-8"/>
                <w:sz w:val="22"/>
              </w:rPr>
              <w:t xml:space="preserve"> «Анализ финансового состояния предприятия, оптимизация (поиск решения) в системе электронных таблиц.»</w:t>
            </w:r>
          </w:p>
        </w:tc>
        <w:tc>
          <w:tcPr>
            <w:tcW w:w="2643" w:type="dxa"/>
            <w:tcBorders>
              <w:top w:val="single" w:sz="4" w:space="0" w:color="000000"/>
              <w:left w:val="single" w:sz="4" w:space="0" w:color="000000"/>
              <w:bottom w:val="single" w:sz="4" w:space="0" w:color="000000"/>
              <w:right w:val="single" w:sz="4" w:space="0" w:color="000000"/>
            </w:tcBorders>
            <w:vAlign w:val="center"/>
          </w:tcPr>
          <w:p w14:paraId="31387CFA"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5F1F5D08"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5140F06B"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3542405" w14:textId="77777777" w:rsidR="002E05D6" w:rsidRDefault="002E05D6"/>
        </w:tc>
      </w:tr>
      <w:tr w:rsidR="002E05D6" w14:paraId="3CCD742F"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9FB2884"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434E27FE" w14:textId="77777777" w:rsidR="002E05D6" w:rsidRDefault="00FC6B76">
            <w:pPr>
              <w:pStyle w:val="2"/>
              <w:spacing w:before="0" w:after="0" w:line="276" w:lineRule="auto"/>
              <w:rPr>
                <w:rFonts w:ascii="Times New Roman" w:hAnsi="Times New Roman"/>
                <w:b w:val="0"/>
                <w:i w:val="0"/>
                <w:sz w:val="22"/>
              </w:rPr>
            </w:pPr>
            <w:r>
              <w:rPr>
                <w:rFonts w:ascii="Times New Roman" w:hAnsi="Times New Roman"/>
                <w:i w:val="0"/>
                <w:sz w:val="22"/>
              </w:rPr>
              <w:t>Практическое занятие</w:t>
            </w:r>
            <w:r>
              <w:rPr>
                <w:rFonts w:ascii="Times New Roman" w:hAnsi="Times New Roman"/>
                <w:sz w:val="22"/>
              </w:rPr>
              <w:t xml:space="preserve"> </w:t>
            </w:r>
            <w:r>
              <w:rPr>
                <w:rFonts w:ascii="Times New Roman" w:hAnsi="Times New Roman"/>
                <w:i w:val="0"/>
                <w:spacing w:val="-8"/>
                <w:sz w:val="22"/>
              </w:rPr>
              <w:t>№9</w:t>
            </w:r>
            <w:r>
              <w:rPr>
                <w:rFonts w:ascii="Times New Roman" w:hAnsi="Times New Roman"/>
                <w:b w:val="0"/>
                <w:i w:val="0"/>
                <w:spacing w:val="-8"/>
                <w:sz w:val="22"/>
              </w:rPr>
              <w:t xml:space="preserve"> «Решение задач бухгалтерского учёта в системе электронных таблиц.»</w:t>
            </w:r>
          </w:p>
        </w:tc>
        <w:tc>
          <w:tcPr>
            <w:tcW w:w="2643" w:type="dxa"/>
            <w:tcBorders>
              <w:top w:val="single" w:sz="4" w:space="0" w:color="000000"/>
              <w:left w:val="single" w:sz="4" w:space="0" w:color="000000"/>
              <w:bottom w:val="single" w:sz="4" w:space="0" w:color="000000"/>
              <w:right w:val="single" w:sz="4" w:space="0" w:color="000000"/>
            </w:tcBorders>
            <w:vAlign w:val="center"/>
          </w:tcPr>
          <w:p w14:paraId="28612586"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31E94EE3"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5E841FB2"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DC0E993" w14:textId="77777777" w:rsidR="002E05D6" w:rsidRDefault="002E05D6"/>
        </w:tc>
      </w:tr>
      <w:tr w:rsidR="002E05D6" w14:paraId="267A67E5"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0EF095D"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5D4709E7" w14:textId="77777777" w:rsidR="002E05D6" w:rsidRDefault="00FC6B76">
            <w:pPr>
              <w:pStyle w:val="2"/>
              <w:spacing w:before="0" w:after="0" w:line="276" w:lineRule="auto"/>
              <w:rPr>
                <w:rFonts w:ascii="Times New Roman" w:hAnsi="Times New Roman"/>
                <w:b w:val="0"/>
                <w:i w:val="0"/>
                <w:sz w:val="22"/>
              </w:rPr>
            </w:pPr>
            <w:r>
              <w:rPr>
                <w:rFonts w:ascii="Times New Roman" w:hAnsi="Times New Roman"/>
                <w:i w:val="0"/>
                <w:sz w:val="22"/>
              </w:rPr>
              <w:t>Практическое занятие</w:t>
            </w:r>
            <w:r>
              <w:rPr>
                <w:rFonts w:ascii="Times New Roman" w:hAnsi="Times New Roman"/>
                <w:sz w:val="22"/>
              </w:rPr>
              <w:t xml:space="preserve"> </w:t>
            </w:r>
            <w:r>
              <w:rPr>
                <w:rFonts w:ascii="Times New Roman" w:hAnsi="Times New Roman"/>
                <w:i w:val="0"/>
                <w:spacing w:val="-8"/>
                <w:sz w:val="22"/>
              </w:rPr>
              <w:t>№10</w:t>
            </w:r>
            <w:r>
              <w:rPr>
                <w:rFonts w:ascii="Times New Roman" w:hAnsi="Times New Roman"/>
                <w:b w:val="0"/>
                <w:i w:val="0"/>
                <w:spacing w:val="-8"/>
                <w:sz w:val="22"/>
              </w:rPr>
              <w:t xml:space="preserve"> «Обработка экономической информации.»</w:t>
            </w:r>
          </w:p>
        </w:tc>
        <w:tc>
          <w:tcPr>
            <w:tcW w:w="2643" w:type="dxa"/>
            <w:tcBorders>
              <w:top w:val="single" w:sz="4" w:space="0" w:color="000000"/>
              <w:left w:val="single" w:sz="4" w:space="0" w:color="000000"/>
              <w:bottom w:val="single" w:sz="4" w:space="0" w:color="000000"/>
              <w:right w:val="single" w:sz="4" w:space="0" w:color="000000"/>
            </w:tcBorders>
            <w:vAlign w:val="center"/>
          </w:tcPr>
          <w:p w14:paraId="0953C9F3"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6E771962"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6A15C7F3"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0A49F26" w14:textId="77777777" w:rsidR="002E05D6" w:rsidRDefault="002E05D6"/>
        </w:tc>
      </w:tr>
      <w:tr w:rsidR="002E05D6" w14:paraId="4F602F2D"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0F09608"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68B88293" w14:textId="77777777" w:rsidR="002E05D6" w:rsidRDefault="00FC6B76">
            <w:pPr>
              <w:pStyle w:val="2"/>
              <w:spacing w:before="0" w:after="0" w:line="276" w:lineRule="auto"/>
              <w:rPr>
                <w:rFonts w:ascii="Times New Roman" w:hAnsi="Times New Roman"/>
                <w:b w:val="0"/>
                <w:i w:val="0"/>
                <w:sz w:val="22"/>
              </w:rPr>
            </w:pPr>
            <w:r>
              <w:rPr>
                <w:rFonts w:ascii="Times New Roman" w:hAnsi="Times New Roman"/>
                <w:i w:val="0"/>
                <w:sz w:val="22"/>
              </w:rPr>
              <w:t>Практическое занятие</w:t>
            </w:r>
            <w:r>
              <w:rPr>
                <w:rFonts w:ascii="Times New Roman" w:hAnsi="Times New Roman"/>
                <w:sz w:val="22"/>
              </w:rPr>
              <w:t xml:space="preserve"> </w:t>
            </w:r>
            <w:r>
              <w:rPr>
                <w:rFonts w:ascii="Times New Roman" w:hAnsi="Times New Roman"/>
                <w:i w:val="0"/>
                <w:spacing w:val="-8"/>
                <w:sz w:val="22"/>
              </w:rPr>
              <w:t>№11</w:t>
            </w:r>
            <w:r>
              <w:rPr>
                <w:rFonts w:ascii="Times New Roman" w:hAnsi="Times New Roman"/>
                <w:b w:val="0"/>
                <w:i w:val="0"/>
                <w:spacing w:val="-8"/>
                <w:sz w:val="22"/>
              </w:rPr>
              <w:t xml:space="preserve"> «Технология поиска информации в справочно–правовых системах»</w:t>
            </w:r>
          </w:p>
        </w:tc>
        <w:tc>
          <w:tcPr>
            <w:tcW w:w="2643" w:type="dxa"/>
            <w:tcBorders>
              <w:top w:val="single" w:sz="4" w:space="0" w:color="000000"/>
              <w:left w:val="single" w:sz="4" w:space="0" w:color="000000"/>
              <w:bottom w:val="single" w:sz="4" w:space="0" w:color="000000"/>
              <w:right w:val="single" w:sz="4" w:space="0" w:color="000000"/>
            </w:tcBorders>
            <w:vAlign w:val="center"/>
          </w:tcPr>
          <w:p w14:paraId="09764129"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18AE69C2"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61C033A"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2BB4BA6A" w14:textId="77777777" w:rsidR="002E05D6" w:rsidRDefault="002E05D6"/>
        </w:tc>
      </w:tr>
      <w:tr w:rsidR="002E05D6" w14:paraId="090B11B3"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7FEB3CE"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4144B33D" w14:textId="77777777" w:rsidR="002E05D6" w:rsidRDefault="00FC6B76">
            <w:pPr>
              <w:pStyle w:val="2"/>
              <w:spacing w:before="0" w:after="0" w:line="276" w:lineRule="auto"/>
              <w:rPr>
                <w:rFonts w:ascii="Times New Roman" w:hAnsi="Times New Roman"/>
                <w:b w:val="0"/>
                <w:i w:val="0"/>
                <w:sz w:val="22"/>
              </w:rPr>
            </w:pPr>
            <w:r>
              <w:rPr>
                <w:rFonts w:ascii="Times New Roman" w:hAnsi="Times New Roman"/>
                <w:i w:val="0"/>
                <w:sz w:val="22"/>
              </w:rPr>
              <w:t>Практическое занятие</w:t>
            </w:r>
            <w:r>
              <w:rPr>
                <w:rFonts w:ascii="Times New Roman" w:hAnsi="Times New Roman"/>
                <w:sz w:val="22"/>
              </w:rPr>
              <w:t xml:space="preserve"> </w:t>
            </w:r>
            <w:r>
              <w:rPr>
                <w:rFonts w:ascii="Times New Roman" w:hAnsi="Times New Roman"/>
                <w:i w:val="0"/>
                <w:spacing w:val="-8"/>
                <w:sz w:val="22"/>
              </w:rPr>
              <w:t>№12</w:t>
            </w:r>
            <w:r>
              <w:rPr>
                <w:rFonts w:ascii="Times New Roman" w:hAnsi="Times New Roman"/>
                <w:b w:val="0"/>
                <w:i w:val="0"/>
                <w:spacing w:val="-8"/>
                <w:sz w:val="22"/>
              </w:rPr>
              <w:t xml:space="preserve"> «Действие со слайдами Microsoft PowerPoint  использование деловой графики и мультимедиа»</w:t>
            </w:r>
          </w:p>
        </w:tc>
        <w:tc>
          <w:tcPr>
            <w:tcW w:w="2643" w:type="dxa"/>
            <w:tcBorders>
              <w:top w:val="single" w:sz="4" w:space="0" w:color="000000"/>
              <w:left w:val="single" w:sz="4" w:space="0" w:color="000000"/>
              <w:bottom w:val="single" w:sz="4" w:space="0" w:color="000000"/>
              <w:right w:val="single" w:sz="4" w:space="0" w:color="000000"/>
            </w:tcBorders>
            <w:vAlign w:val="center"/>
          </w:tcPr>
          <w:p w14:paraId="039CF6FE"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37BC1ADB"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65F2052"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A67BEAF" w14:textId="77777777" w:rsidR="002E05D6" w:rsidRDefault="002E05D6"/>
        </w:tc>
      </w:tr>
      <w:tr w:rsidR="002E05D6" w14:paraId="0062662D"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8B2B681"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4B10285D"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2643" w:type="dxa"/>
            <w:tcBorders>
              <w:top w:val="single" w:sz="4" w:space="0" w:color="000000"/>
              <w:left w:val="single" w:sz="4" w:space="0" w:color="000000"/>
              <w:bottom w:val="single" w:sz="4" w:space="0" w:color="000000"/>
              <w:right w:val="single" w:sz="4" w:space="0" w:color="000000"/>
            </w:tcBorders>
            <w:vAlign w:val="center"/>
          </w:tcPr>
          <w:p w14:paraId="45E945C9" w14:textId="77777777" w:rsidR="002E05D6" w:rsidRDefault="00FC6B76">
            <w:pPr>
              <w:spacing w:after="0"/>
              <w:jc w:val="center"/>
              <w:rPr>
                <w:rFonts w:ascii="Times New Roman" w:hAnsi="Times New Roman"/>
              </w:rPr>
            </w:pPr>
            <w:r>
              <w:rPr>
                <w:rFonts w:ascii="Times New Roman" w:hAnsi="Times New Roman"/>
              </w:rPr>
              <w:t>*</w:t>
            </w:r>
          </w:p>
        </w:tc>
        <w:tc>
          <w:tcPr>
            <w:tcW w:w="3566" w:type="dxa"/>
            <w:vMerge/>
            <w:tcBorders>
              <w:top w:val="single" w:sz="4" w:space="0" w:color="000000"/>
              <w:left w:val="single" w:sz="4" w:space="0" w:color="000000"/>
              <w:bottom w:val="single" w:sz="4" w:space="0" w:color="000000"/>
              <w:right w:val="single" w:sz="4" w:space="0" w:color="000000"/>
            </w:tcBorders>
          </w:tcPr>
          <w:p w14:paraId="21270D3C"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23368C5"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394753B0" w14:textId="77777777" w:rsidR="002E05D6" w:rsidRDefault="002E05D6"/>
        </w:tc>
      </w:tr>
      <w:tr w:rsidR="002E05D6" w14:paraId="3ADDEA2C"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59F67AA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Pr>
                <w:rFonts w:ascii="Times New Roman" w:hAnsi="Times New Roman"/>
                <w:b/>
              </w:rPr>
              <w:lastRenderedPageBreak/>
              <w:t>Тема 1.3.</w:t>
            </w:r>
          </w:p>
          <w:p w14:paraId="5FCC3C3F" w14:textId="77777777" w:rsidR="002E05D6" w:rsidRDefault="00FC6B76">
            <w:pPr>
              <w:spacing w:after="0"/>
              <w:rPr>
                <w:rFonts w:ascii="Times New Roman" w:hAnsi="Times New Roman"/>
                <w:b/>
              </w:rPr>
            </w:pPr>
            <w:r>
              <w:rPr>
                <w:rFonts w:ascii="Times New Roman" w:hAnsi="Times New Roman"/>
                <w:b/>
              </w:rPr>
              <w:t>Использование ресурсов локальной сети</w:t>
            </w:r>
          </w:p>
        </w:tc>
        <w:tc>
          <w:tcPr>
            <w:tcW w:w="3506" w:type="dxa"/>
            <w:tcBorders>
              <w:top w:val="single" w:sz="4" w:space="0" w:color="000000"/>
              <w:left w:val="single" w:sz="4" w:space="0" w:color="000000"/>
              <w:bottom w:val="single" w:sz="4" w:space="0" w:color="000000"/>
              <w:right w:val="single" w:sz="4" w:space="0" w:color="000000"/>
            </w:tcBorders>
            <w:vAlign w:val="center"/>
          </w:tcPr>
          <w:p w14:paraId="39303479"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0959DBE7" w14:textId="77777777" w:rsidR="002E05D6" w:rsidRDefault="00FC6B76">
            <w:pPr>
              <w:spacing w:after="0"/>
              <w:jc w:val="center"/>
              <w:rPr>
                <w:rFonts w:ascii="Times New Roman" w:hAnsi="Times New Roman"/>
                <w:b/>
              </w:rPr>
            </w:pPr>
            <w:r>
              <w:rPr>
                <w:rFonts w:ascii="Times New Roman" w:hAnsi="Times New Roman"/>
                <w:b/>
              </w:rPr>
              <w:t>2/6</w:t>
            </w:r>
          </w:p>
        </w:tc>
        <w:tc>
          <w:tcPr>
            <w:tcW w:w="3566" w:type="dxa"/>
            <w:vMerge w:val="restart"/>
            <w:tcBorders>
              <w:top w:val="single" w:sz="4" w:space="0" w:color="000000"/>
              <w:left w:val="single" w:sz="4" w:space="0" w:color="000000"/>
              <w:bottom w:val="single" w:sz="4" w:space="0" w:color="000000"/>
              <w:right w:val="single" w:sz="4" w:space="0" w:color="000000"/>
            </w:tcBorders>
          </w:tcPr>
          <w:p w14:paraId="5755ED81" w14:textId="77777777" w:rsidR="002E05D6" w:rsidRDefault="002E05D6">
            <w:pPr>
              <w:spacing w:after="0" w:line="240" w:lineRule="auto"/>
              <w:jc w:val="both"/>
              <w:rPr>
                <w:rFonts w:ascii="Times New Roman" w:hAnsi="Times New Roman"/>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16855DBC" w14:textId="77777777" w:rsidR="002E05D6" w:rsidRDefault="00FC6B76">
            <w:pPr>
              <w:spacing w:after="0"/>
              <w:rPr>
                <w:rFonts w:ascii="Times New Roman" w:hAnsi="Times New Roman"/>
              </w:rPr>
            </w:pPr>
            <w:r>
              <w:rPr>
                <w:rFonts w:ascii="Times New Roman" w:hAnsi="Times New Roman"/>
              </w:rPr>
              <w:t>ОК 01</w:t>
            </w:r>
          </w:p>
          <w:p w14:paraId="1569B00B" w14:textId="77777777" w:rsidR="002E05D6" w:rsidRDefault="002E05D6">
            <w:pPr>
              <w:spacing w:after="0"/>
              <w:rPr>
                <w:rFonts w:ascii="Times New Roman" w:hAnsi="Times New Roman"/>
              </w:rPr>
            </w:pPr>
          </w:p>
          <w:p w14:paraId="1293590F" w14:textId="77777777" w:rsidR="002E05D6" w:rsidRDefault="00FC6B76">
            <w:pPr>
              <w:spacing w:after="0"/>
              <w:rPr>
                <w:rFonts w:ascii="Times New Roman" w:hAnsi="Times New Roman"/>
              </w:rPr>
            </w:pPr>
            <w:r>
              <w:rPr>
                <w:rFonts w:ascii="Times New Roman" w:hAnsi="Times New Roman"/>
              </w:rPr>
              <w:t>ОК 02</w:t>
            </w:r>
          </w:p>
          <w:p w14:paraId="39CC5DBB" w14:textId="77777777" w:rsidR="002E05D6" w:rsidRDefault="002E05D6">
            <w:pPr>
              <w:spacing w:after="0"/>
              <w:jc w:val="both"/>
              <w:rPr>
                <w:rFonts w:ascii="Times New Roman" w:hAnsi="Times New Roman"/>
              </w:rPr>
            </w:pPr>
          </w:p>
          <w:p w14:paraId="70349B22" w14:textId="77777777" w:rsidR="002E05D6" w:rsidRDefault="002E05D6">
            <w:pPr>
              <w:spacing w:after="0"/>
              <w:jc w:val="both"/>
              <w:rPr>
                <w:rFonts w:ascii="Times New Roman" w:hAnsi="Times New Roman"/>
              </w:rPr>
            </w:pPr>
          </w:p>
          <w:p w14:paraId="2D305D24" w14:textId="77777777" w:rsidR="002E05D6" w:rsidRDefault="002E05D6">
            <w:pPr>
              <w:spacing w:after="0"/>
              <w:jc w:val="both"/>
              <w:rPr>
                <w:rFonts w:ascii="Times New Roman" w:hAnsi="Times New Roman"/>
              </w:rPr>
            </w:pPr>
          </w:p>
          <w:p w14:paraId="3371F63C" w14:textId="77777777" w:rsidR="002E05D6" w:rsidRDefault="002E05D6">
            <w:pPr>
              <w:spacing w:after="0"/>
              <w:jc w:val="both"/>
              <w:rPr>
                <w:rFonts w:ascii="Times New Roman" w:hAnsi="Times New Roman"/>
              </w:rPr>
            </w:pPr>
          </w:p>
          <w:p w14:paraId="36003291" w14:textId="77777777" w:rsidR="002E05D6" w:rsidRDefault="002E05D6">
            <w:pPr>
              <w:spacing w:after="0"/>
              <w:jc w:val="both"/>
              <w:rPr>
                <w:rFonts w:ascii="Times New Roman" w:hAnsi="Times New Roman"/>
              </w:rPr>
            </w:pPr>
          </w:p>
          <w:p w14:paraId="40A0A530" w14:textId="77777777" w:rsidR="002E05D6" w:rsidRDefault="002E05D6">
            <w:pPr>
              <w:spacing w:after="0"/>
              <w:jc w:val="both"/>
              <w:rPr>
                <w:rFonts w:ascii="Times New Roman" w:hAnsi="Times New Roman"/>
              </w:rPr>
            </w:pPr>
          </w:p>
          <w:p w14:paraId="6DEE0B56" w14:textId="77777777" w:rsidR="002E05D6" w:rsidRDefault="002E05D6">
            <w:pPr>
              <w:spacing w:after="0"/>
              <w:jc w:val="both"/>
              <w:rPr>
                <w:rFonts w:ascii="Times New Roman" w:hAnsi="Times New Roman"/>
              </w:rPr>
            </w:pPr>
          </w:p>
          <w:p w14:paraId="6035C778" w14:textId="77777777" w:rsidR="002E05D6" w:rsidRDefault="002E05D6">
            <w:pPr>
              <w:spacing w:after="0"/>
              <w:jc w:val="both"/>
              <w:rPr>
                <w:rFonts w:ascii="Times New Roman" w:hAnsi="Times New Roman"/>
              </w:rPr>
            </w:pPr>
          </w:p>
          <w:p w14:paraId="0A322FB9" w14:textId="77777777" w:rsidR="002E05D6" w:rsidRDefault="00FC6B76">
            <w:pPr>
              <w:spacing w:after="0"/>
              <w:jc w:val="both"/>
              <w:rPr>
                <w:rFonts w:ascii="Times New Roman" w:hAnsi="Times New Roman"/>
              </w:rPr>
            </w:pPr>
            <w:r>
              <w:rPr>
                <w:rFonts w:ascii="Times New Roman" w:hAnsi="Times New Roman"/>
              </w:rPr>
              <w:t>ОК 09</w:t>
            </w:r>
          </w:p>
          <w:p w14:paraId="425D799D" w14:textId="77777777" w:rsidR="002E05D6" w:rsidRDefault="002E05D6">
            <w:pPr>
              <w:spacing w:after="0"/>
              <w:jc w:val="both"/>
              <w:rPr>
                <w:rFonts w:ascii="Times New Roman" w:hAnsi="Times New Roman"/>
              </w:rPr>
            </w:pPr>
          </w:p>
          <w:p w14:paraId="170F58B9" w14:textId="77777777" w:rsidR="002E05D6" w:rsidRDefault="002E05D6">
            <w:pPr>
              <w:spacing w:after="0"/>
              <w:jc w:val="both"/>
              <w:rPr>
                <w:rFonts w:ascii="Times New Roman" w:hAnsi="Times New Roman"/>
              </w:rPr>
            </w:pPr>
          </w:p>
          <w:p w14:paraId="42CB7F22" w14:textId="77777777" w:rsidR="002E05D6" w:rsidRDefault="002E05D6">
            <w:pPr>
              <w:spacing w:after="0"/>
              <w:jc w:val="both"/>
              <w:rPr>
                <w:rFonts w:ascii="Times New Roman" w:hAnsi="Times New Roman"/>
              </w:rPr>
            </w:pPr>
          </w:p>
          <w:p w14:paraId="13D91199" w14:textId="77777777" w:rsidR="002E05D6" w:rsidRDefault="002E05D6">
            <w:pPr>
              <w:spacing w:after="0"/>
              <w:jc w:val="both"/>
              <w:rPr>
                <w:rFonts w:ascii="Times New Roman" w:hAnsi="Times New Roman"/>
              </w:rPr>
            </w:pPr>
          </w:p>
          <w:p w14:paraId="0984D0AF" w14:textId="77777777" w:rsidR="002E05D6" w:rsidRDefault="002E05D6">
            <w:pPr>
              <w:spacing w:after="0"/>
              <w:jc w:val="both"/>
              <w:rPr>
                <w:rFonts w:ascii="Times New Roman" w:hAnsi="Times New Roman"/>
              </w:rPr>
            </w:pPr>
          </w:p>
          <w:p w14:paraId="47468298" w14:textId="77777777" w:rsidR="002E05D6" w:rsidRDefault="00FC6B76">
            <w:pPr>
              <w:spacing w:after="0"/>
              <w:jc w:val="both"/>
              <w:rPr>
                <w:rFonts w:ascii="Times New Roman" w:hAnsi="Times New Roman"/>
              </w:rPr>
            </w:pPr>
            <w:r>
              <w:rPr>
                <w:rFonts w:ascii="Times New Roman" w:hAnsi="Times New Roman"/>
              </w:rPr>
              <w:t>ПК 1.1,</w:t>
            </w:r>
          </w:p>
        </w:tc>
        <w:tc>
          <w:tcPr>
            <w:tcW w:w="1091" w:type="dxa"/>
            <w:vMerge w:val="restart"/>
            <w:tcBorders>
              <w:top w:val="single" w:sz="4" w:space="0" w:color="000000"/>
              <w:left w:val="single" w:sz="4" w:space="0" w:color="000000"/>
              <w:bottom w:val="single" w:sz="4" w:space="0" w:color="000000"/>
              <w:right w:val="single" w:sz="4" w:space="0" w:color="000000"/>
            </w:tcBorders>
          </w:tcPr>
          <w:p w14:paraId="770CE3D2" w14:textId="77777777" w:rsidR="002E05D6" w:rsidRDefault="00FC6B76">
            <w:pPr>
              <w:spacing w:after="0"/>
              <w:rPr>
                <w:rFonts w:ascii="Times New Roman" w:hAnsi="Times New Roman"/>
              </w:rPr>
            </w:pPr>
            <w:r>
              <w:rPr>
                <w:rFonts w:ascii="Times New Roman" w:hAnsi="Times New Roman"/>
              </w:rPr>
              <w:t>Зо 01.02</w:t>
            </w:r>
          </w:p>
          <w:p w14:paraId="448CF0FD" w14:textId="77777777" w:rsidR="002E05D6" w:rsidRDefault="002E05D6">
            <w:pPr>
              <w:spacing w:after="0"/>
              <w:rPr>
                <w:rFonts w:ascii="Times New Roman" w:hAnsi="Times New Roman"/>
              </w:rPr>
            </w:pPr>
          </w:p>
          <w:p w14:paraId="6E0603EE" w14:textId="77777777" w:rsidR="002E05D6" w:rsidRDefault="00FC6B76">
            <w:pPr>
              <w:spacing w:after="0"/>
              <w:rPr>
                <w:rFonts w:ascii="Times New Roman" w:hAnsi="Times New Roman"/>
              </w:rPr>
            </w:pPr>
            <w:r>
              <w:rPr>
                <w:rFonts w:ascii="Times New Roman" w:hAnsi="Times New Roman"/>
              </w:rPr>
              <w:t>Зо 02.03</w:t>
            </w:r>
          </w:p>
          <w:p w14:paraId="77D1C27C" w14:textId="77777777" w:rsidR="002E05D6" w:rsidRDefault="00FC6B76">
            <w:pPr>
              <w:spacing w:after="0"/>
              <w:rPr>
                <w:rFonts w:ascii="Times New Roman" w:hAnsi="Times New Roman"/>
              </w:rPr>
            </w:pPr>
            <w:r>
              <w:rPr>
                <w:rFonts w:ascii="Times New Roman" w:hAnsi="Times New Roman"/>
              </w:rPr>
              <w:t>Уо 02.01</w:t>
            </w:r>
          </w:p>
          <w:p w14:paraId="451F0728" w14:textId="77777777" w:rsidR="002E05D6" w:rsidRDefault="00FC6B76">
            <w:pPr>
              <w:spacing w:after="0"/>
              <w:rPr>
                <w:rFonts w:ascii="Times New Roman" w:hAnsi="Times New Roman"/>
              </w:rPr>
            </w:pPr>
            <w:r>
              <w:rPr>
                <w:rFonts w:ascii="Times New Roman" w:hAnsi="Times New Roman"/>
              </w:rPr>
              <w:t>Уо 02.02</w:t>
            </w:r>
          </w:p>
          <w:p w14:paraId="526269F7" w14:textId="77777777" w:rsidR="002E05D6" w:rsidRDefault="00FC6B76">
            <w:pPr>
              <w:spacing w:after="0"/>
              <w:rPr>
                <w:rFonts w:ascii="Times New Roman" w:hAnsi="Times New Roman"/>
              </w:rPr>
            </w:pPr>
            <w:r>
              <w:rPr>
                <w:rFonts w:ascii="Times New Roman" w:hAnsi="Times New Roman"/>
              </w:rPr>
              <w:t xml:space="preserve">Уо 02.03 </w:t>
            </w:r>
          </w:p>
          <w:p w14:paraId="2487F9CE" w14:textId="77777777" w:rsidR="002E05D6" w:rsidRDefault="00FC6B76">
            <w:pPr>
              <w:spacing w:after="0"/>
              <w:rPr>
                <w:rFonts w:ascii="Times New Roman" w:hAnsi="Times New Roman"/>
              </w:rPr>
            </w:pPr>
            <w:r>
              <w:rPr>
                <w:rFonts w:ascii="Times New Roman" w:hAnsi="Times New Roman"/>
              </w:rPr>
              <w:t xml:space="preserve">Уо 02.04 </w:t>
            </w:r>
          </w:p>
          <w:p w14:paraId="0F871BD8" w14:textId="77777777" w:rsidR="002E05D6" w:rsidRDefault="00FC6B76">
            <w:pPr>
              <w:spacing w:after="0"/>
              <w:rPr>
                <w:rFonts w:ascii="Times New Roman" w:hAnsi="Times New Roman"/>
              </w:rPr>
            </w:pPr>
            <w:r>
              <w:rPr>
                <w:rFonts w:ascii="Times New Roman" w:hAnsi="Times New Roman"/>
              </w:rPr>
              <w:t xml:space="preserve">Уо 02.05 </w:t>
            </w:r>
          </w:p>
          <w:p w14:paraId="4D43F64C" w14:textId="77777777" w:rsidR="002E05D6" w:rsidRDefault="00FC6B76">
            <w:pPr>
              <w:spacing w:after="0"/>
              <w:rPr>
                <w:rFonts w:ascii="Times New Roman" w:hAnsi="Times New Roman"/>
              </w:rPr>
            </w:pPr>
            <w:r>
              <w:rPr>
                <w:rFonts w:ascii="Times New Roman" w:hAnsi="Times New Roman"/>
              </w:rPr>
              <w:t xml:space="preserve">Уо 02.06 </w:t>
            </w:r>
          </w:p>
          <w:p w14:paraId="434CB0BA" w14:textId="77777777" w:rsidR="002E05D6" w:rsidRDefault="00FC6B76">
            <w:pPr>
              <w:spacing w:after="0"/>
              <w:rPr>
                <w:rFonts w:ascii="Times New Roman" w:hAnsi="Times New Roman"/>
              </w:rPr>
            </w:pPr>
            <w:r>
              <w:rPr>
                <w:rFonts w:ascii="Times New Roman" w:hAnsi="Times New Roman"/>
              </w:rPr>
              <w:t>Уо 02.07</w:t>
            </w:r>
          </w:p>
          <w:p w14:paraId="7024B7B8" w14:textId="77777777" w:rsidR="002E05D6" w:rsidRDefault="002E05D6">
            <w:pPr>
              <w:spacing w:after="0"/>
              <w:rPr>
                <w:rFonts w:ascii="Times New Roman" w:hAnsi="Times New Roman"/>
              </w:rPr>
            </w:pPr>
          </w:p>
          <w:p w14:paraId="4BA8FA1D" w14:textId="77777777" w:rsidR="002E05D6" w:rsidRDefault="00FC6B76">
            <w:pPr>
              <w:spacing w:after="0"/>
              <w:rPr>
                <w:rFonts w:ascii="Times New Roman" w:hAnsi="Times New Roman"/>
              </w:rPr>
            </w:pPr>
            <w:r>
              <w:rPr>
                <w:rFonts w:ascii="Times New Roman" w:hAnsi="Times New Roman"/>
              </w:rPr>
              <w:t>Зо 09.01</w:t>
            </w:r>
          </w:p>
          <w:p w14:paraId="2C901682" w14:textId="77777777" w:rsidR="002E05D6" w:rsidRDefault="00FC6B76">
            <w:pPr>
              <w:spacing w:after="0"/>
              <w:rPr>
                <w:rFonts w:ascii="Times New Roman" w:hAnsi="Times New Roman"/>
              </w:rPr>
            </w:pPr>
            <w:r>
              <w:rPr>
                <w:rFonts w:ascii="Times New Roman" w:hAnsi="Times New Roman"/>
              </w:rPr>
              <w:t>Зо 09.02</w:t>
            </w:r>
          </w:p>
          <w:p w14:paraId="2EBC4940" w14:textId="77777777" w:rsidR="002E05D6" w:rsidRDefault="002E05D6">
            <w:pPr>
              <w:spacing w:after="0"/>
              <w:rPr>
                <w:rFonts w:ascii="Times New Roman" w:hAnsi="Times New Roman"/>
              </w:rPr>
            </w:pPr>
          </w:p>
          <w:p w14:paraId="0852F5CB" w14:textId="77777777" w:rsidR="002E05D6" w:rsidRDefault="002E05D6">
            <w:pPr>
              <w:spacing w:after="0"/>
              <w:rPr>
                <w:rFonts w:ascii="Times New Roman" w:hAnsi="Times New Roman"/>
              </w:rPr>
            </w:pPr>
          </w:p>
          <w:p w14:paraId="71AC228B" w14:textId="77777777" w:rsidR="002E05D6" w:rsidRDefault="002E05D6">
            <w:pPr>
              <w:spacing w:after="0"/>
              <w:rPr>
                <w:rFonts w:ascii="Times New Roman" w:hAnsi="Times New Roman"/>
              </w:rPr>
            </w:pPr>
          </w:p>
          <w:p w14:paraId="73B6185E" w14:textId="77777777" w:rsidR="002E05D6" w:rsidRDefault="002E05D6">
            <w:pPr>
              <w:spacing w:after="0"/>
              <w:rPr>
                <w:rFonts w:ascii="Times New Roman" w:hAnsi="Times New Roman"/>
              </w:rPr>
            </w:pPr>
          </w:p>
          <w:p w14:paraId="2BD1C151" w14:textId="77777777" w:rsidR="002E05D6" w:rsidRDefault="00FC6B76">
            <w:pPr>
              <w:spacing w:after="0"/>
              <w:rPr>
                <w:rFonts w:ascii="Times New Roman" w:hAnsi="Times New Roman"/>
              </w:rPr>
            </w:pPr>
            <w:r>
              <w:rPr>
                <w:rFonts w:ascii="Times New Roman" w:hAnsi="Times New Roman"/>
              </w:rPr>
              <w:t>У 1.1.07</w:t>
            </w:r>
          </w:p>
          <w:p w14:paraId="28F1FAF2" w14:textId="77777777" w:rsidR="002E05D6" w:rsidRDefault="00FC6B76">
            <w:pPr>
              <w:spacing w:after="0"/>
              <w:rPr>
                <w:rFonts w:ascii="Times New Roman" w:hAnsi="Times New Roman"/>
              </w:rPr>
            </w:pPr>
            <w:r>
              <w:rPr>
                <w:rFonts w:ascii="Times New Roman" w:hAnsi="Times New Roman"/>
              </w:rPr>
              <w:t>У 1.1.08</w:t>
            </w:r>
          </w:p>
          <w:p w14:paraId="6634EA6E" w14:textId="77777777" w:rsidR="002E05D6" w:rsidRDefault="002E05D6">
            <w:pPr>
              <w:spacing w:after="0"/>
              <w:rPr>
                <w:rFonts w:ascii="Times New Roman" w:hAnsi="Times New Roman"/>
              </w:rPr>
            </w:pPr>
          </w:p>
          <w:p w14:paraId="171279F8" w14:textId="77777777" w:rsidR="002E05D6" w:rsidRDefault="002E05D6">
            <w:pPr>
              <w:spacing w:after="0"/>
              <w:rPr>
                <w:rFonts w:ascii="Times New Roman" w:hAnsi="Times New Roman"/>
                <w:b/>
                <w:i/>
              </w:rPr>
            </w:pPr>
          </w:p>
        </w:tc>
      </w:tr>
      <w:tr w:rsidR="002E05D6" w14:paraId="00E8FBEF"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E6D73F9"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7806F71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 xml:space="preserve">1. Коммуникационные технологии в обработке экономической информации. Информационные технологии делопроизводства. </w:t>
            </w:r>
          </w:p>
        </w:tc>
        <w:tc>
          <w:tcPr>
            <w:tcW w:w="2643" w:type="dxa"/>
            <w:vMerge w:val="restart"/>
            <w:tcBorders>
              <w:top w:val="single" w:sz="4" w:space="0" w:color="000000"/>
              <w:left w:val="single" w:sz="4" w:space="0" w:color="000000"/>
              <w:bottom w:val="single" w:sz="4" w:space="0" w:color="000000"/>
              <w:right w:val="single" w:sz="4" w:space="0" w:color="000000"/>
            </w:tcBorders>
            <w:vAlign w:val="center"/>
          </w:tcPr>
          <w:p w14:paraId="3E411853" w14:textId="77777777" w:rsidR="002E05D6" w:rsidRDefault="002E05D6">
            <w:pPr>
              <w:spacing w:after="0"/>
              <w:jc w:val="center"/>
              <w:rPr>
                <w:rFonts w:ascii="Times New Roman" w:hAnsi="Times New Roman"/>
              </w:rPr>
            </w:pPr>
          </w:p>
          <w:p w14:paraId="624EF733"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0A6E5192"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53C130C"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2CB3985D" w14:textId="77777777" w:rsidR="002E05D6" w:rsidRDefault="002E05D6"/>
        </w:tc>
      </w:tr>
      <w:tr w:rsidR="002E05D6" w14:paraId="437254F6"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515B2A1"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2C7283D0" w14:textId="77777777" w:rsidR="002E05D6" w:rsidRDefault="00FC6B76">
            <w:pPr>
              <w:pStyle w:val="2"/>
              <w:spacing w:before="0" w:after="0" w:line="276" w:lineRule="auto"/>
              <w:rPr>
                <w:rFonts w:ascii="Times New Roman" w:hAnsi="Times New Roman"/>
                <w:b w:val="0"/>
                <w:i w:val="0"/>
                <w:sz w:val="22"/>
              </w:rPr>
            </w:pPr>
            <w:r>
              <w:rPr>
                <w:rFonts w:ascii="Times New Roman" w:hAnsi="Times New Roman"/>
                <w:b w:val="0"/>
                <w:i w:val="0"/>
                <w:sz w:val="22"/>
              </w:rPr>
              <w:t>2.Экономический документ, виды и формы представления. Представление документов в электронном виде. Юридический статус электронного документа, цифровая подпись.</w:t>
            </w:r>
          </w:p>
        </w:tc>
        <w:tc>
          <w:tcPr>
            <w:tcW w:w="2643" w:type="dxa"/>
            <w:vMerge/>
            <w:tcBorders>
              <w:top w:val="single" w:sz="4" w:space="0" w:color="000000"/>
              <w:left w:val="single" w:sz="4" w:space="0" w:color="000000"/>
              <w:bottom w:val="single" w:sz="4" w:space="0" w:color="000000"/>
              <w:right w:val="single" w:sz="4" w:space="0" w:color="000000"/>
            </w:tcBorders>
            <w:vAlign w:val="center"/>
          </w:tcPr>
          <w:p w14:paraId="40377FD0" w14:textId="77777777" w:rsidR="002E05D6" w:rsidRDefault="002E05D6"/>
        </w:tc>
        <w:tc>
          <w:tcPr>
            <w:tcW w:w="3566" w:type="dxa"/>
            <w:vMerge/>
            <w:tcBorders>
              <w:top w:val="single" w:sz="4" w:space="0" w:color="000000"/>
              <w:left w:val="single" w:sz="4" w:space="0" w:color="000000"/>
              <w:bottom w:val="single" w:sz="4" w:space="0" w:color="000000"/>
              <w:right w:val="single" w:sz="4" w:space="0" w:color="000000"/>
            </w:tcBorders>
          </w:tcPr>
          <w:p w14:paraId="2C2F206C"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6FBA6E7"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F3EB354" w14:textId="77777777" w:rsidR="002E05D6" w:rsidRDefault="002E05D6"/>
        </w:tc>
      </w:tr>
      <w:tr w:rsidR="002E05D6" w14:paraId="6090E109"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4324B18"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6877968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rPr>
              <w:t>3.Документооборот на основе электронной почты. Использование ресурсов локальной сети.</w:t>
            </w:r>
          </w:p>
        </w:tc>
        <w:tc>
          <w:tcPr>
            <w:tcW w:w="2643" w:type="dxa"/>
            <w:vMerge/>
            <w:tcBorders>
              <w:top w:val="single" w:sz="4" w:space="0" w:color="000000"/>
              <w:left w:val="single" w:sz="4" w:space="0" w:color="000000"/>
              <w:bottom w:val="single" w:sz="4" w:space="0" w:color="000000"/>
              <w:right w:val="single" w:sz="4" w:space="0" w:color="000000"/>
            </w:tcBorders>
            <w:vAlign w:val="center"/>
          </w:tcPr>
          <w:p w14:paraId="4ED5DB4F" w14:textId="77777777" w:rsidR="002E05D6" w:rsidRDefault="002E05D6"/>
        </w:tc>
        <w:tc>
          <w:tcPr>
            <w:tcW w:w="3566" w:type="dxa"/>
            <w:vMerge/>
            <w:tcBorders>
              <w:top w:val="single" w:sz="4" w:space="0" w:color="000000"/>
              <w:left w:val="single" w:sz="4" w:space="0" w:color="000000"/>
              <w:bottom w:val="single" w:sz="4" w:space="0" w:color="000000"/>
              <w:right w:val="single" w:sz="4" w:space="0" w:color="000000"/>
            </w:tcBorders>
          </w:tcPr>
          <w:p w14:paraId="7D4B369E"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97B5232"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B0D1950" w14:textId="77777777" w:rsidR="002E05D6" w:rsidRDefault="002E05D6"/>
        </w:tc>
      </w:tr>
      <w:tr w:rsidR="002E05D6" w14:paraId="6D3EDE81"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1160158"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343E561A" w14:textId="77777777" w:rsidR="002E05D6" w:rsidRDefault="00FC6B76">
            <w:pPr>
              <w:spacing w:after="0"/>
              <w:rPr>
                <w:rFonts w:ascii="Times New Roman" w:hAnsi="Times New Roman"/>
                <w:b/>
              </w:rPr>
            </w:pPr>
            <w:r>
              <w:rPr>
                <w:rFonts w:ascii="Times New Roman" w:hAnsi="Times New Roman"/>
                <w:b/>
              </w:rPr>
              <w:t>В том числе практических и лабораторных занятий</w:t>
            </w:r>
          </w:p>
        </w:tc>
        <w:tc>
          <w:tcPr>
            <w:tcW w:w="2643" w:type="dxa"/>
            <w:tcBorders>
              <w:top w:val="single" w:sz="4" w:space="0" w:color="000000"/>
              <w:left w:val="single" w:sz="4" w:space="0" w:color="000000"/>
              <w:bottom w:val="single" w:sz="4" w:space="0" w:color="000000"/>
              <w:right w:val="single" w:sz="4" w:space="0" w:color="000000"/>
            </w:tcBorders>
            <w:vAlign w:val="center"/>
          </w:tcPr>
          <w:p w14:paraId="5679E1B6" w14:textId="77777777" w:rsidR="002E05D6" w:rsidRDefault="00FC6B76">
            <w:pPr>
              <w:spacing w:after="0"/>
              <w:jc w:val="center"/>
              <w:rPr>
                <w:rFonts w:ascii="Times New Roman" w:hAnsi="Times New Roman"/>
                <w:b/>
              </w:rPr>
            </w:pPr>
            <w:r>
              <w:rPr>
                <w:rFonts w:ascii="Times New Roman" w:hAnsi="Times New Roman"/>
                <w:b/>
              </w:rPr>
              <w:t>6</w:t>
            </w:r>
          </w:p>
        </w:tc>
        <w:tc>
          <w:tcPr>
            <w:tcW w:w="3566" w:type="dxa"/>
            <w:vMerge/>
            <w:tcBorders>
              <w:top w:val="single" w:sz="4" w:space="0" w:color="000000"/>
              <w:left w:val="single" w:sz="4" w:space="0" w:color="000000"/>
              <w:bottom w:val="single" w:sz="4" w:space="0" w:color="000000"/>
              <w:right w:val="single" w:sz="4" w:space="0" w:color="000000"/>
            </w:tcBorders>
          </w:tcPr>
          <w:p w14:paraId="1CD4DAC9"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CDA186D"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5E7EB68" w14:textId="77777777" w:rsidR="002E05D6" w:rsidRDefault="002E05D6"/>
        </w:tc>
      </w:tr>
      <w:tr w:rsidR="002E05D6" w14:paraId="3221EAF6"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FEAE005"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10A0DBB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b/>
                <w:spacing w:val="-8"/>
              </w:rPr>
              <w:t>Практическое занятие №</w:t>
            </w:r>
            <w:r>
              <w:rPr>
                <w:rFonts w:ascii="Times New Roman" w:hAnsi="Times New Roman"/>
                <w:b/>
              </w:rPr>
              <w:t>13</w:t>
            </w:r>
            <w:r>
              <w:rPr>
                <w:rFonts w:ascii="Times New Roman" w:hAnsi="Times New Roman"/>
              </w:rPr>
              <w:t xml:space="preserve"> «Использование информационных ресурсов для поиска и хранения информации в сети Интернет»</w:t>
            </w:r>
          </w:p>
        </w:tc>
        <w:tc>
          <w:tcPr>
            <w:tcW w:w="2643" w:type="dxa"/>
            <w:tcBorders>
              <w:top w:val="single" w:sz="4" w:space="0" w:color="000000"/>
              <w:left w:val="single" w:sz="4" w:space="0" w:color="000000"/>
              <w:bottom w:val="single" w:sz="4" w:space="0" w:color="000000"/>
              <w:right w:val="single" w:sz="4" w:space="0" w:color="000000"/>
            </w:tcBorders>
            <w:vAlign w:val="center"/>
          </w:tcPr>
          <w:p w14:paraId="0618A770"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7ADC2583"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6A980AC6"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5E23541" w14:textId="77777777" w:rsidR="002E05D6" w:rsidRDefault="002E05D6"/>
        </w:tc>
      </w:tr>
      <w:tr w:rsidR="002E05D6" w14:paraId="22A292EE"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A3FABDE"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57B14EF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b/>
                <w:spacing w:val="-8"/>
              </w:rPr>
              <w:t>Практическое занятие №</w:t>
            </w:r>
            <w:r>
              <w:rPr>
                <w:rFonts w:ascii="Times New Roman" w:hAnsi="Times New Roman"/>
                <w:b/>
              </w:rPr>
              <w:t>14</w:t>
            </w:r>
            <w:r>
              <w:rPr>
                <w:rFonts w:ascii="Times New Roman" w:hAnsi="Times New Roman"/>
              </w:rPr>
              <w:t xml:space="preserve"> «Пользование автоматизированными системами делопроизводства. Чтение интерфейса, специализированного программного обеспечения, находить контекстную помощь, работать с документацией»</w:t>
            </w:r>
          </w:p>
        </w:tc>
        <w:tc>
          <w:tcPr>
            <w:tcW w:w="2643" w:type="dxa"/>
            <w:tcBorders>
              <w:top w:val="single" w:sz="4" w:space="0" w:color="000000"/>
              <w:left w:val="single" w:sz="4" w:space="0" w:color="000000"/>
              <w:bottom w:val="single" w:sz="4" w:space="0" w:color="000000"/>
              <w:right w:val="single" w:sz="4" w:space="0" w:color="000000"/>
            </w:tcBorders>
            <w:vAlign w:val="center"/>
          </w:tcPr>
          <w:p w14:paraId="482E77F3"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39BC7D8B"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0F29164A"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3648D1BA" w14:textId="77777777" w:rsidR="002E05D6" w:rsidRDefault="002E05D6"/>
        </w:tc>
      </w:tr>
      <w:tr w:rsidR="002E05D6" w14:paraId="2C3C5AC1"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1EB7D71"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52382EB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8"/>
              </w:rPr>
            </w:pPr>
            <w:r>
              <w:rPr>
                <w:rFonts w:ascii="Times New Roman" w:hAnsi="Times New Roman"/>
                <w:b/>
                <w:spacing w:val="-8"/>
              </w:rPr>
              <w:t>Практическое занятие №</w:t>
            </w:r>
            <w:r>
              <w:rPr>
                <w:rFonts w:ascii="Times New Roman" w:hAnsi="Times New Roman"/>
                <w:b/>
              </w:rPr>
              <w:t>15</w:t>
            </w:r>
            <w:r>
              <w:rPr>
                <w:rFonts w:ascii="Times New Roman" w:hAnsi="Times New Roman"/>
              </w:rPr>
              <w:t xml:space="preserve"> «Применять специализированное </w:t>
            </w:r>
            <w:r>
              <w:rPr>
                <w:rFonts w:ascii="Times New Roman" w:hAnsi="Times New Roman"/>
              </w:rPr>
              <w:lastRenderedPageBreak/>
              <w:t>программное обеспечение для сбора, хранения и обработки информации в соответствии с изучаемыми профессиональными модулями»</w:t>
            </w:r>
          </w:p>
        </w:tc>
        <w:tc>
          <w:tcPr>
            <w:tcW w:w="2643" w:type="dxa"/>
            <w:tcBorders>
              <w:top w:val="single" w:sz="4" w:space="0" w:color="000000"/>
              <w:left w:val="single" w:sz="4" w:space="0" w:color="000000"/>
              <w:bottom w:val="single" w:sz="4" w:space="0" w:color="000000"/>
              <w:right w:val="single" w:sz="4" w:space="0" w:color="000000"/>
            </w:tcBorders>
            <w:vAlign w:val="center"/>
          </w:tcPr>
          <w:p w14:paraId="50660EEE" w14:textId="77777777" w:rsidR="002E05D6" w:rsidRDefault="00FC6B76">
            <w:pPr>
              <w:spacing w:after="0"/>
              <w:jc w:val="center"/>
              <w:rPr>
                <w:rFonts w:ascii="Times New Roman" w:hAnsi="Times New Roman"/>
              </w:rPr>
            </w:pPr>
            <w:r>
              <w:rPr>
                <w:rFonts w:ascii="Times New Roman" w:hAnsi="Times New Roman"/>
              </w:rPr>
              <w:lastRenderedPageBreak/>
              <w:t>2</w:t>
            </w:r>
          </w:p>
        </w:tc>
        <w:tc>
          <w:tcPr>
            <w:tcW w:w="3566" w:type="dxa"/>
            <w:vMerge/>
            <w:tcBorders>
              <w:top w:val="single" w:sz="4" w:space="0" w:color="000000"/>
              <w:left w:val="single" w:sz="4" w:space="0" w:color="000000"/>
              <w:bottom w:val="single" w:sz="4" w:space="0" w:color="000000"/>
              <w:right w:val="single" w:sz="4" w:space="0" w:color="000000"/>
            </w:tcBorders>
          </w:tcPr>
          <w:p w14:paraId="7657AD7B"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1CA72C8A"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5464707D" w14:textId="77777777" w:rsidR="002E05D6" w:rsidRDefault="002E05D6"/>
        </w:tc>
      </w:tr>
      <w:tr w:rsidR="002E05D6" w14:paraId="1AD37897"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27274CF"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1BF7E2BF"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2643" w:type="dxa"/>
            <w:tcBorders>
              <w:top w:val="single" w:sz="4" w:space="0" w:color="000000"/>
              <w:left w:val="single" w:sz="4" w:space="0" w:color="000000"/>
              <w:bottom w:val="single" w:sz="4" w:space="0" w:color="000000"/>
              <w:right w:val="single" w:sz="4" w:space="0" w:color="000000"/>
            </w:tcBorders>
            <w:vAlign w:val="center"/>
          </w:tcPr>
          <w:p w14:paraId="0FC2800C" w14:textId="77777777" w:rsidR="002E05D6" w:rsidRDefault="00FC6B76">
            <w:pPr>
              <w:spacing w:after="0"/>
              <w:jc w:val="center"/>
              <w:rPr>
                <w:rFonts w:ascii="Times New Roman" w:hAnsi="Times New Roman"/>
              </w:rPr>
            </w:pPr>
            <w:r>
              <w:rPr>
                <w:rFonts w:ascii="Times New Roman" w:hAnsi="Times New Roman"/>
              </w:rPr>
              <w:t>*</w:t>
            </w:r>
          </w:p>
        </w:tc>
        <w:tc>
          <w:tcPr>
            <w:tcW w:w="3566" w:type="dxa"/>
            <w:vMerge/>
            <w:tcBorders>
              <w:top w:val="single" w:sz="4" w:space="0" w:color="000000"/>
              <w:left w:val="single" w:sz="4" w:space="0" w:color="000000"/>
              <w:bottom w:val="single" w:sz="4" w:space="0" w:color="000000"/>
              <w:right w:val="single" w:sz="4" w:space="0" w:color="000000"/>
            </w:tcBorders>
          </w:tcPr>
          <w:p w14:paraId="33B70ADA"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10281368"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C7D37D3" w14:textId="77777777" w:rsidR="002E05D6" w:rsidRDefault="002E05D6"/>
        </w:tc>
      </w:tr>
      <w:tr w:rsidR="002E05D6" w14:paraId="7E512822"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3DC5F1B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Pr>
                <w:rFonts w:ascii="Times New Roman" w:hAnsi="Times New Roman"/>
                <w:b/>
              </w:rPr>
              <w:t xml:space="preserve">Тема 1.4. </w:t>
            </w:r>
          </w:p>
          <w:p w14:paraId="6DD7413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Pr>
                <w:rFonts w:ascii="Times New Roman" w:hAnsi="Times New Roman"/>
                <w:b/>
              </w:rPr>
              <w:t>Методы и средства защиты экономической информации</w:t>
            </w:r>
          </w:p>
        </w:tc>
        <w:tc>
          <w:tcPr>
            <w:tcW w:w="3506" w:type="dxa"/>
            <w:tcBorders>
              <w:top w:val="single" w:sz="4" w:space="0" w:color="000000"/>
              <w:left w:val="single" w:sz="4" w:space="0" w:color="000000"/>
              <w:bottom w:val="single" w:sz="4" w:space="0" w:color="000000"/>
              <w:right w:val="single" w:sz="4" w:space="0" w:color="000000"/>
            </w:tcBorders>
            <w:vAlign w:val="center"/>
          </w:tcPr>
          <w:p w14:paraId="75EEA4BD"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5F32CFEF" w14:textId="77777777" w:rsidR="002E05D6" w:rsidRDefault="00FC6B76">
            <w:pPr>
              <w:spacing w:after="0"/>
              <w:jc w:val="center"/>
              <w:rPr>
                <w:rFonts w:ascii="Times New Roman" w:hAnsi="Times New Roman"/>
                <w:b/>
              </w:rPr>
            </w:pPr>
            <w:r>
              <w:rPr>
                <w:rFonts w:ascii="Times New Roman" w:hAnsi="Times New Roman"/>
                <w:b/>
              </w:rPr>
              <w:t>2/2</w:t>
            </w:r>
          </w:p>
        </w:tc>
        <w:tc>
          <w:tcPr>
            <w:tcW w:w="3566" w:type="dxa"/>
            <w:vMerge w:val="restart"/>
            <w:tcBorders>
              <w:top w:val="single" w:sz="4" w:space="0" w:color="000000"/>
              <w:left w:val="single" w:sz="4" w:space="0" w:color="000000"/>
              <w:bottom w:val="single" w:sz="4" w:space="0" w:color="000000"/>
              <w:right w:val="single" w:sz="4" w:space="0" w:color="000000"/>
            </w:tcBorders>
          </w:tcPr>
          <w:p w14:paraId="3B5FE59B" w14:textId="77777777" w:rsidR="002E05D6" w:rsidRDefault="002E05D6">
            <w:pPr>
              <w:spacing w:after="0" w:line="240" w:lineRule="auto"/>
              <w:jc w:val="both"/>
              <w:rPr>
                <w:rFonts w:ascii="Times New Roman" w:hAnsi="Times New Roman"/>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68F846B8" w14:textId="77777777" w:rsidR="002E05D6" w:rsidRDefault="00FC6B76">
            <w:pPr>
              <w:spacing w:after="0"/>
              <w:rPr>
                <w:rFonts w:ascii="Times New Roman" w:hAnsi="Times New Roman"/>
              </w:rPr>
            </w:pPr>
            <w:r>
              <w:rPr>
                <w:rFonts w:ascii="Times New Roman" w:hAnsi="Times New Roman"/>
              </w:rPr>
              <w:t>ОК 01</w:t>
            </w:r>
          </w:p>
          <w:p w14:paraId="17BDF1C3" w14:textId="77777777" w:rsidR="002E05D6" w:rsidRDefault="00FC6B76">
            <w:pPr>
              <w:spacing w:after="0"/>
              <w:jc w:val="both"/>
              <w:rPr>
                <w:rFonts w:ascii="Times New Roman" w:hAnsi="Times New Roman"/>
              </w:rPr>
            </w:pPr>
            <w:r>
              <w:rPr>
                <w:rFonts w:ascii="Times New Roman" w:hAnsi="Times New Roman"/>
              </w:rPr>
              <w:t>ОК 09</w:t>
            </w:r>
          </w:p>
          <w:p w14:paraId="6CF09569" w14:textId="77777777" w:rsidR="002E05D6" w:rsidRDefault="002E05D6">
            <w:pPr>
              <w:spacing w:after="0"/>
              <w:jc w:val="both"/>
              <w:rPr>
                <w:rFonts w:ascii="Times New Roman" w:hAnsi="Times New Roman"/>
              </w:rPr>
            </w:pPr>
          </w:p>
          <w:p w14:paraId="64A0D999" w14:textId="77777777" w:rsidR="002E05D6" w:rsidRDefault="002E05D6">
            <w:pPr>
              <w:spacing w:after="0"/>
              <w:jc w:val="both"/>
              <w:rPr>
                <w:rFonts w:ascii="Times New Roman" w:hAnsi="Times New Roman"/>
              </w:rPr>
            </w:pPr>
          </w:p>
          <w:p w14:paraId="09C8B78C" w14:textId="77777777" w:rsidR="002E05D6" w:rsidRDefault="002E05D6">
            <w:pPr>
              <w:spacing w:after="0"/>
              <w:jc w:val="both"/>
              <w:rPr>
                <w:rFonts w:ascii="Times New Roman" w:hAnsi="Times New Roman"/>
              </w:rPr>
            </w:pPr>
          </w:p>
          <w:p w14:paraId="74363E16" w14:textId="77777777" w:rsidR="002E05D6" w:rsidRDefault="002E05D6">
            <w:pPr>
              <w:spacing w:after="0"/>
              <w:jc w:val="both"/>
              <w:rPr>
                <w:rFonts w:ascii="Times New Roman" w:hAnsi="Times New Roman"/>
              </w:rPr>
            </w:pPr>
          </w:p>
          <w:p w14:paraId="5FF8D617" w14:textId="77777777" w:rsidR="002E05D6" w:rsidRDefault="002E05D6">
            <w:pPr>
              <w:spacing w:after="0"/>
              <w:jc w:val="both"/>
              <w:rPr>
                <w:rFonts w:ascii="Times New Roman" w:hAnsi="Times New Roman"/>
              </w:rPr>
            </w:pPr>
          </w:p>
          <w:p w14:paraId="683A132F" w14:textId="77777777" w:rsidR="002E05D6" w:rsidRDefault="002E05D6">
            <w:pPr>
              <w:spacing w:after="0"/>
              <w:jc w:val="both"/>
              <w:rPr>
                <w:rFonts w:ascii="Times New Roman" w:hAnsi="Times New Roman"/>
              </w:rPr>
            </w:pPr>
          </w:p>
          <w:p w14:paraId="16FEE252" w14:textId="77777777" w:rsidR="002E05D6" w:rsidRDefault="002E05D6">
            <w:pPr>
              <w:spacing w:after="0"/>
              <w:jc w:val="both"/>
              <w:rPr>
                <w:rFonts w:ascii="Times New Roman" w:hAnsi="Times New Roman"/>
              </w:rPr>
            </w:pPr>
          </w:p>
          <w:p w14:paraId="4B3D1B03" w14:textId="77777777" w:rsidR="002E05D6" w:rsidRDefault="002E05D6">
            <w:pPr>
              <w:spacing w:after="0"/>
              <w:jc w:val="both"/>
              <w:rPr>
                <w:rFonts w:ascii="Times New Roman" w:hAnsi="Times New Roman"/>
              </w:rPr>
            </w:pPr>
          </w:p>
          <w:p w14:paraId="024216EA" w14:textId="77777777" w:rsidR="002E05D6" w:rsidRDefault="002E05D6">
            <w:pPr>
              <w:spacing w:after="0"/>
              <w:jc w:val="both"/>
              <w:rPr>
                <w:rFonts w:ascii="Times New Roman" w:hAnsi="Times New Roman"/>
              </w:rPr>
            </w:pPr>
          </w:p>
          <w:p w14:paraId="3C75B3CC" w14:textId="77777777" w:rsidR="002E05D6" w:rsidRDefault="002E05D6">
            <w:pPr>
              <w:spacing w:after="0"/>
              <w:jc w:val="both"/>
              <w:rPr>
                <w:rFonts w:ascii="Times New Roman" w:hAnsi="Times New Roman"/>
              </w:rPr>
            </w:pPr>
          </w:p>
          <w:p w14:paraId="0A7F7A13" w14:textId="77777777" w:rsidR="002E05D6" w:rsidRDefault="002E05D6">
            <w:pPr>
              <w:spacing w:after="0"/>
              <w:jc w:val="both"/>
              <w:rPr>
                <w:rFonts w:ascii="Times New Roman" w:hAnsi="Times New Roman"/>
              </w:rPr>
            </w:pPr>
          </w:p>
          <w:p w14:paraId="577AD0AA" w14:textId="77777777" w:rsidR="002E05D6" w:rsidRDefault="002E05D6">
            <w:pPr>
              <w:spacing w:after="0"/>
              <w:jc w:val="both"/>
              <w:rPr>
                <w:rFonts w:ascii="Times New Roman" w:hAnsi="Times New Roman"/>
              </w:rPr>
            </w:pPr>
          </w:p>
          <w:p w14:paraId="1DA3F894" w14:textId="77777777" w:rsidR="002E05D6" w:rsidRDefault="00FC6B76">
            <w:pPr>
              <w:spacing w:after="0"/>
              <w:jc w:val="both"/>
              <w:rPr>
                <w:rFonts w:ascii="Times New Roman" w:hAnsi="Times New Roman"/>
              </w:rPr>
            </w:pPr>
            <w:r>
              <w:rPr>
                <w:rFonts w:ascii="Times New Roman" w:hAnsi="Times New Roman"/>
              </w:rPr>
              <w:t>ПК 1.1</w:t>
            </w:r>
          </w:p>
        </w:tc>
        <w:tc>
          <w:tcPr>
            <w:tcW w:w="1091" w:type="dxa"/>
            <w:vMerge w:val="restart"/>
            <w:tcBorders>
              <w:top w:val="single" w:sz="4" w:space="0" w:color="000000"/>
              <w:left w:val="single" w:sz="4" w:space="0" w:color="000000"/>
              <w:bottom w:val="single" w:sz="4" w:space="0" w:color="000000"/>
              <w:right w:val="single" w:sz="4" w:space="0" w:color="000000"/>
            </w:tcBorders>
          </w:tcPr>
          <w:p w14:paraId="3684120B" w14:textId="77777777" w:rsidR="002E05D6" w:rsidRDefault="00FC6B76">
            <w:pPr>
              <w:spacing w:after="0"/>
              <w:rPr>
                <w:rFonts w:ascii="Times New Roman" w:hAnsi="Times New Roman"/>
              </w:rPr>
            </w:pPr>
            <w:r>
              <w:rPr>
                <w:rFonts w:ascii="Times New Roman" w:hAnsi="Times New Roman"/>
              </w:rPr>
              <w:t>Зо 01.02</w:t>
            </w:r>
          </w:p>
          <w:p w14:paraId="03B50664" w14:textId="77777777" w:rsidR="002E05D6" w:rsidRDefault="00FC6B76">
            <w:pPr>
              <w:spacing w:after="0"/>
              <w:rPr>
                <w:rFonts w:ascii="Times New Roman" w:hAnsi="Times New Roman"/>
              </w:rPr>
            </w:pPr>
            <w:r>
              <w:rPr>
                <w:rFonts w:ascii="Times New Roman" w:hAnsi="Times New Roman"/>
              </w:rPr>
              <w:t>Зо 09.01</w:t>
            </w:r>
          </w:p>
          <w:p w14:paraId="52C2EE5D" w14:textId="77777777" w:rsidR="002E05D6" w:rsidRDefault="00FC6B76">
            <w:pPr>
              <w:spacing w:after="0"/>
              <w:rPr>
                <w:rFonts w:ascii="Times New Roman" w:hAnsi="Times New Roman"/>
              </w:rPr>
            </w:pPr>
            <w:r>
              <w:rPr>
                <w:rFonts w:ascii="Times New Roman" w:hAnsi="Times New Roman"/>
              </w:rPr>
              <w:t>Зо 09.02</w:t>
            </w:r>
          </w:p>
          <w:p w14:paraId="1B3F3CEE" w14:textId="77777777" w:rsidR="002E05D6" w:rsidRDefault="002E05D6">
            <w:pPr>
              <w:spacing w:after="0"/>
              <w:rPr>
                <w:rFonts w:ascii="Times New Roman" w:hAnsi="Times New Roman"/>
                <w:b/>
                <w:i/>
              </w:rPr>
            </w:pPr>
          </w:p>
          <w:p w14:paraId="64113373" w14:textId="77777777" w:rsidR="002E05D6" w:rsidRDefault="002E05D6">
            <w:pPr>
              <w:spacing w:after="0"/>
              <w:rPr>
                <w:rFonts w:ascii="Times New Roman" w:hAnsi="Times New Roman"/>
                <w:b/>
                <w:i/>
              </w:rPr>
            </w:pPr>
          </w:p>
          <w:p w14:paraId="02EFBD70" w14:textId="77777777" w:rsidR="002E05D6" w:rsidRDefault="002E05D6">
            <w:pPr>
              <w:spacing w:after="0"/>
              <w:rPr>
                <w:rFonts w:ascii="Times New Roman" w:hAnsi="Times New Roman"/>
                <w:b/>
                <w:i/>
              </w:rPr>
            </w:pPr>
          </w:p>
          <w:p w14:paraId="4243326D" w14:textId="77777777" w:rsidR="002E05D6" w:rsidRDefault="002E05D6">
            <w:pPr>
              <w:spacing w:after="0"/>
              <w:rPr>
                <w:rFonts w:ascii="Times New Roman" w:hAnsi="Times New Roman"/>
                <w:b/>
                <w:i/>
              </w:rPr>
            </w:pPr>
          </w:p>
          <w:p w14:paraId="26F2570B" w14:textId="77777777" w:rsidR="002E05D6" w:rsidRDefault="002E05D6">
            <w:pPr>
              <w:spacing w:after="0"/>
              <w:rPr>
                <w:rFonts w:ascii="Times New Roman" w:hAnsi="Times New Roman"/>
                <w:b/>
                <w:i/>
              </w:rPr>
            </w:pPr>
          </w:p>
          <w:p w14:paraId="3A020A80" w14:textId="77777777" w:rsidR="002E05D6" w:rsidRDefault="002E05D6">
            <w:pPr>
              <w:spacing w:after="0"/>
              <w:rPr>
                <w:rFonts w:ascii="Times New Roman" w:hAnsi="Times New Roman"/>
                <w:b/>
                <w:i/>
              </w:rPr>
            </w:pPr>
          </w:p>
          <w:p w14:paraId="7B59B19B" w14:textId="77777777" w:rsidR="002E05D6" w:rsidRDefault="002E05D6">
            <w:pPr>
              <w:spacing w:after="0"/>
              <w:rPr>
                <w:rFonts w:ascii="Times New Roman" w:hAnsi="Times New Roman"/>
                <w:b/>
                <w:i/>
              </w:rPr>
            </w:pPr>
          </w:p>
          <w:p w14:paraId="3AFF70BC" w14:textId="77777777" w:rsidR="002E05D6" w:rsidRDefault="002E05D6">
            <w:pPr>
              <w:spacing w:after="0"/>
              <w:rPr>
                <w:rFonts w:ascii="Times New Roman" w:hAnsi="Times New Roman"/>
                <w:b/>
                <w:i/>
              </w:rPr>
            </w:pPr>
          </w:p>
          <w:p w14:paraId="7494A5A6" w14:textId="77777777" w:rsidR="002E05D6" w:rsidRDefault="002E05D6">
            <w:pPr>
              <w:spacing w:after="0"/>
              <w:rPr>
                <w:rFonts w:ascii="Times New Roman" w:hAnsi="Times New Roman"/>
                <w:b/>
                <w:i/>
              </w:rPr>
            </w:pPr>
          </w:p>
          <w:p w14:paraId="05A3CAD8" w14:textId="77777777" w:rsidR="002E05D6" w:rsidRDefault="002E05D6">
            <w:pPr>
              <w:spacing w:after="0"/>
              <w:rPr>
                <w:rFonts w:ascii="Times New Roman" w:hAnsi="Times New Roman"/>
                <w:b/>
                <w:i/>
              </w:rPr>
            </w:pPr>
          </w:p>
          <w:p w14:paraId="77A9658E" w14:textId="77777777" w:rsidR="002E05D6" w:rsidRDefault="002E05D6">
            <w:pPr>
              <w:spacing w:after="0"/>
              <w:rPr>
                <w:rFonts w:ascii="Times New Roman" w:hAnsi="Times New Roman"/>
                <w:b/>
                <w:i/>
              </w:rPr>
            </w:pPr>
          </w:p>
          <w:p w14:paraId="38A9F56B" w14:textId="77777777" w:rsidR="002E05D6" w:rsidRDefault="00FC6B76">
            <w:pPr>
              <w:spacing w:after="0"/>
              <w:rPr>
                <w:rFonts w:ascii="Times New Roman" w:hAnsi="Times New Roman"/>
              </w:rPr>
            </w:pPr>
            <w:r>
              <w:rPr>
                <w:rFonts w:ascii="Times New Roman" w:hAnsi="Times New Roman"/>
              </w:rPr>
              <w:t>У 1.1.07</w:t>
            </w:r>
          </w:p>
          <w:p w14:paraId="6B38D506" w14:textId="77777777" w:rsidR="002E05D6" w:rsidRDefault="002E05D6">
            <w:pPr>
              <w:spacing w:after="0"/>
              <w:rPr>
                <w:rFonts w:ascii="Times New Roman" w:hAnsi="Times New Roman"/>
                <w:b/>
                <w:i/>
              </w:rPr>
            </w:pPr>
          </w:p>
        </w:tc>
      </w:tr>
      <w:tr w:rsidR="002E05D6" w14:paraId="28A95CBA"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A7DA25B"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10CA363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8"/>
              </w:rPr>
            </w:pPr>
            <w:r>
              <w:rPr>
                <w:rFonts w:ascii="Times New Roman" w:hAnsi="Times New Roman"/>
                <w:spacing w:val="-8"/>
              </w:rPr>
              <w:t xml:space="preserve">1.Основные  методы и угрозы обеспечения информационной безопасности. Принципы защиты информации от несанкционированного доступа. </w:t>
            </w:r>
          </w:p>
        </w:tc>
        <w:tc>
          <w:tcPr>
            <w:tcW w:w="2643" w:type="dxa"/>
            <w:vMerge w:val="restart"/>
            <w:tcBorders>
              <w:top w:val="single" w:sz="4" w:space="0" w:color="000000"/>
              <w:left w:val="single" w:sz="4" w:space="0" w:color="000000"/>
              <w:bottom w:val="single" w:sz="4" w:space="0" w:color="000000"/>
              <w:right w:val="single" w:sz="4" w:space="0" w:color="000000"/>
            </w:tcBorders>
            <w:vAlign w:val="center"/>
          </w:tcPr>
          <w:p w14:paraId="388F3F9D" w14:textId="77777777" w:rsidR="002E05D6" w:rsidRDefault="00FC6B76">
            <w:pPr>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6A883D21"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079E05B1"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544CFD97" w14:textId="77777777" w:rsidR="002E05D6" w:rsidRDefault="002E05D6"/>
        </w:tc>
      </w:tr>
      <w:tr w:rsidR="002E05D6" w14:paraId="0BE7772A"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457215E"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1DA7C5CD" w14:textId="77777777" w:rsidR="002E05D6" w:rsidRDefault="00FC6B76">
            <w:pPr>
              <w:spacing w:after="0"/>
              <w:rPr>
                <w:rFonts w:ascii="Times New Roman" w:hAnsi="Times New Roman"/>
                <w:b/>
              </w:rPr>
            </w:pPr>
            <w:r>
              <w:rPr>
                <w:rFonts w:ascii="Times New Roman" w:hAnsi="Times New Roman"/>
                <w:spacing w:val="-8"/>
              </w:rPr>
              <w:t>2 Основные угрозы и методы обеспечения информационной безопасности. Правовое регулирование в области информационной безопасности и антивирусные средства защиты.</w:t>
            </w:r>
          </w:p>
        </w:tc>
        <w:tc>
          <w:tcPr>
            <w:tcW w:w="2643" w:type="dxa"/>
            <w:vMerge/>
            <w:tcBorders>
              <w:top w:val="single" w:sz="4" w:space="0" w:color="000000"/>
              <w:left w:val="single" w:sz="4" w:space="0" w:color="000000"/>
              <w:bottom w:val="single" w:sz="4" w:space="0" w:color="000000"/>
              <w:right w:val="single" w:sz="4" w:space="0" w:color="000000"/>
            </w:tcBorders>
            <w:vAlign w:val="center"/>
          </w:tcPr>
          <w:p w14:paraId="485C1B38" w14:textId="77777777" w:rsidR="002E05D6" w:rsidRDefault="002E05D6"/>
        </w:tc>
        <w:tc>
          <w:tcPr>
            <w:tcW w:w="3566" w:type="dxa"/>
            <w:vMerge/>
            <w:tcBorders>
              <w:top w:val="single" w:sz="4" w:space="0" w:color="000000"/>
              <w:left w:val="single" w:sz="4" w:space="0" w:color="000000"/>
              <w:bottom w:val="single" w:sz="4" w:space="0" w:color="000000"/>
              <w:right w:val="single" w:sz="4" w:space="0" w:color="000000"/>
            </w:tcBorders>
          </w:tcPr>
          <w:p w14:paraId="108D13B4"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0F39AA7F"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324E9644" w14:textId="77777777" w:rsidR="002E05D6" w:rsidRDefault="002E05D6"/>
        </w:tc>
      </w:tr>
      <w:tr w:rsidR="002E05D6" w14:paraId="495C8FA6"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9D32C2C"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45526A60" w14:textId="77777777" w:rsidR="002E05D6" w:rsidRDefault="00FC6B76">
            <w:pPr>
              <w:spacing w:after="0"/>
              <w:rPr>
                <w:rFonts w:ascii="Times New Roman" w:hAnsi="Times New Roman"/>
                <w:b/>
              </w:rPr>
            </w:pPr>
            <w:r>
              <w:rPr>
                <w:rFonts w:ascii="Times New Roman" w:hAnsi="Times New Roman"/>
                <w:b/>
              </w:rPr>
              <w:t>В том числе практических и лабораторных занятий</w:t>
            </w:r>
          </w:p>
        </w:tc>
        <w:tc>
          <w:tcPr>
            <w:tcW w:w="2643" w:type="dxa"/>
            <w:tcBorders>
              <w:top w:val="single" w:sz="4" w:space="0" w:color="000000"/>
              <w:left w:val="single" w:sz="4" w:space="0" w:color="000000"/>
              <w:bottom w:val="single" w:sz="4" w:space="0" w:color="000000"/>
              <w:right w:val="single" w:sz="4" w:space="0" w:color="000000"/>
            </w:tcBorders>
            <w:vAlign w:val="center"/>
          </w:tcPr>
          <w:p w14:paraId="05C7CF47"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5D678792"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67C8CF64"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DC929FD" w14:textId="77777777" w:rsidR="002E05D6" w:rsidRDefault="002E05D6"/>
        </w:tc>
      </w:tr>
      <w:tr w:rsidR="002E05D6" w14:paraId="46E87E6F"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7EFFAABE"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vAlign w:val="center"/>
          </w:tcPr>
          <w:p w14:paraId="31463A4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pacing w:val="-8"/>
              </w:rPr>
            </w:pPr>
            <w:r>
              <w:rPr>
                <w:rFonts w:ascii="Times New Roman" w:hAnsi="Times New Roman"/>
                <w:b/>
                <w:spacing w:val="-8"/>
              </w:rPr>
              <w:t>Практическое занятие №16</w:t>
            </w:r>
            <w:r>
              <w:rPr>
                <w:rFonts w:ascii="Times New Roman" w:hAnsi="Times New Roman"/>
              </w:rPr>
              <w:t xml:space="preserve"> «Организация защиты документов электронного офиса»</w:t>
            </w:r>
          </w:p>
        </w:tc>
        <w:tc>
          <w:tcPr>
            <w:tcW w:w="2643" w:type="dxa"/>
            <w:tcBorders>
              <w:top w:val="single" w:sz="4" w:space="0" w:color="000000"/>
              <w:left w:val="single" w:sz="4" w:space="0" w:color="000000"/>
              <w:bottom w:val="single" w:sz="4" w:space="0" w:color="000000"/>
              <w:right w:val="single" w:sz="4" w:space="0" w:color="000000"/>
            </w:tcBorders>
            <w:vAlign w:val="center"/>
          </w:tcPr>
          <w:p w14:paraId="6E359392"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186B3E94"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654C7507"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1326F66" w14:textId="77777777" w:rsidR="002E05D6" w:rsidRDefault="002E05D6"/>
        </w:tc>
      </w:tr>
      <w:tr w:rsidR="002E05D6" w14:paraId="73DE856C"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047551E"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2B995636"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2643" w:type="dxa"/>
            <w:tcBorders>
              <w:top w:val="single" w:sz="4" w:space="0" w:color="000000"/>
              <w:left w:val="single" w:sz="4" w:space="0" w:color="000000"/>
              <w:bottom w:val="single" w:sz="4" w:space="0" w:color="000000"/>
              <w:right w:val="single" w:sz="4" w:space="0" w:color="000000"/>
            </w:tcBorders>
            <w:vAlign w:val="center"/>
          </w:tcPr>
          <w:p w14:paraId="348D2830" w14:textId="77777777" w:rsidR="002E05D6" w:rsidRDefault="00FC6B76">
            <w:pPr>
              <w:spacing w:after="0"/>
              <w:jc w:val="center"/>
              <w:rPr>
                <w:rFonts w:ascii="Times New Roman" w:hAnsi="Times New Roman"/>
              </w:rPr>
            </w:pPr>
            <w:r>
              <w:rPr>
                <w:rFonts w:ascii="Times New Roman" w:hAnsi="Times New Roman"/>
              </w:rPr>
              <w:t>*</w:t>
            </w:r>
          </w:p>
        </w:tc>
        <w:tc>
          <w:tcPr>
            <w:tcW w:w="3566" w:type="dxa"/>
            <w:vMerge/>
            <w:tcBorders>
              <w:top w:val="single" w:sz="4" w:space="0" w:color="000000"/>
              <w:left w:val="single" w:sz="4" w:space="0" w:color="000000"/>
              <w:bottom w:val="single" w:sz="4" w:space="0" w:color="000000"/>
              <w:right w:val="single" w:sz="4" w:space="0" w:color="000000"/>
            </w:tcBorders>
          </w:tcPr>
          <w:p w14:paraId="264B99B9"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3D551158"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3872D39" w14:textId="77777777" w:rsidR="002E05D6" w:rsidRDefault="002E05D6"/>
        </w:tc>
      </w:tr>
      <w:tr w:rsidR="002E05D6" w14:paraId="6B3BEEBF" w14:textId="77777777">
        <w:trPr>
          <w:trHeight w:val="20"/>
        </w:trPr>
        <w:tc>
          <w:tcPr>
            <w:tcW w:w="6176" w:type="dxa"/>
            <w:gridSpan w:val="2"/>
            <w:tcBorders>
              <w:top w:val="single" w:sz="4" w:space="0" w:color="000000"/>
              <w:left w:val="single" w:sz="4" w:space="0" w:color="000000"/>
              <w:bottom w:val="single" w:sz="4" w:space="0" w:color="000000"/>
              <w:right w:val="single" w:sz="4" w:space="0" w:color="000000"/>
            </w:tcBorders>
          </w:tcPr>
          <w:p w14:paraId="3AB17666" w14:textId="77777777" w:rsidR="002E05D6" w:rsidRDefault="00FC6B76">
            <w:pPr>
              <w:pStyle w:val="Style26"/>
              <w:widowControl/>
              <w:tabs>
                <w:tab w:val="left" w:pos="5529"/>
              </w:tabs>
              <w:spacing w:line="276" w:lineRule="auto"/>
              <w:jc w:val="both"/>
              <w:rPr>
                <w:b/>
                <w:sz w:val="22"/>
              </w:rPr>
            </w:pPr>
            <w:r>
              <w:rPr>
                <w:b/>
                <w:sz w:val="22"/>
              </w:rPr>
              <w:t>Раздел 2. Информационные системы автоматизации бухгалтерского учёта</w:t>
            </w:r>
          </w:p>
        </w:tc>
        <w:tc>
          <w:tcPr>
            <w:tcW w:w="2643" w:type="dxa"/>
            <w:tcBorders>
              <w:top w:val="single" w:sz="4" w:space="0" w:color="000000"/>
              <w:left w:val="single" w:sz="4" w:space="0" w:color="000000"/>
              <w:bottom w:val="single" w:sz="4" w:space="0" w:color="000000"/>
              <w:right w:val="single" w:sz="4" w:space="0" w:color="000000"/>
            </w:tcBorders>
            <w:vAlign w:val="center"/>
          </w:tcPr>
          <w:p w14:paraId="4517EBC4" w14:textId="77777777" w:rsidR="002E05D6" w:rsidRDefault="00FC6B76">
            <w:pPr>
              <w:spacing w:after="0"/>
              <w:jc w:val="center"/>
              <w:rPr>
                <w:rFonts w:ascii="Times New Roman" w:hAnsi="Times New Roman"/>
                <w:b/>
              </w:rPr>
            </w:pPr>
            <w:r>
              <w:rPr>
                <w:rFonts w:ascii="Times New Roman" w:hAnsi="Times New Roman"/>
                <w:b/>
              </w:rPr>
              <w:t>30</w:t>
            </w:r>
          </w:p>
        </w:tc>
        <w:tc>
          <w:tcPr>
            <w:tcW w:w="3566" w:type="dxa"/>
            <w:tcBorders>
              <w:top w:val="single" w:sz="4" w:space="0" w:color="000000"/>
              <w:left w:val="single" w:sz="4" w:space="0" w:color="000000"/>
              <w:bottom w:val="single" w:sz="4" w:space="0" w:color="000000"/>
              <w:right w:val="single" w:sz="4" w:space="0" w:color="000000"/>
            </w:tcBorders>
          </w:tcPr>
          <w:p w14:paraId="41BC8755" w14:textId="77777777" w:rsidR="002E05D6" w:rsidRDefault="002E05D6">
            <w:pPr>
              <w:spacing w:after="0"/>
              <w:rPr>
                <w:rFonts w:ascii="Times New Roman" w:hAnsi="Times New Roman"/>
                <w:b/>
              </w:rPr>
            </w:pPr>
          </w:p>
        </w:tc>
        <w:tc>
          <w:tcPr>
            <w:tcW w:w="1033" w:type="dxa"/>
            <w:tcBorders>
              <w:top w:val="single" w:sz="4" w:space="0" w:color="000000"/>
              <w:left w:val="single" w:sz="4" w:space="0" w:color="000000"/>
              <w:bottom w:val="single" w:sz="4" w:space="0" w:color="000000"/>
              <w:right w:val="single" w:sz="4" w:space="0" w:color="000000"/>
            </w:tcBorders>
          </w:tcPr>
          <w:p w14:paraId="78A0AC81" w14:textId="77777777" w:rsidR="002E05D6" w:rsidRDefault="002E05D6">
            <w:pPr>
              <w:spacing w:after="0"/>
              <w:rPr>
                <w:rFonts w:ascii="Times New Roman" w:hAnsi="Times New Roman"/>
                <w:b/>
              </w:rPr>
            </w:pPr>
          </w:p>
        </w:tc>
        <w:tc>
          <w:tcPr>
            <w:tcW w:w="1091" w:type="dxa"/>
            <w:tcBorders>
              <w:top w:val="single" w:sz="4" w:space="0" w:color="000000"/>
              <w:left w:val="single" w:sz="4" w:space="0" w:color="000000"/>
              <w:bottom w:val="single" w:sz="4" w:space="0" w:color="000000"/>
              <w:right w:val="single" w:sz="4" w:space="0" w:color="000000"/>
            </w:tcBorders>
          </w:tcPr>
          <w:p w14:paraId="4706CEE4" w14:textId="77777777" w:rsidR="002E05D6" w:rsidRDefault="002E05D6">
            <w:pPr>
              <w:spacing w:after="0"/>
              <w:rPr>
                <w:rFonts w:ascii="Times New Roman" w:hAnsi="Times New Roman"/>
                <w:b/>
              </w:rPr>
            </w:pPr>
          </w:p>
        </w:tc>
      </w:tr>
      <w:tr w:rsidR="002E05D6" w14:paraId="10D73A7C"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7543012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Pr>
                <w:rFonts w:ascii="Times New Roman" w:hAnsi="Times New Roman"/>
                <w:b/>
              </w:rPr>
              <w:t>Тема 2.1.</w:t>
            </w:r>
          </w:p>
          <w:p w14:paraId="268F56F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Pr>
                <w:rFonts w:ascii="Times New Roman" w:hAnsi="Times New Roman"/>
                <w:b/>
              </w:rPr>
              <w:t>Автоматизация бухгалтерской деятельности</w:t>
            </w:r>
          </w:p>
        </w:tc>
        <w:tc>
          <w:tcPr>
            <w:tcW w:w="3506" w:type="dxa"/>
            <w:tcBorders>
              <w:top w:val="single" w:sz="4" w:space="0" w:color="000000"/>
              <w:left w:val="single" w:sz="4" w:space="0" w:color="000000"/>
              <w:bottom w:val="single" w:sz="4" w:space="0" w:color="000000"/>
              <w:right w:val="single" w:sz="4" w:space="0" w:color="000000"/>
            </w:tcBorders>
            <w:vAlign w:val="center"/>
          </w:tcPr>
          <w:p w14:paraId="6408CF19"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40FDCBD9" w14:textId="77777777" w:rsidR="002E05D6" w:rsidRDefault="00FC6B76">
            <w:pPr>
              <w:spacing w:after="0"/>
              <w:jc w:val="center"/>
              <w:rPr>
                <w:rFonts w:ascii="Times New Roman" w:hAnsi="Times New Roman"/>
                <w:b/>
              </w:rPr>
            </w:pPr>
            <w:r>
              <w:rPr>
                <w:rFonts w:ascii="Times New Roman" w:hAnsi="Times New Roman"/>
                <w:b/>
              </w:rPr>
              <w:t>2</w:t>
            </w:r>
          </w:p>
        </w:tc>
        <w:tc>
          <w:tcPr>
            <w:tcW w:w="3566" w:type="dxa"/>
            <w:vMerge w:val="restart"/>
            <w:tcBorders>
              <w:top w:val="single" w:sz="4" w:space="0" w:color="000000"/>
              <w:left w:val="single" w:sz="4" w:space="0" w:color="000000"/>
              <w:bottom w:val="single" w:sz="4" w:space="0" w:color="000000"/>
              <w:right w:val="single" w:sz="4" w:space="0" w:color="000000"/>
            </w:tcBorders>
          </w:tcPr>
          <w:p w14:paraId="63820E89" w14:textId="77777777" w:rsidR="002E05D6" w:rsidRDefault="002E05D6">
            <w:pPr>
              <w:spacing w:after="0" w:line="240" w:lineRule="auto"/>
              <w:jc w:val="both"/>
              <w:rPr>
                <w:rFonts w:ascii="Times New Roman" w:hAnsi="Times New Roman"/>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0F747B49" w14:textId="77777777" w:rsidR="002E05D6" w:rsidRDefault="00FC6B76">
            <w:pPr>
              <w:spacing w:after="0"/>
              <w:rPr>
                <w:rFonts w:ascii="Times New Roman" w:hAnsi="Times New Roman"/>
              </w:rPr>
            </w:pPr>
            <w:r>
              <w:rPr>
                <w:rFonts w:ascii="Times New Roman" w:hAnsi="Times New Roman"/>
              </w:rPr>
              <w:t>ОК 01</w:t>
            </w:r>
          </w:p>
          <w:p w14:paraId="02AA4703" w14:textId="77777777" w:rsidR="002E05D6" w:rsidRDefault="00FC6B76">
            <w:pPr>
              <w:spacing w:after="0"/>
              <w:jc w:val="both"/>
              <w:rPr>
                <w:rFonts w:ascii="Times New Roman" w:hAnsi="Times New Roman"/>
              </w:rPr>
            </w:pPr>
            <w:r>
              <w:rPr>
                <w:rFonts w:ascii="Times New Roman" w:hAnsi="Times New Roman"/>
              </w:rPr>
              <w:t>ОК 09</w:t>
            </w:r>
          </w:p>
        </w:tc>
        <w:tc>
          <w:tcPr>
            <w:tcW w:w="1091" w:type="dxa"/>
            <w:vMerge w:val="restart"/>
            <w:tcBorders>
              <w:top w:val="single" w:sz="4" w:space="0" w:color="000000"/>
              <w:left w:val="single" w:sz="4" w:space="0" w:color="000000"/>
              <w:bottom w:val="single" w:sz="4" w:space="0" w:color="000000"/>
              <w:right w:val="single" w:sz="4" w:space="0" w:color="000000"/>
            </w:tcBorders>
          </w:tcPr>
          <w:p w14:paraId="5972E700" w14:textId="77777777" w:rsidR="002E05D6" w:rsidRDefault="00FC6B76">
            <w:pPr>
              <w:spacing w:after="0"/>
              <w:rPr>
                <w:rFonts w:ascii="Times New Roman" w:hAnsi="Times New Roman"/>
              </w:rPr>
            </w:pPr>
            <w:r>
              <w:rPr>
                <w:rFonts w:ascii="Times New Roman" w:hAnsi="Times New Roman"/>
              </w:rPr>
              <w:t>Зо 01.02</w:t>
            </w:r>
          </w:p>
          <w:p w14:paraId="2814CB96" w14:textId="77777777" w:rsidR="002E05D6" w:rsidRDefault="00FC6B76">
            <w:pPr>
              <w:spacing w:after="0"/>
              <w:rPr>
                <w:rFonts w:ascii="Times New Roman" w:hAnsi="Times New Roman"/>
              </w:rPr>
            </w:pPr>
            <w:r>
              <w:rPr>
                <w:rFonts w:ascii="Times New Roman" w:hAnsi="Times New Roman"/>
              </w:rPr>
              <w:t>Зо 09.01</w:t>
            </w:r>
          </w:p>
          <w:p w14:paraId="40D30924" w14:textId="77777777" w:rsidR="002E05D6" w:rsidRDefault="00FC6B76">
            <w:pPr>
              <w:spacing w:after="0"/>
              <w:rPr>
                <w:rFonts w:ascii="Times New Roman" w:hAnsi="Times New Roman"/>
              </w:rPr>
            </w:pPr>
            <w:r>
              <w:rPr>
                <w:rFonts w:ascii="Times New Roman" w:hAnsi="Times New Roman"/>
              </w:rPr>
              <w:t>Зо 09.02</w:t>
            </w:r>
          </w:p>
          <w:p w14:paraId="7B128723" w14:textId="77777777" w:rsidR="002E05D6" w:rsidRDefault="002E05D6">
            <w:pPr>
              <w:spacing w:after="0"/>
              <w:rPr>
                <w:rFonts w:ascii="Times New Roman" w:hAnsi="Times New Roman"/>
                <w:b/>
                <w:i/>
              </w:rPr>
            </w:pPr>
          </w:p>
        </w:tc>
      </w:tr>
      <w:tr w:rsidR="002E05D6" w14:paraId="240F9BAE"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BEB68C3"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011EBFC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 xml:space="preserve">1. Бухгалтерские информационные системы: назначение, принципы организации и правила </w:t>
            </w:r>
            <w:r>
              <w:rPr>
                <w:rFonts w:ascii="Times New Roman" w:hAnsi="Times New Roman"/>
              </w:rPr>
              <w:lastRenderedPageBreak/>
              <w:t xml:space="preserve">применения. </w:t>
            </w:r>
          </w:p>
        </w:tc>
        <w:tc>
          <w:tcPr>
            <w:tcW w:w="2643" w:type="dxa"/>
            <w:vMerge w:val="restart"/>
            <w:tcBorders>
              <w:top w:val="single" w:sz="4" w:space="0" w:color="000000"/>
              <w:left w:val="single" w:sz="4" w:space="0" w:color="000000"/>
              <w:bottom w:val="single" w:sz="4" w:space="0" w:color="000000"/>
              <w:right w:val="single" w:sz="4" w:space="0" w:color="000000"/>
            </w:tcBorders>
            <w:vAlign w:val="center"/>
          </w:tcPr>
          <w:p w14:paraId="13B02550" w14:textId="77777777" w:rsidR="002E05D6" w:rsidRDefault="002E05D6">
            <w:pPr>
              <w:spacing w:after="0"/>
              <w:jc w:val="center"/>
              <w:rPr>
                <w:rFonts w:ascii="Times New Roman" w:hAnsi="Times New Roman"/>
              </w:rPr>
            </w:pPr>
          </w:p>
          <w:p w14:paraId="679436BE" w14:textId="77777777" w:rsidR="002E05D6" w:rsidRDefault="002E05D6">
            <w:pPr>
              <w:spacing w:after="0"/>
              <w:jc w:val="center"/>
              <w:rPr>
                <w:rFonts w:ascii="Times New Roman" w:hAnsi="Times New Roman"/>
              </w:rPr>
            </w:pPr>
          </w:p>
          <w:p w14:paraId="3C0503B5"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276C0F79"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79A4AD4"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53597DB" w14:textId="77777777" w:rsidR="002E05D6" w:rsidRDefault="002E05D6"/>
        </w:tc>
      </w:tr>
      <w:tr w:rsidR="002E05D6" w14:paraId="63284416"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5D42414"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3678B9C8" w14:textId="77777777" w:rsidR="002E05D6" w:rsidRDefault="00FC6B76">
            <w:pPr>
              <w:tabs>
                <w:tab w:val="left" w:pos="357"/>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Pr>
                <w:rFonts w:ascii="Times New Roman" w:hAnsi="Times New Roman"/>
              </w:rPr>
              <w:t>2.Основные направления автоматизации бухгалтерской деятельности.</w:t>
            </w:r>
          </w:p>
        </w:tc>
        <w:tc>
          <w:tcPr>
            <w:tcW w:w="2643" w:type="dxa"/>
            <w:vMerge/>
            <w:tcBorders>
              <w:top w:val="single" w:sz="4" w:space="0" w:color="000000"/>
              <w:left w:val="single" w:sz="4" w:space="0" w:color="000000"/>
              <w:bottom w:val="single" w:sz="4" w:space="0" w:color="000000"/>
              <w:right w:val="single" w:sz="4" w:space="0" w:color="000000"/>
            </w:tcBorders>
            <w:vAlign w:val="center"/>
          </w:tcPr>
          <w:p w14:paraId="507BEF11" w14:textId="77777777" w:rsidR="002E05D6" w:rsidRDefault="002E05D6"/>
        </w:tc>
        <w:tc>
          <w:tcPr>
            <w:tcW w:w="3566" w:type="dxa"/>
            <w:vMerge/>
            <w:tcBorders>
              <w:top w:val="single" w:sz="4" w:space="0" w:color="000000"/>
              <w:left w:val="single" w:sz="4" w:space="0" w:color="000000"/>
              <w:bottom w:val="single" w:sz="4" w:space="0" w:color="000000"/>
              <w:right w:val="single" w:sz="4" w:space="0" w:color="000000"/>
            </w:tcBorders>
          </w:tcPr>
          <w:p w14:paraId="3D8F4EF8"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3DD55A3C"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3CF376FB" w14:textId="77777777" w:rsidR="002E05D6" w:rsidRDefault="002E05D6"/>
        </w:tc>
      </w:tr>
      <w:tr w:rsidR="002E05D6" w14:paraId="23A55847"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AC8F615"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2A95414C"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2643" w:type="dxa"/>
            <w:tcBorders>
              <w:top w:val="single" w:sz="4" w:space="0" w:color="000000"/>
              <w:left w:val="single" w:sz="4" w:space="0" w:color="000000"/>
              <w:bottom w:val="single" w:sz="4" w:space="0" w:color="000000"/>
              <w:right w:val="single" w:sz="4" w:space="0" w:color="000000"/>
            </w:tcBorders>
            <w:vAlign w:val="center"/>
          </w:tcPr>
          <w:p w14:paraId="3AF6C6E5" w14:textId="77777777" w:rsidR="002E05D6" w:rsidRDefault="00FC6B76">
            <w:pPr>
              <w:spacing w:after="0"/>
              <w:jc w:val="center"/>
              <w:rPr>
                <w:rFonts w:ascii="Times New Roman" w:hAnsi="Times New Roman"/>
              </w:rPr>
            </w:pPr>
            <w:r>
              <w:rPr>
                <w:rFonts w:ascii="Times New Roman" w:hAnsi="Times New Roman"/>
              </w:rPr>
              <w:t>*</w:t>
            </w:r>
          </w:p>
        </w:tc>
        <w:tc>
          <w:tcPr>
            <w:tcW w:w="3566" w:type="dxa"/>
            <w:vMerge/>
            <w:tcBorders>
              <w:top w:val="single" w:sz="4" w:space="0" w:color="000000"/>
              <w:left w:val="single" w:sz="4" w:space="0" w:color="000000"/>
              <w:bottom w:val="single" w:sz="4" w:space="0" w:color="000000"/>
              <w:right w:val="single" w:sz="4" w:space="0" w:color="000000"/>
            </w:tcBorders>
          </w:tcPr>
          <w:p w14:paraId="28390134"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DF002B5"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BA492EC" w14:textId="77777777" w:rsidR="002E05D6" w:rsidRDefault="002E05D6"/>
        </w:tc>
      </w:tr>
      <w:tr w:rsidR="002E05D6" w14:paraId="1F7106A3"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19386F0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Pr>
                <w:rFonts w:ascii="Times New Roman" w:hAnsi="Times New Roman"/>
                <w:b/>
              </w:rPr>
              <w:t>Тема 2.2. Специализированное программное обеспечение для сбора, хранения, обработки бухгалтерской информации</w:t>
            </w:r>
          </w:p>
        </w:tc>
        <w:tc>
          <w:tcPr>
            <w:tcW w:w="3506" w:type="dxa"/>
            <w:tcBorders>
              <w:top w:val="single" w:sz="4" w:space="0" w:color="000000"/>
              <w:left w:val="single" w:sz="4" w:space="0" w:color="000000"/>
              <w:bottom w:val="single" w:sz="4" w:space="0" w:color="000000"/>
              <w:right w:val="single" w:sz="4" w:space="0" w:color="000000"/>
            </w:tcBorders>
            <w:vAlign w:val="center"/>
          </w:tcPr>
          <w:p w14:paraId="2508A4E8" w14:textId="77777777" w:rsidR="002E05D6" w:rsidRDefault="00FC6B76">
            <w:pPr>
              <w:spacing w:after="0"/>
              <w:rPr>
                <w:rFonts w:ascii="Times New Roman" w:hAnsi="Times New Roman"/>
              </w:rPr>
            </w:pPr>
            <w:r>
              <w:rPr>
                <w:rFonts w:ascii="Times New Roman" w:hAnsi="Times New Roman"/>
                <w:b/>
              </w:rPr>
              <w:t>Содержание учебного материала:</w:t>
            </w:r>
          </w:p>
        </w:tc>
        <w:tc>
          <w:tcPr>
            <w:tcW w:w="2643" w:type="dxa"/>
            <w:tcBorders>
              <w:top w:val="single" w:sz="4" w:space="0" w:color="000000"/>
              <w:left w:val="single" w:sz="4" w:space="0" w:color="000000"/>
              <w:bottom w:val="single" w:sz="4" w:space="0" w:color="000000"/>
              <w:right w:val="single" w:sz="4" w:space="0" w:color="000000"/>
            </w:tcBorders>
            <w:vAlign w:val="center"/>
          </w:tcPr>
          <w:p w14:paraId="57AB1CB1" w14:textId="77777777" w:rsidR="002E05D6" w:rsidRDefault="00FC6B76">
            <w:pPr>
              <w:spacing w:after="0"/>
              <w:jc w:val="center"/>
              <w:rPr>
                <w:rFonts w:ascii="Times New Roman" w:hAnsi="Times New Roman"/>
                <w:b/>
              </w:rPr>
            </w:pPr>
            <w:r>
              <w:rPr>
                <w:rFonts w:ascii="Times New Roman" w:hAnsi="Times New Roman"/>
                <w:b/>
              </w:rPr>
              <w:t>2/24</w:t>
            </w:r>
          </w:p>
        </w:tc>
        <w:tc>
          <w:tcPr>
            <w:tcW w:w="3566" w:type="dxa"/>
            <w:vMerge w:val="restart"/>
            <w:tcBorders>
              <w:top w:val="single" w:sz="4" w:space="0" w:color="000000"/>
              <w:left w:val="single" w:sz="4" w:space="0" w:color="000000"/>
              <w:bottom w:val="single" w:sz="4" w:space="0" w:color="000000"/>
              <w:right w:val="single" w:sz="4" w:space="0" w:color="000000"/>
            </w:tcBorders>
          </w:tcPr>
          <w:p w14:paraId="5A7885EB" w14:textId="77777777" w:rsidR="002E05D6" w:rsidRDefault="002E05D6">
            <w:pPr>
              <w:spacing w:after="0" w:line="240" w:lineRule="auto"/>
              <w:jc w:val="both"/>
              <w:rPr>
                <w:rFonts w:ascii="Times New Roman" w:hAnsi="Times New Roman"/>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5CB67D7C" w14:textId="77777777" w:rsidR="002E05D6" w:rsidRDefault="00FC6B76">
            <w:pPr>
              <w:spacing w:after="0"/>
              <w:rPr>
                <w:rFonts w:ascii="Times New Roman" w:hAnsi="Times New Roman"/>
              </w:rPr>
            </w:pPr>
            <w:r>
              <w:rPr>
                <w:rFonts w:ascii="Times New Roman" w:hAnsi="Times New Roman"/>
              </w:rPr>
              <w:t>ОК 01</w:t>
            </w:r>
          </w:p>
          <w:p w14:paraId="5FF8D436" w14:textId="77777777" w:rsidR="002E05D6" w:rsidRDefault="00FC6B76">
            <w:pPr>
              <w:spacing w:after="0"/>
              <w:rPr>
                <w:rFonts w:ascii="Times New Roman" w:hAnsi="Times New Roman"/>
              </w:rPr>
            </w:pPr>
            <w:r>
              <w:rPr>
                <w:rFonts w:ascii="Times New Roman" w:hAnsi="Times New Roman"/>
              </w:rPr>
              <w:t>ОК 02</w:t>
            </w:r>
          </w:p>
          <w:p w14:paraId="67F21779" w14:textId="77777777" w:rsidR="002E05D6" w:rsidRDefault="00FC6B76">
            <w:pPr>
              <w:spacing w:after="0"/>
              <w:jc w:val="both"/>
              <w:rPr>
                <w:rFonts w:ascii="Times New Roman" w:hAnsi="Times New Roman"/>
              </w:rPr>
            </w:pPr>
            <w:r>
              <w:rPr>
                <w:rFonts w:ascii="Times New Roman" w:hAnsi="Times New Roman"/>
              </w:rPr>
              <w:t>ОК 09</w:t>
            </w:r>
          </w:p>
          <w:p w14:paraId="4D7B6076" w14:textId="77777777" w:rsidR="002E05D6" w:rsidRDefault="002E05D6">
            <w:pPr>
              <w:spacing w:after="0"/>
              <w:jc w:val="both"/>
              <w:rPr>
                <w:rFonts w:ascii="Times New Roman" w:hAnsi="Times New Roman"/>
              </w:rPr>
            </w:pPr>
          </w:p>
          <w:p w14:paraId="1130711A" w14:textId="77777777" w:rsidR="002E05D6" w:rsidRDefault="002E05D6">
            <w:pPr>
              <w:spacing w:after="0"/>
              <w:jc w:val="both"/>
              <w:rPr>
                <w:rFonts w:ascii="Times New Roman" w:hAnsi="Times New Roman"/>
              </w:rPr>
            </w:pPr>
          </w:p>
          <w:p w14:paraId="0A6FAAF2" w14:textId="77777777" w:rsidR="002E05D6" w:rsidRDefault="002E05D6">
            <w:pPr>
              <w:spacing w:after="0"/>
              <w:jc w:val="both"/>
              <w:rPr>
                <w:rFonts w:ascii="Times New Roman" w:hAnsi="Times New Roman"/>
              </w:rPr>
            </w:pPr>
          </w:p>
          <w:p w14:paraId="78FDB7BD" w14:textId="77777777" w:rsidR="002E05D6" w:rsidRDefault="002E05D6">
            <w:pPr>
              <w:spacing w:after="0"/>
              <w:jc w:val="both"/>
              <w:rPr>
                <w:rFonts w:ascii="Times New Roman" w:hAnsi="Times New Roman"/>
              </w:rPr>
            </w:pPr>
          </w:p>
          <w:p w14:paraId="387EC5D9" w14:textId="77777777" w:rsidR="002E05D6" w:rsidRDefault="002E05D6">
            <w:pPr>
              <w:spacing w:after="0"/>
              <w:jc w:val="both"/>
              <w:rPr>
                <w:rFonts w:ascii="Times New Roman" w:hAnsi="Times New Roman"/>
              </w:rPr>
            </w:pPr>
          </w:p>
          <w:p w14:paraId="7278D6CB" w14:textId="77777777" w:rsidR="002E05D6" w:rsidRDefault="002E05D6">
            <w:pPr>
              <w:spacing w:after="0"/>
              <w:jc w:val="both"/>
              <w:rPr>
                <w:rFonts w:ascii="Times New Roman" w:hAnsi="Times New Roman"/>
              </w:rPr>
            </w:pPr>
          </w:p>
          <w:p w14:paraId="20D51618" w14:textId="77777777" w:rsidR="002E05D6" w:rsidRDefault="002E05D6">
            <w:pPr>
              <w:spacing w:after="0"/>
              <w:jc w:val="both"/>
              <w:rPr>
                <w:rFonts w:ascii="Times New Roman" w:hAnsi="Times New Roman"/>
              </w:rPr>
            </w:pPr>
          </w:p>
          <w:p w14:paraId="29BD635F" w14:textId="77777777" w:rsidR="002E05D6" w:rsidRDefault="002E05D6">
            <w:pPr>
              <w:spacing w:after="0"/>
              <w:jc w:val="both"/>
              <w:rPr>
                <w:rFonts w:ascii="Times New Roman" w:hAnsi="Times New Roman"/>
              </w:rPr>
            </w:pPr>
          </w:p>
          <w:p w14:paraId="619A0661" w14:textId="77777777" w:rsidR="002E05D6" w:rsidRDefault="002E05D6">
            <w:pPr>
              <w:spacing w:after="0"/>
              <w:jc w:val="both"/>
              <w:rPr>
                <w:rFonts w:ascii="Times New Roman" w:hAnsi="Times New Roman"/>
              </w:rPr>
            </w:pPr>
          </w:p>
          <w:p w14:paraId="6CF3B364" w14:textId="77777777" w:rsidR="002E05D6" w:rsidRDefault="002E05D6">
            <w:pPr>
              <w:spacing w:after="0"/>
              <w:jc w:val="both"/>
              <w:rPr>
                <w:rFonts w:ascii="Times New Roman" w:hAnsi="Times New Roman"/>
              </w:rPr>
            </w:pPr>
          </w:p>
          <w:p w14:paraId="5C3602B4" w14:textId="77777777" w:rsidR="002E05D6" w:rsidRDefault="002E05D6">
            <w:pPr>
              <w:spacing w:after="0"/>
              <w:jc w:val="both"/>
              <w:rPr>
                <w:rFonts w:ascii="Times New Roman" w:hAnsi="Times New Roman"/>
              </w:rPr>
            </w:pPr>
          </w:p>
          <w:p w14:paraId="1F12AB81" w14:textId="77777777" w:rsidR="002E05D6" w:rsidRDefault="00FC6B76">
            <w:pPr>
              <w:spacing w:after="0"/>
              <w:jc w:val="both"/>
              <w:rPr>
                <w:rFonts w:ascii="Times New Roman" w:hAnsi="Times New Roman"/>
              </w:rPr>
            </w:pPr>
            <w:r>
              <w:rPr>
                <w:rFonts w:ascii="Times New Roman" w:hAnsi="Times New Roman"/>
              </w:rPr>
              <w:t>ПК 1.1</w:t>
            </w:r>
          </w:p>
          <w:p w14:paraId="2A4A2DDC" w14:textId="77777777" w:rsidR="002E05D6" w:rsidRDefault="00FC6B76">
            <w:pPr>
              <w:spacing w:after="0"/>
              <w:jc w:val="both"/>
              <w:rPr>
                <w:rFonts w:ascii="Times New Roman" w:hAnsi="Times New Roman"/>
              </w:rPr>
            </w:pPr>
            <w:r>
              <w:rPr>
                <w:rFonts w:ascii="Times New Roman" w:hAnsi="Times New Roman"/>
              </w:rPr>
              <w:t>ПК 1.3</w:t>
            </w:r>
          </w:p>
          <w:p w14:paraId="7ACE1B06" w14:textId="77777777" w:rsidR="002E05D6" w:rsidRDefault="00FC6B76">
            <w:pPr>
              <w:spacing w:after="0"/>
              <w:jc w:val="both"/>
              <w:rPr>
                <w:rFonts w:ascii="Times New Roman" w:hAnsi="Times New Roman"/>
              </w:rPr>
            </w:pPr>
            <w:r>
              <w:rPr>
                <w:rFonts w:ascii="Times New Roman" w:hAnsi="Times New Roman"/>
              </w:rPr>
              <w:t>ПК 1.4</w:t>
            </w:r>
          </w:p>
          <w:p w14:paraId="4FEFA7AB" w14:textId="77777777" w:rsidR="002E05D6" w:rsidRDefault="00FC6B76">
            <w:pPr>
              <w:spacing w:after="0"/>
              <w:jc w:val="both"/>
              <w:rPr>
                <w:rFonts w:ascii="Times New Roman" w:hAnsi="Times New Roman"/>
              </w:rPr>
            </w:pPr>
            <w:r>
              <w:rPr>
                <w:rFonts w:ascii="Times New Roman" w:hAnsi="Times New Roman"/>
              </w:rPr>
              <w:t>ПК 4.2</w:t>
            </w:r>
          </w:p>
        </w:tc>
        <w:tc>
          <w:tcPr>
            <w:tcW w:w="1091" w:type="dxa"/>
            <w:vMerge w:val="restart"/>
            <w:tcBorders>
              <w:top w:val="single" w:sz="4" w:space="0" w:color="000000"/>
              <w:left w:val="single" w:sz="4" w:space="0" w:color="000000"/>
              <w:bottom w:val="single" w:sz="4" w:space="0" w:color="000000"/>
              <w:right w:val="single" w:sz="4" w:space="0" w:color="000000"/>
            </w:tcBorders>
          </w:tcPr>
          <w:p w14:paraId="380039F1" w14:textId="77777777" w:rsidR="002E05D6" w:rsidRDefault="00FC6B76">
            <w:pPr>
              <w:spacing w:after="0"/>
              <w:rPr>
                <w:rFonts w:ascii="Times New Roman" w:hAnsi="Times New Roman"/>
              </w:rPr>
            </w:pPr>
            <w:r>
              <w:rPr>
                <w:rFonts w:ascii="Times New Roman" w:hAnsi="Times New Roman"/>
              </w:rPr>
              <w:t>Зо 01.02</w:t>
            </w:r>
          </w:p>
          <w:p w14:paraId="7BBB9ED3" w14:textId="77777777" w:rsidR="002E05D6" w:rsidRDefault="00FC6B76">
            <w:pPr>
              <w:spacing w:after="0"/>
              <w:rPr>
                <w:rFonts w:ascii="Times New Roman" w:hAnsi="Times New Roman"/>
              </w:rPr>
            </w:pPr>
            <w:r>
              <w:rPr>
                <w:rFonts w:ascii="Times New Roman" w:hAnsi="Times New Roman"/>
              </w:rPr>
              <w:t>Зо 05.02</w:t>
            </w:r>
          </w:p>
          <w:p w14:paraId="67C90168" w14:textId="77777777" w:rsidR="002E05D6" w:rsidRDefault="00FC6B76">
            <w:pPr>
              <w:spacing w:after="0"/>
              <w:rPr>
                <w:rFonts w:ascii="Times New Roman" w:hAnsi="Times New Roman"/>
              </w:rPr>
            </w:pPr>
            <w:r>
              <w:rPr>
                <w:rFonts w:ascii="Times New Roman" w:hAnsi="Times New Roman"/>
              </w:rPr>
              <w:t>Зо 09.01</w:t>
            </w:r>
          </w:p>
          <w:p w14:paraId="2547DD42" w14:textId="77777777" w:rsidR="002E05D6" w:rsidRDefault="00FC6B76">
            <w:pPr>
              <w:spacing w:after="0"/>
              <w:rPr>
                <w:rFonts w:ascii="Times New Roman" w:hAnsi="Times New Roman"/>
              </w:rPr>
            </w:pPr>
            <w:r>
              <w:rPr>
                <w:rFonts w:ascii="Times New Roman" w:hAnsi="Times New Roman"/>
              </w:rPr>
              <w:t>Зо 09.02</w:t>
            </w:r>
          </w:p>
          <w:p w14:paraId="50FFE4B9" w14:textId="77777777" w:rsidR="002E05D6" w:rsidRDefault="00FC6B76">
            <w:pPr>
              <w:spacing w:after="0"/>
              <w:rPr>
                <w:rFonts w:ascii="Times New Roman" w:hAnsi="Times New Roman"/>
              </w:rPr>
            </w:pPr>
            <w:r>
              <w:rPr>
                <w:rFonts w:ascii="Times New Roman" w:hAnsi="Times New Roman"/>
              </w:rPr>
              <w:t>Уо 09.01 Уо 09.02</w:t>
            </w:r>
          </w:p>
          <w:p w14:paraId="03F66C72" w14:textId="77777777" w:rsidR="002E05D6" w:rsidRDefault="002E05D6">
            <w:pPr>
              <w:spacing w:after="0"/>
              <w:rPr>
                <w:rFonts w:ascii="Times New Roman" w:hAnsi="Times New Roman"/>
              </w:rPr>
            </w:pPr>
          </w:p>
          <w:p w14:paraId="1FAAFFB9" w14:textId="77777777" w:rsidR="002E05D6" w:rsidRDefault="002E05D6">
            <w:pPr>
              <w:spacing w:after="0"/>
              <w:rPr>
                <w:rFonts w:ascii="Times New Roman" w:hAnsi="Times New Roman"/>
              </w:rPr>
            </w:pPr>
          </w:p>
          <w:p w14:paraId="7E21196C" w14:textId="77777777" w:rsidR="002E05D6" w:rsidRDefault="002E05D6">
            <w:pPr>
              <w:spacing w:after="0"/>
              <w:rPr>
                <w:rFonts w:ascii="Times New Roman" w:hAnsi="Times New Roman"/>
              </w:rPr>
            </w:pPr>
          </w:p>
          <w:p w14:paraId="56D92D6F" w14:textId="77777777" w:rsidR="002E05D6" w:rsidRDefault="002E05D6">
            <w:pPr>
              <w:spacing w:after="0"/>
              <w:rPr>
                <w:rFonts w:ascii="Times New Roman" w:hAnsi="Times New Roman"/>
              </w:rPr>
            </w:pPr>
          </w:p>
          <w:p w14:paraId="64B0D60F" w14:textId="77777777" w:rsidR="002E05D6" w:rsidRDefault="002E05D6">
            <w:pPr>
              <w:spacing w:after="0"/>
              <w:rPr>
                <w:rFonts w:ascii="Times New Roman" w:hAnsi="Times New Roman"/>
              </w:rPr>
            </w:pPr>
          </w:p>
          <w:p w14:paraId="6F10FC60" w14:textId="77777777" w:rsidR="002E05D6" w:rsidRDefault="002E05D6">
            <w:pPr>
              <w:spacing w:after="0"/>
              <w:rPr>
                <w:rFonts w:ascii="Times New Roman" w:hAnsi="Times New Roman"/>
              </w:rPr>
            </w:pPr>
          </w:p>
          <w:p w14:paraId="79AEE389" w14:textId="77777777" w:rsidR="002E05D6" w:rsidRDefault="002E05D6">
            <w:pPr>
              <w:spacing w:after="0"/>
              <w:rPr>
                <w:rFonts w:ascii="Times New Roman" w:hAnsi="Times New Roman"/>
              </w:rPr>
            </w:pPr>
          </w:p>
          <w:p w14:paraId="455BF7EE" w14:textId="77777777" w:rsidR="002E05D6" w:rsidRDefault="002E05D6">
            <w:pPr>
              <w:spacing w:after="0"/>
              <w:rPr>
                <w:rFonts w:ascii="Times New Roman" w:hAnsi="Times New Roman"/>
              </w:rPr>
            </w:pPr>
          </w:p>
          <w:p w14:paraId="7443345C" w14:textId="77777777" w:rsidR="002E05D6" w:rsidRDefault="00FC6B76">
            <w:pPr>
              <w:spacing w:after="0"/>
              <w:rPr>
                <w:rFonts w:ascii="Times New Roman" w:hAnsi="Times New Roman"/>
              </w:rPr>
            </w:pPr>
            <w:r>
              <w:rPr>
                <w:rFonts w:ascii="Times New Roman" w:hAnsi="Times New Roman"/>
              </w:rPr>
              <w:t>З 1.4.01</w:t>
            </w:r>
          </w:p>
          <w:p w14:paraId="513C9186" w14:textId="77777777" w:rsidR="002E05D6" w:rsidRDefault="00FC6B76">
            <w:pPr>
              <w:spacing w:after="0"/>
              <w:rPr>
                <w:rFonts w:ascii="Times New Roman" w:hAnsi="Times New Roman"/>
              </w:rPr>
            </w:pPr>
            <w:r>
              <w:rPr>
                <w:rFonts w:ascii="Times New Roman" w:hAnsi="Times New Roman"/>
              </w:rPr>
              <w:t>З 1.1.04</w:t>
            </w:r>
          </w:p>
          <w:p w14:paraId="1BA7B54C" w14:textId="77777777" w:rsidR="002E05D6" w:rsidRDefault="00FC6B76">
            <w:pPr>
              <w:spacing w:after="0"/>
              <w:rPr>
                <w:rFonts w:ascii="Times New Roman" w:hAnsi="Times New Roman"/>
              </w:rPr>
            </w:pPr>
            <w:r>
              <w:rPr>
                <w:rFonts w:ascii="Times New Roman" w:hAnsi="Times New Roman"/>
              </w:rPr>
              <w:t>У 1.3.01</w:t>
            </w:r>
          </w:p>
          <w:p w14:paraId="0BE2E281" w14:textId="77777777" w:rsidR="002E05D6" w:rsidRDefault="00FC6B76">
            <w:pPr>
              <w:spacing w:after="0"/>
              <w:rPr>
                <w:rFonts w:ascii="Times New Roman" w:hAnsi="Times New Roman"/>
              </w:rPr>
            </w:pPr>
            <w:r>
              <w:rPr>
                <w:rFonts w:ascii="Times New Roman" w:hAnsi="Times New Roman"/>
              </w:rPr>
              <w:t>У 1.3.02</w:t>
            </w:r>
          </w:p>
          <w:p w14:paraId="1A1823B1" w14:textId="77777777" w:rsidR="002E05D6" w:rsidRDefault="00FC6B76">
            <w:pPr>
              <w:spacing w:after="0"/>
              <w:rPr>
                <w:rFonts w:ascii="Times New Roman" w:hAnsi="Times New Roman"/>
              </w:rPr>
            </w:pPr>
            <w:r>
              <w:rPr>
                <w:rFonts w:ascii="Times New Roman" w:hAnsi="Times New Roman"/>
              </w:rPr>
              <w:t>У 1.3.03</w:t>
            </w:r>
          </w:p>
          <w:p w14:paraId="2B1DF2F3" w14:textId="77777777" w:rsidR="002E05D6" w:rsidRDefault="00FC6B76">
            <w:pPr>
              <w:spacing w:after="0"/>
              <w:rPr>
                <w:rFonts w:ascii="Times New Roman" w:hAnsi="Times New Roman"/>
              </w:rPr>
            </w:pPr>
            <w:r>
              <w:rPr>
                <w:rFonts w:ascii="Times New Roman" w:hAnsi="Times New Roman"/>
              </w:rPr>
              <w:t>У 1.3.04</w:t>
            </w:r>
          </w:p>
          <w:p w14:paraId="36FE3037" w14:textId="77777777" w:rsidR="002E05D6" w:rsidRDefault="00FC6B76">
            <w:pPr>
              <w:spacing w:after="0"/>
              <w:rPr>
                <w:rFonts w:ascii="Times New Roman" w:hAnsi="Times New Roman"/>
              </w:rPr>
            </w:pPr>
            <w:r>
              <w:rPr>
                <w:rFonts w:ascii="Times New Roman" w:hAnsi="Times New Roman"/>
              </w:rPr>
              <w:t>У 1.3.05</w:t>
            </w:r>
          </w:p>
          <w:p w14:paraId="508C82F3" w14:textId="77777777" w:rsidR="002E05D6" w:rsidRDefault="00FC6B76">
            <w:pPr>
              <w:spacing w:after="0"/>
              <w:rPr>
                <w:rFonts w:ascii="Times New Roman" w:hAnsi="Times New Roman"/>
              </w:rPr>
            </w:pPr>
            <w:r>
              <w:rPr>
                <w:rFonts w:ascii="Times New Roman" w:hAnsi="Times New Roman"/>
              </w:rPr>
              <w:t>У 1.4.01</w:t>
            </w:r>
          </w:p>
          <w:p w14:paraId="39887D5E" w14:textId="77777777" w:rsidR="002E05D6" w:rsidRDefault="00FC6B76">
            <w:pPr>
              <w:spacing w:after="0"/>
              <w:rPr>
                <w:rFonts w:ascii="Times New Roman" w:hAnsi="Times New Roman"/>
              </w:rPr>
            </w:pPr>
            <w:r>
              <w:rPr>
                <w:rFonts w:ascii="Times New Roman" w:hAnsi="Times New Roman"/>
              </w:rPr>
              <w:t>У 1.4.05</w:t>
            </w:r>
          </w:p>
          <w:p w14:paraId="443E57DD" w14:textId="77777777" w:rsidR="002E05D6" w:rsidRDefault="00FC6B76">
            <w:pPr>
              <w:spacing w:after="0"/>
              <w:rPr>
                <w:rFonts w:ascii="Times New Roman" w:hAnsi="Times New Roman"/>
              </w:rPr>
            </w:pPr>
            <w:r>
              <w:rPr>
                <w:rFonts w:ascii="Times New Roman" w:hAnsi="Times New Roman"/>
              </w:rPr>
              <w:t>У 1.4.07</w:t>
            </w:r>
          </w:p>
          <w:p w14:paraId="26BD9586" w14:textId="77777777" w:rsidR="002E05D6" w:rsidRDefault="00FC6B76">
            <w:pPr>
              <w:spacing w:after="0"/>
              <w:rPr>
                <w:rFonts w:ascii="Times New Roman" w:hAnsi="Times New Roman"/>
              </w:rPr>
            </w:pPr>
            <w:r>
              <w:rPr>
                <w:rFonts w:ascii="Times New Roman" w:hAnsi="Times New Roman"/>
              </w:rPr>
              <w:t>У 1.4.09</w:t>
            </w:r>
          </w:p>
          <w:p w14:paraId="521E0028" w14:textId="77777777" w:rsidR="002E05D6" w:rsidRDefault="00FC6B76">
            <w:pPr>
              <w:spacing w:after="0"/>
              <w:rPr>
                <w:rFonts w:ascii="Times New Roman" w:hAnsi="Times New Roman"/>
              </w:rPr>
            </w:pPr>
            <w:r>
              <w:rPr>
                <w:rFonts w:ascii="Times New Roman" w:hAnsi="Times New Roman"/>
              </w:rPr>
              <w:t>У 4.2.01</w:t>
            </w:r>
          </w:p>
          <w:p w14:paraId="63F8ED80" w14:textId="77777777" w:rsidR="002E05D6" w:rsidRDefault="00FC6B76">
            <w:pPr>
              <w:spacing w:after="0"/>
              <w:rPr>
                <w:rFonts w:ascii="Times New Roman" w:hAnsi="Times New Roman"/>
              </w:rPr>
            </w:pPr>
            <w:r>
              <w:rPr>
                <w:rFonts w:ascii="Times New Roman" w:hAnsi="Times New Roman"/>
              </w:rPr>
              <w:t>У 4.2.02</w:t>
            </w:r>
          </w:p>
          <w:p w14:paraId="5FBC21B6" w14:textId="77777777" w:rsidR="002E05D6" w:rsidRDefault="00FC6B76">
            <w:pPr>
              <w:spacing w:after="0"/>
              <w:rPr>
                <w:rFonts w:ascii="Times New Roman" w:hAnsi="Times New Roman"/>
              </w:rPr>
            </w:pPr>
            <w:r>
              <w:rPr>
                <w:rFonts w:ascii="Times New Roman" w:hAnsi="Times New Roman"/>
              </w:rPr>
              <w:lastRenderedPageBreak/>
              <w:t>У 4.2.03</w:t>
            </w:r>
          </w:p>
          <w:p w14:paraId="4F6637A1" w14:textId="77777777" w:rsidR="002E05D6" w:rsidRDefault="002E05D6">
            <w:pPr>
              <w:spacing w:after="0"/>
              <w:rPr>
                <w:rFonts w:ascii="Times New Roman" w:hAnsi="Times New Roman"/>
                <w:b/>
                <w:i/>
              </w:rPr>
            </w:pPr>
          </w:p>
        </w:tc>
      </w:tr>
      <w:tr w:rsidR="002E05D6" w14:paraId="23112268"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E186B50"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19D9BC9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 xml:space="preserve">1. Основные понятия автоматизированной обработки информации. </w:t>
            </w:r>
          </w:p>
        </w:tc>
        <w:tc>
          <w:tcPr>
            <w:tcW w:w="2643" w:type="dxa"/>
            <w:vMerge w:val="restart"/>
            <w:tcBorders>
              <w:top w:val="single" w:sz="4" w:space="0" w:color="000000"/>
              <w:left w:val="single" w:sz="4" w:space="0" w:color="000000"/>
              <w:bottom w:val="single" w:sz="4" w:space="0" w:color="000000"/>
              <w:right w:val="single" w:sz="4" w:space="0" w:color="000000"/>
            </w:tcBorders>
            <w:vAlign w:val="center"/>
          </w:tcPr>
          <w:p w14:paraId="51240514"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6DE3BA83"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54772328"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98CA133" w14:textId="77777777" w:rsidR="002E05D6" w:rsidRDefault="002E05D6"/>
        </w:tc>
      </w:tr>
      <w:tr w:rsidR="002E05D6" w14:paraId="77D09AEC"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361B371"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362DD0B7" w14:textId="77777777" w:rsidR="002E05D6" w:rsidRDefault="00FC6B76">
            <w:pPr>
              <w:tabs>
                <w:tab w:val="left" w:pos="357"/>
                <w:tab w:val="left" w:pos="5529"/>
              </w:tabs>
              <w:spacing w:after="0"/>
              <w:jc w:val="both"/>
              <w:rPr>
                <w:rFonts w:ascii="Times New Roman" w:hAnsi="Times New Roman"/>
                <w:b/>
              </w:rPr>
            </w:pPr>
            <w:r>
              <w:rPr>
                <w:rFonts w:ascii="Times New Roman" w:hAnsi="Times New Roman"/>
              </w:rPr>
              <w:t>2.Направления автоматизации бухгалтерской деятельности.</w:t>
            </w:r>
          </w:p>
        </w:tc>
        <w:tc>
          <w:tcPr>
            <w:tcW w:w="2643" w:type="dxa"/>
            <w:vMerge/>
            <w:tcBorders>
              <w:top w:val="single" w:sz="4" w:space="0" w:color="000000"/>
              <w:left w:val="single" w:sz="4" w:space="0" w:color="000000"/>
              <w:bottom w:val="single" w:sz="4" w:space="0" w:color="000000"/>
              <w:right w:val="single" w:sz="4" w:space="0" w:color="000000"/>
            </w:tcBorders>
            <w:vAlign w:val="center"/>
          </w:tcPr>
          <w:p w14:paraId="16ACCE15" w14:textId="77777777" w:rsidR="002E05D6" w:rsidRDefault="002E05D6"/>
        </w:tc>
        <w:tc>
          <w:tcPr>
            <w:tcW w:w="3566" w:type="dxa"/>
            <w:vMerge/>
            <w:tcBorders>
              <w:top w:val="single" w:sz="4" w:space="0" w:color="000000"/>
              <w:left w:val="single" w:sz="4" w:space="0" w:color="000000"/>
              <w:bottom w:val="single" w:sz="4" w:space="0" w:color="000000"/>
              <w:right w:val="single" w:sz="4" w:space="0" w:color="000000"/>
            </w:tcBorders>
          </w:tcPr>
          <w:p w14:paraId="7E6AA7AF"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5CAFDD48"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1C904F8" w14:textId="77777777" w:rsidR="002E05D6" w:rsidRDefault="002E05D6"/>
        </w:tc>
      </w:tr>
      <w:tr w:rsidR="002E05D6" w14:paraId="778B7B01"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8D4411B"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21D2558B" w14:textId="77777777" w:rsidR="002E05D6" w:rsidRDefault="00FC6B76">
            <w:pPr>
              <w:tabs>
                <w:tab w:val="left" w:pos="357"/>
                <w:tab w:val="left" w:pos="5529"/>
              </w:tabs>
              <w:spacing w:after="0"/>
              <w:jc w:val="both"/>
              <w:rPr>
                <w:rFonts w:ascii="Times New Roman" w:hAnsi="Times New Roman"/>
                <w:b/>
              </w:rPr>
            </w:pPr>
            <w:r>
              <w:rPr>
                <w:rFonts w:ascii="Times New Roman" w:hAnsi="Times New Roman"/>
              </w:rPr>
              <w:t>3.Назначение, принципы организации и эксплуатации бухгалтерских информационных систем, их сравнительная характеристика.</w:t>
            </w:r>
          </w:p>
        </w:tc>
        <w:tc>
          <w:tcPr>
            <w:tcW w:w="2643" w:type="dxa"/>
            <w:vMerge/>
            <w:tcBorders>
              <w:top w:val="single" w:sz="4" w:space="0" w:color="000000"/>
              <w:left w:val="single" w:sz="4" w:space="0" w:color="000000"/>
              <w:bottom w:val="single" w:sz="4" w:space="0" w:color="000000"/>
              <w:right w:val="single" w:sz="4" w:space="0" w:color="000000"/>
            </w:tcBorders>
            <w:vAlign w:val="center"/>
          </w:tcPr>
          <w:p w14:paraId="1D2879D5" w14:textId="77777777" w:rsidR="002E05D6" w:rsidRDefault="002E05D6"/>
        </w:tc>
        <w:tc>
          <w:tcPr>
            <w:tcW w:w="3566" w:type="dxa"/>
            <w:vMerge/>
            <w:tcBorders>
              <w:top w:val="single" w:sz="4" w:space="0" w:color="000000"/>
              <w:left w:val="single" w:sz="4" w:space="0" w:color="000000"/>
              <w:bottom w:val="single" w:sz="4" w:space="0" w:color="000000"/>
              <w:right w:val="single" w:sz="4" w:space="0" w:color="000000"/>
            </w:tcBorders>
          </w:tcPr>
          <w:p w14:paraId="34D6AD08"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AB8DEC7"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1474E17" w14:textId="77777777" w:rsidR="002E05D6" w:rsidRDefault="002E05D6"/>
        </w:tc>
      </w:tr>
      <w:tr w:rsidR="002E05D6" w14:paraId="506A8609"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CFACD79"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7CA97B63" w14:textId="77777777" w:rsidR="002E05D6" w:rsidRDefault="00FC6B76">
            <w:pPr>
              <w:spacing w:after="0"/>
              <w:rPr>
                <w:rFonts w:ascii="Times New Roman" w:hAnsi="Times New Roman"/>
                <w:b/>
              </w:rPr>
            </w:pPr>
            <w:r>
              <w:rPr>
                <w:rFonts w:ascii="Times New Roman" w:hAnsi="Times New Roman"/>
                <w:b/>
              </w:rPr>
              <w:t>В том числе практических и лабораторных занятий</w:t>
            </w:r>
          </w:p>
        </w:tc>
        <w:tc>
          <w:tcPr>
            <w:tcW w:w="2643" w:type="dxa"/>
            <w:tcBorders>
              <w:top w:val="single" w:sz="4" w:space="0" w:color="000000"/>
              <w:left w:val="single" w:sz="4" w:space="0" w:color="000000"/>
              <w:bottom w:val="single" w:sz="4" w:space="0" w:color="000000"/>
              <w:right w:val="single" w:sz="4" w:space="0" w:color="000000"/>
            </w:tcBorders>
            <w:vAlign w:val="center"/>
          </w:tcPr>
          <w:p w14:paraId="0CEF7C67" w14:textId="77777777" w:rsidR="002E05D6" w:rsidRDefault="00FC6B76">
            <w:pPr>
              <w:spacing w:after="0"/>
              <w:jc w:val="center"/>
              <w:rPr>
                <w:rFonts w:ascii="Times New Roman" w:hAnsi="Times New Roman"/>
                <w:b/>
              </w:rPr>
            </w:pPr>
            <w:r>
              <w:rPr>
                <w:rFonts w:ascii="Times New Roman" w:hAnsi="Times New Roman"/>
                <w:b/>
              </w:rPr>
              <w:t>24</w:t>
            </w:r>
          </w:p>
        </w:tc>
        <w:tc>
          <w:tcPr>
            <w:tcW w:w="3566" w:type="dxa"/>
            <w:vMerge/>
            <w:tcBorders>
              <w:top w:val="single" w:sz="4" w:space="0" w:color="000000"/>
              <w:left w:val="single" w:sz="4" w:space="0" w:color="000000"/>
              <w:bottom w:val="single" w:sz="4" w:space="0" w:color="000000"/>
              <w:right w:val="single" w:sz="4" w:space="0" w:color="000000"/>
            </w:tcBorders>
          </w:tcPr>
          <w:p w14:paraId="5A844393"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1F21352C"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5801997F" w14:textId="77777777" w:rsidR="002E05D6" w:rsidRDefault="002E05D6"/>
        </w:tc>
      </w:tr>
      <w:tr w:rsidR="002E05D6" w14:paraId="193CF504"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1A4EC80"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4F11AD30" w14:textId="77777777" w:rsidR="002E05D6" w:rsidRDefault="00FC6B76">
            <w:pPr>
              <w:tabs>
                <w:tab w:val="left" w:pos="5529"/>
              </w:tabs>
              <w:spacing w:after="0"/>
              <w:ind w:left="69"/>
              <w:jc w:val="both"/>
              <w:rPr>
                <w:rFonts w:ascii="Times New Roman" w:hAnsi="Times New Roman"/>
                <w:b/>
              </w:rPr>
            </w:pPr>
            <w:r>
              <w:rPr>
                <w:rFonts w:ascii="Times New Roman" w:hAnsi="Times New Roman"/>
                <w:b/>
              </w:rPr>
              <w:t>Практическое занятие №17</w:t>
            </w:r>
            <w:r>
              <w:rPr>
                <w:rFonts w:ascii="Times New Roman" w:hAnsi="Times New Roman"/>
              </w:rPr>
              <w:t xml:space="preserve"> «Знакомство с интерфейсом программы 1С: Предприятие.</w:t>
            </w:r>
          </w:p>
          <w:p w14:paraId="742DD73C" w14:textId="77777777" w:rsidR="002E05D6" w:rsidRDefault="00FC6B76">
            <w:pPr>
              <w:tabs>
                <w:tab w:val="left" w:pos="5529"/>
              </w:tabs>
              <w:spacing w:after="0"/>
              <w:ind w:left="69"/>
              <w:jc w:val="both"/>
              <w:rPr>
                <w:rFonts w:ascii="Times New Roman" w:hAnsi="Times New Roman"/>
                <w:b/>
              </w:rPr>
            </w:pPr>
            <w:r>
              <w:rPr>
                <w:rFonts w:ascii="Times New Roman" w:hAnsi="Times New Roman"/>
              </w:rPr>
              <w:t>Ввод сведений об организации и параметров учётной политики»</w:t>
            </w:r>
          </w:p>
        </w:tc>
        <w:tc>
          <w:tcPr>
            <w:tcW w:w="2643" w:type="dxa"/>
            <w:tcBorders>
              <w:top w:val="single" w:sz="4" w:space="0" w:color="000000"/>
              <w:left w:val="single" w:sz="4" w:space="0" w:color="000000"/>
              <w:bottom w:val="single" w:sz="4" w:space="0" w:color="000000"/>
              <w:right w:val="single" w:sz="4" w:space="0" w:color="000000"/>
            </w:tcBorders>
            <w:vAlign w:val="center"/>
          </w:tcPr>
          <w:p w14:paraId="1DA71FF8"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2F823AA5"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3210A5B5"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3B1DB75" w14:textId="77777777" w:rsidR="002E05D6" w:rsidRDefault="002E05D6"/>
        </w:tc>
      </w:tr>
      <w:tr w:rsidR="002E05D6" w14:paraId="5C6A3ADB"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290684E"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08FE479D" w14:textId="77777777" w:rsidR="002E05D6" w:rsidRDefault="00FC6B76">
            <w:pPr>
              <w:tabs>
                <w:tab w:val="left" w:pos="5529"/>
              </w:tabs>
              <w:spacing w:after="0"/>
              <w:ind w:left="69"/>
              <w:jc w:val="both"/>
              <w:rPr>
                <w:rFonts w:ascii="Times New Roman" w:hAnsi="Times New Roman"/>
                <w:highlight w:val="white"/>
              </w:rPr>
            </w:pPr>
            <w:r>
              <w:rPr>
                <w:rFonts w:ascii="Times New Roman" w:hAnsi="Times New Roman"/>
                <w:b/>
              </w:rPr>
              <w:t xml:space="preserve">Практическое занятие №18 </w:t>
            </w:r>
            <w:r>
              <w:rPr>
                <w:rFonts w:ascii="Times New Roman" w:hAnsi="Times New Roman"/>
              </w:rPr>
              <w:t>Работа со справочниками, документами, журналами</w:t>
            </w:r>
          </w:p>
        </w:tc>
        <w:tc>
          <w:tcPr>
            <w:tcW w:w="2643" w:type="dxa"/>
            <w:tcBorders>
              <w:top w:val="single" w:sz="4" w:space="0" w:color="000000"/>
              <w:left w:val="single" w:sz="4" w:space="0" w:color="000000"/>
              <w:bottom w:val="single" w:sz="4" w:space="0" w:color="000000"/>
              <w:right w:val="single" w:sz="4" w:space="0" w:color="000000"/>
            </w:tcBorders>
            <w:vAlign w:val="center"/>
          </w:tcPr>
          <w:p w14:paraId="1E0E0C42"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1BF8F8A0"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3966D1E4"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388EE169" w14:textId="77777777" w:rsidR="002E05D6" w:rsidRDefault="002E05D6"/>
        </w:tc>
      </w:tr>
      <w:tr w:rsidR="002E05D6" w14:paraId="352E2D36"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7260C8DC"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06068FF2" w14:textId="77777777" w:rsidR="002E05D6" w:rsidRDefault="00FC6B76">
            <w:pPr>
              <w:tabs>
                <w:tab w:val="left" w:pos="5529"/>
              </w:tabs>
              <w:spacing w:after="0"/>
              <w:ind w:left="69"/>
              <w:jc w:val="both"/>
              <w:rPr>
                <w:rFonts w:ascii="Times New Roman" w:hAnsi="Times New Roman"/>
                <w:highlight w:val="white"/>
              </w:rPr>
            </w:pPr>
            <w:r>
              <w:rPr>
                <w:rFonts w:ascii="Times New Roman" w:hAnsi="Times New Roman"/>
                <w:b/>
              </w:rPr>
              <w:t xml:space="preserve">Практическое занятие №19  </w:t>
            </w:r>
            <w:r>
              <w:rPr>
                <w:rFonts w:ascii="Times New Roman" w:hAnsi="Times New Roman"/>
              </w:rPr>
              <w:t>Ввод остатков по счетам. Ввод начальных остатков</w:t>
            </w:r>
          </w:p>
        </w:tc>
        <w:tc>
          <w:tcPr>
            <w:tcW w:w="2643" w:type="dxa"/>
            <w:tcBorders>
              <w:top w:val="single" w:sz="4" w:space="0" w:color="000000"/>
              <w:left w:val="single" w:sz="4" w:space="0" w:color="000000"/>
              <w:bottom w:val="single" w:sz="4" w:space="0" w:color="000000"/>
              <w:right w:val="single" w:sz="4" w:space="0" w:color="000000"/>
            </w:tcBorders>
            <w:vAlign w:val="center"/>
          </w:tcPr>
          <w:p w14:paraId="44CCD94E"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01B96D7E"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1AA1A52"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35C08153" w14:textId="77777777" w:rsidR="002E05D6" w:rsidRDefault="002E05D6"/>
        </w:tc>
      </w:tr>
      <w:tr w:rsidR="002E05D6" w14:paraId="7B28E2E0"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7894536"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7831053A" w14:textId="77777777" w:rsidR="002E05D6" w:rsidRDefault="00FC6B76">
            <w:pPr>
              <w:tabs>
                <w:tab w:val="left" w:pos="5529"/>
              </w:tabs>
              <w:spacing w:after="0"/>
              <w:jc w:val="both"/>
              <w:rPr>
                <w:rFonts w:ascii="Times New Roman" w:hAnsi="Times New Roman"/>
                <w:b/>
              </w:rPr>
            </w:pPr>
            <w:r>
              <w:rPr>
                <w:rFonts w:ascii="Times New Roman" w:hAnsi="Times New Roman"/>
                <w:b/>
              </w:rPr>
              <w:t xml:space="preserve">Практическое занятие № 20 </w:t>
            </w:r>
            <w:r>
              <w:rPr>
                <w:rFonts w:ascii="Times New Roman" w:hAnsi="Times New Roman"/>
              </w:rPr>
              <w:t xml:space="preserve">Учет кассовых операций и </w:t>
            </w:r>
            <w:r>
              <w:rPr>
                <w:rFonts w:ascii="Times New Roman" w:hAnsi="Times New Roman"/>
              </w:rPr>
              <w:lastRenderedPageBreak/>
              <w:t>расчетов с подотчетными лицами</w:t>
            </w:r>
          </w:p>
        </w:tc>
        <w:tc>
          <w:tcPr>
            <w:tcW w:w="2643" w:type="dxa"/>
            <w:tcBorders>
              <w:top w:val="single" w:sz="4" w:space="0" w:color="000000"/>
              <w:left w:val="single" w:sz="4" w:space="0" w:color="000000"/>
              <w:bottom w:val="single" w:sz="4" w:space="0" w:color="000000"/>
              <w:right w:val="single" w:sz="4" w:space="0" w:color="000000"/>
            </w:tcBorders>
            <w:vAlign w:val="center"/>
          </w:tcPr>
          <w:p w14:paraId="0BA26F65" w14:textId="77777777" w:rsidR="002E05D6" w:rsidRDefault="00FC6B76">
            <w:pPr>
              <w:spacing w:after="0"/>
              <w:jc w:val="center"/>
              <w:rPr>
                <w:rFonts w:ascii="Times New Roman" w:hAnsi="Times New Roman"/>
              </w:rPr>
            </w:pPr>
            <w:r>
              <w:rPr>
                <w:rFonts w:ascii="Times New Roman" w:hAnsi="Times New Roman"/>
              </w:rPr>
              <w:lastRenderedPageBreak/>
              <w:t>2</w:t>
            </w:r>
          </w:p>
        </w:tc>
        <w:tc>
          <w:tcPr>
            <w:tcW w:w="3566" w:type="dxa"/>
            <w:vMerge/>
            <w:tcBorders>
              <w:top w:val="single" w:sz="4" w:space="0" w:color="000000"/>
              <w:left w:val="single" w:sz="4" w:space="0" w:color="000000"/>
              <w:bottom w:val="single" w:sz="4" w:space="0" w:color="000000"/>
              <w:right w:val="single" w:sz="4" w:space="0" w:color="000000"/>
            </w:tcBorders>
          </w:tcPr>
          <w:p w14:paraId="719829C4"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5872741"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5CF9EDE9" w14:textId="77777777" w:rsidR="002E05D6" w:rsidRDefault="002E05D6"/>
        </w:tc>
      </w:tr>
      <w:tr w:rsidR="002E05D6" w14:paraId="461F2EBF"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A94A668"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63C0C782" w14:textId="77777777" w:rsidR="002E05D6" w:rsidRDefault="00FC6B76">
            <w:pPr>
              <w:tabs>
                <w:tab w:val="left" w:pos="5529"/>
              </w:tabs>
              <w:spacing w:after="0"/>
              <w:jc w:val="both"/>
              <w:rPr>
                <w:rFonts w:ascii="Times New Roman" w:hAnsi="Times New Roman"/>
              </w:rPr>
            </w:pPr>
            <w:r>
              <w:rPr>
                <w:rFonts w:ascii="Times New Roman" w:hAnsi="Times New Roman"/>
                <w:b/>
              </w:rPr>
              <w:t xml:space="preserve">Практическое занятие № 21 </w:t>
            </w:r>
            <w:r>
              <w:rPr>
                <w:rFonts w:ascii="Times New Roman" w:hAnsi="Times New Roman"/>
              </w:rPr>
              <w:t>Учет банковских операций</w:t>
            </w:r>
          </w:p>
        </w:tc>
        <w:tc>
          <w:tcPr>
            <w:tcW w:w="2643" w:type="dxa"/>
            <w:tcBorders>
              <w:top w:val="single" w:sz="4" w:space="0" w:color="000000"/>
              <w:left w:val="single" w:sz="4" w:space="0" w:color="000000"/>
              <w:bottom w:val="single" w:sz="4" w:space="0" w:color="000000"/>
              <w:right w:val="single" w:sz="4" w:space="0" w:color="000000"/>
            </w:tcBorders>
            <w:vAlign w:val="center"/>
          </w:tcPr>
          <w:p w14:paraId="75B2BD5C"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65176B47"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E7B828C"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34C0315" w14:textId="77777777" w:rsidR="002E05D6" w:rsidRDefault="002E05D6"/>
        </w:tc>
      </w:tr>
      <w:tr w:rsidR="002E05D6" w14:paraId="2157A87E"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5512171"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047CAD8B" w14:textId="77777777" w:rsidR="002E05D6" w:rsidRDefault="00FC6B76">
            <w:pPr>
              <w:tabs>
                <w:tab w:val="left" w:pos="5529"/>
              </w:tabs>
              <w:spacing w:after="0"/>
              <w:jc w:val="both"/>
              <w:rPr>
                <w:rFonts w:ascii="Times New Roman" w:hAnsi="Times New Roman"/>
                <w:b/>
              </w:rPr>
            </w:pPr>
            <w:r>
              <w:rPr>
                <w:rFonts w:ascii="Times New Roman" w:hAnsi="Times New Roman"/>
                <w:b/>
              </w:rPr>
              <w:t xml:space="preserve">Практическое занятие № 22 </w:t>
            </w:r>
            <w:r>
              <w:rPr>
                <w:rFonts w:ascii="Times New Roman" w:hAnsi="Times New Roman"/>
              </w:rPr>
              <w:t>Расчет заработной платы в программе</w:t>
            </w:r>
          </w:p>
        </w:tc>
        <w:tc>
          <w:tcPr>
            <w:tcW w:w="2643" w:type="dxa"/>
            <w:tcBorders>
              <w:top w:val="single" w:sz="4" w:space="0" w:color="000000"/>
              <w:left w:val="single" w:sz="4" w:space="0" w:color="000000"/>
              <w:bottom w:val="single" w:sz="4" w:space="0" w:color="000000"/>
              <w:right w:val="single" w:sz="4" w:space="0" w:color="000000"/>
            </w:tcBorders>
            <w:vAlign w:val="center"/>
          </w:tcPr>
          <w:p w14:paraId="3E1A5788"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139CD26D"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02416729"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221F2EEB" w14:textId="77777777" w:rsidR="002E05D6" w:rsidRDefault="002E05D6"/>
        </w:tc>
      </w:tr>
      <w:tr w:rsidR="002E05D6" w14:paraId="5064ABC8"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AE7C051"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67C9B565" w14:textId="77777777" w:rsidR="002E05D6" w:rsidRDefault="00FC6B76">
            <w:pPr>
              <w:tabs>
                <w:tab w:val="left" w:pos="5529"/>
              </w:tabs>
              <w:spacing w:after="0"/>
              <w:jc w:val="both"/>
              <w:rPr>
                <w:rFonts w:ascii="Times New Roman" w:hAnsi="Times New Roman"/>
                <w:b/>
              </w:rPr>
            </w:pPr>
            <w:r>
              <w:rPr>
                <w:rFonts w:ascii="Times New Roman" w:hAnsi="Times New Roman"/>
                <w:b/>
              </w:rPr>
              <w:t xml:space="preserve">Практическое занятие № 23 </w:t>
            </w:r>
            <w:r>
              <w:rPr>
                <w:rFonts w:ascii="Times New Roman" w:hAnsi="Times New Roman"/>
              </w:rPr>
              <w:t>Учет основных средств</w:t>
            </w:r>
          </w:p>
        </w:tc>
        <w:tc>
          <w:tcPr>
            <w:tcW w:w="2643" w:type="dxa"/>
            <w:tcBorders>
              <w:top w:val="single" w:sz="4" w:space="0" w:color="000000"/>
              <w:left w:val="single" w:sz="4" w:space="0" w:color="000000"/>
              <w:bottom w:val="single" w:sz="4" w:space="0" w:color="000000"/>
              <w:right w:val="single" w:sz="4" w:space="0" w:color="000000"/>
            </w:tcBorders>
            <w:vAlign w:val="center"/>
          </w:tcPr>
          <w:p w14:paraId="4040D8F4"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12CFECBF"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DBA28A3"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9B5D977" w14:textId="77777777" w:rsidR="002E05D6" w:rsidRDefault="002E05D6"/>
        </w:tc>
      </w:tr>
      <w:tr w:rsidR="002E05D6" w14:paraId="43795248"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11EF3BE"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5B79A2ED" w14:textId="77777777" w:rsidR="002E05D6" w:rsidRDefault="00FC6B76">
            <w:pPr>
              <w:tabs>
                <w:tab w:val="left" w:pos="5529"/>
              </w:tabs>
              <w:spacing w:after="0"/>
              <w:jc w:val="both"/>
              <w:rPr>
                <w:rFonts w:ascii="Times New Roman" w:hAnsi="Times New Roman"/>
                <w:b/>
              </w:rPr>
            </w:pPr>
            <w:r>
              <w:rPr>
                <w:rFonts w:ascii="Times New Roman" w:hAnsi="Times New Roman"/>
                <w:b/>
              </w:rPr>
              <w:t xml:space="preserve">Практическое занятие № 24 </w:t>
            </w:r>
            <w:r>
              <w:rPr>
                <w:rFonts w:ascii="Times New Roman" w:hAnsi="Times New Roman"/>
              </w:rPr>
              <w:t>Учет движения товарно-материальных ценностей</w:t>
            </w:r>
          </w:p>
        </w:tc>
        <w:tc>
          <w:tcPr>
            <w:tcW w:w="2643" w:type="dxa"/>
            <w:tcBorders>
              <w:top w:val="single" w:sz="4" w:space="0" w:color="000000"/>
              <w:left w:val="single" w:sz="4" w:space="0" w:color="000000"/>
              <w:bottom w:val="single" w:sz="4" w:space="0" w:color="000000"/>
              <w:right w:val="single" w:sz="4" w:space="0" w:color="000000"/>
            </w:tcBorders>
            <w:vAlign w:val="center"/>
          </w:tcPr>
          <w:p w14:paraId="646C554F"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2B11912A"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5BFACD73"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3FA8A2C6" w14:textId="77777777" w:rsidR="002E05D6" w:rsidRDefault="002E05D6"/>
        </w:tc>
      </w:tr>
      <w:tr w:rsidR="002E05D6" w14:paraId="7FED3D67"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0567185"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2F4DBB3B" w14:textId="77777777" w:rsidR="002E05D6" w:rsidRDefault="00FC6B76">
            <w:pPr>
              <w:tabs>
                <w:tab w:val="left" w:pos="5529"/>
              </w:tabs>
              <w:spacing w:after="0"/>
              <w:jc w:val="both"/>
              <w:rPr>
                <w:rFonts w:ascii="Times New Roman" w:hAnsi="Times New Roman"/>
                <w:b/>
              </w:rPr>
            </w:pPr>
            <w:r>
              <w:rPr>
                <w:rFonts w:ascii="Times New Roman" w:hAnsi="Times New Roman"/>
                <w:b/>
              </w:rPr>
              <w:t xml:space="preserve">Практическое занятие № 25 </w:t>
            </w:r>
            <w:r>
              <w:rPr>
                <w:rFonts w:ascii="Times New Roman" w:hAnsi="Times New Roman"/>
              </w:rPr>
              <w:t>Учет производственных операций</w:t>
            </w:r>
          </w:p>
        </w:tc>
        <w:tc>
          <w:tcPr>
            <w:tcW w:w="2643" w:type="dxa"/>
            <w:tcBorders>
              <w:top w:val="single" w:sz="4" w:space="0" w:color="000000"/>
              <w:left w:val="single" w:sz="4" w:space="0" w:color="000000"/>
              <w:bottom w:val="single" w:sz="4" w:space="0" w:color="000000"/>
              <w:right w:val="single" w:sz="4" w:space="0" w:color="000000"/>
            </w:tcBorders>
            <w:vAlign w:val="center"/>
          </w:tcPr>
          <w:p w14:paraId="54149DF3"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35FC531D"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C0D3F3A"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33F56AF" w14:textId="77777777" w:rsidR="002E05D6" w:rsidRDefault="002E05D6"/>
        </w:tc>
      </w:tr>
      <w:tr w:rsidR="002E05D6" w14:paraId="4294798A"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B59A3B6"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48EA4A5E" w14:textId="77777777" w:rsidR="002E05D6" w:rsidRDefault="00FC6B76">
            <w:pPr>
              <w:tabs>
                <w:tab w:val="left" w:pos="5529"/>
              </w:tabs>
              <w:spacing w:after="0"/>
              <w:jc w:val="both"/>
              <w:rPr>
                <w:rFonts w:ascii="Times New Roman" w:hAnsi="Times New Roman"/>
                <w:b/>
              </w:rPr>
            </w:pPr>
            <w:r>
              <w:rPr>
                <w:rFonts w:ascii="Times New Roman" w:hAnsi="Times New Roman"/>
                <w:b/>
              </w:rPr>
              <w:t xml:space="preserve">Практическое занятие № 26 </w:t>
            </w:r>
            <w:r>
              <w:rPr>
                <w:rFonts w:ascii="Times New Roman" w:hAnsi="Times New Roman"/>
              </w:rPr>
              <w:t>Завершение отчетного периода.  Работа с регистрами.</w:t>
            </w:r>
          </w:p>
        </w:tc>
        <w:tc>
          <w:tcPr>
            <w:tcW w:w="2643" w:type="dxa"/>
            <w:tcBorders>
              <w:top w:val="single" w:sz="4" w:space="0" w:color="000000"/>
              <w:left w:val="single" w:sz="4" w:space="0" w:color="000000"/>
              <w:bottom w:val="single" w:sz="4" w:space="0" w:color="000000"/>
              <w:right w:val="single" w:sz="4" w:space="0" w:color="000000"/>
            </w:tcBorders>
            <w:vAlign w:val="center"/>
          </w:tcPr>
          <w:p w14:paraId="5F33DC67"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639B369B"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548AB452"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83489B9" w14:textId="77777777" w:rsidR="002E05D6" w:rsidRDefault="002E05D6"/>
        </w:tc>
      </w:tr>
      <w:tr w:rsidR="002E05D6" w14:paraId="189A2415"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5077C39"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1B356F6D" w14:textId="77777777" w:rsidR="002E05D6" w:rsidRDefault="00FC6B76">
            <w:pPr>
              <w:tabs>
                <w:tab w:val="left" w:pos="5529"/>
              </w:tabs>
              <w:spacing w:after="0"/>
              <w:jc w:val="both"/>
              <w:rPr>
                <w:rFonts w:ascii="Times New Roman" w:hAnsi="Times New Roman"/>
              </w:rPr>
            </w:pPr>
            <w:r>
              <w:rPr>
                <w:rFonts w:ascii="Times New Roman" w:hAnsi="Times New Roman"/>
                <w:b/>
              </w:rPr>
              <w:t>Практическое занятие № 27</w:t>
            </w:r>
          </w:p>
          <w:p w14:paraId="6C005E78" w14:textId="77777777" w:rsidR="002E05D6" w:rsidRDefault="00FC6B76">
            <w:pPr>
              <w:tabs>
                <w:tab w:val="left" w:pos="5529"/>
              </w:tabs>
              <w:spacing w:after="0"/>
              <w:jc w:val="both"/>
              <w:rPr>
                <w:rFonts w:ascii="Times New Roman" w:hAnsi="Times New Roman"/>
                <w:b/>
              </w:rPr>
            </w:pPr>
            <w:r>
              <w:rPr>
                <w:rFonts w:ascii="Times New Roman" w:hAnsi="Times New Roman"/>
              </w:rPr>
              <w:t xml:space="preserve"> Определение финансовых результатов деятельности экономического субъекта.</w:t>
            </w:r>
          </w:p>
        </w:tc>
        <w:tc>
          <w:tcPr>
            <w:tcW w:w="2643" w:type="dxa"/>
            <w:tcBorders>
              <w:top w:val="single" w:sz="4" w:space="0" w:color="000000"/>
              <w:left w:val="single" w:sz="4" w:space="0" w:color="000000"/>
              <w:bottom w:val="single" w:sz="4" w:space="0" w:color="000000"/>
              <w:right w:val="single" w:sz="4" w:space="0" w:color="000000"/>
            </w:tcBorders>
            <w:vAlign w:val="center"/>
          </w:tcPr>
          <w:p w14:paraId="6535126F"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40111B71"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6B56A633"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632DECC" w14:textId="77777777" w:rsidR="002E05D6" w:rsidRDefault="002E05D6"/>
        </w:tc>
      </w:tr>
      <w:tr w:rsidR="002E05D6" w14:paraId="1B138E8A"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C6709BA" w14:textId="77777777" w:rsidR="002E05D6" w:rsidRDefault="002E05D6"/>
        </w:tc>
        <w:tc>
          <w:tcPr>
            <w:tcW w:w="3506" w:type="dxa"/>
            <w:tcBorders>
              <w:top w:val="single" w:sz="4" w:space="0" w:color="000000"/>
              <w:left w:val="single" w:sz="4" w:space="0" w:color="000000"/>
              <w:bottom w:val="single" w:sz="4" w:space="0" w:color="000000"/>
              <w:right w:val="single" w:sz="4" w:space="0" w:color="000000"/>
            </w:tcBorders>
          </w:tcPr>
          <w:p w14:paraId="47ED0514" w14:textId="77777777" w:rsidR="002E05D6" w:rsidRDefault="00FC6B76">
            <w:pPr>
              <w:tabs>
                <w:tab w:val="left" w:pos="5529"/>
              </w:tabs>
              <w:spacing w:after="0"/>
              <w:jc w:val="both"/>
              <w:rPr>
                <w:rFonts w:ascii="Times New Roman" w:hAnsi="Times New Roman"/>
              </w:rPr>
            </w:pPr>
            <w:r>
              <w:rPr>
                <w:rFonts w:ascii="Times New Roman" w:hAnsi="Times New Roman"/>
                <w:b/>
              </w:rPr>
              <w:t>Практическое занятие № 28</w:t>
            </w:r>
            <w:r>
              <w:rPr>
                <w:rFonts w:ascii="Times New Roman" w:hAnsi="Times New Roman"/>
              </w:rPr>
              <w:t xml:space="preserve">  Подготовка бухгалтерской (финансовой) отчетности.</w:t>
            </w:r>
            <w:r>
              <w:rPr>
                <w:rFonts w:ascii="Times New Roman" w:hAnsi="Times New Roman"/>
                <w:color w:val="FF0000"/>
              </w:rPr>
              <w:t xml:space="preserve"> </w:t>
            </w:r>
            <w:r>
              <w:rPr>
                <w:rFonts w:ascii="Times New Roman" w:hAnsi="Times New Roman"/>
              </w:rPr>
              <w:t xml:space="preserve">Сохранение и восстановление базы данных. </w:t>
            </w:r>
          </w:p>
        </w:tc>
        <w:tc>
          <w:tcPr>
            <w:tcW w:w="2643" w:type="dxa"/>
            <w:tcBorders>
              <w:top w:val="single" w:sz="4" w:space="0" w:color="000000"/>
              <w:left w:val="single" w:sz="4" w:space="0" w:color="000000"/>
              <w:bottom w:val="single" w:sz="4" w:space="0" w:color="000000"/>
              <w:right w:val="single" w:sz="4" w:space="0" w:color="000000"/>
            </w:tcBorders>
            <w:vAlign w:val="center"/>
          </w:tcPr>
          <w:p w14:paraId="6AE8A84E" w14:textId="77777777" w:rsidR="002E05D6" w:rsidRDefault="00FC6B76">
            <w:pPr>
              <w:spacing w:after="0"/>
              <w:jc w:val="center"/>
              <w:rPr>
                <w:rFonts w:ascii="Times New Roman" w:hAnsi="Times New Roman"/>
              </w:rPr>
            </w:pPr>
            <w:r>
              <w:rPr>
                <w:rFonts w:ascii="Times New Roman" w:hAnsi="Times New Roman"/>
              </w:rPr>
              <w:t>2</w:t>
            </w:r>
          </w:p>
        </w:tc>
        <w:tc>
          <w:tcPr>
            <w:tcW w:w="3566" w:type="dxa"/>
            <w:vMerge/>
            <w:tcBorders>
              <w:top w:val="single" w:sz="4" w:space="0" w:color="000000"/>
              <w:left w:val="single" w:sz="4" w:space="0" w:color="000000"/>
              <w:bottom w:val="single" w:sz="4" w:space="0" w:color="000000"/>
              <w:right w:val="single" w:sz="4" w:space="0" w:color="000000"/>
            </w:tcBorders>
          </w:tcPr>
          <w:p w14:paraId="7A8DA295"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6A31DD9"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5ABCE113" w14:textId="77777777" w:rsidR="002E05D6" w:rsidRDefault="002E05D6"/>
        </w:tc>
      </w:tr>
      <w:tr w:rsidR="002E05D6" w14:paraId="2B89D149" w14:textId="77777777">
        <w:trPr>
          <w:trHeight w:val="20"/>
        </w:trPr>
        <w:tc>
          <w:tcPr>
            <w:tcW w:w="6176" w:type="dxa"/>
            <w:gridSpan w:val="2"/>
            <w:tcBorders>
              <w:top w:val="single" w:sz="4" w:space="0" w:color="000000"/>
              <w:left w:val="single" w:sz="4" w:space="0" w:color="000000"/>
              <w:bottom w:val="single" w:sz="4" w:space="0" w:color="000000"/>
              <w:right w:val="single" w:sz="4" w:space="0" w:color="000000"/>
            </w:tcBorders>
          </w:tcPr>
          <w:p w14:paraId="5850088B" w14:textId="77777777" w:rsidR="002E05D6" w:rsidRDefault="00FC6B76">
            <w:pPr>
              <w:spacing w:after="0"/>
              <w:rPr>
                <w:rFonts w:ascii="Times New Roman" w:hAnsi="Times New Roman"/>
                <w:b/>
              </w:rPr>
            </w:pPr>
            <w:r>
              <w:rPr>
                <w:rFonts w:ascii="Times New Roman" w:hAnsi="Times New Roman"/>
                <w:b/>
              </w:rPr>
              <w:t>Промежуточная аттестация</w:t>
            </w:r>
          </w:p>
        </w:tc>
        <w:tc>
          <w:tcPr>
            <w:tcW w:w="2643" w:type="dxa"/>
            <w:tcBorders>
              <w:top w:val="single" w:sz="4" w:space="0" w:color="000000"/>
              <w:left w:val="single" w:sz="4" w:space="0" w:color="000000"/>
              <w:bottom w:val="single" w:sz="4" w:space="0" w:color="000000"/>
              <w:right w:val="single" w:sz="4" w:space="0" w:color="000000"/>
            </w:tcBorders>
            <w:vAlign w:val="center"/>
          </w:tcPr>
          <w:p w14:paraId="1164901F" w14:textId="77777777" w:rsidR="002E05D6" w:rsidRDefault="00FC6B76">
            <w:pPr>
              <w:spacing w:after="0"/>
              <w:jc w:val="center"/>
              <w:rPr>
                <w:rFonts w:ascii="Times New Roman" w:hAnsi="Times New Roman"/>
                <w:b/>
              </w:rPr>
            </w:pPr>
            <w:r>
              <w:rPr>
                <w:rFonts w:ascii="Times New Roman" w:hAnsi="Times New Roman"/>
                <w:b/>
              </w:rPr>
              <w:t>2</w:t>
            </w:r>
          </w:p>
        </w:tc>
        <w:tc>
          <w:tcPr>
            <w:tcW w:w="3566" w:type="dxa"/>
            <w:tcBorders>
              <w:top w:val="single" w:sz="4" w:space="0" w:color="000000"/>
              <w:left w:val="single" w:sz="4" w:space="0" w:color="000000"/>
              <w:bottom w:val="single" w:sz="4" w:space="0" w:color="000000"/>
              <w:right w:val="single" w:sz="4" w:space="0" w:color="000000"/>
            </w:tcBorders>
          </w:tcPr>
          <w:p w14:paraId="59F99DA6" w14:textId="77777777" w:rsidR="002E05D6" w:rsidRDefault="002E05D6">
            <w:pPr>
              <w:spacing w:after="0"/>
              <w:rPr>
                <w:rFonts w:ascii="Times New Roman" w:hAnsi="Times New Roman"/>
                <w:b/>
                <w:i/>
              </w:rPr>
            </w:pPr>
          </w:p>
        </w:tc>
        <w:tc>
          <w:tcPr>
            <w:tcW w:w="1033" w:type="dxa"/>
            <w:tcBorders>
              <w:top w:val="single" w:sz="4" w:space="0" w:color="000000"/>
              <w:left w:val="single" w:sz="4" w:space="0" w:color="000000"/>
              <w:bottom w:val="single" w:sz="4" w:space="0" w:color="000000"/>
              <w:right w:val="single" w:sz="4" w:space="0" w:color="000000"/>
            </w:tcBorders>
          </w:tcPr>
          <w:p w14:paraId="5821BF79" w14:textId="77777777" w:rsidR="002E05D6" w:rsidRDefault="002E05D6">
            <w:pPr>
              <w:spacing w:after="0"/>
              <w:rPr>
                <w:rFonts w:ascii="Times New Roman" w:hAnsi="Times New Roman"/>
                <w:b/>
                <w:i/>
              </w:rPr>
            </w:pPr>
          </w:p>
        </w:tc>
        <w:tc>
          <w:tcPr>
            <w:tcW w:w="1091" w:type="dxa"/>
            <w:tcBorders>
              <w:top w:val="single" w:sz="4" w:space="0" w:color="000000"/>
              <w:left w:val="single" w:sz="4" w:space="0" w:color="000000"/>
              <w:bottom w:val="single" w:sz="4" w:space="0" w:color="000000"/>
              <w:right w:val="single" w:sz="4" w:space="0" w:color="000000"/>
            </w:tcBorders>
          </w:tcPr>
          <w:p w14:paraId="21BB5A74" w14:textId="77777777" w:rsidR="002E05D6" w:rsidRDefault="002E05D6">
            <w:pPr>
              <w:spacing w:after="0"/>
              <w:rPr>
                <w:rFonts w:ascii="Times New Roman" w:hAnsi="Times New Roman"/>
                <w:b/>
                <w:i/>
              </w:rPr>
            </w:pPr>
          </w:p>
        </w:tc>
      </w:tr>
      <w:tr w:rsidR="002E05D6" w14:paraId="0102BA9B" w14:textId="77777777">
        <w:trPr>
          <w:trHeight w:val="20"/>
        </w:trPr>
        <w:tc>
          <w:tcPr>
            <w:tcW w:w="6176" w:type="dxa"/>
            <w:gridSpan w:val="2"/>
            <w:tcBorders>
              <w:top w:val="single" w:sz="4" w:space="0" w:color="000000"/>
              <w:left w:val="single" w:sz="4" w:space="0" w:color="000000"/>
              <w:bottom w:val="single" w:sz="4" w:space="0" w:color="000000"/>
              <w:right w:val="single" w:sz="4" w:space="0" w:color="000000"/>
            </w:tcBorders>
          </w:tcPr>
          <w:p w14:paraId="612E9963" w14:textId="77777777" w:rsidR="002E05D6" w:rsidRDefault="00FC6B76">
            <w:pPr>
              <w:spacing w:after="0"/>
              <w:rPr>
                <w:rFonts w:ascii="Times New Roman" w:hAnsi="Times New Roman"/>
                <w:b/>
              </w:rPr>
            </w:pPr>
            <w:r>
              <w:rPr>
                <w:rFonts w:ascii="Times New Roman" w:hAnsi="Times New Roman"/>
                <w:b/>
              </w:rPr>
              <w:t>Всего:</w:t>
            </w:r>
          </w:p>
        </w:tc>
        <w:tc>
          <w:tcPr>
            <w:tcW w:w="2643" w:type="dxa"/>
            <w:tcBorders>
              <w:top w:val="single" w:sz="4" w:space="0" w:color="000000"/>
              <w:left w:val="single" w:sz="4" w:space="0" w:color="000000"/>
              <w:bottom w:val="single" w:sz="4" w:space="0" w:color="000000"/>
              <w:right w:val="single" w:sz="4" w:space="0" w:color="000000"/>
            </w:tcBorders>
            <w:vAlign w:val="center"/>
          </w:tcPr>
          <w:p w14:paraId="53BF49D3" w14:textId="77777777" w:rsidR="002E05D6" w:rsidRDefault="00FC6B76">
            <w:pPr>
              <w:spacing w:after="0"/>
              <w:jc w:val="center"/>
              <w:rPr>
                <w:rFonts w:ascii="Times New Roman" w:hAnsi="Times New Roman"/>
                <w:b/>
                <w:i/>
              </w:rPr>
            </w:pPr>
            <w:r>
              <w:rPr>
                <w:rFonts w:ascii="Times New Roman" w:hAnsi="Times New Roman"/>
                <w:b/>
                <w:i/>
              </w:rPr>
              <w:t>70</w:t>
            </w:r>
          </w:p>
        </w:tc>
        <w:tc>
          <w:tcPr>
            <w:tcW w:w="3566" w:type="dxa"/>
            <w:tcBorders>
              <w:top w:val="single" w:sz="4" w:space="0" w:color="000000"/>
              <w:left w:val="single" w:sz="4" w:space="0" w:color="000000"/>
              <w:bottom w:val="single" w:sz="4" w:space="0" w:color="000000"/>
              <w:right w:val="single" w:sz="4" w:space="0" w:color="000000"/>
            </w:tcBorders>
          </w:tcPr>
          <w:p w14:paraId="6C7FFBD7" w14:textId="77777777" w:rsidR="002E05D6" w:rsidRDefault="002E05D6">
            <w:pPr>
              <w:spacing w:after="0"/>
              <w:rPr>
                <w:rFonts w:ascii="Times New Roman" w:hAnsi="Times New Roman"/>
                <w:b/>
                <w:i/>
              </w:rPr>
            </w:pPr>
          </w:p>
        </w:tc>
        <w:tc>
          <w:tcPr>
            <w:tcW w:w="1033" w:type="dxa"/>
            <w:tcBorders>
              <w:top w:val="single" w:sz="4" w:space="0" w:color="000000"/>
              <w:left w:val="single" w:sz="4" w:space="0" w:color="000000"/>
              <w:bottom w:val="single" w:sz="4" w:space="0" w:color="000000"/>
              <w:right w:val="single" w:sz="4" w:space="0" w:color="000000"/>
            </w:tcBorders>
          </w:tcPr>
          <w:p w14:paraId="04ED5F4B" w14:textId="77777777" w:rsidR="002E05D6" w:rsidRDefault="002E05D6">
            <w:pPr>
              <w:spacing w:after="0"/>
              <w:rPr>
                <w:rFonts w:ascii="Times New Roman" w:hAnsi="Times New Roman"/>
                <w:b/>
                <w:i/>
              </w:rPr>
            </w:pPr>
          </w:p>
        </w:tc>
        <w:tc>
          <w:tcPr>
            <w:tcW w:w="1091" w:type="dxa"/>
            <w:tcBorders>
              <w:top w:val="single" w:sz="4" w:space="0" w:color="000000"/>
              <w:left w:val="single" w:sz="4" w:space="0" w:color="000000"/>
              <w:bottom w:val="single" w:sz="4" w:space="0" w:color="000000"/>
              <w:right w:val="single" w:sz="4" w:space="0" w:color="000000"/>
            </w:tcBorders>
          </w:tcPr>
          <w:p w14:paraId="216D8136" w14:textId="77777777" w:rsidR="002E05D6" w:rsidRDefault="002E05D6">
            <w:pPr>
              <w:spacing w:after="0"/>
              <w:rPr>
                <w:rFonts w:ascii="Times New Roman" w:hAnsi="Times New Roman"/>
                <w:b/>
                <w:i/>
              </w:rPr>
            </w:pPr>
          </w:p>
        </w:tc>
      </w:tr>
    </w:tbl>
    <w:p w14:paraId="60BD7272" w14:textId="77777777" w:rsidR="002E05D6" w:rsidRDefault="002E05D6">
      <w:pPr>
        <w:ind w:firstLine="709"/>
        <w:rPr>
          <w:rFonts w:ascii="Times New Roman" w:hAnsi="Times New Roman"/>
          <w:i/>
        </w:rPr>
      </w:pPr>
    </w:p>
    <w:p w14:paraId="5EDC6AB6" w14:textId="77777777" w:rsidR="002E05D6" w:rsidRDefault="00FC6B76">
      <w:pPr>
        <w:ind w:firstLine="709"/>
        <w:rPr>
          <w:rFonts w:ascii="Times New Roman" w:hAnsi="Times New Roman"/>
          <w:i/>
        </w:rPr>
      </w:pPr>
      <w:r>
        <w:rPr>
          <w:rFonts w:ascii="Times New Roman" w:hAnsi="Times New Roman"/>
          <w:i/>
        </w:rPr>
        <w:tab/>
      </w:r>
    </w:p>
    <w:p w14:paraId="48F6B19E" w14:textId="77777777" w:rsidR="002E05D6" w:rsidRDefault="002E05D6">
      <w:pPr>
        <w:sectPr w:rsidR="002E05D6">
          <w:footerReference w:type="default" r:id="rId126"/>
          <w:pgSz w:w="16840" w:h="11907" w:orient="landscape"/>
          <w:pgMar w:top="851" w:right="1134" w:bottom="851" w:left="992" w:header="709" w:footer="709" w:gutter="0"/>
          <w:cols w:space="720"/>
        </w:sectPr>
      </w:pPr>
    </w:p>
    <w:p w14:paraId="3B08CAA6" w14:textId="77777777" w:rsidR="002E05D6" w:rsidRDefault="00FC6B76">
      <w:pPr>
        <w:ind w:left="1353"/>
        <w:rPr>
          <w:rFonts w:ascii="Times New Roman" w:hAnsi="Times New Roman"/>
          <w:b/>
        </w:rPr>
      </w:pPr>
      <w:r>
        <w:rPr>
          <w:rFonts w:ascii="Times New Roman" w:hAnsi="Times New Roman"/>
          <w:b/>
        </w:rPr>
        <w:lastRenderedPageBreak/>
        <w:t>3. УСЛОВИЯ РЕАЛИЗАЦИИ УЧЕБНОЙ ДИСЦИПЛИНЫ</w:t>
      </w:r>
    </w:p>
    <w:p w14:paraId="5B530A62" w14:textId="5CFF874E" w:rsidR="001C30DE" w:rsidRPr="00315F34" w:rsidRDefault="001C30DE" w:rsidP="001C30DE">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sidR="00E415C4">
        <w:rPr>
          <w:rFonts w:ascii="Times New Roman" w:hAnsi="Times New Roman"/>
          <w:bCs/>
          <w:sz w:val="24"/>
          <w:szCs w:val="24"/>
        </w:rPr>
        <w:t xml:space="preserve"> № 303,304</w:t>
      </w:r>
      <w:r w:rsidRPr="00315F34">
        <w:rPr>
          <w:rFonts w:ascii="Times New Roman" w:hAnsi="Times New Roman"/>
          <w:bCs/>
          <w:sz w:val="24"/>
          <w:szCs w:val="24"/>
        </w:rPr>
        <w:t>:</w:t>
      </w:r>
    </w:p>
    <w:p w14:paraId="6DA27044" w14:textId="1508F842" w:rsidR="001C30DE" w:rsidRPr="005506A8" w:rsidRDefault="001C30DE" w:rsidP="001412BC">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F21FB7">
        <w:rPr>
          <w:rFonts w:ascii="Times New Roman" w:hAnsi="Times New Roman"/>
          <w:sz w:val="24"/>
          <w:szCs w:val="24"/>
        </w:rPr>
        <w:t xml:space="preserve">Бухгалтерского </w:t>
      </w:r>
      <w:r w:rsidR="00E415C4">
        <w:rPr>
          <w:rFonts w:ascii="Times New Roman" w:hAnsi="Times New Roman"/>
          <w:sz w:val="24"/>
          <w:szCs w:val="24"/>
        </w:rPr>
        <w:t>учета, налогообложения и аудита</w:t>
      </w:r>
      <w:r w:rsidRPr="00315F34">
        <w:rPr>
          <w:rFonts w:ascii="Times New Roman" w:hAnsi="Times New Roman"/>
          <w:bCs/>
          <w:i/>
          <w:sz w:val="24"/>
          <w:szCs w:val="24"/>
        </w:rPr>
        <w:t>»</w:t>
      </w:r>
      <w:r w:rsidRPr="00315F34">
        <w:rPr>
          <w:rFonts w:ascii="Times New Roman" w:hAnsi="Times New Roman"/>
          <w:sz w:val="24"/>
          <w:szCs w:val="24"/>
          <w:lang w:eastAsia="en-US"/>
        </w:rPr>
        <w:t>,</w:t>
      </w:r>
      <w:r w:rsidR="001412BC">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5506A8">
        <w:rPr>
          <w:rFonts w:ascii="Times New Roman" w:hAnsi="Times New Roman"/>
          <w:bCs/>
          <w:sz w:val="24"/>
          <w:szCs w:val="24"/>
        </w:rPr>
        <w:t>специальности 38.02.01 «Экономика и бухгалтерский учет (по отраслям)»</w:t>
      </w:r>
    </w:p>
    <w:p w14:paraId="0BB9C975" w14:textId="77777777" w:rsidR="001C30DE" w:rsidRPr="005506A8" w:rsidRDefault="001C30DE" w:rsidP="001C30DE">
      <w:pPr>
        <w:suppressAutoHyphens/>
        <w:spacing w:after="0"/>
        <w:ind w:firstLine="709"/>
        <w:jc w:val="both"/>
        <w:rPr>
          <w:rFonts w:ascii="Times New Roman" w:hAnsi="Times New Roman"/>
          <w:bCs/>
          <w:sz w:val="24"/>
          <w:szCs w:val="24"/>
        </w:rPr>
      </w:pPr>
      <w:r w:rsidRPr="005506A8">
        <w:rPr>
          <w:rFonts w:ascii="Times New Roman" w:hAnsi="Times New Roman"/>
          <w:bCs/>
          <w:sz w:val="24"/>
          <w:szCs w:val="24"/>
        </w:rPr>
        <w:t>В случае необходимости:</w:t>
      </w:r>
    </w:p>
    <w:p w14:paraId="71723E94" w14:textId="77777777" w:rsidR="001C30DE" w:rsidRPr="005506A8" w:rsidRDefault="001C30DE" w:rsidP="001C30DE">
      <w:pPr>
        <w:suppressAutoHyphens/>
        <w:spacing w:after="0"/>
        <w:ind w:firstLine="709"/>
        <w:jc w:val="both"/>
        <w:rPr>
          <w:rFonts w:ascii="Times New Roman" w:hAnsi="Times New Roman"/>
          <w:bCs/>
          <w:sz w:val="24"/>
          <w:szCs w:val="24"/>
        </w:rPr>
      </w:pPr>
      <w:r w:rsidRPr="005506A8">
        <w:rPr>
          <w:rFonts w:ascii="Times New Roman" w:hAnsi="Times New Roman"/>
          <w:bCs/>
          <w:sz w:val="24"/>
          <w:szCs w:val="24"/>
        </w:rPr>
        <w:t>Лаборатория Информационных технологий в профессиональной деятельности</w:t>
      </w:r>
      <w:r w:rsidRPr="005506A8">
        <w:rPr>
          <w:rFonts w:ascii="Times New Roman" w:hAnsi="Times New Roman"/>
          <w:bCs/>
          <w:iCs/>
          <w:sz w:val="24"/>
          <w:szCs w:val="24"/>
        </w:rPr>
        <w:t>,</w:t>
      </w:r>
      <w:r w:rsidRPr="005506A8">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w:t>
      </w:r>
      <w:r w:rsidRPr="005506A8">
        <w:rPr>
          <w:rFonts w:ascii="Times New Roman" w:hAnsi="Times New Roman"/>
          <w:bCs/>
          <w:sz w:val="24"/>
          <w:szCs w:val="24"/>
        </w:rPr>
        <w:br/>
        <w:t>по данной специальности 38.02.01 «Экономика и бухгалтерский учет (по отраслям)»</w:t>
      </w:r>
    </w:p>
    <w:p w14:paraId="46D7B2FE" w14:textId="77777777" w:rsidR="002E05D6" w:rsidRDefault="002E05D6">
      <w:pPr>
        <w:spacing w:after="0"/>
        <w:ind w:firstLine="709"/>
        <w:jc w:val="both"/>
        <w:rPr>
          <w:rFonts w:ascii="Times New Roman" w:hAnsi="Times New Roman"/>
          <w:sz w:val="24"/>
        </w:rPr>
      </w:pPr>
    </w:p>
    <w:p w14:paraId="5BFAA498" w14:textId="77777777" w:rsidR="002E05D6" w:rsidRDefault="00FC6B76">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398951C2" w14:textId="77777777" w:rsidR="002E05D6" w:rsidRDefault="00FC6B76">
      <w:pPr>
        <w:spacing w:after="0"/>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124096" w14:textId="77777777" w:rsidR="002E05D6" w:rsidRDefault="002E05D6">
      <w:pPr>
        <w:spacing w:after="0"/>
        <w:ind w:firstLine="709"/>
        <w:jc w:val="both"/>
        <w:rPr>
          <w:rFonts w:ascii="Times New Roman" w:hAnsi="Times New Roman"/>
          <w:sz w:val="24"/>
        </w:rPr>
      </w:pPr>
    </w:p>
    <w:p w14:paraId="2B44B4C7" w14:textId="77777777" w:rsidR="002E05D6" w:rsidRDefault="00FC6B76">
      <w:pPr>
        <w:spacing w:after="0"/>
        <w:ind w:firstLine="709"/>
        <w:jc w:val="both"/>
        <w:rPr>
          <w:rFonts w:ascii="Times New Roman" w:hAnsi="Times New Roman"/>
          <w:b/>
          <w:sz w:val="24"/>
        </w:rPr>
      </w:pPr>
      <w:r>
        <w:rPr>
          <w:rFonts w:ascii="Times New Roman" w:hAnsi="Times New Roman"/>
          <w:b/>
          <w:sz w:val="24"/>
        </w:rPr>
        <w:t>3.2.1. Основные печатные издания</w:t>
      </w:r>
    </w:p>
    <w:p w14:paraId="05D7FA8E" w14:textId="77777777" w:rsidR="002E05D6" w:rsidRDefault="00FC6B76">
      <w:pPr>
        <w:contextualSpacing/>
        <w:jc w:val="both"/>
        <w:rPr>
          <w:rFonts w:ascii="Times New Roman" w:hAnsi="Times New Roman"/>
          <w:sz w:val="24"/>
        </w:rPr>
      </w:pPr>
      <w:r>
        <w:rPr>
          <w:rFonts w:ascii="Times New Roman" w:hAnsi="Times New Roman"/>
          <w:sz w:val="24"/>
        </w:rPr>
        <w:t>1</w:t>
      </w:r>
      <w:r>
        <w:rPr>
          <w:rFonts w:ascii="Times New Roman" w:hAnsi="Times New Roman"/>
          <w:b/>
          <w:sz w:val="24"/>
        </w:rPr>
        <w:t xml:space="preserve">. </w:t>
      </w:r>
      <w:r>
        <w:rPr>
          <w:rFonts w:ascii="Times New Roman" w:hAnsi="Times New Roman"/>
          <w:sz w:val="24"/>
        </w:rPr>
        <w:t>Михеева Е.В. Информационные технологии в профессиональной деятельности экономиста и бухгалтера: учеб. Пособие для студ. учреждений сред. проф. образования / Е.В.  Михеева , О.И. Титова – Москва:  Издательский центр «Академия». 2020. – 304 с. ISDN 987-5-4468-9803-9.- Текст: непосредственный.</w:t>
      </w:r>
    </w:p>
    <w:p w14:paraId="49B3DF45" w14:textId="77777777" w:rsidR="002E05D6" w:rsidRDefault="002E05D6">
      <w:pPr>
        <w:spacing w:after="0"/>
        <w:ind w:firstLine="709"/>
        <w:contextualSpacing/>
        <w:rPr>
          <w:rFonts w:ascii="Times New Roman" w:hAnsi="Times New Roman"/>
          <w:b/>
          <w:sz w:val="24"/>
        </w:rPr>
      </w:pPr>
    </w:p>
    <w:p w14:paraId="14893110" w14:textId="77777777" w:rsidR="002E05D6" w:rsidRDefault="00FC6B76">
      <w:pPr>
        <w:spacing w:after="0"/>
        <w:ind w:firstLine="709"/>
        <w:contextualSpacing/>
        <w:rPr>
          <w:rFonts w:ascii="Times New Roman" w:hAnsi="Times New Roman"/>
          <w:b/>
          <w:sz w:val="24"/>
        </w:rPr>
      </w:pPr>
      <w:r>
        <w:rPr>
          <w:rFonts w:ascii="Times New Roman" w:hAnsi="Times New Roman"/>
          <w:b/>
          <w:sz w:val="24"/>
        </w:rPr>
        <w:t xml:space="preserve">3.2.2. Основные электронные издания </w:t>
      </w:r>
    </w:p>
    <w:p w14:paraId="6E2BE1DD" w14:textId="77777777" w:rsidR="002E05D6" w:rsidRDefault="00FC6B76">
      <w:pPr>
        <w:spacing w:after="0"/>
        <w:contextualSpacing/>
        <w:jc w:val="both"/>
        <w:rPr>
          <w:rFonts w:ascii="Times New Roman" w:hAnsi="Times New Roman"/>
          <w:b/>
          <w:i/>
          <w:sz w:val="24"/>
        </w:rPr>
      </w:pPr>
      <w:r>
        <w:rPr>
          <w:rFonts w:ascii="Times New Roman" w:hAnsi="Times New Roman"/>
        </w:rPr>
        <w:t>1</w:t>
      </w:r>
      <w:r>
        <w:rPr>
          <w:rFonts w:ascii="Times New Roman" w:hAnsi="Times New Roman"/>
          <w:sz w:val="24"/>
        </w:rPr>
        <w:t>. Образовательная платформа Юрайт  URL: https://urait.ru/(дата обращения: 05.06.2022). - Текст электронный</w:t>
      </w:r>
    </w:p>
    <w:p w14:paraId="2484DE30" w14:textId="77777777" w:rsidR="002E05D6" w:rsidRDefault="00FC6B76">
      <w:pPr>
        <w:spacing w:after="0"/>
        <w:ind w:firstLine="709"/>
        <w:contextualSpacing/>
        <w:jc w:val="both"/>
        <w:rPr>
          <w:rFonts w:ascii="Times New Roman" w:hAnsi="Times New Roman"/>
          <w:i/>
          <w:sz w:val="24"/>
        </w:rPr>
      </w:pPr>
      <w:r>
        <w:rPr>
          <w:rFonts w:ascii="Times New Roman" w:hAnsi="Times New Roman"/>
          <w:b/>
          <w:sz w:val="24"/>
        </w:rPr>
        <w:t xml:space="preserve">3.2.3. Дополнительные источники </w:t>
      </w:r>
    </w:p>
    <w:p w14:paraId="184C9781" w14:textId="77777777" w:rsidR="002E05D6" w:rsidRDefault="00FC6B76">
      <w:pPr>
        <w:contextualSpacing/>
        <w:jc w:val="both"/>
        <w:rPr>
          <w:rFonts w:ascii="Times New Roman" w:hAnsi="Times New Roman"/>
          <w:sz w:val="24"/>
        </w:rPr>
      </w:pPr>
      <w:r>
        <w:rPr>
          <w:rFonts w:ascii="Times New Roman" w:hAnsi="Times New Roman"/>
          <w:sz w:val="24"/>
        </w:rPr>
        <w:t>1. Информационные технологии в экономике и управлении в 2 ч. Часть 1: учебник для вузов / В. В. Трофимов [и др.] ; под редакцией В. В. Трофимова. — 3-е изд., перераб. и доп. — Москва : Издательство Юрайт, 2022. — 269 с. — (Высшее образование). — ISBN 978-5-534-09083-3. — Текст : электронный // Образовательная платформа Юрайт [сайт]. — URL: https://urait.ru/bcode/494762</w:t>
      </w:r>
    </w:p>
    <w:p w14:paraId="4D5CEEF4" w14:textId="77777777" w:rsidR="002E05D6" w:rsidRDefault="00FC6B76">
      <w:pPr>
        <w:contextualSpacing/>
        <w:jc w:val="both"/>
        <w:rPr>
          <w:rFonts w:ascii="Times New Roman" w:hAnsi="Times New Roman"/>
          <w:sz w:val="24"/>
        </w:rPr>
      </w:pPr>
      <w:r>
        <w:rPr>
          <w:rFonts w:ascii="Times New Roman" w:hAnsi="Times New Roman"/>
          <w:sz w:val="24"/>
        </w:rPr>
        <w:t>2. Нетёсова, О. Ю.  Информационные технологии в экономике : учебное пособие для среднего профессионального образования / О. Ю. Нетёсова. — 3-е изд., испр. и доп. — Москва : Издательство Юрайт, 2022. — 178 с. — (Профессиональное образование). — ISBN 978-5-534-09107-6. - Текст: непосредственный.</w:t>
      </w:r>
    </w:p>
    <w:p w14:paraId="0147DE3C" w14:textId="77777777" w:rsidR="002E05D6" w:rsidRDefault="002E05D6">
      <w:pPr>
        <w:contextualSpacing/>
        <w:jc w:val="both"/>
        <w:rPr>
          <w:rFonts w:ascii="Times New Roman" w:hAnsi="Times New Roman"/>
          <w:sz w:val="24"/>
        </w:rPr>
      </w:pPr>
    </w:p>
    <w:p w14:paraId="3D25643C" w14:textId="77777777" w:rsidR="002E05D6" w:rsidRDefault="002E05D6">
      <w:pPr>
        <w:contextualSpacing/>
        <w:jc w:val="center"/>
        <w:rPr>
          <w:rFonts w:ascii="Times New Roman" w:hAnsi="Times New Roman"/>
          <w:b/>
          <w:i/>
          <w:sz w:val="24"/>
        </w:rPr>
      </w:pPr>
    </w:p>
    <w:p w14:paraId="5E8333BA" w14:textId="77777777" w:rsidR="002E05D6" w:rsidRDefault="002E05D6">
      <w:pPr>
        <w:contextualSpacing/>
        <w:jc w:val="center"/>
        <w:rPr>
          <w:rFonts w:ascii="Times New Roman" w:hAnsi="Times New Roman"/>
          <w:b/>
          <w:i/>
          <w:sz w:val="24"/>
        </w:rPr>
      </w:pPr>
    </w:p>
    <w:p w14:paraId="6A645B62" w14:textId="77777777" w:rsidR="002E05D6" w:rsidRDefault="00FC6B76">
      <w:pPr>
        <w:rPr>
          <w:rFonts w:ascii="Times New Roman" w:hAnsi="Times New Roman"/>
          <w:b/>
          <w:i/>
          <w:sz w:val="24"/>
        </w:rPr>
      </w:pPr>
      <w:r>
        <w:rPr>
          <w:rFonts w:ascii="Times New Roman" w:hAnsi="Times New Roman"/>
          <w:b/>
          <w:i/>
          <w:sz w:val="24"/>
        </w:rPr>
        <w:br w:type="page"/>
      </w:r>
    </w:p>
    <w:p w14:paraId="27129F43" w14:textId="77777777" w:rsidR="002E05D6" w:rsidRDefault="00FC6B76">
      <w:pPr>
        <w:contextualSpacing/>
        <w:jc w:val="center"/>
        <w:rPr>
          <w:rFonts w:ascii="Times New Roman" w:hAnsi="Times New Roman"/>
          <w:b/>
          <w:sz w:val="24"/>
        </w:rPr>
      </w:pPr>
      <w:r>
        <w:rPr>
          <w:rFonts w:ascii="Times New Roman" w:hAnsi="Times New Roman"/>
          <w:b/>
          <w:sz w:val="24"/>
        </w:rPr>
        <w:lastRenderedPageBreak/>
        <w:t xml:space="preserve">4. КОНТРОЛЬ И ОЦЕНКА РЕЗУЛЬТАТОВ ОСВОЕНИЯ  </w:t>
      </w:r>
    </w:p>
    <w:p w14:paraId="10748CF5" w14:textId="77777777" w:rsidR="002E05D6" w:rsidRDefault="00FC6B76">
      <w:pPr>
        <w:contextualSpacing/>
        <w:jc w:val="center"/>
        <w:rPr>
          <w:rFonts w:ascii="Times New Roman" w:hAnsi="Times New Roman"/>
          <w:b/>
          <w:sz w:val="24"/>
        </w:rPr>
      </w:pPr>
      <w:r>
        <w:rPr>
          <w:rFonts w:ascii="Times New Roman" w:hAnsi="Times New Roman"/>
          <w:b/>
          <w:sz w:val="24"/>
        </w:rPr>
        <w:t>УЧЕБНОЙ ДИСЦИПЛИНЫ</w:t>
      </w:r>
    </w:p>
    <w:p w14:paraId="62504EA5" w14:textId="77777777" w:rsidR="002E05D6" w:rsidRDefault="002E05D6">
      <w:pPr>
        <w:contextualSpacing/>
        <w:jc w:val="center"/>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4"/>
        <w:gridCol w:w="2819"/>
        <w:gridCol w:w="3261"/>
      </w:tblGrid>
      <w:tr w:rsidR="002E05D6" w14:paraId="17950957" w14:textId="77777777">
        <w:tc>
          <w:tcPr>
            <w:tcW w:w="3274" w:type="dxa"/>
            <w:tcBorders>
              <w:top w:val="single" w:sz="4" w:space="0" w:color="000000"/>
              <w:left w:val="single" w:sz="4" w:space="0" w:color="000000"/>
              <w:bottom w:val="single" w:sz="4" w:space="0" w:color="000000"/>
              <w:right w:val="single" w:sz="4" w:space="0" w:color="000000"/>
            </w:tcBorders>
          </w:tcPr>
          <w:p w14:paraId="3DE60042" w14:textId="77777777" w:rsidR="002E05D6" w:rsidRDefault="00FC6B76">
            <w:pPr>
              <w:spacing w:after="0" w:line="240" w:lineRule="auto"/>
              <w:jc w:val="center"/>
              <w:rPr>
                <w:rFonts w:ascii="Times New Roman" w:hAnsi="Times New Roman"/>
                <w:sz w:val="24"/>
              </w:rPr>
            </w:pPr>
            <w:r>
              <w:rPr>
                <w:rFonts w:ascii="Times New Roman" w:hAnsi="Times New Roman"/>
                <w:b/>
                <w:i/>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14:paraId="3BA4C888" w14:textId="77777777" w:rsidR="002E05D6" w:rsidRDefault="00FC6B76">
            <w:pPr>
              <w:spacing w:after="0" w:line="240" w:lineRule="auto"/>
              <w:jc w:val="center"/>
              <w:rPr>
                <w:rFonts w:ascii="Times New Roman" w:hAnsi="Times New Roman"/>
                <w:b/>
                <w:i/>
              </w:rPr>
            </w:pPr>
            <w:r>
              <w:rPr>
                <w:rFonts w:ascii="Times New Roman" w:hAnsi="Times New Roman"/>
                <w:b/>
                <w:i/>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14:paraId="3BADDA1B" w14:textId="77777777" w:rsidR="002E05D6" w:rsidRDefault="00FC6B76">
            <w:pPr>
              <w:spacing w:after="0" w:line="240" w:lineRule="auto"/>
              <w:jc w:val="center"/>
              <w:rPr>
                <w:rFonts w:ascii="Times New Roman" w:hAnsi="Times New Roman"/>
                <w:b/>
                <w:i/>
              </w:rPr>
            </w:pPr>
            <w:r>
              <w:rPr>
                <w:rFonts w:ascii="Times New Roman" w:hAnsi="Times New Roman"/>
                <w:b/>
                <w:i/>
              </w:rPr>
              <w:t>Методы оценки</w:t>
            </w:r>
          </w:p>
        </w:tc>
      </w:tr>
      <w:tr w:rsidR="002E05D6" w14:paraId="434FB7BE" w14:textId="77777777">
        <w:tc>
          <w:tcPr>
            <w:tcW w:w="3274" w:type="dxa"/>
            <w:tcBorders>
              <w:top w:val="single" w:sz="4" w:space="0" w:color="000000"/>
              <w:left w:val="single" w:sz="4" w:space="0" w:color="000000"/>
              <w:bottom w:val="single" w:sz="4" w:space="0" w:color="000000"/>
              <w:right w:val="single" w:sz="4" w:space="0" w:color="000000"/>
            </w:tcBorders>
          </w:tcPr>
          <w:p w14:paraId="4B9405AD" w14:textId="77777777" w:rsidR="002E05D6" w:rsidRDefault="00FC6B76">
            <w:pPr>
              <w:spacing w:after="0" w:line="240" w:lineRule="auto"/>
              <w:rPr>
                <w:rFonts w:ascii="Times New Roman" w:hAnsi="Times New Roman"/>
                <w:b/>
                <w:i/>
              </w:rPr>
            </w:pPr>
            <w:r>
              <w:rPr>
                <w:rFonts w:ascii="Times New Roman" w:hAnsi="Times New Roman"/>
                <w:b/>
                <w:i/>
              </w:rPr>
              <w:t>Знания</w:t>
            </w:r>
          </w:p>
        </w:tc>
        <w:tc>
          <w:tcPr>
            <w:tcW w:w="2819" w:type="dxa"/>
            <w:tcBorders>
              <w:top w:val="single" w:sz="4" w:space="0" w:color="000000"/>
              <w:left w:val="single" w:sz="4" w:space="0" w:color="000000"/>
              <w:bottom w:val="single" w:sz="4" w:space="0" w:color="000000"/>
              <w:right w:val="single" w:sz="4" w:space="0" w:color="000000"/>
            </w:tcBorders>
          </w:tcPr>
          <w:p w14:paraId="08AAAB19" w14:textId="77777777" w:rsidR="002E05D6" w:rsidRDefault="002E05D6">
            <w:pPr>
              <w:spacing w:after="0"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16728B1E" w14:textId="77777777" w:rsidR="002E05D6" w:rsidRDefault="002E05D6">
            <w:pPr>
              <w:spacing w:after="0" w:line="240" w:lineRule="auto"/>
              <w:rPr>
                <w:rFonts w:ascii="Times New Roman" w:hAnsi="Times New Roman"/>
                <w:i/>
              </w:rPr>
            </w:pPr>
          </w:p>
        </w:tc>
      </w:tr>
      <w:tr w:rsidR="002E05D6" w14:paraId="736AC4BE"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6448D68D"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01.02 основные источники информации и ресурсы для решения задач и проблем в профессиональном и/или социальном контексте;</w:t>
            </w:r>
          </w:p>
        </w:tc>
        <w:tc>
          <w:tcPr>
            <w:tcW w:w="2819" w:type="dxa"/>
            <w:tcBorders>
              <w:top w:val="single" w:sz="4" w:space="0" w:color="000000"/>
              <w:left w:val="single" w:sz="4" w:space="0" w:color="000000"/>
              <w:bottom w:val="single" w:sz="4" w:space="0" w:color="000000"/>
              <w:right w:val="single" w:sz="4" w:space="0" w:color="000000"/>
            </w:tcBorders>
          </w:tcPr>
          <w:p w14:paraId="595BD9F4" w14:textId="77777777" w:rsidR="002E05D6" w:rsidRDefault="00FC6B76">
            <w:pPr>
              <w:spacing w:line="240" w:lineRule="auto"/>
              <w:rPr>
                <w:rFonts w:ascii="Times New Roman" w:hAnsi="Times New Roman"/>
                <w:i/>
              </w:rPr>
            </w:pPr>
            <w:r>
              <w:rPr>
                <w:rFonts w:ascii="Times New Roman" w:hAnsi="Times New Roman"/>
              </w:rPr>
              <w:t>Знать основные источники информации и ресурсы для решения задач и проблем в профессиональном и/или социальном контексте;</w:t>
            </w:r>
          </w:p>
        </w:tc>
        <w:tc>
          <w:tcPr>
            <w:tcW w:w="3261" w:type="dxa"/>
            <w:tcBorders>
              <w:top w:val="single" w:sz="4" w:space="0" w:color="000000"/>
              <w:left w:val="single" w:sz="4" w:space="0" w:color="000000"/>
              <w:bottom w:val="single" w:sz="4" w:space="0" w:color="000000"/>
              <w:right w:val="single" w:sz="4" w:space="0" w:color="000000"/>
            </w:tcBorders>
          </w:tcPr>
          <w:p w14:paraId="33C553B6"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4294070"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2D99E1EE"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037D27C1"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61F0B4CA" w14:textId="77777777">
        <w:trPr>
          <w:trHeight w:val="529"/>
        </w:trPr>
        <w:tc>
          <w:tcPr>
            <w:tcW w:w="3274" w:type="dxa"/>
            <w:tcBorders>
              <w:top w:val="single" w:sz="4" w:space="0" w:color="000000"/>
              <w:left w:val="single" w:sz="4" w:space="0" w:color="000000"/>
              <w:bottom w:val="single" w:sz="4" w:space="0" w:color="000000"/>
              <w:right w:val="single" w:sz="4" w:space="0" w:color="000000"/>
            </w:tcBorders>
          </w:tcPr>
          <w:p w14:paraId="620A9E9D"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02.03 формат оформления результатов поиска информации</w:t>
            </w:r>
          </w:p>
        </w:tc>
        <w:tc>
          <w:tcPr>
            <w:tcW w:w="2819" w:type="dxa"/>
            <w:tcBorders>
              <w:top w:val="single" w:sz="4" w:space="0" w:color="000000"/>
              <w:left w:val="single" w:sz="4" w:space="0" w:color="000000"/>
              <w:bottom w:val="single" w:sz="4" w:space="0" w:color="000000"/>
              <w:right w:val="single" w:sz="4" w:space="0" w:color="000000"/>
            </w:tcBorders>
          </w:tcPr>
          <w:p w14:paraId="4C73D4F6" w14:textId="77777777" w:rsidR="002E05D6" w:rsidRDefault="00FC6B76">
            <w:pPr>
              <w:spacing w:after="0" w:line="240" w:lineRule="auto"/>
              <w:jc w:val="both"/>
              <w:rPr>
                <w:rFonts w:ascii="Times New Roman" w:hAnsi="Times New Roman"/>
                <w:sz w:val="24"/>
              </w:rPr>
            </w:pPr>
            <w:r>
              <w:rPr>
                <w:rFonts w:ascii="Times New Roman" w:hAnsi="Times New Roman"/>
                <w:sz w:val="24"/>
              </w:rPr>
              <w:t xml:space="preserve">знать формат оформления результатов поиска информации </w:t>
            </w:r>
          </w:p>
        </w:tc>
        <w:tc>
          <w:tcPr>
            <w:tcW w:w="3261" w:type="dxa"/>
            <w:tcBorders>
              <w:top w:val="single" w:sz="4" w:space="0" w:color="000000"/>
              <w:left w:val="single" w:sz="4" w:space="0" w:color="000000"/>
              <w:bottom w:val="single" w:sz="4" w:space="0" w:color="000000"/>
              <w:right w:val="single" w:sz="4" w:space="0" w:color="000000"/>
            </w:tcBorders>
          </w:tcPr>
          <w:p w14:paraId="12BDB8BD"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364D632"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1E7A0419"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49FBF4F2"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6E412BC7" w14:textId="77777777">
        <w:trPr>
          <w:trHeight w:val="529"/>
        </w:trPr>
        <w:tc>
          <w:tcPr>
            <w:tcW w:w="3274" w:type="dxa"/>
            <w:tcBorders>
              <w:top w:val="single" w:sz="4" w:space="0" w:color="000000"/>
              <w:left w:val="single" w:sz="4" w:space="0" w:color="000000"/>
              <w:bottom w:val="single" w:sz="4" w:space="0" w:color="000000"/>
              <w:right w:val="single" w:sz="4" w:space="0" w:color="000000"/>
            </w:tcBorders>
          </w:tcPr>
          <w:p w14:paraId="6A549128" w14:textId="77777777" w:rsidR="002E05D6" w:rsidRDefault="00FC6B76">
            <w:pPr>
              <w:spacing w:after="0" w:line="240" w:lineRule="auto"/>
              <w:rPr>
                <w:rFonts w:ascii="Times New Roman" w:hAnsi="Times New Roman"/>
              </w:rPr>
            </w:pPr>
            <w:r>
              <w:rPr>
                <w:rFonts w:ascii="Times New Roman" w:hAnsi="Times New Roman"/>
              </w:rPr>
              <w:t xml:space="preserve">Зо 05.02 </w:t>
            </w:r>
          </w:p>
          <w:p w14:paraId="49519B53"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правила оформления документов и построения устных сообщений.</w:t>
            </w:r>
          </w:p>
        </w:tc>
        <w:tc>
          <w:tcPr>
            <w:tcW w:w="2819" w:type="dxa"/>
            <w:tcBorders>
              <w:top w:val="single" w:sz="4" w:space="0" w:color="000000"/>
              <w:left w:val="single" w:sz="4" w:space="0" w:color="000000"/>
              <w:bottom w:val="single" w:sz="4" w:space="0" w:color="000000"/>
              <w:right w:val="single" w:sz="4" w:space="0" w:color="000000"/>
            </w:tcBorders>
          </w:tcPr>
          <w:p w14:paraId="5AC0994A" w14:textId="77777777" w:rsidR="002E05D6" w:rsidRDefault="00FC6B76">
            <w:pPr>
              <w:spacing w:after="0" w:line="240" w:lineRule="auto"/>
              <w:jc w:val="both"/>
              <w:rPr>
                <w:rFonts w:ascii="Times New Roman" w:hAnsi="Times New Roman"/>
                <w:sz w:val="24"/>
              </w:rPr>
            </w:pPr>
            <w:r>
              <w:rPr>
                <w:rFonts w:ascii="Times New Roman" w:hAnsi="Times New Roman"/>
                <w:sz w:val="24"/>
              </w:rPr>
              <w:t xml:space="preserve">знать правила оформления документов с помощью информационных технологий  и построение устных сообщений </w:t>
            </w:r>
          </w:p>
        </w:tc>
        <w:tc>
          <w:tcPr>
            <w:tcW w:w="3261" w:type="dxa"/>
            <w:tcBorders>
              <w:top w:val="single" w:sz="4" w:space="0" w:color="000000"/>
              <w:left w:val="single" w:sz="4" w:space="0" w:color="000000"/>
              <w:bottom w:val="single" w:sz="4" w:space="0" w:color="000000"/>
              <w:right w:val="single" w:sz="4" w:space="0" w:color="000000"/>
            </w:tcBorders>
          </w:tcPr>
          <w:p w14:paraId="29C5996E"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C9BD9DE"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2201E960"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3E62C58B"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3A40DF83" w14:textId="77777777">
        <w:trPr>
          <w:trHeight w:val="693"/>
        </w:trPr>
        <w:tc>
          <w:tcPr>
            <w:tcW w:w="3274" w:type="dxa"/>
            <w:tcBorders>
              <w:top w:val="single" w:sz="4" w:space="0" w:color="000000"/>
              <w:left w:val="single" w:sz="4" w:space="0" w:color="000000"/>
              <w:bottom w:val="single" w:sz="4" w:space="0" w:color="000000"/>
              <w:right w:val="single" w:sz="4" w:space="0" w:color="000000"/>
            </w:tcBorders>
          </w:tcPr>
          <w:p w14:paraId="553959AB" w14:textId="77777777" w:rsidR="002E05D6" w:rsidRDefault="00FC6B76">
            <w:pPr>
              <w:spacing w:after="0" w:line="240" w:lineRule="auto"/>
              <w:rPr>
                <w:rFonts w:ascii="Times New Roman" w:hAnsi="Times New Roman"/>
              </w:rPr>
            </w:pPr>
            <w:r>
              <w:rPr>
                <w:rFonts w:ascii="Times New Roman" w:hAnsi="Times New Roman"/>
              </w:rPr>
              <w:t xml:space="preserve">Зо 09.01 современные </w:t>
            </w:r>
          </w:p>
        </w:tc>
        <w:tc>
          <w:tcPr>
            <w:tcW w:w="2819" w:type="dxa"/>
            <w:tcBorders>
              <w:top w:val="single" w:sz="4" w:space="0" w:color="000000"/>
              <w:left w:val="single" w:sz="4" w:space="0" w:color="000000"/>
              <w:bottom w:val="single" w:sz="4" w:space="0" w:color="000000"/>
              <w:right w:val="single" w:sz="4" w:space="0" w:color="000000"/>
            </w:tcBorders>
          </w:tcPr>
          <w:p w14:paraId="1431D003" w14:textId="77777777" w:rsidR="002E05D6" w:rsidRDefault="00FC6B76">
            <w:pPr>
              <w:spacing w:line="240" w:lineRule="auto"/>
              <w:rPr>
                <w:rFonts w:ascii="Times New Roman" w:hAnsi="Times New Roman"/>
              </w:rPr>
            </w:pPr>
            <w:r>
              <w:rPr>
                <w:rFonts w:ascii="Times New Roman" w:hAnsi="Times New Roman"/>
              </w:rPr>
              <w:t>знать современные средства и устройства информатизации;</w:t>
            </w:r>
          </w:p>
        </w:tc>
        <w:tc>
          <w:tcPr>
            <w:tcW w:w="3261" w:type="dxa"/>
            <w:tcBorders>
              <w:top w:val="single" w:sz="4" w:space="0" w:color="000000"/>
              <w:left w:val="single" w:sz="4" w:space="0" w:color="000000"/>
              <w:bottom w:val="single" w:sz="4" w:space="0" w:color="000000"/>
              <w:right w:val="single" w:sz="4" w:space="0" w:color="000000"/>
            </w:tcBorders>
          </w:tcPr>
          <w:p w14:paraId="5605C33A"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61F747E"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6FC4D93E"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6DCF06B2"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4AAD5364" w14:textId="77777777">
        <w:trPr>
          <w:trHeight w:val="1795"/>
        </w:trPr>
        <w:tc>
          <w:tcPr>
            <w:tcW w:w="3274" w:type="dxa"/>
            <w:tcBorders>
              <w:top w:val="single" w:sz="4" w:space="0" w:color="000000"/>
              <w:left w:val="single" w:sz="4" w:space="0" w:color="000000"/>
              <w:bottom w:val="single" w:sz="4" w:space="0" w:color="000000"/>
              <w:right w:val="single" w:sz="4" w:space="0" w:color="000000"/>
            </w:tcBorders>
          </w:tcPr>
          <w:p w14:paraId="65CB8060" w14:textId="77777777" w:rsidR="002E05D6" w:rsidRDefault="00FC6B76">
            <w:pPr>
              <w:spacing w:after="0" w:line="240" w:lineRule="auto"/>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tc>
        <w:tc>
          <w:tcPr>
            <w:tcW w:w="2819" w:type="dxa"/>
            <w:tcBorders>
              <w:top w:val="single" w:sz="4" w:space="0" w:color="000000"/>
              <w:left w:val="single" w:sz="4" w:space="0" w:color="000000"/>
              <w:bottom w:val="single" w:sz="4" w:space="0" w:color="000000"/>
              <w:right w:val="single" w:sz="4" w:space="0" w:color="000000"/>
            </w:tcBorders>
          </w:tcPr>
          <w:p w14:paraId="4B08D045" w14:textId="77777777" w:rsidR="002E05D6" w:rsidRDefault="00FC6B76">
            <w:pPr>
              <w:spacing w:line="240" w:lineRule="auto"/>
              <w:rPr>
                <w:rFonts w:ascii="Times New Roman" w:hAnsi="Times New Roman"/>
                <w:i/>
              </w:rPr>
            </w:pPr>
            <w:r>
              <w:rPr>
                <w:rFonts w:ascii="Times New Roman" w:hAnsi="Times New Roman"/>
              </w:rPr>
              <w:t>знать порядок применения современные средства и устройства информатизации  и программное обеспечение в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tcPr>
          <w:p w14:paraId="2C2AC866"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0056C906"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1C6AA819"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42BF9469"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0C2D992A" w14:textId="77777777">
        <w:trPr>
          <w:trHeight w:val="2047"/>
        </w:trPr>
        <w:tc>
          <w:tcPr>
            <w:tcW w:w="3274" w:type="dxa"/>
            <w:tcBorders>
              <w:top w:val="single" w:sz="4" w:space="0" w:color="000000"/>
              <w:left w:val="single" w:sz="4" w:space="0" w:color="000000"/>
              <w:bottom w:val="single" w:sz="4" w:space="0" w:color="000000"/>
              <w:right w:val="single" w:sz="4" w:space="0" w:color="000000"/>
            </w:tcBorders>
          </w:tcPr>
          <w:p w14:paraId="7664F599" w14:textId="77777777" w:rsidR="002E05D6" w:rsidRDefault="00FC6B76">
            <w:pPr>
              <w:spacing w:after="0" w:line="240" w:lineRule="auto"/>
              <w:rPr>
                <w:rFonts w:ascii="Times New Roman" w:hAnsi="Times New Roman"/>
              </w:rPr>
            </w:pPr>
            <w:r>
              <w:rPr>
                <w:rFonts w:ascii="Times New Roman" w:hAnsi="Times New Roman"/>
              </w:rPr>
              <w:t>З 1.1.04 формы первичных бухгалтерских документов, содержащих обязательные реквизиты первичного учетного документа;</w:t>
            </w:r>
          </w:p>
        </w:tc>
        <w:tc>
          <w:tcPr>
            <w:tcW w:w="2819" w:type="dxa"/>
            <w:tcBorders>
              <w:top w:val="single" w:sz="4" w:space="0" w:color="000000"/>
              <w:left w:val="single" w:sz="4" w:space="0" w:color="000000"/>
              <w:bottom w:val="single" w:sz="4" w:space="0" w:color="000000"/>
              <w:right w:val="single" w:sz="4" w:space="0" w:color="000000"/>
            </w:tcBorders>
          </w:tcPr>
          <w:p w14:paraId="1A2ED95C" w14:textId="77777777" w:rsidR="002E05D6" w:rsidRDefault="00FC6B76">
            <w:pPr>
              <w:spacing w:line="240" w:lineRule="auto"/>
              <w:rPr>
                <w:rFonts w:ascii="Times New Roman" w:hAnsi="Times New Roman"/>
                <w:i/>
              </w:rPr>
            </w:pPr>
            <w:r>
              <w:rPr>
                <w:rFonts w:ascii="Times New Roman" w:hAnsi="Times New Roman"/>
              </w:rPr>
              <w:t>знать формирования формы первичных бухгалтерских документов, содержащих обязательные реквизиты первичного учетного документа для работы в бухгалтерских информационных систем;</w:t>
            </w:r>
          </w:p>
        </w:tc>
        <w:tc>
          <w:tcPr>
            <w:tcW w:w="3261" w:type="dxa"/>
            <w:tcBorders>
              <w:top w:val="single" w:sz="4" w:space="0" w:color="000000"/>
              <w:left w:val="single" w:sz="4" w:space="0" w:color="000000"/>
              <w:bottom w:val="single" w:sz="4" w:space="0" w:color="000000"/>
              <w:right w:val="single" w:sz="4" w:space="0" w:color="000000"/>
            </w:tcBorders>
          </w:tcPr>
          <w:p w14:paraId="12554BC2"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6D4800D4"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7E54BD6C"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13F3D48B"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4708D4ED" w14:textId="77777777">
        <w:trPr>
          <w:trHeight w:val="279"/>
        </w:trPr>
        <w:tc>
          <w:tcPr>
            <w:tcW w:w="3274" w:type="dxa"/>
            <w:tcBorders>
              <w:top w:val="single" w:sz="4" w:space="0" w:color="000000"/>
              <w:left w:val="single" w:sz="4" w:space="0" w:color="000000"/>
              <w:bottom w:val="single" w:sz="4" w:space="0" w:color="000000"/>
              <w:right w:val="single" w:sz="4" w:space="0" w:color="000000"/>
            </w:tcBorders>
          </w:tcPr>
          <w:p w14:paraId="4C598A5E" w14:textId="77777777" w:rsidR="002E05D6" w:rsidRDefault="00FC6B76">
            <w:pPr>
              <w:spacing w:after="0" w:line="240" w:lineRule="auto"/>
              <w:rPr>
                <w:rFonts w:ascii="Times New Roman" w:hAnsi="Times New Roman"/>
                <w:b/>
              </w:rPr>
            </w:pPr>
            <w:r>
              <w:rPr>
                <w:rFonts w:ascii="Times New Roman" w:hAnsi="Times New Roman"/>
                <w:b/>
              </w:rPr>
              <w:t>Умения</w:t>
            </w:r>
          </w:p>
        </w:tc>
        <w:tc>
          <w:tcPr>
            <w:tcW w:w="2819" w:type="dxa"/>
            <w:tcBorders>
              <w:top w:val="single" w:sz="4" w:space="0" w:color="000000"/>
              <w:left w:val="single" w:sz="4" w:space="0" w:color="000000"/>
              <w:bottom w:val="single" w:sz="4" w:space="0" w:color="000000"/>
              <w:right w:val="single" w:sz="4" w:space="0" w:color="000000"/>
            </w:tcBorders>
          </w:tcPr>
          <w:p w14:paraId="221E1523" w14:textId="77777777" w:rsidR="002E05D6" w:rsidRDefault="002E05D6">
            <w:pPr>
              <w:spacing w:after="0"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771DA326" w14:textId="77777777" w:rsidR="002E05D6" w:rsidRDefault="002E05D6">
            <w:pPr>
              <w:spacing w:after="0" w:line="240" w:lineRule="auto"/>
              <w:rPr>
                <w:rFonts w:ascii="Times New Roman" w:hAnsi="Times New Roman"/>
                <w:i/>
              </w:rPr>
            </w:pPr>
          </w:p>
        </w:tc>
      </w:tr>
      <w:tr w:rsidR="002E05D6" w14:paraId="273EA156" w14:textId="77777777">
        <w:trPr>
          <w:trHeight w:val="279"/>
        </w:trPr>
        <w:tc>
          <w:tcPr>
            <w:tcW w:w="3274" w:type="dxa"/>
            <w:tcBorders>
              <w:top w:val="single" w:sz="4" w:space="0" w:color="000000"/>
              <w:left w:val="single" w:sz="4" w:space="0" w:color="000000"/>
              <w:bottom w:val="single" w:sz="4" w:space="0" w:color="000000"/>
              <w:right w:val="single" w:sz="4" w:space="0" w:color="000000"/>
            </w:tcBorders>
          </w:tcPr>
          <w:p w14:paraId="38DD6622" w14:textId="77777777" w:rsidR="002E05D6" w:rsidRDefault="00FC6B76">
            <w:pPr>
              <w:spacing w:after="0" w:line="240" w:lineRule="auto"/>
              <w:rPr>
                <w:rFonts w:ascii="Times New Roman" w:hAnsi="Times New Roman"/>
              </w:rPr>
            </w:pPr>
            <w:r>
              <w:rPr>
                <w:rFonts w:ascii="Times New Roman" w:hAnsi="Times New Roman"/>
              </w:rPr>
              <w:t xml:space="preserve">Уо 02.01 определять задачи для поиска информации; </w:t>
            </w:r>
          </w:p>
          <w:p w14:paraId="20A3FE9F" w14:textId="77777777" w:rsidR="002E05D6" w:rsidRDefault="002E05D6">
            <w:pPr>
              <w:spacing w:after="0" w:line="240" w:lineRule="auto"/>
              <w:rPr>
                <w:rFonts w:ascii="Times New Roman" w:hAnsi="Times New Roman"/>
                <w:b/>
              </w:rPr>
            </w:pPr>
          </w:p>
        </w:tc>
        <w:tc>
          <w:tcPr>
            <w:tcW w:w="2819" w:type="dxa"/>
            <w:tcBorders>
              <w:top w:val="single" w:sz="4" w:space="0" w:color="000000"/>
              <w:left w:val="single" w:sz="4" w:space="0" w:color="000000"/>
              <w:bottom w:val="single" w:sz="4" w:space="0" w:color="000000"/>
              <w:right w:val="single" w:sz="4" w:space="0" w:color="000000"/>
            </w:tcBorders>
          </w:tcPr>
          <w:p w14:paraId="4E6BCC30" w14:textId="77777777" w:rsidR="002E05D6" w:rsidRDefault="00FC6B76">
            <w:pPr>
              <w:spacing w:line="240" w:lineRule="auto"/>
              <w:rPr>
                <w:rFonts w:ascii="Times New Roman" w:hAnsi="Times New Roman"/>
              </w:rPr>
            </w:pPr>
            <w:r>
              <w:rPr>
                <w:rFonts w:ascii="Times New Roman" w:hAnsi="Times New Roman"/>
              </w:rPr>
              <w:t>уметь определять задачи для поиска информации</w:t>
            </w:r>
          </w:p>
        </w:tc>
        <w:tc>
          <w:tcPr>
            <w:tcW w:w="3261" w:type="dxa"/>
            <w:tcBorders>
              <w:top w:val="single" w:sz="4" w:space="0" w:color="000000"/>
              <w:left w:val="single" w:sz="4" w:space="0" w:color="000000"/>
              <w:bottom w:val="single" w:sz="4" w:space="0" w:color="000000"/>
              <w:right w:val="single" w:sz="4" w:space="0" w:color="000000"/>
            </w:tcBorders>
          </w:tcPr>
          <w:p w14:paraId="188530A5"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8A7F04D"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6DBA82F3"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63C12E91" w14:textId="77777777">
        <w:trPr>
          <w:trHeight w:val="273"/>
        </w:trPr>
        <w:tc>
          <w:tcPr>
            <w:tcW w:w="3274" w:type="dxa"/>
            <w:tcBorders>
              <w:top w:val="single" w:sz="4" w:space="0" w:color="000000"/>
              <w:left w:val="single" w:sz="4" w:space="0" w:color="000000"/>
              <w:bottom w:val="single" w:sz="4" w:space="0" w:color="000000"/>
              <w:right w:val="single" w:sz="4" w:space="0" w:color="000000"/>
            </w:tcBorders>
          </w:tcPr>
          <w:p w14:paraId="28C019DD" w14:textId="77777777" w:rsidR="002E05D6" w:rsidRDefault="00FC6B76">
            <w:pPr>
              <w:spacing w:after="0" w:line="240" w:lineRule="auto"/>
              <w:rPr>
                <w:rFonts w:ascii="Times New Roman" w:hAnsi="Times New Roman"/>
              </w:rPr>
            </w:pPr>
            <w:r>
              <w:rPr>
                <w:rFonts w:ascii="Times New Roman" w:hAnsi="Times New Roman"/>
              </w:rPr>
              <w:t>Уо 02.02 определять необходимые источники информации;</w:t>
            </w:r>
          </w:p>
          <w:p w14:paraId="6CAD00E9"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4408CB61" w14:textId="77777777" w:rsidR="002E05D6" w:rsidRDefault="00FC6B76">
            <w:pPr>
              <w:spacing w:line="240" w:lineRule="auto"/>
              <w:rPr>
                <w:rFonts w:ascii="Times New Roman" w:hAnsi="Times New Roman"/>
              </w:rPr>
            </w:pPr>
            <w:r>
              <w:rPr>
                <w:rFonts w:ascii="Times New Roman" w:hAnsi="Times New Roman"/>
              </w:rPr>
              <w:t>уметь определять необходимые источники информации</w:t>
            </w:r>
          </w:p>
        </w:tc>
        <w:tc>
          <w:tcPr>
            <w:tcW w:w="3261" w:type="dxa"/>
            <w:tcBorders>
              <w:top w:val="single" w:sz="4" w:space="0" w:color="000000"/>
              <w:left w:val="single" w:sz="4" w:space="0" w:color="000000"/>
              <w:bottom w:val="single" w:sz="4" w:space="0" w:color="000000"/>
              <w:right w:val="single" w:sz="4" w:space="0" w:color="000000"/>
            </w:tcBorders>
          </w:tcPr>
          <w:p w14:paraId="206F0EE6"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r>
              <w:rPr>
                <w:rFonts w:ascii="Times New Roman" w:hAnsi="Times New Roman"/>
              </w:rPr>
              <w:t> практические занятия;</w:t>
            </w:r>
          </w:p>
          <w:p w14:paraId="5F9B4C0B" w14:textId="77777777" w:rsidR="002E05D6" w:rsidRDefault="00FC6B76">
            <w:pPr>
              <w:spacing w:after="0" w:line="240" w:lineRule="auto"/>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1EAD5ED0"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05245216" w14:textId="77777777" w:rsidR="002E05D6" w:rsidRDefault="00FC6B76">
            <w:pPr>
              <w:spacing w:after="0" w:line="240" w:lineRule="auto"/>
              <w:rPr>
                <w:rFonts w:ascii="Times New Roman" w:hAnsi="Times New Roman"/>
              </w:rPr>
            </w:pPr>
            <w:r>
              <w:rPr>
                <w:rFonts w:ascii="Times New Roman" w:hAnsi="Times New Roman"/>
              </w:rPr>
              <w:t>Уо 02.03 планировать процесс поиска;</w:t>
            </w:r>
          </w:p>
          <w:p w14:paraId="5D6DCE90"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589A4978" w14:textId="77777777" w:rsidR="002E05D6" w:rsidRDefault="00FC6B76">
            <w:pPr>
              <w:spacing w:line="240" w:lineRule="auto"/>
              <w:rPr>
                <w:rFonts w:ascii="Times New Roman" w:hAnsi="Times New Roman"/>
              </w:rPr>
            </w:pPr>
            <w:r>
              <w:rPr>
                <w:rFonts w:ascii="Times New Roman" w:hAnsi="Times New Roman"/>
              </w:rPr>
              <w:t>уметь планировать процесс поиска информации</w:t>
            </w:r>
          </w:p>
        </w:tc>
        <w:tc>
          <w:tcPr>
            <w:tcW w:w="3261" w:type="dxa"/>
            <w:tcBorders>
              <w:top w:val="single" w:sz="4" w:space="0" w:color="000000"/>
              <w:left w:val="single" w:sz="4" w:space="0" w:color="000000"/>
              <w:bottom w:val="single" w:sz="4" w:space="0" w:color="000000"/>
              <w:right w:val="single" w:sz="4" w:space="0" w:color="000000"/>
            </w:tcBorders>
          </w:tcPr>
          <w:p w14:paraId="320174A9"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CE538BB"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00BE46C3"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09767DA2"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7C1B1F56" w14:textId="77777777" w:rsidR="002E05D6" w:rsidRDefault="00FC6B76">
            <w:pPr>
              <w:spacing w:after="0" w:line="240" w:lineRule="auto"/>
              <w:rPr>
                <w:rFonts w:ascii="Times New Roman" w:hAnsi="Times New Roman"/>
              </w:rPr>
            </w:pPr>
            <w:r>
              <w:rPr>
                <w:rFonts w:ascii="Times New Roman" w:hAnsi="Times New Roman"/>
              </w:rPr>
              <w:t xml:space="preserve">Уо 02.04 структурировать </w:t>
            </w:r>
            <w:r>
              <w:rPr>
                <w:rFonts w:ascii="Times New Roman" w:hAnsi="Times New Roman"/>
              </w:rPr>
              <w:lastRenderedPageBreak/>
              <w:t>получаемую информацию;</w:t>
            </w:r>
          </w:p>
          <w:p w14:paraId="378E206A"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627E4F9B" w14:textId="77777777" w:rsidR="002E05D6" w:rsidRDefault="00FC6B76">
            <w:pPr>
              <w:spacing w:line="240" w:lineRule="auto"/>
              <w:rPr>
                <w:rFonts w:ascii="Times New Roman" w:hAnsi="Times New Roman"/>
              </w:rPr>
            </w:pPr>
            <w:r>
              <w:rPr>
                <w:rFonts w:ascii="Times New Roman" w:hAnsi="Times New Roman"/>
              </w:rPr>
              <w:lastRenderedPageBreak/>
              <w:t xml:space="preserve">уметь структурировать </w:t>
            </w:r>
            <w:r>
              <w:rPr>
                <w:rFonts w:ascii="Times New Roman" w:hAnsi="Times New Roman"/>
              </w:rPr>
              <w:lastRenderedPageBreak/>
              <w:t>полученную информацию с помощью информационных технологий</w:t>
            </w:r>
          </w:p>
        </w:tc>
        <w:tc>
          <w:tcPr>
            <w:tcW w:w="3261" w:type="dxa"/>
            <w:tcBorders>
              <w:top w:val="single" w:sz="4" w:space="0" w:color="000000"/>
              <w:left w:val="single" w:sz="4" w:space="0" w:color="000000"/>
              <w:bottom w:val="single" w:sz="4" w:space="0" w:color="000000"/>
              <w:right w:val="single" w:sz="4" w:space="0" w:color="000000"/>
            </w:tcBorders>
          </w:tcPr>
          <w:p w14:paraId="22C0E9FE" w14:textId="77777777" w:rsidR="002E05D6" w:rsidRDefault="00FC6B76">
            <w:pPr>
              <w:spacing w:after="0" w:line="240" w:lineRule="auto"/>
              <w:rPr>
                <w:rFonts w:ascii="Times New Roman" w:hAnsi="Times New Roman"/>
              </w:rPr>
            </w:pPr>
            <w:r>
              <w:rPr>
                <w:rFonts w:ascii="Times New Roman" w:hAnsi="Times New Roman"/>
              </w:rPr>
              <w:lastRenderedPageBreak/>
              <w:t xml:space="preserve">Текущий контроль – оценка за: </w:t>
            </w:r>
          </w:p>
          <w:p w14:paraId="5DDD7257" w14:textId="77777777" w:rsidR="002E05D6" w:rsidRDefault="00FC6B76">
            <w:pPr>
              <w:spacing w:after="0" w:line="240" w:lineRule="auto"/>
              <w:rPr>
                <w:rFonts w:ascii="Times New Roman" w:hAnsi="Times New Roman"/>
              </w:rPr>
            </w:pPr>
            <w:r>
              <w:rPr>
                <w:rFonts w:ascii="Times New Roman" w:hAnsi="Times New Roman"/>
              </w:rPr>
              <w:lastRenderedPageBreak/>
              <w:t> практические занятия;</w:t>
            </w:r>
          </w:p>
          <w:p w14:paraId="13784EDF"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3B052F93"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21BE614E" w14:textId="77777777" w:rsidR="002E05D6" w:rsidRDefault="00FC6B76">
            <w:pPr>
              <w:spacing w:after="0" w:line="240" w:lineRule="auto"/>
              <w:rPr>
                <w:rFonts w:ascii="Times New Roman" w:hAnsi="Times New Roman"/>
              </w:rPr>
            </w:pPr>
            <w:r>
              <w:rPr>
                <w:rFonts w:ascii="Times New Roman" w:hAnsi="Times New Roman"/>
              </w:rPr>
              <w:lastRenderedPageBreak/>
              <w:t>Уо 02.05 выделять наиболее значимое в перечне информации;</w:t>
            </w:r>
          </w:p>
          <w:p w14:paraId="1FA7C2AE"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01E462C8" w14:textId="77777777" w:rsidR="002E05D6" w:rsidRDefault="00FC6B76">
            <w:pPr>
              <w:spacing w:line="240" w:lineRule="auto"/>
              <w:rPr>
                <w:rFonts w:ascii="Times New Roman" w:hAnsi="Times New Roman"/>
              </w:rPr>
            </w:pPr>
            <w:r>
              <w:rPr>
                <w:rFonts w:ascii="Times New Roman" w:hAnsi="Times New Roman"/>
              </w:rPr>
              <w:t>уметь выделять наиболее значимое в перечне информации;</w:t>
            </w:r>
          </w:p>
        </w:tc>
        <w:tc>
          <w:tcPr>
            <w:tcW w:w="3261" w:type="dxa"/>
            <w:tcBorders>
              <w:top w:val="single" w:sz="4" w:space="0" w:color="000000"/>
              <w:left w:val="single" w:sz="4" w:space="0" w:color="000000"/>
              <w:bottom w:val="single" w:sz="4" w:space="0" w:color="000000"/>
              <w:right w:val="single" w:sz="4" w:space="0" w:color="000000"/>
            </w:tcBorders>
          </w:tcPr>
          <w:p w14:paraId="31AE56C4"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08437B52"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1FDEA24D"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35387436"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50FEFECE" w14:textId="77777777" w:rsidR="002E05D6" w:rsidRDefault="00FC6B76">
            <w:pPr>
              <w:spacing w:after="0" w:line="240" w:lineRule="auto"/>
              <w:rPr>
                <w:rFonts w:ascii="Times New Roman" w:hAnsi="Times New Roman"/>
              </w:rPr>
            </w:pPr>
            <w:r>
              <w:rPr>
                <w:rFonts w:ascii="Times New Roman" w:hAnsi="Times New Roman"/>
              </w:rPr>
              <w:t>Уо 02.06 оценивать практическую значимость результатов поиска;</w:t>
            </w:r>
          </w:p>
        </w:tc>
        <w:tc>
          <w:tcPr>
            <w:tcW w:w="2819" w:type="dxa"/>
            <w:tcBorders>
              <w:top w:val="single" w:sz="4" w:space="0" w:color="000000"/>
              <w:left w:val="single" w:sz="4" w:space="0" w:color="000000"/>
              <w:bottom w:val="single" w:sz="4" w:space="0" w:color="000000"/>
              <w:right w:val="single" w:sz="4" w:space="0" w:color="000000"/>
            </w:tcBorders>
          </w:tcPr>
          <w:p w14:paraId="61820DF5" w14:textId="77777777" w:rsidR="002E05D6" w:rsidRDefault="00FC6B76">
            <w:pPr>
              <w:spacing w:line="240" w:lineRule="auto"/>
              <w:rPr>
                <w:rFonts w:ascii="Times New Roman" w:hAnsi="Times New Roman"/>
              </w:rPr>
            </w:pPr>
            <w:r>
              <w:rPr>
                <w:rFonts w:ascii="Times New Roman" w:hAnsi="Times New Roman"/>
              </w:rPr>
              <w:t>уметь оценивать практическую значимость результатов поиска;</w:t>
            </w:r>
          </w:p>
        </w:tc>
        <w:tc>
          <w:tcPr>
            <w:tcW w:w="3261" w:type="dxa"/>
            <w:tcBorders>
              <w:top w:val="single" w:sz="4" w:space="0" w:color="000000"/>
              <w:left w:val="single" w:sz="4" w:space="0" w:color="000000"/>
              <w:bottom w:val="single" w:sz="4" w:space="0" w:color="000000"/>
              <w:right w:val="single" w:sz="4" w:space="0" w:color="000000"/>
            </w:tcBorders>
          </w:tcPr>
          <w:p w14:paraId="555E6A23"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21A9D67"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72154657"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26BC26F4"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51CF1827" w14:textId="77777777" w:rsidR="002E05D6" w:rsidRDefault="00FC6B76">
            <w:pPr>
              <w:spacing w:after="0" w:line="240" w:lineRule="auto"/>
              <w:rPr>
                <w:rFonts w:ascii="Times New Roman" w:hAnsi="Times New Roman"/>
              </w:rPr>
            </w:pPr>
            <w:r>
              <w:rPr>
                <w:rFonts w:ascii="Times New Roman" w:hAnsi="Times New Roman"/>
              </w:rPr>
              <w:t>Уо 02.07 оформлять результаты поиска</w:t>
            </w:r>
          </w:p>
        </w:tc>
        <w:tc>
          <w:tcPr>
            <w:tcW w:w="2819" w:type="dxa"/>
            <w:tcBorders>
              <w:top w:val="single" w:sz="4" w:space="0" w:color="000000"/>
              <w:left w:val="single" w:sz="4" w:space="0" w:color="000000"/>
              <w:bottom w:val="single" w:sz="4" w:space="0" w:color="000000"/>
              <w:right w:val="single" w:sz="4" w:space="0" w:color="000000"/>
            </w:tcBorders>
          </w:tcPr>
          <w:p w14:paraId="10DE7686" w14:textId="77777777" w:rsidR="002E05D6" w:rsidRDefault="00FC6B76">
            <w:pPr>
              <w:spacing w:line="240" w:lineRule="auto"/>
              <w:rPr>
                <w:rFonts w:ascii="Times New Roman" w:hAnsi="Times New Roman"/>
              </w:rPr>
            </w:pPr>
            <w:r>
              <w:rPr>
                <w:rFonts w:ascii="Times New Roman" w:hAnsi="Times New Roman"/>
              </w:rPr>
              <w:t>уметь оформлять результаты поиска</w:t>
            </w:r>
          </w:p>
        </w:tc>
        <w:tc>
          <w:tcPr>
            <w:tcW w:w="3261" w:type="dxa"/>
            <w:tcBorders>
              <w:top w:val="single" w:sz="4" w:space="0" w:color="000000"/>
              <w:left w:val="single" w:sz="4" w:space="0" w:color="000000"/>
              <w:bottom w:val="single" w:sz="4" w:space="0" w:color="000000"/>
              <w:right w:val="single" w:sz="4" w:space="0" w:color="000000"/>
            </w:tcBorders>
          </w:tcPr>
          <w:p w14:paraId="4175AACD"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A26562F"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0BC52F81"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241847D4"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1B2F363C" w14:textId="77777777" w:rsidR="002E05D6" w:rsidRDefault="00FC6B76">
            <w:pPr>
              <w:spacing w:after="0" w:line="240" w:lineRule="auto"/>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p w14:paraId="7D405C3B"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291F4BBB" w14:textId="77777777" w:rsidR="002E05D6" w:rsidRDefault="00FC6B76">
            <w:pPr>
              <w:spacing w:line="240" w:lineRule="auto"/>
              <w:rPr>
                <w:rFonts w:ascii="Times New Roman" w:hAnsi="Times New Roman"/>
              </w:rPr>
            </w:pPr>
            <w:r>
              <w:rPr>
                <w:rFonts w:ascii="Times New Roman" w:hAnsi="Times New Roman"/>
              </w:rPr>
              <w:t>уметь применять средства информационных технологий для решения профессиональных задач</w:t>
            </w:r>
          </w:p>
        </w:tc>
        <w:tc>
          <w:tcPr>
            <w:tcW w:w="3261" w:type="dxa"/>
            <w:tcBorders>
              <w:top w:val="single" w:sz="4" w:space="0" w:color="000000"/>
              <w:left w:val="single" w:sz="4" w:space="0" w:color="000000"/>
              <w:bottom w:val="single" w:sz="4" w:space="0" w:color="000000"/>
              <w:right w:val="single" w:sz="4" w:space="0" w:color="000000"/>
            </w:tcBorders>
          </w:tcPr>
          <w:p w14:paraId="30A907FF"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FA48AEA"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46722593"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1CD00A21"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5288582C" w14:textId="77777777" w:rsidR="002E05D6" w:rsidRDefault="00FC6B76">
            <w:pPr>
              <w:spacing w:after="0" w:line="240" w:lineRule="auto"/>
              <w:rPr>
                <w:rFonts w:ascii="Times New Roman" w:hAnsi="Times New Roman"/>
              </w:rPr>
            </w:pPr>
            <w:r>
              <w:rPr>
                <w:rFonts w:ascii="Times New Roman" w:hAnsi="Times New Roman"/>
              </w:rPr>
              <w:t>Уо 09.02 использовать современное программное обеспечение</w:t>
            </w:r>
          </w:p>
          <w:p w14:paraId="53AB66C0"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7191BAA0" w14:textId="77777777" w:rsidR="002E05D6" w:rsidRDefault="00FC6B76">
            <w:pPr>
              <w:spacing w:line="240" w:lineRule="auto"/>
              <w:rPr>
                <w:rFonts w:ascii="Times New Roman" w:hAnsi="Times New Roman"/>
              </w:rPr>
            </w:pPr>
            <w:r>
              <w:rPr>
                <w:rFonts w:ascii="Times New Roman" w:hAnsi="Times New Roman"/>
              </w:rPr>
              <w:t>уметь использовать современное программное обеспечение</w:t>
            </w:r>
          </w:p>
        </w:tc>
        <w:tc>
          <w:tcPr>
            <w:tcW w:w="3261" w:type="dxa"/>
            <w:tcBorders>
              <w:top w:val="single" w:sz="4" w:space="0" w:color="000000"/>
              <w:left w:val="single" w:sz="4" w:space="0" w:color="000000"/>
              <w:bottom w:val="single" w:sz="4" w:space="0" w:color="000000"/>
              <w:right w:val="single" w:sz="4" w:space="0" w:color="000000"/>
            </w:tcBorders>
          </w:tcPr>
          <w:p w14:paraId="7EB17505"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8E34C68"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42F71AE8"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0435DEA0"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74215147" w14:textId="77777777" w:rsidR="002E05D6" w:rsidRDefault="00FC6B76">
            <w:pPr>
              <w:spacing w:after="0" w:line="240" w:lineRule="auto"/>
              <w:rPr>
                <w:rFonts w:ascii="Times New Roman" w:hAnsi="Times New Roman"/>
              </w:rPr>
            </w:pPr>
            <w:r>
              <w:rPr>
                <w:rFonts w:ascii="Times New Roman" w:hAnsi="Times New Roman"/>
              </w:rPr>
              <w:t>У 1.1.07 организовывать документооборот;</w:t>
            </w:r>
          </w:p>
          <w:p w14:paraId="3D3800F6"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2889B410" w14:textId="77777777" w:rsidR="002E05D6" w:rsidRDefault="00FC6B76">
            <w:pPr>
              <w:spacing w:line="240" w:lineRule="auto"/>
              <w:rPr>
                <w:rFonts w:ascii="Times New Roman" w:hAnsi="Times New Roman"/>
              </w:rPr>
            </w:pPr>
            <w:r>
              <w:rPr>
                <w:rFonts w:ascii="Times New Roman" w:hAnsi="Times New Roman"/>
              </w:rPr>
              <w:t>уметь организовывать электронный документооборот</w:t>
            </w:r>
          </w:p>
        </w:tc>
        <w:tc>
          <w:tcPr>
            <w:tcW w:w="3261" w:type="dxa"/>
            <w:tcBorders>
              <w:top w:val="single" w:sz="4" w:space="0" w:color="000000"/>
              <w:left w:val="single" w:sz="4" w:space="0" w:color="000000"/>
              <w:bottom w:val="single" w:sz="4" w:space="0" w:color="000000"/>
              <w:right w:val="single" w:sz="4" w:space="0" w:color="000000"/>
            </w:tcBorders>
          </w:tcPr>
          <w:p w14:paraId="45CD835B"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8352713"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2A290F1F"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416DD96D"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21AA42BE" w14:textId="77777777" w:rsidR="002E05D6" w:rsidRDefault="00FC6B76">
            <w:pPr>
              <w:spacing w:after="0" w:line="240" w:lineRule="auto"/>
              <w:rPr>
                <w:rFonts w:ascii="Times New Roman" w:hAnsi="Times New Roman"/>
              </w:rPr>
            </w:pPr>
            <w:r>
              <w:rPr>
                <w:rFonts w:ascii="Times New Roman" w:hAnsi="Times New Roman"/>
              </w:rPr>
              <w:t>У 1.1.09 заносить данные по сгруппированным документам в регистры бухгалтерского учета</w:t>
            </w:r>
          </w:p>
          <w:p w14:paraId="1BCF49B8"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7A4BD163" w14:textId="77777777" w:rsidR="002E05D6" w:rsidRDefault="00FC6B76">
            <w:pPr>
              <w:spacing w:line="240" w:lineRule="auto"/>
              <w:rPr>
                <w:rFonts w:ascii="Times New Roman" w:hAnsi="Times New Roman"/>
              </w:rPr>
            </w:pPr>
            <w:r>
              <w:rPr>
                <w:rFonts w:ascii="Times New Roman" w:hAnsi="Times New Roman"/>
              </w:rPr>
              <w:t>уметь заносить в бухгалтерские информационные системы данные по сгруппированным документам в регистры бухгалтерского учета</w:t>
            </w:r>
          </w:p>
        </w:tc>
        <w:tc>
          <w:tcPr>
            <w:tcW w:w="3261" w:type="dxa"/>
            <w:tcBorders>
              <w:top w:val="single" w:sz="4" w:space="0" w:color="000000"/>
              <w:left w:val="single" w:sz="4" w:space="0" w:color="000000"/>
              <w:bottom w:val="single" w:sz="4" w:space="0" w:color="000000"/>
              <w:right w:val="single" w:sz="4" w:space="0" w:color="000000"/>
            </w:tcBorders>
          </w:tcPr>
          <w:p w14:paraId="49ACAFFC"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00E83B7B"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683E847F"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31EC0732"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2E3AEF02" w14:textId="77777777" w:rsidR="002E05D6" w:rsidRDefault="00FC6B76">
            <w:pPr>
              <w:spacing w:after="0" w:line="240" w:lineRule="auto"/>
              <w:rPr>
                <w:rFonts w:ascii="Times New Roman" w:hAnsi="Times New Roman"/>
              </w:rPr>
            </w:pPr>
            <w:r>
              <w:rPr>
                <w:rFonts w:ascii="Times New Roman" w:hAnsi="Times New Roman"/>
              </w:rPr>
              <w:t>У 1.3.01</w:t>
            </w:r>
            <w:r>
              <w:rPr>
                <w:rFonts w:ascii="Times New Roman" w:hAnsi="Times New Roman"/>
              </w:rPr>
              <w:tab/>
              <w:t>проводить учет кассовых операций, денежных документов и переводов в пути;</w:t>
            </w:r>
          </w:p>
          <w:p w14:paraId="25EFF359"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01576C16" w14:textId="77777777" w:rsidR="002E05D6" w:rsidRDefault="00FC6B76">
            <w:pPr>
              <w:spacing w:line="240" w:lineRule="auto"/>
              <w:rPr>
                <w:rFonts w:ascii="Times New Roman" w:hAnsi="Times New Roman"/>
              </w:rPr>
            </w:pPr>
            <w:r>
              <w:rPr>
                <w:rFonts w:ascii="Times New Roman" w:hAnsi="Times New Roman"/>
              </w:rPr>
              <w:t>уметь проводить учет кассовых операций, денежных документов и переводов в пути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11DA37CD"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B9B629A"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13229CF4"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5B869812"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46DCD8BD" w14:textId="77777777" w:rsidR="002E05D6" w:rsidRDefault="00FC6B76">
            <w:pPr>
              <w:spacing w:after="0" w:line="240" w:lineRule="auto"/>
              <w:rPr>
                <w:rFonts w:ascii="Times New Roman" w:hAnsi="Times New Roman"/>
              </w:rPr>
            </w:pPr>
            <w:r>
              <w:rPr>
                <w:rFonts w:ascii="Times New Roman" w:hAnsi="Times New Roman"/>
              </w:rPr>
              <w:t>У 1.3.02</w:t>
            </w:r>
            <w:r>
              <w:rPr>
                <w:rFonts w:ascii="Times New Roman" w:hAnsi="Times New Roman"/>
              </w:rPr>
              <w:tab/>
              <w:t>проводить учет денежных средств на расчетных и специальных счетах;</w:t>
            </w:r>
          </w:p>
          <w:p w14:paraId="2173A0C1"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6BEADAA3" w14:textId="77777777" w:rsidR="002E05D6" w:rsidRDefault="00FC6B76">
            <w:pPr>
              <w:spacing w:line="240" w:lineRule="auto"/>
              <w:rPr>
                <w:rFonts w:ascii="Times New Roman" w:hAnsi="Times New Roman"/>
              </w:rPr>
            </w:pPr>
            <w:r>
              <w:rPr>
                <w:rFonts w:ascii="Times New Roman" w:hAnsi="Times New Roman"/>
              </w:rPr>
              <w:t>уметь проводить учет денежных средств на расчетных и специальных счетах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2BD286D8"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68BC809"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7B85EA9E"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4D07C157"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5584E14D" w14:textId="77777777" w:rsidR="002E05D6" w:rsidRDefault="00FC6B76">
            <w:pPr>
              <w:spacing w:after="0" w:line="240" w:lineRule="auto"/>
              <w:rPr>
                <w:rFonts w:ascii="Times New Roman" w:hAnsi="Times New Roman"/>
              </w:rPr>
            </w:pPr>
            <w:r>
              <w:rPr>
                <w:rFonts w:ascii="Times New Roman" w:hAnsi="Times New Roman"/>
              </w:rPr>
              <w:t>У 1.3.04</w:t>
            </w:r>
            <w:r>
              <w:rPr>
                <w:rFonts w:ascii="Times New Roman" w:hAnsi="Times New Roman"/>
              </w:rPr>
              <w:tab/>
              <w:t>оформлять денежные и кассовые документы;</w:t>
            </w:r>
          </w:p>
          <w:p w14:paraId="65C41CFD"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2F9903D5" w14:textId="77777777" w:rsidR="002E05D6" w:rsidRDefault="00FC6B76">
            <w:pPr>
              <w:spacing w:after="0" w:line="240" w:lineRule="auto"/>
              <w:rPr>
                <w:rFonts w:ascii="Times New Roman" w:hAnsi="Times New Roman"/>
              </w:rPr>
            </w:pPr>
            <w:r>
              <w:rPr>
                <w:rFonts w:ascii="Times New Roman" w:hAnsi="Times New Roman"/>
              </w:rPr>
              <w:t>уметь оформлять денежные и кассовые документы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1C34C7C4"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FE06553"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4E9BE0B1"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16D8F222"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3D90F4AE" w14:textId="77777777" w:rsidR="002E05D6" w:rsidRDefault="00FC6B76">
            <w:pPr>
              <w:spacing w:after="0" w:line="240" w:lineRule="auto"/>
              <w:rPr>
                <w:rFonts w:ascii="Times New Roman" w:hAnsi="Times New Roman"/>
              </w:rPr>
            </w:pPr>
            <w:r>
              <w:rPr>
                <w:rFonts w:ascii="Times New Roman" w:hAnsi="Times New Roman"/>
              </w:rPr>
              <w:lastRenderedPageBreak/>
              <w:t>У 1.3.05</w:t>
            </w:r>
            <w:r>
              <w:rPr>
                <w:rFonts w:ascii="Times New Roman" w:hAnsi="Times New Roman"/>
              </w:rPr>
              <w:tab/>
              <w:t>заполнять кассовую книгу и отчет кассира в бухгалтерию.</w:t>
            </w:r>
          </w:p>
          <w:p w14:paraId="7D079B63"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27E11F8D" w14:textId="77777777" w:rsidR="002E05D6" w:rsidRDefault="00FC6B76">
            <w:pPr>
              <w:spacing w:line="240" w:lineRule="auto"/>
              <w:rPr>
                <w:rFonts w:ascii="Times New Roman" w:hAnsi="Times New Roman"/>
              </w:rPr>
            </w:pPr>
            <w:r>
              <w:rPr>
                <w:rFonts w:ascii="Times New Roman" w:hAnsi="Times New Roman"/>
              </w:rPr>
              <w:t>уметь заполнять кассовую книгу и отчет кассира в бухгалтерию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02841DFF"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17F74D7"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31B20E3C"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2F3D802A"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1BCDD021" w14:textId="77777777" w:rsidR="002E05D6" w:rsidRDefault="00FC6B76">
            <w:pPr>
              <w:spacing w:after="0" w:line="240" w:lineRule="auto"/>
              <w:rPr>
                <w:rFonts w:ascii="Times New Roman" w:hAnsi="Times New Roman"/>
              </w:rPr>
            </w:pPr>
            <w:r>
              <w:rPr>
                <w:rFonts w:ascii="Times New Roman" w:hAnsi="Times New Roman"/>
              </w:rPr>
              <w:t>У 1.4.01</w:t>
            </w:r>
            <w:r>
              <w:rPr>
                <w:rFonts w:ascii="Times New Roman" w:hAnsi="Times New Roman"/>
              </w:rPr>
              <w:tab/>
              <w:t>проводить учет основных средств;</w:t>
            </w:r>
          </w:p>
          <w:p w14:paraId="41B64A4B"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094D03F4" w14:textId="77777777" w:rsidR="002E05D6" w:rsidRDefault="00FC6B76">
            <w:pPr>
              <w:spacing w:line="240" w:lineRule="auto"/>
              <w:rPr>
                <w:rFonts w:ascii="Times New Roman" w:hAnsi="Times New Roman"/>
              </w:rPr>
            </w:pPr>
            <w:r>
              <w:rPr>
                <w:rFonts w:ascii="Times New Roman" w:hAnsi="Times New Roman"/>
              </w:rPr>
              <w:t>уметь проводить учет основных средств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6A9D5FE9"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275574B"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5AA2B66E"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4D516489"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656A9BCE" w14:textId="77777777" w:rsidR="002E05D6" w:rsidRDefault="00FC6B76">
            <w:pPr>
              <w:spacing w:after="0" w:line="240" w:lineRule="auto"/>
              <w:rPr>
                <w:rFonts w:ascii="Times New Roman" w:hAnsi="Times New Roman"/>
              </w:rPr>
            </w:pPr>
            <w:r>
              <w:rPr>
                <w:rFonts w:ascii="Times New Roman" w:hAnsi="Times New Roman"/>
              </w:rPr>
              <w:t>У 1.4.05</w:t>
            </w:r>
            <w:r>
              <w:rPr>
                <w:rFonts w:ascii="Times New Roman" w:hAnsi="Times New Roman"/>
              </w:rPr>
              <w:tab/>
              <w:t>проводить учет материально-производственных запасов;</w:t>
            </w:r>
          </w:p>
          <w:p w14:paraId="45E811CA"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72FF580F" w14:textId="77777777" w:rsidR="002E05D6" w:rsidRDefault="00FC6B76">
            <w:pPr>
              <w:spacing w:line="240" w:lineRule="auto"/>
              <w:rPr>
                <w:rFonts w:ascii="Times New Roman" w:hAnsi="Times New Roman"/>
              </w:rPr>
            </w:pPr>
            <w:r>
              <w:rPr>
                <w:rFonts w:ascii="Times New Roman" w:hAnsi="Times New Roman"/>
              </w:rPr>
              <w:t>уметь проводить учет материально-производственных запасов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48E223F2"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689D55B"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10CAC0C1"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0F3C9830"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468AACFE" w14:textId="77777777" w:rsidR="002E05D6" w:rsidRDefault="00FC6B76">
            <w:pPr>
              <w:spacing w:after="0" w:line="240" w:lineRule="auto"/>
              <w:rPr>
                <w:rFonts w:ascii="Times New Roman" w:hAnsi="Times New Roman"/>
              </w:rPr>
            </w:pPr>
            <w:r>
              <w:rPr>
                <w:rFonts w:ascii="Times New Roman" w:hAnsi="Times New Roman"/>
              </w:rPr>
              <w:t>У 1.4.07</w:t>
            </w:r>
            <w:r>
              <w:rPr>
                <w:rFonts w:ascii="Times New Roman" w:hAnsi="Times New Roman"/>
              </w:rPr>
              <w:tab/>
              <w:t>проводить учет готовой продукции и ее реализации;</w:t>
            </w:r>
          </w:p>
        </w:tc>
        <w:tc>
          <w:tcPr>
            <w:tcW w:w="2819" w:type="dxa"/>
            <w:tcBorders>
              <w:top w:val="single" w:sz="4" w:space="0" w:color="000000"/>
              <w:left w:val="single" w:sz="4" w:space="0" w:color="000000"/>
              <w:bottom w:val="single" w:sz="4" w:space="0" w:color="000000"/>
              <w:right w:val="single" w:sz="4" w:space="0" w:color="000000"/>
            </w:tcBorders>
          </w:tcPr>
          <w:p w14:paraId="511B6237" w14:textId="77777777" w:rsidR="002E05D6" w:rsidRDefault="00FC6B76">
            <w:pPr>
              <w:spacing w:line="240" w:lineRule="auto"/>
              <w:rPr>
                <w:rFonts w:ascii="Times New Roman" w:hAnsi="Times New Roman"/>
              </w:rPr>
            </w:pPr>
            <w:r>
              <w:rPr>
                <w:rFonts w:ascii="Times New Roman" w:hAnsi="Times New Roman"/>
              </w:rPr>
              <w:t>уметь проводить учет готовой продукции и ее реализации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2293BEEF"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910A055"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2DE397A0"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7A3C6479"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22A732B8" w14:textId="77777777" w:rsidR="002E05D6" w:rsidRDefault="00FC6B76">
            <w:pPr>
              <w:spacing w:after="0" w:line="240" w:lineRule="auto"/>
              <w:rPr>
                <w:rFonts w:ascii="Times New Roman" w:hAnsi="Times New Roman"/>
              </w:rPr>
            </w:pPr>
            <w:r>
              <w:rPr>
                <w:rFonts w:ascii="Times New Roman" w:hAnsi="Times New Roman"/>
              </w:rPr>
              <w:t>У 1.4.08</w:t>
            </w:r>
            <w:r>
              <w:rPr>
                <w:rFonts w:ascii="Times New Roman" w:hAnsi="Times New Roman"/>
              </w:rPr>
              <w:tab/>
              <w:t>проводить учет текущих операций и расчетов;</w:t>
            </w:r>
          </w:p>
          <w:p w14:paraId="0351890D"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6A0360C8" w14:textId="77777777" w:rsidR="002E05D6" w:rsidRDefault="00FC6B76">
            <w:pPr>
              <w:spacing w:line="240" w:lineRule="auto"/>
              <w:rPr>
                <w:rFonts w:ascii="Times New Roman" w:hAnsi="Times New Roman"/>
              </w:rPr>
            </w:pPr>
            <w:r>
              <w:rPr>
                <w:rFonts w:ascii="Times New Roman" w:hAnsi="Times New Roman"/>
              </w:rPr>
              <w:t>уметь проводить учет текущих операций и расчетов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1EA4C72E"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279F71E"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0C0A17B6"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784AE8C7"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79E78178" w14:textId="77777777" w:rsidR="002E05D6" w:rsidRDefault="00FC6B76">
            <w:pPr>
              <w:spacing w:after="0" w:line="240" w:lineRule="auto"/>
              <w:rPr>
                <w:rFonts w:ascii="Times New Roman" w:hAnsi="Times New Roman"/>
              </w:rPr>
            </w:pPr>
            <w:r>
              <w:rPr>
                <w:rFonts w:ascii="Times New Roman" w:hAnsi="Times New Roman"/>
              </w:rPr>
              <w:t>У 1.4.09</w:t>
            </w:r>
            <w:r>
              <w:rPr>
                <w:rFonts w:ascii="Times New Roman" w:hAnsi="Times New Roman"/>
              </w:rPr>
              <w:tab/>
              <w:t>проводить учет труда и заработной платы</w:t>
            </w:r>
          </w:p>
          <w:p w14:paraId="415EE130"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6FF1CD5E" w14:textId="77777777" w:rsidR="002E05D6" w:rsidRDefault="00FC6B76">
            <w:pPr>
              <w:spacing w:after="0" w:line="240" w:lineRule="auto"/>
              <w:rPr>
                <w:rFonts w:ascii="Times New Roman" w:hAnsi="Times New Roman"/>
              </w:rPr>
            </w:pPr>
            <w:r>
              <w:rPr>
                <w:rFonts w:ascii="Times New Roman" w:hAnsi="Times New Roman"/>
              </w:rPr>
              <w:t>уметь проводить учет труда и заработной платы</w:t>
            </w:r>
          </w:p>
          <w:p w14:paraId="2A6094AC" w14:textId="77777777" w:rsidR="002E05D6" w:rsidRDefault="00FC6B76">
            <w:pPr>
              <w:spacing w:line="240" w:lineRule="auto"/>
              <w:rPr>
                <w:rFonts w:ascii="Times New Roman" w:hAnsi="Times New Roman"/>
              </w:rPr>
            </w:pPr>
            <w:r>
              <w:rPr>
                <w:rFonts w:ascii="Times New Roman" w:hAnsi="Times New Roman"/>
              </w:rPr>
              <w:t>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56345855"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12DAA84"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3FF36A89"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0AA8B474"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6CD1006B" w14:textId="77777777" w:rsidR="002E05D6" w:rsidRDefault="00FC6B76">
            <w:pPr>
              <w:spacing w:after="0" w:line="240" w:lineRule="auto"/>
              <w:rPr>
                <w:rFonts w:ascii="Times New Roman" w:hAnsi="Times New Roman"/>
              </w:rPr>
            </w:pPr>
            <w:r>
              <w:rPr>
                <w:rFonts w:ascii="Times New Roman" w:hAnsi="Times New Roman"/>
              </w:rPr>
              <w:t>У 4.2.01</w:t>
            </w:r>
            <w:r>
              <w:rPr>
                <w:rFonts w:ascii="Times New Roman" w:hAnsi="Times New Roman"/>
              </w:rPr>
              <w:tab/>
              <w:t>отражать нарастающим итогом на счетах бухгалтерского учета имущественное и финансовое положение организации;</w:t>
            </w:r>
          </w:p>
        </w:tc>
        <w:tc>
          <w:tcPr>
            <w:tcW w:w="2819" w:type="dxa"/>
            <w:tcBorders>
              <w:top w:val="single" w:sz="4" w:space="0" w:color="000000"/>
              <w:left w:val="single" w:sz="4" w:space="0" w:color="000000"/>
              <w:bottom w:val="single" w:sz="4" w:space="0" w:color="000000"/>
              <w:right w:val="single" w:sz="4" w:space="0" w:color="000000"/>
            </w:tcBorders>
          </w:tcPr>
          <w:p w14:paraId="2909F8E4" w14:textId="77777777" w:rsidR="002E05D6" w:rsidRDefault="00FC6B76">
            <w:pPr>
              <w:spacing w:line="240" w:lineRule="auto"/>
              <w:rPr>
                <w:rFonts w:ascii="Times New Roman" w:hAnsi="Times New Roman"/>
              </w:rPr>
            </w:pPr>
            <w:r>
              <w:rPr>
                <w:rFonts w:ascii="Times New Roman" w:hAnsi="Times New Roman"/>
              </w:rPr>
              <w:t>уметь отражать нарастающим итогом на счетах бухгалтерского учета имущественное и финансовое положение организации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7E9E0B94"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02F3B48"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7F01FF36"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681A9F83"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051F871B" w14:textId="77777777" w:rsidR="002E05D6" w:rsidRDefault="00FC6B76">
            <w:pPr>
              <w:spacing w:after="0" w:line="240" w:lineRule="auto"/>
              <w:rPr>
                <w:rFonts w:ascii="Times New Roman" w:hAnsi="Times New Roman"/>
              </w:rPr>
            </w:pPr>
            <w:r>
              <w:rPr>
                <w:rFonts w:ascii="Times New Roman" w:hAnsi="Times New Roman"/>
              </w:rPr>
              <w:t>У 4.2.02</w:t>
            </w:r>
            <w:r>
              <w:rPr>
                <w:rFonts w:ascii="Times New Roman" w:hAnsi="Times New Roman"/>
              </w:rPr>
              <w:tab/>
              <w:t>определять результаты хозяйственной деятельности за отчетный период;</w:t>
            </w:r>
          </w:p>
        </w:tc>
        <w:tc>
          <w:tcPr>
            <w:tcW w:w="2819" w:type="dxa"/>
            <w:tcBorders>
              <w:top w:val="single" w:sz="4" w:space="0" w:color="000000"/>
              <w:left w:val="single" w:sz="4" w:space="0" w:color="000000"/>
              <w:bottom w:val="single" w:sz="4" w:space="0" w:color="000000"/>
              <w:right w:val="single" w:sz="4" w:space="0" w:color="000000"/>
            </w:tcBorders>
          </w:tcPr>
          <w:p w14:paraId="258EDCCB" w14:textId="77777777" w:rsidR="002E05D6" w:rsidRDefault="00FC6B76">
            <w:pPr>
              <w:spacing w:line="240" w:lineRule="auto"/>
              <w:rPr>
                <w:rFonts w:ascii="Times New Roman" w:hAnsi="Times New Roman"/>
              </w:rPr>
            </w:pPr>
            <w:r>
              <w:rPr>
                <w:rFonts w:ascii="Times New Roman" w:hAnsi="Times New Roman"/>
              </w:rPr>
              <w:t>уметь определять результаты хозяйственной деятельности за отчетный период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74B9243F"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DB0702E"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74CC991B"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2E95715B"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6066446C" w14:textId="77777777" w:rsidR="002E05D6" w:rsidRDefault="00FC6B76">
            <w:pPr>
              <w:spacing w:after="0" w:line="240" w:lineRule="auto"/>
              <w:rPr>
                <w:rFonts w:ascii="Times New Roman" w:hAnsi="Times New Roman"/>
              </w:rPr>
            </w:pPr>
            <w:r>
              <w:rPr>
                <w:rFonts w:ascii="Times New Roman" w:hAnsi="Times New Roman"/>
              </w:rPr>
              <w:t>У 4.2.03</w:t>
            </w:r>
            <w:r>
              <w:rPr>
                <w:rFonts w:ascii="Times New Roman" w:hAnsi="Times New Roman"/>
              </w:rPr>
              <w:tab/>
              <w:t>закрывать бухгалтерские регистры и заполнять формы бухгалтерской отчетности в установленные законодательством сроки</w:t>
            </w:r>
          </w:p>
        </w:tc>
        <w:tc>
          <w:tcPr>
            <w:tcW w:w="2819" w:type="dxa"/>
            <w:tcBorders>
              <w:top w:val="single" w:sz="4" w:space="0" w:color="000000"/>
              <w:left w:val="single" w:sz="4" w:space="0" w:color="000000"/>
              <w:bottom w:val="single" w:sz="4" w:space="0" w:color="000000"/>
              <w:right w:val="single" w:sz="4" w:space="0" w:color="000000"/>
            </w:tcBorders>
          </w:tcPr>
          <w:p w14:paraId="4E5BC949" w14:textId="77777777" w:rsidR="002E05D6" w:rsidRDefault="00FC6B76">
            <w:pPr>
              <w:spacing w:line="240" w:lineRule="auto"/>
              <w:rPr>
                <w:rFonts w:ascii="Times New Roman" w:hAnsi="Times New Roman"/>
              </w:rPr>
            </w:pPr>
            <w:r>
              <w:rPr>
                <w:rFonts w:ascii="Times New Roman" w:hAnsi="Times New Roman"/>
              </w:rPr>
              <w:t>уметь закрывать бухгалтерские регистры и заполнять формы бухгалтерской отчетности в установленные законодательством сроки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3245DE7F"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D7573F8"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5DEED605"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bl>
    <w:p w14:paraId="362A8D58" w14:textId="77777777" w:rsidR="002E05D6" w:rsidRDefault="002E05D6">
      <w:pPr>
        <w:sectPr w:rsidR="002E05D6">
          <w:footerReference w:type="default" r:id="rId127"/>
          <w:pgSz w:w="11906" w:h="16838"/>
          <w:pgMar w:top="1134" w:right="851" w:bottom="1134" w:left="1701" w:header="709" w:footer="709" w:gutter="0"/>
          <w:cols w:space="72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3"/>
        <w:gridCol w:w="1299"/>
        <w:gridCol w:w="2835"/>
        <w:gridCol w:w="3114"/>
      </w:tblGrid>
      <w:tr w:rsidR="002E05D6" w14:paraId="62BC4C5F" w14:textId="77777777">
        <w:tc>
          <w:tcPr>
            <w:tcW w:w="2353" w:type="dxa"/>
            <w:tcBorders>
              <w:top w:val="single" w:sz="4" w:space="0" w:color="000000"/>
              <w:left w:val="single" w:sz="4" w:space="0" w:color="000000"/>
              <w:bottom w:val="single" w:sz="4" w:space="0" w:color="000000"/>
              <w:right w:val="single" w:sz="4" w:space="0" w:color="000000"/>
            </w:tcBorders>
          </w:tcPr>
          <w:p w14:paraId="197D4848"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Профессиональные компетенции (ПК)</w:t>
            </w:r>
          </w:p>
        </w:tc>
        <w:tc>
          <w:tcPr>
            <w:tcW w:w="1299" w:type="dxa"/>
            <w:tcBorders>
              <w:top w:val="single" w:sz="4" w:space="0" w:color="000000"/>
              <w:left w:val="single" w:sz="4" w:space="0" w:color="000000"/>
              <w:bottom w:val="single" w:sz="4" w:space="0" w:color="000000"/>
              <w:right w:val="single" w:sz="4" w:space="0" w:color="000000"/>
            </w:tcBorders>
          </w:tcPr>
          <w:p w14:paraId="764AA76D" w14:textId="77777777" w:rsidR="002E05D6" w:rsidRDefault="00FC6B76">
            <w:pPr>
              <w:spacing w:after="0" w:line="240" w:lineRule="auto"/>
              <w:rPr>
                <w:rFonts w:ascii="Times New Roman" w:hAnsi="Times New Roman"/>
                <w:b/>
                <w:sz w:val="24"/>
              </w:rPr>
            </w:pPr>
            <w:r>
              <w:rPr>
                <w:rFonts w:ascii="Times New Roman" w:hAnsi="Times New Roman"/>
                <w:b/>
                <w:sz w:val="24"/>
              </w:rPr>
              <w:t>Навыки (Н)/практический опыт (ПО)</w:t>
            </w:r>
          </w:p>
        </w:tc>
        <w:tc>
          <w:tcPr>
            <w:tcW w:w="2835" w:type="dxa"/>
            <w:tcBorders>
              <w:top w:val="single" w:sz="4" w:space="0" w:color="000000"/>
              <w:left w:val="single" w:sz="4" w:space="0" w:color="000000"/>
              <w:bottom w:val="single" w:sz="4" w:space="0" w:color="000000"/>
              <w:right w:val="single" w:sz="4" w:space="0" w:color="000000"/>
            </w:tcBorders>
          </w:tcPr>
          <w:p w14:paraId="2906066C" w14:textId="77777777" w:rsidR="002E05D6" w:rsidRDefault="00FC6B76">
            <w:pPr>
              <w:spacing w:after="0" w:line="240" w:lineRule="auto"/>
              <w:rPr>
                <w:rFonts w:ascii="Times New Roman" w:hAnsi="Times New Roman"/>
                <w:b/>
                <w:sz w:val="24"/>
              </w:rPr>
            </w:pPr>
            <w:r>
              <w:rPr>
                <w:rFonts w:ascii="Times New Roman" w:hAnsi="Times New Roman"/>
                <w:b/>
                <w:sz w:val="24"/>
              </w:rPr>
              <w:t>Умения (У)</w:t>
            </w:r>
          </w:p>
        </w:tc>
        <w:tc>
          <w:tcPr>
            <w:tcW w:w="3114" w:type="dxa"/>
            <w:tcBorders>
              <w:top w:val="single" w:sz="4" w:space="0" w:color="000000"/>
              <w:left w:val="single" w:sz="4" w:space="0" w:color="000000"/>
              <w:bottom w:val="single" w:sz="4" w:space="0" w:color="000000"/>
              <w:right w:val="single" w:sz="4" w:space="0" w:color="000000"/>
            </w:tcBorders>
          </w:tcPr>
          <w:p w14:paraId="67312098" w14:textId="77777777" w:rsidR="002E05D6" w:rsidRDefault="00FC6B76">
            <w:pPr>
              <w:spacing w:after="0" w:line="240" w:lineRule="auto"/>
              <w:rPr>
                <w:rFonts w:ascii="Times New Roman" w:hAnsi="Times New Roman"/>
                <w:b/>
                <w:sz w:val="24"/>
              </w:rPr>
            </w:pPr>
            <w:r>
              <w:rPr>
                <w:rFonts w:ascii="Times New Roman" w:hAnsi="Times New Roman"/>
                <w:b/>
                <w:sz w:val="24"/>
              </w:rPr>
              <w:t>Знания (З)</w:t>
            </w:r>
          </w:p>
        </w:tc>
      </w:tr>
      <w:tr w:rsidR="002E05D6" w14:paraId="1F19EA1C" w14:textId="77777777">
        <w:tc>
          <w:tcPr>
            <w:tcW w:w="2353" w:type="dxa"/>
            <w:vMerge w:val="restart"/>
            <w:tcBorders>
              <w:top w:val="single" w:sz="4" w:space="0" w:color="000000"/>
              <w:left w:val="single" w:sz="4" w:space="0" w:color="000000"/>
              <w:bottom w:val="single" w:sz="4" w:space="0" w:color="000000"/>
              <w:right w:val="single" w:sz="4" w:space="0" w:color="000000"/>
            </w:tcBorders>
          </w:tcPr>
          <w:p w14:paraId="6CCABA97" w14:textId="77777777" w:rsidR="002E05D6" w:rsidRDefault="00FC6B76">
            <w:pPr>
              <w:spacing w:after="0" w:line="240" w:lineRule="auto"/>
              <w:rPr>
                <w:rFonts w:ascii="Times New Roman" w:hAnsi="Times New Roman"/>
                <w:sz w:val="24"/>
              </w:rPr>
            </w:pPr>
            <w:r>
              <w:rPr>
                <w:rFonts w:ascii="Times New Roman" w:hAnsi="Times New Roman"/>
                <w:sz w:val="24"/>
              </w:rPr>
              <w:t>ПК 1.1</w:t>
            </w:r>
            <w:r>
              <w:rPr>
                <w:rFonts w:ascii="Times New Roman" w:hAnsi="Times New Roman"/>
              </w:rPr>
              <w:t xml:space="preserve"> Обрабатывать первичные бухгалтерские документы</w:t>
            </w:r>
          </w:p>
        </w:tc>
        <w:tc>
          <w:tcPr>
            <w:tcW w:w="1299" w:type="dxa"/>
            <w:tcBorders>
              <w:top w:val="single" w:sz="4" w:space="0" w:color="000000"/>
              <w:left w:val="single" w:sz="4" w:space="0" w:color="000000"/>
              <w:bottom w:val="single" w:sz="4" w:space="0" w:color="000000"/>
              <w:right w:val="single" w:sz="4" w:space="0" w:color="000000"/>
            </w:tcBorders>
          </w:tcPr>
          <w:p w14:paraId="38652A24"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1C0E8783" w14:textId="77777777" w:rsidR="002E05D6" w:rsidRDefault="00FC6B76">
            <w:pPr>
              <w:spacing w:after="0"/>
              <w:rPr>
                <w:rFonts w:ascii="Times New Roman" w:hAnsi="Times New Roman"/>
              </w:rPr>
            </w:pPr>
            <w:r>
              <w:rPr>
                <w:rFonts w:ascii="Times New Roman" w:hAnsi="Times New Roman"/>
              </w:rPr>
              <w:t>У 1.1.07 организовывать документооборот;</w:t>
            </w:r>
          </w:p>
          <w:p w14:paraId="74717DA9" w14:textId="77777777" w:rsidR="002E05D6" w:rsidRDefault="002E05D6">
            <w:pPr>
              <w:spacing w:after="0" w:line="240" w:lineRule="auto"/>
              <w:rPr>
                <w:rFonts w:ascii="Times New Roman" w:hAnsi="Times New Roman"/>
                <w:sz w:val="24"/>
              </w:rPr>
            </w:pPr>
          </w:p>
        </w:tc>
        <w:tc>
          <w:tcPr>
            <w:tcW w:w="3114" w:type="dxa"/>
            <w:tcBorders>
              <w:top w:val="single" w:sz="4" w:space="0" w:color="000000"/>
              <w:left w:val="single" w:sz="4" w:space="0" w:color="000000"/>
              <w:bottom w:val="single" w:sz="4" w:space="0" w:color="000000"/>
              <w:right w:val="single" w:sz="4" w:space="0" w:color="000000"/>
            </w:tcBorders>
          </w:tcPr>
          <w:p w14:paraId="40EEAAC4" w14:textId="77777777" w:rsidR="002E05D6" w:rsidRDefault="00FC6B76">
            <w:pPr>
              <w:spacing w:after="0"/>
              <w:rPr>
                <w:rFonts w:ascii="Times New Roman" w:hAnsi="Times New Roman"/>
              </w:rPr>
            </w:pPr>
            <w:r>
              <w:rPr>
                <w:rFonts w:ascii="Times New Roman" w:hAnsi="Times New Roman"/>
              </w:rPr>
              <w:t>З 1.1.04 формы первичных бухгалтерских документов, содержащих обязательные реквизиты первичного учетного документа;</w:t>
            </w:r>
          </w:p>
        </w:tc>
      </w:tr>
      <w:tr w:rsidR="002E05D6" w14:paraId="59BAD969" w14:textId="77777777">
        <w:tc>
          <w:tcPr>
            <w:tcW w:w="2353" w:type="dxa"/>
            <w:vMerge/>
            <w:tcBorders>
              <w:top w:val="single" w:sz="4" w:space="0" w:color="000000"/>
              <w:left w:val="single" w:sz="4" w:space="0" w:color="000000"/>
              <w:bottom w:val="single" w:sz="4" w:space="0" w:color="000000"/>
              <w:right w:val="single" w:sz="4" w:space="0" w:color="000000"/>
            </w:tcBorders>
          </w:tcPr>
          <w:p w14:paraId="403703E5" w14:textId="77777777" w:rsidR="002E05D6" w:rsidRDefault="002E05D6"/>
        </w:tc>
        <w:tc>
          <w:tcPr>
            <w:tcW w:w="1299" w:type="dxa"/>
            <w:tcBorders>
              <w:top w:val="single" w:sz="4" w:space="0" w:color="000000"/>
              <w:left w:val="single" w:sz="4" w:space="0" w:color="000000"/>
              <w:bottom w:val="single" w:sz="4" w:space="0" w:color="000000"/>
              <w:right w:val="single" w:sz="4" w:space="0" w:color="000000"/>
            </w:tcBorders>
          </w:tcPr>
          <w:p w14:paraId="199D4C39"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4281ECFD" w14:textId="77777777" w:rsidR="002E05D6" w:rsidRDefault="00FC6B76">
            <w:pPr>
              <w:spacing w:after="0"/>
              <w:rPr>
                <w:rFonts w:ascii="Times New Roman" w:hAnsi="Times New Roman"/>
              </w:rPr>
            </w:pPr>
            <w:r>
              <w:rPr>
                <w:rFonts w:ascii="Times New Roman" w:hAnsi="Times New Roman"/>
              </w:rPr>
              <w:t>У 1.1.09 заносить данные по сгруппированным документам в регистры бухгалтерского учета</w:t>
            </w:r>
          </w:p>
          <w:p w14:paraId="0D6D8E4A" w14:textId="77777777" w:rsidR="002E05D6" w:rsidRDefault="002E05D6">
            <w:pPr>
              <w:spacing w:after="0" w:line="240" w:lineRule="auto"/>
              <w:rPr>
                <w:rFonts w:ascii="Times New Roman" w:hAnsi="Times New Roman"/>
                <w:sz w:val="24"/>
              </w:rPr>
            </w:pPr>
          </w:p>
        </w:tc>
        <w:tc>
          <w:tcPr>
            <w:tcW w:w="3114" w:type="dxa"/>
            <w:tcBorders>
              <w:top w:val="single" w:sz="4" w:space="0" w:color="000000"/>
              <w:left w:val="single" w:sz="4" w:space="0" w:color="000000"/>
              <w:bottom w:val="single" w:sz="4" w:space="0" w:color="000000"/>
              <w:right w:val="single" w:sz="4" w:space="0" w:color="000000"/>
            </w:tcBorders>
          </w:tcPr>
          <w:p w14:paraId="3EF86155" w14:textId="77777777" w:rsidR="002E05D6" w:rsidRDefault="002E05D6">
            <w:pPr>
              <w:spacing w:after="0" w:line="240" w:lineRule="auto"/>
              <w:rPr>
                <w:rFonts w:ascii="Times New Roman" w:hAnsi="Times New Roman"/>
                <w:sz w:val="24"/>
              </w:rPr>
            </w:pPr>
          </w:p>
        </w:tc>
      </w:tr>
      <w:tr w:rsidR="002E05D6" w14:paraId="6A970973" w14:textId="77777777">
        <w:tc>
          <w:tcPr>
            <w:tcW w:w="2353" w:type="dxa"/>
            <w:vMerge w:val="restart"/>
            <w:tcBorders>
              <w:top w:val="single" w:sz="4" w:space="0" w:color="000000"/>
              <w:left w:val="single" w:sz="4" w:space="0" w:color="000000"/>
              <w:bottom w:val="single" w:sz="4" w:space="0" w:color="000000"/>
              <w:right w:val="single" w:sz="4" w:space="0" w:color="000000"/>
            </w:tcBorders>
          </w:tcPr>
          <w:p w14:paraId="703381AF" w14:textId="77777777" w:rsidR="002E05D6" w:rsidRDefault="00FC6B76">
            <w:pPr>
              <w:spacing w:after="0" w:line="240" w:lineRule="auto"/>
              <w:rPr>
                <w:rFonts w:ascii="Times New Roman" w:hAnsi="Times New Roman"/>
                <w:sz w:val="24"/>
              </w:rPr>
            </w:pPr>
            <w:r>
              <w:rPr>
                <w:rFonts w:ascii="Times New Roman" w:hAnsi="Times New Roman"/>
              </w:rPr>
              <w:t>ПК 1.3 Проводить учет денежных средств, оформлять денежные и кассовые документы</w:t>
            </w:r>
          </w:p>
        </w:tc>
        <w:tc>
          <w:tcPr>
            <w:tcW w:w="1299" w:type="dxa"/>
            <w:tcBorders>
              <w:top w:val="single" w:sz="4" w:space="0" w:color="000000"/>
              <w:left w:val="single" w:sz="4" w:space="0" w:color="000000"/>
              <w:bottom w:val="single" w:sz="4" w:space="0" w:color="000000"/>
              <w:right w:val="single" w:sz="4" w:space="0" w:color="000000"/>
            </w:tcBorders>
          </w:tcPr>
          <w:p w14:paraId="03031009"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278AEDAE" w14:textId="77777777" w:rsidR="002E05D6" w:rsidRDefault="00FC6B76">
            <w:pPr>
              <w:spacing w:after="0"/>
              <w:rPr>
                <w:rFonts w:ascii="Times New Roman" w:hAnsi="Times New Roman"/>
              </w:rPr>
            </w:pPr>
            <w:r>
              <w:rPr>
                <w:rFonts w:ascii="Times New Roman" w:hAnsi="Times New Roman"/>
              </w:rPr>
              <w:t>У 1.3.01 проводить учет кассовых операций, денежных документов и переводов в пути;</w:t>
            </w:r>
          </w:p>
          <w:p w14:paraId="17CCFFD6" w14:textId="77777777" w:rsidR="002E05D6" w:rsidRDefault="002E05D6">
            <w:pPr>
              <w:spacing w:after="0" w:line="240" w:lineRule="auto"/>
              <w:rPr>
                <w:rFonts w:ascii="Times New Roman" w:hAnsi="Times New Roman"/>
              </w:rPr>
            </w:pPr>
          </w:p>
        </w:tc>
        <w:tc>
          <w:tcPr>
            <w:tcW w:w="3114" w:type="dxa"/>
            <w:tcBorders>
              <w:top w:val="single" w:sz="4" w:space="0" w:color="000000"/>
              <w:left w:val="single" w:sz="4" w:space="0" w:color="000000"/>
              <w:bottom w:val="single" w:sz="4" w:space="0" w:color="000000"/>
              <w:right w:val="single" w:sz="4" w:space="0" w:color="000000"/>
            </w:tcBorders>
          </w:tcPr>
          <w:p w14:paraId="2E7F7422" w14:textId="77777777" w:rsidR="002E05D6" w:rsidRDefault="002E05D6">
            <w:pPr>
              <w:spacing w:after="0" w:line="240" w:lineRule="auto"/>
              <w:rPr>
                <w:rFonts w:ascii="Times New Roman" w:hAnsi="Times New Roman"/>
                <w:sz w:val="24"/>
              </w:rPr>
            </w:pPr>
          </w:p>
        </w:tc>
      </w:tr>
      <w:tr w:rsidR="002E05D6" w14:paraId="2E4968C6" w14:textId="77777777">
        <w:tc>
          <w:tcPr>
            <w:tcW w:w="2353" w:type="dxa"/>
            <w:vMerge/>
            <w:tcBorders>
              <w:top w:val="single" w:sz="4" w:space="0" w:color="000000"/>
              <w:left w:val="single" w:sz="4" w:space="0" w:color="000000"/>
              <w:bottom w:val="single" w:sz="4" w:space="0" w:color="000000"/>
              <w:right w:val="single" w:sz="4" w:space="0" w:color="000000"/>
            </w:tcBorders>
          </w:tcPr>
          <w:p w14:paraId="3F527D75" w14:textId="77777777" w:rsidR="002E05D6" w:rsidRDefault="002E05D6"/>
        </w:tc>
        <w:tc>
          <w:tcPr>
            <w:tcW w:w="1299" w:type="dxa"/>
            <w:tcBorders>
              <w:top w:val="single" w:sz="4" w:space="0" w:color="000000"/>
              <w:left w:val="single" w:sz="4" w:space="0" w:color="000000"/>
              <w:bottom w:val="single" w:sz="4" w:space="0" w:color="000000"/>
              <w:right w:val="single" w:sz="4" w:space="0" w:color="000000"/>
            </w:tcBorders>
          </w:tcPr>
          <w:p w14:paraId="5AA3D4EF"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5A2CB016" w14:textId="77777777" w:rsidR="002E05D6" w:rsidRDefault="00FC6B76">
            <w:pPr>
              <w:spacing w:after="0"/>
              <w:rPr>
                <w:rFonts w:ascii="Times New Roman" w:hAnsi="Times New Roman"/>
              </w:rPr>
            </w:pPr>
            <w:r>
              <w:rPr>
                <w:rFonts w:ascii="Times New Roman" w:hAnsi="Times New Roman"/>
              </w:rPr>
              <w:t>У 1.3.02</w:t>
            </w:r>
            <w:r>
              <w:rPr>
                <w:rFonts w:ascii="Times New Roman" w:hAnsi="Times New Roman"/>
              </w:rPr>
              <w:tab/>
              <w:t>проводить учет денежных средств на расчетных и специальных счетах;</w:t>
            </w:r>
          </w:p>
          <w:p w14:paraId="7F6C1EF8" w14:textId="77777777" w:rsidR="002E05D6" w:rsidRDefault="002E05D6">
            <w:pPr>
              <w:spacing w:after="0" w:line="240" w:lineRule="auto"/>
              <w:rPr>
                <w:rFonts w:ascii="Times New Roman" w:hAnsi="Times New Roman"/>
              </w:rPr>
            </w:pPr>
          </w:p>
        </w:tc>
        <w:tc>
          <w:tcPr>
            <w:tcW w:w="3114" w:type="dxa"/>
            <w:tcBorders>
              <w:top w:val="single" w:sz="4" w:space="0" w:color="000000"/>
              <w:left w:val="single" w:sz="4" w:space="0" w:color="000000"/>
              <w:bottom w:val="single" w:sz="4" w:space="0" w:color="000000"/>
              <w:right w:val="single" w:sz="4" w:space="0" w:color="000000"/>
            </w:tcBorders>
          </w:tcPr>
          <w:p w14:paraId="71ED0E45" w14:textId="77777777" w:rsidR="002E05D6" w:rsidRDefault="002E05D6">
            <w:pPr>
              <w:spacing w:after="0" w:line="240" w:lineRule="auto"/>
              <w:rPr>
                <w:rFonts w:ascii="Times New Roman" w:hAnsi="Times New Roman"/>
                <w:sz w:val="24"/>
              </w:rPr>
            </w:pPr>
          </w:p>
        </w:tc>
      </w:tr>
      <w:tr w:rsidR="002E05D6" w14:paraId="0A28FDA0" w14:textId="77777777">
        <w:tc>
          <w:tcPr>
            <w:tcW w:w="2353" w:type="dxa"/>
            <w:vMerge/>
            <w:tcBorders>
              <w:top w:val="single" w:sz="4" w:space="0" w:color="000000"/>
              <w:left w:val="single" w:sz="4" w:space="0" w:color="000000"/>
              <w:bottom w:val="single" w:sz="4" w:space="0" w:color="000000"/>
              <w:right w:val="single" w:sz="4" w:space="0" w:color="000000"/>
            </w:tcBorders>
          </w:tcPr>
          <w:p w14:paraId="51454992" w14:textId="77777777" w:rsidR="002E05D6" w:rsidRDefault="002E05D6"/>
        </w:tc>
        <w:tc>
          <w:tcPr>
            <w:tcW w:w="1299" w:type="dxa"/>
            <w:tcBorders>
              <w:top w:val="single" w:sz="4" w:space="0" w:color="000000"/>
              <w:left w:val="single" w:sz="4" w:space="0" w:color="000000"/>
              <w:bottom w:val="single" w:sz="4" w:space="0" w:color="000000"/>
              <w:right w:val="single" w:sz="4" w:space="0" w:color="000000"/>
            </w:tcBorders>
          </w:tcPr>
          <w:p w14:paraId="6A24577A"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0F3CE3AD" w14:textId="77777777" w:rsidR="002E05D6" w:rsidRDefault="00FC6B76">
            <w:pPr>
              <w:spacing w:after="0"/>
              <w:rPr>
                <w:rFonts w:ascii="Times New Roman" w:hAnsi="Times New Roman"/>
              </w:rPr>
            </w:pPr>
            <w:r>
              <w:rPr>
                <w:rFonts w:ascii="Times New Roman" w:hAnsi="Times New Roman"/>
              </w:rPr>
              <w:t>У 1.3.03</w:t>
            </w:r>
            <w:r>
              <w:rPr>
                <w:rFonts w:ascii="Times New Roman" w:hAnsi="Times New Roman"/>
              </w:rPr>
              <w:tab/>
              <w:t>учитывать особенности учета кассовых операций в иностранной валюте и операций по валютным счетам;</w:t>
            </w:r>
          </w:p>
          <w:p w14:paraId="2DF71D18" w14:textId="77777777" w:rsidR="002E05D6" w:rsidRDefault="002E05D6">
            <w:pPr>
              <w:spacing w:after="0" w:line="240" w:lineRule="auto"/>
              <w:rPr>
                <w:rFonts w:ascii="Times New Roman" w:hAnsi="Times New Roman"/>
              </w:rPr>
            </w:pPr>
          </w:p>
        </w:tc>
        <w:tc>
          <w:tcPr>
            <w:tcW w:w="3114" w:type="dxa"/>
            <w:tcBorders>
              <w:top w:val="single" w:sz="4" w:space="0" w:color="000000"/>
              <w:left w:val="single" w:sz="4" w:space="0" w:color="000000"/>
              <w:bottom w:val="single" w:sz="4" w:space="0" w:color="000000"/>
              <w:right w:val="single" w:sz="4" w:space="0" w:color="000000"/>
            </w:tcBorders>
          </w:tcPr>
          <w:p w14:paraId="7C23F2DD" w14:textId="77777777" w:rsidR="002E05D6" w:rsidRDefault="002E05D6">
            <w:pPr>
              <w:spacing w:after="0" w:line="240" w:lineRule="auto"/>
              <w:rPr>
                <w:rFonts w:ascii="Times New Roman" w:hAnsi="Times New Roman"/>
                <w:sz w:val="24"/>
              </w:rPr>
            </w:pPr>
          </w:p>
        </w:tc>
      </w:tr>
      <w:tr w:rsidR="002E05D6" w14:paraId="4E0065A1" w14:textId="77777777">
        <w:tc>
          <w:tcPr>
            <w:tcW w:w="2353" w:type="dxa"/>
            <w:vMerge/>
            <w:tcBorders>
              <w:top w:val="single" w:sz="4" w:space="0" w:color="000000"/>
              <w:left w:val="single" w:sz="4" w:space="0" w:color="000000"/>
              <w:bottom w:val="single" w:sz="4" w:space="0" w:color="000000"/>
              <w:right w:val="single" w:sz="4" w:space="0" w:color="000000"/>
            </w:tcBorders>
          </w:tcPr>
          <w:p w14:paraId="6196A7FB" w14:textId="77777777" w:rsidR="002E05D6" w:rsidRDefault="002E05D6"/>
        </w:tc>
        <w:tc>
          <w:tcPr>
            <w:tcW w:w="1299" w:type="dxa"/>
            <w:tcBorders>
              <w:top w:val="single" w:sz="4" w:space="0" w:color="000000"/>
              <w:left w:val="single" w:sz="4" w:space="0" w:color="000000"/>
              <w:bottom w:val="single" w:sz="4" w:space="0" w:color="000000"/>
              <w:right w:val="single" w:sz="4" w:space="0" w:color="000000"/>
            </w:tcBorders>
          </w:tcPr>
          <w:p w14:paraId="6BB7459C"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70F6746B" w14:textId="77777777" w:rsidR="002E05D6" w:rsidRDefault="00FC6B76">
            <w:pPr>
              <w:spacing w:after="0"/>
              <w:rPr>
                <w:rFonts w:ascii="Times New Roman" w:hAnsi="Times New Roman"/>
              </w:rPr>
            </w:pPr>
            <w:r>
              <w:rPr>
                <w:rFonts w:ascii="Times New Roman" w:hAnsi="Times New Roman"/>
              </w:rPr>
              <w:t>У 1.3.04</w:t>
            </w:r>
            <w:r>
              <w:rPr>
                <w:rFonts w:ascii="Times New Roman" w:hAnsi="Times New Roman"/>
              </w:rPr>
              <w:tab/>
              <w:t>оформлять денежные и кассовые документы;</w:t>
            </w:r>
          </w:p>
          <w:p w14:paraId="39DD2BBA" w14:textId="77777777" w:rsidR="002E05D6" w:rsidRDefault="002E05D6">
            <w:pPr>
              <w:spacing w:after="0" w:line="240" w:lineRule="auto"/>
              <w:rPr>
                <w:rFonts w:ascii="Times New Roman" w:hAnsi="Times New Roman"/>
              </w:rPr>
            </w:pPr>
          </w:p>
        </w:tc>
        <w:tc>
          <w:tcPr>
            <w:tcW w:w="3114" w:type="dxa"/>
            <w:tcBorders>
              <w:top w:val="single" w:sz="4" w:space="0" w:color="000000"/>
              <w:left w:val="single" w:sz="4" w:space="0" w:color="000000"/>
              <w:bottom w:val="single" w:sz="4" w:space="0" w:color="000000"/>
              <w:right w:val="single" w:sz="4" w:space="0" w:color="000000"/>
            </w:tcBorders>
          </w:tcPr>
          <w:p w14:paraId="74E345F9" w14:textId="77777777" w:rsidR="002E05D6" w:rsidRDefault="002E05D6">
            <w:pPr>
              <w:spacing w:after="0" w:line="240" w:lineRule="auto"/>
              <w:rPr>
                <w:rFonts w:ascii="Times New Roman" w:hAnsi="Times New Roman"/>
                <w:sz w:val="24"/>
              </w:rPr>
            </w:pPr>
          </w:p>
        </w:tc>
      </w:tr>
      <w:tr w:rsidR="002E05D6" w14:paraId="24A03BAD" w14:textId="77777777">
        <w:tc>
          <w:tcPr>
            <w:tcW w:w="2353" w:type="dxa"/>
            <w:vMerge/>
            <w:tcBorders>
              <w:top w:val="single" w:sz="4" w:space="0" w:color="000000"/>
              <w:left w:val="single" w:sz="4" w:space="0" w:color="000000"/>
              <w:bottom w:val="single" w:sz="4" w:space="0" w:color="000000"/>
              <w:right w:val="single" w:sz="4" w:space="0" w:color="000000"/>
            </w:tcBorders>
          </w:tcPr>
          <w:p w14:paraId="0047BB37" w14:textId="77777777" w:rsidR="002E05D6" w:rsidRDefault="002E05D6"/>
        </w:tc>
        <w:tc>
          <w:tcPr>
            <w:tcW w:w="1299" w:type="dxa"/>
            <w:tcBorders>
              <w:top w:val="single" w:sz="4" w:space="0" w:color="000000"/>
              <w:left w:val="single" w:sz="4" w:space="0" w:color="000000"/>
              <w:bottom w:val="single" w:sz="4" w:space="0" w:color="000000"/>
              <w:right w:val="single" w:sz="4" w:space="0" w:color="000000"/>
            </w:tcBorders>
          </w:tcPr>
          <w:p w14:paraId="5AE5EBC5"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4192C6A6" w14:textId="77777777" w:rsidR="002E05D6" w:rsidRDefault="00FC6B76">
            <w:pPr>
              <w:spacing w:after="0" w:line="240" w:lineRule="auto"/>
              <w:rPr>
                <w:rFonts w:ascii="Times New Roman" w:hAnsi="Times New Roman"/>
              </w:rPr>
            </w:pPr>
            <w:r>
              <w:rPr>
                <w:rFonts w:ascii="Times New Roman" w:hAnsi="Times New Roman"/>
              </w:rPr>
              <w:t>У 1.3.05</w:t>
            </w:r>
            <w:r>
              <w:rPr>
                <w:rFonts w:ascii="Times New Roman" w:hAnsi="Times New Roman"/>
              </w:rPr>
              <w:tab/>
              <w:t>заполнять кассовую книгу и отчет кассира в бухгалтерию.</w:t>
            </w:r>
          </w:p>
        </w:tc>
        <w:tc>
          <w:tcPr>
            <w:tcW w:w="3114" w:type="dxa"/>
            <w:tcBorders>
              <w:top w:val="single" w:sz="4" w:space="0" w:color="000000"/>
              <w:left w:val="single" w:sz="4" w:space="0" w:color="000000"/>
              <w:bottom w:val="single" w:sz="4" w:space="0" w:color="000000"/>
              <w:right w:val="single" w:sz="4" w:space="0" w:color="000000"/>
            </w:tcBorders>
          </w:tcPr>
          <w:p w14:paraId="36DBAD9D" w14:textId="77777777" w:rsidR="002E05D6" w:rsidRDefault="002E05D6">
            <w:pPr>
              <w:spacing w:after="0" w:line="240" w:lineRule="auto"/>
              <w:rPr>
                <w:rFonts w:ascii="Times New Roman" w:hAnsi="Times New Roman"/>
                <w:sz w:val="24"/>
              </w:rPr>
            </w:pPr>
          </w:p>
        </w:tc>
      </w:tr>
      <w:tr w:rsidR="002E05D6" w14:paraId="09D0B2D5" w14:textId="77777777">
        <w:tc>
          <w:tcPr>
            <w:tcW w:w="2353" w:type="dxa"/>
            <w:vMerge w:val="restart"/>
            <w:tcBorders>
              <w:top w:val="single" w:sz="4" w:space="0" w:color="000000"/>
              <w:left w:val="single" w:sz="4" w:space="0" w:color="000000"/>
              <w:bottom w:val="single" w:sz="4" w:space="0" w:color="000000"/>
              <w:right w:val="single" w:sz="4" w:space="0" w:color="000000"/>
            </w:tcBorders>
          </w:tcPr>
          <w:p w14:paraId="321E14F2" w14:textId="77777777" w:rsidR="002E05D6" w:rsidRDefault="00FC6B76">
            <w:pPr>
              <w:spacing w:after="0" w:line="240" w:lineRule="auto"/>
              <w:rPr>
                <w:rFonts w:ascii="Times New Roman" w:hAnsi="Times New Roman"/>
                <w:sz w:val="24"/>
              </w:rPr>
            </w:pPr>
            <w:r>
              <w:rPr>
                <w:rFonts w:ascii="Times New Roman" w:hAnsi="Times New Roman"/>
              </w:rPr>
              <w:t>ПК 1.4 Формировать бухгалтерские проводки по учету активов организации на основе рабочего плана счетов бухгалтерского учета</w:t>
            </w:r>
          </w:p>
        </w:tc>
        <w:tc>
          <w:tcPr>
            <w:tcW w:w="1299" w:type="dxa"/>
            <w:tcBorders>
              <w:top w:val="single" w:sz="4" w:space="0" w:color="000000"/>
              <w:left w:val="single" w:sz="4" w:space="0" w:color="000000"/>
              <w:bottom w:val="single" w:sz="4" w:space="0" w:color="000000"/>
              <w:right w:val="single" w:sz="4" w:space="0" w:color="000000"/>
            </w:tcBorders>
          </w:tcPr>
          <w:p w14:paraId="47164B20"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3D4CE1D8" w14:textId="77777777" w:rsidR="002E05D6" w:rsidRDefault="00FC6B76">
            <w:pPr>
              <w:spacing w:after="0"/>
              <w:rPr>
                <w:rFonts w:ascii="Times New Roman" w:hAnsi="Times New Roman"/>
              </w:rPr>
            </w:pPr>
            <w:r>
              <w:rPr>
                <w:rFonts w:ascii="Times New Roman" w:hAnsi="Times New Roman"/>
              </w:rPr>
              <w:t>У 1.4.01</w:t>
            </w:r>
            <w:r>
              <w:rPr>
                <w:rFonts w:ascii="Times New Roman" w:hAnsi="Times New Roman"/>
              </w:rPr>
              <w:tab/>
              <w:t>проводить учет основных средств;</w:t>
            </w:r>
          </w:p>
          <w:p w14:paraId="4980DF6E" w14:textId="77777777" w:rsidR="002E05D6" w:rsidRDefault="002E05D6">
            <w:pPr>
              <w:spacing w:after="0" w:line="240" w:lineRule="auto"/>
              <w:rPr>
                <w:rFonts w:ascii="Times New Roman" w:hAnsi="Times New Roman"/>
              </w:rPr>
            </w:pPr>
          </w:p>
        </w:tc>
        <w:tc>
          <w:tcPr>
            <w:tcW w:w="3114" w:type="dxa"/>
            <w:tcBorders>
              <w:top w:val="single" w:sz="4" w:space="0" w:color="000000"/>
              <w:left w:val="single" w:sz="4" w:space="0" w:color="000000"/>
              <w:bottom w:val="single" w:sz="4" w:space="0" w:color="000000"/>
              <w:right w:val="single" w:sz="4" w:space="0" w:color="000000"/>
            </w:tcBorders>
          </w:tcPr>
          <w:p w14:paraId="70084F22" w14:textId="77777777" w:rsidR="002E05D6" w:rsidRDefault="002E05D6">
            <w:pPr>
              <w:spacing w:after="0" w:line="240" w:lineRule="auto"/>
              <w:rPr>
                <w:rFonts w:ascii="Times New Roman" w:hAnsi="Times New Roman"/>
                <w:sz w:val="24"/>
              </w:rPr>
            </w:pPr>
          </w:p>
        </w:tc>
      </w:tr>
      <w:tr w:rsidR="002E05D6" w14:paraId="4F06D90C" w14:textId="77777777">
        <w:tc>
          <w:tcPr>
            <w:tcW w:w="2353" w:type="dxa"/>
            <w:vMerge/>
            <w:tcBorders>
              <w:top w:val="single" w:sz="4" w:space="0" w:color="000000"/>
              <w:left w:val="single" w:sz="4" w:space="0" w:color="000000"/>
              <w:bottom w:val="single" w:sz="4" w:space="0" w:color="000000"/>
              <w:right w:val="single" w:sz="4" w:space="0" w:color="000000"/>
            </w:tcBorders>
          </w:tcPr>
          <w:p w14:paraId="26694303" w14:textId="77777777" w:rsidR="002E05D6" w:rsidRDefault="002E05D6"/>
        </w:tc>
        <w:tc>
          <w:tcPr>
            <w:tcW w:w="1299" w:type="dxa"/>
            <w:tcBorders>
              <w:top w:val="single" w:sz="4" w:space="0" w:color="000000"/>
              <w:left w:val="single" w:sz="4" w:space="0" w:color="000000"/>
              <w:bottom w:val="single" w:sz="4" w:space="0" w:color="000000"/>
              <w:right w:val="single" w:sz="4" w:space="0" w:color="000000"/>
            </w:tcBorders>
          </w:tcPr>
          <w:p w14:paraId="2F3C9552"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42392C5A" w14:textId="77777777" w:rsidR="002E05D6" w:rsidRDefault="00FC6B76">
            <w:pPr>
              <w:spacing w:after="0"/>
              <w:rPr>
                <w:rFonts w:ascii="Times New Roman" w:hAnsi="Times New Roman"/>
              </w:rPr>
            </w:pPr>
            <w:r>
              <w:rPr>
                <w:rFonts w:ascii="Times New Roman" w:hAnsi="Times New Roman"/>
              </w:rPr>
              <w:t>У 1.4.05</w:t>
            </w:r>
            <w:r>
              <w:rPr>
                <w:rFonts w:ascii="Times New Roman" w:hAnsi="Times New Roman"/>
              </w:rPr>
              <w:tab/>
              <w:t>проводить учет материально-производственных запасов;</w:t>
            </w:r>
          </w:p>
          <w:p w14:paraId="26675010" w14:textId="77777777" w:rsidR="002E05D6" w:rsidRDefault="002E05D6">
            <w:pPr>
              <w:spacing w:after="0" w:line="240" w:lineRule="auto"/>
              <w:rPr>
                <w:rFonts w:ascii="Times New Roman" w:hAnsi="Times New Roman"/>
              </w:rPr>
            </w:pPr>
          </w:p>
        </w:tc>
        <w:tc>
          <w:tcPr>
            <w:tcW w:w="3114" w:type="dxa"/>
            <w:tcBorders>
              <w:top w:val="single" w:sz="4" w:space="0" w:color="000000"/>
              <w:left w:val="single" w:sz="4" w:space="0" w:color="000000"/>
              <w:bottom w:val="single" w:sz="4" w:space="0" w:color="000000"/>
              <w:right w:val="single" w:sz="4" w:space="0" w:color="000000"/>
            </w:tcBorders>
          </w:tcPr>
          <w:p w14:paraId="647747B5" w14:textId="77777777" w:rsidR="002E05D6" w:rsidRDefault="002E05D6">
            <w:pPr>
              <w:spacing w:after="0" w:line="240" w:lineRule="auto"/>
              <w:rPr>
                <w:rFonts w:ascii="Times New Roman" w:hAnsi="Times New Roman"/>
                <w:sz w:val="24"/>
              </w:rPr>
            </w:pPr>
          </w:p>
        </w:tc>
      </w:tr>
      <w:tr w:rsidR="002E05D6" w14:paraId="6750A541" w14:textId="77777777">
        <w:tc>
          <w:tcPr>
            <w:tcW w:w="2353" w:type="dxa"/>
            <w:vMerge/>
            <w:tcBorders>
              <w:top w:val="single" w:sz="4" w:space="0" w:color="000000"/>
              <w:left w:val="single" w:sz="4" w:space="0" w:color="000000"/>
              <w:bottom w:val="single" w:sz="4" w:space="0" w:color="000000"/>
              <w:right w:val="single" w:sz="4" w:space="0" w:color="000000"/>
            </w:tcBorders>
          </w:tcPr>
          <w:p w14:paraId="54C18995" w14:textId="77777777" w:rsidR="002E05D6" w:rsidRDefault="002E05D6"/>
        </w:tc>
        <w:tc>
          <w:tcPr>
            <w:tcW w:w="1299" w:type="dxa"/>
            <w:tcBorders>
              <w:top w:val="single" w:sz="4" w:space="0" w:color="000000"/>
              <w:left w:val="single" w:sz="4" w:space="0" w:color="000000"/>
              <w:bottom w:val="single" w:sz="4" w:space="0" w:color="000000"/>
              <w:right w:val="single" w:sz="4" w:space="0" w:color="000000"/>
            </w:tcBorders>
          </w:tcPr>
          <w:p w14:paraId="1FC80C5F"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588F59EC" w14:textId="77777777" w:rsidR="002E05D6" w:rsidRDefault="00FC6B76">
            <w:pPr>
              <w:spacing w:after="0"/>
              <w:rPr>
                <w:rFonts w:ascii="Times New Roman" w:hAnsi="Times New Roman"/>
              </w:rPr>
            </w:pPr>
            <w:r>
              <w:rPr>
                <w:rFonts w:ascii="Times New Roman" w:hAnsi="Times New Roman"/>
              </w:rPr>
              <w:t>У 1.4.07</w:t>
            </w:r>
            <w:r>
              <w:rPr>
                <w:rFonts w:ascii="Times New Roman" w:hAnsi="Times New Roman"/>
              </w:rPr>
              <w:tab/>
              <w:t>проводить учет готовой продукции и ее реализации;</w:t>
            </w:r>
          </w:p>
          <w:p w14:paraId="0E79A288" w14:textId="77777777" w:rsidR="002E05D6" w:rsidRDefault="002E05D6">
            <w:pPr>
              <w:spacing w:after="0" w:line="240" w:lineRule="auto"/>
              <w:rPr>
                <w:rFonts w:ascii="Times New Roman" w:hAnsi="Times New Roman"/>
              </w:rPr>
            </w:pPr>
          </w:p>
        </w:tc>
        <w:tc>
          <w:tcPr>
            <w:tcW w:w="3114" w:type="dxa"/>
            <w:tcBorders>
              <w:top w:val="single" w:sz="4" w:space="0" w:color="000000"/>
              <w:left w:val="single" w:sz="4" w:space="0" w:color="000000"/>
              <w:bottom w:val="single" w:sz="4" w:space="0" w:color="000000"/>
              <w:right w:val="single" w:sz="4" w:space="0" w:color="000000"/>
            </w:tcBorders>
          </w:tcPr>
          <w:p w14:paraId="6B5CEF2E" w14:textId="77777777" w:rsidR="002E05D6" w:rsidRDefault="002E05D6">
            <w:pPr>
              <w:spacing w:after="0" w:line="240" w:lineRule="auto"/>
              <w:rPr>
                <w:rFonts w:ascii="Times New Roman" w:hAnsi="Times New Roman"/>
                <w:sz w:val="24"/>
              </w:rPr>
            </w:pPr>
          </w:p>
        </w:tc>
      </w:tr>
      <w:tr w:rsidR="002E05D6" w14:paraId="3652BD73" w14:textId="77777777">
        <w:tc>
          <w:tcPr>
            <w:tcW w:w="2353" w:type="dxa"/>
            <w:vMerge/>
            <w:tcBorders>
              <w:top w:val="single" w:sz="4" w:space="0" w:color="000000"/>
              <w:left w:val="single" w:sz="4" w:space="0" w:color="000000"/>
              <w:bottom w:val="single" w:sz="4" w:space="0" w:color="000000"/>
              <w:right w:val="single" w:sz="4" w:space="0" w:color="000000"/>
            </w:tcBorders>
          </w:tcPr>
          <w:p w14:paraId="1BE09E09" w14:textId="77777777" w:rsidR="002E05D6" w:rsidRDefault="002E05D6"/>
        </w:tc>
        <w:tc>
          <w:tcPr>
            <w:tcW w:w="1299" w:type="dxa"/>
            <w:tcBorders>
              <w:top w:val="single" w:sz="4" w:space="0" w:color="000000"/>
              <w:left w:val="single" w:sz="4" w:space="0" w:color="000000"/>
              <w:bottom w:val="single" w:sz="4" w:space="0" w:color="000000"/>
              <w:right w:val="single" w:sz="4" w:space="0" w:color="000000"/>
            </w:tcBorders>
          </w:tcPr>
          <w:p w14:paraId="131B7692"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1FA07477" w14:textId="77777777" w:rsidR="002E05D6" w:rsidRDefault="00FC6B76">
            <w:pPr>
              <w:spacing w:after="0"/>
              <w:rPr>
                <w:rFonts w:ascii="Times New Roman" w:hAnsi="Times New Roman"/>
              </w:rPr>
            </w:pPr>
            <w:r>
              <w:rPr>
                <w:rFonts w:ascii="Times New Roman" w:hAnsi="Times New Roman"/>
              </w:rPr>
              <w:t>У 1.4.08</w:t>
            </w:r>
            <w:r>
              <w:rPr>
                <w:rFonts w:ascii="Times New Roman" w:hAnsi="Times New Roman"/>
              </w:rPr>
              <w:tab/>
              <w:t>проводить учет текущих операций и расчетов;</w:t>
            </w:r>
          </w:p>
          <w:p w14:paraId="69A0C043" w14:textId="77777777" w:rsidR="002E05D6" w:rsidRDefault="002E05D6">
            <w:pPr>
              <w:spacing w:after="0" w:line="240" w:lineRule="auto"/>
              <w:rPr>
                <w:rFonts w:ascii="Times New Roman" w:hAnsi="Times New Roman"/>
              </w:rPr>
            </w:pPr>
          </w:p>
        </w:tc>
        <w:tc>
          <w:tcPr>
            <w:tcW w:w="3114" w:type="dxa"/>
            <w:tcBorders>
              <w:top w:val="single" w:sz="4" w:space="0" w:color="000000"/>
              <w:left w:val="single" w:sz="4" w:space="0" w:color="000000"/>
              <w:bottom w:val="single" w:sz="4" w:space="0" w:color="000000"/>
              <w:right w:val="single" w:sz="4" w:space="0" w:color="000000"/>
            </w:tcBorders>
          </w:tcPr>
          <w:p w14:paraId="56FCABAC" w14:textId="77777777" w:rsidR="002E05D6" w:rsidRDefault="002E05D6">
            <w:pPr>
              <w:spacing w:after="0" w:line="240" w:lineRule="auto"/>
              <w:rPr>
                <w:rFonts w:ascii="Times New Roman" w:hAnsi="Times New Roman"/>
                <w:sz w:val="24"/>
              </w:rPr>
            </w:pPr>
          </w:p>
        </w:tc>
      </w:tr>
      <w:tr w:rsidR="002E05D6" w14:paraId="3A736391" w14:textId="77777777">
        <w:tc>
          <w:tcPr>
            <w:tcW w:w="2353" w:type="dxa"/>
            <w:vMerge/>
            <w:tcBorders>
              <w:top w:val="single" w:sz="4" w:space="0" w:color="000000"/>
              <w:left w:val="single" w:sz="4" w:space="0" w:color="000000"/>
              <w:bottom w:val="single" w:sz="4" w:space="0" w:color="000000"/>
              <w:right w:val="single" w:sz="4" w:space="0" w:color="000000"/>
            </w:tcBorders>
          </w:tcPr>
          <w:p w14:paraId="1F3AC80F" w14:textId="77777777" w:rsidR="002E05D6" w:rsidRDefault="002E05D6"/>
        </w:tc>
        <w:tc>
          <w:tcPr>
            <w:tcW w:w="1299" w:type="dxa"/>
            <w:tcBorders>
              <w:top w:val="single" w:sz="4" w:space="0" w:color="000000"/>
              <w:left w:val="single" w:sz="4" w:space="0" w:color="000000"/>
              <w:bottom w:val="single" w:sz="4" w:space="0" w:color="000000"/>
              <w:right w:val="single" w:sz="4" w:space="0" w:color="000000"/>
            </w:tcBorders>
          </w:tcPr>
          <w:p w14:paraId="2D19B4C7"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4E38FB27" w14:textId="77777777" w:rsidR="002E05D6" w:rsidRDefault="00FC6B76">
            <w:pPr>
              <w:spacing w:after="0"/>
              <w:rPr>
                <w:rFonts w:ascii="Times New Roman" w:hAnsi="Times New Roman"/>
              </w:rPr>
            </w:pPr>
            <w:r>
              <w:rPr>
                <w:rFonts w:ascii="Times New Roman" w:hAnsi="Times New Roman"/>
              </w:rPr>
              <w:t>У 1.4.09</w:t>
            </w:r>
            <w:r>
              <w:rPr>
                <w:rFonts w:ascii="Times New Roman" w:hAnsi="Times New Roman"/>
              </w:rPr>
              <w:tab/>
              <w:t>проводить учет труда и заработной платы</w:t>
            </w:r>
          </w:p>
          <w:p w14:paraId="7B07DE3B" w14:textId="77777777" w:rsidR="002E05D6" w:rsidRDefault="002E05D6">
            <w:pPr>
              <w:spacing w:after="0" w:line="240" w:lineRule="auto"/>
              <w:rPr>
                <w:rFonts w:ascii="Times New Roman" w:hAnsi="Times New Roman"/>
              </w:rPr>
            </w:pPr>
          </w:p>
        </w:tc>
        <w:tc>
          <w:tcPr>
            <w:tcW w:w="3114" w:type="dxa"/>
            <w:tcBorders>
              <w:top w:val="single" w:sz="4" w:space="0" w:color="000000"/>
              <w:left w:val="single" w:sz="4" w:space="0" w:color="000000"/>
              <w:bottom w:val="single" w:sz="4" w:space="0" w:color="000000"/>
              <w:right w:val="single" w:sz="4" w:space="0" w:color="000000"/>
            </w:tcBorders>
          </w:tcPr>
          <w:p w14:paraId="77E5802E" w14:textId="77777777" w:rsidR="002E05D6" w:rsidRDefault="002E05D6">
            <w:pPr>
              <w:spacing w:after="0" w:line="240" w:lineRule="auto"/>
              <w:rPr>
                <w:rFonts w:ascii="Times New Roman" w:hAnsi="Times New Roman"/>
                <w:sz w:val="24"/>
              </w:rPr>
            </w:pPr>
          </w:p>
        </w:tc>
      </w:tr>
      <w:tr w:rsidR="002E05D6" w14:paraId="411315EC" w14:textId="77777777">
        <w:tc>
          <w:tcPr>
            <w:tcW w:w="2353" w:type="dxa"/>
            <w:vMerge w:val="restart"/>
            <w:tcBorders>
              <w:top w:val="single" w:sz="4" w:space="0" w:color="000000"/>
              <w:left w:val="single" w:sz="4" w:space="0" w:color="000000"/>
              <w:bottom w:val="single" w:sz="4" w:space="0" w:color="000000"/>
              <w:right w:val="single" w:sz="4" w:space="0" w:color="000000"/>
            </w:tcBorders>
            <w:vAlign w:val="center"/>
          </w:tcPr>
          <w:p w14:paraId="77BF7914" w14:textId="77777777" w:rsidR="002E05D6" w:rsidRDefault="00FC6B76">
            <w:pPr>
              <w:pStyle w:val="pboth"/>
              <w:spacing w:after="0"/>
              <w:rPr>
                <w:sz w:val="22"/>
              </w:rPr>
            </w:pPr>
            <w:r>
              <w:t xml:space="preserve">ПК 4.2 </w:t>
            </w:r>
            <w:r>
              <w:rPr>
                <w:sz w:val="22"/>
              </w:rPr>
              <w:t>Составлять формы бухгалтерской (финансовой) отчетности в установленные законодательством сроки;</w:t>
            </w:r>
          </w:p>
          <w:p w14:paraId="0794F871" w14:textId="77777777" w:rsidR="002E05D6" w:rsidRDefault="002E05D6">
            <w:pPr>
              <w:spacing w:after="0" w:line="240" w:lineRule="auto"/>
              <w:rPr>
                <w:rFonts w:ascii="Times New Roman" w:hAnsi="Times New Roman"/>
                <w:sz w:val="24"/>
              </w:rPr>
            </w:pPr>
          </w:p>
        </w:tc>
        <w:tc>
          <w:tcPr>
            <w:tcW w:w="1299" w:type="dxa"/>
            <w:tcBorders>
              <w:top w:val="single" w:sz="4" w:space="0" w:color="000000"/>
              <w:left w:val="single" w:sz="4" w:space="0" w:color="000000"/>
              <w:bottom w:val="single" w:sz="4" w:space="0" w:color="000000"/>
              <w:right w:val="single" w:sz="4" w:space="0" w:color="000000"/>
            </w:tcBorders>
          </w:tcPr>
          <w:p w14:paraId="790BCA68"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5461034C" w14:textId="77777777" w:rsidR="002E05D6" w:rsidRDefault="00FC6B76">
            <w:pPr>
              <w:spacing w:after="0"/>
              <w:rPr>
                <w:rFonts w:ascii="Times New Roman" w:hAnsi="Times New Roman"/>
              </w:rPr>
            </w:pPr>
            <w:r>
              <w:rPr>
                <w:rFonts w:ascii="Times New Roman" w:hAnsi="Times New Roman"/>
              </w:rPr>
              <w:t>У 4.2.01</w:t>
            </w:r>
            <w:r>
              <w:rPr>
                <w:rFonts w:ascii="Times New Roman" w:hAnsi="Times New Roman"/>
              </w:rPr>
              <w:tab/>
              <w:t>отражать нарастающим итогом на счетах бухгалтерского учета имущественное и финансовое положение организации;</w:t>
            </w:r>
          </w:p>
          <w:p w14:paraId="28C85CD8" w14:textId="77777777" w:rsidR="002E05D6" w:rsidRDefault="002E05D6">
            <w:pPr>
              <w:spacing w:after="0"/>
              <w:rPr>
                <w:rFonts w:ascii="Times New Roman" w:hAnsi="Times New Roman"/>
              </w:rPr>
            </w:pPr>
          </w:p>
        </w:tc>
        <w:tc>
          <w:tcPr>
            <w:tcW w:w="3114" w:type="dxa"/>
            <w:tcBorders>
              <w:top w:val="single" w:sz="4" w:space="0" w:color="000000"/>
              <w:left w:val="single" w:sz="4" w:space="0" w:color="000000"/>
              <w:bottom w:val="single" w:sz="4" w:space="0" w:color="000000"/>
              <w:right w:val="single" w:sz="4" w:space="0" w:color="000000"/>
            </w:tcBorders>
          </w:tcPr>
          <w:p w14:paraId="299E82F7" w14:textId="77777777" w:rsidR="002E05D6" w:rsidRDefault="002E05D6">
            <w:pPr>
              <w:spacing w:after="0" w:line="240" w:lineRule="auto"/>
              <w:rPr>
                <w:rFonts w:ascii="Times New Roman" w:hAnsi="Times New Roman"/>
                <w:sz w:val="24"/>
              </w:rPr>
            </w:pPr>
          </w:p>
        </w:tc>
      </w:tr>
      <w:tr w:rsidR="002E05D6" w14:paraId="69755CE3" w14:textId="77777777">
        <w:tc>
          <w:tcPr>
            <w:tcW w:w="2353" w:type="dxa"/>
            <w:vMerge/>
            <w:tcBorders>
              <w:top w:val="single" w:sz="4" w:space="0" w:color="000000"/>
              <w:left w:val="single" w:sz="4" w:space="0" w:color="000000"/>
              <w:bottom w:val="single" w:sz="4" w:space="0" w:color="000000"/>
              <w:right w:val="single" w:sz="4" w:space="0" w:color="000000"/>
            </w:tcBorders>
            <w:vAlign w:val="center"/>
          </w:tcPr>
          <w:p w14:paraId="143CD08F" w14:textId="77777777" w:rsidR="002E05D6" w:rsidRDefault="002E05D6"/>
        </w:tc>
        <w:tc>
          <w:tcPr>
            <w:tcW w:w="1299" w:type="dxa"/>
            <w:tcBorders>
              <w:top w:val="single" w:sz="4" w:space="0" w:color="000000"/>
              <w:left w:val="single" w:sz="4" w:space="0" w:color="000000"/>
              <w:bottom w:val="single" w:sz="4" w:space="0" w:color="000000"/>
              <w:right w:val="single" w:sz="4" w:space="0" w:color="000000"/>
            </w:tcBorders>
          </w:tcPr>
          <w:p w14:paraId="7C19BEE9"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02BDDCFF" w14:textId="77777777" w:rsidR="002E05D6" w:rsidRDefault="00FC6B76">
            <w:pPr>
              <w:spacing w:after="0"/>
              <w:rPr>
                <w:rFonts w:ascii="Times New Roman" w:hAnsi="Times New Roman"/>
              </w:rPr>
            </w:pPr>
            <w:r>
              <w:rPr>
                <w:rFonts w:ascii="Times New Roman" w:hAnsi="Times New Roman"/>
              </w:rPr>
              <w:t>У 4.2.02</w:t>
            </w:r>
            <w:r>
              <w:rPr>
                <w:rFonts w:ascii="Times New Roman" w:hAnsi="Times New Roman"/>
              </w:rPr>
              <w:tab/>
              <w:t>определять результаты хозяйственной деятельности за отчетный период;</w:t>
            </w:r>
          </w:p>
          <w:p w14:paraId="48D3C8ED" w14:textId="77777777" w:rsidR="002E05D6" w:rsidRDefault="002E05D6">
            <w:pPr>
              <w:spacing w:after="0" w:line="240" w:lineRule="auto"/>
              <w:rPr>
                <w:rFonts w:ascii="Times New Roman" w:hAnsi="Times New Roman"/>
              </w:rPr>
            </w:pPr>
          </w:p>
        </w:tc>
        <w:tc>
          <w:tcPr>
            <w:tcW w:w="3114" w:type="dxa"/>
            <w:tcBorders>
              <w:top w:val="single" w:sz="4" w:space="0" w:color="000000"/>
              <w:left w:val="single" w:sz="4" w:space="0" w:color="000000"/>
              <w:bottom w:val="single" w:sz="4" w:space="0" w:color="000000"/>
              <w:right w:val="single" w:sz="4" w:space="0" w:color="000000"/>
            </w:tcBorders>
          </w:tcPr>
          <w:p w14:paraId="7FCFFEF8" w14:textId="77777777" w:rsidR="002E05D6" w:rsidRDefault="002E05D6">
            <w:pPr>
              <w:spacing w:after="0" w:line="240" w:lineRule="auto"/>
              <w:rPr>
                <w:rFonts w:ascii="Times New Roman" w:hAnsi="Times New Roman"/>
                <w:sz w:val="24"/>
              </w:rPr>
            </w:pPr>
          </w:p>
        </w:tc>
      </w:tr>
      <w:tr w:rsidR="002E05D6" w14:paraId="1DBF0A99" w14:textId="77777777">
        <w:tc>
          <w:tcPr>
            <w:tcW w:w="2353" w:type="dxa"/>
            <w:vMerge/>
            <w:tcBorders>
              <w:top w:val="single" w:sz="4" w:space="0" w:color="000000"/>
              <w:left w:val="single" w:sz="4" w:space="0" w:color="000000"/>
              <w:bottom w:val="single" w:sz="4" w:space="0" w:color="000000"/>
              <w:right w:val="single" w:sz="4" w:space="0" w:color="000000"/>
            </w:tcBorders>
            <w:vAlign w:val="center"/>
          </w:tcPr>
          <w:p w14:paraId="567966C7" w14:textId="77777777" w:rsidR="002E05D6" w:rsidRDefault="002E05D6"/>
        </w:tc>
        <w:tc>
          <w:tcPr>
            <w:tcW w:w="1299" w:type="dxa"/>
            <w:tcBorders>
              <w:top w:val="single" w:sz="4" w:space="0" w:color="000000"/>
              <w:left w:val="single" w:sz="4" w:space="0" w:color="000000"/>
              <w:bottom w:val="single" w:sz="4" w:space="0" w:color="000000"/>
              <w:right w:val="single" w:sz="4" w:space="0" w:color="000000"/>
            </w:tcBorders>
          </w:tcPr>
          <w:p w14:paraId="0A68B2DE" w14:textId="77777777" w:rsidR="002E05D6" w:rsidRDefault="002E05D6">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tcPr>
          <w:p w14:paraId="6DA2A891" w14:textId="77777777" w:rsidR="002E05D6" w:rsidRDefault="00FC6B76">
            <w:pPr>
              <w:spacing w:after="0" w:line="240" w:lineRule="auto"/>
              <w:rPr>
                <w:rFonts w:ascii="Times New Roman" w:hAnsi="Times New Roman"/>
              </w:rPr>
            </w:pPr>
            <w:r>
              <w:rPr>
                <w:rFonts w:ascii="Times New Roman" w:hAnsi="Times New Roman"/>
              </w:rPr>
              <w:t>У 4.2.03</w:t>
            </w:r>
            <w:r>
              <w:rPr>
                <w:rFonts w:ascii="Times New Roman" w:hAnsi="Times New Roman"/>
              </w:rPr>
              <w:tab/>
              <w:t>закрывать бухгалтерские регистры и заполнять формы бухгалтерской отчетности в установленные законодательством сроки</w:t>
            </w:r>
          </w:p>
        </w:tc>
        <w:tc>
          <w:tcPr>
            <w:tcW w:w="3114" w:type="dxa"/>
            <w:tcBorders>
              <w:top w:val="single" w:sz="4" w:space="0" w:color="000000"/>
              <w:left w:val="single" w:sz="4" w:space="0" w:color="000000"/>
              <w:bottom w:val="single" w:sz="4" w:space="0" w:color="000000"/>
              <w:right w:val="single" w:sz="4" w:space="0" w:color="000000"/>
            </w:tcBorders>
          </w:tcPr>
          <w:p w14:paraId="1429AC2E" w14:textId="77777777" w:rsidR="002E05D6" w:rsidRDefault="002E05D6">
            <w:pPr>
              <w:spacing w:after="0" w:line="240" w:lineRule="auto"/>
              <w:rPr>
                <w:rFonts w:ascii="Times New Roman" w:hAnsi="Times New Roman"/>
                <w:sz w:val="24"/>
              </w:rPr>
            </w:pPr>
          </w:p>
        </w:tc>
      </w:tr>
    </w:tbl>
    <w:p w14:paraId="450657AA" w14:textId="77777777" w:rsidR="002E05D6" w:rsidRDefault="002E05D6">
      <w:pPr>
        <w:rPr>
          <w:rFonts w:ascii="Times New Roman" w:hAnsi="Times New Roman"/>
          <w:sz w:val="24"/>
        </w:rPr>
      </w:pPr>
    </w:p>
    <w:p w14:paraId="237F75BC" w14:textId="77777777" w:rsidR="001412BC" w:rsidRDefault="001412BC">
      <w:pPr>
        <w:rPr>
          <w:rFonts w:ascii="Times New Roman" w:hAnsi="Times New Roman"/>
          <w:sz w:val="24"/>
        </w:rPr>
      </w:pPr>
      <w:r>
        <w:rPr>
          <w:rFonts w:ascii="Times New Roman" w:hAnsi="Times New Roman"/>
          <w:sz w:val="24"/>
        </w:rPr>
        <w:br w:type="page"/>
      </w:r>
    </w:p>
    <w:p w14:paraId="1F5DE48F" w14:textId="61AC211E" w:rsidR="002E05D6" w:rsidRDefault="00FC6B76">
      <w:pPr>
        <w:rPr>
          <w:rFonts w:ascii="Times New Roman" w:hAnsi="Times New Roman"/>
          <w:sz w:val="24"/>
        </w:rPr>
      </w:pPr>
      <w:r>
        <w:rPr>
          <w:rFonts w:ascii="Times New Roman" w:hAnsi="Times New Roman"/>
          <w:sz w:val="24"/>
        </w:rPr>
        <w:lastRenderedPageBreak/>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2E05D6" w14:paraId="0675CD09" w14:textId="77777777">
        <w:tc>
          <w:tcPr>
            <w:tcW w:w="3115" w:type="dxa"/>
            <w:tcBorders>
              <w:top w:val="single" w:sz="4" w:space="0" w:color="000000"/>
              <w:left w:val="single" w:sz="4" w:space="0" w:color="000000"/>
              <w:bottom w:val="single" w:sz="4" w:space="0" w:color="000000"/>
              <w:right w:val="single" w:sz="4" w:space="0" w:color="000000"/>
            </w:tcBorders>
          </w:tcPr>
          <w:p w14:paraId="70160695" w14:textId="77777777" w:rsidR="002E05D6" w:rsidRDefault="00FC6B76">
            <w:pPr>
              <w:spacing w:after="120" w:line="240" w:lineRule="auto"/>
              <w:rPr>
                <w:rFonts w:ascii="Times New Roman" w:hAnsi="Times New Roman"/>
                <w:b/>
                <w:sz w:val="24"/>
              </w:rPr>
            </w:pPr>
            <w:r>
              <w:rPr>
                <w:rFonts w:ascii="Times New Roman" w:hAnsi="Times New Roman"/>
                <w:b/>
                <w:sz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tcPr>
          <w:p w14:paraId="18076AA8" w14:textId="77777777" w:rsidR="002E05D6" w:rsidRDefault="00FC6B76">
            <w:pPr>
              <w:spacing w:after="120" w:line="240" w:lineRule="auto"/>
              <w:rPr>
                <w:rFonts w:ascii="Times New Roman" w:hAnsi="Times New Roman"/>
                <w:b/>
                <w:sz w:val="24"/>
              </w:rPr>
            </w:pPr>
            <w:r>
              <w:rPr>
                <w:rFonts w:ascii="Times New Roman" w:hAnsi="Times New Roman"/>
                <w:b/>
                <w:sz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tcPr>
          <w:p w14:paraId="6F93717D" w14:textId="77777777" w:rsidR="002E05D6" w:rsidRDefault="00FC6B76">
            <w:pPr>
              <w:spacing w:after="120" w:line="240" w:lineRule="auto"/>
              <w:rPr>
                <w:rFonts w:ascii="Times New Roman" w:hAnsi="Times New Roman"/>
                <w:b/>
                <w:sz w:val="24"/>
              </w:rPr>
            </w:pPr>
            <w:r>
              <w:rPr>
                <w:rFonts w:ascii="Times New Roman" w:hAnsi="Times New Roman"/>
                <w:b/>
                <w:sz w:val="24"/>
              </w:rPr>
              <w:t>Знания общие (Зо)</w:t>
            </w:r>
          </w:p>
        </w:tc>
      </w:tr>
      <w:tr w:rsidR="002E05D6" w14:paraId="4B119EFC" w14:textId="77777777">
        <w:tc>
          <w:tcPr>
            <w:tcW w:w="3115" w:type="dxa"/>
            <w:tcBorders>
              <w:top w:val="single" w:sz="4" w:space="0" w:color="000000"/>
              <w:left w:val="single" w:sz="4" w:space="0" w:color="000000"/>
              <w:bottom w:val="single" w:sz="4" w:space="0" w:color="000000"/>
              <w:right w:val="single" w:sz="4" w:space="0" w:color="000000"/>
            </w:tcBorders>
          </w:tcPr>
          <w:p w14:paraId="70479939" w14:textId="77777777" w:rsidR="002E05D6" w:rsidRDefault="00FC6B76">
            <w:pPr>
              <w:spacing w:after="120" w:line="240" w:lineRule="auto"/>
              <w:rPr>
                <w:rFonts w:ascii="Times New Roman" w:hAnsi="Times New Roman"/>
                <w:sz w:val="24"/>
              </w:rPr>
            </w:pPr>
            <w:r>
              <w:rPr>
                <w:rFonts w:ascii="Times New Roman" w:hAnsi="Times New Roman"/>
                <w:sz w:val="24"/>
              </w:rPr>
              <w:t>ОК 01</w:t>
            </w:r>
            <w:r>
              <w:rPr>
                <w:rFonts w:ascii="Times New Roman" w:hAnsi="Times New Roman"/>
              </w:rPr>
              <w:t xml:space="preserve"> Выбирать способы решения задач профессиональной деятельности, применительно к различным контекстам</w:t>
            </w:r>
          </w:p>
        </w:tc>
        <w:tc>
          <w:tcPr>
            <w:tcW w:w="3115" w:type="dxa"/>
            <w:tcBorders>
              <w:top w:val="single" w:sz="4" w:space="0" w:color="000000"/>
              <w:left w:val="single" w:sz="4" w:space="0" w:color="000000"/>
              <w:bottom w:val="single" w:sz="4" w:space="0" w:color="000000"/>
              <w:right w:val="single" w:sz="4" w:space="0" w:color="000000"/>
            </w:tcBorders>
          </w:tcPr>
          <w:p w14:paraId="05CE2070" w14:textId="77777777" w:rsidR="002E05D6" w:rsidRDefault="002E05D6">
            <w:pPr>
              <w:spacing w:after="0" w:line="240" w:lineRule="auto"/>
              <w:rPr>
                <w:rFonts w:ascii="Times New Roman" w:hAnsi="Times New Roman"/>
                <w:b/>
                <w:sz w:val="24"/>
              </w:rPr>
            </w:pPr>
          </w:p>
        </w:tc>
        <w:tc>
          <w:tcPr>
            <w:tcW w:w="3115" w:type="dxa"/>
            <w:tcBorders>
              <w:top w:val="single" w:sz="4" w:space="0" w:color="000000"/>
              <w:left w:val="single" w:sz="4" w:space="0" w:color="000000"/>
              <w:bottom w:val="single" w:sz="4" w:space="0" w:color="000000"/>
              <w:right w:val="single" w:sz="4" w:space="0" w:color="000000"/>
            </w:tcBorders>
          </w:tcPr>
          <w:p w14:paraId="4FBF1E8F"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01.02 основные источники информации и ресурсы для решения задач и проблем в профессиональном и/или социальном контексте;</w:t>
            </w:r>
          </w:p>
          <w:p w14:paraId="720444CA"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02.03 формат оформления результатов поиска информации.</w:t>
            </w:r>
          </w:p>
          <w:p w14:paraId="28CFE85A" w14:textId="77777777" w:rsidR="002E05D6" w:rsidRDefault="002E05D6">
            <w:pPr>
              <w:spacing w:after="120" w:line="240" w:lineRule="auto"/>
              <w:rPr>
                <w:rFonts w:ascii="Times New Roman" w:hAnsi="Times New Roman"/>
                <w:sz w:val="24"/>
              </w:rPr>
            </w:pPr>
          </w:p>
        </w:tc>
      </w:tr>
      <w:tr w:rsidR="002E05D6" w14:paraId="77E2512A"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7E0CFEA9" w14:textId="77777777" w:rsidR="002E05D6" w:rsidRDefault="00FC6B76">
            <w:pPr>
              <w:spacing w:after="120" w:line="240" w:lineRule="auto"/>
              <w:rPr>
                <w:rFonts w:ascii="Times New Roman" w:hAnsi="Times New Roman"/>
                <w:sz w:val="24"/>
              </w:rPr>
            </w:pPr>
            <w:r>
              <w:rPr>
                <w:rFonts w:ascii="Times New Roman" w:hAnsi="Times New Roman"/>
                <w:sz w:val="24"/>
              </w:rPr>
              <w:t>ОК 02</w:t>
            </w:r>
            <w:r>
              <w:rPr>
                <w:rFonts w:ascii="Times New Roman" w:hAnsi="Times New Roman"/>
              </w:rPr>
              <w:t xml:space="preserve"> Осуществлять поиск, анализ и интерпретацию информации, необходимой для выполнения задач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14:paraId="5392A6C9" w14:textId="77777777" w:rsidR="002E05D6" w:rsidRDefault="00FC6B76">
            <w:pPr>
              <w:spacing w:after="0"/>
              <w:rPr>
                <w:rFonts w:ascii="Times New Roman" w:hAnsi="Times New Roman"/>
              </w:rPr>
            </w:pPr>
            <w:r>
              <w:rPr>
                <w:rFonts w:ascii="Times New Roman" w:hAnsi="Times New Roman"/>
              </w:rPr>
              <w:t xml:space="preserve">Уо 02.01 определять задачи для поиска информации; </w:t>
            </w:r>
          </w:p>
          <w:p w14:paraId="3C153D91" w14:textId="77777777" w:rsidR="002E05D6" w:rsidRDefault="002E05D6">
            <w:pPr>
              <w:spacing w:after="0" w:line="240" w:lineRule="auto"/>
              <w:rPr>
                <w:rFonts w:ascii="Times New Roman" w:hAnsi="Times New Roman"/>
                <w:b/>
                <w:sz w:val="24"/>
              </w:rPr>
            </w:pPr>
          </w:p>
        </w:tc>
        <w:tc>
          <w:tcPr>
            <w:tcW w:w="3115" w:type="dxa"/>
            <w:tcBorders>
              <w:top w:val="single" w:sz="4" w:space="0" w:color="000000"/>
              <w:left w:val="single" w:sz="4" w:space="0" w:color="000000"/>
              <w:bottom w:val="single" w:sz="4" w:space="0" w:color="000000"/>
              <w:right w:val="single" w:sz="4" w:space="0" w:color="000000"/>
            </w:tcBorders>
          </w:tcPr>
          <w:p w14:paraId="15E7C7A2"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02.03 формат оформления результатов поиска информации.</w:t>
            </w:r>
          </w:p>
        </w:tc>
      </w:tr>
      <w:tr w:rsidR="002E05D6" w14:paraId="55B8A0BA" w14:textId="77777777">
        <w:tc>
          <w:tcPr>
            <w:tcW w:w="3115" w:type="dxa"/>
            <w:vMerge/>
            <w:tcBorders>
              <w:top w:val="single" w:sz="4" w:space="0" w:color="000000"/>
              <w:left w:val="single" w:sz="4" w:space="0" w:color="000000"/>
              <w:bottom w:val="single" w:sz="4" w:space="0" w:color="000000"/>
              <w:right w:val="single" w:sz="4" w:space="0" w:color="000000"/>
            </w:tcBorders>
          </w:tcPr>
          <w:p w14:paraId="4050A4C1"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70CD5A8D" w14:textId="77777777" w:rsidR="002E05D6" w:rsidRDefault="00FC6B76">
            <w:pPr>
              <w:spacing w:after="0"/>
              <w:rPr>
                <w:rFonts w:ascii="Times New Roman" w:hAnsi="Times New Roman"/>
              </w:rPr>
            </w:pPr>
            <w:r>
              <w:rPr>
                <w:rFonts w:ascii="Times New Roman" w:hAnsi="Times New Roman"/>
              </w:rPr>
              <w:t>Уо 02.02 определять необходимые источники информации;</w:t>
            </w:r>
          </w:p>
        </w:tc>
        <w:tc>
          <w:tcPr>
            <w:tcW w:w="3115" w:type="dxa"/>
            <w:tcBorders>
              <w:top w:val="single" w:sz="4" w:space="0" w:color="000000"/>
              <w:left w:val="single" w:sz="4" w:space="0" w:color="000000"/>
              <w:bottom w:val="single" w:sz="4" w:space="0" w:color="000000"/>
              <w:right w:val="single" w:sz="4" w:space="0" w:color="000000"/>
            </w:tcBorders>
          </w:tcPr>
          <w:p w14:paraId="1117B648" w14:textId="77777777" w:rsidR="002E05D6" w:rsidRDefault="002E05D6">
            <w:pPr>
              <w:tabs>
                <w:tab w:val="left" w:pos="271"/>
                <w:tab w:val="left" w:pos="5529"/>
              </w:tabs>
              <w:spacing w:after="0" w:line="240" w:lineRule="auto"/>
              <w:rPr>
                <w:rFonts w:ascii="Times New Roman" w:hAnsi="Times New Roman"/>
                <w:sz w:val="24"/>
              </w:rPr>
            </w:pPr>
          </w:p>
        </w:tc>
      </w:tr>
      <w:tr w:rsidR="002E05D6" w14:paraId="1AA2C10D" w14:textId="77777777">
        <w:tc>
          <w:tcPr>
            <w:tcW w:w="3115" w:type="dxa"/>
            <w:vMerge/>
            <w:tcBorders>
              <w:top w:val="single" w:sz="4" w:space="0" w:color="000000"/>
              <w:left w:val="single" w:sz="4" w:space="0" w:color="000000"/>
              <w:bottom w:val="single" w:sz="4" w:space="0" w:color="000000"/>
              <w:right w:val="single" w:sz="4" w:space="0" w:color="000000"/>
            </w:tcBorders>
          </w:tcPr>
          <w:p w14:paraId="26FADEBB"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013F79A3" w14:textId="77777777" w:rsidR="002E05D6" w:rsidRDefault="00FC6B76">
            <w:pPr>
              <w:spacing w:after="0"/>
              <w:rPr>
                <w:rFonts w:ascii="Times New Roman" w:hAnsi="Times New Roman"/>
              </w:rPr>
            </w:pPr>
            <w:r>
              <w:rPr>
                <w:rFonts w:ascii="Times New Roman" w:hAnsi="Times New Roman"/>
              </w:rPr>
              <w:t>Уо 02.03 планировать процесс поиска;</w:t>
            </w:r>
          </w:p>
        </w:tc>
        <w:tc>
          <w:tcPr>
            <w:tcW w:w="3115" w:type="dxa"/>
            <w:tcBorders>
              <w:top w:val="single" w:sz="4" w:space="0" w:color="000000"/>
              <w:left w:val="single" w:sz="4" w:space="0" w:color="000000"/>
              <w:bottom w:val="single" w:sz="4" w:space="0" w:color="000000"/>
              <w:right w:val="single" w:sz="4" w:space="0" w:color="000000"/>
            </w:tcBorders>
          </w:tcPr>
          <w:p w14:paraId="7B2A238D" w14:textId="77777777" w:rsidR="002E05D6" w:rsidRDefault="002E05D6">
            <w:pPr>
              <w:spacing w:after="120" w:line="240" w:lineRule="auto"/>
              <w:rPr>
                <w:rFonts w:ascii="Times New Roman" w:hAnsi="Times New Roman"/>
                <w:sz w:val="24"/>
              </w:rPr>
            </w:pPr>
          </w:p>
        </w:tc>
      </w:tr>
      <w:tr w:rsidR="002E05D6" w14:paraId="4BA8EEFD" w14:textId="77777777">
        <w:tc>
          <w:tcPr>
            <w:tcW w:w="3115" w:type="dxa"/>
            <w:vMerge/>
            <w:tcBorders>
              <w:top w:val="single" w:sz="4" w:space="0" w:color="000000"/>
              <w:left w:val="single" w:sz="4" w:space="0" w:color="000000"/>
              <w:bottom w:val="single" w:sz="4" w:space="0" w:color="000000"/>
              <w:right w:val="single" w:sz="4" w:space="0" w:color="000000"/>
            </w:tcBorders>
          </w:tcPr>
          <w:p w14:paraId="70D4D33B"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2FB87186" w14:textId="77777777" w:rsidR="002E05D6" w:rsidRDefault="00FC6B76">
            <w:pPr>
              <w:spacing w:after="0"/>
              <w:rPr>
                <w:rFonts w:ascii="Times New Roman" w:hAnsi="Times New Roman"/>
              </w:rPr>
            </w:pPr>
            <w:r>
              <w:rPr>
                <w:rFonts w:ascii="Times New Roman" w:hAnsi="Times New Roman"/>
              </w:rPr>
              <w:t>Уо 02.04 структурировать получаемую информацию;</w:t>
            </w:r>
          </w:p>
        </w:tc>
        <w:tc>
          <w:tcPr>
            <w:tcW w:w="3115" w:type="dxa"/>
            <w:tcBorders>
              <w:top w:val="single" w:sz="4" w:space="0" w:color="000000"/>
              <w:left w:val="single" w:sz="4" w:space="0" w:color="000000"/>
              <w:bottom w:val="single" w:sz="4" w:space="0" w:color="000000"/>
              <w:right w:val="single" w:sz="4" w:space="0" w:color="000000"/>
            </w:tcBorders>
          </w:tcPr>
          <w:p w14:paraId="51E7FB85" w14:textId="77777777" w:rsidR="002E05D6" w:rsidRDefault="002E05D6">
            <w:pPr>
              <w:spacing w:after="120" w:line="240" w:lineRule="auto"/>
              <w:rPr>
                <w:rFonts w:ascii="Times New Roman" w:hAnsi="Times New Roman"/>
                <w:sz w:val="24"/>
              </w:rPr>
            </w:pPr>
          </w:p>
        </w:tc>
      </w:tr>
      <w:tr w:rsidR="002E05D6" w14:paraId="473B7B22" w14:textId="77777777">
        <w:tc>
          <w:tcPr>
            <w:tcW w:w="3115" w:type="dxa"/>
            <w:vMerge/>
            <w:tcBorders>
              <w:top w:val="single" w:sz="4" w:space="0" w:color="000000"/>
              <w:left w:val="single" w:sz="4" w:space="0" w:color="000000"/>
              <w:bottom w:val="single" w:sz="4" w:space="0" w:color="000000"/>
              <w:right w:val="single" w:sz="4" w:space="0" w:color="000000"/>
            </w:tcBorders>
          </w:tcPr>
          <w:p w14:paraId="2AE5394D"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36D40D33" w14:textId="77777777" w:rsidR="002E05D6" w:rsidRDefault="00FC6B76">
            <w:pPr>
              <w:spacing w:after="0"/>
              <w:rPr>
                <w:rFonts w:ascii="Times New Roman" w:hAnsi="Times New Roman"/>
              </w:rPr>
            </w:pPr>
            <w:r>
              <w:rPr>
                <w:rFonts w:ascii="Times New Roman" w:hAnsi="Times New Roman"/>
              </w:rPr>
              <w:t>Уо 02.05 выделять наиболее значимое в перечне информации;</w:t>
            </w:r>
          </w:p>
        </w:tc>
        <w:tc>
          <w:tcPr>
            <w:tcW w:w="3115" w:type="dxa"/>
            <w:tcBorders>
              <w:top w:val="single" w:sz="4" w:space="0" w:color="000000"/>
              <w:left w:val="single" w:sz="4" w:space="0" w:color="000000"/>
              <w:bottom w:val="single" w:sz="4" w:space="0" w:color="000000"/>
              <w:right w:val="single" w:sz="4" w:space="0" w:color="000000"/>
            </w:tcBorders>
          </w:tcPr>
          <w:p w14:paraId="000B2949" w14:textId="77777777" w:rsidR="002E05D6" w:rsidRDefault="002E05D6">
            <w:pPr>
              <w:spacing w:after="120" w:line="240" w:lineRule="auto"/>
              <w:rPr>
                <w:rFonts w:ascii="Times New Roman" w:hAnsi="Times New Roman"/>
                <w:sz w:val="24"/>
              </w:rPr>
            </w:pPr>
          </w:p>
        </w:tc>
      </w:tr>
      <w:tr w:rsidR="002E05D6" w14:paraId="5F4164B7" w14:textId="77777777">
        <w:tc>
          <w:tcPr>
            <w:tcW w:w="3115" w:type="dxa"/>
            <w:vMerge/>
            <w:tcBorders>
              <w:top w:val="single" w:sz="4" w:space="0" w:color="000000"/>
              <w:left w:val="single" w:sz="4" w:space="0" w:color="000000"/>
              <w:bottom w:val="single" w:sz="4" w:space="0" w:color="000000"/>
              <w:right w:val="single" w:sz="4" w:space="0" w:color="000000"/>
            </w:tcBorders>
          </w:tcPr>
          <w:p w14:paraId="4FEFA83C"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3815E7F4" w14:textId="77777777" w:rsidR="002E05D6" w:rsidRDefault="00FC6B76">
            <w:pPr>
              <w:spacing w:after="0"/>
              <w:rPr>
                <w:rFonts w:ascii="Times New Roman" w:hAnsi="Times New Roman"/>
              </w:rPr>
            </w:pPr>
            <w:r>
              <w:rPr>
                <w:rFonts w:ascii="Times New Roman" w:hAnsi="Times New Roman"/>
              </w:rPr>
              <w:t>Уо 02.06 оценивать практическую значимость результатов поиска;</w:t>
            </w:r>
          </w:p>
        </w:tc>
        <w:tc>
          <w:tcPr>
            <w:tcW w:w="3115" w:type="dxa"/>
            <w:tcBorders>
              <w:top w:val="single" w:sz="4" w:space="0" w:color="000000"/>
              <w:left w:val="single" w:sz="4" w:space="0" w:color="000000"/>
              <w:bottom w:val="single" w:sz="4" w:space="0" w:color="000000"/>
              <w:right w:val="single" w:sz="4" w:space="0" w:color="000000"/>
            </w:tcBorders>
          </w:tcPr>
          <w:p w14:paraId="3B705388" w14:textId="77777777" w:rsidR="002E05D6" w:rsidRDefault="002E05D6">
            <w:pPr>
              <w:spacing w:after="120" w:line="240" w:lineRule="auto"/>
              <w:rPr>
                <w:rFonts w:ascii="Times New Roman" w:hAnsi="Times New Roman"/>
                <w:sz w:val="24"/>
              </w:rPr>
            </w:pPr>
          </w:p>
        </w:tc>
      </w:tr>
      <w:tr w:rsidR="002E05D6" w14:paraId="5D58A04F" w14:textId="77777777">
        <w:tc>
          <w:tcPr>
            <w:tcW w:w="3115" w:type="dxa"/>
            <w:vMerge/>
            <w:tcBorders>
              <w:top w:val="single" w:sz="4" w:space="0" w:color="000000"/>
              <w:left w:val="single" w:sz="4" w:space="0" w:color="000000"/>
              <w:bottom w:val="single" w:sz="4" w:space="0" w:color="000000"/>
              <w:right w:val="single" w:sz="4" w:space="0" w:color="000000"/>
            </w:tcBorders>
          </w:tcPr>
          <w:p w14:paraId="6AC1B84A"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24C7D9BC" w14:textId="77777777" w:rsidR="002E05D6" w:rsidRDefault="00FC6B76">
            <w:pPr>
              <w:spacing w:after="0"/>
              <w:rPr>
                <w:rFonts w:ascii="Times New Roman" w:hAnsi="Times New Roman"/>
              </w:rPr>
            </w:pPr>
            <w:r>
              <w:rPr>
                <w:rFonts w:ascii="Times New Roman" w:hAnsi="Times New Roman"/>
              </w:rPr>
              <w:t>Уо 02.07 оформлять результаты поиска</w:t>
            </w:r>
          </w:p>
        </w:tc>
        <w:tc>
          <w:tcPr>
            <w:tcW w:w="3115" w:type="dxa"/>
            <w:tcBorders>
              <w:top w:val="single" w:sz="4" w:space="0" w:color="000000"/>
              <w:left w:val="single" w:sz="4" w:space="0" w:color="000000"/>
              <w:bottom w:val="single" w:sz="4" w:space="0" w:color="000000"/>
              <w:right w:val="single" w:sz="4" w:space="0" w:color="000000"/>
            </w:tcBorders>
          </w:tcPr>
          <w:p w14:paraId="21F8B586" w14:textId="77777777" w:rsidR="002E05D6" w:rsidRDefault="002E05D6">
            <w:pPr>
              <w:spacing w:after="120" w:line="240" w:lineRule="auto"/>
              <w:rPr>
                <w:rFonts w:ascii="Times New Roman" w:hAnsi="Times New Roman"/>
                <w:sz w:val="24"/>
              </w:rPr>
            </w:pPr>
          </w:p>
        </w:tc>
      </w:tr>
      <w:tr w:rsidR="002E05D6" w14:paraId="11AB1121" w14:textId="77777777">
        <w:tc>
          <w:tcPr>
            <w:tcW w:w="3115" w:type="dxa"/>
            <w:tcBorders>
              <w:top w:val="single" w:sz="4" w:space="0" w:color="000000"/>
              <w:left w:val="single" w:sz="4" w:space="0" w:color="000000"/>
              <w:bottom w:val="single" w:sz="4" w:space="0" w:color="000000"/>
              <w:right w:val="single" w:sz="4" w:space="0" w:color="000000"/>
            </w:tcBorders>
          </w:tcPr>
          <w:p w14:paraId="2C0ACD3E" w14:textId="77777777" w:rsidR="002E05D6" w:rsidRDefault="00FC6B76">
            <w:pPr>
              <w:spacing w:after="120" w:line="240" w:lineRule="auto"/>
              <w:rPr>
                <w:rFonts w:ascii="Times New Roman" w:hAnsi="Times New Roman"/>
                <w:sz w:val="24"/>
              </w:rPr>
            </w:pPr>
            <w:r>
              <w:rPr>
                <w:rFonts w:ascii="Times New Roman" w:hAnsi="Times New Roman"/>
                <w:sz w:val="24"/>
              </w:rPr>
              <w:t>ОК 05</w:t>
            </w:r>
            <w:r>
              <w:rPr>
                <w:rFonts w:ascii="Times New Roman" w:hAnsi="Times New Roman"/>
              </w:rPr>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Borders>
              <w:top w:val="single" w:sz="4" w:space="0" w:color="000000"/>
              <w:left w:val="single" w:sz="4" w:space="0" w:color="000000"/>
              <w:bottom w:val="single" w:sz="4" w:space="0" w:color="000000"/>
              <w:right w:val="single" w:sz="4" w:space="0" w:color="000000"/>
            </w:tcBorders>
          </w:tcPr>
          <w:p w14:paraId="3570957F"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tcPr>
          <w:p w14:paraId="3B23F809" w14:textId="77777777" w:rsidR="002E05D6" w:rsidRDefault="00FC6B76">
            <w:pPr>
              <w:spacing w:after="0"/>
              <w:rPr>
                <w:rFonts w:ascii="Times New Roman" w:hAnsi="Times New Roman"/>
              </w:rPr>
            </w:pPr>
            <w:r>
              <w:rPr>
                <w:rFonts w:ascii="Times New Roman" w:hAnsi="Times New Roman"/>
              </w:rPr>
              <w:t>Зо 05.02 правила оформления документов и построения устных сообщений.</w:t>
            </w:r>
          </w:p>
          <w:p w14:paraId="6DEF555F" w14:textId="77777777" w:rsidR="002E05D6" w:rsidRDefault="002E05D6">
            <w:pPr>
              <w:spacing w:after="120" w:line="240" w:lineRule="auto"/>
              <w:rPr>
                <w:rFonts w:ascii="Times New Roman" w:hAnsi="Times New Roman"/>
                <w:sz w:val="24"/>
              </w:rPr>
            </w:pPr>
          </w:p>
        </w:tc>
      </w:tr>
      <w:tr w:rsidR="002E05D6" w14:paraId="3488C813"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6ABCDCF4" w14:textId="77777777" w:rsidR="002E05D6" w:rsidRDefault="00FC6B76">
            <w:pPr>
              <w:spacing w:after="120" w:line="240" w:lineRule="auto"/>
              <w:rPr>
                <w:rFonts w:ascii="Times New Roman" w:hAnsi="Times New Roman"/>
                <w:sz w:val="24"/>
              </w:rPr>
            </w:pPr>
            <w:r>
              <w:rPr>
                <w:rFonts w:ascii="Times New Roman" w:hAnsi="Times New Roman"/>
                <w:sz w:val="24"/>
              </w:rPr>
              <w:t>ОК 09</w:t>
            </w:r>
            <w:r>
              <w:rPr>
                <w:rFonts w:ascii="Times New Roman" w:hAnsi="Times New Roman"/>
              </w:rPr>
              <w:t xml:space="preserve"> Использовать информационные технологии в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14:paraId="6A755ECB" w14:textId="77777777" w:rsidR="002E05D6" w:rsidRDefault="00FC6B76">
            <w:pPr>
              <w:spacing w:after="0"/>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p w14:paraId="33C29000"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tcPr>
          <w:p w14:paraId="4A1B2C50" w14:textId="77777777" w:rsidR="002E05D6" w:rsidRDefault="00FC6B76">
            <w:pPr>
              <w:spacing w:after="0"/>
              <w:rPr>
                <w:rFonts w:ascii="Times New Roman" w:hAnsi="Times New Roman"/>
              </w:rPr>
            </w:pPr>
            <w:r>
              <w:rPr>
                <w:rFonts w:ascii="Times New Roman" w:hAnsi="Times New Roman"/>
              </w:rPr>
              <w:t>Зо 09.01 современные средства и устройства информатизации;</w:t>
            </w:r>
          </w:p>
          <w:p w14:paraId="0F7FCA83" w14:textId="77777777" w:rsidR="002E05D6" w:rsidRDefault="002E05D6">
            <w:pPr>
              <w:spacing w:after="0" w:line="240" w:lineRule="auto"/>
              <w:rPr>
                <w:rFonts w:ascii="Times New Roman" w:hAnsi="Times New Roman"/>
                <w:sz w:val="24"/>
              </w:rPr>
            </w:pPr>
          </w:p>
        </w:tc>
      </w:tr>
      <w:tr w:rsidR="002E05D6" w14:paraId="2D261BF8" w14:textId="77777777">
        <w:tc>
          <w:tcPr>
            <w:tcW w:w="3115" w:type="dxa"/>
            <w:vMerge/>
            <w:tcBorders>
              <w:top w:val="single" w:sz="4" w:space="0" w:color="000000"/>
              <w:left w:val="single" w:sz="4" w:space="0" w:color="000000"/>
              <w:bottom w:val="single" w:sz="4" w:space="0" w:color="000000"/>
              <w:right w:val="single" w:sz="4" w:space="0" w:color="000000"/>
            </w:tcBorders>
          </w:tcPr>
          <w:p w14:paraId="7E705B7D"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3772BB67" w14:textId="77777777" w:rsidR="002E05D6" w:rsidRDefault="00FC6B76">
            <w:pPr>
              <w:spacing w:after="0"/>
              <w:rPr>
                <w:rFonts w:ascii="Times New Roman" w:hAnsi="Times New Roman"/>
              </w:rPr>
            </w:pPr>
            <w:r>
              <w:rPr>
                <w:rFonts w:ascii="Times New Roman" w:hAnsi="Times New Roman"/>
              </w:rPr>
              <w:t>Уо 09.02 использовать современное программное обеспечение</w:t>
            </w:r>
          </w:p>
          <w:p w14:paraId="478C34F6"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tcPr>
          <w:p w14:paraId="68D89356" w14:textId="77777777" w:rsidR="002E05D6" w:rsidRDefault="00FC6B76">
            <w:pPr>
              <w:spacing w:after="0"/>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p w14:paraId="57993F81" w14:textId="77777777" w:rsidR="002E05D6" w:rsidRDefault="002E05D6">
            <w:pPr>
              <w:spacing w:after="120" w:line="240" w:lineRule="auto"/>
              <w:rPr>
                <w:rFonts w:ascii="Times New Roman" w:hAnsi="Times New Roman"/>
                <w:sz w:val="24"/>
              </w:rPr>
            </w:pPr>
          </w:p>
        </w:tc>
      </w:tr>
    </w:tbl>
    <w:p w14:paraId="2A0BC659" w14:textId="77777777" w:rsidR="002E05D6" w:rsidRDefault="002E05D6">
      <w:pPr>
        <w:rPr>
          <w:rFonts w:ascii="Times New Roman" w:hAnsi="Times New Roman"/>
          <w:b/>
          <w:sz w:val="20"/>
        </w:rPr>
      </w:pPr>
    </w:p>
    <w:p w14:paraId="20C5023A" w14:textId="77777777" w:rsidR="002E05D6" w:rsidRDefault="00FC6B76">
      <w:pPr>
        <w:rPr>
          <w:rFonts w:ascii="Times New Roman" w:hAnsi="Times New Roman"/>
        </w:rPr>
      </w:pPr>
      <w:r>
        <w:rPr>
          <w:rFonts w:ascii="Times New Roman" w:hAnsi="Times New Roman"/>
        </w:rPr>
        <w:br w:type="page"/>
      </w:r>
    </w:p>
    <w:p w14:paraId="40F31FE5" w14:textId="77777777" w:rsidR="002E05D6" w:rsidRDefault="00FC6B76">
      <w:pPr>
        <w:spacing w:after="0"/>
        <w:ind w:firstLine="4395"/>
        <w:jc w:val="right"/>
        <w:rPr>
          <w:rFonts w:ascii="Times New Roman" w:hAnsi="Times New Roman"/>
          <w:b/>
          <w:sz w:val="24"/>
        </w:rPr>
      </w:pPr>
      <w:r>
        <w:rPr>
          <w:rFonts w:ascii="Times New Roman" w:hAnsi="Times New Roman"/>
          <w:b/>
          <w:sz w:val="24"/>
        </w:rPr>
        <w:lastRenderedPageBreak/>
        <w:t>Приложение 3.8</w:t>
      </w:r>
    </w:p>
    <w:p w14:paraId="4A1B7034" w14:textId="77777777" w:rsidR="002E05D6" w:rsidRDefault="00FC6B76">
      <w:pPr>
        <w:spacing w:after="0"/>
        <w:ind w:firstLine="4395"/>
        <w:jc w:val="right"/>
        <w:rPr>
          <w:rFonts w:ascii="Times New Roman" w:hAnsi="Times New Roman"/>
          <w:b/>
          <w:sz w:val="24"/>
        </w:rPr>
      </w:pPr>
      <w:r>
        <w:rPr>
          <w:rFonts w:ascii="Times New Roman" w:hAnsi="Times New Roman"/>
          <w:sz w:val="24"/>
        </w:rPr>
        <w:t xml:space="preserve">к ПООП-П по специальности </w:t>
      </w:r>
    </w:p>
    <w:p w14:paraId="19AC56D5" w14:textId="77777777" w:rsidR="002E05D6" w:rsidRDefault="00FC6B76">
      <w:pPr>
        <w:spacing w:after="0"/>
        <w:jc w:val="right"/>
        <w:rPr>
          <w:rFonts w:ascii="Times New Roman" w:hAnsi="Times New Roman"/>
          <w:i/>
          <w:sz w:val="24"/>
        </w:rPr>
      </w:pPr>
      <w:r>
        <w:rPr>
          <w:rFonts w:ascii="Times New Roman" w:hAnsi="Times New Roman"/>
          <w:sz w:val="24"/>
        </w:rPr>
        <w:t xml:space="preserve">                                                          38.02.01.Экономика и бухгалтерский учет (по отраслям</w:t>
      </w:r>
      <w:r>
        <w:rPr>
          <w:rFonts w:ascii="Times New Roman" w:hAnsi="Times New Roman"/>
          <w:i/>
          <w:sz w:val="24"/>
        </w:rPr>
        <w:t xml:space="preserve">)                                                         </w:t>
      </w:r>
    </w:p>
    <w:p w14:paraId="038BD7FD" w14:textId="77777777" w:rsidR="002E05D6" w:rsidRDefault="002E05D6">
      <w:pPr>
        <w:spacing w:after="0"/>
        <w:rPr>
          <w:rFonts w:ascii="Times New Roman" w:hAnsi="Times New Roman"/>
          <w:sz w:val="24"/>
          <w:vertAlign w:val="superscript"/>
        </w:rPr>
      </w:pPr>
    </w:p>
    <w:p w14:paraId="26E9B7A3" w14:textId="77777777" w:rsidR="002E05D6" w:rsidRDefault="002E05D6">
      <w:pPr>
        <w:jc w:val="center"/>
        <w:rPr>
          <w:rFonts w:ascii="Times New Roman" w:hAnsi="Times New Roman"/>
          <w:b/>
          <w:i/>
          <w:sz w:val="24"/>
        </w:rPr>
      </w:pPr>
    </w:p>
    <w:p w14:paraId="6F36C0ED" w14:textId="77777777" w:rsidR="002E05D6" w:rsidRDefault="002E05D6">
      <w:pPr>
        <w:jc w:val="center"/>
        <w:rPr>
          <w:rFonts w:ascii="Times New Roman" w:hAnsi="Times New Roman"/>
          <w:b/>
          <w:i/>
          <w:sz w:val="24"/>
        </w:rPr>
      </w:pPr>
    </w:p>
    <w:p w14:paraId="229446B3" w14:textId="77777777" w:rsidR="002E05D6" w:rsidRDefault="002E05D6">
      <w:pPr>
        <w:jc w:val="center"/>
        <w:rPr>
          <w:rFonts w:ascii="Times New Roman" w:hAnsi="Times New Roman"/>
          <w:b/>
          <w:i/>
          <w:sz w:val="24"/>
        </w:rPr>
      </w:pPr>
    </w:p>
    <w:p w14:paraId="2D690B95" w14:textId="77777777" w:rsidR="002E05D6" w:rsidRDefault="002E05D6">
      <w:pPr>
        <w:jc w:val="center"/>
        <w:rPr>
          <w:rFonts w:ascii="Times New Roman" w:hAnsi="Times New Roman"/>
          <w:b/>
          <w:i/>
          <w:sz w:val="24"/>
        </w:rPr>
      </w:pPr>
    </w:p>
    <w:p w14:paraId="31EE22B4" w14:textId="77777777" w:rsidR="002E05D6" w:rsidRDefault="002E05D6">
      <w:pPr>
        <w:jc w:val="center"/>
        <w:rPr>
          <w:rFonts w:ascii="Times New Roman" w:hAnsi="Times New Roman"/>
          <w:b/>
          <w:i/>
          <w:sz w:val="24"/>
        </w:rPr>
      </w:pPr>
    </w:p>
    <w:p w14:paraId="17B6297C" w14:textId="77777777" w:rsidR="002E05D6" w:rsidRDefault="002E05D6">
      <w:pPr>
        <w:jc w:val="center"/>
        <w:rPr>
          <w:rFonts w:ascii="Times New Roman" w:hAnsi="Times New Roman"/>
          <w:b/>
          <w:i/>
          <w:sz w:val="24"/>
        </w:rPr>
      </w:pPr>
    </w:p>
    <w:p w14:paraId="42624892" w14:textId="77777777" w:rsidR="002E05D6" w:rsidRDefault="002E05D6">
      <w:pPr>
        <w:jc w:val="center"/>
        <w:rPr>
          <w:rFonts w:ascii="Times New Roman" w:hAnsi="Times New Roman"/>
          <w:b/>
          <w:i/>
          <w:sz w:val="24"/>
        </w:rPr>
      </w:pPr>
    </w:p>
    <w:p w14:paraId="4F86F0AA" w14:textId="77777777" w:rsidR="002E05D6" w:rsidRDefault="002E05D6">
      <w:pPr>
        <w:jc w:val="center"/>
        <w:rPr>
          <w:rFonts w:ascii="Times New Roman" w:hAnsi="Times New Roman"/>
          <w:b/>
          <w:i/>
          <w:sz w:val="24"/>
        </w:rPr>
      </w:pPr>
    </w:p>
    <w:p w14:paraId="06CB8B9E" w14:textId="77777777" w:rsidR="002E05D6" w:rsidRDefault="002E05D6">
      <w:pPr>
        <w:jc w:val="center"/>
        <w:rPr>
          <w:rFonts w:ascii="Times New Roman" w:hAnsi="Times New Roman"/>
          <w:b/>
          <w:i/>
          <w:sz w:val="24"/>
        </w:rPr>
      </w:pPr>
    </w:p>
    <w:p w14:paraId="49B7E86A" w14:textId="77777777" w:rsidR="002E05D6" w:rsidRDefault="002E05D6">
      <w:pPr>
        <w:jc w:val="center"/>
        <w:rPr>
          <w:rFonts w:ascii="Times New Roman" w:hAnsi="Times New Roman"/>
          <w:b/>
          <w:i/>
          <w:sz w:val="24"/>
        </w:rPr>
      </w:pPr>
    </w:p>
    <w:p w14:paraId="2F5C174E" w14:textId="77777777" w:rsidR="002E05D6" w:rsidRDefault="00FC6B76">
      <w:pPr>
        <w:spacing w:after="0" w:line="240" w:lineRule="auto"/>
        <w:jc w:val="center"/>
        <w:rPr>
          <w:rFonts w:ascii="Times New Roman" w:hAnsi="Times New Roman"/>
          <w:b/>
          <w:sz w:val="24"/>
        </w:rPr>
      </w:pPr>
      <w:r>
        <w:rPr>
          <w:rFonts w:ascii="Times New Roman" w:hAnsi="Times New Roman"/>
          <w:b/>
          <w:i/>
          <w:sz w:val="24"/>
        </w:rPr>
        <w:t xml:space="preserve"> </w:t>
      </w:r>
      <w:r>
        <w:rPr>
          <w:rFonts w:ascii="Times New Roman" w:hAnsi="Times New Roman"/>
          <w:b/>
          <w:sz w:val="24"/>
        </w:rPr>
        <w:t>РАБОЧАЯ ПРОГРАММА УЧЕБНОЙ ДИСЦИПЛИНЫ</w:t>
      </w:r>
    </w:p>
    <w:p w14:paraId="7AF6DB48" w14:textId="77777777" w:rsidR="002E05D6" w:rsidRDefault="002E05D6">
      <w:pPr>
        <w:spacing w:after="0" w:line="240" w:lineRule="auto"/>
        <w:jc w:val="center"/>
        <w:rPr>
          <w:rFonts w:ascii="Times New Roman" w:hAnsi="Times New Roman"/>
          <w:sz w:val="24"/>
        </w:rPr>
      </w:pPr>
    </w:p>
    <w:p w14:paraId="6B475217" w14:textId="77777777" w:rsidR="002E05D6" w:rsidRDefault="00FC6B76">
      <w:pPr>
        <w:spacing w:after="0"/>
        <w:jc w:val="center"/>
        <w:rPr>
          <w:rFonts w:ascii="Times New Roman" w:hAnsi="Times New Roman"/>
          <w:b/>
          <w:sz w:val="24"/>
        </w:rPr>
      </w:pPr>
      <w:r>
        <w:rPr>
          <w:rFonts w:ascii="Times New Roman" w:hAnsi="Times New Roman"/>
          <w:b/>
          <w:sz w:val="24"/>
        </w:rPr>
        <w:t>ОП.01 «Экономика организации»</w:t>
      </w:r>
    </w:p>
    <w:p w14:paraId="2A251CCA" w14:textId="77777777" w:rsidR="002E05D6" w:rsidRDefault="002E05D6">
      <w:pPr>
        <w:jc w:val="center"/>
        <w:rPr>
          <w:rFonts w:ascii="Times New Roman" w:hAnsi="Times New Roman"/>
          <w:sz w:val="24"/>
        </w:rPr>
      </w:pPr>
    </w:p>
    <w:p w14:paraId="6CCE4287" w14:textId="77777777" w:rsidR="002E05D6" w:rsidRDefault="002E05D6">
      <w:pPr>
        <w:jc w:val="center"/>
        <w:rPr>
          <w:rFonts w:ascii="Times New Roman" w:hAnsi="Times New Roman"/>
          <w:b/>
          <w:sz w:val="24"/>
        </w:rPr>
      </w:pPr>
    </w:p>
    <w:p w14:paraId="3FDB2A62" w14:textId="77777777" w:rsidR="002E05D6" w:rsidRDefault="002E05D6">
      <w:pPr>
        <w:jc w:val="center"/>
        <w:rPr>
          <w:rFonts w:ascii="Times New Roman" w:hAnsi="Times New Roman"/>
          <w:b/>
          <w:i/>
          <w:sz w:val="24"/>
        </w:rPr>
      </w:pPr>
    </w:p>
    <w:p w14:paraId="55F5B676" w14:textId="77777777" w:rsidR="002E05D6" w:rsidRDefault="002E05D6">
      <w:pPr>
        <w:jc w:val="center"/>
        <w:rPr>
          <w:rFonts w:ascii="Times New Roman" w:hAnsi="Times New Roman"/>
          <w:b/>
          <w:i/>
          <w:sz w:val="24"/>
        </w:rPr>
      </w:pPr>
    </w:p>
    <w:p w14:paraId="4E65A3EF" w14:textId="77777777" w:rsidR="002E05D6" w:rsidRDefault="002E05D6">
      <w:pPr>
        <w:jc w:val="center"/>
        <w:rPr>
          <w:rFonts w:ascii="Times New Roman" w:hAnsi="Times New Roman"/>
          <w:b/>
          <w:i/>
          <w:sz w:val="24"/>
        </w:rPr>
      </w:pPr>
    </w:p>
    <w:p w14:paraId="2C4EE436" w14:textId="77777777" w:rsidR="002E05D6" w:rsidRDefault="002E05D6">
      <w:pPr>
        <w:jc w:val="center"/>
        <w:rPr>
          <w:rFonts w:ascii="Times New Roman" w:hAnsi="Times New Roman"/>
          <w:b/>
          <w:i/>
          <w:sz w:val="24"/>
        </w:rPr>
      </w:pPr>
    </w:p>
    <w:p w14:paraId="6995C408" w14:textId="77777777" w:rsidR="002E05D6" w:rsidRDefault="002E05D6">
      <w:pPr>
        <w:jc w:val="center"/>
        <w:rPr>
          <w:rFonts w:ascii="Times New Roman" w:hAnsi="Times New Roman"/>
          <w:b/>
          <w:i/>
          <w:sz w:val="24"/>
        </w:rPr>
      </w:pPr>
    </w:p>
    <w:p w14:paraId="318E4DA2" w14:textId="77777777" w:rsidR="002E05D6" w:rsidRDefault="002E05D6">
      <w:pPr>
        <w:jc w:val="center"/>
        <w:rPr>
          <w:rFonts w:ascii="Times New Roman" w:hAnsi="Times New Roman"/>
          <w:b/>
          <w:i/>
          <w:sz w:val="24"/>
        </w:rPr>
      </w:pPr>
    </w:p>
    <w:p w14:paraId="3B451AD1" w14:textId="77777777" w:rsidR="002E05D6" w:rsidRDefault="002E05D6">
      <w:pPr>
        <w:jc w:val="center"/>
        <w:rPr>
          <w:rFonts w:ascii="Times New Roman" w:hAnsi="Times New Roman"/>
          <w:b/>
          <w:i/>
          <w:sz w:val="24"/>
        </w:rPr>
      </w:pPr>
    </w:p>
    <w:p w14:paraId="65228B08" w14:textId="77777777" w:rsidR="002E05D6" w:rsidRDefault="002E05D6">
      <w:pPr>
        <w:rPr>
          <w:rFonts w:ascii="Times New Roman" w:hAnsi="Times New Roman"/>
          <w:b/>
          <w:i/>
          <w:sz w:val="24"/>
        </w:rPr>
      </w:pPr>
    </w:p>
    <w:p w14:paraId="793C9A34" w14:textId="77777777" w:rsidR="002E05D6" w:rsidRDefault="002E05D6">
      <w:pPr>
        <w:rPr>
          <w:rFonts w:ascii="Times New Roman" w:hAnsi="Times New Roman"/>
          <w:b/>
          <w:i/>
          <w:sz w:val="24"/>
        </w:rPr>
      </w:pPr>
    </w:p>
    <w:p w14:paraId="24F4B71A" w14:textId="77777777" w:rsidR="002E05D6" w:rsidRDefault="002E05D6">
      <w:pPr>
        <w:rPr>
          <w:rFonts w:ascii="Times New Roman" w:hAnsi="Times New Roman"/>
          <w:b/>
          <w:i/>
          <w:sz w:val="24"/>
        </w:rPr>
      </w:pPr>
    </w:p>
    <w:p w14:paraId="5B211DCF" w14:textId="77777777" w:rsidR="002E05D6" w:rsidRDefault="00FC6B76">
      <w:pPr>
        <w:jc w:val="center"/>
        <w:rPr>
          <w:rFonts w:ascii="Times New Roman" w:hAnsi="Times New Roman"/>
          <w:b/>
          <w:sz w:val="24"/>
        </w:rPr>
      </w:pPr>
      <w:r>
        <w:rPr>
          <w:rFonts w:ascii="Times New Roman" w:hAnsi="Times New Roman"/>
          <w:b/>
          <w:sz w:val="24"/>
        </w:rPr>
        <w:t>2022 г.</w:t>
      </w:r>
    </w:p>
    <w:p w14:paraId="20818556" w14:textId="77777777" w:rsidR="002E05D6" w:rsidRDefault="00FC6B76">
      <w:pPr>
        <w:rPr>
          <w:rFonts w:ascii="Times New Roman" w:hAnsi="Times New Roman"/>
          <w:b/>
          <w:sz w:val="24"/>
        </w:rPr>
      </w:pPr>
      <w:r>
        <w:rPr>
          <w:rFonts w:ascii="Times New Roman" w:hAnsi="Times New Roman"/>
          <w:b/>
          <w:sz w:val="24"/>
        </w:rPr>
        <w:br w:type="page"/>
      </w:r>
    </w:p>
    <w:p w14:paraId="23E506BE" w14:textId="77777777" w:rsidR="002E05D6" w:rsidRDefault="002E05D6">
      <w:pPr>
        <w:jc w:val="center"/>
        <w:rPr>
          <w:rFonts w:ascii="Times New Roman" w:hAnsi="Times New Roman"/>
          <w:b/>
          <w:sz w:val="24"/>
        </w:rPr>
      </w:pPr>
    </w:p>
    <w:p w14:paraId="244059FA" w14:textId="77777777" w:rsidR="002E05D6" w:rsidRDefault="00FC6B76">
      <w:pPr>
        <w:jc w:val="center"/>
        <w:rPr>
          <w:rFonts w:ascii="Times New Roman" w:hAnsi="Times New Roman"/>
          <w:b/>
          <w:i/>
          <w:sz w:val="24"/>
        </w:rPr>
      </w:pPr>
      <w:r>
        <w:rPr>
          <w:rFonts w:ascii="Times New Roman" w:hAnsi="Times New Roman"/>
          <w:b/>
          <w:i/>
          <w:sz w:val="24"/>
        </w:rPr>
        <w:t>СОДЕРЖАНИЕ</w:t>
      </w:r>
    </w:p>
    <w:p w14:paraId="53C89314" w14:textId="77777777" w:rsidR="002E05D6" w:rsidRDefault="002E05D6">
      <w:pPr>
        <w:jc w:val="center"/>
        <w:rPr>
          <w:rFonts w:ascii="Times New Roman" w:hAnsi="Times New Roman"/>
          <w:b/>
          <w:i/>
          <w:sz w:val="24"/>
        </w:rPr>
      </w:pPr>
    </w:p>
    <w:tbl>
      <w:tblPr>
        <w:tblW w:w="0" w:type="auto"/>
        <w:tblLayout w:type="fixed"/>
        <w:tblLook w:val="04A0" w:firstRow="1" w:lastRow="0" w:firstColumn="1" w:lastColumn="0" w:noHBand="0" w:noVBand="1"/>
      </w:tblPr>
      <w:tblGrid>
        <w:gridCol w:w="8046"/>
        <w:gridCol w:w="1309"/>
      </w:tblGrid>
      <w:tr w:rsidR="002E05D6" w14:paraId="7EE1CD9D" w14:textId="77777777">
        <w:tc>
          <w:tcPr>
            <w:tcW w:w="8046" w:type="dxa"/>
          </w:tcPr>
          <w:p w14:paraId="50BF3623" w14:textId="77777777" w:rsidR="002E05D6" w:rsidRDefault="00FC6B76">
            <w:pPr>
              <w:numPr>
                <w:ilvl w:val="0"/>
                <w:numId w:val="78"/>
              </w:numPr>
              <w:tabs>
                <w:tab w:val="clear" w:pos="644"/>
                <w:tab w:val="left" w:pos="284"/>
              </w:tabs>
              <w:ind w:left="284" w:hanging="284"/>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309" w:type="dxa"/>
            <w:tcBorders>
              <w:left w:val="nil"/>
            </w:tcBorders>
          </w:tcPr>
          <w:p w14:paraId="528CCEAE" w14:textId="77777777" w:rsidR="002E05D6" w:rsidRDefault="002E05D6">
            <w:pPr>
              <w:rPr>
                <w:rFonts w:ascii="Times New Roman" w:hAnsi="Times New Roman"/>
                <w:b/>
                <w:sz w:val="24"/>
              </w:rPr>
            </w:pPr>
          </w:p>
        </w:tc>
      </w:tr>
      <w:tr w:rsidR="002E05D6" w14:paraId="411BD03B" w14:textId="77777777">
        <w:tc>
          <w:tcPr>
            <w:tcW w:w="8046" w:type="dxa"/>
          </w:tcPr>
          <w:p w14:paraId="3799E929" w14:textId="77777777" w:rsidR="002E05D6" w:rsidRDefault="00FC6B76">
            <w:pPr>
              <w:numPr>
                <w:ilvl w:val="0"/>
                <w:numId w:val="78"/>
              </w:numPr>
              <w:tabs>
                <w:tab w:val="clear" w:pos="644"/>
                <w:tab w:val="left" w:pos="284"/>
              </w:tabs>
              <w:ind w:left="284" w:hanging="284"/>
              <w:rPr>
                <w:rFonts w:ascii="Times New Roman" w:hAnsi="Times New Roman"/>
                <w:b/>
                <w:sz w:val="24"/>
              </w:rPr>
            </w:pPr>
            <w:r>
              <w:rPr>
                <w:rFonts w:ascii="Times New Roman" w:hAnsi="Times New Roman"/>
                <w:b/>
                <w:sz w:val="24"/>
              </w:rPr>
              <w:t>СТРУКТУРА И СОДЕРЖАНИЕ УЧЕБНОЙ ДИСЦИПЛИНЫ</w:t>
            </w:r>
          </w:p>
          <w:p w14:paraId="26929DBE" w14:textId="77777777" w:rsidR="002E05D6" w:rsidRDefault="00FC6B76">
            <w:pPr>
              <w:numPr>
                <w:ilvl w:val="0"/>
                <w:numId w:val="78"/>
              </w:numPr>
              <w:tabs>
                <w:tab w:val="clear" w:pos="644"/>
                <w:tab w:val="left" w:pos="284"/>
              </w:tabs>
              <w:ind w:left="284" w:hanging="284"/>
              <w:rPr>
                <w:rFonts w:ascii="Times New Roman" w:hAnsi="Times New Roman"/>
                <w:b/>
                <w:sz w:val="24"/>
              </w:rPr>
            </w:pPr>
            <w:r>
              <w:rPr>
                <w:rFonts w:ascii="Times New Roman" w:hAnsi="Times New Roman"/>
                <w:b/>
                <w:sz w:val="24"/>
              </w:rPr>
              <w:t>УСЛОВИЯ РЕАЛИЗАЦИИ РАБОЧЕЙ ПРОГРАММЫ УЧЕБНОЙ ДИСЦИПЛИНЫ</w:t>
            </w:r>
          </w:p>
        </w:tc>
        <w:tc>
          <w:tcPr>
            <w:tcW w:w="1309" w:type="dxa"/>
            <w:tcBorders>
              <w:left w:val="nil"/>
            </w:tcBorders>
          </w:tcPr>
          <w:p w14:paraId="61BA3F50" w14:textId="77777777" w:rsidR="002E05D6" w:rsidRDefault="002E05D6">
            <w:pPr>
              <w:ind w:left="644"/>
              <w:rPr>
                <w:rFonts w:ascii="Times New Roman" w:hAnsi="Times New Roman"/>
                <w:b/>
                <w:sz w:val="24"/>
              </w:rPr>
            </w:pPr>
          </w:p>
        </w:tc>
      </w:tr>
      <w:tr w:rsidR="002E05D6" w14:paraId="292EB18A" w14:textId="77777777">
        <w:tc>
          <w:tcPr>
            <w:tcW w:w="8046" w:type="dxa"/>
          </w:tcPr>
          <w:p w14:paraId="63103E0D" w14:textId="77777777" w:rsidR="002E05D6" w:rsidRDefault="00FC6B76">
            <w:pPr>
              <w:numPr>
                <w:ilvl w:val="0"/>
                <w:numId w:val="78"/>
              </w:numPr>
              <w:tabs>
                <w:tab w:val="clear" w:pos="644"/>
                <w:tab w:val="left" w:pos="284"/>
              </w:tabs>
              <w:ind w:left="284" w:hanging="284"/>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tc>
        <w:tc>
          <w:tcPr>
            <w:tcW w:w="1309" w:type="dxa"/>
            <w:tcBorders>
              <w:left w:val="nil"/>
            </w:tcBorders>
          </w:tcPr>
          <w:p w14:paraId="012951AB" w14:textId="77777777" w:rsidR="002E05D6" w:rsidRDefault="002E05D6">
            <w:pPr>
              <w:rPr>
                <w:rFonts w:ascii="Times New Roman" w:hAnsi="Times New Roman"/>
                <w:b/>
                <w:sz w:val="24"/>
              </w:rPr>
            </w:pPr>
          </w:p>
        </w:tc>
      </w:tr>
    </w:tbl>
    <w:p w14:paraId="7F5DB93F" w14:textId="77777777" w:rsidR="002E05D6" w:rsidRDefault="00FC6B76">
      <w:pPr>
        <w:spacing w:after="0"/>
        <w:ind w:firstLine="709"/>
        <w:jc w:val="center"/>
        <w:rPr>
          <w:rFonts w:ascii="Times New Roman" w:hAnsi="Times New Roman"/>
          <w:b/>
          <w:sz w:val="24"/>
        </w:rPr>
      </w:pPr>
      <w:r>
        <w:rPr>
          <w:rFonts w:ascii="Times New Roman" w:hAnsi="Times New Roman"/>
          <w:b/>
          <w:i/>
          <w:sz w:val="28"/>
          <w:u w:val="single"/>
        </w:rPr>
        <w:br w:type="page"/>
      </w:r>
      <w:r>
        <w:rPr>
          <w:rFonts w:ascii="Times New Roman" w:hAnsi="Times New Roman"/>
          <w:b/>
          <w:sz w:val="24"/>
        </w:rPr>
        <w:lastRenderedPageBreak/>
        <w:t>1. ОБЩАЯ ХАРАКТЕРИСТИКА РАБОЧЕЙ ПРОГРАММЫ УЧЕБНОЙ ДИСЦИПЛИНЫ</w:t>
      </w:r>
    </w:p>
    <w:p w14:paraId="4998A17B" w14:textId="0BB979A9" w:rsidR="002E05D6" w:rsidRPr="001412BC" w:rsidRDefault="001412BC">
      <w:pPr>
        <w:spacing w:after="0" w:line="240" w:lineRule="auto"/>
        <w:jc w:val="center"/>
        <w:rPr>
          <w:rFonts w:ascii="Times New Roman" w:hAnsi="Times New Roman"/>
          <w:b/>
          <w:sz w:val="24"/>
        </w:rPr>
      </w:pPr>
      <w:r w:rsidRPr="001412BC">
        <w:rPr>
          <w:rFonts w:ascii="Times New Roman" w:hAnsi="Times New Roman"/>
          <w:b/>
          <w:sz w:val="24"/>
        </w:rPr>
        <w:t xml:space="preserve">ОП.01 </w:t>
      </w:r>
      <w:r w:rsidR="00FC6B76" w:rsidRPr="001412BC">
        <w:rPr>
          <w:rFonts w:ascii="Times New Roman" w:hAnsi="Times New Roman"/>
          <w:b/>
          <w:sz w:val="24"/>
        </w:rPr>
        <w:t xml:space="preserve"> «Экономика организации»</w:t>
      </w:r>
    </w:p>
    <w:p w14:paraId="7F77CA04" w14:textId="77777777" w:rsidR="002E05D6" w:rsidRDefault="00FC6B76">
      <w:pPr>
        <w:spacing w:after="0" w:line="360" w:lineRule="auto"/>
        <w:jc w:val="both"/>
        <w:rPr>
          <w:rFonts w:ascii="Times New Roman" w:hAnsi="Times New Roman"/>
          <w:i/>
          <w:sz w:val="24"/>
        </w:rPr>
      </w:pPr>
      <w:r>
        <w:rPr>
          <w:rFonts w:ascii="Times New Roman" w:hAnsi="Times New Roman"/>
          <w:i/>
          <w:sz w:val="24"/>
        </w:rPr>
        <w:t xml:space="preserve">                                            </w:t>
      </w:r>
    </w:p>
    <w:p w14:paraId="318DEF98"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rPr>
      </w:pPr>
      <w:r>
        <w:rPr>
          <w:rFonts w:ascii="Times New Roman" w:hAnsi="Times New Roman"/>
          <w:b/>
          <w:sz w:val="24"/>
        </w:rPr>
        <w:tab/>
        <w:t xml:space="preserve">1.1. Место дисциплины в структуре основной образовательной программы: </w:t>
      </w:r>
    </w:p>
    <w:p w14:paraId="2D2D62AD"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rPr>
      </w:pPr>
      <w:r>
        <w:rPr>
          <w:rFonts w:ascii="Times New Roman" w:hAnsi="Times New Roman"/>
          <w:sz w:val="24"/>
        </w:rPr>
        <w:t>Учебная дисциплина ОП.01 «Экономика организации» является обязательной частью общепрофессионального цикла ПООП-П в соответствии с ФГОС по специальности 38.02.01 «Экономика и бухгалтерский учет (по отраслям)», утвержденного приказом Министерства образования и науки Российской Федерации от 05.02.2018 г. № 69.</w:t>
      </w:r>
    </w:p>
    <w:p w14:paraId="412F5320" w14:textId="77777777" w:rsidR="002E05D6" w:rsidRDefault="00FC6B76">
      <w:pPr>
        <w:spacing w:after="0" w:line="360" w:lineRule="auto"/>
        <w:jc w:val="both"/>
        <w:rPr>
          <w:rFonts w:ascii="Times New Roman" w:hAnsi="Times New Roman"/>
          <w:sz w:val="24"/>
        </w:rPr>
      </w:pPr>
      <w:r>
        <w:rPr>
          <w:rFonts w:ascii="Times New Roman" w:hAnsi="Times New Roman"/>
          <w:sz w:val="24"/>
        </w:rPr>
        <w:t xml:space="preserve"> </w:t>
      </w:r>
      <w:r>
        <w:rPr>
          <w:rFonts w:ascii="Times New Roman" w:hAnsi="Times New Roman"/>
          <w:sz w:val="24"/>
        </w:rPr>
        <w:tab/>
        <w:t>Особое значение дисциплина имеет при формировании и развитии общих компетенций: ОК 01, ОК 02, ОК 05, ОК 11,  ПК 2.2, ПК 2.5.</w:t>
      </w:r>
    </w:p>
    <w:p w14:paraId="4F94C904" w14:textId="77777777" w:rsidR="002E05D6" w:rsidRDefault="002E05D6">
      <w:pPr>
        <w:spacing w:after="0" w:line="360" w:lineRule="auto"/>
        <w:ind w:firstLine="708"/>
        <w:jc w:val="both"/>
        <w:rPr>
          <w:rFonts w:ascii="Times New Roman" w:hAnsi="Times New Roman"/>
          <w:sz w:val="24"/>
        </w:rPr>
      </w:pPr>
    </w:p>
    <w:p w14:paraId="19F088DB" w14:textId="77777777" w:rsidR="002E05D6" w:rsidRDefault="00FC6B76">
      <w:pPr>
        <w:spacing w:after="0" w:line="360" w:lineRule="auto"/>
        <w:ind w:firstLine="708"/>
        <w:jc w:val="both"/>
        <w:rPr>
          <w:rFonts w:ascii="Times New Roman" w:hAnsi="Times New Roman"/>
          <w:b/>
          <w:sz w:val="24"/>
        </w:rPr>
      </w:pPr>
      <w:r>
        <w:rPr>
          <w:rFonts w:ascii="Times New Roman" w:hAnsi="Times New Roman"/>
          <w:b/>
          <w:sz w:val="24"/>
        </w:rPr>
        <w:t xml:space="preserve">1.2. Цель и планируемые результаты освоения дисциплины:   </w:t>
      </w:r>
    </w:p>
    <w:p w14:paraId="3BBEEA56" w14:textId="77777777" w:rsidR="002E05D6" w:rsidRDefault="00FC6B76">
      <w:pPr>
        <w:spacing w:after="0" w:line="360" w:lineRule="auto"/>
        <w:ind w:firstLine="567"/>
        <w:jc w:val="both"/>
        <w:rPr>
          <w:rFonts w:ascii="Times New Roman" w:hAnsi="Times New Roman"/>
          <w:sz w:val="24"/>
        </w:rPr>
      </w:pPr>
      <w:r>
        <w:rPr>
          <w:rFonts w:ascii="Times New Roman" w:hAnsi="Times New Roman"/>
          <w:sz w:val="24"/>
        </w:rPr>
        <w:t>В рамках программы учебной дисциплины обучающимися осваиваются следующие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4"/>
        <w:gridCol w:w="4279"/>
        <w:gridCol w:w="4142"/>
      </w:tblGrid>
      <w:tr w:rsidR="002E05D6" w14:paraId="19EC99C8" w14:textId="77777777">
        <w:trPr>
          <w:trHeight w:val="649"/>
        </w:trPr>
        <w:tc>
          <w:tcPr>
            <w:tcW w:w="934" w:type="dxa"/>
            <w:tcBorders>
              <w:top w:val="single" w:sz="4" w:space="0" w:color="000000"/>
              <w:left w:val="single" w:sz="4" w:space="0" w:color="000000"/>
              <w:bottom w:val="single" w:sz="4" w:space="0" w:color="000000"/>
              <w:right w:val="single" w:sz="4" w:space="0" w:color="000000"/>
            </w:tcBorders>
          </w:tcPr>
          <w:p w14:paraId="2630C899" w14:textId="77777777" w:rsidR="002E05D6" w:rsidRDefault="00FC6B76">
            <w:pPr>
              <w:spacing w:after="0" w:line="240" w:lineRule="auto"/>
              <w:jc w:val="center"/>
              <w:rPr>
                <w:rFonts w:ascii="Times New Roman" w:hAnsi="Times New Roman"/>
                <w:b/>
                <w:sz w:val="24"/>
              </w:rPr>
            </w:pPr>
            <w:r>
              <w:rPr>
                <w:rFonts w:ascii="Times New Roman" w:hAnsi="Times New Roman"/>
                <w:b/>
                <w:sz w:val="24"/>
              </w:rPr>
              <w:t xml:space="preserve">Код </w:t>
            </w:r>
          </w:p>
          <w:p w14:paraId="388C69E1" w14:textId="77777777" w:rsidR="002E05D6" w:rsidRDefault="00FC6B76">
            <w:pPr>
              <w:spacing w:after="0" w:line="240" w:lineRule="auto"/>
              <w:jc w:val="center"/>
              <w:rPr>
                <w:rFonts w:ascii="Times New Roman" w:hAnsi="Times New Roman"/>
                <w:b/>
                <w:sz w:val="24"/>
              </w:rPr>
            </w:pPr>
            <w:r>
              <w:rPr>
                <w:rFonts w:ascii="Times New Roman" w:hAnsi="Times New Roman"/>
                <w:b/>
                <w:sz w:val="24"/>
              </w:rPr>
              <w:t>ПК, ОК</w:t>
            </w:r>
          </w:p>
        </w:tc>
        <w:tc>
          <w:tcPr>
            <w:tcW w:w="4279" w:type="dxa"/>
            <w:tcBorders>
              <w:top w:val="single" w:sz="4" w:space="0" w:color="000000"/>
              <w:left w:val="single" w:sz="4" w:space="0" w:color="000000"/>
              <w:bottom w:val="single" w:sz="4" w:space="0" w:color="000000"/>
              <w:right w:val="single" w:sz="4" w:space="0" w:color="000000"/>
            </w:tcBorders>
            <w:vAlign w:val="center"/>
          </w:tcPr>
          <w:p w14:paraId="7DC69D79" w14:textId="77777777" w:rsidR="002E05D6" w:rsidRDefault="00FC6B76">
            <w:pPr>
              <w:spacing w:after="0" w:line="240" w:lineRule="auto"/>
              <w:jc w:val="center"/>
              <w:rPr>
                <w:rFonts w:ascii="Times New Roman" w:hAnsi="Times New Roman"/>
                <w:b/>
                <w:sz w:val="24"/>
              </w:rPr>
            </w:pPr>
            <w:r>
              <w:rPr>
                <w:rFonts w:ascii="Times New Roman" w:hAnsi="Times New Roman"/>
                <w:b/>
                <w:sz w:val="24"/>
              </w:rPr>
              <w:t>Умения</w:t>
            </w:r>
          </w:p>
        </w:tc>
        <w:tc>
          <w:tcPr>
            <w:tcW w:w="4142" w:type="dxa"/>
            <w:tcBorders>
              <w:top w:val="single" w:sz="4" w:space="0" w:color="000000"/>
              <w:left w:val="single" w:sz="4" w:space="0" w:color="000000"/>
              <w:bottom w:val="single" w:sz="4" w:space="0" w:color="000000"/>
              <w:right w:val="single" w:sz="4" w:space="0" w:color="000000"/>
            </w:tcBorders>
            <w:vAlign w:val="center"/>
          </w:tcPr>
          <w:p w14:paraId="479428C3" w14:textId="77777777" w:rsidR="002E05D6" w:rsidRDefault="00FC6B76">
            <w:pPr>
              <w:spacing w:after="0" w:line="240" w:lineRule="auto"/>
              <w:jc w:val="center"/>
              <w:rPr>
                <w:rFonts w:ascii="Times New Roman" w:hAnsi="Times New Roman"/>
                <w:b/>
                <w:sz w:val="24"/>
              </w:rPr>
            </w:pPr>
            <w:r>
              <w:rPr>
                <w:rFonts w:ascii="Times New Roman" w:hAnsi="Times New Roman"/>
                <w:b/>
                <w:sz w:val="24"/>
              </w:rPr>
              <w:t>Знания</w:t>
            </w:r>
          </w:p>
        </w:tc>
      </w:tr>
      <w:tr w:rsidR="002E05D6" w14:paraId="4CC02D67" w14:textId="77777777">
        <w:trPr>
          <w:trHeight w:val="212"/>
        </w:trPr>
        <w:tc>
          <w:tcPr>
            <w:tcW w:w="934" w:type="dxa"/>
            <w:tcBorders>
              <w:top w:val="single" w:sz="4" w:space="0" w:color="000000"/>
              <w:left w:val="single" w:sz="4" w:space="0" w:color="000000"/>
              <w:bottom w:val="single" w:sz="4" w:space="0" w:color="000000"/>
              <w:right w:val="single" w:sz="4" w:space="0" w:color="000000"/>
            </w:tcBorders>
          </w:tcPr>
          <w:p w14:paraId="24D45870" w14:textId="77777777" w:rsidR="002E05D6" w:rsidRDefault="00FC6B76">
            <w:pPr>
              <w:spacing w:after="0" w:line="240" w:lineRule="auto"/>
              <w:jc w:val="both"/>
              <w:rPr>
                <w:rFonts w:ascii="Times New Roman" w:hAnsi="Times New Roman"/>
                <w:b/>
                <w:sz w:val="24"/>
              </w:rPr>
            </w:pPr>
            <w:r>
              <w:rPr>
                <w:rFonts w:ascii="Times New Roman" w:hAnsi="Times New Roman"/>
                <w:sz w:val="24"/>
              </w:rPr>
              <w:t xml:space="preserve">ОК 01 </w:t>
            </w:r>
          </w:p>
        </w:tc>
        <w:tc>
          <w:tcPr>
            <w:tcW w:w="4279" w:type="dxa"/>
            <w:tcBorders>
              <w:top w:val="single" w:sz="4" w:space="0" w:color="000000"/>
              <w:left w:val="single" w:sz="4" w:space="0" w:color="000000"/>
              <w:bottom w:val="single" w:sz="4" w:space="0" w:color="000000"/>
              <w:right w:val="single" w:sz="4" w:space="0" w:color="000000"/>
            </w:tcBorders>
          </w:tcPr>
          <w:p w14:paraId="01517ECF"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01.01 распознавать задачу и/или проблему; </w:t>
            </w:r>
          </w:p>
          <w:p w14:paraId="2E7A6E91"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01.02 анализировать задачу и/или проблему и выделять её составные части; определять этапы решения задачи; </w:t>
            </w:r>
          </w:p>
          <w:p w14:paraId="29F08054" w14:textId="77777777" w:rsidR="002E05D6" w:rsidRDefault="00FC6B76">
            <w:pPr>
              <w:spacing w:after="0" w:line="240" w:lineRule="auto"/>
              <w:rPr>
                <w:rFonts w:ascii="Times New Roman" w:hAnsi="Times New Roman"/>
                <w:sz w:val="24"/>
              </w:rPr>
            </w:pPr>
            <w:r>
              <w:rPr>
                <w:rFonts w:ascii="Times New Roman" w:hAnsi="Times New Roman"/>
                <w:sz w:val="24"/>
              </w:rPr>
              <w:t>Уо 01.03 выявлять и эффективно искать информацию, необходимую для решения задачи и/или проблемы.</w:t>
            </w:r>
          </w:p>
          <w:p w14:paraId="0A77D8B8" w14:textId="77777777" w:rsidR="002E05D6" w:rsidRDefault="002E05D6">
            <w:pPr>
              <w:spacing w:after="0" w:line="240" w:lineRule="auto"/>
              <w:rPr>
                <w:rFonts w:ascii="Times New Roman" w:hAnsi="Times New Roman"/>
                <w:sz w:val="24"/>
              </w:rPr>
            </w:pPr>
          </w:p>
        </w:tc>
        <w:tc>
          <w:tcPr>
            <w:tcW w:w="4142" w:type="dxa"/>
            <w:tcBorders>
              <w:top w:val="single" w:sz="4" w:space="0" w:color="000000"/>
              <w:left w:val="single" w:sz="4" w:space="0" w:color="000000"/>
              <w:bottom w:val="single" w:sz="4" w:space="0" w:color="000000"/>
              <w:right w:val="single" w:sz="4" w:space="0" w:color="000000"/>
            </w:tcBorders>
          </w:tcPr>
          <w:p w14:paraId="32C1BD89"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01.01 актуальный профессиональный и социальный контекст, </w:t>
            </w:r>
          </w:p>
          <w:p w14:paraId="4D90F2D1" w14:textId="77777777" w:rsidR="002E05D6" w:rsidRDefault="00FC6B76">
            <w:pPr>
              <w:spacing w:after="0" w:line="240" w:lineRule="auto"/>
              <w:rPr>
                <w:rFonts w:ascii="Times New Roman" w:hAnsi="Times New Roman"/>
                <w:sz w:val="24"/>
              </w:rPr>
            </w:pPr>
            <w:r>
              <w:rPr>
                <w:rFonts w:ascii="Times New Roman" w:hAnsi="Times New Roman"/>
                <w:sz w:val="24"/>
              </w:rPr>
              <w:t>Зо 01.02 основные источники информации и ресурсы для решения задач и проблем в профессиональном и социальном контексте.</w:t>
            </w:r>
          </w:p>
        </w:tc>
      </w:tr>
      <w:tr w:rsidR="002E05D6" w14:paraId="7E5EE05D" w14:textId="77777777">
        <w:trPr>
          <w:trHeight w:val="212"/>
        </w:trPr>
        <w:tc>
          <w:tcPr>
            <w:tcW w:w="934" w:type="dxa"/>
            <w:tcBorders>
              <w:top w:val="single" w:sz="4" w:space="0" w:color="000000"/>
              <w:left w:val="single" w:sz="4" w:space="0" w:color="000000"/>
              <w:bottom w:val="single" w:sz="4" w:space="0" w:color="000000"/>
              <w:right w:val="single" w:sz="4" w:space="0" w:color="000000"/>
            </w:tcBorders>
          </w:tcPr>
          <w:p w14:paraId="039AB91D" w14:textId="77777777" w:rsidR="002E05D6" w:rsidRDefault="00FC6B76">
            <w:pPr>
              <w:spacing w:after="0" w:line="240" w:lineRule="auto"/>
              <w:jc w:val="both"/>
              <w:rPr>
                <w:rFonts w:ascii="Times New Roman" w:hAnsi="Times New Roman"/>
                <w:sz w:val="24"/>
              </w:rPr>
            </w:pPr>
            <w:r>
              <w:rPr>
                <w:rFonts w:ascii="Times New Roman" w:hAnsi="Times New Roman"/>
                <w:sz w:val="24"/>
              </w:rPr>
              <w:t xml:space="preserve">ОК 02 </w:t>
            </w:r>
          </w:p>
        </w:tc>
        <w:tc>
          <w:tcPr>
            <w:tcW w:w="4279" w:type="dxa"/>
            <w:tcBorders>
              <w:top w:val="single" w:sz="4" w:space="0" w:color="000000"/>
              <w:left w:val="single" w:sz="4" w:space="0" w:color="000000"/>
              <w:bottom w:val="single" w:sz="4" w:space="0" w:color="000000"/>
              <w:right w:val="single" w:sz="4" w:space="0" w:color="000000"/>
            </w:tcBorders>
          </w:tcPr>
          <w:p w14:paraId="61BC4834"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02.02 определять необходимые источники информации; </w:t>
            </w:r>
          </w:p>
          <w:p w14:paraId="0F2AD55A"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02.04 структурировать получаемую информацию; </w:t>
            </w:r>
          </w:p>
          <w:p w14:paraId="794784BB" w14:textId="77777777" w:rsidR="002E05D6" w:rsidRDefault="00FC6B76">
            <w:pPr>
              <w:spacing w:after="0" w:line="240" w:lineRule="auto"/>
              <w:rPr>
                <w:rFonts w:ascii="Times New Roman" w:hAnsi="Times New Roman"/>
                <w:sz w:val="24"/>
              </w:rPr>
            </w:pPr>
            <w:r>
              <w:rPr>
                <w:rFonts w:ascii="Times New Roman" w:hAnsi="Times New Roman"/>
                <w:sz w:val="24"/>
              </w:rPr>
              <w:t>Уо 02.07 оформлять результаты поиска.</w:t>
            </w:r>
          </w:p>
        </w:tc>
        <w:tc>
          <w:tcPr>
            <w:tcW w:w="4142" w:type="dxa"/>
            <w:tcBorders>
              <w:top w:val="single" w:sz="4" w:space="0" w:color="000000"/>
              <w:left w:val="single" w:sz="4" w:space="0" w:color="000000"/>
              <w:bottom w:val="single" w:sz="4" w:space="0" w:color="000000"/>
              <w:right w:val="single" w:sz="4" w:space="0" w:color="000000"/>
            </w:tcBorders>
          </w:tcPr>
          <w:p w14:paraId="47BBEC20"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02.01 номенклатура информационных источников, применяемых в профессиональной деятельности; </w:t>
            </w:r>
          </w:p>
          <w:p w14:paraId="0F5E5A93" w14:textId="77777777" w:rsidR="002E05D6" w:rsidRDefault="00FC6B76">
            <w:pPr>
              <w:spacing w:after="0" w:line="240" w:lineRule="auto"/>
              <w:rPr>
                <w:rFonts w:ascii="Times New Roman" w:hAnsi="Times New Roman"/>
                <w:sz w:val="24"/>
              </w:rPr>
            </w:pPr>
            <w:r>
              <w:rPr>
                <w:rFonts w:ascii="Times New Roman" w:hAnsi="Times New Roman"/>
                <w:sz w:val="24"/>
              </w:rPr>
              <w:t>Зо 02.02 приемы структурирования информации;</w:t>
            </w:r>
          </w:p>
          <w:p w14:paraId="31C56FCD" w14:textId="77777777" w:rsidR="002E05D6" w:rsidRDefault="00FC6B76">
            <w:pPr>
              <w:spacing w:after="0" w:line="240" w:lineRule="auto"/>
              <w:rPr>
                <w:rFonts w:ascii="Times New Roman" w:hAnsi="Times New Roman"/>
                <w:sz w:val="24"/>
              </w:rPr>
            </w:pPr>
            <w:r>
              <w:rPr>
                <w:rFonts w:ascii="Times New Roman" w:hAnsi="Times New Roman"/>
                <w:sz w:val="24"/>
              </w:rPr>
              <w:t>Зо 02.03 формат оформления результатов поиска информации.</w:t>
            </w:r>
          </w:p>
        </w:tc>
      </w:tr>
      <w:tr w:rsidR="002E05D6" w14:paraId="0D9FC03F" w14:textId="77777777">
        <w:trPr>
          <w:trHeight w:val="212"/>
        </w:trPr>
        <w:tc>
          <w:tcPr>
            <w:tcW w:w="934" w:type="dxa"/>
            <w:tcBorders>
              <w:top w:val="single" w:sz="4" w:space="0" w:color="000000"/>
              <w:left w:val="single" w:sz="4" w:space="0" w:color="000000"/>
              <w:bottom w:val="single" w:sz="4" w:space="0" w:color="000000"/>
              <w:right w:val="single" w:sz="4" w:space="0" w:color="000000"/>
            </w:tcBorders>
          </w:tcPr>
          <w:p w14:paraId="18D24846" w14:textId="77777777" w:rsidR="002E05D6" w:rsidRDefault="00FC6B76">
            <w:pPr>
              <w:spacing w:after="0" w:line="240" w:lineRule="auto"/>
              <w:jc w:val="both"/>
              <w:rPr>
                <w:rFonts w:ascii="Times New Roman" w:hAnsi="Times New Roman"/>
                <w:sz w:val="24"/>
              </w:rPr>
            </w:pPr>
            <w:r>
              <w:rPr>
                <w:rFonts w:ascii="Times New Roman" w:hAnsi="Times New Roman"/>
                <w:sz w:val="24"/>
              </w:rPr>
              <w:t xml:space="preserve">ОК 05 </w:t>
            </w:r>
          </w:p>
        </w:tc>
        <w:tc>
          <w:tcPr>
            <w:tcW w:w="4279" w:type="dxa"/>
            <w:tcBorders>
              <w:top w:val="single" w:sz="4" w:space="0" w:color="000000"/>
              <w:left w:val="single" w:sz="4" w:space="0" w:color="000000"/>
              <w:bottom w:val="single" w:sz="4" w:space="0" w:color="000000"/>
              <w:right w:val="single" w:sz="4" w:space="0" w:color="000000"/>
            </w:tcBorders>
          </w:tcPr>
          <w:p w14:paraId="562B5BE7" w14:textId="77777777" w:rsidR="002E05D6" w:rsidRDefault="00FC6B76">
            <w:pPr>
              <w:spacing w:after="0" w:line="240" w:lineRule="auto"/>
              <w:rPr>
                <w:rFonts w:ascii="Times New Roman" w:hAnsi="Times New Roman"/>
                <w:sz w:val="24"/>
              </w:rPr>
            </w:pPr>
            <w:r>
              <w:rPr>
                <w:rFonts w:ascii="Times New Roman" w:hAnsi="Times New Roman"/>
                <w:sz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42" w:type="dxa"/>
            <w:tcBorders>
              <w:top w:val="single" w:sz="4" w:space="0" w:color="000000"/>
              <w:left w:val="single" w:sz="4" w:space="0" w:color="000000"/>
              <w:bottom w:val="single" w:sz="4" w:space="0" w:color="000000"/>
              <w:right w:val="single" w:sz="4" w:space="0" w:color="000000"/>
            </w:tcBorders>
          </w:tcPr>
          <w:p w14:paraId="587188C7"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05.01 особенности социального и культурного контекста; </w:t>
            </w:r>
          </w:p>
          <w:p w14:paraId="16992EA9" w14:textId="77777777" w:rsidR="002E05D6" w:rsidRDefault="00FC6B76">
            <w:pPr>
              <w:spacing w:after="0" w:line="240" w:lineRule="auto"/>
              <w:rPr>
                <w:rFonts w:ascii="Times New Roman" w:hAnsi="Times New Roman"/>
                <w:sz w:val="24"/>
              </w:rPr>
            </w:pPr>
            <w:r>
              <w:rPr>
                <w:rFonts w:ascii="Times New Roman" w:hAnsi="Times New Roman"/>
                <w:sz w:val="24"/>
              </w:rPr>
              <w:t>Зо 05.02 правила оформления документов и построения устных сообщений.</w:t>
            </w:r>
          </w:p>
        </w:tc>
      </w:tr>
      <w:tr w:rsidR="002E05D6" w14:paraId="1B94E23E" w14:textId="77777777">
        <w:trPr>
          <w:trHeight w:val="212"/>
        </w:trPr>
        <w:tc>
          <w:tcPr>
            <w:tcW w:w="934" w:type="dxa"/>
            <w:tcBorders>
              <w:top w:val="single" w:sz="4" w:space="0" w:color="000000"/>
              <w:left w:val="single" w:sz="4" w:space="0" w:color="000000"/>
              <w:bottom w:val="single" w:sz="4" w:space="0" w:color="000000"/>
              <w:right w:val="single" w:sz="4" w:space="0" w:color="000000"/>
            </w:tcBorders>
          </w:tcPr>
          <w:p w14:paraId="449EE2DD" w14:textId="77777777" w:rsidR="002E05D6" w:rsidRDefault="00FC6B76">
            <w:pPr>
              <w:spacing w:after="0" w:line="240" w:lineRule="auto"/>
              <w:jc w:val="both"/>
              <w:rPr>
                <w:rFonts w:ascii="Times New Roman" w:hAnsi="Times New Roman"/>
                <w:sz w:val="24"/>
              </w:rPr>
            </w:pPr>
            <w:r>
              <w:rPr>
                <w:rFonts w:ascii="Times New Roman" w:hAnsi="Times New Roman"/>
                <w:sz w:val="24"/>
              </w:rPr>
              <w:t>ОК 11</w:t>
            </w:r>
          </w:p>
          <w:p w14:paraId="1E72180C" w14:textId="77777777" w:rsidR="002E05D6" w:rsidRDefault="002E05D6">
            <w:pPr>
              <w:spacing w:after="0" w:line="240" w:lineRule="auto"/>
              <w:jc w:val="both"/>
              <w:rPr>
                <w:rFonts w:ascii="Times New Roman" w:hAnsi="Times New Roman"/>
                <w:sz w:val="24"/>
              </w:rPr>
            </w:pPr>
          </w:p>
        </w:tc>
        <w:tc>
          <w:tcPr>
            <w:tcW w:w="4279" w:type="dxa"/>
            <w:tcBorders>
              <w:top w:val="single" w:sz="4" w:space="0" w:color="000000"/>
              <w:left w:val="single" w:sz="4" w:space="0" w:color="000000"/>
              <w:bottom w:val="single" w:sz="4" w:space="0" w:color="000000"/>
              <w:right w:val="single" w:sz="4" w:space="0" w:color="000000"/>
            </w:tcBorders>
          </w:tcPr>
          <w:p w14:paraId="1A113D15" w14:textId="77777777" w:rsidR="002E05D6" w:rsidRDefault="00FC6B76">
            <w:pPr>
              <w:spacing w:after="0" w:line="240" w:lineRule="auto"/>
              <w:rPr>
                <w:rFonts w:ascii="Times New Roman" w:hAnsi="Times New Roman"/>
                <w:sz w:val="24"/>
              </w:rPr>
            </w:pPr>
            <w:r>
              <w:rPr>
                <w:rFonts w:ascii="Times New Roman" w:hAnsi="Times New Roman"/>
                <w:sz w:val="24"/>
              </w:rPr>
              <w:t>Уо 11.03 оформлять бизнес-план</w:t>
            </w:r>
          </w:p>
          <w:p w14:paraId="2261155D" w14:textId="77777777" w:rsidR="002E05D6" w:rsidRDefault="00FC6B76">
            <w:pPr>
              <w:spacing w:after="0" w:line="240" w:lineRule="auto"/>
              <w:rPr>
                <w:rFonts w:ascii="Times New Roman" w:hAnsi="Times New Roman"/>
                <w:sz w:val="24"/>
              </w:rPr>
            </w:pPr>
            <w:r>
              <w:rPr>
                <w:rFonts w:ascii="Times New Roman" w:hAnsi="Times New Roman"/>
                <w:sz w:val="24"/>
              </w:rPr>
              <w:t xml:space="preserve">Уо 11.05 определять инвестиционную привлекательность коммерческих идей </w:t>
            </w:r>
            <w:r>
              <w:rPr>
                <w:rFonts w:ascii="Times New Roman" w:hAnsi="Times New Roman"/>
                <w:sz w:val="24"/>
              </w:rPr>
              <w:lastRenderedPageBreak/>
              <w:t>в рамках профессиональной деятельности</w:t>
            </w:r>
          </w:p>
          <w:p w14:paraId="017D563F" w14:textId="77777777" w:rsidR="002E05D6" w:rsidRDefault="00FC6B76">
            <w:pPr>
              <w:spacing w:after="0" w:line="240" w:lineRule="auto"/>
              <w:rPr>
                <w:rFonts w:ascii="Times New Roman" w:hAnsi="Times New Roman"/>
                <w:sz w:val="24"/>
              </w:rPr>
            </w:pPr>
            <w:r>
              <w:rPr>
                <w:rFonts w:ascii="Times New Roman" w:hAnsi="Times New Roman"/>
                <w:sz w:val="24"/>
              </w:rPr>
              <w:t>Уо 11.07</w:t>
            </w:r>
            <w:r>
              <w:rPr>
                <w:rFonts w:ascii="Times New Roman" w:hAnsi="Times New Roman"/>
                <w:sz w:val="24"/>
              </w:rPr>
              <w:tab/>
              <w:t>определять источники финансирования</w:t>
            </w:r>
          </w:p>
        </w:tc>
        <w:tc>
          <w:tcPr>
            <w:tcW w:w="4142" w:type="dxa"/>
            <w:tcBorders>
              <w:top w:val="single" w:sz="4" w:space="0" w:color="000000"/>
              <w:left w:val="single" w:sz="4" w:space="0" w:color="000000"/>
              <w:bottom w:val="single" w:sz="4" w:space="0" w:color="000000"/>
              <w:right w:val="single" w:sz="4" w:space="0" w:color="000000"/>
            </w:tcBorders>
          </w:tcPr>
          <w:p w14:paraId="406270F9"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Зо 11.03</w:t>
            </w:r>
            <w:r>
              <w:rPr>
                <w:rFonts w:ascii="Times New Roman" w:hAnsi="Times New Roman"/>
                <w:sz w:val="24"/>
              </w:rPr>
              <w:tab/>
              <w:t>правила разработки бизнес-планов</w:t>
            </w:r>
          </w:p>
        </w:tc>
      </w:tr>
      <w:tr w:rsidR="002E05D6" w14:paraId="03F16678" w14:textId="77777777">
        <w:trPr>
          <w:trHeight w:val="212"/>
        </w:trPr>
        <w:tc>
          <w:tcPr>
            <w:tcW w:w="934" w:type="dxa"/>
            <w:tcBorders>
              <w:top w:val="single" w:sz="4" w:space="0" w:color="000000"/>
              <w:left w:val="single" w:sz="4" w:space="0" w:color="000000"/>
              <w:bottom w:val="single" w:sz="4" w:space="0" w:color="000000"/>
              <w:right w:val="single" w:sz="4" w:space="0" w:color="000000"/>
            </w:tcBorders>
          </w:tcPr>
          <w:p w14:paraId="39B8250A" w14:textId="77777777" w:rsidR="002E05D6" w:rsidRDefault="00FC6B76">
            <w:pPr>
              <w:spacing w:after="0" w:line="240" w:lineRule="auto"/>
              <w:jc w:val="both"/>
              <w:rPr>
                <w:rFonts w:ascii="Times New Roman" w:hAnsi="Times New Roman"/>
                <w:b/>
                <w:sz w:val="24"/>
                <w:highlight w:val="yellow"/>
              </w:rPr>
            </w:pPr>
            <w:r>
              <w:rPr>
                <w:rFonts w:ascii="Times New Roman" w:hAnsi="Times New Roman"/>
                <w:sz w:val="24"/>
              </w:rPr>
              <w:lastRenderedPageBreak/>
              <w:t>ПК 2.2</w:t>
            </w:r>
          </w:p>
        </w:tc>
        <w:tc>
          <w:tcPr>
            <w:tcW w:w="4279" w:type="dxa"/>
            <w:tcBorders>
              <w:top w:val="single" w:sz="4" w:space="0" w:color="000000"/>
              <w:left w:val="single" w:sz="4" w:space="0" w:color="000000"/>
              <w:bottom w:val="single" w:sz="4" w:space="0" w:color="000000"/>
              <w:right w:val="single" w:sz="4" w:space="0" w:color="000000"/>
            </w:tcBorders>
          </w:tcPr>
          <w:p w14:paraId="6871B32B" w14:textId="77777777" w:rsidR="002E05D6" w:rsidRDefault="00FC6B76">
            <w:pPr>
              <w:spacing w:after="0" w:line="240" w:lineRule="auto"/>
              <w:rPr>
                <w:rFonts w:ascii="Times New Roman" w:hAnsi="Times New Roman"/>
                <w:sz w:val="24"/>
              </w:rPr>
            </w:pPr>
            <w:r>
              <w:rPr>
                <w:rFonts w:ascii="Times New Roman" w:hAnsi="Times New Roman"/>
                <w:sz w:val="24"/>
              </w:rPr>
              <w:t>У 2.2.01 определять цели и периодичность проведения инвентаризации;</w:t>
            </w:r>
          </w:p>
          <w:p w14:paraId="6CF35DD9" w14:textId="77777777" w:rsidR="002E05D6" w:rsidRDefault="00FC6B76">
            <w:pPr>
              <w:spacing w:after="0" w:line="240" w:lineRule="auto"/>
              <w:rPr>
                <w:rFonts w:ascii="Times New Roman" w:hAnsi="Times New Roman"/>
                <w:sz w:val="24"/>
              </w:rPr>
            </w:pPr>
            <w:r>
              <w:rPr>
                <w:rFonts w:ascii="Times New Roman" w:hAnsi="Times New Roman"/>
                <w:sz w:val="24"/>
              </w:rPr>
              <w:t>У 2.2.04</w:t>
            </w:r>
            <w:r>
              <w:rPr>
                <w:rFonts w:ascii="Times New Roman" w:hAnsi="Times New Roman"/>
              </w:rPr>
              <w:t xml:space="preserve"> </w:t>
            </w:r>
            <w:r>
              <w:rPr>
                <w:rFonts w:ascii="Times New Roman" w:hAnsi="Times New Roman"/>
                <w:sz w:val="24"/>
              </w:rPr>
              <w:t>давать характеристику активов организации.</w:t>
            </w:r>
          </w:p>
          <w:p w14:paraId="4F6436E2" w14:textId="77777777" w:rsidR="002E05D6" w:rsidRDefault="002E05D6">
            <w:pPr>
              <w:spacing w:after="0" w:line="240" w:lineRule="auto"/>
              <w:rPr>
                <w:rFonts w:ascii="Times New Roman" w:hAnsi="Times New Roman"/>
                <w:sz w:val="24"/>
              </w:rPr>
            </w:pPr>
          </w:p>
        </w:tc>
        <w:tc>
          <w:tcPr>
            <w:tcW w:w="4142" w:type="dxa"/>
            <w:tcBorders>
              <w:top w:val="single" w:sz="4" w:space="0" w:color="000000"/>
              <w:left w:val="single" w:sz="4" w:space="0" w:color="000000"/>
              <w:bottom w:val="single" w:sz="4" w:space="0" w:color="000000"/>
              <w:right w:val="single" w:sz="4" w:space="0" w:color="000000"/>
            </w:tcBorders>
          </w:tcPr>
          <w:p w14:paraId="529A490D" w14:textId="77777777" w:rsidR="002E05D6" w:rsidRDefault="00FC6B76">
            <w:pPr>
              <w:spacing w:after="0" w:line="240" w:lineRule="auto"/>
              <w:rPr>
                <w:rFonts w:ascii="Times New Roman" w:hAnsi="Times New Roman"/>
                <w:sz w:val="24"/>
              </w:rPr>
            </w:pPr>
            <w:r>
              <w:rPr>
                <w:rFonts w:ascii="Times New Roman" w:hAnsi="Times New Roman"/>
                <w:sz w:val="24"/>
              </w:rPr>
              <w:t>З 2.2.03</w:t>
            </w:r>
            <w:r>
              <w:rPr>
                <w:rFonts w:ascii="Times New Roman" w:hAnsi="Times New Roman"/>
              </w:rPr>
              <w:t xml:space="preserve"> </w:t>
            </w:r>
            <w:r>
              <w:rPr>
                <w:rFonts w:ascii="Times New Roman" w:hAnsi="Times New Roman"/>
                <w:sz w:val="24"/>
              </w:rPr>
              <w:t>характеристику объектов, подлежащих инвентаризации.</w:t>
            </w:r>
          </w:p>
        </w:tc>
      </w:tr>
      <w:tr w:rsidR="002E05D6" w14:paraId="4E4913F7" w14:textId="77777777">
        <w:trPr>
          <w:trHeight w:val="212"/>
        </w:trPr>
        <w:tc>
          <w:tcPr>
            <w:tcW w:w="934" w:type="dxa"/>
            <w:tcBorders>
              <w:top w:val="single" w:sz="4" w:space="0" w:color="000000"/>
              <w:left w:val="single" w:sz="4" w:space="0" w:color="000000"/>
              <w:bottom w:val="single" w:sz="4" w:space="0" w:color="000000"/>
              <w:right w:val="single" w:sz="4" w:space="0" w:color="000000"/>
            </w:tcBorders>
          </w:tcPr>
          <w:p w14:paraId="5EF4CEE7" w14:textId="77777777" w:rsidR="002E05D6" w:rsidRDefault="00FC6B76">
            <w:pPr>
              <w:spacing w:after="0" w:line="240" w:lineRule="auto"/>
              <w:jc w:val="both"/>
              <w:rPr>
                <w:rFonts w:ascii="Times New Roman" w:hAnsi="Times New Roman"/>
                <w:b/>
                <w:sz w:val="24"/>
                <w:highlight w:val="yellow"/>
              </w:rPr>
            </w:pPr>
            <w:r>
              <w:rPr>
                <w:rFonts w:ascii="Times New Roman" w:hAnsi="Times New Roman"/>
                <w:sz w:val="24"/>
              </w:rPr>
              <w:t>ПК 2.5</w:t>
            </w:r>
          </w:p>
        </w:tc>
        <w:tc>
          <w:tcPr>
            <w:tcW w:w="4279" w:type="dxa"/>
            <w:tcBorders>
              <w:top w:val="single" w:sz="4" w:space="0" w:color="000000"/>
              <w:left w:val="single" w:sz="4" w:space="0" w:color="000000"/>
              <w:bottom w:val="single" w:sz="4" w:space="0" w:color="000000"/>
              <w:right w:val="single" w:sz="4" w:space="0" w:color="000000"/>
            </w:tcBorders>
          </w:tcPr>
          <w:p w14:paraId="70B24E6E" w14:textId="77777777" w:rsidR="002E05D6" w:rsidRDefault="00FC6B76">
            <w:pPr>
              <w:spacing w:after="0" w:line="240" w:lineRule="auto"/>
              <w:rPr>
                <w:rFonts w:ascii="Times New Roman" w:hAnsi="Times New Roman"/>
                <w:sz w:val="24"/>
              </w:rPr>
            </w:pPr>
            <w:r>
              <w:rPr>
                <w:rFonts w:ascii="Times New Roman" w:hAnsi="Times New Roman"/>
                <w:sz w:val="24"/>
              </w:rPr>
              <w:t>У 2.5.01 выполнять работу по инвентаризации основных средств и отражать ее результаты в бухгалтерских проводках;</w:t>
            </w:r>
          </w:p>
          <w:p w14:paraId="0377BBFD" w14:textId="77777777" w:rsidR="002E05D6" w:rsidRDefault="00FC6B76">
            <w:pPr>
              <w:spacing w:after="0" w:line="240" w:lineRule="auto"/>
              <w:rPr>
                <w:rFonts w:ascii="Times New Roman" w:hAnsi="Times New Roman"/>
                <w:sz w:val="24"/>
              </w:rPr>
            </w:pPr>
            <w:r>
              <w:rPr>
                <w:rFonts w:ascii="Times New Roman" w:hAnsi="Times New Roman"/>
                <w:sz w:val="24"/>
              </w:rPr>
              <w:t>У 2.5.02 выполнять работу по инвентаризации нематериальных активов и отражать ее результаты в бухгалтерских проводках;</w:t>
            </w:r>
          </w:p>
          <w:p w14:paraId="23738D49" w14:textId="77777777" w:rsidR="002E05D6" w:rsidRDefault="00FC6B76">
            <w:pPr>
              <w:spacing w:after="0" w:line="240" w:lineRule="auto"/>
              <w:rPr>
                <w:rFonts w:ascii="Times New Roman" w:hAnsi="Times New Roman"/>
                <w:sz w:val="24"/>
              </w:rPr>
            </w:pPr>
            <w:r>
              <w:rPr>
                <w:rFonts w:ascii="Times New Roman" w:hAnsi="Times New Roman"/>
                <w:sz w:val="24"/>
              </w:rPr>
              <w:t xml:space="preserve">У 2.5.03 выполнять работу по инвентаризации и переоценке материально-производственных запасов и отражать ее результаты в бухгалтерских проводках. </w:t>
            </w:r>
          </w:p>
        </w:tc>
        <w:tc>
          <w:tcPr>
            <w:tcW w:w="4142" w:type="dxa"/>
            <w:tcBorders>
              <w:top w:val="single" w:sz="4" w:space="0" w:color="000000"/>
              <w:left w:val="single" w:sz="4" w:space="0" w:color="000000"/>
              <w:bottom w:val="single" w:sz="4" w:space="0" w:color="000000"/>
              <w:right w:val="single" w:sz="4" w:space="0" w:color="000000"/>
            </w:tcBorders>
          </w:tcPr>
          <w:p w14:paraId="23000216" w14:textId="77777777" w:rsidR="002E05D6" w:rsidRDefault="00FC6B76">
            <w:pPr>
              <w:spacing w:after="0" w:line="240" w:lineRule="auto"/>
              <w:rPr>
                <w:rFonts w:ascii="Times New Roman" w:hAnsi="Times New Roman"/>
                <w:sz w:val="24"/>
              </w:rPr>
            </w:pPr>
            <w:r>
              <w:rPr>
                <w:rFonts w:ascii="Times New Roman" w:hAnsi="Times New Roman"/>
                <w:sz w:val="24"/>
              </w:rPr>
              <w:t>З 2.5.06</w:t>
            </w:r>
            <w:r>
              <w:rPr>
                <w:rFonts w:ascii="Times New Roman" w:hAnsi="Times New Roman"/>
                <w:sz w:val="28"/>
              </w:rPr>
              <w:t xml:space="preserve"> </w:t>
            </w:r>
            <w:r>
              <w:rPr>
                <w:rFonts w:ascii="Times New Roman" w:hAnsi="Times New Roman"/>
                <w:sz w:val="24"/>
              </w:rPr>
              <w:t>порядок ведения бухгалтерского учета источников формирования имущества;</w:t>
            </w:r>
          </w:p>
          <w:p w14:paraId="525CD44B" w14:textId="77777777" w:rsidR="002E05D6" w:rsidRDefault="00FC6B76">
            <w:pPr>
              <w:spacing w:after="0" w:line="240" w:lineRule="auto"/>
              <w:rPr>
                <w:rFonts w:ascii="Times New Roman" w:hAnsi="Times New Roman"/>
                <w:sz w:val="24"/>
              </w:rPr>
            </w:pPr>
            <w:r>
              <w:rPr>
                <w:rFonts w:ascii="Times New Roman" w:hAnsi="Times New Roman"/>
                <w:sz w:val="24"/>
              </w:rPr>
              <w:t>З 2.5.07 порядок выполнения работ по инвентаризации активов и обязательств.</w:t>
            </w:r>
          </w:p>
        </w:tc>
      </w:tr>
    </w:tbl>
    <w:p w14:paraId="648FD8F3" w14:textId="77777777" w:rsidR="002E05D6" w:rsidRDefault="002E05D6">
      <w:pPr>
        <w:spacing w:after="0" w:line="360" w:lineRule="auto"/>
        <w:ind w:firstLine="709"/>
        <w:jc w:val="both"/>
        <w:rPr>
          <w:rFonts w:ascii="Times New Roman" w:hAnsi="Times New Roman"/>
          <w:i/>
          <w:sz w:val="24"/>
        </w:rPr>
      </w:pPr>
    </w:p>
    <w:p w14:paraId="7D82C388" w14:textId="77777777" w:rsidR="002E05D6" w:rsidRDefault="00FC6B76">
      <w:pPr>
        <w:spacing w:after="0" w:line="240" w:lineRule="auto"/>
        <w:rPr>
          <w:rFonts w:ascii="Times New Roman" w:hAnsi="Times New Roman"/>
          <w:b/>
          <w:sz w:val="28"/>
        </w:rPr>
      </w:pPr>
      <w:r>
        <w:rPr>
          <w:rFonts w:ascii="Times New Roman" w:hAnsi="Times New Roman"/>
          <w:sz w:val="24"/>
        </w:rPr>
        <w:tab/>
      </w:r>
    </w:p>
    <w:p w14:paraId="1C942FC5" w14:textId="77777777" w:rsidR="002E05D6" w:rsidRDefault="002E05D6">
      <w:pPr>
        <w:spacing w:after="0" w:line="360" w:lineRule="auto"/>
        <w:rPr>
          <w:rFonts w:ascii="Times New Roman" w:hAnsi="Times New Roman"/>
          <w:b/>
          <w:sz w:val="28"/>
        </w:rPr>
      </w:pPr>
    </w:p>
    <w:p w14:paraId="7BF959AD" w14:textId="77777777" w:rsidR="002E05D6" w:rsidRDefault="002E05D6">
      <w:pPr>
        <w:spacing w:after="0" w:line="360" w:lineRule="auto"/>
        <w:rPr>
          <w:rFonts w:ascii="Times New Roman" w:hAnsi="Times New Roman"/>
          <w:b/>
          <w:sz w:val="28"/>
        </w:rPr>
      </w:pPr>
    </w:p>
    <w:p w14:paraId="27F23C22" w14:textId="77777777" w:rsidR="002E05D6" w:rsidRDefault="002E05D6">
      <w:pPr>
        <w:spacing w:after="0" w:line="360" w:lineRule="auto"/>
        <w:rPr>
          <w:rFonts w:ascii="Times New Roman" w:hAnsi="Times New Roman"/>
          <w:b/>
          <w:sz w:val="28"/>
        </w:rPr>
      </w:pPr>
    </w:p>
    <w:p w14:paraId="12F9A89D" w14:textId="77777777" w:rsidR="002E05D6" w:rsidRDefault="002E05D6">
      <w:pPr>
        <w:spacing w:after="0" w:line="360" w:lineRule="auto"/>
        <w:rPr>
          <w:rFonts w:ascii="Times New Roman" w:hAnsi="Times New Roman"/>
          <w:b/>
          <w:sz w:val="28"/>
        </w:rPr>
      </w:pPr>
    </w:p>
    <w:p w14:paraId="0EC654B9" w14:textId="77777777" w:rsidR="002E05D6" w:rsidRDefault="00FC6B76">
      <w:pPr>
        <w:rPr>
          <w:rFonts w:ascii="Times New Roman" w:hAnsi="Times New Roman"/>
          <w:b/>
          <w:sz w:val="28"/>
        </w:rPr>
      </w:pPr>
      <w:r>
        <w:rPr>
          <w:rFonts w:ascii="Times New Roman" w:hAnsi="Times New Roman"/>
          <w:b/>
          <w:sz w:val="28"/>
        </w:rPr>
        <w:br w:type="page"/>
      </w:r>
    </w:p>
    <w:p w14:paraId="69ACEDD5" w14:textId="77777777" w:rsidR="002E05D6" w:rsidRDefault="00FC6B76">
      <w:pPr>
        <w:spacing w:after="0" w:line="360" w:lineRule="auto"/>
        <w:rPr>
          <w:rFonts w:ascii="Times New Roman" w:hAnsi="Times New Roman"/>
          <w:b/>
          <w:sz w:val="24"/>
        </w:rPr>
      </w:pPr>
      <w:r>
        <w:rPr>
          <w:rFonts w:ascii="Times New Roman" w:hAnsi="Times New Roman"/>
          <w:b/>
          <w:sz w:val="24"/>
        </w:rPr>
        <w:lastRenderedPageBreak/>
        <w:t>2. СТРУКТУРА И СОДЕРЖАНИЕ УЧЕБНОЙ ДИСЦИПЛИНЫ</w:t>
      </w:r>
    </w:p>
    <w:p w14:paraId="2A2D0029" w14:textId="77777777" w:rsidR="002E05D6" w:rsidRDefault="00FC6B76">
      <w:pPr>
        <w:spacing w:after="0" w:line="360" w:lineRule="auto"/>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7"/>
        <w:gridCol w:w="2598"/>
      </w:tblGrid>
      <w:tr w:rsidR="002E05D6" w14:paraId="54DB3E8C" w14:textId="77777777">
        <w:trPr>
          <w:trHeight w:val="490"/>
        </w:trPr>
        <w:tc>
          <w:tcPr>
            <w:tcW w:w="6757" w:type="dxa"/>
            <w:tcBorders>
              <w:top w:val="single" w:sz="6" w:space="0" w:color="000000"/>
              <w:left w:val="single" w:sz="6" w:space="0" w:color="000000"/>
              <w:bottom w:val="single" w:sz="6" w:space="0" w:color="000000"/>
              <w:right w:val="single" w:sz="6" w:space="0" w:color="000000"/>
            </w:tcBorders>
            <w:vAlign w:val="center"/>
          </w:tcPr>
          <w:p w14:paraId="1B6C016F" w14:textId="77777777" w:rsidR="002E05D6" w:rsidRDefault="00FC6B76">
            <w:pPr>
              <w:spacing w:after="0" w:line="360" w:lineRule="auto"/>
              <w:jc w:val="center"/>
              <w:rPr>
                <w:rFonts w:ascii="Times New Roman" w:hAnsi="Times New Roman"/>
                <w:b/>
                <w:sz w:val="24"/>
              </w:rPr>
            </w:pPr>
            <w:r>
              <w:rPr>
                <w:rFonts w:ascii="Times New Roman" w:hAnsi="Times New Roman"/>
                <w:b/>
                <w:sz w:val="24"/>
              </w:rPr>
              <w:t>Вид учебной работы</w:t>
            </w:r>
          </w:p>
        </w:tc>
        <w:tc>
          <w:tcPr>
            <w:tcW w:w="2598" w:type="dxa"/>
            <w:tcBorders>
              <w:top w:val="single" w:sz="6" w:space="0" w:color="000000"/>
              <w:left w:val="single" w:sz="6" w:space="0" w:color="000000"/>
              <w:bottom w:val="single" w:sz="6" w:space="0" w:color="000000"/>
              <w:right w:val="single" w:sz="6" w:space="0" w:color="000000"/>
            </w:tcBorders>
            <w:vAlign w:val="center"/>
          </w:tcPr>
          <w:p w14:paraId="197FBF51" w14:textId="77777777" w:rsidR="002E05D6" w:rsidRDefault="00FC6B76">
            <w:pPr>
              <w:spacing w:after="0" w:line="360" w:lineRule="auto"/>
              <w:jc w:val="center"/>
              <w:rPr>
                <w:rFonts w:ascii="Times New Roman" w:hAnsi="Times New Roman"/>
                <w:b/>
                <w:sz w:val="24"/>
              </w:rPr>
            </w:pPr>
            <w:r>
              <w:rPr>
                <w:rFonts w:ascii="Times New Roman" w:hAnsi="Times New Roman"/>
                <w:b/>
                <w:sz w:val="24"/>
              </w:rPr>
              <w:t>Объем часов</w:t>
            </w:r>
          </w:p>
        </w:tc>
      </w:tr>
      <w:tr w:rsidR="002E05D6" w14:paraId="1D9241C3" w14:textId="77777777">
        <w:trPr>
          <w:trHeight w:val="490"/>
        </w:trPr>
        <w:tc>
          <w:tcPr>
            <w:tcW w:w="6757" w:type="dxa"/>
            <w:tcBorders>
              <w:top w:val="single" w:sz="6" w:space="0" w:color="000000"/>
              <w:left w:val="single" w:sz="6" w:space="0" w:color="000000"/>
              <w:bottom w:val="single" w:sz="6" w:space="0" w:color="000000"/>
              <w:right w:val="single" w:sz="6" w:space="0" w:color="000000"/>
            </w:tcBorders>
            <w:vAlign w:val="center"/>
          </w:tcPr>
          <w:p w14:paraId="79FB5C92" w14:textId="77777777" w:rsidR="002E05D6" w:rsidRDefault="00FC6B76">
            <w:pPr>
              <w:spacing w:after="0" w:line="360" w:lineRule="auto"/>
              <w:rPr>
                <w:rFonts w:ascii="Times New Roman" w:hAnsi="Times New Roman"/>
                <w:b/>
                <w:sz w:val="24"/>
              </w:rPr>
            </w:pPr>
            <w:r>
              <w:rPr>
                <w:rFonts w:ascii="Times New Roman" w:hAnsi="Times New Roman"/>
                <w:b/>
                <w:sz w:val="24"/>
              </w:rPr>
              <w:t>Объем образовательной программы учебной дисциплины</w:t>
            </w:r>
          </w:p>
        </w:tc>
        <w:tc>
          <w:tcPr>
            <w:tcW w:w="2598" w:type="dxa"/>
            <w:tcBorders>
              <w:top w:val="single" w:sz="6" w:space="0" w:color="000000"/>
              <w:left w:val="single" w:sz="6" w:space="0" w:color="000000"/>
              <w:bottom w:val="single" w:sz="6" w:space="0" w:color="000000"/>
              <w:right w:val="single" w:sz="6" w:space="0" w:color="000000"/>
            </w:tcBorders>
            <w:vAlign w:val="center"/>
          </w:tcPr>
          <w:p w14:paraId="3B1B3377" w14:textId="77777777" w:rsidR="002E05D6" w:rsidRDefault="00FC6B76">
            <w:pPr>
              <w:spacing w:after="0" w:line="360" w:lineRule="auto"/>
              <w:jc w:val="center"/>
              <w:rPr>
                <w:rFonts w:ascii="Times New Roman" w:hAnsi="Times New Roman"/>
                <w:b/>
                <w:sz w:val="24"/>
              </w:rPr>
            </w:pPr>
            <w:r>
              <w:rPr>
                <w:rFonts w:ascii="Times New Roman" w:hAnsi="Times New Roman"/>
                <w:b/>
                <w:sz w:val="24"/>
              </w:rPr>
              <w:t>97</w:t>
            </w:r>
          </w:p>
        </w:tc>
      </w:tr>
      <w:tr w:rsidR="002E05D6" w14:paraId="63E2D1F3" w14:textId="77777777">
        <w:trPr>
          <w:trHeight w:val="490"/>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0EF18E0A" w14:textId="77777777" w:rsidR="002E05D6" w:rsidRDefault="00FC6B76">
            <w:pPr>
              <w:spacing w:after="0" w:line="360" w:lineRule="auto"/>
              <w:rPr>
                <w:rFonts w:ascii="Times New Roman" w:hAnsi="Times New Roman"/>
                <w:sz w:val="24"/>
              </w:rPr>
            </w:pPr>
            <w:r>
              <w:rPr>
                <w:rFonts w:ascii="Times New Roman" w:hAnsi="Times New Roman"/>
                <w:sz w:val="24"/>
              </w:rPr>
              <w:t>в том числе:</w:t>
            </w:r>
          </w:p>
        </w:tc>
      </w:tr>
      <w:tr w:rsidR="002E05D6" w14:paraId="0DFA0114" w14:textId="77777777">
        <w:trPr>
          <w:trHeight w:val="490"/>
        </w:trPr>
        <w:tc>
          <w:tcPr>
            <w:tcW w:w="6757" w:type="dxa"/>
            <w:tcBorders>
              <w:top w:val="single" w:sz="6" w:space="0" w:color="000000"/>
              <w:left w:val="single" w:sz="6" w:space="0" w:color="000000"/>
              <w:bottom w:val="single" w:sz="6" w:space="0" w:color="000000"/>
              <w:right w:val="single" w:sz="6" w:space="0" w:color="000000"/>
            </w:tcBorders>
            <w:vAlign w:val="center"/>
          </w:tcPr>
          <w:p w14:paraId="0F9D3996" w14:textId="77777777" w:rsidR="002E05D6" w:rsidRDefault="00FC6B76">
            <w:pPr>
              <w:spacing w:after="0" w:line="360" w:lineRule="auto"/>
              <w:rPr>
                <w:rFonts w:ascii="Times New Roman" w:hAnsi="Times New Roman"/>
                <w:sz w:val="24"/>
              </w:rPr>
            </w:pPr>
            <w:r>
              <w:rPr>
                <w:rFonts w:ascii="Times New Roman" w:hAnsi="Times New Roman"/>
                <w:sz w:val="24"/>
              </w:rPr>
              <w:t>теоретическое обучение</w:t>
            </w:r>
          </w:p>
        </w:tc>
        <w:tc>
          <w:tcPr>
            <w:tcW w:w="2598" w:type="dxa"/>
            <w:tcBorders>
              <w:top w:val="single" w:sz="6" w:space="0" w:color="000000"/>
              <w:left w:val="single" w:sz="6" w:space="0" w:color="000000"/>
              <w:bottom w:val="single" w:sz="6" w:space="0" w:color="000000"/>
              <w:right w:val="single" w:sz="6" w:space="0" w:color="000000"/>
            </w:tcBorders>
            <w:vAlign w:val="center"/>
          </w:tcPr>
          <w:p w14:paraId="1DB6EEF5" w14:textId="77777777" w:rsidR="002E05D6" w:rsidRDefault="00FC6B76">
            <w:pPr>
              <w:spacing w:after="0" w:line="360" w:lineRule="auto"/>
              <w:jc w:val="center"/>
              <w:rPr>
                <w:rFonts w:ascii="Times New Roman" w:hAnsi="Times New Roman"/>
                <w:sz w:val="24"/>
              </w:rPr>
            </w:pPr>
            <w:r>
              <w:rPr>
                <w:rFonts w:ascii="Times New Roman" w:hAnsi="Times New Roman"/>
                <w:sz w:val="24"/>
              </w:rPr>
              <w:t>45</w:t>
            </w:r>
          </w:p>
        </w:tc>
      </w:tr>
      <w:tr w:rsidR="002E05D6" w14:paraId="377BFE35" w14:textId="77777777">
        <w:trPr>
          <w:trHeight w:val="490"/>
        </w:trPr>
        <w:tc>
          <w:tcPr>
            <w:tcW w:w="6757" w:type="dxa"/>
            <w:tcBorders>
              <w:top w:val="single" w:sz="6" w:space="0" w:color="000000"/>
              <w:left w:val="single" w:sz="6" w:space="0" w:color="000000"/>
              <w:bottom w:val="single" w:sz="6" w:space="0" w:color="000000"/>
              <w:right w:val="single" w:sz="6" w:space="0" w:color="000000"/>
            </w:tcBorders>
            <w:vAlign w:val="center"/>
          </w:tcPr>
          <w:p w14:paraId="4B080819" w14:textId="77777777" w:rsidR="002E05D6" w:rsidRDefault="00FC6B76">
            <w:pPr>
              <w:spacing w:after="0" w:line="360" w:lineRule="auto"/>
              <w:rPr>
                <w:rFonts w:ascii="Times New Roman" w:hAnsi="Times New Roman"/>
                <w:sz w:val="24"/>
              </w:rPr>
            </w:pPr>
            <w:r>
              <w:rPr>
                <w:rFonts w:ascii="Times New Roman" w:hAnsi="Times New Roman"/>
                <w:sz w:val="24"/>
              </w:rPr>
              <w:t xml:space="preserve">практические занятия </w:t>
            </w:r>
          </w:p>
        </w:tc>
        <w:tc>
          <w:tcPr>
            <w:tcW w:w="2598" w:type="dxa"/>
            <w:tcBorders>
              <w:top w:val="single" w:sz="6" w:space="0" w:color="000000"/>
              <w:left w:val="single" w:sz="6" w:space="0" w:color="000000"/>
              <w:bottom w:val="single" w:sz="6" w:space="0" w:color="000000"/>
              <w:right w:val="single" w:sz="6" w:space="0" w:color="000000"/>
            </w:tcBorders>
            <w:vAlign w:val="center"/>
          </w:tcPr>
          <w:p w14:paraId="0E2B8AE4" w14:textId="77777777" w:rsidR="002E05D6" w:rsidRDefault="00FC6B76">
            <w:pPr>
              <w:spacing w:after="0" w:line="360" w:lineRule="auto"/>
              <w:jc w:val="center"/>
              <w:rPr>
                <w:rFonts w:ascii="Times New Roman" w:hAnsi="Times New Roman"/>
                <w:sz w:val="24"/>
              </w:rPr>
            </w:pPr>
            <w:r>
              <w:rPr>
                <w:rFonts w:ascii="Times New Roman" w:hAnsi="Times New Roman"/>
                <w:sz w:val="24"/>
              </w:rPr>
              <w:t>20</w:t>
            </w:r>
          </w:p>
        </w:tc>
      </w:tr>
      <w:tr w:rsidR="002E05D6" w14:paraId="57C76772" w14:textId="77777777">
        <w:trPr>
          <w:trHeight w:val="490"/>
        </w:trPr>
        <w:tc>
          <w:tcPr>
            <w:tcW w:w="6757" w:type="dxa"/>
            <w:tcBorders>
              <w:top w:val="single" w:sz="6" w:space="0" w:color="000000"/>
              <w:left w:val="single" w:sz="6" w:space="0" w:color="000000"/>
              <w:bottom w:val="single" w:sz="6" w:space="0" w:color="000000"/>
              <w:right w:val="single" w:sz="6" w:space="0" w:color="000000"/>
            </w:tcBorders>
            <w:vAlign w:val="center"/>
          </w:tcPr>
          <w:p w14:paraId="2AD405A1" w14:textId="77777777" w:rsidR="002E05D6" w:rsidRDefault="00FC6B76">
            <w:pPr>
              <w:spacing w:after="0" w:line="360" w:lineRule="auto"/>
              <w:rPr>
                <w:rFonts w:ascii="Times New Roman" w:hAnsi="Times New Roman"/>
                <w:sz w:val="24"/>
              </w:rPr>
            </w:pPr>
            <w:r>
              <w:rPr>
                <w:rFonts w:ascii="Times New Roman" w:hAnsi="Times New Roman"/>
                <w:sz w:val="24"/>
              </w:rPr>
              <w:t xml:space="preserve">курсовая работа (проект) </w:t>
            </w:r>
          </w:p>
        </w:tc>
        <w:tc>
          <w:tcPr>
            <w:tcW w:w="2598" w:type="dxa"/>
            <w:tcBorders>
              <w:top w:val="single" w:sz="6" w:space="0" w:color="000000"/>
              <w:left w:val="single" w:sz="6" w:space="0" w:color="000000"/>
              <w:bottom w:val="single" w:sz="6" w:space="0" w:color="000000"/>
              <w:right w:val="single" w:sz="6" w:space="0" w:color="000000"/>
            </w:tcBorders>
            <w:vAlign w:val="center"/>
          </w:tcPr>
          <w:p w14:paraId="22E8CB2E" w14:textId="77777777" w:rsidR="002E05D6" w:rsidRDefault="00FC6B76">
            <w:pPr>
              <w:spacing w:after="0" w:line="360" w:lineRule="auto"/>
              <w:jc w:val="center"/>
              <w:rPr>
                <w:rFonts w:ascii="Times New Roman" w:hAnsi="Times New Roman"/>
                <w:sz w:val="24"/>
              </w:rPr>
            </w:pPr>
            <w:r>
              <w:rPr>
                <w:rFonts w:ascii="Times New Roman" w:hAnsi="Times New Roman"/>
                <w:sz w:val="24"/>
              </w:rPr>
              <w:t>20</w:t>
            </w:r>
          </w:p>
        </w:tc>
      </w:tr>
      <w:tr w:rsidR="002E05D6" w14:paraId="316F6B8A" w14:textId="77777777">
        <w:trPr>
          <w:trHeight w:val="490"/>
        </w:trPr>
        <w:tc>
          <w:tcPr>
            <w:tcW w:w="6757" w:type="dxa"/>
            <w:tcBorders>
              <w:top w:val="single" w:sz="6" w:space="0" w:color="000000"/>
              <w:left w:val="single" w:sz="6" w:space="0" w:color="000000"/>
              <w:bottom w:val="single" w:sz="6" w:space="0" w:color="000000"/>
              <w:right w:val="single" w:sz="6" w:space="0" w:color="000000"/>
            </w:tcBorders>
            <w:vAlign w:val="center"/>
          </w:tcPr>
          <w:p w14:paraId="17D8620C" w14:textId="77777777" w:rsidR="002E05D6" w:rsidRDefault="00FC6B76">
            <w:pPr>
              <w:spacing w:after="0" w:line="360" w:lineRule="auto"/>
              <w:rPr>
                <w:rFonts w:ascii="Times New Roman" w:hAnsi="Times New Roman"/>
              </w:rPr>
            </w:pPr>
            <w:r>
              <w:rPr>
                <w:rFonts w:ascii="Times New Roman" w:hAnsi="Times New Roman"/>
              </w:rPr>
              <w:t>консультации</w:t>
            </w:r>
          </w:p>
        </w:tc>
        <w:tc>
          <w:tcPr>
            <w:tcW w:w="2598" w:type="dxa"/>
            <w:tcBorders>
              <w:top w:val="single" w:sz="6" w:space="0" w:color="000000"/>
              <w:left w:val="single" w:sz="6" w:space="0" w:color="000000"/>
              <w:bottom w:val="single" w:sz="6" w:space="0" w:color="000000"/>
              <w:right w:val="single" w:sz="6" w:space="0" w:color="000000"/>
            </w:tcBorders>
            <w:vAlign w:val="center"/>
          </w:tcPr>
          <w:p w14:paraId="633633D5" w14:textId="77777777" w:rsidR="002E05D6" w:rsidRDefault="00FC6B76">
            <w:pPr>
              <w:spacing w:after="0" w:line="360" w:lineRule="auto"/>
              <w:jc w:val="center"/>
              <w:rPr>
                <w:rFonts w:ascii="Times New Roman" w:hAnsi="Times New Roman"/>
                <w:sz w:val="24"/>
              </w:rPr>
            </w:pPr>
            <w:r>
              <w:rPr>
                <w:rFonts w:ascii="Times New Roman" w:hAnsi="Times New Roman"/>
                <w:sz w:val="24"/>
              </w:rPr>
              <w:t>4</w:t>
            </w:r>
          </w:p>
        </w:tc>
      </w:tr>
      <w:tr w:rsidR="002E05D6" w14:paraId="15A86D74" w14:textId="77777777">
        <w:trPr>
          <w:trHeight w:val="490"/>
        </w:trPr>
        <w:tc>
          <w:tcPr>
            <w:tcW w:w="6757" w:type="dxa"/>
            <w:tcBorders>
              <w:top w:val="single" w:sz="6" w:space="0" w:color="000000"/>
              <w:left w:val="single" w:sz="6" w:space="0" w:color="000000"/>
              <w:bottom w:val="single" w:sz="6" w:space="0" w:color="000000"/>
              <w:right w:val="single" w:sz="6" w:space="0" w:color="000000"/>
            </w:tcBorders>
            <w:vAlign w:val="center"/>
          </w:tcPr>
          <w:p w14:paraId="1A7D5BF6" w14:textId="77777777" w:rsidR="002E05D6" w:rsidRDefault="00FC6B76">
            <w:pPr>
              <w:spacing w:after="0" w:line="360" w:lineRule="auto"/>
              <w:rPr>
                <w:rFonts w:ascii="Times New Roman" w:hAnsi="Times New Roman"/>
                <w:i/>
              </w:rPr>
            </w:pPr>
            <w:r>
              <w:rPr>
                <w:rFonts w:ascii="Times New Roman" w:hAnsi="Times New Roman"/>
                <w:b/>
                <w:sz w:val="24"/>
              </w:rPr>
              <w:t>промежуточная аттестация (форма контроля) – экзамен</w:t>
            </w:r>
            <w:r>
              <w:rPr>
                <w:rFonts w:ascii="Times New Roman" w:hAnsi="Times New Roman"/>
                <w:b/>
                <w:color w:val="FF0000"/>
                <w:sz w:val="24"/>
              </w:rPr>
              <w:t xml:space="preserve"> </w:t>
            </w:r>
          </w:p>
        </w:tc>
        <w:tc>
          <w:tcPr>
            <w:tcW w:w="2598" w:type="dxa"/>
            <w:tcBorders>
              <w:top w:val="single" w:sz="6" w:space="0" w:color="000000"/>
              <w:left w:val="single" w:sz="6" w:space="0" w:color="000000"/>
              <w:bottom w:val="single" w:sz="6" w:space="0" w:color="000000"/>
              <w:right w:val="single" w:sz="6" w:space="0" w:color="000000"/>
            </w:tcBorders>
            <w:vAlign w:val="center"/>
          </w:tcPr>
          <w:p w14:paraId="563DA324" w14:textId="77777777" w:rsidR="002E05D6" w:rsidRDefault="00FC6B76">
            <w:pPr>
              <w:spacing w:after="0" w:line="360" w:lineRule="auto"/>
              <w:jc w:val="center"/>
              <w:rPr>
                <w:rFonts w:ascii="Times New Roman" w:hAnsi="Times New Roman"/>
                <w:sz w:val="24"/>
              </w:rPr>
            </w:pPr>
            <w:r>
              <w:rPr>
                <w:rFonts w:ascii="Times New Roman" w:hAnsi="Times New Roman"/>
                <w:sz w:val="24"/>
              </w:rPr>
              <w:t>8</w:t>
            </w:r>
          </w:p>
        </w:tc>
      </w:tr>
    </w:tbl>
    <w:p w14:paraId="797BB8A7" w14:textId="77777777" w:rsidR="002E05D6" w:rsidRDefault="002E05D6">
      <w:pPr>
        <w:spacing w:after="0" w:line="360" w:lineRule="auto"/>
        <w:rPr>
          <w:rFonts w:ascii="Times New Roman" w:hAnsi="Times New Roman"/>
          <w:b/>
          <w:sz w:val="24"/>
        </w:rPr>
      </w:pPr>
    </w:p>
    <w:p w14:paraId="1A67E3BE" w14:textId="77777777" w:rsidR="002E05D6" w:rsidRDefault="002E05D6">
      <w:pPr>
        <w:sectPr w:rsidR="002E05D6">
          <w:footerReference w:type="default" r:id="rId128"/>
          <w:pgSz w:w="11906" w:h="16838"/>
          <w:pgMar w:top="1134" w:right="850" w:bottom="1134" w:left="1701" w:header="708" w:footer="708" w:gutter="0"/>
          <w:cols w:space="720"/>
        </w:sectPr>
      </w:pPr>
    </w:p>
    <w:p w14:paraId="1E98BA48"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 xml:space="preserve">2.2. Тематический план и содержание учебной дисциплины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1"/>
        <w:gridCol w:w="5285"/>
        <w:gridCol w:w="1598"/>
        <w:gridCol w:w="1872"/>
        <w:gridCol w:w="1651"/>
        <w:gridCol w:w="1368"/>
      </w:tblGrid>
      <w:tr w:rsidR="002E05D6" w14:paraId="632CC610" w14:textId="77777777">
        <w:trPr>
          <w:trHeight w:val="1130"/>
        </w:trPr>
        <w:tc>
          <w:tcPr>
            <w:tcW w:w="2941" w:type="dxa"/>
            <w:tcBorders>
              <w:top w:val="single" w:sz="4" w:space="0" w:color="000000"/>
              <w:left w:val="single" w:sz="4" w:space="0" w:color="000000"/>
              <w:bottom w:val="single" w:sz="4" w:space="0" w:color="000000"/>
              <w:right w:val="single" w:sz="4" w:space="0" w:color="000000"/>
            </w:tcBorders>
          </w:tcPr>
          <w:p w14:paraId="642F0FDB" w14:textId="77777777" w:rsidR="002E05D6" w:rsidRDefault="00FC6B76">
            <w:pPr>
              <w:spacing w:after="0" w:line="240" w:lineRule="auto"/>
              <w:jc w:val="center"/>
              <w:rPr>
                <w:rFonts w:ascii="Times New Roman" w:hAnsi="Times New Roman"/>
                <w:b/>
                <w:sz w:val="24"/>
              </w:rPr>
            </w:pPr>
            <w:r>
              <w:rPr>
                <w:rFonts w:ascii="Times New Roman" w:hAnsi="Times New Roman"/>
                <w:b/>
                <w:sz w:val="24"/>
              </w:rPr>
              <w:t>Наименование разделов и тем</w:t>
            </w:r>
          </w:p>
        </w:tc>
        <w:tc>
          <w:tcPr>
            <w:tcW w:w="5285" w:type="dxa"/>
            <w:tcBorders>
              <w:top w:val="single" w:sz="4" w:space="0" w:color="000000"/>
              <w:left w:val="single" w:sz="4" w:space="0" w:color="000000"/>
              <w:bottom w:val="single" w:sz="4" w:space="0" w:color="000000"/>
              <w:right w:val="single" w:sz="4" w:space="0" w:color="000000"/>
            </w:tcBorders>
          </w:tcPr>
          <w:p w14:paraId="7C802B22" w14:textId="77777777" w:rsidR="002E05D6" w:rsidRDefault="00FC6B76">
            <w:pPr>
              <w:spacing w:after="0" w:line="240" w:lineRule="auto"/>
              <w:ind w:left="-107" w:right="-107"/>
              <w:jc w:val="center"/>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 обучающихся</w:t>
            </w:r>
          </w:p>
        </w:tc>
        <w:tc>
          <w:tcPr>
            <w:tcW w:w="1598" w:type="dxa"/>
            <w:tcBorders>
              <w:top w:val="single" w:sz="4" w:space="0" w:color="000000"/>
              <w:left w:val="single" w:sz="4" w:space="0" w:color="000000"/>
              <w:bottom w:val="single" w:sz="4" w:space="0" w:color="000000"/>
              <w:right w:val="single" w:sz="4" w:space="0" w:color="000000"/>
            </w:tcBorders>
          </w:tcPr>
          <w:p w14:paraId="5C03AABD" w14:textId="77777777" w:rsidR="002E05D6" w:rsidRDefault="00FC6B76">
            <w:pPr>
              <w:spacing w:after="0" w:line="240" w:lineRule="auto"/>
              <w:jc w:val="center"/>
              <w:rPr>
                <w:rFonts w:ascii="Times New Roman" w:hAnsi="Times New Roman"/>
                <w:b/>
                <w:sz w:val="24"/>
              </w:rPr>
            </w:pPr>
            <w:r>
              <w:rPr>
                <w:rFonts w:ascii="Times New Roman" w:hAnsi="Times New Roman"/>
                <w:b/>
              </w:rPr>
              <w:t>Объем, акад. ч / в том числе в форме практической подготовки, акад ч</w:t>
            </w:r>
          </w:p>
        </w:tc>
        <w:tc>
          <w:tcPr>
            <w:tcW w:w="4891" w:type="dxa"/>
            <w:gridSpan w:val="3"/>
            <w:tcBorders>
              <w:top w:val="single" w:sz="4" w:space="0" w:color="000000"/>
              <w:left w:val="single" w:sz="4" w:space="0" w:color="000000"/>
              <w:bottom w:val="single" w:sz="4" w:space="0" w:color="000000"/>
              <w:right w:val="single" w:sz="4" w:space="0" w:color="000000"/>
            </w:tcBorders>
          </w:tcPr>
          <w:p w14:paraId="13BA0A60" w14:textId="77777777" w:rsidR="002E05D6" w:rsidRDefault="00FC6B76">
            <w:pPr>
              <w:spacing w:after="0" w:line="240" w:lineRule="auto"/>
              <w:jc w:val="center"/>
              <w:rPr>
                <w:rFonts w:ascii="Times New Roman" w:hAnsi="Times New Roman"/>
                <w:b/>
                <w:sz w:val="24"/>
              </w:rPr>
            </w:pPr>
            <w:r>
              <w:rPr>
                <w:rFonts w:ascii="Times New Roman" w:hAnsi="Times New Roman"/>
                <w:b/>
              </w:rPr>
              <w:t>Коды компетенций и личностных результатов, формированию которых способствует элемент программы</w:t>
            </w:r>
          </w:p>
        </w:tc>
      </w:tr>
      <w:tr w:rsidR="002E05D6" w14:paraId="08B68FAA" w14:textId="77777777">
        <w:trPr>
          <w:trHeight w:val="327"/>
        </w:trPr>
        <w:tc>
          <w:tcPr>
            <w:tcW w:w="2941" w:type="dxa"/>
            <w:tcBorders>
              <w:top w:val="single" w:sz="4" w:space="0" w:color="000000"/>
              <w:left w:val="single" w:sz="4" w:space="0" w:color="000000"/>
              <w:bottom w:val="single" w:sz="4" w:space="0" w:color="000000"/>
              <w:right w:val="single" w:sz="4" w:space="0" w:color="000000"/>
            </w:tcBorders>
          </w:tcPr>
          <w:p w14:paraId="47B72EB3" w14:textId="77777777" w:rsidR="002E05D6" w:rsidRDefault="002E05D6">
            <w:pPr>
              <w:spacing w:after="0" w:line="240" w:lineRule="auto"/>
              <w:jc w:val="center"/>
              <w:rPr>
                <w:rFonts w:ascii="Times New Roman" w:hAnsi="Times New Roman"/>
                <w:b/>
                <w:i/>
                <w:sz w:val="24"/>
              </w:rPr>
            </w:pPr>
          </w:p>
        </w:tc>
        <w:tc>
          <w:tcPr>
            <w:tcW w:w="5285" w:type="dxa"/>
            <w:tcBorders>
              <w:top w:val="single" w:sz="4" w:space="0" w:color="000000"/>
              <w:left w:val="single" w:sz="4" w:space="0" w:color="000000"/>
              <w:bottom w:val="single" w:sz="4" w:space="0" w:color="000000"/>
              <w:right w:val="single" w:sz="4" w:space="0" w:color="000000"/>
            </w:tcBorders>
          </w:tcPr>
          <w:p w14:paraId="59876F87" w14:textId="77777777" w:rsidR="002E05D6" w:rsidRDefault="002E05D6">
            <w:pPr>
              <w:spacing w:after="0" w:line="240" w:lineRule="auto"/>
              <w:jc w:val="center"/>
              <w:rPr>
                <w:rFonts w:ascii="Times New Roman" w:hAnsi="Times New Roman"/>
                <w:b/>
                <w:i/>
                <w:sz w:val="24"/>
              </w:rPr>
            </w:pPr>
          </w:p>
        </w:tc>
        <w:tc>
          <w:tcPr>
            <w:tcW w:w="1598" w:type="dxa"/>
            <w:tcBorders>
              <w:top w:val="single" w:sz="4" w:space="0" w:color="000000"/>
              <w:left w:val="single" w:sz="4" w:space="0" w:color="000000"/>
              <w:bottom w:val="single" w:sz="4" w:space="0" w:color="000000"/>
              <w:right w:val="single" w:sz="4" w:space="0" w:color="000000"/>
            </w:tcBorders>
          </w:tcPr>
          <w:p w14:paraId="3BCE7A77" w14:textId="77777777" w:rsidR="002E05D6" w:rsidRDefault="002E05D6">
            <w:pPr>
              <w:spacing w:after="0" w:line="240" w:lineRule="auto"/>
              <w:jc w:val="center"/>
              <w:rPr>
                <w:rFonts w:ascii="Times New Roman" w:hAnsi="Times New Roman"/>
                <w:b/>
                <w:i/>
                <w:sz w:val="24"/>
              </w:rPr>
            </w:pPr>
          </w:p>
        </w:tc>
        <w:tc>
          <w:tcPr>
            <w:tcW w:w="1872" w:type="dxa"/>
            <w:tcBorders>
              <w:top w:val="single" w:sz="4" w:space="0" w:color="000000"/>
              <w:left w:val="single" w:sz="4" w:space="0" w:color="000000"/>
              <w:bottom w:val="single" w:sz="4" w:space="0" w:color="000000"/>
              <w:right w:val="single" w:sz="4" w:space="0" w:color="000000"/>
            </w:tcBorders>
          </w:tcPr>
          <w:p w14:paraId="7B3CFAB3" w14:textId="77777777" w:rsidR="002E05D6" w:rsidRDefault="00FC6B76">
            <w:pPr>
              <w:spacing w:after="0" w:line="240" w:lineRule="auto"/>
              <w:jc w:val="center"/>
              <w:rPr>
                <w:rFonts w:ascii="Times New Roman" w:hAnsi="Times New Roman"/>
                <w:b/>
                <w:sz w:val="24"/>
              </w:rPr>
            </w:pPr>
            <w:r>
              <w:rPr>
                <w:rFonts w:ascii="Times New Roman" w:hAnsi="Times New Roman"/>
                <w:b/>
                <w:sz w:val="24"/>
              </w:rPr>
              <w:t>Код ЛР</w:t>
            </w:r>
          </w:p>
        </w:tc>
        <w:tc>
          <w:tcPr>
            <w:tcW w:w="1651" w:type="dxa"/>
            <w:tcBorders>
              <w:top w:val="single" w:sz="4" w:space="0" w:color="000000"/>
              <w:left w:val="single" w:sz="4" w:space="0" w:color="000000"/>
              <w:bottom w:val="single" w:sz="4" w:space="0" w:color="000000"/>
              <w:right w:val="single" w:sz="4" w:space="0" w:color="000000"/>
            </w:tcBorders>
          </w:tcPr>
          <w:p w14:paraId="6D6A8C33" w14:textId="77777777" w:rsidR="002E05D6" w:rsidRDefault="00FC6B76">
            <w:pPr>
              <w:spacing w:after="0" w:line="240" w:lineRule="auto"/>
              <w:jc w:val="center"/>
              <w:rPr>
                <w:rFonts w:ascii="Times New Roman" w:hAnsi="Times New Roman"/>
                <w:b/>
                <w:i/>
                <w:sz w:val="24"/>
              </w:rPr>
            </w:pPr>
            <w:r>
              <w:rPr>
                <w:rFonts w:ascii="Times New Roman" w:hAnsi="Times New Roman"/>
                <w:b/>
                <w:sz w:val="24"/>
              </w:rPr>
              <w:t>Код ПК, ОК</w:t>
            </w:r>
          </w:p>
        </w:tc>
        <w:tc>
          <w:tcPr>
            <w:tcW w:w="1368" w:type="dxa"/>
            <w:tcBorders>
              <w:top w:val="single" w:sz="4" w:space="0" w:color="000000"/>
              <w:left w:val="single" w:sz="4" w:space="0" w:color="000000"/>
              <w:bottom w:val="single" w:sz="4" w:space="0" w:color="000000"/>
              <w:right w:val="single" w:sz="4" w:space="0" w:color="000000"/>
            </w:tcBorders>
          </w:tcPr>
          <w:p w14:paraId="2B918560" w14:textId="77777777" w:rsidR="002E05D6" w:rsidRDefault="00FC6B76">
            <w:pPr>
              <w:spacing w:after="0" w:line="240" w:lineRule="auto"/>
              <w:jc w:val="center"/>
              <w:rPr>
                <w:rFonts w:ascii="Times New Roman" w:hAnsi="Times New Roman"/>
                <w:b/>
                <w:i/>
                <w:sz w:val="24"/>
              </w:rPr>
            </w:pPr>
            <w:r>
              <w:rPr>
                <w:rFonts w:ascii="Times New Roman" w:hAnsi="Times New Roman"/>
                <w:b/>
                <w:sz w:val="24"/>
              </w:rPr>
              <w:t>Код Н/У/З</w:t>
            </w:r>
          </w:p>
        </w:tc>
      </w:tr>
      <w:tr w:rsidR="002E05D6" w14:paraId="2986E6EA" w14:textId="77777777">
        <w:trPr>
          <w:trHeight w:val="327"/>
        </w:trPr>
        <w:tc>
          <w:tcPr>
            <w:tcW w:w="8225" w:type="dxa"/>
            <w:gridSpan w:val="2"/>
            <w:tcBorders>
              <w:top w:val="single" w:sz="4" w:space="0" w:color="000000"/>
              <w:left w:val="single" w:sz="4" w:space="0" w:color="000000"/>
              <w:bottom w:val="single" w:sz="4" w:space="0" w:color="000000"/>
              <w:right w:val="single" w:sz="4" w:space="0" w:color="000000"/>
            </w:tcBorders>
          </w:tcPr>
          <w:p w14:paraId="5EB233CA" w14:textId="77777777" w:rsidR="002E05D6" w:rsidRDefault="00FC6B76">
            <w:pPr>
              <w:spacing w:after="0" w:line="240" w:lineRule="auto"/>
              <w:rPr>
                <w:rFonts w:ascii="Times New Roman" w:hAnsi="Times New Roman"/>
                <w:b/>
                <w:sz w:val="24"/>
              </w:rPr>
            </w:pPr>
            <w:r>
              <w:rPr>
                <w:rFonts w:ascii="Times New Roman" w:hAnsi="Times New Roman"/>
                <w:b/>
                <w:sz w:val="24"/>
              </w:rPr>
              <w:t>Раздел 1. Организация в условиях рынка</w:t>
            </w:r>
          </w:p>
        </w:tc>
        <w:tc>
          <w:tcPr>
            <w:tcW w:w="1598" w:type="dxa"/>
            <w:tcBorders>
              <w:top w:val="single" w:sz="4" w:space="0" w:color="000000"/>
              <w:left w:val="single" w:sz="4" w:space="0" w:color="000000"/>
              <w:bottom w:val="single" w:sz="4" w:space="0" w:color="000000"/>
              <w:right w:val="single" w:sz="4" w:space="0" w:color="000000"/>
            </w:tcBorders>
          </w:tcPr>
          <w:p w14:paraId="7579ADB6" w14:textId="77777777" w:rsidR="002E05D6" w:rsidRDefault="00FC6B76">
            <w:pPr>
              <w:spacing w:after="0" w:line="240" w:lineRule="auto"/>
              <w:jc w:val="center"/>
              <w:rPr>
                <w:rFonts w:ascii="Times New Roman" w:hAnsi="Times New Roman"/>
                <w:b/>
                <w:sz w:val="24"/>
              </w:rPr>
            </w:pPr>
            <w:r>
              <w:rPr>
                <w:rFonts w:ascii="Times New Roman" w:hAnsi="Times New Roman"/>
                <w:b/>
                <w:sz w:val="24"/>
              </w:rPr>
              <w:t>6</w:t>
            </w:r>
          </w:p>
        </w:tc>
        <w:tc>
          <w:tcPr>
            <w:tcW w:w="1872" w:type="dxa"/>
            <w:tcBorders>
              <w:top w:val="single" w:sz="4" w:space="0" w:color="000000"/>
              <w:left w:val="single" w:sz="4" w:space="0" w:color="000000"/>
              <w:bottom w:val="single" w:sz="4" w:space="0" w:color="000000"/>
              <w:right w:val="single" w:sz="4" w:space="0" w:color="000000"/>
            </w:tcBorders>
          </w:tcPr>
          <w:p w14:paraId="580A1D72" w14:textId="77777777" w:rsidR="002E05D6" w:rsidRDefault="002E05D6">
            <w:pPr>
              <w:spacing w:after="0" w:line="240" w:lineRule="auto"/>
              <w:jc w:val="center"/>
              <w:rPr>
                <w:rFonts w:ascii="Times New Roman" w:hAnsi="Times New Roman"/>
                <w:b/>
                <w:sz w:val="24"/>
              </w:rPr>
            </w:pPr>
          </w:p>
        </w:tc>
        <w:tc>
          <w:tcPr>
            <w:tcW w:w="1651" w:type="dxa"/>
            <w:tcBorders>
              <w:top w:val="single" w:sz="4" w:space="0" w:color="000000"/>
              <w:left w:val="single" w:sz="4" w:space="0" w:color="000000"/>
              <w:bottom w:val="single" w:sz="4" w:space="0" w:color="000000"/>
              <w:right w:val="single" w:sz="4" w:space="0" w:color="000000"/>
            </w:tcBorders>
          </w:tcPr>
          <w:p w14:paraId="171881D9" w14:textId="77777777" w:rsidR="002E05D6" w:rsidRDefault="002E05D6">
            <w:pPr>
              <w:spacing w:after="0" w:line="240" w:lineRule="auto"/>
              <w:jc w:val="center"/>
              <w:rPr>
                <w:rFonts w:ascii="Times New Roman" w:hAnsi="Times New Roman"/>
                <w:b/>
                <w:sz w:val="24"/>
              </w:rPr>
            </w:pPr>
          </w:p>
        </w:tc>
        <w:tc>
          <w:tcPr>
            <w:tcW w:w="1368" w:type="dxa"/>
            <w:tcBorders>
              <w:top w:val="single" w:sz="4" w:space="0" w:color="000000"/>
              <w:left w:val="single" w:sz="4" w:space="0" w:color="000000"/>
              <w:bottom w:val="single" w:sz="4" w:space="0" w:color="000000"/>
              <w:right w:val="single" w:sz="4" w:space="0" w:color="000000"/>
            </w:tcBorders>
          </w:tcPr>
          <w:p w14:paraId="223A16BC" w14:textId="77777777" w:rsidR="002E05D6" w:rsidRDefault="002E05D6">
            <w:pPr>
              <w:spacing w:after="0" w:line="240" w:lineRule="auto"/>
              <w:jc w:val="center"/>
              <w:rPr>
                <w:rFonts w:ascii="Times New Roman" w:hAnsi="Times New Roman"/>
                <w:b/>
                <w:sz w:val="24"/>
              </w:rPr>
            </w:pPr>
          </w:p>
        </w:tc>
      </w:tr>
      <w:tr w:rsidR="002E05D6" w14:paraId="5CE791AB" w14:textId="77777777">
        <w:trPr>
          <w:trHeight w:val="327"/>
        </w:trPr>
        <w:tc>
          <w:tcPr>
            <w:tcW w:w="2941" w:type="dxa"/>
            <w:vMerge w:val="restart"/>
            <w:tcBorders>
              <w:top w:val="single" w:sz="4" w:space="0" w:color="000000"/>
              <w:left w:val="single" w:sz="4" w:space="0" w:color="000000"/>
              <w:bottom w:val="single" w:sz="4" w:space="0" w:color="000000"/>
              <w:right w:val="single" w:sz="4" w:space="0" w:color="000000"/>
            </w:tcBorders>
          </w:tcPr>
          <w:p w14:paraId="375576D3" w14:textId="77777777" w:rsidR="002E05D6" w:rsidRDefault="00FC6B76">
            <w:pPr>
              <w:spacing w:after="0" w:line="240" w:lineRule="auto"/>
              <w:rPr>
                <w:rFonts w:ascii="Times New Roman" w:hAnsi="Times New Roman"/>
                <w:b/>
                <w:sz w:val="24"/>
              </w:rPr>
            </w:pPr>
            <w:r>
              <w:rPr>
                <w:rFonts w:ascii="Times New Roman" w:hAnsi="Times New Roman"/>
                <w:b/>
                <w:sz w:val="24"/>
              </w:rPr>
              <w:t>Тема 1.1. Организация - основное звено экономики</w:t>
            </w:r>
          </w:p>
          <w:p w14:paraId="64BC51FE" w14:textId="77777777" w:rsidR="002E05D6" w:rsidRDefault="002E05D6">
            <w:pPr>
              <w:spacing w:after="0" w:line="240" w:lineRule="auto"/>
              <w:rPr>
                <w:rFonts w:ascii="Times New Roman" w:hAnsi="Times New Roman"/>
                <w:b/>
                <w:sz w:val="24"/>
              </w:rPr>
            </w:pPr>
          </w:p>
        </w:tc>
        <w:tc>
          <w:tcPr>
            <w:tcW w:w="5285" w:type="dxa"/>
            <w:tcBorders>
              <w:top w:val="single" w:sz="4" w:space="0" w:color="000000"/>
              <w:left w:val="single" w:sz="4" w:space="0" w:color="000000"/>
              <w:bottom w:val="single" w:sz="4" w:space="0" w:color="000000"/>
              <w:right w:val="single" w:sz="4" w:space="0" w:color="000000"/>
            </w:tcBorders>
          </w:tcPr>
          <w:p w14:paraId="27A27935" w14:textId="77777777" w:rsidR="002E05D6" w:rsidRDefault="00FC6B76">
            <w:pPr>
              <w:spacing w:after="0" w:line="240" w:lineRule="auto"/>
              <w:rPr>
                <w:rFonts w:ascii="Times New Roman" w:hAnsi="Times New Roman"/>
                <w:b/>
                <w:sz w:val="24"/>
              </w:rPr>
            </w:pPr>
            <w:r>
              <w:rPr>
                <w:rFonts w:ascii="Times New Roman" w:hAnsi="Times New Roman"/>
                <w:b/>
                <w:sz w:val="24"/>
              </w:rPr>
              <w:t>Содержание учебного материала</w:t>
            </w:r>
          </w:p>
        </w:tc>
        <w:tc>
          <w:tcPr>
            <w:tcW w:w="1598" w:type="dxa"/>
            <w:tcBorders>
              <w:top w:val="single" w:sz="4" w:space="0" w:color="000000"/>
              <w:left w:val="single" w:sz="4" w:space="0" w:color="000000"/>
              <w:bottom w:val="single" w:sz="4" w:space="0" w:color="000000"/>
              <w:right w:val="single" w:sz="4" w:space="0" w:color="000000"/>
            </w:tcBorders>
          </w:tcPr>
          <w:p w14:paraId="1F10AA5E" w14:textId="77777777" w:rsidR="002E05D6" w:rsidRDefault="00FC6B76">
            <w:pPr>
              <w:spacing w:after="0" w:line="240" w:lineRule="auto"/>
              <w:jc w:val="center"/>
              <w:rPr>
                <w:rFonts w:ascii="Times New Roman" w:hAnsi="Times New Roman"/>
                <w:b/>
                <w:sz w:val="24"/>
              </w:rPr>
            </w:pPr>
            <w:r>
              <w:rPr>
                <w:rFonts w:ascii="Times New Roman" w:hAnsi="Times New Roman"/>
                <w:b/>
                <w:sz w:val="24"/>
              </w:rPr>
              <w:t>4</w:t>
            </w:r>
          </w:p>
        </w:tc>
        <w:tc>
          <w:tcPr>
            <w:tcW w:w="1872" w:type="dxa"/>
            <w:vMerge w:val="restart"/>
            <w:tcBorders>
              <w:top w:val="single" w:sz="4" w:space="0" w:color="000000"/>
              <w:left w:val="single" w:sz="4" w:space="0" w:color="000000"/>
              <w:bottom w:val="single" w:sz="4" w:space="0" w:color="000000"/>
              <w:right w:val="single" w:sz="4" w:space="0" w:color="000000"/>
            </w:tcBorders>
          </w:tcPr>
          <w:p w14:paraId="5D648FE5" w14:textId="77777777" w:rsidR="002E05D6" w:rsidRDefault="002E05D6">
            <w:pPr>
              <w:spacing w:after="0" w:line="240" w:lineRule="auto"/>
              <w:jc w:val="center"/>
              <w:rPr>
                <w:rFonts w:ascii="Times New Roman" w:hAnsi="Times New Roman"/>
                <w:sz w:val="24"/>
              </w:rPr>
            </w:pPr>
          </w:p>
        </w:tc>
        <w:tc>
          <w:tcPr>
            <w:tcW w:w="1651" w:type="dxa"/>
            <w:vMerge w:val="restart"/>
            <w:tcBorders>
              <w:top w:val="single" w:sz="4" w:space="0" w:color="000000"/>
              <w:left w:val="single" w:sz="4" w:space="0" w:color="000000"/>
              <w:bottom w:val="single" w:sz="4" w:space="0" w:color="000000"/>
              <w:right w:val="single" w:sz="4" w:space="0" w:color="000000"/>
            </w:tcBorders>
          </w:tcPr>
          <w:p w14:paraId="75F1236C"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ОК 02, ОК 05, </w:t>
            </w:r>
          </w:p>
          <w:p w14:paraId="3EE8E144"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ПК 2.2, </w:t>
            </w:r>
          </w:p>
          <w:p w14:paraId="0716D170" w14:textId="77777777" w:rsidR="002E05D6" w:rsidRDefault="002E05D6">
            <w:pPr>
              <w:spacing w:after="0" w:line="240" w:lineRule="auto"/>
              <w:jc w:val="center"/>
              <w:rPr>
                <w:rFonts w:ascii="Times New Roman" w:hAnsi="Times New Roman"/>
                <w:sz w:val="24"/>
              </w:rPr>
            </w:pPr>
          </w:p>
        </w:tc>
        <w:tc>
          <w:tcPr>
            <w:tcW w:w="1368" w:type="dxa"/>
            <w:vMerge w:val="restart"/>
            <w:tcBorders>
              <w:top w:val="single" w:sz="4" w:space="0" w:color="000000"/>
              <w:left w:val="single" w:sz="4" w:space="0" w:color="000000"/>
              <w:bottom w:val="single" w:sz="4" w:space="0" w:color="000000"/>
              <w:right w:val="single" w:sz="4" w:space="0" w:color="000000"/>
            </w:tcBorders>
          </w:tcPr>
          <w:p w14:paraId="116D601A" w14:textId="77777777" w:rsidR="002E05D6" w:rsidRDefault="00FC6B76">
            <w:pPr>
              <w:spacing w:after="0" w:line="240" w:lineRule="auto"/>
              <w:jc w:val="center"/>
              <w:rPr>
                <w:rFonts w:ascii="Times New Roman" w:hAnsi="Times New Roman"/>
                <w:sz w:val="24"/>
              </w:rPr>
            </w:pPr>
            <w:r>
              <w:rPr>
                <w:rFonts w:ascii="Times New Roman" w:hAnsi="Times New Roman"/>
                <w:sz w:val="24"/>
              </w:rPr>
              <w:t>Уо 02.02</w:t>
            </w:r>
          </w:p>
          <w:p w14:paraId="2C0C7194" w14:textId="77777777" w:rsidR="002E05D6" w:rsidRDefault="00FC6B76">
            <w:pPr>
              <w:spacing w:after="0" w:line="240" w:lineRule="auto"/>
              <w:jc w:val="center"/>
              <w:rPr>
                <w:rFonts w:ascii="Times New Roman" w:hAnsi="Times New Roman"/>
                <w:sz w:val="24"/>
              </w:rPr>
            </w:pPr>
            <w:r>
              <w:rPr>
                <w:rFonts w:ascii="Times New Roman" w:hAnsi="Times New Roman"/>
                <w:sz w:val="24"/>
              </w:rPr>
              <w:t>Уо 02.04</w:t>
            </w:r>
          </w:p>
          <w:p w14:paraId="746E1414" w14:textId="77777777" w:rsidR="002E05D6" w:rsidRDefault="00FC6B76">
            <w:pPr>
              <w:spacing w:after="0" w:line="240" w:lineRule="auto"/>
              <w:jc w:val="center"/>
              <w:rPr>
                <w:rFonts w:ascii="Times New Roman" w:hAnsi="Times New Roman"/>
                <w:sz w:val="24"/>
              </w:rPr>
            </w:pPr>
            <w:r>
              <w:rPr>
                <w:rFonts w:ascii="Times New Roman" w:hAnsi="Times New Roman"/>
                <w:sz w:val="24"/>
              </w:rPr>
              <w:t>Зо 02.01</w:t>
            </w:r>
          </w:p>
          <w:p w14:paraId="3E0530E3" w14:textId="77777777" w:rsidR="002E05D6" w:rsidRDefault="00FC6B76">
            <w:pPr>
              <w:spacing w:after="0" w:line="240" w:lineRule="auto"/>
              <w:jc w:val="center"/>
              <w:rPr>
                <w:rFonts w:ascii="Times New Roman" w:hAnsi="Times New Roman"/>
                <w:sz w:val="24"/>
              </w:rPr>
            </w:pPr>
            <w:r>
              <w:rPr>
                <w:rFonts w:ascii="Times New Roman" w:hAnsi="Times New Roman"/>
                <w:sz w:val="24"/>
              </w:rPr>
              <w:t>Зо 02.02</w:t>
            </w:r>
          </w:p>
          <w:p w14:paraId="68314469" w14:textId="77777777" w:rsidR="002E05D6" w:rsidRDefault="00FC6B76">
            <w:pPr>
              <w:spacing w:after="0" w:line="240" w:lineRule="auto"/>
              <w:jc w:val="center"/>
              <w:rPr>
                <w:rFonts w:ascii="Times New Roman" w:hAnsi="Times New Roman"/>
                <w:sz w:val="24"/>
              </w:rPr>
            </w:pPr>
            <w:r>
              <w:rPr>
                <w:rFonts w:ascii="Times New Roman" w:hAnsi="Times New Roman"/>
                <w:sz w:val="24"/>
              </w:rPr>
              <w:t>Уо 05.01</w:t>
            </w:r>
          </w:p>
          <w:p w14:paraId="451A6914"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05.01</w:t>
            </w:r>
          </w:p>
          <w:p w14:paraId="213E048D"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05.02</w:t>
            </w:r>
          </w:p>
          <w:p w14:paraId="6341585B" w14:textId="77777777" w:rsidR="002E05D6" w:rsidRDefault="00FC6B76">
            <w:pPr>
              <w:spacing w:after="0" w:line="240" w:lineRule="auto"/>
              <w:jc w:val="center"/>
              <w:rPr>
                <w:rFonts w:ascii="Times New Roman" w:hAnsi="Times New Roman"/>
                <w:sz w:val="24"/>
              </w:rPr>
            </w:pPr>
            <w:r>
              <w:rPr>
                <w:rFonts w:ascii="Times New Roman" w:hAnsi="Times New Roman"/>
                <w:sz w:val="24"/>
              </w:rPr>
              <w:t>У 2.2.01</w:t>
            </w:r>
          </w:p>
        </w:tc>
      </w:tr>
      <w:tr w:rsidR="002E05D6" w14:paraId="468320BF" w14:textId="77777777">
        <w:trPr>
          <w:trHeight w:val="327"/>
        </w:trPr>
        <w:tc>
          <w:tcPr>
            <w:tcW w:w="2941" w:type="dxa"/>
            <w:vMerge/>
            <w:tcBorders>
              <w:top w:val="single" w:sz="4" w:space="0" w:color="000000"/>
              <w:left w:val="single" w:sz="4" w:space="0" w:color="000000"/>
              <w:bottom w:val="single" w:sz="4" w:space="0" w:color="000000"/>
              <w:right w:val="single" w:sz="4" w:space="0" w:color="000000"/>
            </w:tcBorders>
          </w:tcPr>
          <w:p w14:paraId="3ACC3B91"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4815F979" w14:textId="77777777" w:rsidR="002E05D6" w:rsidRDefault="00FC6B76">
            <w:pPr>
              <w:spacing w:after="0" w:line="240" w:lineRule="auto"/>
              <w:rPr>
                <w:rFonts w:ascii="Times New Roman" w:hAnsi="Times New Roman"/>
                <w:b/>
                <w:sz w:val="24"/>
              </w:rPr>
            </w:pPr>
            <w:r>
              <w:rPr>
                <w:rFonts w:ascii="Times New Roman" w:hAnsi="Times New Roman"/>
                <w:sz w:val="24"/>
              </w:rPr>
              <w:t>Предпринимательская деятельность: сущность, виды. Организация: понятие и классификация. Организационно - правовые формы организаций. Объединения организаций. Основные принципы построения экономической системы организации.</w:t>
            </w:r>
          </w:p>
        </w:tc>
        <w:tc>
          <w:tcPr>
            <w:tcW w:w="1598" w:type="dxa"/>
            <w:vMerge w:val="restart"/>
            <w:tcBorders>
              <w:top w:val="single" w:sz="4" w:space="0" w:color="000000"/>
              <w:left w:val="single" w:sz="4" w:space="0" w:color="000000"/>
              <w:bottom w:val="single" w:sz="4" w:space="0" w:color="000000"/>
              <w:right w:val="single" w:sz="4" w:space="0" w:color="000000"/>
            </w:tcBorders>
          </w:tcPr>
          <w:p w14:paraId="0E1081F5" w14:textId="77777777" w:rsidR="002E05D6" w:rsidRDefault="00FC6B76">
            <w:pPr>
              <w:spacing w:after="0" w:line="240" w:lineRule="auto"/>
              <w:jc w:val="center"/>
              <w:rPr>
                <w:rFonts w:ascii="Times New Roman" w:hAnsi="Times New Roman"/>
                <w:sz w:val="24"/>
              </w:rPr>
            </w:pPr>
            <w:r>
              <w:rPr>
                <w:rFonts w:ascii="Times New Roman" w:hAnsi="Times New Roman"/>
                <w:sz w:val="24"/>
              </w:rPr>
              <w:t>4</w:t>
            </w:r>
          </w:p>
        </w:tc>
        <w:tc>
          <w:tcPr>
            <w:tcW w:w="1872" w:type="dxa"/>
            <w:vMerge/>
            <w:tcBorders>
              <w:top w:val="single" w:sz="4" w:space="0" w:color="000000"/>
              <w:left w:val="single" w:sz="4" w:space="0" w:color="000000"/>
              <w:bottom w:val="single" w:sz="4" w:space="0" w:color="000000"/>
              <w:right w:val="single" w:sz="4" w:space="0" w:color="000000"/>
            </w:tcBorders>
          </w:tcPr>
          <w:p w14:paraId="2A56562B"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4D347202"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70068E04" w14:textId="77777777" w:rsidR="002E05D6" w:rsidRDefault="002E05D6"/>
        </w:tc>
      </w:tr>
      <w:tr w:rsidR="002E05D6" w14:paraId="0138827E" w14:textId="77777777">
        <w:trPr>
          <w:trHeight w:val="327"/>
        </w:trPr>
        <w:tc>
          <w:tcPr>
            <w:tcW w:w="2941" w:type="dxa"/>
            <w:vMerge/>
            <w:tcBorders>
              <w:top w:val="single" w:sz="4" w:space="0" w:color="000000"/>
              <w:left w:val="single" w:sz="4" w:space="0" w:color="000000"/>
              <w:bottom w:val="single" w:sz="4" w:space="0" w:color="000000"/>
              <w:right w:val="single" w:sz="4" w:space="0" w:color="000000"/>
            </w:tcBorders>
          </w:tcPr>
          <w:p w14:paraId="2F8C0B71"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2A9FAF8A" w14:textId="77777777" w:rsidR="002E05D6" w:rsidRDefault="00FC6B76">
            <w:pPr>
              <w:spacing w:after="0" w:line="240" w:lineRule="auto"/>
              <w:jc w:val="both"/>
              <w:rPr>
                <w:rFonts w:ascii="Times New Roman" w:hAnsi="Times New Roman"/>
                <w:sz w:val="24"/>
              </w:rPr>
            </w:pPr>
            <w:r>
              <w:rPr>
                <w:rFonts w:ascii="Times New Roman" w:hAnsi="Times New Roman"/>
                <w:sz w:val="24"/>
              </w:rPr>
              <w:t>Характеристика производственного процесса. Производственная структура организации. Формы организации производства. Производственный цикл. Сущность и этапы технической подготовки производственного процесса.</w:t>
            </w:r>
            <w:r>
              <w:rPr>
                <w:rFonts w:ascii="Times New Roman" w:hAnsi="Times New Roman"/>
                <w:b/>
                <w:sz w:val="24"/>
              </w:rPr>
              <w:t xml:space="preserve">  </w:t>
            </w:r>
          </w:p>
        </w:tc>
        <w:tc>
          <w:tcPr>
            <w:tcW w:w="1598" w:type="dxa"/>
            <w:vMerge/>
            <w:tcBorders>
              <w:top w:val="single" w:sz="4" w:space="0" w:color="000000"/>
              <w:left w:val="single" w:sz="4" w:space="0" w:color="000000"/>
              <w:bottom w:val="single" w:sz="4" w:space="0" w:color="000000"/>
              <w:right w:val="single" w:sz="4" w:space="0" w:color="000000"/>
            </w:tcBorders>
          </w:tcPr>
          <w:p w14:paraId="4B1E1188" w14:textId="77777777" w:rsidR="002E05D6" w:rsidRDefault="002E05D6"/>
        </w:tc>
        <w:tc>
          <w:tcPr>
            <w:tcW w:w="1872" w:type="dxa"/>
            <w:vMerge/>
            <w:tcBorders>
              <w:top w:val="single" w:sz="4" w:space="0" w:color="000000"/>
              <w:left w:val="single" w:sz="4" w:space="0" w:color="000000"/>
              <w:bottom w:val="single" w:sz="4" w:space="0" w:color="000000"/>
              <w:right w:val="single" w:sz="4" w:space="0" w:color="000000"/>
            </w:tcBorders>
          </w:tcPr>
          <w:p w14:paraId="5B93646C"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40807128"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1A81D0EB" w14:textId="77777777" w:rsidR="002E05D6" w:rsidRDefault="002E05D6"/>
        </w:tc>
      </w:tr>
      <w:tr w:rsidR="002E05D6" w14:paraId="2C859845" w14:textId="77777777">
        <w:trPr>
          <w:trHeight w:val="327"/>
        </w:trPr>
        <w:tc>
          <w:tcPr>
            <w:tcW w:w="2941" w:type="dxa"/>
            <w:vMerge w:val="restart"/>
            <w:tcBorders>
              <w:top w:val="single" w:sz="4" w:space="0" w:color="000000"/>
              <w:left w:val="single" w:sz="4" w:space="0" w:color="000000"/>
              <w:bottom w:val="single" w:sz="4" w:space="0" w:color="000000"/>
              <w:right w:val="single" w:sz="4" w:space="0" w:color="000000"/>
            </w:tcBorders>
          </w:tcPr>
          <w:p w14:paraId="6FF2DB4F" w14:textId="77777777" w:rsidR="002E05D6" w:rsidRDefault="00FC6B76">
            <w:pPr>
              <w:spacing w:after="0" w:line="240" w:lineRule="auto"/>
              <w:rPr>
                <w:rFonts w:ascii="Times New Roman" w:hAnsi="Times New Roman"/>
                <w:b/>
                <w:sz w:val="24"/>
              </w:rPr>
            </w:pPr>
            <w:r>
              <w:rPr>
                <w:rFonts w:ascii="Times New Roman" w:hAnsi="Times New Roman"/>
                <w:b/>
                <w:sz w:val="24"/>
              </w:rPr>
              <w:t>Тема 1.2.</w:t>
            </w:r>
          </w:p>
          <w:p w14:paraId="52D4671A" w14:textId="77777777" w:rsidR="002E05D6" w:rsidRDefault="00FC6B76">
            <w:pPr>
              <w:spacing w:after="0" w:line="240" w:lineRule="auto"/>
              <w:rPr>
                <w:rFonts w:ascii="Times New Roman" w:hAnsi="Times New Roman"/>
                <w:b/>
                <w:sz w:val="24"/>
              </w:rPr>
            </w:pPr>
            <w:r>
              <w:rPr>
                <w:rFonts w:ascii="Times New Roman" w:hAnsi="Times New Roman"/>
                <w:b/>
                <w:sz w:val="24"/>
              </w:rPr>
              <w:t>Планирование деятельности организации</w:t>
            </w:r>
          </w:p>
        </w:tc>
        <w:tc>
          <w:tcPr>
            <w:tcW w:w="5285" w:type="dxa"/>
            <w:tcBorders>
              <w:top w:val="single" w:sz="4" w:space="0" w:color="000000"/>
              <w:left w:val="single" w:sz="4" w:space="0" w:color="000000"/>
              <w:bottom w:val="single" w:sz="4" w:space="0" w:color="000000"/>
              <w:right w:val="single" w:sz="4" w:space="0" w:color="000000"/>
            </w:tcBorders>
          </w:tcPr>
          <w:p w14:paraId="39842A23" w14:textId="77777777" w:rsidR="002E05D6" w:rsidRDefault="00FC6B76">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1598" w:type="dxa"/>
            <w:tcBorders>
              <w:top w:val="single" w:sz="4" w:space="0" w:color="000000"/>
              <w:left w:val="single" w:sz="4" w:space="0" w:color="000000"/>
              <w:bottom w:val="single" w:sz="4" w:space="0" w:color="000000"/>
              <w:right w:val="single" w:sz="4" w:space="0" w:color="000000"/>
            </w:tcBorders>
          </w:tcPr>
          <w:p w14:paraId="1E514474"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872" w:type="dxa"/>
            <w:vMerge w:val="restart"/>
            <w:tcBorders>
              <w:top w:val="single" w:sz="4" w:space="0" w:color="000000"/>
              <w:left w:val="single" w:sz="4" w:space="0" w:color="000000"/>
              <w:bottom w:val="single" w:sz="4" w:space="0" w:color="000000"/>
              <w:right w:val="single" w:sz="4" w:space="0" w:color="000000"/>
            </w:tcBorders>
          </w:tcPr>
          <w:p w14:paraId="2EBBD169" w14:textId="77777777" w:rsidR="002E05D6" w:rsidRDefault="002E05D6">
            <w:pPr>
              <w:spacing w:after="0" w:line="240" w:lineRule="auto"/>
              <w:jc w:val="center"/>
              <w:rPr>
                <w:rFonts w:ascii="Times New Roman" w:hAnsi="Times New Roman"/>
                <w:sz w:val="24"/>
              </w:rPr>
            </w:pPr>
          </w:p>
        </w:tc>
        <w:tc>
          <w:tcPr>
            <w:tcW w:w="1651" w:type="dxa"/>
            <w:vMerge w:val="restart"/>
            <w:tcBorders>
              <w:top w:val="single" w:sz="4" w:space="0" w:color="000000"/>
              <w:left w:val="single" w:sz="4" w:space="0" w:color="000000"/>
              <w:bottom w:val="single" w:sz="4" w:space="0" w:color="000000"/>
              <w:right w:val="single" w:sz="4" w:space="0" w:color="000000"/>
            </w:tcBorders>
          </w:tcPr>
          <w:p w14:paraId="765D769E" w14:textId="77777777" w:rsidR="002E05D6" w:rsidRDefault="00FC6B76">
            <w:pPr>
              <w:spacing w:after="0" w:line="240" w:lineRule="auto"/>
              <w:jc w:val="center"/>
              <w:rPr>
                <w:rFonts w:ascii="Times New Roman" w:hAnsi="Times New Roman"/>
                <w:sz w:val="24"/>
              </w:rPr>
            </w:pPr>
            <w:r>
              <w:rPr>
                <w:rFonts w:ascii="Times New Roman" w:hAnsi="Times New Roman"/>
                <w:sz w:val="24"/>
              </w:rPr>
              <w:t>ОК 02, ОК 05, ОК 11</w:t>
            </w:r>
          </w:p>
          <w:p w14:paraId="7A9C848E" w14:textId="77777777" w:rsidR="002E05D6" w:rsidRDefault="00FC6B76">
            <w:pPr>
              <w:spacing w:after="0" w:line="240" w:lineRule="auto"/>
              <w:jc w:val="center"/>
              <w:rPr>
                <w:rFonts w:ascii="Times New Roman" w:hAnsi="Times New Roman"/>
                <w:b/>
                <w:sz w:val="24"/>
              </w:rPr>
            </w:pPr>
            <w:r>
              <w:rPr>
                <w:rFonts w:ascii="Times New Roman" w:hAnsi="Times New Roman"/>
                <w:sz w:val="24"/>
              </w:rPr>
              <w:t>ПК 2.2</w:t>
            </w:r>
          </w:p>
        </w:tc>
        <w:tc>
          <w:tcPr>
            <w:tcW w:w="1368" w:type="dxa"/>
            <w:vMerge w:val="restart"/>
            <w:tcBorders>
              <w:top w:val="single" w:sz="4" w:space="0" w:color="000000"/>
              <w:left w:val="single" w:sz="4" w:space="0" w:color="000000"/>
              <w:bottom w:val="single" w:sz="4" w:space="0" w:color="000000"/>
              <w:right w:val="single" w:sz="4" w:space="0" w:color="000000"/>
            </w:tcBorders>
          </w:tcPr>
          <w:p w14:paraId="619630D9" w14:textId="77777777" w:rsidR="002E05D6" w:rsidRDefault="00FC6B76">
            <w:pPr>
              <w:spacing w:after="0" w:line="240" w:lineRule="auto"/>
              <w:jc w:val="center"/>
              <w:rPr>
                <w:rFonts w:ascii="Times New Roman" w:hAnsi="Times New Roman"/>
                <w:sz w:val="24"/>
              </w:rPr>
            </w:pPr>
            <w:r>
              <w:rPr>
                <w:rFonts w:ascii="Times New Roman" w:hAnsi="Times New Roman"/>
                <w:sz w:val="24"/>
              </w:rPr>
              <w:t>Уо 02.07</w:t>
            </w:r>
          </w:p>
          <w:p w14:paraId="59DCD903" w14:textId="77777777" w:rsidR="002E05D6" w:rsidRDefault="00FC6B76">
            <w:pPr>
              <w:spacing w:after="0" w:line="240" w:lineRule="auto"/>
              <w:jc w:val="center"/>
              <w:rPr>
                <w:rFonts w:ascii="Times New Roman" w:hAnsi="Times New Roman"/>
                <w:sz w:val="24"/>
              </w:rPr>
            </w:pPr>
            <w:r>
              <w:rPr>
                <w:rFonts w:ascii="Times New Roman" w:hAnsi="Times New Roman"/>
                <w:sz w:val="24"/>
              </w:rPr>
              <w:t>Зо 02.03</w:t>
            </w:r>
          </w:p>
          <w:p w14:paraId="087E1C50" w14:textId="77777777" w:rsidR="002E05D6" w:rsidRDefault="00FC6B76">
            <w:pPr>
              <w:spacing w:after="0" w:line="240" w:lineRule="auto"/>
              <w:jc w:val="center"/>
              <w:rPr>
                <w:rFonts w:ascii="Times New Roman" w:hAnsi="Times New Roman"/>
                <w:sz w:val="24"/>
              </w:rPr>
            </w:pPr>
            <w:r>
              <w:rPr>
                <w:rFonts w:ascii="Times New Roman" w:hAnsi="Times New Roman"/>
                <w:sz w:val="24"/>
              </w:rPr>
              <w:t>Уо 05.01</w:t>
            </w:r>
          </w:p>
          <w:p w14:paraId="6910E2D4"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05.01</w:t>
            </w:r>
          </w:p>
          <w:p w14:paraId="47DAE0F1"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05.02</w:t>
            </w:r>
          </w:p>
          <w:p w14:paraId="32F4560B"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Уо 11.03 </w:t>
            </w:r>
          </w:p>
          <w:p w14:paraId="6295AB53"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Уо 11.05 </w:t>
            </w:r>
          </w:p>
          <w:p w14:paraId="22DA8C5C" w14:textId="77777777" w:rsidR="002E05D6" w:rsidRDefault="00FC6B76">
            <w:pPr>
              <w:spacing w:after="0" w:line="240" w:lineRule="auto"/>
              <w:jc w:val="center"/>
              <w:rPr>
                <w:rFonts w:ascii="Times New Roman" w:hAnsi="Times New Roman"/>
                <w:sz w:val="24"/>
              </w:rPr>
            </w:pPr>
            <w:r>
              <w:rPr>
                <w:rFonts w:ascii="Times New Roman" w:hAnsi="Times New Roman"/>
                <w:sz w:val="24"/>
              </w:rPr>
              <w:t>Уо 11.07</w:t>
            </w:r>
          </w:p>
          <w:p w14:paraId="35476CE8" w14:textId="77777777" w:rsidR="002E05D6" w:rsidRDefault="00FC6B76">
            <w:pPr>
              <w:spacing w:after="0" w:line="240" w:lineRule="auto"/>
              <w:jc w:val="center"/>
              <w:rPr>
                <w:rFonts w:ascii="Times New Roman" w:hAnsi="Times New Roman"/>
                <w:sz w:val="24"/>
              </w:rPr>
            </w:pPr>
            <w:r>
              <w:rPr>
                <w:rFonts w:ascii="Times New Roman" w:hAnsi="Times New Roman"/>
                <w:sz w:val="24"/>
              </w:rPr>
              <w:t>Зо 11.03</w:t>
            </w:r>
          </w:p>
          <w:p w14:paraId="1029BEB3" w14:textId="77777777" w:rsidR="002E05D6" w:rsidRDefault="00FC6B76">
            <w:pPr>
              <w:spacing w:after="0" w:line="240" w:lineRule="auto"/>
              <w:jc w:val="center"/>
              <w:rPr>
                <w:rFonts w:ascii="Times New Roman" w:hAnsi="Times New Roman"/>
                <w:sz w:val="24"/>
              </w:rPr>
            </w:pPr>
            <w:r>
              <w:rPr>
                <w:rFonts w:ascii="Times New Roman" w:hAnsi="Times New Roman"/>
                <w:sz w:val="24"/>
              </w:rPr>
              <w:t>У 2.2.01</w:t>
            </w:r>
          </w:p>
        </w:tc>
      </w:tr>
      <w:tr w:rsidR="002E05D6" w14:paraId="295D8FEB" w14:textId="77777777">
        <w:trPr>
          <w:trHeight w:val="327"/>
        </w:trPr>
        <w:tc>
          <w:tcPr>
            <w:tcW w:w="2941" w:type="dxa"/>
            <w:vMerge/>
            <w:tcBorders>
              <w:top w:val="single" w:sz="4" w:space="0" w:color="000000"/>
              <w:left w:val="single" w:sz="4" w:space="0" w:color="000000"/>
              <w:bottom w:val="single" w:sz="4" w:space="0" w:color="000000"/>
              <w:right w:val="single" w:sz="4" w:space="0" w:color="000000"/>
            </w:tcBorders>
          </w:tcPr>
          <w:p w14:paraId="1C2F4E3C"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5DD90BFE" w14:textId="77777777" w:rsidR="002E05D6" w:rsidRDefault="00FC6B76">
            <w:pPr>
              <w:spacing w:after="0" w:line="240" w:lineRule="auto"/>
              <w:rPr>
                <w:rFonts w:ascii="Times New Roman" w:hAnsi="Times New Roman"/>
                <w:b/>
                <w:sz w:val="24"/>
              </w:rPr>
            </w:pPr>
            <w:r>
              <w:rPr>
                <w:rFonts w:ascii="Times New Roman" w:hAnsi="Times New Roman"/>
                <w:sz w:val="24"/>
              </w:rPr>
              <w:t>Виды планирования. Бизнес- план. Основные показатели производственной программы. Логистика: ее роль в выполнении производственной программы предприятия.</w:t>
            </w:r>
          </w:p>
        </w:tc>
        <w:tc>
          <w:tcPr>
            <w:tcW w:w="1598" w:type="dxa"/>
            <w:tcBorders>
              <w:top w:val="single" w:sz="4" w:space="0" w:color="000000"/>
              <w:left w:val="single" w:sz="4" w:space="0" w:color="000000"/>
              <w:bottom w:val="single" w:sz="4" w:space="0" w:color="000000"/>
              <w:right w:val="single" w:sz="4" w:space="0" w:color="000000"/>
            </w:tcBorders>
          </w:tcPr>
          <w:p w14:paraId="6AADF1F4"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2E27FFF3"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4F92CCBE"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4DC56918" w14:textId="77777777" w:rsidR="002E05D6" w:rsidRDefault="002E05D6"/>
        </w:tc>
      </w:tr>
      <w:tr w:rsidR="002E05D6" w14:paraId="68217574" w14:textId="77777777">
        <w:trPr>
          <w:trHeight w:val="327"/>
        </w:trPr>
        <w:tc>
          <w:tcPr>
            <w:tcW w:w="8225" w:type="dxa"/>
            <w:gridSpan w:val="2"/>
            <w:tcBorders>
              <w:top w:val="single" w:sz="4" w:space="0" w:color="000000"/>
              <w:left w:val="single" w:sz="4" w:space="0" w:color="000000"/>
              <w:bottom w:val="single" w:sz="4" w:space="0" w:color="000000"/>
              <w:right w:val="single" w:sz="4" w:space="0" w:color="000000"/>
            </w:tcBorders>
          </w:tcPr>
          <w:p w14:paraId="0566E7D1"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Раздел 2. Материально-техническая база организации</w:t>
            </w:r>
          </w:p>
        </w:tc>
        <w:tc>
          <w:tcPr>
            <w:tcW w:w="1598" w:type="dxa"/>
            <w:tcBorders>
              <w:top w:val="single" w:sz="4" w:space="0" w:color="000000"/>
              <w:left w:val="single" w:sz="4" w:space="0" w:color="000000"/>
              <w:bottom w:val="single" w:sz="4" w:space="0" w:color="000000"/>
              <w:right w:val="single" w:sz="4" w:space="0" w:color="000000"/>
            </w:tcBorders>
            <w:vAlign w:val="center"/>
          </w:tcPr>
          <w:p w14:paraId="57D7EE4D" w14:textId="77777777" w:rsidR="002E05D6" w:rsidRDefault="00FC6B76">
            <w:pPr>
              <w:spacing w:after="0" w:line="240" w:lineRule="auto"/>
              <w:jc w:val="center"/>
              <w:rPr>
                <w:rFonts w:ascii="Times New Roman" w:hAnsi="Times New Roman"/>
                <w:b/>
                <w:sz w:val="24"/>
              </w:rPr>
            </w:pPr>
            <w:r>
              <w:rPr>
                <w:rFonts w:ascii="Times New Roman" w:hAnsi="Times New Roman"/>
                <w:b/>
                <w:sz w:val="24"/>
              </w:rPr>
              <w:t>22</w:t>
            </w:r>
          </w:p>
        </w:tc>
        <w:tc>
          <w:tcPr>
            <w:tcW w:w="1872" w:type="dxa"/>
            <w:tcBorders>
              <w:top w:val="single" w:sz="4" w:space="0" w:color="000000"/>
              <w:left w:val="single" w:sz="4" w:space="0" w:color="000000"/>
              <w:bottom w:val="single" w:sz="4" w:space="0" w:color="000000"/>
              <w:right w:val="single" w:sz="4" w:space="0" w:color="000000"/>
            </w:tcBorders>
          </w:tcPr>
          <w:p w14:paraId="11DDF4B7" w14:textId="77777777" w:rsidR="002E05D6" w:rsidRDefault="002E05D6">
            <w:pPr>
              <w:spacing w:after="0" w:line="240" w:lineRule="auto"/>
              <w:jc w:val="center"/>
              <w:rPr>
                <w:rFonts w:ascii="Times New Roman" w:hAnsi="Times New Roman"/>
                <w:b/>
                <w:sz w:val="24"/>
              </w:rPr>
            </w:pPr>
          </w:p>
        </w:tc>
        <w:tc>
          <w:tcPr>
            <w:tcW w:w="1651" w:type="dxa"/>
            <w:tcBorders>
              <w:top w:val="single" w:sz="4" w:space="0" w:color="000000"/>
              <w:left w:val="single" w:sz="4" w:space="0" w:color="000000"/>
              <w:bottom w:val="single" w:sz="4" w:space="0" w:color="000000"/>
              <w:right w:val="single" w:sz="4" w:space="0" w:color="000000"/>
            </w:tcBorders>
          </w:tcPr>
          <w:p w14:paraId="0B01C3CF" w14:textId="77777777" w:rsidR="002E05D6" w:rsidRDefault="002E05D6">
            <w:pPr>
              <w:spacing w:after="0" w:line="240" w:lineRule="auto"/>
              <w:jc w:val="center"/>
              <w:rPr>
                <w:rFonts w:ascii="Times New Roman" w:hAnsi="Times New Roman"/>
                <w:b/>
                <w:sz w:val="24"/>
              </w:rPr>
            </w:pPr>
          </w:p>
        </w:tc>
        <w:tc>
          <w:tcPr>
            <w:tcW w:w="1368" w:type="dxa"/>
            <w:tcBorders>
              <w:top w:val="single" w:sz="4" w:space="0" w:color="000000"/>
              <w:left w:val="single" w:sz="4" w:space="0" w:color="000000"/>
              <w:bottom w:val="single" w:sz="4" w:space="0" w:color="000000"/>
              <w:right w:val="single" w:sz="4" w:space="0" w:color="000000"/>
            </w:tcBorders>
          </w:tcPr>
          <w:p w14:paraId="5DC19FEF" w14:textId="77777777" w:rsidR="002E05D6" w:rsidRDefault="002E05D6">
            <w:pPr>
              <w:spacing w:after="0" w:line="240" w:lineRule="auto"/>
              <w:jc w:val="center"/>
              <w:rPr>
                <w:rFonts w:ascii="Times New Roman" w:hAnsi="Times New Roman"/>
                <w:b/>
                <w:sz w:val="24"/>
              </w:rPr>
            </w:pPr>
          </w:p>
        </w:tc>
      </w:tr>
      <w:tr w:rsidR="002E05D6" w14:paraId="08795B57" w14:textId="77777777">
        <w:trPr>
          <w:trHeight w:val="329"/>
        </w:trPr>
        <w:tc>
          <w:tcPr>
            <w:tcW w:w="2941" w:type="dxa"/>
            <w:vMerge w:val="restart"/>
            <w:tcBorders>
              <w:top w:val="single" w:sz="4" w:space="0" w:color="000000"/>
              <w:left w:val="single" w:sz="4" w:space="0" w:color="000000"/>
              <w:bottom w:val="single" w:sz="4" w:space="0" w:color="000000"/>
              <w:right w:val="single" w:sz="4" w:space="0" w:color="000000"/>
            </w:tcBorders>
          </w:tcPr>
          <w:p w14:paraId="66A3D6FA" w14:textId="77777777" w:rsidR="002E05D6" w:rsidRDefault="00FC6B76">
            <w:pPr>
              <w:spacing w:after="0" w:line="240" w:lineRule="auto"/>
              <w:rPr>
                <w:rFonts w:ascii="Times New Roman" w:hAnsi="Times New Roman"/>
                <w:b/>
                <w:sz w:val="24"/>
              </w:rPr>
            </w:pPr>
            <w:r>
              <w:rPr>
                <w:rFonts w:ascii="Times New Roman" w:hAnsi="Times New Roman"/>
                <w:b/>
                <w:sz w:val="24"/>
              </w:rPr>
              <w:t>Тема 2.1.</w:t>
            </w:r>
          </w:p>
          <w:p w14:paraId="367B2DFB" w14:textId="77777777" w:rsidR="002E05D6" w:rsidRDefault="00FC6B76">
            <w:pPr>
              <w:spacing w:after="0" w:line="240" w:lineRule="auto"/>
              <w:rPr>
                <w:rFonts w:ascii="Times New Roman" w:hAnsi="Times New Roman"/>
                <w:b/>
                <w:sz w:val="24"/>
              </w:rPr>
            </w:pPr>
            <w:r>
              <w:rPr>
                <w:rFonts w:ascii="Times New Roman" w:hAnsi="Times New Roman"/>
                <w:b/>
                <w:sz w:val="24"/>
              </w:rPr>
              <w:t>Основной капитал и его роль в производстве</w:t>
            </w:r>
          </w:p>
        </w:tc>
        <w:tc>
          <w:tcPr>
            <w:tcW w:w="5285" w:type="dxa"/>
            <w:tcBorders>
              <w:top w:val="single" w:sz="4" w:space="0" w:color="000000"/>
              <w:left w:val="single" w:sz="4" w:space="0" w:color="000000"/>
              <w:bottom w:val="single" w:sz="4" w:space="0" w:color="000000"/>
              <w:right w:val="single" w:sz="4" w:space="0" w:color="000000"/>
            </w:tcBorders>
          </w:tcPr>
          <w:p w14:paraId="2E9FC502" w14:textId="77777777" w:rsidR="002E05D6" w:rsidRDefault="00FC6B76">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1598" w:type="dxa"/>
            <w:tcBorders>
              <w:top w:val="single" w:sz="4" w:space="0" w:color="000000"/>
              <w:left w:val="single" w:sz="4" w:space="0" w:color="000000"/>
              <w:bottom w:val="single" w:sz="4" w:space="0" w:color="000000"/>
              <w:right w:val="single" w:sz="4" w:space="0" w:color="000000"/>
            </w:tcBorders>
          </w:tcPr>
          <w:p w14:paraId="4255BADD" w14:textId="77777777" w:rsidR="002E05D6" w:rsidRDefault="00FC6B76">
            <w:pPr>
              <w:spacing w:after="0" w:line="240" w:lineRule="auto"/>
              <w:jc w:val="center"/>
              <w:rPr>
                <w:rFonts w:ascii="Times New Roman" w:hAnsi="Times New Roman"/>
                <w:b/>
                <w:sz w:val="24"/>
              </w:rPr>
            </w:pPr>
            <w:r>
              <w:rPr>
                <w:rFonts w:ascii="Times New Roman" w:hAnsi="Times New Roman"/>
                <w:b/>
                <w:sz w:val="24"/>
              </w:rPr>
              <w:t>10/4</w:t>
            </w:r>
          </w:p>
        </w:tc>
        <w:tc>
          <w:tcPr>
            <w:tcW w:w="1872" w:type="dxa"/>
            <w:vMerge w:val="restart"/>
            <w:tcBorders>
              <w:top w:val="single" w:sz="4" w:space="0" w:color="000000"/>
              <w:left w:val="single" w:sz="4" w:space="0" w:color="000000"/>
              <w:bottom w:val="single" w:sz="4" w:space="0" w:color="000000"/>
              <w:right w:val="single" w:sz="4" w:space="0" w:color="000000"/>
            </w:tcBorders>
          </w:tcPr>
          <w:p w14:paraId="6DEE81A8" w14:textId="77777777" w:rsidR="002E05D6" w:rsidRDefault="002E05D6">
            <w:pPr>
              <w:spacing w:after="0" w:line="240" w:lineRule="auto"/>
              <w:jc w:val="center"/>
              <w:rPr>
                <w:rFonts w:ascii="Times New Roman" w:hAnsi="Times New Roman"/>
                <w:sz w:val="24"/>
              </w:rPr>
            </w:pPr>
          </w:p>
        </w:tc>
        <w:tc>
          <w:tcPr>
            <w:tcW w:w="1651" w:type="dxa"/>
            <w:vMerge w:val="restart"/>
            <w:tcBorders>
              <w:top w:val="single" w:sz="4" w:space="0" w:color="000000"/>
              <w:left w:val="single" w:sz="4" w:space="0" w:color="000000"/>
              <w:bottom w:val="single" w:sz="4" w:space="0" w:color="000000"/>
              <w:right w:val="single" w:sz="4" w:space="0" w:color="000000"/>
            </w:tcBorders>
          </w:tcPr>
          <w:p w14:paraId="71F0EDE8"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ОК 01, ОК 05, </w:t>
            </w:r>
          </w:p>
          <w:p w14:paraId="42E3E26E" w14:textId="77777777" w:rsidR="002E05D6" w:rsidRDefault="00FC6B76">
            <w:pPr>
              <w:spacing w:after="0" w:line="240" w:lineRule="auto"/>
              <w:jc w:val="center"/>
              <w:rPr>
                <w:rFonts w:ascii="Times New Roman" w:hAnsi="Times New Roman"/>
                <w:b/>
                <w:i/>
                <w:sz w:val="24"/>
              </w:rPr>
            </w:pPr>
            <w:r>
              <w:rPr>
                <w:rFonts w:ascii="Times New Roman" w:hAnsi="Times New Roman"/>
                <w:sz w:val="24"/>
              </w:rPr>
              <w:t>ПК 2.2, 2.5</w:t>
            </w:r>
          </w:p>
        </w:tc>
        <w:tc>
          <w:tcPr>
            <w:tcW w:w="1368" w:type="dxa"/>
            <w:vMerge w:val="restart"/>
            <w:tcBorders>
              <w:top w:val="single" w:sz="4" w:space="0" w:color="000000"/>
              <w:left w:val="single" w:sz="4" w:space="0" w:color="000000"/>
              <w:bottom w:val="single" w:sz="4" w:space="0" w:color="000000"/>
              <w:right w:val="single" w:sz="4" w:space="0" w:color="000000"/>
            </w:tcBorders>
          </w:tcPr>
          <w:p w14:paraId="3B726742"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01.01</w:t>
            </w:r>
          </w:p>
          <w:p w14:paraId="2EF02BE4"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01.02</w:t>
            </w:r>
          </w:p>
          <w:p w14:paraId="4ED0864B" w14:textId="77777777" w:rsidR="002E05D6" w:rsidRDefault="00FC6B76">
            <w:pPr>
              <w:spacing w:after="0" w:line="240" w:lineRule="auto"/>
              <w:jc w:val="center"/>
              <w:rPr>
                <w:rFonts w:ascii="Times New Roman" w:hAnsi="Times New Roman"/>
                <w:sz w:val="24"/>
              </w:rPr>
            </w:pPr>
            <w:r>
              <w:rPr>
                <w:rFonts w:ascii="Times New Roman" w:hAnsi="Times New Roman"/>
                <w:sz w:val="24"/>
              </w:rPr>
              <w:t>Уо 05.01</w:t>
            </w:r>
          </w:p>
          <w:p w14:paraId="30BCDB7D"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01.01</w:t>
            </w:r>
          </w:p>
          <w:p w14:paraId="583D27FF"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01.02</w:t>
            </w:r>
          </w:p>
          <w:p w14:paraId="3D343675"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05.01</w:t>
            </w:r>
          </w:p>
          <w:p w14:paraId="1719F1A9"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05.02</w:t>
            </w:r>
          </w:p>
          <w:p w14:paraId="59589AFD" w14:textId="77777777" w:rsidR="002E05D6" w:rsidRDefault="00FC6B76">
            <w:pPr>
              <w:spacing w:after="0" w:line="240" w:lineRule="auto"/>
              <w:jc w:val="center"/>
              <w:rPr>
                <w:rFonts w:ascii="Times New Roman" w:hAnsi="Times New Roman"/>
                <w:sz w:val="24"/>
              </w:rPr>
            </w:pPr>
            <w:r>
              <w:rPr>
                <w:rFonts w:ascii="Times New Roman" w:hAnsi="Times New Roman"/>
                <w:sz w:val="24"/>
              </w:rPr>
              <w:t>У 2.2.04</w:t>
            </w:r>
          </w:p>
          <w:p w14:paraId="373EB766" w14:textId="77777777" w:rsidR="002E05D6" w:rsidRDefault="00FC6B76">
            <w:pPr>
              <w:spacing w:after="0" w:line="240" w:lineRule="auto"/>
              <w:jc w:val="center"/>
              <w:rPr>
                <w:rFonts w:ascii="Times New Roman" w:hAnsi="Times New Roman"/>
                <w:sz w:val="24"/>
              </w:rPr>
            </w:pPr>
            <w:r>
              <w:rPr>
                <w:rFonts w:ascii="Times New Roman" w:hAnsi="Times New Roman"/>
                <w:sz w:val="24"/>
              </w:rPr>
              <w:t>У 2.5.01</w:t>
            </w:r>
          </w:p>
          <w:p w14:paraId="7C0E9593" w14:textId="77777777" w:rsidR="002E05D6" w:rsidRDefault="00FC6B76">
            <w:pPr>
              <w:spacing w:after="0" w:line="240" w:lineRule="auto"/>
              <w:jc w:val="center"/>
              <w:rPr>
                <w:rFonts w:ascii="Times New Roman" w:hAnsi="Times New Roman"/>
                <w:sz w:val="24"/>
              </w:rPr>
            </w:pPr>
            <w:r>
              <w:rPr>
                <w:rFonts w:ascii="Times New Roman" w:hAnsi="Times New Roman"/>
                <w:sz w:val="24"/>
              </w:rPr>
              <w:t>У 2.5.02</w:t>
            </w:r>
          </w:p>
          <w:p w14:paraId="568D1A38" w14:textId="77777777" w:rsidR="002E05D6" w:rsidRDefault="00FC6B76">
            <w:pPr>
              <w:spacing w:after="0" w:line="240" w:lineRule="auto"/>
              <w:jc w:val="center"/>
              <w:rPr>
                <w:rFonts w:ascii="Times New Roman" w:hAnsi="Times New Roman"/>
                <w:sz w:val="24"/>
              </w:rPr>
            </w:pPr>
            <w:r>
              <w:rPr>
                <w:rFonts w:ascii="Times New Roman" w:hAnsi="Times New Roman"/>
                <w:sz w:val="24"/>
              </w:rPr>
              <w:t>З 2.2.03</w:t>
            </w:r>
          </w:p>
          <w:p w14:paraId="7E33ACE2" w14:textId="77777777" w:rsidR="002E05D6" w:rsidRDefault="00FC6B76">
            <w:pPr>
              <w:spacing w:after="0" w:line="240" w:lineRule="auto"/>
              <w:jc w:val="center"/>
              <w:rPr>
                <w:rFonts w:ascii="Times New Roman" w:hAnsi="Times New Roman"/>
                <w:sz w:val="24"/>
              </w:rPr>
            </w:pPr>
            <w:r>
              <w:rPr>
                <w:rFonts w:ascii="Times New Roman" w:hAnsi="Times New Roman"/>
                <w:sz w:val="24"/>
              </w:rPr>
              <w:t>З 2.5.06</w:t>
            </w:r>
          </w:p>
          <w:p w14:paraId="1F7C5270"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З 2.5.07 </w:t>
            </w:r>
          </w:p>
          <w:p w14:paraId="7F7361BC" w14:textId="77777777" w:rsidR="002E05D6" w:rsidRDefault="002E05D6">
            <w:pPr>
              <w:spacing w:after="0"/>
              <w:jc w:val="center"/>
              <w:rPr>
                <w:rFonts w:ascii="Times New Roman" w:hAnsi="Times New Roman"/>
                <w:sz w:val="24"/>
              </w:rPr>
            </w:pPr>
          </w:p>
        </w:tc>
      </w:tr>
      <w:tr w:rsidR="002E05D6" w14:paraId="52577AF3" w14:textId="77777777">
        <w:trPr>
          <w:trHeight w:val="329"/>
        </w:trPr>
        <w:tc>
          <w:tcPr>
            <w:tcW w:w="2941" w:type="dxa"/>
            <w:vMerge/>
            <w:tcBorders>
              <w:top w:val="single" w:sz="4" w:space="0" w:color="000000"/>
              <w:left w:val="single" w:sz="4" w:space="0" w:color="000000"/>
              <w:bottom w:val="single" w:sz="4" w:space="0" w:color="000000"/>
              <w:right w:val="single" w:sz="4" w:space="0" w:color="000000"/>
            </w:tcBorders>
          </w:tcPr>
          <w:p w14:paraId="32B1DDC4"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6C9574C7" w14:textId="77777777" w:rsidR="002E05D6" w:rsidRDefault="00FC6B76">
            <w:pPr>
              <w:spacing w:after="0" w:line="240" w:lineRule="auto"/>
              <w:jc w:val="both"/>
              <w:rPr>
                <w:rFonts w:ascii="Times New Roman" w:hAnsi="Times New Roman"/>
                <w:sz w:val="24"/>
              </w:rPr>
            </w:pPr>
            <w:r>
              <w:rPr>
                <w:rFonts w:ascii="Times New Roman" w:hAnsi="Times New Roman"/>
                <w:sz w:val="24"/>
              </w:rPr>
              <w:t xml:space="preserve">Понятие, состав и структура основных средств. Износ и амортизация основных средств.  </w:t>
            </w:r>
          </w:p>
        </w:tc>
        <w:tc>
          <w:tcPr>
            <w:tcW w:w="1598" w:type="dxa"/>
            <w:vMerge w:val="restart"/>
            <w:tcBorders>
              <w:top w:val="single" w:sz="4" w:space="0" w:color="000000"/>
              <w:left w:val="single" w:sz="4" w:space="0" w:color="000000"/>
              <w:bottom w:val="single" w:sz="4" w:space="0" w:color="000000"/>
              <w:right w:val="single" w:sz="4" w:space="0" w:color="000000"/>
            </w:tcBorders>
          </w:tcPr>
          <w:p w14:paraId="3CADE88F" w14:textId="77777777" w:rsidR="002E05D6" w:rsidRDefault="00FC6B76">
            <w:pPr>
              <w:spacing w:after="0" w:line="240" w:lineRule="auto"/>
              <w:jc w:val="center"/>
              <w:rPr>
                <w:rFonts w:ascii="Times New Roman" w:hAnsi="Times New Roman"/>
                <w:sz w:val="24"/>
              </w:rPr>
            </w:pPr>
            <w:r>
              <w:rPr>
                <w:rFonts w:ascii="Times New Roman" w:hAnsi="Times New Roman"/>
                <w:sz w:val="24"/>
              </w:rPr>
              <w:t>6</w:t>
            </w:r>
          </w:p>
        </w:tc>
        <w:tc>
          <w:tcPr>
            <w:tcW w:w="1872" w:type="dxa"/>
            <w:vMerge/>
            <w:tcBorders>
              <w:top w:val="single" w:sz="4" w:space="0" w:color="000000"/>
              <w:left w:val="single" w:sz="4" w:space="0" w:color="000000"/>
              <w:bottom w:val="single" w:sz="4" w:space="0" w:color="000000"/>
              <w:right w:val="single" w:sz="4" w:space="0" w:color="000000"/>
            </w:tcBorders>
          </w:tcPr>
          <w:p w14:paraId="76BF8FEF"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2E01C9CC"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15A76842" w14:textId="77777777" w:rsidR="002E05D6" w:rsidRDefault="002E05D6"/>
        </w:tc>
      </w:tr>
      <w:tr w:rsidR="002E05D6" w14:paraId="354ACBCA"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0114A75B"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1064F0D4" w14:textId="77777777" w:rsidR="002E05D6" w:rsidRDefault="00FC6B76">
            <w:pPr>
              <w:spacing w:after="0" w:line="240" w:lineRule="auto"/>
              <w:rPr>
                <w:rFonts w:ascii="Times New Roman" w:hAnsi="Times New Roman"/>
                <w:b/>
                <w:sz w:val="24"/>
              </w:rPr>
            </w:pPr>
            <w:r>
              <w:rPr>
                <w:rFonts w:ascii="Times New Roman" w:hAnsi="Times New Roman"/>
                <w:sz w:val="24"/>
              </w:rPr>
              <w:t>Показатели эффективности использования основных средств. Принципы и методы управления основными средствами и методы оценки эффективности их использования.</w:t>
            </w:r>
          </w:p>
        </w:tc>
        <w:tc>
          <w:tcPr>
            <w:tcW w:w="1598" w:type="dxa"/>
            <w:vMerge/>
            <w:tcBorders>
              <w:top w:val="single" w:sz="4" w:space="0" w:color="000000"/>
              <w:left w:val="single" w:sz="4" w:space="0" w:color="000000"/>
              <w:bottom w:val="single" w:sz="4" w:space="0" w:color="000000"/>
              <w:right w:val="single" w:sz="4" w:space="0" w:color="000000"/>
            </w:tcBorders>
          </w:tcPr>
          <w:p w14:paraId="0B77B349" w14:textId="77777777" w:rsidR="002E05D6" w:rsidRDefault="002E05D6"/>
        </w:tc>
        <w:tc>
          <w:tcPr>
            <w:tcW w:w="1872" w:type="dxa"/>
            <w:vMerge/>
            <w:tcBorders>
              <w:top w:val="single" w:sz="4" w:space="0" w:color="000000"/>
              <w:left w:val="single" w:sz="4" w:space="0" w:color="000000"/>
              <w:bottom w:val="single" w:sz="4" w:space="0" w:color="000000"/>
              <w:right w:val="single" w:sz="4" w:space="0" w:color="000000"/>
            </w:tcBorders>
          </w:tcPr>
          <w:p w14:paraId="0A25B454"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6383AA35"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4D25917A" w14:textId="77777777" w:rsidR="002E05D6" w:rsidRDefault="002E05D6"/>
        </w:tc>
      </w:tr>
      <w:tr w:rsidR="002E05D6" w14:paraId="42BF6D3B" w14:textId="77777777">
        <w:trPr>
          <w:trHeight w:val="276"/>
        </w:trPr>
        <w:tc>
          <w:tcPr>
            <w:tcW w:w="2941" w:type="dxa"/>
            <w:vMerge/>
            <w:tcBorders>
              <w:top w:val="single" w:sz="4" w:space="0" w:color="000000"/>
              <w:left w:val="single" w:sz="4" w:space="0" w:color="000000"/>
              <w:bottom w:val="single" w:sz="4" w:space="0" w:color="000000"/>
              <w:right w:val="single" w:sz="4" w:space="0" w:color="000000"/>
            </w:tcBorders>
          </w:tcPr>
          <w:p w14:paraId="1178CF64"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62B8DBFC" w14:textId="77777777" w:rsidR="002E05D6" w:rsidRDefault="00FC6B76">
            <w:pPr>
              <w:spacing w:after="0" w:line="240" w:lineRule="auto"/>
              <w:rPr>
                <w:rFonts w:ascii="Times New Roman" w:hAnsi="Times New Roman"/>
                <w:b/>
                <w:sz w:val="24"/>
              </w:rPr>
            </w:pPr>
            <w:r>
              <w:rPr>
                <w:rFonts w:ascii="Times New Roman" w:hAnsi="Times New Roman"/>
                <w:sz w:val="24"/>
              </w:rPr>
              <w:t>Производственная мощность. Нематериальные активы.</w:t>
            </w:r>
          </w:p>
        </w:tc>
        <w:tc>
          <w:tcPr>
            <w:tcW w:w="1598" w:type="dxa"/>
            <w:vMerge/>
            <w:tcBorders>
              <w:top w:val="single" w:sz="4" w:space="0" w:color="000000"/>
              <w:left w:val="single" w:sz="4" w:space="0" w:color="000000"/>
              <w:bottom w:val="single" w:sz="4" w:space="0" w:color="000000"/>
              <w:right w:val="single" w:sz="4" w:space="0" w:color="000000"/>
            </w:tcBorders>
          </w:tcPr>
          <w:p w14:paraId="68DC3646" w14:textId="77777777" w:rsidR="002E05D6" w:rsidRDefault="002E05D6"/>
        </w:tc>
        <w:tc>
          <w:tcPr>
            <w:tcW w:w="1872" w:type="dxa"/>
            <w:vMerge/>
            <w:tcBorders>
              <w:top w:val="single" w:sz="4" w:space="0" w:color="000000"/>
              <w:left w:val="single" w:sz="4" w:space="0" w:color="000000"/>
              <w:bottom w:val="single" w:sz="4" w:space="0" w:color="000000"/>
              <w:right w:val="single" w:sz="4" w:space="0" w:color="000000"/>
            </w:tcBorders>
          </w:tcPr>
          <w:p w14:paraId="631B1290"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20A4172D"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5219CC4C" w14:textId="77777777" w:rsidR="002E05D6" w:rsidRDefault="002E05D6"/>
        </w:tc>
      </w:tr>
      <w:tr w:rsidR="002E05D6" w14:paraId="6CE75489" w14:textId="77777777">
        <w:trPr>
          <w:trHeight w:val="383"/>
        </w:trPr>
        <w:tc>
          <w:tcPr>
            <w:tcW w:w="2941" w:type="dxa"/>
            <w:vMerge/>
            <w:tcBorders>
              <w:top w:val="single" w:sz="4" w:space="0" w:color="000000"/>
              <w:left w:val="single" w:sz="4" w:space="0" w:color="000000"/>
              <w:bottom w:val="single" w:sz="4" w:space="0" w:color="000000"/>
              <w:right w:val="single" w:sz="4" w:space="0" w:color="000000"/>
            </w:tcBorders>
          </w:tcPr>
          <w:p w14:paraId="44CE404F"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3785E24D" w14:textId="77777777" w:rsidR="002E05D6" w:rsidRDefault="00FC6B76">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w:t>
            </w:r>
          </w:p>
        </w:tc>
        <w:tc>
          <w:tcPr>
            <w:tcW w:w="1598" w:type="dxa"/>
            <w:tcBorders>
              <w:top w:val="single" w:sz="4" w:space="0" w:color="000000"/>
              <w:left w:val="single" w:sz="4" w:space="0" w:color="000000"/>
              <w:bottom w:val="single" w:sz="4" w:space="0" w:color="000000"/>
              <w:right w:val="single" w:sz="4" w:space="0" w:color="000000"/>
            </w:tcBorders>
          </w:tcPr>
          <w:p w14:paraId="26478861" w14:textId="77777777" w:rsidR="002E05D6" w:rsidRDefault="00FC6B76">
            <w:pPr>
              <w:spacing w:after="0" w:line="240" w:lineRule="auto"/>
              <w:jc w:val="center"/>
              <w:rPr>
                <w:rFonts w:ascii="Times New Roman" w:hAnsi="Times New Roman"/>
                <w:b/>
                <w:sz w:val="24"/>
              </w:rPr>
            </w:pPr>
            <w:r>
              <w:rPr>
                <w:rFonts w:ascii="Times New Roman" w:hAnsi="Times New Roman"/>
                <w:b/>
                <w:sz w:val="24"/>
              </w:rPr>
              <w:t>4</w:t>
            </w:r>
          </w:p>
        </w:tc>
        <w:tc>
          <w:tcPr>
            <w:tcW w:w="1872" w:type="dxa"/>
            <w:vMerge/>
            <w:tcBorders>
              <w:top w:val="single" w:sz="4" w:space="0" w:color="000000"/>
              <w:left w:val="single" w:sz="4" w:space="0" w:color="000000"/>
              <w:bottom w:val="single" w:sz="4" w:space="0" w:color="000000"/>
              <w:right w:val="single" w:sz="4" w:space="0" w:color="000000"/>
            </w:tcBorders>
          </w:tcPr>
          <w:p w14:paraId="2147B400"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56D137C5"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33555D41" w14:textId="77777777" w:rsidR="002E05D6" w:rsidRDefault="002E05D6"/>
        </w:tc>
      </w:tr>
      <w:tr w:rsidR="002E05D6" w14:paraId="1FF4AE14"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01A30861"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66852769" w14:textId="77777777" w:rsidR="002E05D6" w:rsidRDefault="00FC6B76">
            <w:pPr>
              <w:spacing w:after="0" w:line="240" w:lineRule="auto"/>
              <w:jc w:val="both"/>
              <w:rPr>
                <w:rFonts w:ascii="Times New Roman" w:hAnsi="Times New Roman"/>
                <w:b/>
                <w:sz w:val="24"/>
              </w:rPr>
            </w:pPr>
            <w:r>
              <w:rPr>
                <w:rFonts w:ascii="Times New Roman" w:hAnsi="Times New Roman"/>
                <w:sz w:val="24"/>
              </w:rPr>
              <w:t xml:space="preserve">Практическое занятие № 1. Расчёт среднегодовой стоимости основных средств и амортизационных отчислений. </w:t>
            </w:r>
          </w:p>
        </w:tc>
        <w:tc>
          <w:tcPr>
            <w:tcW w:w="1598" w:type="dxa"/>
            <w:tcBorders>
              <w:top w:val="single" w:sz="4" w:space="0" w:color="000000"/>
              <w:left w:val="single" w:sz="4" w:space="0" w:color="000000"/>
              <w:bottom w:val="single" w:sz="4" w:space="0" w:color="000000"/>
              <w:right w:val="single" w:sz="4" w:space="0" w:color="000000"/>
            </w:tcBorders>
          </w:tcPr>
          <w:p w14:paraId="1D45CD80"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19E96B17"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2ABDFEB0"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55E07BA8" w14:textId="77777777" w:rsidR="002E05D6" w:rsidRDefault="002E05D6"/>
        </w:tc>
      </w:tr>
      <w:tr w:rsidR="002E05D6" w14:paraId="2544A9C6"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08C70B23"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5702F755" w14:textId="77777777" w:rsidR="002E05D6" w:rsidRDefault="00FC6B76">
            <w:pPr>
              <w:spacing w:after="0" w:line="240" w:lineRule="auto"/>
              <w:rPr>
                <w:rFonts w:ascii="Times New Roman" w:hAnsi="Times New Roman"/>
                <w:b/>
                <w:sz w:val="24"/>
              </w:rPr>
            </w:pPr>
            <w:r>
              <w:rPr>
                <w:rFonts w:ascii="Times New Roman" w:hAnsi="Times New Roman"/>
                <w:sz w:val="24"/>
              </w:rPr>
              <w:t>Практическое занятие № 2. Расчёт показателей использования и эффективности использования основных средств.</w:t>
            </w:r>
          </w:p>
        </w:tc>
        <w:tc>
          <w:tcPr>
            <w:tcW w:w="1598" w:type="dxa"/>
            <w:tcBorders>
              <w:top w:val="single" w:sz="4" w:space="0" w:color="000000"/>
              <w:left w:val="single" w:sz="4" w:space="0" w:color="000000"/>
              <w:bottom w:val="single" w:sz="4" w:space="0" w:color="000000"/>
              <w:right w:val="single" w:sz="4" w:space="0" w:color="000000"/>
            </w:tcBorders>
          </w:tcPr>
          <w:p w14:paraId="27D76BDF"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0E520462"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7B7EEA2E"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4EEAEAF5" w14:textId="77777777" w:rsidR="002E05D6" w:rsidRDefault="002E05D6"/>
        </w:tc>
      </w:tr>
      <w:tr w:rsidR="002E05D6" w14:paraId="5E6B8140" w14:textId="77777777">
        <w:trPr>
          <w:trHeight w:val="20"/>
        </w:trPr>
        <w:tc>
          <w:tcPr>
            <w:tcW w:w="2941" w:type="dxa"/>
            <w:vMerge w:val="restart"/>
            <w:tcBorders>
              <w:top w:val="single" w:sz="4" w:space="0" w:color="000000"/>
              <w:left w:val="single" w:sz="4" w:space="0" w:color="000000"/>
              <w:bottom w:val="single" w:sz="4" w:space="0" w:color="000000"/>
              <w:right w:val="single" w:sz="4" w:space="0" w:color="000000"/>
            </w:tcBorders>
          </w:tcPr>
          <w:p w14:paraId="5631D291" w14:textId="77777777" w:rsidR="002E05D6" w:rsidRDefault="00FC6B76">
            <w:pPr>
              <w:spacing w:after="0" w:line="240" w:lineRule="auto"/>
              <w:rPr>
                <w:rFonts w:ascii="Times New Roman" w:hAnsi="Times New Roman"/>
                <w:b/>
                <w:sz w:val="24"/>
              </w:rPr>
            </w:pPr>
            <w:r>
              <w:rPr>
                <w:rFonts w:ascii="Times New Roman" w:hAnsi="Times New Roman"/>
                <w:b/>
                <w:sz w:val="24"/>
              </w:rPr>
              <w:t>Тема 2.2.</w:t>
            </w:r>
          </w:p>
          <w:p w14:paraId="5067E303" w14:textId="77777777" w:rsidR="002E05D6" w:rsidRDefault="00FC6B76">
            <w:pPr>
              <w:spacing w:after="0" w:line="240" w:lineRule="auto"/>
              <w:rPr>
                <w:rFonts w:ascii="Times New Roman" w:hAnsi="Times New Roman"/>
                <w:b/>
                <w:sz w:val="24"/>
              </w:rPr>
            </w:pPr>
            <w:r>
              <w:rPr>
                <w:rFonts w:ascii="Times New Roman" w:hAnsi="Times New Roman"/>
                <w:b/>
                <w:sz w:val="24"/>
              </w:rPr>
              <w:t>Оборотный капитал</w:t>
            </w:r>
          </w:p>
          <w:p w14:paraId="3C7CB7DE" w14:textId="77777777" w:rsidR="002E05D6" w:rsidRDefault="002E05D6">
            <w:pPr>
              <w:spacing w:after="0" w:line="240" w:lineRule="auto"/>
              <w:rPr>
                <w:rFonts w:ascii="Times New Roman" w:hAnsi="Times New Roman"/>
                <w:b/>
                <w:sz w:val="24"/>
              </w:rPr>
            </w:pPr>
          </w:p>
        </w:tc>
        <w:tc>
          <w:tcPr>
            <w:tcW w:w="5285" w:type="dxa"/>
            <w:tcBorders>
              <w:top w:val="single" w:sz="4" w:space="0" w:color="000000"/>
              <w:left w:val="single" w:sz="4" w:space="0" w:color="000000"/>
              <w:bottom w:val="single" w:sz="4" w:space="0" w:color="000000"/>
              <w:right w:val="single" w:sz="4" w:space="0" w:color="000000"/>
            </w:tcBorders>
          </w:tcPr>
          <w:p w14:paraId="17A687F5"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Содержание учебного материала </w:t>
            </w:r>
          </w:p>
        </w:tc>
        <w:tc>
          <w:tcPr>
            <w:tcW w:w="1598" w:type="dxa"/>
            <w:tcBorders>
              <w:top w:val="single" w:sz="4" w:space="0" w:color="000000"/>
              <w:left w:val="single" w:sz="4" w:space="0" w:color="000000"/>
              <w:bottom w:val="single" w:sz="4" w:space="0" w:color="000000"/>
              <w:right w:val="single" w:sz="4" w:space="0" w:color="000000"/>
            </w:tcBorders>
          </w:tcPr>
          <w:p w14:paraId="6ABA8058" w14:textId="77777777" w:rsidR="002E05D6" w:rsidRDefault="00FC6B76">
            <w:pPr>
              <w:spacing w:after="0" w:line="240" w:lineRule="auto"/>
              <w:jc w:val="center"/>
              <w:rPr>
                <w:rFonts w:ascii="Times New Roman" w:hAnsi="Times New Roman"/>
                <w:b/>
                <w:sz w:val="24"/>
              </w:rPr>
            </w:pPr>
            <w:r>
              <w:rPr>
                <w:rFonts w:ascii="Times New Roman" w:hAnsi="Times New Roman"/>
                <w:b/>
                <w:sz w:val="24"/>
              </w:rPr>
              <w:t>10/4</w:t>
            </w:r>
          </w:p>
        </w:tc>
        <w:tc>
          <w:tcPr>
            <w:tcW w:w="1872" w:type="dxa"/>
            <w:vMerge w:val="restart"/>
            <w:tcBorders>
              <w:top w:val="single" w:sz="4" w:space="0" w:color="000000"/>
              <w:left w:val="single" w:sz="4" w:space="0" w:color="000000"/>
              <w:bottom w:val="single" w:sz="4" w:space="0" w:color="000000"/>
              <w:right w:val="single" w:sz="4" w:space="0" w:color="000000"/>
            </w:tcBorders>
          </w:tcPr>
          <w:p w14:paraId="0FDA8E9B" w14:textId="77777777" w:rsidR="002E05D6" w:rsidRDefault="002E05D6">
            <w:pPr>
              <w:spacing w:after="0" w:line="240" w:lineRule="auto"/>
              <w:jc w:val="center"/>
              <w:rPr>
                <w:rFonts w:ascii="Times New Roman" w:hAnsi="Times New Roman"/>
                <w:sz w:val="24"/>
              </w:rPr>
            </w:pPr>
          </w:p>
        </w:tc>
        <w:tc>
          <w:tcPr>
            <w:tcW w:w="1651" w:type="dxa"/>
            <w:vMerge w:val="restart"/>
            <w:tcBorders>
              <w:top w:val="single" w:sz="4" w:space="0" w:color="000000"/>
              <w:left w:val="single" w:sz="4" w:space="0" w:color="000000"/>
              <w:bottom w:val="single" w:sz="4" w:space="0" w:color="000000"/>
              <w:right w:val="single" w:sz="4" w:space="0" w:color="000000"/>
            </w:tcBorders>
          </w:tcPr>
          <w:p w14:paraId="4E9D9398"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ОК 01, ОК 05, </w:t>
            </w:r>
          </w:p>
          <w:p w14:paraId="0E340C68" w14:textId="77777777" w:rsidR="002E05D6" w:rsidRDefault="00FC6B76">
            <w:pPr>
              <w:spacing w:after="0" w:line="240" w:lineRule="auto"/>
              <w:jc w:val="center"/>
              <w:rPr>
                <w:rFonts w:ascii="Times New Roman" w:hAnsi="Times New Roman"/>
                <w:sz w:val="24"/>
              </w:rPr>
            </w:pPr>
            <w:r>
              <w:rPr>
                <w:rFonts w:ascii="Times New Roman" w:hAnsi="Times New Roman"/>
                <w:sz w:val="24"/>
              </w:rPr>
              <w:t>ПК 2.2, 2.5</w:t>
            </w:r>
          </w:p>
          <w:p w14:paraId="7DCCB19E" w14:textId="77777777" w:rsidR="002E05D6" w:rsidRDefault="002E05D6">
            <w:pPr>
              <w:spacing w:after="0" w:line="240" w:lineRule="auto"/>
              <w:jc w:val="center"/>
              <w:rPr>
                <w:rFonts w:ascii="Times New Roman" w:hAnsi="Times New Roman"/>
                <w:sz w:val="24"/>
              </w:rPr>
            </w:pPr>
          </w:p>
        </w:tc>
        <w:tc>
          <w:tcPr>
            <w:tcW w:w="1368" w:type="dxa"/>
            <w:vMerge w:val="restart"/>
            <w:tcBorders>
              <w:top w:val="single" w:sz="4" w:space="0" w:color="000000"/>
              <w:left w:val="single" w:sz="4" w:space="0" w:color="000000"/>
              <w:bottom w:val="single" w:sz="4" w:space="0" w:color="000000"/>
              <w:right w:val="single" w:sz="4" w:space="0" w:color="000000"/>
            </w:tcBorders>
          </w:tcPr>
          <w:p w14:paraId="30C6F150"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01.01</w:t>
            </w:r>
          </w:p>
          <w:p w14:paraId="5B2447BA"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01.02</w:t>
            </w:r>
          </w:p>
          <w:p w14:paraId="19E09738"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01.03</w:t>
            </w:r>
          </w:p>
          <w:p w14:paraId="5816015B" w14:textId="77777777" w:rsidR="002E05D6" w:rsidRDefault="00FC6B76">
            <w:pPr>
              <w:spacing w:after="0" w:line="240" w:lineRule="auto"/>
              <w:jc w:val="center"/>
              <w:rPr>
                <w:rFonts w:ascii="Times New Roman" w:hAnsi="Times New Roman"/>
                <w:sz w:val="24"/>
              </w:rPr>
            </w:pPr>
            <w:r>
              <w:rPr>
                <w:rFonts w:ascii="Times New Roman" w:hAnsi="Times New Roman"/>
                <w:sz w:val="24"/>
              </w:rPr>
              <w:t>Уо 05.01</w:t>
            </w:r>
          </w:p>
          <w:p w14:paraId="5F3EDADF"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01.01</w:t>
            </w:r>
          </w:p>
          <w:p w14:paraId="095F7C8D"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01.02</w:t>
            </w:r>
          </w:p>
          <w:p w14:paraId="2F39D10A"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05.01</w:t>
            </w:r>
          </w:p>
          <w:p w14:paraId="58153FBA"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05.02</w:t>
            </w:r>
          </w:p>
          <w:p w14:paraId="423AAD45" w14:textId="77777777" w:rsidR="002E05D6" w:rsidRDefault="00FC6B76">
            <w:pPr>
              <w:spacing w:after="0" w:line="240" w:lineRule="auto"/>
              <w:jc w:val="center"/>
              <w:rPr>
                <w:rFonts w:ascii="Times New Roman" w:hAnsi="Times New Roman"/>
                <w:sz w:val="24"/>
              </w:rPr>
            </w:pPr>
            <w:r>
              <w:rPr>
                <w:rFonts w:ascii="Times New Roman" w:hAnsi="Times New Roman"/>
                <w:sz w:val="24"/>
              </w:rPr>
              <w:t>У 2.2.04</w:t>
            </w:r>
          </w:p>
          <w:p w14:paraId="6015FCB7" w14:textId="77777777" w:rsidR="002E05D6" w:rsidRDefault="00FC6B76">
            <w:pPr>
              <w:spacing w:after="0" w:line="240" w:lineRule="auto"/>
              <w:jc w:val="center"/>
              <w:rPr>
                <w:rFonts w:ascii="Times New Roman" w:hAnsi="Times New Roman"/>
                <w:sz w:val="24"/>
              </w:rPr>
            </w:pPr>
            <w:r>
              <w:rPr>
                <w:rFonts w:ascii="Times New Roman" w:hAnsi="Times New Roman"/>
                <w:sz w:val="24"/>
              </w:rPr>
              <w:t>У 2.5.03</w:t>
            </w:r>
          </w:p>
          <w:p w14:paraId="468CF1B7" w14:textId="77777777" w:rsidR="002E05D6" w:rsidRDefault="00FC6B76">
            <w:pPr>
              <w:spacing w:after="0" w:line="240" w:lineRule="auto"/>
              <w:jc w:val="center"/>
              <w:rPr>
                <w:rFonts w:ascii="Times New Roman" w:hAnsi="Times New Roman"/>
                <w:sz w:val="24"/>
              </w:rPr>
            </w:pPr>
            <w:r>
              <w:rPr>
                <w:rFonts w:ascii="Times New Roman" w:hAnsi="Times New Roman"/>
                <w:sz w:val="24"/>
              </w:rPr>
              <w:t>З 2.2.03</w:t>
            </w:r>
          </w:p>
          <w:p w14:paraId="2821CF46" w14:textId="77777777" w:rsidR="002E05D6" w:rsidRDefault="00FC6B76">
            <w:pPr>
              <w:spacing w:after="0" w:line="240" w:lineRule="auto"/>
              <w:jc w:val="center"/>
              <w:rPr>
                <w:rFonts w:ascii="Times New Roman" w:hAnsi="Times New Roman"/>
                <w:sz w:val="24"/>
              </w:rPr>
            </w:pPr>
            <w:r>
              <w:rPr>
                <w:rFonts w:ascii="Times New Roman" w:hAnsi="Times New Roman"/>
                <w:sz w:val="24"/>
              </w:rPr>
              <w:t>З 2.5.06</w:t>
            </w:r>
          </w:p>
          <w:p w14:paraId="34198972"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З 2.5.07 </w:t>
            </w:r>
          </w:p>
          <w:p w14:paraId="52BAAC29" w14:textId="77777777" w:rsidR="002E05D6" w:rsidRDefault="002E05D6">
            <w:pPr>
              <w:spacing w:after="0"/>
              <w:jc w:val="center"/>
              <w:rPr>
                <w:rFonts w:ascii="Times New Roman" w:hAnsi="Times New Roman"/>
                <w:sz w:val="24"/>
              </w:rPr>
            </w:pPr>
          </w:p>
        </w:tc>
      </w:tr>
      <w:tr w:rsidR="002E05D6" w14:paraId="361FAD12"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5D4A64B7"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0A06B2F9" w14:textId="77777777" w:rsidR="002E05D6" w:rsidRDefault="00FC6B76">
            <w:pPr>
              <w:spacing w:after="0" w:line="240" w:lineRule="auto"/>
              <w:jc w:val="both"/>
              <w:rPr>
                <w:rFonts w:ascii="Times New Roman" w:hAnsi="Times New Roman"/>
                <w:sz w:val="24"/>
              </w:rPr>
            </w:pPr>
            <w:r>
              <w:rPr>
                <w:rFonts w:ascii="Times New Roman" w:hAnsi="Times New Roman"/>
                <w:sz w:val="24"/>
              </w:rPr>
              <w:t>Оборотные средства: понятие, состав, структура, источники формирования.</w:t>
            </w:r>
          </w:p>
          <w:p w14:paraId="3E0CC2EA" w14:textId="77777777" w:rsidR="002E05D6" w:rsidRDefault="00FC6B76">
            <w:pPr>
              <w:spacing w:after="0" w:line="240" w:lineRule="auto"/>
              <w:jc w:val="both"/>
              <w:rPr>
                <w:rFonts w:ascii="Times New Roman" w:hAnsi="Times New Roman"/>
                <w:sz w:val="24"/>
              </w:rPr>
            </w:pPr>
            <w:r>
              <w:rPr>
                <w:rFonts w:ascii="Times New Roman" w:hAnsi="Times New Roman"/>
                <w:sz w:val="24"/>
              </w:rPr>
              <w:t>Показатели эффективности использования оборотных средств. Пути ускорения оборачиваемости. Состав материальных ресурсов организации, показатели их эффективного использования. Нормирование оборотных средств.</w:t>
            </w:r>
          </w:p>
        </w:tc>
        <w:tc>
          <w:tcPr>
            <w:tcW w:w="1598" w:type="dxa"/>
            <w:tcBorders>
              <w:top w:val="single" w:sz="4" w:space="0" w:color="000000"/>
              <w:left w:val="single" w:sz="4" w:space="0" w:color="000000"/>
              <w:bottom w:val="single" w:sz="4" w:space="0" w:color="000000"/>
              <w:right w:val="single" w:sz="4" w:space="0" w:color="000000"/>
            </w:tcBorders>
          </w:tcPr>
          <w:p w14:paraId="0A9E574A" w14:textId="77777777" w:rsidR="002E05D6" w:rsidRDefault="00FC6B76">
            <w:pPr>
              <w:spacing w:after="0" w:line="240" w:lineRule="auto"/>
              <w:jc w:val="center"/>
              <w:rPr>
                <w:rFonts w:ascii="Times New Roman" w:hAnsi="Times New Roman"/>
                <w:sz w:val="24"/>
              </w:rPr>
            </w:pPr>
            <w:r>
              <w:rPr>
                <w:rFonts w:ascii="Times New Roman" w:hAnsi="Times New Roman"/>
                <w:sz w:val="24"/>
              </w:rPr>
              <w:t>6</w:t>
            </w:r>
          </w:p>
        </w:tc>
        <w:tc>
          <w:tcPr>
            <w:tcW w:w="1872" w:type="dxa"/>
            <w:vMerge/>
            <w:tcBorders>
              <w:top w:val="single" w:sz="4" w:space="0" w:color="000000"/>
              <w:left w:val="single" w:sz="4" w:space="0" w:color="000000"/>
              <w:bottom w:val="single" w:sz="4" w:space="0" w:color="000000"/>
              <w:right w:val="single" w:sz="4" w:space="0" w:color="000000"/>
            </w:tcBorders>
          </w:tcPr>
          <w:p w14:paraId="778761E9"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1FC4120C"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3FF50723" w14:textId="77777777" w:rsidR="002E05D6" w:rsidRDefault="002E05D6"/>
        </w:tc>
      </w:tr>
      <w:tr w:rsidR="002E05D6" w14:paraId="4FC8334A"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783F5FD5"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324C557B" w14:textId="77777777" w:rsidR="002E05D6" w:rsidRDefault="00FC6B76">
            <w:pPr>
              <w:spacing w:after="0" w:line="240" w:lineRule="auto"/>
              <w:jc w:val="both"/>
              <w:rPr>
                <w:rFonts w:ascii="Times New Roman" w:hAnsi="Times New Roman"/>
                <w:sz w:val="24"/>
              </w:rPr>
            </w:pPr>
            <w:r>
              <w:rPr>
                <w:rFonts w:ascii="Times New Roman" w:hAnsi="Times New Roman"/>
                <w:b/>
                <w:sz w:val="24"/>
              </w:rPr>
              <w:t>В том числе практических занятий</w:t>
            </w:r>
          </w:p>
        </w:tc>
        <w:tc>
          <w:tcPr>
            <w:tcW w:w="1598" w:type="dxa"/>
            <w:tcBorders>
              <w:top w:val="single" w:sz="4" w:space="0" w:color="000000"/>
              <w:left w:val="single" w:sz="4" w:space="0" w:color="000000"/>
              <w:bottom w:val="single" w:sz="4" w:space="0" w:color="000000"/>
              <w:right w:val="single" w:sz="4" w:space="0" w:color="000000"/>
            </w:tcBorders>
          </w:tcPr>
          <w:p w14:paraId="35782720" w14:textId="77777777" w:rsidR="002E05D6" w:rsidRDefault="00FC6B76">
            <w:pPr>
              <w:spacing w:after="0" w:line="240" w:lineRule="auto"/>
              <w:jc w:val="center"/>
              <w:rPr>
                <w:rFonts w:ascii="Times New Roman" w:hAnsi="Times New Roman"/>
                <w:b/>
                <w:sz w:val="24"/>
              </w:rPr>
            </w:pPr>
            <w:r>
              <w:rPr>
                <w:rFonts w:ascii="Times New Roman" w:hAnsi="Times New Roman"/>
                <w:b/>
                <w:sz w:val="24"/>
              </w:rPr>
              <w:t>4</w:t>
            </w:r>
          </w:p>
        </w:tc>
        <w:tc>
          <w:tcPr>
            <w:tcW w:w="1872" w:type="dxa"/>
            <w:vMerge/>
            <w:tcBorders>
              <w:top w:val="single" w:sz="4" w:space="0" w:color="000000"/>
              <w:left w:val="single" w:sz="4" w:space="0" w:color="000000"/>
              <w:bottom w:val="single" w:sz="4" w:space="0" w:color="000000"/>
              <w:right w:val="single" w:sz="4" w:space="0" w:color="000000"/>
            </w:tcBorders>
          </w:tcPr>
          <w:p w14:paraId="5D81CF7D"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5801D895"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59DEB4BA" w14:textId="77777777" w:rsidR="002E05D6" w:rsidRDefault="002E05D6"/>
        </w:tc>
      </w:tr>
      <w:tr w:rsidR="002E05D6" w14:paraId="49CF3B91"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4E64710D"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7E51F163" w14:textId="77777777" w:rsidR="002E05D6" w:rsidRDefault="00FC6B76">
            <w:pPr>
              <w:spacing w:after="0" w:line="240" w:lineRule="auto"/>
              <w:jc w:val="both"/>
              <w:rPr>
                <w:rFonts w:ascii="Times New Roman" w:hAnsi="Times New Roman"/>
                <w:sz w:val="24"/>
              </w:rPr>
            </w:pPr>
            <w:r>
              <w:rPr>
                <w:rFonts w:ascii="Times New Roman" w:hAnsi="Times New Roman"/>
                <w:sz w:val="24"/>
              </w:rPr>
              <w:t>Практическое занятие № 3. Расчёт норматива оборотных средств.</w:t>
            </w:r>
          </w:p>
        </w:tc>
        <w:tc>
          <w:tcPr>
            <w:tcW w:w="1598" w:type="dxa"/>
            <w:tcBorders>
              <w:top w:val="single" w:sz="4" w:space="0" w:color="000000"/>
              <w:left w:val="single" w:sz="4" w:space="0" w:color="000000"/>
              <w:bottom w:val="single" w:sz="4" w:space="0" w:color="000000"/>
              <w:right w:val="single" w:sz="4" w:space="0" w:color="000000"/>
            </w:tcBorders>
          </w:tcPr>
          <w:p w14:paraId="28A651DC"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0F9F382C"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6A3A9BE4"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657B6499" w14:textId="77777777" w:rsidR="002E05D6" w:rsidRDefault="002E05D6"/>
        </w:tc>
      </w:tr>
      <w:tr w:rsidR="002E05D6" w14:paraId="1CA88947"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2E2CF86D"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0E4343C5" w14:textId="77777777" w:rsidR="002E05D6" w:rsidRDefault="00FC6B76">
            <w:pPr>
              <w:spacing w:after="0" w:line="240" w:lineRule="auto"/>
              <w:jc w:val="both"/>
              <w:rPr>
                <w:rFonts w:ascii="Times New Roman" w:hAnsi="Times New Roman"/>
                <w:sz w:val="24"/>
              </w:rPr>
            </w:pPr>
            <w:r>
              <w:rPr>
                <w:rFonts w:ascii="Times New Roman" w:hAnsi="Times New Roman"/>
                <w:sz w:val="24"/>
              </w:rPr>
              <w:t>Практическое занятие № 4. Расчёт показателей эффективности использования оборотных средств.</w:t>
            </w:r>
          </w:p>
        </w:tc>
        <w:tc>
          <w:tcPr>
            <w:tcW w:w="1598" w:type="dxa"/>
            <w:tcBorders>
              <w:top w:val="single" w:sz="4" w:space="0" w:color="000000"/>
              <w:left w:val="single" w:sz="4" w:space="0" w:color="000000"/>
              <w:bottom w:val="single" w:sz="4" w:space="0" w:color="000000"/>
              <w:right w:val="single" w:sz="4" w:space="0" w:color="000000"/>
            </w:tcBorders>
          </w:tcPr>
          <w:p w14:paraId="458B8BB2"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157B0F2C"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2D01C6DB"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3836780E" w14:textId="77777777" w:rsidR="002E05D6" w:rsidRDefault="002E05D6"/>
        </w:tc>
      </w:tr>
      <w:tr w:rsidR="002E05D6" w14:paraId="315A3BE6" w14:textId="77777777">
        <w:trPr>
          <w:trHeight w:val="20"/>
        </w:trPr>
        <w:tc>
          <w:tcPr>
            <w:tcW w:w="2941" w:type="dxa"/>
            <w:vMerge w:val="restart"/>
            <w:tcBorders>
              <w:top w:val="single" w:sz="4" w:space="0" w:color="000000"/>
              <w:left w:val="single" w:sz="4" w:space="0" w:color="000000"/>
              <w:bottom w:val="single" w:sz="4" w:space="0" w:color="000000"/>
              <w:right w:val="single" w:sz="4" w:space="0" w:color="000000"/>
            </w:tcBorders>
          </w:tcPr>
          <w:p w14:paraId="08A73A9E" w14:textId="77777777" w:rsidR="002E05D6" w:rsidRDefault="00FC6B76">
            <w:pPr>
              <w:spacing w:after="0" w:line="240" w:lineRule="auto"/>
              <w:rPr>
                <w:rFonts w:ascii="Times New Roman" w:hAnsi="Times New Roman"/>
                <w:b/>
                <w:sz w:val="24"/>
              </w:rPr>
            </w:pPr>
            <w:r>
              <w:rPr>
                <w:rFonts w:ascii="Times New Roman" w:hAnsi="Times New Roman"/>
                <w:b/>
                <w:sz w:val="24"/>
              </w:rPr>
              <w:t>Тема 2.3.</w:t>
            </w:r>
          </w:p>
          <w:p w14:paraId="1280805D"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Капитальные вложения и их эффективность</w:t>
            </w:r>
          </w:p>
        </w:tc>
        <w:tc>
          <w:tcPr>
            <w:tcW w:w="5285" w:type="dxa"/>
            <w:tcBorders>
              <w:top w:val="single" w:sz="4" w:space="0" w:color="000000"/>
              <w:left w:val="single" w:sz="4" w:space="0" w:color="000000"/>
              <w:bottom w:val="single" w:sz="4" w:space="0" w:color="000000"/>
              <w:right w:val="single" w:sz="4" w:space="0" w:color="000000"/>
            </w:tcBorders>
          </w:tcPr>
          <w:p w14:paraId="66C935C4"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 xml:space="preserve">Содержание учебного материала </w:t>
            </w:r>
          </w:p>
        </w:tc>
        <w:tc>
          <w:tcPr>
            <w:tcW w:w="1598" w:type="dxa"/>
            <w:tcBorders>
              <w:top w:val="single" w:sz="4" w:space="0" w:color="000000"/>
              <w:left w:val="single" w:sz="4" w:space="0" w:color="000000"/>
              <w:bottom w:val="single" w:sz="4" w:space="0" w:color="000000"/>
              <w:right w:val="single" w:sz="4" w:space="0" w:color="000000"/>
            </w:tcBorders>
          </w:tcPr>
          <w:p w14:paraId="50209311"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872" w:type="dxa"/>
            <w:vMerge w:val="restart"/>
            <w:tcBorders>
              <w:top w:val="single" w:sz="4" w:space="0" w:color="000000"/>
              <w:left w:val="single" w:sz="4" w:space="0" w:color="000000"/>
              <w:bottom w:val="single" w:sz="4" w:space="0" w:color="000000"/>
              <w:right w:val="single" w:sz="4" w:space="0" w:color="000000"/>
            </w:tcBorders>
          </w:tcPr>
          <w:p w14:paraId="0CB6DE7A" w14:textId="77777777" w:rsidR="002E05D6" w:rsidRDefault="002E05D6">
            <w:pPr>
              <w:spacing w:after="0" w:line="240" w:lineRule="auto"/>
              <w:jc w:val="center"/>
              <w:rPr>
                <w:rFonts w:ascii="Times New Roman" w:hAnsi="Times New Roman"/>
                <w:sz w:val="24"/>
              </w:rPr>
            </w:pPr>
          </w:p>
        </w:tc>
        <w:tc>
          <w:tcPr>
            <w:tcW w:w="1651" w:type="dxa"/>
            <w:vMerge w:val="restart"/>
            <w:tcBorders>
              <w:top w:val="single" w:sz="4" w:space="0" w:color="000000"/>
              <w:left w:val="single" w:sz="4" w:space="0" w:color="000000"/>
              <w:bottom w:val="single" w:sz="4" w:space="0" w:color="000000"/>
              <w:right w:val="single" w:sz="4" w:space="0" w:color="000000"/>
            </w:tcBorders>
          </w:tcPr>
          <w:p w14:paraId="5E81A5FE"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ОК 02, ОК </w:t>
            </w:r>
            <w:r>
              <w:rPr>
                <w:rFonts w:ascii="Times New Roman" w:hAnsi="Times New Roman"/>
                <w:sz w:val="24"/>
              </w:rPr>
              <w:lastRenderedPageBreak/>
              <w:t xml:space="preserve">05, </w:t>
            </w:r>
          </w:p>
          <w:p w14:paraId="2EC9D98A" w14:textId="77777777" w:rsidR="002E05D6" w:rsidRDefault="00FC6B76">
            <w:pPr>
              <w:spacing w:after="0" w:line="240" w:lineRule="auto"/>
              <w:jc w:val="center"/>
              <w:rPr>
                <w:rFonts w:ascii="Times New Roman" w:hAnsi="Times New Roman"/>
                <w:sz w:val="24"/>
              </w:rPr>
            </w:pPr>
            <w:r>
              <w:rPr>
                <w:rFonts w:ascii="Times New Roman" w:hAnsi="Times New Roman"/>
                <w:sz w:val="24"/>
              </w:rPr>
              <w:t>ПК 2.2</w:t>
            </w:r>
          </w:p>
        </w:tc>
        <w:tc>
          <w:tcPr>
            <w:tcW w:w="1368" w:type="dxa"/>
            <w:vMerge w:val="restart"/>
            <w:tcBorders>
              <w:top w:val="single" w:sz="4" w:space="0" w:color="000000"/>
              <w:left w:val="single" w:sz="4" w:space="0" w:color="000000"/>
              <w:bottom w:val="single" w:sz="4" w:space="0" w:color="000000"/>
              <w:right w:val="single" w:sz="4" w:space="0" w:color="000000"/>
            </w:tcBorders>
          </w:tcPr>
          <w:p w14:paraId="10AB5BED" w14:textId="77777777" w:rsidR="002E05D6" w:rsidRDefault="00FC6B76">
            <w:pPr>
              <w:spacing w:after="0" w:line="240" w:lineRule="auto"/>
              <w:jc w:val="center"/>
              <w:rPr>
                <w:rFonts w:ascii="Times New Roman" w:hAnsi="Times New Roman"/>
                <w:sz w:val="24"/>
              </w:rPr>
            </w:pPr>
            <w:r>
              <w:rPr>
                <w:rFonts w:ascii="Times New Roman" w:hAnsi="Times New Roman"/>
                <w:sz w:val="24"/>
              </w:rPr>
              <w:lastRenderedPageBreak/>
              <w:t>Уо 02.02</w:t>
            </w:r>
          </w:p>
          <w:p w14:paraId="18F24FF1" w14:textId="77777777" w:rsidR="002E05D6" w:rsidRDefault="00FC6B76">
            <w:pPr>
              <w:spacing w:after="0" w:line="240" w:lineRule="auto"/>
              <w:jc w:val="center"/>
              <w:rPr>
                <w:rFonts w:ascii="Times New Roman" w:hAnsi="Times New Roman"/>
                <w:sz w:val="24"/>
              </w:rPr>
            </w:pPr>
            <w:r>
              <w:rPr>
                <w:rFonts w:ascii="Times New Roman" w:hAnsi="Times New Roman"/>
                <w:sz w:val="24"/>
              </w:rPr>
              <w:lastRenderedPageBreak/>
              <w:t>Уо 02.04</w:t>
            </w:r>
          </w:p>
          <w:p w14:paraId="22F196E9" w14:textId="77777777" w:rsidR="002E05D6" w:rsidRDefault="00FC6B76">
            <w:pPr>
              <w:spacing w:after="0" w:line="240" w:lineRule="auto"/>
              <w:jc w:val="center"/>
              <w:rPr>
                <w:rFonts w:ascii="Times New Roman" w:hAnsi="Times New Roman"/>
                <w:sz w:val="24"/>
              </w:rPr>
            </w:pPr>
            <w:r>
              <w:rPr>
                <w:rFonts w:ascii="Times New Roman" w:hAnsi="Times New Roman"/>
                <w:sz w:val="24"/>
              </w:rPr>
              <w:t>Уо 02.07</w:t>
            </w:r>
          </w:p>
          <w:p w14:paraId="293731A0" w14:textId="77777777" w:rsidR="002E05D6" w:rsidRDefault="00FC6B76">
            <w:pPr>
              <w:spacing w:after="0" w:line="240" w:lineRule="auto"/>
              <w:jc w:val="center"/>
              <w:rPr>
                <w:rFonts w:ascii="Times New Roman" w:hAnsi="Times New Roman"/>
                <w:sz w:val="24"/>
              </w:rPr>
            </w:pPr>
            <w:r>
              <w:rPr>
                <w:rFonts w:ascii="Times New Roman" w:hAnsi="Times New Roman"/>
                <w:sz w:val="24"/>
              </w:rPr>
              <w:t>Зо 02.01</w:t>
            </w:r>
          </w:p>
          <w:p w14:paraId="45779DD1" w14:textId="77777777" w:rsidR="002E05D6" w:rsidRDefault="00FC6B76">
            <w:pPr>
              <w:spacing w:after="0" w:line="240" w:lineRule="auto"/>
              <w:jc w:val="center"/>
              <w:rPr>
                <w:rFonts w:ascii="Times New Roman" w:hAnsi="Times New Roman"/>
                <w:sz w:val="24"/>
              </w:rPr>
            </w:pPr>
            <w:r>
              <w:rPr>
                <w:rFonts w:ascii="Times New Roman" w:hAnsi="Times New Roman"/>
                <w:sz w:val="24"/>
              </w:rPr>
              <w:t>Зо 02.02</w:t>
            </w:r>
          </w:p>
          <w:p w14:paraId="18EE3AD6" w14:textId="77777777" w:rsidR="002E05D6" w:rsidRDefault="00FC6B76">
            <w:pPr>
              <w:spacing w:after="0" w:line="240" w:lineRule="auto"/>
              <w:jc w:val="center"/>
              <w:rPr>
                <w:rFonts w:ascii="Times New Roman" w:hAnsi="Times New Roman"/>
                <w:sz w:val="24"/>
              </w:rPr>
            </w:pPr>
            <w:r>
              <w:rPr>
                <w:rFonts w:ascii="Times New Roman" w:hAnsi="Times New Roman"/>
                <w:sz w:val="24"/>
              </w:rPr>
              <w:t>Зо 02.03</w:t>
            </w:r>
          </w:p>
          <w:p w14:paraId="0653EA67" w14:textId="77777777" w:rsidR="002E05D6" w:rsidRDefault="00FC6B76">
            <w:pPr>
              <w:spacing w:after="0" w:line="240" w:lineRule="auto"/>
              <w:jc w:val="center"/>
              <w:rPr>
                <w:rFonts w:ascii="Times New Roman" w:hAnsi="Times New Roman"/>
                <w:sz w:val="24"/>
              </w:rPr>
            </w:pPr>
            <w:r>
              <w:rPr>
                <w:rFonts w:ascii="Times New Roman" w:hAnsi="Times New Roman"/>
                <w:sz w:val="24"/>
              </w:rPr>
              <w:t>Уо 05.01</w:t>
            </w:r>
          </w:p>
          <w:p w14:paraId="5C542FE8"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05.01</w:t>
            </w:r>
          </w:p>
          <w:p w14:paraId="24BEC3DB"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05.02</w:t>
            </w:r>
          </w:p>
          <w:p w14:paraId="456C639A" w14:textId="77777777" w:rsidR="002E05D6" w:rsidRDefault="00FC6B76">
            <w:pPr>
              <w:spacing w:after="0" w:line="240" w:lineRule="auto"/>
              <w:jc w:val="center"/>
              <w:rPr>
                <w:rFonts w:ascii="Times New Roman" w:hAnsi="Times New Roman"/>
                <w:sz w:val="24"/>
              </w:rPr>
            </w:pPr>
            <w:r>
              <w:rPr>
                <w:rFonts w:ascii="Times New Roman" w:hAnsi="Times New Roman"/>
                <w:sz w:val="24"/>
              </w:rPr>
              <w:t>У 2.2.04</w:t>
            </w:r>
          </w:p>
          <w:p w14:paraId="6A35E9E1" w14:textId="77777777" w:rsidR="002E05D6" w:rsidRDefault="00FC6B76">
            <w:pPr>
              <w:spacing w:after="0" w:line="240" w:lineRule="auto"/>
              <w:jc w:val="center"/>
              <w:rPr>
                <w:rFonts w:ascii="Times New Roman" w:hAnsi="Times New Roman"/>
                <w:sz w:val="24"/>
              </w:rPr>
            </w:pPr>
            <w:r>
              <w:rPr>
                <w:rFonts w:ascii="Times New Roman" w:hAnsi="Times New Roman"/>
                <w:sz w:val="24"/>
              </w:rPr>
              <w:t>З 2.2.03</w:t>
            </w:r>
          </w:p>
        </w:tc>
      </w:tr>
      <w:tr w:rsidR="002E05D6" w14:paraId="0C874917"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6DB8B441"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61E80950" w14:textId="77777777" w:rsidR="002E05D6" w:rsidRDefault="00FC6B76">
            <w:pPr>
              <w:spacing w:after="0" w:line="240" w:lineRule="auto"/>
              <w:rPr>
                <w:rFonts w:ascii="Times New Roman" w:hAnsi="Times New Roman"/>
                <w:b/>
                <w:sz w:val="24"/>
              </w:rPr>
            </w:pPr>
            <w:r>
              <w:rPr>
                <w:rFonts w:ascii="Times New Roman" w:hAnsi="Times New Roman"/>
                <w:sz w:val="24"/>
              </w:rPr>
              <w:t>Капитальные вложения и их эффективность.</w:t>
            </w:r>
          </w:p>
        </w:tc>
        <w:tc>
          <w:tcPr>
            <w:tcW w:w="1598" w:type="dxa"/>
            <w:vMerge w:val="restart"/>
            <w:tcBorders>
              <w:top w:val="single" w:sz="4" w:space="0" w:color="000000"/>
              <w:left w:val="single" w:sz="4" w:space="0" w:color="000000"/>
              <w:bottom w:val="single" w:sz="4" w:space="0" w:color="000000"/>
              <w:right w:val="single" w:sz="4" w:space="0" w:color="000000"/>
            </w:tcBorders>
          </w:tcPr>
          <w:p w14:paraId="1DBA2AE4"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0A0C24BA"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0EE9BA62"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379FE7AA" w14:textId="77777777" w:rsidR="002E05D6" w:rsidRDefault="002E05D6"/>
        </w:tc>
      </w:tr>
      <w:tr w:rsidR="002E05D6" w14:paraId="08E8E659"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3D0BB326"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04E490B3" w14:textId="77777777" w:rsidR="002E05D6" w:rsidRDefault="00FC6B76">
            <w:pPr>
              <w:tabs>
                <w:tab w:val="left" w:pos="1819"/>
              </w:tabs>
              <w:spacing w:after="0" w:line="240" w:lineRule="auto"/>
              <w:rPr>
                <w:rFonts w:ascii="Times New Roman" w:hAnsi="Times New Roman"/>
                <w:sz w:val="24"/>
              </w:rPr>
            </w:pPr>
            <w:r>
              <w:rPr>
                <w:rFonts w:ascii="Times New Roman" w:hAnsi="Times New Roman"/>
                <w:sz w:val="24"/>
              </w:rPr>
              <w:t>Инновационная деятельность организации.</w:t>
            </w:r>
          </w:p>
          <w:p w14:paraId="4F8FD8FA" w14:textId="77777777" w:rsidR="002E05D6" w:rsidRDefault="00FC6B76">
            <w:pPr>
              <w:pStyle w:val="ConsPlusNormal"/>
              <w:rPr>
                <w:rFonts w:ascii="Times New Roman" w:hAnsi="Times New Roman"/>
                <w:b/>
                <w:sz w:val="24"/>
              </w:rPr>
            </w:pPr>
            <w:r>
              <w:rPr>
                <w:rFonts w:ascii="Times New Roman" w:hAnsi="Times New Roman"/>
                <w:sz w:val="24"/>
              </w:rPr>
              <w:t>Инвестиционная деятельность организации. Экономическая эффективность капитальных вложений. Лизинг – капиталосберегающая форма инвестиций.</w:t>
            </w:r>
          </w:p>
        </w:tc>
        <w:tc>
          <w:tcPr>
            <w:tcW w:w="1598" w:type="dxa"/>
            <w:vMerge/>
            <w:tcBorders>
              <w:top w:val="single" w:sz="4" w:space="0" w:color="000000"/>
              <w:left w:val="single" w:sz="4" w:space="0" w:color="000000"/>
              <w:bottom w:val="single" w:sz="4" w:space="0" w:color="000000"/>
              <w:right w:val="single" w:sz="4" w:space="0" w:color="000000"/>
            </w:tcBorders>
          </w:tcPr>
          <w:p w14:paraId="5C83C044" w14:textId="77777777" w:rsidR="002E05D6" w:rsidRDefault="002E05D6"/>
        </w:tc>
        <w:tc>
          <w:tcPr>
            <w:tcW w:w="1872" w:type="dxa"/>
            <w:vMerge/>
            <w:tcBorders>
              <w:top w:val="single" w:sz="4" w:space="0" w:color="000000"/>
              <w:left w:val="single" w:sz="4" w:space="0" w:color="000000"/>
              <w:bottom w:val="single" w:sz="4" w:space="0" w:color="000000"/>
              <w:right w:val="single" w:sz="4" w:space="0" w:color="000000"/>
            </w:tcBorders>
          </w:tcPr>
          <w:p w14:paraId="4573DB8D"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08BA8AD1"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776C1830" w14:textId="77777777" w:rsidR="002E05D6" w:rsidRDefault="002E05D6"/>
        </w:tc>
      </w:tr>
      <w:tr w:rsidR="002E05D6" w14:paraId="7B70555E" w14:textId="77777777">
        <w:trPr>
          <w:trHeight w:val="20"/>
        </w:trPr>
        <w:tc>
          <w:tcPr>
            <w:tcW w:w="8225" w:type="dxa"/>
            <w:gridSpan w:val="2"/>
            <w:tcBorders>
              <w:top w:val="single" w:sz="4" w:space="0" w:color="000000"/>
              <w:left w:val="single" w:sz="4" w:space="0" w:color="000000"/>
              <w:bottom w:val="single" w:sz="4" w:space="0" w:color="000000"/>
              <w:right w:val="single" w:sz="4" w:space="0" w:color="000000"/>
            </w:tcBorders>
            <w:vAlign w:val="center"/>
          </w:tcPr>
          <w:p w14:paraId="69D99003" w14:textId="77777777" w:rsidR="002E05D6" w:rsidRDefault="00FC6B76">
            <w:pPr>
              <w:spacing w:after="0" w:line="240" w:lineRule="auto"/>
              <w:jc w:val="both"/>
              <w:rPr>
                <w:rFonts w:ascii="Times New Roman" w:hAnsi="Times New Roman"/>
                <w:b/>
                <w:sz w:val="24"/>
              </w:rPr>
            </w:pPr>
            <w:r>
              <w:rPr>
                <w:rFonts w:ascii="Times New Roman" w:hAnsi="Times New Roman"/>
                <w:b/>
                <w:sz w:val="24"/>
              </w:rPr>
              <w:t>Раздел 3. Кадры и оплата труда в организации</w:t>
            </w:r>
          </w:p>
        </w:tc>
        <w:tc>
          <w:tcPr>
            <w:tcW w:w="1598" w:type="dxa"/>
            <w:tcBorders>
              <w:top w:val="single" w:sz="4" w:space="0" w:color="000000"/>
              <w:left w:val="single" w:sz="4" w:space="0" w:color="000000"/>
              <w:bottom w:val="single" w:sz="4" w:space="0" w:color="000000"/>
              <w:right w:val="single" w:sz="4" w:space="0" w:color="000000"/>
            </w:tcBorders>
          </w:tcPr>
          <w:p w14:paraId="5A76BF52" w14:textId="77777777" w:rsidR="002E05D6" w:rsidRDefault="00FC6B76">
            <w:pPr>
              <w:spacing w:after="0" w:line="240" w:lineRule="auto"/>
              <w:jc w:val="center"/>
              <w:rPr>
                <w:rFonts w:ascii="Times New Roman" w:hAnsi="Times New Roman"/>
                <w:b/>
                <w:sz w:val="24"/>
              </w:rPr>
            </w:pPr>
            <w:r>
              <w:rPr>
                <w:rFonts w:ascii="Times New Roman" w:hAnsi="Times New Roman"/>
                <w:b/>
                <w:sz w:val="24"/>
              </w:rPr>
              <w:t>14</w:t>
            </w:r>
          </w:p>
        </w:tc>
        <w:tc>
          <w:tcPr>
            <w:tcW w:w="1872" w:type="dxa"/>
            <w:tcBorders>
              <w:top w:val="single" w:sz="4" w:space="0" w:color="000000"/>
              <w:left w:val="single" w:sz="4" w:space="0" w:color="000000"/>
              <w:bottom w:val="single" w:sz="4" w:space="0" w:color="000000"/>
              <w:right w:val="single" w:sz="4" w:space="0" w:color="000000"/>
            </w:tcBorders>
          </w:tcPr>
          <w:p w14:paraId="18968CC6" w14:textId="77777777" w:rsidR="002E05D6" w:rsidRDefault="002E05D6">
            <w:pPr>
              <w:spacing w:after="0" w:line="240" w:lineRule="auto"/>
              <w:jc w:val="center"/>
              <w:rPr>
                <w:rFonts w:ascii="Times New Roman" w:hAnsi="Times New Roman"/>
                <w:sz w:val="24"/>
              </w:rPr>
            </w:pPr>
          </w:p>
        </w:tc>
        <w:tc>
          <w:tcPr>
            <w:tcW w:w="1651" w:type="dxa"/>
            <w:tcBorders>
              <w:top w:val="single" w:sz="4" w:space="0" w:color="000000"/>
              <w:left w:val="single" w:sz="4" w:space="0" w:color="000000"/>
              <w:bottom w:val="single" w:sz="4" w:space="0" w:color="000000"/>
              <w:right w:val="single" w:sz="4" w:space="0" w:color="000000"/>
            </w:tcBorders>
          </w:tcPr>
          <w:p w14:paraId="62A3558E" w14:textId="77777777" w:rsidR="002E05D6" w:rsidRDefault="002E05D6">
            <w:pPr>
              <w:spacing w:after="0" w:line="240" w:lineRule="auto"/>
              <w:jc w:val="center"/>
              <w:rPr>
                <w:rFonts w:ascii="Times New Roman" w:hAnsi="Times New Roman"/>
                <w:sz w:val="24"/>
              </w:rPr>
            </w:pPr>
          </w:p>
        </w:tc>
        <w:tc>
          <w:tcPr>
            <w:tcW w:w="1368" w:type="dxa"/>
            <w:tcBorders>
              <w:top w:val="single" w:sz="4" w:space="0" w:color="000000"/>
              <w:left w:val="single" w:sz="4" w:space="0" w:color="000000"/>
              <w:bottom w:val="single" w:sz="4" w:space="0" w:color="000000"/>
              <w:right w:val="single" w:sz="4" w:space="0" w:color="000000"/>
            </w:tcBorders>
          </w:tcPr>
          <w:p w14:paraId="2F160952" w14:textId="77777777" w:rsidR="002E05D6" w:rsidRDefault="002E05D6">
            <w:pPr>
              <w:spacing w:after="0" w:line="240" w:lineRule="auto"/>
              <w:jc w:val="center"/>
              <w:rPr>
                <w:rFonts w:ascii="Times New Roman" w:hAnsi="Times New Roman"/>
                <w:sz w:val="24"/>
              </w:rPr>
            </w:pPr>
          </w:p>
        </w:tc>
      </w:tr>
      <w:tr w:rsidR="002E05D6" w14:paraId="3BB60222" w14:textId="77777777">
        <w:trPr>
          <w:trHeight w:val="20"/>
        </w:trPr>
        <w:tc>
          <w:tcPr>
            <w:tcW w:w="2941" w:type="dxa"/>
            <w:vMerge w:val="restart"/>
            <w:tcBorders>
              <w:top w:val="single" w:sz="4" w:space="0" w:color="000000"/>
              <w:left w:val="single" w:sz="4" w:space="0" w:color="000000"/>
              <w:bottom w:val="single" w:sz="4" w:space="0" w:color="000000"/>
              <w:right w:val="single" w:sz="4" w:space="0" w:color="000000"/>
            </w:tcBorders>
          </w:tcPr>
          <w:p w14:paraId="1F87FB66" w14:textId="77777777" w:rsidR="002E05D6" w:rsidRDefault="00FC6B76">
            <w:pPr>
              <w:spacing w:after="0" w:line="240" w:lineRule="auto"/>
              <w:ind w:left="42"/>
              <w:rPr>
                <w:rFonts w:ascii="Times New Roman" w:hAnsi="Times New Roman"/>
                <w:b/>
                <w:sz w:val="24"/>
              </w:rPr>
            </w:pPr>
            <w:r>
              <w:rPr>
                <w:rFonts w:ascii="Times New Roman" w:hAnsi="Times New Roman"/>
                <w:b/>
                <w:sz w:val="24"/>
              </w:rPr>
              <w:t>Тема 3.1.</w:t>
            </w:r>
          </w:p>
          <w:p w14:paraId="3EC44275" w14:textId="77777777" w:rsidR="002E05D6" w:rsidRDefault="00FC6B76">
            <w:pPr>
              <w:spacing w:after="0" w:line="240" w:lineRule="auto"/>
              <w:rPr>
                <w:rFonts w:ascii="Times New Roman" w:hAnsi="Times New Roman"/>
                <w:b/>
                <w:sz w:val="24"/>
              </w:rPr>
            </w:pPr>
            <w:r>
              <w:rPr>
                <w:rFonts w:ascii="Times New Roman" w:hAnsi="Times New Roman"/>
                <w:b/>
                <w:sz w:val="24"/>
              </w:rPr>
              <w:t>Кадры организации и производительность труда</w:t>
            </w:r>
          </w:p>
        </w:tc>
        <w:tc>
          <w:tcPr>
            <w:tcW w:w="5285" w:type="dxa"/>
            <w:tcBorders>
              <w:top w:val="single" w:sz="4" w:space="0" w:color="000000"/>
              <w:left w:val="single" w:sz="4" w:space="0" w:color="000000"/>
              <w:bottom w:val="single" w:sz="4" w:space="0" w:color="000000"/>
              <w:right w:val="single" w:sz="4" w:space="0" w:color="000000"/>
            </w:tcBorders>
          </w:tcPr>
          <w:p w14:paraId="0A366A82" w14:textId="77777777" w:rsidR="002E05D6" w:rsidRDefault="00FC6B76">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1598" w:type="dxa"/>
            <w:tcBorders>
              <w:top w:val="single" w:sz="4" w:space="0" w:color="000000"/>
              <w:left w:val="single" w:sz="4" w:space="0" w:color="000000"/>
              <w:bottom w:val="single" w:sz="4" w:space="0" w:color="000000"/>
              <w:right w:val="single" w:sz="4" w:space="0" w:color="000000"/>
            </w:tcBorders>
          </w:tcPr>
          <w:p w14:paraId="64A0B532" w14:textId="77777777" w:rsidR="002E05D6" w:rsidRDefault="00FC6B76">
            <w:pPr>
              <w:spacing w:after="0" w:line="240" w:lineRule="auto"/>
              <w:jc w:val="center"/>
              <w:rPr>
                <w:rFonts w:ascii="Times New Roman" w:hAnsi="Times New Roman"/>
                <w:b/>
                <w:sz w:val="24"/>
              </w:rPr>
            </w:pPr>
            <w:r>
              <w:rPr>
                <w:rFonts w:ascii="Times New Roman" w:hAnsi="Times New Roman"/>
                <w:b/>
                <w:sz w:val="24"/>
              </w:rPr>
              <w:t>8/2</w:t>
            </w:r>
          </w:p>
        </w:tc>
        <w:tc>
          <w:tcPr>
            <w:tcW w:w="1872" w:type="dxa"/>
            <w:vMerge w:val="restart"/>
            <w:tcBorders>
              <w:top w:val="single" w:sz="4" w:space="0" w:color="000000"/>
              <w:left w:val="single" w:sz="4" w:space="0" w:color="000000"/>
              <w:bottom w:val="single" w:sz="4" w:space="0" w:color="000000"/>
              <w:right w:val="single" w:sz="4" w:space="0" w:color="000000"/>
            </w:tcBorders>
          </w:tcPr>
          <w:p w14:paraId="0454334F" w14:textId="77777777" w:rsidR="002E05D6" w:rsidRDefault="002E05D6">
            <w:pPr>
              <w:spacing w:after="0" w:line="240" w:lineRule="auto"/>
              <w:jc w:val="center"/>
              <w:rPr>
                <w:rFonts w:ascii="Times New Roman" w:hAnsi="Times New Roman"/>
                <w:sz w:val="24"/>
              </w:rPr>
            </w:pPr>
          </w:p>
        </w:tc>
        <w:tc>
          <w:tcPr>
            <w:tcW w:w="1651" w:type="dxa"/>
            <w:vMerge w:val="restart"/>
            <w:tcBorders>
              <w:top w:val="single" w:sz="4" w:space="0" w:color="000000"/>
              <w:left w:val="single" w:sz="4" w:space="0" w:color="000000"/>
              <w:bottom w:val="single" w:sz="4" w:space="0" w:color="000000"/>
              <w:right w:val="single" w:sz="4" w:space="0" w:color="000000"/>
            </w:tcBorders>
          </w:tcPr>
          <w:p w14:paraId="2D40FFA5" w14:textId="77777777" w:rsidR="002E05D6" w:rsidRDefault="00FC6B76">
            <w:pPr>
              <w:spacing w:after="0" w:line="240" w:lineRule="auto"/>
              <w:jc w:val="center"/>
              <w:rPr>
                <w:rFonts w:ascii="Times New Roman" w:hAnsi="Times New Roman"/>
                <w:sz w:val="24"/>
              </w:rPr>
            </w:pPr>
            <w:r>
              <w:rPr>
                <w:rFonts w:ascii="Times New Roman" w:hAnsi="Times New Roman"/>
                <w:sz w:val="24"/>
              </w:rPr>
              <w:t>ОК 01, ОК 05</w:t>
            </w:r>
          </w:p>
        </w:tc>
        <w:tc>
          <w:tcPr>
            <w:tcW w:w="1368" w:type="dxa"/>
            <w:vMerge w:val="restart"/>
            <w:tcBorders>
              <w:top w:val="single" w:sz="4" w:space="0" w:color="000000"/>
              <w:left w:val="single" w:sz="4" w:space="0" w:color="000000"/>
              <w:bottom w:val="single" w:sz="4" w:space="0" w:color="000000"/>
              <w:right w:val="single" w:sz="4" w:space="0" w:color="000000"/>
            </w:tcBorders>
          </w:tcPr>
          <w:p w14:paraId="319C1B48"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01.01</w:t>
            </w:r>
          </w:p>
          <w:p w14:paraId="4CCF77CA"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01.02</w:t>
            </w:r>
          </w:p>
          <w:p w14:paraId="4E336A08"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01.03</w:t>
            </w:r>
          </w:p>
          <w:p w14:paraId="25779318" w14:textId="77777777" w:rsidR="002E05D6" w:rsidRDefault="00FC6B76">
            <w:pPr>
              <w:spacing w:after="0" w:line="240" w:lineRule="auto"/>
              <w:jc w:val="center"/>
              <w:rPr>
                <w:rFonts w:ascii="Times New Roman" w:hAnsi="Times New Roman"/>
                <w:sz w:val="24"/>
              </w:rPr>
            </w:pPr>
            <w:r>
              <w:rPr>
                <w:rFonts w:ascii="Times New Roman" w:hAnsi="Times New Roman"/>
                <w:sz w:val="24"/>
              </w:rPr>
              <w:t>Уо 05.01</w:t>
            </w:r>
          </w:p>
          <w:p w14:paraId="7752BF8E"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01.01</w:t>
            </w:r>
          </w:p>
          <w:p w14:paraId="3C8BA17F"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01.02</w:t>
            </w:r>
          </w:p>
          <w:p w14:paraId="53BF692A"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05.01</w:t>
            </w:r>
          </w:p>
          <w:p w14:paraId="71325CE7"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05.02</w:t>
            </w:r>
          </w:p>
          <w:p w14:paraId="3422F24B" w14:textId="77777777" w:rsidR="002E05D6" w:rsidRDefault="002E05D6">
            <w:pPr>
              <w:spacing w:after="0" w:line="240" w:lineRule="auto"/>
              <w:jc w:val="center"/>
              <w:rPr>
                <w:rFonts w:ascii="Times New Roman" w:hAnsi="Times New Roman"/>
                <w:sz w:val="24"/>
              </w:rPr>
            </w:pPr>
          </w:p>
        </w:tc>
      </w:tr>
      <w:tr w:rsidR="002E05D6" w14:paraId="160F8323"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507CB8DA"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5BCC6F9D" w14:textId="77777777" w:rsidR="002E05D6" w:rsidRDefault="00FC6B76">
            <w:pPr>
              <w:spacing w:after="0" w:line="240" w:lineRule="auto"/>
              <w:rPr>
                <w:rFonts w:ascii="Times New Roman" w:hAnsi="Times New Roman"/>
                <w:b/>
                <w:sz w:val="24"/>
              </w:rPr>
            </w:pPr>
            <w:r>
              <w:rPr>
                <w:rFonts w:ascii="Times New Roman" w:hAnsi="Times New Roman"/>
                <w:sz w:val="24"/>
              </w:rPr>
              <w:t>Персонал организации: понятие, классификация. Движение кадров. Нормирование труда. Производительность труда. Мотивация труда. Состав трудовых ресурсов организации, показатели их эффективного использования.</w:t>
            </w:r>
          </w:p>
        </w:tc>
        <w:tc>
          <w:tcPr>
            <w:tcW w:w="1598" w:type="dxa"/>
            <w:tcBorders>
              <w:top w:val="single" w:sz="4" w:space="0" w:color="000000"/>
              <w:left w:val="single" w:sz="4" w:space="0" w:color="000000"/>
              <w:bottom w:val="single" w:sz="4" w:space="0" w:color="000000"/>
              <w:right w:val="single" w:sz="4" w:space="0" w:color="000000"/>
            </w:tcBorders>
          </w:tcPr>
          <w:p w14:paraId="4CE2D3DE" w14:textId="77777777" w:rsidR="002E05D6" w:rsidRDefault="00FC6B76">
            <w:pPr>
              <w:spacing w:after="0" w:line="240" w:lineRule="auto"/>
              <w:jc w:val="center"/>
              <w:rPr>
                <w:rFonts w:ascii="Times New Roman" w:hAnsi="Times New Roman"/>
                <w:sz w:val="24"/>
              </w:rPr>
            </w:pPr>
            <w:r>
              <w:rPr>
                <w:rFonts w:ascii="Times New Roman" w:hAnsi="Times New Roman"/>
                <w:sz w:val="24"/>
              </w:rPr>
              <w:t>6</w:t>
            </w:r>
          </w:p>
        </w:tc>
        <w:tc>
          <w:tcPr>
            <w:tcW w:w="1872" w:type="dxa"/>
            <w:vMerge/>
            <w:tcBorders>
              <w:top w:val="single" w:sz="4" w:space="0" w:color="000000"/>
              <w:left w:val="single" w:sz="4" w:space="0" w:color="000000"/>
              <w:bottom w:val="single" w:sz="4" w:space="0" w:color="000000"/>
              <w:right w:val="single" w:sz="4" w:space="0" w:color="000000"/>
            </w:tcBorders>
          </w:tcPr>
          <w:p w14:paraId="34E6D2D3"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1632C711"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350B858F" w14:textId="77777777" w:rsidR="002E05D6" w:rsidRDefault="002E05D6"/>
        </w:tc>
      </w:tr>
      <w:tr w:rsidR="002E05D6" w14:paraId="7BABD532"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6C26946D"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1F191B13" w14:textId="77777777" w:rsidR="002E05D6" w:rsidRDefault="00FC6B76">
            <w:pPr>
              <w:spacing w:after="0" w:line="240" w:lineRule="auto"/>
              <w:rPr>
                <w:rFonts w:ascii="Times New Roman" w:hAnsi="Times New Roman"/>
                <w:b/>
                <w:sz w:val="24"/>
              </w:rPr>
            </w:pPr>
            <w:r>
              <w:rPr>
                <w:rFonts w:ascii="Times New Roman" w:hAnsi="Times New Roman"/>
                <w:b/>
                <w:sz w:val="24"/>
              </w:rPr>
              <w:t>В том числе практических занятий</w:t>
            </w:r>
          </w:p>
        </w:tc>
        <w:tc>
          <w:tcPr>
            <w:tcW w:w="1598" w:type="dxa"/>
            <w:tcBorders>
              <w:top w:val="single" w:sz="4" w:space="0" w:color="000000"/>
              <w:left w:val="single" w:sz="4" w:space="0" w:color="000000"/>
              <w:bottom w:val="single" w:sz="4" w:space="0" w:color="000000"/>
              <w:right w:val="single" w:sz="4" w:space="0" w:color="000000"/>
            </w:tcBorders>
          </w:tcPr>
          <w:p w14:paraId="21307CF3"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5C362FF9"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25DB380E"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66022755" w14:textId="77777777" w:rsidR="002E05D6" w:rsidRDefault="002E05D6"/>
        </w:tc>
      </w:tr>
      <w:tr w:rsidR="002E05D6" w14:paraId="2086FF66"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0A1EDFE5"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5D800A10" w14:textId="77777777" w:rsidR="002E05D6" w:rsidRDefault="00FC6B76">
            <w:pPr>
              <w:spacing w:after="0" w:line="240" w:lineRule="auto"/>
              <w:rPr>
                <w:rFonts w:ascii="Times New Roman" w:hAnsi="Times New Roman"/>
                <w:b/>
                <w:sz w:val="24"/>
              </w:rPr>
            </w:pPr>
            <w:r>
              <w:rPr>
                <w:rFonts w:ascii="Times New Roman" w:hAnsi="Times New Roman"/>
                <w:sz w:val="24"/>
              </w:rPr>
              <w:t>Практическое занятие № 5. Расчет производительности труда. Определять состав трудовых  ресурсов организации и расчет  по принятой методике основных технико-экономических показателей деятельности организации (Расчет среднесписочной численности. Расчет выработки и трудоемкости. Расчет плановой численности работников организации.)</w:t>
            </w:r>
          </w:p>
        </w:tc>
        <w:tc>
          <w:tcPr>
            <w:tcW w:w="1598" w:type="dxa"/>
            <w:tcBorders>
              <w:top w:val="single" w:sz="4" w:space="0" w:color="000000"/>
              <w:left w:val="single" w:sz="4" w:space="0" w:color="000000"/>
              <w:bottom w:val="single" w:sz="4" w:space="0" w:color="000000"/>
              <w:right w:val="single" w:sz="4" w:space="0" w:color="000000"/>
            </w:tcBorders>
          </w:tcPr>
          <w:p w14:paraId="140EF8A8"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1D660DA4"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6F26006D"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1FEB4A1D" w14:textId="77777777" w:rsidR="002E05D6" w:rsidRDefault="002E05D6"/>
        </w:tc>
      </w:tr>
      <w:tr w:rsidR="002E05D6" w14:paraId="2C55D244" w14:textId="77777777">
        <w:trPr>
          <w:trHeight w:val="20"/>
        </w:trPr>
        <w:tc>
          <w:tcPr>
            <w:tcW w:w="2941" w:type="dxa"/>
            <w:vMerge w:val="restart"/>
            <w:tcBorders>
              <w:top w:val="single" w:sz="4" w:space="0" w:color="000000"/>
              <w:left w:val="single" w:sz="4" w:space="0" w:color="000000"/>
              <w:bottom w:val="single" w:sz="4" w:space="0" w:color="000000"/>
              <w:right w:val="single" w:sz="4" w:space="0" w:color="000000"/>
            </w:tcBorders>
          </w:tcPr>
          <w:p w14:paraId="76009CC1" w14:textId="77777777" w:rsidR="002E05D6" w:rsidRDefault="00FC6B76">
            <w:pPr>
              <w:spacing w:after="0" w:line="240" w:lineRule="auto"/>
              <w:ind w:left="34"/>
              <w:rPr>
                <w:rFonts w:ascii="Times New Roman" w:hAnsi="Times New Roman"/>
                <w:b/>
                <w:sz w:val="24"/>
              </w:rPr>
            </w:pPr>
            <w:r>
              <w:rPr>
                <w:rFonts w:ascii="Times New Roman" w:hAnsi="Times New Roman"/>
                <w:b/>
                <w:sz w:val="24"/>
              </w:rPr>
              <w:t>Тема 3.2.</w:t>
            </w:r>
          </w:p>
          <w:p w14:paraId="108A9ADE" w14:textId="77777777" w:rsidR="002E05D6" w:rsidRDefault="00FC6B76">
            <w:pPr>
              <w:spacing w:after="0" w:line="240" w:lineRule="auto"/>
              <w:ind w:left="34"/>
              <w:rPr>
                <w:rFonts w:ascii="Times New Roman" w:hAnsi="Times New Roman"/>
                <w:b/>
                <w:sz w:val="24"/>
              </w:rPr>
            </w:pPr>
            <w:r>
              <w:rPr>
                <w:rFonts w:ascii="Times New Roman" w:hAnsi="Times New Roman"/>
                <w:b/>
                <w:sz w:val="24"/>
              </w:rPr>
              <w:t>Организация оплаты труда</w:t>
            </w:r>
          </w:p>
        </w:tc>
        <w:tc>
          <w:tcPr>
            <w:tcW w:w="5285" w:type="dxa"/>
            <w:tcBorders>
              <w:top w:val="single" w:sz="4" w:space="0" w:color="000000"/>
              <w:left w:val="single" w:sz="4" w:space="0" w:color="000000"/>
              <w:bottom w:val="single" w:sz="4" w:space="0" w:color="000000"/>
              <w:right w:val="single" w:sz="4" w:space="0" w:color="000000"/>
            </w:tcBorders>
          </w:tcPr>
          <w:p w14:paraId="3063E8C7" w14:textId="77777777" w:rsidR="002E05D6" w:rsidRDefault="00FC6B76">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1598" w:type="dxa"/>
            <w:tcBorders>
              <w:top w:val="single" w:sz="4" w:space="0" w:color="000000"/>
              <w:left w:val="single" w:sz="4" w:space="0" w:color="000000"/>
              <w:bottom w:val="single" w:sz="4" w:space="0" w:color="000000"/>
              <w:right w:val="single" w:sz="4" w:space="0" w:color="000000"/>
            </w:tcBorders>
          </w:tcPr>
          <w:p w14:paraId="03E5E1A1" w14:textId="77777777" w:rsidR="002E05D6" w:rsidRDefault="00FC6B76">
            <w:pPr>
              <w:spacing w:after="0" w:line="240" w:lineRule="auto"/>
              <w:jc w:val="center"/>
              <w:rPr>
                <w:rFonts w:ascii="Times New Roman" w:hAnsi="Times New Roman"/>
                <w:b/>
                <w:sz w:val="24"/>
              </w:rPr>
            </w:pPr>
            <w:r>
              <w:rPr>
                <w:rFonts w:ascii="Times New Roman" w:hAnsi="Times New Roman"/>
                <w:b/>
                <w:sz w:val="24"/>
              </w:rPr>
              <w:t>6/2</w:t>
            </w:r>
          </w:p>
        </w:tc>
        <w:tc>
          <w:tcPr>
            <w:tcW w:w="1872" w:type="dxa"/>
            <w:vMerge w:val="restart"/>
            <w:tcBorders>
              <w:top w:val="single" w:sz="4" w:space="0" w:color="000000"/>
              <w:left w:val="single" w:sz="4" w:space="0" w:color="000000"/>
              <w:bottom w:val="single" w:sz="4" w:space="0" w:color="000000"/>
              <w:right w:val="single" w:sz="4" w:space="0" w:color="000000"/>
            </w:tcBorders>
          </w:tcPr>
          <w:p w14:paraId="250D8DF8" w14:textId="77777777" w:rsidR="002E05D6" w:rsidRDefault="002E05D6">
            <w:pPr>
              <w:spacing w:after="0" w:line="240" w:lineRule="auto"/>
              <w:jc w:val="center"/>
              <w:rPr>
                <w:rFonts w:ascii="Times New Roman" w:hAnsi="Times New Roman"/>
                <w:sz w:val="24"/>
              </w:rPr>
            </w:pPr>
          </w:p>
        </w:tc>
        <w:tc>
          <w:tcPr>
            <w:tcW w:w="1651" w:type="dxa"/>
            <w:vMerge w:val="restart"/>
            <w:tcBorders>
              <w:top w:val="single" w:sz="4" w:space="0" w:color="000000"/>
              <w:left w:val="single" w:sz="4" w:space="0" w:color="000000"/>
              <w:bottom w:val="single" w:sz="4" w:space="0" w:color="000000"/>
              <w:right w:val="single" w:sz="4" w:space="0" w:color="000000"/>
            </w:tcBorders>
          </w:tcPr>
          <w:p w14:paraId="140C2A94" w14:textId="77777777" w:rsidR="002E05D6" w:rsidRDefault="00FC6B76">
            <w:pPr>
              <w:spacing w:after="0" w:line="240" w:lineRule="auto"/>
              <w:jc w:val="center"/>
              <w:rPr>
                <w:rFonts w:ascii="Times New Roman" w:hAnsi="Times New Roman"/>
                <w:b/>
                <w:i/>
                <w:sz w:val="24"/>
              </w:rPr>
            </w:pPr>
            <w:r>
              <w:rPr>
                <w:rFonts w:ascii="Times New Roman" w:hAnsi="Times New Roman"/>
                <w:sz w:val="24"/>
              </w:rPr>
              <w:t>ОК 01, ОК 05</w:t>
            </w:r>
          </w:p>
        </w:tc>
        <w:tc>
          <w:tcPr>
            <w:tcW w:w="1368" w:type="dxa"/>
            <w:vMerge w:val="restart"/>
            <w:tcBorders>
              <w:top w:val="single" w:sz="4" w:space="0" w:color="000000"/>
              <w:left w:val="single" w:sz="4" w:space="0" w:color="000000"/>
              <w:bottom w:val="single" w:sz="4" w:space="0" w:color="000000"/>
              <w:right w:val="single" w:sz="4" w:space="0" w:color="000000"/>
            </w:tcBorders>
          </w:tcPr>
          <w:p w14:paraId="31CA2E2F"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01.01</w:t>
            </w:r>
          </w:p>
          <w:p w14:paraId="345A8051"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01.02</w:t>
            </w:r>
          </w:p>
          <w:p w14:paraId="0EF96298"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01.03</w:t>
            </w:r>
          </w:p>
          <w:p w14:paraId="1048196B"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01.01</w:t>
            </w:r>
          </w:p>
          <w:p w14:paraId="3903DA30"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01.02</w:t>
            </w:r>
          </w:p>
          <w:p w14:paraId="63D645BE"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05.01</w:t>
            </w:r>
          </w:p>
          <w:p w14:paraId="2E3E6FDA"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05.02</w:t>
            </w:r>
          </w:p>
        </w:tc>
      </w:tr>
      <w:tr w:rsidR="002E05D6" w14:paraId="5C6EAA10"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73704CE6"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3642F75C" w14:textId="77777777" w:rsidR="002E05D6" w:rsidRDefault="00FC6B76">
            <w:pPr>
              <w:spacing w:after="0" w:line="240" w:lineRule="auto"/>
              <w:rPr>
                <w:rFonts w:ascii="Times New Roman" w:hAnsi="Times New Roman"/>
                <w:b/>
                <w:sz w:val="24"/>
              </w:rPr>
            </w:pPr>
            <w:r>
              <w:rPr>
                <w:rFonts w:ascii="Times New Roman" w:hAnsi="Times New Roman"/>
                <w:sz w:val="24"/>
              </w:rPr>
              <w:t>Сущность и принципы оплаты труда. Бестарифная система оплаты труда. Тарифная система и её элементы. Формы и системы оплаты труда. Планирование годового фонда заработной платы организации.</w:t>
            </w:r>
          </w:p>
        </w:tc>
        <w:tc>
          <w:tcPr>
            <w:tcW w:w="1598" w:type="dxa"/>
            <w:tcBorders>
              <w:top w:val="single" w:sz="4" w:space="0" w:color="000000"/>
              <w:left w:val="single" w:sz="4" w:space="0" w:color="000000"/>
              <w:bottom w:val="single" w:sz="4" w:space="0" w:color="000000"/>
              <w:right w:val="single" w:sz="4" w:space="0" w:color="000000"/>
            </w:tcBorders>
          </w:tcPr>
          <w:p w14:paraId="42185C2A" w14:textId="77777777" w:rsidR="002E05D6" w:rsidRDefault="00FC6B76">
            <w:pPr>
              <w:spacing w:after="0" w:line="240" w:lineRule="auto"/>
              <w:jc w:val="center"/>
              <w:rPr>
                <w:rFonts w:ascii="Times New Roman" w:hAnsi="Times New Roman"/>
                <w:sz w:val="24"/>
              </w:rPr>
            </w:pPr>
            <w:r>
              <w:rPr>
                <w:rFonts w:ascii="Times New Roman" w:hAnsi="Times New Roman"/>
                <w:sz w:val="24"/>
              </w:rPr>
              <w:t>4</w:t>
            </w:r>
          </w:p>
        </w:tc>
        <w:tc>
          <w:tcPr>
            <w:tcW w:w="1872" w:type="dxa"/>
            <w:vMerge/>
            <w:tcBorders>
              <w:top w:val="single" w:sz="4" w:space="0" w:color="000000"/>
              <w:left w:val="single" w:sz="4" w:space="0" w:color="000000"/>
              <w:bottom w:val="single" w:sz="4" w:space="0" w:color="000000"/>
              <w:right w:val="single" w:sz="4" w:space="0" w:color="000000"/>
            </w:tcBorders>
          </w:tcPr>
          <w:p w14:paraId="3B9485A2"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4BD7718A"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232BA53C" w14:textId="77777777" w:rsidR="002E05D6" w:rsidRDefault="002E05D6"/>
        </w:tc>
      </w:tr>
      <w:tr w:rsidR="002E05D6" w14:paraId="58BBC10A"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1C7F1BA7"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5354A876" w14:textId="77777777" w:rsidR="002E05D6" w:rsidRDefault="00FC6B76">
            <w:pPr>
              <w:spacing w:after="0" w:line="240" w:lineRule="auto"/>
              <w:rPr>
                <w:rFonts w:ascii="Times New Roman" w:hAnsi="Times New Roman"/>
                <w:b/>
                <w:sz w:val="24"/>
              </w:rPr>
            </w:pPr>
            <w:r>
              <w:rPr>
                <w:rFonts w:ascii="Times New Roman" w:hAnsi="Times New Roman"/>
                <w:b/>
                <w:sz w:val="24"/>
              </w:rPr>
              <w:t>В том числе практических занятий</w:t>
            </w:r>
          </w:p>
        </w:tc>
        <w:tc>
          <w:tcPr>
            <w:tcW w:w="1598" w:type="dxa"/>
            <w:tcBorders>
              <w:top w:val="single" w:sz="4" w:space="0" w:color="000000"/>
              <w:left w:val="single" w:sz="4" w:space="0" w:color="000000"/>
              <w:bottom w:val="single" w:sz="4" w:space="0" w:color="000000"/>
              <w:right w:val="single" w:sz="4" w:space="0" w:color="000000"/>
            </w:tcBorders>
            <w:vAlign w:val="center"/>
          </w:tcPr>
          <w:p w14:paraId="71CFAC0D"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47087239"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2A12C628"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2D48B104" w14:textId="77777777" w:rsidR="002E05D6" w:rsidRDefault="002E05D6"/>
        </w:tc>
      </w:tr>
      <w:tr w:rsidR="002E05D6" w14:paraId="28CAD9DE"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35E98DA0"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5BEB09AA" w14:textId="77777777" w:rsidR="002E05D6" w:rsidRDefault="00FC6B76">
            <w:pPr>
              <w:spacing w:after="0" w:line="240" w:lineRule="auto"/>
              <w:rPr>
                <w:rFonts w:ascii="Times New Roman" w:hAnsi="Times New Roman"/>
                <w:b/>
                <w:sz w:val="24"/>
              </w:rPr>
            </w:pPr>
            <w:r>
              <w:rPr>
                <w:rFonts w:ascii="Times New Roman" w:hAnsi="Times New Roman"/>
                <w:sz w:val="24"/>
              </w:rPr>
              <w:t>Практическое занятие № 6. Расчёт заработной платы по видам. Расчет фонда заработной платы.  Заполнение  первичных документов по экономической деятельности организации.</w:t>
            </w:r>
          </w:p>
        </w:tc>
        <w:tc>
          <w:tcPr>
            <w:tcW w:w="1598" w:type="dxa"/>
            <w:tcBorders>
              <w:top w:val="single" w:sz="4" w:space="0" w:color="000000"/>
              <w:left w:val="single" w:sz="4" w:space="0" w:color="000000"/>
              <w:bottom w:val="single" w:sz="4" w:space="0" w:color="000000"/>
              <w:right w:val="single" w:sz="4" w:space="0" w:color="000000"/>
            </w:tcBorders>
            <w:vAlign w:val="center"/>
          </w:tcPr>
          <w:p w14:paraId="62DEB717"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1522E29F"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765CAB80"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5C2C411D" w14:textId="77777777" w:rsidR="002E05D6" w:rsidRDefault="002E05D6"/>
        </w:tc>
      </w:tr>
      <w:tr w:rsidR="002E05D6" w14:paraId="7C585E3E" w14:textId="77777777">
        <w:trPr>
          <w:trHeight w:val="20"/>
        </w:trPr>
        <w:tc>
          <w:tcPr>
            <w:tcW w:w="8225" w:type="dxa"/>
            <w:gridSpan w:val="2"/>
            <w:tcBorders>
              <w:top w:val="single" w:sz="4" w:space="0" w:color="000000"/>
              <w:left w:val="single" w:sz="4" w:space="0" w:color="000000"/>
              <w:bottom w:val="single" w:sz="4" w:space="0" w:color="000000"/>
              <w:right w:val="single" w:sz="4" w:space="0" w:color="000000"/>
            </w:tcBorders>
          </w:tcPr>
          <w:p w14:paraId="0914D572"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Раздел 4. Издержки, цена, прибыль и рентабельность – основные показатели деятельности экономического субъекта</w:t>
            </w:r>
          </w:p>
        </w:tc>
        <w:tc>
          <w:tcPr>
            <w:tcW w:w="1598" w:type="dxa"/>
            <w:tcBorders>
              <w:top w:val="single" w:sz="4" w:space="0" w:color="000000"/>
              <w:left w:val="single" w:sz="4" w:space="0" w:color="000000"/>
              <w:bottom w:val="single" w:sz="4" w:space="0" w:color="000000"/>
              <w:right w:val="single" w:sz="4" w:space="0" w:color="000000"/>
            </w:tcBorders>
          </w:tcPr>
          <w:p w14:paraId="7F4D27F0" w14:textId="77777777" w:rsidR="002E05D6" w:rsidRDefault="00FC6B76">
            <w:pPr>
              <w:spacing w:after="0" w:line="240" w:lineRule="auto"/>
              <w:jc w:val="center"/>
              <w:rPr>
                <w:rFonts w:ascii="Times New Roman" w:hAnsi="Times New Roman"/>
                <w:b/>
                <w:sz w:val="24"/>
              </w:rPr>
            </w:pPr>
            <w:r>
              <w:rPr>
                <w:rFonts w:ascii="Times New Roman" w:hAnsi="Times New Roman"/>
                <w:b/>
                <w:sz w:val="24"/>
              </w:rPr>
              <w:t>20</w:t>
            </w:r>
          </w:p>
        </w:tc>
        <w:tc>
          <w:tcPr>
            <w:tcW w:w="1872" w:type="dxa"/>
            <w:tcBorders>
              <w:top w:val="single" w:sz="4" w:space="0" w:color="000000"/>
              <w:left w:val="single" w:sz="4" w:space="0" w:color="000000"/>
              <w:bottom w:val="single" w:sz="4" w:space="0" w:color="000000"/>
              <w:right w:val="single" w:sz="4" w:space="0" w:color="000000"/>
            </w:tcBorders>
          </w:tcPr>
          <w:p w14:paraId="4E0224DD" w14:textId="77777777" w:rsidR="002E05D6" w:rsidRDefault="002E05D6">
            <w:pPr>
              <w:spacing w:after="0" w:line="240" w:lineRule="auto"/>
              <w:jc w:val="center"/>
              <w:rPr>
                <w:rFonts w:ascii="Times New Roman" w:hAnsi="Times New Roman"/>
                <w:sz w:val="24"/>
              </w:rPr>
            </w:pPr>
          </w:p>
        </w:tc>
        <w:tc>
          <w:tcPr>
            <w:tcW w:w="1651" w:type="dxa"/>
            <w:tcBorders>
              <w:top w:val="single" w:sz="4" w:space="0" w:color="000000"/>
              <w:left w:val="single" w:sz="4" w:space="0" w:color="000000"/>
              <w:bottom w:val="single" w:sz="4" w:space="0" w:color="000000"/>
              <w:right w:val="single" w:sz="4" w:space="0" w:color="000000"/>
            </w:tcBorders>
          </w:tcPr>
          <w:p w14:paraId="434D03BB" w14:textId="77777777" w:rsidR="002E05D6" w:rsidRDefault="002E05D6">
            <w:pPr>
              <w:spacing w:after="0" w:line="240" w:lineRule="auto"/>
              <w:jc w:val="center"/>
              <w:rPr>
                <w:rFonts w:ascii="Times New Roman" w:hAnsi="Times New Roman"/>
                <w:sz w:val="24"/>
              </w:rPr>
            </w:pPr>
          </w:p>
        </w:tc>
        <w:tc>
          <w:tcPr>
            <w:tcW w:w="1368" w:type="dxa"/>
            <w:tcBorders>
              <w:top w:val="single" w:sz="4" w:space="0" w:color="000000"/>
              <w:left w:val="single" w:sz="4" w:space="0" w:color="000000"/>
              <w:bottom w:val="single" w:sz="4" w:space="0" w:color="000000"/>
              <w:right w:val="single" w:sz="4" w:space="0" w:color="000000"/>
            </w:tcBorders>
          </w:tcPr>
          <w:p w14:paraId="7C9507C7" w14:textId="77777777" w:rsidR="002E05D6" w:rsidRDefault="002E05D6">
            <w:pPr>
              <w:spacing w:after="0" w:line="240" w:lineRule="auto"/>
              <w:jc w:val="center"/>
              <w:rPr>
                <w:rFonts w:ascii="Times New Roman" w:hAnsi="Times New Roman"/>
                <w:sz w:val="24"/>
              </w:rPr>
            </w:pPr>
          </w:p>
        </w:tc>
      </w:tr>
      <w:tr w:rsidR="002E05D6" w14:paraId="3F09E786" w14:textId="77777777">
        <w:trPr>
          <w:trHeight w:val="20"/>
        </w:trPr>
        <w:tc>
          <w:tcPr>
            <w:tcW w:w="2941" w:type="dxa"/>
            <w:vMerge w:val="restart"/>
            <w:tcBorders>
              <w:top w:val="single" w:sz="4" w:space="0" w:color="000000"/>
              <w:left w:val="single" w:sz="4" w:space="0" w:color="000000"/>
              <w:bottom w:val="single" w:sz="4" w:space="0" w:color="000000"/>
              <w:right w:val="single" w:sz="4" w:space="0" w:color="000000"/>
            </w:tcBorders>
          </w:tcPr>
          <w:p w14:paraId="65246197" w14:textId="77777777" w:rsidR="002E05D6" w:rsidRDefault="00FC6B76">
            <w:pPr>
              <w:spacing w:after="0" w:line="240" w:lineRule="auto"/>
              <w:rPr>
                <w:rFonts w:ascii="Times New Roman" w:hAnsi="Times New Roman"/>
                <w:b/>
                <w:sz w:val="24"/>
              </w:rPr>
            </w:pPr>
            <w:r>
              <w:rPr>
                <w:rFonts w:ascii="Times New Roman" w:hAnsi="Times New Roman"/>
                <w:b/>
                <w:sz w:val="24"/>
              </w:rPr>
              <w:t>Тема 4.1.</w:t>
            </w:r>
          </w:p>
          <w:p w14:paraId="3FC0BB71" w14:textId="77777777" w:rsidR="002E05D6" w:rsidRDefault="00FC6B76">
            <w:pPr>
              <w:spacing w:after="0" w:line="240" w:lineRule="auto"/>
              <w:rPr>
                <w:rFonts w:ascii="Times New Roman" w:hAnsi="Times New Roman"/>
                <w:b/>
                <w:sz w:val="24"/>
              </w:rPr>
            </w:pPr>
            <w:r>
              <w:rPr>
                <w:rFonts w:ascii="Times New Roman" w:hAnsi="Times New Roman"/>
                <w:b/>
                <w:sz w:val="24"/>
              </w:rPr>
              <w:t>Издержки производства</w:t>
            </w:r>
          </w:p>
        </w:tc>
        <w:tc>
          <w:tcPr>
            <w:tcW w:w="5285" w:type="dxa"/>
            <w:tcBorders>
              <w:top w:val="single" w:sz="4" w:space="0" w:color="000000"/>
              <w:left w:val="single" w:sz="4" w:space="0" w:color="000000"/>
              <w:bottom w:val="single" w:sz="4" w:space="0" w:color="000000"/>
              <w:right w:val="single" w:sz="4" w:space="0" w:color="000000"/>
            </w:tcBorders>
          </w:tcPr>
          <w:p w14:paraId="5FE3B2DE" w14:textId="77777777" w:rsidR="002E05D6" w:rsidRDefault="00FC6B76">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1598" w:type="dxa"/>
            <w:tcBorders>
              <w:top w:val="single" w:sz="4" w:space="0" w:color="000000"/>
              <w:left w:val="single" w:sz="4" w:space="0" w:color="000000"/>
              <w:bottom w:val="single" w:sz="4" w:space="0" w:color="000000"/>
              <w:right w:val="single" w:sz="4" w:space="0" w:color="000000"/>
            </w:tcBorders>
          </w:tcPr>
          <w:p w14:paraId="3D51E02A" w14:textId="77777777" w:rsidR="002E05D6" w:rsidRDefault="00FC6B76">
            <w:pPr>
              <w:spacing w:after="0" w:line="240" w:lineRule="auto"/>
              <w:jc w:val="center"/>
              <w:rPr>
                <w:rFonts w:ascii="Times New Roman" w:hAnsi="Times New Roman"/>
                <w:b/>
                <w:sz w:val="24"/>
              </w:rPr>
            </w:pPr>
            <w:r>
              <w:rPr>
                <w:rFonts w:ascii="Times New Roman" w:hAnsi="Times New Roman"/>
                <w:b/>
                <w:sz w:val="24"/>
              </w:rPr>
              <w:t>8/4</w:t>
            </w:r>
          </w:p>
        </w:tc>
        <w:tc>
          <w:tcPr>
            <w:tcW w:w="1872" w:type="dxa"/>
            <w:vMerge w:val="restart"/>
            <w:tcBorders>
              <w:top w:val="single" w:sz="4" w:space="0" w:color="000000"/>
              <w:left w:val="single" w:sz="4" w:space="0" w:color="000000"/>
              <w:bottom w:val="single" w:sz="4" w:space="0" w:color="000000"/>
              <w:right w:val="single" w:sz="4" w:space="0" w:color="000000"/>
            </w:tcBorders>
          </w:tcPr>
          <w:p w14:paraId="09118C38" w14:textId="77777777" w:rsidR="002E05D6" w:rsidRDefault="002E05D6">
            <w:pPr>
              <w:spacing w:after="0" w:line="240" w:lineRule="auto"/>
              <w:jc w:val="center"/>
              <w:rPr>
                <w:rFonts w:ascii="Times New Roman" w:hAnsi="Times New Roman"/>
                <w:sz w:val="24"/>
              </w:rPr>
            </w:pPr>
          </w:p>
        </w:tc>
        <w:tc>
          <w:tcPr>
            <w:tcW w:w="1651" w:type="dxa"/>
            <w:vMerge w:val="restart"/>
            <w:tcBorders>
              <w:top w:val="single" w:sz="4" w:space="0" w:color="000000"/>
              <w:left w:val="single" w:sz="4" w:space="0" w:color="000000"/>
              <w:bottom w:val="single" w:sz="4" w:space="0" w:color="000000"/>
              <w:right w:val="single" w:sz="4" w:space="0" w:color="000000"/>
            </w:tcBorders>
          </w:tcPr>
          <w:p w14:paraId="013CF579"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ОК 01, ОК 05, </w:t>
            </w:r>
          </w:p>
          <w:p w14:paraId="1AA1CE1E" w14:textId="77777777" w:rsidR="002E05D6" w:rsidRDefault="00FC6B76">
            <w:pPr>
              <w:spacing w:after="0" w:line="240" w:lineRule="auto"/>
              <w:jc w:val="center"/>
              <w:rPr>
                <w:rFonts w:ascii="Times New Roman" w:hAnsi="Times New Roman"/>
                <w:sz w:val="24"/>
              </w:rPr>
            </w:pPr>
            <w:r>
              <w:rPr>
                <w:rFonts w:ascii="Times New Roman" w:hAnsi="Times New Roman"/>
                <w:sz w:val="24"/>
              </w:rPr>
              <w:t>ПК 2.5</w:t>
            </w:r>
          </w:p>
          <w:p w14:paraId="4C6D205A" w14:textId="77777777" w:rsidR="002E05D6" w:rsidRDefault="002E05D6">
            <w:pPr>
              <w:spacing w:after="0" w:line="240" w:lineRule="auto"/>
              <w:jc w:val="center"/>
              <w:rPr>
                <w:rFonts w:ascii="Times New Roman" w:hAnsi="Times New Roman"/>
                <w:sz w:val="24"/>
              </w:rPr>
            </w:pPr>
          </w:p>
        </w:tc>
        <w:tc>
          <w:tcPr>
            <w:tcW w:w="1368" w:type="dxa"/>
            <w:vMerge w:val="restart"/>
            <w:tcBorders>
              <w:top w:val="single" w:sz="4" w:space="0" w:color="000000"/>
              <w:left w:val="single" w:sz="4" w:space="0" w:color="000000"/>
              <w:bottom w:val="single" w:sz="4" w:space="0" w:color="000000"/>
              <w:right w:val="single" w:sz="4" w:space="0" w:color="000000"/>
            </w:tcBorders>
          </w:tcPr>
          <w:p w14:paraId="117EFEAB"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01.01</w:t>
            </w:r>
          </w:p>
          <w:p w14:paraId="4FFC995F"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01.02</w:t>
            </w:r>
          </w:p>
          <w:p w14:paraId="2894B4A5"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01.03</w:t>
            </w:r>
          </w:p>
          <w:p w14:paraId="6BE2DD54" w14:textId="77777777" w:rsidR="002E05D6" w:rsidRDefault="00FC6B76">
            <w:pPr>
              <w:spacing w:after="0" w:line="240" w:lineRule="auto"/>
              <w:jc w:val="center"/>
              <w:rPr>
                <w:rFonts w:ascii="Times New Roman" w:hAnsi="Times New Roman"/>
                <w:sz w:val="24"/>
              </w:rPr>
            </w:pPr>
            <w:r>
              <w:rPr>
                <w:rFonts w:ascii="Times New Roman" w:hAnsi="Times New Roman"/>
                <w:sz w:val="24"/>
              </w:rPr>
              <w:t>Уо 05.01</w:t>
            </w:r>
          </w:p>
          <w:p w14:paraId="7951D2FA"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01.01</w:t>
            </w:r>
          </w:p>
          <w:p w14:paraId="5317BD93"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01.02</w:t>
            </w:r>
          </w:p>
          <w:p w14:paraId="50D09AE0"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05.01</w:t>
            </w:r>
          </w:p>
          <w:p w14:paraId="6DD2617C"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05.02</w:t>
            </w:r>
          </w:p>
          <w:p w14:paraId="3AF2B148" w14:textId="77777777" w:rsidR="002E05D6" w:rsidRDefault="00FC6B76">
            <w:pPr>
              <w:spacing w:after="0" w:line="240" w:lineRule="auto"/>
              <w:jc w:val="center"/>
              <w:rPr>
                <w:rFonts w:ascii="Times New Roman" w:hAnsi="Times New Roman"/>
                <w:sz w:val="24"/>
              </w:rPr>
            </w:pPr>
            <w:r>
              <w:rPr>
                <w:rFonts w:ascii="Times New Roman" w:hAnsi="Times New Roman"/>
                <w:sz w:val="24"/>
              </w:rPr>
              <w:t>З 2.5.06</w:t>
            </w:r>
          </w:p>
          <w:p w14:paraId="0B87EBE7"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З 2.5.07 </w:t>
            </w:r>
          </w:p>
          <w:p w14:paraId="7871C119" w14:textId="77777777" w:rsidR="002E05D6" w:rsidRDefault="002E05D6">
            <w:pPr>
              <w:spacing w:after="0"/>
              <w:jc w:val="center"/>
              <w:rPr>
                <w:rFonts w:ascii="Times New Roman" w:hAnsi="Times New Roman"/>
                <w:sz w:val="24"/>
              </w:rPr>
            </w:pPr>
          </w:p>
        </w:tc>
      </w:tr>
      <w:tr w:rsidR="002E05D6" w14:paraId="7BBAA709"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7A03DADD"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00F052AA" w14:textId="77777777" w:rsidR="002E05D6" w:rsidRDefault="00FC6B76">
            <w:pPr>
              <w:spacing w:after="0" w:line="240" w:lineRule="auto"/>
              <w:rPr>
                <w:rFonts w:ascii="Times New Roman" w:hAnsi="Times New Roman"/>
                <w:b/>
                <w:sz w:val="24"/>
              </w:rPr>
            </w:pPr>
            <w:r>
              <w:rPr>
                <w:rFonts w:ascii="Times New Roman" w:hAnsi="Times New Roman"/>
                <w:sz w:val="24"/>
              </w:rPr>
              <w:t xml:space="preserve">Понятие расходов организации, их состав. Понятие себестоимости продукции, её виды.  Смета затрат на производство продукции. Группировка затрат по статьям калькуляции. </w:t>
            </w:r>
          </w:p>
        </w:tc>
        <w:tc>
          <w:tcPr>
            <w:tcW w:w="1598" w:type="dxa"/>
            <w:tcBorders>
              <w:top w:val="single" w:sz="4" w:space="0" w:color="000000"/>
              <w:left w:val="single" w:sz="4" w:space="0" w:color="000000"/>
              <w:bottom w:val="single" w:sz="4" w:space="0" w:color="000000"/>
              <w:right w:val="single" w:sz="4" w:space="0" w:color="000000"/>
            </w:tcBorders>
          </w:tcPr>
          <w:p w14:paraId="1E9FF955" w14:textId="77777777" w:rsidR="002E05D6" w:rsidRDefault="00FC6B76">
            <w:pPr>
              <w:spacing w:after="0" w:line="240" w:lineRule="auto"/>
              <w:jc w:val="center"/>
              <w:rPr>
                <w:rFonts w:ascii="Times New Roman" w:hAnsi="Times New Roman"/>
                <w:sz w:val="24"/>
              </w:rPr>
            </w:pPr>
            <w:r>
              <w:rPr>
                <w:rFonts w:ascii="Times New Roman" w:hAnsi="Times New Roman"/>
                <w:sz w:val="24"/>
              </w:rPr>
              <w:t>4</w:t>
            </w:r>
          </w:p>
        </w:tc>
        <w:tc>
          <w:tcPr>
            <w:tcW w:w="1872" w:type="dxa"/>
            <w:vMerge/>
            <w:tcBorders>
              <w:top w:val="single" w:sz="4" w:space="0" w:color="000000"/>
              <w:left w:val="single" w:sz="4" w:space="0" w:color="000000"/>
              <w:bottom w:val="single" w:sz="4" w:space="0" w:color="000000"/>
              <w:right w:val="single" w:sz="4" w:space="0" w:color="000000"/>
            </w:tcBorders>
          </w:tcPr>
          <w:p w14:paraId="7A2D06D8"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2C6C976D"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5CF9F1B5" w14:textId="77777777" w:rsidR="002E05D6" w:rsidRDefault="002E05D6"/>
        </w:tc>
      </w:tr>
      <w:tr w:rsidR="002E05D6" w14:paraId="71AFDE8F"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42A6EEE5"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19278CF4" w14:textId="77777777" w:rsidR="002E05D6" w:rsidRDefault="00FC6B76">
            <w:pPr>
              <w:spacing w:after="0" w:line="240" w:lineRule="auto"/>
              <w:rPr>
                <w:rFonts w:ascii="Times New Roman" w:hAnsi="Times New Roman"/>
                <w:b/>
                <w:sz w:val="24"/>
              </w:rPr>
            </w:pPr>
            <w:r>
              <w:rPr>
                <w:rFonts w:ascii="Times New Roman" w:hAnsi="Times New Roman"/>
                <w:b/>
                <w:sz w:val="24"/>
              </w:rPr>
              <w:t>В том числе практических занятий</w:t>
            </w:r>
          </w:p>
        </w:tc>
        <w:tc>
          <w:tcPr>
            <w:tcW w:w="1598" w:type="dxa"/>
            <w:tcBorders>
              <w:top w:val="single" w:sz="4" w:space="0" w:color="000000"/>
              <w:left w:val="single" w:sz="4" w:space="0" w:color="000000"/>
              <w:bottom w:val="single" w:sz="4" w:space="0" w:color="000000"/>
              <w:right w:val="single" w:sz="4" w:space="0" w:color="000000"/>
            </w:tcBorders>
          </w:tcPr>
          <w:p w14:paraId="1D57243D" w14:textId="77777777" w:rsidR="002E05D6" w:rsidRDefault="00FC6B76">
            <w:pPr>
              <w:spacing w:after="0" w:line="240" w:lineRule="auto"/>
              <w:jc w:val="center"/>
              <w:rPr>
                <w:rFonts w:ascii="Times New Roman" w:hAnsi="Times New Roman"/>
                <w:b/>
                <w:sz w:val="24"/>
              </w:rPr>
            </w:pPr>
            <w:r>
              <w:rPr>
                <w:rFonts w:ascii="Times New Roman" w:hAnsi="Times New Roman"/>
                <w:b/>
                <w:sz w:val="24"/>
              </w:rPr>
              <w:t>4</w:t>
            </w:r>
          </w:p>
        </w:tc>
        <w:tc>
          <w:tcPr>
            <w:tcW w:w="1872" w:type="dxa"/>
            <w:vMerge/>
            <w:tcBorders>
              <w:top w:val="single" w:sz="4" w:space="0" w:color="000000"/>
              <w:left w:val="single" w:sz="4" w:space="0" w:color="000000"/>
              <w:bottom w:val="single" w:sz="4" w:space="0" w:color="000000"/>
              <w:right w:val="single" w:sz="4" w:space="0" w:color="000000"/>
            </w:tcBorders>
          </w:tcPr>
          <w:p w14:paraId="33160975"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6F75AA6A"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10178757" w14:textId="77777777" w:rsidR="002E05D6" w:rsidRDefault="002E05D6"/>
        </w:tc>
      </w:tr>
      <w:tr w:rsidR="002E05D6" w14:paraId="4F496B1F"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02F9F882"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4ABF3DB6" w14:textId="77777777" w:rsidR="002E05D6" w:rsidRDefault="00FC6B76">
            <w:pPr>
              <w:spacing w:after="0" w:line="240" w:lineRule="auto"/>
              <w:jc w:val="both"/>
              <w:rPr>
                <w:rFonts w:ascii="Times New Roman" w:hAnsi="Times New Roman"/>
                <w:sz w:val="24"/>
              </w:rPr>
            </w:pPr>
            <w:r>
              <w:rPr>
                <w:rFonts w:ascii="Times New Roman" w:hAnsi="Times New Roman"/>
                <w:sz w:val="24"/>
              </w:rPr>
              <w:t>Практическое занятие № 7. Расчёт сметы затрат на производство. Расчёт себестоимости единицы продукции.</w:t>
            </w:r>
          </w:p>
        </w:tc>
        <w:tc>
          <w:tcPr>
            <w:tcW w:w="1598" w:type="dxa"/>
            <w:tcBorders>
              <w:top w:val="single" w:sz="4" w:space="0" w:color="000000"/>
              <w:left w:val="single" w:sz="4" w:space="0" w:color="000000"/>
              <w:bottom w:val="single" w:sz="4" w:space="0" w:color="000000"/>
              <w:right w:val="single" w:sz="4" w:space="0" w:color="000000"/>
            </w:tcBorders>
          </w:tcPr>
          <w:p w14:paraId="25AF4896"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50806853"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692F1D14"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4F7B7BCE" w14:textId="77777777" w:rsidR="002E05D6" w:rsidRDefault="002E05D6"/>
        </w:tc>
      </w:tr>
      <w:tr w:rsidR="002E05D6" w14:paraId="0A452410"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4E9F6392"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53BBB3AD" w14:textId="77777777" w:rsidR="002E05D6" w:rsidRDefault="00FC6B76">
            <w:pPr>
              <w:spacing w:after="0" w:line="240" w:lineRule="auto"/>
              <w:jc w:val="both"/>
              <w:rPr>
                <w:rFonts w:ascii="Times New Roman" w:hAnsi="Times New Roman"/>
                <w:sz w:val="24"/>
              </w:rPr>
            </w:pPr>
            <w:r>
              <w:rPr>
                <w:rFonts w:ascii="Times New Roman" w:hAnsi="Times New Roman"/>
                <w:sz w:val="24"/>
              </w:rPr>
              <w:t>Практическое занятие № 8. Расчёт снижения себестоимости.</w:t>
            </w:r>
          </w:p>
        </w:tc>
        <w:tc>
          <w:tcPr>
            <w:tcW w:w="1598" w:type="dxa"/>
            <w:tcBorders>
              <w:top w:val="single" w:sz="4" w:space="0" w:color="000000"/>
              <w:left w:val="single" w:sz="4" w:space="0" w:color="000000"/>
              <w:bottom w:val="single" w:sz="4" w:space="0" w:color="000000"/>
              <w:right w:val="single" w:sz="4" w:space="0" w:color="000000"/>
            </w:tcBorders>
          </w:tcPr>
          <w:p w14:paraId="62E8D34E"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18FF40EA"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136A01DD"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64D63F3E" w14:textId="77777777" w:rsidR="002E05D6" w:rsidRDefault="002E05D6"/>
        </w:tc>
      </w:tr>
      <w:tr w:rsidR="002E05D6" w14:paraId="1D8D78E9" w14:textId="77777777">
        <w:trPr>
          <w:trHeight w:val="20"/>
        </w:trPr>
        <w:tc>
          <w:tcPr>
            <w:tcW w:w="2941" w:type="dxa"/>
            <w:vMerge w:val="restart"/>
            <w:tcBorders>
              <w:top w:val="single" w:sz="4" w:space="0" w:color="000000"/>
              <w:left w:val="single" w:sz="4" w:space="0" w:color="000000"/>
              <w:bottom w:val="single" w:sz="4" w:space="0" w:color="000000"/>
              <w:right w:val="single" w:sz="4" w:space="0" w:color="000000"/>
            </w:tcBorders>
          </w:tcPr>
          <w:p w14:paraId="19853AEE" w14:textId="77777777" w:rsidR="002E05D6" w:rsidRDefault="00FC6B76">
            <w:pPr>
              <w:spacing w:after="0" w:line="240" w:lineRule="auto"/>
              <w:rPr>
                <w:rFonts w:ascii="Times New Roman" w:hAnsi="Times New Roman"/>
                <w:b/>
                <w:sz w:val="24"/>
              </w:rPr>
            </w:pPr>
            <w:r>
              <w:rPr>
                <w:rFonts w:ascii="Times New Roman" w:hAnsi="Times New Roman"/>
                <w:b/>
                <w:sz w:val="24"/>
              </w:rPr>
              <w:t>Тема 4.2.</w:t>
            </w:r>
          </w:p>
          <w:p w14:paraId="27326A05" w14:textId="77777777" w:rsidR="002E05D6" w:rsidRDefault="00FC6B76">
            <w:pPr>
              <w:spacing w:after="0" w:line="240" w:lineRule="auto"/>
              <w:rPr>
                <w:rFonts w:ascii="Times New Roman" w:hAnsi="Times New Roman"/>
                <w:b/>
                <w:sz w:val="24"/>
              </w:rPr>
            </w:pPr>
            <w:r>
              <w:rPr>
                <w:rFonts w:ascii="Times New Roman" w:hAnsi="Times New Roman"/>
                <w:b/>
                <w:sz w:val="24"/>
              </w:rPr>
              <w:t>Цена и ценообразование</w:t>
            </w:r>
          </w:p>
        </w:tc>
        <w:tc>
          <w:tcPr>
            <w:tcW w:w="5285" w:type="dxa"/>
            <w:tcBorders>
              <w:top w:val="single" w:sz="4" w:space="0" w:color="000000"/>
              <w:left w:val="single" w:sz="4" w:space="0" w:color="000000"/>
              <w:bottom w:val="single" w:sz="4" w:space="0" w:color="000000"/>
              <w:right w:val="single" w:sz="4" w:space="0" w:color="000000"/>
            </w:tcBorders>
          </w:tcPr>
          <w:p w14:paraId="541A0613" w14:textId="77777777" w:rsidR="002E05D6" w:rsidRDefault="00FC6B76">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1598" w:type="dxa"/>
            <w:tcBorders>
              <w:top w:val="single" w:sz="4" w:space="0" w:color="000000"/>
              <w:left w:val="single" w:sz="4" w:space="0" w:color="000000"/>
              <w:bottom w:val="single" w:sz="4" w:space="0" w:color="000000"/>
              <w:right w:val="single" w:sz="4" w:space="0" w:color="000000"/>
            </w:tcBorders>
          </w:tcPr>
          <w:p w14:paraId="0567F2F4" w14:textId="77777777" w:rsidR="002E05D6" w:rsidRDefault="00FC6B76">
            <w:pPr>
              <w:spacing w:after="0" w:line="240" w:lineRule="auto"/>
              <w:jc w:val="center"/>
              <w:rPr>
                <w:rFonts w:ascii="Times New Roman" w:hAnsi="Times New Roman"/>
                <w:b/>
                <w:sz w:val="24"/>
              </w:rPr>
            </w:pPr>
            <w:r>
              <w:rPr>
                <w:rFonts w:ascii="Times New Roman" w:hAnsi="Times New Roman"/>
                <w:b/>
                <w:sz w:val="24"/>
              </w:rPr>
              <w:t>2</w:t>
            </w:r>
          </w:p>
        </w:tc>
        <w:tc>
          <w:tcPr>
            <w:tcW w:w="1872" w:type="dxa"/>
            <w:vMerge w:val="restart"/>
            <w:tcBorders>
              <w:top w:val="single" w:sz="4" w:space="0" w:color="000000"/>
              <w:left w:val="single" w:sz="4" w:space="0" w:color="000000"/>
              <w:bottom w:val="single" w:sz="4" w:space="0" w:color="000000"/>
              <w:right w:val="single" w:sz="4" w:space="0" w:color="000000"/>
            </w:tcBorders>
          </w:tcPr>
          <w:p w14:paraId="7FE02B44" w14:textId="77777777" w:rsidR="002E05D6" w:rsidRDefault="002E05D6">
            <w:pPr>
              <w:spacing w:after="0" w:line="240" w:lineRule="auto"/>
              <w:jc w:val="center"/>
              <w:rPr>
                <w:rFonts w:ascii="Times New Roman" w:hAnsi="Times New Roman"/>
                <w:sz w:val="24"/>
              </w:rPr>
            </w:pPr>
          </w:p>
        </w:tc>
        <w:tc>
          <w:tcPr>
            <w:tcW w:w="1651" w:type="dxa"/>
            <w:vMerge w:val="restart"/>
            <w:tcBorders>
              <w:top w:val="single" w:sz="4" w:space="0" w:color="000000"/>
              <w:left w:val="single" w:sz="4" w:space="0" w:color="000000"/>
              <w:bottom w:val="single" w:sz="4" w:space="0" w:color="000000"/>
              <w:right w:val="single" w:sz="4" w:space="0" w:color="000000"/>
            </w:tcBorders>
          </w:tcPr>
          <w:p w14:paraId="55E8CB7C" w14:textId="77777777" w:rsidR="002E05D6" w:rsidRDefault="00FC6B76">
            <w:pPr>
              <w:spacing w:after="0" w:line="240" w:lineRule="auto"/>
              <w:jc w:val="center"/>
              <w:rPr>
                <w:rFonts w:ascii="Times New Roman" w:hAnsi="Times New Roman"/>
                <w:sz w:val="24"/>
              </w:rPr>
            </w:pPr>
            <w:r>
              <w:rPr>
                <w:rFonts w:ascii="Times New Roman" w:hAnsi="Times New Roman"/>
                <w:sz w:val="24"/>
              </w:rPr>
              <w:t>ОК 01, ОК 05</w:t>
            </w:r>
          </w:p>
        </w:tc>
        <w:tc>
          <w:tcPr>
            <w:tcW w:w="1368" w:type="dxa"/>
            <w:vMerge w:val="restart"/>
            <w:tcBorders>
              <w:top w:val="single" w:sz="4" w:space="0" w:color="000000"/>
              <w:left w:val="single" w:sz="4" w:space="0" w:color="000000"/>
              <w:bottom w:val="single" w:sz="4" w:space="0" w:color="000000"/>
              <w:right w:val="single" w:sz="4" w:space="0" w:color="000000"/>
            </w:tcBorders>
          </w:tcPr>
          <w:p w14:paraId="5ED33095"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01.01</w:t>
            </w:r>
          </w:p>
          <w:p w14:paraId="66FBAA7B"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01.02</w:t>
            </w:r>
          </w:p>
          <w:p w14:paraId="5FC80F2B"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01.03</w:t>
            </w:r>
          </w:p>
          <w:p w14:paraId="18FAC056"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01.01</w:t>
            </w:r>
          </w:p>
          <w:p w14:paraId="66B1634E"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01.02</w:t>
            </w:r>
          </w:p>
          <w:p w14:paraId="3E3B8CCA" w14:textId="77777777" w:rsidR="002E05D6" w:rsidRDefault="00FC6B76">
            <w:pPr>
              <w:spacing w:after="0" w:line="240" w:lineRule="auto"/>
              <w:jc w:val="center"/>
              <w:rPr>
                <w:rFonts w:ascii="Times New Roman" w:hAnsi="Times New Roman"/>
                <w:sz w:val="24"/>
              </w:rPr>
            </w:pPr>
            <w:r>
              <w:rPr>
                <w:rFonts w:ascii="Times New Roman" w:hAnsi="Times New Roman"/>
                <w:sz w:val="24"/>
              </w:rPr>
              <w:t>Уо 05.01</w:t>
            </w:r>
          </w:p>
          <w:p w14:paraId="0D94F8FA"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05.01</w:t>
            </w:r>
          </w:p>
          <w:p w14:paraId="27204F43"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05.02</w:t>
            </w:r>
          </w:p>
        </w:tc>
      </w:tr>
      <w:tr w:rsidR="002E05D6" w14:paraId="7877E13E"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576445A1"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3CD01A2A" w14:textId="77777777" w:rsidR="002E05D6" w:rsidRDefault="00FC6B76">
            <w:pPr>
              <w:spacing w:after="0" w:line="240" w:lineRule="auto"/>
              <w:jc w:val="both"/>
              <w:rPr>
                <w:rFonts w:ascii="Times New Roman" w:hAnsi="Times New Roman"/>
                <w:b/>
                <w:sz w:val="24"/>
              </w:rPr>
            </w:pPr>
            <w:r>
              <w:rPr>
                <w:rFonts w:ascii="Times New Roman" w:hAnsi="Times New Roman"/>
                <w:sz w:val="24"/>
              </w:rPr>
              <w:t>Понятие, функции, виды цен. Порядок ценообразования.</w:t>
            </w:r>
          </w:p>
        </w:tc>
        <w:tc>
          <w:tcPr>
            <w:tcW w:w="1598" w:type="dxa"/>
            <w:tcBorders>
              <w:top w:val="single" w:sz="4" w:space="0" w:color="000000"/>
              <w:left w:val="single" w:sz="4" w:space="0" w:color="000000"/>
              <w:bottom w:val="single" w:sz="4" w:space="0" w:color="000000"/>
              <w:right w:val="single" w:sz="4" w:space="0" w:color="000000"/>
            </w:tcBorders>
          </w:tcPr>
          <w:p w14:paraId="16888D95"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0FAC5C2E"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62591C63"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0FA2ED57" w14:textId="77777777" w:rsidR="002E05D6" w:rsidRDefault="002E05D6"/>
        </w:tc>
      </w:tr>
      <w:tr w:rsidR="002E05D6" w14:paraId="139643F4" w14:textId="77777777">
        <w:trPr>
          <w:trHeight w:val="20"/>
        </w:trPr>
        <w:tc>
          <w:tcPr>
            <w:tcW w:w="2941" w:type="dxa"/>
            <w:vMerge w:val="restart"/>
            <w:tcBorders>
              <w:top w:val="single" w:sz="4" w:space="0" w:color="000000"/>
              <w:left w:val="single" w:sz="4" w:space="0" w:color="000000"/>
              <w:bottom w:val="single" w:sz="4" w:space="0" w:color="000000"/>
              <w:right w:val="single" w:sz="4" w:space="0" w:color="000000"/>
            </w:tcBorders>
          </w:tcPr>
          <w:p w14:paraId="2A090208" w14:textId="77777777" w:rsidR="002E05D6" w:rsidRDefault="00FC6B76">
            <w:pPr>
              <w:spacing w:after="0" w:line="240" w:lineRule="auto"/>
              <w:rPr>
                <w:rFonts w:ascii="Times New Roman" w:hAnsi="Times New Roman"/>
                <w:b/>
                <w:sz w:val="24"/>
              </w:rPr>
            </w:pPr>
            <w:r>
              <w:rPr>
                <w:rFonts w:ascii="Times New Roman" w:hAnsi="Times New Roman"/>
                <w:b/>
                <w:sz w:val="24"/>
              </w:rPr>
              <w:t>Тема 4.3.</w:t>
            </w:r>
          </w:p>
          <w:p w14:paraId="369FC626" w14:textId="77777777" w:rsidR="002E05D6" w:rsidRDefault="00FC6B76">
            <w:pPr>
              <w:spacing w:after="0" w:line="240" w:lineRule="auto"/>
              <w:rPr>
                <w:rFonts w:ascii="Times New Roman" w:hAnsi="Times New Roman"/>
                <w:b/>
                <w:sz w:val="24"/>
              </w:rPr>
            </w:pPr>
            <w:r>
              <w:rPr>
                <w:rFonts w:ascii="Times New Roman" w:hAnsi="Times New Roman"/>
                <w:b/>
                <w:sz w:val="24"/>
              </w:rPr>
              <w:t>Прибыль и рентабельность</w:t>
            </w:r>
          </w:p>
        </w:tc>
        <w:tc>
          <w:tcPr>
            <w:tcW w:w="5285" w:type="dxa"/>
            <w:tcBorders>
              <w:top w:val="single" w:sz="4" w:space="0" w:color="000000"/>
              <w:left w:val="single" w:sz="4" w:space="0" w:color="000000"/>
              <w:bottom w:val="single" w:sz="4" w:space="0" w:color="000000"/>
              <w:right w:val="single" w:sz="4" w:space="0" w:color="000000"/>
            </w:tcBorders>
          </w:tcPr>
          <w:p w14:paraId="2A816018" w14:textId="77777777" w:rsidR="002E05D6" w:rsidRDefault="00FC6B76">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1598" w:type="dxa"/>
            <w:tcBorders>
              <w:top w:val="single" w:sz="4" w:space="0" w:color="000000"/>
              <w:left w:val="single" w:sz="4" w:space="0" w:color="000000"/>
              <w:bottom w:val="single" w:sz="4" w:space="0" w:color="000000"/>
              <w:right w:val="single" w:sz="4" w:space="0" w:color="000000"/>
            </w:tcBorders>
          </w:tcPr>
          <w:p w14:paraId="40504CB7" w14:textId="77777777" w:rsidR="002E05D6" w:rsidRDefault="00FC6B76">
            <w:pPr>
              <w:spacing w:after="0" w:line="240" w:lineRule="auto"/>
              <w:jc w:val="center"/>
              <w:rPr>
                <w:rFonts w:ascii="Times New Roman" w:hAnsi="Times New Roman"/>
                <w:b/>
                <w:sz w:val="24"/>
              </w:rPr>
            </w:pPr>
            <w:r>
              <w:rPr>
                <w:rFonts w:ascii="Times New Roman" w:hAnsi="Times New Roman"/>
                <w:b/>
                <w:sz w:val="24"/>
              </w:rPr>
              <w:t>10/4</w:t>
            </w:r>
          </w:p>
        </w:tc>
        <w:tc>
          <w:tcPr>
            <w:tcW w:w="1872" w:type="dxa"/>
            <w:vMerge w:val="restart"/>
            <w:tcBorders>
              <w:top w:val="single" w:sz="4" w:space="0" w:color="000000"/>
              <w:left w:val="single" w:sz="4" w:space="0" w:color="000000"/>
              <w:bottom w:val="single" w:sz="4" w:space="0" w:color="000000"/>
              <w:right w:val="single" w:sz="4" w:space="0" w:color="000000"/>
            </w:tcBorders>
          </w:tcPr>
          <w:p w14:paraId="639BD3B5" w14:textId="77777777" w:rsidR="002E05D6" w:rsidRDefault="002E05D6">
            <w:pPr>
              <w:spacing w:after="0" w:line="240" w:lineRule="auto"/>
              <w:jc w:val="center"/>
              <w:rPr>
                <w:rFonts w:ascii="Times New Roman" w:hAnsi="Times New Roman"/>
                <w:sz w:val="24"/>
              </w:rPr>
            </w:pPr>
          </w:p>
        </w:tc>
        <w:tc>
          <w:tcPr>
            <w:tcW w:w="1651" w:type="dxa"/>
            <w:vMerge w:val="restart"/>
            <w:tcBorders>
              <w:top w:val="single" w:sz="4" w:space="0" w:color="000000"/>
              <w:left w:val="single" w:sz="4" w:space="0" w:color="000000"/>
              <w:bottom w:val="single" w:sz="4" w:space="0" w:color="000000"/>
              <w:right w:val="single" w:sz="4" w:space="0" w:color="000000"/>
            </w:tcBorders>
          </w:tcPr>
          <w:p w14:paraId="6C15AEAD"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ОК 01, ОК 05, </w:t>
            </w:r>
          </w:p>
          <w:p w14:paraId="16DB2095" w14:textId="77777777" w:rsidR="002E05D6" w:rsidRDefault="00FC6B76">
            <w:pPr>
              <w:spacing w:after="0" w:line="240" w:lineRule="auto"/>
              <w:jc w:val="center"/>
              <w:rPr>
                <w:rFonts w:ascii="Times New Roman" w:hAnsi="Times New Roman"/>
                <w:sz w:val="24"/>
              </w:rPr>
            </w:pPr>
            <w:r>
              <w:rPr>
                <w:rFonts w:ascii="Times New Roman" w:hAnsi="Times New Roman"/>
                <w:sz w:val="24"/>
              </w:rPr>
              <w:t>ПК 2.2, 2.5</w:t>
            </w:r>
          </w:p>
          <w:p w14:paraId="6F7D9FCF" w14:textId="77777777" w:rsidR="002E05D6" w:rsidRDefault="002E05D6">
            <w:pPr>
              <w:spacing w:after="0" w:line="240" w:lineRule="auto"/>
              <w:jc w:val="center"/>
              <w:rPr>
                <w:rFonts w:ascii="Times New Roman" w:hAnsi="Times New Roman"/>
                <w:b/>
                <w:i/>
                <w:sz w:val="24"/>
              </w:rPr>
            </w:pPr>
          </w:p>
        </w:tc>
        <w:tc>
          <w:tcPr>
            <w:tcW w:w="1368" w:type="dxa"/>
            <w:vMerge w:val="restart"/>
            <w:tcBorders>
              <w:top w:val="single" w:sz="4" w:space="0" w:color="000000"/>
              <w:left w:val="single" w:sz="4" w:space="0" w:color="000000"/>
              <w:bottom w:val="single" w:sz="4" w:space="0" w:color="000000"/>
              <w:right w:val="single" w:sz="4" w:space="0" w:color="000000"/>
            </w:tcBorders>
          </w:tcPr>
          <w:p w14:paraId="4168C46E"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01.01</w:t>
            </w:r>
          </w:p>
          <w:p w14:paraId="6B449017"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01.02</w:t>
            </w:r>
          </w:p>
          <w:p w14:paraId="4058C448" w14:textId="77777777" w:rsidR="002E05D6" w:rsidRDefault="00FC6B76">
            <w:pPr>
              <w:spacing w:after="0" w:line="240" w:lineRule="auto"/>
              <w:jc w:val="center"/>
              <w:rPr>
                <w:rFonts w:ascii="Times New Roman" w:hAnsi="Times New Roman"/>
                <w:sz w:val="24"/>
              </w:rPr>
            </w:pPr>
            <w:r>
              <w:rPr>
                <w:rFonts w:ascii="Times New Roman" w:hAnsi="Times New Roman"/>
                <w:sz w:val="24"/>
              </w:rPr>
              <w:t>Уо 01.03</w:t>
            </w:r>
          </w:p>
          <w:p w14:paraId="286ED6CC" w14:textId="77777777" w:rsidR="002E05D6" w:rsidRDefault="00FC6B76">
            <w:pPr>
              <w:spacing w:after="0" w:line="240" w:lineRule="auto"/>
              <w:jc w:val="center"/>
              <w:rPr>
                <w:rFonts w:ascii="Times New Roman" w:hAnsi="Times New Roman"/>
                <w:sz w:val="24"/>
              </w:rPr>
            </w:pPr>
            <w:r>
              <w:rPr>
                <w:rFonts w:ascii="Times New Roman" w:hAnsi="Times New Roman"/>
                <w:sz w:val="24"/>
              </w:rPr>
              <w:t>Уо 05.01</w:t>
            </w:r>
          </w:p>
          <w:p w14:paraId="3F332561"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01.01</w:t>
            </w:r>
          </w:p>
          <w:p w14:paraId="282DC8D7" w14:textId="77777777" w:rsidR="002E05D6" w:rsidRDefault="00FC6B76">
            <w:pPr>
              <w:spacing w:after="0" w:line="240" w:lineRule="auto"/>
              <w:jc w:val="center"/>
              <w:rPr>
                <w:rFonts w:ascii="Times New Roman" w:hAnsi="Times New Roman"/>
                <w:sz w:val="24"/>
              </w:rPr>
            </w:pPr>
            <w:r>
              <w:rPr>
                <w:rFonts w:ascii="Times New Roman" w:hAnsi="Times New Roman"/>
                <w:sz w:val="24"/>
              </w:rPr>
              <w:t>Зо 01.02</w:t>
            </w:r>
          </w:p>
          <w:p w14:paraId="7F7EA855"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05.01</w:t>
            </w:r>
          </w:p>
          <w:p w14:paraId="390CC8FA"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05.02</w:t>
            </w:r>
          </w:p>
          <w:p w14:paraId="3A8701A7" w14:textId="77777777" w:rsidR="002E05D6" w:rsidRDefault="00FC6B76">
            <w:pPr>
              <w:spacing w:after="0" w:line="240" w:lineRule="auto"/>
              <w:jc w:val="center"/>
              <w:rPr>
                <w:rFonts w:ascii="Times New Roman" w:hAnsi="Times New Roman"/>
                <w:sz w:val="24"/>
              </w:rPr>
            </w:pPr>
            <w:r>
              <w:rPr>
                <w:rFonts w:ascii="Times New Roman" w:hAnsi="Times New Roman"/>
                <w:sz w:val="24"/>
              </w:rPr>
              <w:t>У 2.2.04</w:t>
            </w:r>
          </w:p>
          <w:p w14:paraId="68572D8C" w14:textId="77777777" w:rsidR="002E05D6" w:rsidRDefault="00FC6B76">
            <w:pPr>
              <w:spacing w:after="0" w:line="240" w:lineRule="auto"/>
              <w:jc w:val="center"/>
              <w:rPr>
                <w:rFonts w:ascii="Times New Roman" w:hAnsi="Times New Roman"/>
                <w:sz w:val="24"/>
              </w:rPr>
            </w:pPr>
            <w:r>
              <w:rPr>
                <w:rFonts w:ascii="Times New Roman" w:hAnsi="Times New Roman"/>
                <w:sz w:val="24"/>
              </w:rPr>
              <w:lastRenderedPageBreak/>
              <w:t>У 2.5.03</w:t>
            </w:r>
          </w:p>
          <w:p w14:paraId="737B3171"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З 2.5.07 </w:t>
            </w:r>
          </w:p>
          <w:p w14:paraId="5824B73B" w14:textId="77777777" w:rsidR="002E05D6" w:rsidRDefault="002E05D6">
            <w:pPr>
              <w:spacing w:after="0"/>
              <w:jc w:val="center"/>
              <w:rPr>
                <w:rFonts w:ascii="Times New Roman" w:hAnsi="Times New Roman"/>
                <w:sz w:val="24"/>
              </w:rPr>
            </w:pPr>
          </w:p>
        </w:tc>
      </w:tr>
      <w:tr w:rsidR="002E05D6" w14:paraId="4D4A9C97"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06B9A23D"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1A91B349" w14:textId="77777777" w:rsidR="002E05D6" w:rsidRDefault="00FC6B76">
            <w:pPr>
              <w:spacing w:after="0" w:line="240" w:lineRule="auto"/>
              <w:jc w:val="both"/>
              <w:rPr>
                <w:rFonts w:ascii="Times New Roman" w:hAnsi="Times New Roman"/>
                <w:sz w:val="24"/>
              </w:rPr>
            </w:pPr>
            <w:r>
              <w:rPr>
                <w:rFonts w:ascii="Times New Roman" w:hAnsi="Times New Roman"/>
                <w:sz w:val="24"/>
              </w:rPr>
              <w:t>Понятие доходов организации, их состав. Прибыль и ее виды. Формирование прибыли. Рентабельность и её виды. Основные технико-экономические показатели деятельности организации и методика их расчета.</w:t>
            </w:r>
          </w:p>
        </w:tc>
        <w:tc>
          <w:tcPr>
            <w:tcW w:w="1598" w:type="dxa"/>
            <w:tcBorders>
              <w:top w:val="single" w:sz="4" w:space="0" w:color="000000"/>
              <w:left w:val="single" w:sz="4" w:space="0" w:color="000000"/>
              <w:bottom w:val="single" w:sz="4" w:space="0" w:color="000000"/>
              <w:right w:val="single" w:sz="4" w:space="0" w:color="000000"/>
            </w:tcBorders>
          </w:tcPr>
          <w:p w14:paraId="6297C90A" w14:textId="77777777" w:rsidR="002E05D6" w:rsidRDefault="00FC6B76">
            <w:pPr>
              <w:spacing w:after="0" w:line="240" w:lineRule="auto"/>
              <w:jc w:val="center"/>
              <w:rPr>
                <w:rFonts w:ascii="Times New Roman" w:hAnsi="Times New Roman"/>
                <w:sz w:val="24"/>
              </w:rPr>
            </w:pPr>
            <w:r>
              <w:rPr>
                <w:rFonts w:ascii="Times New Roman" w:hAnsi="Times New Roman"/>
                <w:sz w:val="24"/>
              </w:rPr>
              <w:t>6</w:t>
            </w:r>
          </w:p>
        </w:tc>
        <w:tc>
          <w:tcPr>
            <w:tcW w:w="1872" w:type="dxa"/>
            <w:vMerge/>
            <w:tcBorders>
              <w:top w:val="single" w:sz="4" w:space="0" w:color="000000"/>
              <w:left w:val="single" w:sz="4" w:space="0" w:color="000000"/>
              <w:bottom w:val="single" w:sz="4" w:space="0" w:color="000000"/>
              <w:right w:val="single" w:sz="4" w:space="0" w:color="000000"/>
            </w:tcBorders>
          </w:tcPr>
          <w:p w14:paraId="74087672"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03B4F040"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4F716C0A" w14:textId="77777777" w:rsidR="002E05D6" w:rsidRDefault="002E05D6"/>
        </w:tc>
      </w:tr>
      <w:tr w:rsidR="002E05D6" w14:paraId="2D82D2E6"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tcPr>
          <w:p w14:paraId="42662858"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6426897D" w14:textId="77777777" w:rsidR="002E05D6" w:rsidRDefault="00FC6B76">
            <w:pPr>
              <w:spacing w:after="0" w:line="240" w:lineRule="auto"/>
              <w:jc w:val="both"/>
              <w:rPr>
                <w:rFonts w:ascii="Times New Roman" w:hAnsi="Times New Roman"/>
                <w:sz w:val="24"/>
              </w:rPr>
            </w:pPr>
            <w:r>
              <w:rPr>
                <w:rFonts w:ascii="Times New Roman" w:hAnsi="Times New Roman"/>
                <w:b/>
                <w:sz w:val="24"/>
              </w:rPr>
              <w:t>В том числе практических занятий</w:t>
            </w:r>
          </w:p>
        </w:tc>
        <w:tc>
          <w:tcPr>
            <w:tcW w:w="1598" w:type="dxa"/>
            <w:tcBorders>
              <w:top w:val="single" w:sz="4" w:space="0" w:color="000000"/>
              <w:left w:val="single" w:sz="4" w:space="0" w:color="000000"/>
              <w:bottom w:val="single" w:sz="4" w:space="0" w:color="000000"/>
              <w:right w:val="single" w:sz="4" w:space="0" w:color="000000"/>
            </w:tcBorders>
            <w:vAlign w:val="center"/>
          </w:tcPr>
          <w:p w14:paraId="3575723A" w14:textId="77777777" w:rsidR="002E05D6" w:rsidRDefault="00FC6B76">
            <w:pPr>
              <w:spacing w:after="0" w:line="240" w:lineRule="auto"/>
              <w:jc w:val="center"/>
              <w:rPr>
                <w:rFonts w:ascii="Times New Roman" w:hAnsi="Times New Roman"/>
                <w:b/>
                <w:sz w:val="24"/>
              </w:rPr>
            </w:pPr>
            <w:r>
              <w:rPr>
                <w:rFonts w:ascii="Times New Roman" w:hAnsi="Times New Roman"/>
                <w:b/>
                <w:sz w:val="24"/>
              </w:rPr>
              <w:t>4</w:t>
            </w:r>
          </w:p>
        </w:tc>
        <w:tc>
          <w:tcPr>
            <w:tcW w:w="1872" w:type="dxa"/>
            <w:vMerge/>
            <w:tcBorders>
              <w:top w:val="single" w:sz="4" w:space="0" w:color="000000"/>
              <w:left w:val="single" w:sz="4" w:space="0" w:color="000000"/>
              <w:bottom w:val="single" w:sz="4" w:space="0" w:color="000000"/>
              <w:right w:val="single" w:sz="4" w:space="0" w:color="000000"/>
            </w:tcBorders>
          </w:tcPr>
          <w:p w14:paraId="75ABF189"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605E0622"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121E3FD0" w14:textId="77777777" w:rsidR="002E05D6" w:rsidRDefault="002E05D6"/>
        </w:tc>
      </w:tr>
      <w:tr w:rsidR="002E05D6" w14:paraId="0A9E7A21" w14:textId="77777777">
        <w:trPr>
          <w:trHeight w:val="413"/>
        </w:trPr>
        <w:tc>
          <w:tcPr>
            <w:tcW w:w="2941" w:type="dxa"/>
            <w:vMerge/>
            <w:tcBorders>
              <w:top w:val="single" w:sz="4" w:space="0" w:color="000000"/>
              <w:left w:val="single" w:sz="4" w:space="0" w:color="000000"/>
              <w:bottom w:val="single" w:sz="4" w:space="0" w:color="000000"/>
              <w:right w:val="single" w:sz="4" w:space="0" w:color="000000"/>
            </w:tcBorders>
          </w:tcPr>
          <w:p w14:paraId="0EE18E36"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7E195A1F" w14:textId="77777777" w:rsidR="002E05D6" w:rsidRDefault="00FC6B76">
            <w:pPr>
              <w:spacing w:after="0" w:line="240" w:lineRule="auto"/>
              <w:jc w:val="both"/>
              <w:rPr>
                <w:rFonts w:ascii="Times New Roman" w:hAnsi="Times New Roman"/>
                <w:sz w:val="24"/>
              </w:rPr>
            </w:pPr>
            <w:r>
              <w:rPr>
                <w:rFonts w:ascii="Times New Roman" w:hAnsi="Times New Roman"/>
                <w:sz w:val="24"/>
              </w:rPr>
              <w:t>Практическое занятие № 9. Расчёт прибыли экономического субъекта.</w:t>
            </w:r>
          </w:p>
        </w:tc>
        <w:tc>
          <w:tcPr>
            <w:tcW w:w="1598" w:type="dxa"/>
            <w:tcBorders>
              <w:top w:val="single" w:sz="4" w:space="0" w:color="000000"/>
              <w:left w:val="single" w:sz="4" w:space="0" w:color="000000"/>
              <w:bottom w:val="single" w:sz="4" w:space="0" w:color="000000"/>
              <w:right w:val="single" w:sz="4" w:space="0" w:color="000000"/>
            </w:tcBorders>
            <w:vAlign w:val="center"/>
          </w:tcPr>
          <w:p w14:paraId="2DA3536B"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6DC408F5"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14989E16"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3DF567DE" w14:textId="77777777" w:rsidR="002E05D6" w:rsidRDefault="002E05D6"/>
        </w:tc>
      </w:tr>
      <w:tr w:rsidR="002E05D6" w14:paraId="3EE72863" w14:textId="77777777">
        <w:trPr>
          <w:trHeight w:val="412"/>
        </w:trPr>
        <w:tc>
          <w:tcPr>
            <w:tcW w:w="2941" w:type="dxa"/>
            <w:vMerge/>
            <w:tcBorders>
              <w:top w:val="single" w:sz="4" w:space="0" w:color="000000"/>
              <w:left w:val="single" w:sz="4" w:space="0" w:color="000000"/>
              <w:bottom w:val="single" w:sz="4" w:space="0" w:color="000000"/>
              <w:right w:val="single" w:sz="4" w:space="0" w:color="000000"/>
            </w:tcBorders>
          </w:tcPr>
          <w:p w14:paraId="7CC00C97"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6EAFFD6E" w14:textId="77777777" w:rsidR="002E05D6" w:rsidRDefault="00FC6B76">
            <w:pPr>
              <w:spacing w:after="0" w:line="240" w:lineRule="auto"/>
              <w:jc w:val="both"/>
              <w:rPr>
                <w:rFonts w:ascii="Times New Roman" w:hAnsi="Times New Roman"/>
                <w:sz w:val="24"/>
              </w:rPr>
            </w:pPr>
            <w:r>
              <w:rPr>
                <w:rFonts w:ascii="Times New Roman" w:hAnsi="Times New Roman"/>
                <w:sz w:val="24"/>
              </w:rPr>
              <w:t>Практическое занятие № 10. Расчёт рентабельности</w:t>
            </w:r>
            <w:r>
              <w:rPr>
                <w:rFonts w:ascii="Times New Roman" w:hAnsi="Times New Roman"/>
                <w:b/>
                <w:sz w:val="24"/>
              </w:rPr>
              <w:t>.</w:t>
            </w:r>
          </w:p>
        </w:tc>
        <w:tc>
          <w:tcPr>
            <w:tcW w:w="1598" w:type="dxa"/>
            <w:tcBorders>
              <w:top w:val="single" w:sz="4" w:space="0" w:color="000000"/>
              <w:left w:val="single" w:sz="4" w:space="0" w:color="000000"/>
              <w:bottom w:val="single" w:sz="4" w:space="0" w:color="000000"/>
              <w:right w:val="single" w:sz="4" w:space="0" w:color="000000"/>
            </w:tcBorders>
            <w:vAlign w:val="center"/>
          </w:tcPr>
          <w:p w14:paraId="709A5979"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vMerge/>
            <w:tcBorders>
              <w:top w:val="single" w:sz="4" w:space="0" w:color="000000"/>
              <w:left w:val="single" w:sz="4" w:space="0" w:color="000000"/>
              <w:bottom w:val="single" w:sz="4" w:space="0" w:color="000000"/>
              <w:right w:val="single" w:sz="4" w:space="0" w:color="000000"/>
            </w:tcBorders>
          </w:tcPr>
          <w:p w14:paraId="6C67622D"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552E55DA"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6DA06F9F" w14:textId="77777777" w:rsidR="002E05D6" w:rsidRDefault="002E05D6"/>
        </w:tc>
      </w:tr>
      <w:tr w:rsidR="002E05D6" w14:paraId="540198E1" w14:textId="77777777">
        <w:trPr>
          <w:trHeight w:val="20"/>
        </w:trPr>
        <w:tc>
          <w:tcPr>
            <w:tcW w:w="8225" w:type="dxa"/>
            <w:gridSpan w:val="2"/>
            <w:tcBorders>
              <w:top w:val="single" w:sz="4" w:space="0" w:color="000000"/>
              <w:left w:val="single" w:sz="4" w:space="0" w:color="000000"/>
              <w:bottom w:val="single" w:sz="4" w:space="0" w:color="000000"/>
              <w:right w:val="single" w:sz="4" w:space="0" w:color="000000"/>
            </w:tcBorders>
            <w:vAlign w:val="center"/>
          </w:tcPr>
          <w:p w14:paraId="45054118" w14:textId="77777777" w:rsidR="002E05D6" w:rsidRDefault="00FC6B76">
            <w:pPr>
              <w:spacing w:after="0" w:line="240" w:lineRule="auto"/>
              <w:jc w:val="both"/>
              <w:rPr>
                <w:rFonts w:ascii="Times New Roman" w:hAnsi="Times New Roman"/>
                <w:b/>
                <w:sz w:val="24"/>
              </w:rPr>
            </w:pPr>
            <w:r>
              <w:rPr>
                <w:rFonts w:ascii="Times New Roman" w:hAnsi="Times New Roman"/>
                <w:b/>
                <w:sz w:val="24"/>
              </w:rPr>
              <w:lastRenderedPageBreak/>
              <w:t>Раздел 5. Внешнеэкономическая деятельность экономического субъекта</w:t>
            </w:r>
          </w:p>
        </w:tc>
        <w:tc>
          <w:tcPr>
            <w:tcW w:w="1598" w:type="dxa"/>
            <w:tcBorders>
              <w:top w:val="single" w:sz="4" w:space="0" w:color="000000"/>
              <w:left w:val="single" w:sz="4" w:space="0" w:color="000000"/>
              <w:bottom w:val="single" w:sz="4" w:space="0" w:color="000000"/>
              <w:right w:val="single" w:sz="4" w:space="0" w:color="000000"/>
            </w:tcBorders>
          </w:tcPr>
          <w:p w14:paraId="759F1B78" w14:textId="77777777" w:rsidR="002E05D6" w:rsidRDefault="00FC6B76">
            <w:pPr>
              <w:spacing w:after="0" w:line="240" w:lineRule="auto"/>
              <w:jc w:val="center"/>
              <w:rPr>
                <w:rFonts w:ascii="Times New Roman" w:hAnsi="Times New Roman"/>
                <w:b/>
                <w:sz w:val="24"/>
              </w:rPr>
            </w:pPr>
            <w:r>
              <w:rPr>
                <w:rFonts w:ascii="Times New Roman" w:hAnsi="Times New Roman"/>
                <w:b/>
                <w:sz w:val="24"/>
              </w:rPr>
              <w:t>3</w:t>
            </w:r>
          </w:p>
        </w:tc>
        <w:tc>
          <w:tcPr>
            <w:tcW w:w="1872" w:type="dxa"/>
            <w:tcBorders>
              <w:top w:val="single" w:sz="4" w:space="0" w:color="000000"/>
              <w:left w:val="single" w:sz="4" w:space="0" w:color="000000"/>
              <w:bottom w:val="single" w:sz="4" w:space="0" w:color="000000"/>
              <w:right w:val="single" w:sz="4" w:space="0" w:color="000000"/>
            </w:tcBorders>
          </w:tcPr>
          <w:p w14:paraId="73EDBE0E" w14:textId="77777777" w:rsidR="002E05D6" w:rsidRDefault="002E05D6">
            <w:pPr>
              <w:spacing w:after="0" w:line="240" w:lineRule="auto"/>
              <w:jc w:val="center"/>
              <w:rPr>
                <w:rFonts w:ascii="Times New Roman" w:hAnsi="Times New Roman"/>
                <w:sz w:val="24"/>
              </w:rPr>
            </w:pPr>
          </w:p>
        </w:tc>
        <w:tc>
          <w:tcPr>
            <w:tcW w:w="1651" w:type="dxa"/>
            <w:tcBorders>
              <w:top w:val="single" w:sz="4" w:space="0" w:color="000000"/>
              <w:left w:val="single" w:sz="4" w:space="0" w:color="000000"/>
              <w:bottom w:val="single" w:sz="4" w:space="0" w:color="000000"/>
              <w:right w:val="single" w:sz="4" w:space="0" w:color="000000"/>
            </w:tcBorders>
          </w:tcPr>
          <w:p w14:paraId="02A11BD8" w14:textId="77777777" w:rsidR="002E05D6" w:rsidRDefault="002E05D6">
            <w:pPr>
              <w:spacing w:after="0" w:line="240" w:lineRule="auto"/>
              <w:jc w:val="center"/>
              <w:rPr>
                <w:rFonts w:ascii="Times New Roman" w:hAnsi="Times New Roman"/>
                <w:sz w:val="24"/>
              </w:rPr>
            </w:pPr>
          </w:p>
        </w:tc>
        <w:tc>
          <w:tcPr>
            <w:tcW w:w="1368" w:type="dxa"/>
            <w:tcBorders>
              <w:top w:val="single" w:sz="4" w:space="0" w:color="000000"/>
              <w:left w:val="single" w:sz="4" w:space="0" w:color="000000"/>
              <w:bottom w:val="single" w:sz="4" w:space="0" w:color="000000"/>
              <w:right w:val="single" w:sz="4" w:space="0" w:color="000000"/>
            </w:tcBorders>
          </w:tcPr>
          <w:p w14:paraId="79B5F193" w14:textId="77777777" w:rsidR="002E05D6" w:rsidRDefault="002E05D6">
            <w:pPr>
              <w:spacing w:after="0" w:line="240" w:lineRule="auto"/>
              <w:jc w:val="center"/>
              <w:rPr>
                <w:rFonts w:ascii="Times New Roman" w:hAnsi="Times New Roman"/>
                <w:sz w:val="24"/>
              </w:rPr>
            </w:pPr>
          </w:p>
        </w:tc>
      </w:tr>
      <w:tr w:rsidR="002E05D6" w14:paraId="36B6411A" w14:textId="77777777">
        <w:trPr>
          <w:trHeight w:val="20"/>
        </w:trPr>
        <w:tc>
          <w:tcPr>
            <w:tcW w:w="2941" w:type="dxa"/>
            <w:vMerge w:val="restart"/>
            <w:tcBorders>
              <w:top w:val="single" w:sz="4" w:space="0" w:color="000000"/>
              <w:left w:val="single" w:sz="4" w:space="0" w:color="000000"/>
              <w:bottom w:val="single" w:sz="4" w:space="0" w:color="000000"/>
              <w:right w:val="single" w:sz="4" w:space="0" w:color="000000"/>
            </w:tcBorders>
            <w:vAlign w:val="center"/>
          </w:tcPr>
          <w:p w14:paraId="5C52BFAF" w14:textId="77777777" w:rsidR="002E05D6" w:rsidRDefault="00FC6B76">
            <w:pPr>
              <w:spacing w:after="0" w:line="240" w:lineRule="auto"/>
              <w:jc w:val="both"/>
              <w:rPr>
                <w:rFonts w:ascii="Times New Roman" w:hAnsi="Times New Roman"/>
                <w:b/>
                <w:sz w:val="24"/>
              </w:rPr>
            </w:pPr>
            <w:r>
              <w:rPr>
                <w:rFonts w:ascii="Times New Roman" w:hAnsi="Times New Roman"/>
                <w:b/>
                <w:sz w:val="24"/>
              </w:rPr>
              <w:t>Тема 5.1.</w:t>
            </w:r>
          </w:p>
          <w:p w14:paraId="6D909582" w14:textId="77777777" w:rsidR="002E05D6" w:rsidRDefault="00FC6B76">
            <w:pPr>
              <w:spacing w:after="0" w:line="240" w:lineRule="auto"/>
              <w:jc w:val="both"/>
              <w:rPr>
                <w:rFonts w:ascii="Times New Roman" w:hAnsi="Times New Roman"/>
                <w:b/>
                <w:sz w:val="24"/>
              </w:rPr>
            </w:pPr>
            <w:r>
              <w:rPr>
                <w:rFonts w:ascii="Times New Roman" w:hAnsi="Times New Roman"/>
                <w:b/>
                <w:sz w:val="24"/>
              </w:rPr>
              <w:t>Внешнеэкономическая деятельность организации</w:t>
            </w:r>
          </w:p>
        </w:tc>
        <w:tc>
          <w:tcPr>
            <w:tcW w:w="5285" w:type="dxa"/>
            <w:tcBorders>
              <w:top w:val="single" w:sz="4" w:space="0" w:color="000000"/>
              <w:left w:val="single" w:sz="4" w:space="0" w:color="000000"/>
              <w:bottom w:val="single" w:sz="4" w:space="0" w:color="000000"/>
              <w:right w:val="single" w:sz="4" w:space="0" w:color="000000"/>
            </w:tcBorders>
          </w:tcPr>
          <w:p w14:paraId="5EC47C82" w14:textId="77777777" w:rsidR="002E05D6" w:rsidRDefault="00FC6B76">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1598" w:type="dxa"/>
            <w:tcBorders>
              <w:top w:val="single" w:sz="4" w:space="0" w:color="000000"/>
              <w:left w:val="single" w:sz="4" w:space="0" w:color="000000"/>
              <w:bottom w:val="single" w:sz="4" w:space="0" w:color="000000"/>
              <w:right w:val="single" w:sz="4" w:space="0" w:color="000000"/>
            </w:tcBorders>
          </w:tcPr>
          <w:p w14:paraId="32E970CD" w14:textId="77777777" w:rsidR="002E05D6" w:rsidRDefault="00FC6B76">
            <w:pPr>
              <w:spacing w:after="0" w:line="240" w:lineRule="auto"/>
              <w:jc w:val="center"/>
              <w:rPr>
                <w:rFonts w:ascii="Times New Roman" w:hAnsi="Times New Roman"/>
                <w:b/>
                <w:sz w:val="24"/>
              </w:rPr>
            </w:pPr>
            <w:r>
              <w:rPr>
                <w:rFonts w:ascii="Times New Roman" w:hAnsi="Times New Roman"/>
                <w:b/>
                <w:sz w:val="24"/>
              </w:rPr>
              <w:t>3</w:t>
            </w:r>
          </w:p>
        </w:tc>
        <w:tc>
          <w:tcPr>
            <w:tcW w:w="1872" w:type="dxa"/>
            <w:vMerge w:val="restart"/>
            <w:tcBorders>
              <w:top w:val="single" w:sz="4" w:space="0" w:color="000000"/>
              <w:left w:val="single" w:sz="4" w:space="0" w:color="000000"/>
              <w:bottom w:val="single" w:sz="4" w:space="0" w:color="000000"/>
              <w:right w:val="single" w:sz="4" w:space="0" w:color="000000"/>
            </w:tcBorders>
          </w:tcPr>
          <w:p w14:paraId="40993FB1" w14:textId="77777777" w:rsidR="002E05D6" w:rsidRDefault="002E05D6">
            <w:pPr>
              <w:spacing w:after="0" w:line="240" w:lineRule="auto"/>
              <w:jc w:val="center"/>
              <w:rPr>
                <w:rFonts w:ascii="Times New Roman" w:hAnsi="Times New Roman"/>
                <w:sz w:val="24"/>
              </w:rPr>
            </w:pPr>
          </w:p>
        </w:tc>
        <w:tc>
          <w:tcPr>
            <w:tcW w:w="1651" w:type="dxa"/>
            <w:vMerge w:val="restart"/>
            <w:tcBorders>
              <w:top w:val="single" w:sz="4" w:space="0" w:color="000000"/>
              <w:left w:val="single" w:sz="4" w:space="0" w:color="000000"/>
              <w:bottom w:val="single" w:sz="4" w:space="0" w:color="000000"/>
              <w:right w:val="single" w:sz="4" w:space="0" w:color="000000"/>
            </w:tcBorders>
          </w:tcPr>
          <w:p w14:paraId="522D2D43" w14:textId="77777777" w:rsidR="002E05D6" w:rsidRDefault="00FC6B76">
            <w:pPr>
              <w:spacing w:after="0" w:line="240" w:lineRule="auto"/>
              <w:jc w:val="center"/>
              <w:rPr>
                <w:rFonts w:ascii="Times New Roman" w:hAnsi="Times New Roman"/>
                <w:b/>
                <w:i/>
                <w:sz w:val="24"/>
              </w:rPr>
            </w:pPr>
            <w:r>
              <w:rPr>
                <w:rFonts w:ascii="Times New Roman" w:hAnsi="Times New Roman"/>
                <w:sz w:val="24"/>
              </w:rPr>
              <w:t>ОК 02, ОК 05</w:t>
            </w:r>
          </w:p>
        </w:tc>
        <w:tc>
          <w:tcPr>
            <w:tcW w:w="1368" w:type="dxa"/>
            <w:vMerge w:val="restart"/>
            <w:tcBorders>
              <w:top w:val="single" w:sz="4" w:space="0" w:color="000000"/>
              <w:left w:val="single" w:sz="4" w:space="0" w:color="000000"/>
              <w:bottom w:val="single" w:sz="4" w:space="0" w:color="000000"/>
              <w:right w:val="single" w:sz="4" w:space="0" w:color="000000"/>
            </w:tcBorders>
          </w:tcPr>
          <w:p w14:paraId="2A2E3384" w14:textId="77777777" w:rsidR="002E05D6" w:rsidRDefault="00FC6B76">
            <w:pPr>
              <w:spacing w:after="0" w:line="240" w:lineRule="auto"/>
              <w:jc w:val="center"/>
              <w:rPr>
                <w:rFonts w:ascii="Times New Roman" w:hAnsi="Times New Roman"/>
                <w:sz w:val="24"/>
              </w:rPr>
            </w:pPr>
            <w:r>
              <w:rPr>
                <w:rFonts w:ascii="Times New Roman" w:hAnsi="Times New Roman"/>
                <w:sz w:val="24"/>
              </w:rPr>
              <w:t>Уо 02.02</w:t>
            </w:r>
          </w:p>
          <w:p w14:paraId="497B1011" w14:textId="77777777" w:rsidR="002E05D6" w:rsidRDefault="00FC6B76">
            <w:pPr>
              <w:spacing w:after="0" w:line="240" w:lineRule="auto"/>
              <w:jc w:val="center"/>
              <w:rPr>
                <w:rFonts w:ascii="Times New Roman" w:hAnsi="Times New Roman"/>
                <w:sz w:val="24"/>
              </w:rPr>
            </w:pPr>
            <w:r>
              <w:rPr>
                <w:rFonts w:ascii="Times New Roman" w:hAnsi="Times New Roman"/>
                <w:sz w:val="24"/>
              </w:rPr>
              <w:t>Уо 02.04</w:t>
            </w:r>
          </w:p>
          <w:p w14:paraId="11243019" w14:textId="77777777" w:rsidR="002E05D6" w:rsidRDefault="00FC6B76">
            <w:pPr>
              <w:spacing w:after="0" w:line="240" w:lineRule="auto"/>
              <w:jc w:val="center"/>
              <w:rPr>
                <w:rFonts w:ascii="Times New Roman" w:hAnsi="Times New Roman"/>
                <w:sz w:val="24"/>
              </w:rPr>
            </w:pPr>
            <w:r>
              <w:rPr>
                <w:rFonts w:ascii="Times New Roman" w:hAnsi="Times New Roman"/>
                <w:sz w:val="24"/>
              </w:rPr>
              <w:t>Зо 02.01</w:t>
            </w:r>
          </w:p>
          <w:p w14:paraId="3455F358" w14:textId="77777777" w:rsidR="002E05D6" w:rsidRDefault="00FC6B76">
            <w:pPr>
              <w:spacing w:after="0" w:line="240" w:lineRule="auto"/>
              <w:jc w:val="center"/>
              <w:rPr>
                <w:rFonts w:ascii="Times New Roman" w:hAnsi="Times New Roman"/>
                <w:sz w:val="24"/>
              </w:rPr>
            </w:pPr>
            <w:r>
              <w:rPr>
                <w:rFonts w:ascii="Times New Roman" w:hAnsi="Times New Roman"/>
                <w:sz w:val="24"/>
              </w:rPr>
              <w:t>Зо 02.02</w:t>
            </w:r>
          </w:p>
          <w:p w14:paraId="60653CA7" w14:textId="77777777" w:rsidR="002E05D6" w:rsidRDefault="00FC6B76">
            <w:pPr>
              <w:spacing w:after="0" w:line="240" w:lineRule="auto"/>
              <w:jc w:val="center"/>
              <w:rPr>
                <w:rFonts w:ascii="Times New Roman" w:hAnsi="Times New Roman"/>
                <w:sz w:val="24"/>
              </w:rPr>
            </w:pPr>
            <w:r>
              <w:rPr>
                <w:rFonts w:ascii="Times New Roman" w:hAnsi="Times New Roman"/>
                <w:sz w:val="24"/>
              </w:rPr>
              <w:t>Уо 05.01</w:t>
            </w:r>
          </w:p>
          <w:p w14:paraId="26D4A9A9"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05.01</w:t>
            </w:r>
          </w:p>
          <w:p w14:paraId="477D8DD0" w14:textId="77777777" w:rsidR="002E05D6" w:rsidRDefault="00FC6B76">
            <w:pPr>
              <w:spacing w:after="0" w:line="240" w:lineRule="auto"/>
              <w:jc w:val="center"/>
              <w:rPr>
                <w:rFonts w:ascii="Times New Roman" w:hAnsi="Times New Roman"/>
                <w:sz w:val="24"/>
              </w:rPr>
            </w:pPr>
            <w:r>
              <w:rPr>
                <w:rFonts w:ascii="Times New Roman" w:hAnsi="Times New Roman"/>
                <w:sz w:val="24"/>
              </w:rPr>
              <w:t>Зо 05.02</w:t>
            </w:r>
          </w:p>
        </w:tc>
      </w:tr>
      <w:tr w:rsidR="002E05D6" w14:paraId="584BDE62" w14:textId="77777777">
        <w:trPr>
          <w:trHeight w:val="20"/>
        </w:trPr>
        <w:tc>
          <w:tcPr>
            <w:tcW w:w="2941" w:type="dxa"/>
            <w:vMerge/>
            <w:tcBorders>
              <w:top w:val="single" w:sz="4" w:space="0" w:color="000000"/>
              <w:left w:val="single" w:sz="4" w:space="0" w:color="000000"/>
              <w:bottom w:val="single" w:sz="4" w:space="0" w:color="000000"/>
              <w:right w:val="single" w:sz="4" w:space="0" w:color="000000"/>
            </w:tcBorders>
            <w:vAlign w:val="center"/>
          </w:tcPr>
          <w:p w14:paraId="08EC4270" w14:textId="77777777" w:rsidR="002E05D6" w:rsidRDefault="002E05D6"/>
        </w:tc>
        <w:tc>
          <w:tcPr>
            <w:tcW w:w="5285" w:type="dxa"/>
            <w:tcBorders>
              <w:top w:val="single" w:sz="4" w:space="0" w:color="000000"/>
              <w:left w:val="single" w:sz="4" w:space="0" w:color="000000"/>
              <w:bottom w:val="single" w:sz="4" w:space="0" w:color="000000"/>
              <w:right w:val="single" w:sz="4" w:space="0" w:color="000000"/>
            </w:tcBorders>
          </w:tcPr>
          <w:p w14:paraId="6ABD7ACE" w14:textId="77777777" w:rsidR="002E05D6" w:rsidRDefault="00FC6B76">
            <w:pPr>
              <w:spacing w:after="0" w:line="240" w:lineRule="auto"/>
              <w:rPr>
                <w:rFonts w:ascii="Times New Roman" w:hAnsi="Times New Roman"/>
                <w:b/>
                <w:sz w:val="24"/>
              </w:rPr>
            </w:pPr>
            <w:r>
              <w:rPr>
                <w:rFonts w:ascii="Times New Roman" w:hAnsi="Times New Roman"/>
                <w:sz w:val="24"/>
              </w:rPr>
              <w:t xml:space="preserve">Основные формы внешнеэкономических связей, виды сделок во внешнеэкономической деятельности и организация международных расчётов. </w:t>
            </w:r>
          </w:p>
        </w:tc>
        <w:tc>
          <w:tcPr>
            <w:tcW w:w="1598" w:type="dxa"/>
            <w:tcBorders>
              <w:top w:val="single" w:sz="4" w:space="0" w:color="000000"/>
              <w:left w:val="single" w:sz="4" w:space="0" w:color="000000"/>
              <w:bottom w:val="single" w:sz="4" w:space="0" w:color="000000"/>
              <w:right w:val="single" w:sz="4" w:space="0" w:color="000000"/>
            </w:tcBorders>
          </w:tcPr>
          <w:p w14:paraId="021D32EA" w14:textId="77777777" w:rsidR="002E05D6" w:rsidRDefault="00FC6B76">
            <w:pPr>
              <w:spacing w:after="0" w:line="240" w:lineRule="auto"/>
              <w:jc w:val="center"/>
              <w:rPr>
                <w:rFonts w:ascii="Times New Roman" w:hAnsi="Times New Roman"/>
                <w:sz w:val="24"/>
              </w:rPr>
            </w:pPr>
            <w:r>
              <w:rPr>
                <w:rFonts w:ascii="Times New Roman" w:hAnsi="Times New Roman"/>
                <w:sz w:val="24"/>
              </w:rPr>
              <w:t>3</w:t>
            </w:r>
          </w:p>
        </w:tc>
        <w:tc>
          <w:tcPr>
            <w:tcW w:w="1872" w:type="dxa"/>
            <w:vMerge/>
            <w:tcBorders>
              <w:top w:val="single" w:sz="4" w:space="0" w:color="000000"/>
              <w:left w:val="single" w:sz="4" w:space="0" w:color="000000"/>
              <w:bottom w:val="single" w:sz="4" w:space="0" w:color="000000"/>
              <w:right w:val="single" w:sz="4" w:space="0" w:color="000000"/>
            </w:tcBorders>
          </w:tcPr>
          <w:p w14:paraId="3536FB13" w14:textId="77777777" w:rsidR="002E05D6" w:rsidRDefault="002E05D6"/>
        </w:tc>
        <w:tc>
          <w:tcPr>
            <w:tcW w:w="1651" w:type="dxa"/>
            <w:vMerge/>
            <w:tcBorders>
              <w:top w:val="single" w:sz="4" w:space="0" w:color="000000"/>
              <w:left w:val="single" w:sz="4" w:space="0" w:color="000000"/>
              <w:bottom w:val="single" w:sz="4" w:space="0" w:color="000000"/>
              <w:right w:val="single" w:sz="4" w:space="0" w:color="000000"/>
            </w:tcBorders>
          </w:tcPr>
          <w:p w14:paraId="194AC6FF" w14:textId="77777777" w:rsidR="002E05D6" w:rsidRDefault="002E05D6"/>
        </w:tc>
        <w:tc>
          <w:tcPr>
            <w:tcW w:w="1368" w:type="dxa"/>
            <w:vMerge/>
            <w:tcBorders>
              <w:top w:val="single" w:sz="4" w:space="0" w:color="000000"/>
              <w:left w:val="single" w:sz="4" w:space="0" w:color="000000"/>
              <w:bottom w:val="single" w:sz="4" w:space="0" w:color="000000"/>
              <w:right w:val="single" w:sz="4" w:space="0" w:color="000000"/>
            </w:tcBorders>
          </w:tcPr>
          <w:p w14:paraId="64C0ECDE" w14:textId="77777777" w:rsidR="002E05D6" w:rsidRDefault="002E05D6"/>
        </w:tc>
      </w:tr>
      <w:tr w:rsidR="002E05D6" w14:paraId="7C685979" w14:textId="77777777">
        <w:tc>
          <w:tcPr>
            <w:tcW w:w="8225" w:type="dxa"/>
            <w:gridSpan w:val="2"/>
            <w:tcBorders>
              <w:top w:val="single" w:sz="4" w:space="0" w:color="000000"/>
              <w:left w:val="single" w:sz="4" w:space="0" w:color="000000"/>
              <w:bottom w:val="single" w:sz="4" w:space="0" w:color="000000"/>
              <w:right w:val="single" w:sz="4" w:space="0" w:color="000000"/>
            </w:tcBorders>
          </w:tcPr>
          <w:p w14:paraId="719F385B" w14:textId="77777777" w:rsidR="002E05D6" w:rsidRDefault="00FC6B76">
            <w:pPr>
              <w:spacing w:after="0" w:line="240" w:lineRule="auto"/>
              <w:rPr>
                <w:rFonts w:ascii="Times New Roman" w:hAnsi="Times New Roman"/>
                <w:b/>
                <w:sz w:val="24"/>
              </w:rPr>
            </w:pPr>
            <w:r>
              <w:rPr>
                <w:rFonts w:ascii="Times New Roman" w:hAnsi="Times New Roman"/>
                <w:b/>
                <w:sz w:val="24"/>
              </w:rPr>
              <w:t>Курсовая работа</w:t>
            </w:r>
          </w:p>
          <w:p w14:paraId="0441E456" w14:textId="77777777" w:rsidR="002E05D6" w:rsidRDefault="00FC6B76">
            <w:pPr>
              <w:spacing w:after="0" w:line="240" w:lineRule="auto"/>
              <w:jc w:val="both"/>
              <w:rPr>
                <w:rFonts w:ascii="Times New Roman" w:hAnsi="Times New Roman"/>
                <w:b/>
                <w:sz w:val="24"/>
              </w:rPr>
            </w:pPr>
            <w:r>
              <w:rPr>
                <w:rFonts w:ascii="Times New Roman" w:hAnsi="Times New Roman"/>
                <w:b/>
                <w:sz w:val="24"/>
              </w:rPr>
              <w:t>Тематика курсовых работ</w:t>
            </w:r>
          </w:p>
          <w:p w14:paraId="6EE172A8"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Эффективность использования основных фондов экономического субъекта и пути её повышения.</w:t>
            </w:r>
          </w:p>
          <w:p w14:paraId="59F898CE"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Роль основных фондов в деятельности экономического субъекта.</w:t>
            </w:r>
          </w:p>
          <w:p w14:paraId="310B07C1" w14:textId="77777777" w:rsidR="002E05D6" w:rsidRDefault="00FC6B76">
            <w:pPr>
              <w:numPr>
                <w:ilvl w:val="0"/>
                <w:numId w:val="79"/>
              </w:numPr>
              <w:tabs>
                <w:tab w:val="left" w:pos="418"/>
              </w:tabs>
              <w:spacing w:after="0" w:line="240" w:lineRule="auto"/>
              <w:ind w:left="426" w:firstLine="0"/>
              <w:rPr>
                <w:rFonts w:ascii="Times New Roman" w:hAnsi="Times New Roman"/>
                <w:sz w:val="24"/>
              </w:rPr>
            </w:pPr>
            <w:r>
              <w:rPr>
                <w:rFonts w:ascii="Times New Roman" w:hAnsi="Times New Roman"/>
                <w:sz w:val="24"/>
              </w:rPr>
              <w:t>Амортизация основных средств, методы начисления амортизации.</w:t>
            </w:r>
          </w:p>
          <w:p w14:paraId="0F3546B1"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Оборачиваемость оборотных средств и пути её ускорения.</w:t>
            </w:r>
          </w:p>
          <w:p w14:paraId="09E5A409"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Оборотные средства предприятия и пути улучшения их использования.</w:t>
            </w:r>
          </w:p>
          <w:p w14:paraId="49D2956E"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Нематериальные активы  и их роль в деятельности предприятия.</w:t>
            </w:r>
          </w:p>
          <w:p w14:paraId="2EBB8497" w14:textId="77777777" w:rsidR="002E05D6" w:rsidRDefault="00FC6B76">
            <w:pPr>
              <w:numPr>
                <w:ilvl w:val="0"/>
                <w:numId w:val="79"/>
              </w:numPr>
              <w:tabs>
                <w:tab w:val="left" w:pos="418"/>
              </w:tabs>
              <w:spacing w:after="0" w:line="240" w:lineRule="auto"/>
              <w:ind w:left="426" w:firstLine="0"/>
              <w:rPr>
                <w:rFonts w:ascii="Times New Roman" w:hAnsi="Times New Roman"/>
                <w:sz w:val="24"/>
              </w:rPr>
            </w:pPr>
            <w:r>
              <w:rPr>
                <w:rFonts w:ascii="Times New Roman" w:hAnsi="Times New Roman"/>
                <w:sz w:val="24"/>
              </w:rPr>
              <w:t>Характеристика и анализ трудовых ресурсов организации.</w:t>
            </w:r>
          </w:p>
          <w:p w14:paraId="6ADA5059" w14:textId="77777777" w:rsidR="002E05D6" w:rsidRDefault="00FC6B76">
            <w:pPr>
              <w:numPr>
                <w:ilvl w:val="0"/>
                <w:numId w:val="79"/>
              </w:numPr>
              <w:tabs>
                <w:tab w:val="left" w:pos="418"/>
              </w:tabs>
              <w:spacing w:after="0" w:line="240" w:lineRule="auto"/>
              <w:ind w:left="426" w:firstLine="0"/>
              <w:rPr>
                <w:rFonts w:ascii="Times New Roman" w:hAnsi="Times New Roman"/>
                <w:sz w:val="24"/>
              </w:rPr>
            </w:pPr>
            <w:r>
              <w:rPr>
                <w:rFonts w:ascii="Times New Roman" w:hAnsi="Times New Roman"/>
                <w:sz w:val="24"/>
              </w:rPr>
              <w:t>Трудовые ресурсы организации: анализ структуры и движения персонала.</w:t>
            </w:r>
          </w:p>
          <w:p w14:paraId="544948B6" w14:textId="77777777" w:rsidR="002E05D6" w:rsidRDefault="00FC6B76">
            <w:pPr>
              <w:numPr>
                <w:ilvl w:val="0"/>
                <w:numId w:val="79"/>
              </w:numPr>
              <w:tabs>
                <w:tab w:val="left" w:pos="418"/>
              </w:tabs>
              <w:spacing w:after="0" w:line="240" w:lineRule="auto"/>
              <w:ind w:left="426" w:firstLine="0"/>
              <w:rPr>
                <w:rFonts w:ascii="Times New Roman" w:hAnsi="Times New Roman"/>
                <w:sz w:val="24"/>
              </w:rPr>
            </w:pPr>
            <w:r>
              <w:rPr>
                <w:rFonts w:ascii="Times New Roman" w:hAnsi="Times New Roman"/>
                <w:sz w:val="24"/>
              </w:rPr>
              <w:t>Организация оплаты труда работников в организации.</w:t>
            </w:r>
          </w:p>
          <w:p w14:paraId="1A775AFE" w14:textId="77777777" w:rsidR="002E05D6" w:rsidRDefault="00FC6B76">
            <w:pPr>
              <w:numPr>
                <w:ilvl w:val="0"/>
                <w:numId w:val="79"/>
              </w:numPr>
              <w:tabs>
                <w:tab w:val="left" w:pos="418"/>
              </w:tabs>
              <w:spacing w:after="0" w:line="240" w:lineRule="auto"/>
              <w:ind w:left="426" w:firstLine="0"/>
              <w:jc w:val="both"/>
              <w:rPr>
                <w:rFonts w:ascii="Times New Roman" w:hAnsi="Times New Roman"/>
                <w:sz w:val="24"/>
              </w:rPr>
            </w:pPr>
            <w:r>
              <w:rPr>
                <w:rFonts w:ascii="Times New Roman" w:hAnsi="Times New Roman"/>
                <w:sz w:val="24"/>
              </w:rPr>
              <w:t>Формы и системы оплаты труда работников организации.</w:t>
            </w:r>
          </w:p>
          <w:p w14:paraId="6FEA72D3" w14:textId="77777777" w:rsidR="002E05D6" w:rsidRDefault="00FC6B76">
            <w:pPr>
              <w:numPr>
                <w:ilvl w:val="0"/>
                <w:numId w:val="79"/>
              </w:numPr>
              <w:tabs>
                <w:tab w:val="left" w:pos="418"/>
              </w:tabs>
              <w:spacing w:after="0" w:line="240" w:lineRule="auto"/>
              <w:ind w:left="426" w:firstLine="0"/>
              <w:jc w:val="both"/>
              <w:rPr>
                <w:rFonts w:ascii="Times New Roman" w:hAnsi="Times New Roman"/>
                <w:sz w:val="24"/>
              </w:rPr>
            </w:pPr>
            <w:r>
              <w:rPr>
                <w:rFonts w:ascii="Times New Roman" w:hAnsi="Times New Roman"/>
                <w:sz w:val="24"/>
              </w:rPr>
              <w:t>Особенности оплаты труда в организации в современных условиях.</w:t>
            </w:r>
          </w:p>
          <w:p w14:paraId="1043FD78"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Производительность труда на предприятии и пути её повышения.</w:t>
            </w:r>
          </w:p>
          <w:p w14:paraId="1B5F9EF7"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Бестарифные системы оплаты труда на предприятии: понятие, преимущества.</w:t>
            </w:r>
          </w:p>
          <w:p w14:paraId="3E623050"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Производственная структура предприятия и пути её совершенствования.</w:t>
            </w:r>
          </w:p>
          <w:p w14:paraId="57E44AF2"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Персонал предприятия  и пути повышения эффективности использования рабочей силы.</w:t>
            </w:r>
          </w:p>
          <w:p w14:paraId="6C1C169B"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Малые предприятия: преимущества, недостатки, перспективы развития.</w:t>
            </w:r>
          </w:p>
          <w:p w14:paraId="0C9C1958"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Политика импортозамещения в России: направления, проблемы реализации.</w:t>
            </w:r>
          </w:p>
          <w:p w14:paraId="5B850123"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Прибыль предприятия и пути её максимизации.</w:t>
            </w:r>
          </w:p>
          <w:p w14:paraId="18897016" w14:textId="77777777" w:rsidR="002E05D6" w:rsidRDefault="00FC6B76">
            <w:pPr>
              <w:numPr>
                <w:ilvl w:val="0"/>
                <w:numId w:val="79"/>
              </w:numPr>
              <w:tabs>
                <w:tab w:val="left" w:pos="418"/>
              </w:tabs>
              <w:spacing w:after="0" w:line="240" w:lineRule="auto"/>
              <w:ind w:left="426" w:firstLine="0"/>
              <w:rPr>
                <w:rFonts w:ascii="Times New Roman" w:hAnsi="Times New Roman"/>
                <w:sz w:val="24"/>
              </w:rPr>
            </w:pPr>
            <w:r>
              <w:rPr>
                <w:rFonts w:ascii="Times New Roman" w:hAnsi="Times New Roman"/>
                <w:sz w:val="24"/>
              </w:rPr>
              <w:lastRenderedPageBreak/>
              <w:t>Формирование и расчет плановой прибыли в организации.</w:t>
            </w:r>
          </w:p>
          <w:p w14:paraId="6B9DC3B2"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Рентабельность как показатель эффективности работы предприятия.</w:t>
            </w:r>
          </w:p>
          <w:p w14:paraId="1E697D5A"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Сущность инвестиций, их роль в деятельности экономического субъекта.</w:t>
            </w:r>
          </w:p>
          <w:p w14:paraId="4FFA9892"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Качество продукции предприятия и пути его повышения.</w:t>
            </w:r>
          </w:p>
          <w:p w14:paraId="5BBBFFB1"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Банкротство предприятий: понятие, причины, профилактика.</w:t>
            </w:r>
          </w:p>
          <w:p w14:paraId="564CFD4B"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Оценка деловой активности предприятия.</w:t>
            </w:r>
          </w:p>
          <w:p w14:paraId="629E17D6"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Оценка финансовой устойчивости предприятия и его платёжеспособности.</w:t>
            </w:r>
          </w:p>
          <w:p w14:paraId="660554AA"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Лизинг – вид предпринимательской деятельности по инвестированию средств.</w:t>
            </w:r>
          </w:p>
          <w:p w14:paraId="758DFB7C"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Технологические инновации и инновационная политика экономического субъекта.</w:t>
            </w:r>
          </w:p>
          <w:p w14:paraId="62F5BC4E"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Проблема качества продукции на российском рынке и пути её решения.</w:t>
            </w:r>
          </w:p>
          <w:p w14:paraId="0845EAB6"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Роль малого бизнеса в развитии экономики страны.</w:t>
            </w:r>
          </w:p>
          <w:p w14:paraId="7D49EA95"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Организация собственного дела в России: этапы, формы, идеи для бизнеса.</w:t>
            </w:r>
          </w:p>
          <w:p w14:paraId="17B94540"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Малое предпринимательство как элемент современной рыночной экономики.</w:t>
            </w:r>
          </w:p>
          <w:p w14:paraId="39A26A1D"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Реклама в маркетинговой практике. Оценка экономической эффективности рекламной кампании.</w:t>
            </w:r>
          </w:p>
          <w:p w14:paraId="26CDA76A"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Разработка маркетинговой концепции в условиях экономического кризиса.</w:t>
            </w:r>
          </w:p>
          <w:p w14:paraId="3A9C4EEC"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Конкуренция и концепции выживания организации.</w:t>
            </w:r>
          </w:p>
          <w:p w14:paraId="198C7D2B"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Проблема дебиторской задолженности экономического субъекта и пути её решения.</w:t>
            </w:r>
          </w:p>
          <w:p w14:paraId="3DAA8E66" w14:textId="77777777" w:rsidR="002E05D6" w:rsidRDefault="00FC6B76">
            <w:pPr>
              <w:pStyle w:val="afffffff8"/>
              <w:numPr>
                <w:ilvl w:val="0"/>
                <w:numId w:val="79"/>
              </w:numPr>
              <w:spacing w:after="0" w:line="240" w:lineRule="auto"/>
              <w:ind w:left="426" w:firstLine="0"/>
              <w:contextualSpacing/>
              <w:jc w:val="both"/>
              <w:rPr>
                <w:rFonts w:ascii="Times New Roman" w:hAnsi="Times New Roman"/>
              </w:rPr>
            </w:pPr>
            <w:r>
              <w:rPr>
                <w:rFonts w:ascii="Times New Roman" w:hAnsi="Times New Roman"/>
              </w:rPr>
              <w:t>Пути повышения конкурентоспособности экономического субъекта.</w:t>
            </w:r>
          </w:p>
          <w:p w14:paraId="5325A63C" w14:textId="77777777" w:rsidR="002E05D6" w:rsidRDefault="00FC6B76">
            <w:pPr>
              <w:numPr>
                <w:ilvl w:val="0"/>
                <w:numId w:val="79"/>
              </w:numPr>
              <w:spacing w:after="0" w:line="240" w:lineRule="auto"/>
              <w:ind w:left="426" w:firstLine="0"/>
              <w:jc w:val="both"/>
              <w:rPr>
                <w:rFonts w:ascii="Times New Roman" w:hAnsi="Times New Roman"/>
                <w:sz w:val="24"/>
              </w:rPr>
            </w:pPr>
            <w:r>
              <w:rPr>
                <w:rFonts w:ascii="Times New Roman" w:hAnsi="Times New Roman"/>
                <w:sz w:val="24"/>
              </w:rPr>
              <w:t>Анализ жизненного цикла предприятия.</w:t>
            </w:r>
          </w:p>
          <w:p w14:paraId="66673B10" w14:textId="77777777" w:rsidR="002E05D6" w:rsidRDefault="00FC6B76">
            <w:pPr>
              <w:numPr>
                <w:ilvl w:val="0"/>
                <w:numId w:val="79"/>
              </w:numPr>
              <w:spacing w:after="0" w:line="240" w:lineRule="auto"/>
              <w:ind w:left="426" w:firstLine="0"/>
              <w:jc w:val="both"/>
              <w:rPr>
                <w:rFonts w:ascii="Times New Roman" w:hAnsi="Times New Roman"/>
                <w:sz w:val="24"/>
              </w:rPr>
            </w:pPr>
            <w:r>
              <w:rPr>
                <w:rFonts w:ascii="Times New Roman" w:hAnsi="Times New Roman"/>
                <w:sz w:val="24"/>
              </w:rPr>
              <w:t>Сырьевые ресурсы и проблемы их эффективного использования.</w:t>
            </w:r>
          </w:p>
          <w:p w14:paraId="2151CAE7" w14:textId="77777777" w:rsidR="002E05D6" w:rsidRDefault="00FC6B76">
            <w:pPr>
              <w:numPr>
                <w:ilvl w:val="0"/>
                <w:numId w:val="79"/>
              </w:numPr>
              <w:spacing w:after="0" w:line="240" w:lineRule="auto"/>
              <w:ind w:left="426" w:firstLine="0"/>
              <w:jc w:val="both"/>
              <w:rPr>
                <w:rFonts w:ascii="Times New Roman" w:hAnsi="Times New Roman"/>
                <w:sz w:val="24"/>
              </w:rPr>
            </w:pPr>
            <w:r>
              <w:rPr>
                <w:rFonts w:ascii="Times New Roman" w:hAnsi="Times New Roman"/>
                <w:sz w:val="24"/>
              </w:rPr>
              <w:t>Роль планирования в деятельности экономического субъекта.</w:t>
            </w:r>
          </w:p>
          <w:p w14:paraId="59E1BD95" w14:textId="77777777" w:rsidR="002E05D6" w:rsidRDefault="00FC6B76">
            <w:pPr>
              <w:numPr>
                <w:ilvl w:val="0"/>
                <w:numId w:val="79"/>
              </w:numPr>
              <w:spacing w:after="0" w:line="240" w:lineRule="auto"/>
              <w:ind w:left="426" w:firstLine="0"/>
              <w:jc w:val="both"/>
              <w:rPr>
                <w:rFonts w:ascii="Times New Roman" w:hAnsi="Times New Roman"/>
                <w:sz w:val="24"/>
              </w:rPr>
            </w:pPr>
            <w:r>
              <w:rPr>
                <w:rFonts w:ascii="Times New Roman" w:hAnsi="Times New Roman"/>
                <w:sz w:val="24"/>
              </w:rPr>
              <w:t>Кадровая политика  экономического субъекта в современных условиях.</w:t>
            </w:r>
          </w:p>
          <w:p w14:paraId="4432E9C6" w14:textId="77777777" w:rsidR="002E05D6" w:rsidRDefault="00FC6B76">
            <w:pPr>
              <w:numPr>
                <w:ilvl w:val="0"/>
                <w:numId w:val="79"/>
              </w:numPr>
              <w:tabs>
                <w:tab w:val="left" w:pos="418"/>
              </w:tabs>
              <w:spacing w:after="0" w:line="240" w:lineRule="auto"/>
              <w:ind w:left="426" w:firstLine="0"/>
              <w:jc w:val="both"/>
              <w:rPr>
                <w:rFonts w:ascii="Times New Roman" w:hAnsi="Times New Roman"/>
                <w:sz w:val="24"/>
              </w:rPr>
            </w:pPr>
            <w:r>
              <w:rPr>
                <w:rFonts w:ascii="Times New Roman" w:hAnsi="Times New Roman"/>
                <w:sz w:val="24"/>
              </w:rPr>
              <w:t>Формирование сметы затрат на производство, ее назначение.</w:t>
            </w:r>
          </w:p>
          <w:p w14:paraId="703F394D" w14:textId="77777777" w:rsidR="002E05D6" w:rsidRDefault="00FC6B76">
            <w:pPr>
              <w:numPr>
                <w:ilvl w:val="0"/>
                <w:numId w:val="79"/>
              </w:numPr>
              <w:tabs>
                <w:tab w:val="left" w:pos="418"/>
              </w:tabs>
              <w:spacing w:after="0" w:line="240" w:lineRule="auto"/>
              <w:ind w:left="426" w:firstLine="0"/>
              <w:jc w:val="both"/>
              <w:rPr>
                <w:rFonts w:ascii="Times New Roman" w:hAnsi="Times New Roman"/>
                <w:sz w:val="24"/>
              </w:rPr>
            </w:pPr>
            <w:r>
              <w:rPr>
                <w:rFonts w:ascii="Times New Roman" w:hAnsi="Times New Roman"/>
                <w:sz w:val="24"/>
              </w:rPr>
              <w:t>Себестоимость производства и пути ее снижения.</w:t>
            </w:r>
          </w:p>
          <w:p w14:paraId="44864026" w14:textId="77777777" w:rsidR="002E05D6" w:rsidRDefault="00FC6B76">
            <w:pPr>
              <w:numPr>
                <w:ilvl w:val="0"/>
                <w:numId w:val="79"/>
              </w:numPr>
              <w:tabs>
                <w:tab w:val="left" w:pos="418"/>
              </w:tabs>
              <w:spacing w:after="0" w:line="240" w:lineRule="auto"/>
              <w:ind w:left="426" w:firstLine="0"/>
              <w:jc w:val="both"/>
              <w:rPr>
                <w:rFonts w:ascii="Times New Roman" w:hAnsi="Times New Roman"/>
                <w:sz w:val="24"/>
              </w:rPr>
            </w:pPr>
            <w:r>
              <w:rPr>
                <w:rFonts w:ascii="Times New Roman" w:hAnsi="Times New Roman"/>
                <w:sz w:val="24"/>
              </w:rPr>
              <w:t>Себестоимость продукции, методы калькулирования себестоимости продукции.</w:t>
            </w:r>
          </w:p>
          <w:p w14:paraId="6D57D156" w14:textId="77777777" w:rsidR="002E05D6" w:rsidRDefault="00FC6B76">
            <w:pPr>
              <w:numPr>
                <w:ilvl w:val="0"/>
                <w:numId w:val="79"/>
              </w:numPr>
              <w:spacing w:after="0" w:line="240" w:lineRule="auto"/>
              <w:ind w:left="426" w:firstLine="0"/>
              <w:jc w:val="both"/>
              <w:rPr>
                <w:rFonts w:ascii="Times New Roman" w:hAnsi="Times New Roman"/>
                <w:sz w:val="24"/>
              </w:rPr>
            </w:pPr>
            <w:r>
              <w:rPr>
                <w:rFonts w:ascii="Times New Roman" w:hAnsi="Times New Roman"/>
                <w:sz w:val="24"/>
              </w:rPr>
              <w:t>Пути повышения финансовых результатов деятельности экономического субъекта.</w:t>
            </w:r>
          </w:p>
          <w:p w14:paraId="5D06C0C8" w14:textId="77777777" w:rsidR="002E05D6" w:rsidRDefault="00FC6B76">
            <w:pPr>
              <w:numPr>
                <w:ilvl w:val="0"/>
                <w:numId w:val="79"/>
              </w:numPr>
              <w:spacing w:after="0" w:line="240" w:lineRule="auto"/>
              <w:ind w:left="426" w:firstLine="0"/>
              <w:jc w:val="both"/>
              <w:rPr>
                <w:rFonts w:ascii="Times New Roman" w:hAnsi="Times New Roman"/>
                <w:sz w:val="24"/>
              </w:rPr>
            </w:pPr>
            <w:r>
              <w:rPr>
                <w:rFonts w:ascii="Times New Roman" w:hAnsi="Times New Roman"/>
                <w:sz w:val="24"/>
              </w:rPr>
              <w:t xml:space="preserve">Пути снижения издержек производства и реализации </w:t>
            </w:r>
            <w:r>
              <w:rPr>
                <w:rFonts w:ascii="Times New Roman" w:hAnsi="Times New Roman"/>
                <w:sz w:val="24"/>
              </w:rPr>
              <w:lastRenderedPageBreak/>
              <w:t>продукции (работ, услуг).</w:t>
            </w:r>
          </w:p>
          <w:p w14:paraId="671EB243" w14:textId="77777777" w:rsidR="002E05D6" w:rsidRDefault="00FC6B76">
            <w:pPr>
              <w:numPr>
                <w:ilvl w:val="0"/>
                <w:numId w:val="79"/>
              </w:numPr>
              <w:tabs>
                <w:tab w:val="left" w:pos="418"/>
              </w:tabs>
              <w:spacing w:after="0" w:line="240" w:lineRule="auto"/>
              <w:ind w:left="426" w:firstLine="0"/>
              <w:jc w:val="both"/>
              <w:rPr>
                <w:rFonts w:ascii="Times New Roman" w:hAnsi="Times New Roman"/>
                <w:sz w:val="24"/>
              </w:rPr>
            </w:pPr>
            <w:r>
              <w:rPr>
                <w:rFonts w:ascii="Times New Roman" w:hAnsi="Times New Roman"/>
                <w:sz w:val="24"/>
              </w:rPr>
              <w:t>Порядок ценообразования и ценовая политика организации.</w:t>
            </w:r>
          </w:p>
          <w:p w14:paraId="1FA9ACFA" w14:textId="77777777" w:rsidR="002E05D6" w:rsidRDefault="00FC6B76">
            <w:pPr>
              <w:numPr>
                <w:ilvl w:val="0"/>
                <w:numId w:val="79"/>
              </w:numPr>
              <w:tabs>
                <w:tab w:val="left" w:pos="418"/>
              </w:tabs>
              <w:spacing w:after="0" w:line="240" w:lineRule="auto"/>
              <w:ind w:left="426" w:firstLine="0"/>
              <w:rPr>
                <w:rFonts w:ascii="Times New Roman" w:hAnsi="Times New Roman"/>
                <w:sz w:val="24"/>
              </w:rPr>
            </w:pPr>
            <w:r>
              <w:rPr>
                <w:rFonts w:ascii="Times New Roman" w:hAnsi="Times New Roman"/>
                <w:sz w:val="24"/>
              </w:rPr>
              <w:t>Классификация и структура цен, методы ценообразования.</w:t>
            </w:r>
          </w:p>
          <w:p w14:paraId="4B5DB73B" w14:textId="77777777" w:rsidR="002E05D6" w:rsidRDefault="00FC6B76">
            <w:pPr>
              <w:numPr>
                <w:ilvl w:val="0"/>
                <w:numId w:val="79"/>
              </w:numPr>
              <w:spacing w:after="0" w:line="240" w:lineRule="auto"/>
              <w:ind w:left="426" w:firstLine="0"/>
              <w:jc w:val="both"/>
              <w:rPr>
                <w:rFonts w:ascii="Times New Roman" w:hAnsi="Times New Roman"/>
                <w:sz w:val="24"/>
              </w:rPr>
            </w:pPr>
            <w:r>
              <w:rPr>
                <w:rFonts w:ascii="Times New Roman" w:hAnsi="Times New Roman"/>
                <w:sz w:val="24"/>
              </w:rPr>
              <w:t xml:space="preserve">Сущность и значение нормирования труда, его роль в развитии экономического субъекта. </w:t>
            </w:r>
          </w:p>
          <w:p w14:paraId="654B260D" w14:textId="77777777" w:rsidR="002E05D6" w:rsidRDefault="00FC6B76">
            <w:pPr>
              <w:numPr>
                <w:ilvl w:val="0"/>
                <w:numId w:val="79"/>
              </w:numPr>
              <w:spacing w:after="0" w:line="240" w:lineRule="auto"/>
              <w:ind w:left="426" w:firstLine="0"/>
              <w:jc w:val="both"/>
              <w:rPr>
                <w:rFonts w:ascii="Times New Roman" w:hAnsi="Times New Roman"/>
                <w:sz w:val="24"/>
              </w:rPr>
            </w:pPr>
            <w:r>
              <w:rPr>
                <w:rFonts w:ascii="Times New Roman" w:hAnsi="Times New Roman"/>
                <w:sz w:val="24"/>
              </w:rPr>
              <w:t xml:space="preserve">Методы предупреждения банкротства экономического субъекта. </w:t>
            </w:r>
          </w:p>
          <w:p w14:paraId="0EFFB5D7" w14:textId="77777777" w:rsidR="002E05D6" w:rsidRDefault="00FC6B76">
            <w:pPr>
              <w:numPr>
                <w:ilvl w:val="0"/>
                <w:numId w:val="79"/>
              </w:numPr>
              <w:spacing w:after="0" w:line="240" w:lineRule="auto"/>
              <w:ind w:left="426" w:firstLine="0"/>
              <w:jc w:val="both"/>
              <w:rPr>
                <w:rFonts w:ascii="Times New Roman" w:hAnsi="Times New Roman"/>
                <w:sz w:val="24"/>
              </w:rPr>
            </w:pPr>
            <w:r>
              <w:rPr>
                <w:rFonts w:ascii="Times New Roman" w:hAnsi="Times New Roman"/>
                <w:sz w:val="24"/>
              </w:rPr>
              <w:t>Кадровый потенциал предприятия: оценка и развитие.</w:t>
            </w:r>
          </w:p>
          <w:p w14:paraId="02EFA8EA" w14:textId="77777777" w:rsidR="002E05D6" w:rsidRDefault="00FC6B76">
            <w:pPr>
              <w:numPr>
                <w:ilvl w:val="0"/>
                <w:numId w:val="79"/>
              </w:numPr>
              <w:spacing w:after="0" w:line="240" w:lineRule="auto"/>
              <w:ind w:left="426" w:firstLine="0"/>
              <w:jc w:val="both"/>
              <w:rPr>
                <w:rFonts w:ascii="Times New Roman" w:hAnsi="Times New Roman"/>
                <w:sz w:val="24"/>
              </w:rPr>
            </w:pPr>
            <w:r>
              <w:rPr>
                <w:rFonts w:ascii="Times New Roman" w:hAnsi="Times New Roman"/>
                <w:sz w:val="24"/>
              </w:rPr>
              <w:t>Сущность и значение инвестиций для деятельности экономического субъекта.</w:t>
            </w:r>
          </w:p>
          <w:p w14:paraId="3F2FC823" w14:textId="77777777" w:rsidR="002E05D6" w:rsidRDefault="00FC6B76">
            <w:pPr>
              <w:numPr>
                <w:ilvl w:val="0"/>
                <w:numId w:val="79"/>
              </w:numPr>
              <w:spacing w:after="0" w:line="240" w:lineRule="auto"/>
              <w:ind w:left="426" w:firstLine="0"/>
              <w:jc w:val="both"/>
              <w:rPr>
                <w:rFonts w:ascii="Times New Roman" w:hAnsi="Times New Roman"/>
                <w:sz w:val="24"/>
              </w:rPr>
            </w:pPr>
            <w:r>
              <w:rPr>
                <w:rFonts w:ascii="Times New Roman" w:hAnsi="Times New Roman"/>
                <w:sz w:val="24"/>
              </w:rPr>
              <w:t>Роль логистики в деятельности экономического субъекта.</w:t>
            </w:r>
          </w:p>
        </w:tc>
        <w:tc>
          <w:tcPr>
            <w:tcW w:w="1598" w:type="dxa"/>
            <w:tcBorders>
              <w:top w:val="single" w:sz="4" w:space="0" w:color="000000"/>
              <w:left w:val="single" w:sz="4" w:space="0" w:color="000000"/>
              <w:bottom w:val="single" w:sz="4" w:space="0" w:color="000000"/>
              <w:right w:val="single" w:sz="4" w:space="0" w:color="000000"/>
            </w:tcBorders>
            <w:vAlign w:val="center"/>
          </w:tcPr>
          <w:p w14:paraId="271DCA39" w14:textId="77777777" w:rsidR="002E05D6" w:rsidRDefault="002E05D6">
            <w:pPr>
              <w:spacing w:after="0" w:line="240" w:lineRule="auto"/>
              <w:rPr>
                <w:rFonts w:ascii="Times New Roman" w:hAnsi="Times New Roman"/>
                <w:b/>
                <w:sz w:val="24"/>
              </w:rPr>
            </w:pPr>
          </w:p>
        </w:tc>
        <w:tc>
          <w:tcPr>
            <w:tcW w:w="1872" w:type="dxa"/>
            <w:tcBorders>
              <w:top w:val="single" w:sz="4" w:space="0" w:color="000000"/>
              <w:left w:val="single" w:sz="4" w:space="0" w:color="000000"/>
              <w:bottom w:val="single" w:sz="4" w:space="0" w:color="000000"/>
              <w:right w:val="single" w:sz="4" w:space="0" w:color="000000"/>
            </w:tcBorders>
          </w:tcPr>
          <w:p w14:paraId="3CE3BF94" w14:textId="77777777" w:rsidR="002E05D6" w:rsidRDefault="002E05D6">
            <w:pPr>
              <w:spacing w:after="0" w:line="240" w:lineRule="auto"/>
              <w:rPr>
                <w:rFonts w:ascii="Times New Roman" w:hAnsi="Times New Roman"/>
                <w:b/>
                <w:sz w:val="24"/>
              </w:rPr>
            </w:pPr>
          </w:p>
        </w:tc>
        <w:tc>
          <w:tcPr>
            <w:tcW w:w="1651" w:type="dxa"/>
            <w:tcBorders>
              <w:top w:val="single" w:sz="4" w:space="0" w:color="000000"/>
              <w:left w:val="single" w:sz="4" w:space="0" w:color="000000"/>
              <w:bottom w:val="single" w:sz="4" w:space="0" w:color="000000"/>
              <w:right w:val="single" w:sz="4" w:space="0" w:color="000000"/>
            </w:tcBorders>
          </w:tcPr>
          <w:p w14:paraId="08396690" w14:textId="77777777" w:rsidR="002E05D6" w:rsidRDefault="002E05D6">
            <w:pPr>
              <w:spacing w:after="0" w:line="240" w:lineRule="auto"/>
              <w:rPr>
                <w:rFonts w:ascii="Times New Roman" w:hAnsi="Times New Roman"/>
                <w:b/>
                <w:sz w:val="24"/>
              </w:rPr>
            </w:pPr>
          </w:p>
        </w:tc>
        <w:tc>
          <w:tcPr>
            <w:tcW w:w="1368" w:type="dxa"/>
            <w:tcBorders>
              <w:top w:val="single" w:sz="4" w:space="0" w:color="000000"/>
              <w:left w:val="single" w:sz="4" w:space="0" w:color="000000"/>
              <w:bottom w:val="single" w:sz="4" w:space="0" w:color="000000"/>
              <w:right w:val="single" w:sz="4" w:space="0" w:color="000000"/>
            </w:tcBorders>
          </w:tcPr>
          <w:p w14:paraId="1D2054F7" w14:textId="77777777" w:rsidR="002E05D6" w:rsidRDefault="002E05D6">
            <w:pPr>
              <w:spacing w:after="0" w:line="240" w:lineRule="auto"/>
              <w:rPr>
                <w:rFonts w:ascii="Times New Roman" w:hAnsi="Times New Roman"/>
                <w:b/>
                <w:sz w:val="24"/>
              </w:rPr>
            </w:pPr>
          </w:p>
        </w:tc>
      </w:tr>
      <w:tr w:rsidR="002E05D6" w14:paraId="4AA5CD8F" w14:textId="77777777">
        <w:tc>
          <w:tcPr>
            <w:tcW w:w="8225" w:type="dxa"/>
            <w:gridSpan w:val="2"/>
            <w:tcBorders>
              <w:top w:val="single" w:sz="4" w:space="0" w:color="000000"/>
              <w:left w:val="single" w:sz="4" w:space="0" w:color="000000"/>
              <w:bottom w:val="single" w:sz="4" w:space="0" w:color="000000"/>
              <w:right w:val="single" w:sz="4" w:space="0" w:color="000000"/>
            </w:tcBorders>
          </w:tcPr>
          <w:p w14:paraId="4A3D7DAE" w14:textId="77777777" w:rsidR="002E05D6" w:rsidRDefault="00FC6B76">
            <w:pPr>
              <w:spacing w:after="0" w:line="240" w:lineRule="auto"/>
              <w:jc w:val="both"/>
              <w:rPr>
                <w:rFonts w:ascii="Times New Roman" w:hAnsi="Times New Roman"/>
                <w:b/>
                <w:sz w:val="24"/>
              </w:rPr>
            </w:pPr>
            <w:r>
              <w:rPr>
                <w:rFonts w:ascii="Times New Roman" w:hAnsi="Times New Roman"/>
                <w:b/>
                <w:sz w:val="24"/>
              </w:rPr>
              <w:lastRenderedPageBreak/>
              <w:t>Обязательные аудиторные учебные занятия по курсовой работе</w:t>
            </w:r>
          </w:p>
        </w:tc>
        <w:tc>
          <w:tcPr>
            <w:tcW w:w="1598" w:type="dxa"/>
            <w:tcBorders>
              <w:top w:val="single" w:sz="4" w:space="0" w:color="000000"/>
              <w:left w:val="single" w:sz="4" w:space="0" w:color="000000"/>
              <w:bottom w:val="single" w:sz="4" w:space="0" w:color="000000"/>
              <w:right w:val="single" w:sz="4" w:space="0" w:color="000000"/>
            </w:tcBorders>
            <w:vAlign w:val="center"/>
          </w:tcPr>
          <w:p w14:paraId="340B4677" w14:textId="77777777" w:rsidR="002E05D6" w:rsidRDefault="00FC6B76">
            <w:pPr>
              <w:spacing w:after="0" w:line="240" w:lineRule="auto"/>
              <w:jc w:val="center"/>
              <w:rPr>
                <w:rFonts w:ascii="Times New Roman" w:hAnsi="Times New Roman"/>
                <w:b/>
                <w:sz w:val="24"/>
              </w:rPr>
            </w:pPr>
            <w:r>
              <w:rPr>
                <w:rFonts w:ascii="Times New Roman" w:hAnsi="Times New Roman"/>
                <w:b/>
                <w:sz w:val="24"/>
              </w:rPr>
              <w:t>20</w:t>
            </w:r>
          </w:p>
        </w:tc>
        <w:tc>
          <w:tcPr>
            <w:tcW w:w="1872" w:type="dxa"/>
            <w:tcBorders>
              <w:top w:val="single" w:sz="4" w:space="0" w:color="000000"/>
              <w:left w:val="single" w:sz="4" w:space="0" w:color="000000"/>
              <w:bottom w:val="single" w:sz="4" w:space="0" w:color="000000"/>
              <w:right w:val="single" w:sz="4" w:space="0" w:color="000000"/>
            </w:tcBorders>
          </w:tcPr>
          <w:p w14:paraId="2F9B1D4C"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6CBFACD2"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1055E7AF" w14:textId="77777777" w:rsidR="002E05D6" w:rsidRDefault="002E05D6">
            <w:pPr>
              <w:spacing w:after="0" w:line="240" w:lineRule="auto"/>
              <w:rPr>
                <w:rFonts w:ascii="Times New Roman" w:hAnsi="Times New Roman"/>
                <w:b/>
                <w:i/>
                <w:sz w:val="24"/>
              </w:rPr>
            </w:pPr>
          </w:p>
        </w:tc>
      </w:tr>
      <w:tr w:rsidR="002E05D6" w14:paraId="00F79C0C" w14:textId="77777777">
        <w:tc>
          <w:tcPr>
            <w:tcW w:w="8225" w:type="dxa"/>
            <w:gridSpan w:val="2"/>
            <w:tcBorders>
              <w:top w:val="single" w:sz="4" w:space="0" w:color="000000"/>
              <w:left w:val="single" w:sz="4" w:space="0" w:color="000000"/>
              <w:bottom w:val="single" w:sz="4" w:space="0" w:color="000000"/>
              <w:right w:val="single" w:sz="4" w:space="0" w:color="000000"/>
            </w:tcBorders>
          </w:tcPr>
          <w:p w14:paraId="55CBCE80" w14:textId="77777777" w:rsidR="002E05D6" w:rsidRDefault="00FC6B76">
            <w:pPr>
              <w:numPr>
                <w:ilvl w:val="0"/>
                <w:numId w:val="80"/>
              </w:numPr>
              <w:spacing w:after="0" w:line="240" w:lineRule="auto"/>
              <w:ind w:left="284" w:firstLine="0"/>
              <w:jc w:val="both"/>
              <w:rPr>
                <w:rFonts w:ascii="Times New Roman" w:hAnsi="Times New Roman"/>
                <w:sz w:val="24"/>
              </w:rPr>
            </w:pPr>
            <w:r>
              <w:rPr>
                <w:rFonts w:ascii="Times New Roman" w:hAnsi="Times New Roman"/>
                <w:sz w:val="24"/>
              </w:rPr>
              <w:t>Выбор темы, составление плана курсовой работы.</w:t>
            </w:r>
          </w:p>
        </w:tc>
        <w:tc>
          <w:tcPr>
            <w:tcW w:w="1598" w:type="dxa"/>
            <w:tcBorders>
              <w:top w:val="single" w:sz="4" w:space="0" w:color="000000"/>
              <w:left w:val="single" w:sz="4" w:space="0" w:color="000000"/>
              <w:bottom w:val="single" w:sz="4" w:space="0" w:color="000000"/>
              <w:right w:val="single" w:sz="4" w:space="0" w:color="000000"/>
            </w:tcBorders>
            <w:vAlign w:val="center"/>
          </w:tcPr>
          <w:p w14:paraId="06BDDF64"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tcBorders>
              <w:top w:val="single" w:sz="4" w:space="0" w:color="000000"/>
              <w:left w:val="single" w:sz="4" w:space="0" w:color="000000"/>
              <w:bottom w:val="single" w:sz="4" w:space="0" w:color="000000"/>
              <w:right w:val="single" w:sz="4" w:space="0" w:color="000000"/>
            </w:tcBorders>
          </w:tcPr>
          <w:p w14:paraId="3D2FBF78"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6BD124A6"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5177EE23" w14:textId="77777777" w:rsidR="002E05D6" w:rsidRDefault="002E05D6">
            <w:pPr>
              <w:spacing w:after="0" w:line="240" w:lineRule="auto"/>
              <w:rPr>
                <w:rFonts w:ascii="Times New Roman" w:hAnsi="Times New Roman"/>
                <w:b/>
                <w:i/>
                <w:sz w:val="24"/>
              </w:rPr>
            </w:pPr>
          </w:p>
        </w:tc>
      </w:tr>
      <w:tr w:rsidR="002E05D6" w14:paraId="22CC5EF1" w14:textId="77777777">
        <w:trPr>
          <w:trHeight w:val="333"/>
        </w:trPr>
        <w:tc>
          <w:tcPr>
            <w:tcW w:w="8225" w:type="dxa"/>
            <w:gridSpan w:val="2"/>
            <w:tcBorders>
              <w:top w:val="single" w:sz="4" w:space="0" w:color="000000"/>
              <w:left w:val="single" w:sz="4" w:space="0" w:color="000000"/>
              <w:bottom w:val="single" w:sz="4" w:space="0" w:color="000000"/>
              <w:right w:val="single" w:sz="4" w:space="0" w:color="000000"/>
            </w:tcBorders>
          </w:tcPr>
          <w:p w14:paraId="362A17FB" w14:textId="77777777" w:rsidR="002E05D6" w:rsidRDefault="00FC6B76">
            <w:pPr>
              <w:numPr>
                <w:ilvl w:val="0"/>
                <w:numId w:val="80"/>
              </w:numPr>
              <w:spacing w:after="0" w:line="240" w:lineRule="auto"/>
              <w:ind w:left="284" w:firstLine="0"/>
              <w:jc w:val="both"/>
              <w:rPr>
                <w:rFonts w:ascii="Times New Roman" w:hAnsi="Times New Roman"/>
                <w:sz w:val="24"/>
              </w:rPr>
            </w:pPr>
            <w:r>
              <w:rPr>
                <w:rFonts w:ascii="Times New Roman" w:hAnsi="Times New Roman"/>
                <w:sz w:val="24"/>
              </w:rPr>
              <w:t>Подбор источников и литературы.</w:t>
            </w:r>
          </w:p>
        </w:tc>
        <w:tc>
          <w:tcPr>
            <w:tcW w:w="1598" w:type="dxa"/>
            <w:tcBorders>
              <w:top w:val="single" w:sz="4" w:space="0" w:color="000000"/>
              <w:left w:val="single" w:sz="4" w:space="0" w:color="000000"/>
              <w:bottom w:val="single" w:sz="4" w:space="0" w:color="000000"/>
              <w:right w:val="single" w:sz="4" w:space="0" w:color="000000"/>
            </w:tcBorders>
            <w:vAlign w:val="center"/>
          </w:tcPr>
          <w:p w14:paraId="07E6C4B1"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tcBorders>
              <w:top w:val="single" w:sz="4" w:space="0" w:color="000000"/>
              <w:left w:val="single" w:sz="4" w:space="0" w:color="000000"/>
              <w:bottom w:val="single" w:sz="4" w:space="0" w:color="000000"/>
              <w:right w:val="single" w:sz="4" w:space="0" w:color="000000"/>
            </w:tcBorders>
          </w:tcPr>
          <w:p w14:paraId="3B146456"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185A0D43"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51BB8AE5" w14:textId="77777777" w:rsidR="002E05D6" w:rsidRDefault="002E05D6">
            <w:pPr>
              <w:spacing w:after="0" w:line="240" w:lineRule="auto"/>
              <w:rPr>
                <w:rFonts w:ascii="Times New Roman" w:hAnsi="Times New Roman"/>
                <w:b/>
                <w:i/>
                <w:sz w:val="24"/>
              </w:rPr>
            </w:pPr>
          </w:p>
        </w:tc>
      </w:tr>
      <w:tr w:rsidR="002E05D6" w14:paraId="5DE472F1" w14:textId="77777777">
        <w:tc>
          <w:tcPr>
            <w:tcW w:w="8225" w:type="dxa"/>
            <w:gridSpan w:val="2"/>
            <w:tcBorders>
              <w:top w:val="single" w:sz="4" w:space="0" w:color="000000"/>
              <w:left w:val="single" w:sz="4" w:space="0" w:color="000000"/>
              <w:bottom w:val="single" w:sz="4" w:space="0" w:color="000000"/>
              <w:right w:val="single" w:sz="4" w:space="0" w:color="000000"/>
            </w:tcBorders>
          </w:tcPr>
          <w:p w14:paraId="1562FEAC" w14:textId="77777777" w:rsidR="002E05D6" w:rsidRDefault="00FC6B76">
            <w:pPr>
              <w:numPr>
                <w:ilvl w:val="0"/>
                <w:numId w:val="80"/>
              </w:numPr>
              <w:spacing w:after="0" w:line="240" w:lineRule="auto"/>
              <w:ind w:left="284" w:firstLine="0"/>
              <w:jc w:val="both"/>
              <w:rPr>
                <w:rFonts w:ascii="Times New Roman" w:hAnsi="Times New Roman"/>
                <w:sz w:val="24"/>
              </w:rPr>
            </w:pPr>
            <w:r>
              <w:rPr>
                <w:rFonts w:ascii="Times New Roman" w:hAnsi="Times New Roman"/>
                <w:sz w:val="24"/>
              </w:rPr>
              <w:t>Проверка введения.</w:t>
            </w:r>
          </w:p>
        </w:tc>
        <w:tc>
          <w:tcPr>
            <w:tcW w:w="1598" w:type="dxa"/>
            <w:tcBorders>
              <w:top w:val="single" w:sz="4" w:space="0" w:color="000000"/>
              <w:left w:val="single" w:sz="4" w:space="0" w:color="000000"/>
              <w:bottom w:val="single" w:sz="4" w:space="0" w:color="000000"/>
              <w:right w:val="single" w:sz="4" w:space="0" w:color="000000"/>
            </w:tcBorders>
            <w:vAlign w:val="center"/>
          </w:tcPr>
          <w:p w14:paraId="11D0CC07"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tcBorders>
              <w:top w:val="single" w:sz="4" w:space="0" w:color="000000"/>
              <w:left w:val="single" w:sz="4" w:space="0" w:color="000000"/>
              <w:bottom w:val="single" w:sz="4" w:space="0" w:color="000000"/>
              <w:right w:val="single" w:sz="4" w:space="0" w:color="000000"/>
            </w:tcBorders>
          </w:tcPr>
          <w:p w14:paraId="122FDD38"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51467B6B"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17F99C0E" w14:textId="77777777" w:rsidR="002E05D6" w:rsidRDefault="002E05D6">
            <w:pPr>
              <w:spacing w:after="0" w:line="240" w:lineRule="auto"/>
              <w:rPr>
                <w:rFonts w:ascii="Times New Roman" w:hAnsi="Times New Roman"/>
                <w:b/>
                <w:i/>
                <w:sz w:val="24"/>
              </w:rPr>
            </w:pPr>
          </w:p>
        </w:tc>
      </w:tr>
      <w:tr w:rsidR="002E05D6" w14:paraId="4CD382B9" w14:textId="77777777">
        <w:tc>
          <w:tcPr>
            <w:tcW w:w="8225" w:type="dxa"/>
            <w:gridSpan w:val="2"/>
            <w:tcBorders>
              <w:top w:val="single" w:sz="4" w:space="0" w:color="000000"/>
              <w:left w:val="single" w:sz="4" w:space="0" w:color="000000"/>
              <w:bottom w:val="single" w:sz="4" w:space="0" w:color="000000"/>
              <w:right w:val="single" w:sz="4" w:space="0" w:color="000000"/>
            </w:tcBorders>
          </w:tcPr>
          <w:p w14:paraId="201A67B0" w14:textId="77777777" w:rsidR="002E05D6" w:rsidRDefault="00FC6B76">
            <w:pPr>
              <w:numPr>
                <w:ilvl w:val="0"/>
                <w:numId w:val="80"/>
              </w:numPr>
              <w:spacing w:after="0" w:line="240" w:lineRule="auto"/>
              <w:ind w:left="284" w:firstLine="0"/>
              <w:jc w:val="both"/>
              <w:rPr>
                <w:rFonts w:ascii="Times New Roman" w:hAnsi="Times New Roman"/>
                <w:sz w:val="24"/>
              </w:rPr>
            </w:pPr>
            <w:r>
              <w:rPr>
                <w:rFonts w:ascii="Times New Roman" w:hAnsi="Times New Roman"/>
                <w:sz w:val="24"/>
              </w:rPr>
              <w:t>Проверка теоретической части работы.</w:t>
            </w:r>
          </w:p>
        </w:tc>
        <w:tc>
          <w:tcPr>
            <w:tcW w:w="1598" w:type="dxa"/>
            <w:tcBorders>
              <w:top w:val="single" w:sz="4" w:space="0" w:color="000000"/>
              <w:left w:val="single" w:sz="4" w:space="0" w:color="000000"/>
              <w:bottom w:val="single" w:sz="4" w:space="0" w:color="000000"/>
              <w:right w:val="single" w:sz="4" w:space="0" w:color="000000"/>
            </w:tcBorders>
            <w:vAlign w:val="center"/>
          </w:tcPr>
          <w:p w14:paraId="30088023"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tcBorders>
              <w:top w:val="single" w:sz="4" w:space="0" w:color="000000"/>
              <w:left w:val="single" w:sz="4" w:space="0" w:color="000000"/>
              <w:bottom w:val="single" w:sz="4" w:space="0" w:color="000000"/>
              <w:right w:val="single" w:sz="4" w:space="0" w:color="000000"/>
            </w:tcBorders>
          </w:tcPr>
          <w:p w14:paraId="51289734"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1D3D9397"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5E53B855" w14:textId="77777777" w:rsidR="002E05D6" w:rsidRDefault="002E05D6">
            <w:pPr>
              <w:spacing w:after="0" w:line="240" w:lineRule="auto"/>
              <w:rPr>
                <w:rFonts w:ascii="Times New Roman" w:hAnsi="Times New Roman"/>
                <w:b/>
                <w:i/>
                <w:sz w:val="24"/>
              </w:rPr>
            </w:pPr>
          </w:p>
        </w:tc>
      </w:tr>
      <w:tr w:rsidR="002E05D6" w14:paraId="68F12B58" w14:textId="77777777">
        <w:tc>
          <w:tcPr>
            <w:tcW w:w="8225" w:type="dxa"/>
            <w:gridSpan w:val="2"/>
            <w:tcBorders>
              <w:top w:val="single" w:sz="4" w:space="0" w:color="000000"/>
              <w:left w:val="single" w:sz="4" w:space="0" w:color="000000"/>
              <w:bottom w:val="single" w:sz="4" w:space="0" w:color="000000"/>
              <w:right w:val="single" w:sz="4" w:space="0" w:color="000000"/>
            </w:tcBorders>
          </w:tcPr>
          <w:p w14:paraId="694AD7FC" w14:textId="77777777" w:rsidR="002E05D6" w:rsidRDefault="00FC6B76">
            <w:pPr>
              <w:numPr>
                <w:ilvl w:val="0"/>
                <w:numId w:val="80"/>
              </w:numPr>
              <w:spacing w:after="0" w:line="240" w:lineRule="auto"/>
              <w:ind w:left="284" w:firstLine="0"/>
              <w:jc w:val="both"/>
              <w:rPr>
                <w:rFonts w:ascii="Times New Roman" w:hAnsi="Times New Roman"/>
                <w:sz w:val="24"/>
              </w:rPr>
            </w:pPr>
            <w:r>
              <w:rPr>
                <w:rFonts w:ascii="Times New Roman" w:hAnsi="Times New Roman"/>
                <w:sz w:val="24"/>
              </w:rPr>
              <w:t>Проверка практической части работы.</w:t>
            </w:r>
          </w:p>
        </w:tc>
        <w:tc>
          <w:tcPr>
            <w:tcW w:w="1598" w:type="dxa"/>
            <w:tcBorders>
              <w:top w:val="single" w:sz="4" w:space="0" w:color="000000"/>
              <w:left w:val="single" w:sz="4" w:space="0" w:color="000000"/>
              <w:bottom w:val="single" w:sz="4" w:space="0" w:color="000000"/>
              <w:right w:val="single" w:sz="4" w:space="0" w:color="000000"/>
            </w:tcBorders>
            <w:vAlign w:val="center"/>
          </w:tcPr>
          <w:p w14:paraId="774CC426"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tcBorders>
              <w:top w:val="single" w:sz="4" w:space="0" w:color="000000"/>
              <w:left w:val="single" w:sz="4" w:space="0" w:color="000000"/>
              <w:bottom w:val="single" w:sz="4" w:space="0" w:color="000000"/>
              <w:right w:val="single" w:sz="4" w:space="0" w:color="000000"/>
            </w:tcBorders>
          </w:tcPr>
          <w:p w14:paraId="570DCB55"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473E5A83"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3E233D3D" w14:textId="77777777" w:rsidR="002E05D6" w:rsidRDefault="002E05D6">
            <w:pPr>
              <w:spacing w:after="0" w:line="240" w:lineRule="auto"/>
              <w:rPr>
                <w:rFonts w:ascii="Times New Roman" w:hAnsi="Times New Roman"/>
                <w:b/>
                <w:i/>
                <w:sz w:val="24"/>
              </w:rPr>
            </w:pPr>
          </w:p>
        </w:tc>
      </w:tr>
      <w:tr w:rsidR="002E05D6" w14:paraId="00C36035" w14:textId="77777777">
        <w:tc>
          <w:tcPr>
            <w:tcW w:w="8225" w:type="dxa"/>
            <w:gridSpan w:val="2"/>
            <w:tcBorders>
              <w:top w:val="single" w:sz="4" w:space="0" w:color="000000"/>
              <w:left w:val="single" w:sz="4" w:space="0" w:color="000000"/>
              <w:bottom w:val="single" w:sz="4" w:space="0" w:color="000000"/>
              <w:right w:val="single" w:sz="4" w:space="0" w:color="000000"/>
            </w:tcBorders>
          </w:tcPr>
          <w:p w14:paraId="0718B52D" w14:textId="77777777" w:rsidR="002E05D6" w:rsidRDefault="00FC6B76">
            <w:pPr>
              <w:numPr>
                <w:ilvl w:val="0"/>
                <w:numId w:val="80"/>
              </w:numPr>
              <w:spacing w:after="0" w:line="240" w:lineRule="auto"/>
              <w:ind w:left="284" w:firstLine="0"/>
              <w:jc w:val="both"/>
              <w:rPr>
                <w:rFonts w:ascii="Times New Roman" w:hAnsi="Times New Roman"/>
                <w:sz w:val="24"/>
              </w:rPr>
            </w:pPr>
            <w:r>
              <w:rPr>
                <w:rFonts w:ascii="Times New Roman" w:hAnsi="Times New Roman"/>
                <w:sz w:val="24"/>
              </w:rPr>
              <w:t>Проверка выводов и предложений по результатам теоретического и практического материала.</w:t>
            </w:r>
          </w:p>
        </w:tc>
        <w:tc>
          <w:tcPr>
            <w:tcW w:w="1598" w:type="dxa"/>
            <w:tcBorders>
              <w:top w:val="single" w:sz="4" w:space="0" w:color="000000"/>
              <w:left w:val="single" w:sz="4" w:space="0" w:color="000000"/>
              <w:bottom w:val="single" w:sz="4" w:space="0" w:color="000000"/>
              <w:right w:val="single" w:sz="4" w:space="0" w:color="000000"/>
            </w:tcBorders>
            <w:vAlign w:val="center"/>
          </w:tcPr>
          <w:p w14:paraId="59EB2988"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tcBorders>
              <w:top w:val="single" w:sz="4" w:space="0" w:color="000000"/>
              <w:left w:val="single" w:sz="4" w:space="0" w:color="000000"/>
              <w:bottom w:val="single" w:sz="4" w:space="0" w:color="000000"/>
              <w:right w:val="single" w:sz="4" w:space="0" w:color="000000"/>
            </w:tcBorders>
          </w:tcPr>
          <w:p w14:paraId="2DA52A5D"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3456F11A"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066C3895" w14:textId="77777777" w:rsidR="002E05D6" w:rsidRDefault="002E05D6">
            <w:pPr>
              <w:spacing w:after="0" w:line="240" w:lineRule="auto"/>
              <w:rPr>
                <w:rFonts w:ascii="Times New Roman" w:hAnsi="Times New Roman"/>
                <w:b/>
                <w:i/>
                <w:sz w:val="24"/>
              </w:rPr>
            </w:pPr>
          </w:p>
        </w:tc>
      </w:tr>
      <w:tr w:rsidR="002E05D6" w14:paraId="6BA4A888" w14:textId="77777777">
        <w:tc>
          <w:tcPr>
            <w:tcW w:w="8225" w:type="dxa"/>
            <w:gridSpan w:val="2"/>
            <w:tcBorders>
              <w:top w:val="single" w:sz="4" w:space="0" w:color="000000"/>
              <w:left w:val="single" w:sz="4" w:space="0" w:color="000000"/>
              <w:bottom w:val="single" w:sz="4" w:space="0" w:color="000000"/>
              <w:right w:val="single" w:sz="4" w:space="0" w:color="000000"/>
            </w:tcBorders>
          </w:tcPr>
          <w:p w14:paraId="624E8DF2" w14:textId="77777777" w:rsidR="002E05D6" w:rsidRDefault="00FC6B76">
            <w:pPr>
              <w:numPr>
                <w:ilvl w:val="0"/>
                <w:numId w:val="80"/>
              </w:numPr>
              <w:spacing w:after="0" w:line="240" w:lineRule="auto"/>
              <w:ind w:left="284" w:firstLine="0"/>
              <w:jc w:val="both"/>
              <w:rPr>
                <w:rFonts w:ascii="Times New Roman" w:hAnsi="Times New Roman"/>
                <w:sz w:val="24"/>
              </w:rPr>
            </w:pPr>
            <w:r>
              <w:rPr>
                <w:rFonts w:ascii="Times New Roman" w:hAnsi="Times New Roman"/>
                <w:sz w:val="24"/>
              </w:rPr>
              <w:t>Проверка заключения.</w:t>
            </w:r>
          </w:p>
        </w:tc>
        <w:tc>
          <w:tcPr>
            <w:tcW w:w="1598" w:type="dxa"/>
            <w:tcBorders>
              <w:top w:val="single" w:sz="4" w:space="0" w:color="000000"/>
              <w:left w:val="single" w:sz="4" w:space="0" w:color="000000"/>
              <w:bottom w:val="single" w:sz="4" w:space="0" w:color="000000"/>
              <w:right w:val="single" w:sz="4" w:space="0" w:color="000000"/>
            </w:tcBorders>
            <w:vAlign w:val="center"/>
          </w:tcPr>
          <w:p w14:paraId="7AA85BB2"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tcBorders>
              <w:top w:val="single" w:sz="4" w:space="0" w:color="000000"/>
              <w:left w:val="single" w:sz="4" w:space="0" w:color="000000"/>
              <w:bottom w:val="single" w:sz="4" w:space="0" w:color="000000"/>
              <w:right w:val="single" w:sz="4" w:space="0" w:color="000000"/>
            </w:tcBorders>
          </w:tcPr>
          <w:p w14:paraId="27D2BEB7"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5AEB407B"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0E158BE6" w14:textId="77777777" w:rsidR="002E05D6" w:rsidRDefault="002E05D6">
            <w:pPr>
              <w:spacing w:after="0" w:line="240" w:lineRule="auto"/>
              <w:rPr>
                <w:rFonts w:ascii="Times New Roman" w:hAnsi="Times New Roman"/>
                <w:b/>
                <w:i/>
                <w:sz w:val="24"/>
              </w:rPr>
            </w:pPr>
          </w:p>
        </w:tc>
      </w:tr>
      <w:tr w:rsidR="002E05D6" w14:paraId="1ED8CEAE" w14:textId="77777777">
        <w:tc>
          <w:tcPr>
            <w:tcW w:w="8225" w:type="dxa"/>
            <w:gridSpan w:val="2"/>
            <w:tcBorders>
              <w:top w:val="single" w:sz="4" w:space="0" w:color="000000"/>
              <w:left w:val="single" w:sz="4" w:space="0" w:color="000000"/>
              <w:bottom w:val="single" w:sz="4" w:space="0" w:color="000000"/>
              <w:right w:val="single" w:sz="4" w:space="0" w:color="000000"/>
            </w:tcBorders>
          </w:tcPr>
          <w:p w14:paraId="26E2492B" w14:textId="77777777" w:rsidR="002E05D6" w:rsidRDefault="00FC6B76">
            <w:pPr>
              <w:numPr>
                <w:ilvl w:val="0"/>
                <w:numId w:val="80"/>
              </w:numPr>
              <w:spacing w:after="0" w:line="240" w:lineRule="auto"/>
              <w:ind w:left="284" w:firstLine="0"/>
              <w:jc w:val="both"/>
              <w:rPr>
                <w:rFonts w:ascii="Times New Roman" w:hAnsi="Times New Roman"/>
                <w:sz w:val="24"/>
              </w:rPr>
            </w:pPr>
            <w:r>
              <w:rPr>
                <w:rFonts w:ascii="Times New Roman" w:hAnsi="Times New Roman"/>
                <w:sz w:val="24"/>
              </w:rPr>
              <w:t>Проверка приложений к курсовой работе.</w:t>
            </w:r>
          </w:p>
        </w:tc>
        <w:tc>
          <w:tcPr>
            <w:tcW w:w="1598" w:type="dxa"/>
            <w:tcBorders>
              <w:top w:val="single" w:sz="4" w:space="0" w:color="000000"/>
              <w:left w:val="single" w:sz="4" w:space="0" w:color="000000"/>
              <w:bottom w:val="single" w:sz="4" w:space="0" w:color="000000"/>
              <w:right w:val="single" w:sz="4" w:space="0" w:color="000000"/>
            </w:tcBorders>
            <w:vAlign w:val="center"/>
          </w:tcPr>
          <w:p w14:paraId="521DAF7E"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tcBorders>
              <w:top w:val="single" w:sz="4" w:space="0" w:color="000000"/>
              <w:left w:val="single" w:sz="4" w:space="0" w:color="000000"/>
              <w:bottom w:val="single" w:sz="4" w:space="0" w:color="000000"/>
              <w:right w:val="single" w:sz="4" w:space="0" w:color="000000"/>
            </w:tcBorders>
          </w:tcPr>
          <w:p w14:paraId="57E24971"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1F2857A2"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69B6A4AF" w14:textId="77777777" w:rsidR="002E05D6" w:rsidRDefault="002E05D6">
            <w:pPr>
              <w:spacing w:after="0" w:line="240" w:lineRule="auto"/>
              <w:rPr>
                <w:rFonts w:ascii="Times New Roman" w:hAnsi="Times New Roman"/>
                <w:b/>
                <w:i/>
                <w:sz w:val="24"/>
              </w:rPr>
            </w:pPr>
          </w:p>
        </w:tc>
      </w:tr>
      <w:tr w:rsidR="002E05D6" w14:paraId="1AD922BD" w14:textId="77777777">
        <w:tc>
          <w:tcPr>
            <w:tcW w:w="8225" w:type="dxa"/>
            <w:gridSpan w:val="2"/>
            <w:tcBorders>
              <w:top w:val="single" w:sz="4" w:space="0" w:color="000000"/>
              <w:left w:val="single" w:sz="4" w:space="0" w:color="000000"/>
              <w:bottom w:val="single" w:sz="4" w:space="0" w:color="000000"/>
              <w:right w:val="single" w:sz="4" w:space="0" w:color="000000"/>
            </w:tcBorders>
          </w:tcPr>
          <w:p w14:paraId="7E7D9B69" w14:textId="77777777" w:rsidR="002E05D6" w:rsidRDefault="00FC6B76">
            <w:pPr>
              <w:numPr>
                <w:ilvl w:val="0"/>
                <w:numId w:val="80"/>
              </w:numPr>
              <w:spacing w:after="0" w:line="240" w:lineRule="auto"/>
              <w:ind w:left="284" w:firstLine="0"/>
              <w:jc w:val="both"/>
              <w:rPr>
                <w:rFonts w:ascii="Times New Roman" w:hAnsi="Times New Roman"/>
                <w:sz w:val="24"/>
              </w:rPr>
            </w:pPr>
            <w:r>
              <w:rPr>
                <w:rFonts w:ascii="Times New Roman" w:hAnsi="Times New Roman"/>
                <w:sz w:val="24"/>
              </w:rPr>
              <w:t>Проверка оформления курсовой работы согласно методическим рекомендациям.</w:t>
            </w:r>
          </w:p>
        </w:tc>
        <w:tc>
          <w:tcPr>
            <w:tcW w:w="1598" w:type="dxa"/>
            <w:tcBorders>
              <w:top w:val="single" w:sz="4" w:space="0" w:color="000000"/>
              <w:left w:val="single" w:sz="4" w:space="0" w:color="000000"/>
              <w:bottom w:val="single" w:sz="4" w:space="0" w:color="000000"/>
              <w:right w:val="single" w:sz="4" w:space="0" w:color="000000"/>
            </w:tcBorders>
            <w:vAlign w:val="center"/>
          </w:tcPr>
          <w:p w14:paraId="33BFFFCF"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tcBorders>
              <w:top w:val="single" w:sz="4" w:space="0" w:color="000000"/>
              <w:left w:val="single" w:sz="4" w:space="0" w:color="000000"/>
              <w:bottom w:val="single" w:sz="4" w:space="0" w:color="000000"/>
              <w:right w:val="single" w:sz="4" w:space="0" w:color="000000"/>
            </w:tcBorders>
          </w:tcPr>
          <w:p w14:paraId="67C57AFE"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1E0C5777"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5A842700" w14:textId="77777777" w:rsidR="002E05D6" w:rsidRDefault="002E05D6">
            <w:pPr>
              <w:spacing w:after="0" w:line="240" w:lineRule="auto"/>
              <w:rPr>
                <w:rFonts w:ascii="Times New Roman" w:hAnsi="Times New Roman"/>
                <w:b/>
                <w:i/>
                <w:sz w:val="24"/>
              </w:rPr>
            </w:pPr>
          </w:p>
        </w:tc>
      </w:tr>
      <w:tr w:rsidR="002E05D6" w14:paraId="4BFDAEDF" w14:textId="77777777">
        <w:tc>
          <w:tcPr>
            <w:tcW w:w="8225" w:type="dxa"/>
            <w:gridSpan w:val="2"/>
            <w:tcBorders>
              <w:top w:val="single" w:sz="4" w:space="0" w:color="000000"/>
              <w:left w:val="single" w:sz="4" w:space="0" w:color="000000"/>
              <w:bottom w:val="single" w:sz="4" w:space="0" w:color="000000"/>
              <w:right w:val="single" w:sz="4" w:space="0" w:color="000000"/>
            </w:tcBorders>
          </w:tcPr>
          <w:p w14:paraId="17166A2E" w14:textId="77777777" w:rsidR="002E05D6" w:rsidRDefault="00FC6B76">
            <w:pPr>
              <w:numPr>
                <w:ilvl w:val="0"/>
                <w:numId w:val="80"/>
              </w:numPr>
              <w:spacing w:after="0" w:line="240" w:lineRule="auto"/>
              <w:ind w:left="284" w:firstLine="0"/>
              <w:rPr>
                <w:rFonts w:ascii="Times New Roman" w:hAnsi="Times New Roman"/>
                <w:sz w:val="24"/>
              </w:rPr>
            </w:pPr>
            <w:r>
              <w:rPr>
                <w:rFonts w:ascii="Times New Roman" w:hAnsi="Times New Roman"/>
                <w:sz w:val="24"/>
              </w:rPr>
              <w:t>Защита курсовой работы.</w:t>
            </w:r>
          </w:p>
        </w:tc>
        <w:tc>
          <w:tcPr>
            <w:tcW w:w="1598" w:type="dxa"/>
            <w:tcBorders>
              <w:top w:val="single" w:sz="4" w:space="0" w:color="000000"/>
              <w:left w:val="single" w:sz="4" w:space="0" w:color="000000"/>
              <w:bottom w:val="single" w:sz="4" w:space="0" w:color="000000"/>
              <w:right w:val="single" w:sz="4" w:space="0" w:color="000000"/>
            </w:tcBorders>
            <w:vAlign w:val="center"/>
          </w:tcPr>
          <w:p w14:paraId="51F41F0E"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872" w:type="dxa"/>
            <w:tcBorders>
              <w:top w:val="single" w:sz="4" w:space="0" w:color="000000"/>
              <w:left w:val="single" w:sz="4" w:space="0" w:color="000000"/>
              <w:bottom w:val="single" w:sz="4" w:space="0" w:color="000000"/>
              <w:right w:val="single" w:sz="4" w:space="0" w:color="000000"/>
            </w:tcBorders>
          </w:tcPr>
          <w:p w14:paraId="1D584CB5"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5F836F74"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50579BB7" w14:textId="77777777" w:rsidR="002E05D6" w:rsidRDefault="002E05D6">
            <w:pPr>
              <w:spacing w:after="0" w:line="240" w:lineRule="auto"/>
              <w:rPr>
                <w:rFonts w:ascii="Times New Roman" w:hAnsi="Times New Roman"/>
                <w:b/>
                <w:i/>
                <w:sz w:val="24"/>
              </w:rPr>
            </w:pPr>
          </w:p>
        </w:tc>
      </w:tr>
      <w:tr w:rsidR="002E05D6" w14:paraId="7F2731EB" w14:textId="77777777">
        <w:tc>
          <w:tcPr>
            <w:tcW w:w="8225" w:type="dxa"/>
            <w:gridSpan w:val="2"/>
            <w:tcBorders>
              <w:top w:val="single" w:sz="4" w:space="0" w:color="000000"/>
              <w:left w:val="single" w:sz="4" w:space="0" w:color="000000"/>
              <w:bottom w:val="single" w:sz="4" w:space="0" w:color="000000"/>
              <w:right w:val="single" w:sz="4" w:space="0" w:color="000000"/>
            </w:tcBorders>
          </w:tcPr>
          <w:p w14:paraId="5E2A705C" w14:textId="77777777" w:rsidR="002E05D6" w:rsidRDefault="00FC6B76">
            <w:pPr>
              <w:spacing w:after="0" w:line="240" w:lineRule="auto"/>
              <w:rPr>
                <w:rFonts w:ascii="Times New Roman" w:hAnsi="Times New Roman"/>
                <w:b/>
                <w:sz w:val="24"/>
              </w:rPr>
            </w:pPr>
            <w:r>
              <w:rPr>
                <w:rFonts w:ascii="Times New Roman" w:hAnsi="Times New Roman"/>
                <w:b/>
                <w:sz w:val="24"/>
              </w:rPr>
              <w:t>Консультации</w:t>
            </w:r>
          </w:p>
        </w:tc>
        <w:tc>
          <w:tcPr>
            <w:tcW w:w="1598" w:type="dxa"/>
            <w:tcBorders>
              <w:top w:val="single" w:sz="4" w:space="0" w:color="000000"/>
              <w:left w:val="single" w:sz="4" w:space="0" w:color="000000"/>
              <w:bottom w:val="single" w:sz="4" w:space="0" w:color="000000"/>
              <w:right w:val="single" w:sz="4" w:space="0" w:color="000000"/>
            </w:tcBorders>
            <w:vAlign w:val="center"/>
          </w:tcPr>
          <w:p w14:paraId="1D2560FA" w14:textId="77777777" w:rsidR="002E05D6" w:rsidRDefault="00FC6B76">
            <w:pPr>
              <w:spacing w:after="0" w:line="240" w:lineRule="auto"/>
              <w:jc w:val="center"/>
              <w:rPr>
                <w:rFonts w:ascii="Times New Roman" w:hAnsi="Times New Roman"/>
                <w:b/>
                <w:sz w:val="24"/>
              </w:rPr>
            </w:pPr>
            <w:r>
              <w:rPr>
                <w:rFonts w:ascii="Times New Roman" w:hAnsi="Times New Roman"/>
                <w:b/>
                <w:sz w:val="24"/>
              </w:rPr>
              <w:t>4</w:t>
            </w:r>
          </w:p>
        </w:tc>
        <w:tc>
          <w:tcPr>
            <w:tcW w:w="1872" w:type="dxa"/>
            <w:tcBorders>
              <w:top w:val="single" w:sz="4" w:space="0" w:color="000000"/>
              <w:left w:val="single" w:sz="4" w:space="0" w:color="000000"/>
              <w:bottom w:val="single" w:sz="4" w:space="0" w:color="000000"/>
              <w:right w:val="single" w:sz="4" w:space="0" w:color="000000"/>
            </w:tcBorders>
          </w:tcPr>
          <w:p w14:paraId="3E060B58"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08EE1579"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30BA8904" w14:textId="77777777" w:rsidR="002E05D6" w:rsidRDefault="002E05D6">
            <w:pPr>
              <w:spacing w:after="0" w:line="240" w:lineRule="auto"/>
              <w:rPr>
                <w:rFonts w:ascii="Times New Roman" w:hAnsi="Times New Roman"/>
                <w:b/>
                <w:i/>
                <w:sz w:val="24"/>
              </w:rPr>
            </w:pPr>
          </w:p>
        </w:tc>
      </w:tr>
      <w:tr w:rsidR="002E05D6" w14:paraId="201881D0" w14:textId="77777777">
        <w:tc>
          <w:tcPr>
            <w:tcW w:w="8225" w:type="dxa"/>
            <w:gridSpan w:val="2"/>
            <w:tcBorders>
              <w:top w:val="single" w:sz="4" w:space="0" w:color="000000"/>
              <w:left w:val="single" w:sz="4" w:space="0" w:color="000000"/>
              <w:bottom w:val="single" w:sz="4" w:space="0" w:color="000000"/>
              <w:right w:val="single" w:sz="4" w:space="0" w:color="000000"/>
            </w:tcBorders>
          </w:tcPr>
          <w:p w14:paraId="1DB311EA" w14:textId="77777777" w:rsidR="002E05D6" w:rsidRDefault="00FC6B76">
            <w:pPr>
              <w:spacing w:after="0" w:line="240" w:lineRule="auto"/>
              <w:rPr>
                <w:rFonts w:ascii="Times New Roman" w:hAnsi="Times New Roman"/>
                <w:b/>
                <w:sz w:val="24"/>
              </w:rPr>
            </w:pPr>
            <w:r>
              <w:rPr>
                <w:rFonts w:ascii="Times New Roman" w:hAnsi="Times New Roman"/>
                <w:b/>
                <w:sz w:val="24"/>
              </w:rPr>
              <w:t>Промежуточная аттестация – экзамен</w:t>
            </w:r>
          </w:p>
        </w:tc>
        <w:tc>
          <w:tcPr>
            <w:tcW w:w="1598" w:type="dxa"/>
            <w:tcBorders>
              <w:top w:val="single" w:sz="4" w:space="0" w:color="000000"/>
              <w:left w:val="single" w:sz="4" w:space="0" w:color="000000"/>
              <w:bottom w:val="single" w:sz="4" w:space="0" w:color="000000"/>
              <w:right w:val="single" w:sz="4" w:space="0" w:color="000000"/>
            </w:tcBorders>
            <w:vAlign w:val="center"/>
          </w:tcPr>
          <w:p w14:paraId="79C2F620" w14:textId="77777777" w:rsidR="002E05D6" w:rsidRDefault="00FC6B76">
            <w:pPr>
              <w:spacing w:after="0" w:line="240" w:lineRule="auto"/>
              <w:jc w:val="center"/>
              <w:rPr>
                <w:rFonts w:ascii="Times New Roman" w:hAnsi="Times New Roman"/>
                <w:b/>
                <w:sz w:val="24"/>
              </w:rPr>
            </w:pPr>
            <w:r>
              <w:rPr>
                <w:rFonts w:ascii="Times New Roman" w:hAnsi="Times New Roman"/>
                <w:b/>
                <w:sz w:val="24"/>
              </w:rPr>
              <w:t>8</w:t>
            </w:r>
          </w:p>
        </w:tc>
        <w:tc>
          <w:tcPr>
            <w:tcW w:w="1872" w:type="dxa"/>
            <w:tcBorders>
              <w:top w:val="single" w:sz="4" w:space="0" w:color="000000"/>
              <w:left w:val="single" w:sz="4" w:space="0" w:color="000000"/>
              <w:bottom w:val="single" w:sz="4" w:space="0" w:color="000000"/>
              <w:right w:val="single" w:sz="4" w:space="0" w:color="000000"/>
            </w:tcBorders>
          </w:tcPr>
          <w:p w14:paraId="47692BB3"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28BE5875"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29543F98" w14:textId="77777777" w:rsidR="002E05D6" w:rsidRDefault="002E05D6">
            <w:pPr>
              <w:spacing w:after="0" w:line="240" w:lineRule="auto"/>
              <w:rPr>
                <w:rFonts w:ascii="Times New Roman" w:hAnsi="Times New Roman"/>
                <w:b/>
                <w:i/>
                <w:sz w:val="24"/>
              </w:rPr>
            </w:pPr>
          </w:p>
        </w:tc>
      </w:tr>
      <w:tr w:rsidR="002E05D6" w14:paraId="5CE09913" w14:textId="77777777">
        <w:trPr>
          <w:trHeight w:val="20"/>
        </w:trPr>
        <w:tc>
          <w:tcPr>
            <w:tcW w:w="8225" w:type="dxa"/>
            <w:gridSpan w:val="2"/>
            <w:tcBorders>
              <w:top w:val="single" w:sz="4" w:space="0" w:color="000000"/>
              <w:left w:val="single" w:sz="4" w:space="0" w:color="000000"/>
              <w:bottom w:val="single" w:sz="4" w:space="0" w:color="000000"/>
              <w:right w:val="single" w:sz="4" w:space="0" w:color="000000"/>
            </w:tcBorders>
          </w:tcPr>
          <w:p w14:paraId="6738C900" w14:textId="77777777" w:rsidR="002E05D6" w:rsidRDefault="00FC6B76">
            <w:pPr>
              <w:spacing w:after="0" w:line="240" w:lineRule="auto"/>
              <w:rPr>
                <w:rFonts w:ascii="Times New Roman" w:hAnsi="Times New Roman"/>
                <w:b/>
                <w:sz w:val="24"/>
              </w:rPr>
            </w:pPr>
            <w:r>
              <w:rPr>
                <w:rFonts w:ascii="Times New Roman" w:hAnsi="Times New Roman"/>
                <w:b/>
                <w:sz w:val="24"/>
              </w:rPr>
              <w:t>Всего:</w:t>
            </w:r>
          </w:p>
        </w:tc>
        <w:tc>
          <w:tcPr>
            <w:tcW w:w="1598" w:type="dxa"/>
            <w:tcBorders>
              <w:top w:val="single" w:sz="4" w:space="0" w:color="000000"/>
              <w:left w:val="single" w:sz="4" w:space="0" w:color="000000"/>
              <w:bottom w:val="single" w:sz="4" w:space="0" w:color="000000"/>
              <w:right w:val="single" w:sz="4" w:space="0" w:color="000000"/>
            </w:tcBorders>
            <w:vAlign w:val="center"/>
          </w:tcPr>
          <w:p w14:paraId="0883E6EF" w14:textId="77777777" w:rsidR="002E05D6" w:rsidRDefault="00FC6B76">
            <w:pPr>
              <w:spacing w:after="0" w:line="240" w:lineRule="auto"/>
              <w:jc w:val="center"/>
              <w:rPr>
                <w:rFonts w:ascii="Times New Roman" w:hAnsi="Times New Roman"/>
                <w:b/>
                <w:sz w:val="24"/>
              </w:rPr>
            </w:pPr>
            <w:r>
              <w:rPr>
                <w:rFonts w:ascii="Times New Roman" w:hAnsi="Times New Roman"/>
                <w:b/>
                <w:sz w:val="24"/>
              </w:rPr>
              <w:t>97</w:t>
            </w:r>
          </w:p>
        </w:tc>
        <w:tc>
          <w:tcPr>
            <w:tcW w:w="1872" w:type="dxa"/>
            <w:tcBorders>
              <w:top w:val="single" w:sz="4" w:space="0" w:color="000000"/>
              <w:left w:val="single" w:sz="4" w:space="0" w:color="000000"/>
              <w:bottom w:val="single" w:sz="4" w:space="0" w:color="000000"/>
              <w:right w:val="single" w:sz="4" w:space="0" w:color="000000"/>
            </w:tcBorders>
          </w:tcPr>
          <w:p w14:paraId="473F21CF" w14:textId="77777777" w:rsidR="002E05D6" w:rsidRDefault="002E05D6">
            <w:pPr>
              <w:spacing w:after="0" w:line="240" w:lineRule="auto"/>
              <w:rPr>
                <w:rFonts w:ascii="Times New Roman" w:hAnsi="Times New Roman"/>
                <w:b/>
                <w:i/>
                <w:sz w:val="24"/>
              </w:rPr>
            </w:pPr>
          </w:p>
        </w:tc>
        <w:tc>
          <w:tcPr>
            <w:tcW w:w="1651" w:type="dxa"/>
            <w:tcBorders>
              <w:top w:val="single" w:sz="4" w:space="0" w:color="000000"/>
              <w:left w:val="single" w:sz="4" w:space="0" w:color="000000"/>
              <w:bottom w:val="single" w:sz="4" w:space="0" w:color="000000"/>
              <w:right w:val="single" w:sz="4" w:space="0" w:color="000000"/>
            </w:tcBorders>
          </w:tcPr>
          <w:p w14:paraId="5C00EADF" w14:textId="77777777" w:rsidR="002E05D6" w:rsidRDefault="002E05D6">
            <w:pPr>
              <w:spacing w:after="0" w:line="240" w:lineRule="auto"/>
              <w:rPr>
                <w:rFonts w:ascii="Times New Roman" w:hAnsi="Times New Roman"/>
                <w:b/>
                <w:i/>
                <w:sz w:val="24"/>
              </w:rPr>
            </w:pPr>
          </w:p>
        </w:tc>
        <w:tc>
          <w:tcPr>
            <w:tcW w:w="1368" w:type="dxa"/>
            <w:tcBorders>
              <w:top w:val="single" w:sz="4" w:space="0" w:color="000000"/>
              <w:left w:val="single" w:sz="4" w:space="0" w:color="000000"/>
              <w:bottom w:val="single" w:sz="4" w:space="0" w:color="000000"/>
              <w:right w:val="single" w:sz="4" w:space="0" w:color="000000"/>
            </w:tcBorders>
          </w:tcPr>
          <w:p w14:paraId="2A3F63B3" w14:textId="77777777" w:rsidR="002E05D6" w:rsidRDefault="002E05D6">
            <w:pPr>
              <w:spacing w:after="0" w:line="240" w:lineRule="auto"/>
              <w:rPr>
                <w:rFonts w:ascii="Times New Roman" w:hAnsi="Times New Roman"/>
                <w:b/>
                <w:i/>
                <w:sz w:val="24"/>
              </w:rPr>
            </w:pPr>
          </w:p>
        </w:tc>
      </w:tr>
    </w:tbl>
    <w:p w14:paraId="2F5D5FF2" w14:textId="77777777" w:rsidR="002E05D6" w:rsidRDefault="002E05D6">
      <w:pPr>
        <w:sectPr w:rsidR="002E05D6">
          <w:footerReference w:type="default" r:id="rId129"/>
          <w:pgSz w:w="16840" w:h="11907" w:orient="landscape"/>
          <w:pgMar w:top="851" w:right="1134" w:bottom="851" w:left="992" w:header="709" w:footer="709" w:gutter="0"/>
          <w:cols w:space="720"/>
        </w:sectPr>
      </w:pPr>
    </w:p>
    <w:p w14:paraId="2C368BED" w14:textId="77777777" w:rsidR="002E05D6" w:rsidRDefault="00FC6B76">
      <w:pPr>
        <w:ind w:left="1353"/>
        <w:rPr>
          <w:rFonts w:ascii="Times New Roman" w:hAnsi="Times New Roman"/>
          <w:b/>
        </w:rPr>
      </w:pPr>
      <w:r>
        <w:rPr>
          <w:rFonts w:ascii="Times New Roman" w:hAnsi="Times New Roman"/>
          <w:b/>
        </w:rPr>
        <w:lastRenderedPageBreak/>
        <w:t>3. УСЛОВИЯ РЕАЛИЗАЦИИ УЧЕБНОЙ ДИСЦИПЛИНЫ</w:t>
      </w:r>
    </w:p>
    <w:p w14:paraId="43A2C1BD" w14:textId="0B9EC6AC" w:rsidR="002E05D6" w:rsidRPr="001C30DE" w:rsidRDefault="00FC6B76">
      <w:pPr>
        <w:spacing w:after="0"/>
        <w:ind w:firstLine="709"/>
        <w:jc w:val="both"/>
        <w:rPr>
          <w:rFonts w:ascii="Times New Roman" w:hAnsi="Times New Roman"/>
          <w:sz w:val="24"/>
        </w:rPr>
      </w:pPr>
      <w:r w:rsidRPr="001C30DE">
        <w:rPr>
          <w:rFonts w:ascii="Times New Roman" w:hAnsi="Times New Roman"/>
          <w:sz w:val="24"/>
        </w:rPr>
        <w:t xml:space="preserve">3.1. Для реализации программы учебной дисциплины </w:t>
      </w:r>
      <w:r w:rsidR="00E415C4">
        <w:rPr>
          <w:rFonts w:ascii="Times New Roman" w:hAnsi="Times New Roman"/>
          <w:sz w:val="24"/>
        </w:rPr>
        <w:t xml:space="preserve"> </w:t>
      </w:r>
      <w:r w:rsidRPr="001C30DE">
        <w:rPr>
          <w:rFonts w:ascii="Times New Roman" w:hAnsi="Times New Roman"/>
          <w:sz w:val="24"/>
        </w:rPr>
        <w:t xml:space="preserve"> предусмотрен</w:t>
      </w:r>
      <w:r w:rsidR="00E415C4">
        <w:rPr>
          <w:rFonts w:ascii="Times New Roman" w:hAnsi="Times New Roman"/>
          <w:sz w:val="24"/>
        </w:rPr>
        <w:t xml:space="preserve"> </w:t>
      </w:r>
      <w:r w:rsidRPr="001C30DE">
        <w:rPr>
          <w:rFonts w:ascii="Times New Roman" w:hAnsi="Times New Roman"/>
          <w:sz w:val="24"/>
        </w:rPr>
        <w:t xml:space="preserve"> следующи</w:t>
      </w:r>
      <w:r w:rsidR="00E415C4">
        <w:rPr>
          <w:rFonts w:ascii="Times New Roman" w:hAnsi="Times New Roman"/>
          <w:sz w:val="24"/>
        </w:rPr>
        <w:t>й</w:t>
      </w:r>
      <w:r w:rsidRPr="001C30DE">
        <w:rPr>
          <w:rFonts w:ascii="Times New Roman" w:hAnsi="Times New Roman"/>
          <w:sz w:val="24"/>
        </w:rPr>
        <w:t xml:space="preserve"> </w:t>
      </w:r>
      <w:r w:rsidR="00E415C4">
        <w:rPr>
          <w:rFonts w:ascii="Times New Roman" w:hAnsi="Times New Roman"/>
          <w:sz w:val="24"/>
        </w:rPr>
        <w:t>кабинет</w:t>
      </w:r>
      <w:r w:rsidRPr="001C30DE">
        <w:rPr>
          <w:rFonts w:ascii="Times New Roman" w:hAnsi="Times New Roman"/>
          <w:sz w:val="24"/>
        </w:rPr>
        <w:t>:</w:t>
      </w:r>
    </w:p>
    <w:p w14:paraId="119152B0" w14:textId="1A2A1873" w:rsidR="002E05D6" w:rsidRPr="001C30DE" w:rsidRDefault="00FC6B76" w:rsidP="001412BC">
      <w:pPr>
        <w:spacing w:after="0"/>
        <w:ind w:firstLine="709"/>
        <w:jc w:val="both"/>
        <w:rPr>
          <w:rFonts w:ascii="Times New Roman" w:hAnsi="Times New Roman"/>
          <w:i/>
          <w:sz w:val="24"/>
        </w:rPr>
      </w:pPr>
      <w:r w:rsidRPr="001C30DE">
        <w:rPr>
          <w:rFonts w:ascii="Times New Roman" w:hAnsi="Times New Roman"/>
          <w:sz w:val="24"/>
        </w:rPr>
        <w:t>Кабинет</w:t>
      </w:r>
      <w:r w:rsidR="00E415C4">
        <w:rPr>
          <w:rFonts w:ascii="Times New Roman" w:hAnsi="Times New Roman"/>
          <w:sz w:val="24"/>
        </w:rPr>
        <w:t xml:space="preserve"> № 302</w:t>
      </w:r>
      <w:r w:rsidRPr="001C30DE">
        <w:rPr>
          <w:rFonts w:ascii="Times New Roman" w:hAnsi="Times New Roman"/>
          <w:i/>
          <w:sz w:val="24"/>
        </w:rPr>
        <w:t xml:space="preserve"> «</w:t>
      </w:r>
      <w:r w:rsidR="001C30DE" w:rsidRPr="001C30DE">
        <w:rPr>
          <w:rFonts w:ascii="Times New Roman" w:hAnsi="Times New Roman"/>
          <w:i/>
          <w:sz w:val="24"/>
        </w:rPr>
        <w:t>Социально-экономических дисциплин</w:t>
      </w:r>
      <w:r w:rsidRPr="001C30DE">
        <w:rPr>
          <w:rFonts w:ascii="Times New Roman" w:hAnsi="Times New Roman"/>
          <w:i/>
          <w:sz w:val="24"/>
        </w:rPr>
        <w:t>»</w:t>
      </w:r>
      <w:r w:rsidRPr="001C30DE">
        <w:rPr>
          <w:rFonts w:ascii="Times New Roman" w:hAnsi="Times New Roman"/>
          <w:sz w:val="24"/>
        </w:rPr>
        <w:t xml:space="preserve">,оснащенный в соответствии с п. 6.1.2.1 образовательной программы по </w:t>
      </w:r>
      <w:r w:rsidR="001C30DE" w:rsidRPr="001C30DE">
        <w:rPr>
          <w:rFonts w:ascii="Times New Roman" w:hAnsi="Times New Roman"/>
          <w:sz w:val="24"/>
        </w:rPr>
        <w:t xml:space="preserve">специальности </w:t>
      </w:r>
      <w:r w:rsidR="001C30DE" w:rsidRPr="001C30DE">
        <w:rPr>
          <w:rFonts w:ascii="Times New Roman" w:hAnsi="Times New Roman"/>
          <w:bCs/>
          <w:sz w:val="24"/>
          <w:szCs w:val="24"/>
        </w:rPr>
        <w:t>38.02.01 «Экономика и бухгалтерский учет (по отраслям)»</w:t>
      </w:r>
      <w:r w:rsidRPr="001C30DE">
        <w:rPr>
          <w:rFonts w:ascii="Times New Roman" w:hAnsi="Times New Roman"/>
          <w:i/>
          <w:sz w:val="24"/>
        </w:rPr>
        <w:t>.</w:t>
      </w:r>
    </w:p>
    <w:p w14:paraId="0F1DDBB1" w14:textId="77777777" w:rsidR="002E05D6" w:rsidRDefault="002E05D6">
      <w:pPr>
        <w:spacing w:after="0"/>
        <w:ind w:firstLine="709"/>
        <w:jc w:val="both"/>
        <w:rPr>
          <w:rFonts w:ascii="Times New Roman" w:hAnsi="Times New Roman"/>
          <w:i/>
          <w:sz w:val="24"/>
        </w:rPr>
      </w:pPr>
    </w:p>
    <w:p w14:paraId="0781E028" w14:textId="77777777" w:rsidR="002E05D6" w:rsidRDefault="002E05D6">
      <w:pPr>
        <w:spacing w:after="0"/>
        <w:ind w:firstLine="709"/>
        <w:jc w:val="both"/>
        <w:rPr>
          <w:rFonts w:ascii="Times New Roman" w:hAnsi="Times New Roman"/>
          <w:sz w:val="24"/>
        </w:rPr>
      </w:pPr>
    </w:p>
    <w:p w14:paraId="1C81239E" w14:textId="77777777" w:rsidR="002E05D6" w:rsidRDefault="00FC6B76">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21402A02" w14:textId="7B68F33A" w:rsidR="002E05D6" w:rsidRDefault="00FC6B76">
      <w:pPr>
        <w:spacing w:after="0"/>
        <w:ind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w:t>
      </w:r>
      <w:r w:rsidR="00E415C4">
        <w:rPr>
          <w:rFonts w:ascii="Times New Roman" w:hAnsi="Times New Roman"/>
          <w:sz w:val="24"/>
        </w:rPr>
        <w:t xml:space="preserve"> </w:t>
      </w:r>
      <w:r>
        <w:rPr>
          <w:rFonts w:ascii="Times New Roman" w:hAnsi="Times New Roman"/>
          <w:sz w:val="24"/>
        </w:rPr>
        <w:t xml:space="preserve"> име</w:t>
      </w:r>
      <w:r w:rsidR="00E415C4">
        <w:rPr>
          <w:rFonts w:ascii="Times New Roman" w:hAnsi="Times New Roman"/>
          <w:sz w:val="24"/>
        </w:rPr>
        <w:t xml:space="preserve">ет </w:t>
      </w:r>
      <w:r>
        <w:rPr>
          <w:rFonts w:ascii="Times New Roman" w:hAnsi="Times New Roman"/>
          <w:sz w:val="24"/>
        </w:rPr>
        <w:t>печатные и</w:t>
      </w:r>
      <w:r w:rsidR="00E415C4">
        <w:rPr>
          <w:rFonts w:ascii="Times New Roman" w:hAnsi="Times New Roman"/>
          <w:sz w:val="24"/>
        </w:rPr>
        <w:t xml:space="preserve"> </w:t>
      </w:r>
      <w:r>
        <w:rPr>
          <w:rFonts w:ascii="Times New Roman" w:hAnsi="Times New Roman"/>
          <w:sz w:val="24"/>
        </w:rPr>
        <w:t xml:space="preserve"> электронные образовательные и информационные ресурсы, для использования в образовательном процессе. </w:t>
      </w:r>
    </w:p>
    <w:p w14:paraId="35985EC0" w14:textId="77777777" w:rsidR="002E05D6" w:rsidRDefault="002E05D6">
      <w:pPr>
        <w:spacing w:after="0" w:line="360" w:lineRule="auto"/>
        <w:ind w:left="360"/>
        <w:contextualSpacing/>
        <w:rPr>
          <w:rFonts w:ascii="Times New Roman" w:hAnsi="Times New Roman"/>
          <w:sz w:val="24"/>
        </w:rPr>
      </w:pPr>
    </w:p>
    <w:p w14:paraId="3177C54A" w14:textId="77777777" w:rsidR="002E05D6" w:rsidRDefault="00FC6B76">
      <w:pPr>
        <w:tabs>
          <w:tab w:val="left" w:pos="426"/>
        </w:tabs>
        <w:spacing w:after="0" w:line="360" w:lineRule="auto"/>
        <w:ind w:left="426"/>
        <w:contextualSpacing/>
        <w:jc w:val="both"/>
        <w:rPr>
          <w:rFonts w:ascii="Times New Roman" w:hAnsi="Times New Roman"/>
          <w:sz w:val="24"/>
        </w:rPr>
      </w:pPr>
      <w:r>
        <w:rPr>
          <w:rFonts w:ascii="Times New Roman" w:hAnsi="Times New Roman"/>
          <w:b/>
          <w:sz w:val="24"/>
        </w:rPr>
        <w:tab/>
        <w:t>3.2.1. Основные печатные издания</w:t>
      </w:r>
      <w:r>
        <w:rPr>
          <w:rFonts w:ascii="Times New Roman" w:hAnsi="Times New Roman"/>
          <w:sz w:val="24"/>
        </w:rPr>
        <w:t xml:space="preserve"> </w:t>
      </w:r>
    </w:p>
    <w:p w14:paraId="5AD8840B" w14:textId="77777777" w:rsidR="002E05D6" w:rsidRDefault="00FC6B76">
      <w:pPr>
        <w:numPr>
          <w:ilvl w:val="0"/>
          <w:numId w:val="81"/>
        </w:numPr>
        <w:tabs>
          <w:tab w:val="left" w:pos="0"/>
          <w:tab w:val="left" w:pos="284"/>
        </w:tabs>
        <w:spacing w:after="0" w:line="360" w:lineRule="auto"/>
        <w:ind w:left="0" w:firstLine="0"/>
        <w:contextualSpacing/>
        <w:jc w:val="both"/>
        <w:rPr>
          <w:rFonts w:ascii="Times New Roman" w:hAnsi="Times New Roman"/>
          <w:spacing w:val="-11"/>
          <w:sz w:val="24"/>
        </w:rPr>
      </w:pPr>
      <w:r>
        <w:rPr>
          <w:rFonts w:ascii="Times New Roman" w:hAnsi="Times New Roman"/>
          <w:spacing w:val="-5"/>
          <w:sz w:val="24"/>
        </w:rPr>
        <w:t>Волков О.И., Скляренко В.К. Экономика предприятия. Курс лекций. М. 2019г.</w:t>
      </w:r>
      <w:r>
        <w:rPr>
          <w:rFonts w:ascii="Times New Roman" w:hAnsi="Times New Roman"/>
          <w:b/>
          <w:color w:val="FF0000"/>
          <w:spacing w:val="-5"/>
          <w:sz w:val="24"/>
        </w:rPr>
        <w:t xml:space="preserve"> </w:t>
      </w:r>
    </w:p>
    <w:p w14:paraId="3F4E83DF" w14:textId="77777777" w:rsidR="002E05D6" w:rsidRDefault="00FC6B76">
      <w:pPr>
        <w:widowControl w:val="0"/>
        <w:numPr>
          <w:ilvl w:val="0"/>
          <w:numId w:val="81"/>
        </w:numPr>
        <w:tabs>
          <w:tab w:val="left" w:pos="0"/>
          <w:tab w:val="left" w:pos="284"/>
        </w:tabs>
        <w:spacing w:after="0" w:line="360" w:lineRule="auto"/>
        <w:ind w:left="0" w:firstLine="0"/>
        <w:jc w:val="both"/>
        <w:rPr>
          <w:rFonts w:ascii="Times New Roman" w:hAnsi="Times New Roman"/>
          <w:spacing w:val="-11"/>
          <w:sz w:val="24"/>
        </w:rPr>
      </w:pPr>
      <w:r>
        <w:rPr>
          <w:rFonts w:ascii="Times New Roman" w:hAnsi="Times New Roman"/>
          <w:spacing w:val="-5"/>
          <w:sz w:val="24"/>
        </w:rPr>
        <w:t xml:space="preserve">Экономика предприятия (фирмы). Учебник под ред. проф. О.И. Волкова и доц. </w:t>
      </w:r>
      <w:r>
        <w:rPr>
          <w:rFonts w:ascii="Times New Roman" w:hAnsi="Times New Roman"/>
          <w:sz w:val="24"/>
        </w:rPr>
        <w:t>О.В. Девяткина - М.:ИНФРА - М, 2020.</w:t>
      </w:r>
    </w:p>
    <w:p w14:paraId="4225CEBD" w14:textId="77777777" w:rsidR="002E05D6" w:rsidRDefault="00FC6B76">
      <w:pPr>
        <w:widowControl w:val="0"/>
        <w:numPr>
          <w:ilvl w:val="0"/>
          <w:numId w:val="81"/>
        </w:numPr>
        <w:tabs>
          <w:tab w:val="left" w:pos="0"/>
          <w:tab w:val="left" w:pos="284"/>
        </w:tabs>
        <w:spacing w:after="0" w:line="360" w:lineRule="auto"/>
        <w:ind w:left="0" w:firstLine="0"/>
        <w:jc w:val="both"/>
        <w:rPr>
          <w:rFonts w:ascii="Times New Roman" w:hAnsi="Times New Roman"/>
          <w:spacing w:val="-11"/>
          <w:sz w:val="24"/>
        </w:rPr>
      </w:pPr>
      <w:r>
        <w:rPr>
          <w:rFonts w:ascii="Times New Roman" w:hAnsi="Times New Roman"/>
          <w:sz w:val="24"/>
        </w:rPr>
        <w:t>Коршунов, В. В. Экономика организации: учебник и практикум для СПО / В. В. Коршунов. — 4-е изд., перераб. и доп. — М.: Издательство Юрайт, 2018. — 313 с. — (Серия : Профессиональное образование). — ISBN 978-5-534-04630-4.</w:t>
      </w:r>
    </w:p>
    <w:p w14:paraId="3F790280" w14:textId="77777777" w:rsidR="002E05D6" w:rsidRDefault="002E05D6">
      <w:pPr>
        <w:spacing w:after="0" w:line="360" w:lineRule="auto"/>
        <w:ind w:left="360"/>
        <w:contextualSpacing/>
        <w:rPr>
          <w:rFonts w:ascii="Times New Roman" w:hAnsi="Times New Roman"/>
          <w:b/>
          <w:sz w:val="24"/>
        </w:rPr>
      </w:pPr>
    </w:p>
    <w:p w14:paraId="2061BA2D" w14:textId="77777777" w:rsidR="002E05D6" w:rsidRDefault="00FC6B76">
      <w:pPr>
        <w:spacing w:after="0" w:line="360" w:lineRule="auto"/>
        <w:ind w:firstLine="708"/>
        <w:contextualSpacing/>
        <w:jc w:val="both"/>
        <w:rPr>
          <w:rFonts w:ascii="Times New Roman" w:hAnsi="Times New Roman"/>
          <w:b/>
          <w:sz w:val="24"/>
        </w:rPr>
      </w:pPr>
      <w:r>
        <w:rPr>
          <w:rFonts w:ascii="Times New Roman" w:hAnsi="Times New Roman"/>
          <w:b/>
          <w:sz w:val="24"/>
        </w:rPr>
        <w:t>3.2.2. Электронные издания (электронные ресурсы)</w:t>
      </w:r>
    </w:p>
    <w:p w14:paraId="6030035F" w14:textId="77777777" w:rsidR="002E05D6" w:rsidRDefault="00FC6B76">
      <w:pPr>
        <w:pStyle w:val="afffff8"/>
        <w:widowControl w:val="0"/>
        <w:numPr>
          <w:ilvl w:val="0"/>
          <w:numId w:val="82"/>
        </w:numPr>
        <w:tabs>
          <w:tab w:val="left" w:pos="426"/>
        </w:tabs>
        <w:spacing w:after="0" w:line="360" w:lineRule="auto"/>
        <w:ind w:left="426" w:hanging="426"/>
        <w:jc w:val="both"/>
      </w:pPr>
      <w:r>
        <w:t xml:space="preserve">Единое окно доступа к образовательным ресурсам </w:t>
      </w:r>
      <w:hyperlink r:id="rId130" w:history="1">
        <w:r>
          <w:rPr>
            <w:rStyle w:val="1ff1"/>
            <w:color w:val="000000"/>
          </w:rPr>
          <w:t>http://window.edu.ru/</w:t>
        </w:r>
      </w:hyperlink>
    </w:p>
    <w:p w14:paraId="2CFE481A" w14:textId="77777777" w:rsidR="002E05D6" w:rsidRDefault="00FC6B76">
      <w:pPr>
        <w:pStyle w:val="afffff8"/>
        <w:widowControl w:val="0"/>
        <w:numPr>
          <w:ilvl w:val="0"/>
          <w:numId w:val="82"/>
        </w:numPr>
        <w:tabs>
          <w:tab w:val="left" w:pos="426"/>
        </w:tabs>
        <w:spacing w:after="0" w:line="360" w:lineRule="auto"/>
        <w:ind w:left="426" w:hanging="426"/>
        <w:jc w:val="both"/>
      </w:pPr>
      <w:r>
        <w:t xml:space="preserve">Министерство образования и науки РФ ФГАУ «ФИРО» </w:t>
      </w:r>
      <w:hyperlink r:id="rId131" w:history="1">
        <w:r>
          <w:rPr>
            <w:rStyle w:val="1ff1"/>
            <w:color w:val="000000"/>
          </w:rPr>
          <w:t>http://www.firo.ru/</w:t>
        </w:r>
      </w:hyperlink>
    </w:p>
    <w:p w14:paraId="3220D933" w14:textId="77777777" w:rsidR="002E05D6" w:rsidRDefault="00FC6B76">
      <w:pPr>
        <w:pStyle w:val="afffff8"/>
        <w:widowControl w:val="0"/>
        <w:numPr>
          <w:ilvl w:val="0"/>
          <w:numId w:val="82"/>
        </w:numPr>
        <w:tabs>
          <w:tab w:val="left" w:pos="426"/>
        </w:tabs>
        <w:spacing w:after="0" w:line="360" w:lineRule="auto"/>
        <w:ind w:left="426" w:hanging="426"/>
        <w:jc w:val="both"/>
        <w:rPr>
          <w:rStyle w:val="1ff1"/>
          <w:color w:val="000000"/>
        </w:rPr>
      </w:pPr>
      <w:r>
        <w:t>Портал «Всеобуч»- справочно-информационный образовательный сайт, единое окно доступа к образовательным ресурсам –</w:t>
      </w:r>
      <w:hyperlink r:id="rId132" w:history="1">
        <w:r>
          <w:rPr>
            <w:rStyle w:val="1ff1"/>
            <w:color w:val="000000"/>
          </w:rPr>
          <w:t>http://www.edu-all.ru/</w:t>
        </w:r>
      </w:hyperlink>
      <w:r>
        <w:rPr>
          <w:rStyle w:val="1ff1"/>
          <w:color w:val="000000"/>
        </w:rPr>
        <w:t>.</w:t>
      </w:r>
    </w:p>
    <w:p w14:paraId="31394582" w14:textId="77777777" w:rsidR="002E05D6" w:rsidRDefault="00FC6B76">
      <w:pPr>
        <w:numPr>
          <w:ilvl w:val="0"/>
          <w:numId w:val="82"/>
        </w:numPr>
        <w:spacing w:after="0" w:line="360" w:lineRule="auto"/>
        <w:ind w:left="426" w:firstLine="0"/>
        <w:jc w:val="both"/>
        <w:rPr>
          <w:rFonts w:ascii="Times New Roman" w:hAnsi="Times New Roman"/>
          <w:sz w:val="24"/>
        </w:rPr>
      </w:pPr>
      <w:r>
        <w:rPr>
          <w:rFonts w:ascii="Times New Roman" w:hAnsi="Times New Roman"/>
          <w:sz w:val="24"/>
        </w:rPr>
        <w:t xml:space="preserve">Экономико–правовая библиотека [Электронный ресурс]. — Режим доступа: </w:t>
      </w:r>
      <w:hyperlink r:id="rId133" w:history="1">
        <w:r>
          <w:rPr>
            <w:rStyle w:val="1ff1"/>
            <w:rFonts w:ascii="Times New Roman" w:hAnsi="Times New Roman"/>
            <w:sz w:val="24"/>
          </w:rPr>
          <w:t>http://www.vuzlib.net</w:t>
        </w:r>
      </w:hyperlink>
      <w:r>
        <w:rPr>
          <w:rFonts w:ascii="Times New Roman" w:hAnsi="Times New Roman"/>
          <w:sz w:val="24"/>
        </w:rPr>
        <w:t>.</w:t>
      </w:r>
    </w:p>
    <w:p w14:paraId="7D2C46BE" w14:textId="77777777" w:rsidR="002E05D6" w:rsidRDefault="00FC6B76">
      <w:pPr>
        <w:numPr>
          <w:ilvl w:val="0"/>
          <w:numId w:val="82"/>
        </w:numPr>
        <w:spacing w:after="0" w:line="360" w:lineRule="auto"/>
        <w:ind w:left="426" w:firstLine="0"/>
        <w:jc w:val="both"/>
        <w:rPr>
          <w:rFonts w:ascii="Times New Roman" w:hAnsi="Times New Roman"/>
          <w:sz w:val="24"/>
        </w:rPr>
      </w:pPr>
      <w:r>
        <w:rPr>
          <w:rFonts w:ascii="Times New Roman" w:hAnsi="Times New Roman"/>
          <w:sz w:val="24"/>
        </w:rPr>
        <w:t xml:space="preserve">Образовательная платформа «Юрайт» </w:t>
      </w:r>
      <w:hyperlink r:id="rId134" w:history="1">
        <w:r>
          <w:rPr>
            <w:rStyle w:val="1ff1"/>
            <w:rFonts w:ascii="Times New Roman" w:hAnsi="Times New Roman"/>
            <w:sz w:val="24"/>
          </w:rPr>
          <w:t>https://urait.ru/</w:t>
        </w:r>
      </w:hyperlink>
    </w:p>
    <w:p w14:paraId="26A2E1E8" w14:textId="77777777" w:rsidR="002E05D6" w:rsidRDefault="002E05D6">
      <w:pPr>
        <w:spacing w:after="0" w:line="360" w:lineRule="auto"/>
        <w:ind w:left="426"/>
        <w:jc w:val="both"/>
        <w:rPr>
          <w:rFonts w:ascii="Times New Roman" w:hAnsi="Times New Roman"/>
          <w:sz w:val="24"/>
        </w:rPr>
      </w:pPr>
    </w:p>
    <w:p w14:paraId="51C156EC" w14:textId="77777777" w:rsidR="002E05D6" w:rsidRDefault="002E05D6">
      <w:pPr>
        <w:spacing w:after="0" w:line="360" w:lineRule="auto"/>
        <w:ind w:firstLine="708"/>
        <w:contextualSpacing/>
        <w:jc w:val="both"/>
        <w:rPr>
          <w:rFonts w:ascii="Times New Roman" w:hAnsi="Times New Roman"/>
          <w:b/>
          <w:sz w:val="24"/>
        </w:rPr>
      </w:pPr>
    </w:p>
    <w:p w14:paraId="01308D2E" w14:textId="77777777" w:rsidR="002E05D6" w:rsidRDefault="00FC6B76">
      <w:pPr>
        <w:spacing w:after="0" w:line="360" w:lineRule="auto"/>
        <w:ind w:firstLine="708"/>
        <w:contextualSpacing/>
        <w:jc w:val="both"/>
        <w:rPr>
          <w:rFonts w:ascii="Times New Roman" w:hAnsi="Times New Roman"/>
          <w:b/>
          <w:sz w:val="24"/>
        </w:rPr>
      </w:pPr>
      <w:r>
        <w:rPr>
          <w:rFonts w:ascii="Times New Roman" w:hAnsi="Times New Roman"/>
          <w:b/>
          <w:sz w:val="24"/>
        </w:rPr>
        <w:t xml:space="preserve">3.2.3. Дополнительные источники </w:t>
      </w:r>
    </w:p>
    <w:p w14:paraId="3EA4D156" w14:textId="77777777" w:rsidR="002E05D6" w:rsidRDefault="00FC6B76">
      <w:pPr>
        <w:numPr>
          <w:ilvl w:val="0"/>
          <w:numId w:val="83"/>
        </w:numPr>
        <w:tabs>
          <w:tab w:val="left" w:pos="0"/>
          <w:tab w:val="left" w:pos="426"/>
        </w:tabs>
        <w:spacing w:after="0" w:line="360" w:lineRule="auto"/>
        <w:ind w:left="426" w:firstLine="0"/>
        <w:jc w:val="both"/>
        <w:rPr>
          <w:rFonts w:ascii="Times New Roman" w:hAnsi="Times New Roman"/>
          <w:sz w:val="24"/>
        </w:rPr>
      </w:pPr>
      <w:r>
        <w:rPr>
          <w:rFonts w:ascii="Times New Roman" w:hAnsi="Times New Roman"/>
          <w:sz w:val="24"/>
        </w:rPr>
        <w:t xml:space="preserve">Информационно правовой портал </w:t>
      </w:r>
      <w:hyperlink r:id="rId135" w:history="1">
        <w:r>
          <w:rPr>
            <w:rStyle w:val="1ff1"/>
            <w:rFonts w:ascii="Times New Roman" w:hAnsi="Times New Roman"/>
            <w:sz w:val="24"/>
          </w:rPr>
          <w:t>http://konsultant.ru/</w:t>
        </w:r>
      </w:hyperlink>
    </w:p>
    <w:p w14:paraId="53FFAFDA" w14:textId="77777777" w:rsidR="002E05D6" w:rsidRDefault="00FC6B76">
      <w:pPr>
        <w:numPr>
          <w:ilvl w:val="0"/>
          <w:numId w:val="83"/>
        </w:numPr>
        <w:tabs>
          <w:tab w:val="left" w:pos="0"/>
          <w:tab w:val="left" w:pos="426"/>
        </w:tabs>
        <w:spacing w:after="0" w:line="360" w:lineRule="auto"/>
        <w:ind w:left="426" w:firstLine="0"/>
        <w:jc w:val="both"/>
        <w:rPr>
          <w:rFonts w:ascii="Times New Roman" w:hAnsi="Times New Roman"/>
          <w:sz w:val="24"/>
        </w:rPr>
      </w:pPr>
      <w:r>
        <w:rPr>
          <w:rFonts w:ascii="Times New Roman" w:hAnsi="Times New Roman"/>
          <w:sz w:val="24"/>
        </w:rPr>
        <w:t xml:space="preserve">Информационно правовой портал </w:t>
      </w:r>
      <w:hyperlink r:id="rId136" w:history="1">
        <w:r>
          <w:rPr>
            <w:rStyle w:val="1ff1"/>
            <w:rFonts w:ascii="Times New Roman" w:hAnsi="Times New Roman"/>
            <w:sz w:val="24"/>
          </w:rPr>
          <w:t>http://www.garant.ru/</w:t>
        </w:r>
      </w:hyperlink>
    </w:p>
    <w:p w14:paraId="130A1ACF" w14:textId="77777777" w:rsidR="002E05D6" w:rsidRDefault="00FC6B76">
      <w:pPr>
        <w:numPr>
          <w:ilvl w:val="0"/>
          <w:numId w:val="83"/>
        </w:numPr>
        <w:tabs>
          <w:tab w:val="left" w:pos="0"/>
          <w:tab w:val="left" w:pos="426"/>
        </w:tabs>
        <w:spacing w:after="0" w:line="360" w:lineRule="auto"/>
        <w:ind w:left="426" w:firstLine="0"/>
        <w:jc w:val="both"/>
        <w:rPr>
          <w:rFonts w:ascii="Times New Roman" w:hAnsi="Times New Roman"/>
          <w:sz w:val="24"/>
        </w:rPr>
      </w:pPr>
      <w:r>
        <w:rPr>
          <w:rFonts w:ascii="Times New Roman" w:hAnsi="Times New Roman"/>
          <w:sz w:val="24"/>
        </w:rPr>
        <w:t xml:space="preserve">Официальный сайт Министерства Финансов Российской Федерации </w:t>
      </w:r>
      <w:hyperlink r:id="rId137" w:history="1">
        <w:r>
          <w:rPr>
            <w:rStyle w:val="1ff1"/>
            <w:rFonts w:ascii="Times New Roman" w:hAnsi="Times New Roman"/>
            <w:sz w:val="24"/>
          </w:rPr>
          <w:t>https://www.minfin.ru/</w:t>
        </w:r>
      </w:hyperlink>
      <w:r>
        <w:rPr>
          <w:rFonts w:ascii="Times New Roman" w:hAnsi="Times New Roman"/>
          <w:sz w:val="24"/>
        </w:rPr>
        <w:t xml:space="preserve"> </w:t>
      </w:r>
    </w:p>
    <w:p w14:paraId="05B33E29" w14:textId="77777777" w:rsidR="002E05D6" w:rsidRDefault="00FC6B76">
      <w:pPr>
        <w:numPr>
          <w:ilvl w:val="0"/>
          <w:numId w:val="83"/>
        </w:numPr>
        <w:tabs>
          <w:tab w:val="left" w:pos="0"/>
          <w:tab w:val="left" w:pos="426"/>
        </w:tabs>
        <w:spacing w:after="0" w:line="360" w:lineRule="auto"/>
        <w:ind w:left="426" w:firstLine="0"/>
        <w:jc w:val="both"/>
        <w:rPr>
          <w:rFonts w:ascii="Times New Roman" w:hAnsi="Times New Roman"/>
          <w:sz w:val="24"/>
        </w:rPr>
      </w:pPr>
      <w:r>
        <w:rPr>
          <w:rFonts w:ascii="Times New Roman" w:hAnsi="Times New Roman"/>
          <w:sz w:val="24"/>
        </w:rPr>
        <w:lastRenderedPageBreak/>
        <w:t xml:space="preserve">Официальный сайт Федеральной налоговой службы Российской Федерации </w:t>
      </w:r>
      <w:hyperlink r:id="rId138" w:history="1">
        <w:r>
          <w:rPr>
            <w:rStyle w:val="1ff1"/>
            <w:rFonts w:ascii="Times New Roman" w:hAnsi="Times New Roman"/>
            <w:sz w:val="24"/>
          </w:rPr>
          <w:t>https://www.nalog.ru/</w:t>
        </w:r>
      </w:hyperlink>
    </w:p>
    <w:p w14:paraId="48645EE5" w14:textId="77777777" w:rsidR="002E05D6" w:rsidRDefault="00FC6B76">
      <w:pPr>
        <w:numPr>
          <w:ilvl w:val="0"/>
          <w:numId w:val="83"/>
        </w:numPr>
        <w:tabs>
          <w:tab w:val="left" w:pos="0"/>
          <w:tab w:val="left" w:pos="426"/>
        </w:tabs>
        <w:spacing w:after="0" w:line="360" w:lineRule="auto"/>
        <w:ind w:left="426" w:firstLine="0"/>
        <w:jc w:val="both"/>
        <w:rPr>
          <w:rFonts w:ascii="Times New Roman" w:hAnsi="Times New Roman"/>
          <w:sz w:val="24"/>
        </w:rPr>
      </w:pPr>
      <w:r>
        <w:rPr>
          <w:rFonts w:ascii="Times New Roman" w:hAnsi="Times New Roman"/>
          <w:sz w:val="24"/>
        </w:rPr>
        <w:t xml:space="preserve">Официальный сайт Пенсионного фонда России </w:t>
      </w:r>
      <w:hyperlink r:id="rId139" w:history="1">
        <w:r>
          <w:rPr>
            <w:rStyle w:val="1ff1"/>
            <w:rFonts w:ascii="Times New Roman" w:hAnsi="Times New Roman"/>
            <w:sz w:val="24"/>
          </w:rPr>
          <w:t>http://www.pfrf.ru/</w:t>
        </w:r>
      </w:hyperlink>
    </w:p>
    <w:p w14:paraId="4D995347" w14:textId="77777777" w:rsidR="002E05D6" w:rsidRDefault="00FC6B76">
      <w:pPr>
        <w:numPr>
          <w:ilvl w:val="0"/>
          <w:numId w:val="83"/>
        </w:numPr>
        <w:tabs>
          <w:tab w:val="left" w:pos="0"/>
          <w:tab w:val="left" w:pos="426"/>
        </w:tabs>
        <w:spacing w:after="0" w:line="360" w:lineRule="auto"/>
        <w:ind w:left="426" w:firstLine="0"/>
        <w:jc w:val="both"/>
        <w:rPr>
          <w:rFonts w:ascii="Times New Roman" w:hAnsi="Times New Roman"/>
          <w:sz w:val="24"/>
        </w:rPr>
      </w:pPr>
      <w:r>
        <w:rPr>
          <w:rFonts w:ascii="Times New Roman" w:hAnsi="Times New Roman"/>
          <w:sz w:val="24"/>
        </w:rPr>
        <w:t xml:space="preserve">Официальный сайт Фонда социального страхования </w:t>
      </w:r>
      <w:hyperlink r:id="rId140" w:history="1">
        <w:r>
          <w:rPr>
            <w:rStyle w:val="1ff1"/>
            <w:rFonts w:ascii="Times New Roman" w:hAnsi="Times New Roman"/>
            <w:sz w:val="24"/>
          </w:rPr>
          <w:t>http://fss.ru/</w:t>
        </w:r>
      </w:hyperlink>
    </w:p>
    <w:p w14:paraId="0E1CADB4" w14:textId="77777777" w:rsidR="002E05D6" w:rsidRDefault="00FC6B76">
      <w:pPr>
        <w:numPr>
          <w:ilvl w:val="0"/>
          <w:numId w:val="83"/>
        </w:numPr>
        <w:tabs>
          <w:tab w:val="left" w:pos="0"/>
          <w:tab w:val="left" w:pos="426"/>
        </w:tabs>
        <w:spacing w:after="0" w:line="360" w:lineRule="auto"/>
        <w:ind w:left="426" w:firstLine="0"/>
        <w:jc w:val="both"/>
        <w:rPr>
          <w:rFonts w:ascii="Times New Roman" w:hAnsi="Times New Roman"/>
          <w:sz w:val="24"/>
        </w:rPr>
      </w:pPr>
      <w:r>
        <w:rPr>
          <w:rFonts w:ascii="Times New Roman" w:hAnsi="Times New Roman"/>
          <w:sz w:val="24"/>
        </w:rPr>
        <w:t xml:space="preserve">Официальный сайт Фонда обязательного медицинского страхования </w:t>
      </w:r>
      <w:hyperlink r:id="rId141" w:history="1">
        <w:r>
          <w:rPr>
            <w:rStyle w:val="1ff1"/>
            <w:rFonts w:ascii="Times New Roman" w:hAnsi="Times New Roman"/>
            <w:sz w:val="24"/>
          </w:rPr>
          <w:t>http://www.ffoms.ru/</w:t>
        </w:r>
      </w:hyperlink>
    </w:p>
    <w:p w14:paraId="7D407CDF" w14:textId="77777777" w:rsidR="002E05D6" w:rsidRDefault="00FC6B76">
      <w:pPr>
        <w:numPr>
          <w:ilvl w:val="0"/>
          <w:numId w:val="83"/>
        </w:numPr>
        <w:tabs>
          <w:tab w:val="left" w:pos="0"/>
          <w:tab w:val="left" w:pos="426"/>
        </w:tabs>
        <w:spacing w:after="0" w:line="360" w:lineRule="auto"/>
        <w:ind w:left="426" w:firstLine="0"/>
        <w:jc w:val="both"/>
        <w:rPr>
          <w:rFonts w:ascii="Times New Roman" w:hAnsi="Times New Roman"/>
          <w:sz w:val="24"/>
        </w:rPr>
      </w:pPr>
      <w:r>
        <w:rPr>
          <w:rFonts w:ascii="Times New Roman" w:hAnsi="Times New Roman"/>
          <w:sz w:val="24"/>
        </w:rPr>
        <w:t xml:space="preserve">Официальный сайт Центрального Банка Российской Федерации </w:t>
      </w:r>
      <w:hyperlink r:id="rId142" w:history="1">
        <w:r>
          <w:rPr>
            <w:rStyle w:val="1ff1"/>
            <w:rFonts w:ascii="Times New Roman" w:hAnsi="Times New Roman"/>
            <w:sz w:val="24"/>
          </w:rPr>
          <w:t>http://www.cbr.ru/</w:t>
        </w:r>
      </w:hyperlink>
    </w:p>
    <w:p w14:paraId="2E0376D7" w14:textId="77777777" w:rsidR="002E05D6" w:rsidRDefault="00FC6B76">
      <w:pPr>
        <w:pStyle w:val="afffffff8"/>
        <w:numPr>
          <w:ilvl w:val="0"/>
          <w:numId w:val="83"/>
        </w:numPr>
        <w:tabs>
          <w:tab w:val="left" w:pos="0"/>
          <w:tab w:val="left" w:pos="426"/>
        </w:tabs>
        <w:spacing w:after="0" w:line="360" w:lineRule="auto"/>
        <w:ind w:left="426" w:firstLine="0"/>
        <w:contextualSpacing/>
        <w:jc w:val="both"/>
        <w:rPr>
          <w:rFonts w:ascii="Times New Roman" w:hAnsi="Times New Roman"/>
        </w:rPr>
      </w:pPr>
      <w:r>
        <w:rPr>
          <w:rFonts w:ascii="Times New Roman" w:hAnsi="Times New Roman"/>
        </w:rPr>
        <w:t xml:space="preserve">Официальный сайт Президента России - </w:t>
      </w:r>
      <w:hyperlink r:id="rId143" w:history="1">
        <w:r>
          <w:rPr>
            <w:rStyle w:val="1ff1"/>
            <w:rFonts w:ascii="Times New Roman" w:hAnsi="Times New Roman"/>
          </w:rPr>
          <w:t>http://www.kremlin.ru</w:t>
        </w:r>
      </w:hyperlink>
    </w:p>
    <w:p w14:paraId="55F2EB73" w14:textId="77777777" w:rsidR="002E05D6" w:rsidRDefault="00FC6B76">
      <w:pPr>
        <w:spacing w:after="0" w:line="360" w:lineRule="auto"/>
        <w:jc w:val="both"/>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4. КОНТРОЛЬ И ОЦЕНКА РЕЗУЛЬТАТОВ ОСВОЕНИЯ 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0"/>
        <w:gridCol w:w="3049"/>
        <w:gridCol w:w="2736"/>
      </w:tblGrid>
      <w:tr w:rsidR="002E05D6" w14:paraId="23C21721"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F7058" w14:textId="77777777" w:rsidR="002E05D6" w:rsidRDefault="00FC6B76">
            <w:pPr>
              <w:spacing w:line="360" w:lineRule="auto"/>
              <w:jc w:val="center"/>
              <w:rPr>
                <w:rFonts w:ascii="Times New Roman" w:hAnsi="Times New Roman"/>
                <w:b/>
                <w:i/>
                <w:sz w:val="24"/>
              </w:rPr>
            </w:pPr>
            <w:r>
              <w:rPr>
                <w:rFonts w:ascii="Times New Roman" w:hAnsi="Times New Roman"/>
                <w:b/>
                <w:i/>
                <w:sz w:val="24"/>
              </w:rPr>
              <w:t>Результаты обучения</w:t>
            </w:r>
          </w:p>
        </w:tc>
        <w:tc>
          <w:tcPr>
            <w:tcW w:w="30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5CA72" w14:textId="77777777" w:rsidR="002E05D6" w:rsidRDefault="00FC6B76">
            <w:pPr>
              <w:spacing w:line="360" w:lineRule="auto"/>
              <w:jc w:val="center"/>
              <w:rPr>
                <w:rFonts w:ascii="Times New Roman" w:hAnsi="Times New Roman"/>
                <w:b/>
                <w:i/>
                <w:sz w:val="24"/>
              </w:rPr>
            </w:pPr>
            <w:r>
              <w:rPr>
                <w:rFonts w:ascii="Times New Roman" w:hAnsi="Times New Roman"/>
                <w:b/>
                <w:i/>
                <w:sz w:val="24"/>
              </w:rPr>
              <w:t>Критерии оценки</w:t>
            </w:r>
          </w:p>
        </w:tc>
        <w:tc>
          <w:tcPr>
            <w:tcW w:w="27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42F2A" w14:textId="77777777" w:rsidR="002E05D6" w:rsidRDefault="00FC6B76">
            <w:pPr>
              <w:spacing w:line="360" w:lineRule="auto"/>
              <w:jc w:val="center"/>
              <w:rPr>
                <w:rFonts w:ascii="Times New Roman" w:hAnsi="Times New Roman"/>
                <w:b/>
                <w:i/>
                <w:sz w:val="24"/>
              </w:rPr>
            </w:pPr>
            <w:r>
              <w:rPr>
                <w:rFonts w:ascii="Times New Roman" w:hAnsi="Times New Roman"/>
                <w:b/>
                <w:i/>
                <w:sz w:val="24"/>
              </w:rPr>
              <w:t>Методы оценки</w:t>
            </w:r>
          </w:p>
        </w:tc>
      </w:tr>
      <w:tr w:rsidR="002E05D6" w14:paraId="1B5E0D9D" w14:textId="77777777">
        <w:tc>
          <w:tcPr>
            <w:tcW w:w="93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7FE21A8" w14:textId="77777777" w:rsidR="002E05D6" w:rsidRDefault="00FC6B76">
            <w:pPr>
              <w:spacing w:line="360" w:lineRule="auto"/>
              <w:jc w:val="center"/>
              <w:rPr>
                <w:rFonts w:ascii="Times New Roman" w:hAnsi="Times New Roman"/>
                <w:sz w:val="24"/>
              </w:rPr>
            </w:pPr>
            <w:r>
              <w:rPr>
                <w:rFonts w:ascii="Times New Roman" w:hAnsi="Times New Roman"/>
                <w:b/>
                <w:sz w:val="24"/>
              </w:rPr>
              <w:t>Знания</w:t>
            </w:r>
          </w:p>
        </w:tc>
      </w:tr>
      <w:tr w:rsidR="002E05D6" w14:paraId="581E9E27"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023D02E0"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01.01 актуальный профессиональный и социальный контекст, </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79A3FFBF" w14:textId="77777777" w:rsidR="002E05D6" w:rsidRDefault="00FC6B76">
            <w:pPr>
              <w:spacing w:after="0" w:line="240" w:lineRule="auto"/>
              <w:rPr>
                <w:rFonts w:ascii="Times New Roman" w:hAnsi="Times New Roman"/>
                <w:sz w:val="24"/>
              </w:rPr>
            </w:pPr>
            <w:r>
              <w:rPr>
                <w:rFonts w:ascii="Times New Roman" w:hAnsi="Times New Roman"/>
                <w:sz w:val="24"/>
              </w:rPr>
              <w:t xml:space="preserve">знать актуальный профессиональный и социальный контекст, </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23974152"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CB1A5CD"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4632A075"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1F42936E"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602DA7AC"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29A62B0A" w14:textId="77777777" w:rsidR="002E05D6" w:rsidRDefault="00FC6B76">
            <w:pPr>
              <w:spacing w:after="0" w:line="240" w:lineRule="auto"/>
              <w:rPr>
                <w:rFonts w:ascii="Times New Roman" w:hAnsi="Times New Roman"/>
                <w:sz w:val="24"/>
              </w:rPr>
            </w:pPr>
            <w:r>
              <w:rPr>
                <w:rFonts w:ascii="Times New Roman" w:hAnsi="Times New Roman"/>
                <w:sz w:val="24"/>
              </w:rPr>
              <w:t>Зо 01.02 основные источники информации и ресурсы для решения задач и проблем в профессиональном и социальном контексте.</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66CDF58C" w14:textId="77777777" w:rsidR="002E05D6" w:rsidRDefault="00FC6B76">
            <w:pPr>
              <w:spacing w:after="0" w:line="240" w:lineRule="auto"/>
              <w:rPr>
                <w:rFonts w:ascii="Times New Roman" w:hAnsi="Times New Roman"/>
                <w:sz w:val="24"/>
              </w:rPr>
            </w:pPr>
            <w:r>
              <w:rPr>
                <w:rFonts w:ascii="Times New Roman" w:hAnsi="Times New Roman"/>
                <w:sz w:val="24"/>
              </w:rPr>
              <w:t>знать основные источники информации и ресурсы для решения задач и проблем в профессиональном и социальном контексте.</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0651F0AD"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08AD725"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396C660E"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0E940918"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5EDA2970"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5286560A" w14:textId="77777777" w:rsidR="002E05D6" w:rsidRDefault="00FC6B76">
            <w:pPr>
              <w:spacing w:after="0" w:line="240" w:lineRule="auto"/>
              <w:rPr>
                <w:rFonts w:ascii="Times New Roman" w:hAnsi="Times New Roman"/>
                <w:sz w:val="24"/>
              </w:rPr>
            </w:pPr>
            <w:r>
              <w:rPr>
                <w:rFonts w:ascii="Times New Roman" w:hAnsi="Times New Roman"/>
                <w:sz w:val="24"/>
              </w:rPr>
              <w:t>Зо 02.01 номенклатура информационных источников, применяемых в профессиональной деятельности;</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069F8E56" w14:textId="77777777" w:rsidR="002E05D6" w:rsidRDefault="00FC6B76">
            <w:pPr>
              <w:spacing w:after="0" w:line="240" w:lineRule="auto"/>
              <w:rPr>
                <w:rFonts w:ascii="Times New Roman" w:hAnsi="Times New Roman"/>
                <w:sz w:val="24"/>
              </w:rPr>
            </w:pPr>
            <w:r>
              <w:rPr>
                <w:rFonts w:ascii="Times New Roman" w:hAnsi="Times New Roman"/>
                <w:sz w:val="24"/>
              </w:rPr>
              <w:t>знать номенклатуру информационных источников, применяемых в профессиональной деятельности;</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32241E68"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EAF5938"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17FE803B"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198A0478"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48B06F2D"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72749037" w14:textId="77777777" w:rsidR="002E05D6" w:rsidRDefault="00FC6B76">
            <w:pPr>
              <w:spacing w:after="0" w:line="240" w:lineRule="auto"/>
              <w:rPr>
                <w:rFonts w:ascii="Times New Roman" w:hAnsi="Times New Roman"/>
                <w:sz w:val="24"/>
              </w:rPr>
            </w:pPr>
            <w:r>
              <w:rPr>
                <w:rFonts w:ascii="Times New Roman" w:hAnsi="Times New Roman"/>
                <w:sz w:val="24"/>
              </w:rPr>
              <w:t>Зо 02.02 приемы структурирования информации;</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7CCD88B6" w14:textId="77777777" w:rsidR="002E05D6" w:rsidRDefault="00FC6B76">
            <w:pPr>
              <w:spacing w:after="0" w:line="240" w:lineRule="auto"/>
              <w:rPr>
                <w:rFonts w:ascii="Times New Roman" w:hAnsi="Times New Roman"/>
                <w:sz w:val="24"/>
              </w:rPr>
            </w:pPr>
            <w:r>
              <w:rPr>
                <w:rFonts w:ascii="Times New Roman" w:hAnsi="Times New Roman"/>
                <w:sz w:val="24"/>
              </w:rPr>
              <w:t>знать приемы структурирования информации;</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74029C55"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3347093"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2DCF8F72"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0EBECC4D"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26B4E0FA"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33A5FCF2" w14:textId="77777777" w:rsidR="002E05D6" w:rsidRDefault="00FC6B76">
            <w:pPr>
              <w:spacing w:after="0" w:line="240" w:lineRule="auto"/>
              <w:rPr>
                <w:rFonts w:ascii="Times New Roman" w:hAnsi="Times New Roman"/>
                <w:sz w:val="24"/>
              </w:rPr>
            </w:pPr>
            <w:r>
              <w:rPr>
                <w:rFonts w:ascii="Times New Roman" w:hAnsi="Times New Roman"/>
                <w:sz w:val="24"/>
              </w:rPr>
              <w:t>Зо 02.03 формат оформления результатов поиска информации.</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01E5A377" w14:textId="77777777" w:rsidR="002E05D6" w:rsidRDefault="00FC6B76">
            <w:pPr>
              <w:spacing w:after="0" w:line="240" w:lineRule="auto"/>
              <w:rPr>
                <w:rFonts w:ascii="Times New Roman" w:hAnsi="Times New Roman"/>
                <w:sz w:val="24"/>
              </w:rPr>
            </w:pPr>
            <w:r>
              <w:rPr>
                <w:rFonts w:ascii="Times New Roman" w:hAnsi="Times New Roman"/>
                <w:sz w:val="24"/>
              </w:rPr>
              <w:t>знать формат оформления результатов поиска информации.</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61BCADA6"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E5E9399"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2D511A57"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1B6C5991"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5A74B068"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04278D5F"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05.01 особенности социального и культурного контекста; </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7C6731FA" w14:textId="77777777" w:rsidR="002E05D6" w:rsidRDefault="00FC6B76">
            <w:pPr>
              <w:spacing w:after="0" w:line="240" w:lineRule="auto"/>
              <w:rPr>
                <w:rFonts w:ascii="Times New Roman" w:hAnsi="Times New Roman"/>
                <w:sz w:val="24"/>
              </w:rPr>
            </w:pPr>
            <w:r>
              <w:rPr>
                <w:rFonts w:ascii="Times New Roman" w:hAnsi="Times New Roman"/>
                <w:sz w:val="24"/>
              </w:rPr>
              <w:t xml:space="preserve">знать особенности социального и культурного контекста; </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1DF53411"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62DB278C"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0C89089E"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001C5850"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3AA4B1B0"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49A05A3A" w14:textId="77777777" w:rsidR="002E05D6" w:rsidRDefault="00FC6B76">
            <w:pPr>
              <w:spacing w:after="0" w:line="240" w:lineRule="auto"/>
              <w:rPr>
                <w:rFonts w:ascii="Times New Roman" w:hAnsi="Times New Roman"/>
                <w:sz w:val="24"/>
              </w:rPr>
            </w:pPr>
            <w:r>
              <w:rPr>
                <w:rFonts w:ascii="Times New Roman" w:hAnsi="Times New Roman"/>
                <w:sz w:val="24"/>
              </w:rPr>
              <w:t>Зо 05.02 правила оформления документов и построения устных сообщений.</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27B24022" w14:textId="77777777" w:rsidR="002E05D6" w:rsidRDefault="00FC6B76">
            <w:pPr>
              <w:spacing w:after="0" w:line="240" w:lineRule="auto"/>
              <w:rPr>
                <w:rFonts w:ascii="Times New Roman" w:hAnsi="Times New Roman"/>
                <w:sz w:val="24"/>
              </w:rPr>
            </w:pPr>
            <w:r>
              <w:rPr>
                <w:rFonts w:ascii="Times New Roman" w:hAnsi="Times New Roman"/>
                <w:sz w:val="24"/>
              </w:rPr>
              <w:t>знать правила оформления документов и построения устных сообщений.</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7C5322C1"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C692E1E"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0A1AECE0"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45FDF4CA"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2977587C"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5B4191A4" w14:textId="77777777" w:rsidR="002E05D6" w:rsidRDefault="00FC6B76">
            <w:pPr>
              <w:spacing w:after="0" w:line="240" w:lineRule="auto"/>
              <w:rPr>
                <w:rFonts w:ascii="Times New Roman" w:hAnsi="Times New Roman"/>
                <w:sz w:val="24"/>
              </w:rPr>
            </w:pPr>
            <w:r>
              <w:rPr>
                <w:rFonts w:ascii="Times New Roman" w:hAnsi="Times New Roman"/>
                <w:sz w:val="24"/>
              </w:rPr>
              <w:t>З 2.2.03</w:t>
            </w:r>
            <w:r>
              <w:rPr>
                <w:rFonts w:ascii="Times New Roman" w:hAnsi="Times New Roman"/>
              </w:rPr>
              <w:t xml:space="preserve"> </w:t>
            </w:r>
            <w:r>
              <w:rPr>
                <w:rFonts w:ascii="Times New Roman" w:hAnsi="Times New Roman"/>
                <w:sz w:val="24"/>
              </w:rPr>
              <w:t>характеристику объектов, подлежащих инвентаризации.</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7D7D1F36" w14:textId="77777777" w:rsidR="002E05D6" w:rsidRDefault="00FC6B76">
            <w:pPr>
              <w:spacing w:after="0" w:line="240" w:lineRule="auto"/>
              <w:rPr>
                <w:rFonts w:ascii="Times New Roman" w:hAnsi="Times New Roman"/>
                <w:sz w:val="24"/>
              </w:rPr>
            </w:pPr>
            <w:r>
              <w:rPr>
                <w:rFonts w:ascii="Times New Roman" w:hAnsi="Times New Roman"/>
                <w:sz w:val="24"/>
              </w:rPr>
              <w:t>знать характеристику объектов, подлежащих инвентаризации.</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44234444"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7FEC30A"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238D2469"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78BA9872"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35DA8F6C"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628A4551"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З 2.5.06</w:t>
            </w:r>
            <w:r>
              <w:rPr>
                <w:rFonts w:ascii="Times New Roman" w:hAnsi="Times New Roman"/>
                <w:sz w:val="28"/>
              </w:rPr>
              <w:t xml:space="preserve"> </w:t>
            </w:r>
            <w:r>
              <w:rPr>
                <w:rFonts w:ascii="Times New Roman" w:hAnsi="Times New Roman"/>
                <w:sz w:val="24"/>
              </w:rPr>
              <w:t>порядок ведения бухгалтерского учета источников формирования имущества;</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6D921E12" w14:textId="77777777" w:rsidR="002E05D6" w:rsidRDefault="00FC6B76">
            <w:pPr>
              <w:spacing w:after="0" w:line="240" w:lineRule="auto"/>
              <w:rPr>
                <w:rFonts w:ascii="Times New Roman" w:hAnsi="Times New Roman"/>
                <w:sz w:val="24"/>
              </w:rPr>
            </w:pPr>
            <w:r>
              <w:rPr>
                <w:rFonts w:ascii="Times New Roman" w:hAnsi="Times New Roman"/>
                <w:sz w:val="24"/>
              </w:rPr>
              <w:t>знать порядок ведения бухгалтерского учета источников формирования имущества;</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19989D17"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0ECF3B46"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3F219D95"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07A73CF7"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15D56639"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1CBCE4D9" w14:textId="77777777" w:rsidR="002E05D6" w:rsidRDefault="00FC6B76">
            <w:pPr>
              <w:spacing w:after="0" w:line="240" w:lineRule="auto"/>
              <w:rPr>
                <w:rFonts w:ascii="Times New Roman" w:hAnsi="Times New Roman"/>
                <w:sz w:val="24"/>
              </w:rPr>
            </w:pPr>
            <w:r>
              <w:rPr>
                <w:rFonts w:ascii="Times New Roman" w:hAnsi="Times New Roman"/>
                <w:sz w:val="24"/>
              </w:rPr>
              <w:t>З 2.5.07 порядок выполнения работ по инвентаризации активов и обязательств.</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15A41EAB" w14:textId="77777777" w:rsidR="002E05D6" w:rsidRDefault="00FC6B76">
            <w:pPr>
              <w:spacing w:after="0" w:line="240" w:lineRule="auto"/>
              <w:rPr>
                <w:rFonts w:ascii="Times New Roman" w:hAnsi="Times New Roman"/>
                <w:sz w:val="24"/>
              </w:rPr>
            </w:pPr>
            <w:r>
              <w:rPr>
                <w:rFonts w:ascii="Times New Roman" w:hAnsi="Times New Roman"/>
                <w:sz w:val="24"/>
              </w:rPr>
              <w:t>знать порядок выполнения работ по инвентаризации активов и обязательств.</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543944AF"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40CE11D"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6D24F2D2"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3D844199"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64B20F0B" w14:textId="77777777">
        <w:tc>
          <w:tcPr>
            <w:tcW w:w="9355" w:type="dxa"/>
            <w:gridSpan w:val="3"/>
            <w:tcBorders>
              <w:top w:val="single" w:sz="4" w:space="0" w:color="000000"/>
              <w:left w:val="single" w:sz="4" w:space="0" w:color="000000"/>
              <w:bottom w:val="single" w:sz="4" w:space="0" w:color="000000"/>
              <w:right w:val="single" w:sz="4" w:space="0" w:color="000000"/>
            </w:tcBorders>
            <w:shd w:val="clear" w:color="auto" w:fill="auto"/>
          </w:tcPr>
          <w:p w14:paraId="36BF51CE" w14:textId="77777777" w:rsidR="002E05D6" w:rsidRDefault="00FC6B76">
            <w:pPr>
              <w:spacing w:line="360" w:lineRule="auto"/>
              <w:jc w:val="center"/>
              <w:rPr>
                <w:rFonts w:ascii="Times New Roman" w:hAnsi="Times New Roman"/>
                <w:sz w:val="24"/>
              </w:rPr>
            </w:pPr>
            <w:r>
              <w:rPr>
                <w:rFonts w:ascii="Times New Roman" w:hAnsi="Times New Roman"/>
                <w:b/>
                <w:sz w:val="24"/>
              </w:rPr>
              <w:t>Умения</w:t>
            </w:r>
          </w:p>
        </w:tc>
      </w:tr>
      <w:tr w:rsidR="002E05D6" w14:paraId="7C3B977E"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1DF81694"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01.01 распознавать задачу и/или проблему; </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5186EFBA" w14:textId="77777777" w:rsidR="002E05D6" w:rsidRDefault="00FC6B76">
            <w:pPr>
              <w:spacing w:after="0" w:line="240" w:lineRule="auto"/>
              <w:rPr>
                <w:rFonts w:ascii="Times New Roman" w:hAnsi="Times New Roman"/>
                <w:sz w:val="24"/>
              </w:rPr>
            </w:pPr>
            <w:r>
              <w:rPr>
                <w:rFonts w:ascii="Times New Roman" w:hAnsi="Times New Roman"/>
                <w:sz w:val="24"/>
              </w:rPr>
              <w:t xml:space="preserve">уметь распознавать задачу и/или проблему; </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40A782BE"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54F9A7F"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09E6F46C"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6F0EE15A"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152FA8D3"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01.02 анализировать задачу и/или проблему и выделять её составные части; определять этапы решения задачи; </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606C576E" w14:textId="77777777" w:rsidR="002E05D6" w:rsidRDefault="00FC6B76">
            <w:pPr>
              <w:spacing w:after="0" w:line="240" w:lineRule="auto"/>
              <w:rPr>
                <w:rFonts w:ascii="Times New Roman" w:hAnsi="Times New Roman"/>
                <w:sz w:val="24"/>
              </w:rPr>
            </w:pPr>
            <w:r>
              <w:rPr>
                <w:rFonts w:ascii="Times New Roman" w:hAnsi="Times New Roman"/>
                <w:sz w:val="24"/>
              </w:rPr>
              <w:t xml:space="preserve">уметь анализировать задачу и/или проблему и выделять её составные части; определять этапы решения задачи; </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3762FA51"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6B29C9B8"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3D2C7EF2"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43D2738A"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28E838ED" w14:textId="77777777" w:rsidR="002E05D6" w:rsidRDefault="00FC6B76">
            <w:pPr>
              <w:spacing w:after="0" w:line="240" w:lineRule="auto"/>
              <w:rPr>
                <w:rFonts w:ascii="Times New Roman" w:hAnsi="Times New Roman"/>
                <w:sz w:val="24"/>
              </w:rPr>
            </w:pPr>
            <w:r>
              <w:rPr>
                <w:rFonts w:ascii="Times New Roman" w:hAnsi="Times New Roman"/>
                <w:sz w:val="24"/>
              </w:rPr>
              <w:t>Уо 01.03 выявлять и эффективно искать информацию, необходимую для решения задачи и/или проблемы.</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6FDCA00E" w14:textId="77777777" w:rsidR="002E05D6" w:rsidRDefault="00FC6B76">
            <w:pPr>
              <w:spacing w:after="0" w:line="240" w:lineRule="auto"/>
              <w:rPr>
                <w:rFonts w:ascii="Times New Roman" w:hAnsi="Times New Roman"/>
                <w:sz w:val="24"/>
              </w:rPr>
            </w:pPr>
            <w:r>
              <w:rPr>
                <w:rFonts w:ascii="Times New Roman" w:hAnsi="Times New Roman"/>
                <w:sz w:val="24"/>
              </w:rPr>
              <w:t>уметь выявлять и эффективно искать информацию, необходимую для решения задачи и/или проблемы.</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7DF52F9E"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230CE63"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656A8DE5"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1A94AD01"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7BA75DCE"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02.02 определять необходимые источники информации; </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5EC69E85" w14:textId="77777777" w:rsidR="002E05D6" w:rsidRDefault="00FC6B76">
            <w:pPr>
              <w:spacing w:after="0" w:line="240" w:lineRule="auto"/>
              <w:rPr>
                <w:rFonts w:ascii="Times New Roman" w:hAnsi="Times New Roman"/>
                <w:sz w:val="24"/>
              </w:rPr>
            </w:pPr>
            <w:r>
              <w:rPr>
                <w:rFonts w:ascii="Times New Roman" w:hAnsi="Times New Roman"/>
                <w:sz w:val="24"/>
              </w:rPr>
              <w:t xml:space="preserve">уметь определять необходимые источники информации; </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04BC49BC"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665569C"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38B88A0B"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47168D28"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54BDAD25"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02.04 структурировать получаемую информацию; </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0BA83D9C" w14:textId="77777777" w:rsidR="002E05D6" w:rsidRDefault="00FC6B76">
            <w:pPr>
              <w:spacing w:after="0" w:line="240" w:lineRule="auto"/>
              <w:rPr>
                <w:rFonts w:ascii="Times New Roman" w:hAnsi="Times New Roman"/>
                <w:sz w:val="24"/>
              </w:rPr>
            </w:pPr>
            <w:r>
              <w:rPr>
                <w:rFonts w:ascii="Times New Roman" w:hAnsi="Times New Roman"/>
                <w:sz w:val="24"/>
              </w:rPr>
              <w:t xml:space="preserve">уметь структурировать получаемую информацию; </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505042FE"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226E264"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18C7E12F"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69B50D4F"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47322381" w14:textId="77777777" w:rsidR="002E05D6" w:rsidRDefault="00FC6B76">
            <w:pPr>
              <w:spacing w:after="0" w:line="240" w:lineRule="auto"/>
              <w:rPr>
                <w:rFonts w:ascii="Times New Roman" w:hAnsi="Times New Roman"/>
                <w:sz w:val="24"/>
              </w:rPr>
            </w:pPr>
            <w:r>
              <w:rPr>
                <w:rFonts w:ascii="Times New Roman" w:hAnsi="Times New Roman"/>
                <w:sz w:val="24"/>
              </w:rPr>
              <w:t>Уо 02.07 оформлять результаты поиска.</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6988DBE2" w14:textId="77777777" w:rsidR="002E05D6" w:rsidRDefault="00FC6B76">
            <w:pPr>
              <w:spacing w:after="0" w:line="240" w:lineRule="auto"/>
              <w:rPr>
                <w:rFonts w:ascii="Times New Roman" w:hAnsi="Times New Roman"/>
                <w:sz w:val="24"/>
              </w:rPr>
            </w:pPr>
            <w:r>
              <w:rPr>
                <w:rFonts w:ascii="Times New Roman" w:hAnsi="Times New Roman"/>
                <w:sz w:val="24"/>
              </w:rPr>
              <w:t>уметь оформлять результаты поиска.</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42686D01"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B2A9B87"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6C9D4D8D"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05B33BC1"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61CC8FE6" w14:textId="77777777" w:rsidR="002E05D6" w:rsidRDefault="00FC6B76">
            <w:pPr>
              <w:spacing w:after="0" w:line="240" w:lineRule="auto"/>
              <w:rPr>
                <w:rFonts w:ascii="Times New Roman" w:hAnsi="Times New Roman"/>
                <w:sz w:val="24"/>
              </w:rPr>
            </w:pPr>
            <w:r>
              <w:rPr>
                <w:rFonts w:ascii="Times New Roman" w:hAnsi="Times New Roman"/>
                <w:sz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7FB96296" w14:textId="77777777" w:rsidR="002E05D6" w:rsidRDefault="00FC6B76">
            <w:pPr>
              <w:spacing w:after="0" w:line="240" w:lineRule="auto"/>
              <w:rPr>
                <w:rFonts w:ascii="Times New Roman" w:hAnsi="Times New Roman"/>
                <w:sz w:val="24"/>
              </w:rPr>
            </w:pPr>
            <w:r>
              <w:rPr>
                <w:rFonts w:ascii="Times New Roman" w:hAnsi="Times New Roman"/>
                <w:sz w:val="24"/>
              </w:rPr>
              <w:t>уметь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06081440"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EFD832F"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5E9E9B28"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38B63A89"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48081602" w14:textId="77777777" w:rsidR="002E05D6" w:rsidRDefault="00FC6B76">
            <w:pPr>
              <w:spacing w:after="0" w:line="240" w:lineRule="auto"/>
              <w:rPr>
                <w:rFonts w:ascii="Times New Roman" w:hAnsi="Times New Roman"/>
                <w:sz w:val="24"/>
              </w:rPr>
            </w:pPr>
            <w:r>
              <w:rPr>
                <w:rFonts w:ascii="Times New Roman" w:hAnsi="Times New Roman"/>
                <w:sz w:val="24"/>
              </w:rPr>
              <w:t xml:space="preserve">У 2.2.01 определять цели и периодичность проведения </w:t>
            </w:r>
            <w:r>
              <w:rPr>
                <w:rFonts w:ascii="Times New Roman" w:hAnsi="Times New Roman"/>
                <w:sz w:val="24"/>
              </w:rPr>
              <w:lastRenderedPageBreak/>
              <w:t>инвентаризации;</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79411BB9"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 xml:space="preserve">уметь определять цели и периодичность проведения </w:t>
            </w:r>
            <w:r>
              <w:rPr>
                <w:rFonts w:ascii="Times New Roman" w:hAnsi="Times New Roman"/>
                <w:sz w:val="24"/>
              </w:rPr>
              <w:lastRenderedPageBreak/>
              <w:t>инвентаризации;</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51D16F9B" w14:textId="77777777" w:rsidR="002E05D6" w:rsidRDefault="00FC6B76">
            <w:pPr>
              <w:spacing w:after="0" w:line="240" w:lineRule="auto"/>
              <w:rPr>
                <w:rFonts w:ascii="Times New Roman" w:hAnsi="Times New Roman"/>
              </w:rPr>
            </w:pPr>
            <w:r>
              <w:rPr>
                <w:rFonts w:ascii="Times New Roman" w:hAnsi="Times New Roman"/>
              </w:rPr>
              <w:lastRenderedPageBreak/>
              <w:t xml:space="preserve">Текущий контроль – оценка за: </w:t>
            </w:r>
          </w:p>
          <w:p w14:paraId="6AB3809F" w14:textId="77777777" w:rsidR="002E05D6" w:rsidRDefault="00FC6B76">
            <w:pPr>
              <w:spacing w:after="0" w:line="240" w:lineRule="auto"/>
              <w:rPr>
                <w:rFonts w:ascii="Times New Roman" w:hAnsi="Times New Roman"/>
              </w:rPr>
            </w:pPr>
            <w:r>
              <w:rPr>
                <w:rFonts w:ascii="Times New Roman" w:hAnsi="Times New Roman"/>
              </w:rPr>
              <w:lastRenderedPageBreak/>
              <w:t> практические занятия.</w:t>
            </w:r>
          </w:p>
          <w:p w14:paraId="035A4282"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397DE696"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41F07448"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У 2.2.04</w:t>
            </w:r>
            <w:r>
              <w:rPr>
                <w:rFonts w:ascii="Times New Roman" w:hAnsi="Times New Roman"/>
              </w:rPr>
              <w:t xml:space="preserve"> </w:t>
            </w:r>
            <w:r>
              <w:rPr>
                <w:rFonts w:ascii="Times New Roman" w:hAnsi="Times New Roman"/>
                <w:sz w:val="24"/>
              </w:rPr>
              <w:t>давать характеристику активов организации.</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40A9D82E" w14:textId="77777777" w:rsidR="002E05D6" w:rsidRDefault="00FC6B76">
            <w:pPr>
              <w:spacing w:after="0" w:line="240" w:lineRule="auto"/>
              <w:rPr>
                <w:rFonts w:ascii="Times New Roman" w:hAnsi="Times New Roman"/>
                <w:sz w:val="24"/>
              </w:rPr>
            </w:pPr>
            <w:r>
              <w:rPr>
                <w:rFonts w:ascii="Times New Roman" w:hAnsi="Times New Roman"/>
                <w:sz w:val="24"/>
              </w:rPr>
              <w:t>уметь давать характеристику активов организации.</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4ED73760"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1742F79"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514E0761"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26D878C1"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2E03D3DF" w14:textId="77777777" w:rsidR="002E05D6" w:rsidRDefault="00FC6B76">
            <w:pPr>
              <w:spacing w:after="0" w:line="240" w:lineRule="auto"/>
              <w:rPr>
                <w:rFonts w:ascii="Times New Roman" w:hAnsi="Times New Roman"/>
                <w:sz w:val="24"/>
              </w:rPr>
            </w:pPr>
            <w:r>
              <w:rPr>
                <w:rFonts w:ascii="Times New Roman" w:hAnsi="Times New Roman"/>
                <w:sz w:val="24"/>
              </w:rPr>
              <w:t>У 2.5.01 выполнять работу по инвентаризации основных средств и отражать ее результаты в бухгалтерских проводках;</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63E3E182" w14:textId="77777777" w:rsidR="002E05D6" w:rsidRDefault="00FC6B76">
            <w:pPr>
              <w:spacing w:after="0" w:line="240" w:lineRule="auto"/>
              <w:rPr>
                <w:rFonts w:ascii="Times New Roman" w:hAnsi="Times New Roman"/>
                <w:sz w:val="24"/>
              </w:rPr>
            </w:pPr>
            <w:r>
              <w:rPr>
                <w:rFonts w:ascii="Times New Roman" w:hAnsi="Times New Roman"/>
                <w:sz w:val="24"/>
              </w:rPr>
              <w:t>уметь выполнять работу по инвентаризации основных средств и отражать ее результаты в бухгалтерских проводках;</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384F2DB7"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0999820"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2F6DEAE1"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6BC0FA67"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599D54BC" w14:textId="77777777" w:rsidR="002E05D6" w:rsidRDefault="00FC6B76">
            <w:pPr>
              <w:spacing w:after="0" w:line="240" w:lineRule="auto"/>
              <w:rPr>
                <w:rFonts w:ascii="Times New Roman" w:hAnsi="Times New Roman"/>
                <w:sz w:val="24"/>
              </w:rPr>
            </w:pPr>
            <w:r>
              <w:rPr>
                <w:rFonts w:ascii="Times New Roman" w:hAnsi="Times New Roman"/>
                <w:sz w:val="24"/>
              </w:rPr>
              <w:t>У 2.5.02 выполнять работу по инвентаризации нематериальных активов и отражать ее результаты в бухгалтерских проводках;</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03C89B39" w14:textId="77777777" w:rsidR="002E05D6" w:rsidRDefault="00FC6B76">
            <w:pPr>
              <w:spacing w:after="0" w:line="240" w:lineRule="auto"/>
              <w:rPr>
                <w:rFonts w:ascii="Times New Roman" w:hAnsi="Times New Roman"/>
                <w:sz w:val="24"/>
              </w:rPr>
            </w:pPr>
            <w:r>
              <w:rPr>
                <w:rFonts w:ascii="Times New Roman" w:hAnsi="Times New Roman"/>
                <w:sz w:val="24"/>
              </w:rPr>
              <w:t>уметь выполнять работу по инвентаризации нематериальных активов и отражать ее результаты в бухгалтерских проводках;</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41F794E7"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218286D"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03D3B485"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r w:rsidR="002E05D6" w14:paraId="45C82055" w14:textId="77777777">
        <w:tc>
          <w:tcPr>
            <w:tcW w:w="3570" w:type="dxa"/>
            <w:tcBorders>
              <w:top w:val="single" w:sz="4" w:space="0" w:color="000000"/>
              <w:left w:val="single" w:sz="4" w:space="0" w:color="000000"/>
              <w:bottom w:val="single" w:sz="4" w:space="0" w:color="000000"/>
              <w:right w:val="single" w:sz="4" w:space="0" w:color="000000"/>
            </w:tcBorders>
            <w:shd w:val="clear" w:color="auto" w:fill="auto"/>
          </w:tcPr>
          <w:p w14:paraId="65532213" w14:textId="77777777" w:rsidR="002E05D6" w:rsidRDefault="00FC6B76">
            <w:pPr>
              <w:spacing w:after="0" w:line="240" w:lineRule="auto"/>
              <w:rPr>
                <w:rFonts w:ascii="Times New Roman" w:hAnsi="Times New Roman"/>
                <w:sz w:val="24"/>
              </w:rPr>
            </w:pPr>
            <w:r>
              <w:rPr>
                <w:rFonts w:ascii="Times New Roman" w:hAnsi="Times New Roman"/>
                <w:sz w:val="24"/>
              </w:rPr>
              <w:t>У 2.5.03 выполнять работу по инвентаризации и переоценке материально-производственных запасов и отражать ее результаты в бухгалтерских проводках.</w:t>
            </w:r>
          </w:p>
        </w:tc>
        <w:tc>
          <w:tcPr>
            <w:tcW w:w="3049" w:type="dxa"/>
            <w:tcBorders>
              <w:top w:val="single" w:sz="4" w:space="0" w:color="000000"/>
              <w:left w:val="single" w:sz="4" w:space="0" w:color="000000"/>
              <w:bottom w:val="single" w:sz="4" w:space="0" w:color="000000"/>
              <w:right w:val="single" w:sz="4" w:space="0" w:color="000000"/>
            </w:tcBorders>
            <w:shd w:val="clear" w:color="auto" w:fill="auto"/>
          </w:tcPr>
          <w:p w14:paraId="414F1908" w14:textId="77777777" w:rsidR="002E05D6" w:rsidRDefault="00FC6B76">
            <w:pPr>
              <w:spacing w:after="0" w:line="240" w:lineRule="auto"/>
              <w:rPr>
                <w:rFonts w:ascii="Times New Roman" w:hAnsi="Times New Roman"/>
                <w:sz w:val="24"/>
              </w:rPr>
            </w:pPr>
            <w:r>
              <w:rPr>
                <w:rFonts w:ascii="Times New Roman" w:hAnsi="Times New Roman"/>
                <w:sz w:val="24"/>
              </w:rPr>
              <w:t>уметь выполнять работу по инвентаризации и переоценке материально-производственных запасов и отражать ее результаты в бухгалтерских проводках.</w:t>
            </w:r>
          </w:p>
        </w:tc>
        <w:tc>
          <w:tcPr>
            <w:tcW w:w="2736" w:type="dxa"/>
            <w:tcBorders>
              <w:top w:val="single" w:sz="4" w:space="0" w:color="000000"/>
              <w:left w:val="single" w:sz="4" w:space="0" w:color="000000"/>
              <w:bottom w:val="single" w:sz="4" w:space="0" w:color="000000"/>
              <w:right w:val="single" w:sz="4" w:space="0" w:color="000000"/>
            </w:tcBorders>
            <w:shd w:val="clear" w:color="auto" w:fill="auto"/>
          </w:tcPr>
          <w:p w14:paraId="1280117D"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62BAA1F"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642A4C90" w14:textId="77777777" w:rsidR="002E05D6" w:rsidRDefault="00FC6B76">
            <w:pPr>
              <w:spacing w:after="0" w:line="240" w:lineRule="auto"/>
              <w:rPr>
                <w:rFonts w:ascii="Times New Roman" w:hAnsi="Times New Roman"/>
                <w:sz w:val="24"/>
              </w:rPr>
            </w:pPr>
            <w:r>
              <w:rPr>
                <w:rFonts w:ascii="Times New Roman" w:hAnsi="Times New Roman"/>
              </w:rPr>
              <w:t>Итоговый контроль: экзамен</w:t>
            </w:r>
          </w:p>
        </w:tc>
      </w:tr>
    </w:tbl>
    <w:p w14:paraId="298D2590" w14:textId="77777777" w:rsidR="002E05D6" w:rsidRDefault="002E05D6">
      <w:pPr>
        <w:spacing w:line="360" w:lineRule="auto"/>
        <w:jc w:val="both"/>
        <w:rPr>
          <w:rFonts w:ascii="Times New Roman" w:hAnsi="Times New Roman"/>
          <w:b/>
          <w:sz w:val="24"/>
        </w:rPr>
      </w:pPr>
    </w:p>
    <w:p w14:paraId="26E6C022" w14:textId="77777777" w:rsidR="002E05D6" w:rsidRDefault="00FC6B76">
      <w:pPr>
        <w:rPr>
          <w:rFonts w:ascii="Times New Roman" w:hAnsi="Times New Roman"/>
          <w:b/>
          <w:sz w:val="24"/>
        </w:rPr>
      </w:pPr>
      <w:r>
        <w:rPr>
          <w:rFonts w:ascii="Times New Roman" w:hAnsi="Times New Roman"/>
          <w:b/>
          <w:sz w:val="24"/>
        </w:rPr>
        <w:br w:type="page"/>
      </w:r>
    </w:p>
    <w:p w14:paraId="7D65A261" w14:textId="77777777" w:rsidR="002E05D6" w:rsidRDefault="00FC6B76">
      <w:pPr>
        <w:spacing w:after="160" w:line="252" w:lineRule="auto"/>
        <w:rPr>
          <w:rFonts w:ascii="Times New Roman" w:hAnsi="Times New Roman"/>
          <w:sz w:val="24"/>
        </w:rPr>
      </w:pPr>
      <w:r>
        <w:rPr>
          <w:rFonts w:ascii="Times New Roman" w:hAnsi="Times New Roman"/>
          <w:sz w:val="24"/>
        </w:rPr>
        <w:lastRenderedPageBreak/>
        <w:t>Цифровой конструктор применяется при формировании образовательной программы (Раздел 4 ООП-П). Прописывается в программном обеспечении после составления всех рабочих программ.</w:t>
      </w:r>
    </w:p>
    <w:p w14:paraId="3F134EC3" w14:textId="77777777" w:rsidR="002E05D6" w:rsidRDefault="00FC6B76">
      <w:pPr>
        <w:rPr>
          <w:rFonts w:ascii="Times New Roman" w:hAnsi="Times New Roman"/>
          <w:sz w:val="24"/>
        </w:rPr>
      </w:pPr>
      <w:r>
        <w:rPr>
          <w:rFonts w:ascii="Times New Roman" w:hAnsi="Times New Roman"/>
          <w:sz w:val="24"/>
        </w:rPr>
        <w:t>Основа ПК=Н+У+З</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3"/>
        <w:gridCol w:w="2575"/>
        <w:gridCol w:w="2336"/>
        <w:gridCol w:w="2337"/>
      </w:tblGrid>
      <w:tr w:rsidR="002E05D6" w14:paraId="3F84B5CF" w14:textId="77777777">
        <w:tc>
          <w:tcPr>
            <w:tcW w:w="2353" w:type="dxa"/>
            <w:tcBorders>
              <w:top w:val="single" w:sz="4" w:space="0" w:color="000000"/>
              <w:left w:val="single" w:sz="4" w:space="0" w:color="000000"/>
              <w:bottom w:val="single" w:sz="4" w:space="0" w:color="000000"/>
              <w:right w:val="single" w:sz="4" w:space="0" w:color="000000"/>
            </w:tcBorders>
          </w:tcPr>
          <w:p w14:paraId="62C15B7D" w14:textId="77777777" w:rsidR="002E05D6" w:rsidRDefault="00FC6B76">
            <w:pPr>
              <w:spacing w:after="0" w:line="240" w:lineRule="auto"/>
              <w:jc w:val="center"/>
              <w:rPr>
                <w:rFonts w:ascii="Times New Roman" w:hAnsi="Times New Roman"/>
                <w:b/>
                <w:sz w:val="24"/>
              </w:rPr>
            </w:pPr>
            <w:r>
              <w:rPr>
                <w:rFonts w:ascii="Times New Roman" w:hAnsi="Times New Roman"/>
                <w:b/>
                <w:sz w:val="24"/>
              </w:rPr>
              <w:t>Профессиональные компетенции (ПК)</w:t>
            </w:r>
          </w:p>
        </w:tc>
        <w:tc>
          <w:tcPr>
            <w:tcW w:w="2575" w:type="dxa"/>
            <w:tcBorders>
              <w:top w:val="single" w:sz="4" w:space="0" w:color="000000"/>
              <w:left w:val="single" w:sz="4" w:space="0" w:color="000000"/>
              <w:bottom w:val="single" w:sz="4" w:space="0" w:color="000000"/>
              <w:right w:val="single" w:sz="4" w:space="0" w:color="000000"/>
            </w:tcBorders>
          </w:tcPr>
          <w:p w14:paraId="2EDFC3A5" w14:textId="77777777" w:rsidR="002E05D6" w:rsidRDefault="00FC6B76">
            <w:pPr>
              <w:spacing w:after="0" w:line="240" w:lineRule="auto"/>
              <w:jc w:val="center"/>
              <w:rPr>
                <w:rFonts w:ascii="Times New Roman" w:hAnsi="Times New Roman"/>
                <w:b/>
                <w:sz w:val="24"/>
              </w:rPr>
            </w:pPr>
            <w:r>
              <w:rPr>
                <w:rFonts w:ascii="Times New Roman" w:hAnsi="Times New Roman"/>
                <w:b/>
                <w:sz w:val="24"/>
              </w:rPr>
              <w:t>Навыки (Н)/практический опыт (ПО)</w:t>
            </w:r>
          </w:p>
        </w:tc>
        <w:tc>
          <w:tcPr>
            <w:tcW w:w="2336" w:type="dxa"/>
            <w:tcBorders>
              <w:top w:val="single" w:sz="4" w:space="0" w:color="000000"/>
              <w:left w:val="single" w:sz="4" w:space="0" w:color="000000"/>
              <w:bottom w:val="single" w:sz="4" w:space="0" w:color="000000"/>
              <w:right w:val="single" w:sz="4" w:space="0" w:color="000000"/>
            </w:tcBorders>
          </w:tcPr>
          <w:p w14:paraId="596166BC" w14:textId="77777777" w:rsidR="002E05D6" w:rsidRDefault="00FC6B76">
            <w:pPr>
              <w:spacing w:after="0" w:line="240" w:lineRule="auto"/>
              <w:jc w:val="center"/>
              <w:rPr>
                <w:rFonts w:ascii="Times New Roman" w:hAnsi="Times New Roman"/>
                <w:b/>
                <w:sz w:val="24"/>
              </w:rPr>
            </w:pPr>
            <w:r>
              <w:rPr>
                <w:rFonts w:ascii="Times New Roman" w:hAnsi="Times New Roman"/>
                <w:b/>
                <w:sz w:val="24"/>
              </w:rPr>
              <w:t>Умения (У)</w:t>
            </w:r>
          </w:p>
        </w:tc>
        <w:tc>
          <w:tcPr>
            <w:tcW w:w="2337" w:type="dxa"/>
            <w:tcBorders>
              <w:top w:val="single" w:sz="4" w:space="0" w:color="000000"/>
              <w:left w:val="single" w:sz="4" w:space="0" w:color="000000"/>
              <w:bottom w:val="single" w:sz="4" w:space="0" w:color="000000"/>
              <w:right w:val="single" w:sz="4" w:space="0" w:color="000000"/>
            </w:tcBorders>
          </w:tcPr>
          <w:p w14:paraId="08AF1351" w14:textId="77777777" w:rsidR="002E05D6" w:rsidRDefault="00FC6B76">
            <w:pPr>
              <w:spacing w:after="0" w:line="240" w:lineRule="auto"/>
              <w:jc w:val="center"/>
              <w:rPr>
                <w:rFonts w:ascii="Times New Roman" w:hAnsi="Times New Roman"/>
                <w:b/>
                <w:sz w:val="24"/>
              </w:rPr>
            </w:pPr>
            <w:r>
              <w:rPr>
                <w:rFonts w:ascii="Times New Roman" w:hAnsi="Times New Roman"/>
                <w:b/>
                <w:sz w:val="24"/>
              </w:rPr>
              <w:t>Знания (З)</w:t>
            </w:r>
          </w:p>
        </w:tc>
      </w:tr>
      <w:tr w:rsidR="002E05D6" w14:paraId="0A573347" w14:textId="77777777">
        <w:tc>
          <w:tcPr>
            <w:tcW w:w="2353" w:type="dxa"/>
            <w:vMerge w:val="restart"/>
            <w:tcBorders>
              <w:top w:val="single" w:sz="4" w:space="0" w:color="000000"/>
              <w:left w:val="single" w:sz="4" w:space="0" w:color="000000"/>
              <w:bottom w:val="single" w:sz="4" w:space="0" w:color="000000"/>
              <w:right w:val="single" w:sz="4" w:space="0" w:color="000000"/>
            </w:tcBorders>
          </w:tcPr>
          <w:p w14:paraId="613FA68E" w14:textId="77777777" w:rsidR="002E05D6" w:rsidRDefault="00FC6B76">
            <w:pPr>
              <w:spacing w:after="0" w:line="240" w:lineRule="auto"/>
              <w:rPr>
                <w:rFonts w:ascii="Times New Roman" w:hAnsi="Times New Roman"/>
                <w:sz w:val="24"/>
              </w:rPr>
            </w:pPr>
            <w:r>
              <w:rPr>
                <w:rFonts w:ascii="Times New Roman" w:hAnsi="Times New Roman"/>
                <w:sz w:val="24"/>
              </w:rPr>
              <w:t>ПК 2.2</w:t>
            </w:r>
            <w:r>
              <w:rPr>
                <w:rFonts w:ascii="Times New Roman" w:hAnsi="Times New Roman"/>
              </w:rPr>
              <w:t xml:space="preserve"> Выполнять поручения руководства в составе комиссии по инвентаризации активов в местах их хранения;</w:t>
            </w:r>
          </w:p>
        </w:tc>
        <w:tc>
          <w:tcPr>
            <w:tcW w:w="2575" w:type="dxa"/>
            <w:tcBorders>
              <w:top w:val="single" w:sz="4" w:space="0" w:color="000000"/>
              <w:left w:val="single" w:sz="4" w:space="0" w:color="000000"/>
              <w:bottom w:val="single" w:sz="4" w:space="0" w:color="000000"/>
              <w:right w:val="single" w:sz="4" w:space="0" w:color="000000"/>
            </w:tcBorders>
          </w:tcPr>
          <w:p w14:paraId="61E5860D" w14:textId="77777777" w:rsidR="002E05D6" w:rsidRDefault="00FC6B76">
            <w:pPr>
              <w:spacing w:after="0" w:line="240" w:lineRule="auto"/>
              <w:jc w:val="center"/>
              <w:rPr>
                <w:rFonts w:ascii="Times New Roman" w:hAnsi="Times New Roman"/>
                <w:sz w:val="24"/>
              </w:rPr>
            </w:pPr>
            <w:r>
              <w:rPr>
                <w:rFonts w:ascii="Times New Roman" w:hAnsi="Times New Roman"/>
                <w:sz w:val="24"/>
              </w:rPr>
              <w:t>-</w:t>
            </w:r>
          </w:p>
        </w:tc>
        <w:tc>
          <w:tcPr>
            <w:tcW w:w="2336" w:type="dxa"/>
            <w:tcBorders>
              <w:top w:val="single" w:sz="4" w:space="0" w:color="000000"/>
              <w:left w:val="single" w:sz="4" w:space="0" w:color="000000"/>
              <w:bottom w:val="single" w:sz="4" w:space="0" w:color="000000"/>
              <w:right w:val="single" w:sz="4" w:space="0" w:color="000000"/>
            </w:tcBorders>
          </w:tcPr>
          <w:p w14:paraId="3D549337" w14:textId="77777777" w:rsidR="002E05D6" w:rsidRDefault="00FC6B76">
            <w:pPr>
              <w:spacing w:after="0" w:line="240" w:lineRule="auto"/>
              <w:rPr>
                <w:rFonts w:ascii="Times New Roman" w:hAnsi="Times New Roman"/>
                <w:sz w:val="24"/>
              </w:rPr>
            </w:pPr>
            <w:r>
              <w:rPr>
                <w:rFonts w:ascii="Times New Roman" w:hAnsi="Times New Roman"/>
                <w:sz w:val="24"/>
              </w:rPr>
              <w:t>У 2.2.01 определять цели и периодичность проведения инвентаризации;</w:t>
            </w:r>
          </w:p>
          <w:p w14:paraId="70A06D6F" w14:textId="77777777" w:rsidR="002E05D6" w:rsidRDefault="002E05D6">
            <w:pPr>
              <w:spacing w:after="0" w:line="240" w:lineRule="auto"/>
              <w:rPr>
                <w:rFonts w:ascii="Times New Roman" w:hAnsi="Times New Roman"/>
                <w:sz w:val="24"/>
              </w:rPr>
            </w:pPr>
          </w:p>
        </w:tc>
        <w:tc>
          <w:tcPr>
            <w:tcW w:w="2337" w:type="dxa"/>
            <w:tcBorders>
              <w:top w:val="single" w:sz="4" w:space="0" w:color="000000"/>
              <w:left w:val="single" w:sz="4" w:space="0" w:color="000000"/>
              <w:bottom w:val="single" w:sz="4" w:space="0" w:color="000000"/>
              <w:right w:val="single" w:sz="4" w:space="0" w:color="000000"/>
            </w:tcBorders>
          </w:tcPr>
          <w:p w14:paraId="55932DF7" w14:textId="77777777" w:rsidR="002E05D6" w:rsidRDefault="00FC6B76">
            <w:pPr>
              <w:spacing w:after="0" w:line="240" w:lineRule="auto"/>
              <w:rPr>
                <w:rFonts w:ascii="Times New Roman" w:hAnsi="Times New Roman"/>
                <w:sz w:val="24"/>
              </w:rPr>
            </w:pPr>
            <w:r>
              <w:rPr>
                <w:rFonts w:ascii="Times New Roman" w:hAnsi="Times New Roman"/>
                <w:sz w:val="24"/>
              </w:rPr>
              <w:t>З 2.2.03</w:t>
            </w:r>
            <w:r>
              <w:rPr>
                <w:rFonts w:ascii="Times New Roman" w:hAnsi="Times New Roman"/>
              </w:rPr>
              <w:t xml:space="preserve"> </w:t>
            </w:r>
            <w:r>
              <w:rPr>
                <w:rFonts w:ascii="Times New Roman" w:hAnsi="Times New Roman"/>
                <w:sz w:val="24"/>
              </w:rPr>
              <w:t>характеристику объектов, подлежащих инвентаризации.</w:t>
            </w:r>
          </w:p>
        </w:tc>
      </w:tr>
      <w:tr w:rsidR="002E05D6" w14:paraId="14F9D595" w14:textId="77777777">
        <w:tc>
          <w:tcPr>
            <w:tcW w:w="2353" w:type="dxa"/>
            <w:vMerge/>
            <w:tcBorders>
              <w:top w:val="single" w:sz="4" w:space="0" w:color="000000"/>
              <w:left w:val="single" w:sz="4" w:space="0" w:color="000000"/>
              <w:bottom w:val="single" w:sz="4" w:space="0" w:color="000000"/>
              <w:right w:val="single" w:sz="4" w:space="0" w:color="000000"/>
            </w:tcBorders>
          </w:tcPr>
          <w:p w14:paraId="4E56D667" w14:textId="77777777" w:rsidR="002E05D6" w:rsidRDefault="002E05D6"/>
        </w:tc>
        <w:tc>
          <w:tcPr>
            <w:tcW w:w="2575" w:type="dxa"/>
            <w:tcBorders>
              <w:top w:val="single" w:sz="4" w:space="0" w:color="000000"/>
              <w:left w:val="single" w:sz="4" w:space="0" w:color="000000"/>
              <w:bottom w:val="single" w:sz="4" w:space="0" w:color="000000"/>
              <w:right w:val="single" w:sz="4" w:space="0" w:color="000000"/>
            </w:tcBorders>
          </w:tcPr>
          <w:p w14:paraId="746BFC51" w14:textId="77777777" w:rsidR="002E05D6" w:rsidRDefault="00FC6B76">
            <w:pPr>
              <w:spacing w:after="0" w:line="240" w:lineRule="auto"/>
              <w:jc w:val="center"/>
              <w:rPr>
                <w:rFonts w:ascii="Times New Roman" w:hAnsi="Times New Roman"/>
                <w:sz w:val="24"/>
              </w:rPr>
            </w:pPr>
            <w:r>
              <w:rPr>
                <w:rFonts w:ascii="Times New Roman" w:hAnsi="Times New Roman"/>
                <w:sz w:val="24"/>
              </w:rPr>
              <w:t>-</w:t>
            </w:r>
          </w:p>
        </w:tc>
        <w:tc>
          <w:tcPr>
            <w:tcW w:w="2336" w:type="dxa"/>
            <w:tcBorders>
              <w:top w:val="single" w:sz="4" w:space="0" w:color="000000"/>
              <w:left w:val="single" w:sz="4" w:space="0" w:color="000000"/>
              <w:bottom w:val="single" w:sz="4" w:space="0" w:color="000000"/>
              <w:right w:val="single" w:sz="4" w:space="0" w:color="000000"/>
            </w:tcBorders>
          </w:tcPr>
          <w:p w14:paraId="6DBB9387" w14:textId="77777777" w:rsidR="002E05D6" w:rsidRDefault="00FC6B76">
            <w:pPr>
              <w:spacing w:after="0" w:line="240" w:lineRule="auto"/>
              <w:rPr>
                <w:rFonts w:ascii="Times New Roman" w:hAnsi="Times New Roman"/>
                <w:sz w:val="24"/>
              </w:rPr>
            </w:pPr>
            <w:r>
              <w:rPr>
                <w:rFonts w:ascii="Times New Roman" w:hAnsi="Times New Roman"/>
                <w:sz w:val="24"/>
              </w:rPr>
              <w:t>У 2.2.04</w:t>
            </w:r>
            <w:r>
              <w:rPr>
                <w:rFonts w:ascii="Times New Roman" w:hAnsi="Times New Roman"/>
              </w:rPr>
              <w:t xml:space="preserve"> </w:t>
            </w:r>
            <w:r>
              <w:rPr>
                <w:rFonts w:ascii="Times New Roman" w:hAnsi="Times New Roman"/>
                <w:sz w:val="24"/>
              </w:rPr>
              <w:t>давать характеристику активов организации.</w:t>
            </w:r>
          </w:p>
          <w:p w14:paraId="501795A8" w14:textId="77777777" w:rsidR="002E05D6" w:rsidRDefault="002E05D6">
            <w:pPr>
              <w:spacing w:after="0" w:line="240" w:lineRule="auto"/>
              <w:rPr>
                <w:rFonts w:ascii="Times New Roman" w:hAnsi="Times New Roman"/>
                <w:sz w:val="24"/>
              </w:rPr>
            </w:pPr>
          </w:p>
        </w:tc>
        <w:tc>
          <w:tcPr>
            <w:tcW w:w="2337" w:type="dxa"/>
            <w:tcBorders>
              <w:top w:val="single" w:sz="4" w:space="0" w:color="000000"/>
              <w:left w:val="single" w:sz="4" w:space="0" w:color="000000"/>
              <w:bottom w:val="single" w:sz="4" w:space="0" w:color="000000"/>
              <w:right w:val="single" w:sz="4" w:space="0" w:color="000000"/>
            </w:tcBorders>
          </w:tcPr>
          <w:p w14:paraId="33D5325C" w14:textId="77777777" w:rsidR="002E05D6" w:rsidRDefault="002E05D6">
            <w:pPr>
              <w:spacing w:after="0" w:line="240" w:lineRule="auto"/>
              <w:rPr>
                <w:rFonts w:ascii="Times New Roman" w:hAnsi="Times New Roman"/>
                <w:sz w:val="24"/>
              </w:rPr>
            </w:pPr>
          </w:p>
        </w:tc>
      </w:tr>
      <w:tr w:rsidR="002E05D6" w14:paraId="26401285" w14:textId="77777777">
        <w:tc>
          <w:tcPr>
            <w:tcW w:w="2353" w:type="dxa"/>
            <w:vMerge/>
            <w:tcBorders>
              <w:top w:val="single" w:sz="4" w:space="0" w:color="000000"/>
              <w:left w:val="single" w:sz="4" w:space="0" w:color="000000"/>
              <w:bottom w:val="single" w:sz="4" w:space="0" w:color="000000"/>
              <w:right w:val="single" w:sz="4" w:space="0" w:color="000000"/>
            </w:tcBorders>
          </w:tcPr>
          <w:p w14:paraId="4F8366A8" w14:textId="77777777" w:rsidR="002E05D6" w:rsidRDefault="002E05D6"/>
        </w:tc>
        <w:tc>
          <w:tcPr>
            <w:tcW w:w="2575" w:type="dxa"/>
            <w:tcBorders>
              <w:top w:val="single" w:sz="4" w:space="0" w:color="000000"/>
              <w:left w:val="single" w:sz="4" w:space="0" w:color="000000"/>
              <w:bottom w:val="single" w:sz="4" w:space="0" w:color="000000"/>
              <w:right w:val="single" w:sz="4" w:space="0" w:color="000000"/>
            </w:tcBorders>
          </w:tcPr>
          <w:p w14:paraId="7F061757" w14:textId="77777777" w:rsidR="002E05D6" w:rsidRDefault="00FC6B76">
            <w:pPr>
              <w:spacing w:after="0" w:line="240" w:lineRule="auto"/>
              <w:jc w:val="center"/>
              <w:rPr>
                <w:rFonts w:ascii="Times New Roman" w:hAnsi="Times New Roman"/>
                <w:sz w:val="24"/>
              </w:rPr>
            </w:pPr>
            <w:r>
              <w:rPr>
                <w:rFonts w:ascii="Times New Roman" w:hAnsi="Times New Roman"/>
                <w:sz w:val="24"/>
              </w:rPr>
              <w:t>-</w:t>
            </w:r>
          </w:p>
        </w:tc>
        <w:tc>
          <w:tcPr>
            <w:tcW w:w="2336" w:type="dxa"/>
            <w:tcBorders>
              <w:top w:val="single" w:sz="4" w:space="0" w:color="000000"/>
              <w:left w:val="single" w:sz="4" w:space="0" w:color="000000"/>
              <w:bottom w:val="single" w:sz="4" w:space="0" w:color="000000"/>
              <w:right w:val="single" w:sz="4" w:space="0" w:color="000000"/>
            </w:tcBorders>
          </w:tcPr>
          <w:p w14:paraId="27BA5C6B" w14:textId="77777777" w:rsidR="002E05D6" w:rsidRDefault="002E05D6">
            <w:pPr>
              <w:spacing w:after="0" w:line="240" w:lineRule="auto"/>
              <w:rPr>
                <w:rFonts w:ascii="Times New Roman" w:hAnsi="Times New Roman"/>
                <w:sz w:val="24"/>
              </w:rPr>
            </w:pPr>
          </w:p>
        </w:tc>
        <w:tc>
          <w:tcPr>
            <w:tcW w:w="2337" w:type="dxa"/>
            <w:tcBorders>
              <w:top w:val="single" w:sz="4" w:space="0" w:color="000000"/>
              <w:left w:val="single" w:sz="4" w:space="0" w:color="000000"/>
              <w:bottom w:val="single" w:sz="4" w:space="0" w:color="000000"/>
              <w:right w:val="single" w:sz="4" w:space="0" w:color="000000"/>
            </w:tcBorders>
          </w:tcPr>
          <w:p w14:paraId="3378396E" w14:textId="77777777" w:rsidR="002E05D6" w:rsidRDefault="002E05D6">
            <w:pPr>
              <w:spacing w:after="0" w:line="240" w:lineRule="auto"/>
              <w:rPr>
                <w:rFonts w:ascii="Times New Roman" w:hAnsi="Times New Roman"/>
                <w:sz w:val="24"/>
              </w:rPr>
            </w:pPr>
          </w:p>
        </w:tc>
      </w:tr>
      <w:tr w:rsidR="002E05D6" w14:paraId="121F7E72" w14:textId="77777777">
        <w:tc>
          <w:tcPr>
            <w:tcW w:w="2353" w:type="dxa"/>
            <w:vMerge w:val="restart"/>
            <w:tcBorders>
              <w:top w:val="single" w:sz="4" w:space="0" w:color="000000"/>
              <w:left w:val="single" w:sz="4" w:space="0" w:color="000000"/>
              <w:bottom w:val="single" w:sz="4" w:space="0" w:color="000000"/>
              <w:right w:val="single" w:sz="4" w:space="0" w:color="000000"/>
            </w:tcBorders>
          </w:tcPr>
          <w:p w14:paraId="03133ED4" w14:textId="77777777" w:rsidR="002E05D6" w:rsidRDefault="00FC6B76">
            <w:pPr>
              <w:pStyle w:val="pboth"/>
              <w:spacing w:after="0"/>
              <w:rPr>
                <w:sz w:val="22"/>
              </w:rPr>
            </w:pPr>
            <w:r>
              <w:t xml:space="preserve">ПК 2.5 </w:t>
            </w:r>
            <w:r>
              <w:rPr>
                <w:sz w:val="22"/>
              </w:rPr>
              <w:t>Проводить процедуры инвентаризации финансовых обязательств организации</w:t>
            </w:r>
          </w:p>
          <w:p w14:paraId="145DFB92" w14:textId="77777777" w:rsidR="002E05D6" w:rsidRDefault="002E05D6">
            <w:pPr>
              <w:spacing w:after="0" w:line="240" w:lineRule="auto"/>
              <w:rPr>
                <w:rFonts w:ascii="Times New Roman" w:hAnsi="Times New Roman"/>
                <w:sz w:val="24"/>
              </w:rPr>
            </w:pPr>
          </w:p>
        </w:tc>
        <w:tc>
          <w:tcPr>
            <w:tcW w:w="2575" w:type="dxa"/>
            <w:tcBorders>
              <w:top w:val="single" w:sz="4" w:space="0" w:color="000000"/>
              <w:left w:val="single" w:sz="4" w:space="0" w:color="000000"/>
              <w:bottom w:val="single" w:sz="4" w:space="0" w:color="000000"/>
              <w:right w:val="single" w:sz="4" w:space="0" w:color="000000"/>
            </w:tcBorders>
          </w:tcPr>
          <w:p w14:paraId="7488DE7D" w14:textId="77777777" w:rsidR="002E05D6" w:rsidRDefault="00FC6B76">
            <w:pPr>
              <w:spacing w:after="0" w:line="240" w:lineRule="auto"/>
              <w:jc w:val="center"/>
              <w:rPr>
                <w:rFonts w:ascii="Times New Roman" w:hAnsi="Times New Roman"/>
                <w:sz w:val="24"/>
              </w:rPr>
            </w:pPr>
            <w:r>
              <w:rPr>
                <w:rFonts w:ascii="Times New Roman" w:hAnsi="Times New Roman"/>
                <w:sz w:val="24"/>
              </w:rPr>
              <w:t>-</w:t>
            </w:r>
          </w:p>
        </w:tc>
        <w:tc>
          <w:tcPr>
            <w:tcW w:w="2336" w:type="dxa"/>
            <w:tcBorders>
              <w:top w:val="single" w:sz="4" w:space="0" w:color="000000"/>
              <w:left w:val="single" w:sz="4" w:space="0" w:color="000000"/>
              <w:bottom w:val="single" w:sz="4" w:space="0" w:color="000000"/>
              <w:right w:val="single" w:sz="4" w:space="0" w:color="000000"/>
            </w:tcBorders>
          </w:tcPr>
          <w:p w14:paraId="41CC5912" w14:textId="77777777" w:rsidR="002E05D6" w:rsidRDefault="00FC6B76">
            <w:pPr>
              <w:spacing w:after="0" w:line="240" w:lineRule="auto"/>
              <w:rPr>
                <w:rFonts w:ascii="Times New Roman" w:hAnsi="Times New Roman"/>
                <w:sz w:val="24"/>
              </w:rPr>
            </w:pPr>
            <w:r>
              <w:rPr>
                <w:rFonts w:ascii="Times New Roman" w:hAnsi="Times New Roman"/>
                <w:sz w:val="24"/>
              </w:rPr>
              <w:t>У 2.5.01 выполнять работу по инвентаризации основных средств и отражать ее результаты в бухгалтерских проводках;</w:t>
            </w:r>
          </w:p>
        </w:tc>
        <w:tc>
          <w:tcPr>
            <w:tcW w:w="2337" w:type="dxa"/>
            <w:tcBorders>
              <w:top w:val="single" w:sz="4" w:space="0" w:color="000000"/>
              <w:left w:val="single" w:sz="4" w:space="0" w:color="000000"/>
              <w:bottom w:val="single" w:sz="4" w:space="0" w:color="000000"/>
              <w:right w:val="single" w:sz="4" w:space="0" w:color="000000"/>
            </w:tcBorders>
          </w:tcPr>
          <w:p w14:paraId="5781E486" w14:textId="77777777" w:rsidR="002E05D6" w:rsidRDefault="00FC6B76">
            <w:pPr>
              <w:spacing w:after="0" w:line="240" w:lineRule="auto"/>
              <w:rPr>
                <w:rFonts w:ascii="Times New Roman" w:hAnsi="Times New Roman"/>
                <w:sz w:val="24"/>
              </w:rPr>
            </w:pPr>
            <w:r>
              <w:rPr>
                <w:rFonts w:ascii="Times New Roman" w:hAnsi="Times New Roman"/>
                <w:sz w:val="24"/>
              </w:rPr>
              <w:t>З 2.5.06</w:t>
            </w:r>
            <w:r>
              <w:rPr>
                <w:rFonts w:ascii="Times New Roman" w:hAnsi="Times New Roman"/>
                <w:sz w:val="28"/>
              </w:rPr>
              <w:t xml:space="preserve"> </w:t>
            </w:r>
            <w:r>
              <w:rPr>
                <w:rFonts w:ascii="Times New Roman" w:hAnsi="Times New Roman"/>
                <w:sz w:val="24"/>
              </w:rPr>
              <w:t>порядок ведения бухгалтерского учета источников формирования имущества;</w:t>
            </w:r>
          </w:p>
          <w:p w14:paraId="2D28D27B" w14:textId="77777777" w:rsidR="002E05D6" w:rsidRDefault="002E05D6">
            <w:pPr>
              <w:spacing w:after="0" w:line="240" w:lineRule="auto"/>
              <w:rPr>
                <w:rFonts w:ascii="Times New Roman" w:hAnsi="Times New Roman"/>
                <w:sz w:val="24"/>
              </w:rPr>
            </w:pPr>
          </w:p>
        </w:tc>
      </w:tr>
      <w:tr w:rsidR="002E05D6" w14:paraId="2636F836" w14:textId="77777777">
        <w:tc>
          <w:tcPr>
            <w:tcW w:w="2353" w:type="dxa"/>
            <w:vMerge/>
            <w:tcBorders>
              <w:top w:val="single" w:sz="4" w:space="0" w:color="000000"/>
              <w:left w:val="single" w:sz="4" w:space="0" w:color="000000"/>
              <w:bottom w:val="single" w:sz="4" w:space="0" w:color="000000"/>
              <w:right w:val="single" w:sz="4" w:space="0" w:color="000000"/>
            </w:tcBorders>
          </w:tcPr>
          <w:p w14:paraId="5D429302" w14:textId="77777777" w:rsidR="002E05D6" w:rsidRDefault="002E05D6"/>
        </w:tc>
        <w:tc>
          <w:tcPr>
            <w:tcW w:w="2575" w:type="dxa"/>
            <w:tcBorders>
              <w:top w:val="single" w:sz="4" w:space="0" w:color="000000"/>
              <w:left w:val="single" w:sz="4" w:space="0" w:color="000000"/>
              <w:bottom w:val="single" w:sz="4" w:space="0" w:color="000000"/>
              <w:right w:val="single" w:sz="4" w:space="0" w:color="000000"/>
            </w:tcBorders>
          </w:tcPr>
          <w:p w14:paraId="5E0EAB63" w14:textId="77777777" w:rsidR="002E05D6" w:rsidRDefault="00FC6B76">
            <w:pPr>
              <w:spacing w:after="0" w:line="240" w:lineRule="auto"/>
              <w:jc w:val="center"/>
              <w:rPr>
                <w:rFonts w:ascii="Times New Roman" w:hAnsi="Times New Roman"/>
                <w:sz w:val="24"/>
              </w:rPr>
            </w:pPr>
            <w:r>
              <w:rPr>
                <w:rFonts w:ascii="Times New Roman" w:hAnsi="Times New Roman"/>
                <w:sz w:val="24"/>
              </w:rPr>
              <w:t>-</w:t>
            </w:r>
          </w:p>
        </w:tc>
        <w:tc>
          <w:tcPr>
            <w:tcW w:w="2336" w:type="dxa"/>
            <w:tcBorders>
              <w:top w:val="single" w:sz="4" w:space="0" w:color="000000"/>
              <w:left w:val="single" w:sz="4" w:space="0" w:color="000000"/>
              <w:bottom w:val="single" w:sz="4" w:space="0" w:color="000000"/>
              <w:right w:val="single" w:sz="4" w:space="0" w:color="000000"/>
            </w:tcBorders>
          </w:tcPr>
          <w:p w14:paraId="73D1D1E0" w14:textId="77777777" w:rsidR="002E05D6" w:rsidRDefault="00FC6B76">
            <w:pPr>
              <w:spacing w:after="0" w:line="240" w:lineRule="auto"/>
              <w:rPr>
                <w:rFonts w:ascii="Times New Roman" w:hAnsi="Times New Roman"/>
                <w:sz w:val="24"/>
              </w:rPr>
            </w:pPr>
            <w:r>
              <w:rPr>
                <w:rFonts w:ascii="Times New Roman" w:hAnsi="Times New Roman"/>
                <w:sz w:val="24"/>
              </w:rPr>
              <w:t>У 2.5.02 выполнять работу по инвентаризации нематериальных активов и отражать ее результаты в бухгалтерских проводках;</w:t>
            </w:r>
          </w:p>
        </w:tc>
        <w:tc>
          <w:tcPr>
            <w:tcW w:w="2337" w:type="dxa"/>
            <w:tcBorders>
              <w:top w:val="single" w:sz="4" w:space="0" w:color="000000"/>
              <w:left w:val="single" w:sz="4" w:space="0" w:color="000000"/>
              <w:bottom w:val="single" w:sz="4" w:space="0" w:color="000000"/>
              <w:right w:val="single" w:sz="4" w:space="0" w:color="000000"/>
            </w:tcBorders>
          </w:tcPr>
          <w:p w14:paraId="536D6134" w14:textId="77777777" w:rsidR="002E05D6" w:rsidRDefault="00FC6B76">
            <w:pPr>
              <w:spacing w:after="0" w:line="240" w:lineRule="auto"/>
              <w:rPr>
                <w:rFonts w:ascii="Times New Roman" w:hAnsi="Times New Roman"/>
                <w:sz w:val="24"/>
              </w:rPr>
            </w:pPr>
            <w:r>
              <w:rPr>
                <w:rFonts w:ascii="Times New Roman" w:hAnsi="Times New Roman"/>
                <w:sz w:val="24"/>
              </w:rPr>
              <w:t>З 2.5.07 порядок выполнения работ по инвентаризации активов и обязательств.</w:t>
            </w:r>
          </w:p>
        </w:tc>
      </w:tr>
      <w:tr w:rsidR="002E05D6" w14:paraId="4BE0AB0F" w14:textId="77777777">
        <w:tc>
          <w:tcPr>
            <w:tcW w:w="2353" w:type="dxa"/>
            <w:vMerge/>
            <w:tcBorders>
              <w:top w:val="single" w:sz="4" w:space="0" w:color="000000"/>
              <w:left w:val="single" w:sz="4" w:space="0" w:color="000000"/>
              <w:bottom w:val="single" w:sz="4" w:space="0" w:color="000000"/>
              <w:right w:val="single" w:sz="4" w:space="0" w:color="000000"/>
            </w:tcBorders>
          </w:tcPr>
          <w:p w14:paraId="25DCEDCF" w14:textId="77777777" w:rsidR="002E05D6" w:rsidRDefault="002E05D6"/>
        </w:tc>
        <w:tc>
          <w:tcPr>
            <w:tcW w:w="2575" w:type="dxa"/>
            <w:tcBorders>
              <w:top w:val="single" w:sz="4" w:space="0" w:color="000000"/>
              <w:left w:val="single" w:sz="4" w:space="0" w:color="000000"/>
              <w:bottom w:val="single" w:sz="4" w:space="0" w:color="000000"/>
              <w:right w:val="single" w:sz="4" w:space="0" w:color="000000"/>
            </w:tcBorders>
          </w:tcPr>
          <w:p w14:paraId="279BEEE6" w14:textId="77777777" w:rsidR="002E05D6" w:rsidRDefault="00FC6B76">
            <w:pPr>
              <w:spacing w:after="0" w:line="240" w:lineRule="auto"/>
              <w:jc w:val="center"/>
              <w:rPr>
                <w:rFonts w:ascii="Times New Roman" w:hAnsi="Times New Roman"/>
                <w:sz w:val="24"/>
              </w:rPr>
            </w:pPr>
            <w:r>
              <w:rPr>
                <w:rFonts w:ascii="Times New Roman" w:hAnsi="Times New Roman"/>
                <w:sz w:val="24"/>
              </w:rPr>
              <w:t>-</w:t>
            </w:r>
          </w:p>
        </w:tc>
        <w:tc>
          <w:tcPr>
            <w:tcW w:w="2336" w:type="dxa"/>
            <w:tcBorders>
              <w:top w:val="single" w:sz="4" w:space="0" w:color="000000"/>
              <w:left w:val="single" w:sz="4" w:space="0" w:color="000000"/>
              <w:bottom w:val="single" w:sz="4" w:space="0" w:color="000000"/>
              <w:right w:val="single" w:sz="4" w:space="0" w:color="000000"/>
            </w:tcBorders>
          </w:tcPr>
          <w:p w14:paraId="2428B916" w14:textId="77777777" w:rsidR="002E05D6" w:rsidRDefault="00FC6B76">
            <w:pPr>
              <w:spacing w:after="0" w:line="240" w:lineRule="auto"/>
              <w:rPr>
                <w:rFonts w:ascii="Times New Roman" w:hAnsi="Times New Roman"/>
                <w:sz w:val="24"/>
              </w:rPr>
            </w:pPr>
            <w:r>
              <w:rPr>
                <w:rFonts w:ascii="Times New Roman" w:hAnsi="Times New Roman"/>
                <w:sz w:val="24"/>
              </w:rPr>
              <w:t>У 2.5.03 выполнять работу по инвентаризации и переоценке материально-производственных запасов и отражать ее результаты в бухгалтерских проводках.</w:t>
            </w:r>
          </w:p>
        </w:tc>
        <w:tc>
          <w:tcPr>
            <w:tcW w:w="2337" w:type="dxa"/>
            <w:tcBorders>
              <w:top w:val="single" w:sz="4" w:space="0" w:color="000000"/>
              <w:left w:val="single" w:sz="4" w:space="0" w:color="000000"/>
              <w:bottom w:val="single" w:sz="4" w:space="0" w:color="000000"/>
              <w:right w:val="single" w:sz="4" w:space="0" w:color="000000"/>
            </w:tcBorders>
          </w:tcPr>
          <w:p w14:paraId="49513810" w14:textId="77777777" w:rsidR="002E05D6" w:rsidRDefault="002E05D6">
            <w:pPr>
              <w:spacing w:after="0" w:line="240" w:lineRule="auto"/>
              <w:rPr>
                <w:rFonts w:ascii="Times New Roman" w:hAnsi="Times New Roman"/>
                <w:sz w:val="24"/>
              </w:rPr>
            </w:pPr>
          </w:p>
        </w:tc>
      </w:tr>
    </w:tbl>
    <w:p w14:paraId="050F31D9" w14:textId="77777777" w:rsidR="002E05D6" w:rsidRDefault="002E05D6">
      <w:pPr>
        <w:rPr>
          <w:rFonts w:ascii="Times New Roman" w:hAnsi="Times New Roman"/>
          <w:sz w:val="24"/>
        </w:rPr>
      </w:pPr>
    </w:p>
    <w:p w14:paraId="32F80BAE" w14:textId="77777777" w:rsidR="002E05D6" w:rsidRDefault="002E05D6">
      <w:pPr>
        <w:rPr>
          <w:rFonts w:ascii="Times New Roman" w:hAnsi="Times New Roman"/>
          <w:sz w:val="24"/>
        </w:rPr>
      </w:pPr>
    </w:p>
    <w:p w14:paraId="70E4CE60" w14:textId="77777777" w:rsidR="002E05D6" w:rsidRDefault="002E05D6">
      <w:pPr>
        <w:rPr>
          <w:rFonts w:ascii="Times New Roman" w:hAnsi="Times New Roman"/>
          <w:sz w:val="24"/>
        </w:rPr>
      </w:pPr>
    </w:p>
    <w:p w14:paraId="14CE339C" w14:textId="77777777" w:rsidR="002E05D6" w:rsidRDefault="00FC6B76">
      <w:pPr>
        <w:rPr>
          <w:rFonts w:ascii="Times New Roman" w:hAnsi="Times New Roman"/>
          <w:sz w:val="24"/>
        </w:rPr>
      </w:pPr>
      <w:r>
        <w:rPr>
          <w:rFonts w:ascii="Times New Roman" w:hAnsi="Times New Roman"/>
          <w:sz w:val="24"/>
        </w:rPr>
        <w:lastRenderedPageBreak/>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2E05D6" w14:paraId="44E32A92" w14:textId="77777777">
        <w:tc>
          <w:tcPr>
            <w:tcW w:w="3115" w:type="dxa"/>
            <w:tcBorders>
              <w:top w:val="single" w:sz="4" w:space="0" w:color="000000"/>
              <w:left w:val="single" w:sz="4" w:space="0" w:color="000000"/>
              <w:bottom w:val="single" w:sz="4" w:space="0" w:color="000000"/>
              <w:right w:val="single" w:sz="4" w:space="0" w:color="000000"/>
            </w:tcBorders>
          </w:tcPr>
          <w:p w14:paraId="459EAF87" w14:textId="77777777" w:rsidR="002E05D6" w:rsidRDefault="00FC6B76">
            <w:pPr>
              <w:spacing w:after="120" w:line="240" w:lineRule="auto"/>
              <w:rPr>
                <w:rFonts w:ascii="Times New Roman" w:hAnsi="Times New Roman"/>
                <w:b/>
                <w:sz w:val="24"/>
              </w:rPr>
            </w:pPr>
            <w:r>
              <w:rPr>
                <w:rFonts w:ascii="Times New Roman" w:hAnsi="Times New Roman"/>
                <w:b/>
                <w:sz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tcPr>
          <w:p w14:paraId="73C0AF4C" w14:textId="77777777" w:rsidR="002E05D6" w:rsidRDefault="00FC6B76">
            <w:pPr>
              <w:spacing w:after="120" w:line="240" w:lineRule="auto"/>
              <w:rPr>
                <w:rFonts w:ascii="Times New Roman" w:hAnsi="Times New Roman"/>
                <w:b/>
                <w:sz w:val="24"/>
              </w:rPr>
            </w:pPr>
            <w:r>
              <w:rPr>
                <w:rFonts w:ascii="Times New Roman" w:hAnsi="Times New Roman"/>
                <w:b/>
                <w:sz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tcPr>
          <w:p w14:paraId="4211EDF8" w14:textId="77777777" w:rsidR="002E05D6" w:rsidRDefault="00FC6B76">
            <w:pPr>
              <w:spacing w:after="120" w:line="240" w:lineRule="auto"/>
              <w:rPr>
                <w:rFonts w:ascii="Times New Roman" w:hAnsi="Times New Roman"/>
                <w:b/>
                <w:sz w:val="24"/>
              </w:rPr>
            </w:pPr>
            <w:r>
              <w:rPr>
                <w:rFonts w:ascii="Times New Roman" w:hAnsi="Times New Roman"/>
                <w:b/>
                <w:sz w:val="24"/>
              </w:rPr>
              <w:t>Знания общие (Зо)</w:t>
            </w:r>
          </w:p>
        </w:tc>
      </w:tr>
      <w:tr w:rsidR="002E05D6" w14:paraId="6A6EBEC6"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59E4F6F5" w14:textId="77777777" w:rsidR="002E05D6" w:rsidRDefault="00FC6B76">
            <w:pPr>
              <w:spacing w:after="120" w:line="240" w:lineRule="auto"/>
              <w:rPr>
                <w:rFonts w:ascii="Times New Roman" w:hAnsi="Times New Roman"/>
                <w:sz w:val="24"/>
              </w:rPr>
            </w:pPr>
            <w:r>
              <w:rPr>
                <w:rFonts w:ascii="Times New Roman" w:hAnsi="Times New Roman"/>
                <w:sz w:val="24"/>
              </w:rPr>
              <w:t>ОК 01</w:t>
            </w:r>
            <w:r>
              <w:rPr>
                <w:rFonts w:ascii="Times New Roman" w:hAnsi="Times New Roman"/>
              </w:rPr>
              <w:t xml:space="preserve"> Выбирать способы решения задач профессиональной деятельности, применительно к различным контекстам</w:t>
            </w:r>
          </w:p>
        </w:tc>
        <w:tc>
          <w:tcPr>
            <w:tcW w:w="3115" w:type="dxa"/>
            <w:tcBorders>
              <w:top w:val="single" w:sz="4" w:space="0" w:color="000000"/>
              <w:left w:val="single" w:sz="4" w:space="0" w:color="000000"/>
              <w:bottom w:val="single" w:sz="4" w:space="0" w:color="000000"/>
              <w:right w:val="single" w:sz="4" w:space="0" w:color="000000"/>
            </w:tcBorders>
          </w:tcPr>
          <w:p w14:paraId="3FE2FFA1"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01.01 распознавать задачу и/или проблему; </w:t>
            </w:r>
          </w:p>
          <w:p w14:paraId="0275892D"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tcPr>
          <w:p w14:paraId="721C33F9"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01.01 актуальный профессиональный и социальный контекст, </w:t>
            </w:r>
          </w:p>
          <w:p w14:paraId="3F02D33E" w14:textId="77777777" w:rsidR="002E05D6" w:rsidRDefault="002E05D6">
            <w:pPr>
              <w:spacing w:after="0" w:line="240" w:lineRule="auto"/>
              <w:rPr>
                <w:rFonts w:ascii="Times New Roman" w:hAnsi="Times New Roman"/>
                <w:sz w:val="24"/>
              </w:rPr>
            </w:pPr>
          </w:p>
        </w:tc>
      </w:tr>
      <w:tr w:rsidR="002E05D6" w14:paraId="16609DD3" w14:textId="77777777">
        <w:tc>
          <w:tcPr>
            <w:tcW w:w="3115" w:type="dxa"/>
            <w:vMerge/>
            <w:tcBorders>
              <w:top w:val="single" w:sz="4" w:space="0" w:color="000000"/>
              <w:left w:val="single" w:sz="4" w:space="0" w:color="000000"/>
              <w:bottom w:val="single" w:sz="4" w:space="0" w:color="000000"/>
              <w:right w:val="single" w:sz="4" w:space="0" w:color="000000"/>
            </w:tcBorders>
          </w:tcPr>
          <w:p w14:paraId="3599962F"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60236443"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01.02 анализировать задачу и/или проблему и выделять её составные части; определять этапы решения задачи; </w:t>
            </w:r>
          </w:p>
          <w:p w14:paraId="48CA3A5A"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tcPr>
          <w:p w14:paraId="112D6AA3" w14:textId="77777777" w:rsidR="002E05D6" w:rsidRDefault="00FC6B76">
            <w:pPr>
              <w:spacing w:after="120" w:line="240" w:lineRule="auto"/>
              <w:rPr>
                <w:rFonts w:ascii="Times New Roman" w:hAnsi="Times New Roman"/>
                <w:sz w:val="24"/>
              </w:rPr>
            </w:pPr>
            <w:r>
              <w:rPr>
                <w:rFonts w:ascii="Times New Roman" w:hAnsi="Times New Roman"/>
                <w:sz w:val="24"/>
              </w:rPr>
              <w:t>Зо 01.02 основные источники информации и ресурсы для решения задач и проблем в профессиональном и социальном контексте.</w:t>
            </w:r>
          </w:p>
        </w:tc>
      </w:tr>
      <w:tr w:rsidR="002E05D6" w14:paraId="2FA391F3" w14:textId="77777777">
        <w:tc>
          <w:tcPr>
            <w:tcW w:w="3115" w:type="dxa"/>
            <w:vMerge/>
            <w:tcBorders>
              <w:top w:val="single" w:sz="4" w:space="0" w:color="000000"/>
              <w:left w:val="single" w:sz="4" w:space="0" w:color="000000"/>
              <w:bottom w:val="single" w:sz="4" w:space="0" w:color="000000"/>
              <w:right w:val="single" w:sz="4" w:space="0" w:color="000000"/>
            </w:tcBorders>
          </w:tcPr>
          <w:p w14:paraId="13935A62"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16FF13F5" w14:textId="77777777" w:rsidR="002E05D6" w:rsidRDefault="00FC6B76">
            <w:pPr>
              <w:spacing w:after="0" w:line="240" w:lineRule="auto"/>
              <w:rPr>
                <w:rFonts w:ascii="Times New Roman" w:hAnsi="Times New Roman"/>
                <w:sz w:val="24"/>
              </w:rPr>
            </w:pPr>
            <w:r>
              <w:rPr>
                <w:rFonts w:ascii="Times New Roman" w:hAnsi="Times New Roman"/>
                <w:sz w:val="24"/>
              </w:rPr>
              <w:t>Уо 01.03 выявлять и эффективно искать информацию, необходимую для решения задачи и/или проблемы.</w:t>
            </w:r>
          </w:p>
          <w:p w14:paraId="52AD53E0"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tcPr>
          <w:p w14:paraId="5E77A937" w14:textId="77777777" w:rsidR="002E05D6" w:rsidRDefault="002E05D6">
            <w:pPr>
              <w:spacing w:after="120" w:line="240" w:lineRule="auto"/>
              <w:rPr>
                <w:rFonts w:ascii="Times New Roman" w:hAnsi="Times New Roman"/>
                <w:sz w:val="24"/>
              </w:rPr>
            </w:pPr>
          </w:p>
        </w:tc>
      </w:tr>
      <w:tr w:rsidR="002E05D6" w14:paraId="6E2A844F"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3122F17E" w14:textId="77777777" w:rsidR="002E05D6" w:rsidRDefault="00FC6B76">
            <w:pPr>
              <w:spacing w:after="120" w:line="240" w:lineRule="auto"/>
              <w:rPr>
                <w:rFonts w:ascii="Times New Roman" w:hAnsi="Times New Roman"/>
                <w:sz w:val="24"/>
              </w:rPr>
            </w:pPr>
            <w:r>
              <w:rPr>
                <w:rFonts w:ascii="Times New Roman" w:hAnsi="Times New Roman"/>
                <w:sz w:val="24"/>
              </w:rPr>
              <w:t>ОК 02</w:t>
            </w:r>
            <w:r>
              <w:rPr>
                <w:rFonts w:ascii="Times New Roman" w:hAnsi="Times New Roman"/>
              </w:rPr>
              <w:t xml:space="preserve"> Осуществлять поиск, анализ и интерпретацию информации, необходимой для выполнения задач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14:paraId="24973CED"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02.02 определять необходимые источники информации; </w:t>
            </w:r>
          </w:p>
          <w:p w14:paraId="590914E1"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tcPr>
          <w:p w14:paraId="4C72F233"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02.01 номенклатура информационных источников, применяемых в профессиональной деятельности; </w:t>
            </w:r>
          </w:p>
          <w:p w14:paraId="70C26F08" w14:textId="77777777" w:rsidR="002E05D6" w:rsidRDefault="002E05D6">
            <w:pPr>
              <w:spacing w:after="0" w:line="240" w:lineRule="auto"/>
              <w:rPr>
                <w:rFonts w:ascii="Times New Roman" w:hAnsi="Times New Roman"/>
                <w:sz w:val="24"/>
              </w:rPr>
            </w:pPr>
          </w:p>
        </w:tc>
      </w:tr>
      <w:tr w:rsidR="002E05D6" w14:paraId="2E24B1CB" w14:textId="77777777">
        <w:tc>
          <w:tcPr>
            <w:tcW w:w="3115" w:type="dxa"/>
            <w:vMerge/>
            <w:tcBorders>
              <w:top w:val="single" w:sz="4" w:space="0" w:color="000000"/>
              <w:left w:val="single" w:sz="4" w:space="0" w:color="000000"/>
              <w:bottom w:val="single" w:sz="4" w:space="0" w:color="000000"/>
              <w:right w:val="single" w:sz="4" w:space="0" w:color="000000"/>
            </w:tcBorders>
          </w:tcPr>
          <w:p w14:paraId="7022B505"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7E87776D" w14:textId="77777777" w:rsidR="002E05D6" w:rsidRDefault="00FC6B76">
            <w:pPr>
              <w:spacing w:after="0" w:line="240" w:lineRule="auto"/>
              <w:rPr>
                <w:rFonts w:ascii="Times New Roman" w:hAnsi="Times New Roman"/>
                <w:sz w:val="24"/>
              </w:rPr>
            </w:pPr>
            <w:r>
              <w:rPr>
                <w:rFonts w:ascii="Times New Roman" w:hAnsi="Times New Roman"/>
                <w:sz w:val="24"/>
              </w:rPr>
              <w:t xml:space="preserve">Уо 02.04 структурировать получаемую информацию; </w:t>
            </w:r>
          </w:p>
          <w:p w14:paraId="2DFD7F1E"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tcPr>
          <w:p w14:paraId="710278BD" w14:textId="77777777" w:rsidR="002E05D6" w:rsidRDefault="00FC6B76">
            <w:pPr>
              <w:spacing w:after="0" w:line="240" w:lineRule="auto"/>
              <w:rPr>
                <w:rFonts w:ascii="Times New Roman" w:hAnsi="Times New Roman"/>
                <w:sz w:val="24"/>
              </w:rPr>
            </w:pPr>
            <w:r>
              <w:rPr>
                <w:rFonts w:ascii="Times New Roman" w:hAnsi="Times New Roman"/>
                <w:sz w:val="24"/>
              </w:rPr>
              <w:t>Зо 02.02 приемы структурирования информации;</w:t>
            </w:r>
          </w:p>
          <w:p w14:paraId="06DED882" w14:textId="77777777" w:rsidR="002E05D6" w:rsidRDefault="002E05D6">
            <w:pPr>
              <w:spacing w:after="120" w:line="240" w:lineRule="auto"/>
              <w:rPr>
                <w:rFonts w:ascii="Times New Roman" w:hAnsi="Times New Roman"/>
                <w:sz w:val="24"/>
              </w:rPr>
            </w:pPr>
          </w:p>
        </w:tc>
      </w:tr>
      <w:tr w:rsidR="002E05D6" w14:paraId="70CF5642" w14:textId="77777777">
        <w:tc>
          <w:tcPr>
            <w:tcW w:w="3115" w:type="dxa"/>
            <w:vMerge/>
            <w:tcBorders>
              <w:top w:val="single" w:sz="4" w:space="0" w:color="000000"/>
              <w:left w:val="single" w:sz="4" w:space="0" w:color="000000"/>
              <w:bottom w:val="single" w:sz="4" w:space="0" w:color="000000"/>
              <w:right w:val="single" w:sz="4" w:space="0" w:color="000000"/>
            </w:tcBorders>
          </w:tcPr>
          <w:p w14:paraId="50C585EC"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44AF8C05" w14:textId="77777777" w:rsidR="002E05D6" w:rsidRDefault="00FC6B76">
            <w:pPr>
              <w:spacing w:after="120" w:line="240" w:lineRule="auto"/>
              <w:rPr>
                <w:rFonts w:ascii="Times New Roman" w:hAnsi="Times New Roman"/>
                <w:sz w:val="24"/>
              </w:rPr>
            </w:pPr>
            <w:r>
              <w:rPr>
                <w:rFonts w:ascii="Times New Roman" w:hAnsi="Times New Roman"/>
                <w:sz w:val="24"/>
              </w:rPr>
              <w:t>Уо 02.07 оформлять результаты поиска.</w:t>
            </w:r>
          </w:p>
        </w:tc>
        <w:tc>
          <w:tcPr>
            <w:tcW w:w="3115" w:type="dxa"/>
            <w:tcBorders>
              <w:top w:val="single" w:sz="4" w:space="0" w:color="000000"/>
              <w:left w:val="single" w:sz="4" w:space="0" w:color="000000"/>
              <w:bottom w:val="single" w:sz="4" w:space="0" w:color="000000"/>
              <w:right w:val="single" w:sz="4" w:space="0" w:color="000000"/>
            </w:tcBorders>
          </w:tcPr>
          <w:p w14:paraId="1D9B7B21" w14:textId="77777777" w:rsidR="002E05D6" w:rsidRDefault="00FC6B76">
            <w:pPr>
              <w:spacing w:after="120" w:line="240" w:lineRule="auto"/>
              <w:rPr>
                <w:rFonts w:ascii="Times New Roman" w:hAnsi="Times New Roman"/>
                <w:sz w:val="24"/>
              </w:rPr>
            </w:pPr>
            <w:r>
              <w:rPr>
                <w:rFonts w:ascii="Times New Roman" w:hAnsi="Times New Roman"/>
                <w:sz w:val="24"/>
              </w:rPr>
              <w:t>Зо 02.03 формат оформления результатов поиска информации.</w:t>
            </w:r>
          </w:p>
        </w:tc>
      </w:tr>
      <w:tr w:rsidR="002E05D6" w14:paraId="7F657154"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5D2D27CC" w14:textId="77777777" w:rsidR="002E05D6" w:rsidRDefault="00FC6B76">
            <w:pPr>
              <w:spacing w:after="120" w:line="240" w:lineRule="auto"/>
              <w:rPr>
                <w:rFonts w:ascii="Times New Roman" w:hAnsi="Times New Roman"/>
                <w:sz w:val="24"/>
              </w:rPr>
            </w:pPr>
            <w:r>
              <w:rPr>
                <w:rFonts w:ascii="Times New Roman" w:hAnsi="Times New Roman"/>
                <w:sz w:val="24"/>
              </w:rPr>
              <w:t>ОК 05</w:t>
            </w:r>
            <w:r>
              <w:rPr>
                <w:rFonts w:ascii="Times New Roman" w:hAnsi="Times New Roman"/>
              </w:rPr>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Borders>
              <w:top w:val="single" w:sz="4" w:space="0" w:color="000000"/>
              <w:left w:val="single" w:sz="4" w:space="0" w:color="000000"/>
              <w:bottom w:val="single" w:sz="4" w:space="0" w:color="000000"/>
              <w:right w:val="single" w:sz="4" w:space="0" w:color="000000"/>
            </w:tcBorders>
          </w:tcPr>
          <w:p w14:paraId="285CA6D6" w14:textId="77777777" w:rsidR="002E05D6" w:rsidRDefault="00FC6B76">
            <w:pPr>
              <w:spacing w:after="0" w:line="240" w:lineRule="auto"/>
              <w:rPr>
                <w:rFonts w:ascii="Times New Roman" w:hAnsi="Times New Roman"/>
                <w:sz w:val="24"/>
              </w:rPr>
            </w:pPr>
            <w:r>
              <w:rPr>
                <w:rFonts w:ascii="Times New Roman" w:hAnsi="Times New Roman"/>
                <w:sz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tcBorders>
              <w:top w:val="single" w:sz="4" w:space="0" w:color="000000"/>
              <w:left w:val="single" w:sz="4" w:space="0" w:color="000000"/>
              <w:bottom w:val="single" w:sz="4" w:space="0" w:color="000000"/>
              <w:right w:val="single" w:sz="4" w:space="0" w:color="000000"/>
            </w:tcBorders>
          </w:tcPr>
          <w:p w14:paraId="05791E89" w14:textId="77777777" w:rsidR="002E05D6" w:rsidRDefault="00FC6B76">
            <w:pPr>
              <w:spacing w:after="0" w:line="240" w:lineRule="auto"/>
              <w:rPr>
                <w:rFonts w:ascii="Times New Roman" w:hAnsi="Times New Roman"/>
                <w:sz w:val="24"/>
              </w:rPr>
            </w:pPr>
            <w:r>
              <w:rPr>
                <w:rFonts w:ascii="Times New Roman" w:hAnsi="Times New Roman"/>
                <w:sz w:val="24"/>
              </w:rPr>
              <w:t xml:space="preserve">Зо 05.01 особенности социального и культурного контекста; </w:t>
            </w:r>
          </w:p>
          <w:p w14:paraId="1295297E" w14:textId="77777777" w:rsidR="002E05D6" w:rsidRDefault="002E05D6">
            <w:pPr>
              <w:spacing w:after="0" w:line="240" w:lineRule="auto"/>
              <w:rPr>
                <w:rFonts w:ascii="Times New Roman" w:hAnsi="Times New Roman"/>
                <w:sz w:val="24"/>
              </w:rPr>
            </w:pPr>
          </w:p>
        </w:tc>
      </w:tr>
      <w:tr w:rsidR="002E05D6" w14:paraId="37E209E0" w14:textId="77777777">
        <w:tc>
          <w:tcPr>
            <w:tcW w:w="3115" w:type="dxa"/>
            <w:vMerge/>
            <w:tcBorders>
              <w:top w:val="single" w:sz="4" w:space="0" w:color="000000"/>
              <w:left w:val="single" w:sz="4" w:space="0" w:color="000000"/>
              <w:bottom w:val="single" w:sz="4" w:space="0" w:color="000000"/>
              <w:right w:val="single" w:sz="4" w:space="0" w:color="000000"/>
            </w:tcBorders>
          </w:tcPr>
          <w:p w14:paraId="71B9AA4F"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7AC79035"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tcPr>
          <w:p w14:paraId="54F436AA" w14:textId="77777777" w:rsidR="002E05D6" w:rsidRDefault="00FC6B76">
            <w:pPr>
              <w:spacing w:after="120" w:line="240" w:lineRule="auto"/>
              <w:rPr>
                <w:rFonts w:ascii="Times New Roman" w:hAnsi="Times New Roman"/>
                <w:sz w:val="24"/>
              </w:rPr>
            </w:pPr>
            <w:r>
              <w:rPr>
                <w:rFonts w:ascii="Times New Roman" w:hAnsi="Times New Roman"/>
                <w:sz w:val="24"/>
              </w:rPr>
              <w:t>Зо 05.02 правила оформления документов и построения устных сообщений.</w:t>
            </w:r>
          </w:p>
        </w:tc>
      </w:tr>
      <w:tr w:rsidR="002E05D6" w14:paraId="25A6133B"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75A1A259" w14:textId="77777777" w:rsidR="002E05D6" w:rsidRDefault="00FC6B76">
            <w:pPr>
              <w:spacing w:after="0" w:line="240" w:lineRule="auto"/>
              <w:jc w:val="both"/>
              <w:rPr>
                <w:rFonts w:ascii="Times New Roman" w:hAnsi="Times New Roman"/>
              </w:rPr>
            </w:pPr>
            <w:r>
              <w:rPr>
                <w:rFonts w:ascii="Times New Roman" w:hAnsi="Times New Roman"/>
                <w:sz w:val="24"/>
              </w:rPr>
              <w:t>ОК 11</w:t>
            </w:r>
            <w:r>
              <w:rPr>
                <w:rFonts w:ascii="Times New Roman" w:hAnsi="Times New Roman"/>
              </w:rPr>
              <w:t xml:space="preserve"> Использовать знания по финансовой грамотности, планировать предпринимательскую деятельность в </w:t>
            </w:r>
            <w:r>
              <w:rPr>
                <w:rFonts w:ascii="Times New Roman" w:hAnsi="Times New Roman"/>
              </w:rPr>
              <w:lastRenderedPageBreak/>
              <w:t>профессиональной сфере.</w:t>
            </w:r>
          </w:p>
          <w:p w14:paraId="54DE3794"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tcPr>
          <w:p w14:paraId="6C06FD5B"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Уо 11.03 оформлять бизнес-план</w:t>
            </w:r>
          </w:p>
        </w:tc>
        <w:tc>
          <w:tcPr>
            <w:tcW w:w="3115" w:type="dxa"/>
            <w:tcBorders>
              <w:top w:val="single" w:sz="4" w:space="0" w:color="000000"/>
              <w:left w:val="single" w:sz="4" w:space="0" w:color="000000"/>
              <w:bottom w:val="single" w:sz="4" w:space="0" w:color="000000"/>
              <w:right w:val="single" w:sz="4" w:space="0" w:color="000000"/>
            </w:tcBorders>
          </w:tcPr>
          <w:p w14:paraId="63328F08" w14:textId="77777777" w:rsidR="002E05D6" w:rsidRDefault="00FC6B76">
            <w:pPr>
              <w:spacing w:after="0" w:line="240" w:lineRule="auto"/>
              <w:rPr>
                <w:rFonts w:ascii="Times New Roman" w:hAnsi="Times New Roman"/>
                <w:sz w:val="24"/>
              </w:rPr>
            </w:pPr>
            <w:r>
              <w:rPr>
                <w:rFonts w:ascii="Times New Roman" w:hAnsi="Times New Roman"/>
                <w:sz w:val="24"/>
              </w:rPr>
              <w:t>Зо 11.03</w:t>
            </w:r>
            <w:r>
              <w:rPr>
                <w:rFonts w:ascii="Times New Roman" w:hAnsi="Times New Roman"/>
                <w:sz w:val="24"/>
              </w:rPr>
              <w:tab/>
              <w:t>правила разработки бизнес-планов</w:t>
            </w:r>
          </w:p>
        </w:tc>
      </w:tr>
      <w:tr w:rsidR="002E05D6" w14:paraId="217D8E85" w14:textId="77777777">
        <w:tc>
          <w:tcPr>
            <w:tcW w:w="3115" w:type="dxa"/>
            <w:vMerge/>
            <w:tcBorders>
              <w:top w:val="single" w:sz="4" w:space="0" w:color="000000"/>
              <w:left w:val="single" w:sz="4" w:space="0" w:color="000000"/>
              <w:bottom w:val="single" w:sz="4" w:space="0" w:color="000000"/>
              <w:right w:val="single" w:sz="4" w:space="0" w:color="000000"/>
            </w:tcBorders>
          </w:tcPr>
          <w:p w14:paraId="6F3C726E"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7CFEE868" w14:textId="77777777" w:rsidR="002E05D6" w:rsidRDefault="00FC6B76">
            <w:pPr>
              <w:spacing w:after="0" w:line="240" w:lineRule="auto"/>
              <w:rPr>
                <w:rFonts w:ascii="Times New Roman" w:hAnsi="Times New Roman"/>
                <w:sz w:val="24"/>
              </w:rPr>
            </w:pPr>
            <w:r>
              <w:rPr>
                <w:rFonts w:ascii="Times New Roman" w:hAnsi="Times New Roman"/>
                <w:sz w:val="24"/>
              </w:rPr>
              <w:t xml:space="preserve">Уо 11.05 определять инвестиционную привлекательность </w:t>
            </w:r>
            <w:r>
              <w:rPr>
                <w:rFonts w:ascii="Times New Roman" w:hAnsi="Times New Roman"/>
                <w:sz w:val="24"/>
              </w:rPr>
              <w:lastRenderedPageBreak/>
              <w:t>коммерческих идей в рамках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14:paraId="5A26E720" w14:textId="77777777" w:rsidR="002E05D6" w:rsidRDefault="002E05D6">
            <w:pPr>
              <w:spacing w:after="120" w:line="240" w:lineRule="auto"/>
              <w:rPr>
                <w:rFonts w:ascii="Times New Roman" w:hAnsi="Times New Roman"/>
                <w:sz w:val="24"/>
              </w:rPr>
            </w:pPr>
          </w:p>
        </w:tc>
      </w:tr>
      <w:tr w:rsidR="002E05D6" w14:paraId="43014142" w14:textId="77777777">
        <w:tc>
          <w:tcPr>
            <w:tcW w:w="3115" w:type="dxa"/>
            <w:vMerge/>
            <w:tcBorders>
              <w:top w:val="single" w:sz="4" w:space="0" w:color="000000"/>
              <w:left w:val="single" w:sz="4" w:space="0" w:color="000000"/>
              <w:bottom w:val="single" w:sz="4" w:space="0" w:color="000000"/>
              <w:right w:val="single" w:sz="4" w:space="0" w:color="000000"/>
            </w:tcBorders>
          </w:tcPr>
          <w:p w14:paraId="68D13A43"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3DB51427" w14:textId="77777777" w:rsidR="002E05D6" w:rsidRDefault="00FC6B76">
            <w:pPr>
              <w:spacing w:after="120" w:line="240" w:lineRule="auto"/>
              <w:rPr>
                <w:rFonts w:ascii="Times New Roman" w:hAnsi="Times New Roman"/>
                <w:sz w:val="24"/>
              </w:rPr>
            </w:pPr>
            <w:r>
              <w:rPr>
                <w:rFonts w:ascii="Times New Roman" w:hAnsi="Times New Roman"/>
                <w:sz w:val="24"/>
              </w:rPr>
              <w:t>Уо 11.07</w:t>
            </w:r>
            <w:r>
              <w:rPr>
                <w:rFonts w:ascii="Times New Roman" w:hAnsi="Times New Roman"/>
                <w:sz w:val="24"/>
              </w:rPr>
              <w:tab/>
              <w:t>определять источники финансирования</w:t>
            </w:r>
          </w:p>
        </w:tc>
        <w:tc>
          <w:tcPr>
            <w:tcW w:w="3115" w:type="dxa"/>
            <w:tcBorders>
              <w:top w:val="single" w:sz="4" w:space="0" w:color="000000"/>
              <w:left w:val="single" w:sz="4" w:space="0" w:color="000000"/>
              <w:bottom w:val="single" w:sz="4" w:space="0" w:color="000000"/>
              <w:right w:val="single" w:sz="4" w:space="0" w:color="000000"/>
            </w:tcBorders>
          </w:tcPr>
          <w:p w14:paraId="66D2E0A6" w14:textId="77777777" w:rsidR="002E05D6" w:rsidRDefault="002E05D6">
            <w:pPr>
              <w:spacing w:after="120" w:line="240" w:lineRule="auto"/>
              <w:rPr>
                <w:rFonts w:ascii="Times New Roman" w:hAnsi="Times New Roman"/>
                <w:sz w:val="24"/>
              </w:rPr>
            </w:pPr>
          </w:p>
        </w:tc>
      </w:tr>
    </w:tbl>
    <w:p w14:paraId="22314B9B" w14:textId="77777777" w:rsidR="002E05D6" w:rsidRDefault="002E05D6">
      <w:pPr>
        <w:jc w:val="center"/>
        <w:rPr>
          <w:rFonts w:ascii="Times New Roman" w:hAnsi="Times New Roman"/>
          <w:b/>
          <w:i/>
          <w:sz w:val="24"/>
          <w:vertAlign w:val="superscript"/>
        </w:rPr>
      </w:pPr>
    </w:p>
    <w:p w14:paraId="582E4FDA" w14:textId="77777777" w:rsidR="002E05D6" w:rsidRDefault="00FC6B76">
      <w:pPr>
        <w:rPr>
          <w:rFonts w:ascii="Times New Roman" w:hAnsi="Times New Roman"/>
          <w:b/>
          <w:sz w:val="28"/>
        </w:rPr>
      </w:pPr>
      <w:r>
        <w:rPr>
          <w:rFonts w:ascii="Times New Roman" w:hAnsi="Times New Roman"/>
          <w:b/>
          <w:sz w:val="28"/>
        </w:rPr>
        <w:br w:type="page"/>
      </w:r>
    </w:p>
    <w:p w14:paraId="03BA302C" w14:textId="77777777" w:rsidR="002E05D6" w:rsidRPr="001412BC" w:rsidRDefault="00FC6B76">
      <w:pPr>
        <w:jc w:val="right"/>
        <w:rPr>
          <w:rFonts w:ascii="Times New Roman" w:hAnsi="Times New Roman"/>
          <w:b/>
          <w:bCs/>
        </w:rPr>
      </w:pPr>
      <w:r w:rsidRPr="001412BC">
        <w:rPr>
          <w:rFonts w:ascii="Times New Roman" w:hAnsi="Times New Roman"/>
          <w:b/>
          <w:bCs/>
        </w:rPr>
        <w:lastRenderedPageBreak/>
        <w:t>Приложение 3.9</w:t>
      </w:r>
    </w:p>
    <w:p w14:paraId="18D6B086" w14:textId="77777777" w:rsidR="002E05D6" w:rsidRDefault="00FC6B76">
      <w:pPr>
        <w:jc w:val="right"/>
        <w:rPr>
          <w:rFonts w:ascii="Times New Roman" w:hAnsi="Times New Roman"/>
        </w:rPr>
      </w:pPr>
      <w:r>
        <w:rPr>
          <w:rFonts w:ascii="Times New Roman" w:hAnsi="Times New Roman"/>
        </w:rPr>
        <w:t xml:space="preserve">к ПООП-П по специальности </w:t>
      </w:r>
      <w:r>
        <w:rPr>
          <w:rFonts w:ascii="Times New Roman" w:hAnsi="Times New Roman"/>
        </w:rPr>
        <w:br/>
        <w:t>38.02.01 Экономика и бухгалтерский учет (по отраслям)</w:t>
      </w:r>
    </w:p>
    <w:p w14:paraId="7F3EC26B" w14:textId="77777777" w:rsidR="002E05D6" w:rsidRDefault="00FC6B76">
      <w:pPr>
        <w:rPr>
          <w:rFonts w:ascii="Times New Roman" w:hAnsi="Times New Roman"/>
        </w:rPr>
      </w:pPr>
      <w:r>
        <w:rPr>
          <w:rFonts w:ascii="Times New Roman" w:hAnsi="Times New Roman"/>
        </w:rPr>
        <w:tab/>
      </w:r>
    </w:p>
    <w:p w14:paraId="25B5767D" w14:textId="77777777" w:rsidR="002E05D6" w:rsidRDefault="002E05D6">
      <w:pPr>
        <w:rPr>
          <w:rFonts w:ascii="Times New Roman" w:hAnsi="Times New Roman"/>
        </w:rPr>
      </w:pPr>
    </w:p>
    <w:p w14:paraId="3D8F5760" w14:textId="77777777" w:rsidR="002E05D6" w:rsidRDefault="002E05D6">
      <w:pPr>
        <w:rPr>
          <w:rFonts w:ascii="Times New Roman" w:hAnsi="Times New Roman"/>
        </w:rPr>
      </w:pPr>
    </w:p>
    <w:p w14:paraId="3F17E008" w14:textId="77777777" w:rsidR="002E05D6" w:rsidRDefault="002E05D6">
      <w:pPr>
        <w:jc w:val="center"/>
        <w:rPr>
          <w:rFonts w:ascii="Times New Roman" w:hAnsi="Times New Roman"/>
        </w:rPr>
      </w:pPr>
    </w:p>
    <w:p w14:paraId="11FA6ACD" w14:textId="77777777" w:rsidR="002E05D6" w:rsidRDefault="002E05D6">
      <w:pPr>
        <w:jc w:val="center"/>
        <w:rPr>
          <w:rFonts w:ascii="Times New Roman" w:hAnsi="Times New Roman"/>
        </w:rPr>
      </w:pPr>
    </w:p>
    <w:p w14:paraId="4EDFF06C" w14:textId="77777777" w:rsidR="002E05D6" w:rsidRDefault="002E05D6">
      <w:pPr>
        <w:jc w:val="center"/>
        <w:rPr>
          <w:rFonts w:ascii="Times New Roman" w:hAnsi="Times New Roman"/>
        </w:rPr>
      </w:pPr>
    </w:p>
    <w:p w14:paraId="001730B0" w14:textId="77777777" w:rsidR="002E05D6" w:rsidRDefault="00FC6B76">
      <w:pPr>
        <w:jc w:val="center"/>
        <w:rPr>
          <w:rFonts w:ascii="Times New Roman" w:hAnsi="Times New Roman"/>
          <w:b/>
        </w:rPr>
      </w:pPr>
      <w:r>
        <w:rPr>
          <w:rFonts w:ascii="Times New Roman" w:hAnsi="Times New Roman"/>
          <w:b/>
        </w:rPr>
        <w:t>РАБОЧАЯ ПРОГРАММА УЧЕБНОЙ ДИСЦИПЛИНЫ</w:t>
      </w:r>
    </w:p>
    <w:p w14:paraId="14B36E10" w14:textId="77777777" w:rsidR="002E05D6" w:rsidRDefault="00FC6B76">
      <w:pPr>
        <w:jc w:val="center"/>
        <w:rPr>
          <w:rFonts w:ascii="Times New Roman" w:hAnsi="Times New Roman"/>
          <w:b/>
        </w:rPr>
      </w:pPr>
      <w:r>
        <w:rPr>
          <w:rFonts w:ascii="Times New Roman" w:hAnsi="Times New Roman"/>
          <w:b/>
        </w:rPr>
        <w:t>ОП.02 «Основы бухгалтерского учета »</w:t>
      </w:r>
    </w:p>
    <w:p w14:paraId="4292100A" w14:textId="77777777" w:rsidR="002E05D6" w:rsidRDefault="002E05D6">
      <w:pPr>
        <w:jc w:val="center"/>
        <w:rPr>
          <w:rFonts w:ascii="Times New Roman" w:hAnsi="Times New Roman"/>
        </w:rPr>
      </w:pPr>
    </w:p>
    <w:p w14:paraId="787E27EA" w14:textId="77777777" w:rsidR="002E05D6" w:rsidRDefault="002E05D6">
      <w:pPr>
        <w:jc w:val="center"/>
        <w:rPr>
          <w:rFonts w:ascii="Times New Roman" w:hAnsi="Times New Roman"/>
        </w:rPr>
      </w:pPr>
    </w:p>
    <w:p w14:paraId="1ACE334C" w14:textId="77777777" w:rsidR="002E05D6" w:rsidRDefault="002E05D6">
      <w:pPr>
        <w:jc w:val="center"/>
        <w:rPr>
          <w:rFonts w:ascii="Times New Roman" w:hAnsi="Times New Roman"/>
        </w:rPr>
      </w:pPr>
    </w:p>
    <w:p w14:paraId="7392A4AD" w14:textId="77777777" w:rsidR="002E05D6" w:rsidRDefault="002E05D6">
      <w:pPr>
        <w:jc w:val="center"/>
        <w:rPr>
          <w:rFonts w:ascii="Times New Roman" w:hAnsi="Times New Roman"/>
        </w:rPr>
      </w:pPr>
    </w:p>
    <w:p w14:paraId="5BC47848" w14:textId="77777777" w:rsidR="002E05D6" w:rsidRDefault="002E05D6">
      <w:pPr>
        <w:jc w:val="center"/>
        <w:rPr>
          <w:rFonts w:ascii="Times New Roman" w:hAnsi="Times New Roman"/>
        </w:rPr>
      </w:pPr>
    </w:p>
    <w:p w14:paraId="1B4750AE" w14:textId="77777777" w:rsidR="002E05D6" w:rsidRDefault="002E05D6">
      <w:pPr>
        <w:jc w:val="center"/>
        <w:rPr>
          <w:rFonts w:ascii="Times New Roman" w:hAnsi="Times New Roman"/>
        </w:rPr>
      </w:pPr>
    </w:p>
    <w:p w14:paraId="19EED39E" w14:textId="77777777" w:rsidR="002E05D6" w:rsidRDefault="002E05D6">
      <w:pPr>
        <w:jc w:val="center"/>
        <w:rPr>
          <w:rFonts w:ascii="Times New Roman" w:hAnsi="Times New Roman"/>
        </w:rPr>
      </w:pPr>
    </w:p>
    <w:p w14:paraId="7A3914E9" w14:textId="77777777" w:rsidR="002E05D6" w:rsidRDefault="002E05D6">
      <w:pPr>
        <w:jc w:val="center"/>
        <w:rPr>
          <w:rFonts w:ascii="Times New Roman" w:hAnsi="Times New Roman"/>
        </w:rPr>
      </w:pPr>
    </w:p>
    <w:p w14:paraId="7AE4178A" w14:textId="77777777" w:rsidR="002E05D6" w:rsidRDefault="002E05D6">
      <w:pPr>
        <w:jc w:val="center"/>
        <w:rPr>
          <w:rFonts w:ascii="Times New Roman" w:hAnsi="Times New Roman"/>
        </w:rPr>
      </w:pPr>
    </w:p>
    <w:p w14:paraId="1B6814BA" w14:textId="77777777" w:rsidR="002E05D6" w:rsidRDefault="002E05D6">
      <w:pPr>
        <w:jc w:val="center"/>
        <w:rPr>
          <w:rFonts w:ascii="Times New Roman" w:hAnsi="Times New Roman"/>
        </w:rPr>
      </w:pPr>
    </w:p>
    <w:p w14:paraId="02EFE656" w14:textId="77777777" w:rsidR="002E05D6" w:rsidRDefault="002E05D6">
      <w:pPr>
        <w:jc w:val="center"/>
        <w:rPr>
          <w:rFonts w:ascii="Times New Roman" w:hAnsi="Times New Roman"/>
        </w:rPr>
      </w:pPr>
    </w:p>
    <w:p w14:paraId="48641EA6" w14:textId="77777777" w:rsidR="002E05D6" w:rsidRDefault="002E05D6">
      <w:pPr>
        <w:jc w:val="center"/>
        <w:rPr>
          <w:rFonts w:ascii="Times New Roman" w:hAnsi="Times New Roman"/>
        </w:rPr>
      </w:pPr>
    </w:p>
    <w:p w14:paraId="43F8A2FE" w14:textId="77777777" w:rsidR="002E05D6" w:rsidRDefault="002E05D6">
      <w:pPr>
        <w:jc w:val="center"/>
        <w:rPr>
          <w:rFonts w:ascii="Times New Roman" w:hAnsi="Times New Roman"/>
        </w:rPr>
      </w:pPr>
    </w:p>
    <w:p w14:paraId="3491CF34" w14:textId="77777777" w:rsidR="002E05D6" w:rsidRDefault="00FC6B76">
      <w:pPr>
        <w:jc w:val="center"/>
        <w:rPr>
          <w:rFonts w:ascii="Times New Roman" w:hAnsi="Times New Roman"/>
        </w:rPr>
      </w:pPr>
      <w:r>
        <w:rPr>
          <w:rFonts w:ascii="Times New Roman" w:hAnsi="Times New Roman"/>
        </w:rPr>
        <w:t>2022 г.</w:t>
      </w:r>
    </w:p>
    <w:p w14:paraId="58C6CB11" w14:textId="77777777" w:rsidR="002E05D6" w:rsidRDefault="00FC6B76">
      <w:pPr>
        <w:rPr>
          <w:rFonts w:ascii="Times New Roman" w:hAnsi="Times New Roman"/>
        </w:rPr>
      </w:pPr>
      <w:r>
        <w:rPr>
          <w:rFonts w:ascii="Times New Roman" w:hAnsi="Times New Roman"/>
        </w:rPr>
        <w:br w:type="page"/>
      </w:r>
    </w:p>
    <w:p w14:paraId="5D692876" w14:textId="77777777" w:rsidR="002E05D6" w:rsidRDefault="002E05D6">
      <w:pPr>
        <w:rPr>
          <w:rFonts w:ascii="Times New Roman" w:hAnsi="Times New Roman"/>
        </w:rPr>
      </w:pPr>
    </w:p>
    <w:p w14:paraId="2642162E" w14:textId="77777777" w:rsidR="002E05D6" w:rsidRPr="001412BC" w:rsidRDefault="00FC6B76" w:rsidP="001412BC">
      <w:pPr>
        <w:jc w:val="center"/>
        <w:rPr>
          <w:rFonts w:ascii="Times New Roman" w:hAnsi="Times New Roman"/>
          <w:b/>
          <w:bCs/>
        </w:rPr>
      </w:pPr>
      <w:r w:rsidRPr="001412BC">
        <w:rPr>
          <w:rFonts w:ascii="Times New Roman" w:hAnsi="Times New Roman"/>
          <w:b/>
          <w:bCs/>
        </w:rPr>
        <w:t>СОДЕРЖАНИЕ</w:t>
      </w:r>
    </w:p>
    <w:p w14:paraId="505997FC" w14:textId="77777777" w:rsidR="002E05D6" w:rsidRDefault="00FC6B76">
      <w:pPr>
        <w:rPr>
          <w:rFonts w:ascii="Times New Roman" w:hAnsi="Times New Roman"/>
        </w:rPr>
      </w:pPr>
      <w:r>
        <w:rPr>
          <w:rFonts w:ascii="Times New Roman" w:hAnsi="Times New Roman"/>
        </w:rPr>
        <w:t>ОБЩАЯ ХАРАКТЕРИСТИКА РАБОЧЕЙ ПРОГРАММЫ УЧЕБНОЙ ДИСЦИПЛИНЫ</w:t>
      </w:r>
    </w:p>
    <w:p w14:paraId="18287E02" w14:textId="77777777" w:rsidR="002E05D6" w:rsidRDefault="00FC6B76">
      <w:pPr>
        <w:rPr>
          <w:rFonts w:ascii="Times New Roman" w:hAnsi="Times New Roman"/>
        </w:rPr>
      </w:pPr>
      <w:r>
        <w:rPr>
          <w:rFonts w:ascii="Times New Roman" w:hAnsi="Times New Roman"/>
        </w:rPr>
        <w:t>СТРУКТУРА И СОДЕРЖАНИЕ УЧЕБНОЙ ДИСЦИПЛИНЫ</w:t>
      </w:r>
    </w:p>
    <w:p w14:paraId="6476D5EF" w14:textId="77777777" w:rsidR="002E05D6" w:rsidRDefault="00FC6B76">
      <w:pPr>
        <w:rPr>
          <w:rFonts w:ascii="Times New Roman" w:hAnsi="Times New Roman"/>
        </w:rPr>
      </w:pPr>
      <w:r>
        <w:rPr>
          <w:rFonts w:ascii="Times New Roman" w:hAnsi="Times New Roman"/>
        </w:rPr>
        <w:t>УСЛОВИЯ РЕАЛИЗАЦИИ УЧЕБНОЙ ДИСЦИПЛИНЫ</w:t>
      </w:r>
    </w:p>
    <w:p w14:paraId="3DFA2F68" w14:textId="77777777" w:rsidR="002E05D6" w:rsidRDefault="00FC6B76">
      <w:pPr>
        <w:rPr>
          <w:rFonts w:ascii="Times New Roman" w:hAnsi="Times New Roman"/>
        </w:rPr>
      </w:pPr>
      <w:r>
        <w:rPr>
          <w:rFonts w:ascii="Times New Roman" w:hAnsi="Times New Roman"/>
        </w:rPr>
        <w:t>КОНТРОЛЬ И ОЦЕНКА РЕЗУЛЬТАТОВ ОСВОЕНИЯ УЧЕБНОЙ  ДИСЦИПЛИНЫ</w:t>
      </w:r>
    </w:p>
    <w:p w14:paraId="41F96CBE" w14:textId="77777777" w:rsidR="002E05D6" w:rsidRDefault="002E05D6">
      <w:pPr>
        <w:rPr>
          <w:rFonts w:ascii="Times New Roman" w:hAnsi="Times New Roman"/>
        </w:rPr>
      </w:pPr>
    </w:p>
    <w:p w14:paraId="18CD8533" w14:textId="77777777" w:rsidR="002E05D6" w:rsidRDefault="002E05D6">
      <w:pPr>
        <w:rPr>
          <w:rFonts w:ascii="Times New Roman" w:hAnsi="Times New Roman"/>
        </w:rPr>
      </w:pPr>
    </w:p>
    <w:p w14:paraId="1F7BB6A4" w14:textId="77777777" w:rsidR="002E05D6" w:rsidRDefault="002E05D6">
      <w:pPr>
        <w:rPr>
          <w:rFonts w:ascii="Times New Roman" w:hAnsi="Times New Roman"/>
        </w:rPr>
      </w:pPr>
    </w:p>
    <w:p w14:paraId="681A857F" w14:textId="77777777" w:rsidR="002E05D6" w:rsidRDefault="002E05D6">
      <w:pPr>
        <w:rPr>
          <w:rFonts w:ascii="Times New Roman" w:hAnsi="Times New Roman"/>
        </w:rPr>
      </w:pPr>
    </w:p>
    <w:p w14:paraId="5C8043C2" w14:textId="77777777" w:rsidR="002E05D6" w:rsidRDefault="002E05D6">
      <w:pPr>
        <w:rPr>
          <w:rFonts w:ascii="Times New Roman" w:hAnsi="Times New Roman"/>
        </w:rPr>
      </w:pPr>
    </w:p>
    <w:p w14:paraId="3FB45586" w14:textId="77777777" w:rsidR="002E05D6" w:rsidRDefault="002E05D6">
      <w:pPr>
        <w:rPr>
          <w:rFonts w:ascii="Times New Roman" w:hAnsi="Times New Roman"/>
        </w:rPr>
      </w:pPr>
    </w:p>
    <w:p w14:paraId="0441CCAD" w14:textId="77777777" w:rsidR="002E05D6" w:rsidRDefault="002E05D6">
      <w:pPr>
        <w:rPr>
          <w:rFonts w:ascii="Times New Roman" w:hAnsi="Times New Roman"/>
        </w:rPr>
      </w:pPr>
    </w:p>
    <w:p w14:paraId="6B55B7E6" w14:textId="77777777" w:rsidR="002E05D6" w:rsidRDefault="00FC6B76">
      <w:pPr>
        <w:rPr>
          <w:rFonts w:ascii="Times New Roman" w:hAnsi="Times New Roman"/>
        </w:rPr>
      </w:pPr>
      <w:r>
        <w:rPr>
          <w:rFonts w:ascii="Times New Roman" w:hAnsi="Times New Roman"/>
        </w:rPr>
        <w:br w:type="page"/>
      </w:r>
    </w:p>
    <w:p w14:paraId="527CF574" w14:textId="77777777" w:rsidR="002E05D6" w:rsidRDefault="002E05D6">
      <w:pPr>
        <w:rPr>
          <w:rFonts w:ascii="Times New Roman" w:hAnsi="Times New Roman"/>
        </w:rPr>
      </w:pPr>
    </w:p>
    <w:p w14:paraId="43D02521" w14:textId="59FE96F1" w:rsidR="002E05D6" w:rsidRPr="001412BC" w:rsidRDefault="00FC6B76" w:rsidP="001412BC">
      <w:pPr>
        <w:pStyle w:val="afffffff8"/>
        <w:numPr>
          <w:ilvl w:val="3"/>
          <w:numId w:val="83"/>
        </w:numPr>
        <w:ind w:left="0" w:firstLine="567"/>
        <w:rPr>
          <w:rFonts w:ascii="Times New Roman" w:hAnsi="Times New Roman"/>
          <w:b/>
          <w:bCs/>
        </w:rPr>
      </w:pPr>
      <w:r w:rsidRPr="001412BC">
        <w:rPr>
          <w:rFonts w:ascii="Times New Roman" w:hAnsi="Times New Roman"/>
          <w:b/>
        </w:rPr>
        <w:t xml:space="preserve">ОБЩАЯ ХАРАКТЕРИСТИКА РАБОЧЕЙ ПРОГРАММЫ УЧЕБНОЙ </w:t>
      </w:r>
      <w:r w:rsidR="001412BC" w:rsidRPr="001412BC">
        <w:rPr>
          <w:rFonts w:ascii="Times New Roman" w:hAnsi="Times New Roman"/>
          <w:b/>
        </w:rPr>
        <w:t xml:space="preserve">ДИСЦИПЛИНЫ </w:t>
      </w:r>
      <w:r w:rsidR="001412BC" w:rsidRPr="001412BC">
        <w:rPr>
          <w:rFonts w:ascii="Times New Roman" w:hAnsi="Times New Roman"/>
          <w:b/>
          <w:bCs/>
        </w:rPr>
        <w:t xml:space="preserve">ОП.01 </w:t>
      </w:r>
      <w:r w:rsidRPr="001412BC">
        <w:rPr>
          <w:rFonts w:ascii="Times New Roman" w:hAnsi="Times New Roman"/>
          <w:b/>
          <w:bCs/>
        </w:rPr>
        <w:t>«Основы бухгалтерского учета»</w:t>
      </w:r>
    </w:p>
    <w:p w14:paraId="232D3A95" w14:textId="77777777" w:rsidR="002E05D6" w:rsidRDefault="00FC6B76">
      <w:pPr>
        <w:rPr>
          <w:rFonts w:ascii="Times New Roman" w:hAnsi="Times New Roman"/>
        </w:rPr>
      </w:pPr>
      <w:r>
        <w:rPr>
          <w:rFonts w:ascii="Times New Roman" w:hAnsi="Times New Roman"/>
        </w:rPr>
        <w:t xml:space="preserve">1.1. Место дисциплины в структуре основной образовательной программы: </w:t>
      </w:r>
    </w:p>
    <w:p w14:paraId="192D2692" w14:textId="77777777" w:rsidR="002E05D6" w:rsidRDefault="00FC6B76" w:rsidP="001412BC">
      <w:pPr>
        <w:ind w:firstLine="567"/>
        <w:jc w:val="both"/>
        <w:rPr>
          <w:rFonts w:ascii="Times New Roman" w:hAnsi="Times New Roman"/>
        </w:rPr>
      </w:pPr>
      <w:r>
        <w:rPr>
          <w:rFonts w:ascii="Times New Roman" w:hAnsi="Times New Roman"/>
        </w:rPr>
        <w:t>Учебная дисциплина «Основы бухгалтерского учета» является обязательной частью                                 Общепрофессионального цикла ПООП-П</w:t>
      </w:r>
      <w:r>
        <w:rPr>
          <w:rFonts w:ascii="Times New Roman" w:hAnsi="Times New Roman"/>
        </w:rPr>
        <w:br/>
        <w:t>в соответствии с ФГОС СПО по специальности 30.02.01 Экономика и бухгалтерский учет (по отраслям), утвержденного приказом Министерства образования и науки Российской Федерации от 05.02.2018 № 69.</w:t>
      </w:r>
    </w:p>
    <w:p w14:paraId="742D6A9B" w14:textId="77777777" w:rsidR="002E05D6" w:rsidRDefault="00FC6B76" w:rsidP="001412BC">
      <w:pPr>
        <w:ind w:firstLine="567"/>
        <w:jc w:val="both"/>
        <w:rPr>
          <w:rFonts w:ascii="Times New Roman" w:hAnsi="Times New Roman"/>
        </w:rPr>
      </w:pPr>
      <w:r>
        <w:rPr>
          <w:rFonts w:ascii="Times New Roman" w:hAnsi="Times New Roman"/>
        </w:rPr>
        <w:t>Особое значение дисциплина имеет при формировании и развитии общих компетенций: ОК 01, ОК 02, ОК 05; ОК 09.</w:t>
      </w:r>
    </w:p>
    <w:p w14:paraId="0D5FA5A9" w14:textId="77777777" w:rsidR="002E05D6" w:rsidRDefault="002E05D6">
      <w:pPr>
        <w:rPr>
          <w:rFonts w:ascii="Times New Roman" w:hAnsi="Times New Roman"/>
        </w:rPr>
      </w:pPr>
    </w:p>
    <w:p w14:paraId="296306DC" w14:textId="77777777" w:rsidR="002E05D6" w:rsidRDefault="00FC6B76">
      <w:pPr>
        <w:rPr>
          <w:rFonts w:ascii="Times New Roman" w:hAnsi="Times New Roman"/>
        </w:rPr>
      </w:pPr>
      <w:r>
        <w:rPr>
          <w:rFonts w:ascii="Times New Roman" w:hAnsi="Times New Roman"/>
        </w:rPr>
        <w:t>1.2. Цель и планируемые результаты освоения дисциплины:</w:t>
      </w:r>
    </w:p>
    <w:p w14:paraId="570ADDD1" w14:textId="77777777" w:rsidR="002E05D6" w:rsidRDefault="00FC6B76">
      <w:pPr>
        <w:rPr>
          <w:rFonts w:ascii="Times New Roman" w:hAnsi="Times New Roman"/>
        </w:rPr>
      </w:pPr>
      <w:r>
        <w:rPr>
          <w:rFonts w:ascii="Times New Roman" w:hAnsi="Times New Roman"/>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9"/>
        <w:gridCol w:w="3764"/>
        <w:gridCol w:w="3895"/>
      </w:tblGrid>
      <w:tr w:rsidR="002E05D6" w14:paraId="42F38BEA"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56EC8818" w14:textId="77777777" w:rsidR="002E05D6" w:rsidRDefault="00FC6B76">
            <w:pPr>
              <w:rPr>
                <w:rFonts w:ascii="Times New Roman" w:hAnsi="Times New Roman"/>
              </w:rPr>
            </w:pPr>
            <w:r>
              <w:rPr>
                <w:rFonts w:ascii="Times New Roman" w:hAnsi="Times New Roman"/>
              </w:rPr>
              <w:t xml:space="preserve">Код </w:t>
            </w:r>
          </w:p>
          <w:p w14:paraId="4B2DF382" w14:textId="77777777" w:rsidR="002E05D6" w:rsidRDefault="00FC6B76">
            <w:pPr>
              <w:rPr>
                <w:rFonts w:ascii="Times New Roman" w:hAnsi="Times New Roman"/>
              </w:rPr>
            </w:pPr>
            <w:r>
              <w:rPr>
                <w:rFonts w:ascii="Times New Roman" w:hAnsi="Times New Roman"/>
              </w:rPr>
              <w:t>ПК, ОК</w:t>
            </w:r>
          </w:p>
        </w:tc>
        <w:tc>
          <w:tcPr>
            <w:tcW w:w="3764" w:type="dxa"/>
            <w:tcBorders>
              <w:top w:val="single" w:sz="4" w:space="0" w:color="000000"/>
              <w:left w:val="single" w:sz="4" w:space="0" w:color="000000"/>
              <w:bottom w:val="single" w:sz="4" w:space="0" w:color="000000"/>
              <w:right w:val="single" w:sz="4" w:space="0" w:color="000000"/>
            </w:tcBorders>
          </w:tcPr>
          <w:p w14:paraId="3CE3A68E" w14:textId="77777777" w:rsidR="002E05D6" w:rsidRDefault="00FC6B76">
            <w:pPr>
              <w:rPr>
                <w:rFonts w:ascii="Times New Roman" w:hAnsi="Times New Roman"/>
              </w:rPr>
            </w:pPr>
            <w:r>
              <w:rPr>
                <w:rFonts w:ascii="Times New Roman" w:hAnsi="Times New Roman"/>
              </w:rPr>
              <w:t>Умения</w:t>
            </w:r>
          </w:p>
        </w:tc>
        <w:tc>
          <w:tcPr>
            <w:tcW w:w="3895" w:type="dxa"/>
            <w:tcBorders>
              <w:top w:val="single" w:sz="4" w:space="0" w:color="000000"/>
              <w:left w:val="single" w:sz="4" w:space="0" w:color="000000"/>
              <w:bottom w:val="single" w:sz="4" w:space="0" w:color="000000"/>
              <w:right w:val="single" w:sz="4" w:space="0" w:color="000000"/>
            </w:tcBorders>
          </w:tcPr>
          <w:p w14:paraId="047977BF" w14:textId="77777777" w:rsidR="002E05D6" w:rsidRDefault="00FC6B76">
            <w:pPr>
              <w:rPr>
                <w:rFonts w:ascii="Times New Roman" w:hAnsi="Times New Roman"/>
              </w:rPr>
            </w:pPr>
            <w:r>
              <w:rPr>
                <w:rFonts w:ascii="Times New Roman" w:hAnsi="Times New Roman"/>
              </w:rPr>
              <w:t>Знания</w:t>
            </w:r>
          </w:p>
        </w:tc>
      </w:tr>
      <w:tr w:rsidR="002E05D6" w14:paraId="1197A072" w14:textId="77777777">
        <w:trPr>
          <w:trHeight w:val="711"/>
        </w:trPr>
        <w:tc>
          <w:tcPr>
            <w:tcW w:w="1589" w:type="dxa"/>
            <w:tcBorders>
              <w:top w:val="single" w:sz="4" w:space="0" w:color="000000"/>
              <w:left w:val="single" w:sz="4" w:space="0" w:color="000000"/>
              <w:bottom w:val="single" w:sz="4" w:space="0" w:color="000000"/>
              <w:right w:val="single" w:sz="4" w:space="0" w:color="000000"/>
            </w:tcBorders>
          </w:tcPr>
          <w:p w14:paraId="144B6C53" w14:textId="77777777" w:rsidR="002E05D6" w:rsidRDefault="00FC6B76">
            <w:pPr>
              <w:rPr>
                <w:rFonts w:ascii="Times New Roman" w:hAnsi="Times New Roman"/>
              </w:rPr>
            </w:pPr>
            <w:r>
              <w:rPr>
                <w:rFonts w:ascii="Times New Roman" w:hAnsi="Times New Roman"/>
              </w:rPr>
              <w:t>ОК01, ОК02,  ОК05,  ОК09, ПК 1.1, ПК 1.2, ПК 1.3, 1.4</w:t>
            </w:r>
          </w:p>
        </w:tc>
        <w:tc>
          <w:tcPr>
            <w:tcW w:w="3764" w:type="dxa"/>
            <w:tcBorders>
              <w:top w:val="single" w:sz="4" w:space="0" w:color="000000"/>
              <w:left w:val="single" w:sz="4" w:space="0" w:color="000000"/>
              <w:bottom w:val="single" w:sz="4" w:space="0" w:color="000000"/>
              <w:right w:val="single" w:sz="4" w:space="0" w:color="000000"/>
            </w:tcBorders>
          </w:tcPr>
          <w:p w14:paraId="2C87573D" w14:textId="77777777" w:rsidR="002E05D6" w:rsidRDefault="00FC6B76">
            <w:pPr>
              <w:rPr>
                <w:rFonts w:ascii="Times New Roman" w:hAnsi="Times New Roman"/>
              </w:rPr>
            </w:pPr>
            <w:r>
              <w:rPr>
                <w:rFonts w:ascii="Times New Roman" w:hAnsi="Times New Roman"/>
              </w:rPr>
              <w:t xml:space="preserve">Уо 02.01 определять задачи для поиска информации; </w:t>
            </w:r>
          </w:p>
          <w:p w14:paraId="5F2A83A5" w14:textId="77777777" w:rsidR="002E05D6" w:rsidRDefault="00FC6B76">
            <w:pPr>
              <w:rPr>
                <w:rFonts w:ascii="Times New Roman" w:hAnsi="Times New Roman"/>
              </w:rPr>
            </w:pPr>
            <w:r>
              <w:rPr>
                <w:rFonts w:ascii="Times New Roman" w:hAnsi="Times New Roman"/>
              </w:rPr>
              <w:t>Уо 02.02 определять необходимые источники информации;</w:t>
            </w:r>
          </w:p>
          <w:p w14:paraId="7D092B87" w14:textId="77777777" w:rsidR="002E05D6" w:rsidRDefault="00FC6B76">
            <w:pPr>
              <w:rPr>
                <w:rFonts w:ascii="Times New Roman" w:hAnsi="Times New Roman"/>
              </w:rPr>
            </w:pPr>
            <w:r>
              <w:rPr>
                <w:rFonts w:ascii="Times New Roman" w:hAnsi="Times New Roman"/>
              </w:rPr>
              <w:t>Уо 02.03 планировать процесс поиска;</w:t>
            </w:r>
          </w:p>
          <w:p w14:paraId="63D7CB08" w14:textId="77777777" w:rsidR="002E05D6" w:rsidRDefault="00FC6B76">
            <w:pPr>
              <w:rPr>
                <w:rFonts w:ascii="Times New Roman" w:hAnsi="Times New Roman"/>
              </w:rPr>
            </w:pPr>
            <w:r>
              <w:rPr>
                <w:rFonts w:ascii="Times New Roman" w:hAnsi="Times New Roman"/>
              </w:rPr>
              <w:t>Уо 02.04 структурировать получаемую информацию;</w:t>
            </w:r>
          </w:p>
          <w:p w14:paraId="6894EECF" w14:textId="77777777" w:rsidR="002E05D6" w:rsidRDefault="00FC6B76">
            <w:pPr>
              <w:rPr>
                <w:rFonts w:ascii="Times New Roman" w:hAnsi="Times New Roman"/>
              </w:rPr>
            </w:pPr>
            <w:r>
              <w:rPr>
                <w:rFonts w:ascii="Times New Roman" w:hAnsi="Times New Roman"/>
              </w:rPr>
              <w:t>Уо 02.05 выделять наиболее значимое в перечне информации;</w:t>
            </w:r>
          </w:p>
          <w:p w14:paraId="349A7389" w14:textId="77777777" w:rsidR="002E05D6" w:rsidRDefault="00FC6B76">
            <w:pPr>
              <w:rPr>
                <w:rFonts w:ascii="Times New Roman" w:hAnsi="Times New Roman"/>
              </w:rPr>
            </w:pPr>
            <w:r>
              <w:rPr>
                <w:rFonts w:ascii="Times New Roman" w:hAnsi="Times New Roman"/>
              </w:rPr>
              <w:t>Уо 02.06 оценивать практическую значимость результатов поиска;</w:t>
            </w:r>
          </w:p>
          <w:p w14:paraId="244F1DAC" w14:textId="77777777" w:rsidR="002E05D6" w:rsidRDefault="00FC6B76">
            <w:pPr>
              <w:rPr>
                <w:rFonts w:ascii="Times New Roman" w:hAnsi="Times New Roman"/>
              </w:rPr>
            </w:pPr>
            <w:r>
              <w:rPr>
                <w:rFonts w:ascii="Times New Roman" w:hAnsi="Times New Roman"/>
              </w:rPr>
              <w:t>Уо 02.07 оформлять результаты поиска</w:t>
            </w:r>
          </w:p>
          <w:p w14:paraId="0A320D3B" w14:textId="77777777" w:rsidR="002E05D6" w:rsidRDefault="00FC6B76">
            <w:pPr>
              <w:rPr>
                <w:rFonts w:ascii="Times New Roman" w:hAnsi="Times New Roman"/>
              </w:rPr>
            </w:pPr>
            <w:r>
              <w:rPr>
                <w:rFonts w:ascii="Times New Roman" w:hAnsi="Times New Roman"/>
              </w:rPr>
              <w:t>Зо 05.02 правила оформления документов и построения устных сообщений.</w:t>
            </w:r>
          </w:p>
          <w:p w14:paraId="3D323752" w14:textId="77777777" w:rsidR="002E05D6" w:rsidRDefault="00FC6B76">
            <w:pPr>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p w14:paraId="4A81290B" w14:textId="77777777" w:rsidR="002E05D6" w:rsidRDefault="00FC6B76">
            <w:pPr>
              <w:rPr>
                <w:rFonts w:ascii="Times New Roman" w:hAnsi="Times New Roman"/>
              </w:rPr>
            </w:pPr>
            <w:r>
              <w:rPr>
                <w:rFonts w:ascii="Times New Roman" w:hAnsi="Times New Roman"/>
              </w:rPr>
              <w:lastRenderedPageBreak/>
              <w:t>Уо 09.02 использовать современное программное обеспечение</w:t>
            </w:r>
          </w:p>
          <w:p w14:paraId="5810662F" w14:textId="77777777" w:rsidR="002E05D6" w:rsidRDefault="00FC6B76">
            <w:pPr>
              <w:rPr>
                <w:rFonts w:ascii="Times New Roman" w:hAnsi="Times New Roman"/>
              </w:rPr>
            </w:pPr>
            <w:r>
              <w:rPr>
                <w:rFonts w:ascii="Times New Roman" w:hAnsi="Times New Roman"/>
              </w:rPr>
              <w:t>У 1.1.07 организовывать документооборот;</w:t>
            </w:r>
          </w:p>
          <w:p w14:paraId="082CF517" w14:textId="77777777" w:rsidR="002E05D6" w:rsidRDefault="00FC6B76">
            <w:pPr>
              <w:rPr>
                <w:rFonts w:ascii="Times New Roman" w:hAnsi="Times New Roman"/>
              </w:rPr>
            </w:pPr>
            <w:r>
              <w:rPr>
                <w:rFonts w:ascii="Times New Roman" w:hAnsi="Times New Roman"/>
              </w:rPr>
              <w:t>У 1.1.09 заносить данные по сгруппированным документам в регистры бухгалтерского учета</w:t>
            </w:r>
          </w:p>
          <w:p w14:paraId="3FC328EE" w14:textId="77777777" w:rsidR="002E05D6" w:rsidRDefault="00FC6B76">
            <w:pPr>
              <w:rPr>
                <w:rFonts w:ascii="Times New Roman" w:hAnsi="Times New Roman"/>
              </w:rPr>
            </w:pPr>
            <w:r>
              <w:rPr>
                <w:rFonts w:ascii="Times New Roman" w:hAnsi="Times New Roman"/>
              </w:rPr>
              <w:t>У 1.3.01 проводить учет кассовых операций, денежных документов и переводов в пути;</w:t>
            </w:r>
          </w:p>
          <w:p w14:paraId="3D06076E" w14:textId="77777777" w:rsidR="002E05D6" w:rsidRDefault="00FC6B76">
            <w:pPr>
              <w:rPr>
                <w:rFonts w:ascii="Times New Roman" w:hAnsi="Times New Roman"/>
              </w:rPr>
            </w:pPr>
            <w:r>
              <w:rPr>
                <w:rFonts w:ascii="Times New Roman" w:hAnsi="Times New Roman"/>
              </w:rPr>
              <w:t>У 1.3.02</w:t>
            </w:r>
            <w:r>
              <w:rPr>
                <w:rFonts w:ascii="Times New Roman" w:hAnsi="Times New Roman"/>
              </w:rPr>
              <w:tab/>
              <w:t>проводить учет денежных средств на расчетных и специальных счетах;</w:t>
            </w:r>
          </w:p>
          <w:p w14:paraId="2B57E00D" w14:textId="77777777" w:rsidR="002E05D6" w:rsidRDefault="00FC6B76">
            <w:pPr>
              <w:rPr>
                <w:rFonts w:ascii="Times New Roman" w:hAnsi="Times New Roman"/>
              </w:rPr>
            </w:pPr>
            <w:r>
              <w:rPr>
                <w:rFonts w:ascii="Times New Roman" w:hAnsi="Times New Roman"/>
              </w:rPr>
              <w:t>У 1.3.03</w:t>
            </w:r>
            <w:r>
              <w:rPr>
                <w:rFonts w:ascii="Times New Roman" w:hAnsi="Times New Roman"/>
              </w:rPr>
              <w:tab/>
              <w:t>учитывать особенности учета кассовых операций в иностранной валюте и операций по валютным счетам;</w:t>
            </w:r>
          </w:p>
          <w:p w14:paraId="653B2B70" w14:textId="77777777" w:rsidR="002E05D6" w:rsidRDefault="00FC6B76">
            <w:pPr>
              <w:rPr>
                <w:rFonts w:ascii="Times New Roman" w:hAnsi="Times New Roman"/>
              </w:rPr>
            </w:pPr>
            <w:r>
              <w:rPr>
                <w:rFonts w:ascii="Times New Roman" w:hAnsi="Times New Roman"/>
              </w:rPr>
              <w:t>У 1.3.04</w:t>
            </w:r>
            <w:r>
              <w:rPr>
                <w:rFonts w:ascii="Times New Roman" w:hAnsi="Times New Roman"/>
              </w:rPr>
              <w:tab/>
              <w:t>оформлять денежные и кассовые документы;</w:t>
            </w:r>
          </w:p>
          <w:p w14:paraId="29FE43ED" w14:textId="77777777" w:rsidR="002E05D6" w:rsidRDefault="00FC6B76">
            <w:pPr>
              <w:rPr>
                <w:rFonts w:ascii="Times New Roman" w:hAnsi="Times New Roman"/>
              </w:rPr>
            </w:pPr>
            <w:r>
              <w:rPr>
                <w:rFonts w:ascii="Times New Roman" w:hAnsi="Times New Roman"/>
              </w:rPr>
              <w:t>У 1.3.05</w:t>
            </w:r>
            <w:r>
              <w:rPr>
                <w:rFonts w:ascii="Times New Roman" w:hAnsi="Times New Roman"/>
              </w:rPr>
              <w:tab/>
              <w:t>заполнять кассовую книгу и отчет кассира в бухгалтерию.</w:t>
            </w:r>
          </w:p>
          <w:p w14:paraId="1A80A594" w14:textId="77777777" w:rsidR="002E05D6" w:rsidRDefault="00FC6B76">
            <w:pPr>
              <w:rPr>
                <w:rFonts w:ascii="Times New Roman" w:hAnsi="Times New Roman"/>
              </w:rPr>
            </w:pPr>
            <w:r>
              <w:rPr>
                <w:rFonts w:ascii="Times New Roman" w:hAnsi="Times New Roman"/>
              </w:rPr>
              <w:t>У 1.4.01</w:t>
            </w:r>
            <w:r>
              <w:rPr>
                <w:rFonts w:ascii="Times New Roman" w:hAnsi="Times New Roman"/>
              </w:rPr>
              <w:tab/>
              <w:t>проводить учет основных средств;</w:t>
            </w:r>
          </w:p>
          <w:p w14:paraId="545CE75F" w14:textId="77777777" w:rsidR="002E05D6" w:rsidRDefault="00FC6B76">
            <w:pPr>
              <w:rPr>
                <w:rFonts w:ascii="Times New Roman" w:hAnsi="Times New Roman"/>
              </w:rPr>
            </w:pPr>
            <w:r>
              <w:rPr>
                <w:rFonts w:ascii="Times New Roman" w:hAnsi="Times New Roman"/>
              </w:rPr>
              <w:t>У 1.4.05</w:t>
            </w:r>
            <w:r>
              <w:rPr>
                <w:rFonts w:ascii="Times New Roman" w:hAnsi="Times New Roman"/>
              </w:rPr>
              <w:tab/>
              <w:t>проводить учет материально-производственных запасов;</w:t>
            </w:r>
          </w:p>
          <w:p w14:paraId="0B2501BB" w14:textId="77777777" w:rsidR="002E05D6" w:rsidRDefault="00FC6B76">
            <w:pPr>
              <w:rPr>
                <w:rFonts w:ascii="Times New Roman" w:hAnsi="Times New Roman"/>
              </w:rPr>
            </w:pPr>
            <w:r>
              <w:rPr>
                <w:rFonts w:ascii="Times New Roman" w:hAnsi="Times New Roman"/>
              </w:rPr>
              <w:t>У 1.4.07</w:t>
            </w:r>
            <w:r>
              <w:rPr>
                <w:rFonts w:ascii="Times New Roman" w:hAnsi="Times New Roman"/>
              </w:rPr>
              <w:tab/>
              <w:t>проводить учет готовой продукции и ее реализации;</w:t>
            </w:r>
          </w:p>
          <w:p w14:paraId="25C00AB9" w14:textId="77777777" w:rsidR="002E05D6" w:rsidRDefault="00FC6B76">
            <w:pPr>
              <w:rPr>
                <w:rFonts w:ascii="Times New Roman" w:hAnsi="Times New Roman"/>
              </w:rPr>
            </w:pPr>
            <w:r>
              <w:rPr>
                <w:rFonts w:ascii="Times New Roman" w:hAnsi="Times New Roman"/>
              </w:rPr>
              <w:t>У 1.4.08</w:t>
            </w:r>
            <w:r>
              <w:rPr>
                <w:rFonts w:ascii="Times New Roman" w:hAnsi="Times New Roman"/>
              </w:rPr>
              <w:tab/>
              <w:t>проводить учет текущих операций и расчетов;</w:t>
            </w:r>
          </w:p>
          <w:p w14:paraId="53681FFE" w14:textId="77777777" w:rsidR="002E05D6" w:rsidRDefault="00FC6B76">
            <w:pPr>
              <w:rPr>
                <w:rFonts w:ascii="Times New Roman" w:hAnsi="Times New Roman"/>
              </w:rPr>
            </w:pPr>
            <w:r>
              <w:rPr>
                <w:rFonts w:ascii="Times New Roman" w:hAnsi="Times New Roman"/>
              </w:rPr>
              <w:t>У 1.4.09</w:t>
            </w:r>
            <w:r>
              <w:rPr>
                <w:rFonts w:ascii="Times New Roman" w:hAnsi="Times New Roman"/>
              </w:rPr>
              <w:tab/>
              <w:t>проводить учет труда и заработной платы</w:t>
            </w:r>
          </w:p>
          <w:p w14:paraId="5CA0235F" w14:textId="77777777" w:rsidR="002E05D6" w:rsidRDefault="00FC6B76">
            <w:pPr>
              <w:rPr>
                <w:rFonts w:ascii="Times New Roman" w:hAnsi="Times New Roman"/>
              </w:rPr>
            </w:pPr>
            <w:r>
              <w:rPr>
                <w:rFonts w:ascii="Times New Roman" w:hAnsi="Times New Roman"/>
              </w:rPr>
              <w:t>У 4.2.01</w:t>
            </w:r>
            <w:r>
              <w:rPr>
                <w:rFonts w:ascii="Times New Roman" w:hAnsi="Times New Roman"/>
              </w:rPr>
              <w:tab/>
              <w:t>отражать нарастающим итогом на счетах бухгалтерского учета имущественное и финансовое положение организации;</w:t>
            </w:r>
          </w:p>
          <w:p w14:paraId="0679D406" w14:textId="77777777" w:rsidR="002E05D6" w:rsidRDefault="00FC6B76">
            <w:pPr>
              <w:rPr>
                <w:rFonts w:ascii="Times New Roman" w:hAnsi="Times New Roman"/>
              </w:rPr>
            </w:pPr>
            <w:r>
              <w:rPr>
                <w:rFonts w:ascii="Times New Roman" w:hAnsi="Times New Roman"/>
              </w:rPr>
              <w:t>У 4.2.02</w:t>
            </w:r>
            <w:r>
              <w:rPr>
                <w:rFonts w:ascii="Times New Roman" w:hAnsi="Times New Roman"/>
              </w:rPr>
              <w:tab/>
              <w:t xml:space="preserve">определять результаты хозяйственной </w:t>
            </w:r>
            <w:r>
              <w:rPr>
                <w:rFonts w:ascii="Times New Roman" w:hAnsi="Times New Roman"/>
              </w:rPr>
              <w:lastRenderedPageBreak/>
              <w:t>деятельности за отчетный период;</w:t>
            </w:r>
          </w:p>
          <w:p w14:paraId="0AC79BDC" w14:textId="77777777" w:rsidR="002E05D6" w:rsidRDefault="00FC6B76">
            <w:pPr>
              <w:rPr>
                <w:rFonts w:ascii="Times New Roman" w:hAnsi="Times New Roman"/>
              </w:rPr>
            </w:pPr>
            <w:r>
              <w:rPr>
                <w:rFonts w:ascii="Times New Roman" w:hAnsi="Times New Roman"/>
              </w:rPr>
              <w:t>У 4.2.03</w:t>
            </w:r>
            <w:r>
              <w:rPr>
                <w:rFonts w:ascii="Times New Roman" w:hAnsi="Times New Roman"/>
              </w:rPr>
              <w:tab/>
              <w:t>закрывать бухгалтерские регистры и заполнять формы бухгалтерской отчетности в установленные законодательством сроки;</w:t>
            </w:r>
          </w:p>
        </w:tc>
        <w:tc>
          <w:tcPr>
            <w:tcW w:w="3895" w:type="dxa"/>
            <w:tcBorders>
              <w:top w:val="single" w:sz="4" w:space="0" w:color="000000"/>
              <w:left w:val="single" w:sz="4" w:space="0" w:color="000000"/>
              <w:bottom w:val="single" w:sz="4" w:space="0" w:color="000000"/>
              <w:right w:val="single" w:sz="4" w:space="0" w:color="000000"/>
            </w:tcBorders>
          </w:tcPr>
          <w:p w14:paraId="26B30ACF" w14:textId="77777777" w:rsidR="002E05D6" w:rsidRDefault="00FC6B76">
            <w:pPr>
              <w:rPr>
                <w:rFonts w:ascii="Times New Roman" w:hAnsi="Times New Roman"/>
              </w:rPr>
            </w:pPr>
            <w:r>
              <w:rPr>
                <w:rFonts w:ascii="Times New Roman" w:hAnsi="Times New Roman"/>
              </w:rPr>
              <w:lastRenderedPageBreak/>
              <w:t>Зо 01.02 основные источники информации и ресурсы для решения задач и проблем в профессиональном и/или социальном контексте;</w:t>
            </w:r>
          </w:p>
          <w:p w14:paraId="3DB27068" w14:textId="77777777" w:rsidR="002E05D6" w:rsidRDefault="00FC6B76">
            <w:pPr>
              <w:rPr>
                <w:rFonts w:ascii="Times New Roman" w:hAnsi="Times New Roman"/>
              </w:rPr>
            </w:pPr>
            <w:r>
              <w:rPr>
                <w:rFonts w:ascii="Times New Roman" w:hAnsi="Times New Roman"/>
              </w:rPr>
              <w:t>Зо 02.03 формат оформления результатов поиска информации.</w:t>
            </w:r>
          </w:p>
          <w:p w14:paraId="018F0B05" w14:textId="77777777" w:rsidR="002E05D6" w:rsidRDefault="002E05D6">
            <w:pPr>
              <w:rPr>
                <w:rFonts w:ascii="Times New Roman" w:hAnsi="Times New Roman"/>
              </w:rPr>
            </w:pPr>
          </w:p>
          <w:p w14:paraId="67A66BFF" w14:textId="77777777" w:rsidR="002E05D6" w:rsidRDefault="00FC6B76">
            <w:pPr>
              <w:rPr>
                <w:rFonts w:ascii="Times New Roman" w:hAnsi="Times New Roman"/>
              </w:rPr>
            </w:pPr>
            <w:r>
              <w:rPr>
                <w:rFonts w:ascii="Times New Roman" w:hAnsi="Times New Roman"/>
              </w:rPr>
              <w:t>Зо 09.01 современные средства и устройства информатизации;</w:t>
            </w:r>
          </w:p>
          <w:p w14:paraId="768A03C8" w14:textId="77777777" w:rsidR="002E05D6" w:rsidRDefault="00FC6B76">
            <w:pPr>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p w14:paraId="27BFF569" w14:textId="77777777" w:rsidR="002E05D6" w:rsidRDefault="00FC6B76">
            <w:pPr>
              <w:rPr>
                <w:rFonts w:ascii="Times New Roman" w:hAnsi="Times New Roman"/>
              </w:rPr>
            </w:pPr>
            <w:r>
              <w:rPr>
                <w:rFonts w:ascii="Times New Roman" w:hAnsi="Times New Roman"/>
              </w:rPr>
              <w:t>З 1.1.04 формы первичных бухгалтерских документов, содержащих обязательные реквизиты первичного учетного документа;</w:t>
            </w:r>
          </w:p>
          <w:p w14:paraId="0A368A66" w14:textId="77777777" w:rsidR="002E05D6" w:rsidRDefault="002E05D6">
            <w:pPr>
              <w:rPr>
                <w:rFonts w:ascii="Times New Roman" w:hAnsi="Times New Roman"/>
              </w:rPr>
            </w:pPr>
          </w:p>
          <w:p w14:paraId="696828F1" w14:textId="77777777" w:rsidR="002E05D6" w:rsidRDefault="002E05D6">
            <w:pPr>
              <w:rPr>
                <w:rFonts w:ascii="Times New Roman" w:hAnsi="Times New Roman"/>
              </w:rPr>
            </w:pPr>
          </w:p>
          <w:p w14:paraId="5BF7A71A" w14:textId="77777777" w:rsidR="002E05D6" w:rsidRDefault="002E05D6">
            <w:pPr>
              <w:rPr>
                <w:rFonts w:ascii="Times New Roman" w:hAnsi="Times New Roman"/>
              </w:rPr>
            </w:pPr>
          </w:p>
          <w:p w14:paraId="46D26C75" w14:textId="77777777" w:rsidR="002E05D6" w:rsidRDefault="002E05D6">
            <w:pPr>
              <w:rPr>
                <w:rFonts w:ascii="Times New Roman" w:hAnsi="Times New Roman"/>
              </w:rPr>
            </w:pPr>
          </w:p>
        </w:tc>
      </w:tr>
    </w:tbl>
    <w:p w14:paraId="00F2E406" w14:textId="77777777" w:rsidR="002E05D6" w:rsidRDefault="002E05D6">
      <w:pPr>
        <w:rPr>
          <w:rFonts w:ascii="Times New Roman" w:hAnsi="Times New Roman"/>
        </w:rPr>
      </w:pPr>
    </w:p>
    <w:p w14:paraId="01226CE9" w14:textId="77777777" w:rsidR="002E05D6" w:rsidRDefault="002E05D6">
      <w:pPr>
        <w:rPr>
          <w:rFonts w:ascii="Times New Roman" w:hAnsi="Times New Roman"/>
        </w:rPr>
      </w:pPr>
    </w:p>
    <w:p w14:paraId="20B8D900" w14:textId="77777777" w:rsidR="002E05D6" w:rsidRDefault="002E05D6">
      <w:pPr>
        <w:rPr>
          <w:rFonts w:ascii="Times New Roman" w:hAnsi="Times New Roman"/>
        </w:rPr>
      </w:pPr>
    </w:p>
    <w:p w14:paraId="6E69965F" w14:textId="77777777" w:rsidR="002E05D6" w:rsidRDefault="002E05D6">
      <w:pPr>
        <w:rPr>
          <w:rFonts w:ascii="Times New Roman" w:hAnsi="Times New Roman"/>
        </w:rPr>
      </w:pPr>
    </w:p>
    <w:p w14:paraId="63BAA2FF" w14:textId="77777777" w:rsidR="002E05D6" w:rsidRDefault="002E05D6">
      <w:pPr>
        <w:rPr>
          <w:rFonts w:ascii="Times New Roman" w:hAnsi="Times New Roman"/>
        </w:rPr>
      </w:pPr>
    </w:p>
    <w:p w14:paraId="0A0C0933" w14:textId="77777777" w:rsidR="002E05D6" w:rsidRDefault="00FC6B76">
      <w:pPr>
        <w:rPr>
          <w:rFonts w:ascii="Times New Roman" w:hAnsi="Times New Roman"/>
        </w:rPr>
      </w:pPr>
      <w:r>
        <w:rPr>
          <w:rFonts w:ascii="Times New Roman" w:hAnsi="Times New Roman"/>
        </w:rPr>
        <w:br w:type="page"/>
      </w:r>
    </w:p>
    <w:p w14:paraId="0AC9A6F9" w14:textId="77777777" w:rsidR="002E05D6" w:rsidRDefault="002E05D6">
      <w:pPr>
        <w:rPr>
          <w:rFonts w:ascii="Times New Roman" w:hAnsi="Times New Roman"/>
        </w:rPr>
      </w:pPr>
    </w:p>
    <w:p w14:paraId="75174FD5" w14:textId="77777777" w:rsidR="002E05D6" w:rsidRDefault="00FC6B76">
      <w:pPr>
        <w:rPr>
          <w:rFonts w:ascii="Times New Roman" w:hAnsi="Times New Roman"/>
        </w:rPr>
      </w:pPr>
      <w:r>
        <w:rPr>
          <w:rFonts w:ascii="Times New Roman" w:hAnsi="Times New Roman"/>
        </w:rPr>
        <w:t>2. СТРУКТУРА И СОДЕРЖАНИЕ УЧЕБНОЙ ДИСЦИПЛИНЫ</w:t>
      </w:r>
    </w:p>
    <w:p w14:paraId="1A5E931F" w14:textId="77777777" w:rsidR="002E05D6" w:rsidRDefault="00FC6B76">
      <w:pPr>
        <w:rPr>
          <w:rFonts w:ascii="Times New Roman" w:hAnsi="Times New Roman"/>
        </w:rPr>
      </w:pPr>
      <w:r>
        <w:rPr>
          <w:rFonts w:ascii="Times New Roman" w:hAnsi="Times New Roman"/>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95"/>
        <w:gridCol w:w="2460"/>
      </w:tblGrid>
      <w:tr w:rsidR="002E05D6" w14:paraId="5AAAA144"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393EBFBD" w14:textId="77777777" w:rsidR="002E05D6" w:rsidRDefault="00FC6B76">
            <w:pPr>
              <w:rPr>
                <w:rFonts w:ascii="Times New Roman" w:hAnsi="Times New Roman"/>
              </w:rPr>
            </w:pPr>
            <w:r>
              <w:rPr>
                <w:rFonts w:ascii="Times New Roman" w:hAnsi="Times New Roman"/>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374E8755" w14:textId="77777777" w:rsidR="002E05D6" w:rsidRDefault="00FC6B76">
            <w:pPr>
              <w:rPr>
                <w:rFonts w:ascii="Times New Roman" w:hAnsi="Times New Roman"/>
              </w:rPr>
            </w:pPr>
            <w:r>
              <w:rPr>
                <w:rFonts w:ascii="Times New Roman" w:hAnsi="Times New Roman"/>
              </w:rPr>
              <w:t>Объем в часах</w:t>
            </w:r>
          </w:p>
        </w:tc>
      </w:tr>
      <w:tr w:rsidR="002E05D6" w14:paraId="40B842FA"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5EF9A24A" w14:textId="77777777" w:rsidR="002E05D6" w:rsidRDefault="00FC6B76">
            <w:pPr>
              <w:rPr>
                <w:rFonts w:ascii="Times New Roman" w:hAnsi="Times New Roman"/>
              </w:rPr>
            </w:pPr>
            <w:r>
              <w:rPr>
                <w:rFonts w:ascii="Times New Roman" w:hAnsi="Times New Roman"/>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29D3E300" w14:textId="77777777" w:rsidR="002E05D6" w:rsidRDefault="00FC6B76">
            <w:pPr>
              <w:rPr>
                <w:rFonts w:ascii="Times New Roman" w:hAnsi="Times New Roman"/>
              </w:rPr>
            </w:pPr>
            <w:r>
              <w:rPr>
                <w:rFonts w:ascii="Times New Roman" w:hAnsi="Times New Roman"/>
              </w:rPr>
              <w:t>90</w:t>
            </w:r>
          </w:p>
        </w:tc>
      </w:tr>
      <w:tr w:rsidR="002E05D6" w14:paraId="0CC13AEA" w14:textId="7777777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77EE51B3" w14:textId="77777777" w:rsidR="002E05D6" w:rsidRDefault="00FC6B76">
            <w:pPr>
              <w:rPr>
                <w:rFonts w:ascii="Times New Roman" w:hAnsi="Times New Roman"/>
              </w:rPr>
            </w:pPr>
            <w:r>
              <w:rPr>
                <w:rFonts w:ascii="Times New Roman" w:hAnsi="Times New Roman"/>
              </w:rPr>
              <w:t>в т. ч.:</w:t>
            </w:r>
          </w:p>
        </w:tc>
      </w:tr>
      <w:tr w:rsidR="002E05D6" w14:paraId="5A985681"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6BFDD249" w14:textId="77777777" w:rsidR="002E05D6" w:rsidRDefault="00FC6B76">
            <w:pPr>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03792BF7" w14:textId="77777777" w:rsidR="002E05D6" w:rsidRDefault="00FC6B76">
            <w:pPr>
              <w:rPr>
                <w:rFonts w:ascii="Times New Roman" w:hAnsi="Times New Roman"/>
              </w:rPr>
            </w:pPr>
            <w:r>
              <w:rPr>
                <w:rFonts w:ascii="Times New Roman" w:hAnsi="Times New Roman"/>
              </w:rPr>
              <w:t>46</w:t>
            </w:r>
          </w:p>
        </w:tc>
      </w:tr>
      <w:tr w:rsidR="002E05D6" w14:paraId="35609373"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213B8069" w14:textId="77777777" w:rsidR="002E05D6" w:rsidRDefault="00FC6B76">
            <w:pPr>
              <w:rPr>
                <w:rFonts w:ascii="Times New Roman" w:hAnsi="Times New Roman"/>
              </w:rPr>
            </w:pPr>
            <w:r>
              <w:rPr>
                <w:rFonts w:ascii="Times New Roman" w:hAnsi="Times New Roman"/>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02BA050E" w14:textId="77777777" w:rsidR="002E05D6" w:rsidRDefault="00FC6B76">
            <w:pPr>
              <w:rPr>
                <w:rFonts w:ascii="Times New Roman" w:hAnsi="Times New Roman"/>
              </w:rPr>
            </w:pPr>
            <w:r>
              <w:rPr>
                <w:rFonts w:ascii="Times New Roman" w:hAnsi="Times New Roman"/>
              </w:rPr>
              <w:t>32</w:t>
            </w:r>
          </w:p>
        </w:tc>
      </w:tr>
      <w:tr w:rsidR="002E05D6" w14:paraId="400CFC56" w14:textId="77777777">
        <w:trPr>
          <w:trHeight w:val="267"/>
        </w:trPr>
        <w:tc>
          <w:tcPr>
            <w:tcW w:w="6895" w:type="dxa"/>
            <w:tcBorders>
              <w:top w:val="single" w:sz="6" w:space="0" w:color="000000"/>
              <w:left w:val="single" w:sz="6" w:space="0" w:color="000000"/>
              <w:bottom w:val="single" w:sz="6" w:space="0" w:color="000000"/>
              <w:right w:val="single" w:sz="6" w:space="0" w:color="000000"/>
            </w:tcBorders>
            <w:vAlign w:val="center"/>
          </w:tcPr>
          <w:p w14:paraId="55056072" w14:textId="77777777" w:rsidR="002E05D6" w:rsidRDefault="00FC6B76">
            <w:pPr>
              <w:rPr>
                <w:rFonts w:ascii="Times New Roman" w:hAnsi="Times New Roman"/>
              </w:rPr>
            </w:pPr>
            <w:r>
              <w:rPr>
                <w:rFonts w:ascii="Times New Roman" w:hAnsi="Times New Roman"/>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4A51D2B3" w14:textId="77777777" w:rsidR="002E05D6" w:rsidRDefault="00FC6B76">
            <w:pPr>
              <w:rPr>
                <w:rFonts w:ascii="Times New Roman" w:hAnsi="Times New Roman"/>
              </w:rPr>
            </w:pPr>
            <w:r>
              <w:rPr>
                <w:rFonts w:ascii="Times New Roman" w:hAnsi="Times New Roman"/>
              </w:rPr>
              <w:t>-</w:t>
            </w:r>
          </w:p>
        </w:tc>
      </w:tr>
      <w:tr w:rsidR="002E05D6" w14:paraId="09085CBE" w14:textId="77777777">
        <w:trPr>
          <w:trHeight w:val="331"/>
        </w:trPr>
        <w:tc>
          <w:tcPr>
            <w:tcW w:w="6895" w:type="dxa"/>
            <w:tcBorders>
              <w:top w:val="single" w:sz="6" w:space="0" w:color="000000"/>
              <w:left w:val="single" w:sz="6" w:space="0" w:color="000000"/>
              <w:bottom w:val="single" w:sz="6" w:space="0" w:color="000000"/>
              <w:right w:val="single" w:sz="6" w:space="0" w:color="000000"/>
            </w:tcBorders>
            <w:vAlign w:val="center"/>
          </w:tcPr>
          <w:p w14:paraId="4D394AE1" w14:textId="77777777" w:rsidR="002E05D6" w:rsidRDefault="00FC6B76">
            <w:pPr>
              <w:rPr>
                <w:rFonts w:ascii="Times New Roman" w:hAnsi="Times New Roman"/>
              </w:rPr>
            </w:pPr>
            <w:r>
              <w:rPr>
                <w:rFonts w:ascii="Times New Roman" w:hAnsi="Times New Roman"/>
              </w:rPr>
              <w:t xml:space="preserve">Промежуточная аттестация Экзамен </w:t>
            </w:r>
          </w:p>
        </w:tc>
        <w:tc>
          <w:tcPr>
            <w:tcW w:w="2460" w:type="dxa"/>
            <w:tcBorders>
              <w:top w:val="single" w:sz="6" w:space="0" w:color="000000"/>
              <w:left w:val="single" w:sz="6" w:space="0" w:color="000000"/>
              <w:bottom w:val="single" w:sz="6" w:space="0" w:color="000000"/>
              <w:right w:val="single" w:sz="6" w:space="0" w:color="000000"/>
            </w:tcBorders>
            <w:vAlign w:val="center"/>
          </w:tcPr>
          <w:p w14:paraId="29FA7933" w14:textId="77777777" w:rsidR="002E05D6" w:rsidRDefault="00FC6B76">
            <w:pPr>
              <w:rPr>
                <w:rFonts w:ascii="Times New Roman" w:hAnsi="Times New Roman"/>
              </w:rPr>
            </w:pPr>
            <w:r>
              <w:rPr>
                <w:rFonts w:ascii="Times New Roman" w:hAnsi="Times New Roman"/>
              </w:rPr>
              <w:t>12</w:t>
            </w:r>
          </w:p>
        </w:tc>
      </w:tr>
    </w:tbl>
    <w:p w14:paraId="20DA95E1" w14:textId="77777777" w:rsidR="002E05D6" w:rsidRDefault="002E05D6">
      <w:pPr>
        <w:rPr>
          <w:rFonts w:ascii="Times New Roman" w:hAnsi="Times New Roman"/>
        </w:rPr>
      </w:pPr>
    </w:p>
    <w:p w14:paraId="7CB49CB2" w14:textId="77777777" w:rsidR="002E05D6" w:rsidRDefault="002E05D6">
      <w:pPr>
        <w:sectPr w:rsidR="002E05D6">
          <w:footerReference w:type="default" r:id="rId144"/>
          <w:pgSz w:w="11906" w:h="16838"/>
          <w:pgMar w:top="1134" w:right="850" w:bottom="1134" w:left="1701" w:header="708" w:footer="708" w:gutter="0"/>
          <w:cols w:space="720"/>
        </w:sectPr>
      </w:pPr>
    </w:p>
    <w:p w14:paraId="37EC4F34" w14:textId="77777777" w:rsidR="002E05D6" w:rsidRPr="001412BC" w:rsidRDefault="00FC6B76">
      <w:pPr>
        <w:rPr>
          <w:rFonts w:ascii="Times New Roman" w:hAnsi="Times New Roman"/>
          <w:b/>
          <w:bCs/>
        </w:rPr>
      </w:pPr>
      <w:r w:rsidRPr="001412BC">
        <w:rPr>
          <w:rFonts w:ascii="Times New Roman" w:hAnsi="Times New Roman"/>
          <w:b/>
          <w:bCs/>
        </w:rPr>
        <w:lastRenderedPageBreak/>
        <w:t>2.2. Тематический план и содержание учебной дисциплины «Основы бухгалтерского учета»</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4"/>
        <w:gridCol w:w="4257"/>
        <w:gridCol w:w="1698"/>
        <w:gridCol w:w="2265"/>
        <w:gridCol w:w="2124"/>
        <w:gridCol w:w="2292"/>
      </w:tblGrid>
      <w:tr w:rsidR="001412BC" w14:paraId="67980E44" w14:textId="77777777" w:rsidTr="00613E27">
        <w:trPr>
          <w:trHeight w:val="20"/>
        </w:trPr>
        <w:tc>
          <w:tcPr>
            <w:tcW w:w="2254" w:type="dxa"/>
            <w:vMerge w:val="restart"/>
            <w:tcBorders>
              <w:top w:val="single" w:sz="4" w:space="0" w:color="000000"/>
              <w:left w:val="single" w:sz="4" w:space="0" w:color="000000"/>
              <w:right w:val="single" w:sz="4" w:space="0" w:color="000000"/>
            </w:tcBorders>
            <w:vAlign w:val="center"/>
          </w:tcPr>
          <w:p w14:paraId="7FA73F26" w14:textId="77777777" w:rsidR="001412BC" w:rsidRPr="001412BC" w:rsidRDefault="001412BC">
            <w:pPr>
              <w:rPr>
                <w:rFonts w:ascii="Times New Roman" w:hAnsi="Times New Roman"/>
                <w:b/>
                <w:bCs/>
              </w:rPr>
            </w:pPr>
            <w:r w:rsidRPr="001412BC">
              <w:rPr>
                <w:rFonts w:ascii="Times New Roman" w:hAnsi="Times New Roman"/>
                <w:b/>
                <w:bCs/>
              </w:rPr>
              <w:t>Наименование разделов и тем</w:t>
            </w:r>
          </w:p>
        </w:tc>
        <w:tc>
          <w:tcPr>
            <w:tcW w:w="4257" w:type="dxa"/>
            <w:vMerge w:val="restart"/>
            <w:tcBorders>
              <w:top w:val="single" w:sz="4" w:space="0" w:color="000000"/>
              <w:left w:val="single" w:sz="4" w:space="0" w:color="000000"/>
              <w:right w:val="single" w:sz="4" w:space="0" w:color="000000"/>
            </w:tcBorders>
            <w:vAlign w:val="center"/>
          </w:tcPr>
          <w:p w14:paraId="4E2E9D06" w14:textId="77777777" w:rsidR="001412BC" w:rsidRPr="001412BC" w:rsidRDefault="001412BC">
            <w:pPr>
              <w:rPr>
                <w:rFonts w:ascii="Times New Roman" w:hAnsi="Times New Roman"/>
                <w:b/>
                <w:bCs/>
              </w:rPr>
            </w:pPr>
            <w:r w:rsidRPr="001412BC">
              <w:rPr>
                <w:rFonts w:ascii="Times New Roman" w:hAnsi="Times New Roman"/>
                <w:b/>
                <w:bCs/>
              </w:rPr>
              <w:t>Содержание учебного материала и формы организации деятельности обучающихся</w:t>
            </w:r>
          </w:p>
        </w:tc>
        <w:tc>
          <w:tcPr>
            <w:tcW w:w="1698" w:type="dxa"/>
            <w:vMerge w:val="restart"/>
            <w:tcBorders>
              <w:top w:val="single" w:sz="4" w:space="0" w:color="000000"/>
              <w:left w:val="single" w:sz="4" w:space="0" w:color="000000"/>
              <w:right w:val="single" w:sz="4" w:space="0" w:color="000000"/>
            </w:tcBorders>
            <w:shd w:val="clear" w:color="auto" w:fill="auto"/>
            <w:vAlign w:val="center"/>
          </w:tcPr>
          <w:p w14:paraId="6D4AD1B5" w14:textId="77777777" w:rsidR="001412BC" w:rsidRPr="001412BC" w:rsidRDefault="001412BC">
            <w:pPr>
              <w:rPr>
                <w:rFonts w:ascii="Times New Roman" w:hAnsi="Times New Roman"/>
                <w:b/>
                <w:bCs/>
              </w:rPr>
            </w:pPr>
            <w:r w:rsidRPr="001412BC">
              <w:rPr>
                <w:rFonts w:ascii="Times New Roman" w:hAnsi="Times New Roman"/>
                <w:b/>
                <w:bCs/>
              </w:rPr>
              <w:t>Объем, акад. ч / в том числе в форме практической подготовки, акад ч</w:t>
            </w:r>
          </w:p>
        </w:tc>
        <w:tc>
          <w:tcPr>
            <w:tcW w:w="6681" w:type="dxa"/>
            <w:gridSpan w:val="3"/>
            <w:tcBorders>
              <w:top w:val="single" w:sz="4" w:space="0" w:color="000000"/>
              <w:left w:val="single" w:sz="4" w:space="0" w:color="000000"/>
              <w:bottom w:val="single" w:sz="4" w:space="0" w:color="000000"/>
              <w:right w:val="single" w:sz="4" w:space="0" w:color="000000"/>
            </w:tcBorders>
            <w:vAlign w:val="center"/>
          </w:tcPr>
          <w:p w14:paraId="6A5C077C" w14:textId="77777777" w:rsidR="001412BC" w:rsidRPr="001412BC" w:rsidRDefault="001412BC">
            <w:pPr>
              <w:rPr>
                <w:rFonts w:ascii="Times New Roman" w:hAnsi="Times New Roman"/>
                <w:b/>
                <w:bCs/>
              </w:rPr>
            </w:pPr>
            <w:r w:rsidRPr="001412BC">
              <w:rPr>
                <w:rFonts w:ascii="Times New Roman" w:hAnsi="Times New Roman"/>
                <w:b/>
                <w:bCs/>
              </w:rPr>
              <w:t>Коды компетенций и личностных результатов, формированию которых способствует элемент программы</w:t>
            </w:r>
          </w:p>
        </w:tc>
      </w:tr>
      <w:tr w:rsidR="001412BC" w14:paraId="4CAC751C" w14:textId="77777777" w:rsidTr="00613E27">
        <w:trPr>
          <w:trHeight w:val="20"/>
        </w:trPr>
        <w:tc>
          <w:tcPr>
            <w:tcW w:w="2254" w:type="dxa"/>
            <w:vMerge/>
            <w:tcBorders>
              <w:left w:val="single" w:sz="4" w:space="0" w:color="000000"/>
              <w:bottom w:val="single" w:sz="4" w:space="0" w:color="000000"/>
              <w:right w:val="single" w:sz="4" w:space="0" w:color="000000"/>
            </w:tcBorders>
          </w:tcPr>
          <w:p w14:paraId="4F6827F6" w14:textId="77777777" w:rsidR="001412BC" w:rsidRPr="001412BC" w:rsidRDefault="001412BC">
            <w:pPr>
              <w:rPr>
                <w:rFonts w:ascii="Times New Roman" w:hAnsi="Times New Roman"/>
                <w:b/>
                <w:bCs/>
              </w:rPr>
            </w:pPr>
          </w:p>
        </w:tc>
        <w:tc>
          <w:tcPr>
            <w:tcW w:w="4257" w:type="dxa"/>
            <w:vMerge/>
            <w:tcBorders>
              <w:left w:val="single" w:sz="4" w:space="0" w:color="000000"/>
              <w:bottom w:val="single" w:sz="4" w:space="0" w:color="000000"/>
              <w:right w:val="single" w:sz="4" w:space="0" w:color="000000"/>
            </w:tcBorders>
          </w:tcPr>
          <w:p w14:paraId="69D1D95D" w14:textId="77777777" w:rsidR="001412BC" w:rsidRPr="001412BC" w:rsidRDefault="001412BC">
            <w:pPr>
              <w:rPr>
                <w:rFonts w:ascii="Times New Roman" w:hAnsi="Times New Roman"/>
                <w:b/>
                <w:bCs/>
              </w:rPr>
            </w:pPr>
          </w:p>
        </w:tc>
        <w:tc>
          <w:tcPr>
            <w:tcW w:w="1698" w:type="dxa"/>
            <w:vMerge/>
            <w:tcBorders>
              <w:left w:val="single" w:sz="4" w:space="0" w:color="000000"/>
              <w:bottom w:val="single" w:sz="4" w:space="0" w:color="000000"/>
              <w:right w:val="single" w:sz="4" w:space="0" w:color="000000"/>
            </w:tcBorders>
            <w:shd w:val="clear" w:color="auto" w:fill="auto"/>
            <w:vAlign w:val="center"/>
          </w:tcPr>
          <w:p w14:paraId="328CAC30" w14:textId="77777777" w:rsidR="001412BC" w:rsidRPr="001412BC" w:rsidRDefault="001412BC">
            <w:pPr>
              <w:rPr>
                <w:rFonts w:ascii="Times New Roman" w:hAnsi="Times New Roman"/>
                <w:b/>
                <w:bCs/>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59B67A63" w14:textId="77777777" w:rsidR="001412BC" w:rsidRPr="001412BC" w:rsidRDefault="001412BC">
            <w:pPr>
              <w:rPr>
                <w:rFonts w:ascii="Times New Roman" w:hAnsi="Times New Roman"/>
                <w:b/>
                <w:bCs/>
              </w:rPr>
            </w:pPr>
            <w:r w:rsidRPr="001412BC">
              <w:rPr>
                <w:rFonts w:ascii="Times New Roman" w:hAnsi="Times New Roman"/>
                <w:b/>
                <w:bCs/>
              </w:rPr>
              <w:t>Код ЛР</w:t>
            </w:r>
          </w:p>
        </w:tc>
        <w:tc>
          <w:tcPr>
            <w:tcW w:w="2124" w:type="dxa"/>
            <w:tcBorders>
              <w:top w:val="single" w:sz="4" w:space="0" w:color="000000"/>
              <w:left w:val="single" w:sz="4" w:space="0" w:color="000000"/>
              <w:bottom w:val="single" w:sz="4" w:space="0" w:color="000000"/>
              <w:right w:val="single" w:sz="4" w:space="0" w:color="000000"/>
            </w:tcBorders>
          </w:tcPr>
          <w:p w14:paraId="488216B5" w14:textId="77777777" w:rsidR="001412BC" w:rsidRPr="001412BC" w:rsidRDefault="001412BC">
            <w:pPr>
              <w:rPr>
                <w:rFonts w:ascii="Times New Roman" w:hAnsi="Times New Roman"/>
                <w:b/>
                <w:bCs/>
              </w:rPr>
            </w:pPr>
            <w:r w:rsidRPr="001412BC">
              <w:rPr>
                <w:rFonts w:ascii="Times New Roman" w:hAnsi="Times New Roman"/>
                <w:b/>
                <w:bCs/>
              </w:rPr>
              <w:t>Код ПК, ОК</w:t>
            </w:r>
          </w:p>
        </w:tc>
        <w:tc>
          <w:tcPr>
            <w:tcW w:w="2292" w:type="dxa"/>
            <w:tcBorders>
              <w:top w:val="single" w:sz="4" w:space="0" w:color="000000"/>
              <w:left w:val="single" w:sz="4" w:space="0" w:color="000000"/>
              <w:bottom w:val="single" w:sz="4" w:space="0" w:color="000000"/>
              <w:right w:val="single" w:sz="4" w:space="0" w:color="000000"/>
            </w:tcBorders>
          </w:tcPr>
          <w:p w14:paraId="41AE096D" w14:textId="77777777" w:rsidR="001412BC" w:rsidRPr="001412BC" w:rsidRDefault="001412BC">
            <w:pPr>
              <w:rPr>
                <w:rFonts w:ascii="Times New Roman" w:hAnsi="Times New Roman"/>
                <w:b/>
                <w:bCs/>
              </w:rPr>
            </w:pPr>
            <w:r w:rsidRPr="001412BC">
              <w:rPr>
                <w:rFonts w:ascii="Times New Roman" w:hAnsi="Times New Roman"/>
                <w:b/>
                <w:bCs/>
              </w:rPr>
              <w:t>Код Н/У/З</w:t>
            </w:r>
          </w:p>
        </w:tc>
      </w:tr>
      <w:tr w:rsidR="002E05D6" w14:paraId="59302892" w14:textId="77777777">
        <w:trPr>
          <w:trHeight w:val="20"/>
        </w:trPr>
        <w:tc>
          <w:tcPr>
            <w:tcW w:w="6511" w:type="dxa"/>
            <w:gridSpan w:val="2"/>
            <w:tcBorders>
              <w:top w:val="single" w:sz="4" w:space="0" w:color="000000"/>
              <w:left w:val="single" w:sz="4" w:space="0" w:color="000000"/>
              <w:bottom w:val="single" w:sz="4" w:space="0" w:color="000000"/>
              <w:right w:val="single" w:sz="4" w:space="0" w:color="000000"/>
            </w:tcBorders>
            <w:vAlign w:val="center"/>
          </w:tcPr>
          <w:p w14:paraId="0F159D33" w14:textId="77777777" w:rsidR="002E05D6" w:rsidRDefault="00FC6B76">
            <w:pPr>
              <w:rPr>
                <w:rFonts w:ascii="Times New Roman" w:hAnsi="Times New Roman"/>
              </w:rPr>
            </w:pPr>
            <w:r>
              <w:rPr>
                <w:rFonts w:ascii="Times New Roman" w:hAnsi="Times New Roman"/>
              </w:rPr>
              <w:t>Раздел 1. Бухгалтерский учет. Его объекты и задачи</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C61D4" w14:textId="77777777" w:rsidR="002E05D6" w:rsidRDefault="00FC6B76">
            <w:pPr>
              <w:rPr>
                <w:rFonts w:ascii="Times New Roman" w:hAnsi="Times New Roman"/>
              </w:rPr>
            </w:pPr>
            <w:r>
              <w:rPr>
                <w:rFonts w:ascii="Times New Roman" w:hAnsi="Times New Roman"/>
              </w:rPr>
              <w:t>12</w:t>
            </w: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6681D39C" w14:textId="77777777" w:rsidR="002E05D6" w:rsidRDefault="00FC6B76">
            <w:pPr>
              <w:rPr>
                <w:rFonts w:ascii="Times New Roman" w:hAnsi="Times New Roman"/>
              </w:rPr>
            </w:pPr>
            <w:r>
              <w:rPr>
                <w:rFonts w:ascii="Times New Roman" w:hAnsi="Times New Roman"/>
              </w:rP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1DA00075" w14:textId="77777777" w:rsidR="002E05D6" w:rsidRDefault="002E05D6">
            <w:pPr>
              <w:rPr>
                <w:rFonts w:ascii="Times New Roman" w:hAnsi="Times New Roman"/>
              </w:rPr>
            </w:pPr>
          </w:p>
        </w:tc>
        <w:tc>
          <w:tcPr>
            <w:tcW w:w="2292" w:type="dxa"/>
            <w:tcBorders>
              <w:top w:val="single" w:sz="4" w:space="0" w:color="000000"/>
              <w:left w:val="single" w:sz="4" w:space="0" w:color="000000"/>
              <w:bottom w:val="single" w:sz="4" w:space="0" w:color="000000"/>
              <w:right w:val="single" w:sz="4" w:space="0" w:color="000000"/>
            </w:tcBorders>
          </w:tcPr>
          <w:p w14:paraId="1E3E5ADA" w14:textId="77777777" w:rsidR="002E05D6" w:rsidRDefault="002E05D6">
            <w:pPr>
              <w:rPr>
                <w:rFonts w:ascii="Times New Roman" w:hAnsi="Times New Roman"/>
              </w:rPr>
            </w:pPr>
          </w:p>
        </w:tc>
      </w:tr>
      <w:tr w:rsidR="002E05D6" w14:paraId="658DEF9B" w14:textId="77777777">
        <w:trPr>
          <w:trHeight w:val="2184"/>
        </w:trPr>
        <w:tc>
          <w:tcPr>
            <w:tcW w:w="2254" w:type="dxa"/>
            <w:vMerge w:val="restart"/>
            <w:tcBorders>
              <w:top w:val="single" w:sz="4" w:space="0" w:color="000000"/>
              <w:left w:val="single" w:sz="4" w:space="0" w:color="000000"/>
              <w:bottom w:val="single" w:sz="4" w:space="0" w:color="000000"/>
              <w:right w:val="single" w:sz="4" w:space="0" w:color="000000"/>
            </w:tcBorders>
          </w:tcPr>
          <w:p w14:paraId="27915EE7" w14:textId="77777777" w:rsidR="002E05D6" w:rsidRDefault="00FC6B76">
            <w:pPr>
              <w:rPr>
                <w:rFonts w:ascii="Times New Roman" w:hAnsi="Times New Roman"/>
              </w:rPr>
            </w:pPr>
            <w:r>
              <w:rPr>
                <w:rFonts w:ascii="Times New Roman" w:hAnsi="Times New Roman"/>
              </w:rPr>
              <w:t>Тема 1.1.</w:t>
            </w:r>
          </w:p>
          <w:p w14:paraId="0EF2930C" w14:textId="77777777" w:rsidR="002E05D6" w:rsidRDefault="00FC6B76">
            <w:pPr>
              <w:rPr>
                <w:rFonts w:ascii="Times New Roman" w:hAnsi="Times New Roman"/>
              </w:rPr>
            </w:pPr>
            <w:r>
              <w:rPr>
                <w:rFonts w:ascii="Times New Roman" w:hAnsi="Times New Roman"/>
              </w:rPr>
              <w:t>Хозяйственный учет и его сущность. Объекты, основные задачи и методы бухгалтерского учета</w:t>
            </w:r>
          </w:p>
        </w:tc>
        <w:tc>
          <w:tcPr>
            <w:tcW w:w="4257" w:type="dxa"/>
            <w:tcBorders>
              <w:top w:val="single" w:sz="4" w:space="0" w:color="000000"/>
              <w:left w:val="single" w:sz="4" w:space="0" w:color="000000"/>
              <w:bottom w:val="single" w:sz="4" w:space="0" w:color="000000"/>
              <w:right w:val="single" w:sz="4" w:space="0" w:color="000000"/>
            </w:tcBorders>
          </w:tcPr>
          <w:p w14:paraId="0AFFDFA5" w14:textId="77777777" w:rsidR="002E05D6" w:rsidRDefault="00FC6B76">
            <w:pPr>
              <w:rPr>
                <w:rFonts w:ascii="Times New Roman" w:hAnsi="Times New Roman"/>
              </w:rPr>
            </w:pPr>
            <w:r>
              <w:rPr>
                <w:rFonts w:ascii="Times New Roman" w:hAnsi="Times New Roman"/>
              </w:rPr>
              <w:t>Содержание учебного материала</w:t>
            </w:r>
          </w:p>
          <w:p w14:paraId="15337DD5" w14:textId="77777777" w:rsidR="002E05D6" w:rsidRDefault="00FC6B76">
            <w:pPr>
              <w:rPr>
                <w:rFonts w:ascii="Times New Roman" w:hAnsi="Times New Roman"/>
              </w:rPr>
            </w:pPr>
            <w:r>
              <w:rPr>
                <w:rFonts w:ascii="Times New Roman" w:hAnsi="Times New Roman"/>
              </w:rPr>
              <w:t xml:space="preserve">1. История бухгалтерского учета. </w:t>
            </w:r>
          </w:p>
          <w:p w14:paraId="736F1364" w14:textId="77777777" w:rsidR="002E05D6" w:rsidRDefault="00FC6B76">
            <w:pPr>
              <w:rPr>
                <w:rFonts w:ascii="Times New Roman" w:hAnsi="Times New Roman"/>
              </w:rPr>
            </w:pPr>
            <w:r>
              <w:rPr>
                <w:rFonts w:ascii="Times New Roman" w:hAnsi="Times New Roman"/>
              </w:rPr>
              <w:t xml:space="preserve">2. Понятие о хозяйственном учете. </w:t>
            </w:r>
          </w:p>
          <w:p w14:paraId="0747DA51" w14:textId="77777777" w:rsidR="002E05D6" w:rsidRDefault="00FC6B76">
            <w:pPr>
              <w:rPr>
                <w:rFonts w:ascii="Times New Roman" w:hAnsi="Times New Roman"/>
              </w:rPr>
            </w:pPr>
            <w:r>
              <w:rPr>
                <w:rFonts w:ascii="Times New Roman" w:hAnsi="Times New Roman"/>
              </w:rPr>
              <w:t>Функции, задачи и  предмет бухгалтерского учета Понятие хозяйственных операций.</w:t>
            </w:r>
          </w:p>
          <w:p w14:paraId="6A8F19FC" w14:textId="77777777" w:rsidR="002E05D6" w:rsidRDefault="00FC6B76">
            <w:pPr>
              <w:rPr>
                <w:rFonts w:ascii="Times New Roman" w:hAnsi="Times New Roman"/>
              </w:rPr>
            </w:pPr>
            <w:r>
              <w:rPr>
                <w:rFonts w:ascii="Times New Roman" w:hAnsi="Times New Roman"/>
              </w:rPr>
              <w:t xml:space="preserve">3. Объекты бухгалтерского учета. </w:t>
            </w:r>
          </w:p>
          <w:p w14:paraId="0EE4BA1B" w14:textId="77777777" w:rsidR="002E05D6" w:rsidRDefault="00FC6B76">
            <w:pPr>
              <w:rPr>
                <w:rFonts w:ascii="Times New Roman" w:hAnsi="Times New Roman"/>
              </w:rPr>
            </w:pPr>
            <w:r>
              <w:rPr>
                <w:rFonts w:ascii="Times New Roman" w:hAnsi="Times New Roman"/>
              </w:rPr>
              <w:t>4 Методы бухгалтерского учета</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77C46450" w14:textId="77777777" w:rsidR="002E05D6" w:rsidRDefault="00FC6B76">
            <w:pPr>
              <w:rPr>
                <w:rFonts w:ascii="Times New Roman" w:hAnsi="Times New Roman"/>
              </w:rPr>
            </w:pPr>
            <w:r>
              <w:rPr>
                <w:rFonts w:ascii="Times New Roman" w:hAnsi="Times New Roman"/>
              </w:rPr>
              <w:t>10/2</w:t>
            </w:r>
          </w:p>
        </w:tc>
        <w:tc>
          <w:tcPr>
            <w:tcW w:w="226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494E58" w14:textId="77777777" w:rsidR="002E05D6" w:rsidRDefault="002E05D6">
            <w:pPr>
              <w:rPr>
                <w:rFonts w:ascii="Times New Roman" w:hAnsi="Times New Roman"/>
              </w:rPr>
            </w:pPr>
          </w:p>
        </w:tc>
        <w:tc>
          <w:tcPr>
            <w:tcW w:w="2124" w:type="dxa"/>
            <w:vMerge w:val="restart"/>
            <w:tcBorders>
              <w:top w:val="single" w:sz="4" w:space="0" w:color="000000"/>
              <w:left w:val="single" w:sz="4" w:space="0" w:color="000000"/>
              <w:bottom w:val="single" w:sz="4" w:space="0" w:color="000000"/>
              <w:right w:val="single" w:sz="4" w:space="0" w:color="000000"/>
            </w:tcBorders>
          </w:tcPr>
          <w:p w14:paraId="4B4F546B" w14:textId="77777777" w:rsidR="002E05D6" w:rsidRDefault="00FC6B76">
            <w:pPr>
              <w:rPr>
                <w:rFonts w:ascii="Times New Roman" w:hAnsi="Times New Roman"/>
              </w:rPr>
            </w:pPr>
            <w:r>
              <w:rPr>
                <w:rFonts w:ascii="Times New Roman" w:hAnsi="Times New Roman"/>
              </w:rPr>
              <w:t xml:space="preserve">ОК 01 – 05, </w:t>
            </w:r>
          </w:p>
          <w:p w14:paraId="3D666D87" w14:textId="77777777" w:rsidR="002E05D6" w:rsidRDefault="00FC6B76">
            <w:pPr>
              <w:rPr>
                <w:rFonts w:ascii="Times New Roman" w:hAnsi="Times New Roman"/>
              </w:rPr>
            </w:pPr>
            <w:r>
              <w:rPr>
                <w:rFonts w:ascii="Times New Roman" w:hAnsi="Times New Roman"/>
              </w:rPr>
              <w:t>ОК 09 – 11, ПК 1.1 –1.4</w:t>
            </w:r>
          </w:p>
        </w:tc>
        <w:tc>
          <w:tcPr>
            <w:tcW w:w="2292" w:type="dxa"/>
            <w:vMerge w:val="restart"/>
            <w:tcBorders>
              <w:top w:val="single" w:sz="4" w:space="0" w:color="000000"/>
              <w:left w:val="single" w:sz="4" w:space="0" w:color="000000"/>
              <w:bottom w:val="single" w:sz="4" w:space="0" w:color="000000"/>
              <w:right w:val="single" w:sz="4" w:space="0" w:color="000000"/>
            </w:tcBorders>
          </w:tcPr>
          <w:p w14:paraId="1D84BA06" w14:textId="77777777" w:rsidR="002E05D6" w:rsidRDefault="00FC6B76">
            <w:pPr>
              <w:rPr>
                <w:rFonts w:ascii="Times New Roman" w:hAnsi="Times New Roman"/>
              </w:rPr>
            </w:pPr>
            <w:r>
              <w:rPr>
                <w:rFonts w:ascii="Times New Roman" w:hAnsi="Times New Roman"/>
              </w:rPr>
              <w:t xml:space="preserve">Уо 01.01, Уо 01.08, </w:t>
            </w:r>
          </w:p>
          <w:p w14:paraId="07E133D4" w14:textId="77777777" w:rsidR="002E05D6" w:rsidRDefault="00FC6B76">
            <w:pPr>
              <w:rPr>
                <w:rFonts w:ascii="Times New Roman" w:hAnsi="Times New Roman"/>
              </w:rPr>
            </w:pPr>
            <w:r>
              <w:rPr>
                <w:rFonts w:ascii="Times New Roman" w:hAnsi="Times New Roman"/>
              </w:rPr>
              <w:t>Уо 02.02</w:t>
            </w:r>
          </w:p>
        </w:tc>
      </w:tr>
      <w:tr w:rsidR="002E05D6" w14:paraId="47E54957" w14:textId="77777777">
        <w:trPr>
          <w:trHeight w:val="247"/>
        </w:trPr>
        <w:tc>
          <w:tcPr>
            <w:tcW w:w="2254" w:type="dxa"/>
            <w:vMerge/>
            <w:tcBorders>
              <w:top w:val="single" w:sz="4" w:space="0" w:color="000000"/>
              <w:left w:val="single" w:sz="4" w:space="0" w:color="000000"/>
              <w:bottom w:val="single" w:sz="4" w:space="0" w:color="000000"/>
              <w:right w:val="single" w:sz="4" w:space="0" w:color="000000"/>
            </w:tcBorders>
          </w:tcPr>
          <w:p w14:paraId="112DF1DE"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2AA47BFC" w14:textId="77777777" w:rsidR="002E05D6" w:rsidRDefault="00FC6B76">
            <w:pPr>
              <w:rPr>
                <w:rFonts w:ascii="Times New Roman" w:hAnsi="Times New Roman"/>
              </w:rPr>
            </w:pPr>
            <w:r>
              <w:rPr>
                <w:rFonts w:ascii="Times New Roman" w:hAnsi="Times New Roman"/>
              </w:rPr>
              <w:t>В том числе практических занятий</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53E14" w14:textId="77777777" w:rsidR="002E05D6" w:rsidRDefault="00FC6B76">
            <w:pPr>
              <w:rPr>
                <w:rFonts w:ascii="Times New Roman" w:hAnsi="Times New Roman"/>
              </w:rPr>
            </w:pPr>
            <w:r>
              <w:rPr>
                <w:rFonts w:ascii="Times New Roman" w:hAnsi="Times New Roman"/>
              </w:rPr>
              <w:t>2</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2C9B3C57"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5A669C7D"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2D8E51CF" w14:textId="77777777" w:rsidR="002E05D6" w:rsidRDefault="002E05D6"/>
        </w:tc>
      </w:tr>
      <w:tr w:rsidR="002E05D6" w14:paraId="13022EFF" w14:textId="77777777">
        <w:trPr>
          <w:trHeight w:val="750"/>
        </w:trPr>
        <w:tc>
          <w:tcPr>
            <w:tcW w:w="2254" w:type="dxa"/>
            <w:vMerge/>
            <w:tcBorders>
              <w:top w:val="single" w:sz="4" w:space="0" w:color="000000"/>
              <w:left w:val="single" w:sz="4" w:space="0" w:color="000000"/>
              <w:bottom w:val="single" w:sz="4" w:space="0" w:color="000000"/>
              <w:right w:val="single" w:sz="4" w:space="0" w:color="000000"/>
            </w:tcBorders>
          </w:tcPr>
          <w:p w14:paraId="423B71F6"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7D8FBEA8" w14:textId="77777777" w:rsidR="002E05D6" w:rsidRDefault="00FC6B76">
            <w:pPr>
              <w:rPr>
                <w:rFonts w:ascii="Times New Roman" w:hAnsi="Times New Roman"/>
              </w:rPr>
            </w:pPr>
            <w:r>
              <w:rPr>
                <w:rFonts w:ascii="Times New Roman" w:hAnsi="Times New Roman"/>
              </w:rPr>
              <w:t xml:space="preserve">1. Практическое занятие №1 Классификация хозяйственных средств и их источников </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24080" w14:textId="77777777" w:rsidR="002E05D6" w:rsidRDefault="00FC6B76">
            <w:pPr>
              <w:rPr>
                <w:rFonts w:ascii="Times New Roman" w:hAnsi="Times New Roman"/>
              </w:rPr>
            </w:pPr>
            <w:r>
              <w:rPr>
                <w:rFonts w:ascii="Times New Roman" w:hAnsi="Times New Roman"/>
              </w:rPr>
              <w:t>2</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1BC11F95"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5AE549A1"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29468FAA" w14:textId="77777777" w:rsidR="002E05D6" w:rsidRDefault="002E05D6"/>
        </w:tc>
      </w:tr>
      <w:tr w:rsidR="002E05D6" w14:paraId="0D38D9E2" w14:textId="77777777">
        <w:trPr>
          <w:trHeight w:val="1918"/>
        </w:trPr>
        <w:tc>
          <w:tcPr>
            <w:tcW w:w="2254" w:type="dxa"/>
            <w:tcBorders>
              <w:top w:val="single" w:sz="4" w:space="0" w:color="000000"/>
              <w:left w:val="single" w:sz="4" w:space="0" w:color="000000"/>
              <w:bottom w:val="single" w:sz="4" w:space="0" w:color="000000"/>
              <w:right w:val="single" w:sz="4" w:space="0" w:color="000000"/>
            </w:tcBorders>
          </w:tcPr>
          <w:p w14:paraId="55D1B5FE" w14:textId="77777777" w:rsidR="002E05D6" w:rsidRDefault="00FC6B76">
            <w:pPr>
              <w:rPr>
                <w:rFonts w:ascii="Times New Roman" w:hAnsi="Times New Roman"/>
              </w:rPr>
            </w:pPr>
            <w:r>
              <w:rPr>
                <w:rFonts w:ascii="Times New Roman" w:hAnsi="Times New Roman"/>
              </w:rPr>
              <w:lastRenderedPageBreak/>
              <w:t>Тема 1.2.</w:t>
            </w:r>
          </w:p>
          <w:p w14:paraId="693FA471" w14:textId="77777777" w:rsidR="002E05D6" w:rsidRDefault="00FC6B76">
            <w:pPr>
              <w:rPr>
                <w:rFonts w:ascii="Times New Roman" w:hAnsi="Times New Roman"/>
              </w:rPr>
            </w:pPr>
            <w:r>
              <w:rPr>
                <w:rFonts w:ascii="Times New Roman" w:hAnsi="Times New Roman"/>
              </w:rPr>
              <w:t>Правовая основа бухгалтерского учета</w:t>
            </w:r>
          </w:p>
        </w:tc>
        <w:tc>
          <w:tcPr>
            <w:tcW w:w="4257" w:type="dxa"/>
            <w:tcBorders>
              <w:top w:val="single" w:sz="4" w:space="0" w:color="000000"/>
              <w:left w:val="single" w:sz="4" w:space="0" w:color="000000"/>
              <w:bottom w:val="single" w:sz="4" w:space="0" w:color="000000"/>
              <w:right w:val="single" w:sz="4" w:space="0" w:color="000000"/>
            </w:tcBorders>
          </w:tcPr>
          <w:p w14:paraId="499474B7" w14:textId="77777777" w:rsidR="002E05D6" w:rsidRDefault="00FC6B76">
            <w:pPr>
              <w:rPr>
                <w:rFonts w:ascii="Times New Roman" w:hAnsi="Times New Roman"/>
              </w:rPr>
            </w:pPr>
            <w:r>
              <w:rPr>
                <w:rFonts w:ascii="Times New Roman" w:hAnsi="Times New Roman"/>
              </w:rPr>
              <w:t>Содержание учебного материала</w:t>
            </w:r>
          </w:p>
          <w:p w14:paraId="5F4E7F5F" w14:textId="77777777" w:rsidR="002E05D6" w:rsidRDefault="00FC6B76">
            <w:pPr>
              <w:rPr>
                <w:rFonts w:ascii="Times New Roman" w:hAnsi="Times New Roman"/>
              </w:rPr>
            </w:pPr>
            <w:r>
              <w:rPr>
                <w:rFonts w:ascii="Times New Roman" w:hAnsi="Times New Roman"/>
              </w:rPr>
              <w:t>1. Федеральный закон РФ «О бухгалтерском учете».</w:t>
            </w:r>
          </w:p>
          <w:p w14:paraId="6179591E" w14:textId="77777777" w:rsidR="002E05D6" w:rsidRDefault="00FC6B76">
            <w:pPr>
              <w:rPr>
                <w:rFonts w:ascii="Times New Roman" w:hAnsi="Times New Roman"/>
              </w:rPr>
            </w:pPr>
            <w:r>
              <w:rPr>
                <w:rFonts w:ascii="Times New Roman" w:hAnsi="Times New Roman"/>
              </w:rPr>
              <w:t>Стандарты бухгалтерского учета и отчетности в РФ.</w:t>
            </w:r>
          </w:p>
          <w:p w14:paraId="075CCC89" w14:textId="77777777" w:rsidR="002E05D6" w:rsidRDefault="00FC6B76">
            <w:pPr>
              <w:rPr>
                <w:rFonts w:ascii="Times New Roman" w:hAnsi="Times New Roman"/>
              </w:rPr>
            </w:pPr>
            <w:r>
              <w:rPr>
                <w:rFonts w:ascii="Times New Roman" w:hAnsi="Times New Roman"/>
              </w:rPr>
              <w:t>Международные стандарты финансовой отчетности.</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0E1F682F" w14:textId="77777777" w:rsidR="002E05D6" w:rsidRDefault="00FC6B76">
            <w:pPr>
              <w:rPr>
                <w:rFonts w:ascii="Times New Roman" w:hAnsi="Times New Roman"/>
              </w:rPr>
            </w:pPr>
            <w:r>
              <w:rPr>
                <w:rFonts w:ascii="Times New Roman" w:hAnsi="Times New Roman"/>
              </w:rPr>
              <w:t>2</w:t>
            </w: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65EC8054" w14:textId="77777777" w:rsidR="002E05D6" w:rsidRDefault="002E05D6">
            <w:pPr>
              <w:rPr>
                <w:rFonts w:ascii="Times New Roman" w:hAnsi="Times New Roman"/>
              </w:rPr>
            </w:pPr>
          </w:p>
        </w:tc>
        <w:tc>
          <w:tcPr>
            <w:tcW w:w="2124" w:type="dxa"/>
            <w:tcBorders>
              <w:top w:val="single" w:sz="4" w:space="0" w:color="000000"/>
              <w:left w:val="single" w:sz="4" w:space="0" w:color="000000"/>
              <w:bottom w:val="single" w:sz="4" w:space="0" w:color="000000"/>
              <w:right w:val="single" w:sz="4" w:space="0" w:color="000000"/>
            </w:tcBorders>
          </w:tcPr>
          <w:p w14:paraId="3D040BA1" w14:textId="77777777" w:rsidR="002E05D6" w:rsidRDefault="00FC6B76">
            <w:pPr>
              <w:rPr>
                <w:rFonts w:ascii="Times New Roman" w:hAnsi="Times New Roman"/>
              </w:rPr>
            </w:pPr>
            <w:r>
              <w:rPr>
                <w:rFonts w:ascii="Times New Roman" w:hAnsi="Times New Roman"/>
              </w:rPr>
              <w:t xml:space="preserve">ОК 01 – 05, </w:t>
            </w:r>
          </w:p>
          <w:p w14:paraId="5F3EF5A7" w14:textId="77777777" w:rsidR="002E05D6" w:rsidRDefault="00FC6B76">
            <w:pPr>
              <w:rPr>
                <w:rFonts w:ascii="Times New Roman" w:hAnsi="Times New Roman"/>
              </w:rPr>
            </w:pPr>
            <w:r>
              <w:rPr>
                <w:rFonts w:ascii="Times New Roman" w:hAnsi="Times New Roman"/>
              </w:rPr>
              <w:t>ОК 09 – 11, ПК 1.1 –1.4</w:t>
            </w:r>
          </w:p>
        </w:tc>
        <w:tc>
          <w:tcPr>
            <w:tcW w:w="2292" w:type="dxa"/>
            <w:tcBorders>
              <w:top w:val="single" w:sz="4" w:space="0" w:color="000000"/>
              <w:left w:val="single" w:sz="4" w:space="0" w:color="000000"/>
              <w:bottom w:val="single" w:sz="4" w:space="0" w:color="000000"/>
              <w:right w:val="single" w:sz="4" w:space="0" w:color="000000"/>
            </w:tcBorders>
          </w:tcPr>
          <w:p w14:paraId="0D630387" w14:textId="77777777" w:rsidR="002E05D6" w:rsidRDefault="00FC6B76">
            <w:pPr>
              <w:rPr>
                <w:rFonts w:ascii="Times New Roman" w:hAnsi="Times New Roman"/>
              </w:rPr>
            </w:pPr>
            <w:r>
              <w:rPr>
                <w:rFonts w:ascii="Times New Roman" w:hAnsi="Times New Roman"/>
              </w:rPr>
              <w:t>Зо 01.02,Уо 02.02</w:t>
            </w:r>
          </w:p>
          <w:p w14:paraId="2A8B0F30" w14:textId="77777777" w:rsidR="002E05D6" w:rsidRDefault="00FC6B76">
            <w:pPr>
              <w:rPr>
                <w:rFonts w:ascii="Times New Roman" w:hAnsi="Times New Roman"/>
              </w:rPr>
            </w:pPr>
            <w:r>
              <w:rPr>
                <w:rFonts w:ascii="Times New Roman" w:hAnsi="Times New Roman"/>
              </w:rPr>
              <w:t>Уо 02.04,Зо 05.02</w:t>
            </w:r>
          </w:p>
          <w:p w14:paraId="33D2604E" w14:textId="77777777" w:rsidR="002E05D6" w:rsidRDefault="00FC6B76">
            <w:pPr>
              <w:rPr>
                <w:rFonts w:ascii="Times New Roman" w:hAnsi="Times New Roman"/>
              </w:rPr>
            </w:pPr>
            <w:r>
              <w:rPr>
                <w:rFonts w:ascii="Times New Roman" w:hAnsi="Times New Roman"/>
              </w:rPr>
              <w:t>Зо 09.01, Зо 09.02</w:t>
            </w:r>
          </w:p>
          <w:p w14:paraId="28C56F32" w14:textId="77777777" w:rsidR="002E05D6" w:rsidRDefault="00FC6B76">
            <w:pPr>
              <w:rPr>
                <w:rFonts w:ascii="Times New Roman" w:hAnsi="Times New Roman"/>
              </w:rPr>
            </w:pPr>
            <w:r>
              <w:rPr>
                <w:rFonts w:ascii="Times New Roman" w:hAnsi="Times New Roman"/>
              </w:rPr>
              <w:t>Уо 09.01, Уо 09.02</w:t>
            </w:r>
          </w:p>
          <w:p w14:paraId="3947A95B" w14:textId="77777777" w:rsidR="002E05D6" w:rsidRDefault="00FC6B76">
            <w:pPr>
              <w:rPr>
                <w:rFonts w:ascii="Times New Roman" w:hAnsi="Times New Roman"/>
              </w:rPr>
            </w:pPr>
            <w:r>
              <w:rPr>
                <w:rFonts w:ascii="Times New Roman" w:hAnsi="Times New Roman"/>
              </w:rPr>
              <w:t>З 1.1.04, У 1.1.09</w:t>
            </w:r>
          </w:p>
        </w:tc>
      </w:tr>
      <w:tr w:rsidR="002E05D6" w14:paraId="60BDA72E" w14:textId="77777777">
        <w:trPr>
          <w:trHeight w:val="433"/>
        </w:trPr>
        <w:tc>
          <w:tcPr>
            <w:tcW w:w="6511" w:type="dxa"/>
            <w:gridSpan w:val="2"/>
            <w:tcBorders>
              <w:top w:val="single" w:sz="4" w:space="0" w:color="000000"/>
              <w:left w:val="single" w:sz="4" w:space="0" w:color="000000"/>
              <w:bottom w:val="single" w:sz="4" w:space="0" w:color="000000"/>
              <w:right w:val="single" w:sz="4" w:space="0" w:color="000000"/>
            </w:tcBorders>
            <w:vAlign w:val="center"/>
          </w:tcPr>
          <w:p w14:paraId="590B7410" w14:textId="77777777" w:rsidR="002E05D6" w:rsidRDefault="00FC6B76">
            <w:pPr>
              <w:rPr>
                <w:rFonts w:ascii="Times New Roman" w:hAnsi="Times New Roman"/>
              </w:rPr>
            </w:pPr>
            <w:r>
              <w:rPr>
                <w:rFonts w:ascii="Times New Roman" w:hAnsi="Times New Roman"/>
              </w:rPr>
              <w:t>Раздел 2. Бухгалтерский баланс</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07629" w14:textId="77777777" w:rsidR="002E05D6" w:rsidRDefault="00FC6B76">
            <w:pPr>
              <w:rPr>
                <w:rFonts w:ascii="Times New Roman" w:hAnsi="Times New Roman"/>
              </w:rPr>
            </w:pPr>
            <w:r>
              <w:rPr>
                <w:rFonts w:ascii="Times New Roman" w:hAnsi="Times New Roman"/>
              </w:rPr>
              <w:t>10</w:t>
            </w: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2071CF66" w14:textId="77777777" w:rsidR="002E05D6" w:rsidRDefault="002E05D6">
            <w:pPr>
              <w:rPr>
                <w:rFonts w:ascii="Times New Roman" w:hAnsi="Times New Roman"/>
              </w:rPr>
            </w:pPr>
          </w:p>
        </w:tc>
        <w:tc>
          <w:tcPr>
            <w:tcW w:w="2124" w:type="dxa"/>
            <w:tcBorders>
              <w:top w:val="single" w:sz="4" w:space="0" w:color="000000"/>
              <w:left w:val="single" w:sz="4" w:space="0" w:color="000000"/>
              <w:bottom w:val="single" w:sz="4" w:space="0" w:color="000000"/>
              <w:right w:val="single" w:sz="4" w:space="0" w:color="000000"/>
            </w:tcBorders>
          </w:tcPr>
          <w:p w14:paraId="492E40FD" w14:textId="77777777" w:rsidR="002E05D6" w:rsidRDefault="002E05D6">
            <w:pPr>
              <w:rPr>
                <w:rFonts w:ascii="Times New Roman" w:hAnsi="Times New Roman"/>
              </w:rPr>
            </w:pPr>
          </w:p>
        </w:tc>
        <w:tc>
          <w:tcPr>
            <w:tcW w:w="2292" w:type="dxa"/>
            <w:tcBorders>
              <w:top w:val="single" w:sz="4" w:space="0" w:color="000000"/>
              <w:left w:val="single" w:sz="4" w:space="0" w:color="000000"/>
              <w:bottom w:val="single" w:sz="4" w:space="0" w:color="000000"/>
              <w:right w:val="single" w:sz="4" w:space="0" w:color="000000"/>
            </w:tcBorders>
          </w:tcPr>
          <w:p w14:paraId="0E8007F3" w14:textId="77777777" w:rsidR="002E05D6" w:rsidRDefault="002E05D6">
            <w:pPr>
              <w:rPr>
                <w:rFonts w:ascii="Times New Roman" w:hAnsi="Times New Roman"/>
              </w:rPr>
            </w:pPr>
          </w:p>
        </w:tc>
      </w:tr>
      <w:tr w:rsidR="002E05D6" w14:paraId="751E383D" w14:textId="77777777">
        <w:trPr>
          <w:trHeight w:val="1104"/>
        </w:trPr>
        <w:tc>
          <w:tcPr>
            <w:tcW w:w="2254" w:type="dxa"/>
            <w:vMerge w:val="restart"/>
            <w:tcBorders>
              <w:top w:val="single" w:sz="4" w:space="0" w:color="000000"/>
              <w:left w:val="single" w:sz="4" w:space="0" w:color="000000"/>
              <w:bottom w:val="single" w:sz="4" w:space="0" w:color="000000"/>
              <w:right w:val="single" w:sz="4" w:space="0" w:color="000000"/>
            </w:tcBorders>
            <w:vAlign w:val="center"/>
          </w:tcPr>
          <w:p w14:paraId="66C36880" w14:textId="77777777" w:rsidR="002E05D6" w:rsidRDefault="00FC6B76">
            <w:pPr>
              <w:rPr>
                <w:rFonts w:ascii="Times New Roman" w:hAnsi="Times New Roman"/>
              </w:rPr>
            </w:pPr>
            <w:r>
              <w:rPr>
                <w:rFonts w:ascii="Times New Roman" w:hAnsi="Times New Roman"/>
              </w:rPr>
              <w:t>Тема 2.1.</w:t>
            </w:r>
          </w:p>
          <w:p w14:paraId="718CD9B4" w14:textId="77777777" w:rsidR="002E05D6" w:rsidRDefault="00FC6B76">
            <w:pPr>
              <w:rPr>
                <w:rFonts w:ascii="Times New Roman" w:hAnsi="Times New Roman"/>
              </w:rPr>
            </w:pPr>
            <w:r>
              <w:rPr>
                <w:rFonts w:ascii="Times New Roman" w:hAnsi="Times New Roman"/>
              </w:rPr>
              <w:t>Балансовый метод отражения информации. Виды балансов</w:t>
            </w:r>
          </w:p>
        </w:tc>
        <w:tc>
          <w:tcPr>
            <w:tcW w:w="4257" w:type="dxa"/>
            <w:tcBorders>
              <w:top w:val="single" w:sz="4" w:space="0" w:color="000000"/>
              <w:left w:val="single" w:sz="4" w:space="0" w:color="000000"/>
              <w:bottom w:val="single" w:sz="4" w:space="0" w:color="000000"/>
              <w:right w:val="single" w:sz="4" w:space="0" w:color="000000"/>
            </w:tcBorders>
          </w:tcPr>
          <w:p w14:paraId="4388BB1D" w14:textId="77777777" w:rsidR="002E05D6" w:rsidRDefault="00FC6B76">
            <w:pPr>
              <w:rPr>
                <w:rFonts w:ascii="Times New Roman" w:hAnsi="Times New Roman"/>
              </w:rPr>
            </w:pPr>
            <w:r>
              <w:rPr>
                <w:rFonts w:ascii="Times New Roman" w:hAnsi="Times New Roman"/>
              </w:rPr>
              <w:t>Содержание учебного материала</w:t>
            </w:r>
          </w:p>
          <w:p w14:paraId="6F7F1096" w14:textId="77777777" w:rsidR="002E05D6" w:rsidRDefault="00FC6B76">
            <w:pPr>
              <w:rPr>
                <w:rFonts w:ascii="Times New Roman" w:hAnsi="Times New Roman"/>
              </w:rPr>
            </w:pPr>
            <w:r>
              <w:rPr>
                <w:rFonts w:ascii="Times New Roman" w:hAnsi="Times New Roman"/>
              </w:rPr>
              <w:t xml:space="preserve">1.Виды балансов, их характеристика. </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C4E83" w14:textId="77777777" w:rsidR="002E05D6" w:rsidRDefault="00FC6B76">
            <w:pPr>
              <w:rPr>
                <w:rFonts w:ascii="Times New Roman" w:hAnsi="Times New Roman"/>
              </w:rPr>
            </w:pPr>
            <w:r>
              <w:rPr>
                <w:rFonts w:ascii="Times New Roman" w:hAnsi="Times New Roman"/>
              </w:rPr>
              <w:t>4/2</w:t>
            </w:r>
          </w:p>
        </w:tc>
        <w:tc>
          <w:tcPr>
            <w:tcW w:w="226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4CF9E5" w14:textId="77777777" w:rsidR="002E05D6" w:rsidRDefault="002E05D6">
            <w:pPr>
              <w:rPr>
                <w:rFonts w:ascii="Times New Roman" w:hAnsi="Times New Roman"/>
              </w:rPr>
            </w:pPr>
          </w:p>
        </w:tc>
        <w:tc>
          <w:tcPr>
            <w:tcW w:w="2124" w:type="dxa"/>
            <w:vMerge w:val="restart"/>
            <w:tcBorders>
              <w:top w:val="single" w:sz="4" w:space="0" w:color="000000"/>
              <w:left w:val="single" w:sz="4" w:space="0" w:color="000000"/>
              <w:bottom w:val="single" w:sz="4" w:space="0" w:color="000000"/>
              <w:right w:val="single" w:sz="4" w:space="0" w:color="000000"/>
            </w:tcBorders>
          </w:tcPr>
          <w:p w14:paraId="751B74DE" w14:textId="77777777" w:rsidR="002E05D6" w:rsidRDefault="00FC6B76">
            <w:pPr>
              <w:rPr>
                <w:rFonts w:ascii="Times New Roman" w:hAnsi="Times New Roman"/>
              </w:rPr>
            </w:pPr>
            <w:r>
              <w:rPr>
                <w:rFonts w:ascii="Times New Roman" w:hAnsi="Times New Roman"/>
              </w:rPr>
              <w:t xml:space="preserve">ОК 01 – 05, </w:t>
            </w:r>
          </w:p>
          <w:p w14:paraId="395F6F12" w14:textId="77777777" w:rsidR="002E05D6" w:rsidRDefault="00FC6B76">
            <w:pPr>
              <w:rPr>
                <w:rFonts w:ascii="Times New Roman" w:hAnsi="Times New Roman"/>
              </w:rPr>
            </w:pPr>
            <w:r>
              <w:rPr>
                <w:rFonts w:ascii="Times New Roman" w:hAnsi="Times New Roman"/>
              </w:rPr>
              <w:t>ОК 09 – 11, ПК 1.1 –1.4</w:t>
            </w:r>
          </w:p>
        </w:tc>
        <w:tc>
          <w:tcPr>
            <w:tcW w:w="2292" w:type="dxa"/>
            <w:vMerge w:val="restart"/>
            <w:tcBorders>
              <w:top w:val="single" w:sz="4" w:space="0" w:color="000000"/>
              <w:left w:val="single" w:sz="4" w:space="0" w:color="000000"/>
              <w:bottom w:val="single" w:sz="4" w:space="0" w:color="000000"/>
              <w:right w:val="single" w:sz="4" w:space="0" w:color="000000"/>
            </w:tcBorders>
          </w:tcPr>
          <w:p w14:paraId="1D34DA49" w14:textId="77777777" w:rsidR="002E05D6" w:rsidRDefault="00FC6B76">
            <w:pPr>
              <w:rPr>
                <w:rFonts w:ascii="Times New Roman" w:hAnsi="Times New Roman"/>
              </w:rPr>
            </w:pPr>
            <w:r>
              <w:rPr>
                <w:rFonts w:ascii="Times New Roman" w:hAnsi="Times New Roman"/>
              </w:rPr>
              <w:t>Зо 01.02,Уо 02.02</w:t>
            </w:r>
          </w:p>
          <w:p w14:paraId="0FA6E6B5" w14:textId="77777777" w:rsidR="002E05D6" w:rsidRDefault="00FC6B76">
            <w:pPr>
              <w:rPr>
                <w:rFonts w:ascii="Times New Roman" w:hAnsi="Times New Roman"/>
              </w:rPr>
            </w:pPr>
            <w:r>
              <w:rPr>
                <w:rFonts w:ascii="Times New Roman" w:hAnsi="Times New Roman"/>
              </w:rPr>
              <w:t>Уо 02.04, Зо 05.02</w:t>
            </w:r>
          </w:p>
          <w:p w14:paraId="10ED6C79" w14:textId="77777777" w:rsidR="002E05D6" w:rsidRDefault="00FC6B76">
            <w:pPr>
              <w:rPr>
                <w:rFonts w:ascii="Times New Roman" w:hAnsi="Times New Roman"/>
              </w:rPr>
            </w:pPr>
            <w:r>
              <w:rPr>
                <w:rFonts w:ascii="Times New Roman" w:hAnsi="Times New Roman"/>
              </w:rPr>
              <w:t>Зо 09.01, Зо 09.02</w:t>
            </w:r>
          </w:p>
          <w:p w14:paraId="7F6712B4" w14:textId="77777777" w:rsidR="002E05D6" w:rsidRDefault="00FC6B76">
            <w:pPr>
              <w:rPr>
                <w:rFonts w:ascii="Times New Roman" w:hAnsi="Times New Roman"/>
              </w:rPr>
            </w:pPr>
            <w:r>
              <w:rPr>
                <w:rFonts w:ascii="Times New Roman" w:hAnsi="Times New Roman"/>
              </w:rPr>
              <w:t>Уо 09.01, Уо 09.02</w:t>
            </w:r>
          </w:p>
          <w:p w14:paraId="30457ECC" w14:textId="77777777" w:rsidR="002E05D6" w:rsidRDefault="00FC6B76">
            <w:pPr>
              <w:rPr>
                <w:rFonts w:ascii="Times New Roman" w:hAnsi="Times New Roman"/>
              </w:rPr>
            </w:pPr>
            <w:r>
              <w:rPr>
                <w:rFonts w:ascii="Times New Roman" w:hAnsi="Times New Roman"/>
              </w:rPr>
              <w:t>З 1.1.04,У 1.1.09</w:t>
            </w:r>
          </w:p>
        </w:tc>
      </w:tr>
      <w:tr w:rsidR="002E05D6" w14:paraId="5D4586B1" w14:textId="77777777">
        <w:trPr>
          <w:trHeight w:val="280"/>
        </w:trPr>
        <w:tc>
          <w:tcPr>
            <w:tcW w:w="2254" w:type="dxa"/>
            <w:vMerge/>
            <w:tcBorders>
              <w:top w:val="single" w:sz="4" w:space="0" w:color="000000"/>
              <w:left w:val="single" w:sz="4" w:space="0" w:color="000000"/>
              <w:bottom w:val="single" w:sz="4" w:space="0" w:color="000000"/>
              <w:right w:val="single" w:sz="4" w:space="0" w:color="000000"/>
            </w:tcBorders>
            <w:vAlign w:val="center"/>
          </w:tcPr>
          <w:p w14:paraId="23607E17"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47D1EAA2" w14:textId="77777777" w:rsidR="002E05D6" w:rsidRDefault="00FC6B76">
            <w:pPr>
              <w:rPr>
                <w:rFonts w:ascii="Times New Roman" w:hAnsi="Times New Roman"/>
              </w:rPr>
            </w:pPr>
            <w:r>
              <w:rPr>
                <w:rFonts w:ascii="Times New Roman" w:hAnsi="Times New Roman"/>
              </w:rPr>
              <w:t>В том числе практических занятий</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5B231E1E" w14:textId="77777777" w:rsidR="002E05D6" w:rsidRDefault="00FC6B76">
            <w:pPr>
              <w:rPr>
                <w:rFonts w:ascii="Times New Roman" w:hAnsi="Times New Roman"/>
              </w:rPr>
            </w:pPr>
            <w:r>
              <w:rPr>
                <w:rFonts w:ascii="Times New Roman" w:hAnsi="Times New Roman"/>
              </w:rPr>
              <w:t>2</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6D4759DC"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654F3B84"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2BAB14B1" w14:textId="77777777" w:rsidR="002E05D6" w:rsidRDefault="002E05D6"/>
        </w:tc>
      </w:tr>
      <w:tr w:rsidR="002E05D6" w14:paraId="65DAF8AA" w14:textId="77777777">
        <w:trPr>
          <w:trHeight w:val="510"/>
        </w:trPr>
        <w:tc>
          <w:tcPr>
            <w:tcW w:w="2254" w:type="dxa"/>
            <w:vMerge/>
            <w:tcBorders>
              <w:top w:val="single" w:sz="4" w:space="0" w:color="000000"/>
              <w:left w:val="single" w:sz="4" w:space="0" w:color="000000"/>
              <w:bottom w:val="single" w:sz="4" w:space="0" w:color="000000"/>
              <w:right w:val="single" w:sz="4" w:space="0" w:color="000000"/>
            </w:tcBorders>
            <w:vAlign w:val="center"/>
          </w:tcPr>
          <w:p w14:paraId="4F4D1D93"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5C74721C" w14:textId="77777777" w:rsidR="002E05D6" w:rsidRDefault="00FC6B76">
            <w:pPr>
              <w:rPr>
                <w:rFonts w:ascii="Times New Roman" w:hAnsi="Times New Roman"/>
              </w:rPr>
            </w:pPr>
            <w:r>
              <w:rPr>
                <w:rFonts w:ascii="Times New Roman" w:hAnsi="Times New Roman"/>
              </w:rPr>
              <w:t>1. Практическое занятие № 2 Составление бухгалтерского баланса.</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7A4A709D" w14:textId="77777777" w:rsidR="002E05D6" w:rsidRDefault="002E05D6">
            <w:pPr>
              <w:rPr>
                <w:rFonts w:ascii="Times New Roman" w:hAnsi="Times New Roman"/>
              </w:rPr>
            </w:pPr>
          </w:p>
          <w:p w14:paraId="14CF2C13" w14:textId="77777777" w:rsidR="002E05D6" w:rsidRDefault="00FC6B76">
            <w:pPr>
              <w:rPr>
                <w:rFonts w:ascii="Times New Roman" w:hAnsi="Times New Roman"/>
              </w:rPr>
            </w:pPr>
            <w:r>
              <w:rPr>
                <w:rFonts w:ascii="Times New Roman" w:hAnsi="Times New Roman"/>
              </w:rPr>
              <w:t>2</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6ADAA440"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60DC12CD"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75CA1D82" w14:textId="77777777" w:rsidR="002E05D6" w:rsidRDefault="002E05D6"/>
        </w:tc>
      </w:tr>
      <w:tr w:rsidR="002E05D6" w14:paraId="140993C8" w14:textId="77777777">
        <w:trPr>
          <w:trHeight w:val="741"/>
        </w:trPr>
        <w:tc>
          <w:tcPr>
            <w:tcW w:w="2254" w:type="dxa"/>
            <w:vMerge w:val="restart"/>
            <w:tcBorders>
              <w:top w:val="single" w:sz="4" w:space="0" w:color="000000"/>
              <w:left w:val="single" w:sz="4" w:space="0" w:color="000000"/>
              <w:bottom w:val="single" w:sz="4" w:space="0" w:color="000000"/>
              <w:right w:val="single" w:sz="4" w:space="0" w:color="000000"/>
            </w:tcBorders>
          </w:tcPr>
          <w:p w14:paraId="1C827617" w14:textId="77777777" w:rsidR="002E05D6" w:rsidRDefault="00FC6B76">
            <w:pPr>
              <w:rPr>
                <w:rFonts w:ascii="Times New Roman" w:hAnsi="Times New Roman"/>
              </w:rPr>
            </w:pPr>
            <w:r>
              <w:rPr>
                <w:rFonts w:ascii="Times New Roman" w:hAnsi="Times New Roman"/>
              </w:rPr>
              <w:t>Тема 2.2.</w:t>
            </w:r>
          </w:p>
          <w:p w14:paraId="53F90C26" w14:textId="77777777" w:rsidR="002E05D6" w:rsidRDefault="00FC6B76">
            <w:pPr>
              <w:rPr>
                <w:rFonts w:ascii="Times New Roman" w:hAnsi="Times New Roman"/>
              </w:rPr>
            </w:pPr>
            <w:r>
              <w:rPr>
                <w:rFonts w:ascii="Times New Roman" w:hAnsi="Times New Roman"/>
              </w:rPr>
              <w:t>Оценка хозяйственных средств. Типы хозяйственных операций</w:t>
            </w:r>
          </w:p>
        </w:tc>
        <w:tc>
          <w:tcPr>
            <w:tcW w:w="4257" w:type="dxa"/>
            <w:tcBorders>
              <w:top w:val="single" w:sz="4" w:space="0" w:color="000000"/>
              <w:left w:val="single" w:sz="4" w:space="0" w:color="000000"/>
              <w:bottom w:val="single" w:sz="4" w:space="0" w:color="000000"/>
              <w:right w:val="single" w:sz="4" w:space="0" w:color="000000"/>
            </w:tcBorders>
          </w:tcPr>
          <w:p w14:paraId="1453E5B3" w14:textId="77777777" w:rsidR="002E05D6" w:rsidRDefault="00FC6B76">
            <w:pPr>
              <w:rPr>
                <w:rFonts w:ascii="Times New Roman" w:hAnsi="Times New Roman"/>
              </w:rPr>
            </w:pPr>
            <w:r>
              <w:rPr>
                <w:rFonts w:ascii="Times New Roman" w:hAnsi="Times New Roman"/>
              </w:rPr>
              <w:t>Содержание учебного материала</w:t>
            </w:r>
          </w:p>
          <w:p w14:paraId="719FB9F9" w14:textId="77777777" w:rsidR="002E05D6" w:rsidRDefault="00FC6B76">
            <w:pPr>
              <w:rPr>
                <w:rFonts w:ascii="Times New Roman" w:hAnsi="Times New Roman"/>
              </w:rPr>
            </w:pPr>
            <w:r>
              <w:rPr>
                <w:rFonts w:ascii="Times New Roman" w:hAnsi="Times New Roman"/>
              </w:rPr>
              <w:t xml:space="preserve">1. Типы хозяйственных операций и их влияние на баланс </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E7D45" w14:textId="77777777" w:rsidR="002E05D6" w:rsidRDefault="00FC6B76">
            <w:pPr>
              <w:rPr>
                <w:rFonts w:ascii="Times New Roman" w:hAnsi="Times New Roman"/>
              </w:rPr>
            </w:pPr>
            <w:r>
              <w:rPr>
                <w:rFonts w:ascii="Times New Roman" w:hAnsi="Times New Roman"/>
              </w:rPr>
              <w:t>6/4</w:t>
            </w:r>
          </w:p>
        </w:tc>
        <w:tc>
          <w:tcPr>
            <w:tcW w:w="226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0884A1" w14:textId="77777777" w:rsidR="002E05D6" w:rsidRDefault="002E05D6">
            <w:pPr>
              <w:rPr>
                <w:rFonts w:ascii="Times New Roman" w:hAnsi="Times New Roman"/>
              </w:rPr>
            </w:pPr>
          </w:p>
        </w:tc>
        <w:tc>
          <w:tcPr>
            <w:tcW w:w="2124" w:type="dxa"/>
            <w:vMerge w:val="restart"/>
            <w:tcBorders>
              <w:top w:val="single" w:sz="4" w:space="0" w:color="000000"/>
              <w:left w:val="single" w:sz="4" w:space="0" w:color="000000"/>
              <w:bottom w:val="single" w:sz="4" w:space="0" w:color="000000"/>
              <w:right w:val="single" w:sz="4" w:space="0" w:color="000000"/>
            </w:tcBorders>
          </w:tcPr>
          <w:p w14:paraId="0DD4CFAF" w14:textId="77777777" w:rsidR="002E05D6" w:rsidRDefault="00FC6B76">
            <w:pPr>
              <w:rPr>
                <w:rFonts w:ascii="Times New Roman" w:hAnsi="Times New Roman"/>
              </w:rPr>
            </w:pPr>
            <w:r>
              <w:rPr>
                <w:rFonts w:ascii="Times New Roman" w:hAnsi="Times New Roman"/>
              </w:rPr>
              <w:t xml:space="preserve">ОК 01 – 05, </w:t>
            </w:r>
          </w:p>
          <w:p w14:paraId="38303315" w14:textId="77777777" w:rsidR="002E05D6" w:rsidRDefault="00FC6B76">
            <w:pPr>
              <w:rPr>
                <w:rFonts w:ascii="Times New Roman" w:hAnsi="Times New Roman"/>
              </w:rPr>
            </w:pPr>
            <w:r>
              <w:rPr>
                <w:rFonts w:ascii="Times New Roman" w:hAnsi="Times New Roman"/>
              </w:rPr>
              <w:t>ОК 09 – 11, ПК 1.1 –1.4</w:t>
            </w:r>
          </w:p>
        </w:tc>
        <w:tc>
          <w:tcPr>
            <w:tcW w:w="2292" w:type="dxa"/>
            <w:vMerge w:val="restart"/>
            <w:tcBorders>
              <w:top w:val="single" w:sz="4" w:space="0" w:color="000000"/>
              <w:left w:val="single" w:sz="4" w:space="0" w:color="000000"/>
              <w:bottom w:val="single" w:sz="4" w:space="0" w:color="000000"/>
              <w:right w:val="single" w:sz="4" w:space="0" w:color="000000"/>
            </w:tcBorders>
          </w:tcPr>
          <w:p w14:paraId="2C24838C" w14:textId="77777777" w:rsidR="002E05D6" w:rsidRDefault="00FC6B76">
            <w:pPr>
              <w:rPr>
                <w:rFonts w:ascii="Times New Roman" w:hAnsi="Times New Roman"/>
              </w:rPr>
            </w:pPr>
            <w:r>
              <w:rPr>
                <w:rFonts w:ascii="Times New Roman" w:hAnsi="Times New Roman"/>
              </w:rPr>
              <w:t>Зо 01.02, Уо 02.02</w:t>
            </w:r>
          </w:p>
          <w:p w14:paraId="0FD76050" w14:textId="77777777" w:rsidR="002E05D6" w:rsidRDefault="00FC6B76">
            <w:pPr>
              <w:rPr>
                <w:rFonts w:ascii="Times New Roman" w:hAnsi="Times New Roman"/>
              </w:rPr>
            </w:pPr>
            <w:r>
              <w:rPr>
                <w:rFonts w:ascii="Times New Roman" w:hAnsi="Times New Roman"/>
              </w:rPr>
              <w:t>Уо 02.04, Зо 05.02</w:t>
            </w:r>
          </w:p>
          <w:p w14:paraId="5496975B" w14:textId="77777777" w:rsidR="002E05D6" w:rsidRDefault="00FC6B76">
            <w:pPr>
              <w:rPr>
                <w:rFonts w:ascii="Times New Roman" w:hAnsi="Times New Roman"/>
              </w:rPr>
            </w:pPr>
            <w:r>
              <w:rPr>
                <w:rFonts w:ascii="Times New Roman" w:hAnsi="Times New Roman"/>
              </w:rPr>
              <w:t>Зо 09.01, Зо 09.02</w:t>
            </w:r>
          </w:p>
          <w:p w14:paraId="3039640A" w14:textId="77777777" w:rsidR="002E05D6" w:rsidRDefault="00FC6B76">
            <w:pPr>
              <w:rPr>
                <w:rFonts w:ascii="Times New Roman" w:hAnsi="Times New Roman"/>
              </w:rPr>
            </w:pPr>
            <w:r>
              <w:rPr>
                <w:rFonts w:ascii="Times New Roman" w:hAnsi="Times New Roman"/>
              </w:rPr>
              <w:t>Уо 09.01, Уо 09.02</w:t>
            </w:r>
          </w:p>
          <w:p w14:paraId="24BF8F47" w14:textId="77777777" w:rsidR="002E05D6" w:rsidRDefault="00FC6B76">
            <w:pPr>
              <w:rPr>
                <w:rFonts w:ascii="Times New Roman" w:hAnsi="Times New Roman"/>
              </w:rPr>
            </w:pPr>
            <w:r>
              <w:rPr>
                <w:rFonts w:ascii="Times New Roman" w:hAnsi="Times New Roman"/>
              </w:rPr>
              <w:t>З 1.1.04,У 1.1.09</w:t>
            </w:r>
          </w:p>
          <w:p w14:paraId="63E860BF" w14:textId="77777777" w:rsidR="002E05D6" w:rsidRDefault="002E05D6">
            <w:pPr>
              <w:rPr>
                <w:rFonts w:ascii="Times New Roman" w:hAnsi="Times New Roman"/>
              </w:rPr>
            </w:pPr>
          </w:p>
          <w:p w14:paraId="64D463F0" w14:textId="77777777" w:rsidR="002E05D6" w:rsidRDefault="002E05D6">
            <w:pPr>
              <w:rPr>
                <w:rFonts w:ascii="Times New Roman" w:hAnsi="Times New Roman"/>
              </w:rPr>
            </w:pPr>
          </w:p>
          <w:p w14:paraId="430AE540" w14:textId="77777777" w:rsidR="002E05D6" w:rsidRDefault="002E05D6">
            <w:pPr>
              <w:rPr>
                <w:rFonts w:ascii="Times New Roman" w:hAnsi="Times New Roman"/>
              </w:rPr>
            </w:pPr>
          </w:p>
        </w:tc>
      </w:tr>
      <w:tr w:rsidR="002E05D6" w14:paraId="318D8E22" w14:textId="77777777">
        <w:trPr>
          <w:trHeight w:val="289"/>
        </w:trPr>
        <w:tc>
          <w:tcPr>
            <w:tcW w:w="2254" w:type="dxa"/>
            <w:vMerge/>
            <w:tcBorders>
              <w:top w:val="single" w:sz="4" w:space="0" w:color="000000"/>
              <w:left w:val="single" w:sz="4" w:space="0" w:color="000000"/>
              <w:bottom w:val="single" w:sz="4" w:space="0" w:color="000000"/>
              <w:right w:val="single" w:sz="4" w:space="0" w:color="000000"/>
            </w:tcBorders>
          </w:tcPr>
          <w:p w14:paraId="4E7716BA"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49AFCAD1" w14:textId="77777777" w:rsidR="002E05D6" w:rsidRDefault="00FC6B76">
            <w:pPr>
              <w:rPr>
                <w:rFonts w:ascii="Times New Roman" w:hAnsi="Times New Roman"/>
              </w:rPr>
            </w:pPr>
            <w:r>
              <w:rPr>
                <w:rFonts w:ascii="Times New Roman" w:hAnsi="Times New Roman"/>
              </w:rPr>
              <w:t>В том числе практических занятий</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78048751" w14:textId="77777777" w:rsidR="002E05D6" w:rsidRDefault="00FC6B76">
            <w:pPr>
              <w:rPr>
                <w:rFonts w:ascii="Times New Roman" w:hAnsi="Times New Roman"/>
              </w:rPr>
            </w:pPr>
            <w:r>
              <w:rPr>
                <w:rFonts w:ascii="Times New Roman" w:hAnsi="Times New Roman"/>
              </w:rPr>
              <w:t>4</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60C834FF"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7BA5FD2A"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29EE2EFE" w14:textId="77777777" w:rsidR="002E05D6" w:rsidRDefault="002E05D6"/>
        </w:tc>
      </w:tr>
      <w:tr w:rsidR="002E05D6" w14:paraId="23791AE3" w14:textId="77777777">
        <w:trPr>
          <w:trHeight w:val="1605"/>
        </w:trPr>
        <w:tc>
          <w:tcPr>
            <w:tcW w:w="2254" w:type="dxa"/>
            <w:vMerge/>
            <w:tcBorders>
              <w:top w:val="single" w:sz="4" w:space="0" w:color="000000"/>
              <w:left w:val="single" w:sz="4" w:space="0" w:color="000000"/>
              <w:bottom w:val="single" w:sz="4" w:space="0" w:color="000000"/>
              <w:right w:val="single" w:sz="4" w:space="0" w:color="000000"/>
            </w:tcBorders>
          </w:tcPr>
          <w:p w14:paraId="1E92693F"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71DC66E2" w14:textId="77777777" w:rsidR="002E05D6" w:rsidRDefault="00FC6B76">
            <w:pPr>
              <w:rPr>
                <w:rFonts w:ascii="Times New Roman" w:hAnsi="Times New Roman"/>
              </w:rPr>
            </w:pPr>
            <w:r>
              <w:rPr>
                <w:rFonts w:ascii="Times New Roman" w:hAnsi="Times New Roman"/>
              </w:rPr>
              <w:t xml:space="preserve">1. Практическое занятие № 3. </w:t>
            </w:r>
          </w:p>
          <w:p w14:paraId="2F63D381" w14:textId="77777777" w:rsidR="002E05D6" w:rsidRDefault="00FC6B76">
            <w:pPr>
              <w:rPr>
                <w:rFonts w:ascii="Times New Roman" w:hAnsi="Times New Roman"/>
              </w:rPr>
            </w:pPr>
            <w:r>
              <w:rPr>
                <w:rFonts w:ascii="Times New Roman" w:hAnsi="Times New Roman"/>
              </w:rPr>
              <w:t xml:space="preserve">Определение типа хозяйственных операций </w:t>
            </w:r>
          </w:p>
          <w:p w14:paraId="23B5C8D1" w14:textId="77777777" w:rsidR="002E05D6" w:rsidRDefault="00FC6B76">
            <w:pPr>
              <w:rPr>
                <w:rFonts w:ascii="Times New Roman" w:hAnsi="Times New Roman"/>
              </w:rPr>
            </w:pPr>
            <w:r>
              <w:rPr>
                <w:rFonts w:ascii="Times New Roman" w:hAnsi="Times New Roman"/>
              </w:rPr>
              <w:t xml:space="preserve">2. Практическое занятие № 4 </w:t>
            </w:r>
          </w:p>
          <w:p w14:paraId="0FE5C24F" w14:textId="77777777" w:rsidR="002E05D6" w:rsidRDefault="00FC6B76">
            <w:pPr>
              <w:rPr>
                <w:rFonts w:ascii="Times New Roman" w:hAnsi="Times New Roman"/>
              </w:rPr>
            </w:pPr>
            <w:r>
              <w:rPr>
                <w:rFonts w:ascii="Times New Roman" w:hAnsi="Times New Roman"/>
              </w:rPr>
              <w:lastRenderedPageBreak/>
              <w:t>Влияние на баланс типа хозяйственной операции</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7C5C1601" w14:textId="77777777" w:rsidR="002E05D6" w:rsidRDefault="002E05D6">
            <w:pPr>
              <w:rPr>
                <w:rFonts w:ascii="Times New Roman" w:hAnsi="Times New Roman"/>
              </w:rPr>
            </w:pPr>
          </w:p>
          <w:p w14:paraId="73C5253D" w14:textId="77777777" w:rsidR="002E05D6" w:rsidRDefault="00FC6B76">
            <w:pPr>
              <w:rPr>
                <w:rFonts w:ascii="Times New Roman" w:hAnsi="Times New Roman"/>
              </w:rPr>
            </w:pPr>
            <w:r>
              <w:rPr>
                <w:rFonts w:ascii="Times New Roman" w:hAnsi="Times New Roman"/>
              </w:rPr>
              <w:t>2</w:t>
            </w:r>
          </w:p>
          <w:p w14:paraId="6D327F2E" w14:textId="77777777" w:rsidR="002E05D6" w:rsidRDefault="002E05D6">
            <w:pPr>
              <w:rPr>
                <w:rFonts w:ascii="Times New Roman" w:hAnsi="Times New Roman"/>
              </w:rPr>
            </w:pPr>
          </w:p>
          <w:p w14:paraId="454608D0" w14:textId="77777777" w:rsidR="002E05D6" w:rsidRDefault="002E05D6">
            <w:pPr>
              <w:rPr>
                <w:rFonts w:ascii="Times New Roman" w:hAnsi="Times New Roman"/>
              </w:rPr>
            </w:pPr>
          </w:p>
          <w:p w14:paraId="2ACCEC34" w14:textId="77777777" w:rsidR="002E05D6" w:rsidRDefault="00FC6B76">
            <w:pPr>
              <w:rPr>
                <w:rFonts w:ascii="Times New Roman" w:hAnsi="Times New Roman"/>
              </w:rPr>
            </w:pPr>
            <w:r>
              <w:rPr>
                <w:rFonts w:ascii="Times New Roman" w:hAnsi="Times New Roman"/>
              </w:rPr>
              <w:lastRenderedPageBreak/>
              <w:t>2</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128E5C2A"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7A725F7E"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10C6535F" w14:textId="77777777" w:rsidR="002E05D6" w:rsidRDefault="002E05D6"/>
        </w:tc>
      </w:tr>
      <w:tr w:rsidR="002E05D6" w14:paraId="16482F31" w14:textId="77777777">
        <w:trPr>
          <w:trHeight w:val="354"/>
        </w:trPr>
        <w:tc>
          <w:tcPr>
            <w:tcW w:w="6511" w:type="dxa"/>
            <w:gridSpan w:val="2"/>
            <w:tcBorders>
              <w:top w:val="single" w:sz="4" w:space="0" w:color="000000"/>
              <w:left w:val="single" w:sz="4" w:space="0" w:color="000000"/>
              <w:bottom w:val="single" w:sz="4" w:space="0" w:color="000000"/>
              <w:right w:val="single" w:sz="4" w:space="0" w:color="000000"/>
            </w:tcBorders>
            <w:vAlign w:val="center"/>
          </w:tcPr>
          <w:p w14:paraId="780932DB" w14:textId="77777777" w:rsidR="002E05D6" w:rsidRDefault="00FC6B76">
            <w:pPr>
              <w:rPr>
                <w:rFonts w:ascii="Times New Roman" w:hAnsi="Times New Roman"/>
              </w:rPr>
            </w:pPr>
            <w:r>
              <w:rPr>
                <w:rFonts w:ascii="Times New Roman" w:hAnsi="Times New Roman"/>
              </w:rPr>
              <w:lastRenderedPageBreak/>
              <w:t>Раздел 3. Счета и двойная запись</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0E4D6" w14:textId="77777777" w:rsidR="002E05D6" w:rsidRDefault="00FC6B76">
            <w:pPr>
              <w:rPr>
                <w:rFonts w:ascii="Times New Roman" w:hAnsi="Times New Roman"/>
              </w:rPr>
            </w:pPr>
            <w:r>
              <w:rPr>
                <w:rFonts w:ascii="Times New Roman" w:hAnsi="Times New Roman"/>
              </w:rPr>
              <w:t>20</w:t>
            </w: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1B87A12A" w14:textId="77777777" w:rsidR="002E05D6" w:rsidRDefault="002E05D6">
            <w:pPr>
              <w:rPr>
                <w:rFonts w:ascii="Times New Roman" w:hAnsi="Times New Roman"/>
              </w:rPr>
            </w:pPr>
          </w:p>
        </w:tc>
        <w:tc>
          <w:tcPr>
            <w:tcW w:w="2124" w:type="dxa"/>
            <w:tcBorders>
              <w:top w:val="single" w:sz="4" w:space="0" w:color="000000"/>
              <w:left w:val="single" w:sz="4" w:space="0" w:color="000000"/>
              <w:bottom w:val="single" w:sz="4" w:space="0" w:color="000000"/>
              <w:right w:val="single" w:sz="4" w:space="0" w:color="000000"/>
            </w:tcBorders>
          </w:tcPr>
          <w:p w14:paraId="3D3E7D4F" w14:textId="77777777" w:rsidR="002E05D6" w:rsidRDefault="002E05D6">
            <w:pPr>
              <w:rPr>
                <w:rFonts w:ascii="Times New Roman" w:hAnsi="Times New Roman"/>
              </w:rPr>
            </w:pPr>
          </w:p>
        </w:tc>
        <w:tc>
          <w:tcPr>
            <w:tcW w:w="2292" w:type="dxa"/>
            <w:tcBorders>
              <w:top w:val="single" w:sz="4" w:space="0" w:color="000000"/>
              <w:left w:val="single" w:sz="4" w:space="0" w:color="000000"/>
              <w:bottom w:val="single" w:sz="4" w:space="0" w:color="000000"/>
              <w:right w:val="single" w:sz="4" w:space="0" w:color="000000"/>
            </w:tcBorders>
          </w:tcPr>
          <w:p w14:paraId="215A0A41" w14:textId="77777777" w:rsidR="002E05D6" w:rsidRDefault="002E05D6">
            <w:pPr>
              <w:rPr>
                <w:rFonts w:ascii="Times New Roman" w:hAnsi="Times New Roman"/>
              </w:rPr>
            </w:pPr>
          </w:p>
        </w:tc>
      </w:tr>
      <w:tr w:rsidR="002E05D6" w14:paraId="65F5BB66" w14:textId="77777777">
        <w:trPr>
          <w:trHeight w:val="3394"/>
        </w:trPr>
        <w:tc>
          <w:tcPr>
            <w:tcW w:w="2254" w:type="dxa"/>
            <w:vMerge w:val="restart"/>
            <w:tcBorders>
              <w:top w:val="single" w:sz="4" w:space="0" w:color="000000"/>
              <w:left w:val="single" w:sz="4" w:space="0" w:color="000000"/>
              <w:bottom w:val="single" w:sz="4" w:space="0" w:color="000000"/>
              <w:right w:val="single" w:sz="4" w:space="0" w:color="000000"/>
            </w:tcBorders>
          </w:tcPr>
          <w:p w14:paraId="6A471A87" w14:textId="77777777" w:rsidR="002E05D6" w:rsidRDefault="00FC6B76">
            <w:pPr>
              <w:rPr>
                <w:rFonts w:ascii="Times New Roman" w:hAnsi="Times New Roman"/>
              </w:rPr>
            </w:pPr>
            <w:r>
              <w:rPr>
                <w:rFonts w:ascii="Times New Roman" w:hAnsi="Times New Roman"/>
              </w:rPr>
              <w:t>Тема 3.1.</w:t>
            </w:r>
          </w:p>
          <w:p w14:paraId="44D1A1EE" w14:textId="77777777" w:rsidR="002E05D6" w:rsidRDefault="00FC6B76">
            <w:pPr>
              <w:rPr>
                <w:rFonts w:ascii="Times New Roman" w:hAnsi="Times New Roman"/>
              </w:rPr>
            </w:pPr>
            <w:r>
              <w:rPr>
                <w:rFonts w:ascii="Times New Roman" w:hAnsi="Times New Roman"/>
              </w:rPr>
              <w:t>Счета бухгалтерского учет. Двойная запись операций на счетах</w:t>
            </w:r>
          </w:p>
        </w:tc>
        <w:tc>
          <w:tcPr>
            <w:tcW w:w="4257" w:type="dxa"/>
            <w:tcBorders>
              <w:top w:val="single" w:sz="4" w:space="0" w:color="000000"/>
              <w:left w:val="single" w:sz="4" w:space="0" w:color="000000"/>
              <w:bottom w:val="single" w:sz="4" w:space="0" w:color="000000"/>
              <w:right w:val="single" w:sz="4" w:space="0" w:color="000000"/>
            </w:tcBorders>
          </w:tcPr>
          <w:p w14:paraId="393E0F16" w14:textId="77777777" w:rsidR="002E05D6" w:rsidRDefault="00FC6B76">
            <w:pPr>
              <w:rPr>
                <w:rFonts w:ascii="Times New Roman" w:hAnsi="Times New Roman"/>
              </w:rPr>
            </w:pPr>
            <w:r>
              <w:rPr>
                <w:rFonts w:ascii="Times New Roman" w:hAnsi="Times New Roman"/>
              </w:rPr>
              <w:t>Содержание учебного материала</w:t>
            </w:r>
          </w:p>
          <w:p w14:paraId="1CD5A0DA" w14:textId="77777777" w:rsidR="002E05D6" w:rsidRDefault="00FC6B76">
            <w:pPr>
              <w:rPr>
                <w:rFonts w:ascii="Times New Roman" w:hAnsi="Times New Roman"/>
              </w:rPr>
            </w:pPr>
            <w:r>
              <w:rPr>
                <w:rFonts w:ascii="Times New Roman" w:hAnsi="Times New Roman"/>
              </w:rPr>
              <w:t>1. Бухгалтерские счета,  их назначение и структура.</w:t>
            </w:r>
          </w:p>
          <w:p w14:paraId="4A888736" w14:textId="77777777" w:rsidR="002E05D6" w:rsidRDefault="00FC6B76">
            <w:pPr>
              <w:rPr>
                <w:rFonts w:ascii="Times New Roman" w:hAnsi="Times New Roman"/>
              </w:rPr>
            </w:pPr>
            <w:r>
              <w:rPr>
                <w:rFonts w:ascii="Times New Roman" w:hAnsi="Times New Roman"/>
              </w:rPr>
              <w:t>2. Активные, пассивные и активно-пассивные счет и порядок их открытия</w:t>
            </w:r>
          </w:p>
          <w:p w14:paraId="72B80F69" w14:textId="77777777" w:rsidR="002E05D6" w:rsidRDefault="00FC6B76">
            <w:pPr>
              <w:rPr>
                <w:rFonts w:ascii="Times New Roman" w:hAnsi="Times New Roman"/>
              </w:rPr>
            </w:pPr>
            <w:r>
              <w:rPr>
                <w:rFonts w:ascii="Times New Roman" w:hAnsi="Times New Roman"/>
              </w:rPr>
              <w:t xml:space="preserve">3. Понятие двойной записи операций на счетах, бухгалтерская запись. </w:t>
            </w:r>
          </w:p>
          <w:p w14:paraId="1A342575" w14:textId="77777777" w:rsidR="002E05D6" w:rsidRDefault="00FC6B76">
            <w:pPr>
              <w:rPr>
                <w:rFonts w:ascii="Times New Roman" w:hAnsi="Times New Roman"/>
              </w:rPr>
            </w:pPr>
            <w:r>
              <w:rPr>
                <w:rFonts w:ascii="Times New Roman" w:hAnsi="Times New Roman"/>
              </w:rPr>
              <w:t>4. Проводки простые и сложные.</w:t>
            </w:r>
          </w:p>
          <w:p w14:paraId="5D8DCC26" w14:textId="77777777" w:rsidR="002E05D6" w:rsidRDefault="00FC6B76">
            <w:pPr>
              <w:rPr>
                <w:rFonts w:ascii="Times New Roman" w:hAnsi="Times New Roman"/>
              </w:rPr>
            </w:pPr>
            <w:r>
              <w:rPr>
                <w:rFonts w:ascii="Times New Roman" w:hAnsi="Times New Roman"/>
              </w:rPr>
              <w:t>5. Понятие и характеристики синтетического и аналитического счетов.</w:t>
            </w:r>
          </w:p>
          <w:p w14:paraId="23DDB50F" w14:textId="77777777" w:rsidR="002E05D6" w:rsidRDefault="00FC6B76">
            <w:pPr>
              <w:rPr>
                <w:rFonts w:ascii="Times New Roman" w:hAnsi="Times New Roman"/>
              </w:rPr>
            </w:pPr>
            <w:r>
              <w:rPr>
                <w:rFonts w:ascii="Times New Roman" w:hAnsi="Times New Roman"/>
              </w:rPr>
              <w:t>6. План счетов бухгалтерского учета.</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0B77BF78" w14:textId="77777777" w:rsidR="002E05D6" w:rsidRDefault="00FC6B76">
            <w:pPr>
              <w:rPr>
                <w:rFonts w:ascii="Times New Roman" w:hAnsi="Times New Roman"/>
              </w:rPr>
            </w:pPr>
            <w:r>
              <w:rPr>
                <w:rFonts w:ascii="Times New Roman" w:hAnsi="Times New Roman"/>
              </w:rPr>
              <w:t>20/8</w:t>
            </w:r>
          </w:p>
        </w:tc>
        <w:tc>
          <w:tcPr>
            <w:tcW w:w="226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F908DB" w14:textId="77777777" w:rsidR="002E05D6" w:rsidRDefault="002E05D6">
            <w:pPr>
              <w:rPr>
                <w:rFonts w:ascii="Times New Roman" w:hAnsi="Times New Roman"/>
              </w:rPr>
            </w:pPr>
          </w:p>
        </w:tc>
        <w:tc>
          <w:tcPr>
            <w:tcW w:w="2124" w:type="dxa"/>
            <w:vMerge w:val="restart"/>
            <w:tcBorders>
              <w:top w:val="single" w:sz="4" w:space="0" w:color="000000"/>
              <w:left w:val="single" w:sz="4" w:space="0" w:color="000000"/>
              <w:bottom w:val="single" w:sz="4" w:space="0" w:color="000000"/>
              <w:right w:val="single" w:sz="4" w:space="0" w:color="000000"/>
            </w:tcBorders>
          </w:tcPr>
          <w:p w14:paraId="6BD57E1E" w14:textId="77777777" w:rsidR="002E05D6" w:rsidRDefault="00FC6B76">
            <w:pPr>
              <w:rPr>
                <w:rFonts w:ascii="Times New Roman" w:hAnsi="Times New Roman"/>
              </w:rPr>
            </w:pPr>
            <w:r>
              <w:rPr>
                <w:rFonts w:ascii="Times New Roman" w:hAnsi="Times New Roman"/>
              </w:rPr>
              <w:t xml:space="preserve">ОК 01 – 05, </w:t>
            </w:r>
          </w:p>
          <w:p w14:paraId="78542674" w14:textId="77777777" w:rsidR="002E05D6" w:rsidRDefault="00FC6B76">
            <w:pPr>
              <w:rPr>
                <w:rFonts w:ascii="Times New Roman" w:hAnsi="Times New Roman"/>
              </w:rPr>
            </w:pPr>
            <w:r>
              <w:rPr>
                <w:rFonts w:ascii="Times New Roman" w:hAnsi="Times New Roman"/>
              </w:rPr>
              <w:t>ОК 09 – 11, ПК 1.1 –1.4</w:t>
            </w:r>
          </w:p>
        </w:tc>
        <w:tc>
          <w:tcPr>
            <w:tcW w:w="2292" w:type="dxa"/>
            <w:vMerge w:val="restart"/>
            <w:tcBorders>
              <w:top w:val="single" w:sz="4" w:space="0" w:color="000000"/>
              <w:left w:val="single" w:sz="4" w:space="0" w:color="000000"/>
              <w:bottom w:val="single" w:sz="4" w:space="0" w:color="000000"/>
              <w:right w:val="single" w:sz="4" w:space="0" w:color="000000"/>
            </w:tcBorders>
          </w:tcPr>
          <w:p w14:paraId="4F541D29" w14:textId="77777777" w:rsidR="002E05D6" w:rsidRDefault="00FC6B76">
            <w:pPr>
              <w:rPr>
                <w:rFonts w:ascii="Times New Roman" w:hAnsi="Times New Roman"/>
              </w:rPr>
            </w:pPr>
            <w:r>
              <w:rPr>
                <w:rFonts w:ascii="Times New Roman" w:hAnsi="Times New Roman"/>
              </w:rPr>
              <w:t>Зо 01.02</w:t>
            </w:r>
          </w:p>
          <w:p w14:paraId="68EF92D2" w14:textId="77777777" w:rsidR="002E05D6" w:rsidRDefault="00FC6B76">
            <w:pPr>
              <w:rPr>
                <w:rFonts w:ascii="Times New Roman" w:hAnsi="Times New Roman"/>
              </w:rPr>
            </w:pPr>
            <w:r>
              <w:rPr>
                <w:rFonts w:ascii="Times New Roman" w:hAnsi="Times New Roman"/>
              </w:rPr>
              <w:t>Уо 02.02</w:t>
            </w:r>
          </w:p>
          <w:p w14:paraId="49E075D4" w14:textId="77777777" w:rsidR="002E05D6" w:rsidRDefault="00FC6B76">
            <w:pPr>
              <w:rPr>
                <w:rFonts w:ascii="Times New Roman" w:hAnsi="Times New Roman"/>
              </w:rPr>
            </w:pPr>
            <w:r>
              <w:rPr>
                <w:rFonts w:ascii="Times New Roman" w:hAnsi="Times New Roman"/>
              </w:rPr>
              <w:t>Уо 02.04</w:t>
            </w:r>
          </w:p>
          <w:p w14:paraId="4315234D" w14:textId="77777777" w:rsidR="002E05D6" w:rsidRDefault="00FC6B76">
            <w:pPr>
              <w:rPr>
                <w:rFonts w:ascii="Times New Roman" w:hAnsi="Times New Roman"/>
              </w:rPr>
            </w:pPr>
            <w:r>
              <w:rPr>
                <w:rFonts w:ascii="Times New Roman" w:hAnsi="Times New Roman"/>
              </w:rPr>
              <w:t>Зо 05.02</w:t>
            </w:r>
          </w:p>
          <w:p w14:paraId="1CF82049" w14:textId="77777777" w:rsidR="002E05D6" w:rsidRDefault="00FC6B76">
            <w:pPr>
              <w:rPr>
                <w:rFonts w:ascii="Times New Roman" w:hAnsi="Times New Roman"/>
              </w:rPr>
            </w:pPr>
            <w:r>
              <w:rPr>
                <w:rFonts w:ascii="Times New Roman" w:hAnsi="Times New Roman"/>
              </w:rPr>
              <w:t>Зо 09.01</w:t>
            </w:r>
          </w:p>
          <w:p w14:paraId="75FB45CA" w14:textId="77777777" w:rsidR="002E05D6" w:rsidRDefault="00FC6B76">
            <w:pPr>
              <w:rPr>
                <w:rFonts w:ascii="Times New Roman" w:hAnsi="Times New Roman"/>
              </w:rPr>
            </w:pPr>
            <w:r>
              <w:rPr>
                <w:rFonts w:ascii="Times New Roman" w:hAnsi="Times New Roman"/>
              </w:rPr>
              <w:t>Зо 09.02</w:t>
            </w:r>
          </w:p>
          <w:p w14:paraId="43B15C34" w14:textId="77777777" w:rsidR="002E05D6" w:rsidRDefault="00FC6B76">
            <w:pPr>
              <w:rPr>
                <w:rFonts w:ascii="Times New Roman" w:hAnsi="Times New Roman"/>
              </w:rPr>
            </w:pPr>
            <w:r>
              <w:rPr>
                <w:rFonts w:ascii="Times New Roman" w:hAnsi="Times New Roman"/>
              </w:rPr>
              <w:t>Уо 09.01</w:t>
            </w:r>
          </w:p>
          <w:p w14:paraId="062B209E" w14:textId="77777777" w:rsidR="002E05D6" w:rsidRDefault="00FC6B76">
            <w:pPr>
              <w:rPr>
                <w:rFonts w:ascii="Times New Roman" w:hAnsi="Times New Roman"/>
              </w:rPr>
            </w:pPr>
            <w:r>
              <w:rPr>
                <w:rFonts w:ascii="Times New Roman" w:hAnsi="Times New Roman"/>
              </w:rPr>
              <w:t>Уо 09.02</w:t>
            </w:r>
          </w:p>
          <w:p w14:paraId="3F8F0C30" w14:textId="77777777" w:rsidR="002E05D6" w:rsidRDefault="00FC6B76">
            <w:pPr>
              <w:rPr>
                <w:rFonts w:ascii="Times New Roman" w:hAnsi="Times New Roman"/>
              </w:rPr>
            </w:pPr>
            <w:r>
              <w:rPr>
                <w:rFonts w:ascii="Times New Roman" w:hAnsi="Times New Roman"/>
              </w:rPr>
              <w:t>З 1.1.04</w:t>
            </w:r>
          </w:p>
          <w:p w14:paraId="6DD36F84" w14:textId="77777777" w:rsidR="002E05D6" w:rsidRDefault="00FC6B76">
            <w:pPr>
              <w:rPr>
                <w:rFonts w:ascii="Times New Roman" w:hAnsi="Times New Roman"/>
              </w:rPr>
            </w:pPr>
            <w:r>
              <w:rPr>
                <w:rFonts w:ascii="Times New Roman" w:hAnsi="Times New Roman"/>
              </w:rPr>
              <w:t>У 1.1.09</w:t>
            </w:r>
          </w:p>
          <w:p w14:paraId="636A123D" w14:textId="77777777" w:rsidR="002E05D6" w:rsidRDefault="002E05D6">
            <w:pPr>
              <w:rPr>
                <w:rFonts w:ascii="Times New Roman" w:hAnsi="Times New Roman"/>
              </w:rPr>
            </w:pPr>
          </w:p>
          <w:p w14:paraId="774A8E97" w14:textId="77777777" w:rsidR="002E05D6" w:rsidRDefault="002E05D6">
            <w:pPr>
              <w:rPr>
                <w:rFonts w:ascii="Times New Roman" w:hAnsi="Times New Roman"/>
              </w:rPr>
            </w:pPr>
          </w:p>
          <w:p w14:paraId="024D2E4C" w14:textId="77777777" w:rsidR="002E05D6" w:rsidRDefault="002E05D6">
            <w:pPr>
              <w:rPr>
                <w:rFonts w:ascii="Times New Roman" w:hAnsi="Times New Roman"/>
              </w:rPr>
            </w:pPr>
          </w:p>
        </w:tc>
      </w:tr>
      <w:tr w:rsidR="002E05D6" w14:paraId="42929CA3" w14:textId="77777777">
        <w:trPr>
          <w:trHeight w:val="345"/>
        </w:trPr>
        <w:tc>
          <w:tcPr>
            <w:tcW w:w="2254" w:type="dxa"/>
            <w:vMerge/>
            <w:tcBorders>
              <w:top w:val="single" w:sz="4" w:space="0" w:color="000000"/>
              <w:left w:val="single" w:sz="4" w:space="0" w:color="000000"/>
              <w:bottom w:val="single" w:sz="4" w:space="0" w:color="000000"/>
              <w:right w:val="single" w:sz="4" w:space="0" w:color="000000"/>
            </w:tcBorders>
          </w:tcPr>
          <w:p w14:paraId="1F233531"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24BC49F5" w14:textId="77777777" w:rsidR="002E05D6" w:rsidRDefault="00FC6B76">
            <w:pPr>
              <w:rPr>
                <w:rFonts w:ascii="Times New Roman" w:hAnsi="Times New Roman"/>
              </w:rPr>
            </w:pPr>
            <w:r>
              <w:rPr>
                <w:rFonts w:ascii="Times New Roman" w:hAnsi="Times New Roman"/>
              </w:rPr>
              <w:t>В том числе практических занятий</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666DF579" w14:textId="77777777" w:rsidR="002E05D6" w:rsidRDefault="00FC6B76">
            <w:pPr>
              <w:rPr>
                <w:rFonts w:ascii="Times New Roman" w:hAnsi="Times New Roman"/>
              </w:rPr>
            </w:pPr>
            <w:r>
              <w:rPr>
                <w:rFonts w:ascii="Times New Roman" w:hAnsi="Times New Roman"/>
              </w:rPr>
              <w:t>8</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236F0903"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75B97AB3"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67A51139" w14:textId="77777777" w:rsidR="002E05D6" w:rsidRDefault="002E05D6"/>
        </w:tc>
      </w:tr>
      <w:tr w:rsidR="002E05D6" w14:paraId="21F04A96" w14:textId="77777777">
        <w:trPr>
          <w:trHeight w:val="15"/>
        </w:trPr>
        <w:tc>
          <w:tcPr>
            <w:tcW w:w="2254" w:type="dxa"/>
            <w:vMerge/>
            <w:tcBorders>
              <w:top w:val="single" w:sz="4" w:space="0" w:color="000000"/>
              <w:left w:val="single" w:sz="4" w:space="0" w:color="000000"/>
              <w:bottom w:val="single" w:sz="4" w:space="0" w:color="000000"/>
              <w:right w:val="single" w:sz="4" w:space="0" w:color="000000"/>
            </w:tcBorders>
          </w:tcPr>
          <w:p w14:paraId="0D8FE665"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6486679D" w14:textId="77777777" w:rsidR="002E05D6" w:rsidRDefault="002E05D6">
            <w:pPr>
              <w:rPr>
                <w:rFonts w:ascii="Times New Roman" w:hAnsi="Times New Roman"/>
              </w:rPr>
            </w:pP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1341D159" w14:textId="77777777" w:rsidR="002E05D6" w:rsidRDefault="002E05D6">
            <w:pPr>
              <w:rPr>
                <w:rFonts w:ascii="Times New Roman" w:hAnsi="Times New Roman"/>
              </w:rPr>
            </w:pP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5F08F89B"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763631C4"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182015C8" w14:textId="77777777" w:rsidR="002E05D6" w:rsidRDefault="002E05D6"/>
        </w:tc>
      </w:tr>
      <w:tr w:rsidR="002E05D6" w14:paraId="346013B6" w14:textId="77777777">
        <w:trPr>
          <w:trHeight w:val="3111"/>
        </w:trPr>
        <w:tc>
          <w:tcPr>
            <w:tcW w:w="2254" w:type="dxa"/>
            <w:tcBorders>
              <w:top w:val="single" w:sz="4" w:space="0" w:color="000000"/>
              <w:left w:val="single" w:sz="4" w:space="0" w:color="000000"/>
              <w:bottom w:val="single" w:sz="4" w:space="0" w:color="000000"/>
              <w:right w:val="single" w:sz="4" w:space="0" w:color="000000"/>
            </w:tcBorders>
            <w:vAlign w:val="center"/>
          </w:tcPr>
          <w:p w14:paraId="1A6A276C" w14:textId="77777777" w:rsidR="002E05D6" w:rsidRDefault="002E05D6">
            <w:pPr>
              <w:rPr>
                <w:rFonts w:ascii="Times New Roman" w:hAnsi="Times New Roman"/>
              </w:rPr>
            </w:pPr>
          </w:p>
        </w:tc>
        <w:tc>
          <w:tcPr>
            <w:tcW w:w="4257" w:type="dxa"/>
            <w:tcBorders>
              <w:top w:val="single" w:sz="4" w:space="0" w:color="000000"/>
              <w:left w:val="single" w:sz="4" w:space="0" w:color="000000"/>
              <w:bottom w:val="single" w:sz="4" w:space="0" w:color="000000"/>
              <w:right w:val="single" w:sz="4" w:space="0" w:color="000000"/>
            </w:tcBorders>
          </w:tcPr>
          <w:p w14:paraId="75772649" w14:textId="77777777" w:rsidR="002E05D6" w:rsidRDefault="00FC6B76">
            <w:pPr>
              <w:rPr>
                <w:rFonts w:ascii="Times New Roman" w:hAnsi="Times New Roman"/>
              </w:rPr>
            </w:pPr>
            <w:r>
              <w:rPr>
                <w:rFonts w:ascii="Times New Roman" w:hAnsi="Times New Roman"/>
              </w:rPr>
              <w:t>1. Практическое занятие № 5. Составление простых бухгалтерских проводок.</w:t>
            </w:r>
          </w:p>
          <w:p w14:paraId="7704A65E" w14:textId="77777777" w:rsidR="002E05D6" w:rsidRDefault="00FC6B76">
            <w:pPr>
              <w:rPr>
                <w:rFonts w:ascii="Times New Roman" w:hAnsi="Times New Roman"/>
              </w:rPr>
            </w:pPr>
            <w:r>
              <w:rPr>
                <w:rFonts w:ascii="Times New Roman" w:hAnsi="Times New Roman"/>
              </w:rPr>
              <w:t>2. Практическое занятие № 6. Составление сложных бухгалтерских проводок.</w:t>
            </w:r>
          </w:p>
          <w:p w14:paraId="086F5B10" w14:textId="77777777" w:rsidR="002E05D6" w:rsidRDefault="00FC6B76">
            <w:pPr>
              <w:rPr>
                <w:rFonts w:ascii="Times New Roman" w:hAnsi="Times New Roman"/>
              </w:rPr>
            </w:pPr>
            <w:r>
              <w:rPr>
                <w:rFonts w:ascii="Times New Roman" w:hAnsi="Times New Roman"/>
              </w:rPr>
              <w:t xml:space="preserve">3. Практическое занятие № 7. </w:t>
            </w:r>
          </w:p>
          <w:p w14:paraId="3305327B" w14:textId="77777777" w:rsidR="002E05D6" w:rsidRDefault="00FC6B76">
            <w:pPr>
              <w:rPr>
                <w:rFonts w:ascii="Times New Roman" w:hAnsi="Times New Roman"/>
              </w:rPr>
            </w:pPr>
            <w:r>
              <w:rPr>
                <w:rFonts w:ascii="Times New Roman" w:hAnsi="Times New Roman"/>
              </w:rPr>
              <w:t xml:space="preserve">Составление оборотных ведомостей по синтетическим счетам </w:t>
            </w:r>
          </w:p>
          <w:p w14:paraId="696E5EF7" w14:textId="77777777" w:rsidR="002E05D6" w:rsidRDefault="00FC6B76">
            <w:pPr>
              <w:rPr>
                <w:rFonts w:ascii="Times New Roman" w:hAnsi="Times New Roman"/>
              </w:rPr>
            </w:pPr>
            <w:r>
              <w:rPr>
                <w:rFonts w:ascii="Times New Roman" w:hAnsi="Times New Roman"/>
              </w:rPr>
              <w:t xml:space="preserve">4. Практическое занятие № 8. Составление оборотных ведомостей по счетам аналитического учета. </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4A3E121B" w14:textId="77777777" w:rsidR="002E05D6" w:rsidRDefault="002E05D6">
            <w:pPr>
              <w:rPr>
                <w:rFonts w:ascii="Times New Roman" w:hAnsi="Times New Roman"/>
              </w:rPr>
            </w:pPr>
          </w:p>
          <w:p w14:paraId="4A49709F" w14:textId="77777777" w:rsidR="002E05D6" w:rsidRDefault="00FC6B76">
            <w:pPr>
              <w:rPr>
                <w:rFonts w:ascii="Times New Roman" w:hAnsi="Times New Roman"/>
              </w:rPr>
            </w:pPr>
            <w:r>
              <w:rPr>
                <w:rFonts w:ascii="Times New Roman" w:hAnsi="Times New Roman"/>
              </w:rPr>
              <w:t>2</w:t>
            </w:r>
          </w:p>
          <w:p w14:paraId="7E72634B" w14:textId="77777777" w:rsidR="002E05D6" w:rsidRDefault="002E05D6">
            <w:pPr>
              <w:rPr>
                <w:rFonts w:ascii="Times New Roman" w:hAnsi="Times New Roman"/>
              </w:rPr>
            </w:pPr>
          </w:p>
          <w:p w14:paraId="055824CB" w14:textId="77777777" w:rsidR="002E05D6" w:rsidRDefault="002E05D6">
            <w:pPr>
              <w:rPr>
                <w:rFonts w:ascii="Times New Roman" w:hAnsi="Times New Roman"/>
              </w:rPr>
            </w:pPr>
          </w:p>
          <w:p w14:paraId="21882CA1" w14:textId="77777777" w:rsidR="002E05D6" w:rsidRDefault="00FC6B76">
            <w:pPr>
              <w:rPr>
                <w:rFonts w:ascii="Times New Roman" w:hAnsi="Times New Roman"/>
              </w:rPr>
            </w:pPr>
            <w:r>
              <w:rPr>
                <w:rFonts w:ascii="Times New Roman" w:hAnsi="Times New Roman"/>
              </w:rPr>
              <w:t>2</w:t>
            </w:r>
          </w:p>
          <w:p w14:paraId="0024EEC4" w14:textId="77777777" w:rsidR="002E05D6" w:rsidRDefault="002E05D6">
            <w:pPr>
              <w:rPr>
                <w:rFonts w:ascii="Times New Roman" w:hAnsi="Times New Roman"/>
              </w:rPr>
            </w:pPr>
          </w:p>
          <w:p w14:paraId="23E87340" w14:textId="77777777" w:rsidR="002E05D6" w:rsidRDefault="00FC6B76">
            <w:pPr>
              <w:rPr>
                <w:rFonts w:ascii="Times New Roman" w:hAnsi="Times New Roman"/>
              </w:rPr>
            </w:pPr>
            <w:r>
              <w:rPr>
                <w:rFonts w:ascii="Times New Roman" w:hAnsi="Times New Roman"/>
              </w:rPr>
              <w:t>2</w:t>
            </w:r>
          </w:p>
          <w:p w14:paraId="279A31E0" w14:textId="77777777" w:rsidR="002E05D6" w:rsidRDefault="002E05D6">
            <w:pPr>
              <w:rPr>
                <w:rFonts w:ascii="Times New Roman" w:hAnsi="Times New Roman"/>
              </w:rPr>
            </w:pPr>
          </w:p>
          <w:p w14:paraId="61781525" w14:textId="77777777" w:rsidR="002E05D6" w:rsidRDefault="002E05D6">
            <w:pPr>
              <w:rPr>
                <w:rFonts w:ascii="Times New Roman" w:hAnsi="Times New Roman"/>
              </w:rPr>
            </w:pPr>
          </w:p>
          <w:p w14:paraId="56D0242D" w14:textId="77777777" w:rsidR="002E05D6" w:rsidRDefault="00FC6B76">
            <w:pPr>
              <w:rPr>
                <w:rFonts w:ascii="Times New Roman" w:hAnsi="Times New Roman"/>
              </w:rPr>
            </w:pPr>
            <w:r>
              <w:rPr>
                <w:rFonts w:ascii="Times New Roman" w:hAnsi="Times New Roman"/>
              </w:rPr>
              <w:t>2</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8B63B" w14:textId="77777777" w:rsidR="002E05D6" w:rsidRDefault="002E05D6">
            <w:pPr>
              <w:rPr>
                <w:rFonts w:ascii="Times New Roman" w:hAnsi="Times New Roman"/>
              </w:rPr>
            </w:pPr>
          </w:p>
        </w:tc>
        <w:tc>
          <w:tcPr>
            <w:tcW w:w="2124" w:type="dxa"/>
            <w:tcBorders>
              <w:top w:val="single" w:sz="4" w:space="0" w:color="000000"/>
              <w:left w:val="single" w:sz="4" w:space="0" w:color="000000"/>
              <w:bottom w:val="single" w:sz="4" w:space="0" w:color="000000"/>
              <w:right w:val="single" w:sz="4" w:space="0" w:color="000000"/>
            </w:tcBorders>
          </w:tcPr>
          <w:p w14:paraId="0B43ADC9" w14:textId="77777777" w:rsidR="002E05D6" w:rsidRDefault="002E05D6">
            <w:pPr>
              <w:rPr>
                <w:rFonts w:ascii="Times New Roman" w:hAnsi="Times New Roman"/>
              </w:rPr>
            </w:pPr>
          </w:p>
        </w:tc>
        <w:tc>
          <w:tcPr>
            <w:tcW w:w="2292" w:type="dxa"/>
            <w:tcBorders>
              <w:top w:val="single" w:sz="4" w:space="0" w:color="000000"/>
              <w:left w:val="single" w:sz="4" w:space="0" w:color="000000"/>
              <w:bottom w:val="single" w:sz="4" w:space="0" w:color="000000"/>
              <w:right w:val="single" w:sz="4" w:space="0" w:color="000000"/>
            </w:tcBorders>
          </w:tcPr>
          <w:p w14:paraId="3E6E9BE9" w14:textId="77777777" w:rsidR="002E05D6" w:rsidRDefault="002E05D6">
            <w:pPr>
              <w:rPr>
                <w:rFonts w:ascii="Times New Roman" w:hAnsi="Times New Roman"/>
              </w:rPr>
            </w:pPr>
          </w:p>
        </w:tc>
      </w:tr>
      <w:tr w:rsidR="002E05D6" w14:paraId="39B3EFE5" w14:textId="77777777">
        <w:trPr>
          <w:trHeight w:val="20"/>
        </w:trPr>
        <w:tc>
          <w:tcPr>
            <w:tcW w:w="6511" w:type="dxa"/>
            <w:gridSpan w:val="2"/>
            <w:tcBorders>
              <w:top w:val="single" w:sz="4" w:space="0" w:color="000000"/>
              <w:left w:val="single" w:sz="4" w:space="0" w:color="000000"/>
              <w:bottom w:val="single" w:sz="4" w:space="0" w:color="000000"/>
              <w:right w:val="single" w:sz="4" w:space="0" w:color="000000"/>
            </w:tcBorders>
            <w:vAlign w:val="center"/>
          </w:tcPr>
          <w:p w14:paraId="64E0ED54" w14:textId="77777777" w:rsidR="002E05D6" w:rsidRDefault="00FC6B76">
            <w:pPr>
              <w:rPr>
                <w:rFonts w:ascii="Times New Roman" w:hAnsi="Times New Roman"/>
              </w:rPr>
            </w:pPr>
            <w:r>
              <w:rPr>
                <w:rFonts w:ascii="Times New Roman" w:hAnsi="Times New Roman"/>
              </w:rPr>
              <w:t>Раздел 4. Принципы учета основных хозяйственных процессов</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DA2E8" w14:textId="77777777" w:rsidR="002E05D6" w:rsidRDefault="00FC6B76">
            <w:pPr>
              <w:rPr>
                <w:rFonts w:ascii="Times New Roman" w:hAnsi="Times New Roman"/>
              </w:rPr>
            </w:pPr>
            <w:r>
              <w:rPr>
                <w:rFonts w:ascii="Times New Roman" w:hAnsi="Times New Roman"/>
              </w:rPr>
              <w:t>12</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F6DA1" w14:textId="77777777" w:rsidR="002E05D6" w:rsidRDefault="002E05D6">
            <w:pPr>
              <w:rPr>
                <w:rFonts w:ascii="Times New Roman" w:hAnsi="Times New Roman"/>
              </w:rPr>
            </w:pPr>
          </w:p>
        </w:tc>
        <w:tc>
          <w:tcPr>
            <w:tcW w:w="2124" w:type="dxa"/>
            <w:tcBorders>
              <w:top w:val="single" w:sz="4" w:space="0" w:color="000000"/>
              <w:left w:val="single" w:sz="4" w:space="0" w:color="000000"/>
              <w:bottom w:val="single" w:sz="4" w:space="0" w:color="000000"/>
              <w:right w:val="single" w:sz="4" w:space="0" w:color="000000"/>
            </w:tcBorders>
          </w:tcPr>
          <w:p w14:paraId="6BFDA109" w14:textId="77777777" w:rsidR="002E05D6" w:rsidRDefault="002E05D6">
            <w:pPr>
              <w:rPr>
                <w:rFonts w:ascii="Times New Roman" w:hAnsi="Times New Roman"/>
              </w:rPr>
            </w:pPr>
          </w:p>
        </w:tc>
        <w:tc>
          <w:tcPr>
            <w:tcW w:w="2292" w:type="dxa"/>
            <w:tcBorders>
              <w:top w:val="single" w:sz="4" w:space="0" w:color="000000"/>
              <w:left w:val="single" w:sz="4" w:space="0" w:color="000000"/>
              <w:bottom w:val="single" w:sz="4" w:space="0" w:color="000000"/>
              <w:right w:val="single" w:sz="4" w:space="0" w:color="000000"/>
            </w:tcBorders>
          </w:tcPr>
          <w:p w14:paraId="7C17D784" w14:textId="77777777" w:rsidR="002E05D6" w:rsidRDefault="002E05D6">
            <w:pPr>
              <w:rPr>
                <w:rFonts w:ascii="Times New Roman" w:hAnsi="Times New Roman"/>
              </w:rPr>
            </w:pPr>
          </w:p>
        </w:tc>
      </w:tr>
      <w:tr w:rsidR="002E05D6" w14:paraId="758CB2F0" w14:textId="77777777">
        <w:trPr>
          <w:trHeight w:val="2127"/>
        </w:trPr>
        <w:tc>
          <w:tcPr>
            <w:tcW w:w="2254" w:type="dxa"/>
            <w:vMerge w:val="restart"/>
            <w:tcBorders>
              <w:top w:val="single" w:sz="4" w:space="0" w:color="000000"/>
              <w:left w:val="single" w:sz="4" w:space="0" w:color="000000"/>
              <w:bottom w:val="single" w:sz="4" w:space="0" w:color="000000"/>
              <w:right w:val="single" w:sz="4" w:space="0" w:color="000000"/>
            </w:tcBorders>
          </w:tcPr>
          <w:p w14:paraId="4706F14B" w14:textId="77777777" w:rsidR="002E05D6" w:rsidRDefault="00FC6B76">
            <w:pPr>
              <w:rPr>
                <w:rFonts w:ascii="Times New Roman" w:hAnsi="Times New Roman"/>
              </w:rPr>
            </w:pPr>
            <w:r>
              <w:rPr>
                <w:rFonts w:ascii="Times New Roman" w:hAnsi="Times New Roman"/>
              </w:rPr>
              <w:t>Тема 4.1.</w:t>
            </w:r>
          </w:p>
          <w:p w14:paraId="7063A090" w14:textId="77777777" w:rsidR="002E05D6" w:rsidRDefault="00FC6B76">
            <w:pPr>
              <w:rPr>
                <w:rFonts w:ascii="Times New Roman" w:hAnsi="Times New Roman"/>
              </w:rPr>
            </w:pPr>
            <w:r>
              <w:rPr>
                <w:rFonts w:ascii="Times New Roman" w:hAnsi="Times New Roman"/>
              </w:rPr>
              <w:t>Хозяйственные процессы и их характеристики</w:t>
            </w:r>
          </w:p>
        </w:tc>
        <w:tc>
          <w:tcPr>
            <w:tcW w:w="4257" w:type="dxa"/>
            <w:tcBorders>
              <w:top w:val="single" w:sz="4" w:space="0" w:color="000000"/>
              <w:left w:val="single" w:sz="4" w:space="0" w:color="000000"/>
              <w:bottom w:val="single" w:sz="4" w:space="0" w:color="000000"/>
              <w:right w:val="single" w:sz="4" w:space="0" w:color="000000"/>
            </w:tcBorders>
          </w:tcPr>
          <w:p w14:paraId="391397BE" w14:textId="77777777" w:rsidR="002E05D6" w:rsidRDefault="00FC6B76">
            <w:pPr>
              <w:rPr>
                <w:rFonts w:ascii="Times New Roman" w:hAnsi="Times New Roman"/>
              </w:rPr>
            </w:pPr>
            <w:r>
              <w:rPr>
                <w:rFonts w:ascii="Times New Roman" w:hAnsi="Times New Roman"/>
              </w:rPr>
              <w:t>Содержание учебного материала</w:t>
            </w:r>
          </w:p>
          <w:p w14:paraId="3FB12F5D" w14:textId="77777777" w:rsidR="002E05D6" w:rsidRDefault="00FC6B76">
            <w:pPr>
              <w:rPr>
                <w:rFonts w:ascii="Times New Roman" w:hAnsi="Times New Roman"/>
              </w:rPr>
            </w:pPr>
            <w:r>
              <w:rPr>
                <w:rFonts w:ascii="Times New Roman" w:hAnsi="Times New Roman"/>
              </w:rPr>
              <w:t xml:space="preserve">1. Понятие учета процесса снабжения, его отражение бухгалтерскими записями. </w:t>
            </w:r>
          </w:p>
          <w:p w14:paraId="0B72C660" w14:textId="77777777" w:rsidR="002E05D6" w:rsidRDefault="00FC6B76">
            <w:pPr>
              <w:rPr>
                <w:rFonts w:ascii="Times New Roman" w:hAnsi="Times New Roman"/>
              </w:rPr>
            </w:pPr>
            <w:r>
              <w:rPr>
                <w:rFonts w:ascii="Times New Roman" w:hAnsi="Times New Roman"/>
              </w:rPr>
              <w:t>2. Понятие процесса производства, его отражение бухгалтерскими записями.</w:t>
            </w:r>
          </w:p>
          <w:p w14:paraId="4D30FE35" w14:textId="77777777" w:rsidR="002E05D6" w:rsidRDefault="00FC6B76">
            <w:pPr>
              <w:rPr>
                <w:rFonts w:ascii="Times New Roman" w:hAnsi="Times New Roman"/>
              </w:rPr>
            </w:pPr>
            <w:r>
              <w:rPr>
                <w:rFonts w:ascii="Times New Roman" w:hAnsi="Times New Roman"/>
              </w:rPr>
              <w:t>Понятие процесса реализации и его отражение бухгалтерскими записями.</w:t>
            </w:r>
          </w:p>
          <w:p w14:paraId="6B950CF8" w14:textId="77777777" w:rsidR="002E05D6" w:rsidRDefault="00FC6B76">
            <w:pPr>
              <w:rPr>
                <w:rFonts w:ascii="Times New Roman" w:hAnsi="Times New Roman"/>
              </w:rPr>
            </w:pPr>
            <w:r>
              <w:rPr>
                <w:rFonts w:ascii="Times New Roman" w:hAnsi="Times New Roman"/>
              </w:rPr>
              <w:t>3. Понятие финансового результата и его виды</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F7E81" w14:textId="77777777" w:rsidR="002E05D6" w:rsidRDefault="00FC6B76">
            <w:pPr>
              <w:rPr>
                <w:rFonts w:ascii="Times New Roman" w:hAnsi="Times New Roman"/>
              </w:rPr>
            </w:pPr>
            <w:r>
              <w:rPr>
                <w:rFonts w:ascii="Times New Roman" w:hAnsi="Times New Roman"/>
              </w:rPr>
              <w:t>12/6</w:t>
            </w:r>
          </w:p>
        </w:tc>
        <w:tc>
          <w:tcPr>
            <w:tcW w:w="226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44F0CE" w14:textId="77777777" w:rsidR="002E05D6" w:rsidRDefault="002E05D6">
            <w:pPr>
              <w:rPr>
                <w:rFonts w:ascii="Times New Roman" w:hAnsi="Times New Roman"/>
              </w:rPr>
            </w:pPr>
          </w:p>
        </w:tc>
        <w:tc>
          <w:tcPr>
            <w:tcW w:w="2124" w:type="dxa"/>
            <w:vMerge w:val="restart"/>
            <w:tcBorders>
              <w:top w:val="single" w:sz="4" w:space="0" w:color="000000"/>
              <w:left w:val="single" w:sz="4" w:space="0" w:color="000000"/>
              <w:bottom w:val="single" w:sz="4" w:space="0" w:color="000000"/>
              <w:right w:val="single" w:sz="4" w:space="0" w:color="000000"/>
            </w:tcBorders>
          </w:tcPr>
          <w:p w14:paraId="66D6F5C9" w14:textId="77777777" w:rsidR="002E05D6" w:rsidRDefault="00FC6B76">
            <w:pPr>
              <w:rPr>
                <w:rFonts w:ascii="Times New Roman" w:hAnsi="Times New Roman"/>
              </w:rPr>
            </w:pPr>
            <w:r>
              <w:rPr>
                <w:rFonts w:ascii="Times New Roman" w:hAnsi="Times New Roman"/>
              </w:rPr>
              <w:t xml:space="preserve">ОК 01 – 05, </w:t>
            </w:r>
          </w:p>
          <w:p w14:paraId="5FA00FE3" w14:textId="77777777" w:rsidR="002E05D6" w:rsidRDefault="00FC6B76">
            <w:pPr>
              <w:rPr>
                <w:rFonts w:ascii="Times New Roman" w:hAnsi="Times New Roman"/>
              </w:rPr>
            </w:pPr>
            <w:r>
              <w:rPr>
                <w:rFonts w:ascii="Times New Roman" w:hAnsi="Times New Roman"/>
              </w:rPr>
              <w:t>ОК 09 – 11, ПК 1.1 –1.4</w:t>
            </w:r>
          </w:p>
        </w:tc>
        <w:tc>
          <w:tcPr>
            <w:tcW w:w="2292" w:type="dxa"/>
            <w:vMerge w:val="restart"/>
            <w:tcBorders>
              <w:top w:val="single" w:sz="4" w:space="0" w:color="000000"/>
              <w:left w:val="single" w:sz="4" w:space="0" w:color="000000"/>
              <w:bottom w:val="single" w:sz="4" w:space="0" w:color="000000"/>
              <w:right w:val="single" w:sz="4" w:space="0" w:color="000000"/>
            </w:tcBorders>
          </w:tcPr>
          <w:p w14:paraId="1A8E5893" w14:textId="77777777" w:rsidR="002E05D6" w:rsidRDefault="00FC6B76">
            <w:pPr>
              <w:rPr>
                <w:rFonts w:ascii="Times New Roman" w:hAnsi="Times New Roman"/>
              </w:rPr>
            </w:pPr>
            <w:r>
              <w:rPr>
                <w:rFonts w:ascii="Times New Roman" w:hAnsi="Times New Roman"/>
              </w:rPr>
              <w:t>Зо 01.02</w:t>
            </w:r>
          </w:p>
          <w:p w14:paraId="61E8C276" w14:textId="77777777" w:rsidR="002E05D6" w:rsidRDefault="00FC6B76">
            <w:pPr>
              <w:rPr>
                <w:rFonts w:ascii="Times New Roman" w:hAnsi="Times New Roman"/>
              </w:rPr>
            </w:pPr>
            <w:r>
              <w:rPr>
                <w:rFonts w:ascii="Times New Roman" w:hAnsi="Times New Roman"/>
              </w:rPr>
              <w:t>Уо 02.02</w:t>
            </w:r>
          </w:p>
          <w:p w14:paraId="39791883" w14:textId="77777777" w:rsidR="002E05D6" w:rsidRDefault="00FC6B76">
            <w:pPr>
              <w:rPr>
                <w:rFonts w:ascii="Times New Roman" w:hAnsi="Times New Roman"/>
              </w:rPr>
            </w:pPr>
            <w:r>
              <w:rPr>
                <w:rFonts w:ascii="Times New Roman" w:hAnsi="Times New Roman"/>
              </w:rPr>
              <w:t>Уо 02.04</w:t>
            </w:r>
          </w:p>
          <w:p w14:paraId="75AE25CA" w14:textId="77777777" w:rsidR="002E05D6" w:rsidRDefault="00FC6B76">
            <w:pPr>
              <w:rPr>
                <w:rFonts w:ascii="Times New Roman" w:hAnsi="Times New Roman"/>
              </w:rPr>
            </w:pPr>
            <w:r>
              <w:rPr>
                <w:rFonts w:ascii="Times New Roman" w:hAnsi="Times New Roman"/>
              </w:rPr>
              <w:t>Зо 05.02</w:t>
            </w:r>
          </w:p>
          <w:p w14:paraId="34ECAC2C" w14:textId="77777777" w:rsidR="002E05D6" w:rsidRDefault="00FC6B76">
            <w:pPr>
              <w:rPr>
                <w:rFonts w:ascii="Times New Roman" w:hAnsi="Times New Roman"/>
              </w:rPr>
            </w:pPr>
            <w:r>
              <w:rPr>
                <w:rFonts w:ascii="Times New Roman" w:hAnsi="Times New Roman"/>
              </w:rPr>
              <w:t>Зо 09.01</w:t>
            </w:r>
          </w:p>
          <w:p w14:paraId="7695DC23" w14:textId="77777777" w:rsidR="002E05D6" w:rsidRDefault="00FC6B76">
            <w:pPr>
              <w:rPr>
                <w:rFonts w:ascii="Times New Roman" w:hAnsi="Times New Roman"/>
              </w:rPr>
            </w:pPr>
            <w:r>
              <w:rPr>
                <w:rFonts w:ascii="Times New Roman" w:hAnsi="Times New Roman"/>
              </w:rPr>
              <w:t>Зо 09.02</w:t>
            </w:r>
          </w:p>
          <w:p w14:paraId="6E2B27D8" w14:textId="77777777" w:rsidR="002E05D6" w:rsidRDefault="00FC6B76">
            <w:pPr>
              <w:rPr>
                <w:rFonts w:ascii="Times New Roman" w:hAnsi="Times New Roman"/>
              </w:rPr>
            </w:pPr>
            <w:r>
              <w:rPr>
                <w:rFonts w:ascii="Times New Roman" w:hAnsi="Times New Roman"/>
              </w:rPr>
              <w:t>Уо 09.01</w:t>
            </w:r>
          </w:p>
          <w:p w14:paraId="08A47080" w14:textId="77777777" w:rsidR="002E05D6" w:rsidRDefault="00FC6B76">
            <w:pPr>
              <w:rPr>
                <w:rFonts w:ascii="Times New Roman" w:hAnsi="Times New Roman"/>
              </w:rPr>
            </w:pPr>
            <w:r>
              <w:rPr>
                <w:rFonts w:ascii="Times New Roman" w:hAnsi="Times New Roman"/>
              </w:rPr>
              <w:t>Уо 09.02</w:t>
            </w:r>
          </w:p>
          <w:p w14:paraId="277C88B0" w14:textId="77777777" w:rsidR="002E05D6" w:rsidRDefault="00FC6B76">
            <w:pPr>
              <w:rPr>
                <w:rFonts w:ascii="Times New Roman" w:hAnsi="Times New Roman"/>
              </w:rPr>
            </w:pPr>
            <w:r>
              <w:rPr>
                <w:rFonts w:ascii="Times New Roman" w:hAnsi="Times New Roman"/>
              </w:rPr>
              <w:lastRenderedPageBreak/>
              <w:t>З 1.1.04</w:t>
            </w:r>
          </w:p>
          <w:p w14:paraId="6F948587" w14:textId="77777777" w:rsidR="002E05D6" w:rsidRDefault="00FC6B76">
            <w:pPr>
              <w:rPr>
                <w:rFonts w:ascii="Times New Roman" w:hAnsi="Times New Roman"/>
              </w:rPr>
            </w:pPr>
            <w:r>
              <w:rPr>
                <w:rFonts w:ascii="Times New Roman" w:hAnsi="Times New Roman"/>
              </w:rPr>
              <w:t>У 1.1.09</w:t>
            </w:r>
          </w:p>
          <w:p w14:paraId="2FD371B9" w14:textId="77777777" w:rsidR="002E05D6" w:rsidRDefault="002E05D6">
            <w:pPr>
              <w:rPr>
                <w:rFonts w:ascii="Times New Roman" w:hAnsi="Times New Roman"/>
              </w:rPr>
            </w:pPr>
          </w:p>
          <w:p w14:paraId="5DBE8C6A" w14:textId="77777777" w:rsidR="002E05D6" w:rsidRDefault="002E05D6">
            <w:pPr>
              <w:rPr>
                <w:rFonts w:ascii="Times New Roman" w:hAnsi="Times New Roman"/>
              </w:rPr>
            </w:pPr>
          </w:p>
          <w:p w14:paraId="721D9FE9" w14:textId="77777777" w:rsidR="002E05D6" w:rsidRDefault="002E05D6">
            <w:pPr>
              <w:rPr>
                <w:rFonts w:ascii="Times New Roman" w:hAnsi="Times New Roman"/>
              </w:rPr>
            </w:pPr>
          </w:p>
        </w:tc>
      </w:tr>
      <w:tr w:rsidR="002E05D6" w14:paraId="4945590A" w14:textId="77777777">
        <w:trPr>
          <w:trHeight w:val="295"/>
        </w:trPr>
        <w:tc>
          <w:tcPr>
            <w:tcW w:w="2254" w:type="dxa"/>
            <w:vMerge/>
            <w:tcBorders>
              <w:top w:val="single" w:sz="4" w:space="0" w:color="000000"/>
              <w:left w:val="single" w:sz="4" w:space="0" w:color="000000"/>
              <w:bottom w:val="single" w:sz="4" w:space="0" w:color="000000"/>
              <w:right w:val="single" w:sz="4" w:space="0" w:color="000000"/>
            </w:tcBorders>
          </w:tcPr>
          <w:p w14:paraId="31B9A6C9"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3A4041C4" w14:textId="77777777" w:rsidR="002E05D6" w:rsidRDefault="00FC6B76">
            <w:pPr>
              <w:rPr>
                <w:rFonts w:ascii="Times New Roman" w:hAnsi="Times New Roman"/>
              </w:rPr>
            </w:pPr>
            <w:r>
              <w:rPr>
                <w:rFonts w:ascii="Times New Roman" w:hAnsi="Times New Roman"/>
              </w:rPr>
              <w:t>В том числе практических занятий</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7C063" w14:textId="77777777" w:rsidR="002E05D6" w:rsidRDefault="00FC6B76">
            <w:pPr>
              <w:rPr>
                <w:rFonts w:ascii="Times New Roman" w:hAnsi="Times New Roman"/>
              </w:rPr>
            </w:pPr>
            <w:r>
              <w:rPr>
                <w:rFonts w:ascii="Times New Roman" w:hAnsi="Times New Roman"/>
              </w:rPr>
              <w:t>6</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660C7B0B"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07D9301D"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32177737" w14:textId="77777777" w:rsidR="002E05D6" w:rsidRDefault="002E05D6"/>
        </w:tc>
      </w:tr>
      <w:tr w:rsidR="002E05D6" w14:paraId="0CB8A1F2" w14:textId="77777777">
        <w:trPr>
          <w:trHeight w:val="904"/>
        </w:trPr>
        <w:tc>
          <w:tcPr>
            <w:tcW w:w="2254" w:type="dxa"/>
            <w:vMerge/>
            <w:tcBorders>
              <w:top w:val="single" w:sz="4" w:space="0" w:color="000000"/>
              <w:left w:val="single" w:sz="4" w:space="0" w:color="000000"/>
              <w:bottom w:val="single" w:sz="4" w:space="0" w:color="000000"/>
              <w:right w:val="single" w:sz="4" w:space="0" w:color="000000"/>
            </w:tcBorders>
          </w:tcPr>
          <w:p w14:paraId="0475A93B" w14:textId="77777777" w:rsidR="002E05D6" w:rsidRDefault="002E05D6"/>
        </w:tc>
        <w:tc>
          <w:tcPr>
            <w:tcW w:w="4257" w:type="dxa"/>
            <w:vMerge w:val="restart"/>
            <w:tcBorders>
              <w:top w:val="single" w:sz="4" w:space="0" w:color="000000"/>
              <w:left w:val="single" w:sz="4" w:space="0" w:color="000000"/>
              <w:bottom w:val="single" w:sz="4" w:space="0" w:color="000000"/>
              <w:right w:val="single" w:sz="4" w:space="0" w:color="000000"/>
            </w:tcBorders>
          </w:tcPr>
          <w:p w14:paraId="30E9F2AF" w14:textId="77777777" w:rsidR="002E05D6" w:rsidRDefault="00FC6B76">
            <w:pPr>
              <w:rPr>
                <w:rFonts w:ascii="Times New Roman" w:hAnsi="Times New Roman"/>
              </w:rPr>
            </w:pPr>
            <w:r>
              <w:rPr>
                <w:rFonts w:ascii="Times New Roman" w:hAnsi="Times New Roman"/>
              </w:rPr>
              <w:t>1. Практическое занятие №9. Расчет фактической стоимости заготовленных</w:t>
            </w:r>
          </w:p>
          <w:p w14:paraId="1A0FEA89" w14:textId="77777777" w:rsidR="002E05D6" w:rsidRDefault="00FC6B76">
            <w:pPr>
              <w:rPr>
                <w:rFonts w:ascii="Times New Roman" w:hAnsi="Times New Roman"/>
              </w:rPr>
            </w:pPr>
            <w:r>
              <w:rPr>
                <w:rFonts w:ascii="Times New Roman" w:hAnsi="Times New Roman"/>
              </w:rPr>
              <w:t xml:space="preserve"> материальных ценностей, оформление их бухгалтерскими записями.</w:t>
            </w:r>
          </w:p>
          <w:p w14:paraId="6FA53DC4" w14:textId="77777777" w:rsidR="002E05D6" w:rsidRDefault="00FC6B76">
            <w:pPr>
              <w:rPr>
                <w:rFonts w:ascii="Times New Roman" w:hAnsi="Times New Roman"/>
              </w:rPr>
            </w:pPr>
            <w:r>
              <w:rPr>
                <w:rFonts w:ascii="Times New Roman" w:hAnsi="Times New Roman"/>
              </w:rPr>
              <w:t>2. Практическое занятие №10 Расчет фактической себестоимости выпущенной продукции. Оформление бухгалтерскими записями процесса производства.</w:t>
            </w:r>
          </w:p>
          <w:p w14:paraId="313F8AA8" w14:textId="77777777" w:rsidR="002E05D6" w:rsidRDefault="00FC6B76">
            <w:pPr>
              <w:rPr>
                <w:rFonts w:ascii="Times New Roman" w:hAnsi="Times New Roman"/>
              </w:rPr>
            </w:pPr>
            <w:r>
              <w:rPr>
                <w:rFonts w:ascii="Times New Roman" w:hAnsi="Times New Roman"/>
              </w:rPr>
              <w:t>3. Практическое занятие №11</w:t>
            </w:r>
          </w:p>
          <w:p w14:paraId="6DB70BA5" w14:textId="77777777" w:rsidR="002E05D6" w:rsidRDefault="00FC6B76">
            <w:pPr>
              <w:rPr>
                <w:rFonts w:ascii="Times New Roman" w:hAnsi="Times New Roman"/>
              </w:rPr>
            </w:pPr>
            <w:r>
              <w:rPr>
                <w:rFonts w:ascii="Times New Roman" w:hAnsi="Times New Roman"/>
              </w:rPr>
              <w:t>Расчет финансового результата Оформление бухгалтерскими записями процесса реализации</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6B71F" w14:textId="77777777" w:rsidR="002E05D6" w:rsidRDefault="002E05D6">
            <w:pPr>
              <w:rPr>
                <w:rFonts w:ascii="Times New Roman" w:hAnsi="Times New Roman"/>
              </w:rPr>
            </w:pP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0DEBF59C"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303A10E1"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3EA64BD9" w14:textId="77777777" w:rsidR="002E05D6" w:rsidRDefault="002E05D6"/>
        </w:tc>
      </w:tr>
      <w:tr w:rsidR="002E05D6" w14:paraId="763D9100" w14:textId="77777777">
        <w:trPr>
          <w:trHeight w:val="2532"/>
        </w:trPr>
        <w:tc>
          <w:tcPr>
            <w:tcW w:w="2254" w:type="dxa"/>
            <w:vMerge/>
            <w:tcBorders>
              <w:top w:val="single" w:sz="4" w:space="0" w:color="000000"/>
              <w:left w:val="single" w:sz="4" w:space="0" w:color="000000"/>
              <w:bottom w:val="single" w:sz="4" w:space="0" w:color="000000"/>
              <w:right w:val="single" w:sz="4" w:space="0" w:color="000000"/>
            </w:tcBorders>
          </w:tcPr>
          <w:p w14:paraId="222979C9" w14:textId="77777777" w:rsidR="002E05D6" w:rsidRDefault="002E05D6"/>
        </w:tc>
        <w:tc>
          <w:tcPr>
            <w:tcW w:w="4257" w:type="dxa"/>
            <w:vMerge/>
            <w:tcBorders>
              <w:top w:val="single" w:sz="4" w:space="0" w:color="000000"/>
              <w:left w:val="single" w:sz="4" w:space="0" w:color="000000"/>
              <w:bottom w:val="single" w:sz="4" w:space="0" w:color="000000"/>
              <w:right w:val="single" w:sz="4" w:space="0" w:color="000000"/>
            </w:tcBorders>
          </w:tcPr>
          <w:p w14:paraId="2C31E8B1" w14:textId="77777777" w:rsidR="002E05D6" w:rsidRDefault="002E05D6"/>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11B88B85" w14:textId="77777777" w:rsidR="002E05D6" w:rsidRDefault="002E05D6">
            <w:pPr>
              <w:rPr>
                <w:rFonts w:ascii="Times New Roman" w:hAnsi="Times New Roman"/>
              </w:rPr>
            </w:pP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6FCD3026"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2DBD22E8"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4BF0F6EC" w14:textId="77777777" w:rsidR="002E05D6" w:rsidRDefault="002E05D6"/>
        </w:tc>
      </w:tr>
      <w:tr w:rsidR="002E05D6" w14:paraId="4D6C218C" w14:textId="77777777">
        <w:trPr>
          <w:trHeight w:val="20"/>
        </w:trPr>
        <w:tc>
          <w:tcPr>
            <w:tcW w:w="6511" w:type="dxa"/>
            <w:gridSpan w:val="2"/>
            <w:tcBorders>
              <w:top w:val="single" w:sz="4" w:space="0" w:color="000000"/>
              <w:left w:val="single" w:sz="4" w:space="0" w:color="000000"/>
              <w:bottom w:val="single" w:sz="4" w:space="0" w:color="000000"/>
              <w:right w:val="single" w:sz="4" w:space="0" w:color="000000"/>
            </w:tcBorders>
            <w:vAlign w:val="center"/>
          </w:tcPr>
          <w:p w14:paraId="32F0A1F7" w14:textId="77777777" w:rsidR="002E05D6" w:rsidRDefault="00FC6B76">
            <w:pPr>
              <w:rPr>
                <w:rFonts w:ascii="Times New Roman" w:hAnsi="Times New Roman"/>
              </w:rPr>
            </w:pPr>
            <w:r>
              <w:rPr>
                <w:rFonts w:ascii="Times New Roman" w:hAnsi="Times New Roman"/>
              </w:rPr>
              <w:t>Раздел 5. Документация и инвентаризация</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24909" w14:textId="77777777" w:rsidR="002E05D6" w:rsidRDefault="00FC6B76">
            <w:pPr>
              <w:rPr>
                <w:rFonts w:ascii="Times New Roman" w:hAnsi="Times New Roman"/>
              </w:rPr>
            </w:pPr>
            <w:r>
              <w:rPr>
                <w:rFonts w:ascii="Times New Roman" w:hAnsi="Times New Roman"/>
              </w:rPr>
              <w:t>14</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8C2FA" w14:textId="77777777" w:rsidR="002E05D6" w:rsidRDefault="002E05D6">
            <w:pPr>
              <w:rPr>
                <w:rFonts w:ascii="Times New Roman" w:hAnsi="Times New Roman"/>
              </w:rPr>
            </w:pPr>
          </w:p>
        </w:tc>
        <w:tc>
          <w:tcPr>
            <w:tcW w:w="2124" w:type="dxa"/>
            <w:tcBorders>
              <w:top w:val="single" w:sz="4" w:space="0" w:color="000000"/>
              <w:left w:val="single" w:sz="4" w:space="0" w:color="000000"/>
              <w:bottom w:val="single" w:sz="4" w:space="0" w:color="000000"/>
              <w:right w:val="single" w:sz="4" w:space="0" w:color="000000"/>
            </w:tcBorders>
          </w:tcPr>
          <w:p w14:paraId="0D9CA918" w14:textId="77777777" w:rsidR="002E05D6" w:rsidRDefault="002E05D6">
            <w:pPr>
              <w:rPr>
                <w:rFonts w:ascii="Times New Roman" w:hAnsi="Times New Roman"/>
              </w:rPr>
            </w:pPr>
          </w:p>
        </w:tc>
        <w:tc>
          <w:tcPr>
            <w:tcW w:w="2292" w:type="dxa"/>
            <w:tcBorders>
              <w:top w:val="single" w:sz="4" w:space="0" w:color="000000"/>
              <w:left w:val="single" w:sz="4" w:space="0" w:color="000000"/>
              <w:bottom w:val="single" w:sz="4" w:space="0" w:color="000000"/>
              <w:right w:val="single" w:sz="4" w:space="0" w:color="000000"/>
            </w:tcBorders>
          </w:tcPr>
          <w:p w14:paraId="4E0FC101" w14:textId="77777777" w:rsidR="002E05D6" w:rsidRDefault="002E05D6">
            <w:pPr>
              <w:rPr>
                <w:rFonts w:ascii="Times New Roman" w:hAnsi="Times New Roman"/>
              </w:rPr>
            </w:pPr>
          </w:p>
        </w:tc>
      </w:tr>
      <w:tr w:rsidR="002E05D6" w14:paraId="453196E3" w14:textId="77777777">
        <w:trPr>
          <w:trHeight w:val="2104"/>
        </w:trPr>
        <w:tc>
          <w:tcPr>
            <w:tcW w:w="2254" w:type="dxa"/>
            <w:vMerge w:val="restart"/>
            <w:tcBorders>
              <w:top w:val="single" w:sz="4" w:space="0" w:color="000000"/>
              <w:left w:val="single" w:sz="4" w:space="0" w:color="000000"/>
              <w:bottom w:val="single" w:sz="4" w:space="0" w:color="000000"/>
              <w:right w:val="single" w:sz="4" w:space="0" w:color="000000"/>
            </w:tcBorders>
          </w:tcPr>
          <w:p w14:paraId="484FDE10" w14:textId="77777777" w:rsidR="002E05D6" w:rsidRDefault="00FC6B76">
            <w:pPr>
              <w:rPr>
                <w:rFonts w:ascii="Times New Roman" w:hAnsi="Times New Roman"/>
              </w:rPr>
            </w:pPr>
            <w:r>
              <w:rPr>
                <w:rFonts w:ascii="Times New Roman" w:hAnsi="Times New Roman"/>
              </w:rPr>
              <w:t>Тема 5.1.</w:t>
            </w:r>
          </w:p>
          <w:p w14:paraId="3B06DC5C" w14:textId="77777777" w:rsidR="002E05D6" w:rsidRDefault="00FC6B76">
            <w:pPr>
              <w:rPr>
                <w:rFonts w:ascii="Times New Roman" w:hAnsi="Times New Roman"/>
              </w:rPr>
            </w:pPr>
            <w:r>
              <w:rPr>
                <w:rFonts w:ascii="Times New Roman" w:hAnsi="Times New Roman"/>
              </w:rPr>
              <w:t>Бухгалтерские документы</w:t>
            </w:r>
          </w:p>
        </w:tc>
        <w:tc>
          <w:tcPr>
            <w:tcW w:w="4257" w:type="dxa"/>
            <w:tcBorders>
              <w:top w:val="single" w:sz="4" w:space="0" w:color="000000"/>
              <w:left w:val="single" w:sz="4" w:space="0" w:color="000000"/>
              <w:bottom w:val="single" w:sz="4" w:space="0" w:color="000000"/>
              <w:right w:val="single" w:sz="4" w:space="0" w:color="000000"/>
            </w:tcBorders>
          </w:tcPr>
          <w:p w14:paraId="11409961" w14:textId="77777777" w:rsidR="002E05D6" w:rsidRDefault="00FC6B76">
            <w:pPr>
              <w:rPr>
                <w:rFonts w:ascii="Times New Roman" w:hAnsi="Times New Roman"/>
              </w:rPr>
            </w:pPr>
            <w:r>
              <w:rPr>
                <w:rFonts w:ascii="Times New Roman" w:hAnsi="Times New Roman"/>
              </w:rPr>
              <w:t>Содержание учебного материала</w:t>
            </w:r>
          </w:p>
          <w:p w14:paraId="7648DD8D" w14:textId="77777777" w:rsidR="002E05D6" w:rsidRDefault="00FC6B76">
            <w:pPr>
              <w:rPr>
                <w:rFonts w:ascii="Times New Roman" w:hAnsi="Times New Roman"/>
              </w:rPr>
            </w:pPr>
            <w:r>
              <w:rPr>
                <w:rFonts w:ascii="Times New Roman" w:hAnsi="Times New Roman"/>
              </w:rPr>
              <w:t xml:space="preserve">1. Сущность и значение документов. </w:t>
            </w:r>
          </w:p>
          <w:p w14:paraId="646856B8" w14:textId="77777777" w:rsidR="002E05D6" w:rsidRDefault="00FC6B76">
            <w:pPr>
              <w:rPr>
                <w:rFonts w:ascii="Times New Roman" w:hAnsi="Times New Roman"/>
              </w:rPr>
            </w:pPr>
            <w:r>
              <w:rPr>
                <w:rFonts w:ascii="Times New Roman" w:hAnsi="Times New Roman"/>
              </w:rPr>
              <w:t>2. Классификация документов.Требования, предъявляемые по содержанию и оформлению бухгалтерских документов.</w:t>
            </w:r>
          </w:p>
          <w:p w14:paraId="11D3AB49" w14:textId="77777777" w:rsidR="002E05D6" w:rsidRDefault="00FC6B76">
            <w:pPr>
              <w:rPr>
                <w:rFonts w:ascii="Times New Roman" w:hAnsi="Times New Roman"/>
              </w:rPr>
            </w:pPr>
            <w:r>
              <w:rPr>
                <w:rFonts w:ascii="Times New Roman" w:hAnsi="Times New Roman"/>
              </w:rPr>
              <w:t>3. Документооборот, его правила.</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005ECC37" w14:textId="77777777" w:rsidR="002E05D6" w:rsidRDefault="00FC6B76">
            <w:pPr>
              <w:rPr>
                <w:rFonts w:ascii="Times New Roman" w:hAnsi="Times New Roman"/>
              </w:rPr>
            </w:pPr>
            <w:r>
              <w:rPr>
                <w:rFonts w:ascii="Times New Roman" w:hAnsi="Times New Roman"/>
              </w:rPr>
              <w:t>10/4</w:t>
            </w:r>
          </w:p>
        </w:tc>
        <w:tc>
          <w:tcPr>
            <w:tcW w:w="226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CD1267" w14:textId="77777777" w:rsidR="002E05D6" w:rsidRDefault="002E05D6">
            <w:pPr>
              <w:rPr>
                <w:rFonts w:ascii="Times New Roman" w:hAnsi="Times New Roman"/>
              </w:rPr>
            </w:pPr>
          </w:p>
        </w:tc>
        <w:tc>
          <w:tcPr>
            <w:tcW w:w="2124" w:type="dxa"/>
            <w:vMerge w:val="restart"/>
            <w:tcBorders>
              <w:top w:val="single" w:sz="4" w:space="0" w:color="000000"/>
              <w:left w:val="single" w:sz="4" w:space="0" w:color="000000"/>
              <w:bottom w:val="single" w:sz="4" w:space="0" w:color="000000"/>
              <w:right w:val="single" w:sz="4" w:space="0" w:color="000000"/>
            </w:tcBorders>
          </w:tcPr>
          <w:p w14:paraId="0947CAA5" w14:textId="77777777" w:rsidR="002E05D6" w:rsidRDefault="00FC6B76">
            <w:pPr>
              <w:rPr>
                <w:rFonts w:ascii="Times New Roman" w:hAnsi="Times New Roman"/>
              </w:rPr>
            </w:pPr>
            <w:r>
              <w:rPr>
                <w:rFonts w:ascii="Times New Roman" w:hAnsi="Times New Roman"/>
              </w:rPr>
              <w:t xml:space="preserve">ОК 01 – 05, </w:t>
            </w:r>
          </w:p>
          <w:p w14:paraId="2235D9E9" w14:textId="77777777" w:rsidR="002E05D6" w:rsidRDefault="00FC6B76">
            <w:pPr>
              <w:rPr>
                <w:rFonts w:ascii="Times New Roman" w:hAnsi="Times New Roman"/>
              </w:rPr>
            </w:pPr>
            <w:r>
              <w:rPr>
                <w:rFonts w:ascii="Times New Roman" w:hAnsi="Times New Roman"/>
              </w:rPr>
              <w:t>ОК 09 – 11, ПК 1.1 –1.4</w:t>
            </w:r>
          </w:p>
        </w:tc>
        <w:tc>
          <w:tcPr>
            <w:tcW w:w="2292" w:type="dxa"/>
            <w:vMerge w:val="restart"/>
            <w:tcBorders>
              <w:top w:val="single" w:sz="4" w:space="0" w:color="000000"/>
              <w:left w:val="single" w:sz="4" w:space="0" w:color="000000"/>
              <w:bottom w:val="single" w:sz="4" w:space="0" w:color="000000"/>
              <w:right w:val="single" w:sz="4" w:space="0" w:color="000000"/>
            </w:tcBorders>
          </w:tcPr>
          <w:p w14:paraId="06F57B71" w14:textId="77777777" w:rsidR="002E05D6" w:rsidRDefault="00FC6B76">
            <w:pPr>
              <w:rPr>
                <w:rFonts w:ascii="Times New Roman" w:hAnsi="Times New Roman"/>
              </w:rPr>
            </w:pPr>
            <w:r>
              <w:rPr>
                <w:rFonts w:ascii="Times New Roman" w:hAnsi="Times New Roman"/>
              </w:rPr>
              <w:t>Зо 01.02, Уо 02.02</w:t>
            </w:r>
          </w:p>
          <w:p w14:paraId="128D4F95" w14:textId="77777777" w:rsidR="002E05D6" w:rsidRDefault="00FC6B76">
            <w:pPr>
              <w:rPr>
                <w:rFonts w:ascii="Times New Roman" w:hAnsi="Times New Roman"/>
              </w:rPr>
            </w:pPr>
            <w:r>
              <w:rPr>
                <w:rFonts w:ascii="Times New Roman" w:hAnsi="Times New Roman"/>
              </w:rPr>
              <w:t>Уо 02.04, Зо 05.02</w:t>
            </w:r>
          </w:p>
          <w:p w14:paraId="5232BD14" w14:textId="77777777" w:rsidR="002E05D6" w:rsidRDefault="00FC6B76">
            <w:pPr>
              <w:rPr>
                <w:rFonts w:ascii="Times New Roman" w:hAnsi="Times New Roman"/>
              </w:rPr>
            </w:pPr>
            <w:r>
              <w:rPr>
                <w:rFonts w:ascii="Times New Roman" w:hAnsi="Times New Roman"/>
              </w:rPr>
              <w:t>Зо 09.01,Зо 09.02</w:t>
            </w:r>
          </w:p>
          <w:p w14:paraId="7F8C79B6" w14:textId="77777777" w:rsidR="002E05D6" w:rsidRDefault="00FC6B76">
            <w:pPr>
              <w:rPr>
                <w:rFonts w:ascii="Times New Roman" w:hAnsi="Times New Roman"/>
              </w:rPr>
            </w:pPr>
            <w:r>
              <w:rPr>
                <w:rFonts w:ascii="Times New Roman" w:hAnsi="Times New Roman"/>
              </w:rPr>
              <w:t>Уо 09.01, Уо 09.02</w:t>
            </w:r>
          </w:p>
          <w:p w14:paraId="4B2625F7" w14:textId="77777777" w:rsidR="002E05D6" w:rsidRDefault="00FC6B76">
            <w:pPr>
              <w:rPr>
                <w:rFonts w:ascii="Times New Roman" w:hAnsi="Times New Roman"/>
              </w:rPr>
            </w:pPr>
            <w:r>
              <w:rPr>
                <w:rFonts w:ascii="Times New Roman" w:hAnsi="Times New Roman"/>
              </w:rPr>
              <w:t>З 1.1.04, У 1.1.09</w:t>
            </w:r>
          </w:p>
          <w:p w14:paraId="118B4F79" w14:textId="77777777" w:rsidR="002E05D6" w:rsidRDefault="002E05D6">
            <w:pPr>
              <w:rPr>
                <w:rFonts w:ascii="Times New Roman" w:hAnsi="Times New Roman"/>
              </w:rPr>
            </w:pPr>
          </w:p>
          <w:p w14:paraId="28748729" w14:textId="77777777" w:rsidR="002E05D6" w:rsidRDefault="002E05D6">
            <w:pPr>
              <w:rPr>
                <w:rFonts w:ascii="Times New Roman" w:hAnsi="Times New Roman"/>
              </w:rPr>
            </w:pPr>
          </w:p>
          <w:p w14:paraId="1971FE33" w14:textId="77777777" w:rsidR="002E05D6" w:rsidRDefault="002E05D6">
            <w:pPr>
              <w:rPr>
                <w:rFonts w:ascii="Times New Roman" w:hAnsi="Times New Roman"/>
              </w:rPr>
            </w:pPr>
          </w:p>
        </w:tc>
      </w:tr>
      <w:tr w:rsidR="002E05D6" w14:paraId="2730D2C0" w14:textId="77777777">
        <w:trPr>
          <w:trHeight w:val="259"/>
        </w:trPr>
        <w:tc>
          <w:tcPr>
            <w:tcW w:w="2254" w:type="dxa"/>
            <w:vMerge/>
            <w:tcBorders>
              <w:top w:val="single" w:sz="4" w:space="0" w:color="000000"/>
              <w:left w:val="single" w:sz="4" w:space="0" w:color="000000"/>
              <w:bottom w:val="single" w:sz="4" w:space="0" w:color="000000"/>
              <w:right w:val="single" w:sz="4" w:space="0" w:color="000000"/>
            </w:tcBorders>
          </w:tcPr>
          <w:p w14:paraId="1A764A53"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470E0D0C" w14:textId="77777777" w:rsidR="002E05D6" w:rsidRDefault="00FC6B76">
            <w:pPr>
              <w:rPr>
                <w:rFonts w:ascii="Times New Roman" w:hAnsi="Times New Roman"/>
              </w:rPr>
            </w:pPr>
            <w:r>
              <w:rPr>
                <w:rFonts w:ascii="Times New Roman" w:hAnsi="Times New Roman"/>
              </w:rPr>
              <w:t>В том числе практических занятий</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0117565C" w14:textId="77777777" w:rsidR="002E05D6" w:rsidRDefault="00FC6B76">
            <w:pPr>
              <w:rPr>
                <w:rFonts w:ascii="Times New Roman" w:hAnsi="Times New Roman"/>
              </w:rPr>
            </w:pPr>
            <w:r>
              <w:rPr>
                <w:rFonts w:ascii="Times New Roman" w:hAnsi="Times New Roman"/>
              </w:rPr>
              <w:t>4</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7758C875"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240F23D2"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73DE0348" w14:textId="77777777" w:rsidR="002E05D6" w:rsidRDefault="002E05D6"/>
        </w:tc>
      </w:tr>
      <w:tr w:rsidR="002E05D6" w14:paraId="282CF632" w14:textId="77777777">
        <w:trPr>
          <w:trHeight w:val="1635"/>
        </w:trPr>
        <w:tc>
          <w:tcPr>
            <w:tcW w:w="2254" w:type="dxa"/>
            <w:vMerge/>
            <w:tcBorders>
              <w:top w:val="single" w:sz="4" w:space="0" w:color="000000"/>
              <w:left w:val="single" w:sz="4" w:space="0" w:color="000000"/>
              <w:bottom w:val="single" w:sz="4" w:space="0" w:color="000000"/>
              <w:right w:val="single" w:sz="4" w:space="0" w:color="000000"/>
            </w:tcBorders>
          </w:tcPr>
          <w:p w14:paraId="1711D151"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2197C16E" w14:textId="77777777" w:rsidR="002E05D6" w:rsidRDefault="00FC6B76">
            <w:pPr>
              <w:rPr>
                <w:rFonts w:ascii="Times New Roman" w:hAnsi="Times New Roman"/>
              </w:rPr>
            </w:pPr>
            <w:r>
              <w:rPr>
                <w:rFonts w:ascii="Times New Roman" w:hAnsi="Times New Roman"/>
              </w:rPr>
              <w:t>1. Практическое занятие №12 Заполнение реквизитов первичных документов</w:t>
            </w:r>
          </w:p>
          <w:p w14:paraId="55E46ADB" w14:textId="77777777" w:rsidR="002E05D6" w:rsidRDefault="00FC6B76">
            <w:pPr>
              <w:rPr>
                <w:rFonts w:ascii="Times New Roman" w:hAnsi="Times New Roman"/>
              </w:rPr>
            </w:pPr>
            <w:r>
              <w:rPr>
                <w:rFonts w:ascii="Times New Roman" w:hAnsi="Times New Roman"/>
              </w:rPr>
              <w:t>2. Практическое занятие №13</w:t>
            </w:r>
          </w:p>
          <w:p w14:paraId="36E441DB" w14:textId="77777777" w:rsidR="002E05D6" w:rsidRDefault="00FC6B76">
            <w:pPr>
              <w:rPr>
                <w:rFonts w:ascii="Times New Roman" w:hAnsi="Times New Roman"/>
              </w:rPr>
            </w:pPr>
            <w:r>
              <w:rPr>
                <w:rFonts w:ascii="Times New Roman" w:hAnsi="Times New Roman"/>
              </w:rPr>
              <w:t>Таксировка и контировка первичных документов</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6DBF306B" w14:textId="77777777" w:rsidR="002E05D6" w:rsidRDefault="002E05D6">
            <w:pPr>
              <w:rPr>
                <w:rFonts w:ascii="Times New Roman" w:hAnsi="Times New Roman"/>
              </w:rPr>
            </w:pPr>
          </w:p>
          <w:p w14:paraId="5AB16C1C" w14:textId="77777777" w:rsidR="002E05D6" w:rsidRDefault="00FC6B76">
            <w:pPr>
              <w:rPr>
                <w:rFonts w:ascii="Times New Roman" w:hAnsi="Times New Roman"/>
              </w:rPr>
            </w:pPr>
            <w:r>
              <w:rPr>
                <w:rFonts w:ascii="Times New Roman" w:hAnsi="Times New Roman"/>
              </w:rPr>
              <w:t>2</w:t>
            </w:r>
          </w:p>
          <w:p w14:paraId="638D5618" w14:textId="77777777" w:rsidR="002E05D6" w:rsidRDefault="002E05D6">
            <w:pPr>
              <w:rPr>
                <w:rFonts w:ascii="Times New Roman" w:hAnsi="Times New Roman"/>
              </w:rPr>
            </w:pPr>
          </w:p>
          <w:p w14:paraId="402CD473" w14:textId="77777777" w:rsidR="002E05D6" w:rsidRDefault="00FC6B76">
            <w:pPr>
              <w:rPr>
                <w:rFonts w:ascii="Times New Roman" w:hAnsi="Times New Roman"/>
              </w:rPr>
            </w:pPr>
            <w:r>
              <w:rPr>
                <w:rFonts w:ascii="Times New Roman" w:hAnsi="Times New Roman"/>
              </w:rPr>
              <w:t>2</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12DF11AD"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12B5E1C8"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66A37784" w14:textId="77777777" w:rsidR="002E05D6" w:rsidRDefault="002E05D6"/>
        </w:tc>
      </w:tr>
      <w:tr w:rsidR="002E05D6" w14:paraId="1D4D278A" w14:textId="77777777">
        <w:trPr>
          <w:trHeight w:val="724"/>
        </w:trPr>
        <w:tc>
          <w:tcPr>
            <w:tcW w:w="2254" w:type="dxa"/>
            <w:vMerge w:val="restart"/>
            <w:tcBorders>
              <w:top w:val="single" w:sz="4" w:space="0" w:color="000000"/>
              <w:left w:val="single" w:sz="4" w:space="0" w:color="000000"/>
              <w:bottom w:val="single" w:sz="4" w:space="0" w:color="000000"/>
              <w:right w:val="single" w:sz="4" w:space="0" w:color="000000"/>
            </w:tcBorders>
            <w:vAlign w:val="center"/>
          </w:tcPr>
          <w:p w14:paraId="5FED9D93" w14:textId="77777777" w:rsidR="002E05D6" w:rsidRDefault="00FC6B76">
            <w:pPr>
              <w:rPr>
                <w:rFonts w:ascii="Times New Roman" w:hAnsi="Times New Roman"/>
              </w:rPr>
            </w:pPr>
            <w:r>
              <w:rPr>
                <w:rFonts w:ascii="Times New Roman" w:hAnsi="Times New Roman"/>
              </w:rPr>
              <w:lastRenderedPageBreak/>
              <w:t>Тема 5.2.</w:t>
            </w:r>
          </w:p>
          <w:p w14:paraId="39C30032" w14:textId="77777777" w:rsidR="002E05D6" w:rsidRDefault="00FC6B76">
            <w:pPr>
              <w:rPr>
                <w:rFonts w:ascii="Times New Roman" w:hAnsi="Times New Roman"/>
              </w:rPr>
            </w:pPr>
            <w:r>
              <w:rPr>
                <w:rFonts w:ascii="Times New Roman" w:hAnsi="Times New Roman"/>
              </w:rPr>
              <w:t xml:space="preserve">Инвентаризация как метод бухгалтерского учета </w:t>
            </w:r>
          </w:p>
          <w:p w14:paraId="08EB584E" w14:textId="77777777" w:rsidR="002E05D6" w:rsidRDefault="002E05D6">
            <w:pPr>
              <w:rPr>
                <w:rFonts w:ascii="Times New Roman" w:hAnsi="Times New Roman"/>
              </w:rPr>
            </w:pPr>
          </w:p>
        </w:tc>
        <w:tc>
          <w:tcPr>
            <w:tcW w:w="4257" w:type="dxa"/>
            <w:tcBorders>
              <w:top w:val="single" w:sz="4" w:space="0" w:color="000000"/>
              <w:left w:val="single" w:sz="4" w:space="0" w:color="000000"/>
              <w:bottom w:val="single" w:sz="4" w:space="0" w:color="000000"/>
              <w:right w:val="single" w:sz="4" w:space="0" w:color="000000"/>
            </w:tcBorders>
          </w:tcPr>
          <w:p w14:paraId="47A76F85" w14:textId="77777777" w:rsidR="002E05D6" w:rsidRDefault="00FC6B76">
            <w:pPr>
              <w:rPr>
                <w:rFonts w:ascii="Times New Roman" w:hAnsi="Times New Roman"/>
              </w:rPr>
            </w:pPr>
            <w:r>
              <w:rPr>
                <w:rFonts w:ascii="Times New Roman" w:hAnsi="Times New Roman"/>
              </w:rPr>
              <w:t>Содержание учебного материала</w:t>
            </w:r>
          </w:p>
          <w:p w14:paraId="7D6E0A38" w14:textId="77777777" w:rsidR="002E05D6" w:rsidRDefault="00FC6B76">
            <w:pPr>
              <w:rPr>
                <w:rFonts w:ascii="Times New Roman" w:hAnsi="Times New Roman"/>
              </w:rPr>
            </w:pPr>
            <w:r>
              <w:rPr>
                <w:rFonts w:ascii="Times New Roman" w:hAnsi="Times New Roman"/>
              </w:rPr>
              <w:t xml:space="preserve">1. Понятие инвентаризации и </w:t>
            </w:r>
          </w:p>
          <w:p w14:paraId="018AFC6F" w14:textId="77777777" w:rsidR="002E05D6" w:rsidRDefault="00FC6B76">
            <w:pPr>
              <w:rPr>
                <w:rFonts w:ascii="Times New Roman" w:hAnsi="Times New Roman"/>
              </w:rPr>
            </w:pPr>
            <w:r>
              <w:rPr>
                <w:rFonts w:ascii="Times New Roman" w:hAnsi="Times New Roman"/>
              </w:rPr>
              <w:t xml:space="preserve">Порядок ее проведения  </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4C02EBFD" w14:textId="77777777" w:rsidR="002E05D6" w:rsidRDefault="00FC6B76">
            <w:pPr>
              <w:rPr>
                <w:rFonts w:ascii="Times New Roman" w:hAnsi="Times New Roman"/>
              </w:rPr>
            </w:pPr>
            <w:r>
              <w:rPr>
                <w:rFonts w:ascii="Times New Roman" w:hAnsi="Times New Roman"/>
              </w:rPr>
              <w:t>4/2</w:t>
            </w:r>
          </w:p>
        </w:tc>
        <w:tc>
          <w:tcPr>
            <w:tcW w:w="226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24358F" w14:textId="77777777" w:rsidR="002E05D6" w:rsidRDefault="002E05D6">
            <w:pPr>
              <w:rPr>
                <w:rFonts w:ascii="Times New Roman" w:hAnsi="Times New Roman"/>
              </w:rPr>
            </w:pPr>
          </w:p>
        </w:tc>
        <w:tc>
          <w:tcPr>
            <w:tcW w:w="2124" w:type="dxa"/>
            <w:vMerge w:val="restart"/>
            <w:tcBorders>
              <w:top w:val="single" w:sz="4" w:space="0" w:color="000000"/>
              <w:left w:val="single" w:sz="4" w:space="0" w:color="000000"/>
              <w:bottom w:val="single" w:sz="4" w:space="0" w:color="000000"/>
              <w:right w:val="single" w:sz="4" w:space="0" w:color="000000"/>
            </w:tcBorders>
          </w:tcPr>
          <w:p w14:paraId="33277C6D" w14:textId="77777777" w:rsidR="002E05D6" w:rsidRDefault="00FC6B76">
            <w:pPr>
              <w:rPr>
                <w:rFonts w:ascii="Times New Roman" w:hAnsi="Times New Roman"/>
              </w:rPr>
            </w:pPr>
            <w:r>
              <w:rPr>
                <w:rFonts w:ascii="Times New Roman" w:hAnsi="Times New Roman"/>
              </w:rPr>
              <w:t xml:space="preserve">ОК 01 – 05, </w:t>
            </w:r>
          </w:p>
          <w:p w14:paraId="0CDD3466" w14:textId="77777777" w:rsidR="002E05D6" w:rsidRDefault="00FC6B76">
            <w:pPr>
              <w:rPr>
                <w:rFonts w:ascii="Times New Roman" w:hAnsi="Times New Roman"/>
              </w:rPr>
            </w:pPr>
            <w:r>
              <w:rPr>
                <w:rFonts w:ascii="Times New Roman" w:hAnsi="Times New Roman"/>
              </w:rPr>
              <w:t>ОК 09 – 11, ПК 1.1 –1.4</w:t>
            </w:r>
          </w:p>
        </w:tc>
        <w:tc>
          <w:tcPr>
            <w:tcW w:w="2292" w:type="dxa"/>
            <w:vMerge w:val="restart"/>
            <w:tcBorders>
              <w:top w:val="single" w:sz="4" w:space="0" w:color="000000"/>
              <w:left w:val="single" w:sz="4" w:space="0" w:color="000000"/>
              <w:bottom w:val="single" w:sz="4" w:space="0" w:color="000000"/>
              <w:right w:val="single" w:sz="4" w:space="0" w:color="000000"/>
            </w:tcBorders>
          </w:tcPr>
          <w:p w14:paraId="1D2FD585" w14:textId="77777777" w:rsidR="002E05D6" w:rsidRDefault="00FC6B76">
            <w:pPr>
              <w:rPr>
                <w:rFonts w:ascii="Times New Roman" w:hAnsi="Times New Roman"/>
              </w:rPr>
            </w:pPr>
            <w:r>
              <w:rPr>
                <w:rFonts w:ascii="Times New Roman" w:hAnsi="Times New Roman"/>
              </w:rPr>
              <w:t>Зо 01.02, Уо 02.02</w:t>
            </w:r>
          </w:p>
          <w:p w14:paraId="4F1F0617" w14:textId="77777777" w:rsidR="002E05D6" w:rsidRDefault="00FC6B76">
            <w:pPr>
              <w:rPr>
                <w:rFonts w:ascii="Times New Roman" w:hAnsi="Times New Roman"/>
              </w:rPr>
            </w:pPr>
            <w:r>
              <w:rPr>
                <w:rFonts w:ascii="Times New Roman" w:hAnsi="Times New Roman"/>
              </w:rPr>
              <w:t>Уо 02.04, Зо 05.02</w:t>
            </w:r>
          </w:p>
          <w:p w14:paraId="743971BA" w14:textId="77777777" w:rsidR="002E05D6" w:rsidRDefault="00FC6B76">
            <w:pPr>
              <w:rPr>
                <w:rFonts w:ascii="Times New Roman" w:hAnsi="Times New Roman"/>
              </w:rPr>
            </w:pPr>
            <w:r>
              <w:rPr>
                <w:rFonts w:ascii="Times New Roman" w:hAnsi="Times New Roman"/>
              </w:rPr>
              <w:t>Зо 09.01, Зо 09.02</w:t>
            </w:r>
          </w:p>
          <w:p w14:paraId="5ACCD073" w14:textId="77777777" w:rsidR="002E05D6" w:rsidRDefault="00FC6B76">
            <w:pPr>
              <w:rPr>
                <w:rFonts w:ascii="Times New Roman" w:hAnsi="Times New Roman"/>
              </w:rPr>
            </w:pPr>
            <w:r>
              <w:rPr>
                <w:rFonts w:ascii="Times New Roman" w:hAnsi="Times New Roman"/>
              </w:rPr>
              <w:t>Уо 09.01, Уо 09.02</w:t>
            </w:r>
          </w:p>
          <w:p w14:paraId="7E65AA8F" w14:textId="77777777" w:rsidR="002E05D6" w:rsidRDefault="00FC6B76">
            <w:pPr>
              <w:rPr>
                <w:rFonts w:ascii="Times New Roman" w:hAnsi="Times New Roman"/>
              </w:rPr>
            </w:pPr>
            <w:r>
              <w:rPr>
                <w:rFonts w:ascii="Times New Roman" w:hAnsi="Times New Roman"/>
              </w:rPr>
              <w:t>З 1.1.04, У 1.1.09</w:t>
            </w:r>
          </w:p>
        </w:tc>
      </w:tr>
      <w:tr w:rsidR="002E05D6" w14:paraId="30E2CBA7" w14:textId="77777777">
        <w:trPr>
          <w:trHeight w:val="255"/>
        </w:trPr>
        <w:tc>
          <w:tcPr>
            <w:tcW w:w="2254" w:type="dxa"/>
            <w:vMerge/>
            <w:tcBorders>
              <w:top w:val="single" w:sz="4" w:space="0" w:color="000000"/>
              <w:left w:val="single" w:sz="4" w:space="0" w:color="000000"/>
              <w:bottom w:val="single" w:sz="4" w:space="0" w:color="000000"/>
              <w:right w:val="single" w:sz="4" w:space="0" w:color="000000"/>
            </w:tcBorders>
            <w:vAlign w:val="center"/>
          </w:tcPr>
          <w:p w14:paraId="33F288B7"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7A739511" w14:textId="77777777" w:rsidR="002E05D6" w:rsidRDefault="00FC6B76">
            <w:pPr>
              <w:rPr>
                <w:rFonts w:ascii="Times New Roman" w:hAnsi="Times New Roman"/>
              </w:rPr>
            </w:pPr>
            <w:r>
              <w:rPr>
                <w:rFonts w:ascii="Times New Roman" w:hAnsi="Times New Roman"/>
              </w:rPr>
              <w:t>В том числе практических занятий</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A9D0B" w14:textId="77777777" w:rsidR="002E05D6" w:rsidRDefault="00FC6B76">
            <w:pPr>
              <w:rPr>
                <w:rFonts w:ascii="Times New Roman" w:hAnsi="Times New Roman"/>
              </w:rPr>
            </w:pPr>
            <w:r>
              <w:rPr>
                <w:rFonts w:ascii="Times New Roman" w:hAnsi="Times New Roman"/>
              </w:rPr>
              <w:t>2</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60D7902D"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48C2FEBD"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7BB3842E" w14:textId="77777777" w:rsidR="002E05D6" w:rsidRDefault="002E05D6"/>
        </w:tc>
      </w:tr>
      <w:tr w:rsidR="002E05D6" w14:paraId="10F91739" w14:textId="77777777">
        <w:trPr>
          <w:trHeight w:val="276"/>
        </w:trPr>
        <w:tc>
          <w:tcPr>
            <w:tcW w:w="2254" w:type="dxa"/>
            <w:vMerge/>
            <w:tcBorders>
              <w:top w:val="single" w:sz="4" w:space="0" w:color="000000"/>
              <w:left w:val="single" w:sz="4" w:space="0" w:color="000000"/>
              <w:bottom w:val="single" w:sz="4" w:space="0" w:color="000000"/>
              <w:right w:val="single" w:sz="4" w:space="0" w:color="000000"/>
            </w:tcBorders>
            <w:vAlign w:val="center"/>
          </w:tcPr>
          <w:p w14:paraId="07AB91B9"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5C0227B1" w14:textId="77777777" w:rsidR="002E05D6" w:rsidRDefault="00FC6B76">
            <w:pPr>
              <w:rPr>
                <w:rFonts w:ascii="Times New Roman" w:hAnsi="Times New Roman"/>
              </w:rPr>
            </w:pPr>
            <w:r>
              <w:rPr>
                <w:rFonts w:ascii="Times New Roman" w:hAnsi="Times New Roman"/>
              </w:rPr>
              <w:t>1. Практическое занятие №14</w:t>
            </w:r>
          </w:p>
          <w:p w14:paraId="59B9A810" w14:textId="77777777" w:rsidR="002E05D6" w:rsidRDefault="00FC6B76">
            <w:pPr>
              <w:rPr>
                <w:rFonts w:ascii="Times New Roman" w:hAnsi="Times New Roman"/>
              </w:rPr>
            </w:pPr>
            <w:r>
              <w:rPr>
                <w:rFonts w:ascii="Times New Roman" w:hAnsi="Times New Roman"/>
              </w:rPr>
              <w:t>Проведение инвентаризации активов</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143D5" w14:textId="77777777" w:rsidR="002E05D6" w:rsidRDefault="00FC6B76">
            <w:pPr>
              <w:rPr>
                <w:rFonts w:ascii="Times New Roman" w:hAnsi="Times New Roman"/>
              </w:rPr>
            </w:pPr>
            <w:r>
              <w:rPr>
                <w:rFonts w:ascii="Times New Roman" w:hAnsi="Times New Roman"/>
              </w:rPr>
              <w:t>2</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0E4409F0"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633E0192"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5CCF1F85" w14:textId="77777777" w:rsidR="002E05D6" w:rsidRDefault="002E05D6"/>
        </w:tc>
      </w:tr>
      <w:tr w:rsidR="002E05D6" w14:paraId="2F50E1E9" w14:textId="77777777">
        <w:trPr>
          <w:trHeight w:val="20"/>
        </w:trPr>
        <w:tc>
          <w:tcPr>
            <w:tcW w:w="6511" w:type="dxa"/>
            <w:gridSpan w:val="2"/>
            <w:tcBorders>
              <w:top w:val="single" w:sz="4" w:space="0" w:color="000000"/>
              <w:left w:val="single" w:sz="4" w:space="0" w:color="000000"/>
              <w:bottom w:val="single" w:sz="4" w:space="0" w:color="000000"/>
              <w:right w:val="single" w:sz="4" w:space="0" w:color="000000"/>
            </w:tcBorders>
            <w:vAlign w:val="center"/>
          </w:tcPr>
          <w:p w14:paraId="3EFC9A62" w14:textId="77777777" w:rsidR="002E05D6" w:rsidRDefault="00FC6B76">
            <w:pPr>
              <w:rPr>
                <w:rFonts w:ascii="Times New Roman" w:hAnsi="Times New Roman"/>
              </w:rPr>
            </w:pPr>
            <w:r>
              <w:rPr>
                <w:rFonts w:ascii="Times New Roman" w:hAnsi="Times New Roman"/>
              </w:rPr>
              <w:t>Раздел 6. Технология обработки учетной информации</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B6FAC" w14:textId="77777777" w:rsidR="002E05D6" w:rsidRDefault="00FC6B76">
            <w:pPr>
              <w:rPr>
                <w:rFonts w:ascii="Times New Roman" w:hAnsi="Times New Roman"/>
              </w:rPr>
            </w:pPr>
            <w:r>
              <w:rPr>
                <w:rFonts w:ascii="Times New Roman" w:hAnsi="Times New Roman"/>
              </w:rPr>
              <w:t>10</w:t>
            </w: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60B82406" w14:textId="77777777" w:rsidR="002E05D6" w:rsidRDefault="002E05D6">
            <w:pPr>
              <w:rPr>
                <w:rFonts w:ascii="Times New Roman" w:hAnsi="Times New Roman"/>
              </w:rPr>
            </w:pPr>
          </w:p>
        </w:tc>
        <w:tc>
          <w:tcPr>
            <w:tcW w:w="2124" w:type="dxa"/>
            <w:tcBorders>
              <w:top w:val="single" w:sz="4" w:space="0" w:color="000000"/>
              <w:left w:val="single" w:sz="4" w:space="0" w:color="000000"/>
              <w:bottom w:val="single" w:sz="4" w:space="0" w:color="000000"/>
              <w:right w:val="single" w:sz="4" w:space="0" w:color="000000"/>
            </w:tcBorders>
          </w:tcPr>
          <w:p w14:paraId="134AF4D7" w14:textId="77777777" w:rsidR="002E05D6" w:rsidRDefault="002E05D6">
            <w:pPr>
              <w:rPr>
                <w:rFonts w:ascii="Times New Roman" w:hAnsi="Times New Roman"/>
              </w:rPr>
            </w:pPr>
          </w:p>
        </w:tc>
        <w:tc>
          <w:tcPr>
            <w:tcW w:w="2292" w:type="dxa"/>
            <w:tcBorders>
              <w:top w:val="single" w:sz="4" w:space="0" w:color="000000"/>
              <w:left w:val="single" w:sz="4" w:space="0" w:color="000000"/>
              <w:bottom w:val="single" w:sz="4" w:space="0" w:color="000000"/>
              <w:right w:val="single" w:sz="4" w:space="0" w:color="000000"/>
            </w:tcBorders>
          </w:tcPr>
          <w:p w14:paraId="3D9F9CD8" w14:textId="77777777" w:rsidR="002E05D6" w:rsidRDefault="002E05D6">
            <w:pPr>
              <w:rPr>
                <w:rFonts w:ascii="Times New Roman" w:hAnsi="Times New Roman"/>
              </w:rPr>
            </w:pPr>
          </w:p>
        </w:tc>
      </w:tr>
      <w:tr w:rsidR="002E05D6" w14:paraId="35EABE59" w14:textId="77777777">
        <w:trPr>
          <w:trHeight w:val="2311"/>
        </w:trPr>
        <w:tc>
          <w:tcPr>
            <w:tcW w:w="2254" w:type="dxa"/>
            <w:vMerge w:val="restart"/>
            <w:tcBorders>
              <w:top w:val="single" w:sz="4" w:space="0" w:color="000000"/>
              <w:left w:val="single" w:sz="4" w:space="0" w:color="000000"/>
              <w:bottom w:val="single" w:sz="4" w:space="0" w:color="000000"/>
              <w:right w:val="single" w:sz="4" w:space="0" w:color="000000"/>
            </w:tcBorders>
          </w:tcPr>
          <w:p w14:paraId="4CF78082" w14:textId="77777777" w:rsidR="002E05D6" w:rsidRDefault="002E05D6">
            <w:pPr>
              <w:rPr>
                <w:rFonts w:ascii="Times New Roman" w:hAnsi="Times New Roman"/>
              </w:rPr>
            </w:pPr>
          </w:p>
          <w:p w14:paraId="4E09E566" w14:textId="77777777" w:rsidR="002E05D6" w:rsidRDefault="00FC6B76">
            <w:pPr>
              <w:rPr>
                <w:rFonts w:ascii="Times New Roman" w:hAnsi="Times New Roman"/>
              </w:rPr>
            </w:pPr>
            <w:r>
              <w:rPr>
                <w:rFonts w:ascii="Times New Roman" w:hAnsi="Times New Roman"/>
              </w:rPr>
              <w:t>Тема 6.1.</w:t>
            </w:r>
          </w:p>
          <w:p w14:paraId="6CB262A7" w14:textId="77777777" w:rsidR="002E05D6" w:rsidRDefault="00FC6B76">
            <w:pPr>
              <w:rPr>
                <w:rFonts w:ascii="Times New Roman" w:hAnsi="Times New Roman"/>
              </w:rPr>
            </w:pPr>
            <w:r>
              <w:rPr>
                <w:rFonts w:ascii="Times New Roman" w:hAnsi="Times New Roman"/>
              </w:rPr>
              <w:t>Учетные регистры и способы  исправления ошибок в них</w:t>
            </w:r>
          </w:p>
        </w:tc>
        <w:tc>
          <w:tcPr>
            <w:tcW w:w="4257" w:type="dxa"/>
            <w:tcBorders>
              <w:top w:val="single" w:sz="4" w:space="0" w:color="000000"/>
              <w:left w:val="single" w:sz="4" w:space="0" w:color="000000"/>
              <w:bottom w:val="single" w:sz="4" w:space="0" w:color="000000"/>
              <w:right w:val="single" w:sz="4" w:space="0" w:color="000000"/>
            </w:tcBorders>
          </w:tcPr>
          <w:p w14:paraId="127F9064" w14:textId="77777777" w:rsidR="002E05D6" w:rsidRDefault="00FC6B76">
            <w:pPr>
              <w:rPr>
                <w:rFonts w:ascii="Times New Roman" w:hAnsi="Times New Roman"/>
              </w:rPr>
            </w:pPr>
            <w:r>
              <w:rPr>
                <w:rFonts w:ascii="Times New Roman" w:hAnsi="Times New Roman"/>
              </w:rPr>
              <w:t>Содержание учебного материала</w:t>
            </w:r>
          </w:p>
          <w:p w14:paraId="42D2F936" w14:textId="77777777" w:rsidR="002E05D6" w:rsidRDefault="00FC6B76">
            <w:pPr>
              <w:rPr>
                <w:rFonts w:ascii="Times New Roman" w:hAnsi="Times New Roman"/>
              </w:rPr>
            </w:pPr>
            <w:r>
              <w:rPr>
                <w:rFonts w:ascii="Times New Roman" w:hAnsi="Times New Roman"/>
              </w:rPr>
              <w:t xml:space="preserve">1. Понятие учетных регистров и их классификация </w:t>
            </w:r>
          </w:p>
          <w:p w14:paraId="32AF5EE4" w14:textId="77777777" w:rsidR="002E05D6" w:rsidRDefault="00FC6B76">
            <w:pPr>
              <w:rPr>
                <w:rFonts w:ascii="Times New Roman" w:hAnsi="Times New Roman"/>
              </w:rPr>
            </w:pPr>
            <w:r>
              <w:rPr>
                <w:rFonts w:ascii="Times New Roman" w:hAnsi="Times New Roman"/>
              </w:rPr>
              <w:t>2. Формы бухгалтерского учета и их особенности</w:t>
            </w:r>
          </w:p>
          <w:p w14:paraId="0CD8153E" w14:textId="77777777" w:rsidR="002E05D6" w:rsidRDefault="00FC6B76">
            <w:pPr>
              <w:rPr>
                <w:rFonts w:ascii="Times New Roman" w:hAnsi="Times New Roman"/>
              </w:rPr>
            </w:pPr>
            <w:r>
              <w:rPr>
                <w:rFonts w:ascii="Times New Roman" w:hAnsi="Times New Roman"/>
              </w:rPr>
              <w:t>3.  Способы исправления ошибок в учетных регистрах: корректурный, способ «красное сторно» и способ дополнительной записи.</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398C7" w14:textId="77777777" w:rsidR="002E05D6" w:rsidRDefault="00FC6B76">
            <w:pPr>
              <w:rPr>
                <w:rFonts w:ascii="Times New Roman" w:hAnsi="Times New Roman"/>
              </w:rPr>
            </w:pPr>
            <w:r>
              <w:rPr>
                <w:rFonts w:ascii="Times New Roman" w:hAnsi="Times New Roman"/>
              </w:rPr>
              <w:t>10/4</w:t>
            </w:r>
          </w:p>
          <w:p w14:paraId="7CF8FF67" w14:textId="77777777" w:rsidR="002E05D6" w:rsidRDefault="002E05D6">
            <w:pPr>
              <w:rPr>
                <w:rFonts w:ascii="Times New Roman" w:hAnsi="Times New Roman"/>
              </w:rPr>
            </w:pPr>
          </w:p>
          <w:p w14:paraId="776B0EF2" w14:textId="77777777" w:rsidR="002E05D6" w:rsidRDefault="002E05D6">
            <w:pPr>
              <w:rPr>
                <w:rFonts w:ascii="Times New Roman" w:hAnsi="Times New Roman"/>
              </w:rPr>
            </w:pPr>
          </w:p>
          <w:p w14:paraId="612955EB" w14:textId="77777777" w:rsidR="002E05D6" w:rsidRDefault="002E05D6">
            <w:pPr>
              <w:rPr>
                <w:rFonts w:ascii="Times New Roman" w:hAnsi="Times New Roman"/>
              </w:rPr>
            </w:pPr>
          </w:p>
        </w:tc>
        <w:tc>
          <w:tcPr>
            <w:tcW w:w="226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9D209E4" w14:textId="77777777" w:rsidR="002E05D6" w:rsidRDefault="002E05D6">
            <w:pPr>
              <w:rPr>
                <w:rFonts w:ascii="Times New Roman" w:hAnsi="Times New Roman"/>
              </w:rPr>
            </w:pPr>
          </w:p>
        </w:tc>
        <w:tc>
          <w:tcPr>
            <w:tcW w:w="2124" w:type="dxa"/>
            <w:vMerge w:val="restart"/>
            <w:tcBorders>
              <w:top w:val="single" w:sz="4" w:space="0" w:color="000000"/>
              <w:left w:val="single" w:sz="4" w:space="0" w:color="000000"/>
              <w:bottom w:val="single" w:sz="4" w:space="0" w:color="000000"/>
              <w:right w:val="single" w:sz="4" w:space="0" w:color="000000"/>
            </w:tcBorders>
          </w:tcPr>
          <w:p w14:paraId="59D22A6C" w14:textId="77777777" w:rsidR="002E05D6" w:rsidRDefault="00FC6B76">
            <w:pPr>
              <w:rPr>
                <w:rFonts w:ascii="Times New Roman" w:hAnsi="Times New Roman"/>
              </w:rPr>
            </w:pPr>
            <w:r>
              <w:rPr>
                <w:rFonts w:ascii="Times New Roman" w:hAnsi="Times New Roman"/>
              </w:rPr>
              <w:t xml:space="preserve">ОК 01 – 05, </w:t>
            </w:r>
          </w:p>
          <w:p w14:paraId="6EB24CB8" w14:textId="77777777" w:rsidR="002E05D6" w:rsidRDefault="00FC6B76">
            <w:pPr>
              <w:rPr>
                <w:rFonts w:ascii="Times New Roman" w:hAnsi="Times New Roman"/>
              </w:rPr>
            </w:pPr>
            <w:r>
              <w:rPr>
                <w:rFonts w:ascii="Times New Roman" w:hAnsi="Times New Roman"/>
              </w:rPr>
              <w:t>ОК 09 – 11, ПК 1.1 –1.4</w:t>
            </w:r>
          </w:p>
          <w:p w14:paraId="493626BB" w14:textId="77777777" w:rsidR="002E05D6" w:rsidRDefault="002E05D6">
            <w:pPr>
              <w:rPr>
                <w:rFonts w:ascii="Times New Roman" w:hAnsi="Times New Roman"/>
              </w:rPr>
            </w:pPr>
          </w:p>
          <w:p w14:paraId="3D789F63" w14:textId="77777777" w:rsidR="002E05D6" w:rsidRDefault="002E05D6">
            <w:pPr>
              <w:rPr>
                <w:rFonts w:ascii="Times New Roman" w:hAnsi="Times New Roman"/>
              </w:rPr>
            </w:pPr>
          </w:p>
        </w:tc>
        <w:tc>
          <w:tcPr>
            <w:tcW w:w="2292" w:type="dxa"/>
            <w:vMerge w:val="restart"/>
            <w:tcBorders>
              <w:top w:val="single" w:sz="4" w:space="0" w:color="000000"/>
              <w:left w:val="single" w:sz="4" w:space="0" w:color="000000"/>
              <w:bottom w:val="single" w:sz="4" w:space="0" w:color="000000"/>
              <w:right w:val="single" w:sz="4" w:space="0" w:color="000000"/>
            </w:tcBorders>
          </w:tcPr>
          <w:p w14:paraId="57876F6E" w14:textId="77777777" w:rsidR="002E05D6" w:rsidRDefault="00FC6B76">
            <w:pPr>
              <w:rPr>
                <w:rFonts w:ascii="Times New Roman" w:hAnsi="Times New Roman"/>
              </w:rPr>
            </w:pPr>
            <w:r>
              <w:rPr>
                <w:rFonts w:ascii="Times New Roman" w:hAnsi="Times New Roman"/>
              </w:rPr>
              <w:t>Зо 01.02</w:t>
            </w:r>
          </w:p>
          <w:p w14:paraId="01CAC055" w14:textId="77777777" w:rsidR="002E05D6" w:rsidRDefault="00FC6B76">
            <w:pPr>
              <w:rPr>
                <w:rFonts w:ascii="Times New Roman" w:hAnsi="Times New Roman"/>
              </w:rPr>
            </w:pPr>
            <w:r>
              <w:rPr>
                <w:rFonts w:ascii="Times New Roman" w:hAnsi="Times New Roman"/>
              </w:rPr>
              <w:t>Уо 02.02</w:t>
            </w:r>
          </w:p>
          <w:p w14:paraId="5A412989" w14:textId="77777777" w:rsidR="002E05D6" w:rsidRDefault="00FC6B76">
            <w:pPr>
              <w:rPr>
                <w:rFonts w:ascii="Times New Roman" w:hAnsi="Times New Roman"/>
              </w:rPr>
            </w:pPr>
            <w:r>
              <w:rPr>
                <w:rFonts w:ascii="Times New Roman" w:hAnsi="Times New Roman"/>
              </w:rPr>
              <w:t>Уо 02.04</w:t>
            </w:r>
          </w:p>
          <w:p w14:paraId="10E35081" w14:textId="77777777" w:rsidR="002E05D6" w:rsidRDefault="00FC6B76">
            <w:pPr>
              <w:rPr>
                <w:rFonts w:ascii="Times New Roman" w:hAnsi="Times New Roman"/>
              </w:rPr>
            </w:pPr>
            <w:r>
              <w:rPr>
                <w:rFonts w:ascii="Times New Roman" w:hAnsi="Times New Roman"/>
              </w:rPr>
              <w:t>Зо 05.02</w:t>
            </w:r>
          </w:p>
          <w:p w14:paraId="7B942646" w14:textId="77777777" w:rsidR="002E05D6" w:rsidRDefault="00FC6B76">
            <w:pPr>
              <w:rPr>
                <w:rFonts w:ascii="Times New Roman" w:hAnsi="Times New Roman"/>
              </w:rPr>
            </w:pPr>
            <w:r>
              <w:rPr>
                <w:rFonts w:ascii="Times New Roman" w:hAnsi="Times New Roman"/>
              </w:rPr>
              <w:t>Зо 09.01</w:t>
            </w:r>
          </w:p>
          <w:p w14:paraId="7D8D3B38" w14:textId="77777777" w:rsidR="002E05D6" w:rsidRDefault="00FC6B76">
            <w:pPr>
              <w:rPr>
                <w:rFonts w:ascii="Times New Roman" w:hAnsi="Times New Roman"/>
              </w:rPr>
            </w:pPr>
            <w:r>
              <w:rPr>
                <w:rFonts w:ascii="Times New Roman" w:hAnsi="Times New Roman"/>
              </w:rPr>
              <w:t>Зо 09.02</w:t>
            </w:r>
          </w:p>
          <w:p w14:paraId="2E25D3D9" w14:textId="77777777" w:rsidR="002E05D6" w:rsidRDefault="00FC6B76">
            <w:pPr>
              <w:rPr>
                <w:rFonts w:ascii="Times New Roman" w:hAnsi="Times New Roman"/>
              </w:rPr>
            </w:pPr>
            <w:r>
              <w:rPr>
                <w:rFonts w:ascii="Times New Roman" w:hAnsi="Times New Roman"/>
              </w:rPr>
              <w:t>Уо 09.01</w:t>
            </w:r>
          </w:p>
          <w:p w14:paraId="7C3CF316" w14:textId="77777777" w:rsidR="002E05D6" w:rsidRDefault="00FC6B76">
            <w:pPr>
              <w:rPr>
                <w:rFonts w:ascii="Times New Roman" w:hAnsi="Times New Roman"/>
              </w:rPr>
            </w:pPr>
            <w:r>
              <w:rPr>
                <w:rFonts w:ascii="Times New Roman" w:hAnsi="Times New Roman"/>
              </w:rPr>
              <w:lastRenderedPageBreak/>
              <w:t>Уо 09.02</w:t>
            </w:r>
          </w:p>
          <w:p w14:paraId="4946893B" w14:textId="77777777" w:rsidR="002E05D6" w:rsidRDefault="00FC6B76">
            <w:pPr>
              <w:rPr>
                <w:rFonts w:ascii="Times New Roman" w:hAnsi="Times New Roman"/>
              </w:rPr>
            </w:pPr>
            <w:r>
              <w:rPr>
                <w:rFonts w:ascii="Times New Roman" w:hAnsi="Times New Roman"/>
              </w:rPr>
              <w:t>З 1.1.04</w:t>
            </w:r>
          </w:p>
          <w:p w14:paraId="320B6830" w14:textId="77777777" w:rsidR="002E05D6" w:rsidRDefault="00FC6B76">
            <w:pPr>
              <w:rPr>
                <w:rFonts w:ascii="Times New Roman" w:hAnsi="Times New Roman"/>
              </w:rPr>
            </w:pPr>
            <w:r>
              <w:rPr>
                <w:rFonts w:ascii="Times New Roman" w:hAnsi="Times New Roman"/>
              </w:rPr>
              <w:t>У 1.1.09</w:t>
            </w:r>
          </w:p>
          <w:p w14:paraId="7AA8C569" w14:textId="77777777" w:rsidR="002E05D6" w:rsidRDefault="002E05D6">
            <w:pPr>
              <w:rPr>
                <w:rFonts w:ascii="Times New Roman" w:hAnsi="Times New Roman"/>
              </w:rPr>
            </w:pPr>
          </w:p>
          <w:p w14:paraId="37AA5464" w14:textId="77777777" w:rsidR="002E05D6" w:rsidRDefault="002E05D6">
            <w:pPr>
              <w:rPr>
                <w:rFonts w:ascii="Times New Roman" w:hAnsi="Times New Roman"/>
              </w:rPr>
            </w:pPr>
          </w:p>
          <w:p w14:paraId="1C7454ED" w14:textId="77777777" w:rsidR="002E05D6" w:rsidRDefault="002E05D6">
            <w:pPr>
              <w:rPr>
                <w:rFonts w:ascii="Times New Roman" w:hAnsi="Times New Roman"/>
              </w:rPr>
            </w:pPr>
          </w:p>
        </w:tc>
      </w:tr>
      <w:tr w:rsidR="002E05D6" w14:paraId="63D7EBC4" w14:textId="77777777">
        <w:trPr>
          <w:trHeight w:val="258"/>
        </w:trPr>
        <w:tc>
          <w:tcPr>
            <w:tcW w:w="2254" w:type="dxa"/>
            <w:vMerge/>
            <w:tcBorders>
              <w:top w:val="single" w:sz="4" w:space="0" w:color="000000"/>
              <w:left w:val="single" w:sz="4" w:space="0" w:color="000000"/>
              <w:bottom w:val="single" w:sz="4" w:space="0" w:color="000000"/>
              <w:right w:val="single" w:sz="4" w:space="0" w:color="000000"/>
            </w:tcBorders>
          </w:tcPr>
          <w:p w14:paraId="0995234B"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3977A83F" w14:textId="77777777" w:rsidR="002E05D6" w:rsidRDefault="00FC6B76">
            <w:pPr>
              <w:rPr>
                <w:rFonts w:ascii="Times New Roman" w:hAnsi="Times New Roman"/>
              </w:rPr>
            </w:pPr>
            <w:r>
              <w:rPr>
                <w:rFonts w:ascii="Times New Roman" w:hAnsi="Times New Roman"/>
              </w:rPr>
              <w:t>В том числе практических занятий</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3E7E54F9" w14:textId="77777777" w:rsidR="002E05D6" w:rsidRDefault="00FC6B76">
            <w:pPr>
              <w:rPr>
                <w:rFonts w:ascii="Times New Roman" w:hAnsi="Times New Roman"/>
              </w:rPr>
            </w:pPr>
            <w:r>
              <w:rPr>
                <w:rFonts w:ascii="Times New Roman" w:hAnsi="Times New Roman"/>
              </w:rPr>
              <w:t>4</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0F8EB75E"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711D3BA1"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09858F52" w14:textId="77777777" w:rsidR="002E05D6" w:rsidRDefault="002E05D6"/>
        </w:tc>
      </w:tr>
      <w:tr w:rsidR="002E05D6" w14:paraId="66363E0C" w14:textId="77777777">
        <w:trPr>
          <w:trHeight w:val="1590"/>
        </w:trPr>
        <w:tc>
          <w:tcPr>
            <w:tcW w:w="2254" w:type="dxa"/>
            <w:vMerge/>
            <w:tcBorders>
              <w:top w:val="single" w:sz="4" w:space="0" w:color="000000"/>
              <w:left w:val="single" w:sz="4" w:space="0" w:color="000000"/>
              <w:bottom w:val="single" w:sz="4" w:space="0" w:color="000000"/>
              <w:right w:val="single" w:sz="4" w:space="0" w:color="000000"/>
            </w:tcBorders>
          </w:tcPr>
          <w:p w14:paraId="6D7CBA22" w14:textId="77777777" w:rsidR="002E05D6" w:rsidRDefault="002E05D6"/>
        </w:tc>
        <w:tc>
          <w:tcPr>
            <w:tcW w:w="4257" w:type="dxa"/>
            <w:tcBorders>
              <w:top w:val="single" w:sz="4" w:space="0" w:color="000000"/>
              <w:left w:val="single" w:sz="4" w:space="0" w:color="000000"/>
              <w:bottom w:val="single" w:sz="4" w:space="0" w:color="000000"/>
              <w:right w:val="single" w:sz="4" w:space="0" w:color="000000"/>
            </w:tcBorders>
          </w:tcPr>
          <w:p w14:paraId="64FD94D3" w14:textId="77777777" w:rsidR="002E05D6" w:rsidRDefault="00FC6B76">
            <w:pPr>
              <w:rPr>
                <w:rFonts w:ascii="Times New Roman" w:hAnsi="Times New Roman"/>
              </w:rPr>
            </w:pPr>
            <w:r>
              <w:rPr>
                <w:rFonts w:ascii="Times New Roman" w:hAnsi="Times New Roman"/>
              </w:rPr>
              <w:t>1. Практическое занятие №15 Оформление Журналов- ордеров и Главной книги</w:t>
            </w:r>
          </w:p>
          <w:p w14:paraId="6F4340D6" w14:textId="77777777" w:rsidR="002E05D6" w:rsidRDefault="00FC6B76">
            <w:pPr>
              <w:rPr>
                <w:rFonts w:ascii="Times New Roman" w:hAnsi="Times New Roman"/>
              </w:rPr>
            </w:pPr>
            <w:r>
              <w:rPr>
                <w:rFonts w:ascii="Times New Roman" w:hAnsi="Times New Roman"/>
              </w:rPr>
              <w:t>2. Практическое занятие №16 Исправление ошибок в учетных регистрах документах</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021B37F3" w14:textId="77777777" w:rsidR="002E05D6" w:rsidRDefault="002E05D6">
            <w:pPr>
              <w:rPr>
                <w:rFonts w:ascii="Times New Roman" w:hAnsi="Times New Roman"/>
              </w:rPr>
            </w:pPr>
          </w:p>
          <w:p w14:paraId="693E0F76" w14:textId="77777777" w:rsidR="002E05D6" w:rsidRDefault="00FC6B76">
            <w:pPr>
              <w:rPr>
                <w:rFonts w:ascii="Times New Roman" w:hAnsi="Times New Roman"/>
              </w:rPr>
            </w:pPr>
            <w:r>
              <w:rPr>
                <w:rFonts w:ascii="Times New Roman" w:hAnsi="Times New Roman"/>
              </w:rPr>
              <w:t>2</w:t>
            </w:r>
          </w:p>
          <w:p w14:paraId="0CE405D4" w14:textId="77777777" w:rsidR="002E05D6" w:rsidRDefault="002E05D6">
            <w:pPr>
              <w:rPr>
                <w:rFonts w:ascii="Times New Roman" w:hAnsi="Times New Roman"/>
              </w:rPr>
            </w:pPr>
          </w:p>
          <w:p w14:paraId="22C045F9" w14:textId="77777777" w:rsidR="002E05D6" w:rsidRDefault="002E05D6">
            <w:pPr>
              <w:rPr>
                <w:rFonts w:ascii="Times New Roman" w:hAnsi="Times New Roman"/>
              </w:rPr>
            </w:pPr>
          </w:p>
          <w:p w14:paraId="45491E86" w14:textId="77777777" w:rsidR="002E05D6" w:rsidRDefault="00FC6B76">
            <w:pPr>
              <w:rPr>
                <w:rFonts w:ascii="Times New Roman" w:hAnsi="Times New Roman"/>
              </w:rPr>
            </w:pPr>
            <w:r>
              <w:rPr>
                <w:rFonts w:ascii="Times New Roman" w:hAnsi="Times New Roman"/>
              </w:rPr>
              <w:t>2</w:t>
            </w:r>
          </w:p>
        </w:tc>
        <w:tc>
          <w:tcPr>
            <w:tcW w:w="2265" w:type="dxa"/>
            <w:vMerge/>
            <w:tcBorders>
              <w:top w:val="single" w:sz="4" w:space="0" w:color="000000"/>
              <w:left w:val="single" w:sz="4" w:space="0" w:color="000000"/>
              <w:bottom w:val="single" w:sz="4" w:space="0" w:color="000000"/>
              <w:right w:val="single" w:sz="4" w:space="0" w:color="000000"/>
            </w:tcBorders>
            <w:shd w:val="clear" w:color="auto" w:fill="auto"/>
          </w:tcPr>
          <w:p w14:paraId="2124D5F2" w14:textId="77777777" w:rsidR="002E05D6" w:rsidRDefault="002E05D6"/>
        </w:tc>
        <w:tc>
          <w:tcPr>
            <w:tcW w:w="2124" w:type="dxa"/>
            <w:vMerge/>
            <w:tcBorders>
              <w:top w:val="single" w:sz="4" w:space="0" w:color="000000"/>
              <w:left w:val="single" w:sz="4" w:space="0" w:color="000000"/>
              <w:bottom w:val="single" w:sz="4" w:space="0" w:color="000000"/>
              <w:right w:val="single" w:sz="4" w:space="0" w:color="000000"/>
            </w:tcBorders>
          </w:tcPr>
          <w:p w14:paraId="1D306189" w14:textId="77777777" w:rsidR="002E05D6" w:rsidRDefault="002E05D6"/>
        </w:tc>
        <w:tc>
          <w:tcPr>
            <w:tcW w:w="2292" w:type="dxa"/>
            <w:vMerge/>
            <w:tcBorders>
              <w:top w:val="single" w:sz="4" w:space="0" w:color="000000"/>
              <w:left w:val="single" w:sz="4" w:space="0" w:color="000000"/>
              <w:bottom w:val="single" w:sz="4" w:space="0" w:color="000000"/>
              <w:right w:val="single" w:sz="4" w:space="0" w:color="000000"/>
            </w:tcBorders>
          </w:tcPr>
          <w:p w14:paraId="641A7638" w14:textId="77777777" w:rsidR="002E05D6" w:rsidRDefault="002E05D6"/>
        </w:tc>
      </w:tr>
      <w:tr w:rsidR="002E05D6" w14:paraId="07103EA7" w14:textId="77777777">
        <w:trPr>
          <w:trHeight w:val="399"/>
        </w:trPr>
        <w:tc>
          <w:tcPr>
            <w:tcW w:w="6511" w:type="dxa"/>
            <w:gridSpan w:val="2"/>
            <w:tcBorders>
              <w:top w:val="single" w:sz="4" w:space="0" w:color="000000"/>
              <w:left w:val="single" w:sz="4" w:space="0" w:color="000000"/>
              <w:bottom w:val="single" w:sz="4" w:space="0" w:color="000000"/>
              <w:right w:val="single" w:sz="4" w:space="0" w:color="000000"/>
            </w:tcBorders>
          </w:tcPr>
          <w:p w14:paraId="49F74E4A" w14:textId="77777777" w:rsidR="002E05D6" w:rsidRDefault="00FC6B76">
            <w:pPr>
              <w:rPr>
                <w:rFonts w:ascii="Times New Roman" w:hAnsi="Times New Roman"/>
              </w:rPr>
            </w:pPr>
            <w:r>
              <w:rPr>
                <w:rFonts w:ascii="Times New Roman" w:hAnsi="Times New Roman"/>
              </w:rPr>
              <w:lastRenderedPageBreak/>
              <w:t>Промежуточная аттестация</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3575B" w14:textId="77777777" w:rsidR="002E05D6" w:rsidRDefault="00FC6B76">
            <w:pPr>
              <w:rPr>
                <w:rFonts w:ascii="Times New Roman" w:hAnsi="Times New Roman"/>
              </w:rPr>
            </w:pPr>
            <w:r>
              <w:rPr>
                <w:rFonts w:ascii="Times New Roman" w:hAnsi="Times New Roman"/>
              </w:rPr>
              <w:t>8</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B1C2B" w14:textId="77777777" w:rsidR="002E05D6" w:rsidRDefault="002E05D6">
            <w:pPr>
              <w:rPr>
                <w:rFonts w:ascii="Times New Roman" w:hAnsi="Times New Roman"/>
              </w:rPr>
            </w:pPr>
          </w:p>
        </w:tc>
        <w:tc>
          <w:tcPr>
            <w:tcW w:w="2124" w:type="dxa"/>
            <w:tcBorders>
              <w:top w:val="single" w:sz="4" w:space="0" w:color="000000"/>
              <w:left w:val="single" w:sz="4" w:space="0" w:color="000000"/>
              <w:bottom w:val="single" w:sz="4" w:space="0" w:color="000000"/>
              <w:right w:val="single" w:sz="4" w:space="0" w:color="000000"/>
            </w:tcBorders>
          </w:tcPr>
          <w:p w14:paraId="11347CDC" w14:textId="77777777" w:rsidR="002E05D6" w:rsidRDefault="002E05D6">
            <w:pPr>
              <w:rPr>
                <w:rFonts w:ascii="Times New Roman" w:hAnsi="Times New Roman"/>
              </w:rPr>
            </w:pPr>
          </w:p>
        </w:tc>
        <w:tc>
          <w:tcPr>
            <w:tcW w:w="2292" w:type="dxa"/>
            <w:tcBorders>
              <w:top w:val="single" w:sz="4" w:space="0" w:color="000000"/>
              <w:left w:val="single" w:sz="4" w:space="0" w:color="000000"/>
              <w:bottom w:val="single" w:sz="4" w:space="0" w:color="000000"/>
              <w:right w:val="single" w:sz="4" w:space="0" w:color="000000"/>
            </w:tcBorders>
          </w:tcPr>
          <w:p w14:paraId="25A6B23B" w14:textId="77777777" w:rsidR="002E05D6" w:rsidRDefault="002E05D6">
            <w:pPr>
              <w:rPr>
                <w:rFonts w:ascii="Times New Roman" w:hAnsi="Times New Roman"/>
              </w:rPr>
            </w:pPr>
          </w:p>
        </w:tc>
      </w:tr>
      <w:tr w:rsidR="002E05D6" w14:paraId="30FC1715" w14:textId="77777777">
        <w:trPr>
          <w:trHeight w:val="399"/>
        </w:trPr>
        <w:tc>
          <w:tcPr>
            <w:tcW w:w="6511" w:type="dxa"/>
            <w:gridSpan w:val="2"/>
            <w:tcBorders>
              <w:top w:val="single" w:sz="4" w:space="0" w:color="000000"/>
              <w:left w:val="single" w:sz="4" w:space="0" w:color="000000"/>
              <w:bottom w:val="single" w:sz="4" w:space="0" w:color="000000"/>
              <w:right w:val="single" w:sz="4" w:space="0" w:color="000000"/>
            </w:tcBorders>
          </w:tcPr>
          <w:p w14:paraId="15404F82" w14:textId="77777777" w:rsidR="002E05D6" w:rsidRDefault="00FC6B76">
            <w:pPr>
              <w:rPr>
                <w:rFonts w:ascii="Times New Roman" w:hAnsi="Times New Roman"/>
              </w:rPr>
            </w:pPr>
            <w:r>
              <w:rPr>
                <w:rFonts w:ascii="Times New Roman" w:hAnsi="Times New Roman"/>
              </w:rPr>
              <w:t>Консультация</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6E29A" w14:textId="77777777" w:rsidR="002E05D6" w:rsidRDefault="00FC6B76">
            <w:pPr>
              <w:rPr>
                <w:rFonts w:ascii="Times New Roman" w:hAnsi="Times New Roman"/>
              </w:rPr>
            </w:pPr>
            <w:r>
              <w:rPr>
                <w:rFonts w:ascii="Times New Roman" w:hAnsi="Times New Roman"/>
              </w:rPr>
              <w:t>4</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00682" w14:textId="77777777" w:rsidR="002E05D6" w:rsidRDefault="002E05D6">
            <w:pPr>
              <w:rPr>
                <w:rFonts w:ascii="Times New Roman" w:hAnsi="Times New Roman"/>
              </w:rPr>
            </w:pPr>
          </w:p>
        </w:tc>
        <w:tc>
          <w:tcPr>
            <w:tcW w:w="2124" w:type="dxa"/>
            <w:tcBorders>
              <w:top w:val="single" w:sz="4" w:space="0" w:color="000000"/>
              <w:left w:val="single" w:sz="4" w:space="0" w:color="000000"/>
              <w:bottom w:val="single" w:sz="4" w:space="0" w:color="000000"/>
              <w:right w:val="single" w:sz="4" w:space="0" w:color="000000"/>
            </w:tcBorders>
          </w:tcPr>
          <w:p w14:paraId="31269DE4" w14:textId="77777777" w:rsidR="002E05D6" w:rsidRDefault="002E05D6">
            <w:pPr>
              <w:rPr>
                <w:rFonts w:ascii="Times New Roman" w:hAnsi="Times New Roman"/>
              </w:rPr>
            </w:pPr>
          </w:p>
        </w:tc>
        <w:tc>
          <w:tcPr>
            <w:tcW w:w="2292" w:type="dxa"/>
            <w:tcBorders>
              <w:top w:val="single" w:sz="4" w:space="0" w:color="000000"/>
              <w:left w:val="single" w:sz="4" w:space="0" w:color="000000"/>
              <w:bottom w:val="single" w:sz="4" w:space="0" w:color="000000"/>
              <w:right w:val="single" w:sz="4" w:space="0" w:color="000000"/>
            </w:tcBorders>
          </w:tcPr>
          <w:p w14:paraId="3184068D" w14:textId="77777777" w:rsidR="002E05D6" w:rsidRDefault="002E05D6">
            <w:pPr>
              <w:rPr>
                <w:rFonts w:ascii="Times New Roman" w:hAnsi="Times New Roman"/>
              </w:rPr>
            </w:pPr>
          </w:p>
        </w:tc>
      </w:tr>
      <w:tr w:rsidR="002E05D6" w14:paraId="07ABE5BE" w14:textId="77777777">
        <w:trPr>
          <w:trHeight w:val="20"/>
        </w:trPr>
        <w:tc>
          <w:tcPr>
            <w:tcW w:w="6511" w:type="dxa"/>
            <w:gridSpan w:val="2"/>
            <w:tcBorders>
              <w:top w:val="single" w:sz="4" w:space="0" w:color="000000"/>
              <w:left w:val="single" w:sz="4" w:space="0" w:color="000000"/>
              <w:bottom w:val="single" w:sz="4" w:space="0" w:color="000000"/>
              <w:right w:val="single" w:sz="4" w:space="0" w:color="000000"/>
            </w:tcBorders>
          </w:tcPr>
          <w:p w14:paraId="520E3B86" w14:textId="77777777" w:rsidR="002E05D6" w:rsidRDefault="00FC6B76">
            <w:pPr>
              <w:rPr>
                <w:rFonts w:ascii="Times New Roman" w:hAnsi="Times New Roman"/>
              </w:rPr>
            </w:pPr>
            <w:r>
              <w:rPr>
                <w:rFonts w:ascii="Times New Roman" w:hAnsi="Times New Roman"/>
              </w:rPr>
              <w:t>Всего</w:t>
            </w:r>
          </w:p>
        </w:tc>
        <w:tc>
          <w:tcPr>
            <w:tcW w:w="1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E54AE" w14:textId="77777777" w:rsidR="002E05D6" w:rsidRDefault="00FC6B76">
            <w:pPr>
              <w:rPr>
                <w:rFonts w:ascii="Times New Roman" w:hAnsi="Times New Roman"/>
              </w:rPr>
            </w:pPr>
            <w:r>
              <w:rPr>
                <w:rFonts w:ascii="Times New Roman" w:hAnsi="Times New Roman"/>
              </w:rPr>
              <w:t>90</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35840" w14:textId="77777777" w:rsidR="002E05D6" w:rsidRDefault="002E05D6">
            <w:pPr>
              <w:rPr>
                <w:rFonts w:ascii="Times New Roman" w:hAnsi="Times New Roman"/>
              </w:rPr>
            </w:pPr>
          </w:p>
        </w:tc>
        <w:tc>
          <w:tcPr>
            <w:tcW w:w="2124" w:type="dxa"/>
            <w:tcBorders>
              <w:top w:val="single" w:sz="4" w:space="0" w:color="000000"/>
              <w:left w:val="single" w:sz="4" w:space="0" w:color="000000"/>
              <w:bottom w:val="single" w:sz="4" w:space="0" w:color="000000"/>
              <w:right w:val="single" w:sz="4" w:space="0" w:color="000000"/>
            </w:tcBorders>
          </w:tcPr>
          <w:p w14:paraId="05ED5C35" w14:textId="77777777" w:rsidR="002E05D6" w:rsidRDefault="002E05D6">
            <w:pPr>
              <w:rPr>
                <w:rFonts w:ascii="Times New Roman" w:hAnsi="Times New Roman"/>
              </w:rPr>
            </w:pPr>
          </w:p>
        </w:tc>
        <w:tc>
          <w:tcPr>
            <w:tcW w:w="2292" w:type="dxa"/>
            <w:tcBorders>
              <w:top w:val="single" w:sz="4" w:space="0" w:color="000000"/>
              <w:left w:val="single" w:sz="4" w:space="0" w:color="000000"/>
              <w:bottom w:val="single" w:sz="4" w:space="0" w:color="000000"/>
              <w:right w:val="single" w:sz="4" w:space="0" w:color="000000"/>
            </w:tcBorders>
          </w:tcPr>
          <w:p w14:paraId="7DF6FF45" w14:textId="77777777" w:rsidR="002E05D6" w:rsidRDefault="002E05D6">
            <w:pPr>
              <w:rPr>
                <w:rFonts w:ascii="Times New Roman" w:hAnsi="Times New Roman"/>
              </w:rPr>
            </w:pPr>
          </w:p>
        </w:tc>
      </w:tr>
    </w:tbl>
    <w:p w14:paraId="68995E3F" w14:textId="77777777" w:rsidR="002E05D6" w:rsidRDefault="002E05D6">
      <w:pPr>
        <w:sectPr w:rsidR="002E05D6">
          <w:footerReference w:type="default" r:id="rId145"/>
          <w:pgSz w:w="16840" w:h="11907" w:orient="landscape"/>
          <w:pgMar w:top="851" w:right="1134" w:bottom="851" w:left="992" w:header="709" w:footer="709" w:gutter="0"/>
          <w:cols w:space="720"/>
        </w:sectPr>
      </w:pPr>
    </w:p>
    <w:p w14:paraId="5EC187E1" w14:textId="77777777" w:rsidR="002E05D6" w:rsidRPr="001412BC" w:rsidRDefault="00FC6B76">
      <w:pPr>
        <w:rPr>
          <w:rFonts w:ascii="Times New Roman" w:hAnsi="Times New Roman"/>
          <w:b/>
          <w:bCs/>
        </w:rPr>
      </w:pPr>
      <w:r w:rsidRPr="001412BC">
        <w:rPr>
          <w:rFonts w:ascii="Times New Roman" w:hAnsi="Times New Roman"/>
          <w:b/>
          <w:bCs/>
        </w:rPr>
        <w:lastRenderedPageBreak/>
        <w:t>3. УСЛОВИЯ РЕАЛИЗАЦИИ УЧЕБНОЙ ДИСЦИПЛИНЫ</w:t>
      </w:r>
    </w:p>
    <w:p w14:paraId="41869948" w14:textId="6232A250" w:rsidR="00141E46" w:rsidRPr="00315F34" w:rsidRDefault="00141E46" w:rsidP="00141E4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предусмотрен следующи</w:t>
      </w:r>
      <w:r w:rsidR="005C39E4">
        <w:rPr>
          <w:rFonts w:ascii="Times New Roman" w:hAnsi="Times New Roman"/>
          <w:bCs/>
          <w:sz w:val="24"/>
          <w:szCs w:val="24"/>
        </w:rPr>
        <w:t>й</w:t>
      </w:r>
      <w:r w:rsidRPr="00315F34">
        <w:rPr>
          <w:rFonts w:ascii="Times New Roman" w:hAnsi="Times New Roman"/>
          <w:bCs/>
          <w:sz w:val="24"/>
          <w:szCs w:val="24"/>
        </w:rPr>
        <w:t xml:space="preserve"> </w:t>
      </w:r>
      <w:r w:rsidR="005C39E4">
        <w:rPr>
          <w:rFonts w:ascii="Times New Roman" w:hAnsi="Times New Roman"/>
          <w:bCs/>
          <w:sz w:val="24"/>
          <w:szCs w:val="24"/>
        </w:rPr>
        <w:t>кабинет № 304</w:t>
      </w:r>
      <w:r w:rsidRPr="00315F34">
        <w:rPr>
          <w:rFonts w:ascii="Times New Roman" w:hAnsi="Times New Roman"/>
          <w:bCs/>
          <w:sz w:val="24"/>
          <w:szCs w:val="24"/>
        </w:rPr>
        <w:t>:</w:t>
      </w:r>
    </w:p>
    <w:p w14:paraId="35002192" w14:textId="717AEB03" w:rsidR="00141E46" w:rsidRPr="005506A8" w:rsidRDefault="00141E46" w:rsidP="001412BC">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F21FB7">
        <w:rPr>
          <w:rFonts w:ascii="Times New Roman" w:hAnsi="Times New Roman"/>
          <w:sz w:val="24"/>
          <w:szCs w:val="24"/>
        </w:rPr>
        <w:t xml:space="preserve">Бухгалтерского </w:t>
      </w:r>
      <w:r>
        <w:rPr>
          <w:rFonts w:ascii="Times New Roman" w:hAnsi="Times New Roman"/>
          <w:sz w:val="24"/>
          <w:szCs w:val="24"/>
        </w:rPr>
        <w:t>учета, налогообложения и аудита</w:t>
      </w:r>
      <w:r w:rsidRPr="00315F34">
        <w:rPr>
          <w:rFonts w:ascii="Times New Roman" w:hAnsi="Times New Roman"/>
          <w:bCs/>
          <w:i/>
          <w:sz w:val="24"/>
          <w:szCs w:val="24"/>
        </w:rPr>
        <w:t>»</w:t>
      </w:r>
      <w:r w:rsidRPr="00315F34">
        <w:rPr>
          <w:rFonts w:ascii="Times New Roman" w:hAnsi="Times New Roman"/>
          <w:sz w:val="24"/>
          <w:szCs w:val="24"/>
          <w:lang w:eastAsia="en-US"/>
        </w:rPr>
        <w:t>,</w:t>
      </w:r>
      <w:r w:rsidR="005C39E4">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5506A8">
        <w:rPr>
          <w:rFonts w:ascii="Times New Roman" w:hAnsi="Times New Roman"/>
          <w:bCs/>
          <w:sz w:val="24"/>
          <w:szCs w:val="24"/>
        </w:rPr>
        <w:t>специальности 38.02.01 «Экономика и бухгалтерский учет (по отраслям)»</w:t>
      </w:r>
    </w:p>
    <w:p w14:paraId="6114AB4A" w14:textId="77777777" w:rsidR="002E05D6" w:rsidRDefault="002E05D6">
      <w:pPr>
        <w:rPr>
          <w:rFonts w:ascii="Times New Roman" w:hAnsi="Times New Roman"/>
        </w:rPr>
      </w:pPr>
    </w:p>
    <w:p w14:paraId="70FC1A22" w14:textId="77777777" w:rsidR="002E05D6" w:rsidRDefault="00FC6B76">
      <w:pPr>
        <w:rPr>
          <w:rFonts w:ascii="Times New Roman" w:hAnsi="Times New Roman"/>
        </w:rPr>
      </w:pPr>
      <w:r>
        <w:rPr>
          <w:rFonts w:ascii="Times New Roman" w:hAnsi="Times New Roman"/>
        </w:rPr>
        <w:t>3.2. Информационное обеспечение реализации программы</w:t>
      </w:r>
    </w:p>
    <w:p w14:paraId="12838BE8" w14:textId="19967EBC" w:rsidR="002E05D6" w:rsidRDefault="00FC6B76" w:rsidP="005C39E4">
      <w:pPr>
        <w:jc w:val="both"/>
        <w:rPr>
          <w:rFonts w:ascii="Times New Roman" w:hAnsi="Times New Roman"/>
        </w:rPr>
      </w:pPr>
      <w:r>
        <w:rPr>
          <w:rFonts w:ascii="Times New Roman" w:hAnsi="Times New Roman"/>
        </w:rPr>
        <w:t xml:space="preserve">Для реализации программы библиотечный фонд образовательной организации </w:t>
      </w:r>
      <w:r w:rsidR="005C39E4">
        <w:rPr>
          <w:rFonts w:ascii="Times New Roman" w:hAnsi="Times New Roman"/>
        </w:rPr>
        <w:t xml:space="preserve">имеет </w:t>
      </w:r>
      <w:r>
        <w:rPr>
          <w:rFonts w:ascii="Times New Roman" w:hAnsi="Times New Roman"/>
        </w:rPr>
        <w:t xml:space="preserve">печатные и электронные образовательные и информационные ресурсы, для использования в образовательном процессе. </w:t>
      </w:r>
    </w:p>
    <w:p w14:paraId="5B9AF901" w14:textId="77777777" w:rsidR="002E05D6" w:rsidRDefault="002E05D6">
      <w:pPr>
        <w:rPr>
          <w:rFonts w:ascii="Times New Roman" w:hAnsi="Times New Roman"/>
        </w:rPr>
      </w:pPr>
    </w:p>
    <w:p w14:paraId="634F7E44" w14:textId="77777777" w:rsidR="002E05D6" w:rsidRDefault="00FC6B76">
      <w:pPr>
        <w:rPr>
          <w:rFonts w:ascii="Times New Roman" w:hAnsi="Times New Roman"/>
        </w:rPr>
      </w:pPr>
      <w:r>
        <w:rPr>
          <w:rFonts w:ascii="Times New Roman" w:hAnsi="Times New Roman"/>
        </w:rPr>
        <w:t>3.2.1. Основные печатные издания</w:t>
      </w:r>
    </w:p>
    <w:p w14:paraId="7BABEDE9" w14:textId="77777777" w:rsidR="002E05D6" w:rsidRDefault="00FC6B76">
      <w:pPr>
        <w:rPr>
          <w:rFonts w:ascii="Times New Roman" w:hAnsi="Times New Roman"/>
        </w:rPr>
      </w:pPr>
      <w:r>
        <w:rPr>
          <w:rFonts w:ascii="Times New Roman" w:hAnsi="Times New Roman"/>
        </w:rPr>
        <w:t>Налоговый кодекс Российской Федерации в 2 частях (действующая редакция).</w:t>
      </w:r>
    </w:p>
    <w:p w14:paraId="0DD3037A" w14:textId="77777777" w:rsidR="002E05D6" w:rsidRDefault="00FC6B76">
      <w:pPr>
        <w:rPr>
          <w:rFonts w:ascii="Times New Roman" w:hAnsi="Times New Roman"/>
        </w:rPr>
      </w:pPr>
      <w:r>
        <w:rPr>
          <w:rFonts w:ascii="Times New Roman" w:hAnsi="Times New Roman"/>
        </w:rPr>
        <w:t>Федеральный закон от 06.12.2011 N 402-ФЗ «О бухгалтерском учете» (действующая редакция).</w:t>
      </w:r>
    </w:p>
    <w:p w14:paraId="73390E4C" w14:textId="77777777" w:rsidR="002E05D6" w:rsidRDefault="00FC6B76">
      <w:pPr>
        <w:rPr>
          <w:rFonts w:ascii="Times New Roman" w:hAnsi="Times New Roman"/>
        </w:rPr>
      </w:pPr>
      <w:r>
        <w:rPr>
          <w:rFonts w:ascii="Times New Roman" w:hAnsi="Times New Roman"/>
        </w:rPr>
        <w:t>Положение по бухгалтерскому учету «Учетная политика организации» (ПБУ 1/2008), утв. приказом Минфина России от 06.10.2008 N 106н (действующая редакция).</w:t>
      </w:r>
    </w:p>
    <w:p w14:paraId="6EE6758A" w14:textId="77777777" w:rsidR="002E05D6" w:rsidRDefault="00FC6B76">
      <w:pPr>
        <w:rPr>
          <w:rFonts w:ascii="Times New Roman" w:hAnsi="Times New Roman"/>
        </w:rPr>
      </w:pPr>
      <w:r>
        <w:rPr>
          <w:rFonts w:ascii="Times New Roman" w:hAnsi="Times New Roman"/>
        </w:rPr>
        <w:t>Положение по бухгалтерскому учету «Доходы организации» (ПБУ 9/99), утв. Приказом Минфина России от 06.05.1999 N 32н (действующая редакция).</w:t>
      </w:r>
    </w:p>
    <w:p w14:paraId="1A3819C2" w14:textId="77777777" w:rsidR="002E05D6" w:rsidRDefault="00FC6B76">
      <w:pPr>
        <w:rPr>
          <w:rFonts w:ascii="Times New Roman" w:hAnsi="Times New Roman"/>
        </w:rPr>
      </w:pPr>
      <w:r>
        <w:rPr>
          <w:rFonts w:ascii="Times New Roman" w:hAnsi="Times New Roman"/>
        </w:rPr>
        <w:t>Положение по бухгалтерскому учету «Расходы организации»(ПБУ 10/99), утв. приказом Минфина России от 06.05.1999 N 33н (действующая редакция).</w:t>
      </w:r>
    </w:p>
    <w:p w14:paraId="7540ED3B" w14:textId="77777777" w:rsidR="002E05D6" w:rsidRDefault="00FC6B76">
      <w:pPr>
        <w:rPr>
          <w:rFonts w:ascii="Times New Roman" w:hAnsi="Times New Roman"/>
        </w:rPr>
      </w:pPr>
      <w:r>
        <w:rPr>
          <w:rFonts w:ascii="Times New Roman" w:hAnsi="Times New Roman"/>
        </w:rPr>
        <w:t>» ПБУ 13/2000, утв. приказом Минфина РФ от 16.10.2000 N 92н  (действующая редакция).</w:t>
      </w:r>
    </w:p>
    <w:p w14:paraId="56D9F4C2" w14:textId="77777777" w:rsidR="002E05D6" w:rsidRDefault="00FC6B76">
      <w:pPr>
        <w:rPr>
          <w:rFonts w:ascii="Times New Roman" w:hAnsi="Times New Roman"/>
        </w:rPr>
      </w:pPr>
      <w:r>
        <w:rPr>
          <w:rFonts w:ascii="Times New Roman" w:hAnsi="Times New Roman"/>
        </w:rPr>
        <w:t>Положение по бухгалтерскому учету «Учет нематериальных активов» (ПБУ 14/2007), утв. приказом Минфина России от 27.12.2007 N 153н (действующая редакция).</w:t>
      </w:r>
    </w:p>
    <w:p w14:paraId="028F87ED" w14:textId="77777777" w:rsidR="002E05D6" w:rsidRDefault="00FC6B76">
      <w:pPr>
        <w:rPr>
          <w:rFonts w:ascii="Times New Roman" w:hAnsi="Times New Roman"/>
        </w:rPr>
      </w:pPr>
      <w:r>
        <w:rPr>
          <w:rFonts w:ascii="Times New Roman" w:hAnsi="Times New Roman"/>
        </w:rPr>
        <w:t>Положение по бухгалтерскому учету «Учет расходов по займам и кредитам» (ПБУ 15/2008), утв. приказом Минфина России от 06.10.2008 N 107н (действующая редакция).</w:t>
      </w:r>
    </w:p>
    <w:p w14:paraId="575E5395" w14:textId="77777777" w:rsidR="002E05D6" w:rsidRDefault="00FC6B76">
      <w:pPr>
        <w:rPr>
          <w:rFonts w:ascii="Times New Roman" w:hAnsi="Times New Roman"/>
        </w:rPr>
      </w:pPr>
      <w:r>
        <w:rPr>
          <w:rFonts w:ascii="Times New Roman" w:hAnsi="Times New Roman"/>
        </w:rPr>
        <w:t>Положение по бухгалтерскому учету «Учет расчетов по налогу на прибыль организаций» (ПБУ 18/02), утв. приказом Минфина России от 19.11.2002 N 114н (действующая редакция).</w:t>
      </w:r>
    </w:p>
    <w:p w14:paraId="58B955B8" w14:textId="77777777" w:rsidR="002E05D6" w:rsidRDefault="00FC6B76">
      <w:pPr>
        <w:rPr>
          <w:rFonts w:ascii="Times New Roman" w:hAnsi="Times New Roman"/>
        </w:rPr>
      </w:pPr>
      <w:r>
        <w:rPr>
          <w:rFonts w:ascii="Times New Roman" w:hAnsi="Times New Roman"/>
        </w:rPr>
        <w:t>Положение по бухгалтерскому учету «Учет финансовых вложений» (ПБУ 19/02), утв. приказом Минфина России от 10.12.2002 N 126н (действующая редакция).</w:t>
      </w:r>
    </w:p>
    <w:p w14:paraId="591A5579" w14:textId="77777777" w:rsidR="002E05D6" w:rsidRDefault="00FC6B76">
      <w:pPr>
        <w:rPr>
          <w:rFonts w:ascii="Times New Roman" w:hAnsi="Times New Roman"/>
        </w:rPr>
      </w:pPr>
      <w:r>
        <w:rPr>
          <w:rFonts w:ascii="Times New Roman" w:hAnsi="Times New Roman"/>
        </w:rPr>
        <w:t>Приказ Минфина РФ от 31.10.2000 N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624DF6CB" w14:textId="77777777" w:rsidR="002E05D6" w:rsidRDefault="00FC6B76">
      <w:pPr>
        <w:rPr>
          <w:rFonts w:ascii="Times New Roman" w:hAnsi="Times New Roman"/>
        </w:rPr>
      </w:pPr>
      <w:r>
        <w:rPr>
          <w:rFonts w:ascii="Times New Roman" w:hAnsi="Times New Roman"/>
        </w:rPr>
        <w:t>Приказ Минфина России от 02.07.2010 N 66н «О формах бухгалтерской отчетности организаций»  (действующая редакция).</w:t>
      </w:r>
    </w:p>
    <w:p w14:paraId="6401C2E7" w14:textId="77777777" w:rsidR="002E05D6" w:rsidRDefault="00FC6B76">
      <w:pPr>
        <w:rPr>
          <w:rFonts w:ascii="Times New Roman" w:hAnsi="Times New Roman"/>
        </w:rPr>
      </w:pPr>
      <w:r>
        <w:rPr>
          <w:rFonts w:ascii="Times New Roman" w:hAnsi="Times New Roman"/>
        </w:rPr>
        <w:t>Международные стандарты аудита (официальный текст).</w:t>
      </w:r>
    </w:p>
    <w:p w14:paraId="329F0D1B" w14:textId="77777777" w:rsidR="002E05D6" w:rsidRDefault="00FC6B76">
      <w:pPr>
        <w:rPr>
          <w:rFonts w:ascii="Times New Roman" w:hAnsi="Times New Roman"/>
        </w:rPr>
      </w:pPr>
      <w:r>
        <w:rPr>
          <w:rFonts w:ascii="Times New Roman" w:hAnsi="Times New Roman"/>
        </w:rPr>
        <w:lastRenderedPageBreak/>
        <w:t>Богаченко В.М., Кириллова Н.А. Бухгалтерский учет: Учебник. – Ростов н/Д: Феникс, 2018. - 538 с.</w:t>
      </w:r>
    </w:p>
    <w:p w14:paraId="1AC6A1F2" w14:textId="77777777" w:rsidR="002E05D6" w:rsidRDefault="00FC6B76">
      <w:pPr>
        <w:rPr>
          <w:rFonts w:ascii="Times New Roman" w:hAnsi="Times New Roman"/>
        </w:rPr>
      </w:pPr>
      <w:r>
        <w:rPr>
          <w:rFonts w:ascii="Times New Roman" w:hAnsi="Times New Roman"/>
        </w:rPr>
        <w:t>Дмитриева И. М.,  Захаров И.В., Калачева О.Н.,  Бухгалтерский учет и анализ: учебник для СПО  — М.: Издательство Юрайт, 2018. — 423 с.</w:t>
      </w:r>
    </w:p>
    <w:p w14:paraId="513F9249" w14:textId="77777777" w:rsidR="002E05D6" w:rsidRDefault="00FC6B76">
      <w:pPr>
        <w:rPr>
          <w:rFonts w:ascii="Times New Roman" w:hAnsi="Times New Roman"/>
        </w:rPr>
      </w:pPr>
      <w:r>
        <w:rPr>
          <w:rFonts w:ascii="Times New Roman" w:hAnsi="Times New Roman"/>
        </w:rPr>
        <w:t>Дмитриева И. М.,  Бухгалтерский учет: учебник и практикум для СПО  — М.: Издательство Юрайт, 2018. — 325 с.</w:t>
      </w:r>
    </w:p>
    <w:p w14:paraId="0EDBDE67" w14:textId="77777777" w:rsidR="002E05D6" w:rsidRDefault="00FC6B76">
      <w:pPr>
        <w:rPr>
          <w:rFonts w:ascii="Times New Roman" w:hAnsi="Times New Roman"/>
        </w:rPr>
      </w:pPr>
      <w:r>
        <w:rPr>
          <w:rFonts w:ascii="Times New Roman" w:hAnsi="Times New Roman"/>
        </w:rPr>
        <w:t>Елицур М.Ю., Носова О.М., Фролова М.В. Экономика и бухгалтерский учет. Профессиональные модули: учебник. – М.: ФОРУМ: ИНФРА-М, 2017. - 200 с.</w:t>
      </w:r>
    </w:p>
    <w:p w14:paraId="23EFCDC4" w14:textId="77777777" w:rsidR="002E05D6" w:rsidRDefault="00FC6B76">
      <w:pPr>
        <w:rPr>
          <w:rFonts w:ascii="Times New Roman" w:hAnsi="Times New Roman"/>
        </w:rPr>
      </w:pPr>
      <w:r>
        <w:rPr>
          <w:rFonts w:ascii="Times New Roman" w:hAnsi="Times New Roman"/>
        </w:rPr>
        <w:t>Казакова Н.А., Аудит : учебник для СПО — М. : Издательство Юрайт, 2017. — 387 с.</w:t>
      </w:r>
    </w:p>
    <w:p w14:paraId="41B5A275" w14:textId="77777777" w:rsidR="002E05D6" w:rsidRDefault="00FC6B76">
      <w:pPr>
        <w:rPr>
          <w:rFonts w:ascii="Times New Roman" w:hAnsi="Times New Roman"/>
        </w:rPr>
      </w:pPr>
      <w:r>
        <w:rPr>
          <w:rFonts w:ascii="Times New Roman" w:hAnsi="Times New Roman"/>
        </w:rPr>
        <w:t>Малис Н. И., Грундел Л.П., Зинягина А.С.,   Налоговый учет и отчетность: учебник и практикум для СПО — М. : Издательство Юрайт, 2018. — 341 с..</w:t>
      </w:r>
    </w:p>
    <w:p w14:paraId="70263C91" w14:textId="77777777" w:rsidR="002E05D6" w:rsidRDefault="00FC6B76">
      <w:pPr>
        <w:rPr>
          <w:rFonts w:ascii="Times New Roman" w:hAnsi="Times New Roman"/>
        </w:rPr>
      </w:pPr>
      <w:r>
        <w:rPr>
          <w:rFonts w:ascii="Times New Roman" w:hAnsi="Times New Roman"/>
          <w:highlight w:val="white"/>
        </w:rPr>
        <w:t>Маршавина Л.Я., Чайковская Л.А.  Налоги и налогообложение : учебник для СПО; под ред. Л. Я. Маршавиной, Л. А. Чайковской. — М. : Издательство Юрайт, 2019. — 503 с.</w:t>
      </w:r>
    </w:p>
    <w:p w14:paraId="05EE6D42" w14:textId="77777777" w:rsidR="002E05D6" w:rsidRDefault="002E05D6">
      <w:pPr>
        <w:rPr>
          <w:rFonts w:ascii="Times New Roman" w:hAnsi="Times New Roman"/>
        </w:rPr>
      </w:pPr>
    </w:p>
    <w:p w14:paraId="26E223B7" w14:textId="77777777" w:rsidR="002E05D6" w:rsidRDefault="00FC6B76">
      <w:pPr>
        <w:rPr>
          <w:rFonts w:ascii="Times New Roman" w:hAnsi="Times New Roman"/>
        </w:rPr>
      </w:pPr>
      <w:r>
        <w:rPr>
          <w:rFonts w:ascii="Times New Roman" w:hAnsi="Times New Roman"/>
        </w:rPr>
        <w:t xml:space="preserve">3.2.2. Основные электронные издания </w:t>
      </w:r>
    </w:p>
    <w:p w14:paraId="4C80F9CC" w14:textId="77777777" w:rsidR="002E05D6" w:rsidRDefault="002E05D6">
      <w:pPr>
        <w:rPr>
          <w:rFonts w:ascii="Times New Roman" w:hAnsi="Times New Roman"/>
        </w:rPr>
      </w:pPr>
    </w:p>
    <w:p w14:paraId="0AFBEA8B" w14:textId="77777777" w:rsidR="002E05D6" w:rsidRDefault="00FC6B76">
      <w:pPr>
        <w:rPr>
          <w:rFonts w:ascii="Times New Roman" w:hAnsi="Times New Roman"/>
        </w:rPr>
      </w:pPr>
      <w:r>
        <w:rPr>
          <w:rFonts w:ascii="Times New Roman" w:hAnsi="Times New Roman"/>
        </w:rPr>
        <w:t xml:space="preserve">Единое окно доступа к образовательным ресурсам </w:t>
      </w:r>
      <w:hyperlink r:id="rId146" w:history="1">
        <w:r>
          <w:rPr>
            <w:rFonts w:ascii="Times New Roman" w:hAnsi="Times New Roman"/>
          </w:rPr>
          <w:t>http://window.edu.ru/</w:t>
        </w:r>
      </w:hyperlink>
    </w:p>
    <w:p w14:paraId="7D618B64" w14:textId="77777777" w:rsidR="002E05D6" w:rsidRDefault="00FC6B76">
      <w:pPr>
        <w:rPr>
          <w:rFonts w:ascii="Times New Roman" w:hAnsi="Times New Roman"/>
        </w:rPr>
      </w:pPr>
      <w:r>
        <w:rPr>
          <w:rFonts w:ascii="Times New Roman" w:hAnsi="Times New Roman"/>
        </w:rPr>
        <w:t xml:space="preserve">Министерство образования и науки РФ ФГАУ «ФИРО» </w:t>
      </w:r>
      <w:hyperlink r:id="rId147" w:history="1">
        <w:r>
          <w:rPr>
            <w:rFonts w:ascii="Times New Roman" w:hAnsi="Times New Roman"/>
          </w:rPr>
          <w:t>http://www.firo.ru/</w:t>
        </w:r>
      </w:hyperlink>
    </w:p>
    <w:p w14:paraId="222D84AD" w14:textId="77777777" w:rsidR="002E05D6" w:rsidRDefault="00FC6B76">
      <w:pPr>
        <w:rPr>
          <w:rFonts w:ascii="Times New Roman" w:hAnsi="Times New Roman"/>
        </w:rPr>
      </w:pPr>
      <w:r>
        <w:rPr>
          <w:rFonts w:ascii="Times New Roman" w:hAnsi="Times New Roman"/>
        </w:rPr>
        <w:t>Портал «Всеобуч»- справочно-информационный образовательный сайт, единое окно доступа к образовательным ресурсам –</w:t>
      </w:r>
      <w:hyperlink r:id="rId148" w:history="1">
        <w:r>
          <w:rPr>
            <w:rFonts w:ascii="Times New Roman" w:hAnsi="Times New Roman"/>
          </w:rPr>
          <w:t>http://www.edu-all.ru/</w:t>
        </w:r>
      </w:hyperlink>
    </w:p>
    <w:p w14:paraId="47479260" w14:textId="77777777" w:rsidR="002E05D6" w:rsidRDefault="00FC6B76">
      <w:pPr>
        <w:rPr>
          <w:rFonts w:ascii="Times New Roman" w:hAnsi="Times New Roman"/>
        </w:rPr>
      </w:pPr>
      <w:r>
        <w:rPr>
          <w:rFonts w:ascii="Times New Roman" w:hAnsi="Times New Roman"/>
        </w:rPr>
        <w:t xml:space="preserve">Экономико–правовая библиотека [Электронный ресурс]. — Режим доступа : </w:t>
      </w:r>
      <w:hyperlink r:id="rId149" w:history="1">
        <w:r>
          <w:rPr>
            <w:rFonts w:ascii="Times New Roman" w:hAnsi="Times New Roman"/>
          </w:rPr>
          <w:t>http://www.vuzlib.net</w:t>
        </w:r>
      </w:hyperlink>
      <w:r>
        <w:rPr>
          <w:rFonts w:ascii="Times New Roman" w:hAnsi="Times New Roman"/>
        </w:rPr>
        <w:t>.</w:t>
      </w:r>
    </w:p>
    <w:p w14:paraId="1FC74930" w14:textId="77777777" w:rsidR="002E05D6" w:rsidRDefault="002E05D6">
      <w:pPr>
        <w:rPr>
          <w:rFonts w:ascii="Times New Roman" w:hAnsi="Times New Roman"/>
        </w:rPr>
      </w:pPr>
    </w:p>
    <w:p w14:paraId="3B4F87E3" w14:textId="77777777" w:rsidR="002E05D6" w:rsidRDefault="00FC6B76">
      <w:pPr>
        <w:rPr>
          <w:rFonts w:ascii="Times New Roman" w:hAnsi="Times New Roman"/>
        </w:rPr>
      </w:pPr>
      <w:r>
        <w:rPr>
          <w:rFonts w:ascii="Times New Roman" w:hAnsi="Times New Roman"/>
        </w:rPr>
        <w:t xml:space="preserve">3.2.3 Дополнительные источники </w:t>
      </w:r>
    </w:p>
    <w:p w14:paraId="751CD3F2" w14:textId="77777777" w:rsidR="002E05D6" w:rsidRDefault="00FC6B76">
      <w:pPr>
        <w:rPr>
          <w:rFonts w:ascii="Times New Roman" w:hAnsi="Times New Roman"/>
        </w:rPr>
      </w:pPr>
      <w:r>
        <w:rPr>
          <w:rFonts w:ascii="Times New Roman" w:hAnsi="Times New Roman"/>
        </w:rPr>
        <w:t xml:space="preserve">Информационно правовой портал </w:t>
      </w:r>
      <w:hyperlink r:id="rId150" w:history="1">
        <w:r>
          <w:rPr>
            <w:rFonts w:ascii="Times New Roman" w:hAnsi="Times New Roman"/>
          </w:rPr>
          <w:t>http://konsultant.ru/</w:t>
        </w:r>
      </w:hyperlink>
    </w:p>
    <w:p w14:paraId="6DFBEBDD" w14:textId="77777777" w:rsidR="002E05D6" w:rsidRDefault="00FC6B76">
      <w:pPr>
        <w:rPr>
          <w:rFonts w:ascii="Times New Roman" w:hAnsi="Times New Roman"/>
        </w:rPr>
      </w:pPr>
      <w:r>
        <w:rPr>
          <w:rFonts w:ascii="Times New Roman" w:hAnsi="Times New Roman"/>
        </w:rPr>
        <w:t xml:space="preserve">Информационно правовой портал </w:t>
      </w:r>
      <w:hyperlink r:id="rId151" w:history="1">
        <w:r>
          <w:rPr>
            <w:rFonts w:ascii="Times New Roman" w:hAnsi="Times New Roman"/>
          </w:rPr>
          <w:t>http://www.garant.ru/</w:t>
        </w:r>
      </w:hyperlink>
    </w:p>
    <w:p w14:paraId="74946E59" w14:textId="77777777" w:rsidR="002E05D6" w:rsidRDefault="00FC6B76">
      <w:pPr>
        <w:rPr>
          <w:rFonts w:ascii="Times New Roman" w:hAnsi="Times New Roman"/>
        </w:rPr>
      </w:pPr>
      <w:r>
        <w:rPr>
          <w:rFonts w:ascii="Times New Roman" w:hAnsi="Times New Roman"/>
        </w:rPr>
        <w:t xml:space="preserve">Официальный сайт Министерства Финансов Российской Федерации </w:t>
      </w:r>
      <w:hyperlink r:id="rId152" w:history="1">
        <w:r>
          <w:rPr>
            <w:rFonts w:ascii="Times New Roman" w:hAnsi="Times New Roman"/>
          </w:rPr>
          <w:t>https://www.minfin.ru/</w:t>
        </w:r>
      </w:hyperlink>
      <w:r>
        <w:rPr>
          <w:rFonts w:ascii="Times New Roman" w:hAnsi="Times New Roman"/>
        </w:rPr>
        <w:t xml:space="preserve"> </w:t>
      </w:r>
    </w:p>
    <w:p w14:paraId="7D5A5047" w14:textId="77777777" w:rsidR="002E05D6" w:rsidRDefault="00FC6B76">
      <w:pPr>
        <w:rPr>
          <w:rFonts w:ascii="Times New Roman" w:hAnsi="Times New Roman"/>
        </w:rPr>
      </w:pPr>
      <w:r>
        <w:rPr>
          <w:rFonts w:ascii="Times New Roman" w:hAnsi="Times New Roman"/>
        </w:rPr>
        <w:t xml:space="preserve">Официальный сайт Федеральной налоговой службы Российской Федерации </w:t>
      </w:r>
      <w:hyperlink r:id="rId153" w:history="1">
        <w:r>
          <w:rPr>
            <w:rFonts w:ascii="Times New Roman" w:hAnsi="Times New Roman"/>
          </w:rPr>
          <w:t>https://www.nalog.ru/</w:t>
        </w:r>
      </w:hyperlink>
    </w:p>
    <w:p w14:paraId="0CC6AF0E" w14:textId="77777777" w:rsidR="002E05D6" w:rsidRDefault="00FC6B76">
      <w:pPr>
        <w:rPr>
          <w:rFonts w:ascii="Times New Roman" w:hAnsi="Times New Roman"/>
        </w:rPr>
      </w:pPr>
      <w:r>
        <w:rPr>
          <w:rFonts w:ascii="Times New Roman" w:hAnsi="Times New Roman"/>
        </w:rPr>
        <w:t xml:space="preserve">Официальный сайт Пенсионного фонда России </w:t>
      </w:r>
      <w:hyperlink r:id="rId154" w:history="1">
        <w:r>
          <w:rPr>
            <w:rFonts w:ascii="Times New Roman" w:hAnsi="Times New Roman"/>
          </w:rPr>
          <w:t>http://www.pfrf.ru/</w:t>
        </w:r>
      </w:hyperlink>
    </w:p>
    <w:p w14:paraId="3D3657EB" w14:textId="77777777" w:rsidR="002E05D6" w:rsidRDefault="00FC6B76">
      <w:pPr>
        <w:rPr>
          <w:rFonts w:ascii="Times New Roman" w:hAnsi="Times New Roman"/>
        </w:rPr>
      </w:pPr>
      <w:r>
        <w:rPr>
          <w:rFonts w:ascii="Times New Roman" w:hAnsi="Times New Roman"/>
        </w:rPr>
        <w:t xml:space="preserve">Официальный сайт Фонда социального страхования </w:t>
      </w:r>
      <w:hyperlink r:id="rId155" w:history="1">
        <w:r>
          <w:rPr>
            <w:rFonts w:ascii="Times New Roman" w:hAnsi="Times New Roman"/>
          </w:rPr>
          <w:t>http://fss.ru/</w:t>
        </w:r>
      </w:hyperlink>
    </w:p>
    <w:p w14:paraId="68D7B62C" w14:textId="77777777" w:rsidR="002E05D6" w:rsidRDefault="00FC6B76">
      <w:pPr>
        <w:rPr>
          <w:rFonts w:ascii="Times New Roman" w:hAnsi="Times New Roman"/>
        </w:rPr>
      </w:pPr>
      <w:r>
        <w:rPr>
          <w:rFonts w:ascii="Times New Roman" w:hAnsi="Times New Roman"/>
        </w:rPr>
        <w:t xml:space="preserve">Официальный сайт Фонда обязательного медицинского страхования </w:t>
      </w:r>
      <w:hyperlink r:id="rId156" w:history="1">
        <w:r>
          <w:rPr>
            <w:rFonts w:ascii="Times New Roman" w:hAnsi="Times New Roman"/>
          </w:rPr>
          <w:t>http://www.ffoms.ru/</w:t>
        </w:r>
      </w:hyperlink>
    </w:p>
    <w:p w14:paraId="2F52CD8E" w14:textId="63E46343" w:rsidR="002E05D6" w:rsidRPr="001412BC" w:rsidRDefault="00FC6B76">
      <w:pPr>
        <w:rPr>
          <w:rFonts w:ascii="Times New Roman" w:hAnsi="Times New Roman"/>
          <w:b/>
          <w:bCs/>
        </w:rPr>
      </w:pPr>
      <w:r w:rsidRPr="001412BC">
        <w:rPr>
          <w:rFonts w:ascii="Times New Roman" w:hAnsi="Times New Roman"/>
          <w:b/>
          <w:bCs/>
        </w:rPr>
        <w:t>4.КОНТРОЛЬ И ОЦЕНКА РЕЗУЛЬТАТОВ ОСВОЕНИЯ УЧЕБНОЙ ДИСЦИПЛИНЫ</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28"/>
        <w:gridCol w:w="2927"/>
        <w:gridCol w:w="2929"/>
      </w:tblGrid>
      <w:tr w:rsidR="002E05D6" w14:paraId="23B0B646" w14:textId="77777777">
        <w:tc>
          <w:tcPr>
            <w:tcW w:w="3628" w:type="dxa"/>
            <w:tcBorders>
              <w:top w:val="single" w:sz="4" w:space="0" w:color="000000"/>
              <w:left w:val="single" w:sz="4" w:space="0" w:color="000000"/>
              <w:bottom w:val="single" w:sz="4" w:space="0" w:color="000000"/>
              <w:right w:val="single" w:sz="4" w:space="0" w:color="000000"/>
            </w:tcBorders>
          </w:tcPr>
          <w:p w14:paraId="16A48E11" w14:textId="77777777" w:rsidR="002E05D6" w:rsidRDefault="00FC6B76">
            <w:pPr>
              <w:rPr>
                <w:rFonts w:ascii="Times New Roman" w:hAnsi="Times New Roman"/>
              </w:rPr>
            </w:pPr>
            <w:r>
              <w:rPr>
                <w:rFonts w:ascii="Times New Roman" w:hAnsi="Times New Roman"/>
              </w:rPr>
              <w:t>Результаты обучения</w:t>
            </w:r>
          </w:p>
        </w:tc>
        <w:tc>
          <w:tcPr>
            <w:tcW w:w="2927" w:type="dxa"/>
            <w:tcBorders>
              <w:top w:val="single" w:sz="4" w:space="0" w:color="000000"/>
              <w:left w:val="single" w:sz="4" w:space="0" w:color="000000"/>
              <w:bottom w:val="single" w:sz="4" w:space="0" w:color="000000"/>
              <w:right w:val="single" w:sz="4" w:space="0" w:color="000000"/>
            </w:tcBorders>
          </w:tcPr>
          <w:p w14:paraId="41EACE9C" w14:textId="77777777" w:rsidR="002E05D6" w:rsidRDefault="00FC6B76">
            <w:pPr>
              <w:rPr>
                <w:rFonts w:ascii="Times New Roman" w:hAnsi="Times New Roman"/>
              </w:rPr>
            </w:pPr>
            <w:r>
              <w:rPr>
                <w:rFonts w:ascii="Times New Roman" w:hAnsi="Times New Roman"/>
              </w:rPr>
              <w:t>Критерии оценки</w:t>
            </w:r>
          </w:p>
        </w:tc>
        <w:tc>
          <w:tcPr>
            <w:tcW w:w="2929" w:type="dxa"/>
            <w:tcBorders>
              <w:top w:val="single" w:sz="4" w:space="0" w:color="000000"/>
              <w:left w:val="single" w:sz="4" w:space="0" w:color="000000"/>
              <w:bottom w:val="single" w:sz="4" w:space="0" w:color="000000"/>
              <w:right w:val="single" w:sz="4" w:space="0" w:color="000000"/>
            </w:tcBorders>
          </w:tcPr>
          <w:p w14:paraId="6805057F" w14:textId="77777777" w:rsidR="002E05D6" w:rsidRDefault="00FC6B76">
            <w:pPr>
              <w:rPr>
                <w:rFonts w:ascii="Times New Roman" w:hAnsi="Times New Roman"/>
              </w:rPr>
            </w:pPr>
            <w:r>
              <w:rPr>
                <w:rFonts w:ascii="Times New Roman" w:hAnsi="Times New Roman"/>
              </w:rPr>
              <w:t>Методы оценки</w:t>
            </w:r>
          </w:p>
        </w:tc>
      </w:tr>
      <w:tr w:rsidR="002E05D6" w14:paraId="4B7E0709" w14:textId="77777777">
        <w:tc>
          <w:tcPr>
            <w:tcW w:w="3628" w:type="dxa"/>
            <w:tcBorders>
              <w:top w:val="single" w:sz="4" w:space="0" w:color="000000"/>
              <w:left w:val="single" w:sz="4" w:space="0" w:color="000000"/>
              <w:bottom w:val="single" w:sz="4" w:space="0" w:color="000000"/>
              <w:right w:val="single" w:sz="4" w:space="0" w:color="000000"/>
            </w:tcBorders>
          </w:tcPr>
          <w:p w14:paraId="4D4D6CCD" w14:textId="77777777" w:rsidR="002E05D6" w:rsidRDefault="00FC6B76">
            <w:pPr>
              <w:rPr>
                <w:rFonts w:ascii="Times New Roman" w:hAnsi="Times New Roman"/>
              </w:rPr>
            </w:pPr>
            <w:r>
              <w:rPr>
                <w:rFonts w:ascii="Times New Roman" w:hAnsi="Times New Roman"/>
              </w:rPr>
              <w:lastRenderedPageBreak/>
              <w:t>Знания</w:t>
            </w:r>
          </w:p>
        </w:tc>
        <w:tc>
          <w:tcPr>
            <w:tcW w:w="2927" w:type="dxa"/>
            <w:tcBorders>
              <w:top w:val="single" w:sz="4" w:space="0" w:color="000000"/>
              <w:left w:val="single" w:sz="4" w:space="0" w:color="000000"/>
              <w:bottom w:val="single" w:sz="4" w:space="0" w:color="000000"/>
              <w:right w:val="single" w:sz="4" w:space="0" w:color="000000"/>
            </w:tcBorders>
          </w:tcPr>
          <w:p w14:paraId="2E53D85A" w14:textId="77777777" w:rsidR="002E05D6" w:rsidRDefault="002E05D6">
            <w:pPr>
              <w:rPr>
                <w:rFonts w:ascii="Times New Roman" w:hAnsi="Times New Roman"/>
              </w:rPr>
            </w:pPr>
          </w:p>
        </w:tc>
        <w:tc>
          <w:tcPr>
            <w:tcW w:w="2929" w:type="dxa"/>
            <w:tcBorders>
              <w:top w:val="single" w:sz="4" w:space="0" w:color="000000"/>
              <w:left w:val="single" w:sz="4" w:space="0" w:color="000000"/>
              <w:bottom w:val="single" w:sz="4" w:space="0" w:color="000000"/>
              <w:right w:val="single" w:sz="4" w:space="0" w:color="000000"/>
            </w:tcBorders>
          </w:tcPr>
          <w:p w14:paraId="619FD367" w14:textId="77777777" w:rsidR="002E05D6" w:rsidRDefault="002E05D6">
            <w:pPr>
              <w:rPr>
                <w:rFonts w:ascii="Times New Roman" w:hAnsi="Times New Roman"/>
              </w:rPr>
            </w:pPr>
          </w:p>
        </w:tc>
      </w:tr>
      <w:tr w:rsidR="002E05D6" w14:paraId="3E069972" w14:textId="77777777">
        <w:tc>
          <w:tcPr>
            <w:tcW w:w="3628" w:type="dxa"/>
            <w:tcBorders>
              <w:top w:val="single" w:sz="4" w:space="0" w:color="000000"/>
              <w:left w:val="single" w:sz="4" w:space="0" w:color="000000"/>
              <w:bottom w:val="single" w:sz="4" w:space="0" w:color="000000"/>
              <w:right w:val="single" w:sz="4" w:space="0" w:color="000000"/>
            </w:tcBorders>
          </w:tcPr>
          <w:p w14:paraId="3CE0BE55" w14:textId="77777777" w:rsidR="002E05D6" w:rsidRDefault="00FC6B76">
            <w:pPr>
              <w:rPr>
                <w:rFonts w:ascii="Times New Roman" w:hAnsi="Times New Roman"/>
              </w:rPr>
            </w:pPr>
            <w:r>
              <w:rPr>
                <w:rFonts w:ascii="Times New Roman" w:hAnsi="Times New Roman"/>
              </w:rPr>
              <w:t>Зо 01.02 основные источники информации и ресурсы для решения задач и проблем в профессиональном и/или социальном контексте;</w:t>
            </w:r>
          </w:p>
        </w:tc>
        <w:tc>
          <w:tcPr>
            <w:tcW w:w="2927" w:type="dxa"/>
            <w:tcBorders>
              <w:top w:val="single" w:sz="4" w:space="0" w:color="000000"/>
              <w:left w:val="single" w:sz="4" w:space="0" w:color="000000"/>
              <w:bottom w:val="single" w:sz="4" w:space="0" w:color="000000"/>
              <w:right w:val="single" w:sz="4" w:space="0" w:color="000000"/>
            </w:tcBorders>
          </w:tcPr>
          <w:p w14:paraId="14F2A975" w14:textId="77777777" w:rsidR="002E05D6" w:rsidRDefault="00FC6B76">
            <w:pPr>
              <w:rPr>
                <w:rFonts w:ascii="Times New Roman" w:hAnsi="Times New Roman"/>
              </w:rPr>
            </w:pPr>
            <w:r>
              <w:rPr>
                <w:rFonts w:ascii="Times New Roman" w:hAnsi="Times New Roman"/>
              </w:rPr>
              <w:t>Знать основные источники информации и ресурсы для решения задач и проблем в профессиональном и/или социальном контексте;</w:t>
            </w:r>
          </w:p>
        </w:tc>
        <w:tc>
          <w:tcPr>
            <w:tcW w:w="2929" w:type="dxa"/>
            <w:tcBorders>
              <w:top w:val="single" w:sz="4" w:space="0" w:color="000000"/>
              <w:left w:val="single" w:sz="4" w:space="0" w:color="000000"/>
              <w:bottom w:val="single" w:sz="4" w:space="0" w:color="000000"/>
              <w:right w:val="single" w:sz="4" w:space="0" w:color="000000"/>
            </w:tcBorders>
          </w:tcPr>
          <w:p w14:paraId="3C5BBA88"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260FC2C2" w14:textId="77777777" w:rsidR="002E05D6" w:rsidRDefault="00FC6B76">
            <w:pPr>
              <w:rPr>
                <w:rFonts w:ascii="Times New Roman" w:hAnsi="Times New Roman"/>
              </w:rPr>
            </w:pPr>
            <w:r>
              <w:rPr>
                <w:rFonts w:ascii="Times New Roman" w:hAnsi="Times New Roman"/>
              </w:rPr>
              <w:t xml:space="preserve"> устный опрос; </w:t>
            </w:r>
          </w:p>
          <w:p w14:paraId="45AF4DAA" w14:textId="77777777" w:rsidR="002E05D6" w:rsidRDefault="00FC6B76">
            <w:pPr>
              <w:rPr>
                <w:rFonts w:ascii="Times New Roman" w:hAnsi="Times New Roman"/>
              </w:rPr>
            </w:pPr>
            <w:r>
              <w:rPr>
                <w:rFonts w:ascii="Times New Roman" w:hAnsi="Times New Roman"/>
              </w:rPr>
              <w:t xml:space="preserve"> тестирование. </w:t>
            </w:r>
          </w:p>
          <w:p w14:paraId="71434DA5"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xml:space="preserve"> ДЗ </w:t>
            </w:r>
          </w:p>
        </w:tc>
      </w:tr>
      <w:tr w:rsidR="002E05D6" w14:paraId="6F4499D0" w14:textId="77777777">
        <w:tc>
          <w:tcPr>
            <w:tcW w:w="3628" w:type="dxa"/>
            <w:tcBorders>
              <w:top w:val="single" w:sz="4" w:space="0" w:color="000000"/>
              <w:left w:val="single" w:sz="4" w:space="0" w:color="000000"/>
              <w:bottom w:val="single" w:sz="4" w:space="0" w:color="000000"/>
              <w:right w:val="single" w:sz="4" w:space="0" w:color="000000"/>
            </w:tcBorders>
          </w:tcPr>
          <w:p w14:paraId="1E397079" w14:textId="77777777" w:rsidR="002E05D6" w:rsidRDefault="00FC6B76">
            <w:pPr>
              <w:rPr>
                <w:rFonts w:ascii="Times New Roman" w:hAnsi="Times New Roman"/>
              </w:rPr>
            </w:pPr>
            <w:r>
              <w:rPr>
                <w:rFonts w:ascii="Times New Roman" w:hAnsi="Times New Roman"/>
              </w:rPr>
              <w:t>Зо 02.03 формат оформления результатов поиска информации</w:t>
            </w:r>
          </w:p>
        </w:tc>
        <w:tc>
          <w:tcPr>
            <w:tcW w:w="2927" w:type="dxa"/>
            <w:tcBorders>
              <w:top w:val="single" w:sz="4" w:space="0" w:color="000000"/>
              <w:left w:val="single" w:sz="4" w:space="0" w:color="000000"/>
              <w:bottom w:val="single" w:sz="4" w:space="0" w:color="000000"/>
              <w:right w:val="single" w:sz="4" w:space="0" w:color="000000"/>
            </w:tcBorders>
          </w:tcPr>
          <w:p w14:paraId="1C9CA56E" w14:textId="77777777" w:rsidR="002E05D6" w:rsidRDefault="00FC6B76">
            <w:pPr>
              <w:rPr>
                <w:rFonts w:ascii="Times New Roman" w:hAnsi="Times New Roman"/>
              </w:rPr>
            </w:pPr>
            <w:r>
              <w:rPr>
                <w:rFonts w:ascii="Times New Roman" w:hAnsi="Times New Roman"/>
              </w:rPr>
              <w:t xml:space="preserve">знать формат оформления результатов поиска информации </w:t>
            </w:r>
          </w:p>
        </w:tc>
        <w:tc>
          <w:tcPr>
            <w:tcW w:w="2929" w:type="dxa"/>
            <w:tcBorders>
              <w:top w:val="single" w:sz="4" w:space="0" w:color="000000"/>
              <w:left w:val="single" w:sz="4" w:space="0" w:color="000000"/>
              <w:bottom w:val="single" w:sz="4" w:space="0" w:color="000000"/>
              <w:right w:val="single" w:sz="4" w:space="0" w:color="000000"/>
            </w:tcBorders>
          </w:tcPr>
          <w:p w14:paraId="40832DC6"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037FE358" w14:textId="77777777" w:rsidR="002E05D6" w:rsidRDefault="00FC6B76">
            <w:pPr>
              <w:rPr>
                <w:rFonts w:ascii="Times New Roman" w:hAnsi="Times New Roman"/>
              </w:rPr>
            </w:pPr>
            <w:r>
              <w:rPr>
                <w:rFonts w:ascii="Times New Roman" w:hAnsi="Times New Roman"/>
              </w:rPr>
              <w:t xml:space="preserve"> устный опрос; </w:t>
            </w:r>
          </w:p>
          <w:p w14:paraId="5C415559" w14:textId="77777777" w:rsidR="002E05D6" w:rsidRDefault="00FC6B76">
            <w:pPr>
              <w:rPr>
                <w:rFonts w:ascii="Times New Roman" w:hAnsi="Times New Roman"/>
              </w:rPr>
            </w:pPr>
            <w:r>
              <w:rPr>
                <w:rFonts w:ascii="Times New Roman" w:hAnsi="Times New Roman"/>
              </w:rPr>
              <w:t xml:space="preserve"> тестирование. </w:t>
            </w:r>
          </w:p>
          <w:p w14:paraId="517421E1"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xml:space="preserve"> ДЗ </w:t>
            </w:r>
          </w:p>
        </w:tc>
      </w:tr>
      <w:tr w:rsidR="002E05D6" w14:paraId="75EAAF44" w14:textId="77777777">
        <w:tc>
          <w:tcPr>
            <w:tcW w:w="3628" w:type="dxa"/>
            <w:tcBorders>
              <w:top w:val="single" w:sz="4" w:space="0" w:color="000000"/>
              <w:left w:val="single" w:sz="4" w:space="0" w:color="000000"/>
              <w:bottom w:val="single" w:sz="4" w:space="0" w:color="000000"/>
              <w:right w:val="single" w:sz="4" w:space="0" w:color="000000"/>
            </w:tcBorders>
          </w:tcPr>
          <w:p w14:paraId="35CDC20A" w14:textId="77777777" w:rsidR="002E05D6" w:rsidRDefault="00FC6B76">
            <w:pPr>
              <w:rPr>
                <w:rFonts w:ascii="Times New Roman" w:hAnsi="Times New Roman"/>
              </w:rPr>
            </w:pPr>
            <w:r>
              <w:rPr>
                <w:rFonts w:ascii="Times New Roman" w:hAnsi="Times New Roman"/>
              </w:rPr>
              <w:t xml:space="preserve">Зо 05.02 </w:t>
            </w:r>
          </w:p>
          <w:p w14:paraId="3199CEAD" w14:textId="77777777" w:rsidR="002E05D6" w:rsidRDefault="00FC6B76">
            <w:pPr>
              <w:rPr>
                <w:rFonts w:ascii="Times New Roman" w:hAnsi="Times New Roman"/>
              </w:rPr>
            </w:pPr>
            <w:r>
              <w:rPr>
                <w:rFonts w:ascii="Times New Roman" w:hAnsi="Times New Roman"/>
              </w:rPr>
              <w:t>правила оформления документов и построения устных сообщений.</w:t>
            </w:r>
          </w:p>
        </w:tc>
        <w:tc>
          <w:tcPr>
            <w:tcW w:w="2927" w:type="dxa"/>
            <w:tcBorders>
              <w:top w:val="single" w:sz="4" w:space="0" w:color="000000"/>
              <w:left w:val="single" w:sz="4" w:space="0" w:color="000000"/>
              <w:bottom w:val="single" w:sz="4" w:space="0" w:color="000000"/>
              <w:right w:val="single" w:sz="4" w:space="0" w:color="000000"/>
            </w:tcBorders>
          </w:tcPr>
          <w:p w14:paraId="749AA2E7" w14:textId="77777777" w:rsidR="002E05D6" w:rsidRDefault="00FC6B76">
            <w:pPr>
              <w:rPr>
                <w:rFonts w:ascii="Times New Roman" w:hAnsi="Times New Roman"/>
              </w:rPr>
            </w:pPr>
            <w:r>
              <w:rPr>
                <w:rFonts w:ascii="Times New Roman" w:hAnsi="Times New Roman"/>
              </w:rPr>
              <w:t xml:space="preserve">знать правила оформления документов с помощью информационных технологий  и построение устных сообщений </w:t>
            </w:r>
          </w:p>
        </w:tc>
        <w:tc>
          <w:tcPr>
            <w:tcW w:w="2929" w:type="dxa"/>
            <w:tcBorders>
              <w:top w:val="single" w:sz="4" w:space="0" w:color="000000"/>
              <w:left w:val="single" w:sz="4" w:space="0" w:color="000000"/>
              <w:bottom w:val="single" w:sz="4" w:space="0" w:color="000000"/>
              <w:right w:val="single" w:sz="4" w:space="0" w:color="000000"/>
            </w:tcBorders>
          </w:tcPr>
          <w:p w14:paraId="6B6872DF"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210BD810" w14:textId="77777777" w:rsidR="002E05D6" w:rsidRDefault="00FC6B76">
            <w:pPr>
              <w:rPr>
                <w:rFonts w:ascii="Times New Roman" w:hAnsi="Times New Roman"/>
              </w:rPr>
            </w:pPr>
            <w:r>
              <w:rPr>
                <w:rFonts w:ascii="Times New Roman" w:hAnsi="Times New Roman"/>
              </w:rPr>
              <w:t xml:space="preserve"> устный опрос; </w:t>
            </w:r>
          </w:p>
          <w:p w14:paraId="5E6CABD0" w14:textId="77777777" w:rsidR="002E05D6" w:rsidRDefault="00FC6B76">
            <w:pPr>
              <w:rPr>
                <w:rFonts w:ascii="Times New Roman" w:hAnsi="Times New Roman"/>
              </w:rPr>
            </w:pPr>
            <w:r>
              <w:rPr>
                <w:rFonts w:ascii="Times New Roman" w:hAnsi="Times New Roman"/>
              </w:rPr>
              <w:t xml:space="preserve"> тестирование. </w:t>
            </w:r>
          </w:p>
          <w:p w14:paraId="0A0827C7"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xml:space="preserve"> ДЗ </w:t>
            </w:r>
          </w:p>
        </w:tc>
      </w:tr>
      <w:tr w:rsidR="002E05D6" w14:paraId="15D07BFF" w14:textId="77777777">
        <w:tc>
          <w:tcPr>
            <w:tcW w:w="3628" w:type="dxa"/>
            <w:tcBorders>
              <w:top w:val="single" w:sz="4" w:space="0" w:color="000000"/>
              <w:left w:val="single" w:sz="4" w:space="0" w:color="000000"/>
              <w:bottom w:val="single" w:sz="4" w:space="0" w:color="000000"/>
              <w:right w:val="single" w:sz="4" w:space="0" w:color="000000"/>
            </w:tcBorders>
          </w:tcPr>
          <w:p w14:paraId="4752C9D3" w14:textId="77777777" w:rsidR="002E05D6" w:rsidRDefault="00FC6B76">
            <w:pPr>
              <w:rPr>
                <w:rFonts w:ascii="Times New Roman" w:hAnsi="Times New Roman"/>
              </w:rPr>
            </w:pPr>
            <w:r>
              <w:rPr>
                <w:rFonts w:ascii="Times New Roman" w:hAnsi="Times New Roman"/>
              </w:rPr>
              <w:t xml:space="preserve">Зо 09.01 современные </w:t>
            </w:r>
          </w:p>
        </w:tc>
        <w:tc>
          <w:tcPr>
            <w:tcW w:w="2927" w:type="dxa"/>
            <w:tcBorders>
              <w:top w:val="single" w:sz="4" w:space="0" w:color="000000"/>
              <w:left w:val="single" w:sz="4" w:space="0" w:color="000000"/>
              <w:bottom w:val="single" w:sz="4" w:space="0" w:color="000000"/>
              <w:right w:val="single" w:sz="4" w:space="0" w:color="000000"/>
            </w:tcBorders>
          </w:tcPr>
          <w:p w14:paraId="4E1582E3" w14:textId="77777777" w:rsidR="002E05D6" w:rsidRDefault="00FC6B76">
            <w:pPr>
              <w:rPr>
                <w:rFonts w:ascii="Times New Roman" w:hAnsi="Times New Roman"/>
              </w:rPr>
            </w:pPr>
            <w:r>
              <w:rPr>
                <w:rFonts w:ascii="Times New Roman" w:hAnsi="Times New Roman"/>
              </w:rPr>
              <w:t>знать современные средства и устройства информатизации;</w:t>
            </w:r>
          </w:p>
        </w:tc>
        <w:tc>
          <w:tcPr>
            <w:tcW w:w="2929" w:type="dxa"/>
            <w:tcBorders>
              <w:top w:val="single" w:sz="4" w:space="0" w:color="000000"/>
              <w:left w:val="single" w:sz="4" w:space="0" w:color="000000"/>
              <w:bottom w:val="single" w:sz="4" w:space="0" w:color="000000"/>
              <w:right w:val="single" w:sz="4" w:space="0" w:color="000000"/>
            </w:tcBorders>
          </w:tcPr>
          <w:p w14:paraId="2A4B1323"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1D29E2EF" w14:textId="77777777" w:rsidR="002E05D6" w:rsidRDefault="00FC6B76">
            <w:pPr>
              <w:rPr>
                <w:rFonts w:ascii="Times New Roman" w:hAnsi="Times New Roman"/>
              </w:rPr>
            </w:pPr>
            <w:r>
              <w:rPr>
                <w:rFonts w:ascii="Times New Roman" w:hAnsi="Times New Roman"/>
              </w:rPr>
              <w:t xml:space="preserve"> устный опрос; </w:t>
            </w:r>
          </w:p>
          <w:p w14:paraId="6AF3ADA8" w14:textId="77777777" w:rsidR="002E05D6" w:rsidRDefault="00FC6B76">
            <w:pPr>
              <w:rPr>
                <w:rFonts w:ascii="Times New Roman" w:hAnsi="Times New Roman"/>
              </w:rPr>
            </w:pPr>
            <w:r>
              <w:rPr>
                <w:rFonts w:ascii="Times New Roman" w:hAnsi="Times New Roman"/>
              </w:rPr>
              <w:t xml:space="preserve"> тестирование. </w:t>
            </w:r>
          </w:p>
          <w:p w14:paraId="215A0723"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xml:space="preserve"> ДЗ </w:t>
            </w:r>
          </w:p>
        </w:tc>
      </w:tr>
      <w:tr w:rsidR="002E05D6" w14:paraId="41D29A06" w14:textId="77777777">
        <w:tc>
          <w:tcPr>
            <w:tcW w:w="3628" w:type="dxa"/>
            <w:tcBorders>
              <w:top w:val="single" w:sz="4" w:space="0" w:color="000000"/>
              <w:left w:val="single" w:sz="4" w:space="0" w:color="000000"/>
              <w:bottom w:val="single" w:sz="4" w:space="0" w:color="000000"/>
              <w:right w:val="single" w:sz="4" w:space="0" w:color="000000"/>
            </w:tcBorders>
          </w:tcPr>
          <w:p w14:paraId="7A31948A" w14:textId="77777777" w:rsidR="002E05D6" w:rsidRDefault="00FC6B76">
            <w:pPr>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tc>
        <w:tc>
          <w:tcPr>
            <w:tcW w:w="2927" w:type="dxa"/>
            <w:tcBorders>
              <w:top w:val="single" w:sz="4" w:space="0" w:color="000000"/>
              <w:left w:val="single" w:sz="4" w:space="0" w:color="000000"/>
              <w:bottom w:val="single" w:sz="4" w:space="0" w:color="000000"/>
              <w:right w:val="single" w:sz="4" w:space="0" w:color="000000"/>
            </w:tcBorders>
          </w:tcPr>
          <w:p w14:paraId="5B1C6718" w14:textId="77777777" w:rsidR="002E05D6" w:rsidRDefault="00FC6B76">
            <w:pPr>
              <w:rPr>
                <w:rFonts w:ascii="Times New Roman" w:hAnsi="Times New Roman"/>
              </w:rPr>
            </w:pPr>
            <w:r>
              <w:rPr>
                <w:rFonts w:ascii="Times New Roman" w:hAnsi="Times New Roman"/>
              </w:rPr>
              <w:t>знать порядок применения современные средства и устройства информатизации  и программное обеспечение в профессиональной деятельности</w:t>
            </w:r>
          </w:p>
        </w:tc>
        <w:tc>
          <w:tcPr>
            <w:tcW w:w="2929" w:type="dxa"/>
            <w:tcBorders>
              <w:top w:val="single" w:sz="4" w:space="0" w:color="000000"/>
              <w:left w:val="single" w:sz="4" w:space="0" w:color="000000"/>
              <w:bottom w:val="single" w:sz="4" w:space="0" w:color="000000"/>
              <w:right w:val="single" w:sz="4" w:space="0" w:color="000000"/>
            </w:tcBorders>
          </w:tcPr>
          <w:p w14:paraId="6BABF263"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3E7EA4AB" w14:textId="77777777" w:rsidR="002E05D6" w:rsidRDefault="00FC6B76">
            <w:pPr>
              <w:rPr>
                <w:rFonts w:ascii="Times New Roman" w:hAnsi="Times New Roman"/>
              </w:rPr>
            </w:pPr>
            <w:r>
              <w:rPr>
                <w:rFonts w:ascii="Times New Roman" w:hAnsi="Times New Roman"/>
              </w:rPr>
              <w:t xml:space="preserve"> устный опрос; </w:t>
            </w:r>
          </w:p>
          <w:p w14:paraId="1B8012C2" w14:textId="77777777" w:rsidR="002E05D6" w:rsidRDefault="00FC6B76">
            <w:pPr>
              <w:rPr>
                <w:rFonts w:ascii="Times New Roman" w:hAnsi="Times New Roman"/>
              </w:rPr>
            </w:pPr>
            <w:r>
              <w:rPr>
                <w:rFonts w:ascii="Times New Roman" w:hAnsi="Times New Roman"/>
              </w:rPr>
              <w:t xml:space="preserve"> тестирование. </w:t>
            </w:r>
          </w:p>
          <w:p w14:paraId="1B5C5FC4"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xml:space="preserve"> ДЗ </w:t>
            </w:r>
          </w:p>
        </w:tc>
      </w:tr>
      <w:tr w:rsidR="002E05D6" w14:paraId="72F45437" w14:textId="77777777">
        <w:tc>
          <w:tcPr>
            <w:tcW w:w="3628" w:type="dxa"/>
            <w:tcBorders>
              <w:top w:val="single" w:sz="4" w:space="0" w:color="000000"/>
              <w:left w:val="single" w:sz="4" w:space="0" w:color="000000"/>
              <w:bottom w:val="single" w:sz="4" w:space="0" w:color="000000"/>
              <w:right w:val="single" w:sz="4" w:space="0" w:color="000000"/>
            </w:tcBorders>
          </w:tcPr>
          <w:p w14:paraId="476BBE62" w14:textId="77777777" w:rsidR="002E05D6" w:rsidRDefault="00FC6B76">
            <w:pPr>
              <w:rPr>
                <w:rFonts w:ascii="Times New Roman" w:hAnsi="Times New Roman"/>
              </w:rPr>
            </w:pPr>
            <w:r>
              <w:rPr>
                <w:rFonts w:ascii="Times New Roman" w:hAnsi="Times New Roman"/>
              </w:rPr>
              <w:t>З 1.1.04 формы первичных бухгалтерских документов, содержащих обязательные реквизиты первичного учетного документа;</w:t>
            </w:r>
          </w:p>
        </w:tc>
        <w:tc>
          <w:tcPr>
            <w:tcW w:w="2927" w:type="dxa"/>
            <w:tcBorders>
              <w:top w:val="single" w:sz="4" w:space="0" w:color="000000"/>
              <w:left w:val="single" w:sz="4" w:space="0" w:color="000000"/>
              <w:bottom w:val="single" w:sz="4" w:space="0" w:color="000000"/>
              <w:right w:val="single" w:sz="4" w:space="0" w:color="000000"/>
            </w:tcBorders>
          </w:tcPr>
          <w:p w14:paraId="0B738627" w14:textId="77777777" w:rsidR="002E05D6" w:rsidRDefault="00FC6B76">
            <w:pPr>
              <w:rPr>
                <w:rFonts w:ascii="Times New Roman" w:hAnsi="Times New Roman"/>
              </w:rPr>
            </w:pPr>
            <w:r>
              <w:rPr>
                <w:rFonts w:ascii="Times New Roman" w:hAnsi="Times New Roman"/>
              </w:rPr>
              <w:t>знать формирования формы первичных бухгалтерских документов, содержащих обязательные реквизиты первичного учетного документа для работы в бухгалтерских информационных систем;</w:t>
            </w:r>
          </w:p>
        </w:tc>
        <w:tc>
          <w:tcPr>
            <w:tcW w:w="2929" w:type="dxa"/>
            <w:tcBorders>
              <w:top w:val="single" w:sz="4" w:space="0" w:color="000000"/>
              <w:left w:val="single" w:sz="4" w:space="0" w:color="000000"/>
              <w:bottom w:val="single" w:sz="4" w:space="0" w:color="000000"/>
              <w:right w:val="single" w:sz="4" w:space="0" w:color="000000"/>
            </w:tcBorders>
          </w:tcPr>
          <w:p w14:paraId="69EE43C2"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74AA4F27" w14:textId="77777777" w:rsidR="002E05D6" w:rsidRDefault="00FC6B76">
            <w:pPr>
              <w:rPr>
                <w:rFonts w:ascii="Times New Roman" w:hAnsi="Times New Roman"/>
              </w:rPr>
            </w:pPr>
            <w:r>
              <w:rPr>
                <w:rFonts w:ascii="Times New Roman" w:hAnsi="Times New Roman"/>
              </w:rPr>
              <w:t xml:space="preserve"> устный опрос; </w:t>
            </w:r>
          </w:p>
          <w:p w14:paraId="44AB77AA" w14:textId="77777777" w:rsidR="002E05D6" w:rsidRDefault="00FC6B76">
            <w:pPr>
              <w:rPr>
                <w:rFonts w:ascii="Times New Roman" w:hAnsi="Times New Roman"/>
              </w:rPr>
            </w:pPr>
            <w:r>
              <w:rPr>
                <w:rFonts w:ascii="Times New Roman" w:hAnsi="Times New Roman"/>
              </w:rPr>
              <w:t xml:space="preserve"> тестирование. </w:t>
            </w:r>
          </w:p>
          <w:p w14:paraId="011A8F33"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xml:space="preserve"> ДЗ </w:t>
            </w:r>
          </w:p>
        </w:tc>
      </w:tr>
      <w:tr w:rsidR="002E05D6" w14:paraId="307C88F4" w14:textId="77777777">
        <w:tc>
          <w:tcPr>
            <w:tcW w:w="3628" w:type="dxa"/>
            <w:tcBorders>
              <w:top w:val="single" w:sz="4" w:space="0" w:color="000000"/>
              <w:left w:val="single" w:sz="4" w:space="0" w:color="000000"/>
              <w:bottom w:val="single" w:sz="4" w:space="0" w:color="000000"/>
              <w:right w:val="single" w:sz="4" w:space="0" w:color="000000"/>
            </w:tcBorders>
          </w:tcPr>
          <w:p w14:paraId="224FC722" w14:textId="77777777" w:rsidR="002E05D6" w:rsidRDefault="00FC6B76">
            <w:pPr>
              <w:rPr>
                <w:rFonts w:ascii="Times New Roman" w:hAnsi="Times New Roman"/>
              </w:rPr>
            </w:pPr>
            <w:r>
              <w:rPr>
                <w:rFonts w:ascii="Times New Roman" w:hAnsi="Times New Roman"/>
              </w:rPr>
              <w:lastRenderedPageBreak/>
              <w:t>Умения</w:t>
            </w:r>
          </w:p>
        </w:tc>
        <w:tc>
          <w:tcPr>
            <w:tcW w:w="2927" w:type="dxa"/>
            <w:tcBorders>
              <w:top w:val="single" w:sz="4" w:space="0" w:color="000000"/>
              <w:left w:val="single" w:sz="4" w:space="0" w:color="000000"/>
              <w:bottom w:val="single" w:sz="4" w:space="0" w:color="000000"/>
              <w:right w:val="single" w:sz="4" w:space="0" w:color="000000"/>
            </w:tcBorders>
          </w:tcPr>
          <w:p w14:paraId="699719D2" w14:textId="77777777" w:rsidR="002E05D6" w:rsidRDefault="002E05D6">
            <w:pPr>
              <w:rPr>
                <w:rFonts w:ascii="Times New Roman" w:hAnsi="Times New Roman"/>
              </w:rPr>
            </w:pPr>
          </w:p>
        </w:tc>
        <w:tc>
          <w:tcPr>
            <w:tcW w:w="2929" w:type="dxa"/>
            <w:tcBorders>
              <w:top w:val="single" w:sz="4" w:space="0" w:color="000000"/>
              <w:left w:val="single" w:sz="4" w:space="0" w:color="000000"/>
              <w:bottom w:val="single" w:sz="4" w:space="0" w:color="000000"/>
              <w:right w:val="single" w:sz="4" w:space="0" w:color="000000"/>
            </w:tcBorders>
          </w:tcPr>
          <w:p w14:paraId="64C68F83" w14:textId="77777777" w:rsidR="002E05D6" w:rsidRDefault="002E05D6">
            <w:pPr>
              <w:rPr>
                <w:rFonts w:ascii="Times New Roman" w:hAnsi="Times New Roman"/>
              </w:rPr>
            </w:pPr>
          </w:p>
        </w:tc>
      </w:tr>
      <w:tr w:rsidR="002E05D6" w14:paraId="5AE64D35" w14:textId="77777777">
        <w:tc>
          <w:tcPr>
            <w:tcW w:w="3628" w:type="dxa"/>
            <w:tcBorders>
              <w:top w:val="single" w:sz="4" w:space="0" w:color="000000"/>
              <w:left w:val="single" w:sz="4" w:space="0" w:color="000000"/>
              <w:bottom w:val="single" w:sz="4" w:space="0" w:color="000000"/>
              <w:right w:val="single" w:sz="4" w:space="0" w:color="000000"/>
            </w:tcBorders>
          </w:tcPr>
          <w:p w14:paraId="349ED5DA" w14:textId="77777777" w:rsidR="002E05D6" w:rsidRDefault="00FC6B76">
            <w:pPr>
              <w:rPr>
                <w:rFonts w:ascii="Times New Roman" w:hAnsi="Times New Roman"/>
              </w:rPr>
            </w:pPr>
            <w:r>
              <w:rPr>
                <w:rFonts w:ascii="Times New Roman" w:hAnsi="Times New Roman"/>
              </w:rPr>
              <w:t xml:space="preserve">Уо 02.01 определять задачи для поиска информации; </w:t>
            </w:r>
          </w:p>
          <w:p w14:paraId="4C7EE489"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3B123B87" w14:textId="77777777" w:rsidR="002E05D6" w:rsidRDefault="00FC6B76">
            <w:pPr>
              <w:rPr>
                <w:rFonts w:ascii="Times New Roman" w:hAnsi="Times New Roman"/>
              </w:rPr>
            </w:pPr>
            <w:r>
              <w:rPr>
                <w:rFonts w:ascii="Times New Roman" w:hAnsi="Times New Roman"/>
              </w:rPr>
              <w:t>уметь определять задачи для поиска информации</w:t>
            </w:r>
          </w:p>
        </w:tc>
        <w:tc>
          <w:tcPr>
            <w:tcW w:w="2929" w:type="dxa"/>
            <w:tcBorders>
              <w:top w:val="single" w:sz="4" w:space="0" w:color="000000"/>
              <w:left w:val="single" w:sz="4" w:space="0" w:color="000000"/>
              <w:bottom w:val="single" w:sz="4" w:space="0" w:color="000000"/>
              <w:right w:val="single" w:sz="4" w:space="0" w:color="000000"/>
            </w:tcBorders>
          </w:tcPr>
          <w:p w14:paraId="45828921"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3BD37DB9" w14:textId="77777777" w:rsidR="002E05D6" w:rsidRDefault="00FC6B76">
            <w:pPr>
              <w:rPr>
                <w:rFonts w:ascii="Times New Roman" w:hAnsi="Times New Roman"/>
              </w:rPr>
            </w:pPr>
            <w:r>
              <w:rPr>
                <w:rFonts w:ascii="Times New Roman" w:hAnsi="Times New Roman"/>
              </w:rPr>
              <w:t> практические занятия;</w:t>
            </w:r>
          </w:p>
          <w:p w14:paraId="3B8AE7AB"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56981ED5" w14:textId="77777777">
        <w:tc>
          <w:tcPr>
            <w:tcW w:w="3628" w:type="dxa"/>
            <w:tcBorders>
              <w:top w:val="single" w:sz="4" w:space="0" w:color="000000"/>
              <w:left w:val="single" w:sz="4" w:space="0" w:color="000000"/>
              <w:bottom w:val="single" w:sz="4" w:space="0" w:color="000000"/>
              <w:right w:val="single" w:sz="4" w:space="0" w:color="000000"/>
            </w:tcBorders>
          </w:tcPr>
          <w:p w14:paraId="502CCC09" w14:textId="77777777" w:rsidR="002E05D6" w:rsidRDefault="00FC6B76">
            <w:pPr>
              <w:rPr>
                <w:rFonts w:ascii="Times New Roman" w:hAnsi="Times New Roman"/>
              </w:rPr>
            </w:pPr>
            <w:r>
              <w:rPr>
                <w:rFonts w:ascii="Times New Roman" w:hAnsi="Times New Roman"/>
              </w:rPr>
              <w:t>Уо 02.02 определять необходимые источники информации;</w:t>
            </w:r>
          </w:p>
          <w:p w14:paraId="619C50AE"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44D01421" w14:textId="77777777" w:rsidR="002E05D6" w:rsidRDefault="00FC6B76">
            <w:pPr>
              <w:rPr>
                <w:rFonts w:ascii="Times New Roman" w:hAnsi="Times New Roman"/>
              </w:rPr>
            </w:pPr>
            <w:r>
              <w:rPr>
                <w:rFonts w:ascii="Times New Roman" w:hAnsi="Times New Roman"/>
              </w:rPr>
              <w:t>уметь определять необходимые источники информации</w:t>
            </w:r>
          </w:p>
        </w:tc>
        <w:tc>
          <w:tcPr>
            <w:tcW w:w="2929" w:type="dxa"/>
            <w:tcBorders>
              <w:top w:val="single" w:sz="4" w:space="0" w:color="000000"/>
              <w:left w:val="single" w:sz="4" w:space="0" w:color="000000"/>
              <w:bottom w:val="single" w:sz="4" w:space="0" w:color="000000"/>
              <w:right w:val="single" w:sz="4" w:space="0" w:color="000000"/>
            </w:tcBorders>
          </w:tcPr>
          <w:p w14:paraId="7DA1058F"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255F3B68" w14:textId="77777777" w:rsidR="002E05D6" w:rsidRDefault="00FC6B76">
            <w:pPr>
              <w:rPr>
                <w:rFonts w:ascii="Times New Roman" w:hAnsi="Times New Roman"/>
              </w:rPr>
            </w:pPr>
            <w:r>
              <w:rPr>
                <w:rFonts w:ascii="Times New Roman" w:hAnsi="Times New Roman"/>
              </w:rPr>
              <w:t> практические занятия;</w:t>
            </w:r>
          </w:p>
          <w:p w14:paraId="5176D361"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557B48E5" w14:textId="77777777">
        <w:tc>
          <w:tcPr>
            <w:tcW w:w="3628" w:type="dxa"/>
            <w:tcBorders>
              <w:top w:val="single" w:sz="4" w:space="0" w:color="000000"/>
              <w:left w:val="single" w:sz="4" w:space="0" w:color="000000"/>
              <w:bottom w:val="single" w:sz="4" w:space="0" w:color="000000"/>
              <w:right w:val="single" w:sz="4" w:space="0" w:color="000000"/>
            </w:tcBorders>
          </w:tcPr>
          <w:p w14:paraId="24E3AF1E" w14:textId="77777777" w:rsidR="002E05D6" w:rsidRDefault="00FC6B76">
            <w:pPr>
              <w:rPr>
                <w:rFonts w:ascii="Times New Roman" w:hAnsi="Times New Roman"/>
              </w:rPr>
            </w:pPr>
            <w:r>
              <w:rPr>
                <w:rFonts w:ascii="Times New Roman" w:hAnsi="Times New Roman"/>
              </w:rPr>
              <w:t>Уо 02.03 планировать процесс поиска;</w:t>
            </w:r>
          </w:p>
          <w:p w14:paraId="4DC1CE4A"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1F13D629" w14:textId="77777777" w:rsidR="002E05D6" w:rsidRDefault="00FC6B76">
            <w:pPr>
              <w:rPr>
                <w:rFonts w:ascii="Times New Roman" w:hAnsi="Times New Roman"/>
              </w:rPr>
            </w:pPr>
            <w:r>
              <w:rPr>
                <w:rFonts w:ascii="Times New Roman" w:hAnsi="Times New Roman"/>
              </w:rPr>
              <w:t>уметь планировать процесс поиска информации</w:t>
            </w:r>
          </w:p>
        </w:tc>
        <w:tc>
          <w:tcPr>
            <w:tcW w:w="2929" w:type="dxa"/>
            <w:tcBorders>
              <w:top w:val="single" w:sz="4" w:space="0" w:color="000000"/>
              <w:left w:val="single" w:sz="4" w:space="0" w:color="000000"/>
              <w:bottom w:val="single" w:sz="4" w:space="0" w:color="000000"/>
              <w:right w:val="single" w:sz="4" w:space="0" w:color="000000"/>
            </w:tcBorders>
          </w:tcPr>
          <w:p w14:paraId="570B9E3D"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73C25E9A" w14:textId="77777777" w:rsidR="002E05D6" w:rsidRDefault="00FC6B76">
            <w:pPr>
              <w:rPr>
                <w:rFonts w:ascii="Times New Roman" w:hAnsi="Times New Roman"/>
              </w:rPr>
            </w:pPr>
            <w:r>
              <w:rPr>
                <w:rFonts w:ascii="Times New Roman" w:hAnsi="Times New Roman"/>
              </w:rPr>
              <w:t> практические занятия;</w:t>
            </w:r>
          </w:p>
          <w:p w14:paraId="02B42EFD"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1AE6105B" w14:textId="77777777">
        <w:tc>
          <w:tcPr>
            <w:tcW w:w="3628" w:type="dxa"/>
            <w:tcBorders>
              <w:top w:val="single" w:sz="4" w:space="0" w:color="000000"/>
              <w:left w:val="single" w:sz="4" w:space="0" w:color="000000"/>
              <w:bottom w:val="single" w:sz="4" w:space="0" w:color="000000"/>
              <w:right w:val="single" w:sz="4" w:space="0" w:color="000000"/>
            </w:tcBorders>
          </w:tcPr>
          <w:p w14:paraId="75A860BE" w14:textId="77777777" w:rsidR="002E05D6" w:rsidRDefault="00FC6B76">
            <w:pPr>
              <w:rPr>
                <w:rFonts w:ascii="Times New Roman" w:hAnsi="Times New Roman"/>
              </w:rPr>
            </w:pPr>
            <w:r>
              <w:rPr>
                <w:rFonts w:ascii="Times New Roman" w:hAnsi="Times New Roman"/>
              </w:rPr>
              <w:t>Уо 02.04 структурировать получаемую информацию;</w:t>
            </w:r>
          </w:p>
          <w:p w14:paraId="57944AEA"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6F0AD071" w14:textId="77777777" w:rsidR="002E05D6" w:rsidRDefault="00FC6B76">
            <w:pPr>
              <w:rPr>
                <w:rFonts w:ascii="Times New Roman" w:hAnsi="Times New Roman"/>
              </w:rPr>
            </w:pPr>
            <w:r>
              <w:rPr>
                <w:rFonts w:ascii="Times New Roman" w:hAnsi="Times New Roman"/>
              </w:rPr>
              <w:t>уметь структурировать полученную информацию с помощью информационных технологий</w:t>
            </w:r>
          </w:p>
        </w:tc>
        <w:tc>
          <w:tcPr>
            <w:tcW w:w="2929" w:type="dxa"/>
            <w:tcBorders>
              <w:top w:val="single" w:sz="4" w:space="0" w:color="000000"/>
              <w:left w:val="single" w:sz="4" w:space="0" w:color="000000"/>
              <w:bottom w:val="single" w:sz="4" w:space="0" w:color="000000"/>
              <w:right w:val="single" w:sz="4" w:space="0" w:color="000000"/>
            </w:tcBorders>
          </w:tcPr>
          <w:p w14:paraId="0CEB6C4D"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3EA67328" w14:textId="77777777" w:rsidR="002E05D6" w:rsidRDefault="00FC6B76">
            <w:pPr>
              <w:rPr>
                <w:rFonts w:ascii="Times New Roman" w:hAnsi="Times New Roman"/>
              </w:rPr>
            </w:pPr>
            <w:r>
              <w:rPr>
                <w:rFonts w:ascii="Times New Roman" w:hAnsi="Times New Roman"/>
              </w:rPr>
              <w:t> практические занятия;</w:t>
            </w:r>
          </w:p>
          <w:p w14:paraId="129C8D51"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4295D1E5" w14:textId="77777777">
        <w:tc>
          <w:tcPr>
            <w:tcW w:w="3628" w:type="dxa"/>
            <w:tcBorders>
              <w:top w:val="single" w:sz="4" w:space="0" w:color="000000"/>
              <w:left w:val="single" w:sz="4" w:space="0" w:color="000000"/>
              <w:bottom w:val="single" w:sz="4" w:space="0" w:color="000000"/>
              <w:right w:val="single" w:sz="4" w:space="0" w:color="000000"/>
            </w:tcBorders>
          </w:tcPr>
          <w:p w14:paraId="070E21D1" w14:textId="77777777" w:rsidR="002E05D6" w:rsidRDefault="00FC6B76">
            <w:pPr>
              <w:rPr>
                <w:rFonts w:ascii="Times New Roman" w:hAnsi="Times New Roman"/>
              </w:rPr>
            </w:pPr>
            <w:r>
              <w:rPr>
                <w:rFonts w:ascii="Times New Roman" w:hAnsi="Times New Roman"/>
              </w:rPr>
              <w:t>Уо 02.05 выделять наиболее значимое в перечне информации;</w:t>
            </w:r>
          </w:p>
          <w:p w14:paraId="44340F97"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1C46E455" w14:textId="77777777" w:rsidR="002E05D6" w:rsidRDefault="00FC6B76">
            <w:pPr>
              <w:rPr>
                <w:rFonts w:ascii="Times New Roman" w:hAnsi="Times New Roman"/>
              </w:rPr>
            </w:pPr>
            <w:r>
              <w:rPr>
                <w:rFonts w:ascii="Times New Roman" w:hAnsi="Times New Roman"/>
              </w:rPr>
              <w:t>уметь выделять наиболее значимое в перечне информации;</w:t>
            </w:r>
          </w:p>
        </w:tc>
        <w:tc>
          <w:tcPr>
            <w:tcW w:w="2929" w:type="dxa"/>
            <w:tcBorders>
              <w:top w:val="single" w:sz="4" w:space="0" w:color="000000"/>
              <w:left w:val="single" w:sz="4" w:space="0" w:color="000000"/>
              <w:bottom w:val="single" w:sz="4" w:space="0" w:color="000000"/>
              <w:right w:val="single" w:sz="4" w:space="0" w:color="000000"/>
            </w:tcBorders>
          </w:tcPr>
          <w:p w14:paraId="66B24780"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606DE34C" w14:textId="77777777" w:rsidR="002E05D6" w:rsidRDefault="00FC6B76">
            <w:pPr>
              <w:rPr>
                <w:rFonts w:ascii="Times New Roman" w:hAnsi="Times New Roman"/>
              </w:rPr>
            </w:pPr>
            <w:r>
              <w:rPr>
                <w:rFonts w:ascii="Times New Roman" w:hAnsi="Times New Roman"/>
              </w:rPr>
              <w:t> практические занятия;</w:t>
            </w:r>
          </w:p>
          <w:p w14:paraId="72B5C6BA"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15C4CEE4" w14:textId="77777777">
        <w:tc>
          <w:tcPr>
            <w:tcW w:w="3628" w:type="dxa"/>
            <w:tcBorders>
              <w:top w:val="single" w:sz="4" w:space="0" w:color="000000"/>
              <w:left w:val="single" w:sz="4" w:space="0" w:color="000000"/>
              <w:bottom w:val="single" w:sz="4" w:space="0" w:color="000000"/>
              <w:right w:val="single" w:sz="4" w:space="0" w:color="000000"/>
            </w:tcBorders>
          </w:tcPr>
          <w:p w14:paraId="08A20FA4" w14:textId="77777777" w:rsidR="002E05D6" w:rsidRDefault="00FC6B76">
            <w:pPr>
              <w:rPr>
                <w:rFonts w:ascii="Times New Roman" w:hAnsi="Times New Roman"/>
              </w:rPr>
            </w:pPr>
            <w:r>
              <w:rPr>
                <w:rFonts w:ascii="Times New Roman" w:hAnsi="Times New Roman"/>
              </w:rPr>
              <w:t>Уо 02.06 оценивать практическую значимость результатов поиска;</w:t>
            </w:r>
          </w:p>
        </w:tc>
        <w:tc>
          <w:tcPr>
            <w:tcW w:w="2927" w:type="dxa"/>
            <w:tcBorders>
              <w:top w:val="single" w:sz="4" w:space="0" w:color="000000"/>
              <w:left w:val="single" w:sz="4" w:space="0" w:color="000000"/>
              <w:bottom w:val="single" w:sz="4" w:space="0" w:color="000000"/>
              <w:right w:val="single" w:sz="4" w:space="0" w:color="000000"/>
            </w:tcBorders>
          </w:tcPr>
          <w:p w14:paraId="4C3ECB10" w14:textId="77777777" w:rsidR="002E05D6" w:rsidRDefault="00FC6B76">
            <w:pPr>
              <w:rPr>
                <w:rFonts w:ascii="Times New Roman" w:hAnsi="Times New Roman"/>
              </w:rPr>
            </w:pPr>
            <w:r>
              <w:rPr>
                <w:rFonts w:ascii="Times New Roman" w:hAnsi="Times New Roman"/>
              </w:rPr>
              <w:t>уметь оценивать практическую значимость результатов поиска;</w:t>
            </w:r>
          </w:p>
        </w:tc>
        <w:tc>
          <w:tcPr>
            <w:tcW w:w="2929" w:type="dxa"/>
            <w:tcBorders>
              <w:top w:val="single" w:sz="4" w:space="0" w:color="000000"/>
              <w:left w:val="single" w:sz="4" w:space="0" w:color="000000"/>
              <w:bottom w:val="single" w:sz="4" w:space="0" w:color="000000"/>
              <w:right w:val="single" w:sz="4" w:space="0" w:color="000000"/>
            </w:tcBorders>
          </w:tcPr>
          <w:p w14:paraId="2000FF67"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6152DD0B" w14:textId="77777777" w:rsidR="002E05D6" w:rsidRDefault="00FC6B76">
            <w:pPr>
              <w:rPr>
                <w:rFonts w:ascii="Times New Roman" w:hAnsi="Times New Roman"/>
              </w:rPr>
            </w:pPr>
            <w:r>
              <w:rPr>
                <w:rFonts w:ascii="Times New Roman" w:hAnsi="Times New Roman"/>
              </w:rPr>
              <w:t> практические занятия;</w:t>
            </w:r>
          </w:p>
          <w:p w14:paraId="42F6EBE7"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69D0D0F8" w14:textId="77777777">
        <w:tc>
          <w:tcPr>
            <w:tcW w:w="3628" w:type="dxa"/>
            <w:tcBorders>
              <w:top w:val="single" w:sz="4" w:space="0" w:color="000000"/>
              <w:left w:val="single" w:sz="4" w:space="0" w:color="000000"/>
              <w:bottom w:val="single" w:sz="4" w:space="0" w:color="000000"/>
              <w:right w:val="single" w:sz="4" w:space="0" w:color="000000"/>
            </w:tcBorders>
          </w:tcPr>
          <w:p w14:paraId="3A41CFBA" w14:textId="77777777" w:rsidR="002E05D6" w:rsidRDefault="00FC6B76">
            <w:pPr>
              <w:rPr>
                <w:rFonts w:ascii="Times New Roman" w:hAnsi="Times New Roman"/>
              </w:rPr>
            </w:pPr>
            <w:r>
              <w:rPr>
                <w:rFonts w:ascii="Times New Roman" w:hAnsi="Times New Roman"/>
              </w:rPr>
              <w:t>Уо 02.07 оформлять результаты поиска</w:t>
            </w:r>
          </w:p>
        </w:tc>
        <w:tc>
          <w:tcPr>
            <w:tcW w:w="2927" w:type="dxa"/>
            <w:tcBorders>
              <w:top w:val="single" w:sz="4" w:space="0" w:color="000000"/>
              <w:left w:val="single" w:sz="4" w:space="0" w:color="000000"/>
              <w:bottom w:val="single" w:sz="4" w:space="0" w:color="000000"/>
              <w:right w:val="single" w:sz="4" w:space="0" w:color="000000"/>
            </w:tcBorders>
          </w:tcPr>
          <w:p w14:paraId="09CAF6AE" w14:textId="77777777" w:rsidR="002E05D6" w:rsidRDefault="00FC6B76">
            <w:pPr>
              <w:rPr>
                <w:rFonts w:ascii="Times New Roman" w:hAnsi="Times New Roman"/>
              </w:rPr>
            </w:pPr>
            <w:r>
              <w:rPr>
                <w:rFonts w:ascii="Times New Roman" w:hAnsi="Times New Roman"/>
              </w:rPr>
              <w:t>уметь оформлять результаты поиска</w:t>
            </w:r>
          </w:p>
        </w:tc>
        <w:tc>
          <w:tcPr>
            <w:tcW w:w="2929" w:type="dxa"/>
            <w:tcBorders>
              <w:top w:val="single" w:sz="4" w:space="0" w:color="000000"/>
              <w:left w:val="single" w:sz="4" w:space="0" w:color="000000"/>
              <w:bottom w:val="single" w:sz="4" w:space="0" w:color="000000"/>
              <w:right w:val="single" w:sz="4" w:space="0" w:color="000000"/>
            </w:tcBorders>
          </w:tcPr>
          <w:p w14:paraId="4A661819"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49B75B56" w14:textId="77777777" w:rsidR="002E05D6" w:rsidRDefault="00FC6B76">
            <w:pPr>
              <w:rPr>
                <w:rFonts w:ascii="Times New Roman" w:hAnsi="Times New Roman"/>
              </w:rPr>
            </w:pPr>
            <w:r>
              <w:rPr>
                <w:rFonts w:ascii="Times New Roman" w:hAnsi="Times New Roman"/>
              </w:rPr>
              <w:t> практические занятия;</w:t>
            </w:r>
          </w:p>
          <w:p w14:paraId="1A37CD6F"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3428FE25" w14:textId="77777777">
        <w:tc>
          <w:tcPr>
            <w:tcW w:w="3628" w:type="dxa"/>
            <w:tcBorders>
              <w:top w:val="single" w:sz="4" w:space="0" w:color="000000"/>
              <w:left w:val="single" w:sz="4" w:space="0" w:color="000000"/>
              <w:bottom w:val="single" w:sz="4" w:space="0" w:color="000000"/>
              <w:right w:val="single" w:sz="4" w:space="0" w:color="000000"/>
            </w:tcBorders>
          </w:tcPr>
          <w:p w14:paraId="0AEDBC66" w14:textId="77777777" w:rsidR="002E05D6" w:rsidRDefault="00FC6B76">
            <w:pPr>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p w14:paraId="5D6143A9"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776D837B" w14:textId="77777777" w:rsidR="002E05D6" w:rsidRDefault="00FC6B76">
            <w:pPr>
              <w:rPr>
                <w:rFonts w:ascii="Times New Roman" w:hAnsi="Times New Roman"/>
              </w:rPr>
            </w:pPr>
            <w:r>
              <w:rPr>
                <w:rFonts w:ascii="Times New Roman" w:hAnsi="Times New Roman"/>
              </w:rPr>
              <w:lastRenderedPageBreak/>
              <w:t>уметь применять средства информационных технологий для решения профессиональных задач</w:t>
            </w:r>
          </w:p>
        </w:tc>
        <w:tc>
          <w:tcPr>
            <w:tcW w:w="2929" w:type="dxa"/>
            <w:tcBorders>
              <w:top w:val="single" w:sz="4" w:space="0" w:color="000000"/>
              <w:left w:val="single" w:sz="4" w:space="0" w:color="000000"/>
              <w:bottom w:val="single" w:sz="4" w:space="0" w:color="000000"/>
              <w:right w:val="single" w:sz="4" w:space="0" w:color="000000"/>
            </w:tcBorders>
          </w:tcPr>
          <w:p w14:paraId="3F5A04C3"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7B758913" w14:textId="77777777" w:rsidR="002E05D6" w:rsidRDefault="00FC6B76">
            <w:pPr>
              <w:rPr>
                <w:rFonts w:ascii="Times New Roman" w:hAnsi="Times New Roman"/>
              </w:rPr>
            </w:pPr>
            <w:r>
              <w:rPr>
                <w:rFonts w:ascii="Times New Roman" w:hAnsi="Times New Roman"/>
              </w:rPr>
              <w:t> практические занятия;</w:t>
            </w:r>
          </w:p>
          <w:p w14:paraId="67188EBE" w14:textId="77777777" w:rsidR="002E05D6" w:rsidRDefault="00FC6B76">
            <w:pPr>
              <w:rPr>
                <w:rFonts w:ascii="Times New Roman" w:hAnsi="Times New Roman"/>
              </w:rPr>
            </w:pPr>
            <w:r>
              <w:rPr>
                <w:rFonts w:ascii="Times New Roman" w:hAnsi="Times New Roman"/>
              </w:rPr>
              <w:lastRenderedPageBreak/>
              <w:t xml:space="preserve">Итоговый контроль: </w:t>
            </w:r>
            <w:r>
              <w:rPr>
                <w:rFonts w:ascii="Times New Roman" w:hAnsi="Times New Roman"/>
              </w:rPr>
              <w:t> ДЗ</w:t>
            </w:r>
          </w:p>
        </w:tc>
      </w:tr>
      <w:tr w:rsidR="002E05D6" w14:paraId="5A0B50B2" w14:textId="77777777">
        <w:tc>
          <w:tcPr>
            <w:tcW w:w="3628" w:type="dxa"/>
            <w:tcBorders>
              <w:top w:val="single" w:sz="4" w:space="0" w:color="000000"/>
              <w:left w:val="single" w:sz="4" w:space="0" w:color="000000"/>
              <w:bottom w:val="single" w:sz="4" w:space="0" w:color="000000"/>
              <w:right w:val="single" w:sz="4" w:space="0" w:color="000000"/>
            </w:tcBorders>
          </w:tcPr>
          <w:p w14:paraId="23AA933B" w14:textId="77777777" w:rsidR="002E05D6" w:rsidRDefault="00FC6B76">
            <w:pPr>
              <w:rPr>
                <w:rFonts w:ascii="Times New Roman" w:hAnsi="Times New Roman"/>
              </w:rPr>
            </w:pPr>
            <w:r>
              <w:rPr>
                <w:rFonts w:ascii="Times New Roman" w:hAnsi="Times New Roman"/>
              </w:rPr>
              <w:lastRenderedPageBreak/>
              <w:t>Уо 09.02 использовать современное программное обеспечение</w:t>
            </w:r>
          </w:p>
          <w:p w14:paraId="61DF0457"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43B66981" w14:textId="77777777" w:rsidR="002E05D6" w:rsidRDefault="00FC6B76">
            <w:pPr>
              <w:rPr>
                <w:rFonts w:ascii="Times New Roman" w:hAnsi="Times New Roman"/>
              </w:rPr>
            </w:pPr>
            <w:r>
              <w:rPr>
                <w:rFonts w:ascii="Times New Roman" w:hAnsi="Times New Roman"/>
              </w:rPr>
              <w:t>уметь использовать современное программное обеспечение</w:t>
            </w:r>
          </w:p>
        </w:tc>
        <w:tc>
          <w:tcPr>
            <w:tcW w:w="2929" w:type="dxa"/>
            <w:tcBorders>
              <w:top w:val="single" w:sz="4" w:space="0" w:color="000000"/>
              <w:left w:val="single" w:sz="4" w:space="0" w:color="000000"/>
              <w:bottom w:val="single" w:sz="4" w:space="0" w:color="000000"/>
              <w:right w:val="single" w:sz="4" w:space="0" w:color="000000"/>
            </w:tcBorders>
          </w:tcPr>
          <w:p w14:paraId="47FA42EB"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66E60F08" w14:textId="77777777" w:rsidR="002E05D6" w:rsidRDefault="00FC6B76">
            <w:pPr>
              <w:rPr>
                <w:rFonts w:ascii="Times New Roman" w:hAnsi="Times New Roman"/>
              </w:rPr>
            </w:pPr>
            <w:r>
              <w:rPr>
                <w:rFonts w:ascii="Times New Roman" w:hAnsi="Times New Roman"/>
              </w:rPr>
              <w:t> практические занятия;</w:t>
            </w:r>
          </w:p>
          <w:p w14:paraId="22DB81B2"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1EF7547E" w14:textId="77777777">
        <w:tc>
          <w:tcPr>
            <w:tcW w:w="3628" w:type="dxa"/>
            <w:tcBorders>
              <w:top w:val="single" w:sz="4" w:space="0" w:color="000000"/>
              <w:left w:val="single" w:sz="4" w:space="0" w:color="000000"/>
              <w:bottom w:val="single" w:sz="4" w:space="0" w:color="000000"/>
              <w:right w:val="single" w:sz="4" w:space="0" w:color="000000"/>
            </w:tcBorders>
          </w:tcPr>
          <w:p w14:paraId="7F239DFE" w14:textId="77777777" w:rsidR="002E05D6" w:rsidRDefault="00FC6B76">
            <w:pPr>
              <w:rPr>
                <w:rFonts w:ascii="Times New Roman" w:hAnsi="Times New Roman"/>
              </w:rPr>
            </w:pPr>
            <w:r>
              <w:rPr>
                <w:rFonts w:ascii="Times New Roman" w:hAnsi="Times New Roman"/>
              </w:rPr>
              <w:t>У 1.1.07 организовывать документооборот;</w:t>
            </w:r>
          </w:p>
          <w:p w14:paraId="1471179B"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51A35260" w14:textId="77777777" w:rsidR="002E05D6" w:rsidRDefault="00FC6B76">
            <w:pPr>
              <w:rPr>
                <w:rFonts w:ascii="Times New Roman" w:hAnsi="Times New Roman"/>
              </w:rPr>
            </w:pPr>
            <w:r>
              <w:rPr>
                <w:rFonts w:ascii="Times New Roman" w:hAnsi="Times New Roman"/>
              </w:rPr>
              <w:t>уметь организовывать электронный документооборот</w:t>
            </w:r>
          </w:p>
        </w:tc>
        <w:tc>
          <w:tcPr>
            <w:tcW w:w="2929" w:type="dxa"/>
            <w:tcBorders>
              <w:top w:val="single" w:sz="4" w:space="0" w:color="000000"/>
              <w:left w:val="single" w:sz="4" w:space="0" w:color="000000"/>
              <w:bottom w:val="single" w:sz="4" w:space="0" w:color="000000"/>
              <w:right w:val="single" w:sz="4" w:space="0" w:color="000000"/>
            </w:tcBorders>
          </w:tcPr>
          <w:p w14:paraId="019C0824"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59F109B2" w14:textId="77777777" w:rsidR="002E05D6" w:rsidRDefault="00FC6B76">
            <w:pPr>
              <w:rPr>
                <w:rFonts w:ascii="Times New Roman" w:hAnsi="Times New Roman"/>
              </w:rPr>
            </w:pPr>
            <w:r>
              <w:rPr>
                <w:rFonts w:ascii="Times New Roman" w:hAnsi="Times New Roman"/>
              </w:rPr>
              <w:t> практические занятия;</w:t>
            </w:r>
          </w:p>
          <w:p w14:paraId="0F0DC97C"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32D7B53F" w14:textId="77777777">
        <w:tc>
          <w:tcPr>
            <w:tcW w:w="3628" w:type="dxa"/>
            <w:tcBorders>
              <w:top w:val="single" w:sz="4" w:space="0" w:color="000000"/>
              <w:left w:val="single" w:sz="4" w:space="0" w:color="000000"/>
              <w:bottom w:val="single" w:sz="4" w:space="0" w:color="000000"/>
              <w:right w:val="single" w:sz="4" w:space="0" w:color="000000"/>
            </w:tcBorders>
          </w:tcPr>
          <w:p w14:paraId="11713354" w14:textId="77777777" w:rsidR="002E05D6" w:rsidRDefault="00FC6B76">
            <w:pPr>
              <w:rPr>
                <w:rFonts w:ascii="Times New Roman" w:hAnsi="Times New Roman"/>
              </w:rPr>
            </w:pPr>
            <w:r>
              <w:rPr>
                <w:rFonts w:ascii="Times New Roman" w:hAnsi="Times New Roman"/>
              </w:rPr>
              <w:t>У 1.1.09 заносить данные по сгруппированным документам в регистры бухгалтерского учета</w:t>
            </w:r>
          </w:p>
          <w:p w14:paraId="3ECAD0EB"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05BD9214" w14:textId="77777777" w:rsidR="002E05D6" w:rsidRDefault="00FC6B76">
            <w:pPr>
              <w:rPr>
                <w:rFonts w:ascii="Times New Roman" w:hAnsi="Times New Roman"/>
              </w:rPr>
            </w:pPr>
            <w:r>
              <w:rPr>
                <w:rFonts w:ascii="Times New Roman" w:hAnsi="Times New Roman"/>
              </w:rPr>
              <w:t>уметь заносить в бухгалтерские информационные системы данные по сгруппированным документам в регистры бухгалтерского учета</w:t>
            </w:r>
          </w:p>
        </w:tc>
        <w:tc>
          <w:tcPr>
            <w:tcW w:w="2929" w:type="dxa"/>
            <w:tcBorders>
              <w:top w:val="single" w:sz="4" w:space="0" w:color="000000"/>
              <w:left w:val="single" w:sz="4" w:space="0" w:color="000000"/>
              <w:bottom w:val="single" w:sz="4" w:space="0" w:color="000000"/>
              <w:right w:val="single" w:sz="4" w:space="0" w:color="000000"/>
            </w:tcBorders>
          </w:tcPr>
          <w:p w14:paraId="5499C069"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2977705C" w14:textId="77777777" w:rsidR="002E05D6" w:rsidRDefault="00FC6B76">
            <w:pPr>
              <w:rPr>
                <w:rFonts w:ascii="Times New Roman" w:hAnsi="Times New Roman"/>
              </w:rPr>
            </w:pPr>
            <w:r>
              <w:rPr>
                <w:rFonts w:ascii="Times New Roman" w:hAnsi="Times New Roman"/>
              </w:rPr>
              <w:t> практические занятия;</w:t>
            </w:r>
          </w:p>
          <w:p w14:paraId="661E48B2"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6816B878" w14:textId="77777777">
        <w:tc>
          <w:tcPr>
            <w:tcW w:w="3628" w:type="dxa"/>
            <w:tcBorders>
              <w:top w:val="single" w:sz="4" w:space="0" w:color="000000"/>
              <w:left w:val="single" w:sz="4" w:space="0" w:color="000000"/>
              <w:bottom w:val="single" w:sz="4" w:space="0" w:color="000000"/>
              <w:right w:val="single" w:sz="4" w:space="0" w:color="000000"/>
            </w:tcBorders>
          </w:tcPr>
          <w:p w14:paraId="185110E6" w14:textId="77777777" w:rsidR="002E05D6" w:rsidRDefault="00FC6B76">
            <w:pPr>
              <w:rPr>
                <w:rFonts w:ascii="Times New Roman" w:hAnsi="Times New Roman"/>
              </w:rPr>
            </w:pPr>
            <w:r>
              <w:rPr>
                <w:rFonts w:ascii="Times New Roman" w:hAnsi="Times New Roman"/>
              </w:rPr>
              <w:t>У 1.3.01</w:t>
            </w:r>
            <w:r>
              <w:rPr>
                <w:rFonts w:ascii="Times New Roman" w:hAnsi="Times New Roman"/>
              </w:rPr>
              <w:tab/>
              <w:t>проводить учет кассовых операций, денежных документов и переводов в пути;</w:t>
            </w:r>
          </w:p>
          <w:p w14:paraId="79020751"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5DDF9E5E" w14:textId="77777777" w:rsidR="002E05D6" w:rsidRDefault="00FC6B76">
            <w:pPr>
              <w:rPr>
                <w:rFonts w:ascii="Times New Roman" w:hAnsi="Times New Roman"/>
              </w:rPr>
            </w:pPr>
            <w:r>
              <w:rPr>
                <w:rFonts w:ascii="Times New Roman" w:hAnsi="Times New Roman"/>
              </w:rPr>
              <w:t>уметь проводить учет кассовых операций, денежных документов и переводов в пути в бухгалтерских информационных системах</w:t>
            </w:r>
          </w:p>
        </w:tc>
        <w:tc>
          <w:tcPr>
            <w:tcW w:w="2929" w:type="dxa"/>
            <w:tcBorders>
              <w:top w:val="single" w:sz="4" w:space="0" w:color="000000"/>
              <w:left w:val="single" w:sz="4" w:space="0" w:color="000000"/>
              <w:bottom w:val="single" w:sz="4" w:space="0" w:color="000000"/>
              <w:right w:val="single" w:sz="4" w:space="0" w:color="000000"/>
            </w:tcBorders>
          </w:tcPr>
          <w:p w14:paraId="66CB645F"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23D683C1" w14:textId="77777777" w:rsidR="002E05D6" w:rsidRDefault="00FC6B76">
            <w:pPr>
              <w:rPr>
                <w:rFonts w:ascii="Times New Roman" w:hAnsi="Times New Roman"/>
              </w:rPr>
            </w:pPr>
            <w:r>
              <w:rPr>
                <w:rFonts w:ascii="Times New Roman" w:hAnsi="Times New Roman"/>
              </w:rPr>
              <w:t> практические занятия;</w:t>
            </w:r>
          </w:p>
          <w:p w14:paraId="77894486"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586377EF" w14:textId="77777777">
        <w:tc>
          <w:tcPr>
            <w:tcW w:w="3628" w:type="dxa"/>
            <w:tcBorders>
              <w:top w:val="single" w:sz="4" w:space="0" w:color="000000"/>
              <w:left w:val="single" w:sz="4" w:space="0" w:color="000000"/>
              <w:bottom w:val="single" w:sz="4" w:space="0" w:color="000000"/>
              <w:right w:val="single" w:sz="4" w:space="0" w:color="000000"/>
            </w:tcBorders>
          </w:tcPr>
          <w:p w14:paraId="4AAFD418" w14:textId="77777777" w:rsidR="002E05D6" w:rsidRDefault="00FC6B76">
            <w:pPr>
              <w:rPr>
                <w:rFonts w:ascii="Times New Roman" w:hAnsi="Times New Roman"/>
              </w:rPr>
            </w:pPr>
            <w:r>
              <w:rPr>
                <w:rFonts w:ascii="Times New Roman" w:hAnsi="Times New Roman"/>
              </w:rPr>
              <w:t>У 1.3.02</w:t>
            </w:r>
            <w:r>
              <w:rPr>
                <w:rFonts w:ascii="Times New Roman" w:hAnsi="Times New Roman"/>
              </w:rPr>
              <w:tab/>
              <w:t>проводить учет денежных средств на расчетных и специальных счетах;</w:t>
            </w:r>
          </w:p>
          <w:p w14:paraId="56688A43"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038D1B9D" w14:textId="77777777" w:rsidR="002E05D6" w:rsidRDefault="00FC6B76">
            <w:pPr>
              <w:rPr>
                <w:rFonts w:ascii="Times New Roman" w:hAnsi="Times New Roman"/>
              </w:rPr>
            </w:pPr>
            <w:r>
              <w:rPr>
                <w:rFonts w:ascii="Times New Roman" w:hAnsi="Times New Roman"/>
              </w:rPr>
              <w:t>уметь проводить учет денежных средств на расчетных и специальных счетах в бухгалтерских информационных системах</w:t>
            </w:r>
          </w:p>
        </w:tc>
        <w:tc>
          <w:tcPr>
            <w:tcW w:w="2929" w:type="dxa"/>
            <w:tcBorders>
              <w:top w:val="single" w:sz="4" w:space="0" w:color="000000"/>
              <w:left w:val="single" w:sz="4" w:space="0" w:color="000000"/>
              <w:bottom w:val="single" w:sz="4" w:space="0" w:color="000000"/>
              <w:right w:val="single" w:sz="4" w:space="0" w:color="000000"/>
            </w:tcBorders>
          </w:tcPr>
          <w:p w14:paraId="5768FF65"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721AA9B8" w14:textId="77777777" w:rsidR="002E05D6" w:rsidRDefault="00FC6B76">
            <w:pPr>
              <w:rPr>
                <w:rFonts w:ascii="Times New Roman" w:hAnsi="Times New Roman"/>
              </w:rPr>
            </w:pPr>
            <w:r>
              <w:rPr>
                <w:rFonts w:ascii="Times New Roman" w:hAnsi="Times New Roman"/>
              </w:rPr>
              <w:t> практические занятия;</w:t>
            </w:r>
          </w:p>
          <w:p w14:paraId="03EDE47E"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27ED0811" w14:textId="77777777">
        <w:tc>
          <w:tcPr>
            <w:tcW w:w="3628" w:type="dxa"/>
            <w:tcBorders>
              <w:top w:val="single" w:sz="4" w:space="0" w:color="000000"/>
              <w:left w:val="single" w:sz="4" w:space="0" w:color="000000"/>
              <w:bottom w:val="single" w:sz="4" w:space="0" w:color="000000"/>
              <w:right w:val="single" w:sz="4" w:space="0" w:color="000000"/>
            </w:tcBorders>
          </w:tcPr>
          <w:p w14:paraId="7AFCF492" w14:textId="77777777" w:rsidR="002E05D6" w:rsidRDefault="00FC6B76">
            <w:pPr>
              <w:rPr>
                <w:rFonts w:ascii="Times New Roman" w:hAnsi="Times New Roman"/>
              </w:rPr>
            </w:pPr>
            <w:r>
              <w:rPr>
                <w:rFonts w:ascii="Times New Roman" w:hAnsi="Times New Roman"/>
              </w:rPr>
              <w:t>У 1.3.04</w:t>
            </w:r>
            <w:r>
              <w:rPr>
                <w:rFonts w:ascii="Times New Roman" w:hAnsi="Times New Roman"/>
              </w:rPr>
              <w:tab/>
              <w:t>оформлять денежные и кассовые документы;</w:t>
            </w:r>
          </w:p>
          <w:p w14:paraId="553F82B1"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0085B1AC" w14:textId="77777777" w:rsidR="002E05D6" w:rsidRDefault="00FC6B76">
            <w:pPr>
              <w:rPr>
                <w:rFonts w:ascii="Times New Roman" w:hAnsi="Times New Roman"/>
              </w:rPr>
            </w:pPr>
            <w:r>
              <w:rPr>
                <w:rFonts w:ascii="Times New Roman" w:hAnsi="Times New Roman"/>
              </w:rPr>
              <w:t>уметь оформлять денежные и кассовые документы в бухгалтерских информационных системах</w:t>
            </w:r>
          </w:p>
        </w:tc>
        <w:tc>
          <w:tcPr>
            <w:tcW w:w="2929" w:type="dxa"/>
            <w:tcBorders>
              <w:top w:val="single" w:sz="4" w:space="0" w:color="000000"/>
              <w:left w:val="single" w:sz="4" w:space="0" w:color="000000"/>
              <w:bottom w:val="single" w:sz="4" w:space="0" w:color="000000"/>
              <w:right w:val="single" w:sz="4" w:space="0" w:color="000000"/>
            </w:tcBorders>
          </w:tcPr>
          <w:p w14:paraId="23FDC025"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58C108CF" w14:textId="77777777" w:rsidR="002E05D6" w:rsidRDefault="00FC6B76">
            <w:pPr>
              <w:rPr>
                <w:rFonts w:ascii="Times New Roman" w:hAnsi="Times New Roman"/>
              </w:rPr>
            </w:pPr>
            <w:r>
              <w:rPr>
                <w:rFonts w:ascii="Times New Roman" w:hAnsi="Times New Roman"/>
              </w:rPr>
              <w:t> практические занятия;</w:t>
            </w:r>
          </w:p>
          <w:p w14:paraId="007BC97A"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2C916A23" w14:textId="77777777">
        <w:tc>
          <w:tcPr>
            <w:tcW w:w="3628" w:type="dxa"/>
            <w:tcBorders>
              <w:top w:val="single" w:sz="4" w:space="0" w:color="000000"/>
              <w:left w:val="single" w:sz="4" w:space="0" w:color="000000"/>
              <w:bottom w:val="single" w:sz="4" w:space="0" w:color="000000"/>
              <w:right w:val="single" w:sz="4" w:space="0" w:color="000000"/>
            </w:tcBorders>
          </w:tcPr>
          <w:p w14:paraId="4B5B373D" w14:textId="77777777" w:rsidR="002E05D6" w:rsidRDefault="00FC6B76">
            <w:pPr>
              <w:rPr>
                <w:rFonts w:ascii="Times New Roman" w:hAnsi="Times New Roman"/>
              </w:rPr>
            </w:pPr>
            <w:r>
              <w:rPr>
                <w:rFonts w:ascii="Times New Roman" w:hAnsi="Times New Roman"/>
              </w:rPr>
              <w:t>У 1.3.05</w:t>
            </w:r>
            <w:r>
              <w:rPr>
                <w:rFonts w:ascii="Times New Roman" w:hAnsi="Times New Roman"/>
              </w:rPr>
              <w:tab/>
              <w:t>заполнять кассовую книгу и отчет кассира в бухгалтерию.</w:t>
            </w:r>
          </w:p>
          <w:p w14:paraId="0562F3F2"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40353F5D" w14:textId="77777777" w:rsidR="002E05D6" w:rsidRDefault="00FC6B76">
            <w:pPr>
              <w:rPr>
                <w:rFonts w:ascii="Times New Roman" w:hAnsi="Times New Roman"/>
              </w:rPr>
            </w:pPr>
            <w:r>
              <w:rPr>
                <w:rFonts w:ascii="Times New Roman" w:hAnsi="Times New Roman"/>
              </w:rPr>
              <w:t>уметь заполнять кассовую книгу и отчет кассира в бухгалтерию в бухгалтерских информационных системах</w:t>
            </w:r>
          </w:p>
        </w:tc>
        <w:tc>
          <w:tcPr>
            <w:tcW w:w="2929" w:type="dxa"/>
            <w:tcBorders>
              <w:top w:val="single" w:sz="4" w:space="0" w:color="000000"/>
              <w:left w:val="single" w:sz="4" w:space="0" w:color="000000"/>
              <w:bottom w:val="single" w:sz="4" w:space="0" w:color="000000"/>
              <w:right w:val="single" w:sz="4" w:space="0" w:color="000000"/>
            </w:tcBorders>
          </w:tcPr>
          <w:p w14:paraId="55CCB251"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28E1BDF8" w14:textId="77777777" w:rsidR="002E05D6" w:rsidRDefault="00FC6B76">
            <w:pPr>
              <w:rPr>
                <w:rFonts w:ascii="Times New Roman" w:hAnsi="Times New Roman"/>
              </w:rPr>
            </w:pPr>
            <w:r>
              <w:rPr>
                <w:rFonts w:ascii="Times New Roman" w:hAnsi="Times New Roman"/>
              </w:rPr>
              <w:t> практические занятия;</w:t>
            </w:r>
          </w:p>
          <w:p w14:paraId="7741A630"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57B064ED" w14:textId="77777777">
        <w:tc>
          <w:tcPr>
            <w:tcW w:w="3628" w:type="dxa"/>
            <w:tcBorders>
              <w:top w:val="single" w:sz="4" w:space="0" w:color="000000"/>
              <w:left w:val="single" w:sz="4" w:space="0" w:color="000000"/>
              <w:bottom w:val="single" w:sz="4" w:space="0" w:color="000000"/>
              <w:right w:val="single" w:sz="4" w:space="0" w:color="000000"/>
            </w:tcBorders>
          </w:tcPr>
          <w:p w14:paraId="61A18D5D" w14:textId="77777777" w:rsidR="002E05D6" w:rsidRDefault="00FC6B76">
            <w:pPr>
              <w:rPr>
                <w:rFonts w:ascii="Times New Roman" w:hAnsi="Times New Roman"/>
              </w:rPr>
            </w:pPr>
            <w:r>
              <w:rPr>
                <w:rFonts w:ascii="Times New Roman" w:hAnsi="Times New Roman"/>
              </w:rPr>
              <w:t>У 1.4.01</w:t>
            </w:r>
            <w:r>
              <w:rPr>
                <w:rFonts w:ascii="Times New Roman" w:hAnsi="Times New Roman"/>
              </w:rPr>
              <w:tab/>
              <w:t>проводить учет основных средств;</w:t>
            </w:r>
          </w:p>
          <w:p w14:paraId="0DB92206"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125AEF9D" w14:textId="77777777" w:rsidR="002E05D6" w:rsidRDefault="00FC6B76">
            <w:pPr>
              <w:rPr>
                <w:rFonts w:ascii="Times New Roman" w:hAnsi="Times New Roman"/>
              </w:rPr>
            </w:pPr>
            <w:r>
              <w:rPr>
                <w:rFonts w:ascii="Times New Roman" w:hAnsi="Times New Roman"/>
              </w:rPr>
              <w:lastRenderedPageBreak/>
              <w:t xml:space="preserve">уметь проводить учет основных средств в бухгалтерских </w:t>
            </w:r>
            <w:r>
              <w:rPr>
                <w:rFonts w:ascii="Times New Roman" w:hAnsi="Times New Roman"/>
              </w:rPr>
              <w:lastRenderedPageBreak/>
              <w:t>информационных системах</w:t>
            </w:r>
          </w:p>
        </w:tc>
        <w:tc>
          <w:tcPr>
            <w:tcW w:w="2929" w:type="dxa"/>
            <w:tcBorders>
              <w:top w:val="single" w:sz="4" w:space="0" w:color="000000"/>
              <w:left w:val="single" w:sz="4" w:space="0" w:color="000000"/>
              <w:bottom w:val="single" w:sz="4" w:space="0" w:color="000000"/>
              <w:right w:val="single" w:sz="4" w:space="0" w:color="000000"/>
            </w:tcBorders>
          </w:tcPr>
          <w:p w14:paraId="45A70CB0" w14:textId="77777777" w:rsidR="002E05D6" w:rsidRDefault="00FC6B76">
            <w:pPr>
              <w:rPr>
                <w:rFonts w:ascii="Times New Roman" w:hAnsi="Times New Roman"/>
              </w:rPr>
            </w:pPr>
            <w:r>
              <w:rPr>
                <w:rFonts w:ascii="Times New Roman" w:hAnsi="Times New Roman"/>
              </w:rPr>
              <w:lastRenderedPageBreak/>
              <w:t xml:space="preserve">Текущий контроль – оценка за: </w:t>
            </w:r>
          </w:p>
          <w:p w14:paraId="349E8DAF" w14:textId="77777777" w:rsidR="002E05D6" w:rsidRDefault="00FC6B76">
            <w:pPr>
              <w:rPr>
                <w:rFonts w:ascii="Times New Roman" w:hAnsi="Times New Roman"/>
              </w:rPr>
            </w:pPr>
            <w:r>
              <w:rPr>
                <w:rFonts w:ascii="Times New Roman" w:hAnsi="Times New Roman"/>
              </w:rPr>
              <w:lastRenderedPageBreak/>
              <w:t> практические занятия;</w:t>
            </w:r>
          </w:p>
          <w:p w14:paraId="41AE52EF"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7B8E5B7F" w14:textId="77777777">
        <w:tc>
          <w:tcPr>
            <w:tcW w:w="3628" w:type="dxa"/>
            <w:tcBorders>
              <w:top w:val="single" w:sz="4" w:space="0" w:color="000000"/>
              <w:left w:val="single" w:sz="4" w:space="0" w:color="000000"/>
              <w:bottom w:val="single" w:sz="4" w:space="0" w:color="000000"/>
              <w:right w:val="single" w:sz="4" w:space="0" w:color="000000"/>
            </w:tcBorders>
          </w:tcPr>
          <w:p w14:paraId="251CCA97" w14:textId="77777777" w:rsidR="002E05D6" w:rsidRDefault="00FC6B76">
            <w:pPr>
              <w:rPr>
                <w:rFonts w:ascii="Times New Roman" w:hAnsi="Times New Roman"/>
              </w:rPr>
            </w:pPr>
            <w:r>
              <w:rPr>
                <w:rFonts w:ascii="Times New Roman" w:hAnsi="Times New Roman"/>
              </w:rPr>
              <w:lastRenderedPageBreak/>
              <w:t>У 1.4.05</w:t>
            </w:r>
            <w:r>
              <w:rPr>
                <w:rFonts w:ascii="Times New Roman" w:hAnsi="Times New Roman"/>
              </w:rPr>
              <w:tab/>
              <w:t>проводить учет материально-производственных запасов;</w:t>
            </w:r>
          </w:p>
          <w:p w14:paraId="5C94CB4F"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53488857" w14:textId="77777777" w:rsidR="002E05D6" w:rsidRDefault="00FC6B76">
            <w:pPr>
              <w:rPr>
                <w:rFonts w:ascii="Times New Roman" w:hAnsi="Times New Roman"/>
              </w:rPr>
            </w:pPr>
            <w:r>
              <w:rPr>
                <w:rFonts w:ascii="Times New Roman" w:hAnsi="Times New Roman"/>
              </w:rPr>
              <w:t>уметь проводить учет материально-производственных запасов в бухгалтерских информационных системах</w:t>
            </w:r>
          </w:p>
        </w:tc>
        <w:tc>
          <w:tcPr>
            <w:tcW w:w="2929" w:type="dxa"/>
            <w:tcBorders>
              <w:top w:val="single" w:sz="4" w:space="0" w:color="000000"/>
              <w:left w:val="single" w:sz="4" w:space="0" w:color="000000"/>
              <w:bottom w:val="single" w:sz="4" w:space="0" w:color="000000"/>
              <w:right w:val="single" w:sz="4" w:space="0" w:color="000000"/>
            </w:tcBorders>
          </w:tcPr>
          <w:p w14:paraId="20A34800"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330DEC09" w14:textId="77777777" w:rsidR="002E05D6" w:rsidRDefault="00FC6B76">
            <w:pPr>
              <w:rPr>
                <w:rFonts w:ascii="Times New Roman" w:hAnsi="Times New Roman"/>
              </w:rPr>
            </w:pPr>
            <w:r>
              <w:rPr>
                <w:rFonts w:ascii="Times New Roman" w:hAnsi="Times New Roman"/>
              </w:rPr>
              <w:t> практические занятия;</w:t>
            </w:r>
          </w:p>
          <w:p w14:paraId="3824EC69"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5D30D4B6" w14:textId="77777777">
        <w:tc>
          <w:tcPr>
            <w:tcW w:w="3628" w:type="dxa"/>
            <w:tcBorders>
              <w:top w:val="single" w:sz="4" w:space="0" w:color="000000"/>
              <w:left w:val="single" w:sz="4" w:space="0" w:color="000000"/>
              <w:bottom w:val="single" w:sz="4" w:space="0" w:color="000000"/>
              <w:right w:val="single" w:sz="4" w:space="0" w:color="000000"/>
            </w:tcBorders>
          </w:tcPr>
          <w:p w14:paraId="1F5911CC" w14:textId="77777777" w:rsidR="002E05D6" w:rsidRDefault="00FC6B76">
            <w:pPr>
              <w:rPr>
                <w:rFonts w:ascii="Times New Roman" w:hAnsi="Times New Roman"/>
              </w:rPr>
            </w:pPr>
            <w:r>
              <w:rPr>
                <w:rFonts w:ascii="Times New Roman" w:hAnsi="Times New Roman"/>
              </w:rPr>
              <w:t>У 1.4.07</w:t>
            </w:r>
            <w:r>
              <w:rPr>
                <w:rFonts w:ascii="Times New Roman" w:hAnsi="Times New Roman"/>
              </w:rPr>
              <w:tab/>
              <w:t>проводить учет готовой продукции и ее реализации;</w:t>
            </w:r>
          </w:p>
        </w:tc>
        <w:tc>
          <w:tcPr>
            <w:tcW w:w="2927" w:type="dxa"/>
            <w:tcBorders>
              <w:top w:val="single" w:sz="4" w:space="0" w:color="000000"/>
              <w:left w:val="single" w:sz="4" w:space="0" w:color="000000"/>
              <w:bottom w:val="single" w:sz="4" w:space="0" w:color="000000"/>
              <w:right w:val="single" w:sz="4" w:space="0" w:color="000000"/>
            </w:tcBorders>
          </w:tcPr>
          <w:p w14:paraId="370C7FEC" w14:textId="77777777" w:rsidR="002E05D6" w:rsidRDefault="00FC6B76">
            <w:pPr>
              <w:rPr>
                <w:rFonts w:ascii="Times New Roman" w:hAnsi="Times New Roman"/>
              </w:rPr>
            </w:pPr>
            <w:r>
              <w:rPr>
                <w:rFonts w:ascii="Times New Roman" w:hAnsi="Times New Roman"/>
              </w:rPr>
              <w:t>уметь проводить учет готовой продукции и ее реализации в бухгалтерских информационных системах</w:t>
            </w:r>
          </w:p>
        </w:tc>
        <w:tc>
          <w:tcPr>
            <w:tcW w:w="2929" w:type="dxa"/>
            <w:tcBorders>
              <w:top w:val="single" w:sz="4" w:space="0" w:color="000000"/>
              <w:left w:val="single" w:sz="4" w:space="0" w:color="000000"/>
              <w:bottom w:val="single" w:sz="4" w:space="0" w:color="000000"/>
              <w:right w:val="single" w:sz="4" w:space="0" w:color="000000"/>
            </w:tcBorders>
          </w:tcPr>
          <w:p w14:paraId="75945F24"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5812E32F" w14:textId="77777777" w:rsidR="002E05D6" w:rsidRDefault="00FC6B76">
            <w:pPr>
              <w:rPr>
                <w:rFonts w:ascii="Times New Roman" w:hAnsi="Times New Roman"/>
              </w:rPr>
            </w:pPr>
            <w:r>
              <w:rPr>
                <w:rFonts w:ascii="Times New Roman" w:hAnsi="Times New Roman"/>
              </w:rPr>
              <w:t> практические занятия;</w:t>
            </w:r>
          </w:p>
          <w:p w14:paraId="67A26CB2"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3457154E" w14:textId="77777777">
        <w:tc>
          <w:tcPr>
            <w:tcW w:w="3628" w:type="dxa"/>
            <w:tcBorders>
              <w:top w:val="single" w:sz="4" w:space="0" w:color="000000"/>
              <w:left w:val="single" w:sz="4" w:space="0" w:color="000000"/>
              <w:bottom w:val="single" w:sz="4" w:space="0" w:color="000000"/>
              <w:right w:val="single" w:sz="4" w:space="0" w:color="000000"/>
            </w:tcBorders>
          </w:tcPr>
          <w:p w14:paraId="355D211C" w14:textId="77777777" w:rsidR="002E05D6" w:rsidRDefault="00FC6B76">
            <w:pPr>
              <w:rPr>
                <w:rFonts w:ascii="Times New Roman" w:hAnsi="Times New Roman"/>
              </w:rPr>
            </w:pPr>
            <w:r>
              <w:rPr>
                <w:rFonts w:ascii="Times New Roman" w:hAnsi="Times New Roman"/>
              </w:rPr>
              <w:t>У 1.4.08</w:t>
            </w:r>
            <w:r>
              <w:rPr>
                <w:rFonts w:ascii="Times New Roman" w:hAnsi="Times New Roman"/>
              </w:rPr>
              <w:tab/>
              <w:t>проводить учет текущих операций и расчетов;</w:t>
            </w:r>
          </w:p>
          <w:p w14:paraId="50CC0497"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3DD8F164" w14:textId="77777777" w:rsidR="002E05D6" w:rsidRDefault="00FC6B76">
            <w:pPr>
              <w:rPr>
                <w:rFonts w:ascii="Times New Roman" w:hAnsi="Times New Roman"/>
              </w:rPr>
            </w:pPr>
            <w:r>
              <w:rPr>
                <w:rFonts w:ascii="Times New Roman" w:hAnsi="Times New Roman"/>
              </w:rPr>
              <w:t>уметь проводить учет текущих операций и расчетов в бухгалтерских информационных системах</w:t>
            </w:r>
          </w:p>
        </w:tc>
        <w:tc>
          <w:tcPr>
            <w:tcW w:w="2929" w:type="dxa"/>
            <w:tcBorders>
              <w:top w:val="single" w:sz="4" w:space="0" w:color="000000"/>
              <w:left w:val="single" w:sz="4" w:space="0" w:color="000000"/>
              <w:bottom w:val="single" w:sz="4" w:space="0" w:color="000000"/>
              <w:right w:val="single" w:sz="4" w:space="0" w:color="000000"/>
            </w:tcBorders>
          </w:tcPr>
          <w:p w14:paraId="46B16FAE"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201644B3" w14:textId="77777777" w:rsidR="002E05D6" w:rsidRDefault="00FC6B76">
            <w:pPr>
              <w:rPr>
                <w:rFonts w:ascii="Times New Roman" w:hAnsi="Times New Roman"/>
              </w:rPr>
            </w:pPr>
            <w:r>
              <w:rPr>
                <w:rFonts w:ascii="Times New Roman" w:hAnsi="Times New Roman"/>
              </w:rPr>
              <w:t> практические занятия;</w:t>
            </w:r>
          </w:p>
          <w:p w14:paraId="11563C61"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75B7758C" w14:textId="77777777">
        <w:tc>
          <w:tcPr>
            <w:tcW w:w="3628" w:type="dxa"/>
            <w:tcBorders>
              <w:top w:val="single" w:sz="4" w:space="0" w:color="000000"/>
              <w:left w:val="single" w:sz="4" w:space="0" w:color="000000"/>
              <w:bottom w:val="single" w:sz="4" w:space="0" w:color="000000"/>
              <w:right w:val="single" w:sz="4" w:space="0" w:color="000000"/>
            </w:tcBorders>
          </w:tcPr>
          <w:p w14:paraId="0BD9106E" w14:textId="77777777" w:rsidR="002E05D6" w:rsidRDefault="00FC6B76">
            <w:pPr>
              <w:rPr>
                <w:rFonts w:ascii="Times New Roman" w:hAnsi="Times New Roman"/>
              </w:rPr>
            </w:pPr>
            <w:r>
              <w:rPr>
                <w:rFonts w:ascii="Times New Roman" w:hAnsi="Times New Roman"/>
              </w:rPr>
              <w:t>У 1.4.09</w:t>
            </w:r>
            <w:r>
              <w:rPr>
                <w:rFonts w:ascii="Times New Roman" w:hAnsi="Times New Roman"/>
              </w:rPr>
              <w:tab/>
              <w:t>проводить учет труда и заработной платы</w:t>
            </w:r>
          </w:p>
          <w:p w14:paraId="2157FD31" w14:textId="77777777" w:rsidR="002E05D6" w:rsidRDefault="002E05D6">
            <w:pPr>
              <w:rPr>
                <w:rFonts w:ascii="Times New Roman" w:hAnsi="Times New Roman"/>
              </w:rPr>
            </w:pPr>
          </w:p>
        </w:tc>
        <w:tc>
          <w:tcPr>
            <w:tcW w:w="2927" w:type="dxa"/>
            <w:tcBorders>
              <w:top w:val="single" w:sz="4" w:space="0" w:color="000000"/>
              <w:left w:val="single" w:sz="4" w:space="0" w:color="000000"/>
              <w:bottom w:val="single" w:sz="4" w:space="0" w:color="000000"/>
              <w:right w:val="single" w:sz="4" w:space="0" w:color="000000"/>
            </w:tcBorders>
          </w:tcPr>
          <w:p w14:paraId="4799013D" w14:textId="77777777" w:rsidR="002E05D6" w:rsidRDefault="00FC6B76">
            <w:pPr>
              <w:rPr>
                <w:rFonts w:ascii="Times New Roman" w:hAnsi="Times New Roman"/>
              </w:rPr>
            </w:pPr>
            <w:r>
              <w:rPr>
                <w:rFonts w:ascii="Times New Roman" w:hAnsi="Times New Roman"/>
              </w:rPr>
              <w:t>уметь проводить учет труда и заработной платы</w:t>
            </w:r>
          </w:p>
          <w:p w14:paraId="53D16317" w14:textId="77777777" w:rsidR="002E05D6" w:rsidRDefault="00FC6B76">
            <w:pPr>
              <w:rPr>
                <w:rFonts w:ascii="Times New Roman" w:hAnsi="Times New Roman"/>
              </w:rPr>
            </w:pPr>
            <w:r>
              <w:rPr>
                <w:rFonts w:ascii="Times New Roman" w:hAnsi="Times New Roman"/>
              </w:rPr>
              <w:t>в бухгалтерских информационных системах</w:t>
            </w:r>
          </w:p>
        </w:tc>
        <w:tc>
          <w:tcPr>
            <w:tcW w:w="2929" w:type="dxa"/>
            <w:tcBorders>
              <w:top w:val="single" w:sz="4" w:space="0" w:color="000000"/>
              <w:left w:val="single" w:sz="4" w:space="0" w:color="000000"/>
              <w:bottom w:val="single" w:sz="4" w:space="0" w:color="000000"/>
              <w:right w:val="single" w:sz="4" w:space="0" w:color="000000"/>
            </w:tcBorders>
          </w:tcPr>
          <w:p w14:paraId="22D352B5"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2018AC11" w14:textId="77777777" w:rsidR="002E05D6" w:rsidRDefault="00FC6B76">
            <w:pPr>
              <w:rPr>
                <w:rFonts w:ascii="Times New Roman" w:hAnsi="Times New Roman"/>
              </w:rPr>
            </w:pPr>
            <w:r>
              <w:rPr>
                <w:rFonts w:ascii="Times New Roman" w:hAnsi="Times New Roman"/>
              </w:rPr>
              <w:t> практические занятия;</w:t>
            </w:r>
          </w:p>
          <w:p w14:paraId="6D8DD87F"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579624A5" w14:textId="77777777">
        <w:tc>
          <w:tcPr>
            <w:tcW w:w="3628" w:type="dxa"/>
            <w:tcBorders>
              <w:top w:val="single" w:sz="4" w:space="0" w:color="000000"/>
              <w:left w:val="single" w:sz="4" w:space="0" w:color="000000"/>
              <w:bottom w:val="single" w:sz="4" w:space="0" w:color="000000"/>
              <w:right w:val="single" w:sz="4" w:space="0" w:color="000000"/>
            </w:tcBorders>
          </w:tcPr>
          <w:p w14:paraId="1A256DFA" w14:textId="77777777" w:rsidR="002E05D6" w:rsidRDefault="00FC6B76">
            <w:pPr>
              <w:rPr>
                <w:rFonts w:ascii="Times New Roman" w:hAnsi="Times New Roman"/>
              </w:rPr>
            </w:pPr>
            <w:r>
              <w:rPr>
                <w:rFonts w:ascii="Times New Roman" w:hAnsi="Times New Roman"/>
              </w:rPr>
              <w:t>У 4.2.01</w:t>
            </w:r>
            <w:r>
              <w:rPr>
                <w:rFonts w:ascii="Times New Roman" w:hAnsi="Times New Roman"/>
              </w:rPr>
              <w:tab/>
              <w:t>отражать нарастающим итогом на счетах бухгалтерского учета имущественное и финансовое положение организации;</w:t>
            </w:r>
          </w:p>
        </w:tc>
        <w:tc>
          <w:tcPr>
            <w:tcW w:w="2927" w:type="dxa"/>
            <w:tcBorders>
              <w:top w:val="single" w:sz="4" w:space="0" w:color="000000"/>
              <w:left w:val="single" w:sz="4" w:space="0" w:color="000000"/>
              <w:bottom w:val="single" w:sz="4" w:space="0" w:color="000000"/>
              <w:right w:val="single" w:sz="4" w:space="0" w:color="000000"/>
            </w:tcBorders>
          </w:tcPr>
          <w:p w14:paraId="28F8DBE0" w14:textId="77777777" w:rsidR="002E05D6" w:rsidRDefault="00FC6B76">
            <w:pPr>
              <w:rPr>
                <w:rFonts w:ascii="Times New Roman" w:hAnsi="Times New Roman"/>
              </w:rPr>
            </w:pPr>
            <w:r>
              <w:rPr>
                <w:rFonts w:ascii="Times New Roman" w:hAnsi="Times New Roman"/>
              </w:rPr>
              <w:t>уметь отражать нарастающим итогом на счетах бухгалтерского учета имущественное и финансовое положение организации в бухгалтерских информационных системах</w:t>
            </w:r>
          </w:p>
        </w:tc>
        <w:tc>
          <w:tcPr>
            <w:tcW w:w="2929" w:type="dxa"/>
            <w:tcBorders>
              <w:top w:val="single" w:sz="4" w:space="0" w:color="000000"/>
              <w:left w:val="single" w:sz="4" w:space="0" w:color="000000"/>
              <w:bottom w:val="single" w:sz="4" w:space="0" w:color="000000"/>
              <w:right w:val="single" w:sz="4" w:space="0" w:color="000000"/>
            </w:tcBorders>
          </w:tcPr>
          <w:p w14:paraId="6E17E1DC"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2540ABAF" w14:textId="77777777" w:rsidR="002E05D6" w:rsidRDefault="00FC6B76">
            <w:pPr>
              <w:rPr>
                <w:rFonts w:ascii="Times New Roman" w:hAnsi="Times New Roman"/>
              </w:rPr>
            </w:pPr>
            <w:r>
              <w:rPr>
                <w:rFonts w:ascii="Times New Roman" w:hAnsi="Times New Roman"/>
              </w:rPr>
              <w:t> практические занятия;</w:t>
            </w:r>
          </w:p>
          <w:p w14:paraId="3D072EAB"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1A063FF3" w14:textId="77777777">
        <w:tc>
          <w:tcPr>
            <w:tcW w:w="3628" w:type="dxa"/>
            <w:tcBorders>
              <w:top w:val="single" w:sz="4" w:space="0" w:color="000000"/>
              <w:left w:val="single" w:sz="4" w:space="0" w:color="000000"/>
              <w:bottom w:val="single" w:sz="4" w:space="0" w:color="000000"/>
              <w:right w:val="single" w:sz="4" w:space="0" w:color="000000"/>
            </w:tcBorders>
          </w:tcPr>
          <w:p w14:paraId="3608B591" w14:textId="77777777" w:rsidR="002E05D6" w:rsidRDefault="00FC6B76">
            <w:pPr>
              <w:rPr>
                <w:rFonts w:ascii="Times New Roman" w:hAnsi="Times New Roman"/>
              </w:rPr>
            </w:pPr>
            <w:r>
              <w:rPr>
                <w:rFonts w:ascii="Times New Roman" w:hAnsi="Times New Roman"/>
              </w:rPr>
              <w:t>У 4.2.02</w:t>
            </w:r>
            <w:r>
              <w:rPr>
                <w:rFonts w:ascii="Times New Roman" w:hAnsi="Times New Roman"/>
              </w:rPr>
              <w:tab/>
              <w:t>определять результаты хозяйственной деятельности за отчетный период;</w:t>
            </w:r>
          </w:p>
        </w:tc>
        <w:tc>
          <w:tcPr>
            <w:tcW w:w="2927" w:type="dxa"/>
            <w:tcBorders>
              <w:top w:val="single" w:sz="4" w:space="0" w:color="000000"/>
              <w:left w:val="single" w:sz="4" w:space="0" w:color="000000"/>
              <w:bottom w:val="single" w:sz="4" w:space="0" w:color="000000"/>
              <w:right w:val="single" w:sz="4" w:space="0" w:color="000000"/>
            </w:tcBorders>
          </w:tcPr>
          <w:p w14:paraId="072A5D89" w14:textId="77777777" w:rsidR="002E05D6" w:rsidRDefault="00FC6B76">
            <w:pPr>
              <w:rPr>
                <w:rFonts w:ascii="Times New Roman" w:hAnsi="Times New Roman"/>
              </w:rPr>
            </w:pPr>
            <w:r>
              <w:rPr>
                <w:rFonts w:ascii="Times New Roman" w:hAnsi="Times New Roman"/>
              </w:rPr>
              <w:t>уметь определять результаты хозяйственной деятельности за отчетный период в бухгалтерских информационных системах</w:t>
            </w:r>
          </w:p>
        </w:tc>
        <w:tc>
          <w:tcPr>
            <w:tcW w:w="2929" w:type="dxa"/>
            <w:tcBorders>
              <w:top w:val="single" w:sz="4" w:space="0" w:color="000000"/>
              <w:left w:val="single" w:sz="4" w:space="0" w:color="000000"/>
              <w:bottom w:val="single" w:sz="4" w:space="0" w:color="000000"/>
              <w:right w:val="single" w:sz="4" w:space="0" w:color="000000"/>
            </w:tcBorders>
          </w:tcPr>
          <w:p w14:paraId="7F530CC9" w14:textId="77777777" w:rsidR="002E05D6" w:rsidRDefault="00FC6B76">
            <w:pPr>
              <w:rPr>
                <w:rFonts w:ascii="Times New Roman" w:hAnsi="Times New Roman"/>
              </w:rPr>
            </w:pPr>
            <w:r>
              <w:rPr>
                <w:rFonts w:ascii="Times New Roman" w:hAnsi="Times New Roman"/>
              </w:rPr>
              <w:t xml:space="preserve">Текущий контроль – оценка за: </w:t>
            </w:r>
          </w:p>
          <w:p w14:paraId="301E67D1" w14:textId="77777777" w:rsidR="002E05D6" w:rsidRDefault="00FC6B76">
            <w:pPr>
              <w:rPr>
                <w:rFonts w:ascii="Times New Roman" w:hAnsi="Times New Roman"/>
              </w:rPr>
            </w:pPr>
            <w:r>
              <w:rPr>
                <w:rFonts w:ascii="Times New Roman" w:hAnsi="Times New Roman"/>
              </w:rPr>
              <w:t> практические занятия;</w:t>
            </w:r>
          </w:p>
          <w:p w14:paraId="19818CE0"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0102DDA3" w14:textId="77777777">
        <w:tc>
          <w:tcPr>
            <w:tcW w:w="3628" w:type="dxa"/>
            <w:tcBorders>
              <w:top w:val="single" w:sz="4" w:space="0" w:color="000000"/>
              <w:left w:val="single" w:sz="4" w:space="0" w:color="000000"/>
              <w:bottom w:val="single" w:sz="4" w:space="0" w:color="000000"/>
              <w:right w:val="single" w:sz="4" w:space="0" w:color="000000"/>
            </w:tcBorders>
          </w:tcPr>
          <w:p w14:paraId="7CD00732" w14:textId="77777777" w:rsidR="002E05D6" w:rsidRDefault="00FC6B76">
            <w:pPr>
              <w:rPr>
                <w:rFonts w:ascii="Times New Roman" w:hAnsi="Times New Roman"/>
              </w:rPr>
            </w:pPr>
            <w:r>
              <w:rPr>
                <w:rFonts w:ascii="Times New Roman" w:hAnsi="Times New Roman"/>
              </w:rPr>
              <w:t>У 4.2.03</w:t>
            </w:r>
            <w:r>
              <w:rPr>
                <w:rFonts w:ascii="Times New Roman" w:hAnsi="Times New Roman"/>
              </w:rPr>
              <w:tab/>
              <w:t>закрывать бухгалтерские регистры и заполнять формы бухгалтерской отчетности в установленные законодательством сроки</w:t>
            </w:r>
          </w:p>
        </w:tc>
        <w:tc>
          <w:tcPr>
            <w:tcW w:w="2927" w:type="dxa"/>
            <w:tcBorders>
              <w:top w:val="single" w:sz="4" w:space="0" w:color="000000"/>
              <w:left w:val="single" w:sz="4" w:space="0" w:color="000000"/>
              <w:bottom w:val="single" w:sz="4" w:space="0" w:color="000000"/>
              <w:right w:val="single" w:sz="4" w:space="0" w:color="000000"/>
            </w:tcBorders>
          </w:tcPr>
          <w:p w14:paraId="53B0F2AA" w14:textId="77777777" w:rsidR="002E05D6" w:rsidRDefault="00FC6B76">
            <w:pPr>
              <w:rPr>
                <w:rFonts w:ascii="Times New Roman" w:hAnsi="Times New Roman"/>
              </w:rPr>
            </w:pPr>
            <w:r>
              <w:rPr>
                <w:rFonts w:ascii="Times New Roman" w:hAnsi="Times New Roman"/>
              </w:rPr>
              <w:t xml:space="preserve">уметь закрывать бухгалтерские регистры и заполнять формы бухгалтерской отчетности в установленные законодательством сроки в бухгалтерских </w:t>
            </w:r>
            <w:r>
              <w:rPr>
                <w:rFonts w:ascii="Times New Roman" w:hAnsi="Times New Roman"/>
              </w:rPr>
              <w:lastRenderedPageBreak/>
              <w:t>информационных системах</w:t>
            </w:r>
          </w:p>
        </w:tc>
        <w:tc>
          <w:tcPr>
            <w:tcW w:w="2929" w:type="dxa"/>
            <w:tcBorders>
              <w:top w:val="single" w:sz="4" w:space="0" w:color="000000"/>
              <w:left w:val="single" w:sz="4" w:space="0" w:color="000000"/>
              <w:bottom w:val="single" w:sz="4" w:space="0" w:color="000000"/>
              <w:right w:val="single" w:sz="4" w:space="0" w:color="000000"/>
            </w:tcBorders>
          </w:tcPr>
          <w:p w14:paraId="465A3402" w14:textId="77777777" w:rsidR="002E05D6" w:rsidRDefault="00FC6B76">
            <w:pPr>
              <w:rPr>
                <w:rFonts w:ascii="Times New Roman" w:hAnsi="Times New Roman"/>
              </w:rPr>
            </w:pPr>
            <w:r>
              <w:rPr>
                <w:rFonts w:ascii="Times New Roman" w:hAnsi="Times New Roman"/>
              </w:rPr>
              <w:lastRenderedPageBreak/>
              <w:t xml:space="preserve">Текущий контроль – оценка за: </w:t>
            </w:r>
          </w:p>
          <w:p w14:paraId="0D89F8D0" w14:textId="77777777" w:rsidR="002E05D6" w:rsidRDefault="00FC6B76">
            <w:pPr>
              <w:rPr>
                <w:rFonts w:ascii="Times New Roman" w:hAnsi="Times New Roman"/>
              </w:rPr>
            </w:pPr>
            <w:r>
              <w:rPr>
                <w:rFonts w:ascii="Times New Roman" w:hAnsi="Times New Roman"/>
              </w:rPr>
              <w:t> практические занятия;</w:t>
            </w:r>
          </w:p>
          <w:p w14:paraId="011AED01" w14:textId="77777777" w:rsidR="002E05D6" w:rsidRDefault="00FC6B76">
            <w:pPr>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bl>
    <w:p w14:paraId="65FD7860" w14:textId="77777777" w:rsidR="002E05D6" w:rsidRDefault="002E05D6">
      <w:pPr>
        <w:rPr>
          <w:rFonts w:ascii="Times New Roman" w:hAnsi="Times New Roman"/>
        </w:rPr>
      </w:pPr>
    </w:p>
    <w:p w14:paraId="47FFEF20" w14:textId="6DE582AE" w:rsidR="001412BC" w:rsidRDefault="001412BC">
      <w:pPr>
        <w:rPr>
          <w:rFonts w:ascii="Times New Roman" w:hAnsi="Times New Roman"/>
        </w:rPr>
      </w:pPr>
      <w:r>
        <w:rPr>
          <w:rFonts w:ascii="Times New Roman" w:hAnsi="Times New Roman"/>
        </w:rPr>
        <w:br w:type="page"/>
      </w:r>
    </w:p>
    <w:p w14:paraId="18D34FE3" w14:textId="77777777" w:rsidR="002E05D6" w:rsidRDefault="002E05D6">
      <w:pPr>
        <w:rPr>
          <w:rFonts w:ascii="Times New Roman" w:hAnsi="Times New Roman"/>
        </w:rPr>
      </w:pPr>
    </w:p>
    <w:p w14:paraId="40856D9A" w14:textId="77777777" w:rsidR="002E05D6" w:rsidRDefault="00FC6B76">
      <w:pPr>
        <w:rPr>
          <w:rFonts w:ascii="Times New Roman" w:hAnsi="Times New Roman"/>
        </w:rPr>
      </w:pPr>
      <w:r>
        <w:rPr>
          <w:rFonts w:ascii="Times New Roman" w:hAnsi="Times New Roman"/>
        </w:rPr>
        <w:t>Цифровой конструктор применяется при формировании образовательной программы (Раздел 4 ООП-П). Прописывается в программном обеспечении после составления всех рабочих программ.</w:t>
      </w:r>
    </w:p>
    <w:p w14:paraId="59CA71A7" w14:textId="77777777" w:rsidR="002E05D6" w:rsidRDefault="00FC6B76">
      <w:pPr>
        <w:rPr>
          <w:rFonts w:ascii="Times New Roman" w:hAnsi="Times New Roman"/>
        </w:rPr>
      </w:pPr>
      <w:r>
        <w:rPr>
          <w:rFonts w:ascii="Times New Roman" w:hAnsi="Times New Roman"/>
        </w:rPr>
        <w:t>Основа ПК=Н+У+З</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3"/>
        <w:gridCol w:w="2008"/>
        <w:gridCol w:w="2268"/>
        <w:gridCol w:w="2972"/>
      </w:tblGrid>
      <w:tr w:rsidR="002E05D6" w14:paraId="1DCEA579" w14:textId="77777777">
        <w:tc>
          <w:tcPr>
            <w:tcW w:w="2353" w:type="dxa"/>
            <w:tcBorders>
              <w:top w:val="single" w:sz="4" w:space="0" w:color="000000"/>
              <w:left w:val="single" w:sz="4" w:space="0" w:color="000000"/>
              <w:bottom w:val="single" w:sz="4" w:space="0" w:color="000000"/>
              <w:right w:val="single" w:sz="4" w:space="0" w:color="000000"/>
            </w:tcBorders>
          </w:tcPr>
          <w:p w14:paraId="46770329" w14:textId="77777777" w:rsidR="002E05D6" w:rsidRDefault="00FC6B76">
            <w:pPr>
              <w:rPr>
                <w:rFonts w:ascii="Times New Roman" w:hAnsi="Times New Roman"/>
              </w:rPr>
            </w:pPr>
            <w:r>
              <w:rPr>
                <w:rFonts w:ascii="Times New Roman" w:hAnsi="Times New Roman"/>
              </w:rPr>
              <w:t>Профессиональные компетенции (ПК)</w:t>
            </w:r>
          </w:p>
        </w:tc>
        <w:tc>
          <w:tcPr>
            <w:tcW w:w="2008" w:type="dxa"/>
            <w:tcBorders>
              <w:top w:val="single" w:sz="4" w:space="0" w:color="000000"/>
              <w:left w:val="single" w:sz="4" w:space="0" w:color="000000"/>
              <w:bottom w:val="single" w:sz="4" w:space="0" w:color="000000"/>
              <w:right w:val="single" w:sz="4" w:space="0" w:color="000000"/>
            </w:tcBorders>
          </w:tcPr>
          <w:p w14:paraId="5EC12086" w14:textId="77777777" w:rsidR="002E05D6" w:rsidRDefault="00FC6B76">
            <w:pPr>
              <w:rPr>
                <w:rFonts w:ascii="Times New Roman" w:hAnsi="Times New Roman"/>
              </w:rPr>
            </w:pPr>
            <w:r>
              <w:rPr>
                <w:rFonts w:ascii="Times New Roman" w:hAnsi="Times New Roman"/>
              </w:rPr>
              <w:t>Навыки (Н)/практический опыт (ПО)</w:t>
            </w:r>
          </w:p>
        </w:tc>
        <w:tc>
          <w:tcPr>
            <w:tcW w:w="2268" w:type="dxa"/>
            <w:tcBorders>
              <w:top w:val="single" w:sz="4" w:space="0" w:color="000000"/>
              <w:left w:val="single" w:sz="4" w:space="0" w:color="000000"/>
              <w:bottom w:val="single" w:sz="4" w:space="0" w:color="000000"/>
              <w:right w:val="single" w:sz="4" w:space="0" w:color="000000"/>
            </w:tcBorders>
          </w:tcPr>
          <w:p w14:paraId="32098C59" w14:textId="77777777" w:rsidR="002E05D6" w:rsidRDefault="00FC6B76">
            <w:pPr>
              <w:rPr>
                <w:rFonts w:ascii="Times New Roman" w:hAnsi="Times New Roman"/>
              </w:rPr>
            </w:pPr>
            <w:r>
              <w:rPr>
                <w:rFonts w:ascii="Times New Roman" w:hAnsi="Times New Roman"/>
              </w:rPr>
              <w:t>Умения (У)</w:t>
            </w:r>
          </w:p>
        </w:tc>
        <w:tc>
          <w:tcPr>
            <w:tcW w:w="2972" w:type="dxa"/>
            <w:tcBorders>
              <w:top w:val="single" w:sz="4" w:space="0" w:color="000000"/>
              <w:left w:val="single" w:sz="4" w:space="0" w:color="000000"/>
              <w:bottom w:val="single" w:sz="4" w:space="0" w:color="000000"/>
              <w:right w:val="single" w:sz="4" w:space="0" w:color="000000"/>
            </w:tcBorders>
          </w:tcPr>
          <w:p w14:paraId="3359F9BD" w14:textId="77777777" w:rsidR="002E05D6" w:rsidRDefault="00FC6B76">
            <w:pPr>
              <w:rPr>
                <w:rFonts w:ascii="Times New Roman" w:hAnsi="Times New Roman"/>
              </w:rPr>
            </w:pPr>
            <w:r>
              <w:rPr>
                <w:rFonts w:ascii="Times New Roman" w:hAnsi="Times New Roman"/>
              </w:rPr>
              <w:t>Знания (З)</w:t>
            </w:r>
          </w:p>
        </w:tc>
      </w:tr>
      <w:tr w:rsidR="002E05D6" w14:paraId="5B0495EE" w14:textId="77777777">
        <w:tc>
          <w:tcPr>
            <w:tcW w:w="2353" w:type="dxa"/>
            <w:vMerge w:val="restart"/>
            <w:tcBorders>
              <w:top w:val="single" w:sz="4" w:space="0" w:color="000000"/>
              <w:left w:val="single" w:sz="4" w:space="0" w:color="000000"/>
              <w:bottom w:val="single" w:sz="4" w:space="0" w:color="000000"/>
              <w:right w:val="single" w:sz="4" w:space="0" w:color="000000"/>
            </w:tcBorders>
          </w:tcPr>
          <w:p w14:paraId="1BAED652" w14:textId="77777777" w:rsidR="002E05D6" w:rsidRDefault="00FC6B76">
            <w:pPr>
              <w:rPr>
                <w:rFonts w:ascii="Times New Roman" w:hAnsi="Times New Roman"/>
              </w:rPr>
            </w:pPr>
            <w:r>
              <w:rPr>
                <w:rFonts w:ascii="Times New Roman" w:hAnsi="Times New Roman"/>
              </w:rPr>
              <w:t>ПК 1.1 Обрабатывать первичные бухгалтерские документы</w:t>
            </w:r>
          </w:p>
        </w:tc>
        <w:tc>
          <w:tcPr>
            <w:tcW w:w="2008" w:type="dxa"/>
            <w:tcBorders>
              <w:top w:val="single" w:sz="4" w:space="0" w:color="000000"/>
              <w:left w:val="single" w:sz="4" w:space="0" w:color="000000"/>
              <w:bottom w:val="single" w:sz="4" w:space="0" w:color="000000"/>
              <w:right w:val="single" w:sz="4" w:space="0" w:color="000000"/>
            </w:tcBorders>
          </w:tcPr>
          <w:p w14:paraId="1D60C695"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24AEFDD9" w14:textId="77777777" w:rsidR="002E05D6" w:rsidRDefault="00FC6B76">
            <w:pPr>
              <w:rPr>
                <w:rFonts w:ascii="Times New Roman" w:hAnsi="Times New Roman"/>
              </w:rPr>
            </w:pPr>
            <w:r>
              <w:rPr>
                <w:rFonts w:ascii="Times New Roman" w:hAnsi="Times New Roman"/>
              </w:rPr>
              <w:t>У 1.1.07 организовывать документооборот;</w:t>
            </w:r>
          </w:p>
          <w:p w14:paraId="684D3EC1" w14:textId="77777777" w:rsidR="002E05D6" w:rsidRDefault="002E05D6">
            <w:pPr>
              <w:rPr>
                <w:rFonts w:ascii="Times New Roman" w:hAnsi="Times New Roman"/>
              </w:rPr>
            </w:pPr>
          </w:p>
        </w:tc>
        <w:tc>
          <w:tcPr>
            <w:tcW w:w="2972" w:type="dxa"/>
            <w:tcBorders>
              <w:top w:val="single" w:sz="4" w:space="0" w:color="000000"/>
              <w:left w:val="single" w:sz="4" w:space="0" w:color="000000"/>
              <w:bottom w:val="single" w:sz="4" w:space="0" w:color="000000"/>
              <w:right w:val="single" w:sz="4" w:space="0" w:color="000000"/>
            </w:tcBorders>
          </w:tcPr>
          <w:p w14:paraId="766D528B" w14:textId="77777777" w:rsidR="002E05D6" w:rsidRDefault="00FC6B76">
            <w:pPr>
              <w:rPr>
                <w:rFonts w:ascii="Times New Roman" w:hAnsi="Times New Roman"/>
              </w:rPr>
            </w:pPr>
            <w:r>
              <w:rPr>
                <w:rFonts w:ascii="Times New Roman" w:hAnsi="Times New Roman"/>
              </w:rPr>
              <w:t>З 1.1.04 формы первичных бухгалтерских документов, содержащих обязательные реквизиты первичного учетного документа;</w:t>
            </w:r>
          </w:p>
        </w:tc>
      </w:tr>
      <w:tr w:rsidR="002E05D6" w14:paraId="4C5D6F67" w14:textId="77777777">
        <w:tc>
          <w:tcPr>
            <w:tcW w:w="2353" w:type="dxa"/>
            <w:vMerge/>
            <w:tcBorders>
              <w:top w:val="single" w:sz="4" w:space="0" w:color="000000"/>
              <w:left w:val="single" w:sz="4" w:space="0" w:color="000000"/>
              <w:bottom w:val="single" w:sz="4" w:space="0" w:color="000000"/>
              <w:right w:val="single" w:sz="4" w:space="0" w:color="000000"/>
            </w:tcBorders>
          </w:tcPr>
          <w:p w14:paraId="59F8B9FB"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3603A8F4"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45755927" w14:textId="77777777" w:rsidR="002E05D6" w:rsidRDefault="00FC6B76">
            <w:pPr>
              <w:rPr>
                <w:rFonts w:ascii="Times New Roman" w:hAnsi="Times New Roman"/>
              </w:rPr>
            </w:pPr>
            <w:r>
              <w:rPr>
                <w:rFonts w:ascii="Times New Roman" w:hAnsi="Times New Roman"/>
              </w:rPr>
              <w:t>У 1.1.09 заносить данные по сгруппированным документам в регистры бухгалтерского учета</w:t>
            </w:r>
          </w:p>
        </w:tc>
        <w:tc>
          <w:tcPr>
            <w:tcW w:w="2972" w:type="dxa"/>
            <w:tcBorders>
              <w:top w:val="single" w:sz="4" w:space="0" w:color="000000"/>
              <w:left w:val="single" w:sz="4" w:space="0" w:color="000000"/>
              <w:bottom w:val="single" w:sz="4" w:space="0" w:color="000000"/>
              <w:right w:val="single" w:sz="4" w:space="0" w:color="000000"/>
            </w:tcBorders>
          </w:tcPr>
          <w:p w14:paraId="41EA1611" w14:textId="77777777" w:rsidR="002E05D6" w:rsidRDefault="002E05D6">
            <w:pPr>
              <w:rPr>
                <w:rFonts w:ascii="Times New Roman" w:hAnsi="Times New Roman"/>
              </w:rPr>
            </w:pPr>
          </w:p>
        </w:tc>
      </w:tr>
      <w:tr w:rsidR="002E05D6" w14:paraId="20B4367D" w14:textId="77777777">
        <w:tc>
          <w:tcPr>
            <w:tcW w:w="2353" w:type="dxa"/>
            <w:vMerge w:val="restart"/>
            <w:tcBorders>
              <w:top w:val="single" w:sz="4" w:space="0" w:color="000000"/>
              <w:left w:val="single" w:sz="4" w:space="0" w:color="000000"/>
              <w:bottom w:val="single" w:sz="4" w:space="0" w:color="000000"/>
              <w:right w:val="single" w:sz="4" w:space="0" w:color="000000"/>
            </w:tcBorders>
          </w:tcPr>
          <w:p w14:paraId="3787AB78" w14:textId="77777777" w:rsidR="002E05D6" w:rsidRDefault="00FC6B76">
            <w:pPr>
              <w:rPr>
                <w:rFonts w:ascii="Times New Roman" w:hAnsi="Times New Roman"/>
              </w:rPr>
            </w:pPr>
            <w:r>
              <w:rPr>
                <w:rFonts w:ascii="Times New Roman" w:hAnsi="Times New Roman"/>
              </w:rPr>
              <w:t>ПК 1.3 Проводить учет денежных средств, оформлять денежные и кассовые документы</w:t>
            </w:r>
          </w:p>
        </w:tc>
        <w:tc>
          <w:tcPr>
            <w:tcW w:w="2008" w:type="dxa"/>
            <w:tcBorders>
              <w:top w:val="single" w:sz="4" w:space="0" w:color="000000"/>
              <w:left w:val="single" w:sz="4" w:space="0" w:color="000000"/>
              <w:bottom w:val="single" w:sz="4" w:space="0" w:color="000000"/>
              <w:right w:val="single" w:sz="4" w:space="0" w:color="000000"/>
            </w:tcBorders>
          </w:tcPr>
          <w:p w14:paraId="6AC9E765"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5EBEEE7F" w14:textId="77777777" w:rsidR="002E05D6" w:rsidRDefault="00FC6B76">
            <w:pPr>
              <w:rPr>
                <w:rFonts w:ascii="Times New Roman" w:hAnsi="Times New Roman"/>
              </w:rPr>
            </w:pPr>
            <w:r>
              <w:rPr>
                <w:rFonts w:ascii="Times New Roman" w:hAnsi="Times New Roman"/>
              </w:rPr>
              <w:t>У 1.3.01 проводить учет кассовых операций, денежных документов и переводов в пути;</w:t>
            </w:r>
          </w:p>
        </w:tc>
        <w:tc>
          <w:tcPr>
            <w:tcW w:w="2972" w:type="dxa"/>
            <w:tcBorders>
              <w:top w:val="single" w:sz="4" w:space="0" w:color="000000"/>
              <w:left w:val="single" w:sz="4" w:space="0" w:color="000000"/>
              <w:bottom w:val="single" w:sz="4" w:space="0" w:color="000000"/>
              <w:right w:val="single" w:sz="4" w:space="0" w:color="000000"/>
            </w:tcBorders>
          </w:tcPr>
          <w:p w14:paraId="5DD0720D" w14:textId="77777777" w:rsidR="002E05D6" w:rsidRDefault="002E05D6">
            <w:pPr>
              <w:rPr>
                <w:rFonts w:ascii="Times New Roman" w:hAnsi="Times New Roman"/>
              </w:rPr>
            </w:pPr>
          </w:p>
        </w:tc>
      </w:tr>
      <w:tr w:rsidR="002E05D6" w14:paraId="59BDF58F" w14:textId="77777777">
        <w:tc>
          <w:tcPr>
            <w:tcW w:w="2353" w:type="dxa"/>
            <w:vMerge/>
            <w:tcBorders>
              <w:top w:val="single" w:sz="4" w:space="0" w:color="000000"/>
              <w:left w:val="single" w:sz="4" w:space="0" w:color="000000"/>
              <w:bottom w:val="single" w:sz="4" w:space="0" w:color="000000"/>
              <w:right w:val="single" w:sz="4" w:space="0" w:color="000000"/>
            </w:tcBorders>
          </w:tcPr>
          <w:p w14:paraId="3C9B241D"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26C54A0C"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79B67C35" w14:textId="77777777" w:rsidR="002E05D6" w:rsidRDefault="00FC6B76">
            <w:pPr>
              <w:rPr>
                <w:rFonts w:ascii="Times New Roman" w:hAnsi="Times New Roman"/>
              </w:rPr>
            </w:pPr>
            <w:r>
              <w:rPr>
                <w:rFonts w:ascii="Times New Roman" w:hAnsi="Times New Roman"/>
              </w:rPr>
              <w:t>У 1.3.02</w:t>
            </w:r>
            <w:r>
              <w:rPr>
                <w:rFonts w:ascii="Times New Roman" w:hAnsi="Times New Roman"/>
              </w:rPr>
              <w:tab/>
              <w:t>проводить учет денежных средств на расчетных и специальных счетах;</w:t>
            </w:r>
          </w:p>
        </w:tc>
        <w:tc>
          <w:tcPr>
            <w:tcW w:w="2972" w:type="dxa"/>
            <w:tcBorders>
              <w:top w:val="single" w:sz="4" w:space="0" w:color="000000"/>
              <w:left w:val="single" w:sz="4" w:space="0" w:color="000000"/>
              <w:bottom w:val="single" w:sz="4" w:space="0" w:color="000000"/>
              <w:right w:val="single" w:sz="4" w:space="0" w:color="000000"/>
            </w:tcBorders>
          </w:tcPr>
          <w:p w14:paraId="68C7F2E4" w14:textId="77777777" w:rsidR="002E05D6" w:rsidRDefault="002E05D6">
            <w:pPr>
              <w:rPr>
                <w:rFonts w:ascii="Times New Roman" w:hAnsi="Times New Roman"/>
              </w:rPr>
            </w:pPr>
          </w:p>
        </w:tc>
      </w:tr>
      <w:tr w:rsidR="002E05D6" w14:paraId="157188B5" w14:textId="77777777">
        <w:trPr>
          <w:trHeight w:val="237"/>
        </w:trPr>
        <w:tc>
          <w:tcPr>
            <w:tcW w:w="2353" w:type="dxa"/>
            <w:vMerge/>
            <w:tcBorders>
              <w:top w:val="single" w:sz="4" w:space="0" w:color="000000"/>
              <w:left w:val="single" w:sz="4" w:space="0" w:color="000000"/>
              <w:bottom w:val="single" w:sz="4" w:space="0" w:color="000000"/>
              <w:right w:val="single" w:sz="4" w:space="0" w:color="000000"/>
            </w:tcBorders>
          </w:tcPr>
          <w:p w14:paraId="67825BE5"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0F0C3E14"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63B64F98" w14:textId="77777777" w:rsidR="002E05D6" w:rsidRDefault="00FC6B76">
            <w:pPr>
              <w:rPr>
                <w:rFonts w:ascii="Times New Roman" w:hAnsi="Times New Roman"/>
              </w:rPr>
            </w:pPr>
            <w:r>
              <w:rPr>
                <w:rFonts w:ascii="Times New Roman" w:hAnsi="Times New Roman"/>
              </w:rPr>
              <w:t>У 1.3.03</w:t>
            </w:r>
            <w:r>
              <w:rPr>
                <w:rFonts w:ascii="Times New Roman" w:hAnsi="Times New Roman"/>
              </w:rPr>
              <w:tab/>
              <w:t>учитывать особенности учета кассовых операций в иностранной валюте и операций по валютным счетам;</w:t>
            </w:r>
          </w:p>
        </w:tc>
        <w:tc>
          <w:tcPr>
            <w:tcW w:w="2972" w:type="dxa"/>
            <w:tcBorders>
              <w:top w:val="single" w:sz="4" w:space="0" w:color="000000"/>
              <w:left w:val="single" w:sz="4" w:space="0" w:color="000000"/>
              <w:bottom w:val="single" w:sz="4" w:space="0" w:color="000000"/>
              <w:right w:val="single" w:sz="4" w:space="0" w:color="000000"/>
            </w:tcBorders>
          </w:tcPr>
          <w:p w14:paraId="64185B40" w14:textId="77777777" w:rsidR="002E05D6" w:rsidRDefault="002E05D6">
            <w:pPr>
              <w:rPr>
                <w:rFonts w:ascii="Times New Roman" w:hAnsi="Times New Roman"/>
              </w:rPr>
            </w:pPr>
          </w:p>
        </w:tc>
      </w:tr>
      <w:tr w:rsidR="002E05D6" w14:paraId="7E127C89" w14:textId="77777777">
        <w:trPr>
          <w:trHeight w:val="240"/>
        </w:trPr>
        <w:tc>
          <w:tcPr>
            <w:tcW w:w="2353" w:type="dxa"/>
            <w:vMerge/>
            <w:tcBorders>
              <w:top w:val="single" w:sz="4" w:space="0" w:color="000000"/>
              <w:left w:val="single" w:sz="4" w:space="0" w:color="000000"/>
              <w:bottom w:val="single" w:sz="4" w:space="0" w:color="000000"/>
              <w:right w:val="single" w:sz="4" w:space="0" w:color="000000"/>
            </w:tcBorders>
          </w:tcPr>
          <w:p w14:paraId="3F965528"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054DAB5D"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0FB3BB5F" w14:textId="77777777" w:rsidR="002E05D6" w:rsidRDefault="00FC6B76">
            <w:pPr>
              <w:rPr>
                <w:rFonts w:ascii="Times New Roman" w:hAnsi="Times New Roman"/>
              </w:rPr>
            </w:pPr>
            <w:r>
              <w:rPr>
                <w:rFonts w:ascii="Times New Roman" w:hAnsi="Times New Roman"/>
              </w:rPr>
              <w:t>У 1.3.04</w:t>
            </w:r>
            <w:r>
              <w:rPr>
                <w:rFonts w:ascii="Times New Roman" w:hAnsi="Times New Roman"/>
              </w:rPr>
              <w:tab/>
              <w:t>оформлять денежные и кассовые документы;</w:t>
            </w:r>
          </w:p>
        </w:tc>
        <w:tc>
          <w:tcPr>
            <w:tcW w:w="2972" w:type="dxa"/>
            <w:tcBorders>
              <w:top w:val="single" w:sz="4" w:space="0" w:color="000000"/>
              <w:left w:val="single" w:sz="4" w:space="0" w:color="000000"/>
              <w:bottom w:val="single" w:sz="4" w:space="0" w:color="000000"/>
              <w:right w:val="single" w:sz="4" w:space="0" w:color="000000"/>
            </w:tcBorders>
          </w:tcPr>
          <w:p w14:paraId="7D27E1E8" w14:textId="77777777" w:rsidR="002E05D6" w:rsidRDefault="002E05D6">
            <w:pPr>
              <w:rPr>
                <w:rFonts w:ascii="Times New Roman" w:hAnsi="Times New Roman"/>
              </w:rPr>
            </w:pPr>
          </w:p>
        </w:tc>
      </w:tr>
      <w:tr w:rsidR="002E05D6" w14:paraId="096CCC8D" w14:textId="77777777">
        <w:trPr>
          <w:trHeight w:val="230"/>
        </w:trPr>
        <w:tc>
          <w:tcPr>
            <w:tcW w:w="2353" w:type="dxa"/>
            <w:vMerge/>
            <w:tcBorders>
              <w:top w:val="single" w:sz="4" w:space="0" w:color="000000"/>
              <w:left w:val="single" w:sz="4" w:space="0" w:color="000000"/>
              <w:bottom w:val="single" w:sz="4" w:space="0" w:color="000000"/>
              <w:right w:val="single" w:sz="4" w:space="0" w:color="000000"/>
            </w:tcBorders>
          </w:tcPr>
          <w:p w14:paraId="26408C55"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15545666"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5F833F66" w14:textId="77777777" w:rsidR="002E05D6" w:rsidRDefault="00FC6B76">
            <w:pPr>
              <w:rPr>
                <w:rFonts w:ascii="Times New Roman" w:hAnsi="Times New Roman"/>
              </w:rPr>
            </w:pPr>
            <w:r>
              <w:rPr>
                <w:rFonts w:ascii="Times New Roman" w:hAnsi="Times New Roman"/>
              </w:rPr>
              <w:t>У 1.3.05</w:t>
            </w:r>
            <w:r>
              <w:rPr>
                <w:rFonts w:ascii="Times New Roman" w:hAnsi="Times New Roman"/>
              </w:rPr>
              <w:tab/>
              <w:t xml:space="preserve">заполнять </w:t>
            </w:r>
            <w:r>
              <w:rPr>
                <w:rFonts w:ascii="Times New Roman" w:hAnsi="Times New Roman"/>
              </w:rPr>
              <w:lastRenderedPageBreak/>
              <w:t>кассовую книгу и отчет кассира в бухгалтерию.</w:t>
            </w:r>
          </w:p>
        </w:tc>
        <w:tc>
          <w:tcPr>
            <w:tcW w:w="2972" w:type="dxa"/>
            <w:tcBorders>
              <w:top w:val="single" w:sz="4" w:space="0" w:color="000000"/>
              <w:left w:val="single" w:sz="4" w:space="0" w:color="000000"/>
              <w:bottom w:val="single" w:sz="4" w:space="0" w:color="000000"/>
              <w:right w:val="single" w:sz="4" w:space="0" w:color="000000"/>
            </w:tcBorders>
          </w:tcPr>
          <w:p w14:paraId="49241CAC" w14:textId="77777777" w:rsidR="002E05D6" w:rsidRDefault="002E05D6">
            <w:pPr>
              <w:rPr>
                <w:rFonts w:ascii="Times New Roman" w:hAnsi="Times New Roman"/>
              </w:rPr>
            </w:pPr>
          </w:p>
        </w:tc>
      </w:tr>
      <w:tr w:rsidR="002E05D6" w14:paraId="49C1BA6F" w14:textId="77777777">
        <w:tc>
          <w:tcPr>
            <w:tcW w:w="2353" w:type="dxa"/>
            <w:vMerge w:val="restart"/>
            <w:tcBorders>
              <w:top w:val="single" w:sz="4" w:space="0" w:color="000000"/>
              <w:left w:val="single" w:sz="4" w:space="0" w:color="000000"/>
              <w:bottom w:val="single" w:sz="4" w:space="0" w:color="000000"/>
              <w:right w:val="single" w:sz="4" w:space="0" w:color="000000"/>
            </w:tcBorders>
          </w:tcPr>
          <w:p w14:paraId="2DEFFD70" w14:textId="77777777" w:rsidR="002E05D6" w:rsidRDefault="00FC6B76">
            <w:pPr>
              <w:rPr>
                <w:rFonts w:ascii="Times New Roman" w:hAnsi="Times New Roman"/>
              </w:rPr>
            </w:pPr>
            <w:r>
              <w:rPr>
                <w:rFonts w:ascii="Times New Roman" w:hAnsi="Times New Roman"/>
              </w:rPr>
              <w:lastRenderedPageBreak/>
              <w:t>ПК 1.4 Формировать бухгалтерские проводки по учету активов организации на основе рабочего плана счетов бухгалтерского учета</w:t>
            </w:r>
          </w:p>
        </w:tc>
        <w:tc>
          <w:tcPr>
            <w:tcW w:w="2008" w:type="dxa"/>
            <w:tcBorders>
              <w:top w:val="single" w:sz="4" w:space="0" w:color="000000"/>
              <w:left w:val="single" w:sz="4" w:space="0" w:color="000000"/>
              <w:bottom w:val="single" w:sz="4" w:space="0" w:color="000000"/>
              <w:right w:val="single" w:sz="4" w:space="0" w:color="000000"/>
            </w:tcBorders>
          </w:tcPr>
          <w:p w14:paraId="6ADA7EB6"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5B3C01D4" w14:textId="77777777" w:rsidR="002E05D6" w:rsidRDefault="00FC6B76">
            <w:pPr>
              <w:rPr>
                <w:rFonts w:ascii="Times New Roman" w:hAnsi="Times New Roman"/>
              </w:rPr>
            </w:pPr>
            <w:r>
              <w:rPr>
                <w:rFonts w:ascii="Times New Roman" w:hAnsi="Times New Roman"/>
              </w:rPr>
              <w:t>У 1.4.01</w:t>
            </w:r>
            <w:r>
              <w:rPr>
                <w:rFonts w:ascii="Times New Roman" w:hAnsi="Times New Roman"/>
              </w:rPr>
              <w:tab/>
              <w:t>проводить учет основных средств;</w:t>
            </w:r>
          </w:p>
        </w:tc>
        <w:tc>
          <w:tcPr>
            <w:tcW w:w="2972" w:type="dxa"/>
            <w:tcBorders>
              <w:top w:val="single" w:sz="4" w:space="0" w:color="000000"/>
              <w:left w:val="single" w:sz="4" w:space="0" w:color="000000"/>
              <w:bottom w:val="single" w:sz="4" w:space="0" w:color="000000"/>
              <w:right w:val="single" w:sz="4" w:space="0" w:color="000000"/>
            </w:tcBorders>
          </w:tcPr>
          <w:p w14:paraId="281F09A5" w14:textId="77777777" w:rsidR="002E05D6" w:rsidRDefault="002E05D6">
            <w:pPr>
              <w:rPr>
                <w:rFonts w:ascii="Times New Roman" w:hAnsi="Times New Roman"/>
              </w:rPr>
            </w:pPr>
          </w:p>
        </w:tc>
      </w:tr>
      <w:tr w:rsidR="002E05D6" w14:paraId="172CAD0E" w14:textId="77777777">
        <w:tc>
          <w:tcPr>
            <w:tcW w:w="2353" w:type="dxa"/>
            <w:vMerge/>
            <w:tcBorders>
              <w:top w:val="single" w:sz="4" w:space="0" w:color="000000"/>
              <w:left w:val="single" w:sz="4" w:space="0" w:color="000000"/>
              <w:bottom w:val="single" w:sz="4" w:space="0" w:color="000000"/>
              <w:right w:val="single" w:sz="4" w:space="0" w:color="000000"/>
            </w:tcBorders>
          </w:tcPr>
          <w:p w14:paraId="281A16B5"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0BE5E431"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0D6FD564" w14:textId="77777777" w:rsidR="002E05D6" w:rsidRDefault="00FC6B76">
            <w:pPr>
              <w:rPr>
                <w:rFonts w:ascii="Times New Roman" w:hAnsi="Times New Roman"/>
              </w:rPr>
            </w:pPr>
            <w:r>
              <w:rPr>
                <w:rFonts w:ascii="Times New Roman" w:hAnsi="Times New Roman"/>
              </w:rPr>
              <w:t>У 1.4.05</w:t>
            </w:r>
            <w:r>
              <w:rPr>
                <w:rFonts w:ascii="Times New Roman" w:hAnsi="Times New Roman"/>
              </w:rPr>
              <w:tab/>
              <w:t>проводить учет материально-производственных запасов;</w:t>
            </w:r>
          </w:p>
        </w:tc>
        <w:tc>
          <w:tcPr>
            <w:tcW w:w="2972" w:type="dxa"/>
            <w:tcBorders>
              <w:top w:val="single" w:sz="4" w:space="0" w:color="000000"/>
              <w:left w:val="single" w:sz="4" w:space="0" w:color="000000"/>
              <w:bottom w:val="single" w:sz="4" w:space="0" w:color="000000"/>
              <w:right w:val="single" w:sz="4" w:space="0" w:color="000000"/>
            </w:tcBorders>
          </w:tcPr>
          <w:p w14:paraId="165A098A" w14:textId="77777777" w:rsidR="002E05D6" w:rsidRDefault="002E05D6">
            <w:pPr>
              <w:rPr>
                <w:rFonts w:ascii="Times New Roman" w:hAnsi="Times New Roman"/>
              </w:rPr>
            </w:pPr>
          </w:p>
        </w:tc>
      </w:tr>
      <w:tr w:rsidR="002E05D6" w14:paraId="486F3D61" w14:textId="77777777">
        <w:tc>
          <w:tcPr>
            <w:tcW w:w="2353" w:type="dxa"/>
            <w:vMerge/>
            <w:tcBorders>
              <w:top w:val="single" w:sz="4" w:space="0" w:color="000000"/>
              <w:left w:val="single" w:sz="4" w:space="0" w:color="000000"/>
              <w:bottom w:val="single" w:sz="4" w:space="0" w:color="000000"/>
              <w:right w:val="single" w:sz="4" w:space="0" w:color="000000"/>
            </w:tcBorders>
          </w:tcPr>
          <w:p w14:paraId="27F7B539"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64F01BF4"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6A6D4E15" w14:textId="77777777" w:rsidR="002E05D6" w:rsidRDefault="00FC6B76">
            <w:pPr>
              <w:rPr>
                <w:rFonts w:ascii="Times New Roman" w:hAnsi="Times New Roman"/>
              </w:rPr>
            </w:pPr>
            <w:r>
              <w:rPr>
                <w:rFonts w:ascii="Times New Roman" w:hAnsi="Times New Roman"/>
              </w:rPr>
              <w:t>У 1.4.07</w:t>
            </w:r>
            <w:r>
              <w:rPr>
                <w:rFonts w:ascii="Times New Roman" w:hAnsi="Times New Roman"/>
              </w:rPr>
              <w:tab/>
              <w:t>проводить учет готовой продукции и ее реализации;</w:t>
            </w:r>
          </w:p>
        </w:tc>
        <w:tc>
          <w:tcPr>
            <w:tcW w:w="2972" w:type="dxa"/>
            <w:tcBorders>
              <w:top w:val="single" w:sz="4" w:space="0" w:color="000000"/>
              <w:left w:val="single" w:sz="4" w:space="0" w:color="000000"/>
              <w:bottom w:val="single" w:sz="4" w:space="0" w:color="000000"/>
              <w:right w:val="single" w:sz="4" w:space="0" w:color="000000"/>
            </w:tcBorders>
          </w:tcPr>
          <w:p w14:paraId="7E5971CA" w14:textId="77777777" w:rsidR="002E05D6" w:rsidRDefault="002E05D6">
            <w:pPr>
              <w:rPr>
                <w:rFonts w:ascii="Times New Roman" w:hAnsi="Times New Roman"/>
              </w:rPr>
            </w:pPr>
          </w:p>
        </w:tc>
      </w:tr>
      <w:tr w:rsidR="002E05D6" w14:paraId="38866F22" w14:textId="77777777">
        <w:tc>
          <w:tcPr>
            <w:tcW w:w="2353" w:type="dxa"/>
            <w:vMerge/>
            <w:tcBorders>
              <w:top w:val="single" w:sz="4" w:space="0" w:color="000000"/>
              <w:left w:val="single" w:sz="4" w:space="0" w:color="000000"/>
              <w:bottom w:val="single" w:sz="4" w:space="0" w:color="000000"/>
              <w:right w:val="single" w:sz="4" w:space="0" w:color="000000"/>
            </w:tcBorders>
          </w:tcPr>
          <w:p w14:paraId="6E929AC3"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09481398"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2D245F4C" w14:textId="77777777" w:rsidR="002E05D6" w:rsidRDefault="00FC6B76">
            <w:pPr>
              <w:rPr>
                <w:rFonts w:ascii="Times New Roman" w:hAnsi="Times New Roman"/>
              </w:rPr>
            </w:pPr>
            <w:r>
              <w:rPr>
                <w:rFonts w:ascii="Times New Roman" w:hAnsi="Times New Roman"/>
              </w:rPr>
              <w:t>У 1.4.08</w:t>
            </w:r>
            <w:r>
              <w:rPr>
                <w:rFonts w:ascii="Times New Roman" w:hAnsi="Times New Roman"/>
              </w:rPr>
              <w:tab/>
              <w:t>проводить учет текущих операций и расчетов;</w:t>
            </w:r>
          </w:p>
        </w:tc>
        <w:tc>
          <w:tcPr>
            <w:tcW w:w="2972" w:type="dxa"/>
            <w:tcBorders>
              <w:top w:val="single" w:sz="4" w:space="0" w:color="000000"/>
              <w:left w:val="single" w:sz="4" w:space="0" w:color="000000"/>
              <w:bottom w:val="single" w:sz="4" w:space="0" w:color="000000"/>
              <w:right w:val="single" w:sz="4" w:space="0" w:color="000000"/>
            </w:tcBorders>
          </w:tcPr>
          <w:p w14:paraId="6768BF79" w14:textId="77777777" w:rsidR="002E05D6" w:rsidRDefault="002E05D6">
            <w:pPr>
              <w:rPr>
                <w:rFonts w:ascii="Times New Roman" w:hAnsi="Times New Roman"/>
              </w:rPr>
            </w:pPr>
          </w:p>
        </w:tc>
      </w:tr>
      <w:tr w:rsidR="002E05D6" w14:paraId="411C818B" w14:textId="77777777">
        <w:tc>
          <w:tcPr>
            <w:tcW w:w="2353" w:type="dxa"/>
            <w:vMerge/>
            <w:tcBorders>
              <w:top w:val="single" w:sz="4" w:space="0" w:color="000000"/>
              <w:left w:val="single" w:sz="4" w:space="0" w:color="000000"/>
              <w:bottom w:val="single" w:sz="4" w:space="0" w:color="000000"/>
              <w:right w:val="single" w:sz="4" w:space="0" w:color="000000"/>
            </w:tcBorders>
          </w:tcPr>
          <w:p w14:paraId="18622D97"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097BC337"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6BFCC1C9" w14:textId="77777777" w:rsidR="002E05D6" w:rsidRDefault="00FC6B76">
            <w:pPr>
              <w:rPr>
                <w:rFonts w:ascii="Times New Roman" w:hAnsi="Times New Roman"/>
              </w:rPr>
            </w:pPr>
            <w:r>
              <w:rPr>
                <w:rFonts w:ascii="Times New Roman" w:hAnsi="Times New Roman"/>
              </w:rPr>
              <w:t>У 1.4.09</w:t>
            </w:r>
            <w:r>
              <w:rPr>
                <w:rFonts w:ascii="Times New Roman" w:hAnsi="Times New Roman"/>
              </w:rPr>
              <w:tab/>
              <w:t>проводить учет труда и заработной платы</w:t>
            </w:r>
          </w:p>
        </w:tc>
        <w:tc>
          <w:tcPr>
            <w:tcW w:w="2972" w:type="dxa"/>
            <w:tcBorders>
              <w:top w:val="single" w:sz="4" w:space="0" w:color="000000"/>
              <w:left w:val="single" w:sz="4" w:space="0" w:color="000000"/>
              <w:bottom w:val="single" w:sz="4" w:space="0" w:color="000000"/>
              <w:right w:val="single" w:sz="4" w:space="0" w:color="000000"/>
            </w:tcBorders>
          </w:tcPr>
          <w:p w14:paraId="5AA32DAF" w14:textId="77777777" w:rsidR="002E05D6" w:rsidRDefault="002E05D6">
            <w:pPr>
              <w:rPr>
                <w:rFonts w:ascii="Times New Roman" w:hAnsi="Times New Roman"/>
              </w:rPr>
            </w:pPr>
          </w:p>
        </w:tc>
      </w:tr>
      <w:tr w:rsidR="002E05D6" w14:paraId="02E9BA5C" w14:textId="77777777">
        <w:tc>
          <w:tcPr>
            <w:tcW w:w="2353" w:type="dxa"/>
            <w:vMerge w:val="restart"/>
            <w:tcBorders>
              <w:top w:val="single" w:sz="4" w:space="0" w:color="000000"/>
              <w:left w:val="single" w:sz="4" w:space="0" w:color="000000"/>
              <w:bottom w:val="single" w:sz="4" w:space="0" w:color="000000"/>
              <w:right w:val="single" w:sz="4" w:space="0" w:color="000000"/>
            </w:tcBorders>
            <w:vAlign w:val="center"/>
          </w:tcPr>
          <w:p w14:paraId="7DA28BB5" w14:textId="77777777" w:rsidR="002E05D6" w:rsidRDefault="00FC6B76">
            <w:pPr>
              <w:pStyle w:val="pboth"/>
              <w:spacing w:after="0"/>
              <w:rPr>
                <w:sz w:val="22"/>
              </w:rPr>
            </w:pPr>
            <w:r>
              <w:t xml:space="preserve">ПК 4.2 </w:t>
            </w:r>
            <w:r>
              <w:rPr>
                <w:sz w:val="22"/>
              </w:rPr>
              <w:t>Составлять формы бухгалтерской (финансовой) отчетности в установленные законодательством сроки;</w:t>
            </w:r>
          </w:p>
          <w:p w14:paraId="5FD69344" w14:textId="77777777" w:rsidR="002E05D6" w:rsidRDefault="002E05D6">
            <w:pPr>
              <w:rPr>
                <w:rFonts w:ascii="Times New Roman" w:hAnsi="Times New Roman"/>
              </w:rPr>
            </w:pPr>
          </w:p>
        </w:tc>
        <w:tc>
          <w:tcPr>
            <w:tcW w:w="2008" w:type="dxa"/>
            <w:tcBorders>
              <w:top w:val="single" w:sz="4" w:space="0" w:color="000000"/>
              <w:left w:val="single" w:sz="4" w:space="0" w:color="000000"/>
              <w:bottom w:val="single" w:sz="4" w:space="0" w:color="000000"/>
              <w:right w:val="single" w:sz="4" w:space="0" w:color="000000"/>
            </w:tcBorders>
          </w:tcPr>
          <w:p w14:paraId="45DC82ED"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3797952A" w14:textId="77777777" w:rsidR="002E05D6" w:rsidRDefault="00FC6B76">
            <w:pPr>
              <w:rPr>
                <w:rFonts w:ascii="Times New Roman" w:hAnsi="Times New Roman"/>
              </w:rPr>
            </w:pPr>
            <w:r>
              <w:rPr>
                <w:rFonts w:ascii="Times New Roman" w:hAnsi="Times New Roman"/>
              </w:rPr>
              <w:t>У 4.2.01</w:t>
            </w:r>
            <w:r>
              <w:rPr>
                <w:rFonts w:ascii="Times New Roman" w:hAnsi="Times New Roman"/>
              </w:rPr>
              <w:tab/>
              <w:t>отражать нарастающим итогом на счетах бухгалтерского учета имущественное и финансовое положение организации;</w:t>
            </w:r>
          </w:p>
        </w:tc>
        <w:tc>
          <w:tcPr>
            <w:tcW w:w="2972" w:type="dxa"/>
            <w:tcBorders>
              <w:top w:val="single" w:sz="4" w:space="0" w:color="000000"/>
              <w:left w:val="single" w:sz="4" w:space="0" w:color="000000"/>
              <w:bottom w:val="single" w:sz="4" w:space="0" w:color="000000"/>
              <w:right w:val="single" w:sz="4" w:space="0" w:color="000000"/>
            </w:tcBorders>
          </w:tcPr>
          <w:p w14:paraId="4D4248A5" w14:textId="77777777" w:rsidR="002E05D6" w:rsidRDefault="002E05D6">
            <w:pPr>
              <w:rPr>
                <w:rFonts w:ascii="Times New Roman" w:hAnsi="Times New Roman"/>
              </w:rPr>
            </w:pPr>
          </w:p>
        </w:tc>
      </w:tr>
      <w:tr w:rsidR="002E05D6" w14:paraId="7E6FC95F" w14:textId="77777777">
        <w:tc>
          <w:tcPr>
            <w:tcW w:w="2353" w:type="dxa"/>
            <w:vMerge/>
            <w:tcBorders>
              <w:top w:val="single" w:sz="4" w:space="0" w:color="000000"/>
              <w:left w:val="single" w:sz="4" w:space="0" w:color="000000"/>
              <w:bottom w:val="single" w:sz="4" w:space="0" w:color="000000"/>
              <w:right w:val="single" w:sz="4" w:space="0" w:color="000000"/>
            </w:tcBorders>
            <w:vAlign w:val="center"/>
          </w:tcPr>
          <w:p w14:paraId="5B9F1BC9"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01F9C8FD"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66A049A8" w14:textId="77777777" w:rsidR="002E05D6" w:rsidRDefault="00FC6B76">
            <w:pPr>
              <w:rPr>
                <w:rFonts w:ascii="Times New Roman" w:hAnsi="Times New Roman"/>
              </w:rPr>
            </w:pPr>
            <w:r>
              <w:rPr>
                <w:rFonts w:ascii="Times New Roman" w:hAnsi="Times New Roman"/>
              </w:rPr>
              <w:t>У 4.2.02</w:t>
            </w:r>
            <w:r>
              <w:rPr>
                <w:rFonts w:ascii="Times New Roman" w:hAnsi="Times New Roman"/>
              </w:rPr>
              <w:tab/>
              <w:t>определять результаты хозяйственной деятельности за отчетный период;</w:t>
            </w:r>
          </w:p>
        </w:tc>
        <w:tc>
          <w:tcPr>
            <w:tcW w:w="2972" w:type="dxa"/>
            <w:tcBorders>
              <w:top w:val="single" w:sz="4" w:space="0" w:color="000000"/>
              <w:left w:val="single" w:sz="4" w:space="0" w:color="000000"/>
              <w:bottom w:val="single" w:sz="4" w:space="0" w:color="000000"/>
              <w:right w:val="single" w:sz="4" w:space="0" w:color="000000"/>
            </w:tcBorders>
          </w:tcPr>
          <w:p w14:paraId="2E369145" w14:textId="77777777" w:rsidR="002E05D6" w:rsidRDefault="002E05D6">
            <w:pPr>
              <w:rPr>
                <w:rFonts w:ascii="Times New Roman" w:hAnsi="Times New Roman"/>
              </w:rPr>
            </w:pPr>
          </w:p>
        </w:tc>
      </w:tr>
      <w:tr w:rsidR="002E05D6" w14:paraId="501F287F" w14:textId="77777777">
        <w:tc>
          <w:tcPr>
            <w:tcW w:w="2353" w:type="dxa"/>
            <w:vMerge/>
            <w:tcBorders>
              <w:top w:val="single" w:sz="4" w:space="0" w:color="000000"/>
              <w:left w:val="single" w:sz="4" w:space="0" w:color="000000"/>
              <w:bottom w:val="single" w:sz="4" w:space="0" w:color="000000"/>
              <w:right w:val="single" w:sz="4" w:space="0" w:color="000000"/>
            </w:tcBorders>
            <w:vAlign w:val="center"/>
          </w:tcPr>
          <w:p w14:paraId="218D4264"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4338B9FD"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7243F992" w14:textId="77777777" w:rsidR="002E05D6" w:rsidRDefault="00FC6B76">
            <w:pPr>
              <w:rPr>
                <w:rFonts w:ascii="Times New Roman" w:hAnsi="Times New Roman"/>
              </w:rPr>
            </w:pPr>
            <w:r>
              <w:rPr>
                <w:rFonts w:ascii="Times New Roman" w:hAnsi="Times New Roman"/>
              </w:rPr>
              <w:t>У 4.2.03</w:t>
            </w:r>
            <w:r>
              <w:rPr>
                <w:rFonts w:ascii="Times New Roman" w:hAnsi="Times New Roman"/>
              </w:rPr>
              <w:tab/>
              <w:t xml:space="preserve">закрывать бухгалтерские </w:t>
            </w:r>
            <w:r>
              <w:rPr>
                <w:rFonts w:ascii="Times New Roman" w:hAnsi="Times New Roman"/>
              </w:rPr>
              <w:lastRenderedPageBreak/>
              <w:t>регистры и заполнять формы бухгалтерской отчетности в установленные законодательством сроки;</w:t>
            </w:r>
          </w:p>
        </w:tc>
        <w:tc>
          <w:tcPr>
            <w:tcW w:w="2972" w:type="dxa"/>
            <w:tcBorders>
              <w:top w:val="single" w:sz="4" w:space="0" w:color="000000"/>
              <w:left w:val="single" w:sz="4" w:space="0" w:color="000000"/>
              <w:bottom w:val="single" w:sz="4" w:space="0" w:color="000000"/>
              <w:right w:val="single" w:sz="4" w:space="0" w:color="000000"/>
            </w:tcBorders>
          </w:tcPr>
          <w:p w14:paraId="34CA4E00" w14:textId="77777777" w:rsidR="002E05D6" w:rsidRDefault="002E05D6">
            <w:pPr>
              <w:rPr>
                <w:rFonts w:ascii="Times New Roman" w:hAnsi="Times New Roman"/>
              </w:rPr>
            </w:pPr>
          </w:p>
        </w:tc>
      </w:tr>
    </w:tbl>
    <w:p w14:paraId="56616973" w14:textId="77777777" w:rsidR="002E05D6" w:rsidRDefault="002E05D6">
      <w:pPr>
        <w:rPr>
          <w:rFonts w:ascii="Times New Roman" w:hAnsi="Times New Roman"/>
        </w:rPr>
      </w:pPr>
    </w:p>
    <w:p w14:paraId="72174E65" w14:textId="77777777" w:rsidR="002E05D6" w:rsidRDefault="00FC6B76">
      <w:pPr>
        <w:rPr>
          <w:rFonts w:ascii="Times New Roman" w:hAnsi="Times New Roman"/>
        </w:rPr>
      </w:pPr>
      <w:r>
        <w:rPr>
          <w:rFonts w:ascii="Times New Roman" w:hAnsi="Times New Roman"/>
        </w:rPr>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2E05D6" w14:paraId="430BBFE4" w14:textId="77777777">
        <w:tc>
          <w:tcPr>
            <w:tcW w:w="3115" w:type="dxa"/>
            <w:tcBorders>
              <w:top w:val="single" w:sz="4" w:space="0" w:color="000000"/>
              <w:left w:val="single" w:sz="4" w:space="0" w:color="000000"/>
              <w:bottom w:val="single" w:sz="4" w:space="0" w:color="000000"/>
              <w:right w:val="single" w:sz="4" w:space="0" w:color="000000"/>
            </w:tcBorders>
          </w:tcPr>
          <w:p w14:paraId="03276EEF" w14:textId="77777777" w:rsidR="002E05D6" w:rsidRDefault="00FC6B76">
            <w:pPr>
              <w:rPr>
                <w:rFonts w:ascii="Times New Roman" w:hAnsi="Times New Roman"/>
              </w:rPr>
            </w:pPr>
            <w:r>
              <w:rPr>
                <w:rFonts w:ascii="Times New Roman" w:hAnsi="Times New Roman"/>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tcPr>
          <w:p w14:paraId="1AD76C37" w14:textId="77777777" w:rsidR="002E05D6" w:rsidRDefault="00FC6B76">
            <w:pPr>
              <w:rPr>
                <w:rFonts w:ascii="Times New Roman" w:hAnsi="Times New Roman"/>
              </w:rPr>
            </w:pPr>
            <w:r>
              <w:rPr>
                <w:rFonts w:ascii="Times New Roman" w:hAnsi="Times New Roman"/>
              </w:rPr>
              <w:t>Умения общие (Уо)</w:t>
            </w:r>
          </w:p>
        </w:tc>
        <w:tc>
          <w:tcPr>
            <w:tcW w:w="3115" w:type="dxa"/>
            <w:tcBorders>
              <w:top w:val="single" w:sz="4" w:space="0" w:color="000000"/>
              <w:left w:val="single" w:sz="4" w:space="0" w:color="000000"/>
              <w:bottom w:val="single" w:sz="4" w:space="0" w:color="000000"/>
              <w:right w:val="single" w:sz="4" w:space="0" w:color="000000"/>
            </w:tcBorders>
          </w:tcPr>
          <w:p w14:paraId="555F45F6" w14:textId="77777777" w:rsidR="002E05D6" w:rsidRDefault="00FC6B76">
            <w:pPr>
              <w:rPr>
                <w:rFonts w:ascii="Times New Roman" w:hAnsi="Times New Roman"/>
              </w:rPr>
            </w:pPr>
            <w:r>
              <w:rPr>
                <w:rFonts w:ascii="Times New Roman" w:hAnsi="Times New Roman"/>
              </w:rPr>
              <w:t>Знания общие (Зо)</w:t>
            </w:r>
          </w:p>
        </w:tc>
      </w:tr>
      <w:tr w:rsidR="002E05D6" w14:paraId="53E2B302"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34CD5948" w14:textId="77777777" w:rsidR="002E05D6" w:rsidRDefault="00FC6B76">
            <w:pPr>
              <w:rPr>
                <w:rFonts w:ascii="Times New Roman" w:hAnsi="Times New Roman"/>
              </w:rPr>
            </w:pPr>
            <w:r>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115" w:type="dxa"/>
            <w:tcBorders>
              <w:top w:val="single" w:sz="4" w:space="0" w:color="000000"/>
              <w:left w:val="single" w:sz="4" w:space="0" w:color="000000"/>
              <w:bottom w:val="single" w:sz="4" w:space="0" w:color="000000"/>
              <w:right w:val="single" w:sz="4" w:space="0" w:color="000000"/>
            </w:tcBorders>
          </w:tcPr>
          <w:p w14:paraId="44E6F5A0" w14:textId="77777777" w:rsidR="002E05D6" w:rsidRDefault="00FC6B76">
            <w:pPr>
              <w:rPr>
                <w:rFonts w:ascii="Times New Roman" w:hAnsi="Times New Roman"/>
              </w:rPr>
            </w:pPr>
            <w:r>
              <w:rPr>
                <w:rFonts w:ascii="Times New Roman" w:hAnsi="Times New Roman"/>
              </w:rPr>
              <w:t>Уо.01.01 распознавать задачу и/или проблему в профессиональном и/или социальном контексте</w:t>
            </w:r>
          </w:p>
        </w:tc>
        <w:tc>
          <w:tcPr>
            <w:tcW w:w="3115" w:type="dxa"/>
            <w:tcBorders>
              <w:top w:val="single" w:sz="4" w:space="0" w:color="000000"/>
              <w:left w:val="single" w:sz="4" w:space="0" w:color="000000"/>
              <w:bottom w:val="single" w:sz="4" w:space="0" w:color="000000"/>
              <w:right w:val="single" w:sz="4" w:space="0" w:color="000000"/>
            </w:tcBorders>
          </w:tcPr>
          <w:p w14:paraId="6B69C620" w14:textId="77777777" w:rsidR="002E05D6" w:rsidRDefault="00FC6B76">
            <w:pPr>
              <w:rPr>
                <w:rFonts w:ascii="Times New Roman" w:hAnsi="Times New Roman"/>
              </w:rPr>
            </w:pPr>
            <w:r>
              <w:rPr>
                <w:rFonts w:ascii="Times New Roman" w:hAnsi="Times New Roman"/>
              </w:rPr>
              <w:t>Зо 01.02 основные источники информации и ресурсы для решения задач и проблем в профессиональном и/или социальном контексте;</w:t>
            </w:r>
          </w:p>
        </w:tc>
      </w:tr>
      <w:tr w:rsidR="002E05D6" w14:paraId="7E85C232" w14:textId="77777777">
        <w:tc>
          <w:tcPr>
            <w:tcW w:w="3115" w:type="dxa"/>
            <w:vMerge/>
            <w:tcBorders>
              <w:top w:val="single" w:sz="4" w:space="0" w:color="000000"/>
              <w:left w:val="single" w:sz="4" w:space="0" w:color="000000"/>
              <w:bottom w:val="single" w:sz="4" w:space="0" w:color="000000"/>
              <w:right w:val="single" w:sz="4" w:space="0" w:color="000000"/>
            </w:tcBorders>
          </w:tcPr>
          <w:p w14:paraId="3AFA3775"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2C2E5447" w14:textId="77777777" w:rsidR="002E05D6" w:rsidRDefault="00FC6B76">
            <w:pPr>
              <w:rPr>
                <w:rFonts w:ascii="Times New Roman" w:hAnsi="Times New Roman"/>
              </w:rPr>
            </w:pPr>
            <w:r>
              <w:rPr>
                <w:rFonts w:ascii="Times New Roman" w:hAnsi="Times New Roman"/>
              </w:rPr>
              <w:t>Уо 01.08 оценивать результат и последствия своих действий (самостоятельно или с помощью наставника)</w:t>
            </w:r>
          </w:p>
        </w:tc>
        <w:tc>
          <w:tcPr>
            <w:tcW w:w="3115" w:type="dxa"/>
            <w:tcBorders>
              <w:top w:val="single" w:sz="4" w:space="0" w:color="000000"/>
              <w:left w:val="single" w:sz="4" w:space="0" w:color="000000"/>
              <w:bottom w:val="single" w:sz="4" w:space="0" w:color="000000"/>
              <w:right w:val="single" w:sz="4" w:space="0" w:color="000000"/>
            </w:tcBorders>
          </w:tcPr>
          <w:p w14:paraId="0863FA4B" w14:textId="77777777" w:rsidR="002E05D6" w:rsidRDefault="002E05D6">
            <w:pPr>
              <w:rPr>
                <w:rFonts w:ascii="Times New Roman" w:hAnsi="Times New Roman"/>
              </w:rPr>
            </w:pPr>
          </w:p>
        </w:tc>
      </w:tr>
      <w:tr w:rsidR="002E05D6" w14:paraId="03B5FC07"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6C77E5C8" w14:textId="77777777" w:rsidR="002E05D6" w:rsidRDefault="00FC6B76">
            <w:pPr>
              <w:rPr>
                <w:rFonts w:ascii="Times New Roman" w:hAnsi="Times New Roman"/>
              </w:rPr>
            </w:pPr>
            <w:r>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14:paraId="4EB71FF8" w14:textId="77777777" w:rsidR="002E05D6" w:rsidRDefault="00FC6B76">
            <w:pPr>
              <w:rPr>
                <w:rFonts w:ascii="Times New Roman" w:hAnsi="Times New Roman"/>
              </w:rPr>
            </w:pPr>
            <w:r>
              <w:rPr>
                <w:rFonts w:ascii="Times New Roman" w:hAnsi="Times New Roman"/>
              </w:rPr>
              <w:t xml:space="preserve">Уо 02.01 определять задачи для поиска информации; </w:t>
            </w:r>
          </w:p>
          <w:p w14:paraId="62523FBD" w14:textId="77777777" w:rsidR="002E05D6" w:rsidRDefault="002E05D6">
            <w:pPr>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tcPr>
          <w:p w14:paraId="08641CEA" w14:textId="77777777" w:rsidR="002E05D6" w:rsidRDefault="00FC6B76">
            <w:pPr>
              <w:rPr>
                <w:rFonts w:ascii="Times New Roman" w:hAnsi="Times New Roman"/>
              </w:rPr>
            </w:pPr>
            <w:r>
              <w:rPr>
                <w:rFonts w:ascii="Times New Roman" w:hAnsi="Times New Roman"/>
              </w:rPr>
              <w:t>Зо 02.03 формат оформления результатов поиска информации.</w:t>
            </w:r>
          </w:p>
        </w:tc>
      </w:tr>
      <w:tr w:rsidR="002E05D6" w14:paraId="45E3F6A1" w14:textId="77777777">
        <w:tc>
          <w:tcPr>
            <w:tcW w:w="3115" w:type="dxa"/>
            <w:vMerge/>
            <w:tcBorders>
              <w:top w:val="single" w:sz="4" w:space="0" w:color="000000"/>
              <w:left w:val="single" w:sz="4" w:space="0" w:color="000000"/>
              <w:bottom w:val="single" w:sz="4" w:space="0" w:color="000000"/>
              <w:right w:val="single" w:sz="4" w:space="0" w:color="000000"/>
            </w:tcBorders>
          </w:tcPr>
          <w:p w14:paraId="779242CD"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41199D65" w14:textId="77777777" w:rsidR="002E05D6" w:rsidRDefault="00FC6B76">
            <w:pPr>
              <w:rPr>
                <w:rFonts w:ascii="Times New Roman" w:hAnsi="Times New Roman"/>
              </w:rPr>
            </w:pPr>
            <w:r>
              <w:rPr>
                <w:rFonts w:ascii="Times New Roman" w:hAnsi="Times New Roman"/>
              </w:rPr>
              <w:t>Уо 02.02 определять необходимые источники информации;</w:t>
            </w:r>
          </w:p>
        </w:tc>
        <w:tc>
          <w:tcPr>
            <w:tcW w:w="3115" w:type="dxa"/>
            <w:tcBorders>
              <w:top w:val="single" w:sz="4" w:space="0" w:color="000000"/>
              <w:left w:val="single" w:sz="4" w:space="0" w:color="000000"/>
              <w:bottom w:val="single" w:sz="4" w:space="0" w:color="000000"/>
              <w:right w:val="single" w:sz="4" w:space="0" w:color="000000"/>
            </w:tcBorders>
          </w:tcPr>
          <w:p w14:paraId="0EB80D54" w14:textId="77777777" w:rsidR="002E05D6" w:rsidRDefault="002E05D6">
            <w:pPr>
              <w:rPr>
                <w:rFonts w:ascii="Times New Roman" w:hAnsi="Times New Roman"/>
              </w:rPr>
            </w:pPr>
          </w:p>
        </w:tc>
      </w:tr>
      <w:tr w:rsidR="002E05D6" w14:paraId="55C4222E" w14:textId="77777777">
        <w:tc>
          <w:tcPr>
            <w:tcW w:w="3115" w:type="dxa"/>
            <w:vMerge/>
            <w:tcBorders>
              <w:top w:val="single" w:sz="4" w:space="0" w:color="000000"/>
              <w:left w:val="single" w:sz="4" w:space="0" w:color="000000"/>
              <w:bottom w:val="single" w:sz="4" w:space="0" w:color="000000"/>
              <w:right w:val="single" w:sz="4" w:space="0" w:color="000000"/>
            </w:tcBorders>
          </w:tcPr>
          <w:p w14:paraId="55795148"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2A302C59" w14:textId="77777777" w:rsidR="002E05D6" w:rsidRDefault="00FC6B76">
            <w:pPr>
              <w:rPr>
                <w:rFonts w:ascii="Times New Roman" w:hAnsi="Times New Roman"/>
              </w:rPr>
            </w:pPr>
            <w:r>
              <w:rPr>
                <w:rFonts w:ascii="Times New Roman" w:hAnsi="Times New Roman"/>
              </w:rPr>
              <w:t>Уо 02.03 планировать процесс поиска;</w:t>
            </w:r>
          </w:p>
        </w:tc>
        <w:tc>
          <w:tcPr>
            <w:tcW w:w="3115" w:type="dxa"/>
            <w:tcBorders>
              <w:top w:val="single" w:sz="4" w:space="0" w:color="000000"/>
              <w:left w:val="single" w:sz="4" w:space="0" w:color="000000"/>
              <w:bottom w:val="single" w:sz="4" w:space="0" w:color="000000"/>
              <w:right w:val="single" w:sz="4" w:space="0" w:color="000000"/>
            </w:tcBorders>
          </w:tcPr>
          <w:p w14:paraId="1522091C" w14:textId="77777777" w:rsidR="002E05D6" w:rsidRDefault="002E05D6">
            <w:pPr>
              <w:rPr>
                <w:rFonts w:ascii="Times New Roman" w:hAnsi="Times New Roman"/>
              </w:rPr>
            </w:pPr>
          </w:p>
        </w:tc>
      </w:tr>
      <w:tr w:rsidR="002E05D6" w14:paraId="5D64D986" w14:textId="77777777">
        <w:tc>
          <w:tcPr>
            <w:tcW w:w="3115" w:type="dxa"/>
            <w:vMerge/>
            <w:tcBorders>
              <w:top w:val="single" w:sz="4" w:space="0" w:color="000000"/>
              <w:left w:val="single" w:sz="4" w:space="0" w:color="000000"/>
              <w:bottom w:val="single" w:sz="4" w:space="0" w:color="000000"/>
              <w:right w:val="single" w:sz="4" w:space="0" w:color="000000"/>
            </w:tcBorders>
          </w:tcPr>
          <w:p w14:paraId="60602297"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631BD990" w14:textId="77777777" w:rsidR="002E05D6" w:rsidRDefault="00FC6B76">
            <w:pPr>
              <w:rPr>
                <w:rFonts w:ascii="Times New Roman" w:hAnsi="Times New Roman"/>
              </w:rPr>
            </w:pPr>
            <w:r>
              <w:rPr>
                <w:rFonts w:ascii="Times New Roman" w:hAnsi="Times New Roman"/>
              </w:rPr>
              <w:t>Уо 02.04 структурировать получаемую информацию;</w:t>
            </w:r>
          </w:p>
        </w:tc>
        <w:tc>
          <w:tcPr>
            <w:tcW w:w="3115" w:type="dxa"/>
            <w:tcBorders>
              <w:top w:val="single" w:sz="4" w:space="0" w:color="000000"/>
              <w:left w:val="single" w:sz="4" w:space="0" w:color="000000"/>
              <w:bottom w:val="single" w:sz="4" w:space="0" w:color="000000"/>
              <w:right w:val="single" w:sz="4" w:space="0" w:color="000000"/>
            </w:tcBorders>
          </w:tcPr>
          <w:p w14:paraId="3E7659EE" w14:textId="77777777" w:rsidR="002E05D6" w:rsidRDefault="002E05D6">
            <w:pPr>
              <w:rPr>
                <w:rFonts w:ascii="Times New Roman" w:hAnsi="Times New Roman"/>
              </w:rPr>
            </w:pPr>
          </w:p>
        </w:tc>
      </w:tr>
      <w:tr w:rsidR="002E05D6" w14:paraId="0F1A432C" w14:textId="77777777">
        <w:tc>
          <w:tcPr>
            <w:tcW w:w="3115" w:type="dxa"/>
            <w:vMerge/>
            <w:tcBorders>
              <w:top w:val="single" w:sz="4" w:space="0" w:color="000000"/>
              <w:left w:val="single" w:sz="4" w:space="0" w:color="000000"/>
              <w:bottom w:val="single" w:sz="4" w:space="0" w:color="000000"/>
              <w:right w:val="single" w:sz="4" w:space="0" w:color="000000"/>
            </w:tcBorders>
          </w:tcPr>
          <w:p w14:paraId="00F9D043"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0AB74102" w14:textId="77777777" w:rsidR="002E05D6" w:rsidRDefault="00FC6B76">
            <w:pPr>
              <w:rPr>
                <w:rFonts w:ascii="Times New Roman" w:hAnsi="Times New Roman"/>
              </w:rPr>
            </w:pPr>
            <w:r>
              <w:rPr>
                <w:rFonts w:ascii="Times New Roman" w:hAnsi="Times New Roman"/>
              </w:rPr>
              <w:t>Уо 02.05 выделять наиболее значимое в перечне информации;</w:t>
            </w:r>
          </w:p>
        </w:tc>
        <w:tc>
          <w:tcPr>
            <w:tcW w:w="3115" w:type="dxa"/>
            <w:tcBorders>
              <w:top w:val="single" w:sz="4" w:space="0" w:color="000000"/>
              <w:left w:val="single" w:sz="4" w:space="0" w:color="000000"/>
              <w:bottom w:val="single" w:sz="4" w:space="0" w:color="000000"/>
              <w:right w:val="single" w:sz="4" w:space="0" w:color="000000"/>
            </w:tcBorders>
          </w:tcPr>
          <w:p w14:paraId="334592B7" w14:textId="77777777" w:rsidR="002E05D6" w:rsidRDefault="002E05D6">
            <w:pPr>
              <w:rPr>
                <w:rFonts w:ascii="Times New Roman" w:hAnsi="Times New Roman"/>
              </w:rPr>
            </w:pPr>
          </w:p>
        </w:tc>
      </w:tr>
      <w:tr w:rsidR="002E05D6" w14:paraId="631EAA51" w14:textId="77777777">
        <w:tc>
          <w:tcPr>
            <w:tcW w:w="3115" w:type="dxa"/>
            <w:vMerge/>
            <w:tcBorders>
              <w:top w:val="single" w:sz="4" w:space="0" w:color="000000"/>
              <w:left w:val="single" w:sz="4" w:space="0" w:color="000000"/>
              <w:bottom w:val="single" w:sz="4" w:space="0" w:color="000000"/>
              <w:right w:val="single" w:sz="4" w:space="0" w:color="000000"/>
            </w:tcBorders>
          </w:tcPr>
          <w:p w14:paraId="7D8FB227"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0CB28F73" w14:textId="77777777" w:rsidR="002E05D6" w:rsidRDefault="00FC6B76">
            <w:pPr>
              <w:rPr>
                <w:rFonts w:ascii="Times New Roman" w:hAnsi="Times New Roman"/>
              </w:rPr>
            </w:pPr>
            <w:r>
              <w:rPr>
                <w:rFonts w:ascii="Times New Roman" w:hAnsi="Times New Roman"/>
              </w:rPr>
              <w:t>Уо 02.06 оценивать практическую значимость результатов поиска;</w:t>
            </w:r>
          </w:p>
        </w:tc>
        <w:tc>
          <w:tcPr>
            <w:tcW w:w="3115" w:type="dxa"/>
            <w:tcBorders>
              <w:top w:val="single" w:sz="4" w:space="0" w:color="000000"/>
              <w:left w:val="single" w:sz="4" w:space="0" w:color="000000"/>
              <w:bottom w:val="single" w:sz="4" w:space="0" w:color="000000"/>
              <w:right w:val="single" w:sz="4" w:space="0" w:color="000000"/>
            </w:tcBorders>
          </w:tcPr>
          <w:p w14:paraId="3935E1A8" w14:textId="77777777" w:rsidR="002E05D6" w:rsidRDefault="002E05D6">
            <w:pPr>
              <w:rPr>
                <w:rFonts w:ascii="Times New Roman" w:hAnsi="Times New Roman"/>
              </w:rPr>
            </w:pPr>
          </w:p>
        </w:tc>
      </w:tr>
      <w:tr w:rsidR="002E05D6" w14:paraId="6C621000" w14:textId="77777777">
        <w:tc>
          <w:tcPr>
            <w:tcW w:w="3115" w:type="dxa"/>
            <w:vMerge/>
            <w:tcBorders>
              <w:top w:val="single" w:sz="4" w:space="0" w:color="000000"/>
              <w:left w:val="single" w:sz="4" w:space="0" w:color="000000"/>
              <w:bottom w:val="single" w:sz="4" w:space="0" w:color="000000"/>
              <w:right w:val="single" w:sz="4" w:space="0" w:color="000000"/>
            </w:tcBorders>
          </w:tcPr>
          <w:p w14:paraId="2A78DFC9"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7A2DED3F" w14:textId="77777777" w:rsidR="002E05D6" w:rsidRDefault="00FC6B76">
            <w:pPr>
              <w:rPr>
                <w:rFonts w:ascii="Times New Roman" w:hAnsi="Times New Roman"/>
              </w:rPr>
            </w:pPr>
            <w:r>
              <w:rPr>
                <w:rFonts w:ascii="Times New Roman" w:hAnsi="Times New Roman"/>
              </w:rPr>
              <w:t>Уо 02.07 оформлять результаты поиска</w:t>
            </w:r>
          </w:p>
        </w:tc>
        <w:tc>
          <w:tcPr>
            <w:tcW w:w="3115" w:type="dxa"/>
            <w:tcBorders>
              <w:top w:val="single" w:sz="4" w:space="0" w:color="000000"/>
              <w:left w:val="single" w:sz="4" w:space="0" w:color="000000"/>
              <w:bottom w:val="single" w:sz="4" w:space="0" w:color="000000"/>
              <w:right w:val="single" w:sz="4" w:space="0" w:color="000000"/>
            </w:tcBorders>
          </w:tcPr>
          <w:p w14:paraId="4EF371D0" w14:textId="77777777" w:rsidR="002E05D6" w:rsidRDefault="002E05D6">
            <w:pPr>
              <w:rPr>
                <w:rFonts w:ascii="Times New Roman" w:hAnsi="Times New Roman"/>
              </w:rPr>
            </w:pPr>
          </w:p>
        </w:tc>
      </w:tr>
      <w:tr w:rsidR="002E05D6" w14:paraId="429EADC3" w14:textId="77777777">
        <w:tc>
          <w:tcPr>
            <w:tcW w:w="3115" w:type="dxa"/>
            <w:tcBorders>
              <w:top w:val="single" w:sz="4" w:space="0" w:color="000000"/>
              <w:left w:val="single" w:sz="4" w:space="0" w:color="000000"/>
              <w:bottom w:val="single" w:sz="4" w:space="0" w:color="000000"/>
              <w:right w:val="single" w:sz="4" w:space="0" w:color="000000"/>
            </w:tcBorders>
          </w:tcPr>
          <w:p w14:paraId="090CCF3B" w14:textId="77777777" w:rsidR="002E05D6" w:rsidRDefault="00FC6B76">
            <w:pPr>
              <w:rPr>
                <w:rFonts w:ascii="Times New Roman" w:hAnsi="Times New Roman"/>
              </w:rPr>
            </w:pPr>
            <w:r>
              <w:rPr>
                <w:rFonts w:ascii="Times New Roman" w:hAnsi="Times New Roman"/>
              </w:rPr>
              <w:t xml:space="preserve">ОК 05 Осуществлять устную и письменную коммуникацию </w:t>
            </w:r>
            <w:r>
              <w:rPr>
                <w:rFonts w:ascii="Times New Roman" w:hAnsi="Times New Roman"/>
              </w:rPr>
              <w:lastRenderedPageBreak/>
              <w:t>на государственном языке с учетом особенностей социального и культурного контекста</w:t>
            </w:r>
          </w:p>
        </w:tc>
        <w:tc>
          <w:tcPr>
            <w:tcW w:w="3115" w:type="dxa"/>
            <w:tcBorders>
              <w:top w:val="single" w:sz="4" w:space="0" w:color="000000"/>
              <w:left w:val="single" w:sz="4" w:space="0" w:color="000000"/>
              <w:bottom w:val="single" w:sz="4" w:space="0" w:color="000000"/>
              <w:right w:val="single" w:sz="4" w:space="0" w:color="000000"/>
            </w:tcBorders>
          </w:tcPr>
          <w:p w14:paraId="4B76CE65" w14:textId="77777777" w:rsidR="002E05D6" w:rsidRDefault="00FC6B76">
            <w:pPr>
              <w:rPr>
                <w:rFonts w:ascii="Times New Roman" w:hAnsi="Times New Roman"/>
              </w:rPr>
            </w:pPr>
            <w:r>
              <w:rPr>
                <w:rFonts w:ascii="Times New Roman" w:hAnsi="Times New Roman"/>
              </w:rPr>
              <w:lastRenderedPageBreak/>
              <w:t xml:space="preserve">Зо 05.02 правила оформления документов и построения </w:t>
            </w:r>
            <w:r>
              <w:rPr>
                <w:rFonts w:ascii="Times New Roman" w:hAnsi="Times New Roman"/>
              </w:rPr>
              <w:lastRenderedPageBreak/>
              <w:t>устных сообщений.</w:t>
            </w:r>
          </w:p>
        </w:tc>
        <w:tc>
          <w:tcPr>
            <w:tcW w:w="3115" w:type="dxa"/>
            <w:tcBorders>
              <w:top w:val="single" w:sz="4" w:space="0" w:color="000000"/>
              <w:left w:val="single" w:sz="4" w:space="0" w:color="000000"/>
              <w:bottom w:val="single" w:sz="4" w:space="0" w:color="000000"/>
              <w:right w:val="single" w:sz="4" w:space="0" w:color="000000"/>
            </w:tcBorders>
          </w:tcPr>
          <w:p w14:paraId="27D8C8DE" w14:textId="77777777" w:rsidR="002E05D6" w:rsidRDefault="002E05D6">
            <w:pPr>
              <w:rPr>
                <w:rFonts w:ascii="Times New Roman" w:hAnsi="Times New Roman"/>
              </w:rPr>
            </w:pPr>
          </w:p>
        </w:tc>
      </w:tr>
      <w:tr w:rsidR="002E05D6" w14:paraId="209B05FB"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5C7CE5C2" w14:textId="77777777" w:rsidR="002E05D6" w:rsidRDefault="00FC6B76">
            <w:pPr>
              <w:rPr>
                <w:rFonts w:ascii="Times New Roman" w:hAnsi="Times New Roman"/>
              </w:rPr>
            </w:pPr>
            <w:r>
              <w:rPr>
                <w:rFonts w:ascii="Times New Roman" w:hAnsi="Times New Roman"/>
              </w:rPr>
              <w:lastRenderedPageBreak/>
              <w:t>ОК 09 Использовать информационные технологии в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14:paraId="3E872E1A" w14:textId="77777777" w:rsidR="002E05D6" w:rsidRDefault="00FC6B76">
            <w:pPr>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tc>
        <w:tc>
          <w:tcPr>
            <w:tcW w:w="3115" w:type="dxa"/>
            <w:tcBorders>
              <w:top w:val="single" w:sz="4" w:space="0" w:color="000000"/>
              <w:left w:val="single" w:sz="4" w:space="0" w:color="000000"/>
              <w:bottom w:val="single" w:sz="4" w:space="0" w:color="000000"/>
              <w:right w:val="single" w:sz="4" w:space="0" w:color="000000"/>
            </w:tcBorders>
          </w:tcPr>
          <w:p w14:paraId="63006120" w14:textId="77777777" w:rsidR="002E05D6" w:rsidRDefault="00FC6B76">
            <w:pPr>
              <w:rPr>
                <w:rFonts w:ascii="Times New Roman" w:hAnsi="Times New Roman"/>
              </w:rPr>
            </w:pPr>
            <w:r>
              <w:rPr>
                <w:rFonts w:ascii="Times New Roman" w:hAnsi="Times New Roman"/>
              </w:rPr>
              <w:t>Зо 09.01 современные средства и устройства информатизации;</w:t>
            </w:r>
          </w:p>
        </w:tc>
      </w:tr>
      <w:tr w:rsidR="002E05D6" w14:paraId="0816B7A1" w14:textId="77777777">
        <w:tc>
          <w:tcPr>
            <w:tcW w:w="3115" w:type="dxa"/>
            <w:vMerge/>
            <w:tcBorders>
              <w:top w:val="single" w:sz="4" w:space="0" w:color="000000"/>
              <w:left w:val="single" w:sz="4" w:space="0" w:color="000000"/>
              <w:bottom w:val="single" w:sz="4" w:space="0" w:color="000000"/>
              <w:right w:val="single" w:sz="4" w:space="0" w:color="000000"/>
            </w:tcBorders>
          </w:tcPr>
          <w:p w14:paraId="76414399"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40CB477B" w14:textId="77777777" w:rsidR="002E05D6" w:rsidRDefault="00FC6B76">
            <w:pPr>
              <w:rPr>
                <w:rFonts w:ascii="Times New Roman" w:hAnsi="Times New Roman"/>
              </w:rPr>
            </w:pPr>
            <w:r>
              <w:rPr>
                <w:rFonts w:ascii="Times New Roman" w:hAnsi="Times New Roman"/>
              </w:rPr>
              <w:t>Уо 09.02 использовать современное программное обеспечение</w:t>
            </w:r>
          </w:p>
        </w:tc>
        <w:tc>
          <w:tcPr>
            <w:tcW w:w="3115" w:type="dxa"/>
            <w:tcBorders>
              <w:top w:val="single" w:sz="4" w:space="0" w:color="000000"/>
              <w:left w:val="single" w:sz="4" w:space="0" w:color="000000"/>
              <w:bottom w:val="single" w:sz="4" w:space="0" w:color="000000"/>
              <w:right w:val="single" w:sz="4" w:space="0" w:color="000000"/>
            </w:tcBorders>
          </w:tcPr>
          <w:p w14:paraId="5182201C" w14:textId="77777777" w:rsidR="002E05D6" w:rsidRDefault="00FC6B76">
            <w:pPr>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tc>
      </w:tr>
    </w:tbl>
    <w:p w14:paraId="6A8F4CB7" w14:textId="77777777" w:rsidR="002E05D6" w:rsidRDefault="002E05D6">
      <w:pPr>
        <w:rPr>
          <w:rFonts w:ascii="Times New Roman" w:hAnsi="Times New Roman"/>
        </w:rPr>
      </w:pPr>
    </w:p>
    <w:p w14:paraId="167EEF49" w14:textId="77777777" w:rsidR="002E05D6" w:rsidRDefault="002E05D6">
      <w:pPr>
        <w:rPr>
          <w:rFonts w:ascii="Times New Roman" w:hAnsi="Times New Roman"/>
        </w:rPr>
      </w:pPr>
    </w:p>
    <w:p w14:paraId="1EAE7F17" w14:textId="77777777" w:rsidR="002E05D6" w:rsidRDefault="00FC6B76">
      <w:pPr>
        <w:rPr>
          <w:rFonts w:ascii="Times New Roman" w:hAnsi="Times New Roman"/>
        </w:rPr>
      </w:pPr>
      <w:r>
        <w:rPr>
          <w:rFonts w:ascii="Times New Roman" w:hAnsi="Times New Roman"/>
        </w:rPr>
        <w:br w:type="page"/>
      </w:r>
    </w:p>
    <w:p w14:paraId="274E5858" w14:textId="77777777" w:rsidR="002E05D6" w:rsidRDefault="002E05D6">
      <w:pPr>
        <w:rPr>
          <w:rFonts w:ascii="Times New Roman" w:hAnsi="Times New Roman"/>
        </w:rPr>
      </w:pPr>
    </w:p>
    <w:p w14:paraId="039FEA49" w14:textId="77777777" w:rsidR="002E05D6" w:rsidRDefault="00FC6B76">
      <w:pPr>
        <w:spacing w:after="0" w:line="240" w:lineRule="auto"/>
        <w:jc w:val="right"/>
        <w:rPr>
          <w:rFonts w:ascii="Times New Roman" w:hAnsi="Times New Roman"/>
          <w:b/>
          <w:sz w:val="24"/>
        </w:rPr>
      </w:pPr>
      <w:r>
        <w:rPr>
          <w:rFonts w:ascii="Times New Roman" w:hAnsi="Times New Roman"/>
          <w:b/>
          <w:sz w:val="24"/>
        </w:rPr>
        <w:t>Приложение 3.10</w:t>
      </w:r>
    </w:p>
    <w:p w14:paraId="28EB9C7B" w14:textId="77777777" w:rsidR="002E05D6" w:rsidRDefault="00FC6B76">
      <w:pPr>
        <w:spacing w:after="0" w:line="240" w:lineRule="auto"/>
        <w:jc w:val="right"/>
        <w:rPr>
          <w:rFonts w:ascii="Times New Roman" w:hAnsi="Times New Roman"/>
          <w:sz w:val="24"/>
        </w:rPr>
      </w:pPr>
      <w:r>
        <w:rPr>
          <w:rFonts w:ascii="Times New Roman" w:hAnsi="Times New Roman"/>
          <w:sz w:val="24"/>
        </w:rPr>
        <w:t xml:space="preserve">к ПООП-П по специальности </w:t>
      </w:r>
      <w:r>
        <w:rPr>
          <w:rFonts w:ascii="Times New Roman" w:hAnsi="Times New Roman"/>
          <w:sz w:val="24"/>
        </w:rPr>
        <w:br/>
        <w:t>38.02.01 Экономика и бухгалтерский учет (по отраслям)</w:t>
      </w:r>
    </w:p>
    <w:p w14:paraId="71DEE9BB" w14:textId="77777777" w:rsidR="002E05D6" w:rsidRDefault="00FC6B76">
      <w:pPr>
        <w:tabs>
          <w:tab w:val="left" w:pos="8340"/>
        </w:tabs>
        <w:spacing w:line="360" w:lineRule="auto"/>
        <w:jc w:val="both"/>
        <w:rPr>
          <w:rFonts w:ascii="Times New Roman" w:hAnsi="Times New Roman"/>
          <w:b/>
          <w:i/>
          <w:sz w:val="24"/>
        </w:rPr>
      </w:pPr>
      <w:r>
        <w:rPr>
          <w:rFonts w:ascii="Times New Roman" w:hAnsi="Times New Roman"/>
          <w:b/>
          <w:i/>
          <w:sz w:val="24"/>
        </w:rPr>
        <w:tab/>
      </w:r>
    </w:p>
    <w:p w14:paraId="0FB99CFA" w14:textId="77777777" w:rsidR="002E05D6" w:rsidRDefault="002E05D6">
      <w:pPr>
        <w:spacing w:line="360" w:lineRule="auto"/>
        <w:jc w:val="both"/>
        <w:rPr>
          <w:rFonts w:ascii="Times New Roman" w:hAnsi="Times New Roman"/>
          <w:b/>
          <w:i/>
          <w:sz w:val="24"/>
        </w:rPr>
      </w:pPr>
    </w:p>
    <w:p w14:paraId="5EC7E7FA" w14:textId="77777777" w:rsidR="002E05D6" w:rsidRDefault="002E05D6">
      <w:pPr>
        <w:spacing w:line="360" w:lineRule="auto"/>
        <w:jc w:val="both"/>
        <w:rPr>
          <w:rFonts w:ascii="Times New Roman" w:hAnsi="Times New Roman"/>
          <w:b/>
          <w:i/>
          <w:sz w:val="24"/>
        </w:rPr>
      </w:pPr>
    </w:p>
    <w:p w14:paraId="361B54C3" w14:textId="77777777" w:rsidR="002E05D6" w:rsidRDefault="002E05D6">
      <w:pPr>
        <w:spacing w:line="360" w:lineRule="auto"/>
        <w:jc w:val="both"/>
        <w:rPr>
          <w:rFonts w:ascii="Times New Roman" w:hAnsi="Times New Roman"/>
          <w:b/>
          <w:i/>
          <w:sz w:val="24"/>
        </w:rPr>
      </w:pPr>
    </w:p>
    <w:p w14:paraId="518F88BE" w14:textId="77777777" w:rsidR="002E05D6" w:rsidRDefault="002E05D6">
      <w:pPr>
        <w:spacing w:line="360" w:lineRule="auto"/>
        <w:jc w:val="both"/>
        <w:rPr>
          <w:rFonts w:ascii="Times New Roman" w:hAnsi="Times New Roman"/>
          <w:b/>
          <w:i/>
          <w:sz w:val="24"/>
        </w:rPr>
      </w:pPr>
    </w:p>
    <w:p w14:paraId="0A7DBAF1" w14:textId="77777777" w:rsidR="002E05D6" w:rsidRDefault="002E05D6">
      <w:pPr>
        <w:spacing w:line="360" w:lineRule="auto"/>
        <w:jc w:val="both"/>
        <w:rPr>
          <w:rFonts w:ascii="Times New Roman" w:hAnsi="Times New Roman"/>
          <w:b/>
          <w:i/>
          <w:sz w:val="24"/>
        </w:rPr>
      </w:pPr>
    </w:p>
    <w:p w14:paraId="147961D5" w14:textId="77777777" w:rsidR="002E05D6" w:rsidRDefault="00FC6B76">
      <w:pPr>
        <w:spacing w:line="360" w:lineRule="auto"/>
        <w:jc w:val="center"/>
        <w:rPr>
          <w:rFonts w:ascii="Times New Roman" w:hAnsi="Times New Roman"/>
          <w:b/>
          <w:sz w:val="24"/>
        </w:rPr>
      </w:pPr>
      <w:r>
        <w:rPr>
          <w:rFonts w:ascii="Times New Roman" w:hAnsi="Times New Roman"/>
          <w:b/>
          <w:sz w:val="24"/>
        </w:rPr>
        <w:t>РАБОЧАЯ ПРОГРАММА УЧЕБНОЙ ДИСЦИПЛИНЫ</w:t>
      </w:r>
    </w:p>
    <w:p w14:paraId="0FAAD74A" w14:textId="77777777" w:rsidR="002E05D6" w:rsidRPr="001412BC" w:rsidRDefault="00FC6B76">
      <w:pPr>
        <w:spacing w:line="360" w:lineRule="auto"/>
        <w:ind w:right="100"/>
        <w:jc w:val="center"/>
        <w:rPr>
          <w:rFonts w:ascii="Times New Roman" w:hAnsi="Times New Roman"/>
          <w:b/>
          <w:bCs/>
          <w:sz w:val="24"/>
        </w:rPr>
      </w:pPr>
      <w:r w:rsidRPr="001412BC">
        <w:rPr>
          <w:rFonts w:ascii="Times New Roman" w:hAnsi="Times New Roman"/>
          <w:b/>
          <w:bCs/>
          <w:sz w:val="24"/>
        </w:rPr>
        <w:t>ОП.03 «Аудит»</w:t>
      </w:r>
    </w:p>
    <w:p w14:paraId="2811DA1F" w14:textId="77777777" w:rsidR="002E05D6" w:rsidRDefault="002E05D6">
      <w:pPr>
        <w:spacing w:line="360" w:lineRule="auto"/>
        <w:jc w:val="both"/>
        <w:rPr>
          <w:rFonts w:ascii="Times New Roman" w:hAnsi="Times New Roman"/>
          <w:sz w:val="24"/>
        </w:rPr>
      </w:pPr>
    </w:p>
    <w:p w14:paraId="4FE99F7E" w14:textId="77777777" w:rsidR="002E05D6" w:rsidRDefault="002E05D6">
      <w:pPr>
        <w:spacing w:line="360" w:lineRule="auto"/>
        <w:jc w:val="both"/>
        <w:rPr>
          <w:rFonts w:ascii="Times New Roman" w:hAnsi="Times New Roman"/>
          <w:sz w:val="24"/>
        </w:rPr>
      </w:pPr>
    </w:p>
    <w:p w14:paraId="50988282" w14:textId="77777777" w:rsidR="002E05D6" w:rsidRDefault="002E05D6">
      <w:pPr>
        <w:spacing w:line="360" w:lineRule="auto"/>
        <w:jc w:val="both"/>
        <w:rPr>
          <w:rFonts w:ascii="Times New Roman" w:hAnsi="Times New Roman"/>
          <w:sz w:val="24"/>
        </w:rPr>
      </w:pPr>
    </w:p>
    <w:p w14:paraId="05D397FC" w14:textId="77777777" w:rsidR="002E05D6" w:rsidRDefault="002E05D6">
      <w:pPr>
        <w:spacing w:line="360" w:lineRule="auto"/>
        <w:jc w:val="both"/>
        <w:rPr>
          <w:rFonts w:ascii="Times New Roman" w:hAnsi="Times New Roman"/>
          <w:sz w:val="24"/>
        </w:rPr>
      </w:pPr>
    </w:p>
    <w:p w14:paraId="217A6176" w14:textId="77777777" w:rsidR="002E05D6" w:rsidRDefault="002E05D6">
      <w:pPr>
        <w:spacing w:line="360" w:lineRule="auto"/>
        <w:jc w:val="both"/>
        <w:rPr>
          <w:rFonts w:ascii="Times New Roman" w:hAnsi="Times New Roman"/>
          <w:sz w:val="24"/>
        </w:rPr>
      </w:pPr>
    </w:p>
    <w:p w14:paraId="6EF9A735" w14:textId="77777777" w:rsidR="002E05D6" w:rsidRDefault="002E05D6">
      <w:pPr>
        <w:spacing w:line="360" w:lineRule="auto"/>
        <w:jc w:val="both"/>
        <w:rPr>
          <w:rFonts w:ascii="Times New Roman" w:hAnsi="Times New Roman"/>
          <w:sz w:val="24"/>
        </w:rPr>
      </w:pPr>
    </w:p>
    <w:p w14:paraId="7A90970F" w14:textId="77777777" w:rsidR="002E05D6" w:rsidRDefault="002E05D6">
      <w:pPr>
        <w:spacing w:line="360" w:lineRule="auto"/>
        <w:jc w:val="both"/>
        <w:rPr>
          <w:rFonts w:ascii="Times New Roman" w:hAnsi="Times New Roman"/>
          <w:sz w:val="24"/>
        </w:rPr>
      </w:pPr>
    </w:p>
    <w:p w14:paraId="18000F91" w14:textId="77777777" w:rsidR="002E05D6" w:rsidRDefault="002E05D6">
      <w:pPr>
        <w:spacing w:line="360" w:lineRule="auto"/>
        <w:jc w:val="both"/>
        <w:rPr>
          <w:rFonts w:ascii="Times New Roman" w:hAnsi="Times New Roman"/>
          <w:sz w:val="24"/>
        </w:rPr>
      </w:pPr>
    </w:p>
    <w:p w14:paraId="5561DD8E" w14:textId="77777777" w:rsidR="002E05D6" w:rsidRDefault="002E05D6">
      <w:pPr>
        <w:spacing w:line="360" w:lineRule="auto"/>
        <w:jc w:val="both"/>
        <w:rPr>
          <w:rFonts w:ascii="Times New Roman" w:hAnsi="Times New Roman"/>
          <w:sz w:val="24"/>
        </w:rPr>
      </w:pPr>
    </w:p>
    <w:p w14:paraId="267D6D0D" w14:textId="77777777" w:rsidR="002E05D6" w:rsidRDefault="002E05D6">
      <w:pPr>
        <w:spacing w:line="360" w:lineRule="auto"/>
        <w:jc w:val="both"/>
        <w:rPr>
          <w:rFonts w:ascii="Times New Roman" w:hAnsi="Times New Roman"/>
          <w:sz w:val="24"/>
        </w:rPr>
      </w:pPr>
    </w:p>
    <w:p w14:paraId="34CD44BE" w14:textId="77777777" w:rsidR="002E05D6" w:rsidRDefault="002E05D6">
      <w:pPr>
        <w:spacing w:line="360" w:lineRule="auto"/>
        <w:ind w:right="160"/>
        <w:jc w:val="both"/>
        <w:rPr>
          <w:rFonts w:ascii="Times New Roman" w:hAnsi="Times New Roman"/>
          <w:sz w:val="24"/>
        </w:rPr>
      </w:pPr>
    </w:p>
    <w:p w14:paraId="41D30FA1" w14:textId="77777777" w:rsidR="002E05D6" w:rsidRDefault="00FC6B76">
      <w:pPr>
        <w:spacing w:line="360" w:lineRule="auto"/>
        <w:jc w:val="center"/>
        <w:rPr>
          <w:rFonts w:ascii="Times New Roman" w:hAnsi="Times New Roman"/>
          <w:sz w:val="24"/>
        </w:rPr>
      </w:pPr>
      <w:r>
        <w:rPr>
          <w:rFonts w:ascii="Times New Roman" w:hAnsi="Times New Roman"/>
          <w:sz w:val="24"/>
        </w:rPr>
        <w:t>2022</w:t>
      </w:r>
    </w:p>
    <w:p w14:paraId="590B6ED3" w14:textId="77777777" w:rsidR="002E05D6" w:rsidRDefault="002E05D6">
      <w:pPr>
        <w:sectPr w:rsidR="002E05D6">
          <w:footerReference w:type="default" r:id="rId157"/>
          <w:pgSz w:w="11906" w:h="16838"/>
          <w:pgMar w:top="1134" w:right="850" w:bottom="1134" w:left="1701" w:header="708" w:footer="708" w:gutter="0"/>
          <w:cols w:space="720"/>
        </w:sectPr>
      </w:pPr>
    </w:p>
    <w:p w14:paraId="26A77E9A" w14:textId="77777777" w:rsidR="002E05D6" w:rsidRDefault="00FC6B76">
      <w:pPr>
        <w:spacing w:line="360" w:lineRule="auto"/>
        <w:jc w:val="center"/>
        <w:rPr>
          <w:rFonts w:ascii="Times New Roman" w:hAnsi="Times New Roman"/>
          <w:i/>
          <w:sz w:val="24"/>
        </w:rPr>
      </w:pPr>
      <w:r>
        <w:rPr>
          <w:rFonts w:ascii="Times New Roman" w:hAnsi="Times New Roman"/>
          <w:b/>
          <w:i/>
          <w:sz w:val="24"/>
        </w:rPr>
        <w:lastRenderedPageBreak/>
        <w:t>СОДЕРЖАНИЕ</w:t>
      </w:r>
    </w:p>
    <w:p w14:paraId="02B0ADA5" w14:textId="77777777" w:rsidR="002E05D6" w:rsidRDefault="00FC6B76">
      <w:pPr>
        <w:numPr>
          <w:ilvl w:val="0"/>
          <w:numId w:val="84"/>
        </w:numPr>
        <w:tabs>
          <w:tab w:val="left" w:pos="420"/>
        </w:tabs>
        <w:spacing w:after="0" w:line="360" w:lineRule="auto"/>
        <w:ind w:left="1777" w:hanging="360"/>
        <w:jc w:val="both"/>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p w14:paraId="4F02424C" w14:textId="77777777" w:rsidR="002E05D6" w:rsidRDefault="00FC6B76">
      <w:pPr>
        <w:numPr>
          <w:ilvl w:val="0"/>
          <w:numId w:val="84"/>
        </w:numPr>
        <w:tabs>
          <w:tab w:val="left" w:pos="420"/>
        </w:tabs>
        <w:spacing w:after="0" w:line="360" w:lineRule="auto"/>
        <w:ind w:left="1777" w:hanging="360"/>
        <w:jc w:val="both"/>
        <w:rPr>
          <w:rFonts w:ascii="Times New Roman" w:hAnsi="Times New Roman"/>
          <w:b/>
          <w:sz w:val="24"/>
        </w:rPr>
      </w:pPr>
      <w:r>
        <w:rPr>
          <w:rFonts w:ascii="Times New Roman" w:hAnsi="Times New Roman"/>
          <w:b/>
          <w:sz w:val="24"/>
        </w:rPr>
        <w:t>СТРУКТУРА И СОДЕРЖАНИЕ УЧЕБНОЙ ДИСЦИПЛИНЫ</w:t>
      </w:r>
    </w:p>
    <w:p w14:paraId="24B62FA9" w14:textId="77777777" w:rsidR="002E05D6" w:rsidRDefault="00FC6B76">
      <w:pPr>
        <w:numPr>
          <w:ilvl w:val="0"/>
          <w:numId w:val="84"/>
        </w:numPr>
        <w:tabs>
          <w:tab w:val="left" w:pos="420"/>
        </w:tabs>
        <w:spacing w:after="0" w:line="360" w:lineRule="auto"/>
        <w:ind w:left="1777" w:hanging="360"/>
        <w:jc w:val="both"/>
        <w:rPr>
          <w:rFonts w:ascii="Times New Roman" w:hAnsi="Times New Roman"/>
          <w:b/>
          <w:sz w:val="24"/>
        </w:rPr>
      </w:pPr>
      <w:r>
        <w:rPr>
          <w:rFonts w:ascii="Times New Roman" w:hAnsi="Times New Roman"/>
          <w:b/>
          <w:sz w:val="24"/>
        </w:rPr>
        <w:t>УСЛОВИЯ РЕАЛИЗАЦИИ УЧЕБНОЙ ДИСЦИПЛИНЫ</w:t>
      </w:r>
    </w:p>
    <w:p w14:paraId="7C4F2CE6" w14:textId="77777777" w:rsidR="002E05D6" w:rsidRDefault="00FC6B76">
      <w:pPr>
        <w:numPr>
          <w:ilvl w:val="0"/>
          <w:numId w:val="84"/>
        </w:numPr>
        <w:tabs>
          <w:tab w:val="left" w:pos="420"/>
        </w:tabs>
        <w:spacing w:after="0" w:line="360" w:lineRule="auto"/>
        <w:ind w:left="1777" w:hanging="360"/>
        <w:jc w:val="both"/>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047A70D7" w14:textId="77777777" w:rsidR="002E05D6" w:rsidRDefault="002E05D6">
      <w:pPr>
        <w:spacing w:line="360" w:lineRule="auto"/>
        <w:ind w:left="420"/>
        <w:jc w:val="both"/>
        <w:rPr>
          <w:rFonts w:ascii="Times New Roman" w:hAnsi="Times New Roman"/>
          <w:b/>
          <w:sz w:val="24"/>
        </w:rPr>
      </w:pPr>
    </w:p>
    <w:p w14:paraId="68479031" w14:textId="77777777" w:rsidR="002E05D6" w:rsidRDefault="002E05D6">
      <w:pPr>
        <w:spacing w:line="360" w:lineRule="auto"/>
        <w:ind w:left="420"/>
        <w:jc w:val="both"/>
        <w:rPr>
          <w:rFonts w:ascii="Times New Roman" w:hAnsi="Times New Roman"/>
          <w:b/>
          <w:sz w:val="24"/>
        </w:rPr>
      </w:pPr>
    </w:p>
    <w:p w14:paraId="1C738876" w14:textId="77777777" w:rsidR="002E05D6" w:rsidRDefault="002E05D6">
      <w:pPr>
        <w:spacing w:line="360" w:lineRule="auto"/>
        <w:ind w:left="420"/>
        <w:jc w:val="both"/>
        <w:rPr>
          <w:rFonts w:ascii="Times New Roman" w:hAnsi="Times New Roman"/>
          <w:b/>
          <w:sz w:val="24"/>
        </w:rPr>
      </w:pPr>
    </w:p>
    <w:p w14:paraId="1746D67C" w14:textId="77777777" w:rsidR="002E05D6" w:rsidRDefault="00FC6B76">
      <w:pPr>
        <w:rPr>
          <w:rFonts w:ascii="Times New Roman" w:hAnsi="Times New Roman"/>
          <w:b/>
          <w:sz w:val="24"/>
        </w:rPr>
      </w:pPr>
      <w:r>
        <w:rPr>
          <w:rFonts w:ascii="Times New Roman" w:hAnsi="Times New Roman"/>
          <w:b/>
          <w:sz w:val="24"/>
        </w:rPr>
        <w:br w:type="page"/>
      </w:r>
    </w:p>
    <w:p w14:paraId="139F0EB1" w14:textId="77777777" w:rsidR="002E05D6" w:rsidRDefault="00FC6B76">
      <w:pPr>
        <w:numPr>
          <w:ilvl w:val="0"/>
          <w:numId w:val="85"/>
        </w:numPr>
        <w:spacing w:after="0"/>
        <w:jc w:val="center"/>
        <w:rPr>
          <w:rFonts w:ascii="Times New Roman" w:hAnsi="Times New Roman"/>
          <w:b/>
          <w:sz w:val="24"/>
        </w:rPr>
      </w:pPr>
      <w:r>
        <w:rPr>
          <w:rFonts w:ascii="Times New Roman" w:hAnsi="Times New Roman"/>
          <w:b/>
          <w:sz w:val="24"/>
        </w:rPr>
        <w:lastRenderedPageBreak/>
        <w:t>ОБЩАЯ ХАРАКТЕРИСТИКА РАБОЧЕЙ ПРОГРАММЫ УЧЕБНОЙ ДИСЦИПЛИНЫ</w:t>
      </w:r>
    </w:p>
    <w:p w14:paraId="58036641" w14:textId="5BB31D19" w:rsidR="002E05D6" w:rsidRDefault="001412BC">
      <w:pPr>
        <w:spacing w:after="0" w:line="240" w:lineRule="auto"/>
        <w:ind w:left="720"/>
        <w:jc w:val="center"/>
        <w:rPr>
          <w:rFonts w:ascii="Times New Roman" w:hAnsi="Times New Roman"/>
          <w:b/>
          <w:sz w:val="24"/>
        </w:rPr>
      </w:pPr>
      <w:r>
        <w:rPr>
          <w:rFonts w:ascii="Times New Roman" w:hAnsi="Times New Roman"/>
          <w:b/>
          <w:sz w:val="24"/>
        </w:rPr>
        <w:t xml:space="preserve">ОП.03 </w:t>
      </w:r>
      <w:r w:rsidR="00FC6B76">
        <w:rPr>
          <w:rFonts w:ascii="Times New Roman" w:hAnsi="Times New Roman"/>
          <w:b/>
          <w:sz w:val="24"/>
        </w:rPr>
        <w:t xml:space="preserve"> </w:t>
      </w:r>
      <w:r w:rsidR="00FC6B76" w:rsidRPr="001412BC">
        <w:rPr>
          <w:rFonts w:ascii="Times New Roman" w:hAnsi="Times New Roman"/>
          <w:bCs/>
          <w:sz w:val="24"/>
        </w:rPr>
        <w:t>«Аудит»</w:t>
      </w:r>
    </w:p>
    <w:p w14:paraId="1576B02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Pr>
          <w:rFonts w:ascii="Times New Roman" w:hAnsi="Times New Roman"/>
          <w:b/>
          <w:sz w:val="24"/>
        </w:rPr>
        <w:t xml:space="preserve">1.1. Место дисциплины в структуре основной образовательной программы: </w:t>
      </w:r>
    </w:p>
    <w:p w14:paraId="05513253" w14:textId="5A390C50"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r>
        <w:rPr>
          <w:rFonts w:ascii="Times New Roman" w:hAnsi="Times New Roman"/>
          <w:sz w:val="24"/>
        </w:rPr>
        <w:t xml:space="preserve">Учебная дисциплина </w:t>
      </w:r>
      <w:r w:rsidR="001412BC">
        <w:rPr>
          <w:rFonts w:ascii="Times New Roman" w:hAnsi="Times New Roman"/>
          <w:sz w:val="24"/>
        </w:rPr>
        <w:t xml:space="preserve">ОП.03 </w:t>
      </w:r>
      <w:r>
        <w:rPr>
          <w:rFonts w:ascii="Times New Roman" w:hAnsi="Times New Roman"/>
          <w:sz w:val="24"/>
        </w:rPr>
        <w:t>«Аудит» является обязательной частью                                 Общепрофессионального цикла ПООП-П</w:t>
      </w:r>
      <w:r>
        <w:rPr>
          <w:rFonts w:ascii="Times New Roman" w:hAnsi="Times New Roman"/>
          <w:sz w:val="24"/>
        </w:rPr>
        <w:br/>
        <w:t>в соответствии с ФГОС СПО по специальности 30.02.01 Экономика и бухгалтерский учет (по отраслям), утвержденного приказом Министерства образования и науки Российской Федерации от 05.02.2018 № 69.</w:t>
      </w:r>
    </w:p>
    <w:p w14:paraId="17043F52" w14:textId="77777777" w:rsidR="002E05D6" w:rsidRDefault="00FC6B76">
      <w:pPr>
        <w:spacing w:after="0" w:line="240" w:lineRule="auto"/>
        <w:ind w:firstLine="709"/>
        <w:jc w:val="both"/>
        <w:rPr>
          <w:rFonts w:ascii="Times New Roman" w:hAnsi="Times New Roman"/>
          <w:sz w:val="24"/>
        </w:rPr>
      </w:pPr>
      <w:r>
        <w:rPr>
          <w:rFonts w:ascii="Times New Roman" w:hAnsi="Times New Roman"/>
          <w:sz w:val="24"/>
        </w:rPr>
        <w:t>Особое значение дисциплина имеет при формировании и развитии общих компетенций: ОК 01, ОК 02, ОК 05, ОК 09.</w:t>
      </w:r>
    </w:p>
    <w:p w14:paraId="18FDE3DD" w14:textId="77777777" w:rsidR="002E05D6" w:rsidRDefault="002E05D6">
      <w:pPr>
        <w:spacing w:after="0"/>
        <w:ind w:firstLine="709"/>
        <w:rPr>
          <w:rFonts w:ascii="Times New Roman" w:hAnsi="Times New Roman"/>
          <w:b/>
          <w:sz w:val="24"/>
        </w:rPr>
      </w:pPr>
    </w:p>
    <w:p w14:paraId="5F1B5C2A" w14:textId="77777777" w:rsidR="002E05D6" w:rsidRDefault="00FC6B76">
      <w:pPr>
        <w:spacing w:after="0"/>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37ABB104" w14:textId="77777777" w:rsidR="002E05D6" w:rsidRDefault="00FC6B76">
      <w:pPr>
        <w:spacing w:after="0" w:line="240" w:lineRule="auto"/>
        <w:ind w:firstLine="709"/>
        <w:jc w:val="both"/>
        <w:rPr>
          <w:rFonts w:ascii="Times New Roman" w:hAnsi="Times New Roman"/>
          <w:sz w:val="24"/>
        </w:rPr>
      </w:pPr>
      <w:r>
        <w:rPr>
          <w:rFonts w:ascii="Times New Roman" w:hAnsi="Times New Roman"/>
          <w:sz w:val="24"/>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16"/>
        <w:gridCol w:w="4164"/>
        <w:gridCol w:w="4260"/>
      </w:tblGrid>
      <w:tr w:rsidR="002E05D6" w14:paraId="57EEBB08" w14:textId="77777777">
        <w:trPr>
          <w:trHeight w:val="649"/>
        </w:trPr>
        <w:tc>
          <w:tcPr>
            <w:tcW w:w="1216" w:type="dxa"/>
            <w:tcBorders>
              <w:top w:val="single" w:sz="4" w:space="0" w:color="000000"/>
              <w:left w:val="single" w:sz="4" w:space="0" w:color="000000"/>
              <w:bottom w:val="single" w:sz="4" w:space="0" w:color="000000"/>
              <w:right w:val="single" w:sz="4" w:space="0" w:color="000000"/>
            </w:tcBorders>
            <w:vAlign w:val="center"/>
          </w:tcPr>
          <w:p w14:paraId="50B2C6A9" w14:textId="77777777" w:rsidR="002E05D6" w:rsidRDefault="00FC6B76">
            <w:pPr>
              <w:pStyle w:val="aff9"/>
              <w:spacing w:line="360" w:lineRule="auto"/>
            </w:pPr>
            <w:r>
              <w:t xml:space="preserve">Код </w:t>
            </w:r>
          </w:p>
          <w:p w14:paraId="757C23EC" w14:textId="77777777" w:rsidR="002E05D6" w:rsidRDefault="00FC6B76">
            <w:pPr>
              <w:pStyle w:val="aff9"/>
              <w:spacing w:line="360" w:lineRule="auto"/>
            </w:pPr>
            <w:r>
              <w:t>ПК, ОК, ЛР</w:t>
            </w:r>
          </w:p>
        </w:tc>
        <w:tc>
          <w:tcPr>
            <w:tcW w:w="4164" w:type="dxa"/>
            <w:tcBorders>
              <w:top w:val="single" w:sz="4" w:space="0" w:color="000000"/>
              <w:left w:val="single" w:sz="4" w:space="0" w:color="000000"/>
              <w:bottom w:val="single" w:sz="4" w:space="0" w:color="000000"/>
              <w:right w:val="single" w:sz="4" w:space="0" w:color="000000"/>
            </w:tcBorders>
            <w:vAlign w:val="center"/>
          </w:tcPr>
          <w:p w14:paraId="367B0F78" w14:textId="77777777" w:rsidR="002E05D6" w:rsidRDefault="00FC6B76">
            <w:pPr>
              <w:pStyle w:val="aff9"/>
              <w:spacing w:line="360" w:lineRule="auto"/>
            </w:pPr>
            <w:r>
              <w:t>Умения</w:t>
            </w:r>
          </w:p>
        </w:tc>
        <w:tc>
          <w:tcPr>
            <w:tcW w:w="4260" w:type="dxa"/>
            <w:tcBorders>
              <w:top w:val="single" w:sz="4" w:space="0" w:color="000000"/>
              <w:left w:val="single" w:sz="4" w:space="0" w:color="000000"/>
              <w:bottom w:val="single" w:sz="4" w:space="0" w:color="000000"/>
              <w:right w:val="single" w:sz="4" w:space="0" w:color="000000"/>
            </w:tcBorders>
            <w:vAlign w:val="center"/>
          </w:tcPr>
          <w:p w14:paraId="2A0D3674" w14:textId="77777777" w:rsidR="002E05D6" w:rsidRDefault="00FC6B76">
            <w:pPr>
              <w:pStyle w:val="aff9"/>
              <w:spacing w:line="360" w:lineRule="auto"/>
            </w:pPr>
            <w:r>
              <w:t>Знания</w:t>
            </w:r>
          </w:p>
        </w:tc>
      </w:tr>
      <w:tr w:rsidR="002E05D6" w14:paraId="32AD85C7" w14:textId="77777777">
        <w:trPr>
          <w:trHeight w:val="212"/>
        </w:trPr>
        <w:tc>
          <w:tcPr>
            <w:tcW w:w="1216" w:type="dxa"/>
            <w:tcBorders>
              <w:top w:val="single" w:sz="4" w:space="0" w:color="000000"/>
              <w:left w:val="single" w:sz="4" w:space="0" w:color="000000"/>
              <w:bottom w:val="single" w:sz="4" w:space="0" w:color="000000"/>
              <w:right w:val="single" w:sz="4" w:space="0" w:color="000000"/>
            </w:tcBorders>
          </w:tcPr>
          <w:p w14:paraId="7C8A1943" w14:textId="77777777" w:rsidR="002E05D6" w:rsidRDefault="00FC6B76">
            <w:pPr>
              <w:pStyle w:val="aff7"/>
              <w:spacing w:line="360" w:lineRule="auto"/>
            </w:pPr>
            <w:r>
              <w:t xml:space="preserve">ОК 01, </w:t>
            </w:r>
          </w:p>
          <w:p w14:paraId="58F82D1A" w14:textId="77777777" w:rsidR="002E05D6" w:rsidRDefault="00FC6B76">
            <w:pPr>
              <w:pStyle w:val="aff7"/>
              <w:spacing w:line="360" w:lineRule="auto"/>
            </w:pPr>
            <w:r>
              <w:t>ОК 02, ОК 05, ОК 09, ПК 1.1, ПК 1.3, ПК 1.4,</w:t>
            </w:r>
          </w:p>
          <w:p w14:paraId="43E731C3" w14:textId="77777777" w:rsidR="002E05D6" w:rsidRDefault="00FC6B76">
            <w:pPr>
              <w:spacing w:after="0" w:line="240" w:lineRule="auto"/>
              <w:jc w:val="both"/>
              <w:rPr>
                <w:rFonts w:ascii="Times New Roman" w:hAnsi="Times New Roman"/>
                <w:sz w:val="24"/>
              </w:rPr>
            </w:pPr>
            <w:r>
              <w:rPr>
                <w:rFonts w:ascii="Times New Roman" w:hAnsi="Times New Roman"/>
                <w:sz w:val="24"/>
              </w:rPr>
              <w:t>ПК 4.2,</w:t>
            </w:r>
          </w:p>
          <w:p w14:paraId="176CCE39" w14:textId="77777777" w:rsidR="002E05D6" w:rsidRDefault="002E05D6">
            <w:pPr>
              <w:pStyle w:val="aff7"/>
              <w:spacing w:line="360" w:lineRule="auto"/>
            </w:pPr>
          </w:p>
        </w:tc>
        <w:tc>
          <w:tcPr>
            <w:tcW w:w="4164" w:type="dxa"/>
            <w:tcBorders>
              <w:top w:val="single" w:sz="4" w:space="0" w:color="000000"/>
              <w:left w:val="single" w:sz="4" w:space="0" w:color="000000"/>
              <w:bottom w:val="single" w:sz="4" w:space="0" w:color="000000"/>
              <w:right w:val="single" w:sz="4" w:space="0" w:color="000000"/>
            </w:tcBorders>
          </w:tcPr>
          <w:p w14:paraId="44302604" w14:textId="77777777" w:rsidR="002E05D6" w:rsidRDefault="00FC6B76">
            <w:pPr>
              <w:spacing w:after="0"/>
              <w:rPr>
                <w:rFonts w:ascii="Times New Roman" w:hAnsi="Times New Roman"/>
              </w:rPr>
            </w:pPr>
            <w:r>
              <w:rPr>
                <w:rFonts w:ascii="Times New Roman" w:hAnsi="Times New Roman"/>
              </w:rPr>
              <w:t xml:space="preserve">Уо 02.01 определять задачи для поиска информации; </w:t>
            </w:r>
          </w:p>
          <w:p w14:paraId="062F41F8" w14:textId="77777777" w:rsidR="002E05D6" w:rsidRDefault="00FC6B76">
            <w:pPr>
              <w:spacing w:after="0"/>
              <w:rPr>
                <w:rFonts w:ascii="Times New Roman" w:hAnsi="Times New Roman"/>
              </w:rPr>
            </w:pPr>
            <w:r>
              <w:rPr>
                <w:rFonts w:ascii="Times New Roman" w:hAnsi="Times New Roman"/>
              </w:rPr>
              <w:t>Уо 02.02 определять необходимые источники информации;</w:t>
            </w:r>
          </w:p>
          <w:p w14:paraId="5E028AC1" w14:textId="77777777" w:rsidR="002E05D6" w:rsidRDefault="00FC6B76">
            <w:pPr>
              <w:spacing w:after="0"/>
              <w:rPr>
                <w:rFonts w:ascii="Times New Roman" w:hAnsi="Times New Roman"/>
              </w:rPr>
            </w:pPr>
            <w:r>
              <w:rPr>
                <w:rFonts w:ascii="Times New Roman" w:hAnsi="Times New Roman"/>
              </w:rPr>
              <w:t>Уо 02.03 планировать процесс поиска;</w:t>
            </w:r>
          </w:p>
          <w:p w14:paraId="2291E8C7" w14:textId="77777777" w:rsidR="002E05D6" w:rsidRDefault="00FC6B76">
            <w:pPr>
              <w:spacing w:after="0"/>
              <w:rPr>
                <w:rFonts w:ascii="Times New Roman" w:hAnsi="Times New Roman"/>
              </w:rPr>
            </w:pPr>
            <w:r>
              <w:rPr>
                <w:rFonts w:ascii="Times New Roman" w:hAnsi="Times New Roman"/>
              </w:rPr>
              <w:t>Уо 02.04 структурировать получаемую информацию;</w:t>
            </w:r>
          </w:p>
          <w:p w14:paraId="529BEBE4" w14:textId="77777777" w:rsidR="002E05D6" w:rsidRDefault="00FC6B76">
            <w:pPr>
              <w:spacing w:after="0"/>
              <w:rPr>
                <w:rFonts w:ascii="Times New Roman" w:hAnsi="Times New Roman"/>
              </w:rPr>
            </w:pPr>
            <w:r>
              <w:rPr>
                <w:rFonts w:ascii="Times New Roman" w:hAnsi="Times New Roman"/>
              </w:rPr>
              <w:t>Уо 02.05 выделять наиболее значимое в перечне информации;</w:t>
            </w:r>
          </w:p>
          <w:p w14:paraId="42B55C40" w14:textId="77777777" w:rsidR="002E05D6" w:rsidRDefault="00FC6B76">
            <w:pPr>
              <w:spacing w:after="0"/>
              <w:rPr>
                <w:rFonts w:ascii="Times New Roman" w:hAnsi="Times New Roman"/>
              </w:rPr>
            </w:pPr>
            <w:r>
              <w:rPr>
                <w:rFonts w:ascii="Times New Roman" w:hAnsi="Times New Roman"/>
              </w:rPr>
              <w:t>Уо 02.06 оценивать практическую значимость результатов поиска;</w:t>
            </w:r>
          </w:p>
          <w:p w14:paraId="42A0D599" w14:textId="77777777" w:rsidR="002E05D6" w:rsidRDefault="00FC6B76">
            <w:pPr>
              <w:spacing w:after="0"/>
              <w:rPr>
                <w:rFonts w:ascii="Times New Roman" w:hAnsi="Times New Roman"/>
              </w:rPr>
            </w:pPr>
            <w:r>
              <w:rPr>
                <w:rFonts w:ascii="Times New Roman" w:hAnsi="Times New Roman"/>
              </w:rPr>
              <w:t>Уо 02.07 оформлять результаты поиска</w:t>
            </w:r>
          </w:p>
          <w:p w14:paraId="2F2F19F6" w14:textId="77777777" w:rsidR="002E05D6" w:rsidRDefault="00FC6B76">
            <w:pPr>
              <w:spacing w:after="0"/>
              <w:rPr>
                <w:rFonts w:ascii="Times New Roman" w:hAnsi="Times New Roman"/>
              </w:rPr>
            </w:pPr>
            <w:r>
              <w:rPr>
                <w:rFonts w:ascii="Times New Roman" w:hAnsi="Times New Roman"/>
              </w:rPr>
              <w:t>Зо 05.02 правила оформления документов и построения устных сообщений.</w:t>
            </w:r>
          </w:p>
          <w:p w14:paraId="3D03C1DE" w14:textId="77777777" w:rsidR="002E05D6" w:rsidRDefault="00FC6B76">
            <w:pPr>
              <w:spacing w:after="0"/>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p w14:paraId="543130C6" w14:textId="77777777" w:rsidR="002E05D6" w:rsidRDefault="00FC6B76">
            <w:pPr>
              <w:spacing w:after="0"/>
              <w:rPr>
                <w:rFonts w:ascii="Times New Roman" w:hAnsi="Times New Roman"/>
              </w:rPr>
            </w:pPr>
            <w:r>
              <w:rPr>
                <w:rFonts w:ascii="Times New Roman" w:hAnsi="Times New Roman"/>
              </w:rPr>
              <w:t>Уо 09.02 использовать современное программное обеспечение</w:t>
            </w:r>
          </w:p>
          <w:p w14:paraId="7E28EE92" w14:textId="77777777" w:rsidR="002E05D6" w:rsidRDefault="00FC6B76">
            <w:pPr>
              <w:spacing w:after="0"/>
              <w:rPr>
                <w:rFonts w:ascii="Times New Roman" w:hAnsi="Times New Roman"/>
              </w:rPr>
            </w:pPr>
            <w:r>
              <w:rPr>
                <w:rFonts w:ascii="Times New Roman" w:hAnsi="Times New Roman"/>
              </w:rPr>
              <w:t>У 1.1.07 организовывать документооборот;</w:t>
            </w:r>
          </w:p>
          <w:p w14:paraId="035564A8" w14:textId="77777777" w:rsidR="002E05D6" w:rsidRDefault="00FC6B76">
            <w:pPr>
              <w:spacing w:after="0"/>
              <w:rPr>
                <w:rFonts w:ascii="Times New Roman" w:hAnsi="Times New Roman"/>
              </w:rPr>
            </w:pPr>
            <w:r>
              <w:rPr>
                <w:rFonts w:ascii="Times New Roman" w:hAnsi="Times New Roman"/>
              </w:rPr>
              <w:t>У 1.1.09 заносить данные по сгруппированным документам в регистры бухгалтерского учета</w:t>
            </w:r>
          </w:p>
          <w:p w14:paraId="7E034031" w14:textId="77777777" w:rsidR="002E05D6" w:rsidRDefault="00FC6B76">
            <w:pPr>
              <w:spacing w:after="0"/>
              <w:rPr>
                <w:rFonts w:ascii="Times New Roman" w:hAnsi="Times New Roman"/>
              </w:rPr>
            </w:pPr>
            <w:r>
              <w:rPr>
                <w:rFonts w:ascii="Times New Roman" w:hAnsi="Times New Roman"/>
              </w:rPr>
              <w:t>У 1.3.01 проводить учет кассовых операций, денежных документов и переводов в пути;</w:t>
            </w:r>
          </w:p>
          <w:p w14:paraId="5DC29CB9" w14:textId="77777777" w:rsidR="002E05D6" w:rsidRDefault="00FC6B76">
            <w:pPr>
              <w:spacing w:after="0"/>
              <w:rPr>
                <w:rFonts w:ascii="Times New Roman" w:hAnsi="Times New Roman"/>
              </w:rPr>
            </w:pPr>
            <w:r>
              <w:rPr>
                <w:rFonts w:ascii="Times New Roman" w:hAnsi="Times New Roman"/>
              </w:rPr>
              <w:t>У 1.3.02</w:t>
            </w:r>
            <w:r>
              <w:rPr>
                <w:rFonts w:ascii="Times New Roman" w:hAnsi="Times New Roman"/>
              </w:rPr>
              <w:tab/>
              <w:t>проводить учет денежных средств на расчетных и специальных счетах;</w:t>
            </w:r>
          </w:p>
          <w:p w14:paraId="0E035EF8" w14:textId="77777777" w:rsidR="002E05D6" w:rsidRDefault="00FC6B76">
            <w:pPr>
              <w:spacing w:after="0"/>
              <w:rPr>
                <w:rFonts w:ascii="Times New Roman" w:hAnsi="Times New Roman"/>
              </w:rPr>
            </w:pPr>
            <w:r>
              <w:rPr>
                <w:rFonts w:ascii="Times New Roman" w:hAnsi="Times New Roman"/>
              </w:rPr>
              <w:t>У 1.3.03</w:t>
            </w:r>
            <w:r>
              <w:rPr>
                <w:rFonts w:ascii="Times New Roman" w:hAnsi="Times New Roman"/>
              </w:rPr>
              <w:tab/>
              <w:t>учитывать особенности учета кассовых операций в иностранной валюте и операций по валютным счетам;</w:t>
            </w:r>
          </w:p>
          <w:p w14:paraId="325F09F1" w14:textId="77777777" w:rsidR="002E05D6" w:rsidRDefault="00FC6B76">
            <w:pPr>
              <w:spacing w:after="0"/>
              <w:rPr>
                <w:rFonts w:ascii="Times New Roman" w:hAnsi="Times New Roman"/>
              </w:rPr>
            </w:pPr>
            <w:r>
              <w:rPr>
                <w:rFonts w:ascii="Times New Roman" w:hAnsi="Times New Roman"/>
              </w:rPr>
              <w:lastRenderedPageBreak/>
              <w:t>У 1.3.04</w:t>
            </w:r>
            <w:r>
              <w:rPr>
                <w:rFonts w:ascii="Times New Roman" w:hAnsi="Times New Roman"/>
              </w:rPr>
              <w:tab/>
              <w:t>оформлять денежные и кассовые документы;</w:t>
            </w:r>
          </w:p>
          <w:p w14:paraId="030D1EB9" w14:textId="77777777" w:rsidR="002E05D6" w:rsidRDefault="00FC6B76">
            <w:pPr>
              <w:spacing w:after="0"/>
              <w:rPr>
                <w:rFonts w:ascii="Times New Roman" w:hAnsi="Times New Roman"/>
              </w:rPr>
            </w:pPr>
            <w:r>
              <w:rPr>
                <w:rFonts w:ascii="Times New Roman" w:hAnsi="Times New Roman"/>
              </w:rPr>
              <w:t>У 1.3.05</w:t>
            </w:r>
            <w:r>
              <w:rPr>
                <w:rFonts w:ascii="Times New Roman" w:hAnsi="Times New Roman"/>
              </w:rPr>
              <w:tab/>
              <w:t>заполнять кассовую книгу и отчет кассира в бухгалтерию.</w:t>
            </w:r>
          </w:p>
          <w:p w14:paraId="29604D37" w14:textId="77777777" w:rsidR="002E05D6" w:rsidRDefault="00FC6B76">
            <w:pPr>
              <w:spacing w:after="0"/>
              <w:rPr>
                <w:rFonts w:ascii="Times New Roman" w:hAnsi="Times New Roman"/>
              </w:rPr>
            </w:pPr>
            <w:r>
              <w:rPr>
                <w:rFonts w:ascii="Times New Roman" w:hAnsi="Times New Roman"/>
              </w:rPr>
              <w:t>У 1.4.01</w:t>
            </w:r>
            <w:r>
              <w:rPr>
                <w:rFonts w:ascii="Times New Roman" w:hAnsi="Times New Roman"/>
              </w:rPr>
              <w:tab/>
              <w:t>проводить учет основных средств;</w:t>
            </w:r>
          </w:p>
          <w:p w14:paraId="6E7EFEB0" w14:textId="77777777" w:rsidR="002E05D6" w:rsidRDefault="00FC6B76">
            <w:pPr>
              <w:spacing w:after="0"/>
              <w:rPr>
                <w:rFonts w:ascii="Times New Roman" w:hAnsi="Times New Roman"/>
              </w:rPr>
            </w:pPr>
            <w:r>
              <w:rPr>
                <w:rFonts w:ascii="Times New Roman" w:hAnsi="Times New Roman"/>
              </w:rPr>
              <w:t>У 1.4.05</w:t>
            </w:r>
            <w:r>
              <w:rPr>
                <w:rFonts w:ascii="Times New Roman" w:hAnsi="Times New Roman"/>
              </w:rPr>
              <w:tab/>
              <w:t>проводить учет материально-производственных запасов;</w:t>
            </w:r>
          </w:p>
          <w:p w14:paraId="18FD9043" w14:textId="77777777" w:rsidR="002E05D6" w:rsidRDefault="00FC6B76">
            <w:pPr>
              <w:spacing w:after="0"/>
              <w:rPr>
                <w:rFonts w:ascii="Times New Roman" w:hAnsi="Times New Roman"/>
              </w:rPr>
            </w:pPr>
            <w:r>
              <w:rPr>
                <w:rFonts w:ascii="Times New Roman" w:hAnsi="Times New Roman"/>
              </w:rPr>
              <w:t>У 1.4.07</w:t>
            </w:r>
            <w:r>
              <w:rPr>
                <w:rFonts w:ascii="Times New Roman" w:hAnsi="Times New Roman"/>
              </w:rPr>
              <w:tab/>
              <w:t>проводить учет готовой продукции и ее реализации;</w:t>
            </w:r>
          </w:p>
          <w:p w14:paraId="52942A96" w14:textId="77777777" w:rsidR="002E05D6" w:rsidRDefault="00FC6B76">
            <w:pPr>
              <w:spacing w:after="0"/>
              <w:rPr>
                <w:rFonts w:ascii="Times New Roman" w:hAnsi="Times New Roman"/>
              </w:rPr>
            </w:pPr>
            <w:r>
              <w:rPr>
                <w:rFonts w:ascii="Times New Roman" w:hAnsi="Times New Roman"/>
              </w:rPr>
              <w:t>У 1.4.08</w:t>
            </w:r>
            <w:r>
              <w:rPr>
                <w:rFonts w:ascii="Times New Roman" w:hAnsi="Times New Roman"/>
              </w:rPr>
              <w:tab/>
              <w:t>проводить учет текущих операций и расчетов;</w:t>
            </w:r>
          </w:p>
          <w:p w14:paraId="1932AAF0" w14:textId="77777777" w:rsidR="002E05D6" w:rsidRDefault="00FC6B76">
            <w:pPr>
              <w:spacing w:after="0"/>
              <w:rPr>
                <w:rFonts w:ascii="Times New Roman" w:hAnsi="Times New Roman"/>
              </w:rPr>
            </w:pPr>
            <w:r>
              <w:rPr>
                <w:rFonts w:ascii="Times New Roman" w:hAnsi="Times New Roman"/>
              </w:rPr>
              <w:t>У 1.4.09</w:t>
            </w:r>
            <w:r>
              <w:rPr>
                <w:rFonts w:ascii="Times New Roman" w:hAnsi="Times New Roman"/>
              </w:rPr>
              <w:tab/>
              <w:t>проводить учет труда и заработной платы</w:t>
            </w:r>
          </w:p>
          <w:p w14:paraId="47D488FC" w14:textId="77777777" w:rsidR="002E05D6" w:rsidRDefault="00FC6B76">
            <w:pPr>
              <w:spacing w:after="0"/>
              <w:rPr>
                <w:rFonts w:ascii="Times New Roman" w:hAnsi="Times New Roman"/>
              </w:rPr>
            </w:pPr>
            <w:r>
              <w:rPr>
                <w:rFonts w:ascii="Times New Roman" w:hAnsi="Times New Roman"/>
              </w:rPr>
              <w:t>У 4.2.01</w:t>
            </w:r>
            <w:r>
              <w:rPr>
                <w:rFonts w:ascii="Times New Roman" w:hAnsi="Times New Roman"/>
              </w:rPr>
              <w:tab/>
              <w:t>отражать нарастающим итогом на счетах бухгалтерского учета имущественное и финансовое положение организации;</w:t>
            </w:r>
          </w:p>
          <w:p w14:paraId="3F98168B" w14:textId="77777777" w:rsidR="002E05D6" w:rsidRDefault="00FC6B76">
            <w:pPr>
              <w:spacing w:after="0"/>
              <w:rPr>
                <w:rFonts w:ascii="Times New Roman" w:hAnsi="Times New Roman"/>
              </w:rPr>
            </w:pPr>
            <w:r>
              <w:rPr>
                <w:rFonts w:ascii="Times New Roman" w:hAnsi="Times New Roman"/>
              </w:rPr>
              <w:t>У 4.2.02</w:t>
            </w:r>
            <w:r>
              <w:rPr>
                <w:rFonts w:ascii="Times New Roman" w:hAnsi="Times New Roman"/>
              </w:rPr>
              <w:tab/>
              <w:t>определять результаты хозяйственной деятельности за отчетный период;</w:t>
            </w:r>
          </w:p>
          <w:p w14:paraId="48A5BB05" w14:textId="77777777" w:rsidR="002E05D6" w:rsidRDefault="00FC6B76">
            <w:pPr>
              <w:spacing w:after="0"/>
              <w:rPr>
                <w:rFonts w:ascii="Times New Roman" w:hAnsi="Times New Roman"/>
                <w:sz w:val="24"/>
              </w:rPr>
            </w:pPr>
            <w:r>
              <w:rPr>
                <w:rFonts w:ascii="Times New Roman" w:hAnsi="Times New Roman"/>
              </w:rPr>
              <w:t>У 4.2.03</w:t>
            </w:r>
            <w:r>
              <w:rPr>
                <w:rFonts w:ascii="Times New Roman" w:hAnsi="Times New Roman"/>
              </w:rPr>
              <w:tab/>
              <w:t>закрывать бухгалтерские регистры и заполнять формы бухгалтерской отчетности в установленные законодательством сроки;</w:t>
            </w:r>
          </w:p>
        </w:tc>
        <w:tc>
          <w:tcPr>
            <w:tcW w:w="4260" w:type="dxa"/>
            <w:tcBorders>
              <w:top w:val="single" w:sz="4" w:space="0" w:color="000000"/>
              <w:left w:val="single" w:sz="4" w:space="0" w:color="000000"/>
              <w:bottom w:val="single" w:sz="4" w:space="0" w:color="000000"/>
              <w:right w:val="single" w:sz="4" w:space="0" w:color="000000"/>
            </w:tcBorders>
          </w:tcPr>
          <w:p w14:paraId="19049792"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lastRenderedPageBreak/>
              <w:t>Зо 01.02 основные источники информации и ресурсы для решения задач и проблем в профессиональном и/или социальном контексте;</w:t>
            </w:r>
          </w:p>
          <w:p w14:paraId="60376CF7"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02.03 формат оформления результатов поиска информации.</w:t>
            </w:r>
          </w:p>
          <w:p w14:paraId="495C3106" w14:textId="77777777" w:rsidR="002E05D6" w:rsidRDefault="002E05D6">
            <w:pPr>
              <w:tabs>
                <w:tab w:val="left" w:pos="271"/>
                <w:tab w:val="left" w:pos="5529"/>
              </w:tabs>
              <w:spacing w:after="0" w:line="240" w:lineRule="auto"/>
              <w:rPr>
                <w:rFonts w:ascii="Times New Roman" w:hAnsi="Times New Roman"/>
              </w:rPr>
            </w:pPr>
          </w:p>
          <w:p w14:paraId="70D17F3B" w14:textId="77777777" w:rsidR="002E05D6" w:rsidRDefault="00FC6B76">
            <w:pPr>
              <w:spacing w:after="0"/>
              <w:rPr>
                <w:rFonts w:ascii="Times New Roman" w:hAnsi="Times New Roman"/>
              </w:rPr>
            </w:pPr>
            <w:r>
              <w:rPr>
                <w:rFonts w:ascii="Times New Roman" w:hAnsi="Times New Roman"/>
              </w:rPr>
              <w:t>Зо 09.01 современные средства и устройства информатизации;</w:t>
            </w:r>
          </w:p>
          <w:p w14:paraId="300AE249" w14:textId="77777777" w:rsidR="002E05D6" w:rsidRDefault="00FC6B76">
            <w:pPr>
              <w:spacing w:after="0"/>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p w14:paraId="2C97DB12" w14:textId="77777777" w:rsidR="002E05D6" w:rsidRDefault="00FC6B76">
            <w:pPr>
              <w:spacing w:after="0"/>
              <w:rPr>
                <w:rFonts w:ascii="Times New Roman" w:hAnsi="Times New Roman"/>
              </w:rPr>
            </w:pPr>
            <w:r>
              <w:rPr>
                <w:rFonts w:ascii="Times New Roman" w:hAnsi="Times New Roman"/>
              </w:rPr>
              <w:t>З 1.1.04 формы первичных бухгалтерских документов, содержащих обязательные реквизиты первичного учетного документа;</w:t>
            </w:r>
          </w:p>
          <w:p w14:paraId="58BBFF21" w14:textId="77777777" w:rsidR="002E05D6" w:rsidRDefault="002E05D6">
            <w:pPr>
              <w:spacing w:after="0"/>
              <w:rPr>
                <w:rFonts w:ascii="Times New Roman" w:hAnsi="Times New Roman"/>
              </w:rPr>
            </w:pPr>
          </w:p>
          <w:p w14:paraId="3F377AAB" w14:textId="77777777" w:rsidR="002E05D6" w:rsidRDefault="002E05D6">
            <w:pPr>
              <w:spacing w:after="0"/>
              <w:rPr>
                <w:rFonts w:ascii="Times New Roman" w:hAnsi="Times New Roman"/>
              </w:rPr>
            </w:pPr>
          </w:p>
          <w:p w14:paraId="4E69B841" w14:textId="77777777" w:rsidR="002E05D6" w:rsidRDefault="002E05D6">
            <w:pPr>
              <w:spacing w:after="0"/>
              <w:rPr>
                <w:rFonts w:ascii="Times New Roman" w:hAnsi="Times New Roman"/>
              </w:rPr>
            </w:pPr>
          </w:p>
          <w:p w14:paraId="48CE700D" w14:textId="77777777" w:rsidR="002E05D6" w:rsidRDefault="002E05D6">
            <w:pPr>
              <w:tabs>
                <w:tab w:val="left" w:pos="271"/>
                <w:tab w:val="left" w:pos="5529"/>
              </w:tabs>
              <w:spacing w:after="0" w:line="240" w:lineRule="auto"/>
              <w:rPr>
                <w:rFonts w:ascii="Times New Roman" w:hAnsi="Times New Roman"/>
                <w:sz w:val="24"/>
              </w:rPr>
            </w:pPr>
          </w:p>
        </w:tc>
      </w:tr>
    </w:tbl>
    <w:p w14:paraId="45F20214" w14:textId="77777777" w:rsidR="002E05D6" w:rsidRDefault="002E05D6">
      <w:pPr>
        <w:spacing w:after="0" w:line="240" w:lineRule="auto"/>
        <w:ind w:firstLine="709"/>
        <w:jc w:val="both"/>
        <w:rPr>
          <w:rFonts w:ascii="Times New Roman" w:hAnsi="Times New Roman"/>
          <w:sz w:val="24"/>
        </w:rPr>
      </w:pPr>
    </w:p>
    <w:p w14:paraId="70468A7C" w14:textId="77777777" w:rsidR="002E05D6" w:rsidRDefault="002E05D6">
      <w:pPr>
        <w:spacing w:after="0" w:line="240" w:lineRule="auto"/>
        <w:ind w:firstLine="709"/>
        <w:jc w:val="both"/>
        <w:rPr>
          <w:rFonts w:ascii="Times New Roman" w:hAnsi="Times New Roman"/>
          <w:sz w:val="24"/>
        </w:rPr>
      </w:pPr>
    </w:p>
    <w:p w14:paraId="5D3BB35A" w14:textId="77777777" w:rsidR="002E05D6" w:rsidRDefault="002E05D6">
      <w:pPr>
        <w:spacing w:after="0" w:line="240" w:lineRule="auto"/>
        <w:ind w:firstLine="709"/>
        <w:jc w:val="both"/>
        <w:rPr>
          <w:rFonts w:ascii="Times New Roman" w:hAnsi="Times New Roman"/>
          <w:sz w:val="24"/>
        </w:rPr>
      </w:pPr>
    </w:p>
    <w:p w14:paraId="565C6AB8" w14:textId="77777777" w:rsidR="002E05D6" w:rsidRDefault="002E05D6">
      <w:pPr>
        <w:spacing w:after="0" w:line="240" w:lineRule="auto"/>
        <w:ind w:firstLine="709"/>
        <w:jc w:val="both"/>
        <w:rPr>
          <w:rFonts w:ascii="Times New Roman" w:hAnsi="Times New Roman"/>
          <w:sz w:val="24"/>
        </w:rPr>
      </w:pPr>
    </w:p>
    <w:p w14:paraId="32770BAE" w14:textId="77777777" w:rsidR="002E05D6" w:rsidRDefault="00FC6B76">
      <w:pPr>
        <w:rPr>
          <w:rFonts w:ascii="Times New Roman" w:hAnsi="Times New Roman"/>
          <w:sz w:val="24"/>
        </w:rPr>
      </w:pPr>
      <w:r>
        <w:rPr>
          <w:rFonts w:ascii="Times New Roman" w:hAnsi="Times New Roman"/>
          <w:sz w:val="24"/>
        </w:rPr>
        <w:br w:type="page"/>
      </w:r>
    </w:p>
    <w:p w14:paraId="1C07EF33" w14:textId="77777777" w:rsidR="002E05D6" w:rsidRDefault="002E05D6">
      <w:pPr>
        <w:spacing w:after="0" w:line="240" w:lineRule="auto"/>
        <w:jc w:val="both"/>
        <w:rPr>
          <w:rFonts w:ascii="Times New Roman" w:hAnsi="Times New Roman"/>
          <w:sz w:val="24"/>
        </w:rPr>
      </w:pPr>
    </w:p>
    <w:p w14:paraId="77703AF6" w14:textId="77777777" w:rsidR="002E05D6" w:rsidRDefault="002E05D6">
      <w:pPr>
        <w:spacing w:after="0" w:line="240" w:lineRule="auto"/>
        <w:ind w:firstLine="709"/>
        <w:jc w:val="both"/>
        <w:rPr>
          <w:rFonts w:ascii="Times New Roman" w:hAnsi="Times New Roman"/>
          <w:sz w:val="24"/>
        </w:rPr>
      </w:pPr>
    </w:p>
    <w:p w14:paraId="2792DB7E" w14:textId="77777777" w:rsidR="002E05D6" w:rsidRDefault="00FC6B76">
      <w:pPr>
        <w:numPr>
          <w:ilvl w:val="0"/>
          <w:numId w:val="86"/>
        </w:numPr>
        <w:tabs>
          <w:tab w:val="left" w:pos="260"/>
        </w:tabs>
        <w:spacing w:after="0" w:line="360" w:lineRule="auto"/>
        <w:jc w:val="both"/>
        <w:rPr>
          <w:rFonts w:ascii="Times New Roman" w:hAnsi="Times New Roman"/>
          <w:b/>
          <w:sz w:val="24"/>
        </w:rPr>
      </w:pPr>
      <w:r>
        <w:rPr>
          <w:rFonts w:ascii="Times New Roman" w:hAnsi="Times New Roman"/>
          <w:b/>
          <w:sz w:val="24"/>
        </w:rPr>
        <w:t>СТРУКТУРА И ПРИМЕРНОЕ СОДЕРЖАНИЕ УЧЕБНОЙ ДИСЦИПЛИНЫ</w:t>
      </w:r>
    </w:p>
    <w:p w14:paraId="47FB2872" w14:textId="77777777" w:rsidR="002E05D6" w:rsidRDefault="00FC6B76">
      <w:pPr>
        <w:spacing w:line="360" w:lineRule="auto"/>
        <w:ind w:left="360"/>
        <w:jc w:val="both"/>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106"/>
        <w:gridCol w:w="2535"/>
      </w:tblGrid>
      <w:tr w:rsidR="002E05D6" w14:paraId="0BD87C35" w14:textId="77777777">
        <w:trPr>
          <w:trHeight w:val="490"/>
        </w:trPr>
        <w:tc>
          <w:tcPr>
            <w:tcW w:w="7106" w:type="dxa"/>
            <w:tcBorders>
              <w:top w:val="single" w:sz="6" w:space="0" w:color="000000"/>
              <w:left w:val="single" w:sz="6" w:space="0" w:color="000000"/>
              <w:bottom w:val="single" w:sz="6" w:space="0" w:color="000000"/>
              <w:right w:val="single" w:sz="6" w:space="0" w:color="000000"/>
            </w:tcBorders>
            <w:vAlign w:val="center"/>
          </w:tcPr>
          <w:p w14:paraId="094B75AF" w14:textId="77777777" w:rsidR="002E05D6" w:rsidRDefault="00FC6B76">
            <w:pPr>
              <w:rPr>
                <w:rFonts w:ascii="Times New Roman" w:hAnsi="Times New Roman"/>
                <w:b/>
              </w:rPr>
            </w:pPr>
            <w:r>
              <w:rPr>
                <w:rFonts w:ascii="Times New Roman" w:hAnsi="Times New Roman"/>
                <w:b/>
              </w:rPr>
              <w:t>Вид учебной работы</w:t>
            </w:r>
          </w:p>
        </w:tc>
        <w:tc>
          <w:tcPr>
            <w:tcW w:w="2535" w:type="dxa"/>
            <w:tcBorders>
              <w:top w:val="single" w:sz="6" w:space="0" w:color="000000"/>
              <w:left w:val="single" w:sz="6" w:space="0" w:color="000000"/>
              <w:bottom w:val="single" w:sz="6" w:space="0" w:color="000000"/>
              <w:right w:val="single" w:sz="6" w:space="0" w:color="000000"/>
            </w:tcBorders>
            <w:vAlign w:val="center"/>
          </w:tcPr>
          <w:p w14:paraId="2EEE6D01" w14:textId="77777777" w:rsidR="002E05D6" w:rsidRDefault="00FC6B76">
            <w:pPr>
              <w:rPr>
                <w:rFonts w:ascii="Times New Roman" w:hAnsi="Times New Roman"/>
                <w:b/>
              </w:rPr>
            </w:pPr>
            <w:r>
              <w:rPr>
                <w:rFonts w:ascii="Times New Roman" w:hAnsi="Times New Roman"/>
                <w:b/>
              </w:rPr>
              <w:t>Объем в часах</w:t>
            </w:r>
          </w:p>
        </w:tc>
      </w:tr>
      <w:tr w:rsidR="002E05D6" w14:paraId="02979B26" w14:textId="77777777">
        <w:trPr>
          <w:trHeight w:val="490"/>
        </w:trPr>
        <w:tc>
          <w:tcPr>
            <w:tcW w:w="7106" w:type="dxa"/>
            <w:tcBorders>
              <w:top w:val="single" w:sz="6" w:space="0" w:color="000000"/>
              <w:left w:val="single" w:sz="6" w:space="0" w:color="000000"/>
              <w:bottom w:val="single" w:sz="6" w:space="0" w:color="000000"/>
              <w:right w:val="single" w:sz="6" w:space="0" w:color="000000"/>
            </w:tcBorders>
            <w:vAlign w:val="center"/>
          </w:tcPr>
          <w:p w14:paraId="0B21C39D" w14:textId="77777777" w:rsidR="002E05D6" w:rsidRDefault="00FC6B76">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535" w:type="dxa"/>
            <w:tcBorders>
              <w:top w:val="single" w:sz="6" w:space="0" w:color="000000"/>
              <w:left w:val="single" w:sz="6" w:space="0" w:color="000000"/>
              <w:bottom w:val="single" w:sz="6" w:space="0" w:color="000000"/>
              <w:right w:val="single" w:sz="6" w:space="0" w:color="000000"/>
            </w:tcBorders>
            <w:vAlign w:val="center"/>
          </w:tcPr>
          <w:p w14:paraId="295A2704" w14:textId="77777777" w:rsidR="002E05D6" w:rsidRDefault="00FC6B76">
            <w:pPr>
              <w:spacing w:after="0"/>
              <w:rPr>
                <w:rFonts w:ascii="Times New Roman" w:hAnsi="Times New Roman"/>
              </w:rPr>
            </w:pPr>
            <w:r>
              <w:rPr>
                <w:rFonts w:ascii="Times New Roman" w:hAnsi="Times New Roman"/>
              </w:rPr>
              <w:t>58</w:t>
            </w:r>
          </w:p>
        </w:tc>
      </w:tr>
      <w:tr w:rsidR="002E05D6" w14:paraId="4824D55B" w14:textId="77777777">
        <w:trPr>
          <w:trHeight w:val="336"/>
        </w:trPr>
        <w:tc>
          <w:tcPr>
            <w:tcW w:w="9641" w:type="dxa"/>
            <w:gridSpan w:val="2"/>
            <w:tcBorders>
              <w:top w:val="single" w:sz="6" w:space="0" w:color="000000"/>
              <w:left w:val="single" w:sz="6" w:space="0" w:color="000000"/>
              <w:bottom w:val="single" w:sz="6" w:space="0" w:color="000000"/>
              <w:right w:val="single" w:sz="6" w:space="0" w:color="000000"/>
            </w:tcBorders>
            <w:vAlign w:val="center"/>
          </w:tcPr>
          <w:p w14:paraId="0D27BA5A" w14:textId="77777777" w:rsidR="002E05D6" w:rsidRDefault="00FC6B76">
            <w:pPr>
              <w:spacing w:after="0"/>
              <w:rPr>
                <w:rFonts w:ascii="Times New Roman" w:hAnsi="Times New Roman"/>
              </w:rPr>
            </w:pPr>
            <w:r>
              <w:rPr>
                <w:rFonts w:ascii="Times New Roman" w:hAnsi="Times New Roman"/>
              </w:rPr>
              <w:t>в т. ч.:</w:t>
            </w:r>
          </w:p>
        </w:tc>
      </w:tr>
      <w:tr w:rsidR="002E05D6" w14:paraId="0DD2B59E" w14:textId="77777777">
        <w:trPr>
          <w:trHeight w:val="490"/>
        </w:trPr>
        <w:tc>
          <w:tcPr>
            <w:tcW w:w="7106" w:type="dxa"/>
            <w:tcBorders>
              <w:top w:val="single" w:sz="6" w:space="0" w:color="000000"/>
              <w:left w:val="single" w:sz="6" w:space="0" w:color="000000"/>
              <w:bottom w:val="single" w:sz="6" w:space="0" w:color="000000"/>
              <w:right w:val="single" w:sz="6" w:space="0" w:color="000000"/>
            </w:tcBorders>
            <w:vAlign w:val="center"/>
          </w:tcPr>
          <w:p w14:paraId="4819D98B" w14:textId="77777777" w:rsidR="002E05D6" w:rsidRDefault="00FC6B76">
            <w:pPr>
              <w:spacing w:after="0"/>
              <w:rPr>
                <w:rFonts w:ascii="Times New Roman" w:hAnsi="Times New Roman"/>
              </w:rPr>
            </w:pPr>
            <w:r>
              <w:rPr>
                <w:rFonts w:ascii="Times New Roman" w:hAnsi="Times New Roman"/>
              </w:rPr>
              <w:t>теоретическое обучение</w:t>
            </w:r>
          </w:p>
        </w:tc>
        <w:tc>
          <w:tcPr>
            <w:tcW w:w="2535" w:type="dxa"/>
            <w:tcBorders>
              <w:top w:val="single" w:sz="6" w:space="0" w:color="000000"/>
              <w:left w:val="single" w:sz="6" w:space="0" w:color="000000"/>
              <w:bottom w:val="single" w:sz="6" w:space="0" w:color="000000"/>
              <w:right w:val="single" w:sz="6" w:space="0" w:color="000000"/>
            </w:tcBorders>
            <w:vAlign w:val="center"/>
          </w:tcPr>
          <w:p w14:paraId="22BB7DB8" w14:textId="77777777" w:rsidR="002E05D6" w:rsidRDefault="00FC6B76">
            <w:pPr>
              <w:spacing w:after="0"/>
              <w:rPr>
                <w:rFonts w:ascii="Times New Roman" w:hAnsi="Times New Roman"/>
              </w:rPr>
            </w:pPr>
            <w:r>
              <w:rPr>
                <w:rFonts w:ascii="Times New Roman" w:hAnsi="Times New Roman"/>
              </w:rPr>
              <w:t>18</w:t>
            </w:r>
          </w:p>
        </w:tc>
      </w:tr>
      <w:tr w:rsidR="002E05D6" w14:paraId="21E3093C" w14:textId="77777777">
        <w:trPr>
          <w:trHeight w:val="490"/>
        </w:trPr>
        <w:tc>
          <w:tcPr>
            <w:tcW w:w="7106" w:type="dxa"/>
            <w:tcBorders>
              <w:top w:val="single" w:sz="6" w:space="0" w:color="000000"/>
              <w:left w:val="single" w:sz="6" w:space="0" w:color="000000"/>
              <w:bottom w:val="single" w:sz="6" w:space="0" w:color="000000"/>
              <w:right w:val="single" w:sz="6" w:space="0" w:color="000000"/>
            </w:tcBorders>
            <w:vAlign w:val="center"/>
          </w:tcPr>
          <w:p w14:paraId="678E2398" w14:textId="77777777" w:rsidR="002E05D6" w:rsidRDefault="00FC6B76">
            <w:pPr>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2535" w:type="dxa"/>
            <w:tcBorders>
              <w:top w:val="single" w:sz="6" w:space="0" w:color="000000"/>
              <w:left w:val="single" w:sz="6" w:space="0" w:color="000000"/>
              <w:bottom w:val="single" w:sz="6" w:space="0" w:color="000000"/>
              <w:right w:val="single" w:sz="6" w:space="0" w:color="000000"/>
            </w:tcBorders>
            <w:vAlign w:val="center"/>
          </w:tcPr>
          <w:p w14:paraId="52F87D12" w14:textId="77777777" w:rsidR="002E05D6" w:rsidRDefault="00FC6B76">
            <w:pPr>
              <w:spacing w:after="0"/>
              <w:rPr>
                <w:rFonts w:ascii="Times New Roman" w:hAnsi="Times New Roman"/>
              </w:rPr>
            </w:pPr>
            <w:r>
              <w:rPr>
                <w:rFonts w:ascii="Times New Roman" w:hAnsi="Times New Roman"/>
              </w:rPr>
              <w:t>22</w:t>
            </w:r>
          </w:p>
        </w:tc>
      </w:tr>
      <w:tr w:rsidR="002E05D6" w14:paraId="0441D43B" w14:textId="77777777">
        <w:trPr>
          <w:trHeight w:val="267"/>
        </w:trPr>
        <w:tc>
          <w:tcPr>
            <w:tcW w:w="7106" w:type="dxa"/>
            <w:tcBorders>
              <w:top w:val="single" w:sz="6" w:space="0" w:color="000000"/>
              <w:left w:val="single" w:sz="6" w:space="0" w:color="000000"/>
              <w:bottom w:val="single" w:sz="6" w:space="0" w:color="000000"/>
              <w:right w:val="single" w:sz="6" w:space="0" w:color="000000"/>
            </w:tcBorders>
            <w:vAlign w:val="center"/>
          </w:tcPr>
          <w:p w14:paraId="1DE619A4" w14:textId="77777777" w:rsidR="002E05D6" w:rsidRDefault="00FC6B76">
            <w:pPr>
              <w:spacing w:after="0"/>
              <w:rPr>
                <w:rFonts w:ascii="Times New Roman" w:hAnsi="Times New Roman"/>
                <w:i/>
              </w:rPr>
            </w:pPr>
            <w:r>
              <w:rPr>
                <w:rFonts w:ascii="Times New Roman" w:hAnsi="Times New Roman"/>
                <w:i/>
              </w:rPr>
              <w:t xml:space="preserve">Самостоятельная работа </w:t>
            </w:r>
          </w:p>
        </w:tc>
        <w:tc>
          <w:tcPr>
            <w:tcW w:w="2535" w:type="dxa"/>
            <w:tcBorders>
              <w:top w:val="single" w:sz="6" w:space="0" w:color="000000"/>
              <w:left w:val="single" w:sz="6" w:space="0" w:color="000000"/>
              <w:bottom w:val="single" w:sz="6" w:space="0" w:color="000000"/>
              <w:right w:val="single" w:sz="6" w:space="0" w:color="000000"/>
            </w:tcBorders>
            <w:vAlign w:val="center"/>
          </w:tcPr>
          <w:p w14:paraId="1F727010" w14:textId="77777777" w:rsidR="002E05D6" w:rsidRDefault="00FC6B76">
            <w:pPr>
              <w:spacing w:after="0"/>
              <w:rPr>
                <w:rFonts w:ascii="Times New Roman" w:hAnsi="Times New Roman"/>
              </w:rPr>
            </w:pPr>
            <w:r>
              <w:rPr>
                <w:rFonts w:ascii="Times New Roman" w:hAnsi="Times New Roman"/>
              </w:rPr>
              <w:t>-</w:t>
            </w:r>
          </w:p>
        </w:tc>
      </w:tr>
      <w:tr w:rsidR="002E05D6" w14:paraId="123BB7BA" w14:textId="77777777">
        <w:trPr>
          <w:trHeight w:val="331"/>
        </w:trPr>
        <w:tc>
          <w:tcPr>
            <w:tcW w:w="7106" w:type="dxa"/>
            <w:tcBorders>
              <w:top w:val="single" w:sz="6" w:space="0" w:color="000000"/>
              <w:left w:val="single" w:sz="6" w:space="0" w:color="000000"/>
              <w:bottom w:val="single" w:sz="6" w:space="0" w:color="000000"/>
              <w:right w:val="single" w:sz="6" w:space="0" w:color="000000"/>
            </w:tcBorders>
            <w:vAlign w:val="center"/>
          </w:tcPr>
          <w:p w14:paraId="6C779AAC" w14:textId="77777777" w:rsidR="002E05D6" w:rsidRDefault="00FC6B76">
            <w:pPr>
              <w:spacing w:after="0"/>
              <w:rPr>
                <w:rFonts w:ascii="Times New Roman" w:hAnsi="Times New Roman"/>
                <w:i/>
              </w:rPr>
            </w:pPr>
            <w:r>
              <w:rPr>
                <w:rFonts w:ascii="Times New Roman" w:hAnsi="Times New Roman"/>
                <w:b/>
              </w:rPr>
              <w:t xml:space="preserve">Промежуточная аттестация: </w:t>
            </w:r>
            <w:r>
              <w:rPr>
                <w:rFonts w:ascii="Times New Roman" w:hAnsi="Times New Roman"/>
              </w:rPr>
              <w:t>Дифференцированный зачет</w:t>
            </w:r>
            <w:r>
              <w:rPr>
                <w:rFonts w:ascii="Times New Roman" w:hAnsi="Times New Roman"/>
                <w:b/>
              </w:rPr>
              <w:t xml:space="preserve"> </w:t>
            </w:r>
          </w:p>
        </w:tc>
        <w:tc>
          <w:tcPr>
            <w:tcW w:w="2535" w:type="dxa"/>
            <w:tcBorders>
              <w:top w:val="single" w:sz="6" w:space="0" w:color="000000"/>
              <w:left w:val="single" w:sz="6" w:space="0" w:color="000000"/>
              <w:bottom w:val="single" w:sz="6" w:space="0" w:color="000000"/>
              <w:right w:val="single" w:sz="6" w:space="0" w:color="000000"/>
            </w:tcBorders>
            <w:vAlign w:val="center"/>
          </w:tcPr>
          <w:p w14:paraId="43759E03" w14:textId="77777777" w:rsidR="002E05D6" w:rsidRDefault="00FC6B76">
            <w:pPr>
              <w:spacing w:after="0"/>
              <w:rPr>
                <w:rFonts w:ascii="Times New Roman" w:hAnsi="Times New Roman"/>
              </w:rPr>
            </w:pPr>
            <w:r>
              <w:rPr>
                <w:rFonts w:ascii="Times New Roman" w:hAnsi="Times New Roman"/>
              </w:rPr>
              <w:t>18</w:t>
            </w:r>
          </w:p>
        </w:tc>
      </w:tr>
    </w:tbl>
    <w:p w14:paraId="18041DDC" w14:textId="77777777" w:rsidR="002E05D6" w:rsidRDefault="002E05D6">
      <w:pPr>
        <w:spacing w:line="360" w:lineRule="auto"/>
        <w:ind w:left="360"/>
        <w:jc w:val="both"/>
        <w:rPr>
          <w:rFonts w:ascii="Times New Roman" w:hAnsi="Times New Roman"/>
          <w:b/>
          <w:sz w:val="24"/>
        </w:rPr>
      </w:pPr>
    </w:p>
    <w:p w14:paraId="70FA38BE" w14:textId="77777777" w:rsidR="002E05D6" w:rsidRDefault="002E05D6">
      <w:pPr>
        <w:spacing w:line="360" w:lineRule="auto"/>
        <w:ind w:left="360"/>
        <w:jc w:val="both"/>
        <w:rPr>
          <w:rFonts w:ascii="Times New Roman" w:hAnsi="Times New Roman"/>
          <w:b/>
          <w:sz w:val="24"/>
        </w:rPr>
      </w:pPr>
    </w:p>
    <w:p w14:paraId="4A5FB73A" w14:textId="77777777" w:rsidR="002E05D6" w:rsidRDefault="002E05D6">
      <w:pPr>
        <w:spacing w:line="360" w:lineRule="auto"/>
        <w:ind w:left="360"/>
        <w:jc w:val="both"/>
        <w:rPr>
          <w:rFonts w:ascii="Times New Roman" w:hAnsi="Times New Roman"/>
          <w:b/>
          <w:sz w:val="24"/>
        </w:rPr>
      </w:pPr>
    </w:p>
    <w:p w14:paraId="5504FC9E" w14:textId="77777777" w:rsidR="002E05D6" w:rsidRDefault="002E05D6">
      <w:pPr>
        <w:spacing w:line="360" w:lineRule="auto"/>
        <w:ind w:left="360"/>
        <w:jc w:val="both"/>
        <w:rPr>
          <w:rFonts w:ascii="Times New Roman" w:hAnsi="Times New Roman"/>
          <w:b/>
          <w:sz w:val="24"/>
        </w:rPr>
      </w:pPr>
    </w:p>
    <w:p w14:paraId="3B5C1D5A" w14:textId="77777777" w:rsidR="002E05D6" w:rsidRDefault="002E05D6">
      <w:pPr>
        <w:spacing w:line="360" w:lineRule="auto"/>
        <w:ind w:left="360"/>
        <w:jc w:val="both"/>
        <w:rPr>
          <w:rFonts w:ascii="Times New Roman" w:hAnsi="Times New Roman"/>
          <w:b/>
          <w:sz w:val="24"/>
        </w:rPr>
      </w:pPr>
    </w:p>
    <w:p w14:paraId="57DEEB5F" w14:textId="77777777" w:rsidR="002E05D6" w:rsidRDefault="002E05D6">
      <w:pPr>
        <w:spacing w:line="360" w:lineRule="auto"/>
        <w:ind w:left="360"/>
        <w:jc w:val="both"/>
        <w:rPr>
          <w:rFonts w:ascii="Times New Roman" w:hAnsi="Times New Roman"/>
          <w:b/>
          <w:sz w:val="24"/>
        </w:rPr>
      </w:pPr>
    </w:p>
    <w:p w14:paraId="1DF88803" w14:textId="77777777" w:rsidR="002E05D6" w:rsidRDefault="002E05D6">
      <w:pPr>
        <w:spacing w:line="360" w:lineRule="auto"/>
        <w:ind w:left="360"/>
        <w:jc w:val="both"/>
        <w:rPr>
          <w:rFonts w:ascii="Times New Roman" w:hAnsi="Times New Roman"/>
          <w:b/>
          <w:sz w:val="24"/>
        </w:rPr>
      </w:pPr>
    </w:p>
    <w:p w14:paraId="62868F2A" w14:textId="77777777" w:rsidR="002E05D6" w:rsidRDefault="002E05D6">
      <w:pPr>
        <w:sectPr w:rsidR="002E05D6">
          <w:footerReference w:type="default" r:id="rId158"/>
          <w:type w:val="continuous"/>
          <w:pgSz w:w="11900" w:h="16841"/>
          <w:pgMar w:top="698" w:right="1139" w:bottom="578" w:left="1120" w:header="0" w:footer="0" w:gutter="0"/>
          <w:cols w:space="720"/>
        </w:sectPr>
      </w:pPr>
    </w:p>
    <w:p w14:paraId="5F2F2150" w14:textId="77777777" w:rsidR="002E05D6" w:rsidRDefault="00FC6B76">
      <w:pPr>
        <w:spacing w:line="360" w:lineRule="auto"/>
        <w:jc w:val="both"/>
        <w:rPr>
          <w:rFonts w:ascii="Times New Roman" w:hAnsi="Times New Roman"/>
          <w:b/>
          <w:sz w:val="24"/>
        </w:rPr>
      </w:pPr>
      <w:r>
        <w:rPr>
          <w:rFonts w:ascii="Times New Roman" w:hAnsi="Times New Roman"/>
          <w:b/>
          <w:sz w:val="24"/>
        </w:rPr>
        <w:lastRenderedPageBreak/>
        <w:t xml:space="preserve">2.2. Тематический план и содержание учебной дисциплины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41"/>
        <w:gridCol w:w="4792"/>
        <w:gridCol w:w="1258"/>
        <w:gridCol w:w="2376"/>
        <w:gridCol w:w="1815"/>
        <w:gridCol w:w="2116"/>
      </w:tblGrid>
      <w:tr w:rsidR="002E05D6" w14:paraId="14C7C5A5" w14:textId="77777777">
        <w:trPr>
          <w:trHeight w:val="1233"/>
        </w:trPr>
        <w:tc>
          <w:tcPr>
            <w:tcW w:w="2441" w:type="dxa"/>
            <w:tcBorders>
              <w:top w:val="single" w:sz="4" w:space="0" w:color="000000"/>
              <w:left w:val="single" w:sz="4" w:space="0" w:color="000000"/>
              <w:bottom w:val="single" w:sz="4" w:space="0" w:color="000000"/>
              <w:right w:val="single" w:sz="4" w:space="0" w:color="000000"/>
            </w:tcBorders>
          </w:tcPr>
          <w:p w14:paraId="2E1DD8D9" w14:textId="77777777" w:rsidR="002E05D6" w:rsidRDefault="00FC6B76">
            <w:pPr>
              <w:spacing w:line="240" w:lineRule="auto"/>
              <w:jc w:val="both"/>
              <w:rPr>
                <w:rFonts w:ascii="Times New Roman" w:hAnsi="Times New Roman"/>
                <w:b/>
                <w:sz w:val="24"/>
              </w:rPr>
            </w:pPr>
            <w:r>
              <w:rPr>
                <w:rFonts w:ascii="Times New Roman" w:hAnsi="Times New Roman"/>
                <w:b/>
                <w:sz w:val="24"/>
              </w:rPr>
              <w:t>Наименование разделов и тем</w:t>
            </w:r>
          </w:p>
        </w:tc>
        <w:tc>
          <w:tcPr>
            <w:tcW w:w="4792" w:type="dxa"/>
            <w:tcBorders>
              <w:top w:val="single" w:sz="4" w:space="0" w:color="000000"/>
              <w:left w:val="single" w:sz="4" w:space="0" w:color="000000"/>
              <w:bottom w:val="single" w:sz="4" w:space="0" w:color="000000"/>
              <w:right w:val="single" w:sz="4" w:space="0" w:color="000000"/>
            </w:tcBorders>
          </w:tcPr>
          <w:p w14:paraId="4A14CE0E" w14:textId="77777777" w:rsidR="002E05D6" w:rsidRDefault="00FC6B76">
            <w:pPr>
              <w:spacing w:line="240" w:lineRule="auto"/>
              <w:jc w:val="both"/>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 обучающихся</w:t>
            </w:r>
          </w:p>
        </w:tc>
        <w:tc>
          <w:tcPr>
            <w:tcW w:w="1258" w:type="dxa"/>
            <w:tcBorders>
              <w:top w:val="single" w:sz="4" w:space="0" w:color="000000"/>
              <w:left w:val="single" w:sz="4" w:space="0" w:color="000000"/>
              <w:bottom w:val="single" w:sz="4" w:space="0" w:color="000000"/>
              <w:right w:val="single" w:sz="4" w:space="0" w:color="000000"/>
            </w:tcBorders>
          </w:tcPr>
          <w:p w14:paraId="1B31C508" w14:textId="77777777" w:rsidR="002E05D6" w:rsidRDefault="00FC6B76">
            <w:pPr>
              <w:spacing w:line="240" w:lineRule="auto"/>
              <w:jc w:val="both"/>
              <w:rPr>
                <w:rFonts w:ascii="Times New Roman" w:hAnsi="Times New Roman"/>
                <w:b/>
                <w:sz w:val="18"/>
              </w:rPr>
            </w:pPr>
            <w:r>
              <w:rPr>
                <w:rFonts w:ascii="Times New Roman" w:hAnsi="Times New Roman"/>
                <w:b/>
                <w:sz w:val="18"/>
              </w:rPr>
              <w:t>Объем, акад. ч / в том числе в форме практической подготовки, акад. ч</w:t>
            </w:r>
          </w:p>
        </w:tc>
        <w:tc>
          <w:tcPr>
            <w:tcW w:w="6307" w:type="dxa"/>
            <w:gridSpan w:val="3"/>
            <w:tcBorders>
              <w:top w:val="single" w:sz="4" w:space="0" w:color="000000"/>
              <w:left w:val="single" w:sz="4" w:space="0" w:color="000000"/>
              <w:bottom w:val="single" w:sz="4" w:space="0" w:color="000000"/>
              <w:right w:val="single" w:sz="4" w:space="0" w:color="000000"/>
            </w:tcBorders>
          </w:tcPr>
          <w:p w14:paraId="5F60847E" w14:textId="77777777" w:rsidR="002E05D6" w:rsidRDefault="00FC6B76">
            <w:pPr>
              <w:spacing w:line="240" w:lineRule="auto"/>
              <w:jc w:val="center"/>
              <w:rPr>
                <w:rFonts w:ascii="Times New Roman" w:hAnsi="Times New Roman"/>
                <w:b/>
              </w:rPr>
            </w:pPr>
            <w:r>
              <w:rPr>
                <w:rFonts w:ascii="Times New Roman" w:hAnsi="Times New Roman"/>
                <w:b/>
              </w:rPr>
              <w:t>Коды компетенций и личностных результатов, формированию которых способствует элемент программы</w:t>
            </w:r>
          </w:p>
        </w:tc>
      </w:tr>
      <w:tr w:rsidR="002E05D6" w14:paraId="55039FAD" w14:textId="77777777">
        <w:trPr>
          <w:trHeight w:val="304"/>
        </w:trPr>
        <w:tc>
          <w:tcPr>
            <w:tcW w:w="2441" w:type="dxa"/>
            <w:tcBorders>
              <w:top w:val="single" w:sz="4" w:space="0" w:color="000000"/>
              <w:left w:val="single" w:sz="4" w:space="0" w:color="000000"/>
              <w:bottom w:val="single" w:sz="4" w:space="0" w:color="000000"/>
              <w:right w:val="single" w:sz="4" w:space="0" w:color="000000"/>
            </w:tcBorders>
          </w:tcPr>
          <w:p w14:paraId="4EF605AF" w14:textId="77777777" w:rsidR="002E05D6" w:rsidRDefault="00FC6B76">
            <w:pPr>
              <w:spacing w:after="0" w:line="360" w:lineRule="auto"/>
              <w:jc w:val="center"/>
              <w:rPr>
                <w:rFonts w:ascii="Times New Roman" w:hAnsi="Times New Roman"/>
                <w:i/>
                <w:sz w:val="24"/>
              </w:rPr>
            </w:pPr>
            <w:r>
              <w:rPr>
                <w:rFonts w:ascii="Times New Roman" w:hAnsi="Times New Roman"/>
                <w:i/>
                <w:sz w:val="24"/>
              </w:rPr>
              <w:t>1</w:t>
            </w:r>
          </w:p>
        </w:tc>
        <w:tc>
          <w:tcPr>
            <w:tcW w:w="4792" w:type="dxa"/>
            <w:tcBorders>
              <w:top w:val="single" w:sz="4" w:space="0" w:color="000000"/>
              <w:left w:val="single" w:sz="4" w:space="0" w:color="000000"/>
              <w:bottom w:val="single" w:sz="4" w:space="0" w:color="000000"/>
              <w:right w:val="single" w:sz="4" w:space="0" w:color="000000"/>
            </w:tcBorders>
          </w:tcPr>
          <w:p w14:paraId="4F44F3FF" w14:textId="77777777" w:rsidR="002E05D6" w:rsidRDefault="00FC6B76">
            <w:pPr>
              <w:spacing w:after="0" w:line="360" w:lineRule="auto"/>
              <w:jc w:val="center"/>
              <w:rPr>
                <w:rFonts w:ascii="Times New Roman" w:hAnsi="Times New Roman"/>
                <w:i/>
                <w:sz w:val="24"/>
              </w:rPr>
            </w:pPr>
            <w:r>
              <w:rPr>
                <w:rFonts w:ascii="Times New Roman" w:hAnsi="Times New Roman"/>
                <w:i/>
                <w:sz w:val="24"/>
              </w:rPr>
              <w:t>2</w:t>
            </w:r>
          </w:p>
        </w:tc>
        <w:tc>
          <w:tcPr>
            <w:tcW w:w="1258" w:type="dxa"/>
            <w:tcBorders>
              <w:top w:val="single" w:sz="4" w:space="0" w:color="000000"/>
              <w:left w:val="single" w:sz="4" w:space="0" w:color="000000"/>
              <w:bottom w:val="single" w:sz="4" w:space="0" w:color="000000"/>
              <w:right w:val="single" w:sz="4" w:space="0" w:color="000000"/>
            </w:tcBorders>
          </w:tcPr>
          <w:p w14:paraId="23516D48" w14:textId="77777777" w:rsidR="002E05D6" w:rsidRDefault="00FC6B76">
            <w:pPr>
              <w:spacing w:after="0" w:line="360" w:lineRule="auto"/>
              <w:jc w:val="center"/>
              <w:rPr>
                <w:rFonts w:ascii="Times New Roman" w:hAnsi="Times New Roman"/>
                <w:i/>
                <w:sz w:val="24"/>
              </w:rPr>
            </w:pPr>
            <w:r>
              <w:rPr>
                <w:rFonts w:ascii="Times New Roman" w:hAnsi="Times New Roman"/>
                <w:i/>
                <w:sz w:val="24"/>
              </w:rPr>
              <w:t>3</w:t>
            </w:r>
          </w:p>
        </w:tc>
        <w:tc>
          <w:tcPr>
            <w:tcW w:w="2376" w:type="dxa"/>
            <w:tcBorders>
              <w:top w:val="single" w:sz="4" w:space="0" w:color="000000"/>
              <w:left w:val="single" w:sz="4" w:space="0" w:color="000000"/>
              <w:bottom w:val="single" w:sz="4" w:space="0" w:color="000000"/>
              <w:right w:val="single" w:sz="4" w:space="0" w:color="000000"/>
            </w:tcBorders>
          </w:tcPr>
          <w:p w14:paraId="05DA2F5D" w14:textId="77777777" w:rsidR="002E05D6" w:rsidRDefault="00FC6B76">
            <w:pPr>
              <w:spacing w:after="0" w:line="360" w:lineRule="auto"/>
              <w:jc w:val="center"/>
              <w:rPr>
                <w:rFonts w:ascii="Times New Roman" w:hAnsi="Times New Roman"/>
                <w:i/>
                <w:sz w:val="24"/>
              </w:rPr>
            </w:pPr>
            <w:r>
              <w:rPr>
                <w:rFonts w:ascii="Times New Roman" w:hAnsi="Times New Roman"/>
                <w:i/>
                <w:sz w:val="24"/>
              </w:rPr>
              <w:t>Код ЛР</w:t>
            </w:r>
          </w:p>
        </w:tc>
        <w:tc>
          <w:tcPr>
            <w:tcW w:w="1815" w:type="dxa"/>
            <w:tcBorders>
              <w:top w:val="single" w:sz="4" w:space="0" w:color="000000"/>
              <w:left w:val="single" w:sz="4" w:space="0" w:color="000000"/>
              <w:bottom w:val="single" w:sz="4" w:space="0" w:color="000000"/>
              <w:right w:val="single" w:sz="4" w:space="0" w:color="000000"/>
            </w:tcBorders>
          </w:tcPr>
          <w:p w14:paraId="1E57ABD9" w14:textId="77777777" w:rsidR="002E05D6" w:rsidRDefault="00FC6B76">
            <w:pPr>
              <w:spacing w:after="0" w:line="360" w:lineRule="auto"/>
              <w:jc w:val="center"/>
              <w:rPr>
                <w:rFonts w:ascii="Times New Roman" w:hAnsi="Times New Roman"/>
                <w:i/>
                <w:sz w:val="24"/>
              </w:rPr>
            </w:pPr>
            <w:r>
              <w:rPr>
                <w:rFonts w:ascii="Times New Roman" w:hAnsi="Times New Roman"/>
                <w:sz w:val="24"/>
              </w:rPr>
              <w:t>Код ПК, ОК</w:t>
            </w:r>
          </w:p>
        </w:tc>
        <w:tc>
          <w:tcPr>
            <w:tcW w:w="2116" w:type="dxa"/>
            <w:tcBorders>
              <w:top w:val="single" w:sz="4" w:space="0" w:color="000000"/>
              <w:left w:val="single" w:sz="4" w:space="0" w:color="000000"/>
              <w:bottom w:val="single" w:sz="4" w:space="0" w:color="000000"/>
              <w:right w:val="single" w:sz="4" w:space="0" w:color="000000"/>
            </w:tcBorders>
          </w:tcPr>
          <w:p w14:paraId="24686BFD" w14:textId="77777777" w:rsidR="002E05D6" w:rsidRDefault="00FC6B76">
            <w:pPr>
              <w:spacing w:after="0" w:line="360" w:lineRule="auto"/>
              <w:jc w:val="center"/>
              <w:rPr>
                <w:rFonts w:ascii="Times New Roman" w:hAnsi="Times New Roman"/>
                <w:i/>
                <w:sz w:val="24"/>
              </w:rPr>
            </w:pPr>
            <w:r>
              <w:rPr>
                <w:rFonts w:ascii="Times New Roman" w:hAnsi="Times New Roman"/>
                <w:sz w:val="24"/>
              </w:rPr>
              <w:t>Код Н/У/З</w:t>
            </w:r>
          </w:p>
        </w:tc>
      </w:tr>
      <w:tr w:rsidR="002E05D6" w14:paraId="44DCE667" w14:textId="77777777">
        <w:trPr>
          <w:trHeight w:val="296"/>
        </w:trPr>
        <w:tc>
          <w:tcPr>
            <w:tcW w:w="7233" w:type="dxa"/>
            <w:gridSpan w:val="2"/>
            <w:tcBorders>
              <w:top w:val="single" w:sz="4" w:space="0" w:color="000000"/>
              <w:left w:val="single" w:sz="4" w:space="0" w:color="000000"/>
              <w:bottom w:val="single" w:sz="4" w:space="0" w:color="000000"/>
              <w:right w:val="single" w:sz="4" w:space="0" w:color="000000"/>
            </w:tcBorders>
          </w:tcPr>
          <w:p w14:paraId="071196BA" w14:textId="77777777" w:rsidR="002E05D6" w:rsidRDefault="00FC6B76">
            <w:pPr>
              <w:spacing w:after="0" w:line="360" w:lineRule="auto"/>
              <w:jc w:val="both"/>
              <w:rPr>
                <w:rFonts w:ascii="Times New Roman" w:hAnsi="Times New Roman"/>
                <w:b/>
                <w:i/>
                <w:sz w:val="24"/>
              </w:rPr>
            </w:pPr>
            <w:r>
              <w:rPr>
                <w:rFonts w:ascii="Times New Roman" w:hAnsi="Times New Roman"/>
                <w:b/>
                <w:sz w:val="24"/>
              </w:rPr>
              <w:t>Раздел 1. Основы аудита</w:t>
            </w:r>
          </w:p>
        </w:tc>
        <w:tc>
          <w:tcPr>
            <w:tcW w:w="1258" w:type="dxa"/>
            <w:tcBorders>
              <w:top w:val="single" w:sz="4" w:space="0" w:color="000000"/>
              <w:left w:val="single" w:sz="4" w:space="0" w:color="000000"/>
              <w:bottom w:val="single" w:sz="4" w:space="0" w:color="000000"/>
              <w:right w:val="single" w:sz="4" w:space="0" w:color="000000"/>
            </w:tcBorders>
          </w:tcPr>
          <w:p w14:paraId="48D0201B" w14:textId="77777777" w:rsidR="002E05D6" w:rsidRDefault="00FC6B76">
            <w:pPr>
              <w:spacing w:after="0" w:line="360" w:lineRule="auto"/>
              <w:jc w:val="center"/>
              <w:rPr>
                <w:rFonts w:ascii="Times New Roman" w:hAnsi="Times New Roman"/>
                <w:b/>
                <w:sz w:val="24"/>
              </w:rPr>
            </w:pPr>
            <w:r>
              <w:rPr>
                <w:rFonts w:ascii="Times New Roman" w:hAnsi="Times New Roman"/>
                <w:b/>
                <w:sz w:val="24"/>
              </w:rPr>
              <w:t>2</w:t>
            </w:r>
          </w:p>
        </w:tc>
        <w:tc>
          <w:tcPr>
            <w:tcW w:w="2376" w:type="dxa"/>
            <w:tcBorders>
              <w:top w:val="single" w:sz="4" w:space="0" w:color="000000"/>
              <w:left w:val="single" w:sz="4" w:space="0" w:color="000000"/>
              <w:bottom w:val="single" w:sz="4" w:space="0" w:color="000000"/>
              <w:right w:val="single" w:sz="4" w:space="0" w:color="000000"/>
            </w:tcBorders>
          </w:tcPr>
          <w:p w14:paraId="736C9109" w14:textId="77777777" w:rsidR="002E05D6" w:rsidRDefault="002E05D6">
            <w:pPr>
              <w:spacing w:after="0" w:line="360" w:lineRule="auto"/>
              <w:jc w:val="both"/>
              <w:rPr>
                <w:rFonts w:ascii="Times New Roman" w:hAnsi="Times New Roman"/>
                <w:b/>
                <w:i/>
                <w:sz w:val="24"/>
              </w:rPr>
            </w:pPr>
          </w:p>
        </w:tc>
        <w:tc>
          <w:tcPr>
            <w:tcW w:w="1815" w:type="dxa"/>
            <w:tcBorders>
              <w:top w:val="single" w:sz="4" w:space="0" w:color="000000"/>
              <w:left w:val="single" w:sz="4" w:space="0" w:color="000000"/>
              <w:bottom w:val="single" w:sz="4" w:space="0" w:color="000000"/>
              <w:right w:val="single" w:sz="4" w:space="0" w:color="000000"/>
            </w:tcBorders>
          </w:tcPr>
          <w:p w14:paraId="2704EF52" w14:textId="77777777" w:rsidR="002E05D6" w:rsidRDefault="002E05D6">
            <w:pPr>
              <w:spacing w:after="0" w:line="360" w:lineRule="auto"/>
              <w:jc w:val="both"/>
              <w:rPr>
                <w:rFonts w:ascii="Times New Roman" w:hAnsi="Times New Roman"/>
                <w:b/>
                <w:i/>
                <w:sz w:val="24"/>
              </w:rPr>
            </w:pPr>
          </w:p>
        </w:tc>
        <w:tc>
          <w:tcPr>
            <w:tcW w:w="2116" w:type="dxa"/>
            <w:tcBorders>
              <w:top w:val="single" w:sz="4" w:space="0" w:color="000000"/>
              <w:left w:val="single" w:sz="4" w:space="0" w:color="000000"/>
              <w:bottom w:val="single" w:sz="4" w:space="0" w:color="000000"/>
              <w:right w:val="single" w:sz="4" w:space="0" w:color="000000"/>
            </w:tcBorders>
          </w:tcPr>
          <w:p w14:paraId="035DE9BF" w14:textId="77777777" w:rsidR="002E05D6" w:rsidRDefault="002E05D6">
            <w:pPr>
              <w:spacing w:after="0" w:line="360" w:lineRule="auto"/>
              <w:jc w:val="both"/>
              <w:rPr>
                <w:rFonts w:ascii="Times New Roman" w:hAnsi="Times New Roman"/>
                <w:b/>
                <w:i/>
                <w:sz w:val="24"/>
              </w:rPr>
            </w:pPr>
          </w:p>
        </w:tc>
      </w:tr>
      <w:tr w:rsidR="002E05D6" w14:paraId="4D631D6F" w14:textId="77777777">
        <w:trPr>
          <w:trHeight w:val="1628"/>
        </w:trPr>
        <w:tc>
          <w:tcPr>
            <w:tcW w:w="2441" w:type="dxa"/>
            <w:tcBorders>
              <w:top w:val="single" w:sz="4" w:space="0" w:color="000000"/>
              <w:left w:val="single" w:sz="4" w:space="0" w:color="000000"/>
              <w:bottom w:val="single" w:sz="4" w:space="0" w:color="000000"/>
              <w:right w:val="single" w:sz="4" w:space="0" w:color="000000"/>
            </w:tcBorders>
          </w:tcPr>
          <w:p w14:paraId="697FE916" w14:textId="77777777" w:rsidR="002E05D6" w:rsidRDefault="00FC6B76">
            <w:pPr>
              <w:spacing w:after="0" w:line="360" w:lineRule="auto"/>
              <w:jc w:val="both"/>
              <w:rPr>
                <w:rFonts w:ascii="Times New Roman" w:hAnsi="Times New Roman"/>
                <w:b/>
                <w:sz w:val="24"/>
              </w:rPr>
            </w:pPr>
            <w:r>
              <w:rPr>
                <w:rFonts w:ascii="Times New Roman" w:hAnsi="Times New Roman"/>
                <w:b/>
                <w:sz w:val="24"/>
              </w:rPr>
              <w:t>Тема 1.1.</w:t>
            </w:r>
          </w:p>
          <w:p w14:paraId="6B1DF1DE"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Понятие, сущность и содержание  аудита. </w:t>
            </w:r>
          </w:p>
          <w:p w14:paraId="76D4BBAB" w14:textId="77777777" w:rsidR="002E05D6" w:rsidRDefault="002E05D6">
            <w:pPr>
              <w:spacing w:after="0" w:line="240" w:lineRule="auto"/>
              <w:jc w:val="both"/>
              <w:rPr>
                <w:rFonts w:ascii="Times New Roman" w:hAnsi="Times New Roman"/>
                <w:b/>
                <w:sz w:val="24"/>
              </w:rPr>
            </w:pPr>
          </w:p>
        </w:tc>
        <w:tc>
          <w:tcPr>
            <w:tcW w:w="4792" w:type="dxa"/>
            <w:tcBorders>
              <w:top w:val="single" w:sz="4" w:space="0" w:color="000000"/>
              <w:left w:val="single" w:sz="4" w:space="0" w:color="000000"/>
              <w:bottom w:val="single" w:sz="4" w:space="0" w:color="000000"/>
              <w:right w:val="single" w:sz="4" w:space="0" w:color="000000"/>
            </w:tcBorders>
          </w:tcPr>
          <w:p w14:paraId="5A309039" w14:textId="77777777" w:rsidR="002E05D6" w:rsidRDefault="00FC6B76">
            <w:pPr>
              <w:spacing w:after="0" w:line="360" w:lineRule="auto"/>
              <w:jc w:val="both"/>
              <w:rPr>
                <w:rFonts w:ascii="Times New Roman" w:hAnsi="Times New Roman"/>
                <w:b/>
                <w:i/>
                <w:sz w:val="24"/>
              </w:rPr>
            </w:pPr>
            <w:r>
              <w:rPr>
                <w:rFonts w:ascii="Times New Roman" w:hAnsi="Times New Roman"/>
                <w:b/>
                <w:sz w:val="24"/>
              </w:rPr>
              <w:t>Содержание учебного материала</w:t>
            </w:r>
          </w:p>
          <w:p w14:paraId="1419B35A" w14:textId="77777777" w:rsidR="002E05D6" w:rsidRDefault="00FC6B76">
            <w:pPr>
              <w:spacing w:after="0" w:line="240" w:lineRule="auto"/>
              <w:jc w:val="both"/>
              <w:rPr>
                <w:rFonts w:ascii="Times New Roman" w:hAnsi="Times New Roman"/>
                <w:sz w:val="24"/>
              </w:rPr>
            </w:pPr>
            <w:r>
              <w:rPr>
                <w:rFonts w:ascii="Times New Roman" w:hAnsi="Times New Roman"/>
                <w:sz w:val="24"/>
              </w:rPr>
              <w:t>1. Понятие об аудите и аудиторской деятельности, История развития аудита.</w:t>
            </w:r>
          </w:p>
          <w:p w14:paraId="3902329A" w14:textId="77777777" w:rsidR="002E05D6" w:rsidRDefault="00FC6B76">
            <w:pPr>
              <w:spacing w:after="0" w:line="240" w:lineRule="auto"/>
              <w:jc w:val="both"/>
              <w:rPr>
                <w:rFonts w:ascii="Times New Roman" w:hAnsi="Times New Roman"/>
                <w:sz w:val="24"/>
              </w:rPr>
            </w:pPr>
            <w:r>
              <w:rPr>
                <w:rFonts w:ascii="Times New Roman" w:hAnsi="Times New Roman"/>
                <w:sz w:val="24"/>
              </w:rPr>
              <w:t>Организация аудиторской службы в Российской Федерации Правовые основы аудиторской деятельности..</w:t>
            </w:r>
          </w:p>
        </w:tc>
        <w:tc>
          <w:tcPr>
            <w:tcW w:w="1258" w:type="dxa"/>
            <w:tcBorders>
              <w:top w:val="single" w:sz="4" w:space="0" w:color="000000"/>
              <w:left w:val="single" w:sz="4" w:space="0" w:color="000000"/>
              <w:bottom w:val="single" w:sz="4" w:space="0" w:color="000000"/>
              <w:right w:val="single" w:sz="4" w:space="0" w:color="000000"/>
            </w:tcBorders>
            <w:vAlign w:val="center"/>
          </w:tcPr>
          <w:p w14:paraId="245C0C8C" w14:textId="77777777" w:rsidR="002E05D6" w:rsidRDefault="00FC6B76">
            <w:pPr>
              <w:spacing w:after="0" w:line="360" w:lineRule="auto"/>
              <w:jc w:val="center"/>
              <w:rPr>
                <w:rFonts w:ascii="Times New Roman" w:hAnsi="Times New Roman"/>
                <w:sz w:val="24"/>
              </w:rPr>
            </w:pPr>
            <w:r>
              <w:rPr>
                <w:rFonts w:ascii="Times New Roman" w:hAnsi="Times New Roman"/>
                <w:sz w:val="24"/>
              </w:rPr>
              <w:t>2</w:t>
            </w:r>
          </w:p>
          <w:p w14:paraId="7A5A1F16" w14:textId="77777777" w:rsidR="002E05D6" w:rsidRDefault="002E05D6">
            <w:pPr>
              <w:spacing w:after="0" w:line="360" w:lineRule="auto"/>
              <w:jc w:val="center"/>
              <w:rPr>
                <w:rFonts w:ascii="Times New Roman" w:hAnsi="Times New Roman"/>
                <w:sz w:val="24"/>
              </w:rPr>
            </w:pPr>
          </w:p>
        </w:tc>
        <w:tc>
          <w:tcPr>
            <w:tcW w:w="2376" w:type="dxa"/>
            <w:tcBorders>
              <w:top w:val="single" w:sz="4" w:space="0" w:color="000000"/>
              <w:left w:val="single" w:sz="4" w:space="0" w:color="000000"/>
              <w:bottom w:val="single" w:sz="4" w:space="0" w:color="000000"/>
              <w:right w:val="single" w:sz="4" w:space="0" w:color="000000"/>
            </w:tcBorders>
          </w:tcPr>
          <w:p w14:paraId="6E679317" w14:textId="77777777" w:rsidR="002E05D6" w:rsidRDefault="002E05D6">
            <w:pPr>
              <w:spacing w:after="0" w:line="240" w:lineRule="auto"/>
              <w:jc w:val="both"/>
              <w:rPr>
                <w:rFonts w:ascii="Times New Roman" w:hAnsi="Times New Roman"/>
                <w:sz w:val="24"/>
              </w:rPr>
            </w:pPr>
          </w:p>
        </w:tc>
        <w:tc>
          <w:tcPr>
            <w:tcW w:w="1815" w:type="dxa"/>
            <w:tcBorders>
              <w:top w:val="single" w:sz="4" w:space="0" w:color="000000"/>
              <w:left w:val="single" w:sz="4" w:space="0" w:color="000000"/>
              <w:bottom w:val="single" w:sz="4" w:space="0" w:color="000000"/>
              <w:right w:val="single" w:sz="4" w:space="0" w:color="000000"/>
            </w:tcBorders>
          </w:tcPr>
          <w:p w14:paraId="1682BC30"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01-05, </w:t>
            </w:r>
            <w:r>
              <w:rPr>
                <w:rFonts w:ascii="Times New Roman" w:hAnsi="Times New Roman"/>
                <w:sz w:val="24"/>
              </w:rPr>
              <w:br/>
              <w:t>ОК 09-11;</w:t>
            </w:r>
          </w:p>
          <w:p w14:paraId="307A4765" w14:textId="77777777" w:rsidR="002E05D6" w:rsidRDefault="00FC6B76">
            <w:pPr>
              <w:spacing w:after="0" w:line="240" w:lineRule="auto"/>
              <w:jc w:val="both"/>
              <w:rPr>
                <w:rFonts w:ascii="Times New Roman" w:hAnsi="Times New Roman"/>
                <w:sz w:val="24"/>
              </w:rPr>
            </w:pPr>
            <w:r>
              <w:rPr>
                <w:rFonts w:ascii="Times New Roman" w:hAnsi="Times New Roman"/>
                <w:sz w:val="24"/>
              </w:rPr>
              <w:t>ПК 1.1 – 1.4;</w:t>
            </w:r>
          </w:p>
          <w:p w14:paraId="5E11ABE1" w14:textId="77777777" w:rsidR="002E05D6" w:rsidRDefault="00FC6B76">
            <w:pPr>
              <w:spacing w:after="0" w:line="240" w:lineRule="auto"/>
              <w:jc w:val="both"/>
              <w:rPr>
                <w:rFonts w:ascii="Times New Roman" w:hAnsi="Times New Roman"/>
                <w:sz w:val="24"/>
              </w:rPr>
            </w:pPr>
            <w:r>
              <w:rPr>
                <w:rFonts w:ascii="Times New Roman" w:hAnsi="Times New Roman"/>
                <w:sz w:val="24"/>
              </w:rPr>
              <w:t>ПК 2.1 – 2.7;</w:t>
            </w:r>
          </w:p>
          <w:p w14:paraId="66FBCDCC" w14:textId="77777777" w:rsidR="002E05D6" w:rsidRDefault="00FC6B76">
            <w:pPr>
              <w:spacing w:after="0" w:line="240" w:lineRule="auto"/>
              <w:jc w:val="both"/>
              <w:rPr>
                <w:rFonts w:ascii="Times New Roman" w:hAnsi="Times New Roman"/>
                <w:sz w:val="24"/>
              </w:rPr>
            </w:pPr>
            <w:r>
              <w:rPr>
                <w:rFonts w:ascii="Times New Roman" w:hAnsi="Times New Roman"/>
                <w:sz w:val="24"/>
              </w:rPr>
              <w:t>ПК 3.1 – 3.4;</w:t>
            </w:r>
          </w:p>
          <w:p w14:paraId="6512FD00" w14:textId="77777777" w:rsidR="002E05D6" w:rsidRDefault="00FC6B76">
            <w:pPr>
              <w:spacing w:after="0" w:line="240" w:lineRule="auto"/>
              <w:jc w:val="both"/>
              <w:rPr>
                <w:rFonts w:ascii="Times New Roman" w:hAnsi="Times New Roman"/>
                <w:b/>
                <w:i/>
                <w:sz w:val="24"/>
              </w:rPr>
            </w:pPr>
            <w:r>
              <w:rPr>
                <w:rFonts w:ascii="Times New Roman" w:hAnsi="Times New Roman"/>
                <w:sz w:val="24"/>
              </w:rPr>
              <w:t>ПК 4.1 – 4.6</w:t>
            </w:r>
          </w:p>
        </w:tc>
        <w:tc>
          <w:tcPr>
            <w:tcW w:w="2116" w:type="dxa"/>
            <w:tcBorders>
              <w:top w:val="single" w:sz="4" w:space="0" w:color="000000"/>
              <w:left w:val="single" w:sz="4" w:space="0" w:color="000000"/>
              <w:bottom w:val="single" w:sz="4" w:space="0" w:color="000000"/>
              <w:right w:val="single" w:sz="4" w:space="0" w:color="000000"/>
            </w:tcBorders>
          </w:tcPr>
          <w:p w14:paraId="2480C670" w14:textId="77777777" w:rsidR="002E05D6" w:rsidRDefault="00FC6B76">
            <w:pPr>
              <w:spacing w:after="0" w:line="360" w:lineRule="auto"/>
              <w:rPr>
                <w:rFonts w:ascii="Times New Roman" w:hAnsi="Times New Roman"/>
              </w:rPr>
            </w:pPr>
            <w:r>
              <w:rPr>
                <w:rFonts w:ascii="Times New Roman" w:hAnsi="Times New Roman"/>
              </w:rPr>
              <w:t>Уо 01.06, Уо 01.02, Зо 01.02, Уо 02.02,</w:t>
            </w:r>
          </w:p>
          <w:p w14:paraId="7B497D91" w14:textId="77777777" w:rsidR="002E05D6" w:rsidRDefault="00FC6B76">
            <w:pPr>
              <w:spacing w:after="0" w:line="360" w:lineRule="auto"/>
              <w:rPr>
                <w:rFonts w:ascii="Times New Roman" w:hAnsi="Times New Roman"/>
                <w:sz w:val="24"/>
              </w:rPr>
            </w:pPr>
            <w:r>
              <w:rPr>
                <w:rFonts w:ascii="Times New Roman" w:hAnsi="Times New Roman"/>
              </w:rPr>
              <w:t>Уо 05.01, Зо 05.02</w:t>
            </w:r>
          </w:p>
        </w:tc>
      </w:tr>
      <w:tr w:rsidR="002E05D6" w14:paraId="26FB0EEB" w14:textId="77777777">
        <w:trPr>
          <w:trHeight w:val="20"/>
        </w:trPr>
        <w:tc>
          <w:tcPr>
            <w:tcW w:w="7233" w:type="dxa"/>
            <w:gridSpan w:val="2"/>
            <w:tcBorders>
              <w:top w:val="single" w:sz="4" w:space="0" w:color="000000"/>
              <w:left w:val="single" w:sz="4" w:space="0" w:color="000000"/>
              <w:bottom w:val="single" w:sz="4" w:space="0" w:color="000000"/>
              <w:right w:val="single" w:sz="4" w:space="0" w:color="000000"/>
            </w:tcBorders>
          </w:tcPr>
          <w:p w14:paraId="6E6D0B9B" w14:textId="77777777" w:rsidR="002E05D6" w:rsidRDefault="00FC6B76">
            <w:pPr>
              <w:spacing w:after="0" w:line="360" w:lineRule="auto"/>
              <w:jc w:val="both"/>
              <w:rPr>
                <w:rFonts w:ascii="Times New Roman" w:hAnsi="Times New Roman"/>
                <w:b/>
                <w:sz w:val="24"/>
              </w:rPr>
            </w:pPr>
            <w:r>
              <w:rPr>
                <w:rFonts w:ascii="Times New Roman" w:hAnsi="Times New Roman"/>
                <w:b/>
                <w:sz w:val="24"/>
              </w:rPr>
              <w:t>Раздел 2. Аудит организации</w:t>
            </w:r>
          </w:p>
        </w:tc>
        <w:tc>
          <w:tcPr>
            <w:tcW w:w="1258" w:type="dxa"/>
            <w:tcBorders>
              <w:top w:val="single" w:sz="4" w:space="0" w:color="000000"/>
              <w:left w:val="single" w:sz="4" w:space="0" w:color="000000"/>
              <w:bottom w:val="single" w:sz="4" w:space="0" w:color="000000"/>
              <w:right w:val="single" w:sz="4" w:space="0" w:color="000000"/>
            </w:tcBorders>
            <w:vAlign w:val="center"/>
          </w:tcPr>
          <w:p w14:paraId="686322CE" w14:textId="77777777" w:rsidR="002E05D6" w:rsidRDefault="00FC6B76">
            <w:pPr>
              <w:spacing w:after="0" w:line="360" w:lineRule="auto"/>
              <w:jc w:val="center"/>
              <w:rPr>
                <w:rFonts w:ascii="Times New Roman" w:hAnsi="Times New Roman"/>
                <w:b/>
                <w:sz w:val="24"/>
              </w:rPr>
            </w:pPr>
            <w:r>
              <w:rPr>
                <w:rFonts w:ascii="Times New Roman" w:hAnsi="Times New Roman"/>
                <w:b/>
                <w:sz w:val="24"/>
              </w:rPr>
              <w:t>38</w:t>
            </w:r>
          </w:p>
        </w:tc>
        <w:tc>
          <w:tcPr>
            <w:tcW w:w="2376" w:type="dxa"/>
            <w:tcBorders>
              <w:top w:val="single" w:sz="4" w:space="0" w:color="000000"/>
              <w:left w:val="single" w:sz="4" w:space="0" w:color="000000"/>
              <w:bottom w:val="single" w:sz="4" w:space="0" w:color="000000"/>
              <w:right w:val="single" w:sz="4" w:space="0" w:color="000000"/>
            </w:tcBorders>
          </w:tcPr>
          <w:p w14:paraId="3E3B2F73" w14:textId="77777777" w:rsidR="002E05D6" w:rsidRDefault="002E05D6">
            <w:pPr>
              <w:spacing w:after="0" w:line="240" w:lineRule="auto"/>
              <w:jc w:val="both"/>
              <w:rPr>
                <w:rFonts w:ascii="Times New Roman" w:hAnsi="Times New Roman"/>
                <w:b/>
                <w:sz w:val="24"/>
              </w:rPr>
            </w:pPr>
          </w:p>
        </w:tc>
        <w:tc>
          <w:tcPr>
            <w:tcW w:w="1815" w:type="dxa"/>
            <w:tcBorders>
              <w:top w:val="single" w:sz="4" w:space="0" w:color="000000"/>
              <w:left w:val="single" w:sz="4" w:space="0" w:color="000000"/>
              <w:bottom w:val="single" w:sz="4" w:space="0" w:color="000000"/>
              <w:right w:val="single" w:sz="4" w:space="0" w:color="000000"/>
            </w:tcBorders>
          </w:tcPr>
          <w:p w14:paraId="7F9816DB" w14:textId="77777777" w:rsidR="002E05D6" w:rsidRDefault="002E05D6">
            <w:pPr>
              <w:spacing w:after="0" w:line="360" w:lineRule="auto"/>
              <w:jc w:val="both"/>
              <w:rPr>
                <w:rFonts w:ascii="Times New Roman" w:hAnsi="Times New Roman"/>
                <w:b/>
                <w:sz w:val="24"/>
              </w:rPr>
            </w:pPr>
          </w:p>
        </w:tc>
        <w:tc>
          <w:tcPr>
            <w:tcW w:w="2116" w:type="dxa"/>
            <w:tcBorders>
              <w:top w:val="single" w:sz="4" w:space="0" w:color="000000"/>
              <w:left w:val="single" w:sz="4" w:space="0" w:color="000000"/>
              <w:bottom w:val="single" w:sz="4" w:space="0" w:color="000000"/>
              <w:right w:val="single" w:sz="4" w:space="0" w:color="000000"/>
            </w:tcBorders>
          </w:tcPr>
          <w:p w14:paraId="08B1C5B9" w14:textId="77777777" w:rsidR="002E05D6" w:rsidRDefault="002E05D6">
            <w:pPr>
              <w:spacing w:after="0" w:line="360" w:lineRule="auto"/>
              <w:jc w:val="both"/>
              <w:rPr>
                <w:rFonts w:ascii="Times New Roman" w:hAnsi="Times New Roman"/>
                <w:b/>
                <w:sz w:val="24"/>
              </w:rPr>
            </w:pPr>
          </w:p>
        </w:tc>
      </w:tr>
      <w:tr w:rsidR="002E05D6" w14:paraId="786A323B" w14:textId="77777777">
        <w:trPr>
          <w:trHeight w:val="20"/>
        </w:trPr>
        <w:tc>
          <w:tcPr>
            <w:tcW w:w="2441" w:type="dxa"/>
            <w:vMerge w:val="restart"/>
            <w:tcBorders>
              <w:top w:val="single" w:sz="4" w:space="0" w:color="000000"/>
              <w:left w:val="single" w:sz="4" w:space="0" w:color="000000"/>
              <w:bottom w:val="single" w:sz="4" w:space="0" w:color="000000"/>
              <w:right w:val="single" w:sz="4" w:space="0" w:color="000000"/>
            </w:tcBorders>
          </w:tcPr>
          <w:p w14:paraId="08781681" w14:textId="77777777" w:rsidR="002E05D6" w:rsidRDefault="00FC6B76">
            <w:pPr>
              <w:spacing w:after="0" w:line="240" w:lineRule="auto"/>
              <w:rPr>
                <w:rFonts w:ascii="Times New Roman" w:hAnsi="Times New Roman"/>
                <w:b/>
                <w:sz w:val="24"/>
              </w:rPr>
            </w:pPr>
            <w:r>
              <w:rPr>
                <w:rFonts w:ascii="Times New Roman" w:hAnsi="Times New Roman"/>
                <w:b/>
                <w:sz w:val="24"/>
              </w:rPr>
              <w:t>Тема 2.1.</w:t>
            </w:r>
          </w:p>
          <w:p w14:paraId="02041122"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Аудит учета денежных средств и операций в валюте </w:t>
            </w:r>
          </w:p>
          <w:p w14:paraId="7111F6A7" w14:textId="77777777" w:rsidR="002E05D6" w:rsidRDefault="002E05D6">
            <w:pPr>
              <w:spacing w:after="0" w:line="240" w:lineRule="auto"/>
              <w:rPr>
                <w:rFonts w:ascii="Times New Roman" w:hAnsi="Times New Roman"/>
                <w:b/>
                <w:sz w:val="24"/>
              </w:rPr>
            </w:pPr>
          </w:p>
          <w:p w14:paraId="59305270" w14:textId="77777777" w:rsidR="002E05D6" w:rsidRDefault="002E05D6">
            <w:pPr>
              <w:spacing w:after="0" w:line="240" w:lineRule="auto"/>
              <w:rPr>
                <w:rFonts w:ascii="Times New Roman" w:hAnsi="Times New Roman"/>
                <w:b/>
                <w:sz w:val="24"/>
              </w:rPr>
            </w:pPr>
          </w:p>
        </w:tc>
        <w:tc>
          <w:tcPr>
            <w:tcW w:w="4792" w:type="dxa"/>
            <w:tcBorders>
              <w:top w:val="single" w:sz="4" w:space="0" w:color="000000"/>
              <w:left w:val="single" w:sz="4" w:space="0" w:color="000000"/>
              <w:bottom w:val="single" w:sz="4" w:space="0" w:color="000000"/>
              <w:right w:val="single" w:sz="4" w:space="0" w:color="000000"/>
            </w:tcBorders>
          </w:tcPr>
          <w:p w14:paraId="2DD78781" w14:textId="77777777" w:rsidR="002E05D6" w:rsidRDefault="00FC6B76">
            <w:pPr>
              <w:spacing w:after="0" w:line="240" w:lineRule="auto"/>
              <w:jc w:val="both"/>
              <w:rPr>
                <w:rFonts w:ascii="Times New Roman" w:hAnsi="Times New Roman"/>
                <w:b/>
                <w:sz w:val="24"/>
              </w:rPr>
            </w:pPr>
            <w:r>
              <w:rPr>
                <w:rFonts w:ascii="Times New Roman" w:hAnsi="Times New Roman"/>
                <w:b/>
                <w:sz w:val="24"/>
              </w:rPr>
              <w:t xml:space="preserve">Содержание учебного материала </w:t>
            </w:r>
          </w:p>
          <w:p w14:paraId="40761A28" w14:textId="77777777" w:rsidR="002E05D6" w:rsidRDefault="00FC6B76">
            <w:pPr>
              <w:spacing w:after="0" w:line="240" w:lineRule="auto"/>
              <w:jc w:val="both"/>
              <w:rPr>
                <w:rFonts w:ascii="Times New Roman" w:hAnsi="Times New Roman"/>
                <w:b/>
                <w:sz w:val="24"/>
              </w:rPr>
            </w:pPr>
            <w:r>
              <w:rPr>
                <w:rFonts w:ascii="Times New Roman" w:hAnsi="Times New Roman"/>
                <w:sz w:val="24"/>
              </w:rPr>
              <w:t xml:space="preserve">1. Проверка правильности документального отражения операций с денежными средствами и операций в валюте. </w:t>
            </w:r>
          </w:p>
        </w:tc>
        <w:tc>
          <w:tcPr>
            <w:tcW w:w="1258" w:type="dxa"/>
            <w:tcBorders>
              <w:top w:val="single" w:sz="4" w:space="0" w:color="000000"/>
              <w:left w:val="single" w:sz="4" w:space="0" w:color="000000"/>
              <w:bottom w:val="single" w:sz="4" w:space="0" w:color="000000"/>
              <w:right w:val="single" w:sz="4" w:space="0" w:color="000000"/>
            </w:tcBorders>
            <w:vAlign w:val="center"/>
          </w:tcPr>
          <w:p w14:paraId="0DD65683" w14:textId="77777777" w:rsidR="002E05D6" w:rsidRDefault="00FC6B76">
            <w:pPr>
              <w:spacing w:after="0" w:line="360" w:lineRule="auto"/>
              <w:jc w:val="center"/>
              <w:rPr>
                <w:rFonts w:ascii="Times New Roman" w:hAnsi="Times New Roman"/>
                <w:sz w:val="24"/>
              </w:rPr>
            </w:pPr>
            <w:r>
              <w:rPr>
                <w:rFonts w:ascii="Times New Roman" w:hAnsi="Times New Roman"/>
                <w:sz w:val="24"/>
              </w:rPr>
              <w:t>4/2</w:t>
            </w:r>
          </w:p>
        </w:tc>
        <w:tc>
          <w:tcPr>
            <w:tcW w:w="2376" w:type="dxa"/>
            <w:vMerge w:val="restart"/>
            <w:tcBorders>
              <w:top w:val="single" w:sz="4" w:space="0" w:color="000000"/>
              <w:left w:val="single" w:sz="4" w:space="0" w:color="000000"/>
              <w:bottom w:val="single" w:sz="4" w:space="0" w:color="000000"/>
              <w:right w:val="single" w:sz="4" w:space="0" w:color="000000"/>
            </w:tcBorders>
          </w:tcPr>
          <w:p w14:paraId="72C19B3B" w14:textId="77777777" w:rsidR="002E05D6" w:rsidRDefault="002E05D6">
            <w:pPr>
              <w:spacing w:after="0" w:line="240" w:lineRule="auto"/>
              <w:jc w:val="both"/>
              <w:rPr>
                <w:rFonts w:ascii="Times New Roman" w:hAnsi="Times New Roman"/>
                <w:sz w:val="24"/>
              </w:rPr>
            </w:pPr>
          </w:p>
        </w:tc>
        <w:tc>
          <w:tcPr>
            <w:tcW w:w="1815" w:type="dxa"/>
            <w:vMerge w:val="restart"/>
            <w:tcBorders>
              <w:top w:val="single" w:sz="4" w:space="0" w:color="000000"/>
              <w:left w:val="single" w:sz="4" w:space="0" w:color="000000"/>
              <w:bottom w:val="single" w:sz="4" w:space="0" w:color="000000"/>
              <w:right w:val="single" w:sz="4" w:space="0" w:color="000000"/>
            </w:tcBorders>
          </w:tcPr>
          <w:p w14:paraId="086D16C1" w14:textId="77777777" w:rsidR="002E05D6" w:rsidRDefault="00FC6B76">
            <w:pPr>
              <w:spacing w:after="0" w:line="240" w:lineRule="auto"/>
              <w:jc w:val="both"/>
              <w:rPr>
                <w:rFonts w:ascii="Times New Roman" w:hAnsi="Times New Roman"/>
                <w:sz w:val="24"/>
              </w:rPr>
            </w:pPr>
            <w:r>
              <w:rPr>
                <w:rFonts w:ascii="Times New Roman" w:hAnsi="Times New Roman"/>
                <w:sz w:val="24"/>
              </w:rPr>
              <w:t>ОК 1-5, ОК 9-11;</w:t>
            </w:r>
          </w:p>
          <w:p w14:paraId="5C0EA861" w14:textId="77777777" w:rsidR="002E05D6" w:rsidRDefault="00FC6B76">
            <w:pPr>
              <w:spacing w:after="0" w:line="240" w:lineRule="auto"/>
              <w:jc w:val="both"/>
              <w:rPr>
                <w:rFonts w:ascii="Times New Roman" w:hAnsi="Times New Roman"/>
                <w:sz w:val="24"/>
              </w:rPr>
            </w:pPr>
            <w:r>
              <w:rPr>
                <w:rFonts w:ascii="Times New Roman" w:hAnsi="Times New Roman"/>
                <w:sz w:val="24"/>
              </w:rPr>
              <w:t>ПК 1.1 – 1.4;</w:t>
            </w:r>
          </w:p>
          <w:p w14:paraId="395E68E8" w14:textId="77777777" w:rsidR="002E05D6" w:rsidRDefault="00FC6B76">
            <w:pPr>
              <w:spacing w:after="0" w:line="240" w:lineRule="auto"/>
              <w:jc w:val="both"/>
              <w:rPr>
                <w:rFonts w:ascii="Times New Roman" w:hAnsi="Times New Roman"/>
                <w:sz w:val="24"/>
              </w:rPr>
            </w:pPr>
            <w:r>
              <w:rPr>
                <w:rFonts w:ascii="Times New Roman" w:hAnsi="Times New Roman"/>
                <w:sz w:val="24"/>
              </w:rPr>
              <w:t>ПК 2.1 – 2.7;</w:t>
            </w:r>
          </w:p>
          <w:p w14:paraId="75EB53AF" w14:textId="77777777" w:rsidR="002E05D6" w:rsidRDefault="00FC6B76">
            <w:pPr>
              <w:spacing w:after="0" w:line="240" w:lineRule="auto"/>
              <w:jc w:val="both"/>
              <w:rPr>
                <w:rFonts w:ascii="Times New Roman" w:hAnsi="Times New Roman"/>
                <w:sz w:val="24"/>
              </w:rPr>
            </w:pPr>
            <w:r>
              <w:rPr>
                <w:rFonts w:ascii="Times New Roman" w:hAnsi="Times New Roman"/>
                <w:sz w:val="24"/>
              </w:rPr>
              <w:t>ПК 3.1 – 3.4;</w:t>
            </w:r>
          </w:p>
          <w:p w14:paraId="5FF664BF" w14:textId="77777777" w:rsidR="002E05D6" w:rsidRDefault="00FC6B76">
            <w:pPr>
              <w:spacing w:after="0" w:line="240" w:lineRule="auto"/>
              <w:jc w:val="both"/>
              <w:rPr>
                <w:rFonts w:ascii="Times New Roman" w:hAnsi="Times New Roman"/>
                <w:b/>
                <w:i/>
                <w:sz w:val="24"/>
              </w:rPr>
            </w:pPr>
            <w:r>
              <w:rPr>
                <w:rFonts w:ascii="Times New Roman" w:hAnsi="Times New Roman"/>
                <w:sz w:val="24"/>
              </w:rPr>
              <w:t>ПК 4.1 – 4.6</w:t>
            </w:r>
          </w:p>
        </w:tc>
        <w:tc>
          <w:tcPr>
            <w:tcW w:w="2116" w:type="dxa"/>
            <w:vMerge w:val="restart"/>
            <w:tcBorders>
              <w:top w:val="single" w:sz="4" w:space="0" w:color="000000"/>
              <w:left w:val="single" w:sz="4" w:space="0" w:color="000000"/>
              <w:bottom w:val="single" w:sz="4" w:space="0" w:color="000000"/>
              <w:right w:val="single" w:sz="4" w:space="0" w:color="000000"/>
            </w:tcBorders>
          </w:tcPr>
          <w:p w14:paraId="0A83DD1D" w14:textId="77777777" w:rsidR="002E05D6" w:rsidRDefault="00FC6B76">
            <w:pPr>
              <w:spacing w:after="0" w:line="360" w:lineRule="auto"/>
              <w:rPr>
                <w:rFonts w:ascii="Times New Roman" w:hAnsi="Times New Roman"/>
              </w:rPr>
            </w:pPr>
            <w:r>
              <w:rPr>
                <w:rFonts w:ascii="Times New Roman" w:hAnsi="Times New Roman"/>
              </w:rPr>
              <w:t>Уо 01.04,Уо 01.06, , Зо 02.02, Уо 02.02,</w:t>
            </w:r>
          </w:p>
          <w:p w14:paraId="7FC66052" w14:textId="77777777" w:rsidR="002E05D6" w:rsidRDefault="00FC6B76">
            <w:pPr>
              <w:spacing w:after="0" w:line="360" w:lineRule="auto"/>
              <w:jc w:val="both"/>
              <w:rPr>
                <w:rFonts w:ascii="Times New Roman" w:hAnsi="Times New Roman"/>
                <w:sz w:val="24"/>
              </w:rPr>
            </w:pPr>
            <w:r>
              <w:rPr>
                <w:rFonts w:ascii="Times New Roman" w:hAnsi="Times New Roman"/>
              </w:rPr>
              <w:t>Уо 05.01, Зо 05.02</w:t>
            </w:r>
          </w:p>
        </w:tc>
      </w:tr>
      <w:tr w:rsidR="002E05D6" w14:paraId="473041F8" w14:textId="77777777">
        <w:trPr>
          <w:trHeight w:val="20"/>
        </w:trPr>
        <w:tc>
          <w:tcPr>
            <w:tcW w:w="2441" w:type="dxa"/>
            <w:vMerge/>
            <w:tcBorders>
              <w:top w:val="single" w:sz="4" w:space="0" w:color="000000"/>
              <w:left w:val="single" w:sz="4" w:space="0" w:color="000000"/>
              <w:bottom w:val="single" w:sz="4" w:space="0" w:color="000000"/>
              <w:right w:val="single" w:sz="4" w:space="0" w:color="000000"/>
            </w:tcBorders>
          </w:tcPr>
          <w:p w14:paraId="1D15F8CC" w14:textId="77777777" w:rsidR="002E05D6" w:rsidRDefault="002E05D6"/>
        </w:tc>
        <w:tc>
          <w:tcPr>
            <w:tcW w:w="4792" w:type="dxa"/>
            <w:tcBorders>
              <w:top w:val="single" w:sz="4" w:space="0" w:color="000000"/>
              <w:left w:val="single" w:sz="4" w:space="0" w:color="000000"/>
              <w:bottom w:val="single" w:sz="4" w:space="0" w:color="000000"/>
              <w:right w:val="single" w:sz="4" w:space="0" w:color="000000"/>
            </w:tcBorders>
          </w:tcPr>
          <w:p w14:paraId="6EF66B38" w14:textId="77777777" w:rsidR="002E05D6" w:rsidRDefault="00FC6B76">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w:t>
            </w:r>
          </w:p>
          <w:p w14:paraId="7E7C3DA0" w14:textId="77777777" w:rsidR="002E05D6" w:rsidRDefault="00FC6B76">
            <w:pPr>
              <w:spacing w:after="0" w:line="240" w:lineRule="auto"/>
              <w:jc w:val="both"/>
              <w:rPr>
                <w:rFonts w:ascii="Times New Roman" w:hAnsi="Times New Roman"/>
                <w:sz w:val="24"/>
              </w:rPr>
            </w:pPr>
            <w:r>
              <w:rPr>
                <w:rFonts w:ascii="Times New Roman" w:hAnsi="Times New Roman"/>
                <w:sz w:val="24"/>
              </w:rPr>
              <w:t>1. Практическое занятие «Проверка наличных денег в кассе организации, проверка выписок банка с расчетного и валютного счетов».</w:t>
            </w:r>
          </w:p>
        </w:tc>
        <w:tc>
          <w:tcPr>
            <w:tcW w:w="1258" w:type="dxa"/>
            <w:tcBorders>
              <w:top w:val="single" w:sz="4" w:space="0" w:color="000000"/>
              <w:left w:val="single" w:sz="4" w:space="0" w:color="000000"/>
              <w:bottom w:val="single" w:sz="4" w:space="0" w:color="000000"/>
              <w:right w:val="single" w:sz="4" w:space="0" w:color="000000"/>
            </w:tcBorders>
            <w:vAlign w:val="center"/>
          </w:tcPr>
          <w:p w14:paraId="7F550DBF" w14:textId="77777777" w:rsidR="002E05D6" w:rsidRDefault="00FC6B76">
            <w:pPr>
              <w:spacing w:after="0" w:line="360" w:lineRule="auto"/>
              <w:jc w:val="center"/>
              <w:rPr>
                <w:rFonts w:ascii="Times New Roman" w:hAnsi="Times New Roman"/>
                <w:sz w:val="24"/>
              </w:rPr>
            </w:pPr>
            <w:r>
              <w:rPr>
                <w:rFonts w:ascii="Times New Roman" w:hAnsi="Times New Roman"/>
                <w:sz w:val="24"/>
              </w:rPr>
              <w:t>2</w:t>
            </w:r>
          </w:p>
        </w:tc>
        <w:tc>
          <w:tcPr>
            <w:tcW w:w="2376" w:type="dxa"/>
            <w:vMerge/>
            <w:tcBorders>
              <w:top w:val="single" w:sz="4" w:space="0" w:color="000000"/>
              <w:left w:val="single" w:sz="4" w:space="0" w:color="000000"/>
              <w:bottom w:val="single" w:sz="4" w:space="0" w:color="000000"/>
              <w:right w:val="single" w:sz="4" w:space="0" w:color="000000"/>
            </w:tcBorders>
          </w:tcPr>
          <w:p w14:paraId="7CFD4481" w14:textId="77777777" w:rsidR="002E05D6" w:rsidRDefault="002E05D6"/>
        </w:tc>
        <w:tc>
          <w:tcPr>
            <w:tcW w:w="1815" w:type="dxa"/>
            <w:vMerge/>
            <w:tcBorders>
              <w:top w:val="single" w:sz="4" w:space="0" w:color="000000"/>
              <w:left w:val="single" w:sz="4" w:space="0" w:color="000000"/>
              <w:bottom w:val="single" w:sz="4" w:space="0" w:color="000000"/>
              <w:right w:val="single" w:sz="4" w:space="0" w:color="000000"/>
            </w:tcBorders>
          </w:tcPr>
          <w:p w14:paraId="1B3A0D44" w14:textId="77777777" w:rsidR="002E05D6" w:rsidRDefault="002E05D6"/>
        </w:tc>
        <w:tc>
          <w:tcPr>
            <w:tcW w:w="2116" w:type="dxa"/>
            <w:vMerge/>
            <w:tcBorders>
              <w:top w:val="single" w:sz="4" w:space="0" w:color="000000"/>
              <w:left w:val="single" w:sz="4" w:space="0" w:color="000000"/>
              <w:bottom w:val="single" w:sz="4" w:space="0" w:color="000000"/>
              <w:right w:val="single" w:sz="4" w:space="0" w:color="000000"/>
            </w:tcBorders>
          </w:tcPr>
          <w:p w14:paraId="1D1B9BAF" w14:textId="77777777" w:rsidR="002E05D6" w:rsidRDefault="002E05D6"/>
        </w:tc>
      </w:tr>
      <w:tr w:rsidR="002E05D6" w14:paraId="50F98C25" w14:textId="77777777">
        <w:trPr>
          <w:trHeight w:val="20"/>
        </w:trPr>
        <w:tc>
          <w:tcPr>
            <w:tcW w:w="2441" w:type="dxa"/>
            <w:vMerge w:val="restart"/>
            <w:tcBorders>
              <w:top w:val="single" w:sz="4" w:space="0" w:color="000000"/>
              <w:left w:val="single" w:sz="4" w:space="0" w:color="000000"/>
              <w:bottom w:val="single" w:sz="4" w:space="0" w:color="000000"/>
              <w:right w:val="single" w:sz="4" w:space="0" w:color="000000"/>
            </w:tcBorders>
          </w:tcPr>
          <w:p w14:paraId="215FA62E"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Тема 2.2. Аудиторская проверка расчетов с бюджетом и внебюджетными фондами </w:t>
            </w:r>
          </w:p>
          <w:p w14:paraId="6D76F971" w14:textId="77777777" w:rsidR="002E05D6" w:rsidRDefault="002E05D6">
            <w:pPr>
              <w:spacing w:after="0" w:line="240" w:lineRule="auto"/>
              <w:rPr>
                <w:rFonts w:ascii="Times New Roman" w:hAnsi="Times New Roman"/>
                <w:b/>
                <w:sz w:val="24"/>
              </w:rPr>
            </w:pPr>
          </w:p>
        </w:tc>
        <w:tc>
          <w:tcPr>
            <w:tcW w:w="4792" w:type="dxa"/>
            <w:tcBorders>
              <w:top w:val="single" w:sz="4" w:space="0" w:color="000000"/>
              <w:left w:val="single" w:sz="4" w:space="0" w:color="000000"/>
              <w:bottom w:val="single" w:sz="4" w:space="0" w:color="000000"/>
              <w:right w:val="single" w:sz="4" w:space="0" w:color="000000"/>
            </w:tcBorders>
          </w:tcPr>
          <w:p w14:paraId="084C4FE0" w14:textId="77777777" w:rsidR="002E05D6" w:rsidRDefault="00FC6B76">
            <w:pPr>
              <w:spacing w:after="0" w:line="240" w:lineRule="auto"/>
              <w:jc w:val="both"/>
              <w:rPr>
                <w:rFonts w:ascii="Times New Roman" w:hAnsi="Times New Roman"/>
                <w:b/>
                <w:sz w:val="24"/>
              </w:rPr>
            </w:pPr>
            <w:r>
              <w:rPr>
                <w:rFonts w:ascii="Times New Roman" w:hAnsi="Times New Roman"/>
                <w:b/>
                <w:sz w:val="24"/>
              </w:rPr>
              <w:t xml:space="preserve">Содержание учебного материала </w:t>
            </w:r>
          </w:p>
          <w:p w14:paraId="72A10689" w14:textId="77777777" w:rsidR="002E05D6" w:rsidRDefault="00FC6B76">
            <w:pPr>
              <w:spacing w:after="0" w:line="240" w:lineRule="auto"/>
              <w:jc w:val="both"/>
              <w:rPr>
                <w:rFonts w:ascii="Times New Roman" w:hAnsi="Times New Roman"/>
                <w:b/>
                <w:sz w:val="24"/>
              </w:rPr>
            </w:pPr>
            <w:r>
              <w:rPr>
                <w:rFonts w:ascii="Times New Roman" w:hAnsi="Times New Roman"/>
                <w:sz w:val="24"/>
              </w:rPr>
              <w:t xml:space="preserve">1.Проверка начисления налогов, сборов и страховых взносов, своевременности уплаты и представления отчетности по ним. </w:t>
            </w:r>
          </w:p>
        </w:tc>
        <w:tc>
          <w:tcPr>
            <w:tcW w:w="1258" w:type="dxa"/>
            <w:tcBorders>
              <w:top w:val="single" w:sz="4" w:space="0" w:color="000000"/>
              <w:left w:val="single" w:sz="4" w:space="0" w:color="000000"/>
              <w:bottom w:val="single" w:sz="4" w:space="0" w:color="000000"/>
              <w:right w:val="single" w:sz="4" w:space="0" w:color="000000"/>
            </w:tcBorders>
            <w:vAlign w:val="center"/>
          </w:tcPr>
          <w:p w14:paraId="26849E85" w14:textId="77777777" w:rsidR="002E05D6" w:rsidRDefault="00FC6B76">
            <w:pPr>
              <w:spacing w:after="0" w:line="360" w:lineRule="auto"/>
              <w:jc w:val="center"/>
              <w:rPr>
                <w:rFonts w:ascii="Times New Roman" w:hAnsi="Times New Roman"/>
                <w:sz w:val="24"/>
              </w:rPr>
            </w:pPr>
            <w:r>
              <w:rPr>
                <w:rFonts w:ascii="Times New Roman" w:hAnsi="Times New Roman"/>
                <w:sz w:val="24"/>
              </w:rPr>
              <w:t>6/4</w:t>
            </w:r>
          </w:p>
        </w:tc>
        <w:tc>
          <w:tcPr>
            <w:tcW w:w="2376" w:type="dxa"/>
            <w:vMerge w:val="restart"/>
            <w:tcBorders>
              <w:top w:val="single" w:sz="4" w:space="0" w:color="000000"/>
              <w:left w:val="single" w:sz="4" w:space="0" w:color="000000"/>
              <w:bottom w:val="single" w:sz="4" w:space="0" w:color="000000"/>
              <w:right w:val="single" w:sz="4" w:space="0" w:color="000000"/>
            </w:tcBorders>
          </w:tcPr>
          <w:p w14:paraId="48C22BC2" w14:textId="77777777" w:rsidR="002E05D6" w:rsidRDefault="002E05D6">
            <w:pPr>
              <w:spacing w:after="0" w:line="240" w:lineRule="auto"/>
              <w:jc w:val="both"/>
              <w:rPr>
                <w:rFonts w:ascii="Times New Roman" w:hAnsi="Times New Roman"/>
                <w:sz w:val="24"/>
              </w:rPr>
            </w:pPr>
          </w:p>
        </w:tc>
        <w:tc>
          <w:tcPr>
            <w:tcW w:w="1815" w:type="dxa"/>
            <w:vMerge w:val="restart"/>
            <w:tcBorders>
              <w:top w:val="single" w:sz="4" w:space="0" w:color="000000"/>
              <w:left w:val="single" w:sz="4" w:space="0" w:color="000000"/>
              <w:bottom w:val="single" w:sz="4" w:space="0" w:color="000000"/>
              <w:right w:val="single" w:sz="4" w:space="0" w:color="000000"/>
            </w:tcBorders>
          </w:tcPr>
          <w:p w14:paraId="5C158A57" w14:textId="77777777" w:rsidR="002E05D6" w:rsidRDefault="00FC6B76">
            <w:pPr>
              <w:spacing w:after="0" w:line="240" w:lineRule="auto"/>
              <w:jc w:val="both"/>
              <w:rPr>
                <w:rFonts w:ascii="Times New Roman" w:hAnsi="Times New Roman"/>
                <w:sz w:val="24"/>
              </w:rPr>
            </w:pPr>
            <w:r>
              <w:rPr>
                <w:rFonts w:ascii="Times New Roman" w:hAnsi="Times New Roman"/>
                <w:sz w:val="24"/>
              </w:rPr>
              <w:t>ОК 1-5, ОК 9-11;</w:t>
            </w:r>
          </w:p>
          <w:p w14:paraId="416915C7" w14:textId="77777777" w:rsidR="002E05D6" w:rsidRDefault="00FC6B76">
            <w:pPr>
              <w:spacing w:after="0" w:line="240" w:lineRule="auto"/>
              <w:jc w:val="both"/>
              <w:rPr>
                <w:rFonts w:ascii="Times New Roman" w:hAnsi="Times New Roman"/>
                <w:sz w:val="24"/>
              </w:rPr>
            </w:pPr>
            <w:r>
              <w:rPr>
                <w:rFonts w:ascii="Times New Roman" w:hAnsi="Times New Roman"/>
                <w:sz w:val="24"/>
              </w:rPr>
              <w:t>ПК 1.1 – 1.4;</w:t>
            </w:r>
          </w:p>
          <w:p w14:paraId="77755BE4" w14:textId="77777777" w:rsidR="002E05D6" w:rsidRDefault="00FC6B76">
            <w:pPr>
              <w:spacing w:after="0" w:line="240" w:lineRule="auto"/>
              <w:jc w:val="both"/>
              <w:rPr>
                <w:rFonts w:ascii="Times New Roman" w:hAnsi="Times New Roman"/>
                <w:sz w:val="24"/>
              </w:rPr>
            </w:pPr>
            <w:r>
              <w:rPr>
                <w:rFonts w:ascii="Times New Roman" w:hAnsi="Times New Roman"/>
                <w:sz w:val="24"/>
              </w:rPr>
              <w:t>ПК 2.1 – 2.7;</w:t>
            </w:r>
          </w:p>
          <w:p w14:paraId="6C53298B" w14:textId="77777777" w:rsidR="002E05D6" w:rsidRDefault="00FC6B76">
            <w:pPr>
              <w:spacing w:after="0" w:line="240" w:lineRule="auto"/>
              <w:jc w:val="both"/>
              <w:rPr>
                <w:rFonts w:ascii="Times New Roman" w:hAnsi="Times New Roman"/>
                <w:sz w:val="24"/>
              </w:rPr>
            </w:pPr>
            <w:r>
              <w:rPr>
                <w:rFonts w:ascii="Times New Roman" w:hAnsi="Times New Roman"/>
                <w:sz w:val="24"/>
              </w:rPr>
              <w:t>ПК 3.1 – 3.4;</w:t>
            </w:r>
          </w:p>
          <w:p w14:paraId="4D6DB31B" w14:textId="77777777" w:rsidR="002E05D6" w:rsidRDefault="00FC6B76">
            <w:pPr>
              <w:spacing w:after="0" w:line="240" w:lineRule="auto"/>
              <w:jc w:val="both"/>
              <w:rPr>
                <w:rFonts w:ascii="Times New Roman" w:hAnsi="Times New Roman"/>
                <w:b/>
                <w:i/>
                <w:sz w:val="24"/>
              </w:rPr>
            </w:pPr>
            <w:r>
              <w:rPr>
                <w:rFonts w:ascii="Times New Roman" w:hAnsi="Times New Roman"/>
                <w:sz w:val="24"/>
              </w:rPr>
              <w:t>ПК 4.1 – 4.6</w:t>
            </w:r>
          </w:p>
        </w:tc>
        <w:tc>
          <w:tcPr>
            <w:tcW w:w="2116" w:type="dxa"/>
            <w:vMerge w:val="restart"/>
            <w:tcBorders>
              <w:top w:val="single" w:sz="4" w:space="0" w:color="000000"/>
              <w:left w:val="single" w:sz="4" w:space="0" w:color="000000"/>
              <w:bottom w:val="single" w:sz="4" w:space="0" w:color="000000"/>
              <w:right w:val="single" w:sz="4" w:space="0" w:color="000000"/>
            </w:tcBorders>
          </w:tcPr>
          <w:p w14:paraId="047CE529" w14:textId="77777777" w:rsidR="002E05D6" w:rsidRDefault="00FC6B76">
            <w:pPr>
              <w:spacing w:after="0" w:line="360" w:lineRule="auto"/>
              <w:rPr>
                <w:rFonts w:ascii="Times New Roman" w:hAnsi="Times New Roman"/>
              </w:rPr>
            </w:pPr>
            <w:r>
              <w:rPr>
                <w:rFonts w:ascii="Times New Roman" w:hAnsi="Times New Roman"/>
              </w:rPr>
              <w:t>Уо 01.04,Уо 01.06, , Зо 02.02, Уо 02.02,</w:t>
            </w:r>
          </w:p>
          <w:p w14:paraId="466FFAE9" w14:textId="77777777" w:rsidR="002E05D6" w:rsidRDefault="00FC6B76">
            <w:pPr>
              <w:spacing w:after="0" w:line="360" w:lineRule="auto"/>
              <w:jc w:val="both"/>
              <w:rPr>
                <w:rFonts w:ascii="Times New Roman" w:hAnsi="Times New Roman"/>
                <w:sz w:val="24"/>
              </w:rPr>
            </w:pPr>
            <w:r>
              <w:rPr>
                <w:rFonts w:ascii="Times New Roman" w:hAnsi="Times New Roman"/>
              </w:rPr>
              <w:t>Уо 05.01, Зо 05.02</w:t>
            </w:r>
          </w:p>
        </w:tc>
      </w:tr>
      <w:tr w:rsidR="002E05D6" w14:paraId="175B8011" w14:textId="77777777">
        <w:trPr>
          <w:trHeight w:val="20"/>
        </w:trPr>
        <w:tc>
          <w:tcPr>
            <w:tcW w:w="2441" w:type="dxa"/>
            <w:vMerge/>
            <w:tcBorders>
              <w:top w:val="single" w:sz="4" w:space="0" w:color="000000"/>
              <w:left w:val="single" w:sz="4" w:space="0" w:color="000000"/>
              <w:bottom w:val="single" w:sz="4" w:space="0" w:color="000000"/>
              <w:right w:val="single" w:sz="4" w:space="0" w:color="000000"/>
            </w:tcBorders>
          </w:tcPr>
          <w:p w14:paraId="10823692" w14:textId="77777777" w:rsidR="002E05D6" w:rsidRDefault="002E05D6"/>
        </w:tc>
        <w:tc>
          <w:tcPr>
            <w:tcW w:w="4792" w:type="dxa"/>
            <w:tcBorders>
              <w:top w:val="single" w:sz="4" w:space="0" w:color="000000"/>
              <w:left w:val="single" w:sz="4" w:space="0" w:color="000000"/>
              <w:bottom w:val="single" w:sz="4" w:space="0" w:color="000000"/>
              <w:right w:val="single" w:sz="4" w:space="0" w:color="000000"/>
            </w:tcBorders>
          </w:tcPr>
          <w:p w14:paraId="6E742B52" w14:textId="77777777" w:rsidR="002E05D6" w:rsidRDefault="00FC6B76">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w:t>
            </w:r>
          </w:p>
          <w:p w14:paraId="79AED009" w14:textId="77777777" w:rsidR="002E05D6" w:rsidRDefault="00FC6B76">
            <w:pPr>
              <w:spacing w:after="0" w:line="240" w:lineRule="auto"/>
              <w:jc w:val="both"/>
              <w:rPr>
                <w:rFonts w:ascii="Times New Roman" w:hAnsi="Times New Roman"/>
                <w:sz w:val="24"/>
              </w:rPr>
            </w:pPr>
            <w:r>
              <w:rPr>
                <w:rFonts w:ascii="Times New Roman" w:hAnsi="Times New Roman"/>
                <w:sz w:val="24"/>
              </w:rPr>
              <w:t>1. Практическое занятие «Проверка правильности уплаты налогов и сборов».</w:t>
            </w:r>
          </w:p>
          <w:p w14:paraId="426FF529" w14:textId="77777777" w:rsidR="002E05D6" w:rsidRDefault="00FC6B76">
            <w:pPr>
              <w:spacing w:after="0" w:line="240" w:lineRule="auto"/>
              <w:jc w:val="both"/>
              <w:rPr>
                <w:rFonts w:ascii="Times New Roman" w:hAnsi="Times New Roman"/>
                <w:b/>
                <w:sz w:val="24"/>
              </w:rPr>
            </w:pPr>
            <w:r>
              <w:rPr>
                <w:rFonts w:ascii="Times New Roman" w:hAnsi="Times New Roman"/>
                <w:sz w:val="24"/>
              </w:rPr>
              <w:t xml:space="preserve">2. Практическое занятие «Проверка </w:t>
            </w:r>
            <w:r>
              <w:rPr>
                <w:rFonts w:ascii="Times New Roman" w:hAnsi="Times New Roman"/>
                <w:sz w:val="24"/>
              </w:rPr>
              <w:lastRenderedPageBreak/>
              <w:t>правильности уплаты страховых взносов».</w:t>
            </w:r>
          </w:p>
        </w:tc>
        <w:tc>
          <w:tcPr>
            <w:tcW w:w="1258" w:type="dxa"/>
            <w:tcBorders>
              <w:top w:val="single" w:sz="4" w:space="0" w:color="000000"/>
              <w:left w:val="single" w:sz="4" w:space="0" w:color="000000"/>
              <w:bottom w:val="single" w:sz="4" w:space="0" w:color="000000"/>
              <w:right w:val="single" w:sz="4" w:space="0" w:color="000000"/>
            </w:tcBorders>
            <w:vAlign w:val="bottom"/>
          </w:tcPr>
          <w:p w14:paraId="5C1D0487" w14:textId="77777777" w:rsidR="002E05D6" w:rsidRDefault="00FC6B76">
            <w:pPr>
              <w:spacing w:after="0" w:line="360" w:lineRule="auto"/>
              <w:jc w:val="center"/>
              <w:rPr>
                <w:rFonts w:ascii="Times New Roman" w:hAnsi="Times New Roman"/>
                <w:sz w:val="24"/>
              </w:rPr>
            </w:pPr>
            <w:r>
              <w:rPr>
                <w:rFonts w:ascii="Times New Roman" w:hAnsi="Times New Roman"/>
                <w:sz w:val="24"/>
              </w:rPr>
              <w:lastRenderedPageBreak/>
              <w:t>2</w:t>
            </w:r>
          </w:p>
          <w:p w14:paraId="604398B1" w14:textId="77777777" w:rsidR="002E05D6" w:rsidRDefault="00FC6B76">
            <w:pPr>
              <w:spacing w:after="0" w:line="360" w:lineRule="auto"/>
              <w:jc w:val="center"/>
              <w:rPr>
                <w:rFonts w:ascii="Times New Roman" w:hAnsi="Times New Roman"/>
                <w:sz w:val="24"/>
              </w:rPr>
            </w:pPr>
            <w:r>
              <w:rPr>
                <w:rFonts w:ascii="Times New Roman" w:hAnsi="Times New Roman"/>
                <w:sz w:val="24"/>
              </w:rPr>
              <w:t>2</w:t>
            </w:r>
          </w:p>
        </w:tc>
        <w:tc>
          <w:tcPr>
            <w:tcW w:w="2376" w:type="dxa"/>
            <w:vMerge/>
            <w:tcBorders>
              <w:top w:val="single" w:sz="4" w:space="0" w:color="000000"/>
              <w:left w:val="single" w:sz="4" w:space="0" w:color="000000"/>
              <w:bottom w:val="single" w:sz="4" w:space="0" w:color="000000"/>
              <w:right w:val="single" w:sz="4" w:space="0" w:color="000000"/>
            </w:tcBorders>
          </w:tcPr>
          <w:p w14:paraId="1C459C7D" w14:textId="77777777" w:rsidR="002E05D6" w:rsidRDefault="002E05D6"/>
        </w:tc>
        <w:tc>
          <w:tcPr>
            <w:tcW w:w="1815" w:type="dxa"/>
            <w:vMerge/>
            <w:tcBorders>
              <w:top w:val="single" w:sz="4" w:space="0" w:color="000000"/>
              <w:left w:val="single" w:sz="4" w:space="0" w:color="000000"/>
              <w:bottom w:val="single" w:sz="4" w:space="0" w:color="000000"/>
              <w:right w:val="single" w:sz="4" w:space="0" w:color="000000"/>
            </w:tcBorders>
          </w:tcPr>
          <w:p w14:paraId="35912740" w14:textId="77777777" w:rsidR="002E05D6" w:rsidRDefault="002E05D6"/>
        </w:tc>
        <w:tc>
          <w:tcPr>
            <w:tcW w:w="2116" w:type="dxa"/>
            <w:vMerge/>
            <w:tcBorders>
              <w:top w:val="single" w:sz="4" w:space="0" w:color="000000"/>
              <w:left w:val="single" w:sz="4" w:space="0" w:color="000000"/>
              <w:bottom w:val="single" w:sz="4" w:space="0" w:color="000000"/>
              <w:right w:val="single" w:sz="4" w:space="0" w:color="000000"/>
            </w:tcBorders>
          </w:tcPr>
          <w:p w14:paraId="1C9B92CD" w14:textId="77777777" w:rsidR="002E05D6" w:rsidRDefault="002E05D6"/>
        </w:tc>
      </w:tr>
      <w:tr w:rsidR="002E05D6" w14:paraId="41374749" w14:textId="77777777">
        <w:trPr>
          <w:trHeight w:val="20"/>
        </w:trPr>
        <w:tc>
          <w:tcPr>
            <w:tcW w:w="2441" w:type="dxa"/>
            <w:vMerge w:val="restart"/>
            <w:tcBorders>
              <w:top w:val="single" w:sz="4" w:space="0" w:color="000000"/>
              <w:left w:val="single" w:sz="4" w:space="0" w:color="000000"/>
              <w:bottom w:val="single" w:sz="4" w:space="0" w:color="000000"/>
              <w:right w:val="single" w:sz="4" w:space="0" w:color="000000"/>
            </w:tcBorders>
          </w:tcPr>
          <w:p w14:paraId="2C4CCB7E"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 xml:space="preserve">Тема 2.3. Аудиторская проверка учета расчетных и кредитных операций </w:t>
            </w:r>
          </w:p>
          <w:p w14:paraId="192766E9" w14:textId="77777777" w:rsidR="002E05D6" w:rsidRDefault="002E05D6">
            <w:pPr>
              <w:spacing w:after="0" w:line="240" w:lineRule="auto"/>
              <w:rPr>
                <w:rFonts w:ascii="Times New Roman" w:hAnsi="Times New Roman"/>
                <w:b/>
                <w:sz w:val="24"/>
              </w:rPr>
            </w:pPr>
          </w:p>
        </w:tc>
        <w:tc>
          <w:tcPr>
            <w:tcW w:w="4792" w:type="dxa"/>
            <w:tcBorders>
              <w:top w:val="single" w:sz="4" w:space="0" w:color="000000"/>
              <w:left w:val="single" w:sz="4" w:space="0" w:color="000000"/>
              <w:bottom w:val="single" w:sz="4" w:space="0" w:color="000000"/>
              <w:right w:val="single" w:sz="4" w:space="0" w:color="000000"/>
            </w:tcBorders>
          </w:tcPr>
          <w:p w14:paraId="17A3ACB9" w14:textId="77777777" w:rsidR="002E05D6" w:rsidRDefault="00FC6B76">
            <w:pPr>
              <w:spacing w:after="0" w:line="240" w:lineRule="auto"/>
              <w:jc w:val="both"/>
              <w:rPr>
                <w:rFonts w:ascii="Times New Roman" w:hAnsi="Times New Roman"/>
                <w:b/>
                <w:sz w:val="24"/>
              </w:rPr>
            </w:pPr>
            <w:r>
              <w:rPr>
                <w:rFonts w:ascii="Times New Roman" w:hAnsi="Times New Roman"/>
                <w:b/>
                <w:sz w:val="24"/>
              </w:rPr>
              <w:t xml:space="preserve">Содержание учебного материала </w:t>
            </w:r>
          </w:p>
          <w:p w14:paraId="7D25F1E5" w14:textId="77777777" w:rsidR="002E05D6" w:rsidRDefault="00FC6B76">
            <w:pPr>
              <w:spacing w:after="0" w:line="240" w:lineRule="auto"/>
              <w:jc w:val="both"/>
              <w:rPr>
                <w:rFonts w:ascii="Times New Roman" w:hAnsi="Times New Roman"/>
                <w:sz w:val="24"/>
              </w:rPr>
            </w:pPr>
            <w:r>
              <w:rPr>
                <w:rFonts w:ascii="Times New Roman" w:hAnsi="Times New Roman"/>
                <w:sz w:val="24"/>
              </w:rPr>
              <w:t>1Проверка долгосрочных и краткосрочных займов и расчетных операций</w:t>
            </w:r>
          </w:p>
        </w:tc>
        <w:tc>
          <w:tcPr>
            <w:tcW w:w="1258" w:type="dxa"/>
            <w:tcBorders>
              <w:top w:val="single" w:sz="4" w:space="0" w:color="000000"/>
              <w:left w:val="single" w:sz="4" w:space="0" w:color="000000"/>
              <w:bottom w:val="single" w:sz="4" w:space="0" w:color="000000"/>
              <w:right w:val="single" w:sz="4" w:space="0" w:color="000000"/>
            </w:tcBorders>
            <w:vAlign w:val="center"/>
          </w:tcPr>
          <w:p w14:paraId="33BDE357" w14:textId="77777777" w:rsidR="002E05D6" w:rsidRDefault="002E05D6">
            <w:pPr>
              <w:spacing w:after="0" w:line="360" w:lineRule="auto"/>
              <w:jc w:val="center"/>
              <w:rPr>
                <w:rFonts w:ascii="Times New Roman" w:hAnsi="Times New Roman"/>
                <w:sz w:val="24"/>
              </w:rPr>
            </w:pPr>
          </w:p>
          <w:p w14:paraId="16C751E8" w14:textId="77777777" w:rsidR="002E05D6" w:rsidRDefault="00FC6B76">
            <w:pPr>
              <w:spacing w:after="0" w:line="360" w:lineRule="auto"/>
              <w:jc w:val="center"/>
              <w:rPr>
                <w:rFonts w:ascii="Times New Roman" w:hAnsi="Times New Roman"/>
                <w:sz w:val="24"/>
              </w:rPr>
            </w:pPr>
            <w:r>
              <w:rPr>
                <w:rFonts w:ascii="Times New Roman" w:hAnsi="Times New Roman"/>
                <w:sz w:val="24"/>
              </w:rPr>
              <w:t>4/2</w:t>
            </w:r>
          </w:p>
        </w:tc>
        <w:tc>
          <w:tcPr>
            <w:tcW w:w="2376" w:type="dxa"/>
            <w:vMerge w:val="restart"/>
            <w:tcBorders>
              <w:top w:val="single" w:sz="4" w:space="0" w:color="000000"/>
              <w:left w:val="single" w:sz="4" w:space="0" w:color="000000"/>
              <w:bottom w:val="single" w:sz="4" w:space="0" w:color="000000"/>
              <w:right w:val="single" w:sz="4" w:space="0" w:color="000000"/>
            </w:tcBorders>
          </w:tcPr>
          <w:p w14:paraId="779DE7D3" w14:textId="77777777" w:rsidR="002E05D6" w:rsidRDefault="002E05D6">
            <w:pPr>
              <w:spacing w:after="0" w:line="240" w:lineRule="auto"/>
              <w:jc w:val="both"/>
              <w:rPr>
                <w:rFonts w:ascii="Times New Roman" w:hAnsi="Times New Roman"/>
                <w:sz w:val="24"/>
              </w:rPr>
            </w:pPr>
          </w:p>
        </w:tc>
        <w:tc>
          <w:tcPr>
            <w:tcW w:w="1815" w:type="dxa"/>
            <w:vMerge w:val="restart"/>
            <w:tcBorders>
              <w:top w:val="single" w:sz="4" w:space="0" w:color="000000"/>
              <w:left w:val="single" w:sz="4" w:space="0" w:color="000000"/>
              <w:bottom w:val="single" w:sz="4" w:space="0" w:color="000000"/>
              <w:right w:val="single" w:sz="4" w:space="0" w:color="000000"/>
            </w:tcBorders>
          </w:tcPr>
          <w:p w14:paraId="7FD392D8" w14:textId="77777777" w:rsidR="002E05D6" w:rsidRDefault="00FC6B76">
            <w:pPr>
              <w:spacing w:after="0" w:line="240" w:lineRule="auto"/>
              <w:jc w:val="both"/>
              <w:rPr>
                <w:rFonts w:ascii="Times New Roman" w:hAnsi="Times New Roman"/>
                <w:sz w:val="24"/>
              </w:rPr>
            </w:pPr>
            <w:r>
              <w:rPr>
                <w:rFonts w:ascii="Times New Roman" w:hAnsi="Times New Roman"/>
                <w:sz w:val="24"/>
              </w:rPr>
              <w:t>ОК 1-5, ОК 9-11;</w:t>
            </w:r>
          </w:p>
          <w:p w14:paraId="72B558C9" w14:textId="77777777" w:rsidR="002E05D6" w:rsidRDefault="00FC6B76">
            <w:pPr>
              <w:spacing w:after="0" w:line="240" w:lineRule="auto"/>
              <w:jc w:val="both"/>
              <w:rPr>
                <w:rFonts w:ascii="Times New Roman" w:hAnsi="Times New Roman"/>
                <w:sz w:val="24"/>
              </w:rPr>
            </w:pPr>
            <w:r>
              <w:rPr>
                <w:rFonts w:ascii="Times New Roman" w:hAnsi="Times New Roman"/>
                <w:sz w:val="24"/>
              </w:rPr>
              <w:t>ПК 1.1 – 1.4;</w:t>
            </w:r>
          </w:p>
          <w:p w14:paraId="321BFBA6" w14:textId="77777777" w:rsidR="002E05D6" w:rsidRDefault="00FC6B76">
            <w:pPr>
              <w:spacing w:after="0" w:line="240" w:lineRule="auto"/>
              <w:jc w:val="both"/>
              <w:rPr>
                <w:rFonts w:ascii="Times New Roman" w:hAnsi="Times New Roman"/>
                <w:sz w:val="24"/>
              </w:rPr>
            </w:pPr>
            <w:r>
              <w:rPr>
                <w:rFonts w:ascii="Times New Roman" w:hAnsi="Times New Roman"/>
                <w:sz w:val="24"/>
              </w:rPr>
              <w:t>ПК 2.1 – 2.7;</w:t>
            </w:r>
          </w:p>
          <w:p w14:paraId="7691E70B" w14:textId="77777777" w:rsidR="002E05D6" w:rsidRDefault="00FC6B76">
            <w:pPr>
              <w:spacing w:after="0" w:line="240" w:lineRule="auto"/>
              <w:jc w:val="both"/>
              <w:rPr>
                <w:rFonts w:ascii="Times New Roman" w:hAnsi="Times New Roman"/>
                <w:sz w:val="24"/>
              </w:rPr>
            </w:pPr>
            <w:r>
              <w:rPr>
                <w:rFonts w:ascii="Times New Roman" w:hAnsi="Times New Roman"/>
                <w:sz w:val="24"/>
              </w:rPr>
              <w:t>ПК 3.1 – 3.4;</w:t>
            </w:r>
          </w:p>
          <w:p w14:paraId="565985BC" w14:textId="77777777" w:rsidR="002E05D6" w:rsidRDefault="00FC6B76">
            <w:pPr>
              <w:spacing w:after="0" w:line="240" w:lineRule="auto"/>
              <w:jc w:val="both"/>
              <w:rPr>
                <w:rFonts w:ascii="Times New Roman" w:hAnsi="Times New Roman"/>
                <w:sz w:val="24"/>
              </w:rPr>
            </w:pPr>
            <w:r>
              <w:rPr>
                <w:rFonts w:ascii="Times New Roman" w:hAnsi="Times New Roman"/>
                <w:sz w:val="24"/>
              </w:rPr>
              <w:t>ПК 4.1 – 4.6</w:t>
            </w:r>
          </w:p>
          <w:p w14:paraId="436C5723" w14:textId="77777777" w:rsidR="002E05D6" w:rsidRDefault="002E05D6">
            <w:pPr>
              <w:spacing w:after="0" w:line="240" w:lineRule="auto"/>
              <w:jc w:val="both"/>
              <w:rPr>
                <w:rFonts w:ascii="Times New Roman" w:hAnsi="Times New Roman"/>
                <w:b/>
                <w:i/>
                <w:sz w:val="24"/>
              </w:rPr>
            </w:pPr>
          </w:p>
        </w:tc>
        <w:tc>
          <w:tcPr>
            <w:tcW w:w="2116" w:type="dxa"/>
            <w:vMerge w:val="restart"/>
            <w:tcBorders>
              <w:top w:val="single" w:sz="4" w:space="0" w:color="000000"/>
              <w:left w:val="single" w:sz="4" w:space="0" w:color="000000"/>
              <w:bottom w:val="single" w:sz="4" w:space="0" w:color="000000"/>
              <w:right w:val="single" w:sz="4" w:space="0" w:color="000000"/>
            </w:tcBorders>
          </w:tcPr>
          <w:p w14:paraId="2E57AB63" w14:textId="77777777" w:rsidR="002E05D6" w:rsidRDefault="00FC6B76">
            <w:pPr>
              <w:spacing w:after="0" w:line="360" w:lineRule="auto"/>
              <w:rPr>
                <w:rFonts w:ascii="Times New Roman" w:hAnsi="Times New Roman"/>
              </w:rPr>
            </w:pPr>
            <w:r>
              <w:rPr>
                <w:rFonts w:ascii="Times New Roman" w:hAnsi="Times New Roman"/>
              </w:rPr>
              <w:t>Уо 01.04,Уо 01.06, , Зо 02.02, Уо 02.02,</w:t>
            </w:r>
          </w:p>
          <w:p w14:paraId="7456CE5A" w14:textId="77777777" w:rsidR="002E05D6" w:rsidRDefault="00FC6B76">
            <w:pPr>
              <w:rPr>
                <w:rFonts w:ascii="Times New Roman" w:hAnsi="Times New Roman"/>
              </w:rPr>
            </w:pPr>
            <w:r>
              <w:rPr>
                <w:rFonts w:ascii="Times New Roman" w:hAnsi="Times New Roman"/>
              </w:rPr>
              <w:t>Уо 05.01, Зо 05.02</w:t>
            </w:r>
          </w:p>
        </w:tc>
      </w:tr>
      <w:tr w:rsidR="002E05D6" w14:paraId="0073F4B4" w14:textId="77777777">
        <w:trPr>
          <w:trHeight w:val="1020"/>
        </w:trPr>
        <w:tc>
          <w:tcPr>
            <w:tcW w:w="2441" w:type="dxa"/>
            <w:vMerge/>
            <w:tcBorders>
              <w:top w:val="single" w:sz="4" w:space="0" w:color="000000"/>
              <w:left w:val="single" w:sz="4" w:space="0" w:color="000000"/>
              <w:bottom w:val="single" w:sz="4" w:space="0" w:color="000000"/>
              <w:right w:val="single" w:sz="4" w:space="0" w:color="000000"/>
            </w:tcBorders>
          </w:tcPr>
          <w:p w14:paraId="00B68747" w14:textId="77777777" w:rsidR="002E05D6" w:rsidRDefault="002E05D6"/>
        </w:tc>
        <w:tc>
          <w:tcPr>
            <w:tcW w:w="4792" w:type="dxa"/>
            <w:tcBorders>
              <w:top w:val="single" w:sz="4" w:space="0" w:color="000000"/>
              <w:left w:val="single" w:sz="4" w:space="0" w:color="000000"/>
              <w:bottom w:val="single" w:sz="4" w:space="0" w:color="000000"/>
              <w:right w:val="single" w:sz="4" w:space="0" w:color="000000"/>
            </w:tcBorders>
          </w:tcPr>
          <w:p w14:paraId="75705467" w14:textId="77777777" w:rsidR="002E05D6" w:rsidRDefault="00FC6B76">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w:t>
            </w:r>
          </w:p>
          <w:p w14:paraId="7162FAA9" w14:textId="77777777" w:rsidR="002E05D6" w:rsidRDefault="00FC6B76">
            <w:pPr>
              <w:spacing w:after="0" w:line="240" w:lineRule="auto"/>
              <w:jc w:val="both"/>
              <w:rPr>
                <w:rFonts w:ascii="Times New Roman" w:hAnsi="Times New Roman"/>
                <w:b/>
                <w:sz w:val="24"/>
              </w:rPr>
            </w:pPr>
            <w:r>
              <w:rPr>
                <w:rFonts w:ascii="Times New Roman" w:hAnsi="Times New Roman"/>
                <w:sz w:val="24"/>
              </w:rPr>
              <w:t>Практическое занятие «Проверка дебиторской и кредиторской задолженности, проверка расчетов с подотчетными лицами»</w:t>
            </w:r>
          </w:p>
        </w:tc>
        <w:tc>
          <w:tcPr>
            <w:tcW w:w="1258" w:type="dxa"/>
            <w:tcBorders>
              <w:top w:val="single" w:sz="4" w:space="0" w:color="000000"/>
              <w:left w:val="single" w:sz="4" w:space="0" w:color="000000"/>
              <w:bottom w:val="single" w:sz="4" w:space="0" w:color="000000"/>
              <w:right w:val="single" w:sz="4" w:space="0" w:color="000000"/>
            </w:tcBorders>
            <w:vAlign w:val="center"/>
          </w:tcPr>
          <w:p w14:paraId="7D372BE3" w14:textId="77777777" w:rsidR="002E05D6" w:rsidRDefault="00FC6B76">
            <w:pPr>
              <w:spacing w:after="0" w:line="360" w:lineRule="auto"/>
              <w:jc w:val="center"/>
              <w:rPr>
                <w:rFonts w:ascii="Times New Roman" w:hAnsi="Times New Roman"/>
                <w:sz w:val="24"/>
              </w:rPr>
            </w:pPr>
            <w:r>
              <w:rPr>
                <w:rFonts w:ascii="Times New Roman" w:hAnsi="Times New Roman"/>
                <w:sz w:val="24"/>
              </w:rPr>
              <w:t>2</w:t>
            </w:r>
          </w:p>
        </w:tc>
        <w:tc>
          <w:tcPr>
            <w:tcW w:w="2376" w:type="dxa"/>
            <w:vMerge/>
            <w:tcBorders>
              <w:top w:val="single" w:sz="4" w:space="0" w:color="000000"/>
              <w:left w:val="single" w:sz="4" w:space="0" w:color="000000"/>
              <w:bottom w:val="single" w:sz="4" w:space="0" w:color="000000"/>
              <w:right w:val="single" w:sz="4" w:space="0" w:color="000000"/>
            </w:tcBorders>
          </w:tcPr>
          <w:p w14:paraId="489BA577" w14:textId="77777777" w:rsidR="002E05D6" w:rsidRDefault="002E05D6"/>
        </w:tc>
        <w:tc>
          <w:tcPr>
            <w:tcW w:w="1815" w:type="dxa"/>
            <w:vMerge/>
            <w:tcBorders>
              <w:top w:val="single" w:sz="4" w:space="0" w:color="000000"/>
              <w:left w:val="single" w:sz="4" w:space="0" w:color="000000"/>
              <w:bottom w:val="single" w:sz="4" w:space="0" w:color="000000"/>
              <w:right w:val="single" w:sz="4" w:space="0" w:color="000000"/>
            </w:tcBorders>
          </w:tcPr>
          <w:p w14:paraId="1627A5C4" w14:textId="77777777" w:rsidR="002E05D6" w:rsidRDefault="002E05D6"/>
        </w:tc>
        <w:tc>
          <w:tcPr>
            <w:tcW w:w="2116" w:type="dxa"/>
            <w:vMerge/>
            <w:tcBorders>
              <w:top w:val="single" w:sz="4" w:space="0" w:color="000000"/>
              <w:left w:val="single" w:sz="4" w:space="0" w:color="000000"/>
              <w:bottom w:val="single" w:sz="4" w:space="0" w:color="000000"/>
              <w:right w:val="single" w:sz="4" w:space="0" w:color="000000"/>
            </w:tcBorders>
          </w:tcPr>
          <w:p w14:paraId="0A0F1A63" w14:textId="77777777" w:rsidR="002E05D6" w:rsidRDefault="002E05D6"/>
        </w:tc>
      </w:tr>
      <w:tr w:rsidR="002E05D6" w14:paraId="6F852ECA" w14:textId="77777777">
        <w:trPr>
          <w:trHeight w:val="633"/>
        </w:trPr>
        <w:tc>
          <w:tcPr>
            <w:tcW w:w="2441" w:type="dxa"/>
            <w:vMerge w:val="restart"/>
            <w:tcBorders>
              <w:top w:val="single" w:sz="4" w:space="0" w:color="000000"/>
              <w:left w:val="single" w:sz="4" w:space="0" w:color="000000"/>
              <w:bottom w:val="single" w:sz="4" w:space="0" w:color="000000"/>
              <w:right w:val="single" w:sz="4" w:space="0" w:color="000000"/>
            </w:tcBorders>
          </w:tcPr>
          <w:p w14:paraId="7B7F3B5C" w14:textId="77777777" w:rsidR="002E05D6" w:rsidRDefault="00FC6B76">
            <w:pPr>
              <w:spacing w:after="0" w:line="240" w:lineRule="auto"/>
              <w:rPr>
                <w:rFonts w:ascii="Times New Roman" w:hAnsi="Times New Roman"/>
                <w:b/>
                <w:sz w:val="24"/>
              </w:rPr>
            </w:pPr>
            <w:r>
              <w:rPr>
                <w:rFonts w:ascii="Times New Roman" w:hAnsi="Times New Roman"/>
                <w:b/>
                <w:sz w:val="24"/>
              </w:rPr>
              <w:t>Тема 2.4 Аудиторская проверка операций активами организации</w:t>
            </w:r>
          </w:p>
        </w:tc>
        <w:tc>
          <w:tcPr>
            <w:tcW w:w="4792" w:type="dxa"/>
            <w:tcBorders>
              <w:top w:val="single" w:sz="4" w:space="0" w:color="000000"/>
              <w:left w:val="single" w:sz="4" w:space="0" w:color="000000"/>
              <w:bottom w:val="single" w:sz="4" w:space="0" w:color="000000"/>
              <w:right w:val="single" w:sz="4" w:space="0" w:color="000000"/>
            </w:tcBorders>
          </w:tcPr>
          <w:p w14:paraId="5B152B70" w14:textId="77777777" w:rsidR="002E05D6" w:rsidRDefault="00FC6B76">
            <w:pPr>
              <w:spacing w:after="0" w:line="240" w:lineRule="auto"/>
              <w:jc w:val="both"/>
              <w:rPr>
                <w:rFonts w:ascii="Times New Roman" w:hAnsi="Times New Roman"/>
                <w:b/>
                <w:sz w:val="24"/>
              </w:rPr>
            </w:pPr>
            <w:r>
              <w:rPr>
                <w:rFonts w:ascii="Times New Roman" w:hAnsi="Times New Roman"/>
                <w:b/>
                <w:sz w:val="24"/>
              </w:rPr>
              <w:t xml:space="preserve">Содержание учебного материала </w:t>
            </w:r>
          </w:p>
          <w:p w14:paraId="5630462C" w14:textId="77777777" w:rsidR="002E05D6" w:rsidRDefault="00FC6B76">
            <w:pPr>
              <w:spacing w:after="0" w:line="240" w:lineRule="auto"/>
              <w:jc w:val="both"/>
              <w:rPr>
                <w:rFonts w:ascii="Times New Roman" w:hAnsi="Times New Roman"/>
                <w:b/>
                <w:sz w:val="24"/>
              </w:rPr>
            </w:pPr>
            <w:r>
              <w:rPr>
                <w:rFonts w:ascii="Times New Roman" w:hAnsi="Times New Roman"/>
                <w:sz w:val="24"/>
              </w:rPr>
              <w:t xml:space="preserve">1. Аудит операций с активами организации </w:t>
            </w:r>
          </w:p>
        </w:tc>
        <w:tc>
          <w:tcPr>
            <w:tcW w:w="1258" w:type="dxa"/>
            <w:tcBorders>
              <w:top w:val="single" w:sz="4" w:space="0" w:color="000000"/>
              <w:left w:val="single" w:sz="4" w:space="0" w:color="000000"/>
              <w:bottom w:val="single" w:sz="4" w:space="0" w:color="000000"/>
              <w:right w:val="single" w:sz="4" w:space="0" w:color="000000"/>
            </w:tcBorders>
            <w:vAlign w:val="center"/>
          </w:tcPr>
          <w:p w14:paraId="1500E1B3" w14:textId="77777777" w:rsidR="002E05D6" w:rsidRDefault="00FC6B76">
            <w:pPr>
              <w:spacing w:after="0" w:line="360" w:lineRule="auto"/>
              <w:jc w:val="center"/>
              <w:rPr>
                <w:rFonts w:ascii="Times New Roman" w:hAnsi="Times New Roman"/>
                <w:sz w:val="24"/>
              </w:rPr>
            </w:pPr>
            <w:r>
              <w:rPr>
                <w:rFonts w:ascii="Times New Roman" w:hAnsi="Times New Roman"/>
                <w:sz w:val="24"/>
              </w:rPr>
              <w:t>6/4</w:t>
            </w:r>
          </w:p>
        </w:tc>
        <w:tc>
          <w:tcPr>
            <w:tcW w:w="2376" w:type="dxa"/>
            <w:vMerge w:val="restart"/>
            <w:tcBorders>
              <w:top w:val="single" w:sz="4" w:space="0" w:color="000000"/>
              <w:left w:val="single" w:sz="4" w:space="0" w:color="000000"/>
              <w:bottom w:val="single" w:sz="4" w:space="0" w:color="000000"/>
              <w:right w:val="single" w:sz="4" w:space="0" w:color="000000"/>
            </w:tcBorders>
          </w:tcPr>
          <w:p w14:paraId="5DDF5017" w14:textId="77777777" w:rsidR="002E05D6" w:rsidRDefault="002E05D6">
            <w:pPr>
              <w:spacing w:after="0" w:line="240" w:lineRule="auto"/>
              <w:jc w:val="both"/>
              <w:rPr>
                <w:rFonts w:ascii="Times New Roman" w:hAnsi="Times New Roman"/>
                <w:sz w:val="24"/>
              </w:rPr>
            </w:pPr>
          </w:p>
        </w:tc>
        <w:tc>
          <w:tcPr>
            <w:tcW w:w="1815" w:type="dxa"/>
            <w:vMerge w:val="restart"/>
            <w:tcBorders>
              <w:top w:val="single" w:sz="4" w:space="0" w:color="000000"/>
              <w:left w:val="single" w:sz="4" w:space="0" w:color="000000"/>
              <w:bottom w:val="single" w:sz="4" w:space="0" w:color="000000"/>
              <w:right w:val="single" w:sz="4" w:space="0" w:color="000000"/>
            </w:tcBorders>
          </w:tcPr>
          <w:p w14:paraId="5B1067CF" w14:textId="77777777" w:rsidR="002E05D6" w:rsidRDefault="00FC6B76">
            <w:pPr>
              <w:spacing w:after="0" w:line="360" w:lineRule="auto"/>
              <w:jc w:val="both"/>
              <w:rPr>
                <w:rFonts w:ascii="Times New Roman" w:hAnsi="Times New Roman"/>
                <w:sz w:val="24"/>
              </w:rPr>
            </w:pPr>
            <w:r>
              <w:rPr>
                <w:rFonts w:ascii="Times New Roman" w:hAnsi="Times New Roman"/>
                <w:sz w:val="24"/>
              </w:rPr>
              <w:t>ОК 1-5, ОК 9-11;</w:t>
            </w:r>
          </w:p>
          <w:p w14:paraId="1F6B47CB" w14:textId="77777777" w:rsidR="002E05D6" w:rsidRDefault="00FC6B76">
            <w:pPr>
              <w:spacing w:after="0" w:line="360" w:lineRule="auto"/>
              <w:jc w:val="both"/>
              <w:rPr>
                <w:rFonts w:ascii="Times New Roman" w:hAnsi="Times New Roman"/>
                <w:sz w:val="24"/>
              </w:rPr>
            </w:pPr>
            <w:r>
              <w:rPr>
                <w:rFonts w:ascii="Times New Roman" w:hAnsi="Times New Roman"/>
                <w:sz w:val="24"/>
              </w:rPr>
              <w:t>ПК 1.1 – 1.4;</w:t>
            </w:r>
          </w:p>
          <w:p w14:paraId="71ADF72F" w14:textId="77777777" w:rsidR="002E05D6" w:rsidRDefault="00FC6B76">
            <w:pPr>
              <w:spacing w:after="0" w:line="360" w:lineRule="auto"/>
              <w:jc w:val="both"/>
              <w:rPr>
                <w:rFonts w:ascii="Times New Roman" w:hAnsi="Times New Roman"/>
                <w:sz w:val="24"/>
              </w:rPr>
            </w:pPr>
            <w:r>
              <w:rPr>
                <w:rFonts w:ascii="Times New Roman" w:hAnsi="Times New Roman"/>
                <w:sz w:val="24"/>
              </w:rPr>
              <w:t>ПК 2.1 – 2.7;</w:t>
            </w:r>
          </w:p>
          <w:p w14:paraId="39F0A802" w14:textId="77777777" w:rsidR="002E05D6" w:rsidRDefault="00FC6B76">
            <w:pPr>
              <w:spacing w:after="0" w:line="360" w:lineRule="auto"/>
              <w:jc w:val="both"/>
              <w:rPr>
                <w:rFonts w:ascii="Times New Roman" w:hAnsi="Times New Roman"/>
                <w:sz w:val="24"/>
              </w:rPr>
            </w:pPr>
            <w:r>
              <w:rPr>
                <w:rFonts w:ascii="Times New Roman" w:hAnsi="Times New Roman"/>
                <w:sz w:val="24"/>
              </w:rPr>
              <w:t>ПК 3.1 – 3.4;</w:t>
            </w:r>
          </w:p>
          <w:p w14:paraId="606A17C9" w14:textId="77777777" w:rsidR="002E05D6" w:rsidRDefault="00FC6B76">
            <w:pPr>
              <w:tabs>
                <w:tab w:val="left" w:pos="1650"/>
              </w:tabs>
              <w:spacing w:after="0" w:line="360" w:lineRule="auto"/>
              <w:jc w:val="both"/>
              <w:rPr>
                <w:rFonts w:ascii="Times New Roman" w:hAnsi="Times New Roman"/>
                <w:b/>
                <w:i/>
                <w:sz w:val="24"/>
              </w:rPr>
            </w:pPr>
            <w:r>
              <w:rPr>
                <w:rFonts w:ascii="Times New Roman" w:hAnsi="Times New Roman"/>
                <w:sz w:val="24"/>
              </w:rPr>
              <w:t>ПК 4.1 – 4.6</w:t>
            </w:r>
          </w:p>
        </w:tc>
        <w:tc>
          <w:tcPr>
            <w:tcW w:w="2116" w:type="dxa"/>
            <w:vMerge w:val="restart"/>
            <w:tcBorders>
              <w:top w:val="single" w:sz="4" w:space="0" w:color="000000"/>
              <w:left w:val="single" w:sz="4" w:space="0" w:color="000000"/>
              <w:bottom w:val="single" w:sz="4" w:space="0" w:color="000000"/>
              <w:right w:val="single" w:sz="4" w:space="0" w:color="000000"/>
            </w:tcBorders>
          </w:tcPr>
          <w:p w14:paraId="611F69A9" w14:textId="77777777" w:rsidR="002E05D6" w:rsidRDefault="00FC6B76">
            <w:pPr>
              <w:spacing w:after="0" w:line="360" w:lineRule="auto"/>
              <w:rPr>
                <w:rFonts w:ascii="Times New Roman" w:hAnsi="Times New Roman"/>
              </w:rPr>
            </w:pPr>
            <w:r>
              <w:rPr>
                <w:rFonts w:ascii="Times New Roman" w:hAnsi="Times New Roman"/>
              </w:rPr>
              <w:t>Уо 01.04,Уо 01.06, , Зо 02.02, Уо 02.02,</w:t>
            </w:r>
          </w:p>
          <w:p w14:paraId="0D256AF7" w14:textId="77777777" w:rsidR="002E05D6" w:rsidRDefault="00FC6B76">
            <w:pPr>
              <w:spacing w:after="0" w:line="360" w:lineRule="auto"/>
              <w:jc w:val="both"/>
              <w:rPr>
                <w:rFonts w:ascii="Times New Roman" w:hAnsi="Times New Roman"/>
                <w:sz w:val="24"/>
              </w:rPr>
            </w:pPr>
            <w:r>
              <w:rPr>
                <w:rFonts w:ascii="Times New Roman" w:hAnsi="Times New Roman"/>
              </w:rPr>
              <w:t>Уо 05.01, Зо 05.02</w:t>
            </w:r>
          </w:p>
        </w:tc>
      </w:tr>
      <w:tr w:rsidR="002E05D6" w14:paraId="70354F50" w14:textId="77777777">
        <w:trPr>
          <w:trHeight w:val="20"/>
        </w:trPr>
        <w:tc>
          <w:tcPr>
            <w:tcW w:w="2441" w:type="dxa"/>
            <w:vMerge/>
            <w:tcBorders>
              <w:top w:val="single" w:sz="4" w:space="0" w:color="000000"/>
              <w:left w:val="single" w:sz="4" w:space="0" w:color="000000"/>
              <w:bottom w:val="single" w:sz="4" w:space="0" w:color="000000"/>
              <w:right w:val="single" w:sz="4" w:space="0" w:color="000000"/>
            </w:tcBorders>
          </w:tcPr>
          <w:p w14:paraId="6360E9E6" w14:textId="77777777" w:rsidR="002E05D6" w:rsidRDefault="002E05D6"/>
        </w:tc>
        <w:tc>
          <w:tcPr>
            <w:tcW w:w="4792" w:type="dxa"/>
            <w:tcBorders>
              <w:top w:val="single" w:sz="4" w:space="0" w:color="000000"/>
              <w:left w:val="single" w:sz="4" w:space="0" w:color="000000"/>
              <w:bottom w:val="single" w:sz="4" w:space="0" w:color="000000"/>
              <w:right w:val="single" w:sz="4" w:space="0" w:color="000000"/>
            </w:tcBorders>
          </w:tcPr>
          <w:p w14:paraId="17FA19C3" w14:textId="77777777" w:rsidR="002E05D6" w:rsidRDefault="00FC6B76">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w:t>
            </w:r>
          </w:p>
          <w:p w14:paraId="70BB1552" w14:textId="77777777" w:rsidR="002E05D6" w:rsidRDefault="00FC6B76">
            <w:pPr>
              <w:spacing w:after="0" w:line="240" w:lineRule="auto"/>
              <w:jc w:val="both"/>
              <w:rPr>
                <w:rFonts w:ascii="Times New Roman" w:hAnsi="Times New Roman"/>
                <w:sz w:val="24"/>
              </w:rPr>
            </w:pPr>
            <w:r>
              <w:rPr>
                <w:rFonts w:ascii="Times New Roman" w:hAnsi="Times New Roman"/>
                <w:sz w:val="24"/>
              </w:rPr>
              <w:t>1.Практическое занятие «Проверка правильности оценки, переоценки основных средств, начисления амортизации».</w:t>
            </w:r>
          </w:p>
          <w:p w14:paraId="542DCF91" w14:textId="77777777" w:rsidR="002E05D6" w:rsidRDefault="00FC6B76">
            <w:pPr>
              <w:spacing w:after="0" w:line="240" w:lineRule="auto"/>
              <w:jc w:val="both"/>
              <w:rPr>
                <w:rFonts w:ascii="Times New Roman" w:hAnsi="Times New Roman"/>
                <w:b/>
                <w:sz w:val="24"/>
              </w:rPr>
            </w:pPr>
            <w:r>
              <w:rPr>
                <w:rFonts w:ascii="Times New Roman" w:hAnsi="Times New Roman"/>
                <w:sz w:val="24"/>
              </w:rPr>
              <w:t>2.  Практическое занятие «Проверка сохранности материальных ценностей на складе по данным инвентаризаций»».</w:t>
            </w:r>
          </w:p>
        </w:tc>
        <w:tc>
          <w:tcPr>
            <w:tcW w:w="1258" w:type="dxa"/>
            <w:tcBorders>
              <w:top w:val="single" w:sz="4" w:space="0" w:color="000000"/>
              <w:left w:val="single" w:sz="4" w:space="0" w:color="000000"/>
              <w:bottom w:val="single" w:sz="4" w:space="0" w:color="000000"/>
              <w:right w:val="single" w:sz="4" w:space="0" w:color="000000"/>
            </w:tcBorders>
            <w:vAlign w:val="center"/>
          </w:tcPr>
          <w:p w14:paraId="7C80D35A" w14:textId="77777777" w:rsidR="002E05D6" w:rsidRDefault="00FC6B76">
            <w:pPr>
              <w:spacing w:after="0" w:line="360" w:lineRule="auto"/>
              <w:jc w:val="center"/>
              <w:rPr>
                <w:rFonts w:ascii="Times New Roman" w:hAnsi="Times New Roman"/>
                <w:sz w:val="24"/>
              </w:rPr>
            </w:pPr>
            <w:r>
              <w:rPr>
                <w:rFonts w:ascii="Times New Roman" w:hAnsi="Times New Roman"/>
                <w:sz w:val="24"/>
              </w:rPr>
              <w:t>2</w:t>
            </w:r>
          </w:p>
          <w:p w14:paraId="75391030" w14:textId="77777777" w:rsidR="002E05D6" w:rsidRDefault="00FC6B76">
            <w:pPr>
              <w:spacing w:after="0" w:line="360" w:lineRule="auto"/>
              <w:jc w:val="center"/>
              <w:rPr>
                <w:rFonts w:ascii="Times New Roman" w:hAnsi="Times New Roman"/>
                <w:sz w:val="24"/>
              </w:rPr>
            </w:pPr>
            <w:r>
              <w:rPr>
                <w:rFonts w:ascii="Times New Roman" w:hAnsi="Times New Roman"/>
                <w:sz w:val="24"/>
              </w:rPr>
              <w:t>2</w:t>
            </w:r>
          </w:p>
        </w:tc>
        <w:tc>
          <w:tcPr>
            <w:tcW w:w="2376" w:type="dxa"/>
            <w:vMerge/>
            <w:tcBorders>
              <w:top w:val="single" w:sz="4" w:space="0" w:color="000000"/>
              <w:left w:val="single" w:sz="4" w:space="0" w:color="000000"/>
              <w:bottom w:val="single" w:sz="4" w:space="0" w:color="000000"/>
              <w:right w:val="single" w:sz="4" w:space="0" w:color="000000"/>
            </w:tcBorders>
          </w:tcPr>
          <w:p w14:paraId="292F023E" w14:textId="77777777" w:rsidR="002E05D6" w:rsidRDefault="002E05D6"/>
        </w:tc>
        <w:tc>
          <w:tcPr>
            <w:tcW w:w="1815" w:type="dxa"/>
            <w:vMerge/>
            <w:tcBorders>
              <w:top w:val="single" w:sz="4" w:space="0" w:color="000000"/>
              <w:left w:val="single" w:sz="4" w:space="0" w:color="000000"/>
              <w:bottom w:val="single" w:sz="4" w:space="0" w:color="000000"/>
              <w:right w:val="single" w:sz="4" w:space="0" w:color="000000"/>
            </w:tcBorders>
          </w:tcPr>
          <w:p w14:paraId="0B75C14B" w14:textId="77777777" w:rsidR="002E05D6" w:rsidRDefault="002E05D6"/>
        </w:tc>
        <w:tc>
          <w:tcPr>
            <w:tcW w:w="2116" w:type="dxa"/>
            <w:vMerge/>
            <w:tcBorders>
              <w:top w:val="single" w:sz="4" w:space="0" w:color="000000"/>
              <w:left w:val="single" w:sz="4" w:space="0" w:color="000000"/>
              <w:bottom w:val="single" w:sz="4" w:space="0" w:color="000000"/>
              <w:right w:val="single" w:sz="4" w:space="0" w:color="000000"/>
            </w:tcBorders>
          </w:tcPr>
          <w:p w14:paraId="3F8519A3" w14:textId="77777777" w:rsidR="002E05D6" w:rsidRDefault="002E05D6"/>
        </w:tc>
      </w:tr>
      <w:tr w:rsidR="002E05D6" w14:paraId="0D8967CC" w14:textId="77777777">
        <w:trPr>
          <w:trHeight w:val="20"/>
        </w:trPr>
        <w:tc>
          <w:tcPr>
            <w:tcW w:w="2441" w:type="dxa"/>
            <w:vMerge w:val="restart"/>
            <w:tcBorders>
              <w:top w:val="single" w:sz="4" w:space="0" w:color="000000"/>
              <w:left w:val="single" w:sz="4" w:space="0" w:color="000000"/>
              <w:bottom w:val="single" w:sz="4" w:space="0" w:color="000000"/>
              <w:right w:val="single" w:sz="4" w:space="0" w:color="000000"/>
            </w:tcBorders>
          </w:tcPr>
          <w:p w14:paraId="4830ACBE" w14:textId="77777777" w:rsidR="002E05D6" w:rsidRDefault="00FC6B76">
            <w:pPr>
              <w:spacing w:after="0" w:line="240" w:lineRule="auto"/>
              <w:rPr>
                <w:rFonts w:ascii="Times New Roman" w:hAnsi="Times New Roman"/>
                <w:b/>
                <w:sz w:val="24"/>
              </w:rPr>
            </w:pPr>
            <w:r>
              <w:rPr>
                <w:rFonts w:ascii="Times New Roman" w:hAnsi="Times New Roman"/>
                <w:b/>
                <w:sz w:val="24"/>
              </w:rPr>
              <w:t>Тема 2.5 Аудиторская проверка соблюдения трудового законодательства  и расчетов по оплате труда</w:t>
            </w:r>
          </w:p>
        </w:tc>
        <w:tc>
          <w:tcPr>
            <w:tcW w:w="4792" w:type="dxa"/>
            <w:tcBorders>
              <w:top w:val="single" w:sz="4" w:space="0" w:color="000000"/>
              <w:left w:val="single" w:sz="4" w:space="0" w:color="000000"/>
              <w:bottom w:val="single" w:sz="4" w:space="0" w:color="000000"/>
              <w:right w:val="single" w:sz="4" w:space="0" w:color="000000"/>
            </w:tcBorders>
          </w:tcPr>
          <w:p w14:paraId="0E5FD875" w14:textId="77777777" w:rsidR="002E05D6" w:rsidRDefault="00FC6B76">
            <w:pPr>
              <w:spacing w:after="0" w:line="240" w:lineRule="auto"/>
              <w:jc w:val="both"/>
              <w:rPr>
                <w:rFonts w:ascii="Times New Roman" w:hAnsi="Times New Roman"/>
                <w:b/>
                <w:sz w:val="24"/>
              </w:rPr>
            </w:pPr>
            <w:r>
              <w:rPr>
                <w:rFonts w:ascii="Times New Roman" w:hAnsi="Times New Roman"/>
                <w:b/>
                <w:sz w:val="24"/>
              </w:rPr>
              <w:t xml:space="preserve">Содержание учебного материала </w:t>
            </w:r>
          </w:p>
          <w:p w14:paraId="0DFFB568" w14:textId="77777777" w:rsidR="002E05D6" w:rsidRDefault="00FC6B76">
            <w:pPr>
              <w:spacing w:after="0" w:line="240" w:lineRule="auto"/>
              <w:jc w:val="both"/>
              <w:rPr>
                <w:rFonts w:ascii="Times New Roman" w:hAnsi="Times New Roman"/>
                <w:b/>
                <w:sz w:val="24"/>
              </w:rPr>
            </w:pPr>
            <w:r>
              <w:rPr>
                <w:rFonts w:ascii="Times New Roman" w:hAnsi="Times New Roman"/>
                <w:sz w:val="24"/>
              </w:rPr>
              <w:t xml:space="preserve">1. Проверка расчетов по оплате труда штатному и внештатному персоналу. </w:t>
            </w:r>
          </w:p>
        </w:tc>
        <w:tc>
          <w:tcPr>
            <w:tcW w:w="1258" w:type="dxa"/>
            <w:tcBorders>
              <w:top w:val="single" w:sz="4" w:space="0" w:color="000000"/>
              <w:left w:val="single" w:sz="4" w:space="0" w:color="000000"/>
              <w:bottom w:val="single" w:sz="4" w:space="0" w:color="000000"/>
              <w:right w:val="single" w:sz="4" w:space="0" w:color="000000"/>
            </w:tcBorders>
            <w:vAlign w:val="center"/>
          </w:tcPr>
          <w:p w14:paraId="25DF1366" w14:textId="77777777" w:rsidR="002E05D6" w:rsidRDefault="00FC6B76">
            <w:pPr>
              <w:spacing w:after="0" w:line="360" w:lineRule="auto"/>
              <w:jc w:val="center"/>
              <w:rPr>
                <w:rFonts w:ascii="Times New Roman" w:hAnsi="Times New Roman"/>
                <w:sz w:val="24"/>
              </w:rPr>
            </w:pPr>
            <w:r>
              <w:rPr>
                <w:rFonts w:ascii="Times New Roman" w:hAnsi="Times New Roman"/>
                <w:sz w:val="24"/>
              </w:rPr>
              <w:t>4/2</w:t>
            </w:r>
          </w:p>
        </w:tc>
        <w:tc>
          <w:tcPr>
            <w:tcW w:w="2376" w:type="dxa"/>
            <w:vMerge w:val="restart"/>
            <w:tcBorders>
              <w:top w:val="single" w:sz="4" w:space="0" w:color="000000"/>
              <w:left w:val="single" w:sz="4" w:space="0" w:color="000000"/>
              <w:bottom w:val="single" w:sz="4" w:space="0" w:color="000000"/>
              <w:right w:val="single" w:sz="4" w:space="0" w:color="000000"/>
            </w:tcBorders>
          </w:tcPr>
          <w:p w14:paraId="79F807DE" w14:textId="77777777" w:rsidR="002E05D6" w:rsidRDefault="002E05D6">
            <w:pPr>
              <w:spacing w:after="0" w:line="240" w:lineRule="auto"/>
              <w:jc w:val="both"/>
              <w:rPr>
                <w:rFonts w:ascii="Times New Roman" w:hAnsi="Times New Roman"/>
                <w:sz w:val="24"/>
              </w:rPr>
            </w:pPr>
          </w:p>
        </w:tc>
        <w:tc>
          <w:tcPr>
            <w:tcW w:w="1815" w:type="dxa"/>
            <w:vMerge w:val="restart"/>
            <w:tcBorders>
              <w:top w:val="single" w:sz="4" w:space="0" w:color="000000"/>
              <w:left w:val="single" w:sz="4" w:space="0" w:color="000000"/>
              <w:bottom w:val="single" w:sz="4" w:space="0" w:color="000000"/>
              <w:right w:val="single" w:sz="4" w:space="0" w:color="000000"/>
            </w:tcBorders>
          </w:tcPr>
          <w:p w14:paraId="3B52CB5B" w14:textId="77777777" w:rsidR="002E05D6" w:rsidRDefault="00FC6B76">
            <w:pPr>
              <w:spacing w:after="0" w:line="240" w:lineRule="auto"/>
              <w:jc w:val="both"/>
              <w:rPr>
                <w:rFonts w:ascii="Times New Roman" w:hAnsi="Times New Roman"/>
                <w:sz w:val="24"/>
              </w:rPr>
            </w:pPr>
            <w:r>
              <w:rPr>
                <w:rFonts w:ascii="Times New Roman" w:hAnsi="Times New Roman"/>
                <w:sz w:val="24"/>
              </w:rPr>
              <w:t>ОК 1-5, ОК 9-11;</w:t>
            </w:r>
          </w:p>
          <w:p w14:paraId="725037B3" w14:textId="77777777" w:rsidR="002E05D6" w:rsidRDefault="00FC6B76">
            <w:pPr>
              <w:spacing w:after="0" w:line="240" w:lineRule="auto"/>
              <w:jc w:val="both"/>
              <w:rPr>
                <w:rFonts w:ascii="Times New Roman" w:hAnsi="Times New Roman"/>
                <w:sz w:val="24"/>
              </w:rPr>
            </w:pPr>
            <w:r>
              <w:rPr>
                <w:rFonts w:ascii="Times New Roman" w:hAnsi="Times New Roman"/>
                <w:sz w:val="24"/>
              </w:rPr>
              <w:t>ПК 1.1 – 1.4;</w:t>
            </w:r>
          </w:p>
          <w:p w14:paraId="0A75BF79" w14:textId="77777777" w:rsidR="002E05D6" w:rsidRDefault="00FC6B76">
            <w:pPr>
              <w:spacing w:after="0" w:line="240" w:lineRule="auto"/>
              <w:jc w:val="both"/>
              <w:rPr>
                <w:rFonts w:ascii="Times New Roman" w:hAnsi="Times New Roman"/>
                <w:sz w:val="24"/>
              </w:rPr>
            </w:pPr>
            <w:r>
              <w:rPr>
                <w:rFonts w:ascii="Times New Roman" w:hAnsi="Times New Roman"/>
                <w:sz w:val="24"/>
              </w:rPr>
              <w:t>ПК 2.1 – 2.7;</w:t>
            </w:r>
          </w:p>
          <w:p w14:paraId="623F38BB" w14:textId="77777777" w:rsidR="002E05D6" w:rsidRDefault="00FC6B76">
            <w:pPr>
              <w:spacing w:after="0" w:line="240" w:lineRule="auto"/>
              <w:jc w:val="both"/>
              <w:rPr>
                <w:rFonts w:ascii="Times New Roman" w:hAnsi="Times New Roman"/>
                <w:sz w:val="24"/>
              </w:rPr>
            </w:pPr>
            <w:r>
              <w:rPr>
                <w:rFonts w:ascii="Times New Roman" w:hAnsi="Times New Roman"/>
                <w:sz w:val="24"/>
              </w:rPr>
              <w:t>ПК 3.1 – 3.4;</w:t>
            </w:r>
          </w:p>
          <w:p w14:paraId="2E704B7B" w14:textId="77777777" w:rsidR="002E05D6" w:rsidRDefault="00FC6B76">
            <w:pPr>
              <w:spacing w:after="0" w:line="240" w:lineRule="auto"/>
              <w:jc w:val="both"/>
              <w:rPr>
                <w:rFonts w:ascii="Times New Roman" w:hAnsi="Times New Roman"/>
                <w:b/>
                <w:i/>
                <w:sz w:val="24"/>
              </w:rPr>
            </w:pPr>
            <w:r>
              <w:rPr>
                <w:rFonts w:ascii="Times New Roman" w:hAnsi="Times New Roman"/>
                <w:sz w:val="24"/>
              </w:rPr>
              <w:t>ПК 4.1 – 4.6</w:t>
            </w:r>
          </w:p>
        </w:tc>
        <w:tc>
          <w:tcPr>
            <w:tcW w:w="2116" w:type="dxa"/>
            <w:vMerge w:val="restart"/>
            <w:tcBorders>
              <w:top w:val="single" w:sz="4" w:space="0" w:color="000000"/>
              <w:left w:val="single" w:sz="4" w:space="0" w:color="000000"/>
              <w:bottom w:val="single" w:sz="4" w:space="0" w:color="000000"/>
              <w:right w:val="single" w:sz="4" w:space="0" w:color="000000"/>
            </w:tcBorders>
          </w:tcPr>
          <w:p w14:paraId="250C7697" w14:textId="77777777" w:rsidR="002E05D6" w:rsidRDefault="00FC6B76">
            <w:pPr>
              <w:spacing w:after="0" w:line="360" w:lineRule="auto"/>
              <w:rPr>
                <w:rFonts w:ascii="Times New Roman" w:hAnsi="Times New Roman"/>
              </w:rPr>
            </w:pPr>
            <w:r>
              <w:rPr>
                <w:rFonts w:ascii="Times New Roman" w:hAnsi="Times New Roman"/>
              </w:rPr>
              <w:t>Уо 01.04,Уо 01.06, , Зо 02.02, Уо 02.02,</w:t>
            </w:r>
          </w:p>
          <w:p w14:paraId="6A2E4E94" w14:textId="77777777" w:rsidR="002E05D6" w:rsidRDefault="00FC6B76">
            <w:pPr>
              <w:spacing w:after="0" w:line="360" w:lineRule="auto"/>
              <w:jc w:val="both"/>
              <w:rPr>
                <w:rFonts w:ascii="Times New Roman" w:hAnsi="Times New Roman"/>
                <w:sz w:val="24"/>
              </w:rPr>
            </w:pPr>
            <w:r>
              <w:rPr>
                <w:rFonts w:ascii="Times New Roman" w:hAnsi="Times New Roman"/>
              </w:rPr>
              <w:t>Уо 05.01, Зо 05.02</w:t>
            </w:r>
          </w:p>
        </w:tc>
      </w:tr>
      <w:tr w:rsidR="002E05D6" w14:paraId="63C5FE76" w14:textId="77777777">
        <w:trPr>
          <w:trHeight w:val="20"/>
        </w:trPr>
        <w:tc>
          <w:tcPr>
            <w:tcW w:w="2441" w:type="dxa"/>
            <w:vMerge/>
            <w:tcBorders>
              <w:top w:val="single" w:sz="4" w:space="0" w:color="000000"/>
              <w:left w:val="single" w:sz="4" w:space="0" w:color="000000"/>
              <w:bottom w:val="single" w:sz="4" w:space="0" w:color="000000"/>
              <w:right w:val="single" w:sz="4" w:space="0" w:color="000000"/>
            </w:tcBorders>
          </w:tcPr>
          <w:p w14:paraId="6B5FC364" w14:textId="77777777" w:rsidR="002E05D6" w:rsidRDefault="002E05D6"/>
        </w:tc>
        <w:tc>
          <w:tcPr>
            <w:tcW w:w="4792" w:type="dxa"/>
            <w:tcBorders>
              <w:top w:val="single" w:sz="4" w:space="0" w:color="000000"/>
              <w:left w:val="single" w:sz="4" w:space="0" w:color="000000"/>
              <w:bottom w:val="single" w:sz="4" w:space="0" w:color="000000"/>
              <w:right w:val="single" w:sz="4" w:space="0" w:color="000000"/>
            </w:tcBorders>
          </w:tcPr>
          <w:p w14:paraId="53D7BBB4" w14:textId="77777777" w:rsidR="002E05D6" w:rsidRDefault="00FC6B76">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w:t>
            </w:r>
          </w:p>
          <w:p w14:paraId="1648C348" w14:textId="77777777" w:rsidR="002E05D6" w:rsidRDefault="00FC6B76">
            <w:pPr>
              <w:spacing w:after="0" w:line="240" w:lineRule="auto"/>
              <w:jc w:val="both"/>
              <w:rPr>
                <w:rFonts w:ascii="Times New Roman" w:hAnsi="Times New Roman"/>
                <w:b/>
                <w:sz w:val="24"/>
              </w:rPr>
            </w:pPr>
            <w:r>
              <w:rPr>
                <w:rFonts w:ascii="Times New Roman" w:hAnsi="Times New Roman"/>
                <w:sz w:val="24"/>
              </w:rPr>
              <w:t>1. Практическое занятие «Проверка начисления заработной платы, удержаний из заработной платы, расчета к выдаче».</w:t>
            </w:r>
          </w:p>
        </w:tc>
        <w:tc>
          <w:tcPr>
            <w:tcW w:w="1258" w:type="dxa"/>
            <w:tcBorders>
              <w:top w:val="single" w:sz="4" w:space="0" w:color="000000"/>
              <w:left w:val="single" w:sz="4" w:space="0" w:color="000000"/>
              <w:bottom w:val="single" w:sz="4" w:space="0" w:color="000000"/>
              <w:right w:val="single" w:sz="4" w:space="0" w:color="000000"/>
            </w:tcBorders>
            <w:vAlign w:val="center"/>
          </w:tcPr>
          <w:p w14:paraId="0078614D" w14:textId="77777777" w:rsidR="002E05D6" w:rsidRDefault="00FC6B76">
            <w:pPr>
              <w:spacing w:after="0" w:line="360" w:lineRule="auto"/>
              <w:jc w:val="center"/>
              <w:rPr>
                <w:rFonts w:ascii="Times New Roman" w:hAnsi="Times New Roman"/>
                <w:sz w:val="24"/>
              </w:rPr>
            </w:pPr>
            <w:r>
              <w:rPr>
                <w:rFonts w:ascii="Times New Roman" w:hAnsi="Times New Roman"/>
                <w:sz w:val="24"/>
              </w:rPr>
              <w:t>2</w:t>
            </w:r>
          </w:p>
        </w:tc>
        <w:tc>
          <w:tcPr>
            <w:tcW w:w="2376" w:type="dxa"/>
            <w:vMerge/>
            <w:tcBorders>
              <w:top w:val="single" w:sz="4" w:space="0" w:color="000000"/>
              <w:left w:val="single" w:sz="4" w:space="0" w:color="000000"/>
              <w:bottom w:val="single" w:sz="4" w:space="0" w:color="000000"/>
              <w:right w:val="single" w:sz="4" w:space="0" w:color="000000"/>
            </w:tcBorders>
          </w:tcPr>
          <w:p w14:paraId="253966AB" w14:textId="77777777" w:rsidR="002E05D6" w:rsidRDefault="002E05D6"/>
        </w:tc>
        <w:tc>
          <w:tcPr>
            <w:tcW w:w="1815" w:type="dxa"/>
            <w:vMerge/>
            <w:tcBorders>
              <w:top w:val="single" w:sz="4" w:space="0" w:color="000000"/>
              <w:left w:val="single" w:sz="4" w:space="0" w:color="000000"/>
              <w:bottom w:val="single" w:sz="4" w:space="0" w:color="000000"/>
              <w:right w:val="single" w:sz="4" w:space="0" w:color="000000"/>
            </w:tcBorders>
          </w:tcPr>
          <w:p w14:paraId="26248198" w14:textId="77777777" w:rsidR="002E05D6" w:rsidRDefault="002E05D6"/>
        </w:tc>
        <w:tc>
          <w:tcPr>
            <w:tcW w:w="2116" w:type="dxa"/>
            <w:vMerge/>
            <w:tcBorders>
              <w:top w:val="single" w:sz="4" w:space="0" w:color="000000"/>
              <w:left w:val="single" w:sz="4" w:space="0" w:color="000000"/>
              <w:bottom w:val="single" w:sz="4" w:space="0" w:color="000000"/>
              <w:right w:val="single" w:sz="4" w:space="0" w:color="000000"/>
            </w:tcBorders>
          </w:tcPr>
          <w:p w14:paraId="618C7088" w14:textId="77777777" w:rsidR="002E05D6" w:rsidRDefault="002E05D6"/>
        </w:tc>
      </w:tr>
      <w:tr w:rsidR="002E05D6" w14:paraId="55120A4C" w14:textId="77777777">
        <w:trPr>
          <w:trHeight w:val="20"/>
        </w:trPr>
        <w:tc>
          <w:tcPr>
            <w:tcW w:w="2441" w:type="dxa"/>
            <w:vMerge w:val="restart"/>
            <w:tcBorders>
              <w:top w:val="single" w:sz="4" w:space="0" w:color="000000"/>
              <w:left w:val="single" w:sz="4" w:space="0" w:color="000000"/>
              <w:bottom w:val="single" w:sz="4" w:space="0" w:color="000000"/>
              <w:right w:val="single" w:sz="4" w:space="0" w:color="000000"/>
            </w:tcBorders>
          </w:tcPr>
          <w:p w14:paraId="3DBFF059" w14:textId="77777777" w:rsidR="002E05D6" w:rsidRDefault="00FC6B76">
            <w:pPr>
              <w:spacing w:after="0" w:line="240" w:lineRule="auto"/>
              <w:rPr>
                <w:rFonts w:ascii="Times New Roman" w:hAnsi="Times New Roman"/>
                <w:b/>
                <w:sz w:val="24"/>
              </w:rPr>
            </w:pPr>
            <w:r>
              <w:rPr>
                <w:rFonts w:ascii="Times New Roman" w:hAnsi="Times New Roman"/>
                <w:b/>
                <w:sz w:val="24"/>
              </w:rPr>
              <w:t>Тема 2.6. Аудит готовой продукции и ее продажи</w:t>
            </w:r>
          </w:p>
          <w:p w14:paraId="07746D5D" w14:textId="77777777" w:rsidR="002E05D6" w:rsidRDefault="002E05D6">
            <w:pPr>
              <w:spacing w:after="0" w:line="240" w:lineRule="auto"/>
              <w:rPr>
                <w:rFonts w:ascii="Times New Roman" w:hAnsi="Times New Roman"/>
                <w:b/>
                <w:sz w:val="24"/>
              </w:rPr>
            </w:pPr>
          </w:p>
        </w:tc>
        <w:tc>
          <w:tcPr>
            <w:tcW w:w="4792" w:type="dxa"/>
            <w:tcBorders>
              <w:top w:val="single" w:sz="4" w:space="0" w:color="000000"/>
              <w:left w:val="single" w:sz="4" w:space="0" w:color="000000"/>
              <w:bottom w:val="single" w:sz="4" w:space="0" w:color="000000"/>
              <w:right w:val="single" w:sz="4" w:space="0" w:color="000000"/>
            </w:tcBorders>
          </w:tcPr>
          <w:p w14:paraId="189432E6" w14:textId="77777777" w:rsidR="002E05D6" w:rsidRDefault="00FC6B76">
            <w:pPr>
              <w:spacing w:after="0" w:line="240" w:lineRule="auto"/>
              <w:jc w:val="both"/>
              <w:rPr>
                <w:rFonts w:ascii="Times New Roman" w:hAnsi="Times New Roman"/>
                <w:b/>
                <w:sz w:val="24"/>
              </w:rPr>
            </w:pPr>
            <w:r>
              <w:rPr>
                <w:rFonts w:ascii="Times New Roman" w:hAnsi="Times New Roman"/>
                <w:b/>
                <w:sz w:val="24"/>
              </w:rPr>
              <w:t xml:space="preserve">Содержание учебного материала </w:t>
            </w:r>
          </w:p>
          <w:p w14:paraId="0871582E" w14:textId="77777777" w:rsidR="002E05D6" w:rsidRDefault="00FC6B76">
            <w:pPr>
              <w:spacing w:after="0" w:line="240" w:lineRule="auto"/>
              <w:jc w:val="both"/>
              <w:rPr>
                <w:rFonts w:ascii="Times New Roman" w:hAnsi="Times New Roman"/>
                <w:b/>
                <w:sz w:val="24"/>
              </w:rPr>
            </w:pPr>
            <w:r>
              <w:rPr>
                <w:rFonts w:ascii="Times New Roman" w:hAnsi="Times New Roman"/>
                <w:sz w:val="24"/>
              </w:rPr>
              <w:t>1. Методы проверки правильности ведения учета затрат, относимых на себестоимость продукции. проверки.</w:t>
            </w:r>
          </w:p>
        </w:tc>
        <w:tc>
          <w:tcPr>
            <w:tcW w:w="1258" w:type="dxa"/>
            <w:tcBorders>
              <w:top w:val="single" w:sz="4" w:space="0" w:color="000000"/>
              <w:left w:val="single" w:sz="4" w:space="0" w:color="000000"/>
              <w:bottom w:val="single" w:sz="4" w:space="0" w:color="000000"/>
              <w:right w:val="single" w:sz="4" w:space="0" w:color="000000"/>
            </w:tcBorders>
            <w:vAlign w:val="center"/>
          </w:tcPr>
          <w:p w14:paraId="7F50A025" w14:textId="77777777" w:rsidR="002E05D6" w:rsidRDefault="00FC6B76">
            <w:pPr>
              <w:spacing w:after="0" w:line="360" w:lineRule="auto"/>
              <w:jc w:val="center"/>
              <w:rPr>
                <w:rFonts w:ascii="Times New Roman" w:hAnsi="Times New Roman"/>
                <w:sz w:val="24"/>
              </w:rPr>
            </w:pPr>
            <w:r>
              <w:rPr>
                <w:rFonts w:ascii="Times New Roman" w:hAnsi="Times New Roman"/>
                <w:sz w:val="24"/>
              </w:rPr>
              <w:t>4/2</w:t>
            </w:r>
          </w:p>
        </w:tc>
        <w:tc>
          <w:tcPr>
            <w:tcW w:w="2376" w:type="dxa"/>
            <w:vMerge w:val="restart"/>
            <w:tcBorders>
              <w:top w:val="single" w:sz="4" w:space="0" w:color="000000"/>
              <w:left w:val="single" w:sz="4" w:space="0" w:color="000000"/>
              <w:bottom w:val="single" w:sz="4" w:space="0" w:color="000000"/>
              <w:right w:val="single" w:sz="4" w:space="0" w:color="000000"/>
            </w:tcBorders>
          </w:tcPr>
          <w:p w14:paraId="531C9790" w14:textId="77777777" w:rsidR="002E05D6" w:rsidRDefault="002E05D6">
            <w:pPr>
              <w:spacing w:after="0" w:line="240" w:lineRule="auto"/>
              <w:jc w:val="both"/>
              <w:rPr>
                <w:rFonts w:ascii="Times New Roman" w:hAnsi="Times New Roman"/>
                <w:sz w:val="24"/>
              </w:rPr>
            </w:pPr>
          </w:p>
        </w:tc>
        <w:tc>
          <w:tcPr>
            <w:tcW w:w="1815" w:type="dxa"/>
            <w:vMerge w:val="restart"/>
            <w:tcBorders>
              <w:top w:val="single" w:sz="4" w:space="0" w:color="000000"/>
              <w:left w:val="single" w:sz="4" w:space="0" w:color="000000"/>
              <w:bottom w:val="single" w:sz="4" w:space="0" w:color="000000"/>
              <w:right w:val="single" w:sz="4" w:space="0" w:color="000000"/>
            </w:tcBorders>
          </w:tcPr>
          <w:p w14:paraId="0AEF4D5A" w14:textId="77777777" w:rsidR="002E05D6" w:rsidRDefault="00FC6B76">
            <w:pPr>
              <w:spacing w:after="0" w:line="240" w:lineRule="auto"/>
              <w:jc w:val="both"/>
              <w:rPr>
                <w:rFonts w:ascii="Times New Roman" w:hAnsi="Times New Roman"/>
                <w:sz w:val="24"/>
              </w:rPr>
            </w:pPr>
            <w:r>
              <w:rPr>
                <w:rFonts w:ascii="Times New Roman" w:hAnsi="Times New Roman"/>
                <w:sz w:val="24"/>
              </w:rPr>
              <w:t>ОК 1-5, ОК 9-11;</w:t>
            </w:r>
          </w:p>
          <w:p w14:paraId="1977279A" w14:textId="77777777" w:rsidR="002E05D6" w:rsidRDefault="00FC6B76">
            <w:pPr>
              <w:spacing w:after="0" w:line="240" w:lineRule="auto"/>
              <w:jc w:val="both"/>
              <w:rPr>
                <w:rFonts w:ascii="Times New Roman" w:hAnsi="Times New Roman"/>
                <w:sz w:val="24"/>
              </w:rPr>
            </w:pPr>
            <w:r>
              <w:rPr>
                <w:rFonts w:ascii="Times New Roman" w:hAnsi="Times New Roman"/>
                <w:sz w:val="24"/>
              </w:rPr>
              <w:t>ПК 1.1 – 1.4;</w:t>
            </w:r>
          </w:p>
          <w:p w14:paraId="0B36F160" w14:textId="77777777" w:rsidR="002E05D6" w:rsidRDefault="00FC6B76">
            <w:pPr>
              <w:spacing w:after="0" w:line="240" w:lineRule="auto"/>
              <w:jc w:val="both"/>
              <w:rPr>
                <w:rFonts w:ascii="Times New Roman" w:hAnsi="Times New Roman"/>
                <w:sz w:val="24"/>
              </w:rPr>
            </w:pPr>
            <w:r>
              <w:rPr>
                <w:rFonts w:ascii="Times New Roman" w:hAnsi="Times New Roman"/>
                <w:sz w:val="24"/>
              </w:rPr>
              <w:t>ПК 2.1 – 2.7;</w:t>
            </w:r>
          </w:p>
          <w:p w14:paraId="55D6ACB7" w14:textId="77777777" w:rsidR="002E05D6" w:rsidRDefault="00FC6B76">
            <w:pPr>
              <w:spacing w:after="0" w:line="240" w:lineRule="auto"/>
              <w:jc w:val="both"/>
              <w:rPr>
                <w:rFonts w:ascii="Times New Roman" w:hAnsi="Times New Roman"/>
                <w:sz w:val="24"/>
              </w:rPr>
            </w:pPr>
            <w:r>
              <w:rPr>
                <w:rFonts w:ascii="Times New Roman" w:hAnsi="Times New Roman"/>
                <w:sz w:val="24"/>
              </w:rPr>
              <w:t>ПК 3.1 – 3.4;</w:t>
            </w:r>
          </w:p>
          <w:p w14:paraId="27ACD534" w14:textId="77777777" w:rsidR="002E05D6" w:rsidRDefault="00FC6B76">
            <w:pPr>
              <w:tabs>
                <w:tab w:val="left" w:pos="1650"/>
              </w:tabs>
              <w:spacing w:after="0" w:line="240" w:lineRule="auto"/>
              <w:jc w:val="both"/>
              <w:rPr>
                <w:rFonts w:ascii="Times New Roman" w:hAnsi="Times New Roman"/>
                <w:b/>
                <w:i/>
                <w:sz w:val="24"/>
              </w:rPr>
            </w:pPr>
            <w:r>
              <w:rPr>
                <w:rFonts w:ascii="Times New Roman" w:hAnsi="Times New Roman"/>
                <w:sz w:val="24"/>
              </w:rPr>
              <w:t>ПК 4.1 – 4.6</w:t>
            </w:r>
          </w:p>
        </w:tc>
        <w:tc>
          <w:tcPr>
            <w:tcW w:w="2116" w:type="dxa"/>
            <w:vMerge w:val="restart"/>
            <w:tcBorders>
              <w:top w:val="single" w:sz="4" w:space="0" w:color="000000"/>
              <w:left w:val="single" w:sz="4" w:space="0" w:color="000000"/>
              <w:bottom w:val="single" w:sz="4" w:space="0" w:color="000000"/>
              <w:right w:val="single" w:sz="4" w:space="0" w:color="000000"/>
            </w:tcBorders>
          </w:tcPr>
          <w:p w14:paraId="2C7BF4DF" w14:textId="77777777" w:rsidR="002E05D6" w:rsidRDefault="00FC6B76">
            <w:pPr>
              <w:spacing w:after="0" w:line="360" w:lineRule="auto"/>
              <w:rPr>
                <w:rFonts w:ascii="Times New Roman" w:hAnsi="Times New Roman"/>
              </w:rPr>
            </w:pPr>
            <w:r>
              <w:rPr>
                <w:rFonts w:ascii="Times New Roman" w:hAnsi="Times New Roman"/>
              </w:rPr>
              <w:t>Уо 01.04,Уо 01.06, , Зо 02.02, Уо 02.02,</w:t>
            </w:r>
          </w:p>
          <w:p w14:paraId="2A6DE5B5" w14:textId="77777777" w:rsidR="002E05D6" w:rsidRDefault="00FC6B76">
            <w:pPr>
              <w:spacing w:after="0" w:line="360" w:lineRule="auto"/>
              <w:jc w:val="both"/>
              <w:rPr>
                <w:rFonts w:ascii="Times New Roman" w:hAnsi="Times New Roman"/>
                <w:sz w:val="24"/>
              </w:rPr>
            </w:pPr>
            <w:r>
              <w:rPr>
                <w:rFonts w:ascii="Times New Roman" w:hAnsi="Times New Roman"/>
              </w:rPr>
              <w:t>Уо 05.01, Зо 05.02</w:t>
            </w:r>
          </w:p>
        </w:tc>
      </w:tr>
      <w:tr w:rsidR="002E05D6" w14:paraId="74D8EB27" w14:textId="77777777">
        <w:trPr>
          <w:trHeight w:val="20"/>
        </w:trPr>
        <w:tc>
          <w:tcPr>
            <w:tcW w:w="2441" w:type="dxa"/>
            <w:vMerge/>
            <w:tcBorders>
              <w:top w:val="single" w:sz="4" w:space="0" w:color="000000"/>
              <w:left w:val="single" w:sz="4" w:space="0" w:color="000000"/>
              <w:bottom w:val="single" w:sz="4" w:space="0" w:color="000000"/>
              <w:right w:val="single" w:sz="4" w:space="0" w:color="000000"/>
            </w:tcBorders>
          </w:tcPr>
          <w:p w14:paraId="3021F2A2" w14:textId="77777777" w:rsidR="002E05D6" w:rsidRDefault="002E05D6"/>
        </w:tc>
        <w:tc>
          <w:tcPr>
            <w:tcW w:w="4792" w:type="dxa"/>
            <w:tcBorders>
              <w:top w:val="single" w:sz="4" w:space="0" w:color="000000"/>
              <w:left w:val="single" w:sz="4" w:space="0" w:color="000000"/>
              <w:bottom w:val="single" w:sz="4" w:space="0" w:color="000000"/>
              <w:right w:val="single" w:sz="4" w:space="0" w:color="000000"/>
            </w:tcBorders>
          </w:tcPr>
          <w:p w14:paraId="2165EF58" w14:textId="77777777" w:rsidR="002E05D6" w:rsidRDefault="00FC6B76">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w:t>
            </w:r>
          </w:p>
          <w:p w14:paraId="5E9BC92D" w14:textId="77777777" w:rsidR="002E05D6" w:rsidRDefault="00FC6B76">
            <w:pPr>
              <w:spacing w:after="0" w:line="240" w:lineRule="auto"/>
              <w:jc w:val="both"/>
              <w:rPr>
                <w:rFonts w:ascii="Times New Roman" w:hAnsi="Times New Roman"/>
                <w:sz w:val="24"/>
              </w:rPr>
            </w:pPr>
            <w:r>
              <w:rPr>
                <w:rFonts w:ascii="Times New Roman" w:hAnsi="Times New Roman"/>
                <w:sz w:val="24"/>
              </w:rPr>
              <w:t>1. Практическое занятие «Проверка правильности отнесения затрат на основное, вспомогательное, незавершенное производство и определения себестоимости продукции».</w:t>
            </w:r>
          </w:p>
        </w:tc>
        <w:tc>
          <w:tcPr>
            <w:tcW w:w="1258" w:type="dxa"/>
            <w:tcBorders>
              <w:top w:val="single" w:sz="4" w:space="0" w:color="000000"/>
              <w:left w:val="single" w:sz="4" w:space="0" w:color="000000"/>
              <w:bottom w:val="single" w:sz="4" w:space="0" w:color="000000"/>
              <w:right w:val="single" w:sz="4" w:space="0" w:color="000000"/>
            </w:tcBorders>
            <w:vAlign w:val="center"/>
          </w:tcPr>
          <w:p w14:paraId="1981A4C2" w14:textId="77777777" w:rsidR="002E05D6" w:rsidRDefault="00FC6B76">
            <w:pPr>
              <w:spacing w:after="0" w:line="360" w:lineRule="auto"/>
              <w:jc w:val="center"/>
              <w:rPr>
                <w:rFonts w:ascii="Times New Roman" w:hAnsi="Times New Roman"/>
                <w:sz w:val="24"/>
              </w:rPr>
            </w:pPr>
            <w:r>
              <w:rPr>
                <w:rFonts w:ascii="Times New Roman" w:hAnsi="Times New Roman"/>
                <w:sz w:val="24"/>
              </w:rPr>
              <w:t>2</w:t>
            </w:r>
          </w:p>
        </w:tc>
        <w:tc>
          <w:tcPr>
            <w:tcW w:w="2376" w:type="dxa"/>
            <w:vMerge/>
            <w:tcBorders>
              <w:top w:val="single" w:sz="4" w:space="0" w:color="000000"/>
              <w:left w:val="single" w:sz="4" w:space="0" w:color="000000"/>
              <w:bottom w:val="single" w:sz="4" w:space="0" w:color="000000"/>
              <w:right w:val="single" w:sz="4" w:space="0" w:color="000000"/>
            </w:tcBorders>
          </w:tcPr>
          <w:p w14:paraId="1D9A5F0D" w14:textId="77777777" w:rsidR="002E05D6" w:rsidRDefault="002E05D6"/>
        </w:tc>
        <w:tc>
          <w:tcPr>
            <w:tcW w:w="1815" w:type="dxa"/>
            <w:vMerge/>
            <w:tcBorders>
              <w:top w:val="single" w:sz="4" w:space="0" w:color="000000"/>
              <w:left w:val="single" w:sz="4" w:space="0" w:color="000000"/>
              <w:bottom w:val="single" w:sz="4" w:space="0" w:color="000000"/>
              <w:right w:val="single" w:sz="4" w:space="0" w:color="000000"/>
            </w:tcBorders>
          </w:tcPr>
          <w:p w14:paraId="463D2E85" w14:textId="77777777" w:rsidR="002E05D6" w:rsidRDefault="002E05D6"/>
        </w:tc>
        <w:tc>
          <w:tcPr>
            <w:tcW w:w="2116" w:type="dxa"/>
            <w:vMerge/>
            <w:tcBorders>
              <w:top w:val="single" w:sz="4" w:space="0" w:color="000000"/>
              <w:left w:val="single" w:sz="4" w:space="0" w:color="000000"/>
              <w:bottom w:val="single" w:sz="4" w:space="0" w:color="000000"/>
              <w:right w:val="single" w:sz="4" w:space="0" w:color="000000"/>
            </w:tcBorders>
          </w:tcPr>
          <w:p w14:paraId="342E7205" w14:textId="77777777" w:rsidR="002E05D6" w:rsidRDefault="002E05D6"/>
        </w:tc>
      </w:tr>
      <w:tr w:rsidR="002E05D6" w14:paraId="1F21106C" w14:textId="77777777">
        <w:trPr>
          <w:trHeight w:val="20"/>
        </w:trPr>
        <w:tc>
          <w:tcPr>
            <w:tcW w:w="2441" w:type="dxa"/>
            <w:vMerge w:val="restart"/>
            <w:tcBorders>
              <w:top w:val="single" w:sz="4" w:space="0" w:color="000000"/>
              <w:left w:val="single" w:sz="4" w:space="0" w:color="000000"/>
              <w:bottom w:val="single" w:sz="4" w:space="0" w:color="000000"/>
              <w:right w:val="single" w:sz="4" w:space="0" w:color="000000"/>
            </w:tcBorders>
          </w:tcPr>
          <w:p w14:paraId="40C21FFE"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Тема 2. 7 Аудиторская проверка капиталов организации</w:t>
            </w:r>
          </w:p>
          <w:p w14:paraId="7252319B" w14:textId="77777777" w:rsidR="002E05D6" w:rsidRDefault="002E05D6">
            <w:pPr>
              <w:spacing w:after="0" w:line="240" w:lineRule="auto"/>
              <w:rPr>
                <w:rFonts w:ascii="Times New Roman" w:hAnsi="Times New Roman"/>
                <w:b/>
                <w:sz w:val="24"/>
              </w:rPr>
            </w:pPr>
          </w:p>
        </w:tc>
        <w:tc>
          <w:tcPr>
            <w:tcW w:w="4792" w:type="dxa"/>
            <w:tcBorders>
              <w:top w:val="single" w:sz="4" w:space="0" w:color="000000"/>
              <w:left w:val="single" w:sz="4" w:space="0" w:color="000000"/>
              <w:bottom w:val="single" w:sz="4" w:space="0" w:color="000000"/>
              <w:right w:val="single" w:sz="4" w:space="0" w:color="000000"/>
            </w:tcBorders>
          </w:tcPr>
          <w:p w14:paraId="5645FB72" w14:textId="77777777" w:rsidR="002E05D6" w:rsidRDefault="00FC6B76">
            <w:pPr>
              <w:spacing w:after="0" w:line="240" w:lineRule="auto"/>
              <w:jc w:val="both"/>
              <w:rPr>
                <w:rFonts w:ascii="Times New Roman" w:hAnsi="Times New Roman"/>
                <w:b/>
                <w:sz w:val="24"/>
              </w:rPr>
            </w:pPr>
            <w:r>
              <w:rPr>
                <w:rFonts w:ascii="Times New Roman" w:hAnsi="Times New Roman"/>
                <w:b/>
                <w:sz w:val="24"/>
              </w:rPr>
              <w:t xml:space="preserve">Содержание учебного материала </w:t>
            </w:r>
          </w:p>
          <w:p w14:paraId="55CC333B" w14:textId="77777777" w:rsidR="002E05D6" w:rsidRDefault="00FC6B76">
            <w:pPr>
              <w:spacing w:after="0" w:line="240" w:lineRule="auto"/>
              <w:jc w:val="both"/>
              <w:rPr>
                <w:rFonts w:ascii="Times New Roman" w:hAnsi="Times New Roman"/>
                <w:sz w:val="24"/>
              </w:rPr>
            </w:pPr>
            <w:r>
              <w:rPr>
                <w:rFonts w:ascii="Times New Roman" w:hAnsi="Times New Roman"/>
                <w:sz w:val="24"/>
              </w:rPr>
              <w:t xml:space="preserve">1. Проверка формирования капитала и резервов. </w:t>
            </w:r>
          </w:p>
        </w:tc>
        <w:tc>
          <w:tcPr>
            <w:tcW w:w="1258" w:type="dxa"/>
            <w:tcBorders>
              <w:top w:val="single" w:sz="4" w:space="0" w:color="000000"/>
              <w:left w:val="single" w:sz="4" w:space="0" w:color="000000"/>
              <w:bottom w:val="single" w:sz="4" w:space="0" w:color="000000"/>
              <w:right w:val="single" w:sz="4" w:space="0" w:color="000000"/>
            </w:tcBorders>
            <w:vAlign w:val="center"/>
          </w:tcPr>
          <w:p w14:paraId="15D65114" w14:textId="77777777" w:rsidR="002E05D6" w:rsidRDefault="00FC6B76">
            <w:pPr>
              <w:spacing w:after="0" w:line="360" w:lineRule="auto"/>
              <w:jc w:val="center"/>
              <w:rPr>
                <w:rFonts w:ascii="Times New Roman" w:hAnsi="Times New Roman"/>
                <w:sz w:val="24"/>
              </w:rPr>
            </w:pPr>
            <w:r>
              <w:rPr>
                <w:rFonts w:ascii="Times New Roman" w:hAnsi="Times New Roman"/>
                <w:sz w:val="24"/>
              </w:rPr>
              <w:t>6/4</w:t>
            </w:r>
          </w:p>
        </w:tc>
        <w:tc>
          <w:tcPr>
            <w:tcW w:w="2376" w:type="dxa"/>
            <w:vMerge w:val="restart"/>
            <w:tcBorders>
              <w:top w:val="single" w:sz="4" w:space="0" w:color="000000"/>
              <w:left w:val="single" w:sz="4" w:space="0" w:color="000000"/>
              <w:bottom w:val="single" w:sz="4" w:space="0" w:color="000000"/>
              <w:right w:val="single" w:sz="4" w:space="0" w:color="000000"/>
            </w:tcBorders>
          </w:tcPr>
          <w:p w14:paraId="59F11C4B" w14:textId="77777777" w:rsidR="002E05D6" w:rsidRDefault="002E05D6">
            <w:pPr>
              <w:spacing w:after="0" w:line="240" w:lineRule="auto"/>
              <w:jc w:val="both"/>
              <w:rPr>
                <w:rFonts w:ascii="Times New Roman" w:hAnsi="Times New Roman"/>
                <w:sz w:val="24"/>
              </w:rPr>
            </w:pPr>
          </w:p>
        </w:tc>
        <w:tc>
          <w:tcPr>
            <w:tcW w:w="1815" w:type="dxa"/>
            <w:vMerge w:val="restart"/>
            <w:tcBorders>
              <w:top w:val="single" w:sz="4" w:space="0" w:color="000000"/>
              <w:left w:val="single" w:sz="4" w:space="0" w:color="000000"/>
              <w:bottom w:val="single" w:sz="4" w:space="0" w:color="000000"/>
              <w:right w:val="single" w:sz="4" w:space="0" w:color="000000"/>
            </w:tcBorders>
          </w:tcPr>
          <w:p w14:paraId="11D753A6" w14:textId="77777777" w:rsidR="002E05D6" w:rsidRDefault="00FC6B76">
            <w:pPr>
              <w:spacing w:after="0" w:line="240" w:lineRule="auto"/>
              <w:jc w:val="both"/>
              <w:rPr>
                <w:rFonts w:ascii="Times New Roman" w:hAnsi="Times New Roman"/>
                <w:sz w:val="24"/>
              </w:rPr>
            </w:pPr>
            <w:r>
              <w:rPr>
                <w:rFonts w:ascii="Times New Roman" w:hAnsi="Times New Roman"/>
                <w:sz w:val="24"/>
              </w:rPr>
              <w:t>ОК 1-5, ОК 9-11;</w:t>
            </w:r>
          </w:p>
          <w:p w14:paraId="0CB0B816" w14:textId="77777777" w:rsidR="002E05D6" w:rsidRDefault="00FC6B76">
            <w:pPr>
              <w:spacing w:after="0" w:line="240" w:lineRule="auto"/>
              <w:jc w:val="both"/>
              <w:rPr>
                <w:rFonts w:ascii="Times New Roman" w:hAnsi="Times New Roman"/>
                <w:sz w:val="24"/>
              </w:rPr>
            </w:pPr>
            <w:r>
              <w:rPr>
                <w:rFonts w:ascii="Times New Roman" w:hAnsi="Times New Roman"/>
                <w:sz w:val="24"/>
              </w:rPr>
              <w:t>ПК 1.1 – 1.4;</w:t>
            </w:r>
          </w:p>
          <w:p w14:paraId="7292E0FB" w14:textId="77777777" w:rsidR="002E05D6" w:rsidRDefault="00FC6B76">
            <w:pPr>
              <w:spacing w:after="0" w:line="240" w:lineRule="auto"/>
              <w:jc w:val="both"/>
              <w:rPr>
                <w:rFonts w:ascii="Times New Roman" w:hAnsi="Times New Roman"/>
                <w:sz w:val="24"/>
              </w:rPr>
            </w:pPr>
            <w:r>
              <w:rPr>
                <w:rFonts w:ascii="Times New Roman" w:hAnsi="Times New Roman"/>
                <w:sz w:val="24"/>
              </w:rPr>
              <w:t>ПК 2.1 – 2.7;</w:t>
            </w:r>
          </w:p>
          <w:p w14:paraId="07CDF7D8" w14:textId="77777777" w:rsidR="002E05D6" w:rsidRDefault="00FC6B76">
            <w:pPr>
              <w:spacing w:after="0" w:line="240" w:lineRule="auto"/>
              <w:jc w:val="both"/>
              <w:rPr>
                <w:rFonts w:ascii="Times New Roman" w:hAnsi="Times New Roman"/>
                <w:sz w:val="24"/>
              </w:rPr>
            </w:pPr>
            <w:r>
              <w:rPr>
                <w:rFonts w:ascii="Times New Roman" w:hAnsi="Times New Roman"/>
                <w:sz w:val="24"/>
              </w:rPr>
              <w:t>ПК 3.1 – 3.4;</w:t>
            </w:r>
          </w:p>
          <w:p w14:paraId="03A9DA49" w14:textId="77777777" w:rsidR="002E05D6" w:rsidRDefault="00FC6B76">
            <w:pPr>
              <w:spacing w:after="0" w:line="240" w:lineRule="auto"/>
              <w:jc w:val="both"/>
              <w:rPr>
                <w:rFonts w:ascii="Times New Roman" w:hAnsi="Times New Roman"/>
                <w:b/>
                <w:i/>
                <w:sz w:val="24"/>
              </w:rPr>
            </w:pPr>
            <w:r>
              <w:rPr>
                <w:rFonts w:ascii="Times New Roman" w:hAnsi="Times New Roman"/>
                <w:sz w:val="24"/>
              </w:rPr>
              <w:t>ПК 4.1 – 4.6</w:t>
            </w:r>
          </w:p>
        </w:tc>
        <w:tc>
          <w:tcPr>
            <w:tcW w:w="2116" w:type="dxa"/>
            <w:vMerge w:val="restart"/>
            <w:tcBorders>
              <w:top w:val="single" w:sz="4" w:space="0" w:color="000000"/>
              <w:left w:val="single" w:sz="4" w:space="0" w:color="000000"/>
              <w:bottom w:val="single" w:sz="4" w:space="0" w:color="000000"/>
              <w:right w:val="single" w:sz="4" w:space="0" w:color="000000"/>
            </w:tcBorders>
          </w:tcPr>
          <w:p w14:paraId="2627DA91" w14:textId="77777777" w:rsidR="002E05D6" w:rsidRDefault="00FC6B76">
            <w:pPr>
              <w:spacing w:after="0" w:line="360" w:lineRule="auto"/>
              <w:rPr>
                <w:rFonts w:ascii="Times New Roman" w:hAnsi="Times New Roman"/>
              </w:rPr>
            </w:pPr>
            <w:r>
              <w:rPr>
                <w:rFonts w:ascii="Times New Roman" w:hAnsi="Times New Roman"/>
              </w:rPr>
              <w:t>Уо 01.04,Уо 01.06, , Зо 02.02, Уо 02.02,</w:t>
            </w:r>
          </w:p>
          <w:p w14:paraId="61F8C16B" w14:textId="77777777" w:rsidR="002E05D6" w:rsidRDefault="00FC6B76">
            <w:pPr>
              <w:spacing w:after="0" w:line="360" w:lineRule="auto"/>
              <w:jc w:val="both"/>
              <w:rPr>
                <w:rFonts w:ascii="Times New Roman" w:hAnsi="Times New Roman"/>
                <w:sz w:val="24"/>
              </w:rPr>
            </w:pPr>
            <w:r>
              <w:rPr>
                <w:rFonts w:ascii="Times New Roman" w:hAnsi="Times New Roman"/>
              </w:rPr>
              <w:t>Уо 05.01, Зо 05.02</w:t>
            </w:r>
          </w:p>
        </w:tc>
      </w:tr>
      <w:tr w:rsidR="002E05D6" w14:paraId="66D67AA0" w14:textId="77777777">
        <w:trPr>
          <w:trHeight w:val="20"/>
        </w:trPr>
        <w:tc>
          <w:tcPr>
            <w:tcW w:w="2441" w:type="dxa"/>
            <w:vMerge/>
            <w:tcBorders>
              <w:top w:val="single" w:sz="4" w:space="0" w:color="000000"/>
              <w:left w:val="single" w:sz="4" w:space="0" w:color="000000"/>
              <w:bottom w:val="single" w:sz="4" w:space="0" w:color="000000"/>
              <w:right w:val="single" w:sz="4" w:space="0" w:color="000000"/>
            </w:tcBorders>
          </w:tcPr>
          <w:p w14:paraId="527FBDF3" w14:textId="77777777" w:rsidR="002E05D6" w:rsidRDefault="002E05D6"/>
        </w:tc>
        <w:tc>
          <w:tcPr>
            <w:tcW w:w="4792" w:type="dxa"/>
            <w:tcBorders>
              <w:top w:val="single" w:sz="4" w:space="0" w:color="000000"/>
              <w:left w:val="single" w:sz="4" w:space="0" w:color="000000"/>
              <w:bottom w:val="single" w:sz="4" w:space="0" w:color="000000"/>
              <w:right w:val="single" w:sz="4" w:space="0" w:color="000000"/>
            </w:tcBorders>
          </w:tcPr>
          <w:p w14:paraId="09A6EE65" w14:textId="77777777" w:rsidR="002E05D6" w:rsidRDefault="00FC6B76">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w:t>
            </w:r>
          </w:p>
          <w:p w14:paraId="6414475F" w14:textId="77777777" w:rsidR="002E05D6" w:rsidRDefault="00FC6B76">
            <w:pPr>
              <w:spacing w:after="0" w:line="240" w:lineRule="auto"/>
              <w:jc w:val="both"/>
              <w:rPr>
                <w:rFonts w:ascii="Times New Roman" w:hAnsi="Times New Roman"/>
                <w:sz w:val="24"/>
              </w:rPr>
            </w:pPr>
            <w:r>
              <w:rPr>
                <w:rFonts w:ascii="Times New Roman" w:hAnsi="Times New Roman"/>
                <w:sz w:val="24"/>
              </w:rPr>
              <w:t>1. Практическое занятие «Проверка  правильности  формирования  уставного капитала и резервов».</w:t>
            </w:r>
          </w:p>
          <w:p w14:paraId="7902E791" w14:textId="77777777" w:rsidR="002E05D6" w:rsidRDefault="00FC6B76">
            <w:pPr>
              <w:spacing w:after="0" w:line="240" w:lineRule="auto"/>
              <w:jc w:val="both"/>
              <w:rPr>
                <w:rFonts w:ascii="Times New Roman" w:hAnsi="Times New Roman"/>
                <w:b/>
                <w:sz w:val="24"/>
              </w:rPr>
            </w:pPr>
            <w:r>
              <w:rPr>
                <w:rFonts w:ascii="Times New Roman" w:hAnsi="Times New Roman"/>
                <w:sz w:val="24"/>
              </w:rPr>
              <w:t>2. Практическое занятие «Проверка достоверности определения финансовых результатов».</w:t>
            </w:r>
          </w:p>
        </w:tc>
        <w:tc>
          <w:tcPr>
            <w:tcW w:w="1258" w:type="dxa"/>
            <w:tcBorders>
              <w:top w:val="single" w:sz="4" w:space="0" w:color="000000"/>
              <w:left w:val="single" w:sz="4" w:space="0" w:color="000000"/>
              <w:bottom w:val="single" w:sz="4" w:space="0" w:color="000000"/>
              <w:right w:val="single" w:sz="4" w:space="0" w:color="000000"/>
            </w:tcBorders>
            <w:vAlign w:val="bottom"/>
          </w:tcPr>
          <w:p w14:paraId="7F7AA0A1" w14:textId="77777777" w:rsidR="002E05D6" w:rsidRDefault="00FC6B76">
            <w:pPr>
              <w:spacing w:after="0" w:line="360" w:lineRule="auto"/>
              <w:jc w:val="center"/>
              <w:rPr>
                <w:rFonts w:ascii="Times New Roman" w:hAnsi="Times New Roman"/>
                <w:sz w:val="24"/>
              </w:rPr>
            </w:pPr>
            <w:r>
              <w:rPr>
                <w:rFonts w:ascii="Times New Roman" w:hAnsi="Times New Roman"/>
                <w:sz w:val="24"/>
              </w:rPr>
              <w:t>2</w:t>
            </w:r>
          </w:p>
          <w:p w14:paraId="1E71438A" w14:textId="77777777" w:rsidR="002E05D6" w:rsidRDefault="00FC6B76">
            <w:pPr>
              <w:spacing w:after="0" w:line="360" w:lineRule="auto"/>
              <w:jc w:val="center"/>
              <w:rPr>
                <w:rFonts w:ascii="Times New Roman" w:hAnsi="Times New Roman"/>
                <w:sz w:val="24"/>
              </w:rPr>
            </w:pPr>
            <w:r>
              <w:rPr>
                <w:rFonts w:ascii="Times New Roman" w:hAnsi="Times New Roman"/>
                <w:sz w:val="24"/>
              </w:rPr>
              <w:t>2</w:t>
            </w:r>
          </w:p>
          <w:p w14:paraId="7A38D321" w14:textId="77777777" w:rsidR="002E05D6" w:rsidRDefault="002E05D6">
            <w:pPr>
              <w:spacing w:after="0" w:line="360" w:lineRule="auto"/>
              <w:jc w:val="center"/>
              <w:rPr>
                <w:rFonts w:ascii="Times New Roman" w:hAnsi="Times New Roman"/>
                <w:sz w:val="24"/>
              </w:rPr>
            </w:pPr>
          </w:p>
        </w:tc>
        <w:tc>
          <w:tcPr>
            <w:tcW w:w="2376" w:type="dxa"/>
            <w:vMerge/>
            <w:tcBorders>
              <w:top w:val="single" w:sz="4" w:space="0" w:color="000000"/>
              <w:left w:val="single" w:sz="4" w:space="0" w:color="000000"/>
              <w:bottom w:val="single" w:sz="4" w:space="0" w:color="000000"/>
              <w:right w:val="single" w:sz="4" w:space="0" w:color="000000"/>
            </w:tcBorders>
          </w:tcPr>
          <w:p w14:paraId="71089C8F" w14:textId="77777777" w:rsidR="002E05D6" w:rsidRDefault="002E05D6"/>
        </w:tc>
        <w:tc>
          <w:tcPr>
            <w:tcW w:w="1815" w:type="dxa"/>
            <w:vMerge/>
            <w:tcBorders>
              <w:top w:val="single" w:sz="4" w:space="0" w:color="000000"/>
              <w:left w:val="single" w:sz="4" w:space="0" w:color="000000"/>
              <w:bottom w:val="single" w:sz="4" w:space="0" w:color="000000"/>
              <w:right w:val="single" w:sz="4" w:space="0" w:color="000000"/>
            </w:tcBorders>
          </w:tcPr>
          <w:p w14:paraId="726B18A6" w14:textId="77777777" w:rsidR="002E05D6" w:rsidRDefault="002E05D6"/>
        </w:tc>
        <w:tc>
          <w:tcPr>
            <w:tcW w:w="2116" w:type="dxa"/>
            <w:vMerge/>
            <w:tcBorders>
              <w:top w:val="single" w:sz="4" w:space="0" w:color="000000"/>
              <w:left w:val="single" w:sz="4" w:space="0" w:color="000000"/>
              <w:bottom w:val="single" w:sz="4" w:space="0" w:color="000000"/>
              <w:right w:val="single" w:sz="4" w:space="0" w:color="000000"/>
            </w:tcBorders>
          </w:tcPr>
          <w:p w14:paraId="119D9E81" w14:textId="77777777" w:rsidR="002E05D6" w:rsidRDefault="002E05D6"/>
        </w:tc>
      </w:tr>
      <w:tr w:rsidR="002E05D6" w14:paraId="23C72A34" w14:textId="77777777">
        <w:trPr>
          <w:trHeight w:val="20"/>
        </w:trPr>
        <w:tc>
          <w:tcPr>
            <w:tcW w:w="2441" w:type="dxa"/>
            <w:vMerge w:val="restart"/>
            <w:tcBorders>
              <w:top w:val="single" w:sz="4" w:space="0" w:color="000000"/>
              <w:left w:val="single" w:sz="4" w:space="0" w:color="000000"/>
              <w:bottom w:val="single" w:sz="4" w:space="0" w:color="000000"/>
              <w:right w:val="single" w:sz="4" w:space="0" w:color="000000"/>
            </w:tcBorders>
          </w:tcPr>
          <w:p w14:paraId="4D2B3C11" w14:textId="77777777" w:rsidR="002E05D6" w:rsidRDefault="00FC6B76">
            <w:pPr>
              <w:spacing w:after="0" w:line="240" w:lineRule="auto"/>
              <w:rPr>
                <w:rFonts w:ascii="Times New Roman" w:hAnsi="Times New Roman"/>
                <w:b/>
                <w:sz w:val="24"/>
              </w:rPr>
            </w:pPr>
            <w:r>
              <w:rPr>
                <w:rFonts w:ascii="Times New Roman" w:hAnsi="Times New Roman"/>
                <w:b/>
                <w:sz w:val="24"/>
              </w:rPr>
              <w:t>Тема 2.8. Аудиторская проверка отчетности экономического субъекта</w:t>
            </w:r>
          </w:p>
        </w:tc>
        <w:tc>
          <w:tcPr>
            <w:tcW w:w="4792" w:type="dxa"/>
            <w:tcBorders>
              <w:top w:val="single" w:sz="4" w:space="0" w:color="000000"/>
              <w:left w:val="single" w:sz="4" w:space="0" w:color="000000"/>
              <w:bottom w:val="single" w:sz="4" w:space="0" w:color="000000"/>
              <w:right w:val="single" w:sz="4" w:space="0" w:color="000000"/>
            </w:tcBorders>
          </w:tcPr>
          <w:p w14:paraId="0EAC4041"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Содержание учебного материала </w:t>
            </w:r>
          </w:p>
          <w:p w14:paraId="0129BC8F" w14:textId="77777777" w:rsidR="002E05D6" w:rsidRDefault="00FC6B76">
            <w:pPr>
              <w:spacing w:after="0" w:line="240" w:lineRule="auto"/>
              <w:rPr>
                <w:rFonts w:ascii="Times New Roman" w:hAnsi="Times New Roman"/>
                <w:b/>
                <w:sz w:val="24"/>
              </w:rPr>
            </w:pPr>
            <w:r>
              <w:rPr>
                <w:rFonts w:ascii="Times New Roman" w:hAnsi="Times New Roman"/>
                <w:sz w:val="24"/>
              </w:rPr>
              <w:t xml:space="preserve">1. Проверка соответствия состава бухгалтерской (финансовой) и налоговой отчетности требованиям законодательства. </w:t>
            </w:r>
          </w:p>
        </w:tc>
        <w:tc>
          <w:tcPr>
            <w:tcW w:w="1258" w:type="dxa"/>
            <w:tcBorders>
              <w:top w:val="single" w:sz="4" w:space="0" w:color="000000"/>
              <w:left w:val="single" w:sz="4" w:space="0" w:color="000000"/>
              <w:bottom w:val="single" w:sz="4" w:space="0" w:color="000000"/>
              <w:right w:val="single" w:sz="4" w:space="0" w:color="000000"/>
            </w:tcBorders>
            <w:vAlign w:val="center"/>
          </w:tcPr>
          <w:p w14:paraId="39335D3E" w14:textId="77777777" w:rsidR="002E05D6" w:rsidRDefault="00FC6B76">
            <w:pPr>
              <w:spacing w:after="0" w:line="360" w:lineRule="auto"/>
              <w:jc w:val="center"/>
              <w:rPr>
                <w:rFonts w:ascii="Times New Roman" w:hAnsi="Times New Roman"/>
                <w:sz w:val="24"/>
              </w:rPr>
            </w:pPr>
            <w:r>
              <w:rPr>
                <w:rFonts w:ascii="Times New Roman" w:hAnsi="Times New Roman"/>
                <w:sz w:val="24"/>
              </w:rPr>
              <w:t>4/2</w:t>
            </w:r>
          </w:p>
        </w:tc>
        <w:tc>
          <w:tcPr>
            <w:tcW w:w="2376" w:type="dxa"/>
            <w:vMerge w:val="restart"/>
            <w:tcBorders>
              <w:top w:val="single" w:sz="4" w:space="0" w:color="000000"/>
              <w:left w:val="single" w:sz="4" w:space="0" w:color="000000"/>
              <w:bottom w:val="single" w:sz="4" w:space="0" w:color="000000"/>
              <w:right w:val="single" w:sz="4" w:space="0" w:color="000000"/>
            </w:tcBorders>
          </w:tcPr>
          <w:p w14:paraId="028CDC36" w14:textId="77777777" w:rsidR="002E05D6" w:rsidRDefault="002E05D6">
            <w:pPr>
              <w:spacing w:after="0" w:line="240" w:lineRule="auto"/>
              <w:jc w:val="both"/>
              <w:rPr>
                <w:rFonts w:ascii="Times New Roman" w:hAnsi="Times New Roman"/>
                <w:sz w:val="24"/>
              </w:rPr>
            </w:pPr>
          </w:p>
        </w:tc>
        <w:tc>
          <w:tcPr>
            <w:tcW w:w="1815" w:type="dxa"/>
            <w:vMerge w:val="restart"/>
            <w:tcBorders>
              <w:top w:val="single" w:sz="4" w:space="0" w:color="000000"/>
              <w:left w:val="single" w:sz="4" w:space="0" w:color="000000"/>
              <w:bottom w:val="single" w:sz="4" w:space="0" w:color="000000"/>
              <w:right w:val="single" w:sz="4" w:space="0" w:color="000000"/>
            </w:tcBorders>
          </w:tcPr>
          <w:p w14:paraId="70E8A389" w14:textId="77777777" w:rsidR="002E05D6" w:rsidRDefault="00FC6B76">
            <w:pPr>
              <w:spacing w:after="0" w:line="240" w:lineRule="auto"/>
              <w:jc w:val="both"/>
              <w:rPr>
                <w:rFonts w:ascii="Times New Roman" w:hAnsi="Times New Roman"/>
                <w:sz w:val="24"/>
              </w:rPr>
            </w:pPr>
            <w:r>
              <w:rPr>
                <w:rFonts w:ascii="Times New Roman" w:hAnsi="Times New Roman"/>
                <w:sz w:val="24"/>
              </w:rPr>
              <w:t>ОК 1-5, ОК 9-11;</w:t>
            </w:r>
          </w:p>
          <w:p w14:paraId="27D6A726" w14:textId="77777777" w:rsidR="002E05D6" w:rsidRDefault="00FC6B76">
            <w:pPr>
              <w:spacing w:after="0" w:line="240" w:lineRule="auto"/>
              <w:jc w:val="both"/>
              <w:rPr>
                <w:rFonts w:ascii="Times New Roman" w:hAnsi="Times New Roman"/>
                <w:sz w:val="24"/>
              </w:rPr>
            </w:pPr>
            <w:r>
              <w:rPr>
                <w:rFonts w:ascii="Times New Roman" w:hAnsi="Times New Roman"/>
                <w:sz w:val="24"/>
              </w:rPr>
              <w:t>ПК 1.1 – 1.4;</w:t>
            </w:r>
          </w:p>
          <w:p w14:paraId="70D72841" w14:textId="77777777" w:rsidR="002E05D6" w:rsidRDefault="00FC6B76">
            <w:pPr>
              <w:spacing w:after="0" w:line="240" w:lineRule="auto"/>
              <w:jc w:val="both"/>
              <w:rPr>
                <w:rFonts w:ascii="Times New Roman" w:hAnsi="Times New Roman"/>
                <w:sz w:val="24"/>
              </w:rPr>
            </w:pPr>
            <w:r>
              <w:rPr>
                <w:rFonts w:ascii="Times New Roman" w:hAnsi="Times New Roman"/>
                <w:sz w:val="24"/>
              </w:rPr>
              <w:t>ПК 2.1 – 2.7;</w:t>
            </w:r>
          </w:p>
          <w:p w14:paraId="09304273" w14:textId="77777777" w:rsidR="002E05D6" w:rsidRDefault="00FC6B76">
            <w:pPr>
              <w:spacing w:after="0" w:line="240" w:lineRule="auto"/>
              <w:jc w:val="both"/>
              <w:rPr>
                <w:rFonts w:ascii="Times New Roman" w:hAnsi="Times New Roman"/>
                <w:sz w:val="24"/>
              </w:rPr>
            </w:pPr>
            <w:r>
              <w:rPr>
                <w:rFonts w:ascii="Times New Roman" w:hAnsi="Times New Roman"/>
                <w:sz w:val="24"/>
              </w:rPr>
              <w:t>ПК 3.1 – 3.4;</w:t>
            </w:r>
          </w:p>
          <w:p w14:paraId="1B71DA92" w14:textId="77777777" w:rsidR="002E05D6" w:rsidRDefault="00FC6B76">
            <w:pPr>
              <w:spacing w:after="0" w:line="240" w:lineRule="auto"/>
              <w:jc w:val="both"/>
              <w:rPr>
                <w:rFonts w:ascii="Times New Roman" w:hAnsi="Times New Roman"/>
                <w:b/>
                <w:i/>
                <w:sz w:val="24"/>
              </w:rPr>
            </w:pPr>
            <w:r>
              <w:rPr>
                <w:rFonts w:ascii="Times New Roman" w:hAnsi="Times New Roman"/>
                <w:sz w:val="24"/>
              </w:rPr>
              <w:t>ПК 4.1 – 4.6</w:t>
            </w:r>
          </w:p>
        </w:tc>
        <w:tc>
          <w:tcPr>
            <w:tcW w:w="2116" w:type="dxa"/>
            <w:vMerge w:val="restart"/>
            <w:tcBorders>
              <w:top w:val="single" w:sz="4" w:space="0" w:color="000000"/>
              <w:left w:val="single" w:sz="4" w:space="0" w:color="000000"/>
              <w:bottom w:val="single" w:sz="4" w:space="0" w:color="000000"/>
              <w:right w:val="single" w:sz="4" w:space="0" w:color="000000"/>
            </w:tcBorders>
          </w:tcPr>
          <w:p w14:paraId="79DACDA1" w14:textId="77777777" w:rsidR="002E05D6" w:rsidRDefault="00FC6B76">
            <w:pPr>
              <w:spacing w:after="0" w:line="360" w:lineRule="auto"/>
              <w:rPr>
                <w:rFonts w:ascii="Times New Roman" w:hAnsi="Times New Roman"/>
              </w:rPr>
            </w:pPr>
            <w:r>
              <w:rPr>
                <w:rFonts w:ascii="Times New Roman" w:hAnsi="Times New Roman"/>
              </w:rPr>
              <w:t>Уо 01.04,Уо 01.06, , Зо 02.02, Уо 02.02,</w:t>
            </w:r>
          </w:p>
          <w:p w14:paraId="5A0F9B56" w14:textId="77777777" w:rsidR="002E05D6" w:rsidRDefault="00FC6B76">
            <w:pPr>
              <w:spacing w:after="0" w:line="360" w:lineRule="auto"/>
              <w:jc w:val="both"/>
              <w:rPr>
                <w:rFonts w:ascii="Times New Roman" w:hAnsi="Times New Roman"/>
                <w:sz w:val="24"/>
              </w:rPr>
            </w:pPr>
            <w:r>
              <w:rPr>
                <w:rFonts w:ascii="Times New Roman" w:hAnsi="Times New Roman"/>
              </w:rPr>
              <w:t>Уо 05.01, Зо 05.02</w:t>
            </w:r>
          </w:p>
        </w:tc>
      </w:tr>
      <w:tr w:rsidR="002E05D6" w14:paraId="6DDA9F18" w14:textId="77777777">
        <w:trPr>
          <w:trHeight w:val="20"/>
        </w:trPr>
        <w:tc>
          <w:tcPr>
            <w:tcW w:w="2441" w:type="dxa"/>
            <w:vMerge/>
            <w:tcBorders>
              <w:top w:val="single" w:sz="4" w:space="0" w:color="000000"/>
              <w:left w:val="single" w:sz="4" w:space="0" w:color="000000"/>
              <w:bottom w:val="single" w:sz="4" w:space="0" w:color="000000"/>
              <w:right w:val="single" w:sz="4" w:space="0" w:color="000000"/>
            </w:tcBorders>
          </w:tcPr>
          <w:p w14:paraId="2AAADF50" w14:textId="77777777" w:rsidR="002E05D6" w:rsidRDefault="002E05D6"/>
        </w:tc>
        <w:tc>
          <w:tcPr>
            <w:tcW w:w="4792" w:type="dxa"/>
            <w:tcBorders>
              <w:top w:val="single" w:sz="4" w:space="0" w:color="000000"/>
              <w:left w:val="single" w:sz="4" w:space="0" w:color="000000"/>
              <w:bottom w:val="single" w:sz="4" w:space="0" w:color="000000"/>
              <w:right w:val="single" w:sz="4" w:space="0" w:color="000000"/>
            </w:tcBorders>
          </w:tcPr>
          <w:p w14:paraId="7845D268" w14:textId="77777777" w:rsidR="002E05D6" w:rsidRDefault="00FC6B76">
            <w:pPr>
              <w:spacing w:after="0" w:line="240" w:lineRule="auto"/>
              <w:rPr>
                <w:rFonts w:ascii="Times New Roman" w:hAnsi="Times New Roman"/>
                <w:b/>
                <w:sz w:val="24"/>
              </w:rPr>
            </w:pPr>
            <w:r>
              <w:rPr>
                <w:rFonts w:ascii="Times New Roman" w:hAnsi="Times New Roman"/>
                <w:b/>
                <w:sz w:val="24"/>
              </w:rPr>
              <w:t>В том числе практических занятий</w:t>
            </w:r>
          </w:p>
          <w:p w14:paraId="29A5D186" w14:textId="77777777" w:rsidR="002E05D6" w:rsidRDefault="00FC6B76">
            <w:pPr>
              <w:spacing w:after="0" w:line="240" w:lineRule="auto"/>
              <w:rPr>
                <w:rFonts w:ascii="Times New Roman" w:hAnsi="Times New Roman"/>
                <w:b/>
                <w:sz w:val="24"/>
              </w:rPr>
            </w:pPr>
            <w:r>
              <w:rPr>
                <w:rFonts w:ascii="Times New Roman" w:hAnsi="Times New Roman"/>
                <w:sz w:val="24"/>
              </w:rPr>
              <w:t>1. Практическое занятие «Проверка правильности составления бухгалтерской (финансовой) отчетности».</w:t>
            </w:r>
          </w:p>
        </w:tc>
        <w:tc>
          <w:tcPr>
            <w:tcW w:w="1258" w:type="dxa"/>
            <w:tcBorders>
              <w:top w:val="single" w:sz="4" w:space="0" w:color="000000"/>
              <w:left w:val="single" w:sz="4" w:space="0" w:color="000000"/>
              <w:bottom w:val="single" w:sz="4" w:space="0" w:color="000000"/>
              <w:right w:val="single" w:sz="4" w:space="0" w:color="000000"/>
            </w:tcBorders>
            <w:vAlign w:val="center"/>
          </w:tcPr>
          <w:p w14:paraId="5963D154" w14:textId="77777777" w:rsidR="002E05D6" w:rsidRDefault="00FC6B76">
            <w:pPr>
              <w:spacing w:after="0" w:line="360" w:lineRule="auto"/>
              <w:jc w:val="center"/>
              <w:rPr>
                <w:rFonts w:ascii="Times New Roman" w:hAnsi="Times New Roman"/>
                <w:sz w:val="24"/>
              </w:rPr>
            </w:pPr>
            <w:r>
              <w:rPr>
                <w:rFonts w:ascii="Times New Roman" w:hAnsi="Times New Roman"/>
                <w:sz w:val="24"/>
              </w:rPr>
              <w:t>2</w:t>
            </w:r>
          </w:p>
        </w:tc>
        <w:tc>
          <w:tcPr>
            <w:tcW w:w="2376" w:type="dxa"/>
            <w:vMerge/>
            <w:tcBorders>
              <w:top w:val="single" w:sz="4" w:space="0" w:color="000000"/>
              <w:left w:val="single" w:sz="4" w:space="0" w:color="000000"/>
              <w:bottom w:val="single" w:sz="4" w:space="0" w:color="000000"/>
              <w:right w:val="single" w:sz="4" w:space="0" w:color="000000"/>
            </w:tcBorders>
          </w:tcPr>
          <w:p w14:paraId="65626093" w14:textId="77777777" w:rsidR="002E05D6" w:rsidRDefault="002E05D6"/>
        </w:tc>
        <w:tc>
          <w:tcPr>
            <w:tcW w:w="1815" w:type="dxa"/>
            <w:vMerge/>
            <w:tcBorders>
              <w:top w:val="single" w:sz="4" w:space="0" w:color="000000"/>
              <w:left w:val="single" w:sz="4" w:space="0" w:color="000000"/>
              <w:bottom w:val="single" w:sz="4" w:space="0" w:color="000000"/>
              <w:right w:val="single" w:sz="4" w:space="0" w:color="000000"/>
            </w:tcBorders>
          </w:tcPr>
          <w:p w14:paraId="0A1FD82C" w14:textId="77777777" w:rsidR="002E05D6" w:rsidRDefault="002E05D6"/>
        </w:tc>
        <w:tc>
          <w:tcPr>
            <w:tcW w:w="2116" w:type="dxa"/>
            <w:vMerge/>
            <w:tcBorders>
              <w:top w:val="single" w:sz="4" w:space="0" w:color="000000"/>
              <w:left w:val="single" w:sz="4" w:space="0" w:color="000000"/>
              <w:bottom w:val="single" w:sz="4" w:space="0" w:color="000000"/>
              <w:right w:val="single" w:sz="4" w:space="0" w:color="000000"/>
            </w:tcBorders>
          </w:tcPr>
          <w:p w14:paraId="02B4D1A0" w14:textId="77777777" w:rsidR="002E05D6" w:rsidRDefault="002E05D6"/>
        </w:tc>
      </w:tr>
      <w:tr w:rsidR="002E05D6" w14:paraId="6377B867" w14:textId="77777777">
        <w:tc>
          <w:tcPr>
            <w:tcW w:w="7233" w:type="dxa"/>
            <w:gridSpan w:val="2"/>
            <w:tcBorders>
              <w:top w:val="single" w:sz="4" w:space="0" w:color="000000"/>
              <w:left w:val="single" w:sz="4" w:space="0" w:color="000000"/>
              <w:bottom w:val="single" w:sz="4" w:space="0" w:color="000000"/>
              <w:right w:val="single" w:sz="4" w:space="0" w:color="000000"/>
            </w:tcBorders>
          </w:tcPr>
          <w:p w14:paraId="77164FDB" w14:textId="77777777" w:rsidR="002E05D6" w:rsidRDefault="00FC6B76">
            <w:pPr>
              <w:spacing w:after="0" w:line="240" w:lineRule="auto"/>
              <w:jc w:val="both"/>
              <w:rPr>
                <w:rFonts w:ascii="Times New Roman" w:hAnsi="Times New Roman"/>
                <w:b/>
                <w:sz w:val="24"/>
              </w:rPr>
            </w:pPr>
            <w:r>
              <w:rPr>
                <w:rFonts w:ascii="Times New Roman" w:hAnsi="Times New Roman"/>
                <w:b/>
                <w:sz w:val="24"/>
              </w:rPr>
              <w:t>Промежуточная аттестация</w:t>
            </w:r>
          </w:p>
        </w:tc>
        <w:tc>
          <w:tcPr>
            <w:tcW w:w="1258" w:type="dxa"/>
            <w:tcBorders>
              <w:top w:val="single" w:sz="4" w:space="0" w:color="000000"/>
              <w:left w:val="single" w:sz="4" w:space="0" w:color="000000"/>
              <w:bottom w:val="single" w:sz="4" w:space="0" w:color="000000"/>
              <w:right w:val="single" w:sz="4" w:space="0" w:color="000000"/>
            </w:tcBorders>
            <w:vAlign w:val="center"/>
          </w:tcPr>
          <w:p w14:paraId="2E028A4F" w14:textId="77777777" w:rsidR="002E05D6" w:rsidRDefault="00FC6B76">
            <w:pPr>
              <w:spacing w:after="0" w:line="240" w:lineRule="auto"/>
              <w:jc w:val="center"/>
              <w:rPr>
                <w:rFonts w:ascii="Times New Roman" w:hAnsi="Times New Roman"/>
                <w:b/>
                <w:i/>
                <w:sz w:val="24"/>
              </w:rPr>
            </w:pPr>
            <w:r>
              <w:rPr>
                <w:rFonts w:ascii="Times New Roman" w:hAnsi="Times New Roman"/>
                <w:b/>
                <w:i/>
                <w:sz w:val="24"/>
              </w:rPr>
              <w:t>8</w:t>
            </w:r>
          </w:p>
        </w:tc>
        <w:tc>
          <w:tcPr>
            <w:tcW w:w="2376" w:type="dxa"/>
            <w:tcBorders>
              <w:top w:val="single" w:sz="4" w:space="0" w:color="000000"/>
              <w:left w:val="single" w:sz="4" w:space="0" w:color="000000"/>
              <w:bottom w:val="single" w:sz="4" w:space="0" w:color="000000"/>
              <w:right w:val="single" w:sz="4" w:space="0" w:color="000000"/>
            </w:tcBorders>
          </w:tcPr>
          <w:p w14:paraId="3280B505" w14:textId="77777777" w:rsidR="002E05D6" w:rsidRDefault="002E05D6">
            <w:pPr>
              <w:spacing w:after="0" w:line="360" w:lineRule="auto"/>
              <w:jc w:val="both"/>
              <w:rPr>
                <w:rFonts w:ascii="Times New Roman" w:hAnsi="Times New Roman"/>
                <w:b/>
                <w:i/>
                <w:sz w:val="24"/>
              </w:rPr>
            </w:pPr>
          </w:p>
        </w:tc>
        <w:tc>
          <w:tcPr>
            <w:tcW w:w="1815" w:type="dxa"/>
            <w:tcBorders>
              <w:top w:val="single" w:sz="4" w:space="0" w:color="000000"/>
              <w:left w:val="single" w:sz="4" w:space="0" w:color="000000"/>
              <w:bottom w:val="single" w:sz="4" w:space="0" w:color="000000"/>
              <w:right w:val="single" w:sz="4" w:space="0" w:color="000000"/>
            </w:tcBorders>
          </w:tcPr>
          <w:p w14:paraId="0EAD3CC3" w14:textId="77777777" w:rsidR="002E05D6" w:rsidRDefault="002E05D6">
            <w:pPr>
              <w:spacing w:after="0" w:line="360" w:lineRule="auto"/>
              <w:jc w:val="both"/>
              <w:rPr>
                <w:rFonts w:ascii="Times New Roman" w:hAnsi="Times New Roman"/>
                <w:b/>
                <w:i/>
                <w:sz w:val="24"/>
              </w:rPr>
            </w:pPr>
          </w:p>
        </w:tc>
        <w:tc>
          <w:tcPr>
            <w:tcW w:w="2116" w:type="dxa"/>
            <w:tcBorders>
              <w:top w:val="single" w:sz="4" w:space="0" w:color="000000"/>
              <w:left w:val="single" w:sz="4" w:space="0" w:color="000000"/>
              <w:bottom w:val="single" w:sz="4" w:space="0" w:color="000000"/>
              <w:right w:val="single" w:sz="4" w:space="0" w:color="000000"/>
            </w:tcBorders>
          </w:tcPr>
          <w:p w14:paraId="2700C44E" w14:textId="77777777" w:rsidR="002E05D6" w:rsidRDefault="002E05D6">
            <w:pPr>
              <w:spacing w:after="0" w:line="360" w:lineRule="auto"/>
              <w:jc w:val="both"/>
              <w:rPr>
                <w:rFonts w:ascii="Times New Roman" w:hAnsi="Times New Roman"/>
                <w:b/>
                <w:i/>
                <w:sz w:val="24"/>
              </w:rPr>
            </w:pPr>
          </w:p>
        </w:tc>
      </w:tr>
      <w:tr w:rsidR="002E05D6" w14:paraId="0F9D5B2F" w14:textId="77777777">
        <w:tc>
          <w:tcPr>
            <w:tcW w:w="7233" w:type="dxa"/>
            <w:gridSpan w:val="2"/>
            <w:tcBorders>
              <w:top w:val="single" w:sz="4" w:space="0" w:color="000000"/>
              <w:left w:val="single" w:sz="4" w:space="0" w:color="000000"/>
              <w:bottom w:val="single" w:sz="4" w:space="0" w:color="000000"/>
              <w:right w:val="single" w:sz="4" w:space="0" w:color="000000"/>
            </w:tcBorders>
          </w:tcPr>
          <w:p w14:paraId="02EA3FFB" w14:textId="77777777" w:rsidR="002E05D6" w:rsidRDefault="00FC6B76">
            <w:pPr>
              <w:spacing w:after="0" w:line="240" w:lineRule="auto"/>
              <w:jc w:val="both"/>
              <w:rPr>
                <w:rFonts w:ascii="Times New Roman" w:hAnsi="Times New Roman"/>
                <w:b/>
                <w:sz w:val="24"/>
              </w:rPr>
            </w:pPr>
            <w:r>
              <w:rPr>
                <w:rFonts w:ascii="Times New Roman" w:hAnsi="Times New Roman"/>
                <w:b/>
                <w:sz w:val="24"/>
              </w:rPr>
              <w:t>Консультации</w:t>
            </w:r>
          </w:p>
        </w:tc>
        <w:tc>
          <w:tcPr>
            <w:tcW w:w="1258" w:type="dxa"/>
            <w:tcBorders>
              <w:top w:val="single" w:sz="4" w:space="0" w:color="000000"/>
              <w:left w:val="single" w:sz="4" w:space="0" w:color="000000"/>
              <w:bottom w:val="single" w:sz="4" w:space="0" w:color="000000"/>
              <w:right w:val="single" w:sz="4" w:space="0" w:color="000000"/>
            </w:tcBorders>
            <w:vAlign w:val="center"/>
          </w:tcPr>
          <w:p w14:paraId="6FA53D9F" w14:textId="77777777" w:rsidR="002E05D6" w:rsidRDefault="00FC6B76">
            <w:pPr>
              <w:spacing w:after="0" w:line="240" w:lineRule="auto"/>
              <w:jc w:val="center"/>
              <w:rPr>
                <w:rFonts w:ascii="Times New Roman" w:hAnsi="Times New Roman"/>
                <w:b/>
                <w:i/>
                <w:sz w:val="24"/>
              </w:rPr>
            </w:pPr>
            <w:r>
              <w:rPr>
                <w:rFonts w:ascii="Times New Roman" w:hAnsi="Times New Roman"/>
                <w:b/>
                <w:i/>
                <w:sz w:val="24"/>
              </w:rPr>
              <w:t>10</w:t>
            </w:r>
          </w:p>
        </w:tc>
        <w:tc>
          <w:tcPr>
            <w:tcW w:w="2376" w:type="dxa"/>
            <w:tcBorders>
              <w:top w:val="single" w:sz="4" w:space="0" w:color="000000"/>
              <w:left w:val="single" w:sz="4" w:space="0" w:color="000000"/>
              <w:bottom w:val="single" w:sz="4" w:space="0" w:color="000000"/>
              <w:right w:val="single" w:sz="4" w:space="0" w:color="000000"/>
            </w:tcBorders>
          </w:tcPr>
          <w:p w14:paraId="3139FADF" w14:textId="77777777" w:rsidR="002E05D6" w:rsidRDefault="002E05D6">
            <w:pPr>
              <w:spacing w:after="0" w:line="360" w:lineRule="auto"/>
              <w:jc w:val="both"/>
              <w:rPr>
                <w:rFonts w:ascii="Times New Roman" w:hAnsi="Times New Roman"/>
                <w:b/>
                <w:i/>
                <w:sz w:val="24"/>
              </w:rPr>
            </w:pPr>
          </w:p>
        </w:tc>
        <w:tc>
          <w:tcPr>
            <w:tcW w:w="1815" w:type="dxa"/>
            <w:tcBorders>
              <w:top w:val="single" w:sz="4" w:space="0" w:color="000000"/>
              <w:left w:val="single" w:sz="4" w:space="0" w:color="000000"/>
              <w:bottom w:val="single" w:sz="4" w:space="0" w:color="000000"/>
              <w:right w:val="single" w:sz="4" w:space="0" w:color="000000"/>
            </w:tcBorders>
          </w:tcPr>
          <w:p w14:paraId="1859FC07" w14:textId="77777777" w:rsidR="002E05D6" w:rsidRDefault="002E05D6">
            <w:pPr>
              <w:spacing w:after="0" w:line="360" w:lineRule="auto"/>
              <w:jc w:val="both"/>
              <w:rPr>
                <w:rFonts w:ascii="Times New Roman" w:hAnsi="Times New Roman"/>
                <w:b/>
                <w:i/>
                <w:sz w:val="24"/>
              </w:rPr>
            </w:pPr>
          </w:p>
        </w:tc>
        <w:tc>
          <w:tcPr>
            <w:tcW w:w="2116" w:type="dxa"/>
            <w:tcBorders>
              <w:top w:val="single" w:sz="4" w:space="0" w:color="000000"/>
              <w:left w:val="single" w:sz="4" w:space="0" w:color="000000"/>
              <w:bottom w:val="single" w:sz="4" w:space="0" w:color="000000"/>
              <w:right w:val="single" w:sz="4" w:space="0" w:color="000000"/>
            </w:tcBorders>
          </w:tcPr>
          <w:p w14:paraId="4F26692A" w14:textId="77777777" w:rsidR="002E05D6" w:rsidRDefault="002E05D6">
            <w:pPr>
              <w:spacing w:after="0" w:line="360" w:lineRule="auto"/>
              <w:jc w:val="both"/>
              <w:rPr>
                <w:rFonts w:ascii="Times New Roman" w:hAnsi="Times New Roman"/>
                <w:b/>
                <w:i/>
                <w:sz w:val="24"/>
              </w:rPr>
            </w:pPr>
          </w:p>
        </w:tc>
      </w:tr>
      <w:tr w:rsidR="002E05D6" w14:paraId="07DBB7E8" w14:textId="77777777">
        <w:trPr>
          <w:trHeight w:val="20"/>
        </w:trPr>
        <w:tc>
          <w:tcPr>
            <w:tcW w:w="7233" w:type="dxa"/>
            <w:gridSpan w:val="2"/>
            <w:tcBorders>
              <w:top w:val="single" w:sz="4" w:space="0" w:color="000000"/>
              <w:left w:val="single" w:sz="4" w:space="0" w:color="000000"/>
              <w:bottom w:val="single" w:sz="4" w:space="0" w:color="000000"/>
              <w:right w:val="single" w:sz="4" w:space="0" w:color="000000"/>
            </w:tcBorders>
          </w:tcPr>
          <w:p w14:paraId="22BFD545" w14:textId="77777777" w:rsidR="002E05D6" w:rsidRDefault="00FC6B76">
            <w:pPr>
              <w:spacing w:after="0" w:line="360" w:lineRule="auto"/>
              <w:jc w:val="both"/>
              <w:rPr>
                <w:rFonts w:ascii="Times New Roman" w:hAnsi="Times New Roman"/>
                <w:b/>
                <w:sz w:val="24"/>
              </w:rPr>
            </w:pPr>
            <w:r>
              <w:rPr>
                <w:rFonts w:ascii="Times New Roman" w:hAnsi="Times New Roman"/>
                <w:b/>
                <w:sz w:val="24"/>
              </w:rPr>
              <w:t>Всего:</w:t>
            </w:r>
          </w:p>
        </w:tc>
        <w:tc>
          <w:tcPr>
            <w:tcW w:w="1258" w:type="dxa"/>
            <w:tcBorders>
              <w:top w:val="single" w:sz="4" w:space="0" w:color="000000"/>
              <w:left w:val="single" w:sz="4" w:space="0" w:color="000000"/>
              <w:bottom w:val="single" w:sz="4" w:space="0" w:color="000000"/>
              <w:right w:val="single" w:sz="4" w:space="0" w:color="000000"/>
            </w:tcBorders>
            <w:vAlign w:val="center"/>
          </w:tcPr>
          <w:p w14:paraId="34657E93" w14:textId="77777777" w:rsidR="002E05D6" w:rsidRDefault="00FC6B76">
            <w:pPr>
              <w:spacing w:after="0" w:line="360" w:lineRule="auto"/>
              <w:jc w:val="center"/>
              <w:rPr>
                <w:rFonts w:ascii="Times New Roman" w:hAnsi="Times New Roman"/>
                <w:b/>
                <w:i/>
                <w:sz w:val="24"/>
              </w:rPr>
            </w:pPr>
            <w:r>
              <w:rPr>
                <w:rFonts w:ascii="Times New Roman" w:hAnsi="Times New Roman"/>
                <w:b/>
                <w:i/>
                <w:sz w:val="24"/>
              </w:rPr>
              <w:t>58</w:t>
            </w:r>
          </w:p>
        </w:tc>
        <w:tc>
          <w:tcPr>
            <w:tcW w:w="2376" w:type="dxa"/>
            <w:tcBorders>
              <w:top w:val="single" w:sz="4" w:space="0" w:color="000000"/>
              <w:left w:val="single" w:sz="4" w:space="0" w:color="000000"/>
              <w:bottom w:val="single" w:sz="4" w:space="0" w:color="000000"/>
              <w:right w:val="single" w:sz="4" w:space="0" w:color="000000"/>
            </w:tcBorders>
          </w:tcPr>
          <w:p w14:paraId="34B5A452" w14:textId="77777777" w:rsidR="002E05D6" w:rsidRDefault="002E05D6">
            <w:pPr>
              <w:spacing w:after="0" w:line="360" w:lineRule="auto"/>
              <w:jc w:val="both"/>
              <w:rPr>
                <w:rFonts w:ascii="Times New Roman" w:hAnsi="Times New Roman"/>
                <w:b/>
                <w:i/>
                <w:sz w:val="24"/>
              </w:rPr>
            </w:pPr>
          </w:p>
        </w:tc>
        <w:tc>
          <w:tcPr>
            <w:tcW w:w="1815" w:type="dxa"/>
            <w:tcBorders>
              <w:top w:val="single" w:sz="4" w:space="0" w:color="000000"/>
              <w:left w:val="single" w:sz="4" w:space="0" w:color="000000"/>
              <w:bottom w:val="single" w:sz="4" w:space="0" w:color="000000"/>
              <w:right w:val="single" w:sz="4" w:space="0" w:color="000000"/>
            </w:tcBorders>
          </w:tcPr>
          <w:p w14:paraId="376DAC3D" w14:textId="77777777" w:rsidR="002E05D6" w:rsidRDefault="002E05D6">
            <w:pPr>
              <w:spacing w:after="0" w:line="360" w:lineRule="auto"/>
              <w:jc w:val="both"/>
              <w:rPr>
                <w:rFonts w:ascii="Times New Roman" w:hAnsi="Times New Roman"/>
                <w:b/>
                <w:i/>
                <w:sz w:val="24"/>
              </w:rPr>
            </w:pPr>
          </w:p>
        </w:tc>
        <w:tc>
          <w:tcPr>
            <w:tcW w:w="2116" w:type="dxa"/>
            <w:tcBorders>
              <w:top w:val="single" w:sz="4" w:space="0" w:color="000000"/>
              <w:left w:val="single" w:sz="4" w:space="0" w:color="000000"/>
              <w:bottom w:val="single" w:sz="4" w:space="0" w:color="000000"/>
              <w:right w:val="single" w:sz="4" w:space="0" w:color="000000"/>
            </w:tcBorders>
          </w:tcPr>
          <w:p w14:paraId="057580D2" w14:textId="77777777" w:rsidR="002E05D6" w:rsidRDefault="002E05D6">
            <w:pPr>
              <w:spacing w:after="0" w:line="360" w:lineRule="auto"/>
              <w:jc w:val="both"/>
              <w:rPr>
                <w:rFonts w:ascii="Times New Roman" w:hAnsi="Times New Roman"/>
                <w:b/>
                <w:i/>
                <w:sz w:val="24"/>
              </w:rPr>
            </w:pPr>
          </w:p>
        </w:tc>
      </w:tr>
    </w:tbl>
    <w:p w14:paraId="132AFAED" w14:textId="77777777" w:rsidR="002E05D6" w:rsidRDefault="002E05D6">
      <w:pPr>
        <w:spacing w:after="0" w:line="360" w:lineRule="auto"/>
        <w:jc w:val="both"/>
        <w:rPr>
          <w:rFonts w:ascii="Times New Roman" w:hAnsi="Times New Roman"/>
          <w:sz w:val="24"/>
        </w:rPr>
      </w:pPr>
    </w:p>
    <w:p w14:paraId="72E9200D" w14:textId="77777777" w:rsidR="002E05D6" w:rsidRDefault="002E05D6">
      <w:pPr>
        <w:sectPr w:rsidR="002E05D6">
          <w:footerReference w:type="default" r:id="rId159"/>
          <w:pgSz w:w="16840" w:h="11899" w:orient="landscape"/>
          <w:pgMar w:top="697" w:right="1021" w:bottom="896" w:left="1021" w:header="0" w:footer="0" w:gutter="0"/>
          <w:cols w:space="720"/>
        </w:sectPr>
      </w:pPr>
    </w:p>
    <w:p w14:paraId="747F7746" w14:textId="77777777" w:rsidR="002E05D6" w:rsidRDefault="00FC6B76">
      <w:pPr>
        <w:ind w:left="1353"/>
        <w:rPr>
          <w:rFonts w:ascii="Times New Roman" w:hAnsi="Times New Roman"/>
          <w:b/>
        </w:rPr>
      </w:pPr>
      <w:r>
        <w:rPr>
          <w:rFonts w:ascii="Times New Roman" w:hAnsi="Times New Roman"/>
          <w:b/>
        </w:rPr>
        <w:lastRenderedPageBreak/>
        <w:t>3. УСЛОВИЯ РЕАЛИЗАЦИИ УЧЕБНОЙ ДИСЦИПЛИНЫ</w:t>
      </w:r>
    </w:p>
    <w:p w14:paraId="590FAFA4" w14:textId="173D4244" w:rsidR="00141E46" w:rsidRPr="00315F34" w:rsidRDefault="00141E46" w:rsidP="00141E4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предусмотрен</w:t>
      </w:r>
      <w:r w:rsidR="00B0542B">
        <w:rPr>
          <w:rFonts w:ascii="Times New Roman" w:hAnsi="Times New Roman"/>
          <w:bCs/>
          <w:sz w:val="24"/>
          <w:szCs w:val="24"/>
        </w:rPr>
        <w:t xml:space="preserve">  следующий</w:t>
      </w:r>
      <w:r w:rsidRPr="00315F34">
        <w:rPr>
          <w:rFonts w:ascii="Times New Roman" w:hAnsi="Times New Roman"/>
          <w:bCs/>
          <w:sz w:val="24"/>
          <w:szCs w:val="24"/>
        </w:rPr>
        <w:t xml:space="preserve"> </w:t>
      </w:r>
      <w:r w:rsidR="00B0542B">
        <w:rPr>
          <w:rFonts w:ascii="Times New Roman" w:hAnsi="Times New Roman"/>
          <w:bCs/>
          <w:sz w:val="24"/>
          <w:szCs w:val="24"/>
        </w:rPr>
        <w:t>кабинет № 304</w:t>
      </w:r>
      <w:r w:rsidRPr="00315F34">
        <w:rPr>
          <w:rFonts w:ascii="Times New Roman" w:hAnsi="Times New Roman"/>
          <w:bCs/>
          <w:sz w:val="24"/>
          <w:szCs w:val="24"/>
        </w:rPr>
        <w:t>:</w:t>
      </w:r>
    </w:p>
    <w:p w14:paraId="03C13854" w14:textId="158C4EB7" w:rsidR="00141E46" w:rsidRPr="001412BC" w:rsidRDefault="00141E46" w:rsidP="001412BC">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F21FB7">
        <w:rPr>
          <w:rFonts w:ascii="Times New Roman" w:hAnsi="Times New Roman"/>
          <w:sz w:val="24"/>
          <w:szCs w:val="24"/>
        </w:rPr>
        <w:t xml:space="preserve">Бухгалтерского </w:t>
      </w:r>
      <w:r>
        <w:rPr>
          <w:rFonts w:ascii="Times New Roman" w:hAnsi="Times New Roman"/>
          <w:sz w:val="24"/>
          <w:szCs w:val="24"/>
        </w:rPr>
        <w:t>учета, налогообложения и аудита</w:t>
      </w:r>
      <w:r w:rsidR="00757A0C" w:rsidRPr="00315F34">
        <w:rPr>
          <w:rFonts w:ascii="Times New Roman" w:hAnsi="Times New Roman"/>
          <w:bCs/>
          <w:i/>
          <w:sz w:val="24"/>
          <w:szCs w:val="24"/>
        </w:rPr>
        <w:t>»</w:t>
      </w:r>
      <w:r w:rsidR="00757A0C" w:rsidRPr="00315F34">
        <w:rPr>
          <w:rFonts w:ascii="Times New Roman" w:hAnsi="Times New Roman"/>
          <w:sz w:val="24"/>
          <w:szCs w:val="24"/>
          <w:lang w:eastAsia="en-US"/>
        </w:rPr>
        <w:t>,</w:t>
      </w:r>
      <w:r w:rsidR="00757A0C" w:rsidRPr="00315F34">
        <w:rPr>
          <w:rFonts w:ascii="Times New Roman" w:hAnsi="Times New Roman"/>
          <w:i/>
          <w:sz w:val="24"/>
          <w:szCs w:val="24"/>
          <w:vertAlign w:val="superscript"/>
          <w:lang w:eastAsia="en-US"/>
        </w:rPr>
        <w:t xml:space="preserve">  </w:t>
      </w:r>
      <w:r w:rsidRPr="00315F34">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5506A8">
        <w:rPr>
          <w:rFonts w:ascii="Times New Roman" w:hAnsi="Times New Roman"/>
          <w:bCs/>
          <w:sz w:val="24"/>
          <w:szCs w:val="24"/>
        </w:rPr>
        <w:t>специальности 38.02.01 «Экономика и бухгалтерский учет (по отраслям)»</w:t>
      </w:r>
    </w:p>
    <w:p w14:paraId="269A94E1" w14:textId="77777777" w:rsidR="002E05D6" w:rsidRDefault="002E05D6">
      <w:pPr>
        <w:spacing w:after="0"/>
        <w:ind w:firstLine="709"/>
        <w:jc w:val="both"/>
        <w:rPr>
          <w:rFonts w:ascii="Times New Roman" w:hAnsi="Times New Roman"/>
          <w:i/>
          <w:sz w:val="24"/>
        </w:rPr>
      </w:pPr>
    </w:p>
    <w:p w14:paraId="134E5595" w14:textId="77777777" w:rsidR="002E05D6" w:rsidRDefault="00FC6B76">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3F35E070" w14:textId="77777777" w:rsidR="002E05D6" w:rsidRDefault="00FC6B76">
      <w:pPr>
        <w:spacing w:after="0"/>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F00215" w14:textId="77777777" w:rsidR="002E05D6" w:rsidRDefault="002E05D6">
      <w:pPr>
        <w:spacing w:after="0"/>
        <w:ind w:firstLine="709"/>
        <w:jc w:val="both"/>
        <w:rPr>
          <w:rFonts w:ascii="Times New Roman" w:hAnsi="Times New Roman"/>
          <w:sz w:val="24"/>
        </w:rPr>
      </w:pPr>
    </w:p>
    <w:p w14:paraId="628C877D" w14:textId="77777777" w:rsidR="002E05D6" w:rsidRDefault="00FC6B76">
      <w:pPr>
        <w:spacing w:after="0"/>
        <w:ind w:firstLine="709"/>
        <w:jc w:val="both"/>
        <w:rPr>
          <w:rFonts w:ascii="Times New Roman" w:hAnsi="Times New Roman"/>
          <w:b/>
          <w:sz w:val="24"/>
        </w:rPr>
      </w:pPr>
      <w:r>
        <w:rPr>
          <w:rFonts w:ascii="Times New Roman" w:hAnsi="Times New Roman"/>
          <w:b/>
          <w:sz w:val="24"/>
        </w:rPr>
        <w:t>3.2.1. Основные печатные издания</w:t>
      </w:r>
    </w:p>
    <w:p w14:paraId="4436B887" w14:textId="77777777" w:rsidR="002E05D6" w:rsidRDefault="00FC6B76">
      <w:pPr>
        <w:pStyle w:val="afffffff8"/>
        <w:numPr>
          <w:ilvl w:val="0"/>
          <w:numId w:val="87"/>
        </w:numPr>
        <w:tabs>
          <w:tab w:val="left" w:pos="1134"/>
        </w:tabs>
        <w:spacing w:after="0" w:line="240" w:lineRule="auto"/>
        <w:ind w:left="284" w:firstLine="0"/>
        <w:contextualSpacing/>
        <w:jc w:val="both"/>
        <w:rPr>
          <w:rFonts w:ascii="Times New Roman" w:hAnsi="Times New Roman"/>
        </w:rPr>
      </w:pPr>
      <w:r>
        <w:rPr>
          <w:rFonts w:ascii="Times New Roman" w:hAnsi="Times New Roman"/>
        </w:rPr>
        <w:t>Богаченко В.М., Кириллова Н.А. Бухгалтерский учет: Учебник. – Ростов н/Д: Феникс, 2018. - 538 с.</w:t>
      </w:r>
    </w:p>
    <w:p w14:paraId="0251DF06" w14:textId="77777777" w:rsidR="002E05D6" w:rsidRDefault="00FC6B76">
      <w:pPr>
        <w:pStyle w:val="afffffff8"/>
        <w:numPr>
          <w:ilvl w:val="0"/>
          <w:numId w:val="87"/>
        </w:numPr>
        <w:tabs>
          <w:tab w:val="left" w:pos="1134"/>
        </w:tabs>
        <w:spacing w:after="0" w:line="240" w:lineRule="auto"/>
        <w:ind w:left="284" w:firstLine="0"/>
        <w:contextualSpacing/>
        <w:jc w:val="both"/>
        <w:rPr>
          <w:rFonts w:ascii="Times New Roman" w:hAnsi="Times New Roman"/>
        </w:rPr>
      </w:pPr>
      <w:r>
        <w:rPr>
          <w:rFonts w:ascii="Times New Roman" w:hAnsi="Times New Roman"/>
        </w:rPr>
        <w:t>Дмитриева И. М.,  Захаров И.В., Калачева О.Н.,  Бухгалтерский учет и анализ: учебник для СПО  — М.: Издательство Юрайт, 2018. — 423 с.</w:t>
      </w:r>
    </w:p>
    <w:p w14:paraId="19E5A3B4" w14:textId="77777777" w:rsidR="002E05D6" w:rsidRDefault="00FC6B76">
      <w:pPr>
        <w:pStyle w:val="afffffff8"/>
        <w:numPr>
          <w:ilvl w:val="0"/>
          <w:numId w:val="87"/>
        </w:numPr>
        <w:tabs>
          <w:tab w:val="left" w:pos="1134"/>
        </w:tabs>
        <w:spacing w:after="0" w:line="240" w:lineRule="auto"/>
        <w:ind w:left="284" w:firstLine="0"/>
        <w:contextualSpacing/>
        <w:jc w:val="both"/>
        <w:rPr>
          <w:rFonts w:ascii="Times New Roman" w:hAnsi="Times New Roman"/>
        </w:rPr>
      </w:pPr>
      <w:r>
        <w:rPr>
          <w:rFonts w:ascii="Times New Roman" w:hAnsi="Times New Roman"/>
        </w:rPr>
        <w:t>Дмитриева И. М.,  Бухгалтерский учет: учебник и практикум для СПО  — М.: Издательство Юрайт, 2018. — 325 с.</w:t>
      </w:r>
    </w:p>
    <w:p w14:paraId="19C5DE8D" w14:textId="77777777" w:rsidR="002E05D6" w:rsidRDefault="00FC6B76">
      <w:pPr>
        <w:pStyle w:val="afffffff8"/>
        <w:numPr>
          <w:ilvl w:val="0"/>
          <w:numId w:val="87"/>
        </w:numPr>
        <w:tabs>
          <w:tab w:val="left" w:pos="1134"/>
        </w:tabs>
        <w:spacing w:after="0" w:line="240" w:lineRule="auto"/>
        <w:ind w:left="284" w:firstLine="0"/>
        <w:contextualSpacing/>
        <w:jc w:val="both"/>
        <w:rPr>
          <w:rFonts w:ascii="Times New Roman" w:hAnsi="Times New Roman"/>
        </w:rPr>
      </w:pPr>
      <w:r>
        <w:rPr>
          <w:rFonts w:ascii="Times New Roman" w:hAnsi="Times New Roman"/>
        </w:rPr>
        <w:t>Елицур М.Ю., Носова О.М., Фролова М.В. Экономика и бухгалтерский учет. Профессиональные модули: учебник. – М.: ФОРУМ: ИНФРА-М, 2017. - 200 с.</w:t>
      </w:r>
    </w:p>
    <w:p w14:paraId="56F78D81" w14:textId="77777777" w:rsidR="002E05D6" w:rsidRDefault="00FC6B76">
      <w:pPr>
        <w:pStyle w:val="afffffff8"/>
        <w:numPr>
          <w:ilvl w:val="0"/>
          <w:numId w:val="87"/>
        </w:numPr>
        <w:tabs>
          <w:tab w:val="left" w:pos="1134"/>
        </w:tabs>
        <w:spacing w:after="0" w:line="240" w:lineRule="auto"/>
        <w:ind w:left="284" w:firstLine="0"/>
        <w:contextualSpacing/>
        <w:jc w:val="both"/>
        <w:rPr>
          <w:rFonts w:ascii="Times New Roman" w:hAnsi="Times New Roman"/>
        </w:rPr>
      </w:pPr>
      <w:r>
        <w:rPr>
          <w:rFonts w:ascii="Times New Roman" w:hAnsi="Times New Roman"/>
        </w:rPr>
        <w:t>Казакова Н.А., Аудит : учебник для СПО — М. : Издательство Юрайт, 2017. — 387 с.</w:t>
      </w:r>
    </w:p>
    <w:p w14:paraId="71FC763C" w14:textId="77777777" w:rsidR="002E05D6" w:rsidRDefault="00FC6B76">
      <w:pPr>
        <w:pStyle w:val="afffffff8"/>
        <w:numPr>
          <w:ilvl w:val="0"/>
          <w:numId w:val="87"/>
        </w:numPr>
        <w:tabs>
          <w:tab w:val="left" w:pos="1134"/>
        </w:tabs>
        <w:spacing w:after="0" w:line="240" w:lineRule="auto"/>
        <w:ind w:left="284" w:firstLine="0"/>
        <w:contextualSpacing/>
        <w:jc w:val="both"/>
        <w:rPr>
          <w:rFonts w:ascii="Times New Roman" w:hAnsi="Times New Roman"/>
        </w:rPr>
      </w:pPr>
      <w:r>
        <w:rPr>
          <w:rFonts w:ascii="Times New Roman" w:hAnsi="Times New Roman"/>
        </w:rPr>
        <w:t>Малис Н. И., Грундел Л.П., Зинягина А.С.,   Налоговый учет и отчетность: учебник и практикум для СПО — М. : Издательство Юрайт, 2018. — 341 с..</w:t>
      </w:r>
    </w:p>
    <w:p w14:paraId="7D50DCF8" w14:textId="77777777" w:rsidR="002E05D6" w:rsidRDefault="00FC6B76">
      <w:pPr>
        <w:pStyle w:val="afffffff8"/>
        <w:numPr>
          <w:ilvl w:val="0"/>
          <w:numId w:val="87"/>
        </w:numPr>
        <w:tabs>
          <w:tab w:val="left" w:pos="1134"/>
        </w:tabs>
        <w:spacing w:after="0" w:line="240" w:lineRule="auto"/>
        <w:ind w:left="284" w:firstLine="0"/>
        <w:contextualSpacing/>
        <w:jc w:val="both"/>
        <w:rPr>
          <w:rFonts w:ascii="Times New Roman" w:hAnsi="Times New Roman"/>
        </w:rPr>
      </w:pPr>
      <w:r>
        <w:rPr>
          <w:rFonts w:ascii="Times New Roman" w:hAnsi="Times New Roman"/>
          <w:highlight w:val="white"/>
        </w:rPr>
        <w:t>Маршавина Л.Я., Чайковская Л.А.  Налоги и налогообложение : учебник для СПО. под ред. Л. Я. Маршавиной, Л. А. Чайковской. — М. : Издательство Юрайт, 2019. — 503 с.</w:t>
      </w:r>
    </w:p>
    <w:p w14:paraId="223A1BFE" w14:textId="77777777" w:rsidR="002E05D6" w:rsidRDefault="002E05D6">
      <w:pPr>
        <w:spacing w:after="0"/>
        <w:ind w:firstLine="709"/>
        <w:contextualSpacing/>
        <w:rPr>
          <w:rFonts w:ascii="Times New Roman" w:hAnsi="Times New Roman"/>
          <w:b/>
          <w:sz w:val="24"/>
        </w:rPr>
      </w:pPr>
    </w:p>
    <w:p w14:paraId="2A50A987" w14:textId="77777777" w:rsidR="002E05D6" w:rsidRDefault="00FC6B76">
      <w:pPr>
        <w:spacing w:after="0"/>
        <w:ind w:firstLine="709"/>
        <w:contextualSpacing/>
        <w:rPr>
          <w:rFonts w:ascii="Times New Roman" w:hAnsi="Times New Roman"/>
          <w:b/>
          <w:sz w:val="24"/>
        </w:rPr>
      </w:pPr>
      <w:r>
        <w:rPr>
          <w:rFonts w:ascii="Times New Roman" w:hAnsi="Times New Roman"/>
          <w:b/>
          <w:sz w:val="24"/>
        </w:rPr>
        <w:t xml:space="preserve">3.2.2. Основные электронные издания </w:t>
      </w:r>
    </w:p>
    <w:p w14:paraId="73847A1B" w14:textId="77777777" w:rsidR="002E05D6" w:rsidRDefault="00FC6B76">
      <w:pPr>
        <w:pStyle w:val="afffff8"/>
        <w:widowControl w:val="0"/>
        <w:numPr>
          <w:ilvl w:val="0"/>
          <w:numId w:val="88"/>
        </w:numPr>
        <w:tabs>
          <w:tab w:val="left" w:pos="1134"/>
        </w:tabs>
        <w:spacing w:after="0" w:line="360" w:lineRule="auto"/>
        <w:ind w:left="284" w:firstLine="0"/>
        <w:jc w:val="both"/>
      </w:pPr>
      <w:r>
        <w:t xml:space="preserve">Единое окно доступа к образовательным ресурсам </w:t>
      </w:r>
      <w:hyperlink r:id="rId160" w:history="1">
        <w:r>
          <w:rPr>
            <w:rStyle w:val="1ff1"/>
            <w:color w:val="000000"/>
          </w:rPr>
          <w:t>http://window.edu.ru/</w:t>
        </w:r>
      </w:hyperlink>
    </w:p>
    <w:p w14:paraId="3C4D4463" w14:textId="77777777" w:rsidR="002E05D6" w:rsidRDefault="00FC6B76">
      <w:pPr>
        <w:pStyle w:val="afffff8"/>
        <w:widowControl w:val="0"/>
        <w:numPr>
          <w:ilvl w:val="0"/>
          <w:numId w:val="88"/>
        </w:numPr>
        <w:tabs>
          <w:tab w:val="left" w:pos="1134"/>
        </w:tabs>
        <w:spacing w:after="0" w:line="360" w:lineRule="auto"/>
        <w:ind w:left="284" w:firstLine="0"/>
        <w:jc w:val="both"/>
      </w:pPr>
      <w:r>
        <w:t xml:space="preserve">Министерство образования и науки РФ ФГАУ «ФИРО» </w:t>
      </w:r>
      <w:hyperlink r:id="rId161" w:history="1">
        <w:r>
          <w:rPr>
            <w:rStyle w:val="1ff1"/>
            <w:color w:val="000000"/>
          </w:rPr>
          <w:t>http://www.firo.ru/</w:t>
        </w:r>
      </w:hyperlink>
    </w:p>
    <w:p w14:paraId="7B455710" w14:textId="77777777" w:rsidR="002E05D6" w:rsidRDefault="00FC6B76">
      <w:pPr>
        <w:pStyle w:val="afffff8"/>
        <w:widowControl w:val="0"/>
        <w:numPr>
          <w:ilvl w:val="0"/>
          <w:numId w:val="88"/>
        </w:numPr>
        <w:tabs>
          <w:tab w:val="left" w:pos="1134"/>
        </w:tabs>
        <w:spacing w:after="0" w:line="360" w:lineRule="auto"/>
        <w:ind w:left="284" w:firstLine="0"/>
        <w:jc w:val="both"/>
      </w:pPr>
      <w:r>
        <w:t>Портал «Всеобуч»- справочно-информационный образовательный сайт, единое окно доступа к образовательным ресурсам –</w:t>
      </w:r>
      <w:hyperlink r:id="rId162" w:history="1">
        <w:r>
          <w:rPr>
            <w:rStyle w:val="1ff1"/>
            <w:color w:val="000000"/>
          </w:rPr>
          <w:t>http://www.edu-all.ru/</w:t>
        </w:r>
      </w:hyperlink>
    </w:p>
    <w:p w14:paraId="2E29FD7F" w14:textId="77777777" w:rsidR="002E05D6" w:rsidRDefault="00FC6B76">
      <w:pPr>
        <w:pStyle w:val="afffff8"/>
        <w:widowControl w:val="0"/>
        <w:numPr>
          <w:ilvl w:val="0"/>
          <w:numId w:val="88"/>
        </w:numPr>
        <w:tabs>
          <w:tab w:val="left" w:pos="1134"/>
        </w:tabs>
        <w:spacing w:after="0" w:line="360" w:lineRule="auto"/>
        <w:ind w:left="284" w:firstLine="0"/>
        <w:jc w:val="both"/>
      </w:pPr>
      <w:r>
        <w:t xml:space="preserve">Экономико–правовая библиотека [Электронный ресурс]. — Режим доступа : </w:t>
      </w:r>
      <w:hyperlink r:id="rId163" w:history="1">
        <w:r>
          <w:rPr>
            <w:u w:val="single"/>
          </w:rPr>
          <w:t>http://www.vuzlib.net</w:t>
        </w:r>
      </w:hyperlink>
      <w:r>
        <w:rPr>
          <w:u w:val="single"/>
        </w:rPr>
        <w:t>.</w:t>
      </w:r>
    </w:p>
    <w:p w14:paraId="1BEEAE35" w14:textId="77777777" w:rsidR="002E05D6" w:rsidRDefault="00FC6B76">
      <w:pPr>
        <w:spacing w:after="0"/>
        <w:ind w:firstLine="709"/>
        <w:contextualSpacing/>
        <w:jc w:val="both"/>
        <w:rPr>
          <w:rFonts w:ascii="Times New Roman" w:hAnsi="Times New Roman"/>
          <w:i/>
          <w:sz w:val="24"/>
        </w:rPr>
      </w:pPr>
      <w:r>
        <w:rPr>
          <w:rFonts w:ascii="Times New Roman" w:hAnsi="Times New Roman"/>
          <w:b/>
          <w:sz w:val="24"/>
        </w:rPr>
        <w:t xml:space="preserve">3.2.3. Дополнительные источники </w:t>
      </w:r>
    </w:p>
    <w:p w14:paraId="2E9DDC28" w14:textId="77777777" w:rsidR="002E05D6" w:rsidRDefault="002E05D6">
      <w:pPr>
        <w:spacing w:after="0"/>
        <w:ind w:firstLine="709"/>
        <w:contextualSpacing/>
        <w:jc w:val="both"/>
        <w:rPr>
          <w:rFonts w:ascii="Times New Roman" w:hAnsi="Times New Roman"/>
          <w:i/>
          <w:sz w:val="24"/>
        </w:rPr>
      </w:pPr>
    </w:p>
    <w:p w14:paraId="7913A725" w14:textId="77777777" w:rsidR="002E05D6" w:rsidRDefault="00FC6B76">
      <w:pPr>
        <w:numPr>
          <w:ilvl w:val="0"/>
          <w:numId w:val="89"/>
        </w:numPr>
        <w:spacing w:after="0" w:line="240" w:lineRule="auto"/>
        <w:ind w:left="284" w:firstLine="0"/>
        <w:jc w:val="both"/>
        <w:rPr>
          <w:rFonts w:ascii="Times New Roman" w:hAnsi="Times New Roman"/>
          <w:sz w:val="24"/>
        </w:rPr>
      </w:pPr>
      <w:r>
        <w:rPr>
          <w:rFonts w:ascii="Times New Roman" w:hAnsi="Times New Roman"/>
          <w:sz w:val="24"/>
        </w:rPr>
        <w:t xml:space="preserve">Информационно правовой портал </w:t>
      </w:r>
      <w:hyperlink r:id="rId164" w:history="1">
        <w:r>
          <w:rPr>
            <w:rStyle w:val="1ff1"/>
            <w:rFonts w:ascii="Times New Roman" w:hAnsi="Times New Roman"/>
            <w:sz w:val="24"/>
          </w:rPr>
          <w:t>http://konsultant.ru/</w:t>
        </w:r>
      </w:hyperlink>
    </w:p>
    <w:p w14:paraId="020034A0" w14:textId="77777777" w:rsidR="002E05D6" w:rsidRDefault="00FC6B76">
      <w:pPr>
        <w:numPr>
          <w:ilvl w:val="0"/>
          <w:numId w:val="89"/>
        </w:numPr>
        <w:spacing w:after="0" w:line="240" w:lineRule="auto"/>
        <w:ind w:left="284" w:firstLine="0"/>
        <w:jc w:val="both"/>
        <w:rPr>
          <w:rFonts w:ascii="Times New Roman" w:hAnsi="Times New Roman"/>
          <w:sz w:val="24"/>
        </w:rPr>
      </w:pPr>
      <w:r>
        <w:rPr>
          <w:rFonts w:ascii="Times New Roman" w:hAnsi="Times New Roman"/>
          <w:sz w:val="24"/>
        </w:rPr>
        <w:t xml:space="preserve">Информационно правовой портал </w:t>
      </w:r>
      <w:hyperlink r:id="rId165" w:history="1">
        <w:r>
          <w:rPr>
            <w:rStyle w:val="1ff1"/>
            <w:rFonts w:ascii="Times New Roman" w:hAnsi="Times New Roman"/>
            <w:sz w:val="24"/>
          </w:rPr>
          <w:t>http://www.garant.ru/</w:t>
        </w:r>
      </w:hyperlink>
    </w:p>
    <w:p w14:paraId="5CEF8D1B" w14:textId="77777777" w:rsidR="002E05D6" w:rsidRDefault="00FC6B76">
      <w:pPr>
        <w:numPr>
          <w:ilvl w:val="0"/>
          <w:numId w:val="89"/>
        </w:numPr>
        <w:spacing w:after="0" w:line="240" w:lineRule="auto"/>
        <w:ind w:left="284" w:firstLine="0"/>
        <w:jc w:val="both"/>
        <w:rPr>
          <w:rFonts w:ascii="Times New Roman" w:hAnsi="Times New Roman"/>
          <w:sz w:val="24"/>
        </w:rPr>
      </w:pPr>
      <w:r>
        <w:rPr>
          <w:rFonts w:ascii="Times New Roman" w:hAnsi="Times New Roman"/>
          <w:sz w:val="24"/>
        </w:rPr>
        <w:t xml:space="preserve">Официальный сайт Министерства Финансов Российской Федерации </w:t>
      </w:r>
      <w:hyperlink r:id="rId166" w:history="1">
        <w:r>
          <w:rPr>
            <w:rStyle w:val="1ff1"/>
            <w:rFonts w:ascii="Times New Roman" w:hAnsi="Times New Roman"/>
            <w:sz w:val="24"/>
          </w:rPr>
          <w:t>https://www.minfin.ru/</w:t>
        </w:r>
      </w:hyperlink>
      <w:r>
        <w:rPr>
          <w:rFonts w:ascii="Times New Roman" w:hAnsi="Times New Roman"/>
          <w:sz w:val="24"/>
        </w:rPr>
        <w:t xml:space="preserve"> </w:t>
      </w:r>
    </w:p>
    <w:p w14:paraId="6D051A60" w14:textId="77777777" w:rsidR="002E05D6" w:rsidRDefault="00FC6B76">
      <w:pPr>
        <w:numPr>
          <w:ilvl w:val="0"/>
          <w:numId w:val="89"/>
        </w:numPr>
        <w:spacing w:after="0" w:line="240" w:lineRule="auto"/>
        <w:ind w:left="284" w:firstLine="0"/>
        <w:jc w:val="both"/>
        <w:rPr>
          <w:rFonts w:ascii="Times New Roman" w:hAnsi="Times New Roman"/>
          <w:sz w:val="24"/>
        </w:rPr>
      </w:pPr>
      <w:r>
        <w:rPr>
          <w:rFonts w:ascii="Times New Roman" w:hAnsi="Times New Roman"/>
          <w:sz w:val="24"/>
        </w:rPr>
        <w:lastRenderedPageBreak/>
        <w:t xml:space="preserve">Официальный сайт Федеральной налоговой службы Российской Федерации </w:t>
      </w:r>
      <w:hyperlink r:id="rId167" w:history="1">
        <w:r>
          <w:rPr>
            <w:rStyle w:val="1ff1"/>
            <w:rFonts w:ascii="Times New Roman" w:hAnsi="Times New Roman"/>
            <w:sz w:val="24"/>
          </w:rPr>
          <w:t>https://www.nalog.ru/</w:t>
        </w:r>
      </w:hyperlink>
    </w:p>
    <w:p w14:paraId="77D1D659" w14:textId="77777777" w:rsidR="002E05D6" w:rsidRDefault="00FC6B76">
      <w:pPr>
        <w:numPr>
          <w:ilvl w:val="0"/>
          <w:numId w:val="89"/>
        </w:numPr>
        <w:spacing w:after="0" w:line="240" w:lineRule="auto"/>
        <w:ind w:left="284" w:firstLine="0"/>
        <w:jc w:val="both"/>
        <w:rPr>
          <w:rFonts w:ascii="Times New Roman" w:hAnsi="Times New Roman"/>
          <w:sz w:val="24"/>
        </w:rPr>
      </w:pPr>
      <w:r>
        <w:rPr>
          <w:rFonts w:ascii="Times New Roman" w:hAnsi="Times New Roman"/>
          <w:sz w:val="24"/>
        </w:rPr>
        <w:t xml:space="preserve">Официальный сайт Пенсионного фонда России </w:t>
      </w:r>
      <w:hyperlink r:id="rId168" w:history="1">
        <w:r>
          <w:rPr>
            <w:rStyle w:val="1ff1"/>
            <w:rFonts w:ascii="Times New Roman" w:hAnsi="Times New Roman"/>
            <w:sz w:val="24"/>
          </w:rPr>
          <w:t>http://www.pfrf.ru/</w:t>
        </w:r>
      </w:hyperlink>
    </w:p>
    <w:p w14:paraId="48190FBD" w14:textId="77777777" w:rsidR="002E05D6" w:rsidRDefault="00FC6B76">
      <w:pPr>
        <w:numPr>
          <w:ilvl w:val="0"/>
          <w:numId w:val="89"/>
        </w:numPr>
        <w:spacing w:after="0" w:line="240" w:lineRule="auto"/>
        <w:ind w:left="284" w:firstLine="0"/>
        <w:jc w:val="both"/>
        <w:rPr>
          <w:rFonts w:ascii="Times New Roman" w:hAnsi="Times New Roman"/>
          <w:sz w:val="24"/>
        </w:rPr>
      </w:pPr>
      <w:r>
        <w:rPr>
          <w:rFonts w:ascii="Times New Roman" w:hAnsi="Times New Roman"/>
          <w:sz w:val="24"/>
        </w:rPr>
        <w:t xml:space="preserve">Официальный сайт Фонда социального страхования </w:t>
      </w:r>
      <w:hyperlink r:id="rId169" w:history="1">
        <w:r>
          <w:rPr>
            <w:rStyle w:val="1ff1"/>
            <w:rFonts w:ascii="Times New Roman" w:hAnsi="Times New Roman"/>
            <w:sz w:val="24"/>
          </w:rPr>
          <w:t>http://fss.ru/</w:t>
        </w:r>
      </w:hyperlink>
    </w:p>
    <w:p w14:paraId="047DA5CC" w14:textId="77777777" w:rsidR="002E05D6" w:rsidRDefault="00FC6B76">
      <w:pPr>
        <w:numPr>
          <w:ilvl w:val="0"/>
          <w:numId w:val="89"/>
        </w:numPr>
        <w:spacing w:after="0" w:line="240" w:lineRule="auto"/>
        <w:ind w:left="284" w:firstLine="0"/>
        <w:jc w:val="both"/>
        <w:rPr>
          <w:rFonts w:ascii="Times New Roman" w:hAnsi="Times New Roman"/>
          <w:sz w:val="24"/>
        </w:rPr>
      </w:pPr>
      <w:r>
        <w:rPr>
          <w:rFonts w:ascii="Times New Roman" w:hAnsi="Times New Roman"/>
          <w:sz w:val="24"/>
        </w:rPr>
        <w:t xml:space="preserve">Официальный сайт Фонда обязательного медицинского страхования </w:t>
      </w:r>
      <w:hyperlink r:id="rId170" w:history="1">
        <w:r>
          <w:rPr>
            <w:rStyle w:val="1ff1"/>
            <w:rFonts w:ascii="Times New Roman" w:hAnsi="Times New Roman"/>
            <w:sz w:val="24"/>
          </w:rPr>
          <w:t>http://www.ffoms.ru/</w:t>
        </w:r>
      </w:hyperlink>
    </w:p>
    <w:p w14:paraId="634E384E" w14:textId="77777777" w:rsidR="002E05D6" w:rsidRDefault="00FC6B76">
      <w:pPr>
        <w:numPr>
          <w:ilvl w:val="0"/>
          <w:numId w:val="89"/>
        </w:numPr>
        <w:spacing w:after="0" w:line="240" w:lineRule="auto"/>
        <w:ind w:left="284" w:firstLine="0"/>
        <w:jc w:val="both"/>
        <w:rPr>
          <w:rFonts w:ascii="Times New Roman" w:hAnsi="Times New Roman"/>
          <w:sz w:val="24"/>
        </w:rPr>
      </w:pPr>
      <w:r>
        <w:rPr>
          <w:rFonts w:ascii="Times New Roman" w:hAnsi="Times New Roman"/>
          <w:sz w:val="24"/>
        </w:rPr>
        <w:t xml:space="preserve">Официальный сайт Федеральной службы государственной статистики </w:t>
      </w:r>
      <w:hyperlink r:id="rId171" w:history="1">
        <w:r>
          <w:rPr>
            <w:rStyle w:val="1ff1"/>
            <w:rFonts w:ascii="Times New Roman" w:hAnsi="Times New Roman"/>
            <w:sz w:val="24"/>
          </w:rPr>
          <w:t>http://www.gks.ru/</w:t>
        </w:r>
      </w:hyperlink>
      <w:r>
        <w:rPr>
          <w:rFonts w:ascii="Times New Roman" w:hAnsi="Times New Roman"/>
          <w:sz w:val="24"/>
          <w:u w:color="000000"/>
        </w:rPr>
        <w:t xml:space="preserve"> </w:t>
      </w:r>
    </w:p>
    <w:p w14:paraId="4AD30730" w14:textId="77777777" w:rsidR="002E05D6" w:rsidRDefault="002E05D6">
      <w:pPr>
        <w:spacing w:after="0" w:line="240" w:lineRule="auto"/>
        <w:ind w:left="284"/>
        <w:jc w:val="both"/>
        <w:rPr>
          <w:rFonts w:ascii="Times New Roman" w:hAnsi="Times New Roman"/>
          <w:b/>
          <w:sz w:val="24"/>
        </w:rPr>
      </w:pPr>
    </w:p>
    <w:p w14:paraId="1CC7AA23" w14:textId="77777777" w:rsidR="002E05D6" w:rsidRDefault="002E05D6">
      <w:pPr>
        <w:spacing w:after="0" w:line="360" w:lineRule="auto"/>
        <w:ind w:left="284"/>
        <w:jc w:val="both"/>
        <w:rPr>
          <w:rFonts w:ascii="Times New Roman" w:hAnsi="Times New Roman"/>
          <w:b/>
          <w:sz w:val="24"/>
        </w:rPr>
      </w:pPr>
    </w:p>
    <w:p w14:paraId="32D6B132" w14:textId="77777777" w:rsidR="002E05D6" w:rsidRDefault="00FC6B76">
      <w:pPr>
        <w:spacing w:after="0" w:line="360" w:lineRule="auto"/>
        <w:ind w:left="284"/>
        <w:jc w:val="both"/>
        <w:rPr>
          <w:rFonts w:ascii="Times New Roman" w:hAnsi="Times New Roman"/>
          <w:b/>
          <w:sz w:val="24"/>
        </w:rPr>
      </w:pPr>
      <w:r>
        <w:rPr>
          <w:rFonts w:ascii="Times New Roman" w:hAnsi="Times New Roman"/>
          <w:b/>
          <w:sz w:val="24"/>
        </w:rPr>
        <w:br w:type="page"/>
      </w:r>
    </w:p>
    <w:p w14:paraId="715892A5" w14:textId="77777777" w:rsidR="002E05D6" w:rsidRDefault="00FC6B76">
      <w:pPr>
        <w:spacing w:after="0" w:line="360" w:lineRule="auto"/>
        <w:ind w:left="284"/>
        <w:jc w:val="both"/>
        <w:rPr>
          <w:rFonts w:ascii="Times New Roman" w:hAnsi="Times New Roman"/>
          <w:sz w:val="24"/>
        </w:rPr>
      </w:pPr>
      <w:r>
        <w:rPr>
          <w:rFonts w:ascii="Times New Roman" w:hAnsi="Times New Roman"/>
          <w:b/>
          <w:sz w:val="24"/>
        </w:rPr>
        <w:lastRenderedPageBreak/>
        <w:t>4. КОНТРОЛЬ И ОЦЕНКА РЕЗУЛЬТАТОВ ОСВОЕНИЯ 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5"/>
        <w:gridCol w:w="2819"/>
        <w:gridCol w:w="3259"/>
      </w:tblGrid>
      <w:tr w:rsidR="002E05D6" w14:paraId="231197E0" w14:textId="77777777">
        <w:tc>
          <w:tcPr>
            <w:tcW w:w="3275" w:type="dxa"/>
            <w:tcBorders>
              <w:top w:val="single" w:sz="4" w:space="0" w:color="000000"/>
              <w:left w:val="single" w:sz="4" w:space="0" w:color="000000"/>
              <w:bottom w:val="single" w:sz="4" w:space="0" w:color="000000"/>
              <w:right w:val="single" w:sz="4" w:space="0" w:color="000000"/>
            </w:tcBorders>
          </w:tcPr>
          <w:p w14:paraId="6DFEA8B8" w14:textId="77777777" w:rsidR="002E05D6" w:rsidRDefault="00FC6B76">
            <w:pPr>
              <w:spacing w:after="0" w:line="240" w:lineRule="auto"/>
              <w:jc w:val="center"/>
              <w:rPr>
                <w:rFonts w:ascii="Times New Roman" w:hAnsi="Times New Roman"/>
                <w:sz w:val="24"/>
              </w:rPr>
            </w:pPr>
            <w:r>
              <w:rPr>
                <w:rFonts w:ascii="Times New Roman" w:hAnsi="Times New Roman"/>
                <w:b/>
                <w:i/>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14:paraId="5D9B8085" w14:textId="77777777" w:rsidR="002E05D6" w:rsidRDefault="00FC6B76">
            <w:pPr>
              <w:spacing w:after="0" w:line="240" w:lineRule="auto"/>
              <w:jc w:val="center"/>
              <w:rPr>
                <w:rFonts w:ascii="Times New Roman" w:hAnsi="Times New Roman"/>
                <w:b/>
                <w:i/>
              </w:rPr>
            </w:pPr>
            <w:r>
              <w:rPr>
                <w:rFonts w:ascii="Times New Roman" w:hAnsi="Times New Roman"/>
                <w:b/>
                <w:i/>
              </w:rPr>
              <w:t>Критерии оценки</w:t>
            </w:r>
          </w:p>
        </w:tc>
        <w:tc>
          <w:tcPr>
            <w:tcW w:w="3259" w:type="dxa"/>
            <w:tcBorders>
              <w:top w:val="single" w:sz="4" w:space="0" w:color="000000"/>
              <w:left w:val="single" w:sz="4" w:space="0" w:color="000000"/>
              <w:bottom w:val="single" w:sz="4" w:space="0" w:color="000000"/>
              <w:right w:val="single" w:sz="4" w:space="0" w:color="000000"/>
            </w:tcBorders>
          </w:tcPr>
          <w:p w14:paraId="319E5AE4" w14:textId="77777777" w:rsidR="002E05D6" w:rsidRDefault="00FC6B76">
            <w:pPr>
              <w:spacing w:after="0" w:line="240" w:lineRule="auto"/>
              <w:jc w:val="center"/>
              <w:rPr>
                <w:rFonts w:ascii="Times New Roman" w:hAnsi="Times New Roman"/>
                <w:b/>
                <w:i/>
              </w:rPr>
            </w:pPr>
            <w:r>
              <w:rPr>
                <w:rFonts w:ascii="Times New Roman" w:hAnsi="Times New Roman"/>
                <w:b/>
                <w:i/>
              </w:rPr>
              <w:t>Методы оценки</w:t>
            </w:r>
          </w:p>
        </w:tc>
      </w:tr>
      <w:tr w:rsidR="002E05D6" w14:paraId="08223714" w14:textId="77777777">
        <w:tc>
          <w:tcPr>
            <w:tcW w:w="9353" w:type="dxa"/>
            <w:gridSpan w:val="3"/>
            <w:tcBorders>
              <w:top w:val="single" w:sz="4" w:space="0" w:color="000000"/>
              <w:left w:val="single" w:sz="4" w:space="0" w:color="000000"/>
              <w:bottom w:val="single" w:sz="4" w:space="0" w:color="000000"/>
              <w:right w:val="single" w:sz="4" w:space="0" w:color="000000"/>
            </w:tcBorders>
          </w:tcPr>
          <w:p w14:paraId="74FC24F1" w14:textId="77777777" w:rsidR="002E05D6" w:rsidRDefault="00FC6B76">
            <w:pPr>
              <w:spacing w:after="0" w:line="240" w:lineRule="auto"/>
              <w:rPr>
                <w:rFonts w:ascii="Times New Roman" w:hAnsi="Times New Roman"/>
                <w:i/>
              </w:rPr>
            </w:pPr>
            <w:r>
              <w:rPr>
                <w:rFonts w:ascii="Times New Roman" w:hAnsi="Times New Roman"/>
                <w:b/>
                <w:i/>
              </w:rPr>
              <w:t>Знания</w:t>
            </w:r>
          </w:p>
        </w:tc>
      </w:tr>
      <w:tr w:rsidR="002E05D6" w14:paraId="2667975E" w14:textId="77777777">
        <w:trPr>
          <w:trHeight w:val="896"/>
        </w:trPr>
        <w:tc>
          <w:tcPr>
            <w:tcW w:w="3275" w:type="dxa"/>
            <w:tcBorders>
              <w:top w:val="single" w:sz="4" w:space="0" w:color="000000"/>
              <w:left w:val="single" w:sz="4" w:space="0" w:color="000000"/>
              <w:bottom w:val="single" w:sz="4" w:space="0" w:color="000000"/>
              <w:right w:val="single" w:sz="4" w:space="0" w:color="000000"/>
            </w:tcBorders>
          </w:tcPr>
          <w:p w14:paraId="23A7A1C1"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01.02 основные источники информации и ресурсы для решения задач и проблем в профессиональном и/или социальном контексте;</w:t>
            </w:r>
          </w:p>
        </w:tc>
        <w:tc>
          <w:tcPr>
            <w:tcW w:w="2819" w:type="dxa"/>
            <w:tcBorders>
              <w:top w:val="single" w:sz="4" w:space="0" w:color="000000"/>
              <w:left w:val="single" w:sz="4" w:space="0" w:color="000000"/>
              <w:bottom w:val="single" w:sz="4" w:space="0" w:color="000000"/>
              <w:right w:val="single" w:sz="4" w:space="0" w:color="000000"/>
            </w:tcBorders>
          </w:tcPr>
          <w:p w14:paraId="70F53862" w14:textId="77777777" w:rsidR="002E05D6" w:rsidRDefault="00FC6B76">
            <w:pPr>
              <w:spacing w:after="0" w:line="240" w:lineRule="auto"/>
              <w:rPr>
                <w:rFonts w:ascii="Times New Roman" w:hAnsi="Times New Roman"/>
                <w:i/>
              </w:rPr>
            </w:pPr>
            <w:r>
              <w:rPr>
                <w:rFonts w:ascii="Times New Roman" w:hAnsi="Times New Roman"/>
              </w:rPr>
              <w:t>Знать основные источники информации и ресурсы для решения задач и проблем в профессиональном и/или социальном контексте;</w:t>
            </w:r>
          </w:p>
        </w:tc>
        <w:tc>
          <w:tcPr>
            <w:tcW w:w="3259" w:type="dxa"/>
            <w:tcBorders>
              <w:top w:val="single" w:sz="4" w:space="0" w:color="000000"/>
              <w:left w:val="single" w:sz="4" w:space="0" w:color="000000"/>
              <w:bottom w:val="single" w:sz="4" w:space="0" w:color="000000"/>
              <w:right w:val="single" w:sz="4" w:space="0" w:color="000000"/>
            </w:tcBorders>
          </w:tcPr>
          <w:p w14:paraId="0A810E8D"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417EFF2"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755CDDA5"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06AFEEC4"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274031D9" w14:textId="77777777">
        <w:trPr>
          <w:trHeight w:val="529"/>
        </w:trPr>
        <w:tc>
          <w:tcPr>
            <w:tcW w:w="3275" w:type="dxa"/>
            <w:tcBorders>
              <w:top w:val="single" w:sz="4" w:space="0" w:color="000000"/>
              <w:left w:val="single" w:sz="4" w:space="0" w:color="000000"/>
              <w:bottom w:val="single" w:sz="4" w:space="0" w:color="000000"/>
              <w:right w:val="single" w:sz="4" w:space="0" w:color="000000"/>
            </w:tcBorders>
          </w:tcPr>
          <w:p w14:paraId="6F26B388"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02.03 формат оформления результатов поиска информации</w:t>
            </w:r>
          </w:p>
        </w:tc>
        <w:tc>
          <w:tcPr>
            <w:tcW w:w="2819" w:type="dxa"/>
            <w:tcBorders>
              <w:top w:val="single" w:sz="4" w:space="0" w:color="000000"/>
              <w:left w:val="single" w:sz="4" w:space="0" w:color="000000"/>
              <w:bottom w:val="single" w:sz="4" w:space="0" w:color="000000"/>
              <w:right w:val="single" w:sz="4" w:space="0" w:color="000000"/>
            </w:tcBorders>
          </w:tcPr>
          <w:p w14:paraId="3AC26610" w14:textId="77777777" w:rsidR="002E05D6" w:rsidRDefault="00FC6B76">
            <w:pPr>
              <w:spacing w:after="0" w:line="240" w:lineRule="auto"/>
              <w:jc w:val="both"/>
              <w:rPr>
                <w:rFonts w:ascii="Times New Roman" w:hAnsi="Times New Roman"/>
                <w:sz w:val="24"/>
              </w:rPr>
            </w:pPr>
            <w:r>
              <w:rPr>
                <w:rFonts w:ascii="Times New Roman" w:hAnsi="Times New Roman"/>
                <w:sz w:val="24"/>
              </w:rPr>
              <w:t xml:space="preserve">знать формат оформления результатов поиска информации </w:t>
            </w:r>
          </w:p>
        </w:tc>
        <w:tc>
          <w:tcPr>
            <w:tcW w:w="3259" w:type="dxa"/>
            <w:tcBorders>
              <w:top w:val="single" w:sz="4" w:space="0" w:color="000000"/>
              <w:left w:val="single" w:sz="4" w:space="0" w:color="000000"/>
              <w:bottom w:val="single" w:sz="4" w:space="0" w:color="000000"/>
              <w:right w:val="single" w:sz="4" w:space="0" w:color="000000"/>
            </w:tcBorders>
          </w:tcPr>
          <w:p w14:paraId="4ED23ED1"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2C0AAF2"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646AE9A4"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74922FC9"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478B267F" w14:textId="77777777">
        <w:trPr>
          <w:trHeight w:val="529"/>
        </w:trPr>
        <w:tc>
          <w:tcPr>
            <w:tcW w:w="3275" w:type="dxa"/>
            <w:tcBorders>
              <w:top w:val="single" w:sz="4" w:space="0" w:color="000000"/>
              <w:left w:val="single" w:sz="4" w:space="0" w:color="000000"/>
              <w:bottom w:val="single" w:sz="4" w:space="0" w:color="000000"/>
              <w:right w:val="single" w:sz="4" w:space="0" w:color="000000"/>
            </w:tcBorders>
          </w:tcPr>
          <w:p w14:paraId="64C5272C" w14:textId="77777777" w:rsidR="002E05D6" w:rsidRDefault="00FC6B76">
            <w:pPr>
              <w:spacing w:after="0" w:line="240" w:lineRule="auto"/>
              <w:rPr>
                <w:rFonts w:ascii="Times New Roman" w:hAnsi="Times New Roman"/>
              </w:rPr>
            </w:pPr>
            <w:r>
              <w:rPr>
                <w:rFonts w:ascii="Times New Roman" w:hAnsi="Times New Roman"/>
              </w:rPr>
              <w:t xml:space="preserve">Зо 05.02 </w:t>
            </w:r>
          </w:p>
          <w:p w14:paraId="7A7CBEEA"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правила оформления документов и построения устных сообщений.</w:t>
            </w:r>
          </w:p>
        </w:tc>
        <w:tc>
          <w:tcPr>
            <w:tcW w:w="2819" w:type="dxa"/>
            <w:tcBorders>
              <w:top w:val="single" w:sz="4" w:space="0" w:color="000000"/>
              <w:left w:val="single" w:sz="4" w:space="0" w:color="000000"/>
              <w:bottom w:val="single" w:sz="4" w:space="0" w:color="000000"/>
              <w:right w:val="single" w:sz="4" w:space="0" w:color="000000"/>
            </w:tcBorders>
          </w:tcPr>
          <w:p w14:paraId="1EB5017C" w14:textId="77777777" w:rsidR="002E05D6" w:rsidRDefault="00FC6B76">
            <w:pPr>
              <w:spacing w:after="0" w:line="240" w:lineRule="auto"/>
              <w:jc w:val="both"/>
              <w:rPr>
                <w:rFonts w:ascii="Times New Roman" w:hAnsi="Times New Roman"/>
                <w:sz w:val="24"/>
              </w:rPr>
            </w:pPr>
            <w:r>
              <w:rPr>
                <w:rFonts w:ascii="Times New Roman" w:hAnsi="Times New Roman"/>
                <w:sz w:val="24"/>
              </w:rPr>
              <w:t xml:space="preserve">знать правила оформления документов с помощью информационных технологий  и построение устных сообщений </w:t>
            </w:r>
          </w:p>
        </w:tc>
        <w:tc>
          <w:tcPr>
            <w:tcW w:w="3259" w:type="dxa"/>
            <w:tcBorders>
              <w:top w:val="single" w:sz="4" w:space="0" w:color="000000"/>
              <w:left w:val="single" w:sz="4" w:space="0" w:color="000000"/>
              <w:bottom w:val="single" w:sz="4" w:space="0" w:color="000000"/>
              <w:right w:val="single" w:sz="4" w:space="0" w:color="000000"/>
            </w:tcBorders>
          </w:tcPr>
          <w:p w14:paraId="2106A9DF"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7AF8FDA"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452E6EBE"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215B52FB"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6558DE99" w14:textId="77777777">
        <w:trPr>
          <w:trHeight w:val="693"/>
        </w:trPr>
        <w:tc>
          <w:tcPr>
            <w:tcW w:w="3275" w:type="dxa"/>
            <w:tcBorders>
              <w:top w:val="single" w:sz="4" w:space="0" w:color="000000"/>
              <w:left w:val="single" w:sz="4" w:space="0" w:color="000000"/>
              <w:bottom w:val="single" w:sz="4" w:space="0" w:color="000000"/>
              <w:right w:val="single" w:sz="4" w:space="0" w:color="000000"/>
            </w:tcBorders>
          </w:tcPr>
          <w:p w14:paraId="4050C2A2" w14:textId="77777777" w:rsidR="002E05D6" w:rsidRDefault="00FC6B76">
            <w:pPr>
              <w:spacing w:after="0" w:line="240" w:lineRule="auto"/>
              <w:rPr>
                <w:rFonts w:ascii="Times New Roman" w:hAnsi="Times New Roman"/>
              </w:rPr>
            </w:pPr>
            <w:r>
              <w:rPr>
                <w:rFonts w:ascii="Times New Roman" w:hAnsi="Times New Roman"/>
              </w:rPr>
              <w:t xml:space="preserve">Зо 09.01 современные </w:t>
            </w:r>
          </w:p>
        </w:tc>
        <w:tc>
          <w:tcPr>
            <w:tcW w:w="2819" w:type="dxa"/>
            <w:tcBorders>
              <w:top w:val="single" w:sz="4" w:space="0" w:color="000000"/>
              <w:left w:val="single" w:sz="4" w:space="0" w:color="000000"/>
              <w:bottom w:val="single" w:sz="4" w:space="0" w:color="000000"/>
              <w:right w:val="single" w:sz="4" w:space="0" w:color="000000"/>
            </w:tcBorders>
          </w:tcPr>
          <w:p w14:paraId="75479B49" w14:textId="77777777" w:rsidR="002E05D6" w:rsidRDefault="00FC6B76">
            <w:pPr>
              <w:spacing w:after="0" w:line="240" w:lineRule="auto"/>
              <w:rPr>
                <w:rFonts w:ascii="Times New Roman" w:hAnsi="Times New Roman"/>
              </w:rPr>
            </w:pPr>
            <w:r>
              <w:rPr>
                <w:rFonts w:ascii="Times New Roman" w:hAnsi="Times New Roman"/>
              </w:rPr>
              <w:t>знать современные средства и устройства информатизации;</w:t>
            </w:r>
          </w:p>
        </w:tc>
        <w:tc>
          <w:tcPr>
            <w:tcW w:w="3259" w:type="dxa"/>
            <w:tcBorders>
              <w:top w:val="single" w:sz="4" w:space="0" w:color="000000"/>
              <w:left w:val="single" w:sz="4" w:space="0" w:color="000000"/>
              <w:bottom w:val="single" w:sz="4" w:space="0" w:color="000000"/>
              <w:right w:val="single" w:sz="4" w:space="0" w:color="000000"/>
            </w:tcBorders>
          </w:tcPr>
          <w:p w14:paraId="571D48F0"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983FE20"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77B8CA6B"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073A5EF0"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2B01650D" w14:textId="77777777">
        <w:trPr>
          <w:trHeight w:val="1795"/>
        </w:trPr>
        <w:tc>
          <w:tcPr>
            <w:tcW w:w="3275" w:type="dxa"/>
            <w:tcBorders>
              <w:top w:val="single" w:sz="4" w:space="0" w:color="000000"/>
              <w:left w:val="single" w:sz="4" w:space="0" w:color="000000"/>
              <w:bottom w:val="single" w:sz="4" w:space="0" w:color="000000"/>
              <w:right w:val="single" w:sz="4" w:space="0" w:color="000000"/>
            </w:tcBorders>
          </w:tcPr>
          <w:p w14:paraId="1D608361" w14:textId="77777777" w:rsidR="002E05D6" w:rsidRDefault="00FC6B76">
            <w:pPr>
              <w:spacing w:after="0" w:line="240" w:lineRule="auto"/>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tc>
        <w:tc>
          <w:tcPr>
            <w:tcW w:w="2819" w:type="dxa"/>
            <w:tcBorders>
              <w:top w:val="single" w:sz="4" w:space="0" w:color="000000"/>
              <w:left w:val="single" w:sz="4" w:space="0" w:color="000000"/>
              <w:bottom w:val="single" w:sz="4" w:space="0" w:color="000000"/>
              <w:right w:val="single" w:sz="4" w:space="0" w:color="000000"/>
            </w:tcBorders>
          </w:tcPr>
          <w:p w14:paraId="1A9CD404" w14:textId="77777777" w:rsidR="002E05D6" w:rsidRDefault="00FC6B76">
            <w:pPr>
              <w:spacing w:after="0" w:line="240" w:lineRule="auto"/>
              <w:rPr>
                <w:rFonts w:ascii="Times New Roman" w:hAnsi="Times New Roman"/>
                <w:i/>
              </w:rPr>
            </w:pPr>
            <w:r>
              <w:rPr>
                <w:rFonts w:ascii="Times New Roman" w:hAnsi="Times New Roman"/>
              </w:rPr>
              <w:t>знать порядок применения современные средства и устройства информатизации  и программное обеспечение в профессиональной деятельности</w:t>
            </w:r>
          </w:p>
        </w:tc>
        <w:tc>
          <w:tcPr>
            <w:tcW w:w="3259" w:type="dxa"/>
            <w:tcBorders>
              <w:top w:val="single" w:sz="4" w:space="0" w:color="000000"/>
              <w:left w:val="single" w:sz="4" w:space="0" w:color="000000"/>
              <w:bottom w:val="single" w:sz="4" w:space="0" w:color="000000"/>
              <w:right w:val="single" w:sz="4" w:space="0" w:color="000000"/>
            </w:tcBorders>
          </w:tcPr>
          <w:p w14:paraId="0D7E64A3"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4E78A1F"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01AA96FD"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086F2594"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65A8A5A3" w14:textId="77777777">
        <w:trPr>
          <w:trHeight w:val="896"/>
        </w:trPr>
        <w:tc>
          <w:tcPr>
            <w:tcW w:w="3275" w:type="dxa"/>
            <w:tcBorders>
              <w:top w:val="single" w:sz="4" w:space="0" w:color="000000"/>
              <w:left w:val="single" w:sz="4" w:space="0" w:color="000000"/>
              <w:bottom w:val="single" w:sz="4" w:space="0" w:color="000000"/>
              <w:right w:val="single" w:sz="4" w:space="0" w:color="000000"/>
            </w:tcBorders>
          </w:tcPr>
          <w:p w14:paraId="6F8E7CBA" w14:textId="77777777" w:rsidR="002E05D6" w:rsidRDefault="00FC6B76">
            <w:pPr>
              <w:spacing w:after="0" w:line="240" w:lineRule="auto"/>
              <w:rPr>
                <w:rFonts w:ascii="Times New Roman" w:hAnsi="Times New Roman"/>
              </w:rPr>
            </w:pPr>
            <w:r>
              <w:rPr>
                <w:rFonts w:ascii="Times New Roman" w:hAnsi="Times New Roman"/>
              </w:rPr>
              <w:t>З 1.1.04 формы первичных бухгалтерских документов, содержащих обязательные реквизиты первичного учетного документа;</w:t>
            </w:r>
          </w:p>
        </w:tc>
        <w:tc>
          <w:tcPr>
            <w:tcW w:w="2819" w:type="dxa"/>
            <w:tcBorders>
              <w:top w:val="single" w:sz="4" w:space="0" w:color="000000"/>
              <w:left w:val="single" w:sz="4" w:space="0" w:color="000000"/>
              <w:bottom w:val="single" w:sz="4" w:space="0" w:color="000000"/>
              <w:right w:val="single" w:sz="4" w:space="0" w:color="000000"/>
            </w:tcBorders>
          </w:tcPr>
          <w:p w14:paraId="4853D46F" w14:textId="77777777" w:rsidR="002E05D6" w:rsidRDefault="00FC6B76">
            <w:pPr>
              <w:spacing w:after="0" w:line="240" w:lineRule="auto"/>
              <w:rPr>
                <w:rFonts w:ascii="Times New Roman" w:hAnsi="Times New Roman"/>
                <w:i/>
              </w:rPr>
            </w:pPr>
            <w:r>
              <w:rPr>
                <w:rFonts w:ascii="Times New Roman" w:hAnsi="Times New Roman"/>
              </w:rPr>
              <w:t>знать формирования формы первичных бухгалтерских документов, содержащих обязательные реквизиты первичного учетного документа для работы в бухгалтерских информационных систем;</w:t>
            </w:r>
          </w:p>
        </w:tc>
        <w:tc>
          <w:tcPr>
            <w:tcW w:w="3259" w:type="dxa"/>
            <w:tcBorders>
              <w:top w:val="single" w:sz="4" w:space="0" w:color="000000"/>
              <w:left w:val="single" w:sz="4" w:space="0" w:color="000000"/>
              <w:bottom w:val="single" w:sz="4" w:space="0" w:color="000000"/>
              <w:right w:val="single" w:sz="4" w:space="0" w:color="000000"/>
            </w:tcBorders>
          </w:tcPr>
          <w:p w14:paraId="530974EC"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CD77054"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5FFD2440"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0D648E02"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6F8C152D" w14:textId="77777777">
        <w:trPr>
          <w:trHeight w:val="266"/>
        </w:trPr>
        <w:tc>
          <w:tcPr>
            <w:tcW w:w="9353" w:type="dxa"/>
            <w:gridSpan w:val="3"/>
            <w:tcBorders>
              <w:top w:val="single" w:sz="4" w:space="0" w:color="000000"/>
              <w:left w:val="single" w:sz="4" w:space="0" w:color="000000"/>
              <w:bottom w:val="single" w:sz="4" w:space="0" w:color="000000"/>
              <w:right w:val="single" w:sz="4" w:space="0" w:color="000000"/>
            </w:tcBorders>
          </w:tcPr>
          <w:p w14:paraId="11E73FED" w14:textId="77777777" w:rsidR="002E05D6" w:rsidRDefault="00FC6B76">
            <w:pPr>
              <w:spacing w:after="0" w:line="240" w:lineRule="auto"/>
              <w:rPr>
                <w:rFonts w:ascii="Times New Roman" w:hAnsi="Times New Roman"/>
                <w:i/>
              </w:rPr>
            </w:pPr>
            <w:r>
              <w:rPr>
                <w:rFonts w:ascii="Times New Roman" w:hAnsi="Times New Roman"/>
                <w:b/>
              </w:rPr>
              <w:t>Умения</w:t>
            </w:r>
          </w:p>
        </w:tc>
      </w:tr>
      <w:tr w:rsidR="002E05D6" w14:paraId="0C29530F" w14:textId="77777777">
        <w:trPr>
          <w:trHeight w:val="279"/>
        </w:trPr>
        <w:tc>
          <w:tcPr>
            <w:tcW w:w="3275" w:type="dxa"/>
            <w:tcBorders>
              <w:top w:val="single" w:sz="4" w:space="0" w:color="000000"/>
              <w:left w:val="single" w:sz="4" w:space="0" w:color="000000"/>
              <w:bottom w:val="single" w:sz="4" w:space="0" w:color="000000"/>
              <w:right w:val="single" w:sz="4" w:space="0" w:color="000000"/>
            </w:tcBorders>
          </w:tcPr>
          <w:p w14:paraId="6C155462" w14:textId="77777777" w:rsidR="002E05D6" w:rsidRDefault="00FC6B76">
            <w:pPr>
              <w:spacing w:after="0" w:line="240" w:lineRule="auto"/>
              <w:rPr>
                <w:rFonts w:ascii="Times New Roman" w:hAnsi="Times New Roman"/>
              </w:rPr>
            </w:pPr>
            <w:r>
              <w:rPr>
                <w:rFonts w:ascii="Times New Roman" w:hAnsi="Times New Roman"/>
              </w:rPr>
              <w:t xml:space="preserve">Уо 02.01 определять задачи для поиска информации; </w:t>
            </w:r>
          </w:p>
          <w:p w14:paraId="09532951" w14:textId="77777777" w:rsidR="002E05D6" w:rsidRDefault="002E05D6">
            <w:pPr>
              <w:spacing w:after="0" w:line="240" w:lineRule="auto"/>
              <w:rPr>
                <w:rFonts w:ascii="Times New Roman" w:hAnsi="Times New Roman"/>
                <w:b/>
              </w:rPr>
            </w:pPr>
          </w:p>
        </w:tc>
        <w:tc>
          <w:tcPr>
            <w:tcW w:w="2819" w:type="dxa"/>
            <w:tcBorders>
              <w:top w:val="single" w:sz="4" w:space="0" w:color="000000"/>
              <w:left w:val="single" w:sz="4" w:space="0" w:color="000000"/>
              <w:bottom w:val="single" w:sz="4" w:space="0" w:color="000000"/>
              <w:right w:val="single" w:sz="4" w:space="0" w:color="000000"/>
            </w:tcBorders>
          </w:tcPr>
          <w:p w14:paraId="5664C9B0" w14:textId="77777777" w:rsidR="002E05D6" w:rsidRDefault="00FC6B76">
            <w:pPr>
              <w:spacing w:after="0" w:line="240" w:lineRule="auto"/>
              <w:rPr>
                <w:rFonts w:ascii="Times New Roman" w:hAnsi="Times New Roman"/>
              </w:rPr>
            </w:pPr>
            <w:r>
              <w:rPr>
                <w:rFonts w:ascii="Times New Roman" w:hAnsi="Times New Roman"/>
              </w:rPr>
              <w:t>уметь определять задачи для поиска информации</w:t>
            </w:r>
          </w:p>
        </w:tc>
        <w:tc>
          <w:tcPr>
            <w:tcW w:w="3259" w:type="dxa"/>
            <w:tcBorders>
              <w:top w:val="single" w:sz="4" w:space="0" w:color="000000"/>
              <w:left w:val="single" w:sz="4" w:space="0" w:color="000000"/>
              <w:bottom w:val="single" w:sz="4" w:space="0" w:color="000000"/>
              <w:right w:val="single" w:sz="4" w:space="0" w:color="000000"/>
            </w:tcBorders>
          </w:tcPr>
          <w:p w14:paraId="739A46CB"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009ABC22"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4B30047F"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41DFE08B" w14:textId="77777777">
        <w:trPr>
          <w:trHeight w:val="896"/>
        </w:trPr>
        <w:tc>
          <w:tcPr>
            <w:tcW w:w="3275" w:type="dxa"/>
            <w:tcBorders>
              <w:top w:val="single" w:sz="4" w:space="0" w:color="000000"/>
              <w:left w:val="single" w:sz="4" w:space="0" w:color="000000"/>
              <w:bottom w:val="single" w:sz="4" w:space="0" w:color="000000"/>
              <w:right w:val="single" w:sz="4" w:space="0" w:color="000000"/>
            </w:tcBorders>
          </w:tcPr>
          <w:p w14:paraId="28641A00" w14:textId="77777777" w:rsidR="002E05D6" w:rsidRDefault="00FC6B76">
            <w:pPr>
              <w:spacing w:after="0" w:line="240" w:lineRule="auto"/>
              <w:rPr>
                <w:rFonts w:ascii="Times New Roman" w:hAnsi="Times New Roman"/>
              </w:rPr>
            </w:pPr>
            <w:r>
              <w:rPr>
                <w:rFonts w:ascii="Times New Roman" w:hAnsi="Times New Roman"/>
              </w:rPr>
              <w:t>Уо 02.02 определять необходимые источники информации;</w:t>
            </w:r>
          </w:p>
          <w:p w14:paraId="23464AA4"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5AAA4AD8" w14:textId="77777777" w:rsidR="002E05D6" w:rsidRDefault="00FC6B76">
            <w:pPr>
              <w:spacing w:after="0" w:line="240" w:lineRule="auto"/>
              <w:rPr>
                <w:rFonts w:ascii="Times New Roman" w:hAnsi="Times New Roman"/>
              </w:rPr>
            </w:pPr>
            <w:r>
              <w:rPr>
                <w:rFonts w:ascii="Times New Roman" w:hAnsi="Times New Roman"/>
              </w:rPr>
              <w:t>уметь определять необходимые источники информации</w:t>
            </w:r>
          </w:p>
        </w:tc>
        <w:tc>
          <w:tcPr>
            <w:tcW w:w="3259" w:type="dxa"/>
            <w:tcBorders>
              <w:top w:val="single" w:sz="4" w:space="0" w:color="000000"/>
              <w:left w:val="single" w:sz="4" w:space="0" w:color="000000"/>
              <w:bottom w:val="single" w:sz="4" w:space="0" w:color="000000"/>
              <w:right w:val="single" w:sz="4" w:space="0" w:color="000000"/>
            </w:tcBorders>
          </w:tcPr>
          <w:p w14:paraId="5206356E"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33CAB8E"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598E4452"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52A0EE76" w14:textId="77777777">
        <w:trPr>
          <w:trHeight w:val="896"/>
        </w:trPr>
        <w:tc>
          <w:tcPr>
            <w:tcW w:w="3275" w:type="dxa"/>
            <w:tcBorders>
              <w:top w:val="single" w:sz="4" w:space="0" w:color="000000"/>
              <w:left w:val="single" w:sz="4" w:space="0" w:color="000000"/>
              <w:bottom w:val="single" w:sz="4" w:space="0" w:color="000000"/>
              <w:right w:val="single" w:sz="4" w:space="0" w:color="000000"/>
            </w:tcBorders>
          </w:tcPr>
          <w:p w14:paraId="44B61DC5" w14:textId="77777777" w:rsidR="002E05D6" w:rsidRDefault="00FC6B76">
            <w:pPr>
              <w:spacing w:after="0" w:line="240" w:lineRule="auto"/>
              <w:rPr>
                <w:rFonts w:ascii="Times New Roman" w:hAnsi="Times New Roman"/>
              </w:rPr>
            </w:pPr>
            <w:r>
              <w:rPr>
                <w:rFonts w:ascii="Times New Roman" w:hAnsi="Times New Roman"/>
              </w:rPr>
              <w:t>Уо 02.03 планировать процесс поиска;</w:t>
            </w:r>
          </w:p>
          <w:p w14:paraId="19A0F047"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4E2E81E0" w14:textId="77777777" w:rsidR="002E05D6" w:rsidRDefault="00FC6B76">
            <w:pPr>
              <w:spacing w:after="0" w:line="240" w:lineRule="auto"/>
              <w:rPr>
                <w:rFonts w:ascii="Times New Roman" w:hAnsi="Times New Roman"/>
              </w:rPr>
            </w:pPr>
            <w:r>
              <w:rPr>
                <w:rFonts w:ascii="Times New Roman" w:hAnsi="Times New Roman"/>
              </w:rPr>
              <w:t>уметь планировать процесс поиска информации</w:t>
            </w:r>
          </w:p>
        </w:tc>
        <w:tc>
          <w:tcPr>
            <w:tcW w:w="3259" w:type="dxa"/>
            <w:tcBorders>
              <w:top w:val="single" w:sz="4" w:space="0" w:color="000000"/>
              <w:left w:val="single" w:sz="4" w:space="0" w:color="000000"/>
              <w:bottom w:val="single" w:sz="4" w:space="0" w:color="000000"/>
              <w:right w:val="single" w:sz="4" w:space="0" w:color="000000"/>
            </w:tcBorders>
          </w:tcPr>
          <w:p w14:paraId="69393D0C"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3E7EAEC"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032C395A"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0C99BB16" w14:textId="77777777">
        <w:trPr>
          <w:trHeight w:val="286"/>
        </w:trPr>
        <w:tc>
          <w:tcPr>
            <w:tcW w:w="3275" w:type="dxa"/>
            <w:tcBorders>
              <w:top w:val="single" w:sz="4" w:space="0" w:color="000000"/>
              <w:left w:val="single" w:sz="4" w:space="0" w:color="000000"/>
              <w:bottom w:val="single" w:sz="4" w:space="0" w:color="000000"/>
              <w:right w:val="single" w:sz="4" w:space="0" w:color="000000"/>
            </w:tcBorders>
          </w:tcPr>
          <w:p w14:paraId="02E90AA0" w14:textId="77777777" w:rsidR="002E05D6" w:rsidRDefault="00FC6B76">
            <w:pPr>
              <w:spacing w:after="0" w:line="240" w:lineRule="auto"/>
              <w:rPr>
                <w:rFonts w:ascii="Times New Roman" w:hAnsi="Times New Roman"/>
              </w:rPr>
            </w:pPr>
            <w:r>
              <w:rPr>
                <w:rFonts w:ascii="Times New Roman" w:hAnsi="Times New Roman"/>
              </w:rPr>
              <w:t>Уо 02.04 структурировать получаемую информацию;</w:t>
            </w:r>
          </w:p>
          <w:p w14:paraId="414959DE"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360966E7" w14:textId="77777777" w:rsidR="002E05D6" w:rsidRDefault="00FC6B76">
            <w:pPr>
              <w:spacing w:after="0" w:line="240" w:lineRule="auto"/>
              <w:rPr>
                <w:rFonts w:ascii="Times New Roman" w:hAnsi="Times New Roman"/>
              </w:rPr>
            </w:pPr>
            <w:r>
              <w:rPr>
                <w:rFonts w:ascii="Times New Roman" w:hAnsi="Times New Roman"/>
              </w:rPr>
              <w:t xml:space="preserve">уметь структурировать полученную информацию с помощью информационных </w:t>
            </w:r>
            <w:r>
              <w:rPr>
                <w:rFonts w:ascii="Times New Roman" w:hAnsi="Times New Roman"/>
              </w:rPr>
              <w:lastRenderedPageBreak/>
              <w:t>технологий</w:t>
            </w:r>
          </w:p>
        </w:tc>
        <w:tc>
          <w:tcPr>
            <w:tcW w:w="3259" w:type="dxa"/>
            <w:tcBorders>
              <w:top w:val="single" w:sz="4" w:space="0" w:color="000000"/>
              <w:left w:val="single" w:sz="4" w:space="0" w:color="000000"/>
              <w:bottom w:val="single" w:sz="4" w:space="0" w:color="000000"/>
              <w:right w:val="single" w:sz="4" w:space="0" w:color="000000"/>
            </w:tcBorders>
          </w:tcPr>
          <w:p w14:paraId="21BD80D0" w14:textId="77777777" w:rsidR="002E05D6" w:rsidRDefault="00FC6B76">
            <w:pPr>
              <w:spacing w:after="0" w:line="240" w:lineRule="auto"/>
              <w:rPr>
                <w:rFonts w:ascii="Times New Roman" w:hAnsi="Times New Roman"/>
              </w:rPr>
            </w:pPr>
            <w:r>
              <w:rPr>
                <w:rFonts w:ascii="Times New Roman" w:hAnsi="Times New Roman"/>
              </w:rPr>
              <w:lastRenderedPageBreak/>
              <w:t xml:space="preserve">Текущий контроль – оценка за: </w:t>
            </w:r>
          </w:p>
          <w:p w14:paraId="7E037DAE"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66F97F69"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5AF4F6F2" w14:textId="77777777">
        <w:trPr>
          <w:trHeight w:val="286"/>
        </w:trPr>
        <w:tc>
          <w:tcPr>
            <w:tcW w:w="3275" w:type="dxa"/>
            <w:tcBorders>
              <w:top w:val="single" w:sz="4" w:space="0" w:color="000000"/>
              <w:left w:val="single" w:sz="4" w:space="0" w:color="000000"/>
              <w:bottom w:val="single" w:sz="4" w:space="0" w:color="000000"/>
              <w:right w:val="single" w:sz="4" w:space="0" w:color="000000"/>
            </w:tcBorders>
          </w:tcPr>
          <w:p w14:paraId="00AAE99A" w14:textId="77777777" w:rsidR="002E05D6" w:rsidRDefault="00FC6B76">
            <w:pPr>
              <w:spacing w:after="0" w:line="240" w:lineRule="auto"/>
              <w:rPr>
                <w:rFonts w:ascii="Times New Roman" w:hAnsi="Times New Roman"/>
              </w:rPr>
            </w:pPr>
            <w:r>
              <w:rPr>
                <w:rFonts w:ascii="Times New Roman" w:hAnsi="Times New Roman"/>
              </w:rPr>
              <w:lastRenderedPageBreak/>
              <w:t>Уо 02.05 выделять наиболее значимое в перечне информации;</w:t>
            </w:r>
          </w:p>
          <w:p w14:paraId="37D06BAC"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51BF7E33" w14:textId="77777777" w:rsidR="002E05D6" w:rsidRDefault="00FC6B76">
            <w:pPr>
              <w:spacing w:after="0" w:line="240" w:lineRule="auto"/>
              <w:rPr>
                <w:rFonts w:ascii="Times New Roman" w:hAnsi="Times New Roman"/>
              </w:rPr>
            </w:pPr>
            <w:r>
              <w:rPr>
                <w:rFonts w:ascii="Times New Roman" w:hAnsi="Times New Roman"/>
              </w:rPr>
              <w:t>уметь выделять наиболее значимое в перечне информации;</w:t>
            </w:r>
          </w:p>
        </w:tc>
        <w:tc>
          <w:tcPr>
            <w:tcW w:w="3259" w:type="dxa"/>
            <w:tcBorders>
              <w:top w:val="single" w:sz="4" w:space="0" w:color="000000"/>
              <w:left w:val="single" w:sz="4" w:space="0" w:color="000000"/>
              <w:bottom w:val="single" w:sz="4" w:space="0" w:color="000000"/>
              <w:right w:val="single" w:sz="4" w:space="0" w:color="000000"/>
            </w:tcBorders>
          </w:tcPr>
          <w:p w14:paraId="3A59523B"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0FB463E6"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16692674"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791E46F5" w14:textId="77777777">
        <w:trPr>
          <w:trHeight w:val="286"/>
        </w:trPr>
        <w:tc>
          <w:tcPr>
            <w:tcW w:w="3275" w:type="dxa"/>
            <w:tcBorders>
              <w:top w:val="single" w:sz="4" w:space="0" w:color="000000"/>
              <w:left w:val="single" w:sz="4" w:space="0" w:color="000000"/>
              <w:bottom w:val="single" w:sz="4" w:space="0" w:color="000000"/>
              <w:right w:val="single" w:sz="4" w:space="0" w:color="000000"/>
            </w:tcBorders>
          </w:tcPr>
          <w:p w14:paraId="02B294B5" w14:textId="77777777" w:rsidR="002E05D6" w:rsidRDefault="00FC6B76">
            <w:pPr>
              <w:spacing w:after="0" w:line="240" w:lineRule="auto"/>
              <w:rPr>
                <w:rFonts w:ascii="Times New Roman" w:hAnsi="Times New Roman"/>
              </w:rPr>
            </w:pPr>
            <w:r>
              <w:rPr>
                <w:rFonts w:ascii="Times New Roman" w:hAnsi="Times New Roman"/>
              </w:rPr>
              <w:t>Уо 02.06 оценивать практическую значимость результатов поиска;</w:t>
            </w:r>
          </w:p>
        </w:tc>
        <w:tc>
          <w:tcPr>
            <w:tcW w:w="2819" w:type="dxa"/>
            <w:tcBorders>
              <w:top w:val="single" w:sz="4" w:space="0" w:color="000000"/>
              <w:left w:val="single" w:sz="4" w:space="0" w:color="000000"/>
              <w:bottom w:val="single" w:sz="4" w:space="0" w:color="000000"/>
              <w:right w:val="single" w:sz="4" w:space="0" w:color="000000"/>
            </w:tcBorders>
          </w:tcPr>
          <w:p w14:paraId="17FFA1B9" w14:textId="77777777" w:rsidR="002E05D6" w:rsidRDefault="00FC6B76">
            <w:pPr>
              <w:spacing w:after="0" w:line="240" w:lineRule="auto"/>
              <w:rPr>
                <w:rFonts w:ascii="Times New Roman" w:hAnsi="Times New Roman"/>
              </w:rPr>
            </w:pPr>
            <w:r>
              <w:rPr>
                <w:rFonts w:ascii="Times New Roman" w:hAnsi="Times New Roman"/>
              </w:rPr>
              <w:t>уметь оценивать практическую значимость результатов поиска;</w:t>
            </w:r>
          </w:p>
        </w:tc>
        <w:tc>
          <w:tcPr>
            <w:tcW w:w="3259" w:type="dxa"/>
            <w:tcBorders>
              <w:top w:val="single" w:sz="4" w:space="0" w:color="000000"/>
              <w:left w:val="single" w:sz="4" w:space="0" w:color="000000"/>
              <w:bottom w:val="single" w:sz="4" w:space="0" w:color="000000"/>
              <w:right w:val="single" w:sz="4" w:space="0" w:color="000000"/>
            </w:tcBorders>
          </w:tcPr>
          <w:p w14:paraId="44EBF201"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AAFD8E5"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37209C70"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772A6B32" w14:textId="77777777">
        <w:trPr>
          <w:trHeight w:val="286"/>
        </w:trPr>
        <w:tc>
          <w:tcPr>
            <w:tcW w:w="3275" w:type="dxa"/>
            <w:tcBorders>
              <w:top w:val="single" w:sz="4" w:space="0" w:color="000000"/>
              <w:left w:val="single" w:sz="4" w:space="0" w:color="000000"/>
              <w:bottom w:val="single" w:sz="4" w:space="0" w:color="000000"/>
              <w:right w:val="single" w:sz="4" w:space="0" w:color="000000"/>
            </w:tcBorders>
          </w:tcPr>
          <w:p w14:paraId="19950FC8" w14:textId="77777777" w:rsidR="002E05D6" w:rsidRDefault="00FC6B76">
            <w:pPr>
              <w:spacing w:after="0" w:line="240" w:lineRule="auto"/>
              <w:rPr>
                <w:rFonts w:ascii="Times New Roman" w:hAnsi="Times New Roman"/>
              </w:rPr>
            </w:pPr>
            <w:r>
              <w:rPr>
                <w:rFonts w:ascii="Times New Roman" w:hAnsi="Times New Roman"/>
              </w:rPr>
              <w:t>Уо 02.07 оформлять результаты поиска</w:t>
            </w:r>
          </w:p>
        </w:tc>
        <w:tc>
          <w:tcPr>
            <w:tcW w:w="2819" w:type="dxa"/>
            <w:tcBorders>
              <w:top w:val="single" w:sz="4" w:space="0" w:color="000000"/>
              <w:left w:val="single" w:sz="4" w:space="0" w:color="000000"/>
              <w:bottom w:val="single" w:sz="4" w:space="0" w:color="000000"/>
              <w:right w:val="single" w:sz="4" w:space="0" w:color="000000"/>
            </w:tcBorders>
          </w:tcPr>
          <w:p w14:paraId="068B18FE" w14:textId="77777777" w:rsidR="002E05D6" w:rsidRDefault="00FC6B76">
            <w:pPr>
              <w:spacing w:after="0" w:line="240" w:lineRule="auto"/>
              <w:rPr>
                <w:rFonts w:ascii="Times New Roman" w:hAnsi="Times New Roman"/>
              </w:rPr>
            </w:pPr>
            <w:r>
              <w:rPr>
                <w:rFonts w:ascii="Times New Roman" w:hAnsi="Times New Roman"/>
              </w:rPr>
              <w:t>уметь оформлять результаты поиска</w:t>
            </w:r>
          </w:p>
        </w:tc>
        <w:tc>
          <w:tcPr>
            <w:tcW w:w="3259" w:type="dxa"/>
            <w:tcBorders>
              <w:top w:val="single" w:sz="4" w:space="0" w:color="000000"/>
              <w:left w:val="single" w:sz="4" w:space="0" w:color="000000"/>
              <w:bottom w:val="single" w:sz="4" w:space="0" w:color="000000"/>
              <w:right w:val="single" w:sz="4" w:space="0" w:color="000000"/>
            </w:tcBorders>
          </w:tcPr>
          <w:p w14:paraId="214A77A1"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0DC2D89"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59CBB6A3"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059F2D41" w14:textId="77777777">
        <w:trPr>
          <w:trHeight w:val="286"/>
        </w:trPr>
        <w:tc>
          <w:tcPr>
            <w:tcW w:w="3275" w:type="dxa"/>
            <w:tcBorders>
              <w:top w:val="single" w:sz="4" w:space="0" w:color="000000"/>
              <w:left w:val="single" w:sz="4" w:space="0" w:color="000000"/>
              <w:bottom w:val="single" w:sz="4" w:space="0" w:color="000000"/>
              <w:right w:val="single" w:sz="4" w:space="0" w:color="000000"/>
            </w:tcBorders>
          </w:tcPr>
          <w:p w14:paraId="315F5127" w14:textId="77777777" w:rsidR="002E05D6" w:rsidRDefault="00FC6B76">
            <w:pPr>
              <w:spacing w:after="0" w:line="240" w:lineRule="auto"/>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p w14:paraId="30B925E7"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49EFD580" w14:textId="77777777" w:rsidR="002E05D6" w:rsidRDefault="00FC6B76">
            <w:pPr>
              <w:spacing w:after="0" w:line="240" w:lineRule="auto"/>
              <w:rPr>
                <w:rFonts w:ascii="Times New Roman" w:hAnsi="Times New Roman"/>
              </w:rPr>
            </w:pPr>
            <w:r>
              <w:rPr>
                <w:rFonts w:ascii="Times New Roman" w:hAnsi="Times New Roman"/>
              </w:rPr>
              <w:t>уметь применять средства информационных технологий для решения профессиональных задач</w:t>
            </w:r>
          </w:p>
        </w:tc>
        <w:tc>
          <w:tcPr>
            <w:tcW w:w="3259" w:type="dxa"/>
            <w:tcBorders>
              <w:top w:val="single" w:sz="4" w:space="0" w:color="000000"/>
              <w:left w:val="single" w:sz="4" w:space="0" w:color="000000"/>
              <w:bottom w:val="single" w:sz="4" w:space="0" w:color="000000"/>
              <w:right w:val="single" w:sz="4" w:space="0" w:color="000000"/>
            </w:tcBorders>
          </w:tcPr>
          <w:p w14:paraId="10DE6D63"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017394B"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55FDD347"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6756DADA" w14:textId="77777777">
        <w:trPr>
          <w:trHeight w:val="286"/>
        </w:trPr>
        <w:tc>
          <w:tcPr>
            <w:tcW w:w="3275" w:type="dxa"/>
            <w:tcBorders>
              <w:top w:val="single" w:sz="4" w:space="0" w:color="000000"/>
              <w:left w:val="single" w:sz="4" w:space="0" w:color="000000"/>
              <w:bottom w:val="single" w:sz="4" w:space="0" w:color="000000"/>
              <w:right w:val="single" w:sz="4" w:space="0" w:color="000000"/>
            </w:tcBorders>
          </w:tcPr>
          <w:p w14:paraId="4697BDA7" w14:textId="77777777" w:rsidR="002E05D6" w:rsidRDefault="00FC6B76">
            <w:pPr>
              <w:spacing w:after="0" w:line="240" w:lineRule="auto"/>
              <w:rPr>
                <w:rFonts w:ascii="Times New Roman" w:hAnsi="Times New Roman"/>
              </w:rPr>
            </w:pPr>
            <w:r>
              <w:rPr>
                <w:rFonts w:ascii="Times New Roman" w:hAnsi="Times New Roman"/>
              </w:rPr>
              <w:t>Уо 09.02 использовать современное программное обеспечение</w:t>
            </w:r>
          </w:p>
          <w:p w14:paraId="46537B7F"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0BB58A16" w14:textId="77777777" w:rsidR="002E05D6" w:rsidRDefault="00FC6B76">
            <w:pPr>
              <w:spacing w:after="0" w:line="240" w:lineRule="auto"/>
              <w:rPr>
                <w:rFonts w:ascii="Times New Roman" w:hAnsi="Times New Roman"/>
              </w:rPr>
            </w:pPr>
            <w:r>
              <w:rPr>
                <w:rFonts w:ascii="Times New Roman" w:hAnsi="Times New Roman"/>
              </w:rPr>
              <w:t>уметь использовать современное программное обеспечение</w:t>
            </w:r>
          </w:p>
        </w:tc>
        <w:tc>
          <w:tcPr>
            <w:tcW w:w="3259" w:type="dxa"/>
            <w:tcBorders>
              <w:top w:val="single" w:sz="4" w:space="0" w:color="000000"/>
              <w:left w:val="single" w:sz="4" w:space="0" w:color="000000"/>
              <w:bottom w:val="single" w:sz="4" w:space="0" w:color="000000"/>
              <w:right w:val="single" w:sz="4" w:space="0" w:color="000000"/>
            </w:tcBorders>
          </w:tcPr>
          <w:p w14:paraId="4E7F2464"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EA3E538"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709D8DD3"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56B71C65" w14:textId="77777777">
        <w:trPr>
          <w:trHeight w:val="286"/>
        </w:trPr>
        <w:tc>
          <w:tcPr>
            <w:tcW w:w="3275" w:type="dxa"/>
            <w:tcBorders>
              <w:top w:val="single" w:sz="4" w:space="0" w:color="000000"/>
              <w:left w:val="single" w:sz="4" w:space="0" w:color="000000"/>
              <w:bottom w:val="single" w:sz="4" w:space="0" w:color="000000"/>
              <w:right w:val="single" w:sz="4" w:space="0" w:color="000000"/>
            </w:tcBorders>
          </w:tcPr>
          <w:p w14:paraId="0A16B923" w14:textId="77777777" w:rsidR="002E05D6" w:rsidRDefault="00FC6B76">
            <w:pPr>
              <w:spacing w:after="0" w:line="240" w:lineRule="auto"/>
              <w:rPr>
                <w:rFonts w:ascii="Times New Roman" w:hAnsi="Times New Roman"/>
              </w:rPr>
            </w:pPr>
            <w:r>
              <w:rPr>
                <w:rFonts w:ascii="Times New Roman" w:hAnsi="Times New Roman"/>
              </w:rPr>
              <w:t>У 1.1.07 организовывать документооборот;</w:t>
            </w:r>
          </w:p>
          <w:p w14:paraId="24C92252"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53367CE1" w14:textId="77777777" w:rsidR="002E05D6" w:rsidRDefault="00FC6B76">
            <w:pPr>
              <w:spacing w:after="0" w:line="240" w:lineRule="auto"/>
              <w:rPr>
                <w:rFonts w:ascii="Times New Roman" w:hAnsi="Times New Roman"/>
              </w:rPr>
            </w:pPr>
            <w:r>
              <w:rPr>
                <w:rFonts w:ascii="Times New Roman" w:hAnsi="Times New Roman"/>
              </w:rPr>
              <w:t>уметь организовывать электронный документооборот</w:t>
            </w:r>
          </w:p>
        </w:tc>
        <w:tc>
          <w:tcPr>
            <w:tcW w:w="3259" w:type="dxa"/>
            <w:tcBorders>
              <w:top w:val="single" w:sz="4" w:space="0" w:color="000000"/>
              <w:left w:val="single" w:sz="4" w:space="0" w:color="000000"/>
              <w:bottom w:val="single" w:sz="4" w:space="0" w:color="000000"/>
              <w:right w:val="single" w:sz="4" w:space="0" w:color="000000"/>
            </w:tcBorders>
          </w:tcPr>
          <w:p w14:paraId="6C619C73"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7BBEA60"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7F1B55CA"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679F8452" w14:textId="77777777">
        <w:trPr>
          <w:trHeight w:val="286"/>
        </w:trPr>
        <w:tc>
          <w:tcPr>
            <w:tcW w:w="3275" w:type="dxa"/>
            <w:tcBorders>
              <w:top w:val="single" w:sz="4" w:space="0" w:color="000000"/>
              <w:left w:val="single" w:sz="4" w:space="0" w:color="000000"/>
              <w:bottom w:val="single" w:sz="4" w:space="0" w:color="000000"/>
              <w:right w:val="single" w:sz="4" w:space="0" w:color="000000"/>
            </w:tcBorders>
          </w:tcPr>
          <w:p w14:paraId="49C92BD4" w14:textId="77777777" w:rsidR="002E05D6" w:rsidRDefault="00FC6B76">
            <w:pPr>
              <w:spacing w:after="0" w:line="240" w:lineRule="auto"/>
              <w:rPr>
                <w:rFonts w:ascii="Times New Roman" w:hAnsi="Times New Roman"/>
              </w:rPr>
            </w:pPr>
            <w:r>
              <w:rPr>
                <w:rFonts w:ascii="Times New Roman" w:hAnsi="Times New Roman"/>
              </w:rPr>
              <w:t>У 1.1.09 заносить данные по сгруппированным документам в регистры бухгалтерского учета</w:t>
            </w:r>
          </w:p>
          <w:p w14:paraId="45A33563"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2143FAD9" w14:textId="77777777" w:rsidR="002E05D6" w:rsidRDefault="00FC6B76">
            <w:pPr>
              <w:spacing w:after="0" w:line="240" w:lineRule="auto"/>
              <w:rPr>
                <w:rFonts w:ascii="Times New Roman" w:hAnsi="Times New Roman"/>
              </w:rPr>
            </w:pPr>
            <w:r>
              <w:rPr>
                <w:rFonts w:ascii="Times New Roman" w:hAnsi="Times New Roman"/>
              </w:rPr>
              <w:t>уметь заносить в бухгалтерские информационные системы данные по сгруппированным документам в регистры бухгалтерского учета</w:t>
            </w:r>
          </w:p>
        </w:tc>
        <w:tc>
          <w:tcPr>
            <w:tcW w:w="3259" w:type="dxa"/>
            <w:tcBorders>
              <w:top w:val="single" w:sz="4" w:space="0" w:color="000000"/>
              <w:left w:val="single" w:sz="4" w:space="0" w:color="000000"/>
              <w:bottom w:val="single" w:sz="4" w:space="0" w:color="000000"/>
              <w:right w:val="single" w:sz="4" w:space="0" w:color="000000"/>
            </w:tcBorders>
          </w:tcPr>
          <w:p w14:paraId="47FB0F2E"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058221F8"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6C5DDACB"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3469DBCB" w14:textId="77777777">
        <w:trPr>
          <w:trHeight w:val="286"/>
        </w:trPr>
        <w:tc>
          <w:tcPr>
            <w:tcW w:w="3275" w:type="dxa"/>
            <w:tcBorders>
              <w:top w:val="single" w:sz="4" w:space="0" w:color="000000"/>
              <w:left w:val="single" w:sz="4" w:space="0" w:color="000000"/>
              <w:bottom w:val="single" w:sz="4" w:space="0" w:color="000000"/>
              <w:right w:val="single" w:sz="4" w:space="0" w:color="000000"/>
            </w:tcBorders>
          </w:tcPr>
          <w:p w14:paraId="6DA43140" w14:textId="77777777" w:rsidR="002E05D6" w:rsidRDefault="00FC6B76">
            <w:pPr>
              <w:spacing w:after="0" w:line="240" w:lineRule="auto"/>
              <w:rPr>
                <w:rFonts w:ascii="Times New Roman" w:hAnsi="Times New Roman"/>
              </w:rPr>
            </w:pPr>
            <w:r>
              <w:rPr>
                <w:rFonts w:ascii="Times New Roman" w:hAnsi="Times New Roman"/>
              </w:rPr>
              <w:t>У 1.3.01</w:t>
            </w:r>
            <w:r>
              <w:rPr>
                <w:rFonts w:ascii="Times New Roman" w:hAnsi="Times New Roman"/>
              </w:rPr>
              <w:tab/>
              <w:t>проводить учет кассовых операций, денежных документов и переводов в пути;</w:t>
            </w:r>
          </w:p>
          <w:p w14:paraId="4F0260EE"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294D6DE4" w14:textId="77777777" w:rsidR="002E05D6" w:rsidRDefault="00FC6B76">
            <w:pPr>
              <w:spacing w:after="0" w:line="240" w:lineRule="auto"/>
              <w:rPr>
                <w:rFonts w:ascii="Times New Roman" w:hAnsi="Times New Roman"/>
              </w:rPr>
            </w:pPr>
            <w:r>
              <w:rPr>
                <w:rFonts w:ascii="Times New Roman" w:hAnsi="Times New Roman"/>
              </w:rPr>
              <w:t>уметь проводить учет кассовых операций, денежных документов и переводов в пути в бухгалтерских информационных системах</w:t>
            </w:r>
          </w:p>
        </w:tc>
        <w:tc>
          <w:tcPr>
            <w:tcW w:w="3259" w:type="dxa"/>
            <w:tcBorders>
              <w:top w:val="single" w:sz="4" w:space="0" w:color="000000"/>
              <w:left w:val="single" w:sz="4" w:space="0" w:color="000000"/>
              <w:bottom w:val="single" w:sz="4" w:space="0" w:color="000000"/>
              <w:right w:val="single" w:sz="4" w:space="0" w:color="000000"/>
            </w:tcBorders>
          </w:tcPr>
          <w:p w14:paraId="1A7D9F18"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604D1856"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08AB7310"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3A29E217" w14:textId="77777777">
        <w:trPr>
          <w:trHeight w:val="286"/>
        </w:trPr>
        <w:tc>
          <w:tcPr>
            <w:tcW w:w="3275" w:type="dxa"/>
            <w:tcBorders>
              <w:top w:val="single" w:sz="4" w:space="0" w:color="000000"/>
              <w:left w:val="single" w:sz="4" w:space="0" w:color="000000"/>
              <w:bottom w:val="single" w:sz="4" w:space="0" w:color="000000"/>
              <w:right w:val="single" w:sz="4" w:space="0" w:color="000000"/>
            </w:tcBorders>
          </w:tcPr>
          <w:p w14:paraId="5C21D050" w14:textId="77777777" w:rsidR="002E05D6" w:rsidRDefault="00FC6B76">
            <w:pPr>
              <w:spacing w:after="0" w:line="240" w:lineRule="auto"/>
              <w:rPr>
                <w:rFonts w:ascii="Times New Roman" w:hAnsi="Times New Roman"/>
              </w:rPr>
            </w:pPr>
            <w:r>
              <w:rPr>
                <w:rFonts w:ascii="Times New Roman" w:hAnsi="Times New Roman"/>
              </w:rPr>
              <w:t>У 1.3.02</w:t>
            </w:r>
            <w:r>
              <w:rPr>
                <w:rFonts w:ascii="Times New Roman" w:hAnsi="Times New Roman"/>
              </w:rPr>
              <w:tab/>
              <w:t>проводить учет денежных средств на расчетных и специальных счетах;</w:t>
            </w:r>
          </w:p>
          <w:p w14:paraId="1841778A"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2293A0E2" w14:textId="77777777" w:rsidR="002E05D6" w:rsidRDefault="00FC6B76">
            <w:pPr>
              <w:spacing w:after="0" w:line="240" w:lineRule="auto"/>
              <w:rPr>
                <w:rFonts w:ascii="Times New Roman" w:hAnsi="Times New Roman"/>
              </w:rPr>
            </w:pPr>
            <w:r>
              <w:rPr>
                <w:rFonts w:ascii="Times New Roman" w:hAnsi="Times New Roman"/>
              </w:rPr>
              <w:t>уметь проводить учет денежных средств на расчетных и специальных счетах в бухгалтерских информационных системах</w:t>
            </w:r>
          </w:p>
        </w:tc>
        <w:tc>
          <w:tcPr>
            <w:tcW w:w="3259" w:type="dxa"/>
            <w:tcBorders>
              <w:top w:val="single" w:sz="4" w:space="0" w:color="000000"/>
              <w:left w:val="single" w:sz="4" w:space="0" w:color="000000"/>
              <w:bottom w:val="single" w:sz="4" w:space="0" w:color="000000"/>
              <w:right w:val="single" w:sz="4" w:space="0" w:color="000000"/>
            </w:tcBorders>
          </w:tcPr>
          <w:p w14:paraId="148FB6FA"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686B4320"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75FB0634"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00B833AB" w14:textId="77777777">
        <w:trPr>
          <w:trHeight w:val="286"/>
        </w:trPr>
        <w:tc>
          <w:tcPr>
            <w:tcW w:w="3275" w:type="dxa"/>
            <w:tcBorders>
              <w:top w:val="single" w:sz="4" w:space="0" w:color="000000"/>
              <w:left w:val="single" w:sz="4" w:space="0" w:color="000000"/>
              <w:bottom w:val="single" w:sz="4" w:space="0" w:color="000000"/>
              <w:right w:val="single" w:sz="4" w:space="0" w:color="000000"/>
            </w:tcBorders>
          </w:tcPr>
          <w:p w14:paraId="73D36717" w14:textId="77777777" w:rsidR="002E05D6" w:rsidRDefault="00FC6B76">
            <w:pPr>
              <w:spacing w:after="0" w:line="240" w:lineRule="auto"/>
              <w:rPr>
                <w:rFonts w:ascii="Times New Roman" w:hAnsi="Times New Roman"/>
              </w:rPr>
            </w:pPr>
            <w:r>
              <w:rPr>
                <w:rFonts w:ascii="Times New Roman" w:hAnsi="Times New Roman"/>
              </w:rPr>
              <w:t>У 1.3.04</w:t>
            </w:r>
            <w:r>
              <w:rPr>
                <w:rFonts w:ascii="Times New Roman" w:hAnsi="Times New Roman"/>
              </w:rPr>
              <w:tab/>
              <w:t>оформлять денежные и кассовые документы;</w:t>
            </w:r>
          </w:p>
          <w:p w14:paraId="1026DC4A"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3DDDAAF8" w14:textId="77777777" w:rsidR="002E05D6" w:rsidRDefault="00FC6B76">
            <w:pPr>
              <w:spacing w:after="0" w:line="240" w:lineRule="auto"/>
              <w:rPr>
                <w:rFonts w:ascii="Times New Roman" w:hAnsi="Times New Roman"/>
              </w:rPr>
            </w:pPr>
            <w:r>
              <w:rPr>
                <w:rFonts w:ascii="Times New Roman" w:hAnsi="Times New Roman"/>
              </w:rPr>
              <w:t>уметь оформлять денежные и кассовые документы в бухгалтерских информационных системах</w:t>
            </w:r>
          </w:p>
        </w:tc>
        <w:tc>
          <w:tcPr>
            <w:tcW w:w="3259" w:type="dxa"/>
            <w:tcBorders>
              <w:top w:val="single" w:sz="4" w:space="0" w:color="000000"/>
              <w:left w:val="single" w:sz="4" w:space="0" w:color="000000"/>
              <w:bottom w:val="single" w:sz="4" w:space="0" w:color="000000"/>
              <w:right w:val="single" w:sz="4" w:space="0" w:color="000000"/>
            </w:tcBorders>
          </w:tcPr>
          <w:p w14:paraId="7BF4CCBF"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95FC7B9"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6A7E0CA6"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33A0449A" w14:textId="77777777">
        <w:trPr>
          <w:trHeight w:val="896"/>
        </w:trPr>
        <w:tc>
          <w:tcPr>
            <w:tcW w:w="3275" w:type="dxa"/>
            <w:tcBorders>
              <w:top w:val="single" w:sz="4" w:space="0" w:color="000000"/>
              <w:left w:val="single" w:sz="4" w:space="0" w:color="000000"/>
              <w:bottom w:val="single" w:sz="4" w:space="0" w:color="000000"/>
              <w:right w:val="single" w:sz="4" w:space="0" w:color="000000"/>
            </w:tcBorders>
          </w:tcPr>
          <w:p w14:paraId="35A2E829" w14:textId="77777777" w:rsidR="002E05D6" w:rsidRDefault="00FC6B76">
            <w:pPr>
              <w:spacing w:after="0" w:line="240" w:lineRule="auto"/>
              <w:rPr>
                <w:rFonts w:ascii="Times New Roman" w:hAnsi="Times New Roman"/>
              </w:rPr>
            </w:pPr>
            <w:r>
              <w:rPr>
                <w:rFonts w:ascii="Times New Roman" w:hAnsi="Times New Roman"/>
              </w:rPr>
              <w:t>У 1.3.05</w:t>
            </w:r>
            <w:r>
              <w:rPr>
                <w:rFonts w:ascii="Times New Roman" w:hAnsi="Times New Roman"/>
              </w:rPr>
              <w:tab/>
              <w:t>заполнять кассовую книгу и отчет кассира в бухгалтерию.</w:t>
            </w:r>
          </w:p>
          <w:p w14:paraId="45B139D9"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3B050DAD" w14:textId="77777777" w:rsidR="002E05D6" w:rsidRDefault="00FC6B76">
            <w:pPr>
              <w:spacing w:after="0" w:line="240" w:lineRule="auto"/>
              <w:rPr>
                <w:rFonts w:ascii="Times New Roman" w:hAnsi="Times New Roman"/>
              </w:rPr>
            </w:pPr>
            <w:r>
              <w:rPr>
                <w:rFonts w:ascii="Times New Roman" w:hAnsi="Times New Roman"/>
              </w:rPr>
              <w:t>уметь заполнять кассовую книгу и отчет кассира в бухгалтерию в бухгалтерских информационных системах</w:t>
            </w:r>
          </w:p>
        </w:tc>
        <w:tc>
          <w:tcPr>
            <w:tcW w:w="3259" w:type="dxa"/>
            <w:tcBorders>
              <w:top w:val="single" w:sz="4" w:space="0" w:color="000000"/>
              <w:left w:val="single" w:sz="4" w:space="0" w:color="000000"/>
              <w:bottom w:val="single" w:sz="4" w:space="0" w:color="000000"/>
              <w:right w:val="single" w:sz="4" w:space="0" w:color="000000"/>
            </w:tcBorders>
          </w:tcPr>
          <w:p w14:paraId="4BEA8980"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FA9E3AA"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338FEDBD"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46CC45D4" w14:textId="77777777">
        <w:trPr>
          <w:trHeight w:val="896"/>
        </w:trPr>
        <w:tc>
          <w:tcPr>
            <w:tcW w:w="3275" w:type="dxa"/>
            <w:tcBorders>
              <w:top w:val="single" w:sz="4" w:space="0" w:color="000000"/>
              <w:left w:val="single" w:sz="4" w:space="0" w:color="000000"/>
              <w:bottom w:val="single" w:sz="4" w:space="0" w:color="000000"/>
              <w:right w:val="single" w:sz="4" w:space="0" w:color="000000"/>
            </w:tcBorders>
          </w:tcPr>
          <w:p w14:paraId="267492BA" w14:textId="77777777" w:rsidR="002E05D6" w:rsidRDefault="00FC6B76">
            <w:pPr>
              <w:spacing w:after="0" w:line="240" w:lineRule="auto"/>
              <w:rPr>
                <w:rFonts w:ascii="Times New Roman" w:hAnsi="Times New Roman"/>
              </w:rPr>
            </w:pPr>
            <w:r>
              <w:rPr>
                <w:rFonts w:ascii="Times New Roman" w:hAnsi="Times New Roman"/>
              </w:rPr>
              <w:t>У 1.4.01</w:t>
            </w:r>
            <w:r>
              <w:rPr>
                <w:rFonts w:ascii="Times New Roman" w:hAnsi="Times New Roman"/>
              </w:rPr>
              <w:tab/>
              <w:t>проводить учет основных средств;</w:t>
            </w:r>
          </w:p>
          <w:p w14:paraId="612DA7AF"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2F86D4AB" w14:textId="77777777" w:rsidR="002E05D6" w:rsidRDefault="00FC6B76">
            <w:pPr>
              <w:spacing w:after="0" w:line="240" w:lineRule="auto"/>
              <w:rPr>
                <w:rFonts w:ascii="Times New Roman" w:hAnsi="Times New Roman"/>
              </w:rPr>
            </w:pPr>
            <w:r>
              <w:rPr>
                <w:rFonts w:ascii="Times New Roman" w:hAnsi="Times New Roman"/>
              </w:rPr>
              <w:t>уметь проводить учет основных средств в бухгалтерских информационных системах</w:t>
            </w:r>
          </w:p>
        </w:tc>
        <w:tc>
          <w:tcPr>
            <w:tcW w:w="3259" w:type="dxa"/>
            <w:tcBorders>
              <w:top w:val="single" w:sz="4" w:space="0" w:color="000000"/>
              <w:left w:val="single" w:sz="4" w:space="0" w:color="000000"/>
              <w:bottom w:val="single" w:sz="4" w:space="0" w:color="000000"/>
              <w:right w:val="single" w:sz="4" w:space="0" w:color="000000"/>
            </w:tcBorders>
          </w:tcPr>
          <w:p w14:paraId="629973C5"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3FB29A1"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4578CFE4"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543D7E1A" w14:textId="77777777">
        <w:trPr>
          <w:trHeight w:val="896"/>
        </w:trPr>
        <w:tc>
          <w:tcPr>
            <w:tcW w:w="3275" w:type="dxa"/>
            <w:tcBorders>
              <w:top w:val="single" w:sz="4" w:space="0" w:color="000000"/>
              <w:left w:val="single" w:sz="4" w:space="0" w:color="000000"/>
              <w:bottom w:val="single" w:sz="4" w:space="0" w:color="000000"/>
              <w:right w:val="single" w:sz="4" w:space="0" w:color="000000"/>
            </w:tcBorders>
          </w:tcPr>
          <w:p w14:paraId="259FB45A" w14:textId="77777777" w:rsidR="002E05D6" w:rsidRDefault="00FC6B76">
            <w:pPr>
              <w:spacing w:after="0" w:line="240" w:lineRule="auto"/>
              <w:rPr>
                <w:rFonts w:ascii="Times New Roman" w:hAnsi="Times New Roman"/>
              </w:rPr>
            </w:pPr>
            <w:r>
              <w:rPr>
                <w:rFonts w:ascii="Times New Roman" w:hAnsi="Times New Roman"/>
              </w:rPr>
              <w:lastRenderedPageBreak/>
              <w:t>У 1.4.05</w:t>
            </w:r>
            <w:r>
              <w:rPr>
                <w:rFonts w:ascii="Times New Roman" w:hAnsi="Times New Roman"/>
              </w:rPr>
              <w:tab/>
              <w:t>проводить учет материально-производственных запасов;</w:t>
            </w:r>
          </w:p>
          <w:p w14:paraId="7AD6AE78"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18F02044" w14:textId="77777777" w:rsidR="002E05D6" w:rsidRDefault="00FC6B76">
            <w:pPr>
              <w:spacing w:after="0" w:line="240" w:lineRule="auto"/>
              <w:rPr>
                <w:rFonts w:ascii="Times New Roman" w:hAnsi="Times New Roman"/>
              </w:rPr>
            </w:pPr>
            <w:r>
              <w:rPr>
                <w:rFonts w:ascii="Times New Roman" w:hAnsi="Times New Roman"/>
              </w:rPr>
              <w:t>уметь проводить учет материально-производственных запасов в бухгалтерских информационных системах</w:t>
            </w:r>
          </w:p>
        </w:tc>
        <w:tc>
          <w:tcPr>
            <w:tcW w:w="3259" w:type="dxa"/>
            <w:tcBorders>
              <w:top w:val="single" w:sz="4" w:space="0" w:color="000000"/>
              <w:left w:val="single" w:sz="4" w:space="0" w:color="000000"/>
              <w:bottom w:val="single" w:sz="4" w:space="0" w:color="000000"/>
              <w:right w:val="single" w:sz="4" w:space="0" w:color="000000"/>
            </w:tcBorders>
          </w:tcPr>
          <w:p w14:paraId="4F128F1E"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6095781"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7F6EAF06"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498BBC40" w14:textId="77777777">
        <w:trPr>
          <w:trHeight w:val="896"/>
        </w:trPr>
        <w:tc>
          <w:tcPr>
            <w:tcW w:w="3275" w:type="dxa"/>
            <w:tcBorders>
              <w:top w:val="single" w:sz="4" w:space="0" w:color="000000"/>
              <w:left w:val="single" w:sz="4" w:space="0" w:color="000000"/>
              <w:bottom w:val="single" w:sz="4" w:space="0" w:color="000000"/>
              <w:right w:val="single" w:sz="4" w:space="0" w:color="000000"/>
            </w:tcBorders>
          </w:tcPr>
          <w:p w14:paraId="561B8E46" w14:textId="77777777" w:rsidR="002E05D6" w:rsidRDefault="00FC6B76">
            <w:pPr>
              <w:spacing w:after="0" w:line="240" w:lineRule="auto"/>
              <w:rPr>
                <w:rFonts w:ascii="Times New Roman" w:hAnsi="Times New Roman"/>
              </w:rPr>
            </w:pPr>
            <w:r>
              <w:rPr>
                <w:rFonts w:ascii="Times New Roman" w:hAnsi="Times New Roman"/>
              </w:rPr>
              <w:t>У 1.4.07</w:t>
            </w:r>
            <w:r>
              <w:rPr>
                <w:rFonts w:ascii="Times New Roman" w:hAnsi="Times New Roman"/>
              </w:rPr>
              <w:tab/>
              <w:t>проводить учет готовой продукции и ее реализации;</w:t>
            </w:r>
          </w:p>
        </w:tc>
        <w:tc>
          <w:tcPr>
            <w:tcW w:w="2819" w:type="dxa"/>
            <w:tcBorders>
              <w:top w:val="single" w:sz="4" w:space="0" w:color="000000"/>
              <w:left w:val="single" w:sz="4" w:space="0" w:color="000000"/>
              <w:bottom w:val="single" w:sz="4" w:space="0" w:color="000000"/>
              <w:right w:val="single" w:sz="4" w:space="0" w:color="000000"/>
            </w:tcBorders>
          </w:tcPr>
          <w:p w14:paraId="7A2E03AB" w14:textId="77777777" w:rsidR="002E05D6" w:rsidRDefault="00FC6B76">
            <w:pPr>
              <w:spacing w:after="0" w:line="240" w:lineRule="auto"/>
              <w:rPr>
                <w:rFonts w:ascii="Times New Roman" w:hAnsi="Times New Roman"/>
              </w:rPr>
            </w:pPr>
            <w:r>
              <w:rPr>
                <w:rFonts w:ascii="Times New Roman" w:hAnsi="Times New Roman"/>
              </w:rPr>
              <w:t>уметь проводить учет готовой продукции и ее реализации в бухгалтерских информационных системах</w:t>
            </w:r>
          </w:p>
        </w:tc>
        <w:tc>
          <w:tcPr>
            <w:tcW w:w="3259" w:type="dxa"/>
            <w:tcBorders>
              <w:top w:val="single" w:sz="4" w:space="0" w:color="000000"/>
              <w:left w:val="single" w:sz="4" w:space="0" w:color="000000"/>
              <w:bottom w:val="single" w:sz="4" w:space="0" w:color="000000"/>
              <w:right w:val="single" w:sz="4" w:space="0" w:color="000000"/>
            </w:tcBorders>
          </w:tcPr>
          <w:p w14:paraId="524FBB12"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7C8766F"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40745272"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448473A9" w14:textId="77777777">
        <w:trPr>
          <w:trHeight w:val="896"/>
        </w:trPr>
        <w:tc>
          <w:tcPr>
            <w:tcW w:w="3275" w:type="dxa"/>
            <w:tcBorders>
              <w:top w:val="single" w:sz="4" w:space="0" w:color="000000"/>
              <w:left w:val="single" w:sz="4" w:space="0" w:color="000000"/>
              <w:bottom w:val="single" w:sz="4" w:space="0" w:color="000000"/>
              <w:right w:val="single" w:sz="4" w:space="0" w:color="000000"/>
            </w:tcBorders>
          </w:tcPr>
          <w:p w14:paraId="10C1BF1E" w14:textId="77777777" w:rsidR="002E05D6" w:rsidRDefault="00FC6B76">
            <w:pPr>
              <w:spacing w:after="0" w:line="240" w:lineRule="auto"/>
              <w:rPr>
                <w:rFonts w:ascii="Times New Roman" w:hAnsi="Times New Roman"/>
              </w:rPr>
            </w:pPr>
            <w:r>
              <w:rPr>
                <w:rFonts w:ascii="Times New Roman" w:hAnsi="Times New Roman"/>
              </w:rPr>
              <w:t>У 1.4.08</w:t>
            </w:r>
            <w:r>
              <w:rPr>
                <w:rFonts w:ascii="Times New Roman" w:hAnsi="Times New Roman"/>
              </w:rPr>
              <w:tab/>
              <w:t>проводить учет текущих операций и расчетов;</w:t>
            </w:r>
          </w:p>
          <w:p w14:paraId="73CD8988"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2F2229FB" w14:textId="77777777" w:rsidR="002E05D6" w:rsidRDefault="00FC6B76">
            <w:pPr>
              <w:spacing w:after="0" w:line="240" w:lineRule="auto"/>
              <w:rPr>
                <w:rFonts w:ascii="Times New Roman" w:hAnsi="Times New Roman"/>
              </w:rPr>
            </w:pPr>
            <w:r>
              <w:rPr>
                <w:rFonts w:ascii="Times New Roman" w:hAnsi="Times New Roman"/>
              </w:rPr>
              <w:t>уметь проводить учет текущих операций и расчетов в бухгалтерских информационных системах</w:t>
            </w:r>
          </w:p>
        </w:tc>
        <w:tc>
          <w:tcPr>
            <w:tcW w:w="3259" w:type="dxa"/>
            <w:tcBorders>
              <w:top w:val="single" w:sz="4" w:space="0" w:color="000000"/>
              <w:left w:val="single" w:sz="4" w:space="0" w:color="000000"/>
              <w:bottom w:val="single" w:sz="4" w:space="0" w:color="000000"/>
              <w:right w:val="single" w:sz="4" w:space="0" w:color="000000"/>
            </w:tcBorders>
          </w:tcPr>
          <w:p w14:paraId="4CB15A86"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AEAA670"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26FFF5C6"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365441EA" w14:textId="77777777">
        <w:trPr>
          <w:trHeight w:val="896"/>
        </w:trPr>
        <w:tc>
          <w:tcPr>
            <w:tcW w:w="3275" w:type="dxa"/>
            <w:tcBorders>
              <w:top w:val="single" w:sz="4" w:space="0" w:color="000000"/>
              <w:left w:val="single" w:sz="4" w:space="0" w:color="000000"/>
              <w:bottom w:val="single" w:sz="4" w:space="0" w:color="000000"/>
              <w:right w:val="single" w:sz="4" w:space="0" w:color="000000"/>
            </w:tcBorders>
          </w:tcPr>
          <w:p w14:paraId="28560638" w14:textId="77777777" w:rsidR="002E05D6" w:rsidRDefault="00FC6B76">
            <w:pPr>
              <w:spacing w:after="0" w:line="240" w:lineRule="auto"/>
              <w:rPr>
                <w:rFonts w:ascii="Times New Roman" w:hAnsi="Times New Roman"/>
              </w:rPr>
            </w:pPr>
            <w:r>
              <w:rPr>
                <w:rFonts w:ascii="Times New Roman" w:hAnsi="Times New Roman"/>
              </w:rPr>
              <w:t>У 1.4.09</w:t>
            </w:r>
            <w:r>
              <w:rPr>
                <w:rFonts w:ascii="Times New Roman" w:hAnsi="Times New Roman"/>
              </w:rPr>
              <w:tab/>
              <w:t>проводить учет труда и заработной платы</w:t>
            </w:r>
          </w:p>
          <w:p w14:paraId="0739546F" w14:textId="77777777" w:rsidR="002E05D6" w:rsidRDefault="002E05D6">
            <w:pPr>
              <w:spacing w:after="0" w:line="240" w:lineRule="auto"/>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3D68E1BE" w14:textId="77777777" w:rsidR="002E05D6" w:rsidRDefault="00FC6B76">
            <w:pPr>
              <w:spacing w:after="0" w:line="240" w:lineRule="auto"/>
              <w:rPr>
                <w:rFonts w:ascii="Times New Roman" w:hAnsi="Times New Roman"/>
              </w:rPr>
            </w:pPr>
            <w:r>
              <w:rPr>
                <w:rFonts w:ascii="Times New Roman" w:hAnsi="Times New Roman"/>
              </w:rPr>
              <w:t>уметь проводить учет труда и заработной платы</w:t>
            </w:r>
          </w:p>
          <w:p w14:paraId="7BA9116F" w14:textId="77777777" w:rsidR="002E05D6" w:rsidRDefault="00FC6B76">
            <w:pPr>
              <w:spacing w:after="0" w:line="240" w:lineRule="auto"/>
              <w:rPr>
                <w:rFonts w:ascii="Times New Roman" w:hAnsi="Times New Roman"/>
              </w:rPr>
            </w:pPr>
            <w:r>
              <w:rPr>
                <w:rFonts w:ascii="Times New Roman" w:hAnsi="Times New Roman"/>
              </w:rPr>
              <w:t>в бухгалтерских информационных системах</w:t>
            </w:r>
          </w:p>
        </w:tc>
        <w:tc>
          <w:tcPr>
            <w:tcW w:w="3259" w:type="dxa"/>
            <w:tcBorders>
              <w:top w:val="single" w:sz="4" w:space="0" w:color="000000"/>
              <w:left w:val="single" w:sz="4" w:space="0" w:color="000000"/>
              <w:bottom w:val="single" w:sz="4" w:space="0" w:color="000000"/>
              <w:right w:val="single" w:sz="4" w:space="0" w:color="000000"/>
            </w:tcBorders>
          </w:tcPr>
          <w:p w14:paraId="200EC03E"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0F1DA2B"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094BA70D"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3B012697" w14:textId="77777777">
        <w:trPr>
          <w:trHeight w:val="896"/>
        </w:trPr>
        <w:tc>
          <w:tcPr>
            <w:tcW w:w="3275" w:type="dxa"/>
            <w:tcBorders>
              <w:top w:val="single" w:sz="4" w:space="0" w:color="000000"/>
              <w:left w:val="single" w:sz="4" w:space="0" w:color="000000"/>
              <w:bottom w:val="single" w:sz="4" w:space="0" w:color="000000"/>
              <w:right w:val="single" w:sz="4" w:space="0" w:color="000000"/>
            </w:tcBorders>
          </w:tcPr>
          <w:p w14:paraId="59717D95" w14:textId="77777777" w:rsidR="002E05D6" w:rsidRDefault="00FC6B76">
            <w:pPr>
              <w:spacing w:after="0" w:line="240" w:lineRule="auto"/>
              <w:rPr>
                <w:rFonts w:ascii="Times New Roman" w:hAnsi="Times New Roman"/>
              </w:rPr>
            </w:pPr>
            <w:r>
              <w:rPr>
                <w:rFonts w:ascii="Times New Roman" w:hAnsi="Times New Roman"/>
              </w:rPr>
              <w:t>У 4.2.01</w:t>
            </w:r>
            <w:r>
              <w:rPr>
                <w:rFonts w:ascii="Times New Roman" w:hAnsi="Times New Roman"/>
              </w:rPr>
              <w:tab/>
              <w:t>отражать нарастающим итогом на счетах бухгалтерского учета имущественное и финансовое положение организации;</w:t>
            </w:r>
          </w:p>
        </w:tc>
        <w:tc>
          <w:tcPr>
            <w:tcW w:w="2819" w:type="dxa"/>
            <w:tcBorders>
              <w:top w:val="single" w:sz="4" w:space="0" w:color="000000"/>
              <w:left w:val="single" w:sz="4" w:space="0" w:color="000000"/>
              <w:bottom w:val="single" w:sz="4" w:space="0" w:color="000000"/>
              <w:right w:val="single" w:sz="4" w:space="0" w:color="000000"/>
            </w:tcBorders>
          </w:tcPr>
          <w:p w14:paraId="71EB9338" w14:textId="77777777" w:rsidR="002E05D6" w:rsidRDefault="00FC6B76">
            <w:pPr>
              <w:spacing w:after="0" w:line="240" w:lineRule="auto"/>
              <w:rPr>
                <w:rFonts w:ascii="Times New Roman" w:hAnsi="Times New Roman"/>
              </w:rPr>
            </w:pPr>
            <w:r>
              <w:rPr>
                <w:rFonts w:ascii="Times New Roman" w:hAnsi="Times New Roman"/>
              </w:rPr>
              <w:t>уметь отражать нарастающим итогом на счетах бухгалтерского учета имущественное и финансовое положение организации в бухгалтерских информационных системах</w:t>
            </w:r>
          </w:p>
        </w:tc>
        <w:tc>
          <w:tcPr>
            <w:tcW w:w="3259" w:type="dxa"/>
            <w:tcBorders>
              <w:top w:val="single" w:sz="4" w:space="0" w:color="000000"/>
              <w:left w:val="single" w:sz="4" w:space="0" w:color="000000"/>
              <w:bottom w:val="single" w:sz="4" w:space="0" w:color="000000"/>
              <w:right w:val="single" w:sz="4" w:space="0" w:color="000000"/>
            </w:tcBorders>
          </w:tcPr>
          <w:p w14:paraId="757BC03B"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78A7F10"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07394462"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44DFA8EA" w14:textId="77777777">
        <w:trPr>
          <w:trHeight w:val="896"/>
        </w:trPr>
        <w:tc>
          <w:tcPr>
            <w:tcW w:w="3275" w:type="dxa"/>
            <w:tcBorders>
              <w:top w:val="single" w:sz="4" w:space="0" w:color="000000"/>
              <w:left w:val="single" w:sz="4" w:space="0" w:color="000000"/>
              <w:bottom w:val="single" w:sz="4" w:space="0" w:color="000000"/>
              <w:right w:val="single" w:sz="4" w:space="0" w:color="000000"/>
            </w:tcBorders>
          </w:tcPr>
          <w:p w14:paraId="3632312B" w14:textId="77777777" w:rsidR="002E05D6" w:rsidRDefault="00FC6B76">
            <w:pPr>
              <w:spacing w:after="0" w:line="240" w:lineRule="auto"/>
              <w:rPr>
                <w:rFonts w:ascii="Times New Roman" w:hAnsi="Times New Roman"/>
              </w:rPr>
            </w:pPr>
            <w:r>
              <w:rPr>
                <w:rFonts w:ascii="Times New Roman" w:hAnsi="Times New Roman"/>
              </w:rPr>
              <w:t>У 4.2.02</w:t>
            </w:r>
            <w:r>
              <w:rPr>
                <w:rFonts w:ascii="Times New Roman" w:hAnsi="Times New Roman"/>
              </w:rPr>
              <w:tab/>
              <w:t>определять результаты хозяйственной деятельности за отчетный период;</w:t>
            </w:r>
          </w:p>
        </w:tc>
        <w:tc>
          <w:tcPr>
            <w:tcW w:w="2819" w:type="dxa"/>
            <w:tcBorders>
              <w:top w:val="single" w:sz="4" w:space="0" w:color="000000"/>
              <w:left w:val="single" w:sz="4" w:space="0" w:color="000000"/>
              <w:bottom w:val="single" w:sz="4" w:space="0" w:color="000000"/>
              <w:right w:val="single" w:sz="4" w:space="0" w:color="000000"/>
            </w:tcBorders>
          </w:tcPr>
          <w:p w14:paraId="3E950EF2" w14:textId="77777777" w:rsidR="002E05D6" w:rsidRDefault="00FC6B76">
            <w:pPr>
              <w:spacing w:after="0" w:line="240" w:lineRule="auto"/>
              <w:rPr>
                <w:rFonts w:ascii="Times New Roman" w:hAnsi="Times New Roman"/>
              </w:rPr>
            </w:pPr>
            <w:r>
              <w:rPr>
                <w:rFonts w:ascii="Times New Roman" w:hAnsi="Times New Roman"/>
              </w:rPr>
              <w:t>уметь определять результаты хозяйственной деятельности за отчетный период в бухгалтерских информационных системах</w:t>
            </w:r>
          </w:p>
        </w:tc>
        <w:tc>
          <w:tcPr>
            <w:tcW w:w="3259" w:type="dxa"/>
            <w:tcBorders>
              <w:top w:val="single" w:sz="4" w:space="0" w:color="000000"/>
              <w:left w:val="single" w:sz="4" w:space="0" w:color="000000"/>
              <w:bottom w:val="single" w:sz="4" w:space="0" w:color="000000"/>
              <w:right w:val="single" w:sz="4" w:space="0" w:color="000000"/>
            </w:tcBorders>
          </w:tcPr>
          <w:p w14:paraId="776B28F6"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650F5768"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18991C4E"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11BE470C" w14:textId="77777777">
        <w:trPr>
          <w:trHeight w:val="286"/>
        </w:trPr>
        <w:tc>
          <w:tcPr>
            <w:tcW w:w="3275" w:type="dxa"/>
            <w:tcBorders>
              <w:top w:val="single" w:sz="4" w:space="0" w:color="000000"/>
              <w:left w:val="single" w:sz="4" w:space="0" w:color="000000"/>
              <w:bottom w:val="single" w:sz="4" w:space="0" w:color="000000"/>
              <w:right w:val="single" w:sz="4" w:space="0" w:color="000000"/>
            </w:tcBorders>
          </w:tcPr>
          <w:p w14:paraId="535FE4E9" w14:textId="77777777" w:rsidR="002E05D6" w:rsidRDefault="00FC6B76">
            <w:pPr>
              <w:spacing w:after="0" w:line="240" w:lineRule="auto"/>
              <w:rPr>
                <w:rFonts w:ascii="Times New Roman" w:hAnsi="Times New Roman"/>
              </w:rPr>
            </w:pPr>
            <w:r>
              <w:rPr>
                <w:rFonts w:ascii="Times New Roman" w:hAnsi="Times New Roman"/>
              </w:rPr>
              <w:t>У 4.2.03</w:t>
            </w:r>
            <w:r>
              <w:rPr>
                <w:rFonts w:ascii="Times New Roman" w:hAnsi="Times New Roman"/>
              </w:rPr>
              <w:tab/>
              <w:t>закрывать бухгалтерские регистры и заполнять формы бухгалтерской отчетности в установленные законодательством сроки</w:t>
            </w:r>
          </w:p>
        </w:tc>
        <w:tc>
          <w:tcPr>
            <w:tcW w:w="2819" w:type="dxa"/>
            <w:tcBorders>
              <w:top w:val="single" w:sz="4" w:space="0" w:color="000000"/>
              <w:left w:val="single" w:sz="4" w:space="0" w:color="000000"/>
              <w:bottom w:val="single" w:sz="4" w:space="0" w:color="000000"/>
              <w:right w:val="single" w:sz="4" w:space="0" w:color="000000"/>
            </w:tcBorders>
          </w:tcPr>
          <w:p w14:paraId="20DD9890" w14:textId="77777777" w:rsidR="002E05D6" w:rsidRDefault="00FC6B76">
            <w:pPr>
              <w:spacing w:after="0" w:line="240" w:lineRule="auto"/>
              <w:rPr>
                <w:rFonts w:ascii="Times New Roman" w:hAnsi="Times New Roman"/>
              </w:rPr>
            </w:pPr>
            <w:r>
              <w:rPr>
                <w:rFonts w:ascii="Times New Roman" w:hAnsi="Times New Roman"/>
              </w:rPr>
              <w:t>уметь закрывать бухгалтерские регистры и заполнять формы бухгалтерской отчетности в установленные законодательством сроки в бухгалтерских информационных системах</w:t>
            </w:r>
          </w:p>
        </w:tc>
        <w:tc>
          <w:tcPr>
            <w:tcW w:w="3259" w:type="dxa"/>
            <w:tcBorders>
              <w:top w:val="single" w:sz="4" w:space="0" w:color="000000"/>
              <w:left w:val="single" w:sz="4" w:space="0" w:color="000000"/>
              <w:bottom w:val="single" w:sz="4" w:space="0" w:color="000000"/>
              <w:right w:val="single" w:sz="4" w:space="0" w:color="000000"/>
            </w:tcBorders>
          </w:tcPr>
          <w:p w14:paraId="70327E96"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C2F3C1F"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1B226661"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bl>
    <w:p w14:paraId="4BB8467D" w14:textId="77777777" w:rsidR="002E05D6" w:rsidRDefault="002E05D6">
      <w:pPr>
        <w:rPr>
          <w:rFonts w:ascii="Times New Roman" w:hAnsi="Times New Roman"/>
          <w:sz w:val="24"/>
          <w:u w:color="000000"/>
        </w:rPr>
      </w:pPr>
    </w:p>
    <w:p w14:paraId="77750CE9" w14:textId="5E201BB2" w:rsidR="001412BC" w:rsidRDefault="001412BC">
      <w:pPr>
        <w:rPr>
          <w:rFonts w:ascii="Times New Roman" w:hAnsi="Times New Roman"/>
          <w:sz w:val="24"/>
          <w:u w:color="000000"/>
        </w:rPr>
      </w:pPr>
      <w:r>
        <w:rPr>
          <w:rFonts w:ascii="Times New Roman" w:hAnsi="Times New Roman"/>
          <w:sz w:val="24"/>
          <w:u w:color="000000"/>
        </w:rPr>
        <w:br w:type="page"/>
      </w:r>
    </w:p>
    <w:p w14:paraId="10D35774" w14:textId="77777777" w:rsidR="002E05D6" w:rsidRDefault="002E05D6">
      <w:pPr>
        <w:rPr>
          <w:rFonts w:ascii="Times New Roman" w:hAnsi="Times New Roman"/>
          <w:sz w:val="24"/>
          <w:u w:color="000000"/>
        </w:rPr>
      </w:pPr>
    </w:p>
    <w:p w14:paraId="607D4F3D" w14:textId="77777777" w:rsidR="002E05D6" w:rsidRDefault="002E05D6">
      <w:pPr>
        <w:rPr>
          <w:rFonts w:ascii="Times New Roman" w:hAnsi="Times New Roman"/>
          <w:sz w:val="24"/>
        </w:rPr>
      </w:pPr>
    </w:p>
    <w:p w14:paraId="4255B618" w14:textId="77777777" w:rsidR="002E05D6" w:rsidRDefault="00FC6B76">
      <w:pPr>
        <w:rPr>
          <w:rFonts w:ascii="Times New Roman" w:hAnsi="Times New Roman"/>
        </w:rPr>
      </w:pPr>
      <w:r>
        <w:rPr>
          <w:rFonts w:ascii="Times New Roman" w:hAnsi="Times New Roman"/>
        </w:rPr>
        <w:t>Цифровой конструктор применяется при формировании образовательной программы (Раздел 4 ООП-П). Прописывается в программном обеспечении после составления всех рабочих программ.</w:t>
      </w:r>
    </w:p>
    <w:p w14:paraId="6D3795E0" w14:textId="77777777" w:rsidR="002E05D6" w:rsidRDefault="00FC6B76">
      <w:pPr>
        <w:rPr>
          <w:rFonts w:ascii="Times New Roman" w:hAnsi="Times New Roman"/>
        </w:rPr>
      </w:pPr>
      <w:r>
        <w:rPr>
          <w:rFonts w:ascii="Times New Roman" w:hAnsi="Times New Roman"/>
        </w:rPr>
        <w:t>Основа ПК=Н+У+З</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3"/>
        <w:gridCol w:w="2008"/>
        <w:gridCol w:w="2268"/>
        <w:gridCol w:w="2972"/>
      </w:tblGrid>
      <w:tr w:rsidR="002E05D6" w14:paraId="6FD0ABF3" w14:textId="77777777">
        <w:tc>
          <w:tcPr>
            <w:tcW w:w="2353" w:type="dxa"/>
            <w:tcBorders>
              <w:top w:val="single" w:sz="4" w:space="0" w:color="000000"/>
              <w:left w:val="single" w:sz="4" w:space="0" w:color="000000"/>
              <w:bottom w:val="single" w:sz="4" w:space="0" w:color="000000"/>
              <w:right w:val="single" w:sz="4" w:space="0" w:color="000000"/>
            </w:tcBorders>
          </w:tcPr>
          <w:p w14:paraId="087DA671" w14:textId="77777777" w:rsidR="002E05D6" w:rsidRDefault="00FC6B76">
            <w:pPr>
              <w:rPr>
                <w:rFonts w:ascii="Times New Roman" w:hAnsi="Times New Roman"/>
              </w:rPr>
            </w:pPr>
            <w:r>
              <w:rPr>
                <w:rFonts w:ascii="Times New Roman" w:hAnsi="Times New Roman"/>
              </w:rPr>
              <w:t>Профессиональные компетенции (ПК)</w:t>
            </w:r>
          </w:p>
        </w:tc>
        <w:tc>
          <w:tcPr>
            <w:tcW w:w="2008" w:type="dxa"/>
            <w:tcBorders>
              <w:top w:val="single" w:sz="4" w:space="0" w:color="000000"/>
              <w:left w:val="single" w:sz="4" w:space="0" w:color="000000"/>
              <w:bottom w:val="single" w:sz="4" w:space="0" w:color="000000"/>
              <w:right w:val="single" w:sz="4" w:space="0" w:color="000000"/>
            </w:tcBorders>
          </w:tcPr>
          <w:p w14:paraId="5766FE76" w14:textId="77777777" w:rsidR="002E05D6" w:rsidRDefault="00FC6B76">
            <w:pPr>
              <w:rPr>
                <w:rFonts w:ascii="Times New Roman" w:hAnsi="Times New Roman"/>
              </w:rPr>
            </w:pPr>
            <w:r>
              <w:rPr>
                <w:rFonts w:ascii="Times New Roman" w:hAnsi="Times New Roman"/>
              </w:rPr>
              <w:t>Навыки (Н)/практический опыт (ПО)</w:t>
            </w:r>
          </w:p>
        </w:tc>
        <w:tc>
          <w:tcPr>
            <w:tcW w:w="2268" w:type="dxa"/>
            <w:tcBorders>
              <w:top w:val="single" w:sz="4" w:space="0" w:color="000000"/>
              <w:left w:val="single" w:sz="4" w:space="0" w:color="000000"/>
              <w:bottom w:val="single" w:sz="4" w:space="0" w:color="000000"/>
              <w:right w:val="single" w:sz="4" w:space="0" w:color="000000"/>
            </w:tcBorders>
          </w:tcPr>
          <w:p w14:paraId="253CE4AA" w14:textId="77777777" w:rsidR="002E05D6" w:rsidRDefault="00FC6B76">
            <w:pPr>
              <w:rPr>
                <w:rFonts w:ascii="Times New Roman" w:hAnsi="Times New Roman"/>
              </w:rPr>
            </w:pPr>
            <w:r>
              <w:rPr>
                <w:rFonts w:ascii="Times New Roman" w:hAnsi="Times New Roman"/>
              </w:rPr>
              <w:t>Умения (У)</w:t>
            </w:r>
          </w:p>
        </w:tc>
        <w:tc>
          <w:tcPr>
            <w:tcW w:w="2972" w:type="dxa"/>
            <w:tcBorders>
              <w:top w:val="single" w:sz="4" w:space="0" w:color="000000"/>
              <w:left w:val="single" w:sz="4" w:space="0" w:color="000000"/>
              <w:bottom w:val="single" w:sz="4" w:space="0" w:color="000000"/>
              <w:right w:val="single" w:sz="4" w:space="0" w:color="000000"/>
            </w:tcBorders>
          </w:tcPr>
          <w:p w14:paraId="2C1D0189" w14:textId="77777777" w:rsidR="002E05D6" w:rsidRDefault="00FC6B76">
            <w:pPr>
              <w:rPr>
                <w:rFonts w:ascii="Times New Roman" w:hAnsi="Times New Roman"/>
              </w:rPr>
            </w:pPr>
            <w:r>
              <w:rPr>
                <w:rFonts w:ascii="Times New Roman" w:hAnsi="Times New Roman"/>
              </w:rPr>
              <w:t>Знания (З)</w:t>
            </w:r>
          </w:p>
        </w:tc>
      </w:tr>
      <w:tr w:rsidR="002E05D6" w14:paraId="58925663" w14:textId="77777777">
        <w:tc>
          <w:tcPr>
            <w:tcW w:w="2353" w:type="dxa"/>
            <w:vMerge w:val="restart"/>
            <w:tcBorders>
              <w:top w:val="single" w:sz="4" w:space="0" w:color="000000"/>
              <w:left w:val="single" w:sz="4" w:space="0" w:color="000000"/>
              <w:bottom w:val="single" w:sz="4" w:space="0" w:color="000000"/>
              <w:right w:val="single" w:sz="4" w:space="0" w:color="000000"/>
            </w:tcBorders>
          </w:tcPr>
          <w:p w14:paraId="3361788C" w14:textId="77777777" w:rsidR="002E05D6" w:rsidRDefault="00FC6B76">
            <w:pPr>
              <w:rPr>
                <w:rFonts w:ascii="Times New Roman" w:hAnsi="Times New Roman"/>
              </w:rPr>
            </w:pPr>
            <w:r>
              <w:rPr>
                <w:rFonts w:ascii="Times New Roman" w:hAnsi="Times New Roman"/>
              </w:rPr>
              <w:t>ПК 1.1 Обрабатывать первичные бухгалтерские документы</w:t>
            </w:r>
          </w:p>
        </w:tc>
        <w:tc>
          <w:tcPr>
            <w:tcW w:w="2008" w:type="dxa"/>
            <w:tcBorders>
              <w:top w:val="single" w:sz="4" w:space="0" w:color="000000"/>
              <w:left w:val="single" w:sz="4" w:space="0" w:color="000000"/>
              <w:bottom w:val="single" w:sz="4" w:space="0" w:color="000000"/>
              <w:right w:val="single" w:sz="4" w:space="0" w:color="000000"/>
            </w:tcBorders>
          </w:tcPr>
          <w:p w14:paraId="3D5A62A9"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4F87B207" w14:textId="77777777" w:rsidR="002E05D6" w:rsidRDefault="00FC6B76">
            <w:pPr>
              <w:rPr>
                <w:rFonts w:ascii="Times New Roman" w:hAnsi="Times New Roman"/>
              </w:rPr>
            </w:pPr>
            <w:r>
              <w:rPr>
                <w:rFonts w:ascii="Times New Roman" w:hAnsi="Times New Roman"/>
              </w:rPr>
              <w:t>У 1.1.07 организовывать документооборот;</w:t>
            </w:r>
          </w:p>
          <w:p w14:paraId="23C59F12" w14:textId="77777777" w:rsidR="002E05D6" w:rsidRDefault="002E05D6">
            <w:pPr>
              <w:rPr>
                <w:rFonts w:ascii="Times New Roman" w:hAnsi="Times New Roman"/>
              </w:rPr>
            </w:pPr>
          </w:p>
        </w:tc>
        <w:tc>
          <w:tcPr>
            <w:tcW w:w="2972" w:type="dxa"/>
            <w:tcBorders>
              <w:top w:val="single" w:sz="4" w:space="0" w:color="000000"/>
              <w:left w:val="single" w:sz="4" w:space="0" w:color="000000"/>
              <w:bottom w:val="single" w:sz="4" w:space="0" w:color="000000"/>
              <w:right w:val="single" w:sz="4" w:space="0" w:color="000000"/>
            </w:tcBorders>
          </w:tcPr>
          <w:p w14:paraId="6F7437EC" w14:textId="77777777" w:rsidR="002E05D6" w:rsidRDefault="00FC6B76">
            <w:pPr>
              <w:rPr>
                <w:rFonts w:ascii="Times New Roman" w:hAnsi="Times New Roman"/>
              </w:rPr>
            </w:pPr>
            <w:r>
              <w:rPr>
                <w:rFonts w:ascii="Times New Roman" w:hAnsi="Times New Roman"/>
              </w:rPr>
              <w:t>З 1.1.04 формы первичных бухгалтерских документов, содержащих обязательные реквизиты первичного учетного документа;</w:t>
            </w:r>
          </w:p>
        </w:tc>
      </w:tr>
      <w:tr w:rsidR="002E05D6" w14:paraId="240C4C08" w14:textId="77777777">
        <w:tc>
          <w:tcPr>
            <w:tcW w:w="2353" w:type="dxa"/>
            <w:vMerge/>
            <w:tcBorders>
              <w:top w:val="single" w:sz="4" w:space="0" w:color="000000"/>
              <w:left w:val="single" w:sz="4" w:space="0" w:color="000000"/>
              <w:bottom w:val="single" w:sz="4" w:space="0" w:color="000000"/>
              <w:right w:val="single" w:sz="4" w:space="0" w:color="000000"/>
            </w:tcBorders>
          </w:tcPr>
          <w:p w14:paraId="01090556"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521E60E6"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72783B48" w14:textId="77777777" w:rsidR="002E05D6" w:rsidRDefault="00FC6B76">
            <w:pPr>
              <w:rPr>
                <w:rFonts w:ascii="Times New Roman" w:hAnsi="Times New Roman"/>
              </w:rPr>
            </w:pPr>
            <w:r>
              <w:rPr>
                <w:rFonts w:ascii="Times New Roman" w:hAnsi="Times New Roman"/>
              </w:rPr>
              <w:t>У 1.1.09 заносить данные по сгруппированным документам в регистры бухгалтерского учета</w:t>
            </w:r>
          </w:p>
        </w:tc>
        <w:tc>
          <w:tcPr>
            <w:tcW w:w="2972" w:type="dxa"/>
            <w:tcBorders>
              <w:top w:val="single" w:sz="4" w:space="0" w:color="000000"/>
              <w:left w:val="single" w:sz="4" w:space="0" w:color="000000"/>
              <w:bottom w:val="single" w:sz="4" w:space="0" w:color="000000"/>
              <w:right w:val="single" w:sz="4" w:space="0" w:color="000000"/>
            </w:tcBorders>
          </w:tcPr>
          <w:p w14:paraId="09873BC3" w14:textId="77777777" w:rsidR="002E05D6" w:rsidRDefault="002E05D6">
            <w:pPr>
              <w:rPr>
                <w:rFonts w:ascii="Times New Roman" w:hAnsi="Times New Roman"/>
              </w:rPr>
            </w:pPr>
          </w:p>
        </w:tc>
      </w:tr>
      <w:tr w:rsidR="002E05D6" w14:paraId="406CAA14" w14:textId="77777777">
        <w:tc>
          <w:tcPr>
            <w:tcW w:w="2353" w:type="dxa"/>
            <w:vMerge w:val="restart"/>
            <w:tcBorders>
              <w:top w:val="single" w:sz="4" w:space="0" w:color="000000"/>
              <w:left w:val="single" w:sz="4" w:space="0" w:color="000000"/>
              <w:bottom w:val="single" w:sz="4" w:space="0" w:color="000000"/>
              <w:right w:val="single" w:sz="4" w:space="0" w:color="000000"/>
            </w:tcBorders>
          </w:tcPr>
          <w:p w14:paraId="06CD9E7C" w14:textId="77777777" w:rsidR="002E05D6" w:rsidRDefault="00FC6B76">
            <w:pPr>
              <w:rPr>
                <w:rFonts w:ascii="Times New Roman" w:hAnsi="Times New Roman"/>
              </w:rPr>
            </w:pPr>
            <w:r>
              <w:rPr>
                <w:rFonts w:ascii="Times New Roman" w:hAnsi="Times New Roman"/>
              </w:rPr>
              <w:t>ПК 1.3 Проводить учет денежных средств, оформлять денежные и кассовые документы</w:t>
            </w:r>
          </w:p>
        </w:tc>
        <w:tc>
          <w:tcPr>
            <w:tcW w:w="2008" w:type="dxa"/>
            <w:tcBorders>
              <w:top w:val="single" w:sz="4" w:space="0" w:color="000000"/>
              <w:left w:val="single" w:sz="4" w:space="0" w:color="000000"/>
              <w:bottom w:val="single" w:sz="4" w:space="0" w:color="000000"/>
              <w:right w:val="single" w:sz="4" w:space="0" w:color="000000"/>
            </w:tcBorders>
          </w:tcPr>
          <w:p w14:paraId="1945AAC7"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20B562D2" w14:textId="77777777" w:rsidR="002E05D6" w:rsidRDefault="00FC6B76">
            <w:pPr>
              <w:rPr>
                <w:rFonts w:ascii="Times New Roman" w:hAnsi="Times New Roman"/>
              </w:rPr>
            </w:pPr>
            <w:r>
              <w:rPr>
                <w:rFonts w:ascii="Times New Roman" w:hAnsi="Times New Roman"/>
              </w:rPr>
              <w:t>У 1.3.01 проводить учет кассовых операций, денежных документов и переводов в пути;</w:t>
            </w:r>
          </w:p>
        </w:tc>
        <w:tc>
          <w:tcPr>
            <w:tcW w:w="2972" w:type="dxa"/>
            <w:tcBorders>
              <w:top w:val="single" w:sz="4" w:space="0" w:color="000000"/>
              <w:left w:val="single" w:sz="4" w:space="0" w:color="000000"/>
              <w:bottom w:val="single" w:sz="4" w:space="0" w:color="000000"/>
              <w:right w:val="single" w:sz="4" w:space="0" w:color="000000"/>
            </w:tcBorders>
          </w:tcPr>
          <w:p w14:paraId="699CD38D" w14:textId="77777777" w:rsidR="002E05D6" w:rsidRDefault="002E05D6">
            <w:pPr>
              <w:rPr>
                <w:rFonts w:ascii="Times New Roman" w:hAnsi="Times New Roman"/>
              </w:rPr>
            </w:pPr>
          </w:p>
        </w:tc>
      </w:tr>
      <w:tr w:rsidR="002E05D6" w14:paraId="429294AD" w14:textId="77777777">
        <w:tc>
          <w:tcPr>
            <w:tcW w:w="2353" w:type="dxa"/>
            <w:vMerge/>
            <w:tcBorders>
              <w:top w:val="single" w:sz="4" w:space="0" w:color="000000"/>
              <w:left w:val="single" w:sz="4" w:space="0" w:color="000000"/>
              <w:bottom w:val="single" w:sz="4" w:space="0" w:color="000000"/>
              <w:right w:val="single" w:sz="4" w:space="0" w:color="000000"/>
            </w:tcBorders>
          </w:tcPr>
          <w:p w14:paraId="23C5A3A6"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7023DDBC"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2AFE6B9C" w14:textId="77777777" w:rsidR="002E05D6" w:rsidRDefault="00FC6B76">
            <w:pPr>
              <w:rPr>
                <w:rFonts w:ascii="Times New Roman" w:hAnsi="Times New Roman"/>
              </w:rPr>
            </w:pPr>
            <w:r>
              <w:rPr>
                <w:rFonts w:ascii="Times New Roman" w:hAnsi="Times New Roman"/>
              </w:rPr>
              <w:t>У 1.3.02</w:t>
            </w:r>
            <w:r>
              <w:rPr>
                <w:rFonts w:ascii="Times New Roman" w:hAnsi="Times New Roman"/>
              </w:rPr>
              <w:tab/>
              <w:t>проводить учет денежных средств на расчетных и специальных счетах;</w:t>
            </w:r>
          </w:p>
        </w:tc>
        <w:tc>
          <w:tcPr>
            <w:tcW w:w="2972" w:type="dxa"/>
            <w:tcBorders>
              <w:top w:val="single" w:sz="4" w:space="0" w:color="000000"/>
              <w:left w:val="single" w:sz="4" w:space="0" w:color="000000"/>
              <w:bottom w:val="single" w:sz="4" w:space="0" w:color="000000"/>
              <w:right w:val="single" w:sz="4" w:space="0" w:color="000000"/>
            </w:tcBorders>
          </w:tcPr>
          <w:p w14:paraId="7D731250" w14:textId="77777777" w:rsidR="002E05D6" w:rsidRDefault="002E05D6">
            <w:pPr>
              <w:rPr>
                <w:rFonts w:ascii="Times New Roman" w:hAnsi="Times New Roman"/>
              </w:rPr>
            </w:pPr>
          </w:p>
        </w:tc>
      </w:tr>
      <w:tr w:rsidR="002E05D6" w14:paraId="7B5395F2" w14:textId="77777777">
        <w:trPr>
          <w:trHeight w:val="237"/>
        </w:trPr>
        <w:tc>
          <w:tcPr>
            <w:tcW w:w="2353" w:type="dxa"/>
            <w:vMerge/>
            <w:tcBorders>
              <w:top w:val="single" w:sz="4" w:space="0" w:color="000000"/>
              <w:left w:val="single" w:sz="4" w:space="0" w:color="000000"/>
              <w:bottom w:val="single" w:sz="4" w:space="0" w:color="000000"/>
              <w:right w:val="single" w:sz="4" w:space="0" w:color="000000"/>
            </w:tcBorders>
          </w:tcPr>
          <w:p w14:paraId="0C5E9661"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23BBBF70"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74ABE800" w14:textId="77777777" w:rsidR="002E05D6" w:rsidRDefault="00FC6B76">
            <w:pPr>
              <w:rPr>
                <w:rFonts w:ascii="Times New Roman" w:hAnsi="Times New Roman"/>
              </w:rPr>
            </w:pPr>
            <w:r>
              <w:rPr>
                <w:rFonts w:ascii="Times New Roman" w:hAnsi="Times New Roman"/>
              </w:rPr>
              <w:t>У 1.3.03</w:t>
            </w:r>
            <w:r>
              <w:rPr>
                <w:rFonts w:ascii="Times New Roman" w:hAnsi="Times New Roman"/>
              </w:rPr>
              <w:tab/>
              <w:t>учитывать особенности учета кассовых операций в иностранной валюте и операций по валютным счетам;</w:t>
            </w:r>
          </w:p>
        </w:tc>
        <w:tc>
          <w:tcPr>
            <w:tcW w:w="2972" w:type="dxa"/>
            <w:tcBorders>
              <w:top w:val="single" w:sz="4" w:space="0" w:color="000000"/>
              <w:left w:val="single" w:sz="4" w:space="0" w:color="000000"/>
              <w:bottom w:val="single" w:sz="4" w:space="0" w:color="000000"/>
              <w:right w:val="single" w:sz="4" w:space="0" w:color="000000"/>
            </w:tcBorders>
          </w:tcPr>
          <w:p w14:paraId="01F050AC" w14:textId="77777777" w:rsidR="002E05D6" w:rsidRDefault="002E05D6">
            <w:pPr>
              <w:rPr>
                <w:rFonts w:ascii="Times New Roman" w:hAnsi="Times New Roman"/>
              </w:rPr>
            </w:pPr>
          </w:p>
        </w:tc>
      </w:tr>
      <w:tr w:rsidR="002E05D6" w14:paraId="55F1A53A" w14:textId="77777777">
        <w:trPr>
          <w:trHeight w:val="240"/>
        </w:trPr>
        <w:tc>
          <w:tcPr>
            <w:tcW w:w="2353" w:type="dxa"/>
            <w:vMerge/>
            <w:tcBorders>
              <w:top w:val="single" w:sz="4" w:space="0" w:color="000000"/>
              <w:left w:val="single" w:sz="4" w:space="0" w:color="000000"/>
              <w:bottom w:val="single" w:sz="4" w:space="0" w:color="000000"/>
              <w:right w:val="single" w:sz="4" w:space="0" w:color="000000"/>
            </w:tcBorders>
          </w:tcPr>
          <w:p w14:paraId="50AC5F59"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7FD2C29A"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53809604" w14:textId="77777777" w:rsidR="002E05D6" w:rsidRDefault="00FC6B76">
            <w:pPr>
              <w:rPr>
                <w:rFonts w:ascii="Times New Roman" w:hAnsi="Times New Roman"/>
              </w:rPr>
            </w:pPr>
            <w:r>
              <w:rPr>
                <w:rFonts w:ascii="Times New Roman" w:hAnsi="Times New Roman"/>
              </w:rPr>
              <w:t>У 1.3.04</w:t>
            </w:r>
            <w:r>
              <w:rPr>
                <w:rFonts w:ascii="Times New Roman" w:hAnsi="Times New Roman"/>
              </w:rPr>
              <w:tab/>
              <w:t>оформлять денежные и кассовые документы;</w:t>
            </w:r>
          </w:p>
        </w:tc>
        <w:tc>
          <w:tcPr>
            <w:tcW w:w="2972" w:type="dxa"/>
            <w:tcBorders>
              <w:top w:val="single" w:sz="4" w:space="0" w:color="000000"/>
              <w:left w:val="single" w:sz="4" w:space="0" w:color="000000"/>
              <w:bottom w:val="single" w:sz="4" w:space="0" w:color="000000"/>
              <w:right w:val="single" w:sz="4" w:space="0" w:color="000000"/>
            </w:tcBorders>
          </w:tcPr>
          <w:p w14:paraId="0707EBE7" w14:textId="77777777" w:rsidR="002E05D6" w:rsidRDefault="002E05D6">
            <w:pPr>
              <w:rPr>
                <w:rFonts w:ascii="Times New Roman" w:hAnsi="Times New Roman"/>
              </w:rPr>
            </w:pPr>
          </w:p>
        </w:tc>
      </w:tr>
      <w:tr w:rsidR="002E05D6" w14:paraId="51C77D73" w14:textId="77777777">
        <w:trPr>
          <w:trHeight w:val="230"/>
        </w:trPr>
        <w:tc>
          <w:tcPr>
            <w:tcW w:w="2353" w:type="dxa"/>
            <w:vMerge/>
            <w:tcBorders>
              <w:top w:val="single" w:sz="4" w:space="0" w:color="000000"/>
              <w:left w:val="single" w:sz="4" w:space="0" w:color="000000"/>
              <w:bottom w:val="single" w:sz="4" w:space="0" w:color="000000"/>
              <w:right w:val="single" w:sz="4" w:space="0" w:color="000000"/>
            </w:tcBorders>
          </w:tcPr>
          <w:p w14:paraId="325C97A2"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2531FB78"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0988E75D" w14:textId="77777777" w:rsidR="002E05D6" w:rsidRDefault="00FC6B76">
            <w:pPr>
              <w:rPr>
                <w:rFonts w:ascii="Times New Roman" w:hAnsi="Times New Roman"/>
              </w:rPr>
            </w:pPr>
            <w:r>
              <w:rPr>
                <w:rFonts w:ascii="Times New Roman" w:hAnsi="Times New Roman"/>
              </w:rPr>
              <w:t>У 1.3.05</w:t>
            </w:r>
            <w:r>
              <w:rPr>
                <w:rFonts w:ascii="Times New Roman" w:hAnsi="Times New Roman"/>
              </w:rPr>
              <w:tab/>
              <w:t>заполнять кассовую книгу и отчет кассира в бухгалтерию.</w:t>
            </w:r>
          </w:p>
        </w:tc>
        <w:tc>
          <w:tcPr>
            <w:tcW w:w="2972" w:type="dxa"/>
            <w:tcBorders>
              <w:top w:val="single" w:sz="4" w:space="0" w:color="000000"/>
              <w:left w:val="single" w:sz="4" w:space="0" w:color="000000"/>
              <w:bottom w:val="single" w:sz="4" w:space="0" w:color="000000"/>
              <w:right w:val="single" w:sz="4" w:space="0" w:color="000000"/>
            </w:tcBorders>
          </w:tcPr>
          <w:p w14:paraId="64209A2C" w14:textId="77777777" w:rsidR="002E05D6" w:rsidRDefault="002E05D6">
            <w:pPr>
              <w:rPr>
                <w:rFonts w:ascii="Times New Roman" w:hAnsi="Times New Roman"/>
              </w:rPr>
            </w:pPr>
          </w:p>
        </w:tc>
      </w:tr>
      <w:tr w:rsidR="002E05D6" w14:paraId="13901F3E" w14:textId="77777777">
        <w:tc>
          <w:tcPr>
            <w:tcW w:w="2353" w:type="dxa"/>
            <w:vMerge w:val="restart"/>
            <w:tcBorders>
              <w:top w:val="single" w:sz="4" w:space="0" w:color="000000"/>
              <w:left w:val="single" w:sz="4" w:space="0" w:color="000000"/>
              <w:bottom w:val="single" w:sz="4" w:space="0" w:color="000000"/>
              <w:right w:val="single" w:sz="4" w:space="0" w:color="000000"/>
            </w:tcBorders>
          </w:tcPr>
          <w:p w14:paraId="6D247B18" w14:textId="77777777" w:rsidR="002E05D6" w:rsidRDefault="00FC6B76">
            <w:pPr>
              <w:rPr>
                <w:rFonts w:ascii="Times New Roman" w:hAnsi="Times New Roman"/>
              </w:rPr>
            </w:pPr>
            <w:r>
              <w:rPr>
                <w:rFonts w:ascii="Times New Roman" w:hAnsi="Times New Roman"/>
              </w:rPr>
              <w:lastRenderedPageBreak/>
              <w:t>ПК 1.4 Формировать бухгалтерские проводки по учету активов организации на основе рабочего плана счетов бухгалтерского учета</w:t>
            </w:r>
          </w:p>
        </w:tc>
        <w:tc>
          <w:tcPr>
            <w:tcW w:w="2008" w:type="dxa"/>
            <w:tcBorders>
              <w:top w:val="single" w:sz="4" w:space="0" w:color="000000"/>
              <w:left w:val="single" w:sz="4" w:space="0" w:color="000000"/>
              <w:bottom w:val="single" w:sz="4" w:space="0" w:color="000000"/>
              <w:right w:val="single" w:sz="4" w:space="0" w:color="000000"/>
            </w:tcBorders>
          </w:tcPr>
          <w:p w14:paraId="2B932B26"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47EB2C24" w14:textId="77777777" w:rsidR="002E05D6" w:rsidRDefault="00FC6B76">
            <w:pPr>
              <w:rPr>
                <w:rFonts w:ascii="Times New Roman" w:hAnsi="Times New Roman"/>
              </w:rPr>
            </w:pPr>
            <w:r>
              <w:rPr>
                <w:rFonts w:ascii="Times New Roman" w:hAnsi="Times New Roman"/>
              </w:rPr>
              <w:t>У 1.4.01</w:t>
            </w:r>
            <w:r>
              <w:rPr>
                <w:rFonts w:ascii="Times New Roman" w:hAnsi="Times New Roman"/>
              </w:rPr>
              <w:tab/>
              <w:t>проводить учет основных средств;</w:t>
            </w:r>
          </w:p>
        </w:tc>
        <w:tc>
          <w:tcPr>
            <w:tcW w:w="2972" w:type="dxa"/>
            <w:tcBorders>
              <w:top w:val="single" w:sz="4" w:space="0" w:color="000000"/>
              <w:left w:val="single" w:sz="4" w:space="0" w:color="000000"/>
              <w:bottom w:val="single" w:sz="4" w:space="0" w:color="000000"/>
              <w:right w:val="single" w:sz="4" w:space="0" w:color="000000"/>
            </w:tcBorders>
          </w:tcPr>
          <w:p w14:paraId="24094B07" w14:textId="77777777" w:rsidR="002E05D6" w:rsidRDefault="002E05D6">
            <w:pPr>
              <w:rPr>
                <w:rFonts w:ascii="Times New Roman" w:hAnsi="Times New Roman"/>
              </w:rPr>
            </w:pPr>
          </w:p>
        </w:tc>
      </w:tr>
      <w:tr w:rsidR="002E05D6" w14:paraId="6F1D1A67" w14:textId="77777777">
        <w:tc>
          <w:tcPr>
            <w:tcW w:w="2353" w:type="dxa"/>
            <w:vMerge/>
            <w:tcBorders>
              <w:top w:val="single" w:sz="4" w:space="0" w:color="000000"/>
              <w:left w:val="single" w:sz="4" w:space="0" w:color="000000"/>
              <w:bottom w:val="single" w:sz="4" w:space="0" w:color="000000"/>
              <w:right w:val="single" w:sz="4" w:space="0" w:color="000000"/>
            </w:tcBorders>
          </w:tcPr>
          <w:p w14:paraId="1B0B3CE1"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192B55CA"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2E86D5E4" w14:textId="77777777" w:rsidR="002E05D6" w:rsidRDefault="00FC6B76">
            <w:pPr>
              <w:rPr>
                <w:rFonts w:ascii="Times New Roman" w:hAnsi="Times New Roman"/>
              </w:rPr>
            </w:pPr>
            <w:r>
              <w:rPr>
                <w:rFonts w:ascii="Times New Roman" w:hAnsi="Times New Roman"/>
              </w:rPr>
              <w:t>У 1.4.05</w:t>
            </w:r>
            <w:r>
              <w:rPr>
                <w:rFonts w:ascii="Times New Roman" w:hAnsi="Times New Roman"/>
              </w:rPr>
              <w:tab/>
              <w:t>проводить учет материально-производственных запасов;</w:t>
            </w:r>
          </w:p>
        </w:tc>
        <w:tc>
          <w:tcPr>
            <w:tcW w:w="2972" w:type="dxa"/>
            <w:tcBorders>
              <w:top w:val="single" w:sz="4" w:space="0" w:color="000000"/>
              <w:left w:val="single" w:sz="4" w:space="0" w:color="000000"/>
              <w:bottom w:val="single" w:sz="4" w:space="0" w:color="000000"/>
              <w:right w:val="single" w:sz="4" w:space="0" w:color="000000"/>
            </w:tcBorders>
          </w:tcPr>
          <w:p w14:paraId="05C84574" w14:textId="77777777" w:rsidR="002E05D6" w:rsidRDefault="002E05D6">
            <w:pPr>
              <w:rPr>
                <w:rFonts w:ascii="Times New Roman" w:hAnsi="Times New Roman"/>
              </w:rPr>
            </w:pPr>
          </w:p>
        </w:tc>
      </w:tr>
      <w:tr w:rsidR="002E05D6" w14:paraId="6B4873BB" w14:textId="77777777">
        <w:tc>
          <w:tcPr>
            <w:tcW w:w="2353" w:type="dxa"/>
            <w:vMerge/>
            <w:tcBorders>
              <w:top w:val="single" w:sz="4" w:space="0" w:color="000000"/>
              <w:left w:val="single" w:sz="4" w:space="0" w:color="000000"/>
              <w:bottom w:val="single" w:sz="4" w:space="0" w:color="000000"/>
              <w:right w:val="single" w:sz="4" w:space="0" w:color="000000"/>
            </w:tcBorders>
          </w:tcPr>
          <w:p w14:paraId="4A8AC226"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484718D3"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6A903B81" w14:textId="77777777" w:rsidR="002E05D6" w:rsidRDefault="00FC6B76">
            <w:pPr>
              <w:rPr>
                <w:rFonts w:ascii="Times New Roman" w:hAnsi="Times New Roman"/>
              </w:rPr>
            </w:pPr>
            <w:r>
              <w:rPr>
                <w:rFonts w:ascii="Times New Roman" w:hAnsi="Times New Roman"/>
              </w:rPr>
              <w:t>У 1.4.07</w:t>
            </w:r>
            <w:r>
              <w:rPr>
                <w:rFonts w:ascii="Times New Roman" w:hAnsi="Times New Roman"/>
              </w:rPr>
              <w:tab/>
              <w:t>проводить учет готовой продукции и ее реализации;</w:t>
            </w:r>
          </w:p>
        </w:tc>
        <w:tc>
          <w:tcPr>
            <w:tcW w:w="2972" w:type="dxa"/>
            <w:tcBorders>
              <w:top w:val="single" w:sz="4" w:space="0" w:color="000000"/>
              <w:left w:val="single" w:sz="4" w:space="0" w:color="000000"/>
              <w:bottom w:val="single" w:sz="4" w:space="0" w:color="000000"/>
              <w:right w:val="single" w:sz="4" w:space="0" w:color="000000"/>
            </w:tcBorders>
          </w:tcPr>
          <w:p w14:paraId="3A47B06F" w14:textId="77777777" w:rsidR="002E05D6" w:rsidRDefault="002E05D6">
            <w:pPr>
              <w:rPr>
                <w:rFonts w:ascii="Times New Roman" w:hAnsi="Times New Roman"/>
              </w:rPr>
            </w:pPr>
          </w:p>
        </w:tc>
      </w:tr>
      <w:tr w:rsidR="002E05D6" w14:paraId="2107A5B8" w14:textId="77777777">
        <w:tc>
          <w:tcPr>
            <w:tcW w:w="2353" w:type="dxa"/>
            <w:vMerge/>
            <w:tcBorders>
              <w:top w:val="single" w:sz="4" w:space="0" w:color="000000"/>
              <w:left w:val="single" w:sz="4" w:space="0" w:color="000000"/>
              <w:bottom w:val="single" w:sz="4" w:space="0" w:color="000000"/>
              <w:right w:val="single" w:sz="4" w:space="0" w:color="000000"/>
            </w:tcBorders>
          </w:tcPr>
          <w:p w14:paraId="558CABDE"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10AA42E3"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6ED4ACC5" w14:textId="77777777" w:rsidR="002E05D6" w:rsidRDefault="00FC6B76">
            <w:pPr>
              <w:rPr>
                <w:rFonts w:ascii="Times New Roman" w:hAnsi="Times New Roman"/>
              </w:rPr>
            </w:pPr>
            <w:r>
              <w:rPr>
                <w:rFonts w:ascii="Times New Roman" w:hAnsi="Times New Roman"/>
              </w:rPr>
              <w:t>У 1.4.08</w:t>
            </w:r>
            <w:r>
              <w:rPr>
                <w:rFonts w:ascii="Times New Roman" w:hAnsi="Times New Roman"/>
              </w:rPr>
              <w:tab/>
              <w:t>проводить учет текущих операций и расчетов;</w:t>
            </w:r>
          </w:p>
        </w:tc>
        <w:tc>
          <w:tcPr>
            <w:tcW w:w="2972" w:type="dxa"/>
            <w:tcBorders>
              <w:top w:val="single" w:sz="4" w:space="0" w:color="000000"/>
              <w:left w:val="single" w:sz="4" w:space="0" w:color="000000"/>
              <w:bottom w:val="single" w:sz="4" w:space="0" w:color="000000"/>
              <w:right w:val="single" w:sz="4" w:space="0" w:color="000000"/>
            </w:tcBorders>
          </w:tcPr>
          <w:p w14:paraId="6FF4E525" w14:textId="77777777" w:rsidR="002E05D6" w:rsidRDefault="002E05D6">
            <w:pPr>
              <w:rPr>
                <w:rFonts w:ascii="Times New Roman" w:hAnsi="Times New Roman"/>
              </w:rPr>
            </w:pPr>
          </w:p>
        </w:tc>
      </w:tr>
      <w:tr w:rsidR="002E05D6" w14:paraId="3999A3C2" w14:textId="77777777">
        <w:tc>
          <w:tcPr>
            <w:tcW w:w="2353" w:type="dxa"/>
            <w:vMerge/>
            <w:tcBorders>
              <w:top w:val="single" w:sz="4" w:space="0" w:color="000000"/>
              <w:left w:val="single" w:sz="4" w:space="0" w:color="000000"/>
              <w:bottom w:val="single" w:sz="4" w:space="0" w:color="000000"/>
              <w:right w:val="single" w:sz="4" w:space="0" w:color="000000"/>
            </w:tcBorders>
          </w:tcPr>
          <w:p w14:paraId="3D6D3F43"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2320C8C1"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3BC25EAB" w14:textId="77777777" w:rsidR="002E05D6" w:rsidRDefault="00FC6B76">
            <w:pPr>
              <w:rPr>
                <w:rFonts w:ascii="Times New Roman" w:hAnsi="Times New Roman"/>
              </w:rPr>
            </w:pPr>
            <w:r>
              <w:rPr>
                <w:rFonts w:ascii="Times New Roman" w:hAnsi="Times New Roman"/>
              </w:rPr>
              <w:t>У 1.4.09</w:t>
            </w:r>
            <w:r>
              <w:rPr>
                <w:rFonts w:ascii="Times New Roman" w:hAnsi="Times New Roman"/>
              </w:rPr>
              <w:tab/>
              <w:t>проводить учет труда и заработной платы</w:t>
            </w:r>
          </w:p>
        </w:tc>
        <w:tc>
          <w:tcPr>
            <w:tcW w:w="2972" w:type="dxa"/>
            <w:tcBorders>
              <w:top w:val="single" w:sz="4" w:space="0" w:color="000000"/>
              <w:left w:val="single" w:sz="4" w:space="0" w:color="000000"/>
              <w:bottom w:val="single" w:sz="4" w:space="0" w:color="000000"/>
              <w:right w:val="single" w:sz="4" w:space="0" w:color="000000"/>
            </w:tcBorders>
          </w:tcPr>
          <w:p w14:paraId="2AB695B2" w14:textId="77777777" w:rsidR="002E05D6" w:rsidRDefault="002E05D6">
            <w:pPr>
              <w:rPr>
                <w:rFonts w:ascii="Times New Roman" w:hAnsi="Times New Roman"/>
              </w:rPr>
            </w:pPr>
          </w:p>
        </w:tc>
      </w:tr>
      <w:tr w:rsidR="002E05D6" w14:paraId="48745FD9" w14:textId="77777777">
        <w:tc>
          <w:tcPr>
            <w:tcW w:w="2353" w:type="dxa"/>
            <w:vMerge w:val="restart"/>
            <w:tcBorders>
              <w:top w:val="single" w:sz="4" w:space="0" w:color="000000"/>
              <w:left w:val="single" w:sz="4" w:space="0" w:color="000000"/>
              <w:bottom w:val="single" w:sz="4" w:space="0" w:color="000000"/>
              <w:right w:val="single" w:sz="4" w:space="0" w:color="000000"/>
            </w:tcBorders>
            <w:vAlign w:val="center"/>
          </w:tcPr>
          <w:p w14:paraId="562C1800" w14:textId="77777777" w:rsidR="002E05D6" w:rsidRDefault="00FC6B76">
            <w:pPr>
              <w:pStyle w:val="pboth"/>
              <w:spacing w:after="0"/>
              <w:rPr>
                <w:sz w:val="22"/>
              </w:rPr>
            </w:pPr>
            <w:r>
              <w:t xml:space="preserve">ПК 4.2 </w:t>
            </w:r>
            <w:r>
              <w:rPr>
                <w:sz w:val="22"/>
              </w:rPr>
              <w:t>Составлять формы бухгалтерской (финансовой) отчетности в установленные законодательством сроки;</w:t>
            </w:r>
          </w:p>
          <w:p w14:paraId="74A19F9F" w14:textId="77777777" w:rsidR="002E05D6" w:rsidRDefault="002E05D6">
            <w:pPr>
              <w:rPr>
                <w:rFonts w:ascii="Times New Roman" w:hAnsi="Times New Roman"/>
              </w:rPr>
            </w:pPr>
          </w:p>
        </w:tc>
        <w:tc>
          <w:tcPr>
            <w:tcW w:w="2008" w:type="dxa"/>
            <w:tcBorders>
              <w:top w:val="single" w:sz="4" w:space="0" w:color="000000"/>
              <w:left w:val="single" w:sz="4" w:space="0" w:color="000000"/>
              <w:bottom w:val="single" w:sz="4" w:space="0" w:color="000000"/>
              <w:right w:val="single" w:sz="4" w:space="0" w:color="000000"/>
            </w:tcBorders>
          </w:tcPr>
          <w:p w14:paraId="77759EFA"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7660E5B6" w14:textId="77777777" w:rsidR="002E05D6" w:rsidRDefault="00FC6B76">
            <w:pPr>
              <w:rPr>
                <w:rFonts w:ascii="Times New Roman" w:hAnsi="Times New Roman"/>
              </w:rPr>
            </w:pPr>
            <w:r>
              <w:rPr>
                <w:rFonts w:ascii="Times New Roman" w:hAnsi="Times New Roman"/>
              </w:rPr>
              <w:t>У 4.2.01</w:t>
            </w:r>
            <w:r>
              <w:rPr>
                <w:rFonts w:ascii="Times New Roman" w:hAnsi="Times New Roman"/>
              </w:rPr>
              <w:tab/>
              <w:t>отражать нарастающим итогом на счетах бухгалтерского учета имущественное и финансовое положение организации;</w:t>
            </w:r>
          </w:p>
        </w:tc>
        <w:tc>
          <w:tcPr>
            <w:tcW w:w="2972" w:type="dxa"/>
            <w:tcBorders>
              <w:top w:val="single" w:sz="4" w:space="0" w:color="000000"/>
              <w:left w:val="single" w:sz="4" w:space="0" w:color="000000"/>
              <w:bottom w:val="single" w:sz="4" w:space="0" w:color="000000"/>
              <w:right w:val="single" w:sz="4" w:space="0" w:color="000000"/>
            </w:tcBorders>
          </w:tcPr>
          <w:p w14:paraId="7E5971EC" w14:textId="77777777" w:rsidR="002E05D6" w:rsidRDefault="002E05D6">
            <w:pPr>
              <w:rPr>
                <w:rFonts w:ascii="Times New Roman" w:hAnsi="Times New Roman"/>
              </w:rPr>
            </w:pPr>
          </w:p>
        </w:tc>
      </w:tr>
      <w:tr w:rsidR="002E05D6" w14:paraId="3A4D5E69" w14:textId="77777777">
        <w:tc>
          <w:tcPr>
            <w:tcW w:w="2353" w:type="dxa"/>
            <w:vMerge/>
            <w:tcBorders>
              <w:top w:val="single" w:sz="4" w:space="0" w:color="000000"/>
              <w:left w:val="single" w:sz="4" w:space="0" w:color="000000"/>
              <w:bottom w:val="single" w:sz="4" w:space="0" w:color="000000"/>
              <w:right w:val="single" w:sz="4" w:space="0" w:color="000000"/>
            </w:tcBorders>
            <w:vAlign w:val="center"/>
          </w:tcPr>
          <w:p w14:paraId="338DDE13"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648D5B5D"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1DF6DE2C" w14:textId="77777777" w:rsidR="002E05D6" w:rsidRDefault="00FC6B76">
            <w:pPr>
              <w:rPr>
                <w:rFonts w:ascii="Times New Roman" w:hAnsi="Times New Roman"/>
              </w:rPr>
            </w:pPr>
            <w:r>
              <w:rPr>
                <w:rFonts w:ascii="Times New Roman" w:hAnsi="Times New Roman"/>
              </w:rPr>
              <w:t>У 4.2.02</w:t>
            </w:r>
            <w:r>
              <w:rPr>
                <w:rFonts w:ascii="Times New Roman" w:hAnsi="Times New Roman"/>
              </w:rPr>
              <w:tab/>
              <w:t>определять результаты хозяйственной деятельности за отчетный период;</w:t>
            </w:r>
          </w:p>
        </w:tc>
        <w:tc>
          <w:tcPr>
            <w:tcW w:w="2972" w:type="dxa"/>
            <w:tcBorders>
              <w:top w:val="single" w:sz="4" w:space="0" w:color="000000"/>
              <w:left w:val="single" w:sz="4" w:space="0" w:color="000000"/>
              <w:bottom w:val="single" w:sz="4" w:space="0" w:color="000000"/>
              <w:right w:val="single" w:sz="4" w:space="0" w:color="000000"/>
            </w:tcBorders>
          </w:tcPr>
          <w:p w14:paraId="22B5FA3B" w14:textId="77777777" w:rsidR="002E05D6" w:rsidRDefault="002E05D6">
            <w:pPr>
              <w:rPr>
                <w:rFonts w:ascii="Times New Roman" w:hAnsi="Times New Roman"/>
              </w:rPr>
            </w:pPr>
          </w:p>
        </w:tc>
      </w:tr>
      <w:tr w:rsidR="002E05D6" w14:paraId="1E914ED8" w14:textId="77777777">
        <w:tc>
          <w:tcPr>
            <w:tcW w:w="2353" w:type="dxa"/>
            <w:vMerge/>
            <w:tcBorders>
              <w:top w:val="single" w:sz="4" w:space="0" w:color="000000"/>
              <w:left w:val="single" w:sz="4" w:space="0" w:color="000000"/>
              <w:bottom w:val="single" w:sz="4" w:space="0" w:color="000000"/>
              <w:right w:val="single" w:sz="4" w:space="0" w:color="000000"/>
            </w:tcBorders>
            <w:vAlign w:val="center"/>
          </w:tcPr>
          <w:p w14:paraId="452BA5BB" w14:textId="77777777" w:rsidR="002E05D6" w:rsidRDefault="002E05D6"/>
        </w:tc>
        <w:tc>
          <w:tcPr>
            <w:tcW w:w="2008" w:type="dxa"/>
            <w:tcBorders>
              <w:top w:val="single" w:sz="4" w:space="0" w:color="000000"/>
              <w:left w:val="single" w:sz="4" w:space="0" w:color="000000"/>
              <w:bottom w:val="single" w:sz="4" w:space="0" w:color="000000"/>
              <w:right w:val="single" w:sz="4" w:space="0" w:color="000000"/>
            </w:tcBorders>
          </w:tcPr>
          <w:p w14:paraId="3681CAA1" w14:textId="77777777" w:rsidR="002E05D6" w:rsidRDefault="002E05D6">
            <w:pPr>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tcPr>
          <w:p w14:paraId="2C475835" w14:textId="77777777" w:rsidR="002E05D6" w:rsidRDefault="00FC6B76">
            <w:pPr>
              <w:rPr>
                <w:rFonts w:ascii="Times New Roman" w:hAnsi="Times New Roman"/>
              </w:rPr>
            </w:pPr>
            <w:r>
              <w:rPr>
                <w:rFonts w:ascii="Times New Roman" w:hAnsi="Times New Roman"/>
              </w:rPr>
              <w:t>У 4.2.03</w:t>
            </w:r>
            <w:r>
              <w:rPr>
                <w:rFonts w:ascii="Times New Roman" w:hAnsi="Times New Roman"/>
              </w:rPr>
              <w:lastRenderedPageBreak/>
              <w:tab/>
              <w:t>закрывать бухгалтерские регистры и заполнять формы бухгалтерской отчетности в установленные законодательством сроки;</w:t>
            </w:r>
          </w:p>
        </w:tc>
        <w:tc>
          <w:tcPr>
            <w:tcW w:w="2972" w:type="dxa"/>
            <w:tcBorders>
              <w:top w:val="single" w:sz="4" w:space="0" w:color="000000"/>
              <w:left w:val="single" w:sz="4" w:space="0" w:color="000000"/>
              <w:bottom w:val="single" w:sz="4" w:space="0" w:color="000000"/>
              <w:right w:val="single" w:sz="4" w:space="0" w:color="000000"/>
            </w:tcBorders>
          </w:tcPr>
          <w:p w14:paraId="480FBB4D" w14:textId="77777777" w:rsidR="002E05D6" w:rsidRDefault="002E05D6">
            <w:pPr>
              <w:rPr>
                <w:rFonts w:ascii="Times New Roman" w:hAnsi="Times New Roman"/>
              </w:rPr>
            </w:pPr>
          </w:p>
        </w:tc>
      </w:tr>
    </w:tbl>
    <w:p w14:paraId="478A6E17" w14:textId="77777777" w:rsidR="002E05D6" w:rsidRDefault="002E05D6">
      <w:pPr>
        <w:rPr>
          <w:rFonts w:ascii="Times New Roman" w:hAnsi="Times New Roman"/>
        </w:rPr>
      </w:pPr>
    </w:p>
    <w:p w14:paraId="24AE35FC" w14:textId="77777777" w:rsidR="002E05D6" w:rsidRDefault="00FC6B76">
      <w:pPr>
        <w:rPr>
          <w:rFonts w:ascii="Times New Roman" w:hAnsi="Times New Roman"/>
        </w:rPr>
      </w:pPr>
      <w:r>
        <w:rPr>
          <w:rFonts w:ascii="Times New Roman" w:hAnsi="Times New Roman"/>
        </w:rPr>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2E05D6" w14:paraId="06115673" w14:textId="77777777">
        <w:tc>
          <w:tcPr>
            <w:tcW w:w="3115" w:type="dxa"/>
            <w:tcBorders>
              <w:top w:val="single" w:sz="4" w:space="0" w:color="000000"/>
              <w:left w:val="single" w:sz="4" w:space="0" w:color="000000"/>
              <w:bottom w:val="single" w:sz="4" w:space="0" w:color="000000"/>
              <w:right w:val="single" w:sz="4" w:space="0" w:color="000000"/>
            </w:tcBorders>
          </w:tcPr>
          <w:p w14:paraId="4A59BEEA" w14:textId="77777777" w:rsidR="002E05D6" w:rsidRDefault="00FC6B76">
            <w:pPr>
              <w:rPr>
                <w:rFonts w:ascii="Times New Roman" w:hAnsi="Times New Roman"/>
              </w:rPr>
            </w:pPr>
            <w:r>
              <w:rPr>
                <w:rFonts w:ascii="Times New Roman" w:hAnsi="Times New Roman"/>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tcPr>
          <w:p w14:paraId="6FFE03F3" w14:textId="77777777" w:rsidR="002E05D6" w:rsidRDefault="00FC6B76">
            <w:pPr>
              <w:rPr>
                <w:rFonts w:ascii="Times New Roman" w:hAnsi="Times New Roman"/>
              </w:rPr>
            </w:pPr>
            <w:r>
              <w:rPr>
                <w:rFonts w:ascii="Times New Roman" w:hAnsi="Times New Roman"/>
              </w:rPr>
              <w:t>Умения общие (Уо)</w:t>
            </w:r>
          </w:p>
        </w:tc>
        <w:tc>
          <w:tcPr>
            <w:tcW w:w="3115" w:type="dxa"/>
            <w:tcBorders>
              <w:top w:val="single" w:sz="4" w:space="0" w:color="000000"/>
              <w:left w:val="single" w:sz="4" w:space="0" w:color="000000"/>
              <w:bottom w:val="single" w:sz="4" w:space="0" w:color="000000"/>
              <w:right w:val="single" w:sz="4" w:space="0" w:color="000000"/>
            </w:tcBorders>
          </w:tcPr>
          <w:p w14:paraId="7EEA8586" w14:textId="77777777" w:rsidR="002E05D6" w:rsidRDefault="00FC6B76">
            <w:pPr>
              <w:rPr>
                <w:rFonts w:ascii="Times New Roman" w:hAnsi="Times New Roman"/>
              </w:rPr>
            </w:pPr>
            <w:r>
              <w:rPr>
                <w:rFonts w:ascii="Times New Roman" w:hAnsi="Times New Roman"/>
              </w:rPr>
              <w:t>Знания общие (Зо)</w:t>
            </w:r>
          </w:p>
        </w:tc>
      </w:tr>
      <w:tr w:rsidR="002E05D6" w14:paraId="1FA56C66"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622E3B7D" w14:textId="77777777" w:rsidR="002E05D6" w:rsidRDefault="00FC6B76">
            <w:pPr>
              <w:rPr>
                <w:rFonts w:ascii="Times New Roman" w:hAnsi="Times New Roman"/>
              </w:rPr>
            </w:pPr>
            <w:r>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115" w:type="dxa"/>
            <w:tcBorders>
              <w:top w:val="single" w:sz="4" w:space="0" w:color="000000"/>
              <w:left w:val="single" w:sz="4" w:space="0" w:color="000000"/>
              <w:bottom w:val="single" w:sz="4" w:space="0" w:color="000000"/>
              <w:right w:val="single" w:sz="4" w:space="0" w:color="000000"/>
            </w:tcBorders>
          </w:tcPr>
          <w:p w14:paraId="22AD0FB7" w14:textId="77777777" w:rsidR="002E05D6" w:rsidRDefault="00FC6B76">
            <w:pPr>
              <w:rPr>
                <w:rFonts w:ascii="Times New Roman" w:hAnsi="Times New Roman"/>
              </w:rPr>
            </w:pPr>
            <w:r>
              <w:rPr>
                <w:rFonts w:ascii="Times New Roman" w:hAnsi="Times New Roman"/>
              </w:rPr>
              <w:t>Уо.01.01 распознавать задачу и/или проблему в профессиональном и/или социальном контексте</w:t>
            </w:r>
          </w:p>
        </w:tc>
        <w:tc>
          <w:tcPr>
            <w:tcW w:w="3115" w:type="dxa"/>
            <w:tcBorders>
              <w:top w:val="single" w:sz="4" w:space="0" w:color="000000"/>
              <w:left w:val="single" w:sz="4" w:space="0" w:color="000000"/>
              <w:bottom w:val="single" w:sz="4" w:space="0" w:color="000000"/>
              <w:right w:val="single" w:sz="4" w:space="0" w:color="000000"/>
            </w:tcBorders>
          </w:tcPr>
          <w:p w14:paraId="6440A922" w14:textId="77777777" w:rsidR="002E05D6" w:rsidRDefault="00FC6B76">
            <w:pPr>
              <w:rPr>
                <w:rFonts w:ascii="Times New Roman" w:hAnsi="Times New Roman"/>
              </w:rPr>
            </w:pPr>
            <w:r>
              <w:rPr>
                <w:rFonts w:ascii="Times New Roman" w:hAnsi="Times New Roman"/>
              </w:rPr>
              <w:t>Зо 01.02 основные источники информации и ресурсы для решения задач и проблем в профессиональном и/или социальном контексте;</w:t>
            </w:r>
          </w:p>
        </w:tc>
      </w:tr>
      <w:tr w:rsidR="002E05D6" w14:paraId="66D34A20" w14:textId="77777777">
        <w:tc>
          <w:tcPr>
            <w:tcW w:w="3115" w:type="dxa"/>
            <w:vMerge/>
            <w:tcBorders>
              <w:top w:val="single" w:sz="4" w:space="0" w:color="000000"/>
              <w:left w:val="single" w:sz="4" w:space="0" w:color="000000"/>
              <w:bottom w:val="single" w:sz="4" w:space="0" w:color="000000"/>
              <w:right w:val="single" w:sz="4" w:space="0" w:color="000000"/>
            </w:tcBorders>
          </w:tcPr>
          <w:p w14:paraId="283C3FE0"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2A6B3E68" w14:textId="77777777" w:rsidR="002E05D6" w:rsidRDefault="00FC6B76">
            <w:pPr>
              <w:rPr>
                <w:rFonts w:ascii="Times New Roman" w:hAnsi="Times New Roman"/>
              </w:rPr>
            </w:pPr>
            <w:r>
              <w:rPr>
                <w:rFonts w:ascii="Times New Roman" w:hAnsi="Times New Roman"/>
              </w:rPr>
              <w:t>Уо 01.08 оценивать результат и последствия своих действий (самостоятельно или с помощью наставника)</w:t>
            </w:r>
          </w:p>
        </w:tc>
        <w:tc>
          <w:tcPr>
            <w:tcW w:w="3115" w:type="dxa"/>
            <w:tcBorders>
              <w:top w:val="single" w:sz="4" w:space="0" w:color="000000"/>
              <w:left w:val="single" w:sz="4" w:space="0" w:color="000000"/>
              <w:bottom w:val="single" w:sz="4" w:space="0" w:color="000000"/>
              <w:right w:val="single" w:sz="4" w:space="0" w:color="000000"/>
            </w:tcBorders>
          </w:tcPr>
          <w:p w14:paraId="6F45E0F0" w14:textId="77777777" w:rsidR="002E05D6" w:rsidRDefault="002E05D6">
            <w:pPr>
              <w:rPr>
                <w:rFonts w:ascii="Times New Roman" w:hAnsi="Times New Roman"/>
              </w:rPr>
            </w:pPr>
          </w:p>
        </w:tc>
      </w:tr>
      <w:tr w:rsidR="002E05D6" w14:paraId="0BB6CFE3"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52CFA00A" w14:textId="77777777" w:rsidR="002E05D6" w:rsidRDefault="00FC6B76">
            <w:pPr>
              <w:rPr>
                <w:rFonts w:ascii="Times New Roman" w:hAnsi="Times New Roman"/>
              </w:rPr>
            </w:pPr>
            <w:r>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14:paraId="023B877D" w14:textId="77777777" w:rsidR="002E05D6" w:rsidRDefault="00FC6B76">
            <w:pPr>
              <w:rPr>
                <w:rFonts w:ascii="Times New Roman" w:hAnsi="Times New Roman"/>
              </w:rPr>
            </w:pPr>
            <w:r>
              <w:rPr>
                <w:rFonts w:ascii="Times New Roman" w:hAnsi="Times New Roman"/>
              </w:rPr>
              <w:t xml:space="preserve">Уо 02.01 определять задачи для поиска информации; </w:t>
            </w:r>
          </w:p>
          <w:p w14:paraId="40C97072" w14:textId="77777777" w:rsidR="002E05D6" w:rsidRDefault="002E05D6">
            <w:pPr>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tcPr>
          <w:p w14:paraId="0AEB9B70" w14:textId="77777777" w:rsidR="002E05D6" w:rsidRDefault="00FC6B76">
            <w:pPr>
              <w:rPr>
                <w:rFonts w:ascii="Times New Roman" w:hAnsi="Times New Roman"/>
              </w:rPr>
            </w:pPr>
            <w:r>
              <w:rPr>
                <w:rFonts w:ascii="Times New Roman" w:hAnsi="Times New Roman"/>
              </w:rPr>
              <w:t>Зо 02.03 формат оформления результатов поиска информации.</w:t>
            </w:r>
          </w:p>
        </w:tc>
      </w:tr>
      <w:tr w:rsidR="002E05D6" w14:paraId="4823123C" w14:textId="77777777">
        <w:tc>
          <w:tcPr>
            <w:tcW w:w="3115" w:type="dxa"/>
            <w:vMerge/>
            <w:tcBorders>
              <w:top w:val="single" w:sz="4" w:space="0" w:color="000000"/>
              <w:left w:val="single" w:sz="4" w:space="0" w:color="000000"/>
              <w:bottom w:val="single" w:sz="4" w:space="0" w:color="000000"/>
              <w:right w:val="single" w:sz="4" w:space="0" w:color="000000"/>
            </w:tcBorders>
          </w:tcPr>
          <w:p w14:paraId="7F51F3C7"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060221F7" w14:textId="77777777" w:rsidR="002E05D6" w:rsidRDefault="00FC6B76">
            <w:pPr>
              <w:rPr>
                <w:rFonts w:ascii="Times New Roman" w:hAnsi="Times New Roman"/>
              </w:rPr>
            </w:pPr>
            <w:r>
              <w:rPr>
                <w:rFonts w:ascii="Times New Roman" w:hAnsi="Times New Roman"/>
              </w:rPr>
              <w:t>Уо 02.02 определять необходимые источники информации;</w:t>
            </w:r>
          </w:p>
        </w:tc>
        <w:tc>
          <w:tcPr>
            <w:tcW w:w="3115" w:type="dxa"/>
            <w:tcBorders>
              <w:top w:val="single" w:sz="4" w:space="0" w:color="000000"/>
              <w:left w:val="single" w:sz="4" w:space="0" w:color="000000"/>
              <w:bottom w:val="single" w:sz="4" w:space="0" w:color="000000"/>
              <w:right w:val="single" w:sz="4" w:space="0" w:color="000000"/>
            </w:tcBorders>
          </w:tcPr>
          <w:p w14:paraId="1ADDC033" w14:textId="77777777" w:rsidR="002E05D6" w:rsidRDefault="002E05D6">
            <w:pPr>
              <w:rPr>
                <w:rFonts w:ascii="Times New Roman" w:hAnsi="Times New Roman"/>
              </w:rPr>
            </w:pPr>
          </w:p>
        </w:tc>
      </w:tr>
      <w:tr w:rsidR="002E05D6" w14:paraId="3DE2871A" w14:textId="77777777">
        <w:tc>
          <w:tcPr>
            <w:tcW w:w="3115" w:type="dxa"/>
            <w:vMerge/>
            <w:tcBorders>
              <w:top w:val="single" w:sz="4" w:space="0" w:color="000000"/>
              <w:left w:val="single" w:sz="4" w:space="0" w:color="000000"/>
              <w:bottom w:val="single" w:sz="4" w:space="0" w:color="000000"/>
              <w:right w:val="single" w:sz="4" w:space="0" w:color="000000"/>
            </w:tcBorders>
          </w:tcPr>
          <w:p w14:paraId="047F59FF"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24AC4914" w14:textId="77777777" w:rsidR="002E05D6" w:rsidRDefault="00FC6B76">
            <w:pPr>
              <w:rPr>
                <w:rFonts w:ascii="Times New Roman" w:hAnsi="Times New Roman"/>
              </w:rPr>
            </w:pPr>
            <w:r>
              <w:rPr>
                <w:rFonts w:ascii="Times New Roman" w:hAnsi="Times New Roman"/>
              </w:rPr>
              <w:t>Уо 02.03 планировать процесс поиска;</w:t>
            </w:r>
          </w:p>
        </w:tc>
        <w:tc>
          <w:tcPr>
            <w:tcW w:w="3115" w:type="dxa"/>
            <w:tcBorders>
              <w:top w:val="single" w:sz="4" w:space="0" w:color="000000"/>
              <w:left w:val="single" w:sz="4" w:space="0" w:color="000000"/>
              <w:bottom w:val="single" w:sz="4" w:space="0" w:color="000000"/>
              <w:right w:val="single" w:sz="4" w:space="0" w:color="000000"/>
            </w:tcBorders>
          </w:tcPr>
          <w:p w14:paraId="007C5C03" w14:textId="77777777" w:rsidR="002E05D6" w:rsidRDefault="002E05D6">
            <w:pPr>
              <w:rPr>
                <w:rFonts w:ascii="Times New Roman" w:hAnsi="Times New Roman"/>
              </w:rPr>
            </w:pPr>
          </w:p>
        </w:tc>
      </w:tr>
      <w:tr w:rsidR="002E05D6" w14:paraId="73DADFE4" w14:textId="77777777">
        <w:tc>
          <w:tcPr>
            <w:tcW w:w="3115" w:type="dxa"/>
            <w:vMerge/>
            <w:tcBorders>
              <w:top w:val="single" w:sz="4" w:space="0" w:color="000000"/>
              <w:left w:val="single" w:sz="4" w:space="0" w:color="000000"/>
              <w:bottom w:val="single" w:sz="4" w:space="0" w:color="000000"/>
              <w:right w:val="single" w:sz="4" w:space="0" w:color="000000"/>
            </w:tcBorders>
          </w:tcPr>
          <w:p w14:paraId="3665CA23"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7A086FE9" w14:textId="77777777" w:rsidR="002E05D6" w:rsidRDefault="00FC6B76">
            <w:pPr>
              <w:rPr>
                <w:rFonts w:ascii="Times New Roman" w:hAnsi="Times New Roman"/>
              </w:rPr>
            </w:pPr>
            <w:r>
              <w:rPr>
                <w:rFonts w:ascii="Times New Roman" w:hAnsi="Times New Roman"/>
              </w:rPr>
              <w:t>Уо 02.04 структурировать получаемую информацию;</w:t>
            </w:r>
          </w:p>
        </w:tc>
        <w:tc>
          <w:tcPr>
            <w:tcW w:w="3115" w:type="dxa"/>
            <w:tcBorders>
              <w:top w:val="single" w:sz="4" w:space="0" w:color="000000"/>
              <w:left w:val="single" w:sz="4" w:space="0" w:color="000000"/>
              <w:bottom w:val="single" w:sz="4" w:space="0" w:color="000000"/>
              <w:right w:val="single" w:sz="4" w:space="0" w:color="000000"/>
            </w:tcBorders>
          </w:tcPr>
          <w:p w14:paraId="30BA3DA0" w14:textId="77777777" w:rsidR="002E05D6" w:rsidRDefault="002E05D6">
            <w:pPr>
              <w:rPr>
                <w:rFonts w:ascii="Times New Roman" w:hAnsi="Times New Roman"/>
              </w:rPr>
            </w:pPr>
          </w:p>
        </w:tc>
      </w:tr>
      <w:tr w:rsidR="002E05D6" w14:paraId="650A9DF6" w14:textId="77777777">
        <w:tc>
          <w:tcPr>
            <w:tcW w:w="3115" w:type="dxa"/>
            <w:vMerge/>
            <w:tcBorders>
              <w:top w:val="single" w:sz="4" w:space="0" w:color="000000"/>
              <w:left w:val="single" w:sz="4" w:space="0" w:color="000000"/>
              <w:bottom w:val="single" w:sz="4" w:space="0" w:color="000000"/>
              <w:right w:val="single" w:sz="4" w:space="0" w:color="000000"/>
            </w:tcBorders>
          </w:tcPr>
          <w:p w14:paraId="2ECC1395"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66180861" w14:textId="77777777" w:rsidR="002E05D6" w:rsidRDefault="00FC6B76">
            <w:pPr>
              <w:rPr>
                <w:rFonts w:ascii="Times New Roman" w:hAnsi="Times New Roman"/>
              </w:rPr>
            </w:pPr>
            <w:r>
              <w:rPr>
                <w:rFonts w:ascii="Times New Roman" w:hAnsi="Times New Roman"/>
              </w:rPr>
              <w:t>Уо 02.05 выделять наиболее значимое в перечне информации;</w:t>
            </w:r>
          </w:p>
        </w:tc>
        <w:tc>
          <w:tcPr>
            <w:tcW w:w="3115" w:type="dxa"/>
            <w:tcBorders>
              <w:top w:val="single" w:sz="4" w:space="0" w:color="000000"/>
              <w:left w:val="single" w:sz="4" w:space="0" w:color="000000"/>
              <w:bottom w:val="single" w:sz="4" w:space="0" w:color="000000"/>
              <w:right w:val="single" w:sz="4" w:space="0" w:color="000000"/>
            </w:tcBorders>
          </w:tcPr>
          <w:p w14:paraId="4306557E" w14:textId="77777777" w:rsidR="002E05D6" w:rsidRDefault="002E05D6">
            <w:pPr>
              <w:rPr>
                <w:rFonts w:ascii="Times New Roman" w:hAnsi="Times New Roman"/>
              </w:rPr>
            </w:pPr>
          </w:p>
        </w:tc>
      </w:tr>
      <w:tr w:rsidR="002E05D6" w14:paraId="74707A83" w14:textId="77777777">
        <w:tc>
          <w:tcPr>
            <w:tcW w:w="3115" w:type="dxa"/>
            <w:vMerge/>
            <w:tcBorders>
              <w:top w:val="single" w:sz="4" w:space="0" w:color="000000"/>
              <w:left w:val="single" w:sz="4" w:space="0" w:color="000000"/>
              <w:bottom w:val="single" w:sz="4" w:space="0" w:color="000000"/>
              <w:right w:val="single" w:sz="4" w:space="0" w:color="000000"/>
            </w:tcBorders>
          </w:tcPr>
          <w:p w14:paraId="635AC261"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2BDFDF2D" w14:textId="77777777" w:rsidR="002E05D6" w:rsidRDefault="00FC6B76">
            <w:pPr>
              <w:rPr>
                <w:rFonts w:ascii="Times New Roman" w:hAnsi="Times New Roman"/>
              </w:rPr>
            </w:pPr>
            <w:r>
              <w:rPr>
                <w:rFonts w:ascii="Times New Roman" w:hAnsi="Times New Roman"/>
              </w:rPr>
              <w:t>Уо 02.06 оценивать практическую значимость результатов поиска;</w:t>
            </w:r>
          </w:p>
        </w:tc>
        <w:tc>
          <w:tcPr>
            <w:tcW w:w="3115" w:type="dxa"/>
            <w:tcBorders>
              <w:top w:val="single" w:sz="4" w:space="0" w:color="000000"/>
              <w:left w:val="single" w:sz="4" w:space="0" w:color="000000"/>
              <w:bottom w:val="single" w:sz="4" w:space="0" w:color="000000"/>
              <w:right w:val="single" w:sz="4" w:space="0" w:color="000000"/>
            </w:tcBorders>
          </w:tcPr>
          <w:p w14:paraId="46819651" w14:textId="77777777" w:rsidR="002E05D6" w:rsidRDefault="002E05D6">
            <w:pPr>
              <w:rPr>
                <w:rFonts w:ascii="Times New Roman" w:hAnsi="Times New Roman"/>
              </w:rPr>
            </w:pPr>
          </w:p>
        </w:tc>
      </w:tr>
      <w:tr w:rsidR="002E05D6" w14:paraId="19F8E387" w14:textId="77777777">
        <w:tc>
          <w:tcPr>
            <w:tcW w:w="3115" w:type="dxa"/>
            <w:vMerge/>
            <w:tcBorders>
              <w:top w:val="single" w:sz="4" w:space="0" w:color="000000"/>
              <w:left w:val="single" w:sz="4" w:space="0" w:color="000000"/>
              <w:bottom w:val="single" w:sz="4" w:space="0" w:color="000000"/>
              <w:right w:val="single" w:sz="4" w:space="0" w:color="000000"/>
            </w:tcBorders>
          </w:tcPr>
          <w:p w14:paraId="1A18F2AC"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4A22665C" w14:textId="77777777" w:rsidR="002E05D6" w:rsidRDefault="00FC6B76">
            <w:pPr>
              <w:rPr>
                <w:rFonts w:ascii="Times New Roman" w:hAnsi="Times New Roman"/>
              </w:rPr>
            </w:pPr>
            <w:r>
              <w:rPr>
                <w:rFonts w:ascii="Times New Roman" w:hAnsi="Times New Roman"/>
              </w:rPr>
              <w:t>Уо 02.07 оформлять результаты поиска</w:t>
            </w:r>
          </w:p>
        </w:tc>
        <w:tc>
          <w:tcPr>
            <w:tcW w:w="3115" w:type="dxa"/>
            <w:tcBorders>
              <w:top w:val="single" w:sz="4" w:space="0" w:color="000000"/>
              <w:left w:val="single" w:sz="4" w:space="0" w:color="000000"/>
              <w:bottom w:val="single" w:sz="4" w:space="0" w:color="000000"/>
              <w:right w:val="single" w:sz="4" w:space="0" w:color="000000"/>
            </w:tcBorders>
          </w:tcPr>
          <w:p w14:paraId="24BDA1E7" w14:textId="77777777" w:rsidR="002E05D6" w:rsidRDefault="002E05D6">
            <w:pPr>
              <w:rPr>
                <w:rFonts w:ascii="Times New Roman" w:hAnsi="Times New Roman"/>
              </w:rPr>
            </w:pPr>
          </w:p>
        </w:tc>
      </w:tr>
      <w:tr w:rsidR="002E05D6" w14:paraId="33CF9015" w14:textId="77777777">
        <w:tc>
          <w:tcPr>
            <w:tcW w:w="3115" w:type="dxa"/>
            <w:tcBorders>
              <w:top w:val="single" w:sz="4" w:space="0" w:color="000000"/>
              <w:left w:val="single" w:sz="4" w:space="0" w:color="000000"/>
              <w:bottom w:val="single" w:sz="4" w:space="0" w:color="000000"/>
              <w:right w:val="single" w:sz="4" w:space="0" w:color="000000"/>
            </w:tcBorders>
          </w:tcPr>
          <w:p w14:paraId="7C3D65E4" w14:textId="77777777" w:rsidR="002E05D6" w:rsidRDefault="00FC6B76">
            <w:pPr>
              <w:rPr>
                <w:rFonts w:ascii="Times New Roman" w:hAnsi="Times New Roman"/>
              </w:rPr>
            </w:pPr>
            <w:r>
              <w:rPr>
                <w:rFonts w:ascii="Times New Roman" w:hAnsi="Times New Roman"/>
              </w:rPr>
              <w:lastRenderedPageBreak/>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Borders>
              <w:top w:val="single" w:sz="4" w:space="0" w:color="000000"/>
              <w:left w:val="single" w:sz="4" w:space="0" w:color="000000"/>
              <w:bottom w:val="single" w:sz="4" w:space="0" w:color="000000"/>
              <w:right w:val="single" w:sz="4" w:space="0" w:color="000000"/>
            </w:tcBorders>
          </w:tcPr>
          <w:p w14:paraId="5A7AD057" w14:textId="77777777" w:rsidR="002E05D6" w:rsidRDefault="00FC6B76">
            <w:pPr>
              <w:rPr>
                <w:rFonts w:ascii="Times New Roman" w:hAnsi="Times New Roman"/>
              </w:rPr>
            </w:pPr>
            <w:r>
              <w:rPr>
                <w:rFonts w:ascii="Times New Roman" w:hAnsi="Times New Roman"/>
              </w:rPr>
              <w:t>Зо 05.02 правила оформления документов и построения устных сообщений.</w:t>
            </w:r>
          </w:p>
        </w:tc>
        <w:tc>
          <w:tcPr>
            <w:tcW w:w="3115" w:type="dxa"/>
            <w:tcBorders>
              <w:top w:val="single" w:sz="4" w:space="0" w:color="000000"/>
              <w:left w:val="single" w:sz="4" w:space="0" w:color="000000"/>
              <w:bottom w:val="single" w:sz="4" w:space="0" w:color="000000"/>
              <w:right w:val="single" w:sz="4" w:space="0" w:color="000000"/>
            </w:tcBorders>
          </w:tcPr>
          <w:p w14:paraId="349784D4" w14:textId="77777777" w:rsidR="002E05D6" w:rsidRDefault="002E05D6">
            <w:pPr>
              <w:rPr>
                <w:rFonts w:ascii="Times New Roman" w:hAnsi="Times New Roman"/>
              </w:rPr>
            </w:pPr>
          </w:p>
        </w:tc>
      </w:tr>
      <w:tr w:rsidR="002E05D6" w14:paraId="4C822FD6" w14:textId="77777777">
        <w:tc>
          <w:tcPr>
            <w:tcW w:w="3115" w:type="dxa"/>
            <w:tcBorders>
              <w:top w:val="single" w:sz="4" w:space="0" w:color="000000"/>
              <w:left w:val="single" w:sz="4" w:space="0" w:color="000000"/>
              <w:bottom w:val="single" w:sz="4" w:space="0" w:color="000000"/>
              <w:right w:val="single" w:sz="4" w:space="0" w:color="000000"/>
            </w:tcBorders>
          </w:tcPr>
          <w:p w14:paraId="3CD75204" w14:textId="77777777" w:rsidR="002E05D6" w:rsidRDefault="00FC6B76">
            <w:pPr>
              <w:rPr>
                <w:rFonts w:ascii="Times New Roman" w:hAnsi="Times New Roman"/>
              </w:rPr>
            </w:pPr>
            <w:r>
              <w:rPr>
                <w:rFonts w:ascii="Times New Roman" w:hAnsi="Times New Roman"/>
              </w:rPr>
              <w:t>ОК 09 Использовать информационные технологии в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14:paraId="2B723BDF" w14:textId="77777777" w:rsidR="002E05D6" w:rsidRDefault="00FC6B76">
            <w:pPr>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tc>
        <w:tc>
          <w:tcPr>
            <w:tcW w:w="3115" w:type="dxa"/>
            <w:tcBorders>
              <w:top w:val="single" w:sz="4" w:space="0" w:color="000000"/>
              <w:left w:val="single" w:sz="4" w:space="0" w:color="000000"/>
              <w:bottom w:val="single" w:sz="4" w:space="0" w:color="000000"/>
              <w:right w:val="single" w:sz="4" w:space="0" w:color="000000"/>
            </w:tcBorders>
          </w:tcPr>
          <w:p w14:paraId="586F9A60" w14:textId="77777777" w:rsidR="002E05D6" w:rsidRDefault="00FC6B76">
            <w:pPr>
              <w:rPr>
                <w:rFonts w:ascii="Times New Roman" w:hAnsi="Times New Roman"/>
              </w:rPr>
            </w:pPr>
            <w:r>
              <w:rPr>
                <w:rFonts w:ascii="Times New Roman" w:hAnsi="Times New Roman"/>
              </w:rPr>
              <w:t>Зо 09.01 современные средства и устройства информатизации;</w:t>
            </w:r>
          </w:p>
        </w:tc>
      </w:tr>
      <w:tr w:rsidR="002E05D6" w14:paraId="3534B1A3" w14:textId="77777777">
        <w:tc>
          <w:tcPr>
            <w:tcW w:w="3115" w:type="dxa"/>
            <w:tcBorders>
              <w:top w:val="single" w:sz="4" w:space="0" w:color="000000"/>
              <w:left w:val="single" w:sz="4" w:space="0" w:color="000000"/>
              <w:bottom w:val="single" w:sz="4" w:space="0" w:color="000000"/>
              <w:right w:val="single" w:sz="4" w:space="0" w:color="000000"/>
            </w:tcBorders>
          </w:tcPr>
          <w:p w14:paraId="39721237" w14:textId="77777777" w:rsidR="002E05D6" w:rsidRDefault="002E05D6">
            <w:pPr>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tcPr>
          <w:p w14:paraId="683189EA" w14:textId="77777777" w:rsidR="002E05D6" w:rsidRDefault="00FC6B76">
            <w:pPr>
              <w:rPr>
                <w:rFonts w:ascii="Times New Roman" w:hAnsi="Times New Roman"/>
              </w:rPr>
            </w:pPr>
            <w:r>
              <w:rPr>
                <w:rFonts w:ascii="Times New Roman" w:hAnsi="Times New Roman"/>
              </w:rPr>
              <w:t>Уо 09.02 использовать современное программное обеспечение</w:t>
            </w:r>
          </w:p>
        </w:tc>
        <w:tc>
          <w:tcPr>
            <w:tcW w:w="3115" w:type="dxa"/>
            <w:tcBorders>
              <w:top w:val="single" w:sz="4" w:space="0" w:color="000000"/>
              <w:left w:val="single" w:sz="4" w:space="0" w:color="000000"/>
              <w:bottom w:val="single" w:sz="4" w:space="0" w:color="000000"/>
              <w:right w:val="single" w:sz="4" w:space="0" w:color="000000"/>
            </w:tcBorders>
          </w:tcPr>
          <w:p w14:paraId="4F84D037" w14:textId="77777777" w:rsidR="002E05D6" w:rsidRDefault="00FC6B76">
            <w:pPr>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tc>
      </w:tr>
    </w:tbl>
    <w:p w14:paraId="418F8405" w14:textId="77777777" w:rsidR="002E05D6" w:rsidRDefault="002E05D6">
      <w:pPr>
        <w:rPr>
          <w:rFonts w:ascii="Times New Roman" w:hAnsi="Times New Roman"/>
        </w:rPr>
      </w:pPr>
    </w:p>
    <w:p w14:paraId="39C88A6F" w14:textId="77777777" w:rsidR="002E05D6" w:rsidRDefault="002E05D6">
      <w:pPr>
        <w:spacing w:after="0"/>
        <w:rPr>
          <w:rFonts w:ascii="Times New Roman" w:hAnsi="Times New Roman"/>
        </w:rPr>
      </w:pPr>
    </w:p>
    <w:p w14:paraId="5D739D43" w14:textId="77777777" w:rsidR="002E05D6" w:rsidRDefault="00FC6B76">
      <w:pPr>
        <w:rPr>
          <w:rFonts w:ascii="Times New Roman" w:hAnsi="Times New Roman"/>
        </w:rPr>
      </w:pPr>
      <w:r>
        <w:rPr>
          <w:rFonts w:ascii="Times New Roman" w:hAnsi="Times New Roman"/>
        </w:rPr>
        <w:br w:type="page"/>
      </w:r>
    </w:p>
    <w:p w14:paraId="3765047B" w14:textId="77777777" w:rsidR="002E05D6" w:rsidRDefault="00FC6B76">
      <w:pPr>
        <w:spacing w:after="0"/>
        <w:jc w:val="right"/>
        <w:rPr>
          <w:rFonts w:ascii="Times New Roman" w:hAnsi="Times New Roman"/>
          <w:b/>
          <w:sz w:val="24"/>
        </w:rPr>
      </w:pPr>
      <w:r>
        <w:rPr>
          <w:rFonts w:ascii="Times New Roman" w:hAnsi="Times New Roman"/>
          <w:b/>
          <w:sz w:val="24"/>
        </w:rPr>
        <w:lastRenderedPageBreak/>
        <w:t>Приложение 3. 11</w:t>
      </w:r>
    </w:p>
    <w:p w14:paraId="3969C72A" w14:textId="77777777" w:rsidR="002E05D6" w:rsidRDefault="00FC6B76">
      <w:pPr>
        <w:spacing w:after="0"/>
        <w:jc w:val="right"/>
        <w:rPr>
          <w:rFonts w:ascii="Times New Roman" w:hAnsi="Times New Roman"/>
          <w:b/>
          <w:i/>
          <w:sz w:val="24"/>
        </w:rPr>
      </w:pPr>
      <w:r>
        <w:rPr>
          <w:rFonts w:ascii="Times New Roman" w:hAnsi="Times New Roman"/>
          <w:sz w:val="24"/>
        </w:rPr>
        <w:t>к ПООП-П по специальности</w:t>
      </w:r>
      <w:r>
        <w:rPr>
          <w:rFonts w:ascii="Times New Roman" w:hAnsi="Times New Roman"/>
          <w:i/>
          <w:sz w:val="24"/>
        </w:rPr>
        <w:t xml:space="preserve"> </w:t>
      </w:r>
      <w:r>
        <w:rPr>
          <w:rFonts w:ascii="Times New Roman" w:hAnsi="Times New Roman"/>
          <w:i/>
          <w:sz w:val="24"/>
        </w:rPr>
        <w:br/>
      </w:r>
      <w:r>
        <w:rPr>
          <w:rFonts w:ascii="Times New Roman" w:hAnsi="Times New Roman"/>
          <w:sz w:val="24"/>
        </w:rPr>
        <w:t xml:space="preserve">38.02.01. «Экономика и бухгалтерский учет» (по отраслям) </w:t>
      </w:r>
    </w:p>
    <w:p w14:paraId="2A0A5FFD" w14:textId="77777777" w:rsidR="002E05D6" w:rsidRDefault="002E05D6">
      <w:pPr>
        <w:jc w:val="center"/>
        <w:rPr>
          <w:rFonts w:ascii="Times New Roman" w:hAnsi="Times New Roman"/>
          <w:b/>
          <w:i/>
        </w:rPr>
      </w:pPr>
    </w:p>
    <w:p w14:paraId="6B113C8E" w14:textId="77777777" w:rsidR="002E05D6" w:rsidRDefault="002E05D6">
      <w:pPr>
        <w:jc w:val="center"/>
        <w:rPr>
          <w:rFonts w:ascii="Times New Roman" w:hAnsi="Times New Roman"/>
          <w:b/>
          <w:i/>
        </w:rPr>
      </w:pPr>
    </w:p>
    <w:p w14:paraId="0F4D1703" w14:textId="77777777" w:rsidR="002E05D6" w:rsidRDefault="002E05D6">
      <w:pPr>
        <w:jc w:val="center"/>
        <w:rPr>
          <w:rFonts w:ascii="Times New Roman" w:hAnsi="Times New Roman"/>
          <w:b/>
          <w:i/>
        </w:rPr>
      </w:pPr>
    </w:p>
    <w:p w14:paraId="1B7898A5" w14:textId="77777777" w:rsidR="002E05D6" w:rsidRDefault="002E05D6">
      <w:pPr>
        <w:jc w:val="center"/>
        <w:rPr>
          <w:rFonts w:ascii="Times New Roman" w:hAnsi="Times New Roman"/>
          <w:b/>
          <w:i/>
        </w:rPr>
      </w:pPr>
    </w:p>
    <w:p w14:paraId="7C84C183" w14:textId="77777777" w:rsidR="002E05D6" w:rsidRDefault="002E05D6">
      <w:pPr>
        <w:jc w:val="center"/>
        <w:rPr>
          <w:rFonts w:ascii="Times New Roman" w:hAnsi="Times New Roman"/>
          <w:b/>
          <w:i/>
        </w:rPr>
      </w:pPr>
    </w:p>
    <w:p w14:paraId="0C00BB0D" w14:textId="77777777" w:rsidR="002E05D6" w:rsidRDefault="002E05D6">
      <w:pPr>
        <w:jc w:val="center"/>
        <w:rPr>
          <w:rFonts w:ascii="Times New Roman" w:hAnsi="Times New Roman"/>
          <w:b/>
          <w:i/>
        </w:rPr>
      </w:pPr>
    </w:p>
    <w:p w14:paraId="131489F6" w14:textId="77777777" w:rsidR="002E05D6" w:rsidRDefault="00FC6B76">
      <w:pPr>
        <w:jc w:val="center"/>
        <w:rPr>
          <w:rFonts w:ascii="Times New Roman" w:hAnsi="Times New Roman"/>
          <w:b/>
          <w:i/>
          <w:sz w:val="24"/>
          <w:u w:val="single"/>
        </w:rPr>
      </w:pPr>
      <w:r>
        <w:rPr>
          <w:rFonts w:ascii="Times New Roman" w:hAnsi="Times New Roman"/>
          <w:b/>
          <w:sz w:val="24"/>
        </w:rPr>
        <w:t>РАБОЧАЯ ПРОГРАММА УЧЕБНОЙ ДИСЦИПЛИНЫ</w:t>
      </w:r>
    </w:p>
    <w:p w14:paraId="15FD6A9A" w14:textId="77777777" w:rsidR="002E05D6" w:rsidRDefault="00FC6B76">
      <w:pPr>
        <w:spacing w:after="0"/>
        <w:jc w:val="center"/>
        <w:rPr>
          <w:rFonts w:ascii="Times New Roman" w:hAnsi="Times New Roman"/>
          <w:b/>
          <w:sz w:val="24"/>
        </w:rPr>
      </w:pPr>
      <w:r>
        <w:rPr>
          <w:rFonts w:ascii="Times New Roman" w:hAnsi="Times New Roman"/>
          <w:b/>
          <w:sz w:val="24"/>
        </w:rPr>
        <w:t>ОП.04 «Безопасность жизнедеятельности»</w:t>
      </w:r>
    </w:p>
    <w:p w14:paraId="35EF4D51" w14:textId="77777777" w:rsidR="002E05D6" w:rsidRDefault="002E05D6">
      <w:pPr>
        <w:jc w:val="center"/>
        <w:rPr>
          <w:rFonts w:ascii="Times New Roman" w:hAnsi="Times New Roman"/>
          <w:b/>
          <w:i/>
        </w:rPr>
      </w:pPr>
    </w:p>
    <w:p w14:paraId="3875FF2F" w14:textId="77777777" w:rsidR="002E05D6" w:rsidRDefault="002E05D6">
      <w:pPr>
        <w:rPr>
          <w:rFonts w:ascii="Times New Roman" w:hAnsi="Times New Roman"/>
          <w:b/>
          <w:i/>
        </w:rPr>
      </w:pPr>
    </w:p>
    <w:p w14:paraId="21CB70FD" w14:textId="77777777" w:rsidR="002E05D6" w:rsidRDefault="002E05D6">
      <w:pPr>
        <w:rPr>
          <w:rFonts w:ascii="Times New Roman" w:hAnsi="Times New Roman"/>
          <w:b/>
          <w:i/>
        </w:rPr>
      </w:pPr>
    </w:p>
    <w:p w14:paraId="14BA5542" w14:textId="77777777" w:rsidR="002E05D6" w:rsidRDefault="002E05D6">
      <w:pPr>
        <w:rPr>
          <w:rFonts w:ascii="Times New Roman" w:hAnsi="Times New Roman"/>
          <w:b/>
          <w:i/>
        </w:rPr>
      </w:pPr>
    </w:p>
    <w:p w14:paraId="4B65730F" w14:textId="77777777" w:rsidR="002E05D6" w:rsidRDefault="002E05D6">
      <w:pPr>
        <w:rPr>
          <w:rFonts w:ascii="Times New Roman" w:hAnsi="Times New Roman"/>
          <w:b/>
          <w:i/>
        </w:rPr>
      </w:pPr>
    </w:p>
    <w:p w14:paraId="0DFBD521" w14:textId="77777777" w:rsidR="002E05D6" w:rsidRDefault="002E05D6">
      <w:pPr>
        <w:rPr>
          <w:rFonts w:ascii="Times New Roman" w:hAnsi="Times New Roman"/>
          <w:b/>
          <w:i/>
        </w:rPr>
      </w:pPr>
    </w:p>
    <w:p w14:paraId="112BFBD4" w14:textId="77777777" w:rsidR="002E05D6" w:rsidRDefault="002E05D6">
      <w:pPr>
        <w:rPr>
          <w:rFonts w:ascii="Times New Roman" w:hAnsi="Times New Roman"/>
          <w:b/>
          <w:i/>
        </w:rPr>
      </w:pPr>
    </w:p>
    <w:p w14:paraId="5F68A744" w14:textId="77777777" w:rsidR="002E05D6" w:rsidRDefault="002E05D6">
      <w:pPr>
        <w:rPr>
          <w:rFonts w:ascii="Times New Roman" w:hAnsi="Times New Roman"/>
          <w:b/>
          <w:i/>
        </w:rPr>
      </w:pPr>
    </w:p>
    <w:p w14:paraId="4CE5BED5" w14:textId="77777777" w:rsidR="002E05D6" w:rsidRDefault="002E05D6">
      <w:pPr>
        <w:rPr>
          <w:rFonts w:ascii="Times New Roman" w:hAnsi="Times New Roman"/>
          <w:b/>
          <w:i/>
        </w:rPr>
      </w:pPr>
    </w:p>
    <w:p w14:paraId="24D6D722" w14:textId="77777777" w:rsidR="002E05D6" w:rsidRDefault="002E05D6">
      <w:pPr>
        <w:rPr>
          <w:rFonts w:ascii="Times New Roman" w:hAnsi="Times New Roman"/>
          <w:b/>
          <w:i/>
        </w:rPr>
      </w:pPr>
    </w:p>
    <w:p w14:paraId="61080073" w14:textId="77777777" w:rsidR="002E05D6" w:rsidRDefault="002E05D6">
      <w:pPr>
        <w:rPr>
          <w:rFonts w:ascii="Times New Roman" w:hAnsi="Times New Roman"/>
          <w:b/>
          <w:i/>
        </w:rPr>
      </w:pPr>
    </w:p>
    <w:p w14:paraId="0B063876" w14:textId="77777777" w:rsidR="002E05D6" w:rsidRDefault="002E05D6">
      <w:pPr>
        <w:rPr>
          <w:rFonts w:ascii="Times New Roman" w:hAnsi="Times New Roman"/>
          <w:b/>
          <w:i/>
        </w:rPr>
      </w:pPr>
    </w:p>
    <w:p w14:paraId="08B0C3F0" w14:textId="77777777" w:rsidR="002E05D6" w:rsidRDefault="00FC6B76">
      <w:pPr>
        <w:jc w:val="center"/>
        <w:rPr>
          <w:rFonts w:ascii="Times New Roman" w:hAnsi="Times New Roman"/>
          <w:b/>
          <w:i/>
          <w:sz w:val="24"/>
        </w:rPr>
      </w:pPr>
      <w:r>
        <w:rPr>
          <w:rFonts w:ascii="Times New Roman" w:hAnsi="Times New Roman"/>
          <w:b/>
          <w:sz w:val="24"/>
        </w:rPr>
        <w:t>2022 г.</w:t>
      </w:r>
      <w:r>
        <w:rPr>
          <w:rFonts w:ascii="Times New Roman" w:hAnsi="Times New Roman"/>
          <w:b/>
        </w:rPr>
        <w:br w:type="page"/>
      </w:r>
      <w:r>
        <w:rPr>
          <w:rFonts w:ascii="Times New Roman" w:hAnsi="Times New Roman"/>
          <w:b/>
          <w:i/>
          <w:sz w:val="24"/>
        </w:rPr>
        <w:lastRenderedPageBreak/>
        <w:t>СОДЕРЖАНИЕ</w:t>
      </w:r>
    </w:p>
    <w:p w14:paraId="00598317" w14:textId="77777777" w:rsidR="002E05D6" w:rsidRDefault="002E05D6">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2E05D6" w14:paraId="5B019625" w14:textId="77777777">
        <w:tc>
          <w:tcPr>
            <w:tcW w:w="7501" w:type="dxa"/>
          </w:tcPr>
          <w:p w14:paraId="0506C5FA" w14:textId="77777777" w:rsidR="002E05D6" w:rsidRDefault="00FC6B76">
            <w:pPr>
              <w:numPr>
                <w:ilvl w:val="0"/>
                <w:numId w:val="90"/>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6FE5B946" w14:textId="77777777" w:rsidR="002E05D6" w:rsidRDefault="002E05D6">
            <w:pPr>
              <w:rPr>
                <w:rFonts w:ascii="Times New Roman" w:hAnsi="Times New Roman"/>
                <w:b/>
                <w:sz w:val="24"/>
              </w:rPr>
            </w:pPr>
          </w:p>
        </w:tc>
      </w:tr>
      <w:tr w:rsidR="002E05D6" w14:paraId="6249DD71" w14:textId="77777777">
        <w:tc>
          <w:tcPr>
            <w:tcW w:w="7501" w:type="dxa"/>
          </w:tcPr>
          <w:p w14:paraId="66E9E9B9" w14:textId="77777777" w:rsidR="002E05D6" w:rsidRDefault="00FC6B76">
            <w:pPr>
              <w:numPr>
                <w:ilvl w:val="0"/>
                <w:numId w:val="90"/>
              </w:numPr>
              <w:rPr>
                <w:rFonts w:ascii="Times New Roman" w:hAnsi="Times New Roman"/>
                <w:b/>
                <w:sz w:val="24"/>
              </w:rPr>
            </w:pPr>
            <w:r>
              <w:rPr>
                <w:rFonts w:ascii="Times New Roman" w:hAnsi="Times New Roman"/>
                <w:b/>
                <w:sz w:val="24"/>
              </w:rPr>
              <w:t>СТРУКТУРА И СОДЕРЖАНИЕ УЧЕБНОЙ ДИСЦИПЛИНЫ</w:t>
            </w:r>
          </w:p>
          <w:p w14:paraId="36B847B5" w14:textId="77777777" w:rsidR="002E05D6" w:rsidRDefault="00FC6B76">
            <w:pPr>
              <w:numPr>
                <w:ilvl w:val="0"/>
                <w:numId w:val="90"/>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56A3BB00" w14:textId="77777777" w:rsidR="002E05D6" w:rsidRDefault="002E05D6">
            <w:pPr>
              <w:ind w:left="644"/>
              <w:rPr>
                <w:rFonts w:ascii="Times New Roman" w:hAnsi="Times New Roman"/>
                <w:b/>
                <w:sz w:val="24"/>
              </w:rPr>
            </w:pPr>
          </w:p>
        </w:tc>
      </w:tr>
      <w:tr w:rsidR="002E05D6" w14:paraId="5B8721C6" w14:textId="77777777">
        <w:tc>
          <w:tcPr>
            <w:tcW w:w="7501" w:type="dxa"/>
          </w:tcPr>
          <w:p w14:paraId="46C12E36" w14:textId="77777777" w:rsidR="002E05D6" w:rsidRDefault="00FC6B76">
            <w:pPr>
              <w:numPr>
                <w:ilvl w:val="0"/>
                <w:numId w:val="90"/>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7C16B89D" w14:textId="77777777" w:rsidR="002E05D6" w:rsidRDefault="002E05D6">
            <w:pPr>
              <w:rPr>
                <w:rFonts w:ascii="Times New Roman" w:hAnsi="Times New Roman"/>
                <w:b/>
                <w:sz w:val="24"/>
              </w:rPr>
            </w:pPr>
          </w:p>
        </w:tc>
        <w:tc>
          <w:tcPr>
            <w:tcW w:w="1854" w:type="dxa"/>
          </w:tcPr>
          <w:p w14:paraId="0EB54790" w14:textId="77777777" w:rsidR="002E05D6" w:rsidRDefault="002E05D6">
            <w:pPr>
              <w:rPr>
                <w:rFonts w:ascii="Times New Roman" w:hAnsi="Times New Roman"/>
                <w:b/>
                <w:sz w:val="24"/>
              </w:rPr>
            </w:pPr>
          </w:p>
        </w:tc>
      </w:tr>
    </w:tbl>
    <w:p w14:paraId="6A278730" w14:textId="77777777" w:rsidR="002E05D6" w:rsidRDefault="00FC6B76">
      <w:pPr>
        <w:numPr>
          <w:ilvl w:val="0"/>
          <w:numId w:val="91"/>
        </w:numPr>
        <w:spacing w:after="0"/>
        <w:jc w:val="center"/>
        <w:rPr>
          <w:rFonts w:ascii="Times New Roman" w:hAnsi="Times New Roman"/>
          <w:b/>
          <w:sz w:val="24"/>
        </w:rPr>
      </w:pPr>
      <w:r>
        <w:rPr>
          <w:rFonts w:ascii="Times New Roman" w:hAnsi="Times New Roman"/>
          <w:b/>
          <w:i/>
          <w:u w:val="single"/>
        </w:rPr>
        <w:br w:type="page"/>
      </w:r>
      <w:r>
        <w:rPr>
          <w:rFonts w:ascii="Times New Roman" w:hAnsi="Times New Roman"/>
          <w:b/>
          <w:sz w:val="24"/>
        </w:rPr>
        <w:lastRenderedPageBreak/>
        <w:t>ОБЩАЯ ХАРАКТЕРИСТИКА РАБОЧЕЙ ПРОГРАММЫ УЧЕБНОЙ ДИСЦИПЛИНЫ</w:t>
      </w:r>
    </w:p>
    <w:p w14:paraId="097A299D" w14:textId="0AB1711A" w:rsidR="002E05D6" w:rsidRPr="001412BC" w:rsidRDefault="001412BC">
      <w:pPr>
        <w:spacing w:after="0" w:line="240" w:lineRule="auto"/>
        <w:ind w:left="720"/>
        <w:jc w:val="center"/>
        <w:rPr>
          <w:rFonts w:ascii="Times New Roman" w:hAnsi="Times New Roman"/>
          <w:b/>
          <w:sz w:val="24"/>
        </w:rPr>
      </w:pPr>
      <w:r w:rsidRPr="001412BC">
        <w:rPr>
          <w:rFonts w:ascii="Times New Roman" w:hAnsi="Times New Roman"/>
          <w:b/>
          <w:sz w:val="24"/>
        </w:rPr>
        <w:t>ОП.04 «</w:t>
      </w:r>
      <w:r w:rsidR="00FC6B76" w:rsidRPr="001412BC">
        <w:rPr>
          <w:rFonts w:ascii="Times New Roman" w:hAnsi="Times New Roman"/>
          <w:b/>
          <w:sz w:val="24"/>
        </w:rPr>
        <w:t>Безопасность жизнедеятельности»</w:t>
      </w:r>
    </w:p>
    <w:p w14:paraId="2E9B121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Pr>
          <w:rFonts w:ascii="Times New Roman" w:hAnsi="Times New Roman"/>
          <w:b/>
          <w:sz w:val="24"/>
        </w:rPr>
        <w:t xml:space="preserve">1.1. Место дисциплины в структуре основной образовательной программы: </w:t>
      </w:r>
    </w:p>
    <w:p w14:paraId="0E122D6A"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r>
        <w:rPr>
          <w:rFonts w:ascii="Times New Roman" w:hAnsi="Times New Roman"/>
          <w:sz w:val="24"/>
        </w:rPr>
        <w:t>Учебная дисциплина «Безопасность жизнедеятельности» является обязательной частью общепрофессионального цикла ПООП-П</w:t>
      </w:r>
      <w:r>
        <w:rPr>
          <w:rFonts w:ascii="Times New Roman" w:hAnsi="Times New Roman"/>
          <w:sz w:val="24"/>
        </w:rPr>
        <w:br/>
        <w:t>в соответствии с ФГОС СПО по специальности 38.02.01 Экономика и бухгалтерский учет (по отраслям) утвержденного приказом Министерства образования и науки Российской Федерации от 05.02.2018 № 69.</w:t>
      </w:r>
    </w:p>
    <w:p w14:paraId="6A64F74C"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Pr>
          <w:rFonts w:ascii="Times New Roman" w:hAnsi="Times New Roman"/>
          <w:sz w:val="24"/>
        </w:rPr>
        <w:t xml:space="preserve">Особое значение дисциплина имеет при формировании и развитии общих компетенций: </w:t>
      </w:r>
      <w:r>
        <w:rPr>
          <w:rFonts w:ascii="Times New Roman" w:hAnsi="Times New Roman"/>
        </w:rPr>
        <w:t>ОК 01, ОК 02, ОК 04, ОК 06, ОК 07, ОК 09.</w:t>
      </w:r>
    </w:p>
    <w:p w14:paraId="3E701CDD" w14:textId="77777777" w:rsidR="002E05D6" w:rsidRDefault="002E05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rPr>
      </w:pPr>
    </w:p>
    <w:p w14:paraId="6E102698" w14:textId="77777777" w:rsidR="002E05D6" w:rsidRDefault="00FC6B76">
      <w:pPr>
        <w:spacing w:after="0"/>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7CA58D07" w14:textId="77777777" w:rsidR="002E05D6" w:rsidRDefault="00FC6B76">
      <w:pPr>
        <w:spacing w:after="0"/>
        <w:ind w:firstLine="708"/>
        <w:rPr>
          <w:rFonts w:ascii="Times New Roman" w:hAnsi="Times New Roman"/>
        </w:rPr>
      </w:pPr>
      <w:r>
        <w:rPr>
          <w:rFonts w:ascii="Times New Roman" w:hAnsi="Times New Roman"/>
          <w:sz w:val="24"/>
        </w:rPr>
        <w:t xml:space="preserve">В рамках программы учебной дисциплины обучающимися осваиваются умения и знания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9"/>
        <w:gridCol w:w="3764"/>
        <w:gridCol w:w="3895"/>
      </w:tblGrid>
      <w:tr w:rsidR="002E05D6" w14:paraId="2340E5EF"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76203076"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Код </w:t>
            </w:r>
          </w:p>
          <w:p w14:paraId="4BF026DD" w14:textId="77777777" w:rsidR="002E05D6" w:rsidRDefault="00FC6B76">
            <w:pPr>
              <w:spacing w:after="0" w:line="240" w:lineRule="auto"/>
              <w:jc w:val="center"/>
              <w:rPr>
                <w:rFonts w:ascii="Times New Roman" w:hAnsi="Times New Roman"/>
                <w:sz w:val="24"/>
              </w:rPr>
            </w:pPr>
            <w:r>
              <w:rPr>
                <w:rFonts w:ascii="Times New Roman" w:hAnsi="Times New Roman"/>
                <w:sz w:val="24"/>
              </w:rPr>
              <w:t>ПК, ОК, ЛР</w:t>
            </w:r>
          </w:p>
        </w:tc>
        <w:tc>
          <w:tcPr>
            <w:tcW w:w="3764" w:type="dxa"/>
            <w:tcBorders>
              <w:top w:val="single" w:sz="4" w:space="0" w:color="000000"/>
              <w:left w:val="single" w:sz="4" w:space="0" w:color="000000"/>
              <w:bottom w:val="single" w:sz="4" w:space="0" w:color="000000"/>
              <w:right w:val="single" w:sz="4" w:space="0" w:color="000000"/>
            </w:tcBorders>
          </w:tcPr>
          <w:p w14:paraId="570FB9D6" w14:textId="77777777" w:rsidR="002E05D6" w:rsidRDefault="00FC6B76">
            <w:pPr>
              <w:spacing w:after="0" w:line="240" w:lineRule="auto"/>
              <w:jc w:val="center"/>
              <w:rPr>
                <w:rFonts w:ascii="Times New Roman" w:hAnsi="Times New Roman"/>
                <w:sz w:val="24"/>
              </w:rPr>
            </w:pPr>
            <w:r>
              <w:rPr>
                <w:rFonts w:ascii="Times New Roman" w:hAnsi="Times New Roman"/>
                <w:sz w:val="24"/>
              </w:rPr>
              <w:t>Умения</w:t>
            </w:r>
          </w:p>
        </w:tc>
        <w:tc>
          <w:tcPr>
            <w:tcW w:w="3895" w:type="dxa"/>
            <w:tcBorders>
              <w:top w:val="single" w:sz="4" w:space="0" w:color="000000"/>
              <w:left w:val="single" w:sz="4" w:space="0" w:color="000000"/>
              <w:bottom w:val="single" w:sz="4" w:space="0" w:color="000000"/>
              <w:right w:val="single" w:sz="4" w:space="0" w:color="000000"/>
            </w:tcBorders>
          </w:tcPr>
          <w:p w14:paraId="11592082" w14:textId="77777777" w:rsidR="002E05D6" w:rsidRDefault="00FC6B76">
            <w:pPr>
              <w:spacing w:after="0" w:line="240" w:lineRule="auto"/>
              <w:jc w:val="center"/>
              <w:rPr>
                <w:rFonts w:ascii="Times New Roman" w:hAnsi="Times New Roman"/>
                <w:sz w:val="24"/>
              </w:rPr>
            </w:pPr>
            <w:r>
              <w:rPr>
                <w:rFonts w:ascii="Times New Roman" w:hAnsi="Times New Roman"/>
                <w:sz w:val="24"/>
              </w:rPr>
              <w:t>Знания</w:t>
            </w:r>
          </w:p>
        </w:tc>
      </w:tr>
      <w:tr w:rsidR="002E05D6" w14:paraId="7B7AD9E0" w14:textId="77777777">
        <w:trPr>
          <w:trHeight w:val="711"/>
        </w:trPr>
        <w:tc>
          <w:tcPr>
            <w:tcW w:w="1589" w:type="dxa"/>
            <w:tcBorders>
              <w:top w:val="single" w:sz="4" w:space="0" w:color="000000"/>
              <w:left w:val="single" w:sz="4" w:space="0" w:color="000000"/>
              <w:bottom w:val="single" w:sz="4" w:space="0" w:color="000000"/>
              <w:right w:val="single" w:sz="4" w:space="0" w:color="000000"/>
            </w:tcBorders>
          </w:tcPr>
          <w:p w14:paraId="0BC1B8FA"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 xml:space="preserve">ОК 01, ОК 02, ОК 04, ОК 06, ОК 07, ОК 09, </w:t>
            </w:r>
          </w:p>
          <w:p w14:paraId="21E1F64F" w14:textId="77777777" w:rsidR="002E05D6" w:rsidRDefault="00FC6B76">
            <w:pPr>
              <w:spacing w:after="0"/>
              <w:rPr>
                <w:rFonts w:ascii="Times New Roman" w:hAnsi="Times New Roman"/>
                <w:sz w:val="24"/>
              </w:rPr>
            </w:pPr>
            <w:r>
              <w:rPr>
                <w:rFonts w:ascii="Times New Roman" w:hAnsi="Times New Roman"/>
              </w:rPr>
              <w:t xml:space="preserve"> </w:t>
            </w:r>
          </w:p>
          <w:p w14:paraId="74B303F8" w14:textId="77777777" w:rsidR="002E05D6" w:rsidRDefault="002E05D6">
            <w:pPr>
              <w:spacing w:after="0" w:line="240" w:lineRule="auto"/>
              <w:jc w:val="center"/>
              <w:rPr>
                <w:rFonts w:ascii="Times New Roman" w:hAnsi="Times New Roman"/>
              </w:rPr>
            </w:pPr>
          </w:p>
        </w:tc>
        <w:tc>
          <w:tcPr>
            <w:tcW w:w="3764" w:type="dxa"/>
            <w:tcBorders>
              <w:top w:val="single" w:sz="4" w:space="0" w:color="000000"/>
              <w:left w:val="single" w:sz="4" w:space="0" w:color="000000"/>
              <w:bottom w:val="single" w:sz="4" w:space="0" w:color="000000"/>
              <w:right w:val="single" w:sz="4" w:space="0" w:color="000000"/>
            </w:tcBorders>
          </w:tcPr>
          <w:p w14:paraId="12AC480B" w14:textId="77777777" w:rsidR="002E05D6" w:rsidRDefault="00FC6B76">
            <w:pPr>
              <w:spacing w:after="0"/>
              <w:rPr>
                <w:rFonts w:ascii="Times New Roman" w:hAnsi="Times New Roman"/>
              </w:rPr>
            </w:pPr>
            <w:r>
              <w:rPr>
                <w:rFonts w:ascii="Times New Roman" w:hAnsi="Times New Roman"/>
              </w:rPr>
              <w:t>Уо 01.05</w:t>
            </w:r>
            <w:r>
              <w:rPr>
                <w:rFonts w:ascii="Times New Roman" w:hAnsi="Times New Roman"/>
              </w:rPr>
              <w:tab/>
              <w:t>определить необходимые ресурсы;</w:t>
            </w:r>
          </w:p>
          <w:p w14:paraId="765486B7" w14:textId="77777777" w:rsidR="002E05D6" w:rsidRDefault="00FC6B76">
            <w:pPr>
              <w:spacing w:after="0"/>
              <w:rPr>
                <w:rFonts w:ascii="Times New Roman" w:hAnsi="Times New Roman"/>
              </w:rPr>
            </w:pPr>
            <w:r>
              <w:rPr>
                <w:rFonts w:ascii="Times New Roman" w:hAnsi="Times New Roman"/>
              </w:rPr>
              <w:t>Уо 02.03 планировать процесс поиска;</w:t>
            </w:r>
          </w:p>
          <w:p w14:paraId="23C10794" w14:textId="77777777" w:rsidR="002E05D6" w:rsidRDefault="00FC6B76">
            <w:pPr>
              <w:spacing w:after="0"/>
              <w:rPr>
                <w:rFonts w:ascii="Times New Roman" w:hAnsi="Times New Roman"/>
              </w:rPr>
            </w:pPr>
            <w:r>
              <w:rPr>
                <w:rFonts w:ascii="Times New Roman" w:hAnsi="Times New Roman"/>
              </w:rPr>
              <w:t>Уо 04.01 организовывать работу коллектива и команды;</w:t>
            </w:r>
          </w:p>
          <w:p w14:paraId="3F4C7E39" w14:textId="77777777" w:rsidR="002E05D6" w:rsidRDefault="00FC6B76">
            <w:pPr>
              <w:spacing w:after="0"/>
              <w:rPr>
                <w:rFonts w:ascii="Times New Roman" w:hAnsi="Times New Roman"/>
              </w:rPr>
            </w:pPr>
            <w:r>
              <w:rPr>
                <w:rFonts w:ascii="Times New Roman" w:hAnsi="Times New Roman"/>
              </w:rPr>
              <w:t>Уо 09.01 применять средства информационных технологий для решения профессиональных задач;</w:t>
            </w:r>
          </w:p>
          <w:p w14:paraId="74933927" w14:textId="77777777" w:rsidR="002E05D6" w:rsidRDefault="002E05D6">
            <w:pPr>
              <w:spacing w:after="0"/>
              <w:rPr>
                <w:rFonts w:ascii="Times New Roman" w:hAnsi="Times New Roman"/>
                <w:sz w:val="24"/>
              </w:rPr>
            </w:pPr>
          </w:p>
        </w:tc>
        <w:tc>
          <w:tcPr>
            <w:tcW w:w="3895" w:type="dxa"/>
            <w:tcBorders>
              <w:top w:val="single" w:sz="4" w:space="0" w:color="000000"/>
              <w:left w:val="single" w:sz="4" w:space="0" w:color="000000"/>
              <w:bottom w:val="single" w:sz="4" w:space="0" w:color="000000"/>
              <w:right w:val="single" w:sz="4" w:space="0" w:color="000000"/>
            </w:tcBorders>
          </w:tcPr>
          <w:p w14:paraId="4F049550" w14:textId="77777777" w:rsidR="002E05D6" w:rsidRDefault="00FC6B76">
            <w:pPr>
              <w:spacing w:after="0"/>
              <w:rPr>
                <w:rFonts w:ascii="Times New Roman" w:hAnsi="Times New Roman"/>
              </w:rPr>
            </w:pPr>
            <w:r>
              <w:rPr>
                <w:rFonts w:ascii="Times New Roman" w:hAnsi="Times New Roman"/>
              </w:rPr>
              <w:t>Зо 01.05</w:t>
            </w:r>
            <w:r>
              <w:rPr>
                <w:rFonts w:ascii="Times New Roman" w:hAnsi="Times New Roman"/>
              </w:rPr>
              <w:tab/>
              <w:t>структуру плана для решения задач;</w:t>
            </w:r>
          </w:p>
          <w:p w14:paraId="7DE0F98C" w14:textId="77777777" w:rsidR="002E05D6" w:rsidRDefault="00FC6B76">
            <w:pPr>
              <w:spacing w:after="0"/>
              <w:rPr>
                <w:rFonts w:ascii="Times New Roman" w:hAnsi="Times New Roman"/>
              </w:rPr>
            </w:pPr>
            <w:r>
              <w:rPr>
                <w:rFonts w:ascii="Times New Roman" w:hAnsi="Times New Roman"/>
              </w:rPr>
              <w:t>Зо 06.01 сущность гражданско-патриотической позиции, общечеловеческих ценностей;</w:t>
            </w:r>
          </w:p>
          <w:p w14:paraId="3AD267BF" w14:textId="77777777" w:rsidR="002E05D6" w:rsidRDefault="00FC6B76">
            <w:pPr>
              <w:spacing w:after="0"/>
              <w:rPr>
                <w:rFonts w:ascii="Times New Roman" w:hAnsi="Times New Roman"/>
              </w:rPr>
            </w:pPr>
            <w:r>
              <w:rPr>
                <w:rFonts w:ascii="Times New Roman" w:hAnsi="Times New Roman"/>
              </w:rPr>
              <w:t>Зо 06.03тстандарты антикоррупционного поведения и последствия его нарушения.</w:t>
            </w:r>
          </w:p>
          <w:p w14:paraId="34E2D5D7" w14:textId="77777777" w:rsidR="002E05D6" w:rsidRDefault="00FC6B76">
            <w:pPr>
              <w:spacing w:after="0"/>
              <w:rPr>
                <w:rFonts w:ascii="Times New Roman" w:hAnsi="Times New Roman"/>
              </w:rPr>
            </w:pPr>
            <w:r>
              <w:rPr>
                <w:rFonts w:ascii="Times New Roman" w:hAnsi="Times New Roman"/>
              </w:rPr>
              <w:t>Зо 07.01 правила экологической безопасности при ведении профессиональной деятельности;</w:t>
            </w:r>
          </w:p>
          <w:p w14:paraId="7D326F92" w14:textId="77777777" w:rsidR="002E05D6" w:rsidRDefault="002E05D6">
            <w:pPr>
              <w:spacing w:after="0"/>
              <w:rPr>
                <w:rFonts w:ascii="Times New Roman" w:hAnsi="Times New Roman"/>
              </w:rPr>
            </w:pPr>
          </w:p>
          <w:p w14:paraId="12EF2569" w14:textId="77777777" w:rsidR="002E05D6" w:rsidRDefault="002E05D6">
            <w:pPr>
              <w:spacing w:after="0"/>
              <w:rPr>
                <w:rFonts w:ascii="Times New Roman" w:hAnsi="Times New Roman"/>
                <w:sz w:val="24"/>
              </w:rPr>
            </w:pPr>
          </w:p>
        </w:tc>
      </w:tr>
    </w:tbl>
    <w:p w14:paraId="33055113" w14:textId="77777777" w:rsidR="002E05D6" w:rsidRDefault="002E05D6">
      <w:pPr>
        <w:spacing w:after="240" w:line="240" w:lineRule="auto"/>
        <w:ind w:firstLine="709"/>
        <w:rPr>
          <w:rFonts w:ascii="Times New Roman" w:hAnsi="Times New Roman"/>
          <w:b/>
        </w:rPr>
      </w:pPr>
    </w:p>
    <w:p w14:paraId="6E04128D" w14:textId="77777777" w:rsidR="002E05D6" w:rsidRDefault="00FC6B76">
      <w:pPr>
        <w:rPr>
          <w:rFonts w:ascii="Times New Roman" w:hAnsi="Times New Roman"/>
          <w:b/>
        </w:rPr>
      </w:pPr>
      <w:r>
        <w:rPr>
          <w:rFonts w:ascii="Times New Roman" w:hAnsi="Times New Roman"/>
          <w:b/>
        </w:rPr>
        <w:br w:type="page"/>
      </w:r>
    </w:p>
    <w:p w14:paraId="2D48A475" w14:textId="77777777" w:rsidR="002E05D6" w:rsidRDefault="002E05D6">
      <w:pPr>
        <w:spacing w:after="240" w:line="240" w:lineRule="auto"/>
        <w:ind w:firstLine="709"/>
        <w:rPr>
          <w:rFonts w:ascii="Times New Roman" w:hAnsi="Times New Roman"/>
          <w:b/>
        </w:rPr>
      </w:pPr>
    </w:p>
    <w:p w14:paraId="56D9F272" w14:textId="77777777" w:rsidR="002E05D6" w:rsidRDefault="00FC6B76">
      <w:pPr>
        <w:spacing w:after="240" w:line="240" w:lineRule="auto"/>
        <w:jc w:val="center"/>
        <w:rPr>
          <w:rFonts w:ascii="Times New Roman" w:hAnsi="Times New Roman"/>
          <w:b/>
          <w:sz w:val="24"/>
        </w:rPr>
      </w:pPr>
      <w:r>
        <w:rPr>
          <w:rFonts w:ascii="Times New Roman" w:hAnsi="Times New Roman"/>
          <w:b/>
          <w:sz w:val="24"/>
        </w:rPr>
        <w:t>2. СТРУКТУРА И СОДЕРЖАНИЕ УЧЕБНОЙ ДИСЦИПЛИНЫ</w:t>
      </w:r>
    </w:p>
    <w:p w14:paraId="0236E65F" w14:textId="77777777" w:rsidR="002E05D6" w:rsidRDefault="00FC6B76">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95"/>
        <w:gridCol w:w="2460"/>
      </w:tblGrid>
      <w:tr w:rsidR="002E05D6" w14:paraId="18B82C5C"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0F306DA8" w14:textId="77777777" w:rsidR="002E05D6" w:rsidRDefault="00FC6B76">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4FEB80C7" w14:textId="77777777" w:rsidR="002E05D6" w:rsidRDefault="00FC6B76">
            <w:pPr>
              <w:rPr>
                <w:rFonts w:ascii="Times New Roman" w:hAnsi="Times New Roman"/>
                <w:b/>
              </w:rPr>
            </w:pPr>
            <w:r>
              <w:rPr>
                <w:rFonts w:ascii="Times New Roman" w:hAnsi="Times New Roman"/>
                <w:b/>
              </w:rPr>
              <w:t>Объем в часах</w:t>
            </w:r>
          </w:p>
        </w:tc>
      </w:tr>
      <w:tr w:rsidR="002E05D6" w14:paraId="362B98E0"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6C8A85A2" w14:textId="77777777" w:rsidR="002E05D6" w:rsidRDefault="00FC6B76">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19358B3E" w14:textId="77777777" w:rsidR="002E05D6" w:rsidRDefault="00FC6B76">
            <w:pPr>
              <w:spacing w:after="0"/>
              <w:rPr>
                <w:rFonts w:ascii="Times New Roman" w:hAnsi="Times New Roman"/>
              </w:rPr>
            </w:pPr>
            <w:r>
              <w:rPr>
                <w:rFonts w:ascii="Times New Roman" w:hAnsi="Times New Roman"/>
              </w:rPr>
              <w:t>80</w:t>
            </w:r>
          </w:p>
        </w:tc>
      </w:tr>
      <w:tr w:rsidR="002E05D6" w14:paraId="7A949133" w14:textId="7777777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41948A90" w14:textId="77777777" w:rsidR="002E05D6" w:rsidRDefault="00FC6B76">
            <w:pPr>
              <w:spacing w:after="0"/>
              <w:rPr>
                <w:rFonts w:ascii="Times New Roman" w:hAnsi="Times New Roman"/>
              </w:rPr>
            </w:pPr>
            <w:r>
              <w:rPr>
                <w:rFonts w:ascii="Times New Roman" w:hAnsi="Times New Roman"/>
              </w:rPr>
              <w:t>в т. ч.:</w:t>
            </w:r>
          </w:p>
        </w:tc>
      </w:tr>
      <w:tr w:rsidR="002E05D6" w14:paraId="1E03E734"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30933808" w14:textId="77777777" w:rsidR="002E05D6" w:rsidRDefault="00FC6B76">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1AD950F8" w14:textId="77777777" w:rsidR="002E05D6" w:rsidRDefault="00FC6B76">
            <w:pPr>
              <w:spacing w:after="0" w:line="240" w:lineRule="auto"/>
              <w:rPr>
                <w:rFonts w:ascii="Times New Roman" w:hAnsi="Times New Roman"/>
              </w:rPr>
            </w:pPr>
            <w:r>
              <w:rPr>
                <w:rFonts w:ascii="Times New Roman" w:hAnsi="Times New Roman"/>
              </w:rPr>
              <w:t>46</w:t>
            </w:r>
          </w:p>
        </w:tc>
      </w:tr>
      <w:tr w:rsidR="002E05D6" w14:paraId="0CDA4E38"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16C976B5" w14:textId="77777777" w:rsidR="002E05D6" w:rsidRDefault="00FC6B76">
            <w:pPr>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2460" w:type="dxa"/>
            <w:tcBorders>
              <w:top w:val="single" w:sz="6" w:space="0" w:color="000000"/>
              <w:left w:val="single" w:sz="6" w:space="0" w:color="000000"/>
              <w:bottom w:val="single" w:sz="6" w:space="0" w:color="000000"/>
              <w:right w:val="single" w:sz="6" w:space="0" w:color="000000"/>
            </w:tcBorders>
            <w:vAlign w:val="center"/>
          </w:tcPr>
          <w:p w14:paraId="49DBB5CD" w14:textId="77777777" w:rsidR="002E05D6" w:rsidRDefault="00FC6B76">
            <w:pPr>
              <w:spacing w:after="0" w:line="240" w:lineRule="auto"/>
              <w:rPr>
                <w:rFonts w:ascii="Times New Roman" w:hAnsi="Times New Roman"/>
              </w:rPr>
            </w:pPr>
            <w:r>
              <w:rPr>
                <w:rFonts w:ascii="Times New Roman" w:hAnsi="Times New Roman"/>
              </w:rPr>
              <w:t>20</w:t>
            </w:r>
          </w:p>
        </w:tc>
      </w:tr>
      <w:tr w:rsidR="002E05D6" w14:paraId="32320E60" w14:textId="77777777">
        <w:trPr>
          <w:trHeight w:val="267"/>
        </w:trPr>
        <w:tc>
          <w:tcPr>
            <w:tcW w:w="6895" w:type="dxa"/>
            <w:tcBorders>
              <w:top w:val="single" w:sz="6" w:space="0" w:color="000000"/>
              <w:left w:val="single" w:sz="6" w:space="0" w:color="000000"/>
              <w:bottom w:val="single" w:sz="6" w:space="0" w:color="000000"/>
              <w:right w:val="single" w:sz="6" w:space="0" w:color="000000"/>
            </w:tcBorders>
            <w:vAlign w:val="center"/>
          </w:tcPr>
          <w:p w14:paraId="2DF77E88" w14:textId="77777777" w:rsidR="002E05D6" w:rsidRDefault="00FC6B76">
            <w:pPr>
              <w:spacing w:after="0"/>
              <w:rPr>
                <w:rFonts w:ascii="Times New Roman" w:hAnsi="Times New Roman"/>
                <w:i/>
              </w:rPr>
            </w:pPr>
            <w:r>
              <w:rPr>
                <w:rFonts w:ascii="Times New Roman" w:hAnsi="Times New Roman"/>
                <w:i/>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0ABDE620" w14:textId="77777777" w:rsidR="002E05D6" w:rsidRDefault="00FC6B76">
            <w:pPr>
              <w:spacing w:after="0"/>
              <w:rPr>
                <w:rFonts w:ascii="Times New Roman" w:hAnsi="Times New Roman"/>
              </w:rPr>
            </w:pPr>
            <w:r>
              <w:rPr>
                <w:rFonts w:ascii="Times New Roman" w:hAnsi="Times New Roman"/>
              </w:rPr>
              <w:t>-</w:t>
            </w:r>
          </w:p>
        </w:tc>
      </w:tr>
      <w:tr w:rsidR="002E05D6" w14:paraId="27E3208F" w14:textId="77777777">
        <w:trPr>
          <w:trHeight w:val="267"/>
        </w:trPr>
        <w:tc>
          <w:tcPr>
            <w:tcW w:w="6895" w:type="dxa"/>
            <w:tcBorders>
              <w:top w:val="single" w:sz="6" w:space="0" w:color="000000"/>
              <w:left w:val="single" w:sz="6" w:space="0" w:color="000000"/>
              <w:bottom w:val="single" w:sz="6" w:space="0" w:color="000000"/>
              <w:right w:val="single" w:sz="6" w:space="0" w:color="000000"/>
            </w:tcBorders>
            <w:vAlign w:val="center"/>
          </w:tcPr>
          <w:p w14:paraId="455E4DEB" w14:textId="77777777" w:rsidR="002E05D6" w:rsidRDefault="00FC6B76">
            <w:pPr>
              <w:spacing w:after="0"/>
              <w:rPr>
                <w:rFonts w:ascii="Times New Roman" w:hAnsi="Times New Roman"/>
              </w:rPr>
            </w:pPr>
            <w:r>
              <w:rPr>
                <w:rFonts w:ascii="Times New Roman" w:hAnsi="Times New Roman"/>
              </w:rPr>
              <w:t>Консультации</w:t>
            </w:r>
          </w:p>
        </w:tc>
        <w:tc>
          <w:tcPr>
            <w:tcW w:w="2460" w:type="dxa"/>
            <w:tcBorders>
              <w:top w:val="single" w:sz="6" w:space="0" w:color="000000"/>
              <w:left w:val="single" w:sz="6" w:space="0" w:color="000000"/>
              <w:bottom w:val="single" w:sz="6" w:space="0" w:color="000000"/>
              <w:right w:val="single" w:sz="6" w:space="0" w:color="000000"/>
            </w:tcBorders>
            <w:vAlign w:val="center"/>
          </w:tcPr>
          <w:p w14:paraId="4DE0106E" w14:textId="77777777" w:rsidR="002E05D6" w:rsidRDefault="00FC6B76">
            <w:pPr>
              <w:spacing w:after="0"/>
              <w:rPr>
                <w:rFonts w:ascii="Times New Roman" w:hAnsi="Times New Roman"/>
              </w:rPr>
            </w:pPr>
            <w:r>
              <w:rPr>
                <w:rFonts w:ascii="Times New Roman" w:hAnsi="Times New Roman"/>
              </w:rPr>
              <w:t>4</w:t>
            </w:r>
          </w:p>
        </w:tc>
      </w:tr>
      <w:tr w:rsidR="002E05D6" w14:paraId="703E3268" w14:textId="77777777">
        <w:trPr>
          <w:trHeight w:val="331"/>
        </w:trPr>
        <w:tc>
          <w:tcPr>
            <w:tcW w:w="6895" w:type="dxa"/>
            <w:tcBorders>
              <w:top w:val="single" w:sz="6" w:space="0" w:color="000000"/>
              <w:left w:val="single" w:sz="6" w:space="0" w:color="000000"/>
              <w:bottom w:val="single" w:sz="6" w:space="0" w:color="000000"/>
              <w:right w:val="single" w:sz="6" w:space="0" w:color="000000"/>
            </w:tcBorders>
            <w:vAlign w:val="center"/>
          </w:tcPr>
          <w:p w14:paraId="4F64C432" w14:textId="77777777" w:rsidR="002E05D6" w:rsidRDefault="00FC6B76">
            <w:pPr>
              <w:spacing w:after="0"/>
              <w:rPr>
                <w:rFonts w:ascii="Times New Roman" w:hAnsi="Times New Roman"/>
                <w:i/>
              </w:rPr>
            </w:pPr>
            <w:r>
              <w:rPr>
                <w:rFonts w:ascii="Times New Roman" w:hAnsi="Times New Roman"/>
                <w:b/>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67C79F7B" w14:textId="77777777" w:rsidR="002E05D6" w:rsidRDefault="00FC6B76">
            <w:pPr>
              <w:spacing w:after="0"/>
              <w:rPr>
                <w:rFonts w:ascii="Times New Roman" w:hAnsi="Times New Roman"/>
                <w:b/>
              </w:rPr>
            </w:pPr>
            <w:r>
              <w:rPr>
                <w:rFonts w:ascii="Times New Roman" w:hAnsi="Times New Roman"/>
                <w:b/>
              </w:rPr>
              <w:t>8</w:t>
            </w:r>
          </w:p>
        </w:tc>
      </w:tr>
    </w:tbl>
    <w:p w14:paraId="1D20C23C" w14:textId="77777777" w:rsidR="002E05D6" w:rsidRDefault="002E05D6">
      <w:pPr>
        <w:rPr>
          <w:rFonts w:ascii="Times New Roman" w:hAnsi="Times New Roman"/>
          <w:b/>
          <w:i/>
        </w:rPr>
      </w:pPr>
    </w:p>
    <w:p w14:paraId="0CC8346B" w14:textId="77777777" w:rsidR="002E05D6" w:rsidRDefault="002E05D6">
      <w:pPr>
        <w:rPr>
          <w:rFonts w:ascii="Times New Roman" w:hAnsi="Times New Roman"/>
          <w:b/>
          <w:i/>
        </w:rPr>
      </w:pPr>
    </w:p>
    <w:p w14:paraId="778F9E52" w14:textId="77777777" w:rsidR="002E05D6" w:rsidRDefault="002E05D6">
      <w:pPr>
        <w:rPr>
          <w:rFonts w:ascii="Times New Roman" w:hAnsi="Times New Roman"/>
        </w:rPr>
      </w:pPr>
    </w:p>
    <w:p w14:paraId="5BB9AB7F" w14:textId="77777777" w:rsidR="002E05D6" w:rsidRDefault="002E05D6">
      <w:pPr>
        <w:rPr>
          <w:rFonts w:ascii="Times New Roman" w:hAnsi="Times New Roman"/>
        </w:rPr>
      </w:pPr>
    </w:p>
    <w:p w14:paraId="7CF4FCC7" w14:textId="77777777" w:rsidR="002E05D6" w:rsidRDefault="002E05D6">
      <w:pPr>
        <w:rPr>
          <w:rFonts w:ascii="Times New Roman" w:hAnsi="Times New Roman"/>
        </w:rPr>
      </w:pPr>
    </w:p>
    <w:p w14:paraId="5D924FBC" w14:textId="77777777" w:rsidR="002E05D6" w:rsidRDefault="002E05D6">
      <w:pPr>
        <w:sectPr w:rsidR="002E05D6">
          <w:footerReference w:type="default" r:id="rId172"/>
          <w:pgSz w:w="11906" w:h="16838"/>
          <w:pgMar w:top="1134" w:right="850" w:bottom="1134" w:left="1701" w:header="708" w:footer="708" w:gutter="0"/>
          <w:cols w:space="720"/>
        </w:sectPr>
      </w:pPr>
    </w:p>
    <w:p w14:paraId="5109B96F" w14:textId="77777777" w:rsidR="002E05D6" w:rsidRDefault="00FC6B76">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70"/>
        <w:gridCol w:w="4809"/>
        <w:gridCol w:w="3855"/>
        <w:gridCol w:w="1674"/>
        <w:gridCol w:w="1033"/>
        <w:gridCol w:w="1091"/>
      </w:tblGrid>
      <w:tr w:rsidR="002E05D6" w14:paraId="4FFB83EC" w14:textId="77777777">
        <w:trPr>
          <w:trHeight w:val="20"/>
        </w:trPr>
        <w:tc>
          <w:tcPr>
            <w:tcW w:w="2670" w:type="dxa"/>
            <w:tcBorders>
              <w:top w:val="single" w:sz="4" w:space="0" w:color="000000"/>
              <w:left w:val="single" w:sz="4" w:space="0" w:color="000000"/>
              <w:bottom w:val="single" w:sz="4" w:space="0" w:color="000000"/>
              <w:right w:val="single" w:sz="4" w:space="0" w:color="000000"/>
            </w:tcBorders>
            <w:vAlign w:val="center"/>
          </w:tcPr>
          <w:p w14:paraId="7D1BC4DE" w14:textId="77777777" w:rsidR="002E05D6" w:rsidRDefault="00FC6B76">
            <w:pPr>
              <w:spacing w:after="0"/>
              <w:jc w:val="center"/>
              <w:rPr>
                <w:rFonts w:ascii="Times New Roman" w:hAnsi="Times New Roman"/>
                <w:b/>
              </w:rPr>
            </w:pPr>
            <w:r>
              <w:rPr>
                <w:rFonts w:ascii="Times New Roman" w:hAnsi="Times New Roman"/>
                <w:b/>
              </w:rPr>
              <w:t>Наименование разделов и тем</w:t>
            </w:r>
          </w:p>
        </w:tc>
        <w:tc>
          <w:tcPr>
            <w:tcW w:w="4809" w:type="dxa"/>
            <w:tcBorders>
              <w:top w:val="single" w:sz="4" w:space="0" w:color="000000"/>
              <w:left w:val="single" w:sz="4" w:space="0" w:color="000000"/>
              <w:bottom w:val="single" w:sz="4" w:space="0" w:color="000000"/>
              <w:right w:val="single" w:sz="4" w:space="0" w:color="000000"/>
            </w:tcBorders>
            <w:vAlign w:val="center"/>
          </w:tcPr>
          <w:p w14:paraId="2D5C67EB" w14:textId="77777777" w:rsidR="002E05D6" w:rsidRDefault="00FC6B76">
            <w:pPr>
              <w:spacing w:after="0"/>
              <w:jc w:val="center"/>
              <w:rPr>
                <w:rFonts w:ascii="Times New Roman" w:hAnsi="Times New Roman"/>
                <w:b/>
              </w:rPr>
            </w:pPr>
            <w:r>
              <w:rPr>
                <w:rFonts w:ascii="Times New Roman" w:hAnsi="Times New Roman"/>
                <w:b/>
              </w:rPr>
              <w:t>Содержание учебного материала и формы организации деятельности обучающихся</w:t>
            </w:r>
          </w:p>
        </w:tc>
        <w:tc>
          <w:tcPr>
            <w:tcW w:w="3855" w:type="dxa"/>
            <w:tcBorders>
              <w:top w:val="single" w:sz="4" w:space="0" w:color="000000"/>
              <w:left w:val="single" w:sz="4" w:space="0" w:color="000000"/>
              <w:bottom w:val="single" w:sz="4" w:space="0" w:color="000000"/>
              <w:right w:val="single" w:sz="4" w:space="0" w:color="000000"/>
            </w:tcBorders>
            <w:vAlign w:val="center"/>
          </w:tcPr>
          <w:p w14:paraId="4D0B722B" w14:textId="77777777" w:rsidR="002E05D6" w:rsidRDefault="00FC6B76">
            <w:pPr>
              <w:spacing w:after="0"/>
              <w:jc w:val="center"/>
              <w:rPr>
                <w:rFonts w:ascii="Times New Roman" w:hAnsi="Times New Roman"/>
                <w:b/>
              </w:rPr>
            </w:pPr>
            <w:r>
              <w:rPr>
                <w:rFonts w:ascii="Times New Roman" w:hAnsi="Times New Roman"/>
                <w:b/>
              </w:rPr>
              <w:t>Объем, акад. ч / в том числе в форме практической подготовки, акад ч</w:t>
            </w:r>
          </w:p>
        </w:tc>
        <w:tc>
          <w:tcPr>
            <w:tcW w:w="3798" w:type="dxa"/>
            <w:gridSpan w:val="3"/>
            <w:tcBorders>
              <w:top w:val="single" w:sz="4" w:space="0" w:color="000000"/>
              <w:left w:val="single" w:sz="4" w:space="0" w:color="000000"/>
              <w:bottom w:val="single" w:sz="4" w:space="0" w:color="000000"/>
              <w:right w:val="single" w:sz="4" w:space="0" w:color="000000"/>
            </w:tcBorders>
            <w:vAlign w:val="center"/>
          </w:tcPr>
          <w:p w14:paraId="4B27C69E" w14:textId="77777777" w:rsidR="002E05D6" w:rsidRDefault="00FC6B76">
            <w:pPr>
              <w:spacing w:after="0"/>
              <w:jc w:val="center"/>
              <w:rPr>
                <w:rFonts w:ascii="Times New Roman" w:hAnsi="Times New Roman"/>
                <w:b/>
              </w:rPr>
            </w:pPr>
            <w:r>
              <w:rPr>
                <w:rFonts w:ascii="Times New Roman" w:hAnsi="Times New Roman"/>
                <w:b/>
              </w:rPr>
              <w:t>Коды компетенций и личностных результатов, формированию которых способствует элемент программы</w:t>
            </w:r>
          </w:p>
        </w:tc>
      </w:tr>
      <w:tr w:rsidR="002E05D6" w14:paraId="64DFDAB4" w14:textId="77777777">
        <w:trPr>
          <w:trHeight w:val="20"/>
        </w:trPr>
        <w:tc>
          <w:tcPr>
            <w:tcW w:w="2670" w:type="dxa"/>
            <w:tcBorders>
              <w:top w:val="single" w:sz="4" w:space="0" w:color="000000"/>
              <w:left w:val="single" w:sz="4" w:space="0" w:color="000000"/>
              <w:bottom w:val="single" w:sz="4" w:space="0" w:color="000000"/>
              <w:right w:val="single" w:sz="4" w:space="0" w:color="000000"/>
            </w:tcBorders>
          </w:tcPr>
          <w:p w14:paraId="7F00DD7B" w14:textId="77777777" w:rsidR="002E05D6" w:rsidRDefault="00FC6B76">
            <w:pPr>
              <w:spacing w:after="0"/>
              <w:jc w:val="center"/>
              <w:rPr>
                <w:rFonts w:ascii="Times New Roman" w:hAnsi="Times New Roman"/>
                <w:b/>
                <w:i/>
              </w:rPr>
            </w:pPr>
            <w:r>
              <w:rPr>
                <w:rFonts w:ascii="Times New Roman" w:hAnsi="Times New Roman"/>
                <w:b/>
                <w:i/>
              </w:rPr>
              <w:t>1</w:t>
            </w:r>
          </w:p>
        </w:tc>
        <w:tc>
          <w:tcPr>
            <w:tcW w:w="4809" w:type="dxa"/>
            <w:tcBorders>
              <w:top w:val="single" w:sz="4" w:space="0" w:color="000000"/>
              <w:left w:val="single" w:sz="4" w:space="0" w:color="000000"/>
              <w:bottom w:val="single" w:sz="4" w:space="0" w:color="000000"/>
              <w:right w:val="single" w:sz="4" w:space="0" w:color="000000"/>
            </w:tcBorders>
          </w:tcPr>
          <w:p w14:paraId="5F3DB556" w14:textId="77777777" w:rsidR="002E05D6" w:rsidRDefault="00FC6B76">
            <w:pPr>
              <w:spacing w:after="0"/>
              <w:jc w:val="center"/>
              <w:rPr>
                <w:rFonts w:ascii="Times New Roman" w:hAnsi="Times New Roman"/>
                <w:b/>
                <w:i/>
              </w:rPr>
            </w:pPr>
            <w:r>
              <w:rPr>
                <w:rFonts w:ascii="Times New Roman" w:hAnsi="Times New Roman"/>
                <w:b/>
                <w:i/>
              </w:rPr>
              <w:t>2</w:t>
            </w:r>
          </w:p>
        </w:tc>
        <w:tc>
          <w:tcPr>
            <w:tcW w:w="3855" w:type="dxa"/>
            <w:tcBorders>
              <w:top w:val="single" w:sz="4" w:space="0" w:color="000000"/>
              <w:left w:val="single" w:sz="4" w:space="0" w:color="000000"/>
              <w:bottom w:val="single" w:sz="4" w:space="0" w:color="000000"/>
              <w:right w:val="single" w:sz="4" w:space="0" w:color="000000"/>
            </w:tcBorders>
          </w:tcPr>
          <w:p w14:paraId="5D62959B" w14:textId="77777777" w:rsidR="002E05D6" w:rsidRDefault="00FC6B76">
            <w:pPr>
              <w:spacing w:after="0"/>
              <w:jc w:val="center"/>
              <w:rPr>
                <w:rFonts w:ascii="Times New Roman" w:hAnsi="Times New Roman"/>
                <w:b/>
                <w:i/>
              </w:rPr>
            </w:pPr>
            <w:r>
              <w:rPr>
                <w:rFonts w:ascii="Times New Roman" w:hAnsi="Times New Roman"/>
                <w:b/>
                <w:i/>
              </w:rPr>
              <w:t>3</w:t>
            </w:r>
          </w:p>
        </w:tc>
        <w:tc>
          <w:tcPr>
            <w:tcW w:w="1674" w:type="dxa"/>
            <w:tcBorders>
              <w:top w:val="single" w:sz="4" w:space="0" w:color="000000"/>
              <w:left w:val="single" w:sz="4" w:space="0" w:color="000000"/>
              <w:bottom w:val="single" w:sz="4" w:space="0" w:color="000000"/>
              <w:right w:val="single" w:sz="4" w:space="0" w:color="000000"/>
            </w:tcBorders>
          </w:tcPr>
          <w:p w14:paraId="2A1254B2" w14:textId="77777777" w:rsidR="002E05D6" w:rsidRDefault="00FC6B76">
            <w:pPr>
              <w:spacing w:after="0"/>
              <w:jc w:val="center"/>
              <w:rPr>
                <w:rFonts w:ascii="Times New Roman" w:hAnsi="Times New Roman"/>
              </w:rPr>
            </w:pPr>
            <w:r>
              <w:rPr>
                <w:rFonts w:ascii="Times New Roman" w:hAnsi="Times New Roman"/>
              </w:rPr>
              <w:t>Код ЛР</w:t>
            </w:r>
          </w:p>
        </w:tc>
        <w:tc>
          <w:tcPr>
            <w:tcW w:w="1033" w:type="dxa"/>
            <w:tcBorders>
              <w:top w:val="single" w:sz="4" w:space="0" w:color="000000"/>
              <w:left w:val="single" w:sz="4" w:space="0" w:color="000000"/>
              <w:bottom w:val="single" w:sz="4" w:space="0" w:color="000000"/>
              <w:right w:val="single" w:sz="4" w:space="0" w:color="000000"/>
            </w:tcBorders>
          </w:tcPr>
          <w:p w14:paraId="1C47EE08" w14:textId="77777777" w:rsidR="002E05D6" w:rsidRDefault="00FC6B76">
            <w:pPr>
              <w:spacing w:after="0"/>
              <w:jc w:val="center"/>
              <w:rPr>
                <w:rFonts w:ascii="Times New Roman" w:hAnsi="Times New Roman"/>
                <w:b/>
                <w:i/>
              </w:rPr>
            </w:pPr>
            <w:r>
              <w:rPr>
                <w:rFonts w:ascii="Times New Roman" w:hAnsi="Times New Roman"/>
              </w:rPr>
              <w:t>Код ПК, ОК</w:t>
            </w:r>
          </w:p>
        </w:tc>
        <w:tc>
          <w:tcPr>
            <w:tcW w:w="1091" w:type="dxa"/>
            <w:tcBorders>
              <w:top w:val="single" w:sz="4" w:space="0" w:color="000000"/>
              <w:left w:val="single" w:sz="4" w:space="0" w:color="000000"/>
              <w:bottom w:val="single" w:sz="4" w:space="0" w:color="000000"/>
              <w:right w:val="single" w:sz="4" w:space="0" w:color="000000"/>
            </w:tcBorders>
          </w:tcPr>
          <w:p w14:paraId="0E8379AF" w14:textId="77777777" w:rsidR="002E05D6" w:rsidRDefault="00FC6B76">
            <w:pPr>
              <w:spacing w:after="0"/>
              <w:jc w:val="center"/>
              <w:rPr>
                <w:rFonts w:ascii="Times New Roman" w:hAnsi="Times New Roman"/>
                <w:b/>
                <w:i/>
              </w:rPr>
            </w:pPr>
            <w:r>
              <w:rPr>
                <w:rFonts w:ascii="Times New Roman" w:hAnsi="Times New Roman"/>
              </w:rPr>
              <w:t>Код Н/У/З</w:t>
            </w:r>
          </w:p>
        </w:tc>
      </w:tr>
      <w:tr w:rsidR="002E05D6" w14:paraId="1F766C95" w14:textId="77777777">
        <w:trPr>
          <w:trHeight w:val="20"/>
        </w:trPr>
        <w:tc>
          <w:tcPr>
            <w:tcW w:w="7479" w:type="dxa"/>
            <w:gridSpan w:val="2"/>
            <w:tcBorders>
              <w:top w:val="single" w:sz="4" w:space="0" w:color="000000"/>
              <w:left w:val="single" w:sz="4" w:space="0" w:color="000000"/>
              <w:bottom w:val="single" w:sz="4" w:space="0" w:color="000000"/>
              <w:right w:val="single" w:sz="4" w:space="0" w:color="000000"/>
            </w:tcBorders>
          </w:tcPr>
          <w:p w14:paraId="7AD62B11" w14:textId="77777777" w:rsidR="002E05D6" w:rsidRDefault="00FC6B76">
            <w:pPr>
              <w:tabs>
                <w:tab w:val="left" w:pos="5529"/>
              </w:tabs>
              <w:spacing w:after="0"/>
              <w:jc w:val="both"/>
              <w:rPr>
                <w:rFonts w:ascii="Times New Roman" w:hAnsi="Times New Roman"/>
                <w:b/>
                <w:i/>
              </w:rPr>
            </w:pPr>
            <w:r>
              <w:rPr>
                <w:rFonts w:ascii="Times New Roman" w:hAnsi="Times New Roman"/>
                <w:b/>
              </w:rPr>
              <w:t>Раздел 1. Безопасность жизнедеятельности в профессиональной деятельности и в быту</w:t>
            </w:r>
          </w:p>
        </w:tc>
        <w:tc>
          <w:tcPr>
            <w:tcW w:w="3855" w:type="dxa"/>
            <w:tcBorders>
              <w:top w:val="single" w:sz="4" w:space="0" w:color="000000"/>
              <w:left w:val="single" w:sz="4" w:space="0" w:color="000000"/>
              <w:bottom w:val="single" w:sz="4" w:space="0" w:color="000000"/>
              <w:right w:val="single" w:sz="4" w:space="0" w:color="000000"/>
            </w:tcBorders>
            <w:vAlign w:val="center"/>
          </w:tcPr>
          <w:p w14:paraId="053F18CD" w14:textId="77777777" w:rsidR="002E05D6" w:rsidRDefault="00FC6B76">
            <w:pPr>
              <w:spacing w:after="0"/>
              <w:jc w:val="center"/>
              <w:rPr>
                <w:rFonts w:ascii="Times New Roman" w:hAnsi="Times New Roman"/>
                <w:b/>
              </w:rPr>
            </w:pPr>
            <w:r>
              <w:rPr>
                <w:rFonts w:ascii="Times New Roman" w:hAnsi="Times New Roman"/>
                <w:b/>
              </w:rPr>
              <w:t>6</w:t>
            </w:r>
          </w:p>
        </w:tc>
        <w:tc>
          <w:tcPr>
            <w:tcW w:w="1674" w:type="dxa"/>
            <w:tcBorders>
              <w:top w:val="single" w:sz="4" w:space="0" w:color="000000"/>
              <w:left w:val="single" w:sz="4" w:space="0" w:color="000000"/>
              <w:bottom w:val="single" w:sz="4" w:space="0" w:color="000000"/>
              <w:right w:val="single" w:sz="4" w:space="0" w:color="000000"/>
            </w:tcBorders>
          </w:tcPr>
          <w:p w14:paraId="60A71A0E" w14:textId="77777777" w:rsidR="002E05D6" w:rsidRDefault="002E05D6">
            <w:pPr>
              <w:spacing w:after="0"/>
              <w:jc w:val="center"/>
              <w:rPr>
                <w:rFonts w:ascii="Times New Roman" w:hAnsi="Times New Roman"/>
                <w:b/>
                <w:i/>
              </w:rPr>
            </w:pPr>
          </w:p>
        </w:tc>
        <w:tc>
          <w:tcPr>
            <w:tcW w:w="1033" w:type="dxa"/>
            <w:tcBorders>
              <w:top w:val="single" w:sz="4" w:space="0" w:color="000000"/>
              <w:left w:val="single" w:sz="4" w:space="0" w:color="000000"/>
              <w:bottom w:val="single" w:sz="4" w:space="0" w:color="000000"/>
              <w:right w:val="single" w:sz="4" w:space="0" w:color="000000"/>
            </w:tcBorders>
          </w:tcPr>
          <w:p w14:paraId="059F8406" w14:textId="77777777" w:rsidR="002E05D6" w:rsidRDefault="002E05D6">
            <w:pPr>
              <w:spacing w:after="0"/>
              <w:jc w:val="center"/>
              <w:rPr>
                <w:rFonts w:ascii="Times New Roman" w:hAnsi="Times New Roman"/>
                <w:b/>
                <w:i/>
              </w:rPr>
            </w:pPr>
          </w:p>
        </w:tc>
        <w:tc>
          <w:tcPr>
            <w:tcW w:w="1091" w:type="dxa"/>
            <w:tcBorders>
              <w:top w:val="single" w:sz="4" w:space="0" w:color="000000"/>
              <w:left w:val="single" w:sz="4" w:space="0" w:color="000000"/>
              <w:bottom w:val="single" w:sz="4" w:space="0" w:color="000000"/>
              <w:right w:val="single" w:sz="4" w:space="0" w:color="000000"/>
            </w:tcBorders>
          </w:tcPr>
          <w:p w14:paraId="53989419" w14:textId="77777777" w:rsidR="002E05D6" w:rsidRDefault="002E05D6">
            <w:pPr>
              <w:spacing w:after="0"/>
              <w:jc w:val="center"/>
              <w:rPr>
                <w:rFonts w:ascii="Times New Roman" w:hAnsi="Times New Roman"/>
                <w:b/>
                <w:i/>
              </w:rPr>
            </w:pPr>
          </w:p>
        </w:tc>
      </w:tr>
      <w:tr w:rsidR="002E05D6" w14:paraId="63A8A8C4"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1D30606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1.1.</w:t>
            </w:r>
          </w:p>
          <w:p w14:paraId="63EE315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Потенциальные опасности и их последствия в профессиональной деятельности и в быту</w:t>
            </w:r>
          </w:p>
        </w:tc>
        <w:tc>
          <w:tcPr>
            <w:tcW w:w="4809" w:type="dxa"/>
            <w:tcBorders>
              <w:top w:val="single" w:sz="4" w:space="0" w:color="000000"/>
              <w:left w:val="single" w:sz="4" w:space="0" w:color="000000"/>
              <w:bottom w:val="single" w:sz="4" w:space="0" w:color="000000"/>
              <w:right w:val="single" w:sz="4" w:space="0" w:color="000000"/>
            </w:tcBorders>
            <w:vAlign w:val="center"/>
          </w:tcPr>
          <w:p w14:paraId="43E6E696"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3855" w:type="dxa"/>
            <w:tcBorders>
              <w:top w:val="single" w:sz="4" w:space="0" w:color="000000"/>
              <w:left w:val="single" w:sz="4" w:space="0" w:color="000000"/>
              <w:bottom w:val="single" w:sz="4" w:space="0" w:color="000000"/>
              <w:right w:val="single" w:sz="4" w:space="0" w:color="000000"/>
            </w:tcBorders>
            <w:vAlign w:val="center"/>
          </w:tcPr>
          <w:p w14:paraId="0C28F37E" w14:textId="77777777" w:rsidR="002E05D6" w:rsidRDefault="00FC6B76">
            <w:pPr>
              <w:spacing w:after="0"/>
              <w:jc w:val="center"/>
              <w:rPr>
                <w:rFonts w:ascii="Times New Roman" w:hAnsi="Times New Roman"/>
                <w:b/>
              </w:rPr>
            </w:pPr>
            <w:r>
              <w:rPr>
                <w:rFonts w:ascii="Times New Roman" w:hAnsi="Times New Roman"/>
                <w:b/>
              </w:rPr>
              <w:t>2</w:t>
            </w:r>
          </w:p>
        </w:tc>
        <w:tc>
          <w:tcPr>
            <w:tcW w:w="1674" w:type="dxa"/>
            <w:vMerge w:val="restart"/>
            <w:tcBorders>
              <w:top w:val="single" w:sz="4" w:space="0" w:color="000000"/>
              <w:left w:val="single" w:sz="4" w:space="0" w:color="000000"/>
              <w:bottom w:val="single" w:sz="4" w:space="0" w:color="000000"/>
              <w:right w:val="single" w:sz="4" w:space="0" w:color="000000"/>
            </w:tcBorders>
          </w:tcPr>
          <w:p w14:paraId="1A11EAF0" w14:textId="77777777" w:rsidR="002E05D6" w:rsidRDefault="002E05D6">
            <w:pPr>
              <w:spacing w:after="0" w:line="240" w:lineRule="auto"/>
              <w:jc w:val="both"/>
              <w:rPr>
                <w:rFonts w:ascii="Times New Roman" w:hAnsi="Times New Roman"/>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3C6EBB93" w14:textId="77777777" w:rsidR="002E05D6" w:rsidRDefault="00FC6B76">
            <w:pPr>
              <w:spacing w:after="0"/>
              <w:rPr>
                <w:rFonts w:ascii="Times New Roman" w:hAnsi="Times New Roman"/>
              </w:rPr>
            </w:pPr>
            <w:r>
              <w:rPr>
                <w:rFonts w:ascii="Times New Roman" w:hAnsi="Times New Roman"/>
              </w:rPr>
              <w:t>ОК 01</w:t>
            </w:r>
          </w:p>
          <w:p w14:paraId="7F1ECDB1" w14:textId="77777777" w:rsidR="002E05D6" w:rsidRDefault="00FC6B76">
            <w:pPr>
              <w:spacing w:after="0"/>
              <w:jc w:val="both"/>
              <w:rPr>
                <w:rFonts w:ascii="Times New Roman" w:hAnsi="Times New Roman"/>
              </w:rPr>
            </w:pPr>
            <w:r>
              <w:rPr>
                <w:rFonts w:ascii="Times New Roman" w:hAnsi="Times New Roman"/>
              </w:rPr>
              <w:t>ОК 07</w:t>
            </w:r>
          </w:p>
        </w:tc>
        <w:tc>
          <w:tcPr>
            <w:tcW w:w="1091" w:type="dxa"/>
            <w:vMerge w:val="restart"/>
            <w:tcBorders>
              <w:top w:val="single" w:sz="4" w:space="0" w:color="000000"/>
              <w:left w:val="single" w:sz="4" w:space="0" w:color="000000"/>
              <w:bottom w:val="single" w:sz="4" w:space="0" w:color="000000"/>
              <w:right w:val="single" w:sz="4" w:space="0" w:color="000000"/>
            </w:tcBorders>
          </w:tcPr>
          <w:p w14:paraId="5BC5F097" w14:textId="77777777" w:rsidR="002E05D6" w:rsidRDefault="00FC6B76">
            <w:pPr>
              <w:spacing w:after="0"/>
              <w:rPr>
                <w:rFonts w:ascii="Times New Roman" w:hAnsi="Times New Roman"/>
              </w:rPr>
            </w:pPr>
            <w:r>
              <w:rPr>
                <w:rFonts w:ascii="Times New Roman" w:hAnsi="Times New Roman"/>
              </w:rPr>
              <w:t>Зо 01.05</w:t>
            </w:r>
          </w:p>
          <w:p w14:paraId="53ABC345" w14:textId="77777777" w:rsidR="002E05D6" w:rsidRDefault="00FC6B76">
            <w:pPr>
              <w:spacing w:after="0"/>
              <w:rPr>
                <w:rFonts w:ascii="Times New Roman" w:hAnsi="Times New Roman"/>
              </w:rPr>
            </w:pPr>
            <w:r>
              <w:rPr>
                <w:rFonts w:ascii="Times New Roman" w:hAnsi="Times New Roman"/>
              </w:rPr>
              <w:t>Зо 07.01</w:t>
            </w:r>
            <w:r>
              <w:rPr>
                <w:rFonts w:ascii="Times New Roman" w:hAnsi="Times New Roman"/>
              </w:rPr>
              <w:tab/>
            </w:r>
          </w:p>
          <w:p w14:paraId="7F6F15EA" w14:textId="77777777" w:rsidR="002E05D6" w:rsidRDefault="002E05D6">
            <w:pPr>
              <w:spacing w:after="0"/>
              <w:rPr>
                <w:rFonts w:ascii="Times New Roman" w:hAnsi="Times New Roman"/>
                <w:b/>
                <w:i/>
              </w:rPr>
            </w:pPr>
          </w:p>
        </w:tc>
      </w:tr>
      <w:tr w:rsidR="002E05D6" w14:paraId="40A50A30" w14:textId="77777777">
        <w:trPr>
          <w:trHeight w:val="1228"/>
        </w:trPr>
        <w:tc>
          <w:tcPr>
            <w:tcW w:w="2670" w:type="dxa"/>
            <w:vMerge/>
            <w:tcBorders>
              <w:top w:val="single" w:sz="4" w:space="0" w:color="000000"/>
              <w:left w:val="single" w:sz="4" w:space="0" w:color="000000"/>
              <w:bottom w:val="single" w:sz="4" w:space="0" w:color="000000"/>
              <w:right w:val="single" w:sz="4" w:space="0" w:color="000000"/>
            </w:tcBorders>
          </w:tcPr>
          <w:p w14:paraId="585F63A8"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5E7F18EB"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Основные виды потенциальных опасностей.</w:t>
            </w:r>
          </w:p>
          <w:p w14:paraId="4CEBD6F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Последствия потенциальных опасностей в профессиональной деятельности и в быту.</w:t>
            </w:r>
          </w:p>
          <w:p w14:paraId="0EA3D67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Принципы снижения вероятности реализации потенциальных опасностей в производственной среде и быту.</w:t>
            </w:r>
          </w:p>
          <w:p w14:paraId="3E68822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Защита от опасностей производственной и бытовой среды.</w:t>
            </w:r>
          </w:p>
          <w:p w14:paraId="4A55FEF7" w14:textId="77777777" w:rsidR="002E05D6" w:rsidRDefault="00FC6B76">
            <w:pPr>
              <w:spacing w:after="0"/>
              <w:rPr>
                <w:rFonts w:ascii="Times New Roman" w:hAnsi="Times New Roman"/>
              </w:rPr>
            </w:pPr>
            <w:r>
              <w:rPr>
                <w:rFonts w:ascii="Times New Roman" w:hAnsi="Times New Roman"/>
                <w:sz w:val="24"/>
              </w:rPr>
              <w:t>Правила экологической безопасности при ведении профессиональной деятельности, пути обеспечения ресурсосбережения.</w:t>
            </w:r>
          </w:p>
        </w:tc>
        <w:tc>
          <w:tcPr>
            <w:tcW w:w="3855" w:type="dxa"/>
            <w:tcBorders>
              <w:top w:val="single" w:sz="4" w:space="0" w:color="000000"/>
              <w:left w:val="single" w:sz="4" w:space="0" w:color="000000"/>
              <w:bottom w:val="single" w:sz="4" w:space="0" w:color="000000"/>
              <w:right w:val="single" w:sz="4" w:space="0" w:color="000000"/>
            </w:tcBorders>
            <w:vAlign w:val="center"/>
          </w:tcPr>
          <w:p w14:paraId="602319AD"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3D9CFAC8"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A4DAAF0"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20A3A2B0" w14:textId="77777777" w:rsidR="002E05D6" w:rsidRDefault="002E05D6"/>
        </w:tc>
      </w:tr>
      <w:tr w:rsidR="002E05D6" w14:paraId="533EBF92"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6849B85"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784F0D1D"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3855" w:type="dxa"/>
            <w:tcBorders>
              <w:top w:val="single" w:sz="4" w:space="0" w:color="000000"/>
              <w:left w:val="single" w:sz="4" w:space="0" w:color="000000"/>
              <w:bottom w:val="single" w:sz="4" w:space="0" w:color="000000"/>
              <w:right w:val="single" w:sz="4" w:space="0" w:color="000000"/>
            </w:tcBorders>
            <w:vAlign w:val="center"/>
          </w:tcPr>
          <w:p w14:paraId="0BB6FC89" w14:textId="77777777" w:rsidR="002E05D6" w:rsidRDefault="00FC6B76">
            <w:pPr>
              <w:spacing w:after="0"/>
              <w:jc w:val="center"/>
              <w:rPr>
                <w:rFonts w:ascii="Times New Roman" w:hAnsi="Times New Roman"/>
              </w:rPr>
            </w:pPr>
            <w:r>
              <w:rPr>
                <w:rFonts w:ascii="Times New Roman" w:hAnsi="Times New Roman"/>
              </w:rPr>
              <w:t>*</w:t>
            </w:r>
          </w:p>
        </w:tc>
        <w:tc>
          <w:tcPr>
            <w:tcW w:w="1674" w:type="dxa"/>
            <w:vMerge/>
            <w:tcBorders>
              <w:top w:val="single" w:sz="4" w:space="0" w:color="000000"/>
              <w:left w:val="single" w:sz="4" w:space="0" w:color="000000"/>
              <w:bottom w:val="single" w:sz="4" w:space="0" w:color="000000"/>
              <w:right w:val="single" w:sz="4" w:space="0" w:color="000000"/>
            </w:tcBorders>
          </w:tcPr>
          <w:p w14:paraId="0602D5EF"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35D5F436"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C0692E8" w14:textId="77777777" w:rsidR="002E05D6" w:rsidRDefault="002E05D6"/>
        </w:tc>
      </w:tr>
      <w:tr w:rsidR="002E05D6" w14:paraId="68F86BF4"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2948367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Тема 1.2.</w:t>
            </w:r>
          </w:p>
          <w:p w14:paraId="525DE7F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Пожарная безопасность</w:t>
            </w:r>
          </w:p>
          <w:p w14:paraId="7799CBAB" w14:textId="77777777" w:rsidR="002E05D6" w:rsidRDefault="002E05D6">
            <w:pPr>
              <w:spacing w:after="0"/>
              <w:rPr>
                <w:rFonts w:ascii="Times New Roman" w:hAnsi="Times New Roman"/>
              </w:rPr>
            </w:pPr>
          </w:p>
        </w:tc>
        <w:tc>
          <w:tcPr>
            <w:tcW w:w="4809" w:type="dxa"/>
            <w:tcBorders>
              <w:top w:val="single" w:sz="4" w:space="0" w:color="000000"/>
              <w:left w:val="single" w:sz="4" w:space="0" w:color="000000"/>
              <w:bottom w:val="single" w:sz="4" w:space="0" w:color="000000"/>
              <w:right w:val="single" w:sz="4" w:space="0" w:color="000000"/>
            </w:tcBorders>
            <w:vAlign w:val="center"/>
          </w:tcPr>
          <w:p w14:paraId="62275B80"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3855" w:type="dxa"/>
            <w:tcBorders>
              <w:top w:val="single" w:sz="4" w:space="0" w:color="000000"/>
              <w:left w:val="single" w:sz="4" w:space="0" w:color="000000"/>
              <w:bottom w:val="single" w:sz="4" w:space="0" w:color="000000"/>
              <w:right w:val="single" w:sz="4" w:space="0" w:color="000000"/>
            </w:tcBorders>
            <w:vAlign w:val="center"/>
          </w:tcPr>
          <w:p w14:paraId="1AEE2B6C" w14:textId="77777777" w:rsidR="002E05D6" w:rsidRDefault="00FC6B76">
            <w:pPr>
              <w:spacing w:after="0"/>
              <w:jc w:val="center"/>
              <w:rPr>
                <w:rFonts w:ascii="Times New Roman" w:hAnsi="Times New Roman"/>
                <w:b/>
              </w:rPr>
            </w:pPr>
            <w:r>
              <w:rPr>
                <w:rFonts w:ascii="Times New Roman" w:hAnsi="Times New Roman"/>
                <w:b/>
              </w:rPr>
              <w:t>2/2</w:t>
            </w:r>
          </w:p>
          <w:p w14:paraId="3E04939E" w14:textId="77777777" w:rsidR="002E05D6" w:rsidRDefault="002E05D6">
            <w:pPr>
              <w:spacing w:after="0"/>
              <w:rPr>
                <w:rFonts w:ascii="Times New Roman" w:hAnsi="Times New Roman"/>
                <w:b/>
              </w:rPr>
            </w:pPr>
          </w:p>
        </w:tc>
        <w:tc>
          <w:tcPr>
            <w:tcW w:w="1674" w:type="dxa"/>
            <w:vMerge w:val="restart"/>
            <w:tcBorders>
              <w:top w:val="single" w:sz="4" w:space="0" w:color="000000"/>
              <w:left w:val="single" w:sz="4" w:space="0" w:color="000000"/>
              <w:bottom w:val="single" w:sz="4" w:space="0" w:color="000000"/>
              <w:right w:val="single" w:sz="4" w:space="0" w:color="000000"/>
            </w:tcBorders>
          </w:tcPr>
          <w:p w14:paraId="509FF5E1" w14:textId="77777777" w:rsidR="002E05D6" w:rsidRDefault="002E05D6">
            <w:pPr>
              <w:spacing w:after="0" w:line="240" w:lineRule="auto"/>
              <w:jc w:val="both"/>
              <w:rPr>
                <w:rFonts w:ascii="Times New Roman" w:hAnsi="Times New Roman"/>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23A89EA5" w14:textId="77777777" w:rsidR="002E05D6" w:rsidRDefault="00FC6B76">
            <w:pPr>
              <w:spacing w:after="0"/>
              <w:rPr>
                <w:rFonts w:ascii="Times New Roman" w:hAnsi="Times New Roman"/>
              </w:rPr>
            </w:pPr>
            <w:r>
              <w:rPr>
                <w:rFonts w:ascii="Times New Roman" w:hAnsi="Times New Roman"/>
              </w:rPr>
              <w:t>ОК 01</w:t>
            </w:r>
          </w:p>
          <w:p w14:paraId="16DAD49E" w14:textId="77777777" w:rsidR="002E05D6" w:rsidRDefault="00FC6B76">
            <w:pPr>
              <w:spacing w:after="0"/>
              <w:jc w:val="both"/>
              <w:rPr>
                <w:rFonts w:ascii="Times New Roman" w:hAnsi="Times New Roman"/>
              </w:rPr>
            </w:pPr>
            <w:r>
              <w:rPr>
                <w:rFonts w:ascii="Times New Roman" w:hAnsi="Times New Roman"/>
              </w:rPr>
              <w:t>ОК 07</w:t>
            </w:r>
          </w:p>
        </w:tc>
        <w:tc>
          <w:tcPr>
            <w:tcW w:w="1091" w:type="dxa"/>
            <w:vMerge w:val="restart"/>
            <w:tcBorders>
              <w:top w:val="single" w:sz="4" w:space="0" w:color="000000"/>
              <w:left w:val="single" w:sz="4" w:space="0" w:color="000000"/>
              <w:bottom w:val="single" w:sz="4" w:space="0" w:color="000000"/>
              <w:right w:val="single" w:sz="4" w:space="0" w:color="000000"/>
            </w:tcBorders>
          </w:tcPr>
          <w:p w14:paraId="641B7F79" w14:textId="77777777" w:rsidR="002E05D6" w:rsidRDefault="00FC6B76">
            <w:pPr>
              <w:spacing w:after="0"/>
              <w:rPr>
                <w:rFonts w:ascii="Times New Roman" w:hAnsi="Times New Roman"/>
              </w:rPr>
            </w:pPr>
            <w:r>
              <w:rPr>
                <w:rFonts w:ascii="Times New Roman" w:hAnsi="Times New Roman"/>
              </w:rPr>
              <w:t>Зо 01.05</w:t>
            </w:r>
          </w:p>
          <w:p w14:paraId="0DF62924" w14:textId="77777777" w:rsidR="002E05D6" w:rsidRDefault="00FC6B76">
            <w:pPr>
              <w:spacing w:after="0"/>
              <w:rPr>
                <w:rFonts w:ascii="Times New Roman" w:hAnsi="Times New Roman"/>
              </w:rPr>
            </w:pPr>
            <w:r>
              <w:rPr>
                <w:rFonts w:ascii="Times New Roman" w:hAnsi="Times New Roman"/>
              </w:rPr>
              <w:t>Зо 07.01</w:t>
            </w:r>
            <w:r>
              <w:rPr>
                <w:rFonts w:ascii="Times New Roman" w:hAnsi="Times New Roman"/>
              </w:rPr>
              <w:tab/>
            </w:r>
          </w:p>
          <w:p w14:paraId="3794F7EF" w14:textId="77777777" w:rsidR="002E05D6" w:rsidRDefault="002E05D6">
            <w:pPr>
              <w:spacing w:after="0"/>
              <w:rPr>
                <w:rFonts w:ascii="Times New Roman" w:hAnsi="Times New Roman"/>
                <w:b/>
                <w:i/>
              </w:rPr>
            </w:pPr>
          </w:p>
        </w:tc>
      </w:tr>
      <w:tr w:rsidR="002E05D6" w14:paraId="1C93EACA"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D527192"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7EDBA02A" w14:textId="77777777" w:rsidR="002E05D6" w:rsidRDefault="00FC6B76">
            <w:pPr>
              <w:spacing w:after="0" w:line="240" w:lineRule="auto"/>
              <w:jc w:val="both"/>
              <w:rPr>
                <w:rFonts w:ascii="Times New Roman" w:hAnsi="Times New Roman"/>
                <w:sz w:val="24"/>
              </w:rPr>
            </w:pPr>
            <w:r>
              <w:rPr>
                <w:rFonts w:ascii="Times New Roman" w:hAnsi="Times New Roman"/>
                <w:sz w:val="24"/>
              </w:rPr>
              <w:t>Меры пожарной безопасности и правила безопасного поведения при пожарах.</w:t>
            </w:r>
          </w:p>
          <w:p w14:paraId="4A9C58F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Первичные средства пожаротушения, правила их применения.</w:t>
            </w:r>
          </w:p>
          <w:p w14:paraId="6B0D5F7B" w14:textId="77777777" w:rsidR="002E05D6" w:rsidRDefault="00FC6B76">
            <w:pPr>
              <w:spacing w:after="0" w:line="240" w:lineRule="auto"/>
              <w:jc w:val="both"/>
              <w:rPr>
                <w:rFonts w:ascii="Times New Roman" w:hAnsi="Times New Roman"/>
                <w:b/>
                <w:smallCaps/>
                <w:spacing w:val="5"/>
                <w:sz w:val="24"/>
              </w:rPr>
            </w:pPr>
            <w:r>
              <w:rPr>
                <w:rFonts w:ascii="Times New Roman" w:hAnsi="Times New Roman"/>
                <w:sz w:val="24"/>
              </w:rPr>
              <w:t>Права и обязанности граждан в области пожарной безопасности. Изучение основных способов пожаротушения, типов огнетушителей и принципов их работы.</w:t>
            </w:r>
          </w:p>
        </w:tc>
        <w:tc>
          <w:tcPr>
            <w:tcW w:w="3855" w:type="dxa"/>
            <w:tcBorders>
              <w:top w:val="single" w:sz="4" w:space="0" w:color="000000"/>
              <w:left w:val="single" w:sz="4" w:space="0" w:color="000000"/>
              <w:bottom w:val="single" w:sz="4" w:space="0" w:color="000000"/>
              <w:right w:val="single" w:sz="4" w:space="0" w:color="000000"/>
            </w:tcBorders>
            <w:vAlign w:val="center"/>
          </w:tcPr>
          <w:p w14:paraId="7B14DF86"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6AD022F8"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DDA77B5"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512F3F15" w14:textId="77777777" w:rsidR="002E05D6" w:rsidRDefault="002E05D6"/>
        </w:tc>
      </w:tr>
      <w:tr w:rsidR="002E05D6" w14:paraId="54C0C3B7"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71A2F8E8"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1433DEF6" w14:textId="77777777" w:rsidR="002E05D6" w:rsidRDefault="00FC6B76">
            <w:pPr>
              <w:spacing w:after="0"/>
              <w:rPr>
                <w:rFonts w:ascii="Times New Roman" w:hAnsi="Times New Roman"/>
                <w:b/>
              </w:rPr>
            </w:pPr>
            <w:r>
              <w:rPr>
                <w:rFonts w:ascii="Times New Roman" w:hAnsi="Times New Roman"/>
                <w:b/>
              </w:rPr>
              <w:t xml:space="preserve">В том числе практических и лабораторных </w:t>
            </w:r>
            <w:r>
              <w:rPr>
                <w:rFonts w:ascii="Times New Roman" w:hAnsi="Times New Roman"/>
                <w:b/>
              </w:rPr>
              <w:lastRenderedPageBreak/>
              <w:t>занятий</w:t>
            </w:r>
          </w:p>
        </w:tc>
        <w:tc>
          <w:tcPr>
            <w:tcW w:w="3855" w:type="dxa"/>
            <w:tcBorders>
              <w:top w:val="single" w:sz="4" w:space="0" w:color="000000"/>
              <w:left w:val="single" w:sz="4" w:space="0" w:color="000000"/>
              <w:bottom w:val="single" w:sz="4" w:space="0" w:color="000000"/>
              <w:right w:val="single" w:sz="4" w:space="0" w:color="000000"/>
            </w:tcBorders>
            <w:vAlign w:val="center"/>
          </w:tcPr>
          <w:p w14:paraId="24FD2E74" w14:textId="77777777" w:rsidR="002E05D6" w:rsidRDefault="00FC6B76">
            <w:pPr>
              <w:spacing w:after="0"/>
              <w:jc w:val="center"/>
              <w:rPr>
                <w:rFonts w:ascii="Times New Roman" w:hAnsi="Times New Roman"/>
                <w:b/>
              </w:rPr>
            </w:pPr>
            <w:r>
              <w:rPr>
                <w:rFonts w:ascii="Times New Roman" w:hAnsi="Times New Roman"/>
                <w:b/>
              </w:rPr>
              <w:lastRenderedPageBreak/>
              <w:t>2</w:t>
            </w:r>
          </w:p>
        </w:tc>
        <w:tc>
          <w:tcPr>
            <w:tcW w:w="1674" w:type="dxa"/>
            <w:vMerge/>
            <w:tcBorders>
              <w:top w:val="single" w:sz="4" w:space="0" w:color="000000"/>
              <w:left w:val="single" w:sz="4" w:space="0" w:color="000000"/>
              <w:bottom w:val="single" w:sz="4" w:space="0" w:color="000000"/>
              <w:right w:val="single" w:sz="4" w:space="0" w:color="000000"/>
            </w:tcBorders>
          </w:tcPr>
          <w:p w14:paraId="1FEBDCA1"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367BC0B7"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49CF71C" w14:textId="77777777" w:rsidR="002E05D6" w:rsidRDefault="002E05D6"/>
        </w:tc>
      </w:tr>
      <w:tr w:rsidR="002E05D6" w14:paraId="557CE349"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2211575"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vAlign w:val="center"/>
          </w:tcPr>
          <w:p w14:paraId="4A40D20A" w14:textId="77777777" w:rsidR="002E05D6" w:rsidRDefault="00FC6B76">
            <w:pPr>
              <w:spacing w:after="0"/>
              <w:rPr>
                <w:rStyle w:val="1ff7"/>
                <w:rFonts w:ascii="Times New Roman" w:hAnsi="Times New Roman"/>
              </w:rPr>
            </w:pPr>
            <w:r>
              <w:rPr>
                <w:rFonts w:ascii="Times New Roman" w:hAnsi="Times New Roman"/>
                <w:b/>
              </w:rPr>
              <w:t>Практическое занятие №1</w:t>
            </w:r>
            <w:r>
              <w:rPr>
                <w:rFonts w:ascii="Times New Roman" w:hAnsi="Times New Roman"/>
              </w:rPr>
              <w:t xml:space="preserve"> </w:t>
            </w:r>
            <w:r>
              <w:rPr>
                <w:rFonts w:ascii="Times New Roman" w:hAnsi="Times New Roman"/>
                <w:sz w:val="24"/>
              </w:rPr>
              <w:t>«Применение первичных средств пожаротушения»</w:t>
            </w:r>
          </w:p>
        </w:tc>
        <w:tc>
          <w:tcPr>
            <w:tcW w:w="3855" w:type="dxa"/>
            <w:tcBorders>
              <w:top w:val="single" w:sz="4" w:space="0" w:color="000000"/>
              <w:left w:val="single" w:sz="4" w:space="0" w:color="000000"/>
              <w:bottom w:val="single" w:sz="4" w:space="0" w:color="000000"/>
              <w:right w:val="single" w:sz="4" w:space="0" w:color="000000"/>
            </w:tcBorders>
            <w:vAlign w:val="center"/>
          </w:tcPr>
          <w:p w14:paraId="33C6ADBE" w14:textId="77777777" w:rsidR="002E05D6" w:rsidRDefault="00FC6B76">
            <w:pPr>
              <w:spacing w:after="0"/>
              <w:jc w:val="center"/>
              <w:rPr>
                <w:rFonts w:ascii="Times New Roman" w:hAnsi="Times New Roman"/>
                <w:b/>
              </w:rPr>
            </w:pPr>
            <w:r>
              <w:rPr>
                <w:rFonts w:ascii="Times New Roman" w:hAnsi="Times New Roman"/>
                <w:b/>
              </w:rPr>
              <w:t>2</w:t>
            </w:r>
          </w:p>
        </w:tc>
        <w:tc>
          <w:tcPr>
            <w:tcW w:w="1674" w:type="dxa"/>
            <w:vMerge/>
            <w:tcBorders>
              <w:top w:val="single" w:sz="4" w:space="0" w:color="000000"/>
              <w:left w:val="single" w:sz="4" w:space="0" w:color="000000"/>
              <w:bottom w:val="single" w:sz="4" w:space="0" w:color="000000"/>
              <w:right w:val="single" w:sz="4" w:space="0" w:color="000000"/>
            </w:tcBorders>
          </w:tcPr>
          <w:p w14:paraId="68040FE9"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EE35F31"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3C7DD2C" w14:textId="77777777" w:rsidR="002E05D6" w:rsidRDefault="002E05D6"/>
        </w:tc>
      </w:tr>
      <w:tr w:rsidR="002E05D6" w14:paraId="5F782058"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3283C90"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29A8405F"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3855" w:type="dxa"/>
            <w:tcBorders>
              <w:top w:val="single" w:sz="4" w:space="0" w:color="000000"/>
              <w:left w:val="single" w:sz="4" w:space="0" w:color="000000"/>
              <w:bottom w:val="single" w:sz="4" w:space="0" w:color="000000"/>
              <w:right w:val="single" w:sz="4" w:space="0" w:color="000000"/>
            </w:tcBorders>
            <w:vAlign w:val="center"/>
          </w:tcPr>
          <w:p w14:paraId="36BA511B" w14:textId="77777777" w:rsidR="002E05D6" w:rsidRDefault="00FC6B76">
            <w:pPr>
              <w:spacing w:after="0"/>
              <w:jc w:val="center"/>
              <w:rPr>
                <w:rFonts w:ascii="Times New Roman" w:hAnsi="Times New Roman"/>
              </w:rPr>
            </w:pPr>
            <w:r>
              <w:rPr>
                <w:rFonts w:ascii="Times New Roman" w:hAnsi="Times New Roman"/>
              </w:rPr>
              <w:t>*</w:t>
            </w:r>
          </w:p>
        </w:tc>
        <w:tc>
          <w:tcPr>
            <w:tcW w:w="1674" w:type="dxa"/>
            <w:tcBorders>
              <w:top w:val="single" w:sz="4" w:space="0" w:color="000000"/>
              <w:left w:val="single" w:sz="4" w:space="0" w:color="000000"/>
              <w:bottom w:val="single" w:sz="4" w:space="0" w:color="000000"/>
              <w:right w:val="single" w:sz="4" w:space="0" w:color="000000"/>
            </w:tcBorders>
          </w:tcPr>
          <w:p w14:paraId="24C6556C" w14:textId="77777777" w:rsidR="002E05D6" w:rsidRDefault="002E05D6">
            <w:pPr>
              <w:spacing w:after="0"/>
              <w:rPr>
                <w:rFonts w:ascii="Times New Roman" w:hAnsi="Times New Roman"/>
                <w:b/>
              </w:rPr>
            </w:pPr>
          </w:p>
        </w:tc>
        <w:tc>
          <w:tcPr>
            <w:tcW w:w="1033" w:type="dxa"/>
            <w:tcBorders>
              <w:top w:val="single" w:sz="4" w:space="0" w:color="000000"/>
              <w:left w:val="single" w:sz="4" w:space="0" w:color="000000"/>
              <w:bottom w:val="single" w:sz="4" w:space="0" w:color="000000"/>
              <w:right w:val="single" w:sz="4" w:space="0" w:color="000000"/>
            </w:tcBorders>
          </w:tcPr>
          <w:p w14:paraId="67C7D730" w14:textId="77777777" w:rsidR="002E05D6" w:rsidRDefault="002E05D6">
            <w:pPr>
              <w:spacing w:after="0"/>
              <w:rPr>
                <w:rFonts w:ascii="Times New Roman" w:hAnsi="Times New Roman"/>
                <w:b/>
              </w:rPr>
            </w:pPr>
          </w:p>
        </w:tc>
        <w:tc>
          <w:tcPr>
            <w:tcW w:w="1091" w:type="dxa"/>
            <w:tcBorders>
              <w:top w:val="single" w:sz="4" w:space="0" w:color="000000"/>
              <w:left w:val="single" w:sz="4" w:space="0" w:color="000000"/>
              <w:bottom w:val="single" w:sz="4" w:space="0" w:color="000000"/>
              <w:right w:val="single" w:sz="4" w:space="0" w:color="000000"/>
            </w:tcBorders>
          </w:tcPr>
          <w:p w14:paraId="78974D29" w14:textId="77777777" w:rsidR="002E05D6" w:rsidRDefault="002E05D6">
            <w:pPr>
              <w:spacing w:after="0"/>
              <w:rPr>
                <w:rFonts w:ascii="Times New Roman" w:hAnsi="Times New Roman"/>
                <w:b/>
              </w:rPr>
            </w:pPr>
          </w:p>
        </w:tc>
      </w:tr>
      <w:tr w:rsidR="002E05D6" w14:paraId="5AD4103A" w14:textId="77777777">
        <w:trPr>
          <w:trHeight w:val="20"/>
        </w:trPr>
        <w:tc>
          <w:tcPr>
            <w:tcW w:w="7479" w:type="dxa"/>
            <w:gridSpan w:val="2"/>
            <w:tcBorders>
              <w:top w:val="single" w:sz="4" w:space="0" w:color="000000"/>
              <w:left w:val="single" w:sz="4" w:space="0" w:color="000000"/>
              <w:bottom w:val="single" w:sz="4" w:space="0" w:color="000000"/>
              <w:right w:val="single" w:sz="4" w:space="0" w:color="000000"/>
            </w:tcBorders>
          </w:tcPr>
          <w:p w14:paraId="1E7DB2F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Раздел 2.Безопасность жизнедеятельности в чрезвычайных ситуациях</w:t>
            </w:r>
          </w:p>
        </w:tc>
        <w:tc>
          <w:tcPr>
            <w:tcW w:w="3855" w:type="dxa"/>
            <w:tcBorders>
              <w:top w:val="single" w:sz="4" w:space="0" w:color="000000"/>
              <w:left w:val="single" w:sz="4" w:space="0" w:color="000000"/>
              <w:bottom w:val="single" w:sz="4" w:space="0" w:color="000000"/>
              <w:right w:val="single" w:sz="4" w:space="0" w:color="000000"/>
            </w:tcBorders>
            <w:vAlign w:val="center"/>
          </w:tcPr>
          <w:p w14:paraId="5746EC18" w14:textId="77777777" w:rsidR="002E05D6" w:rsidRDefault="00FC6B76">
            <w:pPr>
              <w:spacing w:after="0"/>
              <w:jc w:val="center"/>
              <w:rPr>
                <w:rFonts w:ascii="Times New Roman" w:hAnsi="Times New Roman"/>
                <w:b/>
              </w:rPr>
            </w:pPr>
            <w:r>
              <w:rPr>
                <w:rFonts w:ascii="Times New Roman" w:hAnsi="Times New Roman"/>
                <w:b/>
              </w:rPr>
              <w:t>10</w:t>
            </w:r>
          </w:p>
        </w:tc>
        <w:tc>
          <w:tcPr>
            <w:tcW w:w="1674" w:type="dxa"/>
            <w:tcBorders>
              <w:top w:val="single" w:sz="4" w:space="0" w:color="000000"/>
              <w:left w:val="single" w:sz="4" w:space="0" w:color="000000"/>
              <w:bottom w:val="single" w:sz="4" w:space="0" w:color="000000"/>
              <w:right w:val="single" w:sz="4" w:space="0" w:color="000000"/>
            </w:tcBorders>
          </w:tcPr>
          <w:p w14:paraId="56DC2A10" w14:textId="77777777" w:rsidR="002E05D6" w:rsidRDefault="002E05D6">
            <w:pPr>
              <w:spacing w:after="0"/>
              <w:rPr>
                <w:rFonts w:ascii="Times New Roman" w:hAnsi="Times New Roman"/>
                <w:b/>
              </w:rPr>
            </w:pPr>
          </w:p>
        </w:tc>
        <w:tc>
          <w:tcPr>
            <w:tcW w:w="1033" w:type="dxa"/>
            <w:tcBorders>
              <w:top w:val="single" w:sz="4" w:space="0" w:color="000000"/>
              <w:left w:val="single" w:sz="4" w:space="0" w:color="000000"/>
              <w:bottom w:val="single" w:sz="4" w:space="0" w:color="000000"/>
              <w:right w:val="single" w:sz="4" w:space="0" w:color="000000"/>
            </w:tcBorders>
          </w:tcPr>
          <w:p w14:paraId="57467D61" w14:textId="77777777" w:rsidR="002E05D6" w:rsidRDefault="002E05D6">
            <w:pPr>
              <w:spacing w:after="0"/>
              <w:rPr>
                <w:rFonts w:ascii="Times New Roman" w:hAnsi="Times New Roman"/>
              </w:rPr>
            </w:pPr>
          </w:p>
        </w:tc>
        <w:tc>
          <w:tcPr>
            <w:tcW w:w="1091" w:type="dxa"/>
            <w:tcBorders>
              <w:top w:val="single" w:sz="4" w:space="0" w:color="000000"/>
              <w:left w:val="single" w:sz="4" w:space="0" w:color="000000"/>
              <w:bottom w:val="single" w:sz="4" w:space="0" w:color="000000"/>
              <w:right w:val="single" w:sz="4" w:space="0" w:color="000000"/>
            </w:tcBorders>
          </w:tcPr>
          <w:p w14:paraId="4644DCB6" w14:textId="77777777" w:rsidR="002E05D6" w:rsidRDefault="002E05D6">
            <w:pPr>
              <w:spacing w:after="0"/>
              <w:rPr>
                <w:rFonts w:ascii="Times New Roman" w:hAnsi="Times New Roman"/>
              </w:rPr>
            </w:pPr>
          </w:p>
        </w:tc>
      </w:tr>
      <w:tr w:rsidR="002E05D6" w14:paraId="17DDC60C"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147F604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2.1.</w:t>
            </w:r>
          </w:p>
          <w:p w14:paraId="759E650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Чрезвычайные ситуации мирного и военного времени</w:t>
            </w:r>
          </w:p>
          <w:p w14:paraId="5895BAF1"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4809" w:type="dxa"/>
            <w:tcBorders>
              <w:top w:val="single" w:sz="4" w:space="0" w:color="000000"/>
              <w:left w:val="single" w:sz="4" w:space="0" w:color="000000"/>
              <w:bottom w:val="single" w:sz="4" w:space="0" w:color="000000"/>
              <w:right w:val="single" w:sz="4" w:space="0" w:color="000000"/>
            </w:tcBorders>
            <w:vAlign w:val="center"/>
          </w:tcPr>
          <w:p w14:paraId="033198D4"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3855" w:type="dxa"/>
            <w:tcBorders>
              <w:top w:val="single" w:sz="4" w:space="0" w:color="000000"/>
              <w:left w:val="single" w:sz="4" w:space="0" w:color="000000"/>
              <w:bottom w:val="single" w:sz="4" w:space="0" w:color="000000"/>
              <w:right w:val="single" w:sz="4" w:space="0" w:color="000000"/>
            </w:tcBorders>
            <w:vAlign w:val="center"/>
          </w:tcPr>
          <w:p w14:paraId="20C0B85C" w14:textId="77777777" w:rsidR="002E05D6" w:rsidRDefault="00FC6B76">
            <w:pPr>
              <w:spacing w:after="0"/>
              <w:jc w:val="center"/>
              <w:rPr>
                <w:rFonts w:ascii="Times New Roman" w:hAnsi="Times New Roman"/>
                <w:b/>
              </w:rPr>
            </w:pPr>
            <w:r>
              <w:rPr>
                <w:rFonts w:ascii="Times New Roman" w:hAnsi="Times New Roman"/>
                <w:b/>
              </w:rPr>
              <w:t>2/2</w:t>
            </w:r>
          </w:p>
        </w:tc>
        <w:tc>
          <w:tcPr>
            <w:tcW w:w="1674" w:type="dxa"/>
            <w:vMerge w:val="restart"/>
            <w:tcBorders>
              <w:top w:val="single" w:sz="4" w:space="0" w:color="000000"/>
              <w:left w:val="single" w:sz="4" w:space="0" w:color="000000"/>
              <w:bottom w:val="single" w:sz="4" w:space="0" w:color="000000"/>
              <w:right w:val="single" w:sz="4" w:space="0" w:color="000000"/>
            </w:tcBorders>
          </w:tcPr>
          <w:p w14:paraId="1C6D75DF" w14:textId="77777777" w:rsidR="002E05D6" w:rsidRDefault="002E05D6">
            <w:pPr>
              <w:spacing w:after="0" w:line="240" w:lineRule="auto"/>
              <w:jc w:val="both"/>
              <w:rPr>
                <w:rFonts w:ascii="Times New Roman" w:hAnsi="Times New Roman"/>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2E4FAB54" w14:textId="77777777" w:rsidR="002E05D6" w:rsidRDefault="00FC6B76">
            <w:pPr>
              <w:spacing w:after="0"/>
              <w:rPr>
                <w:rFonts w:ascii="Times New Roman" w:hAnsi="Times New Roman"/>
              </w:rPr>
            </w:pPr>
            <w:r>
              <w:rPr>
                <w:rFonts w:ascii="Times New Roman" w:hAnsi="Times New Roman"/>
              </w:rPr>
              <w:t>ОК 01</w:t>
            </w:r>
          </w:p>
          <w:p w14:paraId="416C7BA6" w14:textId="77777777" w:rsidR="002E05D6" w:rsidRDefault="00FC6B76">
            <w:pPr>
              <w:spacing w:after="0"/>
              <w:rPr>
                <w:rFonts w:ascii="Times New Roman" w:hAnsi="Times New Roman"/>
              </w:rPr>
            </w:pPr>
            <w:r>
              <w:rPr>
                <w:rFonts w:ascii="Times New Roman" w:hAnsi="Times New Roman"/>
              </w:rPr>
              <w:t>ОК 06</w:t>
            </w:r>
          </w:p>
          <w:p w14:paraId="79D069BD" w14:textId="77777777" w:rsidR="002E05D6" w:rsidRDefault="00FC6B76">
            <w:pPr>
              <w:spacing w:after="0"/>
              <w:jc w:val="both"/>
              <w:rPr>
                <w:rFonts w:ascii="Times New Roman" w:hAnsi="Times New Roman"/>
              </w:rPr>
            </w:pPr>
            <w:r>
              <w:rPr>
                <w:rFonts w:ascii="Times New Roman" w:hAnsi="Times New Roman"/>
              </w:rPr>
              <w:t>ОК 07</w:t>
            </w:r>
          </w:p>
        </w:tc>
        <w:tc>
          <w:tcPr>
            <w:tcW w:w="1091" w:type="dxa"/>
            <w:vMerge w:val="restart"/>
            <w:tcBorders>
              <w:top w:val="single" w:sz="4" w:space="0" w:color="000000"/>
              <w:left w:val="single" w:sz="4" w:space="0" w:color="000000"/>
              <w:bottom w:val="single" w:sz="4" w:space="0" w:color="000000"/>
              <w:right w:val="single" w:sz="4" w:space="0" w:color="000000"/>
            </w:tcBorders>
          </w:tcPr>
          <w:p w14:paraId="4B758114" w14:textId="77777777" w:rsidR="002E05D6" w:rsidRDefault="00FC6B76">
            <w:pPr>
              <w:spacing w:after="0"/>
              <w:rPr>
                <w:rFonts w:ascii="Times New Roman" w:hAnsi="Times New Roman"/>
              </w:rPr>
            </w:pPr>
            <w:r>
              <w:rPr>
                <w:rFonts w:ascii="Times New Roman" w:hAnsi="Times New Roman"/>
              </w:rPr>
              <w:t>Зо 01.05</w:t>
            </w:r>
          </w:p>
          <w:p w14:paraId="75E5BB32" w14:textId="77777777" w:rsidR="002E05D6" w:rsidRDefault="00FC6B76">
            <w:pPr>
              <w:spacing w:after="0"/>
              <w:rPr>
                <w:rFonts w:ascii="Times New Roman" w:hAnsi="Times New Roman"/>
              </w:rPr>
            </w:pPr>
            <w:r>
              <w:rPr>
                <w:rFonts w:ascii="Times New Roman" w:hAnsi="Times New Roman"/>
              </w:rPr>
              <w:t>Зо 06.01</w:t>
            </w:r>
          </w:p>
          <w:p w14:paraId="094B72B1" w14:textId="77777777" w:rsidR="002E05D6" w:rsidRDefault="00FC6B76">
            <w:pPr>
              <w:spacing w:after="0"/>
              <w:rPr>
                <w:rFonts w:ascii="Times New Roman" w:hAnsi="Times New Roman"/>
              </w:rPr>
            </w:pPr>
            <w:r>
              <w:rPr>
                <w:rFonts w:ascii="Times New Roman" w:hAnsi="Times New Roman"/>
              </w:rPr>
              <w:t>Зо 06.03</w:t>
            </w:r>
          </w:p>
          <w:p w14:paraId="2E7B97CA" w14:textId="77777777" w:rsidR="002E05D6" w:rsidRDefault="00FC6B76">
            <w:pPr>
              <w:spacing w:after="0"/>
              <w:rPr>
                <w:rFonts w:ascii="Times New Roman" w:hAnsi="Times New Roman"/>
              </w:rPr>
            </w:pPr>
            <w:r>
              <w:rPr>
                <w:rFonts w:ascii="Times New Roman" w:hAnsi="Times New Roman"/>
              </w:rPr>
              <w:t>Зо 07.01</w:t>
            </w:r>
          </w:p>
          <w:p w14:paraId="567AEFA8" w14:textId="77777777" w:rsidR="002E05D6" w:rsidRDefault="00FC6B76">
            <w:pPr>
              <w:spacing w:after="0"/>
              <w:rPr>
                <w:rFonts w:ascii="Times New Roman" w:hAnsi="Times New Roman"/>
              </w:rPr>
            </w:pPr>
            <w:r>
              <w:rPr>
                <w:rFonts w:ascii="Times New Roman" w:hAnsi="Times New Roman"/>
              </w:rPr>
              <w:tab/>
            </w:r>
          </w:p>
          <w:p w14:paraId="4548E09D" w14:textId="77777777" w:rsidR="002E05D6" w:rsidRDefault="002E05D6">
            <w:pPr>
              <w:spacing w:after="0"/>
              <w:rPr>
                <w:rFonts w:ascii="Times New Roman" w:hAnsi="Times New Roman"/>
                <w:b/>
                <w:i/>
              </w:rPr>
            </w:pPr>
          </w:p>
        </w:tc>
      </w:tr>
      <w:tr w:rsidR="002E05D6" w14:paraId="5A830422"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2037A20"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4A70E73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Основные понятия и классификация чрезвычайных ситуаций.</w:t>
            </w:r>
          </w:p>
          <w:p w14:paraId="68629DF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Чрезвычайные ситуации природного и техногенного характера, правила безопасного поведения.</w:t>
            </w:r>
          </w:p>
          <w:p w14:paraId="2A52F20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Чрезвычайные ситуации биолого-социального характера, правила безопасного поведения.</w:t>
            </w:r>
          </w:p>
          <w:p w14:paraId="4B1C0CE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Чрезвычайные ситуации военного времени; виды оружия массового поражения и способы защиты населения от оружия массового поражения.</w:t>
            </w:r>
          </w:p>
        </w:tc>
        <w:tc>
          <w:tcPr>
            <w:tcW w:w="3855" w:type="dxa"/>
            <w:tcBorders>
              <w:top w:val="single" w:sz="4" w:space="0" w:color="000000"/>
              <w:left w:val="single" w:sz="4" w:space="0" w:color="000000"/>
              <w:bottom w:val="single" w:sz="4" w:space="0" w:color="000000"/>
              <w:right w:val="single" w:sz="4" w:space="0" w:color="000000"/>
            </w:tcBorders>
            <w:vAlign w:val="center"/>
          </w:tcPr>
          <w:p w14:paraId="0E28A8C8"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48DFBB7A"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A280159"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BC89EDA" w14:textId="77777777" w:rsidR="002E05D6" w:rsidRDefault="002E05D6"/>
        </w:tc>
      </w:tr>
      <w:tr w:rsidR="002E05D6" w14:paraId="5FA3B46E"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F427EC4"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65060D0D" w14:textId="77777777" w:rsidR="002E05D6" w:rsidRDefault="00FC6B76">
            <w:pPr>
              <w:spacing w:after="0"/>
              <w:rPr>
                <w:rFonts w:ascii="Times New Roman" w:hAnsi="Times New Roman"/>
                <w:b/>
              </w:rPr>
            </w:pPr>
            <w:r>
              <w:rPr>
                <w:rFonts w:ascii="Times New Roman" w:hAnsi="Times New Roman"/>
                <w:b/>
              </w:rPr>
              <w:t>В том числе практических и лабораторных занятий</w:t>
            </w:r>
          </w:p>
        </w:tc>
        <w:tc>
          <w:tcPr>
            <w:tcW w:w="3855" w:type="dxa"/>
            <w:tcBorders>
              <w:top w:val="single" w:sz="4" w:space="0" w:color="000000"/>
              <w:left w:val="single" w:sz="4" w:space="0" w:color="000000"/>
              <w:bottom w:val="single" w:sz="4" w:space="0" w:color="000000"/>
              <w:right w:val="single" w:sz="4" w:space="0" w:color="000000"/>
            </w:tcBorders>
            <w:vAlign w:val="center"/>
          </w:tcPr>
          <w:p w14:paraId="342FA2A3"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227F04CF"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DE83883"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50CCE616" w14:textId="77777777" w:rsidR="002E05D6" w:rsidRDefault="002E05D6"/>
        </w:tc>
      </w:tr>
      <w:tr w:rsidR="002E05D6" w14:paraId="16DA1044"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64DC305"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vAlign w:val="center"/>
          </w:tcPr>
          <w:p w14:paraId="103F4F3E" w14:textId="77777777" w:rsidR="002E05D6" w:rsidRDefault="00FC6B76">
            <w:pPr>
              <w:spacing w:after="0"/>
              <w:rPr>
                <w:rStyle w:val="1ff7"/>
                <w:rFonts w:ascii="Times New Roman" w:hAnsi="Times New Roman"/>
              </w:rPr>
            </w:pPr>
            <w:r>
              <w:rPr>
                <w:rFonts w:ascii="Times New Roman" w:hAnsi="Times New Roman"/>
                <w:b/>
                <w:sz w:val="24"/>
              </w:rPr>
              <w:t>Практическое занятие</w:t>
            </w:r>
            <w:r>
              <w:rPr>
                <w:rFonts w:ascii="Times New Roman" w:hAnsi="Times New Roman"/>
                <w:sz w:val="24"/>
              </w:rPr>
              <w:t xml:space="preserve"> </w:t>
            </w:r>
            <w:r>
              <w:rPr>
                <w:rFonts w:ascii="Times New Roman" w:hAnsi="Times New Roman"/>
                <w:b/>
                <w:sz w:val="24"/>
              </w:rPr>
              <w:t>№2</w:t>
            </w:r>
            <w:r>
              <w:rPr>
                <w:rFonts w:ascii="Times New Roman" w:hAnsi="Times New Roman"/>
                <w:sz w:val="24"/>
              </w:rPr>
              <w:t xml:space="preserve"> «Изучение и отработка моделей поведения в условиях чрезвычайных ситуаций природного характера»</w:t>
            </w:r>
          </w:p>
        </w:tc>
        <w:tc>
          <w:tcPr>
            <w:tcW w:w="3855" w:type="dxa"/>
            <w:tcBorders>
              <w:top w:val="single" w:sz="4" w:space="0" w:color="000000"/>
              <w:left w:val="single" w:sz="4" w:space="0" w:color="000000"/>
              <w:bottom w:val="single" w:sz="4" w:space="0" w:color="000000"/>
              <w:right w:val="single" w:sz="4" w:space="0" w:color="000000"/>
            </w:tcBorders>
            <w:vAlign w:val="center"/>
          </w:tcPr>
          <w:p w14:paraId="67CFA861"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247B8D8C"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32F1F473"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73BA949" w14:textId="77777777" w:rsidR="002E05D6" w:rsidRDefault="002E05D6"/>
        </w:tc>
      </w:tr>
      <w:tr w:rsidR="002E05D6" w14:paraId="4A0A2104"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6AEC3C4"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3998FF7C"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3855" w:type="dxa"/>
            <w:tcBorders>
              <w:top w:val="single" w:sz="4" w:space="0" w:color="000000"/>
              <w:left w:val="single" w:sz="4" w:space="0" w:color="000000"/>
              <w:bottom w:val="single" w:sz="4" w:space="0" w:color="000000"/>
              <w:right w:val="single" w:sz="4" w:space="0" w:color="000000"/>
            </w:tcBorders>
            <w:vAlign w:val="center"/>
          </w:tcPr>
          <w:p w14:paraId="3D8E0440" w14:textId="77777777" w:rsidR="002E05D6" w:rsidRDefault="00FC6B76">
            <w:pPr>
              <w:spacing w:after="0"/>
              <w:jc w:val="center"/>
              <w:rPr>
                <w:rFonts w:ascii="Times New Roman" w:hAnsi="Times New Roman"/>
              </w:rPr>
            </w:pPr>
            <w:r>
              <w:rPr>
                <w:rFonts w:ascii="Times New Roman" w:hAnsi="Times New Roman"/>
              </w:rPr>
              <w:t>*</w:t>
            </w:r>
          </w:p>
        </w:tc>
        <w:tc>
          <w:tcPr>
            <w:tcW w:w="1674" w:type="dxa"/>
            <w:vMerge/>
            <w:tcBorders>
              <w:top w:val="single" w:sz="4" w:space="0" w:color="000000"/>
              <w:left w:val="single" w:sz="4" w:space="0" w:color="000000"/>
              <w:bottom w:val="single" w:sz="4" w:space="0" w:color="000000"/>
              <w:right w:val="single" w:sz="4" w:space="0" w:color="000000"/>
            </w:tcBorders>
          </w:tcPr>
          <w:p w14:paraId="0C45DAAD"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6EE2E700"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1C4E822" w14:textId="77777777" w:rsidR="002E05D6" w:rsidRDefault="002E05D6"/>
        </w:tc>
      </w:tr>
      <w:tr w:rsidR="002E05D6" w14:paraId="79CE4866"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01A166E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2.2.</w:t>
            </w:r>
          </w:p>
          <w:p w14:paraId="27F66F1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lastRenderedPageBreak/>
              <w:t>Способы защиты населения от чрезвычайных ситуаций</w:t>
            </w:r>
          </w:p>
        </w:tc>
        <w:tc>
          <w:tcPr>
            <w:tcW w:w="4809" w:type="dxa"/>
            <w:tcBorders>
              <w:top w:val="single" w:sz="4" w:space="0" w:color="000000"/>
              <w:left w:val="single" w:sz="4" w:space="0" w:color="000000"/>
              <w:bottom w:val="single" w:sz="4" w:space="0" w:color="000000"/>
              <w:right w:val="single" w:sz="4" w:space="0" w:color="000000"/>
            </w:tcBorders>
            <w:vAlign w:val="center"/>
          </w:tcPr>
          <w:p w14:paraId="3410626E" w14:textId="77777777" w:rsidR="002E05D6" w:rsidRDefault="00FC6B76">
            <w:pPr>
              <w:spacing w:after="0"/>
              <w:rPr>
                <w:rFonts w:ascii="Times New Roman" w:hAnsi="Times New Roman"/>
                <w:b/>
                <w:i/>
              </w:rPr>
            </w:pPr>
            <w:r>
              <w:rPr>
                <w:rFonts w:ascii="Times New Roman" w:hAnsi="Times New Roman"/>
                <w:b/>
              </w:rPr>
              <w:lastRenderedPageBreak/>
              <w:t>Содержание учебного материала</w:t>
            </w:r>
          </w:p>
        </w:tc>
        <w:tc>
          <w:tcPr>
            <w:tcW w:w="3855" w:type="dxa"/>
            <w:tcBorders>
              <w:top w:val="single" w:sz="4" w:space="0" w:color="000000"/>
              <w:left w:val="single" w:sz="4" w:space="0" w:color="000000"/>
              <w:bottom w:val="single" w:sz="4" w:space="0" w:color="000000"/>
              <w:right w:val="single" w:sz="4" w:space="0" w:color="000000"/>
            </w:tcBorders>
            <w:vAlign w:val="center"/>
          </w:tcPr>
          <w:p w14:paraId="739CE738" w14:textId="77777777" w:rsidR="002E05D6" w:rsidRDefault="00FC6B76">
            <w:pPr>
              <w:spacing w:after="0"/>
              <w:jc w:val="center"/>
              <w:rPr>
                <w:rFonts w:ascii="Times New Roman" w:hAnsi="Times New Roman"/>
                <w:b/>
              </w:rPr>
            </w:pPr>
            <w:r>
              <w:rPr>
                <w:rFonts w:ascii="Times New Roman" w:hAnsi="Times New Roman"/>
                <w:b/>
              </w:rPr>
              <w:t>2/4</w:t>
            </w:r>
          </w:p>
        </w:tc>
        <w:tc>
          <w:tcPr>
            <w:tcW w:w="1674" w:type="dxa"/>
            <w:vMerge w:val="restart"/>
            <w:tcBorders>
              <w:top w:val="single" w:sz="4" w:space="0" w:color="000000"/>
              <w:left w:val="single" w:sz="4" w:space="0" w:color="000000"/>
              <w:bottom w:val="single" w:sz="4" w:space="0" w:color="000000"/>
              <w:right w:val="single" w:sz="4" w:space="0" w:color="000000"/>
            </w:tcBorders>
          </w:tcPr>
          <w:p w14:paraId="655F3BF3"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118BD164" w14:textId="77777777" w:rsidR="002E05D6" w:rsidRDefault="00FC6B76">
            <w:pPr>
              <w:spacing w:after="0"/>
              <w:rPr>
                <w:rFonts w:ascii="Times New Roman" w:hAnsi="Times New Roman"/>
              </w:rPr>
            </w:pPr>
            <w:r>
              <w:rPr>
                <w:rFonts w:ascii="Times New Roman" w:hAnsi="Times New Roman"/>
              </w:rPr>
              <w:t>ОК 01</w:t>
            </w:r>
          </w:p>
          <w:p w14:paraId="3BECA353" w14:textId="77777777" w:rsidR="002E05D6" w:rsidRDefault="00FC6B76">
            <w:pPr>
              <w:spacing w:after="0"/>
              <w:rPr>
                <w:rFonts w:ascii="Times New Roman" w:hAnsi="Times New Roman"/>
              </w:rPr>
            </w:pPr>
            <w:r>
              <w:rPr>
                <w:rFonts w:ascii="Times New Roman" w:hAnsi="Times New Roman"/>
              </w:rPr>
              <w:lastRenderedPageBreak/>
              <w:t>ОК 02</w:t>
            </w:r>
          </w:p>
          <w:p w14:paraId="00427143" w14:textId="77777777" w:rsidR="002E05D6" w:rsidRDefault="00FC6B76">
            <w:pPr>
              <w:spacing w:after="0"/>
              <w:rPr>
                <w:rFonts w:ascii="Times New Roman" w:hAnsi="Times New Roman"/>
              </w:rPr>
            </w:pPr>
            <w:r>
              <w:rPr>
                <w:rFonts w:ascii="Times New Roman" w:hAnsi="Times New Roman"/>
              </w:rPr>
              <w:t>ОК 04</w:t>
            </w:r>
          </w:p>
          <w:p w14:paraId="0FFFBD1B" w14:textId="77777777" w:rsidR="002E05D6" w:rsidRDefault="00FC6B76">
            <w:pPr>
              <w:spacing w:after="0"/>
              <w:rPr>
                <w:rFonts w:ascii="Times New Roman" w:hAnsi="Times New Roman"/>
              </w:rPr>
            </w:pPr>
            <w:r>
              <w:rPr>
                <w:rFonts w:ascii="Times New Roman" w:hAnsi="Times New Roman"/>
              </w:rPr>
              <w:t>ОК 06</w:t>
            </w:r>
          </w:p>
          <w:p w14:paraId="61067D44" w14:textId="77777777" w:rsidR="002E05D6" w:rsidRDefault="00FC6B76">
            <w:pPr>
              <w:spacing w:after="0"/>
              <w:jc w:val="both"/>
              <w:rPr>
                <w:rFonts w:ascii="Times New Roman" w:hAnsi="Times New Roman"/>
              </w:rPr>
            </w:pPr>
            <w:r>
              <w:rPr>
                <w:rFonts w:ascii="Times New Roman" w:hAnsi="Times New Roman"/>
              </w:rPr>
              <w:t>ОК 07</w:t>
            </w:r>
          </w:p>
        </w:tc>
        <w:tc>
          <w:tcPr>
            <w:tcW w:w="1091" w:type="dxa"/>
            <w:vMerge w:val="restart"/>
            <w:tcBorders>
              <w:top w:val="single" w:sz="4" w:space="0" w:color="000000"/>
              <w:left w:val="single" w:sz="4" w:space="0" w:color="000000"/>
              <w:bottom w:val="single" w:sz="4" w:space="0" w:color="000000"/>
              <w:right w:val="single" w:sz="4" w:space="0" w:color="000000"/>
            </w:tcBorders>
          </w:tcPr>
          <w:p w14:paraId="51007459" w14:textId="77777777" w:rsidR="002E05D6" w:rsidRDefault="00FC6B76">
            <w:pPr>
              <w:spacing w:after="0"/>
              <w:rPr>
                <w:rFonts w:ascii="Times New Roman" w:hAnsi="Times New Roman"/>
              </w:rPr>
            </w:pPr>
            <w:r>
              <w:rPr>
                <w:rFonts w:ascii="Times New Roman" w:hAnsi="Times New Roman"/>
              </w:rPr>
              <w:lastRenderedPageBreak/>
              <w:t>Зо 01.05</w:t>
            </w:r>
          </w:p>
          <w:p w14:paraId="197C53CD" w14:textId="77777777" w:rsidR="002E05D6" w:rsidRDefault="00FC6B76">
            <w:pPr>
              <w:spacing w:after="0"/>
              <w:rPr>
                <w:rFonts w:ascii="Times New Roman" w:hAnsi="Times New Roman"/>
              </w:rPr>
            </w:pPr>
            <w:r>
              <w:rPr>
                <w:rFonts w:ascii="Times New Roman" w:hAnsi="Times New Roman"/>
              </w:rPr>
              <w:lastRenderedPageBreak/>
              <w:t>Зо 06.01</w:t>
            </w:r>
          </w:p>
          <w:p w14:paraId="51A78E4D" w14:textId="77777777" w:rsidR="002E05D6" w:rsidRDefault="00FC6B76">
            <w:pPr>
              <w:spacing w:after="0"/>
              <w:rPr>
                <w:rFonts w:ascii="Times New Roman" w:hAnsi="Times New Roman"/>
              </w:rPr>
            </w:pPr>
            <w:r>
              <w:rPr>
                <w:rFonts w:ascii="Times New Roman" w:hAnsi="Times New Roman"/>
              </w:rPr>
              <w:t>Зо 06.03</w:t>
            </w:r>
          </w:p>
          <w:p w14:paraId="240B0DF8" w14:textId="77777777" w:rsidR="002E05D6" w:rsidRDefault="00FC6B76">
            <w:pPr>
              <w:spacing w:after="0"/>
              <w:rPr>
                <w:rFonts w:ascii="Times New Roman" w:hAnsi="Times New Roman"/>
              </w:rPr>
            </w:pPr>
            <w:r>
              <w:rPr>
                <w:rFonts w:ascii="Times New Roman" w:hAnsi="Times New Roman"/>
              </w:rPr>
              <w:t>Зо 07.01</w:t>
            </w:r>
          </w:p>
          <w:p w14:paraId="5723AF72" w14:textId="77777777" w:rsidR="002E05D6" w:rsidRDefault="00FC6B76">
            <w:pPr>
              <w:spacing w:after="0"/>
              <w:rPr>
                <w:rFonts w:ascii="Times New Roman" w:hAnsi="Times New Roman"/>
              </w:rPr>
            </w:pPr>
            <w:r>
              <w:rPr>
                <w:rFonts w:ascii="Times New Roman" w:hAnsi="Times New Roman"/>
              </w:rPr>
              <w:t>Уо 02.03</w:t>
            </w:r>
          </w:p>
          <w:p w14:paraId="0F0E85C7" w14:textId="77777777" w:rsidR="002E05D6" w:rsidRDefault="00FC6B76">
            <w:pPr>
              <w:spacing w:after="0"/>
              <w:rPr>
                <w:rFonts w:ascii="Times New Roman" w:hAnsi="Times New Roman"/>
              </w:rPr>
            </w:pPr>
            <w:r>
              <w:rPr>
                <w:rFonts w:ascii="Times New Roman" w:hAnsi="Times New Roman"/>
              </w:rPr>
              <w:t>Уо 04.01</w:t>
            </w:r>
          </w:p>
          <w:p w14:paraId="3B2EE335" w14:textId="77777777" w:rsidR="002E05D6" w:rsidRDefault="00FC6B76">
            <w:pPr>
              <w:spacing w:after="0"/>
              <w:rPr>
                <w:rFonts w:ascii="Times New Roman" w:hAnsi="Times New Roman"/>
              </w:rPr>
            </w:pPr>
            <w:r>
              <w:rPr>
                <w:rFonts w:ascii="Times New Roman" w:hAnsi="Times New Roman"/>
              </w:rPr>
              <w:t>Уо 09.01</w:t>
            </w:r>
            <w:r>
              <w:rPr>
                <w:rFonts w:ascii="Times New Roman" w:hAnsi="Times New Roman"/>
              </w:rPr>
              <w:tab/>
            </w:r>
          </w:p>
          <w:p w14:paraId="10CF3FC6" w14:textId="77777777" w:rsidR="002E05D6" w:rsidRDefault="002E05D6">
            <w:pPr>
              <w:spacing w:after="0"/>
              <w:rPr>
                <w:rFonts w:ascii="Times New Roman" w:hAnsi="Times New Roman"/>
                <w:b/>
                <w:i/>
              </w:rPr>
            </w:pPr>
          </w:p>
        </w:tc>
      </w:tr>
      <w:tr w:rsidR="002E05D6" w14:paraId="0E07107E" w14:textId="77777777">
        <w:trPr>
          <w:trHeight w:val="4093"/>
        </w:trPr>
        <w:tc>
          <w:tcPr>
            <w:tcW w:w="2670" w:type="dxa"/>
            <w:vMerge/>
            <w:tcBorders>
              <w:top w:val="single" w:sz="4" w:space="0" w:color="000000"/>
              <w:left w:val="single" w:sz="4" w:space="0" w:color="000000"/>
              <w:bottom w:val="single" w:sz="4" w:space="0" w:color="000000"/>
              <w:right w:val="single" w:sz="4" w:space="0" w:color="000000"/>
            </w:tcBorders>
          </w:tcPr>
          <w:p w14:paraId="79BC571B"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49668FE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Принципы и способы защита населения в чрезвычайных ситуациях.</w:t>
            </w:r>
          </w:p>
          <w:p w14:paraId="7EAC97A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Средства индивидуальной защиты.</w:t>
            </w:r>
          </w:p>
          <w:p w14:paraId="3E435EC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Средства коллективной защиты.</w:t>
            </w:r>
          </w:p>
          <w:p w14:paraId="3997C23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Принципы обеспечения устойчивости объектов экономики в чрезвычайных ситуациях.</w:t>
            </w:r>
          </w:p>
          <w:p w14:paraId="0E03CF7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Прогнозирование развития событий и оценка последствий при техногенных чрезвычайных ситуациях и стихийных явлениях.</w:t>
            </w:r>
          </w:p>
          <w:p w14:paraId="4339F2C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Противодействие терроризму как серьезной угрозе национальной безопасности России.</w:t>
            </w:r>
          </w:p>
          <w:p w14:paraId="21227B4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Гражданская оборона: задачи и основные мероприятия.</w:t>
            </w:r>
          </w:p>
        </w:tc>
        <w:tc>
          <w:tcPr>
            <w:tcW w:w="3855" w:type="dxa"/>
            <w:tcBorders>
              <w:top w:val="single" w:sz="4" w:space="0" w:color="000000"/>
              <w:left w:val="single" w:sz="4" w:space="0" w:color="000000"/>
              <w:bottom w:val="single" w:sz="4" w:space="0" w:color="000000"/>
              <w:right w:val="single" w:sz="4" w:space="0" w:color="000000"/>
            </w:tcBorders>
            <w:vAlign w:val="center"/>
          </w:tcPr>
          <w:p w14:paraId="42E0303B" w14:textId="77777777" w:rsidR="002E05D6" w:rsidRDefault="002E05D6">
            <w:pPr>
              <w:spacing w:after="0"/>
              <w:jc w:val="center"/>
              <w:rPr>
                <w:rFonts w:ascii="Times New Roman" w:hAnsi="Times New Roman"/>
              </w:rPr>
            </w:pPr>
          </w:p>
          <w:p w14:paraId="2DA70E51" w14:textId="77777777" w:rsidR="002E05D6" w:rsidRDefault="002E05D6">
            <w:pPr>
              <w:spacing w:after="0"/>
              <w:jc w:val="center"/>
              <w:rPr>
                <w:rFonts w:ascii="Times New Roman" w:hAnsi="Times New Roman"/>
              </w:rPr>
            </w:pPr>
          </w:p>
          <w:p w14:paraId="7CDD0CD1" w14:textId="77777777" w:rsidR="002E05D6" w:rsidRDefault="002E05D6">
            <w:pPr>
              <w:spacing w:after="0"/>
              <w:jc w:val="center"/>
              <w:rPr>
                <w:rFonts w:ascii="Times New Roman" w:hAnsi="Times New Roman"/>
              </w:rPr>
            </w:pPr>
          </w:p>
          <w:p w14:paraId="4741B47F" w14:textId="77777777" w:rsidR="002E05D6" w:rsidRDefault="002E05D6">
            <w:pPr>
              <w:spacing w:after="0"/>
              <w:jc w:val="center"/>
              <w:rPr>
                <w:rFonts w:ascii="Times New Roman" w:hAnsi="Times New Roman"/>
              </w:rPr>
            </w:pPr>
          </w:p>
          <w:p w14:paraId="3EB64EAB" w14:textId="77777777" w:rsidR="002E05D6" w:rsidRDefault="002E05D6">
            <w:pPr>
              <w:spacing w:after="0"/>
              <w:jc w:val="center"/>
              <w:rPr>
                <w:rFonts w:ascii="Times New Roman" w:hAnsi="Times New Roman"/>
              </w:rPr>
            </w:pPr>
          </w:p>
          <w:p w14:paraId="72F4CA7D"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34090B7B"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5A0A4114"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566F7C79" w14:textId="77777777" w:rsidR="002E05D6" w:rsidRDefault="002E05D6"/>
        </w:tc>
      </w:tr>
      <w:tr w:rsidR="002E05D6" w14:paraId="41062038"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0105FC8"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4F37435D" w14:textId="77777777" w:rsidR="002E05D6" w:rsidRDefault="00FC6B76">
            <w:pPr>
              <w:spacing w:after="0"/>
              <w:rPr>
                <w:rFonts w:ascii="Times New Roman" w:hAnsi="Times New Roman"/>
                <w:b/>
              </w:rPr>
            </w:pPr>
            <w:r>
              <w:rPr>
                <w:rFonts w:ascii="Times New Roman" w:hAnsi="Times New Roman"/>
                <w:b/>
              </w:rPr>
              <w:t>В том числе практических и лабораторных занятий</w:t>
            </w:r>
          </w:p>
        </w:tc>
        <w:tc>
          <w:tcPr>
            <w:tcW w:w="3855" w:type="dxa"/>
            <w:tcBorders>
              <w:top w:val="single" w:sz="4" w:space="0" w:color="000000"/>
              <w:left w:val="single" w:sz="4" w:space="0" w:color="000000"/>
              <w:bottom w:val="single" w:sz="4" w:space="0" w:color="000000"/>
              <w:right w:val="single" w:sz="4" w:space="0" w:color="000000"/>
            </w:tcBorders>
            <w:vAlign w:val="center"/>
          </w:tcPr>
          <w:p w14:paraId="16201A1C" w14:textId="77777777" w:rsidR="002E05D6" w:rsidRDefault="00FC6B76">
            <w:pPr>
              <w:spacing w:after="0"/>
              <w:jc w:val="center"/>
              <w:rPr>
                <w:rFonts w:ascii="Times New Roman" w:hAnsi="Times New Roman"/>
                <w:b/>
              </w:rPr>
            </w:pPr>
            <w:r>
              <w:rPr>
                <w:rFonts w:ascii="Times New Roman" w:hAnsi="Times New Roman"/>
                <w:b/>
              </w:rPr>
              <w:t>4</w:t>
            </w:r>
          </w:p>
        </w:tc>
        <w:tc>
          <w:tcPr>
            <w:tcW w:w="1674" w:type="dxa"/>
            <w:vMerge/>
            <w:tcBorders>
              <w:top w:val="single" w:sz="4" w:space="0" w:color="000000"/>
              <w:left w:val="single" w:sz="4" w:space="0" w:color="000000"/>
              <w:bottom w:val="single" w:sz="4" w:space="0" w:color="000000"/>
              <w:right w:val="single" w:sz="4" w:space="0" w:color="000000"/>
            </w:tcBorders>
          </w:tcPr>
          <w:p w14:paraId="6896570C"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6A964E02"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233B9D16" w14:textId="77777777" w:rsidR="002E05D6" w:rsidRDefault="002E05D6"/>
        </w:tc>
      </w:tr>
      <w:tr w:rsidR="002E05D6" w14:paraId="75E7802B"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30EEC45"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0E8AEA7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Практическое занятие</w:t>
            </w:r>
            <w:r>
              <w:rPr>
                <w:rFonts w:ascii="Times New Roman" w:hAnsi="Times New Roman"/>
                <w:sz w:val="24"/>
              </w:rPr>
              <w:t xml:space="preserve"> </w:t>
            </w:r>
            <w:r>
              <w:rPr>
                <w:rFonts w:ascii="Times New Roman" w:hAnsi="Times New Roman"/>
                <w:b/>
                <w:sz w:val="24"/>
              </w:rPr>
              <w:t>№3</w:t>
            </w:r>
            <w:r>
              <w:rPr>
                <w:rFonts w:ascii="Times New Roman" w:hAnsi="Times New Roman"/>
                <w:sz w:val="24"/>
              </w:rPr>
              <w:t xml:space="preserve"> «Организация и проведение мероприятий по защите работающих и населения от негативных воздействий чрезвычайных ситуаций»</w:t>
            </w:r>
          </w:p>
        </w:tc>
        <w:tc>
          <w:tcPr>
            <w:tcW w:w="3855" w:type="dxa"/>
            <w:tcBorders>
              <w:top w:val="single" w:sz="4" w:space="0" w:color="000000"/>
              <w:left w:val="single" w:sz="4" w:space="0" w:color="000000"/>
              <w:bottom w:val="single" w:sz="4" w:space="0" w:color="000000"/>
              <w:right w:val="single" w:sz="4" w:space="0" w:color="000000"/>
            </w:tcBorders>
            <w:vAlign w:val="center"/>
          </w:tcPr>
          <w:p w14:paraId="0250763A"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63D430A3"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5E5AC571"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5B5563EE" w14:textId="77777777" w:rsidR="002E05D6" w:rsidRDefault="002E05D6"/>
        </w:tc>
      </w:tr>
      <w:tr w:rsidR="002E05D6" w14:paraId="47DB38A1"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D2CE23D"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4DF0184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Практическое занятие</w:t>
            </w:r>
            <w:r>
              <w:rPr>
                <w:rFonts w:ascii="Times New Roman" w:hAnsi="Times New Roman"/>
                <w:sz w:val="24"/>
              </w:rPr>
              <w:t xml:space="preserve"> </w:t>
            </w:r>
            <w:r>
              <w:rPr>
                <w:rFonts w:ascii="Times New Roman" w:hAnsi="Times New Roman"/>
                <w:b/>
                <w:sz w:val="24"/>
              </w:rPr>
              <w:t>№4</w:t>
            </w:r>
            <w:r>
              <w:rPr>
                <w:rFonts w:ascii="Times New Roman" w:hAnsi="Times New Roman"/>
                <w:sz w:val="24"/>
              </w:rPr>
              <w:t xml:space="preserve"> «Использование средств индивидуальной и коллективной защиты от оружия массового поражения»</w:t>
            </w:r>
          </w:p>
        </w:tc>
        <w:tc>
          <w:tcPr>
            <w:tcW w:w="3855" w:type="dxa"/>
            <w:tcBorders>
              <w:top w:val="single" w:sz="4" w:space="0" w:color="000000"/>
              <w:left w:val="single" w:sz="4" w:space="0" w:color="000000"/>
              <w:bottom w:val="single" w:sz="4" w:space="0" w:color="000000"/>
              <w:right w:val="single" w:sz="4" w:space="0" w:color="000000"/>
            </w:tcBorders>
            <w:vAlign w:val="center"/>
          </w:tcPr>
          <w:p w14:paraId="0EE10928"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6A290C6F"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3CEF469"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583442C" w14:textId="77777777" w:rsidR="002E05D6" w:rsidRDefault="002E05D6"/>
        </w:tc>
      </w:tr>
      <w:tr w:rsidR="002E05D6" w14:paraId="610F6D27"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0186103"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024E98D8"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3855" w:type="dxa"/>
            <w:tcBorders>
              <w:top w:val="single" w:sz="4" w:space="0" w:color="000000"/>
              <w:left w:val="single" w:sz="4" w:space="0" w:color="000000"/>
              <w:bottom w:val="single" w:sz="4" w:space="0" w:color="000000"/>
              <w:right w:val="single" w:sz="4" w:space="0" w:color="000000"/>
            </w:tcBorders>
            <w:vAlign w:val="center"/>
          </w:tcPr>
          <w:p w14:paraId="1C4A4766" w14:textId="77777777" w:rsidR="002E05D6" w:rsidRDefault="00FC6B76">
            <w:pPr>
              <w:spacing w:after="0"/>
              <w:jc w:val="center"/>
              <w:rPr>
                <w:rFonts w:ascii="Times New Roman" w:hAnsi="Times New Roman"/>
              </w:rPr>
            </w:pPr>
            <w:r>
              <w:rPr>
                <w:rFonts w:ascii="Times New Roman" w:hAnsi="Times New Roman"/>
              </w:rPr>
              <w:t>*</w:t>
            </w:r>
          </w:p>
        </w:tc>
        <w:tc>
          <w:tcPr>
            <w:tcW w:w="1674" w:type="dxa"/>
            <w:vMerge/>
            <w:tcBorders>
              <w:top w:val="single" w:sz="4" w:space="0" w:color="000000"/>
              <w:left w:val="single" w:sz="4" w:space="0" w:color="000000"/>
              <w:bottom w:val="single" w:sz="4" w:space="0" w:color="000000"/>
              <w:right w:val="single" w:sz="4" w:space="0" w:color="000000"/>
            </w:tcBorders>
          </w:tcPr>
          <w:p w14:paraId="68A1DEFC"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4F44C9B"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B2B8EBB" w14:textId="77777777" w:rsidR="002E05D6" w:rsidRDefault="002E05D6"/>
        </w:tc>
      </w:tr>
      <w:tr w:rsidR="002E05D6" w14:paraId="639216D1" w14:textId="77777777">
        <w:trPr>
          <w:trHeight w:val="20"/>
        </w:trPr>
        <w:tc>
          <w:tcPr>
            <w:tcW w:w="7479" w:type="dxa"/>
            <w:gridSpan w:val="2"/>
            <w:tcBorders>
              <w:top w:val="single" w:sz="4" w:space="0" w:color="000000"/>
              <w:left w:val="single" w:sz="4" w:space="0" w:color="000000"/>
              <w:bottom w:val="single" w:sz="4" w:space="0" w:color="000000"/>
              <w:right w:val="single" w:sz="4" w:space="0" w:color="000000"/>
            </w:tcBorders>
          </w:tcPr>
          <w:p w14:paraId="27DB6D7A" w14:textId="77777777" w:rsidR="002E05D6" w:rsidRDefault="00FC6B76">
            <w:pPr>
              <w:spacing w:after="0"/>
              <w:rPr>
                <w:rFonts w:ascii="Times New Roman" w:hAnsi="Times New Roman"/>
                <w:b/>
              </w:rPr>
            </w:pPr>
            <w:r>
              <w:rPr>
                <w:rFonts w:ascii="Times New Roman" w:hAnsi="Times New Roman"/>
                <w:b/>
                <w:sz w:val="24"/>
              </w:rPr>
              <w:t>Раздел 3. Основы военной службы</w:t>
            </w:r>
          </w:p>
        </w:tc>
        <w:tc>
          <w:tcPr>
            <w:tcW w:w="3855" w:type="dxa"/>
            <w:tcBorders>
              <w:top w:val="single" w:sz="4" w:space="0" w:color="000000"/>
              <w:left w:val="single" w:sz="4" w:space="0" w:color="000000"/>
              <w:bottom w:val="single" w:sz="4" w:space="0" w:color="000000"/>
              <w:right w:val="single" w:sz="4" w:space="0" w:color="000000"/>
            </w:tcBorders>
            <w:vAlign w:val="center"/>
          </w:tcPr>
          <w:p w14:paraId="2803A1E9" w14:textId="77777777" w:rsidR="002E05D6" w:rsidRDefault="00FC6B76">
            <w:pPr>
              <w:spacing w:after="0"/>
              <w:jc w:val="center"/>
              <w:rPr>
                <w:rFonts w:ascii="Times New Roman" w:hAnsi="Times New Roman"/>
                <w:b/>
              </w:rPr>
            </w:pPr>
            <w:r>
              <w:rPr>
                <w:rFonts w:ascii="Times New Roman" w:hAnsi="Times New Roman"/>
                <w:b/>
              </w:rPr>
              <w:t>48</w:t>
            </w:r>
          </w:p>
        </w:tc>
        <w:tc>
          <w:tcPr>
            <w:tcW w:w="1674" w:type="dxa"/>
            <w:tcBorders>
              <w:top w:val="single" w:sz="4" w:space="0" w:color="000000"/>
              <w:left w:val="single" w:sz="4" w:space="0" w:color="000000"/>
              <w:bottom w:val="single" w:sz="4" w:space="0" w:color="000000"/>
              <w:right w:val="single" w:sz="4" w:space="0" w:color="000000"/>
            </w:tcBorders>
          </w:tcPr>
          <w:p w14:paraId="2E673127" w14:textId="77777777" w:rsidR="002E05D6" w:rsidRDefault="002E05D6">
            <w:pPr>
              <w:spacing w:after="0"/>
              <w:rPr>
                <w:rFonts w:ascii="Times New Roman" w:hAnsi="Times New Roman"/>
                <w:b/>
              </w:rPr>
            </w:pPr>
          </w:p>
        </w:tc>
        <w:tc>
          <w:tcPr>
            <w:tcW w:w="1033" w:type="dxa"/>
            <w:tcBorders>
              <w:top w:val="single" w:sz="4" w:space="0" w:color="000000"/>
              <w:left w:val="single" w:sz="4" w:space="0" w:color="000000"/>
              <w:bottom w:val="single" w:sz="4" w:space="0" w:color="000000"/>
              <w:right w:val="single" w:sz="4" w:space="0" w:color="000000"/>
            </w:tcBorders>
          </w:tcPr>
          <w:p w14:paraId="47D55FE9" w14:textId="77777777" w:rsidR="002E05D6" w:rsidRDefault="002E05D6">
            <w:pPr>
              <w:spacing w:after="0"/>
              <w:rPr>
                <w:rFonts w:ascii="Times New Roman" w:hAnsi="Times New Roman"/>
              </w:rPr>
            </w:pPr>
          </w:p>
        </w:tc>
        <w:tc>
          <w:tcPr>
            <w:tcW w:w="1091" w:type="dxa"/>
            <w:tcBorders>
              <w:top w:val="single" w:sz="4" w:space="0" w:color="000000"/>
              <w:left w:val="single" w:sz="4" w:space="0" w:color="000000"/>
              <w:bottom w:val="single" w:sz="4" w:space="0" w:color="000000"/>
              <w:right w:val="single" w:sz="4" w:space="0" w:color="000000"/>
            </w:tcBorders>
          </w:tcPr>
          <w:p w14:paraId="5FCD5711" w14:textId="77777777" w:rsidR="002E05D6" w:rsidRDefault="002E05D6">
            <w:pPr>
              <w:spacing w:after="0"/>
              <w:rPr>
                <w:rFonts w:ascii="Times New Roman" w:hAnsi="Times New Roman"/>
              </w:rPr>
            </w:pPr>
          </w:p>
        </w:tc>
      </w:tr>
      <w:tr w:rsidR="002E05D6" w14:paraId="27B74B0C"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7682427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3.1.</w:t>
            </w:r>
          </w:p>
          <w:p w14:paraId="7E3DAB3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Основы обороны государства</w:t>
            </w:r>
          </w:p>
          <w:p w14:paraId="1EDD8BB0"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4809" w:type="dxa"/>
            <w:tcBorders>
              <w:top w:val="single" w:sz="4" w:space="0" w:color="000000"/>
              <w:left w:val="single" w:sz="4" w:space="0" w:color="000000"/>
              <w:bottom w:val="single" w:sz="4" w:space="0" w:color="000000"/>
              <w:right w:val="single" w:sz="4" w:space="0" w:color="000000"/>
            </w:tcBorders>
            <w:vAlign w:val="center"/>
          </w:tcPr>
          <w:p w14:paraId="34448F6B"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tc>
        <w:tc>
          <w:tcPr>
            <w:tcW w:w="3855" w:type="dxa"/>
            <w:tcBorders>
              <w:top w:val="single" w:sz="4" w:space="0" w:color="000000"/>
              <w:left w:val="single" w:sz="4" w:space="0" w:color="000000"/>
              <w:bottom w:val="single" w:sz="4" w:space="0" w:color="000000"/>
              <w:right w:val="single" w:sz="4" w:space="0" w:color="000000"/>
            </w:tcBorders>
            <w:vAlign w:val="center"/>
          </w:tcPr>
          <w:p w14:paraId="453EC35A" w14:textId="77777777" w:rsidR="002E05D6" w:rsidRDefault="00FC6B76">
            <w:pPr>
              <w:spacing w:after="0"/>
              <w:jc w:val="center"/>
              <w:rPr>
                <w:rFonts w:ascii="Times New Roman" w:hAnsi="Times New Roman"/>
                <w:b/>
              </w:rPr>
            </w:pPr>
            <w:r>
              <w:rPr>
                <w:rFonts w:ascii="Times New Roman" w:hAnsi="Times New Roman"/>
                <w:b/>
              </w:rPr>
              <w:t>12</w:t>
            </w:r>
          </w:p>
        </w:tc>
        <w:tc>
          <w:tcPr>
            <w:tcW w:w="1674" w:type="dxa"/>
            <w:vMerge w:val="restart"/>
            <w:tcBorders>
              <w:top w:val="single" w:sz="4" w:space="0" w:color="000000"/>
              <w:left w:val="single" w:sz="4" w:space="0" w:color="000000"/>
              <w:bottom w:val="single" w:sz="4" w:space="0" w:color="000000"/>
              <w:right w:val="single" w:sz="4" w:space="0" w:color="000000"/>
            </w:tcBorders>
          </w:tcPr>
          <w:p w14:paraId="13D9387A"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0F585F90" w14:textId="77777777" w:rsidR="002E05D6" w:rsidRDefault="00FC6B76">
            <w:pPr>
              <w:spacing w:after="0"/>
              <w:rPr>
                <w:rFonts w:ascii="Times New Roman" w:hAnsi="Times New Roman"/>
              </w:rPr>
            </w:pPr>
            <w:r>
              <w:rPr>
                <w:rFonts w:ascii="Times New Roman" w:hAnsi="Times New Roman"/>
              </w:rPr>
              <w:t>ОК 01</w:t>
            </w:r>
          </w:p>
          <w:p w14:paraId="4C56D67A" w14:textId="77777777" w:rsidR="002E05D6" w:rsidRDefault="00FC6B76">
            <w:pPr>
              <w:spacing w:after="0"/>
              <w:rPr>
                <w:rFonts w:ascii="Times New Roman" w:hAnsi="Times New Roman"/>
              </w:rPr>
            </w:pPr>
            <w:r>
              <w:rPr>
                <w:rFonts w:ascii="Times New Roman" w:hAnsi="Times New Roman"/>
              </w:rPr>
              <w:t>ОК 02</w:t>
            </w:r>
          </w:p>
          <w:p w14:paraId="3A6EE4E1" w14:textId="77777777" w:rsidR="002E05D6" w:rsidRDefault="00FC6B76">
            <w:pPr>
              <w:spacing w:after="0"/>
              <w:rPr>
                <w:rFonts w:ascii="Times New Roman" w:hAnsi="Times New Roman"/>
              </w:rPr>
            </w:pPr>
            <w:r>
              <w:rPr>
                <w:rFonts w:ascii="Times New Roman" w:hAnsi="Times New Roman"/>
              </w:rPr>
              <w:t>ОК 04</w:t>
            </w:r>
          </w:p>
          <w:p w14:paraId="4B4F6E6B" w14:textId="77777777" w:rsidR="002E05D6" w:rsidRDefault="00FC6B76">
            <w:pPr>
              <w:spacing w:after="0"/>
              <w:rPr>
                <w:rFonts w:ascii="Times New Roman" w:hAnsi="Times New Roman"/>
              </w:rPr>
            </w:pPr>
            <w:r>
              <w:rPr>
                <w:rFonts w:ascii="Times New Roman" w:hAnsi="Times New Roman"/>
              </w:rPr>
              <w:t>ОК 06</w:t>
            </w:r>
          </w:p>
          <w:p w14:paraId="414BE12D" w14:textId="77777777" w:rsidR="002E05D6" w:rsidRDefault="00FC6B76">
            <w:pPr>
              <w:spacing w:after="0"/>
              <w:jc w:val="both"/>
              <w:rPr>
                <w:rFonts w:ascii="Times New Roman" w:hAnsi="Times New Roman"/>
              </w:rPr>
            </w:pPr>
            <w:r>
              <w:rPr>
                <w:rFonts w:ascii="Times New Roman" w:hAnsi="Times New Roman"/>
              </w:rPr>
              <w:t>ОК 07</w:t>
            </w:r>
          </w:p>
        </w:tc>
        <w:tc>
          <w:tcPr>
            <w:tcW w:w="1091" w:type="dxa"/>
            <w:vMerge w:val="restart"/>
            <w:tcBorders>
              <w:top w:val="single" w:sz="4" w:space="0" w:color="000000"/>
              <w:left w:val="single" w:sz="4" w:space="0" w:color="000000"/>
              <w:bottom w:val="single" w:sz="4" w:space="0" w:color="000000"/>
              <w:right w:val="single" w:sz="4" w:space="0" w:color="000000"/>
            </w:tcBorders>
          </w:tcPr>
          <w:p w14:paraId="170A612E" w14:textId="77777777" w:rsidR="002E05D6" w:rsidRDefault="00FC6B76">
            <w:pPr>
              <w:spacing w:after="0"/>
              <w:rPr>
                <w:rFonts w:ascii="Times New Roman" w:hAnsi="Times New Roman"/>
              </w:rPr>
            </w:pPr>
            <w:r>
              <w:rPr>
                <w:rFonts w:ascii="Times New Roman" w:hAnsi="Times New Roman"/>
              </w:rPr>
              <w:t>Зо 01.05</w:t>
            </w:r>
          </w:p>
          <w:p w14:paraId="043ECF6C" w14:textId="77777777" w:rsidR="002E05D6" w:rsidRDefault="00FC6B76">
            <w:pPr>
              <w:spacing w:after="0"/>
              <w:rPr>
                <w:rFonts w:ascii="Times New Roman" w:hAnsi="Times New Roman"/>
              </w:rPr>
            </w:pPr>
            <w:r>
              <w:rPr>
                <w:rFonts w:ascii="Times New Roman" w:hAnsi="Times New Roman"/>
              </w:rPr>
              <w:t>Зо 06.01</w:t>
            </w:r>
          </w:p>
          <w:p w14:paraId="78A80E10" w14:textId="77777777" w:rsidR="002E05D6" w:rsidRDefault="00FC6B76">
            <w:pPr>
              <w:spacing w:after="0"/>
              <w:rPr>
                <w:rFonts w:ascii="Times New Roman" w:hAnsi="Times New Roman"/>
              </w:rPr>
            </w:pPr>
            <w:r>
              <w:rPr>
                <w:rFonts w:ascii="Times New Roman" w:hAnsi="Times New Roman"/>
              </w:rPr>
              <w:t>Зо 06.03</w:t>
            </w:r>
          </w:p>
          <w:p w14:paraId="623085FA" w14:textId="77777777" w:rsidR="002E05D6" w:rsidRDefault="00FC6B76">
            <w:pPr>
              <w:spacing w:after="0"/>
              <w:rPr>
                <w:rFonts w:ascii="Times New Roman" w:hAnsi="Times New Roman"/>
              </w:rPr>
            </w:pPr>
            <w:r>
              <w:rPr>
                <w:rFonts w:ascii="Times New Roman" w:hAnsi="Times New Roman"/>
              </w:rPr>
              <w:t>Зо 07.01</w:t>
            </w:r>
          </w:p>
          <w:p w14:paraId="7A90C5EC" w14:textId="77777777" w:rsidR="002E05D6" w:rsidRDefault="00FC6B76">
            <w:pPr>
              <w:spacing w:after="0"/>
              <w:rPr>
                <w:rFonts w:ascii="Times New Roman" w:hAnsi="Times New Roman"/>
              </w:rPr>
            </w:pPr>
            <w:r>
              <w:rPr>
                <w:rFonts w:ascii="Times New Roman" w:hAnsi="Times New Roman"/>
              </w:rPr>
              <w:t>Уо 02.03</w:t>
            </w:r>
          </w:p>
          <w:p w14:paraId="1F05E37A" w14:textId="77777777" w:rsidR="002E05D6" w:rsidRDefault="00FC6B76">
            <w:pPr>
              <w:spacing w:after="0"/>
              <w:rPr>
                <w:rFonts w:ascii="Times New Roman" w:hAnsi="Times New Roman"/>
              </w:rPr>
            </w:pPr>
            <w:r>
              <w:rPr>
                <w:rFonts w:ascii="Times New Roman" w:hAnsi="Times New Roman"/>
              </w:rPr>
              <w:t>Уо 04.01</w:t>
            </w:r>
          </w:p>
          <w:p w14:paraId="3FF472CC" w14:textId="77777777" w:rsidR="002E05D6" w:rsidRDefault="00FC6B76">
            <w:pPr>
              <w:spacing w:after="0"/>
              <w:rPr>
                <w:rFonts w:ascii="Times New Roman" w:hAnsi="Times New Roman"/>
              </w:rPr>
            </w:pPr>
            <w:r>
              <w:rPr>
                <w:rFonts w:ascii="Times New Roman" w:hAnsi="Times New Roman"/>
              </w:rPr>
              <w:lastRenderedPageBreak/>
              <w:t>Уо 09.01</w:t>
            </w:r>
            <w:r>
              <w:rPr>
                <w:rFonts w:ascii="Times New Roman" w:hAnsi="Times New Roman"/>
              </w:rPr>
              <w:tab/>
            </w:r>
          </w:p>
          <w:p w14:paraId="1FE4CDC9" w14:textId="77777777" w:rsidR="002E05D6" w:rsidRDefault="002E05D6">
            <w:pPr>
              <w:spacing w:after="0"/>
              <w:rPr>
                <w:rFonts w:ascii="Times New Roman" w:hAnsi="Times New Roman"/>
                <w:b/>
                <w:i/>
              </w:rPr>
            </w:pPr>
          </w:p>
        </w:tc>
      </w:tr>
      <w:tr w:rsidR="002E05D6" w14:paraId="34FFCED6"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DC6D996"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10961B3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Основы обороны государства.</w:t>
            </w:r>
          </w:p>
          <w:p w14:paraId="69A00BDD"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Национальные интересы и национальная безопасность Российской федерации.</w:t>
            </w:r>
          </w:p>
          <w:p w14:paraId="3BF3FE2B"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p>
        </w:tc>
        <w:tc>
          <w:tcPr>
            <w:tcW w:w="3855" w:type="dxa"/>
            <w:tcBorders>
              <w:top w:val="single" w:sz="4" w:space="0" w:color="000000"/>
              <w:left w:val="single" w:sz="4" w:space="0" w:color="000000"/>
              <w:bottom w:val="single" w:sz="4" w:space="0" w:color="000000"/>
              <w:right w:val="single" w:sz="4" w:space="0" w:color="000000"/>
            </w:tcBorders>
            <w:vAlign w:val="center"/>
          </w:tcPr>
          <w:p w14:paraId="1A6A8C25" w14:textId="77777777" w:rsidR="002E05D6" w:rsidRDefault="00FC6B76">
            <w:pPr>
              <w:spacing w:after="0"/>
              <w:jc w:val="center"/>
              <w:rPr>
                <w:rFonts w:ascii="Times New Roman" w:hAnsi="Times New Roman"/>
              </w:rPr>
            </w:pPr>
            <w:r>
              <w:rPr>
                <w:rFonts w:ascii="Times New Roman" w:hAnsi="Times New Roman"/>
              </w:rPr>
              <w:t>4</w:t>
            </w:r>
          </w:p>
        </w:tc>
        <w:tc>
          <w:tcPr>
            <w:tcW w:w="1674" w:type="dxa"/>
            <w:vMerge/>
            <w:tcBorders>
              <w:top w:val="single" w:sz="4" w:space="0" w:color="000000"/>
              <w:left w:val="single" w:sz="4" w:space="0" w:color="000000"/>
              <w:bottom w:val="single" w:sz="4" w:space="0" w:color="000000"/>
              <w:right w:val="single" w:sz="4" w:space="0" w:color="000000"/>
            </w:tcBorders>
          </w:tcPr>
          <w:p w14:paraId="048F16BA"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0067824A"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DFE0483" w14:textId="77777777" w:rsidR="002E05D6" w:rsidRDefault="002E05D6"/>
        </w:tc>
      </w:tr>
      <w:tr w:rsidR="002E05D6" w14:paraId="2A301F9A"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4AEC746"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501FB8F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Военная безопасность и принципы ее обеспечения.</w:t>
            </w:r>
          </w:p>
          <w:p w14:paraId="6C07FB8D" w14:textId="77777777" w:rsidR="002E05D6" w:rsidRDefault="002E05D6">
            <w:pPr>
              <w:spacing w:after="0"/>
              <w:rPr>
                <w:rFonts w:ascii="Times New Roman" w:hAnsi="Times New Roman"/>
                <w:b/>
              </w:rPr>
            </w:pPr>
          </w:p>
        </w:tc>
        <w:tc>
          <w:tcPr>
            <w:tcW w:w="3855" w:type="dxa"/>
            <w:tcBorders>
              <w:top w:val="single" w:sz="4" w:space="0" w:color="000000"/>
              <w:left w:val="single" w:sz="4" w:space="0" w:color="000000"/>
              <w:bottom w:val="single" w:sz="4" w:space="0" w:color="000000"/>
              <w:right w:val="single" w:sz="4" w:space="0" w:color="000000"/>
            </w:tcBorders>
            <w:vAlign w:val="center"/>
          </w:tcPr>
          <w:p w14:paraId="094A3AED" w14:textId="77777777" w:rsidR="002E05D6" w:rsidRDefault="00FC6B76">
            <w:pPr>
              <w:spacing w:after="0"/>
              <w:jc w:val="center"/>
              <w:rPr>
                <w:rFonts w:ascii="Times New Roman" w:hAnsi="Times New Roman"/>
              </w:rPr>
            </w:pPr>
            <w:r>
              <w:rPr>
                <w:rFonts w:ascii="Times New Roman" w:hAnsi="Times New Roman"/>
              </w:rPr>
              <w:lastRenderedPageBreak/>
              <w:t>2</w:t>
            </w:r>
          </w:p>
        </w:tc>
        <w:tc>
          <w:tcPr>
            <w:tcW w:w="1674" w:type="dxa"/>
            <w:vMerge/>
            <w:tcBorders>
              <w:top w:val="single" w:sz="4" w:space="0" w:color="000000"/>
              <w:left w:val="single" w:sz="4" w:space="0" w:color="000000"/>
              <w:bottom w:val="single" w:sz="4" w:space="0" w:color="000000"/>
              <w:right w:val="single" w:sz="4" w:space="0" w:color="000000"/>
            </w:tcBorders>
          </w:tcPr>
          <w:p w14:paraId="7FC33C62"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FF074D5"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6BF0BAF" w14:textId="77777777" w:rsidR="002E05D6" w:rsidRDefault="002E05D6"/>
        </w:tc>
      </w:tr>
      <w:tr w:rsidR="002E05D6" w14:paraId="028AA562"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339276C"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12AA10DC"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Правовое регулирование в области обороны государства.</w:t>
            </w:r>
          </w:p>
          <w:p w14:paraId="21558B5C" w14:textId="77777777" w:rsidR="002E05D6" w:rsidRDefault="002E05D6">
            <w:pPr>
              <w:spacing w:after="0"/>
              <w:rPr>
                <w:rFonts w:ascii="Times New Roman" w:hAnsi="Times New Roman"/>
                <w:b/>
              </w:rPr>
            </w:pPr>
          </w:p>
        </w:tc>
        <w:tc>
          <w:tcPr>
            <w:tcW w:w="3855" w:type="dxa"/>
            <w:tcBorders>
              <w:top w:val="single" w:sz="4" w:space="0" w:color="000000"/>
              <w:left w:val="single" w:sz="4" w:space="0" w:color="000000"/>
              <w:bottom w:val="single" w:sz="4" w:space="0" w:color="000000"/>
              <w:right w:val="single" w:sz="4" w:space="0" w:color="000000"/>
            </w:tcBorders>
            <w:vAlign w:val="center"/>
          </w:tcPr>
          <w:p w14:paraId="69D00E2E"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6DBCD8AB"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00D10FC9"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F5748A4" w14:textId="77777777" w:rsidR="002E05D6" w:rsidRDefault="002E05D6"/>
        </w:tc>
      </w:tr>
      <w:tr w:rsidR="002E05D6" w14:paraId="23EBD348"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BF74B8A"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7919A3A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Организационная структура Вооруженных Сил Российской Федерации.</w:t>
            </w:r>
          </w:p>
        </w:tc>
        <w:tc>
          <w:tcPr>
            <w:tcW w:w="3855" w:type="dxa"/>
            <w:tcBorders>
              <w:top w:val="single" w:sz="4" w:space="0" w:color="000000"/>
              <w:left w:val="single" w:sz="4" w:space="0" w:color="000000"/>
              <w:bottom w:val="single" w:sz="4" w:space="0" w:color="000000"/>
              <w:right w:val="single" w:sz="4" w:space="0" w:color="000000"/>
            </w:tcBorders>
            <w:vAlign w:val="center"/>
          </w:tcPr>
          <w:p w14:paraId="67A9440B"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63A44152"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F6AD323"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3032B238" w14:textId="77777777" w:rsidR="002E05D6" w:rsidRDefault="002E05D6"/>
        </w:tc>
      </w:tr>
      <w:tr w:rsidR="002E05D6" w14:paraId="695B44B7"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91528D4"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2BCC2548" w14:textId="77777777" w:rsidR="002E05D6" w:rsidRDefault="00FC6B76">
            <w:pPr>
              <w:spacing w:after="0"/>
              <w:rPr>
                <w:rFonts w:ascii="Times New Roman" w:hAnsi="Times New Roman"/>
                <w:b/>
              </w:rPr>
            </w:pPr>
            <w:r>
              <w:rPr>
                <w:rFonts w:ascii="Times New Roman" w:hAnsi="Times New Roman"/>
                <w:sz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3855" w:type="dxa"/>
            <w:tcBorders>
              <w:top w:val="single" w:sz="4" w:space="0" w:color="000000"/>
              <w:left w:val="single" w:sz="4" w:space="0" w:color="000000"/>
              <w:bottom w:val="single" w:sz="4" w:space="0" w:color="000000"/>
              <w:right w:val="single" w:sz="4" w:space="0" w:color="000000"/>
            </w:tcBorders>
            <w:vAlign w:val="center"/>
          </w:tcPr>
          <w:p w14:paraId="51BF13F2" w14:textId="77777777" w:rsidR="002E05D6" w:rsidRDefault="00FC6B76">
            <w:pPr>
              <w:spacing w:after="0"/>
              <w:jc w:val="center"/>
              <w:rPr>
                <w:rFonts w:ascii="Times New Roman" w:hAnsi="Times New Roman"/>
              </w:rPr>
            </w:pPr>
            <w:r>
              <w:rPr>
                <w:rFonts w:ascii="Times New Roman" w:hAnsi="Times New Roman"/>
              </w:rPr>
              <w:t>4</w:t>
            </w:r>
          </w:p>
        </w:tc>
        <w:tc>
          <w:tcPr>
            <w:tcW w:w="1674" w:type="dxa"/>
            <w:vMerge/>
            <w:tcBorders>
              <w:top w:val="single" w:sz="4" w:space="0" w:color="000000"/>
              <w:left w:val="single" w:sz="4" w:space="0" w:color="000000"/>
              <w:bottom w:val="single" w:sz="4" w:space="0" w:color="000000"/>
              <w:right w:val="single" w:sz="4" w:space="0" w:color="000000"/>
            </w:tcBorders>
          </w:tcPr>
          <w:p w14:paraId="2A6D0E1F"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34C3819F"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B5079BE" w14:textId="77777777" w:rsidR="002E05D6" w:rsidRDefault="002E05D6"/>
        </w:tc>
      </w:tr>
      <w:tr w:rsidR="002E05D6" w14:paraId="3328BE22"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D680063"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49E3C2FC"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3855" w:type="dxa"/>
            <w:tcBorders>
              <w:top w:val="single" w:sz="4" w:space="0" w:color="000000"/>
              <w:left w:val="single" w:sz="4" w:space="0" w:color="000000"/>
              <w:bottom w:val="single" w:sz="4" w:space="0" w:color="000000"/>
              <w:right w:val="single" w:sz="4" w:space="0" w:color="000000"/>
            </w:tcBorders>
            <w:vAlign w:val="center"/>
          </w:tcPr>
          <w:p w14:paraId="41BC227A" w14:textId="77777777" w:rsidR="002E05D6" w:rsidRDefault="00FC6B76">
            <w:pPr>
              <w:spacing w:after="0"/>
              <w:jc w:val="center"/>
              <w:rPr>
                <w:rFonts w:ascii="Times New Roman" w:hAnsi="Times New Roman"/>
              </w:rPr>
            </w:pPr>
            <w:r>
              <w:rPr>
                <w:rFonts w:ascii="Times New Roman" w:hAnsi="Times New Roman"/>
              </w:rPr>
              <w:t>*</w:t>
            </w:r>
          </w:p>
        </w:tc>
        <w:tc>
          <w:tcPr>
            <w:tcW w:w="1674" w:type="dxa"/>
            <w:vMerge/>
            <w:tcBorders>
              <w:top w:val="single" w:sz="4" w:space="0" w:color="000000"/>
              <w:left w:val="single" w:sz="4" w:space="0" w:color="000000"/>
              <w:bottom w:val="single" w:sz="4" w:space="0" w:color="000000"/>
              <w:right w:val="single" w:sz="4" w:space="0" w:color="000000"/>
            </w:tcBorders>
          </w:tcPr>
          <w:p w14:paraId="69836F7F"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259386B"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3D6668B" w14:textId="77777777" w:rsidR="002E05D6" w:rsidRDefault="002E05D6"/>
        </w:tc>
      </w:tr>
      <w:tr w:rsidR="002E05D6" w14:paraId="71FC6FF4"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3D12FDD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3.2.</w:t>
            </w:r>
          </w:p>
          <w:p w14:paraId="1C9FD7C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 xml:space="preserve">Основы военной службы </w:t>
            </w:r>
          </w:p>
        </w:tc>
        <w:tc>
          <w:tcPr>
            <w:tcW w:w="4809" w:type="dxa"/>
            <w:tcBorders>
              <w:top w:val="single" w:sz="4" w:space="0" w:color="000000"/>
              <w:left w:val="single" w:sz="4" w:space="0" w:color="000000"/>
              <w:bottom w:val="single" w:sz="4" w:space="0" w:color="000000"/>
              <w:right w:val="single" w:sz="4" w:space="0" w:color="000000"/>
            </w:tcBorders>
          </w:tcPr>
          <w:p w14:paraId="3B259E2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c>
          <w:tcPr>
            <w:tcW w:w="3855" w:type="dxa"/>
            <w:tcBorders>
              <w:top w:val="single" w:sz="4" w:space="0" w:color="000000"/>
              <w:left w:val="single" w:sz="4" w:space="0" w:color="000000"/>
              <w:bottom w:val="single" w:sz="4" w:space="0" w:color="000000"/>
              <w:right w:val="single" w:sz="4" w:space="0" w:color="000000"/>
            </w:tcBorders>
            <w:vAlign w:val="center"/>
          </w:tcPr>
          <w:p w14:paraId="2D30DBC4" w14:textId="77777777" w:rsidR="002E05D6" w:rsidRDefault="00FC6B76">
            <w:pPr>
              <w:spacing w:after="0"/>
              <w:jc w:val="center"/>
              <w:rPr>
                <w:rFonts w:ascii="Times New Roman" w:hAnsi="Times New Roman"/>
                <w:b/>
              </w:rPr>
            </w:pPr>
            <w:r>
              <w:rPr>
                <w:rFonts w:ascii="Times New Roman" w:hAnsi="Times New Roman"/>
                <w:b/>
              </w:rPr>
              <w:t>24/12</w:t>
            </w:r>
          </w:p>
        </w:tc>
        <w:tc>
          <w:tcPr>
            <w:tcW w:w="1674" w:type="dxa"/>
            <w:vMerge w:val="restart"/>
            <w:tcBorders>
              <w:top w:val="single" w:sz="4" w:space="0" w:color="000000"/>
              <w:left w:val="single" w:sz="4" w:space="0" w:color="000000"/>
              <w:bottom w:val="single" w:sz="4" w:space="0" w:color="000000"/>
              <w:right w:val="single" w:sz="4" w:space="0" w:color="000000"/>
            </w:tcBorders>
          </w:tcPr>
          <w:p w14:paraId="466BBE60"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2E73505A" w14:textId="77777777" w:rsidR="002E05D6" w:rsidRDefault="00FC6B76">
            <w:pPr>
              <w:spacing w:after="0"/>
              <w:rPr>
                <w:rFonts w:ascii="Times New Roman" w:hAnsi="Times New Roman"/>
              </w:rPr>
            </w:pPr>
            <w:r>
              <w:rPr>
                <w:rFonts w:ascii="Times New Roman" w:hAnsi="Times New Roman"/>
              </w:rPr>
              <w:t>ОК 01</w:t>
            </w:r>
          </w:p>
          <w:p w14:paraId="18DE609E" w14:textId="77777777" w:rsidR="002E05D6" w:rsidRDefault="00FC6B76">
            <w:pPr>
              <w:spacing w:after="0"/>
              <w:rPr>
                <w:rFonts w:ascii="Times New Roman" w:hAnsi="Times New Roman"/>
              </w:rPr>
            </w:pPr>
            <w:r>
              <w:rPr>
                <w:rFonts w:ascii="Times New Roman" w:hAnsi="Times New Roman"/>
              </w:rPr>
              <w:t>ОК 02</w:t>
            </w:r>
          </w:p>
          <w:p w14:paraId="262D51A9" w14:textId="77777777" w:rsidR="002E05D6" w:rsidRDefault="00FC6B76">
            <w:pPr>
              <w:spacing w:after="0"/>
              <w:rPr>
                <w:rFonts w:ascii="Times New Roman" w:hAnsi="Times New Roman"/>
              </w:rPr>
            </w:pPr>
            <w:r>
              <w:rPr>
                <w:rFonts w:ascii="Times New Roman" w:hAnsi="Times New Roman"/>
              </w:rPr>
              <w:t>ОК 04</w:t>
            </w:r>
          </w:p>
          <w:p w14:paraId="33A28614" w14:textId="77777777" w:rsidR="002E05D6" w:rsidRDefault="00FC6B76">
            <w:pPr>
              <w:spacing w:after="0"/>
              <w:rPr>
                <w:rFonts w:ascii="Times New Roman" w:hAnsi="Times New Roman"/>
              </w:rPr>
            </w:pPr>
            <w:r>
              <w:rPr>
                <w:rFonts w:ascii="Times New Roman" w:hAnsi="Times New Roman"/>
              </w:rPr>
              <w:t>ОК 06</w:t>
            </w:r>
          </w:p>
          <w:p w14:paraId="7CFE8441" w14:textId="77777777" w:rsidR="002E05D6" w:rsidRDefault="00FC6B76">
            <w:pPr>
              <w:spacing w:after="0"/>
              <w:jc w:val="both"/>
              <w:rPr>
                <w:rFonts w:ascii="Times New Roman" w:hAnsi="Times New Roman"/>
              </w:rPr>
            </w:pPr>
            <w:r>
              <w:rPr>
                <w:rFonts w:ascii="Times New Roman" w:hAnsi="Times New Roman"/>
              </w:rPr>
              <w:t>ОК 07</w:t>
            </w:r>
          </w:p>
          <w:p w14:paraId="4B24AD65" w14:textId="77777777" w:rsidR="002E05D6" w:rsidRDefault="00FC6B76">
            <w:pPr>
              <w:spacing w:after="0"/>
              <w:jc w:val="both"/>
              <w:rPr>
                <w:rFonts w:ascii="Times New Roman" w:hAnsi="Times New Roman"/>
              </w:rPr>
            </w:pPr>
            <w:r>
              <w:rPr>
                <w:rFonts w:ascii="Times New Roman" w:hAnsi="Times New Roman"/>
              </w:rPr>
              <w:t>ОК 09</w:t>
            </w:r>
          </w:p>
        </w:tc>
        <w:tc>
          <w:tcPr>
            <w:tcW w:w="1091" w:type="dxa"/>
            <w:vMerge w:val="restart"/>
            <w:tcBorders>
              <w:top w:val="single" w:sz="4" w:space="0" w:color="000000"/>
              <w:left w:val="single" w:sz="4" w:space="0" w:color="000000"/>
              <w:bottom w:val="single" w:sz="4" w:space="0" w:color="000000"/>
              <w:right w:val="single" w:sz="4" w:space="0" w:color="000000"/>
            </w:tcBorders>
          </w:tcPr>
          <w:p w14:paraId="591CD83A" w14:textId="77777777" w:rsidR="002E05D6" w:rsidRDefault="00FC6B76">
            <w:pPr>
              <w:spacing w:after="0"/>
              <w:rPr>
                <w:rFonts w:ascii="Times New Roman" w:hAnsi="Times New Roman"/>
              </w:rPr>
            </w:pPr>
            <w:r>
              <w:rPr>
                <w:rFonts w:ascii="Times New Roman" w:hAnsi="Times New Roman"/>
              </w:rPr>
              <w:t>Зо 01.05</w:t>
            </w:r>
          </w:p>
          <w:p w14:paraId="42A00F6C" w14:textId="77777777" w:rsidR="002E05D6" w:rsidRDefault="00FC6B76">
            <w:pPr>
              <w:spacing w:after="0"/>
              <w:rPr>
                <w:rFonts w:ascii="Times New Roman" w:hAnsi="Times New Roman"/>
              </w:rPr>
            </w:pPr>
            <w:r>
              <w:rPr>
                <w:rFonts w:ascii="Times New Roman" w:hAnsi="Times New Roman"/>
              </w:rPr>
              <w:t>Зо 06.01</w:t>
            </w:r>
          </w:p>
          <w:p w14:paraId="117C80B9" w14:textId="77777777" w:rsidR="002E05D6" w:rsidRDefault="00FC6B76">
            <w:pPr>
              <w:spacing w:after="0"/>
              <w:rPr>
                <w:rFonts w:ascii="Times New Roman" w:hAnsi="Times New Roman"/>
              </w:rPr>
            </w:pPr>
            <w:r>
              <w:rPr>
                <w:rFonts w:ascii="Times New Roman" w:hAnsi="Times New Roman"/>
              </w:rPr>
              <w:t>Зо 06.03</w:t>
            </w:r>
          </w:p>
          <w:p w14:paraId="7062EE8E" w14:textId="77777777" w:rsidR="002E05D6" w:rsidRDefault="00FC6B76">
            <w:pPr>
              <w:spacing w:after="0"/>
              <w:rPr>
                <w:rFonts w:ascii="Times New Roman" w:hAnsi="Times New Roman"/>
              </w:rPr>
            </w:pPr>
            <w:r>
              <w:rPr>
                <w:rFonts w:ascii="Times New Roman" w:hAnsi="Times New Roman"/>
              </w:rPr>
              <w:t>Зо 07.01</w:t>
            </w:r>
          </w:p>
          <w:p w14:paraId="1E66A404" w14:textId="77777777" w:rsidR="002E05D6" w:rsidRDefault="00FC6B76">
            <w:pPr>
              <w:spacing w:after="0"/>
              <w:rPr>
                <w:rFonts w:ascii="Times New Roman" w:hAnsi="Times New Roman"/>
              </w:rPr>
            </w:pPr>
            <w:r>
              <w:rPr>
                <w:rFonts w:ascii="Times New Roman" w:hAnsi="Times New Roman"/>
              </w:rPr>
              <w:t>Уо 02.03</w:t>
            </w:r>
          </w:p>
          <w:p w14:paraId="62AEEC9E" w14:textId="77777777" w:rsidR="002E05D6" w:rsidRDefault="00FC6B76">
            <w:pPr>
              <w:spacing w:after="0"/>
              <w:rPr>
                <w:rFonts w:ascii="Times New Roman" w:hAnsi="Times New Roman"/>
              </w:rPr>
            </w:pPr>
            <w:r>
              <w:rPr>
                <w:rFonts w:ascii="Times New Roman" w:hAnsi="Times New Roman"/>
              </w:rPr>
              <w:t>Уо 04.01</w:t>
            </w:r>
          </w:p>
          <w:p w14:paraId="6BB847F5" w14:textId="77777777" w:rsidR="002E05D6" w:rsidRDefault="00FC6B76">
            <w:pPr>
              <w:spacing w:after="0"/>
              <w:rPr>
                <w:rFonts w:ascii="Times New Roman" w:hAnsi="Times New Roman"/>
              </w:rPr>
            </w:pPr>
            <w:r>
              <w:rPr>
                <w:rFonts w:ascii="Times New Roman" w:hAnsi="Times New Roman"/>
              </w:rPr>
              <w:t>Уо 09.01</w:t>
            </w:r>
            <w:r>
              <w:rPr>
                <w:rFonts w:ascii="Times New Roman" w:hAnsi="Times New Roman"/>
              </w:rPr>
              <w:tab/>
            </w:r>
          </w:p>
          <w:p w14:paraId="17AD64B0" w14:textId="77777777" w:rsidR="002E05D6" w:rsidRDefault="002E05D6">
            <w:pPr>
              <w:spacing w:after="0"/>
              <w:rPr>
                <w:rFonts w:ascii="Times New Roman" w:hAnsi="Times New Roman"/>
                <w:b/>
                <w:i/>
              </w:rPr>
            </w:pPr>
          </w:p>
        </w:tc>
      </w:tr>
      <w:tr w:rsidR="002E05D6" w14:paraId="66E19E07"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7C5FD06F"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02CC28A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Правовые основы военной службы.</w:t>
            </w:r>
          </w:p>
        </w:tc>
        <w:tc>
          <w:tcPr>
            <w:tcW w:w="3855" w:type="dxa"/>
            <w:tcBorders>
              <w:top w:val="single" w:sz="4" w:space="0" w:color="000000"/>
              <w:left w:val="single" w:sz="4" w:space="0" w:color="000000"/>
              <w:bottom w:val="single" w:sz="4" w:space="0" w:color="000000"/>
              <w:right w:val="single" w:sz="4" w:space="0" w:color="000000"/>
            </w:tcBorders>
            <w:vAlign w:val="center"/>
          </w:tcPr>
          <w:p w14:paraId="6D3FC7DC"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42E32A2D"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1FD5D671"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9907B93" w14:textId="77777777" w:rsidR="002E05D6" w:rsidRDefault="002E05D6"/>
        </w:tc>
      </w:tr>
      <w:tr w:rsidR="002E05D6" w14:paraId="6CD945B6"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78785465"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3B4AAF70"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Основные понятия о воинской обязанности.</w:t>
            </w:r>
          </w:p>
        </w:tc>
        <w:tc>
          <w:tcPr>
            <w:tcW w:w="3855" w:type="dxa"/>
            <w:tcBorders>
              <w:top w:val="single" w:sz="4" w:space="0" w:color="000000"/>
              <w:left w:val="single" w:sz="4" w:space="0" w:color="000000"/>
              <w:bottom w:val="single" w:sz="4" w:space="0" w:color="000000"/>
              <w:right w:val="single" w:sz="4" w:space="0" w:color="000000"/>
            </w:tcBorders>
            <w:vAlign w:val="center"/>
          </w:tcPr>
          <w:p w14:paraId="3B392232"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19E1AF15"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02068715"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F78EAEC" w14:textId="77777777" w:rsidR="002E05D6" w:rsidRDefault="002E05D6"/>
        </w:tc>
      </w:tr>
      <w:tr w:rsidR="002E05D6" w14:paraId="073A6356"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6545020"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4B92C2F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Воинский учет, обязательная и добровольная подготовка к военной службе.</w:t>
            </w:r>
          </w:p>
        </w:tc>
        <w:tc>
          <w:tcPr>
            <w:tcW w:w="3855" w:type="dxa"/>
            <w:tcBorders>
              <w:top w:val="single" w:sz="4" w:space="0" w:color="000000"/>
              <w:left w:val="single" w:sz="4" w:space="0" w:color="000000"/>
              <w:bottom w:val="single" w:sz="4" w:space="0" w:color="000000"/>
              <w:right w:val="single" w:sz="4" w:space="0" w:color="000000"/>
            </w:tcBorders>
            <w:vAlign w:val="center"/>
          </w:tcPr>
          <w:p w14:paraId="584DD09F"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3C4956A1"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648D236C"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594C446" w14:textId="77777777" w:rsidR="002E05D6" w:rsidRDefault="002E05D6"/>
        </w:tc>
      </w:tr>
      <w:tr w:rsidR="002E05D6" w14:paraId="6A94DD0D"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6018CAB"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647E5F5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Организация медицинского освидетельствования.</w:t>
            </w:r>
          </w:p>
        </w:tc>
        <w:tc>
          <w:tcPr>
            <w:tcW w:w="3855" w:type="dxa"/>
            <w:tcBorders>
              <w:top w:val="single" w:sz="4" w:space="0" w:color="000000"/>
              <w:left w:val="single" w:sz="4" w:space="0" w:color="000000"/>
              <w:bottom w:val="single" w:sz="4" w:space="0" w:color="000000"/>
              <w:right w:val="single" w:sz="4" w:space="0" w:color="000000"/>
            </w:tcBorders>
            <w:vAlign w:val="center"/>
          </w:tcPr>
          <w:p w14:paraId="5F1BDFDF" w14:textId="77777777" w:rsidR="002E05D6" w:rsidRDefault="00FC6B76">
            <w:pPr>
              <w:spacing w:after="0"/>
              <w:jc w:val="center"/>
              <w:rPr>
                <w:rFonts w:ascii="Times New Roman" w:hAnsi="Times New Roman"/>
              </w:rPr>
            </w:pPr>
            <w:r>
              <w:rPr>
                <w:rFonts w:ascii="Times New Roman" w:hAnsi="Times New Roman"/>
              </w:rPr>
              <w:t>2</w:t>
            </w:r>
          </w:p>
        </w:tc>
        <w:tc>
          <w:tcPr>
            <w:tcW w:w="1674" w:type="dxa"/>
            <w:vMerge/>
            <w:tcBorders>
              <w:top w:val="single" w:sz="4" w:space="0" w:color="000000"/>
              <w:left w:val="single" w:sz="4" w:space="0" w:color="000000"/>
              <w:bottom w:val="single" w:sz="4" w:space="0" w:color="000000"/>
              <w:right w:val="single" w:sz="4" w:space="0" w:color="000000"/>
            </w:tcBorders>
          </w:tcPr>
          <w:p w14:paraId="4B685D5B"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DD242BF"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6579FA9" w14:textId="77777777" w:rsidR="002E05D6" w:rsidRDefault="002E05D6"/>
        </w:tc>
      </w:tr>
      <w:tr w:rsidR="002E05D6" w14:paraId="3F3E5188"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BF12093"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1C7B93F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Организация и порядок призыва граждан на военную службу и поступления на нее в добровольном порядке.</w:t>
            </w:r>
          </w:p>
        </w:tc>
        <w:tc>
          <w:tcPr>
            <w:tcW w:w="3855" w:type="dxa"/>
            <w:tcBorders>
              <w:top w:val="single" w:sz="4" w:space="0" w:color="000000"/>
              <w:left w:val="single" w:sz="4" w:space="0" w:color="000000"/>
              <w:bottom w:val="single" w:sz="4" w:space="0" w:color="000000"/>
              <w:right w:val="single" w:sz="4" w:space="0" w:color="000000"/>
            </w:tcBorders>
            <w:vAlign w:val="center"/>
          </w:tcPr>
          <w:p w14:paraId="4BE898F0" w14:textId="77777777" w:rsidR="002E05D6" w:rsidRDefault="00FC6B76">
            <w:pPr>
              <w:spacing w:after="0"/>
              <w:jc w:val="center"/>
              <w:rPr>
                <w:rFonts w:ascii="Times New Roman" w:hAnsi="Times New Roman"/>
              </w:rPr>
            </w:pPr>
            <w:r>
              <w:rPr>
                <w:rFonts w:ascii="Times New Roman" w:hAnsi="Times New Roman"/>
              </w:rPr>
              <w:t>4</w:t>
            </w:r>
          </w:p>
        </w:tc>
        <w:tc>
          <w:tcPr>
            <w:tcW w:w="1674" w:type="dxa"/>
            <w:vMerge/>
            <w:tcBorders>
              <w:top w:val="single" w:sz="4" w:space="0" w:color="000000"/>
              <w:left w:val="single" w:sz="4" w:space="0" w:color="000000"/>
              <w:bottom w:val="single" w:sz="4" w:space="0" w:color="000000"/>
              <w:right w:val="single" w:sz="4" w:space="0" w:color="000000"/>
            </w:tcBorders>
          </w:tcPr>
          <w:p w14:paraId="35401517"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675EE64"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254766C5" w14:textId="77777777" w:rsidR="002E05D6" w:rsidRDefault="002E05D6"/>
        </w:tc>
      </w:tr>
      <w:tr w:rsidR="002E05D6" w14:paraId="170AF78C"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4CAB090"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7EE45C3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Боевые традиции Вооруженных сил РФ.</w:t>
            </w:r>
          </w:p>
        </w:tc>
        <w:tc>
          <w:tcPr>
            <w:tcW w:w="3855" w:type="dxa"/>
            <w:tcBorders>
              <w:top w:val="single" w:sz="4" w:space="0" w:color="000000"/>
              <w:left w:val="single" w:sz="4" w:space="0" w:color="000000"/>
              <w:bottom w:val="single" w:sz="4" w:space="0" w:color="000000"/>
              <w:right w:val="single" w:sz="4" w:space="0" w:color="000000"/>
            </w:tcBorders>
            <w:vAlign w:val="center"/>
          </w:tcPr>
          <w:p w14:paraId="19B21334" w14:textId="77777777" w:rsidR="002E05D6" w:rsidRDefault="00FC6B76">
            <w:pPr>
              <w:spacing w:after="0"/>
              <w:jc w:val="center"/>
              <w:rPr>
                <w:rFonts w:ascii="Times New Roman" w:hAnsi="Times New Roman"/>
              </w:rPr>
            </w:pPr>
            <w:r>
              <w:rPr>
                <w:rFonts w:ascii="Times New Roman" w:hAnsi="Times New Roman"/>
              </w:rPr>
              <w:t>4</w:t>
            </w:r>
          </w:p>
        </w:tc>
        <w:tc>
          <w:tcPr>
            <w:tcW w:w="1674" w:type="dxa"/>
            <w:vMerge/>
            <w:tcBorders>
              <w:top w:val="single" w:sz="4" w:space="0" w:color="000000"/>
              <w:left w:val="single" w:sz="4" w:space="0" w:color="000000"/>
              <w:bottom w:val="single" w:sz="4" w:space="0" w:color="000000"/>
              <w:right w:val="single" w:sz="4" w:space="0" w:color="000000"/>
            </w:tcBorders>
          </w:tcPr>
          <w:p w14:paraId="5F978356"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52966517"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EB0FDF1" w14:textId="77777777" w:rsidR="002E05D6" w:rsidRDefault="002E05D6"/>
        </w:tc>
      </w:tr>
      <w:tr w:rsidR="002E05D6" w14:paraId="6C4B7B20"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AC7660A"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6EA25F9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Качества личности военнослужащего как защитника Отечества.</w:t>
            </w:r>
          </w:p>
        </w:tc>
        <w:tc>
          <w:tcPr>
            <w:tcW w:w="3855" w:type="dxa"/>
            <w:tcBorders>
              <w:top w:val="single" w:sz="4" w:space="0" w:color="000000"/>
              <w:left w:val="single" w:sz="4" w:space="0" w:color="000000"/>
              <w:bottom w:val="single" w:sz="4" w:space="0" w:color="000000"/>
              <w:right w:val="single" w:sz="4" w:space="0" w:color="000000"/>
            </w:tcBorders>
            <w:vAlign w:val="center"/>
          </w:tcPr>
          <w:p w14:paraId="663A8C35" w14:textId="77777777" w:rsidR="002E05D6" w:rsidRDefault="00FC6B76">
            <w:pPr>
              <w:spacing w:after="0"/>
              <w:jc w:val="center"/>
              <w:rPr>
                <w:rFonts w:ascii="Times New Roman" w:hAnsi="Times New Roman"/>
              </w:rPr>
            </w:pPr>
            <w:r>
              <w:rPr>
                <w:rFonts w:ascii="Times New Roman" w:hAnsi="Times New Roman"/>
              </w:rPr>
              <w:t>4</w:t>
            </w:r>
          </w:p>
        </w:tc>
        <w:tc>
          <w:tcPr>
            <w:tcW w:w="1674" w:type="dxa"/>
            <w:vMerge/>
            <w:tcBorders>
              <w:top w:val="single" w:sz="4" w:space="0" w:color="000000"/>
              <w:left w:val="single" w:sz="4" w:space="0" w:color="000000"/>
              <w:bottom w:val="single" w:sz="4" w:space="0" w:color="000000"/>
              <w:right w:val="single" w:sz="4" w:space="0" w:color="000000"/>
            </w:tcBorders>
          </w:tcPr>
          <w:p w14:paraId="6F21B16E"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AA0C38A"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47A8BA2" w14:textId="77777777" w:rsidR="002E05D6" w:rsidRDefault="002E05D6"/>
        </w:tc>
      </w:tr>
      <w:tr w:rsidR="002E05D6" w14:paraId="3ED6C944"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6BF5A16"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15EFC15B" w14:textId="77777777" w:rsidR="002E05D6" w:rsidRDefault="00FC6B76">
            <w:pPr>
              <w:spacing w:after="0"/>
              <w:jc w:val="both"/>
              <w:rPr>
                <w:rFonts w:ascii="Times New Roman" w:hAnsi="Times New Roman"/>
              </w:rPr>
            </w:pPr>
            <w:r>
              <w:rPr>
                <w:rFonts w:ascii="Times New Roman" w:hAnsi="Times New Roman"/>
                <w:sz w:val="24"/>
              </w:rPr>
              <w:t>Область применения получаемых профессиональных знаний при исполнении обязанностей военной службы.</w:t>
            </w:r>
          </w:p>
        </w:tc>
        <w:tc>
          <w:tcPr>
            <w:tcW w:w="3855" w:type="dxa"/>
            <w:tcBorders>
              <w:top w:val="single" w:sz="4" w:space="0" w:color="000000"/>
              <w:left w:val="single" w:sz="4" w:space="0" w:color="000000"/>
              <w:bottom w:val="single" w:sz="4" w:space="0" w:color="000000"/>
              <w:right w:val="single" w:sz="4" w:space="0" w:color="000000"/>
            </w:tcBorders>
            <w:vAlign w:val="center"/>
          </w:tcPr>
          <w:p w14:paraId="29D97EDA" w14:textId="77777777" w:rsidR="002E05D6" w:rsidRDefault="00FC6B76">
            <w:pPr>
              <w:spacing w:after="0"/>
              <w:jc w:val="center"/>
              <w:rPr>
                <w:rFonts w:ascii="Times New Roman" w:hAnsi="Times New Roman"/>
              </w:rPr>
            </w:pPr>
            <w:r>
              <w:rPr>
                <w:rFonts w:ascii="Times New Roman" w:hAnsi="Times New Roman"/>
              </w:rPr>
              <w:t>4</w:t>
            </w:r>
          </w:p>
        </w:tc>
        <w:tc>
          <w:tcPr>
            <w:tcW w:w="1674" w:type="dxa"/>
            <w:vMerge/>
            <w:tcBorders>
              <w:top w:val="single" w:sz="4" w:space="0" w:color="000000"/>
              <w:left w:val="single" w:sz="4" w:space="0" w:color="000000"/>
              <w:bottom w:val="single" w:sz="4" w:space="0" w:color="000000"/>
              <w:right w:val="single" w:sz="4" w:space="0" w:color="000000"/>
            </w:tcBorders>
          </w:tcPr>
          <w:p w14:paraId="17E42CEA"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79BDDEF"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219DD3E5" w14:textId="77777777" w:rsidR="002E05D6" w:rsidRDefault="002E05D6"/>
        </w:tc>
      </w:tr>
      <w:tr w:rsidR="002E05D6" w14:paraId="4A35D80F"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50F3FDB5"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3B58F7F3" w14:textId="77777777" w:rsidR="002E05D6" w:rsidRDefault="00FC6B76">
            <w:pPr>
              <w:spacing w:after="0"/>
              <w:rPr>
                <w:rFonts w:ascii="Times New Roman" w:hAnsi="Times New Roman"/>
                <w:b/>
              </w:rPr>
            </w:pPr>
            <w:r>
              <w:rPr>
                <w:rFonts w:ascii="Times New Roman" w:hAnsi="Times New Roman"/>
                <w:b/>
              </w:rPr>
              <w:t>В том числе практических и лабораторных занятий</w:t>
            </w:r>
          </w:p>
        </w:tc>
        <w:tc>
          <w:tcPr>
            <w:tcW w:w="3855" w:type="dxa"/>
            <w:tcBorders>
              <w:top w:val="single" w:sz="4" w:space="0" w:color="000000"/>
              <w:left w:val="single" w:sz="4" w:space="0" w:color="000000"/>
              <w:bottom w:val="single" w:sz="4" w:space="0" w:color="000000"/>
              <w:right w:val="single" w:sz="4" w:space="0" w:color="000000"/>
            </w:tcBorders>
            <w:vAlign w:val="center"/>
          </w:tcPr>
          <w:p w14:paraId="5F2CEE08" w14:textId="77777777" w:rsidR="002E05D6" w:rsidRDefault="00FC6B76">
            <w:pPr>
              <w:spacing w:after="0"/>
              <w:jc w:val="center"/>
              <w:rPr>
                <w:rFonts w:ascii="Times New Roman" w:hAnsi="Times New Roman"/>
                <w:b/>
              </w:rPr>
            </w:pPr>
            <w:r>
              <w:rPr>
                <w:rFonts w:ascii="Times New Roman" w:hAnsi="Times New Roman"/>
                <w:b/>
              </w:rPr>
              <w:t>12</w:t>
            </w:r>
          </w:p>
        </w:tc>
        <w:tc>
          <w:tcPr>
            <w:tcW w:w="1674" w:type="dxa"/>
            <w:vMerge/>
            <w:tcBorders>
              <w:top w:val="single" w:sz="4" w:space="0" w:color="000000"/>
              <w:left w:val="single" w:sz="4" w:space="0" w:color="000000"/>
              <w:bottom w:val="single" w:sz="4" w:space="0" w:color="000000"/>
              <w:right w:val="single" w:sz="4" w:space="0" w:color="000000"/>
            </w:tcBorders>
          </w:tcPr>
          <w:p w14:paraId="59B4910E"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F2DB25B"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72038F5" w14:textId="77777777" w:rsidR="002E05D6" w:rsidRDefault="002E05D6"/>
        </w:tc>
      </w:tr>
      <w:tr w:rsidR="002E05D6" w14:paraId="697FA059"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EAE951D"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5A9B2EF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Практическое занятие</w:t>
            </w:r>
            <w:r>
              <w:rPr>
                <w:rFonts w:ascii="Times New Roman" w:hAnsi="Times New Roman"/>
                <w:sz w:val="24"/>
              </w:rPr>
              <w:t xml:space="preserve"> </w:t>
            </w:r>
            <w:r>
              <w:rPr>
                <w:rFonts w:ascii="Times New Roman" w:hAnsi="Times New Roman"/>
                <w:b/>
                <w:sz w:val="24"/>
              </w:rPr>
              <w:t>№5</w:t>
            </w:r>
            <w:r>
              <w:rPr>
                <w:rFonts w:ascii="Times New Roman" w:hAnsi="Times New Roman"/>
                <w:sz w:val="24"/>
              </w:rPr>
              <w:t xml:space="preserve"> «Прохождение </w:t>
            </w:r>
            <w:r>
              <w:rPr>
                <w:rFonts w:ascii="Times New Roman" w:hAnsi="Times New Roman"/>
                <w:sz w:val="24"/>
              </w:rPr>
              <w:lastRenderedPageBreak/>
              <w:t>военной службы по призыву. Прохождение военной службы по контракту»</w:t>
            </w:r>
          </w:p>
        </w:tc>
        <w:tc>
          <w:tcPr>
            <w:tcW w:w="3855" w:type="dxa"/>
            <w:tcBorders>
              <w:top w:val="single" w:sz="4" w:space="0" w:color="000000"/>
              <w:left w:val="single" w:sz="4" w:space="0" w:color="000000"/>
              <w:bottom w:val="single" w:sz="4" w:space="0" w:color="000000"/>
              <w:right w:val="single" w:sz="4" w:space="0" w:color="000000"/>
            </w:tcBorders>
            <w:vAlign w:val="center"/>
          </w:tcPr>
          <w:p w14:paraId="0E655A6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lastRenderedPageBreak/>
              <w:t>2</w:t>
            </w:r>
          </w:p>
        </w:tc>
        <w:tc>
          <w:tcPr>
            <w:tcW w:w="1674" w:type="dxa"/>
            <w:vMerge/>
            <w:tcBorders>
              <w:top w:val="single" w:sz="4" w:space="0" w:color="000000"/>
              <w:left w:val="single" w:sz="4" w:space="0" w:color="000000"/>
              <w:bottom w:val="single" w:sz="4" w:space="0" w:color="000000"/>
              <w:right w:val="single" w:sz="4" w:space="0" w:color="000000"/>
            </w:tcBorders>
          </w:tcPr>
          <w:p w14:paraId="6149DC63"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699899EE"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1E5622BE" w14:textId="77777777" w:rsidR="002E05D6" w:rsidRDefault="002E05D6"/>
        </w:tc>
      </w:tr>
      <w:tr w:rsidR="002E05D6" w14:paraId="4407C060"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037618E"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47A65BA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Практическое занятие</w:t>
            </w:r>
            <w:r>
              <w:rPr>
                <w:rFonts w:ascii="Times New Roman" w:hAnsi="Times New Roman"/>
                <w:sz w:val="24"/>
              </w:rPr>
              <w:t xml:space="preserve"> </w:t>
            </w:r>
            <w:r>
              <w:rPr>
                <w:rFonts w:ascii="Times New Roman" w:hAnsi="Times New Roman"/>
                <w:b/>
                <w:sz w:val="24"/>
              </w:rPr>
              <w:t>№6</w:t>
            </w:r>
            <w:r>
              <w:rPr>
                <w:rFonts w:ascii="Times New Roman" w:hAnsi="Times New Roman"/>
                <w:sz w:val="24"/>
              </w:rPr>
              <w:t xml:space="preserve"> «Права и обязанности военнослужащих. Общевоинские</w:t>
            </w:r>
            <w:r>
              <w:rPr>
                <w:rFonts w:ascii="Times New Roman" w:hAnsi="Times New Roman"/>
                <w:b/>
                <w:sz w:val="24"/>
              </w:rPr>
              <w:t xml:space="preserve"> у</w:t>
            </w:r>
            <w:r>
              <w:rPr>
                <w:rFonts w:ascii="Times New Roman" w:hAnsi="Times New Roman"/>
                <w:sz w:val="24"/>
              </w:rPr>
              <w:t>ставы Вооруженных сил Российской Федерации. Военная присяга»</w:t>
            </w:r>
          </w:p>
        </w:tc>
        <w:tc>
          <w:tcPr>
            <w:tcW w:w="3855" w:type="dxa"/>
            <w:tcBorders>
              <w:top w:val="single" w:sz="4" w:space="0" w:color="000000"/>
              <w:left w:val="single" w:sz="4" w:space="0" w:color="000000"/>
              <w:bottom w:val="single" w:sz="4" w:space="0" w:color="000000"/>
              <w:right w:val="single" w:sz="4" w:space="0" w:color="000000"/>
            </w:tcBorders>
            <w:vAlign w:val="center"/>
          </w:tcPr>
          <w:p w14:paraId="5416F20E"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2</w:t>
            </w:r>
          </w:p>
        </w:tc>
        <w:tc>
          <w:tcPr>
            <w:tcW w:w="1674" w:type="dxa"/>
            <w:vMerge/>
            <w:tcBorders>
              <w:top w:val="single" w:sz="4" w:space="0" w:color="000000"/>
              <w:left w:val="single" w:sz="4" w:space="0" w:color="000000"/>
              <w:bottom w:val="single" w:sz="4" w:space="0" w:color="000000"/>
              <w:right w:val="single" w:sz="4" w:space="0" w:color="000000"/>
            </w:tcBorders>
          </w:tcPr>
          <w:p w14:paraId="0F50DB81"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2C01A43A"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56062008" w14:textId="77777777" w:rsidR="002E05D6" w:rsidRDefault="002E05D6"/>
        </w:tc>
      </w:tr>
      <w:tr w:rsidR="002E05D6" w14:paraId="1C0C1B4C"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786C0B2C"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63F59131"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Практическое занятие</w:t>
            </w:r>
            <w:r>
              <w:rPr>
                <w:rFonts w:ascii="Times New Roman" w:hAnsi="Times New Roman"/>
                <w:sz w:val="24"/>
              </w:rPr>
              <w:t xml:space="preserve"> </w:t>
            </w:r>
            <w:r>
              <w:rPr>
                <w:rFonts w:ascii="Times New Roman" w:hAnsi="Times New Roman"/>
                <w:b/>
                <w:sz w:val="24"/>
              </w:rPr>
              <w:t>№7</w:t>
            </w:r>
            <w:r>
              <w:rPr>
                <w:rFonts w:ascii="Times New Roman" w:hAnsi="Times New Roman"/>
                <w:sz w:val="24"/>
              </w:rPr>
              <w:t xml:space="preserve"> «Автомат Калашникова: назначение, боевые свойства, порядок разборки и сборки. Воинская дисциплина и ответственность»</w:t>
            </w:r>
          </w:p>
        </w:tc>
        <w:tc>
          <w:tcPr>
            <w:tcW w:w="3855" w:type="dxa"/>
            <w:tcBorders>
              <w:top w:val="single" w:sz="4" w:space="0" w:color="000000"/>
              <w:left w:val="single" w:sz="4" w:space="0" w:color="000000"/>
              <w:bottom w:val="single" w:sz="4" w:space="0" w:color="000000"/>
              <w:right w:val="single" w:sz="4" w:space="0" w:color="000000"/>
            </w:tcBorders>
            <w:vAlign w:val="center"/>
          </w:tcPr>
          <w:p w14:paraId="5ECFE887"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2</w:t>
            </w:r>
          </w:p>
        </w:tc>
        <w:tc>
          <w:tcPr>
            <w:tcW w:w="1674" w:type="dxa"/>
            <w:vMerge/>
            <w:tcBorders>
              <w:top w:val="single" w:sz="4" w:space="0" w:color="000000"/>
              <w:left w:val="single" w:sz="4" w:space="0" w:color="000000"/>
              <w:bottom w:val="single" w:sz="4" w:space="0" w:color="000000"/>
              <w:right w:val="single" w:sz="4" w:space="0" w:color="000000"/>
            </w:tcBorders>
          </w:tcPr>
          <w:p w14:paraId="69187A2D"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6B140934"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AB20F91" w14:textId="77777777" w:rsidR="002E05D6" w:rsidRDefault="002E05D6"/>
        </w:tc>
      </w:tr>
      <w:tr w:rsidR="002E05D6" w14:paraId="267D9B3D"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7800290"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24EEFA8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Практическое занятие</w:t>
            </w:r>
            <w:r>
              <w:rPr>
                <w:rFonts w:ascii="Times New Roman" w:hAnsi="Times New Roman"/>
                <w:sz w:val="24"/>
              </w:rPr>
              <w:t xml:space="preserve"> </w:t>
            </w:r>
            <w:r>
              <w:rPr>
                <w:rFonts w:ascii="Times New Roman" w:hAnsi="Times New Roman"/>
                <w:b/>
                <w:sz w:val="24"/>
              </w:rPr>
              <w:t>№8</w:t>
            </w:r>
            <w:r>
              <w:rPr>
                <w:rFonts w:ascii="Times New Roman" w:hAnsi="Times New Roman"/>
                <w:sz w:val="24"/>
              </w:rPr>
              <w:t xml:space="preserve"> «Ритуалы Вооруженных сил РФ. Символы воинской чести. Альтернативная гражданская служба»</w:t>
            </w:r>
          </w:p>
        </w:tc>
        <w:tc>
          <w:tcPr>
            <w:tcW w:w="3855" w:type="dxa"/>
            <w:tcBorders>
              <w:top w:val="single" w:sz="4" w:space="0" w:color="000000"/>
              <w:left w:val="single" w:sz="4" w:space="0" w:color="000000"/>
              <w:bottom w:val="single" w:sz="4" w:space="0" w:color="000000"/>
              <w:right w:val="single" w:sz="4" w:space="0" w:color="000000"/>
            </w:tcBorders>
            <w:vAlign w:val="center"/>
          </w:tcPr>
          <w:p w14:paraId="7F0DA09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2</w:t>
            </w:r>
          </w:p>
        </w:tc>
        <w:tc>
          <w:tcPr>
            <w:tcW w:w="1674" w:type="dxa"/>
            <w:vMerge/>
            <w:tcBorders>
              <w:top w:val="single" w:sz="4" w:space="0" w:color="000000"/>
              <w:left w:val="single" w:sz="4" w:space="0" w:color="000000"/>
              <w:bottom w:val="single" w:sz="4" w:space="0" w:color="000000"/>
              <w:right w:val="single" w:sz="4" w:space="0" w:color="000000"/>
            </w:tcBorders>
          </w:tcPr>
          <w:p w14:paraId="48D6F715"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79D1B0E0"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C7B6FD1" w14:textId="77777777" w:rsidR="002E05D6" w:rsidRDefault="002E05D6"/>
        </w:tc>
      </w:tr>
      <w:tr w:rsidR="002E05D6" w14:paraId="68B65E49"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BB945CF"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4DB7D71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Практическое занятие</w:t>
            </w:r>
            <w:r>
              <w:rPr>
                <w:rFonts w:ascii="Times New Roman" w:hAnsi="Times New Roman"/>
                <w:sz w:val="24"/>
              </w:rPr>
              <w:t xml:space="preserve"> </w:t>
            </w:r>
            <w:r>
              <w:rPr>
                <w:rFonts w:ascii="Times New Roman" w:hAnsi="Times New Roman"/>
                <w:b/>
                <w:sz w:val="24"/>
              </w:rPr>
              <w:t>№9</w:t>
            </w:r>
            <w:r>
              <w:rPr>
                <w:rFonts w:ascii="Times New Roman" w:hAnsi="Times New Roman"/>
                <w:sz w:val="24"/>
              </w:rPr>
              <w:t xml:space="preserve"> «Патриотическое воспитание. Перечень военно-учетных специальностей и определение среди них родственных получаемой специальности»</w:t>
            </w:r>
          </w:p>
        </w:tc>
        <w:tc>
          <w:tcPr>
            <w:tcW w:w="3855" w:type="dxa"/>
            <w:tcBorders>
              <w:top w:val="single" w:sz="4" w:space="0" w:color="000000"/>
              <w:left w:val="single" w:sz="4" w:space="0" w:color="000000"/>
              <w:bottom w:val="single" w:sz="4" w:space="0" w:color="000000"/>
              <w:right w:val="single" w:sz="4" w:space="0" w:color="000000"/>
            </w:tcBorders>
            <w:vAlign w:val="center"/>
          </w:tcPr>
          <w:p w14:paraId="20C34C5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2</w:t>
            </w:r>
          </w:p>
        </w:tc>
        <w:tc>
          <w:tcPr>
            <w:tcW w:w="1674" w:type="dxa"/>
            <w:vMerge/>
            <w:tcBorders>
              <w:top w:val="single" w:sz="4" w:space="0" w:color="000000"/>
              <w:left w:val="single" w:sz="4" w:space="0" w:color="000000"/>
              <w:bottom w:val="single" w:sz="4" w:space="0" w:color="000000"/>
              <w:right w:val="single" w:sz="4" w:space="0" w:color="000000"/>
            </w:tcBorders>
          </w:tcPr>
          <w:p w14:paraId="7F55A922"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14466847"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C1B270F" w14:textId="77777777" w:rsidR="002E05D6" w:rsidRDefault="002E05D6"/>
        </w:tc>
      </w:tr>
      <w:tr w:rsidR="002E05D6" w14:paraId="66ABD24D"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74C0FD4"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7C0814C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Практическое занятие</w:t>
            </w:r>
            <w:r>
              <w:rPr>
                <w:rFonts w:ascii="Times New Roman" w:hAnsi="Times New Roman"/>
                <w:sz w:val="24"/>
              </w:rPr>
              <w:t xml:space="preserve"> </w:t>
            </w:r>
            <w:r>
              <w:rPr>
                <w:rFonts w:ascii="Times New Roman" w:hAnsi="Times New Roman"/>
                <w:b/>
                <w:sz w:val="24"/>
              </w:rPr>
              <w:t>№10</w:t>
            </w:r>
            <w:r>
              <w:rPr>
                <w:rFonts w:ascii="Times New Roman" w:hAnsi="Times New Roman"/>
                <w:sz w:val="24"/>
              </w:rPr>
              <w:t xml:space="preserve"> «Область применения профессиональных знаний в ходе исполнения обязанностей военной службы на воинских должностях в соответствии с получаемой специальностью. Способы бесконфликтного общения и саморегуляции в повседневной деятельности и экстремальных условиях военной службы»</w:t>
            </w:r>
          </w:p>
        </w:tc>
        <w:tc>
          <w:tcPr>
            <w:tcW w:w="3855" w:type="dxa"/>
            <w:tcBorders>
              <w:top w:val="single" w:sz="4" w:space="0" w:color="000000"/>
              <w:left w:val="single" w:sz="4" w:space="0" w:color="000000"/>
              <w:bottom w:val="single" w:sz="4" w:space="0" w:color="000000"/>
              <w:right w:val="single" w:sz="4" w:space="0" w:color="000000"/>
            </w:tcBorders>
            <w:vAlign w:val="center"/>
          </w:tcPr>
          <w:p w14:paraId="5D11EB2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2</w:t>
            </w:r>
          </w:p>
        </w:tc>
        <w:tc>
          <w:tcPr>
            <w:tcW w:w="1674" w:type="dxa"/>
            <w:vMerge/>
            <w:tcBorders>
              <w:top w:val="single" w:sz="4" w:space="0" w:color="000000"/>
              <w:left w:val="single" w:sz="4" w:space="0" w:color="000000"/>
              <w:bottom w:val="single" w:sz="4" w:space="0" w:color="000000"/>
              <w:right w:val="single" w:sz="4" w:space="0" w:color="000000"/>
            </w:tcBorders>
          </w:tcPr>
          <w:p w14:paraId="137862A3"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0C6CC4A9"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43C138C6" w14:textId="77777777" w:rsidR="002E05D6" w:rsidRDefault="002E05D6"/>
        </w:tc>
      </w:tr>
      <w:tr w:rsidR="002E05D6" w14:paraId="629AD054"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8AFD406"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3C65D447"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3855" w:type="dxa"/>
            <w:tcBorders>
              <w:top w:val="single" w:sz="4" w:space="0" w:color="000000"/>
              <w:left w:val="single" w:sz="4" w:space="0" w:color="000000"/>
              <w:bottom w:val="single" w:sz="4" w:space="0" w:color="000000"/>
              <w:right w:val="single" w:sz="4" w:space="0" w:color="000000"/>
            </w:tcBorders>
            <w:vAlign w:val="center"/>
          </w:tcPr>
          <w:p w14:paraId="298D896D" w14:textId="77777777" w:rsidR="002E05D6" w:rsidRDefault="00FC6B76">
            <w:pPr>
              <w:spacing w:after="0"/>
              <w:jc w:val="center"/>
              <w:rPr>
                <w:rFonts w:ascii="Times New Roman" w:hAnsi="Times New Roman"/>
              </w:rPr>
            </w:pPr>
            <w:r>
              <w:rPr>
                <w:rFonts w:ascii="Times New Roman" w:hAnsi="Times New Roman"/>
              </w:rPr>
              <w:t>*</w:t>
            </w:r>
          </w:p>
        </w:tc>
        <w:tc>
          <w:tcPr>
            <w:tcW w:w="1674" w:type="dxa"/>
            <w:vMerge/>
            <w:tcBorders>
              <w:top w:val="single" w:sz="4" w:space="0" w:color="000000"/>
              <w:left w:val="single" w:sz="4" w:space="0" w:color="000000"/>
              <w:bottom w:val="single" w:sz="4" w:space="0" w:color="000000"/>
              <w:right w:val="single" w:sz="4" w:space="0" w:color="000000"/>
            </w:tcBorders>
          </w:tcPr>
          <w:p w14:paraId="35DDE813"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1D1CF3B3"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ABDE8D9" w14:textId="77777777" w:rsidR="002E05D6" w:rsidRDefault="002E05D6"/>
        </w:tc>
      </w:tr>
      <w:tr w:rsidR="002E05D6" w14:paraId="352CA7D4" w14:textId="77777777">
        <w:trPr>
          <w:trHeight w:val="20"/>
        </w:trPr>
        <w:tc>
          <w:tcPr>
            <w:tcW w:w="7479" w:type="dxa"/>
            <w:gridSpan w:val="2"/>
            <w:tcBorders>
              <w:top w:val="single" w:sz="4" w:space="0" w:color="000000"/>
              <w:left w:val="single" w:sz="4" w:space="0" w:color="000000"/>
              <w:bottom w:val="single" w:sz="4" w:space="0" w:color="000000"/>
              <w:right w:val="single" w:sz="4" w:space="0" w:color="000000"/>
            </w:tcBorders>
            <w:vAlign w:val="center"/>
          </w:tcPr>
          <w:p w14:paraId="68371E53"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Раздел 4. Основы медицинских знаний и здорового образа жизни (для девушек)</w:t>
            </w:r>
          </w:p>
        </w:tc>
        <w:tc>
          <w:tcPr>
            <w:tcW w:w="3855" w:type="dxa"/>
            <w:tcBorders>
              <w:top w:val="single" w:sz="4" w:space="0" w:color="000000"/>
              <w:left w:val="single" w:sz="4" w:space="0" w:color="000000"/>
              <w:bottom w:val="single" w:sz="4" w:space="0" w:color="000000"/>
              <w:right w:val="single" w:sz="4" w:space="0" w:color="000000"/>
            </w:tcBorders>
            <w:vAlign w:val="center"/>
          </w:tcPr>
          <w:p w14:paraId="25934101" w14:textId="77777777" w:rsidR="002E05D6" w:rsidRDefault="00FC6B76">
            <w:pPr>
              <w:spacing w:after="0"/>
              <w:jc w:val="center"/>
              <w:rPr>
                <w:rFonts w:ascii="Times New Roman" w:hAnsi="Times New Roman"/>
                <w:b/>
              </w:rPr>
            </w:pPr>
            <w:r>
              <w:rPr>
                <w:rFonts w:ascii="Times New Roman" w:hAnsi="Times New Roman"/>
                <w:b/>
              </w:rPr>
              <w:t>4</w:t>
            </w:r>
          </w:p>
        </w:tc>
        <w:tc>
          <w:tcPr>
            <w:tcW w:w="1674" w:type="dxa"/>
            <w:tcBorders>
              <w:top w:val="single" w:sz="4" w:space="0" w:color="000000"/>
              <w:left w:val="single" w:sz="4" w:space="0" w:color="000000"/>
              <w:bottom w:val="single" w:sz="4" w:space="0" w:color="000000"/>
              <w:right w:val="single" w:sz="4" w:space="0" w:color="000000"/>
            </w:tcBorders>
          </w:tcPr>
          <w:p w14:paraId="1D317797" w14:textId="77777777" w:rsidR="002E05D6" w:rsidRDefault="002E05D6">
            <w:pPr>
              <w:spacing w:after="0"/>
              <w:rPr>
                <w:rFonts w:ascii="Times New Roman" w:hAnsi="Times New Roman"/>
                <w:b/>
              </w:rPr>
            </w:pPr>
          </w:p>
        </w:tc>
        <w:tc>
          <w:tcPr>
            <w:tcW w:w="1033" w:type="dxa"/>
            <w:tcBorders>
              <w:top w:val="single" w:sz="4" w:space="0" w:color="000000"/>
              <w:left w:val="single" w:sz="4" w:space="0" w:color="000000"/>
              <w:bottom w:val="single" w:sz="4" w:space="0" w:color="000000"/>
              <w:right w:val="single" w:sz="4" w:space="0" w:color="000000"/>
            </w:tcBorders>
          </w:tcPr>
          <w:p w14:paraId="0DC5A67D" w14:textId="77777777" w:rsidR="002E05D6" w:rsidRDefault="002E05D6">
            <w:pPr>
              <w:spacing w:after="0"/>
              <w:rPr>
                <w:rFonts w:ascii="Times New Roman" w:hAnsi="Times New Roman"/>
                <w:b/>
              </w:rPr>
            </w:pPr>
          </w:p>
        </w:tc>
        <w:tc>
          <w:tcPr>
            <w:tcW w:w="1091" w:type="dxa"/>
            <w:tcBorders>
              <w:top w:val="single" w:sz="4" w:space="0" w:color="000000"/>
              <w:left w:val="single" w:sz="4" w:space="0" w:color="000000"/>
              <w:bottom w:val="single" w:sz="4" w:space="0" w:color="000000"/>
              <w:right w:val="single" w:sz="4" w:space="0" w:color="000000"/>
            </w:tcBorders>
          </w:tcPr>
          <w:p w14:paraId="7290B996" w14:textId="77777777" w:rsidR="002E05D6" w:rsidRDefault="002E05D6">
            <w:pPr>
              <w:spacing w:after="0"/>
              <w:rPr>
                <w:rFonts w:ascii="Times New Roman" w:hAnsi="Times New Roman"/>
                <w:b/>
              </w:rPr>
            </w:pPr>
          </w:p>
        </w:tc>
      </w:tr>
      <w:tr w:rsidR="002E05D6" w14:paraId="6616DEB5" w14:textId="77777777">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0D2F3F12"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Тема 4.1.</w:t>
            </w:r>
          </w:p>
          <w:p w14:paraId="68933ADA"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b/>
                <w:sz w:val="24"/>
              </w:rPr>
              <w:t xml:space="preserve">Порядок и правила оказания первой </w:t>
            </w:r>
            <w:r>
              <w:rPr>
                <w:rFonts w:ascii="Times New Roman" w:hAnsi="Times New Roman"/>
                <w:b/>
                <w:sz w:val="24"/>
              </w:rPr>
              <w:lastRenderedPageBreak/>
              <w:t>медицинской помощи</w:t>
            </w:r>
          </w:p>
          <w:p w14:paraId="7345A891"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4809" w:type="dxa"/>
            <w:tcBorders>
              <w:top w:val="single" w:sz="4" w:space="0" w:color="000000"/>
              <w:left w:val="single" w:sz="4" w:space="0" w:color="000000"/>
              <w:bottom w:val="single" w:sz="4" w:space="0" w:color="000000"/>
              <w:right w:val="single" w:sz="4" w:space="0" w:color="000000"/>
            </w:tcBorders>
            <w:vAlign w:val="center"/>
          </w:tcPr>
          <w:p w14:paraId="5260A7AE" w14:textId="77777777" w:rsidR="002E05D6" w:rsidRDefault="00FC6B76">
            <w:pPr>
              <w:spacing w:after="0"/>
              <w:rPr>
                <w:rFonts w:ascii="Times New Roman" w:hAnsi="Times New Roman"/>
                <w:b/>
                <w:i/>
              </w:rPr>
            </w:pPr>
            <w:r>
              <w:rPr>
                <w:rFonts w:ascii="Times New Roman" w:hAnsi="Times New Roman"/>
                <w:b/>
              </w:rPr>
              <w:lastRenderedPageBreak/>
              <w:t>Содержание учебного материала</w:t>
            </w:r>
          </w:p>
        </w:tc>
        <w:tc>
          <w:tcPr>
            <w:tcW w:w="3855" w:type="dxa"/>
            <w:tcBorders>
              <w:top w:val="single" w:sz="4" w:space="0" w:color="000000"/>
              <w:left w:val="single" w:sz="4" w:space="0" w:color="000000"/>
              <w:bottom w:val="single" w:sz="4" w:space="0" w:color="000000"/>
              <w:right w:val="single" w:sz="4" w:space="0" w:color="000000"/>
            </w:tcBorders>
            <w:vAlign w:val="center"/>
          </w:tcPr>
          <w:p w14:paraId="610D925B" w14:textId="77777777" w:rsidR="002E05D6" w:rsidRDefault="00FC6B76">
            <w:pPr>
              <w:spacing w:after="0"/>
              <w:jc w:val="center"/>
              <w:rPr>
                <w:rFonts w:ascii="Times New Roman" w:hAnsi="Times New Roman"/>
                <w:b/>
              </w:rPr>
            </w:pPr>
            <w:r>
              <w:rPr>
                <w:rFonts w:ascii="Times New Roman" w:hAnsi="Times New Roman"/>
                <w:b/>
              </w:rPr>
              <w:t>2/2</w:t>
            </w:r>
          </w:p>
        </w:tc>
        <w:tc>
          <w:tcPr>
            <w:tcW w:w="1674" w:type="dxa"/>
            <w:vMerge w:val="restart"/>
            <w:tcBorders>
              <w:top w:val="single" w:sz="4" w:space="0" w:color="000000"/>
              <w:left w:val="single" w:sz="4" w:space="0" w:color="000000"/>
              <w:bottom w:val="single" w:sz="4" w:space="0" w:color="000000"/>
              <w:right w:val="single" w:sz="4" w:space="0" w:color="000000"/>
            </w:tcBorders>
          </w:tcPr>
          <w:p w14:paraId="60B48639" w14:textId="77777777" w:rsidR="002E05D6" w:rsidRDefault="002E05D6">
            <w:pPr>
              <w:spacing w:after="0"/>
              <w:rPr>
                <w:rFonts w:ascii="Times New Roman" w:hAnsi="Times New Roman"/>
                <w:b/>
              </w:rPr>
            </w:pPr>
          </w:p>
        </w:tc>
        <w:tc>
          <w:tcPr>
            <w:tcW w:w="1033" w:type="dxa"/>
            <w:vMerge w:val="restart"/>
            <w:tcBorders>
              <w:top w:val="single" w:sz="4" w:space="0" w:color="000000"/>
              <w:left w:val="single" w:sz="4" w:space="0" w:color="000000"/>
              <w:bottom w:val="single" w:sz="4" w:space="0" w:color="000000"/>
              <w:right w:val="single" w:sz="4" w:space="0" w:color="000000"/>
            </w:tcBorders>
          </w:tcPr>
          <w:p w14:paraId="088E1865" w14:textId="77777777" w:rsidR="002E05D6" w:rsidRDefault="00FC6B76">
            <w:pPr>
              <w:spacing w:after="0"/>
              <w:rPr>
                <w:rFonts w:ascii="Times New Roman" w:hAnsi="Times New Roman"/>
              </w:rPr>
            </w:pPr>
            <w:r>
              <w:rPr>
                <w:rFonts w:ascii="Times New Roman" w:hAnsi="Times New Roman"/>
              </w:rPr>
              <w:t>ОК 01</w:t>
            </w:r>
          </w:p>
          <w:p w14:paraId="4E4A8C71" w14:textId="77777777" w:rsidR="002E05D6" w:rsidRDefault="00FC6B76">
            <w:pPr>
              <w:spacing w:after="0"/>
              <w:rPr>
                <w:rFonts w:ascii="Times New Roman" w:hAnsi="Times New Roman"/>
              </w:rPr>
            </w:pPr>
            <w:r>
              <w:rPr>
                <w:rFonts w:ascii="Times New Roman" w:hAnsi="Times New Roman"/>
              </w:rPr>
              <w:t>ОК 02</w:t>
            </w:r>
          </w:p>
          <w:p w14:paraId="1CFABC45" w14:textId="77777777" w:rsidR="002E05D6" w:rsidRDefault="00FC6B76">
            <w:pPr>
              <w:spacing w:after="0"/>
              <w:rPr>
                <w:rFonts w:ascii="Times New Roman" w:hAnsi="Times New Roman"/>
              </w:rPr>
            </w:pPr>
            <w:r>
              <w:rPr>
                <w:rFonts w:ascii="Times New Roman" w:hAnsi="Times New Roman"/>
              </w:rPr>
              <w:lastRenderedPageBreak/>
              <w:t>ОК 04</w:t>
            </w:r>
          </w:p>
          <w:p w14:paraId="5A156826" w14:textId="77777777" w:rsidR="002E05D6" w:rsidRDefault="00FC6B76">
            <w:pPr>
              <w:spacing w:after="0"/>
              <w:rPr>
                <w:rFonts w:ascii="Times New Roman" w:hAnsi="Times New Roman"/>
              </w:rPr>
            </w:pPr>
            <w:r>
              <w:rPr>
                <w:rFonts w:ascii="Times New Roman" w:hAnsi="Times New Roman"/>
              </w:rPr>
              <w:t>ОК 06</w:t>
            </w:r>
          </w:p>
          <w:p w14:paraId="024965C8" w14:textId="77777777" w:rsidR="002E05D6" w:rsidRDefault="00FC6B76">
            <w:pPr>
              <w:spacing w:after="0"/>
              <w:jc w:val="both"/>
              <w:rPr>
                <w:rFonts w:ascii="Times New Roman" w:hAnsi="Times New Roman"/>
              </w:rPr>
            </w:pPr>
            <w:r>
              <w:rPr>
                <w:rFonts w:ascii="Times New Roman" w:hAnsi="Times New Roman"/>
              </w:rPr>
              <w:t>ОК 07</w:t>
            </w:r>
          </w:p>
        </w:tc>
        <w:tc>
          <w:tcPr>
            <w:tcW w:w="1091" w:type="dxa"/>
            <w:vMerge w:val="restart"/>
            <w:tcBorders>
              <w:top w:val="single" w:sz="4" w:space="0" w:color="000000"/>
              <w:left w:val="single" w:sz="4" w:space="0" w:color="000000"/>
              <w:bottom w:val="single" w:sz="4" w:space="0" w:color="000000"/>
              <w:right w:val="single" w:sz="4" w:space="0" w:color="000000"/>
            </w:tcBorders>
          </w:tcPr>
          <w:p w14:paraId="54D25351" w14:textId="77777777" w:rsidR="002E05D6" w:rsidRDefault="00FC6B76">
            <w:pPr>
              <w:spacing w:after="0"/>
              <w:rPr>
                <w:rFonts w:ascii="Times New Roman" w:hAnsi="Times New Roman"/>
              </w:rPr>
            </w:pPr>
            <w:r>
              <w:rPr>
                <w:rFonts w:ascii="Times New Roman" w:hAnsi="Times New Roman"/>
              </w:rPr>
              <w:lastRenderedPageBreak/>
              <w:t>Зо 01.05</w:t>
            </w:r>
          </w:p>
          <w:p w14:paraId="23D323F8" w14:textId="77777777" w:rsidR="002E05D6" w:rsidRDefault="00FC6B76">
            <w:pPr>
              <w:spacing w:after="0"/>
              <w:rPr>
                <w:rFonts w:ascii="Times New Roman" w:hAnsi="Times New Roman"/>
              </w:rPr>
            </w:pPr>
            <w:r>
              <w:rPr>
                <w:rFonts w:ascii="Times New Roman" w:hAnsi="Times New Roman"/>
              </w:rPr>
              <w:t>Зо 06.01</w:t>
            </w:r>
          </w:p>
          <w:p w14:paraId="7617ADE4" w14:textId="77777777" w:rsidR="002E05D6" w:rsidRDefault="00FC6B76">
            <w:pPr>
              <w:spacing w:after="0"/>
              <w:rPr>
                <w:rFonts w:ascii="Times New Roman" w:hAnsi="Times New Roman"/>
              </w:rPr>
            </w:pPr>
            <w:r>
              <w:rPr>
                <w:rFonts w:ascii="Times New Roman" w:hAnsi="Times New Roman"/>
              </w:rPr>
              <w:lastRenderedPageBreak/>
              <w:t>Зо 06.03</w:t>
            </w:r>
          </w:p>
          <w:p w14:paraId="05770B01" w14:textId="77777777" w:rsidR="002E05D6" w:rsidRDefault="00FC6B76">
            <w:pPr>
              <w:spacing w:after="0"/>
              <w:rPr>
                <w:rFonts w:ascii="Times New Roman" w:hAnsi="Times New Roman"/>
              </w:rPr>
            </w:pPr>
            <w:r>
              <w:rPr>
                <w:rFonts w:ascii="Times New Roman" w:hAnsi="Times New Roman"/>
              </w:rPr>
              <w:t>Зо 07.01</w:t>
            </w:r>
          </w:p>
          <w:p w14:paraId="42EDCC8D" w14:textId="77777777" w:rsidR="002E05D6" w:rsidRDefault="00FC6B76">
            <w:pPr>
              <w:spacing w:after="0"/>
              <w:rPr>
                <w:rFonts w:ascii="Times New Roman" w:hAnsi="Times New Roman"/>
              </w:rPr>
            </w:pPr>
            <w:r>
              <w:rPr>
                <w:rFonts w:ascii="Times New Roman" w:hAnsi="Times New Roman"/>
              </w:rPr>
              <w:t>Уо 02.03</w:t>
            </w:r>
          </w:p>
          <w:p w14:paraId="37CD16FD" w14:textId="77777777" w:rsidR="002E05D6" w:rsidRDefault="00FC6B76">
            <w:pPr>
              <w:spacing w:after="0"/>
              <w:rPr>
                <w:rFonts w:ascii="Times New Roman" w:hAnsi="Times New Roman"/>
              </w:rPr>
            </w:pPr>
            <w:r>
              <w:rPr>
                <w:rFonts w:ascii="Times New Roman" w:hAnsi="Times New Roman"/>
              </w:rPr>
              <w:t>Уо 04.01</w:t>
            </w:r>
          </w:p>
          <w:p w14:paraId="51F7B29D" w14:textId="77777777" w:rsidR="002E05D6" w:rsidRDefault="00FC6B76">
            <w:pPr>
              <w:spacing w:after="0"/>
              <w:rPr>
                <w:rFonts w:ascii="Times New Roman" w:hAnsi="Times New Roman"/>
              </w:rPr>
            </w:pPr>
            <w:r>
              <w:rPr>
                <w:rFonts w:ascii="Times New Roman" w:hAnsi="Times New Roman"/>
              </w:rPr>
              <w:tab/>
            </w:r>
          </w:p>
          <w:p w14:paraId="268C0E8C" w14:textId="77777777" w:rsidR="002E05D6" w:rsidRDefault="002E05D6">
            <w:pPr>
              <w:spacing w:after="0"/>
              <w:rPr>
                <w:rFonts w:ascii="Times New Roman" w:hAnsi="Times New Roman"/>
                <w:b/>
                <w:i/>
              </w:rPr>
            </w:pPr>
          </w:p>
        </w:tc>
      </w:tr>
      <w:tr w:rsidR="002E05D6" w14:paraId="6025112B"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66ABB65"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17A3CBEA" w14:textId="77777777" w:rsidR="002E05D6" w:rsidRDefault="00FC6B76">
            <w:pPr>
              <w:spacing w:after="0" w:line="240" w:lineRule="auto"/>
              <w:jc w:val="both"/>
              <w:rPr>
                <w:rFonts w:ascii="Times New Roman" w:hAnsi="Times New Roman"/>
                <w:sz w:val="24"/>
              </w:rPr>
            </w:pPr>
            <w:r>
              <w:rPr>
                <w:rFonts w:ascii="Times New Roman" w:hAnsi="Times New Roman"/>
                <w:sz w:val="24"/>
              </w:rPr>
              <w:t>Правовые основы оказания первой медицинской помощи.</w:t>
            </w:r>
          </w:p>
          <w:p w14:paraId="01D288A8" w14:textId="77777777" w:rsidR="002E05D6" w:rsidRDefault="00FC6B76">
            <w:pPr>
              <w:spacing w:after="0" w:line="240" w:lineRule="auto"/>
              <w:jc w:val="both"/>
              <w:rPr>
                <w:rFonts w:ascii="Times New Roman" w:hAnsi="Times New Roman"/>
                <w:sz w:val="24"/>
              </w:rPr>
            </w:pPr>
            <w:r>
              <w:rPr>
                <w:rFonts w:ascii="Times New Roman" w:hAnsi="Times New Roman"/>
                <w:sz w:val="24"/>
              </w:rPr>
              <w:lastRenderedPageBreak/>
              <w:t>Здоровье физическое и духовное, их взаимосвязь и влияние на жизнедеятельность человека.</w:t>
            </w:r>
          </w:p>
          <w:p w14:paraId="04D154CD" w14:textId="77777777" w:rsidR="002E05D6" w:rsidRDefault="00FC6B76">
            <w:pPr>
              <w:spacing w:after="0" w:line="240" w:lineRule="auto"/>
              <w:jc w:val="both"/>
              <w:rPr>
                <w:rFonts w:ascii="Times New Roman" w:hAnsi="Times New Roman"/>
                <w:sz w:val="24"/>
              </w:rPr>
            </w:pPr>
            <w:r>
              <w:rPr>
                <w:rFonts w:ascii="Times New Roman" w:hAnsi="Times New Roman"/>
                <w:sz w:val="24"/>
              </w:rPr>
              <w:t>Факторы, формирующие здоровье, и факторы, разрушающие здоровье.</w:t>
            </w:r>
          </w:p>
          <w:p w14:paraId="6DAEDFB0" w14:textId="77777777" w:rsidR="002E05D6" w:rsidRDefault="00FC6B76">
            <w:pPr>
              <w:spacing w:after="0" w:line="240" w:lineRule="auto"/>
              <w:jc w:val="both"/>
              <w:rPr>
                <w:rFonts w:ascii="Times New Roman" w:hAnsi="Times New Roman"/>
                <w:sz w:val="24"/>
              </w:rPr>
            </w:pPr>
            <w:r>
              <w:rPr>
                <w:rFonts w:ascii="Times New Roman" w:hAnsi="Times New Roman"/>
                <w:sz w:val="24"/>
              </w:rPr>
              <w:t>Основы анатомии и физиологи.</w:t>
            </w:r>
          </w:p>
          <w:p w14:paraId="68C86201" w14:textId="77777777" w:rsidR="002E05D6" w:rsidRDefault="00FC6B76">
            <w:pPr>
              <w:spacing w:after="0" w:line="240" w:lineRule="auto"/>
              <w:jc w:val="both"/>
              <w:rPr>
                <w:rFonts w:ascii="Times New Roman" w:hAnsi="Times New Roman"/>
                <w:sz w:val="24"/>
              </w:rPr>
            </w:pPr>
            <w:r>
              <w:rPr>
                <w:rFonts w:ascii="Times New Roman" w:hAnsi="Times New Roman"/>
                <w:sz w:val="24"/>
              </w:rPr>
              <w:t>Неотложные состояния и первая медицинская помощь при них.</w:t>
            </w:r>
          </w:p>
          <w:p w14:paraId="6A64B3D3" w14:textId="77777777" w:rsidR="002E05D6" w:rsidRDefault="00FC6B76">
            <w:pPr>
              <w:spacing w:after="0" w:line="240" w:lineRule="auto"/>
              <w:jc w:val="both"/>
              <w:rPr>
                <w:rFonts w:ascii="Times New Roman" w:hAnsi="Times New Roman"/>
                <w:sz w:val="24"/>
              </w:rPr>
            </w:pPr>
            <w:r>
              <w:rPr>
                <w:rFonts w:ascii="Times New Roman" w:hAnsi="Times New Roman"/>
                <w:sz w:val="24"/>
              </w:rPr>
              <w:t>Основы лекарственной терапии</w:t>
            </w:r>
          </w:p>
          <w:p w14:paraId="3453A256"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Травматизм и его профилактика, травматический шок. Порядок оказания первой медицинской помощи при травматическом шоке.</w:t>
            </w:r>
          </w:p>
          <w:p w14:paraId="07877A50" w14:textId="77777777" w:rsidR="002E05D6" w:rsidRDefault="00FC6B76">
            <w:pPr>
              <w:spacing w:after="0" w:line="240" w:lineRule="auto"/>
              <w:jc w:val="both"/>
              <w:rPr>
                <w:rFonts w:ascii="Times New Roman" w:hAnsi="Times New Roman"/>
                <w:sz w:val="24"/>
              </w:rPr>
            </w:pPr>
            <w:r>
              <w:rPr>
                <w:rFonts w:ascii="Times New Roman" w:hAnsi="Times New Roman"/>
                <w:sz w:val="24"/>
              </w:rPr>
              <w:t>Закрытые повреждения.</w:t>
            </w:r>
          </w:p>
          <w:p w14:paraId="736C03F6" w14:textId="77777777" w:rsidR="002E05D6" w:rsidRDefault="00FC6B76">
            <w:pPr>
              <w:spacing w:after="0" w:line="240" w:lineRule="auto"/>
              <w:jc w:val="both"/>
              <w:rPr>
                <w:rFonts w:ascii="Times New Roman" w:hAnsi="Times New Roman"/>
                <w:sz w:val="24"/>
              </w:rPr>
            </w:pPr>
            <w:r>
              <w:rPr>
                <w:rFonts w:ascii="Times New Roman" w:hAnsi="Times New Roman"/>
                <w:sz w:val="24"/>
              </w:rPr>
              <w:t>Транспортная иммобилизация</w:t>
            </w:r>
          </w:p>
          <w:p w14:paraId="11E0D75A" w14:textId="77777777" w:rsidR="002E05D6" w:rsidRDefault="00FC6B76">
            <w:pPr>
              <w:spacing w:after="0" w:line="240" w:lineRule="auto"/>
              <w:jc w:val="both"/>
              <w:rPr>
                <w:rFonts w:ascii="Times New Roman" w:hAnsi="Times New Roman"/>
                <w:sz w:val="24"/>
              </w:rPr>
            </w:pPr>
            <w:r>
              <w:rPr>
                <w:rFonts w:ascii="Times New Roman" w:hAnsi="Times New Roman"/>
                <w:sz w:val="24"/>
              </w:rPr>
              <w:t>Открытые повреждения. Общие сведения о ранах, осложнения ран, способы остановки кровотечения и обработки ран.</w:t>
            </w:r>
          </w:p>
          <w:p w14:paraId="79B24938" w14:textId="77777777" w:rsidR="002E05D6" w:rsidRDefault="00FC6B76">
            <w:pPr>
              <w:spacing w:after="0" w:line="240" w:lineRule="auto"/>
              <w:jc w:val="both"/>
              <w:rPr>
                <w:rFonts w:ascii="Times New Roman" w:hAnsi="Times New Roman"/>
                <w:sz w:val="24"/>
              </w:rPr>
            </w:pPr>
            <w:r>
              <w:rPr>
                <w:rFonts w:ascii="Times New Roman" w:hAnsi="Times New Roman"/>
                <w:sz w:val="24"/>
              </w:rPr>
              <w:t>Основы ухода за младенцем.</w:t>
            </w:r>
          </w:p>
        </w:tc>
        <w:tc>
          <w:tcPr>
            <w:tcW w:w="3855" w:type="dxa"/>
            <w:tcBorders>
              <w:top w:val="single" w:sz="4" w:space="0" w:color="000000"/>
              <w:left w:val="single" w:sz="4" w:space="0" w:color="000000"/>
              <w:bottom w:val="single" w:sz="4" w:space="0" w:color="000000"/>
              <w:right w:val="single" w:sz="4" w:space="0" w:color="000000"/>
            </w:tcBorders>
            <w:vAlign w:val="center"/>
          </w:tcPr>
          <w:p w14:paraId="47AFEC05" w14:textId="77777777" w:rsidR="002E05D6" w:rsidRDefault="00FC6B76">
            <w:pPr>
              <w:spacing w:after="0"/>
              <w:jc w:val="center"/>
              <w:rPr>
                <w:rFonts w:ascii="Times New Roman" w:hAnsi="Times New Roman"/>
              </w:rPr>
            </w:pPr>
            <w:r>
              <w:rPr>
                <w:rFonts w:ascii="Times New Roman" w:hAnsi="Times New Roman"/>
              </w:rPr>
              <w:lastRenderedPageBreak/>
              <w:t>2</w:t>
            </w:r>
          </w:p>
        </w:tc>
        <w:tc>
          <w:tcPr>
            <w:tcW w:w="1674" w:type="dxa"/>
            <w:vMerge/>
            <w:tcBorders>
              <w:top w:val="single" w:sz="4" w:space="0" w:color="000000"/>
              <w:left w:val="single" w:sz="4" w:space="0" w:color="000000"/>
              <w:bottom w:val="single" w:sz="4" w:space="0" w:color="000000"/>
              <w:right w:val="single" w:sz="4" w:space="0" w:color="000000"/>
            </w:tcBorders>
          </w:tcPr>
          <w:p w14:paraId="42FE4D43"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30E6EE30"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264C8207" w14:textId="77777777" w:rsidR="002E05D6" w:rsidRDefault="002E05D6"/>
        </w:tc>
      </w:tr>
      <w:tr w:rsidR="002E05D6" w14:paraId="0F8BF40F"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9109B88"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5D2B5C03" w14:textId="77777777" w:rsidR="002E05D6" w:rsidRDefault="00FC6B76">
            <w:pPr>
              <w:spacing w:after="0"/>
              <w:rPr>
                <w:rFonts w:ascii="Times New Roman" w:hAnsi="Times New Roman"/>
                <w:b/>
              </w:rPr>
            </w:pPr>
            <w:r>
              <w:rPr>
                <w:rFonts w:ascii="Times New Roman" w:hAnsi="Times New Roman"/>
                <w:b/>
              </w:rPr>
              <w:t>В том числе практических и лабораторных занятий</w:t>
            </w:r>
          </w:p>
        </w:tc>
        <w:tc>
          <w:tcPr>
            <w:tcW w:w="3855" w:type="dxa"/>
            <w:tcBorders>
              <w:top w:val="single" w:sz="4" w:space="0" w:color="000000"/>
              <w:left w:val="single" w:sz="4" w:space="0" w:color="000000"/>
              <w:bottom w:val="single" w:sz="4" w:space="0" w:color="000000"/>
              <w:right w:val="single" w:sz="4" w:space="0" w:color="000000"/>
            </w:tcBorders>
            <w:vAlign w:val="center"/>
          </w:tcPr>
          <w:p w14:paraId="6375D45A" w14:textId="77777777" w:rsidR="002E05D6" w:rsidRDefault="00FC6B76">
            <w:pPr>
              <w:spacing w:after="0"/>
              <w:jc w:val="center"/>
              <w:rPr>
                <w:rFonts w:ascii="Times New Roman" w:hAnsi="Times New Roman"/>
                <w:b/>
              </w:rPr>
            </w:pPr>
            <w:r>
              <w:rPr>
                <w:rFonts w:ascii="Times New Roman" w:hAnsi="Times New Roman"/>
                <w:b/>
              </w:rPr>
              <w:t>2</w:t>
            </w:r>
          </w:p>
        </w:tc>
        <w:tc>
          <w:tcPr>
            <w:tcW w:w="1674" w:type="dxa"/>
            <w:vMerge/>
            <w:tcBorders>
              <w:top w:val="single" w:sz="4" w:space="0" w:color="000000"/>
              <w:left w:val="single" w:sz="4" w:space="0" w:color="000000"/>
              <w:bottom w:val="single" w:sz="4" w:space="0" w:color="000000"/>
              <w:right w:val="single" w:sz="4" w:space="0" w:color="000000"/>
            </w:tcBorders>
          </w:tcPr>
          <w:p w14:paraId="3A6064CD"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1F07D9BA"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0B387277" w14:textId="77777777" w:rsidR="002E05D6" w:rsidRDefault="002E05D6"/>
        </w:tc>
      </w:tr>
      <w:tr w:rsidR="002E05D6" w14:paraId="6EEB19DE"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071E991A"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3BE43005"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Pr>
                <w:rFonts w:ascii="Times New Roman" w:hAnsi="Times New Roman"/>
                <w:b/>
                <w:sz w:val="24"/>
              </w:rPr>
              <w:t>Практическое занятие</w:t>
            </w:r>
            <w:r>
              <w:rPr>
                <w:rFonts w:ascii="Times New Roman" w:hAnsi="Times New Roman"/>
                <w:sz w:val="24"/>
              </w:rPr>
              <w:t xml:space="preserve"> </w:t>
            </w:r>
            <w:r>
              <w:rPr>
                <w:rFonts w:ascii="Times New Roman" w:hAnsi="Times New Roman"/>
                <w:b/>
                <w:sz w:val="24"/>
              </w:rPr>
              <w:t>№10</w:t>
            </w:r>
            <w:r>
              <w:rPr>
                <w:rFonts w:ascii="Times New Roman" w:hAnsi="Times New Roman"/>
                <w:sz w:val="24"/>
              </w:rPr>
              <w:t xml:space="preserve"> Оказание первой медицинской помощи при кровотечении, при ушибах, переломах, вывихах, при ожогах, отравлении, при травмах опорно-двигательного аппарата.</w:t>
            </w:r>
          </w:p>
        </w:tc>
        <w:tc>
          <w:tcPr>
            <w:tcW w:w="3855" w:type="dxa"/>
            <w:tcBorders>
              <w:top w:val="single" w:sz="4" w:space="0" w:color="000000"/>
              <w:left w:val="single" w:sz="4" w:space="0" w:color="000000"/>
              <w:bottom w:val="single" w:sz="4" w:space="0" w:color="000000"/>
              <w:right w:val="single" w:sz="4" w:space="0" w:color="000000"/>
            </w:tcBorders>
            <w:vAlign w:val="center"/>
          </w:tcPr>
          <w:p w14:paraId="3C1304C9"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2</w:t>
            </w:r>
          </w:p>
        </w:tc>
        <w:tc>
          <w:tcPr>
            <w:tcW w:w="1674" w:type="dxa"/>
            <w:vMerge/>
            <w:tcBorders>
              <w:top w:val="single" w:sz="4" w:space="0" w:color="000000"/>
              <w:left w:val="single" w:sz="4" w:space="0" w:color="000000"/>
              <w:bottom w:val="single" w:sz="4" w:space="0" w:color="000000"/>
              <w:right w:val="single" w:sz="4" w:space="0" w:color="000000"/>
            </w:tcBorders>
          </w:tcPr>
          <w:p w14:paraId="40AB6C1C"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0B5F46E4"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612F4EB3" w14:textId="77777777" w:rsidR="002E05D6" w:rsidRDefault="002E05D6"/>
        </w:tc>
      </w:tr>
      <w:tr w:rsidR="002E05D6" w14:paraId="424C8DEB" w14:textId="77777777">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C4C489E" w14:textId="77777777" w:rsidR="002E05D6" w:rsidRDefault="002E05D6"/>
        </w:tc>
        <w:tc>
          <w:tcPr>
            <w:tcW w:w="4809" w:type="dxa"/>
            <w:tcBorders>
              <w:top w:val="single" w:sz="4" w:space="0" w:color="000000"/>
              <w:left w:val="single" w:sz="4" w:space="0" w:color="000000"/>
              <w:bottom w:val="single" w:sz="4" w:space="0" w:color="000000"/>
              <w:right w:val="single" w:sz="4" w:space="0" w:color="000000"/>
            </w:tcBorders>
          </w:tcPr>
          <w:p w14:paraId="258AAFB0"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3855" w:type="dxa"/>
            <w:tcBorders>
              <w:top w:val="single" w:sz="4" w:space="0" w:color="000000"/>
              <w:left w:val="single" w:sz="4" w:space="0" w:color="000000"/>
              <w:bottom w:val="single" w:sz="4" w:space="0" w:color="000000"/>
              <w:right w:val="single" w:sz="4" w:space="0" w:color="000000"/>
            </w:tcBorders>
            <w:vAlign w:val="center"/>
          </w:tcPr>
          <w:p w14:paraId="5482C80E" w14:textId="77777777" w:rsidR="002E05D6" w:rsidRDefault="00FC6B76">
            <w:pPr>
              <w:spacing w:after="0"/>
              <w:jc w:val="center"/>
              <w:rPr>
                <w:rFonts w:ascii="Times New Roman" w:hAnsi="Times New Roman"/>
              </w:rPr>
            </w:pPr>
            <w:r>
              <w:rPr>
                <w:rFonts w:ascii="Times New Roman" w:hAnsi="Times New Roman"/>
              </w:rPr>
              <w:t>*</w:t>
            </w:r>
          </w:p>
        </w:tc>
        <w:tc>
          <w:tcPr>
            <w:tcW w:w="1674" w:type="dxa"/>
            <w:vMerge/>
            <w:tcBorders>
              <w:top w:val="single" w:sz="4" w:space="0" w:color="000000"/>
              <w:left w:val="single" w:sz="4" w:space="0" w:color="000000"/>
              <w:bottom w:val="single" w:sz="4" w:space="0" w:color="000000"/>
              <w:right w:val="single" w:sz="4" w:space="0" w:color="000000"/>
            </w:tcBorders>
          </w:tcPr>
          <w:p w14:paraId="3841A81D" w14:textId="77777777" w:rsidR="002E05D6" w:rsidRDefault="002E05D6"/>
        </w:tc>
        <w:tc>
          <w:tcPr>
            <w:tcW w:w="1033" w:type="dxa"/>
            <w:vMerge/>
            <w:tcBorders>
              <w:top w:val="single" w:sz="4" w:space="0" w:color="000000"/>
              <w:left w:val="single" w:sz="4" w:space="0" w:color="000000"/>
              <w:bottom w:val="single" w:sz="4" w:space="0" w:color="000000"/>
              <w:right w:val="single" w:sz="4" w:space="0" w:color="000000"/>
            </w:tcBorders>
          </w:tcPr>
          <w:p w14:paraId="49DB3102" w14:textId="77777777" w:rsidR="002E05D6" w:rsidRDefault="002E05D6"/>
        </w:tc>
        <w:tc>
          <w:tcPr>
            <w:tcW w:w="1091" w:type="dxa"/>
            <w:vMerge/>
            <w:tcBorders>
              <w:top w:val="single" w:sz="4" w:space="0" w:color="000000"/>
              <w:left w:val="single" w:sz="4" w:space="0" w:color="000000"/>
              <w:bottom w:val="single" w:sz="4" w:space="0" w:color="000000"/>
              <w:right w:val="single" w:sz="4" w:space="0" w:color="000000"/>
            </w:tcBorders>
          </w:tcPr>
          <w:p w14:paraId="78F3F6B6" w14:textId="77777777" w:rsidR="002E05D6" w:rsidRDefault="002E05D6"/>
        </w:tc>
      </w:tr>
      <w:tr w:rsidR="002E05D6" w14:paraId="602F4612" w14:textId="77777777">
        <w:trPr>
          <w:trHeight w:val="20"/>
        </w:trPr>
        <w:tc>
          <w:tcPr>
            <w:tcW w:w="7479" w:type="dxa"/>
            <w:gridSpan w:val="2"/>
            <w:tcBorders>
              <w:top w:val="single" w:sz="4" w:space="0" w:color="000000"/>
              <w:left w:val="single" w:sz="4" w:space="0" w:color="000000"/>
              <w:bottom w:val="single" w:sz="4" w:space="0" w:color="000000"/>
              <w:right w:val="single" w:sz="4" w:space="0" w:color="000000"/>
            </w:tcBorders>
          </w:tcPr>
          <w:p w14:paraId="0DED3622" w14:textId="77777777" w:rsidR="002E05D6" w:rsidRDefault="00FC6B76">
            <w:pPr>
              <w:spacing w:after="0"/>
              <w:rPr>
                <w:rFonts w:ascii="Times New Roman" w:hAnsi="Times New Roman"/>
                <w:b/>
              </w:rPr>
            </w:pPr>
            <w:r>
              <w:rPr>
                <w:rFonts w:ascii="Times New Roman" w:hAnsi="Times New Roman"/>
                <w:b/>
              </w:rPr>
              <w:t>Консультации</w:t>
            </w:r>
          </w:p>
        </w:tc>
        <w:tc>
          <w:tcPr>
            <w:tcW w:w="3855" w:type="dxa"/>
            <w:tcBorders>
              <w:top w:val="single" w:sz="4" w:space="0" w:color="000000"/>
              <w:left w:val="single" w:sz="4" w:space="0" w:color="000000"/>
              <w:bottom w:val="single" w:sz="4" w:space="0" w:color="000000"/>
              <w:right w:val="single" w:sz="4" w:space="0" w:color="000000"/>
            </w:tcBorders>
            <w:vAlign w:val="center"/>
          </w:tcPr>
          <w:p w14:paraId="60426DF2" w14:textId="77777777" w:rsidR="002E05D6" w:rsidRDefault="00FC6B76">
            <w:pPr>
              <w:spacing w:after="0"/>
              <w:jc w:val="center"/>
              <w:rPr>
                <w:rFonts w:ascii="Times New Roman" w:hAnsi="Times New Roman"/>
              </w:rPr>
            </w:pPr>
            <w:r>
              <w:rPr>
                <w:rFonts w:ascii="Times New Roman" w:hAnsi="Times New Roman"/>
              </w:rPr>
              <w:t>4</w:t>
            </w:r>
          </w:p>
        </w:tc>
        <w:tc>
          <w:tcPr>
            <w:tcW w:w="1674" w:type="dxa"/>
            <w:tcBorders>
              <w:top w:val="single" w:sz="4" w:space="0" w:color="000000"/>
              <w:left w:val="single" w:sz="4" w:space="0" w:color="000000"/>
              <w:bottom w:val="single" w:sz="4" w:space="0" w:color="000000"/>
              <w:right w:val="single" w:sz="4" w:space="0" w:color="000000"/>
            </w:tcBorders>
          </w:tcPr>
          <w:p w14:paraId="6F80D492" w14:textId="77777777" w:rsidR="002E05D6" w:rsidRDefault="002E05D6">
            <w:pPr>
              <w:spacing w:after="0"/>
              <w:rPr>
                <w:rFonts w:ascii="Times New Roman" w:hAnsi="Times New Roman"/>
                <w:b/>
                <w:i/>
              </w:rPr>
            </w:pPr>
          </w:p>
        </w:tc>
        <w:tc>
          <w:tcPr>
            <w:tcW w:w="1033" w:type="dxa"/>
            <w:tcBorders>
              <w:top w:val="single" w:sz="4" w:space="0" w:color="000000"/>
              <w:left w:val="single" w:sz="4" w:space="0" w:color="000000"/>
              <w:bottom w:val="single" w:sz="4" w:space="0" w:color="000000"/>
              <w:right w:val="single" w:sz="4" w:space="0" w:color="000000"/>
            </w:tcBorders>
          </w:tcPr>
          <w:p w14:paraId="3C67E850" w14:textId="77777777" w:rsidR="002E05D6" w:rsidRDefault="002E05D6">
            <w:pPr>
              <w:spacing w:after="0"/>
              <w:rPr>
                <w:rFonts w:ascii="Times New Roman" w:hAnsi="Times New Roman"/>
                <w:b/>
                <w:i/>
              </w:rPr>
            </w:pPr>
          </w:p>
        </w:tc>
        <w:tc>
          <w:tcPr>
            <w:tcW w:w="1091" w:type="dxa"/>
            <w:tcBorders>
              <w:top w:val="single" w:sz="4" w:space="0" w:color="000000"/>
              <w:left w:val="single" w:sz="4" w:space="0" w:color="000000"/>
              <w:bottom w:val="single" w:sz="4" w:space="0" w:color="000000"/>
              <w:right w:val="single" w:sz="4" w:space="0" w:color="000000"/>
            </w:tcBorders>
          </w:tcPr>
          <w:p w14:paraId="794827E4" w14:textId="77777777" w:rsidR="002E05D6" w:rsidRDefault="002E05D6">
            <w:pPr>
              <w:spacing w:after="0"/>
              <w:rPr>
                <w:rFonts w:ascii="Times New Roman" w:hAnsi="Times New Roman"/>
                <w:b/>
                <w:i/>
              </w:rPr>
            </w:pPr>
          </w:p>
        </w:tc>
      </w:tr>
      <w:tr w:rsidR="002E05D6" w14:paraId="410993F1" w14:textId="77777777">
        <w:trPr>
          <w:trHeight w:val="20"/>
        </w:trPr>
        <w:tc>
          <w:tcPr>
            <w:tcW w:w="7479" w:type="dxa"/>
            <w:gridSpan w:val="2"/>
            <w:tcBorders>
              <w:top w:val="single" w:sz="4" w:space="0" w:color="000000"/>
              <w:left w:val="single" w:sz="4" w:space="0" w:color="000000"/>
              <w:bottom w:val="single" w:sz="4" w:space="0" w:color="000000"/>
              <w:right w:val="single" w:sz="4" w:space="0" w:color="000000"/>
            </w:tcBorders>
          </w:tcPr>
          <w:p w14:paraId="109FFE47" w14:textId="77777777" w:rsidR="002E05D6" w:rsidRDefault="00FC6B76">
            <w:pPr>
              <w:spacing w:after="0"/>
              <w:rPr>
                <w:rFonts w:ascii="Times New Roman" w:hAnsi="Times New Roman"/>
                <w:b/>
              </w:rPr>
            </w:pPr>
            <w:r>
              <w:rPr>
                <w:rFonts w:ascii="Times New Roman" w:hAnsi="Times New Roman"/>
                <w:b/>
              </w:rPr>
              <w:t>Промежуточная аттестация</w:t>
            </w:r>
          </w:p>
        </w:tc>
        <w:tc>
          <w:tcPr>
            <w:tcW w:w="3855" w:type="dxa"/>
            <w:tcBorders>
              <w:top w:val="single" w:sz="4" w:space="0" w:color="000000"/>
              <w:left w:val="single" w:sz="4" w:space="0" w:color="000000"/>
              <w:bottom w:val="single" w:sz="4" w:space="0" w:color="000000"/>
              <w:right w:val="single" w:sz="4" w:space="0" w:color="000000"/>
            </w:tcBorders>
            <w:vAlign w:val="center"/>
          </w:tcPr>
          <w:p w14:paraId="64EAA62F" w14:textId="77777777" w:rsidR="002E05D6" w:rsidRDefault="00FC6B76">
            <w:pPr>
              <w:spacing w:after="0"/>
              <w:jc w:val="center"/>
              <w:rPr>
                <w:rFonts w:ascii="Times New Roman" w:hAnsi="Times New Roman"/>
              </w:rPr>
            </w:pPr>
            <w:r>
              <w:rPr>
                <w:rFonts w:ascii="Times New Roman" w:hAnsi="Times New Roman"/>
              </w:rPr>
              <w:t>8</w:t>
            </w:r>
          </w:p>
        </w:tc>
        <w:tc>
          <w:tcPr>
            <w:tcW w:w="1674" w:type="dxa"/>
            <w:tcBorders>
              <w:top w:val="single" w:sz="4" w:space="0" w:color="000000"/>
              <w:left w:val="single" w:sz="4" w:space="0" w:color="000000"/>
              <w:bottom w:val="single" w:sz="4" w:space="0" w:color="000000"/>
              <w:right w:val="single" w:sz="4" w:space="0" w:color="000000"/>
            </w:tcBorders>
          </w:tcPr>
          <w:p w14:paraId="18F6425A" w14:textId="77777777" w:rsidR="002E05D6" w:rsidRDefault="002E05D6">
            <w:pPr>
              <w:spacing w:after="0"/>
              <w:rPr>
                <w:rFonts w:ascii="Times New Roman" w:hAnsi="Times New Roman"/>
                <w:b/>
                <w:i/>
              </w:rPr>
            </w:pPr>
          </w:p>
        </w:tc>
        <w:tc>
          <w:tcPr>
            <w:tcW w:w="1033" w:type="dxa"/>
            <w:tcBorders>
              <w:top w:val="single" w:sz="4" w:space="0" w:color="000000"/>
              <w:left w:val="single" w:sz="4" w:space="0" w:color="000000"/>
              <w:bottom w:val="single" w:sz="4" w:space="0" w:color="000000"/>
              <w:right w:val="single" w:sz="4" w:space="0" w:color="000000"/>
            </w:tcBorders>
          </w:tcPr>
          <w:p w14:paraId="3A5C320A" w14:textId="77777777" w:rsidR="002E05D6" w:rsidRDefault="002E05D6">
            <w:pPr>
              <w:spacing w:after="0"/>
              <w:rPr>
                <w:rFonts w:ascii="Times New Roman" w:hAnsi="Times New Roman"/>
                <w:b/>
                <w:i/>
              </w:rPr>
            </w:pPr>
          </w:p>
        </w:tc>
        <w:tc>
          <w:tcPr>
            <w:tcW w:w="1091" w:type="dxa"/>
            <w:tcBorders>
              <w:top w:val="single" w:sz="4" w:space="0" w:color="000000"/>
              <w:left w:val="single" w:sz="4" w:space="0" w:color="000000"/>
              <w:bottom w:val="single" w:sz="4" w:space="0" w:color="000000"/>
              <w:right w:val="single" w:sz="4" w:space="0" w:color="000000"/>
            </w:tcBorders>
          </w:tcPr>
          <w:p w14:paraId="7DF87E13" w14:textId="77777777" w:rsidR="002E05D6" w:rsidRDefault="002E05D6">
            <w:pPr>
              <w:spacing w:after="0"/>
              <w:rPr>
                <w:rFonts w:ascii="Times New Roman" w:hAnsi="Times New Roman"/>
                <w:b/>
                <w:i/>
              </w:rPr>
            </w:pPr>
          </w:p>
        </w:tc>
      </w:tr>
      <w:tr w:rsidR="002E05D6" w14:paraId="71C930AE" w14:textId="77777777">
        <w:trPr>
          <w:trHeight w:val="20"/>
        </w:trPr>
        <w:tc>
          <w:tcPr>
            <w:tcW w:w="7479" w:type="dxa"/>
            <w:gridSpan w:val="2"/>
            <w:tcBorders>
              <w:top w:val="single" w:sz="4" w:space="0" w:color="000000"/>
              <w:left w:val="single" w:sz="4" w:space="0" w:color="000000"/>
              <w:bottom w:val="single" w:sz="4" w:space="0" w:color="000000"/>
              <w:right w:val="single" w:sz="4" w:space="0" w:color="000000"/>
            </w:tcBorders>
          </w:tcPr>
          <w:p w14:paraId="277D53E7" w14:textId="77777777" w:rsidR="002E05D6" w:rsidRDefault="00FC6B76">
            <w:pPr>
              <w:spacing w:after="0"/>
              <w:rPr>
                <w:rFonts w:ascii="Times New Roman" w:hAnsi="Times New Roman"/>
                <w:b/>
              </w:rPr>
            </w:pPr>
            <w:r>
              <w:rPr>
                <w:rFonts w:ascii="Times New Roman" w:hAnsi="Times New Roman"/>
                <w:b/>
              </w:rPr>
              <w:t>Всего:</w:t>
            </w:r>
          </w:p>
        </w:tc>
        <w:tc>
          <w:tcPr>
            <w:tcW w:w="3855" w:type="dxa"/>
            <w:tcBorders>
              <w:top w:val="single" w:sz="4" w:space="0" w:color="000000"/>
              <w:left w:val="single" w:sz="4" w:space="0" w:color="000000"/>
              <w:bottom w:val="single" w:sz="4" w:space="0" w:color="000000"/>
              <w:right w:val="single" w:sz="4" w:space="0" w:color="000000"/>
            </w:tcBorders>
            <w:vAlign w:val="center"/>
          </w:tcPr>
          <w:p w14:paraId="0E08861C" w14:textId="77777777" w:rsidR="002E05D6" w:rsidRDefault="00FC6B76">
            <w:pPr>
              <w:spacing w:after="0"/>
              <w:jc w:val="center"/>
              <w:rPr>
                <w:rFonts w:ascii="Times New Roman" w:hAnsi="Times New Roman"/>
                <w:b/>
                <w:i/>
              </w:rPr>
            </w:pPr>
            <w:r>
              <w:rPr>
                <w:rFonts w:ascii="Times New Roman" w:hAnsi="Times New Roman"/>
                <w:b/>
                <w:i/>
              </w:rPr>
              <w:t>80</w:t>
            </w:r>
          </w:p>
        </w:tc>
        <w:tc>
          <w:tcPr>
            <w:tcW w:w="1674" w:type="dxa"/>
            <w:tcBorders>
              <w:top w:val="single" w:sz="4" w:space="0" w:color="000000"/>
              <w:left w:val="single" w:sz="4" w:space="0" w:color="000000"/>
              <w:bottom w:val="single" w:sz="4" w:space="0" w:color="000000"/>
              <w:right w:val="single" w:sz="4" w:space="0" w:color="000000"/>
            </w:tcBorders>
          </w:tcPr>
          <w:p w14:paraId="780D94B2" w14:textId="77777777" w:rsidR="002E05D6" w:rsidRDefault="002E05D6">
            <w:pPr>
              <w:spacing w:after="0"/>
              <w:rPr>
                <w:rFonts w:ascii="Times New Roman" w:hAnsi="Times New Roman"/>
                <w:b/>
                <w:i/>
              </w:rPr>
            </w:pPr>
          </w:p>
        </w:tc>
        <w:tc>
          <w:tcPr>
            <w:tcW w:w="1033" w:type="dxa"/>
            <w:tcBorders>
              <w:top w:val="single" w:sz="4" w:space="0" w:color="000000"/>
              <w:left w:val="single" w:sz="4" w:space="0" w:color="000000"/>
              <w:bottom w:val="single" w:sz="4" w:space="0" w:color="000000"/>
              <w:right w:val="single" w:sz="4" w:space="0" w:color="000000"/>
            </w:tcBorders>
          </w:tcPr>
          <w:p w14:paraId="3C0E572B" w14:textId="77777777" w:rsidR="002E05D6" w:rsidRDefault="002E05D6">
            <w:pPr>
              <w:spacing w:after="0"/>
              <w:rPr>
                <w:rFonts w:ascii="Times New Roman" w:hAnsi="Times New Roman"/>
                <w:b/>
                <w:i/>
              </w:rPr>
            </w:pPr>
          </w:p>
        </w:tc>
        <w:tc>
          <w:tcPr>
            <w:tcW w:w="1091" w:type="dxa"/>
            <w:tcBorders>
              <w:top w:val="single" w:sz="4" w:space="0" w:color="000000"/>
              <w:left w:val="single" w:sz="4" w:space="0" w:color="000000"/>
              <w:bottom w:val="single" w:sz="4" w:space="0" w:color="000000"/>
              <w:right w:val="single" w:sz="4" w:space="0" w:color="000000"/>
            </w:tcBorders>
          </w:tcPr>
          <w:p w14:paraId="0D32D2AF" w14:textId="77777777" w:rsidR="002E05D6" w:rsidRDefault="002E05D6">
            <w:pPr>
              <w:spacing w:after="0"/>
              <w:rPr>
                <w:rFonts w:ascii="Times New Roman" w:hAnsi="Times New Roman"/>
                <w:b/>
                <w:i/>
              </w:rPr>
            </w:pPr>
          </w:p>
        </w:tc>
      </w:tr>
    </w:tbl>
    <w:p w14:paraId="4E5D6A63" w14:textId="77777777" w:rsidR="002E05D6" w:rsidRDefault="002E05D6">
      <w:pPr>
        <w:ind w:firstLine="709"/>
        <w:rPr>
          <w:rFonts w:ascii="Times New Roman" w:hAnsi="Times New Roman"/>
          <w:i/>
        </w:rPr>
      </w:pPr>
    </w:p>
    <w:p w14:paraId="70C73672" w14:textId="77777777" w:rsidR="002E05D6" w:rsidRDefault="00FC6B76">
      <w:pPr>
        <w:ind w:firstLine="709"/>
        <w:rPr>
          <w:rFonts w:ascii="Times New Roman" w:hAnsi="Times New Roman"/>
          <w:i/>
        </w:rPr>
      </w:pPr>
      <w:r>
        <w:rPr>
          <w:rFonts w:ascii="Times New Roman" w:hAnsi="Times New Roman"/>
          <w:i/>
        </w:rPr>
        <w:tab/>
      </w:r>
    </w:p>
    <w:p w14:paraId="2580B57E" w14:textId="77777777" w:rsidR="002E05D6" w:rsidRDefault="002E05D6">
      <w:pPr>
        <w:sectPr w:rsidR="002E05D6">
          <w:footerReference w:type="default" r:id="rId173"/>
          <w:pgSz w:w="16840" w:h="11907" w:orient="landscape"/>
          <w:pgMar w:top="851" w:right="1134" w:bottom="851" w:left="992" w:header="709" w:footer="709" w:gutter="0"/>
          <w:cols w:space="720"/>
        </w:sectPr>
      </w:pPr>
    </w:p>
    <w:p w14:paraId="55BF62D6" w14:textId="77777777" w:rsidR="002E05D6" w:rsidRDefault="00FC6B76">
      <w:pPr>
        <w:ind w:left="1353"/>
        <w:rPr>
          <w:rFonts w:ascii="Times New Roman" w:hAnsi="Times New Roman"/>
          <w:b/>
        </w:rPr>
      </w:pPr>
      <w:r>
        <w:rPr>
          <w:rFonts w:ascii="Times New Roman" w:hAnsi="Times New Roman"/>
          <w:b/>
        </w:rPr>
        <w:lastRenderedPageBreak/>
        <w:t>3. УСЛОВИЯ РЕАЛИЗАЦИИ УЧЕБНОЙ ДИСЦИПЛИНЫ</w:t>
      </w:r>
    </w:p>
    <w:p w14:paraId="2A3F9132" w14:textId="09513A5B" w:rsidR="00141E46" w:rsidRPr="00315F34" w:rsidRDefault="00141E46" w:rsidP="00141E4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предусмотрен</w:t>
      </w:r>
      <w:r w:rsidR="00DE5EF4">
        <w:rPr>
          <w:rFonts w:ascii="Times New Roman" w:hAnsi="Times New Roman"/>
          <w:bCs/>
          <w:sz w:val="24"/>
          <w:szCs w:val="24"/>
        </w:rPr>
        <w:t xml:space="preserve"> </w:t>
      </w:r>
      <w:r w:rsidRPr="00315F34">
        <w:rPr>
          <w:rFonts w:ascii="Times New Roman" w:hAnsi="Times New Roman"/>
          <w:bCs/>
          <w:sz w:val="24"/>
          <w:szCs w:val="24"/>
        </w:rPr>
        <w:t>следующи</w:t>
      </w:r>
      <w:r w:rsidR="00DE5EF4">
        <w:rPr>
          <w:rFonts w:ascii="Times New Roman" w:hAnsi="Times New Roman"/>
          <w:bCs/>
          <w:sz w:val="24"/>
          <w:szCs w:val="24"/>
        </w:rPr>
        <w:t>й кабинет</w:t>
      </w:r>
      <w:r w:rsidR="00D025B7">
        <w:rPr>
          <w:rFonts w:ascii="Times New Roman" w:hAnsi="Times New Roman"/>
          <w:bCs/>
          <w:sz w:val="24"/>
          <w:szCs w:val="24"/>
        </w:rPr>
        <w:t xml:space="preserve"> № 118</w:t>
      </w:r>
      <w:r w:rsidRPr="00315F34">
        <w:rPr>
          <w:rFonts w:ascii="Times New Roman" w:hAnsi="Times New Roman"/>
          <w:bCs/>
          <w:sz w:val="24"/>
          <w:szCs w:val="24"/>
        </w:rPr>
        <w:t>:</w:t>
      </w:r>
    </w:p>
    <w:p w14:paraId="5ECACEF0" w14:textId="140201A5" w:rsidR="00141E46" w:rsidRPr="001412BC" w:rsidRDefault="00141E46" w:rsidP="001412BC">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F21FB7">
        <w:rPr>
          <w:rFonts w:ascii="Times New Roman" w:hAnsi="Times New Roman"/>
          <w:sz w:val="24"/>
          <w:szCs w:val="24"/>
        </w:rPr>
        <w:t>Б</w:t>
      </w:r>
      <w:r>
        <w:rPr>
          <w:rFonts w:ascii="Times New Roman" w:hAnsi="Times New Roman"/>
          <w:sz w:val="24"/>
          <w:szCs w:val="24"/>
        </w:rPr>
        <w:t>езопасности жизнедеятельности</w:t>
      </w:r>
      <w:r w:rsidRPr="00315F34">
        <w:rPr>
          <w:rFonts w:ascii="Times New Roman" w:hAnsi="Times New Roman"/>
          <w:bCs/>
          <w:i/>
          <w:sz w:val="24"/>
          <w:szCs w:val="24"/>
        </w:rPr>
        <w:t>»</w:t>
      </w:r>
      <w:r w:rsidRPr="00315F34">
        <w:rPr>
          <w:rFonts w:ascii="Times New Roman" w:hAnsi="Times New Roman"/>
          <w:sz w:val="24"/>
          <w:szCs w:val="24"/>
          <w:lang w:eastAsia="en-US"/>
        </w:rPr>
        <w:t>,</w:t>
      </w:r>
      <w:r w:rsidRPr="00315F34">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5506A8">
        <w:rPr>
          <w:rFonts w:ascii="Times New Roman" w:hAnsi="Times New Roman"/>
          <w:bCs/>
          <w:sz w:val="24"/>
          <w:szCs w:val="24"/>
        </w:rPr>
        <w:t>специальности 38.02.01 «Экономика и бухгалтерский учет (по отраслям)»</w:t>
      </w:r>
    </w:p>
    <w:p w14:paraId="2571B68A" w14:textId="77777777" w:rsidR="002E05D6" w:rsidRDefault="002E05D6">
      <w:pPr>
        <w:spacing w:after="0"/>
        <w:ind w:firstLine="709"/>
        <w:jc w:val="both"/>
        <w:rPr>
          <w:rFonts w:ascii="Times New Roman" w:hAnsi="Times New Roman"/>
          <w:sz w:val="24"/>
        </w:rPr>
      </w:pPr>
    </w:p>
    <w:p w14:paraId="16748E72" w14:textId="77777777" w:rsidR="002E05D6" w:rsidRDefault="00FC6B76">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10897BBE" w14:textId="77777777" w:rsidR="002E05D6" w:rsidRDefault="00FC6B76">
      <w:pPr>
        <w:spacing w:after="0"/>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5CD0B7" w14:textId="77777777" w:rsidR="002E05D6" w:rsidRDefault="002E05D6">
      <w:pPr>
        <w:spacing w:after="0"/>
        <w:ind w:firstLine="709"/>
        <w:jc w:val="both"/>
        <w:rPr>
          <w:rFonts w:ascii="Times New Roman" w:hAnsi="Times New Roman"/>
          <w:sz w:val="24"/>
        </w:rPr>
      </w:pPr>
    </w:p>
    <w:p w14:paraId="54BFA1CB" w14:textId="77777777" w:rsidR="002E05D6" w:rsidRDefault="00FC6B76">
      <w:pPr>
        <w:spacing w:after="0"/>
        <w:ind w:firstLine="709"/>
        <w:jc w:val="both"/>
        <w:rPr>
          <w:rFonts w:ascii="Times New Roman" w:hAnsi="Times New Roman"/>
          <w:b/>
          <w:sz w:val="24"/>
        </w:rPr>
      </w:pPr>
      <w:r>
        <w:rPr>
          <w:rFonts w:ascii="Times New Roman" w:hAnsi="Times New Roman"/>
          <w:b/>
          <w:sz w:val="24"/>
        </w:rPr>
        <w:t>3.2.1. Основные печатные издания</w:t>
      </w:r>
    </w:p>
    <w:p w14:paraId="56AED41E" w14:textId="77777777" w:rsidR="002E05D6" w:rsidRDefault="00FC6B76">
      <w:pPr>
        <w:pStyle w:val="afffffff8"/>
        <w:numPr>
          <w:ilvl w:val="0"/>
          <w:numId w:val="92"/>
        </w:numPr>
        <w:tabs>
          <w:tab w:val="left" w:pos="1134"/>
        </w:tabs>
        <w:spacing w:after="0" w:line="240" w:lineRule="auto"/>
        <w:ind w:left="0" w:firstLine="709"/>
        <w:contextualSpacing/>
        <w:jc w:val="both"/>
        <w:rPr>
          <w:rFonts w:ascii="Times New Roman" w:hAnsi="Times New Roman"/>
        </w:rPr>
      </w:pPr>
      <w:r>
        <w:rPr>
          <w:rFonts w:ascii="Times New Roman" w:hAnsi="Times New Roman"/>
        </w:rPr>
        <w:t>Арустамов Э.А, Косолапова Н.В., Прокопенко Н.А., Гуськов Г.В. Безопасность жизнедеятельности: учебник для студ. учреждений СПО. - М.: Издательский центр «Академия», 2019.</w:t>
      </w:r>
    </w:p>
    <w:p w14:paraId="0C0C67E8" w14:textId="77777777" w:rsidR="002E05D6" w:rsidRDefault="00FC6B76">
      <w:pPr>
        <w:pStyle w:val="afffffff8"/>
        <w:numPr>
          <w:ilvl w:val="0"/>
          <w:numId w:val="92"/>
        </w:numPr>
        <w:tabs>
          <w:tab w:val="left" w:pos="1134"/>
        </w:tabs>
        <w:spacing w:after="0" w:line="240" w:lineRule="auto"/>
        <w:ind w:left="0" w:firstLine="709"/>
        <w:contextualSpacing/>
        <w:jc w:val="both"/>
        <w:rPr>
          <w:rFonts w:ascii="Times New Roman" w:hAnsi="Times New Roman"/>
        </w:rPr>
      </w:pPr>
      <w:r>
        <w:rPr>
          <w:rFonts w:ascii="Times New Roman" w:hAnsi="Times New Roman"/>
        </w:rPr>
        <w:t>Косолапова Н.В., Прокопенко Н.А. Безопасность жизнедеятельности: учебник для СПО. - М.: КНОРУС, 2017.</w:t>
      </w:r>
    </w:p>
    <w:p w14:paraId="52FADD10" w14:textId="77777777" w:rsidR="002E05D6" w:rsidRDefault="00FC6B76">
      <w:pPr>
        <w:pStyle w:val="afffffff8"/>
        <w:numPr>
          <w:ilvl w:val="0"/>
          <w:numId w:val="92"/>
        </w:numPr>
        <w:tabs>
          <w:tab w:val="left" w:pos="1134"/>
        </w:tabs>
        <w:spacing w:after="0" w:line="240" w:lineRule="auto"/>
        <w:ind w:left="0" w:firstLine="709"/>
        <w:contextualSpacing/>
        <w:jc w:val="both"/>
        <w:rPr>
          <w:rFonts w:ascii="Times New Roman" w:hAnsi="Times New Roman"/>
        </w:rPr>
      </w:pPr>
      <w:r>
        <w:rPr>
          <w:rFonts w:ascii="Times New Roman" w:hAnsi="Times New Roman"/>
        </w:rPr>
        <w:t>Косолапова Н.В., Прокопенко Н.А.  Безопасность жизнедеятельности. Практикум: учебное пособие. - М.: КНОРУС, 2019.</w:t>
      </w:r>
    </w:p>
    <w:p w14:paraId="7CFF87F9" w14:textId="77777777" w:rsidR="002E05D6" w:rsidRDefault="00FC6B76">
      <w:pPr>
        <w:pStyle w:val="afffffff8"/>
        <w:numPr>
          <w:ilvl w:val="0"/>
          <w:numId w:val="92"/>
        </w:numPr>
        <w:tabs>
          <w:tab w:val="left" w:pos="1134"/>
        </w:tabs>
        <w:spacing w:after="0" w:line="240" w:lineRule="auto"/>
        <w:ind w:left="0" w:firstLine="709"/>
        <w:contextualSpacing/>
        <w:jc w:val="both"/>
        <w:rPr>
          <w:rFonts w:ascii="Times New Roman" w:hAnsi="Times New Roman"/>
        </w:rPr>
      </w:pPr>
      <w:r>
        <w:rPr>
          <w:rFonts w:ascii="Times New Roman" w:hAnsi="Times New Roman"/>
        </w:rPr>
        <w:t>Сапронов Ю.Г. Безопасность жизнедеятельности: учебник для СПО. – М.: Издательский центр «Академия», 2019.</w:t>
      </w:r>
    </w:p>
    <w:p w14:paraId="72106180" w14:textId="77777777" w:rsidR="002E05D6" w:rsidRDefault="002E05D6">
      <w:pPr>
        <w:spacing w:after="0"/>
        <w:ind w:firstLine="709"/>
        <w:contextualSpacing/>
        <w:rPr>
          <w:rFonts w:ascii="Times New Roman" w:hAnsi="Times New Roman"/>
          <w:b/>
          <w:sz w:val="24"/>
        </w:rPr>
      </w:pPr>
    </w:p>
    <w:p w14:paraId="79796A0D" w14:textId="77777777" w:rsidR="002E05D6" w:rsidRDefault="00FC6B76">
      <w:pPr>
        <w:spacing w:after="0"/>
        <w:ind w:firstLine="709"/>
        <w:contextualSpacing/>
        <w:rPr>
          <w:rFonts w:ascii="Times New Roman" w:hAnsi="Times New Roman"/>
          <w:b/>
          <w:sz w:val="24"/>
        </w:rPr>
      </w:pPr>
      <w:r>
        <w:rPr>
          <w:rFonts w:ascii="Times New Roman" w:hAnsi="Times New Roman"/>
          <w:b/>
          <w:sz w:val="24"/>
        </w:rPr>
        <w:t xml:space="preserve">3.2.2. Основные электронные издания </w:t>
      </w:r>
    </w:p>
    <w:p w14:paraId="41E66CFC" w14:textId="77777777" w:rsidR="002E05D6" w:rsidRDefault="00FC6B76">
      <w:pPr>
        <w:widowControl w:val="0"/>
        <w:numPr>
          <w:ilvl w:val="0"/>
          <w:numId w:val="93"/>
        </w:numPr>
        <w:tabs>
          <w:tab w:val="left" w:pos="1134"/>
        </w:tabs>
        <w:spacing w:after="0" w:line="240" w:lineRule="auto"/>
        <w:ind w:left="720" w:hanging="360"/>
        <w:jc w:val="both"/>
        <w:rPr>
          <w:rFonts w:ascii="Times New Roman" w:hAnsi="Times New Roman"/>
          <w:sz w:val="24"/>
        </w:rPr>
      </w:pPr>
      <w:r>
        <w:rPr>
          <w:rFonts w:ascii="Times New Roman" w:hAnsi="Times New Roman"/>
          <w:i/>
        </w:rPr>
        <w:t xml:space="preserve"> </w:t>
      </w:r>
      <w:r>
        <w:rPr>
          <w:rFonts w:ascii="Times New Roman" w:hAnsi="Times New Roman"/>
          <w:sz w:val="24"/>
        </w:rPr>
        <w:t>Портал МЧС России [Электронный ресурс]: сайт // Режим доступа:</w:t>
      </w:r>
      <w:hyperlink r:id="rId174" w:history="1">
        <w:r>
          <w:rPr>
            <w:rFonts w:ascii="Times New Roman" w:hAnsi="Times New Roman"/>
            <w:color w:val="0066CC"/>
            <w:sz w:val="24"/>
            <w:u w:val="single"/>
          </w:rPr>
          <w:t>. httpi//www.mchs.gov.ru/.</w:t>
        </w:r>
      </w:hyperlink>
      <w:r>
        <w:rPr>
          <w:rFonts w:ascii="Times New Roman" w:hAnsi="Times New Roman"/>
          <w:color w:val="0066CC"/>
          <w:sz w:val="24"/>
          <w:u w:val="single"/>
        </w:rPr>
        <w:t xml:space="preserve"> </w:t>
      </w:r>
    </w:p>
    <w:p w14:paraId="3FEFC78E" w14:textId="77777777" w:rsidR="002E05D6" w:rsidRDefault="00FC6B76">
      <w:pPr>
        <w:pStyle w:val="afffffff8"/>
        <w:numPr>
          <w:ilvl w:val="0"/>
          <w:numId w:val="93"/>
        </w:numPr>
        <w:tabs>
          <w:tab w:val="left" w:pos="1134"/>
        </w:tabs>
        <w:spacing w:after="0" w:line="240" w:lineRule="auto"/>
        <w:ind w:left="360" w:hanging="360"/>
        <w:contextualSpacing/>
        <w:jc w:val="both"/>
        <w:rPr>
          <w:rFonts w:ascii="Times New Roman" w:hAnsi="Times New Roman"/>
        </w:rPr>
      </w:pPr>
      <w:r>
        <w:rPr>
          <w:rFonts w:ascii="Times New Roman" w:hAnsi="Times New Roman"/>
        </w:rPr>
        <w:t>Официальный сайт МЧС РФ [Электронный ресурс]. - URL: http://www.mchs.gov.ru.</w:t>
      </w:r>
    </w:p>
    <w:p w14:paraId="6CC75B6A" w14:textId="77777777" w:rsidR="002E05D6" w:rsidRDefault="00FC6B76">
      <w:pPr>
        <w:widowControl w:val="0"/>
        <w:numPr>
          <w:ilvl w:val="0"/>
          <w:numId w:val="93"/>
        </w:numPr>
        <w:tabs>
          <w:tab w:val="left" w:pos="1134"/>
        </w:tabs>
        <w:spacing w:after="0" w:line="240" w:lineRule="auto"/>
        <w:ind w:left="720" w:hanging="360"/>
        <w:jc w:val="both"/>
        <w:rPr>
          <w:rFonts w:ascii="Times New Roman" w:hAnsi="Times New Roman"/>
          <w:sz w:val="24"/>
        </w:rPr>
      </w:pPr>
      <w:r>
        <w:rPr>
          <w:rFonts w:ascii="Times New Roman" w:hAnsi="Times New Roman"/>
          <w:sz w:val="24"/>
        </w:rPr>
        <w:t>Официальный сайт МВД РФ [Электронный ресурс]. -  www.mvd.ru</w:t>
      </w:r>
    </w:p>
    <w:p w14:paraId="370AE0A1" w14:textId="77777777" w:rsidR="002E05D6" w:rsidRDefault="00FC6B76">
      <w:pPr>
        <w:widowControl w:val="0"/>
        <w:numPr>
          <w:ilvl w:val="0"/>
          <w:numId w:val="93"/>
        </w:numPr>
        <w:tabs>
          <w:tab w:val="left" w:pos="1134"/>
        </w:tabs>
        <w:spacing w:after="0" w:line="240" w:lineRule="auto"/>
        <w:ind w:left="720" w:hanging="360"/>
        <w:jc w:val="both"/>
        <w:rPr>
          <w:rFonts w:ascii="Times New Roman" w:hAnsi="Times New Roman"/>
          <w:sz w:val="24"/>
        </w:rPr>
      </w:pPr>
      <w:r>
        <w:rPr>
          <w:rFonts w:ascii="Times New Roman" w:hAnsi="Times New Roman"/>
          <w:sz w:val="24"/>
        </w:rPr>
        <w:t xml:space="preserve">Официальный сайт МО РФ [Электронный ресурс]. -  www. mil. ru </w:t>
      </w:r>
    </w:p>
    <w:p w14:paraId="3758425A" w14:textId="77777777" w:rsidR="002E05D6" w:rsidRDefault="00FC6B76">
      <w:pPr>
        <w:widowControl w:val="0"/>
        <w:numPr>
          <w:ilvl w:val="0"/>
          <w:numId w:val="93"/>
        </w:numPr>
        <w:tabs>
          <w:tab w:val="left" w:pos="1134"/>
        </w:tabs>
        <w:spacing w:after="0" w:line="240" w:lineRule="auto"/>
        <w:ind w:left="720" w:hanging="360"/>
        <w:jc w:val="both"/>
        <w:rPr>
          <w:rFonts w:ascii="Times New Roman" w:hAnsi="Times New Roman"/>
          <w:sz w:val="24"/>
        </w:rPr>
      </w:pPr>
      <w:r>
        <w:rPr>
          <w:rFonts w:ascii="Times New Roman" w:hAnsi="Times New Roman"/>
          <w:sz w:val="24"/>
        </w:rPr>
        <w:t xml:space="preserve">Образовательная платформа Юрайт  </w:t>
      </w:r>
      <w:hyperlink r:id="rId175" w:history="1">
        <w:r>
          <w:rPr>
            <w:rStyle w:val="1ff1"/>
            <w:rFonts w:ascii="Times New Roman" w:hAnsi="Times New Roman"/>
            <w:sz w:val="24"/>
          </w:rPr>
          <w:t>https://urait.ru/</w:t>
        </w:r>
      </w:hyperlink>
    </w:p>
    <w:p w14:paraId="4FF64392" w14:textId="77777777" w:rsidR="002E05D6" w:rsidRDefault="002E05D6">
      <w:pPr>
        <w:widowControl w:val="0"/>
        <w:tabs>
          <w:tab w:val="left" w:pos="1134"/>
        </w:tabs>
        <w:spacing w:after="0" w:line="240" w:lineRule="auto"/>
        <w:ind w:left="709"/>
        <w:jc w:val="both"/>
        <w:rPr>
          <w:rFonts w:ascii="Times New Roman" w:hAnsi="Times New Roman"/>
          <w:sz w:val="24"/>
        </w:rPr>
      </w:pPr>
    </w:p>
    <w:p w14:paraId="358B1FD1" w14:textId="77777777" w:rsidR="002E05D6" w:rsidRDefault="002E05D6">
      <w:pPr>
        <w:spacing w:after="0"/>
        <w:ind w:firstLine="709"/>
        <w:contextualSpacing/>
        <w:jc w:val="both"/>
        <w:rPr>
          <w:rFonts w:ascii="Times New Roman" w:hAnsi="Times New Roman"/>
          <w:b/>
          <w:i/>
          <w:sz w:val="24"/>
        </w:rPr>
      </w:pPr>
    </w:p>
    <w:p w14:paraId="35505E5B" w14:textId="77777777" w:rsidR="002E05D6" w:rsidRDefault="00FC6B76">
      <w:pPr>
        <w:spacing w:after="0"/>
        <w:ind w:firstLine="709"/>
        <w:contextualSpacing/>
        <w:jc w:val="both"/>
        <w:rPr>
          <w:rFonts w:ascii="Times New Roman" w:hAnsi="Times New Roman"/>
          <w:i/>
          <w:sz w:val="24"/>
        </w:rPr>
      </w:pPr>
      <w:r>
        <w:rPr>
          <w:rFonts w:ascii="Times New Roman" w:hAnsi="Times New Roman"/>
          <w:b/>
          <w:sz w:val="24"/>
        </w:rPr>
        <w:t xml:space="preserve">3.2.3. Дополнительные источники </w:t>
      </w:r>
    </w:p>
    <w:p w14:paraId="6740A332" w14:textId="77777777" w:rsidR="002E05D6" w:rsidRDefault="00FC6B76">
      <w:pPr>
        <w:pStyle w:val="afffffff8"/>
        <w:numPr>
          <w:ilvl w:val="0"/>
          <w:numId w:val="94"/>
        </w:numPr>
        <w:tabs>
          <w:tab w:val="left" w:pos="993"/>
        </w:tabs>
        <w:spacing w:after="0" w:line="240" w:lineRule="auto"/>
        <w:ind w:left="0" w:firstLine="709"/>
        <w:contextualSpacing/>
        <w:jc w:val="both"/>
        <w:rPr>
          <w:rFonts w:ascii="Times New Roman" w:hAnsi="Times New Roman"/>
        </w:rPr>
      </w:pPr>
      <w:r>
        <w:rPr>
          <w:rFonts w:ascii="Times New Roman" w:hAnsi="Times New Roman"/>
        </w:rPr>
        <w:t>Айзман Р.И., Омельченко И.В. Основы медицинских знаний: учебное пособие для бакалавров. — М., 2018</w:t>
      </w:r>
    </w:p>
    <w:p w14:paraId="35C1A2B6" w14:textId="77777777" w:rsidR="002E05D6" w:rsidRDefault="00FC6B76">
      <w:pPr>
        <w:pStyle w:val="afffffff8"/>
        <w:numPr>
          <w:ilvl w:val="0"/>
          <w:numId w:val="94"/>
        </w:numPr>
        <w:tabs>
          <w:tab w:val="left" w:pos="993"/>
        </w:tabs>
        <w:spacing w:after="0" w:line="240" w:lineRule="auto"/>
        <w:ind w:left="0" w:firstLine="709"/>
        <w:contextualSpacing/>
        <w:jc w:val="both"/>
        <w:rPr>
          <w:rFonts w:ascii="Times New Roman" w:hAnsi="Times New Roman"/>
        </w:rPr>
      </w:pPr>
      <w:r>
        <w:rPr>
          <w:rFonts w:ascii="Times New Roman" w:hAnsi="Times New Roman"/>
        </w:rPr>
        <w:t>Микрюков В.Ю. Азбука патриота. Друзья и враги России. — М., 2018</w:t>
      </w:r>
    </w:p>
    <w:p w14:paraId="608BE905" w14:textId="77777777" w:rsidR="002E05D6" w:rsidRDefault="00FC6B76">
      <w:pPr>
        <w:pStyle w:val="afffffff8"/>
        <w:numPr>
          <w:ilvl w:val="0"/>
          <w:numId w:val="94"/>
        </w:numPr>
        <w:tabs>
          <w:tab w:val="left" w:pos="993"/>
        </w:tabs>
        <w:spacing w:after="0" w:line="240" w:lineRule="auto"/>
        <w:ind w:left="0" w:firstLine="709"/>
        <w:contextualSpacing/>
        <w:jc w:val="both"/>
        <w:rPr>
          <w:rFonts w:ascii="Times New Roman" w:hAnsi="Times New Roman"/>
        </w:rPr>
      </w:pPr>
      <w:r>
        <w:rPr>
          <w:rFonts w:ascii="Times New Roman" w:hAnsi="Times New Roman"/>
        </w:rPr>
        <w:t>Журналы: «Основы безопасности жизнедеятельности», «Военные знания».</w:t>
      </w:r>
    </w:p>
    <w:p w14:paraId="72775AE7" w14:textId="77777777" w:rsidR="002E05D6" w:rsidRDefault="002E05D6">
      <w:pPr>
        <w:contextualSpacing/>
        <w:jc w:val="both"/>
        <w:rPr>
          <w:rFonts w:ascii="Times New Roman" w:hAnsi="Times New Roman"/>
          <w:sz w:val="24"/>
        </w:rPr>
      </w:pPr>
    </w:p>
    <w:p w14:paraId="67E733F2" w14:textId="77777777" w:rsidR="002E05D6" w:rsidRDefault="00FC6B76">
      <w:pPr>
        <w:rPr>
          <w:rFonts w:ascii="Times New Roman" w:hAnsi="Times New Roman"/>
          <w:b/>
          <w:sz w:val="24"/>
        </w:rPr>
      </w:pPr>
      <w:r>
        <w:rPr>
          <w:rFonts w:ascii="Times New Roman" w:hAnsi="Times New Roman"/>
          <w:b/>
          <w:sz w:val="24"/>
        </w:rPr>
        <w:br w:type="page"/>
      </w:r>
    </w:p>
    <w:p w14:paraId="2BC0B7A3" w14:textId="77777777" w:rsidR="002E05D6" w:rsidRDefault="00FC6B76">
      <w:pPr>
        <w:contextualSpacing/>
        <w:jc w:val="center"/>
        <w:rPr>
          <w:rFonts w:ascii="Times New Roman" w:hAnsi="Times New Roman"/>
          <w:b/>
          <w:sz w:val="24"/>
        </w:rPr>
      </w:pPr>
      <w:r>
        <w:rPr>
          <w:rFonts w:ascii="Times New Roman" w:hAnsi="Times New Roman"/>
          <w:b/>
          <w:sz w:val="24"/>
        </w:rPr>
        <w:lastRenderedPageBreak/>
        <w:t xml:space="preserve">4. КОНТРОЛЬ И ОЦЕНКА РЕЗУЛЬТАТОВ ОСВОЕНИЯ  </w:t>
      </w:r>
    </w:p>
    <w:p w14:paraId="1B51B133" w14:textId="77777777" w:rsidR="002E05D6" w:rsidRDefault="00FC6B76">
      <w:pPr>
        <w:contextualSpacing/>
        <w:jc w:val="center"/>
        <w:rPr>
          <w:rFonts w:ascii="Times New Roman" w:hAnsi="Times New Roman"/>
          <w:b/>
          <w:sz w:val="24"/>
        </w:rPr>
      </w:pPr>
      <w:r>
        <w:rPr>
          <w:rFonts w:ascii="Times New Roman" w:hAnsi="Times New Roman"/>
          <w:b/>
          <w:sz w:val="24"/>
        </w:rPr>
        <w:t>УЧЕБНОЙ ДИСЦИПЛИНЫ</w:t>
      </w:r>
    </w:p>
    <w:p w14:paraId="2807A1DC" w14:textId="77777777" w:rsidR="002E05D6" w:rsidRDefault="002E05D6">
      <w:pPr>
        <w:contextualSpacing/>
        <w:jc w:val="center"/>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4"/>
        <w:gridCol w:w="2819"/>
        <w:gridCol w:w="3261"/>
      </w:tblGrid>
      <w:tr w:rsidR="002E05D6" w14:paraId="0432162C" w14:textId="77777777">
        <w:tc>
          <w:tcPr>
            <w:tcW w:w="3274" w:type="dxa"/>
            <w:tcBorders>
              <w:top w:val="single" w:sz="4" w:space="0" w:color="000000"/>
              <w:left w:val="single" w:sz="4" w:space="0" w:color="000000"/>
              <w:bottom w:val="single" w:sz="4" w:space="0" w:color="000000"/>
              <w:right w:val="single" w:sz="4" w:space="0" w:color="000000"/>
            </w:tcBorders>
          </w:tcPr>
          <w:p w14:paraId="47D92E77" w14:textId="77777777" w:rsidR="002E05D6" w:rsidRDefault="00FC6B76">
            <w:pPr>
              <w:spacing w:after="0" w:line="240" w:lineRule="auto"/>
              <w:jc w:val="center"/>
              <w:rPr>
                <w:rFonts w:ascii="Times New Roman" w:hAnsi="Times New Roman"/>
                <w:sz w:val="24"/>
              </w:rPr>
            </w:pPr>
            <w:r>
              <w:rPr>
                <w:rFonts w:ascii="Times New Roman" w:hAnsi="Times New Roman"/>
                <w:b/>
                <w:i/>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14:paraId="71D87840" w14:textId="77777777" w:rsidR="002E05D6" w:rsidRDefault="00FC6B76">
            <w:pPr>
              <w:spacing w:line="240" w:lineRule="auto"/>
              <w:jc w:val="center"/>
              <w:rPr>
                <w:rFonts w:ascii="Times New Roman" w:hAnsi="Times New Roman"/>
                <w:b/>
                <w:i/>
              </w:rPr>
            </w:pPr>
            <w:r>
              <w:rPr>
                <w:rFonts w:ascii="Times New Roman" w:hAnsi="Times New Roman"/>
                <w:b/>
                <w:i/>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14:paraId="188A141B" w14:textId="77777777" w:rsidR="002E05D6" w:rsidRDefault="00FC6B76">
            <w:pPr>
              <w:spacing w:line="240" w:lineRule="auto"/>
              <w:jc w:val="center"/>
              <w:rPr>
                <w:rFonts w:ascii="Times New Roman" w:hAnsi="Times New Roman"/>
                <w:b/>
                <w:i/>
              </w:rPr>
            </w:pPr>
            <w:r>
              <w:rPr>
                <w:rFonts w:ascii="Times New Roman" w:hAnsi="Times New Roman"/>
                <w:b/>
                <w:i/>
              </w:rPr>
              <w:t>Методы оценки</w:t>
            </w:r>
          </w:p>
        </w:tc>
      </w:tr>
      <w:tr w:rsidR="002E05D6" w14:paraId="186F5D49" w14:textId="77777777">
        <w:tc>
          <w:tcPr>
            <w:tcW w:w="3274" w:type="dxa"/>
            <w:tcBorders>
              <w:top w:val="single" w:sz="4" w:space="0" w:color="000000"/>
              <w:left w:val="single" w:sz="4" w:space="0" w:color="000000"/>
              <w:bottom w:val="single" w:sz="4" w:space="0" w:color="000000"/>
              <w:right w:val="single" w:sz="4" w:space="0" w:color="000000"/>
            </w:tcBorders>
          </w:tcPr>
          <w:p w14:paraId="1089389B" w14:textId="77777777" w:rsidR="002E05D6" w:rsidRDefault="00FC6B76">
            <w:pPr>
              <w:spacing w:line="240" w:lineRule="auto"/>
              <w:rPr>
                <w:rFonts w:ascii="Times New Roman" w:hAnsi="Times New Roman"/>
                <w:b/>
                <w:i/>
              </w:rPr>
            </w:pPr>
            <w:r>
              <w:rPr>
                <w:rFonts w:ascii="Times New Roman" w:hAnsi="Times New Roman"/>
                <w:b/>
                <w:i/>
              </w:rPr>
              <w:t>Знания</w:t>
            </w:r>
          </w:p>
        </w:tc>
        <w:tc>
          <w:tcPr>
            <w:tcW w:w="2819" w:type="dxa"/>
            <w:tcBorders>
              <w:top w:val="single" w:sz="4" w:space="0" w:color="000000"/>
              <w:left w:val="single" w:sz="4" w:space="0" w:color="000000"/>
              <w:bottom w:val="single" w:sz="4" w:space="0" w:color="000000"/>
              <w:right w:val="single" w:sz="4" w:space="0" w:color="000000"/>
            </w:tcBorders>
          </w:tcPr>
          <w:p w14:paraId="7B4D42A2"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5E02471F" w14:textId="77777777" w:rsidR="002E05D6" w:rsidRDefault="002E05D6">
            <w:pPr>
              <w:spacing w:line="240" w:lineRule="auto"/>
              <w:rPr>
                <w:rFonts w:ascii="Times New Roman" w:hAnsi="Times New Roman"/>
                <w:i/>
              </w:rPr>
            </w:pPr>
          </w:p>
        </w:tc>
      </w:tr>
      <w:tr w:rsidR="002E05D6" w14:paraId="799C33DA"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035A7804" w14:textId="77777777" w:rsidR="002E05D6" w:rsidRDefault="00FC6B76">
            <w:pPr>
              <w:spacing w:after="0"/>
              <w:rPr>
                <w:rFonts w:ascii="Times New Roman" w:hAnsi="Times New Roman"/>
              </w:rPr>
            </w:pPr>
            <w:r>
              <w:rPr>
                <w:rFonts w:ascii="Times New Roman" w:hAnsi="Times New Roman"/>
              </w:rPr>
              <w:t>Зо 01.05</w:t>
            </w:r>
            <w:r>
              <w:rPr>
                <w:rFonts w:ascii="Times New Roman" w:hAnsi="Times New Roman"/>
              </w:rPr>
              <w:tab/>
              <w:t>структуру плана для решения задач;</w:t>
            </w:r>
          </w:p>
        </w:tc>
        <w:tc>
          <w:tcPr>
            <w:tcW w:w="2819" w:type="dxa"/>
            <w:tcBorders>
              <w:top w:val="single" w:sz="4" w:space="0" w:color="000000"/>
              <w:left w:val="single" w:sz="4" w:space="0" w:color="000000"/>
              <w:bottom w:val="single" w:sz="4" w:space="0" w:color="000000"/>
              <w:right w:val="single" w:sz="4" w:space="0" w:color="000000"/>
            </w:tcBorders>
          </w:tcPr>
          <w:p w14:paraId="40BAD14C" w14:textId="77777777" w:rsidR="002E05D6" w:rsidRDefault="00FC6B76">
            <w:pPr>
              <w:spacing w:after="0"/>
              <w:rPr>
                <w:rFonts w:ascii="Times New Roman" w:hAnsi="Times New Roman"/>
              </w:rPr>
            </w:pPr>
            <w:r>
              <w:rPr>
                <w:rFonts w:ascii="Times New Roman" w:hAnsi="Times New Roman"/>
              </w:rPr>
              <w:t>Знать структуру плана для решения задач;</w:t>
            </w:r>
          </w:p>
        </w:tc>
        <w:tc>
          <w:tcPr>
            <w:tcW w:w="3261" w:type="dxa"/>
            <w:tcBorders>
              <w:top w:val="single" w:sz="4" w:space="0" w:color="000000"/>
              <w:left w:val="single" w:sz="4" w:space="0" w:color="000000"/>
              <w:bottom w:val="single" w:sz="4" w:space="0" w:color="000000"/>
              <w:right w:val="single" w:sz="4" w:space="0" w:color="000000"/>
            </w:tcBorders>
          </w:tcPr>
          <w:p w14:paraId="59FC3204"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Оценка результатов</w:t>
            </w:r>
          </w:p>
          <w:p w14:paraId="3B17A263"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 xml:space="preserve">Тест. </w:t>
            </w:r>
          </w:p>
          <w:p w14:paraId="14BD8F20"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Устный опрос.</w:t>
            </w:r>
          </w:p>
          <w:p w14:paraId="47288C53"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 xml:space="preserve"> Письменный опрос.</w:t>
            </w:r>
          </w:p>
        </w:tc>
      </w:tr>
      <w:tr w:rsidR="002E05D6" w14:paraId="3DD3BE4B" w14:textId="77777777">
        <w:trPr>
          <w:trHeight w:val="529"/>
        </w:trPr>
        <w:tc>
          <w:tcPr>
            <w:tcW w:w="3274" w:type="dxa"/>
            <w:tcBorders>
              <w:top w:val="single" w:sz="4" w:space="0" w:color="000000"/>
              <w:left w:val="single" w:sz="4" w:space="0" w:color="000000"/>
              <w:bottom w:val="single" w:sz="4" w:space="0" w:color="000000"/>
              <w:right w:val="single" w:sz="4" w:space="0" w:color="000000"/>
            </w:tcBorders>
          </w:tcPr>
          <w:p w14:paraId="787E1B04" w14:textId="77777777" w:rsidR="002E05D6" w:rsidRDefault="00FC6B76">
            <w:pPr>
              <w:spacing w:after="0"/>
              <w:rPr>
                <w:rFonts w:ascii="Times New Roman" w:hAnsi="Times New Roman"/>
              </w:rPr>
            </w:pPr>
            <w:r>
              <w:rPr>
                <w:rFonts w:ascii="Times New Roman" w:hAnsi="Times New Roman"/>
              </w:rPr>
              <w:t>Зо 06.01 сущность гражданско-патриотической позиции, общечеловеческих ценностей;</w:t>
            </w:r>
          </w:p>
        </w:tc>
        <w:tc>
          <w:tcPr>
            <w:tcW w:w="2819" w:type="dxa"/>
            <w:tcBorders>
              <w:top w:val="single" w:sz="4" w:space="0" w:color="000000"/>
              <w:left w:val="single" w:sz="4" w:space="0" w:color="000000"/>
              <w:bottom w:val="single" w:sz="4" w:space="0" w:color="000000"/>
              <w:right w:val="single" w:sz="4" w:space="0" w:color="000000"/>
            </w:tcBorders>
          </w:tcPr>
          <w:p w14:paraId="18DF6D27" w14:textId="77777777" w:rsidR="002E05D6" w:rsidRDefault="00FC6B76">
            <w:pPr>
              <w:spacing w:after="0"/>
              <w:rPr>
                <w:rFonts w:ascii="Times New Roman" w:hAnsi="Times New Roman"/>
              </w:rPr>
            </w:pPr>
            <w:r>
              <w:rPr>
                <w:rFonts w:ascii="Times New Roman" w:hAnsi="Times New Roman"/>
              </w:rPr>
              <w:t>Знать  сущность гражданско-патриотической позиции, общечеловеческих ценностей;</w:t>
            </w:r>
          </w:p>
        </w:tc>
        <w:tc>
          <w:tcPr>
            <w:tcW w:w="3261" w:type="dxa"/>
            <w:tcBorders>
              <w:top w:val="single" w:sz="4" w:space="0" w:color="000000"/>
              <w:left w:val="single" w:sz="4" w:space="0" w:color="000000"/>
              <w:bottom w:val="single" w:sz="4" w:space="0" w:color="000000"/>
              <w:right w:val="single" w:sz="4" w:space="0" w:color="000000"/>
            </w:tcBorders>
          </w:tcPr>
          <w:p w14:paraId="4E6B3F05"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Оценка результатов</w:t>
            </w:r>
          </w:p>
          <w:p w14:paraId="035D7218"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 xml:space="preserve">Тест. </w:t>
            </w:r>
          </w:p>
          <w:p w14:paraId="32EEBCF0"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Устный опрос.</w:t>
            </w:r>
          </w:p>
          <w:p w14:paraId="0BD32233"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 xml:space="preserve"> Письменный опрос.</w:t>
            </w:r>
          </w:p>
        </w:tc>
      </w:tr>
      <w:tr w:rsidR="002E05D6" w14:paraId="0667B540" w14:textId="77777777">
        <w:trPr>
          <w:trHeight w:val="529"/>
        </w:trPr>
        <w:tc>
          <w:tcPr>
            <w:tcW w:w="3274" w:type="dxa"/>
            <w:tcBorders>
              <w:top w:val="single" w:sz="4" w:space="0" w:color="000000"/>
              <w:left w:val="single" w:sz="4" w:space="0" w:color="000000"/>
              <w:bottom w:val="single" w:sz="4" w:space="0" w:color="000000"/>
              <w:right w:val="single" w:sz="4" w:space="0" w:color="000000"/>
            </w:tcBorders>
          </w:tcPr>
          <w:p w14:paraId="7F380CD2" w14:textId="77777777" w:rsidR="002E05D6" w:rsidRDefault="00FC6B76">
            <w:pPr>
              <w:spacing w:after="0"/>
              <w:rPr>
                <w:rFonts w:ascii="Times New Roman" w:hAnsi="Times New Roman"/>
              </w:rPr>
            </w:pPr>
            <w:r>
              <w:rPr>
                <w:rFonts w:ascii="Times New Roman" w:hAnsi="Times New Roman"/>
              </w:rPr>
              <w:t>Зо 06.03 стандарты антикоррупционного поведения и последствия его нарушения.</w:t>
            </w:r>
          </w:p>
        </w:tc>
        <w:tc>
          <w:tcPr>
            <w:tcW w:w="2819" w:type="dxa"/>
            <w:tcBorders>
              <w:top w:val="single" w:sz="4" w:space="0" w:color="000000"/>
              <w:left w:val="single" w:sz="4" w:space="0" w:color="000000"/>
              <w:bottom w:val="single" w:sz="4" w:space="0" w:color="000000"/>
              <w:right w:val="single" w:sz="4" w:space="0" w:color="000000"/>
            </w:tcBorders>
          </w:tcPr>
          <w:p w14:paraId="2450E2BB" w14:textId="77777777" w:rsidR="002E05D6" w:rsidRDefault="00FC6B76">
            <w:pPr>
              <w:spacing w:after="0"/>
              <w:rPr>
                <w:rFonts w:ascii="Times New Roman" w:hAnsi="Times New Roman"/>
              </w:rPr>
            </w:pPr>
            <w:r>
              <w:rPr>
                <w:rFonts w:ascii="Times New Roman" w:hAnsi="Times New Roman"/>
              </w:rPr>
              <w:t>Знать стандарты антикоррупционного поведения и последствия его нарушения.</w:t>
            </w:r>
          </w:p>
        </w:tc>
        <w:tc>
          <w:tcPr>
            <w:tcW w:w="3261" w:type="dxa"/>
            <w:tcBorders>
              <w:top w:val="single" w:sz="4" w:space="0" w:color="000000"/>
              <w:left w:val="single" w:sz="4" w:space="0" w:color="000000"/>
              <w:bottom w:val="single" w:sz="4" w:space="0" w:color="000000"/>
              <w:right w:val="single" w:sz="4" w:space="0" w:color="000000"/>
            </w:tcBorders>
          </w:tcPr>
          <w:p w14:paraId="4E16DEF3"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Оценка результатов</w:t>
            </w:r>
          </w:p>
          <w:p w14:paraId="5E73E0E6"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 xml:space="preserve">Тест. </w:t>
            </w:r>
          </w:p>
          <w:p w14:paraId="1E87C27B"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Устный опрос.</w:t>
            </w:r>
          </w:p>
          <w:p w14:paraId="593CA3E0"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 xml:space="preserve"> Письменный опрос.</w:t>
            </w:r>
          </w:p>
        </w:tc>
      </w:tr>
      <w:tr w:rsidR="002E05D6" w14:paraId="525BE9A7" w14:textId="77777777">
        <w:trPr>
          <w:trHeight w:val="693"/>
        </w:trPr>
        <w:tc>
          <w:tcPr>
            <w:tcW w:w="3274" w:type="dxa"/>
            <w:tcBorders>
              <w:top w:val="single" w:sz="4" w:space="0" w:color="000000"/>
              <w:left w:val="single" w:sz="4" w:space="0" w:color="000000"/>
              <w:bottom w:val="single" w:sz="4" w:space="0" w:color="000000"/>
              <w:right w:val="single" w:sz="4" w:space="0" w:color="000000"/>
            </w:tcBorders>
          </w:tcPr>
          <w:p w14:paraId="53A108CD" w14:textId="77777777" w:rsidR="002E05D6" w:rsidRDefault="00FC6B76">
            <w:pPr>
              <w:spacing w:after="0"/>
              <w:rPr>
                <w:rFonts w:ascii="Times New Roman" w:hAnsi="Times New Roman"/>
              </w:rPr>
            </w:pPr>
            <w:r>
              <w:rPr>
                <w:rFonts w:ascii="Times New Roman" w:hAnsi="Times New Roman"/>
              </w:rPr>
              <w:t>Зо 07.01 правила экологической безопасности при ведении профессиональной деятельности;</w:t>
            </w:r>
          </w:p>
          <w:p w14:paraId="63DB9549"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79FAF22C" w14:textId="77777777" w:rsidR="002E05D6" w:rsidRDefault="00FC6B76">
            <w:pPr>
              <w:spacing w:after="0"/>
              <w:rPr>
                <w:rFonts w:ascii="Times New Roman" w:hAnsi="Times New Roman"/>
              </w:rPr>
            </w:pPr>
            <w:r>
              <w:rPr>
                <w:rFonts w:ascii="Times New Roman" w:hAnsi="Times New Roman"/>
              </w:rPr>
              <w:t>Знать  правила экологической безопасности при ведении профессиональной деятельности;</w:t>
            </w:r>
          </w:p>
          <w:p w14:paraId="2B298E54" w14:textId="77777777" w:rsidR="002E05D6" w:rsidRDefault="002E05D6">
            <w:pPr>
              <w:spacing w:after="0"/>
              <w:rPr>
                <w:rFonts w:ascii="Times New Roman" w:hAnsi="Times New Roman"/>
              </w:rPr>
            </w:pPr>
          </w:p>
        </w:tc>
        <w:tc>
          <w:tcPr>
            <w:tcW w:w="3261" w:type="dxa"/>
            <w:tcBorders>
              <w:top w:val="single" w:sz="4" w:space="0" w:color="000000"/>
              <w:left w:val="single" w:sz="4" w:space="0" w:color="000000"/>
              <w:bottom w:val="single" w:sz="4" w:space="0" w:color="000000"/>
              <w:right w:val="single" w:sz="4" w:space="0" w:color="000000"/>
            </w:tcBorders>
          </w:tcPr>
          <w:p w14:paraId="7445E83B"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Оценка результатов</w:t>
            </w:r>
          </w:p>
          <w:p w14:paraId="38EB16B8"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 xml:space="preserve">Тест. </w:t>
            </w:r>
          </w:p>
          <w:p w14:paraId="2DD37147"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Устный опрос.</w:t>
            </w:r>
          </w:p>
          <w:p w14:paraId="23AD81DE" w14:textId="77777777" w:rsidR="002E05D6" w:rsidRDefault="00FC6B76">
            <w:pPr>
              <w:pStyle w:val="afffffff8"/>
              <w:widowControl w:val="0"/>
              <w:spacing w:after="0"/>
              <w:ind w:left="145"/>
              <w:jc w:val="both"/>
              <w:rPr>
                <w:rFonts w:ascii="Times New Roman" w:hAnsi="Times New Roman"/>
              </w:rPr>
            </w:pPr>
            <w:r>
              <w:rPr>
                <w:rFonts w:ascii="Times New Roman" w:hAnsi="Times New Roman"/>
              </w:rPr>
              <w:t xml:space="preserve"> Письменный опрос.</w:t>
            </w:r>
          </w:p>
        </w:tc>
      </w:tr>
      <w:tr w:rsidR="002E05D6" w14:paraId="1C33B114" w14:textId="77777777">
        <w:trPr>
          <w:trHeight w:val="357"/>
        </w:trPr>
        <w:tc>
          <w:tcPr>
            <w:tcW w:w="3274" w:type="dxa"/>
            <w:tcBorders>
              <w:top w:val="single" w:sz="4" w:space="0" w:color="000000"/>
              <w:left w:val="single" w:sz="4" w:space="0" w:color="000000"/>
              <w:bottom w:val="single" w:sz="4" w:space="0" w:color="000000"/>
              <w:right w:val="single" w:sz="4" w:space="0" w:color="000000"/>
            </w:tcBorders>
          </w:tcPr>
          <w:p w14:paraId="2B1F9ADD" w14:textId="77777777" w:rsidR="002E05D6" w:rsidRDefault="00FC6B76">
            <w:pPr>
              <w:spacing w:after="0"/>
              <w:rPr>
                <w:rFonts w:ascii="Times New Roman" w:hAnsi="Times New Roman"/>
                <w:b/>
                <w:i/>
              </w:rPr>
            </w:pPr>
            <w:r>
              <w:rPr>
                <w:rFonts w:ascii="Times New Roman" w:hAnsi="Times New Roman"/>
                <w:b/>
                <w:i/>
              </w:rPr>
              <w:t>Умения</w:t>
            </w:r>
          </w:p>
        </w:tc>
        <w:tc>
          <w:tcPr>
            <w:tcW w:w="2819" w:type="dxa"/>
            <w:tcBorders>
              <w:top w:val="single" w:sz="4" w:space="0" w:color="000000"/>
              <w:left w:val="single" w:sz="4" w:space="0" w:color="000000"/>
              <w:bottom w:val="single" w:sz="4" w:space="0" w:color="000000"/>
              <w:right w:val="single" w:sz="4" w:space="0" w:color="000000"/>
            </w:tcBorders>
          </w:tcPr>
          <w:p w14:paraId="7684D90A"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61873CC8" w14:textId="77777777" w:rsidR="002E05D6" w:rsidRDefault="002E05D6">
            <w:pPr>
              <w:spacing w:after="0" w:line="240" w:lineRule="auto"/>
              <w:rPr>
                <w:rFonts w:ascii="Times New Roman" w:hAnsi="Times New Roman"/>
                <w:i/>
              </w:rPr>
            </w:pPr>
          </w:p>
        </w:tc>
      </w:tr>
      <w:tr w:rsidR="002E05D6" w14:paraId="7DEDC573" w14:textId="77777777">
        <w:trPr>
          <w:trHeight w:val="605"/>
        </w:trPr>
        <w:tc>
          <w:tcPr>
            <w:tcW w:w="3274" w:type="dxa"/>
            <w:tcBorders>
              <w:top w:val="single" w:sz="4" w:space="0" w:color="000000"/>
              <w:left w:val="single" w:sz="4" w:space="0" w:color="000000"/>
              <w:bottom w:val="single" w:sz="4" w:space="0" w:color="000000"/>
              <w:right w:val="single" w:sz="4" w:space="0" w:color="000000"/>
            </w:tcBorders>
          </w:tcPr>
          <w:p w14:paraId="061D1FBD" w14:textId="77777777" w:rsidR="002E05D6" w:rsidRDefault="00FC6B76">
            <w:pPr>
              <w:spacing w:after="0"/>
              <w:rPr>
                <w:rFonts w:ascii="Times New Roman" w:hAnsi="Times New Roman"/>
              </w:rPr>
            </w:pPr>
            <w:r>
              <w:rPr>
                <w:rFonts w:ascii="Times New Roman" w:hAnsi="Times New Roman"/>
              </w:rPr>
              <w:t>Уо 01.05</w:t>
            </w:r>
            <w:r>
              <w:rPr>
                <w:rFonts w:ascii="Times New Roman" w:hAnsi="Times New Roman"/>
              </w:rPr>
              <w:tab/>
              <w:t>определить необходимые ресурсы;</w:t>
            </w:r>
          </w:p>
        </w:tc>
        <w:tc>
          <w:tcPr>
            <w:tcW w:w="2819" w:type="dxa"/>
            <w:tcBorders>
              <w:top w:val="single" w:sz="4" w:space="0" w:color="000000"/>
              <w:left w:val="single" w:sz="4" w:space="0" w:color="000000"/>
              <w:bottom w:val="single" w:sz="4" w:space="0" w:color="000000"/>
              <w:right w:val="single" w:sz="4" w:space="0" w:color="000000"/>
            </w:tcBorders>
          </w:tcPr>
          <w:p w14:paraId="2657567A" w14:textId="77777777" w:rsidR="002E05D6" w:rsidRDefault="00FC6B76">
            <w:pPr>
              <w:spacing w:after="0"/>
              <w:rPr>
                <w:rFonts w:ascii="Times New Roman" w:hAnsi="Times New Roman"/>
              </w:rPr>
            </w:pPr>
            <w:r>
              <w:rPr>
                <w:rFonts w:ascii="Times New Roman" w:hAnsi="Times New Roman"/>
              </w:rPr>
              <w:t>Уметь определить необходимые ресурсы;</w:t>
            </w:r>
          </w:p>
        </w:tc>
        <w:tc>
          <w:tcPr>
            <w:tcW w:w="3261" w:type="dxa"/>
            <w:tcBorders>
              <w:top w:val="single" w:sz="4" w:space="0" w:color="000000"/>
              <w:left w:val="single" w:sz="4" w:space="0" w:color="000000"/>
              <w:bottom w:val="single" w:sz="4" w:space="0" w:color="000000"/>
              <w:right w:val="single" w:sz="4" w:space="0" w:color="000000"/>
            </w:tcBorders>
          </w:tcPr>
          <w:p w14:paraId="7F9D3E5D" w14:textId="77777777" w:rsidR="002E05D6" w:rsidRDefault="00FC6B76">
            <w:pPr>
              <w:pStyle w:val="afffffff8"/>
              <w:widowControl w:val="0"/>
              <w:spacing w:after="0"/>
              <w:ind w:left="0"/>
              <w:jc w:val="both"/>
              <w:rPr>
                <w:rFonts w:ascii="Times New Roman" w:hAnsi="Times New Roman"/>
              </w:rPr>
            </w:pPr>
            <w:r>
              <w:rPr>
                <w:rFonts w:ascii="Times New Roman" w:hAnsi="Times New Roman"/>
              </w:rPr>
              <w:t xml:space="preserve">Оценка результатов выполнения практических работ. </w:t>
            </w:r>
          </w:p>
          <w:p w14:paraId="4E6E70E4" w14:textId="77777777" w:rsidR="002E05D6" w:rsidRDefault="002E05D6">
            <w:pPr>
              <w:spacing w:after="0" w:line="240" w:lineRule="auto"/>
              <w:rPr>
                <w:rFonts w:ascii="Times New Roman" w:hAnsi="Times New Roman"/>
                <w:i/>
              </w:rPr>
            </w:pPr>
          </w:p>
        </w:tc>
      </w:tr>
      <w:tr w:rsidR="002E05D6" w14:paraId="2F3EE1BE" w14:textId="77777777">
        <w:trPr>
          <w:trHeight w:val="279"/>
        </w:trPr>
        <w:tc>
          <w:tcPr>
            <w:tcW w:w="3274" w:type="dxa"/>
            <w:tcBorders>
              <w:top w:val="single" w:sz="4" w:space="0" w:color="000000"/>
              <w:left w:val="single" w:sz="4" w:space="0" w:color="000000"/>
              <w:bottom w:val="single" w:sz="4" w:space="0" w:color="000000"/>
              <w:right w:val="single" w:sz="4" w:space="0" w:color="000000"/>
            </w:tcBorders>
          </w:tcPr>
          <w:p w14:paraId="25BCB8D3" w14:textId="77777777" w:rsidR="002E05D6" w:rsidRDefault="00FC6B76">
            <w:pPr>
              <w:spacing w:after="0"/>
              <w:rPr>
                <w:rFonts w:ascii="Times New Roman" w:hAnsi="Times New Roman"/>
              </w:rPr>
            </w:pPr>
            <w:r>
              <w:rPr>
                <w:rFonts w:ascii="Times New Roman" w:hAnsi="Times New Roman"/>
              </w:rPr>
              <w:t>Уо 02.03 планировать процесс поиска;</w:t>
            </w:r>
          </w:p>
        </w:tc>
        <w:tc>
          <w:tcPr>
            <w:tcW w:w="2819" w:type="dxa"/>
            <w:tcBorders>
              <w:top w:val="single" w:sz="4" w:space="0" w:color="000000"/>
              <w:left w:val="single" w:sz="4" w:space="0" w:color="000000"/>
              <w:bottom w:val="single" w:sz="4" w:space="0" w:color="000000"/>
              <w:right w:val="single" w:sz="4" w:space="0" w:color="000000"/>
            </w:tcBorders>
          </w:tcPr>
          <w:p w14:paraId="540B4DCB" w14:textId="77777777" w:rsidR="002E05D6" w:rsidRDefault="00FC6B76">
            <w:pPr>
              <w:spacing w:after="0"/>
              <w:rPr>
                <w:rFonts w:ascii="Times New Roman" w:hAnsi="Times New Roman"/>
              </w:rPr>
            </w:pPr>
            <w:r>
              <w:rPr>
                <w:rFonts w:ascii="Times New Roman" w:hAnsi="Times New Roman"/>
              </w:rPr>
              <w:t>Уметь  планировать процесс поиска;</w:t>
            </w:r>
          </w:p>
        </w:tc>
        <w:tc>
          <w:tcPr>
            <w:tcW w:w="3261" w:type="dxa"/>
            <w:tcBorders>
              <w:top w:val="single" w:sz="4" w:space="0" w:color="000000"/>
              <w:left w:val="single" w:sz="4" w:space="0" w:color="000000"/>
              <w:bottom w:val="single" w:sz="4" w:space="0" w:color="000000"/>
              <w:right w:val="single" w:sz="4" w:space="0" w:color="000000"/>
            </w:tcBorders>
          </w:tcPr>
          <w:p w14:paraId="50B4481A" w14:textId="77777777" w:rsidR="002E05D6" w:rsidRDefault="00FC6B76">
            <w:pPr>
              <w:rPr>
                <w:rFonts w:ascii="Times New Roman" w:hAnsi="Times New Roman"/>
              </w:rPr>
            </w:pPr>
            <w:r>
              <w:rPr>
                <w:rFonts w:ascii="Times New Roman" w:hAnsi="Times New Roman"/>
              </w:rPr>
              <w:t xml:space="preserve">Оценка результатов выполнения практических работ. </w:t>
            </w:r>
          </w:p>
        </w:tc>
      </w:tr>
      <w:tr w:rsidR="002E05D6" w14:paraId="7CDF3F23" w14:textId="77777777">
        <w:trPr>
          <w:trHeight w:val="279"/>
        </w:trPr>
        <w:tc>
          <w:tcPr>
            <w:tcW w:w="3274" w:type="dxa"/>
            <w:tcBorders>
              <w:top w:val="single" w:sz="4" w:space="0" w:color="000000"/>
              <w:left w:val="single" w:sz="4" w:space="0" w:color="000000"/>
              <w:bottom w:val="single" w:sz="4" w:space="0" w:color="000000"/>
              <w:right w:val="single" w:sz="4" w:space="0" w:color="000000"/>
            </w:tcBorders>
          </w:tcPr>
          <w:p w14:paraId="1A66F6C4" w14:textId="77777777" w:rsidR="002E05D6" w:rsidRDefault="00FC6B76">
            <w:pPr>
              <w:spacing w:after="0"/>
              <w:rPr>
                <w:rFonts w:ascii="Times New Roman" w:hAnsi="Times New Roman"/>
              </w:rPr>
            </w:pPr>
            <w:r>
              <w:rPr>
                <w:rFonts w:ascii="Times New Roman" w:hAnsi="Times New Roman"/>
              </w:rPr>
              <w:t>Уо 04.01 организовывать работу коллектива и команды;</w:t>
            </w:r>
          </w:p>
        </w:tc>
        <w:tc>
          <w:tcPr>
            <w:tcW w:w="2819" w:type="dxa"/>
            <w:tcBorders>
              <w:top w:val="single" w:sz="4" w:space="0" w:color="000000"/>
              <w:left w:val="single" w:sz="4" w:space="0" w:color="000000"/>
              <w:bottom w:val="single" w:sz="4" w:space="0" w:color="000000"/>
              <w:right w:val="single" w:sz="4" w:space="0" w:color="000000"/>
            </w:tcBorders>
          </w:tcPr>
          <w:p w14:paraId="7B156E47" w14:textId="77777777" w:rsidR="002E05D6" w:rsidRDefault="00FC6B76">
            <w:pPr>
              <w:spacing w:after="0"/>
              <w:rPr>
                <w:rFonts w:ascii="Times New Roman" w:hAnsi="Times New Roman"/>
              </w:rPr>
            </w:pPr>
            <w:r>
              <w:rPr>
                <w:rFonts w:ascii="Times New Roman" w:hAnsi="Times New Roman"/>
              </w:rPr>
              <w:t>Уметь организовывать работу коллектива и команды;</w:t>
            </w:r>
          </w:p>
        </w:tc>
        <w:tc>
          <w:tcPr>
            <w:tcW w:w="3261" w:type="dxa"/>
            <w:tcBorders>
              <w:top w:val="single" w:sz="4" w:space="0" w:color="000000"/>
              <w:left w:val="single" w:sz="4" w:space="0" w:color="000000"/>
              <w:bottom w:val="single" w:sz="4" w:space="0" w:color="000000"/>
              <w:right w:val="single" w:sz="4" w:space="0" w:color="000000"/>
            </w:tcBorders>
          </w:tcPr>
          <w:p w14:paraId="00349907" w14:textId="77777777" w:rsidR="002E05D6" w:rsidRDefault="00FC6B76">
            <w:pPr>
              <w:rPr>
                <w:rFonts w:ascii="Times New Roman" w:hAnsi="Times New Roman"/>
              </w:rPr>
            </w:pPr>
            <w:r>
              <w:rPr>
                <w:rFonts w:ascii="Times New Roman" w:hAnsi="Times New Roman"/>
              </w:rPr>
              <w:t xml:space="preserve">Оценка результатов выполнения практических работ. </w:t>
            </w:r>
          </w:p>
        </w:tc>
      </w:tr>
      <w:tr w:rsidR="002E05D6" w14:paraId="2E577E0B"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1B861841" w14:textId="77777777" w:rsidR="002E05D6" w:rsidRDefault="00FC6B76">
            <w:pPr>
              <w:spacing w:after="0"/>
              <w:rPr>
                <w:rFonts w:ascii="Times New Roman" w:hAnsi="Times New Roman"/>
              </w:rPr>
            </w:pPr>
            <w:r>
              <w:rPr>
                <w:rFonts w:ascii="Times New Roman" w:hAnsi="Times New Roman"/>
              </w:rPr>
              <w:t>Уо 09.01 применять средства информационных технологий для решения профессиональных задач;</w:t>
            </w:r>
          </w:p>
        </w:tc>
        <w:tc>
          <w:tcPr>
            <w:tcW w:w="2819" w:type="dxa"/>
            <w:tcBorders>
              <w:top w:val="single" w:sz="4" w:space="0" w:color="000000"/>
              <w:left w:val="single" w:sz="4" w:space="0" w:color="000000"/>
              <w:bottom w:val="single" w:sz="4" w:space="0" w:color="000000"/>
              <w:right w:val="single" w:sz="4" w:space="0" w:color="000000"/>
            </w:tcBorders>
          </w:tcPr>
          <w:p w14:paraId="025D451E" w14:textId="77777777" w:rsidR="002E05D6" w:rsidRDefault="00FC6B76">
            <w:pPr>
              <w:spacing w:after="0"/>
              <w:rPr>
                <w:rFonts w:ascii="Times New Roman" w:hAnsi="Times New Roman"/>
              </w:rPr>
            </w:pPr>
            <w:r>
              <w:rPr>
                <w:rFonts w:ascii="Times New Roman" w:hAnsi="Times New Roman"/>
              </w:rPr>
              <w:t>Уметь применять средства информационных технологий для решения профессиональных задач;</w:t>
            </w:r>
          </w:p>
        </w:tc>
        <w:tc>
          <w:tcPr>
            <w:tcW w:w="3261" w:type="dxa"/>
            <w:tcBorders>
              <w:top w:val="single" w:sz="4" w:space="0" w:color="000000"/>
              <w:left w:val="single" w:sz="4" w:space="0" w:color="000000"/>
              <w:bottom w:val="single" w:sz="4" w:space="0" w:color="000000"/>
              <w:right w:val="single" w:sz="4" w:space="0" w:color="000000"/>
            </w:tcBorders>
          </w:tcPr>
          <w:p w14:paraId="4F3138A9" w14:textId="77777777" w:rsidR="002E05D6" w:rsidRDefault="00FC6B76">
            <w:pPr>
              <w:rPr>
                <w:rFonts w:ascii="Times New Roman" w:hAnsi="Times New Roman"/>
              </w:rPr>
            </w:pPr>
            <w:r>
              <w:rPr>
                <w:rFonts w:ascii="Times New Roman" w:hAnsi="Times New Roman"/>
              </w:rPr>
              <w:t xml:space="preserve">Оценка результатов выполнения практических работ. </w:t>
            </w:r>
          </w:p>
        </w:tc>
      </w:tr>
    </w:tbl>
    <w:p w14:paraId="6D8B43E2" w14:textId="77777777" w:rsidR="002E05D6" w:rsidRDefault="002E05D6">
      <w:pPr>
        <w:spacing w:after="0"/>
        <w:jc w:val="both"/>
        <w:rPr>
          <w:rFonts w:ascii="Times New Roman" w:hAnsi="Times New Roman"/>
          <w:b/>
        </w:rPr>
      </w:pPr>
    </w:p>
    <w:p w14:paraId="12B837C8" w14:textId="77777777" w:rsidR="002E05D6" w:rsidRDefault="002E05D6">
      <w:pPr>
        <w:sectPr w:rsidR="002E05D6">
          <w:footerReference w:type="default" r:id="rId176"/>
          <w:pgSz w:w="11906" w:h="16838"/>
          <w:pgMar w:top="1134" w:right="851" w:bottom="1134" w:left="1701" w:header="709" w:footer="709" w:gutter="0"/>
          <w:cols w:space="720"/>
        </w:sectPr>
      </w:pPr>
    </w:p>
    <w:p w14:paraId="40409EBE" w14:textId="77777777" w:rsidR="002E05D6" w:rsidRDefault="002E05D6">
      <w:pPr>
        <w:spacing w:after="0"/>
        <w:jc w:val="both"/>
        <w:rPr>
          <w:rFonts w:ascii="Times New Roman" w:hAnsi="Times New Roman"/>
          <w:b/>
        </w:rPr>
      </w:pPr>
    </w:p>
    <w:p w14:paraId="0A16A383" w14:textId="77777777" w:rsidR="002E05D6" w:rsidRDefault="00FC6B76">
      <w:pPr>
        <w:rPr>
          <w:rFonts w:ascii="Times New Roman" w:hAnsi="Times New Roman"/>
          <w:sz w:val="24"/>
        </w:rPr>
      </w:pPr>
      <w:r>
        <w:rPr>
          <w:rFonts w:ascii="Times New Roman" w:hAnsi="Times New Roman"/>
          <w:sz w:val="24"/>
        </w:rPr>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2E05D6" w14:paraId="625261F6" w14:textId="77777777">
        <w:trPr>
          <w:trHeight w:val="555"/>
        </w:trPr>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18B8CD1" w14:textId="77777777" w:rsidR="002E05D6" w:rsidRDefault="00FC6B76">
            <w:pPr>
              <w:spacing w:after="120" w:line="240" w:lineRule="auto"/>
              <w:rPr>
                <w:rFonts w:ascii="Times New Roman" w:hAnsi="Times New Roman"/>
                <w:b/>
                <w:sz w:val="24"/>
              </w:rPr>
            </w:pPr>
            <w:r>
              <w:rPr>
                <w:rFonts w:ascii="Times New Roman" w:hAnsi="Times New Roman"/>
                <w:b/>
                <w:sz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1A5F88F" w14:textId="77777777" w:rsidR="002E05D6" w:rsidRDefault="00FC6B76">
            <w:pPr>
              <w:spacing w:after="120" w:line="240" w:lineRule="auto"/>
              <w:rPr>
                <w:rFonts w:ascii="Times New Roman" w:hAnsi="Times New Roman"/>
                <w:b/>
                <w:sz w:val="24"/>
              </w:rPr>
            </w:pPr>
            <w:r>
              <w:rPr>
                <w:rFonts w:ascii="Times New Roman" w:hAnsi="Times New Roman"/>
                <w:b/>
                <w:sz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73D3621" w14:textId="77777777" w:rsidR="002E05D6" w:rsidRDefault="00FC6B76">
            <w:pPr>
              <w:spacing w:after="120" w:line="240" w:lineRule="auto"/>
              <w:rPr>
                <w:rFonts w:ascii="Times New Roman" w:hAnsi="Times New Roman"/>
                <w:b/>
                <w:sz w:val="24"/>
              </w:rPr>
            </w:pPr>
            <w:r>
              <w:rPr>
                <w:rFonts w:ascii="Times New Roman" w:hAnsi="Times New Roman"/>
                <w:b/>
                <w:sz w:val="24"/>
              </w:rPr>
              <w:t>Знания общие (Зо)</w:t>
            </w:r>
          </w:p>
        </w:tc>
      </w:tr>
      <w:tr w:rsidR="002E05D6" w14:paraId="6FA6E48C"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D84F4BC" w14:textId="77777777" w:rsidR="002E05D6" w:rsidRDefault="00FC6B76">
            <w:pPr>
              <w:spacing w:after="0"/>
              <w:rPr>
                <w:rFonts w:ascii="Times New Roman" w:hAnsi="Times New Roman"/>
                <w:sz w:val="24"/>
              </w:rPr>
            </w:pPr>
            <w:r>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0AD8605" w14:textId="77777777" w:rsidR="002E05D6" w:rsidRDefault="00FC6B76">
            <w:pPr>
              <w:spacing w:after="0"/>
              <w:rPr>
                <w:rFonts w:ascii="Times New Roman" w:hAnsi="Times New Roman"/>
              </w:rPr>
            </w:pPr>
            <w:r>
              <w:rPr>
                <w:rFonts w:ascii="Times New Roman" w:hAnsi="Times New Roman"/>
              </w:rPr>
              <w:t>Уо 01.05</w:t>
            </w:r>
            <w:r>
              <w:rPr>
                <w:rFonts w:ascii="Times New Roman" w:hAnsi="Times New Roman"/>
              </w:rPr>
              <w:tab/>
              <w:t>определить необходимые ресурсы;</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5BFB50B8" w14:textId="77777777" w:rsidR="002E05D6" w:rsidRDefault="00FC6B76">
            <w:pPr>
              <w:spacing w:after="0"/>
              <w:rPr>
                <w:rFonts w:ascii="Times New Roman" w:hAnsi="Times New Roman"/>
              </w:rPr>
            </w:pPr>
            <w:r>
              <w:rPr>
                <w:rFonts w:ascii="Times New Roman" w:hAnsi="Times New Roman"/>
              </w:rPr>
              <w:t>Зо 01.05</w:t>
            </w:r>
            <w:r>
              <w:rPr>
                <w:rFonts w:ascii="Times New Roman" w:hAnsi="Times New Roman"/>
              </w:rPr>
              <w:tab/>
              <w:t>структуру плана для решения задач;</w:t>
            </w:r>
          </w:p>
          <w:p w14:paraId="53549A0E" w14:textId="77777777" w:rsidR="002E05D6" w:rsidRDefault="002E05D6">
            <w:pPr>
              <w:spacing w:after="120" w:line="240" w:lineRule="auto"/>
              <w:rPr>
                <w:rFonts w:ascii="Times New Roman" w:hAnsi="Times New Roman"/>
                <w:sz w:val="24"/>
              </w:rPr>
            </w:pPr>
          </w:p>
        </w:tc>
      </w:tr>
      <w:tr w:rsidR="002E05D6" w14:paraId="06F5A42E"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09ACA6A" w14:textId="77777777" w:rsidR="002E05D6" w:rsidRDefault="00FC6B76">
            <w:pPr>
              <w:spacing w:after="120" w:line="240" w:lineRule="auto"/>
              <w:rPr>
                <w:rFonts w:ascii="Times New Roman" w:hAnsi="Times New Roman"/>
                <w:sz w:val="24"/>
              </w:rPr>
            </w:pPr>
            <w:r>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D543293" w14:textId="77777777" w:rsidR="002E05D6" w:rsidRDefault="00FC6B76">
            <w:pPr>
              <w:spacing w:after="0"/>
              <w:rPr>
                <w:rFonts w:ascii="Times New Roman" w:hAnsi="Times New Roman"/>
              </w:rPr>
            </w:pPr>
            <w:r>
              <w:rPr>
                <w:rFonts w:ascii="Times New Roman" w:hAnsi="Times New Roman"/>
              </w:rPr>
              <w:t>Уо 02.03 планировать процесс поиска;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2252B2A" w14:textId="77777777" w:rsidR="002E05D6" w:rsidRDefault="002E05D6">
            <w:pPr>
              <w:spacing w:after="120" w:line="240" w:lineRule="auto"/>
              <w:rPr>
                <w:rFonts w:ascii="Times New Roman" w:hAnsi="Times New Roman"/>
                <w:sz w:val="24"/>
              </w:rPr>
            </w:pPr>
          </w:p>
        </w:tc>
      </w:tr>
      <w:tr w:rsidR="002E05D6" w14:paraId="10D912EB"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8A83BD9" w14:textId="77777777" w:rsidR="002E05D6" w:rsidRDefault="00FC6B76">
            <w:pPr>
              <w:spacing w:after="120" w:line="240" w:lineRule="auto"/>
              <w:rPr>
                <w:rFonts w:ascii="Times New Roman" w:hAnsi="Times New Roman"/>
                <w:sz w:val="24"/>
              </w:rPr>
            </w:pPr>
            <w:r>
              <w:rPr>
                <w:rFonts w:ascii="Times New Roman" w:hAnsi="Times New Roman"/>
              </w:rPr>
              <w:t>ОК 04 Работать в коллективе и команде, эффективно взаимодействовать с коллегами, руководством, клиентами.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90CC415" w14:textId="77777777" w:rsidR="002E05D6" w:rsidRDefault="00FC6B76">
            <w:pPr>
              <w:spacing w:after="0"/>
              <w:rPr>
                <w:rFonts w:ascii="Times New Roman" w:hAnsi="Times New Roman"/>
              </w:rPr>
            </w:pPr>
            <w:r>
              <w:rPr>
                <w:rFonts w:ascii="Times New Roman" w:hAnsi="Times New Roman"/>
              </w:rPr>
              <w:t>Уо 04.01 организовывать работу коллектива и команды;</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9CB21B6" w14:textId="77777777" w:rsidR="002E05D6" w:rsidRDefault="002E05D6">
            <w:pPr>
              <w:spacing w:after="120" w:line="240" w:lineRule="auto"/>
              <w:rPr>
                <w:rFonts w:ascii="Times New Roman" w:hAnsi="Times New Roman"/>
                <w:sz w:val="24"/>
              </w:rPr>
            </w:pPr>
          </w:p>
        </w:tc>
      </w:tr>
      <w:tr w:rsidR="002E05D6" w14:paraId="53E5143F"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2B78601" w14:textId="77777777" w:rsidR="002E05D6" w:rsidRDefault="00FC6B76">
            <w:pPr>
              <w:spacing w:after="120" w:line="240" w:lineRule="auto"/>
              <w:rPr>
                <w:rFonts w:ascii="Times New Roman" w:hAnsi="Times New Roman"/>
                <w:sz w:val="24"/>
              </w:rPr>
            </w:pPr>
            <w:r>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59CBCE4" w14:textId="77777777" w:rsidR="002E05D6" w:rsidRDefault="002E05D6">
            <w:pPr>
              <w:spacing w:after="0" w:line="240" w:lineRule="auto"/>
              <w:jc w:val="both"/>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907394A" w14:textId="77777777" w:rsidR="002E05D6" w:rsidRDefault="00FC6B76">
            <w:pPr>
              <w:spacing w:after="0"/>
              <w:rPr>
                <w:rFonts w:ascii="Times New Roman" w:hAnsi="Times New Roman"/>
              </w:rPr>
            </w:pPr>
            <w:r>
              <w:rPr>
                <w:rFonts w:ascii="Times New Roman" w:hAnsi="Times New Roman"/>
              </w:rPr>
              <w:t>Зо 06.01 сущность гражданско-патриотической позиции, общечеловеческих ценностей;</w:t>
            </w:r>
          </w:p>
          <w:p w14:paraId="552DAA24" w14:textId="77777777" w:rsidR="002E05D6" w:rsidRDefault="00FC6B76">
            <w:pPr>
              <w:spacing w:after="0"/>
              <w:rPr>
                <w:rFonts w:ascii="Times New Roman" w:hAnsi="Times New Roman"/>
              </w:rPr>
            </w:pPr>
            <w:r>
              <w:rPr>
                <w:rFonts w:ascii="Times New Roman" w:hAnsi="Times New Roman"/>
              </w:rPr>
              <w:t>Зо 06.03тстандарты антикоррупционного поведения и последствия его нарушения.</w:t>
            </w:r>
          </w:p>
        </w:tc>
      </w:tr>
      <w:tr w:rsidR="002E05D6" w14:paraId="0AA1A8C2"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646A7AE" w14:textId="77777777" w:rsidR="002E05D6" w:rsidRDefault="00FC6B76">
            <w:pPr>
              <w:spacing w:after="120" w:line="240" w:lineRule="auto"/>
              <w:rPr>
                <w:rFonts w:ascii="Times New Roman" w:hAnsi="Times New Roman"/>
                <w:sz w:val="24"/>
              </w:rPr>
            </w:pPr>
            <w:r>
              <w:rPr>
                <w:rFonts w:ascii="Times New Roman" w:hAnsi="Times New Roman"/>
              </w:rPr>
              <w:t>ОК 07 Содействовать сохранению окружающей среды, ресурсосбережению, эффективно действовать в чрезвычайных ситуациях.</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F9B7C2E" w14:textId="77777777" w:rsidR="002E05D6" w:rsidRDefault="002E05D6">
            <w:pPr>
              <w:spacing w:after="0" w:line="240" w:lineRule="auto"/>
              <w:jc w:val="both"/>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AF7AC80" w14:textId="77777777" w:rsidR="002E05D6" w:rsidRDefault="00FC6B76">
            <w:pPr>
              <w:spacing w:after="0"/>
              <w:rPr>
                <w:rFonts w:ascii="Times New Roman" w:hAnsi="Times New Roman"/>
              </w:rPr>
            </w:pPr>
            <w:r>
              <w:rPr>
                <w:rFonts w:ascii="Times New Roman" w:hAnsi="Times New Roman"/>
              </w:rPr>
              <w:t>Зо 07.01 правила экологической безопасности при ведении профессиональной деятельности;</w:t>
            </w:r>
          </w:p>
        </w:tc>
      </w:tr>
      <w:tr w:rsidR="002E05D6" w14:paraId="54F93972" w14:textId="7777777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6D3D07F" w14:textId="77777777" w:rsidR="002E05D6" w:rsidRDefault="00FC6B76">
            <w:pPr>
              <w:spacing w:after="120" w:line="240" w:lineRule="auto"/>
              <w:rPr>
                <w:rFonts w:ascii="Times New Roman" w:hAnsi="Times New Roman"/>
                <w:sz w:val="24"/>
              </w:rPr>
            </w:pPr>
            <w:r>
              <w:rPr>
                <w:rFonts w:ascii="Times New Roman" w:hAnsi="Times New Roman"/>
              </w:rPr>
              <w:t>ОК 09 Использовать информационные технологии в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6F296EB" w14:textId="77777777" w:rsidR="002E05D6" w:rsidRDefault="00FC6B76">
            <w:pPr>
              <w:spacing w:after="0"/>
              <w:rPr>
                <w:rFonts w:ascii="Times New Roman" w:hAnsi="Times New Roman"/>
              </w:rPr>
            </w:pPr>
            <w:r>
              <w:rPr>
                <w:rFonts w:ascii="Times New Roman" w:hAnsi="Times New Roman"/>
              </w:rPr>
              <w:t>Уо 09.01 применять средства информационных технологий для решения профессиональных задач;</w:t>
            </w:r>
          </w:p>
          <w:p w14:paraId="139475BD" w14:textId="77777777" w:rsidR="002E05D6" w:rsidRDefault="002E05D6">
            <w:pPr>
              <w:spacing w:after="0" w:line="240" w:lineRule="auto"/>
              <w:jc w:val="both"/>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1758843" w14:textId="77777777" w:rsidR="002E05D6" w:rsidRDefault="002E05D6">
            <w:pPr>
              <w:spacing w:after="120" w:line="240" w:lineRule="auto"/>
              <w:rPr>
                <w:rFonts w:ascii="Times New Roman" w:hAnsi="Times New Roman"/>
                <w:sz w:val="24"/>
              </w:rPr>
            </w:pPr>
          </w:p>
        </w:tc>
      </w:tr>
    </w:tbl>
    <w:p w14:paraId="781DB2B6" w14:textId="77777777" w:rsidR="002E05D6" w:rsidRDefault="002E05D6">
      <w:pPr>
        <w:rPr>
          <w:rFonts w:ascii="Times New Roman" w:hAnsi="Times New Roman"/>
        </w:rPr>
      </w:pPr>
    </w:p>
    <w:p w14:paraId="265DEA54" w14:textId="77777777" w:rsidR="002E05D6" w:rsidRDefault="00FC6B76">
      <w:pPr>
        <w:rPr>
          <w:rFonts w:ascii="Times New Roman" w:hAnsi="Times New Roman"/>
          <w:b/>
          <w:sz w:val="20"/>
        </w:rPr>
      </w:pPr>
      <w:r>
        <w:rPr>
          <w:rFonts w:ascii="Times New Roman" w:hAnsi="Times New Roman"/>
          <w:b/>
          <w:sz w:val="20"/>
        </w:rPr>
        <w:br w:type="page"/>
      </w:r>
    </w:p>
    <w:p w14:paraId="7BF355E1" w14:textId="77777777" w:rsidR="002E05D6" w:rsidRDefault="002E05D6">
      <w:pPr>
        <w:jc w:val="right"/>
        <w:rPr>
          <w:rFonts w:ascii="Times New Roman" w:hAnsi="Times New Roman"/>
          <w:b/>
          <w:sz w:val="20"/>
        </w:rPr>
      </w:pPr>
    </w:p>
    <w:p w14:paraId="41328FE0" w14:textId="77777777" w:rsidR="002E05D6" w:rsidRDefault="00FC6B76">
      <w:pPr>
        <w:spacing w:after="0"/>
        <w:jc w:val="right"/>
        <w:rPr>
          <w:rFonts w:ascii="Times New Roman" w:hAnsi="Times New Roman"/>
          <w:b/>
          <w:sz w:val="24"/>
        </w:rPr>
      </w:pPr>
      <w:r>
        <w:rPr>
          <w:rFonts w:ascii="Times New Roman" w:hAnsi="Times New Roman"/>
          <w:b/>
          <w:sz w:val="24"/>
        </w:rPr>
        <w:t>Приложение 3.12</w:t>
      </w:r>
    </w:p>
    <w:p w14:paraId="4BC65705" w14:textId="77777777" w:rsidR="002E05D6" w:rsidRDefault="00FC6B76">
      <w:pPr>
        <w:spacing w:after="0"/>
        <w:jc w:val="right"/>
        <w:rPr>
          <w:rFonts w:ascii="Times New Roman" w:hAnsi="Times New Roman"/>
          <w:b/>
          <w:sz w:val="24"/>
        </w:rPr>
      </w:pPr>
      <w:r>
        <w:rPr>
          <w:rFonts w:ascii="Times New Roman" w:hAnsi="Times New Roman"/>
          <w:sz w:val="24"/>
        </w:rPr>
        <w:t>к ПООП-П по специальности</w:t>
      </w:r>
      <w:r>
        <w:rPr>
          <w:rFonts w:ascii="Times New Roman" w:hAnsi="Times New Roman"/>
          <w:i/>
          <w:sz w:val="24"/>
        </w:rPr>
        <w:t xml:space="preserve"> </w:t>
      </w:r>
      <w:r>
        <w:rPr>
          <w:rFonts w:ascii="Times New Roman" w:hAnsi="Times New Roman"/>
          <w:i/>
          <w:sz w:val="24"/>
        </w:rPr>
        <w:br/>
      </w:r>
      <w:r>
        <w:rPr>
          <w:rFonts w:ascii="Times New Roman" w:hAnsi="Times New Roman"/>
          <w:sz w:val="24"/>
        </w:rPr>
        <w:t xml:space="preserve">38.02.01. «Экономика и бухгалтерский учет» (по отраслям) </w:t>
      </w:r>
    </w:p>
    <w:p w14:paraId="13054212" w14:textId="77777777" w:rsidR="002E05D6" w:rsidRDefault="002E05D6">
      <w:pPr>
        <w:jc w:val="center"/>
        <w:rPr>
          <w:rFonts w:ascii="Times New Roman" w:hAnsi="Times New Roman"/>
          <w:b/>
          <w:i/>
        </w:rPr>
      </w:pPr>
    </w:p>
    <w:p w14:paraId="4BC46B8E" w14:textId="77777777" w:rsidR="002E05D6" w:rsidRDefault="002E05D6">
      <w:pPr>
        <w:jc w:val="center"/>
        <w:rPr>
          <w:rFonts w:ascii="Times New Roman" w:hAnsi="Times New Roman"/>
          <w:b/>
          <w:i/>
        </w:rPr>
      </w:pPr>
    </w:p>
    <w:p w14:paraId="495EF735" w14:textId="77777777" w:rsidR="002E05D6" w:rsidRDefault="002E05D6">
      <w:pPr>
        <w:jc w:val="center"/>
        <w:rPr>
          <w:rFonts w:ascii="Times New Roman" w:hAnsi="Times New Roman"/>
          <w:b/>
          <w:i/>
        </w:rPr>
      </w:pPr>
    </w:p>
    <w:p w14:paraId="5B3E972D" w14:textId="77777777" w:rsidR="002E05D6" w:rsidRDefault="002E05D6">
      <w:pPr>
        <w:jc w:val="center"/>
        <w:rPr>
          <w:rFonts w:ascii="Times New Roman" w:hAnsi="Times New Roman"/>
          <w:b/>
          <w:i/>
        </w:rPr>
      </w:pPr>
    </w:p>
    <w:p w14:paraId="0B3A7AE8" w14:textId="77777777" w:rsidR="002E05D6" w:rsidRDefault="002E05D6">
      <w:pPr>
        <w:jc w:val="center"/>
        <w:rPr>
          <w:rFonts w:ascii="Times New Roman" w:hAnsi="Times New Roman"/>
          <w:b/>
          <w:i/>
        </w:rPr>
      </w:pPr>
    </w:p>
    <w:p w14:paraId="5D89DCCA" w14:textId="77777777" w:rsidR="002E05D6" w:rsidRDefault="002E05D6">
      <w:pPr>
        <w:jc w:val="center"/>
        <w:rPr>
          <w:rFonts w:ascii="Times New Roman" w:hAnsi="Times New Roman"/>
          <w:b/>
          <w:i/>
        </w:rPr>
      </w:pPr>
    </w:p>
    <w:p w14:paraId="0CE8084E" w14:textId="77777777" w:rsidR="002E05D6" w:rsidRDefault="002E05D6">
      <w:pPr>
        <w:jc w:val="center"/>
        <w:rPr>
          <w:rFonts w:ascii="Times New Roman" w:hAnsi="Times New Roman"/>
          <w:b/>
          <w:i/>
        </w:rPr>
      </w:pPr>
    </w:p>
    <w:p w14:paraId="3C93406C" w14:textId="77777777" w:rsidR="002E05D6" w:rsidRDefault="002E05D6">
      <w:pPr>
        <w:jc w:val="center"/>
        <w:rPr>
          <w:rFonts w:ascii="Times New Roman" w:hAnsi="Times New Roman"/>
          <w:b/>
          <w:i/>
        </w:rPr>
      </w:pPr>
    </w:p>
    <w:p w14:paraId="781B4FE4" w14:textId="77777777" w:rsidR="002E05D6" w:rsidRDefault="002E05D6">
      <w:pPr>
        <w:jc w:val="center"/>
        <w:rPr>
          <w:rFonts w:ascii="Times New Roman" w:hAnsi="Times New Roman"/>
          <w:b/>
          <w:i/>
        </w:rPr>
      </w:pPr>
    </w:p>
    <w:p w14:paraId="4AD4C3CE" w14:textId="77777777" w:rsidR="002E05D6" w:rsidRDefault="00FC6B76">
      <w:pPr>
        <w:jc w:val="center"/>
        <w:rPr>
          <w:rFonts w:ascii="Times New Roman" w:hAnsi="Times New Roman"/>
          <w:b/>
          <w:i/>
          <w:sz w:val="24"/>
          <w:u w:val="single"/>
        </w:rPr>
      </w:pPr>
      <w:r>
        <w:rPr>
          <w:rFonts w:ascii="Times New Roman" w:hAnsi="Times New Roman"/>
          <w:b/>
          <w:sz w:val="24"/>
        </w:rPr>
        <w:t>РАБОЧАЯ ПРОГРАММА УЧЕБНОЙ ДИСЦИПЛИНЫ</w:t>
      </w:r>
    </w:p>
    <w:p w14:paraId="5F6897EA" w14:textId="77777777" w:rsidR="002E05D6" w:rsidRPr="001412BC" w:rsidRDefault="00FC6B76">
      <w:pPr>
        <w:spacing w:after="0"/>
        <w:jc w:val="center"/>
        <w:rPr>
          <w:rFonts w:ascii="Times New Roman" w:hAnsi="Times New Roman"/>
          <w:b/>
          <w:bCs/>
          <w:color w:val="FF0000"/>
          <w:sz w:val="24"/>
        </w:rPr>
      </w:pPr>
      <w:r w:rsidRPr="001412BC">
        <w:rPr>
          <w:rFonts w:ascii="Times New Roman" w:hAnsi="Times New Roman"/>
          <w:b/>
          <w:bCs/>
          <w:sz w:val="24"/>
        </w:rPr>
        <w:t>ОП.05 «Основы финансовой грамотности»</w:t>
      </w:r>
    </w:p>
    <w:p w14:paraId="4A98E34B" w14:textId="77777777" w:rsidR="002E05D6" w:rsidRDefault="002E05D6">
      <w:pPr>
        <w:jc w:val="center"/>
        <w:rPr>
          <w:rFonts w:ascii="Times New Roman" w:hAnsi="Times New Roman"/>
          <w:b/>
          <w:i/>
          <w:sz w:val="24"/>
        </w:rPr>
      </w:pPr>
    </w:p>
    <w:p w14:paraId="665494AD" w14:textId="77777777" w:rsidR="002E05D6" w:rsidRDefault="002E05D6">
      <w:pPr>
        <w:rPr>
          <w:rFonts w:ascii="Times New Roman" w:hAnsi="Times New Roman"/>
          <w:b/>
          <w:i/>
        </w:rPr>
      </w:pPr>
    </w:p>
    <w:p w14:paraId="55D8A848" w14:textId="77777777" w:rsidR="002E05D6" w:rsidRDefault="002E05D6">
      <w:pPr>
        <w:rPr>
          <w:rFonts w:ascii="Times New Roman" w:hAnsi="Times New Roman"/>
          <w:b/>
          <w:i/>
        </w:rPr>
      </w:pPr>
    </w:p>
    <w:p w14:paraId="73BCC086" w14:textId="77777777" w:rsidR="002E05D6" w:rsidRDefault="002E05D6">
      <w:pPr>
        <w:rPr>
          <w:rFonts w:ascii="Times New Roman" w:hAnsi="Times New Roman"/>
          <w:b/>
          <w:i/>
        </w:rPr>
      </w:pPr>
    </w:p>
    <w:p w14:paraId="2B32C3E0" w14:textId="77777777" w:rsidR="002E05D6" w:rsidRDefault="002E05D6">
      <w:pPr>
        <w:rPr>
          <w:rFonts w:ascii="Times New Roman" w:hAnsi="Times New Roman"/>
          <w:b/>
          <w:i/>
        </w:rPr>
      </w:pPr>
    </w:p>
    <w:p w14:paraId="55913121" w14:textId="77777777" w:rsidR="002E05D6" w:rsidRDefault="002E05D6">
      <w:pPr>
        <w:rPr>
          <w:rFonts w:ascii="Times New Roman" w:hAnsi="Times New Roman"/>
          <w:b/>
          <w:i/>
        </w:rPr>
      </w:pPr>
    </w:p>
    <w:p w14:paraId="3E16A724" w14:textId="77777777" w:rsidR="002E05D6" w:rsidRDefault="002E05D6">
      <w:pPr>
        <w:rPr>
          <w:rFonts w:ascii="Times New Roman" w:hAnsi="Times New Roman"/>
          <w:b/>
          <w:i/>
        </w:rPr>
      </w:pPr>
    </w:p>
    <w:p w14:paraId="0616D5FD" w14:textId="77777777" w:rsidR="002E05D6" w:rsidRDefault="002E05D6">
      <w:pPr>
        <w:rPr>
          <w:rFonts w:ascii="Times New Roman" w:hAnsi="Times New Roman"/>
          <w:b/>
          <w:i/>
        </w:rPr>
      </w:pPr>
    </w:p>
    <w:p w14:paraId="351C1072" w14:textId="77777777" w:rsidR="002E05D6" w:rsidRDefault="002E05D6">
      <w:pPr>
        <w:rPr>
          <w:rFonts w:ascii="Times New Roman" w:hAnsi="Times New Roman"/>
          <w:b/>
          <w:i/>
        </w:rPr>
      </w:pPr>
    </w:p>
    <w:p w14:paraId="10AFAE79" w14:textId="77777777" w:rsidR="002E05D6" w:rsidRDefault="002E05D6">
      <w:pPr>
        <w:rPr>
          <w:rFonts w:ascii="Times New Roman" w:hAnsi="Times New Roman"/>
          <w:b/>
          <w:i/>
        </w:rPr>
      </w:pPr>
    </w:p>
    <w:p w14:paraId="3EC50F41" w14:textId="77777777" w:rsidR="002E05D6" w:rsidRDefault="002E05D6">
      <w:pPr>
        <w:rPr>
          <w:rFonts w:ascii="Times New Roman" w:hAnsi="Times New Roman"/>
          <w:b/>
          <w:i/>
        </w:rPr>
      </w:pPr>
    </w:p>
    <w:p w14:paraId="28E70C67" w14:textId="77777777" w:rsidR="002E05D6" w:rsidRDefault="002E05D6">
      <w:pPr>
        <w:rPr>
          <w:rFonts w:ascii="Times New Roman" w:hAnsi="Times New Roman"/>
          <w:b/>
          <w:i/>
        </w:rPr>
      </w:pPr>
    </w:p>
    <w:p w14:paraId="42D39273" w14:textId="77777777" w:rsidR="002E05D6" w:rsidRDefault="002E05D6">
      <w:pPr>
        <w:rPr>
          <w:rFonts w:ascii="Times New Roman" w:hAnsi="Times New Roman"/>
          <w:b/>
          <w:i/>
        </w:rPr>
      </w:pPr>
    </w:p>
    <w:p w14:paraId="49A6271C" w14:textId="77777777" w:rsidR="002E05D6" w:rsidRDefault="00FC6B76">
      <w:pPr>
        <w:jc w:val="center"/>
        <w:rPr>
          <w:rFonts w:ascii="Times New Roman" w:hAnsi="Times New Roman"/>
          <w:b/>
          <w:sz w:val="24"/>
        </w:rPr>
      </w:pPr>
      <w:r>
        <w:rPr>
          <w:rFonts w:ascii="Times New Roman" w:hAnsi="Times New Roman"/>
          <w:b/>
          <w:sz w:val="24"/>
        </w:rPr>
        <w:t>2022 г.</w:t>
      </w:r>
    </w:p>
    <w:p w14:paraId="06373524" w14:textId="77777777" w:rsidR="002E05D6" w:rsidRDefault="00FC6B76">
      <w:pPr>
        <w:rPr>
          <w:rFonts w:ascii="Times New Roman" w:hAnsi="Times New Roman"/>
          <w:b/>
          <w:sz w:val="24"/>
        </w:rPr>
      </w:pPr>
      <w:r>
        <w:rPr>
          <w:rFonts w:ascii="Times New Roman" w:hAnsi="Times New Roman"/>
          <w:b/>
          <w:sz w:val="24"/>
        </w:rPr>
        <w:br w:type="page"/>
      </w:r>
    </w:p>
    <w:p w14:paraId="0EFE6300" w14:textId="77777777" w:rsidR="002E05D6" w:rsidRDefault="002E05D6">
      <w:pPr>
        <w:jc w:val="center"/>
        <w:rPr>
          <w:rFonts w:ascii="Times New Roman" w:hAnsi="Times New Roman"/>
          <w:b/>
          <w:sz w:val="24"/>
        </w:rPr>
      </w:pPr>
    </w:p>
    <w:p w14:paraId="50289DF6" w14:textId="77777777" w:rsidR="002E05D6" w:rsidRDefault="00FC6B76">
      <w:pPr>
        <w:jc w:val="center"/>
        <w:rPr>
          <w:rFonts w:ascii="Times New Roman" w:hAnsi="Times New Roman"/>
          <w:b/>
          <w:i/>
          <w:sz w:val="24"/>
        </w:rPr>
      </w:pPr>
      <w:r>
        <w:rPr>
          <w:rFonts w:ascii="Times New Roman" w:hAnsi="Times New Roman"/>
          <w:b/>
          <w:i/>
          <w:sz w:val="24"/>
        </w:rPr>
        <w:t>СОДЕРЖАНИЕ</w:t>
      </w:r>
    </w:p>
    <w:p w14:paraId="4140D197" w14:textId="77777777" w:rsidR="002E05D6" w:rsidRDefault="002E05D6">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2E05D6" w14:paraId="177213C1" w14:textId="77777777">
        <w:tc>
          <w:tcPr>
            <w:tcW w:w="7501" w:type="dxa"/>
          </w:tcPr>
          <w:p w14:paraId="6EB564EB" w14:textId="77777777" w:rsidR="002E05D6" w:rsidRDefault="00FC6B76">
            <w:pPr>
              <w:numPr>
                <w:ilvl w:val="0"/>
                <w:numId w:val="95"/>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3FED8E1F" w14:textId="77777777" w:rsidR="002E05D6" w:rsidRDefault="002E05D6">
            <w:pPr>
              <w:jc w:val="center"/>
              <w:rPr>
                <w:rFonts w:ascii="Times New Roman" w:hAnsi="Times New Roman"/>
                <w:b/>
                <w:sz w:val="24"/>
              </w:rPr>
            </w:pPr>
          </w:p>
        </w:tc>
      </w:tr>
      <w:tr w:rsidR="002E05D6" w14:paraId="4CF45175" w14:textId="77777777">
        <w:tc>
          <w:tcPr>
            <w:tcW w:w="7501" w:type="dxa"/>
          </w:tcPr>
          <w:p w14:paraId="0E6C9A73" w14:textId="77777777" w:rsidR="002E05D6" w:rsidRDefault="00FC6B76">
            <w:pPr>
              <w:numPr>
                <w:ilvl w:val="0"/>
                <w:numId w:val="95"/>
              </w:numPr>
              <w:rPr>
                <w:rFonts w:ascii="Times New Roman" w:hAnsi="Times New Roman"/>
                <w:b/>
                <w:sz w:val="24"/>
              </w:rPr>
            </w:pPr>
            <w:r>
              <w:rPr>
                <w:rFonts w:ascii="Times New Roman" w:hAnsi="Times New Roman"/>
                <w:b/>
                <w:sz w:val="24"/>
              </w:rPr>
              <w:t>СТРУКТУРА И СОДЕРЖАНИЕ УЧЕБНОЙ ДИСЦИПЛИНЫ</w:t>
            </w:r>
          </w:p>
        </w:tc>
        <w:tc>
          <w:tcPr>
            <w:tcW w:w="1854" w:type="dxa"/>
          </w:tcPr>
          <w:p w14:paraId="776DDE41" w14:textId="77777777" w:rsidR="002E05D6" w:rsidRDefault="002E05D6">
            <w:pPr>
              <w:jc w:val="center"/>
              <w:rPr>
                <w:rFonts w:ascii="Times New Roman" w:hAnsi="Times New Roman"/>
                <w:b/>
                <w:sz w:val="24"/>
              </w:rPr>
            </w:pPr>
          </w:p>
        </w:tc>
      </w:tr>
      <w:tr w:rsidR="002E05D6" w14:paraId="0AB588CA" w14:textId="77777777">
        <w:tc>
          <w:tcPr>
            <w:tcW w:w="7501" w:type="dxa"/>
          </w:tcPr>
          <w:p w14:paraId="53E5DA6E" w14:textId="77777777" w:rsidR="002E05D6" w:rsidRDefault="00FC6B76">
            <w:pPr>
              <w:numPr>
                <w:ilvl w:val="0"/>
                <w:numId w:val="95"/>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33F9A180" w14:textId="77777777" w:rsidR="002E05D6" w:rsidRDefault="002E05D6">
            <w:pPr>
              <w:jc w:val="center"/>
              <w:rPr>
                <w:rFonts w:ascii="Times New Roman" w:hAnsi="Times New Roman"/>
                <w:b/>
                <w:sz w:val="24"/>
              </w:rPr>
            </w:pPr>
          </w:p>
        </w:tc>
      </w:tr>
      <w:tr w:rsidR="002E05D6" w14:paraId="1675BE93" w14:textId="77777777">
        <w:tc>
          <w:tcPr>
            <w:tcW w:w="7501" w:type="dxa"/>
          </w:tcPr>
          <w:p w14:paraId="714D6653" w14:textId="77777777" w:rsidR="002E05D6" w:rsidRDefault="00FC6B76">
            <w:pPr>
              <w:numPr>
                <w:ilvl w:val="0"/>
                <w:numId w:val="95"/>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415B8027" w14:textId="77777777" w:rsidR="002E05D6" w:rsidRDefault="002E05D6">
            <w:pPr>
              <w:rPr>
                <w:rFonts w:ascii="Times New Roman" w:hAnsi="Times New Roman"/>
                <w:b/>
                <w:sz w:val="24"/>
              </w:rPr>
            </w:pPr>
          </w:p>
        </w:tc>
        <w:tc>
          <w:tcPr>
            <w:tcW w:w="1854" w:type="dxa"/>
          </w:tcPr>
          <w:p w14:paraId="6E5037B3" w14:textId="77777777" w:rsidR="002E05D6" w:rsidRDefault="002E05D6">
            <w:pPr>
              <w:jc w:val="center"/>
              <w:rPr>
                <w:rFonts w:ascii="Times New Roman" w:hAnsi="Times New Roman"/>
                <w:b/>
                <w:sz w:val="24"/>
              </w:rPr>
            </w:pPr>
          </w:p>
        </w:tc>
      </w:tr>
    </w:tbl>
    <w:p w14:paraId="3E1CBA49" w14:textId="77777777" w:rsidR="002E05D6" w:rsidRDefault="00FC6B76">
      <w:pPr>
        <w:numPr>
          <w:ilvl w:val="0"/>
          <w:numId w:val="96"/>
        </w:numPr>
        <w:spacing w:after="0"/>
        <w:jc w:val="center"/>
        <w:rPr>
          <w:rFonts w:ascii="Times New Roman" w:hAnsi="Times New Roman"/>
          <w:b/>
          <w:sz w:val="24"/>
        </w:rPr>
      </w:pPr>
      <w:r>
        <w:rPr>
          <w:rFonts w:ascii="Times New Roman" w:hAnsi="Times New Roman"/>
          <w:b/>
          <w:i/>
          <w:u w:val="single"/>
        </w:rPr>
        <w:br w:type="page"/>
      </w:r>
      <w:r>
        <w:rPr>
          <w:rFonts w:ascii="Times New Roman" w:hAnsi="Times New Roman"/>
          <w:b/>
          <w:sz w:val="24"/>
        </w:rPr>
        <w:lastRenderedPageBreak/>
        <w:t>ОБЩАЯ ХАРАКТЕРИСТИКА РАБОЧЕЙ ПРОГРАММЫ УЧЕБНОЙ ДИСЦИПЛИНЫ</w:t>
      </w:r>
    </w:p>
    <w:p w14:paraId="6F2354CA" w14:textId="566E22B2" w:rsidR="002E05D6" w:rsidRDefault="001412BC">
      <w:pPr>
        <w:spacing w:after="0"/>
        <w:jc w:val="center"/>
        <w:rPr>
          <w:rFonts w:ascii="Times New Roman" w:hAnsi="Times New Roman"/>
          <w:color w:val="FF0000"/>
          <w:sz w:val="24"/>
        </w:rPr>
      </w:pPr>
      <w:r>
        <w:rPr>
          <w:rFonts w:ascii="Times New Roman" w:hAnsi="Times New Roman"/>
          <w:b/>
          <w:sz w:val="24"/>
        </w:rPr>
        <w:t xml:space="preserve">ОП.05 </w:t>
      </w:r>
      <w:r w:rsidR="00FC6B76">
        <w:rPr>
          <w:rFonts w:ascii="Times New Roman" w:hAnsi="Times New Roman"/>
          <w:b/>
          <w:sz w:val="24"/>
        </w:rPr>
        <w:t xml:space="preserve"> </w:t>
      </w:r>
      <w:r w:rsidR="00FC6B76" w:rsidRPr="001412BC">
        <w:rPr>
          <w:rFonts w:ascii="Times New Roman" w:hAnsi="Times New Roman"/>
          <w:bCs/>
          <w:sz w:val="24"/>
        </w:rPr>
        <w:t>«Основы финансовой грамотности»</w:t>
      </w:r>
    </w:p>
    <w:p w14:paraId="3978B428"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Pr>
          <w:rFonts w:ascii="Times New Roman" w:hAnsi="Times New Roman"/>
          <w:b/>
          <w:sz w:val="24"/>
        </w:rPr>
        <w:t xml:space="preserve">1.1. Место дисциплины в структуре основной образовательной программы: </w:t>
      </w:r>
    </w:p>
    <w:p w14:paraId="66A43639" w14:textId="645A4271"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rPr>
      </w:pPr>
      <w:r>
        <w:rPr>
          <w:rFonts w:ascii="Times New Roman" w:hAnsi="Times New Roman"/>
          <w:sz w:val="24"/>
        </w:rPr>
        <w:t xml:space="preserve">Учебная дисциплина </w:t>
      </w:r>
      <w:r w:rsidR="001412BC">
        <w:rPr>
          <w:rFonts w:ascii="Times New Roman" w:hAnsi="Times New Roman"/>
          <w:sz w:val="24"/>
        </w:rPr>
        <w:t xml:space="preserve">ОП.05 </w:t>
      </w:r>
      <w:r>
        <w:rPr>
          <w:rFonts w:ascii="Times New Roman" w:hAnsi="Times New Roman"/>
          <w:sz w:val="24"/>
        </w:rPr>
        <w:t>«Основы финансовой грамотности» является обязательной частью общепрофессионального цикла ПООП-П в соответствии с ФГОС по специальности 38.02.01 «Экономика и бухгалтерский учет (по отраслям)», утвержденного приказом Министерства образования и науки Российской Федерации от 05.02.2018 № 69.</w:t>
      </w:r>
    </w:p>
    <w:p w14:paraId="44C124CA" w14:textId="77777777"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rPr>
      </w:pPr>
      <w:r>
        <w:rPr>
          <w:rFonts w:ascii="Times New Roman" w:hAnsi="Times New Roman"/>
          <w:sz w:val="24"/>
        </w:rPr>
        <w:t xml:space="preserve"> Особое значение дисциплина имеет при формировании и развитии общих компетенций:  ОК 01, ОК 02, ОК11.</w:t>
      </w:r>
    </w:p>
    <w:p w14:paraId="40AD2B6E"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rPr>
      </w:pPr>
    </w:p>
    <w:p w14:paraId="4E67F0D4" w14:textId="77777777" w:rsidR="002E05D6" w:rsidRDefault="00FC6B76">
      <w:pPr>
        <w:spacing w:after="0"/>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048ED501" w14:textId="77777777" w:rsidR="002E05D6" w:rsidRDefault="00FC6B76">
      <w:pPr>
        <w:spacing w:after="0" w:line="360" w:lineRule="auto"/>
        <w:ind w:firstLine="709"/>
        <w:jc w:val="both"/>
        <w:rPr>
          <w:rFonts w:ascii="Times New Roman" w:hAnsi="Times New Roman"/>
          <w:sz w:val="24"/>
        </w:rPr>
      </w:pPr>
      <w:r>
        <w:rPr>
          <w:rFonts w:ascii="Times New Roman" w:hAnsi="Times New Roman"/>
          <w:sz w:val="24"/>
        </w:rPr>
        <w:t>В рамках программы учебной дисциплины обучающимися осваиваются следующие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3402"/>
        <w:gridCol w:w="4320"/>
      </w:tblGrid>
      <w:tr w:rsidR="002E05D6" w14:paraId="485C21F8" w14:textId="77777777">
        <w:trPr>
          <w:trHeight w:val="649"/>
        </w:trPr>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768E2E9F"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Код </w:t>
            </w:r>
          </w:p>
          <w:p w14:paraId="479F90DB" w14:textId="77777777" w:rsidR="002E05D6" w:rsidRDefault="00FC6B76">
            <w:pPr>
              <w:spacing w:after="0" w:line="240" w:lineRule="auto"/>
              <w:jc w:val="center"/>
              <w:rPr>
                <w:rFonts w:ascii="Times New Roman" w:hAnsi="Times New Roman"/>
                <w:sz w:val="24"/>
              </w:rPr>
            </w:pPr>
            <w:r>
              <w:rPr>
                <w:rFonts w:ascii="Times New Roman" w:hAnsi="Times New Roman"/>
                <w:sz w:val="24"/>
              </w:rPr>
              <w:t>ПК, ОК</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F850E94" w14:textId="77777777" w:rsidR="002E05D6" w:rsidRDefault="00FC6B76">
            <w:pPr>
              <w:spacing w:after="0" w:line="240" w:lineRule="auto"/>
              <w:jc w:val="center"/>
              <w:rPr>
                <w:rFonts w:ascii="Times New Roman" w:hAnsi="Times New Roman"/>
                <w:sz w:val="24"/>
              </w:rPr>
            </w:pPr>
            <w:r>
              <w:rPr>
                <w:rFonts w:ascii="Times New Roman" w:hAnsi="Times New Roman"/>
                <w:sz w:val="24"/>
              </w:rPr>
              <w:t>Умения</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3E8D289F" w14:textId="77777777" w:rsidR="002E05D6" w:rsidRDefault="00FC6B76">
            <w:pPr>
              <w:spacing w:after="0" w:line="240" w:lineRule="auto"/>
              <w:jc w:val="center"/>
              <w:rPr>
                <w:rFonts w:ascii="Times New Roman" w:hAnsi="Times New Roman"/>
                <w:sz w:val="24"/>
              </w:rPr>
            </w:pPr>
            <w:r>
              <w:rPr>
                <w:rFonts w:ascii="Times New Roman" w:hAnsi="Times New Roman"/>
                <w:sz w:val="24"/>
              </w:rPr>
              <w:t>Знания</w:t>
            </w:r>
          </w:p>
        </w:tc>
      </w:tr>
      <w:tr w:rsidR="002E05D6" w14:paraId="74D09CBF" w14:textId="77777777">
        <w:trPr>
          <w:trHeight w:val="212"/>
        </w:trPr>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11900881" w14:textId="77777777" w:rsidR="002E05D6" w:rsidRDefault="00FC6B76">
            <w:pPr>
              <w:spacing w:after="0" w:line="240" w:lineRule="auto"/>
              <w:jc w:val="both"/>
              <w:rPr>
                <w:rFonts w:ascii="Times New Roman" w:hAnsi="Times New Roman"/>
                <w:b/>
                <w:sz w:val="24"/>
              </w:rPr>
            </w:pPr>
            <w:r>
              <w:rPr>
                <w:rFonts w:ascii="Times New Roman" w:hAnsi="Times New Roman"/>
                <w:sz w:val="24"/>
              </w:rPr>
              <w:t>ОК 01</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DA2F56F" w14:textId="77777777" w:rsidR="002E05D6" w:rsidRDefault="00FC6B76">
            <w:pPr>
              <w:spacing w:after="0"/>
              <w:rPr>
                <w:rFonts w:ascii="Times New Roman" w:hAnsi="Times New Roman"/>
                <w:b/>
              </w:rPr>
            </w:pPr>
            <w:r>
              <w:rPr>
                <w:rFonts w:ascii="Times New Roman" w:hAnsi="Times New Roman"/>
              </w:rPr>
              <w:t>Уо 01.03 выявлять и эффективно искать информацию, необходимую для решения задачи и/или проблемы</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4FAE827C" w14:textId="77777777" w:rsidR="002E05D6" w:rsidRDefault="00FC6B76">
            <w:pPr>
              <w:spacing w:after="0" w:line="240" w:lineRule="auto"/>
              <w:jc w:val="both"/>
              <w:rPr>
                <w:rFonts w:ascii="Times New Roman" w:hAnsi="Times New Roman"/>
                <w:b/>
                <w:sz w:val="24"/>
              </w:rPr>
            </w:pPr>
            <w:r>
              <w:rPr>
                <w:rFonts w:ascii="Times New Roman" w:hAnsi="Times New Roman"/>
              </w:rPr>
              <w:t>Зо 01.03 алгоритмы выполнения работ в профессиональной и смежных областях</w:t>
            </w:r>
          </w:p>
        </w:tc>
      </w:tr>
      <w:tr w:rsidR="002E05D6" w14:paraId="16B95240" w14:textId="77777777">
        <w:trPr>
          <w:trHeight w:val="212"/>
        </w:trPr>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021A3317" w14:textId="77777777" w:rsidR="002E05D6" w:rsidRDefault="00FC6B76">
            <w:pPr>
              <w:spacing w:after="0" w:line="240" w:lineRule="auto"/>
              <w:jc w:val="both"/>
              <w:rPr>
                <w:rFonts w:ascii="Times New Roman" w:hAnsi="Times New Roman"/>
                <w:sz w:val="24"/>
              </w:rPr>
            </w:pPr>
            <w:r>
              <w:rPr>
                <w:rFonts w:ascii="Times New Roman" w:hAnsi="Times New Roman"/>
                <w:sz w:val="24"/>
              </w:rPr>
              <w:t>ОК 02</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226BBD1" w14:textId="77777777" w:rsidR="002E05D6" w:rsidRDefault="00FC6B76">
            <w:pPr>
              <w:spacing w:after="0"/>
              <w:rPr>
                <w:rFonts w:ascii="Times New Roman" w:hAnsi="Times New Roman"/>
                <w:b/>
              </w:rPr>
            </w:pPr>
            <w:r>
              <w:rPr>
                <w:rFonts w:ascii="Times New Roman" w:hAnsi="Times New Roman"/>
              </w:rPr>
              <w:t>Уо 02.01 определять задачи для поиска информации</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63001F30" w14:textId="77777777" w:rsidR="002E05D6" w:rsidRDefault="00FC6B76">
            <w:pPr>
              <w:spacing w:after="0" w:line="240" w:lineRule="auto"/>
              <w:jc w:val="both"/>
              <w:rPr>
                <w:rFonts w:ascii="Times New Roman" w:hAnsi="Times New Roman"/>
                <w:sz w:val="24"/>
              </w:rPr>
            </w:pPr>
            <w:r>
              <w:rPr>
                <w:rFonts w:ascii="Times New Roman" w:hAnsi="Times New Roman"/>
              </w:rPr>
              <w:t>Зо 02.01 номенклатура информационных источников, применяемых в профессиональной деятельности</w:t>
            </w:r>
          </w:p>
        </w:tc>
      </w:tr>
      <w:tr w:rsidR="002E05D6" w14:paraId="2FC85E39" w14:textId="77777777">
        <w:trPr>
          <w:trHeight w:val="212"/>
        </w:trPr>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5E95249C" w14:textId="77777777" w:rsidR="002E05D6" w:rsidRDefault="00FC6B76">
            <w:pPr>
              <w:spacing w:after="0" w:line="240" w:lineRule="auto"/>
              <w:jc w:val="both"/>
              <w:rPr>
                <w:rFonts w:ascii="Times New Roman" w:hAnsi="Times New Roman"/>
                <w:sz w:val="24"/>
              </w:rPr>
            </w:pPr>
            <w:r>
              <w:rPr>
                <w:rFonts w:ascii="Times New Roman" w:hAnsi="Times New Roman"/>
                <w:sz w:val="24"/>
              </w:rPr>
              <w:t>ОК 11</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AAA59D4" w14:textId="77777777" w:rsidR="002E05D6" w:rsidRDefault="00FC6B76">
            <w:pPr>
              <w:spacing w:after="0" w:line="240" w:lineRule="auto"/>
              <w:jc w:val="both"/>
              <w:rPr>
                <w:rFonts w:ascii="Times New Roman" w:hAnsi="Times New Roman"/>
                <w:b/>
              </w:rPr>
            </w:pPr>
            <w:r>
              <w:rPr>
                <w:rFonts w:ascii="Times New Roman" w:hAnsi="Times New Roman"/>
              </w:rPr>
              <w:t>Уо 11.05 определять инвестиционную привлекательность коммерческих идей в рамках профессиональной деятельности</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1444D5BD" w14:textId="77777777" w:rsidR="002E05D6" w:rsidRDefault="00FC6B76">
            <w:pPr>
              <w:spacing w:after="0" w:line="240" w:lineRule="auto"/>
              <w:jc w:val="both"/>
              <w:rPr>
                <w:rFonts w:ascii="Times New Roman" w:hAnsi="Times New Roman"/>
              </w:rPr>
            </w:pPr>
            <w:r>
              <w:rPr>
                <w:rFonts w:ascii="Times New Roman" w:hAnsi="Times New Roman"/>
              </w:rPr>
              <w:t>Зо 11.05 кредитные банковские продукты</w:t>
            </w:r>
          </w:p>
        </w:tc>
      </w:tr>
    </w:tbl>
    <w:p w14:paraId="34D36AC7" w14:textId="77777777" w:rsidR="002E05D6" w:rsidRDefault="002E05D6">
      <w:pPr>
        <w:spacing w:after="0" w:line="360" w:lineRule="auto"/>
        <w:ind w:firstLine="567"/>
        <w:jc w:val="both"/>
        <w:rPr>
          <w:rFonts w:ascii="Times New Roman" w:hAnsi="Times New Roman"/>
          <w:sz w:val="24"/>
        </w:rPr>
      </w:pPr>
    </w:p>
    <w:p w14:paraId="2DB4255E" w14:textId="77777777" w:rsidR="002E05D6" w:rsidRDefault="002E05D6">
      <w:pPr>
        <w:spacing w:after="240" w:line="240" w:lineRule="auto"/>
        <w:jc w:val="center"/>
        <w:rPr>
          <w:rFonts w:ascii="Times New Roman" w:hAnsi="Times New Roman"/>
          <w:b/>
          <w:sz w:val="24"/>
        </w:rPr>
      </w:pPr>
    </w:p>
    <w:p w14:paraId="730A4F27" w14:textId="77777777" w:rsidR="002E05D6" w:rsidRDefault="00FC6B76">
      <w:pPr>
        <w:rPr>
          <w:rFonts w:ascii="Times New Roman" w:hAnsi="Times New Roman"/>
          <w:b/>
          <w:sz w:val="24"/>
        </w:rPr>
      </w:pPr>
      <w:r>
        <w:rPr>
          <w:rFonts w:ascii="Times New Roman" w:hAnsi="Times New Roman"/>
          <w:b/>
          <w:sz w:val="24"/>
        </w:rPr>
        <w:br w:type="page"/>
      </w:r>
    </w:p>
    <w:p w14:paraId="6D8B7A5C" w14:textId="77777777" w:rsidR="002E05D6" w:rsidRDefault="002E05D6">
      <w:pPr>
        <w:spacing w:after="240" w:line="240" w:lineRule="auto"/>
        <w:jc w:val="center"/>
        <w:rPr>
          <w:rFonts w:ascii="Times New Roman" w:hAnsi="Times New Roman"/>
          <w:b/>
          <w:sz w:val="24"/>
        </w:rPr>
      </w:pPr>
    </w:p>
    <w:p w14:paraId="1AE20A8B" w14:textId="77777777" w:rsidR="002E05D6" w:rsidRDefault="00FC6B76">
      <w:pPr>
        <w:spacing w:after="240" w:line="240" w:lineRule="auto"/>
        <w:rPr>
          <w:rFonts w:ascii="Times New Roman" w:hAnsi="Times New Roman"/>
          <w:b/>
          <w:sz w:val="24"/>
        </w:rPr>
      </w:pPr>
      <w:r>
        <w:rPr>
          <w:rFonts w:ascii="Times New Roman" w:hAnsi="Times New Roman"/>
          <w:b/>
          <w:sz w:val="24"/>
        </w:rPr>
        <w:t>2. СТРУКТУРА И СОДЕРЖАНИЕ УЧЕБНОЙ ДИСЦИПЛИНЫ</w:t>
      </w:r>
    </w:p>
    <w:p w14:paraId="6CBB385B" w14:textId="77777777" w:rsidR="002E05D6" w:rsidRDefault="00FC6B76">
      <w:pPr>
        <w:spacing w:after="240" w:line="240" w:lineRule="auto"/>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2E05D6" w14:paraId="6C1C7C22" w14:textId="7777777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656DEE4C" w14:textId="77777777" w:rsidR="002E05D6" w:rsidRDefault="00FC6B76">
            <w:pPr>
              <w:spacing w:after="0" w:line="360" w:lineRule="auto"/>
              <w:jc w:val="center"/>
              <w:rPr>
                <w:rFonts w:ascii="Times New Roman" w:hAnsi="Times New Roman"/>
                <w:b/>
                <w:sz w:val="24"/>
              </w:rPr>
            </w:pPr>
            <w:r>
              <w:rPr>
                <w:rFonts w:ascii="Times New Roman" w:hAnsi="Times New Roman"/>
                <w:b/>
                <w:sz w:val="24"/>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455BC189" w14:textId="77777777" w:rsidR="002E05D6" w:rsidRDefault="00FC6B76">
            <w:pPr>
              <w:spacing w:after="0" w:line="360" w:lineRule="auto"/>
              <w:jc w:val="center"/>
              <w:rPr>
                <w:rFonts w:ascii="Times New Roman" w:hAnsi="Times New Roman"/>
                <w:b/>
                <w:sz w:val="24"/>
              </w:rPr>
            </w:pPr>
            <w:r>
              <w:rPr>
                <w:rFonts w:ascii="Times New Roman" w:hAnsi="Times New Roman"/>
                <w:b/>
                <w:sz w:val="24"/>
              </w:rPr>
              <w:t>Объем часов</w:t>
            </w:r>
          </w:p>
        </w:tc>
      </w:tr>
      <w:tr w:rsidR="002E05D6" w14:paraId="73661DD3" w14:textId="7777777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1BD31C9D" w14:textId="77777777" w:rsidR="002E05D6" w:rsidRDefault="00FC6B76">
            <w:pPr>
              <w:spacing w:after="0" w:line="360" w:lineRule="auto"/>
              <w:rPr>
                <w:rFonts w:ascii="Times New Roman" w:hAnsi="Times New Roman"/>
                <w:b/>
                <w:sz w:val="24"/>
              </w:rPr>
            </w:pPr>
            <w:r>
              <w:rPr>
                <w:rFonts w:ascii="Times New Roman" w:hAnsi="Times New Roman"/>
                <w:b/>
                <w:sz w:val="24"/>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0CFD7B0B" w14:textId="77777777" w:rsidR="002E05D6" w:rsidRDefault="00FC6B76">
            <w:pPr>
              <w:spacing w:after="0" w:line="360" w:lineRule="auto"/>
              <w:jc w:val="center"/>
              <w:rPr>
                <w:rFonts w:ascii="Times New Roman" w:hAnsi="Times New Roman"/>
                <w:b/>
                <w:sz w:val="24"/>
              </w:rPr>
            </w:pPr>
            <w:r>
              <w:rPr>
                <w:rFonts w:ascii="Times New Roman" w:hAnsi="Times New Roman"/>
                <w:b/>
                <w:sz w:val="24"/>
              </w:rPr>
              <w:t>34</w:t>
            </w:r>
          </w:p>
        </w:tc>
      </w:tr>
      <w:tr w:rsidR="002E05D6" w14:paraId="38DD6BCB" w14:textId="77777777">
        <w:trPr>
          <w:trHeight w:val="490"/>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2F9316C6" w14:textId="77777777" w:rsidR="002E05D6" w:rsidRDefault="00FC6B76">
            <w:pPr>
              <w:spacing w:after="0" w:line="360" w:lineRule="auto"/>
              <w:rPr>
                <w:rFonts w:ascii="Times New Roman" w:hAnsi="Times New Roman"/>
                <w:sz w:val="24"/>
              </w:rPr>
            </w:pPr>
            <w:r>
              <w:rPr>
                <w:rFonts w:ascii="Times New Roman" w:hAnsi="Times New Roman"/>
                <w:sz w:val="24"/>
              </w:rPr>
              <w:t>в том числе:</w:t>
            </w:r>
          </w:p>
        </w:tc>
      </w:tr>
      <w:tr w:rsidR="002E05D6" w14:paraId="396D7590" w14:textId="7777777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17D17A0" w14:textId="77777777" w:rsidR="002E05D6" w:rsidRDefault="00FC6B76">
            <w:pPr>
              <w:spacing w:after="0" w:line="360" w:lineRule="auto"/>
              <w:rPr>
                <w:rFonts w:ascii="Times New Roman" w:hAnsi="Times New Roman"/>
                <w:sz w:val="24"/>
              </w:rPr>
            </w:pPr>
            <w:r>
              <w:rPr>
                <w:rFonts w:ascii="Times New Roman" w:hAnsi="Times New Roman"/>
                <w:sz w:val="24"/>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57001689" w14:textId="77777777" w:rsidR="002E05D6" w:rsidRDefault="00FC6B76">
            <w:pPr>
              <w:spacing w:after="0" w:line="360" w:lineRule="auto"/>
              <w:jc w:val="center"/>
              <w:rPr>
                <w:rFonts w:ascii="Times New Roman" w:hAnsi="Times New Roman"/>
                <w:sz w:val="24"/>
              </w:rPr>
            </w:pPr>
            <w:r>
              <w:rPr>
                <w:rFonts w:ascii="Times New Roman" w:hAnsi="Times New Roman"/>
                <w:sz w:val="24"/>
              </w:rPr>
              <w:t>34</w:t>
            </w:r>
          </w:p>
        </w:tc>
      </w:tr>
      <w:tr w:rsidR="002E05D6" w14:paraId="4BEDC50F" w14:textId="7777777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3743EF74" w14:textId="77777777" w:rsidR="002E05D6" w:rsidRDefault="00FC6B76">
            <w:pPr>
              <w:spacing w:after="0" w:line="360" w:lineRule="auto"/>
              <w:rPr>
                <w:rFonts w:ascii="Times New Roman" w:hAnsi="Times New Roman"/>
                <w:sz w:val="24"/>
              </w:rPr>
            </w:pPr>
            <w:r>
              <w:rPr>
                <w:rFonts w:ascii="Times New Roman" w:hAnsi="Times New Roman"/>
                <w:sz w:val="24"/>
              </w:rPr>
              <w:t xml:space="preserve">Самостоятельная работа </w:t>
            </w:r>
          </w:p>
        </w:tc>
        <w:tc>
          <w:tcPr>
            <w:tcW w:w="2599" w:type="dxa"/>
            <w:tcBorders>
              <w:top w:val="single" w:sz="6" w:space="0" w:color="000000"/>
              <w:left w:val="single" w:sz="6" w:space="0" w:color="000000"/>
              <w:bottom w:val="single" w:sz="6" w:space="0" w:color="000000"/>
              <w:right w:val="single" w:sz="6" w:space="0" w:color="000000"/>
            </w:tcBorders>
            <w:vAlign w:val="center"/>
          </w:tcPr>
          <w:p w14:paraId="4445FC53" w14:textId="77777777" w:rsidR="002E05D6" w:rsidRDefault="00FC6B76">
            <w:pPr>
              <w:spacing w:after="0" w:line="360" w:lineRule="auto"/>
              <w:jc w:val="center"/>
              <w:rPr>
                <w:rFonts w:ascii="Times New Roman" w:hAnsi="Times New Roman"/>
                <w:sz w:val="24"/>
              </w:rPr>
            </w:pPr>
            <w:r>
              <w:rPr>
                <w:rFonts w:ascii="Times New Roman" w:hAnsi="Times New Roman"/>
                <w:sz w:val="24"/>
              </w:rPr>
              <w:t>-</w:t>
            </w:r>
          </w:p>
        </w:tc>
      </w:tr>
      <w:tr w:rsidR="002E05D6" w14:paraId="4EE69C03" w14:textId="77777777">
        <w:trPr>
          <w:trHeight w:val="451"/>
        </w:trPr>
        <w:tc>
          <w:tcPr>
            <w:tcW w:w="9355" w:type="dxa"/>
            <w:gridSpan w:val="2"/>
            <w:tcBorders>
              <w:top w:val="single" w:sz="6" w:space="0" w:color="000000"/>
              <w:left w:val="single" w:sz="6" w:space="0" w:color="000000"/>
              <w:bottom w:val="single" w:sz="4" w:space="0" w:color="000000"/>
              <w:right w:val="single" w:sz="6" w:space="0" w:color="000000"/>
            </w:tcBorders>
            <w:vAlign w:val="center"/>
          </w:tcPr>
          <w:p w14:paraId="7BADA02B" w14:textId="77777777" w:rsidR="002E05D6" w:rsidRDefault="00FC6B76">
            <w:pPr>
              <w:spacing w:after="0" w:line="360" w:lineRule="auto"/>
              <w:rPr>
                <w:rFonts w:ascii="Times New Roman" w:hAnsi="Times New Roman"/>
                <w:sz w:val="24"/>
              </w:rPr>
            </w:pPr>
            <w:r>
              <w:rPr>
                <w:rFonts w:ascii="Times New Roman" w:hAnsi="Times New Roman"/>
                <w:b/>
                <w:sz w:val="24"/>
              </w:rPr>
              <w:t>Промежуточная аттестация (форма контроля)                  Дифференцированный зачет</w:t>
            </w:r>
          </w:p>
        </w:tc>
      </w:tr>
    </w:tbl>
    <w:p w14:paraId="7FFC0BCF" w14:textId="77777777" w:rsidR="002E05D6" w:rsidRDefault="002E05D6">
      <w:pPr>
        <w:sectPr w:rsidR="002E05D6">
          <w:footerReference w:type="default" r:id="rId177"/>
          <w:pgSz w:w="11906" w:h="16838"/>
          <w:pgMar w:top="1134" w:right="850" w:bottom="1134" w:left="1701" w:header="708" w:footer="708" w:gutter="0"/>
          <w:cols w:space="720"/>
        </w:sectPr>
      </w:pPr>
    </w:p>
    <w:p w14:paraId="035DF38C" w14:textId="77777777" w:rsidR="002E05D6" w:rsidRDefault="00FC6B76">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58"/>
        <w:gridCol w:w="6948"/>
        <w:gridCol w:w="1701"/>
        <w:gridCol w:w="1026"/>
        <w:gridCol w:w="1030"/>
        <w:gridCol w:w="1351"/>
      </w:tblGrid>
      <w:tr w:rsidR="002E05D6" w14:paraId="17048D27" w14:textId="77777777" w:rsidTr="001412BC">
        <w:trPr>
          <w:trHeight w:val="20"/>
        </w:trPr>
        <w:tc>
          <w:tcPr>
            <w:tcW w:w="2658" w:type="dxa"/>
            <w:tcBorders>
              <w:top w:val="single" w:sz="4" w:space="0" w:color="000000"/>
              <w:left w:val="single" w:sz="4" w:space="0" w:color="000000"/>
              <w:bottom w:val="single" w:sz="4" w:space="0" w:color="000000"/>
              <w:right w:val="single" w:sz="4" w:space="0" w:color="000000"/>
            </w:tcBorders>
            <w:vAlign w:val="center"/>
          </w:tcPr>
          <w:p w14:paraId="4654F257" w14:textId="77777777" w:rsidR="002E05D6" w:rsidRDefault="00FC6B76">
            <w:pPr>
              <w:jc w:val="center"/>
              <w:rPr>
                <w:rFonts w:ascii="Times New Roman" w:hAnsi="Times New Roman"/>
                <w:b/>
              </w:rPr>
            </w:pPr>
            <w:r>
              <w:rPr>
                <w:rFonts w:ascii="Times New Roman" w:hAnsi="Times New Roman"/>
                <w:b/>
              </w:rPr>
              <w:t>Наименование разделов и тем</w:t>
            </w:r>
          </w:p>
        </w:tc>
        <w:tc>
          <w:tcPr>
            <w:tcW w:w="6948" w:type="dxa"/>
            <w:tcBorders>
              <w:top w:val="single" w:sz="4" w:space="0" w:color="000000"/>
              <w:left w:val="single" w:sz="4" w:space="0" w:color="000000"/>
              <w:bottom w:val="single" w:sz="4" w:space="0" w:color="000000"/>
              <w:right w:val="single" w:sz="4" w:space="0" w:color="000000"/>
            </w:tcBorders>
            <w:vAlign w:val="center"/>
          </w:tcPr>
          <w:p w14:paraId="43E1BB16" w14:textId="77777777" w:rsidR="002E05D6" w:rsidRDefault="00FC6B76">
            <w:pPr>
              <w:jc w:val="center"/>
              <w:rPr>
                <w:rFonts w:ascii="Times New Roman" w:hAnsi="Times New Roman"/>
                <w:b/>
              </w:rPr>
            </w:pPr>
            <w:r>
              <w:rPr>
                <w:rFonts w:ascii="Times New Roman" w:hAnsi="Times New Roman"/>
                <w:b/>
              </w:rPr>
              <w:t>Содержание учебного материала и формы организации деятельности обучающихся</w:t>
            </w:r>
          </w:p>
        </w:tc>
        <w:tc>
          <w:tcPr>
            <w:tcW w:w="1701" w:type="dxa"/>
            <w:tcBorders>
              <w:top w:val="single" w:sz="4" w:space="0" w:color="000000"/>
              <w:left w:val="single" w:sz="4" w:space="0" w:color="000000"/>
              <w:bottom w:val="single" w:sz="4" w:space="0" w:color="000000"/>
              <w:right w:val="single" w:sz="4" w:space="0" w:color="000000"/>
            </w:tcBorders>
            <w:vAlign w:val="center"/>
          </w:tcPr>
          <w:p w14:paraId="45D31FC5" w14:textId="77777777" w:rsidR="002E05D6" w:rsidRDefault="00FC6B76">
            <w:pPr>
              <w:spacing w:after="0" w:line="240" w:lineRule="auto"/>
              <w:jc w:val="center"/>
              <w:rPr>
                <w:rFonts w:ascii="Times New Roman" w:hAnsi="Times New Roman"/>
                <w:b/>
              </w:rPr>
            </w:pPr>
            <w:r>
              <w:rPr>
                <w:rFonts w:ascii="Times New Roman" w:hAnsi="Times New Roman"/>
                <w:b/>
              </w:rPr>
              <w:t>Объем, акад. ч / в том числе в форме практической подготовки, акад ч</w:t>
            </w:r>
          </w:p>
        </w:tc>
        <w:tc>
          <w:tcPr>
            <w:tcW w:w="3407" w:type="dxa"/>
            <w:gridSpan w:val="3"/>
            <w:tcBorders>
              <w:top w:val="single" w:sz="4" w:space="0" w:color="000000"/>
              <w:left w:val="single" w:sz="4" w:space="0" w:color="000000"/>
              <w:bottom w:val="single" w:sz="4" w:space="0" w:color="000000"/>
              <w:right w:val="single" w:sz="4" w:space="0" w:color="000000"/>
            </w:tcBorders>
            <w:vAlign w:val="center"/>
          </w:tcPr>
          <w:p w14:paraId="4F76AE2B" w14:textId="77777777" w:rsidR="002E05D6" w:rsidRDefault="00FC6B76">
            <w:pPr>
              <w:jc w:val="center"/>
              <w:rPr>
                <w:rFonts w:ascii="Times New Roman" w:hAnsi="Times New Roman"/>
                <w:b/>
              </w:rPr>
            </w:pPr>
            <w:r>
              <w:rPr>
                <w:rFonts w:ascii="Times New Roman" w:hAnsi="Times New Roman"/>
                <w:b/>
              </w:rPr>
              <w:t>Коды компетенций и личностных результатов, формированию которых способствует элемент программы</w:t>
            </w:r>
          </w:p>
        </w:tc>
      </w:tr>
      <w:tr w:rsidR="002E05D6" w14:paraId="7FCF9616" w14:textId="77777777" w:rsidTr="001412BC">
        <w:trPr>
          <w:trHeight w:val="20"/>
        </w:trPr>
        <w:tc>
          <w:tcPr>
            <w:tcW w:w="2658" w:type="dxa"/>
            <w:tcBorders>
              <w:top w:val="single" w:sz="4" w:space="0" w:color="000000"/>
              <w:left w:val="single" w:sz="4" w:space="0" w:color="000000"/>
              <w:bottom w:val="single" w:sz="4" w:space="0" w:color="000000"/>
              <w:right w:val="single" w:sz="4" w:space="0" w:color="000000"/>
            </w:tcBorders>
          </w:tcPr>
          <w:p w14:paraId="24A7C95E" w14:textId="77777777" w:rsidR="002E05D6" w:rsidRDefault="00FC6B76">
            <w:pPr>
              <w:spacing w:after="0" w:line="240" w:lineRule="auto"/>
              <w:jc w:val="center"/>
              <w:rPr>
                <w:rFonts w:ascii="Times New Roman" w:hAnsi="Times New Roman"/>
                <w:b/>
                <w:i/>
              </w:rPr>
            </w:pPr>
            <w:r>
              <w:rPr>
                <w:rFonts w:ascii="Times New Roman" w:hAnsi="Times New Roman"/>
                <w:b/>
                <w:i/>
              </w:rPr>
              <w:t>1</w:t>
            </w:r>
          </w:p>
        </w:tc>
        <w:tc>
          <w:tcPr>
            <w:tcW w:w="6948" w:type="dxa"/>
            <w:tcBorders>
              <w:top w:val="single" w:sz="4" w:space="0" w:color="000000"/>
              <w:left w:val="single" w:sz="4" w:space="0" w:color="000000"/>
              <w:bottom w:val="single" w:sz="4" w:space="0" w:color="000000"/>
              <w:right w:val="single" w:sz="4" w:space="0" w:color="000000"/>
            </w:tcBorders>
          </w:tcPr>
          <w:p w14:paraId="53E4D777" w14:textId="77777777" w:rsidR="002E05D6" w:rsidRDefault="00FC6B76">
            <w:pPr>
              <w:spacing w:after="0" w:line="240" w:lineRule="auto"/>
              <w:jc w:val="center"/>
              <w:rPr>
                <w:rFonts w:ascii="Times New Roman" w:hAnsi="Times New Roman"/>
                <w:b/>
                <w:i/>
              </w:rPr>
            </w:pPr>
            <w:r>
              <w:rPr>
                <w:rFonts w:ascii="Times New Roman" w:hAnsi="Times New Roman"/>
                <w:b/>
                <w:i/>
              </w:rPr>
              <w:t>2</w:t>
            </w:r>
          </w:p>
        </w:tc>
        <w:tc>
          <w:tcPr>
            <w:tcW w:w="1701" w:type="dxa"/>
            <w:tcBorders>
              <w:top w:val="single" w:sz="4" w:space="0" w:color="000000"/>
              <w:left w:val="single" w:sz="4" w:space="0" w:color="000000"/>
              <w:bottom w:val="single" w:sz="4" w:space="0" w:color="000000"/>
              <w:right w:val="single" w:sz="4" w:space="0" w:color="000000"/>
            </w:tcBorders>
          </w:tcPr>
          <w:p w14:paraId="0D2AD28A" w14:textId="77777777" w:rsidR="002E05D6" w:rsidRDefault="00FC6B76">
            <w:pPr>
              <w:spacing w:after="0" w:line="240" w:lineRule="auto"/>
              <w:jc w:val="center"/>
              <w:rPr>
                <w:rFonts w:ascii="Times New Roman" w:hAnsi="Times New Roman"/>
                <w:b/>
                <w:i/>
              </w:rPr>
            </w:pPr>
            <w:r>
              <w:rPr>
                <w:rFonts w:ascii="Times New Roman" w:hAnsi="Times New Roman"/>
                <w:b/>
                <w:i/>
              </w:rPr>
              <w:t>3</w:t>
            </w:r>
          </w:p>
        </w:tc>
        <w:tc>
          <w:tcPr>
            <w:tcW w:w="1026" w:type="dxa"/>
            <w:tcBorders>
              <w:top w:val="single" w:sz="4" w:space="0" w:color="000000"/>
              <w:left w:val="single" w:sz="4" w:space="0" w:color="000000"/>
              <w:bottom w:val="single" w:sz="4" w:space="0" w:color="000000"/>
              <w:right w:val="single" w:sz="4" w:space="0" w:color="000000"/>
            </w:tcBorders>
          </w:tcPr>
          <w:p w14:paraId="3EDBB799" w14:textId="77777777" w:rsidR="002E05D6" w:rsidRDefault="00FC6B76">
            <w:pPr>
              <w:spacing w:after="0" w:line="240" w:lineRule="auto"/>
              <w:jc w:val="center"/>
              <w:rPr>
                <w:rFonts w:ascii="Times New Roman" w:hAnsi="Times New Roman"/>
              </w:rPr>
            </w:pPr>
            <w:r>
              <w:rPr>
                <w:rFonts w:ascii="Times New Roman" w:hAnsi="Times New Roman"/>
              </w:rPr>
              <w:t>Код ЛР</w:t>
            </w:r>
          </w:p>
        </w:tc>
        <w:tc>
          <w:tcPr>
            <w:tcW w:w="1030" w:type="dxa"/>
            <w:tcBorders>
              <w:top w:val="single" w:sz="4" w:space="0" w:color="000000"/>
              <w:left w:val="single" w:sz="4" w:space="0" w:color="000000"/>
              <w:bottom w:val="single" w:sz="4" w:space="0" w:color="000000"/>
              <w:right w:val="single" w:sz="4" w:space="0" w:color="000000"/>
            </w:tcBorders>
          </w:tcPr>
          <w:p w14:paraId="0E1F3CA8" w14:textId="77777777" w:rsidR="002E05D6" w:rsidRDefault="00FC6B76">
            <w:pPr>
              <w:spacing w:after="0" w:line="240" w:lineRule="auto"/>
              <w:jc w:val="center"/>
              <w:rPr>
                <w:rFonts w:ascii="Times New Roman" w:hAnsi="Times New Roman"/>
                <w:b/>
                <w:i/>
              </w:rPr>
            </w:pPr>
            <w:r>
              <w:rPr>
                <w:rFonts w:ascii="Times New Roman" w:hAnsi="Times New Roman"/>
                <w:sz w:val="24"/>
              </w:rPr>
              <w:t>Код ПК, ОК</w:t>
            </w:r>
          </w:p>
        </w:tc>
        <w:tc>
          <w:tcPr>
            <w:tcW w:w="1351" w:type="dxa"/>
            <w:tcBorders>
              <w:top w:val="single" w:sz="4" w:space="0" w:color="000000"/>
              <w:left w:val="single" w:sz="4" w:space="0" w:color="000000"/>
              <w:bottom w:val="single" w:sz="4" w:space="0" w:color="000000"/>
              <w:right w:val="single" w:sz="4" w:space="0" w:color="000000"/>
            </w:tcBorders>
          </w:tcPr>
          <w:p w14:paraId="5F66A4DD" w14:textId="77777777" w:rsidR="002E05D6" w:rsidRDefault="00FC6B76">
            <w:pPr>
              <w:spacing w:after="0" w:line="240" w:lineRule="auto"/>
              <w:jc w:val="center"/>
              <w:rPr>
                <w:rFonts w:ascii="Times New Roman" w:hAnsi="Times New Roman"/>
                <w:b/>
                <w:i/>
              </w:rPr>
            </w:pPr>
            <w:r>
              <w:rPr>
                <w:rFonts w:ascii="Times New Roman" w:hAnsi="Times New Roman"/>
                <w:sz w:val="24"/>
              </w:rPr>
              <w:t>Код Н/У/З</w:t>
            </w:r>
          </w:p>
        </w:tc>
      </w:tr>
      <w:tr w:rsidR="002E05D6" w14:paraId="3305F692" w14:textId="77777777" w:rsidTr="001412BC">
        <w:trPr>
          <w:trHeight w:val="20"/>
        </w:trPr>
        <w:tc>
          <w:tcPr>
            <w:tcW w:w="2658" w:type="dxa"/>
            <w:vMerge w:val="restart"/>
            <w:tcBorders>
              <w:top w:val="single" w:sz="4" w:space="0" w:color="000000"/>
              <w:left w:val="single" w:sz="4" w:space="0" w:color="000000"/>
              <w:bottom w:val="single" w:sz="4" w:space="0" w:color="000000"/>
              <w:right w:val="single" w:sz="4" w:space="0" w:color="000000"/>
            </w:tcBorders>
          </w:tcPr>
          <w:p w14:paraId="59BDC818" w14:textId="77777777" w:rsidR="002E05D6" w:rsidRDefault="00FC6B76">
            <w:pPr>
              <w:tabs>
                <w:tab w:val="left" w:pos="5529"/>
              </w:tabs>
              <w:spacing w:after="0" w:line="240" w:lineRule="auto"/>
              <w:rPr>
                <w:rFonts w:ascii="Times New Roman" w:hAnsi="Times New Roman"/>
                <w:b/>
                <w:sz w:val="24"/>
              </w:rPr>
            </w:pPr>
            <w:r>
              <w:rPr>
                <w:rFonts w:ascii="Times New Roman" w:hAnsi="Times New Roman"/>
                <w:b/>
                <w:sz w:val="24"/>
              </w:rPr>
              <w:t xml:space="preserve">Тема 1.1. </w:t>
            </w:r>
          </w:p>
          <w:p w14:paraId="60B23588" w14:textId="77777777" w:rsidR="002E05D6" w:rsidRDefault="00FC6B76">
            <w:pPr>
              <w:spacing w:after="0"/>
              <w:contextualSpacing/>
              <w:rPr>
                <w:rFonts w:ascii="Times New Roman" w:hAnsi="Times New Roman"/>
                <w:b/>
                <w:highlight w:val="white"/>
              </w:rPr>
            </w:pPr>
            <w:r>
              <w:rPr>
                <w:rFonts w:ascii="Times New Roman" w:hAnsi="Times New Roman"/>
                <w:b/>
                <w:highlight w:val="white"/>
              </w:rPr>
              <w:t>Личное финансовое планирование</w:t>
            </w:r>
          </w:p>
          <w:p w14:paraId="2FBC8311" w14:textId="77777777" w:rsidR="002E05D6" w:rsidRDefault="002E05D6">
            <w:pPr>
              <w:spacing w:after="0" w:line="240" w:lineRule="auto"/>
              <w:rPr>
                <w:rFonts w:ascii="Times New Roman" w:hAnsi="Times New Roman"/>
              </w:rPr>
            </w:pPr>
          </w:p>
        </w:tc>
        <w:tc>
          <w:tcPr>
            <w:tcW w:w="6948" w:type="dxa"/>
            <w:tcBorders>
              <w:top w:val="single" w:sz="4" w:space="0" w:color="000000"/>
              <w:left w:val="single" w:sz="4" w:space="0" w:color="000000"/>
              <w:bottom w:val="single" w:sz="4" w:space="0" w:color="000000"/>
              <w:right w:val="single" w:sz="4" w:space="0" w:color="000000"/>
            </w:tcBorders>
          </w:tcPr>
          <w:p w14:paraId="6DFCE2CA" w14:textId="77777777" w:rsidR="002E05D6" w:rsidRDefault="00FC6B76">
            <w:pPr>
              <w:spacing w:after="0" w:line="240" w:lineRule="auto"/>
              <w:rPr>
                <w:rFonts w:ascii="Times New Roman" w:hAnsi="Times New Roman"/>
                <w:b/>
                <w:i/>
              </w:rPr>
            </w:pPr>
            <w:r>
              <w:rPr>
                <w:rFonts w:ascii="Times New Roman" w:hAnsi="Times New Roman"/>
                <w:sz w:val="24"/>
              </w:rPr>
              <w:t>Дидактические единицы, содержание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19954164"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1026" w:type="dxa"/>
            <w:vMerge w:val="restart"/>
            <w:tcBorders>
              <w:top w:val="single" w:sz="4" w:space="0" w:color="000000"/>
              <w:left w:val="single" w:sz="4" w:space="0" w:color="000000"/>
              <w:bottom w:val="single" w:sz="4" w:space="0" w:color="000000"/>
              <w:right w:val="single" w:sz="4" w:space="0" w:color="000000"/>
            </w:tcBorders>
          </w:tcPr>
          <w:p w14:paraId="0DFA6349" w14:textId="77777777" w:rsidR="002E05D6" w:rsidRDefault="002E05D6">
            <w:pPr>
              <w:spacing w:after="0" w:line="240" w:lineRule="auto"/>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59BFA5B5" w14:textId="77777777" w:rsidR="002E05D6" w:rsidRDefault="00FC6B76">
            <w:pPr>
              <w:spacing w:after="0" w:line="240" w:lineRule="auto"/>
              <w:rPr>
                <w:rFonts w:ascii="Times New Roman" w:hAnsi="Times New Roman"/>
                <w:sz w:val="24"/>
              </w:rPr>
            </w:pPr>
            <w:r>
              <w:rPr>
                <w:rFonts w:ascii="Times New Roman" w:hAnsi="Times New Roman"/>
                <w:sz w:val="24"/>
              </w:rPr>
              <w:t>ОК 01</w:t>
            </w:r>
          </w:p>
          <w:p w14:paraId="284507D1" w14:textId="77777777" w:rsidR="002E05D6" w:rsidRDefault="002E05D6">
            <w:pPr>
              <w:spacing w:after="0" w:line="240" w:lineRule="auto"/>
              <w:rPr>
                <w:rFonts w:ascii="Times New Roman" w:hAnsi="Times New Roman"/>
                <w:b/>
                <w:i/>
              </w:rPr>
            </w:pPr>
          </w:p>
        </w:tc>
        <w:tc>
          <w:tcPr>
            <w:tcW w:w="1351" w:type="dxa"/>
            <w:vMerge w:val="restart"/>
            <w:tcBorders>
              <w:top w:val="single" w:sz="4" w:space="0" w:color="000000"/>
              <w:left w:val="single" w:sz="4" w:space="0" w:color="000000"/>
              <w:bottom w:val="single" w:sz="4" w:space="0" w:color="000000"/>
              <w:right w:val="single" w:sz="4" w:space="0" w:color="000000"/>
            </w:tcBorders>
          </w:tcPr>
          <w:p w14:paraId="7B49A873" w14:textId="77777777" w:rsidR="002E05D6" w:rsidRDefault="00FC6B76">
            <w:pPr>
              <w:spacing w:after="0" w:line="240" w:lineRule="auto"/>
              <w:rPr>
                <w:rFonts w:ascii="Times New Roman" w:hAnsi="Times New Roman"/>
                <w:sz w:val="24"/>
              </w:rPr>
            </w:pPr>
            <w:r>
              <w:rPr>
                <w:rFonts w:ascii="Times New Roman" w:hAnsi="Times New Roman"/>
                <w:sz w:val="24"/>
              </w:rPr>
              <w:t>Уо.01.03</w:t>
            </w:r>
          </w:p>
          <w:p w14:paraId="53D04793" w14:textId="77777777" w:rsidR="002E05D6" w:rsidRDefault="00FC6B76">
            <w:pPr>
              <w:spacing w:after="0" w:line="240" w:lineRule="auto"/>
              <w:rPr>
                <w:rFonts w:ascii="Times New Roman" w:hAnsi="Times New Roman"/>
                <w:sz w:val="24"/>
              </w:rPr>
            </w:pPr>
            <w:r>
              <w:rPr>
                <w:rFonts w:ascii="Times New Roman" w:hAnsi="Times New Roman"/>
                <w:sz w:val="24"/>
              </w:rPr>
              <w:t>Зо 01.03</w:t>
            </w:r>
          </w:p>
          <w:p w14:paraId="7856BFB8" w14:textId="77777777" w:rsidR="002E05D6" w:rsidRDefault="002E05D6">
            <w:pPr>
              <w:spacing w:after="0" w:line="240" w:lineRule="auto"/>
              <w:rPr>
                <w:rFonts w:ascii="Times New Roman" w:hAnsi="Times New Roman"/>
                <w:b/>
                <w:i/>
              </w:rPr>
            </w:pPr>
          </w:p>
        </w:tc>
      </w:tr>
      <w:tr w:rsidR="002E05D6" w14:paraId="4B3A4467" w14:textId="77777777" w:rsidTr="001412BC">
        <w:trPr>
          <w:trHeight w:val="842"/>
        </w:trPr>
        <w:tc>
          <w:tcPr>
            <w:tcW w:w="2658" w:type="dxa"/>
            <w:vMerge/>
            <w:tcBorders>
              <w:top w:val="single" w:sz="4" w:space="0" w:color="000000"/>
              <w:left w:val="single" w:sz="4" w:space="0" w:color="000000"/>
              <w:bottom w:val="single" w:sz="4" w:space="0" w:color="000000"/>
              <w:right w:val="single" w:sz="4" w:space="0" w:color="000000"/>
            </w:tcBorders>
          </w:tcPr>
          <w:p w14:paraId="06D11B48" w14:textId="77777777" w:rsidR="002E05D6" w:rsidRDefault="002E05D6"/>
        </w:tc>
        <w:tc>
          <w:tcPr>
            <w:tcW w:w="6948" w:type="dxa"/>
            <w:tcBorders>
              <w:top w:val="single" w:sz="4" w:space="0" w:color="000000"/>
              <w:left w:val="single" w:sz="4" w:space="0" w:color="000000"/>
              <w:bottom w:val="single" w:sz="4" w:space="0" w:color="000000"/>
              <w:right w:val="single" w:sz="4" w:space="0" w:color="000000"/>
            </w:tcBorders>
          </w:tcPr>
          <w:p w14:paraId="1F103D46" w14:textId="77777777" w:rsidR="002E05D6" w:rsidRDefault="00FC6B76">
            <w:pPr>
              <w:spacing w:after="0" w:line="240" w:lineRule="auto"/>
              <w:rPr>
                <w:rFonts w:ascii="Times New Roman" w:hAnsi="Times New Roman"/>
              </w:rPr>
            </w:pPr>
            <w:r>
              <w:rPr>
                <w:rFonts w:ascii="Times New Roman" w:hAnsi="Times New Roman"/>
              </w:rPr>
              <w:t xml:space="preserve">Домашняя бухгалтерия. Личный бюджет. </w:t>
            </w:r>
          </w:p>
          <w:p w14:paraId="4D0B6F09" w14:textId="77777777" w:rsidR="002E05D6" w:rsidRDefault="00FC6B76">
            <w:pPr>
              <w:spacing w:after="0" w:line="240" w:lineRule="auto"/>
              <w:rPr>
                <w:rFonts w:ascii="Times New Roman" w:hAnsi="Times New Roman"/>
              </w:rPr>
            </w:pPr>
            <w:r>
              <w:rPr>
                <w:rFonts w:ascii="Times New Roman" w:hAnsi="Times New Roman"/>
              </w:rPr>
              <w:t>Структура и способы составления и планирования личного бюджета. Личный финансовый план. Финансовые цели, стратегия  и способы их достижения</w:t>
            </w:r>
          </w:p>
        </w:tc>
        <w:tc>
          <w:tcPr>
            <w:tcW w:w="1701" w:type="dxa"/>
            <w:tcBorders>
              <w:top w:val="single" w:sz="4" w:space="0" w:color="000000"/>
              <w:left w:val="single" w:sz="4" w:space="0" w:color="000000"/>
              <w:bottom w:val="single" w:sz="4" w:space="0" w:color="000000"/>
              <w:right w:val="single" w:sz="4" w:space="0" w:color="000000"/>
            </w:tcBorders>
            <w:vAlign w:val="center"/>
          </w:tcPr>
          <w:p w14:paraId="4AAF867C" w14:textId="77777777" w:rsidR="002E05D6" w:rsidRDefault="00FC6B76">
            <w:pPr>
              <w:spacing w:after="0" w:line="240" w:lineRule="auto"/>
              <w:jc w:val="center"/>
              <w:rPr>
                <w:rFonts w:ascii="Times New Roman" w:hAnsi="Times New Roman"/>
                <w:sz w:val="24"/>
              </w:rPr>
            </w:pPr>
            <w:r>
              <w:rPr>
                <w:rFonts w:ascii="Times New Roman" w:hAnsi="Times New Roman"/>
                <w:sz w:val="24"/>
              </w:rPr>
              <w:t>2</w:t>
            </w:r>
          </w:p>
        </w:tc>
        <w:tc>
          <w:tcPr>
            <w:tcW w:w="1026" w:type="dxa"/>
            <w:vMerge/>
            <w:tcBorders>
              <w:top w:val="single" w:sz="4" w:space="0" w:color="000000"/>
              <w:left w:val="single" w:sz="4" w:space="0" w:color="000000"/>
              <w:bottom w:val="single" w:sz="4" w:space="0" w:color="000000"/>
              <w:right w:val="single" w:sz="4" w:space="0" w:color="000000"/>
            </w:tcBorders>
          </w:tcPr>
          <w:p w14:paraId="4AC71132"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51EB9650" w14:textId="77777777" w:rsidR="002E05D6" w:rsidRDefault="002E05D6"/>
        </w:tc>
        <w:tc>
          <w:tcPr>
            <w:tcW w:w="1351" w:type="dxa"/>
            <w:vMerge/>
            <w:tcBorders>
              <w:top w:val="single" w:sz="4" w:space="0" w:color="000000"/>
              <w:left w:val="single" w:sz="4" w:space="0" w:color="000000"/>
              <w:bottom w:val="single" w:sz="4" w:space="0" w:color="000000"/>
              <w:right w:val="single" w:sz="4" w:space="0" w:color="000000"/>
            </w:tcBorders>
          </w:tcPr>
          <w:p w14:paraId="55F24B29" w14:textId="77777777" w:rsidR="002E05D6" w:rsidRDefault="002E05D6"/>
        </w:tc>
      </w:tr>
      <w:tr w:rsidR="002E05D6" w14:paraId="043B966F" w14:textId="77777777" w:rsidTr="001412BC">
        <w:trPr>
          <w:trHeight w:val="20"/>
        </w:trPr>
        <w:tc>
          <w:tcPr>
            <w:tcW w:w="2658" w:type="dxa"/>
            <w:vMerge w:val="restart"/>
            <w:tcBorders>
              <w:top w:val="single" w:sz="4" w:space="0" w:color="000000"/>
              <w:left w:val="single" w:sz="4" w:space="0" w:color="000000"/>
              <w:bottom w:val="single" w:sz="4" w:space="0" w:color="000000"/>
              <w:right w:val="single" w:sz="4" w:space="0" w:color="000000"/>
            </w:tcBorders>
          </w:tcPr>
          <w:p w14:paraId="155EFB76"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Тема 1.2. </w:t>
            </w:r>
            <w:r>
              <w:rPr>
                <w:rFonts w:ascii="Times New Roman" w:hAnsi="Times New Roman"/>
                <w:b/>
              </w:rPr>
              <w:t>Способы увеличения семейных доходов с использованием услуг финансовых организаций</w:t>
            </w:r>
          </w:p>
        </w:tc>
        <w:tc>
          <w:tcPr>
            <w:tcW w:w="6948" w:type="dxa"/>
            <w:tcBorders>
              <w:top w:val="single" w:sz="4" w:space="0" w:color="000000"/>
              <w:left w:val="single" w:sz="4" w:space="0" w:color="000000"/>
              <w:bottom w:val="single" w:sz="4" w:space="0" w:color="000000"/>
              <w:right w:val="single" w:sz="4" w:space="0" w:color="000000"/>
            </w:tcBorders>
          </w:tcPr>
          <w:p w14:paraId="77E1A1C0" w14:textId="77777777" w:rsidR="002E05D6" w:rsidRDefault="00FC6B76">
            <w:pPr>
              <w:spacing w:after="0" w:line="240" w:lineRule="auto"/>
              <w:rPr>
                <w:rFonts w:ascii="Times New Roman" w:hAnsi="Times New Roman"/>
                <w:b/>
                <w:sz w:val="24"/>
              </w:rPr>
            </w:pPr>
            <w:r>
              <w:rPr>
                <w:rFonts w:ascii="Times New Roman" w:hAnsi="Times New Roman"/>
                <w:sz w:val="24"/>
              </w:rPr>
              <w:t>Дидактические единицы, содержание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26073252" w14:textId="77777777" w:rsidR="002E05D6" w:rsidRDefault="00FC6B76">
            <w:pPr>
              <w:spacing w:after="0" w:line="240" w:lineRule="auto"/>
              <w:jc w:val="center"/>
              <w:rPr>
                <w:rFonts w:ascii="Times New Roman" w:hAnsi="Times New Roman"/>
                <w:b/>
              </w:rPr>
            </w:pPr>
            <w:r>
              <w:rPr>
                <w:rFonts w:ascii="Times New Roman" w:hAnsi="Times New Roman"/>
                <w:b/>
              </w:rPr>
              <w:t>8</w:t>
            </w:r>
          </w:p>
          <w:p w14:paraId="7D223918" w14:textId="77777777" w:rsidR="002E05D6" w:rsidRDefault="002E05D6">
            <w:pPr>
              <w:spacing w:after="0" w:line="240" w:lineRule="auto"/>
              <w:rPr>
                <w:rFonts w:ascii="Times New Roman" w:hAnsi="Times New Roman"/>
                <w:b/>
              </w:rPr>
            </w:pPr>
          </w:p>
        </w:tc>
        <w:tc>
          <w:tcPr>
            <w:tcW w:w="1026" w:type="dxa"/>
            <w:vMerge w:val="restart"/>
            <w:tcBorders>
              <w:top w:val="single" w:sz="4" w:space="0" w:color="000000"/>
              <w:left w:val="single" w:sz="4" w:space="0" w:color="000000"/>
              <w:bottom w:val="single" w:sz="4" w:space="0" w:color="000000"/>
              <w:right w:val="single" w:sz="4" w:space="0" w:color="000000"/>
            </w:tcBorders>
          </w:tcPr>
          <w:p w14:paraId="24F54E99" w14:textId="77777777" w:rsidR="002E05D6" w:rsidRDefault="002E05D6">
            <w:pPr>
              <w:spacing w:after="0" w:line="240" w:lineRule="auto"/>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71D5073D" w14:textId="77777777" w:rsidR="002E05D6" w:rsidRDefault="00FC6B76">
            <w:pPr>
              <w:spacing w:after="0" w:line="240" w:lineRule="auto"/>
              <w:rPr>
                <w:rFonts w:ascii="Times New Roman" w:hAnsi="Times New Roman"/>
                <w:sz w:val="24"/>
              </w:rPr>
            </w:pPr>
            <w:r>
              <w:rPr>
                <w:rFonts w:ascii="Times New Roman" w:hAnsi="Times New Roman"/>
                <w:sz w:val="24"/>
              </w:rPr>
              <w:t xml:space="preserve">ОК 02, </w:t>
            </w:r>
          </w:p>
          <w:p w14:paraId="1483B031" w14:textId="77777777" w:rsidR="002E05D6" w:rsidRDefault="002E05D6">
            <w:pPr>
              <w:spacing w:after="0" w:line="240" w:lineRule="auto"/>
              <w:rPr>
                <w:rFonts w:ascii="Times New Roman" w:hAnsi="Times New Roman"/>
                <w:b/>
              </w:rPr>
            </w:pPr>
          </w:p>
        </w:tc>
        <w:tc>
          <w:tcPr>
            <w:tcW w:w="1351" w:type="dxa"/>
            <w:vMerge w:val="restart"/>
            <w:tcBorders>
              <w:top w:val="single" w:sz="4" w:space="0" w:color="000000"/>
              <w:left w:val="single" w:sz="4" w:space="0" w:color="000000"/>
              <w:bottom w:val="single" w:sz="4" w:space="0" w:color="000000"/>
              <w:right w:val="single" w:sz="4" w:space="0" w:color="000000"/>
            </w:tcBorders>
          </w:tcPr>
          <w:p w14:paraId="1B0AF330" w14:textId="77777777" w:rsidR="002E05D6" w:rsidRDefault="00FC6B76">
            <w:pPr>
              <w:spacing w:after="0" w:line="240" w:lineRule="auto"/>
              <w:rPr>
                <w:rFonts w:ascii="Times New Roman" w:hAnsi="Times New Roman"/>
                <w:sz w:val="24"/>
              </w:rPr>
            </w:pPr>
            <w:r>
              <w:rPr>
                <w:rFonts w:ascii="Times New Roman" w:hAnsi="Times New Roman"/>
                <w:sz w:val="24"/>
              </w:rPr>
              <w:t>Уо.02.01</w:t>
            </w:r>
          </w:p>
          <w:p w14:paraId="0E20326F" w14:textId="77777777" w:rsidR="002E05D6" w:rsidRDefault="00FC6B76">
            <w:pPr>
              <w:spacing w:after="0" w:line="240" w:lineRule="auto"/>
              <w:rPr>
                <w:rFonts w:ascii="Times New Roman" w:hAnsi="Times New Roman"/>
                <w:b/>
              </w:rPr>
            </w:pPr>
            <w:r>
              <w:rPr>
                <w:rFonts w:ascii="Times New Roman" w:hAnsi="Times New Roman"/>
                <w:sz w:val="24"/>
              </w:rPr>
              <w:t>Зо.02.01</w:t>
            </w:r>
          </w:p>
        </w:tc>
      </w:tr>
      <w:tr w:rsidR="002E05D6" w14:paraId="00D3E018" w14:textId="77777777" w:rsidTr="001412BC">
        <w:trPr>
          <w:trHeight w:val="20"/>
        </w:trPr>
        <w:tc>
          <w:tcPr>
            <w:tcW w:w="2658" w:type="dxa"/>
            <w:vMerge/>
            <w:tcBorders>
              <w:top w:val="single" w:sz="4" w:space="0" w:color="000000"/>
              <w:left w:val="single" w:sz="4" w:space="0" w:color="000000"/>
              <w:bottom w:val="single" w:sz="4" w:space="0" w:color="000000"/>
              <w:right w:val="single" w:sz="4" w:space="0" w:color="000000"/>
            </w:tcBorders>
          </w:tcPr>
          <w:p w14:paraId="7D06C616" w14:textId="77777777" w:rsidR="002E05D6" w:rsidRDefault="002E05D6"/>
        </w:tc>
        <w:tc>
          <w:tcPr>
            <w:tcW w:w="6948" w:type="dxa"/>
            <w:tcBorders>
              <w:top w:val="single" w:sz="4" w:space="0" w:color="000000"/>
              <w:left w:val="single" w:sz="4" w:space="0" w:color="000000"/>
              <w:bottom w:val="single" w:sz="4" w:space="0" w:color="000000"/>
              <w:right w:val="single" w:sz="4" w:space="0" w:color="000000"/>
            </w:tcBorders>
          </w:tcPr>
          <w:p w14:paraId="07EA28D1" w14:textId="77777777" w:rsidR="002E05D6" w:rsidRDefault="00FC6B76">
            <w:pPr>
              <w:spacing w:after="0"/>
              <w:contextualSpacing/>
              <w:rPr>
                <w:rFonts w:ascii="Times New Roman" w:hAnsi="Times New Roman"/>
                <w:color w:val="373438"/>
              </w:rPr>
            </w:pPr>
            <w:r>
              <w:rPr>
                <w:rFonts w:ascii="Times New Roman" w:hAnsi="Times New Roman"/>
                <w:color w:val="373438"/>
              </w:rPr>
              <w:t>Банк и банковские депозиты. Влияние инфляции на стоимость активов.</w:t>
            </w:r>
          </w:p>
          <w:p w14:paraId="3D2C7FEA" w14:textId="77777777" w:rsidR="002E05D6" w:rsidRDefault="00FC6B76">
            <w:pPr>
              <w:spacing w:after="0" w:line="240" w:lineRule="auto"/>
              <w:rPr>
                <w:rFonts w:ascii="Times New Roman" w:hAnsi="Times New Roman"/>
                <w:b/>
                <w:sz w:val="24"/>
              </w:rPr>
            </w:pPr>
            <w:r>
              <w:rPr>
                <w:rFonts w:ascii="Times New Roman" w:hAnsi="Times New Roman"/>
                <w:color w:val="373438"/>
              </w:rPr>
              <w:t xml:space="preserve"> Как собирать и анализировать информацию о банке и банковских продуктах.</w:t>
            </w:r>
          </w:p>
        </w:tc>
        <w:tc>
          <w:tcPr>
            <w:tcW w:w="1701" w:type="dxa"/>
            <w:tcBorders>
              <w:top w:val="single" w:sz="4" w:space="0" w:color="000000"/>
              <w:left w:val="single" w:sz="4" w:space="0" w:color="000000"/>
              <w:bottom w:val="single" w:sz="4" w:space="0" w:color="000000"/>
              <w:right w:val="single" w:sz="4" w:space="0" w:color="000000"/>
            </w:tcBorders>
            <w:vAlign w:val="center"/>
          </w:tcPr>
          <w:p w14:paraId="6F34115E" w14:textId="77777777" w:rsidR="002E05D6" w:rsidRDefault="00FC6B76">
            <w:pPr>
              <w:spacing w:after="0" w:line="240" w:lineRule="auto"/>
              <w:jc w:val="center"/>
              <w:rPr>
                <w:rFonts w:ascii="Times New Roman" w:hAnsi="Times New Roman"/>
              </w:rPr>
            </w:pPr>
            <w:r>
              <w:rPr>
                <w:rFonts w:ascii="Times New Roman" w:hAnsi="Times New Roman"/>
              </w:rPr>
              <w:t>8</w:t>
            </w:r>
          </w:p>
        </w:tc>
        <w:tc>
          <w:tcPr>
            <w:tcW w:w="1026" w:type="dxa"/>
            <w:vMerge/>
            <w:tcBorders>
              <w:top w:val="single" w:sz="4" w:space="0" w:color="000000"/>
              <w:left w:val="single" w:sz="4" w:space="0" w:color="000000"/>
              <w:bottom w:val="single" w:sz="4" w:space="0" w:color="000000"/>
              <w:right w:val="single" w:sz="4" w:space="0" w:color="000000"/>
            </w:tcBorders>
          </w:tcPr>
          <w:p w14:paraId="3B8B296D"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64C11230" w14:textId="77777777" w:rsidR="002E05D6" w:rsidRDefault="002E05D6"/>
        </w:tc>
        <w:tc>
          <w:tcPr>
            <w:tcW w:w="1351" w:type="dxa"/>
            <w:vMerge/>
            <w:tcBorders>
              <w:top w:val="single" w:sz="4" w:space="0" w:color="000000"/>
              <w:left w:val="single" w:sz="4" w:space="0" w:color="000000"/>
              <w:bottom w:val="single" w:sz="4" w:space="0" w:color="000000"/>
              <w:right w:val="single" w:sz="4" w:space="0" w:color="000000"/>
            </w:tcBorders>
          </w:tcPr>
          <w:p w14:paraId="5DE3A23D" w14:textId="77777777" w:rsidR="002E05D6" w:rsidRDefault="002E05D6"/>
        </w:tc>
      </w:tr>
      <w:tr w:rsidR="002E05D6" w14:paraId="05741985" w14:textId="77777777" w:rsidTr="001412BC">
        <w:trPr>
          <w:trHeight w:val="20"/>
        </w:trPr>
        <w:tc>
          <w:tcPr>
            <w:tcW w:w="2658" w:type="dxa"/>
            <w:vMerge w:val="restart"/>
            <w:tcBorders>
              <w:top w:val="single" w:sz="4" w:space="0" w:color="000000"/>
              <w:left w:val="single" w:sz="4" w:space="0" w:color="000000"/>
              <w:bottom w:val="single" w:sz="4" w:space="0" w:color="000000"/>
              <w:right w:val="single" w:sz="4" w:space="0" w:color="000000"/>
            </w:tcBorders>
          </w:tcPr>
          <w:p w14:paraId="5B48BBB4" w14:textId="77777777" w:rsidR="002E05D6" w:rsidRDefault="00FC6B76">
            <w:pPr>
              <w:spacing w:after="0" w:line="240" w:lineRule="auto"/>
              <w:rPr>
                <w:rFonts w:ascii="Times New Roman" w:hAnsi="Times New Roman"/>
                <w:b/>
                <w:sz w:val="24"/>
              </w:rPr>
            </w:pPr>
            <w:r>
              <w:rPr>
                <w:rFonts w:ascii="Times New Roman" w:hAnsi="Times New Roman"/>
                <w:b/>
              </w:rPr>
              <w:t>Тема 1.3. Финансовое планирование как способ повышения благосостояния семьи</w:t>
            </w:r>
          </w:p>
        </w:tc>
        <w:tc>
          <w:tcPr>
            <w:tcW w:w="6948" w:type="dxa"/>
            <w:tcBorders>
              <w:top w:val="single" w:sz="4" w:space="0" w:color="000000"/>
              <w:left w:val="single" w:sz="4" w:space="0" w:color="000000"/>
              <w:bottom w:val="single" w:sz="4" w:space="0" w:color="000000"/>
              <w:right w:val="single" w:sz="4" w:space="0" w:color="000000"/>
            </w:tcBorders>
          </w:tcPr>
          <w:p w14:paraId="1055D112" w14:textId="77777777" w:rsidR="002E05D6" w:rsidRDefault="00FC6B76">
            <w:pPr>
              <w:spacing w:after="0" w:line="240" w:lineRule="auto"/>
              <w:rPr>
                <w:rFonts w:ascii="Times New Roman" w:hAnsi="Times New Roman"/>
                <w:b/>
              </w:rPr>
            </w:pPr>
            <w:r>
              <w:rPr>
                <w:rFonts w:ascii="Times New Roman" w:hAnsi="Times New Roman"/>
                <w:sz w:val="24"/>
              </w:rPr>
              <w:t>Дидактические единицы, содержание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474254F6" w14:textId="77777777" w:rsidR="002E05D6" w:rsidRDefault="00FC6B76">
            <w:pPr>
              <w:spacing w:after="0" w:line="240" w:lineRule="auto"/>
              <w:jc w:val="center"/>
              <w:rPr>
                <w:rFonts w:ascii="Times New Roman" w:hAnsi="Times New Roman"/>
                <w:b/>
              </w:rPr>
            </w:pPr>
            <w:r>
              <w:rPr>
                <w:rFonts w:ascii="Times New Roman" w:hAnsi="Times New Roman"/>
                <w:b/>
              </w:rPr>
              <w:t>4</w:t>
            </w:r>
          </w:p>
        </w:tc>
        <w:tc>
          <w:tcPr>
            <w:tcW w:w="1026" w:type="dxa"/>
            <w:vMerge w:val="restart"/>
            <w:tcBorders>
              <w:top w:val="single" w:sz="4" w:space="0" w:color="000000"/>
              <w:left w:val="single" w:sz="4" w:space="0" w:color="000000"/>
              <w:bottom w:val="single" w:sz="4" w:space="0" w:color="000000"/>
              <w:right w:val="single" w:sz="4" w:space="0" w:color="000000"/>
            </w:tcBorders>
          </w:tcPr>
          <w:p w14:paraId="56C24EC3" w14:textId="77777777" w:rsidR="002E05D6" w:rsidRDefault="002E05D6">
            <w:pPr>
              <w:spacing w:after="0" w:line="240" w:lineRule="auto"/>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7754702B" w14:textId="77777777" w:rsidR="002E05D6" w:rsidRDefault="00FC6B76">
            <w:pPr>
              <w:spacing w:after="0" w:line="240" w:lineRule="auto"/>
              <w:rPr>
                <w:rFonts w:ascii="Times New Roman" w:hAnsi="Times New Roman"/>
              </w:rPr>
            </w:pPr>
            <w:r>
              <w:rPr>
                <w:rFonts w:ascii="Times New Roman" w:hAnsi="Times New Roman"/>
              </w:rPr>
              <w:t xml:space="preserve">ОК 02, </w:t>
            </w:r>
            <w:r>
              <w:rPr>
                <w:rFonts w:ascii="Times New Roman" w:hAnsi="Times New Roman"/>
                <w:sz w:val="24"/>
              </w:rPr>
              <w:t>ОК 03, ОК 05</w:t>
            </w:r>
          </w:p>
          <w:p w14:paraId="7D601FF2" w14:textId="77777777" w:rsidR="002E05D6" w:rsidRDefault="002E05D6">
            <w:pPr>
              <w:spacing w:after="0" w:line="240" w:lineRule="auto"/>
              <w:rPr>
                <w:rFonts w:ascii="Times New Roman" w:hAnsi="Times New Roman"/>
              </w:rPr>
            </w:pPr>
          </w:p>
          <w:p w14:paraId="6BB690B4" w14:textId="77777777" w:rsidR="002E05D6" w:rsidRDefault="002E05D6">
            <w:pPr>
              <w:spacing w:after="0" w:line="240" w:lineRule="auto"/>
              <w:rPr>
                <w:rFonts w:ascii="Times New Roman" w:hAnsi="Times New Roman"/>
                <w:b/>
              </w:rPr>
            </w:pPr>
          </w:p>
        </w:tc>
        <w:tc>
          <w:tcPr>
            <w:tcW w:w="1351" w:type="dxa"/>
            <w:vMerge w:val="restart"/>
            <w:tcBorders>
              <w:top w:val="single" w:sz="4" w:space="0" w:color="000000"/>
              <w:left w:val="single" w:sz="4" w:space="0" w:color="000000"/>
              <w:bottom w:val="single" w:sz="4" w:space="0" w:color="000000"/>
              <w:right w:val="single" w:sz="4" w:space="0" w:color="000000"/>
            </w:tcBorders>
          </w:tcPr>
          <w:p w14:paraId="55DA4B17" w14:textId="77777777" w:rsidR="002E05D6" w:rsidRDefault="00FC6B76">
            <w:pPr>
              <w:spacing w:after="0" w:line="240" w:lineRule="auto"/>
              <w:rPr>
                <w:rFonts w:ascii="Times New Roman" w:hAnsi="Times New Roman"/>
                <w:sz w:val="24"/>
              </w:rPr>
            </w:pPr>
            <w:r>
              <w:rPr>
                <w:rFonts w:ascii="Times New Roman" w:hAnsi="Times New Roman"/>
                <w:sz w:val="24"/>
              </w:rPr>
              <w:t>Уо.02.01</w:t>
            </w:r>
          </w:p>
          <w:p w14:paraId="327F9B61" w14:textId="77777777" w:rsidR="002E05D6" w:rsidRDefault="00FC6B76">
            <w:pPr>
              <w:spacing w:after="0" w:line="240" w:lineRule="auto"/>
              <w:rPr>
                <w:rFonts w:ascii="Times New Roman" w:hAnsi="Times New Roman"/>
                <w:sz w:val="24"/>
              </w:rPr>
            </w:pPr>
            <w:r>
              <w:rPr>
                <w:rFonts w:ascii="Times New Roman" w:hAnsi="Times New Roman"/>
                <w:sz w:val="24"/>
              </w:rPr>
              <w:t>Зо.02.01</w:t>
            </w:r>
          </w:p>
          <w:p w14:paraId="6478B2E6" w14:textId="77777777" w:rsidR="002E05D6" w:rsidRDefault="002E05D6">
            <w:pPr>
              <w:spacing w:after="0" w:line="240" w:lineRule="auto"/>
              <w:rPr>
                <w:rFonts w:ascii="Times New Roman" w:hAnsi="Times New Roman"/>
                <w:b/>
              </w:rPr>
            </w:pPr>
          </w:p>
        </w:tc>
      </w:tr>
      <w:tr w:rsidR="002E05D6" w14:paraId="6B0EA9EB" w14:textId="77777777" w:rsidTr="001412BC">
        <w:trPr>
          <w:trHeight w:val="20"/>
        </w:trPr>
        <w:tc>
          <w:tcPr>
            <w:tcW w:w="2658" w:type="dxa"/>
            <w:vMerge/>
            <w:tcBorders>
              <w:top w:val="single" w:sz="4" w:space="0" w:color="000000"/>
              <w:left w:val="single" w:sz="4" w:space="0" w:color="000000"/>
              <w:bottom w:val="single" w:sz="4" w:space="0" w:color="000000"/>
              <w:right w:val="single" w:sz="4" w:space="0" w:color="000000"/>
            </w:tcBorders>
          </w:tcPr>
          <w:p w14:paraId="5203AF60" w14:textId="77777777" w:rsidR="002E05D6" w:rsidRDefault="002E05D6"/>
        </w:tc>
        <w:tc>
          <w:tcPr>
            <w:tcW w:w="6948" w:type="dxa"/>
            <w:tcBorders>
              <w:top w:val="single" w:sz="4" w:space="0" w:color="000000"/>
              <w:left w:val="single" w:sz="4" w:space="0" w:color="000000"/>
              <w:bottom w:val="single" w:sz="4" w:space="0" w:color="000000"/>
              <w:right w:val="single" w:sz="4" w:space="0" w:color="000000"/>
            </w:tcBorders>
          </w:tcPr>
          <w:p w14:paraId="726BC838" w14:textId="77777777" w:rsidR="002E05D6" w:rsidRDefault="00FC6B76">
            <w:pPr>
              <w:tabs>
                <w:tab w:val="left" w:pos="498"/>
                <w:tab w:val="left" w:pos="3664"/>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373438"/>
              </w:rPr>
            </w:pPr>
            <w:r>
              <w:rPr>
                <w:rFonts w:ascii="Times New Roman" w:hAnsi="Times New Roman"/>
                <w:color w:val="373438"/>
              </w:rPr>
              <w:t>Кредиты, виды банковских кредитов для физических лиц. Принципы кредитования (платность, срочность, возвратность).</w:t>
            </w:r>
          </w:p>
          <w:p w14:paraId="2BECFE16" w14:textId="77777777" w:rsidR="002E05D6" w:rsidRDefault="00FC6B76">
            <w:pPr>
              <w:tabs>
                <w:tab w:val="left" w:pos="498"/>
                <w:tab w:val="left" w:pos="3664"/>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373438"/>
              </w:rPr>
            </w:pPr>
            <w:r>
              <w:rPr>
                <w:rFonts w:ascii="Times New Roman" w:hAnsi="Times New Roman"/>
                <w:color w:val="373438"/>
              </w:rPr>
              <w:t xml:space="preserve"> Из чего складывается плата за кредит. Как собирать и анализировать информацию о кредитных продуктах. </w:t>
            </w:r>
          </w:p>
          <w:p w14:paraId="3DDC61A4" w14:textId="77777777" w:rsidR="002E05D6" w:rsidRDefault="00FC6B76">
            <w:pPr>
              <w:tabs>
                <w:tab w:val="left" w:pos="498"/>
                <w:tab w:val="left" w:pos="3664"/>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color w:val="373438"/>
              </w:rPr>
              <w:t xml:space="preserve"> Как уменьшить стоимость кредита. </w:t>
            </w:r>
          </w:p>
        </w:tc>
        <w:tc>
          <w:tcPr>
            <w:tcW w:w="1701" w:type="dxa"/>
            <w:tcBorders>
              <w:top w:val="single" w:sz="4" w:space="0" w:color="000000"/>
              <w:left w:val="single" w:sz="4" w:space="0" w:color="000000"/>
              <w:bottom w:val="single" w:sz="4" w:space="0" w:color="000000"/>
              <w:right w:val="single" w:sz="4" w:space="0" w:color="000000"/>
            </w:tcBorders>
            <w:vAlign w:val="center"/>
          </w:tcPr>
          <w:p w14:paraId="4A9AADA4" w14:textId="77777777" w:rsidR="002E05D6" w:rsidRDefault="00FC6B76">
            <w:pPr>
              <w:spacing w:after="0" w:line="240" w:lineRule="auto"/>
              <w:jc w:val="center"/>
              <w:rPr>
                <w:rFonts w:ascii="Times New Roman" w:hAnsi="Times New Roman"/>
              </w:rPr>
            </w:pPr>
            <w:r>
              <w:rPr>
                <w:rFonts w:ascii="Times New Roman" w:hAnsi="Times New Roman"/>
              </w:rPr>
              <w:t>4</w:t>
            </w:r>
          </w:p>
        </w:tc>
        <w:tc>
          <w:tcPr>
            <w:tcW w:w="1026" w:type="dxa"/>
            <w:vMerge/>
            <w:tcBorders>
              <w:top w:val="single" w:sz="4" w:space="0" w:color="000000"/>
              <w:left w:val="single" w:sz="4" w:space="0" w:color="000000"/>
              <w:bottom w:val="single" w:sz="4" w:space="0" w:color="000000"/>
              <w:right w:val="single" w:sz="4" w:space="0" w:color="000000"/>
            </w:tcBorders>
          </w:tcPr>
          <w:p w14:paraId="2B0436FC"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5BBE232F" w14:textId="77777777" w:rsidR="002E05D6" w:rsidRDefault="002E05D6"/>
        </w:tc>
        <w:tc>
          <w:tcPr>
            <w:tcW w:w="1351" w:type="dxa"/>
            <w:vMerge/>
            <w:tcBorders>
              <w:top w:val="single" w:sz="4" w:space="0" w:color="000000"/>
              <w:left w:val="single" w:sz="4" w:space="0" w:color="000000"/>
              <w:bottom w:val="single" w:sz="4" w:space="0" w:color="000000"/>
              <w:right w:val="single" w:sz="4" w:space="0" w:color="000000"/>
            </w:tcBorders>
          </w:tcPr>
          <w:p w14:paraId="2858A069" w14:textId="77777777" w:rsidR="002E05D6" w:rsidRDefault="002E05D6"/>
        </w:tc>
      </w:tr>
      <w:tr w:rsidR="002E05D6" w14:paraId="62685F35" w14:textId="77777777" w:rsidTr="001412BC">
        <w:trPr>
          <w:trHeight w:val="20"/>
        </w:trPr>
        <w:tc>
          <w:tcPr>
            <w:tcW w:w="2658" w:type="dxa"/>
            <w:vMerge w:val="restart"/>
            <w:tcBorders>
              <w:top w:val="single" w:sz="4" w:space="0" w:color="000000"/>
              <w:left w:val="single" w:sz="4" w:space="0" w:color="000000"/>
              <w:bottom w:val="single" w:sz="4" w:space="0" w:color="000000"/>
              <w:right w:val="single" w:sz="4" w:space="0" w:color="000000"/>
            </w:tcBorders>
          </w:tcPr>
          <w:p w14:paraId="2C998B0B" w14:textId="77777777" w:rsidR="002E05D6" w:rsidRDefault="00FC6B76">
            <w:pPr>
              <w:spacing w:after="0" w:line="240" w:lineRule="auto"/>
              <w:rPr>
                <w:rFonts w:ascii="Times New Roman" w:hAnsi="Times New Roman"/>
                <w:sz w:val="24"/>
              </w:rPr>
            </w:pPr>
            <w:r>
              <w:rPr>
                <w:rFonts w:ascii="Times New Roman" w:hAnsi="Times New Roman"/>
                <w:b/>
              </w:rPr>
              <w:t>Тема 1.4. Банковская система РФ.</w:t>
            </w:r>
          </w:p>
        </w:tc>
        <w:tc>
          <w:tcPr>
            <w:tcW w:w="6948" w:type="dxa"/>
            <w:tcBorders>
              <w:top w:val="single" w:sz="4" w:space="0" w:color="000000"/>
              <w:left w:val="single" w:sz="4" w:space="0" w:color="000000"/>
              <w:bottom w:val="single" w:sz="4" w:space="0" w:color="000000"/>
              <w:right w:val="single" w:sz="4" w:space="0" w:color="000000"/>
            </w:tcBorders>
          </w:tcPr>
          <w:p w14:paraId="1977E36A" w14:textId="77777777" w:rsidR="002E05D6" w:rsidRDefault="00FC6B76">
            <w:pPr>
              <w:spacing w:after="0" w:line="240" w:lineRule="auto"/>
              <w:rPr>
                <w:rFonts w:ascii="Times New Roman" w:hAnsi="Times New Roman"/>
                <w:b/>
              </w:rPr>
            </w:pPr>
            <w:r>
              <w:rPr>
                <w:rFonts w:ascii="Times New Roman" w:hAnsi="Times New Roman"/>
                <w:sz w:val="24"/>
              </w:rPr>
              <w:t>Дидактические единицы, содержание</w:t>
            </w:r>
          </w:p>
        </w:tc>
        <w:tc>
          <w:tcPr>
            <w:tcW w:w="1701" w:type="dxa"/>
            <w:tcBorders>
              <w:top w:val="single" w:sz="4" w:space="0" w:color="000000"/>
              <w:left w:val="single" w:sz="4" w:space="0" w:color="000000"/>
              <w:bottom w:val="single" w:sz="4" w:space="0" w:color="000000"/>
              <w:right w:val="single" w:sz="4" w:space="0" w:color="000000"/>
            </w:tcBorders>
          </w:tcPr>
          <w:p w14:paraId="275C18C0" w14:textId="77777777" w:rsidR="002E05D6" w:rsidRDefault="00FC6B76">
            <w:pPr>
              <w:spacing w:after="120" w:line="240" w:lineRule="auto"/>
              <w:jc w:val="center"/>
              <w:rPr>
                <w:rFonts w:ascii="Times New Roman" w:hAnsi="Times New Roman"/>
                <w:b/>
                <w:sz w:val="24"/>
              </w:rPr>
            </w:pPr>
            <w:r>
              <w:rPr>
                <w:rFonts w:ascii="Times New Roman" w:hAnsi="Times New Roman"/>
                <w:b/>
                <w:sz w:val="24"/>
              </w:rPr>
              <w:t>4</w:t>
            </w:r>
          </w:p>
        </w:tc>
        <w:tc>
          <w:tcPr>
            <w:tcW w:w="1026" w:type="dxa"/>
            <w:vMerge w:val="restart"/>
            <w:tcBorders>
              <w:top w:val="single" w:sz="4" w:space="0" w:color="000000"/>
              <w:left w:val="single" w:sz="4" w:space="0" w:color="000000"/>
              <w:bottom w:val="single" w:sz="4" w:space="0" w:color="000000"/>
              <w:right w:val="single" w:sz="4" w:space="0" w:color="000000"/>
            </w:tcBorders>
          </w:tcPr>
          <w:p w14:paraId="132E3CEB" w14:textId="77777777" w:rsidR="002E05D6" w:rsidRDefault="002E05D6">
            <w:pPr>
              <w:spacing w:after="120" w:line="240" w:lineRule="auto"/>
              <w:rPr>
                <w:rFonts w:ascii="Times New Roman" w:hAnsi="Times New Roman"/>
                <w:sz w:val="24"/>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6FE3BB91" w14:textId="77777777" w:rsidR="002E05D6" w:rsidRDefault="00FC6B76">
            <w:pPr>
              <w:spacing w:after="0" w:line="240" w:lineRule="auto"/>
              <w:rPr>
                <w:rFonts w:ascii="Times New Roman" w:hAnsi="Times New Roman"/>
              </w:rPr>
            </w:pPr>
            <w:r>
              <w:rPr>
                <w:rFonts w:ascii="Times New Roman" w:hAnsi="Times New Roman"/>
              </w:rPr>
              <w:t xml:space="preserve">ОК 2, </w:t>
            </w:r>
            <w:r>
              <w:rPr>
                <w:rFonts w:ascii="Times New Roman" w:hAnsi="Times New Roman"/>
                <w:sz w:val="24"/>
              </w:rPr>
              <w:t>ОК 03</w:t>
            </w:r>
          </w:p>
          <w:p w14:paraId="0E9F8C5C" w14:textId="77777777" w:rsidR="002E05D6" w:rsidRDefault="002E05D6">
            <w:pPr>
              <w:spacing w:after="0" w:line="240" w:lineRule="auto"/>
              <w:rPr>
                <w:rFonts w:ascii="Times New Roman" w:hAnsi="Times New Roman"/>
              </w:rPr>
            </w:pPr>
          </w:p>
          <w:p w14:paraId="19D86171" w14:textId="77777777" w:rsidR="002E05D6" w:rsidRDefault="002E05D6">
            <w:pPr>
              <w:spacing w:after="0" w:line="240" w:lineRule="auto"/>
              <w:rPr>
                <w:rFonts w:ascii="Times New Roman" w:hAnsi="Times New Roman"/>
                <w:b/>
              </w:rPr>
            </w:pPr>
          </w:p>
        </w:tc>
        <w:tc>
          <w:tcPr>
            <w:tcW w:w="1351" w:type="dxa"/>
            <w:vMerge w:val="restart"/>
            <w:tcBorders>
              <w:top w:val="single" w:sz="4" w:space="0" w:color="000000"/>
              <w:left w:val="single" w:sz="4" w:space="0" w:color="000000"/>
              <w:bottom w:val="single" w:sz="4" w:space="0" w:color="000000"/>
              <w:right w:val="single" w:sz="4" w:space="0" w:color="000000"/>
            </w:tcBorders>
          </w:tcPr>
          <w:p w14:paraId="1D1EF27C" w14:textId="77777777" w:rsidR="002E05D6" w:rsidRDefault="00FC6B76">
            <w:pPr>
              <w:spacing w:after="0" w:line="240" w:lineRule="auto"/>
              <w:rPr>
                <w:rFonts w:ascii="Times New Roman" w:hAnsi="Times New Roman"/>
                <w:sz w:val="24"/>
              </w:rPr>
            </w:pPr>
            <w:r>
              <w:rPr>
                <w:rFonts w:ascii="Times New Roman" w:hAnsi="Times New Roman"/>
                <w:sz w:val="24"/>
              </w:rPr>
              <w:t>Уо.02.01</w:t>
            </w:r>
          </w:p>
          <w:p w14:paraId="47494EFF" w14:textId="77777777" w:rsidR="002E05D6" w:rsidRDefault="00FC6B76">
            <w:pPr>
              <w:spacing w:after="0" w:line="240" w:lineRule="auto"/>
              <w:rPr>
                <w:rFonts w:ascii="Times New Roman" w:hAnsi="Times New Roman"/>
                <w:b/>
              </w:rPr>
            </w:pPr>
            <w:r>
              <w:rPr>
                <w:rFonts w:ascii="Times New Roman" w:hAnsi="Times New Roman"/>
                <w:sz w:val="24"/>
              </w:rPr>
              <w:t>Зо.02.01</w:t>
            </w:r>
          </w:p>
        </w:tc>
      </w:tr>
      <w:tr w:rsidR="002E05D6" w14:paraId="01A77EA8" w14:textId="77777777" w:rsidTr="001412BC">
        <w:trPr>
          <w:trHeight w:val="20"/>
        </w:trPr>
        <w:tc>
          <w:tcPr>
            <w:tcW w:w="2658" w:type="dxa"/>
            <w:vMerge/>
            <w:tcBorders>
              <w:top w:val="single" w:sz="4" w:space="0" w:color="000000"/>
              <w:left w:val="single" w:sz="4" w:space="0" w:color="000000"/>
              <w:bottom w:val="single" w:sz="4" w:space="0" w:color="000000"/>
              <w:right w:val="single" w:sz="4" w:space="0" w:color="000000"/>
            </w:tcBorders>
          </w:tcPr>
          <w:p w14:paraId="59195489" w14:textId="77777777" w:rsidR="002E05D6" w:rsidRDefault="002E05D6"/>
        </w:tc>
        <w:tc>
          <w:tcPr>
            <w:tcW w:w="6948" w:type="dxa"/>
            <w:tcBorders>
              <w:top w:val="single" w:sz="4" w:space="0" w:color="000000"/>
              <w:left w:val="single" w:sz="4" w:space="0" w:color="000000"/>
              <w:bottom w:val="single" w:sz="4" w:space="0" w:color="000000"/>
              <w:right w:val="single" w:sz="4" w:space="0" w:color="000000"/>
            </w:tcBorders>
          </w:tcPr>
          <w:p w14:paraId="3BCCF545" w14:textId="77777777" w:rsidR="002E05D6" w:rsidRDefault="00FC6B76">
            <w:pPr>
              <w:spacing w:after="0"/>
              <w:contextualSpacing/>
              <w:rPr>
                <w:rFonts w:ascii="Times New Roman" w:hAnsi="Times New Roman"/>
                <w:color w:val="373438"/>
              </w:rPr>
            </w:pPr>
            <w:r>
              <w:rPr>
                <w:rFonts w:ascii="Times New Roman" w:hAnsi="Times New Roman"/>
                <w:color w:val="373438"/>
              </w:rPr>
              <w:t>Хранение, обмен и перевод денег – банковские операции для физических лиц.</w:t>
            </w:r>
          </w:p>
          <w:p w14:paraId="40EA2851" w14:textId="77777777" w:rsidR="002E05D6" w:rsidRDefault="00FC6B76">
            <w:pPr>
              <w:tabs>
                <w:tab w:val="left" w:pos="357"/>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Pr>
                <w:rFonts w:ascii="Times New Roman" w:hAnsi="Times New Roman"/>
                <w:color w:val="373438"/>
              </w:rPr>
              <w:t>Виды платежных средств. Чеки, дебетовые карты, кредитные карты, электронные деньги – инструменты денежного рынка. Правила безопасности при пользовании банкоматом. Формы дистанционного банковского обслуживания – правила безопасного поведения при пользовании интернет-банкингом.</w:t>
            </w:r>
          </w:p>
        </w:tc>
        <w:tc>
          <w:tcPr>
            <w:tcW w:w="1701" w:type="dxa"/>
            <w:tcBorders>
              <w:top w:val="single" w:sz="4" w:space="0" w:color="000000"/>
              <w:left w:val="single" w:sz="4" w:space="0" w:color="000000"/>
              <w:bottom w:val="single" w:sz="4" w:space="0" w:color="000000"/>
              <w:right w:val="single" w:sz="4" w:space="0" w:color="000000"/>
            </w:tcBorders>
            <w:vAlign w:val="center"/>
          </w:tcPr>
          <w:p w14:paraId="72197381" w14:textId="77777777" w:rsidR="002E05D6" w:rsidRDefault="00FC6B76">
            <w:pPr>
              <w:jc w:val="center"/>
              <w:rPr>
                <w:rFonts w:ascii="Times New Roman" w:hAnsi="Times New Roman"/>
              </w:rPr>
            </w:pPr>
            <w:r>
              <w:rPr>
                <w:rFonts w:ascii="Times New Roman" w:hAnsi="Times New Roman"/>
              </w:rPr>
              <w:t>4</w:t>
            </w:r>
          </w:p>
        </w:tc>
        <w:tc>
          <w:tcPr>
            <w:tcW w:w="1026" w:type="dxa"/>
            <w:vMerge/>
            <w:tcBorders>
              <w:top w:val="single" w:sz="4" w:space="0" w:color="000000"/>
              <w:left w:val="single" w:sz="4" w:space="0" w:color="000000"/>
              <w:bottom w:val="single" w:sz="4" w:space="0" w:color="000000"/>
              <w:right w:val="single" w:sz="4" w:space="0" w:color="000000"/>
            </w:tcBorders>
          </w:tcPr>
          <w:p w14:paraId="55711206"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6DCD5B40" w14:textId="77777777" w:rsidR="002E05D6" w:rsidRDefault="002E05D6"/>
        </w:tc>
        <w:tc>
          <w:tcPr>
            <w:tcW w:w="1351" w:type="dxa"/>
            <w:vMerge/>
            <w:tcBorders>
              <w:top w:val="single" w:sz="4" w:space="0" w:color="000000"/>
              <w:left w:val="single" w:sz="4" w:space="0" w:color="000000"/>
              <w:bottom w:val="single" w:sz="4" w:space="0" w:color="000000"/>
              <w:right w:val="single" w:sz="4" w:space="0" w:color="000000"/>
            </w:tcBorders>
          </w:tcPr>
          <w:p w14:paraId="7A3295BD" w14:textId="77777777" w:rsidR="002E05D6" w:rsidRDefault="002E05D6"/>
        </w:tc>
      </w:tr>
      <w:tr w:rsidR="002E05D6" w14:paraId="6E8536CF" w14:textId="77777777" w:rsidTr="001412BC">
        <w:trPr>
          <w:trHeight w:val="20"/>
        </w:trPr>
        <w:tc>
          <w:tcPr>
            <w:tcW w:w="2658" w:type="dxa"/>
            <w:vMerge w:val="restart"/>
            <w:tcBorders>
              <w:top w:val="single" w:sz="4" w:space="0" w:color="000000"/>
              <w:left w:val="single" w:sz="4" w:space="0" w:color="000000"/>
              <w:bottom w:val="single" w:sz="4" w:space="0" w:color="000000"/>
              <w:right w:val="single" w:sz="4" w:space="0" w:color="000000"/>
            </w:tcBorders>
          </w:tcPr>
          <w:p w14:paraId="11B2A46A" w14:textId="77777777" w:rsidR="002E05D6" w:rsidRDefault="00FC6B76">
            <w:pPr>
              <w:spacing w:after="0" w:line="240" w:lineRule="auto"/>
              <w:rPr>
                <w:rFonts w:ascii="Times New Roman" w:hAnsi="Times New Roman"/>
                <w:b/>
              </w:rPr>
            </w:pPr>
            <w:r>
              <w:rPr>
                <w:rFonts w:ascii="Times New Roman" w:hAnsi="Times New Roman"/>
                <w:b/>
              </w:rPr>
              <w:t xml:space="preserve">Тема 1.5. Страхование </w:t>
            </w:r>
            <w:r>
              <w:rPr>
                <w:rFonts w:ascii="Times New Roman" w:hAnsi="Times New Roman"/>
                <w:b/>
              </w:rPr>
              <w:lastRenderedPageBreak/>
              <w:t>как способ сокращения финансовых потерь</w:t>
            </w:r>
          </w:p>
        </w:tc>
        <w:tc>
          <w:tcPr>
            <w:tcW w:w="6948" w:type="dxa"/>
            <w:tcBorders>
              <w:top w:val="single" w:sz="4" w:space="0" w:color="000000"/>
              <w:left w:val="single" w:sz="4" w:space="0" w:color="000000"/>
              <w:bottom w:val="single" w:sz="4" w:space="0" w:color="000000"/>
              <w:right w:val="single" w:sz="4" w:space="0" w:color="000000"/>
            </w:tcBorders>
          </w:tcPr>
          <w:p w14:paraId="0D5A1E86" w14:textId="77777777" w:rsidR="002E05D6" w:rsidRDefault="00FC6B76">
            <w:pPr>
              <w:tabs>
                <w:tab w:val="left" w:pos="5529"/>
              </w:tabs>
              <w:spacing w:after="0" w:line="240" w:lineRule="auto"/>
              <w:rPr>
                <w:rFonts w:ascii="Times New Roman" w:hAnsi="Times New Roman"/>
                <w:b/>
                <w:i/>
                <w:sz w:val="24"/>
              </w:rPr>
            </w:pPr>
            <w:r>
              <w:rPr>
                <w:rFonts w:ascii="Times New Roman" w:hAnsi="Times New Roman"/>
                <w:sz w:val="24"/>
              </w:rPr>
              <w:lastRenderedPageBreak/>
              <w:t>Дидактические единицы, содержание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5551B982"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1026" w:type="dxa"/>
            <w:vMerge w:val="restart"/>
            <w:tcBorders>
              <w:top w:val="single" w:sz="4" w:space="0" w:color="000000"/>
              <w:left w:val="single" w:sz="4" w:space="0" w:color="000000"/>
              <w:bottom w:val="single" w:sz="4" w:space="0" w:color="000000"/>
              <w:right w:val="single" w:sz="4" w:space="0" w:color="000000"/>
            </w:tcBorders>
          </w:tcPr>
          <w:p w14:paraId="3B46829C" w14:textId="77777777" w:rsidR="002E05D6" w:rsidRDefault="002E05D6">
            <w:pPr>
              <w:spacing w:after="0" w:line="240" w:lineRule="auto"/>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1B0D7CAE" w14:textId="77777777" w:rsidR="002E05D6" w:rsidRDefault="00FC6B76">
            <w:pPr>
              <w:spacing w:after="0" w:line="240" w:lineRule="auto"/>
              <w:rPr>
                <w:rFonts w:ascii="Times New Roman" w:hAnsi="Times New Roman"/>
              </w:rPr>
            </w:pPr>
            <w:r>
              <w:rPr>
                <w:rFonts w:ascii="Times New Roman" w:hAnsi="Times New Roman"/>
              </w:rPr>
              <w:t>ОК 02</w:t>
            </w:r>
          </w:p>
          <w:p w14:paraId="6F74E92A" w14:textId="77777777" w:rsidR="002E05D6" w:rsidRDefault="002E05D6">
            <w:pPr>
              <w:spacing w:after="0" w:line="240" w:lineRule="auto"/>
              <w:rPr>
                <w:rFonts w:ascii="Times New Roman" w:hAnsi="Times New Roman"/>
              </w:rPr>
            </w:pPr>
          </w:p>
          <w:p w14:paraId="7321D4CF" w14:textId="77777777" w:rsidR="002E05D6" w:rsidRDefault="002E05D6">
            <w:pPr>
              <w:spacing w:after="0" w:line="240" w:lineRule="auto"/>
              <w:rPr>
                <w:rFonts w:ascii="Times New Roman" w:hAnsi="Times New Roman"/>
                <w:b/>
              </w:rPr>
            </w:pPr>
          </w:p>
        </w:tc>
        <w:tc>
          <w:tcPr>
            <w:tcW w:w="1351" w:type="dxa"/>
            <w:vMerge w:val="restart"/>
            <w:tcBorders>
              <w:top w:val="single" w:sz="4" w:space="0" w:color="000000"/>
              <w:left w:val="single" w:sz="4" w:space="0" w:color="000000"/>
              <w:bottom w:val="single" w:sz="4" w:space="0" w:color="000000"/>
              <w:right w:val="single" w:sz="4" w:space="0" w:color="000000"/>
            </w:tcBorders>
          </w:tcPr>
          <w:p w14:paraId="73EE0068" w14:textId="77777777" w:rsidR="002E05D6" w:rsidRDefault="00FC6B76">
            <w:pPr>
              <w:spacing w:after="0" w:line="240" w:lineRule="auto"/>
              <w:rPr>
                <w:rFonts w:ascii="Times New Roman" w:hAnsi="Times New Roman"/>
                <w:sz w:val="24"/>
              </w:rPr>
            </w:pPr>
            <w:r>
              <w:rPr>
                <w:rFonts w:ascii="Times New Roman" w:hAnsi="Times New Roman"/>
                <w:sz w:val="24"/>
              </w:rPr>
              <w:lastRenderedPageBreak/>
              <w:t xml:space="preserve"> Уо.02.01</w:t>
            </w:r>
          </w:p>
          <w:p w14:paraId="0C9295B0" w14:textId="77777777" w:rsidR="002E05D6" w:rsidRDefault="00FC6B76">
            <w:pPr>
              <w:spacing w:after="0" w:line="240" w:lineRule="auto"/>
              <w:rPr>
                <w:rFonts w:ascii="Times New Roman" w:hAnsi="Times New Roman"/>
                <w:b/>
              </w:rPr>
            </w:pPr>
            <w:r>
              <w:rPr>
                <w:rFonts w:ascii="Times New Roman" w:hAnsi="Times New Roman"/>
                <w:sz w:val="24"/>
              </w:rPr>
              <w:lastRenderedPageBreak/>
              <w:t>Зо.02.01</w:t>
            </w:r>
          </w:p>
        </w:tc>
      </w:tr>
      <w:tr w:rsidR="002E05D6" w14:paraId="27CC5375" w14:textId="77777777" w:rsidTr="001412BC">
        <w:trPr>
          <w:trHeight w:val="20"/>
        </w:trPr>
        <w:tc>
          <w:tcPr>
            <w:tcW w:w="2658" w:type="dxa"/>
            <w:vMerge/>
            <w:tcBorders>
              <w:top w:val="single" w:sz="4" w:space="0" w:color="000000"/>
              <w:left w:val="single" w:sz="4" w:space="0" w:color="000000"/>
              <w:bottom w:val="single" w:sz="4" w:space="0" w:color="000000"/>
              <w:right w:val="single" w:sz="4" w:space="0" w:color="000000"/>
            </w:tcBorders>
          </w:tcPr>
          <w:p w14:paraId="0794940C" w14:textId="77777777" w:rsidR="002E05D6" w:rsidRDefault="002E05D6"/>
        </w:tc>
        <w:tc>
          <w:tcPr>
            <w:tcW w:w="6948" w:type="dxa"/>
            <w:tcBorders>
              <w:top w:val="single" w:sz="4" w:space="0" w:color="000000"/>
              <w:left w:val="single" w:sz="4" w:space="0" w:color="000000"/>
              <w:bottom w:val="single" w:sz="4" w:space="0" w:color="000000"/>
              <w:right w:val="single" w:sz="4" w:space="0" w:color="000000"/>
            </w:tcBorders>
          </w:tcPr>
          <w:p w14:paraId="6A0032C0" w14:textId="77777777" w:rsidR="002E05D6" w:rsidRDefault="00FC6B76">
            <w:pPr>
              <w:tabs>
                <w:tab w:val="left" w:pos="5529"/>
              </w:tabs>
              <w:spacing w:after="0" w:line="240" w:lineRule="auto"/>
              <w:ind w:left="73"/>
              <w:rPr>
                <w:rFonts w:ascii="Times New Roman" w:hAnsi="Times New Roman"/>
                <w:sz w:val="24"/>
              </w:rPr>
            </w:pPr>
            <w:r>
              <w:rPr>
                <w:rFonts w:ascii="Times New Roman" w:hAnsi="Times New Roman"/>
              </w:rPr>
              <w:t>Страховые услуги, страховые риски, участники договора страхования. Учимся понимать договор страхования. Виды страхования в России. Страховые компании услуги для физических лиц.</w:t>
            </w:r>
          </w:p>
        </w:tc>
        <w:tc>
          <w:tcPr>
            <w:tcW w:w="1701" w:type="dxa"/>
            <w:tcBorders>
              <w:top w:val="single" w:sz="4" w:space="0" w:color="000000"/>
              <w:left w:val="single" w:sz="4" w:space="0" w:color="000000"/>
              <w:bottom w:val="single" w:sz="4" w:space="0" w:color="000000"/>
              <w:right w:val="single" w:sz="4" w:space="0" w:color="000000"/>
            </w:tcBorders>
            <w:vAlign w:val="center"/>
          </w:tcPr>
          <w:p w14:paraId="24A7D7E7"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026" w:type="dxa"/>
            <w:vMerge/>
            <w:tcBorders>
              <w:top w:val="single" w:sz="4" w:space="0" w:color="000000"/>
              <w:left w:val="single" w:sz="4" w:space="0" w:color="000000"/>
              <w:bottom w:val="single" w:sz="4" w:space="0" w:color="000000"/>
              <w:right w:val="single" w:sz="4" w:space="0" w:color="000000"/>
            </w:tcBorders>
          </w:tcPr>
          <w:p w14:paraId="56127ED3"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1E98508D" w14:textId="77777777" w:rsidR="002E05D6" w:rsidRDefault="002E05D6"/>
        </w:tc>
        <w:tc>
          <w:tcPr>
            <w:tcW w:w="1351" w:type="dxa"/>
            <w:vMerge/>
            <w:tcBorders>
              <w:top w:val="single" w:sz="4" w:space="0" w:color="000000"/>
              <w:left w:val="single" w:sz="4" w:space="0" w:color="000000"/>
              <w:bottom w:val="single" w:sz="4" w:space="0" w:color="000000"/>
              <w:right w:val="single" w:sz="4" w:space="0" w:color="000000"/>
            </w:tcBorders>
          </w:tcPr>
          <w:p w14:paraId="5456FA47" w14:textId="77777777" w:rsidR="002E05D6" w:rsidRDefault="002E05D6"/>
        </w:tc>
      </w:tr>
      <w:tr w:rsidR="002E05D6" w14:paraId="7118EFD7" w14:textId="77777777" w:rsidTr="001412BC">
        <w:trPr>
          <w:trHeight w:val="276"/>
        </w:trPr>
        <w:tc>
          <w:tcPr>
            <w:tcW w:w="2658" w:type="dxa"/>
            <w:vMerge w:val="restart"/>
            <w:tcBorders>
              <w:top w:val="single" w:sz="4" w:space="0" w:color="000000"/>
              <w:left w:val="single" w:sz="4" w:space="0" w:color="000000"/>
              <w:bottom w:val="single" w:sz="4" w:space="0" w:color="000000"/>
              <w:right w:val="single" w:sz="4" w:space="0" w:color="000000"/>
            </w:tcBorders>
          </w:tcPr>
          <w:p w14:paraId="64AA64ED" w14:textId="77777777" w:rsidR="002E05D6" w:rsidRDefault="00FC6B76">
            <w:pPr>
              <w:spacing w:after="0" w:line="240" w:lineRule="auto"/>
              <w:rPr>
                <w:rFonts w:ascii="Times New Roman" w:hAnsi="Times New Roman"/>
                <w:b/>
              </w:rPr>
            </w:pPr>
            <w:r>
              <w:rPr>
                <w:rFonts w:ascii="Times New Roman" w:hAnsi="Times New Roman"/>
                <w:b/>
              </w:rPr>
              <w:lastRenderedPageBreak/>
              <w:t>Тема 1.6. Способы увеличения семейных доходов с использованием услуг финансовых организаций.</w:t>
            </w:r>
          </w:p>
        </w:tc>
        <w:tc>
          <w:tcPr>
            <w:tcW w:w="6948" w:type="dxa"/>
            <w:tcBorders>
              <w:top w:val="single" w:sz="4" w:space="0" w:color="000000"/>
              <w:left w:val="single" w:sz="4" w:space="0" w:color="000000"/>
              <w:bottom w:val="single" w:sz="4" w:space="0" w:color="000000"/>
              <w:right w:val="single" w:sz="4" w:space="0" w:color="000000"/>
            </w:tcBorders>
          </w:tcPr>
          <w:p w14:paraId="77EEC57D" w14:textId="77777777" w:rsidR="002E05D6" w:rsidRDefault="00FC6B76">
            <w:pPr>
              <w:tabs>
                <w:tab w:val="left" w:pos="5529"/>
              </w:tabs>
              <w:spacing w:after="0" w:line="240" w:lineRule="auto"/>
              <w:ind w:left="73"/>
              <w:rPr>
                <w:rFonts w:ascii="Times New Roman" w:hAnsi="Times New Roman"/>
                <w:b/>
                <w:sz w:val="24"/>
              </w:rPr>
            </w:pPr>
            <w:r>
              <w:rPr>
                <w:rFonts w:ascii="Times New Roman" w:hAnsi="Times New Roman"/>
                <w:sz w:val="24"/>
              </w:rPr>
              <w:t>Дидактические единицы, содержание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1E1B541C"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1026" w:type="dxa"/>
            <w:vMerge/>
            <w:tcBorders>
              <w:top w:val="single" w:sz="4" w:space="0" w:color="000000"/>
              <w:left w:val="single" w:sz="4" w:space="0" w:color="000000"/>
              <w:bottom w:val="single" w:sz="4" w:space="0" w:color="000000"/>
              <w:right w:val="single" w:sz="4" w:space="0" w:color="000000"/>
            </w:tcBorders>
          </w:tcPr>
          <w:p w14:paraId="197667DA" w14:textId="77777777" w:rsidR="002E05D6" w:rsidRDefault="002E05D6"/>
        </w:tc>
        <w:tc>
          <w:tcPr>
            <w:tcW w:w="1030" w:type="dxa"/>
            <w:vMerge w:val="restart"/>
            <w:tcBorders>
              <w:top w:val="single" w:sz="4" w:space="0" w:color="000000"/>
              <w:left w:val="single" w:sz="4" w:space="0" w:color="000000"/>
              <w:bottom w:val="single" w:sz="4" w:space="0" w:color="000000"/>
              <w:right w:val="single" w:sz="4" w:space="0" w:color="000000"/>
            </w:tcBorders>
          </w:tcPr>
          <w:p w14:paraId="6E7ADA14" w14:textId="77777777" w:rsidR="002E05D6" w:rsidRDefault="00FC6B76">
            <w:pPr>
              <w:spacing w:after="0" w:line="240" w:lineRule="auto"/>
              <w:rPr>
                <w:rFonts w:ascii="Times New Roman" w:hAnsi="Times New Roman"/>
              </w:rPr>
            </w:pPr>
            <w:r>
              <w:rPr>
                <w:rFonts w:ascii="Times New Roman" w:hAnsi="Times New Roman"/>
              </w:rPr>
              <w:t>ОК 11, ОК 09</w:t>
            </w:r>
          </w:p>
          <w:p w14:paraId="7A0D20D5" w14:textId="77777777" w:rsidR="002E05D6" w:rsidRDefault="002E05D6">
            <w:pPr>
              <w:spacing w:after="0" w:line="240" w:lineRule="auto"/>
              <w:rPr>
                <w:rFonts w:ascii="Times New Roman" w:hAnsi="Times New Roman"/>
              </w:rPr>
            </w:pPr>
          </w:p>
          <w:p w14:paraId="64B1770D" w14:textId="77777777" w:rsidR="002E05D6" w:rsidRDefault="002E05D6">
            <w:pPr>
              <w:spacing w:after="0" w:line="240" w:lineRule="auto"/>
              <w:rPr>
                <w:rFonts w:ascii="Times New Roman" w:hAnsi="Times New Roman"/>
                <w:b/>
              </w:rPr>
            </w:pPr>
          </w:p>
        </w:tc>
        <w:tc>
          <w:tcPr>
            <w:tcW w:w="1351" w:type="dxa"/>
            <w:vMerge w:val="restart"/>
            <w:tcBorders>
              <w:top w:val="single" w:sz="4" w:space="0" w:color="000000"/>
              <w:left w:val="single" w:sz="4" w:space="0" w:color="000000"/>
              <w:bottom w:val="single" w:sz="4" w:space="0" w:color="000000"/>
              <w:right w:val="single" w:sz="4" w:space="0" w:color="000000"/>
            </w:tcBorders>
          </w:tcPr>
          <w:p w14:paraId="07310851" w14:textId="77777777" w:rsidR="002E05D6" w:rsidRDefault="00FC6B76">
            <w:pPr>
              <w:spacing w:after="0" w:line="240" w:lineRule="auto"/>
              <w:rPr>
                <w:rFonts w:ascii="Times New Roman" w:hAnsi="Times New Roman"/>
              </w:rPr>
            </w:pPr>
            <w:r>
              <w:rPr>
                <w:rFonts w:ascii="Times New Roman" w:hAnsi="Times New Roman"/>
              </w:rPr>
              <w:t>Уо.11.05</w:t>
            </w:r>
          </w:p>
          <w:p w14:paraId="7F18AFB0" w14:textId="77777777" w:rsidR="002E05D6" w:rsidRDefault="00FC6B76">
            <w:pPr>
              <w:spacing w:after="0" w:line="240" w:lineRule="auto"/>
              <w:rPr>
                <w:rFonts w:ascii="Times New Roman" w:hAnsi="Times New Roman"/>
                <w:b/>
              </w:rPr>
            </w:pPr>
            <w:r>
              <w:rPr>
                <w:rFonts w:ascii="Times New Roman" w:hAnsi="Times New Roman"/>
              </w:rPr>
              <w:t>Зо.11.05</w:t>
            </w:r>
          </w:p>
        </w:tc>
      </w:tr>
      <w:tr w:rsidR="002E05D6" w14:paraId="7513EFB1" w14:textId="77777777" w:rsidTr="001412BC">
        <w:trPr>
          <w:trHeight w:val="276"/>
        </w:trPr>
        <w:tc>
          <w:tcPr>
            <w:tcW w:w="2658" w:type="dxa"/>
            <w:vMerge/>
            <w:tcBorders>
              <w:top w:val="single" w:sz="4" w:space="0" w:color="000000"/>
              <w:left w:val="single" w:sz="4" w:space="0" w:color="000000"/>
              <w:bottom w:val="single" w:sz="4" w:space="0" w:color="000000"/>
              <w:right w:val="single" w:sz="4" w:space="0" w:color="000000"/>
            </w:tcBorders>
          </w:tcPr>
          <w:p w14:paraId="64B60383" w14:textId="77777777" w:rsidR="002E05D6" w:rsidRDefault="002E05D6"/>
        </w:tc>
        <w:tc>
          <w:tcPr>
            <w:tcW w:w="6948" w:type="dxa"/>
            <w:tcBorders>
              <w:top w:val="single" w:sz="4" w:space="0" w:color="000000"/>
              <w:left w:val="single" w:sz="4" w:space="0" w:color="000000"/>
              <w:bottom w:val="single" w:sz="4" w:space="0" w:color="000000"/>
              <w:right w:val="single" w:sz="4" w:space="0" w:color="000000"/>
            </w:tcBorders>
          </w:tcPr>
          <w:p w14:paraId="35B1B4E6" w14:textId="77777777" w:rsidR="002E05D6" w:rsidRDefault="00FC6B76">
            <w:pPr>
              <w:tabs>
                <w:tab w:val="left" w:pos="5529"/>
              </w:tabs>
              <w:spacing w:after="0" w:line="240" w:lineRule="auto"/>
              <w:ind w:left="73"/>
              <w:rPr>
                <w:rFonts w:ascii="Times New Roman" w:hAnsi="Times New Roman"/>
                <w:sz w:val="24"/>
              </w:rPr>
            </w:pPr>
            <w:r>
              <w:rPr>
                <w:rFonts w:ascii="Times New Roman" w:hAnsi="Times New Roman"/>
              </w:rPr>
              <w:t>Что такое инвестиции, способы инвестирования доступные физическим лицам. Сроки и доходность инвестиции.</w:t>
            </w:r>
            <w:r>
              <w:rPr>
                <w:rFonts w:ascii="Times New Roman" w:hAnsi="Times New Roman"/>
                <w:highlight w:val="white"/>
              </w:rPr>
              <w:t xml:space="preserve"> Тренинг –игра  «Куда вложить деньги»</w:t>
            </w:r>
          </w:p>
        </w:tc>
        <w:tc>
          <w:tcPr>
            <w:tcW w:w="1701" w:type="dxa"/>
            <w:tcBorders>
              <w:top w:val="single" w:sz="4" w:space="0" w:color="000000"/>
              <w:left w:val="single" w:sz="4" w:space="0" w:color="000000"/>
              <w:bottom w:val="single" w:sz="4" w:space="0" w:color="000000"/>
              <w:right w:val="single" w:sz="4" w:space="0" w:color="000000"/>
            </w:tcBorders>
            <w:vAlign w:val="center"/>
          </w:tcPr>
          <w:p w14:paraId="7D759C24"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026" w:type="dxa"/>
            <w:vMerge/>
            <w:tcBorders>
              <w:top w:val="single" w:sz="4" w:space="0" w:color="000000"/>
              <w:left w:val="single" w:sz="4" w:space="0" w:color="000000"/>
              <w:bottom w:val="single" w:sz="4" w:space="0" w:color="000000"/>
              <w:right w:val="single" w:sz="4" w:space="0" w:color="000000"/>
            </w:tcBorders>
          </w:tcPr>
          <w:p w14:paraId="23F400F3"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62D52518" w14:textId="77777777" w:rsidR="002E05D6" w:rsidRDefault="002E05D6"/>
        </w:tc>
        <w:tc>
          <w:tcPr>
            <w:tcW w:w="1351" w:type="dxa"/>
            <w:vMerge/>
            <w:tcBorders>
              <w:top w:val="single" w:sz="4" w:space="0" w:color="000000"/>
              <w:left w:val="single" w:sz="4" w:space="0" w:color="000000"/>
              <w:bottom w:val="single" w:sz="4" w:space="0" w:color="000000"/>
              <w:right w:val="single" w:sz="4" w:space="0" w:color="000000"/>
            </w:tcBorders>
          </w:tcPr>
          <w:p w14:paraId="25FCFA1D" w14:textId="77777777" w:rsidR="002E05D6" w:rsidRDefault="002E05D6"/>
        </w:tc>
      </w:tr>
      <w:tr w:rsidR="002E05D6" w14:paraId="7DF8390D" w14:textId="77777777" w:rsidTr="001412BC">
        <w:trPr>
          <w:trHeight w:val="20"/>
        </w:trPr>
        <w:tc>
          <w:tcPr>
            <w:tcW w:w="2658" w:type="dxa"/>
            <w:vMerge w:val="restart"/>
            <w:tcBorders>
              <w:top w:val="single" w:sz="4" w:space="0" w:color="000000"/>
              <w:left w:val="single" w:sz="4" w:space="0" w:color="000000"/>
              <w:bottom w:val="single" w:sz="4" w:space="0" w:color="000000"/>
              <w:right w:val="single" w:sz="4" w:space="0" w:color="000000"/>
            </w:tcBorders>
          </w:tcPr>
          <w:p w14:paraId="18DF4C3E" w14:textId="77777777" w:rsidR="002E05D6" w:rsidRDefault="00FC6B76">
            <w:pPr>
              <w:tabs>
                <w:tab w:val="left" w:pos="18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rPr>
            </w:pPr>
            <w:r>
              <w:rPr>
                <w:rFonts w:ascii="Times New Roman" w:hAnsi="Times New Roman"/>
                <w:b/>
              </w:rPr>
              <w:t>Тема 1.7.</w:t>
            </w:r>
            <w:r>
              <w:rPr>
                <w:rFonts w:ascii="Times New Roman" w:hAnsi="Times New Roman"/>
                <w:b/>
                <w:highlight w:val="white"/>
              </w:rPr>
              <w:t xml:space="preserve"> Пенсионное обеспечение и финансовое благополучие старости.</w:t>
            </w:r>
          </w:p>
          <w:p w14:paraId="497CB293" w14:textId="77777777" w:rsidR="002E05D6" w:rsidRDefault="002E05D6">
            <w:pPr>
              <w:spacing w:after="0" w:line="240" w:lineRule="auto"/>
              <w:rPr>
                <w:rFonts w:ascii="Times New Roman" w:hAnsi="Times New Roman"/>
                <w:sz w:val="24"/>
              </w:rPr>
            </w:pPr>
          </w:p>
        </w:tc>
        <w:tc>
          <w:tcPr>
            <w:tcW w:w="6948" w:type="dxa"/>
            <w:tcBorders>
              <w:top w:val="single" w:sz="4" w:space="0" w:color="000000"/>
              <w:left w:val="single" w:sz="4" w:space="0" w:color="000000"/>
              <w:bottom w:val="single" w:sz="4" w:space="0" w:color="000000"/>
              <w:right w:val="single" w:sz="4" w:space="0" w:color="000000"/>
            </w:tcBorders>
          </w:tcPr>
          <w:p w14:paraId="4FDB9941" w14:textId="77777777" w:rsidR="002E05D6" w:rsidRDefault="00FC6B76">
            <w:pPr>
              <w:spacing w:after="0" w:line="240" w:lineRule="auto"/>
              <w:rPr>
                <w:rFonts w:ascii="Times New Roman" w:hAnsi="Times New Roman"/>
                <w:b/>
              </w:rPr>
            </w:pPr>
            <w:r>
              <w:rPr>
                <w:rFonts w:ascii="Times New Roman" w:hAnsi="Times New Roman"/>
                <w:sz w:val="24"/>
              </w:rPr>
              <w:t>Дидактические единицы, содержание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36932303" w14:textId="77777777" w:rsidR="002E05D6" w:rsidRDefault="00FC6B76">
            <w:pPr>
              <w:spacing w:after="0" w:line="240" w:lineRule="auto"/>
              <w:jc w:val="center"/>
              <w:rPr>
                <w:rFonts w:ascii="Times New Roman" w:hAnsi="Times New Roman"/>
                <w:b/>
              </w:rPr>
            </w:pPr>
            <w:r>
              <w:rPr>
                <w:rFonts w:ascii="Times New Roman" w:hAnsi="Times New Roman"/>
                <w:b/>
              </w:rPr>
              <w:t>4</w:t>
            </w:r>
          </w:p>
        </w:tc>
        <w:tc>
          <w:tcPr>
            <w:tcW w:w="1026" w:type="dxa"/>
            <w:vMerge w:val="restart"/>
            <w:tcBorders>
              <w:top w:val="single" w:sz="4" w:space="0" w:color="000000"/>
              <w:left w:val="single" w:sz="4" w:space="0" w:color="000000"/>
              <w:bottom w:val="single" w:sz="4" w:space="0" w:color="000000"/>
              <w:right w:val="single" w:sz="4" w:space="0" w:color="000000"/>
            </w:tcBorders>
          </w:tcPr>
          <w:p w14:paraId="45B3001C" w14:textId="77777777" w:rsidR="002E05D6" w:rsidRDefault="002E05D6">
            <w:pPr>
              <w:spacing w:after="0" w:line="240" w:lineRule="auto"/>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7F17F9BA" w14:textId="77777777" w:rsidR="002E05D6" w:rsidRDefault="002E05D6">
            <w:pPr>
              <w:spacing w:after="0" w:line="240" w:lineRule="auto"/>
              <w:rPr>
                <w:rFonts w:ascii="Times New Roman" w:hAnsi="Times New Roman"/>
              </w:rPr>
            </w:pPr>
          </w:p>
          <w:p w14:paraId="55D44051" w14:textId="77777777" w:rsidR="002E05D6" w:rsidRDefault="00FC6B76">
            <w:pPr>
              <w:spacing w:after="0" w:line="240" w:lineRule="auto"/>
              <w:rPr>
                <w:rFonts w:ascii="Times New Roman" w:hAnsi="Times New Roman"/>
              </w:rPr>
            </w:pPr>
            <w:r>
              <w:rPr>
                <w:rFonts w:ascii="Times New Roman" w:hAnsi="Times New Roman"/>
              </w:rPr>
              <w:t>ОК 02 ОК 10</w:t>
            </w:r>
          </w:p>
          <w:p w14:paraId="4AB4450F" w14:textId="77777777" w:rsidR="002E05D6" w:rsidRDefault="002E05D6">
            <w:pPr>
              <w:spacing w:after="0" w:line="240" w:lineRule="auto"/>
              <w:rPr>
                <w:rFonts w:ascii="Times New Roman" w:hAnsi="Times New Roman"/>
              </w:rPr>
            </w:pPr>
          </w:p>
          <w:p w14:paraId="00CA1DEE" w14:textId="77777777" w:rsidR="002E05D6" w:rsidRDefault="002E05D6">
            <w:pPr>
              <w:spacing w:after="0" w:line="240" w:lineRule="auto"/>
              <w:rPr>
                <w:rFonts w:ascii="Times New Roman" w:hAnsi="Times New Roman"/>
                <w:b/>
              </w:rPr>
            </w:pPr>
          </w:p>
        </w:tc>
        <w:tc>
          <w:tcPr>
            <w:tcW w:w="1351" w:type="dxa"/>
            <w:vMerge w:val="restart"/>
            <w:tcBorders>
              <w:top w:val="single" w:sz="4" w:space="0" w:color="000000"/>
              <w:left w:val="single" w:sz="4" w:space="0" w:color="000000"/>
              <w:bottom w:val="single" w:sz="4" w:space="0" w:color="000000"/>
              <w:right w:val="single" w:sz="4" w:space="0" w:color="000000"/>
            </w:tcBorders>
          </w:tcPr>
          <w:p w14:paraId="64EADFE4" w14:textId="77777777" w:rsidR="002E05D6" w:rsidRDefault="00FC6B76">
            <w:pPr>
              <w:spacing w:after="0" w:line="240" w:lineRule="auto"/>
              <w:rPr>
                <w:rFonts w:ascii="Times New Roman" w:hAnsi="Times New Roman"/>
                <w:sz w:val="24"/>
              </w:rPr>
            </w:pPr>
            <w:r>
              <w:rPr>
                <w:rFonts w:ascii="Times New Roman" w:hAnsi="Times New Roman"/>
                <w:sz w:val="24"/>
              </w:rPr>
              <w:t xml:space="preserve"> Уо.02.01</w:t>
            </w:r>
          </w:p>
          <w:p w14:paraId="219C2305" w14:textId="77777777" w:rsidR="002E05D6" w:rsidRDefault="00FC6B76">
            <w:pPr>
              <w:spacing w:after="0" w:line="240" w:lineRule="auto"/>
              <w:rPr>
                <w:rFonts w:ascii="Times New Roman" w:hAnsi="Times New Roman"/>
                <w:b/>
              </w:rPr>
            </w:pPr>
            <w:r>
              <w:rPr>
                <w:rFonts w:ascii="Times New Roman" w:hAnsi="Times New Roman"/>
                <w:sz w:val="24"/>
              </w:rPr>
              <w:t>Зо.02.01</w:t>
            </w:r>
          </w:p>
        </w:tc>
      </w:tr>
      <w:tr w:rsidR="002E05D6" w14:paraId="0900A705" w14:textId="77777777" w:rsidTr="001412BC">
        <w:trPr>
          <w:trHeight w:val="20"/>
        </w:trPr>
        <w:tc>
          <w:tcPr>
            <w:tcW w:w="2658" w:type="dxa"/>
            <w:vMerge/>
            <w:tcBorders>
              <w:top w:val="single" w:sz="4" w:space="0" w:color="000000"/>
              <w:left w:val="single" w:sz="4" w:space="0" w:color="000000"/>
              <w:bottom w:val="single" w:sz="4" w:space="0" w:color="000000"/>
              <w:right w:val="single" w:sz="4" w:space="0" w:color="000000"/>
            </w:tcBorders>
          </w:tcPr>
          <w:p w14:paraId="36B19771" w14:textId="77777777" w:rsidR="002E05D6" w:rsidRDefault="002E05D6"/>
        </w:tc>
        <w:tc>
          <w:tcPr>
            <w:tcW w:w="6948" w:type="dxa"/>
            <w:tcBorders>
              <w:top w:val="single" w:sz="4" w:space="0" w:color="000000"/>
              <w:left w:val="single" w:sz="4" w:space="0" w:color="000000"/>
              <w:bottom w:val="single" w:sz="4" w:space="0" w:color="000000"/>
              <w:right w:val="single" w:sz="4" w:space="0" w:color="000000"/>
            </w:tcBorders>
          </w:tcPr>
          <w:p w14:paraId="560B9D4C" w14:textId="77777777" w:rsidR="002E05D6" w:rsidRDefault="00FC6B76">
            <w:pPr>
              <w:tabs>
                <w:tab w:val="left" w:pos="0"/>
                <w:tab w:val="left" w:pos="201"/>
              </w:tabs>
              <w:spacing w:after="0" w:line="360" w:lineRule="auto"/>
              <w:rPr>
                <w:rFonts w:ascii="Times New Roman" w:hAnsi="Times New Roman"/>
              </w:rPr>
            </w:pPr>
            <w:r>
              <w:rPr>
                <w:rFonts w:ascii="Times New Roman" w:hAnsi="Times New Roman"/>
                <w:highlight w:val="white"/>
              </w:rPr>
              <w:t xml:space="preserve">Пенсионная система. </w:t>
            </w:r>
            <w:r>
              <w:rPr>
                <w:rFonts w:ascii="Times New Roman" w:hAnsi="Times New Roman"/>
              </w:rPr>
              <w:t>Пенсия: виды пенсий. Обязательное пенсионное страхование. Пенсионный фонд РФ (ПФРФ). Добровольное (дополнительные) пенсионные накопления. Негосударственный пенсионный фонд.</w:t>
            </w:r>
          </w:p>
          <w:p w14:paraId="169E3EE2" w14:textId="77777777" w:rsidR="002E05D6" w:rsidRDefault="00FC6B76">
            <w:pPr>
              <w:tabs>
                <w:tab w:val="left" w:pos="0"/>
                <w:tab w:val="left" w:pos="201"/>
              </w:tabs>
              <w:spacing w:after="0" w:line="360" w:lineRule="auto"/>
              <w:rPr>
                <w:rFonts w:ascii="Times New Roman" w:hAnsi="Times New Roman"/>
                <w:sz w:val="24"/>
              </w:rPr>
            </w:pPr>
            <w:r>
              <w:rPr>
                <w:rFonts w:ascii="Times New Roman" w:hAnsi="Times New Roman"/>
                <w:highlight w:val="white"/>
              </w:rPr>
              <w:t xml:space="preserve"> Как сформировать индивидуальный пенсионный капитал. Место пенсионных накоплений  в личном бюджете и личном финансовом плане.</w:t>
            </w:r>
          </w:p>
        </w:tc>
        <w:tc>
          <w:tcPr>
            <w:tcW w:w="1701" w:type="dxa"/>
            <w:tcBorders>
              <w:top w:val="single" w:sz="4" w:space="0" w:color="000000"/>
              <w:left w:val="single" w:sz="4" w:space="0" w:color="000000"/>
              <w:bottom w:val="single" w:sz="4" w:space="0" w:color="000000"/>
              <w:right w:val="single" w:sz="4" w:space="0" w:color="000000"/>
            </w:tcBorders>
            <w:vAlign w:val="center"/>
          </w:tcPr>
          <w:p w14:paraId="4FDF2883" w14:textId="77777777" w:rsidR="002E05D6" w:rsidRDefault="002E05D6">
            <w:pPr>
              <w:spacing w:after="0" w:line="240" w:lineRule="auto"/>
              <w:jc w:val="center"/>
              <w:rPr>
                <w:rFonts w:ascii="Times New Roman" w:hAnsi="Times New Roman"/>
              </w:rPr>
            </w:pPr>
          </w:p>
          <w:p w14:paraId="3F21FD36" w14:textId="77777777" w:rsidR="002E05D6" w:rsidRDefault="002E05D6">
            <w:pPr>
              <w:spacing w:after="0" w:line="240" w:lineRule="auto"/>
              <w:jc w:val="center"/>
              <w:rPr>
                <w:rFonts w:ascii="Times New Roman" w:hAnsi="Times New Roman"/>
              </w:rPr>
            </w:pPr>
          </w:p>
          <w:p w14:paraId="15FBCF5F" w14:textId="77777777" w:rsidR="002E05D6" w:rsidRDefault="002E05D6">
            <w:pPr>
              <w:spacing w:after="0" w:line="240" w:lineRule="auto"/>
              <w:jc w:val="center"/>
              <w:rPr>
                <w:rFonts w:ascii="Times New Roman" w:hAnsi="Times New Roman"/>
              </w:rPr>
            </w:pPr>
          </w:p>
          <w:p w14:paraId="784F1F50" w14:textId="77777777" w:rsidR="002E05D6" w:rsidRDefault="002E05D6">
            <w:pPr>
              <w:spacing w:after="0" w:line="240" w:lineRule="auto"/>
              <w:jc w:val="center"/>
              <w:rPr>
                <w:rFonts w:ascii="Times New Roman" w:hAnsi="Times New Roman"/>
              </w:rPr>
            </w:pPr>
          </w:p>
          <w:p w14:paraId="0E713BEC" w14:textId="77777777" w:rsidR="002E05D6" w:rsidRDefault="00FC6B76">
            <w:pPr>
              <w:spacing w:after="0" w:line="240" w:lineRule="auto"/>
              <w:jc w:val="center"/>
              <w:rPr>
                <w:rFonts w:ascii="Times New Roman" w:hAnsi="Times New Roman"/>
              </w:rPr>
            </w:pPr>
            <w:r>
              <w:rPr>
                <w:rFonts w:ascii="Times New Roman" w:hAnsi="Times New Roman"/>
              </w:rPr>
              <w:t>4</w:t>
            </w:r>
          </w:p>
        </w:tc>
        <w:tc>
          <w:tcPr>
            <w:tcW w:w="1026" w:type="dxa"/>
            <w:vMerge/>
            <w:tcBorders>
              <w:top w:val="single" w:sz="4" w:space="0" w:color="000000"/>
              <w:left w:val="single" w:sz="4" w:space="0" w:color="000000"/>
              <w:bottom w:val="single" w:sz="4" w:space="0" w:color="000000"/>
              <w:right w:val="single" w:sz="4" w:space="0" w:color="000000"/>
            </w:tcBorders>
          </w:tcPr>
          <w:p w14:paraId="291489F4"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13FD187B" w14:textId="77777777" w:rsidR="002E05D6" w:rsidRDefault="002E05D6"/>
        </w:tc>
        <w:tc>
          <w:tcPr>
            <w:tcW w:w="1351" w:type="dxa"/>
            <w:vMerge/>
            <w:tcBorders>
              <w:top w:val="single" w:sz="4" w:space="0" w:color="000000"/>
              <w:left w:val="single" w:sz="4" w:space="0" w:color="000000"/>
              <w:bottom w:val="single" w:sz="4" w:space="0" w:color="000000"/>
              <w:right w:val="single" w:sz="4" w:space="0" w:color="000000"/>
            </w:tcBorders>
          </w:tcPr>
          <w:p w14:paraId="6FA0DB0E" w14:textId="77777777" w:rsidR="002E05D6" w:rsidRDefault="002E05D6"/>
        </w:tc>
      </w:tr>
      <w:tr w:rsidR="002E05D6" w14:paraId="2D30215A" w14:textId="77777777" w:rsidTr="001412BC">
        <w:trPr>
          <w:trHeight w:val="822"/>
        </w:trPr>
        <w:tc>
          <w:tcPr>
            <w:tcW w:w="2658" w:type="dxa"/>
            <w:vMerge w:val="restart"/>
            <w:tcBorders>
              <w:top w:val="single" w:sz="4" w:space="0" w:color="000000"/>
              <w:left w:val="single" w:sz="4" w:space="0" w:color="000000"/>
              <w:bottom w:val="single" w:sz="4" w:space="0" w:color="000000"/>
              <w:right w:val="single" w:sz="4" w:space="0" w:color="000000"/>
            </w:tcBorders>
          </w:tcPr>
          <w:p w14:paraId="791412E6" w14:textId="77777777" w:rsidR="002E05D6" w:rsidRDefault="00FC6B76">
            <w:pPr>
              <w:spacing w:after="0" w:line="240" w:lineRule="auto"/>
              <w:rPr>
                <w:rFonts w:ascii="Times New Roman" w:hAnsi="Times New Roman"/>
                <w:b/>
                <w:sz w:val="24"/>
              </w:rPr>
            </w:pPr>
            <w:r>
              <w:rPr>
                <w:rFonts w:ascii="Times New Roman" w:hAnsi="Times New Roman"/>
                <w:b/>
              </w:rPr>
              <w:t>Тема 1.8. Налоговые риски и способы защиты от них.</w:t>
            </w:r>
          </w:p>
          <w:p w14:paraId="12260894" w14:textId="77777777" w:rsidR="002E05D6" w:rsidRDefault="002E05D6">
            <w:pPr>
              <w:spacing w:after="0" w:line="240" w:lineRule="auto"/>
              <w:rPr>
                <w:rFonts w:ascii="Times New Roman" w:hAnsi="Times New Roman"/>
                <w:b/>
                <w:sz w:val="24"/>
              </w:rPr>
            </w:pPr>
          </w:p>
          <w:p w14:paraId="5823D587" w14:textId="77777777" w:rsidR="002E05D6" w:rsidRDefault="002E05D6">
            <w:pPr>
              <w:spacing w:after="0" w:line="240" w:lineRule="auto"/>
              <w:rPr>
                <w:rFonts w:ascii="Times New Roman" w:hAnsi="Times New Roman"/>
                <w:sz w:val="24"/>
              </w:rPr>
            </w:pPr>
          </w:p>
        </w:tc>
        <w:tc>
          <w:tcPr>
            <w:tcW w:w="6948" w:type="dxa"/>
            <w:tcBorders>
              <w:top w:val="single" w:sz="4" w:space="0" w:color="000000"/>
              <w:left w:val="single" w:sz="4" w:space="0" w:color="000000"/>
              <w:bottom w:val="single" w:sz="4" w:space="0" w:color="000000"/>
              <w:right w:val="single" w:sz="4" w:space="0" w:color="000000"/>
            </w:tcBorders>
          </w:tcPr>
          <w:p w14:paraId="71C38BFC" w14:textId="77777777" w:rsidR="002E05D6" w:rsidRDefault="00FC6B76">
            <w:pPr>
              <w:spacing w:after="0" w:line="240" w:lineRule="auto"/>
              <w:rPr>
                <w:rFonts w:ascii="Times New Roman" w:hAnsi="Times New Roman"/>
                <w:b/>
              </w:rPr>
            </w:pPr>
            <w:r>
              <w:rPr>
                <w:rFonts w:ascii="Times New Roman" w:hAnsi="Times New Roman"/>
                <w:sz w:val="24"/>
              </w:rPr>
              <w:t>Дидактические единицы, содержание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75DE2A9F"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1026" w:type="dxa"/>
            <w:vMerge w:val="restart"/>
            <w:tcBorders>
              <w:top w:val="single" w:sz="4" w:space="0" w:color="000000"/>
              <w:left w:val="single" w:sz="4" w:space="0" w:color="000000"/>
              <w:bottom w:val="single" w:sz="4" w:space="0" w:color="000000"/>
              <w:right w:val="single" w:sz="4" w:space="0" w:color="000000"/>
            </w:tcBorders>
          </w:tcPr>
          <w:p w14:paraId="6715FB23" w14:textId="77777777" w:rsidR="002E05D6" w:rsidRDefault="002E05D6">
            <w:pPr>
              <w:spacing w:after="0" w:line="240" w:lineRule="auto"/>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515064C6" w14:textId="77777777" w:rsidR="002E05D6" w:rsidRDefault="00FC6B76">
            <w:pPr>
              <w:spacing w:after="0" w:line="240" w:lineRule="auto"/>
              <w:jc w:val="both"/>
              <w:rPr>
                <w:rFonts w:ascii="Times New Roman" w:hAnsi="Times New Roman"/>
              </w:rPr>
            </w:pPr>
            <w:r>
              <w:rPr>
                <w:rFonts w:ascii="Times New Roman" w:hAnsi="Times New Roman"/>
              </w:rPr>
              <w:t xml:space="preserve">ОК 02, ОК 10, ОК 09 </w:t>
            </w:r>
          </w:p>
          <w:p w14:paraId="1436F1D3" w14:textId="77777777" w:rsidR="002E05D6" w:rsidRDefault="00FC6B76">
            <w:pPr>
              <w:spacing w:after="0" w:line="240" w:lineRule="auto"/>
              <w:jc w:val="both"/>
              <w:rPr>
                <w:rFonts w:ascii="Times New Roman" w:hAnsi="Times New Roman"/>
              </w:rPr>
            </w:pPr>
            <w:r>
              <w:rPr>
                <w:rFonts w:ascii="Times New Roman" w:hAnsi="Times New Roman"/>
              </w:rPr>
              <w:t xml:space="preserve"> </w:t>
            </w:r>
          </w:p>
          <w:p w14:paraId="1AE7E2BA" w14:textId="77777777" w:rsidR="002E05D6" w:rsidRDefault="002E05D6">
            <w:pPr>
              <w:spacing w:after="0" w:line="240" w:lineRule="auto"/>
              <w:rPr>
                <w:rFonts w:ascii="Times New Roman" w:hAnsi="Times New Roman"/>
              </w:rPr>
            </w:pPr>
          </w:p>
          <w:p w14:paraId="4CF1C074" w14:textId="77777777" w:rsidR="002E05D6" w:rsidRDefault="002E05D6">
            <w:pPr>
              <w:spacing w:after="0" w:line="240" w:lineRule="auto"/>
              <w:rPr>
                <w:rFonts w:ascii="Times New Roman" w:hAnsi="Times New Roman"/>
                <w:b/>
              </w:rPr>
            </w:pPr>
          </w:p>
        </w:tc>
        <w:tc>
          <w:tcPr>
            <w:tcW w:w="1351" w:type="dxa"/>
            <w:vMerge w:val="restart"/>
            <w:tcBorders>
              <w:top w:val="single" w:sz="4" w:space="0" w:color="000000"/>
              <w:left w:val="single" w:sz="4" w:space="0" w:color="000000"/>
              <w:bottom w:val="single" w:sz="4" w:space="0" w:color="000000"/>
              <w:right w:val="single" w:sz="4" w:space="0" w:color="000000"/>
            </w:tcBorders>
          </w:tcPr>
          <w:p w14:paraId="7170F588" w14:textId="77777777" w:rsidR="002E05D6" w:rsidRDefault="00FC6B76">
            <w:pPr>
              <w:spacing w:after="0" w:line="240" w:lineRule="auto"/>
              <w:rPr>
                <w:rFonts w:ascii="Times New Roman" w:hAnsi="Times New Roman"/>
                <w:sz w:val="24"/>
              </w:rPr>
            </w:pPr>
            <w:r>
              <w:rPr>
                <w:rFonts w:ascii="Times New Roman" w:hAnsi="Times New Roman"/>
                <w:sz w:val="24"/>
              </w:rPr>
              <w:t xml:space="preserve"> Уо.02.01</w:t>
            </w:r>
          </w:p>
          <w:p w14:paraId="158868FB" w14:textId="77777777" w:rsidR="002E05D6" w:rsidRDefault="00FC6B76">
            <w:pPr>
              <w:spacing w:after="0" w:line="240" w:lineRule="auto"/>
              <w:rPr>
                <w:rFonts w:ascii="Times New Roman" w:hAnsi="Times New Roman"/>
                <w:b/>
              </w:rPr>
            </w:pPr>
            <w:r>
              <w:rPr>
                <w:rFonts w:ascii="Times New Roman" w:hAnsi="Times New Roman"/>
                <w:sz w:val="24"/>
              </w:rPr>
              <w:t>Зо.02.01</w:t>
            </w:r>
          </w:p>
        </w:tc>
      </w:tr>
      <w:tr w:rsidR="002E05D6" w14:paraId="46AE7812" w14:textId="77777777" w:rsidTr="001412BC">
        <w:trPr>
          <w:trHeight w:val="2155"/>
        </w:trPr>
        <w:tc>
          <w:tcPr>
            <w:tcW w:w="2658" w:type="dxa"/>
            <w:vMerge/>
            <w:tcBorders>
              <w:top w:val="single" w:sz="4" w:space="0" w:color="000000"/>
              <w:left w:val="single" w:sz="4" w:space="0" w:color="000000"/>
              <w:bottom w:val="single" w:sz="4" w:space="0" w:color="000000"/>
              <w:right w:val="single" w:sz="4" w:space="0" w:color="000000"/>
            </w:tcBorders>
          </w:tcPr>
          <w:p w14:paraId="2A7C4E11" w14:textId="77777777" w:rsidR="002E05D6" w:rsidRDefault="002E05D6"/>
        </w:tc>
        <w:tc>
          <w:tcPr>
            <w:tcW w:w="6948" w:type="dxa"/>
            <w:tcBorders>
              <w:top w:val="single" w:sz="4" w:space="0" w:color="000000"/>
              <w:left w:val="single" w:sz="4" w:space="0" w:color="000000"/>
              <w:bottom w:val="single" w:sz="4" w:space="0" w:color="000000"/>
              <w:right w:val="single" w:sz="4" w:space="0" w:color="000000"/>
            </w:tcBorders>
          </w:tcPr>
          <w:p w14:paraId="7DCBA9E1" w14:textId="77777777" w:rsidR="002E05D6" w:rsidRDefault="00FC6B76">
            <w:pPr>
              <w:tabs>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highlight w:val="white"/>
              </w:rPr>
              <w:t>Для чего платят налоги. Как работает налоговая система РФ. Пропорциональная, прогрессивная и регрессивная налоговые системы. Виды налогов для физических лиц. Как использовать налоговые льготы и вычеты.</w:t>
            </w:r>
          </w:p>
        </w:tc>
        <w:tc>
          <w:tcPr>
            <w:tcW w:w="1701" w:type="dxa"/>
            <w:tcBorders>
              <w:top w:val="single" w:sz="4" w:space="0" w:color="000000"/>
              <w:left w:val="single" w:sz="4" w:space="0" w:color="000000"/>
              <w:bottom w:val="single" w:sz="4" w:space="0" w:color="000000"/>
              <w:right w:val="single" w:sz="4" w:space="0" w:color="000000"/>
            </w:tcBorders>
            <w:vAlign w:val="center"/>
          </w:tcPr>
          <w:p w14:paraId="0941166D" w14:textId="77777777" w:rsidR="002E05D6" w:rsidRDefault="002E05D6">
            <w:pPr>
              <w:spacing w:after="0" w:line="240" w:lineRule="auto"/>
              <w:jc w:val="center"/>
              <w:rPr>
                <w:rFonts w:ascii="Times New Roman" w:hAnsi="Times New Roman"/>
              </w:rPr>
            </w:pPr>
          </w:p>
          <w:p w14:paraId="2106067A" w14:textId="77777777" w:rsidR="002E05D6" w:rsidRDefault="00FC6B76">
            <w:pPr>
              <w:spacing w:after="0" w:line="240" w:lineRule="auto"/>
              <w:jc w:val="center"/>
              <w:rPr>
                <w:rFonts w:ascii="Times New Roman" w:hAnsi="Times New Roman"/>
              </w:rPr>
            </w:pPr>
            <w:r>
              <w:rPr>
                <w:rFonts w:ascii="Times New Roman" w:hAnsi="Times New Roman"/>
              </w:rPr>
              <w:t>2</w:t>
            </w:r>
          </w:p>
          <w:p w14:paraId="7F33369B" w14:textId="77777777" w:rsidR="002E05D6" w:rsidRDefault="002E05D6">
            <w:pPr>
              <w:spacing w:after="0" w:line="240" w:lineRule="auto"/>
              <w:jc w:val="center"/>
              <w:rPr>
                <w:rFonts w:ascii="Times New Roman" w:hAnsi="Times New Roman"/>
              </w:rPr>
            </w:pPr>
          </w:p>
          <w:p w14:paraId="6AC2D2AA" w14:textId="77777777" w:rsidR="002E05D6" w:rsidRDefault="002E05D6">
            <w:pPr>
              <w:spacing w:after="0" w:line="240" w:lineRule="auto"/>
              <w:rPr>
                <w:rFonts w:ascii="Times New Roman" w:hAnsi="Times New Roman"/>
              </w:rPr>
            </w:pPr>
          </w:p>
        </w:tc>
        <w:tc>
          <w:tcPr>
            <w:tcW w:w="1026" w:type="dxa"/>
            <w:vMerge/>
            <w:tcBorders>
              <w:top w:val="single" w:sz="4" w:space="0" w:color="000000"/>
              <w:left w:val="single" w:sz="4" w:space="0" w:color="000000"/>
              <w:bottom w:val="single" w:sz="4" w:space="0" w:color="000000"/>
              <w:right w:val="single" w:sz="4" w:space="0" w:color="000000"/>
            </w:tcBorders>
          </w:tcPr>
          <w:p w14:paraId="4F18B56C"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01F4DF22" w14:textId="77777777" w:rsidR="002E05D6" w:rsidRDefault="002E05D6"/>
        </w:tc>
        <w:tc>
          <w:tcPr>
            <w:tcW w:w="1351" w:type="dxa"/>
            <w:vMerge/>
            <w:tcBorders>
              <w:top w:val="single" w:sz="4" w:space="0" w:color="000000"/>
              <w:left w:val="single" w:sz="4" w:space="0" w:color="000000"/>
              <w:bottom w:val="single" w:sz="4" w:space="0" w:color="000000"/>
              <w:right w:val="single" w:sz="4" w:space="0" w:color="000000"/>
            </w:tcBorders>
          </w:tcPr>
          <w:p w14:paraId="2A20C83C" w14:textId="77777777" w:rsidR="002E05D6" w:rsidRDefault="002E05D6"/>
        </w:tc>
      </w:tr>
      <w:tr w:rsidR="002E05D6" w14:paraId="0B314A58" w14:textId="77777777" w:rsidTr="001412BC">
        <w:trPr>
          <w:trHeight w:val="563"/>
        </w:trPr>
        <w:tc>
          <w:tcPr>
            <w:tcW w:w="2658" w:type="dxa"/>
            <w:vMerge w:val="restart"/>
            <w:tcBorders>
              <w:top w:val="single" w:sz="4" w:space="0" w:color="000000"/>
              <w:left w:val="single" w:sz="4" w:space="0" w:color="000000"/>
              <w:bottom w:val="single" w:sz="4" w:space="0" w:color="000000"/>
              <w:right w:val="single" w:sz="4" w:space="0" w:color="000000"/>
            </w:tcBorders>
          </w:tcPr>
          <w:p w14:paraId="2E4125F4"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rPr>
            </w:pPr>
            <w:r>
              <w:rPr>
                <w:rFonts w:ascii="Times New Roman" w:hAnsi="Times New Roman"/>
                <w:b/>
              </w:rPr>
              <w:t xml:space="preserve">Тема 1.9 Финансовые риски и способы </w:t>
            </w:r>
            <w:r>
              <w:rPr>
                <w:rFonts w:ascii="Times New Roman" w:hAnsi="Times New Roman"/>
                <w:b/>
              </w:rPr>
              <w:lastRenderedPageBreak/>
              <w:t>защиты от них.</w:t>
            </w:r>
          </w:p>
          <w:p w14:paraId="1459CC33" w14:textId="77777777" w:rsidR="002E05D6" w:rsidRDefault="002E05D6">
            <w:pPr>
              <w:spacing w:after="0" w:line="240" w:lineRule="auto"/>
              <w:rPr>
                <w:rFonts w:ascii="Times New Roman" w:hAnsi="Times New Roman"/>
                <w:b/>
                <w:sz w:val="24"/>
              </w:rPr>
            </w:pPr>
          </w:p>
          <w:p w14:paraId="53FB69BD" w14:textId="77777777" w:rsidR="002E05D6" w:rsidRDefault="002E05D6">
            <w:pPr>
              <w:spacing w:after="0" w:line="240" w:lineRule="auto"/>
              <w:rPr>
                <w:rFonts w:ascii="Times New Roman" w:hAnsi="Times New Roman"/>
                <w:b/>
                <w:sz w:val="24"/>
              </w:rPr>
            </w:pPr>
          </w:p>
          <w:p w14:paraId="6F144DC0" w14:textId="77777777" w:rsidR="002E05D6" w:rsidRDefault="002E05D6">
            <w:pPr>
              <w:spacing w:after="0" w:line="240" w:lineRule="auto"/>
              <w:rPr>
                <w:rFonts w:ascii="Times New Roman" w:hAnsi="Times New Roman"/>
                <w:b/>
                <w:sz w:val="24"/>
              </w:rPr>
            </w:pPr>
          </w:p>
          <w:p w14:paraId="78F7B3A3" w14:textId="77777777" w:rsidR="002E05D6" w:rsidRDefault="002E05D6">
            <w:pPr>
              <w:spacing w:after="0" w:line="240" w:lineRule="auto"/>
              <w:rPr>
                <w:rFonts w:ascii="Times New Roman" w:hAnsi="Times New Roman"/>
                <w:b/>
                <w:sz w:val="24"/>
              </w:rPr>
            </w:pPr>
          </w:p>
          <w:p w14:paraId="51B35BD7" w14:textId="77777777" w:rsidR="002E05D6" w:rsidRDefault="002E05D6">
            <w:pPr>
              <w:spacing w:after="0" w:line="240" w:lineRule="auto"/>
              <w:rPr>
                <w:rFonts w:ascii="Times New Roman" w:hAnsi="Times New Roman"/>
                <w:b/>
                <w:sz w:val="24"/>
              </w:rPr>
            </w:pPr>
          </w:p>
          <w:p w14:paraId="68D72909" w14:textId="77777777" w:rsidR="002E05D6" w:rsidRDefault="002E05D6">
            <w:pPr>
              <w:spacing w:after="0" w:line="240" w:lineRule="auto"/>
              <w:rPr>
                <w:rFonts w:ascii="Times New Roman" w:hAnsi="Times New Roman"/>
                <w:b/>
                <w:sz w:val="24"/>
              </w:rPr>
            </w:pPr>
          </w:p>
          <w:p w14:paraId="214E279F" w14:textId="77777777" w:rsidR="002E05D6" w:rsidRDefault="002E05D6">
            <w:pPr>
              <w:spacing w:after="0" w:line="240" w:lineRule="auto"/>
              <w:rPr>
                <w:rFonts w:ascii="Times New Roman" w:hAnsi="Times New Roman"/>
                <w:b/>
                <w:sz w:val="24"/>
              </w:rPr>
            </w:pPr>
          </w:p>
          <w:p w14:paraId="4E52C113" w14:textId="77777777" w:rsidR="002E05D6" w:rsidRDefault="002E05D6">
            <w:pPr>
              <w:spacing w:after="0" w:line="240" w:lineRule="auto"/>
              <w:rPr>
                <w:rFonts w:ascii="Times New Roman" w:hAnsi="Times New Roman"/>
                <w:b/>
                <w:sz w:val="24"/>
              </w:rPr>
            </w:pPr>
          </w:p>
          <w:p w14:paraId="57C5C639" w14:textId="77777777" w:rsidR="002E05D6" w:rsidRDefault="002E05D6">
            <w:pPr>
              <w:spacing w:after="0" w:line="240" w:lineRule="auto"/>
              <w:rPr>
                <w:rFonts w:ascii="Times New Roman" w:hAnsi="Times New Roman"/>
                <w:b/>
              </w:rPr>
            </w:pPr>
          </w:p>
        </w:tc>
        <w:tc>
          <w:tcPr>
            <w:tcW w:w="6948" w:type="dxa"/>
            <w:tcBorders>
              <w:top w:val="single" w:sz="4" w:space="0" w:color="000000"/>
              <w:left w:val="single" w:sz="4" w:space="0" w:color="000000"/>
              <w:bottom w:val="single" w:sz="4" w:space="0" w:color="000000"/>
              <w:right w:val="single" w:sz="4" w:space="0" w:color="000000"/>
            </w:tcBorders>
          </w:tcPr>
          <w:p w14:paraId="59526E1E" w14:textId="77777777" w:rsidR="002E05D6" w:rsidRDefault="00FC6B76">
            <w:pPr>
              <w:tabs>
                <w:tab w:val="left" w:pos="125"/>
                <w:tab w:val="left" w:pos="267"/>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5"/>
              <w:rPr>
                <w:rFonts w:ascii="Times New Roman" w:hAnsi="Times New Roman"/>
              </w:rPr>
            </w:pPr>
            <w:r>
              <w:rPr>
                <w:rFonts w:ascii="Times New Roman" w:hAnsi="Times New Roman"/>
                <w:sz w:val="24"/>
              </w:rPr>
              <w:lastRenderedPageBreak/>
              <w:t>Дидактические единицы, содержание</w:t>
            </w:r>
          </w:p>
          <w:p w14:paraId="4A5766F0" w14:textId="77777777" w:rsidR="002E05D6" w:rsidRDefault="002E05D6">
            <w:pPr>
              <w:tabs>
                <w:tab w:val="left" w:pos="125"/>
                <w:tab w:val="left" w:pos="267"/>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5"/>
              <w:rPr>
                <w:rFonts w:ascii="Times New Roman" w:hAnsi="Times New Roman"/>
                <w:sz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614F090" w14:textId="77777777" w:rsidR="002E05D6" w:rsidRDefault="002E05D6">
            <w:pPr>
              <w:spacing w:after="0" w:line="240" w:lineRule="auto"/>
              <w:jc w:val="center"/>
              <w:rPr>
                <w:rFonts w:ascii="Times New Roman" w:hAnsi="Times New Roman"/>
              </w:rPr>
            </w:pPr>
          </w:p>
          <w:p w14:paraId="3C5D82F4" w14:textId="77777777" w:rsidR="002E05D6" w:rsidRDefault="00FC6B76">
            <w:pPr>
              <w:spacing w:after="0" w:line="240" w:lineRule="auto"/>
              <w:jc w:val="center"/>
              <w:rPr>
                <w:rFonts w:ascii="Times New Roman" w:hAnsi="Times New Roman"/>
                <w:b/>
              </w:rPr>
            </w:pPr>
            <w:r>
              <w:rPr>
                <w:rFonts w:ascii="Times New Roman" w:hAnsi="Times New Roman"/>
                <w:b/>
              </w:rPr>
              <w:t>2</w:t>
            </w:r>
          </w:p>
          <w:p w14:paraId="6A759EC8" w14:textId="77777777" w:rsidR="002E05D6" w:rsidRDefault="002E05D6">
            <w:pPr>
              <w:spacing w:after="0" w:line="240" w:lineRule="auto"/>
              <w:jc w:val="center"/>
              <w:rPr>
                <w:rFonts w:ascii="Times New Roman" w:hAnsi="Times New Roman"/>
              </w:rPr>
            </w:pPr>
          </w:p>
        </w:tc>
        <w:tc>
          <w:tcPr>
            <w:tcW w:w="1026" w:type="dxa"/>
            <w:vMerge w:val="restart"/>
            <w:tcBorders>
              <w:top w:val="single" w:sz="4" w:space="0" w:color="000000"/>
              <w:left w:val="single" w:sz="4" w:space="0" w:color="000000"/>
              <w:bottom w:val="single" w:sz="4" w:space="0" w:color="000000"/>
              <w:right w:val="single" w:sz="4" w:space="0" w:color="000000"/>
            </w:tcBorders>
          </w:tcPr>
          <w:p w14:paraId="3D595E2F" w14:textId="77777777" w:rsidR="002E05D6" w:rsidRDefault="002E05D6">
            <w:pPr>
              <w:spacing w:after="0" w:line="240" w:lineRule="auto"/>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287F10C2" w14:textId="77777777" w:rsidR="002E05D6" w:rsidRDefault="00FC6B76">
            <w:pPr>
              <w:spacing w:after="0" w:line="240" w:lineRule="auto"/>
              <w:rPr>
                <w:rFonts w:ascii="Times New Roman" w:hAnsi="Times New Roman"/>
              </w:rPr>
            </w:pPr>
            <w:r>
              <w:rPr>
                <w:rFonts w:ascii="Times New Roman" w:hAnsi="Times New Roman"/>
              </w:rPr>
              <w:t>ОК 02</w:t>
            </w:r>
          </w:p>
          <w:p w14:paraId="2DB2BA98" w14:textId="77777777" w:rsidR="002E05D6" w:rsidRDefault="002E05D6">
            <w:pPr>
              <w:spacing w:after="0" w:line="240" w:lineRule="auto"/>
              <w:rPr>
                <w:rFonts w:ascii="Times New Roman" w:hAnsi="Times New Roman"/>
              </w:rPr>
            </w:pPr>
          </w:p>
          <w:p w14:paraId="3CAD2413" w14:textId="77777777" w:rsidR="002E05D6" w:rsidRDefault="002E05D6">
            <w:pPr>
              <w:spacing w:after="0" w:line="240" w:lineRule="auto"/>
              <w:rPr>
                <w:rFonts w:ascii="Times New Roman" w:hAnsi="Times New Roman"/>
                <w:b/>
              </w:rPr>
            </w:pPr>
          </w:p>
        </w:tc>
        <w:tc>
          <w:tcPr>
            <w:tcW w:w="1351" w:type="dxa"/>
            <w:vMerge w:val="restart"/>
            <w:tcBorders>
              <w:top w:val="single" w:sz="4" w:space="0" w:color="000000"/>
              <w:left w:val="single" w:sz="4" w:space="0" w:color="000000"/>
              <w:bottom w:val="single" w:sz="4" w:space="0" w:color="000000"/>
              <w:right w:val="single" w:sz="4" w:space="0" w:color="000000"/>
            </w:tcBorders>
          </w:tcPr>
          <w:p w14:paraId="594DB1FC" w14:textId="77777777" w:rsidR="002E05D6" w:rsidRDefault="00FC6B76">
            <w:pPr>
              <w:spacing w:after="0" w:line="240" w:lineRule="auto"/>
              <w:rPr>
                <w:rFonts w:ascii="Times New Roman" w:hAnsi="Times New Roman"/>
                <w:sz w:val="24"/>
              </w:rPr>
            </w:pPr>
            <w:r>
              <w:rPr>
                <w:rFonts w:ascii="Times New Roman" w:hAnsi="Times New Roman"/>
                <w:sz w:val="24"/>
              </w:rPr>
              <w:t xml:space="preserve"> Уо.02.01</w:t>
            </w:r>
          </w:p>
          <w:p w14:paraId="14B1FC86" w14:textId="77777777" w:rsidR="002E05D6" w:rsidRDefault="00FC6B76">
            <w:pPr>
              <w:spacing w:after="0" w:line="240" w:lineRule="auto"/>
              <w:rPr>
                <w:rFonts w:ascii="Times New Roman" w:hAnsi="Times New Roman"/>
                <w:b/>
              </w:rPr>
            </w:pPr>
            <w:r>
              <w:rPr>
                <w:rFonts w:ascii="Times New Roman" w:hAnsi="Times New Roman"/>
                <w:sz w:val="24"/>
              </w:rPr>
              <w:t>Зо.02.01</w:t>
            </w:r>
          </w:p>
        </w:tc>
      </w:tr>
      <w:tr w:rsidR="002E05D6" w14:paraId="7103B08B" w14:textId="77777777" w:rsidTr="001412BC">
        <w:trPr>
          <w:trHeight w:val="2840"/>
        </w:trPr>
        <w:tc>
          <w:tcPr>
            <w:tcW w:w="2658" w:type="dxa"/>
            <w:vMerge/>
            <w:tcBorders>
              <w:top w:val="single" w:sz="4" w:space="0" w:color="000000"/>
              <w:left w:val="single" w:sz="4" w:space="0" w:color="000000"/>
              <w:bottom w:val="single" w:sz="4" w:space="0" w:color="000000"/>
              <w:right w:val="single" w:sz="4" w:space="0" w:color="000000"/>
            </w:tcBorders>
          </w:tcPr>
          <w:p w14:paraId="7CFDC524" w14:textId="77777777" w:rsidR="002E05D6" w:rsidRDefault="002E05D6"/>
        </w:tc>
        <w:tc>
          <w:tcPr>
            <w:tcW w:w="6948" w:type="dxa"/>
            <w:tcBorders>
              <w:top w:val="single" w:sz="4" w:space="0" w:color="000000"/>
              <w:left w:val="single" w:sz="4" w:space="0" w:color="000000"/>
              <w:bottom w:val="single" w:sz="4" w:space="0" w:color="000000"/>
              <w:right w:val="single" w:sz="4" w:space="0" w:color="000000"/>
            </w:tcBorders>
          </w:tcPr>
          <w:p w14:paraId="2E80F89B" w14:textId="77777777" w:rsidR="002E05D6" w:rsidRDefault="00FC6B76">
            <w:pPr>
              <w:tabs>
                <w:tab w:val="left" w:pos="125"/>
                <w:tab w:val="left" w:pos="267"/>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5"/>
              <w:rPr>
                <w:rFonts w:ascii="Times New Roman" w:hAnsi="Times New Roman"/>
              </w:rPr>
            </w:pPr>
            <w:r>
              <w:rPr>
                <w:rFonts w:ascii="Times New Roman" w:hAnsi="Times New Roman"/>
              </w:rPr>
              <w:t xml:space="preserve">  Основные признаки и виды финансовых пирамид, правило личной финансовой безопасности, виды финансового мошенничества. Мошенничества с банковскими картами. Махинации с кредитами. Мошенничество с инвестиционными инструментами. Финансовые пирамиды.</w:t>
            </w:r>
          </w:p>
        </w:tc>
        <w:tc>
          <w:tcPr>
            <w:tcW w:w="1701" w:type="dxa"/>
            <w:tcBorders>
              <w:top w:val="single" w:sz="4" w:space="0" w:color="000000"/>
              <w:left w:val="single" w:sz="4" w:space="0" w:color="000000"/>
              <w:bottom w:val="single" w:sz="4" w:space="0" w:color="000000"/>
              <w:right w:val="single" w:sz="4" w:space="0" w:color="000000"/>
            </w:tcBorders>
            <w:vAlign w:val="center"/>
          </w:tcPr>
          <w:p w14:paraId="24CE15F9" w14:textId="77777777" w:rsidR="002E05D6" w:rsidRDefault="002E05D6">
            <w:pPr>
              <w:spacing w:after="0" w:line="240" w:lineRule="auto"/>
              <w:jc w:val="center"/>
              <w:rPr>
                <w:rFonts w:ascii="Times New Roman" w:hAnsi="Times New Roman"/>
              </w:rPr>
            </w:pPr>
          </w:p>
          <w:p w14:paraId="112DA5C3" w14:textId="77777777" w:rsidR="002E05D6" w:rsidRDefault="002E05D6">
            <w:pPr>
              <w:spacing w:after="0" w:line="240" w:lineRule="auto"/>
              <w:jc w:val="center"/>
              <w:rPr>
                <w:rFonts w:ascii="Times New Roman" w:hAnsi="Times New Roman"/>
              </w:rPr>
            </w:pPr>
          </w:p>
          <w:p w14:paraId="1F3CD513" w14:textId="77777777" w:rsidR="002E05D6" w:rsidRDefault="00FC6B76">
            <w:pPr>
              <w:spacing w:after="0" w:line="240" w:lineRule="auto"/>
              <w:jc w:val="center"/>
              <w:rPr>
                <w:rFonts w:ascii="Times New Roman" w:hAnsi="Times New Roman"/>
              </w:rPr>
            </w:pPr>
            <w:r>
              <w:rPr>
                <w:rFonts w:ascii="Times New Roman" w:hAnsi="Times New Roman"/>
              </w:rPr>
              <w:t>2</w:t>
            </w:r>
          </w:p>
          <w:p w14:paraId="7BC70C52" w14:textId="77777777" w:rsidR="002E05D6" w:rsidRDefault="002E05D6">
            <w:pPr>
              <w:spacing w:after="0" w:line="240" w:lineRule="auto"/>
              <w:jc w:val="center"/>
              <w:rPr>
                <w:rFonts w:ascii="Times New Roman" w:hAnsi="Times New Roman"/>
              </w:rPr>
            </w:pPr>
          </w:p>
          <w:p w14:paraId="1E309E80" w14:textId="77777777" w:rsidR="002E05D6" w:rsidRDefault="002E05D6">
            <w:pPr>
              <w:spacing w:after="0" w:line="240" w:lineRule="auto"/>
              <w:jc w:val="center"/>
              <w:rPr>
                <w:rFonts w:ascii="Times New Roman" w:hAnsi="Times New Roman"/>
              </w:rPr>
            </w:pPr>
          </w:p>
          <w:p w14:paraId="4A3D5FF4" w14:textId="77777777" w:rsidR="002E05D6" w:rsidRDefault="002E05D6">
            <w:pPr>
              <w:spacing w:after="0" w:line="240" w:lineRule="auto"/>
              <w:jc w:val="center"/>
              <w:rPr>
                <w:rFonts w:ascii="Times New Roman" w:hAnsi="Times New Roman"/>
              </w:rPr>
            </w:pPr>
          </w:p>
          <w:p w14:paraId="2F96EA1C" w14:textId="77777777" w:rsidR="002E05D6" w:rsidRDefault="002E05D6">
            <w:pPr>
              <w:spacing w:after="0" w:line="240" w:lineRule="auto"/>
              <w:jc w:val="center"/>
              <w:rPr>
                <w:rFonts w:ascii="Times New Roman" w:hAnsi="Times New Roman"/>
              </w:rPr>
            </w:pPr>
          </w:p>
          <w:p w14:paraId="4B9FFF2D" w14:textId="77777777" w:rsidR="002E05D6" w:rsidRDefault="002E05D6">
            <w:pPr>
              <w:spacing w:after="0" w:line="240" w:lineRule="auto"/>
              <w:jc w:val="center"/>
              <w:rPr>
                <w:rFonts w:ascii="Times New Roman" w:hAnsi="Times New Roman"/>
              </w:rPr>
            </w:pPr>
          </w:p>
          <w:p w14:paraId="540D345E" w14:textId="77777777" w:rsidR="002E05D6" w:rsidRDefault="002E05D6">
            <w:pPr>
              <w:spacing w:after="0" w:line="240" w:lineRule="auto"/>
              <w:jc w:val="center"/>
              <w:rPr>
                <w:rFonts w:ascii="Times New Roman" w:hAnsi="Times New Roman"/>
              </w:rPr>
            </w:pPr>
          </w:p>
          <w:p w14:paraId="199EDDE1" w14:textId="77777777" w:rsidR="002E05D6" w:rsidRDefault="002E05D6">
            <w:pPr>
              <w:spacing w:after="0" w:line="240" w:lineRule="auto"/>
              <w:jc w:val="center"/>
              <w:rPr>
                <w:rFonts w:ascii="Times New Roman" w:hAnsi="Times New Roman"/>
              </w:rPr>
            </w:pPr>
          </w:p>
          <w:p w14:paraId="7EB2D182" w14:textId="77777777" w:rsidR="002E05D6" w:rsidRDefault="002E05D6">
            <w:pPr>
              <w:spacing w:after="0" w:line="240" w:lineRule="auto"/>
              <w:jc w:val="center"/>
              <w:rPr>
                <w:rFonts w:ascii="Times New Roman" w:hAnsi="Times New Roman"/>
              </w:rPr>
            </w:pPr>
          </w:p>
          <w:p w14:paraId="2D1C6116" w14:textId="77777777" w:rsidR="002E05D6" w:rsidRDefault="002E05D6">
            <w:pPr>
              <w:spacing w:after="0" w:line="240" w:lineRule="auto"/>
              <w:jc w:val="center"/>
              <w:rPr>
                <w:rFonts w:ascii="Times New Roman" w:hAnsi="Times New Roman"/>
              </w:rPr>
            </w:pPr>
          </w:p>
        </w:tc>
        <w:tc>
          <w:tcPr>
            <w:tcW w:w="1026" w:type="dxa"/>
            <w:vMerge/>
            <w:tcBorders>
              <w:top w:val="single" w:sz="4" w:space="0" w:color="000000"/>
              <w:left w:val="single" w:sz="4" w:space="0" w:color="000000"/>
              <w:bottom w:val="single" w:sz="4" w:space="0" w:color="000000"/>
              <w:right w:val="single" w:sz="4" w:space="0" w:color="000000"/>
            </w:tcBorders>
          </w:tcPr>
          <w:p w14:paraId="34C56262"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135C17D4" w14:textId="77777777" w:rsidR="002E05D6" w:rsidRDefault="002E05D6"/>
        </w:tc>
        <w:tc>
          <w:tcPr>
            <w:tcW w:w="1351" w:type="dxa"/>
            <w:vMerge/>
            <w:tcBorders>
              <w:top w:val="single" w:sz="4" w:space="0" w:color="000000"/>
              <w:left w:val="single" w:sz="4" w:space="0" w:color="000000"/>
              <w:bottom w:val="single" w:sz="4" w:space="0" w:color="000000"/>
              <w:right w:val="single" w:sz="4" w:space="0" w:color="000000"/>
            </w:tcBorders>
          </w:tcPr>
          <w:p w14:paraId="4F0AEBC4" w14:textId="77777777" w:rsidR="002E05D6" w:rsidRDefault="002E05D6"/>
        </w:tc>
      </w:tr>
      <w:tr w:rsidR="002E05D6" w14:paraId="294F9DB1" w14:textId="77777777" w:rsidTr="001412BC">
        <w:trPr>
          <w:trHeight w:val="20"/>
        </w:trPr>
        <w:tc>
          <w:tcPr>
            <w:tcW w:w="2658" w:type="dxa"/>
            <w:vMerge w:val="restart"/>
            <w:tcBorders>
              <w:top w:val="single" w:sz="4" w:space="0" w:color="000000"/>
              <w:left w:val="single" w:sz="4" w:space="0" w:color="000000"/>
              <w:bottom w:val="single" w:sz="4" w:space="0" w:color="000000"/>
              <w:right w:val="single" w:sz="4" w:space="0" w:color="000000"/>
            </w:tcBorders>
          </w:tcPr>
          <w:p w14:paraId="3598A561" w14:textId="77777777" w:rsidR="002E05D6" w:rsidRDefault="00FC6B76">
            <w:pPr>
              <w:spacing w:after="0"/>
              <w:contextualSpacing/>
              <w:rPr>
                <w:rFonts w:ascii="Times New Roman" w:hAnsi="Times New Roman"/>
                <w:b/>
              </w:rPr>
            </w:pPr>
            <w:r>
              <w:rPr>
                <w:rFonts w:ascii="Times New Roman" w:hAnsi="Times New Roman"/>
                <w:b/>
              </w:rPr>
              <w:lastRenderedPageBreak/>
              <w:t>Тема 1.10.</w:t>
            </w:r>
          </w:p>
          <w:p w14:paraId="3C0D4ED5" w14:textId="77777777" w:rsidR="002E05D6" w:rsidRDefault="00FC6B76">
            <w:pPr>
              <w:spacing w:after="0" w:line="240" w:lineRule="auto"/>
              <w:rPr>
                <w:rFonts w:ascii="Times New Roman" w:hAnsi="Times New Roman"/>
                <w:b/>
                <w:sz w:val="24"/>
              </w:rPr>
            </w:pPr>
            <w:r>
              <w:rPr>
                <w:rFonts w:ascii="Times New Roman" w:hAnsi="Times New Roman"/>
                <w:b/>
              </w:rPr>
              <w:t>Бизнес, тенденции его развития и риски.</w:t>
            </w:r>
          </w:p>
          <w:p w14:paraId="65961DFD" w14:textId="77777777" w:rsidR="002E05D6" w:rsidRDefault="002E05D6">
            <w:pPr>
              <w:spacing w:after="0" w:line="240" w:lineRule="auto"/>
              <w:rPr>
                <w:rFonts w:ascii="Times New Roman" w:hAnsi="Times New Roman"/>
                <w:b/>
                <w:sz w:val="24"/>
              </w:rPr>
            </w:pPr>
          </w:p>
          <w:p w14:paraId="4B09603B" w14:textId="77777777" w:rsidR="002E05D6" w:rsidRDefault="002E05D6">
            <w:pPr>
              <w:spacing w:after="0" w:line="240" w:lineRule="auto"/>
              <w:rPr>
                <w:rFonts w:ascii="Times New Roman" w:hAnsi="Times New Roman"/>
                <w:b/>
                <w:sz w:val="24"/>
              </w:rPr>
            </w:pPr>
          </w:p>
          <w:p w14:paraId="41BD91CC" w14:textId="77777777" w:rsidR="002E05D6" w:rsidRDefault="002E05D6">
            <w:pPr>
              <w:spacing w:after="0" w:line="240" w:lineRule="auto"/>
              <w:rPr>
                <w:rFonts w:ascii="Times New Roman" w:hAnsi="Times New Roman"/>
                <w:b/>
                <w:sz w:val="24"/>
              </w:rPr>
            </w:pPr>
          </w:p>
          <w:p w14:paraId="208F1B33" w14:textId="77777777" w:rsidR="002E05D6" w:rsidRDefault="002E05D6">
            <w:pPr>
              <w:spacing w:after="0" w:line="240" w:lineRule="auto"/>
              <w:rPr>
                <w:rFonts w:ascii="Times New Roman" w:hAnsi="Times New Roman"/>
                <w:b/>
              </w:rPr>
            </w:pPr>
          </w:p>
        </w:tc>
        <w:tc>
          <w:tcPr>
            <w:tcW w:w="6948" w:type="dxa"/>
            <w:tcBorders>
              <w:top w:val="single" w:sz="4" w:space="0" w:color="000000"/>
              <w:left w:val="single" w:sz="4" w:space="0" w:color="000000"/>
              <w:bottom w:val="single" w:sz="4" w:space="0" w:color="000000"/>
              <w:right w:val="single" w:sz="4" w:space="0" w:color="000000"/>
            </w:tcBorders>
          </w:tcPr>
          <w:p w14:paraId="2D133012" w14:textId="77777777" w:rsidR="002E05D6" w:rsidRDefault="00FC6B76">
            <w:pPr>
              <w:tabs>
                <w:tab w:val="left" w:pos="125"/>
                <w:tab w:val="left" w:pos="267"/>
                <w:tab w:val="left" w:pos="494"/>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Дидактические единицы, содержание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5427F363"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1026" w:type="dxa"/>
            <w:vMerge w:val="restart"/>
            <w:tcBorders>
              <w:top w:val="single" w:sz="4" w:space="0" w:color="000000"/>
              <w:left w:val="single" w:sz="4" w:space="0" w:color="000000"/>
              <w:bottom w:val="single" w:sz="4" w:space="0" w:color="000000"/>
              <w:right w:val="single" w:sz="4" w:space="0" w:color="000000"/>
            </w:tcBorders>
          </w:tcPr>
          <w:p w14:paraId="1BB0F66F" w14:textId="77777777" w:rsidR="002E05D6" w:rsidRDefault="002E05D6">
            <w:pPr>
              <w:spacing w:after="0" w:line="240" w:lineRule="auto"/>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6EEAAF27" w14:textId="77777777" w:rsidR="002E05D6" w:rsidRDefault="00FC6B76">
            <w:pPr>
              <w:spacing w:after="0" w:line="240" w:lineRule="auto"/>
              <w:rPr>
                <w:rFonts w:ascii="Times New Roman" w:hAnsi="Times New Roman"/>
                <w:sz w:val="24"/>
              </w:rPr>
            </w:pPr>
            <w:r>
              <w:rPr>
                <w:rFonts w:ascii="Times New Roman" w:hAnsi="Times New Roman"/>
                <w:sz w:val="24"/>
              </w:rPr>
              <w:t>ОК 11</w:t>
            </w:r>
          </w:p>
          <w:p w14:paraId="3C4E592A" w14:textId="77777777" w:rsidR="002E05D6" w:rsidRDefault="002E05D6">
            <w:pPr>
              <w:spacing w:after="0" w:line="240" w:lineRule="auto"/>
              <w:rPr>
                <w:rFonts w:ascii="Times New Roman" w:hAnsi="Times New Roman"/>
                <w:sz w:val="24"/>
              </w:rPr>
            </w:pPr>
          </w:p>
        </w:tc>
        <w:tc>
          <w:tcPr>
            <w:tcW w:w="1351" w:type="dxa"/>
            <w:vMerge w:val="restart"/>
            <w:tcBorders>
              <w:top w:val="single" w:sz="4" w:space="0" w:color="000000"/>
              <w:left w:val="single" w:sz="4" w:space="0" w:color="000000"/>
              <w:bottom w:val="single" w:sz="4" w:space="0" w:color="000000"/>
              <w:right w:val="single" w:sz="4" w:space="0" w:color="000000"/>
            </w:tcBorders>
          </w:tcPr>
          <w:p w14:paraId="24BF6C9D" w14:textId="77777777" w:rsidR="002E05D6" w:rsidRDefault="00FC6B76">
            <w:pPr>
              <w:spacing w:after="0" w:line="240" w:lineRule="auto"/>
              <w:rPr>
                <w:rFonts w:ascii="Times New Roman" w:hAnsi="Times New Roman"/>
              </w:rPr>
            </w:pPr>
            <w:r>
              <w:rPr>
                <w:rFonts w:ascii="Times New Roman" w:hAnsi="Times New Roman"/>
              </w:rPr>
              <w:t>Уо 11.01</w:t>
            </w:r>
          </w:p>
          <w:p w14:paraId="5EB67A08" w14:textId="77777777" w:rsidR="002E05D6" w:rsidRDefault="00FC6B76">
            <w:pPr>
              <w:spacing w:after="0" w:line="240" w:lineRule="auto"/>
              <w:rPr>
                <w:rFonts w:ascii="Times New Roman" w:hAnsi="Times New Roman"/>
              </w:rPr>
            </w:pPr>
            <w:r>
              <w:rPr>
                <w:rFonts w:ascii="Times New Roman" w:hAnsi="Times New Roman"/>
              </w:rPr>
              <w:t>Зо 11.01</w:t>
            </w:r>
          </w:p>
          <w:p w14:paraId="19746B30" w14:textId="77777777" w:rsidR="002E05D6" w:rsidRDefault="002E05D6">
            <w:pPr>
              <w:spacing w:after="0" w:line="240" w:lineRule="auto"/>
              <w:rPr>
                <w:rFonts w:ascii="Times New Roman" w:hAnsi="Times New Roman"/>
              </w:rPr>
            </w:pPr>
          </w:p>
          <w:p w14:paraId="2240C198" w14:textId="77777777" w:rsidR="002E05D6" w:rsidRDefault="002E05D6">
            <w:pPr>
              <w:spacing w:after="0" w:line="240" w:lineRule="auto"/>
              <w:rPr>
                <w:rFonts w:ascii="Times New Roman" w:hAnsi="Times New Roman"/>
                <w:sz w:val="24"/>
              </w:rPr>
            </w:pPr>
          </w:p>
        </w:tc>
      </w:tr>
      <w:tr w:rsidR="002E05D6" w14:paraId="23D14E19" w14:textId="77777777" w:rsidTr="001412BC">
        <w:trPr>
          <w:trHeight w:val="20"/>
        </w:trPr>
        <w:tc>
          <w:tcPr>
            <w:tcW w:w="2658" w:type="dxa"/>
            <w:vMerge/>
            <w:tcBorders>
              <w:top w:val="single" w:sz="4" w:space="0" w:color="000000"/>
              <w:left w:val="single" w:sz="4" w:space="0" w:color="000000"/>
              <w:bottom w:val="single" w:sz="4" w:space="0" w:color="000000"/>
              <w:right w:val="single" w:sz="4" w:space="0" w:color="000000"/>
            </w:tcBorders>
          </w:tcPr>
          <w:p w14:paraId="6E614EFD" w14:textId="77777777" w:rsidR="002E05D6" w:rsidRDefault="002E05D6"/>
        </w:tc>
        <w:tc>
          <w:tcPr>
            <w:tcW w:w="6948" w:type="dxa"/>
            <w:tcBorders>
              <w:top w:val="single" w:sz="4" w:space="0" w:color="000000"/>
              <w:left w:val="single" w:sz="4" w:space="0" w:color="000000"/>
              <w:bottom w:val="single" w:sz="4" w:space="0" w:color="000000"/>
              <w:right w:val="single" w:sz="4" w:space="0" w:color="000000"/>
            </w:tcBorders>
          </w:tcPr>
          <w:p w14:paraId="262028E3" w14:textId="77777777" w:rsidR="002E05D6" w:rsidRDefault="00FC6B76">
            <w:pPr>
              <w:tabs>
                <w:tab w:val="left" w:pos="125"/>
                <w:tab w:val="left" w:pos="267"/>
                <w:tab w:val="left" w:pos="494"/>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rPr>
              <w:t>Основные понятия: бизнес, стар тап, бизнес- план, бизнес-идея, планирование рабочего времени, венчурист. Бизнес, выручка, издержки (затраты), прибыль, организационно-правовые формы предприятия, налоги на бизнес, упрощённая система налогообложения, маржинальность, факторы, влияющие на прибыль компании.</w:t>
            </w:r>
          </w:p>
        </w:tc>
        <w:tc>
          <w:tcPr>
            <w:tcW w:w="1701" w:type="dxa"/>
            <w:tcBorders>
              <w:top w:val="single" w:sz="4" w:space="0" w:color="000000"/>
              <w:left w:val="single" w:sz="4" w:space="0" w:color="000000"/>
              <w:bottom w:val="single" w:sz="4" w:space="0" w:color="000000"/>
              <w:right w:val="single" w:sz="4" w:space="0" w:color="000000"/>
            </w:tcBorders>
            <w:vAlign w:val="center"/>
          </w:tcPr>
          <w:p w14:paraId="3ACD5260"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1026" w:type="dxa"/>
            <w:vMerge/>
            <w:tcBorders>
              <w:top w:val="single" w:sz="4" w:space="0" w:color="000000"/>
              <w:left w:val="single" w:sz="4" w:space="0" w:color="000000"/>
              <w:bottom w:val="single" w:sz="4" w:space="0" w:color="000000"/>
              <w:right w:val="single" w:sz="4" w:space="0" w:color="000000"/>
            </w:tcBorders>
          </w:tcPr>
          <w:p w14:paraId="71DDF268"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6AA96F33" w14:textId="77777777" w:rsidR="002E05D6" w:rsidRDefault="002E05D6"/>
        </w:tc>
        <w:tc>
          <w:tcPr>
            <w:tcW w:w="1351" w:type="dxa"/>
            <w:vMerge/>
            <w:tcBorders>
              <w:top w:val="single" w:sz="4" w:space="0" w:color="000000"/>
              <w:left w:val="single" w:sz="4" w:space="0" w:color="000000"/>
              <w:bottom w:val="single" w:sz="4" w:space="0" w:color="000000"/>
              <w:right w:val="single" w:sz="4" w:space="0" w:color="000000"/>
            </w:tcBorders>
          </w:tcPr>
          <w:p w14:paraId="011BD544" w14:textId="77777777" w:rsidR="002E05D6" w:rsidRDefault="002E05D6"/>
        </w:tc>
      </w:tr>
      <w:tr w:rsidR="002E05D6" w14:paraId="3397D435" w14:textId="77777777" w:rsidTr="001412BC">
        <w:trPr>
          <w:trHeight w:val="20"/>
        </w:trPr>
        <w:tc>
          <w:tcPr>
            <w:tcW w:w="9606" w:type="dxa"/>
            <w:gridSpan w:val="2"/>
            <w:tcBorders>
              <w:top w:val="single" w:sz="4" w:space="0" w:color="000000"/>
              <w:left w:val="single" w:sz="4" w:space="0" w:color="000000"/>
              <w:bottom w:val="single" w:sz="4" w:space="0" w:color="000000"/>
              <w:right w:val="single" w:sz="4" w:space="0" w:color="000000"/>
            </w:tcBorders>
          </w:tcPr>
          <w:p w14:paraId="2FADD7FF" w14:textId="77777777" w:rsidR="002E05D6" w:rsidRDefault="00FC6B76">
            <w:pPr>
              <w:spacing w:after="0" w:line="240" w:lineRule="auto"/>
              <w:rPr>
                <w:rFonts w:ascii="Times New Roman" w:hAnsi="Times New Roman"/>
                <w:b/>
              </w:rPr>
            </w:pPr>
            <w:r>
              <w:rPr>
                <w:rFonts w:ascii="Times New Roman" w:hAnsi="Times New Roman"/>
                <w:b/>
              </w:rPr>
              <w:t>Дифференцированный зачет</w:t>
            </w:r>
          </w:p>
        </w:tc>
        <w:tc>
          <w:tcPr>
            <w:tcW w:w="1701" w:type="dxa"/>
            <w:tcBorders>
              <w:top w:val="single" w:sz="4" w:space="0" w:color="000000"/>
              <w:left w:val="single" w:sz="4" w:space="0" w:color="000000"/>
              <w:bottom w:val="single" w:sz="4" w:space="0" w:color="000000"/>
              <w:right w:val="single" w:sz="4" w:space="0" w:color="000000"/>
            </w:tcBorders>
            <w:vAlign w:val="center"/>
          </w:tcPr>
          <w:p w14:paraId="3B44187B"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1026" w:type="dxa"/>
            <w:tcBorders>
              <w:top w:val="single" w:sz="4" w:space="0" w:color="000000"/>
              <w:left w:val="single" w:sz="4" w:space="0" w:color="000000"/>
              <w:bottom w:val="single" w:sz="4" w:space="0" w:color="000000"/>
              <w:right w:val="single" w:sz="4" w:space="0" w:color="000000"/>
            </w:tcBorders>
          </w:tcPr>
          <w:p w14:paraId="3E6C09C7" w14:textId="77777777" w:rsidR="002E05D6" w:rsidRDefault="002E05D6">
            <w:pPr>
              <w:spacing w:after="0" w:line="240" w:lineRule="auto"/>
              <w:rPr>
                <w:rFonts w:ascii="Times New Roman" w:hAnsi="Times New Roman"/>
                <w:b/>
                <w:i/>
              </w:rPr>
            </w:pPr>
          </w:p>
        </w:tc>
        <w:tc>
          <w:tcPr>
            <w:tcW w:w="1030" w:type="dxa"/>
            <w:tcBorders>
              <w:top w:val="single" w:sz="4" w:space="0" w:color="000000"/>
              <w:left w:val="single" w:sz="4" w:space="0" w:color="000000"/>
              <w:bottom w:val="single" w:sz="4" w:space="0" w:color="000000"/>
              <w:right w:val="single" w:sz="4" w:space="0" w:color="000000"/>
            </w:tcBorders>
          </w:tcPr>
          <w:p w14:paraId="51BFE66B" w14:textId="77777777" w:rsidR="002E05D6" w:rsidRDefault="002E05D6">
            <w:pPr>
              <w:spacing w:after="0" w:line="240" w:lineRule="auto"/>
              <w:rPr>
                <w:rFonts w:ascii="Times New Roman" w:hAnsi="Times New Roman"/>
                <w:b/>
                <w:i/>
              </w:rPr>
            </w:pPr>
          </w:p>
        </w:tc>
        <w:tc>
          <w:tcPr>
            <w:tcW w:w="1351" w:type="dxa"/>
            <w:tcBorders>
              <w:top w:val="single" w:sz="4" w:space="0" w:color="000000"/>
              <w:left w:val="single" w:sz="4" w:space="0" w:color="000000"/>
              <w:bottom w:val="single" w:sz="4" w:space="0" w:color="000000"/>
              <w:right w:val="single" w:sz="4" w:space="0" w:color="000000"/>
            </w:tcBorders>
          </w:tcPr>
          <w:p w14:paraId="49F76984" w14:textId="77777777" w:rsidR="002E05D6" w:rsidRDefault="002E05D6">
            <w:pPr>
              <w:spacing w:after="0" w:line="240" w:lineRule="auto"/>
              <w:rPr>
                <w:rFonts w:ascii="Times New Roman" w:hAnsi="Times New Roman"/>
                <w:b/>
                <w:i/>
              </w:rPr>
            </w:pPr>
          </w:p>
        </w:tc>
      </w:tr>
      <w:tr w:rsidR="002E05D6" w14:paraId="2223BDB8" w14:textId="77777777" w:rsidTr="001412BC">
        <w:trPr>
          <w:trHeight w:val="20"/>
        </w:trPr>
        <w:tc>
          <w:tcPr>
            <w:tcW w:w="9606" w:type="dxa"/>
            <w:gridSpan w:val="2"/>
            <w:tcBorders>
              <w:top w:val="single" w:sz="4" w:space="0" w:color="000000"/>
              <w:left w:val="single" w:sz="4" w:space="0" w:color="000000"/>
              <w:bottom w:val="single" w:sz="4" w:space="0" w:color="000000"/>
              <w:right w:val="single" w:sz="4" w:space="0" w:color="000000"/>
            </w:tcBorders>
          </w:tcPr>
          <w:p w14:paraId="62B4B444" w14:textId="77777777" w:rsidR="002E05D6" w:rsidRDefault="00FC6B76">
            <w:pPr>
              <w:spacing w:after="0" w:line="240" w:lineRule="auto"/>
              <w:rPr>
                <w:rFonts w:ascii="Times New Roman" w:hAnsi="Times New Roman"/>
                <w:b/>
              </w:rPr>
            </w:pPr>
            <w:r>
              <w:rPr>
                <w:rFonts w:ascii="Times New Roman" w:hAnsi="Times New Roman"/>
                <w:b/>
              </w:rPr>
              <w:t>Всего:</w:t>
            </w:r>
          </w:p>
        </w:tc>
        <w:tc>
          <w:tcPr>
            <w:tcW w:w="1701" w:type="dxa"/>
            <w:tcBorders>
              <w:top w:val="single" w:sz="4" w:space="0" w:color="000000"/>
              <w:left w:val="single" w:sz="4" w:space="0" w:color="000000"/>
              <w:bottom w:val="single" w:sz="4" w:space="0" w:color="000000"/>
              <w:right w:val="single" w:sz="4" w:space="0" w:color="000000"/>
            </w:tcBorders>
            <w:vAlign w:val="center"/>
          </w:tcPr>
          <w:p w14:paraId="49748BB0" w14:textId="77777777" w:rsidR="002E05D6" w:rsidRDefault="00FC6B76">
            <w:pPr>
              <w:spacing w:after="0" w:line="240" w:lineRule="auto"/>
              <w:jc w:val="center"/>
              <w:rPr>
                <w:rFonts w:ascii="Times New Roman" w:hAnsi="Times New Roman"/>
                <w:b/>
                <w:i/>
              </w:rPr>
            </w:pPr>
            <w:r>
              <w:rPr>
                <w:rFonts w:ascii="Times New Roman" w:hAnsi="Times New Roman"/>
                <w:b/>
                <w:i/>
              </w:rPr>
              <w:t>34</w:t>
            </w:r>
          </w:p>
        </w:tc>
        <w:tc>
          <w:tcPr>
            <w:tcW w:w="1026" w:type="dxa"/>
            <w:tcBorders>
              <w:top w:val="single" w:sz="4" w:space="0" w:color="000000"/>
              <w:left w:val="single" w:sz="4" w:space="0" w:color="000000"/>
              <w:bottom w:val="single" w:sz="4" w:space="0" w:color="000000"/>
              <w:right w:val="single" w:sz="4" w:space="0" w:color="000000"/>
            </w:tcBorders>
          </w:tcPr>
          <w:p w14:paraId="171FC9DD" w14:textId="77777777" w:rsidR="002E05D6" w:rsidRDefault="002E05D6">
            <w:pPr>
              <w:spacing w:after="0" w:line="240" w:lineRule="auto"/>
              <w:rPr>
                <w:rFonts w:ascii="Times New Roman" w:hAnsi="Times New Roman"/>
                <w:b/>
                <w:i/>
              </w:rPr>
            </w:pPr>
          </w:p>
        </w:tc>
        <w:tc>
          <w:tcPr>
            <w:tcW w:w="1030" w:type="dxa"/>
            <w:tcBorders>
              <w:top w:val="single" w:sz="4" w:space="0" w:color="000000"/>
              <w:left w:val="single" w:sz="4" w:space="0" w:color="000000"/>
              <w:bottom w:val="single" w:sz="4" w:space="0" w:color="000000"/>
              <w:right w:val="single" w:sz="4" w:space="0" w:color="000000"/>
            </w:tcBorders>
          </w:tcPr>
          <w:p w14:paraId="398FDE7B" w14:textId="77777777" w:rsidR="002E05D6" w:rsidRDefault="002E05D6">
            <w:pPr>
              <w:spacing w:after="0" w:line="240" w:lineRule="auto"/>
              <w:rPr>
                <w:rFonts w:ascii="Times New Roman" w:hAnsi="Times New Roman"/>
                <w:b/>
                <w:i/>
              </w:rPr>
            </w:pPr>
          </w:p>
        </w:tc>
        <w:tc>
          <w:tcPr>
            <w:tcW w:w="1351" w:type="dxa"/>
            <w:tcBorders>
              <w:top w:val="single" w:sz="4" w:space="0" w:color="000000"/>
              <w:left w:val="single" w:sz="4" w:space="0" w:color="000000"/>
              <w:bottom w:val="single" w:sz="4" w:space="0" w:color="000000"/>
              <w:right w:val="single" w:sz="4" w:space="0" w:color="000000"/>
            </w:tcBorders>
          </w:tcPr>
          <w:p w14:paraId="5F56DB31" w14:textId="77777777" w:rsidR="002E05D6" w:rsidRDefault="002E05D6">
            <w:pPr>
              <w:spacing w:after="0" w:line="240" w:lineRule="auto"/>
              <w:rPr>
                <w:rFonts w:ascii="Times New Roman" w:hAnsi="Times New Roman"/>
                <w:b/>
                <w:i/>
              </w:rPr>
            </w:pPr>
          </w:p>
        </w:tc>
      </w:tr>
    </w:tbl>
    <w:p w14:paraId="50320A4B" w14:textId="77777777" w:rsidR="002E05D6" w:rsidRDefault="002E05D6">
      <w:pPr>
        <w:sectPr w:rsidR="002E05D6">
          <w:footerReference w:type="default" r:id="rId178"/>
          <w:pgSz w:w="16840" w:h="11907" w:orient="landscape"/>
          <w:pgMar w:top="851" w:right="1134" w:bottom="851" w:left="992" w:header="709" w:footer="709" w:gutter="0"/>
          <w:cols w:space="720"/>
        </w:sectPr>
      </w:pPr>
    </w:p>
    <w:p w14:paraId="2AC1BFE8" w14:textId="77777777" w:rsidR="002E05D6" w:rsidRDefault="00FC6B76">
      <w:pPr>
        <w:ind w:left="1353"/>
        <w:rPr>
          <w:rFonts w:ascii="Times New Roman" w:hAnsi="Times New Roman"/>
          <w:b/>
        </w:rPr>
      </w:pPr>
      <w:r>
        <w:rPr>
          <w:rFonts w:ascii="Times New Roman" w:hAnsi="Times New Roman"/>
          <w:b/>
        </w:rPr>
        <w:lastRenderedPageBreak/>
        <w:t>3. УСЛОВИЯ РЕАЛИЗАЦИИ УЧЕБНОЙ ДИСЦИПЛИНЫ</w:t>
      </w:r>
    </w:p>
    <w:p w14:paraId="65EBE6E5" w14:textId="2BBE39A0" w:rsidR="00141E46" w:rsidRPr="00315F34" w:rsidRDefault="00141E46" w:rsidP="00141E4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3.1. Для реализации программы учебной дисциплины </w:t>
      </w:r>
      <w:r w:rsidR="00335770">
        <w:rPr>
          <w:rFonts w:ascii="Times New Roman" w:hAnsi="Times New Roman"/>
          <w:bCs/>
          <w:sz w:val="24"/>
          <w:szCs w:val="24"/>
        </w:rPr>
        <w:t xml:space="preserve"> </w:t>
      </w:r>
      <w:r w:rsidRPr="00315F34">
        <w:rPr>
          <w:rFonts w:ascii="Times New Roman" w:hAnsi="Times New Roman"/>
          <w:bCs/>
          <w:sz w:val="24"/>
          <w:szCs w:val="24"/>
        </w:rPr>
        <w:t xml:space="preserve"> предусмотрен </w:t>
      </w:r>
      <w:r w:rsidR="00335770">
        <w:rPr>
          <w:rFonts w:ascii="Times New Roman" w:hAnsi="Times New Roman"/>
          <w:bCs/>
          <w:sz w:val="24"/>
          <w:szCs w:val="24"/>
        </w:rPr>
        <w:t>кабинет № 302</w:t>
      </w:r>
      <w:r w:rsidRPr="00315F34">
        <w:rPr>
          <w:rFonts w:ascii="Times New Roman" w:hAnsi="Times New Roman"/>
          <w:bCs/>
          <w:sz w:val="24"/>
          <w:szCs w:val="24"/>
        </w:rPr>
        <w:t>:</w:t>
      </w:r>
    </w:p>
    <w:p w14:paraId="12E0D23E" w14:textId="745E861C" w:rsidR="00141E46" w:rsidRPr="001412BC" w:rsidRDefault="00141E46" w:rsidP="001412BC">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sz w:val="24"/>
          <w:szCs w:val="24"/>
        </w:rPr>
        <w:t>Социально-экономических дисциплин</w:t>
      </w:r>
      <w:r w:rsidRPr="00315F34">
        <w:rPr>
          <w:rFonts w:ascii="Times New Roman" w:hAnsi="Times New Roman"/>
          <w:bCs/>
          <w:i/>
          <w:sz w:val="24"/>
          <w:szCs w:val="24"/>
        </w:rPr>
        <w:t>»</w:t>
      </w:r>
      <w:r w:rsidRPr="00315F34">
        <w:rPr>
          <w:rFonts w:ascii="Times New Roman" w:hAnsi="Times New Roman"/>
          <w:sz w:val="24"/>
          <w:szCs w:val="24"/>
          <w:lang w:eastAsia="en-US"/>
        </w:rPr>
        <w:t>,</w:t>
      </w:r>
      <w:r w:rsidR="001412BC">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5506A8">
        <w:rPr>
          <w:rFonts w:ascii="Times New Roman" w:hAnsi="Times New Roman"/>
          <w:bCs/>
          <w:sz w:val="24"/>
          <w:szCs w:val="24"/>
        </w:rPr>
        <w:t>специальности 38.02.01 «Экономика и бухгалтерский учет (по отраслям)»</w:t>
      </w:r>
    </w:p>
    <w:p w14:paraId="55EE3EDB" w14:textId="77777777" w:rsidR="002E05D6" w:rsidRDefault="002E05D6">
      <w:pPr>
        <w:spacing w:after="0"/>
        <w:ind w:firstLine="709"/>
        <w:jc w:val="both"/>
        <w:rPr>
          <w:rFonts w:ascii="Times New Roman" w:hAnsi="Times New Roman"/>
          <w:sz w:val="24"/>
        </w:rPr>
      </w:pPr>
    </w:p>
    <w:p w14:paraId="2FEE4973" w14:textId="77777777" w:rsidR="002E05D6" w:rsidRDefault="00FC6B76">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63849E36" w14:textId="054B2432" w:rsidR="002E05D6" w:rsidRDefault="00FC6B76">
      <w:pPr>
        <w:spacing w:after="0"/>
        <w:ind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w:t>
      </w:r>
      <w:r w:rsidR="00EA0BF9">
        <w:rPr>
          <w:rFonts w:ascii="Times New Roman" w:hAnsi="Times New Roman"/>
          <w:sz w:val="24"/>
        </w:rPr>
        <w:t>имеет</w:t>
      </w:r>
      <w:r>
        <w:rPr>
          <w:rFonts w:ascii="Times New Roman" w:hAnsi="Times New Roman"/>
          <w:sz w:val="24"/>
        </w:rPr>
        <w:t xml:space="preserve"> печатные и электронные образовательные и информационные ресурсы, для использования в образовательном процессе. </w:t>
      </w:r>
    </w:p>
    <w:p w14:paraId="71B66ADC" w14:textId="77777777" w:rsidR="002E05D6" w:rsidRDefault="002E05D6">
      <w:pPr>
        <w:spacing w:after="0"/>
        <w:ind w:firstLine="709"/>
        <w:jc w:val="both"/>
        <w:rPr>
          <w:rFonts w:ascii="Times New Roman" w:hAnsi="Times New Roman"/>
          <w:sz w:val="24"/>
        </w:rPr>
      </w:pPr>
    </w:p>
    <w:p w14:paraId="6AB75D58" w14:textId="77777777" w:rsidR="002E05D6" w:rsidRDefault="00FC6B76">
      <w:pPr>
        <w:spacing w:after="0" w:line="360" w:lineRule="auto"/>
        <w:ind w:firstLine="709"/>
        <w:contextualSpacing/>
        <w:rPr>
          <w:rFonts w:ascii="Times New Roman" w:hAnsi="Times New Roman"/>
          <w:b/>
          <w:sz w:val="24"/>
        </w:rPr>
      </w:pPr>
      <w:r>
        <w:rPr>
          <w:rFonts w:ascii="Times New Roman" w:hAnsi="Times New Roman"/>
          <w:b/>
          <w:sz w:val="24"/>
        </w:rPr>
        <w:t>3.2.1. Печатные издания</w:t>
      </w:r>
    </w:p>
    <w:p w14:paraId="1784F68D" w14:textId="77777777" w:rsidR="002E05D6" w:rsidRDefault="00FC6B76">
      <w:pPr>
        <w:pStyle w:val="affffff5"/>
        <w:numPr>
          <w:ilvl w:val="0"/>
          <w:numId w:val="97"/>
        </w:numPr>
        <w:tabs>
          <w:tab w:val="left" w:pos="284"/>
        </w:tabs>
        <w:spacing w:line="276" w:lineRule="auto"/>
        <w:ind w:left="0" w:firstLine="0"/>
        <w:contextualSpacing/>
        <w:jc w:val="both"/>
        <w:rPr>
          <w:rFonts w:ascii="Times New Roman" w:hAnsi="Times New Roman"/>
          <w:sz w:val="24"/>
        </w:rPr>
      </w:pPr>
      <w:r>
        <w:rPr>
          <w:rFonts w:ascii="Times New Roman" w:hAnsi="Times New Roman"/>
          <w:sz w:val="24"/>
        </w:rPr>
        <w:t>Савицкая Е. В. Финансовая грамотность: материалы для обучающихся по СПО– М.: ВИТА-ПРЕСС, 2021.</w:t>
      </w:r>
    </w:p>
    <w:p w14:paraId="62F3432E" w14:textId="77777777" w:rsidR="002E05D6" w:rsidRDefault="00FC6B76">
      <w:pPr>
        <w:pStyle w:val="affffff5"/>
        <w:numPr>
          <w:ilvl w:val="0"/>
          <w:numId w:val="97"/>
        </w:numPr>
        <w:tabs>
          <w:tab w:val="left" w:pos="284"/>
        </w:tabs>
        <w:spacing w:line="276" w:lineRule="auto"/>
        <w:ind w:left="0" w:firstLine="0"/>
        <w:contextualSpacing/>
        <w:jc w:val="both"/>
        <w:rPr>
          <w:rFonts w:ascii="Times New Roman" w:hAnsi="Times New Roman"/>
          <w:sz w:val="24"/>
        </w:rPr>
      </w:pPr>
      <w:r>
        <w:rPr>
          <w:rFonts w:ascii="Times New Roman" w:hAnsi="Times New Roman"/>
          <w:sz w:val="24"/>
        </w:rPr>
        <w:t>В.В.Чумаченко «Основы финансовой грамотности» М. Просвещение ,2021г.</w:t>
      </w:r>
    </w:p>
    <w:p w14:paraId="29653240" w14:textId="77777777" w:rsidR="002E05D6" w:rsidRDefault="00FC6B76">
      <w:pPr>
        <w:pStyle w:val="affffff5"/>
        <w:numPr>
          <w:ilvl w:val="0"/>
          <w:numId w:val="97"/>
        </w:numPr>
        <w:tabs>
          <w:tab w:val="left" w:pos="284"/>
        </w:tabs>
        <w:spacing w:line="276" w:lineRule="auto"/>
        <w:ind w:left="0" w:firstLine="0"/>
        <w:contextualSpacing/>
        <w:jc w:val="both"/>
        <w:rPr>
          <w:rFonts w:ascii="Times New Roman" w:hAnsi="Times New Roman"/>
          <w:sz w:val="24"/>
        </w:rPr>
      </w:pPr>
      <w:r>
        <w:rPr>
          <w:rFonts w:ascii="Times New Roman" w:hAnsi="Times New Roman"/>
          <w:sz w:val="24"/>
        </w:rPr>
        <w:t>Архипов А. П. Страхование. Твой правильный выбор: Учеб. — М.: ВИТА-ПРЕСС, 2021.</w:t>
      </w:r>
    </w:p>
    <w:p w14:paraId="2A45825D" w14:textId="77777777" w:rsidR="002E05D6" w:rsidRDefault="00FC6B76">
      <w:pPr>
        <w:pStyle w:val="affffff5"/>
        <w:numPr>
          <w:ilvl w:val="0"/>
          <w:numId w:val="97"/>
        </w:numPr>
        <w:tabs>
          <w:tab w:val="left" w:pos="284"/>
        </w:tabs>
        <w:spacing w:line="276" w:lineRule="auto"/>
        <w:ind w:left="0" w:firstLine="0"/>
        <w:contextualSpacing/>
        <w:jc w:val="both"/>
        <w:rPr>
          <w:rFonts w:ascii="Times New Roman" w:hAnsi="Times New Roman"/>
          <w:sz w:val="24"/>
        </w:rPr>
      </w:pPr>
      <w:r>
        <w:rPr>
          <w:rFonts w:ascii="Times New Roman" w:hAnsi="Times New Roman"/>
          <w:sz w:val="24"/>
        </w:rPr>
        <w:t>Дубровин И. А. Поведение потребителей: учебное пособие. – М.:Дашков и К, 2020.</w:t>
      </w:r>
    </w:p>
    <w:p w14:paraId="47A6FDB4" w14:textId="77777777" w:rsidR="002E05D6" w:rsidRDefault="00FC6B76">
      <w:pPr>
        <w:pStyle w:val="affffff5"/>
        <w:numPr>
          <w:ilvl w:val="0"/>
          <w:numId w:val="97"/>
        </w:numPr>
        <w:tabs>
          <w:tab w:val="left" w:pos="284"/>
        </w:tabs>
        <w:spacing w:line="276" w:lineRule="auto"/>
        <w:ind w:left="0" w:firstLine="0"/>
        <w:contextualSpacing/>
        <w:jc w:val="both"/>
        <w:rPr>
          <w:rFonts w:ascii="Times New Roman" w:hAnsi="Times New Roman"/>
          <w:sz w:val="24"/>
        </w:rPr>
      </w:pPr>
      <w:r>
        <w:rPr>
          <w:rFonts w:ascii="Times New Roman" w:hAnsi="Times New Roman"/>
          <w:sz w:val="24"/>
        </w:rPr>
        <w:t xml:space="preserve"> Малкиел Б. Десять главных правил для начинающего инвестора / Пер. с англ. — М.: Альпина Бизнес Букс, 2020.</w:t>
      </w:r>
    </w:p>
    <w:p w14:paraId="6C5FCD03" w14:textId="77777777" w:rsidR="002E05D6" w:rsidRDefault="00FC6B76">
      <w:pPr>
        <w:pStyle w:val="affffff5"/>
        <w:numPr>
          <w:ilvl w:val="0"/>
          <w:numId w:val="97"/>
        </w:numPr>
        <w:tabs>
          <w:tab w:val="left" w:pos="284"/>
        </w:tabs>
        <w:spacing w:line="276" w:lineRule="auto"/>
        <w:ind w:left="0" w:firstLine="0"/>
        <w:contextualSpacing/>
        <w:jc w:val="both"/>
        <w:rPr>
          <w:rFonts w:ascii="Times New Roman" w:hAnsi="Times New Roman"/>
          <w:sz w:val="24"/>
        </w:rPr>
      </w:pPr>
      <w:r>
        <w:rPr>
          <w:rFonts w:ascii="Times New Roman" w:hAnsi="Times New Roman"/>
          <w:sz w:val="24"/>
        </w:rPr>
        <w:t>Политика доходов и заработной платы: учебник / под ред.П. В. Савченко и Ю. П. Кокина. – М.: Экономистъ, 2020.</w:t>
      </w:r>
    </w:p>
    <w:p w14:paraId="3248D823" w14:textId="77777777" w:rsidR="002E05D6" w:rsidRDefault="00FC6B76">
      <w:pPr>
        <w:pStyle w:val="affffff5"/>
        <w:numPr>
          <w:ilvl w:val="0"/>
          <w:numId w:val="97"/>
        </w:numPr>
        <w:tabs>
          <w:tab w:val="left" w:pos="284"/>
        </w:tabs>
        <w:spacing w:line="276" w:lineRule="auto"/>
        <w:contextualSpacing/>
        <w:jc w:val="both"/>
        <w:rPr>
          <w:rFonts w:ascii="Times New Roman" w:hAnsi="Times New Roman"/>
          <w:sz w:val="24"/>
        </w:rPr>
      </w:pPr>
      <w:r>
        <w:rPr>
          <w:rFonts w:ascii="Times New Roman" w:hAnsi="Times New Roman"/>
          <w:sz w:val="24"/>
        </w:rPr>
        <w:t>Розанова Н. М. Моя фирма: – М.: ВИТА-ПРЕСС, 2019.</w:t>
      </w:r>
    </w:p>
    <w:p w14:paraId="2F988DDC" w14:textId="77777777" w:rsidR="002E05D6" w:rsidRDefault="00FC6B76">
      <w:pPr>
        <w:pStyle w:val="affffff5"/>
        <w:numPr>
          <w:ilvl w:val="0"/>
          <w:numId w:val="97"/>
        </w:numPr>
        <w:tabs>
          <w:tab w:val="left" w:pos="360"/>
        </w:tabs>
        <w:spacing w:line="276" w:lineRule="auto"/>
        <w:contextualSpacing/>
        <w:jc w:val="both"/>
        <w:rPr>
          <w:rFonts w:ascii="Times New Roman" w:hAnsi="Times New Roman"/>
          <w:sz w:val="24"/>
        </w:rPr>
      </w:pPr>
      <w:r>
        <w:rPr>
          <w:rFonts w:ascii="Times New Roman" w:hAnsi="Times New Roman"/>
          <w:sz w:val="24"/>
        </w:rPr>
        <w:t>Симоненко В. Д. Основы предпринимательства.: учебное пособие (включает практикум). – М.: ВИТА-ПРЕСС, 2021.</w:t>
      </w:r>
    </w:p>
    <w:p w14:paraId="0A86EDEB" w14:textId="77777777" w:rsidR="002E05D6" w:rsidRDefault="00FC6B76">
      <w:pPr>
        <w:pStyle w:val="afffffff8"/>
        <w:tabs>
          <w:tab w:val="left" w:pos="284"/>
          <w:tab w:val="left" w:pos="426"/>
          <w:tab w:val="left" w:pos="1008"/>
        </w:tabs>
        <w:spacing w:after="0" w:line="360" w:lineRule="auto"/>
        <w:ind w:left="0"/>
        <w:jc w:val="both"/>
        <w:rPr>
          <w:rFonts w:ascii="Times New Roman" w:hAnsi="Times New Roman"/>
          <w:spacing w:val="-13"/>
        </w:rPr>
      </w:pPr>
      <w:r>
        <w:rPr>
          <w:rFonts w:ascii="Times New Roman" w:hAnsi="Times New Roman"/>
        </w:rPr>
        <w:t xml:space="preserve">      </w:t>
      </w:r>
    </w:p>
    <w:p w14:paraId="7561FE4D" w14:textId="77777777" w:rsidR="002E05D6" w:rsidRDefault="00FC6B76">
      <w:pPr>
        <w:spacing w:after="0" w:line="360" w:lineRule="auto"/>
        <w:ind w:firstLine="709"/>
        <w:contextualSpacing/>
        <w:rPr>
          <w:rFonts w:ascii="Times New Roman" w:hAnsi="Times New Roman"/>
          <w:b/>
          <w:sz w:val="24"/>
        </w:rPr>
      </w:pPr>
      <w:r>
        <w:rPr>
          <w:rFonts w:ascii="Times New Roman" w:hAnsi="Times New Roman"/>
          <w:b/>
          <w:sz w:val="24"/>
        </w:rPr>
        <w:t>3.2.2. Электронные издания (электронные ресурсы)</w:t>
      </w:r>
    </w:p>
    <w:p w14:paraId="4B65B713" w14:textId="77777777" w:rsidR="002E05D6" w:rsidRDefault="00FC6B76">
      <w:pPr>
        <w:pStyle w:val="afffffff8"/>
        <w:numPr>
          <w:ilvl w:val="0"/>
          <w:numId w:val="98"/>
        </w:numPr>
        <w:spacing w:after="0" w:line="360" w:lineRule="auto"/>
        <w:ind w:left="426" w:firstLine="0"/>
        <w:contextualSpacing/>
        <w:jc w:val="both"/>
        <w:rPr>
          <w:rFonts w:ascii="Times New Roman" w:hAnsi="Times New Roman"/>
        </w:rPr>
      </w:pPr>
      <w:r>
        <w:rPr>
          <w:rFonts w:ascii="Times New Roman" w:hAnsi="Times New Roman"/>
        </w:rPr>
        <w:t>Единое окно доступа к образовательным ресурсам http://window.edu.ru/</w:t>
      </w:r>
    </w:p>
    <w:p w14:paraId="182D2B59" w14:textId="77777777" w:rsidR="002E05D6" w:rsidRDefault="00FC6B76">
      <w:pPr>
        <w:pStyle w:val="afffffff8"/>
        <w:numPr>
          <w:ilvl w:val="0"/>
          <w:numId w:val="98"/>
        </w:numPr>
        <w:spacing w:after="0" w:line="360" w:lineRule="auto"/>
        <w:ind w:left="426" w:firstLine="0"/>
        <w:contextualSpacing/>
        <w:jc w:val="both"/>
        <w:rPr>
          <w:rFonts w:ascii="Times New Roman" w:hAnsi="Times New Roman"/>
        </w:rPr>
      </w:pPr>
      <w:r>
        <w:rPr>
          <w:rFonts w:ascii="Times New Roman" w:hAnsi="Times New Roman"/>
        </w:rPr>
        <w:t>Министерство образования и науки РФ ФГАУ «ФИРО» http://www.firo.ru/</w:t>
      </w:r>
    </w:p>
    <w:p w14:paraId="17E4A7D6" w14:textId="77777777" w:rsidR="002E05D6" w:rsidRDefault="00FC6B76">
      <w:pPr>
        <w:pStyle w:val="afffffff8"/>
        <w:numPr>
          <w:ilvl w:val="0"/>
          <w:numId w:val="98"/>
        </w:numPr>
        <w:spacing w:after="0" w:line="360" w:lineRule="auto"/>
        <w:ind w:left="426" w:firstLine="0"/>
        <w:contextualSpacing/>
        <w:jc w:val="both"/>
        <w:rPr>
          <w:rFonts w:ascii="Times New Roman" w:hAnsi="Times New Roman"/>
        </w:rPr>
      </w:pPr>
      <w:r>
        <w:rPr>
          <w:rFonts w:ascii="Times New Roman" w:hAnsi="Times New Roman"/>
        </w:rPr>
        <w:t>Портал «Всеобуч»- справочно-информационный образовательный сайт, единое окно доступа к образовательным ресурсам –http://www.edu-all.ru/</w:t>
      </w:r>
    </w:p>
    <w:p w14:paraId="3A07808E" w14:textId="77777777" w:rsidR="002E05D6" w:rsidRDefault="00FC6B76">
      <w:pPr>
        <w:pStyle w:val="afffffff8"/>
        <w:numPr>
          <w:ilvl w:val="0"/>
          <w:numId w:val="98"/>
        </w:numPr>
        <w:spacing w:after="0" w:line="360" w:lineRule="auto"/>
        <w:ind w:left="426" w:firstLine="0"/>
        <w:contextualSpacing/>
        <w:jc w:val="both"/>
        <w:rPr>
          <w:rFonts w:ascii="Times New Roman" w:hAnsi="Times New Roman"/>
        </w:rPr>
      </w:pPr>
      <w:r>
        <w:rPr>
          <w:rFonts w:ascii="Times New Roman" w:hAnsi="Times New Roman"/>
        </w:rPr>
        <w:t>Экономико–правовая библиотека [Электронный ресурс]. — Режим доступа: http://www.vuzlib.net.</w:t>
      </w:r>
    </w:p>
    <w:p w14:paraId="4CDB89D2" w14:textId="77777777" w:rsidR="002E05D6" w:rsidRDefault="00FC6B76">
      <w:pPr>
        <w:spacing w:after="0" w:line="360" w:lineRule="auto"/>
        <w:ind w:firstLine="709"/>
        <w:contextualSpacing/>
        <w:rPr>
          <w:rFonts w:ascii="Times New Roman" w:hAnsi="Times New Roman"/>
          <w:b/>
          <w:sz w:val="24"/>
        </w:rPr>
      </w:pPr>
      <w:r>
        <w:rPr>
          <w:rFonts w:ascii="Times New Roman" w:hAnsi="Times New Roman"/>
          <w:b/>
          <w:sz w:val="24"/>
        </w:rPr>
        <w:t>3.2.3. Дополнительные источники</w:t>
      </w:r>
    </w:p>
    <w:p w14:paraId="1D432D02" w14:textId="77777777" w:rsidR="002E05D6" w:rsidRDefault="00FC6B76">
      <w:pPr>
        <w:numPr>
          <w:ilvl w:val="0"/>
          <w:numId w:val="99"/>
        </w:numPr>
        <w:tabs>
          <w:tab w:val="left" w:pos="284"/>
        </w:tabs>
        <w:spacing w:after="0" w:line="360" w:lineRule="auto"/>
        <w:ind w:left="0" w:firstLine="0"/>
        <w:jc w:val="both"/>
        <w:rPr>
          <w:rFonts w:ascii="Times New Roman" w:hAnsi="Times New Roman"/>
          <w:sz w:val="24"/>
        </w:rPr>
      </w:pPr>
      <w:r>
        <w:rPr>
          <w:rFonts w:ascii="Times New Roman" w:hAnsi="Times New Roman"/>
          <w:sz w:val="24"/>
        </w:rPr>
        <w:t xml:space="preserve">Информационно правовой портал </w:t>
      </w:r>
      <w:hyperlink r:id="rId179" w:history="1">
        <w:r>
          <w:rPr>
            <w:rStyle w:val="1ff1"/>
            <w:rFonts w:ascii="Times New Roman" w:hAnsi="Times New Roman"/>
            <w:sz w:val="24"/>
          </w:rPr>
          <w:t>http://сonsultant.ru/</w:t>
        </w:r>
      </w:hyperlink>
    </w:p>
    <w:p w14:paraId="352278E6" w14:textId="77777777" w:rsidR="002E05D6" w:rsidRDefault="00FC6B76">
      <w:pPr>
        <w:numPr>
          <w:ilvl w:val="0"/>
          <w:numId w:val="99"/>
        </w:numPr>
        <w:tabs>
          <w:tab w:val="left" w:pos="284"/>
        </w:tabs>
        <w:spacing w:after="0" w:line="360" w:lineRule="auto"/>
        <w:ind w:left="0" w:firstLine="0"/>
        <w:jc w:val="both"/>
        <w:rPr>
          <w:rFonts w:ascii="Times New Roman" w:hAnsi="Times New Roman"/>
          <w:sz w:val="24"/>
        </w:rPr>
      </w:pPr>
      <w:r>
        <w:rPr>
          <w:rFonts w:ascii="Times New Roman" w:hAnsi="Times New Roman"/>
          <w:sz w:val="24"/>
        </w:rPr>
        <w:t xml:space="preserve">Информационно правовой портал </w:t>
      </w:r>
      <w:hyperlink r:id="rId180" w:history="1">
        <w:r>
          <w:rPr>
            <w:rStyle w:val="1ff1"/>
            <w:rFonts w:ascii="Times New Roman" w:hAnsi="Times New Roman"/>
            <w:sz w:val="24"/>
          </w:rPr>
          <w:t>http://www.garant.ru/</w:t>
        </w:r>
      </w:hyperlink>
    </w:p>
    <w:p w14:paraId="0684DADD" w14:textId="77777777" w:rsidR="002E05D6" w:rsidRDefault="00FC6B76">
      <w:pPr>
        <w:numPr>
          <w:ilvl w:val="0"/>
          <w:numId w:val="99"/>
        </w:numPr>
        <w:tabs>
          <w:tab w:val="left" w:pos="284"/>
        </w:tabs>
        <w:spacing w:after="0" w:line="360" w:lineRule="auto"/>
        <w:ind w:left="0" w:firstLine="0"/>
        <w:jc w:val="both"/>
        <w:rPr>
          <w:rFonts w:ascii="Times New Roman" w:hAnsi="Times New Roman"/>
          <w:sz w:val="24"/>
        </w:rPr>
      </w:pPr>
      <w:r>
        <w:rPr>
          <w:rFonts w:ascii="Times New Roman" w:hAnsi="Times New Roman"/>
          <w:sz w:val="24"/>
        </w:rPr>
        <w:t xml:space="preserve">Официальный сайт Министерства Финансов Российской Федерации </w:t>
      </w:r>
      <w:hyperlink r:id="rId181" w:history="1">
        <w:r>
          <w:rPr>
            <w:rStyle w:val="1ff1"/>
            <w:rFonts w:ascii="Times New Roman" w:hAnsi="Times New Roman"/>
            <w:sz w:val="24"/>
          </w:rPr>
          <w:t>https://www.minfin.ru/</w:t>
        </w:r>
      </w:hyperlink>
      <w:r>
        <w:rPr>
          <w:rFonts w:ascii="Times New Roman" w:hAnsi="Times New Roman"/>
          <w:sz w:val="24"/>
        </w:rPr>
        <w:t xml:space="preserve"> </w:t>
      </w:r>
    </w:p>
    <w:p w14:paraId="31CCF274" w14:textId="77777777" w:rsidR="002E05D6" w:rsidRDefault="00FC6B76">
      <w:pPr>
        <w:numPr>
          <w:ilvl w:val="0"/>
          <w:numId w:val="99"/>
        </w:numPr>
        <w:tabs>
          <w:tab w:val="left" w:pos="284"/>
        </w:tabs>
        <w:spacing w:after="0" w:line="360" w:lineRule="auto"/>
        <w:ind w:left="0" w:firstLine="0"/>
        <w:jc w:val="both"/>
        <w:rPr>
          <w:rFonts w:ascii="Times New Roman" w:hAnsi="Times New Roman"/>
          <w:sz w:val="24"/>
        </w:rPr>
      </w:pPr>
      <w:r>
        <w:rPr>
          <w:rFonts w:ascii="Times New Roman" w:hAnsi="Times New Roman"/>
          <w:sz w:val="24"/>
        </w:rPr>
        <w:t xml:space="preserve">Официальный сайт Федеральной налоговой службы Российской Федерации </w:t>
      </w:r>
      <w:hyperlink r:id="rId182" w:history="1">
        <w:r>
          <w:rPr>
            <w:rStyle w:val="1ff1"/>
            <w:rFonts w:ascii="Times New Roman" w:hAnsi="Times New Roman"/>
            <w:sz w:val="24"/>
          </w:rPr>
          <w:t>https://www.nalog.ru/</w:t>
        </w:r>
      </w:hyperlink>
    </w:p>
    <w:p w14:paraId="1E7E1F63" w14:textId="77777777" w:rsidR="002E05D6" w:rsidRDefault="00FC6B76">
      <w:pPr>
        <w:numPr>
          <w:ilvl w:val="0"/>
          <w:numId w:val="99"/>
        </w:numPr>
        <w:tabs>
          <w:tab w:val="left" w:pos="284"/>
        </w:tabs>
        <w:spacing w:after="0" w:line="360" w:lineRule="auto"/>
        <w:ind w:left="0" w:firstLine="0"/>
        <w:jc w:val="both"/>
        <w:rPr>
          <w:rFonts w:ascii="Times New Roman" w:hAnsi="Times New Roman"/>
          <w:sz w:val="24"/>
        </w:rPr>
      </w:pPr>
      <w:r>
        <w:rPr>
          <w:rFonts w:ascii="Times New Roman" w:hAnsi="Times New Roman"/>
          <w:sz w:val="24"/>
        </w:rPr>
        <w:lastRenderedPageBreak/>
        <w:t xml:space="preserve">Официальный сайт Пенсионного фонда России </w:t>
      </w:r>
      <w:hyperlink r:id="rId183" w:history="1">
        <w:r>
          <w:rPr>
            <w:rStyle w:val="1ff1"/>
            <w:rFonts w:ascii="Times New Roman" w:hAnsi="Times New Roman"/>
            <w:sz w:val="24"/>
          </w:rPr>
          <w:t>http://www.pfrf.ru/</w:t>
        </w:r>
      </w:hyperlink>
    </w:p>
    <w:p w14:paraId="6786EB3C" w14:textId="77777777" w:rsidR="002E05D6" w:rsidRDefault="00FC6B76">
      <w:pPr>
        <w:numPr>
          <w:ilvl w:val="0"/>
          <w:numId w:val="99"/>
        </w:numPr>
        <w:tabs>
          <w:tab w:val="left" w:pos="284"/>
        </w:tabs>
        <w:spacing w:after="0" w:line="360" w:lineRule="auto"/>
        <w:ind w:left="0" w:firstLine="0"/>
        <w:jc w:val="both"/>
        <w:rPr>
          <w:rFonts w:ascii="Times New Roman" w:hAnsi="Times New Roman"/>
          <w:sz w:val="24"/>
        </w:rPr>
      </w:pPr>
      <w:r>
        <w:rPr>
          <w:rFonts w:ascii="Times New Roman" w:hAnsi="Times New Roman"/>
          <w:sz w:val="24"/>
        </w:rPr>
        <w:t xml:space="preserve">Официальный сайт Фонда социального страхования </w:t>
      </w:r>
      <w:hyperlink r:id="rId184" w:history="1">
        <w:r>
          <w:rPr>
            <w:rStyle w:val="1ff1"/>
            <w:rFonts w:ascii="Times New Roman" w:hAnsi="Times New Roman"/>
            <w:sz w:val="24"/>
          </w:rPr>
          <w:t>http://fss.ru/</w:t>
        </w:r>
      </w:hyperlink>
    </w:p>
    <w:p w14:paraId="3DFB4792" w14:textId="77777777" w:rsidR="002E05D6" w:rsidRDefault="00FC6B76">
      <w:pPr>
        <w:numPr>
          <w:ilvl w:val="0"/>
          <w:numId w:val="99"/>
        </w:numPr>
        <w:tabs>
          <w:tab w:val="left" w:pos="284"/>
        </w:tabs>
        <w:spacing w:after="0" w:line="360" w:lineRule="auto"/>
        <w:ind w:left="0" w:firstLine="0"/>
        <w:jc w:val="both"/>
        <w:rPr>
          <w:rFonts w:ascii="Times New Roman" w:hAnsi="Times New Roman"/>
          <w:sz w:val="24"/>
        </w:rPr>
      </w:pPr>
      <w:r>
        <w:rPr>
          <w:rFonts w:ascii="Times New Roman" w:hAnsi="Times New Roman"/>
          <w:sz w:val="24"/>
        </w:rPr>
        <w:t xml:space="preserve">Официальный сайт Фонда обязательного медицинского страхования </w:t>
      </w:r>
      <w:hyperlink r:id="rId185" w:history="1">
        <w:r>
          <w:rPr>
            <w:rStyle w:val="1ff1"/>
            <w:rFonts w:ascii="Times New Roman" w:hAnsi="Times New Roman"/>
            <w:sz w:val="24"/>
          </w:rPr>
          <w:t>http://www.ffoms.ru/</w:t>
        </w:r>
      </w:hyperlink>
    </w:p>
    <w:p w14:paraId="6BF57FA8" w14:textId="77777777" w:rsidR="002E05D6" w:rsidRDefault="00FC6B76">
      <w:pPr>
        <w:numPr>
          <w:ilvl w:val="0"/>
          <w:numId w:val="99"/>
        </w:numPr>
        <w:tabs>
          <w:tab w:val="left" w:pos="284"/>
        </w:tabs>
        <w:spacing w:after="0" w:line="360" w:lineRule="auto"/>
        <w:ind w:left="0" w:firstLine="0"/>
        <w:jc w:val="both"/>
        <w:rPr>
          <w:rFonts w:ascii="Times New Roman" w:hAnsi="Times New Roman"/>
          <w:sz w:val="24"/>
        </w:rPr>
      </w:pPr>
      <w:r>
        <w:rPr>
          <w:rFonts w:ascii="Times New Roman" w:hAnsi="Times New Roman"/>
          <w:sz w:val="24"/>
        </w:rPr>
        <w:t xml:space="preserve">Официальный сайт Центрального Банка Российской Федерации </w:t>
      </w:r>
      <w:hyperlink r:id="rId186" w:history="1">
        <w:r>
          <w:rPr>
            <w:rStyle w:val="1ff1"/>
            <w:rFonts w:ascii="Times New Roman" w:hAnsi="Times New Roman"/>
            <w:sz w:val="24"/>
          </w:rPr>
          <w:t>http://www.cbr.ru/</w:t>
        </w:r>
      </w:hyperlink>
    </w:p>
    <w:p w14:paraId="442F4525" w14:textId="77777777" w:rsidR="002E05D6" w:rsidRDefault="00FC6B76">
      <w:pPr>
        <w:pStyle w:val="afffffff8"/>
        <w:numPr>
          <w:ilvl w:val="0"/>
          <w:numId w:val="99"/>
        </w:numPr>
        <w:tabs>
          <w:tab w:val="left" w:pos="284"/>
        </w:tabs>
        <w:spacing w:after="0" w:line="360" w:lineRule="auto"/>
        <w:ind w:left="0" w:firstLine="0"/>
        <w:contextualSpacing/>
        <w:jc w:val="both"/>
        <w:rPr>
          <w:rFonts w:ascii="Times New Roman" w:hAnsi="Times New Roman"/>
        </w:rPr>
      </w:pPr>
      <w:r>
        <w:rPr>
          <w:rFonts w:ascii="Times New Roman" w:hAnsi="Times New Roman"/>
        </w:rPr>
        <w:t xml:space="preserve">Официальный сайт Президента России - </w:t>
      </w:r>
      <w:hyperlink r:id="rId187" w:history="1">
        <w:r>
          <w:rPr>
            <w:rStyle w:val="1ff1"/>
            <w:rFonts w:ascii="Times New Roman" w:hAnsi="Times New Roman"/>
          </w:rPr>
          <w:t>http://www.kremlin.ru</w:t>
        </w:r>
      </w:hyperlink>
    </w:p>
    <w:p w14:paraId="647C72AF"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hAnsi="Times New Roman"/>
          <w:b/>
          <w:sz w:val="28"/>
        </w:rPr>
      </w:pPr>
    </w:p>
    <w:p w14:paraId="1548800A" w14:textId="77777777" w:rsidR="002E05D6" w:rsidRDefault="002E05D6">
      <w:pPr>
        <w:spacing w:after="0" w:line="360" w:lineRule="auto"/>
        <w:ind w:firstLine="709"/>
        <w:jc w:val="both"/>
        <w:rPr>
          <w:rFonts w:ascii="Times New Roman" w:hAnsi="Times New Roman"/>
          <w:b/>
          <w:sz w:val="28"/>
        </w:rPr>
      </w:pPr>
    </w:p>
    <w:p w14:paraId="1964B8A8" w14:textId="77777777" w:rsidR="002E05D6" w:rsidRDefault="002E05D6">
      <w:pPr>
        <w:spacing w:after="0" w:line="360" w:lineRule="auto"/>
        <w:ind w:firstLine="709"/>
        <w:jc w:val="both"/>
        <w:rPr>
          <w:rFonts w:ascii="Times New Roman" w:hAnsi="Times New Roman"/>
          <w:b/>
          <w:sz w:val="28"/>
        </w:rPr>
      </w:pPr>
    </w:p>
    <w:p w14:paraId="480CC146" w14:textId="77777777" w:rsidR="002E05D6" w:rsidRDefault="00FC6B76">
      <w:pPr>
        <w:rPr>
          <w:rFonts w:ascii="Times New Roman" w:hAnsi="Times New Roman"/>
          <w:b/>
          <w:sz w:val="28"/>
        </w:rPr>
      </w:pPr>
      <w:r>
        <w:rPr>
          <w:rFonts w:ascii="Times New Roman" w:hAnsi="Times New Roman"/>
          <w:b/>
          <w:sz w:val="28"/>
        </w:rPr>
        <w:br w:type="page"/>
      </w:r>
    </w:p>
    <w:p w14:paraId="2C5F75C5" w14:textId="77777777" w:rsidR="002E05D6" w:rsidRDefault="00FC6B76">
      <w:pPr>
        <w:numPr>
          <w:ilvl w:val="0"/>
          <w:numId w:val="98"/>
        </w:numPr>
        <w:spacing w:after="0" w:line="360" w:lineRule="auto"/>
        <w:ind w:left="0" w:firstLine="0"/>
        <w:jc w:val="both"/>
        <w:rPr>
          <w:rFonts w:ascii="Times New Roman" w:hAnsi="Times New Roman"/>
          <w:b/>
          <w:sz w:val="24"/>
        </w:rPr>
      </w:pPr>
      <w:r>
        <w:rPr>
          <w:rFonts w:ascii="Times New Roman" w:hAnsi="Times New Roman"/>
          <w:b/>
          <w:sz w:val="24"/>
        </w:rPr>
        <w:lastRenderedPageBreak/>
        <w:t>КОНТРОЛЬ И ОЦЕНКА РЕЗУЛЬТАТОВ ОСВОЕНИЯ УЧЕБНОЙ ДИСЦИПЛИНЫ</w:t>
      </w:r>
    </w:p>
    <w:p w14:paraId="6535CA26" w14:textId="77777777" w:rsidR="002E05D6" w:rsidRDefault="002E05D6">
      <w:pPr>
        <w:spacing w:after="0" w:line="360" w:lineRule="auto"/>
        <w:jc w:val="both"/>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4"/>
        <w:gridCol w:w="2819"/>
        <w:gridCol w:w="3261"/>
      </w:tblGrid>
      <w:tr w:rsidR="002E05D6" w14:paraId="3F007F03" w14:textId="77777777">
        <w:tc>
          <w:tcPr>
            <w:tcW w:w="3274" w:type="dxa"/>
            <w:tcBorders>
              <w:top w:val="single" w:sz="4" w:space="0" w:color="000000"/>
              <w:left w:val="single" w:sz="4" w:space="0" w:color="000000"/>
              <w:bottom w:val="single" w:sz="4" w:space="0" w:color="000000"/>
              <w:right w:val="single" w:sz="4" w:space="0" w:color="000000"/>
            </w:tcBorders>
          </w:tcPr>
          <w:p w14:paraId="5B990DDD" w14:textId="77777777" w:rsidR="002E05D6" w:rsidRDefault="00FC6B76">
            <w:pPr>
              <w:spacing w:after="0" w:line="240" w:lineRule="auto"/>
              <w:jc w:val="center"/>
              <w:rPr>
                <w:rFonts w:ascii="Times New Roman" w:hAnsi="Times New Roman"/>
                <w:sz w:val="24"/>
              </w:rPr>
            </w:pPr>
            <w:r>
              <w:rPr>
                <w:rFonts w:ascii="Times New Roman" w:hAnsi="Times New Roman"/>
                <w:b/>
                <w:i/>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14:paraId="19B5AD01" w14:textId="77777777" w:rsidR="002E05D6" w:rsidRDefault="00FC6B76">
            <w:pPr>
              <w:spacing w:line="240" w:lineRule="auto"/>
              <w:jc w:val="center"/>
              <w:rPr>
                <w:rFonts w:ascii="Times New Roman" w:hAnsi="Times New Roman"/>
                <w:b/>
                <w:i/>
              </w:rPr>
            </w:pPr>
            <w:r>
              <w:rPr>
                <w:rFonts w:ascii="Times New Roman" w:hAnsi="Times New Roman"/>
                <w:b/>
                <w:i/>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14:paraId="69BAD168" w14:textId="77777777" w:rsidR="002E05D6" w:rsidRDefault="00FC6B76">
            <w:pPr>
              <w:spacing w:line="240" w:lineRule="auto"/>
              <w:jc w:val="center"/>
              <w:rPr>
                <w:rFonts w:ascii="Times New Roman" w:hAnsi="Times New Roman"/>
                <w:b/>
                <w:i/>
              </w:rPr>
            </w:pPr>
            <w:r>
              <w:rPr>
                <w:rFonts w:ascii="Times New Roman" w:hAnsi="Times New Roman"/>
                <w:b/>
                <w:i/>
              </w:rPr>
              <w:t>Методы оценки</w:t>
            </w:r>
          </w:p>
        </w:tc>
      </w:tr>
      <w:tr w:rsidR="002E05D6" w14:paraId="62A60BF3" w14:textId="77777777">
        <w:tc>
          <w:tcPr>
            <w:tcW w:w="3274" w:type="dxa"/>
            <w:tcBorders>
              <w:top w:val="single" w:sz="4" w:space="0" w:color="000000"/>
              <w:left w:val="single" w:sz="4" w:space="0" w:color="000000"/>
              <w:bottom w:val="single" w:sz="4" w:space="0" w:color="000000"/>
              <w:right w:val="single" w:sz="4" w:space="0" w:color="000000"/>
            </w:tcBorders>
          </w:tcPr>
          <w:p w14:paraId="11157614" w14:textId="77777777" w:rsidR="002E05D6" w:rsidRDefault="00FC6B76">
            <w:pPr>
              <w:spacing w:line="240" w:lineRule="auto"/>
              <w:rPr>
                <w:rFonts w:ascii="Times New Roman" w:hAnsi="Times New Roman"/>
                <w:b/>
                <w:i/>
              </w:rPr>
            </w:pPr>
            <w:r>
              <w:rPr>
                <w:rFonts w:ascii="Times New Roman" w:hAnsi="Times New Roman"/>
                <w:b/>
                <w:i/>
              </w:rPr>
              <w:t>Знания</w:t>
            </w:r>
          </w:p>
        </w:tc>
        <w:tc>
          <w:tcPr>
            <w:tcW w:w="2819" w:type="dxa"/>
            <w:tcBorders>
              <w:top w:val="single" w:sz="4" w:space="0" w:color="000000"/>
              <w:left w:val="single" w:sz="4" w:space="0" w:color="000000"/>
              <w:bottom w:val="single" w:sz="4" w:space="0" w:color="000000"/>
              <w:right w:val="single" w:sz="4" w:space="0" w:color="000000"/>
            </w:tcBorders>
          </w:tcPr>
          <w:p w14:paraId="7F5F8486"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0E6C0FC7" w14:textId="77777777" w:rsidR="002E05D6" w:rsidRDefault="002E05D6">
            <w:pPr>
              <w:spacing w:line="240" w:lineRule="auto"/>
              <w:rPr>
                <w:rFonts w:ascii="Times New Roman" w:hAnsi="Times New Roman"/>
                <w:i/>
              </w:rPr>
            </w:pPr>
          </w:p>
        </w:tc>
      </w:tr>
      <w:tr w:rsidR="002E05D6" w14:paraId="2A385B0B"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17254E22" w14:textId="77777777" w:rsidR="002E05D6" w:rsidRDefault="00FC6B76">
            <w:pPr>
              <w:spacing w:after="0" w:line="240" w:lineRule="auto"/>
              <w:jc w:val="both"/>
              <w:rPr>
                <w:rFonts w:ascii="Times New Roman" w:hAnsi="Times New Roman"/>
              </w:rPr>
            </w:pPr>
            <w:r>
              <w:rPr>
                <w:rFonts w:ascii="Times New Roman" w:hAnsi="Times New Roman"/>
              </w:rPr>
              <w:t>Зо 01.03 алгоритмы выполнения работ в профессиональной и смежных областях</w:t>
            </w:r>
          </w:p>
        </w:tc>
        <w:tc>
          <w:tcPr>
            <w:tcW w:w="2819" w:type="dxa"/>
            <w:tcBorders>
              <w:top w:val="single" w:sz="4" w:space="0" w:color="000000"/>
              <w:left w:val="single" w:sz="4" w:space="0" w:color="000000"/>
              <w:bottom w:val="single" w:sz="4" w:space="0" w:color="000000"/>
              <w:right w:val="single" w:sz="4" w:space="0" w:color="000000"/>
            </w:tcBorders>
          </w:tcPr>
          <w:p w14:paraId="0D333490" w14:textId="77777777" w:rsidR="002E05D6" w:rsidRDefault="00FC6B76">
            <w:pPr>
              <w:spacing w:after="0" w:line="240" w:lineRule="auto"/>
              <w:jc w:val="both"/>
              <w:rPr>
                <w:rFonts w:ascii="Times New Roman" w:hAnsi="Times New Roman"/>
                <w:b/>
              </w:rPr>
            </w:pPr>
            <w:r>
              <w:rPr>
                <w:rFonts w:ascii="Times New Roman" w:hAnsi="Times New Roman"/>
              </w:rPr>
              <w:t>Знать алгоритмы выполнения работ в профессиональной и смежных областях</w:t>
            </w:r>
          </w:p>
        </w:tc>
        <w:tc>
          <w:tcPr>
            <w:tcW w:w="3261" w:type="dxa"/>
            <w:tcBorders>
              <w:top w:val="single" w:sz="4" w:space="0" w:color="000000"/>
              <w:left w:val="single" w:sz="4" w:space="0" w:color="000000"/>
              <w:bottom w:val="single" w:sz="4" w:space="0" w:color="000000"/>
              <w:right w:val="single" w:sz="4" w:space="0" w:color="000000"/>
            </w:tcBorders>
          </w:tcPr>
          <w:p w14:paraId="0074335C"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04E308FF"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14DCD770"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77419685"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1F62A125" w14:textId="77777777">
        <w:trPr>
          <w:trHeight w:val="529"/>
        </w:trPr>
        <w:tc>
          <w:tcPr>
            <w:tcW w:w="3274" w:type="dxa"/>
            <w:tcBorders>
              <w:top w:val="single" w:sz="4" w:space="0" w:color="000000"/>
              <w:left w:val="single" w:sz="4" w:space="0" w:color="000000"/>
              <w:bottom w:val="single" w:sz="4" w:space="0" w:color="000000"/>
              <w:right w:val="single" w:sz="4" w:space="0" w:color="000000"/>
            </w:tcBorders>
          </w:tcPr>
          <w:p w14:paraId="4F09823F" w14:textId="77777777" w:rsidR="002E05D6" w:rsidRDefault="00FC6B76">
            <w:pPr>
              <w:spacing w:after="0" w:line="240" w:lineRule="auto"/>
              <w:jc w:val="both"/>
              <w:rPr>
                <w:rFonts w:ascii="Times New Roman" w:hAnsi="Times New Roman"/>
              </w:rPr>
            </w:pPr>
            <w:r>
              <w:rPr>
                <w:rFonts w:ascii="Times New Roman" w:hAnsi="Times New Roman"/>
              </w:rPr>
              <w:t>Зо 02.01 номенклатура информационных источников, применяемых в профессиональной деятельности</w:t>
            </w:r>
          </w:p>
        </w:tc>
        <w:tc>
          <w:tcPr>
            <w:tcW w:w="2819" w:type="dxa"/>
            <w:tcBorders>
              <w:top w:val="single" w:sz="4" w:space="0" w:color="000000"/>
              <w:left w:val="single" w:sz="4" w:space="0" w:color="000000"/>
              <w:bottom w:val="single" w:sz="4" w:space="0" w:color="000000"/>
              <w:right w:val="single" w:sz="4" w:space="0" w:color="000000"/>
            </w:tcBorders>
          </w:tcPr>
          <w:p w14:paraId="3AD68F24" w14:textId="77777777" w:rsidR="002E05D6" w:rsidRDefault="00FC6B76">
            <w:pPr>
              <w:spacing w:after="0" w:line="240" w:lineRule="auto"/>
              <w:jc w:val="both"/>
              <w:rPr>
                <w:rFonts w:ascii="Times New Roman" w:hAnsi="Times New Roman"/>
                <w:b/>
              </w:rPr>
            </w:pPr>
            <w:r>
              <w:rPr>
                <w:rFonts w:ascii="Times New Roman" w:hAnsi="Times New Roman"/>
              </w:rPr>
              <w:t xml:space="preserve"> Знать номенклатуру информационных источников, применяемых в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tcPr>
          <w:p w14:paraId="543E3344"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14193B6"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7BCCAF6A"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767270E9"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2489560E" w14:textId="77777777">
        <w:trPr>
          <w:trHeight w:val="693"/>
        </w:trPr>
        <w:tc>
          <w:tcPr>
            <w:tcW w:w="3274" w:type="dxa"/>
            <w:tcBorders>
              <w:top w:val="single" w:sz="4" w:space="0" w:color="000000"/>
              <w:left w:val="single" w:sz="4" w:space="0" w:color="000000"/>
              <w:bottom w:val="single" w:sz="4" w:space="0" w:color="000000"/>
              <w:right w:val="single" w:sz="4" w:space="0" w:color="000000"/>
            </w:tcBorders>
          </w:tcPr>
          <w:p w14:paraId="25CCBDB8" w14:textId="77777777" w:rsidR="002E05D6" w:rsidRDefault="00FC6B76">
            <w:pPr>
              <w:spacing w:after="0" w:line="240" w:lineRule="auto"/>
              <w:jc w:val="both"/>
              <w:rPr>
                <w:rFonts w:ascii="Times New Roman" w:hAnsi="Times New Roman"/>
              </w:rPr>
            </w:pPr>
            <w:r>
              <w:rPr>
                <w:rFonts w:ascii="Times New Roman" w:hAnsi="Times New Roman"/>
              </w:rPr>
              <w:t>Зо 11.05 кредитные банковские продукты</w:t>
            </w:r>
          </w:p>
        </w:tc>
        <w:tc>
          <w:tcPr>
            <w:tcW w:w="2819" w:type="dxa"/>
            <w:tcBorders>
              <w:top w:val="single" w:sz="4" w:space="0" w:color="000000"/>
              <w:left w:val="single" w:sz="4" w:space="0" w:color="000000"/>
              <w:bottom w:val="single" w:sz="4" w:space="0" w:color="000000"/>
              <w:right w:val="single" w:sz="4" w:space="0" w:color="000000"/>
            </w:tcBorders>
          </w:tcPr>
          <w:p w14:paraId="3A96F4F1" w14:textId="77777777" w:rsidR="002E05D6" w:rsidRDefault="00FC6B76">
            <w:pPr>
              <w:spacing w:after="0" w:line="240" w:lineRule="auto"/>
              <w:jc w:val="both"/>
              <w:rPr>
                <w:rFonts w:ascii="Times New Roman" w:hAnsi="Times New Roman"/>
              </w:rPr>
            </w:pPr>
            <w:r>
              <w:rPr>
                <w:rFonts w:ascii="Times New Roman" w:hAnsi="Times New Roman"/>
              </w:rPr>
              <w:t xml:space="preserve">Знать кредитные банковские продукты </w:t>
            </w:r>
          </w:p>
        </w:tc>
        <w:tc>
          <w:tcPr>
            <w:tcW w:w="3261" w:type="dxa"/>
            <w:tcBorders>
              <w:top w:val="single" w:sz="4" w:space="0" w:color="000000"/>
              <w:left w:val="single" w:sz="4" w:space="0" w:color="000000"/>
              <w:bottom w:val="single" w:sz="4" w:space="0" w:color="000000"/>
              <w:right w:val="single" w:sz="4" w:space="0" w:color="000000"/>
            </w:tcBorders>
          </w:tcPr>
          <w:p w14:paraId="4C3F84C3"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BD5040F"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76097768"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6436C751"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7E96761B" w14:textId="77777777">
        <w:trPr>
          <w:trHeight w:val="279"/>
        </w:trPr>
        <w:tc>
          <w:tcPr>
            <w:tcW w:w="3274" w:type="dxa"/>
            <w:tcBorders>
              <w:top w:val="single" w:sz="4" w:space="0" w:color="000000"/>
              <w:left w:val="single" w:sz="4" w:space="0" w:color="000000"/>
              <w:bottom w:val="single" w:sz="4" w:space="0" w:color="000000"/>
              <w:right w:val="single" w:sz="4" w:space="0" w:color="000000"/>
            </w:tcBorders>
          </w:tcPr>
          <w:p w14:paraId="43B71294" w14:textId="77777777" w:rsidR="002E05D6" w:rsidRDefault="00FC6B76">
            <w:pPr>
              <w:spacing w:after="0"/>
              <w:rPr>
                <w:rFonts w:ascii="Times New Roman" w:hAnsi="Times New Roman"/>
                <w:b/>
              </w:rPr>
            </w:pPr>
            <w:r>
              <w:rPr>
                <w:rFonts w:ascii="Times New Roman" w:hAnsi="Times New Roman"/>
                <w:b/>
              </w:rPr>
              <w:t>Умения</w:t>
            </w:r>
          </w:p>
        </w:tc>
        <w:tc>
          <w:tcPr>
            <w:tcW w:w="2819" w:type="dxa"/>
            <w:tcBorders>
              <w:top w:val="single" w:sz="4" w:space="0" w:color="000000"/>
              <w:left w:val="single" w:sz="4" w:space="0" w:color="000000"/>
              <w:bottom w:val="single" w:sz="4" w:space="0" w:color="000000"/>
              <w:right w:val="single" w:sz="4" w:space="0" w:color="000000"/>
            </w:tcBorders>
          </w:tcPr>
          <w:p w14:paraId="61509A25"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6C366A3C" w14:textId="77777777" w:rsidR="002E05D6" w:rsidRDefault="002E05D6">
            <w:pPr>
              <w:spacing w:after="0" w:line="240" w:lineRule="auto"/>
              <w:rPr>
                <w:rFonts w:ascii="Times New Roman" w:hAnsi="Times New Roman"/>
                <w:i/>
              </w:rPr>
            </w:pPr>
          </w:p>
        </w:tc>
      </w:tr>
      <w:tr w:rsidR="002E05D6" w14:paraId="1A6C483B" w14:textId="77777777">
        <w:trPr>
          <w:trHeight w:val="990"/>
        </w:trPr>
        <w:tc>
          <w:tcPr>
            <w:tcW w:w="3274" w:type="dxa"/>
            <w:tcBorders>
              <w:top w:val="single" w:sz="4" w:space="0" w:color="000000"/>
              <w:left w:val="single" w:sz="4" w:space="0" w:color="000000"/>
              <w:bottom w:val="single" w:sz="4" w:space="0" w:color="000000"/>
              <w:right w:val="single" w:sz="4" w:space="0" w:color="000000"/>
            </w:tcBorders>
          </w:tcPr>
          <w:p w14:paraId="6D3DE2D1" w14:textId="77777777" w:rsidR="002E05D6" w:rsidRDefault="00FC6B76">
            <w:pPr>
              <w:spacing w:after="0"/>
              <w:rPr>
                <w:rFonts w:ascii="Times New Roman" w:hAnsi="Times New Roman"/>
                <w:b/>
              </w:rPr>
            </w:pPr>
            <w:r>
              <w:rPr>
                <w:rFonts w:ascii="Times New Roman" w:hAnsi="Times New Roman"/>
              </w:rPr>
              <w:t>Уо 01.03 выявлять и эффективно искать информацию, необходимую для решения задачи и/или проблемы</w:t>
            </w:r>
          </w:p>
        </w:tc>
        <w:tc>
          <w:tcPr>
            <w:tcW w:w="2819" w:type="dxa"/>
            <w:tcBorders>
              <w:top w:val="single" w:sz="4" w:space="0" w:color="000000"/>
              <w:left w:val="single" w:sz="4" w:space="0" w:color="000000"/>
              <w:bottom w:val="single" w:sz="4" w:space="0" w:color="000000"/>
              <w:right w:val="single" w:sz="4" w:space="0" w:color="000000"/>
            </w:tcBorders>
          </w:tcPr>
          <w:p w14:paraId="7A335340" w14:textId="77777777" w:rsidR="002E05D6" w:rsidRDefault="00FC6B76">
            <w:pPr>
              <w:spacing w:line="240" w:lineRule="auto"/>
              <w:rPr>
                <w:rFonts w:ascii="Times New Roman" w:hAnsi="Times New Roman"/>
              </w:rPr>
            </w:pPr>
            <w:r>
              <w:rPr>
                <w:rFonts w:ascii="Times New Roman" w:hAnsi="Times New Roman"/>
              </w:rPr>
              <w:t>Уметь выявлять и эффективно искать информацию, необходимую для решения задачи и/или проблемы</w:t>
            </w:r>
          </w:p>
        </w:tc>
        <w:tc>
          <w:tcPr>
            <w:tcW w:w="3261" w:type="dxa"/>
            <w:tcBorders>
              <w:top w:val="single" w:sz="4" w:space="0" w:color="000000"/>
              <w:left w:val="single" w:sz="4" w:space="0" w:color="000000"/>
              <w:bottom w:val="single" w:sz="4" w:space="0" w:color="000000"/>
              <w:right w:val="single" w:sz="4" w:space="0" w:color="000000"/>
            </w:tcBorders>
          </w:tcPr>
          <w:p w14:paraId="1E0DAAAC"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0D595C08" w14:textId="77777777" w:rsidR="002E05D6" w:rsidRDefault="00FC6B76">
            <w:pPr>
              <w:spacing w:after="0" w:line="240" w:lineRule="auto"/>
              <w:rPr>
                <w:rFonts w:ascii="Times New Roman" w:hAnsi="Times New Roman"/>
              </w:rPr>
            </w:pPr>
            <w:r>
              <w:rPr>
                <w:rFonts w:ascii="Times New Roman" w:hAnsi="Times New Roman"/>
              </w:rPr>
              <w:t>- Устный опрос;</w:t>
            </w:r>
          </w:p>
          <w:p w14:paraId="382C66B0" w14:textId="77777777" w:rsidR="002E05D6" w:rsidRDefault="00FC6B76">
            <w:pPr>
              <w:spacing w:after="0" w:line="240" w:lineRule="auto"/>
              <w:rPr>
                <w:rFonts w:ascii="Times New Roman" w:hAnsi="Times New Roman"/>
                <w:i/>
              </w:rPr>
            </w:pPr>
            <w:r>
              <w:rPr>
                <w:rFonts w:ascii="Times New Roman" w:hAnsi="Times New Roman"/>
              </w:rPr>
              <w:t>Итоговый контроль: - ДЗ</w:t>
            </w:r>
          </w:p>
        </w:tc>
      </w:tr>
      <w:tr w:rsidR="002E05D6" w14:paraId="7B9752AE"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471BAE30" w14:textId="77777777" w:rsidR="002E05D6" w:rsidRDefault="00FC6B76">
            <w:pPr>
              <w:spacing w:after="0"/>
              <w:rPr>
                <w:rFonts w:ascii="Times New Roman" w:hAnsi="Times New Roman"/>
                <w:b/>
              </w:rPr>
            </w:pPr>
            <w:r>
              <w:rPr>
                <w:rFonts w:ascii="Times New Roman" w:hAnsi="Times New Roman"/>
              </w:rPr>
              <w:t>Уо 02.01 определять задачи для поиска информации</w:t>
            </w:r>
          </w:p>
        </w:tc>
        <w:tc>
          <w:tcPr>
            <w:tcW w:w="2819" w:type="dxa"/>
            <w:tcBorders>
              <w:top w:val="single" w:sz="4" w:space="0" w:color="000000"/>
              <w:left w:val="single" w:sz="4" w:space="0" w:color="000000"/>
              <w:bottom w:val="single" w:sz="4" w:space="0" w:color="000000"/>
              <w:right w:val="single" w:sz="4" w:space="0" w:color="000000"/>
            </w:tcBorders>
          </w:tcPr>
          <w:p w14:paraId="0BF64E78" w14:textId="77777777" w:rsidR="002E05D6" w:rsidRDefault="00FC6B76">
            <w:pPr>
              <w:spacing w:line="240" w:lineRule="auto"/>
              <w:rPr>
                <w:rFonts w:ascii="Times New Roman" w:hAnsi="Times New Roman"/>
              </w:rPr>
            </w:pPr>
            <w:r>
              <w:rPr>
                <w:rFonts w:ascii="Times New Roman" w:hAnsi="Times New Roman"/>
              </w:rPr>
              <w:t>Уметь определять задачи для поиска информации</w:t>
            </w:r>
          </w:p>
        </w:tc>
        <w:tc>
          <w:tcPr>
            <w:tcW w:w="3261" w:type="dxa"/>
            <w:tcBorders>
              <w:top w:val="single" w:sz="4" w:space="0" w:color="000000"/>
              <w:left w:val="single" w:sz="4" w:space="0" w:color="000000"/>
              <w:bottom w:val="single" w:sz="4" w:space="0" w:color="000000"/>
              <w:right w:val="single" w:sz="4" w:space="0" w:color="000000"/>
            </w:tcBorders>
          </w:tcPr>
          <w:p w14:paraId="032CFBB5"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6FC10560" w14:textId="77777777" w:rsidR="002E05D6" w:rsidRDefault="00FC6B76">
            <w:pPr>
              <w:spacing w:after="0" w:line="240" w:lineRule="auto"/>
              <w:rPr>
                <w:rFonts w:ascii="Times New Roman" w:hAnsi="Times New Roman"/>
              </w:rPr>
            </w:pPr>
            <w:r>
              <w:rPr>
                <w:rFonts w:ascii="Times New Roman" w:hAnsi="Times New Roman"/>
              </w:rPr>
              <w:t> устный опрос;</w:t>
            </w:r>
          </w:p>
          <w:p w14:paraId="5AF81DAD"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2094D58E"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774BDF6F" w14:textId="77777777" w:rsidR="002E05D6" w:rsidRDefault="00FC6B76">
            <w:pPr>
              <w:spacing w:after="0" w:line="240" w:lineRule="auto"/>
              <w:jc w:val="both"/>
              <w:rPr>
                <w:rFonts w:ascii="Times New Roman" w:hAnsi="Times New Roman"/>
                <w:b/>
              </w:rPr>
            </w:pPr>
            <w:r>
              <w:rPr>
                <w:rFonts w:ascii="Times New Roman" w:hAnsi="Times New Roman"/>
              </w:rPr>
              <w:t>Уо 11.05 определять инвестиционную привлекательность коммерческих идей в рамках профессиональной деятельности</w:t>
            </w:r>
          </w:p>
        </w:tc>
        <w:tc>
          <w:tcPr>
            <w:tcW w:w="2819" w:type="dxa"/>
            <w:tcBorders>
              <w:top w:val="single" w:sz="4" w:space="0" w:color="000000"/>
              <w:left w:val="single" w:sz="4" w:space="0" w:color="000000"/>
              <w:bottom w:val="single" w:sz="4" w:space="0" w:color="000000"/>
              <w:right w:val="single" w:sz="4" w:space="0" w:color="000000"/>
            </w:tcBorders>
          </w:tcPr>
          <w:p w14:paraId="34C799D7" w14:textId="77777777" w:rsidR="002E05D6" w:rsidRDefault="00FC6B76">
            <w:pPr>
              <w:spacing w:after="0" w:line="240" w:lineRule="auto"/>
              <w:jc w:val="both"/>
              <w:rPr>
                <w:rFonts w:ascii="Times New Roman" w:hAnsi="Times New Roman"/>
                <w:b/>
              </w:rPr>
            </w:pPr>
            <w:r>
              <w:rPr>
                <w:rFonts w:ascii="Times New Roman" w:hAnsi="Times New Roman"/>
              </w:rPr>
              <w:t>Уметь определять инвестиционную привлекательность коммерческих идей в рамках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tcPr>
          <w:p w14:paraId="686591F6"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B9D87CD" w14:textId="77777777" w:rsidR="002E05D6" w:rsidRDefault="00FC6B76">
            <w:pPr>
              <w:spacing w:after="0" w:line="240" w:lineRule="auto"/>
              <w:rPr>
                <w:rFonts w:ascii="Times New Roman" w:hAnsi="Times New Roman"/>
              </w:rPr>
            </w:pPr>
            <w:r>
              <w:rPr>
                <w:rFonts w:ascii="Times New Roman" w:hAnsi="Times New Roman"/>
              </w:rPr>
              <w:t> устный опрос;</w:t>
            </w:r>
          </w:p>
          <w:p w14:paraId="056F7980"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bl>
    <w:p w14:paraId="08D168F4" w14:textId="77777777" w:rsidR="002E05D6" w:rsidRDefault="002E05D6">
      <w:pPr>
        <w:rPr>
          <w:rFonts w:ascii="Times New Roman" w:hAnsi="Times New Roman"/>
          <w:b/>
          <w:sz w:val="20"/>
        </w:rPr>
      </w:pPr>
    </w:p>
    <w:p w14:paraId="64B40D3D" w14:textId="77777777" w:rsidR="002E05D6" w:rsidRDefault="002E05D6">
      <w:pPr>
        <w:rPr>
          <w:rFonts w:ascii="Times New Roman" w:hAnsi="Times New Roman"/>
          <w:b/>
          <w:sz w:val="20"/>
        </w:rPr>
      </w:pPr>
    </w:p>
    <w:p w14:paraId="6A6CCAA1" w14:textId="77777777" w:rsidR="002E05D6" w:rsidRDefault="002E05D6">
      <w:pPr>
        <w:rPr>
          <w:rFonts w:ascii="Times New Roman" w:hAnsi="Times New Roman"/>
          <w:b/>
          <w:sz w:val="20"/>
        </w:rPr>
      </w:pPr>
    </w:p>
    <w:p w14:paraId="6AA66AC9" w14:textId="77777777" w:rsidR="002E05D6" w:rsidRDefault="002E05D6">
      <w:pPr>
        <w:rPr>
          <w:rFonts w:ascii="Times New Roman" w:hAnsi="Times New Roman"/>
          <w:b/>
          <w:sz w:val="20"/>
        </w:rPr>
      </w:pPr>
    </w:p>
    <w:p w14:paraId="0D5B9B3B" w14:textId="77777777" w:rsidR="002E05D6" w:rsidRDefault="002E05D6">
      <w:pPr>
        <w:rPr>
          <w:rFonts w:ascii="Times New Roman" w:hAnsi="Times New Roman"/>
          <w:b/>
          <w:sz w:val="20"/>
        </w:rPr>
      </w:pPr>
    </w:p>
    <w:p w14:paraId="0E5EE3BA" w14:textId="77777777" w:rsidR="002E05D6" w:rsidRDefault="002E05D6">
      <w:pPr>
        <w:rPr>
          <w:rFonts w:ascii="Times New Roman" w:hAnsi="Times New Roman"/>
          <w:b/>
          <w:sz w:val="20"/>
        </w:rPr>
      </w:pPr>
    </w:p>
    <w:p w14:paraId="6953205F" w14:textId="77777777" w:rsidR="002E05D6" w:rsidRDefault="002E05D6">
      <w:pPr>
        <w:rPr>
          <w:rFonts w:ascii="Times New Roman" w:hAnsi="Times New Roman"/>
          <w:b/>
          <w:sz w:val="20"/>
        </w:rPr>
      </w:pPr>
    </w:p>
    <w:p w14:paraId="350DD97E" w14:textId="77777777" w:rsidR="002E05D6" w:rsidRDefault="002E05D6">
      <w:pPr>
        <w:rPr>
          <w:rFonts w:ascii="Times New Roman" w:hAnsi="Times New Roman"/>
          <w:b/>
          <w:sz w:val="20"/>
        </w:rPr>
      </w:pPr>
    </w:p>
    <w:p w14:paraId="6F5D8FB6" w14:textId="77777777" w:rsidR="002E05D6" w:rsidRDefault="002E05D6">
      <w:pPr>
        <w:rPr>
          <w:rFonts w:ascii="Times New Roman" w:hAnsi="Times New Roman"/>
          <w:b/>
          <w:sz w:val="20"/>
        </w:rPr>
      </w:pPr>
    </w:p>
    <w:p w14:paraId="735F2A42" w14:textId="77777777" w:rsidR="002E05D6" w:rsidRDefault="002E05D6">
      <w:pPr>
        <w:rPr>
          <w:rFonts w:ascii="Times New Roman" w:hAnsi="Times New Roman"/>
          <w:b/>
          <w:sz w:val="20"/>
        </w:rPr>
      </w:pPr>
    </w:p>
    <w:p w14:paraId="24E50A9B" w14:textId="77777777" w:rsidR="002E05D6" w:rsidRDefault="002E05D6">
      <w:pPr>
        <w:rPr>
          <w:rFonts w:ascii="Times New Roman" w:hAnsi="Times New Roman"/>
          <w:b/>
          <w:sz w:val="20"/>
        </w:rPr>
      </w:pPr>
    </w:p>
    <w:p w14:paraId="01D4B40E" w14:textId="77777777" w:rsidR="002E05D6" w:rsidRDefault="00FC6B76">
      <w:pPr>
        <w:rPr>
          <w:rFonts w:ascii="Times New Roman" w:hAnsi="Times New Roman"/>
          <w:sz w:val="24"/>
        </w:rPr>
      </w:pPr>
      <w:r>
        <w:rPr>
          <w:rFonts w:ascii="Times New Roman" w:hAnsi="Times New Roman"/>
          <w:sz w:val="24"/>
        </w:rPr>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2E05D6" w14:paraId="65E137AF" w14:textId="77777777">
        <w:tc>
          <w:tcPr>
            <w:tcW w:w="3115" w:type="dxa"/>
            <w:tcBorders>
              <w:top w:val="single" w:sz="4" w:space="0" w:color="000000"/>
              <w:left w:val="single" w:sz="4" w:space="0" w:color="000000"/>
              <w:bottom w:val="single" w:sz="4" w:space="0" w:color="000000"/>
              <w:right w:val="single" w:sz="4" w:space="0" w:color="000000"/>
            </w:tcBorders>
          </w:tcPr>
          <w:p w14:paraId="580C2519" w14:textId="77777777" w:rsidR="002E05D6" w:rsidRDefault="00FC6B76">
            <w:pPr>
              <w:spacing w:after="120" w:line="240" w:lineRule="auto"/>
              <w:rPr>
                <w:rFonts w:ascii="Times New Roman" w:hAnsi="Times New Roman"/>
                <w:b/>
                <w:sz w:val="24"/>
              </w:rPr>
            </w:pPr>
            <w:r>
              <w:rPr>
                <w:rFonts w:ascii="Times New Roman" w:hAnsi="Times New Roman"/>
                <w:b/>
                <w:sz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tcPr>
          <w:p w14:paraId="64F809C6" w14:textId="77777777" w:rsidR="002E05D6" w:rsidRDefault="00FC6B76">
            <w:pPr>
              <w:spacing w:after="120" w:line="240" w:lineRule="auto"/>
              <w:rPr>
                <w:rFonts w:ascii="Times New Roman" w:hAnsi="Times New Roman"/>
                <w:b/>
                <w:sz w:val="24"/>
              </w:rPr>
            </w:pPr>
            <w:r>
              <w:rPr>
                <w:rFonts w:ascii="Times New Roman" w:hAnsi="Times New Roman"/>
                <w:b/>
                <w:sz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tcPr>
          <w:p w14:paraId="1A9BCBAC" w14:textId="77777777" w:rsidR="002E05D6" w:rsidRDefault="00FC6B76">
            <w:pPr>
              <w:spacing w:after="120" w:line="240" w:lineRule="auto"/>
              <w:rPr>
                <w:rFonts w:ascii="Times New Roman" w:hAnsi="Times New Roman"/>
                <w:b/>
                <w:sz w:val="24"/>
              </w:rPr>
            </w:pPr>
            <w:r>
              <w:rPr>
                <w:rFonts w:ascii="Times New Roman" w:hAnsi="Times New Roman"/>
                <w:b/>
                <w:sz w:val="24"/>
              </w:rPr>
              <w:t>Знания общие (Зо)</w:t>
            </w:r>
          </w:p>
        </w:tc>
      </w:tr>
      <w:tr w:rsidR="002E05D6" w14:paraId="24307C43" w14:textId="77777777">
        <w:tc>
          <w:tcPr>
            <w:tcW w:w="3115" w:type="dxa"/>
            <w:tcBorders>
              <w:top w:val="single" w:sz="4" w:space="0" w:color="000000"/>
              <w:left w:val="single" w:sz="4" w:space="0" w:color="000000"/>
              <w:bottom w:val="single" w:sz="4" w:space="0" w:color="000000"/>
              <w:right w:val="single" w:sz="4" w:space="0" w:color="000000"/>
            </w:tcBorders>
          </w:tcPr>
          <w:p w14:paraId="0C22293E" w14:textId="77777777" w:rsidR="002E05D6" w:rsidRDefault="00FC6B76">
            <w:pPr>
              <w:spacing w:after="120" w:line="240" w:lineRule="auto"/>
              <w:rPr>
                <w:rFonts w:ascii="Times New Roman" w:hAnsi="Times New Roman"/>
                <w:sz w:val="24"/>
              </w:rPr>
            </w:pPr>
            <w:r>
              <w:rPr>
                <w:rFonts w:ascii="Times New Roman" w:hAnsi="Times New Roman"/>
                <w:sz w:val="24"/>
              </w:rPr>
              <w:t>ОК 01</w:t>
            </w:r>
          </w:p>
        </w:tc>
        <w:tc>
          <w:tcPr>
            <w:tcW w:w="3115" w:type="dxa"/>
            <w:tcBorders>
              <w:top w:val="single" w:sz="4" w:space="0" w:color="000000"/>
              <w:left w:val="single" w:sz="4" w:space="0" w:color="000000"/>
              <w:bottom w:val="single" w:sz="4" w:space="0" w:color="000000"/>
              <w:right w:val="single" w:sz="4" w:space="0" w:color="000000"/>
            </w:tcBorders>
          </w:tcPr>
          <w:p w14:paraId="1594DBE2" w14:textId="77777777" w:rsidR="002E05D6" w:rsidRDefault="00FC6B76">
            <w:pPr>
              <w:spacing w:after="0"/>
              <w:rPr>
                <w:rFonts w:ascii="Times New Roman" w:hAnsi="Times New Roman"/>
                <w:b/>
              </w:rPr>
            </w:pPr>
            <w:r>
              <w:rPr>
                <w:rFonts w:ascii="Times New Roman" w:hAnsi="Times New Roman"/>
              </w:rPr>
              <w:t>Уо 01.03 выявлять и эффективно искать информацию, необходимую для решения задачи и/или проблемы</w:t>
            </w:r>
          </w:p>
        </w:tc>
        <w:tc>
          <w:tcPr>
            <w:tcW w:w="3115" w:type="dxa"/>
            <w:tcBorders>
              <w:top w:val="single" w:sz="4" w:space="0" w:color="000000"/>
              <w:left w:val="single" w:sz="4" w:space="0" w:color="000000"/>
              <w:bottom w:val="single" w:sz="4" w:space="0" w:color="000000"/>
              <w:right w:val="single" w:sz="4" w:space="0" w:color="000000"/>
            </w:tcBorders>
          </w:tcPr>
          <w:p w14:paraId="0AC434F6" w14:textId="77777777" w:rsidR="002E05D6" w:rsidRDefault="00FC6B76">
            <w:pPr>
              <w:spacing w:after="0" w:line="240" w:lineRule="auto"/>
              <w:jc w:val="both"/>
              <w:rPr>
                <w:rFonts w:ascii="Times New Roman" w:hAnsi="Times New Roman"/>
                <w:b/>
                <w:sz w:val="24"/>
              </w:rPr>
            </w:pPr>
            <w:r>
              <w:rPr>
                <w:rFonts w:ascii="Times New Roman" w:hAnsi="Times New Roman"/>
              </w:rPr>
              <w:t>Зо 01.03 алгоритмы выполнения работ в профессиональной и смежных областях</w:t>
            </w:r>
          </w:p>
        </w:tc>
      </w:tr>
      <w:tr w:rsidR="002E05D6" w14:paraId="0219E494" w14:textId="77777777">
        <w:trPr>
          <w:trHeight w:val="1532"/>
        </w:trPr>
        <w:tc>
          <w:tcPr>
            <w:tcW w:w="3115" w:type="dxa"/>
            <w:tcBorders>
              <w:top w:val="single" w:sz="4" w:space="0" w:color="000000"/>
              <w:left w:val="single" w:sz="4" w:space="0" w:color="000000"/>
              <w:bottom w:val="single" w:sz="4" w:space="0" w:color="000000"/>
              <w:right w:val="single" w:sz="4" w:space="0" w:color="000000"/>
            </w:tcBorders>
          </w:tcPr>
          <w:p w14:paraId="731BE756" w14:textId="77777777" w:rsidR="002E05D6" w:rsidRDefault="00FC6B76">
            <w:pPr>
              <w:spacing w:after="120" w:line="240" w:lineRule="auto"/>
              <w:rPr>
                <w:rFonts w:ascii="Times New Roman" w:hAnsi="Times New Roman"/>
                <w:sz w:val="24"/>
              </w:rPr>
            </w:pPr>
            <w:r>
              <w:rPr>
                <w:rFonts w:ascii="Times New Roman" w:hAnsi="Times New Roman"/>
                <w:sz w:val="24"/>
              </w:rPr>
              <w:t>ОК 02</w:t>
            </w:r>
          </w:p>
        </w:tc>
        <w:tc>
          <w:tcPr>
            <w:tcW w:w="3115" w:type="dxa"/>
            <w:tcBorders>
              <w:top w:val="single" w:sz="4" w:space="0" w:color="000000"/>
              <w:left w:val="single" w:sz="4" w:space="0" w:color="000000"/>
              <w:bottom w:val="single" w:sz="4" w:space="0" w:color="000000"/>
              <w:right w:val="single" w:sz="4" w:space="0" w:color="000000"/>
            </w:tcBorders>
          </w:tcPr>
          <w:p w14:paraId="1086B5A5" w14:textId="77777777" w:rsidR="002E05D6" w:rsidRDefault="00FC6B76">
            <w:pPr>
              <w:spacing w:after="0"/>
              <w:rPr>
                <w:rFonts w:ascii="Times New Roman" w:hAnsi="Times New Roman"/>
                <w:b/>
              </w:rPr>
            </w:pPr>
            <w:r>
              <w:rPr>
                <w:rFonts w:ascii="Times New Roman" w:hAnsi="Times New Roman"/>
              </w:rPr>
              <w:t>Уо 02.01 определять задачи для поиска информации</w:t>
            </w:r>
          </w:p>
        </w:tc>
        <w:tc>
          <w:tcPr>
            <w:tcW w:w="3115" w:type="dxa"/>
            <w:tcBorders>
              <w:top w:val="single" w:sz="4" w:space="0" w:color="000000"/>
              <w:left w:val="single" w:sz="4" w:space="0" w:color="000000"/>
              <w:bottom w:val="single" w:sz="4" w:space="0" w:color="000000"/>
              <w:right w:val="single" w:sz="4" w:space="0" w:color="000000"/>
            </w:tcBorders>
          </w:tcPr>
          <w:p w14:paraId="1AF347E5" w14:textId="77777777" w:rsidR="002E05D6" w:rsidRDefault="00FC6B76">
            <w:pPr>
              <w:spacing w:after="0" w:line="240" w:lineRule="auto"/>
              <w:jc w:val="both"/>
              <w:rPr>
                <w:rFonts w:ascii="Times New Roman" w:hAnsi="Times New Roman"/>
                <w:sz w:val="24"/>
              </w:rPr>
            </w:pPr>
            <w:r>
              <w:rPr>
                <w:rFonts w:ascii="Times New Roman" w:hAnsi="Times New Roman"/>
              </w:rPr>
              <w:t>Зо 02.01 номенклатура информационных источников, применяемых в профессиональной деятельности</w:t>
            </w:r>
          </w:p>
        </w:tc>
      </w:tr>
      <w:tr w:rsidR="002E05D6" w14:paraId="4991D68D"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3662A0B6" w14:textId="77777777" w:rsidR="002E05D6" w:rsidRDefault="00FC6B76">
            <w:pPr>
              <w:spacing w:after="120" w:line="240" w:lineRule="auto"/>
              <w:rPr>
                <w:rFonts w:ascii="Times New Roman" w:hAnsi="Times New Roman"/>
                <w:sz w:val="24"/>
              </w:rPr>
            </w:pPr>
            <w:r>
              <w:rPr>
                <w:rFonts w:ascii="Times New Roman" w:hAnsi="Times New Roman"/>
                <w:sz w:val="24"/>
              </w:rPr>
              <w:t>ОК 11</w:t>
            </w:r>
          </w:p>
        </w:tc>
        <w:tc>
          <w:tcPr>
            <w:tcW w:w="3115" w:type="dxa"/>
            <w:tcBorders>
              <w:top w:val="single" w:sz="4" w:space="0" w:color="000000"/>
              <w:left w:val="single" w:sz="4" w:space="0" w:color="000000"/>
              <w:bottom w:val="single" w:sz="4" w:space="0" w:color="000000"/>
              <w:right w:val="single" w:sz="4" w:space="0" w:color="000000"/>
            </w:tcBorders>
          </w:tcPr>
          <w:p w14:paraId="00BC40A3" w14:textId="77777777" w:rsidR="002E05D6" w:rsidRDefault="00FC6B76">
            <w:pPr>
              <w:spacing w:after="0" w:line="240" w:lineRule="auto"/>
              <w:jc w:val="both"/>
              <w:rPr>
                <w:rFonts w:ascii="Times New Roman" w:hAnsi="Times New Roman"/>
                <w:b/>
              </w:rPr>
            </w:pPr>
            <w:r>
              <w:rPr>
                <w:rFonts w:ascii="Times New Roman" w:hAnsi="Times New Roman"/>
              </w:rPr>
              <w:t>Уо 11.01 выявлять достоинства и недостатки коммерческой идеи</w:t>
            </w:r>
          </w:p>
        </w:tc>
        <w:tc>
          <w:tcPr>
            <w:tcW w:w="3115" w:type="dxa"/>
            <w:tcBorders>
              <w:top w:val="single" w:sz="4" w:space="0" w:color="000000"/>
              <w:left w:val="single" w:sz="4" w:space="0" w:color="000000"/>
              <w:bottom w:val="single" w:sz="4" w:space="0" w:color="000000"/>
              <w:right w:val="single" w:sz="4" w:space="0" w:color="000000"/>
            </w:tcBorders>
          </w:tcPr>
          <w:p w14:paraId="51086184" w14:textId="77777777" w:rsidR="002E05D6" w:rsidRDefault="00FC6B76">
            <w:pPr>
              <w:spacing w:after="0" w:line="240" w:lineRule="auto"/>
              <w:jc w:val="both"/>
              <w:rPr>
                <w:rFonts w:ascii="Times New Roman" w:hAnsi="Times New Roman"/>
              </w:rPr>
            </w:pPr>
            <w:r>
              <w:rPr>
                <w:rFonts w:ascii="Times New Roman" w:hAnsi="Times New Roman"/>
              </w:rPr>
              <w:t>Зо 11.01 основы предпринимательской деятельности</w:t>
            </w:r>
          </w:p>
        </w:tc>
      </w:tr>
      <w:tr w:rsidR="002E05D6" w14:paraId="476E43DD" w14:textId="77777777">
        <w:tc>
          <w:tcPr>
            <w:tcW w:w="3115" w:type="dxa"/>
            <w:vMerge/>
            <w:tcBorders>
              <w:top w:val="single" w:sz="4" w:space="0" w:color="000000"/>
              <w:left w:val="single" w:sz="4" w:space="0" w:color="000000"/>
              <w:bottom w:val="single" w:sz="4" w:space="0" w:color="000000"/>
              <w:right w:val="single" w:sz="4" w:space="0" w:color="000000"/>
            </w:tcBorders>
          </w:tcPr>
          <w:p w14:paraId="7AE0BD1B"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1AC3A581" w14:textId="77777777" w:rsidR="002E05D6" w:rsidRDefault="00FC6B76">
            <w:pPr>
              <w:spacing w:after="0" w:line="240" w:lineRule="auto"/>
              <w:jc w:val="both"/>
              <w:rPr>
                <w:rFonts w:ascii="Times New Roman" w:hAnsi="Times New Roman"/>
                <w:b/>
              </w:rPr>
            </w:pPr>
            <w:r>
              <w:rPr>
                <w:rFonts w:ascii="Times New Roman" w:hAnsi="Times New Roman"/>
              </w:rPr>
              <w:t>Уо 11.05 определять инвестиционную привлекательность коммерческих идей в рамках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14:paraId="5EB10088" w14:textId="77777777" w:rsidR="002E05D6" w:rsidRDefault="00FC6B76">
            <w:pPr>
              <w:spacing w:after="0" w:line="240" w:lineRule="auto"/>
              <w:jc w:val="both"/>
              <w:rPr>
                <w:rFonts w:ascii="Times New Roman" w:hAnsi="Times New Roman"/>
              </w:rPr>
            </w:pPr>
            <w:r>
              <w:rPr>
                <w:rFonts w:ascii="Times New Roman" w:hAnsi="Times New Roman"/>
              </w:rPr>
              <w:t>Зо 11.05 кредитные банковские продукты</w:t>
            </w:r>
          </w:p>
        </w:tc>
      </w:tr>
    </w:tbl>
    <w:p w14:paraId="6C2E42AF" w14:textId="77777777" w:rsidR="002E05D6" w:rsidRDefault="002E05D6">
      <w:pPr>
        <w:jc w:val="center"/>
        <w:rPr>
          <w:rFonts w:ascii="Times New Roman" w:hAnsi="Times New Roman"/>
          <w:b/>
          <w:i/>
          <w:sz w:val="24"/>
          <w:vertAlign w:val="superscript"/>
        </w:rPr>
      </w:pPr>
    </w:p>
    <w:p w14:paraId="45C125C4" w14:textId="77777777" w:rsidR="002E05D6" w:rsidRDefault="002E05D6">
      <w:pPr>
        <w:jc w:val="center"/>
        <w:rPr>
          <w:rFonts w:ascii="Times New Roman" w:hAnsi="Times New Roman"/>
          <w:b/>
          <w:i/>
          <w:sz w:val="24"/>
          <w:vertAlign w:val="superscript"/>
        </w:rPr>
      </w:pPr>
    </w:p>
    <w:p w14:paraId="1DD2A327" w14:textId="77777777" w:rsidR="002E05D6" w:rsidRDefault="002E05D6">
      <w:pPr>
        <w:jc w:val="center"/>
        <w:rPr>
          <w:rFonts w:ascii="Times New Roman" w:hAnsi="Times New Roman"/>
          <w:b/>
          <w:i/>
          <w:sz w:val="24"/>
          <w:vertAlign w:val="superscript"/>
        </w:rPr>
      </w:pPr>
    </w:p>
    <w:p w14:paraId="34C9C591" w14:textId="77777777" w:rsidR="002E05D6" w:rsidRDefault="00FC6B76">
      <w:pPr>
        <w:rPr>
          <w:rFonts w:ascii="Times New Roman" w:hAnsi="Times New Roman"/>
          <w:b/>
          <w:sz w:val="20"/>
        </w:rPr>
      </w:pPr>
      <w:r>
        <w:rPr>
          <w:rFonts w:ascii="Times New Roman" w:hAnsi="Times New Roman"/>
          <w:b/>
          <w:sz w:val="20"/>
        </w:rPr>
        <w:br w:type="page"/>
      </w:r>
    </w:p>
    <w:p w14:paraId="3BAD2092" w14:textId="77777777" w:rsidR="002E05D6" w:rsidRDefault="002E05D6">
      <w:pPr>
        <w:rPr>
          <w:rFonts w:ascii="Times New Roman" w:hAnsi="Times New Roman"/>
          <w:b/>
          <w:sz w:val="20"/>
        </w:rPr>
      </w:pPr>
    </w:p>
    <w:p w14:paraId="7BC75328" w14:textId="77777777" w:rsidR="002E05D6" w:rsidRDefault="00FC6B76">
      <w:pPr>
        <w:spacing w:after="0" w:line="240" w:lineRule="auto"/>
        <w:jc w:val="right"/>
        <w:rPr>
          <w:rFonts w:ascii="Times New Roman" w:hAnsi="Times New Roman"/>
          <w:b/>
          <w:sz w:val="24"/>
        </w:rPr>
      </w:pPr>
      <w:r>
        <w:rPr>
          <w:rFonts w:ascii="Times New Roman" w:hAnsi="Times New Roman"/>
          <w:b/>
          <w:sz w:val="24"/>
        </w:rPr>
        <w:t>Приложение 3.13</w:t>
      </w:r>
    </w:p>
    <w:p w14:paraId="28CE28BC" w14:textId="77777777" w:rsidR="002E05D6" w:rsidRDefault="00FC6B76">
      <w:pPr>
        <w:spacing w:after="0" w:line="240" w:lineRule="auto"/>
        <w:jc w:val="right"/>
        <w:rPr>
          <w:rFonts w:ascii="Times New Roman" w:hAnsi="Times New Roman"/>
          <w:sz w:val="24"/>
        </w:rPr>
      </w:pPr>
      <w:r>
        <w:rPr>
          <w:rFonts w:ascii="Times New Roman" w:hAnsi="Times New Roman"/>
          <w:sz w:val="24"/>
        </w:rPr>
        <w:t xml:space="preserve">к ПООП-П по специальности </w:t>
      </w:r>
      <w:r>
        <w:rPr>
          <w:rFonts w:ascii="Times New Roman" w:hAnsi="Times New Roman"/>
          <w:sz w:val="24"/>
        </w:rPr>
        <w:br/>
        <w:t>38.02.01 Экономика и бухгалтерский учет (по отраслям)</w:t>
      </w:r>
    </w:p>
    <w:p w14:paraId="07FD69E0" w14:textId="77777777" w:rsidR="002E05D6" w:rsidRDefault="00FC6B76">
      <w:pPr>
        <w:tabs>
          <w:tab w:val="left" w:pos="8340"/>
        </w:tabs>
        <w:spacing w:line="360" w:lineRule="auto"/>
        <w:jc w:val="both"/>
        <w:rPr>
          <w:rFonts w:ascii="Times New Roman" w:hAnsi="Times New Roman"/>
          <w:b/>
          <w:sz w:val="24"/>
        </w:rPr>
      </w:pPr>
      <w:r>
        <w:rPr>
          <w:rFonts w:ascii="Times New Roman" w:hAnsi="Times New Roman"/>
          <w:b/>
          <w:sz w:val="24"/>
        </w:rPr>
        <w:tab/>
      </w:r>
    </w:p>
    <w:p w14:paraId="1FD364FC" w14:textId="77777777" w:rsidR="002E05D6" w:rsidRDefault="002E05D6">
      <w:pPr>
        <w:spacing w:line="360" w:lineRule="auto"/>
        <w:jc w:val="both"/>
        <w:rPr>
          <w:rFonts w:ascii="Times New Roman" w:hAnsi="Times New Roman"/>
          <w:b/>
          <w:i/>
          <w:sz w:val="24"/>
        </w:rPr>
      </w:pPr>
    </w:p>
    <w:p w14:paraId="0BD5CA47" w14:textId="77777777" w:rsidR="002E05D6" w:rsidRDefault="002E05D6">
      <w:pPr>
        <w:spacing w:line="360" w:lineRule="auto"/>
        <w:jc w:val="both"/>
        <w:rPr>
          <w:rFonts w:ascii="Times New Roman" w:hAnsi="Times New Roman"/>
          <w:b/>
          <w:i/>
          <w:sz w:val="24"/>
        </w:rPr>
      </w:pPr>
    </w:p>
    <w:p w14:paraId="23BDB826" w14:textId="77777777" w:rsidR="002E05D6" w:rsidRDefault="002E05D6">
      <w:pPr>
        <w:spacing w:line="360" w:lineRule="auto"/>
        <w:jc w:val="both"/>
        <w:rPr>
          <w:rFonts w:ascii="Times New Roman" w:hAnsi="Times New Roman"/>
          <w:b/>
          <w:i/>
          <w:sz w:val="24"/>
        </w:rPr>
      </w:pPr>
    </w:p>
    <w:p w14:paraId="404E3FAE" w14:textId="77777777" w:rsidR="002E05D6" w:rsidRDefault="002E05D6">
      <w:pPr>
        <w:spacing w:line="360" w:lineRule="auto"/>
        <w:jc w:val="both"/>
        <w:rPr>
          <w:rFonts w:ascii="Times New Roman" w:hAnsi="Times New Roman"/>
          <w:b/>
          <w:i/>
          <w:sz w:val="24"/>
        </w:rPr>
      </w:pPr>
    </w:p>
    <w:p w14:paraId="14EDC0B1" w14:textId="77777777" w:rsidR="002E05D6" w:rsidRDefault="002E05D6">
      <w:pPr>
        <w:spacing w:line="360" w:lineRule="auto"/>
        <w:jc w:val="both"/>
        <w:rPr>
          <w:rFonts w:ascii="Times New Roman" w:hAnsi="Times New Roman"/>
          <w:b/>
          <w:i/>
          <w:sz w:val="24"/>
        </w:rPr>
      </w:pPr>
    </w:p>
    <w:p w14:paraId="00060EE9" w14:textId="77777777" w:rsidR="002E05D6" w:rsidRDefault="00FC6B76">
      <w:pPr>
        <w:spacing w:line="360" w:lineRule="auto"/>
        <w:jc w:val="center"/>
        <w:rPr>
          <w:rFonts w:ascii="Times New Roman" w:hAnsi="Times New Roman"/>
          <w:b/>
          <w:sz w:val="24"/>
        </w:rPr>
      </w:pPr>
      <w:r>
        <w:rPr>
          <w:rFonts w:ascii="Times New Roman" w:hAnsi="Times New Roman"/>
          <w:b/>
          <w:sz w:val="24"/>
        </w:rPr>
        <w:t>РАБОЧАЯ ПРОГРАММА УЧЕБНОЙ ДИСЦИПЛИНЫ</w:t>
      </w:r>
    </w:p>
    <w:p w14:paraId="0376B480" w14:textId="77777777" w:rsidR="002E05D6" w:rsidRPr="001412BC" w:rsidRDefault="00FC6B76">
      <w:pPr>
        <w:spacing w:line="360" w:lineRule="auto"/>
        <w:ind w:right="100"/>
        <w:jc w:val="center"/>
        <w:rPr>
          <w:rFonts w:ascii="Times New Roman" w:hAnsi="Times New Roman"/>
          <w:b/>
          <w:bCs/>
          <w:sz w:val="24"/>
        </w:rPr>
      </w:pPr>
      <w:r w:rsidRPr="001412BC">
        <w:rPr>
          <w:rFonts w:ascii="Times New Roman" w:hAnsi="Times New Roman"/>
          <w:b/>
          <w:bCs/>
          <w:sz w:val="24"/>
        </w:rPr>
        <w:t>ОП.06 «Статистика»</w:t>
      </w:r>
    </w:p>
    <w:p w14:paraId="7BF73A49" w14:textId="77777777" w:rsidR="002E05D6" w:rsidRDefault="002E05D6">
      <w:pPr>
        <w:spacing w:line="360" w:lineRule="auto"/>
        <w:jc w:val="both"/>
        <w:rPr>
          <w:rFonts w:ascii="Times New Roman" w:hAnsi="Times New Roman"/>
          <w:sz w:val="24"/>
        </w:rPr>
      </w:pPr>
    </w:p>
    <w:p w14:paraId="5683FB52" w14:textId="77777777" w:rsidR="002E05D6" w:rsidRDefault="002E05D6">
      <w:pPr>
        <w:spacing w:line="360" w:lineRule="auto"/>
        <w:jc w:val="both"/>
        <w:rPr>
          <w:rFonts w:ascii="Times New Roman" w:hAnsi="Times New Roman"/>
          <w:sz w:val="24"/>
        </w:rPr>
      </w:pPr>
    </w:p>
    <w:p w14:paraId="204D69B5" w14:textId="77777777" w:rsidR="002E05D6" w:rsidRDefault="002E05D6">
      <w:pPr>
        <w:spacing w:line="360" w:lineRule="auto"/>
        <w:jc w:val="both"/>
        <w:rPr>
          <w:rFonts w:ascii="Times New Roman" w:hAnsi="Times New Roman"/>
          <w:sz w:val="24"/>
        </w:rPr>
      </w:pPr>
    </w:p>
    <w:p w14:paraId="54DD1454" w14:textId="77777777" w:rsidR="002E05D6" w:rsidRDefault="002E05D6">
      <w:pPr>
        <w:spacing w:line="360" w:lineRule="auto"/>
        <w:jc w:val="both"/>
        <w:rPr>
          <w:rFonts w:ascii="Times New Roman" w:hAnsi="Times New Roman"/>
          <w:sz w:val="24"/>
        </w:rPr>
      </w:pPr>
    </w:p>
    <w:p w14:paraId="4061B09C" w14:textId="77777777" w:rsidR="002E05D6" w:rsidRDefault="002E05D6">
      <w:pPr>
        <w:spacing w:line="360" w:lineRule="auto"/>
        <w:jc w:val="both"/>
        <w:rPr>
          <w:rFonts w:ascii="Times New Roman" w:hAnsi="Times New Roman"/>
          <w:sz w:val="24"/>
        </w:rPr>
      </w:pPr>
    </w:p>
    <w:p w14:paraId="7EC11F31" w14:textId="77777777" w:rsidR="002E05D6" w:rsidRDefault="002E05D6">
      <w:pPr>
        <w:spacing w:line="360" w:lineRule="auto"/>
        <w:jc w:val="both"/>
        <w:rPr>
          <w:rFonts w:ascii="Times New Roman" w:hAnsi="Times New Roman"/>
          <w:sz w:val="24"/>
        </w:rPr>
      </w:pPr>
    </w:p>
    <w:p w14:paraId="51D6A8CA" w14:textId="77777777" w:rsidR="002E05D6" w:rsidRDefault="002E05D6">
      <w:pPr>
        <w:spacing w:line="360" w:lineRule="auto"/>
        <w:jc w:val="both"/>
        <w:rPr>
          <w:rFonts w:ascii="Times New Roman" w:hAnsi="Times New Roman"/>
          <w:sz w:val="24"/>
        </w:rPr>
      </w:pPr>
    </w:p>
    <w:p w14:paraId="33162F51" w14:textId="77777777" w:rsidR="002E05D6" w:rsidRDefault="002E05D6">
      <w:pPr>
        <w:spacing w:line="360" w:lineRule="auto"/>
        <w:jc w:val="both"/>
        <w:rPr>
          <w:rFonts w:ascii="Times New Roman" w:hAnsi="Times New Roman"/>
          <w:sz w:val="24"/>
        </w:rPr>
      </w:pPr>
    </w:p>
    <w:p w14:paraId="7521F969" w14:textId="77777777" w:rsidR="002E05D6" w:rsidRDefault="002E05D6">
      <w:pPr>
        <w:spacing w:line="360" w:lineRule="auto"/>
        <w:jc w:val="both"/>
        <w:rPr>
          <w:rFonts w:ascii="Times New Roman" w:hAnsi="Times New Roman"/>
          <w:sz w:val="24"/>
        </w:rPr>
      </w:pPr>
    </w:p>
    <w:p w14:paraId="336A19D2" w14:textId="77777777" w:rsidR="002E05D6" w:rsidRDefault="002E05D6">
      <w:pPr>
        <w:spacing w:line="360" w:lineRule="auto"/>
        <w:jc w:val="both"/>
        <w:rPr>
          <w:rFonts w:ascii="Times New Roman" w:hAnsi="Times New Roman"/>
          <w:sz w:val="24"/>
        </w:rPr>
      </w:pPr>
    </w:p>
    <w:p w14:paraId="086D5DB1" w14:textId="77777777" w:rsidR="002E05D6" w:rsidRDefault="002E05D6">
      <w:pPr>
        <w:spacing w:line="360" w:lineRule="auto"/>
        <w:ind w:right="160"/>
        <w:jc w:val="both"/>
        <w:rPr>
          <w:rFonts w:ascii="Times New Roman" w:hAnsi="Times New Roman"/>
          <w:sz w:val="24"/>
        </w:rPr>
      </w:pPr>
    </w:p>
    <w:p w14:paraId="66AFFEF4" w14:textId="77777777" w:rsidR="002E05D6" w:rsidRDefault="00FC6B76">
      <w:pPr>
        <w:spacing w:line="360" w:lineRule="auto"/>
        <w:jc w:val="center"/>
        <w:rPr>
          <w:rFonts w:ascii="Times New Roman" w:hAnsi="Times New Roman"/>
          <w:sz w:val="24"/>
        </w:rPr>
      </w:pPr>
      <w:r>
        <w:rPr>
          <w:rFonts w:ascii="Times New Roman" w:hAnsi="Times New Roman"/>
          <w:sz w:val="24"/>
        </w:rPr>
        <w:t>2022</w:t>
      </w:r>
    </w:p>
    <w:p w14:paraId="08D4C490" w14:textId="77777777" w:rsidR="002E05D6" w:rsidRDefault="002E05D6">
      <w:pPr>
        <w:sectPr w:rsidR="002E05D6">
          <w:footerReference w:type="default" r:id="rId188"/>
          <w:pgSz w:w="11906" w:h="16838"/>
          <w:pgMar w:top="1134" w:right="850" w:bottom="1134" w:left="1701" w:header="708" w:footer="708" w:gutter="0"/>
          <w:cols w:space="720"/>
        </w:sectPr>
      </w:pPr>
    </w:p>
    <w:p w14:paraId="65858DB2" w14:textId="77777777" w:rsidR="002E05D6" w:rsidRDefault="00FC6B76">
      <w:pPr>
        <w:spacing w:line="360" w:lineRule="auto"/>
        <w:jc w:val="center"/>
        <w:rPr>
          <w:rFonts w:ascii="Times New Roman" w:hAnsi="Times New Roman"/>
          <w:i/>
          <w:sz w:val="24"/>
        </w:rPr>
      </w:pPr>
      <w:r>
        <w:rPr>
          <w:rFonts w:ascii="Times New Roman" w:hAnsi="Times New Roman"/>
          <w:b/>
          <w:i/>
          <w:sz w:val="24"/>
        </w:rPr>
        <w:lastRenderedPageBreak/>
        <w:t>СОДЕРЖАНИЕ</w:t>
      </w:r>
    </w:p>
    <w:p w14:paraId="4F99C725" w14:textId="77777777" w:rsidR="002E05D6" w:rsidRDefault="00FC6B76">
      <w:pPr>
        <w:numPr>
          <w:ilvl w:val="0"/>
          <w:numId w:val="100"/>
        </w:numPr>
        <w:tabs>
          <w:tab w:val="left" w:pos="420"/>
        </w:tabs>
        <w:spacing w:after="0" w:line="360" w:lineRule="auto"/>
        <w:ind w:left="1777" w:hanging="360"/>
        <w:jc w:val="both"/>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p w14:paraId="5979BC58" w14:textId="77777777" w:rsidR="002E05D6" w:rsidRDefault="00FC6B76">
      <w:pPr>
        <w:numPr>
          <w:ilvl w:val="0"/>
          <w:numId w:val="100"/>
        </w:numPr>
        <w:tabs>
          <w:tab w:val="left" w:pos="420"/>
        </w:tabs>
        <w:spacing w:after="0" w:line="360" w:lineRule="auto"/>
        <w:ind w:left="1777" w:hanging="360"/>
        <w:jc w:val="both"/>
        <w:rPr>
          <w:rFonts w:ascii="Times New Roman" w:hAnsi="Times New Roman"/>
          <w:b/>
          <w:sz w:val="24"/>
        </w:rPr>
      </w:pPr>
      <w:r>
        <w:rPr>
          <w:rFonts w:ascii="Times New Roman" w:hAnsi="Times New Roman"/>
          <w:b/>
          <w:sz w:val="24"/>
        </w:rPr>
        <w:t>СТРУКТУРА И СОДЕРЖАНИЕ УЧЕБНОЙ ДИСЦИПЛИНЫ</w:t>
      </w:r>
    </w:p>
    <w:p w14:paraId="2E3B5702" w14:textId="77777777" w:rsidR="002E05D6" w:rsidRDefault="00FC6B76">
      <w:pPr>
        <w:numPr>
          <w:ilvl w:val="0"/>
          <w:numId w:val="100"/>
        </w:numPr>
        <w:tabs>
          <w:tab w:val="left" w:pos="420"/>
        </w:tabs>
        <w:spacing w:after="0" w:line="360" w:lineRule="auto"/>
        <w:ind w:left="1777" w:hanging="360"/>
        <w:jc w:val="both"/>
        <w:rPr>
          <w:rFonts w:ascii="Times New Roman" w:hAnsi="Times New Roman"/>
          <w:b/>
          <w:sz w:val="24"/>
        </w:rPr>
      </w:pPr>
      <w:r>
        <w:rPr>
          <w:rFonts w:ascii="Times New Roman" w:hAnsi="Times New Roman"/>
          <w:b/>
          <w:sz w:val="24"/>
        </w:rPr>
        <w:t>УСЛОВИЯ РЕАЛИЗАЦИИ УЧЕБНОЙ ДИСЦИПЛИНЫ</w:t>
      </w:r>
    </w:p>
    <w:p w14:paraId="3585B5CE" w14:textId="77777777" w:rsidR="002E05D6" w:rsidRDefault="00FC6B76">
      <w:pPr>
        <w:numPr>
          <w:ilvl w:val="0"/>
          <w:numId w:val="100"/>
        </w:numPr>
        <w:tabs>
          <w:tab w:val="left" w:pos="420"/>
        </w:tabs>
        <w:spacing w:after="0" w:line="360" w:lineRule="auto"/>
        <w:ind w:left="1777" w:hanging="360"/>
        <w:jc w:val="both"/>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659C5DA6" w14:textId="77777777" w:rsidR="002E05D6" w:rsidRDefault="002E05D6">
      <w:pPr>
        <w:spacing w:line="360" w:lineRule="auto"/>
        <w:ind w:left="420"/>
        <w:jc w:val="both"/>
        <w:rPr>
          <w:rFonts w:ascii="Times New Roman" w:hAnsi="Times New Roman"/>
          <w:b/>
          <w:sz w:val="24"/>
        </w:rPr>
      </w:pPr>
    </w:p>
    <w:p w14:paraId="3AC1A3E3" w14:textId="77777777" w:rsidR="002E05D6" w:rsidRDefault="00FC6B76">
      <w:pPr>
        <w:rPr>
          <w:rFonts w:ascii="Times New Roman" w:hAnsi="Times New Roman"/>
          <w:b/>
          <w:sz w:val="24"/>
        </w:rPr>
      </w:pPr>
      <w:r>
        <w:rPr>
          <w:rFonts w:ascii="Times New Roman" w:hAnsi="Times New Roman"/>
          <w:b/>
          <w:sz w:val="24"/>
        </w:rPr>
        <w:br w:type="page"/>
      </w:r>
    </w:p>
    <w:p w14:paraId="31B91B99" w14:textId="77777777" w:rsidR="002E05D6" w:rsidRDefault="00FC6B76">
      <w:pPr>
        <w:numPr>
          <w:ilvl w:val="0"/>
          <w:numId w:val="101"/>
        </w:numPr>
        <w:spacing w:after="0"/>
        <w:jc w:val="center"/>
        <w:rPr>
          <w:rFonts w:ascii="Times New Roman" w:hAnsi="Times New Roman"/>
          <w:b/>
          <w:sz w:val="24"/>
        </w:rPr>
      </w:pPr>
      <w:r>
        <w:rPr>
          <w:rFonts w:ascii="Times New Roman" w:hAnsi="Times New Roman"/>
          <w:b/>
          <w:sz w:val="24"/>
        </w:rPr>
        <w:lastRenderedPageBreak/>
        <w:t>ОБЩАЯ ХАРАКТЕРИСТИКА РАБОЧЕЙ ПРОГРАММЫ УЧЕБНОЙ ДИСЦИПЛИНЫ</w:t>
      </w:r>
    </w:p>
    <w:p w14:paraId="25649825" w14:textId="7855A8A9" w:rsidR="002E05D6" w:rsidRDefault="001412BC">
      <w:pPr>
        <w:spacing w:after="0" w:line="240" w:lineRule="auto"/>
        <w:ind w:left="720"/>
        <w:jc w:val="center"/>
        <w:rPr>
          <w:rFonts w:ascii="Times New Roman" w:hAnsi="Times New Roman"/>
          <w:b/>
          <w:sz w:val="24"/>
        </w:rPr>
      </w:pPr>
      <w:r>
        <w:rPr>
          <w:rFonts w:ascii="Times New Roman" w:hAnsi="Times New Roman"/>
          <w:b/>
          <w:sz w:val="24"/>
        </w:rPr>
        <w:t>ОП.</w:t>
      </w:r>
      <w:r w:rsidRPr="001412BC">
        <w:rPr>
          <w:rFonts w:ascii="Times New Roman" w:hAnsi="Times New Roman"/>
          <w:bCs/>
          <w:sz w:val="24"/>
        </w:rPr>
        <w:t xml:space="preserve">06 </w:t>
      </w:r>
      <w:r w:rsidR="00FC6B76" w:rsidRPr="001412BC">
        <w:rPr>
          <w:rFonts w:ascii="Times New Roman" w:hAnsi="Times New Roman"/>
          <w:bCs/>
          <w:sz w:val="24"/>
        </w:rPr>
        <w:t>«Статистика»</w:t>
      </w:r>
    </w:p>
    <w:p w14:paraId="1F2D9BEF" w14:textId="77777777" w:rsidR="002E05D6" w:rsidRDefault="00FC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Pr>
          <w:rFonts w:ascii="Times New Roman" w:hAnsi="Times New Roman"/>
          <w:b/>
          <w:sz w:val="24"/>
        </w:rPr>
        <w:t xml:space="preserve">1.1. Место дисциплины в структуре основной образовательной программы: </w:t>
      </w:r>
    </w:p>
    <w:p w14:paraId="33C3E728" w14:textId="59672F9D"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r>
        <w:rPr>
          <w:rFonts w:ascii="Times New Roman" w:hAnsi="Times New Roman"/>
          <w:sz w:val="24"/>
        </w:rPr>
        <w:t xml:space="preserve">Учебная дисциплина </w:t>
      </w:r>
      <w:r w:rsidR="001412BC">
        <w:rPr>
          <w:rFonts w:ascii="Times New Roman" w:hAnsi="Times New Roman"/>
          <w:sz w:val="24"/>
        </w:rPr>
        <w:t xml:space="preserve">ОП.06 </w:t>
      </w:r>
      <w:r>
        <w:rPr>
          <w:rFonts w:ascii="Times New Roman" w:hAnsi="Times New Roman"/>
          <w:sz w:val="24"/>
        </w:rPr>
        <w:t>«Статистика» является обязательной частью                                 Общепрофессионального цикла ПООП-П</w:t>
      </w:r>
      <w:r>
        <w:rPr>
          <w:rFonts w:ascii="Times New Roman" w:hAnsi="Times New Roman"/>
          <w:sz w:val="24"/>
        </w:rPr>
        <w:br/>
        <w:t>в соответствии с ФГОС СПО по специальности 30.02.01 Экономика и бухгалтерский учет (по отраслям), утвержденного приказом Министерства образования и науки Российской Федерации от 05.02.2018 № 69.</w:t>
      </w:r>
    </w:p>
    <w:p w14:paraId="7D87C05F" w14:textId="77777777" w:rsidR="002E05D6" w:rsidRDefault="00FC6B76">
      <w:pPr>
        <w:pStyle w:val="ConsPlusNormal"/>
        <w:ind w:firstLine="709"/>
        <w:jc w:val="both"/>
        <w:rPr>
          <w:rFonts w:ascii="Times New Roman" w:hAnsi="Times New Roman"/>
          <w:sz w:val="24"/>
        </w:rPr>
      </w:pPr>
      <w:r>
        <w:rPr>
          <w:rFonts w:ascii="Times New Roman" w:hAnsi="Times New Roman"/>
          <w:sz w:val="24"/>
        </w:rPr>
        <w:t>Особое значение дисциплина имеет при формировании и развитии общих  компетенций: ОК 01,ОК 02, ОК 05, ОК 09.</w:t>
      </w:r>
    </w:p>
    <w:p w14:paraId="5BEBEA5B"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p>
    <w:p w14:paraId="048A89FE"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1.2. Цель и планируемые результаты освоения дисциплины:  </w:t>
      </w:r>
    </w:p>
    <w:p w14:paraId="51DC7C16"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 </w:t>
      </w:r>
    </w:p>
    <w:p w14:paraId="12913548" w14:textId="77777777" w:rsidR="002E05D6" w:rsidRDefault="00FC6B76">
      <w:pPr>
        <w:spacing w:after="0" w:line="240" w:lineRule="auto"/>
        <w:ind w:firstLine="567"/>
        <w:jc w:val="both"/>
        <w:rPr>
          <w:rFonts w:ascii="Times New Roman" w:hAnsi="Times New Roman"/>
          <w:sz w:val="24"/>
        </w:rPr>
      </w:pPr>
      <w:r>
        <w:rPr>
          <w:rFonts w:ascii="Times New Roman" w:hAnsi="Times New Roman"/>
          <w:sz w:val="24"/>
        </w:rPr>
        <w:t>В рамках программы учебной дисциплины обучающимися осваиваются умения и знания</w:t>
      </w:r>
    </w:p>
    <w:p w14:paraId="67B5C41A" w14:textId="77777777" w:rsidR="002E05D6" w:rsidRDefault="002E05D6">
      <w:pPr>
        <w:spacing w:after="0"/>
        <w:rPr>
          <w:rFonts w:ascii="Times New Roman" w:hAnsi="Times New Roman"/>
          <w:sz w:val="24"/>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94"/>
        <w:gridCol w:w="4394"/>
        <w:gridCol w:w="3760"/>
      </w:tblGrid>
      <w:tr w:rsidR="002E05D6" w14:paraId="31E17D28" w14:textId="77777777">
        <w:trPr>
          <w:trHeight w:val="649"/>
        </w:trPr>
        <w:tc>
          <w:tcPr>
            <w:tcW w:w="1094" w:type="dxa"/>
            <w:tcBorders>
              <w:top w:val="single" w:sz="4" w:space="0" w:color="000000"/>
              <w:left w:val="single" w:sz="4" w:space="0" w:color="000000"/>
              <w:bottom w:val="single" w:sz="4" w:space="0" w:color="000000"/>
              <w:right w:val="single" w:sz="4" w:space="0" w:color="000000"/>
            </w:tcBorders>
          </w:tcPr>
          <w:p w14:paraId="4330F515" w14:textId="77777777" w:rsidR="002E05D6" w:rsidRDefault="00FC6B76">
            <w:pPr>
              <w:spacing w:after="0" w:line="240" w:lineRule="auto"/>
              <w:jc w:val="center"/>
              <w:rPr>
                <w:rFonts w:ascii="Times New Roman" w:hAnsi="Times New Roman"/>
                <w:sz w:val="24"/>
              </w:rPr>
            </w:pPr>
            <w:r>
              <w:rPr>
                <w:rFonts w:ascii="Times New Roman" w:hAnsi="Times New Roman"/>
                <w:sz w:val="24"/>
              </w:rPr>
              <w:t xml:space="preserve">Код </w:t>
            </w:r>
          </w:p>
          <w:p w14:paraId="48370616" w14:textId="77777777" w:rsidR="002E05D6" w:rsidRDefault="00FC6B76">
            <w:pPr>
              <w:spacing w:after="0" w:line="240" w:lineRule="auto"/>
              <w:jc w:val="center"/>
              <w:rPr>
                <w:rFonts w:ascii="Times New Roman" w:hAnsi="Times New Roman"/>
                <w:sz w:val="24"/>
              </w:rPr>
            </w:pPr>
            <w:r>
              <w:rPr>
                <w:rFonts w:ascii="Times New Roman" w:hAnsi="Times New Roman"/>
                <w:sz w:val="24"/>
              </w:rPr>
              <w:t>ПК, ОК</w:t>
            </w:r>
          </w:p>
        </w:tc>
        <w:tc>
          <w:tcPr>
            <w:tcW w:w="4394" w:type="dxa"/>
            <w:tcBorders>
              <w:top w:val="single" w:sz="4" w:space="0" w:color="000000"/>
              <w:left w:val="single" w:sz="4" w:space="0" w:color="000000"/>
              <w:bottom w:val="single" w:sz="4" w:space="0" w:color="000000"/>
              <w:right w:val="single" w:sz="4" w:space="0" w:color="000000"/>
            </w:tcBorders>
          </w:tcPr>
          <w:p w14:paraId="01F16392" w14:textId="77777777" w:rsidR="002E05D6" w:rsidRDefault="00FC6B76">
            <w:pPr>
              <w:spacing w:after="0" w:line="240" w:lineRule="auto"/>
              <w:jc w:val="center"/>
              <w:rPr>
                <w:rFonts w:ascii="Times New Roman" w:hAnsi="Times New Roman"/>
                <w:sz w:val="24"/>
              </w:rPr>
            </w:pPr>
            <w:r>
              <w:rPr>
                <w:rFonts w:ascii="Times New Roman" w:hAnsi="Times New Roman"/>
                <w:sz w:val="24"/>
              </w:rPr>
              <w:t>Умения</w:t>
            </w:r>
          </w:p>
        </w:tc>
        <w:tc>
          <w:tcPr>
            <w:tcW w:w="3760" w:type="dxa"/>
            <w:tcBorders>
              <w:top w:val="single" w:sz="4" w:space="0" w:color="000000"/>
              <w:left w:val="single" w:sz="4" w:space="0" w:color="000000"/>
              <w:bottom w:val="single" w:sz="4" w:space="0" w:color="000000"/>
              <w:right w:val="single" w:sz="4" w:space="0" w:color="000000"/>
            </w:tcBorders>
          </w:tcPr>
          <w:p w14:paraId="248588E5" w14:textId="77777777" w:rsidR="002E05D6" w:rsidRDefault="00FC6B76">
            <w:pPr>
              <w:spacing w:after="0" w:line="240" w:lineRule="auto"/>
              <w:jc w:val="center"/>
              <w:rPr>
                <w:rFonts w:ascii="Times New Roman" w:hAnsi="Times New Roman"/>
                <w:sz w:val="24"/>
              </w:rPr>
            </w:pPr>
            <w:r>
              <w:rPr>
                <w:rFonts w:ascii="Times New Roman" w:hAnsi="Times New Roman"/>
                <w:sz w:val="24"/>
              </w:rPr>
              <w:t>Знания</w:t>
            </w:r>
          </w:p>
        </w:tc>
      </w:tr>
      <w:tr w:rsidR="002E05D6" w14:paraId="5AC58E7F" w14:textId="77777777">
        <w:trPr>
          <w:trHeight w:val="212"/>
        </w:trPr>
        <w:tc>
          <w:tcPr>
            <w:tcW w:w="1094" w:type="dxa"/>
            <w:tcBorders>
              <w:top w:val="single" w:sz="4" w:space="0" w:color="000000"/>
              <w:left w:val="single" w:sz="4" w:space="0" w:color="000000"/>
              <w:bottom w:val="single" w:sz="4" w:space="0" w:color="000000"/>
              <w:right w:val="single" w:sz="4" w:space="0" w:color="000000"/>
            </w:tcBorders>
          </w:tcPr>
          <w:p w14:paraId="328B2858" w14:textId="77777777" w:rsidR="002E05D6" w:rsidRDefault="00FC6B76">
            <w:pPr>
              <w:pStyle w:val="ConsPlusNormal"/>
              <w:rPr>
                <w:rFonts w:ascii="Times New Roman" w:hAnsi="Times New Roman"/>
                <w:sz w:val="22"/>
              </w:rPr>
            </w:pPr>
            <w:r>
              <w:rPr>
                <w:rFonts w:ascii="Times New Roman" w:hAnsi="Times New Roman"/>
                <w:sz w:val="22"/>
              </w:rPr>
              <w:t>ОК 01</w:t>
            </w:r>
          </w:p>
          <w:p w14:paraId="1F979661" w14:textId="77777777" w:rsidR="002E05D6" w:rsidRDefault="00FC6B76">
            <w:pPr>
              <w:pStyle w:val="ConsPlusNormal"/>
              <w:rPr>
                <w:rFonts w:ascii="Times New Roman" w:hAnsi="Times New Roman"/>
                <w:sz w:val="22"/>
              </w:rPr>
            </w:pPr>
            <w:r>
              <w:rPr>
                <w:rFonts w:ascii="Times New Roman" w:hAnsi="Times New Roman"/>
                <w:sz w:val="22"/>
              </w:rPr>
              <w:t>ОК 02</w:t>
            </w:r>
          </w:p>
          <w:p w14:paraId="1570DBFC" w14:textId="77777777" w:rsidR="002E05D6" w:rsidRDefault="00FC6B76">
            <w:pPr>
              <w:pStyle w:val="ConsPlusNormal"/>
              <w:rPr>
                <w:rFonts w:ascii="Times New Roman" w:hAnsi="Times New Roman"/>
                <w:sz w:val="22"/>
              </w:rPr>
            </w:pPr>
            <w:r>
              <w:rPr>
                <w:rFonts w:ascii="Times New Roman" w:hAnsi="Times New Roman"/>
                <w:sz w:val="22"/>
              </w:rPr>
              <w:t>ОК 05</w:t>
            </w:r>
          </w:p>
          <w:p w14:paraId="25B416BC" w14:textId="77777777" w:rsidR="002E05D6" w:rsidRDefault="00FC6B76">
            <w:pPr>
              <w:pStyle w:val="ConsPlusNormal"/>
              <w:rPr>
                <w:rFonts w:ascii="Times New Roman" w:hAnsi="Times New Roman"/>
                <w:sz w:val="22"/>
              </w:rPr>
            </w:pPr>
            <w:r>
              <w:rPr>
                <w:rFonts w:ascii="Times New Roman" w:hAnsi="Times New Roman"/>
                <w:sz w:val="22"/>
              </w:rPr>
              <w:t>ОК 09</w:t>
            </w:r>
          </w:p>
          <w:p w14:paraId="08D8E904" w14:textId="77777777" w:rsidR="002E05D6" w:rsidRDefault="00FC6B76">
            <w:pPr>
              <w:pStyle w:val="ConsPlusNormal"/>
              <w:rPr>
                <w:rFonts w:ascii="Times New Roman" w:hAnsi="Times New Roman"/>
                <w:sz w:val="22"/>
              </w:rPr>
            </w:pPr>
            <w:r>
              <w:rPr>
                <w:rFonts w:ascii="Times New Roman" w:hAnsi="Times New Roman"/>
                <w:sz w:val="22"/>
              </w:rPr>
              <w:t xml:space="preserve">ПК 1.1,  </w:t>
            </w:r>
          </w:p>
          <w:p w14:paraId="046FF335" w14:textId="77777777" w:rsidR="002E05D6" w:rsidRDefault="00FC6B76">
            <w:pPr>
              <w:pStyle w:val="ConsPlusNormal"/>
              <w:rPr>
                <w:rFonts w:ascii="Times New Roman" w:hAnsi="Times New Roman"/>
                <w:sz w:val="22"/>
              </w:rPr>
            </w:pPr>
            <w:r>
              <w:rPr>
                <w:rFonts w:ascii="Times New Roman" w:hAnsi="Times New Roman"/>
                <w:sz w:val="22"/>
              </w:rPr>
              <w:t>ПК1.4,</w:t>
            </w:r>
          </w:p>
          <w:p w14:paraId="55D1E6EF" w14:textId="77777777" w:rsidR="002E05D6" w:rsidRDefault="00FC6B76">
            <w:pPr>
              <w:pStyle w:val="ConsPlusNormal"/>
              <w:ind w:firstLine="709"/>
              <w:jc w:val="both"/>
              <w:rPr>
                <w:rFonts w:ascii="Times New Roman" w:hAnsi="Times New Roman"/>
                <w:sz w:val="24"/>
              </w:rPr>
            </w:pPr>
            <w:r>
              <w:rPr>
                <w:rFonts w:ascii="Times New Roman" w:hAnsi="Times New Roman"/>
                <w:sz w:val="24"/>
              </w:rPr>
              <w:t xml:space="preserve">ПК 4.3, ПК 4.4, </w:t>
            </w:r>
          </w:p>
          <w:p w14:paraId="70953EE1" w14:textId="77777777" w:rsidR="002E05D6" w:rsidRDefault="002E05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14:paraId="289A38B3" w14:textId="77777777" w:rsidR="002E05D6" w:rsidRDefault="002E05D6">
            <w:pPr>
              <w:spacing w:after="0" w:line="240" w:lineRule="auto"/>
              <w:rPr>
                <w:rFonts w:ascii="Times New Roman" w:hAnsi="Times New Roman"/>
                <w:b/>
                <w:sz w:val="24"/>
              </w:rPr>
            </w:pPr>
          </w:p>
        </w:tc>
        <w:tc>
          <w:tcPr>
            <w:tcW w:w="4394" w:type="dxa"/>
            <w:tcBorders>
              <w:top w:val="single" w:sz="4" w:space="0" w:color="000000"/>
              <w:left w:val="single" w:sz="4" w:space="0" w:color="000000"/>
              <w:bottom w:val="single" w:sz="4" w:space="0" w:color="000000"/>
              <w:right w:val="single" w:sz="4" w:space="0" w:color="000000"/>
            </w:tcBorders>
          </w:tcPr>
          <w:p w14:paraId="3F7DE15A" w14:textId="77777777" w:rsidR="002E05D6" w:rsidRDefault="00FC6B76">
            <w:pPr>
              <w:spacing w:after="0"/>
              <w:rPr>
                <w:rFonts w:ascii="Times New Roman" w:hAnsi="Times New Roman"/>
                <w:sz w:val="24"/>
              </w:rPr>
            </w:pPr>
            <w:r>
              <w:rPr>
                <w:rFonts w:ascii="Times New Roman" w:hAnsi="Times New Roman"/>
                <w:sz w:val="24"/>
              </w:rPr>
              <w:t xml:space="preserve">Уо 02.01 определять задачи для поиска информации; </w:t>
            </w:r>
          </w:p>
          <w:p w14:paraId="5B3B079F" w14:textId="77777777" w:rsidR="002E05D6" w:rsidRDefault="00FC6B76">
            <w:pPr>
              <w:spacing w:after="0"/>
              <w:rPr>
                <w:rFonts w:ascii="Times New Roman" w:hAnsi="Times New Roman"/>
                <w:sz w:val="24"/>
              </w:rPr>
            </w:pPr>
            <w:r>
              <w:rPr>
                <w:rFonts w:ascii="Times New Roman" w:hAnsi="Times New Roman"/>
                <w:sz w:val="24"/>
              </w:rPr>
              <w:t>Уо 02.02 определять необходимые источники информации;</w:t>
            </w:r>
          </w:p>
          <w:p w14:paraId="02A03502" w14:textId="77777777" w:rsidR="002E05D6" w:rsidRDefault="00FC6B76">
            <w:pPr>
              <w:spacing w:after="0"/>
              <w:rPr>
                <w:rFonts w:ascii="Times New Roman" w:hAnsi="Times New Roman"/>
                <w:sz w:val="24"/>
              </w:rPr>
            </w:pPr>
            <w:r>
              <w:rPr>
                <w:rFonts w:ascii="Times New Roman" w:hAnsi="Times New Roman"/>
                <w:sz w:val="24"/>
              </w:rPr>
              <w:t>Уо 02.03 планировать процесс поиска;</w:t>
            </w:r>
          </w:p>
          <w:p w14:paraId="571E43D3" w14:textId="77777777" w:rsidR="002E05D6" w:rsidRDefault="00FC6B76">
            <w:pPr>
              <w:spacing w:after="0"/>
              <w:rPr>
                <w:rFonts w:ascii="Times New Roman" w:hAnsi="Times New Roman"/>
                <w:sz w:val="24"/>
              </w:rPr>
            </w:pPr>
            <w:r>
              <w:rPr>
                <w:rFonts w:ascii="Times New Roman" w:hAnsi="Times New Roman"/>
                <w:sz w:val="24"/>
              </w:rPr>
              <w:t>Уо 02.04 структурировать получаемую информацию;</w:t>
            </w:r>
          </w:p>
          <w:p w14:paraId="3F1CD50A" w14:textId="77777777" w:rsidR="002E05D6" w:rsidRDefault="00FC6B76">
            <w:pPr>
              <w:spacing w:after="0"/>
              <w:rPr>
                <w:rFonts w:ascii="Times New Roman" w:hAnsi="Times New Roman"/>
                <w:sz w:val="24"/>
              </w:rPr>
            </w:pPr>
            <w:r>
              <w:rPr>
                <w:rFonts w:ascii="Times New Roman" w:hAnsi="Times New Roman"/>
                <w:sz w:val="24"/>
              </w:rPr>
              <w:t>Уо 02.05 выделять наиболее значимое в перечне информации;</w:t>
            </w:r>
          </w:p>
          <w:p w14:paraId="5025B3E1" w14:textId="77777777" w:rsidR="002E05D6" w:rsidRDefault="00FC6B76">
            <w:pPr>
              <w:spacing w:after="0"/>
              <w:rPr>
                <w:rFonts w:ascii="Times New Roman" w:hAnsi="Times New Roman"/>
                <w:sz w:val="24"/>
              </w:rPr>
            </w:pPr>
            <w:r>
              <w:rPr>
                <w:rFonts w:ascii="Times New Roman" w:hAnsi="Times New Roman"/>
                <w:sz w:val="24"/>
              </w:rPr>
              <w:t>Уо 02.06 оценивать практическую значимость результатов поиска;</w:t>
            </w:r>
          </w:p>
          <w:p w14:paraId="51729102" w14:textId="77777777" w:rsidR="002E05D6" w:rsidRDefault="00FC6B76">
            <w:pPr>
              <w:spacing w:after="0"/>
              <w:rPr>
                <w:rFonts w:ascii="Times New Roman" w:hAnsi="Times New Roman"/>
                <w:sz w:val="24"/>
              </w:rPr>
            </w:pPr>
            <w:r>
              <w:rPr>
                <w:rFonts w:ascii="Times New Roman" w:hAnsi="Times New Roman"/>
                <w:sz w:val="24"/>
              </w:rPr>
              <w:t>Уо 02.07 оформлять результаты поиска</w:t>
            </w:r>
          </w:p>
          <w:p w14:paraId="3331E480" w14:textId="77777777" w:rsidR="002E05D6" w:rsidRDefault="00FC6B76">
            <w:pPr>
              <w:spacing w:after="0"/>
              <w:rPr>
                <w:rFonts w:ascii="Times New Roman" w:hAnsi="Times New Roman"/>
                <w:sz w:val="24"/>
              </w:rPr>
            </w:pPr>
            <w:r>
              <w:rPr>
                <w:rFonts w:ascii="Times New Roman" w:hAnsi="Times New Roman"/>
                <w:sz w:val="24"/>
              </w:rPr>
              <w:t>Зо 05.02 правила оформления документов и построения устных сообщений.</w:t>
            </w:r>
          </w:p>
          <w:p w14:paraId="1C17D61F" w14:textId="77777777" w:rsidR="002E05D6" w:rsidRDefault="00FC6B76">
            <w:pPr>
              <w:spacing w:after="0"/>
              <w:rPr>
                <w:rFonts w:ascii="Times New Roman" w:hAnsi="Times New Roman"/>
                <w:sz w:val="24"/>
              </w:rPr>
            </w:pPr>
            <w:r>
              <w:rPr>
                <w:rFonts w:ascii="Times New Roman" w:hAnsi="Times New Roman"/>
                <w:sz w:val="24"/>
              </w:rPr>
              <w:t xml:space="preserve">Уо 09.01 применять средства информационных технологий для решения профессиональных задач; </w:t>
            </w:r>
          </w:p>
          <w:p w14:paraId="597E3203" w14:textId="77777777" w:rsidR="002E05D6" w:rsidRDefault="00FC6B76">
            <w:pPr>
              <w:spacing w:after="0"/>
              <w:rPr>
                <w:rFonts w:ascii="Times New Roman" w:hAnsi="Times New Roman"/>
                <w:sz w:val="24"/>
              </w:rPr>
            </w:pPr>
            <w:r>
              <w:rPr>
                <w:rFonts w:ascii="Times New Roman" w:hAnsi="Times New Roman"/>
                <w:sz w:val="24"/>
              </w:rPr>
              <w:t>Уо 09.02 использовать современное программное обеспечение</w:t>
            </w:r>
          </w:p>
          <w:p w14:paraId="59517342" w14:textId="77777777" w:rsidR="002E05D6" w:rsidRDefault="00FC6B76">
            <w:pPr>
              <w:spacing w:after="0"/>
              <w:rPr>
                <w:rFonts w:ascii="Times New Roman" w:hAnsi="Times New Roman"/>
                <w:sz w:val="24"/>
              </w:rPr>
            </w:pPr>
            <w:r>
              <w:rPr>
                <w:rFonts w:ascii="Times New Roman" w:hAnsi="Times New Roman"/>
                <w:sz w:val="24"/>
              </w:rPr>
              <w:t>У 1.1.07 организовывать документооборот;</w:t>
            </w:r>
          </w:p>
          <w:p w14:paraId="24BF8079" w14:textId="77777777" w:rsidR="002E05D6" w:rsidRDefault="00FC6B76">
            <w:pPr>
              <w:spacing w:after="0"/>
              <w:rPr>
                <w:rFonts w:ascii="Times New Roman" w:hAnsi="Times New Roman"/>
                <w:sz w:val="24"/>
              </w:rPr>
            </w:pPr>
            <w:r>
              <w:rPr>
                <w:rFonts w:ascii="Times New Roman" w:hAnsi="Times New Roman"/>
                <w:sz w:val="24"/>
              </w:rPr>
              <w:t>У 1.1.09 заносить данные по сгруппированным документам в регистры бухгалтерского учета</w:t>
            </w:r>
          </w:p>
          <w:p w14:paraId="61B05F19" w14:textId="77777777" w:rsidR="002E05D6" w:rsidRDefault="00FC6B76">
            <w:pPr>
              <w:spacing w:after="0"/>
              <w:rPr>
                <w:rFonts w:ascii="Times New Roman" w:hAnsi="Times New Roman"/>
                <w:sz w:val="24"/>
              </w:rPr>
            </w:pPr>
            <w:r>
              <w:rPr>
                <w:rFonts w:ascii="Times New Roman" w:hAnsi="Times New Roman"/>
                <w:sz w:val="24"/>
              </w:rPr>
              <w:t>У 1.3.01 проводить учет кассовых операций, денежных документов и переводов в пути;</w:t>
            </w:r>
          </w:p>
          <w:p w14:paraId="463D2450" w14:textId="77777777" w:rsidR="002E05D6" w:rsidRDefault="00FC6B76">
            <w:pPr>
              <w:spacing w:after="0"/>
              <w:rPr>
                <w:rFonts w:ascii="Times New Roman" w:hAnsi="Times New Roman"/>
                <w:sz w:val="24"/>
              </w:rPr>
            </w:pPr>
            <w:r>
              <w:rPr>
                <w:rFonts w:ascii="Times New Roman" w:hAnsi="Times New Roman"/>
                <w:sz w:val="24"/>
              </w:rPr>
              <w:lastRenderedPageBreak/>
              <w:t>У 1.3.02</w:t>
            </w:r>
            <w:r>
              <w:rPr>
                <w:rFonts w:ascii="Times New Roman" w:hAnsi="Times New Roman"/>
                <w:sz w:val="24"/>
              </w:rPr>
              <w:tab/>
              <w:t>проводить учет денежных средств на расчетных и специальных счетах;</w:t>
            </w:r>
          </w:p>
          <w:p w14:paraId="32A6EFEC" w14:textId="77777777" w:rsidR="002E05D6" w:rsidRDefault="00FC6B76">
            <w:pPr>
              <w:spacing w:after="0"/>
              <w:rPr>
                <w:rFonts w:ascii="Times New Roman" w:hAnsi="Times New Roman"/>
                <w:sz w:val="24"/>
              </w:rPr>
            </w:pPr>
            <w:r>
              <w:rPr>
                <w:rFonts w:ascii="Times New Roman" w:hAnsi="Times New Roman"/>
                <w:sz w:val="24"/>
              </w:rPr>
              <w:t>У 1.3.03</w:t>
            </w:r>
            <w:r>
              <w:rPr>
                <w:rFonts w:ascii="Times New Roman" w:hAnsi="Times New Roman"/>
                <w:sz w:val="24"/>
              </w:rPr>
              <w:tab/>
              <w:t>учитывать особенности учета кассовых операций в иностранной валюте и операций по валютным счетам;</w:t>
            </w:r>
          </w:p>
          <w:p w14:paraId="494F08ED" w14:textId="77777777" w:rsidR="002E05D6" w:rsidRDefault="00FC6B76">
            <w:pPr>
              <w:spacing w:after="0"/>
              <w:rPr>
                <w:rFonts w:ascii="Times New Roman" w:hAnsi="Times New Roman"/>
                <w:sz w:val="24"/>
              </w:rPr>
            </w:pPr>
            <w:r>
              <w:rPr>
                <w:rFonts w:ascii="Times New Roman" w:hAnsi="Times New Roman"/>
                <w:sz w:val="24"/>
              </w:rPr>
              <w:t>У 1.3.04</w:t>
            </w:r>
            <w:r>
              <w:rPr>
                <w:rFonts w:ascii="Times New Roman" w:hAnsi="Times New Roman"/>
                <w:sz w:val="24"/>
              </w:rPr>
              <w:tab/>
              <w:t>оформлять денежные и кассовые документы;</w:t>
            </w:r>
          </w:p>
          <w:p w14:paraId="78163DEB" w14:textId="77777777" w:rsidR="002E05D6" w:rsidRDefault="00FC6B76">
            <w:pPr>
              <w:spacing w:after="0"/>
              <w:rPr>
                <w:rFonts w:ascii="Times New Roman" w:hAnsi="Times New Roman"/>
                <w:sz w:val="24"/>
              </w:rPr>
            </w:pPr>
            <w:r>
              <w:rPr>
                <w:rFonts w:ascii="Times New Roman" w:hAnsi="Times New Roman"/>
                <w:sz w:val="24"/>
              </w:rPr>
              <w:t>У 1.3.05</w:t>
            </w:r>
            <w:r>
              <w:rPr>
                <w:rFonts w:ascii="Times New Roman" w:hAnsi="Times New Roman"/>
                <w:sz w:val="24"/>
              </w:rPr>
              <w:tab/>
              <w:t>заполнять кассовую книгу и отчет кассира в бухгалтерию.</w:t>
            </w:r>
          </w:p>
          <w:p w14:paraId="085247B3" w14:textId="77777777" w:rsidR="002E05D6" w:rsidRDefault="00FC6B76">
            <w:pPr>
              <w:spacing w:after="0"/>
              <w:rPr>
                <w:rFonts w:ascii="Times New Roman" w:hAnsi="Times New Roman"/>
                <w:sz w:val="24"/>
              </w:rPr>
            </w:pPr>
            <w:r>
              <w:rPr>
                <w:rFonts w:ascii="Times New Roman" w:hAnsi="Times New Roman"/>
                <w:sz w:val="24"/>
              </w:rPr>
              <w:t>У 1.4.01</w:t>
            </w:r>
            <w:r>
              <w:rPr>
                <w:rFonts w:ascii="Times New Roman" w:hAnsi="Times New Roman"/>
                <w:sz w:val="24"/>
              </w:rPr>
              <w:tab/>
              <w:t>проводить учет основных средств;</w:t>
            </w:r>
          </w:p>
          <w:p w14:paraId="57956416" w14:textId="77777777" w:rsidR="002E05D6" w:rsidRDefault="00FC6B76">
            <w:pPr>
              <w:spacing w:after="0"/>
              <w:rPr>
                <w:rFonts w:ascii="Times New Roman" w:hAnsi="Times New Roman"/>
                <w:sz w:val="24"/>
              </w:rPr>
            </w:pPr>
            <w:r>
              <w:rPr>
                <w:rFonts w:ascii="Times New Roman" w:hAnsi="Times New Roman"/>
                <w:sz w:val="24"/>
              </w:rPr>
              <w:t>У 1.4.05</w:t>
            </w:r>
            <w:r>
              <w:rPr>
                <w:rFonts w:ascii="Times New Roman" w:hAnsi="Times New Roman"/>
                <w:sz w:val="24"/>
              </w:rPr>
              <w:tab/>
              <w:t>проводить учет материально-производственных запасов;</w:t>
            </w:r>
          </w:p>
          <w:p w14:paraId="192D7377" w14:textId="77777777" w:rsidR="002E05D6" w:rsidRDefault="00FC6B76">
            <w:pPr>
              <w:spacing w:after="0"/>
              <w:rPr>
                <w:rFonts w:ascii="Times New Roman" w:hAnsi="Times New Roman"/>
                <w:sz w:val="24"/>
              </w:rPr>
            </w:pPr>
            <w:r>
              <w:rPr>
                <w:rFonts w:ascii="Times New Roman" w:hAnsi="Times New Roman"/>
                <w:sz w:val="24"/>
              </w:rPr>
              <w:t>У 1.4.07</w:t>
            </w:r>
            <w:r>
              <w:rPr>
                <w:rFonts w:ascii="Times New Roman" w:hAnsi="Times New Roman"/>
                <w:sz w:val="24"/>
              </w:rPr>
              <w:tab/>
              <w:t>проводить учет готовой продукции и ее реализации;</w:t>
            </w:r>
          </w:p>
          <w:p w14:paraId="7FB35D0A" w14:textId="77777777" w:rsidR="002E05D6" w:rsidRDefault="00FC6B76">
            <w:pPr>
              <w:spacing w:after="0"/>
              <w:rPr>
                <w:rFonts w:ascii="Times New Roman" w:hAnsi="Times New Roman"/>
                <w:sz w:val="24"/>
              </w:rPr>
            </w:pPr>
            <w:r>
              <w:rPr>
                <w:rFonts w:ascii="Times New Roman" w:hAnsi="Times New Roman"/>
                <w:sz w:val="24"/>
              </w:rPr>
              <w:t>У 1.4.08</w:t>
            </w:r>
            <w:r>
              <w:rPr>
                <w:rFonts w:ascii="Times New Roman" w:hAnsi="Times New Roman"/>
                <w:sz w:val="24"/>
              </w:rPr>
              <w:tab/>
              <w:t>проводить учет текущих операций и расчетов;</w:t>
            </w:r>
          </w:p>
          <w:p w14:paraId="1F054D68" w14:textId="77777777" w:rsidR="002E05D6" w:rsidRDefault="00FC6B76">
            <w:pPr>
              <w:spacing w:after="0"/>
              <w:rPr>
                <w:rFonts w:ascii="Times New Roman" w:hAnsi="Times New Roman"/>
                <w:sz w:val="24"/>
              </w:rPr>
            </w:pPr>
            <w:r>
              <w:rPr>
                <w:rFonts w:ascii="Times New Roman" w:hAnsi="Times New Roman"/>
                <w:sz w:val="24"/>
              </w:rPr>
              <w:t>У 1.4.09</w:t>
            </w:r>
            <w:r>
              <w:rPr>
                <w:rFonts w:ascii="Times New Roman" w:hAnsi="Times New Roman"/>
                <w:sz w:val="24"/>
              </w:rPr>
              <w:tab/>
              <w:t>проводить учет труда и заработной платы</w:t>
            </w:r>
          </w:p>
          <w:p w14:paraId="29776387" w14:textId="77777777" w:rsidR="002E05D6" w:rsidRDefault="00FC6B76">
            <w:pPr>
              <w:spacing w:after="0" w:line="240" w:lineRule="auto"/>
              <w:rPr>
                <w:rFonts w:ascii="Times New Roman" w:hAnsi="Times New Roman"/>
                <w:sz w:val="24"/>
              </w:rPr>
            </w:pPr>
            <w:r>
              <w:rPr>
                <w:rFonts w:ascii="Times New Roman" w:hAnsi="Times New Roman"/>
                <w:sz w:val="24"/>
              </w:rPr>
              <w:t>У 4.3.01 выбирать генеральную совокупность из регистров учетных и отчетных данных, применять при ее обработке наиболее рациональные способы выборки, формировать выборку, к которой будут применяться контрольные и аналитические процедуры</w:t>
            </w:r>
          </w:p>
          <w:p w14:paraId="6431F63A" w14:textId="77777777" w:rsidR="002E05D6" w:rsidRDefault="00FC6B76">
            <w:pPr>
              <w:spacing w:after="0" w:line="240" w:lineRule="auto"/>
              <w:rPr>
                <w:rFonts w:ascii="Times New Roman" w:hAnsi="Times New Roman"/>
                <w:sz w:val="24"/>
              </w:rPr>
            </w:pPr>
            <w:r>
              <w:rPr>
                <w:rFonts w:ascii="Times New Roman" w:hAnsi="Times New Roman"/>
                <w:sz w:val="24"/>
              </w:rPr>
              <w:t>У 4.4.01 применять методы внутреннего контроля (интервью, пересчет, обследование, аналитические процедуры, выборка)</w:t>
            </w:r>
          </w:p>
        </w:tc>
        <w:tc>
          <w:tcPr>
            <w:tcW w:w="3760" w:type="dxa"/>
            <w:tcBorders>
              <w:top w:val="single" w:sz="4" w:space="0" w:color="000000"/>
              <w:left w:val="single" w:sz="4" w:space="0" w:color="000000"/>
              <w:bottom w:val="single" w:sz="4" w:space="0" w:color="000000"/>
              <w:right w:val="single" w:sz="4" w:space="0" w:color="000000"/>
            </w:tcBorders>
          </w:tcPr>
          <w:p w14:paraId="6BBFF425" w14:textId="77777777" w:rsidR="002E05D6" w:rsidRDefault="00FC6B76">
            <w:pPr>
              <w:tabs>
                <w:tab w:val="left" w:pos="271"/>
                <w:tab w:val="left" w:pos="5529"/>
              </w:tabs>
              <w:spacing w:after="0" w:line="240" w:lineRule="auto"/>
              <w:rPr>
                <w:rFonts w:ascii="Times New Roman" w:hAnsi="Times New Roman"/>
                <w:sz w:val="24"/>
              </w:rPr>
            </w:pPr>
            <w:r>
              <w:rPr>
                <w:rFonts w:ascii="Times New Roman" w:hAnsi="Times New Roman"/>
                <w:sz w:val="24"/>
              </w:rPr>
              <w:lastRenderedPageBreak/>
              <w:t>Зо 01.02 основные источники информации и ресурсы для решения задач и проблем в профессиональном и/или социальном контексте;</w:t>
            </w:r>
          </w:p>
          <w:p w14:paraId="3E0630EB" w14:textId="77777777" w:rsidR="002E05D6" w:rsidRDefault="00FC6B76">
            <w:pPr>
              <w:tabs>
                <w:tab w:val="left" w:pos="271"/>
                <w:tab w:val="left" w:pos="5529"/>
              </w:tabs>
              <w:spacing w:after="0" w:line="240" w:lineRule="auto"/>
              <w:rPr>
                <w:rFonts w:ascii="Times New Roman" w:hAnsi="Times New Roman"/>
                <w:sz w:val="24"/>
              </w:rPr>
            </w:pPr>
            <w:r>
              <w:rPr>
                <w:rFonts w:ascii="Times New Roman" w:hAnsi="Times New Roman"/>
                <w:sz w:val="24"/>
              </w:rPr>
              <w:t>Зо 02.03 формат оформления результатов поиска информации.</w:t>
            </w:r>
          </w:p>
          <w:p w14:paraId="0E8F7C6B" w14:textId="77777777" w:rsidR="002E05D6" w:rsidRDefault="002E05D6">
            <w:pPr>
              <w:tabs>
                <w:tab w:val="left" w:pos="271"/>
                <w:tab w:val="left" w:pos="5529"/>
              </w:tabs>
              <w:spacing w:after="0" w:line="240" w:lineRule="auto"/>
              <w:rPr>
                <w:rFonts w:ascii="Times New Roman" w:hAnsi="Times New Roman"/>
                <w:sz w:val="24"/>
              </w:rPr>
            </w:pPr>
          </w:p>
          <w:p w14:paraId="31A4CE91" w14:textId="77777777" w:rsidR="002E05D6" w:rsidRDefault="00FC6B76">
            <w:pPr>
              <w:spacing w:after="0"/>
              <w:rPr>
                <w:rFonts w:ascii="Times New Roman" w:hAnsi="Times New Roman"/>
                <w:sz w:val="24"/>
              </w:rPr>
            </w:pPr>
            <w:r>
              <w:rPr>
                <w:rFonts w:ascii="Times New Roman" w:hAnsi="Times New Roman"/>
                <w:sz w:val="24"/>
              </w:rPr>
              <w:t>Зо 09.01 современные средства и устройства информатизации;</w:t>
            </w:r>
          </w:p>
          <w:p w14:paraId="1A956546" w14:textId="77777777" w:rsidR="002E05D6" w:rsidRDefault="00FC6B76">
            <w:pPr>
              <w:spacing w:after="0"/>
              <w:rPr>
                <w:rFonts w:ascii="Times New Roman" w:hAnsi="Times New Roman"/>
                <w:sz w:val="24"/>
              </w:rPr>
            </w:pPr>
            <w:r>
              <w:rPr>
                <w:rFonts w:ascii="Times New Roman" w:hAnsi="Times New Roman"/>
                <w:sz w:val="24"/>
              </w:rPr>
              <w:t>Зо 09.02 порядок их применения и программное обеспечение в профессиональной деятельности</w:t>
            </w:r>
          </w:p>
          <w:p w14:paraId="705AE4AD" w14:textId="77777777" w:rsidR="002E05D6" w:rsidRDefault="00FC6B76">
            <w:pPr>
              <w:spacing w:after="0"/>
              <w:rPr>
                <w:rFonts w:ascii="Times New Roman" w:hAnsi="Times New Roman"/>
                <w:sz w:val="24"/>
              </w:rPr>
            </w:pPr>
            <w:r>
              <w:rPr>
                <w:rFonts w:ascii="Times New Roman" w:hAnsi="Times New Roman"/>
                <w:sz w:val="24"/>
              </w:rPr>
              <w:t>З 1.1.04 формы первичных бухгалтерских документов, содержащих обязательные реквизиты первичного учетного документа;</w:t>
            </w:r>
          </w:p>
          <w:p w14:paraId="6A03AE2A" w14:textId="77777777" w:rsidR="002E05D6" w:rsidRDefault="00FC6B76">
            <w:pPr>
              <w:spacing w:after="240" w:line="240" w:lineRule="auto"/>
              <w:rPr>
                <w:rFonts w:ascii="Times New Roman" w:hAnsi="Times New Roman"/>
                <w:sz w:val="24"/>
              </w:rPr>
            </w:pPr>
            <w:r>
              <w:rPr>
                <w:rFonts w:ascii="Times New Roman" w:hAnsi="Times New Roman"/>
                <w:sz w:val="24"/>
              </w:rPr>
              <w:t>З 4.4.03 процедуры анализа бухгалтерского баланса: порядок общей оценки структуры активов и источников их формирования по показателям баланса</w:t>
            </w:r>
          </w:p>
          <w:p w14:paraId="2A3D8210" w14:textId="77777777" w:rsidR="002E05D6" w:rsidRDefault="002E05D6">
            <w:pPr>
              <w:spacing w:after="0"/>
              <w:rPr>
                <w:rFonts w:ascii="Times New Roman" w:hAnsi="Times New Roman"/>
                <w:sz w:val="24"/>
              </w:rPr>
            </w:pPr>
          </w:p>
          <w:p w14:paraId="14B35C82" w14:textId="77777777" w:rsidR="002E05D6" w:rsidRDefault="002E05D6">
            <w:pPr>
              <w:spacing w:after="0"/>
              <w:rPr>
                <w:rFonts w:ascii="Times New Roman" w:hAnsi="Times New Roman"/>
                <w:sz w:val="24"/>
              </w:rPr>
            </w:pPr>
          </w:p>
          <w:p w14:paraId="3FF09FA6" w14:textId="77777777" w:rsidR="002E05D6" w:rsidRDefault="002E05D6">
            <w:pPr>
              <w:spacing w:after="0"/>
              <w:rPr>
                <w:rFonts w:ascii="Times New Roman" w:hAnsi="Times New Roman"/>
                <w:sz w:val="24"/>
              </w:rPr>
            </w:pPr>
          </w:p>
          <w:p w14:paraId="0D297488" w14:textId="77777777" w:rsidR="002E05D6" w:rsidRDefault="002E05D6">
            <w:pPr>
              <w:spacing w:after="0"/>
              <w:rPr>
                <w:rFonts w:ascii="Times New Roman" w:hAnsi="Times New Roman"/>
                <w:sz w:val="24"/>
              </w:rPr>
            </w:pPr>
          </w:p>
          <w:p w14:paraId="0A6834FD" w14:textId="77777777" w:rsidR="002E05D6" w:rsidRDefault="002E05D6">
            <w:pPr>
              <w:tabs>
                <w:tab w:val="left" w:pos="271"/>
                <w:tab w:val="left" w:pos="5529"/>
              </w:tabs>
              <w:spacing w:after="0" w:line="240" w:lineRule="auto"/>
              <w:rPr>
                <w:rFonts w:ascii="Times New Roman" w:hAnsi="Times New Roman"/>
                <w:sz w:val="24"/>
              </w:rPr>
            </w:pPr>
          </w:p>
        </w:tc>
      </w:tr>
    </w:tbl>
    <w:p w14:paraId="67F88E01" w14:textId="77777777" w:rsidR="002E05D6" w:rsidRDefault="002E05D6">
      <w:pPr>
        <w:rPr>
          <w:rFonts w:ascii="Times New Roman" w:hAnsi="Times New Roman"/>
        </w:rPr>
      </w:pPr>
    </w:p>
    <w:p w14:paraId="456C9D78" w14:textId="77777777" w:rsidR="002E05D6" w:rsidRDefault="002E05D6">
      <w:pPr>
        <w:spacing w:after="240" w:line="240" w:lineRule="auto"/>
        <w:jc w:val="center"/>
        <w:rPr>
          <w:rFonts w:ascii="Times New Roman" w:hAnsi="Times New Roman"/>
          <w:b/>
          <w:sz w:val="24"/>
        </w:rPr>
      </w:pPr>
    </w:p>
    <w:p w14:paraId="72E1EE04" w14:textId="77777777" w:rsidR="002E05D6" w:rsidRDefault="00FC6B76">
      <w:pPr>
        <w:rPr>
          <w:rFonts w:ascii="Times New Roman" w:hAnsi="Times New Roman"/>
          <w:b/>
          <w:sz w:val="24"/>
        </w:rPr>
      </w:pPr>
      <w:r>
        <w:rPr>
          <w:rFonts w:ascii="Times New Roman" w:hAnsi="Times New Roman"/>
          <w:b/>
          <w:sz w:val="24"/>
        </w:rPr>
        <w:br w:type="page"/>
      </w:r>
    </w:p>
    <w:p w14:paraId="6074FF18" w14:textId="77777777" w:rsidR="002E05D6" w:rsidRDefault="002E05D6">
      <w:pPr>
        <w:spacing w:after="240" w:line="240" w:lineRule="auto"/>
        <w:jc w:val="center"/>
        <w:rPr>
          <w:rFonts w:ascii="Times New Roman" w:hAnsi="Times New Roman"/>
          <w:b/>
          <w:sz w:val="24"/>
        </w:rPr>
      </w:pPr>
    </w:p>
    <w:p w14:paraId="036B2E70" w14:textId="77777777" w:rsidR="002E05D6" w:rsidRDefault="00FC6B76">
      <w:pPr>
        <w:spacing w:after="240" w:line="240" w:lineRule="auto"/>
        <w:rPr>
          <w:rFonts w:ascii="Times New Roman" w:hAnsi="Times New Roman"/>
          <w:b/>
          <w:sz w:val="24"/>
        </w:rPr>
      </w:pPr>
      <w:r>
        <w:rPr>
          <w:rFonts w:ascii="Times New Roman" w:hAnsi="Times New Roman"/>
          <w:b/>
          <w:sz w:val="24"/>
        </w:rPr>
        <w:t>2. СТРУКТУРА И СОДЕРЖАНИЕ УЧЕБНОЙ ДИСЦИПЛИНЫ</w:t>
      </w:r>
    </w:p>
    <w:p w14:paraId="41E135AF" w14:textId="77777777" w:rsidR="002E05D6" w:rsidRDefault="00FC6B76">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95"/>
        <w:gridCol w:w="2460"/>
      </w:tblGrid>
      <w:tr w:rsidR="002E05D6" w14:paraId="7A64BFF2"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77D560D9" w14:textId="77777777" w:rsidR="002E05D6" w:rsidRDefault="00FC6B76">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4FF162B6" w14:textId="77777777" w:rsidR="002E05D6" w:rsidRDefault="00FC6B76">
            <w:pPr>
              <w:rPr>
                <w:rFonts w:ascii="Times New Roman" w:hAnsi="Times New Roman"/>
                <w:b/>
              </w:rPr>
            </w:pPr>
            <w:r>
              <w:rPr>
                <w:rFonts w:ascii="Times New Roman" w:hAnsi="Times New Roman"/>
                <w:b/>
              </w:rPr>
              <w:t>Объем в часах</w:t>
            </w:r>
          </w:p>
        </w:tc>
      </w:tr>
      <w:tr w:rsidR="002E05D6" w14:paraId="343A1559"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0624B355" w14:textId="77777777" w:rsidR="002E05D6" w:rsidRDefault="00FC6B76">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490086A4" w14:textId="77777777" w:rsidR="002E05D6" w:rsidRDefault="00FC6B76">
            <w:pPr>
              <w:spacing w:after="0"/>
              <w:rPr>
                <w:rFonts w:ascii="Times New Roman" w:hAnsi="Times New Roman"/>
              </w:rPr>
            </w:pPr>
            <w:r>
              <w:rPr>
                <w:rFonts w:ascii="Times New Roman" w:hAnsi="Times New Roman"/>
              </w:rPr>
              <w:t>34</w:t>
            </w:r>
          </w:p>
        </w:tc>
      </w:tr>
      <w:tr w:rsidR="002E05D6" w14:paraId="653F91BD" w14:textId="7777777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3351D405" w14:textId="77777777" w:rsidR="002E05D6" w:rsidRDefault="00FC6B76">
            <w:pPr>
              <w:spacing w:after="0"/>
              <w:rPr>
                <w:rFonts w:ascii="Times New Roman" w:hAnsi="Times New Roman"/>
              </w:rPr>
            </w:pPr>
            <w:r>
              <w:rPr>
                <w:rFonts w:ascii="Times New Roman" w:hAnsi="Times New Roman"/>
              </w:rPr>
              <w:t>в т. ч.:</w:t>
            </w:r>
          </w:p>
        </w:tc>
      </w:tr>
      <w:tr w:rsidR="002E05D6" w14:paraId="48A8BFA4"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52C6FC44" w14:textId="77777777" w:rsidR="002E05D6" w:rsidRDefault="00FC6B76">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36C8992A" w14:textId="77777777" w:rsidR="002E05D6" w:rsidRDefault="00FC6B76">
            <w:pPr>
              <w:spacing w:after="0"/>
              <w:rPr>
                <w:rFonts w:ascii="Times New Roman" w:hAnsi="Times New Roman"/>
              </w:rPr>
            </w:pPr>
            <w:r>
              <w:rPr>
                <w:rFonts w:ascii="Times New Roman" w:hAnsi="Times New Roman"/>
              </w:rPr>
              <w:t>18</w:t>
            </w:r>
          </w:p>
        </w:tc>
      </w:tr>
      <w:tr w:rsidR="002E05D6" w14:paraId="15869519"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0CCCD930" w14:textId="77777777" w:rsidR="002E05D6" w:rsidRDefault="00FC6B76">
            <w:pPr>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2460" w:type="dxa"/>
            <w:tcBorders>
              <w:top w:val="single" w:sz="6" w:space="0" w:color="000000"/>
              <w:left w:val="single" w:sz="6" w:space="0" w:color="000000"/>
              <w:bottom w:val="single" w:sz="6" w:space="0" w:color="000000"/>
              <w:right w:val="single" w:sz="6" w:space="0" w:color="000000"/>
            </w:tcBorders>
            <w:vAlign w:val="center"/>
          </w:tcPr>
          <w:p w14:paraId="29B4BB6A" w14:textId="77777777" w:rsidR="002E05D6" w:rsidRDefault="00FC6B76">
            <w:pPr>
              <w:spacing w:after="0"/>
              <w:rPr>
                <w:rFonts w:ascii="Times New Roman" w:hAnsi="Times New Roman"/>
              </w:rPr>
            </w:pPr>
            <w:r>
              <w:rPr>
                <w:rFonts w:ascii="Times New Roman" w:hAnsi="Times New Roman"/>
              </w:rPr>
              <w:t>16</w:t>
            </w:r>
          </w:p>
        </w:tc>
      </w:tr>
      <w:tr w:rsidR="002E05D6" w14:paraId="0A7E101F" w14:textId="77777777">
        <w:trPr>
          <w:trHeight w:val="267"/>
        </w:trPr>
        <w:tc>
          <w:tcPr>
            <w:tcW w:w="6895" w:type="dxa"/>
            <w:tcBorders>
              <w:top w:val="single" w:sz="6" w:space="0" w:color="000000"/>
              <w:left w:val="single" w:sz="6" w:space="0" w:color="000000"/>
              <w:bottom w:val="single" w:sz="6" w:space="0" w:color="000000"/>
              <w:right w:val="single" w:sz="6" w:space="0" w:color="000000"/>
            </w:tcBorders>
            <w:vAlign w:val="center"/>
          </w:tcPr>
          <w:p w14:paraId="67128D69" w14:textId="77777777" w:rsidR="002E05D6" w:rsidRDefault="00FC6B76">
            <w:pPr>
              <w:spacing w:after="0"/>
              <w:rPr>
                <w:rFonts w:ascii="Times New Roman" w:hAnsi="Times New Roman"/>
                <w:i/>
              </w:rPr>
            </w:pPr>
            <w:r>
              <w:rPr>
                <w:rFonts w:ascii="Times New Roman" w:hAnsi="Times New Roman"/>
                <w:i/>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4DC7F13A" w14:textId="77777777" w:rsidR="002E05D6" w:rsidRDefault="00FC6B76">
            <w:pPr>
              <w:spacing w:after="0"/>
              <w:rPr>
                <w:rFonts w:ascii="Times New Roman" w:hAnsi="Times New Roman"/>
              </w:rPr>
            </w:pPr>
            <w:r>
              <w:rPr>
                <w:rFonts w:ascii="Times New Roman" w:hAnsi="Times New Roman"/>
              </w:rPr>
              <w:t>-</w:t>
            </w:r>
          </w:p>
        </w:tc>
      </w:tr>
      <w:tr w:rsidR="002E05D6" w14:paraId="575C2610" w14:textId="77777777">
        <w:trPr>
          <w:trHeight w:val="331"/>
        </w:trPr>
        <w:tc>
          <w:tcPr>
            <w:tcW w:w="6895" w:type="dxa"/>
            <w:tcBorders>
              <w:top w:val="single" w:sz="6" w:space="0" w:color="000000"/>
              <w:left w:val="single" w:sz="6" w:space="0" w:color="000000"/>
              <w:bottom w:val="single" w:sz="6" w:space="0" w:color="000000"/>
              <w:right w:val="single" w:sz="6" w:space="0" w:color="000000"/>
            </w:tcBorders>
            <w:vAlign w:val="center"/>
          </w:tcPr>
          <w:p w14:paraId="213D24C5" w14:textId="77777777" w:rsidR="002E05D6" w:rsidRDefault="00FC6B76">
            <w:pPr>
              <w:spacing w:after="0"/>
              <w:rPr>
                <w:rFonts w:ascii="Times New Roman" w:hAnsi="Times New Roman"/>
                <w:i/>
              </w:rPr>
            </w:pPr>
            <w:r>
              <w:rPr>
                <w:rFonts w:ascii="Times New Roman" w:hAnsi="Times New Roman"/>
                <w:b/>
              </w:rPr>
              <w:t xml:space="preserve">Промежуточная аттестация </w:t>
            </w:r>
            <w:r>
              <w:rPr>
                <w:rFonts w:ascii="Times New Roman" w:hAnsi="Times New Roman"/>
              </w:rPr>
              <w:t>Дифференцированный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14:paraId="41B85330" w14:textId="77777777" w:rsidR="002E05D6" w:rsidRDefault="00FC6B76">
            <w:pPr>
              <w:spacing w:after="0"/>
              <w:rPr>
                <w:rFonts w:ascii="Times New Roman" w:hAnsi="Times New Roman"/>
              </w:rPr>
            </w:pPr>
            <w:r>
              <w:rPr>
                <w:rFonts w:ascii="Times New Roman" w:hAnsi="Times New Roman"/>
              </w:rPr>
              <w:t>-</w:t>
            </w:r>
          </w:p>
        </w:tc>
      </w:tr>
    </w:tbl>
    <w:p w14:paraId="052D148D" w14:textId="77777777" w:rsidR="002E05D6" w:rsidRDefault="002E05D6">
      <w:pPr>
        <w:rPr>
          <w:rFonts w:ascii="Times New Roman" w:hAnsi="Times New Roman"/>
        </w:rPr>
      </w:pPr>
    </w:p>
    <w:p w14:paraId="2D7A0571" w14:textId="77777777" w:rsidR="002E05D6" w:rsidRDefault="002E05D6">
      <w:pPr>
        <w:rPr>
          <w:rFonts w:ascii="Times New Roman" w:hAnsi="Times New Roman"/>
        </w:rPr>
      </w:pPr>
    </w:p>
    <w:p w14:paraId="3D2F9DF0" w14:textId="77777777" w:rsidR="002E05D6" w:rsidRDefault="002E05D6">
      <w:pPr>
        <w:rPr>
          <w:rFonts w:ascii="Times New Roman" w:hAnsi="Times New Roman"/>
        </w:rPr>
      </w:pPr>
    </w:p>
    <w:p w14:paraId="66CACA84" w14:textId="77777777" w:rsidR="002E05D6" w:rsidRDefault="002E05D6">
      <w:pPr>
        <w:rPr>
          <w:rFonts w:ascii="Times New Roman" w:hAnsi="Times New Roman"/>
        </w:rPr>
      </w:pPr>
    </w:p>
    <w:p w14:paraId="0CC80AFD" w14:textId="77777777" w:rsidR="002E05D6" w:rsidRDefault="002E05D6">
      <w:pPr>
        <w:rPr>
          <w:rFonts w:ascii="Times New Roman" w:hAnsi="Times New Roman"/>
        </w:rPr>
      </w:pPr>
    </w:p>
    <w:p w14:paraId="715A4800" w14:textId="77777777" w:rsidR="002E05D6" w:rsidRDefault="002E05D6">
      <w:pPr>
        <w:rPr>
          <w:rFonts w:ascii="Times New Roman" w:hAnsi="Times New Roman"/>
        </w:rPr>
      </w:pPr>
    </w:p>
    <w:p w14:paraId="2F891BC4" w14:textId="77777777" w:rsidR="002E05D6" w:rsidRDefault="002E05D6">
      <w:pPr>
        <w:sectPr w:rsidR="002E05D6">
          <w:pgSz w:w="11906" w:h="16838"/>
          <w:pgMar w:top="1134" w:right="850" w:bottom="1134" w:left="1701" w:header="708" w:footer="708" w:gutter="0"/>
          <w:cols w:space="720"/>
        </w:sectPr>
      </w:pPr>
    </w:p>
    <w:p w14:paraId="39FAFA1B" w14:textId="77777777" w:rsidR="002E05D6" w:rsidRDefault="00FC6B76">
      <w:pPr>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2"/>
        <w:gridCol w:w="4247"/>
        <w:gridCol w:w="9"/>
        <w:gridCol w:w="1403"/>
        <w:gridCol w:w="9"/>
        <w:gridCol w:w="1787"/>
        <w:gridCol w:w="9"/>
        <w:gridCol w:w="1388"/>
        <w:gridCol w:w="9"/>
        <w:gridCol w:w="2442"/>
        <w:gridCol w:w="236"/>
      </w:tblGrid>
      <w:tr w:rsidR="002E05D6" w14:paraId="7B1E487A" w14:textId="77777777">
        <w:trPr>
          <w:trHeight w:val="20"/>
        </w:trPr>
        <w:tc>
          <w:tcPr>
            <w:tcW w:w="3362" w:type="dxa"/>
            <w:tcBorders>
              <w:top w:val="single" w:sz="4" w:space="0" w:color="000000"/>
              <w:left w:val="single" w:sz="4" w:space="0" w:color="000000"/>
              <w:bottom w:val="single" w:sz="4" w:space="0" w:color="000000"/>
              <w:right w:val="single" w:sz="4" w:space="0" w:color="000000"/>
            </w:tcBorders>
          </w:tcPr>
          <w:p w14:paraId="6C59B7B8" w14:textId="77777777" w:rsidR="002E05D6" w:rsidRDefault="00FC6B76">
            <w:pPr>
              <w:spacing w:line="240" w:lineRule="auto"/>
              <w:jc w:val="both"/>
              <w:rPr>
                <w:rFonts w:ascii="Times New Roman" w:hAnsi="Times New Roman"/>
                <w:b/>
                <w:sz w:val="24"/>
              </w:rPr>
            </w:pPr>
            <w:r>
              <w:rPr>
                <w:rFonts w:ascii="Times New Roman" w:hAnsi="Times New Roman"/>
                <w:b/>
                <w:sz w:val="24"/>
              </w:rPr>
              <w:t>Наименование разделов и тем</w:t>
            </w:r>
          </w:p>
        </w:tc>
        <w:tc>
          <w:tcPr>
            <w:tcW w:w="4256" w:type="dxa"/>
            <w:gridSpan w:val="2"/>
            <w:tcBorders>
              <w:top w:val="single" w:sz="4" w:space="0" w:color="000000"/>
              <w:left w:val="single" w:sz="4" w:space="0" w:color="000000"/>
              <w:bottom w:val="single" w:sz="4" w:space="0" w:color="000000"/>
              <w:right w:val="single" w:sz="4" w:space="0" w:color="000000"/>
            </w:tcBorders>
          </w:tcPr>
          <w:p w14:paraId="48EA0CD9" w14:textId="77777777" w:rsidR="002E05D6" w:rsidRDefault="00FC6B76">
            <w:pPr>
              <w:spacing w:line="240" w:lineRule="auto"/>
              <w:jc w:val="both"/>
              <w:rPr>
                <w:rFonts w:ascii="Times New Roman" w:hAnsi="Times New Roman"/>
                <w:b/>
                <w:sz w:val="24"/>
              </w:rPr>
            </w:pPr>
            <w:r>
              <w:rPr>
                <w:rFonts w:ascii="Times New Roman" w:hAnsi="Times New Roman"/>
                <w:b/>
                <w:sz w:val="24"/>
              </w:rPr>
              <w:t>Содержание учебного материала и формы организации деятельности обучающихся</w:t>
            </w:r>
          </w:p>
        </w:tc>
        <w:tc>
          <w:tcPr>
            <w:tcW w:w="1412" w:type="dxa"/>
            <w:gridSpan w:val="2"/>
            <w:tcBorders>
              <w:top w:val="single" w:sz="4" w:space="0" w:color="000000"/>
              <w:left w:val="single" w:sz="4" w:space="0" w:color="000000"/>
              <w:bottom w:val="single" w:sz="4" w:space="0" w:color="000000"/>
              <w:right w:val="single" w:sz="4" w:space="0" w:color="000000"/>
            </w:tcBorders>
          </w:tcPr>
          <w:p w14:paraId="55FBB62D" w14:textId="77777777" w:rsidR="002E05D6" w:rsidRDefault="00FC6B76">
            <w:pPr>
              <w:spacing w:line="240" w:lineRule="auto"/>
              <w:jc w:val="both"/>
              <w:rPr>
                <w:rFonts w:ascii="Times New Roman" w:hAnsi="Times New Roman"/>
                <w:b/>
                <w:sz w:val="18"/>
              </w:rPr>
            </w:pPr>
            <w:r>
              <w:rPr>
                <w:rFonts w:ascii="Times New Roman" w:hAnsi="Times New Roman"/>
                <w:b/>
                <w:sz w:val="18"/>
              </w:rPr>
              <w:t>Объем, акад. ч / в том числе в форме практической подготовки, акад. ч</w:t>
            </w:r>
          </w:p>
        </w:tc>
        <w:tc>
          <w:tcPr>
            <w:tcW w:w="5871" w:type="dxa"/>
            <w:gridSpan w:val="6"/>
            <w:tcBorders>
              <w:top w:val="single" w:sz="4" w:space="0" w:color="000000"/>
              <w:left w:val="single" w:sz="4" w:space="0" w:color="000000"/>
              <w:bottom w:val="single" w:sz="4" w:space="0" w:color="000000"/>
              <w:right w:val="single" w:sz="4" w:space="0" w:color="000000"/>
            </w:tcBorders>
          </w:tcPr>
          <w:p w14:paraId="3488B1EB" w14:textId="77777777" w:rsidR="002E05D6" w:rsidRDefault="00FC6B76">
            <w:pPr>
              <w:spacing w:line="240" w:lineRule="auto"/>
              <w:jc w:val="center"/>
              <w:rPr>
                <w:rFonts w:ascii="Times New Roman" w:hAnsi="Times New Roman"/>
                <w:b/>
              </w:rPr>
            </w:pPr>
            <w:r>
              <w:rPr>
                <w:rFonts w:ascii="Times New Roman" w:hAnsi="Times New Roman"/>
                <w:b/>
              </w:rPr>
              <w:t>Коды компетенций и личностных результатов, формированию которых способствует элемент программы</w:t>
            </w:r>
          </w:p>
        </w:tc>
      </w:tr>
      <w:tr w:rsidR="002E05D6" w14:paraId="0BBEAE24" w14:textId="77777777">
        <w:trPr>
          <w:trHeight w:val="20"/>
        </w:trPr>
        <w:tc>
          <w:tcPr>
            <w:tcW w:w="3362" w:type="dxa"/>
            <w:tcBorders>
              <w:top w:val="single" w:sz="4" w:space="0" w:color="000000"/>
              <w:left w:val="single" w:sz="4" w:space="0" w:color="000000"/>
              <w:bottom w:val="single" w:sz="4" w:space="0" w:color="000000"/>
              <w:right w:val="single" w:sz="4" w:space="0" w:color="000000"/>
            </w:tcBorders>
          </w:tcPr>
          <w:p w14:paraId="53CF74CB" w14:textId="77777777" w:rsidR="002E05D6" w:rsidRDefault="00FC6B76">
            <w:pPr>
              <w:spacing w:after="0"/>
              <w:jc w:val="center"/>
              <w:rPr>
                <w:rFonts w:ascii="Times New Roman" w:hAnsi="Times New Roman"/>
                <w:b/>
              </w:rPr>
            </w:pPr>
            <w:r>
              <w:rPr>
                <w:rFonts w:ascii="Times New Roman" w:hAnsi="Times New Roman"/>
                <w:b/>
              </w:rPr>
              <w:t>1</w:t>
            </w:r>
          </w:p>
        </w:tc>
        <w:tc>
          <w:tcPr>
            <w:tcW w:w="4256" w:type="dxa"/>
            <w:gridSpan w:val="2"/>
            <w:tcBorders>
              <w:top w:val="single" w:sz="4" w:space="0" w:color="000000"/>
              <w:left w:val="single" w:sz="4" w:space="0" w:color="000000"/>
              <w:bottom w:val="single" w:sz="4" w:space="0" w:color="000000"/>
              <w:right w:val="single" w:sz="4" w:space="0" w:color="000000"/>
            </w:tcBorders>
          </w:tcPr>
          <w:p w14:paraId="58C06EFB" w14:textId="77777777" w:rsidR="002E05D6" w:rsidRDefault="00FC6B76">
            <w:pPr>
              <w:spacing w:after="0"/>
              <w:jc w:val="center"/>
              <w:rPr>
                <w:rFonts w:ascii="Times New Roman" w:hAnsi="Times New Roman"/>
                <w:b/>
              </w:rPr>
            </w:pPr>
            <w:r>
              <w:rPr>
                <w:rFonts w:ascii="Times New Roman" w:hAnsi="Times New Roman"/>
                <w:b/>
              </w:rPr>
              <w:t>2</w:t>
            </w:r>
          </w:p>
        </w:tc>
        <w:tc>
          <w:tcPr>
            <w:tcW w:w="1412" w:type="dxa"/>
            <w:gridSpan w:val="2"/>
            <w:tcBorders>
              <w:top w:val="single" w:sz="4" w:space="0" w:color="000000"/>
              <w:left w:val="single" w:sz="4" w:space="0" w:color="000000"/>
              <w:bottom w:val="single" w:sz="4" w:space="0" w:color="000000"/>
              <w:right w:val="single" w:sz="4" w:space="0" w:color="000000"/>
            </w:tcBorders>
          </w:tcPr>
          <w:p w14:paraId="696E67DA" w14:textId="77777777" w:rsidR="002E05D6" w:rsidRDefault="00FC6B76">
            <w:pPr>
              <w:spacing w:after="0"/>
              <w:jc w:val="center"/>
              <w:rPr>
                <w:rFonts w:ascii="Times New Roman" w:hAnsi="Times New Roman"/>
                <w:b/>
              </w:rPr>
            </w:pPr>
            <w:r>
              <w:rPr>
                <w:rFonts w:ascii="Times New Roman" w:hAnsi="Times New Roman"/>
                <w:b/>
              </w:rPr>
              <w:t>3</w:t>
            </w:r>
          </w:p>
        </w:tc>
        <w:tc>
          <w:tcPr>
            <w:tcW w:w="1796" w:type="dxa"/>
            <w:gridSpan w:val="2"/>
            <w:tcBorders>
              <w:top w:val="single" w:sz="4" w:space="0" w:color="000000"/>
              <w:left w:val="single" w:sz="4" w:space="0" w:color="000000"/>
              <w:bottom w:val="single" w:sz="4" w:space="0" w:color="000000"/>
              <w:right w:val="single" w:sz="4" w:space="0" w:color="000000"/>
            </w:tcBorders>
          </w:tcPr>
          <w:p w14:paraId="4B92F9C6" w14:textId="77777777" w:rsidR="002E05D6" w:rsidRDefault="00FC6B76">
            <w:pPr>
              <w:spacing w:after="0"/>
              <w:jc w:val="center"/>
              <w:rPr>
                <w:rFonts w:ascii="Times New Roman" w:hAnsi="Times New Roman"/>
                <w:b/>
              </w:rPr>
            </w:pPr>
            <w:r>
              <w:rPr>
                <w:rFonts w:ascii="Times New Roman" w:hAnsi="Times New Roman"/>
                <w:b/>
              </w:rPr>
              <w:t>Код ЛР</w:t>
            </w:r>
          </w:p>
        </w:tc>
        <w:tc>
          <w:tcPr>
            <w:tcW w:w="1397" w:type="dxa"/>
            <w:gridSpan w:val="2"/>
            <w:tcBorders>
              <w:top w:val="single" w:sz="4" w:space="0" w:color="000000"/>
              <w:left w:val="single" w:sz="4" w:space="0" w:color="000000"/>
              <w:bottom w:val="single" w:sz="4" w:space="0" w:color="000000"/>
              <w:right w:val="single" w:sz="4" w:space="0" w:color="000000"/>
            </w:tcBorders>
          </w:tcPr>
          <w:p w14:paraId="60850A21" w14:textId="77777777" w:rsidR="002E05D6" w:rsidRDefault="00FC6B76">
            <w:pPr>
              <w:spacing w:after="0"/>
              <w:jc w:val="center"/>
              <w:rPr>
                <w:rFonts w:ascii="Times New Roman" w:hAnsi="Times New Roman"/>
                <w:b/>
              </w:rPr>
            </w:pPr>
            <w:r>
              <w:rPr>
                <w:rFonts w:ascii="Times New Roman" w:hAnsi="Times New Roman"/>
                <w:sz w:val="24"/>
              </w:rPr>
              <w:t>Код ПК, ОК</w:t>
            </w:r>
          </w:p>
        </w:tc>
        <w:tc>
          <w:tcPr>
            <w:tcW w:w="2678" w:type="dxa"/>
            <w:gridSpan w:val="2"/>
            <w:tcBorders>
              <w:top w:val="single" w:sz="4" w:space="0" w:color="000000"/>
              <w:left w:val="single" w:sz="4" w:space="0" w:color="000000"/>
              <w:bottom w:val="single" w:sz="4" w:space="0" w:color="000000"/>
              <w:right w:val="single" w:sz="4" w:space="0" w:color="000000"/>
            </w:tcBorders>
          </w:tcPr>
          <w:p w14:paraId="6AE26EB9" w14:textId="77777777" w:rsidR="002E05D6" w:rsidRDefault="00FC6B76">
            <w:pPr>
              <w:spacing w:after="0"/>
              <w:jc w:val="center"/>
              <w:rPr>
                <w:rFonts w:ascii="Times New Roman" w:hAnsi="Times New Roman"/>
                <w:b/>
              </w:rPr>
            </w:pPr>
            <w:r>
              <w:rPr>
                <w:rFonts w:ascii="Times New Roman" w:hAnsi="Times New Roman"/>
                <w:sz w:val="24"/>
              </w:rPr>
              <w:t>Код Н/У/З</w:t>
            </w:r>
          </w:p>
        </w:tc>
      </w:tr>
      <w:tr w:rsidR="002E05D6" w14:paraId="6036A693" w14:textId="77777777">
        <w:trPr>
          <w:trHeight w:val="20"/>
        </w:trPr>
        <w:tc>
          <w:tcPr>
            <w:tcW w:w="7618" w:type="dxa"/>
            <w:gridSpan w:val="3"/>
            <w:tcBorders>
              <w:top w:val="single" w:sz="4" w:space="0" w:color="000000"/>
              <w:left w:val="single" w:sz="4" w:space="0" w:color="000000"/>
              <w:bottom w:val="single" w:sz="4" w:space="0" w:color="000000"/>
              <w:right w:val="single" w:sz="4" w:space="0" w:color="000000"/>
            </w:tcBorders>
          </w:tcPr>
          <w:p w14:paraId="2D2B432B" w14:textId="77777777" w:rsidR="002E05D6" w:rsidRDefault="00FC6B76">
            <w:pPr>
              <w:spacing w:after="0"/>
              <w:rPr>
                <w:rFonts w:ascii="Times New Roman" w:hAnsi="Times New Roman"/>
                <w:b/>
              </w:rPr>
            </w:pPr>
            <w:r>
              <w:rPr>
                <w:rFonts w:ascii="Times New Roman" w:hAnsi="Times New Roman"/>
                <w:b/>
              </w:rPr>
              <w:t>Раздел 1. Описательная статистика</w:t>
            </w:r>
          </w:p>
        </w:tc>
        <w:tc>
          <w:tcPr>
            <w:tcW w:w="1412" w:type="dxa"/>
            <w:gridSpan w:val="2"/>
            <w:tcBorders>
              <w:top w:val="single" w:sz="4" w:space="0" w:color="000000"/>
              <w:left w:val="single" w:sz="4" w:space="0" w:color="000000"/>
              <w:bottom w:val="single" w:sz="4" w:space="0" w:color="000000"/>
              <w:right w:val="single" w:sz="4" w:space="0" w:color="000000"/>
            </w:tcBorders>
          </w:tcPr>
          <w:p w14:paraId="6FBC82EA" w14:textId="77777777" w:rsidR="002E05D6" w:rsidRDefault="00FC6B76">
            <w:pPr>
              <w:spacing w:after="0"/>
              <w:jc w:val="center"/>
              <w:rPr>
                <w:rFonts w:ascii="Times New Roman" w:hAnsi="Times New Roman"/>
                <w:b/>
              </w:rPr>
            </w:pPr>
            <w:r>
              <w:rPr>
                <w:rFonts w:ascii="Times New Roman" w:hAnsi="Times New Roman"/>
                <w:b/>
              </w:rPr>
              <w:t>4</w:t>
            </w:r>
          </w:p>
        </w:tc>
        <w:tc>
          <w:tcPr>
            <w:tcW w:w="1796" w:type="dxa"/>
            <w:gridSpan w:val="2"/>
            <w:tcBorders>
              <w:top w:val="single" w:sz="4" w:space="0" w:color="000000"/>
              <w:left w:val="single" w:sz="4" w:space="0" w:color="000000"/>
              <w:bottom w:val="single" w:sz="4" w:space="0" w:color="000000"/>
              <w:right w:val="single" w:sz="4" w:space="0" w:color="000000"/>
            </w:tcBorders>
          </w:tcPr>
          <w:p w14:paraId="2DF730FD" w14:textId="77777777" w:rsidR="002E05D6" w:rsidRDefault="002E05D6">
            <w:pPr>
              <w:spacing w:after="0"/>
              <w:jc w:val="center"/>
              <w:rPr>
                <w:rFonts w:ascii="Times New Roman" w:hAnsi="Times New Roman"/>
                <w:b/>
              </w:rPr>
            </w:pPr>
          </w:p>
        </w:tc>
        <w:tc>
          <w:tcPr>
            <w:tcW w:w="1397" w:type="dxa"/>
            <w:gridSpan w:val="2"/>
            <w:tcBorders>
              <w:top w:val="single" w:sz="4" w:space="0" w:color="000000"/>
              <w:left w:val="single" w:sz="4" w:space="0" w:color="000000"/>
              <w:bottom w:val="single" w:sz="4" w:space="0" w:color="000000"/>
              <w:right w:val="single" w:sz="4" w:space="0" w:color="000000"/>
            </w:tcBorders>
          </w:tcPr>
          <w:p w14:paraId="7F1F15A0" w14:textId="77777777" w:rsidR="002E05D6" w:rsidRDefault="002E05D6">
            <w:pPr>
              <w:spacing w:after="0"/>
              <w:jc w:val="center"/>
              <w:rPr>
                <w:rFonts w:ascii="Times New Roman" w:hAnsi="Times New Roman"/>
                <w:b/>
              </w:rPr>
            </w:pPr>
          </w:p>
        </w:tc>
        <w:tc>
          <w:tcPr>
            <w:tcW w:w="2678" w:type="dxa"/>
            <w:gridSpan w:val="2"/>
            <w:tcBorders>
              <w:top w:val="single" w:sz="4" w:space="0" w:color="000000"/>
              <w:left w:val="single" w:sz="4" w:space="0" w:color="000000"/>
              <w:bottom w:val="single" w:sz="4" w:space="0" w:color="000000"/>
              <w:right w:val="single" w:sz="4" w:space="0" w:color="000000"/>
            </w:tcBorders>
          </w:tcPr>
          <w:p w14:paraId="668D9269" w14:textId="77777777" w:rsidR="002E05D6" w:rsidRDefault="002E05D6">
            <w:pPr>
              <w:spacing w:after="0"/>
              <w:jc w:val="center"/>
              <w:rPr>
                <w:rFonts w:ascii="Times New Roman" w:hAnsi="Times New Roman"/>
                <w:b/>
              </w:rPr>
            </w:pPr>
          </w:p>
        </w:tc>
      </w:tr>
      <w:tr w:rsidR="002E05D6" w14:paraId="2D0C1CBD" w14:textId="77777777">
        <w:trPr>
          <w:trHeight w:val="1091"/>
        </w:trPr>
        <w:tc>
          <w:tcPr>
            <w:tcW w:w="3362" w:type="dxa"/>
            <w:vMerge w:val="restart"/>
            <w:tcBorders>
              <w:top w:val="single" w:sz="4" w:space="0" w:color="000000"/>
              <w:left w:val="single" w:sz="4" w:space="0" w:color="000000"/>
              <w:bottom w:val="single" w:sz="4" w:space="0" w:color="000000"/>
              <w:right w:val="single" w:sz="4" w:space="0" w:color="000000"/>
            </w:tcBorders>
          </w:tcPr>
          <w:p w14:paraId="2BA14CD7" w14:textId="77777777" w:rsidR="002E05D6" w:rsidRDefault="00FC6B76">
            <w:pPr>
              <w:spacing w:after="0"/>
              <w:rPr>
                <w:rFonts w:ascii="Times New Roman" w:hAnsi="Times New Roman"/>
                <w:b/>
              </w:rPr>
            </w:pPr>
            <w:r>
              <w:rPr>
                <w:rFonts w:ascii="Times New Roman" w:hAnsi="Times New Roman"/>
                <w:b/>
                <w:sz w:val="24"/>
              </w:rPr>
              <w:t>Тема 1.1 Предмет, метод и задачи статистики</w:t>
            </w:r>
          </w:p>
        </w:tc>
        <w:tc>
          <w:tcPr>
            <w:tcW w:w="4256" w:type="dxa"/>
            <w:gridSpan w:val="2"/>
            <w:tcBorders>
              <w:top w:val="single" w:sz="4" w:space="0" w:color="000000"/>
              <w:left w:val="single" w:sz="4" w:space="0" w:color="000000"/>
              <w:bottom w:val="single" w:sz="4" w:space="0" w:color="000000"/>
              <w:right w:val="single" w:sz="4" w:space="0" w:color="000000"/>
            </w:tcBorders>
          </w:tcPr>
          <w:p w14:paraId="660D9C1C" w14:textId="77777777" w:rsidR="002E05D6" w:rsidRDefault="00FC6B76">
            <w:pPr>
              <w:spacing w:after="0"/>
              <w:rPr>
                <w:rFonts w:ascii="Times New Roman" w:hAnsi="Times New Roman"/>
                <w:b/>
                <w:i/>
              </w:rPr>
            </w:pPr>
            <w:r>
              <w:rPr>
                <w:rFonts w:ascii="Times New Roman" w:hAnsi="Times New Roman"/>
                <w:b/>
              </w:rPr>
              <w:t>Содержание учебного материала</w:t>
            </w:r>
          </w:p>
          <w:p w14:paraId="332ACD5E" w14:textId="77777777" w:rsidR="002E05D6" w:rsidRDefault="00FC6B76">
            <w:pPr>
              <w:pStyle w:val="affffff5"/>
              <w:rPr>
                <w:rFonts w:ascii="Times New Roman" w:hAnsi="Times New Roman"/>
              </w:rPr>
            </w:pPr>
            <w:r>
              <w:rPr>
                <w:rFonts w:ascii="Times New Roman" w:hAnsi="Times New Roman"/>
                <w:b/>
              </w:rPr>
              <w:t>1.</w:t>
            </w:r>
            <w:r>
              <w:rPr>
                <w:rFonts w:ascii="Times New Roman" w:hAnsi="Times New Roman"/>
                <w:sz w:val="24"/>
              </w:rPr>
              <w:t>Цели,  задачи и предмет статистики. Особенности статистической методологии.</w:t>
            </w:r>
            <w:r>
              <w:rPr>
                <w:rFonts w:ascii="Times New Roman" w:hAnsi="Times New Roman"/>
              </w:rPr>
              <w:t xml:space="preserve"> </w:t>
            </w:r>
          </w:p>
        </w:tc>
        <w:tc>
          <w:tcPr>
            <w:tcW w:w="1412" w:type="dxa"/>
            <w:gridSpan w:val="2"/>
            <w:tcBorders>
              <w:top w:val="single" w:sz="4" w:space="0" w:color="000000"/>
              <w:left w:val="single" w:sz="4" w:space="0" w:color="000000"/>
              <w:bottom w:val="single" w:sz="4" w:space="0" w:color="000000"/>
              <w:right w:val="single" w:sz="4" w:space="0" w:color="000000"/>
            </w:tcBorders>
          </w:tcPr>
          <w:p w14:paraId="0C1557E8" w14:textId="77777777" w:rsidR="002E05D6" w:rsidRDefault="00FC6B76">
            <w:pPr>
              <w:spacing w:after="0"/>
              <w:jc w:val="center"/>
              <w:rPr>
                <w:rFonts w:ascii="Times New Roman" w:hAnsi="Times New Roman"/>
              </w:rPr>
            </w:pPr>
            <w:r>
              <w:rPr>
                <w:rFonts w:ascii="Times New Roman" w:hAnsi="Times New Roman"/>
              </w:rPr>
              <w:t>4/2</w:t>
            </w:r>
          </w:p>
          <w:p w14:paraId="29DA2112" w14:textId="77777777" w:rsidR="002E05D6" w:rsidRDefault="002E05D6">
            <w:pPr>
              <w:spacing w:after="0"/>
              <w:jc w:val="center"/>
              <w:rPr>
                <w:rFonts w:ascii="Times New Roman" w:hAnsi="Times New Roman"/>
                <w:b/>
              </w:rPr>
            </w:pPr>
          </w:p>
          <w:p w14:paraId="30337573" w14:textId="77777777" w:rsidR="002E05D6" w:rsidRDefault="002E05D6">
            <w:pPr>
              <w:spacing w:after="0"/>
              <w:rPr>
                <w:rFonts w:ascii="Times New Roman" w:hAnsi="Times New Roman"/>
              </w:rPr>
            </w:pPr>
          </w:p>
        </w:tc>
        <w:tc>
          <w:tcPr>
            <w:tcW w:w="1796" w:type="dxa"/>
            <w:gridSpan w:val="2"/>
            <w:vMerge w:val="restart"/>
            <w:tcBorders>
              <w:top w:val="single" w:sz="4" w:space="0" w:color="000000"/>
              <w:left w:val="single" w:sz="4" w:space="0" w:color="000000"/>
              <w:bottom w:val="single" w:sz="4" w:space="0" w:color="000000"/>
              <w:right w:val="single" w:sz="4" w:space="0" w:color="000000"/>
            </w:tcBorders>
          </w:tcPr>
          <w:p w14:paraId="412D8250" w14:textId="77777777" w:rsidR="002E05D6" w:rsidRDefault="002E05D6">
            <w:pPr>
              <w:spacing w:after="0" w:line="240" w:lineRule="auto"/>
              <w:rPr>
                <w:rFonts w:ascii="Times New Roman" w:hAnsi="Times New Roman"/>
              </w:rPr>
            </w:pPr>
          </w:p>
        </w:tc>
        <w:tc>
          <w:tcPr>
            <w:tcW w:w="1397" w:type="dxa"/>
            <w:gridSpan w:val="2"/>
            <w:vMerge w:val="restart"/>
            <w:tcBorders>
              <w:top w:val="single" w:sz="4" w:space="0" w:color="000000"/>
              <w:left w:val="single" w:sz="4" w:space="0" w:color="000000"/>
              <w:bottom w:val="single" w:sz="4" w:space="0" w:color="000000"/>
              <w:right w:val="single" w:sz="4" w:space="0" w:color="000000"/>
            </w:tcBorders>
          </w:tcPr>
          <w:p w14:paraId="09ED001F" w14:textId="77777777" w:rsidR="002E05D6" w:rsidRDefault="00FC6B76">
            <w:pPr>
              <w:spacing w:after="0" w:line="240" w:lineRule="auto"/>
              <w:rPr>
                <w:rFonts w:ascii="Times New Roman" w:hAnsi="Times New Roman"/>
              </w:rPr>
            </w:pPr>
            <w:r>
              <w:rPr>
                <w:rFonts w:ascii="Times New Roman" w:hAnsi="Times New Roman"/>
              </w:rPr>
              <w:t>ОК 01, ОК 02, ОК 05, ОК9</w:t>
            </w:r>
          </w:p>
          <w:p w14:paraId="642A5C8F" w14:textId="77777777" w:rsidR="002E05D6" w:rsidRDefault="00FC6B76">
            <w:pPr>
              <w:spacing w:after="0" w:line="240" w:lineRule="auto"/>
              <w:rPr>
                <w:rFonts w:ascii="Times New Roman" w:hAnsi="Times New Roman"/>
              </w:rPr>
            </w:pPr>
            <w:r>
              <w:rPr>
                <w:rFonts w:ascii="Times New Roman" w:hAnsi="Times New Roman"/>
              </w:rPr>
              <w:t>ПК 1.1,</w:t>
            </w:r>
          </w:p>
          <w:p w14:paraId="482DB5BC" w14:textId="77777777" w:rsidR="002E05D6" w:rsidRDefault="00FC6B76">
            <w:pPr>
              <w:spacing w:after="0" w:line="240" w:lineRule="auto"/>
              <w:rPr>
                <w:rFonts w:ascii="Times New Roman" w:hAnsi="Times New Roman"/>
              </w:rPr>
            </w:pPr>
            <w:r>
              <w:rPr>
                <w:rFonts w:ascii="Times New Roman" w:hAnsi="Times New Roman"/>
              </w:rPr>
              <w:t xml:space="preserve">ПК 1.4 </w:t>
            </w:r>
          </w:p>
          <w:p w14:paraId="1CA1DAB2" w14:textId="77777777" w:rsidR="002E05D6" w:rsidRDefault="00FC6B76">
            <w:pPr>
              <w:spacing w:after="0" w:line="240" w:lineRule="auto"/>
              <w:rPr>
                <w:rFonts w:ascii="Times New Roman" w:hAnsi="Times New Roman"/>
                <w:b/>
              </w:rPr>
            </w:pPr>
            <w:r>
              <w:rPr>
                <w:rFonts w:ascii="Times New Roman" w:hAnsi="Times New Roman"/>
              </w:rPr>
              <w:t xml:space="preserve"> </w:t>
            </w:r>
          </w:p>
        </w:tc>
        <w:tc>
          <w:tcPr>
            <w:tcW w:w="2678" w:type="dxa"/>
            <w:gridSpan w:val="2"/>
            <w:vMerge w:val="restart"/>
            <w:tcBorders>
              <w:top w:val="single" w:sz="4" w:space="0" w:color="000000"/>
              <w:left w:val="single" w:sz="4" w:space="0" w:color="000000"/>
              <w:bottom w:val="single" w:sz="4" w:space="0" w:color="000000"/>
              <w:right w:val="single" w:sz="4" w:space="0" w:color="000000"/>
            </w:tcBorders>
          </w:tcPr>
          <w:p w14:paraId="084F99A3" w14:textId="77777777" w:rsidR="002E05D6" w:rsidRDefault="00FC6B76">
            <w:pPr>
              <w:spacing w:after="0"/>
              <w:rPr>
                <w:rFonts w:ascii="Times New Roman" w:hAnsi="Times New Roman"/>
              </w:rPr>
            </w:pPr>
            <w:r>
              <w:rPr>
                <w:rFonts w:ascii="Times New Roman" w:hAnsi="Times New Roman"/>
              </w:rPr>
              <w:t xml:space="preserve">Зо 01.02, Зо 05.02, </w:t>
            </w:r>
          </w:p>
          <w:p w14:paraId="70C5B3D1" w14:textId="77777777" w:rsidR="002E05D6" w:rsidRDefault="00FC6B76">
            <w:pPr>
              <w:spacing w:after="0"/>
              <w:rPr>
                <w:rFonts w:ascii="Times New Roman" w:hAnsi="Times New Roman"/>
              </w:rPr>
            </w:pPr>
            <w:r>
              <w:rPr>
                <w:rFonts w:ascii="Times New Roman" w:hAnsi="Times New Roman"/>
              </w:rPr>
              <w:t>Зо 09.01, Зо 09.02</w:t>
            </w:r>
          </w:p>
          <w:p w14:paraId="6B903C34" w14:textId="77777777" w:rsidR="002E05D6" w:rsidRDefault="00FC6B76">
            <w:pPr>
              <w:spacing w:after="0"/>
              <w:rPr>
                <w:rFonts w:ascii="Times New Roman" w:hAnsi="Times New Roman"/>
              </w:rPr>
            </w:pPr>
            <w:r>
              <w:rPr>
                <w:rFonts w:ascii="Times New Roman" w:hAnsi="Times New Roman"/>
              </w:rPr>
              <w:t>Уо 02.02, Уо 02.04</w:t>
            </w:r>
          </w:p>
          <w:p w14:paraId="17628AA8" w14:textId="77777777" w:rsidR="002E05D6" w:rsidRDefault="00FC6B76">
            <w:pPr>
              <w:spacing w:after="0"/>
              <w:rPr>
                <w:rFonts w:ascii="Times New Roman" w:hAnsi="Times New Roman"/>
              </w:rPr>
            </w:pPr>
            <w:r>
              <w:rPr>
                <w:rFonts w:ascii="Times New Roman" w:hAnsi="Times New Roman"/>
              </w:rPr>
              <w:t>Уо 09.01, Уо 09.02</w:t>
            </w:r>
          </w:p>
          <w:p w14:paraId="3A6E1AEF" w14:textId="77777777" w:rsidR="002E05D6" w:rsidRDefault="00FC6B76">
            <w:pPr>
              <w:spacing w:after="0"/>
              <w:rPr>
                <w:rFonts w:ascii="Times New Roman" w:hAnsi="Times New Roman"/>
              </w:rPr>
            </w:pPr>
            <w:r>
              <w:rPr>
                <w:rFonts w:ascii="Times New Roman" w:hAnsi="Times New Roman"/>
              </w:rPr>
              <w:t>З 1.1.04, У 1.1.09</w:t>
            </w:r>
          </w:p>
        </w:tc>
      </w:tr>
      <w:tr w:rsidR="002E05D6" w14:paraId="204F2123" w14:textId="77777777">
        <w:trPr>
          <w:trHeight w:val="563"/>
        </w:trPr>
        <w:tc>
          <w:tcPr>
            <w:tcW w:w="3362" w:type="dxa"/>
            <w:vMerge/>
            <w:tcBorders>
              <w:top w:val="single" w:sz="4" w:space="0" w:color="000000"/>
              <w:left w:val="single" w:sz="4" w:space="0" w:color="000000"/>
              <w:bottom w:val="single" w:sz="4" w:space="0" w:color="000000"/>
              <w:right w:val="single" w:sz="4" w:space="0" w:color="000000"/>
            </w:tcBorders>
          </w:tcPr>
          <w:p w14:paraId="44B7574D" w14:textId="77777777" w:rsidR="002E05D6" w:rsidRDefault="002E05D6"/>
        </w:tc>
        <w:tc>
          <w:tcPr>
            <w:tcW w:w="4256" w:type="dxa"/>
            <w:gridSpan w:val="2"/>
            <w:tcBorders>
              <w:top w:val="single" w:sz="4" w:space="0" w:color="000000"/>
              <w:left w:val="single" w:sz="4" w:space="0" w:color="000000"/>
              <w:bottom w:val="single" w:sz="4" w:space="0" w:color="000000"/>
              <w:right w:val="single" w:sz="4" w:space="0" w:color="000000"/>
            </w:tcBorders>
          </w:tcPr>
          <w:p w14:paraId="489CFA3E" w14:textId="77777777" w:rsidR="002E05D6" w:rsidRDefault="00FC6B76">
            <w:pPr>
              <w:spacing w:after="0"/>
              <w:rPr>
                <w:rFonts w:ascii="Times New Roman" w:hAnsi="Times New Roman"/>
                <w:b/>
              </w:rPr>
            </w:pPr>
            <w:r>
              <w:rPr>
                <w:rFonts w:ascii="Times New Roman" w:hAnsi="Times New Roman"/>
                <w:b/>
              </w:rPr>
              <w:t xml:space="preserve">В том числе,  практических занятий </w:t>
            </w:r>
          </w:p>
          <w:p w14:paraId="4938EB1F" w14:textId="77777777" w:rsidR="002E05D6" w:rsidRDefault="00FC6B76">
            <w:pPr>
              <w:pStyle w:val="affffff5"/>
              <w:rPr>
                <w:rFonts w:ascii="Times New Roman" w:hAnsi="Times New Roman"/>
                <w:sz w:val="24"/>
              </w:rPr>
            </w:pPr>
            <w:r>
              <w:rPr>
                <w:rFonts w:ascii="Times New Roman" w:hAnsi="Times New Roman"/>
                <w:sz w:val="24"/>
              </w:rPr>
              <w:t>1.Практическое занятие №1 Статистическая группировка</w:t>
            </w:r>
          </w:p>
        </w:tc>
        <w:tc>
          <w:tcPr>
            <w:tcW w:w="1412" w:type="dxa"/>
            <w:gridSpan w:val="2"/>
            <w:tcBorders>
              <w:top w:val="single" w:sz="4" w:space="0" w:color="000000"/>
              <w:left w:val="single" w:sz="4" w:space="0" w:color="000000"/>
              <w:bottom w:val="single" w:sz="4" w:space="0" w:color="000000"/>
              <w:right w:val="single" w:sz="4" w:space="0" w:color="000000"/>
            </w:tcBorders>
          </w:tcPr>
          <w:p w14:paraId="27A0F2DC" w14:textId="77777777" w:rsidR="002E05D6" w:rsidRDefault="00FC6B76">
            <w:pPr>
              <w:jc w:val="center"/>
              <w:rPr>
                <w:rFonts w:ascii="Times New Roman" w:hAnsi="Times New Roman"/>
                <w:b/>
              </w:rPr>
            </w:pPr>
            <w:r>
              <w:rPr>
                <w:rFonts w:ascii="Times New Roman" w:hAnsi="Times New Roman"/>
              </w:rPr>
              <w:t>2</w:t>
            </w:r>
          </w:p>
        </w:tc>
        <w:tc>
          <w:tcPr>
            <w:tcW w:w="1796" w:type="dxa"/>
            <w:gridSpan w:val="2"/>
            <w:vMerge/>
            <w:tcBorders>
              <w:top w:val="single" w:sz="4" w:space="0" w:color="000000"/>
              <w:left w:val="single" w:sz="4" w:space="0" w:color="000000"/>
              <w:bottom w:val="single" w:sz="4" w:space="0" w:color="000000"/>
              <w:right w:val="single" w:sz="4" w:space="0" w:color="000000"/>
            </w:tcBorders>
          </w:tcPr>
          <w:p w14:paraId="6491994B" w14:textId="77777777" w:rsidR="002E05D6" w:rsidRDefault="002E05D6"/>
        </w:tc>
        <w:tc>
          <w:tcPr>
            <w:tcW w:w="1397" w:type="dxa"/>
            <w:gridSpan w:val="2"/>
            <w:vMerge/>
            <w:tcBorders>
              <w:top w:val="single" w:sz="4" w:space="0" w:color="000000"/>
              <w:left w:val="single" w:sz="4" w:space="0" w:color="000000"/>
              <w:bottom w:val="single" w:sz="4" w:space="0" w:color="000000"/>
              <w:right w:val="single" w:sz="4" w:space="0" w:color="000000"/>
            </w:tcBorders>
          </w:tcPr>
          <w:p w14:paraId="40B2B500" w14:textId="77777777" w:rsidR="002E05D6" w:rsidRDefault="002E05D6"/>
        </w:tc>
        <w:tc>
          <w:tcPr>
            <w:tcW w:w="2678" w:type="dxa"/>
            <w:gridSpan w:val="2"/>
            <w:vMerge/>
            <w:tcBorders>
              <w:top w:val="single" w:sz="4" w:space="0" w:color="000000"/>
              <w:left w:val="single" w:sz="4" w:space="0" w:color="000000"/>
              <w:bottom w:val="single" w:sz="4" w:space="0" w:color="000000"/>
              <w:right w:val="single" w:sz="4" w:space="0" w:color="000000"/>
            </w:tcBorders>
          </w:tcPr>
          <w:p w14:paraId="22D6AA47" w14:textId="77777777" w:rsidR="002E05D6" w:rsidRDefault="002E05D6"/>
        </w:tc>
      </w:tr>
      <w:tr w:rsidR="002E05D6" w14:paraId="30706034" w14:textId="77777777">
        <w:trPr>
          <w:trHeight w:val="135"/>
        </w:trPr>
        <w:tc>
          <w:tcPr>
            <w:tcW w:w="7618" w:type="dxa"/>
            <w:gridSpan w:val="3"/>
            <w:tcBorders>
              <w:top w:val="single" w:sz="4" w:space="0" w:color="000000"/>
              <w:left w:val="single" w:sz="4" w:space="0" w:color="000000"/>
              <w:bottom w:val="single" w:sz="4" w:space="0" w:color="000000"/>
              <w:right w:val="single" w:sz="4" w:space="0" w:color="000000"/>
            </w:tcBorders>
          </w:tcPr>
          <w:p w14:paraId="16B71029" w14:textId="77777777" w:rsidR="002E05D6" w:rsidRDefault="00FC6B76">
            <w:pPr>
              <w:spacing w:after="0"/>
              <w:rPr>
                <w:rFonts w:ascii="Times New Roman" w:hAnsi="Times New Roman"/>
                <w:b/>
              </w:rPr>
            </w:pPr>
            <w:r>
              <w:rPr>
                <w:rFonts w:ascii="Times New Roman" w:hAnsi="Times New Roman"/>
                <w:b/>
              </w:rPr>
              <w:t>Раздел 2 Аналитическая статистика</w:t>
            </w:r>
          </w:p>
        </w:tc>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07F3C393" w14:textId="77777777" w:rsidR="002E05D6" w:rsidRDefault="00FC6B76">
            <w:pPr>
              <w:spacing w:after="0"/>
              <w:jc w:val="center"/>
              <w:rPr>
                <w:rFonts w:ascii="Times New Roman" w:hAnsi="Times New Roman"/>
                <w:b/>
              </w:rPr>
            </w:pPr>
            <w:r>
              <w:rPr>
                <w:rFonts w:ascii="Times New Roman" w:hAnsi="Times New Roman"/>
                <w:b/>
              </w:rPr>
              <w:t>30</w:t>
            </w:r>
          </w:p>
        </w:tc>
        <w:tc>
          <w:tcPr>
            <w:tcW w:w="1796" w:type="dxa"/>
            <w:gridSpan w:val="2"/>
            <w:tcBorders>
              <w:top w:val="single" w:sz="4" w:space="0" w:color="000000"/>
              <w:left w:val="single" w:sz="4" w:space="0" w:color="000000"/>
              <w:bottom w:val="single" w:sz="4" w:space="0" w:color="000000"/>
              <w:right w:val="single" w:sz="4" w:space="0" w:color="000000"/>
            </w:tcBorders>
          </w:tcPr>
          <w:p w14:paraId="2DA2873D" w14:textId="77777777" w:rsidR="002E05D6" w:rsidRDefault="002E05D6">
            <w:pPr>
              <w:spacing w:after="0" w:line="480" w:lineRule="auto"/>
              <w:rPr>
                <w:rFonts w:ascii="Times New Roman" w:hAnsi="Times New Roman"/>
                <w:b/>
              </w:rPr>
            </w:pPr>
          </w:p>
        </w:tc>
        <w:tc>
          <w:tcPr>
            <w:tcW w:w="1397" w:type="dxa"/>
            <w:gridSpan w:val="2"/>
            <w:tcBorders>
              <w:top w:val="single" w:sz="4" w:space="0" w:color="000000"/>
              <w:left w:val="single" w:sz="4" w:space="0" w:color="000000"/>
              <w:bottom w:val="single" w:sz="4" w:space="0" w:color="000000"/>
              <w:right w:val="single" w:sz="4" w:space="0" w:color="000000"/>
            </w:tcBorders>
          </w:tcPr>
          <w:p w14:paraId="4F2B08C6" w14:textId="77777777" w:rsidR="002E05D6" w:rsidRDefault="002E05D6">
            <w:pPr>
              <w:spacing w:after="0"/>
              <w:rPr>
                <w:rFonts w:ascii="Times New Roman" w:hAnsi="Times New Roman"/>
                <w:b/>
              </w:rPr>
            </w:pPr>
          </w:p>
        </w:tc>
        <w:tc>
          <w:tcPr>
            <w:tcW w:w="2678" w:type="dxa"/>
            <w:gridSpan w:val="2"/>
            <w:tcBorders>
              <w:top w:val="single" w:sz="4" w:space="0" w:color="000000"/>
              <w:left w:val="single" w:sz="4" w:space="0" w:color="000000"/>
              <w:bottom w:val="single" w:sz="4" w:space="0" w:color="000000"/>
              <w:right w:val="single" w:sz="4" w:space="0" w:color="000000"/>
            </w:tcBorders>
          </w:tcPr>
          <w:p w14:paraId="40FC770F" w14:textId="77777777" w:rsidR="002E05D6" w:rsidRDefault="002E05D6">
            <w:pPr>
              <w:spacing w:after="0" w:line="264" w:lineRule="auto"/>
              <w:rPr>
                <w:rFonts w:ascii="Times New Roman" w:hAnsi="Times New Roman"/>
                <w:b/>
              </w:rPr>
            </w:pPr>
          </w:p>
        </w:tc>
      </w:tr>
      <w:tr w:rsidR="002E05D6" w14:paraId="6F941378" w14:textId="77777777">
        <w:trPr>
          <w:trHeight w:val="20"/>
        </w:trPr>
        <w:tc>
          <w:tcPr>
            <w:tcW w:w="3362" w:type="dxa"/>
            <w:vMerge w:val="restart"/>
            <w:tcBorders>
              <w:top w:val="single" w:sz="4" w:space="0" w:color="000000"/>
              <w:left w:val="single" w:sz="4" w:space="0" w:color="000000"/>
              <w:bottom w:val="single" w:sz="4" w:space="0" w:color="000000"/>
              <w:right w:val="single" w:sz="4" w:space="0" w:color="000000"/>
            </w:tcBorders>
          </w:tcPr>
          <w:p w14:paraId="622777FD" w14:textId="77777777" w:rsidR="002E05D6" w:rsidRDefault="00FC6B76">
            <w:pPr>
              <w:rPr>
                <w:rFonts w:ascii="Times New Roman" w:hAnsi="Times New Roman"/>
                <w:b/>
                <w:sz w:val="24"/>
              </w:rPr>
            </w:pPr>
            <w:r>
              <w:rPr>
                <w:rFonts w:ascii="Times New Roman" w:hAnsi="Times New Roman"/>
                <w:b/>
              </w:rPr>
              <w:t xml:space="preserve">Тема </w:t>
            </w:r>
            <w:r>
              <w:rPr>
                <w:rFonts w:ascii="Times New Roman" w:hAnsi="Times New Roman"/>
                <w:b/>
                <w:sz w:val="24"/>
              </w:rPr>
              <w:t>2.1</w:t>
            </w:r>
            <w:r>
              <w:rPr>
                <w:rFonts w:ascii="Times New Roman" w:hAnsi="Times New Roman"/>
                <w:sz w:val="28"/>
              </w:rPr>
              <w:t xml:space="preserve"> </w:t>
            </w:r>
            <w:r>
              <w:rPr>
                <w:rFonts w:ascii="Times New Roman" w:hAnsi="Times New Roman"/>
                <w:b/>
                <w:sz w:val="24"/>
              </w:rPr>
              <w:t xml:space="preserve">Абсолютные,  относительные и средние величины в статистике </w:t>
            </w:r>
          </w:p>
          <w:p w14:paraId="1F332198" w14:textId="77777777" w:rsidR="002E05D6" w:rsidRDefault="002E05D6">
            <w:pPr>
              <w:rPr>
                <w:rFonts w:ascii="Times New Roman" w:hAnsi="Times New Roman"/>
                <w:b/>
                <w:sz w:val="24"/>
              </w:rPr>
            </w:pPr>
          </w:p>
          <w:p w14:paraId="079C814A" w14:textId="77777777" w:rsidR="002E05D6" w:rsidRDefault="002E05D6">
            <w:pPr>
              <w:rPr>
                <w:rFonts w:ascii="Times New Roman" w:hAnsi="Times New Roman"/>
                <w:b/>
                <w:sz w:val="24"/>
              </w:rPr>
            </w:pPr>
          </w:p>
          <w:p w14:paraId="1A18A8C9" w14:textId="77777777" w:rsidR="002E05D6" w:rsidRDefault="002E05D6">
            <w:pPr>
              <w:rPr>
                <w:rFonts w:ascii="Times New Roman" w:hAnsi="Times New Roman"/>
                <w:b/>
                <w:sz w:val="24"/>
              </w:rPr>
            </w:pPr>
          </w:p>
          <w:p w14:paraId="3F0FE3A3" w14:textId="77777777" w:rsidR="002E05D6" w:rsidRDefault="002E05D6">
            <w:pPr>
              <w:rPr>
                <w:rFonts w:ascii="Times New Roman" w:hAnsi="Times New Roman"/>
                <w:b/>
                <w:sz w:val="24"/>
              </w:rPr>
            </w:pPr>
          </w:p>
          <w:p w14:paraId="5F9CBC07" w14:textId="77777777" w:rsidR="002E05D6" w:rsidRDefault="002E05D6">
            <w:pPr>
              <w:rPr>
                <w:rFonts w:ascii="Times New Roman" w:hAnsi="Times New Roman"/>
                <w:b/>
                <w:sz w:val="24"/>
              </w:rPr>
            </w:pPr>
          </w:p>
          <w:p w14:paraId="1AE65441" w14:textId="77777777" w:rsidR="002E05D6" w:rsidRDefault="002E05D6">
            <w:pPr>
              <w:rPr>
                <w:rFonts w:ascii="Times New Roman" w:hAnsi="Times New Roman"/>
                <w:spacing w:val="3"/>
                <w:sz w:val="28"/>
              </w:rPr>
            </w:pPr>
          </w:p>
        </w:tc>
        <w:tc>
          <w:tcPr>
            <w:tcW w:w="4247" w:type="dxa"/>
            <w:tcBorders>
              <w:top w:val="single" w:sz="4" w:space="0" w:color="000000"/>
              <w:left w:val="single" w:sz="4" w:space="0" w:color="000000"/>
              <w:bottom w:val="single" w:sz="4" w:space="0" w:color="000000"/>
              <w:right w:val="single" w:sz="4" w:space="0" w:color="000000"/>
            </w:tcBorders>
          </w:tcPr>
          <w:p w14:paraId="113AF0D2" w14:textId="77777777" w:rsidR="002E05D6" w:rsidRDefault="00FC6B76">
            <w:pPr>
              <w:pStyle w:val="affffff5"/>
              <w:rPr>
                <w:rFonts w:ascii="Times New Roman" w:hAnsi="Times New Roman"/>
                <w:b/>
              </w:rPr>
            </w:pPr>
            <w:r>
              <w:rPr>
                <w:rFonts w:ascii="Times New Roman" w:hAnsi="Times New Roman"/>
                <w:b/>
              </w:rPr>
              <w:lastRenderedPageBreak/>
              <w:t>Содержание учебного материала</w:t>
            </w:r>
          </w:p>
        </w:tc>
        <w:tc>
          <w:tcPr>
            <w:tcW w:w="1412" w:type="dxa"/>
            <w:gridSpan w:val="2"/>
            <w:vMerge w:val="restart"/>
            <w:tcBorders>
              <w:top w:val="single" w:sz="4" w:space="0" w:color="000000"/>
              <w:left w:val="single" w:sz="4" w:space="0" w:color="000000"/>
              <w:bottom w:val="single" w:sz="4" w:space="0" w:color="000000"/>
              <w:right w:val="single" w:sz="4" w:space="0" w:color="000000"/>
            </w:tcBorders>
          </w:tcPr>
          <w:p w14:paraId="1D356C67" w14:textId="77777777" w:rsidR="002E05D6" w:rsidRDefault="00FC6B76">
            <w:pPr>
              <w:jc w:val="center"/>
              <w:rPr>
                <w:rFonts w:ascii="Times New Roman" w:hAnsi="Times New Roman"/>
                <w:b/>
              </w:rPr>
            </w:pPr>
            <w:r>
              <w:rPr>
                <w:rFonts w:ascii="Times New Roman" w:hAnsi="Times New Roman"/>
                <w:b/>
              </w:rPr>
              <w:t>10/6</w:t>
            </w:r>
          </w:p>
          <w:p w14:paraId="258C632B" w14:textId="77777777" w:rsidR="002E05D6" w:rsidRDefault="002E05D6">
            <w:pPr>
              <w:jc w:val="center"/>
              <w:rPr>
                <w:rFonts w:ascii="Times New Roman" w:hAnsi="Times New Roman"/>
              </w:rPr>
            </w:pPr>
          </w:p>
        </w:tc>
        <w:tc>
          <w:tcPr>
            <w:tcW w:w="1796" w:type="dxa"/>
            <w:gridSpan w:val="2"/>
            <w:vMerge w:val="restart"/>
            <w:tcBorders>
              <w:top w:val="single" w:sz="4" w:space="0" w:color="000000"/>
              <w:left w:val="single" w:sz="4" w:space="0" w:color="000000"/>
              <w:bottom w:val="single" w:sz="4" w:space="0" w:color="000000"/>
              <w:right w:val="single" w:sz="4" w:space="0" w:color="000000"/>
            </w:tcBorders>
          </w:tcPr>
          <w:p w14:paraId="15C5217F" w14:textId="77777777" w:rsidR="002E05D6" w:rsidRDefault="002E05D6">
            <w:pPr>
              <w:spacing w:after="0" w:line="240" w:lineRule="auto"/>
              <w:rPr>
                <w:rFonts w:ascii="Times New Roman" w:hAnsi="Times New Roman"/>
              </w:rPr>
            </w:pPr>
          </w:p>
        </w:tc>
        <w:tc>
          <w:tcPr>
            <w:tcW w:w="1397" w:type="dxa"/>
            <w:gridSpan w:val="2"/>
            <w:vMerge w:val="restart"/>
            <w:tcBorders>
              <w:top w:val="single" w:sz="4" w:space="0" w:color="000000"/>
              <w:left w:val="single" w:sz="4" w:space="0" w:color="000000"/>
              <w:bottom w:val="single" w:sz="4" w:space="0" w:color="000000"/>
              <w:right w:val="single" w:sz="4" w:space="0" w:color="000000"/>
            </w:tcBorders>
          </w:tcPr>
          <w:p w14:paraId="46A2B371" w14:textId="77777777" w:rsidR="002E05D6" w:rsidRDefault="00FC6B76">
            <w:pPr>
              <w:spacing w:after="0" w:line="240" w:lineRule="auto"/>
              <w:rPr>
                <w:rFonts w:ascii="Times New Roman" w:hAnsi="Times New Roman"/>
              </w:rPr>
            </w:pPr>
            <w:r>
              <w:rPr>
                <w:rFonts w:ascii="Times New Roman" w:hAnsi="Times New Roman"/>
              </w:rPr>
              <w:t>ОК 01, ОК 02, ОК 05, ОК9</w:t>
            </w:r>
          </w:p>
          <w:p w14:paraId="6ACAD9A1" w14:textId="77777777" w:rsidR="002E05D6" w:rsidRDefault="00FC6B76">
            <w:pPr>
              <w:spacing w:after="0" w:line="240" w:lineRule="auto"/>
              <w:rPr>
                <w:rFonts w:ascii="Times New Roman" w:hAnsi="Times New Roman"/>
              </w:rPr>
            </w:pPr>
            <w:r>
              <w:rPr>
                <w:rFonts w:ascii="Times New Roman" w:hAnsi="Times New Roman"/>
              </w:rPr>
              <w:t xml:space="preserve">ПК 1.1, </w:t>
            </w:r>
          </w:p>
          <w:p w14:paraId="030BDEB1" w14:textId="77777777" w:rsidR="002E05D6" w:rsidRDefault="00FC6B76">
            <w:pPr>
              <w:spacing w:after="0" w:line="240" w:lineRule="auto"/>
              <w:rPr>
                <w:rFonts w:ascii="Times New Roman" w:hAnsi="Times New Roman"/>
              </w:rPr>
            </w:pPr>
            <w:r>
              <w:rPr>
                <w:rFonts w:ascii="Times New Roman" w:hAnsi="Times New Roman"/>
              </w:rPr>
              <w:t>ПК 1.4 ,</w:t>
            </w:r>
          </w:p>
          <w:p w14:paraId="796AE0AC" w14:textId="77777777" w:rsidR="002E05D6" w:rsidRDefault="002E05D6">
            <w:pPr>
              <w:rPr>
                <w:rFonts w:ascii="Times New Roman" w:hAnsi="Times New Roman"/>
              </w:rPr>
            </w:pPr>
          </w:p>
          <w:p w14:paraId="143A256B" w14:textId="77777777" w:rsidR="002E05D6" w:rsidRDefault="002E05D6">
            <w:pPr>
              <w:rPr>
                <w:rFonts w:ascii="Times New Roman" w:hAnsi="Times New Roman"/>
              </w:rPr>
            </w:pPr>
          </w:p>
          <w:p w14:paraId="15BA38E4" w14:textId="77777777" w:rsidR="002E05D6" w:rsidRDefault="002E05D6">
            <w:pPr>
              <w:rPr>
                <w:rFonts w:ascii="Times New Roman" w:hAnsi="Times New Roman"/>
              </w:rPr>
            </w:pPr>
          </w:p>
          <w:p w14:paraId="24252D17" w14:textId="77777777" w:rsidR="002E05D6" w:rsidRDefault="002E05D6">
            <w:pPr>
              <w:rPr>
                <w:rFonts w:ascii="Times New Roman" w:hAnsi="Times New Roman"/>
              </w:rPr>
            </w:pPr>
          </w:p>
        </w:tc>
        <w:tc>
          <w:tcPr>
            <w:tcW w:w="2451" w:type="dxa"/>
            <w:gridSpan w:val="2"/>
            <w:vMerge w:val="restart"/>
            <w:tcBorders>
              <w:top w:val="single" w:sz="4" w:space="0" w:color="000000"/>
              <w:left w:val="single" w:sz="4" w:space="0" w:color="000000"/>
              <w:bottom w:val="single" w:sz="4" w:space="0" w:color="000000"/>
              <w:right w:val="single" w:sz="4" w:space="0" w:color="000000"/>
            </w:tcBorders>
          </w:tcPr>
          <w:p w14:paraId="413F8FEA" w14:textId="77777777" w:rsidR="002E05D6" w:rsidRDefault="00FC6B76">
            <w:pPr>
              <w:spacing w:after="0"/>
              <w:rPr>
                <w:rFonts w:ascii="Times New Roman" w:hAnsi="Times New Roman"/>
              </w:rPr>
            </w:pPr>
            <w:r>
              <w:rPr>
                <w:rFonts w:ascii="Times New Roman" w:hAnsi="Times New Roman"/>
              </w:rPr>
              <w:lastRenderedPageBreak/>
              <w:t>Зо 01.02, Уо 02.02</w:t>
            </w:r>
          </w:p>
          <w:p w14:paraId="3E80E591" w14:textId="77777777" w:rsidR="002E05D6" w:rsidRDefault="00FC6B76">
            <w:pPr>
              <w:spacing w:after="0"/>
              <w:rPr>
                <w:rFonts w:ascii="Times New Roman" w:hAnsi="Times New Roman"/>
              </w:rPr>
            </w:pPr>
            <w:r>
              <w:rPr>
                <w:rFonts w:ascii="Times New Roman" w:hAnsi="Times New Roman"/>
              </w:rPr>
              <w:t>Уо 02.04, Зо 05.02</w:t>
            </w:r>
          </w:p>
          <w:p w14:paraId="71F3B22E" w14:textId="77777777" w:rsidR="002E05D6" w:rsidRDefault="00FC6B76">
            <w:pPr>
              <w:spacing w:after="0"/>
              <w:rPr>
                <w:rFonts w:ascii="Times New Roman" w:hAnsi="Times New Roman"/>
              </w:rPr>
            </w:pPr>
            <w:r>
              <w:rPr>
                <w:rFonts w:ascii="Times New Roman" w:hAnsi="Times New Roman"/>
              </w:rPr>
              <w:t>Зо 09.01, Зо 09.02</w:t>
            </w:r>
          </w:p>
          <w:p w14:paraId="2D078BFE" w14:textId="77777777" w:rsidR="002E05D6" w:rsidRDefault="00FC6B76">
            <w:pPr>
              <w:spacing w:after="0"/>
              <w:rPr>
                <w:rFonts w:ascii="Times New Roman" w:hAnsi="Times New Roman"/>
              </w:rPr>
            </w:pPr>
            <w:r>
              <w:rPr>
                <w:rFonts w:ascii="Times New Roman" w:hAnsi="Times New Roman"/>
              </w:rPr>
              <w:t>Уо 09.01, Уо 09.02</w:t>
            </w:r>
          </w:p>
          <w:p w14:paraId="15925DBA" w14:textId="77777777" w:rsidR="002E05D6" w:rsidRDefault="00FC6B76">
            <w:pPr>
              <w:spacing w:after="0"/>
              <w:rPr>
                <w:rFonts w:ascii="Times New Roman" w:hAnsi="Times New Roman"/>
              </w:rPr>
            </w:pPr>
            <w:r>
              <w:rPr>
                <w:rFonts w:ascii="Times New Roman" w:hAnsi="Times New Roman"/>
              </w:rPr>
              <w:t>З 1.1.04,У 1.1.09</w:t>
            </w:r>
          </w:p>
          <w:p w14:paraId="2B2262DE" w14:textId="77777777" w:rsidR="002E05D6" w:rsidRDefault="002E05D6">
            <w:pPr>
              <w:rPr>
                <w:rFonts w:ascii="Times New Roman" w:hAnsi="Times New Roman"/>
              </w:rPr>
            </w:pPr>
          </w:p>
          <w:p w14:paraId="61379E43" w14:textId="77777777" w:rsidR="002E05D6" w:rsidRDefault="002E05D6">
            <w:pPr>
              <w:rPr>
                <w:rFonts w:ascii="Times New Roman" w:hAnsi="Times New Roman"/>
              </w:rPr>
            </w:pPr>
          </w:p>
          <w:p w14:paraId="2DBF5259" w14:textId="77777777" w:rsidR="002E05D6" w:rsidRDefault="002E05D6">
            <w:pPr>
              <w:rPr>
                <w:rFonts w:ascii="Times New Roman" w:hAnsi="Times New Roman"/>
              </w:rPr>
            </w:pPr>
          </w:p>
          <w:p w14:paraId="1FC6EA4A" w14:textId="77777777" w:rsidR="002E05D6" w:rsidRDefault="002E05D6">
            <w:pPr>
              <w:rPr>
                <w:rFonts w:ascii="Times New Roman" w:hAnsi="Times New Roman"/>
              </w:rPr>
            </w:pPr>
          </w:p>
          <w:p w14:paraId="2D16D713" w14:textId="77777777" w:rsidR="002E05D6" w:rsidRDefault="002E05D6">
            <w:pPr>
              <w:rPr>
                <w:rFonts w:ascii="Times New Roman" w:hAnsi="Times New Roman"/>
              </w:rPr>
            </w:pPr>
          </w:p>
        </w:tc>
        <w:tc>
          <w:tcPr>
            <w:tcW w:w="236" w:type="dxa"/>
            <w:vMerge w:val="restart"/>
            <w:tcBorders>
              <w:top w:val="single" w:sz="4" w:space="0" w:color="000000"/>
              <w:left w:val="single" w:sz="4" w:space="0" w:color="000000"/>
              <w:bottom w:val="single" w:sz="4" w:space="0" w:color="000000"/>
              <w:right w:val="single" w:sz="4" w:space="0" w:color="000000"/>
            </w:tcBorders>
          </w:tcPr>
          <w:p w14:paraId="6045C499" w14:textId="77777777" w:rsidR="002E05D6" w:rsidRDefault="002E05D6">
            <w:pPr>
              <w:rPr>
                <w:rFonts w:ascii="Times New Roman" w:hAnsi="Times New Roman"/>
              </w:rPr>
            </w:pPr>
          </w:p>
        </w:tc>
      </w:tr>
      <w:tr w:rsidR="002E05D6" w14:paraId="513B2884" w14:textId="77777777">
        <w:trPr>
          <w:trHeight w:val="20"/>
        </w:trPr>
        <w:tc>
          <w:tcPr>
            <w:tcW w:w="3362" w:type="dxa"/>
            <w:vMerge/>
            <w:tcBorders>
              <w:top w:val="single" w:sz="4" w:space="0" w:color="000000"/>
              <w:left w:val="single" w:sz="4" w:space="0" w:color="000000"/>
              <w:bottom w:val="single" w:sz="4" w:space="0" w:color="000000"/>
              <w:right w:val="single" w:sz="4" w:space="0" w:color="000000"/>
            </w:tcBorders>
          </w:tcPr>
          <w:p w14:paraId="1EBBE665" w14:textId="77777777" w:rsidR="002E05D6" w:rsidRDefault="002E05D6"/>
        </w:tc>
        <w:tc>
          <w:tcPr>
            <w:tcW w:w="4247" w:type="dxa"/>
            <w:tcBorders>
              <w:top w:val="single" w:sz="4" w:space="0" w:color="000000"/>
              <w:left w:val="single" w:sz="4" w:space="0" w:color="000000"/>
              <w:bottom w:val="single" w:sz="4" w:space="0" w:color="000000"/>
              <w:right w:val="single" w:sz="4" w:space="0" w:color="000000"/>
            </w:tcBorders>
          </w:tcPr>
          <w:p w14:paraId="298277A6" w14:textId="77777777" w:rsidR="002E05D6" w:rsidRDefault="00FC6B76">
            <w:pPr>
              <w:pStyle w:val="affffff5"/>
              <w:rPr>
                <w:rFonts w:ascii="Times New Roman" w:hAnsi="Times New Roman"/>
                <w:sz w:val="24"/>
              </w:rPr>
            </w:pPr>
            <w:r>
              <w:rPr>
                <w:rFonts w:ascii="Times New Roman" w:hAnsi="Times New Roman"/>
                <w:sz w:val="24"/>
              </w:rPr>
              <w:t xml:space="preserve">1. Абсолютные величины в статистике </w:t>
            </w:r>
          </w:p>
          <w:p w14:paraId="0D34F5AC" w14:textId="77777777" w:rsidR="002E05D6" w:rsidRDefault="00FC6B76">
            <w:pPr>
              <w:pStyle w:val="affffff5"/>
              <w:rPr>
                <w:rFonts w:ascii="Times New Roman" w:hAnsi="Times New Roman"/>
              </w:rPr>
            </w:pPr>
            <w:r>
              <w:rPr>
                <w:rFonts w:ascii="Times New Roman" w:hAnsi="Times New Roman"/>
              </w:rPr>
              <w:t xml:space="preserve">2. Относительные величины в статистике </w:t>
            </w:r>
          </w:p>
          <w:p w14:paraId="43C17D35" w14:textId="77777777" w:rsidR="002E05D6" w:rsidRDefault="00FC6B76">
            <w:pPr>
              <w:pStyle w:val="affffff5"/>
              <w:rPr>
                <w:rFonts w:ascii="Times New Roman" w:hAnsi="Times New Roman"/>
              </w:rPr>
            </w:pPr>
            <w:r>
              <w:rPr>
                <w:rFonts w:ascii="Times New Roman" w:hAnsi="Times New Roman"/>
              </w:rPr>
              <w:t xml:space="preserve">3. Средние степенные величины в статистике </w:t>
            </w:r>
          </w:p>
          <w:p w14:paraId="70ED3D28" w14:textId="77777777" w:rsidR="002E05D6" w:rsidRDefault="00FC6B76">
            <w:pPr>
              <w:pStyle w:val="affffff5"/>
              <w:rPr>
                <w:rFonts w:ascii="Times New Roman" w:hAnsi="Times New Roman"/>
              </w:rPr>
            </w:pPr>
            <w:r>
              <w:rPr>
                <w:rFonts w:ascii="Times New Roman" w:hAnsi="Times New Roman"/>
              </w:rPr>
              <w:t xml:space="preserve">4. Средние структурные величины в статистике </w:t>
            </w:r>
          </w:p>
        </w:tc>
        <w:tc>
          <w:tcPr>
            <w:tcW w:w="1412" w:type="dxa"/>
            <w:gridSpan w:val="2"/>
            <w:vMerge/>
            <w:tcBorders>
              <w:top w:val="single" w:sz="4" w:space="0" w:color="000000"/>
              <w:left w:val="single" w:sz="4" w:space="0" w:color="000000"/>
              <w:bottom w:val="single" w:sz="4" w:space="0" w:color="000000"/>
              <w:right w:val="single" w:sz="4" w:space="0" w:color="000000"/>
            </w:tcBorders>
          </w:tcPr>
          <w:p w14:paraId="58501EBE" w14:textId="77777777" w:rsidR="002E05D6" w:rsidRDefault="002E05D6"/>
        </w:tc>
        <w:tc>
          <w:tcPr>
            <w:tcW w:w="1796" w:type="dxa"/>
            <w:gridSpan w:val="2"/>
            <w:vMerge/>
            <w:tcBorders>
              <w:top w:val="single" w:sz="4" w:space="0" w:color="000000"/>
              <w:left w:val="single" w:sz="4" w:space="0" w:color="000000"/>
              <w:bottom w:val="single" w:sz="4" w:space="0" w:color="000000"/>
              <w:right w:val="single" w:sz="4" w:space="0" w:color="000000"/>
            </w:tcBorders>
          </w:tcPr>
          <w:p w14:paraId="14B83891" w14:textId="77777777" w:rsidR="002E05D6" w:rsidRDefault="002E05D6"/>
        </w:tc>
        <w:tc>
          <w:tcPr>
            <w:tcW w:w="1397" w:type="dxa"/>
            <w:gridSpan w:val="2"/>
            <w:vMerge/>
            <w:tcBorders>
              <w:top w:val="single" w:sz="4" w:space="0" w:color="000000"/>
              <w:left w:val="single" w:sz="4" w:space="0" w:color="000000"/>
              <w:bottom w:val="single" w:sz="4" w:space="0" w:color="000000"/>
              <w:right w:val="single" w:sz="4" w:space="0" w:color="000000"/>
            </w:tcBorders>
          </w:tcPr>
          <w:p w14:paraId="7A5EC879" w14:textId="77777777" w:rsidR="002E05D6" w:rsidRDefault="002E05D6"/>
        </w:tc>
        <w:tc>
          <w:tcPr>
            <w:tcW w:w="2451" w:type="dxa"/>
            <w:gridSpan w:val="2"/>
            <w:vMerge/>
            <w:tcBorders>
              <w:top w:val="single" w:sz="4" w:space="0" w:color="000000"/>
              <w:left w:val="single" w:sz="4" w:space="0" w:color="000000"/>
              <w:bottom w:val="single" w:sz="4" w:space="0" w:color="000000"/>
              <w:right w:val="single" w:sz="4" w:space="0" w:color="000000"/>
            </w:tcBorders>
          </w:tcPr>
          <w:p w14:paraId="213DB3D5" w14:textId="77777777" w:rsidR="002E05D6" w:rsidRDefault="002E05D6"/>
        </w:tc>
        <w:tc>
          <w:tcPr>
            <w:tcW w:w="236" w:type="dxa"/>
            <w:vMerge/>
            <w:tcBorders>
              <w:top w:val="single" w:sz="4" w:space="0" w:color="000000"/>
              <w:left w:val="single" w:sz="4" w:space="0" w:color="000000"/>
              <w:bottom w:val="single" w:sz="4" w:space="0" w:color="000000"/>
              <w:right w:val="single" w:sz="4" w:space="0" w:color="000000"/>
            </w:tcBorders>
          </w:tcPr>
          <w:p w14:paraId="5728BF2E" w14:textId="77777777" w:rsidR="002E05D6" w:rsidRDefault="002E05D6"/>
        </w:tc>
      </w:tr>
      <w:tr w:rsidR="002E05D6" w14:paraId="7F4E514B" w14:textId="77777777">
        <w:trPr>
          <w:trHeight w:val="20"/>
        </w:trPr>
        <w:tc>
          <w:tcPr>
            <w:tcW w:w="3362" w:type="dxa"/>
            <w:vMerge/>
            <w:tcBorders>
              <w:top w:val="single" w:sz="4" w:space="0" w:color="000000"/>
              <w:left w:val="single" w:sz="4" w:space="0" w:color="000000"/>
              <w:bottom w:val="single" w:sz="4" w:space="0" w:color="000000"/>
              <w:right w:val="single" w:sz="4" w:space="0" w:color="000000"/>
            </w:tcBorders>
          </w:tcPr>
          <w:p w14:paraId="658E43DD" w14:textId="77777777" w:rsidR="002E05D6" w:rsidRDefault="002E05D6"/>
        </w:tc>
        <w:tc>
          <w:tcPr>
            <w:tcW w:w="4247" w:type="dxa"/>
            <w:tcBorders>
              <w:top w:val="single" w:sz="4" w:space="0" w:color="000000"/>
              <w:left w:val="single" w:sz="4" w:space="0" w:color="000000"/>
              <w:bottom w:val="single" w:sz="4" w:space="0" w:color="000000"/>
              <w:right w:val="single" w:sz="4" w:space="0" w:color="000000"/>
            </w:tcBorders>
          </w:tcPr>
          <w:p w14:paraId="1DCE756A" w14:textId="77777777" w:rsidR="002E05D6" w:rsidRDefault="00FC6B76">
            <w:pPr>
              <w:pStyle w:val="affffff5"/>
              <w:rPr>
                <w:rFonts w:ascii="Times New Roman" w:hAnsi="Times New Roman"/>
                <w:b/>
              </w:rPr>
            </w:pPr>
            <w:r>
              <w:rPr>
                <w:rFonts w:ascii="Times New Roman" w:hAnsi="Times New Roman"/>
                <w:b/>
              </w:rPr>
              <w:t>В том числе,  практических занятий и лабораторных работ</w:t>
            </w:r>
          </w:p>
        </w:tc>
        <w:tc>
          <w:tcPr>
            <w:tcW w:w="1412" w:type="dxa"/>
            <w:gridSpan w:val="2"/>
            <w:vMerge/>
            <w:tcBorders>
              <w:top w:val="single" w:sz="4" w:space="0" w:color="000000"/>
              <w:left w:val="single" w:sz="4" w:space="0" w:color="000000"/>
              <w:bottom w:val="single" w:sz="4" w:space="0" w:color="000000"/>
              <w:right w:val="single" w:sz="4" w:space="0" w:color="000000"/>
            </w:tcBorders>
          </w:tcPr>
          <w:p w14:paraId="147B2E37" w14:textId="77777777" w:rsidR="002E05D6" w:rsidRDefault="002E05D6"/>
        </w:tc>
        <w:tc>
          <w:tcPr>
            <w:tcW w:w="1796" w:type="dxa"/>
            <w:gridSpan w:val="2"/>
            <w:vMerge/>
            <w:tcBorders>
              <w:top w:val="single" w:sz="4" w:space="0" w:color="000000"/>
              <w:left w:val="single" w:sz="4" w:space="0" w:color="000000"/>
              <w:bottom w:val="single" w:sz="4" w:space="0" w:color="000000"/>
              <w:right w:val="single" w:sz="4" w:space="0" w:color="000000"/>
            </w:tcBorders>
          </w:tcPr>
          <w:p w14:paraId="54A8AB20" w14:textId="77777777" w:rsidR="002E05D6" w:rsidRDefault="002E05D6"/>
        </w:tc>
        <w:tc>
          <w:tcPr>
            <w:tcW w:w="1397" w:type="dxa"/>
            <w:gridSpan w:val="2"/>
            <w:vMerge/>
            <w:tcBorders>
              <w:top w:val="single" w:sz="4" w:space="0" w:color="000000"/>
              <w:left w:val="single" w:sz="4" w:space="0" w:color="000000"/>
              <w:bottom w:val="single" w:sz="4" w:space="0" w:color="000000"/>
              <w:right w:val="single" w:sz="4" w:space="0" w:color="000000"/>
            </w:tcBorders>
          </w:tcPr>
          <w:p w14:paraId="65B9DED6" w14:textId="77777777" w:rsidR="002E05D6" w:rsidRDefault="002E05D6"/>
        </w:tc>
        <w:tc>
          <w:tcPr>
            <w:tcW w:w="2451" w:type="dxa"/>
            <w:gridSpan w:val="2"/>
            <w:vMerge/>
            <w:tcBorders>
              <w:top w:val="single" w:sz="4" w:space="0" w:color="000000"/>
              <w:left w:val="single" w:sz="4" w:space="0" w:color="000000"/>
              <w:bottom w:val="single" w:sz="4" w:space="0" w:color="000000"/>
              <w:right w:val="single" w:sz="4" w:space="0" w:color="000000"/>
            </w:tcBorders>
          </w:tcPr>
          <w:p w14:paraId="26A6AD62" w14:textId="77777777" w:rsidR="002E05D6" w:rsidRDefault="002E05D6"/>
        </w:tc>
        <w:tc>
          <w:tcPr>
            <w:tcW w:w="236" w:type="dxa"/>
            <w:vMerge/>
            <w:tcBorders>
              <w:top w:val="single" w:sz="4" w:space="0" w:color="000000"/>
              <w:left w:val="single" w:sz="4" w:space="0" w:color="000000"/>
              <w:bottom w:val="single" w:sz="4" w:space="0" w:color="000000"/>
              <w:right w:val="single" w:sz="4" w:space="0" w:color="000000"/>
            </w:tcBorders>
          </w:tcPr>
          <w:p w14:paraId="635642D2" w14:textId="77777777" w:rsidR="002E05D6" w:rsidRDefault="002E05D6"/>
        </w:tc>
      </w:tr>
      <w:tr w:rsidR="002E05D6" w14:paraId="71F95743" w14:textId="77777777">
        <w:trPr>
          <w:trHeight w:val="2445"/>
        </w:trPr>
        <w:tc>
          <w:tcPr>
            <w:tcW w:w="3362" w:type="dxa"/>
            <w:vMerge/>
            <w:tcBorders>
              <w:top w:val="single" w:sz="4" w:space="0" w:color="000000"/>
              <w:left w:val="single" w:sz="4" w:space="0" w:color="000000"/>
              <w:bottom w:val="single" w:sz="4" w:space="0" w:color="000000"/>
              <w:right w:val="single" w:sz="4" w:space="0" w:color="000000"/>
            </w:tcBorders>
          </w:tcPr>
          <w:p w14:paraId="7A91B6BC" w14:textId="77777777" w:rsidR="002E05D6" w:rsidRDefault="002E05D6"/>
        </w:tc>
        <w:tc>
          <w:tcPr>
            <w:tcW w:w="4247" w:type="dxa"/>
            <w:tcBorders>
              <w:top w:val="single" w:sz="4" w:space="0" w:color="000000"/>
              <w:left w:val="single" w:sz="4" w:space="0" w:color="000000"/>
              <w:bottom w:val="single" w:sz="4" w:space="0" w:color="000000"/>
              <w:right w:val="single" w:sz="4" w:space="0" w:color="000000"/>
            </w:tcBorders>
          </w:tcPr>
          <w:p w14:paraId="431C3A51" w14:textId="77777777" w:rsidR="002E05D6" w:rsidRDefault="00FC6B76">
            <w:pPr>
              <w:pStyle w:val="a1"/>
              <w:spacing w:after="0"/>
            </w:pPr>
            <w:r>
              <w:t>1.Практическое занятие №2 Определение абсолютных и относительных величин</w:t>
            </w:r>
          </w:p>
          <w:p w14:paraId="2CF5FE2F" w14:textId="77777777" w:rsidR="002E05D6" w:rsidRDefault="00FC6B76">
            <w:pPr>
              <w:pStyle w:val="a1"/>
              <w:spacing w:after="0"/>
            </w:pPr>
            <w:r>
              <w:t>2.Практическое занятие №3</w:t>
            </w:r>
          </w:p>
          <w:p w14:paraId="742512DC" w14:textId="77777777" w:rsidR="002E05D6" w:rsidRDefault="00FC6B76">
            <w:pPr>
              <w:pStyle w:val="a1"/>
              <w:spacing w:after="0"/>
            </w:pPr>
            <w:r>
              <w:t>Определение средних степенных величин</w:t>
            </w:r>
          </w:p>
          <w:p w14:paraId="4D516E31" w14:textId="77777777" w:rsidR="002E05D6" w:rsidRDefault="00FC6B76">
            <w:pPr>
              <w:pStyle w:val="affffff5"/>
              <w:rPr>
                <w:rFonts w:ascii="Times New Roman" w:hAnsi="Times New Roman"/>
                <w:spacing w:val="3"/>
                <w:sz w:val="24"/>
              </w:rPr>
            </w:pPr>
            <w:r>
              <w:rPr>
                <w:rFonts w:ascii="Times New Roman" w:hAnsi="Times New Roman"/>
                <w:sz w:val="24"/>
              </w:rPr>
              <w:t>3.Практическое занятие №4 Определение средних структурных величин</w:t>
            </w:r>
          </w:p>
        </w:tc>
        <w:tc>
          <w:tcPr>
            <w:tcW w:w="1412" w:type="dxa"/>
            <w:gridSpan w:val="2"/>
            <w:vMerge/>
            <w:tcBorders>
              <w:top w:val="single" w:sz="4" w:space="0" w:color="000000"/>
              <w:left w:val="single" w:sz="4" w:space="0" w:color="000000"/>
              <w:bottom w:val="single" w:sz="4" w:space="0" w:color="000000"/>
              <w:right w:val="single" w:sz="4" w:space="0" w:color="000000"/>
            </w:tcBorders>
          </w:tcPr>
          <w:p w14:paraId="47FD39C6" w14:textId="77777777" w:rsidR="002E05D6" w:rsidRDefault="002E05D6"/>
        </w:tc>
        <w:tc>
          <w:tcPr>
            <w:tcW w:w="1796" w:type="dxa"/>
            <w:gridSpan w:val="2"/>
            <w:vMerge/>
            <w:tcBorders>
              <w:top w:val="single" w:sz="4" w:space="0" w:color="000000"/>
              <w:left w:val="single" w:sz="4" w:space="0" w:color="000000"/>
              <w:bottom w:val="single" w:sz="4" w:space="0" w:color="000000"/>
              <w:right w:val="single" w:sz="4" w:space="0" w:color="000000"/>
            </w:tcBorders>
          </w:tcPr>
          <w:p w14:paraId="589E30F4" w14:textId="77777777" w:rsidR="002E05D6" w:rsidRDefault="002E05D6"/>
        </w:tc>
        <w:tc>
          <w:tcPr>
            <w:tcW w:w="1397" w:type="dxa"/>
            <w:gridSpan w:val="2"/>
            <w:vMerge/>
            <w:tcBorders>
              <w:top w:val="single" w:sz="4" w:space="0" w:color="000000"/>
              <w:left w:val="single" w:sz="4" w:space="0" w:color="000000"/>
              <w:bottom w:val="single" w:sz="4" w:space="0" w:color="000000"/>
              <w:right w:val="single" w:sz="4" w:space="0" w:color="000000"/>
            </w:tcBorders>
          </w:tcPr>
          <w:p w14:paraId="47C8DA2E" w14:textId="77777777" w:rsidR="002E05D6" w:rsidRDefault="002E05D6"/>
        </w:tc>
        <w:tc>
          <w:tcPr>
            <w:tcW w:w="2451" w:type="dxa"/>
            <w:gridSpan w:val="2"/>
            <w:vMerge/>
            <w:tcBorders>
              <w:top w:val="single" w:sz="4" w:space="0" w:color="000000"/>
              <w:left w:val="single" w:sz="4" w:space="0" w:color="000000"/>
              <w:bottom w:val="single" w:sz="4" w:space="0" w:color="000000"/>
              <w:right w:val="single" w:sz="4" w:space="0" w:color="000000"/>
            </w:tcBorders>
          </w:tcPr>
          <w:p w14:paraId="7F66F2DF" w14:textId="77777777" w:rsidR="002E05D6" w:rsidRDefault="002E05D6"/>
        </w:tc>
        <w:tc>
          <w:tcPr>
            <w:tcW w:w="236" w:type="dxa"/>
            <w:tcBorders>
              <w:top w:val="single" w:sz="4" w:space="0" w:color="000000"/>
              <w:left w:val="single" w:sz="4" w:space="0" w:color="000000"/>
              <w:bottom w:val="single" w:sz="4" w:space="0" w:color="000000"/>
              <w:right w:val="single" w:sz="4" w:space="0" w:color="000000"/>
            </w:tcBorders>
          </w:tcPr>
          <w:p w14:paraId="2B803EE3" w14:textId="77777777" w:rsidR="002E05D6" w:rsidRDefault="002E05D6">
            <w:pPr>
              <w:rPr>
                <w:rFonts w:ascii="Times New Roman" w:hAnsi="Times New Roman"/>
              </w:rPr>
            </w:pPr>
          </w:p>
        </w:tc>
      </w:tr>
      <w:tr w:rsidR="002E05D6" w14:paraId="3CDAD2EC" w14:textId="77777777">
        <w:trPr>
          <w:trHeight w:val="20"/>
        </w:trPr>
        <w:tc>
          <w:tcPr>
            <w:tcW w:w="3362" w:type="dxa"/>
            <w:vMerge w:val="restart"/>
            <w:tcBorders>
              <w:top w:val="single" w:sz="4" w:space="0" w:color="000000"/>
              <w:left w:val="single" w:sz="4" w:space="0" w:color="000000"/>
              <w:bottom w:val="single" w:sz="4" w:space="0" w:color="000000"/>
              <w:right w:val="single" w:sz="4" w:space="0" w:color="000000"/>
            </w:tcBorders>
          </w:tcPr>
          <w:p w14:paraId="0595AC84" w14:textId="77777777" w:rsidR="002E05D6" w:rsidRDefault="00FC6B76">
            <w:pPr>
              <w:pStyle w:val="affffff5"/>
              <w:rPr>
                <w:rFonts w:ascii="Times New Roman" w:hAnsi="Times New Roman"/>
              </w:rPr>
            </w:pPr>
            <w:r>
              <w:rPr>
                <w:rFonts w:ascii="Times New Roman" w:hAnsi="Times New Roman"/>
                <w:b/>
                <w:sz w:val="24"/>
              </w:rPr>
              <w:lastRenderedPageBreak/>
              <w:t>Тема 2.2. Ряды динамики и распределения, основные показатели и индексы</w:t>
            </w:r>
          </w:p>
          <w:p w14:paraId="5A07EB24" w14:textId="77777777" w:rsidR="002E05D6" w:rsidRDefault="002E05D6">
            <w:pPr>
              <w:rPr>
                <w:rFonts w:ascii="Times New Roman" w:hAnsi="Times New Roman"/>
                <w:b/>
                <w:sz w:val="24"/>
              </w:rPr>
            </w:pPr>
          </w:p>
          <w:p w14:paraId="7CD49DD7" w14:textId="77777777" w:rsidR="002E05D6" w:rsidRDefault="002E05D6">
            <w:pPr>
              <w:rPr>
                <w:rFonts w:ascii="Times New Roman" w:hAnsi="Times New Roman"/>
                <w:b/>
                <w:spacing w:val="3"/>
                <w:sz w:val="24"/>
              </w:rPr>
            </w:pPr>
          </w:p>
        </w:tc>
        <w:tc>
          <w:tcPr>
            <w:tcW w:w="4247" w:type="dxa"/>
            <w:tcBorders>
              <w:top w:val="single" w:sz="4" w:space="0" w:color="000000"/>
              <w:left w:val="single" w:sz="4" w:space="0" w:color="000000"/>
              <w:bottom w:val="single" w:sz="4" w:space="0" w:color="000000"/>
              <w:right w:val="single" w:sz="4" w:space="0" w:color="000000"/>
            </w:tcBorders>
          </w:tcPr>
          <w:p w14:paraId="03B8322D" w14:textId="77777777" w:rsidR="002E05D6" w:rsidRDefault="00FC6B76">
            <w:pPr>
              <w:pStyle w:val="affffff5"/>
              <w:rPr>
                <w:rFonts w:ascii="Times New Roman" w:hAnsi="Times New Roman"/>
                <w:sz w:val="24"/>
              </w:rPr>
            </w:pPr>
            <w:r>
              <w:rPr>
                <w:rFonts w:ascii="Times New Roman" w:hAnsi="Times New Roman"/>
                <w:b/>
              </w:rPr>
              <w:t>Содержание учебного материала</w:t>
            </w:r>
          </w:p>
        </w:tc>
        <w:tc>
          <w:tcPr>
            <w:tcW w:w="1412" w:type="dxa"/>
            <w:gridSpan w:val="2"/>
            <w:vMerge w:val="restart"/>
            <w:tcBorders>
              <w:top w:val="single" w:sz="4" w:space="0" w:color="000000"/>
              <w:left w:val="single" w:sz="4" w:space="0" w:color="000000"/>
              <w:bottom w:val="single" w:sz="4" w:space="0" w:color="000000"/>
              <w:right w:val="single" w:sz="4" w:space="0" w:color="000000"/>
            </w:tcBorders>
          </w:tcPr>
          <w:p w14:paraId="4C699F92" w14:textId="77777777" w:rsidR="002E05D6" w:rsidRDefault="00FC6B76">
            <w:pPr>
              <w:spacing w:after="0"/>
              <w:jc w:val="center"/>
              <w:rPr>
                <w:rFonts w:ascii="Times New Roman" w:hAnsi="Times New Roman"/>
                <w:b/>
              </w:rPr>
            </w:pPr>
            <w:r>
              <w:rPr>
                <w:rFonts w:ascii="Times New Roman" w:hAnsi="Times New Roman"/>
                <w:b/>
              </w:rPr>
              <w:t>8/4</w:t>
            </w:r>
          </w:p>
        </w:tc>
        <w:tc>
          <w:tcPr>
            <w:tcW w:w="1796" w:type="dxa"/>
            <w:gridSpan w:val="2"/>
            <w:vMerge w:val="restart"/>
            <w:tcBorders>
              <w:top w:val="single" w:sz="4" w:space="0" w:color="000000"/>
              <w:left w:val="single" w:sz="4" w:space="0" w:color="000000"/>
              <w:bottom w:val="single" w:sz="4" w:space="0" w:color="000000"/>
              <w:right w:val="single" w:sz="4" w:space="0" w:color="000000"/>
            </w:tcBorders>
          </w:tcPr>
          <w:p w14:paraId="0B1B78DD" w14:textId="77777777" w:rsidR="002E05D6" w:rsidRDefault="002E05D6">
            <w:pPr>
              <w:spacing w:after="0" w:line="240" w:lineRule="auto"/>
              <w:rPr>
                <w:rFonts w:ascii="Times New Roman" w:hAnsi="Times New Roman"/>
              </w:rPr>
            </w:pPr>
          </w:p>
        </w:tc>
        <w:tc>
          <w:tcPr>
            <w:tcW w:w="1397" w:type="dxa"/>
            <w:gridSpan w:val="2"/>
            <w:vMerge w:val="restart"/>
            <w:tcBorders>
              <w:top w:val="single" w:sz="4" w:space="0" w:color="000000"/>
              <w:left w:val="single" w:sz="4" w:space="0" w:color="000000"/>
              <w:bottom w:val="single" w:sz="4" w:space="0" w:color="000000"/>
              <w:right w:val="single" w:sz="4" w:space="0" w:color="000000"/>
            </w:tcBorders>
          </w:tcPr>
          <w:p w14:paraId="37F85B13" w14:textId="77777777" w:rsidR="002E05D6" w:rsidRDefault="00FC6B76">
            <w:pPr>
              <w:spacing w:after="0" w:line="240" w:lineRule="auto"/>
              <w:rPr>
                <w:rFonts w:ascii="Times New Roman" w:hAnsi="Times New Roman"/>
              </w:rPr>
            </w:pPr>
            <w:r>
              <w:rPr>
                <w:rFonts w:ascii="Times New Roman" w:hAnsi="Times New Roman"/>
              </w:rPr>
              <w:t>ОК 01, ОК 02, ОК 05, ОК9</w:t>
            </w:r>
          </w:p>
          <w:p w14:paraId="4DCAC8DC" w14:textId="77777777" w:rsidR="002E05D6" w:rsidRDefault="00FC6B76">
            <w:pPr>
              <w:spacing w:after="0" w:line="240" w:lineRule="auto"/>
              <w:rPr>
                <w:rFonts w:ascii="Times New Roman" w:hAnsi="Times New Roman"/>
              </w:rPr>
            </w:pPr>
            <w:r>
              <w:rPr>
                <w:rFonts w:ascii="Times New Roman" w:hAnsi="Times New Roman"/>
              </w:rPr>
              <w:t xml:space="preserve">ПК 1.1, </w:t>
            </w:r>
          </w:p>
          <w:p w14:paraId="77887B68" w14:textId="77777777" w:rsidR="002E05D6" w:rsidRDefault="00FC6B76">
            <w:pPr>
              <w:spacing w:after="0" w:line="240" w:lineRule="auto"/>
              <w:rPr>
                <w:rFonts w:ascii="Times New Roman" w:hAnsi="Times New Roman"/>
              </w:rPr>
            </w:pPr>
            <w:r>
              <w:rPr>
                <w:rFonts w:ascii="Times New Roman" w:hAnsi="Times New Roman"/>
              </w:rPr>
              <w:t>ПК 1.4 ,</w:t>
            </w:r>
          </w:p>
          <w:p w14:paraId="49F33CAB" w14:textId="77777777" w:rsidR="002E05D6" w:rsidRDefault="002E05D6">
            <w:pPr>
              <w:rPr>
                <w:rFonts w:ascii="Times New Roman" w:hAnsi="Times New Roman"/>
              </w:rPr>
            </w:pPr>
          </w:p>
          <w:p w14:paraId="136B3794" w14:textId="77777777" w:rsidR="002E05D6" w:rsidRDefault="002E05D6">
            <w:pPr>
              <w:rPr>
                <w:rFonts w:ascii="Times New Roman" w:hAnsi="Times New Roman"/>
              </w:rPr>
            </w:pPr>
          </w:p>
          <w:p w14:paraId="133FD8DF" w14:textId="77777777" w:rsidR="002E05D6" w:rsidRDefault="002E05D6">
            <w:pPr>
              <w:rPr>
                <w:rFonts w:ascii="Times New Roman" w:hAnsi="Times New Roman"/>
              </w:rPr>
            </w:pPr>
          </w:p>
          <w:p w14:paraId="136FAE05" w14:textId="77777777" w:rsidR="002E05D6" w:rsidRDefault="002E05D6">
            <w:pPr>
              <w:rPr>
                <w:rFonts w:ascii="Times New Roman" w:hAnsi="Times New Roman"/>
              </w:rPr>
            </w:pPr>
          </w:p>
        </w:tc>
        <w:tc>
          <w:tcPr>
            <w:tcW w:w="2451" w:type="dxa"/>
            <w:gridSpan w:val="2"/>
            <w:vMerge w:val="restart"/>
            <w:tcBorders>
              <w:top w:val="single" w:sz="4" w:space="0" w:color="000000"/>
              <w:left w:val="single" w:sz="4" w:space="0" w:color="000000"/>
              <w:bottom w:val="single" w:sz="4" w:space="0" w:color="000000"/>
              <w:right w:val="single" w:sz="4" w:space="0" w:color="000000"/>
            </w:tcBorders>
          </w:tcPr>
          <w:p w14:paraId="3E73A279" w14:textId="77777777" w:rsidR="002E05D6" w:rsidRDefault="00FC6B76">
            <w:pPr>
              <w:spacing w:after="0"/>
              <w:rPr>
                <w:rFonts w:ascii="Times New Roman" w:hAnsi="Times New Roman"/>
              </w:rPr>
            </w:pPr>
            <w:r>
              <w:rPr>
                <w:rFonts w:ascii="Times New Roman" w:hAnsi="Times New Roman"/>
              </w:rPr>
              <w:t>Зо 01.02, Уо 02.02</w:t>
            </w:r>
          </w:p>
          <w:p w14:paraId="752CDFAF" w14:textId="77777777" w:rsidR="002E05D6" w:rsidRDefault="00FC6B76">
            <w:pPr>
              <w:spacing w:after="0"/>
              <w:rPr>
                <w:rFonts w:ascii="Times New Roman" w:hAnsi="Times New Roman"/>
              </w:rPr>
            </w:pPr>
            <w:r>
              <w:rPr>
                <w:rFonts w:ascii="Times New Roman" w:hAnsi="Times New Roman"/>
              </w:rPr>
              <w:t>Уо 02.04, Зо 05.02</w:t>
            </w:r>
          </w:p>
          <w:p w14:paraId="558E33B6" w14:textId="77777777" w:rsidR="002E05D6" w:rsidRDefault="00FC6B76">
            <w:pPr>
              <w:spacing w:after="0"/>
              <w:rPr>
                <w:rFonts w:ascii="Times New Roman" w:hAnsi="Times New Roman"/>
              </w:rPr>
            </w:pPr>
            <w:r>
              <w:rPr>
                <w:rFonts w:ascii="Times New Roman" w:hAnsi="Times New Roman"/>
              </w:rPr>
              <w:t>Зо 09.01, Зо 09.02</w:t>
            </w:r>
          </w:p>
          <w:p w14:paraId="4B629FC3" w14:textId="77777777" w:rsidR="002E05D6" w:rsidRDefault="00FC6B76">
            <w:pPr>
              <w:spacing w:after="0"/>
              <w:rPr>
                <w:rFonts w:ascii="Times New Roman" w:hAnsi="Times New Roman"/>
              </w:rPr>
            </w:pPr>
            <w:r>
              <w:rPr>
                <w:rFonts w:ascii="Times New Roman" w:hAnsi="Times New Roman"/>
              </w:rPr>
              <w:t>Уо 09.01, Уо 09.02</w:t>
            </w:r>
          </w:p>
          <w:p w14:paraId="2197E318" w14:textId="77777777" w:rsidR="002E05D6" w:rsidRDefault="00FC6B76">
            <w:pPr>
              <w:spacing w:after="0"/>
              <w:rPr>
                <w:rFonts w:ascii="Times New Roman" w:hAnsi="Times New Roman"/>
              </w:rPr>
            </w:pPr>
            <w:r>
              <w:rPr>
                <w:rFonts w:ascii="Times New Roman" w:hAnsi="Times New Roman"/>
              </w:rPr>
              <w:t>З 1.1.04,У 1.1.09</w:t>
            </w:r>
          </w:p>
        </w:tc>
        <w:tc>
          <w:tcPr>
            <w:tcW w:w="236" w:type="dxa"/>
            <w:tcBorders>
              <w:top w:val="single" w:sz="4" w:space="0" w:color="000000"/>
              <w:left w:val="single" w:sz="4" w:space="0" w:color="000000"/>
              <w:bottom w:val="single" w:sz="4" w:space="0" w:color="000000"/>
              <w:right w:val="single" w:sz="4" w:space="0" w:color="000000"/>
            </w:tcBorders>
          </w:tcPr>
          <w:p w14:paraId="5AEFCEBB" w14:textId="77777777" w:rsidR="002E05D6" w:rsidRDefault="002E05D6">
            <w:pPr>
              <w:rPr>
                <w:rFonts w:ascii="Times New Roman" w:hAnsi="Times New Roman"/>
              </w:rPr>
            </w:pPr>
          </w:p>
        </w:tc>
      </w:tr>
      <w:tr w:rsidR="002E05D6" w14:paraId="6EEB9D83" w14:textId="77777777">
        <w:trPr>
          <w:trHeight w:val="20"/>
        </w:trPr>
        <w:tc>
          <w:tcPr>
            <w:tcW w:w="3362" w:type="dxa"/>
            <w:vMerge/>
            <w:tcBorders>
              <w:top w:val="single" w:sz="4" w:space="0" w:color="000000"/>
              <w:left w:val="single" w:sz="4" w:space="0" w:color="000000"/>
              <w:bottom w:val="single" w:sz="4" w:space="0" w:color="000000"/>
              <w:right w:val="single" w:sz="4" w:space="0" w:color="000000"/>
            </w:tcBorders>
          </w:tcPr>
          <w:p w14:paraId="31DA6C4C" w14:textId="77777777" w:rsidR="002E05D6" w:rsidRDefault="002E05D6"/>
        </w:tc>
        <w:tc>
          <w:tcPr>
            <w:tcW w:w="4247" w:type="dxa"/>
            <w:tcBorders>
              <w:top w:val="single" w:sz="4" w:space="0" w:color="000000"/>
              <w:left w:val="single" w:sz="4" w:space="0" w:color="000000"/>
              <w:bottom w:val="single" w:sz="4" w:space="0" w:color="000000"/>
              <w:right w:val="single" w:sz="4" w:space="0" w:color="000000"/>
            </w:tcBorders>
          </w:tcPr>
          <w:p w14:paraId="23795ACE" w14:textId="77777777" w:rsidR="002E05D6" w:rsidRDefault="00FC6B76">
            <w:pPr>
              <w:pStyle w:val="affffff5"/>
              <w:rPr>
                <w:rFonts w:ascii="Times New Roman" w:hAnsi="Times New Roman"/>
              </w:rPr>
            </w:pPr>
            <w:r>
              <w:rPr>
                <w:rFonts w:ascii="Times New Roman" w:hAnsi="Times New Roman"/>
              </w:rPr>
              <w:t xml:space="preserve">1. Характеристика рядов динамики и их классификация </w:t>
            </w:r>
          </w:p>
          <w:p w14:paraId="019D5759" w14:textId="77777777" w:rsidR="002E05D6" w:rsidRDefault="00FC6B76">
            <w:pPr>
              <w:pStyle w:val="affffff5"/>
              <w:rPr>
                <w:rFonts w:ascii="Times New Roman" w:hAnsi="Times New Roman"/>
                <w:sz w:val="24"/>
              </w:rPr>
            </w:pPr>
            <w:r>
              <w:rPr>
                <w:rFonts w:ascii="Times New Roman" w:hAnsi="Times New Roman"/>
              </w:rPr>
              <w:t>2</w:t>
            </w:r>
            <w:r>
              <w:rPr>
                <w:rFonts w:ascii="Times New Roman" w:hAnsi="Times New Roman"/>
                <w:sz w:val="24"/>
              </w:rPr>
              <w:t>. Характеристика рядов распределения и их классификация</w:t>
            </w:r>
          </w:p>
          <w:p w14:paraId="0C2CA1E4" w14:textId="77777777" w:rsidR="002E05D6" w:rsidRDefault="00FC6B76">
            <w:pPr>
              <w:pStyle w:val="affffff5"/>
              <w:rPr>
                <w:rFonts w:ascii="Times New Roman" w:hAnsi="Times New Roman"/>
              </w:rPr>
            </w:pPr>
            <w:r>
              <w:rPr>
                <w:rFonts w:ascii="Times New Roman" w:hAnsi="Times New Roman"/>
              </w:rPr>
              <w:t xml:space="preserve">3. Виды основных показателей  и порядок их расчета </w:t>
            </w:r>
          </w:p>
        </w:tc>
        <w:tc>
          <w:tcPr>
            <w:tcW w:w="1412" w:type="dxa"/>
            <w:gridSpan w:val="2"/>
            <w:vMerge/>
            <w:tcBorders>
              <w:top w:val="single" w:sz="4" w:space="0" w:color="000000"/>
              <w:left w:val="single" w:sz="4" w:space="0" w:color="000000"/>
              <w:bottom w:val="single" w:sz="4" w:space="0" w:color="000000"/>
              <w:right w:val="single" w:sz="4" w:space="0" w:color="000000"/>
            </w:tcBorders>
          </w:tcPr>
          <w:p w14:paraId="274B4FEB" w14:textId="77777777" w:rsidR="002E05D6" w:rsidRDefault="002E05D6"/>
        </w:tc>
        <w:tc>
          <w:tcPr>
            <w:tcW w:w="1796" w:type="dxa"/>
            <w:gridSpan w:val="2"/>
            <w:vMerge/>
            <w:tcBorders>
              <w:top w:val="single" w:sz="4" w:space="0" w:color="000000"/>
              <w:left w:val="single" w:sz="4" w:space="0" w:color="000000"/>
              <w:bottom w:val="single" w:sz="4" w:space="0" w:color="000000"/>
              <w:right w:val="single" w:sz="4" w:space="0" w:color="000000"/>
            </w:tcBorders>
          </w:tcPr>
          <w:p w14:paraId="0F45B02C" w14:textId="77777777" w:rsidR="002E05D6" w:rsidRDefault="002E05D6"/>
        </w:tc>
        <w:tc>
          <w:tcPr>
            <w:tcW w:w="1397" w:type="dxa"/>
            <w:gridSpan w:val="2"/>
            <w:vMerge/>
            <w:tcBorders>
              <w:top w:val="single" w:sz="4" w:space="0" w:color="000000"/>
              <w:left w:val="single" w:sz="4" w:space="0" w:color="000000"/>
              <w:bottom w:val="single" w:sz="4" w:space="0" w:color="000000"/>
              <w:right w:val="single" w:sz="4" w:space="0" w:color="000000"/>
            </w:tcBorders>
          </w:tcPr>
          <w:p w14:paraId="7F842FE1" w14:textId="77777777" w:rsidR="002E05D6" w:rsidRDefault="002E05D6"/>
        </w:tc>
        <w:tc>
          <w:tcPr>
            <w:tcW w:w="2451" w:type="dxa"/>
            <w:gridSpan w:val="2"/>
            <w:vMerge/>
            <w:tcBorders>
              <w:top w:val="single" w:sz="4" w:space="0" w:color="000000"/>
              <w:left w:val="single" w:sz="4" w:space="0" w:color="000000"/>
              <w:bottom w:val="single" w:sz="4" w:space="0" w:color="000000"/>
              <w:right w:val="single" w:sz="4" w:space="0" w:color="000000"/>
            </w:tcBorders>
          </w:tcPr>
          <w:p w14:paraId="0D2DD386" w14:textId="77777777" w:rsidR="002E05D6" w:rsidRDefault="002E05D6"/>
        </w:tc>
        <w:tc>
          <w:tcPr>
            <w:tcW w:w="236" w:type="dxa"/>
            <w:tcBorders>
              <w:top w:val="single" w:sz="4" w:space="0" w:color="000000"/>
              <w:left w:val="single" w:sz="4" w:space="0" w:color="000000"/>
              <w:bottom w:val="single" w:sz="4" w:space="0" w:color="000000"/>
              <w:right w:val="single" w:sz="4" w:space="0" w:color="000000"/>
            </w:tcBorders>
          </w:tcPr>
          <w:p w14:paraId="32187274" w14:textId="77777777" w:rsidR="002E05D6" w:rsidRDefault="002E05D6">
            <w:pPr>
              <w:rPr>
                <w:rFonts w:ascii="Times New Roman" w:hAnsi="Times New Roman"/>
              </w:rPr>
            </w:pPr>
          </w:p>
        </w:tc>
      </w:tr>
      <w:tr w:rsidR="002E05D6" w14:paraId="57A04047" w14:textId="77777777">
        <w:trPr>
          <w:trHeight w:val="391"/>
        </w:trPr>
        <w:tc>
          <w:tcPr>
            <w:tcW w:w="3362" w:type="dxa"/>
            <w:vMerge/>
            <w:tcBorders>
              <w:top w:val="single" w:sz="4" w:space="0" w:color="000000"/>
              <w:left w:val="single" w:sz="4" w:space="0" w:color="000000"/>
              <w:bottom w:val="single" w:sz="4" w:space="0" w:color="000000"/>
              <w:right w:val="single" w:sz="4" w:space="0" w:color="000000"/>
            </w:tcBorders>
          </w:tcPr>
          <w:p w14:paraId="60068E78" w14:textId="77777777" w:rsidR="002E05D6" w:rsidRDefault="002E05D6"/>
        </w:tc>
        <w:tc>
          <w:tcPr>
            <w:tcW w:w="4247" w:type="dxa"/>
            <w:tcBorders>
              <w:top w:val="single" w:sz="4" w:space="0" w:color="000000"/>
              <w:left w:val="single" w:sz="4" w:space="0" w:color="000000"/>
              <w:bottom w:val="single" w:sz="4" w:space="0" w:color="000000"/>
              <w:right w:val="single" w:sz="4" w:space="0" w:color="000000"/>
            </w:tcBorders>
          </w:tcPr>
          <w:p w14:paraId="76947060" w14:textId="77777777" w:rsidR="002E05D6" w:rsidRDefault="00FC6B76">
            <w:pPr>
              <w:pStyle w:val="affffff5"/>
              <w:rPr>
                <w:rFonts w:ascii="Times New Roman" w:hAnsi="Times New Roman"/>
                <w:b/>
              </w:rPr>
            </w:pPr>
            <w:r>
              <w:rPr>
                <w:rFonts w:ascii="Times New Roman" w:hAnsi="Times New Roman"/>
                <w:b/>
              </w:rPr>
              <w:t>В том числе,  практических занятий и лабораторных работ</w:t>
            </w:r>
          </w:p>
        </w:tc>
        <w:tc>
          <w:tcPr>
            <w:tcW w:w="1412" w:type="dxa"/>
            <w:gridSpan w:val="2"/>
            <w:tcBorders>
              <w:top w:val="single" w:sz="4" w:space="0" w:color="000000"/>
              <w:left w:val="single" w:sz="4" w:space="0" w:color="000000"/>
              <w:bottom w:val="single" w:sz="4" w:space="0" w:color="000000"/>
              <w:right w:val="single" w:sz="4" w:space="0" w:color="000000"/>
            </w:tcBorders>
          </w:tcPr>
          <w:p w14:paraId="37A80A76" w14:textId="77777777" w:rsidR="002E05D6" w:rsidRDefault="00FC6B76">
            <w:pPr>
              <w:jc w:val="center"/>
              <w:rPr>
                <w:rFonts w:ascii="Times New Roman" w:hAnsi="Times New Roman"/>
                <w:b/>
              </w:rPr>
            </w:pPr>
            <w:r>
              <w:rPr>
                <w:rFonts w:ascii="Times New Roman" w:hAnsi="Times New Roman"/>
                <w:b/>
              </w:rPr>
              <w:t>4</w:t>
            </w:r>
          </w:p>
        </w:tc>
        <w:tc>
          <w:tcPr>
            <w:tcW w:w="1796" w:type="dxa"/>
            <w:gridSpan w:val="2"/>
            <w:vMerge/>
            <w:tcBorders>
              <w:top w:val="single" w:sz="4" w:space="0" w:color="000000"/>
              <w:left w:val="single" w:sz="4" w:space="0" w:color="000000"/>
              <w:bottom w:val="single" w:sz="4" w:space="0" w:color="000000"/>
              <w:right w:val="single" w:sz="4" w:space="0" w:color="000000"/>
            </w:tcBorders>
          </w:tcPr>
          <w:p w14:paraId="44A626CF" w14:textId="77777777" w:rsidR="002E05D6" w:rsidRDefault="002E05D6"/>
        </w:tc>
        <w:tc>
          <w:tcPr>
            <w:tcW w:w="1397" w:type="dxa"/>
            <w:gridSpan w:val="2"/>
            <w:vMerge/>
            <w:tcBorders>
              <w:top w:val="single" w:sz="4" w:space="0" w:color="000000"/>
              <w:left w:val="single" w:sz="4" w:space="0" w:color="000000"/>
              <w:bottom w:val="single" w:sz="4" w:space="0" w:color="000000"/>
              <w:right w:val="single" w:sz="4" w:space="0" w:color="000000"/>
            </w:tcBorders>
          </w:tcPr>
          <w:p w14:paraId="352BBA27" w14:textId="77777777" w:rsidR="002E05D6" w:rsidRDefault="002E05D6"/>
        </w:tc>
        <w:tc>
          <w:tcPr>
            <w:tcW w:w="2451" w:type="dxa"/>
            <w:gridSpan w:val="2"/>
            <w:vMerge/>
            <w:tcBorders>
              <w:top w:val="single" w:sz="4" w:space="0" w:color="000000"/>
              <w:left w:val="single" w:sz="4" w:space="0" w:color="000000"/>
              <w:bottom w:val="single" w:sz="4" w:space="0" w:color="000000"/>
              <w:right w:val="single" w:sz="4" w:space="0" w:color="000000"/>
            </w:tcBorders>
          </w:tcPr>
          <w:p w14:paraId="699133AC" w14:textId="77777777" w:rsidR="002E05D6" w:rsidRDefault="002E05D6"/>
        </w:tc>
        <w:tc>
          <w:tcPr>
            <w:tcW w:w="236" w:type="dxa"/>
            <w:tcBorders>
              <w:top w:val="single" w:sz="4" w:space="0" w:color="000000"/>
              <w:left w:val="single" w:sz="4" w:space="0" w:color="000000"/>
              <w:bottom w:val="single" w:sz="4" w:space="0" w:color="000000"/>
              <w:right w:val="single" w:sz="4" w:space="0" w:color="000000"/>
            </w:tcBorders>
          </w:tcPr>
          <w:p w14:paraId="02782E98" w14:textId="77777777" w:rsidR="002E05D6" w:rsidRDefault="002E05D6">
            <w:pPr>
              <w:rPr>
                <w:rFonts w:ascii="Times New Roman" w:hAnsi="Times New Roman"/>
              </w:rPr>
            </w:pPr>
          </w:p>
        </w:tc>
      </w:tr>
      <w:tr w:rsidR="002E05D6" w14:paraId="49E08B4C" w14:textId="77777777">
        <w:trPr>
          <w:trHeight w:val="1693"/>
        </w:trPr>
        <w:tc>
          <w:tcPr>
            <w:tcW w:w="3362" w:type="dxa"/>
            <w:vMerge/>
            <w:tcBorders>
              <w:top w:val="single" w:sz="4" w:space="0" w:color="000000"/>
              <w:left w:val="single" w:sz="4" w:space="0" w:color="000000"/>
              <w:bottom w:val="single" w:sz="4" w:space="0" w:color="000000"/>
              <w:right w:val="single" w:sz="4" w:space="0" w:color="000000"/>
            </w:tcBorders>
          </w:tcPr>
          <w:p w14:paraId="39CED370" w14:textId="77777777" w:rsidR="002E05D6" w:rsidRDefault="002E05D6"/>
        </w:tc>
        <w:tc>
          <w:tcPr>
            <w:tcW w:w="4247" w:type="dxa"/>
            <w:tcBorders>
              <w:top w:val="single" w:sz="4" w:space="0" w:color="000000"/>
              <w:left w:val="single" w:sz="4" w:space="0" w:color="000000"/>
              <w:bottom w:val="single" w:sz="4" w:space="0" w:color="000000"/>
              <w:right w:val="single" w:sz="4" w:space="0" w:color="000000"/>
            </w:tcBorders>
          </w:tcPr>
          <w:p w14:paraId="4E9252E4" w14:textId="77777777" w:rsidR="002E05D6" w:rsidRDefault="00FC6B76">
            <w:pPr>
              <w:spacing w:after="0" w:line="240" w:lineRule="auto"/>
              <w:rPr>
                <w:rFonts w:ascii="Times New Roman" w:hAnsi="Times New Roman"/>
                <w:sz w:val="24"/>
              </w:rPr>
            </w:pPr>
            <w:r>
              <w:rPr>
                <w:rFonts w:ascii="Times New Roman" w:hAnsi="Times New Roman"/>
              </w:rPr>
              <w:t xml:space="preserve">1. Практическое занятие №5 </w:t>
            </w:r>
            <w:r>
              <w:rPr>
                <w:rFonts w:ascii="Times New Roman" w:hAnsi="Times New Roman"/>
                <w:sz w:val="24"/>
              </w:rPr>
              <w:t>Построение дискретных и интервальных вариационных рядов распределения </w:t>
            </w:r>
          </w:p>
          <w:p w14:paraId="5E82E18C" w14:textId="77777777" w:rsidR="002E05D6" w:rsidRDefault="00FC6B76">
            <w:pPr>
              <w:spacing w:after="0" w:line="240" w:lineRule="auto"/>
              <w:rPr>
                <w:rFonts w:ascii="Times New Roman" w:hAnsi="Times New Roman"/>
                <w:sz w:val="24"/>
              </w:rPr>
            </w:pPr>
            <w:r>
              <w:rPr>
                <w:rFonts w:ascii="Times New Roman" w:hAnsi="Times New Roman"/>
              </w:rPr>
              <w:t xml:space="preserve">2. Практическое занятие №6  </w:t>
            </w:r>
            <w:r>
              <w:rPr>
                <w:rFonts w:ascii="Times New Roman" w:hAnsi="Times New Roman"/>
                <w:sz w:val="24"/>
              </w:rPr>
              <w:t xml:space="preserve">Графическое изображение рядов распределения </w:t>
            </w:r>
          </w:p>
        </w:tc>
        <w:tc>
          <w:tcPr>
            <w:tcW w:w="1412" w:type="dxa"/>
            <w:gridSpan w:val="2"/>
            <w:tcBorders>
              <w:top w:val="single" w:sz="4" w:space="0" w:color="000000"/>
              <w:left w:val="single" w:sz="4" w:space="0" w:color="000000"/>
              <w:bottom w:val="single" w:sz="4" w:space="0" w:color="000000"/>
              <w:right w:val="single" w:sz="4" w:space="0" w:color="000000"/>
            </w:tcBorders>
          </w:tcPr>
          <w:p w14:paraId="5E13A734" w14:textId="77777777" w:rsidR="002E05D6" w:rsidRDefault="00FC6B76">
            <w:pPr>
              <w:jc w:val="center"/>
              <w:rPr>
                <w:rFonts w:ascii="Times New Roman" w:hAnsi="Times New Roman"/>
              </w:rPr>
            </w:pPr>
            <w:r>
              <w:rPr>
                <w:rFonts w:ascii="Times New Roman" w:hAnsi="Times New Roman"/>
              </w:rPr>
              <w:t>2</w:t>
            </w:r>
          </w:p>
          <w:p w14:paraId="33024C95" w14:textId="77777777" w:rsidR="002E05D6" w:rsidRDefault="002E05D6">
            <w:pPr>
              <w:jc w:val="center"/>
              <w:rPr>
                <w:rFonts w:ascii="Times New Roman" w:hAnsi="Times New Roman"/>
              </w:rPr>
            </w:pPr>
          </w:p>
          <w:p w14:paraId="7A40D009" w14:textId="77777777" w:rsidR="002E05D6" w:rsidRDefault="00FC6B76">
            <w:pPr>
              <w:jc w:val="center"/>
              <w:rPr>
                <w:rFonts w:ascii="Times New Roman" w:hAnsi="Times New Roman"/>
                <w:b/>
              </w:rPr>
            </w:pPr>
            <w:r>
              <w:rPr>
                <w:rFonts w:ascii="Times New Roman" w:hAnsi="Times New Roman"/>
              </w:rPr>
              <w:t>2</w:t>
            </w:r>
          </w:p>
        </w:tc>
        <w:tc>
          <w:tcPr>
            <w:tcW w:w="1796" w:type="dxa"/>
            <w:gridSpan w:val="2"/>
            <w:vMerge/>
            <w:tcBorders>
              <w:top w:val="single" w:sz="4" w:space="0" w:color="000000"/>
              <w:left w:val="single" w:sz="4" w:space="0" w:color="000000"/>
              <w:bottom w:val="single" w:sz="4" w:space="0" w:color="000000"/>
              <w:right w:val="single" w:sz="4" w:space="0" w:color="000000"/>
            </w:tcBorders>
          </w:tcPr>
          <w:p w14:paraId="2379D64B" w14:textId="77777777" w:rsidR="002E05D6" w:rsidRDefault="002E05D6"/>
        </w:tc>
        <w:tc>
          <w:tcPr>
            <w:tcW w:w="1397" w:type="dxa"/>
            <w:gridSpan w:val="2"/>
            <w:vMerge/>
            <w:tcBorders>
              <w:top w:val="single" w:sz="4" w:space="0" w:color="000000"/>
              <w:left w:val="single" w:sz="4" w:space="0" w:color="000000"/>
              <w:bottom w:val="single" w:sz="4" w:space="0" w:color="000000"/>
              <w:right w:val="single" w:sz="4" w:space="0" w:color="000000"/>
            </w:tcBorders>
          </w:tcPr>
          <w:p w14:paraId="141EB9D0" w14:textId="77777777" w:rsidR="002E05D6" w:rsidRDefault="002E05D6"/>
        </w:tc>
        <w:tc>
          <w:tcPr>
            <w:tcW w:w="2451" w:type="dxa"/>
            <w:gridSpan w:val="2"/>
            <w:vMerge/>
            <w:tcBorders>
              <w:top w:val="single" w:sz="4" w:space="0" w:color="000000"/>
              <w:left w:val="single" w:sz="4" w:space="0" w:color="000000"/>
              <w:bottom w:val="single" w:sz="4" w:space="0" w:color="000000"/>
              <w:right w:val="single" w:sz="4" w:space="0" w:color="000000"/>
            </w:tcBorders>
          </w:tcPr>
          <w:p w14:paraId="79CB2DBC" w14:textId="77777777" w:rsidR="002E05D6" w:rsidRDefault="002E05D6"/>
        </w:tc>
        <w:tc>
          <w:tcPr>
            <w:tcW w:w="236" w:type="dxa"/>
            <w:tcBorders>
              <w:top w:val="single" w:sz="4" w:space="0" w:color="000000"/>
              <w:left w:val="single" w:sz="4" w:space="0" w:color="000000"/>
              <w:bottom w:val="single" w:sz="4" w:space="0" w:color="000000"/>
              <w:right w:val="single" w:sz="4" w:space="0" w:color="000000"/>
            </w:tcBorders>
          </w:tcPr>
          <w:p w14:paraId="02A688F3" w14:textId="77777777" w:rsidR="002E05D6" w:rsidRDefault="002E05D6">
            <w:pPr>
              <w:rPr>
                <w:rFonts w:ascii="Times New Roman" w:hAnsi="Times New Roman"/>
              </w:rPr>
            </w:pPr>
          </w:p>
        </w:tc>
      </w:tr>
      <w:tr w:rsidR="002E05D6" w14:paraId="45CDE9AC" w14:textId="77777777">
        <w:trPr>
          <w:trHeight w:val="418"/>
        </w:trPr>
        <w:tc>
          <w:tcPr>
            <w:tcW w:w="3362" w:type="dxa"/>
            <w:vMerge w:val="restart"/>
            <w:tcBorders>
              <w:top w:val="single" w:sz="4" w:space="0" w:color="000000"/>
              <w:left w:val="single" w:sz="4" w:space="0" w:color="000000"/>
              <w:bottom w:val="single" w:sz="4" w:space="0" w:color="000000"/>
              <w:right w:val="single" w:sz="4" w:space="0" w:color="000000"/>
            </w:tcBorders>
          </w:tcPr>
          <w:p w14:paraId="464CC538" w14:textId="77777777" w:rsidR="002E05D6" w:rsidRDefault="00FC6B76">
            <w:pPr>
              <w:spacing w:after="0"/>
              <w:rPr>
                <w:rFonts w:ascii="Times New Roman" w:hAnsi="Times New Roman"/>
                <w:b/>
              </w:rPr>
            </w:pPr>
            <w:r>
              <w:rPr>
                <w:rFonts w:ascii="Times New Roman" w:hAnsi="Times New Roman"/>
                <w:b/>
                <w:sz w:val="24"/>
              </w:rPr>
              <w:t xml:space="preserve">Тема 2.3 Основные формы </w:t>
            </w:r>
            <w:r>
              <w:rPr>
                <w:rFonts w:ascii="Times New Roman" w:hAnsi="Times New Roman"/>
                <w:b/>
                <w:sz w:val="24"/>
              </w:rPr>
              <w:lastRenderedPageBreak/>
              <w:t>действующей статистической отчетности</w:t>
            </w:r>
          </w:p>
          <w:p w14:paraId="0A36C153" w14:textId="77777777" w:rsidR="002E05D6" w:rsidRDefault="002E05D6">
            <w:pPr>
              <w:spacing w:after="0"/>
              <w:rPr>
                <w:rFonts w:ascii="Times New Roman" w:hAnsi="Times New Roman"/>
              </w:rPr>
            </w:pPr>
          </w:p>
          <w:p w14:paraId="71A347AB" w14:textId="77777777" w:rsidR="002E05D6" w:rsidRDefault="002E05D6">
            <w:pPr>
              <w:spacing w:after="0"/>
              <w:rPr>
                <w:rFonts w:ascii="Times New Roman" w:hAnsi="Times New Roman"/>
              </w:rPr>
            </w:pPr>
          </w:p>
          <w:p w14:paraId="20016601" w14:textId="77777777" w:rsidR="002E05D6" w:rsidRDefault="002E05D6">
            <w:pPr>
              <w:spacing w:after="0"/>
              <w:rPr>
                <w:rFonts w:ascii="Times New Roman" w:hAnsi="Times New Roman"/>
              </w:rPr>
            </w:pPr>
          </w:p>
          <w:p w14:paraId="70B30A01" w14:textId="77777777" w:rsidR="002E05D6" w:rsidRDefault="002E05D6">
            <w:pPr>
              <w:spacing w:after="0"/>
              <w:rPr>
                <w:rFonts w:ascii="Times New Roman" w:hAnsi="Times New Roman"/>
              </w:rPr>
            </w:pPr>
          </w:p>
          <w:p w14:paraId="1F93B9CF" w14:textId="77777777" w:rsidR="002E05D6" w:rsidRDefault="002E05D6">
            <w:pPr>
              <w:spacing w:after="0"/>
              <w:rPr>
                <w:rFonts w:ascii="Times New Roman" w:hAnsi="Times New Roman"/>
              </w:rPr>
            </w:pPr>
          </w:p>
          <w:p w14:paraId="014BEDFB" w14:textId="77777777" w:rsidR="002E05D6" w:rsidRDefault="002E05D6">
            <w:pPr>
              <w:spacing w:after="0"/>
              <w:rPr>
                <w:rFonts w:ascii="Times New Roman" w:hAnsi="Times New Roman"/>
              </w:rPr>
            </w:pPr>
          </w:p>
        </w:tc>
        <w:tc>
          <w:tcPr>
            <w:tcW w:w="4256" w:type="dxa"/>
            <w:gridSpan w:val="2"/>
            <w:tcBorders>
              <w:top w:val="single" w:sz="4" w:space="0" w:color="000000"/>
              <w:left w:val="single" w:sz="4" w:space="0" w:color="000000"/>
              <w:bottom w:val="single" w:sz="4" w:space="0" w:color="000000"/>
              <w:right w:val="single" w:sz="4" w:space="0" w:color="000000"/>
            </w:tcBorders>
          </w:tcPr>
          <w:p w14:paraId="58F55700" w14:textId="77777777" w:rsidR="002E05D6" w:rsidRDefault="00FC6B76">
            <w:pPr>
              <w:spacing w:after="0"/>
              <w:jc w:val="center"/>
              <w:rPr>
                <w:rFonts w:ascii="Times New Roman" w:hAnsi="Times New Roman"/>
              </w:rPr>
            </w:pPr>
            <w:r>
              <w:rPr>
                <w:rFonts w:ascii="Times New Roman" w:hAnsi="Times New Roman"/>
                <w:b/>
              </w:rPr>
              <w:lastRenderedPageBreak/>
              <w:t>Содержание учебного материала</w:t>
            </w:r>
          </w:p>
        </w:tc>
        <w:tc>
          <w:tcPr>
            <w:tcW w:w="1412" w:type="dxa"/>
            <w:gridSpan w:val="2"/>
            <w:vMerge w:val="restart"/>
            <w:tcBorders>
              <w:top w:val="single" w:sz="4" w:space="0" w:color="000000"/>
              <w:left w:val="single" w:sz="4" w:space="0" w:color="000000"/>
              <w:bottom w:val="single" w:sz="4" w:space="0" w:color="000000"/>
              <w:right w:val="single" w:sz="4" w:space="0" w:color="000000"/>
            </w:tcBorders>
          </w:tcPr>
          <w:p w14:paraId="57178A45" w14:textId="77777777" w:rsidR="002E05D6" w:rsidRDefault="00FC6B76">
            <w:pPr>
              <w:spacing w:after="0"/>
              <w:jc w:val="center"/>
              <w:rPr>
                <w:rFonts w:ascii="Times New Roman" w:hAnsi="Times New Roman"/>
                <w:b/>
              </w:rPr>
            </w:pPr>
            <w:r>
              <w:rPr>
                <w:rFonts w:ascii="Times New Roman" w:hAnsi="Times New Roman"/>
                <w:b/>
              </w:rPr>
              <w:t>10/4</w:t>
            </w:r>
          </w:p>
        </w:tc>
        <w:tc>
          <w:tcPr>
            <w:tcW w:w="1796" w:type="dxa"/>
            <w:gridSpan w:val="2"/>
            <w:vMerge w:val="restart"/>
            <w:tcBorders>
              <w:top w:val="single" w:sz="4" w:space="0" w:color="000000"/>
              <w:left w:val="single" w:sz="4" w:space="0" w:color="000000"/>
              <w:bottom w:val="single" w:sz="4" w:space="0" w:color="000000"/>
              <w:right w:val="single" w:sz="4" w:space="0" w:color="000000"/>
            </w:tcBorders>
          </w:tcPr>
          <w:p w14:paraId="3D205441" w14:textId="77777777" w:rsidR="002E05D6" w:rsidRDefault="002E05D6">
            <w:pPr>
              <w:spacing w:after="0" w:line="240" w:lineRule="auto"/>
              <w:rPr>
                <w:rFonts w:ascii="Times New Roman" w:hAnsi="Times New Roman"/>
              </w:rPr>
            </w:pPr>
          </w:p>
        </w:tc>
        <w:tc>
          <w:tcPr>
            <w:tcW w:w="1397" w:type="dxa"/>
            <w:gridSpan w:val="2"/>
            <w:vMerge w:val="restart"/>
            <w:tcBorders>
              <w:top w:val="single" w:sz="4" w:space="0" w:color="000000"/>
              <w:left w:val="single" w:sz="4" w:space="0" w:color="000000"/>
              <w:bottom w:val="single" w:sz="4" w:space="0" w:color="000000"/>
              <w:right w:val="single" w:sz="4" w:space="0" w:color="000000"/>
            </w:tcBorders>
          </w:tcPr>
          <w:p w14:paraId="1C4D1DA1" w14:textId="77777777" w:rsidR="002E05D6" w:rsidRDefault="00FC6B76">
            <w:pPr>
              <w:spacing w:after="0" w:line="240" w:lineRule="auto"/>
              <w:rPr>
                <w:rFonts w:ascii="Times New Roman" w:hAnsi="Times New Roman"/>
              </w:rPr>
            </w:pPr>
            <w:r>
              <w:rPr>
                <w:rFonts w:ascii="Times New Roman" w:hAnsi="Times New Roman"/>
              </w:rPr>
              <w:t xml:space="preserve">ОК 01, ОК </w:t>
            </w:r>
            <w:r>
              <w:rPr>
                <w:rFonts w:ascii="Times New Roman" w:hAnsi="Times New Roman"/>
              </w:rPr>
              <w:lastRenderedPageBreak/>
              <w:t>02, ОК 05, ОК9</w:t>
            </w:r>
          </w:p>
          <w:p w14:paraId="55765F10" w14:textId="77777777" w:rsidR="002E05D6" w:rsidRDefault="00FC6B76">
            <w:pPr>
              <w:spacing w:after="0" w:line="240" w:lineRule="auto"/>
              <w:rPr>
                <w:rFonts w:ascii="Times New Roman" w:hAnsi="Times New Roman"/>
              </w:rPr>
            </w:pPr>
            <w:r>
              <w:rPr>
                <w:rFonts w:ascii="Times New Roman" w:hAnsi="Times New Roman"/>
              </w:rPr>
              <w:t xml:space="preserve">ПК 1.1, </w:t>
            </w:r>
          </w:p>
          <w:p w14:paraId="3929BDC8" w14:textId="77777777" w:rsidR="002E05D6" w:rsidRDefault="00FC6B76">
            <w:pPr>
              <w:spacing w:after="0" w:line="240" w:lineRule="auto"/>
              <w:rPr>
                <w:rFonts w:ascii="Times New Roman" w:hAnsi="Times New Roman"/>
              </w:rPr>
            </w:pPr>
            <w:r>
              <w:rPr>
                <w:rFonts w:ascii="Times New Roman" w:hAnsi="Times New Roman"/>
              </w:rPr>
              <w:t>ПК 1.4 ,</w:t>
            </w:r>
          </w:p>
          <w:p w14:paraId="11627AC0" w14:textId="77777777" w:rsidR="002E05D6" w:rsidRDefault="002E05D6">
            <w:pPr>
              <w:rPr>
                <w:rFonts w:ascii="Times New Roman" w:hAnsi="Times New Roman"/>
              </w:rPr>
            </w:pPr>
          </w:p>
          <w:p w14:paraId="0A0BCA1B" w14:textId="77777777" w:rsidR="002E05D6" w:rsidRDefault="002E05D6">
            <w:pPr>
              <w:rPr>
                <w:rFonts w:ascii="Times New Roman" w:hAnsi="Times New Roman"/>
              </w:rPr>
            </w:pPr>
          </w:p>
          <w:p w14:paraId="015523B0" w14:textId="77777777" w:rsidR="002E05D6" w:rsidRDefault="002E05D6">
            <w:pPr>
              <w:rPr>
                <w:rFonts w:ascii="Times New Roman" w:hAnsi="Times New Roman"/>
              </w:rPr>
            </w:pPr>
          </w:p>
          <w:p w14:paraId="3A46BB0E" w14:textId="77777777" w:rsidR="002E05D6" w:rsidRDefault="002E05D6">
            <w:pPr>
              <w:rPr>
                <w:rFonts w:ascii="Times New Roman" w:hAnsi="Times New Roman"/>
              </w:rPr>
            </w:pPr>
          </w:p>
        </w:tc>
        <w:tc>
          <w:tcPr>
            <w:tcW w:w="2678" w:type="dxa"/>
            <w:gridSpan w:val="2"/>
            <w:vMerge w:val="restart"/>
            <w:tcBorders>
              <w:top w:val="single" w:sz="4" w:space="0" w:color="000000"/>
              <w:left w:val="single" w:sz="4" w:space="0" w:color="000000"/>
              <w:bottom w:val="single" w:sz="4" w:space="0" w:color="000000"/>
              <w:right w:val="single" w:sz="4" w:space="0" w:color="000000"/>
            </w:tcBorders>
          </w:tcPr>
          <w:p w14:paraId="4682D0B1" w14:textId="77777777" w:rsidR="002E05D6" w:rsidRDefault="00FC6B76">
            <w:pPr>
              <w:spacing w:after="0"/>
              <w:rPr>
                <w:rFonts w:ascii="Times New Roman" w:hAnsi="Times New Roman"/>
              </w:rPr>
            </w:pPr>
            <w:r>
              <w:rPr>
                <w:rFonts w:ascii="Times New Roman" w:hAnsi="Times New Roman"/>
              </w:rPr>
              <w:lastRenderedPageBreak/>
              <w:t>Зо 01.02, Уо 02.02</w:t>
            </w:r>
          </w:p>
          <w:p w14:paraId="238CFBFB" w14:textId="77777777" w:rsidR="002E05D6" w:rsidRDefault="00FC6B76">
            <w:pPr>
              <w:spacing w:after="0"/>
              <w:rPr>
                <w:rFonts w:ascii="Times New Roman" w:hAnsi="Times New Roman"/>
              </w:rPr>
            </w:pPr>
            <w:r>
              <w:rPr>
                <w:rFonts w:ascii="Times New Roman" w:hAnsi="Times New Roman"/>
              </w:rPr>
              <w:lastRenderedPageBreak/>
              <w:t>Уо 02.04, Зо 05.02</w:t>
            </w:r>
          </w:p>
          <w:p w14:paraId="72AB9250" w14:textId="77777777" w:rsidR="002E05D6" w:rsidRDefault="00FC6B76">
            <w:pPr>
              <w:spacing w:after="0"/>
              <w:rPr>
                <w:rFonts w:ascii="Times New Roman" w:hAnsi="Times New Roman"/>
              </w:rPr>
            </w:pPr>
            <w:r>
              <w:rPr>
                <w:rFonts w:ascii="Times New Roman" w:hAnsi="Times New Roman"/>
              </w:rPr>
              <w:t>Зо 09.01, Зо 09.02</w:t>
            </w:r>
          </w:p>
          <w:p w14:paraId="3B1907DD" w14:textId="77777777" w:rsidR="002E05D6" w:rsidRDefault="00FC6B76">
            <w:pPr>
              <w:spacing w:after="0"/>
              <w:rPr>
                <w:rFonts w:ascii="Times New Roman" w:hAnsi="Times New Roman"/>
              </w:rPr>
            </w:pPr>
            <w:r>
              <w:rPr>
                <w:rFonts w:ascii="Times New Roman" w:hAnsi="Times New Roman"/>
              </w:rPr>
              <w:t>Уо 09.01, Уо 09.02</w:t>
            </w:r>
          </w:p>
          <w:p w14:paraId="4A4F8C6A" w14:textId="77777777" w:rsidR="002E05D6" w:rsidRDefault="00FC6B76">
            <w:pPr>
              <w:spacing w:after="0"/>
              <w:rPr>
                <w:rFonts w:ascii="Times New Roman" w:hAnsi="Times New Roman"/>
              </w:rPr>
            </w:pPr>
            <w:r>
              <w:rPr>
                <w:rFonts w:ascii="Times New Roman" w:hAnsi="Times New Roman"/>
              </w:rPr>
              <w:t>З 1.1.04, У 1.1.09</w:t>
            </w:r>
          </w:p>
          <w:p w14:paraId="68CAA442" w14:textId="77777777" w:rsidR="002E05D6" w:rsidRDefault="002E05D6">
            <w:pPr>
              <w:spacing w:after="0"/>
              <w:rPr>
                <w:rFonts w:ascii="Times New Roman" w:hAnsi="Times New Roman"/>
              </w:rPr>
            </w:pPr>
          </w:p>
          <w:p w14:paraId="410C6B71" w14:textId="77777777" w:rsidR="002E05D6" w:rsidRDefault="002E05D6">
            <w:pPr>
              <w:spacing w:after="0"/>
              <w:rPr>
                <w:rFonts w:ascii="Times New Roman" w:hAnsi="Times New Roman"/>
              </w:rPr>
            </w:pPr>
          </w:p>
          <w:p w14:paraId="1482A45F" w14:textId="77777777" w:rsidR="002E05D6" w:rsidRDefault="002E05D6">
            <w:pPr>
              <w:spacing w:after="0"/>
              <w:rPr>
                <w:rFonts w:ascii="Times New Roman" w:hAnsi="Times New Roman"/>
              </w:rPr>
            </w:pPr>
          </w:p>
          <w:p w14:paraId="72E88D93" w14:textId="77777777" w:rsidR="002E05D6" w:rsidRDefault="002E05D6">
            <w:pPr>
              <w:spacing w:after="0"/>
              <w:rPr>
                <w:rFonts w:ascii="Times New Roman" w:hAnsi="Times New Roman"/>
              </w:rPr>
            </w:pPr>
          </w:p>
          <w:p w14:paraId="5E8C4207" w14:textId="77777777" w:rsidR="002E05D6" w:rsidRDefault="002E05D6">
            <w:pPr>
              <w:spacing w:after="0"/>
              <w:rPr>
                <w:rFonts w:ascii="Times New Roman" w:hAnsi="Times New Roman"/>
              </w:rPr>
            </w:pPr>
          </w:p>
        </w:tc>
      </w:tr>
      <w:tr w:rsidR="002E05D6" w14:paraId="2F2075CB" w14:textId="77777777">
        <w:trPr>
          <w:trHeight w:val="2333"/>
        </w:trPr>
        <w:tc>
          <w:tcPr>
            <w:tcW w:w="3362" w:type="dxa"/>
            <w:vMerge/>
            <w:tcBorders>
              <w:top w:val="single" w:sz="4" w:space="0" w:color="000000"/>
              <w:left w:val="single" w:sz="4" w:space="0" w:color="000000"/>
              <w:bottom w:val="single" w:sz="4" w:space="0" w:color="000000"/>
              <w:right w:val="single" w:sz="4" w:space="0" w:color="000000"/>
            </w:tcBorders>
          </w:tcPr>
          <w:p w14:paraId="078A513E" w14:textId="77777777" w:rsidR="002E05D6" w:rsidRDefault="002E05D6"/>
        </w:tc>
        <w:tc>
          <w:tcPr>
            <w:tcW w:w="4256" w:type="dxa"/>
            <w:gridSpan w:val="2"/>
            <w:tcBorders>
              <w:top w:val="single" w:sz="4" w:space="0" w:color="000000"/>
              <w:left w:val="single" w:sz="4" w:space="0" w:color="000000"/>
              <w:bottom w:val="single" w:sz="4" w:space="0" w:color="000000"/>
              <w:right w:val="single" w:sz="4" w:space="0" w:color="000000"/>
            </w:tcBorders>
          </w:tcPr>
          <w:p w14:paraId="605B5E42" w14:textId="77777777" w:rsidR="002E05D6" w:rsidRDefault="00FC6B76">
            <w:pPr>
              <w:pStyle w:val="affffff5"/>
              <w:rPr>
                <w:rFonts w:ascii="Times New Roman" w:hAnsi="Times New Roman"/>
              </w:rPr>
            </w:pPr>
            <w:r>
              <w:rPr>
                <w:rFonts w:ascii="Times New Roman" w:hAnsi="Times New Roman"/>
              </w:rPr>
              <w:t xml:space="preserve">1. Виды статистической отчетности предприятия. </w:t>
            </w:r>
          </w:p>
          <w:p w14:paraId="2C3C06A9" w14:textId="77777777" w:rsidR="002E05D6" w:rsidRDefault="00FC6B76">
            <w:pPr>
              <w:pStyle w:val="affffff5"/>
              <w:rPr>
                <w:rFonts w:ascii="Times New Roman" w:hAnsi="Times New Roman"/>
              </w:rPr>
            </w:pPr>
            <w:r>
              <w:rPr>
                <w:rFonts w:ascii="Times New Roman" w:hAnsi="Times New Roman"/>
              </w:rPr>
              <w:t>2. Единый государственный регистр предприятий и организаций </w:t>
            </w:r>
          </w:p>
          <w:p w14:paraId="15D83E77" w14:textId="77777777" w:rsidR="002E05D6" w:rsidRDefault="00FC6B76">
            <w:pPr>
              <w:pStyle w:val="affffff5"/>
              <w:rPr>
                <w:rFonts w:ascii="Times New Roman" w:hAnsi="Times New Roman"/>
              </w:rPr>
            </w:pPr>
            <w:r>
              <w:rPr>
                <w:rFonts w:ascii="Times New Roman" w:hAnsi="Times New Roman"/>
              </w:rPr>
              <w:t xml:space="preserve">3. Налоговая, банковская и таможенная  статистика </w:t>
            </w:r>
          </w:p>
          <w:p w14:paraId="23E11022" w14:textId="77777777" w:rsidR="002E05D6" w:rsidRDefault="00FC6B76">
            <w:pPr>
              <w:pStyle w:val="affffff5"/>
              <w:rPr>
                <w:rFonts w:ascii="Times New Roman" w:hAnsi="Times New Roman"/>
              </w:rPr>
            </w:pPr>
            <w:r>
              <w:rPr>
                <w:rFonts w:ascii="Times New Roman" w:hAnsi="Times New Roman"/>
              </w:rPr>
              <w:t xml:space="preserve">4. Формы статистической отчетности и порядок их оформления </w:t>
            </w:r>
          </w:p>
        </w:tc>
        <w:tc>
          <w:tcPr>
            <w:tcW w:w="1412" w:type="dxa"/>
            <w:gridSpan w:val="2"/>
            <w:vMerge/>
            <w:tcBorders>
              <w:top w:val="single" w:sz="4" w:space="0" w:color="000000"/>
              <w:left w:val="single" w:sz="4" w:space="0" w:color="000000"/>
              <w:bottom w:val="single" w:sz="4" w:space="0" w:color="000000"/>
              <w:right w:val="single" w:sz="4" w:space="0" w:color="000000"/>
            </w:tcBorders>
          </w:tcPr>
          <w:p w14:paraId="0C34A4F9" w14:textId="77777777" w:rsidR="002E05D6" w:rsidRDefault="002E05D6"/>
        </w:tc>
        <w:tc>
          <w:tcPr>
            <w:tcW w:w="1796" w:type="dxa"/>
            <w:gridSpan w:val="2"/>
            <w:vMerge/>
            <w:tcBorders>
              <w:top w:val="single" w:sz="4" w:space="0" w:color="000000"/>
              <w:left w:val="single" w:sz="4" w:space="0" w:color="000000"/>
              <w:bottom w:val="single" w:sz="4" w:space="0" w:color="000000"/>
              <w:right w:val="single" w:sz="4" w:space="0" w:color="000000"/>
            </w:tcBorders>
          </w:tcPr>
          <w:p w14:paraId="5AA995E9" w14:textId="77777777" w:rsidR="002E05D6" w:rsidRDefault="002E05D6"/>
        </w:tc>
        <w:tc>
          <w:tcPr>
            <w:tcW w:w="1397" w:type="dxa"/>
            <w:gridSpan w:val="2"/>
            <w:vMerge/>
            <w:tcBorders>
              <w:top w:val="single" w:sz="4" w:space="0" w:color="000000"/>
              <w:left w:val="single" w:sz="4" w:space="0" w:color="000000"/>
              <w:bottom w:val="single" w:sz="4" w:space="0" w:color="000000"/>
              <w:right w:val="single" w:sz="4" w:space="0" w:color="000000"/>
            </w:tcBorders>
          </w:tcPr>
          <w:p w14:paraId="36E8E0FD" w14:textId="77777777" w:rsidR="002E05D6" w:rsidRDefault="002E05D6"/>
        </w:tc>
        <w:tc>
          <w:tcPr>
            <w:tcW w:w="2678" w:type="dxa"/>
            <w:gridSpan w:val="2"/>
            <w:vMerge/>
            <w:tcBorders>
              <w:top w:val="single" w:sz="4" w:space="0" w:color="000000"/>
              <w:left w:val="single" w:sz="4" w:space="0" w:color="000000"/>
              <w:bottom w:val="single" w:sz="4" w:space="0" w:color="000000"/>
              <w:right w:val="single" w:sz="4" w:space="0" w:color="000000"/>
            </w:tcBorders>
          </w:tcPr>
          <w:p w14:paraId="1F0C1F7B" w14:textId="77777777" w:rsidR="002E05D6" w:rsidRDefault="002E05D6"/>
        </w:tc>
      </w:tr>
      <w:tr w:rsidR="002E05D6" w14:paraId="5E1E634F" w14:textId="77777777">
        <w:trPr>
          <w:trHeight w:val="255"/>
        </w:trPr>
        <w:tc>
          <w:tcPr>
            <w:tcW w:w="3362" w:type="dxa"/>
            <w:vMerge/>
            <w:tcBorders>
              <w:top w:val="single" w:sz="4" w:space="0" w:color="000000"/>
              <w:left w:val="single" w:sz="4" w:space="0" w:color="000000"/>
              <w:bottom w:val="single" w:sz="4" w:space="0" w:color="000000"/>
              <w:right w:val="single" w:sz="4" w:space="0" w:color="000000"/>
            </w:tcBorders>
          </w:tcPr>
          <w:p w14:paraId="0B53CADC" w14:textId="77777777" w:rsidR="002E05D6" w:rsidRDefault="002E05D6"/>
        </w:tc>
        <w:tc>
          <w:tcPr>
            <w:tcW w:w="4256" w:type="dxa"/>
            <w:gridSpan w:val="2"/>
            <w:tcBorders>
              <w:top w:val="single" w:sz="4" w:space="0" w:color="000000"/>
              <w:left w:val="single" w:sz="4" w:space="0" w:color="000000"/>
              <w:bottom w:val="single" w:sz="4" w:space="0" w:color="000000"/>
              <w:right w:val="single" w:sz="4" w:space="0" w:color="000000"/>
            </w:tcBorders>
          </w:tcPr>
          <w:p w14:paraId="289A12CB" w14:textId="77777777" w:rsidR="002E05D6" w:rsidRDefault="00FC6B76">
            <w:pPr>
              <w:pStyle w:val="affffff5"/>
              <w:rPr>
                <w:rFonts w:ascii="Times New Roman" w:hAnsi="Times New Roman"/>
                <w:b/>
              </w:rPr>
            </w:pPr>
            <w:r>
              <w:rPr>
                <w:rFonts w:ascii="Times New Roman" w:hAnsi="Times New Roman"/>
                <w:b/>
              </w:rPr>
              <w:t>В том числе,  практических занятий и лабораторных работ</w:t>
            </w:r>
          </w:p>
        </w:tc>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39CFCA6A" w14:textId="77777777" w:rsidR="002E05D6" w:rsidRDefault="00FC6B76">
            <w:pPr>
              <w:spacing w:after="0"/>
              <w:jc w:val="center"/>
              <w:rPr>
                <w:rFonts w:ascii="Times New Roman" w:hAnsi="Times New Roman"/>
              </w:rPr>
            </w:pPr>
            <w:r>
              <w:rPr>
                <w:rFonts w:ascii="Times New Roman" w:hAnsi="Times New Roman"/>
              </w:rPr>
              <w:t>4</w:t>
            </w:r>
          </w:p>
        </w:tc>
        <w:tc>
          <w:tcPr>
            <w:tcW w:w="1796" w:type="dxa"/>
            <w:gridSpan w:val="2"/>
            <w:vMerge w:val="restart"/>
            <w:tcBorders>
              <w:top w:val="nil"/>
              <w:left w:val="single" w:sz="4" w:space="0" w:color="000000"/>
              <w:bottom w:val="single" w:sz="4" w:space="0" w:color="000000"/>
              <w:right w:val="single" w:sz="4" w:space="0" w:color="000000"/>
            </w:tcBorders>
          </w:tcPr>
          <w:p w14:paraId="73952816" w14:textId="77777777" w:rsidR="002E05D6" w:rsidRDefault="00FC6B76">
            <w:pPr>
              <w:spacing w:after="0" w:line="480" w:lineRule="auto"/>
              <w:rPr>
                <w:rFonts w:ascii="Times New Roman" w:hAnsi="Times New Roman"/>
              </w:rPr>
            </w:pPr>
            <w:r>
              <w:rPr>
                <w:rFonts w:ascii="Times New Roman" w:hAnsi="Times New Roman"/>
              </w:rPr>
              <w:t xml:space="preserve"> </w:t>
            </w:r>
          </w:p>
          <w:p w14:paraId="3C2FBD31" w14:textId="77777777" w:rsidR="002E05D6" w:rsidRDefault="002E05D6">
            <w:pPr>
              <w:spacing w:after="0" w:line="480" w:lineRule="auto"/>
              <w:rPr>
                <w:rFonts w:ascii="Times New Roman" w:hAnsi="Times New Roman"/>
              </w:rPr>
            </w:pPr>
          </w:p>
          <w:p w14:paraId="0E79DB8B" w14:textId="77777777" w:rsidR="002E05D6" w:rsidRDefault="002E05D6">
            <w:pPr>
              <w:spacing w:after="0" w:line="480" w:lineRule="auto"/>
              <w:rPr>
                <w:rFonts w:ascii="Times New Roman" w:hAnsi="Times New Roman"/>
                <w:b/>
              </w:rPr>
            </w:pPr>
          </w:p>
        </w:tc>
        <w:tc>
          <w:tcPr>
            <w:tcW w:w="1397" w:type="dxa"/>
            <w:gridSpan w:val="2"/>
            <w:vMerge/>
            <w:tcBorders>
              <w:top w:val="single" w:sz="4" w:space="0" w:color="000000"/>
              <w:left w:val="single" w:sz="4" w:space="0" w:color="000000"/>
              <w:bottom w:val="single" w:sz="4" w:space="0" w:color="000000"/>
              <w:right w:val="single" w:sz="4" w:space="0" w:color="000000"/>
            </w:tcBorders>
          </w:tcPr>
          <w:p w14:paraId="73E815B2" w14:textId="77777777" w:rsidR="002E05D6" w:rsidRDefault="002E05D6"/>
        </w:tc>
        <w:tc>
          <w:tcPr>
            <w:tcW w:w="2678" w:type="dxa"/>
            <w:gridSpan w:val="2"/>
            <w:vMerge/>
            <w:tcBorders>
              <w:top w:val="single" w:sz="4" w:space="0" w:color="000000"/>
              <w:left w:val="single" w:sz="4" w:space="0" w:color="000000"/>
              <w:bottom w:val="single" w:sz="4" w:space="0" w:color="000000"/>
              <w:right w:val="single" w:sz="4" w:space="0" w:color="000000"/>
            </w:tcBorders>
          </w:tcPr>
          <w:p w14:paraId="29954254" w14:textId="77777777" w:rsidR="002E05D6" w:rsidRDefault="002E05D6"/>
        </w:tc>
      </w:tr>
      <w:tr w:rsidR="002E05D6" w14:paraId="4409D919" w14:textId="77777777">
        <w:trPr>
          <w:trHeight w:val="1960"/>
        </w:trPr>
        <w:tc>
          <w:tcPr>
            <w:tcW w:w="3362" w:type="dxa"/>
            <w:vMerge/>
            <w:tcBorders>
              <w:top w:val="single" w:sz="4" w:space="0" w:color="000000"/>
              <w:left w:val="single" w:sz="4" w:space="0" w:color="000000"/>
              <w:bottom w:val="single" w:sz="4" w:space="0" w:color="000000"/>
              <w:right w:val="single" w:sz="4" w:space="0" w:color="000000"/>
            </w:tcBorders>
          </w:tcPr>
          <w:p w14:paraId="4ED4C2E3" w14:textId="77777777" w:rsidR="002E05D6" w:rsidRDefault="002E05D6"/>
        </w:tc>
        <w:tc>
          <w:tcPr>
            <w:tcW w:w="4256" w:type="dxa"/>
            <w:gridSpan w:val="2"/>
            <w:tcBorders>
              <w:top w:val="single" w:sz="4" w:space="0" w:color="000000"/>
              <w:left w:val="single" w:sz="4" w:space="0" w:color="000000"/>
              <w:bottom w:val="single" w:sz="4" w:space="0" w:color="000000"/>
              <w:right w:val="single" w:sz="4" w:space="0" w:color="000000"/>
            </w:tcBorders>
          </w:tcPr>
          <w:p w14:paraId="53455B9A" w14:textId="77777777" w:rsidR="002E05D6" w:rsidRDefault="00FC6B76">
            <w:pPr>
              <w:pStyle w:val="affffff5"/>
              <w:rPr>
                <w:rFonts w:ascii="Times New Roman" w:hAnsi="Times New Roman"/>
                <w:sz w:val="24"/>
              </w:rPr>
            </w:pPr>
            <w:r>
              <w:rPr>
                <w:rFonts w:ascii="Times New Roman" w:hAnsi="Times New Roman"/>
              </w:rPr>
              <w:t>1. Практическое занятие № 7 Оформление статистической отчетности  «</w:t>
            </w:r>
            <w:r>
              <w:rPr>
                <w:rFonts w:ascii="Times New Roman" w:hAnsi="Times New Roman"/>
                <w:sz w:val="24"/>
              </w:rPr>
              <w:t>О занятости и оплате труда работников»</w:t>
            </w:r>
          </w:p>
          <w:p w14:paraId="26D7F452" w14:textId="77777777" w:rsidR="002E05D6" w:rsidRDefault="00FC6B76">
            <w:pPr>
              <w:pStyle w:val="affffff5"/>
              <w:rPr>
                <w:rFonts w:ascii="Times New Roman" w:hAnsi="Times New Roman"/>
                <w:sz w:val="24"/>
              </w:rPr>
            </w:pPr>
            <w:r>
              <w:rPr>
                <w:rFonts w:ascii="Times New Roman" w:hAnsi="Times New Roman"/>
              </w:rPr>
              <w:t>2. Практическое занятие №8 Оформление статистической отчетности  «</w:t>
            </w:r>
            <w:r>
              <w:rPr>
                <w:rFonts w:ascii="Times New Roman" w:hAnsi="Times New Roman"/>
                <w:sz w:val="24"/>
              </w:rPr>
              <w:t>О финансово-хозяйственной деятельности предприятий»</w:t>
            </w:r>
          </w:p>
        </w:tc>
        <w:tc>
          <w:tcPr>
            <w:tcW w:w="1412" w:type="dxa"/>
            <w:gridSpan w:val="2"/>
            <w:tcBorders>
              <w:top w:val="single" w:sz="4" w:space="0" w:color="000000"/>
              <w:left w:val="single" w:sz="4" w:space="0" w:color="000000"/>
              <w:bottom w:val="single" w:sz="4" w:space="0" w:color="000000"/>
              <w:right w:val="single" w:sz="4" w:space="0" w:color="000000"/>
            </w:tcBorders>
          </w:tcPr>
          <w:p w14:paraId="45C4AB4E" w14:textId="77777777" w:rsidR="002E05D6" w:rsidRDefault="00FC6B76">
            <w:pPr>
              <w:spacing w:after="0"/>
              <w:jc w:val="center"/>
              <w:rPr>
                <w:rFonts w:ascii="Times New Roman" w:hAnsi="Times New Roman"/>
              </w:rPr>
            </w:pPr>
            <w:r>
              <w:rPr>
                <w:rFonts w:ascii="Times New Roman" w:hAnsi="Times New Roman"/>
              </w:rPr>
              <w:t>2</w:t>
            </w:r>
          </w:p>
          <w:p w14:paraId="24ECAE0C" w14:textId="77777777" w:rsidR="002E05D6" w:rsidRDefault="002E05D6">
            <w:pPr>
              <w:spacing w:after="0"/>
              <w:jc w:val="center"/>
              <w:rPr>
                <w:rFonts w:ascii="Times New Roman" w:hAnsi="Times New Roman"/>
              </w:rPr>
            </w:pPr>
          </w:p>
          <w:p w14:paraId="26DDCC9D" w14:textId="77777777" w:rsidR="002E05D6" w:rsidRDefault="002E05D6">
            <w:pPr>
              <w:spacing w:after="0"/>
              <w:jc w:val="center"/>
              <w:rPr>
                <w:rFonts w:ascii="Times New Roman" w:hAnsi="Times New Roman"/>
              </w:rPr>
            </w:pPr>
          </w:p>
          <w:p w14:paraId="25FF7D1A" w14:textId="77777777" w:rsidR="002E05D6" w:rsidRDefault="002E05D6">
            <w:pPr>
              <w:spacing w:after="0"/>
              <w:jc w:val="center"/>
              <w:rPr>
                <w:rFonts w:ascii="Times New Roman" w:hAnsi="Times New Roman"/>
              </w:rPr>
            </w:pPr>
          </w:p>
          <w:p w14:paraId="556F0EA8" w14:textId="77777777" w:rsidR="002E05D6" w:rsidRDefault="00FC6B76">
            <w:pPr>
              <w:spacing w:after="0"/>
              <w:jc w:val="center"/>
              <w:rPr>
                <w:rFonts w:ascii="Times New Roman" w:hAnsi="Times New Roman"/>
              </w:rPr>
            </w:pPr>
            <w:r>
              <w:rPr>
                <w:rFonts w:ascii="Times New Roman" w:hAnsi="Times New Roman"/>
              </w:rPr>
              <w:t>2</w:t>
            </w:r>
          </w:p>
        </w:tc>
        <w:tc>
          <w:tcPr>
            <w:tcW w:w="1796" w:type="dxa"/>
            <w:gridSpan w:val="2"/>
            <w:vMerge/>
            <w:tcBorders>
              <w:top w:val="nil"/>
              <w:left w:val="single" w:sz="4" w:space="0" w:color="000000"/>
              <w:bottom w:val="single" w:sz="4" w:space="0" w:color="000000"/>
              <w:right w:val="single" w:sz="4" w:space="0" w:color="000000"/>
            </w:tcBorders>
          </w:tcPr>
          <w:p w14:paraId="2092366C" w14:textId="77777777" w:rsidR="002E05D6" w:rsidRDefault="002E05D6"/>
        </w:tc>
        <w:tc>
          <w:tcPr>
            <w:tcW w:w="1397" w:type="dxa"/>
            <w:gridSpan w:val="2"/>
            <w:vMerge/>
            <w:tcBorders>
              <w:top w:val="single" w:sz="4" w:space="0" w:color="000000"/>
              <w:left w:val="single" w:sz="4" w:space="0" w:color="000000"/>
              <w:bottom w:val="single" w:sz="4" w:space="0" w:color="000000"/>
              <w:right w:val="single" w:sz="4" w:space="0" w:color="000000"/>
            </w:tcBorders>
          </w:tcPr>
          <w:p w14:paraId="243E9C96" w14:textId="77777777" w:rsidR="002E05D6" w:rsidRDefault="002E05D6"/>
        </w:tc>
        <w:tc>
          <w:tcPr>
            <w:tcW w:w="2678" w:type="dxa"/>
            <w:gridSpan w:val="2"/>
            <w:vMerge/>
            <w:tcBorders>
              <w:top w:val="single" w:sz="4" w:space="0" w:color="000000"/>
              <w:left w:val="single" w:sz="4" w:space="0" w:color="000000"/>
              <w:bottom w:val="single" w:sz="4" w:space="0" w:color="000000"/>
              <w:right w:val="single" w:sz="4" w:space="0" w:color="000000"/>
            </w:tcBorders>
          </w:tcPr>
          <w:p w14:paraId="1109E7AF" w14:textId="77777777" w:rsidR="002E05D6" w:rsidRDefault="002E05D6"/>
        </w:tc>
      </w:tr>
      <w:tr w:rsidR="002E05D6" w14:paraId="27EEFFE4" w14:textId="77777777">
        <w:trPr>
          <w:trHeight w:val="20"/>
        </w:trPr>
        <w:tc>
          <w:tcPr>
            <w:tcW w:w="7618" w:type="dxa"/>
            <w:gridSpan w:val="3"/>
            <w:tcBorders>
              <w:top w:val="single" w:sz="4" w:space="0" w:color="000000"/>
              <w:left w:val="single" w:sz="4" w:space="0" w:color="000000"/>
              <w:bottom w:val="single" w:sz="4" w:space="0" w:color="000000"/>
              <w:right w:val="single" w:sz="4" w:space="0" w:color="000000"/>
            </w:tcBorders>
          </w:tcPr>
          <w:p w14:paraId="48DA7A95" w14:textId="77777777" w:rsidR="002E05D6" w:rsidRDefault="00FC6B76">
            <w:pPr>
              <w:rPr>
                <w:rFonts w:ascii="Times New Roman" w:hAnsi="Times New Roman"/>
                <w:b/>
              </w:rPr>
            </w:pPr>
            <w:r>
              <w:rPr>
                <w:rFonts w:ascii="Times New Roman" w:hAnsi="Times New Roman"/>
                <w:b/>
              </w:rPr>
              <w:t xml:space="preserve">Промежуточная аттестация </w:t>
            </w:r>
            <w:r>
              <w:rPr>
                <w:rFonts w:ascii="Times New Roman" w:hAnsi="Times New Roman"/>
              </w:rPr>
              <w:t>Дифференцированный зачет</w:t>
            </w:r>
          </w:p>
        </w:tc>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009D928E" w14:textId="77777777" w:rsidR="002E05D6" w:rsidRDefault="00FC6B76">
            <w:pPr>
              <w:jc w:val="center"/>
              <w:rPr>
                <w:rFonts w:ascii="Times New Roman" w:hAnsi="Times New Roman"/>
                <w:b/>
              </w:rPr>
            </w:pPr>
            <w:r>
              <w:rPr>
                <w:rFonts w:ascii="Times New Roman" w:hAnsi="Times New Roman"/>
                <w:b/>
              </w:rPr>
              <w:t>2</w:t>
            </w:r>
          </w:p>
        </w:tc>
        <w:tc>
          <w:tcPr>
            <w:tcW w:w="1796" w:type="dxa"/>
            <w:gridSpan w:val="2"/>
            <w:tcBorders>
              <w:top w:val="single" w:sz="4" w:space="0" w:color="000000"/>
              <w:left w:val="single" w:sz="4" w:space="0" w:color="000000"/>
              <w:bottom w:val="single" w:sz="4" w:space="0" w:color="000000"/>
              <w:right w:val="single" w:sz="4" w:space="0" w:color="000000"/>
            </w:tcBorders>
          </w:tcPr>
          <w:p w14:paraId="380BFEB2" w14:textId="77777777" w:rsidR="002E05D6" w:rsidRDefault="002E05D6">
            <w:pPr>
              <w:rPr>
                <w:rFonts w:ascii="Times New Roman" w:hAnsi="Times New Roman"/>
                <w:b/>
                <w:i/>
              </w:rPr>
            </w:pPr>
          </w:p>
        </w:tc>
        <w:tc>
          <w:tcPr>
            <w:tcW w:w="1397" w:type="dxa"/>
            <w:gridSpan w:val="2"/>
            <w:tcBorders>
              <w:top w:val="single" w:sz="4" w:space="0" w:color="000000"/>
              <w:left w:val="single" w:sz="4" w:space="0" w:color="000000"/>
              <w:bottom w:val="single" w:sz="4" w:space="0" w:color="000000"/>
              <w:right w:val="single" w:sz="4" w:space="0" w:color="000000"/>
            </w:tcBorders>
          </w:tcPr>
          <w:p w14:paraId="3F36B37B" w14:textId="77777777" w:rsidR="002E05D6" w:rsidRDefault="002E05D6">
            <w:pPr>
              <w:rPr>
                <w:rFonts w:ascii="Times New Roman" w:hAnsi="Times New Roman"/>
                <w:b/>
                <w:i/>
              </w:rPr>
            </w:pPr>
          </w:p>
        </w:tc>
        <w:tc>
          <w:tcPr>
            <w:tcW w:w="2678" w:type="dxa"/>
            <w:gridSpan w:val="2"/>
            <w:tcBorders>
              <w:top w:val="single" w:sz="4" w:space="0" w:color="000000"/>
              <w:left w:val="single" w:sz="4" w:space="0" w:color="000000"/>
              <w:bottom w:val="single" w:sz="4" w:space="0" w:color="000000"/>
              <w:right w:val="single" w:sz="4" w:space="0" w:color="000000"/>
            </w:tcBorders>
          </w:tcPr>
          <w:p w14:paraId="30903932" w14:textId="77777777" w:rsidR="002E05D6" w:rsidRDefault="002E05D6">
            <w:pPr>
              <w:rPr>
                <w:rFonts w:ascii="Times New Roman" w:hAnsi="Times New Roman"/>
                <w:b/>
                <w:i/>
              </w:rPr>
            </w:pPr>
          </w:p>
        </w:tc>
      </w:tr>
      <w:tr w:rsidR="002E05D6" w14:paraId="3711C250" w14:textId="77777777">
        <w:trPr>
          <w:trHeight w:val="20"/>
        </w:trPr>
        <w:tc>
          <w:tcPr>
            <w:tcW w:w="7618" w:type="dxa"/>
            <w:gridSpan w:val="3"/>
            <w:tcBorders>
              <w:top w:val="single" w:sz="4" w:space="0" w:color="000000"/>
              <w:left w:val="single" w:sz="4" w:space="0" w:color="000000"/>
              <w:bottom w:val="single" w:sz="4" w:space="0" w:color="000000"/>
              <w:right w:val="single" w:sz="4" w:space="0" w:color="000000"/>
            </w:tcBorders>
          </w:tcPr>
          <w:p w14:paraId="16DBA7AC" w14:textId="77777777" w:rsidR="002E05D6" w:rsidRDefault="00FC6B76">
            <w:pPr>
              <w:rPr>
                <w:rFonts w:ascii="Times New Roman" w:hAnsi="Times New Roman"/>
                <w:b/>
              </w:rPr>
            </w:pPr>
            <w:r>
              <w:rPr>
                <w:rFonts w:ascii="Times New Roman" w:hAnsi="Times New Roman"/>
                <w:b/>
              </w:rPr>
              <w:t>Всего:</w:t>
            </w:r>
          </w:p>
        </w:tc>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03BC1CCC" w14:textId="77777777" w:rsidR="002E05D6" w:rsidRDefault="00FC6B76">
            <w:pPr>
              <w:jc w:val="center"/>
              <w:rPr>
                <w:rFonts w:ascii="Times New Roman" w:hAnsi="Times New Roman"/>
                <w:b/>
              </w:rPr>
            </w:pPr>
            <w:r>
              <w:rPr>
                <w:rFonts w:ascii="Times New Roman" w:hAnsi="Times New Roman"/>
                <w:b/>
              </w:rPr>
              <w:t>34</w:t>
            </w:r>
          </w:p>
        </w:tc>
        <w:tc>
          <w:tcPr>
            <w:tcW w:w="1796" w:type="dxa"/>
            <w:gridSpan w:val="2"/>
            <w:tcBorders>
              <w:top w:val="single" w:sz="4" w:space="0" w:color="000000"/>
              <w:left w:val="single" w:sz="4" w:space="0" w:color="000000"/>
              <w:bottom w:val="single" w:sz="4" w:space="0" w:color="000000"/>
              <w:right w:val="single" w:sz="4" w:space="0" w:color="000000"/>
            </w:tcBorders>
          </w:tcPr>
          <w:p w14:paraId="62A97122" w14:textId="77777777" w:rsidR="002E05D6" w:rsidRDefault="002E05D6">
            <w:pPr>
              <w:rPr>
                <w:rFonts w:ascii="Times New Roman" w:hAnsi="Times New Roman"/>
                <w:b/>
                <w:i/>
              </w:rPr>
            </w:pPr>
          </w:p>
        </w:tc>
        <w:tc>
          <w:tcPr>
            <w:tcW w:w="1397" w:type="dxa"/>
            <w:gridSpan w:val="2"/>
            <w:tcBorders>
              <w:top w:val="single" w:sz="4" w:space="0" w:color="000000"/>
              <w:left w:val="single" w:sz="4" w:space="0" w:color="000000"/>
              <w:bottom w:val="single" w:sz="4" w:space="0" w:color="000000"/>
              <w:right w:val="single" w:sz="4" w:space="0" w:color="000000"/>
            </w:tcBorders>
          </w:tcPr>
          <w:p w14:paraId="196619F1" w14:textId="77777777" w:rsidR="002E05D6" w:rsidRDefault="002E05D6">
            <w:pPr>
              <w:rPr>
                <w:rFonts w:ascii="Times New Roman" w:hAnsi="Times New Roman"/>
                <w:b/>
                <w:i/>
              </w:rPr>
            </w:pPr>
          </w:p>
        </w:tc>
        <w:tc>
          <w:tcPr>
            <w:tcW w:w="2678" w:type="dxa"/>
            <w:gridSpan w:val="2"/>
            <w:tcBorders>
              <w:top w:val="single" w:sz="4" w:space="0" w:color="000000"/>
              <w:left w:val="single" w:sz="4" w:space="0" w:color="000000"/>
              <w:bottom w:val="single" w:sz="4" w:space="0" w:color="000000"/>
              <w:right w:val="single" w:sz="4" w:space="0" w:color="000000"/>
            </w:tcBorders>
          </w:tcPr>
          <w:p w14:paraId="7CFDFE4D" w14:textId="77777777" w:rsidR="002E05D6" w:rsidRDefault="002E05D6">
            <w:pPr>
              <w:rPr>
                <w:rFonts w:ascii="Times New Roman" w:hAnsi="Times New Roman"/>
                <w:b/>
                <w:i/>
              </w:rPr>
            </w:pPr>
          </w:p>
        </w:tc>
      </w:tr>
    </w:tbl>
    <w:p w14:paraId="3F585818" w14:textId="77777777" w:rsidR="002E05D6" w:rsidRDefault="002E05D6">
      <w:pPr>
        <w:sectPr w:rsidR="002E05D6">
          <w:footerReference w:type="default" r:id="rId189"/>
          <w:pgSz w:w="16838" w:h="11906" w:orient="landscape"/>
          <w:pgMar w:top="851" w:right="1134" w:bottom="1701" w:left="1134" w:header="709" w:footer="709" w:gutter="0"/>
          <w:cols w:space="720"/>
        </w:sectPr>
      </w:pPr>
    </w:p>
    <w:p w14:paraId="3B38732D" w14:textId="77777777" w:rsidR="002E05D6" w:rsidRDefault="00FC6B76">
      <w:pPr>
        <w:ind w:left="1353"/>
        <w:rPr>
          <w:rFonts w:ascii="Times New Roman" w:hAnsi="Times New Roman"/>
          <w:b/>
        </w:rPr>
      </w:pPr>
      <w:r>
        <w:rPr>
          <w:rFonts w:ascii="Times New Roman" w:hAnsi="Times New Roman"/>
          <w:b/>
        </w:rPr>
        <w:lastRenderedPageBreak/>
        <w:t>3. УСЛОВИЯ РЕАЛИЗАЦИИ УЧЕБНОЙ ДИСЦИПЛИНЫ</w:t>
      </w:r>
    </w:p>
    <w:p w14:paraId="7FA752BF" w14:textId="10810ED5" w:rsidR="00141E46" w:rsidRPr="00315F34" w:rsidRDefault="00141E46" w:rsidP="00141E4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3.1. Для реализации программы учебной дисциплины </w:t>
      </w:r>
      <w:r w:rsidR="00E424AE">
        <w:rPr>
          <w:rFonts w:ascii="Times New Roman" w:hAnsi="Times New Roman"/>
          <w:bCs/>
          <w:sz w:val="24"/>
          <w:szCs w:val="24"/>
        </w:rPr>
        <w:t>имеет</w:t>
      </w:r>
      <w:r w:rsidRPr="00315F34">
        <w:rPr>
          <w:rFonts w:ascii="Times New Roman" w:hAnsi="Times New Roman"/>
          <w:bCs/>
          <w:sz w:val="24"/>
          <w:szCs w:val="24"/>
        </w:rPr>
        <w:t xml:space="preserve"> </w:t>
      </w:r>
      <w:r w:rsidR="00E424AE">
        <w:rPr>
          <w:rFonts w:ascii="Times New Roman" w:hAnsi="Times New Roman"/>
          <w:bCs/>
          <w:sz w:val="24"/>
          <w:szCs w:val="24"/>
        </w:rPr>
        <w:t>следующий кабинет</w:t>
      </w:r>
      <w:r w:rsidRPr="00315F34">
        <w:rPr>
          <w:rFonts w:ascii="Times New Roman" w:hAnsi="Times New Roman"/>
          <w:bCs/>
          <w:sz w:val="24"/>
          <w:szCs w:val="24"/>
        </w:rPr>
        <w:t>:</w:t>
      </w:r>
    </w:p>
    <w:p w14:paraId="27E395E1" w14:textId="5BB4938E" w:rsidR="00141E46" w:rsidRPr="001412BC" w:rsidRDefault="00E424AE" w:rsidP="001412BC">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 xml:space="preserve">302 </w:t>
      </w:r>
      <w:r w:rsidR="00141E46" w:rsidRPr="00315F34">
        <w:rPr>
          <w:rFonts w:ascii="Times New Roman" w:hAnsi="Times New Roman"/>
          <w:bCs/>
          <w:i/>
          <w:sz w:val="24"/>
          <w:szCs w:val="24"/>
        </w:rPr>
        <w:t>«</w:t>
      </w:r>
      <w:r w:rsidR="00141E46">
        <w:rPr>
          <w:rFonts w:ascii="Times New Roman" w:hAnsi="Times New Roman"/>
          <w:sz w:val="24"/>
          <w:szCs w:val="24"/>
        </w:rPr>
        <w:t>Социально-экономичсеких дисциплин</w:t>
      </w:r>
      <w:r w:rsidRPr="00315F34">
        <w:rPr>
          <w:rFonts w:ascii="Times New Roman" w:hAnsi="Times New Roman"/>
          <w:bCs/>
          <w:i/>
          <w:sz w:val="24"/>
          <w:szCs w:val="24"/>
        </w:rPr>
        <w:t>»</w:t>
      </w:r>
      <w:r w:rsidRPr="00315F34">
        <w:rPr>
          <w:rFonts w:ascii="Times New Roman" w:hAnsi="Times New Roman"/>
          <w:sz w:val="24"/>
          <w:szCs w:val="24"/>
          <w:lang w:eastAsia="en-US"/>
        </w:rPr>
        <w:t>,</w:t>
      </w:r>
      <w:r w:rsidRPr="00315F34">
        <w:rPr>
          <w:rFonts w:ascii="Times New Roman" w:hAnsi="Times New Roman"/>
          <w:i/>
          <w:sz w:val="24"/>
          <w:szCs w:val="24"/>
          <w:vertAlign w:val="superscript"/>
          <w:lang w:eastAsia="en-US"/>
        </w:rPr>
        <w:t xml:space="preserve">  </w:t>
      </w:r>
      <w:r w:rsidR="00141E46">
        <w:rPr>
          <w:rFonts w:ascii="Times New Roman" w:hAnsi="Times New Roman"/>
          <w:bCs/>
          <w:sz w:val="24"/>
          <w:szCs w:val="24"/>
        </w:rPr>
        <w:t xml:space="preserve">оснащенный в соответствии с п. 6.1.2.1 образовательной программы по </w:t>
      </w:r>
      <w:r w:rsidR="00141E46" w:rsidRPr="005506A8">
        <w:rPr>
          <w:rFonts w:ascii="Times New Roman" w:hAnsi="Times New Roman"/>
          <w:bCs/>
          <w:sz w:val="24"/>
          <w:szCs w:val="24"/>
        </w:rPr>
        <w:t>специальности 38.02.01 «Экономика и бухгалтерский учет (по отраслям)»</w:t>
      </w:r>
    </w:p>
    <w:p w14:paraId="60F9ADA1" w14:textId="77777777" w:rsidR="00141E46" w:rsidRDefault="00141E46">
      <w:pPr>
        <w:spacing w:after="0"/>
        <w:ind w:firstLine="709"/>
        <w:jc w:val="both"/>
        <w:rPr>
          <w:rFonts w:ascii="Times New Roman" w:hAnsi="Times New Roman"/>
          <w:b/>
          <w:sz w:val="24"/>
        </w:rPr>
      </w:pPr>
    </w:p>
    <w:p w14:paraId="6586F1F9" w14:textId="77777777" w:rsidR="00141E46" w:rsidRDefault="00141E46">
      <w:pPr>
        <w:spacing w:after="0"/>
        <w:ind w:firstLine="709"/>
        <w:jc w:val="both"/>
        <w:rPr>
          <w:rFonts w:ascii="Times New Roman" w:hAnsi="Times New Roman"/>
          <w:b/>
          <w:sz w:val="24"/>
        </w:rPr>
      </w:pPr>
    </w:p>
    <w:p w14:paraId="04FDBA4C" w14:textId="77777777" w:rsidR="002E05D6" w:rsidRDefault="00FC6B76">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14E0AB1C" w14:textId="77777777" w:rsidR="002E05D6" w:rsidRDefault="00FC6B76">
      <w:pPr>
        <w:spacing w:after="0"/>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111F2D" w14:textId="77777777" w:rsidR="002E05D6" w:rsidRDefault="002E05D6">
      <w:pPr>
        <w:spacing w:after="0"/>
        <w:ind w:firstLine="709"/>
        <w:jc w:val="both"/>
        <w:rPr>
          <w:rFonts w:ascii="Times New Roman" w:hAnsi="Times New Roman"/>
          <w:b/>
          <w:sz w:val="24"/>
        </w:rPr>
      </w:pPr>
    </w:p>
    <w:p w14:paraId="4DE5B832" w14:textId="77777777" w:rsidR="002E05D6" w:rsidRDefault="00FC6B76">
      <w:pPr>
        <w:spacing w:after="0"/>
        <w:ind w:firstLine="709"/>
        <w:jc w:val="both"/>
        <w:rPr>
          <w:rFonts w:ascii="Times New Roman" w:hAnsi="Times New Roman"/>
          <w:b/>
          <w:sz w:val="24"/>
        </w:rPr>
      </w:pPr>
      <w:r>
        <w:rPr>
          <w:rFonts w:ascii="Times New Roman" w:hAnsi="Times New Roman"/>
          <w:b/>
          <w:sz w:val="24"/>
        </w:rPr>
        <w:t>3.2.1. Основные печатные издания</w:t>
      </w:r>
    </w:p>
    <w:p w14:paraId="00D82E82" w14:textId="77777777" w:rsidR="002E05D6" w:rsidRDefault="00FC6B76">
      <w:pPr>
        <w:pStyle w:val="afffffff8"/>
        <w:numPr>
          <w:ilvl w:val="0"/>
          <w:numId w:val="102"/>
        </w:numPr>
        <w:spacing w:before="120" w:after="0" w:line="240" w:lineRule="auto"/>
        <w:contextualSpacing/>
        <w:rPr>
          <w:rFonts w:ascii="Times New Roman" w:hAnsi="Times New Roman"/>
        </w:rPr>
      </w:pPr>
      <w:r>
        <w:rPr>
          <w:rFonts w:ascii="Times New Roman" w:hAnsi="Times New Roman"/>
        </w:rPr>
        <w:t>Долгова, В. Н.  Статистика : учебник и практикум / В. Н. Долгова, Т. Ю. Медведева. — 2-е изд., перераб. и доп. — Москва : Издательство Юрайт, 2022. — 626 с.</w:t>
      </w:r>
    </w:p>
    <w:p w14:paraId="007CEAA0" w14:textId="77777777" w:rsidR="002E05D6" w:rsidRDefault="002E05D6">
      <w:pPr>
        <w:spacing w:after="0"/>
        <w:contextualSpacing/>
        <w:rPr>
          <w:rFonts w:ascii="Times New Roman" w:hAnsi="Times New Roman"/>
        </w:rPr>
      </w:pPr>
    </w:p>
    <w:p w14:paraId="5341B4D9" w14:textId="77777777" w:rsidR="002E05D6" w:rsidRDefault="00FC6B76">
      <w:pPr>
        <w:spacing w:after="0"/>
        <w:ind w:firstLine="709"/>
        <w:contextualSpacing/>
        <w:rPr>
          <w:rFonts w:ascii="Times New Roman" w:hAnsi="Times New Roman"/>
          <w:b/>
          <w:sz w:val="24"/>
        </w:rPr>
      </w:pPr>
      <w:r>
        <w:rPr>
          <w:rFonts w:ascii="Times New Roman" w:hAnsi="Times New Roman"/>
          <w:b/>
          <w:sz w:val="24"/>
        </w:rPr>
        <w:t xml:space="preserve">3.2.2. Основные электронные издания </w:t>
      </w:r>
    </w:p>
    <w:p w14:paraId="1AC3BB11" w14:textId="77777777" w:rsidR="002E05D6" w:rsidRDefault="00FC6B76">
      <w:pPr>
        <w:spacing w:after="0" w:line="360" w:lineRule="auto"/>
        <w:ind w:firstLine="426"/>
        <w:contextualSpacing/>
        <w:rPr>
          <w:rFonts w:ascii="Times New Roman" w:hAnsi="Times New Roman"/>
          <w:sz w:val="24"/>
        </w:rPr>
      </w:pPr>
      <w:r>
        <w:rPr>
          <w:rFonts w:ascii="Times New Roman" w:hAnsi="Times New Roman"/>
          <w:sz w:val="24"/>
        </w:rPr>
        <w:t>1. Образовательная платформа ЮРАЙТ. Режим доступа  https://urait.ru</w:t>
      </w:r>
    </w:p>
    <w:p w14:paraId="61EC3851" w14:textId="77777777" w:rsidR="002E05D6" w:rsidRDefault="00FC6B76">
      <w:pPr>
        <w:spacing w:after="0" w:line="360" w:lineRule="auto"/>
        <w:ind w:firstLine="426"/>
        <w:contextualSpacing/>
        <w:rPr>
          <w:rFonts w:ascii="Times New Roman" w:hAnsi="Times New Roman"/>
          <w:sz w:val="24"/>
        </w:rPr>
      </w:pPr>
      <w:r>
        <w:rPr>
          <w:rFonts w:ascii="Times New Roman" w:hAnsi="Times New Roman"/>
          <w:sz w:val="24"/>
        </w:rPr>
        <w:t>2. Электронно-библиотечная система «Znanium». Режим доступа http://znanium.com</w:t>
      </w:r>
    </w:p>
    <w:p w14:paraId="3E395DA8" w14:textId="77777777" w:rsidR="002E05D6" w:rsidRDefault="002E05D6">
      <w:pPr>
        <w:spacing w:after="0"/>
        <w:ind w:firstLine="709"/>
        <w:contextualSpacing/>
        <w:jc w:val="both"/>
        <w:rPr>
          <w:rFonts w:ascii="Times New Roman" w:hAnsi="Times New Roman"/>
          <w:b/>
          <w:sz w:val="24"/>
        </w:rPr>
      </w:pPr>
    </w:p>
    <w:p w14:paraId="39CAD4E4" w14:textId="77777777" w:rsidR="002E05D6" w:rsidRDefault="00FC6B76">
      <w:pPr>
        <w:spacing w:after="0"/>
        <w:ind w:firstLine="709"/>
        <w:contextualSpacing/>
        <w:jc w:val="both"/>
        <w:rPr>
          <w:rFonts w:ascii="Times New Roman" w:hAnsi="Times New Roman"/>
          <w:i/>
          <w:sz w:val="24"/>
        </w:rPr>
      </w:pPr>
      <w:r>
        <w:rPr>
          <w:rFonts w:ascii="Times New Roman" w:hAnsi="Times New Roman"/>
          <w:b/>
          <w:sz w:val="24"/>
        </w:rPr>
        <w:t xml:space="preserve">3.2.3. Дополнительные источники </w:t>
      </w:r>
    </w:p>
    <w:p w14:paraId="35560705" w14:textId="77777777" w:rsidR="002E05D6" w:rsidRDefault="00FC6B76">
      <w:pPr>
        <w:spacing w:after="0" w:line="360" w:lineRule="auto"/>
        <w:ind w:left="567"/>
        <w:rPr>
          <w:rFonts w:ascii="Times New Roman" w:hAnsi="Times New Roman"/>
          <w:color w:val="000000" w:themeColor="text1"/>
          <w:sz w:val="24"/>
        </w:rPr>
      </w:pPr>
      <w:r>
        <w:rPr>
          <w:rFonts w:ascii="Times New Roman" w:hAnsi="Times New Roman"/>
          <w:color w:val="000000" w:themeColor="text1"/>
          <w:sz w:val="24"/>
        </w:rPr>
        <w:t>1. Официальный сайт Федеральной службы государственной статистики http://www.gks.ru/</w:t>
      </w:r>
    </w:p>
    <w:p w14:paraId="40581CA3" w14:textId="77777777" w:rsidR="002E05D6" w:rsidRDefault="002E05D6">
      <w:pPr>
        <w:spacing w:after="0" w:line="360" w:lineRule="auto"/>
        <w:rPr>
          <w:rFonts w:ascii="Times New Roman" w:hAnsi="Times New Roman"/>
          <w:color w:val="000000" w:themeColor="text1"/>
        </w:rPr>
      </w:pPr>
    </w:p>
    <w:p w14:paraId="0F4F808B" w14:textId="77777777" w:rsidR="002E05D6" w:rsidRDefault="002E05D6">
      <w:pPr>
        <w:spacing w:after="0" w:line="360" w:lineRule="auto"/>
        <w:rPr>
          <w:rFonts w:ascii="Times New Roman" w:hAnsi="Times New Roman"/>
          <w:color w:val="000000" w:themeColor="text1"/>
        </w:rPr>
      </w:pPr>
    </w:p>
    <w:p w14:paraId="78031A7A" w14:textId="77777777" w:rsidR="002E05D6" w:rsidRDefault="00FC6B76">
      <w:pPr>
        <w:rPr>
          <w:rFonts w:ascii="Times New Roman" w:hAnsi="Times New Roman"/>
          <w:color w:val="000000" w:themeColor="text1"/>
        </w:rPr>
      </w:pPr>
      <w:r>
        <w:rPr>
          <w:rFonts w:ascii="Times New Roman" w:hAnsi="Times New Roman"/>
          <w:color w:val="000000" w:themeColor="text1"/>
        </w:rPr>
        <w:br w:type="page"/>
      </w:r>
    </w:p>
    <w:p w14:paraId="2A1BAD30" w14:textId="77777777" w:rsidR="002E05D6" w:rsidRDefault="002E05D6">
      <w:pPr>
        <w:spacing w:after="0" w:line="360" w:lineRule="auto"/>
        <w:rPr>
          <w:rFonts w:ascii="Times New Roman" w:hAnsi="Times New Roman"/>
          <w:color w:val="000000" w:themeColor="text1"/>
        </w:rPr>
      </w:pPr>
    </w:p>
    <w:p w14:paraId="02CFCF73" w14:textId="77777777" w:rsidR="002E05D6" w:rsidRDefault="00FC6B76">
      <w:pPr>
        <w:contextualSpacing/>
        <w:jc w:val="center"/>
        <w:rPr>
          <w:rFonts w:ascii="Times New Roman" w:hAnsi="Times New Roman"/>
          <w:b/>
          <w:sz w:val="24"/>
        </w:rPr>
      </w:pPr>
      <w:r>
        <w:rPr>
          <w:rFonts w:ascii="Times New Roman" w:hAnsi="Times New Roman"/>
          <w:b/>
          <w:sz w:val="24"/>
        </w:rPr>
        <w:t xml:space="preserve">4. КОНТРОЛЬ И ОЦЕНКА РЕЗУЛЬТАТОВ ОСВОЕНИЯ  </w:t>
      </w:r>
    </w:p>
    <w:p w14:paraId="79562D6A" w14:textId="77777777" w:rsidR="002E05D6" w:rsidRDefault="00FC6B76">
      <w:pPr>
        <w:contextualSpacing/>
        <w:jc w:val="center"/>
        <w:rPr>
          <w:rFonts w:ascii="Times New Roman" w:hAnsi="Times New Roman"/>
          <w:b/>
          <w:sz w:val="24"/>
        </w:rPr>
      </w:pPr>
      <w:r>
        <w:rPr>
          <w:rFonts w:ascii="Times New Roman" w:hAnsi="Times New Roman"/>
          <w:b/>
          <w:sz w:val="24"/>
        </w:rPr>
        <w:t>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4"/>
        <w:gridCol w:w="2819"/>
        <w:gridCol w:w="3261"/>
      </w:tblGrid>
      <w:tr w:rsidR="002E05D6" w14:paraId="721FA30C" w14:textId="77777777">
        <w:tc>
          <w:tcPr>
            <w:tcW w:w="3274" w:type="dxa"/>
            <w:tcBorders>
              <w:top w:val="single" w:sz="4" w:space="0" w:color="000000"/>
              <w:left w:val="single" w:sz="4" w:space="0" w:color="000000"/>
              <w:bottom w:val="single" w:sz="4" w:space="0" w:color="000000"/>
              <w:right w:val="single" w:sz="4" w:space="0" w:color="000000"/>
            </w:tcBorders>
          </w:tcPr>
          <w:p w14:paraId="7A193604" w14:textId="4CAC38E6" w:rsidR="002E05D6" w:rsidRDefault="00FC6B76">
            <w:pPr>
              <w:spacing w:after="0" w:line="240" w:lineRule="auto"/>
              <w:jc w:val="center"/>
              <w:rPr>
                <w:rFonts w:ascii="Times New Roman" w:hAnsi="Times New Roman"/>
                <w:sz w:val="24"/>
              </w:rPr>
            </w:pPr>
            <w:r>
              <w:rPr>
                <w:rFonts w:ascii="Times New Roman" w:hAnsi="Times New Roman"/>
                <w:b/>
                <w:i/>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14:paraId="343A279F" w14:textId="77777777" w:rsidR="002E05D6" w:rsidRDefault="00FC6B76">
            <w:pPr>
              <w:spacing w:line="240" w:lineRule="auto"/>
              <w:jc w:val="center"/>
              <w:rPr>
                <w:rFonts w:ascii="Times New Roman" w:hAnsi="Times New Roman"/>
                <w:b/>
                <w:i/>
              </w:rPr>
            </w:pPr>
            <w:r>
              <w:rPr>
                <w:rFonts w:ascii="Times New Roman" w:hAnsi="Times New Roman"/>
                <w:b/>
                <w:i/>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14:paraId="360ED574" w14:textId="77777777" w:rsidR="002E05D6" w:rsidRDefault="00FC6B76">
            <w:pPr>
              <w:spacing w:line="240" w:lineRule="auto"/>
              <w:jc w:val="center"/>
              <w:rPr>
                <w:rFonts w:ascii="Times New Roman" w:hAnsi="Times New Roman"/>
                <w:b/>
                <w:i/>
              </w:rPr>
            </w:pPr>
            <w:r>
              <w:rPr>
                <w:rFonts w:ascii="Times New Roman" w:hAnsi="Times New Roman"/>
                <w:b/>
                <w:i/>
              </w:rPr>
              <w:t>Методы оценки</w:t>
            </w:r>
          </w:p>
        </w:tc>
      </w:tr>
      <w:tr w:rsidR="002E05D6" w14:paraId="30570365" w14:textId="77777777">
        <w:tc>
          <w:tcPr>
            <w:tcW w:w="3274" w:type="dxa"/>
            <w:tcBorders>
              <w:top w:val="single" w:sz="4" w:space="0" w:color="000000"/>
              <w:left w:val="single" w:sz="4" w:space="0" w:color="000000"/>
              <w:bottom w:val="single" w:sz="4" w:space="0" w:color="000000"/>
              <w:right w:val="single" w:sz="4" w:space="0" w:color="000000"/>
            </w:tcBorders>
          </w:tcPr>
          <w:p w14:paraId="42BEF061" w14:textId="77777777" w:rsidR="002E05D6" w:rsidRDefault="00FC6B76">
            <w:pPr>
              <w:spacing w:line="240" w:lineRule="auto"/>
              <w:rPr>
                <w:rFonts w:ascii="Times New Roman" w:hAnsi="Times New Roman"/>
                <w:b/>
                <w:i/>
              </w:rPr>
            </w:pPr>
            <w:r>
              <w:rPr>
                <w:rFonts w:ascii="Times New Roman" w:hAnsi="Times New Roman"/>
                <w:b/>
                <w:i/>
              </w:rPr>
              <w:t>Знания</w:t>
            </w:r>
          </w:p>
        </w:tc>
        <w:tc>
          <w:tcPr>
            <w:tcW w:w="2819" w:type="dxa"/>
            <w:tcBorders>
              <w:top w:val="single" w:sz="4" w:space="0" w:color="000000"/>
              <w:left w:val="single" w:sz="4" w:space="0" w:color="000000"/>
              <w:bottom w:val="single" w:sz="4" w:space="0" w:color="000000"/>
              <w:right w:val="single" w:sz="4" w:space="0" w:color="000000"/>
            </w:tcBorders>
          </w:tcPr>
          <w:p w14:paraId="32189E2B"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7578A4CB" w14:textId="77777777" w:rsidR="002E05D6" w:rsidRDefault="002E05D6">
            <w:pPr>
              <w:spacing w:line="240" w:lineRule="auto"/>
              <w:rPr>
                <w:rFonts w:ascii="Times New Roman" w:hAnsi="Times New Roman"/>
                <w:i/>
              </w:rPr>
            </w:pPr>
          </w:p>
        </w:tc>
      </w:tr>
      <w:tr w:rsidR="002E05D6" w14:paraId="0674FBF6"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152A1914"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01.02 основные источники информации и ресурсы для решения задач и проблем в профессиональном и/или социальном контексте;</w:t>
            </w:r>
          </w:p>
        </w:tc>
        <w:tc>
          <w:tcPr>
            <w:tcW w:w="2819" w:type="dxa"/>
            <w:tcBorders>
              <w:top w:val="single" w:sz="4" w:space="0" w:color="000000"/>
              <w:left w:val="single" w:sz="4" w:space="0" w:color="000000"/>
              <w:bottom w:val="single" w:sz="4" w:space="0" w:color="000000"/>
              <w:right w:val="single" w:sz="4" w:space="0" w:color="000000"/>
            </w:tcBorders>
          </w:tcPr>
          <w:p w14:paraId="0B10D083" w14:textId="77777777" w:rsidR="002E05D6" w:rsidRDefault="00FC6B76">
            <w:pPr>
              <w:spacing w:line="240" w:lineRule="auto"/>
              <w:rPr>
                <w:rFonts w:ascii="Times New Roman" w:hAnsi="Times New Roman"/>
                <w:i/>
              </w:rPr>
            </w:pPr>
            <w:r>
              <w:rPr>
                <w:rFonts w:ascii="Times New Roman" w:hAnsi="Times New Roman"/>
              </w:rPr>
              <w:t>Знать основные источники информации и ресурсы для решения задач и проблем в профессиональном и/или социальном контексте;</w:t>
            </w:r>
          </w:p>
        </w:tc>
        <w:tc>
          <w:tcPr>
            <w:tcW w:w="3261" w:type="dxa"/>
            <w:tcBorders>
              <w:top w:val="single" w:sz="4" w:space="0" w:color="000000"/>
              <w:left w:val="single" w:sz="4" w:space="0" w:color="000000"/>
              <w:bottom w:val="single" w:sz="4" w:space="0" w:color="000000"/>
              <w:right w:val="single" w:sz="4" w:space="0" w:color="000000"/>
            </w:tcBorders>
          </w:tcPr>
          <w:p w14:paraId="1F1BE691"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0C690C44"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устный опрос; </w:t>
            </w:r>
          </w:p>
          <w:p w14:paraId="35083A09"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тестирование. </w:t>
            </w:r>
          </w:p>
          <w:p w14:paraId="17A740FE"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 </w:t>
            </w:r>
          </w:p>
        </w:tc>
      </w:tr>
      <w:tr w:rsidR="002E05D6" w14:paraId="1F537C28" w14:textId="77777777">
        <w:trPr>
          <w:trHeight w:val="529"/>
        </w:trPr>
        <w:tc>
          <w:tcPr>
            <w:tcW w:w="3274" w:type="dxa"/>
            <w:tcBorders>
              <w:top w:val="single" w:sz="4" w:space="0" w:color="000000"/>
              <w:left w:val="single" w:sz="4" w:space="0" w:color="000000"/>
              <w:bottom w:val="single" w:sz="4" w:space="0" w:color="000000"/>
              <w:right w:val="single" w:sz="4" w:space="0" w:color="000000"/>
            </w:tcBorders>
          </w:tcPr>
          <w:p w14:paraId="50F2BBDF"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02.03 формат оформления результатов поиска информации</w:t>
            </w:r>
          </w:p>
        </w:tc>
        <w:tc>
          <w:tcPr>
            <w:tcW w:w="2819" w:type="dxa"/>
            <w:tcBorders>
              <w:top w:val="single" w:sz="4" w:space="0" w:color="000000"/>
              <w:left w:val="single" w:sz="4" w:space="0" w:color="000000"/>
              <w:bottom w:val="single" w:sz="4" w:space="0" w:color="000000"/>
              <w:right w:val="single" w:sz="4" w:space="0" w:color="000000"/>
            </w:tcBorders>
          </w:tcPr>
          <w:p w14:paraId="0B1E3A00" w14:textId="77777777" w:rsidR="002E05D6" w:rsidRDefault="00FC6B76">
            <w:pPr>
              <w:spacing w:after="0"/>
              <w:jc w:val="both"/>
              <w:rPr>
                <w:rFonts w:ascii="Times New Roman" w:hAnsi="Times New Roman"/>
                <w:sz w:val="24"/>
              </w:rPr>
            </w:pPr>
            <w:r>
              <w:rPr>
                <w:rFonts w:ascii="Times New Roman" w:hAnsi="Times New Roman"/>
                <w:sz w:val="24"/>
              </w:rPr>
              <w:t xml:space="preserve">знать формат оформления результатов поиска информации </w:t>
            </w:r>
          </w:p>
        </w:tc>
        <w:tc>
          <w:tcPr>
            <w:tcW w:w="3261" w:type="dxa"/>
            <w:tcBorders>
              <w:top w:val="single" w:sz="4" w:space="0" w:color="000000"/>
              <w:left w:val="single" w:sz="4" w:space="0" w:color="000000"/>
              <w:bottom w:val="single" w:sz="4" w:space="0" w:color="000000"/>
              <w:right w:val="single" w:sz="4" w:space="0" w:color="000000"/>
            </w:tcBorders>
          </w:tcPr>
          <w:p w14:paraId="21A3B944"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1072013"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устный опрос; </w:t>
            </w:r>
          </w:p>
          <w:p w14:paraId="29663F7D"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тестирование. </w:t>
            </w:r>
          </w:p>
          <w:p w14:paraId="529E55EE"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 </w:t>
            </w:r>
          </w:p>
        </w:tc>
      </w:tr>
      <w:tr w:rsidR="002E05D6" w14:paraId="170A118F" w14:textId="77777777">
        <w:trPr>
          <w:trHeight w:val="529"/>
        </w:trPr>
        <w:tc>
          <w:tcPr>
            <w:tcW w:w="3274" w:type="dxa"/>
            <w:tcBorders>
              <w:top w:val="single" w:sz="4" w:space="0" w:color="000000"/>
              <w:left w:val="single" w:sz="4" w:space="0" w:color="000000"/>
              <w:bottom w:val="single" w:sz="4" w:space="0" w:color="000000"/>
              <w:right w:val="single" w:sz="4" w:space="0" w:color="000000"/>
            </w:tcBorders>
          </w:tcPr>
          <w:p w14:paraId="60CEC533" w14:textId="77777777" w:rsidR="002E05D6" w:rsidRDefault="00FC6B76">
            <w:pPr>
              <w:spacing w:after="0"/>
              <w:rPr>
                <w:rFonts w:ascii="Times New Roman" w:hAnsi="Times New Roman"/>
              </w:rPr>
            </w:pPr>
            <w:r>
              <w:rPr>
                <w:rFonts w:ascii="Times New Roman" w:hAnsi="Times New Roman"/>
              </w:rPr>
              <w:t xml:space="preserve">Зо 05.02 </w:t>
            </w:r>
          </w:p>
          <w:p w14:paraId="777017FB"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правила оформления документов и построения устных сообщений.</w:t>
            </w:r>
          </w:p>
        </w:tc>
        <w:tc>
          <w:tcPr>
            <w:tcW w:w="2819" w:type="dxa"/>
            <w:tcBorders>
              <w:top w:val="single" w:sz="4" w:space="0" w:color="000000"/>
              <w:left w:val="single" w:sz="4" w:space="0" w:color="000000"/>
              <w:bottom w:val="single" w:sz="4" w:space="0" w:color="000000"/>
              <w:right w:val="single" w:sz="4" w:space="0" w:color="000000"/>
            </w:tcBorders>
          </w:tcPr>
          <w:p w14:paraId="2254EBF3" w14:textId="77777777" w:rsidR="002E05D6" w:rsidRDefault="00FC6B76">
            <w:pPr>
              <w:spacing w:after="0"/>
              <w:jc w:val="both"/>
              <w:rPr>
                <w:rFonts w:ascii="Times New Roman" w:hAnsi="Times New Roman"/>
                <w:sz w:val="24"/>
              </w:rPr>
            </w:pPr>
            <w:r>
              <w:rPr>
                <w:rFonts w:ascii="Times New Roman" w:hAnsi="Times New Roman"/>
                <w:sz w:val="24"/>
              </w:rPr>
              <w:t xml:space="preserve">знать правила оформления документов с помощью информационных технологий  и построение устных сообщений </w:t>
            </w:r>
          </w:p>
        </w:tc>
        <w:tc>
          <w:tcPr>
            <w:tcW w:w="3261" w:type="dxa"/>
            <w:tcBorders>
              <w:top w:val="single" w:sz="4" w:space="0" w:color="000000"/>
              <w:left w:val="single" w:sz="4" w:space="0" w:color="000000"/>
              <w:bottom w:val="single" w:sz="4" w:space="0" w:color="000000"/>
              <w:right w:val="single" w:sz="4" w:space="0" w:color="000000"/>
            </w:tcBorders>
          </w:tcPr>
          <w:p w14:paraId="2EEC952E"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523DFA0"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устный опрос; </w:t>
            </w:r>
          </w:p>
          <w:p w14:paraId="0C46D5C5"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тестирование. </w:t>
            </w:r>
          </w:p>
          <w:p w14:paraId="14839579"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 </w:t>
            </w:r>
          </w:p>
        </w:tc>
      </w:tr>
      <w:tr w:rsidR="002E05D6" w14:paraId="7A19030A" w14:textId="77777777">
        <w:trPr>
          <w:trHeight w:val="693"/>
        </w:trPr>
        <w:tc>
          <w:tcPr>
            <w:tcW w:w="3274" w:type="dxa"/>
            <w:tcBorders>
              <w:top w:val="single" w:sz="4" w:space="0" w:color="000000"/>
              <w:left w:val="single" w:sz="4" w:space="0" w:color="000000"/>
              <w:bottom w:val="single" w:sz="4" w:space="0" w:color="000000"/>
              <w:right w:val="single" w:sz="4" w:space="0" w:color="000000"/>
            </w:tcBorders>
          </w:tcPr>
          <w:p w14:paraId="7850632D" w14:textId="77777777" w:rsidR="002E05D6" w:rsidRDefault="00FC6B76">
            <w:pPr>
              <w:spacing w:after="0"/>
              <w:rPr>
                <w:rFonts w:ascii="Times New Roman" w:hAnsi="Times New Roman"/>
              </w:rPr>
            </w:pPr>
            <w:r>
              <w:rPr>
                <w:rFonts w:ascii="Times New Roman" w:hAnsi="Times New Roman"/>
              </w:rPr>
              <w:t xml:space="preserve">Зо 09.01 современные </w:t>
            </w:r>
          </w:p>
        </w:tc>
        <w:tc>
          <w:tcPr>
            <w:tcW w:w="2819" w:type="dxa"/>
            <w:tcBorders>
              <w:top w:val="single" w:sz="4" w:space="0" w:color="000000"/>
              <w:left w:val="single" w:sz="4" w:space="0" w:color="000000"/>
              <w:bottom w:val="single" w:sz="4" w:space="0" w:color="000000"/>
              <w:right w:val="single" w:sz="4" w:space="0" w:color="000000"/>
            </w:tcBorders>
          </w:tcPr>
          <w:p w14:paraId="3EF9B972" w14:textId="77777777" w:rsidR="002E05D6" w:rsidRDefault="00FC6B76">
            <w:pPr>
              <w:spacing w:line="240" w:lineRule="auto"/>
              <w:rPr>
                <w:rFonts w:ascii="Times New Roman" w:hAnsi="Times New Roman"/>
              </w:rPr>
            </w:pPr>
            <w:r>
              <w:rPr>
                <w:rFonts w:ascii="Times New Roman" w:hAnsi="Times New Roman"/>
              </w:rPr>
              <w:t>знать современные средства и устройства информатизации;</w:t>
            </w:r>
          </w:p>
        </w:tc>
        <w:tc>
          <w:tcPr>
            <w:tcW w:w="3261" w:type="dxa"/>
            <w:tcBorders>
              <w:top w:val="single" w:sz="4" w:space="0" w:color="000000"/>
              <w:left w:val="single" w:sz="4" w:space="0" w:color="000000"/>
              <w:bottom w:val="single" w:sz="4" w:space="0" w:color="000000"/>
              <w:right w:val="single" w:sz="4" w:space="0" w:color="000000"/>
            </w:tcBorders>
          </w:tcPr>
          <w:p w14:paraId="0D4C2D3F"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E7093C4"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устный опрос; </w:t>
            </w:r>
          </w:p>
          <w:p w14:paraId="7FE1A3C9"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тестирование. </w:t>
            </w:r>
          </w:p>
          <w:p w14:paraId="0E555134"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 </w:t>
            </w:r>
          </w:p>
        </w:tc>
      </w:tr>
      <w:tr w:rsidR="002E05D6" w14:paraId="03C377B6" w14:textId="77777777">
        <w:trPr>
          <w:trHeight w:val="1795"/>
        </w:trPr>
        <w:tc>
          <w:tcPr>
            <w:tcW w:w="3274" w:type="dxa"/>
            <w:tcBorders>
              <w:top w:val="single" w:sz="4" w:space="0" w:color="000000"/>
              <w:left w:val="single" w:sz="4" w:space="0" w:color="000000"/>
              <w:bottom w:val="single" w:sz="4" w:space="0" w:color="000000"/>
              <w:right w:val="single" w:sz="4" w:space="0" w:color="000000"/>
            </w:tcBorders>
          </w:tcPr>
          <w:p w14:paraId="2C969DF4" w14:textId="77777777" w:rsidR="002E05D6" w:rsidRDefault="00FC6B76">
            <w:pPr>
              <w:spacing w:after="0"/>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tc>
        <w:tc>
          <w:tcPr>
            <w:tcW w:w="2819" w:type="dxa"/>
            <w:tcBorders>
              <w:top w:val="single" w:sz="4" w:space="0" w:color="000000"/>
              <w:left w:val="single" w:sz="4" w:space="0" w:color="000000"/>
              <w:bottom w:val="single" w:sz="4" w:space="0" w:color="000000"/>
              <w:right w:val="single" w:sz="4" w:space="0" w:color="000000"/>
            </w:tcBorders>
          </w:tcPr>
          <w:p w14:paraId="29367548" w14:textId="77777777" w:rsidR="002E05D6" w:rsidRDefault="00FC6B76">
            <w:pPr>
              <w:spacing w:line="240" w:lineRule="auto"/>
              <w:rPr>
                <w:rFonts w:ascii="Times New Roman" w:hAnsi="Times New Roman"/>
                <w:i/>
              </w:rPr>
            </w:pPr>
            <w:r>
              <w:rPr>
                <w:rFonts w:ascii="Times New Roman" w:hAnsi="Times New Roman"/>
              </w:rPr>
              <w:t>знать порядок применения современные средства и устройства информатизации  и программное обеспечение в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tcPr>
          <w:p w14:paraId="293E0441"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B35F4D3"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устный опрос; </w:t>
            </w:r>
          </w:p>
          <w:p w14:paraId="6FFE19DE"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тестирование. </w:t>
            </w:r>
          </w:p>
          <w:p w14:paraId="023343FA"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 </w:t>
            </w:r>
          </w:p>
        </w:tc>
      </w:tr>
      <w:tr w:rsidR="002E05D6" w14:paraId="5FB0E893"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7CD422D5" w14:textId="77777777" w:rsidR="002E05D6" w:rsidRDefault="00FC6B76">
            <w:pPr>
              <w:spacing w:after="0"/>
              <w:rPr>
                <w:rFonts w:ascii="Times New Roman" w:hAnsi="Times New Roman"/>
              </w:rPr>
            </w:pPr>
            <w:r>
              <w:rPr>
                <w:rFonts w:ascii="Times New Roman" w:hAnsi="Times New Roman"/>
              </w:rPr>
              <w:t>З 1.1.04 формы первичных бухгалтерских документов, содержащих обязательные реквизиты первичного учетного документа;</w:t>
            </w:r>
          </w:p>
        </w:tc>
        <w:tc>
          <w:tcPr>
            <w:tcW w:w="2819" w:type="dxa"/>
            <w:tcBorders>
              <w:top w:val="single" w:sz="4" w:space="0" w:color="000000"/>
              <w:left w:val="single" w:sz="4" w:space="0" w:color="000000"/>
              <w:bottom w:val="single" w:sz="4" w:space="0" w:color="000000"/>
              <w:right w:val="single" w:sz="4" w:space="0" w:color="000000"/>
            </w:tcBorders>
          </w:tcPr>
          <w:p w14:paraId="71495288" w14:textId="77777777" w:rsidR="002E05D6" w:rsidRDefault="00FC6B76">
            <w:pPr>
              <w:spacing w:line="240" w:lineRule="auto"/>
              <w:rPr>
                <w:rFonts w:ascii="Times New Roman" w:hAnsi="Times New Roman"/>
                <w:i/>
              </w:rPr>
            </w:pPr>
            <w:r>
              <w:rPr>
                <w:rFonts w:ascii="Times New Roman" w:hAnsi="Times New Roman"/>
              </w:rPr>
              <w:t>знать формирования формы первичных бухгалтерских документов, содержащих обязательные реквизиты первичного учетного документа для работы в бухгалтерских информационных систем;</w:t>
            </w:r>
          </w:p>
        </w:tc>
        <w:tc>
          <w:tcPr>
            <w:tcW w:w="3261" w:type="dxa"/>
            <w:tcBorders>
              <w:top w:val="single" w:sz="4" w:space="0" w:color="000000"/>
              <w:left w:val="single" w:sz="4" w:space="0" w:color="000000"/>
              <w:bottom w:val="single" w:sz="4" w:space="0" w:color="000000"/>
              <w:right w:val="single" w:sz="4" w:space="0" w:color="000000"/>
            </w:tcBorders>
          </w:tcPr>
          <w:p w14:paraId="24F02491"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BB79D94"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устный опрос; </w:t>
            </w:r>
          </w:p>
          <w:p w14:paraId="3E24F482"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тестирование. </w:t>
            </w:r>
          </w:p>
          <w:p w14:paraId="2AC4EC7B"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 </w:t>
            </w:r>
          </w:p>
        </w:tc>
      </w:tr>
      <w:tr w:rsidR="002E05D6" w14:paraId="34111D89" w14:textId="77777777">
        <w:trPr>
          <w:trHeight w:val="279"/>
        </w:trPr>
        <w:tc>
          <w:tcPr>
            <w:tcW w:w="3274" w:type="dxa"/>
            <w:tcBorders>
              <w:top w:val="single" w:sz="4" w:space="0" w:color="000000"/>
              <w:left w:val="single" w:sz="4" w:space="0" w:color="000000"/>
              <w:bottom w:val="single" w:sz="4" w:space="0" w:color="000000"/>
              <w:right w:val="single" w:sz="4" w:space="0" w:color="000000"/>
            </w:tcBorders>
          </w:tcPr>
          <w:p w14:paraId="20D72A98" w14:textId="77777777" w:rsidR="002E05D6" w:rsidRDefault="00FC6B76">
            <w:pPr>
              <w:spacing w:after="0"/>
              <w:rPr>
                <w:rFonts w:ascii="Times New Roman" w:hAnsi="Times New Roman"/>
                <w:b/>
              </w:rPr>
            </w:pPr>
            <w:r>
              <w:rPr>
                <w:rFonts w:ascii="Times New Roman" w:hAnsi="Times New Roman"/>
                <w:b/>
              </w:rPr>
              <w:t>Умения</w:t>
            </w:r>
          </w:p>
        </w:tc>
        <w:tc>
          <w:tcPr>
            <w:tcW w:w="2819" w:type="dxa"/>
            <w:tcBorders>
              <w:top w:val="single" w:sz="4" w:space="0" w:color="000000"/>
              <w:left w:val="single" w:sz="4" w:space="0" w:color="000000"/>
              <w:bottom w:val="single" w:sz="4" w:space="0" w:color="000000"/>
              <w:right w:val="single" w:sz="4" w:space="0" w:color="000000"/>
            </w:tcBorders>
          </w:tcPr>
          <w:p w14:paraId="7989BEDD"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346C2696" w14:textId="77777777" w:rsidR="002E05D6" w:rsidRDefault="002E05D6">
            <w:pPr>
              <w:spacing w:after="0" w:line="240" w:lineRule="auto"/>
              <w:rPr>
                <w:rFonts w:ascii="Times New Roman" w:hAnsi="Times New Roman"/>
                <w:i/>
              </w:rPr>
            </w:pPr>
          </w:p>
        </w:tc>
      </w:tr>
      <w:tr w:rsidR="002E05D6" w14:paraId="6C84FE5F" w14:textId="77777777">
        <w:trPr>
          <w:trHeight w:val="279"/>
        </w:trPr>
        <w:tc>
          <w:tcPr>
            <w:tcW w:w="3274" w:type="dxa"/>
            <w:tcBorders>
              <w:top w:val="single" w:sz="4" w:space="0" w:color="000000"/>
              <w:left w:val="single" w:sz="4" w:space="0" w:color="000000"/>
              <w:bottom w:val="single" w:sz="4" w:space="0" w:color="000000"/>
              <w:right w:val="single" w:sz="4" w:space="0" w:color="000000"/>
            </w:tcBorders>
          </w:tcPr>
          <w:p w14:paraId="0FA6F0D5" w14:textId="77777777" w:rsidR="002E05D6" w:rsidRDefault="00FC6B76">
            <w:pPr>
              <w:spacing w:after="0"/>
              <w:rPr>
                <w:rFonts w:ascii="Times New Roman" w:hAnsi="Times New Roman"/>
              </w:rPr>
            </w:pPr>
            <w:r>
              <w:rPr>
                <w:rFonts w:ascii="Times New Roman" w:hAnsi="Times New Roman"/>
              </w:rPr>
              <w:t xml:space="preserve">Уо 02.01 определять задачи для поиска информации; </w:t>
            </w:r>
          </w:p>
          <w:p w14:paraId="1271C99D" w14:textId="77777777" w:rsidR="002E05D6" w:rsidRDefault="002E05D6">
            <w:pPr>
              <w:spacing w:after="0"/>
              <w:rPr>
                <w:rFonts w:ascii="Times New Roman" w:hAnsi="Times New Roman"/>
                <w:b/>
              </w:rPr>
            </w:pPr>
          </w:p>
        </w:tc>
        <w:tc>
          <w:tcPr>
            <w:tcW w:w="2819" w:type="dxa"/>
            <w:tcBorders>
              <w:top w:val="single" w:sz="4" w:space="0" w:color="000000"/>
              <w:left w:val="single" w:sz="4" w:space="0" w:color="000000"/>
              <w:bottom w:val="single" w:sz="4" w:space="0" w:color="000000"/>
              <w:right w:val="single" w:sz="4" w:space="0" w:color="000000"/>
            </w:tcBorders>
          </w:tcPr>
          <w:p w14:paraId="32504249" w14:textId="77777777" w:rsidR="002E05D6" w:rsidRDefault="00FC6B76">
            <w:pPr>
              <w:spacing w:line="240" w:lineRule="auto"/>
              <w:rPr>
                <w:rFonts w:ascii="Times New Roman" w:hAnsi="Times New Roman"/>
              </w:rPr>
            </w:pPr>
            <w:r>
              <w:rPr>
                <w:rFonts w:ascii="Times New Roman" w:hAnsi="Times New Roman"/>
              </w:rPr>
              <w:t>уметь определять задачи для поиска информации</w:t>
            </w:r>
          </w:p>
        </w:tc>
        <w:tc>
          <w:tcPr>
            <w:tcW w:w="3261" w:type="dxa"/>
            <w:tcBorders>
              <w:top w:val="single" w:sz="4" w:space="0" w:color="000000"/>
              <w:left w:val="single" w:sz="4" w:space="0" w:color="000000"/>
              <w:bottom w:val="single" w:sz="4" w:space="0" w:color="000000"/>
              <w:right w:val="single" w:sz="4" w:space="0" w:color="000000"/>
            </w:tcBorders>
          </w:tcPr>
          <w:p w14:paraId="4C0BB17A"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7A46FAE"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7A5D68A8"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0B793B16"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451F80C4" w14:textId="77777777" w:rsidR="002E05D6" w:rsidRDefault="00FC6B76">
            <w:pPr>
              <w:spacing w:after="0"/>
              <w:rPr>
                <w:rFonts w:ascii="Times New Roman" w:hAnsi="Times New Roman"/>
              </w:rPr>
            </w:pPr>
            <w:r>
              <w:rPr>
                <w:rFonts w:ascii="Times New Roman" w:hAnsi="Times New Roman"/>
              </w:rPr>
              <w:t>Уо 02.02 определять необходимые источники информации;</w:t>
            </w:r>
          </w:p>
          <w:p w14:paraId="649BBB96"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45786845" w14:textId="77777777" w:rsidR="002E05D6" w:rsidRDefault="00FC6B76">
            <w:pPr>
              <w:spacing w:line="240" w:lineRule="auto"/>
              <w:rPr>
                <w:rFonts w:ascii="Times New Roman" w:hAnsi="Times New Roman"/>
              </w:rPr>
            </w:pPr>
            <w:r>
              <w:rPr>
                <w:rFonts w:ascii="Times New Roman" w:hAnsi="Times New Roman"/>
              </w:rPr>
              <w:t>уметь определять необходимые источники информации</w:t>
            </w:r>
          </w:p>
        </w:tc>
        <w:tc>
          <w:tcPr>
            <w:tcW w:w="3261" w:type="dxa"/>
            <w:tcBorders>
              <w:top w:val="single" w:sz="4" w:space="0" w:color="000000"/>
              <w:left w:val="single" w:sz="4" w:space="0" w:color="000000"/>
              <w:bottom w:val="single" w:sz="4" w:space="0" w:color="000000"/>
              <w:right w:val="single" w:sz="4" w:space="0" w:color="000000"/>
            </w:tcBorders>
          </w:tcPr>
          <w:p w14:paraId="374505CB" w14:textId="77777777" w:rsidR="002E05D6" w:rsidRDefault="00FC6B76">
            <w:pPr>
              <w:spacing w:line="240" w:lineRule="auto"/>
              <w:rPr>
                <w:rFonts w:ascii="Times New Roman" w:hAnsi="Times New Roman"/>
              </w:rPr>
            </w:pPr>
            <w:r>
              <w:rPr>
                <w:rFonts w:ascii="Times New Roman" w:hAnsi="Times New Roman"/>
              </w:rPr>
              <w:t xml:space="preserve">Текущий контроль – оценка за: </w:t>
            </w:r>
          </w:p>
          <w:p w14:paraId="6DFC17B5" w14:textId="77777777" w:rsidR="002E05D6" w:rsidRDefault="00FC6B76">
            <w:pPr>
              <w:spacing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7B266839" w14:textId="77777777" w:rsidR="002E05D6" w:rsidRDefault="00FC6B76">
            <w:pPr>
              <w:spacing w:line="240" w:lineRule="auto"/>
              <w:rPr>
                <w:rFonts w:ascii="Times New Roman" w:hAnsi="Times New Roman"/>
                <w:i/>
              </w:rPr>
            </w:pPr>
            <w:r>
              <w:rPr>
                <w:rFonts w:ascii="Times New Roman" w:hAnsi="Times New Roman"/>
              </w:rPr>
              <w:lastRenderedPageBreak/>
              <w:t xml:space="preserve">Итоговый контроль: </w:t>
            </w:r>
            <w:r>
              <w:rPr>
                <w:rFonts w:ascii="Symbol" w:hAnsi="Symbol"/>
              </w:rPr>
              <w:t></w:t>
            </w:r>
            <w:r>
              <w:rPr>
                <w:rFonts w:ascii="Times New Roman" w:hAnsi="Times New Roman"/>
              </w:rPr>
              <w:t xml:space="preserve"> ДЗ</w:t>
            </w:r>
          </w:p>
        </w:tc>
      </w:tr>
      <w:tr w:rsidR="002E05D6" w14:paraId="1B22A7E9"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44DC6F84" w14:textId="77777777" w:rsidR="002E05D6" w:rsidRDefault="00FC6B76">
            <w:pPr>
              <w:spacing w:after="0"/>
              <w:rPr>
                <w:rFonts w:ascii="Times New Roman" w:hAnsi="Times New Roman"/>
              </w:rPr>
            </w:pPr>
            <w:r>
              <w:rPr>
                <w:rFonts w:ascii="Times New Roman" w:hAnsi="Times New Roman"/>
              </w:rPr>
              <w:lastRenderedPageBreak/>
              <w:t>Уо 02.03 планировать процесс поиска;</w:t>
            </w:r>
          </w:p>
          <w:p w14:paraId="57AF0174"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6FD7AB8F" w14:textId="77777777" w:rsidR="002E05D6" w:rsidRDefault="00FC6B76">
            <w:pPr>
              <w:spacing w:line="240" w:lineRule="auto"/>
              <w:rPr>
                <w:rFonts w:ascii="Times New Roman" w:hAnsi="Times New Roman"/>
              </w:rPr>
            </w:pPr>
            <w:r>
              <w:rPr>
                <w:rFonts w:ascii="Times New Roman" w:hAnsi="Times New Roman"/>
              </w:rPr>
              <w:t>уметь планировать процесс поиска информации</w:t>
            </w:r>
          </w:p>
        </w:tc>
        <w:tc>
          <w:tcPr>
            <w:tcW w:w="3261" w:type="dxa"/>
            <w:tcBorders>
              <w:top w:val="single" w:sz="4" w:space="0" w:color="000000"/>
              <w:left w:val="single" w:sz="4" w:space="0" w:color="000000"/>
              <w:bottom w:val="single" w:sz="4" w:space="0" w:color="000000"/>
              <w:right w:val="single" w:sz="4" w:space="0" w:color="000000"/>
            </w:tcBorders>
          </w:tcPr>
          <w:p w14:paraId="3FDD86C8"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0888DFC"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01BBC289"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21F37C8A"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1B905A95" w14:textId="77777777" w:rsidR="002E05D6" w:rsidRDefault="00FC6B76">
            <w:pPr>
              <w:spacing w:after="0"/>
              <w:rPr>
                <w:rFonts w:ascii="Times New Roman" w:hAnsi="Times New Roman"/>
              </w:rPr>
            </w:pPr>
            <w:r>
              <w:rPr>
                <w:rFonts w:ascii="Times New Roman" w:hAnsi="Times New Roman"/>
              </w:rPr>
              <w:t>Уо 02.04 структурировать получаемую информацию;</w:t>
            </w:r>
          </w:p>
          <w:p w14:paraId="0BEFD4CF"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0AC3B20A" w14:textId="77777777" w:rsidR="002E05D6" w:rsidRDefault="00FC6B76">
            <w:pPr>
              <w:spacing w:line="240" w:lineRule="auto"/>
              <w:rPr>
                <w:rFonts w:ascii="Times New Roman" w:hAnsi="Times New Roman"/>
              </w:rPr>
            </w:pPr>
            <w:r>
              <w:rPr>
                <w:rFonts w:ascii="Times New Roman" w:hAnsi="Times New Roman"/>
              </w:rPr>
              <w:t>уметь структурировать полученную информацию с помощью информационных технологий</w:t>
            </w:r>
          </w:p>
        </w:tc>
        <w:tc>
          <w:tcPr>
            <w:tcW w:w="3261" w:type="dxa"/>
            <w:tcBorders>
              <w:top w:val="single" w:sz="4" w:space="0" w:color="000000"/>
              <w:left w:val="single" w:sz="4" w:space="0" w:color="000000"/>
              <w:bottom w:val="single" w:sz="4" w:space="0" w:color="000000"/>
              <w:right w:val="single" w:sz="4" w:space="0" w:color="000000"/>
            </w:tcBorders>
          </w:tcPr>
          <w:p w14:paraId="1091DCE3"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6D3AD3B"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41A99630"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745E844D"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14FD9074" w14:textId="77777777" w:rsidR="002E05D6" w:rsidRDefault="00FC6B76">
            <w:pPr>
              <w:spacing w:after="0"/>
              <w:rPr>
                <w:rFonts w:ascii="Times New Roman" w:hAnsi="Times New Roman"/>
              </w:rPr>
            </w:pPr>
            <w:r>
              <w:rPr>
                <w:rFonts w:ascii="Times New Roman" w:hAnsi="Times New Roman"/>
              </w:rPr>
              <w:t>Уо 02.05 выделять наиболее значимое в перечне информации;</w:t>
            </w:r>
          </w:p>
          <w:p w14:paraId="5E9B6F35"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0C061F85" w14:textId="77777777" w:rsidR="002E05D6" w:rsidRDefault="00FC6B76">
            <w:pPr>
              <w:spacing w:line="240" w:lineRule="auto"/>
              <w:rPr>
                <w:rFonts w:ascii="Times New Roman" w:hAnsi="Times New Roman"/>
              </w:rPr>
            </w:pPr>
            <w:r>
              <w:rPr>
                <w:rFonts w:ascii="Times New Roman" w:hAnsi="Times New Roman"/>
              </w:rPr>
              <w:t>уметь выделять наиболее значимое в перечне информации;</w:t>
            </w:r>
          </w:p>
        </w:tc>
        <w:tc>
          <w:tcPr>
            <w:tcW w:w="3261" w:type="dxa"/>
            <w:tcBorders>
              <w:top w:val="single" w:sz="4" w:space="0" w:color="000000"/>
              <w:left w:val="single" w:sz="4" w:space="0" w:color="000000"/>
              <w:bottom w:val="single" w:sz="4" w:space="0" w:color="000000"/>
              <w:right w:val="single" w:sz="4" w:space="0" w:color="000000"/>
            </w:tcBorders>
          </w:tcPr>
          <w:p w14:paraId="61F3EDEF"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65FBC1A3"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064085ED"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0F66DD2B"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69066872" w14:textId="77777777" w:rsidR="002E05D6" w:rsidRDefault="00FC6B76">
            <w:pPr>
              <w:spacing w:after="0"/>
              <w:rPr>
                <w:rFonts w:ascii="Times New Roman" w:hAnsi="Times New Roman"/>
              </w:rPr>
            </w:pPr>
            <w:r>
              <w:rPr>
                <w:rFonts w:ascii="Times New Roman" w:hAnsi="Times New Roman"/>
              </w:rPr>
              <w:t>Уо 02.06 оценивать практическую значимость результатов поиска;</w:t>
            </w:r>
          </w:p>
        </w:tc>
        <w:tc>
          <w:tcPr>
            <w:tcW w:w="2819" w:type="dxa"/>
            <w:tcBorders>
              <w:top w:val="single" w:sz="4" w:space="0" w:color="000000"/>
              <w:left w:val="single" w:sz="4" w:space="0" w:color="000000"/>
              <w:bottom w:val="single" w:sz="4" w:space="0" w:color="000000"/>
              <w:right w:val="single" w:sz="4" w:space="0" w:color="000000"/>
            </w:tcBorders>
          </w:tcPr>
          <w:p w14:paraId="35E1BB9A" w14:textId="77777777" w:rsidR="002E05D6" w:rsidRDefault="00FC6B76">
            <w:pPr>
              <w:spacing w:line="240" w:lineRule="auto"/>
              <w:rPr>
                <w:rFonts w:ascii="Times New Roman" w:hAnsi="Times New Roman"/>
              </w:rPr>
            </w:pPr>
            <w:r>
              <w:rPr>
                <w:rFonts w:ascii="Times New Roman" w:hAnsi="Times New Roman"/>
              </w:rPr>
              <w:t>уметь оценивать практическую значимость результатов поиска;</w:t>
            </w:r>
          </w:p>
        </w:tc>
        <w:tc>
          <w:tcPr>
            <w:tcW w:w="3261" w:type="dxa"/>
            <w:tcBorders>
              <w:top w:val="single" w:sz="4" w:space="0" w:color="000000"/>
              <w:left w:val="single" w:sz="4" w:space="0" w:color="000000"/>
              <w:bottom w:val="single" w:sz="4" w:space="0" w:color="000000"/>
              <w:right w:val="single" w:sz="4" w:space="0" w:color="000000"/>
            </w:tcBorders>
          </w:tcPr>
          <w:p w14:paraId="2FE6C2C9"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2CB6991"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109DC3A2"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61B661CC"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783F80C0" w14:textId="77777777" w:rsidR="002E05D6" w:rsidRDefault="00FC6B76">
            <w:pPr>
              <w:spacing w:after="0"/>
              <w:rPr>
                <w:rFonts w:ascii="Times New Roman" w:hAnsi="Times New Roman"/>
              </w:rPr>
            </w:pPr>
            <w:r>
              <w:rPr>
                <w:rFonts w:ascii="Times New Roman" w:hAnsi="Times New Roman"/>
              </w:rPr>
              <w:t>Уо 02.07 оформлять результаты поиска</w:t>
            </w:r>
          </w:p>
        </w:tc>
        <w:tc>
          <w:tcPr>
            <w:tcW w:w="2819" w:type="dxa"/>
            <w:tcBorders>
              <w:top w:val="single" w:sz="4" w:space="0" w:color="000000"/>
              <w:left w:val="single" w:sz="4" w:space="0" w:color="000000"/>
              <w:bottom w:val="single" w:sz="4" w:space="0" w:color="000000"/>
              <w:right w:val="single" w:sz="4" w:space="0" w:color="000000"/>
            </w:tcBorders>
          </w:tcPr>
          <w:p w14:paraId="373B468D" w14:textId="77777777" w:rsidR="002E05D6" w:rsidRDefault="00FC6B76">
            <w:pPr>
              <w:spacing w:line="240" w:lineRule="auto"/>
              <w:rPr>
                <w:rFonts w:ascii="Times New Roman" w:hAnsi="Times New Roman"/>
              </w:rPr>
            </w:pPr>
            <w:r>
              <w:rPr>
                <w:rFonts w:ascii="Times New Roman" w:hAnsi="Times New Roman"/>
              </w:rPr>
              <w:t>уметь оформлять результаты поиска</w:t>
            </w:r>
          </w:p>
        </w:tc>
        <w:tc>
          <w:tcPr>
            <w:tcW w:w="3261" w:type="dxa"/>
            <w:tcBorders>
              <w:top w:val="single" w:sz="4" w:space="0" w:color="000000"/>
              <w:left w:val="single" w:sz="4" w:space="0" w:color="000000"/>
              <w:bottom w:val="single" w:sz="4" w:space="0" w:color="000000"/>
              <w:right w:val="single" w:sz="4" w:space="0" w:color="000000"/>
            </w:tcBorders>
          </w:tcPr>
          <w:p w14:paraId="780E725A"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D45CC72"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59C12507"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475F7AC2"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2CD2AA4C" w14:textId="77777777" w:rsidR="002E05D6" w:rsidRDefault="00FC6B76">
            <w:pPr>
              <w:spacing w:after="0"/>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p w14:paraId="28DC01A0"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1B370CB4" w14:textId="77777777" w:rsidR="002E05D6" w:rsidRDefault="00FC6B76">
            <w:pPr>
              <w:spacing w:line="240" w:lineRule="auto"/>
              <w:rPr>
                <w:rFonts w:ascii="Times New Roman" w:hAnsi="Times New Roman"/>
              </w:rPr>
            </w:pPr>
            <w:r>
              <w:rPr>
                <w:rFonts w:ascii="Times New Roman" w:hAnsi="Times New Roman"/>
              </w:rPr>
              <w:t>уметь применять средства информационных технологий для решения профессиональных задач</w:t>
            </w:r>
          </w:p>
        </w:tc>
        <w:tc>
          <w:tcPr>
            <w:tcW w:w="3261" w:type="dxa"/>
            <w:tcBorders>
              <w:top w:val="single" w:sz="4" w:space="0" w:color="000000"/>
              <w:left w:val="single" w:sz="4" w:space="0" w:color="000000"/>
              <w:bottom w:val="single" w:sz="4" w:space="0" w:color="000000"/>
              <w:right w:val="single" w:sz="4" w:space="0" w:color="000000"/>
            </w:tcBorders>
          </w:tcPr>
          <w:p w14:paraId="29EF03FF"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17926BA"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2FCF8649"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76E4CE3B"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34F52EF5" w14:textId="77777777" w:rsidR="002E05D6" w:rsidRDefault="00FC6B76">
            <w:pPr>
              <w:spacing w:after="0"/>
              <w:rPr>
                <w:rFonts w:ascii="Times New Roman" w:hAnsi="Times New Roman"/>
              </w:rPr>
            </w:pPr>
            <w:r>
              <w:rPr>
                <w:rFonts w:ascii="Times New Roman" w:hAnsi="Times New Roman"/>
              </w:rPr>
              <w:t>Уо 09.02 использовать современное программное обеспечение</w:t>
            </w:r>
          </w:p>
          <w:p w14:paraId="3D17359C"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3E707BE3" w14:textId="77777777" w:rsidR="002E05D6" w:rsidRDefault="00FC6B76">
            <w:pPr>
              <w:spacing w:line="240" w:lineRule="auto"/>
              <w:rPr>
                <w:rFonts w:ascii="Times New Roman" w:hAnsi="Times New Roman"/>
              </w:rPr>
            </w:pPr>
            <w:r>
              <w:rPr>
                <w:rFonts w:ascii="Times New Roman" w:hAnsi="Times New Roman"/>
              </w:rPr>
              <w:t>уметь использовать современное программное обеспечение</w:t>
            </w:r>
          </w:p>
        </w:tc>
        <w:tc>
          <w:tcPr>
            <w:tcW w:w="3261" w:type="dxa"/>
            <w:tcBorders>
              <w:top w:val="single" w:sz="4" w:space="0" w:color="000000"/>
              <w:left w:val="single" w:sz="4" w:space="0" w:color="000000"/>
              <w:bottom w:val="single" w:sz="4" w:space="0" w:color="000000"/>
              <w:right w:val="single" w:sz="4" w:space="0" w:color="000000"/>
            </w:tcBorders>
          </w:tcPr>
          <w:p w14:paraId="7C4D819D"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4724F2F"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70548E52"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29E29BAF"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42C8A3BF" w14:textId="77777777" w:rsidR="002E05D6" w:rsidRDefault="00FC6B76">
            <w:pPr>
              <w:spacing w:after="0"/>
              <w:rPr>
                <w:rFonts w:ascii="Times New Roman" w:hAnsi="Times New Roman"/>
              </w:rPr>
            </w:pPr>
            <w:r>
              <w:rPr>
                <w:rFonts w:ascii="Times New Roman" w:hAnsi="Times New Roman"/>
              </w:rPr>
              <w:t>У 1.1.07 организовывать документооборот;</w:t>
            </w:r>
          </w:p>
          <w:p w14:paraId="263EA909"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4CE77F28" w14:textId="77777777" w:rsidR="002E05D6" w:rsidRDefault="00FC6B76">
            <w:pPr>
              <w:spacing w:line="240" w:lineRule="auto"/>
              <w:rPr>
                <w:rFonts w:ascii="Times New Roman" w:hAnsi="Times New Roman"/>
              </w:rPr>
            </w:pPr>
            <w:r>
              <w:rPr>
                <w:rFonts w:ascii="Times New Roman" w:hAnsi="Times New Roman"/>
              </w:rPr>
              <w:t>уметь организовывать электронный документооборот</w:t>
            </w:r>
          </w:p>
        </w:tc>
        <w:tc>
          <w:tcPr>
            <w:tcW w:w="3261" w:type="dxa"/>
            <w:tcBorders>
              <w:top w:val="single" w:sz="4" w:space="0" w:color="000000"/>
              <w:left w:val="single" w:sz="4" w:space="0" w:color="000000"/>
              <w:bottom w:val="single" w:sz="4" w:space="0" w:color="000000"/>
              <w:right w:val="single" w:sz="4" w:space="0" w:color="000000"/>
            </w:tcBorders>
          </w:tcPr>
          <w:p w14:paraId="680606E8"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A43E944"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2A58C0A1"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72FE1CBF"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757B4F14" w14:textId="77777777" w:rsidR="002E05D6" w:rsidRDefault="00FC6B76">
            <w:pPr>
              <w:spacing w:after="0"/>
              <w:rPr>
                <w:rFonts w:ascii="Times New Roman" w:hAnsi="Times New Roman"/>
              </w:rPr>
            </w:pPr>
            <w:r>
              <w:rPr>
                <w:rFonts w:ascii="Times New Roman" w:hAnsi="Times New Roman"/>
              </w:rPr>
              <w:t>У 1.1.09 заносить данные по сгруппированным документам в регистры бухгалтерского учета</w:t>
            </w:r>
          </w:p>
          <w:p w14:paraId="1695AF8C"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077C5C50" w14:textId="77777777" w:rsidR="002E05D6" w:rsidRDefault="00FC6B76">
            <w:pPr>
              <w:spacing w:line="240" w:lineRule="auto"/>
              <w:rPr>
                <w:rFonts w:ascii="Times New Roman" w:hAnsi="Times New Roman"/>
              </w:rPr>
            </w:pPr>
            <w:r>
              <w:rPr>
                <w:rFonts w:ascii="Times New Roman" w:hAnsi="Times New Roman"/>
              </w:rPr>
              <w:t>уметь заносить в бухгалтерские информационные системы данные по сгруппированным документам в регистры бухгалтерского учета</w:t>
            </w:r>
          </w:p>
        </w:tc>
        <w:tc>
          <w:tcPr>
            <w:tcW w:w="3261" w:type="dxa"/>
            <w:tcBorders>
              <w:top w:val="single" w:sz="4" w:space="0" w:color="000000"/>
              <w:left w:val="single" w:sz="4" w:space="0" w:color="000000"/>
              <w:bottom w:val="single" w:sz="4" w:space="0" w:color="000000"/>
              <w:right w:val="single" w:sz="4" w:space="0" w:color="000000"/>
            </w:tcBorders>
          </w:tcPr>
          <w:p w14:paraId="48EE235B"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2CF4009"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13D87B47"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69F9C737"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19A1AFF1" w14:textId="77777777" w:rsidR="002E05D6" w:rsidRDefault="00FC6B76">
            <w:pPr>
              <w:spacing w:after="0"/>
              <w:rPr>
                <w:rFonts w:ascii="Times New Roman" w:hAnsi="Times New Roman"/>
              </w:rPr>
            </w:pPr>
            <w:r>
              <w:rPr>
                <w:rFonts w:ascii="Times New Roman" w:hAnsi="Times New Roman"/>
              </w:rPr>
              <w:t>У 1.3.01</w:t>
            </w:r>
            <w:r>
              <w:rPr>
                <w:rFonts w:ascii="Times New Roman" w:hAnsi="Times New Roman"/>
              </w:rPr>
              <w:tab/>
              <w:t>проводить учет кассовых операций, денежных документов и переводов в пути;</w:t>
            </w:r>
          </w:p>
          <w:p w14:paraId="6AE78165"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4E5BFF85" w14:textId="77777777" w:rsidR="002E05D6" w:rsidRDefault="00FC6B76">
            <w:pPr>
              <w:spacing w:line="240" w:lineRule="auto"/>
              <w:rPr>
                <w:rFonts w:ascii="Times New Roman" w:hAnsi="Times New Roman"/>
              </w:rPr>
            </w:pPr>
            <w:r>
              <w:rPr>
                <w:rFonts w:ascii="Times New Roman" w:hAnsi="Times New Roman"/>
              </w:rPr>
              <w:t>уметь проводить учет кассовых операций, денежных документов и переводов в пути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3A6666A9"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057D36F7"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2FB265D7"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10135A07"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2E5C6837" w14:textId="77777777" w:rsidR="002E05D6" w:rsidRDefault="00FC6B76">
            <w:pPr>
              <w:spacing w:after="0"/>
              <w:rPr>
                <w:rFonts w:ascii="Times New Roman" w:hAnsi="Times New Roman"/>
              </w:rPr>
            </w:pPr>
            <w:r>
              <w:rPr>
                <w:rFonts w:ascii="Times New Roman" w:hAnsi="Times New Roman"/>
              </w:rPr>
              <w:t>У 1.3.02</w:t>
            </w:r>
            <w:r>
              <w:rPr>
                <w:rFonts w:ascii="Times New Roman" w:hAnsi="Times New Roman"/>
              </w:rPr>
              <w:tab/>
              <w:t>проводить учет денежных средств на расчетных и специальных счетах;</w:t>
            </w:r>
          </w:p>
          <w:p w14:paraId="2A16DAA7"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49CEF5E2" w14:textId="77777777" w:rsidR="002E05D6" w:rsidRDefault="00FC6B76">
            <w:pPr>
              <w:spacing w:line="240" w:lineRule="auto"/>
              <w:rPr>
                <w:rFonts w:ascii="Times New Roman" w:hAnsi="Times New Roman"/>
              </w:rPr>
            </w:pPr>
            <w:r>
              <w:rPr>
                <w:rFonts w:ascii="Times New Roman" w:hAnsi="Times New Roman"/>
              </w:rPr>
              <w:lastRenderedPageBreak/>
              <w:t xml:space="preserve">уметь проводить учет денежных средств на расчетных и специальных </w:t>
            </w:r>
            <w:r>
              <w:rPr>
                <w:rFonts w:ascii="Times New Roman" w:hAnsi="Times New Roman"/>
              </w:rPr>
              <w:lastRenderedPageBreak/>
              <w:t>счетах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23BBC84E" w14:textId="77777777" w:rsidR="002E05D6" w:rsidRDefault="00FC6B76">
            <w:pPr>
              <w:spacing w:after="0" w:line="240" w:lineRule="auto"/>
              <w:rPr>
                <w:rFonts w:ascii="Times New Roman" w:hAnsi="Times New Roman"/>
              </w:rPr>
            </w:pPr>
            <w:r>
              <w:rPr>
                <w:rFonts w:ascii="Times New Roman" w:hAnsi="Times New Roman"/>
              </w:rPr>
              <w:lastRenderedPageBreak/>
              <w:t xml:space="preserve">Текущий контроль – оценка за: </w:t>
            </w:r>
          </w:p>
          <w:p w14:paraId="76000CB5"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7AF47AAE"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409C28D1"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517178E9" w14:textId="77777777" w:rsidR="002E05D6" w:rsidRDefault="00FC6B76">
            <w:pPr>
              <w:spacing w:after="0"/>
              <w:rPr>
                <w:rFonts w:ascii="Times New Roman" w:hAnsi="Times New Roman"/>
              </w:rPr>
            </w:pPr>
            <w:r>
              <w:rPr>
                <w:rFonts w:ascii="Times New Roman" w:hAnsi="Times New Roman"/>
              </w:rPr>
              <w:lastRenderedPageBreak/>
              <w:t>У 1.3.04</w:t>
            </w:r>
            <w:r>
              <w:rPr>
                <w:rFonts w:ascii="Times New Roman" w:hAnsi="Times New Roman"/>
              </w:rPr>
              <w:tab/>
              <w:t>оформлять денежные и кассовые документы;</w:t>
            </w:r>
          </w:p>
          <w:p w14:paraId="09386F98"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551DD1BD" w14:textId="77777777" w:rsidR="002E05D6" w:rsidRDefault="00FC6B76">
            <w:pPr>
              <w:spacing w:line="240" w:lineRule="auto"/>
              <w:rPr>
                <w:rFonts w:ascii="Times New Roman" w:hAnsi="Times New Roman"/>
              </w:rPr>
            </w:pPr>
            <w:r>
              <w:rPr>
                <w:rFonts w:ascii="Times New Roman" w:hAnsi="Times New Roman"/>
              </w:rPr>
              <w:t>уметь оформлять денежные и кассовые документы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74043059"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FBFCDBA"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5C443B1A"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47103102"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41D6A1A2" w14:textId="77777777" w:rsidR="002E05D6" w:rsidRDefault="00FC6B76">
            <w:pPr>
              <w:spacing w:after="0"/>
              <w:rPr>
                <w:rFonts w:ascii="Times New Roman" w:hAnsi="Times New Roman"/>
              </w:rPr>
            </w:pPr>
            <w:r>
              <w:rPr>
                <w:rFonts w:ascii="Times New Roman" w:hAnsi="Times New Roman"/>
              </w:rPr>
              <w:t>У 1.3.05</w:t>
            </w:r>
            <w:r>
              <w:rPr>
                <w:rFonts w:ascii="Times New Roman" w:hAnsi="Times New Roman"/>
              </w:rPr>
              <w:tab/>
              <w:t>заполнять кассовую книгу и отчет кассира в бухгалтерию.</w:t>
            </w:r>
          </w:p>
          <w:p w14:paraId="6203972C"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3ECB4C39" w14:textId="77777777" w:rsidR="002E05D6" w:rsidRDefault="00FC6B76">
            <w:pPr>
              <w:spacing w:line="240" w:lineRule="auto"/>
              <w:rPr>
                <w:rFonts w:ascii="Times New Roman" w:hAnsi="Times New Roman"/>
              </w:rPr>
            </w:pPr>
            <w:r>
              <w:rPr>
                <w:rFonts w:ascii="Times New Roman" w:hAnsi="Times New Roman"/>
              </w:rPr>
              <w:t>уметь заполнять кассовую книгу и отчет кассира в бухгалтерию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18380D5D"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965566B"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7FB11218"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05A47C56"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5334F12B" w14:textId="77777777" w:rsidR="002E05D6" w:rsidRDefault="00FC6B76">
            <w:pPr>
              <w:spacing w:after="0"/>
              <w:rPr>
                <w:rFonts w:ascii="Times New Roman" w:hAnsi="Times New Roman"/>
              </w:rPr>
            </w:pPr>
            <w:r>
              <w:rPr>
                <w:rFonts w:ascii="Times New Roman" w:hAnsi="Times New Roman"/>
              </w:rPr>
              <w:t>У 1.4.01</w:t>
            </w:r>
            <w:r>
              <w:rPr>
                <w:rFonts w:ascii="Times New Roman" w:hAnsi="Times New Roman"/>
              </w:rPr>
              <w:tab/>
              <w:t>проводить учет основных средств;</w:t>
            </w:r>
          </w:p>
          <w:p w14:paraId="3114D77D"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079B9A39" w14:textId="77777777" w:rsidR="002E05D6" w:rsidRDefault="00FC6B76">
            <w:pPr>
              <w:spacing w:line="240" w:lineRule="auto"/>
              <w:rPr>
                <w:rFonts w:ascii="Times New Roman" w:hAnsi="Times New Roman"/>
              </w:rPr>
            </w:pPr>
            <w:r>
              <w:rPr>
                <w:rFonts w:ascii="Times New Roman" w:hAnsi="Times New Roman"/>
              </w:rPr>
              <w:t>уметь проводить учет основных средств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77783EF1"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B139344"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19059150"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6A740F1F"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1242B3A8" w14:textId="77777777" w:rsidR="002E05D6" w:rsidRDefault="00FC6B76">
            <w:pPr>
              <w:spacing w:after="0"/>
              <w:rPr>
                <w:rFonts w:ascii="Times New Roman" w:hAnsi="Times New Roman"/>
              </w:rPr>
            </w:pPr>
            <w:r>
              <w:rPr>
                <w:rFonts w:ascii="Times New Roman" w:hAnsi="Times New Roman"/>
              </w:rPr>
              <w:t>У 1.4.05</w:t>
            </w:r>
            <w:r>
              <w:rPr>
                <w:rFonts w:ascii="Times New Roman" w:hAnsi="Times New Roman"/>
              </w:rPr>
              <w:tab/>
              <w:t>проводить учет материально-производственных запасов;</w:t>
            </w:r>
          </w:p>
          <w:p w14:paraId="23F2E14A"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37B9A2A2" w14:textId="77777777" w:rsidR="002E05D6" w:rsidRDefault="00FC6B76">
            <w:pPr>
              <w:spacing w:line="240" w:lineRule="auto"/>
              <w:rPr>
                <w:rFonts w:ascii="Times New Roman" w:hAnsi="Times New Roman"/>
              </w:rPr>
            </w:pPr>
            <w:r>
              <w:rPr>
                <w:rFonts w:ascii="Times New Roman" w:hAnsi="Times New Roman"/>
              </w:rPr>
              <w:t>уметь проводить учет материально-производственных запасов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67A0F704"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5315050"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6FE2CA34"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3FE311C4"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0174F733" w14:textId="77777777" w:rsidR="002E05D6" w:rsidRDefault="00FC6B76">
            <w:pPr>
              <w:spacing w:after="0"/>
              <w:rPr>
                <w:rFonts w:ascii="Times New Roman" w:hAnsi="Times New Roman"/>
              </w:rPr>
            </w:pPr>
            <w:r>
              <w:rPr>
                <w:rFonts w:ascii="Times New Roman" w:hAnsi="Times New Roman"/>
              </w:rPr>
              <w:t>У 1.4.07</w:t>
            </w:r>
            <w:r>
              <w:rPr>
                <w:rFonts w:ascii="Times New Roman" w:hAnsi="Times New Roman"/>
              </w:rPr>
              <w:tab/>
              <w:t>проводить учет готовой продукции и ее реализации;</w:t>
            </w:r>
          </w:p>
        </w:tc>
        <w:tc>
          <w:tcPr>
            <w:tcW w:w="2819" w:type="dxa"/>
            <w:tcBorders>
              <w:top w:val="single" w:sz="4" w:space="0" w:color="000000"/>
              <w:left w:val="single" w:sz="4" w:space="0" w:color="000000"/>
              <w:bottom w:val="single" w:sz="4" w:space="0" w:color="000000"/>
              <w:right w:val="single" w:sz="4" w:space="0" w:color="000000"/>
            </w:tcBorders>
          </w:tcPr>
          <w:p w14:paraId="7F3C1852" w14:textId="77777777" w:rsidR="002E05D6" w:rsidRDefault="00FC6B76">
            <w:pPr>
              <w:spacing w:line="240" w:lineRule="auto"/>
              <w:rPr>
                <w:rFonts w:ascii="Times New Roman" w:hAnsi="Times New Roman"/>
              </w:rPr>
            </w:pPr>
            <w:r>
              <w:rPr>
                <w:rFonts w:ascii="Times New Roman" w:hAnsi="Times New Roman"/>
              </w:rPr>
              <w:t>уметь проводить учет готовой продукции и ее реализации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3F7DF5DB"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E4D9F82"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62ED2CF8"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2B9CB0B6"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052D66B8" w14:textId="77777777" w:rsidR="002E05D6" w:rsidRDefault="00FC6B76">
            <w:pPr>
              <w:spacing w:after="0"/>
              <w:rPr>
                <w:rFonts w:ascii="Times New Roman" w:hAnsi="Times New Roman"/>
              </w:rPr>
            </w:pPr>
            <w:r>
              <w:rPr>
                <w:rFonts w:ascii="Times New Roman" w:hAnsi="Times New Roman"/>
              </w:rPr>
              <w:t>У 1.4.08</w:t>
            </w:r>
            <w:r>
              <w:rPr>
                <w:rFonts w:ascii="Times New Roman" w:hAnsi="Times New Roman"/>
              </w:rPr>
              <w:tab/>
              <w:t>проводить учет текущих операций и расчетов;</w:t>
            </w:r>
          </w:p>
          <w:p w14:paraId="39CA6481"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247E8387" w14:textId="77777777" w:rsidR="002E05D6" w:rsidRDefault="00FC6B76">
            <w:pPr>
              <w:spacing w:line="240" w:lineRule="auto"/>
              <w:rPr>
                <w:rFonts w:ascii="Times New Roman" w:hAnsi="Times New Roman"/>
              </w:rPr>
            </w:pPr>
            <w:r>
              <w:rPr>
                <w:rFonts w:ascii="Times New Roman" w:hAnsi="Times New Roman"/>
              </w:rPr>
              <w:t>уметь проводить учет текущих операций и расчетов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2488A3A4"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8FA9D00"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3165DB59"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092EE01E"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3534059E" w14:textId="77777777" w:rsidR="002E05D6" w:rsidRDefault="00FC6B76">
            <w:pPr>
              <w:spacing w:after="0"/>
              <w:rPr>
                <w:rFonts w:ascii="Times New Roman" w:hAnsi="Times New Roman"/>
              </w:rPr>
            </w:pPr>
            <w:r>
              <w:rPr>
                <w:rFonts w:ascii="Times New Roman" w:hAnsi="Times New Roman"/>
              </w:rPr>
              <w:t>У 1.4.09</w:t>
            </w:r>
            <w:r>
              <w:rPr>
                <w:rFonts w:ascii="Times New Roman" w:hAnsi="Times New Roman"/>
              </w:rPr>
              <w:tab/>
              <w:t>проводить учет труда и заработной платы</w:t>
            </w:r>
          </w:p>
          <w:p w14:paraId="27C84D86"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4A52E053" w14:textId="77777777" w:rsidR="002E05D6" w:rsidRDefault="00FC6B76">
            <w:pPr>
              <w:spacing w:after="0"/>
              <w:rPr>
                <w:rFonts w:ascii="Times New Roman" w:hAnsi="Times New Roman"/>
              </w:rPr>
            </w:pPr>
            <w:r>
              <w:rPr>
                <w:rFonts w:ascii="Times New Roman" w:hAnsi="Times New Roman"/>
              </w:rPr>
              <w:t>уметь проводить учет труда и заработной платы</w:t>
            </w:r>
          </w:p>
          <w:p w14:paraId="6874B767" w14:textId="77777777" w:rsidR="002E05D6" w:rsidRDefault="00FC6B76">
            <w:pPr>
              <w:spacing w:line="240" w:lineRule="auto"/>
              <w:rPr>
                <w:rFonts w:ascii="Times New Roman" w:hAnsi="Times New Roman"/>
              </w:rPr>
            </w:pPr>
            <w:r>
              <w:rPr>
                <w:rFonts w:ascii="Times New Roman" w:hAnsi="Times New Roman"/>
              </w:rPr>
              <w:t>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60ACCFCB"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60AC95BB"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57F911DB"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49D6C428"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6658A567" w14:textId="77777777" w:rsidR="002E05D6" w:rsidRDefault="00FC6B76">
            <w:pPr>
              <w:spacing w:after="0"/>
              <w:rPr>
                <w:rFonts w:ascii="Times New Roman" w:hAnsi="Times New Roman"/>
              </w:rPr>
            </w:pPr>
            <w:r>
              <w:rPr>
                <w:rFonts w:ascii="Times New Roman" w:hAnsi="Times New Roman"/>
              </w:rPr>
              <w:t>У 4.2.01</w:t>
            </w:r>
            <w:r>
              <w:rPr>
                <w:rFonts w:ascii="Times New Roman" w:hAnsi="Times New Roman"/>
              </w:rPr>
              <w:tab/>
              <w:t>отражать нарастающим итогом на счетах бухгалтерского учета имущественное и финансовое положение организации;</w:t>
            </w:r>
          </w:p>
        </w:tc>
        <w:tc>
          <w:tcPr>
            <w:tcW w:w="2819" w:type="dxa"/>
            <w:tcBorders>
              <w:top w:val="single" w:sz="4" w:space="0" w:color="000000"/>
              <w:left w:val="single" w:sz="4" w:space="0" w:color="000000"/>
              <w:bottom w:val="single" w:sz="4" w:space="0" w:color="000000"/>
              <w:right w:val="single" w:sz="4" w:space="0" w:color="000000"/>
            </w:tcBorders>
          </w:tcPr>
          <w:p w14:paraId="71CE5DB2" w14:textId="77777777" w:rsidR="002E05D6" w:rsidRDefault="00FC6B76">
            <w:pPr>
              <w:spacing w:line="240" w:lineRule="auto"/>
              <w:rPr>
                <w:rFonts w:ascii="Times New Roman" w:hAnsi="Times New Roman"/>
              </w:rPr>
            </w:pPr>
            <w:r>
              <w:rPr>
                <w:rFonts w:ascii="Times New Roman" w:hAnsi="Times New Roman"/>
              </w:rPr>
              <w:t>уметь отражать нарастающим итогом на счетах бухгалтерского учета имущественное и финансовое положение организации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14ED6A7B"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31AAB0D"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6120FEAB"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0ED4BE1A"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4F300ACC" w14:textId="77777777" w:rsidR="002E05D6" w:rsidRDefault="00FC6B76">
            <w:pPr>
              <w:spacing w:after="0"/>
              <w:rPr>
                <w:rFonts w:ascii="Times New Roman" w:hAnsi="Times New Roman"/>
              </w:rPr>
            </w:pPr>
            <w:r>
              <w:rPr>
                <w:rFonts w:ascii="Times New Roman" w:hAnsi="Times New Roman"/>
              </w:rPr>
              <w:t>У 4.2.02</w:t>
            </w:r>
            <w:r>
              <w:rPr>
                <w:rFonts w:ascii="Times New Roman" w:hAnsi="Times New Roman"/>
              </w:rPr>
              <w:tab/>
              <w:t>определять результаты хозяйственной деятельности за отчетный период;</w:t>
            </w:r>
          </w:p>
        </w:tc>
        <w:tc>
          <w:tcPr>
            <w:tcW w:w="2819" w:type="dxa"/>
            <w:tcBorders>
              <w:top w:val="single" w:sz="4" w:space="0" w:color="000000"/>
              <w:left w:val="single" w:sz="4" w:space="0" w:color="000000"/>
              <w:bottom w:val="single" w:sz="4" w:space="0" w:color="000000"/>
              <w:right w:val="single" w:sz="4" w:space="0" w:color="000000"/>
            </w:tcBorders>
          </w:tcPr>
          <w:p w14:paraId="011B0CE7" w14:textId="77777777" w:rsidR="002E05D6" w:rsidRDefault="00FC6B76">
            <w:pPr>
              <w:spacing w:line="240" w:lineRule="auto"/>
              <w:rPr>
                <w:rFonts w:ascii="Times New Roman" w:hAnsi="Times New Roman"/>
              </w:rPr>
            </w:pPr>
            <w:r>
              <w:rPr>
                <w:rFonts w:ascii="Times New Roman" w:hAnsi="Times New Roman"/>
              </w:rPr>
              <w:t>уметь определять результаты хозяйственной деятельности за отчетный период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05CAB6C3"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CD21D33" w14:textId="77777777" w:rsidR="002E05D6" w:rsidRDefault="00FC6B76">
            <w:pPr>
              <w:spacing w:after="0" w:line="240" w:lineRule="auto"/>
              <w:rPr>
                <w:rFonts w:ascii="Times New Roman" w:hAnsi="Times New Roman"/>
              </w:rPr>
            </w:pPr>
            <w:r>
              <w:rPr>
                <w:rFonts w:ascii="Symbol" w:hAnsi="Symbol"/>
              </w:rPr>
              <w:t></w:t>
            </w:r>
            <w:r>
              <w:rPr>
                <w:rFonts w:ascii="Times New Roman" w:hAnsi="Times New Roman"/>
              </w:rPr>
              <w:t xml:space="preserve"> практические занятия;</w:t>
            </w:r>
          </w:p>
          <w:p w14:paraId="33B70201"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r w:rsidR="002E05D6" w14:paraId="231E7F82"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128DA7D7" w14:textId="77777777" w:rsidR="002E05D6" w:rsidRDefault="00FC6B76">
            <w:pPr>
              <w:spacing w:after="0"/>
              <w:rPr>
                <w:rFonts w:ascii="Times New Roman" w:hAnsi="Times New Roman"/>
              </w:rPr>
            </w:pPr>
            <w:r>
              <w:rPr>
                <w:rFonts w:ascii="Times New Roman" w:hAnsi="Times New Roman"/>
              </w:rPr>
              <w:t>У 4.2.03</w:t>
            </w:r>
            <w:r>
              <w:rPr>
                <w:rFonts w:ascii="Times New Roman" w:hAnsi="Times New Roman"/>
              </w:rPr>
              <w:tab/>
              <w:t xml:space="preserve">закрывать </w:t>
            </w:r>
            <w:r>
              <w:rPr>
                <w:rFonts w:ascii="Times New Roman" w:hAnsi="Times New Roman"/>
              </w:rPr>
              <w:lastRenderedPageBreak/>
              <w:t>бухгалтерские регистры и заполнять формы бухгалтерской отчетности в установленные законодательством сроки</w:t>
            </w:r>
          </w:p>
        </w:tc>
        <w:tc>
          <w:tcPr>
            <w:tcW w:w="2819" w:type="dxa"/>
            <w:tcBorders>
              <w:top w:val="single" w:sz="4" w:space="0" w:color="000000"/>
              <w:left w:val="single" w:sz="4" w:space="0" w:color="000000"/>
              <w:bottom w:val="single" w:sz="4" w:space="0" w:color="000000"/>
              <w:right w:val="single" w:sz="4" w:space="0" w:color="000000"/>
            </w:tcBorders>
          </w:tcPr>
          <w:p w14:paraId="5F6CA604" w14:textId="77777777" w:rsidR="002E05D6" w:rsidRDefault="00FC6B76">
            <w:pPr>
              <w:spacing w:line="240" w:lineRule="auto"/>
              <w:rPr>
                <w:rFonts w:ascii="Times New Roman" w:hAnsi="Times New Roman"/>
              </w:rPr>
            </w:pPr>
            <w:r>
              <w:rPr>
                <w:rFonts w:ascii="Times New Roman" w:hAnsi="Times New Roman"/>
              </w:rPr>
              <w:lastRenderedPageBreak/>
              <w:t xml:space="preserve">уметь закрывать </w:t>
            </w:r>
            <w:r>
              <w:rPr>
                <w:rFonts w:ascii="Times New Roman" w:hAnsi="Times New Roman"/>
              </w:rPr>
              <w:lastRenderedPageBreak/>
              <w:t>бухгалтерские регистры и заполнять формы бухгалтерской отчетности в установленные законодательством сроки в бухгалтерских информационных системах</w:t>
            </w:r>
          </w:p>
        </w:tc>
        <w:tc>
          <w:tcPr>
            <w:tcW w:w="3261" w:type="dxa"/>
            <w:tcBorders>
              <w:top w:val="single" w:sz="4" w:space="0" w:color="000000"/>
              <w:left w:val="single" w:sz="4" w:space="0" w:color="000000"/>
              <w:bottom w:val="single" w:sz="4" w:space="0" w:color="000000"/>
              <w:right w:val="single" w:sz="4" w:space="0" w:color="000000"/>
            </w:tcBorders>
          </w:tcPr>
          <w:p w14:paraId="6629C928" w14:textId="77777777" w:rsidR="002E05D6" w:rsidRDefault="00FC6B76">
            <w:pPr>
              <w:spacing w:after="0" w:line="240" w:lineRule="auto"/>
              <w:rPr>
                <w:rFonts w:ascii="Times New Roman" w:hAnsi="Times New Roman"/>
              </w:rPr>
            </w:pPr>
            <w:r>
              <w:rPr>
                <w:rFonts w:ascii="Times New Roman" w:hAnsi="Times New Roman"/>
              </w:rPr>
              <w:lastRenderedPageBreak/>
              <w:t xml:space="preserve">Текущий контроль – оценка за: </w:t>
            </w:r>
          </w:p>
          <w:p w14:paraId="6C16FE56" w14:textId="77777777" w:rsidR="002E05D6" w:rsidRDefault="00FC6B76">
            <w:pPr>
              <w:spacing w:after="0" w:line="240" w:lineRule="auto"/>
              <w:rPr>
                <w:rFonts w:ascii="Times New Roman" w:hAnsi="Times New Roman"/>
              </w:rPr>
            </w:pPr>
            <w:r>
              <w:rPr>
                <w:rFonts w:ascii="Symbol" w:hAnsi="Symbol"/>
              </w:rPr>
              <w:lastRenderedPageBreak/>
              <w:t></w:t>
            </w:r>
            <w:r>
              <w:rPr>
                <w:rFonts w:ascii="Times New Roman" w:hAnsi="Times New Roman"/>
              </w:rPr>
              <w:t xml:space="preserve"> практические занятия;</w:t>
            </w:r>
          </w:p>
          <w:p w14:paraId="49281E48"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Symbol" w:hAnsi="Symbol"/>
              </w:rPr>
              <w:t></w:t>
            </w:r>
            <w:r>
              <w:rPr>
                <w:rFonts w:ascii="Times New Roman" w:hAnsi="Times New Roman"/>
              </w:rPr>
              <w:t xml:space="preserve"> ДЗ</w:t>
            </w:r>
          </w:p>
        </w:tc>
      </w:tr>
    </w:tbl>
    <w:p w14:paraId="640E5F6A" w14:textId="77777777" w:rsidR="002E05D6" w:rsidRDefault="002E05D6">
      <w:pPr>
        <w:rPr>
          <w:rFonts w:ascii="Times New Roman" w:hAnsi="Times New Roman"/>
        </w:rPr>
      </w:pPr>
    </w:p>
    <w:p w14:paraId="166F4066" w14:textId="77777777" w:rsidR="002E05D6" w:rsidRDefault="002E05D6">
      <w:pPr>
        <w:sectPr w:rsidR="002E05D6">
          <w:footerReference w:type="default" r:id="rId190"/>
          <w:pgSz w:w="11906" w:h="16838"/>
          <w:pgMar w:top="1134" w:right="851" w:bottom="1134" w:left="1701" w:header="709" w:footer="709" w:gutter="0"/>
          <w:cols w:space="720"/>
        </w:sectPr>
      </w:pPr>
    </w:p>
    <w:p w14:paraId="45064931" w14:textId="77777777" w:rsidR="002E05D6" w:rsidRDefault="00FC6B76">
      <w:pPr>
        <w:spacing w:after="160" w:line="252" w:lineRule="auto"/>
        <w:rPr>
          <w:rFonts w:ascii="Times New Roman" w:hAnsi="Times New Roman"/>
          <w:sz w:val="24"/>
        </w:rPr>
      </w:pPr>
      <w:r>
        <w:rPr>
          <w:rFonts w:ascii="Times New Roman" w:hAnsi="Times New Roman"/>
          <w:sz w:val="24"/>
        </w:rPr>
        <w:lastRenderedPageBreak/>
        <w:t>Цифровой конструктор применяется при формировании образовательной программы (Раздел 4 ООП-П). Прописывается в программном обеспечении после составления всех рабочих программ.</w:t>
      </w:r>
    </w:p>
    <w:p w14:paraId="1D32C939" w14:textId="77777777" w:rsidR="002E05D6" w:rsidRDefault="00FC6B76">
      <w:pPr>
        <w:rPr>
          <w:rFonts w:ascii="Times New Roman" w:hAnsi="Times New Roman"/>
          <w:sz w:val="24"/>
        </w:rPr>
      </w:pPr>
      <w:r>
        <w:rPr>
          <w:rFonts w:ascii="Times New Roman" w:hAnsi="Times New Roman"/>
          <w:sz w:val="24"/>
        </w:rPr>
        <w:t>Основа ПК=Н+У+З</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3"/>
        <w:gridCol w:w="2419"/>
        <w:gridCol w:w="1836"/>
        <w:gridCol w:w="1813"/>
      </w:tblGrid>
      <w:tr w:rsidR="002E05D6" w14:paraId="0DF85958" w14:textId="77777777">
        <w:tc>
          <w:tcPr>
            <w:tcW w:w="3533" w:type="dxa"/>
            <w:tcBorders>
              <w:top w:val="single" w:sz="4" w:space="0" w:color="000000"/>
              <w:left w:val="single" w:sz="4" w:space="0" w:color="000000"/>
              <w:bottom w:val="single" w:sz="4" w:space="0" w:color="000000"/>
              <w:right w:val="single" w:sz="4" w:space="0" w:color="000000"/>
            </w:tcBorders>
          </w:tcPr>
          <w:p w14:paraId="405E632D" w14:textId="77777777" w:rsidR="002E05D6" w:rsidRDefault="00FC6B76">
            <w:pPr>
              <w:spacing w:after="0" w:line="240" w:lineRule="auto"/>
              <w:jc w:val="center"/>
              <w:rPr>
                <w:rFonts w:ascii="Times New Roman" w:hAnsi="Times New Roman"/>
                <w:b/>
                <w:sz w:val="24"/>
              </w:rPr>
            </w:pPr>
            <w:r>
              <w:rPr>
                <w:rFonts w:ascii="Times New Roman" w:hAnsi="Times New Roman"/>
                <w:b/>
                <w:sz w:val="24"/>
              </w:rPr>
              <w:t>Профессиональные компетенции (ПК)</w:t>
            </w:r>
          </w:p>
        </w:tc>
        <w:tc>
          <w:tcPr>
            <w:tcW w:w="2419" w:type="dxa"/>
            <w:tcBorders>
              <w:top w:val="single" w:sz="4" w:space="0" w:color="000000"/>
              <w:left w:val="single" w:sz="4" w:space="0" w:color="000000"/>
              <w:bottom w:val="single" w:sz="4" w:space="0" w:color="000000"/>
              <w:right w:val="single" w:sz="4" w:space="0" w:color="000000"/>
            </w:tcBorders>
          </w:tcPr>
          <w:p w14:paraId="000F9C87" w14:textId="77777777" w:rsidR="002E05D6" w:rsidRDefault="00FC6B76">
            <w:pPr>
              <w:spacing w:after="0" w:line="240" w:lineRule="auto"/>
              <w:jc w:val="center"/>
              <w:rPr>
                <w:rFonts w:ascii="Times New Roman" w:hAnsi="Times New Roman"/>
                <w:b/>
                <w:sz w:val="24"/>
              </w:rPr>
            </w:pPr>
            <w:r>
              <w:rPr>
                <w:rFonts w:ascii="Times New Roman" w:hAnsi="Times New Roman"/>
                <w:b/>
                <w:sz w:val="24"/>
              </w:rPr>
              <w:t>Навыки (Н)/практический опыт (ПО)</w:t>
            </w:r>
          </w:p>
        </w:tc>
        <w:tc>
          <w:tcPr>
            <w:tcW w:w="1836" w:type="dxa"/>
            <w:tcBorders>
              <w:top w:val="single" w:sz="4" w:space="0" w:color="000000"/>
              <w:left w:val="single" w:sz="4" w:space="0" w:color="000000"/>
              <w:bottom w:val="single" w:sz="4" w:space="0" w:color="000000"/>
              <w:right w:val="single" w:sz="4" w:space="0" w:color="000000"/>
            </w:tcBorders>
          </w:tcPr>
          <w:p w14:paraId="71F49F16" w14:textId="77777777" w:rsidR="002E05D6" w:rsidRDefault="00FC6B76">
            <w:pPr>
              <w:spacing w:after="0" w:line="240" w:lineRule="auto"/>
              <w:jc w:val="center"/>
              <w:rPr>
                <w:rFonts w:ascii="Times New Roman" w:hAnsi="Times New Roman"/>
                <w:b/>
                <w:sz w:val="24"/>
              </w:rPr>
            </w:pPr>
            <w:r>
              <w:rPr>
                <w:rFonts w:ascii="Times New Roman" w:hAnsi="Times New Roman"/>
                <w:b/>
                <w:sz w:val="24"/>
              </w:rPr>
              <w:t>Умения (У)</w:t>
            </w:r>
          </w:p>
        </w:tc>
        <w:tc>
          <w:tcPr>
            <w:tcW w:w="1813" w:type="dxa"/>
            <w:tcBorders>
              <w:top w:val="single" w:sz="4" w:space="0" w:color="000000"/>
              <w:left w:val="single" w:sz="4" w:space="0" w:color="000000"/>
              <w:bottom w:val="single" w:sz="4" w:space="0" w:color="000000"/>
              <w:right w:val="single" w:sz="4" w:space="0" w:color="000000"/>
            </w:tcBorders>
          </w:tcPr>
          <w:p w14:paraId="50880A1A" w14:textId="77777777" w:rsidR="002E05D6" w:rsidRDefault="00FC6B76">
            <w:pPr>
              <w:spacing w:after="0" w:line="240" w:lineRule="auto"/>
              <w:jc w:val="center"/>
              <w:rPr>
                <w:rFonts w:ascii="Times New Roman" w:hAnsi="Times New Roman"/>
                <w:b/>
                <w:sz w:val="24"/>
              </w:rPr>
            </w:pPr>
            <w:r>
              <w:rPr>
                <w:rFonts w:ascii="Times New Roman" w:hAnsi="Times New Roman"/>
                <w:b/>
                <w:sz w:val="24"/>
              </w:rPr>
              <w:t>Знания (З)</w:t>
            </w:r>
          </w:p>
        </w:tc>
      </w:tr>
      <w:tr w:rsidR="002E05D6" w14:paraId="18754801" w14:textId="77777777">
        <w:tc>
          <w:tcPr>
            <w:tcW w:w="3533" w:type="dxa"/>
            <w:vMerge w:val="restart"/>
            <w:tcBorders>
              <w:top w:val="single" w:sz="4" w:space="0" w:color="000000"/>
              <w:left w:val="single" w:sz="4" w:space="0" w:color="000000"/>
              <w:bottom w:val="single" w:sz="4" w:space="0" w:color="000000"/>
              <w:right w:val="single" w:sz="4" w:space="0" w:color="000000"/>
            </w:tcBorders>
          </w:tcPr>
          <w:p w14:paraId="0B884CE7" w14:textId="77777777" w:rsidR="002E05D6" w:rsidRDefault="00FC6B76">
            <w:pPr>
              <w:rPr>
                <w:rFonts w:ascii="Times New Roman" w:hAnsi="Times New Roman"/>
              </w:rPr>
            </w:pPr>
            <w:r>
              <w:rPr>
                <w:rFonts w:ascii="Times New Roman" w:hAnsi="Times New Roman"/>
              </w:rPr>
              <w:t>ПК 1.1 Обрабатывать первичные бухгалтерские документы</w:t>
            </w:r>
          </w:p>
        </w:tc>
        <w:tc>
          <w:tcPr>
            <w:tcW w:w="2419" w:type="dxa"/>
            <w:tcBorders>
              <w:top w:val="single" w:sz="4" w:space="0" w:color="000000"/>
              <w:left w:val="single" w:sz="4" w:space="0" w:color="000000"/>
              <w:bottom w:val="single" w:sz="4" w:space="0" w:color="000000"/>
              <w:right w:val="single" w:sz="4" w:space="0" w:color="000000"/>
            </w:tcBorders>
          </w:tcPr>
          <w:p w14:paraId="06FAFBC9" w14:textId="77777777" w:rsidR="002E05D6" w:rsidRDefault="002E05D6">
            <w:pPr>
              <w:rPr>
                <w:rFonts w:ascii="Times New Roman" w:hAnsi="Times New Roman"/>
              </w:rPr>
            </w:pPr>
          </w:p>
        </w:tc>
        <w:tc>
          <w:tcPr>
            <w:tcW w:w="1836" w:type="dxa"/>
            <w:tcBorders>
              <w:top w:val="single" w:sz="4" w:space="0" w:color="000000"/>
              <w:left w:val="single" w:sz="4" w:space="0" w:color="000000"/>
              <w:bottom w:val="single" w:sz="4" w:space="0" w:color="000000"/>
              <w:right w:val="single" w:sz="4" w:space="0" w:color="000000"/>
            </w:tcBorders>
          </w:tcPr>
          <w:p w14:paraId="6599F488" w14:textId="77777777" w:rsidR="002E05D6" w:rsidRDefault="00FC6B76">
            <w:pPr>
              <w:rPr>
                <w:rFonts w:ascii="Times New Roman" w:hAnsi="Times New Roman"/>
              </w:rPr>
            </w:pPr>
            <w:r>
              <w:rPr>
                <w:rFonts w:ascii="Times New Roman" w:hAnsi="Times New Roman"/>
              </w:rPr>
              <w:t>У 1.1.07 организовывать документооборот;</w:t>
            </w:r>
          </w:p>
          <w:p w14:paraId="5E46ED2E" w14:textId="77777777" w:rsidR="002E05D6" w:rsidRDefault="002E05D6">
            <w:pPr>
              <w:rPr>
                <w:rFonts w:ascii="Times New Roman" w:hAnsi="Times New Roman"/>
              </w:rPr>
            </w:pPr>
          </w:p>
        </w:tc>
        <w:tc>
          <w:tcPr>
            <w:tcW w:w="1813" w:type="dxa"/>
            <w:tcBorders>
              <w:top w:val="single" w:sz="4" w:space="0" w:color="000000"/>
              <w:left w:val="single" w:sz="4" w:space="0" w:color="000000"/>
              <w:bottom w:val="single" w:sz="4" w:space="0" w:color="000000"/>
              <w:right w:val="single" w:sz="4" w:space="0" w:color="000000"/>
            </w:tcBorders>
          </w:tcPr>
          <w:p w14:paraId="6205ED81" w14:textId="77777777" w:rsidR="002E05D6" w:rsidRDefault="00FC6B76">
            <w:pPr>
              <w:rPr>
                <w:rFonts w:ascii="Times New Roman" w:hAnsi="Times New Roman"/>
              </w:rPr>
            </w:pPr>
            <w:r>
              <w:rPr>
                <w:rFonts w:ascii="Times New Roman" w:hAnsi="Times New Roman"/>
              </w:rPr>
              <w:t>З 1.1.04 формы первичных бухгалтерских документов, содержащих обязательные реквизиты первичного учетного документа;</w:t>
            </w:r>
          </w:p>
        </w:tc>
      </w:tr>
      <w:tr w:rsidR="002E05D6" w14:paraId="34889246" w14:textId="77777777">
        <w:tc>
          <w:tcPr>
            <w:tcW w:w="3533" w:type="dxa"/>
            <w:vMerge/>
            <w:tcBorders>
              <w:top w:val="single" w:sz="4" w:space="0" w:color="000000"/>
              <w:left w:val="single" w:sz="4" w:space="0" w:color="000000"/>
              <w:bottom w:val="single" w:sz="4" w:space="0" w:color="000000"/>
              <w:right w:val="single" w:sz="4" w:space="0" w:color="000000"/>
            </w:tcBorders>
          </w:tcPr>
          <w:p w14:paraId="6658158B" w14:textId="77777777" w:rsidR="002E05D6" w:rsidRDefault="002E05D6"/>
        </w:tc>
        <w:tc>
          <w:tcPr>
            <w:tcW w:w="2419" w:type="dxa"/>
            <w:tcBorders>
              <w:top w:val="single" w:sz="4" w:space="0" w:color="000000"/>
              <w:left w:val="single" w:sz="4" w:space="0" w:color="000000"/>
              <w:bottom w:val="single" w:sz="4" w:space="0" w:color="000000"/>
              <w:right w:val="single" w:sz="4" w:space="0" w:color="000000"/>
            </w:tcBorders>
          </w:tcPr>
          <w:p w14:paraId="5C3F64C3" w14:textId="77777777" w:rsidR="002E05D6" w:rsidRDefault="002E05D6">
            <w:pPr>
              <w:spacing w:after="0" w:line="240" w:lineRule="auto"/>
              <w:jc w:val="center"/>
              <w:rPr>
                <w:rFonts w:ascii="Times New Roman" w:hAnsi="Times New Roman"/>
                <w:sz w:val="24"/>
              </w:rPr>
            </w:pPr>
          </w:p>
        </w:tc>
        <w:tc>
          <w:tcPr>
            <w:tcW w:w="1836" w:type="dxa"/>
            <w:tcBorders>
              <w:top w:val="single" w:sz="4" w:space="0" w:color="000000"/>
              <w:left w:val="single" w:sz="4" w:space="0" w:color="000000"/>
              <w:bottom w:val="single" w:sz="4" w:space="0" w:color="000000"/>
              <w:right w:val="single" w:sz="4" w:space="0" w:color="000000"/>
            </w:tcBorders>
          </w:tcPr>
          <w:p w14:paraId="070982EE" w14:textId="77777777" w:rsidR="002E05D6" w:rsidRDefault="00FC6B76">
            <w:pPr>
              <w:spacing w:after="0" w:line="240" w:lineRule="auto"/>
              <w:rPr>
                <w:rFonts w:ascii="Times New Roman" w:hAnsi="Times New Roman"/>
                <w:sz w:val="24"/>
              </w:rPr>
            </w:pPr>
            <w:r>
              <w:rPr>
                <w:rFonts w:ascii="Times New Roman" w:hAnsi="Times New Roman"/>
              </w:rPr>
              <w:t>У 1.1.09 заносить данные по сгруппированным документам в регистры бухгалтерского учета</w:t>
            </w:r>
          </w:p>
        </w:tc>
        <w:tc>
          <w:tcPr>
            <w:tcW w:w="1813" w:type="dxa"/>
            <w:tcBorders>
              <w:top w:val="single" w:sz="4" w:space="0" w:color="000000"/>
              <w:left w:val="single" w:sz="4" w:space="0" w:color="000000"/>
              <w:bottom w:val="single" w:sz="4" w:space="0" w:color="000000"/>
              <w:right w:val="single" w:sz="4" w:space="0" w:color="000000"/>
            </w:tcBorders>
          </w:tcPr>
          <w:p w14:paraId="12F0A221" w14:textId="77777777" w:rsidR="002E05D6" w:rsidRDefault="002E05D6">
            <w:pPr>
              <w:spacing w:after="0" w:line="240" w:lineRule="auto"/>
              <w:rPr>
                <w:rFonts w:ascii="Times New Roman" w:hAnsi="Times New Roman"/>
                <w:sz w:val="24"/>
              </w:rPr>
            </w:pPr>
          </w:p>
        </w:tc>
      </w:tr>
      <w:tr w:rsidR="002E05D6" w14:paraId="137AF3B1" w14:textId="77777777">
        <w:tc>
          <w:tcPr>
            <w:tcW w:w="3533" w:type="dxa"/>
            <w:vMerge w:val="restart"/>
            <w:tcBorders>
              <w:top w:val="single" w:sz="4" w:space="0" w:color="000000"/>
              <w:left w:val="single" w:sz="4" w:space="0" w:color="000000"/>
              <w:bottom w:val="single" w:sz="4" w:space="0" w:color="000000"/>
              <w:right w:val="single" w:sz="4" w:space="0" w:color="000000"/>
            </w:tcBorders>
          </w:tcPr>
          <w:p w14:paraId="76604970" w14:textId="77777777" w:rsidR="002E05D6" w:rsidRDefault="00FC6B76">
            <w:pPr>
              <w:rPr>
                <w:rFonts w:ascii="Times New Roman" w:hAnsi="Times New Roman"/>
              </w:rPr>
            </w:pPr>
            <w:r>
              <w:rPr>
                <w:rFonts w:ascii="Times New Roman" w:hAnsi="Times New Roman"/>
              </w:rPr>
              <w:t>ПК 1.3 Проводить учет денежных средств, оформлять денежные и кассовые документы</w:t>
            </w:r>
          </w:p>
        </w:tc>
        <w:tc>
          <w:tcPr>
            <w:tcW w:w="2419" w:type="dxa"/>
            <w:tcBorders>
              <w:top w:val="single" w:sz="4" w:space="0" w:color="000000"/>
              <w:left w:val="single" w:sz="4" w:space="0" w:color="000000"/>
              <w:bottom w:val="single" w:sz="4" w:space="0" w:color="000000"/>
              <w:right w:val="single" w:sz="4" w:space="0" w:color="000000"/>
            </w:tcBorders>
          </w:tcPr>
          <w:p w14:paraId="66EE4EDD" w14:textId="77777777" w:rsidR="002E05D6" w:rsidRDefault="002E05D6">
            <w:pPr>
              <w:rPr>
                <w:rFonts w:ascii="Times New Roman" w:hAnsi="Times New Roman"/>
              </w:rPr>
            </w:pPr>
          </w:p>
        </w:tc>
        <w:tc>
          <w:tcPr>
            <w:tcW w:w="1836" w:type="dxa"/>
            <w:tcBorders>
              <w:top w:val="single" w:sz="4" w:space="0" w:color="000000"/>
              <w:left w:val="single" w:sz="4" w:space="0" w:color="000000"/>
              <w:bottom w:val="single" w:sz="4" w:space="0" w:color="000000"/>
              <w:right w:val="single" w:sz="4" w:space="0" w:color="000000"/>
            </w:tcBorders>
          </w:tcPr>
          <w:p w14:paraId="5F5453D1" w14:textId="77777777" w:rsidR="002E05D6" w:rsidRDefault="00FC6B76">
            <w:pPr>
              <w:rPr>
                <w:rFonts w:ascii="Times New Roman" w:hAnsi="Times New Roman"/>
              </w:rPr>
            </w:pPr>
            <w:r>
              <w:rPr>
                <w:rFonts w:ascii="Times New Roman" w:hAnsi="Times New Roman"/>
              </w:rPr>
              <w:t>У 1.3.01 проводить учет кассовых операций, денежных документов и переводов в пути;</w:t>
            </w:r>
          </w:p>
        </w:tc>
        <w:tc>
          <w:tcPr>
            <w:tcW w:w="1813" w:type="dxa"/>
            <w:tcBorders>
              <w:top w:val="single" w:sz="4" w:space="0" w:color="000000"/>
              <w:left w:val="single" w:sz="4" w:space="0" w:color="000000"/>
              <w:bottom w:val="single" w:sz="4" w:space="0" w:color="000000"/>
              <w:right w:val="single" w:sz="4" w:space="0" w:color="000000"/>
            </w:tcBorders>
          </w:tcPr>
          <w:p w14:paraId="41206978" w14:textId="77777777" w:rsidR="002E05D6" w:rsidRDefault="002E05D6">
            <w:pPr>
              <w:rPr>
                <w:rFonts w:ascii="Times New Roman" w:hAnsi="Times New Roman"/>
              </w:rPr>
            </w:pPr>
          </w:p>
        </w:tc>
      </w:tr>
      <w:tr w:rsidR="002E05D6" w14:paraId="16E43615" w14:textId="77777777">
        <w:tc>
          <w:tcPr>
            <w:tcW w:w="3533" w:type="dxa"/>
            <w:vMerge/>
            <w:tcBorders>
              <w:top w:val="single" w:sz="4" w:space="0" w:color="000000"/>
              <w:left w:val="single" w:sz="4" w:space="0" w:color="000000"/>
              <w:bottom w:val="single" w:sz="4" w:space="0" w:color="000000"/>
              <w:right w:val="single" w:sz="4" w:space="0" w:color="000000"/>
            </w:tcBorders>
          </w:tcPr>
          <w:p w14:paraId="6EE391A2" w14:textId="77777777" w:rsidR="002E05D6" w:rsidRDefault="002E05D6"/>
        </w:tc>
        <w:tc>
          <w:tcPr>
            <w:tcW w:w="2419" w:type="dxa"/>
            <w:tcBorders>
              <w:top w:val="single" w:sz="4" w:space="0" w:color="000000"/>
              <w:left w:val="single" w:sz="4" w:space="0" w:color="000000"/>
              <w:bottom w:val="single" w:sz="4" w:space="0" w:color="000000"/>
              <w:right w:val="single" w:sz="4" w:space="0" w:color="000000"/>
            </w:tcBorders>
          </w:tcPr>
          <w:p w14:paraId="2B56E6DE" w14:textId="77777777" w:rsidR="002E05D6" w:rsidRDefault="002E05D6">
            <w:pPr>
              <w:spacing w:after="0" w:line="240" w:lineRule="auto"/>
              <w:jc w:val="center"/>
              <w:rPr>
                <w:rFonts w:ascii="Times New Roman" w:hAnsi="Times New Roman"/>
                <w:sz w:val="24"/>
              </w:rPr>
            </w:pPr>
          </w:p>
        </w:tc>
        <w:tc>
          <w:tcPr>
            <w:tcW w:w="1836" w:type="dxa"/>
            <w:tcBorders>
              <w:top w:val="single" w:sz="4" w:space="0" w:color="000000"/>
              <w:left w:val="single" w:sz="4" w:space="0" w:color="000000"/>
              <w:bottom w:val="single" w:sz="4" w:space="0" w:color="000000"/>
              <w:right w:val="single" w:sz="4" w:space="0" w:color="000000"/>
            </w:tcBorders>
          </w:tcPr>
          <w:p w14:paraId="3FE3A598" w14:textId="77777777" w:rsidR="002E05D6" w:rsidRDefault="00FC6B76">
            <w:pPr>
              <w:spacing w:after="0" w:line="240" w:lineRule="auto"/>
              <w:rPr>
                <w:rFonts w:ascii="Times New Roman" w:hAnsi="Times New Roman"/>
                <w:sz w:val="24"/>
              </w:rPr>
            </w:pPr>
            <w:r>
              <w:rPr>
                <w:rFonts w:ascii="Times New Roman" w:hAnsi="Times New Roman"/>
              </w:rPr>
              <w:t>У 1.3.02</w:t>
            </w:r>
            <w:r>
              <w:rPr>
                <w:rFonts w:ascii="Times New Roman" w:hAnsi="Times New Roman"/>
              </w:rPr>
              <w:tab/>
              <w:t>проводить учет денежных средств на расчетных и специальных счетах;</w:t>
            </w:r>
          </w:p>
        </w:tc>
        <w:tc>
          <w:tcPr>
            <w:tcW w:w="1813" w:type="dxa"/>
            <w:tcBorders>
              <w:top w:val="single" w:sz="4" w:space="0" w:color="000000"/>
              <w:left w:val="single" w:sz="4" w:space="0" w:color="000000"/>
              <w:bottom w:val="single" w:sz="4" w:space="0" w:color="000000"/>
              <w:right w:val="single" w:sz="4" w:space="0" w:color="000000"/>
            </w:tcBorders>
          </w:tcPr>
          <w:p w14:paraId="1B5494FC" w14:textId="77777777" w:rsidR="002E05D6" w:rsidRDefault="002E05D6">
            <w:pPr>
              <w:spacing w:after="0" w:line="240" w:lineRule="auto"/>
              <w:rPr>
                <w:rFonts w:ascii="Times New Roman" w:hAnsi="Times New Roman"/>
                <w:sz w:val="24"/>
              </w:rPr>
            </w:pPr>
          </w:p>
        </w:tc>
      </w:tr>
      <w:tr w:rsidR="002E05D6" w14:paraId="23B5C1BC" w14:textId="77777777">
        <w:trPr>
          <w:trHeight w:val="237"/>
        </w:trPr>
        <w:tc>
          <w:tcPr>
            <w:tcW w:w="3533" w:type="dxa"/>
            <w:vMerge/>
            <w:tcBorders>
              <w:top w:val="single" w:sz="4" w:space="0" w:color="000000"/>
              <w:left w:val="single" w:sz="4" w:space="0" w:color="000000"/>
              <w:bottom w:val="single" w:sz="4" w:space="0" w:color="000000"/>
              <w:right w:val="single" w:sz="4" w:space="0" w:color="000000"/>
            </w:tcBorders>
          </w:tcPr>
          <w:p w14:paraId="4BFB6F63" w14:textId="77777777" w:rsidR="002E05D6" w:rsidRDefault="002E05D6"/>
        </w:tc>
        <w:tc>
          <w:tcPr>
            <w:tcW w:w="2419" w:type="dxa"/>
            <w:tcBorders>
              <w:top w:val="single" w:sz="4" w:space="0" w:color="000000"/>
              <w:left w:val="single" w:sz="4" w:space="0" w:color="000000"/>
              <w:bottom w:val="single" w:sz="4" w:space="0" w:color="000000"/>
              <w:right w:val="single" w:sz="4" w:space="0" w:color="000000"/>
            </w:tcBorders>
          </w:tcPr>
          <w:p w14:paraId="07ED05CE" w14:textId="77777777" w:rsidR="002E05D6" w:rsidRDefault="002E05D6">
            <w:pPr>
              <w:spacing w:after="0" w:line="240" w:lineRule="auto"/>
              <w:jc w:val="center"/>
              <w:rPr>
                <w:rFonts w:ascii="Times New Roman" w:hAnsi="Times New Roman"/>
                <w:sz w:val="24"/>
              </w:rPr>
            </w:pPr>
          </w:p>
        </w:tc>
        <w:tc>
          <w:tcPr>
            <w:tcW w:w="1836" w:type="dxa"/>
            <w:tcBorders>
              <w:top w:val="single" w:sz="4" w:space="0" w:color="000000"/>
              <w:left w:val="single" w:sz="4" w:space="0" w:color="000000"/>
              <w:bottom w:val="single" w:sz="4" w:space="0" w:color="000000"/>
              <w:right w:val="single" w:sz="4" w:space="0" w:color="000000"/>
            </w:tcBorders>
          </w:tcPr>
          <w:p w14:paraId="2B046556" w14:textId="77777777" w:rsidR="002E05D6" w:rsidRDefault="00FC6B76">
            <w:pPr>
              <w:spacing w:after="0" w:line="240" w:lineRule="auto"/>
              <w:rPr>
                <w:rFonts w:ascii="Times New Roman" w:hAnsi="Times New Roman"/>
                <w:sz w:val="24"/>
              </w:rPr>
            </w:pPr>
            <w:r>
              <w:rPr>
                <w:rFonts w:ascii="Times New Roman" w:hAnsi="Times New Roman"/>
              </w:rPr>
              <w:t>У 1.3.03</w:t>
            </w:r>
            <w:r>
              <w:rPr>
                <w:rFonts w:ascii="Times New Roman" w:hAnsi="Times New Roman"/>
              </w:rPr>
              <w:tab/>
              <w:t>учитывать особенности учета кассовых операций в иностранной валюте и операций по валютным счетам;</w:t>
            </w:r>
          </w:p>
        </w:tc>
        <w:tc>
          <w:tcPr>
            <w:tcW w:w="1813" w:type="dxa"/>
            <w:tcBorders>
              <w:top w:val="single" w:sz="4" w:space="0" w:color="000000"/>
              <w:left w:val="single" w:sz="4" w:space="0" w:color="000000"/>
              <w:bottom w:val="single" w:sz="4" w:space="0" w:color="000000"/>
              <w:right w:val="single" w:sz="4" w:space="0" w:color="000000"/>
            </w:tcBorders>
          </w:tcPr>
          <w:p w14:paraId="62B0623E" w14:textId="77777777" w:rsidR="002E05D6" w:rsidRDefault="002E05D6">
            <w:pPr>
              <w:spacing w:after="0" w:line="240" w:lineRule="auto"/>
              <w:rPr>
                <w:rFonts w:ascii="Times New Roman" w:hAnsi="Times New Roman"/>
                <w:sz w:val="24"/>
              </w:rPr>
            </w:pPr>
          </w:p>
        </w:tc>
      </w:tr>
      <w:tr w:rsidR="002E05D6" w14:paraId="1E993FE5" w14:textId="77777777">
        <w:trPr>
          <w:trHeight w:val="240"/>
        </w:trPr>
        <w:tc>
          <w:tcPr>
            <w:tcW w:w="3533" w:type="dxa"/>
            <w:vMerge/>
            <w:tcBorders>
              <w:top w:val="single" w:sz="4" w:space="0" w:color="000000"/>
              <w:left w:val="single" w:sz="4" w:space="0" w:color="000000"/>
              <w:bottom w:val="single" w:sz="4" w:space="0" w:color="000000"/>
              <w:right w:val="single" w:sz="4" w:space="0" w:color="000000"/>
            </w:tcBorders>
          </w:tcPr>
          <w:p w14:paraId="0ED621A4" w14:textId="77777777" w:rsidR="002E05D6" w:rsidRDefault="002E05D6"/>
        </w:tc>
        <w:tc>
          <w:tcPr>
            <w:tcW w:w="2419" w:type="dxa"/>
            <w:tcBorders>
              <w:top w:val="single" w:sz="4" w:space="0" w:color="000000"/>
              <w:left w:val="single" w:sz="4" w:space="0" w:color="000000"/>
              <w:bottom w:val="single" w:sz="4" w:space="0" w:color="000000"/>
              <w:right w:val="single" w:sz="4" w:space="0" w:color="000000"/>
            </w:tcBorders>
          </w:tcPr>
          <w:p w14:paraId="47D549F9" w14:textId="77777777" w:rsidR="002E05D6" w:rsidRDefault="002E05D6">
            <w:pPr>
              <w:spacing w:after="0" w:line="240" w:lineRule="auto"/>
              <w:jc w:val="center"/>
              <w:rPr>
                <w:rFonts w:ascii="Times New Roman" w:hAnsi="Times New Roman"/>
                <w:sz w:val="24"/>
              </w:rPr>
            </w:pPr>
          </w:p>
        </w:tc>
        <w:tc>
          <w:tcPr>
            <w:tcW w:w="1836" w:type="dxa"/>
            <w:tcBorders>
              <w:top w:val="single" w:sz="4" w:space="0" w:color="000000"/>
              <w:left w:val="single" w:sz="4" w:space="0" w:color="000000"/>
              <w:bottom w:val="single" w:sz="4" w:space="0" w:color="000000"/>
              <w:right w:val="single" w:sz="4" w:space="0" w:color="000000"/>
            </w:tcBorders>
          </w:tcPr>
          <w:p w14:paraId="5C83B48A" w14:textId="77777777" w:rsidR="002E05D6" w:rsidRDefault="00FC6B76">
            <w:pPr>
              <w:spacing w:after="0" w:line="240" w:lineRule="auto"/>
              <w:rPr>
                <w:rFonts w:ascii="Times New Roman" w:hAnsi="Times New Roman"/>
                <w:sz w:val="24"/>
              </w:rPr>
            </w:pPr>
            <w:r>
              <w:rPr>
                <w:rFonts w:ascii="Times New Roman" w:hAnsi="Times New Roman"/>
              </w:rPr>
              <w:t>У 1.3.04</w:t>
            </w:r>
            <w:r>
              <w:rPr>
                <w:rFonts w:ascii="Times New Roman" w:hAnsi="Times New Roman"/>
              </w:rPr>
              <w:tab/>
              <w:t>оформлять денежные и кассовые документы;</w:t>
            </w:r>
          </w:p>
        </w:tc>
        <w:tc>
          <w:tcPr>
            <w:tcW w:w="1813" w:type="dxa"/>
            <w:tcBorders>
              <w:top w:val="single" w:sz="4" w:space="0" w:color="000000"/>
              <w:left w:val="single" w:sz="4" w:space="0" w:color="000000"/>
              <w:bottom w:val="single" w:sz="4" w:space="0" w:color="000000"/>
              <w:right w:val="single" w:sz="4" w:space="0" w:color="000000"/>
            </w:tcBorders>
          </w:tcPr>
          <w:p w14:paraId="43B1FF3A" w14:textId="77777777" w:rsidR="002E05D6" w:rsidRDefault="002E05D6">
            <w:pPr>
              <w:spacing w:after="0" w:line="240" w:lineRule="auto"/>
              <w:rPr>
                <w:rFonts w:ascii="Times New Roman" w:hAnsi="Times New Roman"/>
                <w:sz w:val="24"/>
              </w:rPr>
            </w:pPr>
          </w:p>
        </w:tc>
      </w:tr>
      <w:tr w:rsidR="002E05D6" w14:paraId="5A65B526" w14:textId="77777777">
        <w:trPr>
          <w:trHeight w:val="230"/>
        </w:trPr>
        <w:tc>
          <w:tcPr>
            <w:tcW w:w="3533" w:type="dxa"/>
            <w:vMerge/>
            <w:tcBorders>
              <w:top w:val="single" w:sz="4" w:space="0" w:color="000000"/>
              <w:left w:val="single" w:sz="4" w:space="0" w:color="000000"/>
              <w:bottom w:val="single" w:sz="4" w:space="0" w:color="000000"/>
              <w:right w:val="single" w:sz="4" w:space="0" w:color="000000"/>
            </w:tcBorders>
          </w:tcPr>
          <w:p w14:paraId="7834F646" w14:textId="77777777" w:rsidR="002E05D6" w:rsidRDefault="002E05D6"/>
        </w:tc>
        <w:tc>
          <w:tcPr>
            <w:tcW w:w="2419" w:type="dxa"/>
            <w:tcBorders>
              <w:top w:val="single" w:sz="4" w:space="0" w:color="000000"/>
              <w:left w:val="single" w:sz="4" w:space="0" w:color="000000"/>
              <w:bottom w:val="single" w:sz="4" w:space="0" w:color="000000"/>
              <w:right w:val="single" w:sz="4" w:space="0" w:color="000000"/>
            </w:tcBorders>
          </w:tcPr>
          <w:p w14:paraId="22D8E394" w14:textId="77777777" w:rsidR="002E05D6" w:rsidRDefault="002E05D6">
            <w:pPr>
              <w:spacing w:after="0" w:line="240" w:lineRule="auto"/>
              <w:jc w:val="center"/>
              <w:rPr>
                <w:rFonts w:ascii="Times New Roman" w:hAnsi="Times New Roman"/>
                <w:sz w:val="24"/>
              </w:rPr>
            </w:pPr>
          </w:p>
        </w:tc>
        <w:tc>
          <w:tcPr>
            <w:tcW w:w="1836" w:type="dxa"/>
            <w:tcBorders>
              <w:top w:val="single" w:sz="4" w:space="0" w:color="000000"/>
              <w:left w:val="single" w:sz="4" w:space="0" w:color="000000"/>
              <w:bottom w:val="single" w:sz="4" w:space="0" w:color="000000"/>
              <w:right w:val="single" w:sz="4" w:space="0" w:color="000000"/>
            </w:tcBorders>
          </w:tcPr>
          <w:p w14:paraId="759F59E3" w14:textId="77777777" w:rsidR="002E05D6" w:rsidRDefault="00FC6B76">
            <w:pPr>
              <w:spacing w:after="0" w:line="240" w:lineRule="auto"/>
              <w:rPr>
                <w:rFonts w:ascii="Times New Roman" w:hAnsi="Times New Roman"/>
                <w:sz w:val="24"/>
              </w:rPr>
            </w:pPr>
            <w:r>
              <w:rPr>
                <w:rFonts w:ascii="Times New Roman" w:hAnsi="Times New Roman"/>
              </w:rPr>
              <w:t>У 1.3.05</w:t>
            </w:r>
            <w:r>
              <w:rPr>
                <w:rFonts w:ascii="Times New Roman" w:hAnsi="Times New Roman"/>
              </w:rPr>
              <w:tab/>
              <w:t>заполнять кассовую книгу и отчет кассира в бухгалтерию.</w:t>
            </w:r>
          </w:p>
        </w:tc>
        <w:tc>
          <w:tcPr>
            <w:tcW w:w="1813" w:type="dxa"/>
            <w:tcBorders>
              <w:top w:val="single" w:sz="4" w:space="0" w:color="000000"/>
              <w:left w:val="single" w:sz="4" w:space="0" w:color="000000"/>
              <w:bottom w:val="single" w:sz="4" w:space="0" w:color="000000"/>
              <w:right w:val="single" w:sz="4" w:space="0" w:color="000000"/>
            </w:tcBorders>
          </w:tcPr>
          <w:p w14:paraId="7D485159" w14:textId="77777777" w:rsidR="002E05D6" w:rsidRDefault="002E05D6">
            <w:pPr>
              <w:spacing w:after="0" w:line="240" w:lineRule="auto"/>
              <w:rPr>
                <w:rFonts w:ascii="Times New Roman" w:hAnsi="Times New Roman"/>
                <w:sz w:val="24"/>
              </w:rPr>
            </w:pPr>
          </w:p>
        </w:tc>
      </w:tr>
      <w:tr w:rsidR="002E05D6" w14:paraId="3337402C" w14:textId="77777777">
        <w:tc>
          <w:tcPr>
            <w:tcW w:w="3533" w:type="dxa"/>
            <w:vMerge w:val="restart"/>
            <w:tcBorders>
              <w:top w:val="single" w:sz="4" w:space="0" w:color="000000"/>
              <w:left w:val="single" w:sz="4" w:space="0" w:color="000000"/>
              <w:bottom w:val="single" w:sz="4" w:space="0" w:color="000000"/>
              <w:right w:val="single" w:sz="4" w:space="0" w:color="000000"/>
            </w:tcBorders>
          </w:tcPr>
          <w:p w14:paraId="0AE3495A" w14:textId="77777777" w:rsidR="002E05D6" w:rsidRDefault="00FC6B76">
            <w:pPr>
              <w:rPr>
                <w:rFonts w:ascii="Times New Roman" w:hAnsi="Times New Roman"/>
              </w:rPr>
            </w:pPr>
            <w:r>
              <w:rPr>
                <w:rFonts w:ascii="Times New Roman" w:hAnsi="Times New Roman"/>
              </w:rPr>
              <w:t>ПК 1.4 Формировать бухгалтерские проводки по учету активов организации на основе рабочего плана счетов бухгалтерского учета</w:t>
            </w:r>
          </w:p>
        </w:tc>
        <w:tc>
          <w:tcPr>
            <w:tcW w:w="2419" w:type="dxa"/>
            <w:tcBorders>
              <w:top w:val="single" w:sz="4" w:space="0" w:color="000000"/>
              <w:left w:val="single" w:sz="4" w:space="0" w:color="000000"/>
              <w:bottom w:val="single" w:sz="4" w:space="0" w:color="000000"/>
              <w:right w:val="single" w:sz="4" w:space="0" w:color="000000"/>
            </w:tcBorders>
          </w:tcPr>
          <w:p w14:paraId="4C81AD4E" w14:textId="77777777" w:rsidR="002E05D6" w:rsidRDefault="002E05D6">
            <w:pPr>
              <w:rPr>
                <w:rFonts w:ascii="Times New Roman" w:hAnsi="Times New Roman"/>
              </w:rPr>
            </w:pPr>
          </w:p>
        </w:tc>
        <w:tc>
          <w:tcPr>
            <w:tcW w:w="1836" w:type="dxa"/>
            <w:tcBorders>
              <w:top w:val="single" w:sz="4" w:space="0" w:color="000000"/>
              <w:left w:val="single" w:sz="4" w:space="0" w:color="000000"/>
              <w:bottom w:val="single" w:sz="4" w:space="0" w:color="000000"/>
              <w:right w:val="single" w:sz="4" w:space="0" w:color="000000"/>
            </w:tcBorders>
          </w:tcPr>
          <w:p w14:paraId="25E2583D" w14:textId="77777777" w:rsidR="002E05D6" w:rsidRDefault="00FC6B76">
            <w:pPr>
              <w:rPr>
                <w:rFonts w:ascii="Times New Roman" w:hAnsi="Times New Roman"/>
              </w:rPr>
            </w:pPr>
            <w:r>
              <w:rPr>
                <w:rFonts w:ascii="Times New Roman" w:hAnsi="Times New Roman"/>
              </w:rPr>
              <w:t>У 1.4.01</w:t>
            </w:r>
            <w:r>
              <w:rPr>
                <w:rFonts w:ascii="Times New Roman" w:hAnsi="Times New Roman"/>
              </w:rPr>
              <w:tab/>
              <w:t>проводить учет основных средств;</w:t>
            </w:r>
          </w:p>
        </w:tc>
        <w:tc>
          <w:tcPr>
            <w:tcW w:w="1813" w:type="dxa"/>
            <w:tcBorders>
              <w:top w:val="single" w:sz="4" w:space="0" w:color="000000"/>
              <w:left w:val="single" w:sz="4" w:space="0" w:color="000000"/>
              <w:bottom w:val="single" w:sz="4" w:space="0" w:color="000000"/>
              <w:right w:val="single" w:sz="4" w:space="0" w:color="000000"/>
            </w:tcBorders>
          </w:tcPr>
          <w:p w14:paraId="775FD9E6" w14:textId="77777777" w:rsidR="002E05D6" w:rsidRDefault="002E05D6">
            <w:pPr>
              <w:rPr>
                <w:rFonts w:ascii="Times New Roman" w:hAnsi="Times New Roman"/>
              </w:rPr>
            </w:pPr>
          </w:p>
        </w:tc>
      </w:tr>
      <w:tr w:rsidR="002E05D6" w14:paraId="554D6BB1" w14:textId="77777777">
        <w:tc>
          <w:tcPr>
            <w:tcW w:w="3533" w:type="dxa"/>
            <w:vMerge/>
            <w:tcBorders>
              <w:top w:val="single" w:sz="4" w:space="0" w:color="000000"/>
              <w:left w:val="single" w:sz="4" w:space="0" w:color="000000"/>
              <w:bottom w:val="single" w:sz="4" w:space="0" w:color="000000"/>
              <w:right w:val="single" w:sz="4" w:space="0" w:color="000000"/>
            </w:tcBorders>
          </w:tcPr>
          <w:p w14:paraId="69A595F3" w14:textId="77777777" w:rsidR="002E05D6" w:rsidRDefault="002E05D6"/>
        </w:tc>
        <w:tc>
          <w:tcPr>
            <w:tcW w:w="2419" w:type="dxa"/>
            <w:tcBorders>
              <w:top w:val="single" w:sz="4" w:space="0" w:color="000000"/>
              <w:left w:val="single" w:sz="4" w:space="0" w:color="000000"/>
              <w:bottom w:val="single" w:sz="4" w:space="0" w:color="000000"/>
              <w:right w:val="single" w:sz="4" w:space="0" w:color="000000"/>
            </w:tcBorders>
          </w:tcPr>
          <w:p w14:paraId="10766D70" w14:textId="77777777" w:rsidR="002E05D6" w:rsidRDefault="002E05D6">
            <w:pPr>
              <w:spacing w:after="0" w:line="240" w:lineRule="auto"/>
              <w:jc w:val="center"/>
              <w:rPr>
                <w:rFonts w:ascii="Times New Roman" w:hAnsi="Times New Roman"/>
                <w:sz w:val="24"/>
              </w:rPr>
            </w:pPr>
          </w:p>
        </w:tc>
        <w:tc>
          <w:tcPr>
            <w:tcW w:w="1836" w:type="dxa"/>
            <w:tcBorders>
              <w:top w:val="single" w:sz="4" w:space="0" w:color="000000"/>
              <w:left w:val="single" w:sz="4" w:space="0" w:color="000000"/>
              <w:bottom w:val="single" w:sz="4" w:space="0" w:color="000000"/>
              <w:right w:val="single" w:sz="4" w:space="0" w:color="000000"/>
            </w:tcBorders>
          </w:tcPr>
          <w:p w14:paraId="2A511337" w14:textId="77777777" w:rsidR="002E05D6" w:rsidRDefault="00FC6B76">
            <w:pPr>
              <w:spacing w:after="0" w:line="240" w:lineRule="auto"/>
              <w:rPr>
                <w:rFonts w:ascii="Times New Roman" w:hAnsi="Times New Roman"/>
                <w:sz w:val="24"/>
              </w:rPr>
            </w:pPr>
            <w:r>
              <w:rPr>
                <w:rFonts w:ascii="Times New Roman" w:hAnsi="Times New Roman"/>
              </w:rPr>
              <w:t>У 1.4.05</w:t>
            </w:r>
            <w:r>
              <w:rPr>
                <w:rFonts w:ascii="Times New Roman" w:hAnsi="Times New Roman"/>
              </w:rPr>
              <w:tab/>
              <w:t>проводить учет материально-производственных запасов;</w:t>
            </w:r>
          </w:p>
        </w:tc>
        <w:tc>
          <w:tcPr>
            <w:tcW w:w="1813" w:type="dxa"/>
            <w:tcBorders>
              <w:top w:val="single" w:sz="4" w:space="0" w:color="000000"/>
              <w:left w:val="single" w:sz="4" w:space="0" w:color="000000"/>
              <w:bottom w:val="single" w:sz="4" w:space="0" w:color="000000"/>
              <w:right w:val="single" w:sz="4" w:space="0" w:color="000000"/>
            </w:tcBorders>
          </w:tcPr>
          <w:p w14:paraId="035B014C" w14:textId="77777777" w:rsidR="002E05D6" w:rsidRDefault="002E05D6">
            <w:pPr>
              <w:spacing w:after="0" w:line="240" w:lineRule="auto"/>
              <w:rPr>
                <w:rFonts w:ascii="Times New Roman" w:hAnsi="Times New Roman"/>
                <w:sz w:val="24"/>
              </w:rPr>
            </w:pPr>
          </w:p>
        </w:tc>
      </w:tr>
      <w:tr w:rsidR="002E05D6" w14:paraId="07874FDB" w14:textId="77777777">
        <w:tc>
          <w:tcPr>
            <w:tcW w:w="3533" w:type="dxa"/>
            <w:vMerge/>
            <w:tcBorders>
              <w:top w:val="single" w:sz="4" w:space="0" w:color="000000"/>
              <w:left w:val="single" w:sz="4" w:space="0" w:color="000000"/>
              <w:bottom w:val="single" w:sz="4" w:space="0" w:color="000000"/>
              <w:right w:val="single" w:sz="4" w:space="0" w:color="000000"/>
            </w:tcBorders>
          </w:tcPr>
          <w:p w14:paraId="16295027" w14:textId="77777777" w:rsidR="002E05D6" w:rsidRDefault="002E05D6"/>
        </w:tc>
        <w:tc>
          <w:tcPr>
            <w:tcW w:w="2419" w:type="dxa"/>
            <w:tcBorders>
              <w:top w:val="single" w:sz="4" w:space="0" w:color="000000"/>
              <w:left w:val="single" w:sz="4" w:space="0" w:color="000000"/>
              <w:bottom w:val="single" w:sz="4" w:space="0" w:color="000000"/>
              <w:right w:val="single" w:sz="4" w:space="0" w:color="000000"/>
            </w:tcBorders>
          </w:tcPr>
          <w:p w14:paraId="49F49C65" w14:textId="77777777" w:rsidR="002E05D6" w:rsidRDefault="002E05D6">
            <w:pPr>
              <w:spacing w:after="0" w:line="240" w:lineRule="auto"/>
              <w:jc w:val="center"/>
              <w:rPr>
                <w:rFonts w:ascii="Times New Roman" w:hAnsi="Times New Roman"/>
              </w:rPr>
            </w:pPr>
          </w:p>
        </w:tc>
        <w:tc>
          <w:tcPr>
            <w:tcW w:w="1836" w:type="dxa"/>
            <w:tcBorders>
              <w:top w:val="single" w:sz="4" w:space="0" w:color="000000"/>
              <w:left w:val="single" w:sz="4" w:space="0" w:color="000000"/>
              <w:bottom w:val="single" w:sz="4" w:space="0" w:color="000000"/>
              <w:right w:val="single" w:sz="4" w:space="0" w:color="000000"/>
            </w:tcBorders>
          </w:tcPr>
          <w:p w14:paraId="48209952" w14:textId="77777777" w:rsidR="002E05D6" w:rsidRDefault="00FC6B76">
            <w:pPr>
              <w:spacing w:after="0" w:line="240" w:lineRule="auto"/>
              <w:rPr>
                <w:rFonts w:ascii="Times New Roman" w:hAnsi="Times New Roman"/>
              </w:rPr>
            </w:pPr>
            <w:r>
              <w:rPr>
                <w:rFonts w:ascii="Times New Roman" w:hAnsi="Times New Roman"/>
              </w:rPr>
              <w:t>У 1.4.07</w:t>
            </w:r>
            <w:r>
              <w:rPr>
                <w:rFonts w:ascii="Times New Roman" w:hAnsi="Times New Roman"/>
              </w:rPr>
              <w:tab/>
              <w:t>проводить учет готовой продукции и ее реализации;</w:t>
            </w:r>
          </w:p>
        </w:tc>
        <w:tc>
          <w:tcPr>
            <w:tcW w:w="1813" w:type="dxa"/>
            <w:tcBorders>
              <w:top w:val="single" w:sz="4" w:space="0" w:color="000000"/>
              <w:left w:val="single" w:sz="4" w:space="0" w:color="000000"/>
              <w:bottom w:val="single" w:sz="4" w:space="0" w:color="000000"/>
              <w:right w:val="single" w:sz="4" w:space="0" w:color="000000"/>
            </w:tcBorders>
          </w:tcPr>
          <w:p w14:paraId="25A6B555" w14:textId="77777777" w:rsidR="002E05D6" w:rsidRDefault="002E05D6">
            <w:pPr>
              <w:spacing w:after="0" w:line="240" w:lineRule="auto"/>
              <w:rPr>
                <w:rFonts w:ascii="Times New Roman" w:hAnsi="Times New Roman"/>
                <w:sz w:val="24"/>
              </w:rPr>
            </w:pPr>
          </w:p>
        </w:tc>
      </w:tr>
      <w:tr w:rsidR="002E05D6" w14:paraId="5F34B90B" w14:textId="77777777">
        <w:tc>
          <w:tcPr>
            <w:tcW w:w="3533" w:type="dxa"/>
            <w:vMerge/>
            <w:tcBorders>
              <w:top w:val="single" w:sz="4" w:space="0" w:color="000000"/>
              <w:left w:val="single" w:sz="4" w:space="0" w:color="000000"/>
              <w:bottom w:val="single" w:sz="4" w:space="0" w:color="000000"/>
              <w:right w:val="single" w:sz="4" w:space="0" w:color="000000"/>
            </w:tcBorders>
          </w:tcPr>
          <w:p w14:paraId="6D0F2D18" w14:textId="77777777" w:rsidR="002E05D6" w:rsidRDefault="002E05D6"/>
        </w:tc>
        <w:tc>
          <w:tcPr>
            <w:tcW w:w="2419" w:type="dxa"/>
            <w:tcBorders>
              <w:top w:val="single" w:sz="4" w:space="0" w:color="000000"/>
              <w:left w:val="single" w:sz="4" w:space="0" w:color="000000"/>
              <w:bottom w:val="single" w:sz="4" w:space="0" w:color="000000"/>
              <w:right w:val="single" w:sz="4" w:space="0" w:color="000000"/>
            </w:tcBorders>
          </w:tcPr>
          <w:p w14:paraId="7A41D5D2" w14:textId="77777777" w:rsidR="002E05D6" w:rsidRDefault="002E05D6">
            <w:pPr>
              <w:spacing w:after="0" w:line="240" w:lineRule="auto"/>
              <w:jc w:val="center"/>
              <w:rPr>
                <w:rFonts w:ascii="Times New Roman" w:hAnsi="Times New Roman"/>
              </w:rPr>
            </w:pPr>
          </w:p>
        </w:tc>
        <w:tc>
          <w:tcPr>
            <w:tcW w:w="1836" w:type="dxa"/>
            <w:tcBorders>
              <w:top w:val="single" w:sz="4" w:space="0" w:color="000000"/>
              <w:left w:val="single" w:sz="4" w:space="0" w:color="000000"/>
              <w:bottom w:val="single" w:sz="4" w:space="0" w:color="000000"/>
              <w:right w:val="single" w:sz="4" w:space="0" w:color="000000"/>
            </w:tcBorders>
          </w:tcPr>
          <w:p w14:paraId="4AB4CCE7" w14:textId="77777777" w:rsidR="002E05D6" w:rsidRDefault="00FC6B76">
            <w:pPr>
              <w:spacing w:after="0" w:line="240" w:lineRule="auto"/>
              <w:rPr>
                <w:rFonts w:ascii="Times New Roman" w:hAnsi="Times New Roman"/>
              </w:rPr>
            </w:pPr>
            <w:r>
              <w:rPr>
                <w:rFonts w:ascii="Times New Roman" w:hAnsi="Times New Roman"/>
              </w:rPr>
              <w:t>У 1.4.08</w:t>
            </w:r>
            <w:r>
              <w:rPr>
                <w:rFonts w:ascii="Times New Roman" w:hAnsi="Times New Roman"/>
              </w:rPr>
              <w:tab/>
              <w:t>проводить учет текущих операций и расчетов;</w:t>
            </w:r>
          </w:p>
        </w:tc>
        <w:tc>
          <w:tcPr>
            <w:tcW w:w="1813" w:type="dxa"/>
            <w:tcBorders>
              <w:top w:val="single" w:sz="4" w:space="0" w:color="000000"/>
              <w:left w:val="single" w:sz="4" w:space="0" w:color="000000"/>
              <w:bottom w:val="single" w:sz="4" w:space="0" w:color="000000"/>
              <w:right w:val="single" w:sz="4" w:space="0" w:color="000000"/>
            </w:tcBorders>
          </w:tcPr>
          <w:p w14:paraId="15259E40" w14:textId="77777777" w:rsidR="002E05D6" w:rsidRDefault="002E05D6">
            <w:pPr>
              <w:spacing w:after="0" w:line="240" w:lineRule="auto"/>
              <w:rPr>
                <w:rFonts w:ascii="Times New Roman" w:hAnsi="Times New Roman"/>
                <w:sz w:val="24"/>
              </w:rPr>
            </w:pPr>
          </w:p>
        </w:tc>
      </w:tr>
      <w:tr w:rsidR="002E05D6" w14:paraId="6FAF2BD0" w14:textId="77777777">
        <w:tc>
          <w:tcPr>
            <w:tcW w:w="3533" w:type="dxa"/>
            <w:vMerge/>
            <w:tcBorders>
              <w:top w:val="single" w:sz="4" w:space="0" w:color="000000"/>
              <w:left w:val="single" w:sz="4" w:space="0" w:color="000000"/>
              <w:bottom w:val="single" w:sz="4" w:space="0" w:color="000000"/>
              <w:right w:val="single" w:sz="4" w:space="0" w:color="000000"/>
            </w:tcBorders>
          </w:tcPr>
          <w:p w14:paraId="04ABB2E4" w14:textId="77777777" w:rsidR="002E05D6" w:rsidRDefault="002E05D6"/>
        </w:tc>
        <w:tc>
          <w:tcPr>
            <w:tcW w:w="2419" w:type="dxa"/>
            <w:tcBorders>
              <w:top w:val="single" w:sz="4" w:space="0" w:color="000000"/>
              <w:left w:val="single" w:sz="4" w:space="0" w:color="000000"/>
              <w:bottom w:val="single" w:sz="4" w:space="0" w:color="000000"/>
              <w:right w:val="single" w:sz="4" w:space="0" w:color="000000"/>
            </w:tcBorders>
          </w:tcPr>
          <w:p w14:paraId="49FA8AC7" w14:textId="77777777" w:rsidR="002E05D6" w:rsidRDefault="002E05D6">
            <w:pPr>
              <w:spacing w:after="0" w:line="240" w:lineRule="auto"/>
              <w:jc w:val="center"/>
              <w:rPr>
                <w:rFonts w:ascii="Times New Roman" w:hAnsi="Times New Roman"/>
              </w:rPr>
            </w:pPr>
          </w:p>
        </w:tc>
        <w:tc>
          <w:tcPr>
            <w:tcW w:w="1836" w:type="dxa"/>
            <w:tcBorders>
              <w:top w:val="single" w:sz="4" w:space="0" w:color="000000"/>
              <w:left w:val="single" w:sz="4" w:space="0" w:color="000000"/>
              <w:bottom w:val="single" w:sz="4" w:space="0" w:color="000000"/>
              <w:right w:val="single" w:sz="4" w:space="0" w:color="000000"/>
            </w:tcBorders>
          </w:tcPr>
          <w:p w14:paraId="2BAAC5BE" w14:textId="77777777" w:rsidR="002E05D6" w:rsidRDefault="00FC6B76">
            <w:pPr>
              <w:spacing w:after="0" w:line="240" w:lineRule="auto"/>
              <w:rPr>
                <w:rFonts w:ascii="Times New Roman" w:hAnsi="Times New Roman"/>
              </w:rPr>
            </w:pPr>
            <w:r>
              <w:rPr>
                <w:rFonts w:ascii="Times New Roman" w:hAnsi="Times New Roman"/>
              </w:rPr>
              <w:t>У 1.4.09</w:t>
            </w:r>
            <w:r>
              <w:rPr>
                <w:rFonts w:ascii="Times New Roman" w:hAnsi="Times New Roman"/>
              </w:rPr>
              <w:tab/>
              <w:t>проводить учет труда и заработной платы</w:t>
            </w:r>
          </w:p>
        </w:tc>
        <w:tc>
          <w:tcPr>
            <w:tcW w:w="1813" w:type="dxa"/>
            <w:tcBorders>
              <w:top w:val="single" w:sz="4" w:space="0" w:color="000000"/>
              <w:left w:val="single" w:sz="4" w:space="0" w:color="000000"/>
              <w:bottom w:val="single" w:sz="4" w:space="0" w:color="000000"/>
              <w:right w:val="single" w:sz="4" w:space="0" w:color="000000"/>
            </w:tcBorders>
          </w:tcPr>
          <w:p w14:paraId="5170CE82" w14:textId="77777777" w:rsidR="002E05D6" w:rsidRDefault="002E05D6">
            <w:pPr>
              <w:spacing w:after="0" w:line="240" w:lineRule="auto"/>
              <w:rPr>
                <w:rFonts w:ascii="Times New Roman" w:hAnsi="Times New Roman"/>
                <w:sz w:val="24"/>
              </w:rPr>
            </w:pPr>
          </w:p>
        </w:tc>
      </w:tr>
      <w:tr w:rsidR="002E05D6" w14:paraId="21908E74" w14:textId="77777777">
        <w:tc>
          <w:tcPr>
            <w:tcW w:w="3533" w:type="dxa"/>
            <w:tcBorders>
              <w:top w:val="single" w:sz="4" w:space="0" w:color="000000"/>
              <w:left w:val="single" w:sz="4" w:space="0" w:color="000000"/>
              <w:bottom w:val="single" w:sz="4" w:space="0" w:color="000000"/>
              <w:right w:val="single" w:sz="4" w:space="0" w:color="000000"/>
            </w:tcBorders>
            <w:vAlign w:val="center"/>
          </w:tcPr>
          <w:p w14:paraId="2E30BB8E" w14:textId="77777777" w:rsidR="002E05D6" w:rsidRDefault="00FC6B76">
            <w:pPr>
              <w:pStyle w:val="pboth"/>
              <w:spacing w:after="0"/>
              <w:rPr>
                <w:sz w:val="22"/>
              </w:rPr>
            </w:pPr>
            <w:r>
              <w:t xml:space="preserve">ПК 4.3 </w:t>
            </w:r>
            <w:r>
              <w:rPr>
                <w:sz w:val="22"/>
              </w:rPr>
              <w:t>Составлять (отчеты) и налоговые декларации по налогам и сборам в бюджет, учитывая отмененный единый социальный налог (ЕСН), отчеты по страховым взносам в государственные внебюджетные фонды, а также формы статистической отчетности в установленные законодательством сроки;</w:t>
            </w:r>
          </w:p>
          <w:p w14:paraId="1E980D21" w14:textId="77777777" w:rsidR="002E05D6" w:rsidRDefault="002E05D6">
            <w:pPr>
              <w:pStyle w:val="aff7"/>
              <w:spacing w:line="360" w:lineRule="auto"/>
            </w:pPr>
          </w:p>
        </w:tc>
        <w:tc>
          <w:tcPr>
            <w:tcW w:w="2419" w:type="dxa"/>
            <w:tcBorders>
              <w:top w:val="single" w:sz="4" w:space="0" w:color="000000"/>
              <w:left w:val="single" w:sz="4" w:space="0" w:color="000000"/>
              <w:bottom w:val="single" w:sz="4" w:space="0" w:color="000000"/>
              <w:right w:val="single" w:sz="4" w:space="0" w:color="000000"/>
            </w:tcBorders>
          </w:tcPr>
          <w:p w14:paraId="4A3C7CF6" w14:textId="77777777" w:rsidR="002E05D6" w:rsidRDefault="002E05D6">
            <w:pPr>
              <w:spacing w:after="0" w:line="240" w:lineRule="auto"/>
              <w:jc w:val="center"/>
              <w:rPr>
                <w:rFonts w:ascii="Times New Roman" w:hAnsi="Times New Roman"/>
              </w:rPr>
            </w:pPr>
          </w:p>
        </w:tc>
        <w:tc>
          <w:tcPr>
            <w:tcW w:w="1836" w:type="dxa"/>
            <w:tcBorders>
              <w:top w:val="single" w:sz="4" w:space="0" w:color="000000"/>
              <w:left w:val="single" w:sz="4" w:space="0" w:color="000000"/>
              <w:bottom w:val="single" w:sz="4" w:space="0" w:color="000000"/>
              <w:right w:val="single" w:sz="4" w:space="0" w:color="000000"/>
            </w:tcBorders>
          </w:tcPr>
          <w:p w14:paraId="0D92B845" w14:textId="77777777" w:rsidR="002E05D6" w:rsidRDefault="00FC6B76">
            <w:pPr>
              <w:spacing w:after="0"/>
              <w:rPr>
                <w:rFonts w:ascii="Times New Roman" w:hAnsi="Times New Roman"/>
              </w:rPr>
            </w:pPr>
            <w:r>
              <w:rPr>
                <w:rFonts w:ascii="Times New Roman" w:hAnsi="Times New Roman"/>
                <w:sz w:val="24"/>
              </w:rPr>
              <w:t>У 4.3.01</w:t>
            </w:r>
            <w:r>
              <w:rPr>
                <w:rFonts w:ascii="Times New Roman" w:hAnsi="Times New Roman"/>
              </w:rPr>
              <w:t xml:space="preserve">выбирать генеральную совокупность из регистров учетных и отчетных данных, применять при ее обработке наиболее рациональные способы выборки, формировать выборку, к которой будут </w:t>
            </w:r>
            <w:r>
              <w:rPr>
                <w:rFonts w:ascii="Times New Roman" w:hAnsi="Times New Roman"/>
              </w:rPr>
              <w:lastRenderedPageBreak/>
              <w:t>применяться контрольные и аналитические процедуры</w:t>
            </w:r>
          </w:p>
        </w:tc>
        <w:tc>
          <w:tcPr>
            <w:tcW w:w="1813" w:type="dxa"/>
            <w:tcBorders>
              <w:top w:val="single" w:sz="4" w:space="0" w:color="000000"/>
              <w:left w:val="single" w:sz="4" w:space="0" w:color="000000"/>
              <w:bottom w:val="single" w:sz="4" w:space="0" w:color="000000"/>
              <w:right w:val="single" w:sz="4" w:space="0" w:color="000000"/>
            </w:tcBorders>
          </w:tcPr>
          <w:p w14:paraId="50B3ECCE" w14:textId="77777777" w:rsidR="002E05D6" w:rsidRDefault="002E05D6">
            <w:pPr>
              <w:spacing w:after="0" w:line="240" w:lineRule="auto"/>
              <w:rPr>
                <w:rFonts w:ascii="Times New Roman" w:hAnsi="Times New Roman"/>
                <w:sz w:val="24"/>
              </w:rPr>
            </w:pPr>
          </w:p>
        </w:tc>
      </w:tr>
      <w:tr w:rsidR="002E05D6" w14:paraId="175B8026" w14:textId="77777777">
        <w:tc>
          <w:tcPr>
            <w:tcW w:w="3533" w:type="dxa"/>
            <w:tcBorders>
              <w:top w:val="single" w:sz="4" w:space="0" w:color="000000"/>
              <w:left w:val="single" w:sz="4" w:space="0" w:color="000000"/>
              <w:bottom w:val="single" w:sz="4" w:space="0" w:color="000000"/>
              <w:right w:val="single" w:sz="4" w:space="0" w:color="000000"/>
            </w:tcBorders>
            <w:vAlign w:val="center"/>
          </w:tcPr>
          <w:p w14:paraId="41B5B608" w14:textId="77777777" w:rsidR="002E05D6" w:rsidRDefault="00FC6B76">
            <w:pPr>
              <w:pStyle w:val="pboth"/>
              <w:spacing w:after="0"/>
              <w:rPr>
                <w:sz w:val="22"/>
              </w:rPr>
            </w:pPr>
            <w:r>
              <w:lastRenderedPageBreak/>
              <w:t xml:space="preserve">ПК 4.4 </w:t>
            </w:r>
            <w:r>
              <w:rPr>
                <w:sz w:val="22"/>
              </w:rPr>
              <w:t>Проводить контроль и анализ информации об активах и финансовом положении организации, ее платежеспособности и доходности;</w:t>
            </w:r>
          </w:p>
          <w:p w14:paraId="73152C17" w14:textId="77777777" w:rsidR="002E05D6" w:rsidRDefault="002E05D6">
            <w:pPr>
              <w:spacing w:after="0" w:line="240" w:lineRule="auto"/>
              <w:rPr>
                <w:rFonts w:ascii="Times New Roman" w:hAnsi="Times New Roman"/>
                <w:sz w:val="24"/>
              </w:rPr>
            </w:pPr>
          </w:p>
        </w:tc>
        <w:tc>
          <w:tcPr>
            <w:tcW w:w="2419" w:type="dxa"/>
            <w:tcBorders>
              <w:top w:val="single" w:sz="4" w:space="0" w:color="000000"/>
              <w:left w:val="single" w:sz="4" w:space="0" w:color="000000"/>
              <w:bottom w:val="single" w:sz="4" w:space="0" w:color="000000"/>
              <w:right w:val="single" w:sz="4" w:space="0" w:color="000000"/>
            </w:tcBorders>
          </w:tcPr>
          <w:p w14:paraId="0E4970BC" w14:textId="77777777" w:rsidR="002E05D6" w:rsidRDefault="002E05D6">
            <w:pPr>
              <w:spacing w:after="0" w:line="240" w:lineRule="auto"/>
              <w:jc w:val="center"/>
              <w:rPr>
                <w:rFonts w:ascii="Times New Roman" w:hAnsi="Times New Roman"/>
              </w:rPr>
            </w:pPr>
          </w:p>
        </w:tc>
        <w:tc>
          <w:tcPr>
            <w:tcW w:w="1836" w:type="dxa"/>
            <w:tcBorders>
              <w:top w:val="single" w:sz="4" w:space="0" w:color="000000"/>
              <w:left w:val="single" w:sz="4" w:space="0" w:color="000000"/>
              <w:bottom w:val="single" w:sz="4" w:space="0" w:color="000000"/>
              <w:right w:val="single" w:sz="4" w:space="0" w:color="000000"/>
            </w:tcBorders>
          </w:tcPr>
          <w:p w14:paraId="327691DF" w14:textId="77777777" w:rsidR="002E05D6" w:rsidRDefault="00FC6B76">
            <w:pPr>
              <w:spacing w:after="0" w:line="240" w:lineRule="auto"/>
              <w:rPr>
                <w:rFonts w:ascii="Times New Roman" w:hAnsi="Times New Roman"/>
              </w:rPr>
            </w:pPr>
            <w:r>
              <w:rPr>
                <w:rFonts w:ascii="Times New Roman" w:hAnsi="Times New Roman"/>
                <w:sz w:val="24"/>
              </w:rPr>
              <w:t>У 4.4.01</w:t>
            </w:r>
            <w:r>
              <w:rPr>
                <w:rFonts w:ascii="Times New Roman" w:hAnsi="Times New Roman"/>
              </w:rPr>
              <w:t xml:space="preserve"> применять методы внутреннего контроля (интервью, пересчет, обследование, аналитические процедуры, выборка)</w:t>
            </w:r>
          </w:p>
        </w:tc>
        <w:tc>
          <w:tcPr>
            <w:tcW w:w="1813" w:type="dxa"/>
            <w:tcBorders>
              <w:top w:val="single" w:sz="4" w:space="0" w:color="000000"/>
              <w:left w:val="single" w:sz="4" w:space="0" w:color="000000"/>
              <w:bottom w:val="single" w:sz="4" w:space="0" w:color="000000"/>
              <w:right w:val="single" w:sz="4" w:space="0" w:color="000000"/>
            </w:tcBorders>
          </w:tcPr>
          <w:p w14:paraId="09C6ECFC" w14:textId="77777777" w:rsidR="002E05D6" w:rsidRDefault="00FC6B76">
            <w:pPr>
              <w:pStyle w:val="pboth"/>
              <w:spacing w:after="0"/>
              <w:jc w:val="both"/>
              <w:rPr>
                <w:sz w:val="22"/>
              </w:rPr>
            </w:pPr>
            <w:r>
              <w:t xml:space="preserve">З 4.4.03 </w:t>
            </w:r>
            <w:r>
              <w:rPr>
                <w:sz w:val="22"/>
              </w:rPr>
              <w:t>процедуры анализа бухгалтерского баланса:</w:t>
            </w:r>
          </w:p>
          <w:p w14:paraId="2F7E3246" w14:textId="77777777" w:rsidR="002E05D6" w:rsidRDefault="00FC6B76">
            <w:pPr>
              <w:spacing w:after="0" w:line="240" w:lineRule="auto"/>
              <w:rPr>
                <w:rFonts w:ascii="Times New Roman" w:hAnsi="Times New Roman"/>
                <w:sz w:val="24"/>
              </w:rPr>
            </w:pPr>
            <w:r>
              <w:rPr>
                <w:rFonts w:ascii="Times New Roman" w:hAnsi="Times New Roman"/>
              </w:rPr>
              <w:t>порядок общей оценки структуры активов и источников их формирования по показателям баланса</w:t>
            </w:r>
          </w:p>
        </w:tc>
      </w:tr>
    </w:tbl>
    <w:p w14:paraId="2C4FE7AE" w14:textId="77777777" w:rsidR="002E05D6" w:rsidRDefault="002E05D6">
      <w:pPr>
        <w:rPr>
          <w:rFonts w:ascii="Times New Roman" w:hAnsi="Times New Roman"/>
          <w:sz w:val="24"/>
        </w:rPr>
      </w:pPr>
    </w:p>
    <w:p w14:paraId="1077C8B1" w14:textId="77777777" w:rsidR="002E05D6" w:rsidRDefault="002E05D6">
      <w:pPr>
        <w:rPr>
          <w:rFonts w:ascii="Times New Roman" w:hAnsi="Times New Roman"/>
          <w:sz w:val="24"/>
        </w:rPr>
      </w:pPr>
    </w:p>
    <w:p w14:paraId="5E5AF6E8" w14:textId="77777777" w:rsidR="002E05D6" w:rsidRDefault="00FC6B76">
      <w:pPr>
        <w:rPr>
          <w:rFonts w:ascii="Times New Roman" w:hAnsi="Times New Roman"/>
        </w:rPr>
      </w:pPr>
      <w:r>
        <w:rPr>
          <w:rFonts w:ascii="Times New Roman" w:hAnsi="Times New Roman"/>
        </w:rPr>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2E05D6" w14:paraId="4AEAF138" w14:textId="77777777">
        <w:tc>
          <w:tcPr>
            <w:tcW w:w="3115" w:type="dxa"/>
            <w:tcBorders>
              <w:top w:val="single" w:sz="4" w:space="0" w:color="000000"/>
              <w:left w:val="single" w:sz="4" w:space="0" w:color="000000"/>
              <w:bottom w:val="single" w:sz="4" w:space="0" w:color="000000"/>
              <w:right w:val="single" w:sz="4" w:space="0" w:color="000000"/>
            </w:tcBorders>
          </w:tcPr>
          <w:p w14:paraId="62BEFC7E" w14:textId="77777777" w:rsidR="002E05D6" w:rsidRDefault="00FC6B76">
            <w:pPr>
              <w:rPr>
                <w:rFonts w:ascii="Times New Roman" w:hAnsi="Times New Roman"/>
              </w:rPr>
            </w:pPr>
            <w:r>
              <w:rPr>
                <w:rFonts w:ascii="Times New Roman" w:hAnsi="Times New Roman"/>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tcPr>
          <w:p w14:paraId="53E96249" w14:textId="77777777" w:rsidR="002E05D6" w:rsidRDefault="00FC6B76">
            <w:pPr>
              <w:rPr>
                <w:rFonts w:ascii="Times New Roman" w:hAnsi="Times New Roman"/>
              </w:rPr>
            </w:pPr>
            <w:r>
              <w:rPr>
                <w:rFonts w:ascii="Times New Roman" w:hAnsi="Times New Roman"/>
              </w:rPr>
              <w:t>Умения общие (Уо)</w:t>
            </w:r>
          </w:p>
        </w:tc>
        <w:tc>
          <w:tcPr>
            <w:tcW w:w="3115" w:type="dxa"/>
            <w:tcBorders>
              <w:top w:val="single" w:sz="4" w:space="0" w:color="000000"/>
              <w:left w:val="single" w:sz="4" w:space="0" w:color="000000"/>
              <w:bottom w:val="single" w:sz="4" w:space="0" w:color="000000"/>
              <w:right w:val="single" w:sz="4" w:space="0" w:color="000000"/>
            </w:tcBorders>
          </w:tcPr>
          <w:p w14:paraId="3B6C75AB" w14:textId="77777777" w:rsidR="002E05D6" w:rsidRDefault="00FC6B76">
            <w:pPr>
              <w:rPr>
                <w:rFonts w:ascii="Times New Roman" w:hAnsi="Times New Roman"/>
              </w:rPr>
            </w:pPr>
            <w:r>
              <w:rPr>
                <w:rFonts w:ascii="Times New Roman" w:hAnsi="Times New Roman"/>
              </w:rPr>
              <w:t>Знания общие (Зо)</w:t>
            </w:r>
          </w:p>
        </w:tc>
      </w:tr>
      <w:tr w:rsidR="002E05D6" w14:paraId="6136CD90"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3234D1DA" w14:textId="77777777" w:rsidR="002E05D6" w:rsidRDefault="00FC6B76">
            <w:pPr>
              <w:rPr>
                <w:rFonts w:ascii="Times New Roman" w:hAnsi="Times New Roman"/>
              </w:rPr>
            </w:pPr>
            <w:r>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115" w:type="dxa"/>
            <w:tcBorders>
              <w:top w:val="single" w:sz="4" w:space="0" w:color="000000"/>
              <w:left w:val="single" w:sz="4" w:space="0" w:color="000000"/>
              <w:bottom w:val="single" w:sz="4" w:space="0" w:color="000000"/>
              <w:right w:val="single" w:sz="4" w:space="0" w:color="000000"/>
            </w:tcBorders>
          </w:tcPr>
          <w:p w14:paraId="2F63703D" w14:textId="77777777" w:rsidR="002E05D6" w:rsidRDefault="00FC6B76">
            <w:pPr>
              <w:rPr>
                <w:rFonts w:ascii="Times New Roman" w:hAnsi="Times New Roman"/>
              </w:rPr>
            </w:pPr>
            <w:r>
              <w:rPr>
                <w:rFonts w:ascii="Times New Roman" w:hAnsi="Times New Roman"/>
              </w:rPr>
              <w:t>Уо.01.01 распознавать задачу и/или проблему в профессиональном и/или социальном контексте</w:t>
            </w:r>
          </w:p>
        </w:tc>
        <w:tc>
          <w:tcPr>
            <w:tcW w:w="3115" w:type="dxa"/>
            <w:tcBorders>
              <w:top w:val="single" w:sz="4" w:space="0" w:color="000000"/>
              <w:left w:val="single" w:sz="4" w:space="0" w:color="000000"/>
              <w:bottom w:val="single" w:sz="4" w:space="0" w:color="000000"/>
              <w:right w:val="single" w:sz="4" w:space="0" w:color="000000"/>
            </w:tcBorders>
          </w:tcPr>
          <w:p w14:paraId="14D5980C" w14:textId="77777777" w:rsidR="002E05D6" w:rsidRDefault="00FC6B76">
            <w:pPr>
              <w:rPr>
                <w:rFonts w:ascii="Times New Roman" w:hAnsi="Times New Roman"/>
              </w:rPr>
            </w:pPr>
            <w:r>
              <w:rPr>
                <w:rFonts w:ascii="Times New Roman" w:hAnsi="Times New Roman"/>
              </w:rPr>
              <w:t>Зо 01.02 основные источники информации и ресурсы для решения задач и проблем в профессиональном и/или социальном контексте;</w:t>
            </w:r>
          </w:p>
        </w:tc>
      </w:tr>
      <w:tr w:rsidR="002E05D6" w14:paraId="79EB776A" w14:textId="77777777">
        <w:tc>
          <w:tcPr>
            <w:tcW w:w="3115" w:type="dxa"/>
            <w:vMerge/>
            <w:tcBorders>
              <w:top w:val="single" w:sz="4" w:space="0" w:color="000000"/>
              <w:left w:val="single" w:sz="4" w:space="0" w:color="000000"/>
              <w:bottom w:val="single" w:sz="4" w:space="0" w:color="000000"/>
              <w:right w:val="single" w:sz="4" w:space="0" w:color="000000"/>
            </w:tcBorders>
          </w:tcPr>
          <w:p w14:paraId="0E78F8EA"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51F1D630" w14:textId="77777777" w:rsidR="002E05D6" w:rsidRDefault="00FC6B76">
            <w:pPr>
              <w:rPr>
                <w:rFonts w:ascii="Times New Roman" w:hAnsi="Times New Roman"/>
              </w:rPr>
            </w:pPr>
            <w:r>
              <w:rPr>
                <w:rFonts w:ascii="Times New Roman" w:hAnsi="Times New Roman"/>
              </w:rPr>
              <w:t>Уо 01.08 оценивать результат и последствия своих действий (самостоятельно или с помощью наставника)</w:t>
            </w:r>
          </w:p>
        </w:tc>
        <w:tc>
          <w:tcPr>
            <w:tcW w:w="3115" w:type="dxa"/>
            <w:tcBorders>
              <w:top w:val="single" w:sz="4" w:space="0" w:color="000000"/>
              <w:left w:val="single" w:sz="4" w:space="0" w:color="000000"/>
              <w:bottom w:val="single" w:sz="4" w:space="0" w:color="000000"/>
              <w:right w:val="single" w:sz="4" w:space="0" w:color="000000"/>
            </w:tcBorders>
          </w:tcPr>
          <w:p w14:paraId="45B2DD95" w14:textId="77777777" w:rsidR="002E05D6" w:rsidRDefault="002E05D6">
            <w:pPr>
              <w:rPr>
                <w:rFonts w:ascii="Times New Roman" w:hAnsi="Times New Roman"/>
              </w:rPr>
            </w:pPr>
          </w:p>
        </w:tc>
      </w:tr>
      <w:tr w:rsidR="002E05D6" w14:paraId="2EACCA1D"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595118FD" w14:textId="77777777" w:rsidR="002E05D6" w:rsidRDefault="00FC6B76">
            <w:pPr>
              <w:rPr>
                <w:rFonts w:ascii="Times New Roman" w:hAnsi="Times New Roman"/>
              </w:rPr>
            </w:pPr>
            <w:r>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14:paraId="173888F0" w14:textId="77777777" w:rsidR="002E05D6" w:rsidRDefault="00FC6B76">
            <w:pPr>
              <w:rPr>
                <w:rFonts w:ascii="Times New Roman" w:hAnsi="Times New Roman"/>
              </w:rPr>
            </w:pPr>
            <w:r>
              <w:rPr>
                <w:rFonts w:ascii="Times New Roman" w:hAnsi="Times New Roman"/>
              </w:rPr>
              <w:t xml:space="preserve">Уо 02.01 определять задачи для поиска информации; </w:t>
            </w:r>
          </w:p>
          <w:p w14:paraId="6EEA2FA8" w14:textId="77777777" w:rsidR="002E05D6" w:rsidRDefault="002E05D6">
            <w:pPr>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tcPr>
          <w:p w14:paraId="29334362" w14:textId="77777777" w:rsidR="002E05D6" w:rsidRDefault="00FC6B76">
            <w:pPr>
              <w:rPr>
                <w:rFonts w:ascii="Times New Roman" w:hAnsi="Times New Roman"/>
              </w:rPr>
            </w:pPr>
            <w:r>
              <w:rPr>
                <w:rFonts w:ascii="Times New Roman" w:hAnsi="Times New Roman"/>
              </w:rPr>
              <w:t>Зо 02.03 формат оформления результатов поиска информации.</w:t>
            </w:r>
          </w:p>
        </w:tc>
      </w:tr>
      <w:tr w:rsidR="002E05D6" w14:paraId="712A4DFD" w14:textId="77777777">
        <w:tc>
          <w:tcPr>
            <w:tcW w:w="3115" w:type="dxa"/>
            <w:vMerge/>
            <w:tcBorders>
              <w:top w:val="single" w:sz="4" w:space="0" w:color="000000"/>
              <w:left w:val="single" w:sz="4" w:space="0" w:color="000000"/>
              <w:bottom w:val="single" w:sz="4" w:space="0" w:color="000000"/>
              <w:right w:val="single" w:sz="4" w:space="0" w:color="000000"/>
            </w:tcBorders>
          </w:tcPr>
          <w:p w14:paraId="35D28743"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689BEF2D" w14:textId="77777777" w:rsidR="002E05D6" w:rsidRDefault="00FC6B76">
            <w:pPr>
              <w:rPr>
                <w:rFonts w:ascii="Times New Roman" w:hAnsi="Times New Roman"/>
              </w:rPr>
            </w:pPr>
            <w:r>
              <w:rPr>
                <w:rFonts w:ascii="Times New Roman" w:hAnsi="Times New Roman"/>
              </w:rPr>
              <w:t>Уо 02.02 определять необходимые источники информации;</w:t>
            </w:r>
          </w:p>
        </w:tc>
        <w:tc>
          <w:tcPr>
            <w:tcW w:w="3115" w:type="dxa"/>
            <w:tcBorders>
              <w:top w:val="single" w:sz="4" w:space="0" w:color="000000"/>
              <w:left w:val="single" w:sz="4" w:space="0" w:color="000000"/>
              <w:bottom w:val="single" w:sz="4" w:space="0" w:color="000000"/>
              <w:right w:val="single" w:sz="4" w:space="0" w:color="000000"/>
            </w:tcBorders>
          </w:tcPr>
          <w:p w14:paraId="41338962" w14:textId="77777777" w:rsidR="002E05D6" w:rsidRDefault="002E05D6">
            <w:pPr>
              <w:rPr>
                <w:rFonts w:ascii="Times New Roman" w:hAnsi="Times New Roman"/>
              </w:rPr>
            </w:pPr>
          </w:p>
        </w:tc>
      </w:tr>
      <w:tr w:rsidR="002E05D6" w14:paraId="004BA39D" w14:textId="77777777">
        <w:tc>
          <w:tcPr>
            <w:tcW w:w="3115" w:type="dxa"/>
            <w:vMerge/>
            <w:tcBorders>
              <w:top w:val="single" w:sz="4" w:space="0" w:color="000000"/>
              <w:left w:val="single" w:sz="4" w:space="0" w:color="000000"/>
              <w:bottom w:val="single" w:sz="4" w:space="0" w:color="000000"/>
              <w:right w:val="single" w:sz="4" w:space="0" w:color="000000"/>
            </w:tcBorders>
          </w:tcPr>
          <w:p w14:paraId="7EFED77F"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119E1541" w14:textId="77777777" w:rsidR="002E05D6" w:rsidRDefault="00FC6B76">
            <w:pPr>
              <w:rPr>
                <w:rFonts w:ascii="Times New Roman" w:hAnsi="Times New Roman"/>
              </w:rPr>
            </w:pPr>
            <w:r>
              <w:rPr>
                <w:rFonts w:ascii="Times New Roman" w:hAnsi="Times New Roman"/>
              </w:rPr>
              <w:t>Уо 02.03 планировать процесс поиска;</w:t>
            </w:r>
          </w:p>
        </w:tc>
        <w:tc>
          <w:tcPr>
            <w:tcW w:w="3115" w:type="dxa"/>
            <w:tcBorders>
              <w:top w:val="single" w:sz="4" w:space="0" w:color="000000"/>
              <w:left w:val="single" w:sz="4" w:space="0" w:color="000000"/>
              <w:bottom w:val="single" w:sz="4" w:space="0" w:color="000000"/>
              <w:right w:val="single" w:sz="4" w:space="0" w:color="000000"/>
            </w:tcBorders>
          </w:tcPr>
          <w:p w14:paraId="78A22AAA" w14:textId="77777777" w:rsidR="002E05D6" w:rsidRDefault="002E05D6">
            <w:pPr>
              <w:rPr>
                <w:rFonts w:ascii="Times New Roman" w:hAnsi="Times New Roman"/>
              </w:rPr>
            </w:pPr>
          </w:p>
        </w:tc>
      </w:tr>
      <w:tr w:rsidR="002E05D6" w14:paraId="7F17D92E" w14:textId="77777777">
        <w:tc>
          <w:tcPr>
            <w:tcW w:w="3115" w:type="dxa"/>
            <w:vMerge/>
            <w:tcBorders>
              <w:top w:val="single" w:sz="4" w:space="0" w:color="000000"/>
              <w:left w:val="single" w:sz="4" w:space="0" w:color="000000"/>
              <w:bottom w:val="single" w:sz="4" w:space="0" w:color="000000"/>
              <w:right w:val="single" w:sz="4" w:space="0" w:color="000000"/>
            </w:tcBorders>
          </w:tcPr>
          <w:p w14:paraId="70D06838"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063B104E" w14:textId="77777777" w:rsidR="002E05D6" w:rsidRDefault="00FC6B76">
            <w:pPr>
              <w:rPr>
                <w:rFonts w:ascii="Times New Roman" w:hAnsi="Times New Roman"/>
              </w:rPr>
            </w:pPr>
            <w:r>
              <w:rPr>
                <w:rFonts w:ascii="Times New Roman" w:hAnsi="Times New Roman"/>
              </w:rPr>
              <w:t>Уо 02.04 структурировать получаемую информацию;</w:t>
            </w:r>
          </w:p>
        </w:tc>
        <w:tc>
          <w:tcPr>
            <w:tcW w:w="3115" w:type="dxa"/>
            <w:tcBorders>
              <w:top w:val="single" w:sz="4" w:space="0" w:color="000000"/>
              <w:left w:val="single" w:sz="4" w:space="0" w:color="000000"/>
              <w:bottom w:val="single" w:sz="4" w:space="0" w:color="000000"/>
              <w:right w:val="single" w:sz="4" w:space="0" w:color="000000"/>
            </w:tcBorders>
          </w:tcPr>
          <w:p w14:paraId="22ED27AD" w14:textId="77777777" w:rsidR="002E05D6" w:rsidRDefault="002E05D6">
            <w:pPr>
              <w:rPr>
                <w:rFonts w:ascii="Times New Roman" w:hAnsi="Times New Roman"/>
              </w:rPr>
            </w:pPr>
          </w:p>
        </w:tc>
      </w:tr>
      <w:tr w:rsidR="002E05D6" w14:paraId="09F1BF9E" w14:textId="77777777">
        <w:tc>
          <w:tcPr>
            <w:tcW w:w="3115" w:type="dxa"/>
            <w:vMerge/>
            <w:tcBorders>
              <w:top w:val="single" w:sz="4" w:space="0" w:color="000000"/>
              <w:left w:val="single" w:sz="4" w:space="0" w:color="000000"/>
              <w:bottom w:val="single" w:sz="4" w:space="0" w:color="000000"/>
              <w:right w:val="single" w:sz="4" w:space="0" w:color="000000"/>
            </w:tcBorders>
          </w:tcPr>
          <w:p w14:paraId="50F3C8E6"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336EFDE4" w14:textId="77777777" w:rsidR="002E05D6" w:rsidRDefault="00FC6B76">
            <w:pPr>
              <w:rPr>
                <w:rFonts w:ascii="Times New Roman" w:hAnsi="Times New Roman"/>
              </w:rPr>
            </w:pPr>
            <w:r>
              <w:rPr>
                <w:rFonts w:ascii="Times New Roman" w:hAnsi="Times New Roman"/>
              </w:rPr>
              <w:t xml:space="preserve">Уо 02.05 выделять наиболее значимое в перечне </w:t>
            </w:r>
            <w:r>
              <w:rPr>
                <w:rFonts w:ascii="Times New Roman" w:hAnsi="Times New Roman"/>
              </w:rPr>
              <w:lastRenderedPageBreak/>
              <w:t>информации;</w:t>
            </w:r>
          </w:p>
        </w:tc>
        <w:tc>
          <w:tcPr>
            <w:tcW w:w="3115" w:type="dxa"/>
            <w:tcBorders>
              <w:top w:val="single" w:sz="4" w:space="0" w:color="000000"/>
              <w:left w:val="single" w:sz="4" w:space="0" w:color="000000"/>
              <w:bottom w:val="single" w:sz="4" w:space="0" w:color="000000"/>
              <w:right w:val="single" w:sz="4" w:space="0" w:color="000000"/>
            </w:tcBorders>
          </w:tcPr>
          <w:p w14:paraId="440EE19B" w14:textId="77777777" w:rsidR="002E05D6" w:rsidRDefault="002E05D6">
            <w:pPr>
              <w:rPr>
                <w:rFonts w:ascii="Times New Roman" w:hAnsi="Times New Roman"/>
              </w:rPr>
            </w:pPr>
          </w:p>
        </w:tc>
      </w:tr>
      <w:tr w:rsidR="002E05D6" w14:paraId="42A17C60" w14:textId="77777777">
        <w:tc>
          <w:tcPr>
            <w:tcW w:w="3115" w:type="dxa"/>
            <w:vMerge/>
            <w:tcBorders>
              <w:top w:val="single" w:sz="4" w:space="0" w:color="000000"/>
              <w:left w:val="single" w:sz="4" w:space="0" w:color="000000"/>
              <w:bottom w:val="single" w:sz="4" w:space="0" w:color="000000"/>
              <w:right w:val="single" w:sz="4" w:space="0" w:color="000000"/>
            </w:tcBorders>
          </w:tcPr>
          <w:p w14:paraId="1A50CEBE"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2918074C" w14:textId="77777777" w:rsidR="002E05D6" w:rsidRDefault="00FC6B76">
            <w:pPr>
              <w:rPr>
                <w:rFonts w:ascii="Times New Roman" w:hAnsi="Times New Roman"/>
              </w:rPr>
            </w:pPr>
            <w:r>
              <w:rPr>
                <w:rFonts w:ascii="Times New Roman" w:hAnsi="Times New Roman"/>
              </w:rPr>
              <w:t>Уо 02.06 оценивать практическую значимость результатов поиска;</w:t>
            </w:r>
          </w:p>
        </w:tc>
        <w:tc>
          <w:tcPr>
            <w:tcW w:w="3115" w:type="dxa"/>
            <w:tcBorders>
              <w:top w:val="single" w:sz="4" w:space="0" w:color="000000"/>
              <w:left w:val="single" w:sz="4" w:space="0" w:color="000000"/>
              <w:bottom w:val="single" w:sz="4" w:space="0" w:color="000000"/>
              <w:right w:val="single" w:sz="4" w:space="0" w:color="000000"/>
            </w:tcBorders>
          </w:tcPr>
          <w:p w14:paraId="19DCB1E6" w14:textId="77777777" w:rsidR="002E05D6" w:rsidRDefault="002E05D6">
            <w:pPr>
              <w:rPr>
                <w:rFonts w:ascii="Times New Roman" w:hAnsi="Times New Roman"/>
              </w:rPr>
            </w:pPr>
          </w:p>
        </w:tc>
      </w:tr>
      <w:tr w:rsidR="002E05D6" w14:paraId="42E350A2" w14:textId="77777777">
        <w:tc>
          <w:tcPr>
            <w:tcW w:w="3115" w:type="dxa"/>
            <w:vMerge/>
            <w:tcBorders>
              <w:top w:val="single" w:sz="4" w:space="0" w:color="000000"/>
              <w:left w:val="single" w:sz="4" w:space="0" w:color="000000"/>
              <w:bottom w:val="single" w:sz="4" w:space="0" w:color="000000"/>
              <w:right w:val="single" w:sz="4" w:space="0" w:color="000000"/>
            </w:tcBorders>
          </w:tcPr>
          <w:p w14:paraId="482D5514"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0E25B0D1" w14:textId="77777777" w:rsidR="002E05D6" w:rsidRDefault="00FC6B76">
            <w:pPr>
              <w:rPr>
                <w:rFonts w:ascii="Times New Roman" w:hAnsi="Times New Roman"/>
              </w:rPr>
            </w:pPr>
            <w:r>
              <w:rPr>
                <w:rFonts w:ascii="Times New Roman" w:hAnsi="Times New Roman"/>
              </w:rPr>
              <w:t>Уо 02.07 оформлять результаты поиска</w:t>
            </w:r>
          </w:p>
        </w:tc>
        <w:tc>
          <w:tcPr>
            <w:tcW w:w="3115" w:type="dxa"/>
            <w:tcBorders>
              <w:top w:val="single" w:sz="4" w:space="0" w:color="000000"/>
              <w:left w:val="single" w:sz="4" w:space="0" w:color="000000"/>
              <w:bottom w:val="single" w:sz="4" w:space="0" w:color="000000"/>
              <w:right w:val="single" w:sz="4" w:space="0" w:color="000000"/>
            </w:tcBorders>
          </w:tcPr>
          <w:p w14:paraId="56FCFF84" w14:textId="77777777" w:rsidR="002E05D6" w:rsidRDefault="002E05D6">
            <w:pPr>
              <w:rPr>
                <w:rFonts w:ascii="Times New Roman" w:hAnsi="Times New Roman"/>
              </w:rPr>
            </w:pPr>
          </w:p>
        </w:tc>
      </w:tr>
      <w:tr w:rsidR="002E05D6" w14:paraId="4AB211E1" w14:textId="77777777">
        <w:tc>
          <w:tcPr>
            <w:tcW w:w="3115" w:type="dxa"/>
            <w:tcBorders>
              <w:top w:val="single" w:sz="4" w:space="0" w:color="000000"/>
              <w:left w:val="single" w:sz="4" w:space="0" w:color="000000"/>
              <w:bottom w:val="single" w:sz="4" w:space="0" w:color="000000"/>
              <w:right w:val="single" w:sz="4" w:space="0" w:color="000000"/>
            </w:tcBorders>
          </w:tcPr>
          <w:p w14:paraId="25991CFD" w14:textId="77777777" w:rsidR="002E05D6" w:rsidRDefault="00FC6B76">
            <w:pPr>
              <w:rPr>
                <w:rFonts w:ascii="Times New Roman" w:hAnsi="Times New Roman"/>
              </w:rPr>
            </w:pPr>
            <w:r>
              <w:rPr>
                <w:rFonts w:ascii="Times New Roman" w:hAnsi="Times New Roman"/>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Borders>
              <w:top w:val="single" w:sz="4" w:space="0" w:color="000000"/>
              <w:left w:val="single" w:sz="4" w:space="0" w:color="000000"/>
              <w:bottom w:val="single" w:sz="4" w:space="0" w:color="000000"/>
              <w:right w:val="single" w:sz="4" w:space="0" w:color="000000"/>
            </w:tcBorders>
          </w:tcPr>
          <w:p w14:paraId="7DF9C9FB" w14:textId="77777777" w:rsidR="002E05D6" w:rsidRDefault="00FC6B76">
            <w:pPr>
              <w:rPr>
                <w:rFonts w:ascii="Times New Roman" w:hAnsi="Times New Roman"/>
              </w:rPr>
            </w:pPr>
            <w:r>
              <w:rPr>
                <w:rFonts w:ascii="Times New Roman" w:hAnsi="Times New Roman"/>
              </w:rPr>
              <w:t>Зо 05.02 правила оформления документов и построения устных сообщений.</w:t>
            </w:r>
          </w:p>
        </w:tc>
        <w:tc>
          <w:tcPr>
            <w:tcW w:w="3115" w:type="dxa"/>
            <w:tcBorders>
              <w:top w:val="single" w:sz="4" w:space="0" w:color="000000"/>
              <w:left w:val="single" w:sz="4" w:space="0" w:color="000000"/>
              <w:bottom w:val="single" w:sz="4" w:space="0" w:color="000000"/>
              <w:right w:val="single" w:sz="4" w:space="0" w:color="000000"/>
            </w:tcBorders>
          </w:tcPr>
          <w:p w14:paraId="72C6AB99" w14:textId="77777777" w:rsidR="002E05D6" w:rsidRDefault="002E05D6">
            <w:pPr>
              <w:rPr>
                <w:rFonts w:ascii="Times New Roman" w:hAnsi="Times New Roman"/>
              </w:rPr>
            </w:pPr>
          </w:p>
        </w:tc>
      </w:tr>
      <w:tr w:rsidR="002E05D6" w14:paraId="5A7B2317"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2C64C3F9" w14:textId="77777777" w:rsidR="002E05D6" w:rsidRDefault="00FC6B76">
            <w:pPr>
              <w:rPr>
                <w:rFonts w:ascii="Times New Roman" w:hAnsi="Times New Roman"/>
              </w:rPr>
            </w:pPr>
            <w:r>
              <w:rPr>
                <w:rFonts w:ascii="Times New Roman" w:hAnsi="Times New Roman"/>
              </w:rPr>
              <w:t>ОК 09 Использовать информационные технологии в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14:paraId="30BEFC21" w14:textId="77777777" w:rsidR="002E05D6" w:rsidRDefault="00FC6B76">
            <w:pPr>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tc>
        <w:tc>
          <w:tcPr>
            <w:tcW w:w="3115" w:type="dxa"/>
            <w:tcBorders>
              <w:top w:val="single" w:sz="4" w:space="0" w:color="000000"/>
              <w:left w:val="single" w:sz="4" w:space="0" w:color="000000"/>
              <w:bottom w:val="single" w:sz="4" w:space="0" w:color="000000"/>
              <w:right w:val="single" w:sz="4" w:space="0" w:color="000000"/>
            </w:tcBorders>
          </w:tcPr>
          <w:p w14:paraId="29DB3B35" w14:textId="77777777" w:rsidR="002E05D6" w:rsidRDefault="00FC6B76">
            <w:pPr>
              <w:rPr>
                <w:rFonts w:ascii="Times New Roman" w:hAnsi="Times New Roman"/>
              </w:rPr>
            </w:pPr>
            <w:r>
              <w:rPr>
                <w:rFonts w:ascii="Times New Roman" w:hAnsi="Times New Roman"/>
              </w:rPr>
              <w:t>Зо 09.01 современные средства и устройства информатизации;</w:t>
            </w:r>
          </w:p>
        </w:tc>
      </w:tr>
      <w:tr w:rsidR="002E05D6" w14:paraId="2F6C1E16" w14:textId="77777777">
        <w:tc>
          <w:tcPr>
            <w:tcW w:w="3115" w:type="dxa"/>
            <w:vMerge/>
            <w:tcBorders>
              <w:top w:val="single" w:sz="4" w:space="0" w:color="000000"/>
              <w:left w:val="single" w:sz="4" w:space="0" w:color="000000"/>
              <w:bottom w:val="single" w:sz="4" w:space="0" w:color="000000"/>
              <w:right w:val="single" w:sz="4" w:space="0" w:color="000000"/>
            </w:tcBorders>
          </w:tcPr>
          <w:p w14:paraId="40FE0418"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6BEFE548" w14:textId="77777777" w:rsidR="002E05D6" w:rsidRDefault="00FC6B76">
            <w:pPr>
              <w:rPr>
                <w:rFonts w:ascii="Times New Roman" w:hAnsi="Times New Roman"/>
              </w:rPr>
            </w:pPr>
            <w:r>
              <w:rPr>
                <w:rFonts w:ascii="Times New Roman" w:hAnsi="Times New Roman"/>
              </w:rPr>
              <w:t>Уо 09.02 использовать современное программное обеспечение</w:t>
            </w:r>
          </w:p>
        </w:tc>
        <w:tc>
          <w:tcPr>
            <w:tcW w:w="3115" w:type="dxa"/>
            <w:tcBorders>
              <w:top w:val="single" w:sz="4" w:space="0" w:color="000000"/>
              <w:left w:val="single" w:sz="4" w:space="0" w:color="000000"/>
              <w:bottom w:val="single" w:sz="4" w:space="0" w:color="000000"/>
              <w:right w:val="single" w:sz="4" w:space="0" w:color="000000"/>
            </w:tcBorders>
          </w:tcPr>
          <w:p w14:paraId="6D3BEFD1" w14:textId="77777777" w:rsidR="002E05D6" w:rsidRDefault="00FC6B76">
            <w:pPr>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tc>
      </w:tr>
    </w:tbl>
    <w:p w14:paraId="61CB00E4" w14:textId="77777777" w:rsidR="002E05D6" w:rsidRDefault="002E05D6">
      <w:pPr>
        <w:rPr>
          <w:rFonts w:ascii="Times New Roman" w:hAnsi="Times New Roman"/>
          <w:sz w:val="24"/>
          <w:u w:color="000000"/>
        </w:rPr>
      </w:pPr>
    </w:p>
    <w:p w14:paraId="43EE0EEF" w14:textId="77777777" w:rsidR="002E05D6" w:rsidRDefault="002E05D6">
      <w:pPr>
        <w:rPr>
          <w:rFonts w:ascii="Times New Roman" w:hAnsi="Times New Roman"/>
          <w:sz w:val="24"/>
          <w:u w:color="000000"/>
        </w:rPr>
      </w:pPr>
    </w:p>
    <w:p w14:paraId="1EBFB414" w14:textId="77777777" w:rsidR="002E05D6" w:rsidRDefault="002E05D6">
      <w:pPr>
        <w:rPr>
          <w:rFonts w:ascii="Times New Roman" w:hAnsi="Times New Roman"/>
          <w:sz w:val="24"/>
          <w:u w:color="000000"/>
        </w:rPr>
      </w:pPr>
    </w:p>
    <w:p w14:paraId="3B6C2128" w14:textId="77777777" w:rsidR="002E05D6" w:rsidRDefault="002E05D6">
      <w:pPr>
        <w:rPr>
          <w:rFonts w:ascii="Times New Roman" w:hAnsi="Times New Roman"/>
          <w:sz w:val="24"/>
          <w:u w:color="000000"/>
        </w:rPr>
      </w:pPr>
    </w:p>
    <w:p w14:paraId="3E40D6B8" w14:textId="77777777" w:rsidR="002E05D6" w:rsidRDefault="002E05D6">
      <w:pPr>
        <w:rPr>
          <w:rFonts w:ascii="Times New Roman" w:hAnsi="Times New Roman"/>
          <w:sz w:val="24"/>
          <w:u w:color="000000"/>
        </w:rPr>
      </w:pPr>
    </w:p>
    <w:p w14:paraId="587A2CDB" w14:textId="77777777" w:rsidR="002E05D6" w:rsidRDefault="002E05D6">
      <w:pPr>
        <w:rPr>
          <w:rFonts w:ascii="Times New Roman" w:hAnsi="Times New Roman"/>
          <w:sz w:val="24"/>
          <w:u w:color="000000"/>
        </w:rPr>
      </w:pPr>
    </w:p>
    <w:p w14:paraId="6217A97E" w14:textId="77777777" w:rsidR="002E05D6" w:rsidRDefault="002E05D6">
      <w:pPr>
        <w:rPr>
          <w:rFonts w:ascii="Times New Roman" w:hAnsi="Times New Roman"/>
          <w:sz w:val="24"/>
          <w:u w:color="000000"/>
        </w:rPr>
      </w:pPr>
    </w:p>
    <w:p w14:paraId="40CE421B" w14:textId="77777777" w:rsidR="002E05D6" w:rsidRDefault="002E05D6">
      <w:pPr>
        <w:rPr>
          <w:rFonts w:ascii="Times New Roman" w:hAnsi="Times New Roman"/>
          <w:sz w:val="24"/>
          <w:u w:color="000000"/>
        </w:rPr>
      </w:pPr>
    </w:p>
    <w:p w14:paraId="43CADEE6" w14:textId="77777777" w:rsidR="002E05D6" w:rsidRDefault="002E05D6">
      <w:pPr>
        <w:rPr>
          <w:rFonts w:ascii="Times New Roman" w:hAnsi="Times New Roman"/>
          <w:sz w:val="24"/>
          <w:u w:color="000000"/>
        </w:rPr>
      </w:pPr>
    </w:p>
    <w:p w14:paraId="58D5F645" w14:textId="77777777" w:rsidR="002E05D6" w:rsidRDefault="002E05D6">
      <w:pPr>
        <w:rPr>
          <w:rFonts w:ascii="Times New Roman" w:hAnsi="Times New Roman"/>
          <w:sz w:val="24"/>
          <w:u w:color="000000"/>
        </w:rPr>
      </w:pPr>
    </w:p>
    <w:p w14:paraId="2355914E" w14:textId="77777777" w:rsidR="002E05D6" w:rsidRDefault="002E05D6">
      <w:pPr>
        <w:rPr>
          <w:rFonts w:ascii="Times New Roman" w:hAnsi="Times New Roman"/>
          <w:sz w:val="24"/>
          <w:u w:color="000000"/>
        </w:rPr>
      </w:pPr>
    </w:p>
    <w:p w14:paraId="24B427D1" w14:textId="77777777" w:rsidR="002E05D6" w:rsidRDefault="002E05D6">
      <w:pPr>
        <w:rPr>
          <w:rFonts w:ascii="Times New Roman" w:hAnsi="Times New Roman"/>
        </w:rPr>
      </w:pPr>
    </w:p>
    <w:p w14:paraId="2E684588" w14:textId="77777777" w:rsidR="00141E46" w:rsidRDefault="00141E46">
      <w:pPr>
        <w:rPr>
          <w:rFonts w:ascii="Times New Roman" w:hAnsi="Times New Roman"/>
        </w:rPr>
      </w:pPr>
    </w:p>
    <w:p w14:paraId="71404C9E" w14:textId="77777777" w:rsidR="00141E46" w:rsidRDefault="00141E46">
      <w:pPr>
        <w:rPr>
          <w:rFonts w:ascii="Times New Roman" w:hAnsi="Times New Roman"/>
        </w:rPr>
      </w:pPr>
    </w:p>
    <w:p w14:paraId="4AC83DE9" w14:textId="77777777" w:rsidR="002E05D6" w:rsidRDefault="00FC6B76">
      <w:pPr>
        <w:spacing w:after="0"/>
        <w:jc w:val="right"/>
        <w:rPr>
          <w:rFonts w:ascii="Times New Roman" w:hAnsi="Times New Roman"/>
          <w:b/>
          <w:sz w:val="24"/>
        </w:rPr>
      </w:pPr>
      <w:r>
        <w:rPr>
          <w:rFonts w:ascii="Times New Roman" w:hAnsi="Times New Roman"/>
          <w:b/>
          <w:sz w:val="24"/>
        </w:rPr>
        <w:lastRenderedPageBreak/>
        <w:t>Приложение 3.14</w:t>
      </w:r>
    </w:p>
    <w:p w14:paraId="7EFBFEDD" w14:textId="77777777" w:rsidR="002E05D6" w:rsidRDefault="00FC6B76">
      <w:pPr>
        <w:spacing w:after="0"/>
        <w:jc w:val="right"/>
        <w:rPr>
          <w:rFonts w:ascii="Times New Roman" w:hAnsi="Times New Roman"/>
          <w:b/>
          <w:sz w:val="24"/>
        </w:rPr>
      </w:pPr>
      <w:r>
        <w:rPr>
          <w:rFonts w:ascii="Times New Roman" w:hAnsi="Times New Roman"/>
          <w:sz w:val="24"/>
        </w:rPr>
        <w:t xml:space="preserve">к ПООП-П по специальности </w:t>
      </w:r>
      <w:r>
        <w:rPr>
          <w:rFonts w:ascii="Times New Roman" w:hAnsi="Times New Roman"/>
          <w:sz w:val="24"/>
        </w:rPr>
        <w:br/>
        <w:t xml:space="preserve">38.02.01. «Экономика и бухгалтерский учет» (по отраслям) </w:t>
      </w:r>
    </w:p>
    <w:p w14:paraId="246D61B8" w14:textId="77777777" w:rsidR="002E05D6" w:rsidRDefault="002E05D6">
      <w:pPr>
        <w:jc w:val="center"/>
        <w:rPr>
          <w:rFonts w:ascii="Times New Roman" w:hAnsi="Times New Roman"/>
          <w:b/>
          <w:i/>
        </w:rPr>
      </w:pPr>
    </w:p>
    <w:p w14:paraId="134A8605" w14:textId="77777777" w:rsidR="002E05D6" w:rsidRDefault="002E05D6">
      <w:pPr>
        <w:jc w:val="center"/>
        <w:rPr>
          <w:rFonts w:ascii="Times New Roman" w:hAnsi="Times New Roman"/>
          <w:b/>
          <w:i/>
        </w:rPr>
      </w:pPr>
    </w:p>
    <w:p w14:paraId="2D042DCF" w14:textId="77777777" w:rsidR="002E05D6" w:rsidRDefault="002E05D6">
      <w:pPr>
        <w:jc w:val="center"/>
        <w:rPr>
          <w:rFonts w:ascii="Times New Roman" w:hAnsi="Times New Roman"/>
          <w:b/>
          <w:i/>
        </w:rPr>
      </w:pPr>
    </w:p>
    <w:p w14:paraId="145E1653" w14:textId="77777777" w:rsidR="002E05D6" w:rsidRDefault="002E05D6">
      <w:pPr>
        <w:jc w:val="center"/>
        <w:rPr>
          <w:rFonts w:ascii="Times New Roman" w:hAnsi="Times New Roman"/>
          <w:b/>
          <w:i/>
        </w:rPr>
      </w:pPr>
    </w:p>
    <w:p w14:paraId="788B2380" w14:textId="77777777" w:rsidR="002E05D6" w:rsidRDefault="002E05D6">
      <w:pPr>
        <w:jc w:val="center"/>
        <w:rPr>
          <w:rFonts w:ascii="Times New Roman" w:hAnsi="Times New Roman"/>
          <w:b/>
          <w:i/>
        </w:rPr>
      </w:pPr>
    </w:p>
    <w:p w14:paraId="0CDDCBEE" w14:textId="77777777" w:rsidR="002E05D6" w:rsidRDefault="002E05D6">
      <w:pPr>
        <w:jc w:val="center"/>
        <w:rPr>
          <w:rFonts w:ascii="Times New Roman" w:hAnsi="Times New Roman"/>
          <w:b/>
          <w:i/>
        </w:rPr>
      </w:pPr>
    </w:p>
    <w:p w14:paraId="33E528A0" w14:textId="77777777" w:rsidR="002E05D6" w:rsidRDefault="002E05D6">
      <w:pPr>
        <w:jc w:val="center"/>
        <w:rPr>
          <w:rFonts w:ascii="Times New Roman" w:hAnsi="Times New Roman"/>
          <w:b/>
          <w:i/>
        </w:rPr>
      </w:pPr>
    </w:p>
    <w:p w14:paraId="795460AE" w14:textId="77777777" w:rsidR="002E05D6" w:rsidRDefault="002E05D6">
      <w:pPr>
        <w:jc w:val="center"/>
        <w:rPr>
          <w:rFonts w:ascii="Times New Roman" w:hAnsi="Times New Roman"/>
          <w:b/>
          <w:i/>
        </w:rPr>
      </w:pPr>
    </w:p>
    <w:p w14:paraId="350DFC41" w14:textId="77777777" w:rsidR="002E05D6" w:rsidRDefault="002E05D6">
      <w:pPr>
        <w:jc w:val="center"/>
        <w:rPr>
          <w:rFonts w:ascii="Times New Roman" w:hAnsi="Times New Roman"/>
          <w:b/>
          <w:i/>
        </w:rPr>
      </w:pPr>
    </w:p>
    <w:p w14:paraId="74932BFE" w14:textId="77777777" w:rsidR="002E05D6" w:rsidRDefault="00FC6B76">
      <w:pPr>
        <w:jc w:val="center"/>
        <w:rPr>
          <w:rFonts w:ascii="Times New Roman" w:hAnsi="Times New Roman"/>
          <w:b/>
          <w:i/>
          <w:sz w:val="24"/>
          <w:u w:val="single"/>
        </w:rPr>
      </w:pPr>
      <w:r>
        <w:rPr>
          <w:rFonts w:ascii="Times New Roman" w:hAnsi="Times New Roman"/>
          <w:b/>
          <w:sz w:val="24"/>
        </w:rPr>
        <w:t>РАБОЧАЯ ПРОГРАММА УЧЕБНОЙ ДИСЦИПЛИНЫ</w:t>
      </w:r>
    </w:p>
    <w:p w14:paraId="4D0B9C12" w14:textId="77777777" w:rsidR="002E05D6" w:rsidRPr="001412BC" w:rsidRDefault="00FC6B76">
      <w:pPr>
        <w:spacing w:after="0"/>
        <w:jc w:val="center"/>
        <w:rPr>
          <w:rFonts w:ascii="Times New Roman" w:hAnsi="Times New Roman"/>
          <w:b/>
          <w:bCs/>
          <w:color w:val="FF0000"/>
          <w:sz w:val="24"/>
        </w:rPr>
      </w:pPr>
      <w:r w:rsidRPr="001412BC">
        <w:rPr>
          <w:rFonts w:ascii="Times New Roman" w:hAnsi="Times New Roman"/>
          <w:b/>
          <w:bCs/>
          <w:sz w:val="24"/>
        </w:rPr>
        <w:t>ОП.7 Менеджмент</w:t>
      </w:r>
    </w:p>
    <w:p w14:paraId="516F2E7D" w14:textId="77777777" w:rsidR="002E05D6" w:rsidRDefault="002E05D6">
      <w:pPr>
        <w:jc w:val="center"/>
        <w:rPr>
          <w:rFonts w:ascii="Times New Roman" w:hAnsi="Times New Roman"/>
          <w:b/>
          <w:i/>
        </w:rPr>
      </w:pPr>
    </w:p>
    <w:p w14:paraId="315743FB" w14:textId="77777777" w:rsidR="002E05D6" w:rsidRDefault="002E05D6">
      <w:pPr>
        <w:rPr>
          <w:rFonts w:ascii="Times New Roman" w:hAnsi="Times New Roman"/>
          <w:b/>
          <w:i/>
        </w:rPr>
      </w:pPr>
    </w:p>
    <w:p w14:paraId="7BD7D477" w14:textId="77777777" w:rsidR="002E05D6" w:rsidRDefault="002E05D6">
      <w:pPr>
        <w:rPr>
          <w:rFonts w:ascii="Times New Roman" w:hAnsi="Times New Roman"/>
          <w:b/>
          <w:i/>
        </w:rPr>
      </w:pPr>
    </w:p>
    <w:p w14:paraId="21FEC2BB" w14:textId="77777777" w:rsidR="002E05D6" w:rsidRDefault="002E05D6">
      <w:pPr>
        <w:rPr>
          <w:rFonts w:ascii="Times New Roman" w:hAnsi="Times New Roman"/>
          <w:b/>
          <w:i/>
        </w:rPr>
      </w:pPr>
    </w:p>
    <w:p w14:paraId="4581502F" w14:textId="77777777" w:rsidR="002E05D6" w:rsidRDefault="002E05D6">
      <w:pPr>
        <w:rPr>
          <w:rFonts w:ascii="Times New Roman" w:hAnsi="Times New Roman"/>
          <w:b/>
          <w:i/>
        </w:rPr>
      </w:pPr>
    </w:p>
    <w:p w14:paraId="0CEDE329" w14:textId="77777777" w:rsidR="002E05D6" w:rsidRDefault="002E05D6">
      <w:pPr>
        <w:rPr>
          <w:rFonts w:ascii="Times New Roman" w:hAnsi="Times New Roman"/>
          <w:b/>
          <w:i/>
        </w:rPr>
      </w:pPr>
    </w:p>
    <w:p w14:paraId="1D304555" w14:textId="77777777" w:rsidR="002E05D6" w:rsidRDefault="002E05D6">
      <w:pPr>
        <w:rPr>
          <w:rFonts w:ascii="Times New Roman" w:hAnsi="Times New Roman"/>
          <w:b/>
          <w:i/>
        </w:rPr>
      </w:pPr>
    </w:p>
    <w:p w14:paraId="5FE09283" w14:textId="77777777" w:rsidR="002E05D6" w:rsidRDefault="002E05D6">
      <w:pPr>
        <w:rPr>
          <w:rFonts w:ascii="Times New Roman" w:hAnsi="Times New Roman"/>
          <w:b/>
          <w:i/>
        </w:rPr>
      </w:pPr>
    </w:p>
    <w:p w14:paraId="4561941D" w14:textId="77777777" w:rsidR="002E05D6" w:rsidRDefault="002E05D6">
      <w:pPr>
        <w:rPr>
          <w:rFonts w:ascii="Times New Roman" w:hAnsi="Times New Roman"/>
          <w:b/>
          <w:i/>
        </w:rPr>
      </w:pPr>
    </w:p>
    <w:p w14:paraId="4B7C0549" w14:textId="77777777" w:rsidR="002E05D6" w:rsidRDefault="002E05D6">
      <w:pPr>
        <w:rPr>
          <w:rFonts w:ascii="Times New Roman" w:hAnsi="Times New Roman"/>
          <w:b/>
          <w:i/>
        </w:rPr>
      </w:pPr>
    </w:p>
    <w:p w14:paraId="6FE398CF" w14:textId="77777777" w:rsidR="002E05D6" w:rsidRDefault="002E05D6">
      <w:pPr>
        <w:rPr>
          <w:rFonts w:ascii="Times New Roman" w:hAnsi="Times New Roman"/>
          <w:b/>
          <w:i/>
        </w:rPr>
      </w:pPr>
    </w:p>
    <w:p w14:paraId="096A2E7F" w14:textId="77777777" w:rsidR="002E05D6" w:rsidRDefault="002E05D6">
      <w:pPr>
        <w:rPr>
          <w:rFonts w:ascii="Times New Roman" w:hAnsi="Times New Roman"/>
          <w:b/>
          <w:i/>
        </w:rPr>
      </w:pPr>
    </w:p>
    <w:p w14:paraId="498663D3" w14:textId="77777777" w:rsidR="002E05D6" w:rsidRDefault="002E05D6">
      <w:pPr>
        <w:rPr>
          <w:rFonts w:ascii="Times New Roman" w:hAnsi="Times New Roman"/>
          <w:b/>
          <w:i/>
        </w:rPr>
      </w:pPr>
    </w:p>
    <w:p w14:paraId="43B07D81" w14:textId="77777777" w:rsidR="002E05D6" w:rsidRDefault="002E05D6">
      <w:pPr>
        <w:rPr>
          <w:rFonts w:ascii="Times New Roman" w:hAnsi="Times New Roman"/>
          <w:b/>
          <w:i/>
        </w:rPr>
      </w:pPr>
    </w:p>
    <w:p w14:paraId="64CB8E42" w14:textId="77777777" w:rsidR="002E05D6" w:rsidRDefault="00FC6B76">
      <w:pPr>
        <w:jc w:val="center"/>
        <w:rPr>
          <w:rFonts w:ascii="Times New Roman" w:hAnsi="Times New Roman"/>
          <w:b/>
          <w:sz w:val="24"/>
        </w:rPr>
      </w:pPr>
      <w:r>
        <w:rPr>
          <w:rFonts w:ascii="Times New Roman" w:hAnsi="Times New Roman"/>
          <w:b/>
          <w:sz w:val="24"/>
        </w:rPr>
        <w:t>2022 г.</w:t>
      </w:r>
    </w:p>
    <w:p w14:paraId="701D765B" w14:textId="77777777" w:rsidR="002E05D6" w:rsidRDefault="00FC6B76">
      <w:pPr>
        <w:rPr>
          <w:rFonts w:ascii="Times New Roman" w:hAnsi="Times New Roman"/>
          <w:b/>
          <w:sz w:val="24"/>
        </w:rPr>
      </w:pPr>
      <w:r>
        <w:rPr>
          <w:rFonts w:ascii="Times New Roman" w:hAnsi="Times New Roman"/>
          <w:b/>
          <w:sz w:val="24"/>
        </w:rPr>
        <w:br w:type="page"/>
      </w:r>
    </w:p>
    <w:p w14:paraId="35526EFB" w14:textId="77777777" w:rsidR="002E05D6" w:rsidRDefault="002E05D6">
      <w:pPr>
        <w:jc w:val="center"/>
        <w:rPr>
          <w:rFonts w:ascii="Times New Roman" w:hAnsi="Times New Roman"/>
          <w:b/>
          <w:sz w:val="24"/>
        </w:rPr>
      </w:pPr>
    </w:p>
    <w:p w14:paraId="367858A5" w14:textId="77777777" w:rsidR="002E05D6" w:rsidRDefault="002E05D6">
      <w:pPr>
        <w:jc w:val="center"/>
        <w:rPr>
          <w:rFonts w:ascii="Times New Roman" w:hAnsi="Times New Roman"/>
          <w:b/>
          <w:sz w:val="24"/>
        </w:rPr>
      </w:pPr>
    </w:p>
    <w:p w14:paraId="41ED7407" w14:textId="77777777" w:rsidR="002E05D6" w:rsidRDefault="00FC6B76">
      <w:pPr>
        <w:jc w:val="center"/>
        <w:rPr>
          <w:rFonts w:ascii="Times New Roman" w:hAnsi="Times New Roman"/>
          <w:b/>
          <w:i/>
          <w:sz w:val="24"/>
        </w:rPr>
      </w:pPr>
      <w:r>
        <w:rPr>
          <w:rFonts w:ascii="Times New Roman" w:hAnsi="Times New Roman"/>
          <w:b/>
          <w:i/>
          <w:sz w:val="24"/>
        </w:rPr>
        <w:t>СОДЕРЖАНИЕ</w:t>
      </w:r>
    </w:p>
    <w:p w14:paraId="4D891253" w14:textId="77777777" w:rsidR="002E05D6" w:rsidRDefault="002E05D6">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2E05D6" w14:paraId="6E563501" w14:textId="77777777">
        <w:tc>
          <w:tcPr>
            <w:tcW w:w="7501" w:type="dxa"/>
          </w:tcPr>
          <w:p w14:paraId="1E90D591" w14:textId="77777777" w:rsidR="002E05D6" w:rsidRDefault="00FC6B76">
            <w:pPr>
              <w:numPr>
                <w:ilvl w:val="0"/>
                <w:numId w:val="103"/>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355DE63B" w14:textId="77777777" w:rsidR="002E05D6" w:rsidRDefault="002E05D6">
            <w:pPr>
              <w:ind w:left="-129"/>
              <w:jc w:val="center"/>
              <w:rPr>
                <w:rFonts w:ascii="Times New Roman" w:hAnsi="Times New Roman"/>
                <w:b/>
                <w:sz w:val="24"/>
              </w:rPr>
            </w:pPr>
          </w:p>
        </w:tc>
      </w:tr>
      <w:tr w:rsidR="002E05D6" w14:paraId="0A291C23" w14:textId="77777777">
        <w:tc>
          <w:tcPr>
            <w:tcW w:w="7501" w:type="dxa"/>
          </w:tcPr>
          <w:p w14:paraId="7C3C63D1" w14:textId="77777777" w:rsidR="002E05D6" w:rsidRDefault="00FC6B76">
            <w:pPr>
              <w:pStyle w:val="afffffff8"/>
              <w:numPr>
                <w:ilvl w:val="0"/>
                <w:numId w:val="103"/>
              </w:numPr>
              <w:spacing w:before="120" w:after="120" w:line="240" w:lineRule="auto"/>
              <w:rPr>
                <w:rFonts w:ascii="Times New Roman" w:hAnsi="Times New Roman"/>
                <w:b/>
              </w:rPr>
            </w:pPr>
            <w:r>
              <w:rPr>
                <w:rFonts w:ascii="Times New Roman" w:hAnsi="Times New Roman"/>
                <w:b/>
              </w:rPr>
              <w:t>СТРУКТУРА И СОДЕРЖАНИЕ УЧЕБНОЙ ДИСЦИПЛИНЫ</w:t>
            </w:r>
          </w:p>
        </w:tc>
        <w:tc>
          <w:tcPr>
            <w:tcW w:w="1854" w:type="dxa"/>
          </w:tcPr>
          <w:p w14:paraId="33CE3DE4" w14:textId="77777777" w:rsidR="002E05D6" w:rsidRDefault="002E05D6">
            <w:pPr>
              <w:ind w:left="-129"/>
              <w:jc w:val="center"/>
              <w:rPr>
                <w:rFonts w:ascii="Times New Roman" w:hAnsi="Times New Roman"/>
                <w:b/>
                <w:sz w:val="24"/>
              </w:rPr>
            </w:pPr>
          </w:p>
        </w:tc>
      </w:tr>
      <w:tr w:rsidR="002E05D6" w14:paraId="58D8687E" w14:textId="77777777">
        <w:tc>
          <w:tcPr>
            <w:tcW w:w="7501" w:type="dxa"/>
          </w:tcPr>
          <w:p w14:paraId="6629290E" w14:textId="77777777" w:rsidR="002E05D6" w:rsidRDefault="00FC6B76">
            <w:pPr>
              <w:numPr>
                <w:ilvl w:val="0"/>
                <w:numId w:val="103"/>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5418DCB8" w14:textId="77777777" w:rsidR="002E05D6" w:rsidRDefault="002E05D6">
            <w:pPr>
              <w:ind w:left="-129"/>
              <w:jc w:val="center"/>
              <w:rPr>
                <w:rFonts w:ascii="Times New Roman" w:hAnsi="Times New Roman"/>
                <w:b/>
                <w:sz w:val="24"/>
              </w:rPr>
            </w:pPr>
          </w:p>
        </w:tc>
      </w:tr>
      <w:tr w:rsidR="002E05D6" w14:paraId="0094ACE5" w14:textId="77777777">
        <w:tc>
          <w:tcPr>
            <w:tcW w:w="7501" w:type="dxa"/>
          </w:tcPr>
          <w:p w14:paraId="012D87F6" w14:textId="77777777" w:rsidR="002E05D6" w:rsidRDefault="00FC6B76">
            <w:pPr>
              <w:numPr>
                <w:ilvl w:val="0"/>
                <w:numId w:val="103"/>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4AC5A835" w14:textId="77777777" w:rsidR="002E05D6" w:rsidRDefault="002E05D6">
            <w:pPr>
              <w:rPr>
                <w:rFonts w:ascii="Times New Roman" w:hAnsi="Times New Roman"/>
                <w:b/>
                <w:sz w:val="24"/>
              </w:rPr>
            </w:pPr>
          </w:p>
        </w:tc>
        <w:tc>
          <w:tcPr>
            <w:tcW w:w="1854" w:type="dxa"/>
          </w:tcPr>
          <w:p w14:paraId="1BD2C9CE" w14:textId="77777777" w:rsidR="002E05D6" w:rsidRDefault="002E05D6">
            <w:pPr>
              <w:ind w:left="-129"/>
              <w:jc w:val="center"/>
              <w:rPr>
                <w:rFonts w:ascii="Times New Roman" w:hAnsi="Times New Roman"/>
                <w:b/>
                <w:sz w:val="24"/>
              </w:rPr>
            </w:pPr>
          </w:p>
        </w:tc>
      </w:tr>
    </w:tbl>
    <w:p w14:paraId="62B9847D" w14:textId="77777777" w:rsidR="002E05D6" w:rsidRDefault="00FC6B76">
      <w:pPr>
        <w:numPr>
          <w:ilvl w:val="0"/>
          <w:numId w:val="104"/>
        </w:numPr>
        <w:spacing w:after="0"/>
        <w:ind w:left="0" w:firstLine="0"/>
        <w:rPr>
          <w:rFonts w:ascii="Times New Roman" w:hAnsi="Times New Roman"/>
          <w:b/>
          <w:sz w:val="24"/>
        </w:rPr>
      </w:pPr>
      <w:r>
        <w:rPr>
          <w:rFonts w:ascii="Times New Roman" w:hAnsi="Times New Roman"/>
          <w:b/>
          <w:i/>
          <w:u w:val="single"/>
        </w:rPr>
        <w:br w:type="page"/>
      </w:r>
      <w:r>
        <w:rPr>
          <w:rFonts w:ascii="Times New Roman" w:hAnsi="Times New Roman"/>
          <w:b/>
          <w:sz w:val="24"/>
        </w:rPr>
        <w:lastRenderedPageBreak/>
        <w:t>ОБЩАЯ ХАРАКТЕРИСТИКА РАБОЧЕЙ ПРОГРАММЫ УЧЕБНОЙ ДИСЦИПЛИНЫ</w:t>
      </w:r>
    </w:p>
    <w:p w14:paraId="021C8B34" w14:textId="69DE848A" w:rsidR="002E05D6" w:rsidRDefault="00562955">
      <w:pPr>
        <w:spacing w:after="0"/>
        <w:jc w:val="center"/>
        <w:rPr>
          <w:rFonts w:ascii="Times New Roman" w:hAnsi="Times New Roman"/>
          <w:color w:val="FF0000"/>
          <w:sz w:val="24"/>
        </w:rPr>
      </w:pPr>
      <w:r>
        <w:rPr>
          <w:rFonts w:ascii="Times New Roman" w:hAnsi="Times New Roman"/>
          <w:b/>
          <w:sz w:val="24"/>
        </w:rPr>
        <w:t xml:space="preserve">ОП.07 </w:t>
      </w:r>
      <w:r w:rsidRPr="00562955">
        <w:rPr>
          <w:rFonts w:ascii="Times New Roman" w:hAnsi="Times New Roman"/>
          <w:bCs/>
          <w:sz w:val="24"/>
        </w:rPr>
        <w:t>«</w:t>
      </w:r>
      <w:r w:rsidR="00FC6B76" w:rsidRPr="00562955">
        <w:rPr>
          <w:rFonts w:ascii="Times New Roman" w:hAnsi="Times New Roman"/>
          <w:bCs/>
          <w:sz w:val="24"/>
        </w:rPr>
        <w:t>Менеджмент»</w:t>
      </w:r>
    </w:p>
    <w:p w14:paraId="1C14F607" w14:textId="77777777" w:rsidR="002E05D6" w:rsidRDefault="00FC6B76">
      <w:pPr>
        <w:pStyle w:val="afffffff8"/>
        <w:numPr>
          <w:ilvl w:val="1"/>
          <w:numId w:val="105"/>
        </w:numPr>
        <w:spacing w:before="200" w:after="0"/>
        <w:ind w:left="426" w:firstLine="0"/>
        <w:contextualSpacing/>
        <w:jc w:val="both"/>
        <w:rPr>
          <w:rFonts w:ascii="Times New Roman" w:hAnsi="Times New Roman"/>
          <w:b/>
        </w:rPr>
      </w:pPr>
      <w:r>
        <w:rPr>
          <w:rFonts w:ascii="Times New Roman" w:hAnsi="Times New Roman"/>
          <w:b/>
        </w:rPr>
        <w:t>Место дисциплины в структуре основной образовательной программы:</w:t>
      </w:r>
    </w:p>
    <w:p w14:paraId="6B2F1D7F" w14:textId="0602D4E1" w:rsidR="002E05D6" w:rsidRDefault="00FC6B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Pr>
          <w:rFonts w:ascii="Times New Roman" w:hAnsi="Times New Roman"/>
          <w:sz w:val="24"/>
        </w:rPr>
        <w:t xml:space="preserve">Учебная дисциплина </w:t>
      </w:r>
      <w:r w:rsidR="00562955">
        <w:rPr>
          <w:rFonts w:ascii="Times New Roman" w:hAnsi="Times New Roman"/>
          <w:sz w:val="24"/>
        </w:rPr>
        <w:t xml:space="preserve">ОП.07 </w:t>
      </w:r>
      <w:r>
        <w:rPr>
          <w:rFonts w:ascii="Times New Roman" w:hAnsi="Times New Roman"/>
          <w:sz w:val="24"/>
        </w:rPr>
        <w:t>«Менеджмент» является обязательной частью общепрофессионального цикла основной образовательной программы ПООП-П в соответствии с ФГОС СПО по специальности 38.02.01 Экономика и бухгалтерский учет (по отраслям) утвержденного приказом Министерства образования и науки Российской Федерации от 05.02.2018 № 69.</w:t>
      </w:r>
    </w:p>
    <w:p w14:paraId="098B6F66" w14:textId="77777777" w:rsidR="002E05D6" w:rsidRDefault="00FC6B76">
      <w:pPr>
        <w:pStyle w:val="ConsPlusNormal"/>
        <w:ind w:firstLine="709"/>
        <w:jc w:val="both"/>
        <w:rPr>
          <w:rFonts w:ascii="Times New Roman" w:hAnsi="Times New Roman"/>
          <w:sz w:val="24"/>
        </w:rPr>
      </w:pPr>
      <w:r>
        <w:rPr>
          <w:rFonts w:ascii="Times New Roman" w:hAnsi="Times New Roman"/>
          <w:sz w:val="24"/>
        </w:rPr>
        <w:t>Особое значение дисциплина имеет при формировании и развитии общих х компетенций: ОК 01,ОК 02, ОК 05, ОК 09, ПК 2.6, ПК 2.7.</w:t>
      </w:r>
    </w:p>
    <w:p w14:paraId="453D6303" w14:textId="77777777" w:rsidR="002E05D6" w:rsidRDefault="002E05D6">
      <w:pPr>
        <w:spacing w:after="0"/>
        <w:ind w:firstLine="709"/>
        <w:jc w:val="both"/>
        <w:rPr>
          <w:rFonts w:ascii="Times New Roman" w:hAnsi="Times New Roman"/>
          <w:sz w:val="24"/>
        </w:rPr>
      </w:pPr>
    </w:p>
    <w:p w14:paraId="5F0C4474" w14:textId="77777777" w:rsidR="002E05D6" w:rsidRDefault="00FC6B76">
      <w:pPr>
        <w:spacing w:after="0"/>
        <w:ind w:firstLine="709"/>
        <w:rPr>
          <w:rFonts w:ascii="Times New Roman" w:hAnsi="Times New Roman"/>
          <w:b/>
          <w:sz w:val="24"/>
        </w:rPr>
      </w:pPr>
      <w:r>
        <w:rPr>
          <w:rFonts w:ascii="Times New Roman" w:hAnsi="Times New Roman"/>
          <w:b/>
          <w:sz w:val="24"/>
        </w:rPr>
        <w:t xml:space="preserve">1.2. Цель и планируемые результаты освоения дисциплины:   </w:t>
      </w:r>
    </w:p>
    <w:p w14:paraId="74AAF239" w14:textId="77777777" w:rsidR="002E05D6" w:rsidRDefault="00FC6B76">
      <w:pPr>
        <w:spacing w:after="0"/>
        <w:ind w:firstLine="709"/>
        <w:jc w:val="both"/>
        <w:rPr>
          <w:rFonts w:ascii="Times New Roman" w:hAnsi="Times New Roman"/>
          <w:sz w:val="24"/>
        </w:rPr>
      </w:pPr>
      <w:r>
        <w:rPr>
          <w:rFonts w:ascii="Times New Roman" w:hAnsi="Times New Roman"/>
          <w:sz w:val="24"/>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6"/>
        <w:gridCol w:w="3880"/>
        <w:gridCol w:w="4398"/>
      </w:tblGrid>
      <w:tr w:rsidR="002E05D6" w14:paraId="3B6E6293" w14:textId="77777777">
        <w:trPr>
          <w:trHeight w:val="327"/>
        </w:trPr>
        <w:tc>
          <w:tcPr>
            <w:tcW w:w="1076" w:type="dxa"/>
            <w:tcBorders>
              <w:top w:val="single" w:sz="4" w:space="0" w:color="000000"/>
              <w:left w:val="single" w:sz="4" w:space="0" w:color="000000"/>
              <w:bottom w:val="single" w:sz="4" w:space="0" w:color="000000"/>
              <w:right w:val="single" w:sz="4" w:space="0" w:color="000000"/>
            </w:tcBorders>
            <w:vAlign w:val="center"/>
          </w:tcPr>
          <w:p w14:paraId="5D1B7DF9" w14:textId="77777777" w:rsidR="002E05D6" w:rsidRDefault="00FC6B76">
            <w:pPr>
              <w:spacing w:after="0"/>
              <w:jc w:val="center"/>
              <w:rPr>
                <w:rFonts w:ascii="Times New Roman" w:hAnsi="Times New Roman"/>
                <w:b/>
                <w:sz w:val="24"/>
              </w:rPr>
            </w:pPr>
            <w:r>
              <w:rPr>
                <w:rFonts w:ascii="Times New Roman" w:hAnsi="Times New Roman"/>
                <w:b/>
                <w:sz w:val="24"/>
              </w:rPr>
              <w:t>Код</w:t>
            </w:r>
          </w:p>
          <w:p w14:paraId="02BCB0AC" w14:textId="77777777" w:rsidR="002E05D6" w:rsidRDefault="00FC6B76">
            <w:pPr>
              <w:spacing w:after="0"/>
              <w:jc w:val="center"/>
              <w:rPr>
                <w:rFonts w:ascii="Times New Roman" w:hAnsi="Times New Roman"/>
                <w:b/>
                <w:sz w:val="24"/>
              </w:rPr>
            </w:pPr>
            <w:r>
              <w:rPr>
                <w:rFonts w:ascii="Times New Roman" w:hAnsi="Times New Roman"/>
                <w:b/>
                <w:sz w:val="24"/>
              </w:rPr>
              <w:t>ПК, ОК</w:t>
            </w:r>
          </w:p>
        </w:tc>
        <w:tc>
          <w:tcPr>
            <w:tcW w:w="3880" w:type="dxa"/>
            <w:tcBorders>
              <w:top w:val="single" w:sz="4" w:space="0" w:color="000000"/>
              <w:left w:val="single" w:sz="4" w:space="0" w:color="000000"/>
              <w:bottom w:val="single" w:sz="4" w:space="0" w:color="000000"/>
              <w:right w:val="single" w:sz="4" w:space="0" w:color="000000"/>
            </w:tcBorders>
            <w:vAlign w:val="center"/>
          </w:tcPr>
          <w:p w14:paraId="1BD26997" w14:textId="77777777" w:rsidR="002E05D6" w:rsidRDefault="00FC6B76">
            <w:pPr>
              <w:spacing w:after="0"/>
              <w:jc w:val="center"/>
              <w:rPr>
                <w:rFonts w:ascii="Times New Roman" w:hAnsi="Times New Roman"/>
                <w:b/>
                <w:sz w:val="24"/>
              </w:rPr>
            </w:pPr>
            <w:r>
              <w:rPr>
                <w:rFonts w:ascii="Times New Roman" w:hAnsi="Times New Roman"/>
                <w:b/>
                <w:sz w:val="24"/>
              </w:rPr>
              <w:t>Умения</w:t>
            </w:r>
          </w:p>
        </w:tc>
        <w:tc>
          <w:tcPr>
            <w:tcW w:w="4398" w:type="dxa"/>
            <w:tcBorders>
              <w:top w:val="single" w:sz="4" w:space="0" w:color="000000"/>
              <w:left w:val="single" w:sz="4" w:space="0" w:color="000000"/>
              <w:bottom w:val="single" w:sz="4" w:space="0" w:color="000000"/>
              <w:right w:val="single" w:sz="4" w:space="0" w:color="000000"/>
            </w:tcBorders>
            <w:vAlign w:val="center"/>
          </w:tcPr>
          <w:p w14:paraId="722974AF" w14:textId="77777777" w:rsidR="002E05D6" w:rsidRDefault="00FC6B76">
            <w:pPr>
              <w:spacing w:after="0"/>
              <w:jc w:val="center"/>
              <w:rPr>
                <w:rFonts w:ascii="Times New Roman" w:hAnsi="Times New Roman"/>
                <w:b/>
                <w:sz w:val="24"/>
              </w:rPr>
            </w:pPr>
            <w:r>
              <w:rPr>
                <w:rFonts w:ascii="Times New Roman" w:hAnsi="Times New Roman"/>
                <w:b/>
                <w:sz w:val="24"/>
              </w:rPr>
              <w:t>Знания</w:t>
            </w:r>
          </w:p>
        </w:tc>
      </w:tr>
      <w:tr w:rsidR="002E05D6" w14:paraId="1F61A40B" w14:textId="77777777">
        <w:trPr>
          <w:trHeight w:val="20"/>
        </w:trPr>
        <w:tc>
          <w:tcPr>
            <w:tcW w:w="1076" w:type="dxa"/>
            <w:tcBorders>
              <w:top w:val="single" w:sz="4" w:space="0" w:color="000000"/>
              <w:left w:val="single" w:sz="4" w:space="0" w:color="000000"/>
              <w:bottom w:val="single" w:sz="4" w:space="0" w:color="000000"/>
              <w:right w:val="single" w:sz="4" w:space="0" w:color="000000"/>
            </w:tcBorders>
          </w:tcPr>
          <w:p w14:paraId="14C864C4" w14:textId="77777777" w:rsidR="002E05D6" w:rsidRDefault="00FC6B76">
            <w:pPr>
              <w:pStyle w:val="ConsPlusNormal"/>
              <w:jc w:val="both"/>
              <w:rPr>
                <w:rFonts w:ascii="Times New Roman" w:hAnsi="Times New Roman"/>
                <w:sz w:val="24"/>
              </w:rPr>
            </w:pPr>
            <w:r>
              <w:rPr>
                <w:rFonts w:ascii="Times New Roman" w:hAnsi="Times New Roman"/>
                <w:sz w:val="24"/>
              </w:rPr>
              <w:t>ОК 01,</w:t>
            </w:r>
          </w:p>
          <w:p w14:paraId="66CE71FE" w14:textId="77777777" w:rsidR="002E05D6" w:rsidRDefault="00FC6B76">
            <w:pPr>
              <w:pStyle w:val="ConsPlusNormal"/>
              <w:ind w:firstLine="709"/>
              <w:jc w:val="both"/>
              <w:rPr>
                <w:rFonts w:ascii="Times New Roman" w:hAnsi="Times New Roman"/>
                <w:sz w:val="24"/>
              </w:rPr>
            </w:pPr>
            <w:r>
              <w:rPr>
                <w:rFonts w:ascii="Times New Roman" w:hAnsi="Times New Roman"/>
                <w:sz w:val="24"/>
              </w:rPr>
              <w:t xml:space="preserve">ОК 02, ОК 05, ОК 09, ПК 2.6, ПК 2.7, </w:t>
            </w:r>
          </w:p>
          <w:p w14:paraId="18F7FF5B" w14:textId="77777777" w:rsidR="002E05D6" w:rsidRDefault="00FC6B76">
            <w:pPr>
              <w:pStyle w:val="ConsPlusNormal"/>
              <w:jc w:val="both"/>
              <w:rPr>
                <w:rFonts w:ascii="Times New Roman" w:hAnsi="Times New Roman"/>
                <w:sz w:val="24"/>
              </w:rPr>
            </w:pPr>
            <w:r>
              <w:rPr>
                <w:rFonts w:ascii="Times New Roman" w:hAnsi="Times New Roman"/>
                <w:sz w:val="24"/>
              </w:rPr>
              <w:t xml:space="preserve"> </w:t>
            </w:r>
          </w:p>
          <w:p w14:paraId="7D0C16FA" w14:textId="77777777" w:rsidR="002E05D6" w:rsidRDefault="002E05D6">
            <w:pPr>
              <w:spacing w:after="0"/>
              <w:jc w:val="both"/>
              <w:rPr>
                <w:rFonts w:ascii="Times New Roman" w:hAnsi="Times New Roman"/>
                <w:sz w:val="24"/>
              </w:rPr>
            </w:pPr>
          </w:p>
        </w:tc>
        <w:tc>
          <w:tcPr>
            <w:tcW w:w="3880" w:type="dxa"/>
            <w:tcBorders>
              <w:top w:val="single" w:sz="4" w:space="0" w:color="000000"/>
              <w:left w:val="single" w:sz="4" w:space="0" w:color="000000"/>
              <w:bottom w:val="single" w:sz="4" w:space="0" w:color="000000"/>
              <w:right w:val="single" w:sz="4" w:space="0" w:color="000000"/>
            </w:tcBorders>
          </w:tcPr>
          <w:p w14:paraId="53DA7B9E" w14:textId="77777777" w:rsidR="002E05D6" w:rsidRDefault="00FC6B76">
            <w:pPr>
              <w:spacing w:after="0" w:line="240" w:lineRule="auto"/>
              <w:rPr>
                <w:rFonts w:ascii="Times New Roman" w:hAnsi="Times New Roman"/>
              </w:rPr>
            </w:pPr>
            <w:r>
              <w:rPr>
                <w:rFonts w:ascii="Times New Roman" w:hAnsi="Times New Roman"/>
              </w:rPr>
              <w:t>Уо.01.02 анализировать задачу и/или проблему и выделять её составные части; определять этапы решения задачи;</w:t>
            </w:r>
          </w:p>
          <w:p w14:paraId="7FC52D8B" w14:textId="77777777" w:rsidR="002E05D6" w:rsidRDefault="00FC6B76">
            <w:pPr>
              <w:spacing w:after="0" w:line="240" w:lineRule="auto"/>
              <w:rPr>
                <w:rFonts w:ascii="Times New Roman" w:hAnsi="Times New Roman"/>
              </w:rPr>
            </w:pPr>
            <w:r>
              <w:rPr>
                <w:rFonts w:ascii="Times New Roman" w:hAnsi="Times New Roman"/>
              </w:rPr>
              <w:t xml:space="preserve">Уо.01.04 составить план действия; </w:t>
            </w:r>
          </w:p>
          <w:p w14:paraId="4A7122D5" w14:textId="77777777" w:rsidR="002E05D6" w:rsidRDefault="00FC6B76">
            <w:pPr>
              <w:spacing w:after="0" w:line="240" w:lineRule="auto"/>
              <w:rPr>
                <w:rFonts w:ascii="Times New Roman" w:hAnsi="Times New Roman"/>
              </w:rPr>
            </w:pPr>
            <w:r>
              <w:rPr>
                <w:rFonts w:ascii="Times New Roman" w:hAnsi="Times New Roman"/>
              </w:rPr>
              <w:t xml:space="preserve">Уо 02.01 определять задачи для поиска информации; </w:t>
            </w:r>
          </w:p>
          <w:p w14:paraId="71523099" w14:textId="77777777" w:rsidR="002E05D6" w:rsidRDefault="00FC6B76">
            <w:pPr>
              <w:spacing w:after="0" w:line="240" w:lineRule="auto"/>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p w14:paraId="791F5B02" w14:textId="77777777" w:rsidR="002E05D6" w:rsidRDefault="00FC6B76">
            <w:pPr>
              <w:spacing w:after="0" w:line="240" w:lineRule="auto"/>
              <w:rPr>
                <w:rFonts w:ascii="Times New Roman" w:hAnsi="Times New Roman"/>
              </w:rPr>
            </w:pPr>
            <w:r>
              <w:rPr>
                <w:rFonts w:ascii="Times New Roman" w:hAnsi="Times New Roman"/>
              </w:rPr>
              <w:t>У 2.6.01 проводить сбор информации о деятельности объекта внутреннего контроля по выполнению требований правовой и нормативной базы и внутренних регламентов;</w:t>
            </w:r>
          </w:p>
          <w:p w14:paraId="42F35EA0" w14:textId="77777777" w:rsidR="002E05D6" w:rsidRDefault="00FC6B76">
            <w:pPr>
              <w:spacing w:after="0" w:line="240" w:lineRule="auto"/>
              <w:rPr>
                <w:rFonts w:ascii="Times New Roman" w:hAnsi="Times New Roman"/>
              </w:rPr>
            </w:pPr>
            <w:r>
              <w:rPr>
                <w:rFonts w:ascii="Times New Roman" w:hAnsi="Times New Roman"/>
              </w:rPr>
              <w:t>У 2.7.03 выполнять контрольные процедуры и их документирование, готовить и оформлять завершающие материалы по результатам внутреннего контроля.</w:t>
            </w:r>
          </w:p>
          <w:p w14:paraId="0D82068E" w14:textId="77777777" w:rsidR="002E05D6" w:rsidRDefault="002E05D6">
            <w:pPr>
              <w:pStyle w:val="afffffff8"/>
              <w:spacing w:after="0"/>
              <w:ind w:left="4"/>
              <w:contextualSpacing/>
              <w:rPr>
                <w:rFonts w:ascii="Times New Roman" w:hAnsi="Times New Roman"/>
                <w:spacing w:val="-3"/>
              </w:rPr>
            </w:pPr>
          </w:p>
        </w:tc>
        <w:tc>
          <w:tcPr>
            <w:tcW w:w="4398" w:type="dxa"/>
            <w:tcBorders>
              <w:top w:val="single" w:sz="4" w:space="0" w:color="000000"/>
              <w:left w:val="single" w:sz="4" w:space="0" w:color="000000"/>
              <w:bottom w:val="single" w:sz="4" w:space="0" w:color="000000"/>
              <w:right w:val="single" w:sz="4" w:space="0" w:color="000000"/>
            </w:tcBorders>
          </w:tcPr>
          <w:p w14:paraId="504234AD" w14:textId="77777777" w:rsidR="002E05D6" w:rsidRDefault="00FC6B76">
            <w:pPr>
              <w:spacing w:after="0" w:line="240" w:lineRule="auto"/>
              <w:rPr>
                <w:rFonts w:ascii="Times New Roman" w:hAnsi="Times New Roman"/>
              </w:rPr>
            </w:pPr>
            <w:r>
              <w:rPr>
                <w:rFonts w:ascii="Times New Roman" w:hAnsi="Times New Roman"/>
              </w:rPr>
              <w:t>Зо 01.02 основные источники информации и ресурсы для решения задач и проблем в профессиональном и/или социальном контексте;</w:t>
            </w:r>
          </w:p>
          <w:p w14:paraId="16EBA871" w14:textId="77777777" w:rsidR="002E05D6" w:rsidRDefault="00FC6B76">
            <w:pPr>
              <w:spacing w:after="0" w:line="240" w:lineRule="auto"/>
              <w:rPr>
                <w:rFonts w:ascii="Times New Roman" w:hAnsi="Times New Roman"/>
              </w:rPr>
            </w:pPr>
            <w:r>
              <w:rPr>
                <w:rFonts w:ascii="Times New Roman" w:hAnsi="Times New Roman"/>
              </w:rPr>
              <w:t>Зо.01.04 методы работы  в профессиональной и смежных сферах;</w:t>
            </w:r>
          </w:p>
          <w:p w14:paraId="69A9B77D" w14:textId="77777777" w:rsidR="002E05D6" w:rsidRDefault="00FC6B76">
            <w:pPr>
              <w:spacing w:after="0" w:line="240" w:lineRule="auto"/>
              <w:rPr>
                <w:rFonts w:ascii="Times New Roman" w:hAnsi="Times New Roman"/>
              </w:rPr>
            </w:pPr>
            <w:r>
              <w:rPr>
                <w:rFonts w:ascii="Times New Roman" w:hAnsi="Times New Roman"/>
              </w:rPr>
              <w:t xml:space="preserve">Зо 02.01 номенклатура информационных источников, применяемых в профессиональной деятельности Зо 05.02 </w:t>
            </w:r>
          </w:p>
          <w:p w14:paraId="2EF11858" w14:textId="77777777" w:rsidR="002E05D6" w:rsidRDefault="00FC6B76">
            <w:pPr>
              <w:spacing w:after="0" w:line="240" w:lineRule="auto"/>
              <w:rPr>
                <w:rFonts w:ascii="Times New Roman" w:hAnsi="Times New Roman"/>
              </w:rPr>
            </w:pPr>
            <w:r>
              <w:rPr>
                <w:rFonts w:ascii="Times New Roman" w:hAnsi="Times New Roman"/>
              </w:rPr>
              <w:t xml:space="preserve">Зо 05.02 </w:t>
            </w:r>
          </w:p>
          <w:p w14:paraId="723FAAF4" w14:textId="77777777" w:rsidR="002E05D6" w:rsidRDefault="00FC6B76">
            <w:pPr>
              <w:spacing w:after="0" w:line="240" w:lineRule="auto"/>
              <w:rPr>
                <w:rFonts w:ascii="Times New Roman" w:hAnsi="Times New Roman"/>
              </w:rPr>
            </w:pPr>
            <w:r>
              <w:rPr>
                <w:rFonts w:ascii="Times New Roman" w:hAnsi="Times New Roman"/>
              </w:rPr>
              <w:t>правила оформления документов и построения устных сообщений.</w:t>
            </w:r>
          </w:p>
          <w:p w14:paraId="0F8E3B52" w14:textId="77777777" w:rsidR="002E05D6" w:rsidRDefault="00FC6B76">
            <w:pPr>
              <w:spacing w:after="0" w:line="240" w:lineRule="auto"/>
              <w:rPr>
                <w:rFonts w:ascii="Times New Roman" w:hAnsi="Times New Roman"/>
              </w:rPr>
            </w:pPr>
            <w:r>
              <w:rPr>
                <w:rFonts w:ascii="Times New Roman" w:hAnsi="Times New Roman"/>
              </w:rPr>
              <w:t>Зо.09.01 современные средства и устройства информатизации;</w:t>
            </w:r>
          </w:p>
          <w:p w14:paraId="5E8662D3" w14:textId="77777777" w:rsidR="002E05D6" w:rsidRDefault="00FC6B76">
            <w:pPr>
              <w:spacing w:after="0" w:line="240" w:lineRule="auto"/>
              <w:rPr>
                <w:rFonts w:ascii="Times New Roman" w:hAnsi="Times New Roman"/>
              </w:rPr>
            </w:pPr>
            <w:r>
              <w:rPr>
                <w:rFonts w:ascii="Times New Roman" w:hAnsi="Times New Roman"/>
              </w:rPr>
              <w:t>З 2.6.01 методы сбора информации о деятельности объекта внутреннего контроля по выполнению требований правовой и нормативной базы и внутренних регламентов.</w:t>
            </w:r>
          </w:p>
          <w:p w14:paraId="648A0EAB" w14:textId="77777777" w:rsidR="002E05D6" w:rsidRDefault="002E05D6">
            <w:pPr>
              <w:spacing w:after="0" w:line="240" w:lineRule="auto"/>
              <w:rPr>
                <w:rFonts w:ascii="Times New Roman" w:hAnsi="Times New Roman"/>
                <w:spacing w:val="-3"/>
              </w:rPr>
            </w:pPr>
          </w:p>
        </w:tc>
      </w:tr>
    </w:tbl>
    <w:p w14:paraId="7FDEFF60" w14:textId="77777777" w:rsidR="002E05D6" w:rsidRDefault="002E05D6">
      <w:pPr>
        <w:rPr>
          <w:rFonts w:ascii="Times New Roman" w:hAnsi="Times New Roman"/>
          <w:b/>
          <w:sz w:val="24"/>
        </w:rPr>
      </w:pPr>
    </w:p>
    <w:p w14:paraId="28F80DB9" w14:textId="77777777" w:rsidR="002E05D6" w:rsidRDefault="002E05D6">
      <w:pPr>
        <w:rPr>
          <w:rFonts w:ascii="Times New Roman" w:hAnsi="Times New Roman"/>
          <w:b/>
          <w:sz w:val="24"/>
        </w:rPr>
      </w:pPr>
    </w:p>
    <w:p w14:paraId="4F3331D2" w14:textId="77777777" w:rsidR="002E05D6" w:rsidRDefault="002E05D6">
      <w:pPr>
        <w:rPr>
          <w:rFonts w:ascii="Times New Roman" w:hAnsi="Times New Roman"/>
          <w:b/>
          <w:sz w:val="24"/>
        </w:rPr>
      </w:pPr>
    </w:p>
    <w:p w14:paraId="7A0B274B" w14:textId="77777777" w:rsidR="002E05D6" w:rsidRDefault="00FC6B76">
      <w:pPr>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2. СТРУКТУРА И СОДЕРЖАНИЕ УЧЕБНОЙ ДИСЦИПЛИНЫ</w:t>
      </w:r>
    </w:p>
    <w:p w14:paraId="18EF5891" w14:textId="77777777" w:rsidR="002E05D6" w:rsidRDefault="00FC6B76">
      <w:pPr>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95"/>
        <w:gridCol w:w="2460"/>
      </w:tblGrid>
      <w:tr w:rsidR="002E05D6" w14:paraId="0A511CC1"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312570F1" w14:textId="77777777" w:rsidR="002E05D6" w:rsidRDefault="00FC6B76">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046AA539" w14:textId="77777777" w:rsidR="002E05D6" w:rsidRDefault="00FC6B76">
            <w:pPr>
              <w:rPr>
                <w:rFonts w:ascii="Times New Roman" w:hAnsi="Times New Roman"/>
                <w:b/>
              </w:rPr>
            </w:pPr>
            <w:r>
              <w:rPr>
                <w:rFonts w:ascii="Times New Roman" w:hAnsi="Times New Roman"/>
                <w:b/>
              </w:rPr>
              <w:t>Объем в часах</w:t>
            </w:r>
          </w:p>
        </w:tc>
      </w:tr>
      <w:tr w:rsidR="002E05D6" w14:paraId="6307CDA3"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64C8CF8F" w14:textId="77777777" w:rsidR="002E05D6" w:rsidRDefault="00FC6B76">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06CF8AAD" w14:textId="77777777" w:rsidR="002E05D6" w:rsidRDefault="00FC6B76">
            <w:pPr>
              <w:spacing w:after="0"/>
              <w:rPr>
                <w:rFonts w:ascii="Times New Roman" w:hAnsi="Times New Roman"/>
              </w:rPr>
            </w:pPr>
            <w:r>
              <w:rPr>
                <w:rFonts w:ascii="Times New Roman" w:hAnsi="Times New Roman"/>
              </w:rPr>
              <w:t>34</w:t>
            </w:r>
          </w:p>
        </w:tc>
      </w:tr>
      <w:tr w:rsidR="002E05D6" w14:paraId="77D8DC87" w14:textId="7777777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3D68C84C" w14:textId="77777777" w:rsidR="002E05D6" w:rsidRDefault="00FC6B76">
            <w:pPr>
              <w:spacing w:after="0"/>
              <w:rPr>
                <w:rFonts w:ascii="Times New Roman" w:hAnsi="Times New Roman"/>
              </w:rPr>
            </w:pPr>
            <w:r>
              <w:rPr>
                <w:rFonts w:ascii="Times New Roman" w:hAnsi="Times New Roman"/>
              </w:rPr>
              <w:t>в т. ч.:</w:t>
            </w:r>
          </w:p>
        </w:tc>
      </w:tr>
      <w:tr w:rsidR="002E05D6" w14:paraId="19FE2697"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55912DD7" w14:textId="77777777" w:rsidR="002E05D6" w:rsidRDefault="00FC6B76">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3D986241" w14:textId="77777777" w:rsidR="002E05D6" w:rsidRDefault="00FC6B76">
            <w:pPr>
              <w:spacing w:after="0"/>
              <w:rPr>
                <w:rFonts w:ascii="Times New Roman" w:hAnsi="Times New Roman"/>
              </w:rPr>
            </w:pPr>
            <w:r>
              <w:rPr>
                <w:rFonts w:ascii="Times New Roman" w:hAnsi="Times New Roman"/>
              </w:rPr>
              <w:t>18</w:t>
            </w:r>
          </w:p>
        </w:tc>
      </w:tr>
      <w:tr w:rsidR="002E05D6" w14:paraId="43296577" w14:textId="77777777">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461B3391" w14:textId="77777777" w:rsidR="002E05D6" w:rsidRDefault="00FC6B76">
            <w:pPr>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2460" w:type="dxa"/>
            <w:tcBorders>
              <w:top w:val="single" w:sz="6" w:space="0" w:color="000000"/>
              <w:left w:val="single" w:sz="6" w:space="0" w:color="000000"/>
              <w:bottom w:val="single" w:sz="6" w:space="0" w:color="000000"/>
              <w:right w:val="single" w:sz="6" w:space="0" w:color="000000"/>
            </w:tcBorders>
            <w:vAlign w:val="center"/>
          </w:tcPr>
          <w:p w14:paraId="1C960ACF" w14:textId="77777777" w:rsidR="002E05D6" w:rsidRDefault="00FC6B76">
            <w:pPr>
              <w:spacing w:after="0"/>
              <w:rPr>
                <w:rFonts w:ascii="Times New Roman" w:hAnsi="Times New Roman"/>
              </w:rPr>
            </w:pPr>
            <w:r>
              <w:rPr>
                <w:rFonts w:ascii="Times New Roman" w:hAnsi="Times New Roman"/>
              </w:rPr>
              <w:t>16</w:t>
            </w:r>
          </w:p>
        </w:tc>
      </w:tr>
      <w:tr w:rsidR="002E05D6" w14:paraId="2857462E" w14:textId="77777777">
        <w:trPr>
          <w:trHeight w:val="267"/>
        </w:trPr>
        <w:tc>
          <w:tcPr>
            <w:tcW w:w="6895" w:type="dxa"/>
            <w:tcBorders>
              <w:top w:val="single" w:sz="6" w:space="0" w:color="000000"/>
              <w:left w:val="single" w:sz="6" w:space="0" w:color="000000"/>
              <w:bottom w:val="single" w:sz="6" w:space="0" w:color="000000"/>
              <w:right w:val="single" w:sz="6" w:space="0" w:color="000000"/>
            </w:tcBorders>
            <w:vAlign w:val="center"/>
          </w:tcPr>
          <w:p w14:paraId="26265DE6" w14:textId="77777777" w:rsidR="002E05D6" w:rsidRDefault="00FC6B76">
            <w:pPr>
              <w:spacing w:after="0"/>
              <w:rPr>
                <w:rFonts w:ascii="Times New Roman" w:hAnsi="Times New Roman"/>
                <w:i/>
              </w:rPr>
            </w:pPr>
            <w:r>
              <w:rPr>
                <w:rFonts w:ascii="Times New Roman" w:hAnsi="Times New Roman"/>
                <w:i/>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28ED07F7" w14:textId="77777777" w:rsidR="002E05D6" w:rsidRDefault="00FC6B76">
            <w:pPr>
              <w:spacing w:after="0"/>
              <w:rPr>
                <w:rFonts w:ascii="Times New Roman" w:hAnsi="Times New Roman"/>
              </w:rPr>
            </w:pPr>
            <w:r>
              <w:rPr>
                <w:rFonts w:ascii="Times New Roman" w:hAnsi="Times New Roman"/>
              </w:rPr>
              <w:t>-</w:t>
            </w:r>
          </w:p>
        </w:tc>
      </w:tr>
      <w:tr w:rsidR="002E05D6" w14:paraId="08168963" w14:textId="77777777">
        <w:trPr>
          <w:trHeight w:val="331"/>
        </w:trPr>
        <w:tc>
          <w:tcPr>
            <w:tcW w:w="6895" w:type="dxa"/>
            <w:tcBorders>
              <w:top w:val="single" w:sz="6" w:space="0" w:color="000000"/>
              <w:left w:val="single" w:sz="6" w:space="0" w:color="000000"/>
              <w:bottom w:val="single" w:sz="6" w:space="0" w:color="000000"/>
              <w:right w:val="single" w:sz="6" w:space="0" w:color="000000"/>
            </w:tcBorders>
            <w:vAlign w:val="center"/>
          </w:tcPr>
          <w:p w14:paraId="372C1613" w14:textId="77777777" w:rsidR="002E05D6" w:rsidRDefault="00FC6B76">
            <w:pPr>
              <w:spacing w:after="0"/>
              <w:rPr>
                <w:rFonts w:ascii="Times New Roman" w:hAnsi="Times New Roman"/>
                <w:i/>
              </w:rPr>
            </w:pPr>
            <w:r>
              <w:rPr>
                <w:rFonts w:ascii="Times New Roman" w:hAnsi="Times New Roman"/>
                <w:b/>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315795B2" w14:textId="77777777" w:rsidR="002E05D6" w:rsidRDefault="00FC6B76">
            <w:pPr>
              <w:spacing w:after="0"/>
              <w:rPr>
                <w:rFonts w:ascii="Times New Roman" w:hAnsi="Times New Roman"/>
                <w:b/>
              </w:rPr>
            </w:pPr>
            <w:r>
              <w:rPr>
                <w:rFonts w:ascii="Times New Roman" w:hAnsi="Times New Roman"/>
                <w:b/>
              </w:rPr>
              <w:t>Дифференцированный зачет</w:t>
            </w:r>
          </w:p>
        </w:tc>
      </w:tr>
    </w:tbl>
    <w:p w14:paraId="63A14586" w14:textId="77777777" w:rsidR="002E05D6" w:rsidRDefault="002E05D6">
      <w:pPr>
        <w:rPr>
          <w:rFonts w:ascii="Times New Roman" w:hAnsi="Times New Roman"/>
          <w:b/>
          <w:i/>
        </w:rPr>
      </w:pPr>
    </w:p>
    <w:p w14:paraId="3CF5061D" w14:textId="77777777" w:rsidR="002E05D6" w:rsidRDefault="002E05D6">
      <w:pPr>
        <w:rPr>
          <w:rFonts w:ascii="Times New Roman" w:hAnsi="Times New Roman"/>
          <w:b/>
          <w:sz w:val="24"/>
        </w:rPr>
      </w:pPr>
    </w:p>
    <w:p w14:paraId="1EF8579C" w14:textId="77777777" w:rsidR="002E05D6" w:rsidRDefault="002E05D6">
      <w:pPr>
        <w:rPr>
          <w:rFonts w:ascii="Times New Roman" w:hAnsi="Times New Roman"/>
          <w:b/>
          <w:sz w:val="24"/>
        </w:rPr>
      </w:pPr>
    </w:p>
    <w:p w14:paraId="3845C3AE" w14:textId="77777777" w:rsidR="002E05D6" w:rsidRDefault="002E05D6">
      <w:pPr>
        <w:sectPr w:rsidR="002E05D6">
          <w:footerReference w:type="default" r:id="rId191"/>
          <w:pgSz w:w="11906" w:h="16838"/>
          <w:pgMar w:top="1134" w:right="850" w:bottom="1134" w:left="1701" w:header="708" w:footer="708" w:gutter="0"/>
          <w:cols w:space="720"/>
        </w:sectPr>
      </w:pPr>
    </w:p>
    <w:p w14:paraId="6770B30A" w14:textId="77777777" w:rsidR="002E05D6" w:rsidRDefault="00FC6B76">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70"/>
        <w:gridCol w:w="7644"/>
        <w:gridCol w:w="1134"/>
        <w:gridCol w:w="928"/>
        <w:gridCol w:w="1030"/>
        <w:gridCol w:w="1229"/>
      </w:tblGrid>
      <w:tr w:rsidR="00BC01B9" w14:paraId="4BE3AD47" w14:textId="77777777" w:rsidTr="00613E27">
        <w:trPr>
          <w:trHeight w:val="20"/>
        </w:trPr>
        <w:tc>
          <w:tcPr>
            <w:tcW w:w="2670" w:type="dxa"/>
            <w:vMerge w:val="restart"/>
            <w:tcBorders>
              <w:top w:val="single" w:sz="4" w:space="0" w:color="000000"/>
              <w:left w:val="single" w:sz="4" w:space="0" w:color="000000"/>
              <w:right w:val="single" w:sz="4" w:space="0" w:color="000000"/>
            </w:tcBorders>
            <w:vAlign w:val="center"/>
          </w:tcPr>
          <w:p w14:paraId="699175C0" w14:textId="77777777" w:rsidR="00BC01B9" w:rsidRDefault="00BC01B9">
            <w:pPr>
              <w:jc w:val="center"/>
              <w:rPr>
                <w:rFonts w:ascii="Times New Roman" w:hAnsi="Times New Roman"/>
                <w:b/>
              </w:rPr>
            </w:pPr>
            <w:r>
              <w:rPr>
                <w:rFonts w:ascii="Times New Roman" w:hAnsi="Times New Roman"/>
                <w:b/>
              </w:rPr>
              <w:t>Наименование разделов и тем</w:t>
            </w:r>
          </w:p>
        </w:tc>
        <w:tc>
          <w:tcPr>
            <w:tcW w:w="7644" w:type="dxa"/>
            <w:vMerge w:val="restart"/>
            <w:tcBorders>
              <w:top w:val="single" w:sz="4" w:space="0" w:color="000000"/>
              <w:left w:val="single" w:sz="4" w:space="0" w:color="000000"/>
              <w:right w:val="single" w:sz="4" w:space="0" w:color="000000"/>
            </w:tcBorders>
            <w:vAlign w:val="center"/>
          </w:tcPr>
          <w:p w14:paraId="0C5F2EE7" w14:textId="77777777" w:rsidR="00BC01B9" w:rsidRDefault="00BC01B9">
            <w:pPr>
              <w:jc w:val="center"/>
              <w:rPr>
                <w:rFonts w:ascii="Times New Roman" w:hAnsi="Times New Roman"/>
                <w:b/>
              </w:rPr>
            </w:pPr>
            <w:r>
              <w:rPr>
                <w:rFonts w:ascii="Times New Roman" w:hAnsi="Times New Roman"/>
                <w:b/>
              </w:rPr>
              <w:t>Содержание учебного материала и формы организации деятельности обучающихся</w:t>
            </w:r>
          </w:p>
        </w:tc>
        <w:tc>
          <w:tcPr>
            <w:tcW w:w="1134" w:type="dxa"/>
            <w:vMerge w:val="restart"/>
            <w:tcBorders>
              <w:top w:val="single" w:sz="4" w:space="0" w:color="000000"/>
              <w:left w:val="single" w:sz="4" w:space="0" w:color="000000"/>
              <w:right w:val="single" w:sz="4" w:space="0" w:color="000000"/>
            </w:tcBorders>
            <w:vAlign w:val="center"/>
          </w:tcPr>
          <w:p w14:paraId="3A9719D4" w14:textId="77777777" w:rsidR="00BC01B9" w:rsidRDefault="00BC01B9">
            <w:pPr>
              <w:spacing w:after="0" w:line="240" w:lineRule="auto"/>
              <w:jc w:val="center"/>
              <w:rPr>
                <w:rFonts w:ascii="Times New Roman" w:hAnsi="Times New Roman"/>
                <w:b/>
              </w:rPr>
            </w:pPr>
            <w:r>
              <w:rPr>
                <w:rFonts w:ascii="Times New Roman" w:hAnsi="Times New Roman"/>
                <w:b/>
              </w:rPr>
              <w:t>Объем, акад. ч / в том числе в форме практической подготовки, акад. ч</w:t>
            </w:r>
          </w:p>
        </w:tc>
        <w:tc>
          <w:tcPr>
            <w:tcW w:w="3187" w:type="dxa"/>
            <w:gridSpan w:val="3"/>
            <w:tcBorders>
              <w:top w:val="single" w:sz="4" w:space="0" w:color="000000"/>
              <w:left w:val="single" w:sz="4" w:space="0" w:color="000000"/>
              <w:bottom w:val="single" w:sz="4" w:space="0" w:color="000000"/>
              <w:right w:val="single" w:sz="4" w:space="0" w:color="000000"/>
            </w:tcBorders>
            <w:vAlign w:val="center"/>
          </w:tcPr>
          <w:p w14:paraId="51C69F8C" w14:textId="77777777" w:rsidR="00BC01B9" w:rsidRDefault="00BC01B9">
            <w:pPr>
              <w:jc w:val="center"/>
              <w:rPr>
                <w:rFonts w:ascii="Times New Roman" w:hAnsi="Times New Roman"/>
                <w:b/>
              </w:rPr>
            </w:pPr>
            <w:r>
              <w:rPr>
                <w:rFonts w:ascii="Times New Roman" w:hAnsi="Times New Roman"/>
                <w:b/>
              </w:rPr>
              <w:t>Коды компетенций и личностных результатов, формированию которых способствует элемент программы</w:t>
            </w:r>
          </w:p>
        </w:tc>
      </w:tr>
      <w:tr w:rsidR="00BC01B9" w14:paraId="4C2F3D50" w14:textId="77777777" w:rsidTr="00613E27">
        <w:trPr>
          <w:trHeight w:val="20"/>
        </w:trPr>
        <w:tc>
          <w:tcPr>
            <w:tcW w:w="2670" w:type="dxa"/>
            <w:vMerge/>
            <w:tcBorders>
              <w:left w:val="single" w:sz="4" w:space="0" w:color="000000"/>
              <w:bottom w:val="single" w:sz="4" w:space="0" w:color="000000"/>
              <w:right w:val="single" w:sz="4" w:space="0" w:color="000000"/>
            </w:tcBorders>
          </w:tcPr>
          <w:p w14:paraId="787B5A73" w14:textId="5098990F" w:rsidR="00BC01B9" w:rsidRDefault="00BC01B9">
            <w:pPr>
              <w:spacing w:after="0" w:line="240" w:lineRule="auto"/>
              <w:jc w:val="center"/>
              <w:rPr>
                <w:rFonts w:ascii="Times New Roman" w:hAnsi="Times New Roman"/>
                <w:b/>
                <w:i/>
              </w:rPr>
            </w:pPr>
          </w:p>
        </w:tc>
        <w:tc>
          <w:tcPr>
            <w:tcW w:w="7644" w:type="dxa"/>
            <w:vMerge/>
            <w:tcBorders>
              <w:left w:val="single" w:sz="4" w:space="0" w:color="000000"/>
              <w:bottom w:val="single" w:sz="4" w:space="0" w:color="000000"/>
              <w:right w:val="single" w:sz="4" w:space="0" w:color="000000"/>
            </w:tcBorders>
          </w:tcPr>
          <w:p w14:paraId="2F49EFEE" w14:textId="77995681" w:rsidR="00BC01B9" w:rsidRDefault="00BC01B9">
            <w:pPr>
              <w:spacing w:after="0" w:line="240" w:lineRule="auto"/>
              <w:jc w:val="center"/>
              <w:rPr>
                <w:rFonts w:ascii="Times New Roman" w:hAnsi="Times New Roman"/>
                <w:b/>
                <w:i/>
              </w:rPr>
            </w:pPr>
          </w:p>
        </w:tc>
        <w:tc>
          <w:tcPr>
            <w:tcW w:w="1134" w:type="dxa"/>
            <w:vMerge/>
            <w:tcBorders>
              <w:left w:val="single" w:sz="4" w:space="0" w:color="000000"/>
              <w:bottom w:val="single" w:sz="4" w:space="0" w:color="000000"/>
              <w:right w:val="single" w:sz="4" w:space="0" w:color="000000"/>
            </w:tcBorders>
          </w:tcPr>
          <w:p w14:paraId="42864491" w14:textId="5354CF16" w:rsidR="00BC01B9" w:rsidRDefault="00BC01B9">
            <w:pPr>
              <w:spacing w:after="0" w:line="240" w:lineRule="auto"/>
              <w:jc w:val="center"/>
              <w:rPr>
                <w:rFonts w:ascii="Times New Roman" w:hAnsi="Times New Roman"/>
                <w:b/>
                <w:i/>
              </w:rPr>
            </w:pPr>
          </w:p>
        </w:tc>
        <w:tc>
          <w:tcPr>
            <w:tcW w:w="928" w:type="dxa"/>
            <w:tcBorders>
              <w:top w:val="single" w:sz="4" w:space="0" w:color="000000"/>
              <w:left w:val="single" w:sz="4" w:space="0" w:color="000000"/>
              <w:bottom w:val="single" w:sz="4" w:space="0" w:color="000000"/>
              <w:right w:val="single" w:sz="4" w:space="0" w:color="000000"/>
            </w:tcBorders>
          </w:tcPr>
          <w:p w14:paraId="340156FA" w14:textId="44077A6B" w:rsidR="00BC01B9" w:rsidRDefault="00BC01B9">
            <w:pPr>
              <w:spacing w:after="0" w:line="240" w:lineRule="auto"/>
              <w:jc w:val="center"/>
              <w:rPr>
                <w:rFonts w:ascii="Times New Roman" w:hAnsi="Times New Roman"/>
                <w:b/>
                <w:i/>
              </w:rPr>
            </w:pPr>
          </w:p>
        </w:tc>
        <w:tc>
          <w:tcPr>
            <w:tcW w:w="1030" w:type="dxa"/>
            <w:tcBorders>
              <w:top w:val="single" w:sz="4" w:space="0" w:color="000000"/>
              <w:left w:val="single" w:sz="4" w:space="0" w:color="000000"/>
              <w:bottom w:val="single" w:sz="4" w:space="0" w:color="000000"/>
              <w:right w:val="single" w:sz="4" w:space="0" w:color="000000"/>
            </w:tcBorders>
          </w:tcPr>
          <w:p w14:paraId="327288AB" w14:textId="77777777" w:rsidR="00BC01B9" w:rsidRPr="00BC01B9" w:rsidRDefault="00BC01B9">
            <w:pPr>
              <w:spacing w:after="0" w:line="240" w:lineRule="auto"/>
              <w:jc w:val="center"/>
              <w:rPr>
                <w:rFonts w:ascii="Times New Roman" w:hAnsi="Times New Roman"/>
                <w:b/>
                <w:bCs/>
                <w:i/>
              </w:rPr>
            </w:pPr>
            <w:r w:rsidRPr="00BC01B9">
              <w:rPr>
                <w:rFonts w:ascii="Times New Roman" w:hAnsi="Times New Roman"/>
                <w:b/>
                <w:bCs/>
                <w:sz w:val="24"/>
              </w:rPr>
              <w:t>Код ПК, ОК</w:t>
            </w:r>
          </w:p>
        </w:tc>
        <w:tc>
          <w:tcPr>
            <w:tcW w:w="1229" w:type="dxa"/>
            <w:tcBorders>
              <w:top w:val="single" w:sz="4" w:space="0" w:color="000000"/>
              <w:left w:val="single" w:sz="4" w:space="0" w:color="000000"/>
              <w:bottom w:val="single" w:sz="4" w:space="0" w:color="000000"/>
              <w:right w:val="single" w:sz="4" w:space="0" w:color="000000"/>
            </w:tcBorders>
          </w:tcPr>
          <w:p w14:paraId="6EF1C569" w14:textId="77777777" w:rsidR="00BC01B9" w:rsidRPr="00BC01B9" w:rsidRDefault="00BC01B9">
            <w:pPr>
              <w:spacing w:after="0" w:line="240" w:lineRule="auto"/>
              <w:jc w:val="center"/>
              <w:rPr>
                <w:rFonts w:ascii="Times New Roman" w:hAnsi="Times New Roman"/>
                <w:b/>
                <w:bCs/>
                <w:i/>
              </w:rPr>
            </w:pPr>
            <w:r w:rsidRPr="00BC01B9">
              <w:rPr>
                <w:rFonts w:ascii="Times New Roman" w:hAnsi="Times New Roman"/>
                <w:b/>
                <w:bCs/>
                <w:sz w:val="24"/>
              </w:rPr>
              <w:t>Код Н/У/З</w:t>
            </w:r>
          </w:p>
        </w:tc>
      </w:tr>
      <w:tr w:rsidR="002E05D6" w14:paraId="0B9487CB" w14:textId="77777777" w:rsidTr="00562955">
        <w:trPr>
          <w:trHeight w:val="20"/>
        </w:trPr>
        <w:tc>
          <w:tcPr>
            <w:tcW w:w="10314" w:type="dxa"/>
            <w:gridSpan w:val="2"/>
            <w:tcBorders>
              <w:top w:val="single" w:sz="4" w:space="0" w:color="000000"/>
              <w:left w:val="single" w:sz="4" w:space="0" w:color="000000"/>
              <w:bottom w:val="single" w:sz="4" w:space="0" w:color="000000"/>
              <w:right w:val="single" w:sz="4" w:space="0" w:color="000000"/>
            </w:tcBorders>
            <w:vAlign w:val="center"/>
          </w:tcPr>
          <w:p w14:paraId="4B4FFCC1" w14:textId="77777777" w:rsidR="002E05D6" w:rsidRDefault="00FC6B76">
            <w:pPr>
              <w:tabs>
                <w:tab w:val="left" w:pos="5529"/>
              </w:tabs>
              <w:spacing w:after="0" w:line="240" w:lineRule="auto"/>
              <w:jc w:val="both"/>
              <w:rPr>
                <w:rFonts w:ascii="Times New Roman" w:hAnsi="Times New Roman"/>
                <w:b/>
                <w:i/>
                <w:sz w:val="24"/>
              </w:rPr>
            </w:pPr>
            <w:r>
              <w:rPr>
                <w:rFonts w:ascii="Times New Roman" w:hAnsi="Times New Roman"/>
                <w:b/>
                <w:sz w:val="24"/>
              </w:rPr>
              <w:t>Раздел 1. Эволюция концепций менеджмента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56A05805" w14:textId="77777777" w:rsidR="002E05D6" w:rsidRDefault="00FC6B76">
            <w:pPr>
              <w:spacing w:after="0" w:line="240" w:lineRule="auto"/>
              <w:jc w:val="center"/>
              <w:rPr>
                <w:rFonts w:ascii="Times New Roman" w:hAnsi="Times New Roman"/>
                <w:b/>
                <w:sz w:val="24"/>
              </w:rPr>
            </w:pPr>
            <w:r>
              <w:rPr>
                <w:rFonts w:ascii="Times New Roman" w:hAnsi="Times New Roman"/>
                <w:b/>
                <w:sz w:val="24"/>
              </w:rPr>
              <w:t>4</w:t>
            </w:r>
          </w:p>
        </w:tc>
        <w:tc>
          <w:tcPr>
            <w:tcW w:w="928" w:type="dxa"/>
            <w:tcBorders>
              <w:top w:val="single" w:sz="4" w:space="0" w:color="000000"/>
              <w:left w:val="single" w:sz="4" w:space="0" w:color="000000"/>
              <w:bottom w:val="single" w:sz="4" w:space="0" w:color="000000"/>
              <w:right w:val="single" w:sz="4" w:space="0" w:color="000000"/>
            </w:tcBorders>
          </w:tcPr>
          <w:p w14:paraId="605DA4D6" w14:textId="77777777" w:rsidR="002E05D6" w:rsidRDefault="002E05D6">
            <w:pPr>
              <w:spacing w:after="0" w:line="240" w:lineRule="auto"/>
              <w:jc w:val="center"/>
              <w:rPr>
                <w:rFonts w:ascii="Times New Roman" w:hAnsi="Times New Roman"/>
                <w:b/>
                <w:i/>
              </w:rPr>
            </w:pPr>
          </w:p>
        </w:tc>
        <w:tc>
          <w:tcPr>
            <w:tcW w:w="1030" w:type="dxa"/>
            <w:tcBorders>
              <w:top w:val="single" w:sz="4" w:space="0" w:color="000000"/>
              <w:left w:val="single" w:sz="4" w:space="0" w:color="000000"/>
              <w:bottom w:val="single" w:sz="4" w:space="0" w:color="000000"/>
              <w:right w:val="single" w:sz="4" w:space="0" w:color="000000"/>
            </w:tcBorders>
          </w:tcPr>
          <w:p w14:paraId="03898A9A" w14:textId="77777777" w:rsidR="002E05D6" w:rsidRDefault="002E05D6">
            <w:pPr>
              <w:spacing w:after="0" w:line="240" w:lineRule="auto"/>
              <w:jc w:val="center"/>
              <w:rPr>
                <w:rFonts w:ascii="Times New Roman" w:hAnsi="Times New Roman"/>
                <w:b/>
                <w:i/>
              </w:rPr>
            </w:pPr>
          </w:p>
        </w:tc>
        <w:tc>
          <w:tcPr>
            <w:tcW w:w="1229" w:type="dxa"/>
            <w:tcBorders>
              <w:top w:val="single" w:sz="4" w:space="0" w:color="000000"/>
              <w:left w:val="single" w:sz="4" w:space="0" w:color="000000"/>
              <w:bottom w:val="single" w:sz="4" w:space="0" w:color="000000"/>
              <w:right w:val="single" w:sz="4" w:space="0" w:color="000000"/>
            </w:tcBorders>
          </w:tcPr>
          <w:p w14:paraId="4E96D5CA" w14:textId="77777777" w:rsidR="002E05D6" w:rsidRDefault="002E05D6">
            <w:pPr>
              <w:spacing w:after="0" w:line="240" w:lineRule="auto"/>
              <w:jc w:val="center"/>
              <w:rPr>
                <w:rFonts w:ascii="Times New Roman" w:hAnsi="Times New Roman"/>
                <w:b/>
                <w:i/>
              </w:rPr>
            </w:pPr>
          </w:p>
        </w:tc>
      </w:tr>
      <w:tr w:rsidR="002E05D6" w14:paraId="085D93BF" w14:textId="77777777" w:rsidTr="00562955">
        <w:trPr>
          <w:trHeight w:val="299"/>
        </w:trPr>
        <w:tc>
          <w:tcPr>
            <w:tcW w:w="2670" w:type="dxa"/>
            <w:tcBorders>
              <w:top w:val="single" w:sz="4" w:space="0" w:color="000000"/>
              <w:left w:val="single" w:sz="4" w:space="0" w:color="000000"/>
              <w:bottom w:val="single" w:sz="4" w:space="0" w:color="000000"/>
              <w:right w:val="single" w:sz="4" w:space="0" w:color="000000"/>
            </w:tcBorders>
          </w:tcPr>
          <w:p w14:paraId="5C2A2F51" w14:textId="77777777" w:rsidR="002E05D6" w:rsidRDefault="002E05D6">
            <w:pPr>
              <w:spacing w:after="0" w:line="240" w:lineRule="auto"/>
              <w:rPr>
                <w:rFonts w:ascii="Times New Roman" w:hAnsi="Times New Roman"/>
                <w:b/>
                <w:i/>
              </w:rPr>
            </w:pPr>
          </w:p>
        </w:tc>
        <w:tc>
          <w:tcPr>
            <w:tcW w:w="7644" w:type="dxa"/>
            <w:tcBorders>
              <w:top w:val="single" w:sz="4" w:space="0" w:color="000000"/>
              <w:left w:val="single" w:sz="4" w:space="0" w:color="000000"/>
              <w:bottom w:val="single" w:sz="4" w:space="0" w:color="000000"/>
              <w:right w:val="single" w:sz="4" w:space="0" w:color="000000"/>
            </w:tcBorders>
          </w:tcPr>
          <w:p w14:paraId="59661595"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14:paraId="3C56E932" w14:textId="77777777" w:rsidR="002E05D6" w:rsidRDefault="00FC6B76">
            <w:pPr>
              <w:spacing w:after="0"/>
              <w:jc w:val="center"/>
              <w:rPr>
                <w:rFonts w:ascii="Times New Roman" w:hAnsi="Times New Roman"/>
              </w:rPr>
            </w:pPr>
            <w:r>
              <w:rPr>
                <w:rFonts w:ascii="Times New Roman" w:hAnsi="Times New Roman"/>
              </w:rPr>
              <w:t>*</w:t>
            </w:r>
          </w:p>
        </w:tc>
        <w:tc>
          <w:tcPr>
            <w:tcW w:w="928" w:type="dxa"/>
            <w:vMerge w:val="restart"/>
            <w:tcBorders>
              <w:top w:val="single" w:sz="4" w:space="0" w:color="000000"/>
              <w:left w:val="single" w:sz="4" w:space="0" w:color="000000"/>
              <w:bottom w:val="single" w:sz="4" w:space="0" w:color="000000"/>
              <w:right w:val="single" w:sz="4" w:space="0" w:color="000000"/>
            </w:tcBorders>
          </w:tcPr>
          <w:p w14:paraId="6D3CE480" w14:textId="77777777" w:rsidR="002E05D6" w:rsidRDefault="002E05D6">
            <w:pPr>
              <w:spacing w:after="0" w:line="240" w:lineRule="auto"/>
              <w:jc w:val="center"/>
              <w:rPr>
                <w:rFonts w:ascii="Times New Roman" w:hAnsi="Times New Roman"/>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5416EB53" w14:textId="77777777" w:rsidR="002E05D6" w:rsidRDefault="00FC6B76">
            <w:pPr>
              <w:rPr>
                <w:rFonts w:ascii="Times New Roman" w:hAnsi="Times New Roman"/>
                <w:b/>
              </w:rPr>
            </w:pPr>
            <w:r>
              <w:rPr>
                <w:rFonts w:ascii="Times New Roman" w:hAnsi="Times New Roman"/>
              </w:rPr>
              <w:t>ОК 02</w:t>
            </w:r>
          </w:p>
        </w:tc>
        <w:tc>
          <w:tcPr>
            <w:tcW w:w="1229" w:type="dxa"/>
            <w:vMerge w:val="restart"/>
            <w:tcBorders>
              <w:top w:val="single" w:sz="4" w:space="0" w:color="000000"/>
              <w:left w:val="single" w:sz="4" w:space="0" w:color="000000"/>
              <w:bottom w:val="single" w:sz="4" w:space="0" w:color="000000"/>
              <w:right w:val="single" w:sz="4" w:space="0" w:color="000000"/>
            </w:tcBorders>
          </w:tcPr>
          <w:p w14:paraId="0E4EAD7E" w14:textId="77777777" w:rsidR="002E05D6" w:rsidRDefault="00FC6B76">
            <w:pPr>
              <w:spacing w:after="0"/>
              <w:rPr>
                <w:rFonts w:ascii="Times New Roman" w:hAnsi="Times New Roman"/>
                <w:sz w:val="24"/>
              </w:rPr>
            </w:pPr>
            <w:r>
              <w:rPr>
                <w:rFonts w:ascii="Times New Roman" w:hAnsi="Times New Roman"/>
                <w:sz w:val="24"/>
              </w:rPr>
              <w:t>Уо 02.01</w:t>
            </w:r>
          </w:p>
          <w:p w14:paraId="7B62622F" w14:textId="77777777" w:rsidR="002E05D6" w:rsidRDefault="00FC6B76">
            <w:pPr>
              <w:spacing w:after="0"/>
              <w:rPr>
                <w:rFonts w:ascii="Times New Roman" w:hAnsi="Times New Roman"/>
                <w:b/>
              </w:rPr>
            </w:pPr>
            <w:r>
              <w:rPr>
                <w:rFonts w:ascii="Times New Roman" w:hAnsi="Times New Roman"/>
                <w:sz w:val="24"/>
              </w:rPr>
              <w:t>Зо 02.01</w:t>
            </w:r>
          </w:p>
        </w:tc>
      </w:tr>
      <w:tr w:rsidR="002E05D6" w14:paraId="79FB7B4F" w14:textId="77777777" w:rsidTr="00562955">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08F9C4CE" w14:textId="77777777" w:rsidR="002E05D6" w:rsidRDefault="00FC6B76">
            <w:pPr>
              <w:spacing w:after="0" w:line="240" w:lineRule="auto"/>
              <w:rPr>
                <w:rFonts w:ascii="Times New Roman" w:hAnsi="Times New Roman"/>
                <w:b/>
                <w:sz w:val="24"/>
              </w:rPr>
            </w:pPr>
            <w:r>
              <w:rPr>
                <w:rFonts w:ascii="Times New Roman" w:hAnsi="Times New Roman"/>
                <w:b/>
                <w:sz w:val="24"/>
              </w:rPr>
              <w:t>Тема 1.1. История</w:t>
            </w:r>
          </w:p>
          <w:p w14:paraId="70FFD213" w14:textId="77777777" w:rsidR="002E05D6" w:rsidRDefault="00FC6B76">
            <w:pPr>
              <w:spacing w:after="0" w:line="240" w:lineRule="auto"/>
              <w:rPr>
                <w:rFonts w:ascii="Times New Roman" w:hAnsi="Times New Roman"/>
                <w:b/>
                <w:sz w:val="24"/>
              </w:rPr>
            </w:pPr>
            <w:r>
              <w:rPr>
                <w:rFonts w:ascii="Times New Roman" w:hAnsi="Times New Roman"/>
                <w:b/>
                <w:sz w:val="24"/>
              </w:rPr>
              <w:t>развития</w:t>
            </w:r>
          </w:p>
          <w:p w14:paraId="212B086F"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менеджмента </w:t>
            </w:r>
          </w:p>
          <w:p w14:paraId="0AEF4299" w14:textId="77777777" w:rsidR="002E05D6" w:rsidRDefault="00FC6B76">
            <w:pPr>
              <w:spacing w:after="0" w:line="240" w:lineRule="auto"/>
              <w:rPr>
                <w:rFonts w:ascii="Times New Roman" w:hAnsi="Times New Roman"/>
                <w:b/>
                <w:sz w:val="24"/>
              </w:rPr>
            </w:pPr>
            <w:r>
              <w:rPr>
                <w:rFonts w:ascii="Times New Roman" w:hAnsi="Times New Roman"/>
                <w:b/>
                <w:sz w:val="24"/>
              </w:rPr>
              <w:t>Особенности</w:t>
            </w:r>
          </w:p>
          <w:p w14:paraId="17DAAADF" w14:textId="77777777" w:rsidR="002E05D6" w:rsidRDefault="00FC6B76">
            <w:pPr>
              <w:spacing w:after="0" w:line="240" w:lineRule="auto"/>
              <w:rPr>
                <w:rFonts w:ascii="Times New Roman" w:hAnsi="Times New Roman"/>
                <w:b/>
                <w:sz w:val="24"/>
              </w:rPr>
            </w:pPr>
            <w:r>
              <w:rPr>
                <w:rFonts w:ascii="Times New Roman" w:hAnsi="Times New Roman"/>
                <w:b/>
                <w:sz w:val="24"/>
              </w:rPr>
              <w:t>менеджмента в</w:t>
            </w:r>
          </w:p>
          <w:p w14:paraId="3AD9E4D5" w14:textId="77777777" w:rsidR="002E05D6" w:rsidRDefault="00FC6B76">
            <w:pPr>
              <w:spacing w:after="0" w:line="240" w:lineRule="auto"/>
              <w:rPr>
                <w:rFonts w:ascii="Times New Roman" w:hAnsi="Times New Roman"/>
                <w:b/>
                <w:sz w:val="24"/>
              </w:rPr>
            </w:pPr>
            <w:r>
              <w:rPr>
                <w:rFonts w:ascii="Times New Roman" w:hAnsi="Times New Roman"/>
                <w:b/>
                <w:sz w:val="24"/>
              </w:rPr>
              <w:t>области</w:t>
            </w:r>
          </w:p>
          <w:p w14:paraId="542CA595" w14:textId="77777777" w:rsidR="002E05D6" w:rsidRDefault="00FC6B76">
            <w:pPr>
              <w:spacing w:after="0" w:line="240" w:lineRule="auto"/>
              <w:rPr>
                <w:rFonts w:ascii="Times New Roman" w:hAnsi="Times New Roman"/>
                <w:b/>
                <w:sz w:val="24"/>
              </w:rPr>
            </w:pPr>
            <w:r>
              <w:rPr>
                <w:rFonts w:ascii="Times New Roman" w:hAnsi="Times New Roman"/>
                <w:b/>
                <w:sz w:val="24"/>
              </w:rPr>
              <w:t>профессиональной</w:t>
            </w:r>
          </w:p>
          <w:p w14:paraId="4FD915AD" w14:textId="77777777" w:rsidR="002E05D6" w:rsidRDefault="00FC6B76">
            <w:pPr>
              <w:rPr>
                <w:rFonts w:ascii="Times New Roman" w:hAnsi="Times New Roman"/>
                <w:b/>
                <w:sz w:val="24"/>
              </w:rPr>
            </w:pPr>
            <w:r>
              <w:rPr>
                <w:rFonts w:ascii="Times New Roman" w:hAnsi="Times New Roman"/>
                <w:b/>
                <w:sz w:val="24"/>
              </w:rPr>
              <w:t>деятельности (по отраслям)</w:t>
            </w:r>
          </w:p>
        </w:tc>
        <w:tc>
          <w:tcPr>
            <w:tcW w:w="7644" w:type="dxa"/>
            <w:tcBorders>
              <w:top w:val="single" w:sz="4" w:space="0" w:color="000000"/>
              <w:left w:val="single" w:sz="4" w:space="0" w:color="000000"/>
              <w:bottom w:val="single" w:sz="4" w:space="0" w:color="000000"/>
              <w:right w:val="single" w:sz="4" w:space="0" w:color="000000"/>
            </w:tcBorders>
            <w:vAlign w:val="center"/>
          </w:tcPr>
          <w:p w14:paraId="562171CD" w14:textId="77777777" w:rsidR="002E05D6" w:rsidRDefault="00FC6B76">
            <w:pPr>
              <w:tabs>
                <w:tab w:val="left" w:pos="498"/>
                <w:tab w:val="left" w:pos="3664"/>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4"/>
              <w:jc w:val="both"/>
              <w:rPr>
                <w:rFonts w:ascii="Times New Roman" w:hAnsi="Times New Roman"/>
                <w:sz w:val="24"/>
              </w:rPr>
            </w:pPr>
            <w:r>
              <w:rPr>
                <w:rFonts w:ascii="Times New Roman" w:hAnsi="Times New Roman"/>
              </w:rPr>
              <w:t>Дидактические единицы,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C17AB26" w14:textId="77777777" w:rsidR="002E05D6" w:rsidRDefault="00FC6B76">
            <w:pPr>
              <w:spacing w:after="0" w:line="240" w:lineRule="auto"/>
              <w:jc w:val="center"/>
              <w:rPr>
                <w:rFonts w:ascii="Times New Roman" w:hAnsi="Times New Roman"/>
                <w:b/>
              </w:rPr>
            </w:pPr>
            <w:r>
              <w:rPr>
                <w:rFonts w:ascii="Times New Roman" w:hAnsi="Times New Roman"/>
                <w:b/>
              </w:rPr>
              <w:t>2/2</w:t>
            </w:r>
          </w:p>
        </w:tc>
        <w:tc>
          <w:tcPr>
            <w:tcW w:w="928" w:type="dxa"/>
            <w:vMerge/>
            <w:tcBorders>
              <w:top w:val="single" w:sz="4" w:space="0" w:color="000000"/>
              <w:left w:val="single" w:sz="4" w:space="0" w:color="000000"/>
              <w:bottom w:val="single" w:sz="4" w:space="0" w:color="000000"/>
              <w:right w:val="single" w:sz="4" w:space="0" w:color="000000"/>
            </w:tcBorders>
          </w:tcPr>
          <w:p w14:paraId="130DBD4E"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11240D6A"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2F235833" w14:textId="77777777" w:rsidR="002E05D6" w:rsidRDefault="002E05D6"/>
        </w:tc>
      </w:tr>
      <w:tr w:rsidR="002E05D6" w14:paraId="24FD1467" w14:textId="77777777" w:rsidTr="00562955">
        <w:trPr>
          <w:trHeight w:val="1942"/>
        </w:trPr>
        <w:tc>
          <w:tcPr>
            <w:tcW w:w="2670" w:type="dxa"/>
            <w:vMerge/>
            <w:tcBorders>
              <w:top w:val="single" w:sz="4" w:space="0" w:color="000000"/>
              <w:left w:val="single" w:sz="4" w:space="0" w:color="000000"/>
              <w:bottom w:val="single" w:sz="4" w:space="0" w:color="000000"/>
              <w:right w:val="single" w:sz="4" w:space="0" w:color="000000"/>
            </w:tcBorders>
          </w:tcPr>
          <w:p w14:paraId="3FB67D49"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vAlign w:val="center"/>
          </w:tcPr>
          <w:p w14:paraId="56F12F76" w14:textId="77777777" w:rsidR="002E05D6" w:rsidRDefault="00FC6B76">
            <w:pPr>
              <w:tabs>
                <w:tab w:val="left" w:pos="498"/>
                <w:tab w:val="left" w:pos="3664"/>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Школы научного управления. Особенности организации управления (по отраслям).</w:t>
            </w:r>
            <w:r>
              <w:rPr>
                <w:rFonts w:ascii="Times New Roman" w:hAnsi="Times New Roman"/>
              </w:rPr>
              <w:t xml:space="preserve"> </w:t>
            </w:r>
            <w:r>
              <w:rPr>
                <w:rFonts w:ascii="Times New Roman" w:hAnsi="Times New Roman"/>
                <w:sz w:val="24"/>
              </w:rPr>
              <w:t>Современные подходы в менеджменте.</w:t>
            </w:r>
          </w:p>
          <w:p w14:paraId="7DB6A8D1" w14:textId="77777777" w:rsidR="002E05D6" w:rsidRDefault="00FC6B76">
            <w:pPr>
              <w:tabs>
                <w:tab w:val="left" w:pos="352"/>
                <w:tab w:val="left" w:pos="498"/>
                <w:tab w:val="left" w:pos="1832"/>
                <w:tab w:val="left" w:pos="2748"/>
                <w:tab w:val="left" w:pos="3664"/>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Основные направления менеджмента (по отраслям).</w:t>
            </w:r>
          </w:p>
        </w:tc>
        <w:tc>
          <w:tcPr>
            <w:tcW w:w="1134" w:type="dxa"/>
            <w:tcBorders>
              <w:top w:val="single" w:sz="4" w:space="0" w:color="000000"/>
              <w:left w:val="single" w:sz="4" w:space="0" w:color="000000"/>
              <w:bottom w:val="single" w:sz="4" w:space="0" w:color="000000"/>
              <w:right w:val="single" w:sz="4" w:space="0" w:color="000000"/>
            </w:tcBorders>
            <w:vAlign w:val="center"/>
          </w:tcPr>
          <w:p w14:paraId="637749CB"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vMerge/>
            <w:tcBorders>
              <w:top w:val="single" w:sz="4" w:space="0" w:color="000000"/>
              <w:left w:val="single" w:sz="4" w:space="0" w:color="000000"/>
              <w:bottom w:val="single" w:sz="4" w:space="0" w:color="000000"/>
              <w:right w:val="single" w:sz="4" w:space="0" w:color="000000"/>
            </w:tcBorders>
          </w:tcPr>
          <w:p w14:paraId="7256D1ED"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07C0617E"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7A68E3EE" w14:textId="77777777" w:rsidR="002E05D6" w:rsidRDefault="002E05D6"/>
        </w:tc>
      </w:tr>
      <w:tr w:rsidR="002E05D6" w14:paraId="5443AF56" w14:textId="77777777" w:rsidTr="00562955">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C047F79"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739B0671" w14:textId="77777777" w:rsidR="002E05D6" w:rsidRDefault="00FC6B76">
            <w:pPr>
              <w:spacing w:after="0" w:line="240" w:lineRule="auto"/>
              <w:rPr>
                <w:rFonts w:ascii="Times New Roman" w:hAnsi="Times New Roman"/>
                <w:b/>
              </w:rPr>
            </w:pPr>
            <w:r>
              <w:rPr>
                <w:rFonts w:ascii="Times New Roman" w:hAnsi="Times New Roman"/>
                <w:b/>
                <w:sz w:val="24"/>
              </w:rPr>
              <w:t>В том числе практических и лабораторных занятий</w:t>
            </w:r>
            <w:r>
              <w:rPr>
                <w:rFonts w:ascii="Times New Roman" w:hAnsi="Times New Roman"/>
                <w:b/>
              </w:rPr>
              <w:t xml:space="preserve"> Практическое занятие № 1</w:t>
            </w:r>
          </w:p>
          <w:p w14:paraId="1D5313D1" w14:textId="77777777" w:rsidR="002E05D6" w:rsidRDefault="00FC6B76">
            <w:pPr>
              <w:spacing w:after="0" w:line="240" w:lineRule="auto"/>
              <w:rPr>
                <w:rFonts w:ascii="Times New Roman" w:hAnsi="Times New Roman"/>
                <w:b/>
                <w:sz w:val="24"/>
              </w:rPr>
            </w:pPr>
            <w:r>
              <w:rPr>
                <w:rFonts w:ascii="Times New Roman" w:hAnsi="Times New Roman"/>
                <w:sz w:val="24"/>
              </w:rPr>
              <w:t>Эволюция концепций менеджмента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172BE8A8"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vMerge/>
            <w:tcBorders>
              <w:top w:val="single" w:sz="4" w:space="0" w:color="000000"/>
              <w:left w:val="single" w:sz="4" w:space="0" w:color="000000"/>
              <w:bottom w:val="single" w:sz="4" w:space="0" w:color="000000"/>
              <w:right w:val="single" w:sz="4" w:space="0" w:color="000000"/>
            </w:tcBorders>
          </w:tcPr>
          <w:p w14:paraId="0A89438F"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4EF18636"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22B6A77A" w14:textId="77777777" w:rsidR="002E05D6" w:rsidRDefault="002E05D6"/>
        </w:tc>
      </w:tr>
      <w:tr w:rsidR="002E05D6" w14:paraId="41BA77B5" w14:textId="77777777" w:rsidTr="00562955">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3AA630A" w14:textId="77777777" w:rsidR="002E05D6" w:rsidRDefault="00FC6B76">
            <w:pPr>
              <w:pStyle w:val="Style26"/>
              <w:widowControl/>
              <w:tabs>
                <w:tab w:val="left" w:pos="5529"/>
              </w:tabs>
              <w:spacing w:line="360" w:lineRule="auto"/>
              <w:jc w:val="both"/>
              <w:rPr>
                <w:b/>
              </w:rPr>
            </w:pPr>
            <w:r>
              <w:rPr>
                <w:b/>
              </w:rPr>
              <w:t>Раздел 2. Организация как система управления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7AA64694" w14:textId="77777777" w:rsidR="002E05D6" w:rsidRDefault="00FC6B76">
            <w:pPr>
              <w:spacing w:after="0" w:line="240" w:lineRule="auto"/>
              <w:jc w:val="center"/>
              <w:rPr>
                <w:rFonts w:ascii="Times New Roman" w:hAnsi="Times New Roman"/>
                <w:b/>
              </w:rPr>
            </w:pPr>
            <w:r>
              <w:rPr>
                <w:rFonts w:ascii="Times New Roman" w:hAnsi="Times New Roman"/>
                <w:b/>
              </w:rPr>
              <w:t>6</w:t>
            </w:r>
          </w:p>
        </w:tc>
        <w:tc>
          <w:tcPr>
            <w:tcW w:w="928" w:type="dxa"/>
            <w:tcBorders>
              <w:top w:val="single" w:sz="4" w:space="0" w:color="000000"/>
              <w:left w:val="single" w:sz="4" w:space="0" w:color="000000"/>
              <w:bottom w:val="single" w:sz="4" w:space="0" w:color="000000"/>
              <w:right w:val="single" w:sz="4" w:space="0" w:color="000000"/>
            </w:tcBorders>
          </w:tcPr>
          <w:p w14:paraId="57EE94B3" w14:textId="77777777" w:rsidR="002E05D6" w:rsidRDefault="002E05D6">
            <w:pPr>
              <w:spacing w:after="0" w:line="240" w:lineRule="auto"/>
              <w:rPr>
                <w:rFonts w:ascii="Times New Roman" w:hAnsi="Times New Roman"/>
                <w:b/>
              </w:rPr>
            </w:pPr>
          </w:p>
        </w:tc>
        <w:tc>
          <w:tcPr>
            <w:tcW w:w="1030" w:type="dxa"/>
            <w:tcBorders>
              <w:top w:val="single" w:sz="4" w:space="0" w:color="000000"/>
              <w:left w:val="single" w:sz="4" w:space="0" w:color="000000"/>
              <w:bottom w:val="single" w:sz="4" w:space="0" w:color="000000"/>
              <w:right w:val="single" w:sz="4" w:space="0" w:color="000000"/>
            </w:tcBorders>
          </w:tcPr>
          <w:p w14:paraId="76CB7775" w14:textId="77777777" w:rsidR="002E05D6" w:rsidRDefault="002E05D6">
            <w:pPr>
              <w:spacing w:after="0" w:line="240" w:lineRule="auto"/>
              <w:rPr>
                <w:rFonts w:ascii="Times New Roman" w:hAnsi="Times New Roman"/>
              </w:rPr>
            </w:pPr>
          </w:p>
        </w:tc>
        <w:tc>
          <w:tcPr>
            <w:tcW w:w="1229" w:type="dxa"/>
            <w:tcBorders>
              <w:top w:val="single" w:sz="4" w:space="0" w:color="000000"/>
              <w:left w:val="single" w:sz="4" w:space="0" w:color="000000"/>
              <w:bottom w:val="single" w:sz="4" w:space="0" w:color="000000"/>
              <w:right w:val="single" w:sz="4" w:space="0" w:color="000000"/>
            </w:tcBorders>
          </w:tcPr>
          <w:p w14:paraId="76B2BAF0" w14:textId="77777777" w:rsidR="002E05D6" w:rsidRDefault="002E05D6">
            <w:pPr>
              <w:spacing w:after="0" w:line="240" w:lineRule="auto"/>
              <w:rPr>
                <w:rFonts w:ascii="Times New Roman" w:hAnsi="Times New Roman"/>
                <w:b/>
              </w:rPr>
            </w:pPr>
          </w:p>
        </w:tc>
      </w:tr>
      <w:tr w:rsidR="002E05D6" w14:paraId="7E53F711" w14:textId="77777777" w:rsidTr="00562955">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298F3199" w14:textId="77777777" w:rsidR="002E05D6" w:rsidRDefault="00FC6B76">
            <w:pPr>
              <w:spacing w:after="0" w:line="240" w:lineRule="auto"/>
              <w:rPr>
                <w:rFonts w:ascii="Times New Roman" w:hAnsi="Times New Roman"/>
                <w:b/>
                <w:sz w:val="24"/>
              </w:rPr>
            </w:pPr>
            <w:r>
              <w:rPr>
                <w:rFonts w:ascii="Times New Roman" w:hAnsi="Times New Roman"/>
                <w:b/>
                <w:sz w:val="24"/>
              </w:rPr>
              <w:t>Тема 2.1.</w:t>
            </w:r>
          </w:p>
          <w:p w14:paraId="756E8210" w14:textId="77777777" w:rsidR="002E05D6" w:rsidRDefault="00FC6B76">
            <w:pPr>
              <w:spacing w:after="0" w:line="240" w:lineRule="auto"/>
              <w:rPr>
                <w:rFonts w:ascii="Times New Roman" w:hAnsi="Times New Roman"/>
                <w:b/>
                <w:sz w:val="24"/>
              </w:rPr>
            </w:pPr>
            <w:r>
              <w:rPr>
                <w:rFonts w:ascii="Times New Roman" w:hAnsi="Times New Roman"/>
                <w:b/>
                <w:sz w:val="24"/>
              </w:rPr>
              <w:t>Типы</w:t>
            </w:r>
          </w:p>
          <w:p w14:paraId="2B808498" w14:textId="77777777" w:rsidR="002E05D6" w:rsidRDefault="00FC6B76">
            <w:pPr>
              <w:spacing w:after="0" w:line="240" w:lineRule="auto"/>
              <w:rPr>
                <w:rFonts w:ascii="Times New Roman" w:hAnsi="Times New Roman"/>
                <w:b/>
                <w:sz w:val="24"/>
              </w:rPr>
            </w:pPr>
            <w:r>
              <w:rPr>
                <w:rFonts w:ascii="Times New Roman" w:hAnsi="Times New Roman"/>
                <w:b/>
                <w:sz w:val="24"/>
              </w:rPr>
              <w:t>структур</w:t>
            </w:r>
          </w:p>
          <w:p w14:paraId="7C6B7A88" w14:textId="77777777" w:rsidR="002E05D6" w:rsidRDefault="00FC6B76">
            <w:pPr>
              <w:spacing w:after="0" w:line="240" w:lineRule="auto"/>
              <w:rPr>
                <w:rFonts w:ascii="Times New Roman" w:hAnsi="Times New Roman"/>
                <w:sz w:val="24"/>
              </w:rPr>
            </w:pPr>
            <w:r>
              <w:rPr>
                <w:rFonts w:ascii="Times New Roman" w:hAnsi="Times New Roman"/>
                <w:b/>
                <w:sz w:val="24"/>
              </w:rPr>
              <w:t>организаций</w:t>
            </w:r>
          </w:p>
        </w:tc>
        <w:tc>
          <w:tcPr>
            <w:tcW w:w="7644" w:type="dxa"/>
            <w:tcBorders>
              <w:top w:val="single" w:sz="4" w:space="0" w:color="000000"/>
              <w:left w:val="single" w:sz="4" w:space="0" w:color="000000"/>
              <w:bottom w:val="single" w:sz="4" w:space="0" w:color="000000"/>
              <w:right w:val="single" w:sz="4" w:space="0" w:color="000000"/>
            </w:tcBorders>
            <w:vAlign w:val="center"/>
          </w:tcPr>
          <w:p w14:paraId="42489FE7" w14:textId="77777777" w:rsidR="002E05D6" w:rsidRDefault="00FC6B76">
            <w:pPr>
              <w:spacing w:after="0"/>
              <w:rPr>
                <w:rFonts w:ascii="Times New Roman" w:hAnsi="Times New Roman"/>
                <w:i/>
              </w:rPr>
            </w:pPr>
            <w:r>
              <w:rPr>
                <w:rFonts w:ascii="Times New Roman" w:hAnsi="Times New Roman"/>
              </w:rPr>
              <w:t>Дидактические единицы,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72B3B5A"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928" w:type="dxa"/>
            <w:vMerge w:val="restart"/>
            <w:tcBorders>
              <w:top w:val="single" w:sz="4" w:space="0" w:color="000000"/>
              <w:left w:val="single" w:sz="4" w:space="0" w:color="000000"/>
              <w:bottom w:val="single" w:sz="4" w:space="0" w:color="000000"/>
              <w:right w:val="single" w:sz="4" w:space="0" w:color="000000"/>
            </w:tcBorders>
          </w:tcPr>
          <w:p w14:paraId="5090F51D" w14:textId="77777777" w:rsidR="002E05D6" w:rsidRDefault="002E05D6">
            <w:pPr>
              <w:spacing w:after="0" w:line="240" w:lineRule="auto"/>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64183878" w14:textId="77777777" w:rsidR="002E05D6" w:rsidRDefault="00FC6B76">
            <w:pPr>
              <w:rPr>
                <w:rFonts w:ascii="Times New Roman" w:hAnsi="Times New Roman"/>
              </w:rPr>
            </w:pPr>
            <w:r>
              <w:rPr>
                <w:rFonts w:ascii="Times New Roman" w:hAnsi="Times New Roman"/>
              </w:rPr>
              <w:t>ПК 2.6 ОК 02</w:t>
            </w:r>
          </w:p>
          <w:p w14:paraId="103B32C2" w14:textId="77777777" w:rsidR="002E05D6" w:rsidRDefault="002E05D6">
            <w:pPr>
              <w:rPr>
                <w:rFonts w:ascii="Times New Roman" w:hAnsi="Times New Roman"/>
                <w:b/>
              </w:rPr>
            </w:pPr>
          </w:p>
        </w:tc>
        <w:tc>
          <w:tcPr>
            <w:tcW w:w="1229" w:type="dxa"/>
            <w:vMerge w:val="restart"/>
            <w:tcBorders>
              <w:top w:val="single" w:sz="4" w:space="0" w:color="000000"/>
              <w:left w:val="single" w:sz="4" w:space="0" w:color="000000"/>
              <w:bottom w:val="single" w:sz="4" w:space="0" w:color="000000"/>
              <w:right w:val="single" w:sz="4" w:space="0" w:color="000000"/>
            </w:tcBorders>
          </w:tcPr>
          <w:p w14:paraId="4A16E3D0" w14:textId="77777777" w:rsidR="002E05D6" w:rsidRDefault="00FC6B76">
            <w:pPr>
              <w:spacing w:after="0"/>
              <w:rPr>
                <w:rFonts w:ascii="Times New Roman" w:hAnsi="Times New Roman"/>
                <w:sz w:val="24"/>
              </w:rPr>
            </w:pPr>
            <w:r>
              <w:rPr>
                <w:rFonts w:ascii="Times New Roman" w:hAnsi="Times New Roman"/>
                <w:sz w:val="24"/>
              </w:rPr>
              <w:t>Уо 02.01</w:t>
            </w:r>
          </w:p>
          <w:p w14:paraId="6B2E8A43" w14:textId="77777777" w:rsidR="002E05D6" w:rsidRDefault="00FC6B76">
            <w:pPr>
              <w:rPr>
                <w:rFonts w:ascii="Times New Roman" w:hAnsi="Times New Roman"/>
                <w:sz w:val="24"/>
              </w:rPr>
            </w:pPr>
            <w:r>
              <w:rPr>
                <w:rFonts w:ascii="Times New Roman" w:hAnsi="Times New Roman"/>
                <w:sz w:val="24"/>
              </w:rPr>
              <w:t>Зо 02.01</w:t>
            </w:r>
          </w:p>
          <w:p w14:paraId="737B1529" w14:textId="77777777" w:rsidR="002E05D6" w:rsidRDefault="00FC6B76">
            <w:pPr>
              <w:spacing w:after="0"/>
              <w:rPr>
                <w:rFonts w:ascii="Times New Roman" w:hAnsi="Times New Roman"/>
              </w:rPr>
            </w:pPr>
            <w:r>
              <w:rPr>
                <w:rFonts w:ascii="Times New Roman" w:hAnsi="Times New Roman"/>
              </w:rPr>
              <w:t>У 2.6.01</w:t>
            </w:r>
          </w:p>
          <w:p w14:paraId="53E7CA97" w14:textId="77777777" w:rsidR="002E05D6" w:rsidRDefault="00FC6B76">
            <w:pPr>
              <w:spacing w:after="0"/>
              <w:rPr>
                <w:rFonts w:ascii="Times New Roman" w:hAnsi="Times New Roman"/>
              </w:rPr>
            </w:pPr>
            <w:r>
              <w:rPr>
                <w:rFonts w:ascii="Times New Roman" w:hAnsi="Times New Roman"/>
              </w:rPr>
              <w:t>З 2.6.01</w:t>
            </w:r>
          </w:p>
        </w:tc>
      </w:tr>
      <w:tr w:rsidR="002E05D6" w14:paraId="3FE7581F" w14:textId="77777777" w:rsidTr="00562955">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763A3CCF"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333BD84C" w14:textId="77777777" w:rsidR="002E05D6" w:rsidRDefault="00FC6B76">
            <w:pPr>
              <w:tabs>
                <w:tab w:val="left" w:pos="357"/>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3"/>
              <w:jc w:val="both"/>
              <w:rPr>
                <w:rFonts w:ascii="Times New Roman" w:hAnsi="Times New Roman"/>
                <w:b/>
                <w:sz w:val="24"/>
              </w:rPr>
            </w:pPr>
            <w:r>
              <w:rPr>
                <w:rFonts w:ascii="Times New Roman" w:hAnsi="Times New Roman"/>
                <w:sz w:val="24"/>
              </w:rPr>
              <w:t>Понятие «Организация». Законы организации. Организационные структуры по принципу бюрократии: функциональные, дивизионные, действующие на международных рынках.</w:t>
            </w:r>
          </w:p>
        </w:tc>
        <w:tc>
          <w:tcPr>
            <w:tcW w:w="1134" w:type="dxa"/>
            <w:tcBorders>
              <w:top w:val="single" w:sz="4" w:space="0" w:color="000000"/>
              <w:left w:val="single" w:sz="4" w:space="0" w:color="000000"/>
              <w:bottom w:val="single" w:sz="4" w:space="0" w:color="000000"/>
              <w:right w:val="single" w:sz="4" w:space="0" w:color="000000"/>
            </w:tcBorders>
            <w:vAlign w:val="center"/>
          </w:tcPr>
          <w:p w14:paraId="19E5A245" w14:textId="77777777" w:rsidR="002E05D6" w:rsidRDefault="00FC6B76">
            <w:pPr>
              <w:jc w:val="center"/>
              <w:rPr>
                <w:rFonts w:ascii="Times New Roman" w:hAnsi="Times New Roman"/>
              </w:rPr>
            </w:pPr>
            <w:r>
              <w:rPr>
                <w:rFonts w:ascii="Times New Roman" w:hAnsi="Times New Roman"/>
              </w:rPr>
              <w:t>2</w:t>
            </w:r>
          </w:p>
        </w:tc>
        <w:tc>
          <w:tcPr>
            <w:tcW w:w="928" w:type="dxa"/>
            <w:vMerge/>
            <w:tcBorders>
              <w:top w:val="single" w:sz="4" w:space="0" w:color="000000"/>
              <w:left w:val="single" w:sz="4" w:space="0" w:color="000000"/>
              <w:bottom w:val="single" w:sz="4" w:space="0" w:color="000000"/>
              <w:right w:val="single" w:sz="4" w:space="0" w:color="000000"/>
            </w:tcBorders>
          </w:tcPr>
          <w:p w14:paraId="198EEF8F"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1B890729"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72E46AEF" w14:textId="77777777" w:rsidR="002E05D6" w:rsidRDefault="002E05D6"/>
        </w:tc>
      </w:tr>
      <w:tr w:rsidR="002E05D6" w14:paraId="0847D4E9" w14:textId="77777777" w:rsidTr="00562955">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92C7C7F"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2AB0E8CF"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14:paraId="5FE00A6A" w14:textId="77777777" w:rsidR="002E05D6" w:rsidRDefault="00FC6B76">
            <w:pPr>
              <w:spacing w:after="0"/>
              <w:jc w:val="center"/>
              <w:rPr>
                <w:rFonts w:ascii="Times New Roman" w:hAnsi="Times New Roman"/>
              </w:rPr>
            </w:pPr>
            <w:r>
              <w:rPr>
                <w:rFonts w:ascii="Times New Roman" w:hAnsi="Times New Roman"/>
              </w:rPr>
              <w:t>*</w:t>
            </w:r>
          </w:p>
        </w:tc>
        <w:tc>
          <w:tcPr>
            <w:tcW w:w="928" w:type="dxa"/>
            <w:vMerge/>
            <w:tcBorders>
              <w:top w:val="single" w:sz="4" w:space="0" w:color="000000"/>
              <w:left w:val="single" w:sz="4" w:space="0" w:color="000000"/>
              <w:bottom w:val="single" w:sz="4" w:space="0" w:color="000000"/>
              <w:right w:val="single" w:sz="4" w:space="0" w:color="000000"/>
            </w:tcBorders>
          </w:tcPr>
          <w:p w14:paraId="30FC6DB5"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5F09937E"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0D6C2158" w14:textId="77777777" w:rsidR="002E05D6" w:rsidRDefault="002E05D6"/>
        </w:tc>
      </w:tr>
      <w:tr w:rsidR="002E05D6" w14:paraId="24CF8953" w14:textId="77777777" w:rsidTr="00562955">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46BF9B01" w14:textId="77777777" w:rsidR="002E05D6" w:rsidRDefault="00FC6B76">
            <w:pPr>
              <w:tabs>
                <w:tab w:val="left" w:pos="5529"/>
              </w:tabs>
              <w:spacing w:after="0" w:line="360" w:lineRule="auto"/>
              <w:rPr>
                <w:rFonts w:ascii="Times New Roman" w:hAnsi="Times New Roman"/>
                <w:b/>
                <w:sz w:val="24"/>
              </w:rPr>
            </w:pPr>
            <w:r>
              <w:rPr>
                <w:rFonts w:ascii="Times New Roman" w:hAnsi="Times New Roman"/>
                <w:b/>
                <w:sz w:val="24"/>
              </w:rPr>
              <w:t xml:space="preserve">Тема 2.2. </w:t>
            </w:r>
          </w:p>
          <w:p w14:paraId="3FAA3D38" w14:textId="77777777" w:rsidR="002E05D6" w:rsidRDefault="00FC6B76">
            <w:pPr>
              <w:spacing w:after="0" w:line="240" w:lineRule="auto"/>
              <w:rPr>
                <w:rFonts w:ascii="Times New Roman" w:hAnsi="Times New Roman"/>
                <w:sz w:val="24"/>
              </w:rPr>
            </w:pPr>
            <w:r>
              <w:rPr>
                <w:rFonts w:ascii="Times New Roman" w:hAnsi="Times New Roman"/>
                <w:b/>
                <w:sz w:val="24"/>
              </w:rPr>
              <w:t xml:space="preserve">Внутренняя и внешняя среда </w:t>
            </w:r>
            <w:r>
              <w:rPr>
                <w:rFonts w:ascii="Times New Roman" w:hAnsi="Times New Roman"/>
                <w:b/>
                <w:sz w:val="24"/>
              </w:rPr>
              <w:lastRenderedPageBreak/>
              <w:t>организации.</w:t>
            </w:r>
          </w:p>
        </w:tc>
        <w:tc>
          <w:tcPr>
            <w:tcW w:w="7644" w:type="dxa"/>
            <w:tcBorders>
              <w:top w:val="single" w:sz="4" w:space="0" w:color="000000"/>
              <w:left w:val="single" w:sz="4" w:space="0" w:color="000000"/>
              <w:bottom w:val="single" w:sz="4" w:space="0" w:color="000000"/>
              <w:right w:val="single" w:sz="4" w:space="0" w:color="000000"/>
            </w:tcBorders>
            <w:vAlign w:val="center"/>
          </w:tcPr>
          <w:p w14:paraId="00FB6E9B" w14:textId="77777777" w:rsidR="002E05D6" w:rsidRDefault="00FC6B76">
            <w:pPr>
              <w:spacing w:after="0"/>
              <w:rPr>
                <w:rFonts w:ascii="Times New Roman" w:hAnsi="Times New Roman"/>
                <w:i/>
              </w:rPr>
            </w:pPr>
            <w:r>
              <w:rPr>
                <w:rFonts w:ascii="Times New Roman" w:hAnsi="Times New Roman"/>
              </w:rPr>
              <w:lastRenderedPageBreak/>
              <w:t>Дидактические единицы,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8CEDAF1" w14:textId="77777777" w:rsidR="002E05D6" w:rsidRDefault="00FC6B76">
            <w:pPr>
              <w:spacing w:after="0" w:line="240" w:lineRule="auto"/>
              <w:jc w:val="center"/>
              <w:rPr>
                <w:rFonts w:ascii="Times New Roman" w:hAnsi="Times New Roman"/>
                <w:b/>
              </w:rPr>
            </w:pPr>
            <w:r>
              <w:rPr>
                <w:rFonts w:ascii="Times New Roman" w:hAnsi="Times New Roman"/>
                <w:b/>
              </w:rPr>
              <w:t>2/2</w:t>
            </w:r>
          </w:p>
        </w:tc>
        <w:tc>
          <w:tcPr>
            <w:tcW w:w="928" w:type="dxa"/>
            <w:vMerge w:val="restart"/>
            <w:tcBorders>
              <w:top w:val="single" w:sz="4" w:space="0" w:color="000000"/>
              <w:left w:val="single" w:sz="4" w:space="0" w:color="000000"/>
              <w:bottom w:val="single" w:sz="4" w:space="0" w:color="000000"/>
              <w:right w:val="single" w:sz="4" w:space="0" w:color="000000"/>
            </w:tcBorders>
          </w:tcPr>
          <w:p w14:paraId="42B236F4" w14:textId="77777777" w:rsidR="002E05D6" w:rsidRDefault="002E05D6">
            <w:pPr>
              <w:spacing w:after="0" w:line="240" w:lineRule="auto"/>
              <w:jc w:val="center"/>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49F3070E" w14:textId="77777777" w:rsidR="002E05D6" w:rsidRDefault="00FC6B76">
            <w:pPr>
              <w:spacing w:after="0" w:line="240" w:lineRule="auto"/>
              <w:rPr>
                <w:rFonts w:ascii="Times New Roman" w:hAnsi="Times New Roman"/>
                <w:sz w:val="24"/>
              </w:rPr>
            </w:pPr>
            <w:r>
              <w:rPr>
                <w:rFonts w:ascii="Times New Roman" w:hAnsi="Times New Roman"/>
                <w:sz w:val="24"/>
              </w:rPr>
              <w:t>ОК 01</w:t>
            </w:r>
          </w:p>
          <w:p w14:paraId="0B628AD1" w14:textId="77777777" w:rsidR="002E05D6" w:rsidRDefault="002E05D6">
            <w:pPr>
              <w:spacing w:after="0" w:line="240" w:lineRule="auto"/>
              <w:rPr>
                <w:rFonts w:ascii="Times New Roman" w:hAnsi="Times New Roman"/>
                <w:b/>
              </w:rPr>
            </w:pPr>
          </w:p>
        </w:tc>
        <w:tc>
          <w:tcPr>
            <w:tcW w:w="1229" w:type="dxa"/>
            <w:vMerge w:val="restart"/>
            <w:tcBorders>
              <w:top w:val="single" w:sz="4" w:space="0" w:color="000000"/>
              <w:left w:val="single" w:sz="4" w:space="0" w:color="000000"/>
              <w:bottom w:val="single" w:sz="4" w:space="0" w:color="000000"/>
              <w:right w:val="single" w:sz="4" w:space="0" w:color="000000"/>
            </w:tcBorders>
          </w:tcPr>
          <w:p w14:paraId="5E742886" w14:textId="77777777" w:rsidR="002E05D6" w:rsidRDefault="00FC6B76">
            <w:pPr>
              <w:spacing w:after="0" w:line="240" w:lineRule="auto"/>
              <w:rPr>
                <w:rFonts w:ascii="Times New Roman" w:hAnsi="Times New Roman"/>
                <w:sz w:val="24"/>
              </w:rPr>
            </w:pPr>
            <w:r>
              <w:rPr>
                <w:rFonts w:ascii="Times New Roman" w:hAnsi="Times New Roman"/>
                <w:sz w:val="24"/>
              </w:rPr>
              <w:t>Уо.01.02</w:t>
            </w:r>
          </w:p>
          <w:p w14:paraId="29438A27" w14:textId="77777777" w:rsidR="002E05D6" w:rsidRDefault="00FC6B76">
            <w:pPr>
              <w:spacing w:after="0" w:line="240" w:lineRule="auto"/>
              <w:rPr>
                <w:rFonts w:ascii="Times New Roman" w:hAnsi="Times New Roman"/>
                <w:sz w:val="24"/>
              </w:rPr>
            </w:pPr>
            <w:r>
              <w:rPr>
                <w:rFonts w:ascii="Times New Roman" w:hAnsi="Times New Roman"/>
                <w:sz w:val="24"/>
              </w:rPr>
              <w:t>Зо.01.02</w:t>
            </w:r>
          </w:p>
          <w:p w14:paraId="1F17BC1B" w14:textId="77777777" w:rsidR="002E05D6" w:rsidRDefault="002E05D6">
            <w:pPr>
              <w:spacing w:after="0" w:line="240" w:lineRule="auto"/>
              <w:rPr>
                <w:rFonts w:ascii="Times New Roman" w:hAnsi="Times New Roman"/>
                <w:sz w:val="24"/>
              </w:rPr>
            </w:pPr>
          </w:p>
          <w:p w14:paraId="6C982BA7" w14:textId="77777777" w:rsidR="002E05D6" w:rsidRDefault="002E05D6">
            <w:pPr>
              <w:spacing w:after="0" w:line="240" w:lineRule="auto"/>
              <w:rPr>
                <w:rFonts w:ascii="Times New Roman" w:hAnsi="Times New Roman"/>
                <w:b/>
              </w:rPr>
            </w:pPr>
          </w:p>
        </w:tc>
      </w:tr>
      <w:tr w:rsidR="002E05D6" w14:paraId="3641006F" w14:textId="77777777" w:rsidTr="00562955">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48D3FF1B"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07EE935E" w14:textId="77777777" w:rsidR="002E05D6" w:rsidRDefault="00FC6B76">
            <w:pPr>
              <w:tabs>
                <w:tab w:val="left" w:pos="0"/>
                <w:tab w:val="left" w:pos="201"/>
              </w:tabs>
              <w:spacing w:after="0" w:line="240" w:lineRule="auto"/>
              <w:jc w:val="both"/>
              <w:rPr>
                <w:rFonts w:ascii="Times New Roman" w:hAnsi="Times New Roman"/>
                <w:sz w:val="24"/>
              </w:rPr>
            </w:pPr>
            <w:r>
              <w:rPr>
                <w:rFonts w:ascii="Times New Roman" w:hAnsi="Times New Roman"/>
                <w:sz w:val="24"/>
              </w:rPr>
              <w:t>Инфраструктура менеджмента. Внутренняя и внешняя среда.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698277B" w14:textId="77777777" w:rsidR="002E05D6" w:rsidRDefault="002E05D6">
            <w:pPr>
              <w:spacing w:after="0" w:line="240" w:lineRule="auto"/>
              <w:jc w:val="center"/>
              <w:rPr>
                <w:rFonts w:ascii="Times New Roman" w:hAnsi="Times New Roman"/>
              </w:rPr>
            </w:pPr>
          </w:p>
          <w:p w14:paraId="762F8B92"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vMerge/>
            <w:tcBorders>
              <w:top w:val="single" w:sz="4" w:space="0" w:color="000000"/>
              <w:left w:val="single" w:sz="4" w:space="0" w:color="000000"/>
              <w:bottom w:val="single" w:sz="4" w:space="0" w:color="000000"/>
              <w:right w:val="single" w:sz="4" w:space="0" w:color="000000"/>
            </w:tcBorders>
          </w:tcPr>
          <w:p w14:paraId="190A63D7"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3EA4F610"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59809E2D" w14:textId="77777777" w:rsidR="002E05D6" w:rsidRDefault="002E05D6"/>
        </w:tc>
      </w:tr>
      <w:tr w:rsidR="002E05D6" w14:paraId="7979429B" w14:textId="77777777" w:rsidTr="00562955">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76BA853A"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6C95F947" w14:textId="77777777" w:rsidR="002E05D6" w:rsidRDefault="00FC6B76">
            <w:pPr>
              <w:spacing w:after="0" w:line="240" w:lineRule="auto"/>
              <w:rPr>
                <w:rFonts w:ascii="Times New Roman" w:hAnsi="Times New Roman"/>
                <w:b/>
                <w:sz w:val="24"/>
              </w:rPr>
            </w:pPr>
            <w:r>
              <w:rPr>
                <w:rFonts w:ascii="Times New Roman" w:hAnsi="Times New Roman"/>
                <w:b/>
                <w:sz w:val="24"/>
              </w:rPr>
              <w:t>В том числе практических и лабораторных занятий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508918B2"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vMerge/>
            <w:tcBorders>
              <w:top w:val="single" w:sz="4" w:space="0" w:color="000000"/>
              <w:left w:val="single" w:sz="4" w:space="0" w:color="000000"/>
              <w:bottom w:val="single" w:sz="4" w:space="0" w:color="000000"/>
              <w:right w:val="single" w:sz="4" w:space="0" w:color="000000"/>
            </w:tcBorders>
          </w:tcPr>
          <w:p w14:paraId="368540E7"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3117A866"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73A419A8" w14:textId="77777777" w:rsidR="002E05D6" w:rsidRDefault="002E05D6"/>
        </w:tc>
      </w:tr>
      <w:tr w:rsidR="002E05D6" w14:paraId="3CA06441" w14:textId="77777777" w:rsidTr="00562955">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3BFD28D3"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7A13EB82" w14:textId="77777777" w:rsidR="002E05D6" w:rsidRDefault="00FC6B76">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 xml:space="preserve">Практическое занятие №2. </w:t>
            </w:r>
            <w:r>
              <w:rPr>
                <w:rFonts w:ascii="Times New Roman" w:hAnsi="Times New Roman"/>
                <w:sz w:val="24"/>
              </w:rPr>
              <w:t>Организация как система управления.</w:t>
            </w:r>
          </w:p>
        </w:tc>
        <w:tc>
          <w:tcPr>
            <w:tcW w:w="1134" w:type="dxa"/>
            <w:tcBorders>
              <w:top w:val="single" w:sz="4" w:space="0" w:color="000000"/>
              <w:left w:val="single" w:sz="4" w:space="0" w:color="000000"/>
              <w:bottom w:val="single" w:sz="4" w:space="0" w:color="000000"/>
              <w:right w:val="single" w:sz="4" w:space="0" w:color="000000"/>
            </w:tcBorders>
          </w:tcPr>
          <w:p w14:paraId="693ED7A8" w14:textId="77777777" w:rsidR="002E05D6" w:rsidRDefault="00FC6B76">
            <w:pPr>
              <w:spacing w:after="0" w:line="360" w:lineRule="auto"/>
              <w:jc w:val="center"/>
              <w:rPr>
                <w:rFonts w:ascii="Times New Roman" w:hAnsi="Times New Roman"/>
                <w:sz w:val="24"/>
              </w:rPr>
            </w:pPr>
            <w:r>
              <w:rPr>
                <w:rFonts w:ascii="Times New Roman" w:hAnsi="Times New Roman"/>
                <w:sz w:val="24"/>
              </w:rPr>
              <w:t>2</w:t>
            </w:r>
          </w:p>
        </w:tc>
        <w:tc>
          <w:tcPr>
            <w:tcW w:w="928" w:type="dxa"/>
            <w:vMerge/>
            <w:tcBorders>
              <w:top w:val="single" w:sz="4" w:space="0" w:color="000000"/>
              <w:left w:val="single" w:sz="4" w:space="0" w:color="000000"/>
              <w:bottom w:val="single" w:sz="4" w:space="0" w:color="000000"/>
              <w:right w:val="single" w:sz="4" w:space="0" w:color="000000"/>
            </w:tcBorders>
          </w:tcPr>
          <w:p w14:paraId="2AE42492"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0D5BB508"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123CAC08" w14:textId="77777777" w:rsidR="002E05D6" w:rsidRDefault="002E05D6"/>
        </w:tc>
      </w:tr>
      <w:tr w:rsidR="002E05D6" w14:paraId="19901F48" w14:textId="77777777" w:rsidTr="00562955">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7032F80A"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6E627D15"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14:paraId="53658CBB" w14:textId="77777777" w:rsidR="002E05D6" w:rsidRDefault="00FC6B76">
            <w:pPr>
              <w:spacing w:after="0"/>
              <w:jc w:val="center"/>
              <w:rPr>
                <w:rFonts w:ascii="Times New Roman" w:hAnsi="Times New Roman"/>
              </w:rPr>
            </w:pPr>
            <w:r>
              <w:rPr>
                <w:rFonts w:ascii="Times New Roman" w:hAnsi="Times New Roman"/>
              </w:rPr>
              <w:t>*</w:t>
            </w:r>
          </w:p>
        </w:tc>
        <w:tc>
          <w:tcPr>
            <w:tcW w:w="928" w:type="dxa"/>
            <w:vMerge/>
            <w:tcBorders>
              <w:top w:val="single" w:sz="4" w:space="0" w:color="000000"/>
              <w:left w:val="single" w:sz="4" w:space="0" w:color="000000"/>
              <w:bottom w:val="single" w:sz="4" w:space="0" w:color="000000"/>
              <w:right w:val="single" w:sz="4" w:space="0" w:color="000000"/>
            </w:tcBorders>
          </w:tcPr>
          <w:p w14:paraId="79D4D6BE"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753F3E0B"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163C1220" w14:textId="77777777" w:rsidR="002E05D6" w:rsidRDefault="002E05D6"/>
        </w:tc>
      </w:tr>
      <w:tr w:rsidR="002E05D6" w14:paraId="74C93980" w14:textId="77777777" w:rsidTr="00562955">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90CD5D6" w14:textId="77777777" w:rsidR="002E05D6" w:rsidRDefault="00FC6B76">
            <w:pPr>
              <w:spacing w:after="0" w:line="240" w:lineRule="auto"/>
              <w:rPr>
                <w:rFonts w:ascii="Times New Roman" w:hAnsi="Times New Roman"/>
                <w:b/>
              </w:rPr>
            </w:pPr>
            <w:r>
              <w:rPr>
                <w:rFonts w:ascii="Times New Roman" w:hAnsi="Times New Roman"/>
                <w:b/>
                <w:sz w:val="24"/>
              </w:rPr>
              <w:t>Раздел 3. Функции менеджмента в рыночной экономике</w:t>
            </w:r>
          </w:p>
        </w:tc>
        <w:tc>
          <w:tcPr>
            <w:tcW w:w="1134" w:type="dxa"/>
            <w:tcBorders>
              <w:top w:val="single" w:sz="4" w:space="0" w:color="000000"/>
              <w:left w:val="single" w:sz="4" w:space="0" w:color="000000"/>
              <w:bottom w:val="single" w:sz="4" w:space="0" w:color="000000"/>
              <w:right w:val="single" w:sz="4" w:space="0" w:color="000000"/>
            </w:tcBorders>
            <w:vAlign w:val="center"/>
          </w:tcPr>
          <w:p w14:paraId="0C7453ED" w14:textId="77777777" w:rsidR="002E05D6" w:rsidRDefault="00FC6B76">
            <w:pPr>
              <w:spacing w:after="0" w:line="240" w:lineRule="auto"/>
              <w:jc w:val="center"/>
              <w:rPr>
                <w:rFonts w:ascii="Times New Roman" w:hAnsi="Times New Roman"/>
                <w:b/>
              </w:rPr>
            </w:pPr>
            <w:r>
              <w:rPr>
                <w:rFonts w:ascii="Times New Roman" w:hAnsi="Times New Roman"/>
                <w:b/>
              </w:rPr>
              <w:t>8</w:t>
            </w:r>
          </w:p>
        </w:tc>
        <w:tc>
          <w:tcPr>
            <w:tcW w:w="928" w:type="dxa"/>
            <w:tcBorders>
              <w:top w:val="single" w:sz="4" w:space="0" w:color="000000"/>
              <w:left w:val="single" w:sz="4" w:space="0" w:color="000000"/>
              <w:bottom w:val="single" w:sz="4" w:space="0" w:color="000000"/>
              <w:right w:val="single" w:sz="4" w:space="0" w:color="000000"/>
            </w:tcBorders>
          </w:tcPr>
          <w:p w14:paraId="65C47520" w14:textId="77777777" w:rsidR="002E05D6" w:rsidRDefault="002E05D6">
            <w:pPr>
              <w:spacing w:after="0" w:line="240" w:lineRule="auto"/>
              <w:rPr>
                <w:rFonts w:ascii="Times New Roman" w:hAnsi="Times New Roman"/>
                <w:b/>
              </w:rPr>
            </w:pPr>
          </w:p>
        </w:tc>
        <w:tc>
          <w:tcPr>
            <w:tcW w:w="1030" w:type="dxa"/>
            <w:tcBorders>
              <w:top w:val="single" w:sz="4" w:space="0" w:color="000000"/>
              <w:left w:val="single" w:sz="4" w:space="0" w:color="000000"/>
              <w:bottom w:val="single" w:sz="4" w:space="0" w:color="000000"/>
              <w:right w:val="single" w:sz="4" w:space="0" w:color="000000"/>
            </w:tcBorders>
          </w:tcPr>
          <w:p w14:paraId="3CCE3826" w14:textId="77777777" w:rsidR="002E05D6" w:rsidRDefault="002E05D6">
            <w:pPr>
              <w:spacing w:after="0" w:line="240" w:lineRule="auto"/>
              <w:rPr>
                <w:rFonts w:ascii="Times New Roman" w:hAnsi="Times New Roman"/>
                <w:b/>
              </w:rPr>
            </w:pPr>
          </w:p>
        </w:tc>
        <w:tc>
          <w:tcPr>
            <w:tcW w:w="1229" w:type="dxa"/>
            <w:tcBorders>
              <w:top w:val="single" w:sz="4" w:space="0" w:color="000000"/>
              <w:left w:val="single" w:sz="4" w:space="0" w:color="000000"/>
              <w:bottom w:val="single" w:sz="4" w:space="0" w:color="000000"/>
              <w:right w:val="single" w:sz="4" w:space="0" w:color="000000"/>
            </w:tcBorders>
          </w:tcPr>
          <w:p w14:paraId="4E4CD661" w14:textId="77777777" w:rsidR="002E05D6" w:rsidRDefault="002E05D6">
            <w:pPr>
              <w:spacing w:after="0" w:line="240" w:lineRule="auto"/>
              <w:rPr>
                <w:rFonts w:ascii="Times New Roman" w:hAnsi="Times New Roman"/>
                <w:b/>
              </w:rPr>
            </w:pPr>
          </w:p>
        </w:tc>
      </w:tr>
      <w:tr w:rsidR="002E05D6" w14:paraId="6493D93B" w14:textId="77777777" w:rsidTr="00562955">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66AFE3C6" w14:textId="77777777" w:rsidR="002E05D6" w:rsidRDefault="00FC6B76">
            <w:pPr>
              <w:spacing w:after="0"/>
              <w:ind w:left="14"/>
              <w:rPr>
                <w:rFonts w:ascii="Times New Roman" w:hAnsi="Times New Roman"/>
                <w:b/>
                <w:sz w:val="24"/>
              </w:rPr>
            </w:pPr>
            <w:r>
              <w:rPr>
                <w:rFonts w:ascii="Times New Roman" w:hAnsi="Times New Roman"/>
                <w:b/>
                <w:sz w:val="24"/>
              </w:rPr>
              <w:t>Тема 3.1.</w:t>
            </w:r>
            <w:r>
              <w:rPr>
                <w:rFonts w:ascii="Times New Roman" w:hAnsi="Times New Roman"/>
                <w:sz w:val="24"/>
              </w:rPr>
              <w:t xml:space="preserve"> </w:t>
            </w:r>
            <w:r>
              <w:rPr>
                <w:rFonts w:ascii="Times New Roman" w:hAnsi="Times New Roman"/>
                <w:b/>
                <w:sz w:val="24"/>
              </w:rPr>
              <w:t>Организация и планирование</w:t>
            </w:r>
          </w:p>
          <w:p w14:paraId="04C221F0" w14:textId="77777777" w:rsidR="002E05D6" w:rsidRDefault="002E05D6">
            <w:pPr>
              <w:spacing w:after="0" w:line="240" w:lineRule="auto"/>
              <w:rPr>
                <w:rFonts w:ascii="Times New Roman" w:hAnsi="Times New Roman"/>
                <w:b/>
                <w:sz w:val="24"/>
              </w:rPr>
            </w:pPr>
          </w:p>
          <w:p w14:paraId="269CA318" w14:textId="77777777" w:rsidR="002E05D6" w:rsidRDefault="002E05D6">
            <w:pPr>
              <w:spacing w:after="0" w:line="240" w:lineRule="auto"/>
              <w:rPr>
                <w:rFonts w:ascii="Times New Roman" w:hAnsi="Times New Roman"/>
                <w:b/>
                <w:sz w:val="24"/>
              </w:rPr>
            </w:pPr>
          </w:p>
          <w:p w14:paraId="62299E51" w14:textId="77777777" w:rsidR="002E05D6" w:rsidRDefault="002E05D6">
            <w:pPr>
              <w:spacing w:after="0" w:line="240" w:lineRule="auto"/>
              <w:rPr>
                <w:rFonts w:ascii="Times New Roman" w:hAnsi="Times New Roman"/>
                <w:sz w:val="24"/>
              </w:rPr>
            </w:pPr>
          </w:p>
        </w:tc>
        <w:tc>
          <w:tcPr>
            <w:tcW w:w="7644" w:type="dxa"/>
            <w:tcBorders>
              <w:top w:val="single" w:sz="4" w:space="0" w:color="000000"/>
              <w:left w:val="single" w:sz="4" w:space="0" w:color="000000"/>
              <w:bottom w:val="single" w:sz="4" w:space="0" w:color="000000"/>
              <w:right w:val="single" w:sz="4" w:space="0" w:color="000000"/>
            </w:tcBorders>
            <w:vAlign w:val="center"/>
          </w:tcPr>
          <w:p w14:paraId="71AB7804" w14:textId="77777777" w:rsidR="002E05D6" w:rsidRDefault="00FC6B76">
            <w:pPr>
              <w:spacing w:after="0"/>
              <w:rPr>
                <w:rFonts w:ascii="Times New Roman" w:hAnsi="Times New Roman"/>
                <w:i/>
              </w:rPr>
            </w:pPr>
            <w:r>
              <w:rPr>
                <w:rFonts w:ascii="Times New Roman" w:hAnsi="Times New Roman"/>
              </w:rPr>
              <w:t>Дидактические единицы,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A28358D"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928" w:type="dxa"/>
            <w:vMerge w:val="restart"/>
            <w:tcBorders>
              <w:top w:val="single" w:sz="4" w:space="0" w:color="000000"/>
              <w:left w:val="single" w:sz="4" w:space="0" w:color="000000"/>
              <w:bottom w:val="single" w:sz="4" w:space="0" w:color="000000"/>
              <w:right w:val="single" w:sz="4" w:space="0" w:color="000000"/>
            </w:tcBorders>
          </w:tcPr>
          <w:p w14:paraId="539B450D" w14:textId="77777777" w:rsidR="002E05D6" w:rsidRDefault="002E05D6">
            <w:pPr>
              <w:spacing w:after="0" w:line="240" w:lineRule="auto"/>
              <w:jc w:val="center"/>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06B4F3F8" w14:textId="77777777" w:rsidR="002E05D6" w:rsidRDefault="00FC6B76">
            <w:pPr>
              <w:spacing w:after="0" w:line="240" w:lineRule="auto"/>
              <w:rPr>
                <w:rFonts w:ascii="Times New Roman" w:hAnsi="Times New Roman"/>
                <w:sz w:val="24"/>
              </w:rPr>
            </w:pPr>
            <w:r>
              <w:rPr>
                <w:rFonts w:ascii="Times New Roman" w:hAnsi="Times New Roman"/>
                <w:sz w:val="24"/>
              </w:rPr>
              <w:t>ОК 01</w:t>
            </w:r>
          </w:p>
          <w:p w14:paraId="67002850" w14:textId="77777777" w:rsidR="002E05D6" w:rsidRDefault="002E05D6">
            <w:pPr>
              <w:spacing w:after="0" w:line="240" w:lineRule="auto"/>
              <w:rPr>
                <w:rFonts w:ascii="Times New Roman" w:hAnsi="Times New Roman"/>
                <w:b/>
                <w:i/>
              </w:rPr>
            </w:pPr>
          </w:p>
        </w:tc>
        <w:tc>
          <w:tcPr>
            <w:tcW w:w="1229" w:type="dxa"/>
            <w:vMerge w:val="restart"/>
            <w:tcBorders>
              <w:top w:val="single" w:sz="4" w:space="0" w:color="000000"/>
              <w:left w:val="single" w:sz="4" w:space="0" w:color="000000"/>
              <w:bottom w:val="single" w:sz="4" w:space="0" w:color="000000"/>
              <w:right w:val="single" w:sz="4" w:space="0" w:color="000000"/>
            </w:tcBorders>
          </w:tcPr>
          <w:p w14:paraId="0C178040" w14:textId="77777777" w:rsidR="002E05D6" w:rsidRDefault="00FC6B76">
            <w:pPr>
              <w:spacing w:after="0" w:line="240" w:lineRule="auto"/>
              <w:rPr>
                <w:rFonts w:ascii="Times New Roman" w:hAnsi="Times New Roman"/>
                <w:sz w:val="24"/>
              </w:rPr>
            </w:pPr>
            <w:r>
              <w:rPr>
                <w:rFonts w:ascii="Times New Roman" w:hAnsi="Times New Roman"/>
                <w:sz w:val="24"/>
              </w:rPr>
              <w:t>Уо.01.02</w:t>
            </w:r>
          </w:p>
          <w:p w14:paraId="7C9FBC09" w14:textId="77777777" w:rsidR="002E05D6" w:rsidRDefault="00FC6B76">
            <w:pPr>
              <w:spacing w:after="0" w:line="240" w:lineRule="auto"/>
              <w:rPr>
                <w:rFonts w:ascii="Times New Roman" w:hAnsi="Times New Roman"/>
                <w:sz w:val="24"/>
              </w:rPr>
            </w:pPr>
            <w:r>
              <w:rPr>
                <w:rFonts w:ascii="Times New Roman" w:hAnsi="Times New Roman"/>
                <w:sz w:val="24"/>
              </w:rPr>
              <w:t>Зо.01.02</w:t>
            </w:r>
          </w:p>
          <w:p w14:paraId="16FDAC98" w14:textId="77777777" w:rsidR="002E05D6" w:rsidRDefault="002E05D6">
            <w:pPr>
              <w:spacing w:after="0" w:line="240" w:lineRule="auto"/>
              <w:rPr>
                <w:rFonts w:ascii="Times New Roman" w:hAnsi="Times New Roman"/>
                <w:sz w:val="24"/>
              </w:rPr>
            </w:pPr>
          </w:p>
          <w:p w14:paraId="1CD2F87F" w14:textId="77777777" w:rsidR="002E05D6" w:rsidRDefault="002E05D6">
            <w:pPr>
              <w:spacing w:after="0" w:line="240" w:lineRule="auto"/>
              <w:rPr>
                <w:rFonts w:ascii="Times New Roman" w:hAnsi="Times New Roman"/>
                <w:b/>
                <w:i/>
              </w:rPr>
            </w:pPr>
          </w:p>
        </w:tc>
      </w:tr>
      <w:tr w:rsidR="002E05D6" w14:paraId="2975A585" w14:textId="77777777" w:rsidTr="00562955">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17019603"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32E4A1F2" w14:textId="77777777" w:rsidR="002E05D6" w:rsidRDefault="00FC6B76">
            <w:pPr>
              <w:pStyle w:val="Style7"/>
              <w:tabs>
                <w:tab w:val="left" w:pos="125"/>
                <w:tab w:val="left" w:pos="267"/>
              </w:tabs>
              <w:spacing w:line="240" w:lineRule="auto"/>
              <w:rPr>
                <w:spacing w:val="-8"/>
              </w:rPr>
            </w:pPr>
            <w:r>
              <w:t>Локальные принципы организации. Делегирование полномочий и ответственности. Виды планирования, его методы. Разновидности планов</w:t>
            </w:r>
          </w:p>
        </w:tc>
        <w:tc>
          <w:tcPr>
            <w:tcW w:w="1134" w:type="dxa"/>
            <w:tcBorders>
              <w:top w:val="single" w:sz="4" w:space="0" w:color="000000"/>
              <w:left w:val="single" w:sz="4" w:space="0" w:color="000000"/>
              <w:bottom w:val="single" w:sz="4" w:space="0" w:color="000000"/>
              <w:right w:val="single" w:sz="4" w:space="0" w:color="000000"/>
            </w:tcBorders>
            <w:vAlign w:val="center"/>
          </w:tcPr>
          <w:p w14:paraId="082584E1"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vMerge/>
            <w:tcBorders>
              <w:top w:val="single" w:sz="4" w:space="0" w:color="000000"/>
              <w:left w:val="single" w:sz="4" w:space="0" w:color="000000"/>
              <w:bottom w:val="single" w:sz="4" w:space="0" w:color="000000"/>
              <w:right w:val="single" w:sz="4" w:space="0" w:color="000000"/>
            </w:tcBorders>
          </w:tcPr>
          <w:p w14:paraId="2267558D"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7149C355"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35D78E2A" w14:textId="77777777" w:rsidR="002E05D6" w:rsidRDefault="002E05D6"/>
        </w:tc>
      </w:tr>
      <w:tr w:rsidR="002E05D6" w14:paraId="3132B39B" w14:textId="77777777" w:rsidTr="00562955">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215BA500"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53D5C7FE"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14:paraId="4B6630B1" w14:textId="77777777" w:rsidR="002E05D6" w:rsidRDefault="00FC6B76">
            <w:pPr>
              <w:spacing w:after="0"/>
              <w:jc w:val="center"/>
              <w:rPr>
                <w:rFonts w:ascii="Times New Roman" w:hAnsi="Times New Roman"/>
              </w:rPr>
            </w:pPr>
            <w:r>
              <w:rPr>
                <w:rFonts w:ascii="Times New Roman" w:hAnsi="Times New Roman"/>
              </w:rPr>
              <w:t>*</w:t>
            </w:r>
          </w:p>
        </w:tc>
        <w:tc>
          <w:tcPr>
            <w:tcW w:w="928" w:type="dxa"/>
            <w:vMerge/>
            <w:tcBorders>
              <w:top w:val="single" w:sz="4" w:space="0" w:color="000000"/>
              <w:left w:val="single" w:sz="4" w:space="0" w:color="000000"/>
              <w:bottom w:val="single" w:sz="4" w:space="0" w:color="000000"/>
              <w:right w:val="single" w:sz="4" w:space="0" w:color="000000"/>
            </w:tcBorders>
          </w:tcPr>
          <w:p w14:paraId="2A66D2D7"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45B34218"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08FB7135" w14:textId="77777777" w:rsidR="002E05D6" w:rsidRDefault="002E05D6"/>
        </w:tc>
      </w:tr>
      <w:tr w:rsidR="002E05D6" w14:paraId="7BED8567" w14:textId="77777777" w:rsidTr="00562955">
        <w:trPr>
          <w:trHeight w:val="20"/>
        </w:trPr>
        <w:tc>
          <w:tcPr>
            <w:tcW w:w="2670" w:type="dxa"/>
            <w:vMerge w:val="restart"/>
            <w:tcBorders>
              <w:top w:val="single" w:sz="4" w:space="0" w:color="000000"/>
              <w:left w:val="single" w:sz="4" w:space="0" w:color="000000"/>
              <w:bottom w:val="single" w:sz="4" w:space="0" w:color="000000"/>
              <w:right w:val="single" w:sz="4" w:space="0" w:color="000000"/>
            </w:tcBorders>
          </w:tcPr>
          <w:p w14:paraId="01210160" w14:textId="77777777" w:rsidR="002E05D6" w:rsidRDefault="00FC6B76">
            <w:pPr>
              <w:spacing w:after="0" w:line="240" w:lineRule="auto"/>
              <w:rPr>
                <w:rFonts w:ascii="Times New Roman" w:hAnsi="Times New Roman"/>
                <w:b/>
                <w:sz w:val="24"/>
              </w:rPr>
            </w:pPr>
            <w:r>
              <w:rPr>
                <w:rFonts w:ascii="Times New Roman" w:hAnsi="Times New Roman"/>
                <w:b/>
                <w:sz w:val="24"/>
              </w:rPr>
              <w:t>Тема 3.2. Контроль и мотивация</w:t>
            </w:r>
          </w:p>
          <w:p w14:paraId="6A3E7EF6" w14:textId="77777777" w:rsidR="002E05D6" w:rsidRDefault="002E05D6">
            <w:pPr>
              <w:spacing w:after="0" w:line="240" w:lineRule="auto"/>
              <w:rPr>
                <w:rFonts w:ascii="Times New Roman" w:hAnsi="Times New Roman"/>
                <w:b/>
                <w:sz w:val="24"/>
              </w:rPr>
            </w:pPr>
          </w:p>
          <w:p w14:paraId="7A99A152" w14:textId="77777777" w:rsidR="002E05D6" w:rsidRDefault="002E05D6">
            <w:pPr>
              <w:spacing w:after="0" w:line="240" w:lineRule="auto"/>
              <w:rPr>
                <w:rFonts w:ascii="Times New Roman" w:hAnsi="Times New Roman"/>
                <w:b/>
                <w:sz w:val="24"/>
              </w:rPr>
            </w:pPr>
          </w:p>
          <w:p w14:paraId="72CEB90D" w14:textId="77777777" w:rsidR="002E05D6" w:rsidRDefault="002E05D6">
            <w:pPr>
              <w:spacing w:after="0" w:line="240" w:lineRule="auto"/>
              <w:rPr>
                <w:rFonts w:ascii="Times New Roman" w:hAnsi="Times New Roman"/>
                <w:b/>
                <w:sz w:val="24"/>
              </w:rPr>
            </w:pPr>
          </w:p>
          <w:p w14:paraId="7F9E2812" w14:textId="77777777" w:rsidR="002E05D6" w:rsidRDefault="002E05D6">
            <w:pPr>
              <w:spacing w:after="0" w:line="240" w:lineRule="auto"/>
              <w:rPr>
                <w:rFonts w:ascii="Times New Roman" w:hAnsi="Times New Roman"/>
                <w:b/>
                <w:sz w:val="24"/>
              </w:rPr>
            </w:pPr>
          </w:p>
          <w:p w14:paraId="71744095" w14:textId="77777777" w:rsidR="002E05D6" w:rsidRDefault="002E05D6">
            <w:pPr>
              <w:spacing w:after="0" w:line="240" w:lineRule="auto"/>
              <w:rPr>
                <w:rFonts w:ascii="Times New Roman" w:hAnsi="Times New Roman"/>
                <w:b/>
                <w:sz w:val="24"/>
              </w:rPr>
            </w:pPr>
          </w:p>
          <w:p w14:paraId="13DE92B0" w14:textId="77777777" w:rsidR="002E05D6" w:rsidRDefault="002E05D6">
            <w:pPr>
              <w:spacing w:after="0" w:line="240" w:lineRule="auto"/>
              <w:rPr>
                <w:rFonts w:ascii="Times New Roman" w:hAnsi="Times New Roman"/>
                <w:b/>
                <w:sz w:val="24"/>
              </w:rPr>
            </w:pPr>
          </w:p>
          <w:p w14:paraId="5CAE1578" w14:textId="77777777" w:rsidR="002E05D6" w:rsidRDefault="002E05D6">
            <w:pPr>
              <w:rPr>
                <w:rFonts w:ascii="Times New Roman" w:hAnsi="Times New Roman"/>
                <w:b/>
                <w:sz w:val="24"/>
              </w:rPr>
            </w:pPr>
          </w:p>
        </w:tc>
        <w:tc>
          <w:tcPr>
            <w:tcW w:w="7644" w:type="dxa"/>
            <w:tcBorders>
              <w:top w:val="single" w:sz="4" w:space="0" w:color="000000"/>
              <w:left w:val="single" w:sz="4" w:space="0" w:color="000000"/>
              <w:bottom w:val="single" w:sz="4" w:space="0" w:color="000000"/>
              <w:right w:val="single" w:sz="4" w:space="0" w:color="000000"/>
            </w:tcBorders>
            <w:vAlign w:val="center"/>
          </w:tcPr>
          <w:p w14:paraId="1D7A8AE4" w14:textId="77777777" w:rsidR="002E05D6" w:rsidRDefault="00FC6B76">
            <w:pPr>
              <w:spacing w:after="0"/>
              <w:rPr>
                <w:rFonts w:ascii="Times New Roman" w:hAnsi="Times New Roman"/>
                <w:i/>
              </w:rPr>
            </w:pPr>
            <w:r>
              <w:rPr>
                <w:rFonts w:ascii="Times New Roman" w:hAnsi="Times New Roman"/>
              </w:rPr>
              <w:t>Дидактические единицы,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012F0EB2"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928" w:type="dxa"/>
            <w:tcBorders>
              <w:top w:val="single" w:sz="4" w:space="0" w:color="000000"/>
              <w:left w:val="single" w:sz="4" w:space="0" w:color="000000"/>
              <w:bottom w:val="single" w:sz="4" w:space="0" w:color="000000"/>
              <w:right w:val="single" w:sz="4" w:space="0" w:color="000000"/>
            </w:tcBorders>
          </w:tcPr>
          <w:p w14:paraId="0553692E" w14:textId="77777777" w:rsidR="002E05D6" w:rsidRDefault="002E05D6">
            <w:pPr>
              <w:spacing w:after="0" w:line="240" w:lineRule="auto"/>
              <w:rPr>
                <w:rFonts w:ascii="Times New Roman" w:hAnsi="Times New Roman"/>
                <w:b/>
              </w:rPr>
            </w:pPr>
          </w:p>
        </w:tc>
        <w:tc>
          <w:tcPr>
            <w:tcW w:w="1030" w:type="dxa"/>
            <w:tcBorders>
              <w:top w:val="single" w:sz="4" w:space="0" w:color="000000"/>
              <w:left w:val="single" w:sz="4" w:space="0" w:color="000000"/>
              <w:bottom w:val="single" w:sz="4" w:space="0" w:color="000000"/>
              <w:right w:val="single" w:sz="4" w:space="0" w:color="000000"/>
            </w:tcBorders>
          </w:tcPr>
          <w:p w14:paraId="6BF6CB1F" w14:textId="77777777" w:rsidR="002E05D6" w:rsidRDefault="002E05D6">
            <w:pPr>
              <w:spacing w:after="0" w:line="240" w:lineRule="auto"/>
              <w:rPr>
                <w:rFonts w:ascii="Times New Roman" w:hAnsi="Times New Roman"/>
                <w:b/>
                <w:i/>
              </w:rPr>
            </w:pPr>
          </w:p>
        </w:tc>
        <w:tc>
          <w:tcPr>
            <w:tcW w:w="1229" w:type="dxa"/>
            <w:tcBorders>
              <w:top w:val="single" w:sz="4" w:space="0" w:color="000000"/>
              <w:left w:val="single" w:sz="4" w:space="0" w:color="000000"/>
              <w:bottom w:val="single" w:sz="4" w:space="0" w:color="000000"/>
              <w:right w:val="single" w:sz="4" w:space="0" w:color="000000"/>
            </w:tcBorders>
          </w:tcPr>
          <w:p w14:paraId="75DB5F8C" w14:textId="77777777" w:rsidR="002E05D6" w:rsidRDefault="002E05D6">
            <w:pPr>
              <w:spacing w:after="0" w:line="240" w:lineRule="auto"/>
              <w:rPr>
                <w:rFonts w:ascii="Times New Roman" w:hAnsi="Times New Roman"/>
                <w:sz w:val="24"/>
              </w:rPr>
            </w:pPr>
          </w:p>
        </w:tc>
      </w:tr>
      <w:tr w:rsidR="002E05D6" w14:paraId="5346E9F9" w14:textId="77777777" w:rsidTr="00562955">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223B0E2"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0E45C0AC" w14:textId="77777777" w:rsidR="002E05D6" w:rsidRDefault="00FC6B76">
            <w:pPr>
              <w:pStyle w:val="Style7"/>
              <w:tabs>
                <w:tab w:val="left" w:pos="125"/>
                <w:tab w:val="left" w:pos="267"/>
              </w:tabs>
              <w:spacing w:line="240" w:lineRule="auto"/>
            </w:pPr>
            <w:r>
              <w:t>Понятие контроля и его основные типы. Поведенческие аспекты контроля. Характеристики эффективного контроля. Содержательные теории мотивации. Процессуальные теории мотивации.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24FD2F8C"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vMerge w:val="restart"/>
            <w:tcBorders>
              <w:top w:val="single" w:sz="4" w:space="0" w:color="000000"/>
              <w:left w:val="single" w:sz="4" w:space="0" w:color="000000"/>
              <w:bottom w:val="single" w:sz="4" w:space="0" w:color="000000"/>
              <w:right w:val="single" w:sz="4" w:space="0" w:color="000000"/>
            </w:tcBorders>
          </w:tcPr>
          <w:p w14:paraId="2015D605" w14:textId="77777777" w:rsidR="002E05D6" w:rsidRDefault="002E05D6">
            <w:pPr>
              <w:spacing w:after="0" w:line="240" w:lineRule="auto"/>
              <w:jc w:val="center"/>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00C02E39" w14:textId="77777777" w:rsidR="002E05D6" w:rsidRDefault="00FC6B76">
            <w:pPr>
              <w:spacing w:after="0" w:line="240" w:lineRule="auto"/>
              <w:rPr>
                <w:rFonts w:ascii="Times New Roman" w:hAnsi="Times New Roman"/>
                <w:sz w:val="24"/>
              </w:rPr>
            </w:pPr>
            <w:r>
              <w:rPr>
                <w:rFonts w:ascii="Times New Roman" w:hAnsi="Times New Roman"/>
                <w:sz w:val="24"/>
              </w:rPr>
              <w:t>ПК 2.7</w:t>
            </w:r>
          </w:p>
          <w:p w14:paraId="67BA0138"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65CDAA3E" w14:textId="77777777" w:rsidR="002E05D6" w:rsidRDefault="002E05D6">
            <w:pPr>
              <w:spacing w:after="0" w:line="240" w:lineRule="auto"/>
              <w:rPr>
                <w:rFonts w:ascii="Times New Roman" w:hAnsi="Times New Roman"/>
                <w:sz w:val="24"/>
              </w:rPr>
            </w:pPr>
          </w:p>
          <w:p w14:paraId="1E08FD38" w14:textId="77777777" w:rsidR="002E05D6" w:rsidRDefault="002E05D6">
            <w:pPr>
              <w:spacing w:after="0" w:line="240" w:lineRule="auto"/>
              <w:rPr>
                <w:rFonts w:ascii="Times New Roman" w:hAnsi="Times New Roman"/>
                <w:sz w:val="24"/>
              </w:rPr>
            </w:pPr>
          </w:p>
          <w:p w14:paraId="59E70803" w14:textId="77777777" w:rsidR="002E05D6" w:rsidRDefault="002E05D6">
            <w:pPr>
              <w:spacing w:after="0" w:line="240" w:lineRule="auto"/>
              <w:rPr>
                <w:rFonts w:ascii="Times New Roman" w:hAnsi="Times New Roman"/>
                <w:sz w:val="24"/>
              </w:rPr>
            </w:pPr>
          </w:p>
          <w:p w14:paraId="0F2B3D8D" w14:textId="77777777" w:rsidR="002E05D6" w:rsidRDefault="002E05D6">
            <w:pPr>
              <w:spacing w:after="0" w:line="240" w:lineRule="auto"/>
              <w:rPr>
                <w:rFonts w:ascii="Times New Roman" w:hAnsi="Times New Roman"/>
                <w:sz w:val="24"/>
              </w:rPr>
            </w:pPr>
          </w:p>
          <w:p w14:paraId="08E4F144" w14:textId="77777777" w:rsidR="002E05D6" w:rsidRDefault="002E05D6">
            <w:pPr>
              <w:spacing w:after="0" w:line="240" w:lineRule="auto"/>
              <w:rPr>
                <w:rFonts w:ascii="Times New Roman" w:hAnsi="Times New Roman"/>
                <w:sz w:val="24"/>
              </w:rPr>
            </w:pPr>
          </w:p>
          <w:p w14:paraId="5208632B" w14:textId="77777777" w:rsidR="002E05D6" w:rsidRDefault="002E05D6">
            <w:pPr>
              <w:spacing w:after="0" w:line="240" w:lineRule="auto"/>
              <w:rPr>
                <w:rFonts w:ascii="Times New Roman" w:hAnsi="Times New Roman"/>
                <w:sz w:val="24"/>
              </w:rPr>
            </w:pPr>
          </w:p>
          <w:p w14:paraId="26D13B92" w14:textId="77777777" w:rsidR="002E05D6" w:rsidRDefault="002E05D6">
            <w:pPr>
              <w:spacing w:after="0" w:line="240" w:lineRule="auto"/>
              <w:rPr>
                <w:rFonts w:ascii="Times New Roman" w:hAnsi="Times New Roman"/>
                <w:sz w:val="24"/>
              </w:rPr>
            </w:pPr>
          </w:p>
          <w:p w14:paraId="43E70670" w14:textId="77777777" w:rsidR="002E05D6" w:rsidRDefault="002E05D6">
            <w:pPr>
              <w:spacing w:after="0" w:line="240" w:lineRule="auto"/>
              <w:rPr>
                <w:rFonts w:ascii="Times New Roman" w:hAnsi="Times New Roman"/>
                <w:sz w:val="24"/>
              </w:rPr>
            </w:pPr>
          </w:p>
          <w:p w14:paraId="10EECB96" w14:textId="77777777" w:rsidR="002E05D6" w:rsidRDefault="002E05D6">
            <w:pPr>
              <w:spacing w:after="0" w:line="240" w:lineRule="auto"/>
              <w:rPr>
                <w:rFonts w:ascii="Times New Roman" w:hAnsi="Times New Roman"/>
                <w:sz w:val="24"/>
              </w:rPr>
            </w:pPr>
          </w:p>
          <w:p w14:paraId="3404E540" w14:textId="77777777" w:rsidR="002E05D6" w:rsidRDefault="002E05D6">
            <w:pPr>
              <w:spacing w:after="0" w:line="240" w:lineRule="auto"/>
              <w:rPr>
                <w:rFonts w:ascii="Times New Roman" w:hAnsi="Times New Roman"/>
                <w:sz w:val="24"/>
              </w:rPr>
            </w:pPr>
          </w:p>
          <w:p w14:paraId="3ADBA516" w14:textId="77777777" w:rsidR="002E05D6" w:rsidRDefault="00FC6B76">
            <w:pPr>
              <w:spacing w:after="0" w:line="240" w:lineRule="auto"/>
              <w:rPr>
                <w:rFonts w:ascii="Times New Roman" w:hAnsi="Times New Roman"/>
                <w:sz w:val="24"/>
              </w:rPr>
            </w:pPr>
            <w:r>
              <w:rPr>
                <w:rFonts w:ascii="Times New Roman" w:hAnsi="Times New Roman"/>
                <w:sz w:val="24"/>
              </w:rPr>
              <w:t>ОК 09</w:t>
            </w:r>
          </w:p>
          <w:p w14:paraId="175918DB" w14:textId="77777777" w:rsidR="002E05D6" w:rsidRDefault="002E05D6">
            <w:pPr>
              <w:spacing w:after="0" w:line="240" w:lineRule="auto"/>
              <w:rPr>
                <w:rFonts w:ascii="Times New Roman" w:hAnsi="Times New Roman"/>
                <w:b/>
                <w:i/>
              </w:rPr>
            </w:pPr>
          </w:p>
        </w:tc>
        <w:tc>
          <w:tcPr>
            <w:tcW w:w="1229" w:type="dxa"/>
            <w:vMerge w:val="restart"/>
            <w:tcBorders>
              <w:top w:val="single" w:sz="4" w:space="0" w:color="000000"/>
              <w:left w:val="single" w:sz="4" w:space="0" w:color="000000"/>
              <w:bottom w:val="single" w:sz="4" w:space="0" w:color="000000"/>
              <w:right w:val="single" w:sz="4" w:space="0" w:color="000000"/>
            </w:tcBorders>
          </w:tcPr>
          <w:p w14:paraId="501B578F" w14:textId="77777777" w:rsidR="002E05D6" w:rsidRDefault="00FC6B76">
            <w:pPr>
              <w:spacing w:after="0" w:line="240" w:lineRule="auto"/>
              <w:rPr>
                <w:rFonts w:ascii="Times New Roman" w:hAnsi="Times New Roman"/>
                <w:sz w:val="24"/>
              </w:rPr>
            </w:pPr>
            <w:r>
              <w:rPr>
                <w:rFonts w:ascii="Times New Roman" w:hAnsi="Times New Roman"/>
                <w:sz w:val="24"/>
              </w:rPr>
              <w:t>Уо.02.01</w:t>
            </w:r>
          </w:p>
          <w:p w14:paraId="43FAE629" w14:textId="77777777" w:rsidR="002E05D6" w:rsidRDefault="00FC6B76">
            <w:pPr>
              <w:spacing w:after="0" w:line="240" w:lineRule="auto"/>
              <w:rPr>
                <w:rFonts w:ascii="Times New Roman" w:hAnsi="Times New Roman"/>
                <w:sz w:val="24"/>
              </w:rPr>
            </w:pPr>
            <w:r>
              <w:rPr>
                <w:rFonts w:ascii="Times New Roman" w:hAnsi="Times New Roman"/>
                <w:sz w:val="24"/>
              </w:rPr>
              <w:t>Зо.02.01</w:t>
            </w:r>
          </w:p>
          <w:p w14:paraId="0B5C8B3D" w14:textId="77777777" w:rsidR="002E05D6" w:rsidRDefault="00FC6B76">
            <w:pPr>
              <w:spacing w:after="0" w:line="240" w:lineRule="auto"/>
              <w:rPr>
                <w:rFonts w:ascii="Times New Roman" w:hAnsi="Times New Roman"/>
                <w:sz w:val="24"/>
              </w:rPr>
            </w:pPr>
            <w:r>
              <w:rPr>
                <w:rFonts w:ascii="Times New Roman" w:hAnsi="Times New Roman"/>
                <w:sz w:val="24"/>
              </w:rPr>
              <w:t>У 2.7.03</w:t>
            </w:r>
          </w:p>
          <w:p w14:paraId="78565C8D" w14:textId="77777777" w:rsidR="002E05D6" w:rsidRDefault="002E05D6">
            <w:pPr>
              <w:spacing w:after="0" w:line="240" w:lineRule="auto"/>
              <w:rPr>
                <w:rFonts w:ascii="Times New Roman" w:hAnsi="Times New Roman"/>
                <w:sz w:val="24"/>
              </w:rPr>
            </w:pPr>
          </w:p>
          <w:p w14:paraId="242992AC" w14:textId="77777777" w:rsidR="002E05D6" w:rsidRDefault="002E05D6">
            <w:pPr>
              <w:spacing w:after="0" w:line="240" w:lineRule="auto"/>
              <w:rPr>
                <w:rFonts w:ascii="Times New Roman" w:hAnsi="Times New Roman"/>
                <w:sz w:val="24"/>
              </w:rPr>
            </w:pPr>
          </w:p>
          <w:p w14:paraId="69EC974A" w14:textId="77777777" w:rsidR="002E05D6" w:rsidRDefault="002E05D6">
            <w:pPr>
              <w:spacing w:after="0" w:line="240" w:lineRule="auto"/>
              <w:rPr>
                <w:rFonts w:ascii="Times New Roman" w:hAnsi="Times New Roman"/>
                <w:sz w:val="24"/>
              </w:rPr>
            </w:pPr>
          </w:p>
          <w:p w14:paraId="3474E4AD" w14:textId="77777777" w:rsidR="002E05D6" w:rsidRDefault="002E05D6">
            <w:pPr>
              <w:spacing w:after="0" w:line="240" w:lineRule="auto"/>
              <w:rPr>
                <w:rFonts w:ascii="Times New Roman" w:hAnsi="Times New Roman"/>
                <w:sz w:val="24"/>
              </w:rPr>
            </w:pPr>
          </w:p>
          <w:p w14:paraId="03757ED1" w14:textId="77777777" w:rsidR="002E05D6" w:rsidRDefault="002E05D6">
            <w:pPr>
              <w:spacing w:after="0" w:line="240" w:lineRule="auto"/>
              <w:rPr>
                <w:rFonts w:ascii="Times New Roman" w:hAnsi="Times New Roman"/>
                <w:sz w:val="24"/>
              </w:rPr>
            </w:pPr>
          </w:p>
          <w:p w14:paraId="4D8ED3B8" w14:textId="77777777" w:rsidR="002E05D6" w:rsidRDefault="002E05D6">
            <w:pPr>
              <w:spacing w:after="0" w:line="240" w:lineRule="auto"/>
              <w:rPr>
                <w:rFonts w:ascii="Times New Roman" w:hAnsi="Times New Roman"/>
                <w:sz w:val="24"/>
              </w:rPr>
            </w:pPr>
          </w:p>
          <w:p w14:paraId="7B5D11BB" w14:textId="77777777" w:rsidR="002E05D6" w:rsidRDefault="002E05D6">
            <w:pPr>
              <w:spacing w:after="0" w:line="240" w:lineRule="auto"/>
              <w:rPr>
                <w:rFonts w:ascii="Times New Roman" w:hAnsi="Times New Roman"/>
                <w:sz w:val="24"/>
              </w:rPr>
            </w:pPr>
          </w:p>
          <w:p w14:paraId="3C7E359C" w14:textId="77777777" w:rsidR="002E05D6" w:rsidRDefault="002E05D6">
            <w:pPr>
              <w:spacing w:after="0" w:line="240" w:lineRule="auto"/>
              <w:rPr>
                <w:rFonts w:ascii="Times New Roman" w:hAnsi="Times New Roman"/>
                <w:sz w:val="24"/>
              </w:rPr>
            </w:pPr>
          </w:p>
          <w:p w14:paraId="50DB731E" w14:textId="77777777" w:rsidR="002E05D6" w:rsidRDefault="00FC6B76">
            <w:pPr>
              <w:spacing w:after="0" w:line="240" w:lineRule="auto"/>
              <w:rPr>
                <w:rFonts w:ascii="Times New Roman" w:hAnsi="Times New Roman"/>
                <w:sz w:val="24"/>
              </w:rPr>
            </w:pPr>
            <w:r>
              <w:rPr>
                <w:rFonts w:ascii="Times New Roman" w:hAnsi="Times New Roman"/>
                <w:sz w:val="24"/>
              </w:rPr>
              <w:t>Уо.09.01</w:t>
            </w:r>
          </w:p>
          <w:p w14:paraId="0DDC30C0" w14:textId="77777777" w:rsidR="002E05D6" w:rsidRDefault="00FC6B76">
            <w:pPr>
              <w:spacing w:after="0" w:line="240" w:lineRule="auto"/>
              <w:rPr>
                <w:rFonts w:ascii="Times New Roman" w:hAnsi="Times New Roman"/>
                <w:b/>
                <w:i/>
              </w:rPr>
            </w:pPr>
            <w:r>
              <w:rPr>
                <w:rFonts w:ascii="Times New Roman" w:hAnsi="Times New Roman"/>
                <w:sz w:val="24"/>
              </w:rPr>
              <w:t>Зо.09.01</w:t>
            </w:r>
          </w:p>
        </w:tc>
      </w:tr>
      <w:tr w:rsidR="002E05D6" w14:paraId="549D6049" w14:textId="77777777" w:rsidTr="00562955">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28AE672"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05B7A053"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14:paraId="708E3BC2" w14:textId="77777777" w:rsidR="002E05D6" w:rsidRDefault="00FC6B76">
            <w:pPr>
              <w:spacing w:after="0"/>
              <w:jc w:val="center"/>
              <w:rPr>
                <w:rFonts w:ascii="Times New Roman" w:hAnsi="Times New Roman"/>
              </w:rPr>
            </w:pPr>
            <w:r>
              <w:rPr>
                <w:rFonts w:ascii="Times New Roman" w:hAnsi="Times New Roman"/>
              </w:rPr>
              <w:t>*</w:t>
            </w:r>
          </w:p>
        </w:tc>
        <w:tc>
          <w:tcPr>
            <w:tcW w:w="928" w:type="dxa"/>
            <w:vMerge/>
            <w:tcBorders>
              <w:top w:val="single" w:sz="4" w:space="0" w:color="000000"/>
              <w:left w:val="single" w:sz="4" w:space="0" w:color="000000"/>
              <w:bottom w:val="single" w:sz="4" w:space="0" w:color="000000"/>
              <w:right w:val="single" w:sz="4" w:space="0" w:color="000000"/>
            </w:tcBorders>
          </w:tcPr>
          <w:p w14:paraId="1B9776BE"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1CB314D7"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1D335054" w14:textId="77777777" w:rsidR="002E05D6" w:rsidRDefault="002E05D6"/>
        </w:tc>
      </w:tr>
      <w:tr w:rsidR="002E05D6" w14:paraId="6E298A23" w14:textId="77777777" w:rsidTr="00562955">
        <w:trPr>
          <w:trHeight w:val="464"/>
        </w:trPr>
        <w:tc>
          <w:tcPr>
            <w:tcW w:w="2670" w:type="dxa"/>
            <w:vMerge w:val="restart"/>
            <w:tcBorders>
              <w:top w:val="single" w:sz="4" w:space="0" w:color="000000"/>
              <w:left w:val="single" w:sz="4" w:space="0" w:color="000000"/>
              <w:bottom w:val="single" w:sz="4" w:space="0" w:color="000000"/>
              <w:right w:val="single" w:sz="4" w:space="0" w:color="000000"/>
            </w:tcBorders>
          </w:tcPr>
          <w:p w14:paraId="3483AC15" w14:textId="77777777" w:rsidR="002E05D6" w:rsidRDefault="00FC6B76">
            <w:pPr>
              <w:spacing w:after="0" w:line="240" w:lineRule="auto"/>
              <w:rPr>
                <w:rFonts w:ascii="Times New Roman" w:hAnsi="Times New Roman"/>
                <w:b/>
                <w:sz w:val="24"/>
              </w:rPr>
            </w:pPr>
            <w:r>
              <w:rPr>
                <w:rFonts w:ascii="Times New Roman" w:hAnsi="Times New Roman"/>
                <w:b/>
                <w:sz w:val="24"/>
              </w:rPr>
              <w:t>Тема 3.3.</w:t>
            </w:r>
          </w:p>
          <w:p w14:paraId="3A6D7A1F" w14:textId="77777777" w:rsidR="002E05D6" w:rsidRDefault="00FC6B76">
            <w:pPr>
              <w:spacing w:after="0" w:line="240" w:lineRule="auto"/>
              <w:rPr>
                <w:rFonts w:ascii="Times New Roman" w:hAnsi="Times New Roman"/>
                <w:b/>
                <w:sz w:val="24"/>
              </w:rPr>
            </w:pPr>
            <w:r>
              <w:rPr>
                <w:rFonts w:ascii="Times New Roman" w:hAnsi="Times New Roman"/>
                <w:b/>
                <w:sz w:val="24"/>
              </w:rPr>
              <w:t>Цикл менеджмента</w:t>
            </w:r>
          </w:p>
          <w:p w14:paraId="14F2BE99" w14:textId="77777777" w:rsidR="002E05D6" w:rsidRDefault="002E05D6">
            <w:pPr>
              <w:spacing w:after="0" w:line="240" w:lineRule="auto"/>
              <w:rPr>
                <w:rFonts w:ascii="Times New Roman" w:hAnsi="Times New Roman"/>
                <w:b/>
                <w:sz w:val="24"/>
              </w:rPr>
            </w:pPr>
          </w:p>
          <w:p w14:paraId="3F86A410" w14:textId="77777777" w:rsidR="002E05D6" w:rsidRDefault="002E05D6">
            <w:pPr>
              <w:spacing w:after="0" w:line="240" w:lineRule="auto"/>
              <w:rPr>
                <w:rFonts w:ascii="Times New Roman" w:hAnsi="Times New Roman"/>
                <w:b/>
                <w:sz w:val="24"/>
              </w:rPr>
            </w:pPr>
          </w:p>
          <w:p w14:paraId="2B50C14C" w14:textId="77777777" w:rsidR="002E05D6" w:rsidRDefault="002E05D6">
            <w:pPr>
              <w:spacing w:after="0" w:line="240" w:lineRule="auto"/>
              <w:rPr>
                <w:rFonts w:ascii="Times New Roman" w:hAnsi="Times New Roman"/>
                <w:b/>
                <w:sz w:val="24"/>
              </w:rPr>
            </w:pPr>
          </w:p>
          <w:p w14:paraId="54143F06" w14:textId="77777777" w:rsidR="002E05D6" w:rsidRDefault="002E05D6">
            <w:pPr>
              <w:spacing w:after="0" w:line="240" w:lineRule="auto"/>
              <w:rPr>
                <w:rFonts w:ascii="Times New Roman" w:hAnsi="Times New Roman"/>
                <w:b/>
                <w:sz w:val="24"/>
              </w:rPr>
            </w:pPr>
          </w:p>
          <w:p w14:paraId="27C2AEC9" w14:textId="77777777" w:rsidR="002E05D6" w:rsidRDefault="002E05D6">
            <w:pPr>
              <w:spacing w:after="0" w:line="240" w:lineRule="auto"/>
              <w:rPr>
                <w:rFonts w:ascii="Times New Roman" w:hAnsi="Times New Roman"/>
                <w:b/>
                <w:sz w:val="24"/>
              </w:rPr>
            </w:pPr>
          </w:p>
          <w:p w14:paraId="72B8142E" w14:textId="77777777" w:rsidR="002E05D6" w:rsidRDefault="002E05D6">
            <w:pPr>
              <w:spacing w:after="0" w:line="240" w:lineRule="auto"/>
              <w:rPr>
                <w:rFonts w:ascii="Times New Roman" w:hAnsi="Times New Roman"/>
                <w:b/>
                <w:sz w:val="24"/>
              </w:rPr>
            </w:pPr>
          </w:p>
          <w:p w14:paraId="1AEB2DA3" w14:textId="77777777" w:rsidR="002E05D6" w:rsidRDefault="002E05D6">
            <w:pPr>
              <w:spacing w:after="0" w:line="240" w:lineRule="auto"/>
              <w:rPr>
                <w:rFonts w:ascii="Times New Roman" w:hAnsi="Times New Roman"/>
                <w:b/>
                <w:sz w:val="24"/>
              </w:rPr>
            </w:pPr>
          </w:p>
          <w:p w14:paraId="4B4282AE" w14:textId="77777777" w:rsidR="002E05D6" w:rsidRDefault="002E05D6">
            <w:pPr>
              <w:spacing w:after="0" w:line="240" w:lineRule="auto"/>
              <w:rPr>
                <w:rFonts w:ascii="Times New Roman" w:hAnsi="Times New Roman"/>
                <w:b/>
                <w:sz w:val="24"/>
              </w:rPr>
            </w:pPr>
          </w:p>
          <w:p w14:paraId="519C3D74" w14:textId="77777777" w:rsidR="002E05D6" w:rsidRDefault="002E05D6">
            <w:pPr>
              <w:spacing w:after="0" w:line="240" w:lineRule="auto"/>
              <w:rPr>
                <w:rFonts w:ascii="Times New Roman" w:hAnsi="Times New Roman"/>
                <w:b/>
                <w:sz w:val="24"/>
              </w:rPr>
            </w:pPr>
          </w:p>
          <w:p w14:paraId="71EE68B9" w14:textId="77777777" w:rsidR="002E05D6" w:rsidRDefault="002E05D6">
            <w:pPr>
              <w:spacing w:after="0" w:line="240" w:lineRule="auto"/>
              <w:rPr>
                <w:rFonts w:ascii="Times New Roman" w:hAnsi="Times New Roman"/>
                <w:b/>
                <w:sz w:val="24"/>
              </w:rPr>
            </w:pPr>
          </w:p>
          <w:p w14:paraId="62347C63" w14:textId="77777777" w:rsidR="002E05D6" w:rsidRDefault="002E05D6">
            <w:pPr>
              <w:spacing w:after="0" w:line="240" w:lineRule="auto"/>
              <w:rPr>
                <w:rFonts w:ascii="Times New Roman" w:hAnsi="Times New Roman"/>
                <w:b/>
                <w:sz w:val="24"/>
              </w:rPr>
            </w:pPr>
          </w:p>
          <w:p w14:paraId="1294D37C" w14:textId="77777777" w:rsidR="002E05D6" w:rsidRDefault="002E05D6">
            <w:pPr>
              <w:rPr>
                <w:rFonts w:ascii="Times New Roman" w:hAnsi="Times New Roman"/>
                <w:b/>
                <w:sz w:val="24"/>
              </w:rPr>
            </w:pPr>
          </w:p>
        </w:tc>
        <w:tc>
          <w:tcPr>
            <w:tcW w:w="7644" w:type="dxa"/>
            <w:tcBorders>
              <w:top w:val="single" w:sz="4" w:space="0" w:color="000000"/>
              <w:left w:val="single" w:sz="4" w:space="0" w:color="000000"/>
              <w:bottom w:val="single" w:sz="4" w:space="0" w:color="000000"/>
              <w:right w:val="single" w:sz="4" w:space="0" w:color="000000"/>
            </w:tcBorders>
            <w:vAlign w:val="center"/>
          </w:tcPr>
          <w:p w14:paraId="7281F6A3" w14:textId="77777777" w:rsidR="002E05D6" w:rsidRDefault="00FC6B76">
            <w:pPr>
              <w:spacing w:after="0"/>
              <w:rPr>
                <w:rFonts w:ascii="Times New Roman" w:hAnsi="Times New Roman"/>
                <w:i/>
              </w:rPr>
            </w:pPr>
            <w:r>
              <w:rPr>
                <w:rFonts w:ascii="Times New Roman" w:hAnsi="Times New Roman"/>
              </w:rPr>
              <w:lastRenderedPageBreak/>
              <w:t>Дидактические единицы,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EDFCD10" w14:textId="77777777" w:rsidR="002E05D6" w:rsidRDefault="00FC6B76">
            <w:pPr>
              <w:spacing w:after="0" w:line="240" w:lineRule="auto"/>
              <w:jc w:val="center"/>
              <w:rPr>
                <w:rFonts w:ascii="Times New Roman" w:hAnsi="Times New Roman"/>
                <w:b/>
              </w:rPr>
            </w:pPr>
            <w:r>
              <w:rPr>
                <w:rFonts w:ascii="Times New Roman" w:hAnsi="Times New Roman"/>
                <w:b/>
              </w:rPr>
              <w:t>2/2</w:t>
            </w:r>
          </w:p>
        </w:tc>
        <w:tc>
          <w:tcPr>
            <w:tcW w:w="928" w:type="dxa"/>
            <w:vMerge/>
            <w:tcBorders>
              <w:top w:val="single" w:sz="4" w:space="0" w:color="000000"/>
              <w:left w:val="single" w:sz="4" w:space="0" w:color="000000"/>
              <w:bottom w:val="single" w:sz="4" w:space="0" w:color="000000"/>
              <w:right w:val="single" w:sz="4" w:space="0" w:color="000000"/>
            </w:tcBorders>
          </w:tcPr>
          <w:p w14:paraId="6ACAD6C5"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029E3C6E"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0B80FAFE" w14:textId="77777777" w:rsidR="002E05D6" w:rsidRDefault="002E05D6"/>
        </w:tc>
      </w:tr>
      <w:tr w:rsidR="002E05D6" w14:paraId="6E78F189" w14:textId="77777777" w:rsidTr="00562955">
        <w:trPr>
          <w:trHeight w:val="1860"/>
        </w:trPr>
        <w:tc>
          <w:tcPr>
            <w:tcW w:w="2670" w:type="dxa"/>
            <w:vMerge/>
            <w:tcBorders>
              <w:top w:val="single" w:sz="4" w:space="0" w:color="000000"/>
              <w:left w:val="single" w:sz="4" w:space="0" w:color="000000"/>
              <w:bottom w:val="single" w:sz="4" w:space="0" w:color="000000"/>
              <w:right w:val="single" w:sz="4" w:space="0" w:color="000000"/>
            </w:tcBorders>
          </w:tcPr>
          <w:p w14:paraId="4AA54376"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4119E002" w14:textId="77777777" w:rsidR="002E05D6" w:rsidRDefault="00FC6B76">
            <w:pPr>
              <w:spacing w:after="0"/>
              <w:rPr>
                <w:rFonts w:ascii="Times New Roman" w:hAnsi="Times New Roman"/>
                <w:sz w:val="24"/>
              </w:rPr>
            </w:pPr>
            <w:r>
              <w:rPr>
                <w:rFonts w:ascii="Times New Roman" w:hAnsi="Times New Roman"/>
                <w:sz w:val="24"/>
              </w:rPr>
              <w:t>Характеристика составляющих цикла менеджмента.</w:t>
            </w:r>
          </w:p>
          <w:p w14:paraId="18B373E9" w14:textId="77777777" w:rsidR="002E05D6" w:rsidRDefault="00FC6B76">
            <w:pPr>
              <w:spacing w:after="0" w:line="240" w:lineRule="auto"/>
              <w:rPr>
                <w:rFonts w:ascii="Times New Roman" w:hAnsi="Times New Roman"/>
                <w:sz w:val="24"/>
              </w:rPr>
            </w:pPr>
            <w:r>
              <w:rPr>
                <w:rFonts w:ascii="Times New Roman" w:hAnsi="Times New Roman"/>
                <w:sz w:val="24"/>
              </w:rPr>
              <w:t>Взаимосвязь и взаимообусловленность функций управленческого цикла</w:t>
            </w:r>
          </w:p>
        </w:tc>
        <w:tc>
          <w:tcPr>
            <w:tcW w:w="1134" w:type="dxa"/>
            <w:tcBorders>
              <w:top w:val="single" w:sz="4" w:space="0" w:color="000000"/>
              <w:left w:val="single" w:sz="4" w:space="0" w:color="000000"/>
              <w:bottom w:val="single" w:sz="4" w:space="0" w:color="000000"/>
              <w:right w:val="single" w:sz="4" w:space="0" w:color="000000"/>
            </w:tcBorders>
            <w:vAlign w:val="center"/>
          </w:tcPr>
          <w:p w14:paraId="37727A8D"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928" w:type="dxa"/>
            <w:vMerge/>
            <w:tcBorders>
              <w:top w:val="single" w:sz="4" w:space="0" w:color="000000"/>
              <w:left w:val="single" w:sz="4" w:space="0" w:color="000000"/>
              <w:bottom w:val="single" w:sz="4" w:space="0" w:color="000000"/>
              <w:right w:val="single" w:sz="4" w:space="0" w:color="000000"/>
            </w:tcBorders>
          </w:tcPr>
          <w:p w14:paraId="3DD442F2"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131921F2"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46380732" w14:textId="77777777" w:rsidR="002E05D6" w:rsidRDefault="002E05D6"/>
        </w:tc>
      </w:tr>
      <w:tr w:rsidR="002E05D6" w14:paraId="43492692" w14:textId="77777777" w:rsidTr="00562955">
        <w:trPr>
          <w:trHeight w:val="696"/>
        </w:trPr>
        <w:tc>
          <w:tcPr>
            <w:tcW w:w="2670" w:type="dxa"/>
            <w:vMerge/>
            <w:tcBorders>
              <w:top w:val="single" w:sz="4" w:space="0" w:color="000000"/>
              <w:left w:val="single" w:sz="4" w:space="0" w:color="000000"/>
              <w:bottom w:val="single" w:sz="4" w:space="0" w:color="000000"/>
              <w:right w:val="single" w:sz="4" w:space="0" w:color="000000"/>
            </w:tcBorders>
          </w:tcPr>
          <w:p w14:paraId="30D715F2"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4671C473" w14:textId="77777777" w:rsidR="002E05D6" w:rsidRDefault="00FC6B76">
            <w:pPr>
              <w:spacing w:after="0" w:line="240" w:lineRule="auto"/>
              <w:rPr>
                <w:rFonts w:ascii="Times New Roman" w:hAnsi="Times New Roman"/>
                <w:sz w:val="24"/>
              </w:rPr>
            </w:pPr>
            <w:r>
              <w:rPr>
                <w:rFonts w:ascii="Times New Roman" w:hAnsi="Times New Roman"/>
                <w:b/>
                <w:sz w:val="24"/>
              </w:rPr>
              <w:t>В том числе практических и лабораторных занятий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158A39F6"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928" w:type="dxa"/>
            <w:vMerge/>
            <w:tcBorders>
              <w:top w:val="single" w:sz="4" w:space="0" w:color="000000"/>
              <w:left w:val="single" w:sz="4" w:space="0" w:color="000000"/>
              <w:bottom w:val="single" w:sz="4" w:space="0" w:color="000000"/>
              <w:right w:val="single" w:sz="4" w:space="0" w:color="000000"/>
            </w:tcBorders>
          </w:tcPr>
          <w:p w14:paraId="72DE3F19"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53278CC7"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2F50A14F" w14:textId="77777777" w:rsidR="002E05D6" w:rsidRDefault="002E05D6"/>
        </w:tc>
      </w:tr>
      <w:tr w:rsidR="002E05D6" w14:paraId="0E4F8DC0" w14:textId="77777777" w:rsidTr="00562955">
        <w:trPr>
          <w:trHeight w:val="936"/>
        </w:trPr>
        <w:tc>
          <w:tcPr>
            <w:tcW w:w="2670" w:type="dxa"/>
            <w:vMerge/>
            <w:tcBorders>
              <w:top w:val="single" w:sz="4" w:space="0" w:color="000000"/>
              <w:left w:val="single" w:sz="4" w:space="0" w:color="000000"/>
              <w:bottom w:val="single" w:sz="4" w:space="0" w:color="000000"/>
              <w:right w:val="single" w:sz="4" w:space="0" w:color="000000"/>
            </w:tcBorders>
          </w:tcPr>
          <w:p w14:paraId="685984D4"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4D49B865" w14:textId="77777777" w:rsidR="002E05D6" w:rsidRDefault="00FC6B76">
            <w:pPr>
              <w:spacing w:after="0" w:line="240" w:lineRule="auto"/>
              <w:rPr>
                <w:rFonts w:ascii="Times New Roman" w:hAnsi="Times New Roman"/>
                <w:b/>
                <w:sz w:val="24"/>
              </w:rPr>
            </w:pPr>
            <w:r>
              <w:rPr>
                <w:rFonts w:ascii="Times New Roman" w:hAnsi="Times New Roman"/>
                <w:b/>
                <w:sz w:val="24"/>
              </w:rPr>
              <w:t xml:space="preserve">Практическое занятие № 3 </w:t>
            </w:r>
            <w:r>
              <w:rPr>
                <w:rFonts w:ascii="Times New Roman" w:hAnsi="Times New Roman"/>
                <w:sz w:val="24"/>
              </w:rPr>
              <w:t>Функции менеджмента в рыночной экономике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033CC71"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vMerge/>
            <w:tcBorders>
              <w:top w:val="single" w:sz="4" w:space="0" w:color="000000"/>
              <w:left w:val="single" w:sz="4" w:space="0" w:color="000000"/>
              <w:bottom w:val="single" w:sz="4" w:space="0" w:color="000000"/>
              <w:right w:val="single" w:sz="4" w:space="0" w:color="000000"/>
            </w:tcBorders>
          </w:tcPr>
          <w:p w14:paraId="7E36C50B"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16322777"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1D20CC6F" w14:textId="77777777" w:rsidR="002E05D6" w:rsidRDefault="002E05D6"/>
        </w:tc>
      </w:tr>
      <w:tr w:rsidR="002E05D6" w14:paraId="23E9BA8B" w14:textId="77777777" w:rsidTr="00562955">
        <w:trPr>
          <w:trHeight w:val="524"/>
        </w:trPr>
        <w:tc>
          <w:tcPr>
            <w:tcW w:w="2670" w:type="dxa"/>
            <w:vMerge/>
            <w:tcBorders>
              <w:top w:val="single" w:sz="4" w:space="0" w:color="000000"/>
              <w:left w:val="single" w:sz="4" w:space="0" w:color="000000"/>
              <w:bottom w:val="single" w:sz="4" w:space="0" w:color="000000"/>
              <w:right w:val="single" w:sz="4" w:space="0" w:color="000000"/>
            </w:tcBorders>
          </w:tcPr>
          <w:p w14:paraId="1CFDC6E9"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4EC4890C" w14:textId="77777777" w:rsidR="002E05D6" w:rsidRDefault="00FC6B76">
            <w:pPr>
              <w:spacing w:after="0"/>
              <w:jc w:val="both"/>
              <w:rPr>
                <w:rFonts w:ascii="Times New Roman" w:hAnsi="Times New Roman"/>
              </w:rPr>
            </w:pPr>
            <w:r>
              <w:rPr>
                <w:rFonts w:ascii="Times New Roman" w:hAnsi="Times New Roman"/>
              </w:rPr>
              <w:t>Самостоятельная работа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14:paraId="64CA783C" w14:textId="77777777" w:rsidR="002E05D6" w:rsidRDefault="00FC6B76">
            <w:pPr>
              <w:spacing w:after="0"/>
              <w:jc w:val="center"/>
              <w:rPr>
                <w:rFonts w:ascii="Times New Roman" w:hAnsi="Times New Roman"/>
              </w:rPr>
            </w:pPr>
            <w:r>
              <w:rPr>
                <w:rFonts w:ascii="Times New Roman" w:hAnsi="Times New Roman"/>
              </w:rPr>
              <w:t>*</w:t>
            </w:r>
          </w:p>
        </w:tc>
        <w:tc>
          <w:tcPr>
            <w:tcW w:w="928" w:type="dxa"/>
            <w:vMerge/>
            <w:tcBorders>
              <w:top w:val="single" w:sz="4" w:space="0" w:color="000000"/>
              <w:left w:val="single" w:sz="4" w:space="0" w:color="000000"/>
              <w:bottom w:val="single" w:sz="4" w:space="0" w:color="000000"/>
              <w:right w:val="single" w:sz="4" w:space="0" w:color="000000"/>
            </w:tcBorders>
          </w:tcPr>
          <w:p w14:paraId="46737EB2"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57D057E4"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6EC8AEE0" w14:textId="77777777" w:rsidR="002E05D6" w:rsidRDefault="002E05D6"/>
        </w:tc>
      </w:tr>
      <w:tr w:rsidR="002E05D6" w14:paraId="4E45D79F" w14:textId="77777777" w:rsidTr="00562955">
        <w:trPr>
          <w:trHeight w:val="465"/>
        </w:trPr>
        <w:tc>
          <w:tcPr>
            <w:tcW w:w="10314" w:type="dxa"/>
            <w:gridSpan w:val="2"/>
            <w:tcBorders>
              <w:top w:val="single" w:sz="4" w:space="0" w:color="000000"/>
              <w:left w:val="single" w:sz="4" w:space="0" w:color="000000"/>
              <w:bottom w:val="single" w:sz="4" w:space="0" w:color="000000"/>
              <w:right w:val="single" w:sz="4" w:space="0" w:color="000000"/>
            </w:tcBorders>
          </w:tcPr>
          <w:p w14:paraId="58A62104" w14:textId="77777777" w:rsidR="002E05D6" w:rsidRDefault="00FC6B76">
            <w:pPr>
              <w:spacing w:after="0" w:line="240" w:lineRule="auto"/>
              <w:rPr>
                <w:rFonts w:ascii="Times New Roman" w:hAnsi="Times New Roman"/>
                <w:b/>
                <w:sz w:val="24"/>
              </w:rPr>
            </w:pPr>
            <w:r>
              <w:rPr>
                <w:rFonts w:ascii="Times New Roman" w:hAnsi="Times New Roman"/>
                <w:b/>
                <w:sz w:val="24"/>
              </w:rPr>
              <w:lastRenderedPageBreak/>
              <w:t xml:space="preserve">Раздел 4. Методы и стили менеджмента </w:t>
            </w:r>
          </w:p>
        </w:tc>
        <w:tc>
          <w:tcPr>
            <w:tcW w:w="1134" w:type="dxa"/>
            <w:tcBorders>
              <w:top w:val="single" w:sz="4" w:space="0" w:color="000000"/>
              <w:left w:val="single" w:sz="4" w:space="0" w:color="000000"/>
              <w:bottom w:val="single" w:sz="4" w:space="0" w:color="000000"/>
              <w:right w:val="single" w:sz="4" w:space="0" w:color="000000"/>
            </w:tcBorders>
            <w:vAlign w:val="center"/>
          </w:tcPr>
          <w:p w14:paraId="784D6AF8" w14:textId="77777777" w:rsidR="002E05D6" w:rsidRDefault="00FC6B76">
            <w:pPr>
              <w:spacing w:after="0" w:line="240" w:lineRule="auto"/>
              <w:jc w:val="center"/>
              <w:rPr>
                <w:rFonts w:ascii="Times New Roman" w:hAnsi="Times New Roman"/>
                <w:b/>
              </w:rPr>
            </w:pPr>
            <w:r>
              <w:rPr>
                <w:rFonts w:ascii="Times New Roman" w:hAnsi="Times New Roman"/>
                <w:b/>
              </w:rPr>
              <w:t>4</w:t>
            </w:r>
          </w:p>
        </w:tc>
        <w:tc>
          <w:tcPr>
            <w:tcW w:w="928" w:type="dxa"/>
            <w:tcBorders>
              <w:top w:val="single" w:sz="4" w:space="0" w:color="000000"/>
              <w:left w:val="single" w:sz="4" w:space="0" w:color="000000"/>
              <w:bottom w:val="single" w:sz="4" w:space="0" w:color="000000"/>
              <w:right w:val="single" w:sz="4" w:space="0" w:color="000000"/>
            </w:tcBorders>
          </w:tcPr>
          <w:p w14:paraId="4D0DA819" w14:textId="77777777" w:rsidR="002E05D6" w:rsidRDefault="002E05D6">
            <w:pPr>
              <w:spacing w:after="0" w:line="240" w:lineRule="auto"/>
              <w:rPr>
                <w:rFonts w:ascii="Times New Roman" w:hAnsi="Times New Roman"/>
                <w:b/>
              </w:rPr>
            </w:pPr>
          </w:p>
        </w:tc>
        <w:tc>
          <w:tcPr>
            <w:tcW w:w="1030" w:type="dxa"/>
            <w:tcBorders>
              <w:top w:val="single" w:sz="4" w:space="0" w:color="000000"/>
              <w:left w:val="single" w:sz="4" w:space="0" w:color="000000"/>
              <w:bottom w:val="single" w:sz="4" w:space="0" w:color="000000"/>
              <w:right w:val="single" w:sz="4" w:space="0" w:color="000000"/>
            </w:tcBorders>
          </w:tcPr>
          <w:p w14:paraId="1FF6B89A" w14:textId="77777777" w:rsidR="002E05D6" w:rsidRDefault="002E05D6">
            <w:pPr>
              <w:spacing w:after="0" w:line="240" w:lineRule="auto"/>
              <w:rPr>
                <w:rFonts w:ascii="Times New Roman" w:hAnsi="Times New Roman"/>
                <w:b/>
              </w:rPr>
            </w:pPr>
          </w:p>
        </w:tc>
        <w:tc>
          <w:tcPr>
            <w:tcW w:w="1229" w:type="dxa"/>
            <w:tcBorders>
              <w:top w:val="single" w:sz="4" w:space="0" w:color="000000"/>
              <w:left w:val="single" w:sz="4" w:space="0" w:color="000000"/>
              <w:bottom w:val="single" w:sz="4" w:space="0" w:color="000000"/>
              <w:right w:val="single" w:sz="4" w:space="0" w:color="000000"/>
            </w:tcBorders>
          </w:tcPr>
          <w:p w14:paraId="5714A68A" w14:textId="77777777" w:rsidR="002E05D6" w:rsidRDefault="002E05D6">
            <w:pPr>
              <w:spacing w:after="0" w:line="240" w:lineRule="auto"/>
              <w:rPr>
                <w:rFonts w:ascii="Times New Roman" w:hAnsi="Times New Roman"/>
                <w:b/>
              </w:rPr>
            </w:pPr>
          </w:p>
        </w:tc>
      </w:tr>
      <w:tr w:rsidR="002E05D6" w14:paraId="6636BD04" w14:textId="77777777" w:rsidTr="00562955">
        <w:trPr>
          <w:trHeight w:val="843"/>
        </w:trPr>
        <w:tc>
          <w:tcPr>
            <w:tcW w:w="2670" w:type="dxa"/>
            <w:vMerge w:val="restart"/>
            <w:tcBorders>
              <w:top w:val="single" w:sz="4" w:space="0" w:color="000000"/>
              <w:left w:val="single" w:sz="4" w:space="0" w:color="000000"/>
              <w:bottom w:val="single" w:sz="4" w:space="0" w:color="000000"/>
              <w:right w:val="single" w:sz="4" w:space="0" w:color="000000"/>
            </w:tcBorders>
          </w:tcPr>
          <w:p w14:paraId="686DC048" w14:textId="77777777" w:rsidR="002E05D6" w:rsidRDefault="00FC6B76">
            <w:pPr>
              <w:spacing w:after="0" w:line="240" w:lineRule="auto"/>
              <w:rPr>
                <w:rFonts w:ascii="Times New Roman" w:hAnsi="Times New Roman"/>
                <w:b/>
                <w:sz w:val="24"/>
              </w:rPr>
            </w:pPr>
            <w:r>
              <w:rPr>
                <w:rFonts w:ascii="Times New Roman" w:hAnsi="Times New Roman"/>
                <w:b/>
                <w:sz w:val="24"/>
              </w:rPr>
              <w:t>Тема 4.1.   Система методов и стили управления</w:t>
            </w:r>
          </w:p>
          <w:p w14:paraId="55767BF9" w14:textId="77777777" w:rsidR="002E05D6" w:rsidRDefault="002E05D6">
            <w:pPr>
              <w:spacing w:after="0" w:line="240" w:lineRule="auto"/>
              <w:rPr>
                <w:rFonts w:ascii="Times New Roman" w:hAnsi="Times New Roman"/>
                <w:b/>
                <w:sz w:val="24"/>
              </w:rPr>
            </w:pPr>
          </w:p>
          <w:p w14:paraId="3D7ED5ED" w14:textId="77777777" w:rsidR="002E05D6" w:rsidRDefault="002E05D6">
            <w:pPr>
              <w:spacing w:after="0" w:line="240" w:lineRule="auto"/>
              <w:rPr>
                <w:rFonts w:ascii="Times New Roman" w:hAnsi="Times New Roman"/>
                <w:b/>
                <w:sz w:val="24"/>
              </w:rPr>
            </w:pPr>
          </w:p>
          <w:p w14:paraId="45E1B01A" w14:textId="77777777" w:rsidR="002E05D6" w:rsidRDefault="002E05D6">
            <w:pPr>
              <w:spacing w:after="0" w:line="240" w:lineRule="auto"/>
              <w:rPr>
                <w:rFonts w:ascii="Times New Roman" w:hAnsi="Times New Roman"/>
                <w:b/>
                <w:sz w:val="24"/>
              </w:rPr>
            </w:pPr>
          </w:p>
          <w:p w14:paraId="7E2DA876" w14:textId="77777777" w:rsidR="002E05D6" w:rsidRDefault="002E05D6">
            <w:pPr>
              <w:spacing w:after="0" w:line="240" w:lineRule="auto"/>
              <w:rPr>
                <w:rFonts w:ascii="Times New Roman" w:hAnsi="Times New Roman"/>
                <w:b/>
                <w:sz w:val="24"/>
              </w:rPr>
            </w:pPr>
          </w:p>
        </w:tc>
        <w:tc>
          <w:tcPr>
            <w:tcW w:w="7644" w:type="dxa"/>
            <w:tcBorders>
              <w:top w:val="single" w:sz="4" w:space="0" w:color="000000"/>
              <w:left w:val="single" w:sz="4" w:space="0" w:color="000000"/>
              <w:bottom w:val="single" w:sz="4" w:space="0" w:color="000000"/>
              <w:right w:val="single" w:sz="4" w:space="0" w:color="000000"/>
            </w:tcBorders>
            <w:vAlign w:val="center"/>
          </w:tcPr>
          <w:p w14:paraId="38A4C0F6" w14:textId="77777777" w:rsidR="002E05D6" w:rsidRDefault="00FC6B76">
            <w:pPr>
              <w:spacing w:after="0"/>
              <w:rPr>
                <w:rFonts w:ascii="Times New Roman" w:hAnsi="Times New Roman"/>
                <w:b/>
                <w:i/>
              </w:rPr>
            </w:pPr>
            <w:r>
              <w:rPr>
                <w:rFonts w:ascii="Times New Roman" w:hAnsi="Times New Roman"/>
                <w:b/>
              </w:rPr>
              <w:t>Дидактические единицы,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238B6E38" w14:textId="77777777" w:rsidR="002E05D6" w:rsidRDefault="00FC6B76">
            <w:pPr>
              <w:spacing w:after="0" w:line="240" w:lineRule="auto"/>
              <w:jc w:val="center"/>
              <w:rPr>
                <w:rFonts w:ascii="Times New Roman" w:hAnsi="Times New Roman"/>
                <w:b/>
              </w:rPr>
            </w:pPr>
            <w:r>
              <w:rPr>
                <w:rFonts w:ascii="Times New Roman" w:hAnsi="Times New Roman"/>
                <w:b/>
              </w:rPr>
              <w:t>2/2</w:t>
            </w:r>
          </w:p>
        </w:tc>
        <w:tc>
          <w:tcPr>
            <w:tcW w:w="928" w:type="dxa"/>
            <w:vMerge w:val="restart"/>
            <w:tcBorders>
              <w:top w:val="single" w:sz="4" w:space="0" w:color="000000"/>
              <w:left w:val="single" w:sz="4" w:space="0" w:color="000000"/>
              <w:bottom w:val="single" w:sz="4" w:space="0" w:color="000000"/>
              <w:right w:val="single" w:sz="4" w:space="0" w:color="000000"/>
            </w:tcBorders>
          </w:tcPr>
          <w:p w14:paraId="37100D72" w14:textId="77777777" w:rsidR="002E05D6" w:rsidRDefault="002E05D6">
            <w:pPr>
              <w:spacing w:after="0" w:line="240" w:lineRule="auto"/>
              <w:jc w:val="center"/>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7DE0A39B" w14:textId="77777777" w:rsidR="002E05D6" w:rsidRDefault="00FC6B76">
            <w:pPr>
              <w:spacing w:after="0" w:line="240" w:lineRule="auto"/>
              <w:rPr>
                <w:rFonts w:ascii="Times New Roman" w:hAnsi="Times New Roman"/>
                <w:sz w:val="24"/>
              </w:rPr>
            </w:pPr>
            <w:r>
              <w:rPr>
                <w:rFonts w:ascii="Times New Roman" w:hAnsi="Times New Roman"/>
                <w:sz w:val="24"/>
              </w:rPr>
              <w:t>ОК 01</w:t>
            </w:r>
          </w:p>
          <w:p w14:paraId="2DF15F4E" w14:textId="77777777" w:rsidR="002E05D6" w:rsidRDefault="002E05D6">
            <w:pPr>
              <w:spacing w:after="0" w:line="240" w:lineRule="auto"/>
              <w:rPr>
                <w:rFonts w:ascii="Times New Roman" w:hAnsi="Times New Roman"/>
                <w:b/>
                <w:i/>
              </w:rPr>
            </w:pPr>
          </w:p>
        </w:tc>
        <w:tc>
          <w:tcPr>
            <w:tcW w:w="1229" w:type="dxa"/>
            <w:vMerge w:val="restart"/>
            <w:tcBorders>
              <w:top w:val="single" w:sz="4" w:space="0" w:color="000000"/>
              <w:left w:val="single" w:sz="4" w:space="0" w:color="000000"/>
              <w:bottom w:val="single" w:sz="4" w:space="0" w:color="000000"/>
              <w:right w:val="single" w:sz="4" w:space="0" w:color="000000"/>
            </w:tcBorders>
          </w:tcPr>
          <w:p w14:paraId="1FE1FFB1" w14:textId="77777777" w:rsidR="002E05D6" w:rsidRDefault="00FC6B76">
            <w:pPr>
              <w:spacing w:after="0" w:line="240" w:lineRule="auto"/>
              <w:rPr>
                <w:rFonts w:ascii="Times New Roman" w:hAnsi="Times New Roman"/>
                <w:sz w:val="24"/>
              </w:rPr>
            </w:pPr>
            <w:r>
              <w:rPr>
                <w:rFonts w:ascii="Times New Roman" w:hAnsi="Times New Roman"/>
                <w:sz w:val="24"/>
              </w:rPr>
              <w:t>Уо.01.04</w:t>
            </w:r>
          </w:p>
          <w:p w14:paraId="3C1AE04C" w14:textId="77777777" w:rsidR="002E05D6" w:rsidRDefault="00FC6B76">
            <w:pPr>
              <w:spacing w:after="0" w:line="240" w:lineRule="auto"/>
              <w:rPr>
                <w:rFonts w:ascii="Times New Roman" w:hAnsi="Times New Roman"/>
                <w:sz w:val="24"/>
              </w:rPr>
            </w:pPr>
            <w:r>
              <w:rPr>
                <w:rFonts w:ascii="Times New Roman" w:hAnsi="Times New Roman"/>
                <w:sz w:val="24"/>
              </w:rPr>
              <w:t>Зо.01.04</w:t>
            </w:r>
          </w:p>
          <w:p w14:paraId="6E1BA9E2" w14:textId="77777777" w:rsidR="002E05D6" w:rsidRDefault="002E05D6">
            <w:pPr>
              <w:spacing w:after="0" w:line="240" w:lineRule="auto"/>
              <w:rPr>
                <w:rFonts w:ascii="Times New Roman" w:hAnsi="Times New Roman"/>
                <w:sz w:val="24"/>
              </w:rPr>
            </w:pPr>
          </w:p>
          <w:p w14:paraId="365140FB" w14:textId="77777777" w:rsidR="002E05D6" w:rsidRDefault="002E05D6">
            <w:pPr>
              <w:spacing w:after="0" w:line="240" w:lineRule="auto"/>
              <w:rPr>
                <w:rFonts w:ascii="Times New Roman" w:hAnsi="Times New Roman"/>
                <w:b/>
                <w:i/>
              </w:rPr>
            </w:pPr>
          </w:p>
        </w:tc>
      </w:tr>
      <w:tr w:rsidR="002E05D6" w14:paraId="58FEBF06" w14:textId="77777777" w:rsidTr="00562955">
        <w:trPr>
          <w:trHeight w:val="844"/>
        </w:trPr>
        <w:tc>
          <w:tcPr>
            <w:tcW w:w="2670" w:type="dxa"/>
            <w:vMerge/>
            <w:tcBorders>
              <w:top w:val="single" w:sz="4" w:space="0" w:color="000000"/>
              <w:left w:val="single" w:sz="4" w:space="0" w:color="000000"/>
              <w:bottom w:val="single" w:sz="4" w:space="0" w:color="000000"/>
              <w:right w:val="single" w:sz="4" w:space="0" w:color="000000"/>
            </w:tcBorders>
          </w:tcPr>
          <w:p w14:paraId="5CFE2881"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1D64C5D7" w14:textId="77777777" w:rsidR="002E05D6" w:rsidRDefault="00FC6B76">
            <w:pPr>
              <w:spacing w:after="0" w:line="240" w:lineRule="auto"/>
              <w:rPr>
                <w:rFonts w:ascii="Times New Roman" w:hAnsi="Times New Roman"/>
                <w:sz w:val="24"/>
              </w:rPr>
            </w:pPr>
            <w:r>
              <w:rPr>
                <w:rFonts w:ascii="Times New Roman" w:hAnsi="Times New Roman"/>
                <w:sz w:val="24"/>
              </w:rPr>
              <w:t>Понятие методов управления. Группы методов управления. Управление и типы характеров.</w:t>
            </w:r>
          </w:p>
          <w:p w14:paraId="3E068EF0" w14:textId="77777777" w:rsidR="002E05D6" w:rsidRDefault="00FC6B76">
            <w:pPr>
              <w:spacing w:after="0" w:line="240" w:lineRule="auto"/>
              <w:rPr>
                <w:rFonts w:ascii="Times New Roman" w:hAnsi="Times New Roman"/>
                <w:sz w:val="24"/>
              </w:rPr>
            </w:pPr>
            <w:r>
              <w:rPr>
                <w:rFonts w:ascii="Times New Roman" w:hAnsi="Times New Roman"/>
                <w:sz w:val="24"/>
              </w:rPr>
              <w:t>Стили управления и факторы его формирования. Классификация стилей управления. Виды и совместимость стилей.</w:t>
            </w:r>
          </w:p>
        </w:tc>
        <w:tc>
          <w:tcPr>
            <w:tcW w:w="1134" w:type="dxa"/>
            <w:tcBorders>
              <w:top w:val="single" w:sz="4" w:space="0" w:color="000000"/>
              <w:left w:val="single" w:sz="4" w:space="0" w:color="000000"/>
              <w:bottom w:val="single" w:sz="4" w:space="0" w:color="000000"/>
              <w:right w:val="single" w:sz="4" w:space="0" w:color="000000"/>
            </w:tcBorders>
            <w:vAlign w:val="center"/>
          </w:tcPr>
          <w:p w14:paraId="1CA6721E"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vMerge/>
            <w:tcBorders>
              <w:top w:val="single" w:sz="4" w:space="0" w:color="000000"/>
              <w:left w:val="single" w:sz="4" w:space="0" w:color="000000"/>
              <w:bottom w:val="single" w:sz="4" w:space="0" w:color="000000"/>
              <w:right w:val="single" w:sz="4" w:space="0" w:color="000000"/>
            </w:tcBorders>
          </w:tcPr>
          <w:p w14:paraId="3874B613"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7079D42F"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0CCE14C0" w14:textId="77777777" w:rsidR="002E05D6" w:rsidRDefault="002E05D6"/>
        </w:tc>
      </w:tr>
      <w:tr w:rsidR="002E05D6" w14:paraId="33B2CF65" w14:textId="77777777" w:rsidTr="00562955">
        <w:trPr>
          <w:trHeight w:val="600"/>
        </w:trPr>
        <w:tc>
          <w:tcPr>
            <w:tcW w:w="2670" w:type="dxa"/>
            <w:vMerge/>
            <w:tcBorders>
              <w:top w:val="single" w:sz="4" w:space="0" w:color="000000"/>
              <w:left w:val="single" w:sz="4" w:space="0" w:color="000000"/>
              <w:bottom w:val="single" w:sz="4" w:space="0" w:color="000000"/>
              <w:right w:val="single" w:sz="4" w:space="0" w:color="000000"/>
            </w:tcBorders>
          </w:tcPr>
          <w:p w14:paraId="3FF328A3"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6E6ADEC9" w14:textId="77777777" w:rsidR="002E05D6" w:rsidRDefault="00FC6B76">
            <w:pPr>
              <w:tabs>
                <w:tab w:val="left" w:pos="5529"/>
              </w:tabs>
              <w:spacing w:after="0" w:line="240" w:lineRule="auto"/>
              <w:rPr>
                <w:rFonts w:ascii="Times New Roman" w:hAnsi="Times New Roman"/>
                <w:sz w:val="24"/>
              </w:rPr>
            </w:pPr>
            <w:r>
              <w:rPr>
                <w:rFonts w:ascii="Times New Roman" w:hAnsi="Times New Roman"/>
                <w:b/>
                <w:sz w:val="24"/>
              </w:rPr>
              <w:t>В том числе практических и лабораторных занятий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14F1C29A" w14:textId="77777777" w:rsidR="002E05D6" w:rsidRDefault="00FC6B76">
            <w:pPr>
              <w:spacing w:after="0" w:line="240" w:lineRule="auto"/>
              <w:jc w:val="center"/>
              <w:rPr>
                <w:rFonts w:ascii="Times New Roman" w:hAnsi="Times New Roman"/>
                <w:b/>
              </w:rPr>
            </w:pPr>
            <w:r>
              <w:rPr>
                <w:rFonts w:ascii="Times New Roman" w:hAnsi="Times New Roman"/>
                <w:b/>
              </w:rPr>
              <w:t>2</w:t>
            </w:r>
          </w:p>
        </w:tc>
        <w:tc>
          <w:tcPr>
            <w:tcW w:w="928" w:type="dxa"/>
            <w:vMerge/>
            <w:tcBorders>
              <w:top w:val="single" w:sz="4" w:space="0" w:color="000000"/>
              <w:left w:val="single" w:sz="4" w:space="0" w:color="000000"/>
              <w:bottom w:val="single" w:sz="4" w:space="0" w:color="000000"/>
              <w:right w:val="single" w:sz="4" w:space="0" w:color="000000"/>
            </w:tcBorders>
          </w:tcPr>
          <w:p w14:paraId="19C351E8"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752A0174"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6786A69D" w14:textId="77777777" w:rsidR="002E05D6" w:rsidRDefault="002E05D6"/>
        </w:tc>
      </w:tr>
      <w:tr w:rsidR="002E05D6" w14:paraId="52C3A5C7" w14:textId="77777777" w:rsidTr="00562955">
        <w:trPr>
          <w:trHeight w:val="288"/>
        </w:trPr>
        <w:tc>
          <w:tcPr>
            <w:tcW w:w="2670" w:type="dxa"/>
            <w:vMerge/>
            <w:tcBorders>
              <w:top w:val="single" w:sz="4" w:space="0" w:color="000000"/>
              <w:left w:val="single" w:sz="4" w:space="0" w:color="000000"/>
              <w:bottom w:val="single" w:sz="4" w:space="0" w:color="000000"/>
              <w:right w:val="single" w:sz="4" w:space="0" w:color="000000"/>
            </w:tcBorders>
          </w:tcPr>
          <w:p w14:paraId="6DCB20EB"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24BABF4C" w14:textId="77777777" w:rsidR="002E05D6" w:rsidRDefault="00FC6B76">
            <w:pPr>
              <w:tabs>
                <w:tab w:val="left" w:pos="5529"/>
              </w:tabs>
              <w:spacing w:after="0" w:line="240" w:lineRule="auto"/>
              <w:rPr>
                <w:rFonts w:ascii="Times New Roman" w:hAnsi="Times New Roman"/>
                <w:b/>
                <w:sz w:val="24"/>
              </w:rPr>
            </w:pPr>
            <w:r>
              <w:rPr>
                <w:rFonts w:ascii="Times New Roman" w:hAnsi="Times New Roman"/>
                <w:b/>
                <w:sz w:val="24"/>
              </w:rPr>
              <w:t xml:space="preserve">Практическое занятие № 4 </w:t>
            </w:r>
            <w:r>
              <w:rPr>
                <w:rFonts w:ascii="Times New Roman" w:hAnsi="Times New Roman"/>
                <w:sz w:val="24"/>
              </w:rPr>
              <w:t>Методы и стили менеджмента.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B499E0D"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vMerge/>
            <w:tcBorders>
              <w:top w:val="single" w:sz="4" w:space="0" w:color="000000"/>
              <w:left w:val="single" w:sz="4" w:space="0" w:color="000000"/>
              <w:bottom w:val="single" w:sz="4" w:space="0" w:color="000000"/>
              <w:right w:val="single" w:sz="4" w:space="0" w:color="000000"/>
            </w:tcBorders>
          </w:tcPr>
          <w:p w14:paraId="42413196"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5A1831AA"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6D362F5B" w14:textId="77777777" w:rsidR="002E05D6" w:rsidRDefault="002E05D6"/>
        </w:tc>
      </w:tr>
      <w:tr w:rsidR="002E05D6" w14:paraId="5C6665CA" w14:textId="77777777" w:rsidTr="00562955">
        <w:trPr>
          <w:trHeight w:val="588"/>
        </w:trPr>
        <w:tc>
          <w:tcPr>
            <w:tcW w:w="10314" w:type="dxa"/>
            <w:gridSpan w:val="2"/>
            <w:tcBorders>
              <w:top w:val="single" w:sz="4" w:space="0" w:color="000000"/>
              <w:left w:val="single" w:sz="4" w:space="0" w:color="000000"/>
              <w:bottom w:val="single" w:sz="4" w:space="0" w:color="000000"/>
              <w:right w:val="single" w:sz="4" w:space="0" w:color="000000"/>
            </w:tcBorders>
          </w:tcPr>
          <w:p w14:paraId="36BB968A" w14:textId="77777777" w:rsidR="002E05D6" w:rsidRDefault="00FC6B76">
            <w:pPr>
              <w:tabs>
                <w:tab w:val="left" w:pos="357"/>
                <w:tab w:val="left" w:pos="5529"/>
              </w:tabs>
              <w:spacing w:after="0" w:line="240" w:lineRule="auto"/>
              <w:jc w:val="both"/>
              <w:rPr>
                <w:rFonts w:ascii="Times New Roman" w:hAnsi="Times New Roman"/>
                <w:sz w:val="24"/>
                <w:highlight w:val="white"/>
              </w:rPr>
            </w:pPr>
            <w:r>
              <w:rPr>
                <w:rFonts w:ascii="Times New Roman" w:hAnsi="Times New Roman"/>
                <w:b/>
                <w:sz w:val="24"/>
              </w:rPr>
              <w:t>Раздел 5. Процесс принятия и реализации управленческих решений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558AFE67" w14:textId="77777777" w:rsidR="002E05D6" w:rsidRDefault="00FC6B76">
            <w:pPr>
              <w:spacing w:after="0" w:line="240" w:lineRule="auto"/>
              <w:jc w:val="center"/>
              <w:rPr>
                <w:rFonts w:ascii="Times New Roman" w:hAnsi="Times New Roman"/>
                <w:b/>
              </w:rPr>
            </w:pPr>
            <w:r>
              <w:rPr>
                <w:rFonts w:ascii="Times New Roman" w:hAnsi="Times New Roman"/>
                <w:b/>
              </w:rPr>
              <w:t>6</w:t>
            </w:r>
          </w:p>
        </w:tc>
        <w:tc>
          <w:tcPr>
            <w:tcW w:w="928" w:type="dxa"/>
            <w:tcBorders>
              <w:top w:val="single" w:sz="4" w:space="0" w:color="000000"/>
              <w:left w:val="single" w:sz="4" w:space="0" w:color="000000"/>
              <w:bottom w:val="single" w:sz="4" w:space="0" w:color="000000"/>
              <w:right w:val="single" w:sz="4" w:space="0" w:color="000000"/>
            </w:tcBorders>
          </w:tcPr>
          <w:p w14:paraId="504EA031" w14:textId="77777777" w:rsidR="002E05D6" w:rsidRDefault="002E05D6">
            <w:pPr>
              <w:spacing w:after="0" w:line="240" w:lineRule="auto"/>
              <w:rPr>
                <w:rFonts w:ascii="Times New Roman" w:hAnsi="Times New Roman"/>
                <w:b/>
              </w:rPr>
            </w:pPr>
          </w:p>
        </w:tc>
        <w:tc>
          <w:tcPr>
            <w:tcW w:w="1030" w:type="dxa"/>
            <w:tcBorders>
              <w:top w:val="single" w:sz="4" w:space="0" w:color="000000"/>
              <w:left w:val="single" w:sz="4" w:space="0" w:color="000000"/>
              <w:bottom w:val="single" w:sz="4" w:space="0" w:color="000000"/>
              <w:right w:val="single" w:sz="4" w:space="0" w:color="000000"/>
            </w:tcBorders>
          </w:tcPr>
          <w:p w14:paraId="73644B6B" w14:textId="77777777" w:rsidR="002E05D6" w:rsidRDefault="002E05D6">
            <w:pPr>
              <w:spacing w:after="0" w:line="240" w:lineRule="auto"/>
              <w:rPr>
                <w:rFonts w:ascii="Times New Roman" w:hAnsi="Times New Roman"/>
                <w:b/>
              </w:rPr>
            </w:pPr>
          </w:p>
        </w:tc>
        <w:tc>
          <w:tcPr>
            <w:tcW w:w="1229" w:type="dxa"/>
            <w:tcBorders>
              <w:top w:val="single" w:sz="4" w:space="0" w:color="000000"/>
              <w:left w:val="single" w:sz="4" w:space="0" w:color="000000"/>
              <w:bottom w:val="single" w:sz="4" w:space="0" w:color="000000"/>
              <w:right w:val="single" w:sz="4" w:space="0" w:color="000000"/>
            </w:tcBorders>
          </w:tcPr>
          <w:p w14:paraId="69AE3CFB" w14:textId="77777777" w:rsidR="002E05D6" w:rsidRDefault="002E05D6">
            <w:pPr>
              <w:spacing w:after="0" w:line="240" w:lineRule="auto"/>
              <w:rPr>
                <w:rFonts w:ascii="Times New Roman" w:hAnsi="Times New Roman"/>
                <w:b/>
              </w:rPr>
            </w:pPr>
          </w:p>
        </w:tc>
      </w:tr>
      <w:tr w:rsidR="002E05D6" w14:paraId="7DFD3B32" w14:textId="77777777" w:rsidTr="00562955">
        <w:trPr>
          <w:trHeight w:val="413"/>
        </w:trPr>
        <w:tc>
          <w:tcPr>
            <w:tcW w:w="2670" w:type="dxa"/>
            <w:vMerge w:val="restart"/>
            <w:tcBorders>
              <w:top w:val="single" w:sz="4" w:space="0" w:color="000000"/>
              <w:left w:val="single" w:sz="4" w:space="0" w:color="000000"/>
              <w:bottom w:val="single" w:sz="4" w:space="0" w:color="000000"/>
              <w:right w:val="single" w:sz="4" w:space="0" w:color="000000"/>
            </w:tcBorders>
          </w:tcPr>
          <w:p w14:paraId="5F5BD2D8" w14:textId="77777777" w:rsidR="002E05D6" w:rsidRDefault="00FC6B76">
            <w:pPr>
              <w:rPr>
                <w:rFonts w:ascii="Times New Roman" w:hAnsi="Times New Roman"/>
                <w:b/>
                <w:sz w:val="24"/>
              </w:rPr>
            </w:pPr>
            <w:r>
              <w:rPr>
                <w:rFonts w:ascii="Times New Roman" w:hAnsi="Times New Roman"/>
                <w:b/>
                <w:sz w:val="24"/>
              </w:rPr>
              <w:t xml:space="preserve">Тема 5.1.  Факторы, </w:t>
            </w:r>
            <w:r>
              <w:rPr>
                <w:rFonts w:ascii="Times New Roman" w:hAnsi="Times New Roman"/>
                <w:b/>
                <w:spacing w:val="-1"/>
                <w:sz w:val="24"/>
              </w:rPr>
              <w:t xml:space="preserve">влияющие на процесс </w:t>
            </w:r>
            <w:r>
              <w:rPr>
                <w:rFonts w:ascii="Times New Roman" w:hAnsi="Times New Roman"/>
                <w:b/>
                <w:sz w:val="24"/>
              </w:rPr>
              <w:t>принятия управленческих решений. Этапы рационального решения проблем. Методы принятия решений</w:t>
            </w:r>
          </w:p>
          <w:p w14:paraId="60B487DA" w14:textId="77777777" w:rsidR="002E05D6" w:rsidRDefault="002E05D6">
            <w:pPr>
              <w:spacing w:after="0" w:line="240" w:lineRule="auto"/>
              <w:rPr>
                <w:rFonts w:ascii="Times New Roman" w:hAnsi="Times New Roman"/>
                <w:b/>
                <w:sz w:val="24"/>
              </w:rPr>
            </w:pPr>
          </w:p>
          <w:p w14:paraId="08CC98CE" w14:textId="77777777" w:rsidR="002E05D6" w:rsidRDefault="002E05D6">
            <w:pPr>
              <w:spacing w:after="0" w:line="240" w:lineRule="auto"/>
              <w:rPr>
                <w:rFonts w:ascii="Times New Roman" w:hAnsi="Times New Roman"/>
                <w:b/>
                <w:sz w:val="24"/>
              </w:rPr>
            </w:pPr>
          </w:p>
        </w:tc>
        <w:tc>
          <w:tcPr>
            <w:tcW w:w="7644" w:type="dxa"/>
            <w:tcBorders>
              <w:top w:val="single" w:sz="4" w:space="0" w:color="000000"/>
              <w:left w:val="single" w:sz="4" w:space="0" w:color="000000"/>
              <w:bottom w:val="single" w:sz="4" w:space="0" w:color="000000"/>
              <w:right w:val="single" w:sz="4" w:space="0" w:color="000000"/>
            </w:tcBorders>
            <w:vAlign w:val="center"/>
          </w:tcPr>
          <w:p w14:paraId="2C0ECBD0" w14:textId="77777777" w:rsidR="002E05D6" w:rsidRDefault="00FC6B76">
            <w:pPr>
              <w:spacing w:after="0"/>
              <w:rPr>
                <w:rFonts w:ascii="Times New Roman" w:hAnsi="Times New Roman"/>
                <w:i/>
              </w:rPr>
            </w:pPr>
            <w:r>
              <w:rPr>
                <w:rFonts w:ascii="Times New Roman" w:hAnsi="Times New Roman"/>
              </w:rPr>
              <w:t>Дидактические единицы,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EADAE26" w14:textId="77777777" w:rsidR="002E05D6" w:rsidRDefault="00FC6B76">
            <w:pPr>
              <w:spacing w:after="0" w:line="240" w:lineRule="auto"/>
              <w:jc w:val="center"/>
              <w:rPr>
                <w:rFonts w:ascii="Times New Roman" w:hAnsi="Times New Roman"/>
                <w:b/>
              </w:rPr>
            </w:pPr>
            <w:r>
              <w:rPr>
                <w:rFonts w:ascii="Times New Roman" w:hAnsi="Times New Roman"/>
                <w:b/>
              </w:rPr>
              <w:t>2/4</w:t>
            </w:r>
          </w:p>
        </w:tc>
        <w:tc>
          <w:tcPr>
            <w:tcW w:w="928" w:type="dxa"/>
            <w:tcBorders>
              <w:top w:val="single" w:sz="4" w:space="0" w:color="000000"/>
              <w:left w:val="single" w:sz="4" w:space="0" w:color="000000"/>
              <w:bottom w:val="single" w:sz="4" w:space="0" w:color="000000"/>
              <w:right w:val="single" w:sz="4" w:space="0" w:color="000000"/>
            </w:tcBorders>
          </w:tcPr>
          <w:p w14:paraId="77FEBB7F" w14:textId="77777777" w:rsidR="002E05D6" w:rsidRDefault="002E05D6">
            <w:pPr>
              <w:spacing w:after="0" w:line="240" w:lineRule="auto"/>
              <w:rPr>
                <w:rFonts w:ascii="Times New Roman" w:hAnsi="Times New Roman"/>
                <w:b/>
              </w:rPr>
            </w:pPr>
          </w:p>
        </w:tc>
        <w:tc>
          <w:tcPr>
            <w:tcW w:w="1030" w:type="dxa"/>
            <w:tcBorders>
              <w:top w:val="single" w:sz="4" w:space="0" w:color="000000"/>
              <w:left w:val="single" w:sz="4" w:space="0" w:color="000000"/>
              <w:bottom w:val="single" w:sz="4" w:space="0" w:color="000000"/>
              <w:right w:val="single" w:sz="4" w:space="0" w:color="000000"/>
            </w:tcBorders>
          </w:tcPr>
          <w:p w14:paraId="026BF339" w14:textId="77777777" w:rsidR="002E05D6" w:rsidRDefault="002E05D6">
            <w:pPr>
              <w:spacing w:after="0" w:line="240" w:lineRule="auto"/>
              <w:rPr>
                <w:rFonts w:ascii="Times New Roman" w:hAnsi="Times New Roman"/>
                <w:b/>
                <w:i/>
              </w:rPr>
            </w:pPr>
          </w:p>
        </w:tc>
        <w:tc>
          <w:tcPr>
            <w:tcW w:w="1229" w:type="dxa"/>
            <w:tcBorders>
              <w:top w:val="single" w:sz="4" w:space="0" w:color="000000"/>
              <w:left w:val="single" w:sz="4" w:space="0" w:color="000000"/>
              <w:bottom w:val="single" w:sz="4" w:space="0" w:color="000000"/>
              <w:right w:val="single" w:sz="4" w:space="0" w:color="000000"/>
            </w:tcBorders>
          </w:tcPr>
          <w:p w14:paraId="025E7D65" w14:textId="77777777" w:rsidR="002E05D6" w:rsidRDefault="002E05D6">
            <w:pPr>
              <w:spacing w:after="0" w:line="240" w:lineRule="auto"/>
              <w:rPr>
                <w:rFonts w:ascii="Times New Roman" w:hAnsi="Times New Roman"/>
                <w:sz w:val="24"/>
              </w:rPr>
            </w:pPr>
          </w:p>
        </w:tc>
      </w:tr>
      <w:tr w:rsidR="002E05D6" w14:paraId="1AEF1DC1" w14:textId="77777777" w:rsidTr="00562955">
        <w:trPr>
          <w:trHeight w:val="1546"/>
        </w:trPr>
        <w:tc>
          <w:tcPr>
            <w:tcW w:w="2670" w:type="dxa"/>
            <w:vMerge/>
            <w:tcBorders>
              <w:top w:val="single" w:sz="4" w:space="0" w:color="000000"/>
              <w:left w:val="single" w:sz="4" w:space="0" w:color="000000"/>
              <w:bottom w:val="single" w:sz="4" w:space="0" w:color="000000"/>
              <w:right w:val="single" w:sz="4" w:space="0" w:color="000000"/>
            </w:tcBorders>
          </w:tcPr>
          <w:p w14:paraId="76D4E424"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604142DF" w14:textId="77777777" w:rsidR="002E05D6" w:rsidRDefault="00FC6B76">
            <w:pPr>
              <w:tabs>
                <w:tab w:val="left" w:pos="357"/>
                <w:tab w:val="left" w:pos="5529"/>
              </w:tabs>
              <w:spacing w:after="0" w:line="240" w:lineRule="auto"/>
              <w:jc w:val="both"/>
              <w:rPr>
                <w:rFonts w:ascii="Times New Roman" w:hAnsi="Times New Roman"/>
                <w:sz w:val="24"/>
              </w:rPr>
            </w:pPr>
            <w:r>
              <w:rPr>
                <w:rFonts w:ascii="Times New Roman" w:hAnsi="Times New Roman"/>
                <w:sz w:val="24"/>
              </w:rPr>
              <w:t>Сущность процесса принятия решений. Типы решений. Классификация решений. Требования, предъявляемые к решениям. Диагностика проблемы. Определение альтернатив. Методы оптимизации решений.</w:t>
            </w:r>
          </w:p>
          <w:p w14:paraId="42AF4059" w14:textId="77777777" w:rsidR="002E05D6" w:rsidRDefault="002E05D6">
            <w:pPr>
              <w:tabs>
                <w:tab w:val="left" w:pos="357"/>
                <w:tab w:val="left" w:pos="5529"/>
              </w:tabs>
              <w:spacing w:after="0" w:line="240" w:lineRule="auto"/>
              <w:jc w:val="both"/>
              <w:rPr>
                <w:rFonts w:ascii="Times New Roman" w:hAnsi="Times New Roman"/>
                <w:sz w:val="24"/>
                <w:highlight w:val="whit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8448048"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tcBorders>
              <w:top w:val="single" w:sz="4" w:space="0" w:color="000000"/>
              <w:left w:val="single" w:sz="4" w:space="0" w:color="000000"/>
              <w:bottom w:val="single" w:sz="4" w:space="0" w:color="000000"/>
              <w:right w:val="single" w:sz="4" w:space="0" w:color="000000"/>
            </w:tcBorders>
          </w:tcPr>
          <w:p w14:paraId="56FA1DDA" w14:textId="77777777" w:rsidR="002E05D6" w:rsidRDefault="002E05D6">
            <w:pPr>
              <w:spacing w:after="0" w:line="240" w:lineRule="auto"/>
              <w:jc w:val="center"/>
              <w:rPr>
                <w:rFonts w:ascii="Times New Roman" w:hAnsi="Times New Roman"/>
                <w:b/>
              </w:rPr>
            </w:pPr>
          </w:p>
        </w:tc>
        <w:tc>
          <w:tcPr>
            <w:tcW w:w="1030" w:type="dxa"/>
            <w:tcBorders>
              <w:top w:val="single" w:sz="4" w:space="0" w:color="000000"/>
              <w:left w:val="single" w:sz="4" w:space="0" w:color="000000"/>
              <w:bottom w:val="single" w:sz="4" w:space="0" w:color="000000"/>
              <w:right w:val="single" w:sz="4" w:space="0" w:color="000000"/>
            </w:tcBorders>
          </w:tcPr>
          <w:p w14:paraId="545809EA" w14:textId="77777777" w:rsidR="002E05D6" w:rsidRDefault="00FC6B76">
            <w:pPr>
              <w:spacing w:after="0" w:line="240" w:lineRule="auto"/>
              <w:rPr>
                <w:rFonts w:ascii="Times New Roman" w:hAnsi="Times New Roman"/>
                <w:sz w:val="24"/>
              </w:rPr>
            </w:pPr>
            <w:r>
              <w:rPr>
                <w:rFonts w:ascii="Times New Roman" w:hAnsi="Times New Roman"/>
                <w:sz w:val="24"/>
              </w:rPr>
              <w:t>ОК 02</w:t>
            </w:r>
          </w:p>
          <w:p w14:paraId="5081280E" w14:textId="77777777" w:rsidR="002E05D6" w:rsidRDefault="002E05D6">
            <w:pPr>
              <w:spacing w:after="0" w:line="240" w:lineRule="auto"/>
              <w:rPr>
                <w:rFonts w:ascii="Times New Roman" w:hAnsi="Times New Roman"/>
                <w:b/>
                <w:i/>
              </w:rPr>
            </w:pPr>
          </w:p>
        </w:tc>
        <w:tc>
          <w:tcPr>
            <w:tcW w:w="1229" w:type="dxa"/>
            <w:tcBorders>
              <w:top w:val="single" w:sz="4" w:space="0" w:color="000000"/>
              <w:left w:val="single" w:sz="4" w:space="0" w:color="000000"/>
              <w:bottom w:val="single" w:sz="4" w:space="0" w:color="000000"/>
              <w:right w:val="single" w:sz="4" w:space="0" w:color="000000"/>
            </w:tcBorders>
          </w:tcPr>
          <w:p w14:paraId="05EA76F5" w14:textId="77777777" w:rsidR="002E05D6" w:rsidRDefault="00FC6B76">
            <w:pPr>
              <w:spacing w:after="0" w:line="240" w:lineRule="auto"/>
              <w:rPr>
                <w:rFonts w:ascii="Times New Roman" w:hAnsi="Times New Roman"/>
                <w:sz w:val="24"/>
              </w:rPr>
            </w:pPr>
            <w:r>
              <w:rPr>
                <w:rFonts w:ascii="Times New Roman" w:hAnsi="Times New Roman"/>
                <w:sz w:val="24"/>
              </w:rPr>
              <w:t>Уо.02.01</w:t>
            </w:r>
          </w:p>
          <w:p w14:paraId="0EE24EA1" w14:textId="77777777" w:rsidR="002E05D6" w:rsidRDefault="00FC6B76">
            <w:pPr>
              <w:spacing w:after="0" w:line="240" w:lineRule="auto"/>
              <w:rPr>
                <w:rFonts w:ascii="Times New Roman" w:hAnsi="Times New Roman"/>
                <w:sz w:val="24"/>
              </w:rPr>
            </w:pPr>
            <w:r>
              <w:rPr>
                <w:rFonts w:ascii="Times New Roman" w:hAnsi="Times New Roman"/>
                <w:sz w:val="24"/>
              </w:rPr>
              <w:t>Зо.02.01</w:t>
            </w:r>
          </w:p>
        </w:tc>
      </w:tr>
      <w:tr w:rsidR="002E05D6" w14:paraId="74AE2238" w14:textId="77777777" w:rsidTr="00562955">
        <w:trPr>
          <w:trHeight w:val="20"/>
        </w:trPr>
        <w:tc>
          <w:tcPr>
            <w:tcW w:w="2670" w:type="dxa"/>
            <w:vMerge/>
            <w:tcBorders>
              <w:top w:val="single" w:sz="4" w:space="0" w:color="000000"/>
              <w:left w:val="single" w:sz="4" w:space="0" w:color="000000"/>
              <w:bottom w:val="single" w:sz="4" w:space="0" w:color="000000"/>
              <w:right w:val="single" w:sz="4" w:space="0" w:color="000000"/>
            </w:tcBorders>
          </w:tcPr>
          <w:p w14:paraId="62552F7B"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790B6EA0" w14:textId="77777777" w:rsidR="002E05D6" w:rsidRDefault="00FC6B76">
            <w:pPr>
              <w:spacing w:after="0" w:line="240" w:lineRule="auto"/>
              <w:rPr>
                <w:rFonts w:ascii="Times New Roman" w:hAnsi="Times New Roman"/>
                <w:b/>
                <w:sz w:val="24"/>
              </w:rPr>
            </w:pPr>
            <w:r>
              <w:rPr>
                <w:rFonts w:ascii="Times New Roman" w:hAnsi="Times New Roman"/>
                <w:b/>
                <w:sz w:val="24"/>
              </w:rPr>
              <w:t>В том числе практических и лабораторных занятий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469FF460" w14:textId="77777777" w:rsidR="002E05D6" w:rsidRDefault="00FC6B76">
            <w:pPr>
              <w:spacing w:after="0" w:line="240" w:lineRule="auto"/>
              <w:jc w:val="center"/>
              <w:rPr>
                <w:rFonts w:ascii="Times New Roman" w:hAnsi="Times New Roman"/>
              </w:rPr>
            </w:pPr>
            <w:r>
              <w:rPr>
                <w:rFonts w:ascii="Times New Roman" w:hAnsi="Times New Roman"/>
              </w:rPr>
              <w:t>4</w:t>
            </w:r>
          </w:p>
        </w:tc>
        <w:tc>
          <w:tcPr>
            <w:tcW w:w="928" w:type="dxa"/>
            <w:vMerge w:val="restart"/>
            <w:tcBorders>
              <w:top w:val="single" w:sz="4" w:space="0" w:color="000000"/>
              <w:left w:val="single" w:sz="4" w:space="0" w:color="000000"/>
              <w:bottom w:val="single" w:sz="4" w:space="0" w:color="000000"/>
              <w:right w:val="single" w:sz="4" w:space="0" w:color="000000"/>
            </w:tcBorders>
          </w:tcPr>
          <w:p w14:paraId="016ED148" w14:textId="77777777" w:rsidR="002E05D6" w:rsidRDefault="002E05D6">
            <w:pPr>
              <w:spacing w:after="0" w:line="240" w:lineRule="auto"/>
              <w:jc w:val="center"/>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135F78CC" w14:textId="77777777" w:rsidR="002E05D6" w:rsidRDefault="002E05D6">
            <w:pPr>
              <w:spacing w:after="0" w:line="240" w:lineRule="auto"/>
              <w:rPr>
                <w:rFonts w:ascii="Times New Roman" w:hAnsi="Times New Roman"/>
                <w:sz w:val="24"/>
              </w:rPr>
            </w:pPr>
          </w:p>
          <w:p w14:paraId="50A9E215" w14:textId="77777777" w:rsidR="002E05D6" w:rsidRDefault="002E05D6">
            <w:pPr>
              <w:spacing w:after="0" w:line="240" w:lineRule="auto"/>
              <w:rPr>
                <w:rFonts w:ascii="Times New Roman" w:hAnsi="Times New Roman"/>
                <w:sz w:val="24"/>
              </w:rPr>
            </w:pPr>
          </w:p>
          <w:p w14:paraId="205318E9" w14:textId="77777777" w:rsidR="002E05D6" w:rsidRDefault="00FC6B76">
            <w:pPr>
              <w:spacing w:after="0" w:line="240" w:lineRule="auto"/>
              <w:rPr>
                <w:rFonts w:ascii="Times New Roman" w:hAnsi="Times New Roman"/>
                <w:b/>
                <w:i/>
              </w:rPr>
            </w:pPr>
            <w:r>
              <w:rPr>
                <w:rFonts w:ascii="Times New Roman" w:hAnsi="Times New Roman"/>
                <w:sz w:val="24"/>
              </w:rPr>
              <w:t>ОК 02</w:t>
            </w:r>
            <w:r>
              <w:rPr>
                <w:rFonts w:ascii="Times New Roman" w:hAnsi="Times New Roman"/>
                <w:b/>
                <w:i/>
              </w:rPr>
              <w:t xml:space="preserve"> </w:t>
            </w:r>
          </w:p>
        </w:tc>
        <w:tc>
          <w:tcPr>
            <w:tcW w:w="1229" w:type="dxa"/>
            <w:vMerge w:val="restart"/>
            <w:tcBorders>
              <w:top w:val="single" w:sz="4" w:space="0" w:color="000000"/>
              <w:left w:val="single" w:sz="4" w:space="0" w:color="000000"/>
              <w:bottom w:val="single" w:sz="4" w:space="0" w:color="000000"/>
              <w:right w:val="single" w:sz="4" w:space="0" w:color="000000"/>
            </w:tcBorders>
          </w:tcPr>
          <w:p w14:paraId="2EEF5333" w14:textId="77777777" w:rsidR="002E05D6" w:rsidRDefault="002E05D6">
            <w:pPr>
              <w:spacing w:after="0" w:line="240" w:lineRule="auto"/>
              <w:rPr>
                <w:rFonts w:ascii="Times New Roman" w:hAnsi="Times New Roman"/>
                <w:sz w:val="24"/>
              </w:rPr>
            </w:pPr>
          </w:p>
          <w:p w14:paraId="2E5799FB" w14:textId="77777777" w:rsidR="002E05D6" w:rsidRDefault="002E05D6">
            <w:pPr>
              <w:spacing w:after="0" w:line="240" w:lineRule="auto"/>
              <w:rPr>
                <w:rFonts w:ascii="Times New Roman" w:hAnsi="Times New Roman"/>
                <w:sz w:val="24"/>
              </w:rPr>
            </w:pPr>
          </w:p>
          <w:p w14:paraId="71BAEC7A" w14:textId="77777777" w:rsidR="002E05D6" w:rsidRDefault="00FC6B76">
            <w:pPr>
              <w:spacing w:after="0" w:line="240" w:lineRule="auto"/>
              <w:rPr>
                <w:rFonts w:ascii="Times New Roman" w:hAnsi="Times New Roman"/>
                <w:sz w:val="24"/>
              </w:rPr>
            </w:pPr>
            <w:r>
              <w:rPr>
                <w:rFonts w:ascii="Times New Roman" w:hAnsi="Times New Roman"/>
                <w:sz w:val="24"/>
              </w:rPr>
              <w:t>Уо.02.02</w:t>
            </w:r>
          </w:p>
          <w:p w14:paraId="2B0EEA4D" w14:textId="77777777" w:rsidR="002E05D6" w:rsidRDefault="00FC6B76">
            <w:pPr>
              <w:spacing w:after="0" w:line="240" w:lineRule="auto"/>
              <w:rPr>
                <w:rFonts w:ascii="Times New Roman" w:hAnsi="Times New Roman"/>
                <w:sz w:val="24"/>
              </w:rPr>
            </w:pPr>
            <w:r>
              <w:rPr>
                <w:rFonts w:ascii="Times New Roman" w:hAnsi="Times New Roman"/>
                <w:sz w:val="24"/>
              </w:rPr>
              <w:t>Зо.02.02</w:t>
            </w:r>
          </w:p>
          <w:p w14:paraId="763F47B0" w14:textId="77777777" w:rsidR="002E05D6" w:rsidRDefault="002E05D6">
            <w:pPr>
              <w:spacing w:after="0" w:line="240" w:lineRule="auto"/>
              <w:rPr>
                <w:rFonts w:ascii="Times New Roman" w:hAnsi="Times New Roman"/>
                <w:b/>
                <w:i/>
              </w:rPr>
            </w:pPr>
          </w:p>
        </w:tc>
      </w:tr>
      <w:tr w:rsidR="002E05D6" w14:paraId="65A6B46A" w14:textId="77777777" w:rsidTr="00562955">
        <w:trPr>
          <w:trHeight w:val="622"/>
        </w:trPr>
        <w:tc>
          <w:tcPr>
            <w:tcW w:w="2670" w:type="dxa"/>
            <w:vMerge/>
            <w:tcBorders>
              <w:top w:val="single" w:sz="4" w:space="0" w:color="000000"/>
              <w:left w:val="single" w:sz="4" w:space="0" w:color="000000"/>
              <w:bottom w:val="single" w:sz="4" w:space="0" w:color="000000"/>
              <w:right w:val="single" w:sz="4" w:space="0" w:color="000000"/>
            </w:tcBorders>
          </w:tcPr>
          <w:p w14:paraId="5763C523"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298EC73A" w14:textId="77777777" w:rsidR="002E05D6" w:rsidRDefault="00FC6B76">
            <w:pPr>
              <w:tabs>
                <w:tab w:val="left" w:pos="5529"/>
              </w:tabs>
              <w:spacing w:after="0" w:line="240" w:lineRule="auto"/>
              <w:ind w:left="69"/>
              <w:rPr>
                <w:rFonts w:ascii="Times New Roman" w:hAnsi="Times New Roman"/>
                <w:sz w:val="24"/>
                <w:highlight w:val="white"/>
              </w:rPr>
            </w:pPr>
            <w:r>
              <w:rPr>
                <w:rFonts w:ascii="Times New Roman" w:hAnsi="Times New Roman"/>
                <w:b/>
                <w:sz w:val="24"/>
              </w:rPr>
              <w:t>Практическое занятие № 5</w:t>
            </w:r>
            <w:r>
              <w:rPr>
                <w:rFonts w:ascii="Times New Roman" w:hAnsi="Times New Roman"/>
                <w:sz w:val="24"/>
              </w:rPr>
              <w:t xml:space="preserve"> Процесс принятия управленческих решений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657DCB0B"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vMerge/>
            <w:tcBorders>
              <w:top w:val="single" w:sz="4" w:space="0" w:color="000000"/>
              <w:left w:val="single" w:sz="4" w:space="0" w:color="000000"/>
              <w:bottom w:val="single" w:sz="4" w:space="0" w:color="000000"/>
              <w:right w:val="single" w:sz="4" w:space="0" w:color="000000"/>
            </w:tcBorders>
          </w:tcPr>
          <w:p w14:paraId="25E35012"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1C838BAC"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7D9203BF" w14:textId="77777777" w:rsidR="002E05D6" w:rsidRDefault="002E05D6"/>
        </w:tc>
      </w:tr>
      <w:tr w:rsidR="002E05D6" w14:paraId="12D8AA56" w14:textId="77777777" w:rsidTr="00562955">
        <w:trPr>
          <w:trHeight w:val="876"/>
        </w:trPr>
        <w:tc>
          <w:tcPr>
            <w:tcW w:w="2670" w:type="dxa"/>
            <w:vMerge/>
            <w:tcBorders>
              <w:top w:val="single" w:sz="4" w:space="0" w:color="000000"/>
              <w:left w:val="single" w:sz="4" w:space="0" w:color="000000"/>
              <w:bottom w:val="single" w:sz="4" w:space="0" w:color="000000"/>
              <w:right w:val="single" w:sz="4" w:space="0" w:color="000000"/>
            </w:tcBorders>
          </w:tcPr>
          <w:p w14:paraId="4764346D"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6A3C2558" w14:textId="77777777" w:rsidR="002E05D6" w:rsidRDefault="00FC6B76">
            <w:pPr>
              <w:tabs>
                <w:tab w:val="left" w:pos="5529"/>
              </w:tabs>
              <w:spacing w:after="0" w:line="240" w:lineRule="auto"/>
              <w:ind w:left="69"/>
              <w:rPr>
                <w:rFonts w:ascii="Times New Roman" w:hAnsi="Times New Roman"/>
                <w:sz w:val="24"/>
                <w:highlight w:val="white"/>
              </w:rPr>
            </w:pPr>
            <w:r>
              <w:rPr>
                <w:rFonts w:ascii="Times New Roman" w:hAnsi="Times New Roman"/>
                <w:b/>
                <w:sz w:val="24"/>
              </w:rPr>
              <w:t>Практическое занятие № 6</w:t>
            </w:r>
            <w:r>
              <w:rPr>
                <w:rFonts w:ascii="Times New Roman" w:hAnsi="Times New Roman"/>
                <w:sz w:val="24"/>
              </w:rPr>
              <w:t xml:space="preserve"> Процесс реализации управленческих решений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20718274"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vMerge/>
            <w:tcBorders>
              <w:top w:val="single" w:sz="4" w:space="0" w:color="000000"/>
              <w:left w:val="single" w:sz="4" w:space="0" w:color="000000"/>
              <w:bottom w:val="single" w:sz="4" w:space="0" w:color="000000"/>
              <w:right w:val="single" w:sz="4" w:space="0" w:color="000000"/>
            </w:tcBorders>
          </w:tcPr>
          <w:p w14:paraId="3DA65BAE"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3217FD40"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5D5B4E53" w14:textId="77777777" w:rsidR="002E05D6" w:rsidRDefault="002E05D6"/>
        </w:tc>
      </w:tr>
      <w:tr w:rsidR="002E05D6" w14:paraId="65217D3C" w14:textId="77777777" w:rsidTr="00562955">
        <w:trPr>
          <w:trHeight w:val="588"/>
        </w:trPr>
        <w:tc>
          <w:tcPr>
            <w:tcW w:w="10314" w:type="dxa"/>
            <w:gridSpan w:val="2"/>
            <w:tcBorders>
              <w:top w:val="single" w:sz="4" w:space="0" w:color="000000"/>
              <w:left w:val="single" w:sz="4" w:space="0" w:color="000000"/>
              <w:bottom w:val="single" w:sz="4" w:space="0" w:color="000000"/>
              <w:right w:val="single" w:sz="4" w:space="0" w:color="000000"/>
            </w:tcBorders>
          </w:tcPr>
          <w:p w14:paraId="1D0B531A" w14:textId="77777777" w:rsidR="002E05D6" w:rsidRDefault="00FC6B76">
            <w:pPr>
              <w:tabs>
                <w:tab w:val="left" w:pos="357"/>
                <w:tab w:val="left" w:pos="5529"/>
              </w:tabs>
              <w:spacing w:after="0" w:line="240" w:lineRule="auto"/>
              <w:jc w:val="both"/>
              <w:rPr>
                <w:rFonts w:ascii="Times New Roman" w:hAnsi="Times New Roman"/>
                <w:sz w:val="24"/>
                <w:highlight w:val="white"/>
              </w:rPr>
            </w:pPr>
            <w:r>
              <w:rPr>
                <w:rFonts w:ascii="Times New Roman" w:hAnsi="Times New Roman"/>
                <w:b/>
                <w:sz w:val="24"/>
              </w:rPr>
              <w:t>Раздел 6. Коммуникации  и деловое общение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67FC637" w14:textId="77777777" w:rsidR="002E05D6" w:rsidRDefault="00FC6B76">
            <w:pPr>
              <w:spacing w:after="0" w:line="240" w:lineRule="auto"/>
              <w:jc w:val="center"/>
              <w:rPr>
                <w:rFonts w:ascii="Times New Roman" w:hAnsi="Times New Roman"/>
                <w:b/>
              </w:rPr>
            </w:pPr>
            <w:r>
              <w:rPr>
                <w:rFonts w:ascii="Times New Roman" w:hAnsi="Times New Roman"/>
                <w:b/>
              </w:rPr>
              <w:t>6</w:t>
            </w:r>
          </w:p>
        </w:tc>
        <w:tc>
          <w:tcPr>
            <w:tcW w:w="928" w:type="dxa"/>
            <w:vMerge/>
            <w:tcBorders>
              <w:top w:val="single" w:sz="4" w:space="0" w:color="000000"/>
              <w:left w:val="single" w:sz="4" w:space="0" w:color="000000"/>
              <w:bottom w:val="single" w:sz="4" w:space="0" w:color="000000"/>
              <w:right w:val="single" w:sz="4" w:space="0" w:color="000000"/>
            </w:tcBorders>
          </w:tcPr>
          <w:p w14:paraId="7EE4078A"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0D0237FD"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292AAC52" w14:textId="77777777" w:rsidR="002E05D6" w:rsidRDefault="002E05D6"/>
        </w:tc>
      </w:tr>
      <w:tr w:rsidR="002E05D6" w14:paraId="09C2400B" w14:textId="77777777" w:rsidTr="00562955">
        <w:trPr>
          <w:trHeight w:val="282"/>
        </w:trPr>
        <w:tc>
          <w:tcPr>
            <w:tcW w:w="2670" w:type="dxa"/>
            <w:vMerge w:val="restart"/>
            <w:tcBorders>
              <w:top w:val="single" w:sz="4" w:space="0" w:color="000000"/>
              <w:left w:val="single" w:sz="4" w:space="0" w:color="000000"/>
              <w:bottom w:val="single" w:sz="4" w:space="0" w:color="000000"/>
              <w:right w:val="single" w:sz="4" w:space="0" w:color="000000"/>
            </w:tcBorders>
          </w:tcPr>
          <w:p w14:paraId="50CE5085" w14:textId="77777777" w:rsidR="002E05D6" w:rsidRDefault="00FC6B76">
            <w:pPr>
              <w:rPr>
                <w:rFonts w:ascii="Times New Roman" w:hAnsi="Times New Roman"/>
                <w:b/>
                <w:sz w:val="24"/>
              </w:rPr>
            </w:pPr>
            <w:r>
              <w:rPr>
                <w:rFonts w:ascii="Times New Roman" w:hAnsi="Times New Roman"/>
                <w:b/>
                <w:sz w:val="24"/>
              </w:rPr>
              <w:t xml:space="preserve">Тема 6.1. Коммуникативность </w:t>
            </w:r>
            <w:r>
              <w:rPr>
                <w:rFonts w:ascii="Times New Roman" w:hAnsi="Times New Roman"/>
                <w:b/>
                <w:sz w:val="24"/>
              </w:rPr>
              <w:lastRenderedPageBreak/>
              <w:t>и деловой общение    в сфере управления</w:t>
            </w:r>
          </w:p>
        </w:tc>
        <w:tc>
          <w:tcPr>
            <w:tcW w:w="7644" w:type="dxa"/>
            <w:tcBorders>
              <w:top w:val="single" w:sz="4" w:space="0" w:color="000000"/>
              <w:left w:val="single" w:sz="4" w:space="0" w:color="000000"/>
              <w:bottom w:val="single" w:sz="4" w:space="0" w:color="000000"/>
              <w:right w:val="single" w:sz="4" w:space="0" w:color="000000"/>
            </w:tcBorders>
          </w:tcPr>
          <w:p w14:paraId="15F3E379" w14:textId="77777777" w:rsidR="002E05D6" w:rsidRDefault="00FC6B76">
            <w:pPr>
              <w:tabs>
                <w:tab w:val="left" w:pos="357"/>
                <w:tab w:val="left" w:pos="5529"/>
              </w:tabs>
              <w:spacing w:after="0" w:line="240" w:lineRule="auto"/>
              <w:jc w:val="both"/>
              <w:rPr>
                <w:rFonts w:ascii="Times New Roman" w:hAnsi="Times New Roman"/>
                <w:sz w:val="24"/>
              </w:rPr>
            </w:pPr>
            <w:r>
              <w:rPr>
                <w:rFonts w:ascii="Times New Roman" w:hAnsi="Times New Roman"/>
              </w:rPr>
              <w:lastRenderedPageBreak/>
              <w:t xml:space="preserve">Дидактические единицы, содержание </w:t>
            </w:r>
          </w:p>
        </w:tc>
        <w:tc>
          <w:tcPr>
            <w:tcW w:w="1134" w:type="dxa"/>
            <w:tcBorders>
              <w:top w:val="single" w:sz="4" w:space="0" w:color="000000"/>
              <w:left w:val="single" w:sz="4" w:space="0" w:color="000000"/>
              <w:bottom w:val="single" w:sz="4" w:space="0" w:color="000000"/>
              <w:right w:val="single" w:sz="4" w:space="0" w:color="000000"/>
            </w:tcBorders>
            <w:vAlign w:val="center"/>
          </w:tcPr>
          <w:p w14:paraId="486A54AD" w14:textId="77777777" w:rsidR="002E05D6" w:rsidRDefault="00FC6B76">
            <w:pPr>
              <w:spacing w:after="0" w:line="240" w:lineRule="auto"/>
              <w:jc w:val="center"/>
              <w:rPr>
                <w:rFonts w:ascii="Times New Roman" w:hAnsi="Times New Roman"/>
                <w:b/>
              </w:rPr>
            </w:pPr>
            <w:r>
              <w:rPr>
                <w:rFonts w:ascii="Times New Roman" w:hAnsi="Times New Roman"/>
                <w:b/>
              </w:rPr>
              <w:t>2/4</w:t>
            </w:r>
          </w:p>
        </w:tc>
        <w:tc>
          <w:tcPr>
            <w:tcW w:w="928" w:type="dxa"/>
            <w:vMerge w:val="restart"/>
            <w:tcBorders>
              <w:top w:val="single" w:sz="4" w:space="0" w:color="000000"/>
              <w:left w:val="single" w:sz="4" w:space="0" w:color="000000"/>
              <w:bottom w:val="single" w:sz="4" w:space="0" w:color="000000"/>
              <w:right w:val="single" w:sz="4" w:space="0" w:color="000000"/>
            </w:tcBorders>
          </w:tcPr>
          <w:p w14:paraId="323F41C5" w14:textId="77777777" w:rsidR="002E05D6" w:rsidRDefault="002E05D6">
            <w:pPr>
              <w:spacing w:after="0" w:line="240" w:lineRule="auto"/>
              <w:jc w:val="center"/>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3FCB0300" w14:textId="77777777" w:rsidR="002E05D6" w:rsidRDefault="00FC6B76">
            <w:pPr>
              <w:spacing w:after="0" w:line="240" w:lineRule="auto"/>
              <w:rPr>
                <w:rFonts w:ascii="Times New Roman" w:hAnsi="Times New Roman"/>
                <w:sz w:val="24"/>
              </w:rPr>
            </w:pPr>
            <w:r>
              <w:rPr>
                <w:rFonts w:ascii="Times New Roman" w:hAnsi="Times New Roman"/>
                <w:sz w:val="24"/>
              </w:rPr>
              <w:t>ОК02, ОК 05</w:t>
            </w:r>
          </w:p>
          <w:p w14:paraId="6A3EE812" w14:textId="77777777" w:rsidR="002E05D6" w:rsidRDefault="002E05D6">
            <w:pPr>
              <w:spacing w:after="0" w:line="240" w:lineRule="auto"/>
              <w:rPr>
                <w:rFonts w:ascii="Times New Roman" w:hAnsi="Times New Roman"/>
                <w:b/>
                <w:i/>
              </w:rPr>
            </w:pPr>
          </w:p>
        </w:tc>
        <w:tc>
          <w:tcPr>
            <w:tcW w:w="1229" w:type="dxa"/>
            <w:vMerge w:val="restart"/>
            <w:tcBorders>
              <w:top w:val="single" w:sz="4" w:space="0" w:color="000000"/>
              <w:left w:val="single" w:sz="4" w:space="0" w:color="000000"/>
              <w:bottom w:val="single" w:sz="4" w:space="0" w:color="000000"/>
              <w:right w:val="single" w:sz="4" w:space="0" w:color="000000"/>
            </w:tcBorders>
          </w:tcPr>
          <w:p w14:paraId="0A59E8E9" w14:textId="77777777" w:rsidR="002E05D6" w:rsidRDefault="00FC6B76">
            <w:pPr>
              <w:spacing w:after="0" w:line="240" w:lineRule="auto"/>
              <w:rPr>
                <w:rFonts w:ascii="Times New Roman" w:hAnsi="Times New Roman"/>
                <w:sz w:val="24"/>
              </w:rPr>
            </w:pPr>
            <w:r>
              <w:rPr>
                <w:rFonts w:ascii="Times New Roman" w:hAnsi="Times New Roman"/>
                <w:sz w:val="24"/>
              </w:rPr>
              <w:t>Уо.02.01</w:t>
            </w:r>
          </w:p>
          <w:p w14:paraId="3648FB7A" w14:textId="77777777" w:rsidR="002E05D6" w:rsidRDefault="00FC6B76">
            <w:pPr>
              <w:spacing w:after="0" w:line="240" w:lineRule="auto"/>
              <w:rPr>
                <w:rFonts w:ascii="Times New Roman" w:hAnsi="Times New Roman"/>
                <w:sz w:val="24"/>
              </w:rPr>
            </w:pPr>
            <w:r>
              <w:rPr>
                <w:rFonts w:ascii="Times New Roman" w:hAnsi="Times New Roman"/>
                <w:sz w:val="24"/>
              </w:rPr>
              <w:t>Зо.02.01</w:t>
            </w:r>
          </w:p>
          <w:p w14:paraId="28E44014" w14:textId="77777777" w:rsidR="002E05D6" w:rsidRDefault="00FC6B76">
            <w:pPr>
              <w:spacing w:after="0"/>
              <w:rPr>
                <w:rFonts w:ascii="Times New Roman" w:hAnsi="Times New Roman"/>
              </w:rPr>
            </w:pPr>
            <w:r>
              <w:rPr>
                <w:rFonts w:ascii="Times New Roman" w:hAnsi="Times New Roman"/>
              </w:rPr>
              <w:t xml:space="preserve">Зо 05.02 </w:t>
            </w:r>
          </w:p>
          <w:p w14:paraId="577B010D" w14:textId="77777777" w:rsidR="002E05D6" w:rsidRDefault="002E05D6">
            <w:pPr>
              <w:spacing w:after="0" w:line="240" w:lineRule="auto"/>
              <w:rPr>
                <w:rFonts w:ascii="Times New Roman" w:hAnsi="Times New Roman"/>
                <w:sz w:val="24"/>
              </w:rPr>
            </w:pPr>
          </w:p>
          <w:p w14:paraId="24E43BFF" w14:textId="77777777" w:rsidR="002E05D6" w:rsidRDefault="002E05D6">
            <w:pPr>
              <w:spacing w:after="0" w:line="240" w:lineRule="auto"/>
              <w:rPr>
                <w:rFonts w:ascii="Times New Roman" w:hAnsi="Times New Roman"/>
                <w:sz w:val="24"/>
              </w:rPr>
            </w:pPr>
          </w:p>
          <w:p w14:paraId="62DE6B2B" w14:textId="77777777" w:rsidR="002E05D6" w:rsidRDefault="002E05D6">
            <w:pPr>
              <w:spacing w:after="0" w:line="240" w:lineRule="auto"/>
              <w:rPr>
                <w:rFonts w:ascii="Times New Roman" w:hAnsi="Times New Roman"/>
                <w:b/>
                <w:i/>
              </w:rPr>
            </w:pPr>
          </w:p>
        </w:tc>
      </w:tr>
      <w:tr w:rsidR="002E05D6" w14:paraId="0EBEEFD2" w14:textId="77777777" w:rsidTr="00562955">
        <w:trPr>
          <w:trHeight w:val="558"/>
        </w:trPr>
        <w:tc>
          <w:tcPr>
            <w:tcW w:w="2670" w:type="dxa"/>
            <w:vMerge/>
            <w:tcBorders>
              <w:top w:val="single" w:sz="4" w:space="0" w:color="000000"/>
              <w:left w:val="single" w:sz="4" w:space="0" w:color="000000"/>
              <w:bottom w:val="single" w:sz="4" w:space="0" w:color="000000"/>
              <w:right w:val="single" w:sz="4" w:space="0" w:color="000000"/>
            </w:tcBorders>
          </w:tcPr>
          <w:p w14:paraId="7C1F9D4A"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63E22208" w14:textId="77777777" w:rsidR="002E05D6" w:rsidRDefault="00FC6B76">
            <w:pPr>
              <w:tabs>
                <w:tab w:val="left" w:pos="357"/>
                <w:tab w:val="left" w:pos="5529"/>
              </w:tabs>
              <w:spacing w:after="0" w:line="240" w:lineRule="auto"/>
              <w:jc w:val="both"/>
              <w:rPr>
                <w:rFonts w:ascii="Times New Roman" w:hAnsi="Times New Roman"/>
                <w:sz w:val="24"/>
              </w:rPr>
            </w:pPr>
            <w:r>
              <w:rPr>
                <w:rFonts w:ascii="Times New Roman" w:hAnsi="Times New Roman"/>
                <w:sz w:val="24"/>
              </w:rPr>
              <w:t>Сущность процесса принятия решений. Типы решений. Классификация решений. Требования, предъявляемые к решениям.</w:t>
            </w:r>
          </w:p>
          <w:p w14:paraId="75407A60" w14:textId="77777777" w:rsidR="002E05D6" w:rsidRDefault="00FC6B76">
            <w:pPr>
              <w:tabs>
                <w:tab w:val="left" w:pos="357"/>
                <w:tab w:val="left" w:pos="5529"/>
              </w:tabs>
              <w:spacing w:after="0" w:line="240" w:lineRule="auto"/>
              <w:jc w:val="both"/>
              <w:rPr>
                <w:rFonts w:ascii="Times New Roman" w:hAnsi="Times New Roman"/>
                <w:b/>
                <w:sz w:val="24"/>
              </w:rPr>
            </w:pPr>
            <w:r>
              <w:rPr>
                <w:rFonts w:ascii="Times New Roman" w:hAnsi="Times New Roman"/>
                <w:sz w:val="24"/>
              </w:rPr>
              <w:lastRenderedPageBreak/>
              <w:t>Деловое общение, его</w:t>
            </w:r>
          </w:p>
          <w:p w14:paraId="45A39D2D" w14:textId="77777777" w:rsidR="002E05D6" w:rsidRDefault="00FC6B76">
            <w:pPr>
              <w:tabs>
                <w:tab w:val="left" w:pos="357"/>
                <w:tab w:val="left" w:pos="5529"/>
              </w:tabs>
              <w:spacing w:after="0" w:line="240" w:lineRule="auto"/>
              <w:jc w:val="both"/>
              <w:rPr>
                <w:rFonts w:ascii="Times New Roman" w:hAnsi="Times New Roman"/>
                <w:sz w:val="24"/>
              </w:rPr>
            </w:pPr>
            <w:r>
              <w:rPr>
                <w:rFonts w:ascii="Times New Roman" w:hAnsi="Times New Roman"/>
                <w:sz w:val="24"/>
              </w:rPr>
              <w:t xml:space="preserve"> характеристика. Виды и формы делового общения. Этапы и фазы делового общения.</w:t>
            </w:r>
          </w:p>
          <w:p w14:paraId="30D19B32" w14:textId="77777777" w:rsidR="002E05D6" w:rsidRDefault="002E05D6">
            <w:pPr>
              <w:tabs>
                <w:tab w:val="left" w:pos="357"/>
                <w:tab w:val="left" w:pos="5529"/>
              </w:tabs>
              <w:spacing w:after="0" w:line="240" w:lineRule="auto"/>
              <w:jc w:val="both"/>
              <w:rPr>
                <w:rFonts w:ascii="Times New Roman" w:hAnsi="Times New Roman"/>
                <w:sz w:val="24"/>
                <w:highlight w:val="white"/>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43B8A74" w14:textId="77777777" w:rsidR="002E05D6" w:rsidRDefault="00FC6B76">
            <w:pPr>
              <w:spacing w:after="0" w:line="240" w:lineRule="auto"/>
              <w:jc w:val="center"/>
              <w:rPr>
                <w:rFonts w:ascii="Times New Roman" w:hAnsi="Times New Roman"/>
              </w:rPr>
            </w:pPr>
            <w:r>
              <w:rPr>
                <w:rFonts w:ascii="Times New Roman" w:hAnsi="Times New Roman"/>
              </w:rPr>
              <w:lastRenderedPageBreak/>
              <w:t>2</w:t>
            </w:r>
          </w:p>
        </w:tc>
        <w:tc>
          <w:tcPr>
            <w:tcW w:w="928" w:type="dxa"/>
            <w:vMerge/>
            <w:tcBorders>
              <w:top w:val="single" w:sz="4" w:space="0" w:color="000000"/>
              <w:left w:val="single" w:sz="4" w:space="0" w:color="000000"/>
              <w:bottom w:val="single" w:sz="4" w:space="0" w:color="000000"/>
              <w:right w:val="single" w:sz="4" w:space="0" w:color="000000"/>
            </w:tcBorders>
          </w:tcPr>
          <w:p w14:paraId="2B3B744F"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22E9D165"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7F12C93C" w14:textId="77777777" w:rsidR="002E05D6" w:rsidRDefault="002E05D6"/>
        </w:tc>
      </w:tr>
      <w:tr w:rsidR="002E05D6" w14:paraId="52AB1AED" w14:textId="77777777" w:rsidTr="00562955">
        <w:trPr>
          <w:trHeight w:val="288"/>
        </w:trPr>
        <w:tc>
          <w:tcPr>
            <w:tcW w:w="2670" w:type="dxa"/>
            <w:vMerge/>
            <w:tcBorders>
              <w:top w:val="single" w:sz="4" w:space="0" w:color="000000"/>
              <w:left w:val="single" w:sz="4" w:space="0" w:color="000000"/>
              <w:bottom w:val="single" w:sz="4" w:space="0" w:color="000000"/>
              <w:right w:val="single" w:sz="4" w:space="0" w:color="000000"/>
            </w:tcBorders>
          </w:tcPr>
          <w:p w14:paraId="4E0309DB"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659DE3BC" w14:textId="77777777" w:rsidR="002E05D6" w:rsidRDefault="00FC6B76">
            <w:pPr>
              <w:tabs>
                <w:tab w:val="left" w:pos="357"/>
                <w:tab w:val="left" w:pos="5529"/>
              </w:tabs>
              <w:spacing w:after="0" w:line="240" w:lineRule="auto"/>
              <w:jc w:val="both"/>
              <w:rPr>
                <w:rFonts w:ascii="Times New Roman" w:hAnsi="Times New Roman"/>
                <w:sz w:val="24"/>
              </w:rPr>
            </w:pPr>
            <w:r>
              <w:rPr>
                <w:rFonts w:ascii="Times New Roman" w:hAnsi="Times New Roman"/>
                <w:b/>
                <w:sz w:val="24"/>
              </w:rPr>
              <w:t>В том числе практических и лабораторных занятий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75368094" w14:textId="77777777" w:rsidR="002E05D6" w:rsidRDefault="002E05D6">
            <w:pPr>
              <w:spacing w:after="0" w:line="240" w:lineRule="auto"/>
              <w:jc w:val="center"/>
              <w:rPr>
                <w:rFonts w:ascii="Times New Roman" w:hAnsi="Times New Roman"/>
              </w:rPr>
            </w:pPr>
          </w:p>
          <w:p w14:paraId="46EFB370" w14:textId="77777777" w:rsidR="002E05D6" w:rsidRDefault="00FC6B76">
            <w:pPr>
              <w:spacing w:after="0" w:line="240" w:lineRule="auto"/>
              <w:jc w:val="center"/>
              <w:rPr>
                <w:rFonts w:ascii="Times New Roman" w:hAnsi="Times New Roman"/>
              </w:rPr>
            </w:pPr>
            <w:r>
              <w:rPr>
                <w:rFonts w:ascii="Times New Roman" w:hAnsi="Times New Roman"/>
              </w:rPr>
              <w:t>4</w:t>
            </w:r>
          </w:p>
          <w:p w14:paraId="74C3AB52" w14:textId="77777777" w:rsidR="002E05D6" w:rsidRDefault="002E05D6">
            <w:pPr>
              <w:spacing w:after="0" w:line="240" w:lineRule="auto"/>
              <w:jc w:val="center"/>
              <w:rPr>
                <w:rFonts w:ascii="Times New Roman" w:hAnsi="Times New Roman"/>
              </w:rPr>
            </w:pPr>
          </w:p>
        </w:tc>
        <w:tc>
          <w:tcPr>
            <w:tcW w:w="928" w:type="dxa"/>
            <w:vMerge w:val="restart"/>
            <w:tcBorders>
              <w:top w:val="single" w:sz="4" w:space="0" w:color="000000"/>
              <w:left w:val="single" w:sz="4" w:space="0" w:color="000000"/>
              <w:bottom w:val="single" w:sz="4" w:space="0" w:color="000000"/>
              <w:right w:val="single" w:sz="4" w:space="0" w:color="000000"/>
            </w:tcBorders>
          </w:tcPr>
          <w:p w14:paraId="11906E9D" w14:textId="77777777" w:rsidR="002E05D6" w:rsidRDefault="002E05D6">
            <w:pPr>
              <w:spacing w:after="0" w:line="240" w:lineRule="auto"/>
              <w:rPr>
                <w:rFonts w:ascii="Times New Roman" w:hAnsi="Times New Roman"/>
                <w:b/>
              </w:rPr>
            </w:pPr>
          </w:p>
          <w:p w14:paraId="6CF04065" w14:textId="77777777" w:rsidR="002E05D6" w:rsidRDefault="002E05D6">
            <w:pPr>
              <w:spacing w:after="0" w:line="240" w:lineRule="auto"/>
              <w:rPr>
                <w:rFonts w:ascii="Times New Roman" w:hAnsi="Times New Roman"/>
                <w:b/>
              </w:rPr>
            </w:pPr>
          </w:p>
        </w:tc>
        <w:tc>
          <w:tcPr>
            <w:tcW w:w="1030" w:type="dxa"/>
            <w:vMerge w:val="restart"/>
            <w:tcBorders>
              <w:top w:val="single" w:sz="4" w:space="0" w:color="000000"/>
              <w:left w:val="single" w:sz="4" w:space="0" w:color="000000"/>
              <w:bottom w:val="single" w:sz="4" w:space="0" w:color="000000"/>
              <w:right w:val="single" w:sz="4" w:space="0" w:color="000000"/>
            </w:tcBorders>
          </w:tcPr>
          <w:p w14:paraId="57E347D8" w14:textId="77777777" w:rsidR="002E05D6" w:rsidRDefault="002E05D6">
            <w:pPr>
              <w:spacing w:after="0" w:line="240" w:lineRule="auto"/>
              <w:rPr>
                <w:rFonts w:ascii="Times New Roman" w:hAnsi="Times New Roman"/>
                <w:b/>
              </w:rPr>
            </w:pPr>
          </w:p>
          <w:p w14:paraId="45480BB3" w14:textId="77777777" w:rsidR="002E05D6" w:rsidRDefault="002E05D6">
            <w:pPr>
              <w:spacing w:after="0" w:line="240" w:lineRule="auto"/>
              <w:rPr>
                <w:rFonts w:ascii="Times New Roman" w:hAnsi="Times New Roman"/>
                <w:b/>
              </w:rPr>
            </w:pPr>
          </w:p>
        </w:tc>
        <w:tc>
          <w:tcPr>
            <w:tcW w:w="1229" w:type="dxa"/>
            <w:vMerge w:val="restart"/>
            <w:tcBorders>
              <w:top w:val="single" w:sz="4" w:space="0" w:color="000000"/>
              <w:left w:val="single" w:sz="4" w:space="0" w:color="000000"/>
              <w:bottom w:val="single" w:sz="4" w:space="0" w:color="000000"/>
              <w:right w:val="single" w:sz="4" w:space="0" w:color="000000"/>
            </w:tcBorders>
          </w:tcPr>
          <w:p w14:paraId="77F5B0E2" w14:textId="77777777" w:rsidR="002E05D6" w:rsidRDefault="002E05D6">
            <w:pPr>
              <w:spacing w:after="0" w:line="240" w:lineRule="auto"/>
              <w:rPr>
                <w:rFonts w:ascii="Times New Roman" w:hAnsi="Times New Roman"/>
                <w:b/>
              </w:rPr>
            </w:pPr>
          </w:p>
          <w:p w14:paraId="278FCCA8" w14:textId="77777777" w:rsidR="002E05D6" w:rsidRDefault="002E05D6">
            <w:pPr>
              <w:spacing w:after="0" w:line="240" w:lineRule="auto"/>
              <w:rPr>
                <w:rFonts w:ascii="Times New Roman" w:hAnsi="Times New Roman"/>
                <w:b/>
              </w:rPr>
            </w:pPr>
          </w:p>
        </w:tc>
      </w:tr>
      <w:tr w:rsidR="002E05D6" w14:paraId="72088AAF" w14:textId="77777777" w:rsidTr="00562955">
        <w:trPr>
          <w:trHeight w:val="1656"/>
        </w:trPr>
        <w:tc>
          <w:tcPr>
            <w:tcW w:w="2670" w:type="dxa"/>
            <w:vMerge/>
            <w:tcBorders>
              <w:top w:val="single" w:sz="4" w:space="0" w:color="000000"/>
              <w:left w:val="single" w:sz="4" w:space="0" w:color="000000"/>
              <w:bottom w:val="single" w:sz="4" w:space="0" w:color="000000"/>
              <w:right w:val="single" w:sz="4" w:space="0" w:color="000000"/>
            </w:tcBorders>
          </w:tcPr>
          <w:p w14:paraId="0934E465"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4D2AB88E" w14:textId="77777777" w:rsidR="002E05D6" w:rsidRDefault="00FC6B76">
            <w:pPr>
              <w:tabs>
                <w:tab w:val="left" w:pos="357"/>
                <w:tab w:val="left" w:pos="5529"/>
              </w:tabs>
              <w:spacing w:after="0" w:line="240" w:lineRule="auto"/>
              <w:rPr>
                <w:rFonts w:ascii="Times New Roman" w:hAnsi="Times New Roman"/>
                <w:sz w:val="24"/>
              </w:rPr>
            </w:pPr>
            <w:r>
              <w:rPr>
                <w:rFonts w:ascii="Times New Roman" w:hAnsi="Times New Roman"/>
                <w:b/>
                <w:sz w:val="24"/>
              </w:rPr>
              <w:t xml:space="preserve">Практическое занятие № </w:t>
            </w:r>
            <w:r>
              <w:rPr>
                <w:rFonts w:ascii="Times New Roman" w:hAnsi="Times New Roman"/>
                <w:sz w:val="24"/>
              </w:rPr>
              <w:t>7 Использование в профессиональной деятельности приемов делового и управленческого общения, разбор ситуаций.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7AF6EC76"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vMerge/>
            <w:tcBorders>
              <w:top w:val="single" w:sz="4" w:space="0" w:color="000000"/>
              <w:left w:val="single" w:sz="4" w:space="0" w:color="000000"/>
              <w:bottom w:val="single" w:sz="4" w:space="0" w:color="000000"/>
              <w:right w:val="single" w:sz="4" w:space="0" w:color="000000"/>
            </w:tcBorders>
          </w:tcPr>
          <w:p w14:paraId="6DDA52A4"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6BA14D72"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2624EF99" w14:textId="77777777" w:rsidR="002E05D6" w:rsidRDefault="002E05D6"/>
        </w:tc>
      </w:tr>
      <w:tr w:rsidR="002E05D6" w14:paraId="39B6BC4E" w14:textId="77777777" w:rsidTr="00562955">
        <w:trPr>
          <w:trHeight w:val="372"/>
        </w:trPr>
        <w:tc>
          <w:tcPr>
            <w:tcW w:w="2670" w:type="dxa"/>
            <w:vMerge/>
            <w:tcBorders>
              <w:top w:val="single" w:sz="4" w:space="0" w:color="000000"/>
              <w:left w:val="single" w:sz="4" w:space="0" w:color="000000"/>
              <w:bottom w:val="single" w:sz="4" w:space="0" w:color="000000"/>
              <w:right w:val="single" w:sz="4" w:space="0" w:color="000000"/>
            </w:tcBorders>
          </w:tcPr>
          <w:p w14:paraId="4CBD4E10" w14:textId="77777777" w:rsidR="002E05D6" w:rsidRDefault="002E05D6"/>
        </w:tc>
        <w:tc>
          <w:tcPr>
            <w:tcW w:w="7644" w:type="dxa"/>
            <w:tcBorders>
              <w:top w:val="single" w:sz="4" w:space="0" w:color="000000"/>
              <w:left w:val="single" w:sz="4" w:space="0" w:color="000000"/>
              <w:bottom w:val="single" w:sz="4" w:space="0" w:color="000000"/>
              <w:right w:val="single" w:sz="4" w:space="0" w:color="000000"/>
            </w:tcBorders>
          </w:tcPr>
          <w:p w14:paraId="1568AAA2" w14:textId="77777777" w:rsidR="002E05D6" w:rsidRDefault="00FC6B76">
            <w:pPr>
              <w:tabs>
                <w:tab w:val="left" w:pos="357"/>
                <w:tab w:val="left" w:pos="5529"/>
              </w:tabs>
              <w:spacing w:after="0" w:line="240" w:lineRule="auto"/>
              <w:jc w:val="both"/>
              <w:rPr>
                <w:rFonts w:ascii="Times New Roman" w:hAnsi="Times New Roman"/>
                <w:sz w:val="24"/>
              </w:rPr>
            </w:pPr>
            <w:r>
              <w:rPr>
                <w:rFonts w:ascii="Times New Roman" w:hAnsi="Times New Roman"/>
                <w:b/>
                <w:sz w:val="24"/>
              </w:rPr>
              <w:t>Практическое занятие № 8</w:t>
            </w:r>
            <w:r>
              <w:rPr>
                <w:rFonts w:ascii="Times New Roman" w:hAnsi="Times New Roman"/>
                <w:sz w:val="24"/>
              </w:rPr>
              <w:t xml:space="preserve"> Использование в профессиональной деятельности приемов делового и управленческого общения, разбор ситуаций.</w:t>
            </w:r>
          </w:p>
        </w:tc>
        <w:tc>
          <w:tcPr>
            <w:tcW w:w="1134" w:type="dxa"/>
            <w:tcBorders>
              <w:top w:val="single" w:sz="4" w:space="0" w:color="000000"/>
              <w:left w:val="single" w:sz="4" w:space="0" w:color="000000"/>
              <w:bottom w:val="single" w:sz="4" w:space="0" w:color="000000"/>
              <w:right w:val="single" w:sz="4" w:space="0" w:color="000000"/>
            </w:tcBorders>
            <w:vAlign w:val="center"/>
          </w:tcPr>
          <w:p w14:paraId="6B66D520" w14:textId="77777777" w:rsidR="002E05D6" w:rsidRDefault="00FC6B76">
            <w:pPr>
              <w:spacing w:after="0" w:line="240" w:lineRule="auto"/>
              <w:jc w:val="center"/>
              <w:rPr>
                <w:rFonts w:ascii="Times New Roman" w:hAnsi="Times New Roman"/>
              </w:rPr>
            </w:pPr>
            <w:r>
              <w:rPr>
                <w:rFonts w:ascii="Times New Roman" w:hAnsi="Times New Roman"/>
              </w:rPr>
              <w:t>2</w:t>
            </w:r>
          </w:p>
        </w:tc>
        <w:tc>
          <w:tcPr>
            <w:tcW w:w="928" w:type="dxa"/>
            <w:vMerge/>
            <w:tcBorders>
              <w:top w:val="single" w:sz="4" w:space="0" w:color="000000"/>
              <w:left w:val="single" w:sz="4" w:space="0" w:color="000000"/>
              <w:bottom w:val="single" w:sz="4" w:space="0" w:color="000000"/>
              <w:right w:val="single" w:sz="4" w:space="0" w:color="000000"/>
            </w:tcBorders>
          </w:tcPr>
          <w:p w14:paraId="630B2961" w14:textId="77777777" w:rsidR="002E05D6" w:rsidRDefault="002E05D6"/>
        </w:tc>
        <w:tc>
          <w:tcPr>
            <w:tcW w:w="1030" w:type="dxa"/>
            <w:vMerge/>
            <w:tcBorders>
              <w:top w:val="single" w:sz="4" w:space="0" w:color="000000"/>
              <w:left w:val="single" w:sz="4" w:space="0" w:color="000000"/>
              <w:bottom w:val="single" w:sz="4" w:space="0" w:color="000000"/>
              <w:right w:val="single" w:sz="4" w:space="0" w:color="000000"/>
            </w:tcBorders>
          </w:tcPr>
          <w:p w14:paraId="3E3F58B6" w14:textId="77777777" w:rsidR="002E05D6" w:rsidRDefault="002E05D6"/>
        </w:tc>
        <w:tc>
          <w:tcPr>
            <w:tcW w:w="1229" w:type="dxa"/>
            <w:vMerge/>
            <w:tcBorders>
              <w:top w:val="single" w:sz="4" w:space="0" w:color="000000"/>
              <w:left w:val="single" w:sz="4" w:space="0" w:color="000000"/>
              <w:bottom w:val="single" w:sz="4" w:space="0" w:color="000000"/>
              <w:right w:val="single" w:sz="4" w:space="0" w:color="000000"/>
            </w:tcBorders>
          </w:tcPr>
          <w:p w14:paraId="1F3B1C3B" w14:textId="77777777" w:rsidR="002E05D6" w:rsidRDefault="002E05D6"/>
        </w:tc>
      </w:tr>
      <w:tr w:rsidR="002E05D6" w14:paraId="142B4020" w14:textId="77777777" w:rsidTr="00562955">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3262D102" w14:textId="77777777" w:rsidR="002E05D6" w:rsidRDefault="00FC6B76">
            <w:pPr>
              <w:spacing w:after="0" w:line="240" w:lineRule="auto"/>
              <w:rPr>
                <w:rFonts w:ascii="Times New Roman" w:hAnsi="Times New Roman"/>
                <w:b/>
              </w:rPr>
            </w:pPr>
            <w:r>
              <w:rPr>
                <w:rFonts w:ascii="Times New Roman" w:hAnsi="Times New Roman"/>
                <w:b/>
              </w:rPr>
              <w:t>Всего:</w:t>
            </w:r>
          </w:p>
        </w:tc>
        <w:tc>
          <w:tcPr>
            <w:tcW w:w="1134" w:type="dxa"/>
            <w:tcBorders>
              <w:top w:val="single" w:sz="4" w:space="0" w:color="000000"/>
              <w:left w:val="single" w:sz="4" w:space="0" w:color="000000"/>
              <w:bottom w:val="single" w:sz="4" w:space="0" w:color="000000"/>
              <w:right w:val="single" w:sz="4" w:space="0" w:color="000000"/>
            </w:tcBorders>
            <w:vAlign w:val="center"/>
          </w:tcPr>
          <w:p w14:paraId="13F8F6F2" w14:textId="77777777" w:rsidR="002E05D6" w:rsidRDefault="00FC6B76">
            <w:pPr>
              <w:spacing w:after="0" w:line="240" w:lineRule="auto"/>
              <w:jc w:val="center"/>
              <w:rPr>
                <w:rFonts w:ascii="Times New Roman" w:hAnsi="Times New Roman"/>
                <w:b/>
                <w:i/>
              </w:rPr>
            </w:pPr>
            <w:r>
              <w:rPr>
                <w:rFonts w:ascii="Times New Roman" w:hAnsi="Times New Roman"/>
                <w:b/>
                <w:i/>
              </w:rPr>
              <w:t>34</w:t>
            </w:r>
          </w:p>
        </w:tc>
        <w:tc>
          <w:tcPr>
            <w:tcW w:w="928" w:type="dxa"/>
            <w:tcBorders>
              <w:top w:val="single" w:sz="4" w:space="0" w:color="000000"/>
              <w:left w:val="single" w:sz="4" w:space="0" w:color="000000"/>
              <w:bottom w:val="single" w:sz="4" w:space="0" w:color="000000"/>
              <w:right w:val="single" w:sz="4" w:space="0" w:color="000000"/>
            </w:tcBorders>
          </w:tcPr>
          <w:p w14:paraId="512664C0" w14:textId="77777777" w:rsidR="002E05D6" w:rsidRDefault="002E05D6">
            <w:pPr>
              <w:spacing w:after="0" w:line="240" w:lineRule="auto"/>
              <w:rPr>
                <w:rFonts w:ascii="Times New Roman" w:hAnsi="Times New Roman"/>
                <w:b/>
                <w:i/>
              </w:rPr>
            </w:pPr>
          </w:p>
        </w:tc>
        <w:tc>
          <w:tcPr>
            <w:tcW w:w="1030" w:type="dxa"/>
            <w:tcBorders>
              <w:top w:val="single" w:sz="4" w:space="0" w:color="000000"/>
              <w:left w:val="single" w:sz="4" w:space="0" w:color="000000"/>
              <w:bottom w:val="single" w:sz="4" w:space="0" w:color="000000"/>
              <w:right w:val="single" w:sz="4" w:space="0" w:color="000000"/>
            </w:tcBorders>
          </w:tcPr>
          <w:p w14:paraId="48F3F47D" w14:textId="77777777" w:rsidR="002E05D6" w:rsidRDefault="002E05D6">
            <w:pPr>
              <w:spacing w:after="0" w:line="240" w:lineRule="auto"/>
              <w:rPr>
                <w:rFonts w:ascii="Times New Roman" w:hAnsi="Times New Roman"/>
                <w:b/>
                <w:i/>
              </w:rPr>
            </w:pPr>
          </w:p>
        </w:tc>
        <w:tc>
          <w:tcPr>
            <w:tcW w:w="1229" w:type="dxa"/>
            <w:tcBorders>
              <w:top w:val="single" w:sz="4" w:space="0" w:color="000000"/>
              <w:left w:val="single" w:sz="4" w:space="0" w:color="000000"/>
              <w:bottom w:val="single" w:sz="4" w:space="0" w:color="000000"/>
              <w:right w:val="single" w:sz="4" w:space="0" w:color="000000"/>
            </w:tcBorders>
          </w:tcPr>
          <w:p w14:paraId="51F737FA" w14:textId="77777777" w:rsidR="002E05D6" w:rsidRDefault="002E05D6">
            <w:pPr>
              <w:spacing w:after="0" w:line="240" w:lineRule="auto"/>
              <w:rPr>
                <w:rFonts w:ascii="Times New Roman" w:hAnsi="Times New Roman"/>
                <w:b/>
                <w:i/>
              </w:rPr>
            </w:pPr>
          </w:p>
        </w:tc>
      </w:tr>
    </w:tbl>
    <w:p w14:paraId="5A47B7FB" w14:textId="77777777" w:rsidR="002E05D6" w:rsidRDefault="002E05D6">
      <w:pPr>
        <w:sectPr w:rsidR="002E05D6">
          <w:footerReference w:type="default" r:id="rId192"/>
          <w:pgSz w:w="16840" w:h="11907" w:orient="landscape"/>
          <w:pgMar w:top="851" w:right="1134" w:bottom="851" w:left="992" w:header="709" w:footer="709" w:gutter="0"/>
          <w:cols w:space="720"/>
        </w:sectPr>
      </w:pPr>
    </w:p>
    <w:p w14:paraId="0C6A0668" w14:textId="77777777" w:rsidR="002E05D6" w:rsidRDefault="00FC6B76">
      <w:pPr>
        <w:ind w:left="1353"/>
        <w:rPr>
          <w:rFonts w:ascii="Times New Roman" w:hAnsi="Times New Roman"/>
          <w:b/>
        </w:rPr>
      </w:pPr>
      <w:r>
        <w:rPr>
          <w:rFonts w:ascii="Times New Roman" w:hAnsi="Times New Roman"/>
          <w:b/>
        </w:rPr>
        <w:lastRenderedPageBreak/>
        <w:t>3. УСЛОВИЯ РЕАЛИЗАЦИИ УЧЕБНОЙ ДИСЦИПЛИНЫ</w:t>
      </w:r>
    </w:p>
    <w:p w14:paraId="5A847EAC" w14:textId="7410F6CA" w:rsidR="00141E46" w:rsidRPr="00315F34" w:rsidRDefault="00141E46" w:rsidP="00141E4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3.1. Для реализации программы учебной дисциплины </w:t>
      </w:r>
      <w:r w:rsidR="00B12443">
        <w:rPr>
          <w:rFonts w:ascii="Times New Roman" w:hAnsi="Times New Roman"/>
          <w:bCs/>
          <w:sz w:val="24"/>
          <w:szCs w:val="24"/>
        </w:rPr>
        <w:t xml:space="preserve"> предусмотрен</w:t>
      </w:r>
      <w:r w:rsidRPr="00315F34">
        <w:rPr>
          <w:rFonts w:ascii="Times New Roman" w:hAnsi="Times New Roman"/>
          <w:bCs/>
          <w:sz w:val="24"/>
          <w:szCs w:val="24"/>
        </w:rPr>
        <w:t xml:space="preserve"> следующие </w:t>
      </w:r>
      <w:r w:rsidR="00B12443">
        <w:rPr>
          <w:rFonts w:ascii="Times New Roman" w:hAnsi="Times New Roman"/>
          <w:bCs/>
          <w:sz w:val="24"/>
          <w:szCs w:val="24"/>
        </w:rPr>
        <w:t>кабинет №302</w:t>
      </w:r>
      <w:r w:rsidRPr="00315F34">
        <w:rPr>
          <w:rFonts w:ascii="Times New Roman" w:hAnsi="Times New Roman"/>
          <w:bCs/>
          <w:sz w:val="24"/>
          <w:szCs w:val="24"/>
        </w:rPr>
        <w:t>:</w:t>
      </w:r>
    </w:p>
    <w:p w14:paraId="41D823F7" w14:textId="697618A3" w:rsidR="00141E46" w:rsidRPr="005506A8" w:rsidRDefault="00141E46" w:rsidP="001412BC">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F21FB7">
        <w:rPr>
          <w:rFonts w:ascii="Times New Roman" w:hAnsi="Times New Roman"/>
          <w:sz w:val="24"/>
          <w:szCs w:val="24"/>
        </w:rPr>
        <w:t>Социально-экономических дисциплин</w:t>
      </w:r>
      <w:r w:rsidRPr="00315F34">
        <w:rPr>
          <w:rFonts w:ascii="Times New Roman" w:hAnsi="Times New Roman"/>
          <w:bCs/>
          <w:i/>
          <w:sz w:val="24"/>
          <w:szCs w:val="24"/>
        </w:rPr>
        <w:t>»</w:t>
      </w:r>
      <w:r w:rsidR="001412BC">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5506A8">
        <w:rPr>
          <w:rFonts w:ascii="Times New Roman" w:hAnsi="Times New Roman"/>
          <w:bCs/>
          <w:sz w:val="24"/>
          <w:szCs w:val="24"/>
        </w:rPr>
        <w:t>специальности 38.02.01 «Экономика и бухгалтерский учет (по отраслям)»</w:t>
      </w:r>
    </w:p>
    <w:p w14:paraId="1BE8831D" w14:textId="77777777" w:rsidR="002E05D6" w:rsidRDefault="002E05D6">
      <w:pPr>
        <w:spacing w:after="0"/>
        <w:ind w:firstLine="709"/>
        <w:jc w:val="both"/>
        <w:rPr>
          <w:rFonts w:ascii="Times New Roman" w:hAnsi="Times New Roman"/>
          <w:sz w:val="24"/>
        </w:rPr>
      </w:pPr>
    </w:p>
    <w:p w14:paraId="41FAB4D8" w14:textId="77777777" w:rsidR="002E05D6" w:rsidRDefault="00FC6B76">
      <w:pPr>
        <w:spacing w:after="0"/>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49F89CFB" w14:textId="60DA17A2" w:rsidR="002E05D6" w:rsidRDefault="00FC6B76">
      <w:pPr>
        <w:spacing w:after="0"/>
        <w:ind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w:t>
      </w:r>
      <w:r w:rsidR="00B12443">
        <w:rPr>
          <w:rFonts w:ascii="Times New Roman" w:hAnsi="Times New Roman"/>
          <w:sz w:val="24"/>
        </w:rPr>
        <w:t xml:space="preserve"> </w:t>
      </w:r>
      <w:r>
        <w:rPr>
          <w:rFonts w:ascii="Times New Roman" w:hAnsi="Times New Roman"/>
          <w:sz w:val="24"/>
        </w:rPr>
        <w:t xml:space="preserve"> име</w:t>
      </w:r>
      <w:r w:rsidR="00B12443">
        <w:rPr>
          <w:rFonts w:ascii="Times New Roman" w:hAnsi="Times New Roman"/>
          <w:sz w:val="24"/>
        </w:rPr>
        <w:t>ет</w:t>
      </w:r>
      <w:r>
        <w:rPr>
          <w:rFonts w:ascii="Times New Roman" w:hAnsi="Times New Roman"/>
          <w:sz w:val="24"/>
        </w:rPr>
        <w:t xml:space="preserve"> печатные </w:t>
      </w:r>
      <w:r w:rsidR="00B12443">
        <w:rPr>
          <w:rFonts w:ascii="Times New Roman" w:hAnsi="Times New Roman"/>
          <w:sz w:val="24"/>
        </w:rPr>
        <w:t>и</w:t>
      </w:r>
      <w:r>
        <w:rPr>
          <w:rFonts w:ascii="Times New Roman" w:hAnsi="Times New Roman"/>
          <w:sz w:val="24"/>
        </w:rPr>
        <w:t xml:space="preserve"> электронные образовательные и информационные ресурсы, для использования в образовательном процессе. </w:t>
      </w:r>
      <w:r w:rsidR="00B12443">
        <w:rPr>
          <w:rFonts w:ascii="Times New Roman" w:hAnsi="Times New Roman"/>
          <w:sz w:val="24"/>
        </w:rPr>
        <w:t xml:space="preserve"> </w:t>
      </w:r>
      <w:bookmarkStart w:id="10" w:name="_GoBack"/>
      <w:bookmarkEnd w:id="10"/>
    </w:p>
    <w:p w14:paraId="61AB3335" w14:textId="77777777" w:rsidR="002E05D6" w:rsidRDefault="002E05D6">
      <w:pPr>
        <w:spacing w:after="0" w:line="360" w:lineRule="auto"/>
        <w:ind w:firstLine="709"/>
        <w:contextualSpacing/>
        <w:rPr>
          <w:rFonts w:ascii="Times New Roman" w:hAnsi="Times New Roman"/>
          <w:b/>
          <w:sz w:val="24"/>
        </w:rPr>
      </w:pPr>
    </w:p>
    <w:p w14:paraId="7FD852EA" w14:textId="77777777" w:rsidR="002E05D6" w:rsidRDefault="00FC6B76">
      <w:pPr>
        <w:spacing w:after="0" w:line="360" w:lineRule="auto"/>
        <w:ind w:firstLine="709"/>
        <w:contextualSpacing/>
        <w:rPr>
          <w:rFonts w:ascii="Times New Roman" w:hAnsi="Times New Roman"/>
          <w:b/>
          <w:sz w:val="24"/>
        </w:rPr>
      </w:pPr>
      <w:r>
        <w:rPr>
          <w:rFonts w:ascii="Times New Roman" w:hAnsi="Times New Roman"/>
          <w:b/>
          <w:sz w:val="24"/>
        </w:rPr>
        <w:t>3.2.1. Печатные издания</w:t>
      </w:r>
    </w:p>
    <w:p w14:paraId="28F1D2F8" w14:textId="77777777" w:rsidR="002E05D6" w:rsidRDefault="00FC6B76">
      <w:pPr>
        <w:numPr>
          <w:ilvl w:val="0"/>
          <w:numId w:val="106"/>
        </w:numPr>
        <w:tabs>
          <w:tab w:val="left" w:pos="284"/>
        </w:tabs>
        <w:spacing w:after="0"/>
        <w:contextualSpacing/>
        <w:jc w:val="both"/>
        <w:rPr>
          <w:rFonts w:ascii="Times New Roman" w:hAnsi="Times New Roman"/>
          <w:sz w:val="24"/>
        </w:rPr>
      </w:pPr>
      <w:r>
        <w:rPr>
          <w:rFonts w:ascii="Times New Roman" w:hAnsi="Times New Roman"/>
          <w:sz w:val="24"/>
        </w:rPr>
        <w:t>Грушенко В.И.: Менеджмент. Восприятие сущности менеджмента в условиях стратегических изменений. - М.: ИНФРА-М, 2021</w:t>
      </w:r>
    </w:p>
    <w:p w14:paraId="60374697" w14:textId="77777777" w:rsidR="002E05D6" w:rsidRDefault="00FC6B76">
      <w:pPr>
        <w:numPr>
          <w:ilvl w:val="0"/>
          <w:numId w:val="106"/>
        </w:numPr>
        <w:tabs>
          <w:tab w:val="left" w:pos="284"/>
        </w:tabs>
        <w:spacing w:after="0"/>
        <w:contextualSpacing/>
        <w:jc w:val="both"/>
        <w:rPr>
          <w:rFonts w:ascii="Times New Roman" w:hAnsi="Times New Roman"/>
          <w:sz w:val="24"/>
        </w:rPr>
      </w:pPr>
      <w:r>
        <w:rPr>
          <w:rFonts w:ascii="Times New Roman" w:hAnsi="Times New Roman"/>
          <w:sz w:val="24"/>
        </w:rPr>
        <w:t>Зайцева Н.А.: Практикум по менеджменту. Ситуации и тесты. - М.: Форум, 2020</w:t>
      </w:r>
    </w:p>
    <w:p w14:paraId="439BE82C" w14:textId="77777777" w:rsidR="002E05D6" w:rsidRDefault="00FC6B76">
      <w:pPr>
        <w:numPr>
          <w:ilvl w:val="0"/>
          <w:numId w:val="106"/>
        </w:numPr>
        <w:tabs>
          <w:tab w:val="left" w:pos="284"/>
        </w:tabs>
        <w:spacing w:after="0"/>
        <w:contextualSpacing/>
        <w:jc w:val="both"/>
        <w:rPr>
          <w:rFonts w:ascii="Times New Roman" w:hAnsi="Times New Roman"/>
          <w:sz w:val="24"/>
        </w:rPr>
      </w:pPr>
      <w:r>
        <w:rPr>
          <w:rFonts w:ascii="Times New Roman" w:hAnsi="Times New Roman"/>
          <w:sz w:val="24"/>
        </w:rPr>
        <w:t xml:space="preserve"> Макаров В.М.: Менеджмент. - СПб.: Питер, 19</w:t>
      </w:r>
    </w:p>
    <w:p w14:paraId="4F26A73E" w14:textId="77777777" w:rsidR="002E05D6" w:rsidRDefault="00FC6B76">
      <w:pPr>
        <w:numPr>
          <w:ilvl w:val="0"/>
          <w:numId w:val="106"/>
        </w:numPr>
        <w:tabs>
          <w:tab w:val="left" w:pos="284"/>
        </w:tabs>
        <w:spacing w:after="0"/>
        <w:contextualSpacing/>
        <w:jc w:val="both"/>
        <w:rPr>
          <w:rFonts w:ascii="Times New Roman" w:hAnsi="Times New Roman"/>
          <w:sz w:val="24"/>
        </w:rPr>
      </w:pPr>
      <w:r>
        <w:rPr>
          <w:rFonts w:ascii="Times New Roman" w:hAnsi="Times New Roman"/>
          <w:sz w:val="24"/>
        </w:rPr>
        <w:t>Маленков Ю.А.: Стратегический менеджмент. - М: Проспект, 2021</w:t>
      </w:r>
    </w:p>
    <w:p w14:paraId="18EAC566" w14:textId="77777777" w:rsidR="002E05D6" w:rsidRDefault="00FC6B76">
      <w:pPr>
        <w:numPr>
          <w:ilvl w:val="0"/>
          <w:numId w:val="106"/>
        </w:numPr>
        <w:tabs>
          <w:tab w:val="left" w:pos="284"/>
        </w:tabs>
        <w:spacing w:after="0"/>
        <w:contextualSpacing/>
        <w:jc w:val="both"/>
        <w:rPr>
          <w:rFonts w:ascii="Times New Roman" w:hAnsi="Times New Roman"/>
          <w:sz w:val="24"/>
        </w:rPr>
      </w:pPr>
      <w:r>
        <w:rPr>
          <w:rFonts w:ascii="Times New Roman" w:hAnsi="Times New Roman"/>
          <w:sz w:val="24"/>
        </w:rPr>
        <w:t>Мамаева Т.П.: История менеджмента. Национальные модели менеджмента и их истоки. - Старый Оскол: ТНТ, 2019</w:t>
      </w:r>
    </w:p>
    <w:p w14:paraId="01A3A5A9" w14:textId="77777777" w:rsidR="002E05D6" w:rsidRDefault="00FC6B76">
      <w:pPr>
        <w:numPr>
          <w:ilvl w:val="0"/>
          <w:numId w:val="106"/>
        </w:numPr>
        <w:tabs>
          <w:tab w:val="left" w:pos="284"/>
        </w:tabs>
        <w:spacing w:after="0"/>
        <w:ind w:left="0" w:firstLine="0"/>
        <w:contextualSpacing/>
        <w:jc w:val="both"/>
        <w:rPr>
          <w:rFonts w:ascii="Times New Roman" w:hAnsi="Times New Roman"/>
          <w:sz w:val="24"/>
        </w:rPr>
      </w:pPr>
      <w:r>
        <w:rPr>
          <w:rFonts w:ascii="Times New Roman" w:hAnsi="Times New Roman"/>
          <w:sz w:val="24"/>
        </w:rPr>
        <w:t>Дубровин И. А. Поведение потребителей: учебное пособие. – М.:Дашков и К, 2020.</w:t>
      </w:r>
    </w:p>
    <w:p w14:paraId="7E17026F" w14:textId="77777777" w:rsidR="002E05D6" w:rsidRDefault="00FC6B76">
      <w:pPr>
        <w:numPr>
          <w:ilvl w:val="0"/>
          <w:numId w:val="106"/>
        </w:numPr>
        <w:tabs>
          <w:tab w:val="left" w:pos="284"/>
        </w:tabs>
        <w:spacing w:after="0"/>
        <w:ind w:left="0" w:firstLine="0"/>
        <w:contextualSpacing/>
        <w:jc w:val="both"/>
        <w:rPr>
          <w:rFonts w:ascii="Times New Roman" w:hAnsi="Times New Roman"/>
          <w:sz w:val="24"/>
        </w:rPr>
      </w:pPr>
      <w:r>
        <w:rPr>
          <w:rFonts w:ascii="Times New Roman" w:hAnsi="Times New Roman"/>
          <w:sz w:val="24"/>
        </w:rPr>
        <w:t xml:space="preserve"> Малкиел Б. Десять главных правил для начинающего инвестора / Пер. с англ. — М.: Альпина Бизнес Букс, 2020.</w:t>
      </w:r>
    </w:p>
    <w:p w14:paraId="53C54573" w14:textId="77777777" w:rsidR="002E05D6" w:rsidRDefault="00FC6B76">
      <w:pPr>
        <w:pStyle w:val="afffffff8"/>
        <w:numPr>
          <w:ilvl w:val="0"/>
          <w:numId w:val="106"/>
        </w:numPr>
        <w:tabs>
          <w:tab w:val="left" w:pos="0"/>
        </w:tabs>
        <w:spacing w:before="120" w:after="0" w:line="240" w:lineRule="auto"/>
        <w:contextualSpacing/>
        <w:jc w:val="both"/>
        <w:rPr>
          <w:rFonts w:ascii="Times New Roman" w:hAnsi="Times New Roman"/>
        </w:rPr>
      </w:pPr>
      <w:r>
        <w:rPr>
          <w:rFonts w:ascii="Times New Roman" w:hAnsi="Times New Roman"/>
        </w:rPr>
        <w:t>Симоненко В. Д. Основы предпринимательства.: учебное пособие (включает практикум). – М.: ВИТА-ПРЕСС, 2021.</w:t>
      </w:r>
    </w:p>
    <w:p w14:paraId="52062C29" w14:textId="77777777" w:rsidR="002E05D6" w:rsidRDefault="002E05D6">
      <w:pPr>
        <w:tabs>
          <w:tab w:val="left" w:pos="0"/>
          <w:tab w:val="left" w:pos="426"/>
          <w:tab w:val="left" w:pos="1008"/>
        </w:tabs>
        <w:spacing w:after="0" w:line="360" w:lineRule="auto"/>
        <w:jc w:val="both"/>
        <w:rPr>
          <w:rFonts w:ascii="Times New Roman" w:hAnsi="Times New Roman"/>
          <w:spacing w:val="-13"/>
          <w:sz w:val="24"/>
        </w:rPr>
      </w:pPr>
    </w:p>
    <w:p w14:paraId="51D90380" w14:textId="77777777" w:rsidR="002E05D6" w:rsidRDefault="00FC6B76">
      <w:pPr>
        <w:spacing w:after="0" w:line="360" w:lineRule="auto"/>
        <w:ind w:firstLine="709"/>
        <w:contextualSpacing/>
        <w:rPr>
          <w:rFonts w:ascii="Times New Roman" w:hAnsi="Times New Roman"/>
          <w:b/>
          <w:sz w:val="24"/>
        </w:rPr>
      </w:pPr>
      <w:r>
        <w:rPr>
          <w:rFonts w:ascii="Times New Roman" w:hAnsi="Times New Roman"/>
          <w:b/>
          <w:sz w:val="24"/>
        </w:rPr>
        <w:t>3.2.2. Электронные издания (электронные ресурсы)</w:t>
      </w:r>
    </w:p>
    <w:p w14:paraId="0D6820D7" w14:textId="77777777" w:rsidR="002E05D6" w:rsidRDefault="00FC6B76">
      <w:pPr>
        <w:numPr>
          <w:ilvl w:val="0"/>
          <w:numId w:val="107"/>
        </w:numPr>
        <w:spacing w:after="0" w:line="360" w:lineRule="auto"/>
        <w:ind w:left="426" w:firstLine="0"/>
        <w:contextualSpacing/>
        <w:jc w:val="both"/>
        <w:rPr>
          <w:rFonts w:ascii="Times New Roman" w:hAnsi="Times New Roman"/>
          <w:sz w:val="24"/>
        </w:rPr>
      </w:pPr>
      <w:r>
        <w:rPr>
          <w:rFonts w:ascii="Times New Roman" w:hAnsi="Times New Roman"/>
          <w:sz w:val="24"/>
        </w:rPr>
        <w:t>Единое окно доступа к образовательным ресурсам http://window.edu.ru/</w:t>
      </w:r>
    </w:p>
    <w:p w14:paraId="6EC09BB0" w14:textId="77777777" w:rsidR="002E05D6" w:rsidRDefault="00FC6B76">
      <w:pPr>
        <w:numPr>
          <w:ilvl w:val="0"/>
          <w:numId w:val="107"/>
        </w:numPr>
        <w:spacing w:after="0" w:line="360" w:lineRule="auto"/>
        <w:ind w:left="426" w:firstLine="0"/>
        <w:contextualSpacing/>
        <w:jc w:val="both"/>
        <w:rPr>
          <w:rFonts w:ascii="Times New Roman" w:hAnsi="Times New Roman"/>
          <w:sz w:val="24"/>
        </w:rPr>
      </w:pPr>
      <w:r>
        <w:rPr>
          <w:rFonts w:ascii="Times New Roman" w:hAnsi="Times New Roman"/>
          <w:sz w:val="24"/>
        </w:rPr>
        <w:t>Министерство образования и науки РФ ФГАУ «ФИРО» http://www.firo.ru/</w:t>
      </w:r>
    </w:p>
    <w:p w14:paraId="6E21A8FE" w14:textId="77777777" w:rsidR="002E05D6" w:rsidRDefault="00FC6B76">
      <w:pPr>
        <w:numPr>
          <w:ilvl w:val="0"/>
          <w:numId w:val="107"/>
        </w:numPr>
        <w:spacing w:after="0" w:line="360" w:lineRule="auto"/>
        <w:ind w:left="426" w:firstLine="0"/>
        <w:contextualSpacing/>
        <w:jc w:val="both"/>
        <w:rPr>
          <w:rFonts w:ascii="Times New Roman" w:hAnsi="Times New Roman"/>
          <w:sz w:val="24"/>
        </w:rPr>
      </w:pPr>
      <w:r>
        <w:rPr>
          <w:rFonts w:ascii="Times New Roman" w:hAnsi="Times New Roman"/>
          <w:sz w:val="24"/>
        </w:rPr>
        <w:t>Портал «Всеобуч»- справочно-информационный образовательный сайт, единое окно доступа к образовательным ресурсам –http://www.edu-all.ru/</w:t>
      </w:r>
    </w:p>
    <w:p w14:paraId="1C5D146F" w14:textId="77777777" w:rsidR="002E05D6" w:rsidRDefault="00FC6B76">
      <w:pPr>
        <w:numPr>
          <w:ilvl w:val="0"/>
          <w:numId w:val="107"/>
        </w:numPr>
        <w:spacing w:after="0" w:line="360" w:lineRule="auto"/>
        <w:ind w:left="426" w:firstLine="0"/>
        <w:contextualSpacing/>
        <w:jc w:val="both"/>
        <w:rPr>
          <w:rFonts w:ascii="Times New Roman" w:hAnsi="Times New Roman"/>
          <w:sz w:val="24"/>
        </w:rPr>
      </w:pPr>
      <w:r>
        <w:rPr>
          <w:rFonts w:ascii="Times New Roman" w:hAnsi="Times New Roman"/>
          <w:sz w:val="24"/>
        </w:rPr>
        <w:t>Экономико–правовая библиотека [Электронный ресурс]. — Режим доступа: http://www.vuzlib.net.</w:t>
      </w:r>
    </w:p>
    <w:p w14:paraId="39E5990D" w14:textId="77777777" w:rsidR="002E05D6" w:rsidRDefault="00FC6B76">
      <w:pPr>
        <w:spacing w:after="0" w:line="360" w:lineRule="auto"/>
        <w:ind w:firstLine="709"/>
        <w:contextualSpacing/>
        <w:rPr>
          <w:rFonts w:ascii="Times New Roman" w:hAnsi="Times New Roman"/>
          <w:b/>
          <w:sz w:val="24"/>
        </w:rPr>
      </w:pPr>
      <w:r>
        <w:rPr>
          <w:rFonts w:ascii="Times New Roman" w:hAnsi="Times New Roman"/>
          <w:b/>
          <w:sz w:val="24"/>
        </w:rPr>
        <w:t>3.2.3. Дополнительные источники</w:t>
      </w:r>
    </w:p>
    <w:p w14:paraId="382D6070" w14:textId="77777777" w:rsidR="002E05D6" w:rsidRDefault="00FC6B76">
      <w:pPr>
        <w:numPr>
          <w:ilvl w:val="0"/>
          <w:numId w:val="108"/>
        </w:numPr>
        <w:tabs>
          <w:tab w:val="left" w:pos="284"/>
        </w:tabs>
        <w:spacing w:after="0" w:line="360" w:lineRule="auto"/>
        <w:ind w:left="0" w:firstLine="0"/>
        <w:jc w:val="both"/>
        <w:rPr>
          <w:rFonts w:ascii="Times New Roman" w:hAnsi="Times New Roman"/>
          <w:sz w:val="24"/>
        </w:rPr>
      </w:pPr>
      <w:r>
        <w:rPr>
          <w:rFonts w:ascii="Times New Roman" w:hAnsi="Times New Roman"/>
          <w:sz w:val="24"/>
        </w:rPr>
        <w:t xml:space="preserve">Информационно правовой портал </w:t>
      </w:r>
      <w:hyperlink r:id="rId193" w:history="1">
        <w:r>
          <w:rPr>
            <w:rFonts w:ascii="Times New Roman" w:hAnsi="Times New Roman"/>
            <w:color w:val="0000FF"/>
            <w:sz w:val="24"/>
            <w:u w:val="single"/>
          </w:rPr>
          <w:t>http://сonsultant.ru/</w:t>
        </w:r>
      </w:hyperlink>
    </w:p>
    <w:p w14:paraId="3FD984ED" w14:textId="77777777" w:rsidR="002E05D6" w:rsidRDefault="00FC6B76">
      <w:pPr>
        <w:numPr>
          <w:ilvl w:val="0"/>
          <w:numId w:val="108"/>
        </w:numPr>
        <w:tabs>
          <w:tab w:val="left" w:pos="284"/>
        </w:tabs>
        <w:spacing w:after="0" w:line="360" w:lineRule="auto"/>
        <w:ind w:left="0" w:firstLine="0"/>
        <w:jc w:val="both"/>
        <w:rPr>
          <w:rFonts w:ascii="Times New Roman" w:hAnsi="Times New Roman"/>
          <w:sz w:val="24"/>
        </w:rPr>
      </w:pPr>
      <w:r>
        <w:rPr>
          <w:rFonts w:ascii="Times New Roman" w:hAnsi="Times New Roman"/>
          <w:sz w:val="24"/>
        </w:rPr>
        <w:t xml:space="preserve">Информационно правовой портал </w:t>
      </w:r>
      <w:hyperlink r:id="rId194" w:history="1">
        <w:r>
          <w:rPr>
            <w:rFonts w:ascii="Times New Roman" w:hAnsi="Times New Roman"/>
            <w:color w:val="0000FF"/>
            <w:sz w:val="24"/>
            <w:u w:val="single"/>
          </w:rPr>
          <w:t>http://www.garant.ru/</w:t>
        </w:r>
      </w:hyperlink>
    </w:p>
    <w:p w14:paraId="16CD4294" w14:textId="77777777" w:rsidR="002E05D6" w:rsidRDefault="00FC6B76">
      <w:pPr>
        <w:numPr>
          <w:ilvl w:val="0"/>
          <w:numId w:val="108"/>
        </w:numPr>
        <w:tabs>
          <w:tab w:val="left" w:pos="284"/>
        </w:tabs>
        <w:spacing w:after="0" w:line="360" w:lineRule="auto"/>
        <w:ind w:left="0" w:firstLine="0"/>
        <w:jc w:val="both"/>
        <w:rPr>
          <w:rFonts w:ascii="Times New Roman" w:hAnsi="Times New Roman"/>
          <w:sz w:val="24"/>
        </w:rPr>
      </w:pPr>
      <w:r>
        <w:rPr>
          <w:rFonts w:ascii="Times New Roman" w:hAnsi="Times New Roman"/>
          <w:sz w:val="24"/>
        </w:rPr>
        <w:t xml:space="preserve">Официальный сайт Министерства Финансов Российской Федерации </w:t>
      </w:r>
      <w:hyperlink r:id="rId195" w:history="1">
        <w:r>
          <w:rPr>
            <w:rFonts w:ascii="Times New Roman" w:hAnsi="Times New Roman"/>
            <w:color w:val="0000FF"/>
            <w:sz w:val="24"/>
            <w:u w:val="single"/>
          </w:rPr>
          <w:t>https://www.minfin.ru/</w:t>
        </w:r>
      </w:hyperlink>
      <w:r>
        <w:rPr>
          <w:rFonts w:ascii="Times New Roman" w:hAnsi="Times New Roman"/>
          <w:sz w:val="24"/>
        </w:rPr>
        <w:t xml:space="preserve"> </w:t>
      </w:r>
    </w:p>
    <w:p w14:paraId="5B7FF05F" w14:textId="77777777" w:rsidR="002E05D6" w:rsidRDefault="00FC6B76">
      <w:pPr>
        <w:numPr>
          <w:ilvl w:val="0"/>
          <w:numId w:val="108"/>
        </w:numPr>
        <w:tabs>
          <w:tab w:val="left" w:pos="284"/>
        </w:tabs>
        <w:spacing w:after="0" w:line="360" w:lineRule="auto"/>
        <w:ind w:left="0" w:firstLine="0"/>
        <w:jc w:val="both"/>
        <w:rPr>
          <w:rFonts w:ascii="Times New Roman" w:hAnsi="Times New Roman"/>
          <w:sz w:val="24"/>
        </w:rPr>
      </w:pPr>
      <w:r>
        <w:rPr>
          <w:rFonts w:ascii="Times New Roman" w:hAnsi="Times New Roman"/>
          <w:sz w:val="24"/>
        </w:rPr>
        <w:t xml:space="preserve">Официальный сайт Федеральной налоговой службы Российской Федерации </w:t>
      </w:r>
      <w:hyperlink r:id="rId196" w:history="1">
        <w:r>
          <w:rPr>
            <w:rFonts w:ascii="Times New Roman" w:hAnsi="Times New Roman"/>
            <w:color w:val="0000FF"/>
            <w:sz w:val="24"/>
            <w:u w:val="single"/>
          </w:rPr>
          <w:t>https://www.nalog.ru/</w:t>
        </w:r>
      </w:hyperlink>
    </w:p>
    <w:p w14:paraId="563546B9" w14:textId="77777777" w:rsidR="002E05D6" w:rsidRDefault="00FC6B76">
      <w:pPr>
        <w:numPr>
          <w:ilvl w:val="0"/>
          <w:numId w:val="108"/>
        </w:numPr>
        <w:tabs>
          <w:tab w:val="left" w:pos="284"/>
        </w:tabs>
        <w:spacing w:after="0" w:line="360" w:lineRule="auto"/>
        <w:ind w:left="0" w:firstLine="0"/>
        <w:jc w:val="both"/>
        <w:rPr>
          <w:rFonts w:ascii="Times New Roman" w:hAnsi="Times New Roman"/>
          <w:sz w:val="24"/>
        </w:rPr>
      </w:pPr>
      <w:r>
        <w:rPr>
          <w:rFonts w:ascii="Times New Roman" w:hAnsi="Times New Roman"/>
          <w:sz w:val="24"/>
        </w:rPr>
        <w:lastRenderedPageBreak/>
        <w:t xml:space="preserve">Официальный сайт Пенсионного фонда России </w:t>
      </w:r>
      <w:hyperlink r:id="rId197" w:history="1">
        <w:r>
          <w:rPr>
            <w:rFonts w:ascii="Times New Roman" w:hAnsi="Times New Roman"/>
            <w:color w:val="0000FF"/>
            <w:sz w:val="24"/>
            <w:u w:val="single"/>
          </w:rPr>
          <w:t>http://www.pfrf.ru/</w:t>
        </w:r>
      </w:hyperlink>
    </w:p>
    <w:p w14:paraId="54E71BB8" w14:textId="77777777" w:rsidR="002E05D6" w:rsidRDefault="00FC6B76">
      <w:pPr>
        <w:numPr>
          <w:ilvl w:val="0"/>
          <w:numId w:val="108"/>
        </w:numPr>
        <w:tabs>
          <w:tab w:val="left" w:pos="284"/>
        </w:tabs>
        <w:spacing w:after="0" w:line="360" w:lineRule="auto"/>
        <w:ind w:left="0" w:firstLine="0"/>
        <w:jc w:val="both"/>
        <w:rPr>
          <w:rFonts w:ascii="Times New Roman" w:hAnsi="Times New Roman"/>
          <w:sz w:val="24"/>
        </w:rPr>
      </w:pPr>
      <w:r>
        <w:rPr>
          <w:rFonts w:ascii="Times New Roman" w:hAnsi="Times New Roman"/>
          <w:sz w:val="24"/>
        </w:rPr>
        <w:t xml:space="preserve">Официальный сайт Фонда социального страхования </w:t>
      </w:r>
      <w:hyperlink r:id="rId198" w:history="1">
        <w:r>
          <w:rPr>
            <w:rFonts w:ascii="Times New Roman" w:hAnsi="Times New Roman"/>
            <w:color w:val="0000FF"/>
            <w:sz w:val="24"/>
            <w:u w:val="single"/>
          </w:rPr>
          <w:t>http://fss.ru/</w:t>
        </w:r>
      </w:hyperlink>
    </w:p>
    <w:p w14:paraId="411F4CFE" w14:textId="77777777" w:rsidR="002E05D6" w:rsidRDefault="00FC6B76">
      <w:pPr>
        <w:numPr>
          <w:ilvl w:val="0"/>
          <w:numId w:val="108"/>
        </w:numPr>
        <w:tabs>
          <w:tab w:val="left" w:pos="284"/>
        </w:tabs>
        <w:spacing w:after="0" w:line="360" w:lineRule="auto"/>
        <w:ind w:left="0" w:firstLine="0"/>
        <w:jc w:val="both"/>
        <w:rPr>
          <w:rFonts w:ascii="Times New Roman" w:hAnsi="Times New Roman"/>
          <w:sz w:val="24"/>
        </w:rPr>
      </w:pPr>
      <w:r>
        <w:rPr>
          <w:rFonts w:ascii="Times New Roman" w:hAnsi="Times New Roman"/>
          <w:sz w:val="24"/>
        </w:rPr>
        <w:t xml:space="preserve">Официальный сайт Центрального Банка Российской Федерации </w:t>
      </w:r>
      <w:hyperlink r:id="rId199" w:history="1">
        <w:r>
          <w:rPr>
            <w:rFonts w:ascii="Times New Roman" w:hAnsi="Times New Roman"/>
            <w:color w:val="0000FF"/>
            <w:sz w:val="24"/>
            <w:u w:val="single"/>
          </w:rPr>
          <w:t>http://www.cbr.ru/</w:t>
        </w:r>
      </w:hyperlink>
    </w:p>
    <w:p w14:paraId="68D97C5F"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hAnsi="Times New Roman"/>
          <w:sz w:val="24"/>
        </w:rPr>
      </w:pPr>
    </w:p>
    <w:p w14:paraId="7A852904"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hAnsi="Times New Roman"/>
          <w:sz w:val="24"/>
        </w:rPr>
      </w:pPr>
    </w:p>
    <w:p w14:paraId="61837CDB" w14:textId="77777777" w:rsidR="002E05D6" w:rsidRDefault="002E05D6">
      <w:pPr>
        <w:spacing w:after="0" w:line="360" w:lineRule="auto"/>
        <w:ind w:firstLine="709"/>
        <w:jc w:val="both"/>
        <w:rPr>
          <w:rFonts w:ascii="Times New Roman" w:hAnsi="Times New Roman"/>
          <w:b/>
          <w:sz w:val="28"/>
        </w:rPr>
      </w:pPr>
    </w:p>
    <w:p w14:paraId="0C59C7E3" w14:textId="77777777" w:rsidR="002E05D6" w:rsidRDefault="002E05D6">
      <w:pPr>
        <w:spacing w:after="0" w:line="360" w:lineRule="auto"/>
        <w:ind w:firstLine="709"/>
        <w:jc w:val="both"/>
        <w:rPr>
          <w:rFonts w:ascii="Times New Roman" w:hAnsi="Times New Roman"/>
          <w:b/>
          <w:sz w:val="28"/>
        </w:rPr>
      </w:pPr>
    </w:p>
    <w:p w14:paraId="6B55F946" w14:textId="77777777" w:rsidR="002E05D6" w:rsidRDefault="002E05D6">
      <w:pPr>
        <w:spacing w:after="0" w:line="360" w:lineRule="auto"/>
        <w:ind w:firstLine="709"/>
        <w:jc w:val="both"/>
        <w:rPr>
          <w:rFonts w:ascii="Times New Roman" w:hAnsi="Times New Roman"/>
          <w:b/>
          <w:sz w:val="28"/>
        </w:rPr>
      </w:pPr>
    </w:p>
    <w:p w14:paraId="5C48D9E7" w14:textId="77777777" w:rsidR="002E05D6" w:rsidRDefault="00FC6B76">
      <w:pPr>
        <w:rPr>
          <w:rFonts w:ascii="Times New Roman" w:hAnsi="Times New Roman"/>
          <w:b/>
          <w:sz w:val="28"/>
        </w:rPr>
      </w:pPr>
      <w:r>
        <w:rPr>
          <w:rFonts w:ascii="Times New Roman" w:hAnsi="Times New Roman"/>
          <w:b/>
          <w:sz w:val="28"/>
        </w:rPr>
        <w:br w:type="page"/>
      </w:r>
    </w:p>
    <w:p w14:paraId="71DC6D46" w14:textId="77777777" w:rsidR="002E05D6" w:rsidRDefault="002E05D6">
      <w:pPr>
        <w:spacing w:after="0" w:line="360" w:lineRule="auto"/>
        <w:ind w:firstLine="709"/>
        <w:jc w:val="both"/>
        <w:rPr>
          <w:rFonts w:ascii="Times New Roman" w:hAnsi="Times New Roman"/>
          <w:b/>
          <w:sz w:val="28"/>
        </w:rPr>
      </w:pPr>
    </w:p>
    <w:p w14:paraId="30590806" w14:textId="1EDD579C" w:rsidR="002E05D6" w:rsidRPr="00BC01B9" w:rsidRDefault="00BC01B9" w:rsidP="00BC01B9">
      <w:pPr>
        <w:spacing w:before="120" w:after="0" w:line="360" w:lineRule="auto"/>
        <w:ind w:left="284"/>
        <w:jc w:val="center"/>
        <w:rPr>
          <w:rFonts w:ascii="Times New Roman" w:hAnsi="Times New Roman"/>
          <w:b/>
        </w:rPr>
      </w:pPr>
      <w:r>
        <w:rPr>
          <w:rFonts w:ascii="Times New Roman" w:hAnsi="Times New Roman"/>
          <w:b/>
        </w:rPr>
        <w:t>4.</w:t>
      </w:r>
      <w:r w:rsidR="00FC6B76" w:rsidRPr="00BC01B9">
        <w:rPr>
          <w:rFonts w:ascii="Times New Roman" w:hAnsi="Times New Roman"/>
          <w:b/>
        </w:rPr>
        <w:t>КОНТРОЛЬ И ОЦЕНКА РЕЗУЛЬТАТОВ ОСВОЕНИЯ 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4"/>
        <w:gridCol w:w="2819"/>
        <w:gridCol w:w="3261"/>
      </w:tblGrid>
      <w:tr w:rsidR="002E05D6" w14:paraId="39E6EA01" w14:textId="77777777">
        <w:tc>
          <w:tcPr>
            <w:tcW w:w="3274" w:type="dxa"/>
            <w:tcBorders>
              <w:top w:val="single" w:sz="4" w:space="0" w:color="000000"/>
              <w:left w:val="single" w:sz="4" w:space="0" w:color="000000"/>
              <w:bottom w:val="single" w:sz="4" w:space="0" w:color="000000"/>
              <w:right w:val="single" w:sz="4" w:space="0" w:color="000000"/>
            </w:tcBorders>
          </w:tcPr>
          <w:p w14:paraId="62958FBD" w14:textId="77777777" w:rsidR="002E05D6" w:rsidRDefault="00FC6B76">
            <w:pPr>
              <w:spacing w:after="0" w:line="240" w:lineRule="auto"/>
              <w:jc w:val="center"/>
              <w:rPr>
                <w:rFonts w:ascii="Times New Roman" w:hAnsi="Times New Roman"/>
                <w:sz w:val="24"/>
              </w:rPr>
            </w:pPr>
            <w:r>
              <w:rPr>
                <w:rFonts w:ascii="Times New Roman" w:hAnsi="Times New Roman"/>
                <w:b/>
                <w:i/>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14:paraId="1EB84364" w14:textId="77777777" w:rsidR="002E05D6" w:rsidRDefault="00FC6B76">
            <w:pPr>
              <w:spacing w:line="240" w:lineRule="auto"/>
              <w:jc w:val="center"/>
              <w:rPr>
                <w:rFonts w:ascii="Times New Roman" w:hAnsi="Times New Roman"/>
                <w:b/>
                <w:i/>
              </w:rPr>
            </w:pPr>
            <w:r>
              <w:rPr>
                <w:rFonts w:ascii="Times New Roman" w:hAnsi="Times New Roman"/>
                <w:b/>
                <w:i/>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14:paraId="1DFE253A" w14:textId="77777777" w:rsidR="002E05D6" w:rsidRDefault="00FC6B76">
            <w:pPr>
              <w:spacing w:line="240" w:lineRule="auto"/>
              <w:jc w:val="center"/>
              <w:rPr>
                <w:rFonts w:ascii="Times New Roman" w:hAnsi="Times New Roman"/>
                <w:b/>
                <w:i/>
              </w:rPr>
            </w:pPr>
            <w:r>
              <w:rPr>
                <w:rFonts w:ascii="Times New Roman" w:hAnsi="Times New Roman"/>
                <w:b/>
                <w:i/>
              </w:rPr>
              <w:t>Методы оценки</w:t>
            </w:r>
          </w:p>
        </w:tc>
      </w:tr>
      <w:tr w:rsidR="002E05D6" w14:paraId="6EB9A5BA" w14:textId="77777777">
        <w:tc>
          <w:tcPr>
            <w:tcW w:w="3274" w:type="dxa"/>
            <w:tcBorders>
              <w:top w:val="single" w:sz="4" w:space="0" w:color="000000"/>
              <w:left w:val="single" w:sz="4" w:space="0" w:color="000000"/>
              <w:bottom w:val="single" w:sz="4" w:space="0" w:color="000000"/>
              <w:right w:val="single" w:sz="4" w:space="0" w:color="000000"/>
            </w:tcBorders>
          </w:tcPr>
          <w:p w14:paraId="6AABEA39" w14:textId="77777777" w:rsidR="002E05D6" w:rsidRDefault="00FC6B76">
            <w:pPr>
              <w:spacing w:line="240" w:lineRule="auto"/>
              <w:rPr>
                <w:rFonts w:ascii="Times New Roman" w:hAnsi="Times New Roman"/>
                <w:b/>
                <w:i/>
              </w:rPr>
            </w:pPr>
            <w:r>
              <w:rPr>
                <w:rFonts w:ascii="Times New Roman" w:hAnsi="Times New Roman"/>
                <w:b/>
                <w:i/>
              </w:rPr>
              <w:t>Знания</w:t>
            </w:r>
          </w:p>
        </w:tc>
        <w:tc>
          <w:tcPr>
            <w:tcW w:w="2819" w:type="dxa"/>
            <w:tcBorders>
              <w:top w:val="single" w:sz="4" w:space="0" w:color="000000"/>
              <w:left w:val="single" w:sz="4" w:space="0" w:color="000000"/>
              <w:bottom w:val="single" w:sz="4" w:space="0" w:color="000000"/>
              <w:right w:val="single" w:sz="4" w:space="0" w:color="000000"/>
            </w:tcBorders>
          </w:tcPr>
          <w:p w14:paraId="60457FF2"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654A4EB0" w14:textId="77777777" w:rsidR="002E05D6" w:rsidRDefault="002E05D6">
            <w:pPr>
              <w:spacing w:line="240" w:lineRule="auto"/>
              <w:rPr>
                <w:rFonts w:ascii="Times New Roman" w:hAnsi="Times New Roman"/>
                <w:i/>
              </w:rPr>
            </w:pPr>
          </w:p>
        </w:tc>
      </w:tr>
      <w:tr w:rsidR="002E05D6" w14:paraId="265E8F1C"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6317D112"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01.01 актуальный профессиональный и социальный контекст, в котором приходится работать и жить</w:t>
            </w:r>
          </w:p>
        </w:tc>
        <w:tc>
          <w:tcPr>
            <w:tcW w:w="2819" w:type="dxa"/>
            <w:tcBorders>
              <w:top w:val="single" w:sz="4" w:space="0" w:color="000000"/>
              <w:left w:val="single" w:sz="4" w:space="0" w:color="000000"/>
              <w:bottom w:val="single" w:sz="4" w:space="0" w:color="000000"/>
              <w:right w:val="single" w:sz="4" w:space="0" w:color="000000"/>
            </w:tcBorders>
          </w:tcPr>
          <w:p w14:paraId="23BC8D29" w14:textId="77777777" w:rsidR="002E05D6" w:rsidRDefault="00FC6B76">
            <w:pPr>
              <w:spacing w:line="240" w:lineRule="auto"/>
              <w:rPr>
                <w:rFonts w:ascii="Times New Roman" w:hAnsi="Times New Roman"/>
              </w:rPr>
            </w:pPr>
            <w:r>
              <w:rPr>
                <w:rFonts w:ascii="Times New Roman" w:hAnsi="Times New Roman"/>
              </w:rPr>
              <w:t>Знать актуальный профессиональный и социальный контекст, в котором приходится работать и жить</w:t>
            </w:r>
          </w:p>
        </w:tc>
        <w:tc>
          <w:tcPr>
            <w:tcW w:w="3261" w:type="dxa"/>
            <w:tcBorders>
              <w:top w:val="single" w:sz="4" w:space="0" w:color="000000"/>
              <w:left w:val="single" w:sz="4" w:space="0" w:color="000000"/>
              <w:bottom w:val="single" w:sz="4" w:space="0" w:color="000000"/>
              <w:right w:val="single" w:sz="4" w:space="0" w:color="000000"/>
            </w:tcBorders>
          </w:tcPr>
          <w:p w14:paraId="13802DC5"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768AA2B"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45551806"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6C87874D" w14:textId="77777777" w:rsidR="002E05D6" w:rsidRDefault="00FC6B76">
            <w:pPr>
              <w:spacing w:after="0" w:line="240" w:lineRule="auto"/>
              <w:rPr>
                <w:rFonts w:ascii="Times New Roman" w:hAnsi="Times New Roman"/>
              </w:rPr>
            </w:pPr>
            <w:r>
              <w:rPr>
                <w:rFonts w:ascii="Times New Roman" w:hAnsi="Times New Roman"/>
              </w:rPr>
              <w:t xml:space="preserve">Итоговый контроль: </w:t>
            </w:r>
            <w:r>
              <w:rPr>
                <w:rFonts w:ascii="Times New Roman" w:hAnsi="Times New Roman"/>
              </w:rPr>
              <w:t> ДЗ</w:t>
            </w:r>
          </w:p>
        </w:tc>
      </w:tr>
      <w:tr w:rsidR="002E05D6" w14:paraId="316F16A3"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14A4DBA6"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01.02 основные источники информации и ресурсы для решения задач и проблем в профессиональном и/или социальном контексте;</w:t>
            </w:r>
          </w:p>
        </w:tc>
        <w:tc>
          <w:tcPr>
            <w:tcW w:w="2819" w:type="dxa"/>
            <w:tcBorders>
              <w:top w:val="single" w:sz="4" w:space="0" w:color="000000"/>
              <w:left w:val="single" w:sz="4" w:space="0" w:color="000000"/>
              <w:bottom w:val="single" w:sz="4" w:space="0" w:color="000000"/>
              <w:right w:val="single" w:sz="4" w:space="0" w:color="000000"/>
            </w:tcBorders>
          </w:tcPr>
          <w:p w14:paraId="138B24CE" w14:textId="77777777" w:rsidR="002E05D6" w:rsidRDefault="00FC6B76">
            <w:pPr>
              <w:spacing w:line="240" w:lineRule="auto"/>
              <w:rPr>
                <w:rFonts w:ascii="Times New Roman" w:hAnsi="Times New Roman"/>
                <w:i/>
              </w:rPr>
            </w:pPr>
            <w:r>
              <w:rPr>
                <w:rFonts w:ascii="Times New Roman" w:hAnsi="Times New Roman"/>
              </w:rPr>
              <w:t>Знать основные источники информации и ресурсы для решения задач и проблем в профессиональном и/или социальном контексте;</w:t>
            </w:r>
          </w:p>
        </w:tc>
        <w:tc>
          <w:tcPr>
            <w:tcW w:w="3261" w:type="dxa"/>
            <w:tcBorders>
              <w:top w:val="single" w:sz="4" w:space="0" w:color="000000"/>
              <w:left w:val="single" w:sz="4" w:space="0" w:color="000000"/>
              <w:bottom w:val="single" w:sz="4" w:space="0" w:color="000000"/>
              <w:right w:val="single" w:sz="4" w:space="0" w:color="000000"/>
            </w:tcBorders>
          </w:tcPr>
          <w:p w14:paraId="5C0FC0D6"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6365AEF3"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4EF59EFB"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3FE0E2F1"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3A7BA12B" w14:textId="77777777">
        <w:trPr>
          <w:trHeight w:val="529"/>
        </w:trPr>
        <w:tc>
          <w:tcPr>
            <w:tcW w:w="3274" w:type="dxa"/>
            <w:tcBorders>
              <w:top w:val="single" w:sz="4" w:space="0" w:color="000000"/>
              <w:left w:val="single" w:sz="4" w:space="0" w:color="000000"/>
              <w:bottom w:val="single" w:sz="4" w:space="0" w:color="000000"/>
              <w:right w:val="single" w:sz="4" w:space="0" w:color="000000"/>
            </w:tcBorders>
          </w:tcPr>
          <w:p w14:paraId="0DC431F3"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02.01 номенклатура информационных источников, применяемых в профессиональной деятельности</w:t>
            </w:r>
          </w:p>
        </w:tc>
        <w:tc>
          <w:tcPr>
            <w:tcW w:w="2819" w:type="dxa"/>
            <w:tcBorders>
              <w:top w:val="single" w:sz="4" w:space="0" w:color="000000"/>
              <w:left w:val="single" w:sz="4" w:space="0" w:color="000000"/>
              <w:bottom w:val="single" w:sz="4" w:space="0" w:color="000000"/>
              <w:right w:val="single" w:sz="4" w:space="0" w:color="000000"/>
            </w:tcBorders>
          </w:tcPr>
          <w:p w14:paraId="3ABCFCBD" w14:textId="77777777" w:rsidR="002E05D6" w:rsidRDefault="00FC6B76">
            <w:pPr>
              <w:spacing w:after="0"/>
              <w:jc w:val="both"/>
              <w:rPr>
                <w:rFonts w:ascii="Times New Roman" w:hAnsi="Times New Roman"/>
                <w:sz w:val="24"/>
              </w:rPr>
            </w:pPr>
            <w:r>
              <w:rPr>
                <w:rFonts w:ascii="Times New Roman" w:hAnsi="Times New Roman"/>
                <w:sz w:val="24"/>
              </w:rPr>
              <w:t>Знать номенклатуру информационных источников, применяемых в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tcPr>
          <w:p w14:paraId="7F38A0BE" w14:textId="77777777" w:rsidR="002E05D6" w:rsidRDefault="002E05D6">
            <w:pPr>
              <w:spacing w:after="0" w:line="240" w:lineRule="auto"/>
              <w:rPr>
                <w:rFonts w:ascii="Times New Roman" w:hAnsi="Times New Roman"/>
              </w:rPr>
            </w:pPr>
          </w:p>
        </w:tc>
      </w:tr>
      <w:tr w:rsidR="002E05D6" w14:paraId="40EEFF2B" w14:textId="77777777">
        <w:trPr>
          <w:trHeight w:val="529"/>
        </w:trPr>
        <w:tc>
          <w:tcPr>
            <w:tcW w:w="3274" w:type="dxa"/>
            <w:tcBorders>
              <w:top w:val="single" w:sz="4" w:space="0" w:color="000000"/>
              <w:left w:val="single" w:sz="4" w:space="0" w:color="000000"/>
              <w:bottom w:val="single" w:sz="4" w:space="0" w:color="000000"/>
              <w:right w:val="single" w:sz="4" w:space="0" w:color="000000"/>
            </w:tcBorders>
          </w:tcPr>
          <w:p w14:paraId="33E2CA1C"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02.03 формат оформления результатов поиска информации</w:t>
            </w:r>
          </w:p>
        </w:tc>
        <w:tc>
          <w:tcPr>
            <w:tcW w:w="2819" w:type="dxa"/>
            <w:tcBorders>
              <w:top w:val="single" w:sz="4" w:space="0" w:color="000000"/>
              <w:left w:val="single" w:sz="4" w:space="0" w:color="000000"/>
              <w:bottom w:val="single" w:sz="4" w:space="0" w:color="000000"/>
              <w:right w:val="single" w:sz="4" w:space="0" w:color="000000"/>
            </w:tcBorders>
          </w:tcPr>
          <w:p w14:paraId="1E7065B2" w14:textId="77777777" w:rsidR="002E05D6" w:rsidRDefault="00FC6B76">
            <w:pPr>
              <w:spacing w:after="0"/>
              <w:jc w:val="both"/>
              <w:rPr>
                <w:rFonts w:ascii="Times New Roman" w:hAnsi="Times New Roman"/>
                <w:sz w:val="24"/>
              </w:rPr>
            </w:pPr>
            <w:r>
              <w:rPr>
                <w:rFonts w:ascii="Times New Roman" w:hAnsi="Times New Roman"/>
                <w:sz w:val="24"/>
              </w:rPr>
              <w:t xml:space="preserve">знать формат оформления результатов поиска информации </w:t>
            </w:r>
          </w:p>
        </w:tc>
        <w:tc>
          <w:tcPr>
            <w:tcW w:w="3261" w:type="dxa"/>
            <w:tcBorders>
              <w:top w:val="single" w:sz="4" w:space="0" w:color="000000"/>
              <w:left w:val="single" w:sz="4" w:space="0" w:color="000000"/>
              <w:bottom w:val="single" w:sz="4" w:space="0" w:color="000000"/>
              <w:right w:val="single" w:sz="4" w:space="0" w:color="000000"/>
            </w:tcBorders>
          </w:tcPr>
          <w:p w14:paraId="58FA291E"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0083A5E"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26B3F327"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6083F230"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5528BB98" w14:textId="77777777">
        <w:trPr>
          <w:trHeight w:val="529"/>
        </w:trPr>
        <w:tc>
          <w:tcPr>
            <w:tcW w:w="3274" w:type="dxa"/>
            <w:tcBorders>
              <w:top w:val="single" w:sz="4" w:space="0" w:color="000000"/>
              <w:left w:val="single" w:sz="4" w:space="0" w:color="000000"/>
              <w:bottom w:val="single" w:sz="4" w:space="0" w:color="000000"/>
              <w:right w:val="single" w:sz="4" w:space="0" w:color="000000"/>
            </w:tcBorders>
          </w:tcPr>
          <w:p w14:paraId="2BBFE565" w14:textId="77777777" w:rsidR="002E05D6" w:rsidRDefault="00FC6B76">
            <w:pPr>
              <w:spacing w:after="0"/>
              <w:rPr>
                <w:rFonts w:ascii="Times New Roman" w:hAnsi="Times New Roman"/>
              </w:rPr>
            </w:pPr>
            <w:r>
              <w:rPr>
                <w:rFonts w:ascii="Times New Roman" w:hAnsi="Times New Roman"/>
              </w:rPr>
              <w:t xml:space="preserve">Зо 05.02 </w:t>
            </w:r>
          </w:p>
          <w:p w14:paraId="7BD0262F"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правила оформления документов и построения устных сообщений.</w:t>
            </w:r>
          </w:p>
        </w:tc>
        <w:tc>
          <w:tcPr>
            <w:tcW w:w="2819" w:type="dxa"/>
            <w:tcBorders>
              <w:top w:val="single" w:sz="4" w:space="0" w:color="000000"/>
              <w:left w:val="single" w:sz="4" w:space="0" w:color="000000"/>
              <w:bottom w:val="single" w:sz="4" w:space="0" w:color="000000"/>
              <w:right w:val="single" w:sz="4" w:space="0" w:color="000000"/>
            </w:tcBorders>
          </w:tcPr>
          <w:p w14:paraId="7B55D8C0" w14:textId="77777777" w:rsidR="002E05D6" w:rsidRDefault="00FC6B76">
            <w:pPr>
              <w:spacing w:after="0"/>
              <w:jc w:val="both"/>
              <w:rPr>
                <w:rFonts w:ascii="Times New Roman" w:hAnsi="Times New Roman"/>
                <w:sz w:val="24"/>
              </w:rPr>
            </w:pPr>
            <w:r>
              <w:rPr>
                <w:rFonts w:ascii="Times New Roman" w:hAnsi="Times New Roman"/>
                <w:sz w:val="24"/>
              </w:rPr>
              <w:t xml:space="preserve">знать правила оформления документов с помощью информационных технологий  и построение устных сообщений </w:t>
            </w:r>
          </w:p>
        </w:tc>
        <w:tc>
          <w:tcPr>
            <w:tcW w:w="3261" w:type="dxa"/>
            <w:tcBorders>
              <w:top w:val="single" w:sz="4" w:space="0" w:color="000000"/>
              <w:left w:val="single" w:sz="4" w:space="0" w:color="000000"/>
              <w:bottom w:val="single" w:sz="4" w:space="0" w:color="000000"/>
              <w:right w:val="single" w:sz="4" w:space="0" w:color="000000"/>
            </w:tcBorders>
          </w:tcPr>
          <w:p w14:paraId="27692B5F"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08B1AB77"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230BA071"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1016C8F9"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69A135F0" w14:textId="77777777">
        <w:trPr>
          <w:trHeight w:val="693"/>
        </w:trPr>
        <w:tc>
          <w:tcPr>
            <w:tcW w:w="3274" w:type="dxa"/>
            <w:tcBorders>
              <w:top w:val="single" w:sz="4" w:space="0" w:color="000000"/>
              <w:left w:val="single" w:sz="4" w:space="0" w:color="000000"/>
              <w:bottom w:val="single" w:sz="4" w:space="0" w:color="000000"/>
              <w:right w:val="single" w:sz="4" w:space="0" w:color="000000"/>
            </w:tcBorders>
          </w:tcPr>
          <w:p w14:paraId="16B18678" w14:textId="77777777" w:rsidR="002E05D6" w:rsidRDefault="00FC6B76">
            <w:pPr>
              <w:spacing w:after="0"/>
              <w:rPr>
                <w:rFonts w:ascii="Times New Roman" w:hAnsi="Times New Roman"/>
              </w:rPr>
            </w:pPr>
            <w:r>
              <w:rPr>
                <w:rFonts w:ascii="Times New Roman" w:hAnsi="Times New Roman"/>
              </w:rPr>
              <w:t>Зо 09.01 современные средства и устройства информатизации</w:t>
            </w:r>
          </w:p>
        </w:tc>
        <w:tc>
          <w:tcPr>
            <w:tcW w:w="2819" w:type="dxa"/>
            <w:tcBorders>
              <w:top w:val="single" w:sz="4" w:space="0" w:color="000000"/>
              <w:left w:val="single" w:sz="4" w:space="0" w:color="000000"/>
              <w:bottom w:val="single" w:sz="4" w:space="0" w:color="000000"/>
              <w:right w:val="single" w:sz="4" w:space="0" w:color="000000"/>
            </w:tcBorders>
          </w:tcPr>
          <w:p w14:paraId="338071AD" w14:textId="77777777" w:rsidR="002E05D6" w:rsidRDefault="00FC6B76">
            <w:pPr>
              <w:spacing w:line="240" w:lineRule="auto"/>
              <w:rPr>
                <w:rFonts w:ascii="Times New Roman" w:hAnsi="Times New Roman"/>
              </w:rPr>
            </w:pPr>
            <w:r>
              <w:rPr>
                <w:rFonts w:ascii="Times New Roman" w:hAnsi="Times New Roman"/>
              </w:rPr>
              <w:t>знать современные средства и устройства информатизации;</w:t>
            </w:r>
          </w:p>
        </w:tc>
        <w:tc>
          <w:tcPr>
            <w:tcW w:w="3261" w:type="dxa"/>
            <w:tcBorders>
              <w:top w:val="single" w:sz="4" w:space="0" w:color="000000"/>
              <w:left w:val="single" w:sz="4" w:space="0" w:color="000000"/>
              <w:bottom w:val="single" w:sz="4" w:space="0" w:color="000000"/>
              <w:right w:val="single" w:sz="4" w:space="0" w:color="000000"/>
            </w:tcBorders>
          </w:tcPr>
          <w:p w14:paraId="6195C9A5"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A65A9F0"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393544B7"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4B99E2DE"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10036B47" w14:textId="77777777">
        <w:trPr>
          <w:trHeight w:val="1795"/>
        </w:trPr>
        <w:tc>
          <w:tcPr>
            <w:tcW w:w="3274" w:type="dxa"/>
            <w:tcBorders>
              <w:top w:val="single" w:sz="4" w:space="0" w:color="000000"/>
              <w:left w:val="single" w:sz="4" w:space="0" w:color="000000"/>
              <w:bottom w:val="single" w:sz="4" w:space="0" w:color="000000"/>
              <w:right w:val="single" w:sz="4" w:space="0" w:color="000000"/>
            </w:tcBorders>
          </w:tcPr>
          <w:p w14:paraId="689F297A" w14:textId="77777777" w:rsidR="002E05D6" w:rsidRDefault="00FC6B76">
            <w:pPr>
              <w:spacing w:after="0"/>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tc>
        <w:tc>
          <w:tcPr>
            <w:tcW w:w="2819" w:type="dxa"/>
            <w:tcBorders>
              <w:top w:val="single" w:sz="4" w:space="0" w:color="000000"/>
              <w:left w:val="single" w:sz="4" w:space="0" w:color="000000"/>
              <w:bottom w:val="single" w:sz="4" w:space="0" w:color="000000"/>
              <w:right w:val="single" w:sz="4" w:space="0" w:color="000000"/>
            </w:tcBorders>
          </w:tcPr>
          <w:p w14:paraId="3D071FBC" w14:textId="77777777" w:rsidR="002E05D6" w:rsidRDefault="00FC6B76">
            <w:pPr>
              <w:spacing w:line="240" w:lineRule="auto"/>
              <w:rPr>
                <w:rFonts w:ascii="Times New Roman" w:hAnsi="Times New Roman"/>
                <w:i/>
              </w:rPr>
            </w:pPr>
            <w:r>
              <w:rPr>
                <w:rFonts w:ascii="Times New Roman" w:hAnsi="Times New Roman"/>
              </w:rPr>
              <w:t>знать порядок применения современные средства и устройства информатизации  и программное обеспечение в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tcPr>
          <w:p w14:paraId="55595726"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F711D33" w14:textId="77777777" w:rsidR="002E05D6" w:rsidRDefault="00FC6B76">
            <w:pPr>
              <w:spacing w:after="0" w:line="240" w:lineRule="auto"/>
              <w:rPr>
                <w:rFonts w:ascii="Times New Roman" w:hAnsi="Times New Roman"/>
              </w:rPr>
            </w:pPr>
            <w:r>
              <w:rPr>
                <w:rFonts w:ascii="Times New Roman" w:hAnsi="Times New Roman"/>
              </w:rPr>
              <w:t xml:space="preserve"> устный опрос; </w:t>
            </w:r>
          </w:p>
          <w:p w14:paraId="117A29E9" w14:textId="77777777" w:rsidR="002E05D6" w:rsidRDefault="00FC6B76">
            <w:pPr>
              <w:spacing w:after="0" w:line="240" w:lineRule="auto"/>
              <w:rPr>
                <w:rFonts w:ascii="Times New Roman" w:hAnsi="Times New Roman"/>
              </w:rPr>
            </w:pPr>
            <w:r>
              <w:rPr>
                <w:rFonts w:ascii="Times New Roman" w:hAnsi="Times New Roman"/>
              </w:rPr>
              <w:t xml:space="preserve"> тестирование. </w:t>
            </w:r>
          </w:p>
          <w:p w14:paraId="16A69734"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xml:space="preserve"> ДЗ </w:t>
            </w:r>
          </w:p>
        </w:tc>
      </w:tr>
      <w:tr w:rsidR="002E05D6" w14:paraId="66EE27A1" w14:textId="77777777">
        <w:trPr>
          <w:trHeight w:val="279"/>
        </w:trPr>
        <w:tc>
          <w:tcPr>
            <w:tcW w:w="3274" w:type="dxa"/>
            <w:tcBorders>
              <w:top w:val="single" w:sz="4" w:space="0" w:color="000000"/>
              <w:left w:val="single" w:sz="4" w:space="0" w:color="000000"/>
              <w:bottom w:val="single" w:sz="4" w:space="0" w:color="000000"/>
              <w:right w:val="single" w:sz="4" w:space="0" w:color="000000"/>
            </w:tcBorders>
          </w:tcPr>
          <w:p w14:paraId="6E373DE9" w14:textId="77777777" w:rsidR="002E05D6" w:rsidRDefault="00FC6B76">
            <w:pPr>
              <w:spacing w:after="0"/>
              <w:rPr>
                <w:rFonts w:ascii="Times New Roman" w:hAnsi="Times New Roman"/>
                <w:b/>
              </w:rPr>
            </w:pPr>
            <w:r>
              <w:rPr>
                <w:rFonts w:ascii="Times New Roman" w:hAnsi="Times New Roman"/>
                <w:b/>
              </w:rPr>
              <w:t>Умения</w:t>
            </w:r>
          </w:p>
        </w:tc>
        <w:tc>
          <w:tcPr>
            <w:tcW w:w="2819" w:type="dxa"/>
            <w:tcBorders>
              <w:top w:val="single" w:sz="4" w:space="0" w:color="000000"/>
              <w:left w:val="single" w:sz="4" w:space="0" w:color="000000"/>
              <w:bottom w:val="single" w:sz="4" w:space="0" w:color="000000"/>
              <w:right w:val="single" w:sz="4" w:space="0" w:color="000000"/>
            </w:tcBorders>
          </w:tcPr>
          <w:p w14:paraId="584EF98C" w14:textId="77777777" w:rsidR="002E05D6" w:rsidRDefault="002E05D6">
            <w:pPr>
              <w:spacing w:line="240" w:lineRule="auto"/>
              <w:rPr>
                <w:rFonts w:ascii="Times New Roman" w:hAnsi="Times New Roman"/>
                <w:i/>
              </w:rPr>
            </w:pPr>
          </w:p>
        </w:tc>
        <w:tc>
          <w:tcPr>
            <w:tcW w:w="3261" w:type="dxa"/>
            <w:tcBorders>
              <w:top w:val="single" w:sz="4" w:space="0" w:color="000000"/>
              <w:left w:val="single" w:sz="4" w:space="0" w:color="000000"/>
              <w:bottom w:val="single" w:sz="4" w:space="0" w:color="000000"/>
              <w:right w:val="single" w:sz="4" w:space="0" w:color="000000"/>
            </w:tcBorders>
          </w:tcPr>
          <w:p w14:paraId="68C84AE5" w14:textId="77777777" w:rsidR="002E05D6" w:rsidRDefault="002E05D6">
            <w:pPr>
              <w:spacing w:after="0" w:line="240" w:lineRule="auto"/>
              <w:rPr>
                <w:rFonts w:ascii="Times New Roman" w:hAnsi="Times New Roman"/>
                <w:i/>
              </w:rPr>
            </w:pPr>
          </w:p>
        </w:tc>
      </w:tr>
      <w:tr w:rsidR="002E05D6" w14:paraId="243982C4" w14:textId="77777777">
        <w:trPr>
          <w:trHeight w:val="279"/>
        </w:trPr>
        <w:tc>
          <w:tcPr>
            <w:tcW w:w="3274" w:type="dxa"/>
            <w:tcBorders>
              <w:top w:val="single" w:sz="4" w:space="0" w:color="000000"/>
              <w:left w:val="single" w:sz="4" w:space="0" w:color="000000"/>
              <w:bottom w:val="single" w:sz="4" w:space="0" w:color="000000"/>
              <w:right w:val="single" w:sz="4" w:space="0" w:color="000000"/>
            </w:tcBorders>
          </w:tcPr>
          <w:p w14:paraId="59732FAB" w14:textId="77777777" w:rsidR="002E05D6" w:rsidRDefault="00FC6B76">
            <w:pPr>
              <w:spacing w:after="0"/>
              <w:rPr>
                <w:rFonts w:ascii="Times New Roman" w:hAnsi="Times New Roman"/>
              </w:rPr>
            </w:pPr>
            <w:r>
              <w:rPr>
                <w:rFonts w:ascii="Times New Roman" w:hAnsi="Times New Roman"/>
              </w:rPr>
              <w:t xml:space="preserve">Уо 02.01 определять задачи для поиска информации; </w:t>
            </w:r>
          </w:p>
          <w:p w14:paraId="32F88757" w14:textId="77777777" w:rsidR="002E05D6" w:rsidRDefault="002E05D6">
            <w:pPr>
              <w:spacing w:after="0"/>
              <w:rPr>
                <w:rFonts w:ascii="Times New Roman" w:hAnsi="Times New Roman"/>
                <w:b/>
              </w:rPr>
            </w:pPr>
          </w:p>
        </w:tc>
        <w:tc>
          <w:tcPr>
            <w:tcW w:w="2819" w:type="dxa"/>
            <w:tcBorders>
              <w:top w:val="single" w:sz="4" w:space="0" w:color="000000"/>
              <w:left w:val="single" w:sz="4" w:space="0" w:color="000000"/>
              <w:bottom w:val="single" w:sz="4" w:space="0" w:color="000000"/>
              <w:right w:val="single" w:sz="4" w:space="0" w:color="000000"/>
            </w:tcBorders>
          </w:tcPr>
          <w:p w14:paraId="036CF4BE" w14:textId="77777777" w:rsidR="002E05D6" w:rsidRDefault="00FC6B76">
            <w:pPr>
              <w:spacing w:line="240" w:lineRule="auto"/>
              <w:rPr>
                <w:rFonts w:ascii="Times New Roman" w:hAnsi="Times New Roman"/>
              </w:rPr>
            </w:pPr>
            <w:r>
              <w:rPr>
                <w:rFonts w:ascii="Times New Roman" w:hAnsi="Times New Roman"/>
              </w:rPr>
              <w:t>уметь определять задачи для поиска информации</w:t>
            </w:r>
          </w:p>
        </w:tc>
        <w:tc>
          <w:tcPr>
            <w:tcW w:w="3261" w:type="dxa"/>
            <w:tcBorders>
              <w:top w:val="single" w:sz="4" w:space="0" w:color="000000"/>
              <w:left w:val="single" w:sz="4" w:space="0" w:color="000000"/>
              <w:bottom w:val="single" w:sz="4" w:space="0" w:color="000000"/>
              <w:right w:val="single" w:sz="4" w:space="0" w:color="000000"/>
            </w:tcBorders>
          </w:tcPr>
          <w:p w14:paraId="05F5D23A"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28EAD33"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769744DB"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70110EA1"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4D5A60C2" w14:textId="77777777" w:rsidR="002E05D6" w:rsidRDefault="00FC6B76">
            <w:pPr>
              <w:spacing w:after="0"/>
              <w:rPr>
                <w:rFonts w:ascii="Times New Roman" w:hAnsi="Times New Roman"/>
              </w:rPr>
            </w:pPr>
            <w:r>
              <w:rPr>
                <w:rFonts w:ascii="Times New Roman" w:hAnsi="Times New Roman"/>
              </w:rPr>
              <w:lastRenderedPageBreak/>
              <w:t>Уо 02.02 определять необходимые источники информации;</w:t>
            </w:r>
          </w:p>
          <w:p w14:paraId="1F3EDE3A"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49E01230" w14:textId="77777777" w:rsidR="002E05D6" w:rsidRDefault="00FC6B76">
            <w:pPr>
              <w:spacing w:line="240" w:lineRule="auto"/>
              <w:rPr>
                <w:rFonts w:ascii="Times New Roman" w:hAnsi="Times New Roman"/>
              </w:rPr>
            </w:pPr>
            <w:r>
              <w:rPr>
                <w:rFonts w:ascii="Times New Roman" w:hAnsi="Times New Roman"/>
              </w:rPr>
              <w:t>уметь определять необходимые источники информации</w:t>
            </w:r>
          </w:p>
        </w:tc>
        <w:tc>
          <w:tcPr>
            <w:tcW w:w="3261" w:type="dxa"/>
            <w:tcBorders>
              <w:top w:val="single" w:sz="4" w:space="0" w:color="000000"/>
              <w:left w:val="single" w:sz="4" w:space="0" w:color="000000"/>
              <w:bottom w:val="single" w:sz="4" w:space="0" w:color="000000"/>
              <w:right w:val="single" w:sz="4" w:space="0" w:color="000000"/>
            </w:tcBorders>
          </w:tcPr>
          <w:p w14:paraId="3426A157" w14:textId="77777777" w:rsidR="002E05D6" w:rsidRDefault="00FC6B76">
            <w:pPr>
              <w:spacing w:line="240" w:lineRule="auto"/>
              <w:rPr>
                <w:rFonts w:ascii="Times New Roman" w:hAnsi="Times New Roman"/>
              </w:rPr>
            </w:pPr>
            <w:r>
              <w:rPr>
                <w:rFonts w:ascii="Times New Roman" w:hAnsi="Times New Roman"/>
              </w:rPr>
              <w:t xml:space="preserve">Текущий контроль – оценка за: </w:t>
            </w:r>
          </w:p>
          <w:p w14:paraId="490861A5" w14:textId="77777777" w:rsidR="002E05D6" w:rsidRDefault="00FC6B76">
            <w:pPr>
              <w:spacing w:line="240" w:lineRule="auto"/>
              <w:rPr>
                <w:rFonts w:ascii="Times New Roman" w:hAnsi="Times New Roman"/>
              </w:rPr>
            </w:pPr>
            <w:r>
              <w:rPr>
                <w:rFonts w:ascii="Times New Roman" w:hAnsi="Times New Roman"/>
              </w:rPr>
              <w:t> практические занятия;</w:t>
            </w:r>
          </w:p>
          <w:p w14:paraId="6196C504" w14:textId="77777777" w:rsidR="002E05D6" w:rsidRDefault="00FC6B76">
            <w:pPr>
              <w:spacing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1F6B4EF5"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596B3112" w14:textId="77777777" w:rsidR="002E05D6" w:rsidRDefault="00FC6B76">
            <w:pPr>
              <w:spacing w:after="0"/>
              <w:rPr>
                <w:rFonts w:ascii="Times New Roman" w:hAnsi="Times New Roman"/>
              </w:rPr>
            </w:pPr>
            <w:r>
              <w:rPr>
                <w:rFonts w:ascii="Times New Roman" w:hAnsi="Times New Roman"/>
              </w:rPr>
              <w:t>Уо 02.03 планировать процесс поиска;</w:t>
            </w:r>
          </w:p>
          <w:p w14:paraId="00465FAD"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26D1250C" w14:textId="77777777" w:rsidR="002E05D6" w:rsidRDefault="00FC6B76">
            <w:pPr>
              <w:spacing w:line="240" w:lineRule="auto"/>
              <w:rPr>
                <w:rFonts w:ascii="Times New Roman" w:hAnsi="Times New Roman"/>
              </w:rPr>
            </w:pPr>
            <w:r>
              <w:rPr>
                <w:rFonts w:ascii="Times New Roman" w:hAnsi="Times New Roman"/>
              </w:rPr>
              <w:t>уметь планировать процесс поиска информации</w:t>
            </w:r>
          </w:p>
        </w:tc>
        <w:tc>
          <w:tcPr>
            <w:tcW w:w="3261" w:type="dxa"/>
            <w:tcBorders>
              <w:top w:val="single" w:sz="4" w:space="0" w:color="000000"/>
              <w:left w:val="single" w:sz="4" w:space="0" w:color="000000"/>
              <w:bottom w:val="single" w:sz="4" w:space="0" w:color="000000"/>
              <w:right w:val="single" w:sz="4" w:space="0" w:color="000000"/>
            </w:tcBorders>
          </w:tcPr>
          <w:p w14:paraId="408715DA"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195E21EA"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4B47E00E"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6D9650EC"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72C0C69F" w14:textId="77777777" w:rsidR="002E05D6" w:rsidRDefault="00FC6B76">
            <w:pPr>
              <w:spacing w:after="0"/>
              <w:rPr>
                <w:rFonts w:ascii="Times New Roman" w:hAnsi="Times New Roman"/>
              </w:rPr>
            </w:pPr>
            <w:r>
              <w:rPr>
                <w:rFonts w:ascii="Times New Roman" w:hAnsi="Times New Roman"/>
              </w:rPr>
              <w:t>Уо 02.04 структурировать получаемую информацию;</w:t>
            </w:r>
          </w:p>
          <w:p w14:paraId="6890B5C0"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1299677C" w14:textId="77777777" w:rsidR="002E05D6" w:rsidRDefault="00FC6B76">
            <w:pPr>
              <w:spacing w:line="240" w:lineRule="auto"/>
              <w:rPr>
                <w:rFonts w:ascii="Times New Roman" w:hAnsi="Times New Roman"/>
              </w:rPr>
            </w:pPr>
            <w:r>
              <w:rPr>
                <w:rFonts w:ascii="Times New Roman" w:hAnsi="Times New Roman"/>
              </w:rPr>
              <w:t>уметь структурировать полученную информацию с помощью информационных технологий</w:t>
            </w:r>
          </w:p>
        </w:tc>
        <w:tc>
          <w:tcPr>
            <w:tcW w:w="3261" w:type="dxa"/>
            <w:tcBorders>
              <w:top w:val="single" w:sz="4" w:space="0" w:color="000000"/>
              <w:left w:val="single" w:sz="4" w:space="0" w:color="000000"/>
              <w:bottom w:val="single" w:sz="4" w:space="0" w:color="000000"/>
              <w:right w:val="single" w:sz="4" w:space="0" w:color="000000"/>
            </w:tcBorders>
          </w:tcPr>
          <w:p w14:paraId="2223C6A2"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5187EC5F"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6683E934"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3F324D40"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3AAB5031" w14:textId="77777777" w:rsidR="002E05D6" w:rsidRDefault="00FC6B76">
            <w:pPr>
              <w:spacing w:after="0"/>
              <w:rPr>
                <w:rFonts w:ascii="Times New Roman" w:hAnsi="Times New Roman"/>
              </w:rPr>
            </w:pPr>
            <w:r>
              <w:rPr>
                <w:rFonts w:ascii="Times New Roman" w:hAnsi="Times New Roman"/>
              </w:rPr>
              <w:t>Уо 02.05 выделять наиболее значимое в перечне информации;</w:t>
            </w:r>
          </w:p>
          <w:p w14:paraId="5930355A"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297B9776" w14:textId="77777777" w:rsidR="002E05D6" w:rsidRDefault="00FC6B76">
            <w:pPr>
              <w:spacing w:line="240" w:lineRule="auto"/>
              <w:rPr>
                <w:rFonts w:ascii="Times New Roman" w:hAnsi="Times New Roman"/>
              </w:rPr>
            </w:pPr>
            <w:r>
              <w:rPr>
                <w:rFonts w:ascii="Times New Roman" w:hAnsi="Times New Roman"/>
              </w:rPr>
              <w:t>уметь выделять наиболее значимое в перечне информации;</w:t>
            </w:r>
          </w:p>
        </w:tc>
        <w:tc>
          <w:tcPr>
            <w:tcW w:w="3261" w:type="dxa"/>
            <w:tcBorders>
              <w:top w:val="single" w:sz="4" w:space="0" w:color="000000"/>
              <w:left w:val="single" w:sz="4" w:space="0" w:color="000000"/>
              <w:bottom w:val="single" w:sz="4" w:space="0" w:color="000000"/>
              <w:right w:val="single" w:sz="4" w:space="0" w:color="000000"/>
            </w:tcBorders>
          </w:tcPr>
          <w:p w14:paraId="056E5493"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4AF428C"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0298E914"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4E8D9459"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07CA77CF" w14:textId="77777777" w:rsidR="002E05D6" w:rsidRDefault="00FC6B76">
            <w:pPr>
              <w:spacing w:after="0"/>
              <w:rPr>
                <w:rFonts w:ascii="Times New Roman" w:hAnsi="Times New Roman"/>
              </w:rPr>
            </w:pPr>
            <w:r>
              <w:rPr>
                <w:rFonts w:ascii="Times New Roman" w:hAnsi="Times New Roman"/>
              </w:rPr>
              <w:t>Уо 02.06 оценивать практическую значимость результатов поиска;</w:t>
            </w:r>
          </w:p>
        </w:tc>
        <w:tc>
          <w:tcPr>
            <w:tcW w:w="2819" w:type="dxa"/>
            <w:tcBorders>
              <w:top w:val="single" w:sz="4" w:space="0" w:color="000000"/>
              <w:left w:val="single" w:sz="4" w:space="0" w:color="000000"/>
              <w:bottom w:val="single" w:sz="4" w:space="0" w:color="000000"/>
              <w:right w:val="single" w:sz="4" w:space="0" w:color="000000"/>
            </w:tcBorders>
          </w:tcPr>
          <w:p w14:paraId="7D62E55C" w14:textId="77777777" w:rsidR="002E05D6" w:rsidRDefault="00FC6B76">
            <w:pPr>
              <w:spacing w:line="240" w:lineRule="auto"/>
              <w:rPr>
                <w:rFonts w:ascii="Times New Roman" w:hAnsi="Times New Roman"/>
              </w:rPr>
            </w:pPr>
            <w:r>
              <w:rPr>
                <w:rFonts w:ascii="Times New Roman" w:hAnsi="Times New Roman"/>
              </w:rPr>
              <w:t>уметь оценивать практическую значимость результатов поиска;</w:t>
            </w:r>
          </w:p>
        </w:tc>
        <w:tc>
          <w:tcPr>
            <w:tcW w:w="3261" w:type="dxa"/>
            <w:tcBorders>
              <w:top w:val="single" w:sz="4" w:space="0" w:color="000000"/>
              <w:left w:val="single" w:sz="4" w:space="0" w:color="000000"/>
              <w:bottom w:val="single" w:sz="4" w:space="0" w:color="000000"/>
              <w:right w:val="single" w:sz="4" w:space="0" w:color="000000"/>
            </w:tcBorders>
          </w:tcPr>
          <w:p w14:paraId="5605FE38"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3EF697AA"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15252F20"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73587DAD"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2880FD3D" w14:textId="77777777" w:rsidR="002E05D6" w:rsidRDefault="00FC6B76">
            <w:pPr>
              <w:spacing w:after="0"/>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p w14:paraId="777FDE01"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7F74CC30" w14:textId="77777777" w:rsidR="002E05D6" w:rsidRDefault="00FC6B76">
            <w:pPr>
              <w:spacing w:line="240" w:lineRule="auto"/>
              <w:rPr>
                <w:rFonts w:ascii="Times New Roman" w:hAnsi="Times New Roman"/>
              </w:rPr>
            </w:pPr>
            <w:r>
              <w:rPr>
                <w:rFonts w:ascii="Times New Roman" w:hAnsi="Times New Roman"/>
              </w:rPr>
              <w:t>уметь применять средства информационных технологий для решения профессиональных задач</w:t>
            </w:r>
          </w:p>
        </w:tc>
        <w:tc>
          <w:tcPr>
            <w:tcW w:w="3261" w:type="dxa"/>
            <w:tcBorders>
              <w:top w:val="single" w:sz="4" w:space="0" w:color="000000"/>
              <w:left w:val="single" w:sz="4" w:space="0" w:color="000000"/>
              <w:bottom w:val="single" w:sz="4" w:space="0" w:color="000000"/>
              <w:right w:val="single" w:sz="4" w:space="0" w:color="000000"/>
            </w:tcBorders>
          </w:tcPr>
          <w:p w14:paraId="3ECA4925"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7164E615"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46DBA512"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156E9EDF" w14:textId="77777777">
        <w:trPr>
          <w:trHeight w:val="286"/>
        </w:trPr>
        <w:tc>
          <w:tcPr>
            <w:tcW w:w="3274" w:type="dxa"/>
            <w:tcBorders>
              <w:top w:val="single" w:sz="4" w:space="0" w:color="000000"/>
              <w:left w:val="single" w:sz="4" w:space="0" w:color="000000"/>
              <w:bottom w:val="single" w:sz="4" w:space="0" w:color="000000"/>
              <w:right w:val="single" w:sz="4" w:space="0" w:color="000000"/>
            </w:tcBorders>
          </w:tcPr>
          <w:p w14:paraId="24DA4365" w14:textId="77777777" w:rsidR="002E05D6" w:rsidRDefault="00FC6B76">
            <w:pPr>
              <w:spacing w:after="0"/>
              <w:rPr>
                <w:rFonts w:ascii="Times New Roman" w:hAnsi="Times New Roman"/>
              </w:rPr>
            </w:pPr>
            <w:r>
              <w:rPr>
                <w:rFonts w:ascii="Times New Roman" w:hAnsi="Times New Roman"/>
              </w:rPr>
              <w:t>Уо 09.02 использовать современное программное обеспечение</w:t>
            </w:r>
          </w:p>
          <w:p w14:paraId="645842BF" w14:textId="77777777" w:rsidR="002E05D6" w:rsidRDefault="002E05D6">
            <w:pPr>
              <w:spacing w:after="0"/>
              <w:rPr>
                <w:rFonts w:ascii="Times New Roman" w:hAnsi="Times New Roman"/>
              </w:rPr>
            </w:pPr>
          </w:p>
        </w:tc>
        <w:tc>
          <w:tcPr>
            <w:tcW w:w="2819" w:type="dxa"/>
            <w:tcBorders>
              <w:top w:val="single" w:sz="4" w:space="0" w:color="000000"/>
              <w:left w:val="single" w:sz="4" w:space="0" w:color="000000"/>
              <w:bottom w:val="single" w:sz="4" w:space="0" w:color="000000"/>
              <w:right w:val="single" w:sz="4" w:space="0" w:color="000000"/>
            </w:tcBorders>
          </w:tcPr>
          <w:p w14:paraId="2905770C" w14:textId="77777777" w:rsidR="002E05D6" w:rsidRDefault="00FC6B76">
            <w:pPr>
              <w:spacing w:line="240" w:lineRule="auto"/>
              <w:rPr>
                <w:rFonts w:ascii="Times New Roman" w:hAnsi="Times New Roman"/>
              </w:rPr>
            </w:pPr>
            <w:r>
              <w:rPr>
                <w:rFonts w:ascii="Times New Roman" w:hAnsi="Times New Roman"/>
              </w:rPr>
              <w:t>уметь использовать современное программное обеспечение</w:t>
            </w:r>
          </w:p>
        </w:tc>
        <w:tc>
          <w:tcPr>
            <w:tcW w:w="3261" w:type="dxa"/>
            <w:tcBorders>
              <w:top w:val="single" w:sz="4" w:space="0" w:color="000000"/>
              <w:left w:val="single" w:sz="4" w:space="0" w:color="000000"/>
              <w:bottom w:val="single" w:sz="4" w:space="0" w:color="000000"/>
              <w:right w:val="single" w:sz="4" w:space="0" w:color="000000"/>
            </w:tcBorders>
          </w:tcPr>
          <w:p w14:paraId="51B4E325"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237AEFD7"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3E4FC613"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r w:rsidR="002E05D6" w14:paraId="0BEA56F1" w14:textId="77777777">
        <w:trPr>
          <w:trHeight w:val="896"/>
        </w:trPr>
        <w:tc>
          <w:tcPr>
            <w:tcW w:w="3274" w:type="dxa"/>
            <w:tcBorders>
              <w:top w:val="single" w:sz="4" w:space="0" w:color="000000"/>
              <w:left w:val="single" w:sz="4" w:space="0" w:color="000000"/>
              <w:bottom w:val="single" w:sz="4" w:space="0" w:color="000000"/>
              <w:right w:val="single" w:sz="4" w:space="0" w:color="000000"/>
            </w:tcBorders>
          </w:tcPr>
          <w:p w14:paraId="4FD18DEE" w14:textId="77777777" w:rsidR="002E05D6" w:rsidRDefault="00FC6B76">
            <w:pPr>
              <w:spacing w:after="0" w:line="240" w:lineRule="auto"/>
              <w:rPr>
                <w:rFonts w:ascii="Times New Roman" w:hAnsi="Times New Roman"/>
              </w:rPr>
            </w:pPr>
            <w:r>
              <w:rPr>
                <w:rFonts w:ascii="Times New Roman" w:hAnsi="Times New Roman"/>
              </w:rPr>
              <w:t>У 2.7.03 выполнять контрольные процедуры и их документирование, готовить и оформлять завершающие материалы по результатам внутреннего контроля.</w:t>
            </w:r>
          </w:p>
        </w:tc>
        <w:tc>
          <w:tcPr>
            <w:tcW w:w="2819" w:type="dxa"/>
            <w:tcBorders>
              <w:top w:val="single" w:sz="4" w:space="0" w:color="000000"/>
              <w:left w:val="single" w:sz="4" w:space="0" w:color="000000"/>
              <w:bottom w:val="single" w:sz="4" w:space="0" w:color="000000"/>
              <w:right w:val="single" w:sz="4" w:space="0" w:color="000000"/>
            </w:tcBorders>
          </w:tcPr>
          <w:p w14:paraId="353EB0CA" w14:textId="77777777" w:rsidR="002E05D6" w:rsidRDefault="00FC6B76">
            <w:pPr>
              <w:spacing w:after="0" w:line="240" w:lineRule="auto"/>
              <w:jc w:val="both"/>
              <w:rPr>
                <w:rFonts w:ascii="Times New Roman" w:hAnsi="Times New Roman"/>
                <w:b/>
              </w:rPr>
            </w:pPr>
            <w:r>
              <w:rPr>
                <w:rFonts w:ascii="Times New Roman" w:hAnsi="Times New Roman"/>
              </w:rPr>
              <w:t>Уметь выполнять контрольные процедуры и их документирование, готовить и оформлять завершающие материалы по результатам внутреннего контроля.</w:t>
            </w:r>
          </w:p>
        </w:tc>
        <w:tc>
          <w:tcPr>
            <w:tcW w:w="3261" w:type="dxa"/>
            <w:tcBorders>
              <w:top w:val="single" w:sz="4" w:space="0" w:color="000000"/>
              <w:left w:val="single" w:sz="4" w:space="0" w:color="000000"/>
              <w:bottom w:val="single" w:sz="4" w:space="0" w:color="000000"/>
              <w:right w:val="single" w:sz="4" w:space="0" w:color="000000"/>
            </w:tcBorders>
          </w:tcPr>
          <w:p w14:paraId="4110FA3E" w14:textId="77777777" w:rsidR="002E05D6" w:rsidRDefault="00FC6B76">
            <w:pPr>
              <w:spacing w:after="0" w:line="240" w:lineRule="auto"/>
              <w:rPr>
                <w:rFonts w:ascii="Times New Roman" w:hAnsi="Times New Roman"/>
              </w:rPr>
            </w:pPr>
            <w:r>
              <w:rPr>
                <w:rFonts w:ascii="Times New Roman" w:hAnsi="Times New Roman"/>
              </w:rPr>
              <w:t xml:space="preserve">Текущий контроль – оценка за: </w:t>
            </w:r>
          </w:p>
          <w:p w14:paraId="435CF397" w14:textId="77777777" w:rsidR="002E05D6" w:rsidRDefault="00FC6B76">
            <w:pPr>
              <w:spacing w:after="0" w:line="240" w:lineRule="auto"/>
              <w:rPr>
                <w:rFonts w:ascii="Times New Roman" w:hAnsi="Times New Roman"/>
              </w:rPr>
            </w:pPr>
            <w:r>
              <w:rPr>
                <w:rFonts w:ascii="Times New Roman" w:hAnsi="Times New Roman"/>
              </w:rPr>
              <w:t> практические занятия;</w:t>
            </w:r>
          </w:p>
          <w:p w14:paraId="5FF9C43E" w14:textId="77777777" w:rsidR="002E05D6" w:rsidRDefault="00FC6B76">
            <w:pPr>
              <w:spacing w:after="0" w:line="240" w:lineRule="auto"/>
              <w:rPr>
                <w:rFonts w:ascii="Times New Roman" w:hAnsi="Times New Roman"/>
                <w:i/>
              </w:rPr>
            </w:pPr>
            <w:r>
              <w:rPr>
                <w:rFonts w:ascii="Times New Roman" w:hAnsi="Times New Roman"/>
              </w:rPr>
              <w:t xml:space="preserve">Итоговый контроль: </w:t>
            </w:r>
            <w:r>
              <w:rPr>
                <w:rFonts w:ascii="Times New Roman" w:hAnsi="Times New Roman"/>
              </w:rPr>
              <w:t> ДЗ</w:t>
            </w:r>
          </w:p>
        </w:tc>
      </w:tr>
    </w:tbl>
    <w:p w14:paraId="38161BEA" w14:textId="77777777" w:rsidR="002E05D6" w:rsidRDefault="002E05D6">
      <w:pPr>
        <w:spacing w:after="0" w:line="360" w:lineRule="auto"/>
        <w:jc w:val="center"/>
        <w:rPr>
          <w:rFonts w:ascii="Times New Roman" w:hAnsi="Times New Roman"/>
          <w:b/>
        </w:rPr>
      </w:pPr>
    </w:p>
    <w:p w14:paraId="4339BAF9" w14:textId="77777777" w:rsidR="002E05D6" w:rsidRDefault="002E05D6">
      <w:pPr>
        <w:spacing w:after="0" w:line="360" w:lineRule="auto"/>
        <w:jc w:val="center"/>
        <w:rPr>
          <w:rFonts w:ascii="Times New Roman" w:hAnsi="Times New Roman"/>
          <w:b/>
        </w:rPr>
      </w:pPr>
    </w:p>
    <w:p w14:paraId="18C6A991" w14:textId="77777777" w:rsidR="002E05D6" w:rsidRDefault="002E05D6">
      <w:pPr>
        <w:spacing w:after="0" w:line="360" w:lineRule="auto"/>
        <w:jc w:val="center"/>
        <w:rPr>
          <w:rFonts w:ascii="Times New Roman" w:hAnsi="Times New Roman"/>
          <w:b/>
        </w:rPr>
      </w:pPr>
    </w:p>
    <w:p w14:paraId="1863E19E" w14:textId="77777777" w:rsidR="002E05D6" w:rsidRDefault="002E05D6">
      <w:pPr>
        <w:spacing w:after="0" w:line="360" w:lineRule="auto"/>
        <w:ind w:firstLine="709"/>
        <w:rPr>
          <w:rFonts w:ascii="Times New Roman" w:hAnsi="Times New Roman"/>
          <w:b/>
          <w:sz w:val="24"/>
        </w:rPr>
      </w:pPr>
    </w:p>
    <w:p w14:paraId="4AD317E1" w14:textId="77777777" w:rsidR="002E05D6" w:rsidRDefault="002E05D6">
      <w:pPr>
        <w:spacing w:after="0" w:line="360" w:lineRule="auto"/>
        <w:rPr>
          <w:rFonts w:ascii="Times New Roman" w:hAnsi="Times New Roman"/>
          <w:sz w:val="24"/>
        </w:rPr>
      </w:pPr>
    </w:p>
    <w:p w14:paraId="1F47F665" w14:textId="77777777" w:rsidR="002E05D6" w:rsidRDefault="002E05D6">
      <w:pPr>
        <w:sectPr w:rsidR="002E05D6">
          <w:footerReference w:type="default" r:id="rId200"/>
          <w:pgSz w:w="11906" w:h="16838"/>
          <w:pgMar w:top="1134" w:right="851" w:bottom="1134" w:left="1701" w:header="709" w:footer="709" w:gutter="0"/>
          <w:cols w:space="720"/>
        </w:sectPr>
      </w:pPr>
    </w:p>
    <w:p w14:paraId="26C44A7F" w14:textId="77777777" w:rsidR="002E05D6" w:rsidRDefault="00FC6B76">
      <w:pPr>
        <w:spacing w:after="160" w:line="252" w:lineRule="auto"/>
        <w:rPr>
          <w:rFonts w:ascii="Times New Roman" w:hAnsi="Times New Roman"/>
          <w:sz w:val="24"/>
        </w:rPr>
      </w:pPr>
      <w:r>
        <w:rPr>
          <w:rFonts w:ascii="Times New Roman" w:hAnsi="Times New Roman"/>
          <w:sz w:val="24"/>
        </w:rPr>
        <w:lastRenderedPageBreak/>
        <w:t>Цифровой конструктор применяется при формировании образовательной программы (Раздел 4 ООП-П). Прописывается в программном обеспечении после составления всех рабочих программ.</w:t>
      </w:r>
    </w:p>
    <w:p w14:paraId="536AC0C1" w14:textId="77777777" w:rsidR="002E05D6" w:rsidRDefault="00FC6B76">
      <w:pPr>
        <w:rPr>
          <w:rFonts w:ascii="Times New Roman" w:hAnsi="Times New Roman"/>
          <w:sz w:val="24"/>
        </w:rPr>
      </w:pPr>
      <w:r>
        <w:rPr>
          <w:rFonts w:ascii="Times New Roman" w:hAnsi="Times New Roman"/>
          <w:sz w:val="24"/>
        </w:rPr>
        <w:t>Основа ПК=Н+У+З</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3"/>
        <w:gridCol w:w="1820"/>
        <w:gridCol w:w="1836"/>
        <w:gridCol w:w="2133"/>
      </w:tblGrid>
      <w:tr w:rsidR="002E05D6" w14:paraId="03DDBE7A" w14:textId="77777777">
        <w:tc>
          <w:tcPr>
            <w:tcW w:w="3533" w:type="dxa"/>
            <w:tcBorders>
              <w:top w:val="single" w:sz="4" w:space="0" w:color="000000"/>
              <w:left w:val="single" w:sz="4" w:space="0" w:color="000000"/>
              <w:bottom w:val="single" w:sz="4" w:space="0" w:color="000000"/>
              <w:right w:val="single" w:sz="4" w:space="0" w:color="000000"/>
            </w:tcBorders>
          </w:tcPr>
          <w:p w14:paraId="4171850E" w14:textId="77777777" w:rsidR="002E05D6" w:rsidRDefault="00FC6B76">
            <w:pPr>
              <w:spacing w:after="0" w:line="240" w:lineRule="auto"/>
              <w:jc w:val="center"/>
              <w:rPr>
                <w:rFonts w:ascii="Times New Roman" w:hAnsi="Times New Roman"/>
                <w:b/>
                <w:sz w:val="24"/>
              </w:rPr>
            </w:pPr>
            <w:r>
              <w:rPr>
                <w:rFonts w:ascii="Times New Roman" w:hAnsi="Times New Roman"/>
                <w:b/>
                <w:sz w:val="24"/>
              </w:rPr>
              <w:t>Профессиональные компетенции (ПК)</w:t>
            </w:r>
          </w:p>
        </w:tc>
        <w:tc>
          <w:tcPr>
            <w:tcW w:w="1820" w:type="dxa"/>
            <w:tcBorders>
              <w:top w:val="single" w:sz="4" w:space="0" w:color="000000"/>
              <w:left w:val="single" w:sz="4" w:space="0" w:color="000000"/>
              <w:bottom w:val="single" w:sz="4" w:space="0" w:color="000000"/>
              <w:right w:val="single" w:sz="4" w:space="0" w:color="000000"/>
            </w:tcBorders>
          </w:tcPr>
          <w:p w14:paraId="3B0A34DD" w14:textId="77777777" w:rsidR="002E05D6" w:rsidRDefault="00FC6B76">
            <w:pPr>
              <w:spacing w:after="0" w:line="240" w:lineRule="auto"/>
              <w:jc w:val="center"/>
              <w:rPr>
                <w:rFonts w:ascii="Times New Roman" w:hAnsi="Times New Roman"/>
                <w:b/>
                <w:sz w:val="24"/>
              </w:rPr>
            </w:pPr>
            <w:r>
              <w:rPr>
                <w:rFonts w:ascii="Times New Roman" w:hAnsi="Times New Roman"/>
                <w:b/>
                <w:sz w:val="24"/>
              </w:rPr>
              <w:t>Навыки (Н)/практический опыт (ПО)</w:t>
            </w:r>
          </w:p>
        </w:tc>
        <w:tc>
          <w:tcPr>
            <w:tcW w:w="1836" w:type="dxa"/>
            <w:tcBorders>
              <w:top w:val="single" w:sz="4" w:space="0" w:color="000000"/>
              <w:left w:val="single" w:sz="4" w:space="0" w:color="000000"/>
              <w:bottom w:val="single" w:sz="4" w:space="0" w:color="000000"/>
              <w:right w:val="single" w:sz="4" w:space="0" w:color="000000"/>
            </w:tcBorders>
          </w:tcPr>
          <w:p w14:paraId="119AE6C4" w14:textId="77777777" w:rsidR="002E05D6" w:rsidRDefault="00FC6B76">
            <w:pPr>
              <w:spacing w:after="0" w:line="240" w:lineRule="auto"/>
              <w:jc w:val="center"/>
              <w:rPr>
                <w:rFonts w:ascii="Times New Roman" w:hAnsi="Times New Roman"/>
                <w:b/>
                <w:sz w:val="24"/>
              </w:rPr>
            </w:pPr>
            <w:r>
              <w:rPr>
                <w:rFonts w:ascii="Times New Roman" w:hAnsi="Times New Roman"/>
                <w:b/>
                <w:sz w:val="24"/>
              </w:rPr>
              <w:t>Умения (У)</w:t>
            </w:r>
          </w:p>
        </w:tc>
        <w:tc>
          <w:tcPr>
            <w:tcW w:w="2133" w:type="dxa"/>
            <w:tcBorders>
              <w:top w:val="single" w:sz="4" w:space="0" w:color="000000"/>
              <w:left w:val="single" w:sz="4" w:space="0" w:color="000000"/>
              <w:bottom w:val="single" w:sz="4" w:space="0" w:color="000000"/>
              <w:right w:val="single" w:sz="4" w:space="0" w:color="000000"/>
            </w:tcBorders>
          </w:tcPr>
          <w:p w14:paraId="7E93B6EE" w14:textId="77777777" w:rsidR="002E05D6" w:rsidRDefault="00FC6B76">
            <w:pPr>
              <w:spacing w:after="0" w:line="240" w:lineRule="auto"/>
              <w:jc w:val="center"/>
              <w:rPr>
                <w:rFonts w:ascii="Times New Roman" w:hAnsi="Times New Roman"/>
                <w:b/>
                <w:sz w:val="24"/>
              </w:rPr>
            </w:pPr>
            <w:r>
              <w:rPr>
                <w:rFonts w:ascii="Times New Roman" w:hAnsi="Times New Roman"/>
                <w:b/>
                <w:sz w:val="24"/>
              </w:rPr>
              <w:t>Знания (З)</w:t>
            </w:r>
          </w:p>
        </w:tc>
      </w:tr>
      <w:tr w:rsidR="002E05D6" w14:paraId="4B71B243" w14:textId="77777777">
        <w:tc>
          <w:tcPr>
            <w:tcW w:w="3533" w:type="dxa"/>
            <w:tcBorders>
              <w:top w:val="single" w:sz="4" w:space="0" w:color="000000"/>
              <w:left w:val="single" w:sz="4" w:space="0" w:color="000000"/>
              <w:bottom w:val="single" w:sz="4" w:space="0" w:color="000000"/>
              <w:right w:val="single" w:sz="4" w:space="0" w:color="000000"/>
            </w:tcBorders>
          </w:tcPr>
          <w:p w14:paraId="6CE10517" w14:textId="77777777" w:rsidR="002E05D6" w:rsidRDefault="00FC6B76">
            <w:pPr>
              <w:spacing w:after="0" w:line="240" w:lineRule="auto"/>
              <w:rPr>
                <w:rFonts w:ascii="Times New Roman" w:hAnsi="Times New Roman"/>
                <w:sz w:val="24"/>
              </w:rPr>
            </w:pPr>
            <w:r>
              <w:rPr>
                <w:rFonts w:ascii="Times New Roman" w:hAnsi="Times New Roman"/>
                <w:sz w:val="24"/>
              </w:rPr>
              <w:t>ПК 2.6</w:t>
            </w:r>
            <w:r>
              <w:rPr>
                <w:rFonts w:ascii="Calibri" w:hAnsi="Calibri"/>
              </w:rPr>
              <w:t xml:space="preserve"> </w:t>
            </w:r>
            <w:r>
              <w:rPr>
                <w:rFonts w:ascii="Times New Roman" w:hAnsi="Times New Roman"/>
                <w:sz w:val="24"/>
              </w:rPr>
              <w:t>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w:t>
            </w:r>
          </w:p>
        </w:tc>
        <w:tc>
          <w:tcPr>
            <w:tcW w:w="1820" w:type="dxa"/>
            <w:tcBorders>
              <w:top w:val="single" w:sz="4" w:space="0" w:color="000000"/>
              <w:left w:val="single" w:sz="4" w:space="0" w:color="000000"/>
              <w:bottom w:val="single" w:sz="4" w:space="0" w:color="000000"/>
              <w:right w:val="single" w:sz="4" w:space="0" w:color="000000"/>
            </w:tcBorders>
          </w:tcPr>
          <w:p w14:paraId="0F8D3B18" w14:textId="77777777" w:rsidR="002E05D6" w:rsidRDefault="002E05D6">
            <w:pPr>
              <w:spacing w:after="0"/>
              <w:rPr>
                <w:rFonts w:ascii="Times New Roman" w:hAnsi="Times New Roman"/>
                <w:sz w:val="24"/>
              </w:rPr>
            </w:pPr>
          </w:p>
        </w:tc>
        <w:tc>
          <w:tcPr>
            <w:tcW w:w="1836" w:type="dxa"/>
            <w:tcBorders>
              <w:top w:val="single" w:sz="4" w:space="0" w:color="000000"/>
              <w:left w:val="single" w:sz="4" w:space="0" w:color="000000"/>
              <w:bottom w:val="single" w:sz="4" w:space="0" w:color="000000"/>
              <w:right w:val="single" w:sz="4" w:space="0" w:color="000000"/>
            </w:tcBorders>
          </w:tcPr>
          <w:p w14:paraId="3820C563" w14:textId="77777777" w:rsidR="002E05D6" w:rsidRDefault="00FC6B76">
            <w:pPr>
              <w:spacing w:after="0"/>
              <w:rPr>
                <w:rFonts w:ascii="Times New Roman" w:hAnsi="Times New Roman"/>
                <w:sz w:val="24"/>
              </w:rPr>
            </w:pPr>
            <w:r>
              <w:rPr>
                <w:rFonts w:ascii="Times New Roman" w:hAnsi="Times New Roman"/>
                <w:sz w:val="24"/>
              </w:rPr>
              <w:t>У 2.6.01</w:t>
            </w:r>
            <w:r>
              <w:rPr>
                <w:rFonts w:ascii="Times New Roman" w:hAnsi="Times New Roman"/>
              </w:rPr>
              <w:t xml:space="preserve"> проводить сбор информации о деятельности объекта внутреннего контроля по выполнению требований правовой и нормативной базы и внутренних регламентов</w:t>
            </w:r>
          </w:p>
        </w:tc>
        <w:tc>
          <w:tcPr>
            <w:tcW w:w="2133" w:type="dxa"/>
            <w:tcBorders>
              <w:top w:val="single" w:sz="4" w:space="0" w:color="000000"/>
              <w:left w:val="single" w:sz="4" w:space="0" w:color="000000"/>
              <w:bottom w:val="single" w:sz="4" w:space="0" w:color="000000"/>
              <w:right w:val="single" w:sz="4" w:space="0" w:color="000000"/>
            </w:tcBorders>
          </w:tcPr>
          <w:p w14:paraId="5C412D3F" w14:textId="77777777" w:rsidR="002E05D6" w:rsidRDefault="00FC6B76">
            <w:pPr>
              <w:tabs>
                <w:tab w:val="left" w:pos="271"/>
                <w:tab w:val="left" w:pos="5529"/>
              </w:tabs>
              <w:spacing w:after="0" w:line="240" w:lineRule="auto"/>
              <w:rPr>
                <w:rFonts w:ascii="Times New Roman" w:hAnsi="Times New Roman"/>
                <w:sz w:val="24"/>
              </w:rPr>
            </w:pPr>
            <w:r>
              <w:rPr>
                <w:rFonts w:ascii="Times New Roman" w:hAnsi="Times New Roman"/>
                <w:sz w:val="24"/>
              </w:rPr>
              <w:t>З 2.6.01</w:t>
            </w:r>
            <w:r>
              <w:rPr>
                <w:rFonts w:ascii="Times New Roman" w:hAnsi="Times New Roman"/>
              </w:rPr>
              <w:t xml:space="preserve"> методы сбора информации о деятельности объекта внутреннего контроля по выполнению требований правовой и нормативной базы и внутренних регламентов.</w:t>
            </w:r>
          </w:p>
        </w:tc>
      </w:tr>
      <w:tr w:rsidR="002E05D6" w14:paraId="09B7D40E" w14:textId="77777777">
        <w:tc>
          <w:tcPr>
            <w:tcW w:w="3533" w:type="dxa"/>
            <w:tcBorders>
              <w:top w:val="single" w:sz="4" w:space="0" w:color="000000"/>
              <w:left w:val="single" w:sz="4" w:space="0" w:color="000000"/>
              <w:bottom w:val="single" w:sz="4" w:space="0" w:color="000000"/>
              <w:right w:val="single" w:sz="4" w:space="0" w:color="000000"/>
            </w:tcBorders>
            <w:vAlign w:val="center"/>
          </w:tcPr>
          <w:p w14:paraId="63D08F27" w14:textId="77777777" w:rsidR="002E05D6" w:rsidRDefault="00FC6B76">
            <w:pPr>
              <w:spacing w:after="0" w:line="240" w:lineRule="auto"/>
              <w:rPr>
                <w:rFonts w:ascii="Times New Roman" w:hAnsi="Times New Roman"/>
                <w:sz w:val="24"/>
              </w:rPr>
            </w:pPr>
            <w:r>
              <w:rPr>
                <w:rFonts w:ascii="Times New Roman" w:hAnsi="Times New Roman"/>
                <w:sz w:val="24"/>
              </w:rPr>
              <w:t>ПК 2.7</w:t>
            </w:r>
            <w:r>
              <w:rPr>
                <w:rFonts w:ascii="Calibri" w:hAnsi="Calibri"/>
              </w:rPr>
              <w:t xml:space="preserve"> </w:t>
            </w:r>
            <w:r>
              <w:rPr>
                <w:rFonts w:ascii="Times New Roman" w:hAnsi="Times New Roman"/>
                <w:sz w:val="24"/>
              </w:rPr>
              <w:t>Выполнять контрольные процедуры и их документирование, готовить и оформлять завершающие материалы по результатам внутреннего контроля</w:t>
            </w:r>
          </w:p>
        </w:tc>
        <w:tc>
          <w:tcPr>
            <w:tcW w:w="1820" w:type="dxa"/>
            <w:tcBorders>
              <w:top w:val="single" w:sz="4" w:space="0" w:color="000000"/>
              <w:left w:val="single" w:sz="4" w:space="0" w:color="000000"/>
              <w:bottom w:val="single" w:sz="4" w:space="0" w:color="000000"/>
              <w:right w:val="single" w:sz="4" w:space="0" w:color="000000"/>
            </w:tcBorders>
          </w:tcPr>
          <w:p w14:paraId="5310AAB3" w14:textId="77777777" w:rsidR="002E05D6" w:rsidRDefault="002E05D6">
            <w:pPr>
              <w:spacing w:after="0" w:line="240" w:lineRule="auto"/>
              <w:jc w:val="center"/>
              <w:rPr>
                <w:rFonts w:ascii="Times New Roman" w:hAnsi="Times New Roman"/>
                <w:sz w:val="24"/>
              </w:rPr>
            </w:pPr>
          </w:p>
        </w:tc>
        <w:tc>
          <w:tcPr>
            <w:tcW w:w="1836" w:type="dxa"/>
            <w:tcBorders>
              <w:top w:val="single" w:sz="4" w:space="0" w:color="000000"/>
              <w:left w:val="single" w:sz="4" w:space="0" w:color="000000"/>
              <w:bottom w:val="single" w:sz="4" w:space="0" w:color="000000"/>
              <w:right w:val="single" w:sz="4" w:space="0" w:color="000000"/>
            </w:tcBorders>
          </w:tcPr>
          <w:p w14:paraId="41718592" w14:textId="77777777" w:rsidR="002E05D6" w:rsidRDefault="00FC6B76">
            <w:pPr>
              <w:spacing w:after="0" w:line="240" w:lineRule="auto"/>
              <w:rPr>
                <w:rFonts w:ascii="Times New Roman" w:hAnsi="Times New Roman"/>
                <w:sz w:val="24"/>
              </w:rPr>
            </w:pPr>
            <w:r>
              <w:rPr>
                <w:rFonts w:ascii="Times New Roman" w:hAnsi="Times New Roman"/>
              </w:rPr>
              <w:t>У 2.7.03 выполнять контрольные процедуры и их документирование, готовить и оформлять завершающие материалы по результатам внутреннего контроля.</w:t>
            </w:r>
          </w:p>
        </w:tc>
        <w:tc>
          <w:tcPr>
            <w:tcW w:w="2133" w:type="dxa"/>
            <w:tcBorders>
              <w:top w:val="single" w:sz="4" w:space="0" w:color="000000"/>
              <w:left w:val="single" w:sz="4" w:space="0" w:color="000000"/>
              <w:bottom w:val="single" w:sz="4" w:space="0" w:color="000000"/>
              <w:right w:val="single" w:sz="4" w:space="0" w:color="000000"/>
            </w:tcBorders>
          </w:tcPr>
          <w:p w14:paraId="3B1E0523" w14:textId="77777777" w:rsidR="002E05D6" w:rsidRDefault="002E05D6">
            <w:pPr>
              <w:tabs>
                <w:tab w:val="left" w:pos="271"/>
                <w:tab w:val="left" w:pos="5529"/>
              </w:tabs>
              <w:spacing w:after="0" w:line="240" w:lineRule="auto"/>
              <w:rPr>
                <w:rFonts w:ascii="Times New Roman" w:hAnsi="Times New Roman"/>
              </w:rPr>
            </w:pPr>
          </w:p>
        </w:tc>
      </w:tr>
    </w:tbl>
    <w:p w14:paraId="6C4EC35F" w14:textId="77777777" w:rsidR="002E05D6" w:rsidRDefault="002E05D6">
      <w:pPr>
        <w:rPr>
          <w:rFonts w:ascii="Times New Roman" w:hAnsi="Times New Roman"/>
          <w:sz w:val="24"/>
        </w:rPr>
      </w:pPr>
    </w:p>
    <w:p w14:paraId="24AA0CBF" w14:textId="77777777" w:rsidR="002E05D6" w:rsidRDefault="00FC6B76">
      <w:pPr>
        <w:rPr>
          <w:rFonts w:ascii="Times New Roman" w:hAnsi="Times New Roman"/>
          <w:sz w:val="24"/>
        </w:rPr>
      </w:pPr>
      <w:r>
        <w:rPr>
          <w:rFonts w:ascii="Times New Roman" w:hAnsi="Times New Roman"/>
          <w:sz w:val="24"/>
        </w:rPr>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2E05D6" w14:paraId="15A76B31" w14:textId="77777777">
        <w:tc>
          <w:tcPr>
            <w:tcW w:w="3115" w:type="dxa"/>
            <w:tcBorders>
              <w:top w:val="single" w:sz="4" w:space="0" w:color="000000"/>
              <w:left w:val="single" w:sz="4" w:space="0" w:color="000000"/>
              <w:bottom w:val="single" w:sz="4" w:space="0" w:color="000000"/>
              <w:right w:val="single" w:sz="4" w:space="0" w:color="000000"/>
            </w:tcBorders>
          </w:tcPr>
          <w:p w14:paraId="2AB7D155" w14:textId="77777777" w:rsidR="002E05D6" w:rsidRDefault="00FC6B76">
            <w:pPr>
              <w:spacing w:after="120" w:line="240" w:lineRule="auto"/>
              <w:rPr>
                <w:rFonts w:ascii="Times New Roman" w:hAnsi="Times New Roman"/>
                <w:b/>
                <w:sz w:val="24"/>
              </w:rPr>
            </w:pPr>
            <w:r>
              <w:rPr>
                <w:rFonts w:ascii="Times New Roman" w:hAnsi="Times New Roman"/>
                <w:b/>
                <w:sz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tcPr>
          <w:p w14:paraId="68E66A77" w14:textId="77777777" w:rsidR="002E05D6" w:rsidRDefault="00FC6B76">
            <w:pPr>
              <w:spacing w:after="120" w:line="240" w:lineRule="auto"/>
              <w:rPr>
                <w:rFonts w:ascii="Times New Roman" w:hAnsi="Times New Roman"/>
                <w:b/>
                <w:sz w:val="24"/>
              </w:rPr>
            </w:pPr>
            <w:r>
              <w:rPr>
                <w:rFonts w:ascii="Times New Roman" w:hAnsi="Times New Roman"/>
                <w:b/>
                <w:sz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tcPr>
          <w:p w14:paraId="6A8F4719" w14:textId="77777777" w:rsidR="002E05D6" w:rsidRDefault="00FC6B76">
            <w:pPr>
              <w:spacing w:after="120" w:line="240" w:lineRule="auto"/>
              <w:rPr>
                <w:rFonts w:ascii="Times New Roman" w:hAnsi="Times New Roman"/>
                <w:b/>
                <w:sz w:val="24"/>
              </w:rPr>
            </w:pPr>
            <w:r>
              <w:rPr>
                <w:rFonts w:ascii="Times New Roman" w:hAnsi="Times New Roman"/>
                <w:b/>
                <w:sz w:val="24"/>
              </w:rPr>
              <w:t>Знания общие (Зо)</w:t>
            </w:r>
          </w:p>
        </w:tc>
      </w:tr>
      <w:tr w:rsidR="002E05D6" w14:paraId="3DA2712A"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52C7F9DC" w14:textId="77777777" w:rsidR="002E05D6" w:rsidRDefault="00FC6B76">
            <w:pPr>
              <w:spacing w:after="0" w:line="240" w:lineRule="auto"/>
              <w:rPr>
                <w:rFonts w:ascii="Times New Roman" w:hAnsi="Times New Roman"/>
                <w:sz w:val="24"/>
              </w:rPr>
            </w:pPr>
            <w:r>
              <w:rPr>
                <w:rFonts w:ascii="Times New Roman" w:hAnsi="Times New Roman"/>
                <w:sz w:val="24"/>
              </w:rPr>
              <w:t>ОК 01</w:t>
            </w:r>
            <w:r>
              <w:rPr>
                <w:rFonts w:ascii="Times New Roman" w:hAnsi="Times New Roman"/>
              </w:rPr>
              <w:t xml:space="preserve"> Выбирать способы решения задач профессиональной деятельности, применительно к различным контекстам</w:t>
            </w:r>
          </w:p>
        </w:tc>
        <w:tc>
          <w:tcPr>
            <w:tcW w:w="3115" w:type="dxa"/>
            <w:tcBorders>
              <w:top w:val="single" w:sz="4" w:space="0" w:color="000000"/>
              <w:left w:val="single" w:sz="4" w:space="0" w:color="000000"/>
              <w:bottom w:val="single" w:sz="4" w:space="0" w:color="000000"/>
              <w:right w:val="single" w:sz="4" w:space="0" w:color="000000"/>
            </w:tcBorders>
          </w:tcPr>
          <w:p w14:paraId="5CC95C90" w14:textId="77777777" w:rsidR="002E05D6" w:rsidRDefault="002E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tcPr>
          <w:p w14:paraId="33F0F2E1"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01.01 актуальный профессиональный и социальный контекст, в котором приходится работать и жить</w:t>
            </w:r>
          </w:p>
        </w:tc>
      </w:tr>
      <w:tr w:rsidR="002E05D6" w14:paraId="54DECE3C" w14:textId="77777777">
        <w:tc>
          <w:tcPr>
            <w:tcW w:w="3115" w:type="dxa"/>
            <w:vMerge/>
            <w:tcBorders>
              <w:top w:val="single" w:sz="4" w:space="0" w:color="000000"/>
              <w:left w:val="single" w:sz="4" w:space="0" w:color="000000"/>
              <w:bottom w:val="single" w:sz="4" w:space="0" w:color="000000"/>
              <w:right w:val="single" w:sz="4" w:space="0" w:color="000000"/>
            </w:tcBorders>
          </w:tcPr>
          <w:p w14:paraId="1BDC206B"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66D45946" w14:textId="77777777" w:rsidR="002E05D6" w:rsidRDefault="002E05D6">
            <w:pPr>
              <w:spacing w:after="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tcPr>
          <w:p w14:paraId="7B71B94E"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01.02 основные источники информации и ресурсы для решения задач и проблем в профессиональном и/или социальном контексте;</w:t>
            </w:r>
          </w:p>
        </w:tc>
      </w:tr>
      <w:tr w:rsidR="002E05D6" w14:paraId="3D4AA225"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029AB907" w14:textId="77777777" w:rsidR="002E05D6" w:rsidRDefault="00FC6B76">
            <w:pPr>
              <w:spacing w:after="120" w:line="240" w:lineRule="auto"/>
              <w:rPr>
                <w:rFonts w:ascii="Times New Roman" w:hAnsi="Times New Roman"/>
                <w:sz w:val="24"/>
              </w:rPr>
            </w:pPr>
            <w:r>
              <w:rPr>
                <w:rFonts w:ascii="Times New Roman" w:hAnsi="Times New Roman"/>
                <w:sz w:val="24"/>
              </w:rPr>
              <w:t>ОК 02</w:t>
            </w:r>
            <w:r>
              <w:rPr>
                <w:rFonts w:ascii="Times New Roman" w:hAnsi="Times New Roman"/>
              </w:rPr>
              <w:t xml:space="preserve"> Осуществлять поиск, анализ и интерпретацию </w:t>
            </w:r>
            <w:r>
              <w:rPr>
                <w:rFonts w:ascii="Times New Roman" w:hAnsi="Times New Roman"/>
              </w:rPr>
              <w:lastRenderedPageBreak/>
              <w:t>информации, необходимой для выполнения задач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14:paraId="04B9043C" w14:textId="77777777" w:rsidR="002E05D6" w:rsidRDefault="00FC6B76">
            <w:pPr>
              <w:spacing w:after="0"/>
              <w:rPr>
                <w:rFonts w:ascii="Times New Roman" w:hAnsi="Times New Roman"/>
              </w:rPr>
            </w:pPr>
            <w:r>
              <w:rPr>
                <w:rFonts w:ascii="Times New Roman" w:hAnsi="Times New Roman"/>
              </w:rPr>
              <w:lastRenderedPageBreak/>
              <w:t xml:space="preserve">Уо 02.01 определять задачи для поиска информации; </w:t>
            </w:r>
          </w:p>
          <w:p w14:paraId="48E4183D" w14:textId="77777777" w:rsidR="002E05D6" w:rsidRDefault="002E05D6">
            <w:pPr>
              <w:spacing w:after="0"/>
              <w:rPr>
                <w:rFonts w:ascii="Times New Roman" w:hAnsi="Times New Roman"/>
                <w:b/>
              </w:rPr>
            </w:pPr>
          </w:p>
        </w:tc>
        <w:tc>
          <w:tcPr>
            <w:tcW w:w="3115" w:type="dxa"/>
            <w:tcBorders>
              <w:top w:val="single" w:sz="4" w:space="0" w:color="000000"/>
              <w:left w:val="single" w:sz="4" w:space="0" w:color="000000"/>
              <w:bottom w:val="single" w:sz="4" w:space="0" w:color="000000"/>
              <w:right w:val="single" w:sz="4" w:space="0" w:color="000000"/>
            </w:tcBorders>
          </w:tcPr>
          <w:p w14:paraId="7182AD98"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lastRenderedPageBreak/>
              <w:t xml:space="preserve">Зо 02.01 номенклатура информационных источников, </w:t>
            </w:r>
            <w:r>
              <w:rPr>
                <w:rFonts w:ascii="Times New Roman" w:hAnsi="Times New Roman"/>
              </w:rPr>
              <w:lastRenderedPageBreak/>
              <w:t>применяемых в профессиональной деятельности</w:t>
            </w:r>
          </w:p>
        </w:tc>
      </w:tr>
      <w:tr w:rsidR="002E05D6" w14:paraId="49A84E5B" w14:textId="77777777">
        <w:tc>
          <w:tcPr>
            <w:tcW w:w="3115" w:type="dxa"/>
            <w:vMerge/>
            <w:tcBorders>
              <w:top w:val="single" w:sz="4" w:space="0" w:color="000000"/>
              <w:left w:val="single" w:sz="4" w:space="0" w:color="000000"/>
              <w:bottom w:val="single" w:sz="4" w:space="0" w:color="000000"/>
              <w:right w:val="single" w:sz="4" w:space="0" w:color="000000"/>
            </w:tcBorders>
          </w:tcPr>
          <w:p w14:paraId="733B3E14"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42C980E6" w14:textId="77777777" w:rsidR="002E05D6" w:rsidRDefault="00FC6B76">
            <w:pPr>
              <w:spacing w:after="0"/>
              <w:rPr>
                <w:rFonts w:ascii="Times New Roman" w:hAnsi="Times New Roman"/>
              </w:rPr>
            </w:pPr>
            <w:r>
              <w:rPr>
                <w:rFonts w:ascii="Times New Roman" w:hAnsi="Times New Roman"/>
              </w:rPr>
              <w:t>Уо 02.02 определять необходимые источники информации;</w:t>
            </w:r>
          </w:p>
          <w:p w14:paraId="4762C64E" w14:textId="77777777" w:rsidR="002E05D6" w:rsidRDefault="002E05D6">
            <w:pPr>
              <w:spacing w:after="0"/>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tcPr>
          <w:p w14:paraId="335E7481"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Зо 02.03 формат оформления результатов поиска информации</w:t>
            </w:r>
          </w:p>
        </w:tc>
      </w:tr>
      <w:tr w:rsidR="002E05D6" w14:paraId="2E198D13" w14:textId="77777777">
        <w:tc>
          <w:tcPr>
            <w:tcW w:w="3115" w:type="dxa"/>
            <w:vMerge/>
            <w:tcBorders>
              <w:top w:val="single" w:sz="4" w:space="0" w:color="000000"/>
              <w:left w:val="single" w:sz="4" w:space="0" w:color="000000"/>
              <w:bottom w:val="single" w:sz="4" w:space="0" w:color="000000"/>
              <w:right w:val="single" w:sz="4" w:space="0" w:color="000000"/>
            </w:tcBorders>
          </w:tcPr>
          <w:p w14:paraId="58D2DC90"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2C64628C" w14:textId="77777777" w:rsidR="002E05D6" w:rsidRDefault="00FC6B76">
            <w:pPr>
              <w:spacing w:after="0"/>
              <w:rPr>
                <w:rFonts w:ascii="Times New Roman" w:hAnsi="Times New Roman"/>
              </w:rPr>
            </w:pPr>
            <w:r>
              <w:rPr>
                <w:rFonts w:ascii="Times New Roman" w:hAnsi="Times New Roman"/>
              </w:rPr>
              <w:t>Уо 02.03 планировать процесс поиска;</w:t>
            </w:r>
          </w:p>
          <w:p w14:paraId="22254D5C" w14:textId="77777777" w:rsidR="002E05D6" w:rsidRDefault="002E05D6">
            <w:pPr>
              <w:spacing w:after="0"/>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tcPr>
          <w:p w14:paraId="0C157441" w14:textId="77777777" w:rsidR="002E05D6" w:rsidRDefault="002E05D6">
            <w:pPr>
              <w:tabs>
                <w:tab w:val="left" w:pos="271"/>
                <w:tab w:val="left" w:pos="5529"/>
              </w:tabs>
              <w:spacing w:after="0" w:line="240" w:lineRule="auto"/>
              <w:rPr>
                <w:rFonts w:ascii="Times New Roman" w:hAnsi="Times New Roman"/>
              </w:rPr>
            </w:pPr>
          </w:p>
        </w:tc>
      </w:tr>
      <w:tr w:rsidR="002E05D6" w14:paraId="3E6BFF50" w14:textId="77777777">
        <w:tc>
          <w:tcPr>
            <w:tcW w:w="3115" w:type="dxa"/>
            <w:vMerge/>
            <w:tcBorders>
              <w:top w:val="single" w:sz="4" w:space="0" w:color="000000"/>
              <w:left w:val="single" w:sz="4" w:space="0" w:color="000000"/>
              <w:bottom w:val="single" w:sz="4" w:space="0" w:color="000000"/>
              <w:right w:val="single" w:sz="4" w:space="0" w:color="000000"/>
            </w:tcBorders>
          </w:tcPr>
          <w:p w14:paraId="2545D2DE"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02B754A3" w14:textId="77777777" w:rsidR="002E05D6" w:rsidRDefault="00FC6B76">
            <w:pPr>
              <w:spacing w:after="0"/>
              <w:rPr>
                <w:rFonts w:ascii="Times New Roman" w:hAnsi="Times New Roman"/>
              </w:rPr>
            </w:pPr>
            <w:r>
              <w:rPr>
                <w:rFonts w:ascii="Times New Roman" w:hAnsi="Times New Roman"/>
              </w:rPr>
              <w:t>Уо 02.04 структурировать получаемую информацию;</w:t>
            </w:r>
          </w:p>
          <w:p w14:paraId="4E36975A" w14:textId="77777777" w:rsidR="002E05D6" w:rsidRDefault="002E05D6">
            <w:pPr>
              <w:spacing w:after="0"/>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tcPr>
          <w:p w14:paraId="1F5942FF" w14:textId="77777777" w:rsidR="002E05D6" w:rsidRDefault="002E05D6">
            <w:pPr>
              <w:spacing w:after="120" w:line="240" w:lineRule="auto"/>
              <w:rPr>
                <w:rFonts w:ascii="Times New Roman" w:hAnsi="Times New Roman"/>
                <w:sz w:val="24"/>
              </w:rPr>
            </w:pPr>
          </w:p>
        </w:tc>
      </w:tr>
      <w:tr w:rsidR="002E05D6" w14:paraId="747A4EE3" w14:textId="77777777">
        <w:tc>
          <w:tcPr>
            <w:tcW w:w="3115" w:type="dxa"/>
            <w:vMerge/>
            <w:tcBorders>
              <w:top w:val="single" w:sz="4" w:space="0" w:color="000000"/>
              <w:left w:val="single" w:sz="4" w:space="0" w:color="000000"/>
              <w:bottom w:val="single" w:sz="4" w:space="0" w:color="000000"/>
              <w:right w:val="single" w:sz="4" w:space="0" w:color="000000"/>
            </w:tcBorders>
          </w:tcPr>
          <w:p w14:paraId="502E6F43"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206F36F5" w14:textId="77777777" w:rsidR="002E05D6" w:rsidRDefault="00FC6B76">
            <w:pPr>
              <w:spacing w:after="0"/>
              <w:rPr>
                <w:rFonts w:ascii="Times New Roman" w:hAnsi="Times New Roman"/>
              </w:rPr>
            </w:pPr>
            <w:r>
              <w:rPr>
                <w:rFonts w:ascii="Times New Roman" w:hAnsi="Times New Roman"/>
              </w:rPr>
              <w:t>Уо 02.05 выделять наиболее значимое в перечне информации;</w:t>
            </w:r>
          </w:p>
          <w:p w14:paraId="659C11C5" w14:textId="77777777" w:rsidR="002E05D6" w:rsidRDefault="002E05D6">
            <w:pPr>
              <w:spacing w:after="0"/>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tcPr>
          <w:p w14:paraId="2F629852" w14:textId="77777777" w:rsidR="002E05D6" w:rsidRDefault="002E05D6">
            <w:pPr>
              <w:spacing w:after="120" w:line="240" w:lineRule="auto"/>
              <w:rPr>
                <w:rFonts w:ascii="Times New Roman" w:hAnsi="Times New Roman"/>
                <w:sz w:val="24"/>
              </w:rPr>
            </w:pPr>
          </w:p>
        </w:tc>
      </w:tr>
      <w:tr w:rsidR="002E05D6" w14:paraId="68E7DF68" w14:textId="77777777">
        <w:tc>
          <w:tcPr>
            <w:tcW w:w="3115" w:type="dxa"/>
            <w:vMerge/>
            <w:tcBorders>
              <w:top w:val="single" w:sz="4" w:space="0" w:color="000000"/>
              <w:left w:val="single" w:sz="4" w:space="0" w:color="000000"/>
              <w:bottom w:val="single" w:sz="4" w:space="0" w:color="000000"/>
              <w:right w:val="single" w:sz="4" w:space="0" w:color="000000"/>
            </w:tcBorders>
          </w:tcPr>
          <w:p w14:paraId="13315726"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66E909DF" w14:textId="77777777" w:rsidR="002E05D6" w:rsidRDefault="00FC6B76">
            <w:pPr>
              <w:spacing w:after="0"/>
              <w:rPr>
                <w:rFonts w:ascii="Times New Roman" w:hAnsi="Times New Roman"/>
              </w:rPr>
            </w:pPr>
            <w:r>
              <w:rPr>
                <w:rFonts w:ascii="Times New Roman" w:hAnsi="Times New Roman"/>
              </w:rPr>
              <w:t>Уо 02.06 оценивать практическую значимость результатов поиска;</w:t>
            </w:r>
          </w:p>
        </w:tc>
        <w:tc>
          <w:tcPr>
            <w:tcW w:w="3115" w:type="dxa"/>
            <w:tcBorders>
              <w:top w:val="single" w:sz="4" w:space="0" w:color="000000"/>
              <w:left w:val="single" w:sz="4" w:space="0" w:color="000000"/>
              <w:bottom w:val="single" w:sz="4" w:space="0" w:color="000000"/>
              <w:right w:val="single" w:sz="4" w:space="0" w:color="000000"/>
            </w:tcBorders>
          </w:tcPr>
          <w:p w14:paraId="152C8B47" w14:textId="77777777" w:rsidR="002E05D6" w:rsidRDefault="002E05D6">
            <w:pPr>
              <w:spacing w:after="120" w:line="240" w:lineRule="auto"/>
              <w:rPr>
                <w:rFonts w:ascii="Times New Roman" w:hAnsi="Times New Roman"/>
                <w:sz w:val="24"/>
              </w:rPr>
            </w:pPr>
          </w:p>
        </w:tc>
      </w:tr>
      <w:tr w:rsidR="002E05D6" w14:paraId="65F9E18B" w14:textId="77777777">
        <w:tc>
          <w:tcPr>
            <w:tcW w:w="3115" w:type="dxa"/>
            <w:tcBorders>
              <w:top w:val="single" w:sz="4" w:space="0" w:color="000000"/>
              <w:left w:val="single" w:sz="4" w:space="0" w:color="000000"/>
              <w:bottom w:val="single" w:sz="4" w:space="0" w:color="000000"/>
              <w:right w:val="single" w:sz="4" w:space="0" w:color="000000"/>
            </w:tcBorders>
          </w:tcPr>
          <w:p w14:paraId="227296F6" w14:textId="77777777" w:rsidR="002E05D6" w:rsidRDefault="00FC6B76">
            <w:pPr>
              <w:spacing w:after="120" w:line="240" w:lineRule="auto"/>
              <w:rPr>
                <w:rFonts w:ascii="Times New Roman" w:hAnsi="Times New Roman"/>
                <w:sz w:val="24"/>
              </w:rPr>
            </w:pPr>
            <w:r>
              <w:rPr>
                <w:rFonts w:ascii="Times New Roman" w:hAnsi="Times New Roman"/>
                <w:sz w:val="24"/>
              </w:rPr>
              <w:t>ОК 05</w:t>
            </w:r>
            <w:r>
              <w:rPr>
                <w:rFonts w:ascii="Times New Roman" w:hAnsi="Times New Roman"/>
              </w:rPr>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Borders>
              <w:top w:val="single" w:sz="4" w:space="0" w:color="000000"/>
              <w:left w:val="single" w:sz="4" w:space="0" w:color="000000"/>
              <w:bottom w:val="single" w:sz="4" w:space="0" w:color="000000"/>
              <w:right w:val="single" w:sz="4" w:space="0" w:color="000000"/>
            </w:tcBorders>
          </w:tcPr>
          <w:p w14:paraId="211630B6" w14:textId="77777777" w:rsidR="002E05D6" w:rsidRDefault="002E05D6">
            <w:pPr>
              <w:spacing w:after="120" w:line="240" w:lineRule="auto"/>
              <w:rPr>
                <w:rFonts w:ascii="Times New Roman" w:hAnsi="Times New Roman"/>
                <w:sz w:val="24"/>
              </w:rPr>
            </w:pPr>
          </w:p>
        </w:tc>
        <w:tc>
          <w:tcPr>
            <w:tcW w:w="3115" w:type="dxa"/>
            <w:tcBorders>
              <w:top w:val="single" w:sz="4" w:space="0" w:color="000000"/>
              <w:left w:val="single" w:sz="4" w:space="0" w:color="000000"/>
              <w:bottom w:val="single" w:sz="4" w:space="0" w:color="000000"/>
              <w:right w:val="single" w:sz="4" w:space="0" w:color="000000"/>
            </w:tcBorders>
          </w:tcPr>
          <w:p w14:paraId="6B578BAF" w14:textId="77777777" w:rsidR="002E05D6" w:rsidRDefault="00FC6B76">
            <w:pPr>
              <w:spacing w:after="0"/>
              <w:rPr>
                <w:rFonts w:ascii="Times New Roman" w:hAnsi="Times New Roman"/>
              </w:rPr>
            </w:pPr>
            <w:r>
              <w:rPr>
                <w:rFonts w:ascii="Times New Roman" w:hAnsi="Times New Roman"/>
              </w:rPr>
              <w:t xml:space="preserve">Зо 05.02 </w:t>
            </w:r>
          </w:p>
          <w:p w14:paraId="1896A30D" w14:textId="77777777" w:rsidR="002E05D6" w:rsidRDefault="00FC6B76">
            <w:pPr>
              <w:tabs>
                <w:tab w:val="left" w:pos="271"/>
                <w:tab w:val="left" w:pos="5529"/>
              </w:tabs>
              <w:spacing w:after="0" w:line="240" w:lineRule="auto"/>
              <w:rPr>
                <w:rFonts w:ascii="Times New Roman" w:hAnsi="Times New Roman"/>
              </w:rPr>
            </w:pPr>
            <w:r>
              <w:rPr>
                <w:rFonts w:ascii="Times New Roman" w:hAnsi="Times New Roman"/>
              </w:rPr>
              <w:t>правила оформления документов и построения устных сообщений.</w:t>
            </w:r>
          </w:p>
        </w:tc>
      </w:tr>
      <w:tr w:rsidR="002E05D6" w14:paraId="76F459DD" w14:textId="77777777">
        <w:tc>
          <w:tcPr>
            <w:tcW w:w="3115" w:type="dxa"/>
            <w:vMerge w:val="restart"/>
            <w:tcBorders>
              <w:top w:val="single" w:sz="4" w:space="0" w:color="000000"/>
              <w:left w:val="single" w:sz="4" w:space="0" w:color="000000"/>
              <w:bottom w:val="single" w:sz="4" w:space="0" w:color="000000"/>
              <w:right w:val="single" w:sz="4" w:space="0" w:color="000000"/>
            </w:tcBorders>
          </w:tcPr>
          <w:p w14:paraId="3E4E77B3" w14:textId="77777777" w:rsidR="002E05D6" w:rsidRDefault="00FC6B76">
            <w:pPr>
              <w:spacing w:after="120" w:line="240" w:lineRule="auto"/>
              <w:rPr>
                <w:rFonts w:ascii="Times New Roman" w:hAnsi="Times New Roman"/>
                <w:sz w:val="24"/>
              </w:rPr>
            </w:pPr>
            <w:r>
              <w:rPr>
                <w:rFonts w:ascii="Times New Roman" w:hAnsi="Times New Roman"/>
                <w:sz w:val="24"/>
              </w:rPr>
              <w:t>ОК 09</w:t>
            </w:r>
            <w:r>
              <w:rPr>
                <w:rFonts w:ascii="Times New Roman" w:hAnsi="Times New Roman"/>
              </w:rPr>
              <w:t xml:space="preserve"> Использовать информационные технологии в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tcPr>
          <w:p w14:paraId="6352DE93" w14:textId="77777777" w:rsidR="002E05D6" w:rsidRDefault="00FC6B76">
            <w:pPr>
              <w:spacing w:after="0"/>
              <w:rPr>
                <w:rFonts w:ascii="Times New Roman" w:hAnsi="Times New Roman"/>
              </w:rPr>
            </w:pPr>
            <w:r>
              <w:rPr>
                <w:rFonts w:ascii="Times New Roman" w:hAnsi="Times New Roman"/>
              </w:rPr>
              <w:t xml:space="preserve">Уо 09.01 применять средства информационных технологий для решения профессиональных задач; </w:t>
            </w:r>
          </w:p>
          <w:p w14:paraId="7D31915A" w14:textId="77777777" w:rsidR="002E05D6" w:rsidRDefault="002E05D6">
            <w:pPr>
              <w:spacing w:after="0"/>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tcPr>
          <w:p w14:paraId="71A235BC" w14:textId="77777777" w:rsidR="002E05D6" w:rsidRDefault="00FC6B76">
            <w:pPr>
              <w:spacing w:after="0"/>
              <w:rPr>
                <w:rFonts w:ascii="Times New Roman" w:hAnsi="Times New Roman"/>
              </w:rPr>
            </w:pPr>
            <w:r>
              <w:rPr>
                <w:rFonts w:ascii="Times New Roman" w:hAnsi="Times New Roman"/>
              </w:rPr>
              <w:t>Зо 09.01 современные средства и устройства информатизации</w:t>
            </w:r>
          </w:p>
        </w:tc>
      </w:tr>
      <w:tr w:rsidR="002E05D6" w14:paraId="5C5402AA" w14:textId="77777777">
        <w:tc>
          <w:tcPr>
            <w:tcW w:w="3115" w:type="dxa"/>
            <w:vMerge/>
            <w:tcBorders>
              <w:top w:val="single" w:sz="4" w:space="0" w:color="000000"/>
              <w:left w:val="single" w:sz="4" w:space="0" w:color="000000"/>
              <w:bottom w:val="single" w:sz="4" w:space="0" w:color="000000"/>
              <w:right w:val="single" w:sz="4" w:space="0" w:color="000000"/>
            </w:tcBorders>
          </w:tcPr>
          <w:p w14:paraId="17287B22" w14:textId="77777777" w:rsidR="002E05D6" w:rsidRDefault="002E05D6"/>
        </w:tc>
        <w:tc>
          <w:tcPr>
            <w:tcW w:w="3115" w:type="dxa"/>
            <w:tcBorders>
              <w:top w:val="single" w:sz="4" w:space="0" w:color="000000"/>
              <w:left w:val="single" w:sz="4" w:space="0" w:color="000000"/>
              <w:bottom w:val="single" w:sz="4" w:space="0" w:color="000000"/>
              <w:right w:val="single" w:sz="4" w:space="0" w:color="000000"/>
            </w:tcBorders>
          </w:tcPr>
          <w:p w14:paraId="070886F8" w14:textId="77777777" w:rsidR="002E05D6" w:rsidRDefault="00FC6B76">
            <w:pPr>
              <w:spacing w:after="0"/>
              <w:rPr>
                <w:rFonts w:ascii="Times New Roman" w:hAnsi="Times New Roman"/>
              </w:rPr>
            </w:pPr>
            <w:r>
              <w:rPr>
                <w:rFonts w:ascii="Times New Roman" w:hAnsi="Times New Roman"/>
              </w:rPr>
              <w:t>Уо 09.02 использовать современное программное обеспечение</w:t>
            </w:r>
          </w:p>
          <w:p w14:paraId="6D2E93BC" w14:textId="77777777" w:rsidR="002E05D6" w:rsidRDefault="002E05D6">
            <w:pPr>
              <w:spacing w:after="0"/>
              <w:rPr>
                <w:rFonts w:ascii="Times New Roman" w:hAnsi="Times New Roman"/>
              </w:rPr>
            </w:pPr>
          </w:p>
        </w:tc>
        <w:tc>
          <w:tcPr>
            <w:tcW w:w="3115" w:type="dxa"/>
            <w:tcBorders>
              <w:top w:val="single" w:sz="4" w:space="0" w:color="000000"/>
              <w:left w:val="single" w:sz="4" w:space="0" w:color="000000"/>
              <w:bottom w:val="single" w:sz="4" w:space="0" w:color="000000"/>
              <w:right w:val="single" w:sz="4" w:space="0" w:color="000000"/>
            </w:tcBorders>
          </w:tcPr>
          <w:p w14:paraId="2EE6839E" w14:textId="77777777" w:rsidR="002E05D6" w:rsidRDefault="00FC6B76">
            <w:pPr>
              <w:spacing w:after="0"/>
              <w:rPr>
                <w:rFonts w:ascii="Times New Roman" w:hAnsi="Times New Roman"/>
              </w:rPr>
            </w:pPr>
            <w:r>
              <w:rPr>
                <w:rFonts w:ascii="Times New Roman" w:hAnsi="Times New Roman"/>
              </w:rPr>
              <w:t>Зо 09.02 порядок их применения и программное обеспечение в профессиональной деятельности</w:t>
            </w:r>
          </w:p>
        </w:tc>
      </w:tr>
    </w:tbl>
    <w:p w14:paraId="1DF70B6D" w14:textId="77777777" w:rsidR="002E05D6" w:rsidRDefault="002E05D6">
      <w:pPr>
        <w:spacing w:after="0"/>
        <w:rPr>
          <w:rFonts w:ascii="Times New Roman" w:hAnsi="Times New Roman"/>
        </w:rPr>
      </w:pPr>
    </w:p>
    <w:p w14:paraId="297E1C02" w14:textId="77777777" w:rsidR="002E05D6" w:rsidRDefault="002E05D6">
      <w:pPr>
        <w:spacing w:after="0"/>
        <w:rPr>
          <w:rFonts w:ascii="Times New Roman" w:hAnsi="Times New Roman"/>
        </w:rPr>
      </w:pPr>
    </w:p>
    <w:p w14:paraId="6605302C" w14:textId="77777777" w:rsidR="002E05D6" w:rsidRDefault="002E05D6">
      <w:pPr>
        <w:rPr>
          <w:rFonts w:ascii="Times New Roman" w:hAnsi="Times New Roman"/>
          <w:b/>
          <w:sz w:val="20"/>
        </w:rPr>
      </w:pPr>
    </w:p>
    <w:p w14:paraId="7015F1B5" w14:textId="77777777" w:rsidR="002E05D6" w:rsidRDefault="002E05D6">
      <w:pPr>
        <w:rPr>
          <w:rFonts w:ascii="Times New Roman" w:hAnsi="Times New Roman"/>
        </w:rPr>
      </w:pPr>
    </w:p>
    <w:sectPr w:rsidR="002E05D6">
      <w:footerReference w:type="default" r:id="rId201"/>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3E40C1" w14:textId="77777777" w:rsidR="00D00EED" w:rsidRDefault="00D00EED">
      <w:pPr>
        <w:spacing w:after="0" w:line="240" w:lineRule="auto"/>
      </w:pPr>
      <w:r>
        <w:separator/>
      </w:r>
    </w:p>
  </w:endnote>
  <w:endnote w:type="continuationSeparator" w:id="0">
    <w:p w14:paraId="1FC580F7" w14:textId="77777777" w:rsidR="00D00EED" w:rsidRDefault="00D00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OpenSymbo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àìè â 2006 ãîäó ïðîãðàììû ïî ôè">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69E96" w14:textId="77777777" w:rsidR="00613E27" w:rsidRDefault="00613E27">
    <w:pPr>
      <w:pStyle w:val="affffff7"/>
      <w:jc w:val="right"/>
    </w:pPr>
    <w:r>
      <w:t xml:space="preserve">     </w:t>
    </w:r>
  </w:p>
  <w:p w14:paraId="71BE9E61" w14:textId="77777777" w:rsidR="00613E27" w:rsidRDefault="00613E27">
    <w:pPr>
      <w:pStyle w:val="affffff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85177" w14:textId="77777777" w:rsidR="00613E27" w:rsidRDefault="00613E27">
    <w:pPr>
      <w:pStyle w:val="affffff7"/>
      <w:jc w:val="right"/>
    </w:pPr>
    <w:r>
      <w:t xml:space="preserve">     </w:t>
    </w:r>
  </w:p>
  <w:p w14:paraId="525A4B80" w14:textId="77777777" w:rsidR="00613E27" w:rsidRDefault="00613E27">
    <w:pPr>
      <w:pStyle w:val="affffff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7B5CB" w14:textId="39DD5E5E" w:rsidR="00613E27" w:rsidRDefault="00613E27">
    <w:pPr>
      <w:framePr w:wrap="around" w:vAnchor="text" w:hAnchor="margin" w:xAlign="right" w:y="1"/>
    </w:pPr>
    <w:r>
      <w:fldChar w:fldCharType="begin"/>
    </w:r>
    <w:r>
      <w:instrText xml:space="preserve">PAGE </w:instrText>
    </w:r>
    <w:r>
      <w:fldChar w:fldCharType="separate"/>
    </w:r>
    <w:r w:rsidR="00B12443">
      <w:rPr>
        <w:noProof/>
      </w:rPr>
      <w:t>37</w:t>
    </w:r>
    <w:r>
      <w:fldChar w:fldCharType="end"/>
    </w:r>
  </w:p>
  <w:p w14:paraId="7A662873" w14:textId="77777777" w:rsidR="00613E27" w:rsidRDefault="00613E27">
    <w:pPr>
      <w:pStyle w:val="affffff7"/>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C4D2C" w14:textId="66A49960" w:rsidR="00613E27" w:rsidRDefault="00613E27">
    <w:pPr>
      <w:framePr w:wrap="around" w:vAnchor="text" w:hAnchor="margin" w:xAlign="right" w:y="1"/>
    </w:pPr>
    <w:r>
      <w:fldChar w:fldCharType="begin"/>
    </w:r>
    <w:r>
      <w:instrText xml:space="preserve">PAGE </w:instrText>
    </w:r>
    <w:r>
      <w:fldChar w:fldCharType="separate"/>
    </w:r>
    <w:r w:rsidR="00B12443">
      <w:rPr>
        <w:noProof/>
      </w:rPr>
      <w:t>42</w:t>
    </w:r>
    <w:r>
      <w:fldChar w:fldCharType="end"/>
    </w:r>
  </w:p>
  <w:p w14:paraId="25F971F2" w14:textId="77777777" w:rsidR="00613E27" w:rsidRDefault="00613E27">
    <w:pPr>
      <w:pStyle w:val="affffff7"/>
      <w:jc w:val="righ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57F29" w14:textId="77777777" w:rsidR="00613E27" w:rsidRDefault="00613E27">
    <w:pPr>
      <w:pStyle w:val="affffff7"/>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F5603" w14:textId="1C9CFB2F" w:rsidR="00613E27" w:rsidRDefault="00613E27">
    <w:pPr>
      <w:framePr w:wrap="around" w:vAnchor="text" w:hAnchor="margin" w:xAlign="right" w:y="1"/>
    </w:pPr>
    <w:r>
      <w:fldChar w:fldCharType="begin"/>
    </w:r>
    <w:r>
      <w:instrText xml:space="preserve">PAGE </w:instrText>
    </w:r>
    <w:r>
      <w:fldChar w:fldCharType="separate"/>
    </w:r>
    <w:r w:rsidR="00B12443">
      <w:rPr>
        <w:noProof/>
      </w:rPr>
      <w:t>52</w:t>
    </w:r>
    <w:r>
      <w:fldChar w:fldCharType="end"/>
    </w:r>
  </w:p>
  <w:p w14:paraId="3C13A275" w14:textId="77777777" w:rsidR="00613E27" w:rsidRDefault="00613E27">
    <w:pPr>
      <w:pStyle w:val="affffff7"/>
      <w:jc w:val="right"/>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11947" w14:textId="09979021" w:rsidR="00613E27" w:rsidRDefault="00613E27">
    <w:pPr>
      <w:framePr w:wrap="around" w:vAnchor="text" w:hAnchor="margin" w:xAlign="right" w:y="1"/>
    </w:pPr>
    <w:r>
      <w:fldChar w:fldCharType="begin"/>
    </w:r>
    <w:r>
      <w:instrText xml:space="preserve">PAGE </w:instrText>
    </w:r>
    <w:r>
      <w:fldChar w:fldCharType="separate"/>
    </w:r>
    <w:r w:rsidR="00B12443">
      <w:rPr>
        <w:noProof/>
      </w:rPr>
      <w:t>56</w:t>
    </w:r>
    <w:r>
      <w:fldChar w:fldCharType="end"/>
    </w:r>
  </w:p>
  <w:p w14:paraId="6B23ABCE" w14:textId="77777777" w:rsidR="00613E27" w:rsidRDefault="00613E27">
    <w:pPr>
      <w:pStyle w:val="affffff7"/>
      <w:jc w:val="right"/>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02348" w14:textId="1E34500F" w:rsidR="00613E27" w:rsidRDefault="00613E27">
    <w:pPr>
      <w:framePr w:wrap="around" w:vAnchor="text" w:hAnchor="margin" w:xAlign="right" w:y="1"/>
    </w:pPr>
    <w:r>
      <w:fldChar w:fldCharType="begin"/>
    </w:r>
    <w:r>
      <w:instrText xml:space="preserve">PAGE </w:instrText>
    </w:r>
    <w:r>
      <w:fldChar w:fldCharType="separate"/>
    </w:r>
    <w:r w:rsidR="00B12443">
      <w:rPr>
        <w:noProof/>
      </w:rPr>
      <w:t>62</w:t>
    </w:r>
    <w:r>
      <w:fldChar w:fldCharType="end"/>
    </w:r>
  </w:p>
  <w:p w14:paraId="6E6636A7" w14:textId="77777777" w:rsidR="00613E27" w:rsidRDefault="00613E27">
    <w:pPr>
      <w:pStyle w:val="affffff7"/>
      <w:jc w:val="right"/>
    </w:pPr>
  </w:p>
  <w:p w14:paraId="624B9908" w14:textId="77777777" w:rsidR="00613E27" w:rsidRDefault="00613E27">
    <w:pPr>
      <w:pStyle w:val="affffff7"/>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0281C" w14:textId="5437F311" w:rsidR="00613E27" w:rsidRDefault="00613E27">
    <w:pPr>
      <w:framePr w:wrap="around" w:vAnchor="text" w:hAnchor="margin" w:xAlign="right" w:y="1"/>
    </w:pPr>
    <w:r>
      <w:fldChar w:fldCharType="begin"/>
    </w:r>
    <w:r>
      <w:instrText xml:space="preserve">PAGE </w:instrText>
    </w:r>
    <w:r>
      <w:fldChar w:fldCharType="separate"/>
    </w:r>
    <w:r w:rsidR="00B12443">
      <w:rPr>
        <w:noProof/>
      </w:rPr>
      <w:t>69</w:t>
    </w:r>
    <w:r>
      <w:fldChar w:fldCharType="end"/>
    </w:r>
  </w:p>
  <w:p w14:paraId="176F95D0" w14:textId="77777777" w:rsidR="00613E27" w:rsidRDefault="00613E27">
    <w:pPr>
      <w:pStyle w:val="affffff7"/>
      <w:jc w:val="right"/>
    </w:pPr>
  </w:p>
  <w:p w14:paraId="2ED305A9" w14:textId="77777777" w:rsidR="00613E27" w:rsidRDefault="00613E27">
    <w:pPr>
      <w:pStyle w:val="affffff7"/>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DFC86" w14:textId="12551B03" w:rsidR="00613E27" w:rsidRDefault="00613E27">
    <w:pPr>
      <w:framePr w:wrap="around" w:vAnchor="text" w:hAnchor="margin" w:xAlign="right" w:y="1"/>
    </w:pPr>
    <w:r>
      <w:fldChar w:fldCharType="begin"/>
    </w:r>
    <w:r>
      <w:instrText xml:space="preserve">PAGE </w:instrText>
    </w:r>
    <w:r>
      <w:fldChar w:fldCharType="separate"/>
    </w:r>
    <w:r w:rsidR="00B12443">
      <w:rPr>
        <w:noProof/>
      </w:rPr>
      <w:t>85</w:t>
    </w:r>
    <w:r>
      <w:fldChar w:fldCharType="end"/>
    </w:r>
  </w:p>
  <w:p w14:paraId="0FED8B02" w14:textId="77777777" w:rsidR="00613E27" w:rsidRDefault="00613E27">
    <w:pPr>
      <w:pStyle w:val="affffff7"/>
      <w:jc w:val="right"/>
    </w:pPr>
  </w:p>
  <w:p w14:paraId="26FA758A" w14:textId="77777777" w:rsidR="00613E27" w:rsidRDefault="00613E27">
    <w:pPr>
      <w:pStyle w:val="affffff7"/>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C74CF" w14:textId="74608013" w:rsidR="00613E27" w:rsidRDefault="00613E27">
    <w:pPr>
      <w:framePr w:wrap="around" w:vAnchor="text" w:hAnchor="margin" w:xAlign="right" w:y="1"/>
    </w:pPr>
    <w:r>
      <w:fldChar w:fldCharType="begin"/>
    </w:r>
    <w:r>
      <w:instrText xml:space="preserve">PAGE </w:instrText>
    </w:r>
    <w:r>
      <w:fldChar w:fldCharType="separate"/>
    </w:r>
    <w:r w:rsidR="00B12443">
      <w:rPr>
        <w:noProof/>
      </w:rPr>
      <w:t>91</w:t>
    </w:r>
    <w:r>
      <w:fldChar w:fldCharType="end"/>
    </w:r>
  </w:p>
  <w:p w14:paraId="6AD9ED75" w14:textId="77777777" w:rsidR="00613E27" w:rsidRDefault="00613E27">
    <w:pPr>
      <w:pStyle w:val="affffff7"/>
      <w:jc w:val="right"/>
    </w:pPr>
  </w:p>
  <w:p w14:paraId="45778D8D" w14:textId="77777777" w:rsidR="00613E27" w:rsidRDefault="00613E27">
    <w:pPr>
      <w:pStyle w:val="affffff7"/>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8A025" w14:textId="215B2072" w:rsidR="00613E27" w:rsidRDefault="00613E27">
    <w:pPr>
      <w:framePr w:wrap="around" w:vAnchor="text" w:hAnchor="margin" w:xAlign="right" w:y="1"/>
    </w:pPr>
    <w:r>
      <w:rPr>
        <w:rStyle w:val="18"/>
      </w:rPr>
      <w:fldChar w:fldCharType="begin"/>
    </w:r>
    <w:r>
      <w:rPr>
        <w:rStyle w:val="18"/>
      </w:rPr>
      <w:instrText xml:space="preserve">PAGE </w:instrText>
    </w:r>
    <w:r>
      <w:rPr>
        <w:rStyle w:val="18"/>
      </w:rPr>
      <w:fldChar w:fldCharType="separate"/>
    </w:r>
    <w:r w:rsidR="00B12443">
      <w:rPr>
        <w:rStyle w:val="18"/>
        <w:noProof/>
      </w:rPr>
      <w:t>95</w:t>
    </w:r>
    <w:r>
      <w:rPr>
        <w:rStyle w:val="18"/>
      </w:rPr>
      <w:fldChar w:fldCharType="end"/>
    </w:r>
  </w:p>
  <w:p w14:paraId="5164595F" w14:textId="77777777" w:rsidR="00613E27" w:rsidRDefault="00613E27">
    <w:pPr>
      <w:pStyle w:val="affffff7"/>
      <w:ind w:right="360"/>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10D7A" w14:textId="5E548768" w:rsidR="00613E27" w:rsidRDefault="00613E27">
    <w:pPr>
      <w:framePr w:wrap="around" w:vAnchor="text" w:hAnchor="margin" w:xAlign="right" w:y="1"/>
    </w:pPr>
    <w:r>
      <w:rPr>
        <w:rStyle w:val="18"/>
      </w:rPr>
      <w:fldChar w:fldCharType="begin"/>
    </w:r>
    <w:r>
      <w:rPr>
        <w:rStyle w:val="18"/>
      </w:rPr>
      <w:instrText xml:space="preserve">PAGE </w:instrText>
    </w:r>
    <w:r>
      <w:rPr>
        <w:rStyle w:val="18"/>
      </w:rPr>
      <w:fldChar w:fldCharType="separate"/>
    </w:r>
    <w:r w:rsidR="00B12443">
      <w:rPr>
        <w:rStyle w:val="18"/>
        <w:noProof/>
      </w:rPr>
      <w:t>102</w:t>
    </w:r>
    <w:r>
      <w:rPr>
        <w:rStyle w:val="18"/>
      </w:rPr>
      <w:fldChar w:fldCharType="end"/>
    </w:r>
  </w:p>
  <w:p w14:paraId="265EF77C" w14:textId="77777777" w:rsidR="00613E27" w:rsidRDefault="00613E27">
    <w:pPr>
      <w:pStyle w:val="affffff7"/>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B3FBD" w14:textId="4E882C9B" w:rsidR="00613E27" w:rsidRDefault="00613E27">
    <w:pPr>
      <w:framePr w:wrap="around" w:vAnchor="text" w:hAnchor="margin" w:xAlign="right" w:y="1"/>
    </w:pPr>
    <w:r>
      <w:rPr>
        <w:rStyle w:val="18"/>
      </w:rPr>
      <w:fldChar w:fldCharType="begin"/>
    </w:r>
    <w:r>
      <w:rPr>
        <w:rStyle w:val="18"/>
      </w:rPr>
      <w:instrText xml:space="preserve">PAGE </w:instrText>
    </w:r>
    <w:r>
      <w:rPr>
        <w:rStyle w:val="18"/>
      </w:rPr>
      <w:fldChar w:fldCharType="separate"/>
    </w:r>
    <w:r w:rsidR="00B12443">
      <w:rPr>
        <w:rStyle w:val="18"/>
        <w:noProof/>
      </w:rPr>
      <w:t>119</w:t>
    </w:r>
    <w:r>
      <w:rPr>
        <w:rStyle w:val="18"/>
      </w:rPr>
      <w:fldChar w:fldCharType="end"/>
    </w:r>
  </w:p>
  <w:p w14:paraId="1EB8F80D" w14:textId="77777777" w:rsidR="00613E27" w:rsidRDefault="00613E27">
    <w:pPr>
      <w:pStyle w:val="affffff7"/>
      <w:ind w:right="360"/>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BC098" w14:textId="51FCBB5F" w:rsidR="00613E27" w:rsidRDefault="00613E27">
    <w:pPr>
      <w:framePr w:wrap="around" w:vAnchor="text" w:hAnchor="margin" w:xAlign="right" w:y="1"/>
    </w:pPr>
    <w:r>
      <w:rPr>
        <w:rStyle w:val="18"/>
      </w:rPr>
      <w:fldChar w:fldCharType="begin"/>
    </w:r>
    <w:r>
      <w:rPr>
        <w:rStyle w:val="18"/>
      </w:rPr>
      <w:instrText xml:space="preserve">PAGE </w:instrText>
    </w:r>
    <w:r>
      <w:rPr>
        <w:rStyle w:val="18"/>
      </w:rPr>
      <w:fldChar w:fldCharType="separate"/>
    </w:r>
    <w:r w:rsidR="00B12443">
      <w:rPr>
        <w:rStyle w:val="18"/>
        <w:noProof/>
      </w:rPr>
      <w:t>125</w:t>
    </w:r>
    <w:r>
      <w:rPr>
        <w:rStyle w:val="18"/>
      </w:rPr>
      <w:fldChar w:fldCharType="end"/>
    </w:r>
  </w:p>
  <w:p w14:paraId="421879A2" w14:textId="77777777" w:rsidR="00613E27" w:rsidRDefault="00613E27">
    <w:pPr>
      <w:pStyle w:val="affffff7"/>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980CA" w14:textId="77777777" w:rsidR="00613E27" w:rsidRDefault="00613E27">
    <w:pPr>
      <w:pStyle w:val="affffff7"/>
      <w:jc w:val="right"/>
    </w:pPr>
  </w:p>
  <w:p w14:paraId="199E9B67" w14:textId="77777777" w:rsidR="00613E27" w:rsidRDefault="00613E27">
    <w:pPr>
      <w:pStyle w:val="affffff7"/>
      <w:ind w:right="360"/>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C8D33" w14:textId="77777777" w:rsidR="00613E27" w:rsidRDefault="00613E27">
    <w:pPr>
      <w:pStyle w:val="affffff7"/>
      <w:jc w:val="right"/>
    </w:pPr>
  </w:p>
  <w:p w14:paraId="0271E587" w14:textId="77777777" w:rsidR="00613E27" w:rsidRDefault="00613E27">
    <w:pPr>
      <w:pStyle w:val="affffff7"/>
      <w:ind w:right="360"/>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F4334" w14:textId="4C04C30C" w:rsidR="00613E27" w:rsidRDefault="00613E27">
    <w:pPr>
      <w:framePr w:wrap="around" w:vAnchor="text" w:hAnchor="margin" w:xAlign="right" w:y="1"/>
    </w:pPr>
    <w:r>
      <w:fldChar w:fldCharType="begin"/>
    </w:r>
    <w:r>
      <w:instrText xml:space="preserve">PAGE </w:instrText>
    </w:r>
    <w:r>
      <w:fldChar w:fldCharType="separate"/>
    </w:r>
    <w:r w:rsidR="00B12443">
      <w:rPr>
        <w:noProof/>
      </w:rPr>
      <w:t>18</w:t>
    </w:r>
    <w:r>
      <w:fldChar w:fldCharType="end"/>
    </w:r>
  </w:p>
  <w:p w14:paraId="353207B8" w14:textId="77777777" w:rsidR="00613E27" w:rsidRDefault="00613E27">
    <w:pPr>
      <w:pStyle w:val="affffff7"/>
      <w:jc w:val="right"/>
    </w:pPr>
  </w:p>
  <w:p w14:paraId="5B5EF1E9" w14:textId="77777777" w:rsidR="00613E27" w:rsidRDefault="00613E27">
    <w:pPr>
      <w:pStyle w:val="affffff7"/>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45EB2" w14:textId="2250D717" w:rsidR="00613E27" w:rsidRDefault="00613E27">
    <w:pPr>
      <w:framePr w:wrap="around" w:vAnchor="text" w:hAnchor="margin" w:xAlign="right" w:y="1"/>
    </w:pPr>
    <w:r>
      <w:fldChar w:fldCharType="begin"/>
    </w:r>
    <w:r>
      <w:instrText xml:space="preserve">PAGE </w:instrText>
    </w:r>
    <w:r>
      <w:fldChar w:fldCharType="separate"/>
    </w:r>
    <w:r w:rsidR="00B12443">
      <w:rPr>
        <w:noProof/>
      </w:rPr>
      <w:t>25</w:t>
    </w:r>
    <w:r>
      <w:fldChar w:fldCharType="end"/>
    </w:r>
  </w:p>
  <w:p w14:paraId="2BD1AA68" w14:textId="77777777" w:rsidR="00613E27" w:rsidRDefault="00613E27">
    <w:pPr>
      <w:pStyle w:val="affffff7"/>
      <w:jc w:val="right"/>
    </w:pPr>
  </w:p>
  <w:p w14:paraId="25832628" w14:textId="77777777" w:rsidR="00613E27" w:rsidRDefault="00613E27">
    <w:pPr>
      <w:pStyle w:val="affffff7"/>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49C71" w14:textId="267BC10C" w:rsidR="00613E27" w:rsidRDefault="00613E27">
    <w:pPr>
      <w:framePr w:wrap="around" w:vAnchor="text" w:hAnchor="margin" w:xAlign="right" w:y="1"/>
    </w:pPr>
    <w:r>
      <w:fldChar w:fldCharType="begin"/>
    </w:r>
    <w:r>
      <w:instrText xml:space="preserve">PAGE </w:instrText>
    </w:r>
    <w:r>
      <w:fldChar w:fldCharType="separate"/>
    </w:r>
    <w:r w:rsidR="00B12443">
      <w:rPr>
        <w:noProof/>
      </w:rPr>
      <w:t>32</w:t>
    </w:r>
    <w:r>
      <w:fldChar w:fldCharType="end"/>
    </w:r>
  </w:p>
  <w:p w14:paraId="71F27CAE" w14:textId="77777777" w:rsidR="00613E27" w:rsidRDefault="00613E27">
    <w:pPr>
      <w:pStyle w:val="affffff7"/>
      <w:jc w:val="right"/>
    </w:pPr>
  </w:p>
  <w:p w14:paraId="7EA6130C" w14:textId="77777777" w:rsidR="00613E27" w:rsidRDefault="00613E27">
    <w:pPr>
      <w:pStyle w:val="affffff7"/>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DF8F5" w14:textId="3E3C50DC" w:rsidR="00613E27" w:rsidRDefault="00613E27">
    <w:pPr>
      <w:framePr w:wrap="around" w:vAnchor="text" w:hAnchor="margin" w:xAlign="right" w:y="1"/>
    </w:pPr>
    <w:r>
      <w:fldChar w:fldCharType="begin"/>
    </w:r>
    <w:r>
      <w:instrText xml:space="preserve">PAGE </w:instrText>
    </w:r>
    <w:r>
      <w:fldChar w:fldCharType="separate"/>
    </w:r>
    <w:r w:rsidR="00B12443">
      <w:rPr>
        <w:noProof/>
      </w:rPr>
      <w:t>38</w:t>
    </w:r>
    <w:r>
      <w:fldChar w:fldCharType="end"/>
    </w:r>
  </w:p>
  <w:p w14:paraId="30B4AADE" w14:textId="77777777" w:rsidR="00613E27" w:rsidRDefault="00613E27">
    <w:pPr>
      <w:pStyle w:val="affffff7"/>
      <w:jc w:val="right"/>
    </w:pPr>
  </w:p>
  <w:p w14:paraId="1E0BD4A7" w14:textId="77777777" w:rsidR="00613E27" w:rsidRDefault="00613E27">
    <w:pPr>
      <w:pStyle w:val="affffff7"/>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1BD4C" w14:textId="07E56E5C" w:rsidR="00613E27" w:rsidRDefault="00613E27">
    <w:pPr>
      <w:framePr w:wrap="around" w:vAnchor="text" w:hAnchor="margin" w:xAlign="right" w:y="1"/>
    </w:pPr>
    <w:r>
      <w:fldChar w:fldCharType="begin"/>
    </w:r>
    <w:r>
      <w:instrText xml:space="preserve">PAGE </w:instrText>
    </w:r>
    <w:r>
      <w:fldChar w:fldCharType="separate"/>
    </w:r>
    <w:r w:rsidR="00B12443">
      <w:rPr>
        <w:noProof/>
      </w:rPr>
      <w:t>41</w:t>
    </w:r>
    <w:r>
      <w:fldChar w:fldCharType="end"/>
    </w:r>
  </w:p>
  <w:p w14:paraId="0DB7C602" w14:textId="77777777" w:rsidR="00613E27" w:rsidRDefault="00613E27">
    <w:pPr>
      <w:pStyle w:val="affffff7"/>
      <w:jc w:val="right"/>
    </w:pPr>
  </w:p>
  <w:p w14:paraId="5E33F372" w14:textId="77777777" w:rsidR="00613E27" w:rsidRDefault="00613E27">
    <w:pPr>
      <w:pStyle w:val="affffff7"/>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3EC0D" w14:textId="19EC750A" w:rsidR="00613E27" w:rsidRDefault="00613E27">
    <w:pPr>
      <w:framePr w:wrap="around" w:vAnchor="text" w:hAnchor="margin" w:xAlign="right" w:y="1"/>
    </w:pPr>
    <w:r>
      <w:fldChar w:fldCharType="begin"/>
    </w:r>
    <w:r>
      <w:instrText xml:space="preserve">PAGE </w:instrText>
    </w:r>
    <w:r>
      <w:fldChar w:fldCharType="separate"/>
    </w:r>
    <w:r w:rsidR="00B12443">
      <w:rPr>
        <w:noProof/>
      </w:rPr>
      <w:t>47</w:t>
    </w:r>
    <w:r>
      <w:fldChar w:fldCharType="end"/>
    </w:r>
  </w:p>
  <w:p w14:paraId="6B0370CF" w14:textId="77777777" w:rsidR="00613E27" w:rsidRDefault="00613E27">
    <w:pPr>
      <w:pStyle w:val="affffff7"/>
      <w:jc w:val="right"/>
    </w:pPr>
  </w:p>
  <w:p w14:paraId="7E0B96FA" w14:textId="77777777" w:rsidR="00613E27" w:rsidRDefault="00613E27">
    <w:pPr>
      <w:pStyle w:val="affffff7"/>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2F614" w14:textId="1918C4B6" w:rsidR="00613E27" w:rsidRDefault="00613E27">
    <w:pPr>
      <w:framePr w:wrap="around" w:vAnchor="text" w:hAnchor="margin" w:xAlign="right" w:y="1"/>
    </w:pPr>
    <w:r>
      <w:fldChar w:fldCharType="begin"/>
    </w:r>
    <w:r>
      <w:instrText xml:space="preserve">PAGE </w:instrText>
    </w:r>
    <w:r>
      <w:fldChar w:fldCharType="separate"/>
    </w:r>
    <w:r w:rsidR="00B12443">
      <w:rPr>
        <w:noProof/>
      </w:rPr>
      <w:t>50</w:t>
    </w:r>
    <w:r>
      <w:fldChar w:fldCharType="end"/>
    </w:r>
  </w:p>
  <w:p w14:paraId="7D47560C" w14:textId="77777777" w:rsidR="00613E27" w:rsidRDefault="00613E27">
    <w:pPr>
      <w:pStyle w:val="affffff7"/>
      <w:jc w:val="right"/>
    </w:pPr>
  </w:p>
  <w:p w14:paraId="34BD0312" w14:textId="77777777" w:rsidR="00613E27" w:rsidRDefault="00613E27">
    <w:pPr>
      <w:pStyle w:val="affffff7"/>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FAABD" w14:textId="03920064" w:rsidR="00613E27" w:rsidRDefault="00613E27">
    <w:pPr>
      <w:framePr w:wrap="around" w:vAnchor="text" w:hAnchor="margin" w:xAlign="right" w:y="1"/>
    </w:pPr>
    <w:r>
      <w:fldChar w:fldCharType="begin"/>
    </w:r>
    <w:r>
      <w:instrText xml:space="preserve">PAGE </w:instrText>
    </w:r>
    <w:r>
      <w:fldChar w:fldCharType="separate"/>
    </w:r>
    <w:r w:rsidR="00B12443">
      <w:rPr>
        <w:noProof/>
      </w:rPr>
      <w:t>54</w:t>
    </w:r>
    <w:r>
      <w:fldChar w:fldCharType="end"/>
    </w:r>
  </w:p>
  <w:p w14:paraId="27460607" w14:textId="77777777" w:rsidR="00613E27" w:rsidRDefault="00613E27">
    <w:pPr>
      <w:pStyle w:val="affffff7"/>
      <w:jc w:val="right"/>
    </w:pPr>
  </w:p>
  <w:p w14:paraId="44620DA3" w14:textId="77777777" w:rsidR="00613E27" w:rsidRDefault="00613E27">
    <w:pPr>
      <w:pStyle w:val="affffff7"/>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FADA9" w14:textId="77777777" w:rsidR="00613E27" w:rsidRDefault="00613E27">
    <w:pPr>
      <w:pStyle w:val="affffff7"/>
      <w:jc w:val="right"/>
    </w:pPr>
    <w:r>
      <w:t xml:space="preserve">     </w:t>
    </w:r>
  </w:p>
  <w:p w14:paraId="07F5FF45" w14:textId="77777777" w:rsidR="00613E27" w:rsidRDefault="00613E27">
    <w:pPr>
      <w:pStyle w:val="affffff7"/>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1125C" w14:textId="77777777" w:rsidR="00613E27" w:rsidRDefault="00613E27">
    <w:pPr>
      <w:pStyle w:val="affffff7"/>
      <w:jc w:val="right"/>
    </w:pPr>
    <w:r>
      <w:t xml:space="preserve">     </w:t>
    </w:r>
  </w:p>
  <w:p w14:paraId="5BAA6130" w14:textId="77777777" w:rsidR="00613E27" w:rsidRDefault="00613E27">
    <w:pPr>
      <w:pStyle w:val="affffff7"/>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B8BE1" w14:textId="77777777" w:rsidR="00613E27" w:rsidRDefault="00613E27">
    <w:pPr>
      <w:pStyle w:val="affffff7"/>
      <w:jc w:val="right"/>
    </w:pPr>
    <w:r>
      <w:t xml:space="preserve">     </w:t>
    </w:r>
  </w:p>
  <w:p w14:paraId="2061F8C1" w14:textId="77777777" w:rsidR="00613E27" w:rsidRDefault="00613E27">
    <w:pPr>
      <w:pStyle w:val="affffff7"/>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54BD8" w14:textId="77777777" w:rsidR="00613E27" w:rsidRDefault="00613E27">
    <w:pPr>
      <w:pStyle w:val="affffff7"/>
      <w:jc w:val="right"/>
    </w:pPr>
    <w:r>
      <w:t xml:space="preserve">     </w:t>
    </w:r>
  </w:p>
  <w:p w14:paraId="163B8E04" w14:textId="77777777" w:rsidR="00613E27" w:rsidRDefault="00613E27">
    <w:pPr>
      <w:pStyle w:val="affffff7"/>
    </w:pP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8A183" w14:textId="14A11933" w:rsidR="00613E27" w:rsidRDefault="00613E27">
    <w:pPr>
      <w:framePr w:wrap="around" w:vAnchor="text" w:hAnchor="margin" w:xAlign="right" w:y="1"/>
    </w:pPr>
    <w:r>
      <w:fldChar w:fldCharType="begin"/>
    </w:r>
    <w:r>
      <w:instrText xml:space="preserve">PAGE </w:instrText>
    </w:r>
    <w:r>
      <w:fldChar w:fldCharType="separate"/>
    </w:r>
    <w:r w:rsidR="00B12443">
      <w:rPr>
        <w:noProof/>
      </w:rPr>
      <w:t>87</w:t>
    </w:r>
    <w:r>
      <w:fldChar w:fldCharType="end"/>
    </w:r>
  </w:p>
  <w:p w14:paraId="0889095E" w14:textId="77777777" w:rsidR="00613E27" w:rsidRDefault="00613E27">
    <w:pPr>
      <w:pStyle w:val="affffff7"/>
      <w:jc w:val="right"/>
    </w:pPr>
  </w:p>
  <w:p w14:paraId="0C390869" w14:textId="77777777" w:rsidR="00613E27" w:rsidRDefault="00613E27">
    <w:pPr>
      <w:pStyle w:val="affffff7"/>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8D393" w14:textId="21ED9733" w:rsidR="00613E27" w:rsidRDefault="00613E27">
    <w:pPr>
      <w:framePr w:wrap="around" w:vAnchor="text" w:hAnchor="margin" w:xAlign="right" w:y="1"/>
    </w:pPr>
    <w:r>
      <w:fldChar w:fldCharType="begin"/>
    </w:r>
    <w:r>
      <w:instrText xml:space="preserve">PAGE </w:instrText>
    </w:r>
    <w:r>
      <w:fldChar w:fldCharType="separate"/>
    </w:r>
    <w:r w:rsidR="00B12443">
      <w:rPr>
        <w:noProof/>
      </w:rPr>
      <w:t>93</w:t>
    </w:r>
    <w:r>
      <w:fldChar w:fldCharType="end"/>
    </w:r>
  </w:p>
  <w:p w14:paraId="22D983E6" w14:textId="77777777" w:rsidR="00613E27" w:rsidRDefault="00613E27">
    <w:pPr>
      <w:pStyle w:val="affffff7"/>
      <w:jc w:val="right"/>
    </w:pPr>
  </w:p>
  <w:p w14:paraId="0DA5E2B4" w14:textId="77777777" w:rsidR="00613E27" w:rsidRDefault="00613E27">
    <w:pPr>
      <w:pStyle w:val="affffff7"/>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E257C" w14:textId="1E75218F" w:rsidR="00613E27" w:rsidRDefault="00613E27">
    <w:pPr>
      <w:framePr w:wrap="around" w:vAnchor="text" w:hAnchor="margin" w:xAlign="right" w:y="1"/>
    </w:pPr>
    <w:r>
      <w:fldChar w:fldCharType="begin"/>
    </w:r>
    <w:r>
      <w:instrText xml:space="preserve">PAGE </w:instrText>
    </w:r>
    <w:r>
      <w:fldChar w:fldCharType="separate"/>
    </w:r>
    <w:r w:rsidR="00B12443">
      <w:rPr>
        <w:noProof/>
      </w:rPr>
      <w:t>98</w:t>
    </w:r>
    <w:r>
      <w:fldChar w:fldCharType="end"/>
    </w:r>
  </w:p>
  <w:p w14:paraId="0490DE2B" w14:textId="77777777" w:rsidR="00613E27" w:rsidRDefault="00613E27">
    <w:pPr>
      <w:pStyle w:val="affffff7"/>
      <w:jc w:val="right"/>
    </w:pPr>
  </w:p>
  <w:p w14:paraId="44A7BC1C" w14:textId="77777777" w:rsidR="00613E27" w:rsidRDefault="00613E27">
    <w:pPr>
      <w:pStyle w:val="affffff7"/>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8BE5E" w14:textId="5140A842" w:rsidR="00613E27" w:rsidRDefault="00613E27">
    <w:pPr>
      <w:framePr w:wrap="around" w:vAnchor="text" w:hAnchor="margin" w:xAlign="right" w:y="1"/>
    </w:pPr>
    <w:r>
      <w:fldChar w:fldCharType="begin"/>
    </w:r>
    <w:r>
      <w:instrText xml:space="preserve">PAGE </w:instrText>
    </w:r>
    <w:r>
      <w:fldChar w:fldCharType="separate"/>
    </w:r>
    <w:r w:rsidR="00B12443">
      <w:rPr>
        <w:noProof/>
      </w:rPr>
      <w:t>108</w:t>
    </w:r>
    <w:r>
      <w:fldChar w:fldCharType="end"/>
    </w:r>
  </w:p>
  <w:p w14:paraId="421C129C" w14:textId="77777777" w:rsidR="00613E27" w:rsidRDefault="00613E27">
    <w:pPr>
      <w:pStyle w:val="affffff7"/>
      <w:jc w:val="right"/>
    </w:pPr>
  </w:p>
  <w:p w14:paraId="4A02CB41" w14:textId="77777777" w:rsidR="00613E27" w:rsidRDefault="00613E27">
    <w:pPr>
      <w:pStyle w:val="affffff7"/>
    </w:pP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3C8E3" w14:textId="3A4B8015" w:rsidR="00613E27" w:rsidRDefault="00613E27">
    <w:pPr>
      <w:framePr w:wrap="around" w:vAnchor="text" w:hAnchor="margin" w:xAlign="right" w:y="1"/>
    </w:pPr>
    <w:r>
      <w:fldChar w:fldCharType="begin"/>
    </w:r>
    <w:r>
      <w:instrText xml:space="preserve">PAGE </w:instrText>
    </w:r>
    <w:r>
      <w:fldChar w:fldCharType="separate"/>
    </w:r>
    <w:r w:rsidR="00B12443">
      <w:rPr>
        <w:noProof/>
      </w:rPr>
      <w:t>118</w:t>
    </w:r>
    <w:r>
      <w:fldChar w:fldCharType="end"/>
    </w:r>
  </w:p>
  <w:p w14:paraId="368E9C69" w14:textId="77777777" w:rsidR="00613E27" w:rsidRDefault="00613E27">
    <w:pPr>
      <w:pStyle w:val="affffff7"/>
      <w:jc w:val="right"/>
    </w:pPr>
  </w:p>
  <w:p w14:paraId="18132A02" w14:textId="77777777" w:rsidR="00613E27" w:rsidRDefault="00613E27">
    <w:pPr>
      <w:pStyle w:val="affffff7"/>
    </w:pP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A0AB9" w14:textId="5F80A58B" w:rsidR="00613E27" w:rsidRDefault="00613E27">
    <w:pPr>
      <w:framePr w:wrap="around" w:vAnchor="text" w:hAnchor="margin" w:xAlign="right" w:y="1"/>
    </w:pPr>
    <w:r>
      <w:fldChar w:fldCharType="begin"/>
    </w:r>
    <w:r>
      <w:instrText xml:space="preserve">PAGE </w:instrText>
    </w:r>
    <w:r>
      <w:fldChar w:fldCharType="separate"/>
    </w:r>
    <w:r w:rsidR="00B12443">
      <w:rPr>
        <w:noProof/>
      </w:rPr>
      <w:t>122</w:t>
    </w:r>
    <w:r>
      <w:fldChar w:fldCharType="end"/>
    </w:r>
  </w:p>
  <w:p w14:paraId="6D6A24A2" w14:textId="77777777" w:rsidR="00613E27" w:rsidRDefault="00613E27">
    <w:pPr>
      <w:pStyle w:val="affffff7"/>
      <w:jc w:val="right"/>
    </w:pPr>
  </w:p>
  <w:p w14:paraId="1C0C5B5B" w14:textId="77777777" w:rsidR="00613E27" w:rsidRDefault="00613E27">
    <w:pPr>
      <w:pStyle w:val="affffff7"/>
    </w:pP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FE84C" w14:textId="33184896" w:rsidR="00613E27" w:rsidRDefault="00613E27">
    <w:pPr>
      <w:framePr w:wrap="around" w:vAnchor="text" w:hAnchor="margin" w:xAlign="right" w:y="1"/>
    </w:pPr>
    <w:r>
      <w:fldChar w:fldCharType="begin"/>
    </w:r>
    <w:r>
      <w:instrText xml:space="preserve">PAGE </w:instrText>
    </w:r>
    <w:r>
      <w:fldChar w:fldCharType="separate"/>
    </w:r>
    <w:r w:rsidR="00B12443">
      <w:rPr>
        <w:noProof/>
      </w:rPr>
      <w:t>119</w:t>
    </w:r>
    <w:r>
      <w:fldChar w:fldCharType="end"/>
    </w:r>
  </w:p>
  <w:p w14:paraId="398F9D93" w14:textId="77777777" w:rsidR="00613E27" w:rsidRDefault="00613E27">
    <w:pPr>
      <w:pStyle w:val="affffff7"/>
      <w:jc w:val="right"/>
    </w:pPr>
  </w:p>
  <w:p w14:paraId="559CF4CE" w14:textId="77777777" w:rsidR="00613E27" w:rsidRDefault="00613E27">
    <w:pPr>
      <w:pStyle w:val="affffff7"/>
    </w:pP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29024" w14:textId="0497802F" w:rsidR="00613E27" w:rsidRDefault="00613E27">
    <w:pPr>
      <w:framePr w:wrap="around" w:vAnchor="text" w:hAnchor="margin" w:xAlign="right" w:y="1"/>
    </w:pPr>
    <w:r>
      <w:fldChar w:fldCharType="begin"/>
    </w:r>
    <w:r>
      <w:instrText xml:space="preserve">PAGE </w:instrText>
    </w:r>
    <w:r>
      <w:fldChar w:fldCharType="separate"/>
    </w:r>
    <w:r w:rsidR="00B12443">
      <w:rPr>
        <w:noProof/>
      </w:rPr>
      <w:t>133</w:t>
    </w:r>
    <w:r>
      <w:fldChar w:fldCharType="end"/>
    </w:r>
  </w:p>
  <w:p w14:paraId="63606B67" w14:textId="77777777" w:rsidR="00613E27" w:rsidRDefault="00613E27">
    <w:pPr>
      <w:pStyle w:val="affffff7"/>
      <w:jc w:val="right"/>
    </w:pPr>
  </w:p>
  <w:p w14:paraId="050527D9" w14:textId="77777777" w:rsidR="00613E27" w:rsidRDefault="00613E27">
    <w:pPr>
      <w:pStyle w:val="affffff7"/>
    </w:pP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32C5D" w14:textId="3B0DF943" w:rsidR="00613E27" w:rsidRDefault="00613E27">
    <w:pPr>
      <w:framePr w:wrap="around" w:vAnchor="text" w:hAnchor="margin" w:xAlign="right" w:y="1"/>
    </w:pPr>
    <w:r>
      <w:fldChar w:fldCharType="begin"/>
    </w:r>
    <w:r>
      <w:instrText xml:space="preserve">PAGE </w:instrText>
    </w:r>
    <w:r>
      <w:fldChar w:fldCharType="separate"/>
    </w:r>
    <w:r w:rsidR="00B12443">
      <w:rPr>
        <w:noProof/>
      </w:rPr>
      <w:t>150</w:t>
    </w:r>
    <w:r>
      <w:fldChar w:fldCharType="end"/>
    </w:r>
  </w:p>
  <w:p w14:paraId="33D9A6D4" w14:textId="77777777" w:rsidR="00613E27" w:rsidRDefault="00613E27">
    <w:pPr>
      <w:pStyle w:val="affffff7"/>
      <w:jc w:val="right"/>
    </w:pPr>
  </w:p>
  <w:p w14:paraId="3FE1F1F3" w14:textId="77777777" w:rsidR="00613E27" w:rsidRDefault="00613E27">
    <w:pPr>
      <w:pStyle w:val="affffff7"/>
    </w:pP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E5464" w14:textId="62CD00FF" w:rsidR="00613E27" w:rsidRDefault="00613E27">
    <w:pPr>
      <w:framePr w:wrap="around" w:vAnchor="text" w:hAnchor="margin" w:xAlign="right" w:y="1"/>
    </w:pPr>
    <w:r>
      <w:fldChar w:fldCharType="begin"/>
    </w:r>
    <w:r>
      <w:instrText xml:space="preserve">PAGE </w:instrText>
    </w:r>
    <w:r>
      <w:fldChar w:fldCharType="separate"/>
    </w:r>
    <w:r w:rsidR="00B12443">
      <w:rPr>
        <w:noProof/>
      </w:rPr>
      <w:t>154</w:t>
    </w:r>
    <w:r>
      <w:fldChar w:fldCharType="end"/>
    </w:r>
  </w:p>
  <w:p w14:paraId="736841AA" w14:textId="77777777" w:rsidR="00613E27" w:rsidRDefault="00613E27">
    <w:pPr>
      <w:pStyle w:val="affffff7"/>
      <w:jc w:val="right"/>
    </w:pPr>
  </w:p>
  <w:p w14:paraId="01ABFF96" w14:textId="77777777" w:rsidR="00613E27" w:rsidRDefault="00613E27">
    <w:pPr>
      <w:pStyle w:val="affffff7"/>
    </w:pP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20402" w14:textId="2AF5C73F" w:rsidR="00613E27" w:rsidRDefault="00613E27">
    <w:pPr>
      <w:framePr w:wrap="around" w:vAnchor="text" w:hAnchor="margin" w:xAlign="right" w:y="1"/>
    </w:pPr>
    <w:r>
      <w:fldChar w:fldCharType="begin"/>
    </w:r>
    <w:r>
      <w:instrText xml:space="preserve">PAGE </w:instrText>
    </w:r>
    <w:r>
      <w:fldChar w:fldCharType="separate"/>
    </w:r>
    <w:r w:rsidR="00B12443">
      <w:rPr>
        <w:noProof/>
      </w:rPr>
      <w:t>151</w:t>
    </w:r>
    <w:r>
      <w:fldChar w:fldCharType="end"/>
    </w:r>
  </w:p>
  <w:p w14:paraId="2E80A009" w14:textId="77777777" w:rsidR="00613E27" w:rsidRDefault="00613E27">
    <w:pPr>
      <w:pStyle w:val="affffff7"/>
      <w:jc w:val="right"/>
    </w:pPr>
  </w:p>
  <w:p w14:paraId="178854E9" w14:textId="77777777" w:rsidR="00613E27" w:rsidRDefault="00613E27">
    <w:pPr>
      <w:pStyle w:val="affffff7"/>
    </w:pP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7673C" w14:textId="67965BAD" w:rsidR="00613E27" w:rsidRDefault="00613E27">
    <w:pPr>
      <w:framePr w:wrap="around" w:vAnchor="text" w:hAnchor="margin" w:xAlign="right" w:y="1"/>
    </w:pPr>
    <w:r>
      <w:fldChar w:fldCharType="begin"/>
    </w:r>
    <w:r>
      <w:instrText xml:space="preserve">PAGE </w:instrText>
    </w:r>
    <w:r>
      <w:fldChar w:fldCharType="separate"/>
    </w:r>
    <w:r w:rsidR="00B12443">
      <w:rPr>
        <w:noProof/>
      </w:rPr>
      <w:t>160</w:t>
    </w:r>
    <w:r>
      <w:fldChar w:fldCharType="end"/>
    </w:r>
  </w:p>
  <w:p w14:paraId="6C004003" w14:textId="77777777" w:rsidR="00613E27" w:rsidRDefault="00613E27">
    <w:pPr>
      <w:pStyle w:val="affffff7"/>
      <w:jc w:val="right"/>
    </w:pPr>
  </w:p>
  <w:p w14:paraId="60A49D69" w14:textId="77777777" w:rsidR="00613E27" w:rsidRDefault="00613E27">
    <w:pPr>
      <w:pStyle w:val="affffff7"/>
    </w:pP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AC98F" w14:textId="182E6A63" w:rsidR="00613E27" w:rsidRDefault="00613E27">
    <w:pPr>
      <w:framePr w:wrap="around" w:vAnchor="text" w:hAnchor="margin" w:xAlign="right" w:y="1"/>
    </w:pPr>
    <w:r>
      <w:fldChar w:fldCharType="begin"/>
    </w:r>
    <w:r>
      <w:instrText xml:space="preserve">PAGE </w:instrText>
    </w:r>
    <w:r>
      <w:fldChar w:fldCharType="separate"/>
    </w:r>
    <w:r w:rsidR="00B12443">
      <w:rPr>
        <w:noProof/>
      </w:rPr>
      <w:t>164</w:t>
    </w:r>
    <w:r>
      <w:fldChar w:fldCharType="end"/>
    </w:r>
  </w:p>
  <w:p w14:paraId="5B8342BF" w14:textId="77777777" w:rsidR="00613E27" w:rsidRDefault="00613E27">
    <w:pPr>
      <w:pStyle w:val="affffff7"/>
      <w:jc w:val="right"/>
    </w:pPr>
  </w:p>
  <w:p w14:paraId="55A48462" w14:textId="77777777" w:rsidR="00613E27" w:rsidRDefault="00613E27">
    <w:pPr>
      <w:pStyle w:val="affffff7"/>
    </w:pP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79060" w14:textId="17596356" w:rsidR="00613E27" w:rsidRDefault="00613E27">
    <w:pPr>
      <w:framePr w:wrap="around" w:vAnchor="text" w:hAnchor="margin" w:xAlign="right" w:y="1"/>
    </w:pPr>
    <w:r>
      <w:fldChar w:fldCharType="begin"/>
    </w:r>
    <w:r>
      <w:instrText xml:space="preserve">PAGE </w:instrText>
    </w:r>
    <w:r>
      <w:fldChar w:fldCharType="separate"/>
    </w:r>
    <w:r w:rsidR="00B12443">
      <w:rPr>
        <w:noProof/>
      </w:rPr>
      <w:t>169</w:t>
    </w:r>
    <w:r>
      <w:fldChar w:fldCharType="end"/>
    </w:r>
  </w:p>
  <w:p w14:paraId="207A8A2B" w14:textId="77777777" w:rsidR="00613E27" w:rsidRDefault="00613E27">
    <w:pPr>
      <w:pStyle w:val="affffff7"/>
      <w:jc w:val="right"/>
    </w:pPr>
  </w:p>
  <w:p w14:paraId="18135E8D" w14:textId="77777777" w:rsidR="00613E27" w:rsidRDefault="00613E27">
    <w:pPr>
      <w:pStyle w:val="affffff7"/>
    </w:pP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34C48" w14:textId="256895B2" w:rsidR="00613E27" w:rsidRDefault="00613E27">
    <w:pPr>
      <w:framePr w:wrap="around" w:vAnchor="text" w:hAnchor="margin" w:xAlign="right" w:y="1"/>
    </w:pPr>
    <w:r>
      <w:fldChar w:fldCharType="begin"/>
    </w:r>
    <w:r>
      <w:instrText xml:space="preserve">PAGE </w:instrText>
    </w:r>
    <w:r>
      <w:fldChar w:fldCharType="separate"/>
    </w:r>
    <w:r w:rsidR="00B12443">
      <w:rPr>
        <w:noProof/>
      </w:rPr>
      <w:t>171</w:t>
    </w:r>
    <w:r>
      <w:fldChar w:fldCharType="end"/>
    </w:r>
  </w:p>
  <w:p w14:paraId="2C02368E" w14:textId="77777777" w:rsidR="00613E27" w:rsidRDefault="00613E27">
    <w:pPr>
      <w:pStyle w:val="affffff7"/>
      <w:jc w:val="right"/>
    </w:pP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0F0DF" w14:textId="4BD776E6" w:rsidR="00613E27" w:rsidRDefault="00613E27">
    <w:pPr>
      <w:framePr w:wrap="around" w:vAnchor="text" w:hAnchor="margin" w:xAlign="right" w:y="1"/>
    </w:pPr>
    <w:r>
      <w:fldChar w:fldCharType="begin"/>
    </w:r>
    <w:r>
      <w:instrText xml:space="preserve">PAGE </w:instrText>
    </w:r>
    <w:r>
      <w:fldChar w:fldCharType="separate"/>
    </w:r>
    <w:r w:rsidR="00B12443">
      <w:rPr>
        <w:noProof/>
      </w:rPr>
      <w:t>176</w:t>
    </w:r>
    <w:r>
      <w:fldChar w:fldCharType="end"/>
    </w:r>
  </w:p>
  <w:p w14:paraId="07D53A1C" w14:textId="77777777" w:rsidR="00613E27" w:rsidRDefault="00613E27">
    <w:pPr>
      <w:pStyle w:val="affffff7"/>
      <w:jc w:val="right"/>
    </w:pPr>
  </w:p>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3FF42" w14:textId="1733CFA6" w:rsidR="00613E27" w:rsidRDefault="00613E27">
    <w:pPr>
      <w:framePr w:wrap="around" w:vAnchor="text" w:hAnchor="margin" w:xAlign="right" w:y="1"/>
    </w:pPr>
    <w:r>
      <w:fldChar w:fldCharType="begin"/>
    </w:r>
    <w:r>
      <w:instrText xml:space="preserve">PAGE </w:instrText>
    </w:r>
    <w:r>
      <w:fldChar w:fldCharType="separate"/>
    </w:r>
    <w:r w:rsidR="00B12443">
      <w:rPr>
        <w:noProof/>
      </w:rPr>
      <w:t>180</w:t>
    </w:r>
    <w:r>
      <w:fldChar w:fldCharType="end"/>
    </w:r>
  </w:p>
  <w:p w14:paraId="3054710A" w14:textId="77777777" w:rsidR="00613E27" w:rsidRDefault="00613E27">
    <w:pPr>
      <w:pStyle w:val="affffff7"/>
      <w:jc w:val="right"/>
    </w:pPr>
  </w:p>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8FB5E" w14:textId="68697A80" w:rsidR="00613E27" w:rsidRDefault="00613E27">
    <w:pPr>
      <w:framePr w:wrap="around" w:vAnchor="text" w:hAnchor="margin" w:xAlign="right" w:y="1"/>
    </w:pPr>
    <w:r>
      <w:fldChar w:fldCharType="begin"/>
    </w:r>
    <w:r>
      <w:instrText xml:space="preserve">PAGE </w:instrText>
    </w:r>
    <w:r>
      <w:fldChar w:fldCharType="separate"/>
    </w:r>
    <w:r w:rsidR="00B12443">
      <w:rPr>
        <w:noProof/>
      </w:rPr>
      <w:t>183</w:t>
    </w:r>
    <w:r>
      <w:fldChar w:fldCharType="end"/>
    </w:r>
  </w:p>
  <w:p w14:paraId="1EA006A3" w14:textId="77777777" w:rsidR="00613E27" w:rsidRDefault="00613E27">
    <w:pPr>
      <w:pStyle w:val="affffff7"/>
      <w:jc w:val="right"/>
    </w:pPr>
  </w:p>
</w:ftr>
</file>

<file path=word/footer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C3C0E" w14:textId="64FE6F90" w:rsidR="00613E27" w:rsidRDefault="00613E27">
    <w:pPr>
      <w:framePr w:wrap="around" w:vAnchor="text" w:hAnchor="margin" w:xAlign="right" w:y="1"/>
    </w:pPr>
    <w:r>
      <w:fldChar w:fldCharType="begin"/>
    </w:r>
    <w:r>
      <w:instrText xml:space="preserve">PAGE </w:instrText>
    </w:r>
    <w:r>
      <w:fldChar w:fldCharType="separate"/>
    </w:r>
    <w:r w:rsidR="00B12443">
      <w:rPr>
        <w:noProof/>
      </w:rPr>
      <w:t>188</w:t>
    </w:r>
    <w:r>
      <w:fldChar w:fldCharType="end"/>
    </w:r>
  </w:p>
  <w:p w14:paraId="3E28ACA5" w14:textId="77777777" w:rsidR="00613E27" w:rsidRDefault="00613E27">
    <w:pPr>
      <w:pStyle w:val="affffff7"/>
      <w:jc w:val="right"/>
    </w:pPr>
  </w:p>
</w:ftr>
</file>

<file path=word/footer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D80A3" w14:textId="49BBC7AF" w:rsidR="00613E27" w:rsidRDefault="00613E27">
    <w:pPr>
      <w:framePr w:wrap="around" w:vAnchor="text" w:hAnchor="margin" w:xAlign="right" w:y="1"/>
    </w:pPr>
    <w:r>
      <w:fldChar w:fldCharType="begin"/>
    </w:r>
    <w:r>
      <w:instrText xml:space="preserve">PAGE </w:instrText>
    </w:r>
    <w:r>
      <w:fldChar w:fldCharType="separate"/>
    </w:r>
    <w:r w:rsidR="00B12443">
      <w:rPr>
        <w:noProof/>
      </w:rPr>
      <w:t>193</w:t>
    </w:r>
    <w:r>
      <w:fldChar w:fldCharType="end"/>
    </w:r>
  </w:p>
  <w:p w14:paraId="36BCACC1" w14:textId="77777777" w:rsidR="00613E27" w:rsidRDefault="00613E27">
    <w:pPr>
      <w:pStyle w:val="affffff7"/>
      <w:jc w:val="right"/>
    </w:pPr>
  </w:p>
</w:ftr>
</file>

<file path=word/footer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8FD3E" w14:textId="53515BC3" w:rsidR="00613E27" w:rsidRDefault="00613E27">
    <w:pPr>
      <w:framePr w:wrap="around" w:vAnchor="text" w:hAnchor="margin" w:xAlign="right" w:y="1"/>
    </w:pPr>
    <w:r>
      <w:fldChar w:fldCharType="begin"/>
    </w:r>
    <w:r>
      <w:instrText xml:space="preserve">PAGE </w:instrText>
    </w:r>
    <w:r>
      <w:fldChar w:fldCharType="separate"/>
    </w:r>
    <w:r w:rsidR="00B12443">
      <w:rPr>
        <w:noProof/>
      </w:rPr>
      <w:t>203</w:t>
    </w:r>
    <w:r>
      <w:fldChar w:fldCharType="end"/>
    </w:r>
  </w:p>
  <w:p w14:paraId="164817DB" w14:textId="77777777" w:rsidR="00613E27" w:rsidRDefault="00613E27">
    <w:pPr>
      <w:pStyle w:val="affffff7"/>
      <w:jc w:val="right"/>
    </w:pPr>
  </w:p>
</w:ftr>
</file>

<file path=word/footer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99C97" w14:textId="28E488BF" w:rsidR="00613E27" w:rsidRDefault="00613E27">
    <w:pPr>
      <w:framePr w:wrap="around" w:vAnchor="text" w:hAnchor="margin" w:xAlign="right" w:y="1"/>
    </w:pPr>
    <w:r>
      <w:fldChar w:fldCharType="begin"/>
    </w:r>
    <w:r>
      <w:instrText xml:space="preserve">PAGE </w:instrText>
    </w:r>
    <w:r>
      <w:fldChar w:fldCharType="separate"/>
    </w:r>
    <w:r w:rsidR="00B12443">
      <w:rPr>
        <w:noProof/>
      </w:rPr>
      <w:t>215</w:t>
    </w:r>
    <w:r>
      <w:fldChar w:fldCharType="end"/>
    </w:r>
  </w:p>
  <w:p w14:paraId="3D6902CE" w14:textId="77777777" w:rsidR="00613E27" w:rsidRDefault="00613E27">
    <w:pPr>
      <w:pStyle w:val="affffff7"/>
      <w:jc w:val="right"/>
    </w:pPr>
  </w:p>
</w:ftr>
</file>

<file path=word/footer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33701" w14:textId="6C806A96" w:rsidR="00613E27" w:rsidRDefault="00613E27">
    <w:pPr>
      <w:framePr w:wrap="around" w:vAnchor="text" w:hAnchor="margin" w:xAlign="right" w:y="1"/>
    </w:pPr>
    <w:r>
      <w:fldChar w:fldCharType="begin"/>
    </w:r>
    <w:r>
      <w:instrText xml:space="preserve">PAGE </w:instrText>
    </w:r>
    <w:r>
      <w:fldChar w:fldCharType="separate"/>
    </w:r>
    <w:r w:rsidR="00B12443">
      <w:rPr>
        <w:noProof/>
      </w:rPr>
      <w:t>224</w:t>
    </w:r>
    <w:r>
      <w:fldChar w:fldCharType="end"/>
    </w:r>
  </w:p>
  <w:p w14:paraId="4061FBF4" w14:textId="77777777" w:rsidR="00613E27" w:rsidRDefault="00613E27">
    <w:pPr>
      <w:pStyle w:val="affffff7"/>
      <w:jc w:val="right"/>
    </w:pPr>
  </w:p>
</w:ftr>
</file>

<file path=word/footer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D8BB7" w14:textId="64249253" w:rsidR="00613E27" w:rsidRDefault="00613E27">
    <w:pPr>
      <w:framePr w:wrap="around" w:vAnchor="text" w:hAnchor="margin" w:xAlign="right" w:y="1"/>
    </w:pPr>
    <w:r>
      <w:fldChar w:fldCharType="begin"/>
    </w:r>
    <w:r>
      <w:instrText xml:space="preserve">PAGE </w:instrText>
    </w:r>
    <w:r>
      <w:fldChar w:fldCharType="separate"/>
    </w:r>
    <w:r w:rsidR="00B12443">
      <w:rPr>
        <w:noProof/>
      </w:rPr>
      <w:t>227</w:t>
    </w:r>
    <w:r>
      <w:fldChar w:fldCharType="end"/>
    </w:r>
  </w:p>
  <w:p w14:paraId="6065F3EC" w14:textId="77777777" w:rsidR="00613E27" w:rsidRDefault="00613E27">
    <w:pPr>
      <w:pStyle w:val="affffff7"/>
      <w:jc w:val="right"/>
    </w:pPr>
  </w:p>
</w:ftr>
</file>

<file path=word/footer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02C1E" w14:textId="26A8C50B" w:rsidR="00613E27" w:rsidRDefault="00613E27">
    <w:pPr>
      <w:framePr w:wrap="around" w:vAnchor="text" w:hAnchor="margin" w:xAlign="right" w:y="1"/>
    </w:pPr>
    <w:r>
      <w:fldChar w:fldCharType="begin"/>
    </w:r>
    <w:r>
      <w:instrText xml:space="preserve">PAGE </w:instrText>
    </w:r>
    <w:r>
      <w:fldChar w:fldCharType="separate"/>
    </w:r>
    <w:r w:rsidR="00B12443">
      <w:rPr>
        <w:noProof/>
      </w:rPr>
      <w:t>229</w:t>
    </w:r>
    <w:r>
      <w:fldChar w:fldCharType="end"/>
    </w:r>
  </w:p>
  <w:p w14:paraId="26996E37" w14:textId="77777777" w:rsidR="00613E27" w:rsidRDefault="00613E27">
    <w:pPr>
      <w:pStyle w:val="affffff7"/>
      <w:jc w:val="right"/>
    </w:pPr>
  </w:p>
</w:ftr>
</file>

<file path=word/footer5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F4118" w14:textId="00C7DDBB" w:rsidR="00613E27" w:rsidRDefault="00613E27">
    <w:pPr>
      <w:framePr w:wrap="around" w:vAnchor="text" w:hAnchor="margin" w:xAlign="right" w:y="1"/>
    </w:pPr>
    <w:r>
      <w:fldChar w:fldCharType="begin"/>
    </w:r>
    <w:r>
      <w:instrText xml:space="preserve">PAGE </w:instrText>
    </w:r>
    <w:r>
      <w:fldChar w:fldCharType="separate"/>
    </w:r>
    <w:r w:rsidR="00B12443">
      <w:rPr>
        <w:noProof/>
      </w:rPr>
      <w:t>234</w:t>
    </w:r>
    <w:r>
      <w:fldChar w:fldCharType="end"/>
    </w:r>
  </w:p>
  <w:p w14:paraId="7681103B" w14:textId="77777777" w:rsidR="00613E27" w:rsidRDefault="00613E27">
    <w:pPr>
      <w:pStyle w:val="affffff7"/>
      <w:jc w:val="right"/>
    </w:pPr>
  </w:p>
</w:ftr>
</file>

<file path=word/footer5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1103D" w14:textId="7C14BE74" w:rsidR="00613E27" w:rsidRDefault="00613E27">
    <w:pPr>
      <w:framePr w:wrap="around" w:vAnchor="text" w:hAnchor="margin" w:xAlign="right" w:y="1"/>
    </w:pPr>
    <w:r>
      <w:fldChar w:fldCharType="begin"/>
    </w:r>
    <w:r>
      <w:instrText xml:space="preserve">PAGE </w:instrText>
    </w:r>
    <w:r>
      <w:fldChar w:fldCharType="separate"/>
    </w:r>
    <w:r w:rsidR="00B12443">
      <w:rPr>
        <w:noProof/>
      </w:rPr>
      <w:t>239</w:t>
    </w:r>
    <w:r>
      <w:fldChar w:fldCharType="end"/>
    </w:r>
  </w:p>
  <w:p w14:paraId="1F68F317" w14:textId="77777777" w:rsidR="00613E27" w:rsidRDefault="00613E27">
    <w:pPr>
      <w:pStyle w:val="affffff7"/>
      <w:jc w:val="right"/>
    </w:pPr>
  </w:p>
</w:ftr>
</file>

<file path=word/footer5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0CA7E" w14:textId="60EC8EEB" w:rsidR="00613E27" w:rsidRDefault="00613E27">
    <w:pPr>
      <w:framePr w:wrap="around" w:vAnchor="text" w:hAnchor="margin" w:xAlign="right" w:y="1"/>
    </w:pPr>
    <w:r>
      <w:fldChar w:fldCharType="begin"/>
    </w:r>
    <w:r>
      <w:instrText xml:space="preserve">PAGE </w:instrText>
    </w:r>
    <w:r>
      <w:fldChar w:fldCharType="separate"/>
    </w:r>
    <w:r w:rsidR="00B12443">
      <w:rPr>
        <w:noProof/>
      </w:rPr>
      <w:t>249</w:t>
    </w:r>
    <w:r>
      <w:fldChar w:fldCharType="end"/>
    </w:r>
  </w:p>
  <w:p w14:paraId="5B4529C0" w14:textId="77777777" w:rsidR="00613E27" w:rsidRDefault="00613E27">
    <w:pPr>
      <w:pStyle w:val="affffff7"/>
      <w:jc w:val="right"/>
    </w:pPr>
  </w:p>
</w:ftr>
</file>

<file path=word/footer5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7B86D" w14:textId="1B64B34F" w:rsidR="00613E27" w:rsidRDefault="00613E27">
    <w:pPr>
      <w:framePr w:wrap="around" w:vAnchor="text" w:hAnchor="margin" w:xAlign="right" w:y="1"/>
    </w:pPr>
    <w:r>
      <w:fldChar w:fldCharType="begin"/>
    </w:r>
    <w:r>
      <w:instrText xml:space="preserve">PAGE </w:instrText>
    </w:r>
    <w:r>
      <w:fldChar w:fldCharType="separate"/>
    </w:r>
    <w:r w:rsidR="00B12443">
      <w:rPr>
        <w:noProof/>
      </w:rPr>
      <w:t>256</w:t>
    </w:r>
    <w:r>
      <w:fldChar w:fldCharType="end"/>
    </w:r>
  </w:p>
  <w:p w14:paraId="785B3883" w14:textId="77777777" w:rsidR="00613E27" w:rsidRDefault="00613E27">
    <w:pPr>
      <w:pStyle w:val="affffff7"/>
      <w:jc w:val="right"/>
    </w:pPr>
  </w:p>
</w:ftr>
</file>

<file path=word/footer5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9C202" w14:textId="69173D73" w:rsidR="00613E27" w:rsidRDefault="00613E27">
    <w:pPr>
      <w:framePr w:wrap="around" w:vAnchor="text" w:hAnchor="margin" w:xAlign="right" w:y="1"/>
    </w:pPr>
    <w:r>
      <w:fldChar w:fldCharType="begin"/>
    </w:r>
    <w:r>
      <w:instrText xml:space="preserve">PAGE </w:instrText>
    </w:r>
    <w:r>
      <w:fldChar w:fldCharType="separate"/>
    </w:r>
    <w:r w:rsidR="00B12443">
      <w:rPr>
        <w:noProof/>
      </w:rPr>
      <w:t>260</w:t>
    </w:r>
    <w:r>
      <w:fldChar w:fldCharType="end"/>
    </w:r>
  </w:p>
  <w:p w14:paraId="7BE4C940" w14:textId="77777777" w:rsidR="00613E27" w:rsidRDefault="00613E27">
    <w:pPr>
      <w:pStyle w:val="affffff7"/>
      <w:jc w:val="right"/>
    </w:pPr>
  </w:p>
</w:ftr>
</file>

<file path=word/footer6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1062A" w14:textId="16ED1754" w:rsidR="00613E27" w:rsidRDefault="00613E27">
    <w:pPr>
      <w:framePr w:wrap="around" w:vAnchor="text" w:hAnchor="margin" w:xAlign="center" w:y="1"/>
    </w:pPr>
    <w:r>
      <w:fldChar w:fldCharType="begin"/>
    </w:r>
    <w:r>
      <w:instrText xml:space="preserve">PAGE </w:instrText>
    </w:r>
    <w:r>
      <w:fldChar w:fldCharType="separate"/>
    </w:r>
    <w:r w:rsidR="00B12443">
      <w:rPr>
        <w:noProof/>
      </w:rPr>
      <w:t>268</w:t>
    </w:r>
    <w:r>
      <w:fldChar w:fldCharType="end"/>
    </w:r>
  </w:p>
  <w:p w14:paraId="5E06782F" w14:textId="77777777" w:rsidR="00613E27" w:rsidRDefault="00613E27">
    <w:pPr>
      <w:pStyle w:val="affffff7"/>
      <w:jc w:val="center"/>
    </w:pPr>
  </w:p>
  <w:p w14:paraId="393D97E3" w14:textId="77777777" w:rsidR="00613E27" w:rsidRDefault="00613E27">
    <w:pPr>
      <w:pStyle w:val="affffff7"/>
      <w:ind w:right="360"/>
    </w:pPr>
  </w:p>
</w:ftr>
</file>

<file path=word/footer6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F4B3E" w14:textId="7542B1BD" w:rsidR="00613E27" w:rsidRDefault="00613E27">
    <w:pPr>
      <w:framePr w:wrap="around" w:vAnchor="text" w:hAnchor="margin" w:xAlign="center" w:y="1"/>
    </w:pPr>
    <w:r>
      <w:fldChar w:fldCharType="begin"/>
    </w:r>
    <w:r>
      <w:instrText xml:space="preserve">PAGE </w:instrText>
    </w:r>
    <w:r>
      <w:fldChar w:fldCharType="separate"/>
    </w:r>
    <w:r w:rsidR="00B12443">
      <w:rPr>
        <w:noProof/>
      </w:rPr>
      <w:t>275</w:t>
    </w:r>
    <w:r>
      <w:fldChar w:fldCharType="end"/>
    </w:r>
  </w:p>
  <w:p w14:paraId="0E26452B" w14:textId="77777777" w:rsidR="00613E27" w:rsidRDefault="00613E27">
    <w:pPr>
      <w:pStyle w:val="affffff7"/>
      <w:jc w:val="center"/>
    </w:pPr>
  </w:p>
  <w:p w14:paraId="6D384C93" w14:textId="77777777" w:rsidR="00613E27" w:rsidRDefault="00613E27">
    <w:pPr>
      <w:pStyle w:val="affffff7"/>
      <w:ind w:right="360"/>
    </w:pPr>
  </w:p>
</w:ftr>
</file>

<file path=word/footer6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292DA" w14:textId="77777777" w:rsidR="00613E27" w:rsidRDefault="00613E27"/>
</w:ftr>
</file>

<file path=word/footer6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5BE97" w14:textId="74713DE0" w:rsidR="00613E27" w:rsidRDefault="00613E27">
    <w:pPr>
      <w:framePr w:wrap="around" w:vAnchor="text" w:hAnchor="margin" w:y="1"/>
    </w:pPr>
    <w:r>
      <w:fldChar w:fldCharType="begin"/>
    </w:r>
    <w:r>
      <w:instrText xml:space="preserve">PAGE </w:instrText>
    </w:r>
    <w:r>
      <w:fldChar w:fldCharType="separate"/>
    </w:r>
    <w:r w:rsidR="00B12443">
      <w:rPr>
        <w:noProof/>
      </w:rPr>
      <w:t>296</w:t>
    </w:r>
    <w:r>
      <w:fldChar w:fldCharType="end"/>
    </w:r>
  </w:p>
  <w:p w14:paraId="3E8D6E7D" w14:textId="77777777" w:rsidR="00613E27" w:rsidRDefault="00613E27"/>
</w:ftr>
</file>

<file path=word/footer6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BF77F" w14:textId="06840964" w:rsidR="00613E27" w:rsidRDefault="00613E27">
    <w:pPr>
      <w:framePr w:wrap="around" w:vAnchor="text" w:hAnchor="margin" w:y="1"/>
    </w:pPr>
    <w:r>
      <w:fldChar w:fldCharType="begin"/>
    </w:r>
    <w:r>
      <w:instrText xml:space="preserve">PAGE </w:instrText>
    </w:r>
    <w:r>
      <w:fldChar w:fldCharType="separate"/>
    </w:r>
    <w:r w:rsidR="00B12443">
      <w:rPr>
        <w:noProof/>
      </w:rPr>
      <w:t>308</w:t>
    </w:r>
    <w:r>
      <w:fldChar w:fldCharType="end"/>
    </w:r>
  </w:p>
  <w:p w14:paraId="2332AA3D" w14:textId="77777777" w:rsidR="00613E27" w:rsidRDefault="00613E27"/>
</w:ftr>
</file>

<file path=word/footer6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B95D0" w14:textId="562727B4" w:rsidR="00613E27" w:rsidRDefault="00613E27">
    <w:pPr>
      <w:framePr w:wrap="around" w:vAnchor="text" w:hAnchor="margin" w:y="1"/>
    </w:pPr>
    <w:r>
      <w:fldChar w:fldCharType="begin"/>
    </w:r>
    <w:r>
      <w:instrText xml:space="preserve">PAGE </w:instrText>
    </w:r>
    <w:r>
      <w:fldChar w:fldCharType="separate"/>
    </w:r>
    <w:r w:rsidR="00B12443">
      <w:rPr>
        <w:noProof/>
      </w:rPr>
      <w:t>312</w:t>
    </w:r>
    <w:r>
      <w:fldChar w:fldCharType="end"/>
    </w:r>
  </w:p>
  <w:p w14:paraId="729F105F" w14:textId="77777777" w:rsidR="00613E27" w:rsidRDefault="00613E27"/>
</w:ftr>
</file>

<file path=word/footer6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F22E4" w14:textId="0BD685D9" w:rsidR="00613E27" w:rsidRDefault="00613E27">
    <w:pPr>
      <w:framePr w:wrap="around" w:vAnchor="text" w:hAnchor="margin" w:y="1"/>
    </w:pPr>
    <w:r>
      <w:fldChar w:fldCharType="begin"/>
    </w:r>
    <w:r>
      <w:instrText xml:space="preserve">PAGE </w:instrText>
    </w:r>
    <w:r>
      <w:fldChar w:fldCharType="separate"/>
    </w:r>
    <w:r w:rsidR="00B12443">
      <w:rPr>
        <w:noProof/>
      </w:rPr>
      <w:t>315</w:t>
    </w:r>
    <w:r>
      <w:fldChar w:fldCharType="end"/>
    </w:r>
  </w:p>
  <w:p w14:paraId="1A8A5800" w14:textId="77777777" w:rsidR="00613E27" w:rsidRDefault="00613E27"/>
</w:ftr>
</file>

<file path=word/footer6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74FDD" w14:textId="1A9E99D0" w:rsidR="00613E27" w:rsidRDefault="00613E27">
    <w:pPr>
      <w:framePr w:wrap="around" w:vAnchor="text" w:hAnchor="margin" w:y="1"/>
    </w:pPr>
    <w:r>
      <w:fldChar w:fldCharType="begin"/>
    </w:r>
    <w:r>
      <w:instrText xml:space="preserve">PAGE </w:instrText>
    </w:r>
    <w:r>
      <w:fldChar w:fldCharType="separate"/>
    </w:r>
    <w:r w:rsidR="00B12443">
      <w:rPr>
        <w:noProof/>
      </w:rPr>
      <w:t>328</w:t>
    </w:r>
    <w:r>
      <w:fldChar w:fldCharType="end"/>
    </w:r>
  </w:p>
  <w:p w14:paraId="5A3FCAE4" w14:textId="77777777" w:rsidR="00613E27" w:rsidRDefault="00613E27"/>
</w:ftr>
</file>

<file path=word/footer6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ACA83" w14:textId="196709BD" w:rsidR="00613E27" w:rsidRDefault="00613E27">
    <w:pPr>
      <w:framePr w:wrap="around" w:vAnchor="text" w:hAnchor="margin" w:y="1"/>
    </w:pPr>
    <w:r>
      <w:fldChar w:fldCharType="begin"/>
    </w:r>
    <w:r>
      <w:instrText xml:space="preserve">PAGE </w:instrText>
    </w:r>
    <w:r>
      <w:fldChar w:fldCharType="separate"/>
    </w:r>
    <w:r w:rsidR="00B12443">
      <w:rPr>
        <w:noProof/>
      </w:rPr>
      <w:t>334</w:t>
    </w:r>
    <w:r>
      <w:fldChar w:fldCharType="end"/>
    </w:r>
  </w:p>
  <w:p w14:paraId="4727D317" w14:textId="77777777" w:rsidR="00613E27" w:rsidRDefault="00613E27"/>
</w:ftr>
</file>

<file path=word/footer6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88955" w14:textId="21B9E099" w:rsidR="00613E27" w:rsidRDefault="00613E27">
    <w:pPr>
      <w:framePr w:wrap="around" w:vAnchor="text" w:hAnchor="margin" w:xAlign="right" w:y="1"/>
    </w:pPr>
    <w:r>
      <w:fldChar w:fldCharType="begin"/>
    </w:r>
    <w:r>
      <w:instrText xml:space="preserve">PAGE </w:instrText>
    </w:r>
    <w:r>
      <w:fldChar w:fldCharType="separate"/>
    </w:r>
    <w:r w:rsidR="00B12443">
      <w:rPr>
        <w:noProof/>
      </w:rPr>
      <w:t>336</w:t>
    </w:r>
    <w:r>
      <w:fldChar w:fldCharType="end"/>
    </w:r>
  </w:p>
  <w:p w14:paraId="417942C4" w14:textId="77777777" w:rsidR="00613E27" w:rsidRDefault="00613E27">
    <w:pPr>
      <w:pStyle w:val="affffff7"/>
      <w:jc w:val="right"/>
    </w:pPr>
  </w:p>
</w:ftr>
</file>

<file path=word/footer7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4AAC0" w14:textId="3C4A3F8B" w:rsidR="00613E27" w:rsidRDefault="00613E27">
    <w:pPr>
      <w:framePr w:wrap="around" w:vAnchor="text" w:hAnchor="margin" w:xAlign="right" w:y="1"/>
    </w:pPr>
    <w:r>
      <w:fldChar w:fldCharType="begin"/>
    </w:r>
    <w:r>
      <w:instrText xml:space="preserve">PAGE </w:instrText>
    </w:r>
    <w:r>
      <w:fldChar w:fldCharType="separate"/>
    </w:r>
    <w:r w:rsidR="00B12443">
      <w:rPr>
        <w:noProof/>
      </w:rPr>
      <w:t>341</w:t>
    </w:r>
    <w:r>
      <w:fldChar w:fldCharType="end"/>
    </w:r>
  </w:p>
  <w:p w14:paraId="5B9772AC" w14:textId="77777777" w:rsidR="00613E27" w:rsidRDefault="00613E27">
    <w:pPr>
      <w:pStyle w:val="affffff7"/>
      <w:jc w:val="right"/>
    </w:pPr>
  </w:p>
</w:ftr>
</file>

<file path=word/footer7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ED65F" w14:textId="0D289222" w:rsidR="00613E27" w:rsidRDefault="00613E27">
    <w:pPr>
      <w:framePr w:wrap="around" w:vAnchor="text" w:hAnchor="margin" w:xAlign="right" w:y="1"/>
    </w:pPr>
    <w:r>
      <w:fldChar w:fldCharType="begin"/>
    </w:r>
    <w:r>
      <w:instrText xml:space="preserve">PAGE </w:instrText>
    </w:r>
    <w:r>
      <w:fldChar w:fldCharType="separate"/>
    </w:r>
    <w:r w:rsidR="00B12443">
      <w:rPr>
        <w:noProof/>
      </w:rPr>
      <w:t>344</w:t>
    </w:r>
    <w:r>
      <w:fldChar w:fldCharType="end"/>
    </w:r>
  </w:p>
  <w:p w14:paraId="4612F3AC" w14:textId="77777777" w:rsidR="00613E27" w:rsidRDefault="00613E27">
    <w:pPr>
      <w:pStyle w:val="affffff7"/>
      <w:jc w:val="right"/>
    </w:pPr>
  </w:p>
</w:ftr>
</file>

<file path=word/footer7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57FB6" w14:textId="1FF79A1F" w:rsidR="00613E27" w:rsidRDefault="00613E27">
    <w:pPr>
      <w:framePr w:wrap="around" w:vAnchor="text" w:hAnchor="margin" w:xAlign="right" w:y="1"/>
    </w:pPr>
    <w:r>
      <w:fldChar w:fldCharType="begin"/>
    </w:r>
    <w:r>
      <w:instrText xml:space="preserve">PAGE </w:instrText>
    </w:r>
    <w:r>
      <w:fldChar w:fldCharType="separate"/>
    </w:r>
    <w:r w:rsidR="00B12443">
      <w:rPr>
        <w:noProof/>
      </w:rPr>
      <w:t>353</w:t>
    </w:r>
    <w:r>
      <w:fldChar w:fldCharType="end"/>
    </w:r>
  </w:p>
  <w:p w14:paraId="79811000" w14:textId="77777777" w:rsidR="00613E27" w:rsidRDefault="00613E27">
    <w:pPr>
      <w:pStyle w:val="affffff7"/>
      <w:jc w:val="right"/>
    </w:pPr>
  </w:p>
</w:ftr>
</file>

<file path=word/footer7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2C61F" w14:textId="6BF23BAA" w:rsidR="00613E27" w:rsidRDefault="00613E27">
    <w:pPr>
      <w:framePr w:wrap="around" w:vAnchor="text" w:hAnchor="margin" w:xAlign="right" w:y="1"/>
    </w:pPr>
    <w:r>
      <w:fldChar w:fldCharType="begin"/>
    </w:r>
    <w:r>
      <w:instrText xml:space="preserve">PAGE </w:instrText>
    </w:r>
    <w:r>
      <w:fldChar w:fldCharType="separate"/>
    </w:r>
    <w:r w:rsidR="00B12443">
      <w:rPr>
        <w:noProof/>
      </w:rPr>
      <w:t>356</w:t>
    </w:r>
    <w:r>
      <w:fldChar w:fldCharType="end"/>
    </w:r>
  </w:p>
  <w:p w14:paraId="1CF79497" w14:textId="77777777" w:rsidR="00613E27" w:rsidRDefault="00613E27">
    <w:pPr>
      <w:pStyle w:val="affffff7"/>
      <w:jc w:val="right"/>
    </w:pPr>
  </w:p>
</w:ftr>
</file>

<file path=word/footer7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52469" w14:textId="7EF4C473" w:rsidR="00613E27" w:rsidRDefault="00613E27">
    <w:pPr>
      <w:framePr w:wrap="around" w:vAnchor="text" w:hAnchor="margin" w:xAlign="right" w:y="1"/>
    </w:pPr>
    <w:r>
      <w:fldChar w:fldCharType="begin"/>
    </w:r>
    <w:r>
      <w:instrText xml:space="preserve">PAGE </w:instrText>
    </w:r>
    <w:r>
      <w:fldChar w:fldCharType="separate"/>
    </w:r>
    <w:r w:rsidR="00B12443">
      <w:rPr>
        <w:noProof/>
      </w:rPr>
      <w:t>361</w:t>
    </w:r>
    <w:r>
      <w:fldChar w:fldCharType="end"/>
    </w:r>
  </w:p>
  <w:p w14:paraId="7F529BBE" w14:textId="77777777" w:rsidR="00613E27" w:rsidRDefault="00613E27">
    <w:pPr>
      <w:pStyle w:val="affffff7"/>
      <w:jc w:val="right"/>
    </w:pPr>
  </w:p>
</w:ftr>
</file>

<file path=word/footer7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C7882" w14:textId="69DDECF0" w:rsidR="00613E27" w:rsidRDefault="00613E27">
    <w:pPr>
      <w:framePr w:wrap="around" w:vAnchor="text" w:hAnchor="margin" w:xAlign="right" w:y="1"/>
    </w:pPr>
    <w:r>
      <w:fldChar w:fldCharType="begin"/>
    </w:r>
    <w:r>
      <w:instrText xml:space="preserve">PAGE </w:instrText>
    </w:r>
    <w:r>
      <w:fldChar w:fldCharType="separate"/>
    </w:r>
    <w:r w:rsidR="00B12443">
      <w:rPr>
        <w:noProof/>
      </w:rPr>
      <w:t>369</w:t>
    </w:r>
    <w:r>
      <w:fldChar w:fldCharType="end"/>
    </w:r>
  </w:p>
  <w:p w14:paraId="5FA7E6FF" w14:textId="77777777" w:rsidR="00613E27" w:rsidRDefault="00613E27">
    <w:pPr>
      <w:pStyle w:val="affffff7"/>
      <w:jc w:val="right"/>
    </w:pPr>
  </w:p>
</w:ftr>
</file>

<file path=word/footer7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ABB14" w14:textId="15C49912" w:rsidR="00613E27" w:rsidRDefault="00613E27">
    <w:pPr>
      <w:framePr w:wrap="around" w:vAnchor="text" w:hAnchor="margin" w:xAlign="right" w:y="1"/>
    </w:pPr>
    <w:r>
      <w:fldChar w:fldCharType="begin"/>
    </w:r>
    <w:r>
      <w:instrText xml:space="preserve">PAGE </w:instrText>
    </w:r>
    <w:r>
      <w:fldChar w:fldCharType="separate"/>
    </w:r>
    <w:r w:rsidR="00B12443">
      <w:rPr>
        <w:noProof/>
      </w:rPr>
      <w:t>373</w:t>
    </w:r>
    <w:r>
      <w:fldChar w:fldCharType="end"/>
    </w:r>
  </w:p>
  <w:p w14:paraId="0B87C483" w14:textId="77777777" w:rsidR="00613E27" w:rsidRDefault="00613E27">
    <w:pPr>
      <w:pStyle w:val="affffff7"/>
      <w:jc w:val="right"/>
    </w:pPr>
  </w:p>
</w:ftr>
</file>

<file path=word/footer7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DBE52" w14:textId="334820F0" w:rsidR="00613E27" w:rsidRDefault="00613E27">
    <w:pPr>
      <w:framePr w:wrap="around" w:vAnchor="text" w:hAnchor="margin" w:xAlign="right" w:y="1"/>
    </w:pPr>
    <w:r>
      <w:fldChar w:fldCharType="begin"/>
    </w:r>
    <w:r>
      <w:instrText xml:space="preserve">PAGE </w:instrText>
    </w:r>
    <w:r>
      <w:fldChar w:fldCharType="separate"/>
    </w:r>
    <w:r w:rsidR="00B12443">
      <w:rPr>
        <w:noProof/>
      </w:rPr>
      <w:t>377</w:t>
    </w:r>
    <w:r>
      <w:fldChar w:fldCharType="end"/>
    </w:r>
  </w:p>
  <w:p w14:paraId="381B3278" w14:textId="77777777" w:rsidR="00613E27" w:rsidRDefault="00613E27">
    <w:pPr>
      <w:pStyle w:val="affffff7"/>
      <w:jc w:val="right"/>
    </w:pPr>
  </w:p>
</w:ftr>
</file>

<file path=word/footer7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7E861" w14:textId="1AE2A6DB" w:rsidR="00613E27" w:rsidRDefault="00613E27">
    <w:pPr>
      <w:framePr w:wrap="around" w:vAnchor="text" w:hAnchor="margin" w:xAlign="right" w:y="1"/>
    </w:pPr>
    <w:r>
      <w:fldChar w:fldCharType="begin"/>
    </w:r>
    <w:r>
      <w:instrText xml:space="preserve">PAGE </w:instrText>
    </w:r>
    <w:r>
      <w:fldChar w:fldCharType="separate"/>
    </w:r>
    <w:r w:rsidR="00B12443">
      <w:rPr>
        <w:noProof/>
      </w:rPr>
      <w:t>379</w:t>
    </w:r>
    <w:r>
      <w:fldChar w:fldCharType="end"/>
    </w:r>
  </w:p>
  <w:p w14:paraId="081ACBAD" w14:textId="77777777" w:rsidR="00613E27" w:rsidRDefault="00613E27">
    <w:pPr>
      <w:pStyle w:val="affffff7"/>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2AC0A" w14:textId="77777777" w:rsidR="00D00EED" w:rsidRDefault="00D00EED">
      <w:pPr>
        <w:spacing w:after="0" w:line="240" w:lineRule="auto"/>
      </w:pPr>
      <w:r>
        <w:separator/>
      </w:r>
    </w:p>
  </w:footnote>
  <w:footnote w:type="continuationSeparator" w:id="0">
    <w:p w14:paraId="0DA407E7" w14:textId="77777777" w:rsidR="00D00EED" w:rsidRDefault="00D00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19833" w14:textId="77777777" w:rsidR="00613E27" w:rsidRDefault="00613E27">
    <w:pPr>
      <w:pStyle w:val="afffffffff0"/>
      <w:rPr>
        <w:rStyle w:val="FontStyle15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6D83E" w14:textId="77777777" w:rsidR="00613E27" w:rsidRDefault="00613E27">
    <w:pPr>
      <w:pStyle w:val="afffffffff0"/>
      <w:rPr>
        <w:rStyle w:val="FontStyle15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920BA" w14:textId="77777777" w:rsidR="00613E27" w:rsidRDefault="00613E27">
    <w:pPr>
      <w:pStyle w:val="afffffffff0"/>
      <w:rPr>
        <w:rStyle w:val="FontStyle15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1054"/>
    <w:multiLevelType w:val="multilevel"/>
    <w:tmpl w:val="4750202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643A9D"/>
    <w:multiLevelType w:val="multilevel"/>
    <w:tmpl w:val="CFA21446"/>
    <w:lvl w:ilvl="0">
      <w:start w:val="1"/>
      <w:numFmt w:val="decimal"/>
      <w:lvlText w:val="%1."/>
      <w:lvlJc w:val="left"/>
      <w:pPr>
        <w:ind w:left="1429"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B90FF2"/>
    <w:multiLevelType w:val="multilevel"/>
    <w:tmpl w:val="C3B467C6"/>
    <w:lvl w:ilvl="0">
      <w:start w:val="1"/>
      <w:numFmt w:val="decimal"/>
      <w:lvlText w:val="%1."/>
      <w:lvlJc w:val="left"/>
      <w:pPr>
        <w:ind w:left="1789" w:hanging="360"/>
      </w:pPr>
      <w:rPr>
        <w:b w:val="0"/>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2E2ED3"/>
    <w:multiLevelType w:val="multilevel"/>
    <w:tmpl w:val="0376FF76"/>
    <w:lvl w:ilvl="0">
      <w:start w:val="1"/>
      <w:numFmt w:val="decimal"/>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7E39A1"/>
    <w:multiLevelType w:val="multilevel"/>
    <w:tmpl w:val="38F0A8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88371B"/>
    <w:multiLevelType w:val="multilevel"/>
    <w:tmpl w:val="A086B4F4"/>
    <w:lvl w:ilvl="0">
      <w:start w:val="1"/>
      <w:numFmt w:val="bullet"/>
      <w:lvlText w:val=""/>
      <w:lvlJc w:val="left"/>
      <w:pPr>
        <w:ind w:left="960" w:hanging="360"/>
      </w:pPr>
      <w:rPr>
        <w:rFonts w:ascii="Symbol" w:hAnsi="Symbol"/>
      </w:rPr>
    </w:lvl>
    <w:lvl w:ilvl="1">
      <w:start w:val="1"/>
      <w:numFmt w:val="bullet"/>
      <w:lvlText w:val="o"/>
      <w:lvlJc w:val="left"/>
      <w:pPr>
        <w:ind w:left="1680" w:hanging="360"/>
      </w:pPr>
      <w:rPr>
        <w:rFonts w:ascii="Courier New" w:hAnsi="Courier New"/>
      </w:rPr>
    </w:lvl>
    <w:lvl w:ilvl="2">
      <w:start w:val="1"/>
      <w:numFmt w:val="bullet"/>
      <w:lvlText w:val=""/>
      <w:lvlJc w:val="left"/>
      <w:pPr>
        <w:ind w:left="2400" w:hanging="360"/>
      </w:pPr>
      <w:rPr>
        <w:rFonts w:ascii="Wingdings" w:hAnsi="Wingdings"/>
      </w:rPr>
    </w:lvl>
    <w:lvl w:ilvl="3">
      <w:start w:val="1"/>
      <w:numFmt w:val="bullet"/>
      <w:lvlText w:val=""/>
      <w:lvlJc w:val="left"/>
      <w:pPr>
        <w:ind w:left="3120" w:hanging="360"/>
      </w:pPr>
      <w:rPr>
        <w:rFonts w:ascii="Symbol" w:hAnsi="Symbol"/>
      </w:rPr>
    </w:lvl>
    <w:lvl w:ilvl="4">
      <w:start w:val="1"/>
      <w:numFmt w:val="bullet"/>
      <w:lvlText w:val="o"/>
      <w:lvlJc w:val="left"/>
      <w:pPr>
        <w:ind w:left="3840" w:hanging="360"/>
      </w:pPr>
      <w:rPr>
        <w:rFonts w:ascii="Courier New" w:hAnsi="Courier New"/>
      </w:rPr>
    </w:lvl>
    <w:lvl w:ilvl="5">
      <w:start w:val="1"/>
      <w:numFmt w:val="bullet"/>
      <w:lvlText w:val=""/>
      <w:lvlJc w:val="left"/>
      <w:pPr>
        <w:ind w:left="4560" w:hanging="360"/>
      </w:pPr>
      <w:rPr>
        <w:rFonts w:ascii="Wingdings" w:hAnsi="Wingdings"/>
      </w:rPr>
    </w:lvl>
    <w:lvl w:ilvl="6">
      <w:start w:val="1"/>
      <w:numFmt w:val="bullet"/>
      <w:lvlText w:val=""/>
      <w:lvlJc w:val="left"/>
      <w:pPr>
        <w:ind w:left="5280" w:hanging="360"/>
      </w:pPr>
      <w:rPr>
        <w:rFonts w:ascii="Symbol" w:hAnsi="Symbol"/>
      </w:rPr>
    </w:lvl>
    <w:lvl w:ilvl="7">
      <w:start w:val="1"/>
      <w:numFmt w:val="bullet"/>
      <w:lvlText w:val="o"/>
      <w:lvlJc w:val="left"/>
      <w:pPr>
        <w:ind w:left="6000" w:hanging="360"/>
      </w:pPr>
      <w:rPr>
        <w:rFonts w:ascii="Courier New" w:hAnsi="Courier New"/>
      </w:rPr>
    </w:lvl>
    <w:lvl w:ilvl="8">
      <w:start w:val="1"/>
      <w:numFmt w:val="bullet"/>
      <w:lvlText w:val=""/>
      <w:lvlJc w:val="left"/>
      <w:pPr>
        <w:ind w:left="6720" w:hanging="360"/>
      </w:pPr>
      <w:rPr>
        <w:rFonts w:ascii="Wingdings" w:hAnsi="Wingdings"/>
      </w:rPr>
    </w:lvl>
  </w:abstractNum>
  <w:abstractNum w:abstractNumId="6" w15:restartNumberingAfterBreak="0">
    <w:nsid w:val="04695CA1"/>
    <w:multiLevelType w:val="multilevel"/>
    <w:tmpl w:val="9DD68862"/>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7" w15:restartNumberingAfterBreak="0">
    <w:nsid w:val="070504D7"/>
    <w:multiLevelType w:val="multilevel"/>
    <w:tmpl w:val="DDBE6DD0"/>
    <w:lvl w:ilvl="0">
      <w:start w:val="1"/>
      <w:numFmt w:val="decimal"/>
      <w:lvlText w:val="%1."/>
      <w:lvlJc w:val="left"/>
      <w:pPr>
        <w:ind w:left="1429"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08D220E8"/>
    <w:multiLevelType w:val="multilevel"/>
    <w:tmpl w:val="5BA8A2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91F191A"/>
    <w:multiLevelType w:val="multilevel"/>
    <w:tmpl w:val="6B60C664"/>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0A022EAE"/>
    <w:multiLevelType w:val="multilevel"/>
    <w:tmpl w:val="FB40489A"/>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1" w15:restartNumberingAfterBreak="0">
    <w:nsid w:val="0E60265C"/>
    <w:multiLevelType w:val="multilevel"/>
    <w:tmpl w:val="A05A1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F0E40D3"/>
    <w:multiLevelType w:val="multilevel"/>
    <w:tmpl w:val="4E36E1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2767474"/>
    <w:multiLevelType w:val="multilevel"/>
    <w:tmpl w:val="C9DEC2E0"/>
    <w:lvl w:ilvl="0">
      <w:start w:val="1"/>
      <w:numFmt w:val="decimal"/>
      <w:lvlText w:val="%1."/>
      <w:lvlJc w:val="left"/>
      <w:pPr>
        <w:tabs>
          <w:tab w:val="left" w:pos="540"/>
        </w:tabs>
        <w:ind w:left="540" w:hanging="360"/>
      </w:pPr>
    </w:lvl>
    <w:lvl w:ilvl="1">
      <w:start w:val="1"/>
      <w:numFmt w:val="lowerLetter"/>
      <w:lvlText w:val="%2."/>
      <w:lvlJc w:val="left"/>
      <w:pPr>
        <w:tabs>
          <w:tab w:val="left" w:pos="1260"/>
        </w:tabs>
        <w:ind w:left="1260" w:hanging="360"/>
      </w:pPr>
    </w:lvl>
    <w:lvl w:ilvl="2">
      <w:start w:val="1"/>
      <w:numFmt w:val="lowerRoman"/>
      <w:lvlText w:val="%3."/>
      <w:lvlJc w:val="right"/>
      <w:pPr>
        <w:tabs>
          <w:tab w:val="left" w:pos="1980"/>
        </w:tabs>
        <w:ind w:left="1980" w:hanging="180"/>
      </w:pPr>
    </w:lvl>
    <w:lvl w:ilvl="3">
      <w:start w:val="1"/>
      <w:numFmt w:val="decimal"/>
      <w:lvlText w:val="%4."/>
      <w:lvlJc w:val="left"/>
      <w:pPr>
        <w:tabs>
          <w:tab w:val="left" w:pos="2700"/>
        </w:tabs>
        <w:ind w:left="2700" w:hanging="360"/>
      </w:pPr>
    </w:lvl>
    <w:lvl w:ilvl="4">
      <w:start w:val="1"/>
      <w:numFmt w:val="lowerLetter"/>
      <w:lvlText w:val="%5."/>
      <w:lvlJc w:val="left"/>
      <w:pPr>
        <w:tabs>
          <w:tab w:val="left" w:pos="3420"/>
        </w:tabs>
        <w:ind w:left="3420" w:hanging="360"/>
      </w:pPr>
    </w:lvl>
    <w:lvl w:ilvl="5">
      <w:start w:val="1"/>
      <w:numFmt w:val="lowerRoman"/>
      <w:lvlText w:val="%6."/>
      <w:lvlJc w:val="right"/>
      <w:pPr>
        <w:tabs>
          <w:tab w:val="left" w:pos="4140"/>
        </w:tabs>
        <w:ind w:left="4140" w:hanging="180"/>
      </w:pPr>
    </w:lvl>
    <w:lvl w:ilvl="6">
      <w:start w:val="1"/>
      <w:numFmt w:val="decimal"/>
      <w:lvlText w:val="%7."/>
      <w:lvlJc w:val="left"/>
      <w:pPr>
        <w:tabs>
          <w:tab w:val="left" w:pos="4860"/>
        </w:tabs>
        <w:ind w:left="4860" w:hanging="360"/>
      </w:pPr>
    </w:lvl>
    <w:lvl w:ilvl="7">
      <w:start w:val="1"/>
      <w:numFmt w:val="lowerLetter"/>
      <w:lvlText w:val="%8."/>
      <w:lvlJc w:val="left"/>
      <w:pPr>
        <w:tabs>
          <w:tab w:val="left" w:pos="5580"/>
        </w:tabs>
        <w:ind w:left="5580" w:hanging="360"/>
      </w:pPr>
    </w:lvl>
    <w:lvl w:ilvl="8">
      <w:start w:val="1"/>
      <w:numFmt w:val="lowerRoman"/>
      <w:lvlText w:val="%9."/>
      <w:lvlJc w:val="right"/>
      <w:pPr>
        <w:tabs>
          <w:tab w:val="left" w:pos="6300"/>
        </w:tabs>
        <w:ind w:left="6300" w:hanging="180"/>
      </w:pPr>
    </w:lvl>
  </w:abstractNum>
  <w:abstractNum w:abstractNumId="14" w15:restartNumberingAfterBreak="0">
    <w:nsid w:val="13AF56F6"/>
    <w:multiLevelType w:val="multilevel"/>
    <w:tmpl w:val="B148CE5A"/>
    <w:lvl w:ilvl="0">
      <w:start w:val="1"/>
      <w:numFmt w:val="decimal"/>
      <w:lvlText w:val="%1."/>
      <w:lvlJc w:val="left"/>
      <w:pPr>
        <w:ind w:left="862" w:hanging="360"/>
      </w:pPr>
      <w:rPr>
        <w:rFonts w:ascii="Times New Roman" w:hAnsi="Times New Roman"/>
        <w:b w:val="0"/>
        <w:i w:val="0"/>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5" w15:restartNumberingAfterBreak="0">
    <w:nsid w:val="1B095520"/>
    <w:multiLevelType w:val="multilevel"/>
    <w:tmpl w:val="FCD2CF1A"/>
    <w:lvl w:ilvl="0">
      <w:start w:val="1"/>
      <w:numFmt w:val="decimal"/>
      <w:lvlText w:val="%1."/>
      <w:lvlJc w:val="left"/>
      <w:pPr>
        <w:ind w:left="1080" w:hanging="360"/>
      </w:pPr>
      <w:rPr>
        <w:b/>
        <w:i w:val="0"/>
      </w:rPr>
    </w:lvl>
    <w:lvl w:ilvl="1">
      <w:start w:val="1"/>
      <w:numFmt w:val="decimal"/>
      <w:lvlText w:val="%1.%2."/>
      <w:lvlJc w:val="left"/>
      <w:pPr>
        <w:ind w:left="1140" w:hanging="42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6" w15:restartNumberingAfterBreak="0">
    <w:nsid w:val="1C88476C"/>
    <w:multiLevelType w:val="multilevel"/>
    <w:tmpl w:val="7EDC40E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E8806A0"/>
    <w:multiLevelType w:val="multilevel"/>
    <w:tmpl w:val="BF187C4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F2B651F"/>
    <w:multiLevelType w:val="multilevel"/>
    <w:tmpl w:val="296ECD20"/>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9" w15:restartNumberingAfterBreak="0">
    <w:nsid w:val="201E696B"/>
    <w:multiLevelType w:val="multilevel"/>
    <w:tmpl w:val="023E63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08D05FA"/>
    <w:multiLevelType w:val="multilevel"/>
    <w:tmpl w:val="F90E22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292000C"/>
    <w:multiLevelType w:val="multilevel"/>
    <w:tmpl w:val="FD30D90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2" w15:restartNumberingAfterBreak="0">
    <w:nsid w:val="247F43EF"/>
    <w:multiLevelType w:val="multilevel"/>
    <w:tmpl w:val="E298756A"/>
    <w:lvl w:ilvl="0">
      <w:start w:val="1"/>
      <w:numFmt w:val="decimal"/>
      <w:lvlText w:val="%1."/>
      <w:lvlJc w:val="left"/>
      <w:pPr>
        <w:ind w:left="502" w:hanging="360"/>
      </w:pPr>
    </w:lvl>
    <w:lvl w:ilvl="1">
      <w:start w:val="1"/>
      <w:numFmt w:val="lowerLetter"/>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4B905F0"/>
    <w:multiLevelType w:val="multilevel"/>
    <w:tmpl w:val="0156AA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6843CA8"/>
    <w:multiLevelType w:val="multilevel"/>
    <w:tmpl w:val="757EF72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26973917"/>
    <w:multiLevelType w:val="multilevel"/>
    <w:tmpl w:val="BA36186C"/>
    <w:lvl w:ilvl="0">
      <w:start w:val="65535"/>
      <w:numFmt w:val="bullet"/>
      <w:lvlText w:val="-"/>
      <w:lvlJc w:val="left"/>
      <w:pPr>
        <w:ind w:left="720" w:hanging="360"/>
      </w:pPr>
      <w:rPr>
        <w:rFonts w:ascii="Times New Roman" w:hAnsi="Times New Roman"/>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26" w15:restartNumberingAfterBreak="0">
    <w:nsid w:val="2734414C"/>
    <w:multiLevelType w:val="multilevel"/>
    <w:tmpl w:val="A3C2BF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7841FC0"/>
    <w:multiLevelType w:val="multilevel"/>
    <w:tmpl w:val="94B8CACC"/>
    <w:lvl w:ilvl="0">
      <w:start w:val="1"/>
      <w:numFmt w:val="decimal"/>
      <w:lvlText w:val="%1)"/>
      <w:lvlJc w:val="left"/>
      <w:pPr>
        <w:tabs>
          <w:tab w:val="left"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9AD0B45"/>
    <w:multiLevelType w:val="multilevel"/>
    <w:tmpl w:val="14F672F0"/>
    <w:lvl w:ilvl="0">
      <w:start w:val="1"/>
      <w:numFmt w:val="decimal"/>
      <w:lvlText w:val="%1."/>
      <w:lvlJc w:val="left"/>
      <w:pPr>
        <w:tabs>
          <w:tab w:val="left" w:pos="387"/>
        </w:tabs>
        <w:ind w:left="387" w:hanging="360"/>
      </w:pPr>
      <w:rPr>
        <w:rFonts w:ascii="Times New Roman" w:hAnsi="Times New Roman"/>
        <w:b/>
      </w:rPr>
    </w:lvl>
    <w:lvl w:ilvl="1">
      <w:start w:val="1"/>
      <w:numFmt w:val="bullet"/>
      <w:lvlText w:val=""/>
      <w:lvlJc w:val="left"/>
      <w:pPr>
        <w:tabs>
          <w:tab w:val="left" w:pos="1440"/>
        </w:tabs>
        <w:ind w:left="1440" w:hanging="360"/>
      </w:pPr>
      <w:rPr>
        <w:rFonts w:ascii="Symbol" w:hAnsi="Symbol"/>
        <w:b/>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9" w15:restartNumberingAfterBreak="0">
    <w:nsid w:val="29EC0ED8"/>
    <w:multiLevelType w:val="multilevel"/>
    <w:tmpl w:val="3FC02032"/>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30" w15:restartNumberingAfterBreak="0">
    <w:nsid w:val="2BED5986"/>
    <w:multiLevelType w:val="multilevel"/>
    <w:tmpl w:val="73F4DF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C4F0975"/>
    <w:multiLevelType w:val="multilevel"/>
    <w:tmpl w:val="E2AC61FE"/>
    <w:lvl w:ilvl="0">
      <w:start w:val="1"/>
      <w:numFmt w:val="decimal"/>
      <w:lvlText w:val="%1."/>
      <w:lvlJc w:val="left"/>
      <w:pPr>
        <w:tabs>
          <w:tab w:val="left" w:pos="540"/>
        </w:tabs>
        <w:ind w:left="540" w:hanging="360"/>
      </w:pPr>
    </w:lvl>
    <w:lvl w:ilvl="1">
      <w:numFmt w:val="decimal"/>
      <w:lvlText w:val=""/>
      <w:lvlJc w:val="left"/>
      <w:pPr>
        <w:tabs>
          <w:tab w:val="left" w:pos="360"/>
        </w:tabs>
        <w:ind w:left="0" w:firstLine="0"/>
      </w:pPr>
    </w:lvl>
    <w:lvl w:ilvl="2">
      <w:numFmt w:val="decimal"/>
      <w:lvlText w:val=""/>
      <w:lvlJc w:val="left"/>
      <w:pPr>
        <w:tabs>
          <w:tab w:val="left" w:pos="360"/>
        </w:tabs>
        <w:ind w:left="0" w:firstLine="0"/>
      </w:pPr>
    </w:lvl>
    <w:lvl w:ilvl="3">
      <w:numFmt w:val="decimal"/>
      <w:lvlText w:val=""/>
      <w:lvlJc w:val="left"/>
      <w:pPr>
        <w:tabs>
          <w:tab w:val="left" w:pos="360"/>
        </w:tabs>
        <w:ind w:left="0" w:firstLine="0"/>
      </w:pPr>
    </w:lvl>
    <w:lvl w:ilvl="4">
      <w:numFmt w:val="decimal"/>
      <w:lvlText w:val=""/>
      <w:lvlJc w:val="left"/>
      <w:pPr>
        <w:tabs>
          <w:tab w:val="left" w:pos="360"/>
        </w:tabs>
        <w:ind w:left="0" w:firstLine="0"/>
      </w:pPr>
    </w:lvl>
    <w:lvl w:ilvl="5">
      <w:numFmt w:val="decimal"/>
      <w:lvlText w:val=""/>
      <w:lvlJc w:val="left"/>
      <w:pPr>
        <w:tabs>
          <w:tab w:val="left" w:pos="360"/>
        </w:tabs>
        <w:ind w:left="0" w:firstLine="0"/>
      </w:pPr>
    </w:lvl>
    <w:lvl w:ilvl="6">
      <w:numFmt w:val="decimal"/>
      <w:lvlText w:val=""/>
      <w:lvlJc w:val="left"/>
      <w:pPr>
        <w:tabs>
          <w:tab w:val="left" w:pos="360"/>
        </w:tabs>
        <w:ind w:left="0" w:firstLine="0"/>
      </w:pPr>
    </w:lvl>
    <w:lvl w:ilvl="7">
      <w:numFmt w:val="decimal"/>
      <w:lvlText w:val=""/>
      <w:lvlJc w:val="left"/>
      <w:pPr>
        <w:tabs>
          <w:tab w:val="left" w:pos="360"/>
        </w:tabs>
        <w:ind w:left="0" w:firstLine="0"/>
      </w:pPr>
    </w:lvl>
    <w:lvl w:ilvl="8">
      <w:numFmt w:val="decimal"/>
      <w:lvlText w:val=""/>
      <w:lvlJc w:val="left"/>
      <w:pPr>
        <w:tabs>
          <w:tab w:val="left" w:pos="360"/>
        </w:tabs>
        <w:ind w:left="0" w:firstLine="0"/>
      </w:pPr>
    </w:lvl>
  </w:abstractNum>
  <w:abstractNum w:abstractNumId="32" w15:restartNumberingAfterBreak="0">
    <w:nsid w:val="2CE34783"/>
    <w:multiLevelType w:val="multilevel"/>
    <w:tmpl w:val="6E10E5F2"/>
    <w:lvl w:ilvl="0">
      <w:start w:val="1"/>
      <w:numFmt w:val="decimal"/>
      <w:lvlText w:val="%1."/>
      <w:lvlJc w:val="left"/>
      <w:pPr>
        <w:ind w:left="360" w:hanging="360"/>
      </w:pPr>
    </w:lvl>
    <w:lvl w:ilvl="1">
      <w:start w:val="2"/>
      <w:numFmt w:val="decimal"/>
      <w:lvlText w:val="%1.%2."/>
      <w:lvlJc w:val="left"/>
      <w:pPr>
        <w:ind w:left="360" w:hanging="360"/>
      </w:pPr>
      <w:rPr>
        <w:rFonts w:ascii="Times New Roman" w:hAnsi="Times New Roman"/>
        <w:b/>
        <w:sz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2DA420A9"/>
    <w:multiLevelType w:val="multilevel"/>
    <w:tmpl w:val="7A407290"/>
    <w:lvl w:ilvl="0">
      <w:start w:val="1"/>
      <w:numFmt w:val="bullet"/>
      <w:lvlText w:val=""/>
      <w:lvlJc w:val="left"/>
      <w:pPr>
        <w:ind w:left="1428" w:hanging="360"/>
      </w:pPr>
      <w:rPr>
        <w:rFonts w:ascii="Symbol" w:hAnsi="Symbol"/>
      </w:rPr>
    </w:lvl>
    <w:lvl w:ilvl="1">
      <w:start w:val="1"/>
      <w:numFmt w:val="bullet"/>
      <w:lvlText w:val="o"/>
      <w:lvlJc w:val="left"/>
      <w:pPr>
        <w:ind w:left="2148" w:hanging="360"/>
      </w:pPr>
      <w:rPr>
        <w:rFonts w:ascii="Courier New" w:hAnsi="Courier New"/>
      </w:rPr>
    </w:lvl>
    <w:lvl w:ilvl="2">
      <w:start w:val="1"/>
      <w:numFmt w:val="bullet"/>
      <w:lvlText w:val=""/>
      <w:lvlJc w:val="left"/>
      <w:pPr>
        <w:ind w:left="2868" w:hanging="360"/>
      </w:pPr>
      <w:rPr>
        <w:rFonts w:ascii="Wingdings" w:hAnsi="Wingdings"/>
      </w:rPr>
    </w:lvl>
    <w:lvl w:ilvl="3">
      <w:start w:val="1"/>
      <w:numFmt w:val="bullet"/>
      <w:lvlText w:val=""/>
      <w:lvlJc w:val="left"/>
      <w:pPr>
        <w:ind w:left="3588" w:hanging="360"/>
      </w:pPr>
      <w:rPr>
        <w:rFonts w:ascii="Symbol" w:hAnsi="Symbol"/>
      </w:rPr>
    </w:lvl>
    <w:lvl w:ilvl="4">
      <w:start w:val="1"/>
      <w:numFmt w:val="bullet"/>
      <w:lvlText w:val="o"/>
      <w:lvlJc w:val="left"/>
      <w:pPr>
        <w:ind w:left="4308" w:hanging="360"/>
      </w:pPr>
      <w:rPr>
        <w:rFonts w:ascii="Courier New" w:hAnsi="Courier New"/>
      </w:rPr>
    </w:lvl>
    <w:lvl w:ilvl="5">
      <w:start w:val="1"/>
      <w:numFmt w:val="bullet"/>
      <w:lvlText w:val=""/>
      <w:lvlJc w:val="left"/>
      <w:pPr>
        <w:ind w:left="5028" w:hanging="360"/>
      </w:pPr>
      <w:rPr>
        <w:rFonts w:ascii="Wingdings" w:hAnsi="Wingdings"/>
      </w:rPr>
    </w:lvl>
    <w:lvl w:ilvl="6">
      <w:start w:val="1"/>
      <w:numFmt w:val="bullet"/>
      <w:lvlText w:val=""/>
      <w:lvlJc w:val="left"/>
      <w:pPr>
        <w:ind w:left="5748" w:hanging="360"/>
      </w:pPr>
      <w:rPr>
        <w:rFonts w:ascii="Symbol" w:hAnsi="Symbol"/>
      </w:rPr>
    </w:lvl>
    <w:lvl w:ilvl="7">
      <w:start w:val="1"/>
      <w:numFmt w:val="bullet"/>
      <w:lvlText w:val="o"/>
      <w:lvlJc w:val="left"/>
      <w:pPr>
        <w:ind w:left="6468" w:hanging="360"/>
      </w:pPr>
      <w:rPr>
        <w:rFonts w:ascii="Courier New" w:hAnsi="Courier New"/>
      </w:rPr>
    </w:lvl>
    <w:lvl w:ilvl="8">
      <w:start w:val="1"/>
      <w:numFmt w:val="bullet"/>
      <w:lvlText w:val=""/>
      <w:lvlJc w:val="left"/>
      <w:pPr>
        <w:ind w:left="7188" w:hanging="360"/>
      </w:pPr>
      <w:rPr>
        <w:rFonts w:ascii="Wingdings" w:hAnsi="Wingdings"/>
      </w:rPr>
    </w:lvl>
  </w:abstractNum>
  <w:abstractNum w:abstractNumId="34" w15:restartNumberingAfterBreak="0">
    <w:nsid w:val="2FF0345A"/>
    <w:multiLevelType w:val="multilevel"/>
    <w:tmpl w:val="40E6151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5" w15:restartNumberingAfterBreak="0">
    <w:nsid w:val="318B6874"/>
    <w:multiLevelType w:val="multilevel"/>
    <w:tmpl w:val="F9B641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2040D6A"/>
    <w:multiLevelType w:val="multilevel"/>
    <w:tmpl w:val="B8345182"/>
    <w:lvl w:ilvl="0">
      <w:start w:val="65535"/>
      <w:numFmt w:val="bullet"/>
      <w:lvlText w:val="-"/>
      <w:lvlJc w:val="left"/>
      <w:pPr>
        <w:ind w:left="720" w:hanging="360"/>
      </w:pPr>
      <w:rPr>
        <w:rFonts w:ascii="Times New Roman" w:hAnsi="Times New Roman"/>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37" w15:restartNumberingAfterBreak="0">
    <w:nsid w:val="324700B8"/>
    <w:multiLevelType w:val="multilevel"/>
    <w:tmpl w:val="6556F97E"/>
    <w:lvl w:ilvl="0">
      <w:start w:val="2"/>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8" w15:restartNumberingAfterBreak="0">
    <w:nsid w:val="324B305F"/>
    <w:multiLevelType w:val="multilevel"/>
    <w:tmpl w:val="C7CA112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9" w15:restartNumberingAfterBreak="0">
    <w:nsid w:val="333822DB"/>
    <w:multiLevelType w:val="multilevel"/>
    <w:tmpl w:val="BE3EFC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55134BC"/>
    <w:multiLevelType w:val="multilevel"/>
    <w:tmpl w:val="A4B0A7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5D15B2E"/>
    <w:multiLevelType w:val="multilevel"/>
    <w:tmpl w:val="7A80EAA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2" w15:restartNumberingAfterBreak="0">
    <w:nsid w:val="380D7742"/>
    <w:multiLevelType w:val="multilevel"/>
    <w:tmpl w:val="FBB27BBE"/>
    <w:lvl w:ilvl="0">
      <w:start w:val="1"/>
      <w:numFmt w:val="bullet"/>
      <w:lvlText w:val=""/>
      <w:lvlJc w:val="left"/>
      <w:pPr>
        <w:tabs>
          <w:tab w:val="left" w:pos="0"/>
        </w:tabs>
        <w:ind w:left="720" w:hanging="360"/>
      </w:pPr>
      <w:rPr>
        <w:rFonts w:ascii="Symbol" w:hAnsi="Symbol"/>
        <w:color w:val="000000"/>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8E73E4E"/>
    <w:multiLevelType w:val="multilevel"/>
    <w:tmpl w:val="03DA20C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9842980"/>
    <w:multiLevelType w:val="multilevel"/>
    <w:tmpl w:val="AA063674"/>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45" w15:restartNumberingAfterBreak="0">
    <w:nsid w:val="3A521D51"/>
    <w:multiLevelType w:val="multilevel"/>
    <w:tmpl w:val="BBDC9D6C"/>
    <w:lvl w:ilvl="0">
      <w:start w:val="1"/>
      <w:numFmt w:val="decimal"/>
      <w:lvlText w:val="%1."/>
      <w:lvlJc w:val="left"/>
      <w:pPr>
        <w:ind w:left="1070" w:hanging="360"/>
      </w:pPr>
      <w:rPr>
        <w:b w:val="0"/>
        <w:i w:val="0"/>
        <w:color w:val="00000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46" w15:restartNumberingAfterBreak="0">
    <w:nsid w:val="3E3A0418"/>
    <w:multiLevelType w:val="multilevel"/>
    <w:tmpl w:val="789EAD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E8B0E64"/>
    <w:multiLevelType w:val="multilevel"/>
    <w:tmpl w:val="901E5806"/>
    <w:lvl w:ilvl="0">
      <w:start w:val="1"/>
      <w:numFmt w:val="decimal"/>
      <w:lvlText w:val="%1."/>
      <w:lvlJc w:val="left"/>
      <w:pPr>
        <w:tabs>
          <w:tab w:val="left" w:pos="720"/>
        </w:tabs>
        <w:ind w:left="720" w:hanging="360"/>
      </w:pPr>
      <w:rPr>
        <w:b/>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8" w15:restartNumberingAfterBreak="0">
    <w:nsid w:val="406C4149"/>
    <w:multiLevelType w:val="multilevel"/>
    <w:tmpl w:val="BD08757C"/>
    <w:lvl w:ilvl="0">
      <w:start w:val="1"/>
      <w:numFmt w:val="decimal"/>
      <w:lvlText w:val="%1."/>
      <w:lvlJc w:val="left"/>
      <w:rPr>
        <w:rFonts w:ascii="Times New Roman" w:hAnsi="Times New Roman"/>
        <w:b w:val="0"/>
        <w:i w:val="0"/>
        <w:smallCaps w:val="0"/>
        <w:strike w:val="0"/>
        <w:color w:val="000000"/>
        <w:spacing w:val="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41F17E48"/>
    <w:multiLevelType w:val="multilevel"/>
    <w:tmpl w:val="A226F34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0" w15:restartNumberingAfterBreak="0">
    <w:nsid w:val="420C7E98"/>
    <w:multiLevelType w:val="multilevel"/>
    <w:tmpl w:val="D4C4010C"/>
    <w:lvl w:ilvl="0">
      <w:start w:val="2"/>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1" w15:restartNumberingAfterBreak="0">
    <w:nsid w:val="43F26860"/>
    <w:multiLevelType w:val="multilevel"/>
    <w:tmpl w:val="E8301E18"/>
    <w:lvl w:ilvl="0">
      <w:start w:val="1"/>
      <w:numFmt w:val="decimal"/>
      <w:lvlText w:val="%1."/>
      <w:lvlJc w:val="left"/>
      <w:pPr>
        <w:tabs>
          <w:tab w:val="left" w:pos="360"/>
        </w:tabs>
        <w:ind w:left="360" w:hanging="360"/>
      </w:pPr>
      <w:rPr>
        <w:rFonts w:ascii="Times New Roman" w:hAnsi="Times New Roman"/>
        <w:sz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4528608D"/>
    <w:multiLevelType w:val="multilevel"/>
    <w:tmpl w:val="83605FC6"/>
    <w:lvl w:ilvl="0">
      <w:start w:val="1"/>
      <w:numFmt w:val="decimal"/>
      <w:lvlText w:val="%1."/>
      <w:lvlJc w:val="left"/>
      <w:pPr>
        <w:tabs>
          <w:tab w:val="left" w:pos="360"/>
        </w:tabs>
        <w:ind w:left="360" w:hanging="360"/>
      </w:pPr>
      <w:rPr>
        <w:rFonts w:ascii="Times New Roman" w:hAnsi="Times New Roman"/>
        <w:sz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3" w15:restartNumberingAfterBreak="0">
    <w:nsid w:val="452F5196"/>
    <w:multiLevelType w:val="multilevel"/>
    <w:tmpl w:val="6B422C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457C629C"/>
    <w:multiLevelType w:val="multilevel"/>
    <w:tmpl w:val="7CD451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47E032DF"/>
    <w:multiLevelType w:val="multilevel"/>
    <w:tmpl w:val="C688E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89F481C"/>
    <w:multiLevelType w:val="multilevel"/>
    <w:tmpl w:val="59B288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A49103C"/>
    <w:multiLevelType w:val="multilevel"/>
    <w:tmpl w:val="068A20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8" w15:restartNumberingAfterBreak="0">
    <w:nsid w:val="4A8C2F76"/>
    <w:multiLevelType w:val="multilevel"/>
    <w:tmpl w:val="F7A282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B484914"/>
    <w:multiLevelType w:val="multilevel"/>
    <w:tmpl w:val="97B817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C8E172D"/>
    <w:multiLevelType w:val="multilevel"/>
    <w:tmpl w:val="870C457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1" w15:restartNumberingAfterBreak="0">
    <w:nsid w:val="4CC5591A"/>
    <w:multiLevelType w:val="multilevel"/>
    <w:tmpl w:val="F1AC0B3C"/>
    <w:lvl w:ilvl="0">
      <w:start w:val="1"/>
      <w:numFmt w:val="decimal"/>
      <w:lvlText w:val="%1."/>
      <w:lvlJc w:val="left"/>
      <w:pPr>
        <w:tabs>
          <w:tab w:val="left" w:pos="0"/>
        </w:tabs>
        <w:ind w:left="360" w:hanging="360"/>
      </w:pPr>
    </w:lvl>
    <w:lvl w:ilvl="1">
      <w:start w:val="2"/>
      <w:numFmt w:val="decimal"/>
      <w:lvlText w:val="%1.%2."/>
      <w:lvlJc w:val="left"/>
      <w:pPr>
        <w:tabs>
          <w:tab w:val="left" w:pos="0"/>
        </w:tabs>
        <w:ind w:left="360" w:hanging="360"/>
      </w:pPr>
      <w:rPr>
        <w:rFonts w:ascii="Times New Roman" w:hAnsi="Times New Roman"/>
        <w:b/>
        <w:color w:val="000000"/>
        <w:sz w:val="24"/>
      </w:rPr>
    </w:lvl>
    <w:lvl w:ilvl="2">
      <w:start w:val="1"/>
      <w:numFmt w:val="decimal"/>
      <w:lvlText w:val="%1.%2.%3."/>
      <w:lvlJc w:val="left"/>
      <w:pPr>
        <w:tabs>
          <w:tab w:val="left" w:pos="0"/>
        </w:tabs>
        <w:ind w:left="720" w:hanging="720"/>
      </w:pPr>
    </w:lvl>
    <w:lvl w:ilvl="3">
      <w:start w:val="1"/>
      <w:numFmt w:val="decimal"/>
      <w:lvlText w:val="%1.%2.%3.%4."/>
      <w:lvlJc w:val="left"/>
      <w:pPr>
        <w:tabs>
          <w:tab w:val="left" w:pos="0"/>
        </w:tabs>
        <w:ind w:left="720" w:hanging="720"/>
      </w:pPr>
    </w:lvl>
    <w:lvl w:ilvl="4">
      <w:start w:val="1"/>
      <w:numFmt w:val="decimal"/>
      <w:lvlText w:val="%1.%2.%3.%4.%5."/>
      <w:lvlJc w:val="left"/>
      <w:pPr>
        <w:tabs>
          <w:tab w:val="left" w:pos="0"/>
        </w:tabs>
        <w:ind w:left="1080" w:hanging="1080"/>
      </w:pPr>
    </w:lvl>
    <w:lvl w:ilvl="5">
      <w:start w:val="1"/>
      <w:numFmt w:val="decimal"/>
      <w:lvlText w:val="%1.%2.%3.%4.%5.%6."/>
      <w:lvlJc w:val="left"/>
      <w:pPr>
        <w:tabs>
          <w:tab w:val="left" w:pos="0"/>
        </w:tabs>
        <w:ind w:left="1080" w:hanging="1080"/>
      </w:pPr>
    </w:lvl>
    <w:lvl w:ilvl="6">
      <w:start w:val="1"/>
      <w:numFmt w:val="decimal"/>
      <w:lvlText w:val="%1.%2.%3.%4.%5.%6.%7."/>
      <w:lvlJc w:val="left"/>
      <w:pPr>
        <w:tabs>
          <w:tab w:val="left" w:pos="0"/>
        </w:tabs>
        <w:ind w:left="1440" w:hanging="1440"/>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800" w:hanging="1800"/>
      </w:pPr>
    </w:lvl>
  </w:abstractNum>
  <w:abstractNum w:abstractNumId="62" w15:restartNumberingAfterBreak="0">
    <w:nsid w:val="4E171086"/>
    <w:multiLevelType w:val="multilevel"/>
    <w:tmpl w:val="2868A606"/>
    <w:lvl w:ilvl="0">
      <w:numFmt w:val="bullet"/>
      <w:lvlText w:val="•"/>
      <w:lvlJc w:val="left"/>
      <w:pPr>
        <w:ind w:left="1777" w:hanging="360"/>
      </w:pPr>
      <w:rPr>
        <w:rFonts w:ascii="Times New Roman" w:hAnsi="Times New Roman"/>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3" w15:restartNumberingAfterBreak="0">
    <w:nsid w:val="51602681"/>
    <w:multiLevelType w:val="multilevel"/>
    <w:tmpl w:val="94F4DAA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161433D"/>
    <w:multiLevelType w:val="multilevel"/>
    <w:tmpl w:val="844A8A8E"/>
    <w:lvl w:ilvl="0">
      <w:start w:val="1"/>
      <w:numFmt w:val="decimal"/>
      <w:lvlText w:val="%1."/>
      <w:lvlJc w:val="left"/>
      <w:pPr>
        <w:ind w:left="1429" w:hanging="360"/>
      </w:pPr>
      <w:rPr>
        <w:b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5" w15:restartNumberingAfterBreak="0">
    <w:nsid w:val="52F83604"/>
    <w:multiLevelType w:val="multilevel"/>
    <w:tmpl w:val="0CF8F7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550A1750"/>
    <w:multiLevelType w:val="multilevel"/>
    <w:tmpl w:val="187EE4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55C62C3"/>
    <w:multiLevelType w:val="multilevel"/>
    <w:tmpl w:val="33021DFC"/>
    <w:lvl w:ilvl="0">
      <w:start w:val="1"/>
      <w:numFmt w:val="bullet"/>
      <w:lvlText w:val=""/>
      <w:lvlJc w:val="left"/>
      <w:pPr>
        <w:tabs>
          <w:tab w:val="left" w:pos="0"/>
        </w:tabs>
        <w:ind w:left="720" w:hanging="360"/>
      </w:pPr>
      <w:rPr>
        <w:rFonts w:ascii="Symbol" w:hAnsi="Symbol"/>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55FF717E"/>
    <w:multiLevelType w:val="multilevel"/>
    <w:tmpl w:val="8A5086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56041E3D"/>
    <w:multiLevelType w:val="multilevel"/>
    <w:tmpl w:val="657A9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81C0237"/>
    <w:multiLevelType w:val="multilevel"/>
    <w:tmpl w:val="6C2AF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B162668"/>
    <w:multiLevelType w:val="multilevel"/>
    <w:tmpl w:val="23DAD806"/>
    <w:lvl w:ilvl="0">
      <w:start w:val="1"/>
      <w:numFmt w:val="bullet"/>
      <w:lvlText w:val=""/>
      <w:lvlJc w:val="left"/>
      <w:pPr>
        <w:tabs>
          <w:tab w:val="left" w:pos="0"/>
        </w:tabs>
        <w:ind w:left="720" w:hanging="360"/>
      </w:pPr>
      <w:rPr>
        <w:rFonts w:ascii="Symbol" w:hAnsi="Symbol"/>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5BBC00E9"/>
    <w:multiLevelType w:val="multilevel"/>
    <w:tmpl w:val="3DB23E7E"/>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73" w15:restartNumberingAfterBreak="0">
    <w:nsid w:val="5DA00456"/>
    <w:multiLevelType w:val="multilevel"/>
    <w:tmpl w:val="1338C998"/>
    <w:lvl w:ilvl="0">
      <w:start w:val="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4" w15:restartNumberingAfterBreak="0">
    <w:nsid w:val="5E0A7847"/>
    <w:multiLevelType w:val="multilevel"/>
    <w:tmpl w:val="10DE5F30"/>
    <w:lvl w:ilvl="0">
      <w:start w:val="1"/>
      <w:numFmt w:val="bullet"/>
      <w:lvlText w:val="•"/>
      <w:lvlJc w:val="left"/>
      <w:pPr>
        <w:ind w:left="556" w:firstLine="0"/>
      </w:pPr>
      <w:rPr>
        <w:rFonts w:ascii="Arial" w:hAnsi="Arial"/>
        <w:b w:val="0"/>
        <w:i w:val="0"/>
        <w:strike w:val="0"/>
        <w:color w:val="181717"/>
        <w:sz w:val="21"/>
        <w:u w:val="none" w:color="000000"/>
      </w:rPr>
    </w:lvl>
    <w:lvl w:ilvl="1">
      <w:start w:val="1"/>
      <w:numFmt w:val="bullet"/>
      <w:lvlText w:val="o"/>
      <w:lvlJc w:val="left"/>
      <w:pPr>
        <w:ind w:left="1364" w:firstLine="0"/>
      </w:pPr>
      <w:rPr>
        <w:rFonts w:ascii="Segoe UI Symbol" w:hAnsi="Segoe UI Symbol"/>
        <w:b w:val="0"/>
        <w:i w:val="0"/>
        <w:strike w:val="0"/>
        <w:color w:val="181717"/>
        <w:sz w:val="21"/>
        <w:u w:val="none" w:color="000000"/>
      </w:rPr>
    </w:lvl>
    <w:lvl w:ilvl="2">
      <w:start w:val="1"/>
      <w:numFmt w:val="bullet"/>
      <w:lvlText w:val="▪"/>
      <w:lvlJc w:val="left"/>
      <w:pPr>
        <w:ind w:left="2084" w:firstLine="0"/>
      </w:pPr>
      <w:rPr>
        <w:rFonts w:ascii="Segoe UI Symbol" w:hAnsi="Segoe UI Symbol"/>
        <w:b w:val="0"/>
        <w:i w:val="0"/>
        <w:strike w:val="0"/>
        <w:color w:val="181717"/>
        <w:sz w:val="21"/>
        <w:u w:val="none" w:color="000000"/>
      </w:rPr>
    </w:lvl>
    <w:lvl w:ilvl="3">
      <w:start w:val="1"/>
      <w:numFmt w:val="bullet"/>
      <w:lvlText w:val="•"/>
      <w:lvlJc w:val="left"/>
      <w:pPr>
        <w:ind w:left="2804" w:firstLine="0"/>
      </w:pPr>
      <w:rPr>
        <w:rFonts w:ascii="Arial" w:hAnsi="Arial"/>
        <w:b w:val="0"/>
        <w:i w:val="0"/>
        <w:strike w:val="0"/>
        <w:color w:val="181717"/>
        <w:sz w:val="21"/>
        <w:u w:val="none" w:color="000000"/>
      </w:rPr>
    </w:lvl>
    <w:lvl w:ilvl="4">
      <w:start w:val="1"/>
      <w:numFmt w:val="bullet"/>
      <w:lvlText w:val="o"/>
      <w:lvlJc w:val="left"/>
      <w:pPr>
        <w:ind w:left="3524" w:firstLine="0"/>
      </w:pPr>
      <w:rPr>
        <w:rFonts w:ascii="Segoe UI Symbol" w:hAnsi="Segoe UI Symbol"/>
        <w:b w:val="0"/>
        <w:i w:val="0"/>
        <w:strike w:val="0"/>
        <w:color w:val="181717"/>
        <w:sz w:val="21"/>
        <w:u w:val="none" w:color="000000"/>
      </w:rPr>
    </w:lvl>
    <w:lvl w:ilvl="5">
      <w:start w:val="1"/>
      <w:numFmt w:val="bullet"/>
      <w:lvlText w:val="▪"/>
      <w:lvlJc w:val="left"/>
      <w:pPr>
        <w:ind w:left="4244" w:firstLine="0"/>
      </w:pPr>
      <w:rPr>
        <w:rFonts w:ascii="Segoe UI Symbol" w:hAnsi="Segoe UI Symbol"/>
        <w:b w:val="0"/>
        <w:i w:val="0"/>
        <w:strike w:val="0"/>
        <w:color w:val="181717"/>
        <w:sz w:val="21"/>
        <w:u w:val="none" w:color="000000"/>
      </w:rPr>
    </w:lvl>
    <w:lvl w:ilvl="6">
      <w:start w:val="1"/>
      <w:numFmt w:val="bullet"/>
      <w:lvlText w:val="•"/>
      <w:lvlJc w:val="left"/>
      <w:pPr>
        <w:ind w:left="4964" w:firstLine="0"/>
      </w:pPr>
      <w:rPr>
        <w:rFonts w:ascii="Arial" w:hAnsi="Arial"/>
        <w:b w:val="0"/>
        <w:i w:val="0"/>
        <w:strike w:val="0"/>
        <w:color w:val="181717"/>
        <w:sz w:val="21"/>
        <w:u w:val="none" w:color="000000"/>
      </w:rPr>
    </w:lvl>
    <w:lvl w:ilvl="7">
      <w:start w:val="1"/>
      <w:numFmt w:val="bullet"/>
      <w:lvlText w:val="o"/>
      <w:lvlJc w:val="left"/>
      <w:pPr>
        <w:ind w:left="5684" w:firstLine="0"/>
      </w:pPr>
      <w:rPr>
        <w:rFonts w:ascii="Segoe UI Symbol" w:hAnsi="Segoe UI Symbol"/>
        <w:b w:val="0"/>
        <w:i w:val="0"/>
        <w:strike w:val="0"/>
        <w:color w:val="181717"/>
        <w:sz w:val="21"/>
        <w:u w:val="none" w:color="000000"/>
      </w:rPr>
    </w:lvl>
    <w:lvl w:ilvl="8">
      <w:start w:val="1"/>
      <w:numFmt w:val="bullet"/>
      <w:lvlText w:val="▪"/>
      <w:lvlJc w:val="left"/>
      <w:pPr>
        <w:ind w:left="6404" w:firstLine="0"/>
      </w:pPr>
      <w:rPr>
        <w:rFonts w:ascii="Segoe UI Symbol" w:hAnsi="Segoe UI Symbol"/>
        <w:b w:val="0"/>
        <w:i w:val="0"/>
        <w:strike w:val="0"/>
        <w:color w:val="181717"/>
        <w:sz w:val="21"/>
        <w:u w:val="none" w:color="000000"/>
      </w:rPr>
    </w:lvl>
  </w:abstractNum>
  <w:abstractNum w:abstractNumId="75" w15:restartNumberingAfterBreak="0">
    <w:nsid w:val="5E9C4846"/>
    <w:multiLevelType w:val="multilevel"/>
    <w:tmpl w:val="D60ABE9E"/>
    <w:lvl w:ilvl="0">
      <w:start w:val="1"/>
      <w:numFmt w:val="decimal"/>
      <w:lvlText w:val="%1."/>
      <w:lvlJc w:val="left"/>
      <w:pPr>
        <w:ind w:left="786"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5F9D5930"/>
    <w:multiLevelType w:val="multilevel"/>
    <w:tmpl w:val="C100B8E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7" w15:restartNumberingAfterBreak="0">
    <w:nsid w:val="601F46ED"/>
    <w:multiLevelType w:val="multilevel"/>
    <w:tmpl w:val="5944F4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60AA2318"/>
    <w:multiLevelType w:val="multilevel"/>
    <w:tmpl w:val="27A4209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9" w15:restartNumberingAfterBreak="0">
    <w:nsid w:val="61D85B4D"/>
    <w:multiLevelType w:val="multilevel"/>
    <w:tmpl w:val="AC269C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63917B68"/>
    <w:multiLevelType w:val="multilevel"/>
    <w:tmpl w:val="26C25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63EE6D40"/>
    <w:multiLevelType w:val="multilevel"/>
    <w:tmpl w:val="0038A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64026A9C"/>
    <w:multiLevelType w:val="multilevel"/>
    <w:tmpl w:val="7F1AAD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64637140"/>
    <w:multiLevelType w:val="multilevel"/>
    <w:tmpl w:val="DC4A9F58"/>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84" w15:restartNumberingAfterBreak="0">
    <w:nsid w:val="647E7D1B"/>
    <w:multiLevelType w:val="multilevel"/>
    <w:tmpl w:val="85C8C76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5" w15:restartNumberingAfterBreak="0">
    <w:nsid w:val="64892130"/>
    <w:multiLevelType w:val="multilevel"/>
    <w:tmpl w:val="C2F60B2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6" w15:restartNumberingAfterBreak="0">
    <w:nsid w:val="64A84D89"/>
    <w:multiLevelType w:val="multilevel"/>
    <w:tmpl w:val="99086CF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7" w15:restartNumberingAfterBreak="0">
    <w:nsid w:val="65745927"/>
    <w:multiLevelType w:val="multilevel"/>
    <w:tmpl w:val="CCC641DA"/>
    <w:lvl w:ilvl="0">
      <w:start w:val="1"/>
      <w:numFmt w:val="decimal"/>
      <w:lvlText w:val="%1."/>
      <w:lvlJc w:val="left"/>
      <w:pPr>
        <w:ind w:left="804" w:hanging="360"/>
      </w:pPr>
    </w:lvl>
    <w:lvl w:ilvl="1">
      <w:start w:val="1"/>
      <w:numFmt w:val="lowerLetter"/>
      <w:lvlText w:val="%2."/>
      <w:lvlJc w:val="left"/>
      <w:pPr>
        <w:ind w:left="1524" w:hanging="360"/>
      </w:pPr>
    </w:lvl>
    <w:lvl w:ilvl="2">
      <w:start w:val="1"/>
      <w:numFmt w:val="lowerRoman"/>
      <w:lvlText w:val="%3."/>
      <w:lvlJc w:val="right"/>
      <w:pPr>
        <w:ind w:left="2244" w:hanging="180"/>
      </w:pPr>
    </w:lvl>
    <w:lvl w:ilvl="3">
      <w:start w:val="1"/>
      <w:numFmt w:val="decimal"/>
      <w:lvlText w:val="%4."/>
      <w:lvlJc w:val="left"/>
      <w:pPr>
        <w:ind w:left="2964" w:hanging="360"/>
      </w:pPr>
    </w:lvl>
    <w:lvl w:ilvl="4">
      <w:start w:val="1"/>
      <w:numFmt w:val="lowerLetter"/>
      <w:lvlText w:val="%5."/>
      <w:lvlJc w:val="left"/>
      <w:pPr>
        <w:ind w:left="3684" w:hanging="360"/>
      </w:pPr>
    </w:lvl>
    <w:lvl w:ilvl="5">
      <w:start w:val="1"/>
      <w:numFmt w:val="lowerRoman"/>
      <w:lvlText w:val="%6."/>
      <w:lvlJc w:val="right"/>
      <w:pPr>
        <w:ind w:left="4404" w:hanging="180"/>
      </w:pPr>
    </w:lvl>
    <w:lvl w:ilvl="6">
      <w:start w:val="1"/>
      <w:numFmt w:val="decimal"/>
      <w:lvlText w:val="%7."/>
      <w:lvlJc w:val="left"/>
      <w:pPr>
        <w:ind w:left="5124" w:hanging="360"/>
      </w:pPr>
    </w:lvl>
    <w:lvl w:ilvl="7">
      <w:start w:val="1"/>
      <w:numFmt w:val="lowerLetter"/>
      <w:lvlText w:val="%8."/>
      <w:lvlJc w:val="left"/>
      <w:pPr>
        <w:ind w:left="5844" w:hanging="360"/>
      </w:pPr>
    </w:lvl>
    <w:lvl w:ilvl="8">
      <w:start w:val="1"/>
      <w:numFmt w:val="lowerRoman"/>
      <w:lvlText w:val="%9."/>
      <w:lvlJc w:val="right"/>
      <w:pPr>
        <w:ind w:left="6564" w:hanging="180"/>
      </w:pPr>
    </w:lvl>
  </w:abstractNum>
  <w:abstractNum w:abstractNumId="88" w15:restartNumberingAfterBreak="0">
    <w:nsid w:val="67723D5F"/>
    <w:multiLevelType w:val="multilevel"/>
    <w:tmpl w:val="6FB034B4"/>
    <w:lvl w:ilvl="0">
      <w:start w:val="1"/>
      <w:numFmt w:val="decimal"/>
      <w:lvlText w:val="%1."/>
      <w:lvlJc w:val="left"/>
      <w:pPr>
        <w:tabs>
          <w:tab w:val="left" w:pos="644"/>
        </w:tabs>
        <w:ind w:left="644" w:hanging="360"/>
      </w:pPr>
      <w:rPr>
        <w:b/>
      </w:rPr>
    </w:lvl>
    <w:lvl w:ilvl="1">
      <w:start w:val="1"/>
      <w:numFmt w:val="lowerLetter"/>
      <w:lvlText w:val="%2."/>
      <w:lvlJc w:val="left"/>
      <w:pPr>
        <w:tabs>
          <w:tab w:val="left" w:pos="1364"/>
        </w:tabs>
        <w:ind w:left="1364" w:hanging="360"/>
      </w:pPr>
    </w:lvl>
    <w:lvl w:ilvl="2">
      <w:start w:val="1"/>
      <w:numFmt w:val="lowerRoman"/>
      <w:lvlText w:val="%3."/>
      <w:lvlJc w:val="right"/>
      <w:pPr>
        <w:tabs>
          <w:tab w:val="left" w:pos="2084"/>
        </w:tabs>
        <w:ind w:left="2084" w:hanging="180"/>
      </w:pPr>
    </w:lvl>
    <w:lvl w:ilvl="3">
      <w:start w:val="1"/>
      <w:numFmt w:val="decimal"/>
      <w:lvlText w:val="%4."/>
      <w:lvlJc w:val="left"/>
      <w:pPr>
        <w:tabs>
          <w:tab w:val="left" w:pos="2804"/>
        </w:tabs>
        <w:ind w:left="2804" w:hanging="360"/>
      </w:pPr>
    </w:lvl>
    <w:lvl w:ilvl="4">
      <w:start w:val="1"/>
      <w:numFmt w:val="lowerLetter"/>
      <w:lvlText w:val="%5."/>
      <w:lvlJc w:val="left"/>
      <w:pPr>
        <w:tabs>
          <w:tab w:val="left" w:pos="3524"/>
        </w:tabs>
        <w:ind w:left="3524" w:hanging="360"/>
      </w:pPr>
    </w:lvl>
    <w:lvl w:ilvl="5">
      <w:start w:val="1"/>
      <w:numFmt w:val="lowerRoman"/>
      <w:lvlText w:val="%6."/>
      <w:lvlJc w:val="right"/>
      <w:pPr>
        <w:tabs>
          <w:tab w:val="left" w:pos="4244"/>
        </w:tabs>
        <w:ind w:left="4244" w:hanging="180"/>
      </w:pPr>
    </w:lvl>
    <w:lvl w:ilvl="6">
      <w:start w:val="1"/>
      <w:numFmt w:val="decimal"/>
      <w:lvlText w:val="%7."/>
      <w:lvlJc w:val="left"/>
      <w:pPr>
        <w:tabs>
          <w:tab w:val="left" w:pos="4964"/>
        </w:tabs>
        <w:ind w:left="4964" w:hanging="360"/>
      </w:pPr>
    </w:lvl>
    <w:lvl w:ilvl="7">
      <w:start w:val="1"/>
      <w:numFmt w:val="lowerLetter"/>
      <w:lvlText w:val="%8."/>
      <w:lvlJc w:val="left"/>
      <w:pPr>
        <w:tabs>
          <w:tab w:val="left" w:pos="5684"/>
        </w:tabs>
        <w:ind w:left="5684" w:hanging="360"/>
      </w:pPr>
    </w:lvl>
    <w:lvl w:ilvl="8">
      <w:start w:val="1"/>
      <w:numFmt w:val="lowerRoman"/>
      <w:lvlText w:val="%9."/>
      <w:lvlJc w:val="right"/>
      <w:pPr>
        <w:tabs>
          <w:tab w:val="left" w:pos="6404"/>
        </w:tabs>
        <w:ind w:left="6404" w:hanging="180"/>
      </w:pPr>
    </w:lvl>
  </w:abstractNum>
  <w:abstractNum w:abstractNumId="89" w15:restartNumberingAfterBreak="0">
    <w:nsid w:val="67782C47"/>
    <w:multiLevelType w:val="multilevel"/>
    <w:tmpl w:val="D14AA67A"/>
    <w:lvl w:ilvl="0">
      <w:start w:val="4"/>
      <w:numFmt w:val="decimal"/>
      <w:lvlText w:val="%1."/>
      <w:lvlJc w:val="left"/>
      <w:pPr>
        <w:tabs>
          <w:tab w:val="left" w:pos="540"/>
        </w:tabs>
        <w:ind w:left="540" w:hanging="360"/>
      </w:pPr>
    </w:lvl>
    <w:lvl w:ilvl="1">
      <w:start w:val="1"/>
      <w:numFmt w:val="lowerLetter"/>
      <w:lvlText w:val="%2."/>
      <w:lvlJc w:val="left"/>
      <w:pPr>
        <w:tabs>
          <w:tab w:val="left" w:pos="1260"/>
        </w:tabs>
        <w:ind w:left="1260" w:hanging="360"/>
      </w:pPr>
    </w:lvl>
    <w:lvl w:ilvl="2">
      <w:start w:val="1"/>
      <w:numFmt w:val="lowerRoman"/>
      <w:lvlText w:val="%3."/>
      <w:lvlJc w:val="right"/>
      <w:pPr>
        <w:tabs>
          <w:tab w:val="left" w:pos="1980"/>
        </w:tabs>
        <w:ind w:left="1980" w:hanging="180"/>
      </w:pPr>
    </w:lvl>
    <w:lvl w:ilvl="3">
      <w:start w:val="1"/>
      <w:numFmt w:val="decimal"/>
      <w:lvlText w:val="%4."/>
      <w:lvlJc w:val="left"/>
      <w:pPr>
        <w:tabs>
          <w:tab w:val="left" w:pos="2700"/>
        </w:tabs>
        <w:ind w:left="2700" w:hanging="360"/>
      </w:pPr>
    </w:lvl>
    <w:lvl w:ilvl="4">
      <w:start w:val="1"/>
      <w:numFmt w:val="lowerLetter"/>
      <w:lvlText w:val="%5."/>
      <w:lvlJc w:val="left"/>
      <w:pPr>
        <w:tabs>
          <w:tab w:val="left" w:pos="3420"/>
        </w:tabs>
        <w:ind w:left="3420" w:hanging="360"/>
      </w:pPr>
    </w:lvl>
    <w:lvl w:ilvl="5">
      <w:start w:val="1"/>
      <w:numFmt w:val="lowerRoman"/>
      <w:lvlText w:val="%6."/>
      <w:lvlJc w:val="right"/>
      <w:pPr>
        <w:tabs>
          <w:tab w:val="left" w:pos="4140"/>
        </w:tabs>
        <w:ind w:left="4140" w:hanging="180"/>
      </w:pPr>
    </w:lvl>
    <w:lvl w:ilvl="6">
      <w:start w:val="1"/>
      <w:numFmt w:val="decimal"/>
      <w:lvlText w:val="%7."/>
      <w:lvlJc w:val="left"/>
      <w:pPr>
        <w:tabs>
          <w:tab w:val="left" w:pos="4860"/>
        </w:tabs>
        <w:ind w:left="4860" w:hanging="360"/>
      </w:pPr>
    </w:lvl>
    <w:lvl w:ilvl="7">
      <w:start w:val="1"/>
      <w:numFmt w:val="lowerLetter"/>
      <w:lvlText w:val="%8."/>
      <w:lvlJc w:val="left"/>
      <w:pPr>
        <w:tabs>
          <w:tab w:val="left" w:pos="5580"/>
        </w:tabs>
        <w:ind w:left="5580" w:hanging="360"/>
      </w:pPr>
    </w:lvl>
    <w:lvl w:ilvl="8">
      <w:start w:val="1"/>
      <w:numFmt w:val="lowerRoman"/>
      <w:lvlText w:val="%9."/>
      <w:lvlJc w:val="right"/>
      <w:pPr>
        <w:tabs>
          <w:tab w:val="left" w:pos="6300"/>
        </w:tabs>
        <w:ind w:left="6300" w:hanging="180"/>
      </w:pPr>
    </w:lvl>
  </w:abstractNum>
  <w:abstractNum w:abstractNumId="90" w15:restartNumberingAfterBreak="0">
    <w:nsid w:val="6F0858E9"/>
    <w:multiLevelType w:val="multilevel"/>
    <w:tmpl w:val="5510B1C4"/>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91" w15:restartNumberingAfterBreak="0">
    <w:nsid w:val="70EE3565"/>
    <w:multiLevelType w:val="multilevel"/>
    <w:tmpl w:val="40AA06DC"/>
    <w:lvl w:ilvl="0">
      <w:start w:val="4"/>
      <w:numFmt w:val="decimal"/>
      <w:lvlText w:val="%1."/>
      <w:lvlJc w:val="left"/>
      <w:pPr>
        <w:tabs>
          <w:tab w:val="left" w:pos="540"/>
        </w:tabs>
        <w:ind w:left="5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71214ABB"/>
    <w:multiLevelType w:val="multilevel"/>
    <w:tmpl w:val="57F6E70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3" w15:restartNumberingAfterBreak="0">
    <w:nsid w:val="717F5C97"/>
    <w:multiLevelType w:val="multilevel"/>
    <w:tmpl w:val="8A3A589E"/>
    <w:lvl w:ilvl="0">
      <w:start w:val="1"/>
      <w:numFmt w:val="decimal"/>
      <w:lvlText w:val="%1."/>
      <w:lvlJc w:val="left"/>
      <w:pPr>
        <w:tabs>
          <w:tab w:val="left" w:pos="540"/>
        </w:tabs>
        <w:ind w:left="540" w:hanging="360"/>
      </w:pPr>
    </w:lvl>
    <w:lvl w:ilvl="1">
      <w:numFmt w:val="decimal"/>
      <w:lvlText w:val=""/>
      <w:lvlJc w:val="left"/>
      <w:pPr>
        <w:tabs>
          <w:tab w:val="left" w:pos="360"/>
        </w:tabs>
        <w:ind w:left="0" w:firstLine="0"/>
      </w:pPr>
    </w:lvl>
    <w:lvl w:ilvl="2">
      <w:numFmt w:val="decimal"/>
      <w:lvlText w:val=""/>
      <w:lvlJc w:val="left"/>
      <w:pPr>
        <w:tabs>
          <w:tab w:val="left" w:pos="360"/>
        </w:tabs>
        <w:ind w:left="0" w:firstLine="0"/>
      </w:pPr>
    </w:lvl>
    <w:lvl w:ilvl="3">
      <w:numFmt w:val="decimal"/>
      <w:lvlText w:val=""/>
      <w:lvlJc w:val="left"/>
      <w:pPr>
        <w:tabs>
          <w:tab w:val="left" w:pos="360"/>
        </w:tabs>
        <w:ind w:left="0" w:firstLine="0"/>
      </w:pPr>
    </w:lvl>
    <w:lvl w:ilvl="4">
      <w:numFmt w:val="decimal"/>
      <w:lvlText w:val=""/>
      <w:lvlJc w:val="left"/>
      <w:pPr>
        <w:tabs>
          <w:tab w:val="left" w:pos="360"/>
        </w:tabs>
        <w:ind w:left="0" w:firstLine="0"/>
      </w:pPr>
    </w:lvl>
    <w:lvl w:ilvl="5">
      <w:numFmt w:val="decimal"/>
      <w:lvlText w:val=""/>
      <w:lvlJc w:val="left"/>
      <w:pPr>
        <w:tabs>
          <w:tab w:val="left" w:pos="360"/>
        </w:tabs>
        <w:ind w:left="0" w:firstLine="0"/>
      </w:pPr>
    </w:lvl>
    <w:lvl w:ilvl="6">
      <w:numFmt w:val="decimal"/>
      <w:lvlText w:val=""/>
      <w:lvlJc w:val="left"/>
      <w:pPr>
        <w:tabs>
          <w:tab w:val="left" w:pos="360"/>
        </w:tabs>
        <w:ind w:left="0" w:firstLine="0"/>
      </w:pPr>
    </w:lvl>
    <w:lvl w:ilvl="7">
      <w:numFmt w:val="decimal"/>
      <w:lvlText w:val=""/>
      <w:lvlJc w:val="left"/>
      <w:pPr>
        <w:tabs>
          <w:tab w:val="left" w:pos="360"/>
        </w:tabs>
        <w:ind w:left="0" w:firstLine="0"/>
      </w:pPr>
    </w:lvl>
    <w:lvl w:ilvl="8">
      <w:numFmt w:val="decimal"/>
      <w:lvlText w:val=""/>
      <w:lvlJc w:val="left"/>
      <w:pPr>
        <w:tabs>
          <w:tab w:val="left" w:pos="360"/>
        </w:tabs>
        <w:ind w:left="0" w:firstLine="0"/>
      </w:pPr>
    </w:lvl>
  </w:abstractNum>
  <w:abstractNum w:abstractNumId="94" w15:restartNumberingAfterBreak="0">
    <w:nsid w:val="72364A5E"/>
    <w:multiLevelType w:val="multilevel"/>
    <w:tmpl w:val="555031F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732400C6"/>
    <w:multiLevelType w:val="multilevel"/>
    <w:tmpl w:val="DA625B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74F77841"/>
    <w:multiLevelType w:val="multilevel"/>
    <w:tmpl w:val="38FC80F4"/>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97" w15:restartNumberingAfterBreak="0">
    <w:nsid w:val="75AA4098"/>
    <w:multiLevelType w:val="multilevel"/>
    <w:tmpl w:val="8848DC4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77F26443"/>
    <w:multiLevelType w:val="multilevel"/>
    <w:tmpl w:val="6458E098"/>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99" w15:restartNumberingAfterBreak="0">
    <w:nsid w:val="78801141"/>
    <w:multiLevelType w:val="multilevel"/>
    <w:tmpl w:val="230008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79091E79"/>
    <w:multiLevelType w:val="multilevel"/>
    <w:tmpl w:val="8AC400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7AA02E9F"/>
    <w:multiLevelType w:val="multilevel"/>
    <w:tmpl w:val="8A70568C"/>
    <w:lvl w:ilvl="0">
      <w:start w:val="1"/>
      <w:numFmt w:val="bullet"/>
      <w:lvlText w:val=""/>
      <w:lvlJc w:val="left"/>
      <w:pPr>
        <w:tabs>
          <w:tab w:val="left" w:pos="0"/>
        </w:tabs>
        <w:ind w:left="720" w:hanging="360"/>
      </w:pPr>
      <w:rPr>
        <w:rFonts w:ascii="Symbol" w:hAnsi="Symbol"/>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7AC527B6"/>
    <w:multiLevelType w:val="multilevel"/>
    <w:tmpl w:val="47367528"/>
    <w:lvl w:ilvl="0">
      <w:start w:val="1"/>
      <w:numFmt w:val="bullet"/>
      <w:lvlText w:val=""/>
      <w:lvlJc w:val="left"/>
      <w:pPr>
        <w:ind w:left="502"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3" w15:restartNumberingAfterBreak="0">
    <w:nsid w:val="7AE9034C"/>
    <w:multiLevelType w:val="multilevel"/>
    <w:tmpl w:val="76B6C2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7E764A90"/>
    <w:multiLevelType w:val="multilevel"/>
    <w:tmpl w:val="5E9018AA"/>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05" w15:restartNumberingAfterBreak="0">
    <w:nsid w:val="7EA37C8D"/>
    <w:multiLevelType w:val="multilevel"/>
    <w:tmpl w:val="FBFE056A"/>
    <w:lvl w:ilvl="0">
      <w:start w:val="1"/>
      <w:numFmt w:val="bullet"/>
      <w:lvlText w:val=""/>
      <w:lvlJc w:val="left"/>
      <w:pPr>
        <w:tabs>
          <w:tab w:val="left" w:pos="1080"/>
        </w:tabs>
        <w:ind w:left="1080" w:hanging="360"/>
      </w:pPr>
      <w:rPr>
        <w:rFonts w:ascii="Symbol" w:hAnsi="Symbol"/>
      </w:rPr>
    </w:lvl>
    <w:lvl w:ilvl="1">
      <w:start w:val="1"/>
      <w:numFmt w:val="bullet"/>
      <w:lvlText w:val="o"/>
      <w:lvlJc w:val="left"/>
      <w:pPr>
        <w:tabs>
          <w:tab w:val="left" w:pos="1800"/>
        </w:tabs>
        <w:ind w:left="1800" w:hanging="360"/>
      </w:pPr>
      <w:rPr>
        <w:rFonts w:ascii="Courier New" w:hAnsi="Courier New"/>
      </w:rPr>
    </w:lvl>
    <w:lvl w:ilvl="2">
      <w:start w:val="1"/>
      <w:numFmt w:val="bullet"/>
      <w:lvlText w:val=""/>
      <w:lvlJc w:val="left"/>
      <w:pPr>
        <w:tabs>
          <w:tab w:val="left" w:pos="2520"/>
        </w:tabs>
        <w:ind w:left="2520" w:hanging="360"/>
      </w:pPr>
      <w:rPr>
        <w:rFonts w:ascii="Wingdings" w:hAnsi="Wingdings"/>
      </w:rPr>
    </w:lvl>
    <w:lvl w:ilvl="3">
      <w:start w:val="1"/>
      <w:numFmt w:val="bullet"/>
      <w:lvlText w:val=""/>
      <w:lvlJc w:val="left"/>
      <w:pPr>
        <w:tabs>
          <w:tab w:val="left" w:pos="3240"/>
        </w:tabs>
        <w:ind w:left="3240" w:hanging="360"/>
      </w:pPr>
      <w:rPr>
        <w:rFonts w:ascii="Symbol" w:hAnsi="Symbol"/>
      </w:rPr>
    </w:lvl>
    <w:lvl w:ilvl="4">
      <w:start w:val="1"/>
      <w:numFmt w:val="bullet"/>
      <w:lvlText w:val="o"/>
      <w:lvlJc w:val="left"/>
      <w:pPr>
        <w:tabs>
          <w:tab w:val="left" w:pos="3960"/>
        </w:tabs>
        <w:ind w:left="3960" w:hanging="360"/>
      </w:pPr>
      <w:rPr>
        <w:rFonts w:ascii="Courier New" w:hAnsi="Courier New"/>
      </w:rPr>
    </w:lvl>
    <w:lvl w:ilvl="5">
      <w:start w:val="1"/>
      <w:numFmt w:val="bullet"/>
      <w:lvlText w:val=""/>
      <w:lvlJc w:val="left"/>
      <w:pPr>
        <w:tabs>
          <w:tab w:val="left" w:pos="4680"/>
        </w:tabs>
        <w:ind w:left="4680" w:hanging="360"/>
      </w:pPr>
      <w:rPr>
        <w:rFonts w:ascii="Wingdings" w:hAnsi="Wingdings"/>
      </w:rPr>
    </w:lvl>
    <w:lvl w:ilvl="6">
      <w:start w:val="1"/>
      <w:numFmt w:val="bullet"/>
      <w:lvlText w:val=""/>
      <w:lvlJc w:val="left"/>
      <w:pPr>
        <w:tabs>
          <w:tab w:val="left" w:pos="5400"/>
        </w:tabs>
        <w:ind w:left="5400" w:hanging="360"/>
      </w:pPr>
      <w:rPr>
        <w:rFonts w:ascii="Symbol" w:hAnsi="Symbol"/>
      </w:rPr>
    </w:lvl>
    <w:lvl w:ilvl="7">
      <w:start w:val="1"/>
      <w:numFmt w:val="bullet"/>
      <w:lvlText w:val="o"/>
      <w:lvlJc w:val="left"/>
      <w:pPr>
        <w:tabs>
          <w:tab w:val="left" w:pos="6120"/>
        </w:tabs>
        <w:ind w:left="6120" w:hanging="360"/>
      </w:pPr>
      <w:rPr>
        <w:rFonts w:ascii="Courier New" w:hAnsi="Courier New"/>
      </w:rPr>
    </w:lvl>
    <w:lvl w:ilvl="8">
      <w:start w:val="1"/>
      <w:numFmt w:val="bullet"/>
      <w:lvlText w:val=""/>
      <w:lvlJc w:val="left"/>
      <w:pPr>
        <w:tabs>
          <w:tab w:val="left" w:pos="6840"/>
        </w:tabs>
        <w:ind w:left="6840" w:hanging="360"/>
      </w:pPr>
      <w:rPr>
        <w:rFonts w:ascii="Wingdings" w:hAnsi="Wingdings"/>
      </w:rPr>
    </w:lvl>
  </w:abstractNum>
  <w:abstractNum w:abstractNumId="106" w15:restartNumberingAfterBreak="0">
    <w:nsid w:val="7EBF4CC6"/>
    <w:multiLevelType w:val="multilevel"/>
    <w:tmpl w:val="143CAB0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7" w15:restartNumberingAfterBreak="0">
    <w:nsid w:val="7F4A2124"/>
    <w:multiLevelType w:val="multilevel"/>
    <w:tmpl w:val="2522FF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2"/>
  </w:num>
  <w:num w:numId="2">
    <w:abstractNumId w:val="93"/>
  </w:num>
  <w:num w:numId="3">
    <w:abstractNumId w:val="3"/>
  </w:num>
  <w:num w:numId="4">
    <w:abstractNumId w:val="4"/>
  </w:num>
  <w:num w:numId="5">
    <w:abstractNumId w:val="11"/>
  </w:num>
  <w:num w:numId="6">
    <w:abstractNumId w:val="8"/>
  </w:num>
  <w:num w:numId="7">
    <w:abstractNumId w:val="20"/>
  </w:num>
  <w:num w:numId="8">
    <w:abstractNumId w:val="12"/>
  </w:num>
  <w:num w:numId="9">
    <w:abstractNumId w:val="38"/>
  </w:num>
  <w:num w:numId="10">
    <w:abstractNumId w:val="57"/>
  </w:num>
  <w:num w:numId="11">
    <w:abstractNumId w:val="102"/>
  </w:num>
  <w:num w:numId="12">
    <w:abstractNumId w:val="5"/>
  </w:num>
  <w:num w:numId="13">
    <w:abstractNumId w:val="41"/>
  </w:num>
  <w:num w:numId="14">
    <w:abstractNumId w:val="33"/>
  </w:num>
  <w:num w:numId="15">
    <w:abstractNumId w:val="31"/>
  </w:num>
  <w:num w:numId="16">
    <w:abstractNumId w:val="75"/>
  </w:num>
  <w:num w:numId="17">
    <w:abstractNumId w:val="17"/>
  </w:num>
  <w:num w:numId="18">
    <w:abstractNumId w:val="58"/>
  </w:num>
  <w:num w:numId="19">
    <w:abstractNumId w:val="61"/>
  </w:num>
  <w:num w:numId="20">
    <w:abstractNumId w:val="27"/>
  </w:num>
  <w:num w:numId="21">
    <w:abstractNumId w:val="50"/>
  </w:num>
  <w:num w:numId="22">
    <w:abstractNumId w:val="52"/>
  </w:num>
  <w:num w:numId="23">
    <w:abstractNumId w:val="51"/>
  </w:num>
  <w:num w:numId="24">
    <w:abstractNumId w:val="91"/>
  </w:num>
  <w:num w:numId="25">
    <w:abstractNumId w:val="42"/>
  </w:num>
  <w:num w:numId="26">
    <w:abstractNumId w:val="67"/>
  </w:num>
  <w:num w:numId="27">
    <w:abstractNumId w:val="71"/>
  </w:num>
  <w:num w:numId="28">
    <w:abstractNumId w:val="101"/>
  </w:num>
  <w:num w:numId="29">
    <w:abstractNumId w:val="76"/>
  </w:num>
  <w:num w:numId="30">
    <w:abstractNumId w:val="89"/>
  </w:num>
  <w:num w:numId="31">
    <w:abstractNumId w:val="15"/>
  </w:num>
  <w:num w:numId="32">
    <w:abstractNumId w:val="87"/>
  </w:num>
  <w:num w:numId="33">
    <w:abstractNumId w:val="64"/>
  </w:num>
  <w:num w:numId="34">
    <w:abstractNumId w:val="7"/>
  </w:num>
  <w:num w:numId="35">
    <w:abstractNumId w:val="22"/>
  </w:num>
  <w:num w:numId="36">
    <w:abstractNumId w:val="78"/>
  </w:num>
  <w:num w:numId="37">
    <w:abstractNumId w:val="73"/>
  </w:num>
  <w:num w:numId="38">
    <w:abstractNumId w:val="36"/>
  </w:num>
  <w:num w:numId="39">
    <w:abstractNumId w:val="25"/>
  </w:num>
  <w:num w:numId="40">
    <w:abstractNumId w:val="35"/>
  </w:num>
  <w:num w:numId="41">
    <w:abstractNumId w:val="107"/>
  </w:num>
  <w:num w:numId="42">
    <w:abstractNumId w:val="66"/>
  </w:num>
  <w:num w:numId="43">
    <w:abstractNumId w:val="56"/>
  </w:num>
  <w:num w:numId="44">
    <w:abstractNumId w:val="92"/>
  </w:num>
  <w:num w:numId="45">
    <w:abstractNumId w:val="74"/>
  </w:num>
  <w:num w:numId="46">
    <w:abstractNumId w:val="9"/>
  </w:num>
  <w:num w:numId="47">
    <w:abstractNumId w:val="49"/>
  </w:num>
  <w:num w:numId="48">
    <w:abstractNumId w:val="32"/>
  </w:num>
  <w:num w:numId="49">
    <w:abstractNumId w:val="105"/>
  </w:num>
  <w:num w:numId="50">
    <w:abstractNumId w:val="106"/>
  </w:num>
  <w:num w:numId="51">
    <w:abstractNumId w:val="21"/>
  </w:num>
  <w:num w:numId="52">
    <w:abstractNumId w:val="100"/>
  </w:num>
  <w:num w:numId="53">
    <w:abstractNumId w:val="34"/>
  </w:num>
  <w:num w:numId="54">
    <w:abstractNumId w:val="13"/>
  </w:num>
  <w:num w:numId="55">
    <w:abstractNumId w:val="60"/>
  </w:num>
  <w:num w:numId="56">
    <w:abstractNumId w:val="47"/>
  </w:num>
  <w:num w:numId="57">
    <w:abstractNumId w:val="28"/>
  </w:num>
  <w:num w:numId="58">
    <w:abstractNumId w:val="103"/>
  </w:num>
  <w:num w:numId="59">
    <w:abstractNumId w:val="44"/>
  </w:num>
  <w:num w:numId="60">
    <w:abstractNumId w:val="54"/>
  </w:num>
  <w:num w:numId="61">
    <w:abstractNumId w:val="6"/>
  </w:num>
  <w:num w:numId="62">
    <w:abstractNumId w:val="69"/>
  </w:num>
  <w:num w:numId="63">
    <w:abstractNumId w:val="77"/>
  </w:num>
  <w:num w:numId="64">
    <w:abstractNumId w:val="23"/>
  </w:num>
  <w:num w:numId="65">
    <w:abstractNumId w:val="98"/>
  </w:num>
  <w:num w:numId="66">
    <w:abstractNumId w:val="90"/>
  </w:num>
  <w:num w:numId="67">
    <w:abstractNumId w:val="18"/>
  </w:num>
  <w:num w:numId="68">
    <w:abstractNumId w:val="79"/>
  </w:num>
  <w:num w:numId="69">
    <w:abstractNumId w:val="14"/>
  </w:num>
  <w:num w:numId="70">
    <w:abstractNumId w:val="104"/>
  </w:num>
  <w:num w:numId="71">
    <w:abstractNumId w:val="65"/>
  </w:num>
  <w:num w:numId="72">
    <w:abstractNumId w:val="68"/>
  </w:num>
  <w:num w:numId="73">
    <w:abstractNumId w:val="19"/>
  </w:num>
  <w:num w:numId="74">
    <w:abstractNumId w:val="59"/>
  </w:num>
  <w:num w:numId="75">
    <w:abstractNumId w:val="16"/>
  </w:num>
  <w:num w:numId="76">
    <w:abstractNumId w:val="29"/>
  </w:num>
  <w:num w:numId="77">
    <w:abstractNumId w:val="55"/>
  </w:num>
  <w:num w:numId="78">
    <w:abstractNumId w:val="88"/>
  </w:num>
  <w:num w:numId="79">
    <w:abstractNumId w:val="24"/>
  </w:num>
  <w:num w:numId="80">
    <w:abstractNumId w:val="95"/>
  </w:num>
  <w:num w:numId="81">
    <w:abstractNumId w:val="81"/>
  </w:num>
  <w:num w:numId="82">
    <w:abstractNumId w:val="84"/>
  </w:num>
  <w:num w:numId="83">
    <w:abstractNumId w:val="26"/>
  </w:num>
  <w:num w:numId="84">
    <w:abstractNumId w:val="97"/>
  </w:num>
  <w:num w:numId="85">
    <w:abstractNumId w:val="40"/>
  </w:num>
  <w:num w:numId="86">
    <w:abstractNumId w:val="37"/>
  </w:num>
  <w:num w:numId="87">
    <w:abstractNumId w:val="1"/>
  </w:num>
  <w:num w:numId="88">
    <w:abstractNumId w:val="2"/>
  </w:num>
  <w:num w:numId="89">
    <w:abstractNumId w:val="45"/>
  </w:num>
  <w:num w:numId="90">
    <w:abstractNumId w:val="72"/>
  </w:num>
  <w:num w:numId="91">
    <w:abstractNumId w:val="80"/>
  </w:num>
  <w:num w:numId="92">
    <w:abstractNumId w:val="94"/>
  </w:num>
  <w:num w:numId="93">
    <w:abstractNumId w:val="48"/>
  </w:num>
  <w:num w:numId="94">
    <w:abstractNumId w:val="46"/>
  </w:num>
  <w:num w:numId="95">
    <w:abstractNumId w:val="96"/>
  </w:num>
  <w:num w:numId="96">
    <w:abstractNumId w:val="53"/>
  </w:num>
  <w:num w:numId="97">
    <w:abstractNumId w:val="0"/>
  </w:num>
  <w:num w:numId="98">
    <w:abstractNumId w:val="86"/>
  </w:num>
  <w:num w:numId="99">
    <w:abstractNumId w:val="30"/>
  </w:num>
  <w:num w:numId="100">
    <w:abstractNumId w:val="43"/>
  </w:num>
  <w:num w:numId="101">
    <w:abstractNumId w:val="99"/>
  </w:num>
  <w:num w:numId="102">
    <w:abstractNumId w:val="70"/>
  </w:num>
  <w:num w:numId="103">
    <w:abstractNumId w:val="83"/>
  </w:num>
  <w:num w:numId="104">
    <w:abstractNumId w:val="39"/>
  </w:num>
  <w:num w:numId="105">
    <w:abstractNumId w:val="10"/>
  </w:num>
  <w:num w:numId="106">
    <w:abstractNumId w:val="63"/>
  </w:num>
  <w:num w:numId="107">
    <w:abstractNumId w:val="85"/>
  </w:num>
  <w:num w:numId="108">
    <w:abstractNumId w:val="82"/>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2E05D6"/>
    <w:rsid w:val="001412BC"/>
    <w:rsid w:val="00141E46"/>
    <w:rsid w:val="001C30DE"/>
    <w:rsid w:val="00293420"/>
    <w:rsid w:val="002E05D6"/>
    <w:rsid w:val="002F2CD5"/>
    <w:rsid w:val="00335770"/>
    <w:rsid w:val="00562955"/>
    <w:rsid w:val="005C39E4"/>
    <w:rsid w:val="00613E27"/>
    <w:rsid w:val="00703F95"/>
    <w:rsid w:val="00757817"/>
    <w:rsid w:val="00757A0C"/>
    <w:rsid w:val="008F5DA2"/>
    <w:rsid w:val="00B0542B"/>
    <w:rsid w:val="00B12443"/>
    <w:rsid w:val="00B41BC5"/>
    <w:rsid w:val="00B64C29"/>
    <w:rsid w:val="00BB10E1"/>
    <w:rsid w:val="00BC01B9"/>
    <w:rsid w:val="00C604AC"/>
    <w:rsid w:val="00D00EED"/>
    <w:rsid w:val="00D025B7"/>
    <w:rsid w:val="00DE5EF4"/>
    <w:rsid w:val="00E415C4"/>
    <w:rsid w:val="00E424AE"/>
    <w:rsid w:val="00EA0BF9"/>
    <w:rsid w:val="00FC6B76"/>
    <w:rsid w:val="00FD5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70FE7"/>
  <w15:docId w15:val="{D79FCE18-17D1-4554-9003-B21FD9A82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basedOn w:val="a"/>
    <w:next w:val="a"/>
    <w:link w:val="20"/>
    <w:uiPriority w:val="9"/>
    <w:qFormat/>
    <w:pPr>
      <w:keepNext/>
      <w:spacing w:before="240" w:after="60" w:line="240" w:lineRule="auto"/>
      <w:outlineLvl w:val="1"/>
    </w:pPr>
    <w:rPr>
      <w:rFonts w:ascii="Cambria" w:hAnsi="Cambria"/>
      <w:b/>
      <w:i/>
      <w:sz w:val="28"/>
    </w:rPr>
  </w:style>
  <w:style w:type="paragraph" w:styleId="3">
    <w:name w:val="heading 3"/>
    <w:basedOn w:val="a"/>
    <w:next w:val="a"/>
    <w:link w:val="30"/>
    <w:uiPriority w:val="9"/>
    <w:qFormat/>
    <w:pPr>
      <w:keepNext/>
      <w:keepLines/>
      <w:spacing w:before="200" w:after="0" w:line="240" w:lineRule="auto"/>
      <w:outlineLvl w:val="2"/>
    </w:pPr>
    <w:rPr>
      <w:rFonts w:ascii="Cambria" w:hAnsi="Cambria"/>
      <w:b/>
      <w:color w:val="4F81BD"/>
      <w:sz w:val="24"/>
    </w:rPr>
  </w:style>
  <w:style w:type="paragraph" w:styleId="4">
    <w:name w:val="heading 4"/>
    <w:basedOn w:val="a0"/>
    <w:next w:val="a1"/>
    <w:link w:val="40"/>
    <w:uiPriority w:val="9"/>
    <w:qFormat/>
    <w:pPr>
      <w:keepNext/>
      <w:tabs>
        <w:tab w:val="left" w:pos="864"/>
      </w:tabs>
      <w:spacing w:before="240" w:after="120"/>
      <w:ind w:left="864" w:hanging="864"/>
      <w:jc w:val="left"/>
      <w:outlineLvl w:val="3"/>
    </w:pPr>
    <w:rPr>
      <w:rFonts w:ascii="Arial" w:hAnsi="Arial"/>
      <w:i/>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
    <w:name w:val="Обычный1"/>
  </w:style>
  <w:style w:type="paragraph" w:customStyle="1" w:styleId="WW8Num15z4">
    <w:name w:val="WW8Num15z4"/>
    <w:link w:val="WW8Num15z40"/>
  </w:style>
  <w:style w:type="character" w:customStyle="1" w:styleId="WW8Num15z40">
    <w:name w:val="WW8Num15z4"/>
    <w:link w:val="WW8Num15z4"/>
  </w:style>
  <w:style w:type="paragraph" w:customStyle="1" w:styleId="WW8Num3z7">
    <w:name w:val="WW8Num3z7"/>
    <w:link w:val="WW8Num3z70"/>
  </w:style>
  <w:style w:type="character" w:customStyle="1" w:styleId="WW8Num3z70">
    <w:name w:val="WW8Num3z7"/>
    <w:link w:val="WW8Num3z7"/>
  </w:style>
  <w:style w:type="paragraph" w:customStyle="1" w:styleId="WW8Num22z0">
    <w:name w:val="WW8Num22z0"/>
    <w:link w:val="WW8Num22z00"/>
  </w:style>
  <w:style w:type="character" w:customStyle="1" w:styleId="WW8Num22z00">
    <w:name w:val="WW8Num22z0"/>
    <w:link w:val="WW8Num22z0"/>
  </w:style>
  <w:style w:type="paragraph" w:customStyle="1" w:styleId="Style3">
    <w:name w:val="Style3"/>
    <w:basedOn w:val="a"/>
    <w:link w:val="Style30"/>
    <w:pPr>
      <w:widowControl w:val="0"/>
      <w:spacing w:after="0" w:line="322" w:lineRule="exact"/>
      <w:ind w:firstLine="715"/>
      <w:jc w:val="both"/>
    </w:pPr>
    <w:rPr>
      <w:rFonts w:ascii="Times New Roman" w:hAnsi="Times New Roman"/>
      <w:sz w:val="24"/>
    </w:rPr>
  </w:style>
  <w:style w:type="character" w:customStyle="1" w:styleId="Style30">
    <w:name w:val="Style3"/>
    <w:basedOn w:val="1"/>
    <w:link w:val="Style3"/>
    <w:rPr>
      <w:rFonts w:ascii="Times New Roman" w:hAnsi="Times New Roman"/>
      <w:sz w:val="24"/>
    </w:rPr>
  </w:style>
  <w:style w:type="paragraph" w:customStyle="1" w:styleId="a5">
    <w:name w:val="Подзаголовок для информации об изменениях"/>
    <w:basedOn w:val="a6"/>
    <w:next w:val="a"/>
    <w:link w:val="a7"/>
    <w:rPr>
      <w:b/>
    </w:rPr>
  </w:style>
  <w:style w:type="character" w:customStyle="1" w:styleId="a7">
    <w:name w:val="Подзаголовок для информации об изменениях"/>
    <w:basedOn w:val="a8"/>
    <w:link w:val="a5"/>
    <w:rPr>
      <w:rFonts w:ascii="Times New Roman" w:hAnsi="Times New Roman"/>
      <w:b/>
      <w:color w:val="353842"/>
      <w:sz w:val="18"/>
    </w:rPr>
  </w:style>
  <w:style w:type="paragraph" w:styleId="21">
    <w:name w:val="List 2"/>
    <w:basedOn w:val="a"/>
    <w:link w:val="22"/>
    <w:pPr>
      <w:spacing w:before="120" w:after="120" w:line="240" w:lineRule="auto"/>
      <w:ind w:left="720" w:hanging="360"/>
      <w:jc w:val="both"/>
    </w:pPr>
    <w:rPr>
      <w:rFonts w:ascii="Arial" w:hAnsi="Arial"/>
      <w:sz w:val="20"/>
    </w:rPr>
  </w:style>
  <w:style w:type="character" w:customStyle="1" w:styleId="22">
    <w:name w:val="Список 2 Знак"/>
    <w:basedOn w:val="1"/>
    <w:link w:val="21"/>
    <w:rPr>
      <w:rFonts w:ascii="Arial" w:hAnsi="Arial"/>
      <w:color w:val="000000"/>
      <w:sz w:val="20"/>
    </w:rPr>
  </w:style>
  <w:style w:type="paragraph" w:customStyle="1" w:styleId="WW8Num23z6">
    <w:name w:val="WW8Num23z6"/>
    <w:link w:val="WW8Num23z60"/>
  </w:style>
  <w:style w:type="character" w:customStyle="1" w:styleId="WW8Num23z60">
    <w:name w:val="WW8Num23z6"/>
    <w:link w:val="WW8Num23z6"/>
  </w:style>
  <w:style w:type="paragraph" w:customStyle="1" w:styleId="a9">
    <w:name w:val="Опечатки"/>
    <w:link w:val="aa"/>
    <w:pPr>
      <w:spacing w:after="0" w:line="240" w:lineRule="auto"/>
    </w:pPr>
    <w:rPr>
      <w:rFonts w:ascii="Calibri" w:hAnsi="Calibri"/>
      <w:color w:val="FF0000"/>
      <w:sz w:val="20"/>
    </w:rPr>
  </w:style>
  <w:style w:type="character" w:customStyle="1" w:styleId="aa">
    <w:name w:val="Опечатки"/>
    <w:link w:val="a9"/>
    <w:rPr>
      <w:rFonts w:ascii="Calibri" w:hAnsi="Calibri"/>
      <w:color w:val="FF0000"/>
      <w:sz w:val="20"/>
    </w:rPr>
  </w:style>
  <w:style w:type="paragraph" w:customStyle="1" w:styleId="p5">
    <w:name w:val="p5"/>
    <w:basedOn w:val="a"/>
    <w:link w:val="p50"/>
    <w:pPr>
      <w:spacing w:beforeAutospacing="1" w:afterAutospacing="1" w:line="240" w:lineRule="auto"/>
    </w:pPr>
    <w:rPr>
      <w:rFonts w:ascii="Times New Roman" w:hAnsi="Times New Roman"/>
      <w:sz w:val="24"/>
    </w:rPr>
  </w:style>
  <w:style w:type="character" w:customStyle="1" w:styleId="p50">
    <w:name w:val="p5"/>
    <w:basedOn w:val="1"/>
    <w:link w:val="p5"/>
    <w:rPr>
      <w:rFonts w:ascii="Times New Roman" w:hAnsi="Times New Roman"/>
      <w:sz w:val="24"/>
    </w:rPr>
  </w:style>
  <w:style w:type="paragraph" w:customStyle="1" w:styleId="WW8Num10z8">
    <w:name w:val="WW8Num10z8"/>
    <w:link w:val="WW8Num10z80"/>
  </w:style>
  <w:style w:type="character" w:customStyle="1" w:styleId="WW8Num10z80">
    <w:name w:val="WW8Num10z8"/>
    <w:link w:val="WW8Num10z8"/>
  </w:style>
  <w:style w:type="paragraph" w:customStyle="1" w:styleId="ab">
    <w:name w:val="Заголовок статьи"/>
    <w:basedOn w:val="a"/>
    <w:next w:val="a"/>
    <w:link w:val="ac"/>
    <w:pPr>
      <w:widowControl w:val="0"/>
      <w:spacing w:after="0" w:line="360" w:lineRule="auto"/>
      <w:ind w:left="1612" w:hanging="892"/>
      <w:jc w:val="both"/>
    </w:pPr>
    <w:rPr>
      <w:rFonts w:ascii="Times New Roman" w:hAnsi="Times New Roman"/>
      <w:sz w:val="24"/>
    </w:rPr>
  </w:style>
  <w:style w:type="character" w:customStyle="1" w:styleId="ac">
    <w:name w:val="Заголовок статьи"/>
    <w:basedOn w:val="1"/>
    <w:link w:val="ab"/>
    <w:rPr>
      <w:rFonts w:ascii="Times New Roman" w:hAnsi="Times New Roman"/>
      <w:color w:val="000000"/>
      <w:sz w:val="24"/>
    </w:rPr>
  </w:style>
  <w:style w:type="paragraph" w:styleId="23">
    <w:name w:val="toc 2"/>
    <w:basedOn w:val="a"/>
    <w:next w:val="a"/>
    <w:link w:val="24"/>
    <w:uiPriority w:val="39"/>
    <w:pPr>
      <w:spacing w:after="0" w:line="240" w:lineRule="auto"/>
      <w:ind w:left="240"/>
    </w:pPr>
    <w:rPr>
      <w:rFonts w:ascii="Times New Roman" w:hAnsi="Times New Roman"/>
      <w:sz w:val="24"/>
    </w:rPr>
  </w:style>
  <w:style w:type="character" w:customStyle="1" w:styleId="24">
    <w:name w:val="Оглавление 2 Знак"/>
    <w:basedOn w:val="1"/>
    <w:link w:val="23"/>
    <w:rPr>
      <w:rFonts w:ascii="Times New Roman" w:hAnsi="Times New Roman"/>
      <w:sz w:val="24"/>
    </w:rPr>
  </w:style>
  <w:style w:type="paragraph" w:customStyle="1" w:styleId="WW8Num10z7">
    <w:name w:val="WW8Num10z7"/>
    <w:link w:val="WW8Num10z70"/>
  </w:style>
  <w:style w:type="character" w:customStyle="1" w:styleId="WW8Num10z70">
    <w:name w:val="WW8Num10z7"/>
    <w:link w:val="WW8Num10z7"/>
  </w:style>
  <w:style w:type="paragraph" w:customStyle="1" w:styleId="32">
    <w:name w:val="Основной текст с отступом 32"/>
    <w:basedOn w:val="a"/>
    <w:link w:val="320"/>
    <w:pPr>
      <w:spacing w:after="0" w:line="360" w:lineRule="auto"/>
      <w:ind w:firstLine="709"/>
      <w:jc w:val="center"/>
    </w:pPr>
    <w:rPr>
      <w:rFonts w:ascii="Times New Roman" w:hAnsi="Times New Roman"/>
      <w:b/>
      <w:sz w:val="28"/>
    </w:rPr>
  </w:style>
  <w:style w:type="character" w:customStyle="1" w:styleId="320">
    <w:name w:val="Основной текст с отступом 32"/>
    <w:basedOn w:val="1"/>
    <w:link w:val="32"/>
    <w:rPr>
      <w:rFonts w:ascii="Times New Roman" w:hAnsi="Times New Roman"/>
      <w:b/>
      <w:sz w:val="28"/>
    </w:rPr>
  </w:style>
  <w:style w:type="paragraph" w:customStyle="1" w:styleId="12">
    <w:name w:val="Знак Знак1"/>
    <w:link w:val="13"/>
  </w:style>
  <w:style w:type="character" w:customStyle="1" w:styleId="13">
    <w:name w:val="Знак Знак1"/>
    <w:link w:val="12"/>
    <w:rPr>
      <w:sz w:val="22"/>
    </w:rPr>
  </w:style>
  <w:style w:type="paragraph" w:customStyle="1" w:styleId="WW8Num17z2">
    <w:name w:val="WW8Num17z2"/>
    <w:link w:val="WW8Num17z20"/>
    <w:rPr>
      <w:rFonts w:ascii="Wingdings" w:hAnsi="Wingdings"/>
    </w:rPr>
  </w:style>
  <w:style w:type="character" w:customStyle="1" w:styleId="WW8Num17z20">
    <w:name w:val="WW8Num17z2"/>
    <w:link w:val="WW8Num17z2"/>
    <w:rPr>
      <w:rFonts w:ascii="Wingdings" w:hAnsi="Wingdings"/>
    </w:rPr>
  </w:style>
  <w:style w:type="paragraph" w:customStyle="1" w:styleId="c72">
    <w:name w:val="c72"/>
    <w:basedOn w:val="a"/>
    <w:link w:val="c720"/>
    <w:pPr>
      <w:spacing w:beforeAutospacing="1" w:afterAutospacing="1" w:line="240" w:lineRule="auto"/>
    </w:pPr>
    <w:rPr>
      <w:rFonts w:ascii="Times New Roman" w:hAnsi="Times New Roman"/>
      <w:sz w:val="24"/>
    </w:rPr>
  </w:style>
  <w:style w:type="character" w:customStyle="1" w:styleId="c720">
    <w:name w:val="c72"/>
    <w:basedOn w:val="1"/>
    <w:link w:val="c72"/>
    <w:rPr>
      <w:rFonts w:ascii="Times New Roman" w:hAnsi="Times New Roman"/>
      <w:sz w:val="24"/>
    </w:rPr>
  </w:style>
  <w:style w:type="paragraph" w:customStyle="1" w:styleId="ad">
    <w:name w:val="Выделение для Базового Поиска (курсив)"/>
    <w:link w:val="ae"/>
    <w:pPr>
      <w:spacing w:after="0" w:line="240" w:lineRule="auto"/>
    </w:pPr>
    <w:rPr>
      <w:rFonts w:ascii="Calibri" w:hAnsi="Calibri"/>
      <w:b/>
      <w:i/>
      <w:color w:val="0058A9"/>
      <w:sz w:val="20"/>
    </w:rPr>
  </w:style>
  <w:style w:type="character" w:customStyle="1" w:styleId="ae">
    <w:name w:val="Выделение для Базового Поиска (курсив)"/>
    <w:link w:val="ad"/>
    <w:rPr>
      <w:rFonts w:ascii="Calibri" w:hAnsi="Calibri"/>
      <w:b/>
      <w:i/>
      <w:color w:val="0058A9"/>
      <w:sz w:val="20"/>
    </w:rPr>
  </w:style>
  <w:style w:type="paragraph" w:customStyle="1" w:styleId="WW8Num29z6">
    <w:name w:val="WW8Num29z6"/>
    <w:link w:val="WW8Num29z60"/>
  </w:style>
  <w:style w:type="character" w:customStyle="1" w:styleId="WW8Num29z60">
    <w:name w:val="WW8Num29z6"/>
    <w:link w:val="WW8Num29z6"/>
  </w:style>
  <w:style w:type="paragraph" w:customStyle="1" w:styleId="WW8Num4z5">
    <w:name w:val="WW8Num4z5"/>
    <w:link w:val="WW8Num4z50"/>
  </w:style>
  <w:style w:type="character" w:customStyle="1" w:styleId="WW8Num4z50">
    <w:name w:val="WW8Num4z5"/>
    <w:link w:val="WW8Num4z5"/>
  </w:style>
  <w:style w:type="paragraph" w:customStyle="1" w:styleId="FontStyle13">
    <w:name w:val="Font Style13"/>
    <w:link w:val="FontStyle130"/>
    <w:rPr>
      <w:rFonts w:ascii="Times New Roman" w:hAnsi="Times New Roman"/>
      <w:sz w:val="26"/>
    </w:rPr>
  </w:style>
  <w:style w:type="character" w:customStyle="1" w:styleId="FontStyle130">
    <w:name w:val="Font Style13"/>
    <w:link w:val="FontStyle13"/>
    <w:rPr>
      <w:rFonts w:ascii="Times New Roman" w:hAnsi="Times New Roman"/>
      <w:sz w:val="26"/>
    </w:rPr>
  </w:style>
  <w:style w:type="paragraph" w:customStyle="1" w:styleId="FontStyle15">
    <w:name w:val="Font Style15"/>
    <w:link w:val="FontStyle150"/>
    <w:rPr>
      <w:rFonts w:ascii="Times New Roman" w:hAnsi="Times New Roman"/>
      <w:sz w:val="20"/>
    </w:rPr>
  </w:style>
  <w:style w:type="character" w:customStyle="1" w:styleId="FontStyle150">
    <w:name w:val="Font Style15"/>
    <w:link w:val="FontStyle15"/>
    <w:rPr>
      <w:rFonts w:ascii="Times New Roman" w:hAnsi="Times New Roman"/>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color w:val="000000"/>
      <w:sz w:val="28"/>
    </w:rPr>
  </w:style>
  <w:style w:type="paragraph" w:customStyle="1" w:styleId="WW8Num31z5">
    <w:name w:val="WW8Num31z5"/>
    <w:link w:val="WW8Num31z50"/>
  </w:style>
  <w:style w:type="character" w:customStyle="1" w:styleId="WW8Num31z50">
    <w:name w:val="WW8Num31z5"/>
    <w:link w:val="WW8Num31z5"/>
  </w:style>
  <w:style w:type="paragraph" w:customStyle="1" w:styleId="WW8Num29z0">
    <w:name w:val="WW8Num29z0"/>
    <w:link w:val="WW8Num29z00"/>
  </w:style>
  <w:style w:type="character" w:customStyle="1" w:styleId="WW8Num29z00">
    <w:name w:val="WW8Num29z0"/>
    <w:link w:val="WW8Num29z0"/>
    <w:rPr>
      <w:b w:val="0"/>
    </w:rPr>
  </w:style>
  <w:style w:type="paragraph" w:customStyle="1" w:styleId="WW8Num12z6">
    <w:name w:val="WW8Num12z6"/>
    <w:link w:val="WW8Num12z60"/>
  </w:style>
  <w:style w:type="character" w:customStyle="1" w:styleId="WW8Num12z60">
    <w:name w:val="WW8Num12z6"/>
    <w:link w:val="WW8Num12z6"/>
  </w:style>
  <w:style w:type="paragraph" w:customStyle="1" w:styleId="WW8Num26z0">
    <w:name w:val="WW8Num26z0"/>
    <w:link w:val="WW8Num26z00"/>
    <w:rPr>
      <w:rFonts w:ascii="Symbol" w:hAnsi="Symbol"/>
    </w:rPr>
  </w:style>
  <w:style w:type="character" w:customStyle="1" w:styleId="WW8Num26z00">
    <w:name w:val="WW8Num26z0"/>
    <w:link w:val="WW8Num26z0"/>
    <w:rPr>
      <w:rFonts w:ascii="Symbol" w:hAnsi="Symbol"/>
      <w:color w:val="000000"/>
    </w:rPr>
  </w:style>
  <w:style w:type="paragraph" w:customStyle="1" w:styleId="b-serp-urlitem2">
    <w:name w:val="b-serp-url__item2"/>
    <w:basedOn w:val="14"/>
    <w:link w:val="b-serp-urlitem20"/>
  </w:style>
  <w:style w:type="character" w:customStyle="1" w:styleId="b-serp-urlitem20">
    <w:name w:val="b-serp-url__item2"/>
    <w:basedOn w:val="a2"/>
    <w:link w:val="b-serp-urlitem2"/>
  </w:style>
  <w:style w:type="paragraph" w:customStyle="1" w:styleId="WW8Num25z1">
    <w:name w:val="WW8Num25z1"/>
    <w:link w:val="WW8Num25z10"/>
    <w:rPr>
      <w:rFonts w:ascii="Courier New" w:hAnsi="Courier New"/>
    </w:rPr>
  </w:style>
  <w:style w:type="character" w:customStyle="1" w:styleId="WW8Num25z10">
    <w:name w:val="WW8Num25z1"/>
    <w:link w:val="WW8Num25z1"/>
    <w:rPr>
      <w:rFonts w:ascii="Courier New" w:hAnsi="Courier New"/>
    </w:rPr>
  </w:style>
  <w:style w:type="paragraph" w:customStyle="1" w:styleId="WW8Num26z2">
    <w:name w:val="WW8Num26z2"/>
    <w:link w:val="WW8Num26z20"/>
    <w:rPr>
      <w:rFonts w:ascii="Wingdings" w:hAnsi="Wingdings"/>
    </w:rPr>
  </w:style>
  <w:style w:type="character" w:customStyle="1" w:styleId="WW8Num26z20">
    <w:name w:val="WW8Num26z2"/>
    <w:link w:val="WW8Num26z2"/>
    <w:rPr>
      <w:rFonts w:ascii="Wingdings" w:hAnsi="Wingdings"/>
    </w:rPr>
  </w:style>
  <w:style w:type="paragraph" w:customStyle="1" w:styleId="WW8Num31z8">
    <w:name w:val="WW8Num31z8"/>
    <w:link w:val="WW8Num31z80"/>
  </w:style>
  <w:style w:type="character" w:customStyle="1" w:styleId="WW8Num31z80">
    <w:name w:val="WW8Num31z8"/>
    <w:link w:val="WW8Num31z8"/>
  </w:style>
  <w:style w:type="paragraph" w:customStyle="1" w:styleId="WW8Num1z0">
    <w:name w:val="WW8Num1z0"/>
    <w:link w:val="WW8Num1z00"/>
    <w:rPr>
      <w:rFonts w:ascii="Symbol" w:hAnsi="Symbol"/>
      <w:sz w:val="24"/>
    </w:rPr>
  </w:style>
  <w:style w:type="character" w:customStyle="1" w:styleId="WW8Num1z00">
    <w:name w:val="WW8Num1z0"/>
    <w:link w:val="WW8Num1z0"/>
    <w:rPr>
      <w:rFonts w:ascii="Symbol" w:hAnsi="Symbol"/>
      <w:color w:val="000000"/>
      <w:sz w:val="24"/>
    </w:rPr>
  </w:style>
  <w:style w:type="paragraph" w:customStyle="1" w:styleId="15">
    <w:name w:val="Название1"/>
    <w:basedOn w:val="a"/>
    <w:link w:val="16"/>
    <w:pPr>
      <w:spacing w:before="120" w:after="120" w:line="240" w:lineRule="auto"/>
    </w:pPr>
    <w:rPr>
      <w:rFonts w:ascii="Arial" w:hAnsi="Arial"/>
      <w:i/>
      <w:sz w:val="20"/>
    </w:rPr>
  </w:style>
  <w:style w:type="character" w:customStyle="1" w:styleId="16">
    <w:name w:val="Название1"/>
    <w:basedOn w:val="1"/>
    <w:link w:val="15"/>
    <w:rPr>
      <w:rFonts w:ascii="Arial" w:hAnsi="Arial"/>
      <w:i/>
      <w:sz w:val="20"/>
    </w:rPr>
  </w:style>
  <w:style w:type="paragraph" w:customStyle="1" w:styleId="17">
    <w:name w:val="Номер страницы1"/>
    <w:link w:val="18"/>
    <w:pPr>
      <w:spacing w:after="0" w:line="240" w:lineRule="auto"/>
    </w:pPr>
  </w:style>
  <w:style w:type="character" w:customStyle="1" w:styleId="18">
    <w:name w:val="Номер страницы1"/>
    <w:link w:val="17"/>
  </w:style>
  <w:style w:type="paragraph" w:customStyle="1" w:styleId="WW8Num29z7">
    <w:name w:val="WW8Num29z7"/>
    <w:link w:val="WW8Num29z70"/>
  </w:style>
  <w:style w:type="character" w:customStyle="1" w:styleId="WW8Num29z70">
    <w:name w:val="WW8Num29z7"/>
    <w:link w:val="WW8Num29z7"/>
  </w:style>
  <w:style w:type="paragraph" w:customStyle="1" w:styleId="WW8Num30z3">
    <w:name w:val="WW8Num30z3"/>
    <w:link w:val="WW8Num30z30"/>
    <w:rPr>
      <w:rFonts w:ascii="Symbol" w:hAnsi="Symbol"/>
    </w:rPr>
  </w:style>
  <w:style w:type="character" w:customStyle="1" w:styleId="WW8Num30z30">
    <w:name w:val="WW8Num30z3"/>
    <w:link w:val="WW8Num30z3"/>
    <w:rPr>
      <w:rFonts w:ascii="Symbol" w:hAnsi="Symbol"/>
    </w:rPr>
  </w:style>
  <w:style w:type="paragraph" w:customStyle="1" w:styleId="pboth">
    <w:name w:val="pboth"/>
    <w:basedOn w:val="a"/>
    <w:link w:val="pboth0"/>
    <w:pPr>
      <w:spacing w:beforeAutospacing="1" w:afterAutospacing="1" w:line="240" w:lineRule="auto"/>
    </w:pPr>
    <w:rPr>
      <w:rFonts w:ascii="Times New Roman" w:hAnsi="Times New Roman"/>
      <w:sz w:val="24"/>
    </w:rPr>
  </w:style>
  <w:style w:type="character" w:customStyle="1" w:styleId="pboth0">
    <w:name w:val="pboth"/>
    <w:basedOn w:val="1"/>
    <w:link w:val="pboth"/>
    <w:rPr>
      <w:rFonts w:ascii="Times New Roman" w:hAnsi="Times New Roman"/>
      <w:color w:val="000000"/>
      <w:sz w:val="24"/>
    </w:rPr>
  </w:style>
  <w:style w:type="paragraph" w:customStyle="1" w:styleId="WW8Num8z1">
    <w:name w:val="WW8Num8z1"/>
    <w:link w:val="WW8Num8z10"/>
  </w:style>
  <w:style w:type="character" w:customStyle="1" w:styleId="WW8Num8z10">
    <w:name w:val="WW8Num8z1"/>
    <w:link w:val="WW8Num8z1"/>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color w:val="000000"/>
      <w:sz w:val="28"/>
    </w:rPr>
  </w:style>
  <w:style w:type="paragraph" w:customStyle="1" w:styleId="s1">
    <w:name w:val="s1"/>
    <w:basedOn w:val="14"/>
    <w:link w:val="s10"/>
  </w:style>
  <w:style w:type="character" w:customStyle="1" w:styleId="s10">
    <w:name w:val="s1"/>
    <w:basedOn w:val="a2"/>
    <w:link w:val="s1"/>
  </w:style>
  <w:style w:type="paragraph" w:customStyle="1" w:styleId="210">
    <w:name w:val="Основной текст с отступом 21"/>
    <w:basedOn w:val="a"/>
    <w:link w:val="211"/>
    <w:pPr>
      <w:spacing w:after="120" w:line="480" w:lineRule="auto"/>
      <w:ind w:left="283"/>
    </w:pPr>
    <w:rPr>
      <w:rFonts w:ascii="Times New Roman" w:hAnsi="Times New Roman"/>
      <w:sz w:val="24"/>
    </w:rPr>
  </w:style>
  <w:style w:type="character" w:customStyle="1" w:styleId="211">
    <w:name w:val="Основной текст с отступом 21"/>
    <w:basedOn w:val="1"/>
    <w:link w:val="210"/>
    <w:rPr>
      <w:rFonts w:ascii="Times New Roman" w:hAnsi="Times New Roman"/>
      <w:sz w:val="24"/>
    </w:rPr>
  </w:style>
  <w:style w:type="paragraph" w:customStyle="1" w:styleId="c0">
    <w:name w:val="c0"/>
    <w:basedOn w:val="a"/>
    <w:link w:val="c00"/>
    <w:pPr>
      <w:spacing w:before="90" w:after="90" w:line="240" w:lineRule="auto"/>
    </w:pPr>
    <w:rPr>
      <w:rFonts w:ascii="Times New Roman" w:hAnsi="Times New Roman"/>
      <w:sz w:val="24"/>
    </w:rPr>
  </w:style>
  <w:style w:type="character" w:customStyle="1" w:styleId="c00">
    <w:name w:val="c0"/>
    <w:basedOn w:val="1"/>
    <w:link w:val="c0"/>
    <w:rPr>
      <w:rFonts w:ascii="Times New Roman" w:hAnsi="Times New Roman"/>
      <w:sz w:val="24"/>
    </w:rPr>
  </w:style>
  <w:style w:type="paragraph" w:customStyle="1" w:styleId="WW8Num11z7">
    <w:name w:val="WW8Num11z7"/>
    <w:link w:val="WW8Num11z70"/>
  </w:style>
  <w:style w:type="character" w:customStyle="1" w:styleId="WW8Num11z70">
    <w:name w:val="WW8Num11z7"/>
    <w:link w:val="WW8Num11z7"/>
  </w:style>
  <w:style w:type="paragraph" w:customStyle="1" w:styleId="212">
    <w:name w:val="Средняя сетка 21"/>
    <w:link w:val="213"/>
    <w:pPr>
      <w:spacing w:after="0" w:line="240" w:lineRule="auto"/>
    </w:pPr>
    <w:rPr>
      <w:rFonts w:ascii="Calibri" w:hAnsi="Calibri"/>
    </w:rPr>
  </w:style>
  <w:style w:type="character" w:customStyle="1" w:styleId="213">
    <w:name w:val="Средняя сетка 21"/>
    <w:link w:val="212"/>
    <w:rPr>
      <w:rFonts w:ascii="Calibri" w:hAnsi="Calibri"/>
    </w:rPr>
  </w:style>
  <w:style w:type="paragraph" w:customStyle="1" w:styleId="blk">
    <w:name w:val="blk"/>
    <w:link w:val="blk0"/>
    <w:pPr>
      <w:spacing w:after="0" w:line="240" w:lineRule="auto"/>
    </w:pPr>
    <w:rPr>
      <w:rFonts w:ascii="Calibri" w:hAnsi="Calibri"/>
      <w:sz w:val="20"/>
    </w:rPr>
  </w:style>
  <w:style w:type="character" w:customStyle="1" w:styleId="blk0">
    <w:name w:val="blk"/>
    <w:link w:val="blk"/>
    <w:rPr>
      <w:rFonts w:ascii="Calibri" w:hAnsi="Calibri"/>
      <w:color w:val="000000"/>
      <w:sz w:val="20"/>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color w:val="000000"/>
      <w:sz w:val="28"/>
    </w:rPr>
  </w:style>
  <w:style w:type="paragraph" w:customStyle="1" w:styleId="Style26">
    <w:name w:val="Style26"/>
    <w:basedOn w:val="a"/>
    <w:link w:val="Style260"/>
    <w:pPr>
      <w:widowControl w:val="0"/>
      <w:spacing w:after="0" w:line="324" w:lineRule="exact"/>
      <w:jc w:val="center"/>
    </w:pPr>
    <w:rPr>
      <w:rFonts w:ascii="Times New Roman" w:hAnsi="Times New Roman"/>
      <w:sz w:val="24"/>
    </w:rPr>
  </w:style>
  <w:style w:type="character" w:customStyle="1" w:styleId="Style260">
    <w:name w:val="Style26"/>
    <w:basedOn w:val="1"/>
    <w:link w:val="Style26"/>
    <w:rPr>
      <w:rFonts w:ascii="Times New Roman" w:hAnsi="Times New Roman"/>
      <w:color w:val="000000"/>
      <w:sz w:val="24"/>
    </w:rPr>
  </w:style>
  <w:style w:type="paragraph" w:customStyle="1" w:styleId="af">
    <w:name w:val="Содержимое таблицы"/>
    <w:basedOn w:val="a"/>
    <w:link w:val="af0"/>
    <w:pPr>
      <w:spacing w:after="0" w:line="240" w:lineRule="auto"/>
      <w:jc w:val="both"/>
    </w:pPr>
    <w:rPr>
      <w:rFonts w:ascii="Calibri" w:hAnsi="Calibri"/>
    </w:rPr>
  </w:style>
  <w:style w:type="character" w:customStyle="1" w:styleId="af0">
    <w:name w:val="Содержимое таблицы"/>
    <w:basedOn w:val="1"/>
    <w:link w:val="af"/>
    <w:rPr>
      <w:rFonts w:ascii="Calibri" w:hAnsi="Calibri"/>
    </w:rPr>
  </w:style>
  <w:style w:type="paragraph" w:customStyle="1" w:styleId="af1">
    <w:name w:val="Подвал для информации об изменениях"/>
    <w:basedOn w:val="10"/>
    <w:next w:val="a"/>
    <w:link w:val="af2"/>
    <w:pPr>
      <w:keepLines/>
      <w:spacing w:before="480" w:after="240" w:line="360" w:lineRule="auto"/>
      <w:ind w:firstLine="709"/>
      <w:jc w:val="center"/>
      <w:outlineLvl w:val="8"/>
    </w:pPr>
    <w:rPr>
      <w:sz w:val="18"/>
    </w:rPr>
  </w:style>
  <w:style w:type="character" w:customStyle="1" w:styleId="af2">
    <w:name w:val="Подвал для информации об изменениях"/>
    <w:basedOn w:val="11"/>
    <w:link w:val="af1"/>
    <w:rPr>
      <w:rFonts w:ascii="Times New Roman" w:hAnsi="Times New Roman"/>
      <w:color w:val="000000"/>
      <w:sz w:val="18"/>
    </w:rPr>
  </w:style>
  <w:style w:type="paragraph" w:customStyle="1" w:styleId="WW8Num28z3">
    <w:name w:val="WW8Num28z3"/>
    <w:link w:val="WW8Num28z30"/>
  </w:style>
  <w:style w:type="character" w:customStyle="1" w:styleId="WW8Num28z30">
    <w:name w:val="WW8Num28z3"/>
    <w:link w:val="WW8Num28z3"/>
  </w:style>
  <w:style w:type="paragraph" w:customStyle="1" w:styleId="WW8Num21z0">
    <w:name w:val="WW8Num21z0"/>
    <w:link w:val="WW8Num21z00"/>
    <w:rPr>
      <w:rFonts w:ascii="Times New Roman" w:hAnsi="Times New Roman"/>
      <w:sz w:val="24"/>
    </w:rPr>
  </w:style>
  <w:style w:type="character" w:customStyle="1" w:styleId="WW8Num21z00">
    <w:name w:val="WW8Num21z0"/>
    <w:link w:val="WW8Num21z0"/>
    <w:rPr>
      <w:rFonts w:ascii="Times New Roman" w:hAnsi="Times New Roman"/>
      <w:sz w:val="24"/>
    </w:rPr>
  </w:style>
  <w:style w:type="paragraph" w:customStyle="1" w:styleId="af3">
    <w:name w:val="Стиль"/>
    <w:link w:val="af4"/>
    <w:pPr>
      <w:widowControl w:val="0"/>
      <w:spacing w:after="0" w:line="240" w:lineRule="auto"/>
    </w:pPr>
    <w:rPr>
      <w:rFonts w:ascii="Times New Roman" w:hAnsi="Times New Roman"/>
      <w:sz w:val="24"/>
    </w:rPr>
  </w:style>
  <w:style w:type="character" w:customStyle="1" w:styleId="af4">
    <w:name w:val="Стиль"/>
    <w:link w:val="af3"/>
    <w:rPr>
      <w:rFonts w:ascii="Times New Roman" w:hAnsi="Times New Roman"/>
      <w:sz w:val="24"/>
    </w:rPr>
  </w:style>
  <w:style w:type="paragraph" w:customStyle="1" w:styleId="WW8Num16z5">
    <w:name w:val="WW8Num16z5"/>
    <w:link w:val="WW8Num16z50"/>
  </w:style>
  <w:style w:type="character" w:customStyle="1" w:styleId="WW8Num16z50">
    <w:name w:val="WW8Num16z5"/>
    <w:link w:val="WW8Num16z5"/>
  </w:style>
  <w:style w:type="paragraph" w:customStyle="1" w:styleId="af5">
    <w:name w:val="Внимание: криминал!!"/>
    <w:basedOn w:val="af6"/>
    <w:next w:val="a"/>
    <w:link w:val="af7"/>
  </w:style>
  <w:style w:type="character" w:customStyle="1" w:styleId="af7">
    <w:name w:val="Внимание: криминал!!"/>
    <w:basedOn w:val="af8"/>
    <w:link w:val="af5"/>
    <w:rPr>
      <w:rFonts w:ascii="Times New Roman" w:hAnsi="Times New Roman"/>
      <w:color w:val="000000"/>
      <w:sz w:val="24"/>
      <w:shd w:val="clear" w:color="auto" w:fill="F5F3DA"/>
    </w:rPr>
  </w:style>
  <w:style w:type="paragraph" w:customStyle="1" w:styleId="af9">
    <w:name w:val="Примечание."/>
    <w:basedOn w:val="af6"/>
    <w:next w:val="a"/>
    <w:link w:val="afa"/>
  </w:style>
  <w:style w:type="character" w:customStyle="1" w:styleId="afa">
    <w:name w:val="Примечание."/>
    <w:basedOn w:val="af8"/>
    <w:link w:val="af9"/>
    <w:rPr>
      <w:rFonts w:ascii="Times New Roman" w:hAnsi="Times New Roman"/>
      <w:color w:val="000000"/>
      <w:sz w:val="24"/>
      <w:shd w:val="clear" w:color="auto" w:fill="F5F3DA"/>
    </w:rPr>
  </w:style>
  <w:style w:type="paragraph" w:customStyle="1" w:styleId="WW8Num11z8">
    <w:name w:val="WW8Num11z8"/>
    <w:link w:val="WW8Num11z80"/>
  </w:style>
  <w:style w:type="character" w:customStyle="1" w:styleId="WW8Num11z80">
    <w:name w:val="WW8Num11z8"/>
    <w:link w:val="WW8Num11z8"/>
  </w:style>
  <w:style w:type="paragraph" w:customStyle="1" w:styleId="WW8Num3z4">
    <w:name w:val="WW8Num3z4"/>
    <w:link w:val="WW8Num3z40"/>
  </w:style>
  <w:style w:type="character" w:customStyle="1" w:styleId="WW8Num3z40">
    <w:name w:val="WW8Num3z4"/>
    <w:link w:val="WW8Num3z4"/>
  </w:style>
  <w:style w:type="paragraph" w:customStyle="1" w:styleId="c6">
    <w:name w:val="c6"/>
    <w:basedOn w:val="14"/>
    <w:link w:val="c60"/>
  </w:style>
  <w:style w:type="character" w:customStyle="1" w:styleId="c60">
    <w:name w:val="c6"/>
    <w:basedOn w:val="a2"/>
    <w:link w:val="c6"/>
  </w:style>
  <w:style w:type="paragraph" w:customStyle="1" w:styleId="Style7">
    <w:name w:val="Style7"/>
    <w:basedOn w:val="a"/>
    <w:link w:val="Style70"/>
    <w:pPr>
      <w:widowControl w:val="0"/>
      <w:spacing w:after="0" w:line="226" w:lineRule="exact"/>
    </w:pPr>
    <w:rPr>
      <w:rFonts w:ascii="Times New Roman" w:hAnsi="Times New Roman"/>
      <w:sz w:val="24"/>
    </w:rPr>
  </w:style>
  <w:style w:type="character" w:customStyle="1" w:styleId="Style70">
    <w:name w:val="Style7"/>
    <w:basedOn w:val="1"/>
    <w:link w:val="Style7"/>
    <w:rPr>
      <w:rFonts w:ascii="Times New Roman" w:hAnsi="Times New Roman"/>
      <w:color w:val="000000"/>
      <w:sz w:val="24"/>
    </w:rPr>
  </w:style>
  <w:style w:type="paragraph" w:customStyle="1" w:styleId="WW8Num7z0">
    <w:name w:val="WW8Num7z0"/>
    <w:link w:val="WW8Num7z00"/>
    <w:rPr>
      <w:rFonts w:ascii="Times New Roman" w:hAnsi="Times New Roman"/>
      <w:sz w:val="24"/>
    </w:rPr>
  </w:style>
  <w:style w:type="character" w:customStyle="1" w:styleId="WW8Num7z00">
    <w:name w:val="WW8Num7z0"/>
    <w:link w:val="WW8Num7z0"/>
    <w:rPr>
      <w:rFonts w:ascii="Times New Roman" w:hAnsi="Times New Roman"/>
      <w:sz w:val="24"/>
    </w:rPr>
  </w:style>
  <w:style w:type="paragraph" w:customStyle="1" w:styleId="WW8Num10z2">
    <w:name w:val="WW8Num10z2"/>
    <w:link w:val="WW8Num10z20"/>
  </w:style>
  <w:style w:type="character" w:customStyle="1" w:styleId="WW8Num10z20">
    <w:name w:val="WW8Num10z2"/>
    <w:link w:val="WW8Num10z2"/>
  </w:style>
  <w:style w:type="paragraph" w:customStyle="1" w:styleId="WW8Num3z2">
    <w:name w:val="WW8Num3z2"/>
    <w:link w:val="WW8Num3z20"/>
  </w:style>
  <w:style w:type="character" w:customStyle="1" w:styleId="WW8Num3z20">
    <w:name w:val="WW8Num3z2"/>
    <w:link w:val="WW8Num3z2"/>
  </w:style>
  <w:style w:type="paragraph" w:customStyle="1" w:styleId="WW8Num13z8">
    <w:name w:val="WW8Num13z8"/>
    <w:link w:val="WW8Num13z80"/>
  </w:style>
  <w:style w:type="character" w:customStyle="1" w:styleId="WW8Num13z80">
    <w:name w:val="WW8Num13z8"/>
    <w:link w:val="WW8Num13z8"/>
  </w:style>
  <w:style w:type="paragraph" w:styleId="afb">
    <w:name w:val="endnote text"/>
    <w:basedOn w:val="a"/>
    <w:link w:val="afc"/>
    <w:pPr>
      <w:spacing w:after="0" w:line="240" w:lineRule="auto"/>
    </w:pPr>
    <w:rPr>
      <w:rFonts w:ascii="Calibri" w:hAnsi="Calibri"/>
      <w:sz w:val="20"/>
    </w:rPr>
  </w:style>
  <w:style w:type="character" w:customStyle="1" w:styleId="afc">
    <w:name w:val="Текст концевой сноски Знак"/>
    <w:basedOn w:val="1"/>
    <w:link w:val="afb"/>
    <w:rPr>
      <w:rFonts w:ascii="Calibri" w:hAnsi="Calibri"/>
      <w:color w:val="000000"/>
      <w:sz w:val="20"/>
    </w:rPr>
  </w:style>
  <w:style w:type="paragraph" w:customStyle="1" w:styleId="WW8Num23z8">
    <w:name w:val="WW8Num23z8"/>
    <w:link w:val="WW8Num23z80"/>
  </w:style>
  <w:style w:type="character" w:customStyle="1" w:styleId="WW8Num23z80">
    <w:name w:val="WW8Num23z8"/>
    <w:link w:val="WW8Num23z8"/>
  </w:style>
  <w:style w:type="paragraph" w:customStyle="1" w:styleId="19">
    <w:name w:val="Заголовок1"/>
    <w:basedOn w:val="afd"/>
    <w:next w:val="a"/>
    <w:link w:val="1a"/>
    <w:rPr>
      <w:b/>
      <w:color w:val="0058A9"/>
      <w:shd w:val="clear" w:color="auto" w:fill="ECE9D8"/>
    </w:rPr>
  </w:style>
  <w:style w:type="character" w:customStyle="1" w:styleId="1a">
    <w:name w:val="Заголовок1"/>
    <w:basedOn w:val="afe"/>
    <w:link w:val="19"/>
    <w:rPr>
      <w:rFonts w:ascii="Verdana" w:hAnsi="Verdana"/>
      <w:b/>
      <w:color w:val="0058A9"/>
      <w:shd w:val="clear" w:color="auto" w:fill="ECE9D8"/>
    </w:rPr>
  </w:style>
  <w:style w:type="paragraph" w:customStyle="1" w:styleId="WW8Num10z0">
    <w:name w:val="WW8Num10z0"/>
    <w:link w:val="WW8Num10z00"/>
  </w:style>
  <w:style w:type="character" w:customStyle="1" w:styleId="WW8Num10z00">
    <w:name w:val="WW8Num10z0"/>
    <w:link w:val="WW8Num10z0"/>
  </w:style>
  <w:style w:type="paragraph" w:customStyle="1" w:styleId="aff">
    <w:name w:val="Переменная часть"/>
    <w:basedOn w:val="afd"/>
    <w:next w:val="a"/>
    <w:link w:val="aff0"/>
    <w:rPr>
      <w:sz w:val="18"/>
    </w:rPr>
  </w:style>
  <w:style w:type="character" w:customStyle="1" w:styleId="aff0">
    <w:name w:val="Переменная часть"/>
    <w:basedOn w:val="afe"/>
    <w:link w:val="aff"/>
    <w:rPr>
      <w:rFonts w:ascii="Verdana" w:hAnsi="Verdana"/>
      <w:color w:val="000000"/>
      <w:sz w:val="18"/>
    </w:rPr>
  </w:style>
  <w:style w:type="paragraph" w:customStyle="1" w:styleId="WW8Num16z6">
    <w:name w:val="WW8Num16z6"/>
    <w:link w:val="WW8Num16z60"/>
  </w:style>
  <w:style w:type="character" w:customStyle="1" w:styleId="WW8Num16z60">
    <w:name w:val="WW8Num16z6"/>
    <w:link w:val="WW8Num16z6"/>
  </w:style>
  <w:style w:type="paragraph" w:customStyle="1" w:styleId="25">
    <w:name w:val="Основной текст (2)"/>
    <w:basedOn w:val="a"/>
    <w:link w:val="26"/>
    <w:pPr>
      <w:widowControl w:val="0"/>
      <w:spacing w:before="60" w:after="0" w:line="274" w:lineRule="exact"/>
      <w:ind w:left="780" w:hanging="780"/>
      <w:jc w:val="center"/>
    </w:pPr>
    <w:rPr>
      <w:rFonts w:ascii="Times New Roman" w:hAnsi="Times New Roman"/>
      <w:sz w:val="24"/>
    </w:rPr>
  </w:style>
  <w:style w:type="character" w:customStyle="1" w:styleId="26">
    <w:name w:val="Основной текст (2)"/>
    <w:basedOn w:val="1"/>
    <w:link w:val="25"/>
    <w:rPr>
      <w:rFonts w:ascii="Times New Roman" w:hAnsi="Times New Roman"/>
      <w:sz w:val="24"/>
    </w:rPr>
  </w:style>
  <w:style w:type="paragraph" w:customStyle="1" w:styleId="WW8Num33z2">
    <w:name w:val="WW8Num33z2"/>
    <w:link w:val="WW8Num33z20"/>
    <w:rPr>
      <w:rFonts w:ascii="Wingdings" w:hAnsi="Wingdings"/>
    </w:rPr>
  </w:style>
  <w:style w:type="character" w:customStyle="1" w:styleId="WW8Num33z20">
    <w:name w:val="WW8Num33z2"/>
    <w:link w:val="WW8Num33z2"/>
    <w:rPr>
      <w:rFonts w:ascii="Wingdings" w:hAnsi="Wingdings"/>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WW8Num11z3">
    <w:name w:val="WW8Num11z3"/>
    <w:link w:val="WW8Num11z30"/>
  </w:style>
  <w:style w:type="character" w:customStyle="1" w:styleId="WW8Num11z30">
    <w:name w:val="WW8Num11z3"/>
    <w:link w:val="WW8Num11z3"/>
  </w:style>
  <w:style w:type="paragraph" w:customStyle="1" w:styleId="WW8Num19z0">
    <w:name w:val="WW8Num19z0"/>
    <w:link w:val="WW8Num19z00"/>
    <w:rPr>
      <w:rFonts w:ascii="Symbol" w:hAnsi="Symbol"/>
    </w:rPr>
  </w:style>
  <w:style w:type="character" w:customStyle="1" w:styleId="WW8Num19z00">
    <w:name w:val="WW8Num19z0"/>
    <w:link w:val="WW8Num19z0"/>
    <w:rPr>
      <w:rFonts w:ascii="Symbol" w:hAnsi="Symbol"/>
    </w:rPr>
  </w:style>
  <w:style w:type="paragraph" w:customStyle="1" w:styleId="WW8Num30z0">
    <w:name w:val="WW8Num30z0"/>
    <w:link w:val="WW8Num30z00"/>
    <w:rPr>
      <w:rFonts w:ascii="Symbol" w:hAnsi="Symbol"/>
    </w:rPr>
  </w:style>
  <w:style w:type="character" w:customStyle="1" w:styleId="WW8Num30z00">
    <w:name w:val="WW8Num30z0"/>
    <w:link w:val="WW8Num30z0"/>
    <w:rPr>
      <w:rFonts w:ascii="Symbol" w:hAnsi="Symbol"/>
      <w:color w:val="000000"/>
    </w:rPr>
  </w:style>
  <w:style w:type="paragraph" w:customStyle="1" w:styleId="s4">
    <w:name w:val="s4"/>
    <w:basedOn w:val="14"/>
    <w:link w:val="s40"/>
  </w:style>
  <w:style w:type="character" w:customStyle="1" w:styleId="s40">
    <w:name w:val="s4"/>
    <w:basedOn w:val="a2"/>
    <w:link w:val="s4"/>
  </w:style>
  <w:style w:type="paragraph" w:customStyle="1" w:styleId="WW8Num29z3">
    <w:name w:val="WW8Num29z3"/>
    <w:link w:val="WW8Num29z30"/>
  </w:style>
  <w:style w:type="character" w:customStyle="1" w:styleId="WW8Num29z30">
    <w:name w:val="WW8Num29z3"/>
    <w:link w:val="WW8Num29z3"/>
  </w:style>
  <w:style w:type="paragraph" w:customStyle="1" w:styleId="WW8Num25z2">
    <w:name w:val="WW8Num25z2"/>
    <w:link w:val="WW8Num25z20"/>
    <w:rPr>
      <w:rFonts w:ascii="Wingdings" w:hAnsi="Wingdings"/>
    </w:rPr>
  </w:style>
  <w:style w:type="character" w:customStyle="1" w:styleId="WW8Num25z20">
    <w:name w:val="WW8Num25z2"/>
    <w:link w:val="WW8Num25z2"/>
    <w:rPr>
      <w:rFonts w:ascii="Wingdings" w:hAnsi="Wingdings"/>
    </w:rPr>
  </w:style>
  <w:style w:type="paragraph" w:customStyle="1" w:styleId="Style14">
    <w:name w:val="Style14"/>
    <w:basedOn w:val="a"/>
    <w:link w:val="Style140"/>
    <w:pPr>
      <w:widowControl w:val="0"/>
      <w:spacing w:after="0" w:line="269" w:lineRule="exact"/>
      <w:ind w:firstLine="701"/>
      <w:jc w:val="both"/>
    </w:pPr>
    <w:rPr>
      <w:rFonts w:ascii="Times New Roman" w:hAnsi="Times New Roman"/>
      <w:sz w:val="24"/>
    </w:rPr>
  </w:style>
  <w:style w:type="character" w:customStyle="1" w:styleId="Style140">
    <w:name w:val="Style14"/>
    <w:basedOn w:val="1"/>
    <w:link w:val="Style14"/>
    <w:rPr>
      <w:rFonts w:ascii="Times New Roman" w:hAnsi="Times New Roman"/>
      <w:sz w:val="24"/>
    </w:rPr>
  </w:style>
  <w:style w:type="character" w:customStyle="1" w:styleId="30">
    <w:name w:val="Заголовок 3 Знак"/>
    <w:basedOn w:val="1"/>
    <w:link w:val="3"/>
    <w:rPr>
      <w:rFonts w:ascii="Cambria" w:hAnsi="Cambria"/>
      <w:b/>
      <w:color w:val="4F81BD"/>
      <w:sz w:val="24"/>
    </w:rPr>
  </w:style>
  <w:style w:type="paragraph" w:customStyle="1" w:styleId="aff1">
    <w:name w:val="Текст (справка)"/>
    <w:basedOn w:val="a"/>
    <w:next w:val="a"/>
    <w:link w:val="aff2"/>
    <w:pPr>
      <w:widowControl w:val="0"/>
      <w:spacing w:after="0" w:line="360" w:lineRule="auto"/>
      <w:ind w:left="170" w:right="170"/>
    </w:pPr>
    <w:rPr>
      <w:rFonts w:ascii="Times New Roman" w:hAnsi="Times New Roman"/>
      <w:sz w:val="24"/>
    </w:rPr>
  </w:style>
  <w:style w:type="character" w:customStyle="1" w:styleId="aff2">
    <w:name w:val="Текст (справка)"/>
    <w:basedOn w:val="1"/>
    <w:link w:val="aff1"/>
    <w:rPr>
      <w:rFonts w:ascii="Times New Roman" w:hAnsi="Times New Roman"/>
      <w:color w:val="000000"/>
      <w:sz w:val="24"/>
    </w:rPr>
  </w:style>
  <w:style w:type="paragraph" w:customStyle="1" w:styleId="WW8Num3z1">
    <w:name w:val="WW8Num3z1"/>
    <w:link w:val="WW8Num3z10"/>
  </w:style>
  <w:style w:type="character" w:customStyle="1" w:styleId="WW8Num3z10">
    <w:name w:val="WW8Num3z1"/>
    <w:link w:val="WW8Num3z1"/>
  </w:style>
  <w:style w:type="paragraph" w:customStyle="1" w:styleId="WW8Num23z5">
    <w:name w:val="WW8Num23z5"/>
    <w:link w:val="WW8Num23z50"/>
  </w:style>
  <w:style w:type="character" w:customStyle="1" w:styleId="WW8Num23z50">
    <w:name w:val="WW8Num23z5"/>
    <w:link w:val="WW8Num23z5"/>
  </w:style>
  <w:style w:type="paragraph" w:customStyle="1" w:styleId="WW8Num12z0">
    <w:name w:val="WW8Num12z0"/>
    <w:link w:val="WW8Num12z00"/>
    <w:rPr>
      <w:rFonts w:ascii="Times New Roman" w:hAnsi="Times New Roman"/>
      <w:sz w:val="24"/>
    </w:rPr>
  </w:style>
  <w:style w:type="character" w:customStyle="1" w:styleId="WW8Num12z00">
    <w:name w:val="WW8Num12z0"/>
    <w:link w:val="WW8Num12z0"/>
    <w:rPr>
      <w:rFonts w:ascii="Times New Roman" w:hAnsi="Times New Roman"/>
      <w:sz w:val="24"/>
    </w:rPr>
  </w:style>
  <w:style w:type="paragraph" w:customStyle="1" w:styleId="WW8Num24z6">
    <w:name w:val="WW8Num24z6"/>
    <w:link w:val="WW8Num24z60"/>
  </w:style>
  <w:style w:type="character" w:customStyle="1" w:styleId="WW8Num24z60">
    <w:name w:val="WW8Num24z6"/>
    <w:link w:val="WW8Num24z6"/>
  </w:style>
  <w:style w:type="paragraph" w:customStyle="1" w:styleId="WW8Num33z0">
    <w:name w:val="WW8Num33z0"/>
    <w:link w:val="WW8Num33z00"/>
    <w:rPr>
      <w:rFonts w:ascii="Symbol" w:hAnsi="Symbol"/>
    </w:rPr>
  </w:style>
  <w:style w:type="character" w:customStyle="1" w:styleId="WW8Num33z00">
    <w:name w:val="WW8Num33z0"/>
    <w:link w:val="WW8Num33z0"/>
    <w:rPr>
      <w:rFonts w:ascii="Symbol" w:hAnsi="Symbol"/>
      <w:color w:val="000000"/>
    </w:rPr>
  </w:style>
  <w:style w:type="paragraph" w:customStyle="1" w:styleId="WW8Num20z0">
    <w:name w:val="WW8Num20z0"/>
    <w:link w:val="WW8Num20z00"/>
    <w:rPr>
      <w:rFonts w:ascii="Symbol" w:hAnsi="Symbol"/>
    </w:rPr>
  </w:style>
  <w:style w:type="character" w:customStyle="1" w:styleId="WW8Num20z00">
    <w:name w:val="WW8Num20z0"/>
    <w:link w:val="WW8Num20z0"/>
    <w:rPr>
      <w:rFonts w:ascii="Symbol" w:hAnsi="Symbol"/>
      <w:color w:val="000000"/>
    </w:rPr>
  </w:style>
  <w:style w:type="paragraph" w:customStyle="1" w:styleId="aff3">
    <w:name w:val="Формула"/>
    <w:basedOn w:val="a"/>
    <w:next w:val="a"/>
    <w:link w:val="aff4"/>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4">
    <w:name w:val="Формула"/>
    <w:basedOn w:val="1"/>
    <w:link w:val="aff3"/>
    <w:rPr>
      <w:rFonts w:ascii="Times New Roman" w:hAnsi="Times New Roman"/>
      <w:color w:val="000000"/>
      <w:sz w:val="24"/>
      <w:shd w:val="clear" w:color="auto" w:fill="F5F3DA"/>
    </w:rPr>
  </w:style>
  <w:style w:type="paragraph" w:customStyle="1" w:styleId="WW8Num10z1">
    <w:name w:val="WW8Num10z1"/>
    <w:link w:val="WW8Num10z10"/>
  </w:style>
  <w:style w:type="character" w:customStyle="1" w:styleId="WW8Num10z10">
    <w:name w:val="WW8Num10z1"/>
    <w:link w:val="WW8Num10z1"/>
  </w:style>
  <w:style w:type="paragraph" w:customStyle="1" w:styleId="1b">
    <w:name w:val="Просмотренная гиперссылка1"/>
    <w:link w:val="1c"/>
    <w:pPr>
      <w:spacing w:after="0" w:line="240" w:lineRule="auto"/>
    </w:pPr>
    <w:rPr>
      <w:color w:val="800080" w:themeColor="followedHyperlink"/>
      <w:u w:val="single"/>
    </w:rPr>
  </w:style>
  <w:style w:type="character" w:customStyle="1" w:styleId="1c">
    <w:name w:val="Просмотренная гиперссылка1"/>
    <w:link w:val="1b"/>
    <w:rPr>
      <w:color w:val="800080" w:themeColor="followedHyperlink"/>
      <w:u w:val="single"/>
    </w:rPr>
  </w:style>
  <w:style w:type="paragraph" w:customStyle="1" w:styleId="WW8Num27z2">
    <w:name w:val="WW8Num27z2"/>
    <w:link w:val="WW8Num27z20"/>
    <w:rPr>
      <w:rFonts w:ascii="Wingdings" w:hAnsi="Wingdings"/>
    </w:rPr>
  </w:style>
  <w:style w:type="character" w:customStyle="1" w:styleId="WW8Num27z20">
    <w:name w:val="WW8Num27z2"/>
    <w:link w:val="WW8Num27z2"/>
    <w:rPr>
      <w:rFonts w:ascii="Wingdings" w:hAnsi="Wingdings"/>
    </w:rPr>
  </w:style>
  <w:style w:type="paragraph" w:customStyle="1" w:styleId="WW8Num31z6">
    <w:name w:val="WW8Num31z6"/>
    <w:link w:val="WW8Num31z60"/>
  </w:style>
  <w:style w:type="character" w:customStyle="1" w:styleId="WW8Num31z60">
    <w:name w:val="WW8Num31z6"/>
    <w:link w:val="WW8Num31z6"/>
  </w:style>
  <w:style w:type="paragraph" w:customStyle="1" w:styleId="aff5">
    <w:name w:val="Текст ЭР (см. также)"/>
    <w:basedOn w:val="a"/>
    <w:next w:val="a"/>
    <w:link w:val="aff6"/>
    <w:pPr>
      <w:widowControl w:val="0"/>
      <w:spacing w:before="200" w:after="0" w:line="360" w:lineRule="auto"/>
    </w:pPr>
    <w:rPr>
      <w:rFonts w:ascii="Times New Roman" w:hAnsi="Times New Roman"/>
      <w:sz w:val="20"/>
    </w:rPr>
  </w:style>
  <w:style w:type="character" w:customStyle="1" w:styleId="aff6">
    <w:name w:val="Текст ЭР (см. также)"/>
    <w:basedOn w:val="1"/>
    <w:link w:val="aff5"/>
    <w:rPr>
      <w:rFonts w:ascii="Times New Roman" w:hAnsi="Times New Roman"/>
      <w:color w:val="000000"/>
      <w:sz w:val="20"/>
    </w:rPr>
  </w:style>
  <w:style w:type="paragraph" w:customStyle="1" w:styleId="WW8Num5z1">
    <w:name w:val="WW8Num5z1"/>
    <w:link w:val="WW8Num5z10"/>
    <w:rPr>
      <w:rFonts w:ascii="Courier New" w:hAnsi="Courier New"/>
    </w:rPr>
  </w:style>
  <w:style w:type="character" w:customStyle="1" w:styleId="WW8Num5z10">
    <w:name w:val="WW8Num5z1"/>
    <w:link w:val="WW8Num5z1"/>
    <w:rPr>
      <w:rFonts w:ascii="Courier New" w:hAnsi="Courier New"/>
    </w:rPr>
  </w:style>
  <w:style w:type="paragraph" w:customStyle="1" w:styleId="WW8Num31z1">
    <w:name w:val="WW8Num31z1"/>
    <w:link w:val="WW8Num31z10"/>
  </w:style>
  <w:style w:type="character" w:customStyle="1" w:styleId="WW8Num31z10">
    <w:name w:val="WW8Num31z1"/>
    <w:link w:val="WW8Num31z1"/>
  </w:style>
  <w:style w:type="paragraph" w:customStyle="1" w:styleId="WW8Num21z2">
    <w:name w:val="WW8Num21z2"/>
    <w:link w:val="WW8Num21z20"/>
  </w:style>
  <w:style w:type="character" w:customStyle="1" w:styleId="WW8Num21z20">
    <w:name w:val="WW8Num21z2"/>
    <w:link w:val="WW8Num21z2"/>
  </w:style>
  <w:style w:type="paragraph" w:customStyle="1" w:styleId="WW8Num13z6">
    <w:name w:val="WW8Num13z6"/>
    <w:link w:val="WW8Num13z60"/>
  </w:style>
  <w:style w:type="character" w:customStyle="1" w:styleId="WW8Num13z60">
    <w:name w:val="WW8Num13z6"/>
    <w:link w:val="WW8Num13z6"/>
  </w:style>
  <w:style w:type="paragraph" w:customStyle="1" w:styleId="WW8Num15z7">
    <w:name w:val="WW8Num15z7"/>
    <w:link w:val="WW8Num15z70"/>
  </w:style>
  <w:style w:type="character" w:customStyle="1" w:styleId="WW8Num15z70">
    <w:name w:val="WW8Num15z7"/>
    <w:link w:val="WW8Num15z7"/>
  </w:style>
  <w:style w:type="paragraph" w:customStyle="1" w:styleId="WW8Num3z0">
    <w:name w:val="WW8Num3z0"/>
    <w:link w:val="WW8Num3z00"/>
    <w:rPr>
      <w:rFonts w:ascii="Times New Roman" w:hAnsi="Times New Roman"/>
      <w:sz w:val="24"/>
    </w:rPr>
  </w:style>
  <w:style w:type="character" w:customStyle="1" w:styleId="WW8Num3z00">
    <w:name w:val="WW8Num3z0"/>
    <w:link w:val="WW8Num3z0"/>
    <w:rPr>
      <w:rFonts w:ascii="Times New Roman" w:hAnsi="Times New Roman"/>
      <w:sz w:val="24"/>
    </w:rPr>
  </w:style>
  <w:style w:type="paragraph" w:customStyle="1" w:styleId="WW8Num4z3">
    <w:name w:val="WW8Num4z3"/>
    <w:link w:val="WW8Num4z30"/>
  </w:style>
  <w:style w:type="character" w:customStyle="1" w:styleId="WW8Num4z30">
    <w:name w:val="WW8Num4z3"/>
    <w:link w:val="WW8Num4z3"/>
  </w:style>
  <w:style w:type="paragraph" w:customStyle="1" w:styleId="WW8Num33z1">
    <w:name w:val="WW8Num33z1"/>
    <w:link w:val="WW8Num33z10"/>
    <w:rPr>
      <w:rFonts w:ascii="Courier New" w:hAnsi="Courier New"/>
    </w:rPr>
  </w:style>
  <w:style w:type="character" w:customStyle="1" w:styleId="WW8Num33z10">
    <w:name w:val="WW8Num33z1"/>
    <w:link w:val="WW8Num33z1"/>
    <w:rPr>
      <w:rFonts w:ascii="Courier New" w:hAnsi="Courier New"/>
    </w:rPr>
  </w:style>
  <w:style w:type="paragraph" w:customStyle="1" w:styleId="WW8Num24z5">
    <w:name w:val="WW8Num24z5"/>
    <w:link w:val="WW8Num24z50"/>
  </w:style>
  <w:style w:type="character" w:customStyle="1" w:styleId="WW8Num24z50">
    <w:name w:val="WW8Num24z5"/>
    <w:link w:val="WW8Num24z5"/>
  </w:style>
  <w:style w:type="paragraph" w:customStyle="1" w:styleId="WW8Num6z5">
    <w:name w:val="WW8Num6z5"/>
    <w:link w:val="WW8Num6z50"/>
  </w:style>
  <w:style w:type="character" w:customStyle="1" w:styleId="WW8Num6z50">
    <w:name w:val="WW8Num6z5"/>
    <w:link w:val="WW8Num6z5"/>
  </w:style>
  <w:style w:type="paragraph" w:customStyle="1" w:styleId="WW8Num15z1">
    <w:name w:val="WW8Num15z1"/>
    <w:link w:val="WW8Num15z10"/>
  </w:style>
  <w:style w:type="character" w:customStyle="1" w:styleId="WW8Num15z10">
    <w:name w:val="WW8Num15z1"/>
    <w:link w:val="WW8Num15z1"/>
  </w:style>
  <w:style w:type="paragraph" w:customStyle="1" w:styleId="WW8Num23z2">
    <w:name w:val="WW8Num23z2"/>
    <w:link w:val="WW8Num23z20"/>
  </w:style>
  <w:style w:type="character" w:customStyle="1" w:styleId="WW8Num23z20">
    <w:name w:val="WW8Num23z2"/>
    <w:link w:val="WW8Num23z2"/>
  </w:style>
  <w:style w:type="paragraph" w:customStyle="1" w:styleId="WW8Num22z7">
    <w:name w:val="WW8Num22z7"/>
    <w:link w:val="WW8Num22z70"/>
  </w:style>
  <w:style w:type="character" w:customStyle="1" w:styleId="WW8Num22z70">
    <w:name w:val="WW8Num22z7"/>
    <w:link w:val="WW8Num22z7"/>
  </w:style>
  <w:style w:type="paragraph" w:customStyle="1" w:styleId="aff7">
    <w:name w:val="ЛЕНЛЕН таблица"/>
    <w:basedOn w:val="pboth"/>
    <w:link w:val="aff8"/>
    <w:pPr>
      <w:spacing w:after="0"/>
    </w:pPr>
  </w:style>
  <w:style w:type="character" w:customStyle="1" w:styleId="aff8">
    <w:name w:val="ЛЕНЛЕН таблица"/>
    <w:basedOn w:val="pboth0"/>
    <w:link w:val="aff7"/>
    <w:rPr>
      <w:rFonts w:ascii="Times New Roman" w:hAnsi="Times New Roman"/>
      <w:color w:val="000000"/>
      <w:sz w:val="24"/>
    </w:rPr>
  </w:style>
  <w:style w:type="paragraph" w:customStyle="1" w:styleId="WW8Num4z8">
    <w:name w:val="WW8Num4z8"/>
    <w:link w:val="WW8Num4z80"/>
  </w:style>
  <w:style w:type="character" w:customStyle="1" w:styleId="WW8Num4z80">
    <w:name w:val="WW8Num4z8"/>
    <w:link w:val="WW8Num4z8"/>
  </w:style>
  <w:style w:type="paragraph" w:customStyle="1" w:styleId="WW8Num25z3">
    <w:name w:val="WW8Num25z3"/>
    <w:link w:val="WW8Num25z30"/>
    <w:rPr>
      <w:rFonts w:ascii="Symbol" w:hAnsi="Symbol"/>
    </w:rPr>
  </w:style>
  <w:style w:type="character" w:customStyle="1" w:styleId="WW8Num25z30">
    <w:name w:val="WW8Num25z3"/>
    <w:link w:val="WW8Num25z3"/>
    <w:rPr>
      <w:rFonts w:ascii="Symbol" w:hAnsi="Symbol"/>
    </w:rPr>
  </w:style>
  <w:style w:type="paragraph" w:customStyle="1" w:styleId="p15">
    <w:name w:val="p15"/>
    <w:basedOn w:val="a"/>
    <w:link w:val="p150"/>
    <w:pPr>
      <w:spacing w:beforeAutospacing="1" w:afterAutospacing="1" w:line="240" w:lineRule="auto"/>
    </w:pPr>
    <w:rPr>
      <w:rFonts w:ascii="Times New Roman" w:hAnsi="Times New Roman"/>
      <w:sz w:val="24"/>
    </w:rPr>
  </w:style>
  <w:style w:type="character" w:customStyle="1" w:styleId="p150">
    <w:name w:val="p15"/>
    <w:basedOn w:val="1"/>
    <w:link w:val="p15"/>
    <w:rPr>
      <w:rFonts w:ascii="Times New Roman" w:hAnsi="Times New Roman"/>
      <w:color w:val="000000"/>
      <w:sz w:val="24"/>
    </w:rPr>
  </w:style>
  <w:style w:type="paragraph" w:customStyle="1" w:styleId="WW8Num3z5">
    <w:name w:val="WW8Num3z5"/>
    <w:link w:val="WW8Num3z50"/>
  </w:style>
  <w:style w:type="character" w:customStyle="1" w:styleId="WW8Num3z50">
    <w:name w:val="WW8Num3z5"/>
    <w:link w:val="WW8Num3z5"/>
  </w:style>
  <w:style w:type="paragraph" w:customStyle="1" w:styleId="214">
    <w:name w:val="Основной текст 21"/>
    <w:basedOn w:val="a"/>
    <w:link w:val="215"/>
    <w:pPr>
      <w:spacing w:after="120" w:line="480" w:lineRule="auto"/>
    </w:pPr>
    <w:rPr>
      <w:rFonts w:ascii="Times New Roman" w:hAnsi="Times New Roman"/>
      <w:sz w:val="24"/>
    </w:rPr>
  </w:style>
  <w:style w:type="character" w:customStyle="1" w:styleId="215">
    <w:name w:val="Основной текст 21"/>
    <w:basedOn w:val="1"/>
    <w:link w:val="214"/>
    <w:rPr>
      <w:rFonts w:ascii="Times New Roman" w:hAnsi="Times New Roman"/>
      <w:sz w:val="24"/>
    </w:rPr>
  </w:style>
  <w:style w:type="paragraph" w:customStyle="1" w:styleId="p7">
    <w:name w:val="p7"/>
    <w:basedOn w:val="a"/>
    <w:link w:val="p70"/>
    <w:pPr>
      <w:spacing w:beforeAutospacing="1" w:afterAutospacing="1" w:line="240" w:lineRule="auto"/>
    </w:pPr>
    <w:rPr>
      <w:rFonts w:ascii="Times New Roman" w:hAnsi="Times New Roman"/>
      <w:sz w:val="24"/>
    </w:rPr>
  </w:style>
  <w:style w:type="character" w:customStyle="1" w:styleId="p70">
    <w:name w:val="p7"/>
    <w:basedOn w:val="1"/>
    <w:link w:val="p7"/>
    <w:rPr>
      <w:rFonts w:ascii="Times New Roman" w:hAnsi="Times New Roman"/>
      <w:sz w:val="24"/>
    </w:rPr>
  </w:style>
  <w:style w:type="paragraph" w:customStyle="1" w:styleId="WW8Num4z6">
    <w:name w:val="WW8Num4z6"/>
    <w:link w:val="WW8Num4z60"/>
  </w:style>
  <w:style w:type="character" w:customStyle="1" w:styleId="WW8Num4z60">
    <w:name w:val="WW8Num4z6"/>
    <w:link w:val="WW8Num4z6"/>
  </w:style>
  <w:style w:type="paragraph" w:customStyle="1" w:styleId="WW8Num18z2">
    <w:name w:val="WW8Num18z2"/>
    <w:link w:val="WW8Num18z20"/>
    <w:rPr>
      <w:rFonts w:ascii="Wingdings" w:hAnsi="Wingdings"/>
    </w:rPr>
  </w:style>
  <w:style w:type="character" w:customStyle="1" w:styleId="WW8Num18z20">
    <w:name w:val="WW8Num18z2"/>
    <w:link w:val="WW8Num18z2"/>
    <w:rPr>
      <w:rFonts w:ascii="Wingdings" w:hAnsi="Wingdings"/>
    </w:rPr>
  </w:style>
  <w:style w:type="paragraph" w:customStyle="1" w:styleId="WW8Num22z1">
    <w:name w:val="WW8Num22z1"/>
    <w:link w:val="WW8Num22z10"/>
  </w:style>
  <w:style w:type="character" w:customStyle="1" w:styleId="WW8Num22z10">
    <w:name w:val="WW8Num22z1"/>
    <w:link w:val="WW8Num22z1"/>
  </w:style>
  <w:style w:type="paragraph" w:customStyle="1" w:styleId="WW8Num16z0">
    <w:name w:val="WW8Num16z0"/>
    <w:link w:val="WW8Num16z00"/>
  </w:style>
  <w:style w:type="character" w:customStyle="1" w:styleId="WW8Num16z00">
    <w:name w:val="WW8Num16z0"/>
    <w:link w:val="WW8Num16z0"/>
  </w:style>
  <w:style w:type="paragraph" w:customStyle="1" w:styleId="aff9">
    <w:name w:val="ЛЕНЛЕН шапка таблиц"/>
    <w:basedOn w:val="a"/>
    <w:link w:val="affa"/>
    <w:pPr>
      <w:spacing w:after="0" w:line="240" w:lineRule="auto"/>
      <w:jc w:val="center"/>
    </w:pPr>
    <w:rPr>
      <w:rFonts w:ascii="Times New Roman" w:hAnsi="Times New Roman"/>
      <w:b/>
      <w:sz w:val="24"/>
    </w:rPr>
  </w:style>
  <w:style w:type="character" w:customStyle="1" w:styleId="affa">
    <w:name w:val="ЛЕНЛЕН шапка таблиц"/>
    <w:basedOn w:val="1"/>
    <w:link w:val="aff9"/>
    <w:rPr>
      <w:rFonts w:ascii="Times New Roman" w:hAnsi="Times New Roman"/>
      <w:b/>
      <w:color w:val="000000"/>
      <w:sz w:val="24"/>
    </w:rPr>
  </w:style>
  <w:style w:type="paragraph" w:customStyle="1" w:styleId="WW8Num23z4">
    <w:name w:val="WW8Num23z4"/>
    <w:link w:val="WW8Num23z40"/>
  </w:style>
  <w:style w:type="character" w:customStyle="1" w:styleId="WW8Num23z40">
    <w:name w:val="WW8Num23z4"/>
    <w:link w:val="WW8Num23z4"/>
  </w:style>
  <w:style w:type="paragraph" w:customStyle="1" w:styleId="WW8Num30z1">
    <w:name w:val="WW8Num30z1"/>
    <w:link w:val="WW8Num30z10"/>
    <w:rPr>
      <w:rFonts w:ascii="Courier New" w:hAnsi="Courier New"/>
    </w:rPr>
  </w:style>
  <w:style w:type="character" w:customStyle="1" w:styleId="WW8Num30z10">
    <w:name w:val="WW8Num30z1"/>
    <w:link w:val="WW8Num30z1"/>
    <w:rPr>
      <w:rFonts w:ascii="Courier New" w:hAnsi="Courier New"/>
    </w:rPr>
  </w:style>
  <w:style w:type="paragraph" w:customStyle="1" w:styleId="WW8Num23z1">
    <w:name w:val="WW8Num23z1"/>
    <w:link w:val="WW8Num23z10"/>
  </w:style>
  <w:style w:type="character" w:customStyle="1" w:styleId="WW8Num23z10">
    <w:name w:val="WW8Num23z1"/>
    <w:link w:val="WW8Num23z1"/>
  </w:style>
  <w:style w:type="paragraph" w:customStyle="1" w:styleId="WW8Num24z1">
    <w:name w:val="WW8Num24z1"/>
    <w:link w:val="WW8Num24z10"/>
  </w:style>
  <w:style w:type="character" w:customStyle="1" w:styleId="WW8Num24z10">
    <w:name w:val="WW8Num24z1"/>
    <w:link w:val="WW8Num24z1"/>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color w:val="000000"/>
    </w:rPr>
  </w:style>
  <w:style w:type="paragraph" w:customStyle="1" w:styleId="ng-binding">
    <w:name w:val="ng-binding"/>
    <w:link w:val="ng-binding0"/>
    <w:pPr>
      <w:spacing w:after="0" w:line="240" w:lineRule="auto"/>
    </w:pPr>
    <w:rPr>
      <w:rFonts w:ascii="Calibri" w:hAnsi="Calibri"/>
      <w:sz w:val="20"/>
    </w:rPr>
  </w:style>
  <w:style w:type="character" w:customStyle="1" w:styleId="ng-binding0">
    <w:name w:val="ng-binding"/>
    <w:link w:val="ng-binding"/>
    <w:rPr>
      <w:rFonts w:ascii="Calibri" w:hAnsi="Calibri"/>
      <w:color w:val="000000"/>
      <w:sz w:val="20"/>
    </w:rPr>
  </w:style>
  <w:style w:type="paragraph" w:customStyle="1" w:styleId="WW8Num6z4">
    <w:name w:val="WW8Num6z4"/>
    <w:link w:val="WW8Num6z40"/>
  </w:style>
  <w:style w:type="character" w:customStyle="1" w:styleId="WW8Num6z40">
    <w:name w:val="WW8Num6z4"/>
    <w:link w:val="WW8Num6z4"/>
  </w:style>
  <w:style w:type="paragraph" w:customStyle="1" w:styleId="WW8Num21z6">
    <w:name w:val="WW8Num21z6"/>
    <w:link w:val="WW8Num21z60"/>
  </w:style>
  <w:style w:type="character" w:customStyle="1" w:styleId="WW8Num21z60">
    <w:name w:val="WW8Num21z6"/>
    <w:link w:val="WW8Num21z6"/>
  </w:style>
  <w:style w:type="paragraph" w:customStyle="1" w:styleId="WW8Num17z3">
    <w:name w:val="WW8Num17z3"/>
    <w:link w:val="WW8Num17z30"/>
    <w:rPr>
      <w:rFonts w:ascii="Symbol" w:hAnsi="Symbol"/>
    </w:rPr>
  </w:style>
  <w:style w:type="character" w:customStyle="1" w:styleId="WW8Num17z30">
    <w:name w:val="WW8Num17z3"/>
    <w:link w:val="WW8Num17z3"/>
    <w:rPr>
      <w:rFonts w:ascii="Symbol" w:hAnsi="Symbol"/>
    </w:rPr>
  </w:style>
  <w:style w:type="paragraph" w:customStyle="1" w:styleId="western">
    <w:name w:val="western"/>
    <w:basedOn w:val="a"/>
    <w:link w:val="western0"/>
    <w:pPr>
      <w:spacing w:before="280" w:after="280" w:line="240" w:lineRule="auto"/>
    </w:pPr>
    <w:rPr>
      <w:rFonts w:ascii="Times New Roman" w:hAnsi="Times New Roman"/>
      <w:sz w:val="24"/>
    </w:rPr>
  </w:style>
  <w:style w:type="character" w:customStyle="1" w:styleId="western0">
    <w:name w:val="western"/>
    <w:basedOn w:val="1"/>
    <w:link w:val="western"/>
    <w:rPr>
      <w:rFonts w:ascii="Times New Roman" w:hAnsi="Times New Roman"/>
      <w:sz w:val="24"/>
    </w:rPr>
  </w:style>
  <w:style w:type="paragraph" w:customStyle="1" w:styleId="WW8Num22z6">
    <w:name w:val="WW8Num22z6"/>
    <w:link w:val="WW8Num22z60"/>
  </w:style>
  <w:style w:type="character" w:customStyle="1" w:styleId="WW8Num22z60">
    <w:name w:val="WW8Num22z6"/>
    <w:link w:val="WW8Num22z6"/>
  </w:style>
  <w:style w:type="paragraph" w:customStyle="1" w:styleId="affb">
    <w:name w:val="Колонтитул (правый)"/>
    <w:basedOn w:val="affc"/>
    <w:next w:val="a"/>
    <w:link w:val="affd"/>
    <w:rPr>
      <w:sz w:val="14"/>
    </w:rPr>
  </w:style>
  <w:style w:type="character" w:customStyle="1" w:styleId="affd">
    <w:name w:val="Колонтитул (правый)"/>
    <w:basedOn w:val="affe"/>
    <w:link w:val="affb"/>
    <w:rPr>
      <w:rFonts w:ascii="Times New Roman" w:hAnsi="Times New Roman"/>
      <w:color w:val="000000"/>
      <w:sz w:val="14"/>
    </w:rPr>
  </w:style>
  <w:style w:type="paragraph" w:customStyle="1" w:styleId="afff">
    <w:name w:val="Необходимые документы"/>
    <w:basedOn w:val="af6"/>
    <w:next w:val="a"/>
    <w:link w:val="afff0"/>
    <w:pPr>
      <w:ind w:left="0" w:firstLine="118"/>
    </w:pPr>
  </w:style>
  <w:style w:type="character" w:customStyle="1" w:styleId="afff0">
    <w:name w:val="Необходимые документы"/>
    <w:basedOn w:val="af8"/>
    <w:link w:val="afff"/>
    <w:rPr>
      <w:rFonts w:ascii="Times New Roman" w:hAnsi="Times New Roman"/>
      <w:color w:val="000000"/>
      <w:sz w:val="24"/>
      <w:shd w:val="clear" w:color="auto" w:fill="F5F3DA"/>
    </w:rPr>
  </w:style>
  <w:style w:type="paragraph" w:customStyle="1" w:styleId="WW8Num3z6">
    <w:name w:val="WW8Num3z6"/>
    <w:link w:val="WW8Num3z60"/>
  </w:style>
  <w:style w:type="character" w:customStyle="1" w:styleId="WW8Num3z60">
    <w:name w:val="WW8Num3z6"/>
    <w:link w:val="WW8Num3z6"/>
  </w:style>
  <w:style w:type="paragraph" w:customStyle="1" w:styleId="WW8Num29z1">
    <w:name w:val="WW8Num29z1"/>
    <w:link w:val="WW8Num29z10"/>
  </w:style>
  <w:style w:type="character" w:customStyle="1" w:styleId="WW8Num29z10">
    <w:name w:val="WW8Num29z1"/>
    <w:link w:val="WW8Num29z1"/>
  </w:style>
  <w:style w:type="paragraph" w:customStyle="1" w:styleId="WW8Num6z3">
    <w:name w:val="WW8Num6z3"/>
    <w:link w:val="WW8Num6z30"/>
  </w:style>
  <w:style w:type="character" w:customStyle="1" w:styleId="WW8Num6z30">
    <w:name w:val="WW8Num6z3"/>
    <w:link w:val="WW8Num6z3"/>
  </w:style>
  <w:style w:type="paragraph" w:customStyle="1" w:styleId="rg2">
    <w:name w:val="rg2"/>
    <w:basedOn w:val="14"/>
    <w:link w:val="rg20"/>
  </w:style>
  <w:style w:type="character" w:customStyle="1" w:styleId="rg20">
    <w:name w:val="rg2"/>
    <w:basedOn w:val="a2"/>
    <w:link w:val="rg2"/>
  </w:style>
  <w:style w:type="paragraph" w:customStyle="1" w:styleId="1d">
    <w:name w:val="Обычный1"/>
    <w:link w:val="1e"/>
  </w:style>
  <w:style w:type="character" w:customStyle="1" w:styleId="1e">
    <w:name w:val="Обычный1"/>
    <w:link w:val="1d"/>
  </w:style>
  <w:style w:type="paragraph" w:customStyle="1" w:styleId="110">
    <w:name w:val="Тема примечания Знак11"/>
    <w:link w:val="111"/>
    <w:pPr>
      <w:spacing w:after="0" w:line="240" w:lineRule="auto"/>
    </w:pPr>
    <w:rPr>
      <w:rFonts w:ascii="Calibri" w:hAnsi="Calibri"/>
      <w:b/>
      <w:sz w:val="20"/>
    </w:rPr>
  </w:style>
  <w:style w:type="character" w:customStyle="1" w:styleId="111">
    <w:name w:val="Тема примечания Знак11"/>
    <w:link w:val="110"/>
    <w:rPr>
      <w:rFonts w:ascii="Calibri" w:hAnsi="Calibri"/>
      <w:b/>
      <w:color w:val="000000"/>
      <w:sz w:val="20"/>
    </w:rPr>
  </w:style>
  <w:style w:type="paragraph" w:customStyle="1" w:styleId="afff1">
    <w:name w:val="Информация об изменениях документа"/>
    <w:basedOn w:val="afff2"/>
    <w:next w:val="a"/>
    <w:link w:val="afff3"/>
    <w:rPr>
      <w:i/>
    </w:rPr>
  </w:style>
  <w:style w:type="character" w:customStyle="1" w:styleId="afff3">
    <w:name w:val="Информация об изменениях документа"/>
    <w:basedOn w:val="afff4"/>
    <w:link w:val="afff1"/>
    <w:rPr>
      <w:rFonts w:ascii="Times New Roman" w:hAnsi="Times New Roman"/>
      <w:i/>
      <w:color w:val="353842"/>
      <w:sz w:val="24"/>
      <w:shd w:val="clear" w:color="auto" w:fill="F0F0F0"/>
    </w:rPr>
  </w:style>
  <w:style w:type="paragraph" w:customStyle="1" w:styleId="c18">
    <w:name w:val="c18"/>
    <w:basedOn w:val="a"/>
    <w:link w:val="c180"/>
    <w:pPr>
      <w:spacing w:beforeAutospacing="1" w:afterAutospacing="1" w:line="240" w:lineRule="auto"/>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f">
    <w:name w:val="Текст примечания Знак1"/>
    <w:link w:val="1f0"/>
    <w:pPr>
      <w:spacing w:after="0" w:line="240" w:lineRule="auto"/>
    </w:pPr>
    <w:rPr>
      <w:rFonts w:ascii="Calibri" w:hAnsi="Calibri"/>
      <w:sz w:val="20"/>
    </w:rPr>
  </w:style>
  <w:style w:type="character" w:customStyle="1" w:styleId="1f0">
    <w:name w:val="Текст примечания Знак1"/>
    <w:link w:val="1f"/>
    <w:rPr>
      <w:rFonts w:ascii="Calibri" w:hAnsi="Calibri"/>
      <w:color w:val="000000"/>
      <w:sz w:val="20"/>
    </w:rPr>
  </w:style>
  <w:style w:type="paragraph" w:customStyle="1" w:styleId="WW8Num15z0">
    <w:name w:val="WW8Num15z0"/>
    <w:link w:val="WW8Num15z00"/>
    <w:rPr>
      <w:rFonts w:ascii="Times New Roman" w:hAnsi="Times New Roman"/>
    </w:rPr>
  </w:style>
  <w:style w:type="character" w:customStyle="1" w:styleId="WW8Num15z00">
    <w:name w:val="WW8Num15z0"/>
    <w:link w:val="WW8Num15z0"/>
    <w:rPr>
      <w:rFonts w:ascii="Times New Roman" w:hAnsi="Times New Roman"/>
    </w:rPr>
  </w:style>
  <w:style w:type="paragraph" w:customStyle="1" w:styleId="WW8Num28z1">
    <w:name w:val="WW8Num28z1"/>
    <w:link w:val="WW8Num28z10"/>
  </w:style>
  <w:style w:type="character" w:customStyle="1" w:styleId="WW8Num28z10">
    <w:name w:val="WW8Num28z1"/>
    <w:link w:val="WW8Num28z1"/>
  </w:style>
  <w:style w:type="paragraph" w:customStyle="1" w:styleId="WW8Num21z1">
    <w:name w:val="WW8Num21z1"/>
    <w:link w:val="WW8Num21z10"/>
  </w:style>
  <w:style w:type="character" w:customStyle="1" w:styleId="WW8Num21z10">
    <w:name w:val="WW8Num21z1"/>
    <w:link w:val="WW8Num21z1"/>
  </w:style>
  <w:style w:type="paragraph" w:customStyle="1" w:styleId="WW8Num26z3">
    <w:name w:val="WW8Num26z3"/>
    <w:link w:val="WW8Num26z30"/>
    <w:rPr>
      <w:rFonts w:ascii="Symbol" w:hAnsi="Symbol"/>
    </w:rPr>
  </w:style>
  <w:style w:type="character" w:customStyle="1" w:styleId="WW8Num26z30">
    <w:name w:val="WW8Num26z3"/>
    <w:link w:val="WW8Num26z3"/>
    <w:rPr>
      <w:rFonts w:ascii="Symbol" w:hAnsi="Symbol"/>
    </w:rPr>
  </w:style>
  <w:style w:type="paragraph" w:customStyle="1" w:styleId="afff5">
    <w:name w:val="Комментарий пользователя"/>
    <w:basedOn w:val="afff2"/>
    <w:next w:val="a"/>
    <w:link w:val="afff6"/>
    <w:pPr>
      <w:jc w:val="left"/>
    </w:pPr>
    <w:rPr>
      <w:shd w:val="clear" w:color="auto" w:fill="FFDFE0"/>
    </w:rPr>
  </w:style>
  <w:style w:type="character" w:customStyle="1" w:styleId="afff6">
    <w:name w:val="Комментарий пользователя"/>
    <w:basedOn w:val="afff4"/>
    <w:link w:val="afff5"/>
    <w:rPr>
      <w:rFonts w:ascii="Times New Roman" w:hAnsi="Times New Roman"/>
      <w:color w:val="353842"/>
      <w:sz w:val="24"/>
      <w:shd w:val="clear" w:color="auto" w:fill="FFDFE0"/>
    </w:rPr>
  </w:style>
  <w:style w:type="paragraph" w:customStyle="1" w:styleId="WW8Num11z5">
    <w:name w:val="WW8Num11z5"/>
    <w:link w:val="WW8Num11z50"/>
  </w:style>
  <w:style w:type="character" w:customStyle="1" w:styleId="WW8Num11z50">
    <w:name w:val="WW8Num11z5"/>
    <w:link w:val="WW8Num11z5"/>
  </w:style>
  <w:style w:type="paragraph" w:customStyle="1" w:styleId="WW8Num27z0">
    <w:name w:val="WW8Num27z0"/>
    <w:link w:val="WW8Num27z00"/>
    <w:rPr>
      <w:rFonts w:ascii="Symbol" w:hAnsi="Symbol"/>
    </w:rPr>
  </w:style>
  <w:style w:type="character" w:customStyle="1" w:styleId="WW8Num27z00">
    <w:name w:val="WW8Num27z0"/>
    <w:link w:val="WW8Num27z0"/>
    <w:rPr>
      <w:rFonts w:ascii="Symbol" w:hAnsi="Symbol"/>
      <w:color w:val="000000"/>
    </w:rPr>
  </w:style>
  <w:style w:type="paragraph" w:customStyle="1" w:styleId="WW8Num6z6">
    <w:name w:val="WW8Num6z6"/>
    <w:link w:val="WW8Num6z60"/>
  </w:style>
  <w:style w:type="character" w:customStyle="1" w:styleId="WW8Num6z60">
    <w:name w:val="WW8Num6z6"/>
    <w:link w:val="WW8Num6z6"/>
  </w:style>
  <w:style w:type="paragraph" w:customStyle="1" w:styleId="afff2">
    <w:name w:val="Комментарий"/>
    <w:basedOn w:val="aff1"/>
    <w:next w:val="a"/>
    <w:link w:val="afff4"/>
    <w:pPr>
      <w:spacing w:before="75"/>
      <w:ind w:right="0"/>
      <w:jc w:val="both"/>
    </w:pPr>
    <w:rPr>
      <w:color w:val="353842"/>
      <w:shd w:val="clear" w:color="auto" w:fill="F0F0F0"/>
    </w:rPr>
  </w:style>
  <w:style w:type="character" w:customStyle="1" w:styleId="afff4">
    <w:name w:val="Комментарий"/>
    <w:basedOn w:val="aff2"/>
    <w:link w:val="afff2"/>
    <w:rPr>
      <w:rFonts w:ascii="Times New Roman" w:hAnsi="Times New Roman"/>
      <w:color w:val="353842"/>
      <w:sz w:val="24"/>
      <w:shd w:val="clear" w:color="auto" w:fill="F0F0F0"/>
    </w:rPr>
  </w:style>
  <w:style w:type="paragraph" w:customStyle="1" w:styleId="afff7">
    <w:name w:val="Пример."/>
    <w:basedOn w:val="af6"/>
    <w:next w:val="a"/>
    <w:link w:val="afff8"/>
  </w:style>
  <w:style w:type="character" w:customStyle="1" w:styleId="afff8">
    <w:name w:val="Пример."/>
    <w:basedOn w:val="af8"/>
    <w:link w:val="afff7"/>
    <w:rPr>
      <w:rFonts w:ascii="Times New Roman" w:hAnsi="Times New Roman"/>
      <w:color w:val="000000"/>
      <w:sz w:val="24"/>
      <w:shd w:val="clear" w:color="auto" w:fill="F5F3DA"/>
    </w:rPr>
  </w:style>
  <w:style w:type="paragraph" w:customStyle="1" w:styleId="112">
    <w:name w:val="Текст примечания Знак11"/>
    <w:link w:val="113"/>
    <w:pPr>
      <w:spacing w:after="0" w:line="240" w:lineRule="auto"/>
    </w:pPr>
    <w:rPr>
      <w:rFonts w:ascii="Calibri" w:hAnsi="Calibri"/>
      <w:sz w:val="20"/>
    </w:rPr>
  </w:style>
  <w:style w:type="character" w:customStyle="1" w:styleId="113">
    <w:name w:val="Текст примечания Знак11"/>
    <w:link w:val="112"/>
    <w:rPr>
      <w:rFonts w:ascii="Calibri" w:hAnsi="Calibri"/>
      <w:color w:val="000000"/>
      <w:sz w:val="20"/>
    </w:rPr>
  </w:style>
  <w:style w:type="paragraph" w:customStyle="1" w:styleId="WW8Num24z3">
    <w:name w:val="WW8Num24z3"/>
    <w:link w:val="WW8Num24z30"/>
  </w:style>
  <w:style w:type="character" w:customStyle="1" w:styleId="WW8Num24z30">
    <w:name w:val="WW8Num24z3"/>
    <w:link w:val="WW8Num24z3"/>
  </w:style>
  <w:style w:type="paragraph" w:customStyle="1" w:styleId="afff9">
    <w:name w:val="Словарная статья"/>
    <w:basedOn w:val="a"/>
    <w:next w:val="a"/>
    <w:link w:val="afffa"/>
    <w:pPr>
      <w:widowControl w:val="0"/>
      <w:spacing w:after="0" w:line="360" w:lineRule="auto"/>
      <w:ind w:right="118"/>
      <w:jc w:val="both"/>
    </w:pPr>
    <w:rPr>
      <w:rFonts w:ascii="Times New Roman" w:hAnsi="Times New Roman"/>
      <w:sz w:val="24"/>
    </w:rPr>
  </w:style>
  <w:style w:type="character" w:customStyle="1" w:styleId="afffa">
    <w:name w:val="Словарная статья"/>
    <w:basedOn w:val="1"/>
    <w:link w:val="afff9"/>
    <w:rPr>
      <w:rFonts w:ascii="Times New Roman" w:hAnsi="Times New Roman"/>
      <w:color w:val="000000"/>
      <w:sz w:val="24"/>
    </w:rPr>
  </w:style>
  <w:style w:type="paragraph" w:customStyle="1" w:styleId="afffb">
    <w:name w:val="Сравнение редакций"/>
    <w:link w:val="afffc"/>
    <w:pPr>
      <w:spacing w:after="0" w:line="240" w:lineRule="auto"/>
    </w:pPr>
    <w:rPr>
      <w:rFonts w:ascii="Calibri" w:hAnsi="Calibri"/>
      <w:b/>
      <w:color w:val="26282F"/>
      <w:sz w:val="20"/>
    </w:rPr>
  </w:style>
  <w:style w:type="character" w:customStyle="1" w:styleId="afffc">
    <w:name w:val="Сравнение редакций"/>
    <w:link w:val="afffb"/>
    <w:rPr>
      <w:rFonts w:ascii="Calibri" w:hAnsi="Calibri"/>
      <w:b/>
      <w:color w:val="26282F"/>
      <w:sz w:val="20"/>
    </w:rPr>
  </w:style>
  <w:style w:type="paragraph" w:styleId="afffd">
    <w:name w:val="annotation text"/>
    <w:basedOn w:val="a"/>
    <w:link w:val="afffe"/>
    <w:pPr>
      <w:spacing w:after="0" w:line="240" w:lineRule="auto"/>
    </w:pPr>
    <w:rPr>
      <w:rFonts w:ascii="Times New Roman" w:hAnsi="Times New Roman"/>
      <w:sz w:val="20"/>
    </w:rPr>
  </w:style>
  <w:style w:type="character" w:customStyle="1" w:styleId="afffe">
    <w:name w:val="Текст примечания Знак"/>
    <w:basedOn w:val="1"/>
    <w:link w:val="afffd"/>
    <w:rPr>
      <w:rFonts w:ascii="Times New Roman" w:hAnsi="Times New Roman"/>
      <w:sz w:val="20"/>
    </w:rPr>
  </w:style>
  <w:style w:type="paragraph" w:customStyle="1" w:styleId="affff">
    <w:name w:val="Постоянная часть"/>
    <w:basedOn w:val="afd"/>
    <w:next w:val="a"/>
    <w:link w:val="affff0"/>
    <w:rPr>
      <w:sz w:val="20"/>
    </w:rPr>
  </w:style>
  <w:style w:type="character" w:customStyle="1" w:styleId="affff0">
    <w:name w:val="Постоянная часть"/>
    <w:basedOn w:val="afe"/>
    <w:link w:val="affff"/>
    <w:rPr>
      <w:rFonts w:ascii="Verdana" w:hAnsi="Verdana"/>
      <w:color w:val="000000"/>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color w:val="000000"/>
      <w:sz w:val="24"/>
    </w:rPr>
  </w:style>
  <w:style w:type="paragraph" w:customStyle="1" w:styleId="WW8Num29z8">
    <w:name w:val="WW8Num29z8"/>
    <w:link w:val="WW8Num29z80"/>
  </w:style>
  <w:style w:type="character" w:customStyle="1" w:styleId="WW8Num29z80">
    <w:name w:val="WW8Num29z8"/>
    <w:link w:val="WW8Num29z8"/>
  </w:style>
  <w:style w:type="paragraph" w:customStyle="1" w:styleId="WW8Num5z0">
    <w:name w:val="WW8Num5z0"/>
    <w:link w:val="WW8Num5z00"/>
    <w:rPr>
      <w:rFonts w:ascii="Symbol" w:hAnsi="Symbol"/>
    </w:rPr>
  </w:style>
  <w:style w:type="character" w:customStyle="1" w:styleId="WW8Num5z00">
    <w:name w:val="WW8Num5z0"/>
    <w:link w:val="WW8Num5z0"/>
    <w:rPr>
      <w:rFonts w:ascii="Symbol" w:hAnsi="Symbol"/>
      <w:color w:val="000000"/>
    </w:rPr>
  </w:style>
  <w:style w:type="paragraph" w:customStyle="1" w:styleId="WW8Num12z4">
    <w:name w:val="WW8Num12z4"/>
    <w:link w:val="WW8Num12z40"/>
  </w:style>
  <w:style w:type="character" w:customStyle="1" w:styleId="WW8Num12z40">
    <w:name w:val="WW8Num12z4"/>
    <w:link w:val="WW8Num12z4"/>
  </w:style>
  <w:style w:type="paragraph" w:customStyle="1" w:styleId="WW8Num12z3">
    <w:name w:val="WW8Num12z3"/>
    <w:link w:val="WW8Num12z30"/>
  </w:style>
  <w:style w:type="character" w:customStyle="1" w:styleId="WW8Num12z30">
    <w:name w:val="WW8Num12z3"/>
    <w:link w:val="WW8Num12z3"/>
  </w:style>
  <w:style w:type="paragraph" w:customStyle="1" w:styleId="WW8Num16z8">
    <w:name w:val="WW8Num16z8"/>
    <w:link w:val="WW8Num16z80"/>
  </w:style>
  <w:style w:type="character" w:customStyle="1" w:styleId="WW8Num16z80">
    <w:name w:val="WW8Num16z8"/>
    <w:link w:val="WW8Num16z8"/>
  </w:style>
  <w:style w:type="paragraph" w:customStyle="1" w:styleId="Style1">
    <w:name w:val="Style1"/>
    <w:basedOn w:val="a"/>
    <w:link w:val="Style10"/>
    <w:pPr>
      <w:widowControl w:val="0"/>
      <w:spacing w:after="0" w:line="240" w:lineRule="auto"/>
    </w:pPr>
    <w:rPr>
      <w:rFonts w:ascii="Times New Roman" w:hAnsi="Times New Roman"/>
      <w:sz w:val="24"/>
    </w:rPr>
  </w:style>
  <w:style w:type="character" w:customStyle="1" w:styleId="Style10">
    <w:name w:val="Style1"/>
    <w:basedOn w:val="1"/>
    <w:link w:val="Style1"/>
    <w:rPr>
      <w:rFonts w:ascii="Times New Roman" w:hAnsi="Times New Roman"/>
      <w:sz w:val="24"/>
    </w:rPr>
  </w:style>
  <w:style w:type="paragraph" w:customStyle="1" w:styleId="affff1">
    <w:name w:val="Заголовок чужого сообщения"/>
    <w:link w:val="affff2"/>
    <w:pPr>
      <w:spacing w:after="0" w:line="240" w:lineRule="auto"/>
    </w:pPr>
    <w:rPr>
      <w:rFonts w:ascii="Calibri" w:hAnsi="Calibri"/>
      <w:b/>
      <w:color w:val="FF0000"/>
      <w:sz w:val="20"/>
    </w:rPr>
  </w:style>
  <w:style w:type="character" w:customStyle="1" w:styleId="affff2">
    <w:name w:val="Заголовок чужого сообщения"/>
    <w:link w:val="affff1"/>
    <w:rPr>
      <w:rFonts w:ascii="Calibri" w:hAnsi="Calibri"/>
      <w:b/>
      <w:color w:val="FF0000"/>
      <w:sz w:val="20"/>
    </w:rPr>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f3">
    <w:name w:val="Продолжение ссылки"/>
    <w:link w:val="affff4"/>
    <w:pPr>
      <w:spacing w:after="0" w:line="240" w:lineRule="auto"/>
    </w:pPr>
    <w:rPr>
      <w:rFonts w:ascii="Calibri" w:hAnsi="Calibri"/>
      <w:sz w:val="20"/>
    </w:rPr>
  </w:style>
  <w:style w:type="character" w:customStyle="1" w:styleId="affff4">
    <w:name w:val="Продолжение ссылки"/>
    <w:link w:val="affff3"/>
    <w:rPr>
      <w:rFonts w:ascii="Calibri" w:hAnsi="Calibri"/>
      <w:color w:val="000000"/>
      <w:sz w:val="20"/>
    </w:rPr>
  </w:style>
  <w:style w:type="paragraph" w:styleId="27">
    <w:name w:val="Body Text 2"/>
    <w:basedOn w:val="a"/>
    <w:link w:val="28"/>
    <w:pPr>
      <w:spacing w:after="120" w:line="480" w:lineRule="auto"/>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customStyle="1" w:styleId="FontStyle12">
    <w:name w:val="Font Style12"/>
    <w:link w:val="FontStyle120"/>
    <w:rPr>
      <w:rFonts w:ascii="Times New Roman" w:hAnsi="Times New Roman"/>
      <w:b/>
      <w:sz w:val="26"/>
    </w:rPr>
  </w:style>
  <w:style w:type="character" w:customStyle="1" w:styleId="FontStyle120">
    <w:name w:val="Font Style12"/>
    <w:link w:val="FontStyle12"/>
    <w:rPr>
      <w:rFonts w:ascii="Times New Roman" w:hAnsi="Times New Roman"/>
      <w:b/>
      <w:sz w:val="26"/>
    </w:rPr>
  </w:style>
  <w:style w:type="paragraph" w:customStyle="1" w:styleId="affff5">
    <w:name w:val="Ссылка на официальную публикацию"/>
    <w:basedOn w:val="a"/>
    <w:next w:val="a"/>
    <w:link w:val="affff6"/>
    <w:pPr>
      <w:widowControl w:val="0"/>
      <w:spacing w:after="0" w:line="360" w:lineRule="auto"/>
      <w:ind w:firstLine="720"/>
      <w:jc w:val="both"/>
    </w:pPr>
    <w:rPr>
      <w:rFonts w:ascii="Times New Roman" w:hAnsi="Times New Roman"/>
      <w:sz w:val="24"/>
    </w:rPr>
  </w:style>
  <w:style w:type="character" w:customStyle="1" w:styleId="affff6">
    <w:name w:val="Ссылка на официальную публикацию"/>
    <w:basedOn w:val="1"/>
    <w:link w:val="affff5"/>
    <w:rPr>
      <w:rFonts w:ascii="Times New Roman" w:hAnsi="Times New Roman"/>
      <w:color w:val="000000"/>
      <w:sz w:val="24"/>
    </w:rPr>
  </w:style>
  <w:style w:type="paragraph" w:customStyle="1" w:styleId="affff7">
    <w:name w:val="Интерактивный заголовок"/>
    <w:basedOn w:val="19"/>
    <w:next w:val="a"/>
    <w:link w:val="affff8"/>
    <w:rPr>
      <w:u w:val="single"/>
    </w:rPr>
  </w:style>
  <w:style w:type="character" w:customStyle="1" w:styleId="affff8">
    <w:name w:val="Интерактивный заголовок"/>
    <w:basedOn w:val="1a"/>
    <w:link w:val="affff7"/>
    <w:rPr>
      <w:rFonts w:ascii="Verdana" w:hAnsi="Verdana"/>
      <w:b/>
      <w:color w:val="0058A9"/>
      <w:u w:val="single"/>
      <w:shd w:val="clear" w:color="auto" w:fill="ECE9D8"/>
    </w:rPr>
  </w:style>
  <w:style w:type="paragraph" w:customStyle="1" w:styleId="WW8Num32z7">
    <w:name w:val="WW8Num32z7"/>
    <w:link w:val="WW8Num32z70"/>
  </w:style>
  <w:style w:type="character" w:customStyle="1" w:styleId="WW8Num32z70">
    <w:name w:val="WW8Num32z7"/>
    <w:link w:val="WW8Num32z7"/>
  </w:style>
  <w:style w:type="paragraph" w:customStyle="1" w:styleId="1f1">
    <w:name w:val="Знак примечания1"/>
    <w:link w:val="1f2"/>
    <w:pPr>
      <w:spacing w:after="0" w:line="240" w:lineRule="auto"/>
    </w:pPr>
    <w:rPr>
      <w:sz w:val="16"/>
    </w:rPr>
  </w:style>
  <w:style w:type="character" w:customStyle="1" w:styleId="1f2">
    <w:name w:val="Знак примечания1"/>
    <w:link w:val="1f1"/>
    <w:rPr>
      <w:sz w:val="16"/>
    </w:rPr>
  </w:style>
  <w:style w:type="paragraph" w:customStyle="1" w:styleId="p3">
    <w:name w:val="p3"/>
    <w:basedOn w:val="a"/>
    <w:link w:val="p30"/>
    <w:pPr>
      <w:spacing w:beforeAutospacing="1" w:afterAutospacing="1" w:line="240" w:lineRule="auto"/>
    </w:pPr>
    <w:rPr>
      <w:rFonts w:ascii="Times New Roman" w:hAnsi="Times New Roman"/>
      <w:sz w:val="24"/>
    </w:rPr>
  </w:style>
  <w:style w:type="character" w:customStyle="1" w:styleId="p30">
    <w:name w:val="p3"/>
    <w:basedOn w:val="1"/>
    <w:link w:val="p3"/>
    <w:rPr>
      <w:rFonts w:ascii="Times New Roman" w:hAnsi="Times New Roman"/>
      <w:sz w:val="24"/>
    </w:rPr>
  </w:style>
  <w:style w:type="paragraph" w:customStyle="1" w:styleId="FontStyle19">
    <w:name w:val="Font Style19"/>
    <w:link w:val="FontStyle190"/>
    <w:rPr>
      <w:rFonts w:ascii="Times New Roman" w:hAnsi="Times New Roman"/>
      <w:b/>
      <w:sz w:val="26"/>
    </w:rPr>
  </w:style>
  <w:style w:type="character" w:customStyle="1" w:styleId="FontStyle190">
    <w:name w:val="Font Style19"/>
    <w:link w:val="FontStyle19"/>
    <w:rPr>
      <w:rFonts w:ascii="Times New Roman" w:hAnsi="Times New Roman"/>
      <w:b/>
      <w:sz w:val="26"/>
    </w:rPr>
  </w:style>
  <w:style w:type="paragraph" w:styleId="affff9">
    <w:name w:val="caption"/>
    <w:basedOn w:val="a"/>
    <w:link w:val="affffa"/>
    <w:pPr>
      <w:spacing w:before="120" w:after="120" w:line="240" w:lineRule="auto"/>
      <w:jc w:val="both"/>
    </w:pPr>
    <w:rPr>
      <w:rFonts w:ascii="Calibri" w:hAnsi="Calibri"/>
      <w:i/>
      <w:sz w:val="24"/>
    </w:rPr>
  </w:style>
  <w:style w:type="character" w:customStyle="1" w:styleId="affffa">
    <w:name w:val="Название объекта Знак"/>
    <w:basedOn w:val="1"/>
    <w:link w:val="affff9"/>
    <w:rPr>
      <w:rFonts w:ascii="Calibri" w:hAnsi="Calibri"/>
      <w:i/>
      <w:sz w:val="24"/>
    </w:rPr>
  </w:style>
  <w:style w:type="paragraph" w:customStyle="1" w:styleId="WW8Num32z5">
    <w:name w:val="WW8Num32z5"/>
    <w:link w:val="WW8Num32z50"/>
  </w:style>
  <w:style w:type="character" w:customStyle="1" w:styleId="WW8Num32z50">
    <w:name w:val="WW8Num32z5"/>
    <w:link w:val="WW8Num32z5"/>
  </w:style>
  <w:style w:type="paragraph" w:customStyle="1" w:styleId="WW8Num4z4">
    <w:name w:val="WW8Num4z4"/>
    <w:link w:val="WW8Num4z40"/>
  </w:style>
  <w:style w:type="character" w:customStyle="1" w:styleId="WW8Num4z40">
    <w:name w:val="WW8Num4z4"/>
    <w:link w:val="WW8Num4z4"/>
  </w:style>
  <w:style w:type="paragraph" w:styleId="31">
    <w:name w:val="toc 3"/>
    <w:next w:val="a"/>
    <w:link w:val="33"/>
    <w:uiPriority w:val="39"/>
    <w:pPr>
      <w:ind w:left="400"/>
    </w:pPr>
    <w:rPr>
      <w:rFonts w:ascii="XO Thames" w:hAnsi="XO Thames"/>
      <w:sz w:val="28"/>
    </w:rPr>
  </w:style>
  <w:style w:type="character" w:customStyle="1" w:styleId="33">
    <w:name w:val="Оглавление 3 Знак"/>
    <w:link w:val="31"/>
    <w:rPr>
      <w:rFonts w:ascii="XO Thames" w:hAnsi="XO Thames"/>
      <w:color w:val="000000"/>
      <w:sz w:val="28"/>
    </w:rPr>
  </w:style>
  <w:style w:type="paragraph" w:styleId="affffb">
    <w:name w:val="Body Text Indent"/>
    <w:basedOn w:val="a"/>
    <w:link w:val="affffc"/>
    <w:pPr>
      <w:spacing w:after="120" w:line="240" w:lineRule="auto"/>
      <w:ind w:left="283"/>
    </w:pPr>
    <w:rPr>
      <w:rFonts w:ascii="Times New Roman" w:hAnsi="Times New Roman"/>
      <w:sz w:val="24"/>
    </w:rPr>
  </w:style>
  <w:style w:type="character" w:customStyle="1" w:styleId="affffc">
    <w:name w:val="Основной текст с отступом Знак"/>
    <w:basedOn w:val="1"/>
    <w:link w:val="affffb"/>
    <w:rPr>
      <w:rFonts w:ascii="Times New Roman" w:hAnsi="Times New Roman"/>
      <w:sz w:val="24"/>
    </w:rPr>
  </w:style>
  <w:style w:type="paragraph" w:customStyle="1" w:styleId="p9">
    <w:name w:val="p9"/>
    <w:basedOn w:val="a"/>
    <w:link w:val="p90"/>
    <w:pPr>
      <w:spacing w:beforeAutospacing="1" w:afterAutospacing="1" w:line="240" w:lineRule="auto"/>
    </w:pPr>
    <w:rPr>
      <w:rFonts w:ascii="Times New Roman" w:hAnsi="Times New Roman"/>
      <w:sz w:val="24"/>
    </w:rPr>
  </w:style>
  <w:style w:type="character" w:customStyle="1" w:styleId="p90">
    <w:name w:val="p9"/>
    <w:basedOn w:val="1"/>
    <w:link w:val="p9"/>
    <w:rPr>
      <w:rFonts w:ascii="Times New Roman" w:hAnsi="Times New Roman"/>
      <w:sz w:val="24"/>
    </w:rPr>
  </w:style>
  <w:style w:type="paragraph" w:customStyle="1" w:styleId="WW8Num29z4">
    <w:name w:val="WW8Num29z4"/>
    <w:link w:val="WW8Num29z40"/>
  </w:style>
  <w:style w:type="character" w:customStyle="1" w:styleId="WW8Num29z40">
    <w:name w:val="WW8Num29z4"/>
    <w:link w:val="WW8Num29z4"/>
  </w:style>
  <w:style w:type="paragraph" w:customStyle="1" w:styleId="1f3">
    <w:name w:val="Подзаголовок Знак1"/>
    <w:basedOn w:val="14"/>
    <w:link w:val="1f4"/>
    <w:rPr>
      <w:color w:val="5A5A5A" w:themeColor="text1" w:themeTint="A5"/>
      <w:spacing w:val="15"/>
    </w:rPr>
  </w:style>
  <w:style w:type="character" w:customStyle="1" w:styleId="1f4">
    <w:name w:val="Подзаголовок Знак1"/>
    <w:basedOn w:val="a2"/>
    <w:link w:val="1f3"/>
    <w:rPr>
      <w:color w:val="5A5A5A" w:themeColor="text1" w:themeTint="A5"/>
      <w:spacing w:val="15"/>
    </w:rPr>
  </w:style>
  <w:style w:type="paragraph" w:customStyle="1" w:styleId="WW8Num16z7">
    <w:name w:val="WW8Num16z7"/>
    <w:link w:val="WW8Num16z70"/>
  </w:style>
  <w:style w:type="character" w:customStyle="1" w:styleId="WW8Num16z70">
    <w:name w:val="WW8Num16z7"/>
    <w:link w:val="WW8Num16z7"/>
  </w:style>
  <w:style w:type="paragraph" w:customStyle="1" w:styleId="WW8Num13z7">
    <w:name w:val="WW8Num13z7"/>
    <w:link w:val="WW8Num13z70"/>
  </w:style>
  <w:style w:type="character" w:customStyle="1" w:styleId="WW8Num13z70">
    <w:name w:val="WW8Num13z7"/>
    <w:link w:val="WW8Num13z7"/>
  </w:style>
  <w:style w:type="paragraph" w:styleId="affffd">
    <w:name w:val="List"/>
    <w:basedOn w:val="a1"/>
    <w:link w:val="affffe"/>
    <w:pPr>
      <w:widowControl/>
    </w:pPr>
  </w:style>
  <w:style w:type="character" w:customStyle="1" w:styleId="affffe">
    <w:name w:val="Список Знак"/>
    <w:basedOn w:val="afffff"/>
    <w:link w:val="affffd"/>
    <w:rPr>
      <w:rFonts w:ascii="Times New Roman" w:hAnsi="Times New Roman"/>
      <w:sz w:val="24"/>
    </w:rPr>
  </w:style>
  <w:style w:type="paragraph" w:customStyle="1" w:styleId="WW8Num28z2">
    <w:name w:val="WW8Num28z2"/>
    <w:link w:val="WW8Num28z20"/>
  </w:style>
  <w:style w:type="character" w:customStyle="1" w:styleId="WW8Num28z20">
    <w:name w:val="WW8Num28z2"/>
    <w:link w:val="WW8Num28z2"/>
  </w:style>
  <w:style w:type="paragraph" w:customStyle="1" w:styleId="p10">
    <w:name w:val="p10"/>
    <w:basedOn w:val="a"/>
    <w:link w:val="p100"/>
    <w:pPr>
      <w:spacing w:beforeAutospacing="1" w:afterAutospacing="1" w:line="240" w:lineRule="auto"/>
    </w:pPr>
    <w:rPr>
      <w:rFonts w:ascii="Times New Roman" w:hAnsi="Times New Roman"/>
      <w:sz w:val="24"/>
    </w:rPr>
  </w:style>
  <w:style w:type="character" w:customStyle="1" w:styleId="p100">
    <w:name w:val="p10"/>
    <w:basedOn w:val="1"/>
    <w:link w:val="p10"/>
    <w:rPr>
      <w:rFonts w:ascii="Times New Roman" w:hAnsi="Times New Roman"/>
      <w:sz w:val="24"/>
    </w:rPr>
  </w:style>
  <w:style w:type="paragraph" w:customStyle="1" w:styleId="WW8Num13z0">
    <w:name w:val="WW8Num13z0"/>
    <w:link w:val="WW8Num13z00"/>
  </w:style>
  <w:style w:type="character" w:customStyle="1" w:styleId="WW8Num13z00">
    <w:name w:val="WW8Num13z0"/>
    <w:link w:val="WW8Num13z0"/>
  </w:style>
  <w:style w:type="paragraph" w:customStyle="1" w:styleId="afffff0">
    <w:name w:val="Заголовок ЭР (правое окно)"/>
    <w:basedOn w:val="afffff1"/>
    <w:next w:val="a"/>
    <w:link w:val="afffff2"/>
    <w:pPr>
      <w:spacing w:after="0"/>
      <w:jc w:val="left"/>
    </w:pPr>
  </w:style>
  <w:style w:type="character" w:customStyle="1" w:styleId="afffff2">
    <w:name w:val="Заголовок ЭР (правое окно)"/>
    <w:basedOn w:val="afffff3"/>
    <w:link w:val="afffff0"/>
    <w:rPr>
      <w:rFonts w:ascii="Times New Roman" w:hAnsi="Times New Roman"/>
      <w:b/>
      <w:color w:val="26282F"/>
      <w:sz w:val="26"/>
    </w:rPr>
  </w:style>
  <w:style w:type="paragraph" w:customStyle="1" w:styleId="1f5">
    <w:name w:val="Указатель1"/>
    <w:basedOn w:val="a"/>
    <w:link w:val="1f6"/>
    <w:pPr>
      <w:spacing w:after="0" w:line="240" w:lineRule="auto"/>
      <w:jc w:val="both"/>
    </w:pPr>
    <w:rPr>
      <w:rFonts w:ascii="Calibri" w:hAnsi="Calibri"/>
    </w:rPr>
  </w:style>
  <w:style w:type="character" w:customStyle="1" w:styleId="1f6">
    <w:name w:val="Указатель1"/>
    <w:basedOn w:val="1"/>
    <w:link w:val="1f5"/>
    <w:rPr>
      <w:rFonts w:ascii="Calibri" w:hAnsi="Calibri"/>
    </w:rPr>
  </w:style>
  <w:style w:type="paragraph" w:customStyle="1" w:styleId="WW8Num28z7">
    <w:name w:val="WW8Num28z7"/>
    <w:link w:val="WW8Num28z70"/>
  </w:style>
  <w:style w:type="character" w:customStyle="1" w:styleId="WW8Num28z70">
    <w:name w:val="WW8Num28z7"/>
    <w:link w:val="WW8Num28z7"/>
  </w:style>
  <w:style w:type="paragraph" w:customStyle="1" w:styleId="afffff4">
    <w:name w:val="Оглавление"/>
    <w:basedOn w:val="afffff5"/>
    <w:next w:val="a"/>
    <w:link w:val="afffff6"/>
    <w:pPr>
      <w:ind w:left="140"/>
    </w:pPr>
  </w:style>
  <w:style w:type="character" w:customStyle="1" w:styleId="afffff6">
    <w:name w:val="Оглавление"/>
    <w:basedOn w:val="afffff7"/>
    <w:link w:val="afffff4"/>
    <w:rPr>
      <w:rFonts w:ascii="Courier New" w:hAnsi="Courier New"/>
      <w:color w:val="000000"/>
      <w:sz w:val="24"/>
    </w:rPr>
  </w:style>
  <w:style w:type="paragraph" w:customStyle="1" w:styleId="1f7">
    <w:name w:val="Обычный (веб) Знак1"/>
    <w:basedOn w:val="a"/>
    <w:next w:val="afffff8"/>
    <w:link w:val="1f8"/>
    <w:pPr>
      <w:widowControl w:val="0"/>
      <w:spacing w:after="0" w:line="240" w:lineRule="auto"/>
    </w:pPr>
    <w:rPr>
      <w:rFonts w:ascii="Times New Roman" w:hAnsi="Times New Roman"/>
      <w:sz w:val="24"/>
    </w:rPr>
  </w:style>
  <w:style w:type="character" w:customStyle="1" w:styleId="1f8">
    <w:name w:val="Обычный (веб) Знак1"/>
    <w:basedOn w:val="1"/>
    <w:link w:val="1f7"/>
    <w:rPr>
      <w:rFonts w:ascii="Times New Roman" w:hAnsi="Times New Roman"/>
      <w:color w:val="000000"/>
      <w:sz w:val="24"/>
    </w:rPr>
  </w:style>
  <w:style w:type="paragraph" w:customStyle="1" w:styleId="afffff9">
    <w:name w:val="Напишите нам"/>
    <w:basedOn w:val="a"/>
    <w:next w:val="a"/>
    <w:link w:val="afffffa"/>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a">
    <w:name w:val="Напишите нам"/>
    <w:basedOn w:val="1"/>
    <w:link w:val="afffff9"/>
    <w:rPr>
      <w:rFonts w:ascii="Times New Roman" w:hAnsi="Times New Roman"/>
      <w:color w:val="000000"/>
      <w:sz w:val="20"/>
      <w:shd w:val="clear" w:color="auto" w:fill="EFFFAD"/>
    </w:rPr>
  </w:style>
  <w:style w:type="paragraph" w:customStyle="1" w:styleId="afffffb">
    <w:name w:val="Активная гипертекстовая ссылка"/>
    <w:link w:val="afffffc"/>
    <w:pPr>
      <w:spacing w:after="0" w:line="240" w:lineRule="auto"/>
    </w:pPr>
    <w:rPr>
      <w:rFonts w:ascii="Calibri" w:hAnsi="Calibri"/>
      <w:b/>
      <w:color w:val="106BBE"/>
      <w:sz w:val="20"/>
      <w:u w:val="single"/>
    </w:rPr>
  </w:style>
  <w:style w:type="character" w:customStyle="1" w:styleId="afffffc">
    <w:name w:val="Активная гипертекстовая ссылка"/>
    <w:link w:val="afffffb"/>
    <w:rPr>
      <w:rFonts w:ascii="Calibri" w:hAnsi="Calibri"/>
      <w:b/>
      <w:color w:val="106BBE"/>
      <w:sz w:val="20"/>
      <w:u w:val="single"/>
    </w:rPr>
  </w:style>
  <w:style w:type="paragraph" w:customStyle="1" w:styleId="afffffd">
    <w:name w:val="Содержимое врезки"/>
    <w:basedOn w:val="a1"/>
    <w:link w:val="afffffe"/>
    <w:pPr>
      <w:widowControl/>
    </w:pPr>
  </w:style>
  <w:style w:type="character" w:customStyle="1" w:styleId="afffffe">
    <w:name w:val="Содержимое врезки"/>
    <w:basedOn w:val="afffff"/>
    <w:link w:val="afffffd"/>
    <w:rPr>
      <w:rFonts w:ascii="Times New Roman" w:hAnsi="Times New Roman"/>
      <w:sz w:val="24"/>
    </w:rPr>
  </w:style>
  <w:style w:type="paragraph" w:customStyle="1" w:styleId="p8">
    <w:name w:val="p8"/>
    <w:basedOn w:val="a"/>
    <w:link w:val="p80"/>
    <w:pPr>
      <w:spacing w:beforeAutospacing="1" w:afterAutospacing="1" w:line="240" w:lineRule="auto"/>
    </w:pPr>
    <w:rPr>
      <w:rFonts w:ascii="Times New Roman" w:hAnsi="Times New Roman"/>
      <w:sz w:val="24"/>
    </w:rPr>
  </w:style>
  <w:style w:type="character" w:customStyle="1" w:styleId="p80">
    <w:name w:val="p8"/>
    <w:basedOn w:val="1"/>
    <w:link w:val="p8"/>
    <w:rPr>
      <w:rFonts w:ascii="Times New Roman" w:hAnsi="Times New Roman"/>
      <w:sz w:val="24"/>
    </w:rPr>
  </w:style>
  <w:style w:type="paragraph" w:customStyle="1" w:styleId="WW8Num22z3">
    <w:name w:val="WW8Num22z3"/>
    <w:link w:val="WW8Num22z30"/>
  </w:style>
  <w:style w:type="character" w:customStyle="1" w:styleId="WW8Num22z30">
    <w:name w:val="WW8Num22z3"/>
    <w:link w:val="WW8Num22z3"/>
  </w:style>
  <w:style w:type="paragraph" w:customStyle="1" w:styleId="WW8Num4z7">
    <w:name w:val="WW8Num4z7"/>
    <w:link w:val="WW8Num4z70"/>
  </w:style>
  <w:style w:type="character" w:customStyle="1" w:styleId="WW8Num4z70">
    <w:name w:val="WW8Num4z7"/>
    <w:link w:val="WW8Num4z7"/>
  </w:style>
  <w:style w:type="paragraph" w:customStyle="1" w:styleId="c3">
    <w:name w:val="c3"/>
    <w:basedOn w:val="14"/>
    <w:link w:val="c30"/>
  </w:style>
  <w:style w:type="character" w:customStyle="1" w:styleId="c30">
    <w:name w:val="c3"/>
    <w:basedOn w:val="a2"/>
    <w:link w:val="c3"/>
  </w:style>
  <w:style w:type="paragraph" w:customStyle="1" w:styleId="WW8Num24z0">
    <w:name w:val="WW8Num24z0"/>
    <w:link w:val="WW8Num24z00"/>
  </w:style>
  <w:style w:type="character" w:customStyle="1" w:styleId="WW8Num24z00">
    <w:name w:val="WW8Num24z0"/>
    <w:link w:val="WW8Num24z0"/>
  </w:style>
  <w:style w:type="paragraph" w:customStyle="1" w:styleId="affffff">
    <w:name w:val="Куда обратиться?"/>
    <w:basedOn w:val="af6"/>
    <w:next w:val="a"/>
    <w:link w:val="affffff0"/>
  </w:style>
  <w:style w:type="character" w:customStyle="1" w:styleId="affffff0">
    <w:name w:val="Куда обратиться?"/>
    <w:basedOn w:val="af8"/>
    <w:link w:val="affffff"/>
    <w:rPr>
      <w:rFonts w:ascii="Times New Roman" w:hAnsi="Times New Roman"/>
      <w:color w:val="000000"/>
      <w:sz w:val="24"/>
      <w:shd w:val="clear" w:color="auto" w:fill="F5F3DA"/>
    </w:rPr>
  </w:style>
  <w:style w:type="paragraph" w:customStyle="1" w:styleId="affffff1">
    <w:name w:val="Нормальный (таблица)"/>
    <w:basedOn w:val="a"/>
    <w:next w:val="a"/>
    <w:link w:val="affffff2"/>
    <w:pPr>
      <w:widowControl w:val="0"/>
      <w:spacing w:after="0" w:line="360" w:lineRule="auto"/>
      <w:jc w:val="both"/>
    </w:pPr>
    <w:rPr>
      <w:rFonts w:ascii="Times New Roman" w:hAnsi="Times New Roman"/>
      <w:sz w:val="24"/>
    </w:rPr>
  </w:style>
  <w:style w:type="character" w:customStyle="1" w:styleId="affffff2">
    <w:name w:val="Нормальный (таблица)"/>
    <w:basedOn w:val="1"/>
    <w:link w:val="affffff1"/>
    <w:rPr>
      <w:rFonts w:ascii="Times New Roman" w:hAnsi="Times New Roman"/>
      <w:color w:val="000000"/>
      <w:sz w:val="24"/>
    </w:rPr>
  </w:style>
  <w:style w:type="paragraph" w:customStyle="1" w:styleId="affffff3">
    <w:name w:val="Информация об изменениях"/>
    <w:basedOn w:val="a6"/>
    <w:next w:val="a"/>
    <w:link w:val="affffff4"/>
    <w:pPr>
      <w:spacing w:before="180"/>
      <w:ind w:left="360" w:right="360" w:firstLine="0"/>
    </w:pPr>
    <w:rPr>
      <w:shd w:val="clear" w:color="auto" w:fill="EAEFED"/>
    </w:rPr>
  </w:style>
  <w:style w:type="character" w:customStyle="1" w:styleId="affffff4">
    <w:name w:val="Информация об изменениях"/>
    <w:basedOn w:val="a8"/>
    <w:link w:val="affffff3"/>
    <w:rPr>
      <w:rFonts w:ascii="Times New Roman" w:hAnsi="Times New Roman"/>
      <w:color w:val="353842"/>
      <w:sz w:val="18"/>
      <w:shd w:val="clear" w:color="auto" w:fill="EAEFED"/>
    </w:rPr>
  </w:style>
  <w:style w:type="paragraph" w:customStyle="1" w:styleId="WW8Num6z8">
    <w:name w:val="WW8Num6z8"/>
    <w:link w:val="WW8Num6z80"/>
  </w:style>
  <w:style w:type="character" w:customStyle="1" w:styleId="WW8Num6z80">
    <w:name w:val="WW8Num6z8"/>
    <w:link w:val="WW8Num6z8"/>
  </w:style>
  <w:style w:type="paragraph" w:customStyle="1" w:styleId="WW8Num6z0">
    <w:name w:val="WW8Num6z0"/>
    <w:link w:val="WW8Num6z00"/>
    <w:rPr>
      <w:rFonts w:ascii="Symbol" w:hAnsi="Symbol"/>
    </w:rPr>
  </w:style>
  <w:style w:type="character" w:customStyle="1" w:styleId="WW8Num6z00">
    <w:name w:val="WW8Num6z0"/>
    <w:link w:val="WW8Num6z0"/>
    <w:rPr>
      <w:rFonts w:ascii="Symbol" w:hAnsi="Symbol"/>
      <w:color w:val="000000"/>
    </w:rPr>
  </w:style>
  <w:style w:type="paragraph" w:customStyle="1" w:styleId="WW8Num28z0">
    <w:name w:val="WW8Num28z0"/>
    <w:link w:val="WW8Num28z00"/>
  </w:style>
  <w:style w:type="character" w:customStyle="1" w:styleId="WW8Num28z00">
    <w:name w:val="WW8Num28z0"/>
    <w:link w:val="WW8Num28z0"/>
  </w:style>
  <w:style w:type="paragraph" w:customStyle="1" w:styleId="WW8Num6z2">
    <w:name w:val="WW8Num6z2"/>
    <w:link w:val="WW8Num6z20"/>
  </w:style>
  <w:style w:type="character" w:customStyle="1" w:styleId="WW8Num6z20">
    <w:name w:val="WW8Num6z2"/>
    <w:link w:val="WW8Num6z2"/>
  </w:style>
  <w:style w:type="paragraph" w:customStyle="1" w:styleId="WW8Num21z5">
    <w:name w:val="WW8Num21z5"/>
    <w:link w:val="WW8Num21z50"/>
  </w:style>
  <w:style w:type="character" w:customStyle="1" w:styleId="WW8Num21z50">
    <w:name w:val="WW8Num21z5"/>
    <w:link w:val="WW8Num21z5"/>
  </w:style>
  <w:style w:type="paragraph" w:styleId="affffff5">
    <w:name w:val="No Spacing"/>
    <w:link w:val="affffff6"/>
    <w:pPr>
      <w:spacing w:after="0" w:line="240" w:lineRule="auto"/>
    </w:pPr>
    <w:rPr>
      <w:rFonts w:ascii="Calibri" w:hAnsi="Calibri"/>
      <w:sz w:val="20"/>
    </w:rPr>
  </w:style>
  <w:style w:type="character" w:customStyle="1" w:styleId="affffff6">
    <w:name w:val="Без интервала Знак"/>
    <w:link w:val="affffff5"/>
    <w:rPr>
      <w:rFonts w:ascii="Calibri" w:hAnsi="Calibri"/>
      <w:sz w:val="20"/>
    </w:rPr>
  </w:style>
  <w:style w:type="paragraph" w:customStyle="1" w:styleId="WW8Num16z3">
    <w:name w:val="WW8Num16z3"/>
    <w:link w:val="WW8Num16z30"/>
  </w:style>
  <w:style w:type="character" w:customStyle="1" w:styleId="WW8Num16z30">
    <w:name w:val="WW8Num16z3"/>
    <w:link w:val="WW8Num16z3"/>
  </w:style>
  <w:style w:type="paragraph" w:styleId="a1">
    <w:name w:val="Body Text"/>
    <w:basedOn w:val="a"/>
    <w:link w:val="afffff"/>
    <w:pPr>
      <w:widowControl w:val="0"/>
      <w:spacing w:after="120" w:line="240" w:lineRule="auto"/>
    </w:pPr>
    <w:rPr>
      <w:rFonts w:ascii="Times New Roman" w:hAnsi="Times New Roman"/>
      <w:sz w:val="24"/>
    </w:rPr>
  </w:style>
  <w:style w:type="character" w:customStyle="1" w:styleId="afffff">
    <w:name w:val="Основной текст Знак"/>
    <w:basedOn w:val="1"/>
    <w:link w:val="a1"/>
    <w:rPr>
      <w:rFonts w:ascii="Times New Roman" w:hAnsi="Times New Roman"/>
      <w:sz w:val="24"/>
    </w:rPr>
  </w:style>
  <w:style w:type="paragraph" w:customStyle="1" w:styleId="WW8Num32z8">
    <w:name w:val="WW8Num32z8"/>
    <w:link w:val="WW8Num32z80"/>
  </w:style>
  <w:style w:type="character" w:customStyle="1" w:styleId="WW8Num32z80">
    <w:name w:val="WW8Num32z8"/>
    <w:link w:val="WW8Num32z8"/>
  </w:style>
  <w:style w:type="paragraph" w:customStyle="1" w:styleId="c7">
    <w:name w:val="c7"/>
    <w:basedOn w:val="14"/>
    <w:link w:val="c70"/>
  </w:style>
  <w:style w:type="character" w:customStyle="1" w:styleId="c70">
    <w:name w:val="c7"/>
    <w:basedOn w:val="a2"/>
    <w:link w:val="c7"/>
  </w:style>
  <w:style w:type="paragraph" w:customStyle="1" w:styleId="affc">
    <w:name w:val="Текст (прав. подпись)"/>
    <w:basedOn w:val="a"/>
    <w:next w:val="a"/>
    <w:link w:val="affe"/>
    <w:pPr>
      <w:widowControl w:val="0"/>
      <w:spacing w:after="0" w:line="360" w:lineRule="auto"/>
      <w:jc w:val="right"/>
    </w:pPr>
    <w:rPr>
      <w:rFonts w:ascii="Times New Roman" w:hAnsi="Times New Roman"/>
      <w:sz w:val="24"/>
    </w:rPr>
  </w:style>
  <w:style w:type="character" w:customStyle="1" w:styleId="affe">
    <w:name w:val="Текст (прав. подпись)"/>
    <w:basedOn w:val="1"/>
    <w:link w:val="affc"/>
    <w:rPr>
      <w:rFonts w:ascii="Times New Roman" w:hAnsi="Times New Roman"/>
      <w:color w:val="000000"/>
      <w:sz w:val="24"/>
    </w:rPr>
  </w:style>
  <w:style w:type="paragraph" w:customStyle="1" w:styleId="a6">
    <w:name w:val="Текст информации об изменениях"/>
    <w:basedOn w:val="a"/>
    <w:next w:val="a"/>
    <w:link w:val="a8"/>
    <w:pPr>
      <w:widowControl w:val="0"/>
      <w:spacing w:after="0" w:line="360" w:lineRule="auto"/>
      <w:ind w:firstLine="720"/>
      <w:jc w:val="both"/>
    </w:pPr>
    <w:rPr>
      <w:rFonts w:ascii="Times New Roman" w:hAnsi="Times New Roman"/>
      <w:color w:val="353842"/>
      <w:sz w:val="18"/>
    </w:rPr>
  </w:style>
  <w:style w:type="character" w:customStyle="1" w:styleId="a8">
    <w:name w:val="Текст информации об изменениях"/>
    <w:basedOn w:val="1"/>
    <w:link w:val="a6"/>
    <w:rPr>
      <w:rFonts w:ascii="Times New Roman" w:hAnsi="Times New Roman"/>
      <w:color w:val="353842"/>
      <w:sz w:val="18"/>
    </w:rPr>
  </w:style>
  <w:style w:type="paragraph" w:customStyle="1" w:styleId="WW8Num32z3">
    <w:name w:val="WW8Num32z3"/>
    <w:link w:val="WW8Num32z30"/>
  </w:style>
  <w:style w:type="character" w:customStyle="1" w:styleId="WW8Num32z30">
    <w:name w:val="WW8Num32z3"/>
    <w:link w:val="WW8Num32z3"/>
  </w:style>
  <w:style w:type="paragraph" w:customStyle="1" w:styleId="WW8Num28z8">
    <w:name w:val="WW8Num28z8"/>
    <w:link w:val="WW8Num28z80"/>
  </w:style>
  <w:style w:type="character" w:customStyle="1" w:styleId="WW8Num28z80">
    <w:name w:val="WW8Num28z8"/>
    <w:link w:val="WW8Num28z8"/>
  </w:style>
  <w:style w:type="paragraph" w:customStyle="1" w:styleId="c67">
    <w:name w:val="c67"/>
    <w:basedOn w:val="14"/>
    <w:link w:val="c670"/>
  </w:style>
  <w:style w:type="character" w:customStyle="1" w:styleId="c670">
    <w:name w:val="c67"/>
    <w:basedOn w:val="a2"/>
    <w:link w:val="c67"/>
  </w:style>
  <w:style w:type="paragraph" w:customStyle="1" w:styleId="WW8Num16z4">
    <w:name w:val="WW8Num16z4"/>
    <w:link w:val="WW8Num16z40"/>
  </w:style>
  <w:style w:type="character" w:customStyle="1" w:styleId="WW8Num16z40">
    <w:name w:val="WW8Num16z4"/>
    <w:link w:val="WW8Num16z4"/>
  </w:style>
  <w:style w:type="paragraph" w:customStyle="1" w:styleId="WW8Num19z2">
    <w:name w:val="WW8Num19z2"/>
    <w:link w:val="WW8Num19z20"/>
    <w:rPr>
      <w:rFonts w:ascii="Wingdings" w:hAnsi="Wingdings"/>
    </w:rPr>
  </w:style>
  <w:style w:type="character" w:customStyle="1" w:styleId="WW8Num19z20">
    <w:name w:val="WW8Num19z2"/>
    <w:link w:val="WW8Num19z2"/>
    <w:rPr>
      <w:rFonts w:ascii="Wingdings" w:hAnsi="Wingdings"/>
    </w:rPr>
  </w:style>
  <w:style w:type="paragraph" w:customStyle="1" w:styleId="WW8Num13z5">
    <w:name w:val="WW8Num13z5"/>
    <w:link w:val="WW8Num13z50"/>
  </w:style>
  <w:style w:type="character" w:customStyle="1" w:styleId="WW8Num13z50">
    <w:name w:val="WW8Num13z5"/>
    <w:link w:val="WW8Num13z5"/>
  </w:style>
  <w:style w:type="paragraph" w:styleId="29">
    <w:name w:val="Body Text Indent 2"/>
    <w:basedOn w:val="a"/>
    <w:link w:val="2a"/>
    <w:pPr>
      <w:spacing w:after="120" w:line="480" w:lineRule="auto"/>
      <w:ind w:left="283"/>
    </w:pPr>
    <w:rPr>
      <w:rFonts w:ascii="Times New Roman" w:hAnsi="Times New Roman"/>
      <w:sz w:val="24"/>
    </w:rPr>
  </w:style>
  <w:style w:type="character" w:customStyle="1" w:styleId="2a">
    <w:name w:val="Основной текст с отступом 2 Знак"/>
    <w:basedOn w:val="1"/>
    <w:link w:val="29"/>
    <w:rPr>
      <w:rFonts w:ascii="Times New Roman" w:hAnsi="Times New Roman"/>
      <w:sz w:val="24"/>
    </w:rPr>
  </w:style>
  <w:style w:type="paragraph" w:customStyle="1" w:styleId="WW8Num31z0">
    <w:name w:val="WW8Num31z0"/>
    <w:link w:val="WW8Num31z00"/>
  </w:style>
  <w:style w:type="character" w:customStyle="1" w:styleId="WW8Num31z00">
    <w:name w:val="WW8Num31z0"/>
    <w:link w:val="WW8Num31z0"/>
    <w:rPr>
      <w:b w:val="0"/>
    </w:rPr>
  </w:style>
  <w:style w:type="character" w:customStyle="1" w:styleId="50">
    <w:name w:val="Заголовок 5 Знак"/>
    <w:link w:val="5"/>
    <w:rPr>
      <w:rFonts w:ascii="XO Thames" w:hAnsi="XO Thames"/>
      <w:b/>
      <w:color w:val="000000"/>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WW8Num17z1">
    <w:name w:val="WW8Num17z1"/>
    <w:link w:val="WW8Num17z10"/>
    <w:rPr>
      <w:rFonts w:ascii="Courier New" w:hAnsi="Courier New"/>
    </w:rPr>
  </w:style>
  <w:style w:type="character" w:customStyle="1" w:styleId="WW8Num17z10">
    <w:name w:val="WW8Num17z1"/>
    <w:link w:val="WW8Num17z1"/>
    <w:rPr>
      <w:rFonts w:ascii="Courier New" w:hAnsi="Courier New"/>
    </w:rPr>
  </w:style>
  <w:style w:type="paragraph" w:customStyle="1" w:styleId="p2">
    <w:name w:val="p2"/>
    <w:basedOn w:val="a"/>
    <w:link w:val="p20"/>
    <w:pPr>
      <w:spacing w:beforeAutospacing="1" w:afterAutospacing="1" w:line="240" w:lineRule="auto"/>
    </w:pPr>
    <w:rPr>
      <w:rFonts w:ascii="Times New Roman" w:hAnsi="Times New Roman"/>
      <w:sz w:val="24"/>
    </w:rPr>
  </w:style>
  <w:style w:type="character" w:customStyle="1" w:styleId="p20">
    <w:name w:val="p2"/>
    <w:basedOn w:val="1"/>
    <w:link w:val="p2"/>
    <w:rPr>
      <w:rFonts w:ascii="Times New Roman" w:hAnsi="Times New Roman"/>
      <w:sz w:val="24"/>
    </w:rPr>
  </w:style>
  <w:style w:type="paragraph" w:customStyle="1" w:styleId="WW8Num8z0">
    <w:name w:val="WW8Num8z0"/>
    <w:link w:val="WW8Num8z00"/>
  </w:style>
  <w:style w:type="character" w:customStyle="1" w:styleId="WW8Num8z00">
    <w:name w:val="WW8Num8z0"/>
    <w:link w:val="WW8Num8z0"/>
  </w:style>
  <w:style w:type="paragraph" w:customStyle="1" w:styleId="WW8Num13z4">
    <w:name w:val="WW8Num13z4"/>
    <w:link w:val="WW8Num13z40"/>
  </w:style>
  <w:style w:type="character" w:customStyle="1" w:styleId="WW8Num13z40">
    <w:name w:val="WW8Num13z4"/>
    <w:link w:val="WW8Num13z4"/>
  </w:style>
  <w:style w:type="paragraph" w:customStyle="1" w:styleId="WW8Num21z8">
    <w:name w:val="WW8Num21z8"/>
    <w:link w:val="WW8Num21z80"/>
  </w:style>
  <w:style w:type="character" w:customStyle="1" w:styleId="WW8Num21z80">
    <w:name w:val="WW8Num21z8"/>
    <w:link w:val="WW8Num21z8"/>
  </w:style>
  <w:style w:type="paragraph" w:customStyle="1" w:styleId="WW8Num12z1">
    <w:name w:val="WW8Num12z1"/>
    <w:link w:val="WW8Num12z10"/>
  </w:style>
  <w:style w:type="character" w:customStyle="1" w:styleId="WW8Num12z10">
    <w:name w:val="WW8Num12z1"/>
    <w:link w:val="WW8Num12z1"/>
  </w:style>
  <w:style w:type="paragraph" w:styleId="affffff7">
    <w:name w:val="footer"/>
    <w:basedOn w:val="a"/>
    <w:link w:val="affffff8"/>
    <w:pPr>
      <w:widowControl w:val="0"/>
      <w:tabs>
        <w:tab w:val="center" w:pos="4677"/>
        <w:tab w:val="right" w:pos="9355"/>
      </w:tabs>
      <w:spacing w:after="0" w:line="240" w:lineRule="auto"/>
    </w:pPr>
    <w:rPr>
      <w:rFonts w:ascii="Times New Roman" w:hAnsi="Times New Roman"/>
      <w:sz w:val="24"/>
    </w:rPr>
  </w:style>
  <w:style w:type="character" w:customStyle="1" w:styleId="affffff8">
    <w:name w:val="Нижний колонтитул Знак"/>
    <w:basedOn w:val="1"/>
    <w:link w:val="affffff7"/>
    <w:rPr>
      <w:rFonts w:ascii="Times New Roman" w:hAnsi="Times New Roman"/>
      <w:sz w:val="24"/>
    </w:rPr>
  </w:style>
  <w:style w:type="paragraph" w:customStyle="1" w:styleId="WW8Num8z7">
    <w:name w:val="WW8Num8z7"/>
    <w:link w:val="WW8Num8z70"/>
  </w:style>
  <w:style w:type="character" w:customStyle="1" w:styleId="WW8Num8z70">
    <w:name w:val="WW8Num8z7"/>
    <w:link w:val="WW8Num8z7"/>
  </w:style>
  <w:style w:type="paragraph" w:customStyle="1" w:styleId="WW8Num22z4">
    <w:name w:val="WW8Num22z4"/>
    <w:link w:val="WW8Num22z40"/>
  </w:style>
  <w:style w:type="character" w:customStyle="1" w:styleId="WW8Num22z40">
    <w:name w:val="WW8Num22z4"/>
    <w:link w:val="WW8Num22z4"/>
  </w:style>
  <w:style w:type="paragraph" w:customStyle="1" w:styleId="affffff9">
    <w:name w:val="Найденные слова"/>
    <w:link w:val="affffffa"/>
    <w:pPr>
      <w:spacing w:after="0" w:line="240" w:lineRule="auto"/>
    </w:pPr>
    <w:rPr>
      <w:rFonts w:ascii="Calibri" w:hAnsi="Calibri"/>
      <w:b/>
      <w:color w:val="26282F"/>
      <w:sz w:val="20"/>
      <w:shd w:val="clear" w:color="auto" w:fill="FFF580"/>
    </w:rPr>
  </w:style>
  <w:style w:type="character" w:customStyle="1" w:styleId="affffffa">
    <w:name w:val="Найденные слова"/>
    <w:link w:val="affffff9"/>
    <w:rPr>
      <w:rFonts w:ascii="Calibri" w:hAnsi="Calibri"/>
      <w:b/>
      <w:color w:val="26282F"/>
      <w:sz w:val="20"/>
      <w:shd w:val="clear" w:color="auto" w:fill="FFF580"/>
    </w:rPr>
  </w:style>
  <w:style w:type="paragraph" w:customStyle="1" w:styleId="WW8Num12z2">
    <w:name w:val="WW8Num12z2"/>
    <w:link w:val="WW8Num12z20"/>
  </w:style>
  <w:style w:type="character" w:customStyle="1" w:styleId="WW8Num12z20">
    <w:name w:val="WW8Num12z2"/>
    <w:link w:val="WW8Num12z2"/>
  </w:style>
  <w:style w:type="paragraph" w:customStyle="1" w:styleId="apple-converted-space">
    <w:name w:val="apple-converted-space"/>
    <w:basedOn w:val="1f9"/>
    <w:link w:val="apple-converted-space0"/>
  </w:style>
  <w:style w:type="character" w:customStyle="1" w:styleId="apple-converted-space0">
    <w:name w:val="apple-converted-space"/>
    <w:basedOn w:val="1fa"/>
    <w:link w:val="apple-converted-space"/>
  </w:style>
  <w:style w:type="paragraph" w:customStyle="1" w:styleId="affffffb">
    <w:name w:val="Моноширинный"/>
    <w:basedOn w:val="a"/>
    <w:next w:val="a"/>
    <w:link w:val="affffffc"/>
    <w:pPr>
      <w:widowControl w:val="0"/>
      <w:spacing w:after="0" w:line="360" w:lineRule="auto"/>
    </w:pPr>
    <w:rPr>
      <w:rFonts w:ascii="Courier New" w:hAnsi="Courier New"/>
      <w:sz w:val="24"/>
    </w:rPr>
  </w:style>
  <w:style w:type="character" w:customStyle="1" w:styleId="affffffc">
    <w:name w:val="Моноширинный"/>
    <w:basedOn w:val="1"/>
    <w:link w:val="affffffb"/>
    <w:rPr>
      <w:rFonts w:ascii="Courier New" w:hAnsi="Courier New"/>
      <w:color w:val="000000"/>
      <w:sz w:val="24"/>
    </w:rPr>
  </w:style>
  <w:style w:type="paragraph" w:customStyle="1" w:styleId="WW8Num15z8">
    <w:name w:val="WW8Num15z8"/>
    <w:link w:val="WW8Num15z80"/>
  </w:style>
  <w:style w:type="character" w:customStyle="1" w:styleId="WW8Num15z80">
    <w:name w:val="WW8Num15z8"/>
    <w:link w:val="WW8Num15z8"/>
  </w:style>
  <w:style w:type="paragraph" w:customStyle="1" w:styleId="WW8Num10z5">
    <w:name w:val="WW8Num10z5"/>
    <w:link w:val="WW8Num10z50"/>
  </w:style>
  <w:style w:type="character" w:customStyle="1" w:styleId="WW8Num10z50">
    <w:name w:val="WW8Num10z5"/>
    <w:link w:val="WW8Num10z5"/>
  </w:style>
  <w:style w:type="paragraph" w:customStyle="1" w:styleId="affffffd">
    <w:name w:val="Маркеры списка"/>
    <w:link w:val="affffffe"/>
    <w:rPr>
      <w:rFonts w:ascii="OpenSymbol" w:hAnsi="OpenSymbol"/>
    </w:rPr>
  </w:style>
  <w:style w:type="character" w:customStyle="1" w:styleId="affffffe">
    <w:name w:val="Маркеры списка"/>
    <w:link w:val="affffffd"/>
    <w:rPr>
      <w:rFonts w:ascii="OpenSymbol" w:hAnsi="OpenSymbol"/>
    </w:rPr>
  </w:style>
  <w:style w:type="paragraph" w:customStyle="1" w:styleId="afffffff">
    <w:name w:val="Колонтитул (левый)"/>
    <w:basedOn w:val="afffffff0"/>
    <w:next w:val="a"/>
    <w:link w:val="afffffff1"/>
    <w:rPr>
      <w:sz w:val="14"/>
    </w:rPr>
  </w:style>
  <w:style w:type="character" w:customStyle="1" w:styleId="afffffff1">
    <w:name w:val="Колонтитул (левый)"/>
    <w:basedOn w:val="afffffff2"/>
    <w:link w:val="afffffff"/>
    <w:rPr>
      <w:rFonts w:ascii="Times New Roman" w:hAnsi="Times New Roman"/>
      <w:color w:val="000000"/>
      <w:sz w:val="14"/>
    </w:rPr>
  </w:style>
  <w:style w:type="character" w:customStyle="1" w:styleId="11">
    <w:name w:val="Заголовок 1 Знак"/>
    <w:basedOn w:val="1"/>
    <w:link w:val="10"/>
    <w:rPr>
      <w:rFonts w:ascii="Times New Roman" w:hAnsi="Times New Roman"/>
      <w:sz w:val="24"/>
    </w:rPr>
  </w:style>
  <w:style w:type="paragraph" w:customStyle="1" w:styleId="afffffff3">
    <w:name w:val="Не вступил в силу"/>
    <w:link w:val="afffffff4"/>
    <w:pPr>
      <w:spacing w:after="0" w:line="240" w:lineRule="auto"/>
    </w:pPr>
    <w:rPr>
      <w:rFonts w:ascii="Calibri" w:hAnsi="Calibri"/>
      <w:b/>
      <w:sz w:val="20"/>
      <w:shd w:val="clear" w:color="auto" w:fill="D8EDE8"/>
    </w:rPr>
  </w:style>
  <w:style w:type="character" w:customStyle="1" w:styleId="afffffff4">
    <w:name w:val="Не вступил в силу"/>
    <w:link w:val="afffffff3"/>
    <w:rPr>
      <w:rFonts w:ascii="Calibri" w:hAnsi="Calibri"/>
      <w:b/>
      <w:color w:val="000000"/>
      <w:sz w:val="20"/>
      <w:shd w:val="clear" w:color="auto" w:fill="D8EDE8"/>
    </w:rPr>
  </w:style>
  <w:style w:type="paragraph" w:customStyle="1" w:styleId="FootnoteTextChar">
    <w:name w:val="Footnote Text Char"/>
    <w:link w:val="FootnoteTextChar0"/>
    <w:pPr>
      <w:spacing w:after="0" w:line="240" w:lineRule="auto"/>
    </w:pPr>
    <w:rPr>
      <w:rFonts w:ascii="Times New Roman" w:hAnsi="Times New Roman"/>
      <w:sz w:val="20"/>
    </w:rPr>
  </w:style>
  <w:style w:type="character" w:customStyle="1" w:styleId="FootnoteTextChar0">
    <w:name w:val="Footnote Text Char"/>
    <w:link w:val="FootnoteTextChar"/>
    <w:rPr>
      <w:rFonts w:ascii="Times New Roman" w:hAnsi="Times New Roman"/>
      <w:color w:val="000000"/>
      <w:sz w:val="20"/>
    </w:rPr>
  </w:style>
  <w:style w:type="paragraph" w:customStyle="1" w:styleId="af6">
    <w:name w:val="Внимание"/>
    <w:basedOn w:val="a"/>
    <w:next w:val="a"/>
    <w:link w:val="af8"/>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8">
    <w:name w:val="Внимание"/>
    <w:basedOn w:val="1"/>
    <w:link w:val="af6"/>
    <w:rPr>
      <w:rFonts w:ascii="Times New Roman" w:hAnsi="Times New Roman"/>
      <w:color w:val="000000"/>
      <w:sz w:val="24"/>
      <w:shd w:val="clear" w:color="auto" w:fill="F5F3DA"/>
    </w:rPr>
  </w:style>
  <w:style w:type="paragraph" w:customStyle="1" w:styleId="WW8Num24z2">
    <w:name w:val="WW8Num24z2"/>
    <w:link w:val="WW8Num24z20"/>
  </w:style>
  <w:style w:type="character" w:customStyle="1" w:styleId="WW8Num24z20">
    <w:name w:val="WW8Num24z2"/>
    <w:link w:val="WW8Num24z2"/>
  </w:style>
  <w:style w:type="paragraph" w:customStyle="1" w:styleId="p4">
    <w:name w:val="p4"/>
    <w:basedOn w:val="a"/>
    <w:link w:val="p40"/>
    <w:pPr>
      <w:spacing w:beforeAutospacing="1" w:afterAutospacing="1" w:line="240" w:lineRule="auto"/>
    </w:pPr>
    <w:rPr>
      <w:rFonts w:ascii="Times New Roman" w:hAnsi="Times New Roman"/>
      <w:sz w:val="24"/>
    </w:rPr>
  </w:style>
  <w:style w:type="character" w:customStyle="1" w:styleId="p40">
    <w:name w:val="p4"/>
    <w:basedOn w:val="1"/>
    <w:link w:val="p4"/>
    <w:rPr>
      <w:rFonts w:ascii="Times New Roman" w:hAnsi="Times New Roman"/>
      <w:sz w:val="24"/>
    </w:rPr>
  </w:style>
  <w:style w:type="paragraph" w:customStyle="1" w:styleId="WW8Num10z3">
    <w:name w:val="WW8Num10z3"/>
    <w:link w:val="WW8Num10z30"/>
  </w:style>
  <w:style w:type="character" w:customStyle="1" w:styleId="WW8Num10z30">
    <w:name w:val="WW8Num10z3"/>
    <w:link w:val="WW8Num10z3"/>
  </w:style>
  <w:style w:type="paragraph" w:customStyle="1" w:styleId="afffff1">
    <w:name w:val="Заголовок ЭР (левое окно)"/>
    <w:basedOn w:val="a"/>
    <w:next w:val="a"/>
    <w:link w:val="afffff3"/>
    <w:pPr>
      <w:widowControl w:val="0"/>
      <w:spacing w:before="300" w:after="250" w:line="360" w:lineRule="auto"/>
      <w:jc w:val="center"/>
    </w:pPr>
    <w:rPr>
      <w:rFonts w:ascii="Times New Roman" w:hAnsi="Times New Roman"/>
      <w:b/>
      <w:color w:val="26282F"/>
      <w:sz w:val="26"/>
    </w:rPr>
  </w:style>
  <w:style w:type="character" w:customStyle="1" w:styleId="afffff3">
    <w:name w:val="Заголовок ЭР (левое окно)"/>
    <w:basedOn w:val="1"/>
    <w:link w:val="afffff1"/>
    <w:rPr>
      <w:rFonts w:ascii="Times New Roman" w:hAnsi="Times New Roman"/>
      <w:b/>
      <w:color w:val="26282F"/>
      <w:sz w:val="26"/>
    </w:rPr>
  </w:style>
  <w:style w:type="paragraph" w:customStyle="1" w:styleId="WW8Num8z6">
    <w:name w:val="WW8Num8z6"/>
    <w:link w:val="WW8Num8z60"/>
  </w:style>
  <w:style w:type="character" w:customStyle="1" w:styleId="WW8Num8z60">
    <w:name w:val="WW8Num8z6"/>
    <w:link w:val="WW8Num8z6"/>
  </w:style>
  <w:style w:type="paragraph" w:customStyle="1" w:styleId="WW8Num28z6">
    <w:name w:val="WW8Num28z6"/>
    <w:link w:val="WW8Num28z60"/>
  </w:style>
  <w:style w:type="character" w:customStyle="1" w:styleId="WW8Num28z60">
    <w:name w:val="WW8Num28z6"/>
    <w:link w:val="WW8Num28z6"/>
  </w:style>
  <w:style w:type="paragraph" w:customStyle="1" w:styleId="1fb">
    <w:name w:val="Гиперссылка1"/>
    <w:link w:val="afffffff5"/>
    <w:rPr>
      <w:color w:val="0000FF"/>
      <w:u w:val="single"/>
    </w:rPr>
  </w:style>
  <w:style w:type="character" w:styleId="afffffff5">
    <w:name w:val="Hyperlink"/>
    <w:link w:val="1fb"/>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WW8Num16z1">
    <w:name w:val="WW8Num16z1"/>
    <w:link w:val="WW8Num16z10"/>
  </w:style>
  <w:style w:type="character" w:customStyle="1" w:styleId="WW8Num16z10">
    <w:name w:val="WW8Num16z1"/>
    <w:link w:val="WW8Num16z1"/>
  </w:style>
  <w:style w:type="paragraph" w:customStyle="1" w:styleId="WW8Num20z1">
    <w:name w:val="WW8Num20z1"/>
    <w:link w:val="WW8Num20z10"/>
    <w:rPr>
      <w:rFonts w:ascii="Courier New" w:hAnsi="Courier New"/>
    </w:rPr>
  </w:style>
  <w:style w:type="character" w:customStyle="1" w:styleId="WW8Num20z10">
    <w:name w:val="WW8Num20z1"/>
    <w:link w:val="WW8Num20z1"/>
    <w:rPr>
      <w:rFonts w:ascii="Courier New" w:hAnsi="Courier New"/>
    </w:rPr>
  </w:style>
  <w:style w:type="paragraph" w:customStyle="1" w:styleId="afffffff6">
    <w:basedOn w:val="a"/>
    <w:next w:val="afffff8"/>
    <w:link w:val="afffffff7"/>
    <w:semiHidden/>
    <w:unhideWhenUsed/>
    <w:pPr>
      <w:spacing w:beforeAutospacing="1" w:afterAutospacing="1" w:line="240" w:lineRule="auto"/>
    </w:pPr>
    <w:rPr>
      <w:rFonts w:ascii="Times New Roman" w:hAnsi="Times New Roman"/>
      <w:sz w:val="24"/>
    </w:rPr>
  </w:style>
  <w:style w:type="character" w:customStyle="1" w:styleId="afffffff7">
    <w:basedOn w:val="1"/>
    <w:link w:val="afffffff6"/>
    <w:semiHidden/>
    <w:unhideWhenUsed/>
    <w:rPr>
      <w:rFonts w:ascii="Times New Roman" w:hAnsi="Times New Roman"/>
      <w:sz w:val="24"/>
    </w:rPr>
  </w:style>
  <w:style w:type="paragraph" w:customStyle="1" w:styleId="WW8Num15z3">
    <w:name w:val="WW8Num15z3"/>
    <w:link w:val="WW8Num15z30"/>
  </w:style>
  <w:style w:type="character" w:customStyle="1" w:styleId="WW8Num15z30">
    <w:name w:val="WW8Num15z3"/>
    <w:link w:val="WW8Num15z3"/>
  </w:style>
  <w:style w:type="paragraph" w:styleId="1fc">
    <w:name w:val="toc 1"/>
    <w:basedOn w:val="a"/>
    <w:next w:val="a"/>
    <w:link w:val="1fd"/>
    <w:uiPriority w:val="39"/>
    <w:pPr>
      <w:spacing w:after="0" w:line="240" w:lineRule="auto"/>
    </w:pPr>
    <w:rPr>
      <w:rFonts w:ascii="Times New Roman" w:hAnsi="Times New Roman"/>
      <w:sz w:val="24"/>
    </w:rPr>
  </w:style>
  <w:style w:type="character" w:customStyle="1" w:styleId="1fd">
    <w:name w:val="Оглавление 1 Знак"/>
    <w:basedOn w:val="1"/>
    <w:link w:val="1fc"/>
    <w:rPr>
      <w:rFonts w:ascii="Times New Roman" w:hAnsi="Times New Roman"/>
      <w:sz w:val="24"/>
    </w:rPr>
  </w:style>
  <w:style w:type="paragraph" w:customStyle="1" w:styleId="WW8Num12z7">
    <w:name w:val="WW8Num12z7"/>
    <w:link w:val="WW8Num12z70"/>
  </w:style>
  <w:style w:type="character" w:customStyle="1" w:styleId="WW8Num12z70">
    <w:name w:val="WW8Num12z7"/>
    <w:link w:val="WW8Num12z7"/>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WW8Num21z7">
    <w:name w:val="WW8Num21z7"/>
    <w:link w:val="WW8Num21z70"/>
  </w:style>
  <w:style w:type="character" w:customStyle="1" w:styleId="WW8Num21z70">
    <w:name w:val="WW8Num21z7"/>
    <w:link w:val="WW8Num21z7"/>
  </w:style>
  <w:style w:type="paragraph" w:customStyle="1" w:styleId="WW8Num32z1">
    <w:name w:val="WW8Num32z1"/>
    <w:link w:val="WW8Num32z10"/>
  </w:style>
  <w:style w:type="character" w:customStyle="1" w:styleId="WW8Num32z10">
    <w:name w:val="WW8Num32z1"/>
    <w:link w:val="WW8Num32z1"/>
  </w:style>
  <w:style w:type="paragraph" w:customStyle="1" w:styleId="WW8Num22z2">
    <w:name w:val="WW8Num22z2"/>
    <w:link w:val="WW8Num22z20"/>
  </w:style>
  <w:style w:type="character" w:customStyle="1" w:styleId="WW8Num22z20">
    <w:name w:val="WW8Num22z2"/>
    <w:link w:val="WW8Num22z2"/>
  </w:style>
  <w:style w:type="paragraph" w:customStyle="1" w:styleId="WW8Num15z2">
    <w:name w:val="WW8Num15z2"/>
    <w:link w:val="WW8Num15z20"/>
  </w:style>
  <w:style w:type="character" w:customStyle="1" w:styleId="WW8Num15z20">
    <w:name w:val="WW8Num15z2"/>
    <w:link w:val="WW8Num15z2"/>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color w:val="000000"/>
      <w:sz w:val="20"/>
    </w:rPr>
  </w:style>
  <w:style w:type="paragraph" w:styleId="afffffff8">
    <w:name w:val="List Paragraph"/>
    <w:basedOn w:val="a"/>
    <w:link w:val="afffffff9"/>
    <w:pPr>
      <w:ind w:left="720"/>
    </w:pPr>
    <w:rPr>
      <w:rFonts w:ascii="Calibri" w:hAnsi="Calibri"/>
    </w:rPr>
  </w:style>
  <w:style w:type="character" w:customStyle="1" w:styleId="afffffff9">
    <w:name w:val="Абзац списка Знак"/>
    <w:basedOn w:val="1"/>
    <w:link w:val="afffffff8"/>
    <w:rPr>
      <w:rFonts w:ascii="Calibri" w:hAnsi="Calibri"/>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color w:val="000000"/>
      <w:sz w:val="24"/>
    </w:rPr>
  </w:style>
  <w:style w:type="paragraph" w:customStyle="1" w:styleId="WW8Num5z2">
    <w:name w:val="WW8Num5z2"/>
    <w:link w:val="WW8Num5z20"/>
    <w:rPr>
      <w:rFonts w:ascii="Wingdings" w:hAnsi="Wingdings"/>
    </w:rPr>
  </w:style>
  <w:style w:type="character" w:customStyle="1" w:styleId="WW8Num5z20">
    <w:name w:val="WW8Num5z2"/>
    <w:link w:val="WW8Num5z2"/>
    <w:rPr>
      <w:rFonts w:ascii="Wingdings" w:hAnsi="Wingdings"/>
    </w:rPr>
  </w:style>
  <w:style w:type="paragraph" w:customStyle="1" w:styleId="s3">
    <w:name w:val="s3"/>
    <w:basedOn w:val="14"/>
    <w:link w:val="s30"/>
  </w:style>
  <w:style w:type="character" w:customStyle="1" w:styleId="s30">
    <w:name w:val="s3"/>
    <w:basedOn w:val="a2"/>
    <w:link w:val="s3"/>
  </w:style>
  <w:style w:type="paragraph" w:customStyle="1" w:styleId="bold-text">
    <w:name w:val="bold-text"/>
    <w:basedOn w:val="14"/>
    <w:link w:val="bold-text0"/>
  </w:style>
  <w:style w:type="character" w:customStyle="1" w:styleId="bold-text0">
    <w:name w:val="bold-text"/>
    <w:basedOn w:val="a2"/>
    <w:link w:val="bold-text"/>
  </w:style>
  <w:style w:type="paragraph" w:customStyle="1" w:styleId="afffff5">
    <w:name w:val="Таблицы (моноширинный)"/>
    <w:basedOn w:val="a"/>
    <w:next w:val="a"/>
    <w:link w:val="afffff7"/>
    <w:pPr>
      <w:widowControl w:val="0"/>
      <w:spacing w:after="0" w:line="360" w:lineRule="auto"/>
    </w:pPr>
    <w:rPr>
      <w:rFonts w:ascii="Courier New" w:hAnsi="Courier New"/>
      <w:sz w:val="24"/>
    </w:rPr>
  </w:style>
  <w:style w:type="character" w:customStyle="1" w:styleId="afffff7">
    <w:name w:val="Таблицы (моноширинный)"/>
    <w:basedOn w:val="1"/>
    <w:link w:val="afffff5"/>
    <w:rPr>
      <w:rFonts w:ascii="Courier New" w:hAnsi="Courier New"/>
      <w:color w:val="000000"/>
      <w:sz w:val="24"/>
    </w:rPr>
  </w:style>
  <w:style w:type="paragraph" w:customStyle="1" w:styleId="WW8Num13z1">
    <w:name w:val="WW8Num13z1"/>
    <w:link w:val="WW8Num13z10"/>
  </w:style>
  <w:style w:type="character" w:customStyle="1" w:styleId="WW8Num13z10">
    <w:name w:val="WW8Num13z1"/>
    <w:link w:val="WW8Num13z1"/>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color w:val="000000"/>
    </w:rPr>
  </w:style>
  <w:style w:type="paragraph" w:customStyle="1" w:styleId="WW8Num4z1">
    <w:name w:val="WW8Num4z1"/>
    <w:link w:val="WW8Num4z10"/>
  </w:style>
  <w:style w:type="character" w:customStyle="1" w:styleId="WW8Num4z10">
    <w:name w:val="WW8Num4z1"/>
    <w:link w:val="WW8Num4z1"/>
  </w:style>
  <w:style w:type="paragraph" w:customStyle="1" w:styleId="WW8Num13z3">
    <w:name w:val="WW8Num13z3"/>
    <w:link w:val="WW8Num13z30"/>
  </w:style>
  <w:style w:type="character" w:customStyle="1" w:styleId="WW8Num13z30">
    <w:name w:val="WW8Num13z3"/>
    <w:link w:val="WW8Num13z3"/>
  </w:style>
  <w:style w:type="paragraph" w:customStyle="1" w:styleId="WW8Num8z4">
    <w:name w:val="WW8Num8z4"/>
    <w:link w:val="WW8Num8z40"/>
  </w:style>
  <w:style w:type="character" w:customStyle="1" w:styleId="WW8Num8z40">
    <w:name w:val="WW8Num8z4"/>
    <w:link w:val="WW8Num8z4"/>
  </w:style>
  <w:style w:type="paragraph" w:customStyle="1" w:styleId="WW8Num19z1">
    <w:name w:val="WW8Num19z1"/>
    <w:link w:val="WW8Num19z10"/>
    <w:rPr>
      <w:rFonts w:ascii="Courier New" w:hAnsi="Courier New"/>
    </w:rPr>
  </w:style>
  <w:style w:type="character" w:customStyle="1" w:styleId="WW8Num19z10">
    <w:name w:val="WW8Num19z1"/>
    <w:link w:val="WW8Num19z1"/>
    <w:rPr>
      <w:rFonts w:ascii="Courier New" w:hAnsi="Courier New"/>
    </w:rPr>
  </w:style>
  <w:style w:type="paragraph" w:customStyle="1" w:styleId="s2">
    <w:name w:val="s2"/>
    <w:basedOn w:val="14"/>
    <w:link w:val="s20"/>
  </w:style>
  <w:style w:type="character" w:customStyle="1" w:styleId="s20">
    <w:name w:val="s2"/>
    <w:basedOn w:val="a2"/>
    <w:link w:val="s2"/>
  </w:style>
  <w:style w:type="paragraph" w:customStyle="1" w:styleId="WW8Num24z7">
    <w:name w:val="WW8Num24z7"/>
    <w:link w:val="WW8Num24z70"/>
  </w:style>
  <w:style w:type="character" w:customStyle="1" w:styleId="WW8Num24z70">
    <w:name w:val="WW8Num24z7"/>
    <w:link w:val="WW8Num24z7"/>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color w:val="000000"/>
      <w:sz w:val="28"/>
    </w:rPr>
  </w:style>
  <w:style w:type="paragraph" w:customStyle="1" w:styleId="WW8Num29z2">
    <w:name w:val="WW8Num29z2"/>
    <w:link w:val="WW8Num29z20"/>
  </w:style>
  <w:style w:type="character" w:customStyle="1" w:styleId="WW8Num29z20">
    <w:name w:val="WW8Num29z2"/>
    <w:link w:val="WW8Num29z2"/>
  </w:style>
  <w:style w:type="paragraph" w:customStyle="1" w:styleId="WW8Num18z0">
    <w:name w:val="WW8Num18z0"/>
    <w:link w:val="WW8Num18z00"/>
    <w:rPr>
      <w:rFonts w:ascii="Symbol" w:hAnsi="Symbol"/>
    </w:rPr>
  </w:style>
  <w:style w:type="character" w:customStyle="1" w:styleId="WW8Num18z00">
    <w:name w:val="WW8Num18z0"/>
    <w:link w:val="WW8Num18z0"/>
    <w:rPr>
      <w:rFonts w:ascii="Symbol" w:hAnsi="Symbol"/>
      <w:color w:val="000000"/>
    </w:rPr>
  </w:style>
  <w:style w:type="paragraph" w:customStyle="1" w:styleId="WW8Num24z8">
    <w:name w:val="WW8Num24z8"/>
    <w:link w:val="WW8Num24z80"/>
  </w:style>
  <w:style w:type="character" w:customStyle="1" w:styleId="WW8Num24z80">
    <w:name w:val="WW8Num24z8"/>
    <w:link w:val="WW8Num24z8"/>
  </w:style>
  <w:style w:type="paragraph" w:customStyle="1" w:styleId="WW8Num21z4">
    <w:name w:val="WW8Num21z4"/>
    <w:link w:val="WW8Num21z40"/>
  </w:style>
  <w:style w:type="character" w:customStyle="1" w:styleId="WW8Num21z40">
    <w:name w:val="WW8Num21z4"/>
    <w:link w:val="WW8Num21z4"/>
  </w:style>
  <w:style w:type="paragraph" w:customStyle="1" w:styleId="WW8Num23z3">
    <w:name w:val="WW8Num23z3"/>
    <w:link w:val="WW8Num23z30"/>
  </w:style>
  <w:style w:type="character" w:customStyle="1" w:styleId="WW8Num23z30">
    <w:name w:val="WW8Num23z3"/>
    <w:link w:val="WW8Num23z3"/>
  </w:style>
  <w:style w:type="paragraph" w:customStyle="1" w:styleId="WW8Num22z5">
    <w:name w:val="WW8Num22z5"/>
    <w:link w:val="WW8Num22z50"/>
  </w:style>
  <w:style w:type="character" w:customStyle="1" w:styleId="WW8Num22z50">
    <w:name w:val="WW8Num22z5"/>
    <w:link w:val="WW8Num22z5"/>
  </w:style>
  <w:style w:type="paragraph" w:customStyle="1" w:styleId="-1">
    <w:name w:val="Интернет-ссылка"/>
    <w:link w:val="-2"/>
    <w:rPr>
      <w:color w:val="000080"/>
      <w:u w:val="single"/>
    </w:rPr>
  </w:style>
  <w:style w:type="character" w:customStyle="1" w:styleId="-2">
    <w:name w:val="Интернет-ссылка"/>
    <w:link w:val="-1"/>
    <w:rPr>
      <w:color w:val="000080"/>
      <w:u w:val="single"/>
    </w:rPr>
  </w:style>
  <w:style w:type="paragraph" w:customStyle="1" w:styleId="afffffffa">
    <w:name w:val="Технический комментарий"/>
    <w:basedOn w:val="a"/>
    <w:next w:val="a"/>
    <w:link w:val="afffffffb"/>
    <w:pPr>
      <w:widowControl w:val="0"/>
      <w:spacing w:after="0" w:line="360" w:lineRule="auto"/>
    </w:pPr>
    <w:rPr>
      <w:rFonts w:ascii="Times New Roman" w:hAnsi="Times New Roman"/>
      <w:color w:val="463F31"/>
      <w:sz w:val="24"/>
      <w:shd w:val="clear" w:color="auto" w:fill="FFFFA6"/>
    </w:rPr>
  </w:style>
  <w:style w:type="character" w:customStyle="1" w:styleId="afffffffb">
    <w:name w:val="Технический комментарий"/>
    <w:basedOn w:val="1"/>
    <w:link w:val="afffffffa"/>
    <w:rPr>
      <w:rFonts w:ascii="Times New Roman" w:hAnsi="Times New Roman"/>
      <w:color w:val="463F31"/>
      <w:sz w:val="24"/>
      <w:shd w:val="clear" w:color="auto" w:fill="FFFFA6"/>
    </w:rPr>
  </w:style>
  <w:style w:type="paragraph" w:customStyle="1" w:styleId="WW8Num32z2">
    <w:name w:val="WW8Num32z2"/>
    <w:link w:val="WW8Num32z20"/>
  </w:style>
  <w:style w:type="character" w:customStyle="1" w:styleId="WW8Num32z20">
    <w:name w:val="WW8Num32z2"/>
    <w:link w:val="WW8Num32z2"/>
  </w:style>
  <w:style w:type="paragraph" w:customStyle="1" w:styleId="WW8Num11z6">
    <w:name w:val="WW8Num11z6"/>
    <w:link w:val="WW8Num11z60"/>
  </w:style>
  <w:style w:type="character" w:customStyle="1" w:styleId="WW8Num11z60">
    <w:name w:val="WW8Num11z6"/>
    <w:link w:val="WW8Num11z6"/>
  </w:style>
  <w:style w:type="paragraph" w:customStyle="1" w:styleId="WW8Num4z2">
    <w:name w:val="WW8Num4z2"/>
    <w:link w:val="WW8Num4z20"/>
  </w:style>
  <w:style w:type="character" w:customStyle="1" w:styleId="WW8Num4z20">
    <w:name w:val="WW8Num4z2"/>
    <w:link w:val="WW8Num4z2"/>
  </w:style>
  <w:style w:type="paragraph" w:customStyle="1" w:styleId="WW8Num2z2">
    <w:name w:val="WW8Num2z2"/>
    <w:link w:val="WW8Num2z20"/>
    <w:rPr>
      <w:rFonts w:ascii="Wingdings" w:hAnsi="Wingdings"/>
    </w:rPr>
  </w:style>
  <w:style w:type="character" w:customStyle="1" w:styleId="WW8Num2z20">
    <w:name w:val="WW8Num2z2"/>
    <w:link w:val="WW8Num2z2"/>
    <w:rPr>
      <w:rFonts w:ascii="Wingdings" w:hAnsi="Wingdings"/>
    </w:rPr>
  </w:style>
  <w:style w:type="paragraph" w:customStyle="1" w:styleId="afffffff0">
    <w:name w:val="Текст (лев. подпись)"/>
    <w:basedOn w:val="a"/>
    <w:next w:val="a"/>
    <w:link w:val="afffffff2"/>
    <w:pPr>
      <w:widowControl w:val="0"/>
      <w:spacing w:after="0" w:line="360" w:lineRule="auto"/>
    </w:pPr>
    <w:rPr>
      <w:rFonts w:ascii="Times New Roman" w:hAnsi="Times New Roman"/>
      <w:sz w:val="24"/>
    </w:rPr>
  </w:style>
  <w:style w:type="character" w:customStyle="1" w:styleId="afffffff2">
    <w:name w:val="Текст (лев. подпись)"/>
    <w:basedOn w:val="1"/>
    <w:link w:val="afffffff0"/>
    <w:rPr>
      <w:rFonts w:ascii="Times New Roman" w:hAnsi="Times New Roman"/>
      <w:color w:val="000000"/>
      <w:sz w:val="24"/>
    </w:rPr>
  </w:style>
  <w:style w:type="paragraph" w:customStyle="1" w:styleId="afffffffc">
    <w:name w:val="Текст в таблице"/>
    <w:basedOn w:val="affffff1"/>
    <w:next w:val="a"/>
    <w:link w:val="afffffffd"/>
    <w:pPr>
      <w:ind w:firstLine="500"/>
    </w:pPr>
  </w:style>
  <w:style w:type="character" w:customStyle="1" w:styleId="afffffffd">
    <w:name w:val="Текст в таблице"/>
    <w:basedOn w:val="affffff2"/>
    <w:link w:val="afffffffc"/>
    <w:rPr>
      <w:rFonts w:ascii="Times New Roman" w:hAnsi="Times New Roman"/>
      <w:color w:val="000000"/>
      <w:sz w:val="24"/>
    </w:rPr>
  </w:style>
  <w:style w:type="paragraph" w:customStyle="1" w:styleId="FontStyle52">
    <w:name w:val="Font Style52"/>
    <w:link w:val="FontStyle520"/>
    <w:rPr>
      <w:rFonts w:ascii="Times New Roman" w:hAnsi="Times New Roman"/>
      <w:b/>
      <w:sz w:val="26"/>
    </w:rPr>
  </w:style>
  <w:style w:type="character" w:customStyle="1" w:styleId="FontStyle520">
    <w:name w:val="Font Style52"/>
    <w:link w:val="FontStyle52"/>
    <w:rPr>
      <w:rFonts w:ascii="Times New Roman" w:hAnsi="Times New Roman"/>
      <w:b/>
      <w:sz w:val="26"/>
    </w:rPr>
  </w:style>
  <w:style w:type="paragraph" w:customStyle="1" w:styleId="1fe">
    <w:name w:val="Неразрешенное упоминание1"/>
    <w:link w:val="1ff"/>
    <w:pPr>
      <w:spacing w:after="0" w:line="240" w:lineRule="auto"/>
    </w:pPr>
    <w:rPr>
      <w:rFonts w:ascii="Calibri" w:hAnsi="Calibri"/>
      <w:color w:val="605E5C"/>
      <w:sz w:val="20"/>
      <w:shd w:val="clear" w:color="auto" w:fill="E1DFDD"/>
    </w:rPr>
  </w:style>
  <w:style w:type="character" w:customStyle="1" w:styleId="1ff">
    <w:name w:val="Неразрешенное упоминание1"/>
    <w:link w:val="1fe"/>
    <w:rPr>
      <w:rFonts w:ascii="Calibri" w:hAnsi="Calibri"/>
      <w:color w:val="605E5C"/>
      <w:sz w:val="20"/>
      <w:shd w:val="clear" w:color="auto" w:fill="E1DFDD"/>
    </w:rPr>
  </w:style>
  <w:style w:type="paragraph" w:customStyle="1" w:styleId="afffffffe">
    <w:name w:val="Гипертекстовая ссылка"/>
    <w:link w:val="affffffff"/>
    <w:pPr>
      <w:spacing w:after="0" w:line="240" w:lineRule="auto"/>
    </w:pPr>
    <w:rPr>
      <w:rFonts w:ascii="Calibri" w:hAnsi="Calibri"/>
      <w:b/>
      <w:color w:val="106BBE"/>
      <w:sz w:val="20"/>
    </w:rPr>
  </w:style>
  <w:style w:type="character" w:customStyle="1" w:styleId="affffffff">
    <w:name w:val="Гипертекстовая ссылка"/>
    <w:link w:val="afffffffe"/>
    <w:rPr>
      <w:rFonts w:ascii="Calibri" w:hAnsi="Calibri"/>
      <w:b/>
      <w:color w:val="106BBE"/>
      <w:sz w:val="20"/>
    </w:rPr>
  </w:style>
  <w:style w:type="paragraph" w:customStyle="1" w:styleId="WW8Num23z7">
    <w:name w:val="WW8Num23z7"/>
    <w:link w:val="WW8Num23z70"/>
  </w:style>
  <w:style w:type="character" w:customStyle="1" w:styleId="WW8Num23z70">
    <w:name w:val="WW8Num23z7"/>
    <w:link w:val="WW8Num23z7"/>
  </w:style>
  <w:style w:type="paragraph" w:customStyle="1" w:styleId="affffffff0">
    <w:name w:val="Центрированный (таблица)"/>
    <w:basedOn w:val="affffff1"/>
    <w:next w:val="a"/>
    <w:link w:val="affffffff1"/>
    <w:pPr>
      <w:jc w:val="center"/>
    </w:pPr>
  </w:style>
  <w:style w:type="character" w:customStyle="1" w:styleId="affffffff1">
    <w:name w:val="Центрированный (таблица)"/>
    <w:basedOn w:val="affffff2"/>
    <w:link w:val="affffffff0"/>
    <w:rPr>
      <w:rFonts w:ascii="Times New Roman" w:hAnsi="Times New Roman"/>
      <w:color w:val="000000"/>
      <w:sz w:val="24"/>
    </w:rPr>
  </w:style>
  <w:style w:type="paragraph" w:styleId="affffffff2">
    <w:name w:val="annotation subject"/>
    <w:basedOn w:val="afffd"/>
    <w:next w:val="afffd"/>
    <w:link w:val="affffffff3"/>
    <w:rPr>
      <w:b/>
    </w:rPr>
  </w:style>
  <w:style w:type="character" w:customStyle="1" w:styleId="affffffff3">
    <w:name w:val="Тема примечания Знак"/>
    <w:basedOn w:val="afffe"/>
    <w:link w:val="affffffff2"/>
    <w:rPr>
      <w:rFonts w:ascii="Times New Roman" w:hAnsi="Times New Roman"/>
      <w:b/>
      <w:sz w:val="20"/>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color w:val="000000"/>
      <w:sz w:val="28"/>
    </w:rPr>
  </w:style>
  <w:style w:type="paragraph" w:customStyle="1" w:styleId="WW8Num32z6">
    <w:name w:val="WW8Num32z6"/>
    <w:link w:val="WW8Num32z60"/>
  </w:style>
  <w:style w:type="character" w:customStyle="1" w:styleId="WW8Num32z60">
    <w:name w:val="WW8Num32z6"/>
    <w:link w:val="WW8Num32z6"/>
  </w:style>
  <w:style w:type="paragraph" w:customStyle="1" w:styleId="WW8Num27z3">
    <w:name w:val="WW8Num27z3"/>
    <w:link w:val="WW8Num27z30"/>
    <w:rPr>
      <w:rFonts w:ascii="Symbol" w:hAnsi="Symbol"/>
    </w:rPr>
  </w:style>
  <w:style w:type="character" w:customStyle="1" w:styleId="WW8Num27z30">
    <w:name w:val="WW8Num27z3"/>
    <w:link w:val="WW8Num27z3"/>
    <w:rPr>
      <w:rFonts w:ascii="Symbol" w:hAnsi="Symbol"/>
    </w:rPr>
  </w:style>
  <w:style w:type="paragraph" w:customStyle="1" w:styleId="WW8Num17z0">
    <w:name w:val="WW8Num17z0"/>
    <w:link w:val="WW8Num17z00"/>
    <w:rPr>
      <w:rFonts w:ascii="Symbol" w:hAnsi="Symbol"/>
    </w:rPr>
  </w:style>
  <w:style w:type="character" w:customStyle="1" w:styleId="WW8Num17z00">
    <w:name w:val="WW8Num17z0"/>
    <w:link w:val="WW8Num17z0"/>
    <w:rPr>
      <w:rFonts w:ascii="Symbol" w:hAnsi="Symbol"/>
      <w:color w:val="000000"/>
    </w:rPr>
  </w:style>
  <w:style w:type="paragraph" w:styleId="affffffff4">
    <w:name w:val="TOC Heading"/>
    <w:basedOn w:val="10"/>
    <w:next w:val="a"/>
    <w:link w:val="affffffff5"/>
    <w:pPr>
      <w:keepLines/>
      <w:spacing w:before="240" w:line="264" w:lineRule="auto"/>
      <w:ind w:firstLine="709"/>
      <w:outlineLvl w:val="8"/>
    </w:pPr>
    <w:rPr>
      <w:rFonts w:ascii="Calibri Light" w:hAnsi="Calibri Light"/>
      <w:color w:val="2F5496"/>
    </w:rPr>
  </w:style>
  <w:style w:type="character" w:customStyle="1" w:styleId="affffffff5">
    <w:name w:val="Заголовок оглавления Знак"/>
    <w:basedOn w:val="11"/>
    <w:link w:val="affffffff4"/>
    <w:rPr>
      <w:rFonts w:ascii="Calibri Light" w:hAnsi="Calibri Light"/>
      <w:color w:val="2F5496"/>
      <w:sz w:val="24"/>
    </w:rPr>
  </w:style>
  <w:style w:type="paragraph" w:customStyle="1" w:styleId="14">
    <w:name w:val="Основной шрифт абзаца1"/>
  </w:style>
  <w:style w:type="paragraph" w:customStyle="1" w:styleId="WW8Num32z4">
    <w:name w:val="WW8Num32z4"/>
    <w:link w:val="WW8Num32z40"/>
  </w:style>
  <w:style w:type="character" w:customStyle="1" w:styleId="WW8Num32z40">
    <w:name w:val="WW8Num32z4"/>
    <w:link w:val="WW8Num32z4"/>
  </w:style>
  <w:style w:type="paragraph" w:customStyle="1" w:styleId="WW8Num6z1">
    <w:name w:val="WW8Num6z1"/>
    <w:link w:val="WW8Num6z10"/>
  </w:style>
  <w:style w:type="character" w:customStyle="1" w:styleId="WW8Num6z10">
    <w:name w:val="WW8Num6z1"/>
    <w:link w:val="WW8Num6z1"/>
  </w:style>
  <w:style w:type="paragraph" w:customStyle="1" w:styleId="WW8Num18z1">
    <w:name w:val="WW8Num18z1"/>
    <w:link w:val="WW8Num18z10"/>
    <w:rPr>
      <w:rFonts w:ascii="Courier New" w:hAnsi="Courier New"/>
    </w:rPr>
  </w:style>
  <w:style w:type="character" w:customStyle="1" w:styleId="WW8Num18z10">
    <w:name w:val="WW8Num18z1"/>
    <w:link w:val="WW8Num18z1"/>
    <w:rPr>
      <w:rFonts w:ascii="Courier New" w:hAnsi="Courier New"/>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s11">
    <w:name w:val="s_1"/>
    <w:basedOn w:val="a"/>
    <w:link w:val="s12"/>
    <w:pPr>
      <w:spacing w:beforeAutospacing="1" w:afterAutospacing="1" w:line="240" w:lineRule="auto"/>
    </w:pPr>
    <w:rPr>
      <w:rFonts w:ascii="Times New Roman" w:hAnsi="Times New Roman"/>
      <w:sz w:val="24"/>
    </w:rPr>
  </w:style>
  <w:style w:type="character" w:customStyle="1" w:styleId="s12">
    <w:name w:val="s_1"/>
    <w:basedOn w:val="1"/>
    <w:link w:val="s11"/>
    <w:rPr>
      <w:rFonts w:ascii="Times New Roman" w:hAnsi="Times New Roman"/>
      <w:color w:val="000000"/>
      <w:sz w:val="24"/>
    </w:rPr>
  </w:style>
  <w:style w:type="paragraph" w:customStyle="1" w:styleId="WW8Num20z3">
    <w:name w:val="WW8Num20z3"/>
    <w:link w:val="WW8Num20z30"/>
    <w:rPr>
      <w:rFonts w:ascii="Symbol" w:hAnsi="Symbol"/>
    </w:rPr>
  </w:style>
  <w:style w:type="character" w:customStyle="1" w:styleId="WW8Num20z30">
    <w:name w:val="WW8Num20z3"/>
    <w:link w:val="WW8Num20z3"/>
    <w:rPr>
      <w:rFonts w:ascii="Symbol" w:hAnsi="Symbol"/>
    </w:rPr>
  </w:style>
  <w:style w:type="paragraph" w:customStyle="1" w:styleId="WW8Num27z1">
    <w:name w:val="WW8Num27z1"/>
    <w:link w:val="WW8Num27z10"/>
    <w:rPr>
      <w:rFonts w:ascii="Courier New" w:hAnsi="Courier New"/>
    </w:rPr>
  </w:style>
  <w:style w:type="character" w:customStyle="1" w:styleId="WW8Num27z10">
    <w:name w:val="WW8Num27z1"/>
    <w:link w:val="WW8Num27z1"/>
    <w:rPr>
      <w:rFonts w:ascii="Courier New" w:hAnsi="Courier New"/>
    </w:rPr>
  </w:style>
  <w:style w:type="paragraph" w:customStyle="1" w:styleId="WW8Num3z8">
    <w:name w:val="WW8Num3z8"/>
    <w:link w:val="WW8Num3z80"/>
  </w:style>
  <w:style w:type="character" w:customStyle="1" w:styleId="WW8Num3z80">
    <w:name w:val="WW8Num3z8"/>
    <w:link w:val="WW8Num3z8"/>
  </w:style>
  <w:style w:type="paragraph" w:customStyle="1" w:styleId="216">
    <w:name w:val="Список 21"/>
    <w:basedOn w:val="a"/>
    <w:link w:val="217"/>
    <w:pPr>
      <w:spacing w:after="0" w:line="240" w:lineRule="auto"/>
      <w:ind w:left="566" w:hanging="283"/>
    </w:pPr>
    <w:rPr>
      <w:rFonts w:ascii="Times New Roman" w:hAnsi="Times New Roman"/>
      <w:sz w:val="24"/>
    </w:rPr>
  </w:style>
  <w:style w:type="character" w:customStyle="1" w:styleId="217">
    <w:name w:val="Список 21"/>
    <w:basedOn w:val="1"/>
    <w:link w:val="216"/>
    <w:rPr>
      <w:rFonts w:ascii="Times New Roman" w:hAnsi="Times New Roman"/>
      <w:sz w:val="24"/>
    </w:rPr>
  </w:style>
  <w:style w:type="paragraph" w:customStyle="1" w:styleId="WW8Num33z3">
    <w:name w:val="WW8Num33z3"/>
    <w:link w:val="WW8Num33z30"/>
    <w:rPr>
      <w:rFonts w:ascii="Symbol" w:hAnsi="Symbol"/>
    </w:rPr>
  </w:style>
  <w:style w:type="character" w:customStyle="1" w:styleId="WW8Num33z30">
    <w:name w:val="WW8Num33z3"/>
    <w:link w:val="WW8Num33z3"/>
    <w:rPr>
      <w:rFonts w:ascii="Symbol" w:hAnsi="Symbol"/>
    </w:rPr>
  </w:style>
  <w:style w:type="paragraph" w:customStyle="1" w:styleId="WW8Num11z2">
    <w:name w:val="WW8Num11z2"/>
    <w:link w:val="WW8Num11z20"/>
  </w:style>
  <w:style w:type="character" w:customStyle="1" w:styleId="WW8Num11z20">
    <w:name w:val="WW8Num11z2"/>
    <w:link w:val="WW8Num11z2"/>
  </w:style>
  <w:style w:type="paragraph" w:customStyle="1" w:styleId="FontStyle43">
    <w:name w:val="Font Style43"/>
    <w:link w:val="FontStyle430"/>
    <w:rPr>
      <w:rFonts w:ascii="Times New Roman" w:hAnsi="Times New Roman"/>
    </w:rPr>
  </w:style>
  <w:style w:type="character" w:customStyle="1" w:styleId="FontStyle430">
    <w:name w:val="Font Style43"/>
    <w:link w:val="FontStyle43"/>
    <w:rPr>
      <w:rFonts w:ascii="Times New Roman" w:hAnsi="Times New Roman"/>
      <w:sz w:val="22"/>
    </w:rPr>
  </w:style>
  <w:style w:type="paragraph" w:customStyle="1" w:styleId="p1">
    <w:name w:val="p1"/>
    <w:basedOn w:val="a"/>
    <w:link w:val="p11"/>
    <w:pPr>
      <w:spacing w:beforeAutospacing="1" w:afterAutospacing="1" w:line="240" w:lineRule="auto"/>
    </w:pPr>
    <w:rPr>
      <w:rFonts w:ascii="Times New Roman" w:hAnsi="Times New Roman"/>
      <w:sz w:val="24"/>
    </w:rPr>
  </w:style>
  <w:style w:type="character" w:customStyle="1" w:styleId="p11">
    <w:name w:val="p1"/>
    <w:basedOn w:val="1"/>
    <w:link w:val="p1"/>
    <w:rPr>
      <w:rFonts w:ascii="Times New Roman" w:hAnsi="Times New Roman"/>
      <w:sz w:val="24"/>
    </w:rPr>
  </w:style>
  <w:style w:type="paragraph" w:customStyle="1" w:styleId="1ff0">
    <w:name w:val="Гиперссылка1"/>
    <w:link w:val="1ff1"/>
    <w:pPr>
      <w:spacing w:after="0" w:line="240" w:lineRule="auto"/>
    </w:pPr>
    <w:rPr>
      <w:color w:val="0000FF"/>
      <w:u w:val="single"/>
    </w:rPr>
  </w:style>
  <w:style w:type="character" w:customStyle="1" w:styleId="1ff1">
    <w:name w:val="Гиперссылка1"/>
    <w:link w:val="1ff0"/>
    <w:rPr>
      <w:color w:val="0000FF"/>
      <w:u w:val="single"/>
    </w:rPr>
  </w:style>
  <w:style w:type="paragraph" w:customStyle="1" w:styleId="FontStyle62">
    <w:name w:val="Font Style62"/>
    <w:link w:val="FontStyle620"/>
    <w:pPr>
      <w:spacing w:after="0" w:line="240" w:lineRule="auto"/>
    </w:pPr>
    <w:rPr>
      <w:rFonts w:ascii="Times New Roman" w:hAnsi="Times New Roman"/>
      <w:b/>
      <w:sz w:val="16"/>
    </w:rPr>
  </w:style>
  <w:style w:type="character" w:customStyle="1" w:styleId="FontStyle620">
    <w:name w:val="Font Style62"/>
    <w:link w:val="FontStyle62"/>
    <w:rPr>
      <w:rFonts w:ascii="Times New Roman" w:hAnsi="Times New Roman"/>
      <w:b/>
      <w:color w:val="000000"/>
      <w:sz w:val="16"/>
    </w:rPr>
  </w:style>
  <w:style w:type="paragraph" w:customStyle="1" w:styleId="affffffff6">
    <w:name w:val="Выделение для Базового Поиска"/>
    <w:link w:val="affffffff7"/>
    <w:pPr>
      <w:spacing w:after="0" w:line="240" w:lineRule="auto"/>
    </w:pPr>
    <w:rPr>
      <w:rFonts w:ascii="Calibri" w:hAnsi="Calibri"/>
      <w:b/>
      <w:color w:val="0058A9"/>
      <w:sz w:val="20"/>
    </w:rPr>
  </w:style>
  <w:style w:type="character" w:customStyle="1" w:styleId="affffffff7">
    <w:name w:val="Выделение для Базового Поиска"/>
    <w:link w:val="affffffff6"/>
    <w:rPr>
      <w:rFonts w:ascii="Calibri" w:hAnsi="Calibri"/>
      <w:b/>
      <w:color w:val="0058A9"/>
      <w:sz w:val="20"/>
    </w:rPr>
  </w:style>
  <w:style w:type="paragraph" w:customStyle="1" w:styleId="WW8Num20z2">
    <w:name w:val="WW8Num20z2"/>
    <w:link w:val="WW8Num20z20"/>
    <w:rPr>
      <w:rFonts w:ascii="Wingdings" w:hAnsi="Wingdings"/>
    </w:rPr>
  </w:style>
  <w:style w:type="character" w:customStyle="1" w:styleId="WW8Num20z20">
    <w:name w:val="WW8Num20z2"/>
    <w:link w:val="WW8Num20z2"/>
    <w:rPr>
      <w:rFonts w:ascii="Wingdings" w:hAnsi="Wingdings"/>
    </w:rPr>
  </w:style>
  <w:style w:type="paragraph" w:customStyle="1" w:styleId="WW8Num30z2">
    <w:name w:val="WW8Num30z2"/>
    <w:link w:val="WW8Num30z20"/>
    <w:rPr>
      <w:rFonts w:ascii="Wingdings" w:hAnsi="Wingdings"/>
    </w:rPr>
  </w:style>
  <w:style w:type="character" w:customStyle="1" w:styleId="WW8Num30z20">
    <w:name w:val="WW8Num30z2"/>
    <w:link w:val="WW8Num30z2"/>
    <w:rPr>
      <w:rFonts w:ascii="Wingdings" w:hAnsi="Wingdings"/>
    </w:rPr>
  </w:style>
  <w:style w:type="paragraph" w:customStyle="1" w:styleId="WW8Num12z8">
    <w:name w:val="WW8Num12z8"/>
    <w:link w:val="WW8Num12z80"/>
  </w:style>
  <w:style w:type="character" w:customStyle="1" w:styleId="WW8Num12z80">
    <w:name w:val="WW8Num12z8"/>
    <w:link w:val="WW8Num12z8"/>
  </w:style>
  <w:style w:type="paragraph" w:customStyle="1" w:styleId="affffffff8">
    <w:name w:val="Заголовок своего сообщения"/>
    <w:link w:val="affffffff9"/>
    <w:pPr>
      <w:spacing w:after="0" w:line="240" w:lineRule="auto"/>
    </w:pPr>
    <w:rPr>
      <w:rFonts w:ascii="Calibri" w:hAnsi="Calibri"/>
      <w:b/>
      <w:color w:val="26282F"/>
      <w:sz w:val="20"/>
    </w:rPr>
  </w:style>
  <w:style w:type="character" w:customStyle="1" w:styleId="affffffff9">
    <w:name w:val="Заголовок своего сообщения"/>
    <w:link w:val="affffffff8"/>
    <w:rPr>
      <w:rFonts w:ascii="Calibri" w:hAnsi="Calibri"/>
      <w:b/>
      <w:color w:val="26282F"/>
      <w:sz w:val="20"/>
    </w:rPr>
  </w:style>
  <w:style w:type="paragraph" w:customStyle="1" w:styleId="FontStyle14">
    <w:name w:val="Font Style14"/>
    <w:link w:val="FontStyle140"/>
    <w:rPr>
      <w:rFonts w:ascii="Times New Roman" w:hAnsi="Times New Roman"/>
      <w:i/>
      <w:sz w:val="26"/>
    </w:rPr>
  </w:style>
  <w:style w:type="character" w:customStyle="1" w:styleId="FontStyle140">
    <w:name w:val="Font Style14"/>
    <w:link w:val="FontStyle14"/>
    <w:rPr>
      <w:rFonts w:ascii="Times New Roman" w:hAnsi="Times New Roman"/>
      <w:i/>
      <w:sz w:val="26"/>
    </w:rPr>
  </w:style>
  <w:style w:type="paragraph" w:customStyle="1" w:styleId="affffffffa">
    <w:name w:val="Внимание: недобросовестность!"/>
    <w:basedOn w:val="af6"/>
    <w:next w:val="a"/>
    <w:link w:val="affffffffb"/>
  </w:style>
  <w:style w:type="character" w:customStyle="1" w:styleId="affffffffb">
    <w:name w:val="Внимание: недобросовестность!"/>
    <w:basedOn w:val="af8"/>
    <w:link w:val="affffffffa"/>
    <w:rPr>
      <w:rFonts w:ascii="Times New Roman" w:hAnsi="Times New Roman"/>
      <w:color w:val="000000"/>
      <w:sz w:val="24"/>
      <w:shd w:val="clear" w:color="auto" w:fill="F5F3DA"/>
    </w:rPr>
  </w:style>
  <w:style w:type="paragraph" w:customStyle="1" w:styleId="FontStyle11">
    <w:name w:val="Font Style11"/>
    <w:link w:val="FontStyle110"/>
    <w:rPr>
      <w:rFonts w:ascii="Arial" w:hAnsi="Arial"/>
      <w:b/>
    </w:rPr>
  </w:style>
  <w:style w:type="character" w:customStyle="1" w:styleId="FontStyle110">
    <w:name w:val="Font Style11"/>
    <w:link w:val="FontStyle11"/>
    <w:rPr>
      <w:rFonts w:ascii="Arial" w:hAnsi="Arial"/>
      <w:b/>
      <w:sz w:val="22"/>
    </w:rPr>
  </w:style>
  <w:style w:type="paragraph" w:customStyle="1" w:styleId="affffffffc">
    <w:name w:val="Заголовок распахивающейся части диалога"/>
    <w:basedOn w:val="a"/>
    <w:next w:val="a"/>
    <w:link w:val="affffffffd"/>
    <w:pPr>
      <w:widowControl w:val="0"/>
      <w:spacing w:after="0" w:line="360" w:lineRule="auto"/>
      <w:ind w:firstLine="720"/>
      <w:jc w:val="both"/>
    </w:pPr>
    <w:rPr>
      <w:rFonts w:ascii="Times New Roman" w:hAnsi="Times New Roman"/>
      <w:i/>
      <w:color w:val="000080"/>
    </w:rPr>
  </w:style>
  <w:style w:type="character" w:customStyle="1" w:styleId="affffffffd">
    <w:name w:val="Заголовок распахивающейся части диалога"/>
    <w:basedOn w:val="1"/>
    <w:link w:val="affffffffc"/>
    <w:rPr>
      <w:rFonts w:ascii="Times New Roman" w:hAnsi="Times New Roman"/>
      <w:i/>
      <w:color w:val="000080"/>
    </w:rPr>
  </w:style>
  <w:style w:type="paragraph" w:customStyle="1" w:styleId="WW8Num23z0">
    <w:name w:val="WW8Num23z0"/>
    <w:link w:val="WW8Num23z00"/>
  </w:style>
  <w:style w:type="character" w:customStyle="1" w:styleId="WW8Num23z00">
    <w:name w:val="WW8Num23z0"/>
    <w:link w:val="WW8Num23z0"/>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e">
    <w:name w:val="Знак Знак"/>
    <w:link w:val="afffffffff"/>
    <w:rPr>
      <w:rFonts w:ascii="Times New Roman" w:hAnsi="Times New Roman"/>
      <w:sz w:val="24"/>
    </w:rPr>
  </w:style>
  <w:style w:type="character" w:customStyle="1" w:styleId="afffffffff">
    <w:name w:val="Знак Знак"/>
    <w:link w:val="affffffffe"/>
    <w:rPr>
      <w:rFonts w:ascii="Times New Roman" w:hAnsi="Times New Roman"/>
      <w:sz w:val="24"/>
    </w:rPr>
  </w:style>
  <w:style w:type="paragraph" w:customStyle="1" w:styleId="msonormalcxspmiddle">
    <w:name w:val="msonormalcxspmiddle"/>
    <w:basedOn w:val="a"/>
    <w:link w:val="msonormalcxspmiddle0"/>
    <w:pPr>
      <w:spacing w:before="280" w:after="280" w:line="240" w:lineRule="auto"/>
    </w:pPr>
    <w:rPr>
      <w:rFonts w:ascii="Times New Roman" w:hAnsi="Times New Roman"/>
      <w:sz w:val="24"/>
    </w:rPr>
  </w:style>
  <w:style w:type="character" w:customStyle="1" w:styleId="msonormalcxspmiddle0">
    <w:name w:val="msonormalcxspmiddle"/>
    <w:basedOn w:val="1"/>
    <w:link w:val="msonormalcxspmiddle"/>
    <w:rPr>
      <w:rFonts w:ascii="Times New Roman" w:hAnsi="Times New Roman"/>
      <w:sz w:val="24"/>
    </w:rPr>
  </w:style>
  <w:style w:type="paragraph" w:customStyle="1" w:styleId="WW8Num3z3">
    <w:name w:val="WW8Num3z3"/>
    <w:link w:val="WW8Num3z30"/>
  </w:style>
  <w:style w:type="character" w:customStyle="1" w:styleId="WW8Num3z30">
    <w:name w:val="WW8Num3z3"/>
    <w:link w:val="WW8Num3z3"/>
  </w:style>
  <w:style w:type="paragraph" w:customStyle="1" w:styleId="WW8Num4z0">
    <w:name w:val="WW8Num4z0"/>
    <w:link w:val="WW8Num4z00"/>
  </w:style>
  <w:style w:type="character" w:customStyle="1" w:styleId="WW8Num4z00">
    <w:name w:val="WW8Num4z0"/>
    <w:link w:val="WW8Num4z0"/>
  </w:style>
  <w:style w:type="paragraph" w:customStyle="1" w:styleId="220">
    <w:name w:val="Основной текст 22"/>
    <w:basedOn w:val="a"/>
    <w:link w:val="221"/>
    <w:pPr>
      <w:spacing w:after="0" w:line="240" w:lineRule="auto"/>
      <w:jc w:val="both"/>
    </w:pPr>
    <w:rPr>
      <w:rFonts w:ascii="àìè â 2006 ãîäó ïðîãðàììû ïî ôè" w:hAnsi="àìè â 2006 ãîäó ïðîãðàììû ïî ôè"/>
      <w:b/>
      <w:sz w:val="32"/>
    </w:rPr>
  </w:style>
  <w:style w:type="character" w:customStyle="1" w:styleId="221">
    <w:name w:val="Основной текст 22"/>
    <w:basedOn w:val="1"/>
    <w:link w:val="220"/>
    <w:rPr>
      <w:rFonts w:ascii="àìè â 2006 ãîäó ïðîãðàììû ïî ôè" w:hAnsi="àìè â 2006 ãîäó ïðîãðàììû ïî ôè"/>
      <w:b/>
      <w:sz w:val="32"/>
    </w:rPr>
  </w:style>
  <w:style w:type="paragraph" w:customStyle="1" w:styleId="WW8Num10z4">
    <w:name w:val="WW8Num10z4"/>
    <w:link w:val="WW8Num10z40"/>
  </w:style>
  <w:style w:type="character" w:customStyle="1" w:styleId="WW8Num10z40">
    <w:name w:val="WW8Num10z4"/>
    <w:link w:val="WW8Num10z4"/>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color w:val="000000"/>
      <w:sz w:val="28"/>
    </w:rPr>
  </w:style>
  <w:style w:type="paragraph" w:customStyle="1" w:styleId="1ff2">
    <w:name w:val="Знак концевой сноски1"/>
    <w:link w:val="1ff3"/>
    <w:pPr>
      <w:spacing w:after="0" w:line="240" w:lineRule="auto"/>
    </w:pPr>
    <w:rPr>
      <w:rFonts w:ascii="Calibri" w:hAnsi="Calibri"/>
      <w:sz w:val="20"/>
      <w:vertAlign w:val="superscript"/>
    </w:rPr>
  </w:style>
  <w:style w:type="character" w:customStyle="1" w:styleId="1ff3">
    <w:name w:val="Знак концевой сноски1"/>
    <w:link w:val="1ff2"/>
    <w:rPr>
      <w:rFonts w:ascii="Calibri" w:hAnsi="Calibri"/>
      <w:color w:val="000000"/>
      <w:sz w:val="20"/>
      <w:vertAlign w:val="superscript"/>
    </w:rPr>
  </w:style>
  <w:style w:type="paragraph" w:styleId="afffffffff0">
    <w:name w:val="header"/>
    <w:basedOn w:val="a"/>
    <w:link w:val="afffffffff1"/>
    <w:pPr>
      <w:widowControl w:val="0"/>
      <w:tabs>
        <w:tab w:val="center" w:pos="4677"/>
        <w:tab w:val="right" w:pos="9355"/>
      </w:tabs>
      <w:spacing w:after="0" w:line="240" w:lineRule="auto"/>
    </w:pPr>
    <w:rPr>
      <w:rFonts w:ascii="Times New Roman" w:hAnsi="Times New Roman"/>
      <w:sz w:val="24"/>
    </w:rPr>
  </w:style>
  <w:style w:type="character" w:customStyle="1" w:styleId="afffffffff1">
    <w:name w:val="Верхний колонтитул Знак"/>
    <w:basedOn w:val="1"/>
    <w:link w:val="afffffffff0"/>
    <w:rPr>
      <w:rFonts w:ascii="Times New Roman" w:hAnsi="Times New Roman"/>
      <w:sz w:val="24"/>
    </w:rPr>
  </w:style>
  <w:style w:type="paragraph" w:styleId="34">
    <w:name w:val="Body Text Indent 3"/>
    <w:basedOn w:val="a"/>
    <w:link w:val="35"/>
    <w:pPr>
      <w:spacing w:after="120" w:line="240" w:lineRule="auto"/>
      <w:ind w:left="283"/>
    </w:pPr>
    <w:rPr>
      <w:rFonts w:ascii="Times New Roman" w:hAnsi="Times New Roman"/>
      <w:sz w:val="16"/>
    </w:rPr>
  </w:style>
  <w:style w:type="character" w:customStyle="1" w:styleId="35">
    <w:name w:val="Основной текст с отступом 3 Знак"/>
    <w:basedOn w:val="1"/>
    <w:link w:val="34"/>
    <w:rPr>
      <w:rFonts w:ascii="Times New Roman" w:hAnsi="Times New Roman"/>
      <w:sz w:val="16"/>
    </w:rPr>
  </w:style>
  <w:style w:type="paragraph" w:customStyle="1" w:styleId="afffffffff2">
    <w:name w:val="Прижатый влево"/>
    <w:basedOn w:val="a"/>
    <w:next w:val="a"/>
    <w:link w:val="afffffffff3"/>
    <w:pPr>
      <w:widowControl w:val="0"/>
      <w:spacing w:after="0" w:line="360" w:lineRule="auto"/>
    </w:pPr>
    <w:rPr>
      <w:rFonts w:ascii="Times New Roman" w:hAnsi="Times New Roman"/>
      <w:sz w:val="24"/>
    </w:rPr>
  </w:style>
  <w:style w:type="character" w:customStyle="1" w:styleId="afffffffff3">
    <w:name w:val="Прижатый влево"/>
    <w:basedOn w:val="1"/>
    <w:link w:val="afffffffff2"/>
    <w:rPr>
      <w:rFonts w:ascii="Times New Roman" w:hAnsi="Times New Roman"/>
      <w:color w:val="000000"/>
      <w:sz w:val="24"/>
    </w:rPr>
  </w:style>
  <w:style w:type="paragraph" w:customStyle="1" w:styleId="1ff4">
    <w:name w:val="Слабое выделение1"/>
    <w:link w:val="1ff5"/>
    <w:pPr>
      <w:spacing w:after="0" w:line="240" w:lineRule="auto"/>
    </w:pPr>
    <w:rPr>
      <w:rFonts w:ascii="Calibri" w:hAnsi="Calibri"/>
      <w:i/>
      <w:color w:val="404040"/>
      <w:sz w:val="20"/>
    </w:rPr>
  </w:style>
  <w:style w:type="character" w:customStyle="1" w:styleId="1ff5">
    <w:name w:val="Слабое выделение1"/>
    <w:link w:val="1ff4"/>
    <w:rPr>
      <w:rFonts w:ascii="Calibri" w:hAnsi="Calibri"/>
      <w:i/>
      <w:color w:val="404040"/>
      <w:sz w:val="20"/>
    </w:rPr>
  </w:style>
  <w:style w:type="paragraph" w:customStyle="1" w:styleId="1ff6">
    <w:name w:val="Строгий1"/>
    <w:link w:val="1ff7"/>
    <w:pPr>
      <w:spacing w:after="0" w:line="240" w:lineRule="auto"/>
    </w:pPr>
    <w:rPr>
      <w:b/>
    </w:rPr>
  </w:style>
  <w:style w:type="character" w:customStyle="1" w:styleId="1ff7">
    <w:name w:val="Строгий1"/>
    <w:link w:val="1ff6"/>
    <w:rPr>
      <w:b/>
    </w:rPr>
  </w:style>
  <w:style w:type="paragraph" w:customStyle="1" w:styleId="WW8Num8z3">
    <w:name w:val="WW8Num8z3"/>
    <w:link w:val="WW8Num8z30"/>
  </w:style>
  <w:style w:type="character" w:customStyle="1" w:styleId="WW8Num8z30">
    <w:name w:val="WW8Num8z3"/>
    <w:link w:val="WW8Num8z3"/>
  </w:style>
  <w:style w:type="paragraph" w:customStyle="1" w:styleId="afffffffff4">
    <w:name w:val="Сравнение редакций. Добавленный фрагмент"/>
    <w:link w:val="afffffffff5"/>
    <w:pPr>
      <w:spacing w:after="0" w:line="240" w:lineRule="auto"/>
    </w:pPr>
    <w:rPr>
      <w:rFonts w:ascii="Calibri" w:hAnsi="Calibri"/>
      <w:sz w:val="20"/>
      <w:shd w:val="clear" w:color="auto" w:fill="C1D7FF"/>
    </w:rPr>
  </w:style>
  <w:style w:type="character" w:customStyle="1" w:styleId="afffffffff5">
    <w:name w:val="Сравнение редакций. Добавленный фрагмент"/>
    <w:link w:val="afffffffff4"/>
    <w:rPr>
      <w:rFonts w:ascii="Calibri" w:hAnsi="Calibri"/>
      <w:color w:val="000000"/>
      <w:sz w:val="20"/>
      <w:shd w:val="clear" w:color="auto" w:fill="C1D7FF"/>
    </w:rPr>
  </w:style>
  <w:style w:type="paragraph" w:customStyle="1" w:styleId="WW8Num12z5">
    <w:name w:val="WW8Num12z5"/>
    <w:link w:val="WW8Num12z50"/>
  </w:style>
  <w:style w:type="character" w:customStyle="1" w:styleId="WW8Num12z50">
    <w:name w:val="WW8Num12z5"/>
    <w:link w:val="WW8Num12z5"/>
  </w:style>
  <w:style w:type="paragraph" w:customStyle="1" w:styleId="msonormalcxsplast">
    <w:name w:val="msonormalcxsplast"/>
    <w:basedOn w:val="a"/>
    <w:link w:val="msonormalcxsplast0"/>
    <w:pPr>
      <w:spacing w:before="280" w:after="280" w:line="240" w:lineRule="auto"/>
    </w:pPr>
    <w:rPr>
      <w:rFonts w:ascii="Times New Roman" w:hAnsi="Times New Roman"/>
      <w:sz w:val="24"/>
    </w:rPr>
  </w:style>
  <w:style w:type="character" w:customStyle="1" w:styleId="msonormalcxsplast0">
    <w:name w:val="msonormalcxsplast"/>
    <w:basedOn w:val="1"/>
    <w:link w:val="msonormalcxsplast"/>
    <w:rPr>
      <w:rFonts w:ascii="Times New Roman" w:hAnsi="Times New Roman"/>
      <w:sz w:val="24"/>
    </w:rPr>
  </w:style>
  <w:style w:type="paragraph" w:customStyle="1" w:styleId="Exact">
    <w:name w:val="Основной текст Exact"/>
    <w:link w:val="Exact0"/>
    <w:pPr>
      <w:spacing w:after="160" w:line="264" w:lineRule="auto"/>
    </w:pPr>
    <w:rPr>
      <w:rFonts w:ascii="Times New Roman" w:hAnsi="Times New Roman"/>
      <w:spacing w:val="3"/>
      <w:sz w:val="17"/>
    </w:rPr>
  </w:style>
  <w:style w:type="character" w:customStyle="1" w:styleId="Exact0">
    <w:name w:val="Основной текст Exact"/>
    <w:link w:val="Exact"/>
    <w:rPr>
      <w:rFonts w:ascii="Times New Roman" w:hAnsi="Times New Roman"/>
      <w:color w:val="000000"/>
      <w:spacing w:val="3"/>
      <w:sz w:val="17"/>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WW8Num11z0">
    <w:name w:val="WW8Num11z0"/>
    <w:link w:val="WW8Num11z00"/>
    <w:rPr>
      <w:rFonts w:ascii="Times New Roman" w:hAnsi="Times New Roman"/>
      <w:sz w:val="24"/>
    </w:rPr>
  </w:style>
  <w:style w:type="character" w:customStyle="1" w:styleId="WW8Num11z00">
    <w:name w:val="WW8Num11z0"/>
    <w:link w:val="WW8Num11z0"/>
    <w:rPr>
      <w:rFonts w:ascii="Times New Roman" w:hAnsi="Times New Roman"/>
      <w:sz w:val="24"/>
    </w:rPr>
  </w:style>
  <w:style w:type="paragraph" w:customStyle="1" w:styleId="WW8Num13z2">
    <w:name w:val="WW8Num13z2"/>
    <w:link w:val="WW8Num13z20"/>
  </w:style>
  <w:style w:type="character" w:customStyle="1" w:styleId="WW8Num13z20">
    <w:name w:val="WW8Num13z2"/>
    <w:link w:val="WW8Num13z2"/>
  </w:style>
  <w:style w:type="paragraph" w:customStyle="1" w:styleId="WW8Num2z0">
    <w:name w:val="WW8Num2z0"/>
    <w:link w:val="WW8Num2z00"/>
  </w:style>
  <w:style w:type="character" w:customStyle="1" w:styleId="WW8Num2z00">
    <w:name w:val="WW8Num2z0"/>
    <w:link w:val="WW8Num2z0"/>
  </w:style>
  <w:style w:type="paragraph" w:customStyle="1" w:styleId="1ff8">
    <w:name w:val="Знак сноски1"/>
    <w:link w:val="1ff9"/>
    <w:pPr>
      <w:spacing w:after="0" w:line="240" w:lineRule="auto"/>
    </w:pPr>
    <w:rPr>
      <w:vertAlign w:val="superscript"/>
    </w:rPr>
  </w:style>
  <w:style w:type="character" w:customStyle="1" w:styleId="1ff9">
    <w:name w:val="Знак сноски1"/>
    <w:link w:val="1ff8"/>
    <w:rPr>
      <w:vertAlign w:val="superscript"/>
    </w:rPr>
  </w:style>
  <w:style w:type="paragraph" w:customStyle="1" w:styleId="afffffffff6">
    <w:name w:val="Посещённая гиперссылка"/>
    <w:link w:val="afffffffff7"/>
    <w:rPr>
      <w:color w:val="800000"/>
      <w:u w:val="single"/>
    </w:rPr>
  </w:style>
  <w:style w:type="character" w:customStyle="1" w:styleId="afffffffff7">
    <w:name w:val="Посещённая гиперссылка"/>
    <w:link w:val="afffffffff6"/>
    <w:rPr>
      <w:color w:val="800000"/>
      <w:u w:val="single"/>
    </w:rPr>
  </w:style>
  <w:style w:type="paragraph" w:customStyle="1" w:styleId="WW8Num28z5">
    <w:name w:val="WW8Num28z5"/>
    <w:link w:val="WW8Num28z50"/>
  </w:style>
  <w:style w:type="character" w:customStyle="1" w:styleId="WW8Num28z50">
    <w:name w:val="WW8Num28z5"/>
    <w:link w:val="WW8Num28z5"/>
  </w:style>
  <w:style w:type="paragraph" w:customStyle="1" w:styleId="afffffffff8">
    <w:name w:val="Дочерний элемент списка"/>
    <w:basedOn w:val="a"/>
    <w:next w:val="a"/>
    <w:link w:val="afffffffff9"/>
    <w:pPr>
      <w:widowControl w:val="0"/>
      <w:spacing w:after="0" w:line="360" w:lineRule="auto"/>
      <w:jc w:val="both"/>
    </w:pPr>
    <w:rPr>
      <w:rFonts w:ascii="Times New Roman" w:hAnsi="Times New Roman"/>
      <w:color w:val="868381"/>
      <w:sz w:val="20"/>
    </w:rPr>
  </w:style>
  <w:style w:type="character" w:customStyle="1" w:styleId="afffffffff9">
    <w:name w:val="Дочерний элемент списка"/>
    <w:basedOn w:val="1"/>
    <w:link w:val="afffffffff8"/>
    <w:rPr>
      <w:rFonts w:ascii="Times New Roman" w:hAnsi="Times New Roman"/>
      <w:color w:val="868381"/>
      <w:sz w:val="20"/>
    </w:rPr>
  </w:style>
  <w:style w:type="paragraph" w:customStyle="1" w:styleId="afd">
    <w:name w:val="Основное меню (преемственное)"/>
    <w:basedOn w:val="a"/>
    <w:next w:val="a"/>
    <w:link w:val="afe"/>
    <w:pPr>
      <w:widowControl w:val="0"/>
      <w:spacing w:after="0" w:line="360" w:lineRule="auto"/>
      <w:ind w:firstLine="720"/>
      <w:jc w:val="both"/>
    </w:pPr>
    <w:rPr>
      <w:rFonts w:ascii="Verdana" w:hAnsi="Verdana"/>
    </w:rPr>
  </w:style>
  <w:style w:type="character" w:customStyle="1" w:styleId="afe">
    <w:name w:val="Основное меню (преемственное)"/>
    <w:basedOn w:val="1"/>
    <w:link w:val="afd"/>
    <w:rPr>
      <w:rFonts w:ascii="Verdana" w:hAnsi="Verdana"/>
      <w:color w:val="000000"/>
    </w:rPr>
  </w:style>
  <w:style w:type="paragraph" w:customStyle="1" w:styleId="WW8Num31z3">
    <w:name w:val="WW8Num31z3"/>
    <w:link w:val="WW8Num31z30"/>
  </w:style>
  <w:style w:type="character" w:customStyle="1" w:styleId="WW8Num31z30">
    <w:name w:val="WW8Num31z3"/>
    <w:link w:val="WW8Num31z3"/>
  </w:style>
  <w:style w:type="paragraph" w:customStyle="1" w:styleId="1f9">
    <w:name w:val="Основной шрифт абзаца1"/>
    <w:link w:val="1fa"/>
  </w:style>
  <w:style w:type="character" w:customStyle="1" w:styleId="1fa">
    <w:name w:val="Основной шрифт абзаца1"/>
    <w:link w:val="1f9"/>
  </w:style>
  <w:style w:type="paragraph" w:customStyle="1" w:styleId="WW8Num16z2">
    <w:name w:val="WW8Num16z2"/>
    <w:link w:val="WW8Num16z20"/>
  </w:style>
  <w:style w:type="character" w:customStyle="1" w:styleId="WW8Num16z20">
    <w:name w:val="WW8Num16z2"/>
    <w:link w:val="WW8Num16z2"/>
  </w:style>
  <w:style w:type="paragraph" w:customStyle="1" w:styleId="p6">
    <w:name w:val="p6"/>
    <w:basedOn w:val="a"/>
    <w:link w:val="p60"/>
    <w:pPr>
      <w:spacing w:beforeAutospacing="1" w:afterAutospacing="1" w:line="240" w:lineRule="auto"/>
    </w:pPr>
    <w:rPr>
      <w:rFonts w:ascii="Times New Roman" w:hAnsi="Times New Roman"/>
      <w:sz w:val="24"/>
    </w:rPr>
  </w:style>
  <w:style w:type="character" w:customStyle="1" w:styleId="p60">
    <w:name w:val="p6"/>
    <w:basedOn w:val="1"/>
    <w:link w:val="p6"/>
    <w:rPr>
      <w:rFonts w:ascii="Times New Roman" w:hAnsi="Times New Roman"/>
      <w:sz w:val="24"/>
    </w:rPr>
  </w:style>
  <w:style w:type="paragraph" w:customStyle="1" w:styleId="1ffa">
    <w:name w:val="Тема примечания Знак1"/>
    <w:link w:val="1ffb"/>
    <w:pPr>
      <w:spacing w:after="0" w:line="240" w:lineRule="auto"/>
    </w:pPr>
    <w:rPr>
      <w:rFonts w:ascii="Calibri" w:hAnsi="Calibri"/>
      <w:b/>
      <w:sz w:val="20"/>
    </w:rPr>
  </w:style>
  <w:style w:type="character" w:customStyle="1" w:styleId="1ffb">
    <w:name w:val="Тема примечания Знак1"/>
    <w:link w:val="1ffa"/>
    <w:rPr>
      <w:rFonts w:ascii="Calibri" w:hAnsi="Calibri"/>
      <w:b/>
      <w:color w:val="000000"/>
      <w:sz w:val="20"/>
    </w:rPr>
  </w:style>
  <w:style w:type="paragraph" w:styleId="afffffffffa">
    <w:name w:val="Subtitle"/>
    <w:basedOn w:val="a"/>
    <w:next w:val="a"/>
    <w:link w:val="afffffffffb"/>
    <w:uiPriority w:val="11"/>
    <w:qFormat/>
    <w:pPr>
      <w:spacing w:after="60" w:line="240" w:lineRule="auto"/>
      <w:jc w:val="center"/>
      <w:outlineLvl w:val="1"/>
    </w:pPr>
    <w:rPr>
      <w:rFonts w:ascii="Cambria" w:hAnsi="Cambria"/>
      <w:sz w:val="24"/>
    </w:rPr>
  </w:style>
  <w:style w:type="character" w:customStyle="1" w:styleId="afffffffffb">
    <w:name w:val="Подзаголовок Знак"/>
    <w:basedOn w:val="1"/>
    <w:link w:val="afffffffffa"/>
    <w:rPr>
      <w:rFonts w:ascii="Cambria" w:hAnsi="Cambria"/>
      <w:sz w:val="24"/>
    </w:rPr>
  </w:style>
  <w:style w:type="paragraph" w:customStyle="1" w:styleId="afffffffffc">
    <w:name w:val="Ссылка на утративший силу документ"/>
    <w:link w:val="afffffffffd"/>
    <w:pPr>
      <w:spacing w:after="0" w:line="240" w:lineRule="auto"/>
    </w:pPr>
    <w:rPr>
      <w:rFonts w:ascii="Calibri" w:hAnsi="Calibri"/>
      <w:b/>
      <w:color w:val="749232"/>
      <w:sz w:val="20"/>
    </w:rPr>
  </w:style>
  <w:style w:type="character" w:customStyle="1" w:styleId="afffffffffd">
    <w:name w:val="Ссылка на утративший силу документ"/>
    <w:link w:val="afffffffffc"/>
    <w:rPr>
      <w:rFonts w:ascii="Calibri" w:hAnsi="Calibri"/>
      <w:b/>
      <w:color w:val="749232"/>
      <w:sz w:val="20"/>
    </w:rPr>
  </w:style>
  <w:style w:type="paragraph" w:customStyle="1" w:styleId="WW8Num21z3">
    <w:name w:val="WW8Num21z3"/>
    <w:link w:val="WW8Num21z30"/>
  </w:style>
  <w:style w:type="character" w:customStyle="1" w:styleId="WW8Num21z30">
    <w:name w:val="WW8Num21z3"/>
    <w:link w:val="WW8Num21z3"/>
  </w:style>
  <w:style w:type="paragraph" w:customStyle="1" w:styleId="WW8Num24z4">
    <w:name w:val="WW8Num24z4"/>
    <w:link w:val="WW8Num24z40"/>
  </w:style>
  <w:style w:type="character" w:customStyle="1" w:styleId="WW8Num24z40">
    <w:name w:val="WW8Num24z4"/>
    <w:link w:val="WW8Num24z4"/>
  </w:style>
  <w:style w:type="paragraph" w:styleId="afffffffffe">
    <w:name w:val="Balloon Text"/>
    <w:basedOn w:val="a"/>
    <w:link w:val="affffffffff"/>
    <w:pPr>
      <w:widowControl w:val="0"/>
      <w:spacing w:after="0" w:line="240" w:lineRule="auto"/>
    </w:pPr>
    <w:rPr>
      <w:rFonts w:ascii="Tahoma" w:hAnsi="Tahoma"/>
      <w:sz w:val="16"/>
    </w:rPr>
  </w:style>
  <w:style w:type="character" w:customStyle="1" w:styleId="affffffffff">
    <w:name w:val="Текст выноски Знак"/>
    <w:basedOn w:val="1"/>
    <w:link w:val="afffffffffe"/>
    <w:rPr>
      <w:rFonts w:ascii="Tahoma" w:hAnsi="Tahoma"/>
      <w:sz w:val="16"/>
    </w:rPr>
  </w:style>
  <w:style w:type="paragraph" w:customStyle="1" w:styleId="s5">
    <w:name w:val="s5"/>
    <w:basedOn w:val="14"/>
    <w:link w:val="s50"/>
  </w:style>
  <w:style w:type="character" w:customStyle="1" w:styleId="s50">
    <w:name w:val="s5"/>
    <w:basedOn w:val="a2"/>
    <w:link w:val="s5"/>
  </w:style>
  <w:style w:type="paragraph" w:customStyle="1" w:styleId="affffffffff0">
    <w:name w:val="Цветовое выделение"/>
    <w:link w:val="affffffffff1"/>
    <w:pPr>
      <w:spacing w:after="0" w:line="240" w:lineRule="auto"/>
    </w:pPr>
    <w:rPr>
      <w:rFonts w:ascii="Calibri" w:hAnsi="Calibri"/>
      <w:b/>
      <w:color w:val="26282F"/>
      <w:sz w:val="20"/>
    </w:rPr>
  </w:style>
  <w:style w:type="character" w:customStyle="1" w:styleId="affffffffff1">
    <w:name w:val="Цветовое выделение"/>
    <w:link w:val="affffffffff0"/>
    <w:rPr>
      <w:rFonts w:ascii="Calibri" w:hAnsi="Calibri"/>
      <w:b/>
      <w:color w:val="26282F"/>
      <w:sz w:val="20"/>
    </w:rPr>
  </w:style>
  <w:style w:type="paragraph" w:styleId="afffff8">
    <w:name w:val="Normal (Web)"/>
    <w:basedOn w:val="a"/>
    <w:link w:val="affffffffff2"/>
    <w:pPr>
      <w:spacing w:beforeAutospacing="1" w:afterAutospacing="1" w:line="240" w:lineRule="auto"/>
    </w:pPr>
    <w:rPr>
      <w:rFonts w:ascii="Times New Roman" w:hAnsi="Times New Roman"/>
      <w:sz w:val="24"/>
    </w:rPr>
  </w:style>
  <w:style w:type="character" w:customStyle="1" w:styleId="affffffffff2">
    <w:name w:val="Обычный (веб) Знак"/>
    <w:basedOn w:val="1"/>
    <w:link w:val="afffff8"/>
    <w:rPr>
      <w:rFonts w:ascii="Times New Roman" w:hAnsi="Times New Roman"/>
      <w:sz w:val="24"/>
    </w:rPr>
  </w:style>
  <w:style w:type="paragraph" w:customStyle="1" w:styleId="WW8Num2z1">
    <w:name w:val="WW8Num2z1"/>
    <w:link w:val="WW8Num2z10"/>
    <w:rPr>
      <w:rFonts w:ascii="Times New Roman" w:hAnsi="Times New Roman"/>
      <w:b/>
      <w:sz w:val="24"/>
    </w:rPr>
  </w:style>
  <w:style w:type="character" w:customStyle="1" w:styleId="WW8Num2z10">
    <w:name w:val="WW8Num2z1"/>
    <w:link w:val="WW8Num2z1"/>
    <w:rPr>
      <w:rFonts w:ascii="Times New Roman" w:hAnsi="Times New Roman"/>
      <w:b/>
      <w:color w:val="000000"/>
      <w:sz w:val="24"/>
    </w:rPr>
  </w:style>
  <w:style w:type="paragraph" w:customStyle="1" w:styleId="WW8Num15z6">
    <w:name w:val="WW8Num15z6"/>
    <w:link w:val="WW8Num15z60"/>
  </w:style>
  <w:style w:type="character" w:customStyle="1" w:styleId="WW8Num15z60">
    <w:name w:val="WW8Num15z6"/>
    <w:link w:val="WW8Num15z6"/>
  </w:style>
  <w:style w:type="paragraph" w:customStyle="1" w:styleId="WW8Num8z5">
    <w:name w:val="WW8Num8z5"/>
    <w:link w:val="WW8Num8z50"/>
  </w:style>
  <w:style w:type="character" w:customStyle="1" w:styleId="WW8Num8z50">
    <w:name w:val="WW8Num8z5"/>
    <w:link w:val="WW8Num8z5"/>
  </w:style>
  <w:style w:type="paragraph" w:customStyle="1" w:styleId="Footnote1">
    <w:name w:val="Footnote"/>
    <w:basedOn w:val="a"/>
    <w:link w:val="Footnote2"/>
    <w:pPr>
      <w:spacing w:after="0" w:line="240" w:lineRule="auto"/>
    </w:pPr>
    <w:rPr>
      <w:rFonts w:ascii="Times New Roman" w:hAnsi="Times New Roman"/>
      <w:sz w:val="20"/>
    </w:rPr>
  </w:style>
  <w:style w:type="character" w:customStyle="1" w:styleId="Footnote2">
    <w:name w:val="Footnote"/>
    <w:basedOn w:val="1"/>
    <w:link w:val="Footnote1"/>
    <w:rPr>
      <w:rFonts w:ascii="Times New Roman" w:hAnsi="Times New Roman"/>
      <w:color w:val="000000"/>
      <w:sz w:val="20"/>
    </w:rPr>
  </w:style>
  <w:style w:type="paragraph" w:customStyle="1" w:styleId="WW8Num26z1">
    <w:name w:val="WW8Num26z1"/>
    <w:link w:val="WW8Num26z10"/>
    <w:rPr>
      <w:rFonts w:ascii="Courier New" w:hAnsi="Courier New"/>
    </w:rPr>
  </w:style>
  <w:style w:type="character" w:customStyle="1" w:styleId="WW8Num26z10">
    <w:name w:val="WW8Num26z1"/>
    <w:link w:val="WW8Num26z1"/>
    <w:rPr>
      <w:rFonts w:ascii="Courier New" w:hAnsi="Courier New"/>
    </w:rPr>
  </w:style>
  <w:style w:type="paragraph" w:customStyle="1" w:styleId="WW8Num10z6">
    <w:name w:val="WW8Num10z6"/>
    <w:link w:val="WW8Num10z60"/>
  </w:style>
  <w:style w:type="character" w:customStyle="1" w:styleId="WW8Num10z60">
    <w:name w:val="WW8Num10z6"/>
    <w:link w:val="WW8Num10z6"/>
  </w:style>
  <w:style w:type="paragraph" w:customStyle="1" w:styleId="WW8Num8z8">
    <w:name w:val="WW8Num8z8"/>
    <w:link w:val="WW8Num8z80"/>
  </w:style>
  <w:style w:type="character" w:customStyle="1" w:styleId="WW8Num8z80">
    <w:name w:val="WW8Num8z8"/>
    <w:link w:val="WW8Num8z8"/>
  </w:style>
  <w:style w:type="paragraph" w:customStyle="1" w:styleId="affffffffff3">
    <w:name w:val="Заголовок группы контролов"/>
    <w:basedOn w:val="a"/>
    <w:next w:val="a"/>
    <w:link w:val="affffffffff4"/>
    <w:pPr>
      <w:widowControl w:val="0"/>
      <w:spacing w:after="0" w:line="360" w:lineRule="auto"/>
      <w:ind w:firstLine="720"/>
      <w:jc w:val="both"/>
    </w:pPr>
    <w:rPr>
      <w:rFonts w:ascii="Times New Roman" w:hAnsi="Times New Roman"/>
      <w:b/>
      <w:sz w:val="24"/>
    </w:rPr>
  </w:style>
  <w:style w:type="character" w:customStyle="1" w:styleId="affffffffff4">
    <w:name w:val="Заголовок группы контролов"/>
    <w:basedOn w:val="1"/>
    <w:link w:val="affffffffff3"/>
    <w:rPr>
      <w:rFonts w:ascii="Times New Roman" w:hAnsi="Times New Roman"/>
      <w:b/>
      <w:color w:val="000000"/>
      <w:sz w:val="24"/>
    </w:rPr>
  </w:style>
  <w:style w:type="paragraph" w:customStyle="1" w:styleId="WW8Num6z7">
    <w:name w:val="WW8Num6z7"/>
    <w:link w:val="WW8Num6z70"/>
  </w:style>
  <w:style w:type="character" w:customStyle="1" w:styleId="WW8Num6z70">
    <w:name w:val="WW8Num6z7"/>
    <w:link w:val="WW8Num6z7"/>
  </w:style>
  <w:style w:type="paragraph" w:styleId="a0">
    <w:name w:val="Title"/>
    <w:basedOn w:val="a"/>
    <w:link w:val="affffffffff5"/>
    <w:uiPriority w:val="10"/>
    <w:qFormat/>
    <w:pPr>
      <w:spacing w:after="0" w:line="240" w:lineRule="auto"/>
      <w:jc w:val="center"/>
    </w:pPr>
    <w:rPr>
      <w:rFonts w:ascii="Times New Roman" w:hAnsi="Times New Roman"/>
      <w:b/>
      <w:sz w:val="24"/>
    </w:rPr>
  </w:style>
  <w:style w:type="character" w:customStyle="1" w:styleId="affffffffff5">
    <w:name w:val="Заголовок Знак"/>
    <w:basedOn w:val="1"/>
    <w:link w:val="a0"/>
    <w:rPr>
      <w:rFonts w:ascii="Times New Roman" w:hAnsi="Times New Roman"/>
      <w:b/>
      <w:sz w:val="24"/>
    </w:rPr>
  </w:style>
  <w:style w:type="paragraph" w:customStyle="1" w:styleId="WW8Num22z8">
    <w:name w:val="WW8Num22z8"/>
    <w:link w:val="WW8Num22z80"/>
  </w:style>
  <w:style w:type="character" w:customStyle="1" w:styleId="WW8Num22z80">
    <w:name w:val="WW8Num22z8"/>
    <w:link w:val="WW8Num22z8"/>
  </w:style>
  <w:style w:type="paragraph" w:customStyle="1" w:styleId="2b">
    <w:name w:val="Знак2"/>
    <w:basedOn w:val="a"/>
    <w:link w:val="2c"/>
    <w:pPr>
      <w:tabs>
        <w:tab w:val="left" w:pos="708"/>
      </w:tabs>
      <w:spacing w:after="160" w:line="240" w:lineRule="exact"/>
    </w:pPr>
    <w:rPr>
      <w:rFonts w:ascii="Verdana" w:hAnsi="Verdana"/>
      <w:sz w:val="20"/>
    </w:rPr>
  </w:style>
  <w:style w:type="character" w:customStyle="1" w:styleId="2c">
    <w:name w:val="Знак2"/>
    <w:basedOn w:val="1"/>
    <w:link w:val="2b"/>
    <w:rPr>
      <w:rFonts w:ascii="Verdana" w:hAnsi="Verdana"/>
      <w:sz w:val="20"/>
    </w:rPr>
  </w:style>
  <w:style w:type="character" w:customStyle="1" w:styleId="40">
    <w:name w:val="Заголовок 4 Знак"/>
    <w:basedOn w:val="affffffffff5"/>
    <w:link w:val="4"/>
    <w:rPr>
      <w:rFonts w:ascii="Arial" w:hAnsi="Arial"/>
      <w:b/>
      <w:i/>
      <w:sz w:val="24"/>
    </w:rPr>
  </w:style>
  <w:style w:type="paragraph" w:customStyle="1" w:styleId="WW8Num31z7">
    <w:name w:val="WW8Num31z7"/>
    <w:link w:val="WW8Num31z70"/>
  </w:style>
  <w:style w:type="character" w:customStyle="1" w:styleId="WW8Num31z70">
    <w:name w:val="WW8Num31z7"/>
    <w:link w:val="WW8Num31z7"/>
  </w:style>
  <w:style w:type="paragraph" w:customStyle="1" w:styleId="WW8Num28z4">
    <w:name w:val="WW8Num28z4"/>
    <w:link w:val="WW8Num28z40"/>
  </w:style>
  <w:style w:type="character" w:customStyle="1" w:styleId="WW8Num28z40">
    <w:name w:val="WW8Num28z4"/>
    <w:link w:val="WW8Num28z4"/>
  </w:style>
  <w:style w:type="paragraph" w:customStyle="1" w:styleId="1ffc">
    <w:name w:val="Выделение1"/>
    <w:link w:val="1ffd"/>
    <w:pPr>
      <w:spacing w:after="0" w:line="240" w:lineRule="auto"/>
    </w:pPr>
    <w:rPr>
      <w:i/>
    </w:rPr>
  </w:style>
  <w:style w:type="character" w:customStyle="1" w:styleId="1ffd">
    <w:name w:val="Выделение1"/>
    <w:link w:val="1ffc"/>
    <w:rPr>
      <w:i/>
    </w:rPr>
  </w:style>
  <w:style w:type="paragraph" w:customStyle="1" w:styleId="affffffffff6">
    <w:name w:val="Утратил силу"/>
    <w:link w:val="affffffffff7"/>
    <w:pPr>
      <w:spacing w:after="0" w:line="240" w:lineRule="auto"/>
    </w:pPr>
    <w:rPr>
      <w:rFonts w:ascii="Calibri" w:hAnsi="Calibri"/>
      <w:b/>
      <w:strike/>
      <w:color w:val="666600"/>
      <w:sz w:val="20"/>
    </w:rPr>
  </w:style>
  <w:style w:type="character" w:customStyle="1" w:styleId="affffffffff7">
    <w:name w:val="Утратил силу"/>
    <w:link w:val="affffffffff6"/>
    <w:rPr>
      <w:rFonts w:ascii="Calibri" w:hAnsi="Calibri"/>
      <w:b/>
      <w:strike/>
      <w:color w:val="666600"/>
      <w:sz w:val="20"/>
    </w:rPr>
  </w:style>
  <w:style w:type="paragraph" w:customStyle="1" w:styleId="WW8Num9z3">
    <w:name w:val="WW8Num9z3"/>
    <w:link w:val="WW8Num9z30"/>
    <w:rPr>
      <w:rFonts w:ascii="Symbol" w:hAnsi="Symbol"/>
    </w:rPr>
  </w:style>
  <w:style w:type="character" w:customStyle="1" w:styleId="WW8Num9z30">
    <w:name w:val="WW8Num9z3"/>
    <w:link w:val="WW8Num9z3"/>
    <w:rPr>
      <w:rFonts w:ascii="Symbol" w:hAnsi="Symbol"/>
    </w:rPr>
  </w:style>
  <w:style w:type="paragraph" w:customStyle="1" w:styleId="WW8Num5z3">
    <w:name w:val="WW8Num5z3"/>
    <w:link w:val="WW8Num5z30"/>
    <w:rPr>
      <w:rFonts w:ascii="Symbol" w:hAnsi="Symbol"/>
    </w:rPr>
  </w:style>
  <w:style w:type="character" w:customStyle="1" w:styleId="WW8Num5z30">
    <w:name w:val="WW8Num5z3"/>
    <w:link w:val="WW8Num5z3"/>
    <w:rPr>
      <w:rFonts w:ascii="Symbol" w:hAnsi="Symbol"/>
    </w:rPr>
  </w:style>
  <w:style w:type="character" w:customStyle="1" w:styleId="20">
    <w:name w:val="Заголовок 2 Знак"/>
    <w:basedOn w:val="1"/>
    <w:link w:val="2"/>
    <w:rPr>
      <w:rFonts w:ascii="Cambria" w:hAnsi="Cambria"/>
      <w:b/>
      <w:i/>
      <w:sz w:val="28"/>
    </w:rPr>
  </w:style>
  <w:style w:type="paragraph" w:customStyle="1" w:styleId="WW8Num15z5">
    <w:name w:val="WW8Num15z5"/>
    <w:link w:val="WW8Num15z50"/>
  </w:style>
  <w:style w:type="character" w:customStyle="1" w:styleId="WW8Num15z50">
    <w:name w:val="WW8Num15z5"/>
    <w:link w:val="WW8Num15z5"/>
  </w:style>
  <w:style w:type="paragraph" w:customStyle="1" w:styleId="WW8Num11z4">
    <w:name w:val="WW8Num11z4"/>
    <w:link w:val="WW8Num11z40"/>
  </w:style>
  <w:style w:type="character" w:customStyle="1" w:styleId="WW8Num11z40">
    <w:name w:val="WW8Num11z4"/>
    <w:link w:val="WW8Num11z4"/>
  </w:style>
  <w:style w:type="paragraph" w:customStyle="1" w:styleId="affffffffff8">
    <w:name w:val="Заголовок таблицы"/>
    <w:basedOn w:val="a"/>
    <w:link w:val="affffffffff9"/>
    <w:pPr>
      <w:spacing w:after="0" w:line="240" w:lineRule="auto"/>
      <w:jc w:val="center"/>
    </w:pPr>
    <w:rPr>
      <w:rFonts w:ascii="Times New Roman" w:hAnsi="Times New Roman"/>
      <w:b/>
      <w:sz w:val="24"/>
    </w:rPr>
  </w:style>
  <w:style w:type="character" w:customStyle="1" w:styleId="affffffffff9">
    <w:name w:val="Заголовок таблицы"/>
    <w:basedOn w:val="1"/>
    <w:link w:val="affffffffff8"/>
    <w:rPr>
      <w:rFonts w:ascii="Times New Roman" w:hAnsi="Times New Roman"/>
      <w:b/>
      <w:sz w:val="24"/>
    </w:rPr>
  </w:style>
  <w:style w:type="paragraph" w:customStyle="1" w:styleId="affffffffffa">
    <w:name w:val="Подчёркнуный текст"/>
    <w:basedOn w:val="a"/>
    <w:next w:val="a"/>
    <w:link w:val="affffffffffb"/>
    <w:pPr>
      <w:widowControl w:val="0"/>
      <w:spacing w:after="0" w:line="360" w:lineRule="auto"/>
      <w:ind w:firstLine="720"/>
      <w:jc w:val="both"/>
    </w:pPr>
    <w:rPr>
      <w:rFonts w:ascii="Times New Roman" w:hAnsi="Times New Roman"/>
      <w:sz w:val="24"/>
    </w:rPr>
  </w:style>
  <w:style w:type="character" w:customStyle="1" w:styleId="affffffffffb">
    <w:name w:val="Подчёркнуный текст"/>
    <w:basedOn w:val="1"/>
    <w:link w:val="affffffffffa"/>
    <w:rPr>
      <w:rFonts w:ascii="Times New Roman" w:hAnsi="Times New Roman"/>
      <w:color w:val="000000"/>
      <w:sz w:val="24"/>
    </w:rPr>
  </w:style>
  <w:style w:type="paragraph" w:customStyle="1" w:styleId="WW8Num11z1">
    <w:name w:val="WW8Num11z1"/>
    <w:link w:val="WW8Num11z10"/>
  </w:style>
  <w:style w:type="character" w:customStyle="1" w:styleId="WW8Num11z10">
    <w:name w:val="WW8Num11z1"/>
    <w:link w:val="WW8Num11z1"/>
  </w:style>
  <w:style w:type="paragraph" w:customStyle="1" w:styleId="affffffffffc">
    <w:name w:val="Сравнение редакций. Удаленный фрагмент"/>
    <w:link w:val="affffffffffd"/>
    <w:pPr>
      <w:spacing w:after="0" w:line="240" w:lineRule="auto"/>
    </w:pPr>
    <w:rPr>
      <w:rFonts w:ascii="Calibri" w:hAnsi="Calibri"/>
      <w:sz w:val="20"/>
      <w:shd w:val="clear" w:color="auto" w:fill="C4C413"/>
    </w:rPr>
  </w:style>
  <w:style w:type="character" w:customStyle="1" w:styleId="affffffffffd">
    <w:name w:val="Сравнение редакций. Удаленный фрагмент"/>
    <w:link w:val="affffffffffc"/>
    <w:rPr>
      <w:rFonts w:ascii="Calibri" w:hAnsi="Calibri"/>
      <w:color w:val="000000"/>
      <w:sz w:val="20"/>
      <w:shd w:val="clear" w:color="auto" w:fill="C4C413"/>
    </w:rPr>
  </w:style>
  <w:style w:type="paragraph" w:customStyle="1" w:styleId="WW8Num8z2">
    <w:name w:val="WW8Num8z2"/>
    <w:link w:val="WW8Num8z20"/>
  </w:style>
  <w:style w:type="character" w:customStyle="1" w:styleId="WW8Num8z20">
    <w:name w:val="WW8Num8z2"/>
    <w:link w:val="WW8Num8z2"/>
  </w:style>
  <w:style w:type="paragraph" w:customStyle="1" w:styleId="c21">
    <w:name w:val="c21"/>
    <w:basedOn w:val="a"/>
    <w:link w:val="c210"/>
    <w:pPr>
      <w:spacing w:beforeAutospacing="1" w:afterAutospacing="1" w:line="240" w:lineRule="auto"/>
    </w:pPr>
    <w:rPr>
      <w:rFonts w:ascii="Times New Roman" w:hAnsi="Times New Roman"/>
      <w:sz w:val="24"/>
    </w:rPr>
  </w:style>
  <w:style w:type="character" w:customStyle="1" w:styleId="c210">
    <w:name w:val="c21"/>
    <w:basedOn w:val="1"/>
    <w:link w:val="c21"/>
    <w:rPr>
      <w:rFonts w:ascii="Times New Roman" w:hAnsi="Times New Roman"/>
      <w:sz w:val="24"/>
    </w:rPr>
  </w:style>
  <w:style w:type="paragraph" w:customStyle="1" w:styleId="WW8Num31z4">
    <w:name w:val="WW8Num31z4"/>
    <w:link w:val="WW8Num31z40"/>
  </w:style>
  <w:style w:type="character" w:customStyle="1" w:styleId="WW8Num31z40">
    <w:name w:val="WW8Num31z4"/>
    <w:link w:val="WW8Num31z4"/>
  </w:style>
  <w:style w:type="paragraph" w:customStyle="1" w:styleId="affffffffffe">
    <w:name w:val="Заголовок для информации об изменениях"/>
    <w:basedOn w:val="10"/>
    <w:next w:val="a"/>
    <w:link w:val="afffffffffff"/>
    <w:pPr>
      <w:keepLines/>
      <w:spacing w:after="240" w:line="360" w:lineRule="auto"/>
      <w:ind w:firstLine="709"/>
      <w:jc w:val="center"/>
      <w:outlineLvl w:val="8"/>
    </w:pPr>
    <w:rPr>
      <w:sz w:val="18"/>
      <w:highlight w:val="white"/>
    </w:rPr>
  </w:style>
  <w:style w:type="character" w:customStyle="1" w:styleId="afffffffffff">
    <w:name w:val="Заголовок для информации об изменениях"/>
    <w:basedOn w:val="11"/>
    <w:link w:val="affffffffffe"/>
    <w:rPr>
      <w:rFonts w:ascii="Times New Roman" w:hAnsi="Times New Roman"/>
      <w:color w:val="000000"/>
      <w:sz w:val="18"/>
      <w:highlight w:val="white"/>
    </w:rPr>
  </w:style>
  <w:style w:type="paragraph" w:customStyle="1" w:styleId="WW8Num29z5">
    <w:name w:val="WW8Num29z5"/>
    <w:link w:val="WW8Num29z50"/>
  </w:style>
  <w:style w:type="character" w:customStyle="1" w:styleId="WW8Num29z50">
    <w:name w:val="WW8Num29z5"/>
    <w:link w:val="WW8Num29z5"/>
  </w:style>
  <w:style w:type="paragraph" w:customStyle="1" w:styleId="WW8Num25z0">
    <w:name w:val="WW8Num25z0"/>
    <w:link w:val="WW8Num25z00"/>
    <w:rPr>
      <w:rFonts w:ascii="Symbol" w:hAnsi="Symbol"/>
    </w:rPr>
  </w:style>
  <w:style w:type="character" w:customStyle="1" w:styleId="WW8Num25z00">
    <w:name w:val="WW8Num25z0"/>
    <w:link w:val="WW8Num25z0"/>
    <w:rPr>
      <w:rFonts w:ascii="Symbol" w:hAnsi="Symbol"/>
      <w:color w:val="000000"/>
    </w:rPr>
  </w:style>
  <w:style w:type="paragraph" w:customStyle="1" w:styleId="WW8Num18z3">
    <w:name w:val="WW8Num18z3"/>
    <w:link w:val="WW8Num18z30"/>
    <w:rPr>
      <w:rFonts w:ascii="Symbol" w:hAnsi="Symbol"/>
    </w:rPr>
  </w:style>
  <w:style w:type="character" w:customStyle="1" w:styleId="WW8Num18z30">
    <w:name w:val="WW8Num18z3"/>
    <w:link w:val="WW8Num18z3"/>
    <w:rPr>
      <w:rFonts w:ascii="Symbol" w:hAnsi="Symbol"/>
    </w:rPr>
  </w:style>
  <w:style w:type="paragraph" w:customStyle="1" w:styleId="WW8Num31z2">
    <w:name w:val="WW8Num31z2"/>
    <w:link w:val="WW8Num31z20"/>
  </w:style>
  <w:style w:type="character" w:customStyle="1" w:styleId="WW8Num31z20">
    <w:name w:val="WW8Num31z2"/>
    <w:link w:val="WW8Num31z2"/>
  </w:style>
  <w:style w:type="paragraph" w:customStyle="1" w:styleId="2d">
    <w:name w:val="Знак Знак2"/>
    <w:link w:val="2e"/>
  </w:style>
  <w:style w:type="character" w:customStyle="1" w:styleId="2e">
    <w:name w:val="Знак Знак2"/>
    <w:link w:val="2d"/>
    <w:rPr>
      <w:sz w:val="22"/>
    </w:rPr>
  </w:style>
  <w:style w:type="paragraph" w:customStyle="1" w:styleId="WW8Num32z0">
    <w:name w:val="WW8Num32z0"/>
    <w:link w:val="WW8Num32z00"/>
  </w:style>
  <w:style w:type="character" w:customStyle="1" w:styleId="WW8Num32z00">
    <w:name w:val="WW8Num32z0"/>
    <w:link w:val="WW8Num32z0"/>
  </w:style>
  <w:style w:type="table" w:customStyle="1" w:styleId="TableNormal">
    <w:name w:val="Table Normal"/>
    <w:pPr>
      <w:widowControl w:val="0"/>
      <w:spacing w:after="0" w:line="240" w:lineRule="auto"/>
    </w:pPr>
    <w:rPr>
      <w:rFonts w:ascii="Calibri" w:hAnsi="Calibri"/>
    </w:rPr>
    <w:tblPr>
      <w:tblInd w:w="0" w:type="dxa"/>
      <w:tblCellMar>
        <w:top w:w="0" w:type="dxa"/>
        <w:left w:w="0" w:type="dxa"/>
        <w:bottom w:w="0" w:type="dxa"/>
        <w:right w:w="0" w:type="dxa"/>
      </w:tblCellMar>
    </w:tblPr>
  </w:style>
  <w:style w:type="table" w:customStyle="1" w:styleId="2f">
    <w:name w:val="Сетка таблицы2"/>
    <w:basedOn w:val="a3"/>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3"/>
    <w:pPr>
      <w:spacing w:after="0" w:line="240" w:lineRule="auto"/>
    </w:pPr>
    <w:rPr>
      <w:rFonts w:ascii="Calibri" w:hAnsi="Calibri"/>
      <w:sz w:val="20"/>
    </w:rPr>
    <w:tblPr/>
  </w:style>
  <w:style w:type="table" w:styleId="afffffffffff0">
    <w:name w:val="Table Grid"/>
    <w:basedOn w:val="a3"/>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e">
    <w:name w:val="Сетка таблицы1"/>
    <w:basedOn w:val="a3"/>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ffffff1">
    <w:name w:val="annotation reference"/>
    <w:basedOn w:val="a2"/>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40824">
      <w:bodyDiv w:val="1"/>
      <w:marLeft w:val="0"/>
      <w:marRight w:val="0"/>
      <w:marTop w:val="0"/>
      <w:marBottom w:val="0"/>
      <w:divBdr>
        <w:top w:val="none" w:sz="0" w:space="0" w:color="auto"/>
        <w:left w:val="none" w:sz="0" w:space="0" w:color="auto"/>
        <w:bottom w:val="none" w:sz="0" w:space="0" w:color="auto"/>
        <w:right w:val="none" w:sz="0" w:space="0" w:color="auto"/>
      </w:divBdr>
    </w:div>
    <w:div w:id="223756513">
      <w:bodyDiv w:val="1"/>
      <w:marLeft w:val="0"/>
      <w:marRight w:val="0"/>
      <w:marTop w:val="0"/>
      <w:marBottom w:val="0"/>
      <w:divBdr>
        <w:top w:val="none" w:sz="0" w:space="0" w:color="auto"/>
        <w:left w:val="none" w:sz="0" w:space="0" w:color="auto"/>
        <w:bottom w:val="none" w:sz="0" w:space="0" w:color="auto"/>
        <w:right w:val="none" w:sz="0" w:space="0" w:color="auto"/>
      </w:divBdr>
    </w:div>
    <w:div w:id="1834251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rait.ru/bcode/455838?utm_campaign=rpd&amp;utm_source=doc&amp;utm_content=12473dd5070bcd56c1b301908af6996e" TargetMode="External"/><Relationship Id="rId21" Type="http://schemas.openxmlformats.org/officeDocument/2006/relationships/footer" Target="footer7.xml"/><Relationship Id="rId42" Type="http://schemas.openxmlformats.org/officeDocument/2006/relationships/hyperlink" Target="https://ru.wikipedia.org/wiki/%D0%9E%D0%B1%D1%80%D0%B0%D0%B7%D0%BE%D0%B2%D0%B0%D0%BD%D0%B8%D0%B5" TargetMode="External"/><Relationship Id="rId63" Type="http://schemas.openxmlformats.org/officeDocument/2006/relationships/hyperlink" Target="http://menobr.ru/files/astronom1.pptx" TargetMode="External"/><Relationship Id="rId84" Type="http://schemas.openxmlformats.org/officeDocument/2006/relationships/hyperlink" Target="http://www.comodity.ru" TargetMode="External"/><Relationship Id="rId138" Type="http://schemas.openxmlformats.org/officeDocument/2006/relationships/hyperlink" Target="https://www.nalog.ru/" TargetMode="External"/><Relationship Id="rId159" Type="http://schemas.openxmlformats.org/officeDocument/2006/relationships/footer" Target="footer66.xml"/><Relationship Id="rId170" Type="http://schemas.openxmlformats.org/officeDocument/2006/relationships/hyperlink" Target="http://www.ffoms.ru/" TargetMode="External"/><Relationship Id="rId191" Type="http://schemas.openxmlformats.org/officeDocument/2006/relationships/footer" Target="footer75.xml"/><Relationship Id="rId107" Type="http://schemas.openxmlformats.org/officeDocument/2006/relationships/hyperlink" Target="http://www.rsl.ru" TargetMode="External"/><Relationship Id="rId11" Type="http://schemas.openxmlformats.org/officeDocument/2006/relationships/hyperlink" Target="http://znanium.com/catalog.php?item=booksearch&amp;code=%D1%81%D0%BB%D0%BE%D0%B2%D0%B0%D1%80%D0%B8%2C%D1%81%D0%BF%D1%80%D0%B0%D0%B2%D0%BE%D1%87%D0%BD%D1%8B%D0%B5+%D0%B8%D0%B7%D0%B4%D0%B0%D0%BD%D0%B8%D1%8F&amp;page=5" TargetMode="External"/><Relationship Id="rId32" Type="http://schemas.openxmlformats.org/officeDocument/2006/relationships/footer" Target="footer11.xml"/><Relationship Id="rId53" Type="http://schemas.openxmlformats.org/officeDocument/2006/relationships/header" Target="header3.xml"/><Relationship Id="rId74" Type="http://schemas.openxmlformats.org/officeDocument/2006/relationships/hyperlink" Target="https://www.google.com/url?q=http://www.gramota.director.ru&amp;sa=D&amp;ust=1558785090233000" TargetMode="External"/><Relationship Id="rId128" Type="http://schemas.openxmlformats.org/officeDocument/2006/relationships/footer" Target="footer60.xml"/><Relationship Id="rId149" Type="http://schemas.openxmlformats.org/officeDocument/2006/relationships/hyperlink" Target="http://www.vuzlib.net/" TargetMode="External"/><Relationship Id="rId5" Type="http://schemas.openxmlformats.org/officeDocument/2006/relationships/footnotes" Target="footnotes.xml"/><Relationship Id="rId95" Type="http://schemas.openxmlformats.org/officeDocument/2006/relationships/footer" Target="footer40.xml"/><Relationship Id="rId160" Type="http://schemas.openxmlformats.org/officeDocument/2006/relationships/hyperlink" Target="http://window.edu.ru/" TargetMode="External"/><Relationship Id="rId181" Type="http://schemas.openxmlformats.org/officeDocument/2006/relationships/hyperlink" Target="https://www.minfin.ru/ru/perfomance/" TargetMode="External"/><Relationship Id="rId22" Type="http://schemas.openxmlformats.org/officeDocument/2006/relationships/hyperlink" Target="https://ru.wikipedia.org/wiki/&#1057;&#1077;&#1084;&#1100;&#1103;" TargetMode="External"/><Relationship Id="rId43" Type="http://schemas.openxmlformats.org/officeDocument/2006/relationships/hyperlink" Target="https://ru.wikipedia.org/wiki/%D0%97%D0%B4%D1%80%D0%B0%D0%B2%D0%BE%D0%BE%D1%85%D1%80%D0%B0%D0%BD%D0%B5%D0%BD%D0%B8%D0%B5" TargetMode="External"/><Relationship Id="rId64" Type="http://schemas.openxmlformats.org/officeDocument/2006/relationships/hyperlink" Target="http://www.cosmo" TargetMode="External"/><Relationship Id="rId118" Type="http://schemas.openxmlformats.org/officeDocument/2006/relationships/footer" Target="footer52.xml"/><Relationship Id="rId139" Type="http://schemas.openxmlformats.org/officeDocument/2006/relationships/hyperlink" Target="http://www.pfrf.ru/" TargetMode="External"/><Relationship Id="rId85" Type="http://schemas.openxmlformats.org/officeDocument/2006/relationships/footer" Target="footer35.xml"/><Relationship Id="rId150" Type="http://schemas.openxmlformats.org/officeDocument/2006/relationships/hyperlink" Target="http://konsultant.ru/" TargetMode="External"/><Relationship Id="rId171" Type="http://schemas.openxmlformats.org/officeDocument/2006/relationships/hyperlink" Target="http://www.gks.ru/" TargetMode="External"/><Relationship Id="rId192" Type="http://schemas.openxmlformats.org/officeDocument/2006/relationships/footer" Target="footer76.xml"/><Relationship Id="rId12" Type="http://schemas.openxmlformats.org/officeDocument/2006/relationships/hyperlink" Target="http://www.znanium.com" TargetMode="External"/><Relationship Id="rId33" Type="http://schemas.openxmlformats.org/officeDocument/2006/relationships/footer" Target="footer12.xml"/><Relationship Id="rId108" Type="http://schemas.openxmlformats.org/officeDocument/2006/relationships/hyperlink" Target="http://www.hist.msu.ru/ER" TargetMode="External"/><Relationship Id="rId129" Type="http://schemas.openxmlformats.org/officeDocument/2006/relationships/footer" Target="footer61.xml"/><Relationship Id="rId54" Type="http://schemas.openxmlformats.org/officeDocument/2006/relationships/footer" Target="footer18.xml"/><Relationship Id="rId75" Type="http://schemas.openxmlformats.org/officeDocument/2006/relationships/footer" Target="footer30.xml"/><Relationship Id="rId96" Type="http://schemas.openxmlformats.org/officeDocument/2006/relationships/footer" Target="footer41.xml"/><Relationship Id="rId140" Type="http://schemas.openxmlformats.org/officeDocument/2006/relationships/hyperlink" Target="http://fss.ru/" TargetMode="External"/><Relationship Id="rId161" Type="http://schemas.openxmlformats.org/officeDocument/2006/relationships/hyperlink" Target="http://www.firo.ru/" TargetMode="External"/><Relationship Id="rId182" Type="http://schemas.openxmlformats.org/officeDocument/2006/relationships/hyperlink" Target="https://www.nalog.ru/" TargetMode="External"/><Relationship Id="rId6" Type="http://schemas.openxmlformats.org/officeDocument/2006/relationships/endnotes" Target="endnotes.xml"/><Relationship Id="rId23" Type="http://schemas.openxmlformats.org/officeDocument/2006/relationships/hyperlink" Target="https://ru.wikipedia.org/wiki/&#1054;&#1073;&#1088;&#1072;&#1079;&#1086;&#1074;&#1072;&#1085;&#1080;&#1077;" TargetMode="External"/><Relationship Id="rId119" Type="http://schemas.openxmlformats.org/officeDocument/2006/relationships/footer" Target="footer53.xml"/><Relationship Id="rId44" Type="http://schemas.openxmlformats.org/officeDocument/2006/relationships/hyperlink" Target="https://ru.wikipedia.org/wiki/%D0%93%D0%BE%D1%81%D1%83%D0%B4%D0%B0%D1%80%D1%81%D1%82%D0%B2%D0%BE" TargetMode="External"/><Relationship Id="rId65" Type="http://schemas.openxmlformats.org/officeDocument/2006/relationships/hyperlink" Target="http://www.myastronomy.ru" TargetMode="External"/><Relationship Id="rId86" Type="http://schemas.openxmlformats.org/officeDocument/2006/relationships/footer" Target="footer36.xml"/><Relationship Id="rId130" Type="http://schemas.openxmlformats.org/officeDocument/2006/relationships/hyperlink" Target="http://window.edu.ru/" TargetMode="External"/><Relationship Id="rId151" Type="http://schemas.openxmlformats.org/officeDocument/2006/relationships/hyperlink" Target="http://www.garant.ru/" TargetMode="External"/><Relationship Id="rId172" Type="http://schemas.openxmlformats.org/officeDocument/2006/relationships/footer" Target="footer67.xml"/><Relationship Id="rId193" Type="http://schemas.openxmlformats.org/officeDocument/2006/relationships/hyperlink" Target="http://&#1089;onsultant.ru/" TargetMode="External"/><Relationship Id="rId13" Type="http://schemas.openxmlformats.org/officeDocument/2006/relationships/footer" Target="footer1.xml"/><Relationship Id="rId109" Type="http://schemas.openxmlformats.org/officeDocument/2006/relationships/footer" Target="footer47.xml"/><Relationship Id="rId34" Type="http://schemas.openxmlformats.org/officeDocument/2006/relationships/footer" Target="footer13.xml"/><Relationship Id="rId55" Type="http://schemas.openxmlformats.org/officeDocument/2006/relationships/footer" Target="footer19.xml"/><Relationship Id="rId76" Type="http://schemas.openxmlformats.org/officeDocument/2006/relationships/footer" Target="footer31.xml"/><Relationship Id="rId97" Type="http://schemas.openxmlformats.org/officeDocument/2006/relationships/footer" Target="footer42.xml"/><Relationship Id="rId120" Type="http://schemas.openxmlformats.org/officeDocument/2006/relationships/footer" Target="footer54.xml"/><Relationship Id="rId141" Type="http://schemas.openxmlformats.org/officeDocument/2006/relationships/hyperlink" Target="http://www.ffoms.ru/" TargetMode="External"/><Relationship Id="rId7" Type="http://schemas.openxmlformats.org/officeDocument/2006/relationships/hyperlink" Target="http://www.book.ru" TargetMode="External"/><Relationship Id="rId162" Type="http://schemas.openxmlformats.org/officeDocument/2006/relationships/hyperlink" Target="http://www.edu-all.ru/" TargetMode="External"/><Relationship Id="rId183" Type="http://schemas.openxmlformats.org/officeDocument/2006/relationships/hyperlink" Target="http://www.pfrf.ru/" TargetMode="External"/><Relationship Id="rId2" Type="http://schemas.openxmlformats.org/officeDocument/2006/relationships/styles" Target="styles.xml"/><Relationship Id="rId29" Type="http://schemas.openxmlformats.org/officeDocument/2006/relationships/footer" Target="footer8.xml"/><Relationship Id="rId24" Type="http://schemas.openxmlformats.org/officeDocument/2006/relationships/hyperlink" Target="https://ru.wikipedia.org/wiki/&#1047;&#1076;&#1088;&#1072;&#1074;&#1086;&#1086;&#1093;&#1088;&#1072;&#1085;&#1077;&#1085;&#1080;&#1077;" TargetMode="External"/><Relationship Id="rId40" Type="http://schemas.openxmlformats.org/officeDocument/2006/relationships/footer" Target="footer15.xml"/><Relationship Id="rId45" Type="http://schemas.openxmlformats.org/officeDocument/2006/relationships/hyperlink" Target="https://ru.wikipedia.org/wiki/%D0%9F%D0%B0%D1%80%D0%BB%D0%B0%D0%BC%D0%B5%D0%BD%D1%82%D0%B0%D1%80%D0%B8%D0%B7%D0%BC" TargetMode="External"/><Relationship Id="rId66" Type="http://schemas.openxmlformats.org/officeDocument/2006/relationships/hyperlink" Target="http://www.planetarium-moscow.ru/" TargetMode="External"/><Relationship Id="rId87" Type="http://schemas.openxmlformats.org/officeDocument/2006/relationships/footer" Target="footer37.xml"/><Relationship Id="rId110" Type="http://schemas.openxmlformats.org/officeDocument/2006/relationships/footer" Target="footer48.xml"/><Relationship Id="rId115" Type="http://schemas.openxmlformats.org/officeDocument/2006/relationships/hyperlink" Target="https://urait.ru/bcode/448769?utm_campaign=rpd&amp;utm_source=doc&amp;utm_content=12473dd5070bcd56c1b301908af6996e" TargetMode="External"/><Relationship Id="rId131" Type="http://schemas.openxmlformats.org/officeDocument/2006/relationships/hyperlink" Target="http://www.firo.ru/" TargetMode="External"/><Relationship Id="rId136" Type="http://schemas.openxmlformats.org/officeDocument/2006/relationships/hyperlink" Target="http://www.garant.ru/" TargetMode="External"/><Relationship Id="rId157" Type="http://schemas.openxmlformats.org/officeDocument/2006/relationships/footer" Target="footer64.xml"/><Relationship Id="rId178" Type="http://schemas.openxmlformats.org/officeDocument/2006/relationships/footer" Target="footer71.xml"/><Relationship Id="rId61" Type="http://schemas.openxmlformats.org/officeDocument/2006/relationships/hyperlink" Target="http://menobr.ru/files/astronom2.pptx" TargetMode="External"/><Relationship Id="rId82" Type="http://schemas.openxmlformats.org/officeDocument/2006/relationships/hyperlink" Target="https://Znanium.com" TargetMode="External"/><Relationship Id="rId152" Type="http://schemas.openxmlformats.org/officeDocument/2006/relationships/hyperlink" Target="https://www.minfin.ru/ru/perfomance/" TargetMode="External"/><Relationship Id="rId173" Type="http://schemas.openxmlformats.org/officeDocument/2006/relationships/footer" Target="footer68.xml"/><Relationship Id="rId194" Type="http://schemas.openxmlformats.org/officeDocument/2006/relationships/hyperlink" Target="http://www.garant.ru/" TargetMode="External"/><Relationship Id="rId199" Type="http://schemas.openxmlformats.org/officeDocument/2006/relationships/hyperlink" Target="http://www.cbr.ru/" TargetMode="External"/><Relationship Id="rId203" Type="http://schemas.openxmlformats.org/officeDocument/2006/relationships/theme" Target="theme/theme1.xml"/><Relationship Id="rId19" Type="http://schemas.openxmlformats.org/officeDocument/2006/relationships/hyperlink" Target="http://www.englishbiblioteka.ru/" TargetMode="External"/><Relationship Id="rId14" Type="http://schemas.openxmlformats.org/officeDocument/2006/relationships/footer" Target="footer2.xml"/><Relationship Id="rId30" Type="http://schemas.openxmlformats.org/officeDocument/2006/relationships/footer" Target="footer9.xml"/><Relationship Id="rId35" Type="http://schemas.openxmlformats.org/officeDocument/2006/relationships/footer" Target="footer14.xml"/><Relationship Id="rId56" Type="http://schemas.openxmlformats.org/officeDocument/2006/relationships/footer" Target="footer20.xml"/><Relationship Id="rId77" Type="http://schemas.openxmlformats.org/officeDocument/2006/relationships/footer" Target="footer32.xml"/><Relationship Id="rId100" Type="http://schemas.openxmlformats.org/officeDocument/2006/relationships/hyperlink" Target="https://urait.ru/" TargetMode="External"/><Relationship Id="rId105" Type="http://schemas.openxmlformats.org/officeDocument/2006/relationships/hyperlink" Target="http://www.shpl.ru" TargetMode="External"/><Relationship Id="rId126" Type="http://schemas.openxmlformats.org/officeDocument/2006/relationships/footer" Target="footer58.xml"/><Relationship Id="rId147" Type="http://schemas.openxmlformats.org/officeDocument/2006/relationships/hyperlink" Target="http://www.firo.ru/" TargetMode="External"/><Relationship Id="rId168" Type="http://schemas.openxmlformats.org/officeDocument/2006/relationships/hyperlink" Target="http://www.pfrf.ru/" TargetMode="External"/><Relationship Id="rId8" Type="http://schemas.openxmlformats.org/officeDocument/2006/relationships/hyperlink" Target="http://znanium.com/catalog.php?item=booksearch&amp;code=%D1%81%D0%BB%D0%BE%D0%B2%D0%B0%D1%80%D0%B8%2C%D1%81%D0%BF%D1%80%D0%B0%D0%B2%D0%BE%D1%87%D0%BD%D1%8B%D0%B5+%D0%B8%D0%B7%D0%B4%D0%B0%D0%BD%D0%B8%D1%8F&amp;page=4" TargetMode="External"/><Relationship Id="rId51" Type="http://schemas.openxmlformats.org/officeDocument/2006/relationships/header" Target="header2.xml"/><Relationship Id="rId72" Type="http://schemas.openxmlformats.org/officeDocument/2006/relationships/footer" Target="footer29.xml"/><Relationship Id="rId93" Type="http://schemas.openxmlformats.org/officeDocument/2006/relationships/hyperlink" Target="http://www.comodity.ru" TargetMode="External"/><Relationship Id="rId98" Type="http://schemas.openxmlformats.org/officeDocument/2006/relationships/footer" Target="footer43.xml"/><Relationship Id="rId121" Type="http://schemas.openxmlformats.org/officeDocument/2006/relationships/footer" Target="footer55.xml"/><Relationship Id="rId142" Type="http://schemas.openxmlformats.org/officeDocument/2006/relationships/hyperlink" Target="http://www.cbr.ru/" TargetMode="External"/><Relationship Id="rId163" Type="http://schemas.openxmlformats.org/officeDocument/2006/relationships/hyperlink" Target="http://www.vuzlib.net/" TargetMode="External"/><Relationship Id="rId184" Type="http://schemas.openxmlformats.org/officeDocument/2006/relationships/hyperlink" Target="http://fss.ru/" TargetMode="External"/><Relationship Id="rId189" Type="http://schemas.openxmlformats.org/officeDocument/2006/relationships/footer" Target="footer73.xml"/><Relationship Id="rId3" Type="http://schemas.openxmlformats.org/officeDocument/2006/relationships/settings" Target="settings.xml"/><Relationship Id="rId25" Type="http://schemas.openxmlformats.org/officeDocument/2006/relationships/hyperlink" Target="https://ru.wikipedia.org/wiki/&#1043;&#1086;&#1089;&#1091;&#1076;&#1072;&#1088;&#1089;&#1090;&#1074;&#1086;" TargetMode="External"/><Relationship Id="rId46" Type="http://schemas.openxmlformats.org/officeDocument/2006/relationships/hyperlink" Target="https://ru.wikipedia.org/w/index.php?title=%D0%98%D0%BD%D1%81%D1%82%D0%B8%D1%82%D1%83%D1%82%D0%B5_%D1%87%D0%B0%D1%81%D1%82%D0%BD%D0%B0%D1%8F_%D1%81%D0%BE%D0%B1%D1%81%D1%82%D0%B2%D0%B5%D0%BD%D0%BD%D0%BE%D1%81%D1%82%D1%8C&amp;action=edit&amp;redlink=1" TargetMode="External"/><Relationship Id="rId67" Type="http://schemas.openxmlformats.org/officeDocument/2006/relationships/hyperlink" Target="https://sites.google.com/site/auastro2/levitan%20" TargetMode="External"/><Relationship Id="rId116" Type="http://schemas.openxmlformats.org/officeDocument/2006/relationships/hyperlink" Target="https://urait.ru" TargetMode="External"/><Relationship Id="rId137" Type="http://schemas.openxmlformats.org/officeDocument/2006/relationships/hyperlink" Target="https://www.minfin.ru/ru/perfomance/" TargetMode="External"/><Relationship Id="rId158" Type="http://schemas.openxmlformats.org/officeDocument/2006/relationships/footer" Target="footer65.xml"/><Relationship Id="rId20" Type="http://schemas.openxmlformats.org/officeDocument/2006/relationships/hyperlink" Target="http://www.student-library.net/" TargetMode="External"/><Relationship Id="rId41" Type="http://schemas.openxmlformats.org/officeDocument/2006/relationships/hyperlink" Target="https://ru.wikipedia.org/wiki/%D0%A1%D0%B5%D0%BC%D1%8C%D1%8F" TargetMode="External"/><Relationship Id="rId62" Type="http://schemas.openxmlformats.org/officeDocument/2006/relationships/hyperlink" Target="http://menobr.ru/files/blank.pdf" TargetMode="External"/><Relationship Id="rId83" Type="http://schemas.openxmlformats.org/officeDocument/2006/relationships/hyperlink" Target="http://www.znaytovar.ru" TargetMode="External"/><Relationship Id="rId88" Type="http://schemas.openxmlformats.org/officeDocument/2006/relationships/footer" Target="footer38.xml"/><Relationship Id="rId111" Type="http://schemas.openxmlformats.org/officeDocument/2006/relationships/footer" Target="footer49.xml"/><Relationship Id="rId132" Type="http://schemas.openxmlformats.org/officeDocument/2006/relationships/hyperlink" Target="http://www.edu-all.ru/" TargetMode="External"/><Relationship Id="rId153" Type="http://schemas.openxmlformats.org/officeDocument/2006/relationships/hyperlink" Target="https://www.nalog.ru/" TargetMode="External"/><Relationship Id="rId174" Type="http://schemas.openxmlformats.org/officeDocument/2006/relationships/hyperlink" Target="http://www.mchs.gov.ru/" TargetMode="External"/><Relationship Id="rId179" Type="http://schemas.openxmlformats.org/officeDocument/2006/relationships/hyperlink" Target="http://&#1089;onsultant.ru/" TargetMode="External"/><Relationship Id="rId195" Type="http://schemas.openxmlformats.org/officeDocument/2006/relationships/hyperlink" Target="https://www.minfin.ru/ru/perfomance/" TargetMode="External"/><Relationship Id="rId190" Type="http://schemas.openxmlformats.org/officeDocument/2006/relationships/footer" Target="footer74.xml"/><Relationship Id="rId15" Type="http://schemas.openxmlformats.org/officeDocument/2006/relationships/footer" Target="footer3.xml"/><Relationship Id="rId36" Type="http://schemas.openxmlformats.org/officeDocument/2006/relationships/hyperlink" Target="https://e-learning/tspk-mo.ru/msk/" TargetMode="External"/><Relationship Id="rId57" Type="http://schemas.openxmlformats.org/officeDocument/2006/relationships/footer" Target="footer21.xml"/><Relationship Id="rId106" Type="http://schemas.openxmlformats.org/officeDocument/2006/relationships/hyperlink" Target="http://www/puplic/ru" TargetMode="External"/><Relationship Id="rId127" Type="http://schemas.openxmlformats.org/officeDocument/2006/relationships/footer" Target="footer59.xml"/><Relationship Id="rId10" Type="http://schemas.openxmlformats.org/officeDocument/2006/relationships/hyperlink" Target="http://znanium.com/catalog.php?item=booksearch&amp;code=%D0%91%D0%BE%D0%BB%D1%8C%D1%88%D0%BE%D0%B9%20%D0%B3%D1%80%D0%B0%D0%BC%D0%BC%D0%B0%D1%82%D0%B8%D1%87%D0%B5%D1%81%D0%BA%D0%B8%D0%B9%20%D1%81%D0%BB%D0%BE%D0%B2%D0%B0%D1%80%D1%8C%20" TargetMode="External"/><Relationship Id="rId31" Type="http://schemas.openxmlformats.org/officeDocument/2006/relationships/footer" Target="footer10.xml"/><Relationship Id="rId52" Type="http://schemas.openxmlformats.org/officeDocument/2006/relationships/hyperlink" Target="http://lib.sportedu.ru/" TargetMode="External"/><Relationship Id="rId73" Type="http://schemas.openxmlformats.org/officeDocument/2006/relationships/hyperlink" Target="https://www.google.com/url?q=http://znanium.com/&amp;sa=D&amp;ust=1558785090232000" TargetMode="External"/><Relationship Id="rId78" Type="http://schemas.openxmlformats.org/officeDocument/2006/relationships/footer" Target="footer33.xml"/><Relationship Id="rId94" Type="http://schemas.openxmlformats.org/officeDocument/2006/relationships/footer" Target="footer39.xml"/><Relationship Id="rId99" Type="http://schemas.openxmlformats.org/officeDocument/2006/relationships/hyperlink" Target="https://urait.ru/bcode/491177" TargetMode="External"/><Relationship Id="rId101" Type="http://schemas.openxmlformats.org/officeDocument/2006/relationships/footer" Target="footer44.xml"/><Relationship Id="rId122" Type="http://schemas.openxmlformats.org/officeDocument/2006/relationships/footer" Target="footer56.xml"/><Relationship Id="rId143" Type="http://schemas.openxmlformats.org/officeDocument/2006/relationships/hyperlink" Target="http://www.kremlin.ru" TargetMode="External"/><Relationship Id="rId148" Type="http://schemas.openxmlformats.org/officeDocument/2006/relationships/hyperlink" Target="http://www.edu-all.ru/" TargetMode="External"/><Relationship Id="rId164" Type="http://schemas.openxmlformats.org/officeDocument/2006/relationships/hyperlink" Target="http://konsultant.ru/" TargetMode="External"/><Relationship Id="rId169" Type="http://schemas.openxmlformats.org/officeDocument/2006/relationships/hyperlink" Target="http://fss.ru/" TargetMode="External"/><Relationship Id="rId185" Type="http://schemas.openxmlformats.org/officeDocument/2006/relationships/hyperlink" Target="http://www.ffoms.ru/" TargetMode="External"/><Relationship Id="rId4" Type="http://schemas.openxmlformats.org/officeDocument/2006/relationships/webSettings" Target="webSettings.xml"/><Relationship Id="rId9" Type="http://schemas.openxmlformats.org/officeDocument/2006/relationships/hyperlink" Target="http://www.znanium.com" TargetMode="External"/><Relationship Id="rId180" Type="http://schemas.openxmlformats.org/officeDocument/2006/relationships/hyperlink" Target="http://www.garant.ru/" TargetMode="External"/><Relationship Id="rId26" Type="http://schemas.openxmlformats.org/officeDocument/2006/relationships/hyperlink" Target="https://ru.wikipedia.org/wiki/&#1055;&#1072;&#1088;&#1083;&#1072;&#1084;&#1077;&#1085;&#1090;&#1072;&#1088;&#1080;&#1079;&#1084;" TargetMode="External"/><Relationship Id="rId47" Type="http://schemas.openxmlformats.org/officeDocument/2006/relationships/hyperlink" Target="https://ru.wikipedia.org/wiki/%D0%A0%D0%B5%D0%BB%D0%B8%D0%B3%D0%B8%D1%8F" TargetMode="External"/><Relationship Id="rId68" Type="http://schemas.openxmlformats.org/officeDocument/2006/relationships/footer" Target="footer25.xml"/><Relationship Id="rId89" Type="http://schemas.openxmlformats.org/officeDocument/2006/relationships/hyperlink" Target="https://resh.edu.ru/" TargetMode="External"/><Relationship Id="rId112" Type="http://schemas.openxmlformats.org/officeDocument/2006/relationships/hyperlink" Target="http://promeco-engels.narod.ru/priem/spec_cmk_buhgalter.html" TargetMode="External"/><Relationship Id="rId133" Type="http://schemas.openxmlformats.org/officeDocument/2006/relationships/hyperlink" Target="http://www.vuzlib.net" TargetMode="External"/><Relationship Id="rId154" Type="http://schemas.openxmlformats.org/officeDocument/2006/relationships/hyperlink" Target="http://www.pfrf.ru/" TargetMode="External"/><Relationship Id="rId175" Type="http://schemas.openxmlformats.org/officeDocument/2006/relationships/hyperlink" Target="https://urait.ru/" TargetMode="External"/><Relationship Id="rId196" Type="http://schemas.openxmlformats.org/officeDocument/2006/relationships/hyperlink" Target="https://www.nalog.ru/" TargetMode="External"/><Relationship Id="rId200" Type="http://schemas.openxmlformats.org/officeDocument/2006/relationships/footer" Target="footer77.xml"/><Relationship Id="rId16" Type="http://schemas.openxmlformats.org/officeDocument/2006/relationships/footer" Target="footer4.xml"/><Relationship Id="rId37" Type="http://schemas.openxmlformats.org/officeDocument/2006/relationships/hyperlink" Target="https://interneturok.ru" TargetMode="External"/><Relationship Id="rId58" Type="http://schemas.openxmlformats.org/officeDocument/2006/relationships/footer" Target="footer22.xml"/><Relationship Id="rId79" Type="http://schemas.openxmlformats.org/officeDocument/2006/relationships/footer" Target="footer34.xml"/><Relationship Id="rId102" Type="http://schemas.openxmlformats.org/officeDocument/2006/relationships/footer" Target="footer45.xml"/><Relationship Id="rId123" Type="http://schemas.openxmlformats.org/officeDocument/2006/relationships/hyperlink" Target="https://urait.ru/bcode/449045" TargetMode="External"/><Relationship Id="rId144" Type="http://schemas.openxmlformats.org/officeDocument/2006/relationships/footer" Target="footer62.xml"/><Relationship Id="rId90" Type="http://schemas.openxmlformats.org/officeDocument/2006/relationships/hyperlink" Target="https://urait.r" TargetMode="External"/><Relationship Id="rId165" Type="http://schemas.openxmlformats.org/officeDocument/2006/relationships/hyperlink" Target="http://www.garant.ru/" TargetMode="External"/><Relationship Id="rId186" Type="http://schemas.openxmlformats.org/officeDocument/2006/relationships/hyperlink" Target="http://www.cbr.ru/" TargetMode="External"/><Relationship Id="rId27" Type="http://schemas.openxmlformats.org/officeDocument/2006/relationships/hyperlink" Target="https://ru.wikipedia.org/w/index.php?title=&#1048;&#1085;&#1089;&#1090;&#1080;&#1090;&#1091;&#1090;&#1077;_&#1095;&#1072;&#1089;&#1090;&#1085;&#1072;&#1103;_&#1089;&#1086;&#1073;&#1089;&#1090;&#1074;&#1077;&#1085;&#1085;&#1086;&#1089;&#1090;&#1100;&amp;action=edit&amp;redlink=1" TargetMode="External"/><Relationship Id="rId48" Type="http://schemas.openxmlformats.org/officeDocument/2006/relationships/footer" Target="footer16.xml"/><Relationship Id="rId69" Type="http://schemas.openxmlformats.org/officeDocument/2006/relationships/footer" Target="footer26.xml"/><Relationship Id="rId113" Type="http://schemas.openxmlformats.org/officeDocument/2006/relationships/footer" Target="footer50.xml"/><Relationship Id="rId134" Type="http://schemas.openxmlformats.org/officeDocument/2006/relationships/hyperlink" Target="https://urait.ru/" TargetMode="External"/><Relationship Id="rId80" Type="http://schemas.openxmlformats.org/officeDocument/2006/relationships/hyperlink" Target="https://resh.edu.ru/" TargetMode="External"/><Relationship Id="rId155" Type="http://schemas.openxmlformats.org/officeDocument/2006/relationships/hyperlink" Target="http://fss.ru/" TargetMode="External"/><Relationship Id="rId176" Type="http://schemas.openxmlformats.org/officeDocument/2006/relationships/footer" Target="footer69.xml"/><Relationship Id="rId197" Type="http://schemas.openxmlformats.org/officeDocument/2006/relationships/hyperlink" Target="http://www.pfrf.ru/" TargetMode="External"/><Relationship Id="rId201" Type="http://schemas.openxmlformats.org/officeDocument/2006/relationships/footer" Target="footer78.xml"/><Relationship Id="rId17" Type="http://schemas.openxmlformats.org/officeDocument/2006/relationships/footer" Target="footer5.xml"/><Relationship Id="rId38" Type="http://schemas.openxmlformats.org/officeDocument/2006/relationships/hyperlink" Target="https://urait.ru/news/1064" TargetMode="External"/><Relationship Id="rId59" Type="http://schemas.openxmlformats.org/officeDocument/2006/relationships/footer" Target="footer23.xml"/><Relationship Id="rId103" Type="http://schemas.openxmlformats.org/officeDocument/2006/relationships/footer" Target="footer46.xml"/><Relationship Id="rId124" Type="http://schemas.openxmlformats.org/officeDocument/2006/relationships/hyperlink" Target="https://urait.ru/bcode/449006" TargetMode="External"/><Relationship Id="rId70" Type="http://schemas.openxmlformats.org/officeDocument/2006/relationships/footer" Target="footer27.xml"/><Relationship Id="rId91" Type="http://schemas.openxmlformats.org/officeDocument/2006/relationships/hyperlink" Target="https://Znanium.com" TargetMode="External"/><Relationship Id="rId145" Type="http://schemas.openxmlformats.org/officeDocument/2006/relationships/footer" Target="footer63.xml"/><Relationship Id="rId166" Type="http://schemas.openxmlformats.org/officeDocument/2006/relationships/hyperlink" Target="https://www.minfin.ru/ru/perfomance/" TargetMode="External"/><Relationship Id="rId187" Type="http://schemas.openxmlformats.org/officeDocument/2006/relationships/hyperlink" Target="http://www.kremlin.ru" TargetMode="External"/><Relationship Id="rId1" Type="http://schemas.openxmlformats.org/officeDocument/2006/relationships/numbering" Target="numbering.xml"/><Relationship Id="rId28" Type="http://schemas.openxmlformats.org/officeDocument/2006/relationships/hyperlink" Target="https://ru.wikipedia.org/wiki/&#1056;&#1077;&#1083;&#1080;&#1075;&#1080;&#1103;" TargetMode="External"/><Relationship Id="rId49" Type="http://schemas.openxmlformats.org/officeDocument/2006/relationships/footer" Target="footer17.xml"/><Relationship Id="rId114" Type="http://schemas.openxmlformats.org/officeDocument/2006/relationships/footer" Target="footer51.xml"/><Relationship Id="rId60" Type="http://schemas.openxmlformats.org/officeDocument/2006/relationships/footer" Target="footer24.xml"/><Relationship Id="rId81" Type="http://schemas.openxmlformats.org/officeDocument/2006/relationships/hyperlink" Target="https://urait.r" TargetMode="External"/><Relationship Id="rId135" Type="http://schemas.openxmlformats.org/officeDocument/2006/relationships/hyperlink" Target="http://konsultant.ru/" TargetMode="External"/><Relationship Id="rId156" Type="http://schemas.openxmlformats.org/officeDocument/2006/relationships/hyperlink" Target="http://www.ffoms.ru/" TargetMode="External"/><Relationship Id="rId177" Type="http://schemas.openxmlformats.org/officeDocument/2006/relationships/footer" Target="footer70.xml"/><Relationship Id="rId198" Type="http://schemas.openxmlformats.org/officeDocument/2006/relationships/hyperlink" Target="http://fss.ru/" TargetMode="External"/><Relationship Id="rId202" Type="http://schemas.openxmlformats.org/officeDocument/2006/relationships/fontTable" Target="fontTable.xml"/><Relationship Id="rId18" Type="http://schemas.openxmlformats.org/officeDocument/2006/relationships/footer" Target="footer6.xml"/><Relationship Id="rId39" Type="http://schemas.openxmlformats.org/officeDocument/2006/relationships/hyperlink" Target="https://www.yaklass.ru" TargetMode="External"/><Relationship Id="rId50" Type="http://schemas.openxmlformats.org/officeDocument/2006/relationships/header" Target="header1.xml"/><Relationship Id="rId104" Type="http://schemas.openxmlformats.org/officeDocument/2006/relationships/hyperlink" Target="http://www.ruarchives.ru" TargetMode="External"/><Relationship Id="rId125" Type="http://schemas.openxmlformats.org/officeDocument/2006/relationships/footer" Target="footer57.xml"/><Relationship Id="rId146" Type="http://schemas.openxmlformats.org/officeDocument/2006/relationships/hyperlink" Target="http://window.edu.ru/" TargetMode="External"/><Relationship Id="rId167" Type="http://schemas.openxmlformats.org/officeDocument/2006/relationships/hyperlink" Target="https://www.nalog.ru/" TargetMode="External"/><Relationship Id="rId188" Type="http://schemas.openxmlformats.org/officeDocument/2006/relationships/footer" Target="footer72.xml"/><Relationship Id="rId71" Type="http://schemas.openxmlformats.org/officeDocument/2006/relationships/footer" Target="footer28.xml"/><Relationship Id="rId92" Type="http://schemas.openxmlformats.org/officeDocument/2006/relationships/hyperlink" Target="http://www.znaytovar.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512</Pages>
  <Words>106341</Words>
  <Characters>606148</Characters>
  <Application>Microsoft Office Word</Application>
  <DocSecurity>0</DocSecurity>
  <Lines>5051</Lines>
  <Paragraphs>1422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student</cp:lastModifiedBy>
  <cp:revision>18</cp:revision>
  <dcterms:created xsi:type="dcterms:W3CDTF">2022-09-16T08:59:00Z</dcterms:created>
  <dcterms:modified xsi:type="dcterms:W3CDTF">2022-09-30T10:19:00Z</dcterms:modified>
</cp:coreProperties>
</file>